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192" w:rsidRPr="00100A5B" w:rsidRDefault="00405192" w:rsidP="00100A5B">
      <w:pPr>
        <w:pStyle w:val="TitlePage"/>
        <w:spacing w:before="960"/>
      </w:pPr>
      <w:r w:rsidRPr="00F36E91">
        <w:t>U.S. D</w:t>
      </w:r>
      <w:bookmarkStart w:id="0" w:name="_GoBack"/>
      <w:bookmarkEnd w:id="0"/>
      <w:r w:rsidRPr="00F36E91">
        <w:t>epartment of Health and Human Services</w:t>
      </w:r>
      <w:r w:rsidR="00100A5B">
        <w:br/>
      </w:r>
      <w:r w:rsidRPr="009239A4">
        <w:rPr>
          <w:b w:val="0"/>
        </w:rPr>
        <w:t>Office of the National Coordinator</w:t>
      </w:r>
      <w:r>
        <w:rPr>
          <w:b w:val="0"/>
        </w:rPr>
        <w:t xml:space="preserve"> for Health Information Technology</w:t>
      </w:r>
    </w:p>
    <w:p w:rsidR="00327F22" w:rsidRDefault="00405192" w:rsidP="006B3819">
      <w:pPr>
        <w:pStyle w:val="TitlePage"/>
        <w:spacing w:before="960"/>
        <w:rPr>
          <w:b w:val="0"/>
        </w:rPr>
      </w:pPr>
      <w:r w:rsidRPr="004A2565">
        <w:rPr>
          <w:b w:val="0"/>
        </w:rPr>
        <w:t>Exemplar Health Information Exchange Governance</w:t>
      </w:r>
      <w:r w:rsidR="001B7125">
        <w:rPr>
          <w:b w:val="0"/>
        </w:rPr>
        <w:t xml:space="preserve"> Entities Program</w:t>
      </w:r>
    </w:p>
    <w:p w:rsidR="00327F22" w:rsidRDefault="00405192" w:rsidP="006B3819">
      <w:pPr>
        <w:pStyle w:val="TitlePage"/>
        <w:spacing w:before="960"/>
        <w:rPr>
          <w:highlight w:val="yellow"/>
        </w:rPr>
      </w:pPr>
      <w:bookmarkStart w:id="1" w:name="_Toc298941536"/>
      <w:bookmarkStart w:id="2" w:name="_Toc298941863"/>
      <w:bookmarkStart w:id="3" w:name="_Toc298942657"/>
      <w:r w:rsidRPr="000B36D8">
        <w:t>Funding Opportunity Announcement</w:t>
      </w:r>
      <w:bookmarkEnd w:id="1"/>
      <w:bookmarkEnd w:id="2"/>
      <w:bookmarkEnd w:id="3"/>
      <w:r w:rsidR="002868BF">
        <w:br/>
        <w:t>HIEGE-HG-12-001</w:t>
      </w:r>
    </w:p>
    <w:p w:rsidR="00327F22" w:rsidRDefault="00405192" w:rsidP="00100A5B">
      <w:pPr>
        <w:pStyle w:val="TitlePage"/>
        <w:spacing w:before="960"/>
      </w:pPr>
      <w:bookmarkStart w:id="4" w:name="_Toc298941538"/>
      <w:bookmarkStart w:id="5" w:name="_Toc298941865"/>
      <w:bookmarkStart w:id="6" w:name="_Toc298942659"/>
      <w:r w:rsidRPr="00F36E91">
        <w:t xml:space="preserve">Application Due Date: </w:t>
      </w:r>
      <w:r w:rsidR="004812B8">
        <w:t>February 4</w:t>
      </w:r>
      <w:r>
        <w:t>, 2</w:t>
      </w:r>
      <w:r w:rsidR="00062A7B">
        <w:t>013</w:t>
      </w:r>
      <w:r w:rsidR="00100A5B">
        <w:br/>
      </w:r>
      <w:r w:rsidRPr="00F36E91">
        <w:t>A</w:t>
      </w:r>
      <w:r>
        <w:t xml:space="preserve">nticipated Award Date: </w:t>
      </w:r>
      <w:r w:rsidR="004812B8" w:rsidRPr="004812B8">
        <w:t>March 25</w:t>
      </w:r>
      <w:r w:rsidRPr="004812B8">
        <w:t>, 201</w:t>
      </w:r>
      <w:bookmarkEnd w:id="4"/>
      <w:bookmarkEnd w:id="5"/>
      <w:bookmarkEnd w:id="6"/>
      <w:r w:rsidRPr="004812B8">
        <w:t>3</w:t>
      </w:r>
    </w:p>
    <w:p w:rsidR="00405192" w:rsidRPr="008B05BA" w:rsidRDefault="00405192" w:rsidP="001F71E4">
      <w:pPr>
        <w:pStyle w:val="Heading1noTOC"/>
      </w:pPr>
      <w:bookmarkStart w:id="7" w:name="_Toc298941442"/>
      <w:r w:rsidRPr="008B05BA">
        <w:br w:type="page"/>
      </w:r>
      <w:bookmarkStart w:id="8" w:name="_Toc343601952"/>
      <w:bookmarkStart w:id="9" w:name="_Toc343603518"/>
      <w:bookmarkStart w:id="10" w:name="_Toc301254858"/>
      <w:r w:rsidRPr="008B05BA">
        <w:lastRenderedPageBreak/>
        <w:t>Table of Contents</w:t>
      </w:r>
      <w:bookmarkEnd w:id="8"/>
      <w:bookmarkEnd w:id="9"/>
    </w:p>
    <w:p w:rsidR="0054640C" w:rsidRDefault="004D3C5A" w:rsidP="002864CE">
      <w:pPr>
        <w:pStyle w:val="TOC1"/>
        <w:rPr>
          <w:rFonts w:asciiTheme="minorHAnsi" w:eastAsiaTheme="minorEastAsia" w:hAnsiTheme="minorHAnsi" w:cstheme="minorBidi"/>
          <w:color w:val="auto"/>
          <w:sz w:val="22"/>
          <w:szCs w:val="22"/>
        </w:rPr>
      </w:pPr>
      <w:r w:rsidRPr="004D3C5A">
        <w:fldChar w:fldCharType="begin"/>
      </w:r>
      <w:r w:rsidR="00100A5B">
        <w:instrText xml:space="preserve"> TOC </w:instrText>
      </w:r>
      <w:r w:rsidR="007B6014">
        <w:instrText>[</w:instrText>
      </w:r>
      <w:r w:rsidR="00100A5B">
        <w:instrText>\</w:instrText>
      </w:r>
      <w:r w:rsidR="00E97A21">
        <w:instrText>t</w:instrText>
      </w:r>
      <w:r w:rsidR="00100A5B">
        <w:instrText xml:space="preserve"> "</w:instrText>
      </w:r>
      <w:r w:rsidR="00E97A21">
        <w:instrText>Heading1_FrontMatter,</w:instrText>
      </w:r>
      <w:r w:rsidR="00594A44">
        <w:instrText>1,</w:instrText>
      </w:r>
      <w:r w:rsidR="00E97A21">
        <w:instrText xml:space="preserve"> Heading 1,</w:instrText>
      </w:r>
      <w:r w:rsidR="00594A44">
        <w:instrText>1,</w:instrText>
      </w:r>
      <w:r w:rsidR="00D82522">
        <w:instrText xml:space="preserve"> Heading 2,</w:instrText>
      </w:r>
      <w:r w:rsidR="00594A44">
        <w:instrText>2,</w:instrText>
      </w:r>
      <w:r w:rsidR="00D82522">
        <w:instrText xml:space="preserve"> Heading 3</w:instrText>
      </w:r>
      <w:r w:rsidR="00594A44">
        <w:instrText>,3</w:instrText>
      </w:r>
      <w:r w:rsidR="007B6014">
        <w:instrText>" \h \z ]</w:instrText>
      </w:r>
      <w:r w:rsidR="00100A5B">
        <w:instrText xml:space="preserve"> </w:instrText>
      </w:r>
      <w:r w:rsidRPr="004D3C5A">
        <w:fldChar w:fldCharType="separate"/>
      </w:r>
      <w:hyperlink w:anchor="_Toc343608938" w:history="1">
        <w:r w:rsidR="0054640C" w:rsidRPr="00C17E18">
          <w:rPr>
            <w:rStyle w:val="Hyperlink"/>
          </w:rPr>
          <w:t>Executive Summary</w:t>
        </w:r>
        <w:r w:rsidR="0054640C">
          <w:rPr>
            <w:webHidden/>
          </w:rPr>
          <w:tab/>
        </w:r>
        <w:r>
          <w:rPr>
            <w:webHidden/>
          </w:rPr>
          <w:fldChar w:fldCharType="begin"/>
        </w:r>
        <w:r w:rsidR="0054640C">
          <w:rPr>
            <w:webHidden/>
          </w:rPr>
          <w:instrText xml:space="preserve"> PAGEREF _Toc343608938 \h </w:instrText>
        </w:r>
        <w:r>
          <w:rPr>
            <w:webHidden/>
          </w:rPr>
        </w:r>
        <w:r>
          <w:rPr>
            <w:webHidden/>
          </w:rPr>
          <w:fldChar w:fldCharType="separate"/>
        </w:r>
        <w:r w:rsidR="0054640C">
          <w:rPr>
            <w:webHidden/>
          </w:rPr>
          <w:t>3</w:t>
        </w:r>
        <w:r>
          <w:rPr>
            <w:webHidden/>
          </w:rPr>
          <w:fldChar w:fldCharType="end"/>
        </w:r>
      </w:hyperlink>
      <w:r w:rsidR="0054640C">
        <w:rPr>
          <w:rFonts w:asciiTheme="minorHAnsi" w:eastAsiaTheme="minorEastAsia" w:hAnsiTheme="minorHAnsi" w:cstheme="minorBidi"/>
          <w:color w:val="auto"/>
          <w:sz w:val="22"/>
          <w:szCs w:val="22"/>
        </w:rPr>
        <w:br/>
      </w:r>
      <w:hyperlink w:anchor="_Toc343608939" w:history="1">
        <w:r w:rsidR="0054640C" w:rsidRPr="00C17E18">
          <w:rPr>
            <w:rStyle w:val="Hyperlink"/>
          </w:rPr>
          <w:t>Opportunity Overview</w:t>
        </w:r>
        <w:r w:rsidR="0054640C">
          <w:rPr>
            <w:webHidden/>
          </w:rPr>
          <w:tab/>
        </w:r>
        <w:r>
          <w:rPr>
            <w:webHidden/>
          </w:rPr>
          <w:fldChar w:fldCharType="begin"/>
        </w:r>
        <w:r w:rsidR="0054640C">
          <w:rPr>
            <w:webHidden/>
          </w:rPr>
          <w:instrText xml:space="preserve"> PAGEREF _Toc343608939 \h </w:instrText>
        </w:r>
        <w:r>
          <w:rPr>
            <w:webHidden/>
          </w:rPr>
        </w:r>
        <w:r>
          <w:rPr>
            <w:webHidden/>
          </w:rPr>
          <w:fldChar w:fldCharType="separate"/>
        </w:r>
        <w:r w:rsidR="0054640C">
          <w:rPr>
            <w:webHidden/>
          </w:rPr>
          <w:t>4</w:t>
        </w:r>
        <w:r>
          <w:rPr>
            <w:webHidden/>
          </w:rPr>
          <w:fldChar w:fldCharType="end"/>
        </w:r>
      </w:hyperlink>
    </w:p>
    <w:p w:rsidR="0054640C" w:rsidRDefault="004D3C5A" w:rsidP="002864CE">
      <w:pPr>
        <w:pStyle w:val="TOC1"/>
        <w:rPr>
          <w:rFonts w:asciiTheme="minorHAnsi" w:eastAsiaTheme="minorEastAsia" w:hAnsiTheme="minorHAnsi" w:cstheme="minorBidi"/>
          <w:color w:val="auto"/>
          <w:sz w:val="22"/>
          <w:szCs w:val="22"/>
        </w:rPr>
      </w:pPr>
      <w:hyperlink w:anchor="_Toc343608940" w:history="1">
        <w:r w:rsidR="0054640C" w:rsidRPr="00C17E18">
          <w:rPr>
            <w:rStyle w:val="Hyperlink"/>
          </w:rPr>
          <w:t>I.</w:t>
        </w:r>
        <w:r w:rsidR="0054640C">
          <w:rPr>
            <w:rFonts w:asciiTheme="minorHAnsi" w:eastAsiaTheme="minorEastAsia" w:hAnsiTheme="minorHAnsi" w:cstheme="minorBidi"/>
            <w:color w:val="auto"/>
            <w:sz w:val="22"/>
            <w:szCs w:val="22"/>
          </w:rPr>
          <w:tab/>
        </w:r>
        <w:r w:rsidR="0054640C" w:rsidRPr="00C17E18">
          <w:rPr>
            <w:rStyle w:val="Hyperlink"/>
          </w:rPr>
          <w:t>Funding Opportunity Description</w:t>
        </w:r>
        <w:r w:rsidR="0054640C">
          <w:rPr>
            <w:webHidden/>
          </w:rPr>
          <w:tab/>
        </w:r>
        <w:r>
          <w:rPr>
            <w:webHidden/>
          </w:rPr>
          <w:fldChar w:fldCharType="begin"/>
        </w:r>
        <w:r w:rsidR="0054640C">
          <w:rPr>
            <w:webHidden/>
          </w:rPr>
          <w:instrText xml:space="preserve"> PAGEREF _Toc343608940 \h </w:instrText>
        </w:r>
        <w:r>
          <w:rPr>
            <w:webHidden/>
          </w:rPr>
        </w:r>
        <w:r>
          <w:rPr>
            <w:webHidden/>
          </w:rPr>
          <w:fldChar w:fldCharType="separate"/>
        </w:r>
        <w:r w:rsidR="0054640C">
          <w:rPr>
            <w:webHidden/>
          </w:rPr>
          <w:t>5</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41" w:history="1">
        <w:r w:rsidR="0054640C" w:rsidRPr="00C17E18">
          <w:rPr>
            <w:rStyle w:val="Hyperlink"/>
          </w:rPr>
          <w:t>A.</w:t>
        </w:r>
        <w:r w:rsidR="0054640C">
          <w:rPr>
            <w:rFonts w:asciiTheme="minorHAnsi" w:eastAsiaTheme="minorEastAsia" w:hAnsiTheme="minorHAnsi" w:cstheme="minorBidi"/>
            <w:sz w:val="22"/>
            <w:szCs w:val="22"/>
          </w:rPr>
          <w:tab/>
        </w:r>
        <w:r w:rsidR="0054640C" w:rsidRPr="00C17E18">
          <w:rPr>
            <w:rStyle w:val="Hyperlink"/>
          </w:rPr>
          <w:t>Background and Purpose</w:t>
        </w:r>
        <w:r w:rsidR="0054640C">
          <w:rPr>
            <w:webHidden/>
          </w:rPr>
          <w:tab/>
        </w:r>
        <w:r>
          <w:rPr>
            <w:webHidden/>
          </w:rPr>
          <w:fldChar w:fldCharType="begin"/>
        </w:r>
        <w:r w:rsidR="0054640C">
          <w:rPr>
            <w:webHidden/>
          </w:rPr>
          <w:instrText xml:space="preserve"> PAGEREF _Toc343608941 \h </w:instrText>
        </w:r>
        <w:r>
          <w:rPr>
            <w:webHidden/>
          </w:rPr>
        </w:r>
        <w:r>
          <w:rPr>
            <w:webHidden/>
          </w:rPr>
          <w:fldChar w:fldCharType="separate"/>
        </w:r>
        <w:r w:rsidR="0054640C">
          <w:rPr>
            <w:webHidden/>
          </w:rPr>
          <w:t>5</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42" w:history="1">
        <w:r w:rsidR="0054640C" w:rsidRPr="00C17E18">
          <w:rPr>
            <w:rStyle w:val="Hyperlink"/>
          </w:rPr>
          <w:t xml:space="preserve">B. </w:t>
        </w:r>
        <w:r w:rsidR="0054640C">
          <w:rPr>
            <w:rFonts w:asciiTheme="minorHAnsi" w:eastAsiaTheme="minorEastAsia" w:hAnsiTheme="minorHAnsi" w:cstheme="minorBidi"/>
            <w:sz w:val="22"/>
            <w:szCs w:val="22"/>
          </w:rPr>
          <w:tab/>
        </w:r>
        <w:r w:rsidR="0054640C" w:rsidRPr="00C17E18">
          <w:rPr>
            <w:rStyle w:val="Hyperlink"/>
          </w:rPr>
          <w:t>Project Structure and Scope of Services</w:t>
        </w:r>
        <w:r w:rsidR="0054640C">
          <w:rPr>
            <w:webHidden/>
          </w:rPr>
          <w:tab/>
        </w:r>
        <w:r>
          <w:rPr>
            <w:webHidden/>
          </w:rPr>
          <w:fldChar w:fldCharType="begin"/>
        </w:r>
        <w:r w:rsidR="0054640C">
          <w:rPr>
            <w:webHidden/>
          </w:rPr>
          <w:instrText xml:space="preserve"> PAGEREF _Toc343608942 \h </w:instrText>
        </w:r>
        <w:r>
          <w:rPr>
            <w:webHidden/>
          </w:rPr>
        </w:r>
        <w:r>
          <w:rPr>
            <w:webHidden/>
          </w:rPr>
          <w:fldChar w:fldCharType="separate"/>
        </w:r>
        <w:r w:rsidR="0054640C">
          <w:rPr>
            <w:webHidden/>
          </w:rPr>
          <w:t>6</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43" w:history="1">
        <w:r w:rsidR="0054640C" w:rsidRPr="00C17E18">
          <w:rPr>
            <w:rStyle w:val="Hyperlink"/>
          </w:rPr>
          <w:t>1.</w:t>
        </w:r>
        <w:r w:rsidR="0054640C">
          <w:rPr>
            <w:rFonts w:asciiTheme="minorHAnsi" w:eastAsiaTheme="minorEastAsia" w:hAnsiTheme="minorHAnsi" w:cstheme="minorBidi"/>
            <w:sz w:val="22"/>
            <w:szCs w:val="22"/>
          </w:rPr>
          <w:tab/>
        </w:r>
        <w:r w:rsidR="0054640C" w:rsidRPr="00C17E18">
          <w:rPr>
            <w:rStyle w:val="Hyperlink"/>
          </w:rPr>
          <w:t>Approach</w:t>
        </w:r>
        <w:r w:rsidR="0054640C">
          <w:rPr>
            <w:webHidden/>
          </w:rPr>
          <w:tab/>
        </w:r>
        <w:r>
          <w:rPr>
            <w:webHidden/>
          </w:rPr>
          <w:fldChar w:fldCharType="begin"/>
        </w:r>
        <w:r w:rsidR="0054640C">
          <w:rPr>
            <w:webHidden/>
          </w:rPr>
          <w:instrText xml:space="preserve"> PAGEREF _Toc343608943 \h </w:instrText>
        </w:r>
        <w:r>
          <w:rPr>
            <w:webHidden/>
          </w:rPr>
        </w:r>
        <w:r>
          <w:rPr>
            <w:webHidden/>
          </w:rPr>
          <w:fldChar w:fldCharType="separate"/>
        </w:r>
        <w:r w:rsidR="0054640C">
          <w:rPr>
            <w:webHidden/>
          </w:rPr>
          <w:t>6</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44" w:history="1">
        <w:r w:rsidR="0054640C" w:rsidRPr="00C17E18">
          <w:rPr>
            <w:rStyle w:val="Hyperlink"/>
          </w:rPr>
          <w:t>2.</w:t>
        </w:r>
        <w:r w:rsidR="0054640C">
          <w:rPr>
            <w:rFonts w:asciiTheme="minorHAnsi" w:eastAsiaTheme="minorEastAsia" w:hAnsiTheme="minorHAnsi" w:cstheme="minorBidi"/>
            <w:sz w:val="22"/>
            <w:szCs w:val="22"/>
          </w:rPr>
          <w:tab/>
        </w:r>
        <w:r w:rsidR="0054640C" w:rsidRPr="00C17E18">
          <w:rPr>
            <w:rStyle w:val="Hyperlink"/>
          </w:rPr>
          <w:t>General Funding Requirements</w:t>
        </w:r>
        <w:r w:rsidR="0054640C">
          <w:rPr>
            <w:webHidden/>
          </w:rPr>
          <w:tab/>
        </w:r>
        <w:r>
          <w:rPr>
            <w:webHidden/>
          </w:rPr>
          <w:fldChar w:fldCharType="begin"/>
        </w:r>
        <w:r w:rsidR="0054640C">
          <w:rPr>
            <w:webHidden/>
          </w:rPr>
          <w:instrText xml:space="preserve"> PAGEREF _Toc343608944 \h </w:instrText>
        </w:r>
        <w:r>
          <w:rPr>
            <w:webHidden/>
          </w:rPr>
        </w:r>
        <w:r>
          <w:rPr>
            <w:webHidden/>
          </w:rPr>
          <w:fldChar w:fldCharType="separate"/>
        </w:r>
        <w:r w:rsidR="0054640C">
          <w:rPr>
            <w:webHidden/>
          </w:rPr>
          <w:t>6</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45" w:history="1">
        <w:r w:rsidR="0054640C" w:rsidRPr="00C17E18">
          <w:rPr>
            <w:rStyle w:val="Hyperlink"/>
          </w:rPr>
          <w:t>3.</w:t>
        </w:r>
        <w:r w:rsidR="0054640C">
          <w:rPr>
            <w:rFonts w:asciiTheme="minorHAnsi" w:eastAsiaTheme="minorEastAsia" w:hAnsiTheme="minorHAnsi" w:cstheme="minorBidi"/>
            <w:sz w:val="22"/>
            <w:szCs w:val="22"/>
          </w:rPr>
          <w:tab/>
        </w:r>
        <w:r w:rsidR="0054640C" w:rsidRPr="00C17E18">
          <w:rPr>
            <w:rStyle w:val="Hyperlink"/>
          </w:rPr>
          <w:t>National Priority Topics</w:t>
        </w:r>
        <w:r w:rsidR="0054640C">
          <w:rPr>
            <w:webHidden/>
          </w:rPr>
          <w:tab/>
        </w:r>
        <w:r>
          <w:rPr>
            <w:webHidden/>
          </w:rPr>
          <w:fldChar w:fldCharType="begin"/>
        </w:r>
        <w:r w:rsidR="0054640C">
          <w:rPr>
            <w:webHidden/>
          </w:rPr>
          <w:instrText xml:space="preserve"> PAGEREF _Toc343608945 \h </w:instrText>
        </w:r>
        <w:r>
          <w:rPr>
            <w:webHidden/>
          </w:rPr>
        </w:r>
        <w:r>
          <w:rPr>
            <w:webHidden/>
          </w:rPr>
          <w:fldChar w:fldCharType="separate"/>
        </w:r>
        <w:r w:rsidR="0054640C">
          <w:rPr>
            <w:webHidden/>
          </w:rPr>
          <w:t>7</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46" w:history="1">
        <w:r w:rsidR="0054640C" w:rsidRPr="00C17E18">
          <w:rPr>
            <w:rStyle w:val="Hyperlink"/>
          </w:rPr>
          <w:t xml:space="preserve">4. </w:t>
        </w:r>
        <w:r w:rsidR="0054640C">
          <w:rPr>
            <w:rFonts w:asciiTheme="minorHAnsi" w:eastAsiaTheme="minorEastAsia" w:hAnsiTheme="minorHAnsi" w:cstheme="minorBidi"/>
            <w:sz w:val="22"/>
            <w:szCs w:val="22"/>
          </w:rPr>
          <w:tab/>
        </w:r>
        <w:r w:rsidR="0054640C" w:rsidRPr="00C17E18">
          <w:rPr>
            <w:rStyle w:val="Hyperlink"/>
          </w:rPr>
          <w:t>Project Goals</w:t>
        </w:r>
        <w:r w:rsidR="0054640C">
          <w:rPr>
            <w:webHidden/>
          </w:rPr>
          <w:tab/>
        </w:r>
        <w:r>
          <w:rPr>
            <w:webHidden/>
          </w:rPr>
          <w:fldChar w:fldCharType="begin"/>
        </w:r>
        <w:r w:rsidR="0054640C">
          <w:rPr>
            <w:webHidden/>
          </w:rPr>
          <w:instrText xml:space="preserve"> PAGEREF _Toc343608946 \h </w:instrText>
        </w:r>
        <w:r>
          <w:rPr>
            <w:webHidden/>
          </w:rPr>
        </w:r>
        <w:r>
          <w:rPr>
            <w:webHidden/>
          </w:rPr>
          <w:fldChar w:fldCharType="separate"/>
        </w:r>
        <w:r w:rsidR="0054640C">
          <w:rPr>
            <w:webHidden/>
          </w:rPr>
          <w:t>8</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47" w:history="1">
        <w:r w:rsidR="0054640C" w:rsidRPr="00C17E18">
          <w:rPr>
            <w:rStyle w:val="Hyperlink"/>
          </w:rPr>
          <w:t xml:space="preserve">5. </w:t>
        </w:r>
        <w:r w:rsidR="0054640C">
          <w:rPr>
            <w:rFonts w:asciiTheme="minorHAnsi" w:eastAsiaTheme="minorEastAsia" w:hAnsiTheme="minorHAnsi" w:cstheme="minorBidi"/>
            <w:sz w:val="22"/>
            <w:szCs w:val="22"/>
          </w:rPr>
          <w:tab/>
        </w:r>
        <w:r w:rsidR="0054640C" w:rsidRPr="00C17E18">
          <w:rPr>
            <w:rStyle w:val="Hyperlink"/>
          </w:rPr>
          <w:t>Principles</w:t>
        </w:r>
        <w:r w:rsidR="0054640C">
          <w:rPr>
            <w:webHidden/>
          </w:rPr>
          <w:tab/>
        </w:r>
        <w:r>
          <w:rPr>
            <w:webHidden/>
          </w:rPr>
          <w:fldChar w:fldCharType="begin"/>
        </w:r>
        <w:r w:rsidR="0054640C">
          <w:rPr>
            <w:webHidden/>
          </w:rPr>
          <w:instrText xml:space="preserve"> PAGEREF _Toc343608947 \h </w:instrText>
        </w:r>
        <w:r>
          <w:rPr>
            <w:webHidden/>
          </w:rPr>
        </w:r>
        <w:r>
          <w:rPr>
            <w:webHidden/>
          </w:rPr>
          <w:fldChar w:fldCharType="separate"/>
        </w:r>
        <w:r w:rsidR="0054640C">
          <w:rPr>
            <w:webHidden/>
          </w:rPr>
          <w:t>9</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48" w:history="1">
        <w:r w:rsidR="0054640C" w:rsidRPr="00C17E18">
          <w:rPr>
            <w:rStyle w:val="Hyperlink"/>
          </w:rPr>
          <w:t>C.</w:t>
        </w:r>
        <w:r w:rsidR="0054640C">
          <w:rPr>
            <w:rFonts w:asciiTheme="minorHAnsi" w:eastAsiaTheme="minorEastAsia" w:hAnsiTheme="minorHAnsi" w:cstheme="minorBidi"/>
            <w:sz w:val="22"/>
            <w:szCs w:val="22"/>
          </w:rPr>
          <w:tab/>
        </w:r>
        <w:r w:rsidR="0054640C" w:rsidRPr="00C17E18">
          <w:rPr>
            <w:rStyle w:val="Hyperlink"/>
          </w:rPr>
          <w:t>Statutory Authority</w:t>
        </w:r>
        <w:r w:rsidR="0054640C">
          <w:rPr>
            <w:webHidden/>
          </w:rPr>
          <w:tab/>
        </w:r>
        <w:r>
          <w:rPr>
            <w:webHidden/>
          </w:rPr>
          <w:fldChar w:fldCharType="begin"/>
        </w:r>
        <w:r w:rsidR="0054640C">
          <w:rPr>
            <w:webHidden/>
          </w:rPr>
          <w:instrText xml:space="preserve"> PAGEREF _Toc343608948 \h </w:instrText>
        </w:r>
        <w:r>
          <w:rPr>
            <w:webHidden/>
          </w:rPr>
        </w:r>
        <w:r>
          <w:rPr>
            <w:webHidden/>
          </w:rPr>
          <w:fldChar w:fldCharType="separate"/>
        </w:r>
        <w:r w:rsidR="0054640C">
          <w:rPr>
            <w:webHidden/>
          </w:rPr>
          <w:t>9</w:t>
        </w:r>
        <w:r>
          <w:rPr>
            <w:webHidden/>
          </w:rPr>
          <w:fldChar w:fldCharType="end"/>
        </w:r>
      </w:hyperlink>
    </w:p>
    <w:p w:rsidR="0054640C" w:rsidRDefault="004D3C5A" w:rsidP="002864CE">
      <w:pPr>
        <w:pStyle w:val="TOC1"/>
        <w:rPr>
          <w:rFonts w:asciiTheme="minorHAnsi" w:eastAsiaTheme="minorEastAsia" w:hAnsiTheme="minorHAnsi" w:cstheme="minorBidi"/>
          <w:color w:val="auto"/>
          <w:sz w:val="22"/>
          <w:szCs w:val="22"/>
        </w:rPr>
      </w:pPr>
      <w:hyperlink w:anchor="_Toc343608949" w:history="1">
        <w:r w:rsidR="0054640C" w:rsidRPr="00C17E18">
          <w:rPr>
            <w:rStyle w:val="Hyperlink"/>
          </w:rPr>
          <w:t>II.</w:t>
        </w:r>
        <w:r w:rsidR="0054640C">
          <w:rPr>
            <w:rFonts w:asciiTheme="minorHAnsi" w:eastAsiaTheme="minorEastAsia" w:hAnsiTheme="minorHAnsi" w:cstheme="minorBidi"/>
            <w:color w:val="auto"/>
            <w:sz w:val="22"/>
            <w:szCs w:val="22"/>
          </w:rPr>
          <w:tab/>
        </w:r>
        <w:r w:rsidR="0054640C" w:rsidRPr="00C17E18">
          <w:rPr>
            <w:rStyle w:val="Hyperlink"/>
          </w:rPr>
          <w:t>Award Information</w:t>
        </w:r>
        <w:r w:rsidR="0054640C">
          <w:rPr>
            <w:webHidden/>
          </w:rPr>
          <w:tab/>
        </w:r>
        <w:r>
          <w:rPr>
            <w:webHidden/>
          </w:rPr>
          <w:fldChar w:fldCharType="begin"/>
        </w:r>
        <w:r w:rsidR="0054640C">
          <w:rPr>
            <w:webHidden/>
          </w:rPr>
          <w:instrText xml:space="preserve"> PAGEREF _Toc343608949 \h </w:instrText>
        </w:r>
        <w:r>
          <w:rPr>
            <w:webHidden/>
          </w:rPr>
        </w:r>
        <w:r>
          <w:rPr>
            <w:webHidden/>
          </w:rPr>
          <w:fldChar w:fldCharType="separate"/>
        </w:r>
        <w:r w:rsidR="0054640C">
          <w:rPr>
            <w:webHidden/>
          </w:rPr>
          <w:t>10</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50" w:history="1">
        <w:r w:rsidR="0054640C" w:rsidRPr="00C17E18">
          <w:rPr>
            <w:rStyle w:val="Hyperlink"/>
          </w:rPr>
          <w:t>A. Summary of Funding</w:t>
        </w:r>
        <w:r w:rsidR="0054640C">
          <w:rPr>
            <w:webHidden/>
          </w:rPr>
          <w:tab/>
        </w:r>
        <w:r>
          <w:rPr>
            <w:webHidden/>
          </w:rPr>
          <w:fldChar w:fldCharType="begin"/>
        </w:r>
        <w:r w:rsidR="0054640C">
          <w:rPr>
            <w:webHidden/>
          </w:rPr>
          <w:instrText xml:space="preserve"> PAGEREF _Toc343608950 \h </w:instrText>
        </w:r>
        <w:r>
          <w:rPr>
            <w:webHidden/>
          </w:rPr>
        </w:r>
        <w:r>
          <w:rPr>
            <w:webHidden/>
          </w:rPr>
          <w:fldChar w:fldCharType="separate"/>
        </w:r>
        <w:r w:rsidR="0054640C">
          <w:rPr>
            <w:webHidden/>
          </w:rPr>
          <w:t>10</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51" w:history="1">
        <w:r w:rsidR="0054640C" w:rsidRPr="00C17E18">
          <w:rPr>
            <w:rStyle w:val="Hyperlink"/>
          </w:rPr>
          <w:t>B. Substantial Involvement in Cooperative Agreements</w:t>
        </w:r>
        <w:r w:rsidR="0054640C">
          <w:rPr>
            <w:webHidden/>
          </w:rPr>
          <w:tab/>
        </w:r>
        <w:r>
          <w:rPr>
            <w:webHidden/>
          </w:rPr>
          <w:fldChar w:fldCharType="begin"/>
        </w:r>
        <w:r w:rsidR="0054640C">
          <w:rPr>
            <w:webHidden/>
          </w:rPr>
          <w:instrText xml:space="preserve"> PAGEREF _Toc343608951 \h </w:instrText>
        </w:r>
        <w:r>
          <w:rPr>
            <w:webHidden/>
          </w:rPr>
        </w:r>
        <w:r>
          <w:rPr>
            <w:webHidden/>
          </w:rPr>
          <w:fldChar w:fldCharType="separate"/>
        </w:r>
        <w:r w:rsidR="0054640C">
          <w:rPr>
            <w:webHidden/>
          </w:rPr>
          <w:t>10</w:t>
        </w:r>
        <w:r>
          <w:rPr>
            <w:webHidden/>
          </w:rPr>
          <w:fldChar w:fldCharType="end"/>
        </w:r>
      </w:hyperlink>
    </w:p>
    <w:p w:rsidR="0054640C" w:rsidRDefault="004D3C5A" w:rsidP="002864CE">
      <w:pPr>
        <w:pStyle w:val="TOC1"/>
        <w:rPr>
          <w:rFonts w:asciiTheme="minorHAnsi" w:eastAsiaTheme="minorEastAsia" w:hAnsiTheme="minorHAnsi" w:cstheme="minorBidi"/>
          <w:color w:val="auto"/>
          <w:sz w:val="22"/>
          <w:szCs w:val="22"/>
        </w:rPr>
      </w:pPr>
      <w:hyperlink w:anchor="_Toc343608952" w:history="1">
        <w:r w:rsidR="0054640C" w:rsidRPr="00C17E18">
          <w:rPr>
            <w:rStyle w:val="Hyperlink"/>
          </w:rPr>
          <w:t>III.</w:t>
        </w:r>
        <w:r w:rsidR="0054640C">
          <w:rPr>
            <w:rFonts w:asciiTheme="minorHAnsi" w:eastAsiaTheme="minorEastAsia" w:hAnsiTheme="minorHAnsi" w:cstheme="minorBidi"/>
            <w:color w:val="auto"/>
            <w:sz w:val="22"/>
            <w:szCs w:val="22"/>
          </w:rPr>
          <w:tab/>
        </w:r>
        <w:r w:rsidR="0054640C" w:rsidRPr="00C17E18">
          <w:rPr>
            <w:rStyle w:val="Hyperlink"/>
          </w:rPr>
          <w:t>Eligibility Information</w:t>
        </w:r>
        <w:r w:rsidR="0054640C">
          <w:rPr>
            <w:webHidden/>
          </w:rPr>
          <w:tab/>
        </w:r>
        <w:r>
          <w:rPr>
            <w:webHidden/>
          </w:rPr>
          <w:fldChar w:fldCharType="begin"/>
        </w:r>
        <w:r w:rsidR="0054640C">
          <w:rPr>
            <w:webHidden/>
          </w:rPr>
          <w:instrText xml:space="preserve"> PAGEREF _Toc343608952 \h </w:instrText>
        </w:r>
        <w:r>
          <w:rPr>
            <w:webHidden/>
          </w:rPr>
        </w:r>
        <w:r>
          <w:rPr>
            <w:webHidden/>
          </w:rPr>
          <w:fldChar w:fldCharType="separate"/>
        </w:r>
        <w:r w:rsidR="0054640C">
          <w:rPr>
            <w:webHidden/>
          </w:rPr>
          <w:t>12</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53" w:history="1">
        <w:r w:rsidR="0054640C" w:rsidRPr="00C17E18">
          <w:rPr>
            <w:rStyle w:val="Hyperlink"/>
          </w:rPr>
          <w:t>A.</w:t>
        </w:r>
        <w:r w:rsidR="0054640C">
          <w:rPr>
            <w:rFonts w:asciiTheme="minorHAnsi" w:eastAsiaTheme="minorEastAsia" w:hAnsiTheme="minorHAnsi" w:cstheme="minorBidi"/>
            <w:sz w:val="22"/>
            <w:szCs w:val="22"/>
          </w:rPr>
          <w:tab/>
        </w:r>
        <w:r w:rsidR="0054640C" w:rsidRPr="00C17E18">
          <w:rPr>
            <w:rStyle w:val="Hyperlink"/>
          </w:rPr>
          <w:t>Eligible Applicants</w:t>
        </w:r>
        <w:r w:rsidR="0054640C">
          <w:rPr>
            <w:webHidden/>
          </w:rPr>
          <w:tab/>
        </w:r>
        <w:r>
          <w:rPr>
            <w:webHidden/>
          </w:rPr>
          <w:fldChar w:fldCharType="begin"/>
        </w:r>
        <w:r w:rsidR="0054640C">
          <w:rPr>
            <w:webHidden/>
          </w:rPr>
          <w:instrText xml:space="preserve"> PAGEREF _Toc343608953 \h </w:instrText>
        </w:r>
        <w:r>
          <w:rPr>
            <w:webHidden/>
          </w:rPr>
        </w:r>
        <w:r>
          <w:rPr>
            <w:webHidden/>
          </w:rPr>
          <w:fldChar w:fldCharType="separate"/>
        </w:r>
        <w:r w:rsidR="0054640C">
          <w:rPr>
            <w:webHidden/>
          </w:rPr>
          <w:t>12</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54" w:history="1">
        <w:r w:rsidR="0054640C" w:rsidRPr="00C17E18">
          <w:rPr>
            <w:rStyle w:val="Hyperlink"/>
          </w:rPr>
          <w:t>B.</w:t>
        </w:r>
        <w:r w:rsidR="0054640C">
          <w:rPr>
            <w:rFonts w:asciiTheme="minorHAnsi" w:eastAsiaTheme="minorEastAsia" w:hAnsiTheme="minorHAnsi" w:cstheme="minorBidi"/>
            <w:sz w:val="22"/>
            <w:szCs w:val="22"/>
          </w:rPr>
          <w:tab/>
        </w:r>
        <w:r w:rsidR="0054640C" w:rsidRPr="00C17E18">
          <w:rPr>
            <w:rStyle w:val="Hyperlink"/>
          </w:rPr>
          <w:t>Cost-Sharing or Matching</w:t>
        </w:r>
        <w:r w:rsidR="0054640C">
          <w:rPr>
            <w:webHidden/>
          </w:rPr>
          <w:tab/>
        </w:r>
        <w:r>
          <w:rPr>
            <w:webHidden/>
          </w:rPr>
          <w:fldChar w:fldCharType="begin"/>
        </w:r>
        <w:r w:rsidR="0054640C">
          <w:rPr>
            <w:webHidden/>
          </w:rPr>
          <w:instrText xml:space="preserve"> PAGEREF _Toc343608954 \h </w:instrText>
        </w:r>
        <w:r>
          <w:rPr>
            <w:webHidden/>
          </w:rPr>
        </w:r>
        <w:r>
          <w:rPr>
            <w:webHidden/>
          </w:rPr>
          <w:fldChar w:fldCharType="separate"/>
        </w:r>
        <w:r w:rsidR="0054640C">
          <w:rPr>
            <w:webHidden/>
          </w:rPr>
          <w:t>12</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55" w:history="1">
        <w:r w:rsidR="0054640C" w:rsidRPr="00C17E18">
          <w:rPr>
            <w:rStyle w:val="Hyperlink"/>
          </w:rPr>
          <w:t>C.</w:t>
        </w:r>
        <w:r w:rsidR="0054640C">
          <w:rPr>
            <w:rFonts w:asciiTheme="minorHAnsi" w:eastAsiaTheme="minorEastAsia" w:hAnsiTheme="minorHAnsi" w:cstheme="minorBidi"/>
            <w:sz w:val="22"/>
            <w:szCs w:val="22"/>
          </w:rPr>
          <w:tab/>
        </w:r>
        <w:r w:rsidR="0054640C" w:rsidRPr="00C17E18">
          <w:rPr>
            <w:rStyle w:val="Hyperlink"/>
          </w:rPr>
          <w:t>Responsiveness and Screening Criteria</w:t>
        </w:r>
        <w:r w:rsidR="0054640C">
          <w:rPr>
            <w:webHidden/>
          </w:rPr>
          <w:tab/>
        </w:r>
        <w:r>
          <w:rPr>
            <w:webHidden/>
          </w:rPr>
          <w:fldChar w:fldCharType="begin"/>
        </w:r>
        <w:r w:rsidR="0054640C">
          <w:rPr>
            <w:webHidden/>
          </w:rPr>
          <w:instrText xml:space="preserve"> PAGEREF _Toc343608955 \h </w:instrText>
        </w:r>
        <w:r>
          <w:rPr>
            <w:webHidden/>
          </w:rPr>
        </w:r>
        <w:r>
          <w:rPr>
            <w:webHidden/>
          </w:rPr>
          <w:fldChar w:fldCharType="separate"/>
        </w:r>
        <w:r w:rsidR="0054640C">
          <w:rPr>
            <w:webHidden/>
          </w:rPr>
          <w:t>12</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56" w:history="1">
        <w:r w:rsidR="0054640C" w:rsidRPr="00C17E18">
          <w:rPr>
            <w:rStyle w:val="Hyperlink"/>
          </w:rPr>
          <w:t>Application Responsiveness Criteria</w:t>
        </w:r>
        <w:r w:rsidR="0054640C">
          <w:rPr>
            <w:webHidden/>
          </w:rPr>
          <w:tab/>
        </w:r>
        <w:r>
          <w:rPr>
            <w:webHidden/>
          </w:rPr>
          <w:fldChar w:fldCharType="begin"/>
        </w:r>
        <w:r w:rsidR="0054640C">
          <w:rPr>
            <w:webHidden/>
          </w:rPr>
          <w:instrText xml:space="preserve"> PAGEREF _Toc343608956 \h </w:instrText>
        </w:r>
        <w:r>
          <w:rPr>
            <w:webHidden/>
          </w:rPr>
        </w:r>
        <w:r>
          <w:rPr>
            <w:webHidden/>
          </w:rPr>
          <w:fldChar w:fldCharType="separate"/>
        </w:r>
        <w:r w:rsidR="0054640C">
          <w:rPr>
            <w:webHidden/>
          </w:rPr>
          <w:t>12</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57" w:history="1">
        <w:r w:rsidR="0054640C" w:rsidRPr="00C17E18">
          <w:rPr>
            <w:rStyle w:val="Hyperlink"/>
          </w:rPr>
          <w:t>Application Screening Criteria</w:t>
        </w:r>
        <w:r w:rsidR="0054640C">
          <w:rPr>
            <w:webHidden/>
          </w:rPr>
          <w:tab/>
        </w:r>
        <w:r>
          <w:rPr>
            <w:webHidden/>
          </w:rPr>
          <w:fldChar w:fldCharType="begin"/>
        </w:r>
        <w:r w:rsidR="0054640C">
          <w:rPr>
            <w:webHidden/>
          </w:rPr>
          <w:instrText xml:space="preserve"> PAGEREF _Toc343608957 \h </w:instrText>
        </w:r>
        <w:r>
          <w:rPr>
            <w:webHidden/>
          </w:rPr>
        </w:r>
        <w:r>
          <w:rPr>
            <w:webHidden/>
          </w:rPr>
          <w:fldChar w:fldCharType="separate"/>
        </w:r>
        <w:r w:rsidR="0054640C">
          <w:rPr>
            <w:webHidden/>
          </w:rPr>
          <w:t>12</w:t>
        </w:r>
        <w:r>
          <w:rPr>
            <w:webHidden/>
          </w:rPr>
          <w:fldChar w:fldCharType="end"/>
        </w:r>
      </w:hyperlink>
    </w:p>
    <w:p w:rsidR="0054640C" w:rsidRDefault="004D3C5A" w:rsidP="002864CE">
      <w:pPr>
        <w:pStyle w:val="TOC1"/>
        <w:rPr>
          <w:rFonts w:asciiTheme="minorHAnsi" w:eastAsiaTheme="minorEastAsia" w:hAnsiTheme="minorHAnsi" w:cstheme="minorBidi"/>
          <w:color w:val="auto"/>
          <w:sz w:val="22"/>
          <w:szCs w:val="22"/>
        </w:rPr>
      </w:pPr>
      <w:hyperlink w:anchor="_Toc343608958" w:history="1">
        <w:r w:rsidR="0054640C" w:rsidRPr="00C17E18">
          <w:rPr>
            <w:rStyle w:val="Hyperlink"/>
          </w:rPr>
          <w:t>IV.</w:t>
        </w:r>
        <w:r w:rsidR="0054640C">
          <w:rPr>
            <w:rFonts w:asciiTheme="minorHAnsi" w:eastAsiaTheme="minorEastAsia" w:hAnsiTheme="minorHAnsi" w:cstheme="minorBidi"/>
            <w:color w:val="auto"/>
            <w:sz w:val="22"/>
            <w:szCs w:val="22"/>
          </w:rPr>
          <w:tab/>
        </w:r>
        <w:r w:rsidR="0054640C" w:rsidRPr="00C17E18">
          <w:rPr>
            <w:rStyle w:val="Hyperlink"/>
          </w:rPr>
          <w:t>Application and Submission Information</w:t>
        </w:r>
        <w:r w:rsidR="0054640C">
          <w:rPr>
            <w:webHidden/>
          </w:rPr>
          <w:tab/>
        </w:r>
        <w:r>
          <w:rPr>
            <w:webHidden/>
          </w:rPr>
          <w:fldChar w:fldCharType="begin"/>
        </w:r>
        <w:r w:rsidR="0054640C">
          <w:rPr>
            <w:webHidden/>
          </w:rPr>
          <w:instrText xml:space="preserve"> PAGEREF _Toc343608958 \h </w:instrText>
        </w:r>
        <w:r>
          <w:rPr>
            <w:webHidden/>
          </w:rPr>
        </w:r>
        <w:r>
          <w:rPr>
            <w:webHidden/>
          </w:rPr>
          <w:fldChar w:fldCharType="separate"/>
        </w:r>
        <w:r w:rsidR="0054640C">
          <w:rPr>
            <w:webHidden/>
          </w:rPr>
          <w:t>14</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59" w:history="1">
        <w:r w:rsidR="0054640C" w:rsidRPr="00C17E18">
          <w:rPr>
            <w:rStyle w:val="Hyperlink"/>
          </w:rPr>
          <w:t>A.</w:t>
        </w:r>
        <w:r w:rsidR="0054640C">
          <w:rPr>
            <w:rFonts w:asciiTheme="minorHAnsi" w:eastAsiaTheme="minorEastAsia" w:hAnsiTheme="minorHAnsi" w:cstheme="minorBidi"/>
            <w:sz w:val="22"/>
            <w:szCs w:val="22"/>
          </w:rPr>
          <w:tab/>
        </w:r>
        <w:r w:rsidR="0054640C" w:rsidRPr="00C17E18">
          <w:rPr>
            <w:rStyle w:val="Hyperlink"/>
          </w:rPr>
          <w:t>Address to Request Application Package</w:t>
        </w:r>
        <w:r w:rsidR="0054640C">
          <w:rPr>
            <w:webHidden/>
          </w:rPr>
          <w:tab/>
        </w:r>
        <w:r>
          <w:rPr>
            <w:webHidden/>
          </w:rPr>
          <w:fldChar w:fldCharType="begin"/>
        </w:r>
        <w:r w:rsidR="0054640C">
          <w:rPr>
            <w:webHidden/>
          </w:rPr>
          <w:instrText xml:space="preserve"> PAGEREF _Toc343608959 \h </w:instrText>
        </w:r>
        <w:r>
          <w:rPr>
            <w:webHidden/>
          </w:rPr>
        </w:r>
        <w:r>
          <w:rPr>
            <w:webHidden/>
          </w:rPr>
          <w:fldChar w:fldCharType="separate"/>
        </w:r>
        <w:r w:rsidR="0054640C">
          <w:rPr>
            <w:webHidden/>
          </w:rPr>
          <w:t>14</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60" w:history="1">
        <w:r w:rsidR="0054640C" w:rsidRPr="00C17E18">
          <w:rPr>
            <w:rStyle w:val="Hyperlink"/>
          </w:rPr>
          <w:t>B.</w:t>
        </w:r>
        <w:r w:rsidR="0054640C">
          <w:rPr>
            <w:rFonts w:asciiTheme="minorHAnsi" w:eastAsiaTheme="minorEastAsia" w:hAnsiTheme="minorHAnsi" w:cstheme="minorBidi"/>
            <w:sz w:val="22"/>
            <w:szCs w:val="22"/>
          </w:rPr>
          <w:tab/>
        </w:r>
        <w:r w:rsidR="0054640C" w:rsidRPr="00C17E18">
          <w:rPr>
            <w:rStyle w:val="Hyperlink"/>
          </w:rPr>
          <w:t>Content and Form of Application Submission</w:t>
        </w:r>
        <w:r w:rsidR="0054640C">
          <w:rPr>
            <w:webHidden/>
          </w:rPr>
          <w:tab/>
        </w:r>
        <w:r>
          <w:rPr>
            <w:webHidden/>
          </w:rPr>
          <w:fldChar w:fldCharType="begin"/>
        </w:r>
        <w:r w:rsidR="0054640C">
          <w:rPr>
            <w:webHidden/>
          </w:rPr>
          <w:instrText xml:space="preserve"> PAGEREF _Toc343608960 \h </w:instrText>
        </w:r>
        <w:r>
          <w:rPr>
            <w:webHidden/>
          </w:rPr>
        </w:r>
        <w:r>
          <w:rPr>
            <w:webHidden/>
          </w:rPr>
          <w:fldChar w:fldCharType="separate"/>
        </w:r>
        <w:r w:rsidR="0054640C">
          <w:rPr>
            <w:webHidden/>
          </w:rPr>
          <w:t>14</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61" w:history="1">
        <w:r w:rsidR="0054640C" w:rsidRPr="00C17E18">
          <w:rPr>
            <w:rStyle w:val="Hyperlink"/>
          </w:rPr>
          <w:t>1. Letter of Intent</w:t>
        </w:r>
        <w:r w:rsidR="0054640C">
          <w:rPr>
            <w:webHidden/>
          </w:rPr>
          <w:tab/>
        </w:r>
        <w:r>
          <w:rPr>
            <w:webHidden/>
          </w:rPr>
          <w:fldChar w:fldCharType="begin"/>
        </w:r>
        <w:r w:rsidR="0054640C">
          <w:rPr>
            <w:webHidden/>
          </w:rPr>
          <w:instrText xml:space="preserve"> PAGEREF _Toc343608961 \h </w:instrText>
        </w:r>
        <w:r>
          <w:rPr>
            <w:webHidden/>
          </w:rPr>
        </w:r>
        <w:r>
          <w:rPr>
            <w:webHidden/>
          </w:rPr>
          <w:fldChar w:fldCharType="separate"/>
        </w:r>
        <w:r w:rsidR="0054640C">
          <w:rPr>
            <w:webHidden/>
          </w:rPr>
          <w:t>14</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62" w:history="1">
        <w:r w:rsidR="0054640C" w:rsidRPr="00C17E18">
          <w:rPr>
            <w:rStyle w:val="Hyperlink"/>
          </w:rPr>
          <w:t>2. Project Abstract</w:t>
        </w:r>
        <w:r w:rsidR="0054640C">
          <w:rPr>
            <w:webHidden/>
          </w:rPr>
          <w:tab/>
        </w:r>
        <w:r>
          <w:rPr>
            <w:webHidden/>
          </w:rPr>
          <w:fldChar w:fldCharType="begin"/>
        </w:r>
        <w:r w:rsidR="0054640C">
          <w:rPr>
            <w:webHidden/>
          </w:rPr>
          <w:instrText xml:space="preserve"> PAGEREF _Toc343608962 \h </w:instrText>
        </w:r>
        <w:r>
          <w:rPr>
            <w:webHidden/>
          </w:rPr>
        </w:r>
        <w:r>
          <w:rPr>
            <w:webHidden/>
          </w:rPr>
          <w:fldChar w:fldCharType="separate"/>
        </w:r>
        <w:r w:rsidR="0054640C">
          <w:rPr>
            <w:webHidden/>
          </w:rPr>
          <w:t>15</w:t>
        </w:r>
        <w:r>
          <w:rPr>
            <w:webHidden/>
          </w:rPr>
          <w:fldChar w:fldCharType="end"/>
        </w:r>
      </w:hyperlink>
    </w:p>
    <w:p w:rsidR="0054640C" w:rsidRDefault="004D3C5A" w:rsidP="002864CE">
      <w:pPr>
        <w:pStyle w:val="TOC3"/>
        <w:rPr>
          <w:rFonts w:asciiTheme="minorHAnsi" w:eastAsiaTheme="minorEastAsia" w:hAnsiTheme="minorHAnsi" w:cstheme="minorBidi"/>
          <w:sz w:val="22"/>
          <w:szCs w:val="22"/>
        </w:rPr>
      </w:pPr>
      <w:hyperlink w:anchor="_Toc343608963" w:history="1">
        <w:r w:rsidR="0054640C" w:rsidRPr="00C17E18">
          <w:rPr>
            <w:rStyle w:val="Hyperlink"/>
          </w:rPr>
          <w:t>3. Project Narrative</w:t>
        </w:r>
        <w:r w:rsidR="0054640C">
          <w:rPr>
            <w:webHidden/>
          </w:rPr>
          <w:tab/>
        </w:r>
        <w:r>
          <w:rPr>
            <w:webHidden/>
          </w:rPr>
          <w:fldChar w:fldCharType="begin"/>
        </w:r>
        <w:r w:rsidR="0054640C">
          <w:rPr>
            <w:webHidden/>
          </w:rPr>
          <w:instrText xml:space="preserve"> PAGEREF _Toc343608963 \h </w:instrText>
        </w:r>
        <w:r>
          <w:rPr>
            <w:webHidden/>
          </w:rPr>
        </w:r>
        <w:r>
          <w:rPr>
            <w:webHidden/>
          </w:rPr>
          <w:fldChar w:fldCharType="separate"/>
        </w:r>
        <w:r w:rsidR="0054640C">
          <w:rPr>
            <w:webHidden/>
          </w:rPr>
          <w:t>15</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64" w:history="1">
        <w:r w:rsidR="0054640C" w:rsidRPr="00C17E18">
          <w:rPr>
            <w:rStyle w:val="Hyperlink"/>
          </w:rPr>
          <w:t>C. Submission Dates and Times</w:t>
        </w:r>
        <w:r w:rsidR="0054640C">
          <w:rPr>
            <w:webHidden/>
          </w:rPr>
          <w:tab/>
        </w:r>
        <w:r>
          <w:rPr>
            <w:webHidden/>
          </w:rPr>
          <w:fldChar w:fldCharType="begin"/>
        </w:r>
        <w:r w:rsidR="0054640C">
          <w:rPr>
            <w:webHidden/>
          </w:rPr>
          <w:instrText xml:space="preserve"> PAGEREF _Toc343608964 \h </w:instrText>
        </w:r>
        <w:r>
          <w:rPr>
            <w:webHidden/>
          </w:rPr>
        </w:r>
        <w:r>
          <w:rPr>
            <w:webHidden/>
          </w:rPr>
          <w:fldChar w:fldCharType="separate"/>
        </w:r>
        <w:r w:rsidR="0054640C">
          <w:rPr>
            <w:webHidden/>
          </w:rPr>
          <w:t>19</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65" w:history="1">
        <w:r w:rsidR="0054640C" w:rsidRPr="00C17E18">
          <w:rPr>
            <w:rStyle w:val="Hyperlink"/>
          </w:rPr>
          <w:t>D. Intergovernmental Review</w:t>
        </w:r>
        <w:r w:rsidR="0054640C">
          <w:rPr>
            <w:webHidden/>
          </w:rPr>
          <w:tab/>
        </w:r>
        <w:r>
          <w:rPr>
            <w:webHidden/>
          </w:rPr>
          <w:fldChar w:fldCharType="begin"/>
        </w:r>
        <w:r w:rsidR="0054640C">
          <w:rPr>
            <w:webHidden/>
          </w:rPr>
          <w:instrText xml:space="preserve"> PAGEREF _Toc343608965 \h </w:instrText>
        </w:r>
        <w:r>
          <w:rPr>
            <w:webHidden/>
          </w:rPr>
        </w:r>
        <w:r>
          <w:rPr>
            <w:webHidden/>
          </w:rPr>
          <w:fldChar w:fldCharType="separate"/>
        </w:r>
        <w:r w:rsidR="0054640C">
          <w:rPr>
            <w:webHidden/>
          </w:rPr>
          <w:t>19</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66" w:history="1">
        <w:r w:rsidR="0054640C" w:rsidRPr="00C17E18">
          <w:rPr>
            <w:rStyle w:val="Hyperlink"/>
          </w:rPr>
          <w:t>E. Funding Restrictions</w:t>
        </w:r>
        <w:r w:rsidR="0054640C">
          <w:rPr>
            <w:webHidden/>
          </w:rPr>
          <w:tab/>
        </w:r>
        <w:r>
          <w:rPr>
            <w:webHidden/>
          </w:rPr>
          <w:fldChar w:fldCharType="begin"/>
        </w:r>
        <w:r w:rsidR="0054640C">
          <w:rPr>
            <w:webHidden/>
          </w:rPr>
          <w:instrText xml:space="preserve"> PAGEREF _Toc343608966 \h </w:instrText>
        </w:r>
        <w:r>
          <w:rPr>
            <w:webHidden/>
          </w:rPr>
        </w:r>
        <w:r>
          <w:rPr>
            <w:webHidden/>
          </w:rPr>
          <w:fldChar w:fldCharType="separate"/>
        </w:r>
        <w:r w:rsidR="0054640C">
          <w:rPr>
            <w:webHidden/>
          </w:rPr>
          <w:t>19</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67" w:history="1">
        <w:r w:rsidR="0054640C" w:rsidRPr="00C17E18">
          <w:rPr>
            <w:rStyle w:val="Hyperlink"/>
          </w:rPr>
          <w:t>F. Application Submission Requirements</w:t>
        </w:r>
        <w:r w:rsidR="0054640C">
          <w:rPr>
            <w:webHidden/>
          </w:rPr>
          <w:tab/>
        </w:r>
        <w:r>
          <w:rPr>
            <w:webHidden/>
          </w:rPr>
          <w:fldChar w:fldCharType="begin"/>
        </w:r>
        <w:r w:rsidR="0054640C">
          <w:rPr>
            <w:webHidden/>
          </w:rPr>
          <w:instrText xml:space="preserve"> PAGEREF _Toc343608967 \h </w:instrText>
        </w:r>
        <w:r>
          <w:rPr>
            <w:webHidden/>
          </w:rPr>
        </w:r>
        <w:r>
          <w:rPr>
            <w:webHidden/>
          </w:rPr>
          <w:fldChar w:fldCharType="separate"/>
        </w:r>
        <w:r w:rsidR="0054640C">
          <w:rPr>
            <w:webHidden/>
          </w:rPr>
          <w:t>20</w:t>
        </w:r>
        <w:r>
          <w:rPr>
            <w:webHidden/>
          </w:rPr>
          <w:fldChar w:fldCharType="end"/>
        </w:r>
      </w:hyperlink>
    </w:p>
    <w:p w:rsidR="0054640C" w:rsidRDefault="004D3C5A" w:rsidP="002864CE">
      <w:pPr>
        <w:pStyle w:val="TOC1"/>
        <w:rPr>
          <w:rFonts w:asciiTheme="minorHAnsi" w:eastAsiaTheme="minorEastAsia" w:hAnsiTheme="minorHAnsi" w:cstheme="minorBidi"/>
          <w:color w:val="auto"/>
          <w:sz w:val="22"/>
          <w:szCs w:val="22"/>
        </w:rPr>
      </w:pPr>
      <w:hyperlink w:anchor="_Toc343608968" w:history="1">
        <w:r w:rsidR="0054640C" w:rsidRPr="00C17E18">
          <w:rPr>
            <w:rStyle w:val="Hyperlink"/>
          </w:rPr>
          <w:t>V. Application Review Information</w:t>
        </w:r>
        <w:r w:rsidR="0054640C">
          <w:rPr>
            <w:webHidden/>
          </w:rPr>
          <w:tab/>
        </w:r>
        <w:r>
          <w:rPr>
            <w:webHidden/>
          </w:rPr>
          <w:fldChar w:fldCharType="begin"/>
        </w:r>
        <w:r w:rsidR="0054640C">
          <w:rPr>
            <w:webHidden/>
          </w:rPr>
          <w:instrText xml:space="preserve"> PAGEREF _Toc343608968 \h </w:instrText>
        </w:r>
        <w:r>
          <w:rPr>
            <w:webHidden/>
          </w:rPr>
        </w:r>
        <w:r>
          <w:rPr>
            <w:webHidden/>
          </w:rPr>
          <w:fldChar w:fldCharType="separate"/>
        </w:r>
        <w:r w:rsidR="0054640C">
          <w:rPr>
            <w:webHidden/>
          </w:rPr>
          <w:t>21</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69" w:history="1">
        <w:r w:rsidR="0054640C" w:rsidRPr="00C17E18">
          <w:rPr>
            <w:rStyle w:val="Hyperlink"/>
          </w:rPr>
          <w:t>A. Objective Review Criteria</w:t>
        </w:r>
        <w:r w:rsidR="0054640C">
          <w:rPr>
            <w:webHidden/>
          </w:rPr>
          <w:tab/>
        </w:r>
        <w:r>
          <w:rPr>
            <w:webHidden/>
          </w:rPr>
          <w:fldChar w:fldCharType="begin"/>
        </w:r>
        <w:r w:rsidR="0054640C">
          <w:rPr>
            <w:webHidden/>
          </w:rPr>
          <w:instrText xml:space="preserve"> PAGEREF _Toc343608969 \h </w:instrText>
        </w:r>
        <w:r>
          <w:rPr>
            <w:webHidden/>
          </w:rPr>
        </w:r>
        <w:r>
          <w:rPr>
            <w:webHidden/>
          </w:rPr>
          <w:fldChar w:fldCharType="separate"/>
        </w:r>
        <w:r w:rsidR="0054640C">
          <w:rPr>
            <w:webHidden/>
          </w:rPr>
          <w:t>21</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0" w:history="1">
        <w:r w:rsidR="0054640C" w:rsidRPr="00C17E18">
          <w:rPr>
            <w:rStyle w:val="Hyperlink"/>
          </w:rPr>
          <w:t xml:space="preserve">B. Review </w:t>
        </w:r>
        <w:r w:rsidR="0054640C" w:rsidRPr="00C17E18">
          <w:rPr>
            <w:rStyle w:val="Hyperlink"/>
            <w:rFonts w:cs="Cambria"/>
          </w:rPr>
          <w:t>Process</w:t>
        </w:r>
        <w:r w:rsidR="0054640C">
          <w:rPr>
            <w:webHidden/>
          </w:rPr>
          <w:tab/>
        </w:r>
        <w:r>
          <w:rPr>
            <w:webHidden/>
          </w:rPr>
          <w:fldChar w:fldCharType="begin"/>
        </w:r>
        <w:r w:rsidR="0054640C">
          <w:rPr>
            <w:webHidden/>
          </w:rPr>
          <w:instrText xml:space="preserve"> PAGEREF _Toc343608970 \h </w:instrText>
        </w:r>
        <w:r>
          <w:rPr>
            <w:webHidden/>
          </w:rPr>
        </w:r>
        <w:r>
          <w:rPr>
            <w:webHidden/>
          </w:rPr>
          <w:fldChar w:fldCharType="separate"/>
        </w:r>
        <w:r w:rsidR="0054640C">
          <w:rPr>
            <w:webHidden/>
          </w:rPr>
          <w:t>22</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1" w:history="1">
        <w:r w:rsidR="0054640C" w:rsidRPr="00C17E18">
          <w:rPr>
            <w:rStyle w:val="Hyperlink"/>
          </w:rPr>
          <w:t xml:space="preserve">C. Considerations in Making </w:t>
        </w:r>
        <w:r w:rsidR="0054640C" w:rsidRPr="00C17E18">
          <w:rPr>
            <w:rStyle w:val="Hyperlink"/>
            <w:rFonts w:cs="Cambria"/>
          </w:rPr>
          <w:t xml:space="preserve">Final </w:t>
        </w:r>
        <w:r w:rsidR="0054640C" w:rsidRPr="00C17E18">
          <w:rPr>
            <w:rStyle w:val="Hyperlink"/>
          </w:rPr>
          <w:t>Award Decisions</w:t>
        </w:r>
        <w:r w:rsidR="0054640C">
          <w:rPr>
            <w:webHidden/>
          </w:rPr>
          <w:tab/>
        </w:r>
        <w:r>
          <w:rPr>
            <w:webHidden/>
          </w:rPr>
          <w:fldChar w:fldCharType="begin"/>
        </w:r>
        <w:r w:rsidR="0054640C">
          <w:rPr>
            <w:webHidden/>
          </w:rPr>
          <w:instrText xml:space="preserve"> PAGEREF _Toc343608971 \h </w:instrText>
        </w:r>
        <w:r>
          <w:rPr>
            <w:webHidden/>
          </w:rPr>
        </w:r>
        <w:r>
          <w:rPr>
            <w:webHidden/>
          </w:rPr>
          <w:fldChar w:fldCharType="separate"/>
        </w:r>
        <w:r w:rsidR="0054640C">
          <w:rPr>
            <w:webHidden/>
          </w:rPr>
          <w:t>22</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2" w:history="1">
        <w:r w:rsidR="0054640C" w:rsidRPr="00C17E18">
          <w:rPr>
            <w:rStyle w:val="Hyperlink"/>
          </w:rPr>
          <w:t>D. Anticipated Announcement and Award Dates</w:t>
        </w:r>
        <w:r w:rsidR="0054640C">
          <w:rPr>
            <w:webHidden/>
          </w:rPr>
          <w:tab/>
        </w:r>
        <w:r>
          <w:rPr>
            <w:webHidden/>
          </w:rPr>
          <w:fldChar w:fldCharType="begin"/>
        </w:r>
        <w:r w:rsidR="0054640C">
          <w:rPr>
            <w:webHidden/>
          </w:rPr>
          <w:instrText xml:space="preserve"> PAGEREF _Toc343608972 \h </w:instrText>
        </w:r>
        <w:r>
          <w:rPr>
            <w:webHidden/>
          </w:rPr>
        </w:r>
        <w:r>
          <w:rPr>
            <w:webHidden/>
          </w:rPr>
          <w:fldChar w:fldCharType="separate"/>
        </w:r>
        <w:r w:rsidR="0054640C">
          <w:rPr>
            <w:webHidden/>
          </w:rPr>
          <w:t>23</w:t>
        </w:r>
        <w:r>
          <w:rPr>
            <w:webHidden/>
          </w:rPr>
          <w:fldChar w:fldCharType="end"/>
        </w:r>
      </w:hyperlink>
    </w:p>
    <w:p w:rsidR="0054640C" w:rsidRDefault="004D3C5A" w:rsidP="002864CE">
      <w:pPr>
        <w:pStyle w:val="TOC1"/>
        <w:rPr>
          <w:rFonts w:asciiTheme="minorHAnsi" w:eastAsiaTheme="minorEastAsia" w:hAnsiTheme="minorHAnsi" w:cstheme="minorBidi"/>
          <w:color w:val="auto"/>
          <w:sz w:val="22"/>
          <w:szCs w:val="22"/>
        </w:rPr>
      </w:pPr>
      <w:hyperlink w:anchor="_Toc343608973" w:history="1">
        <w:r w:rsidR="0054640C" w:rsidRPr="00C17E18">
          <w:rPr>
            <w:rStyle w:val="Hyperlink"/>
          </w:rPr>
          <w:t>VI.</w:t>
        </w:r>
        <w:r w:rsidR="0054640C">
          <w:rPr>
            <w:rFonts w:asciiTheme="minorHAnsi" w:eastAsiaTheme="minorEastAsia" w:hAnsiTheme="minorHAnsi" w:cstheme="minorBidi"/>
            <w:color w:val="auto"/>
            <w:sz w:val="22"/>
            <w:szCs w:val="22"/>
          </w:rPr>
          <w:tab/>
        </w:r>
        <w:r w:rsidR="0054640C" w:rsidRPr="00C17E18">
          <w:rPr>
            <w:rStyle w:val="Hyperlink"/>
          </w:rPr>
          <w:t>Award Administration Information</w:t>
        </w:r>
        <w:r w:rsidR="0054640C">
          <w:rPr>
            <w:webHidden/>
          </w:rPr>
          <w:tab/>
        </w:r>
        <w:r>
          <w:rPr>
            <w:webHidden/>
          </w:rPr>
          <w:fldChar w:fldCharType="begin"/>
        </w:r>
        <w:r w:rsidR="0054640C">
          <w:rPr>
            <w:webHidden/>
          </w:rPr>
          <w:instrText xml:space="preserve"> PAGEREF _Toc343608973 \h </w:instrText>
        </w:r>
        <w:r>
          <w:rPr>
            <w:webHidden/>
          </w:rPr>
        </w:r>
        <w:r>
          <w:rPr>
            <w:webHidden/>
          </w:rPr>
          <w:fldChar w:fldCharType="separate"/>
        </w:r>
        <w:r w:rsidR="0054640C">
          <w:rPr>
            <w:webHidden/>
          </w:rPr>
          <w:t>24</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4" w:history="1">
        <w:r w:rsidR="0054640C" w:rsidRPr="00C17E18">
          <w:rPr>
            <w:rStyle w:val="Hyperlink"/>
          </w:rPr>
          <w:t xml:space="preserve">A. </w:t>
        </w:r>
        <w:r w:rsidR="0054640C">
          <w:rPr>
            <w:rFonts w:asciiTheme="minorHAnsi" w:eastAsiaTheme="minorEastAsia" w:hAnsiTheme="minorHAnsi" w:cstheme="minorBidi"/>
            <w:sz w:val="22"/>
            <w:szCs w:val="22"/>
          </w:rPr>
          <w:tab/>
        </w:r>
        <w:r w:rsidR="0054640C" w:rsidRPr="00C17E18">
          <w:rPr>
            <w:rStyle w:val="Hyperlink"/>
          </w:rPr>
          <w:t>Award Notices</w:t>
        </w:r>
        <w:r w:rsidR="0054640C">
          <w:rPr>
            <w:webHidden/>
          </w:rPr>
          <w:tab/>
        </w:r>
        <w:r>
          <w:rPr>
            <w:webHidden/>
          </w:rPr>
          <w:fldChar w:fldCharType="begin"/>
        </w:r>
        <w:r w:rsidR="0054640C">
          <w:rPr>
            <w:webHidden/>
          </w:rPr>
          <w:instrText xml:space="preserve"> PAGEREF _Toc343608974 \h </w:instrText>
        </w:r>
        <w:r>
          <w:rPr>
            <w:webHidden/>
          </w:rPr>
        </w:r>
        <w:r>
          <w:rPr>
            <w:webHidden/>
          </w:rPr>
          <w:fldChar w:fldCharType="separate"/>
        </w:r>
        <w:r w:rsidR="0054640C">
          <w:rPr>
            <w:webHidden/>
          </w:rPr>
          <w:t>24</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5" w:history="1">
        <w:r w:rsidR="0054640C" w:rsidRPr="00C17E18">
          <w:rPr>
            <w:rStyle w:val="Hyperlink"/>
          </w:rPr>
          <w:t>B.</w:t>
        </w:r>
        <w:r w:rsidR="0054640C">
          <w:rPr>
            <w:rFonts w:asciiTheme="minorHAnsi" w:eastAsiaTheme="minorEastAsia" w:hAnsiTheme="minorHAnsi" w:cstheme="minorBidi"/>
            <w:sz w:val="22"/>
            <w:szCs w:val="22"/>
          </w:rPr>
          <w:tab/>
        </w:r>
        <w:r w:rsidR="0054640C" w:rsidRPr="00C17E18">
          <w:rPr>
            <w:rStyle w:val="Hyperlink"/>
          </w:rPr>
          <w:t>Administrative and National Policy Requirements</w:t>
        </w:r>
        <w:r w:rsidR="0054640C">
          <w:rPr>
            <w:webHidden/>
          </w:rPr>
          <w:tab/>
        </w:r>
        <w:r>
          <w:rPr>
            <w:webHidden/>
          </w:rPr>
          <w:fldChar w:fldCharType="begin"/>
        </w:r>
        <w:r w:rsidR="0054640C">
          <w:rPr>
            <w:webHidden/>
          </w:rPr>
          <w:instrText xml:space="preserve"> PAGEREF _Toc343608975 \h </w:instrText>
        </w:r>
        <w:r>
          <w:rPr>
            <w:webHidden/>
          </w:rPr>
        </w:r>
        <w:r>
          <w:rPr>
            <w:webHidden/>
          </w:rPr>
          <w:fldChar w:fldCharType="separate"/>
        </w:r>
        <w:r w:rsidR="0054640C">
          <w:rPr>
            <w:webHidden/>
          </w:rPr>
          <w:t>24</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6" w:history="1">
        <w:r w:rsidR="0054640C" w:rsidRPr="00C17E18">
          <w:rPr>
            <w:rStyle w:val="Hyperlink"/>
          </w:rPr>
          <w:t>C.</w:t>
        </w:r>
        <w:r w:rsidR="0054640C">
          <w:rPr>
            <w:rFonts w:asciiTheme="minorHAnsi" w:eastAsiaTheme="minorEastAsia" w:hAnsiTheme="minorHAnsi" w:cstheme="minorBidi"/>
            <w:sz w:val="22"/>
            <w:szCs w:val="22"/>
          </w:rPr>
          <w:tab/>
        </w:r>
        <w:r w:rsidR="0054640C" w:rsidRPr="00C17E18">
          <w:rPr>
            <w:rStyle w:val="Hyperlink"/>
          </w:rPr>
          <w:t>HHS Grants Policy Statement</w:t>
        </w:r>
        <w:r w:rsidR="0054640C">
          <w:rPr>
            <w:webHidden/>
          </w:rPr>
          <w:tab/>
        </w:r>
        <w:r>
          <w:rPr>
            <w:webHidden/>
          </w:rPr>
          <w:fldChar w:fldCharType="begin"/>
        </w:r>
        <w:r w:rsidR="0054640C">
          <w:rPr>
            <w:webHidden/>
          </w:rPr>
          <w:instrText xml:space="preserve"> PAGEREF _Toc343608976 \h </w:instrText>
        </w:r>
        <w:r>
          <w:rPr>
            <w:webHidden/>
          </w:rPr>
        </w:r>
        <w:r>
          <w:rPr>
            <w:webHidden/>
          </w:rPr>
          <w:fldChar w:fldCharType="separate"/>
        </w:r>
        <w:r w:rsidR="0054640C">
          <w:rPr>
            <w:webHidden/>
          </w:rPr>
          <w:t>24</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7" w:history="1">
        <w:r w:rsidR="0054640C" w:rsidRPr="00C17E18">
          <w:rPr>
            <w:rStyle w:val="Hyperlink"/>
          </w:rPr>
          <w:t>D.</w:t>
        </w:r>
        <w:r w:rsidR="0054640C">
          <w:rPr>
            <w:rFonts w:asciiTheme="minorHAnsi" w:eastAsiaTheme="minorEastAsia" w:hAnsiTheme="minorHAnsi" w:cstheme="minorBidi"/>
            <w:sz w:val="22"/>
            <w:szCs w:val="22"/>
          </w:rPr>
          <w:tab/>
        </w:r>
        <w:r w:rsidR="0054640C" w:rsidRPr="00C17E18">
          <w:rPr>
            <w:rStyle w:val="Hyperlink"/>
          </w:rPr>
          <w:t>Record Retention</w:t>
        </w:r>
        <w:r w:rsidR="0054640C">
          <w:rPr>
            <w:webHidden/>
          </w:rPr>
          <w:tab/>
        </w:r>
        <w:r>
          <w:rPr>
            <w:webHidden/>
          </w:rPr>
          <w:fldChar w:fldCharType="begin"/>
        </w:r>
        <w:r w:rsidR="0054640C">
          <w:rPr>
            <w:webHidden/>
          </w:rPr>
          <w:instrText xml:space="preserve"> PAGEREF _Toc343608977 \h </w:instrText>
        </w:r>
        <w:r>
          <w:rPr>
            <w:webHidden/>
          </w:rPr>
        </w:r>
        <w:r>
          <w:rPr>
            <w:webHidden/>
          </w:rPr>
          <w:fldChar w:fldCharType="separate"/>
        </w:r>
        <w:r w:rsidR="0054640C">
          <w:rPr>
            <w:webHidden/>
          </w:rPr>
          <w:t>24</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8" w:history="1">
        <w:r w:rsidR="0054640C" w:rsidRPr="00C17E18">
          <w:rPr>
            <w:rStyle w:val="Hyperlink"/>
          </w:rPr>
          <w:t xml:space="preserve">E. </w:t>
        </w:r>
        <w:r w:rsidR="0054640C">
          <w:rPr>
            <w:rFonts w:asciiTheme="minorHAnsi" w:eastAsiaTheme="minorEastAsia" w:hAnsiTheme="minorHAnsi" w:cstheme="minorBidi"/>
            <w:sz w:val="22"/>
            <w:szCs w:val="22"/>
          </w:rPr>
          <w:tab/>
        </w:r>
        <w:r w:rsidR="0054640C" w:rsidRPr="00C17E18">
          <w:rPr>
            <w:rStyle w:val="Hyperlink"/>
          </w:rPr>
          <w:t>Reporting</w:t>
        </w:r>
        <w:r w:rsidR="0054640C">
          <w:rPr>
            <w:webHidden/>
          </w:rPr>
          <w:tab/>
        </w:r>
        <w:r>
          <w:rPr>
            <w:webHidden/>
          </w:rPr>
          <w:fldChar w:fldCharType="begin"/>
        </w:r>
        <w:r w:rsidR="0054640C">
          <w:rPr>
            <w:webHidden/>
          </w:rPr>
          <w:instrText xml:space="preserve"> PAGEREF _Toc343608978 \h </w:instrText>
        </w:r>
        <w:r>
          <w:rPr>
            <w:webHidden/>
          </w:rPr>
        </w:r>
        <w:r>
          <w:rPr>
            <w:webHidden/>
          </w:rPr>
          <w:fldChar w:fldCharType="separate"/>
        </w:r>
        <w:r w:rsidR="0054640C">
          <w:rPr>
            <w:webHidden/>
          </w:rPr>
          <w:t>25</w:t>
        </w:r>
        <w:r>
          <w:rPr>
            <w:webHidden/>
          </w:rPr>
          <w:fldChar w:fldCharType="end"/>
        </w:r>
      </w:hyperlink>
    </w:p>
    <w:p w:rsidR="0054640C" w:rsidRDefault="004D3C5A" w:rsidP="002864CE">
      <w:pPr>
        <w:pStyle w:val="TOC2"/>
        <w:rPr>
          <w:rFonts w:asciiTheme="minorHAnsi" w:eastAsiaTheme="minorEastAsia" w:hAnsiTheme="minorHAnsi" w:cstheme="minorBidi"/>
          <w:sz w:val="22"/>
          <w:szCs w:val="22"/>
        </w:rPr>
      </w:pPr>
      <w:hyperlink w:anchor="_Toc343608979" w:history="1">
        <w:r w:rsidR="0054640C" w:rsidRPr="00C17E18">
          <w:rPr>
            <w:rStyle w:val="Hyperlink"/>
          </w:rPr>
          <w:t xml:space="preserve">F. </w:t>
        </w:r>
        <w:r w:rsidR="0054640C">
          <w:rPr>
            <w:rFonts w:asciiTheme="minorHAnsi" w:eastAsiaTheme="minorEastAsia" w:hAnsiTheme="minorHAnsi" w:cstheme="minorBidi"/>
            <w:sz w:val="22"/>
            <w:szCs w:val="22"/>
          </w:rPr>
          <w:tab/>
        </w:r>
        <w:r w:rsidR="0054640C" w:rsidRPr="00C17E18">
          <w:rPr>
            <w:rStyle w:val="Hyperlink"/>
          </w:rPr>
          <w:t>Cooperative Agreement Terms and Conditions of Award</w:t>
        </w:r>
        <w:r w:rsidR="0054640C">
          <w:rPr>
            <w:webHidden/>
          </w:rPr>
          <w:tab/>
        </w:r>
        <w:r>
          <w:rPr>
            <w:webHidden/>
          </w:rPr>
          <w:fldChar w:fldCharType="begin"/>
        </w:r>
        <w:r w:rsidR="0054640C">
          <w:rPr>
            <w:webHidden/>
          </w:rPr>
          <w:instrText xml:space="preserve"> PAGEREF _Toc343608979 \h </w:instrText>
        </w:r>
        <w:r>
          <w:rPr>
            <w:webHidden/>
          </w:rPr>
        </w:r>
        <w:r>
          <w:rPr>
            <w:webHidden/>
          </w:rPr>
          <w:fldChar w:fldCharType="separate"/>
        </w:r>
        <w:r w:rsidR="0054640C">
          <w:rPr>
            <w:webHidden/>
          </w:rPr>
          <w:t>26</w:t>
        </w:r>
        <w:r>
          <w:rPr>
            <w:webHidden/>
          </w:rPr>
          <w:fldChar w:fldCharType="end"/>
        </w:r>
      </w:hyperlink>
    </w:p>
    <w:p w:rsidR="0054640C" w:rsidRDefault="004D3C5A" w:rsidP="002864CE">
      <w:pPr>
        <w:pStyle w:val="TOC1"/>
        <w:rPr>
          <w:rFonts w:asciiTheme="minorHAnsi" w:eastAsiaTheme="minorEastAsia" w:hAnsiTheme="minorHAnsi" w:cstheme="minorBidi"/>
          <w:color w:val="auto"/>
          <w:sz w:val="22"/>
          <w:szCs w:val="22"/>
        </w:rPr>
      </w:pPr>
      <w:hyperlink w:anchor="_Toc343608980" w:history="1">
        <w:r w:rsidR="0054640C" w:rsidRPr="00C17E18">
          <w:rPr>
            <w:rStyle w:val="Hyperlink"/>
          </w:rPr>
          <w:t>VII.</w:t>
        </w:r>
        <w:r w:rsidR="0054640C">
          <w:rPr>
            <w:rFonts w:asciiTheme="minorHAnsi" w:eastAsiaTheme="minorEastAsia" w:hAnsiTheme="minorHAnsi" w:cstheme="minorBidi"/>
            <w:color w:val="auto"/>
            <w:sz w:val="22"/>
            <w:szCs w:val="22"/>
          </w:rPr>
          <w:tab/>
        </w:r>
        <w:r w:rsidR="0054640C" w:rsidRPr="00C17E18">
          <w:rPr>
            <w:rStyle w:val="Hyperlink"/>
          </w:rPr>
          <w:t>Agency Contacts</w:t>
        </w:r>
        <w:r w:rsidR="0054640C">
          <w:rPr>
            <w:webHidden/>
          </w:rPr>
          <w:tab/>
        </w:r>
        <w:r>
          <w:rPr>
            <w:webHidden/>
          </w:rPr>
          <w:fldChar w:fldCharType="begin"/>
        </w:r>
        <w:r w:rsidR="0054640C">
          <w:rPr>
            <w:webHidden/>
          </w:rPr>
          <w:instrText xml:space="preserve"> PAGEREF _Toc343608980 \h </w:instrText>
        </w:r>
        <w:r>
          <w:rPr>
            <w:webHidden/>
          </w:rPr>
        </w:r>
        <w:r>
          <w:rPr>
            <w:webHidden/>
          </w:rPr>
          <w:fldChar w:fldCharType="separate"/>
        </w:r>
        <w:r w:rsidR="0054640C">
          <w:rPr>
            <w:webHidden/>
          </w:rPr>
          <w:t>29</w:t>
        </w:r>
        <w:r>
          <w:rPr>
            <w:webHidden/>
          </w:rPr>
          <w:fldChar w:fldCharType="end"/>
        </w:r>
      </w:hyperlink>
    </w:p>
    <w:p w:rsidR="0054640C" w:rsidRPr="002864CE" w:rsidRDefault="004D3C5A" w:rsidP="002864CE">
      <w:pPr>
        <w:pStyle w:val="TOC1"/>
      </w:pPr>
      <w:hyperlink w:anchor="_Toc343608981" w:history="1">
        <w:r w:rsidR="0054640C" w:rsidRPr="002864CE">
          <w:rPr>
            <w:rStyle w:val="Hyperlink"/>
            <w:color w:val="000000"/>
            <w:u w:val="none"/>
          </w:rPr>
          <w:t>Appendix A.</w:t>
        </w:r>
        <w:r w:rsidR="0054640C" w:rsidRPr="002864CE">
          <w:rPr>
            <w:webHidden/>
          </w:rPr>
          <w:tab/>
        </w:r>
        <w:r w:rsidRPr="002864CE">
          <w:rPr>
            <w:webHidden/>
          </w:rPr>
          <w:fldChar w:fldCharType="begin"/>
        </w:r>
        <w:r w:rsidR="0054640C" w:rsidRPr="002864CE">
          <w:rPr>
            <w:webHidden/>
          </w:rPr>
          <w:instrText xml:space="preserve"> PAGEREF _Toc343608981 \h </w:instrText>
        </w:r>
        <w:r w:rsidRPr="002864CE">
          <w:rPr>
            <w:webHidden/>
          </w:rPr>
        </w:r>
        <w:r w:rsidRPr="002864CE">
          <w:rPr>
            <w:webHidden/>
          </w:rPr>
          <w:fldChar w:fldCharType="separate"/>
        </w:r>
        <w:r w:rsidR="0054640C" w:rsidRPr="002864CE">
          <w:rPr>
            <w:webHidden/>
          </w:rPr>
          <w:t>30</w:t>
        </w:r>
        <w:r w:rsidRPr="002864CE">
          <w:rPr>
            <w:webHidden/>
          </w:rPr>
          <w:fldChar w:fldCharType="end"/>
        </w:r>
      </w:hyperlink>
    </w:p>
    <w:p w:rsidR="00405192" w:rsidRPr="00256B2F" w:rsidRDefault="004D3C5A" w:rsidP="00B35199">
      <w:pPr>
        <w:tabs>
          <w:tab w:val="left" w:pos="360"/>
        </w:tabs>
      </w:pPr>
      <w:r>
        <w:fldChar w:fldCharType="end"/>
      </w:r>
    </w:p>
    <w:p w:rsidR="00327F22" w:rsidRPr="00EC69D0" w:rsidRDefault="00EC69D0" w:rsidP="00EC69D0">
      <w:pPr>
        <w:pStyle w:val="Heading1FrontMatter"/>
      </w:pPr>
      <w:bookmarkStart w:id="11" w:name="_Toc343608938"/>
      <w:bookmarkEnd w:id="7"/>
      <w:bookmarkEnd w:id="10"/>
      <w:r w:rsidRPr="00EC69D0">
        <w:t>Executive Summary</w:t>
      </w:r>
      <w:bookmarkEnd w:id="11"/>
    </w:p>
    <w:p w:rsidR="00327F22" w:rsidRDefault="00405192" w:rsidP="00EC69D0">
      <w:r w:rsidRPr="00EC69D0">
        <w:t xml:space="preserve">The Exemplar Health Information Exchange Governance Entities Cooperative Agreement Program </w:t>
      </w:r>
      <w:r w:rsidR="00ED364E" w:rsidRPr="00EC69D0">
        <w:t xml:space="preserve">(Program) </w:t>
      </w:r>
      <w:r w:rsidRPr="00EC69D0">
        <w:t xml:space="preserve">seeks to support </w:t>
      </w:r>
      <w:r w:rsidR="001E3C19" w:rsidRPr="00EC69D0">
        <w:t xml:space="preserve">a </w:t>
      </w:r>
      <w:r w:rsidRPr="00EC69D0">
        <w:t>collaborati</w:t>
      </w:r>
      <w:r w:rsidR="001E3C19" w:rsidRPr="00EC69D0">
        <w:t>ve exchange</w:t>
      </w:r>
      <w:r w:rsidRPr="00EC69D0">
        <w:t xml:space="preserve"> with</w:t>
      </w:r>
      <w:r w:rsidR="001E3C19" w:rsidRPr="00EC69D0">
        <w:t>in</w:t>
      </w:r>
      <w:r w:rsidRPr="00EC69D0">
        <w:t xml:space="preserve"> existing private </w:t>
      </w:r>
      <w:r w:rsidR="00ED364E" w:rsidRPr="00EC69D0">
        <w:t xml:space="preserve">or public </w:t>
      </w:r>
      <w:r w:rsidRPr="00EC69D0">
        <w:t xml:space="preserve">sector organizations that </w:t>
      </w:r>
      <w:r w:rsidR="00ED364E" w:rsidRPr="00EC69D0">
        <w:t>have</w:t>
      </w:r>
      <w:r w:rsidRPr="00EC69D0">
        <w:t xml:space="preserve"> </w:t>
      </w:r>
      <w:r w:rsidR="00185977" w:rsidRPr="00EC69D0">
        <w:t xml:space="preserve">already established </w:t>
      </w:r>
      <w:r w:rsidRPr="00EC69D0">
        <w:t>governance</w:t>
      </w:r>
      <w:r w:rsidR="00ED364E" w:rsidRPr="00EC69D0">
        <w:t xml:space="preserve"> of health information exchange.  The purpose of the Program is to work with existing governance entities to further </w:t>
      </w:r>
      <w:r w:rsidRPr="00EC69D0">
        <w:t xml:space="preserve">develop and adopt policies, interoperability requirements, and business practice criteria that align with national </w:t>
      </w:r>
      <w:r w:rsidR="00ED364E" w:rsidRPr="00EC69D0">
        <w:t xml:space="preserve">priorities, </w:t>
      </w:r>
      <w:r w:rsidRPr="00EC69D0">
        <w:t>overcome interoperability challenges, reduc</w:t>
      </w:r>
      <w:r w:rsidR="00ED364E" w:rsidRPr="00EC69D0">
        <w:t>e</w:t>
      </w:r>
      <w:r w:rsidRPr="00EC69D0">
        <w:t xml:space="preserve"> implementation costs and assur</w:t>
      </w:r>
      <w:r w:rsidR="00ED364E" w:rsidRPr="00EC69D0">
        <w:t>e</w:t>
      </w:r>
      <w:r w:rsidRPr="00EC69D0">
        <w:t xml:space="preserve"> the privacy and security of electronic exchange of health information.</w:t>
      </w:r>
      <w:r w:rsidR="00ED364E" w:rsidRPr="00EC69D0">
        <w:t xml:space="preserve">  </w:t>
      </w:r>
      <w:r w:rsidRPr="00EC69D0">
        <w:t xml:space="preserve">By advancing and further developing existing </w:t>
      </w:r>
      <w:r w:rsidR="009B60D3" w:rsidRPr="00EC69D0">
        <w:t>health information exchange</w:t>
      </w:r>
      <w:r w:rsidRPr="00EC69D0">
        <w:t xml:space="preserve"> governance models, this Program promises </w:t>
      </w:r>
      <w:r w:rsidR="00ED364E" w:rsidRPr="00EC69D0">
        <w:t xml:space="preserve">to increase the level of secure electronic health information exchange in the nation.  </w:t>
      </w:r>
      <w:r w:rsidRPr="00EC69D0">
        <w:t>Section 3011(a) of the Public Health Service Act (PHSA) authorizes the Secretary to invest in the infrastructure necessary to allow for and promote the electronic exchange and use of health information for each individual in the United States consistent with the goals of the Federal Health Information Technology Strategic Plan: 2011-2015, and more specifically, support the nationwide electronic exchange and use of health information</w:t>
      </w:r>
      <w:r w:rsidRPr="00E07F3D">
        <w:t xml:space="preserve"> in a secure, private, and accurate manner.</w:t>
      </w:r>
      <w:r w:rsidRPr="00E71FF1">
        <w:t xml:space="preserve"> Total funding available for this initiative is $800,000.</w:t>
      </w:r>
      <w:r>
        <w:t xml:space="preserve">  </w:t>
      </w:r>
    </w:p>
    <w:p w:rsidR="00327F22" w:rsidRDefault="00327F22" w:rsidP="00EC69D0"/>
    <w:p w:rsidR="00405192" w:rsidRPr="00D64A4F" w:rsidRDefault="00405192" w:rsidP="00EC69D0"/>
    <w:p w:rsidR="00EC69D0" w:rsidRDefault="00EC69D0">
      <w:pPr>
        <w:spacing w:after="0"/>
        <w:rPr>
          <w:rFonts w:ascii="Cambria" w:eastAsia="Times New Roman" w:hAnsi="Cambria"/>
          <w:b/>
          <w:bCs/>
          <w:caps/>
          <w:kern w:val="32"/>
        </w:rPr>
      </w:pPr>
      <w:bookmarkStart w:id="12" w:name="_Toc298941443"/>
      <w:bookmarkStart w:id="13" w:name="_Toc301254859"/>
      <w:r>
        <w:br w:type="page"/>
      </w:r>
    </w:p>
    <w:p w:rsidR="00C03E23" w:rsidRPr="004423BF" w:rsidRDefault="004423BF" w:rsidP="00EC69D0">
      <w:pPr>
        <w:pStyle w:val="Heading1FrontMatter"/>
        <w:spacing w:after="240"/>
        <w:jc w:val="left"/>
        <w:rPr>
          <w:sz w:val="24"/>
          <w:szCs w:val="24"/>
        </w:rPr>
      </w:pPr>
      <w:bookmarkStart w:id="14" w:name="_Toc343608939"/>
      <w:r w:rsidRPr="004423BF">
        <w:rPr>
          <w:sz w:val="24"/>
          <w:szCs w:val="24"/>
        </w:rPr>
        <w:t>Opportunity Overview</w:t>
      </w:r>
      <w:bookmarkEnd w:id="12"/>
      <w:bookmarkEnd w:id="13"/>
      <w:bookmarkEnd w:id="14"/>
    </w:p>
    <w:p w:rsidR="00327F22" w:rsidRPr="00C03E23" w:rsidRDefault="00405192" w:rsidP="00EC69D0">
      <w:r w:rsidRPr="00C03E23">
        <w:t>U.S. Department of Health and Human Services (HHS)</w:t>
      </w:r>
    </w:p>
    <w:p w:rsidR="00327F22" w:rsidRPr="00C03E23" w:rsidRDefault="00405192" w:rsidP="00EC69D0">
      <w:r w:rsidRPr="00C03E23">
        <w:t>Office of the National Coordinator for Health Information Technology (ONC)</w:t>
      </w:r>
    </w:p>
    <w:p w:rsidR="00327F22" w:rsidRDefault="00405192" w:rsidP="00EC69D0">
      <w:r w:rsidRPr="00F36E91">
        <w:rPr>
          <w:u w:val="single"/>
        </w:rPr>
        <w:t>Funding Opportunity Title:</w:t>
      </w:r>
      <w:r w:rsidRPr="00F36E91">
        <w:t xml:space="preserve"> </w:t>
      </w:r>
      <w:r w:rsidRPr="00514F1D">
        <w:t>Exemplar</w:t>
      </w:r>
      <w:r w:rsidRPr="00514F1D">
        <w:rPr>
          <w:b/>
        </w:rPr>
        <w:t xml:space="preserve"> </w:t>
      </w:r>
      <w:r>
        <w:t>Health Information Exchange Governance Entities Program (“Program”)</w:t>
      </w:r>
    </w:p>
    <w:p w:rsidR="00327F22" w:rsidRDefault="00405192" w:rsidP="00EC69D0">
      <w:r w:rsidRPr="00F36E91">
        <w:rPr>
          <w:u w:val="single"/>
        </w:rPr>
        <w:t>Announcement Type</w:t>
      </w:r>
      <w:r w:rsidRPr="00F36E91">
        <w:t xml:space="preserve">: </w:t>
      </w:r>
      <w:r>
        <w:t xml:space="preserve">Initial </w:t>
      </w:r>
      <w:r w:rsidRPr="00F36E91">
        <w:t>Cooperative Agreement</w:t>
      </w:r>
    </w:p>
    <w:p w:rsidR="00327F22" w:rsidRPr="00BE7776" w:rsidRDefault="00405192" w:rsidP="00EC69D0">
      <w:r w:rsidRPr="007E3E68">
        <w:rPr>
          <w:u w:val="single"/>
        </w:rPr>
        <w:t>Funding Opportunity Number:</w:t>
      </w:r>
      <w:r w:rsidRPr="007E3E68">
        <w:rPr>
          <w:b/>
          <w:u w:val="single"/>
        </w:rPr>
        <w:t xml:space="preserve"> </w:t>
      </w:r>
      <w:r w:rsidR="002868BF">
        <w:t>HIEGE-HG-12-001</w:t>
      </w:r>
    </w:p>
    <w:p w:rsidR="00327F22" w:rsidRPr="007E3E68" w:rsidRDefault="00405192" w:rsidP="00EC69D0">
      <w:pPr>
        <w:rPr>
          <w:u w:val="single"/>
        </w:rPr>
      </w:pPr>
      <w:r w:rsidRPr="007E3E68">
        <w:rPr>
          <w:u w:val="single"/>
        </w:rPr>
        <w:t>Catalog of Federal Domestic Assistance (CFDA) Number:</w:t>
      </w:r>
      <w:r w:rsidRPr="00BE7776">
        <w:t xml:space="preserve"> </w:t>
      </w:r>
      <w:r w:rsidR="00BE7776">
        <w:t>93.239</w:t>
      </w:r>
    </w:p>
    <w:p w:rsidR="00405192" w:rsidRPr="00C03E23" w:rsidRDefault="00405192" w:rsidP="00EC69D0">
      <w:r w:rsidRPr="003F0EEE">
        <w:rPr>
          <w:b/>
        </w:rPr>
        <w:t>Key Dates and Submission Information</w:t>
      </w:r>
      <w:r w:rsidRPr="00C03E23">
        <w:t>:</w:t>
      </w:r>
    </w:p>
    <w:p w:rsidR="00405192" w:rsidRPr="00F36E91" w:rsidRDefault="00405192" w:rsidP="00EC69D0">
      <w:r w:rsidRPr="00F36E91">
        <w:t xml:space="preserve">The </w:t>
      </w:r>
      <w:r>
        <w:t>award</w:t>
      </w:r>
      <w:r w:rsidRPr="00F36E91">
        <w:t xml:space="preserve"> process for </w:t>
      </w:r>
      <w:r>
        <w:t>this cooperative agreement</w:t>
      </w:r>
      <w:r w:rsidRPr="00F36E91">
        <w:t xml:space="preserve"> will take place according to the </w:t>
      </w:r>
      <w:r>
        <w:t>timeline</w:t>
      </w:r>
      <w:r w:rsidRPr="00F36E91">
        <w:t xml:space="preserve"> below. </w:t>
      </w:r>
      <w:r>
        <w:t xml:space="preserve">All applicants </w:t>
      </w:r>
      <w:r w:rsidRPr="00F36E91">
        <w:t xml:space="preserve">will undergo an objective review. </w:t>
      </w:r>
      <w:r>
        <w:t>A s</w:t>
      </w:r>
      <w:r w:rsidRPr="00F36E91">
        <w:t xml:space="preserve">uccessful application will result in </w:t>
      </w:r>
      <w:r>
        <w:t xml:space="preserve">the </w:t>
      </w:r>
      <w:r w:rsidRPr="00F36E91">
        <w:t xml:space="preserve">award of a </w:t>
      </w:r>
      <w:r>
        <w:t>12-month</w:t>
      </w:r>
      <w:r w:rsidRPr="00F92431">
        <w:t xml:space="preserve"> cooperative agreement</w:t>
      </w:r>
      <w:r>
        <w:t xml:space="preserve"> </w:t>
      </w:r>
      <w:r w:rsidRPr="00F40685">
        <w:t xml:space="preserve">with </w:t>
      </w:r>
      <w:r>
        <w:t xml:space="preserve">the potential </w:t>
      </w:r>
      <w:r w:rsidRPr="00F40685">
        <w:t xml:space="preserve">for an additional </w:t>
      </w:r>
      <w:r>
        <w:t xml:space="preserve">1 year continuation award based upon satisfactory </w:t>
      </w:r>
      <w:r w:rsidRPr="00F40685">
        <w:t>performance</w:t>
      </w:r>
      <w:r>
        <w:t xml:space="preserve"> and subject to the availability of funds</w:t>
      </w:r>
      <w:r w:rsidRPr="00F40685">
        <w:t xml:space="preserve">.   </w:t>
      </w:r>
    </w:p>
    <w:tbl>
      <w:tblPr>
        <w:tblW w:w="6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tblPr>
      <w:tblGrid>
        <w:gridCol w:w="1890"/>
        <w:gridCol w:w="1890"/>
        <w:gridCol w:w="2422"/>
      </w:tblGrid>
      <w:tr w:rsidR="00405192" w:rsidRPr="005F38D6" w:rsidTr="00C03E23">
        <w:trPr>
          <w:cantSplit/>
          <w:tblHeader/>
          <w:jc w:val="center"/>
        </w:trPr>
        <w:tc>
          <w:tcPr>
            <w:tcW w:w="1890" w:type="dxa"/>
            <w:shd w:val="clear" w:color="auto" w:fill="95B3D7"/>
          </w:tcPr>
          <w:p w:rsidR="00405192" w:rsidRPr="003F0EEE" w:rsidRDefault="00405192" w:rsidP="00EC69D0">
            <w:pPr>
              <w:rPr>
                <w:b/>
              </w:rPr>
            </w:pPr>
            <w:bookmarkStart w:id="15" w:name="TitlesFOA"/>
            <w:bookmarkEnd w:id="15"/>
            <w:r w:rsidRPr="003F0EEE">
              <w:rPr>
                <w:b/>
              </w:rPr>
              <w:t>FOA Details</w:t>
            </w:r>
          </w:p>
        </w:tc>
        <w:tc>
          <w:tcPr>
            <w:tcW w:w="1890" w:type="dxa"/>
            <w:shd w:val="clear" w:color="auto" w:fill="95B3D7"/>
          </w:tcPr>
          <w:p w:rsidR="00405192" w:rsidRPr="003F0EEE" w:rsidRDefault="00405192" w:rsidP="00EC69D0">
            <w:pPr>
              <w:rPr>
                <w:b/>
              </w:rPr>
            </w:pPr>
            <w:r w:rsidRPr="003F0EEE">
              <w:rPr>
                <w:b/>
              </w:rPr>
              <w:t>Date</w:t>
            </w:r>
            <w:r w:rsidRPr="003F0EEE">
              <w:rPr>
                <w:rStyle w:val="FootnoteReference"/>
                <w:b/>
              </w:rPr>
              <w:footnoteReference w:id="1"/>
            </w:r>
          </w:p>
        </w:tc>
        <w:tc>
          <w:tcPr>
            <w:tcW w:w="2422" w:type="dxa"/>
            <w:shd w:val="clear" w:color="auto" w:fill="95B3D7"/>
          </w:tcPr>
          <w:p w:rsidR="00405192" w:rsidRPr="003F0EEE" w:rsidRDefault="00405192" w:rsidP="00EC69D0">
            <w:pPr>
              <w:rPr>
                <w:b/>
              </w:rPr>
            </w:pPr>
            <w:r w:rsidRPr="003F0EEE">
              <w:rPr>
                <w:b/>
              </w:rPr>
              <w:t>Section Reference</w:t>
            </w:r>
          </w:p>
        </w:tc>
      </w:tr>
      <w:tr w:rsidR="00405192" w:rsidRPr="005F38D6" w:rsidTr="00C03E23">
        <w:trPr>
          <w:cantSplit/>
          <w:jc w:val="center"/>
        </w:trPr>
        <w:tc>
          <w:tcPr>
            <w:tcW w:w="1890" w:type="dxa"/>
          </w:tcPr>
          <w:p w:rsidR="00405192" w:rsidRPr="005F38D6" w:rsidRDefault="00405192" w:rsidP="00EC69D0">
            <w:r w:rsidRPr="006B3819">
              <w:t>Technical  Assistance Teleconference</w:t>
            </w:r>
          </w:p>
        </w:tc>
        <w:tc>
          <w:tcPr>
            <w:tcW w:w="1890" w:type="dxa"/>
          </w:tcPr>
          <w:p w:rsidR="00405192" w:rsidRDefault="0057313B" w:rsidP="00EC69D0">
            <w:r>
              <w:t>January 7</w:t>
            </w:r>
            <w:r w:rsidR="00405192">
              <w:t>, 2012 at</w:t>
            </w:r>
            <w:r w:rsidR="00C869C3">
              <w:t xml:space="preserve"> 2:00 pm</w:t>
            </w:r>
            <w:r>
              <w:t xml:space="preserve"> </w:t>
            </w:r>
            <w:r w:rsidR="00C869C3">
              <w:t>EST</w:t>
            </w:r>
          </w:p>
        </w:tc>
        <w:tc>
          <w:tcPr>
            <w:tcW w:w="2422" w:type="dxa"/>
          </w:tcPr>
          <w:p w:rsidR="00405192" w:rsidRPr="0057313B" w:rsidRDefault="00405192" w:rsidP="00EC69D0"/>
        </w:tc>
      </w:tr>
      <w:tr w:rsidR="00405192" w:rsidRPr="005F38D6" w:rsidTr="00C03E23">
        <w:trPr>
          <w:cantSplit/>
          <w:jc w:val="center"/>
        </w:trPr>
        <w:tc>
          <w:tcPr>
            <w:tcW w:w="1890" w:type="dxa"/>
          </w:tcPr>
          <w:p w:rsidR="00405192" w:rsidRPr="005F38D6" w:rsidRDefault="00405192" w:rsidP="00EC69D0">
            <w:r>
              <w:t>Notice of Intent to Apply Due</w:t>
            </w:r>
          </w:p>
        </w:tc>
        <w:tc>
          <w:tcPr>
            <w:tcW w:w="1890" w:type="dxa"/>
          </w:tcPr>
          <w:p w:rsidR="00405192" w:rsidRDefault="007B5B89" w:rsidP="00EC69D0">
            <w:r>
              <w:t>January 11</w:t>
            </w:r>
            <w:r w:rsidR="00405192">
              <w:t>, 2013 by 5:00</w:t>
            </w:r>
            <w:r w:rsidR="00C869C3">
              <w:t xml:space="preserve"> pm</w:t>
            </w:r>
            <w:r w:rsidR="00405192">
              <w:t xml:space="preserve"> EST</w:t>
            </w:r>
          </w:p>
        </w:tc>
        <w:tc>
          <w:tcPr>
            <w:tcW w:w="2422" w:type="dxa"/>
          </w:tcPr>
          <w:p w:rsidR="00405192" w:rsidRPr="0057313B" w:rsidRDefault="00B84C45" w:rsidP="00EC69D0">
            <w:r>
              <w:t xml:space="preserve">Section IV </w:t>
            </w:r>
            <w:r w:rsidR="00405192" w:rsidRPr="0057313B">
              <w:t>– Application and Submission Information</w:t>
            </w:r>
          </w:p>
        </w:tc>
      </w:tr>
      <w:tr w:rsidR="00405192" w:rsidRPr="005F38D6" w:rsidTr="00C03E23">
        <w:trPr>
          <w:cantSplit/>
          <w:jc w:val="center"/>
        </w:trPr>
        <w:tc>
          <w:tcPr>
            <w:tcW w:w="1890" w:type="dxa"/>
          </w:tcPr>
          <w:p w:rsidR="00405192" w:rsidRPr="005F38D6" w:rsidRDefault="00405192" w:rsidP="00EC69D0">
            <w:r w:rsidRPr="005F38D6">
              <w:t>Application Due Date</w:t>
            </w:r>
          </w:p>
        </w:tc>
        <w:tc>
          <w:tcPr>
            <w:tcW w:w="1890" w:type="dxa"/>
          </w:tcPr>
          <w:p w:rsidR="00405192" w:rsidRPr="005F38D6" w:rsidRDefault="00C869C3" w:rsidP="00EC69D0">
            <w:r>
              <w:t>February 4</w:t>
            </w:r>
            <w:r w:rsidR="00405192">
              <w:t>, 2013  by 5:00</w:t>
            </w:r>
            <w:r>
              <w:t xml:space="preserve"> </w:t>
            </w:r>
            <w:r w:rsidR="00405192" w:rsidRPr="005F38D6">
              <w:t>pm EST</w:t>
            </w:r>
          </w:p>
        </w:tc>
        <w:tc>
          <w:tcPr>
            <w:tcW w:w="2422" w:type="dxa"/>
          </w:tcPr>
          <w:p w:rsidR="00405192" w:rsidRPr="0057313B" w:rsidRDefault="00405192" w:rsidP="00EC69D0">
            <w:r w:rsidRPr="0057313B">
              <w:t>Section IV – Application and Submission Information</w:t>
            </w:r>
          </w:p>
        </w:tc>
      </w:tr>
      <w:tr w:rsidR="00405192" w:rsidRPr="005F38D6" w:rsidTr="00C03E23">
        <w:trPr>
          <w:cantSplit/>
          <w:jc w:val="center"/>
        </w:trPr>
        <w:tc>
          <w:tcPr>
            <w:tcW w:w="1890" w:type="dxa"/>
          </w:tcPr>
          <w:p w:rsidR="00405192" w:rsidRPr="005F38D6" w:rsidRDefault="00405192" w:rsidP="00EC69D0">
            <w:r w:rsidRPr="005F38D6">
              <w:t>Anticipated Award Date</w:t>
            </w:r>
          </w:p>
        </w:tc>
        <w:tc>
          <w:tcPr>
            <w:tcW w:w="1890" w:type="dxa"/>
          </w:tcPr>
          <w:p w:rsidR="00405192" w:rsidRPr="005F38D6" w:rsidRDefault="00405192" w:rsidP="00EC69D0">
            <w:r>
              <w:t>March 25, 2013</w:t>
            </w:r>
            <w:r w:rsidRPr="005F38D6">
              <w:t xml:space="preserve"> </w:t>
            </w:r>
          </w:p>
        </w:tc>
        <w:tc>
          <w:tcPr>
            <w:tcW w:w="2422" w:type="dxa"/>
          </w:tcPr>
          <w:p w:rsidR="00405192" w:rsidRPr="0057313B" w:rsidRDefault="00476D74" w:rsidP="00EC69D0">
            <w:r w:rsidRPr="0057313B">
              <w:t>Section IV – Application and Submission Information</w:t>
            </w:r>
          </w:p>
        </w:tc>
      </w:tr>
      <w:tr w:rsidR="00405192" w:rsidRPr="005F38D6" w:rsidTr="00C03E23">
        <w:trPr>
          <w:cantSplit/>
          <w:jc w:val="center"/>
        </w:trPr>
        <w:tc>
          <w:tcPr>
            <w:tcW w:w="1890" w:type="dxa"/>
          </w:tcPr>
          <w:p w:rsidR="00405192" w:rsidRPr="005F38D6" w:rsidRDefault="00405192" w:rsidP="00EC69D0">
            <w:r w:rsidRPr="005F38D6">
              <w:t xml:space="preserve">Total Funding </w:t>
            </w:r>
          </w:p>
        </w:tc>
        <w:tc>
          <w:tcPr>
            <w:tcW w:w="1890" w:type="dxa"/>
          </w:tcPr>
          <w:p w:rsidR="00405192" w:rsidRPr="005F38D6" w:rsidRDefault="00405192" w:rsidP="00EC69D0">
            <w:r>
              <w:t>$800</w:t>
            </w:r>
            <w:r w:rsidRPr="005F38D6">
              <w:t>,000</w:t>
            </w:r>
          </w:p>
        </w:tc>
        <w:tc>
          <w:tcPr>
            <w:tcW w:w="2422" w:type="dxa"/>
          </w:tcPr>
          <w:p w:rsidR="00405192" w:rsidRPr="005F38D6" w:rsidRDefault="00A14EF8" w:rsidP="00EC69D0">
            <w:r>
              <w:t xml:space="preserve"> </w:t>
            </w:r>
          </w:p>
        </w:tc>
      </w:tr>
    </w:tbl>
    <w:p w:rsidR="00327F22" w:rsidRDefault="00327F22" w:rsidP="00EC69D0"/>
    <w:p w:rsidR="00405192" w:rsidRPr="00327F22" w:rsidRDefault="00405192" w:rsidP="00EC69D0">
      <w:pPr>
        <w:pStyle w:val="Heading1"/>
      </w:pPr>
      <w:bookmarkStart w:id="16" w:name="_Toc298941444"/>
      <w:bookmarkStart w:id="17" w:name="_Toc301254860"/>
      <w:bookmarkStart w:id="18" w:name="_Toc343608940"/>
      <w:r w:rsidRPr="00D56A04">
        <w:t>I.</w:t>
      </w:r>
      <w:r w:rsidRPr="00D56A04">
        <w:tab/>
        <w:t>Funding Opportunity Description</w:t>
      </w:r>
      <w:bookmarkEnd w:id="16"/>
      <w:bookmarkEnd w:id="17"/>
      <w:bookmarkEnd w:id="18"/>
      <w:r w:rsidRPr="00D56A04">
        <w:t xml:space="preserve"> </w:t>
      </w:r>
    </w:p>
    <w:p w:rsidR="00327F22" w:rsidRDefault="00405192" w:rsidP="00CD272B">
      <w:pPr>
        <w:pStyle w:val="Heading2"/>
      </w:pPr>
      <w:bookmarkStart w:id="19" w:name="_Toc301254861"/>
      <w:bookmarkStart w:id="20" w:name="_Toc343608941"/>
      <w:r w:rsidRPr="00F36E91">
        <w:t>A.</w:t>
      </w:r>
      <w:r w:rsidRPr="00F36E91">
        <w:tab/>
        <w:t>Background</w:t>
      </w:r>
      <w:bookmarkEnd w:id="19"/>
      <w:r w:rsidRPr="00F36E91">
        <w:t xml:space="preserve"> </w:t>
      </w:r>
      <w:r>
        <w:t>and Purpose</w:t>
      </w:r>
      <w:bookmarkEnd w:id="20"/>
    </w:p>
    <w:p w:rsidR="00327F22" w:rsidRDefault="00405192" w:rsidP="00EC69D0">
      <w:r>
        <w:t>This funding opportunity announcement (FOA) will advance collaboration with</w:t>
      </w:r>
      <w:r w:rsidR="001E3C19">
        <w:t>in</w:t>
      </w:r>
      <w:r>
        <w:t xml:space="preserve"> private </w:t>
      </w:r>
      <w:r w:rsidR="004B5701">
        <w:t xml:space="preserve">or public </w:t>
      </w:r>
      <w:r>
        <w:t xml:space="preserve">sector organizations that have </w:t>
      </w:r>
      <w:r w:rsidR="00185977">
        <w:t xml:space="preserve">already established </w:t>
      </w:r>
      <w:r>
        <w:t>governance</w:t>
      </w:r>
      <w:r w:rsidR="00185977">
        <w:t xml:space="preserve"> of health information exchange.</w:t>
      </w:r>
      <w:r w:rsidR="00C2775C">
        <w:t xml:space="preserve"> </w:t>
      </w:r>
      <w:r w:rsidR="00185977">
        <w:t xml:space="preserve"> </w:t>
      </w:r>
      <w:r w:rsidR="004B5701">
        <w:t xml:space="preserve">The purpose of the Program is to work with existing governance entities to further </w:t>
      </w:r>
      <w:r w:rsidR="004B5701" w:rsidRPr="00E07F3D">
        <w:t xml:space="preserve">develop and adopt policies, interoperability requirements, and business practice criteria that align with national </w:t>
      </w:r>
      <w:r w:rsidR="004B5701">
        <w:t xml:space="preserve">priorities, </w:t>
      </w:r>
      <w:r w:rsidR="004B5701" w:rsidRPr="00E07F3D">
        <w:t>overcome interoperability challenges, reduc</w:t>
      </w:r>
      <w:r w:rsidR="004B5701">
        <w:t>e</w:t>
      </w:r>
      <w:r w:rsidR="004B5701" w:rsidRPr="00E07F3D">
        <w:t xml:space="preserve"> implementation costs and assur</w:t>
      </w:r>
      <w:r w:rsidR="004B5701">
        <w:t>e</w:t>
      </w:r>
      <w:r w:rsidR="004B5701" w:rsidRPr="00E07F3D">
        <w:t xml:space="preserve"> the privacy and security of electronic </w:t>
      </w:r>
      <w:r w:rsidR="004B5701">
        <w:t>exchange of health information</w:t>
      </w:r>
      <w:r w:rsidR="00185977">
        <w:t>, in a manner consistent with section 3011(a) of the PHSA</w:t>
      </w:r>
      <w:r w:rsidR="004B5701" w:rsidRPr="00E07F3D">
        <w:t>.</w:t>
      </w:r>
      <w:r w:rsidR="004B5701">
        <w:t xml:space="preserve">  </w:t>
      </w:r>
      <w:r w:rsidRPr="00F63123">
        <w:t>A</w:t>
      </w:r>
      <w:r>
        <w:t>s a</w:t>
      </w:r>
      <w:r w:rsidRPr="00F63123">
        <w:t xml:space="preserve"> cooperative agreement, as opposed to a grant, </w:t>
      </w:r>
      <w:r>
        <w:t xml:space="preserve">this </w:t>
      </w:r>
      <w:r w:rsidRPr="00F63123">
        <w:t xml:space="preserve">award instrument of financial assistance </w:t>
      </w:r>
      <w:r w:rsidR="00C2775C">
        <w:t xml:space="preserve">ensures </w:t>
      </w:r>
      <w:r w:rsidR="00C2775C" w:rsidRPr="00F63123">
        <w:t>substantial</w:t>
      </w:r>
      <w:r>
        <w:t xml:space="preserve"> involvement </w:t>
      </w:r>
      <w:r w:rsidRPr="00F63123">
        <w:t xml:space="preserve">between </w:t>
      </w:r>
      <w:r w:rsidR="004A3E70">
        <w:t>the Office of the National Coordinator for Health Information Technology (</w:t>
      </w:r>
      <w:r w:rsidRPr="00F63123">
        <w:t>ONC</w:t>
      </w:r>
      <w:r w:rsidR="004A3E70">
        <w:t>)</w:t>
      </w:r>
      <w:r w:rsidRPr="00F63123">
        <w:t xml:space="preserve"> and the recipient</w:t>
      </w:r>
      <w:r>
        <w:t>s</w:t>
      </w:r>
      <w:r w:rsidRPr="00F63123">
        <w:t xml:space="preserve"> during the performance of the</w:t>
      </w:r>
      <w:r>
        <w:t xml:space="preserve"> project</w:t>
      </w:r>
      <w:r w:rsidRPr="00F63123">
        <w:t>.</w:t>
      </w:r>
    </w:p>
    <w:p w:rsidR="00405192" w:rsidRDefault="00405192" w:rsidP="00EC69D0">
      <w:r>
        <w:t xml:space="preserve">ONC had previously considered proposing the establishment of a voluntary accreditation process for the governance of health information exchange </w:t>
      </w:r>
      <w:r w:rsidRPr="007A7B73">
        <w:t>through a rulemaking process. A Request for Information (RFI) solicited feedback on whether ONC should establish this voluntary program and on the specific rules of the road that exchange entities should follow. Several of the responses to the RFI pointed out that there are already organizations engaged in health information exchange governance</w:t>
      </w:r>
      <w:r>
        <w:t xml:space="preserve"> activities</w:t>
      </w:r>
      <w:r w:rsidRPr="007A7B73">
        <w:t xml:space="preserve">, and that ONC should work with these entities rather than set up a new process and program. Based on these and many other comments received, ONC decided not to pursue a governance approach through rulemaking at this time.  Instead ONC is establishing a robust framework of leadership, guidance, engagement, listening and learning, and monitoring.  </w:t>
      </w:r>
    </w:p>
    <w:p w:rsidR="00405192" w:rsidRDefault="00405192" w:rsidP="00EC69D0">
      <w:pPr>
        <w:pStyle w:val="ListParagraph"/>
        <w:numPr>
          <w:ilvl w:val="0"/>
          <w:numId w:val="30"/>
        </w:numPr>
      </w:pPr>
      <w:r w:rsidRPr="007A7B73">
        <w:t xml:space="preserve">We will </w:t>
      </w:r>
      <w:r>
        <w:t>identify</w:t>
      </w:r>
      <w:r w:rsidRPr="007A7B73">
        <w:t xml:space="preserve"> and shin</w:t>
      </w:r>
      <w:r>
        <w:t>e</w:t>
      </w:r>
      <w:r w:rsidRPr="007A7B73">
        <w:t xml:space="preserve"> light on good practices that support robust, secure and interoperable exchange. </w:t>
      </w:r>
    </w:p>
    <w:p w:rsidR="00405192" w:rsidRDefault="00405192" w:rsidP="00EC69D0">
      <w:pPr>
        <w:pStyle w:val="ListParagraph"/>
        <w:numPr>
          <w:ilvl w:val="0"/>
          <w:numId w:val="30"/>
        </w:numPr>
      </w:pPr>
      <w:r w:rsidRPr="007A7B73">
        <w:t xml:space="preserve">We will actively engage with entities currently serving in governance/oversight roles to promote emerging good governance practices.  </w:t>
      </w:r>
    </w:p>
    <w:p w:rsidR="00405192" w:rsidRDefault="00405192" w:rsidP="00EC69D0">
      <w:pPr>
        <w:pStyle w:val="ListParagraph"/>
        <w:numPr>
          <w:ilvl w:val="0"/>
          <w:numId w:val="30"/>
        </w:numPr>
      </w:pPr>
      <w:r w:rsidRPr="007A7B73">
        <w:t xml:space="preserve">We will continue to use our existing authorities and convening powers to create consensus and provide guidance and tools to address specific barriers to interoperability and exchange.  </w:t>
      </w:r>
    </w:p>
    <w:p w:rsidR="00405192" w:rsidRDefault="00405192" w:rsidP="00EC69D0">
      <w:pPr>
        <w:pStyle w:val="ListParagraph"/>
        <w:numPr>
          <w:ilvl w:val="0"/>
          <w:numId w:val="30"/>
        </w:numPr>
      </w:pPr>
      <w:r w:rsidRPr="007A7B73">
        <w:t>We will continue to ev</w:t>
      </w:r>
      <w:r>
        <w:t>aluate</w:t>
      </w:r>
      <w:r w:rsidRPr="007A7B73">
        <w:t xml:space="preserve"> how and what consumer protections can be appropriately applied to health information exchange through existing regulatory frameworks.  </w:t>
      </w:r>
    </w:p>
    <w:p w:rsidR="00327F22" w:rsidRDefault="00405192" w:rsidP="00EC69D0">
      <w:pPr>
        <w:pStyle w:val="ListParagraph"/>
        <w:numPr>
          <w:ilvl w:val="0"/>
          <w:numId w:val="30"/>
        </w:numPr>
      </w:pPr>
      <w:r w:rsidRPr="007A7B73">
        <w:t xml:space="preserve">We will continue to monitor and learn from the wide range of activities occurring.  </w:t>
      </w:r>
    </w:p>
    <w:p w:rsidR="00327F22" w:rsidRDefault="00405192" w:rsidP="00EC69D0">
      <w:r w:rsidRPr="007A7B73">
        <w:t xml:space="preserve">This FOA will enable ONC to work collaboratively </w:t>
      </w:r>
      <w:r>
        <w:t xml:space="preserve">through the cooperative agreement process </w:t>
      </w:r>
      <w:r w:rsidRPr="007A7B73">
        <w:t xml:space="preserve">with existing entities </w:t>
      </w:r>
      <w:r>
        <w:t xml:space="preserve">undertaking governance activities for the </w:t>
      </w:r>
      <w:r w:rsidRPr="00CF1218">
        <w:t xml:space="preserve">electronic exchange of health information to encourage them to develop and adopt </w:t>
      </w:r>
      <w:r>
        <w:t xml:space="preserve">scalable national </w:t>
      </w:r>
      <w:r w:rsidRPr="00CF1218">
        <w:t>policies, interoperability requirements and business practice</w:t>
      </w:r>
      <w:r>
        <w:t xml:space="preserve"> requirement</w:t>
      </w:r>
      <w:r w:rsidRPr="00CF1218">
        <w:t xml:space="preserve">s </w:t>
      </w:r>
      <w:r>
        <w:t>that reduce the cost and complexity of exchange</w:t>
      </w:r>
      <w:r w:rsidR="00185977">
        <w:t xml:space="preserve">, </w:t>
      </w:r>
      <w:r>
        <w:t>obviates the need for cumbersome legal agreements</w:t>
      </w:r>
      <w:r w:rsidR="00185977">
        <w:t xml:space="preserve"> and reduces the cost and complexity of health information exchange, </w:t>
      </w:r>
      <w:r w:rsidRPr="00CF1218">
        <w:t xml:space="preserve">.  </w:t>
      </w:r>
      <w:r>
        <w:t xml:space="preserve">The FOA is focused on working with existing governance entities to expand their rules of the road (i.e. policies, interoperability requirements and business practice requirements) for participating organizations.  </w:t>
      </w:r>
      <w:r w:rsidRPr="00CF1218">
        <w:t>This work will support and advance the efforts of existing governance entities</w:t>
      </w:r>
      <w:r>
        <w:t xml:space="preserve"> which will benefit consumers and providers by allowing health information to flow </w:t>
      </w:r>
      <w:r w:rsidR="00185977">
        <w:t xml:space="preserve">securely </w:t>
      </w:r>
      <w:r>
        <w:t xml:space="preserve">between unaffiliated healthcare organizations.  </w:t>
      </w:r>
    </w:p>
    <w:p w:rsidR="00327F22" w:rsidRDefault="00405192" w:rsidP="00EC69D0">
      <w:r>
        <w:t>The cooperative agreement will provide funding to selected governance organizations to collaborate with ONC to:</w:t>
      </w:r>
    </w:p>
    <w:p w:rsidR="00327F22" w:rsidRDefault="00405192" w:rsidP="00EC69D0">
      <w:pPr>
        <w:pStyle w:val="ListParagraph"/>
        <w:numPr>
          <w:ilvl w:val="0"/>
          <w:numId w:val="1"/>
        </w:numPr>
      </w:pPr>
      <w:r>
        <w:t>Develop and implement policies, interoperability requirements and business practice requirements that will facilitate directed “push” and/or query-based exchange</w:t>
      </w:r>
      <w:r>
        <w:rPr>
          <w:rStyle w:val="FootnoteReference"/>
        </w:rPr>
        <w:footnoteReference w:id="2"/>
      </w:r>
      <w:r>
        <w:t xml:space="preserve"> and address operational </w:t>
      </w:r>
      <w:r w:rsidRPr="005273AA">
        <w:t xml:space="preserve">challenges that are slowing adoption and use of </w:t>
      </w:r>
      <w:r>
        <w:t xml:space="preserve">either model of </w:t>
      </w:r>
      <w:r w:rsidRPr="005273AA">
        <w:t xml:space="preserve">exchange </w:t>
      </w:r>
    </w:p>
    <w:p w:rsidR="00405192" w:rsidRDefault="00405192" w:rsidP="00EC69D0">
      <w:pPr>
        <w:pStyle w:val="ListParagraph"/>
        <w:numPr>
          <w:ilvl w:val="0"/>
          <w:numId w:val="1"/>
        </w:numPr>
      </w:pPr>
      <w:bookmarkStart w:id="21" w:name="_Toc301254863"/>
      <w:r w:rsidRPr="005273AA">
        <w:t xml:space="preserve">Identify </w:t>
      </w:r>
      <w:r>
        <w:t xml:space="preserve">potential opportunities </w:t>
      </w:r>
      <w:r w:rsidRPr="005273AA">
        <w:t>to incorporate</w:t>
      </w:r>
      <w:r>
        <w:t xml:space="preserve"> these</w:t>
      </w:r>
      <w:r w:rsidRPr="005273AA">
        <w:t xml:space="preserve"> solutions in national policy through certification of electronic health records, nationally adopted standa</w:t>
      </w:r>
      <w:r>
        <w:t>rds, incorporation into federal policy or additional governance activities</w:t>
      </w:r>
    </w:p>
    <w:p w:rsidR="00327F22" w:rsidRDefault="00405192" w:rsidP="00CD272B">
      <w:pPr>
        <w:pStyle w:val="Heading2"/>
      </w:pPr>
      <w:bookmarkStart w:id="22" w:name="_Toc343608942"/>
      <w:r>
        <w:t>B</w:t>
      </w:r>
      <w:r w:rsidRPr="00F36E91">
        <w:t xml:space="preserve">. </w:t>
      </w:r>
      <w:r w:rsidRPr="00F36E91">
        <w:tab/>
        <w:t>Project Structure</w:t>
      </w:r>
      <w:r>
        <w:t xml:space="preserve"> </w:t>
      </w:r>
      <w:r w:rsidRPr="00F36E91">
        <w:t>and Scope of Services</w:t>
      </w:r>
      <w:bookmarkEnd w:id="21"/>
      <w:bookmarkEnd w:id="22"/>
      <w:r w:rsidRPr="00F36E91">
        <w:t xml:space="preserve"> </w:t>
      </w:r>
    </w:p>
    <w:p w:rsidR="00327F22" w:rsidRDefault="00E67C85" w:rsidP="00EC69D0">
      <w:pPr>
        <w:pStyle w:val="Heading3"/>
      </w:pPr>
      <w:bookmarkStart w:id="23" w:name="_Toc301254864"/>
      <w:bookmarkStart w:id="24" w:name="_Toc343608943"/>
      <w:r>
        <w:t>1.</w:t>
      </w:r>
      <w:r>
        <w:tab/>
      </w:r>
      <w:r w:rsidR="00405192">
        <w:t>Approach</w:t>
      </w:r>
      <w:bookmarkEnd w:id="23"/>
      <w:bookmarkEnd w:id="24"/>
    </w:p>
    <w:p w:rsidR="00327F22" w:rsidRDefault="00405192" w:rsidP="00EC69D0">
      <w:r w:rsidRPr="00CF1218">
        <w:t xml:space="preserve">ONC will enter into cooperative agreements with up to four awardees whose primary role is providing governance for </w:t>
      </w:r>
      <w:r>
        <w:t xml:space="preserve">participants’ </w:t>
      </w:r>
      <w:r w:rsidRPr="00CF1218">
        <w:t xml:space="preserve">directed </w:t>
      </w:r>
      <w:r>
        <w:t xml:space="preserve">“push” </w:t>
      </w:r>
      <w:r w:rsidRPr="00CF1218">
        <w:t xml:space="preserve">and/or query-based exchange.  Applicants may address one </w:t>
      </w:r>
      <w:r>
        <w:t xml:space="preserve">or both of the exchange </w:t>
      </w:r>
      <w:r w:rsidRPr="00CF1218">
        <w:t>models</w:t>
      </w:r>
      <w:r>
        <w:t xml:space="preserve">.  </w:t>
      </w:r>
      <w:r w:rsidRPr="00CF1218">
        <w:t>ONC</w:t>
      </w:r>
      <w:r>
        <w:t xml:space="preserve"> is interested in</w:t>
      </w:r>
      <w:r w:rsidRPr="00CF1218">
        <w:t xml:space="preserve"> fund</w:t>
      </w:r>
      <w:r>
        <w:t>ing</w:t>
      </w:r>
      <w:r w:rsidRPr="00CF1218">
        <w:t xml:space="preserve"> at least one applicant that will provide governance for each exchange model.  ONC will work with each awardee </w:t>
      </w:r>
      <w:r>
        <w:t xml:space="preserve">through the cooperative agreement process </w:t>
      </w:r>
      <w:r w:rsidRPr="00CF1218">
        <w:t>to determine the set of policies, interoperability requirements and business practice</w:t>
      </w:r>
      <w:r>
        <w:t xml:space="preserve"> requirement</w:t>
      </w:r>
      <w:r w:rsidRPr="00CF1218">
        <w:t xml:space="preserve">s that will be addressed under this cooperative agreement.  Once the </w:t>
      </w:r>
      <w:r w:rsidRPr="00514F1D">
        <w:t>Exemplar</w:t>
      </w:r>
      <w:r w:rsidRPr="00514F1D">
        <w:rPr>
          <w:b/>
        </w:rPr>
        <w:t xml:space="preserve"> </w:t>
      </w:r>
      <w:r w:rsidRPr="00CF1218">
        <w:t>Health Information Exchange Governance Entities cooperative agreement(s) are awarded, ONC will encourage State</w:t>
      </w:r>
      <w:r w:rsidRPr="004C79B1">
        <w:t xml:space="preserve"> HIE Cooperative Agreement </w:t>
      </w:r>
      <w:r>
        <w:t>grantees</w:t>
      </w:r>
      <w:r w:rsidRPr="004C79B1">
        <w:t xml:space="preserve"> </w:t>
      </w:r>
      <w:r>
        <w:t xml:space="preserve">to participate in the </w:t>
      </w:r>
      <w:r w:rsidRPr="00514F1D">
        <w:t>Exemplar</w:t>
      </w:r>
      <w:r w:rsidRPr="00514F1D">
        <w:rPr>
          <w:b/>
        </w:rPr>
        <w:t xml:space="preserve"> </w:t>
      </w:r>
      <w:r>
        <w:t>Health Information Exchange Governance Entities awardee activities, as appropriate.  Awardees will serve as key partners with ONC in demonstrating potential scalable national rules of the road for the electronic exchange of health information.</w:t>
      </w:r>
    </w:p>
    <w:p w:rsidR="00327F22" w:rsidRDefault="00405192" w:rsidP="00EC69D0">
      <w:pPr>
        <w:pStyle w:val="Heading3"/>
      </w:pPr>
      <w:bookmarkStart w:id="25" w:name="_Toc343608944"/>
      <w:r>
        <w:t>2</w:t>
      </w:r>
      <w:r w:rsidR="00E67C85">
        <w:t>.</w:t>
      </w:r>
      <w:r w:rsidR="00E67C85">
        <w:tab/>
      </w:r>
      <w:r>
        <w:t>General Funding Requirements</w:t>
      </w:r>
      <w:bookmarkEnd w:id="25"/>
      <w:r w:rsidRPr="00F83322">
        <w:t xml:space="preserve"> </w:t>
      </w:r>
    </w:p>
    <w:p w:rsidR="00327F22" w:rsidRDefault="00405192" w:rsidP="00EC69D0">
      <w:r>
        <w:t>Applicants must:</w:t>
      </w:r>
    </w:p>
    <w:p w:rsidR="00405192" w:rsidRDefault="00405192" w:rsidP="00EC69D0">
      <w:pPr>
        <w:pStyle w:val="ListParagraph"/>
        <w:numPr>
          <w:ilvl w:val="0"/>
          <w:numId w:val="2"/>
        </w:numPr>
      </w:pPr>
      <w:r>
        <w:t xml:space="preserve">Have operational governance for the electronic exchange of health information. This means the applicant has established and implemented policies, interoperability requirements and business practice requirements for participants’ query-based exchange, directed “push” exchange or both.  </w:t>
      </w:r>
    </w:p>
    <w:p w:rsidR="00405192" w:rsidRDefault="00405192" w:rsidP="00EC69D0">
      <w:pPr>
        <w:pStyle w:val="ListParagraph"/>
        <w:numPr>
          <w:ilvl w:val="0"/>
          <w:numId w:val="2"/>
        </w:numPr>
        <w:rPr>
          <w:color w:val="000000"/>
        </w:rPr>
      </w:pPr>
      <w:r>
        <w:t>S</w:t>
      </w:r>
      <w:r w:rsidRPr="00506EFE">
        <w:t xml:space="preserve">upport the exchange of health information between unaffiliated </w:t>
      </w:r>
      <w:r>
        <w:t xml:space="preserve">healthcare organizations, health information organizations </w:t>
      </w:r>
      <w:r w:rsidRPr="00506EFE">
        <w:t xml:space="preserve">and across multiple </w:t>
      </w:r>
      <w:r>
        <w:t>vendors’</w:t>
      </w:r>
      <w:r w:rsidRPr="00506EFE">
        <w:t xml:space="preserve"> products.  </w:t>
      </w:r>
    </w:p>
    <w:p w:rsidR="00405192" w:rsidRDefault="00405192" w:rsidP="00EC69D0">
      <w:pPr>
        <w:pStyle w:val="ListParagraph"/>
        <w:numPr>
          <w:ilvl w:val="0"/>
          <w:numId w:val="2"/>
        </w:numPr>
        <w:rPr>
          <w:color w:val="000000"/>
        </w:rPr>
      </w:pPr>
      <w:r>
        <w:t>H</w:t>
      </w:r>
      <w:r w:rsidRPr="00506EFE">
        <w:t>ave broad representation of stakeholders</w:t>
      </w:r>
      <w:r>
        <w:t xml:space="preserve"> (i.e. as relevant healthcare providers, health IT vendors, consumers, health information organizations, etc.) in decision-making bodies and processes.    </w:t>
      </w:r>
    </w:p>
    <w:p w:rsidR="00327F22" w:rsidRDefault="00405192" w:rsidP="00EC69D0">
      <w:pPr>
        <w:pStyle w:val="ListParagraph"/>
        <w:numPr>
          <w:ilvl w:val="0"/>
          <w:numId w:val="2"/>
        </w:numPr>
      </w:pPr>
      <w:bookmarkStart w:id="26" w:name="_Toc301254870"/>
      <w:r>
        <w:t xml:space="preserve">Adhere to principles outlined in </w:t>
      </w:r>
      <w:r w:rsidRPr="006E4454">
        <w:t>Section I</w:t>
      </w:r>
      <w:r>
        <w:t>.B</w:t>
      </w:r>
      <w:r w:rsidRPr="006E4454">
        <w:t>.</w:t>
      </w:r>
      <w:r>
        <w:t>5, Principles</w:t>
      </w:r>
      <w:r w:rsidRPr="006E4454">
        <w:t xml:space="preserve"> </w:t>
      </w:r>
    </w:p>
    <w:p w:rsidR="00327F22" w:rsidRDefault="00405192" w:rsidP="00EC69D0">
      <w:pPr>
        <w:pStyle w:val="Heading3"/>
      </w:pPr>
      <w:bookmarkStart w:id="27" w:name="_Toc343608945"/>
      <w:r w:rsidRPr="00987CB1">
        <w:t>3.</w:t>
      </w:r>
      <w:r w:rsidRPr="00904D0D">
        <w:tab/>
      </w:r>
      <w:bookmarkEnd w:id="26"/>
      <w:r w:rsidRPr="00987CB1">
        <w:t xml:space="preserve">National Priority </w:t>
      </w:r>
      <w:r>
        <w:t>Topics</w:t>
      </w:r>
      <w:bookmarkEnd w:id="27"/>
    </w:p>
    <w:p w:rsidR="00405192" w:rsidRPr="00C63E10" w:rsidRDefault="00405192" w:rsidP="00EC69D0">
      <w:r w:rsidRPr="008C0C4F">
        <w:t xml:space="preserve">ONC will work with awardees to develop and implement governance policies, interoperability requirements and business practice </w:t>
      </w:r>
      <w:r>
        <w:t xml:space="preserve">requirements </w:t>
      </w:r>
      <w:r w:rsidRPr="008C0C4F">
        <w:t xml:space="preserve">addressing the national priority topics outlined below. Addressing these topics will support health information exchange in stages </w:t>
      </w:r>
      <w:r>
        <w:t xml:space="preserve">one and </w:t>
      </w:r>
      <w:r w:rsidRPr="008C0C4F">
        <w:t>two of meaningful use and will facilitate implementation of innovative payment models.  In areas where ONC has existing recommendations from the HIT Policy Committee or the HIT Standards Committee</w:t>
      </w:r>
      <w:r>
        <w:t xml:space="preserve"> that ONC has considered and decided to implement</w:t>
      </w:r>
      <w:r w:rsidRPr="008C0C4F">
        <w:t>, or has Standards &amp; Interoperability Framework activities, those will be used as the starting point to develop solutions.</w:t>
      </w:r>
    </w:p>
    <w:p w:rsidR="00405192" w:rsidRPr="004C79B1" w:rsidRDefault="00405192" w:rsidP="00EC69D0">
      <w:pPr>
        <w:pStyle w:val="ListParagraph"/>
        <w:numPr>
          <w:ilvl w:val="0"/>
          <w:numId w:val="24"/>
        </w:numPr>
      </w:pPr>
      <w:r w:rsidRPr="004C79B1">
        <w:t>Directed</w:t>
      </w:r>
      <w:r>
        <w:t xml:space="preserve"> “Push” </w:t>
      </w:r>
      <w:r w:rsidRPr="004C79B1">
        <w:t xml:space="preserve"> Exchange</w:t>
      </w:r>
      <w:r>
        <w:t xml:space="preserve"> Model</w:t>
      </w:r>
    </w:p>
    <w:p w:rsidR="00405192" w:rsidRPr="004C79B1" w:rsidRDefault="00405192" w:rsidP="00EC69D0">
      <w:pPr>
        <w:pStyle w:val="ListParagraph"/>
        <w:numPr>
          <w:ilvl w:val="1"/>
          <w:numId w:val="24"/>
        </w:numPr>
      </w:pPr>
      <w:r w:rsidRPr="004C79B1">
        <w:t>End user identity resolution and authentication</w:t>
      </w:r>
    </w:p>
    <w:p w:rsidR="00405192" w:rsidRPr="004C79B1" w:rsidRDefault="00405192" w:rsidP="00EC69D0">
      <w:pPr>
        <w:pStyle w:val="ListParagraph"/>
        <w:numPr>
          <w:ilvl w:val="1"/>
          <w:numId w:val="24"/>
        </w:numPr>
      </w:pPr>
      <w:r w:rsidRPr="004C79B1">
        <w:t xml:space="preserve">Discovery and management of digital certificates </w:t>
      </w:r>
    </w:p>
    <w:p w:rsidR="00405192" w:rsidRPr="004C79B1" w:rsidRDefault="00405192" w:rsidP="00EC69D0">
      <w:pPr>
        <w:pStyle w:val="ListParagraph"/>
        <w:numPr>
          <w:ilvl w:val="1"/>
          <w:numId w:val="24"/>
        </w:numPr>
      </w:pPr>
      <w:r w:rsidRPr="004C79B1">
        <w:t xml:space="preserve">Exchanging certificate trust bundles </w:t>
      </w:r>
    </w:p>
    <w:p w:rsidR="00327F22" w:rsidRDefault="00405192" w:rsidP="00EC69D0">
      <w:pPr>
        <w:pStyle w:val="ListParagraph"/>
        <w:numPr>
          <w:ilvl w:val="1"/>
          <w:numId w:val="24"/>
        </w:numPr>
      </w:pPr>
      <w:r w:rsidRPr="004C79B1">
        <w:t>Querying provider directories</w:t>
      </w:r>
    </w:p>
    <w:p w:rsidR="00405192" w:rsidRPr="004C79B1" w:rsidRDefault="00405192" w:rsidP="00EC69D0">
      <w:pPr>
        <w:pStyle w:val="ListParagraph"/>
        <w:numPr>
          <w:ilvl w:val="0"/>
          <w:numId w:val="24"/>
        </w:numPr>
      </w:pPr>
      <w:r w:rsidRPr="004C79B1">
        <w:t xml:space="preserve">Query-Based Exchange </w:t>
      </w:r>
      <w:r>
        <w:t>Model</w:t>
      </w:r>
    </w:p>
    <w:p w:rsidR="00405192" w:rsidRPr="004C79B1" w:rsidRDefault="00405192" w:rsidP="00EC69D0">
      <w:pPr>
        <w:pStyle w:val="ListParagraph"/>
        <w:numPr>
          <w:ilvl w:val="1"/>
          <w:numId w:val="24"/>
        </w:numPr>
      </w:pPr>
      <w:r w:rsidRPr="004C79B1">
        <w:t>Improving patient matching</w:t>
      </w:r>
      <w:r>
        <w:t xml:space="preserve"> for a patient record query</w:t>
      </w:r>
    </w:p>
    <w:p w:rsidR="00405192" w:rsidRPr="004C79B1" w:rsidRDefault="00405192" w:rsidP="00EC69D0">
      <w:pPr>
        <w:pStyle w:val="ListParagraph"/>
        <w:numPr>
          <w:ilvl w:val="1"/>
          <w:numId w:val="24"/>
        </w:numPr>
      </w:pPr>
      <w:r w:rsidRPr="004C79B1">
        <w:t>Implementing meaningful patient choice</w:t>
      </w:r>
      <w:r>
        <w:t xml:space="preserve"> to participate in HIE</w:t>
      </w:r>
    </w:p>
    <w:p w:rsidR="00405192" w:rsidRPr="004C79B1" w:rsidRDefault="00405192" w:rsidP="00EC69D0">
      <w:pPr>
        <w:pStyle w:val="ListParagraph"/>
        <w:numPr>
          <w:ilvl w:val="1"/>
          <w:numId w:val="24"/>
        </w:numPr>
      </w:pPr>
      <w:r w:rsidRPr="004C79B1">
        <w:t>Determining</w:t>
      </w:r>
      <w:r>
        <w:t xml:space="preserve"> a</w:t>
      </w:r>
      <w:r w:rsidRPr="004C79B1">
        <w:t xml:space="preserve"> treatment relationship exists before a patient record query is </w:t>
      </w:r>
      <w:r>
        <w:t>executed</w:t>
      </w:r>
    </w:p>
    <w:p w:rsidR="00327F22" w:rsidRDefault="00405192" w:rsidP="00EC69D0">
      <w:pPr>
        <w:pStyle w:val="ListParagraph"/>
        <w:numPr>
          <w:ilvl w:val="1"/>
          <w:numId w:val="24"/>
        </w:numPr>
      </w:pPr>
      <w:r>
        <w:t>Addressing liability concerns</w:t>
      </w:r>
    </w:p>
    <w:p w:rsidR="00405192" w:rsidRDefault="00405192" w:rsidP="00EC69D0"/>
    <w:p w:rsidR="00405192" w:rsidRDefault="00405192" w:rsidP="00EC69D0">
      <w:r w:rsidRPr="001041C3">
        <w:t xml:space="preserve">Each applicant will work on national priority topics in their selected exchange model through this cooperative agreement and may also propose additional priority topics.  ONC will work with each awardee to determine the final set of topics each awardee will work on under this cooperative agreement.  If multiple awardees are working on the same or similar topics, ONC may </w:t>
      </w:r>
      <w:r>
        <w:t>instruct</w:t>
      </w:r>
      <w:r w:rsidRPr="001041C3">
        <w:t xml:space="preserve"> awardees to work together to establish a common solution.</w:t>
      </w:r>
    </w:p>
    <w:p w:rsidR="00405192" w:rsidRDefault="00405192" w:rsidP="00EC69D0">
      <w:pPr>
        <w:pStyle w:val="Heading3"/>
      </w:pPr>
      <w:bookmarkStart w:id="28" w:name="Titles_Goals"/>
      <w:bookmarkStart w:id="29" w:name="_Toc343608946"/>
      <w:bookmarkStart w:id="30" w:name="_Toc301254872"/>
      <w:bookmarkEnd w:id="28"/>
      <w:r>
        <w:t>4</w:t>
      </w:r>
      <w:r w:rsidRPr="00F83322">
        <w:t xml:space="preserve">. </w:t>
      </w:r>
      <w:r w:rsidRPr="00F83322">
        <w:tab/>
      </w:r>
      <w:r>
        <w:t>Project Goals</w:t>
      </w:r>
      <w:bookmarkEnd w:id="29"/>
      <w:r w:rsidRPr="00F83322">
        <w:t xml:space="preserve">  </w:t>
      </w:r>
    </w:p>
    <w:p w:rsidR="00405192" w:rsidRPr="00674F7F" w:rsidRDefault="00405192" w:rsidP="00EC69D0">
      <w:r>
        <w:t>Awardees</w:t>
      </w:r>
      <w:r w:rsidRPr="00674F7F">
        <w:t xml:space="preserve"> will be required to </w:t>
      </w:r>
      <w:r>
        <w:t>achieve</w:t>
      </w:r>
      <w:r w:rsidRPr="00674F7F">
        <w:t xml:space="preserve"> the following </w:t>
      </w:r>
      <w:r>
        <w:t>goals</w:t>
      </w:r>
      <w:r w:rsidRPr="00674F7F">
        <w:t xml:space="preserve"> during the </w:t>
      </w:r>
      <w:r>
        <w:t xml:space="preserve">one year </w:t>
      </w:r>
      <w:r w:rsidRPr="00674F7F">
        <w:t>cooperative agreement</w:t>
      </w:r>
      <w:r>
        <w:t xml:space="preserve"> period</w:t>
      </w:r>
      <w:r w:rsidRPr="00674F7F">
        <w:t>:</w:t>
      </w:r>
    </w:p>
    <w:p w:rsidR="00327F22" w:rsidRPr="00327F22" w:rsidRDefault="00405192" w:rsidP="00EC69D0">
      <w:pPr>
        <w:pStyle w:val="Heading4"/>
      </w:pPr>
      <w:r w:rsidRPr="00327F22">
        <w:t>1.</w:t>
      </w:r>
      <w:r w:rsidRPr="00327F22">
        <w:tab/>
        <w:t xml:space="preserve"> Work Plan</w:t>
      </w:r>
    </w:p>
    <w:p w:rsidR="00327F22" w:rsidRDefault="00405192" w:rsidP="00EC69D0">
      <w:r w:rsidRPr="0044189A">
        <w:t xml:space="preserve">Subgoal 1.1: Initial Meeting - </w:t>
      </w:r>
      <w:r>
        <w:t>Each</w:t>
      </w:r>
      <w:r w:rsidRPr="0044189A">
        <w:t xml:space="preserve"> </w:t>
      </w:r>
      <w:r>
        <w:t>awardee</w:t>
      </w:r>
      <w:r w:rsidRPr="0044189A">
        <w:t xml:space="preserve"> shall meet with ONC staff within seven </w:t>
      </w:r>
      <w:r>
        <w:t xml:space="preserve">business </w:t>
      </w:r>
      <w:r w:rsidRPr="0044189A">
        <w:t>days of the</w:t>
      </w:r>
      <w:r>
        <w:t xml:space="preserve"> date of issuance of</w:t>
      </w:r>
      <w:r w:rsidRPr="0044189A">
        <w:t xml:space="preserve"> </w:t>
      </w:r>
      <w:r>
        <w:t>the Notice of A</w:t>
      </w:r>
      <w:r w:rsidRPr="0044189A">
        <w:t>ward of the grant</w:t>
      </w:r>
      <w:r>
        <w:t>.  This meeting may be carried out in-person or via telephone conference call.  The purpose of the meeting is to</w:t>
      </w:r>
      <w:r w:rsidRPr="0044189A">
        <w:t xml:space="preserve"> kick-off </w:t>
      </w:r>
      <w:r>
        <w:t>the project and</w:t>
      </w:r>
      <w:r w:rsidRPr="0044189A">
        <w:t xml:space="preserve"> discuss </w:t>
      </w:r>
      <w:r>
        <w:t xml:space="preserve">required elements for </w:t>
      </w:r>
      <w:r w:rsidRPr="0044189A">
        <w:t>the project work plan.</w:t>
      </w:r>
    </w:p>
    <w:p w:rsidR="00327F22" w:rsidRDefault="00405192" w:rsidP="00EC69D0">
      <w:r w:rsidRPr="0044189A">
        <w:t xml:space="preserve">Subgoal 1.2: Work Plan – </w:t>
      </w:r>
      <w:r>
        <w:t>Each</w:t>
      </w:r>
      <w:r w:rsidRPr="0044189A">
        <w:t xml:space="preserve"> </w:t>
      </w:r>
      <w:r>
        <w:t>awardee</w:t>
      </w:r>
      <w:r w:rsidRPr="0044189A">
        <w:t xml:space="preserve"> shall produce a draft work plan within three week</w:t>
      </w:r>
      <w:r>
        <w:t>s</w:t>
      </w:r>
      <w:r w:rsidRPr="0044189A">
        <w:t xml:space="preserve"> of the initial meeting</w:t>
      </w:r>
      <w:r>
        <w:t>.  The draft work plan shall</w:t>
      </w:r>
      <w:r w:rsidRPr="0044189A">
        <w:t xml:space="preserve"> reflect the discussions from the initial meeting. ONC staff will provide comments/approval of the plan within </w:t>
      </w:r>
      <w:r>
        <w:t>seven (7</w:t>
      </w:r>
      <w:r w:rsidRPr="0044189A">
        <w:t xml:space="preserve">) </w:t>
      </w:r>
      <w:r>
        <w:t>business</w:t>
      </w:r>
      <w:r w:rsidRPr="0044189A">
        <w:t xml:space="preserve"> days.</w:t>
      </w:r>
    </w:p>
    <w:p w:rsidR="00405192" w:rsidRDefault="00405192" w:rsidP="00EC69D0">
      <w:pPr>
        <w:pStyle w:val="Heading4"/>
      </w:pPr>
      <w:bookmarkStart w:id="31" w:name="OLE_LINK3"/>
      <w:bookmarkStart w:id="32" w:name="OLE_LINK4"/>
      <w:r>
        <w:t>2.</w:t>
      </w:r>
      <w:r>
        <w:tab/>
        <w:t>Collaboration Among Awardees</w:t>
      </w:r>
    </w:p>
    <w:bookmarkEnd w:id="31"/>
    <w:bookmarkEnd w:id="32"/>
    <w:p w:rsidR="00327F22" w:rsidRDefault="002462A2" w:rsidP="00EC69D0">
      <w:r>
        <w:t>Subgoal 2</w:t>
      </w:r>
      <w:r w:rsidR="00405192" w:rsidRPr="0044189A">
        <w:t xml:space="preserve">.1: Initial Meeting </w:t>
      </w:r>
      <w:r w:rsidR="00405192">
        <w:t>–</w:t>
      </w:r>
      <w:r w:rsidR="00405192" w:rsidRPr="0044189A">
        <w:t xml:space="preserve"> </w:t>
      </w:r>
      <w:r w:rsidR="00405192">
        <w:t>All awardees will be required to participate in a joint meeting with ONC staff within six weeks of award for a collaborative discussion about goals, strategies, and areas of coordination between grantees addressing similar priority topics.</w:t>
      </w:r>
    </w:p>
    <w:p w:rsidR="00327F22" w:rsidRDefault="002462A2" w:rsidP="00EC69D0">
      <w:r>
        <w:t>Subgoal 2</w:t>
      </w:r>
      <w:r w:rsidR="00405192" w:rsidRPr="0044189A">
        <w:t>.2</w:t>
      </w:r>
      <w:r w:rsidR="00405192">
        <w:t xml:space="preserve">: Ongoing Collaboration – </w:t>
      </w:r>
      <w:r w:rsidR="00405192" w:rsidRPr="00923FF9">
        <w:t xml:space="preserve">As requested by ONC, </w:t>
      </w:r>
      <w:r w:rsidR="00405192">
        <w:t>awardees</w:t>
      </w:r>
      <w:r w:rsidR="00405192" w:rsidRPr="00923FF9">
        <w:t xml:space="preserve"> will be required to participate in a collaborative process to ensure </w:t>
      </w:r>
      <w:r w:rsidR="00405192">
        <w:t xml:space="preserve">the development of </w:t>
      </w:r>
      <w:r w:rsidR="00405192" w:rsidRPr="00923FF9">
        <w:t>common solutions across awardees in areas of overlap.</w:t>
      </w:r>
      <w:r w:rsidR="00405192">
        <w:t xml:space="preserve">  </w:t>
      </w:r>
    </w:p>
    <w:p w:rsidR="00327F22" w:rsidRDefault="00405192" w:rsidP="00EC69D0">
      <w:pPr>
        <w:pStyle w:val="Heading4"/>
      </w:pPr>
      <w:r>
        <w:t>3</w:t>
      </w:r>
      <w:r w:rsidRPr="0044189A">
        <w:t xml:space="preserve">. </w:t>
      </w:r>
      <w:r w:rsidRPr="0044189A">
        <w:tab/>
        <w:t>Data Reporting</w:t>
      </w:r>
    </w:p>
    <w:p w:rsidR="00405192" w:rsidRDefault="00405192" w:rsidP="00EC69D0">
      <w:r>
        <w:t>Each awardee</w:t>
      </w:r>
      <w:r w:rsidRPr="0044189A">
        <w:t xml:space="preserve"> must report aggregate statistics on user</w:t>
      </w:r>
      <w:r>
        <w:t xml:space="preserve"> volume, user characteristics</w:t>
      </w:r>
      <w:r w:rsidRPr="0044189A">
        <w:t xml:space="preserve"> and transaction volume for </w:t>
      </w:r>
      <w:r>
        <w:t xml:space="preserve">the </w:t>
      </w:r>
      <w:r w:rsidRPr="0044189A">
        <w:t xml:space="preserve">exchange </w:t>
      </w:r>
      <w:r>
        <w:t xml:space="preserve">model(s) </w:t>
      </w:r>
      <w:r w:rsidRPr="0044189A">
        <w:t xml:space="preserve">that is facilitated by their </w:t>
      </w:r>
      <w:r>
        <w:t>governance approach</w:t>
      </w:r>
      <w:r w:rsidRPr="0044189A">
        <w:t xml:space="preserve">.  ONC will work with the </w:t>
      </w:r>
      <w:r w:rsidR="0031082C">
        <w:t>awardee</w:t>
      </w:r>
      <w:r w:rsidRPr="0044189A">
        <w:t xml:space="preserve"> to determine, based on their exchange </w:t>
      </w:r>
      <w:r>
        <w:t>model</w:t>
      </w:r>
      <w:r w:rsidRPr="0044189A">
        <w:t xml:space="preserve">, the format and specific data that must be reported.  Data reporting will be requested no more frequently than quarterly.  </w:t>
      </w:r>
    </w:p>
    <w:p w:rsidR="00405192" w:rsidRDefault="00405192" w:rsidP="00EC69D0">
      <w:pPr>
        <w:pStyle w:val="Heading4"/>
      </w:pPr>
      <w:r>
        <w:t>4.</w:t>
      </w:r>
      <w:r>
        <w:tab/>
        <w:t>Solution Development and Implementation</w:t>
      </w:r>
    </w:p>
    <w:p w:rsidR="00405192" w:rsidRPr="00957EF9" w:rsidRDefault="00405192" w:rsidP="00EC69D0">
      <w:r w:rsidRPr="000E0968">
        <w:t xml:space="preserve">The awardee will develop and implement a solution for the </w:t>
      </w:r>
      <w:r>
        <w:t>identified</w:t>
      </w:r>
      <w:r w:rsidRPr="000E0968">
        <w:t xml:space="preserve"> priority topics.  </w:t>
      </w:r>
    </w:p>
    <w:p w:rsidR="00327F22" w:rsidRDefault="00405192" w:rsidP="00EC69D0">
      <w:pPr>
        <w:pStyle w:val="Heading4"/>
      </w:pPr>
      <w:r>
        <w:t>5.</w:t>
      </w:r>
      <w:r>
        <w:tab/>
        <w:t>Participation in ONC Activities</w:t>
      </w:r>
    </w:p>
    <w:p w:rsidR="00405192" w:rsidRDefault="00405192" w:rsidP="00EC69D0">
      <w:r>
        <w:t>Each awardee should set aside resources in order to enable its participation in partnership activities identified by ONC.  Awardees should expect this to include, at a minimum, participation in a public forum in the nature of a town hall meeting, which ONC expects to launch in the first quarter of calendar-year 2013.  ONC anticipates that this forum will meet approximately 10 times in 2013 via teleconference and will enable individual participants to exchange facts and information and to provide their individual input on policies and practices for health information exchange organizations.</w:t>
      </w:r>
    </w:p>
    <w:p w:rsidR="00405192" w:rsidRPr="004D4205" w:rsidRDefault="00405192" w:rsidP="00EC69D0">
      <w:pPr>
        <w:pStyle w:val="Heading4"/>
      </w:pPr>
      <w:r w:rsidRPr="004D4205">
        <w:t>6</w:t>
      </w:r>
      <w:r>
        <w:t xml:space="preserve">. </w:t>
      </w:r>
      <w:r>
        <w:tab/>
      </w:r>
      <w:r w:rsidRPr="001E20C6">
        <w:t>Performance Reports</w:t>
      </w:r>
      <w:r w:rsidRPr="004D4205">
        <w:t xml:space="preserve"> </w:t>
      </w:r>
    </w:p>
    <w:p w:rsidR="00405192" w:rsidRPr="004D4205" w:rsidRDefault="00405192" w:rsidP="00EC69D0">
      <w:pPr>
        <w:rPr>
          <w:b/>
          <w:color w:val="000000"/>
        </w:rPr>
      </w:pPr>
      <w:r w:rsidRPr="004D4205">
        <w:t xml:space="preserve">The awardee shall submit semi-annual progress reports related to their projects and overall </w:t>
      </w:r>
      <w:r>
        <w:t>p</w:t>
      </w:r>
      <w:r w:rsidRPr="004D4205">
        <w:t xml:space="preserve">roject performance. </w:t>
      </w:r>
      <w:r>
        <w:t xml:space="preserve"> </w:t>
      </w:r>
      <w:r w:rsidRPr="004D4205">
        <w:t>A specific Performance Report format will be finalized between the awardee and ONC following the award date.</w:t>
      </w:r>
    </w:p>
    <w:p w:rsidR="00327F22" w:rsidRDefault="00327F22" w:rsidP="00EC69D0">
      <w:pPr>
        <w:pStyle w:val="Heading3"/>
      </w:pPr>
      <w:bookmarkStart w:id="33" w:name="_Toc343608947"/>
      <w:r>
        <w:t xml:space="preserve">5. </w:t>
      </w:r>
      <w:r>
        <w:tab/>
      </w:r>
      <w:r w:rsidR="00405192">
        <w:t>Principles</w:t>
      </w:r>
      <w:bookmarkEnd w:id="33"/>
    </w:p>
    <w:p w:rsidR="00327F22" w:rsidRDefault="00405192" w:rsidP="00EC69D0">
      <w:pPr>
        <w:pStyle w:val="NormalSpaceAfter"/>
      </w:pPr>
      <w:r w:rsidRPr="00C84B8F">
        <w:t xml:space="preserve">Awardees in their operation and in their development </w:t>
      </w:r>
      <w:r>
        <w:t xml:space="preserve">and adoption </w:t>
      </w:r>
      <w:r w:rsidRPr="00C84B8F">
        <w:t>of policies</w:t>
      </w:r>
      <w:r>
        <w:t>, interoperability requirements and business practice requirements</w:t>
      </w:r>
      <w:r w:rsidRPr="00C84B8F">
        <w:t xml:space="preserve"> </w:t>
      </w:r>
      <w:r>
        <w:t>must:</w:t>
      </w:r>
    </w:p>
    <w:p w:rsidR="00405192" w:rsidRPr="00915FDC" w:rsidRDefault="00405192" w:rsidP="00EC69D0">
      <w:pPr>
        <w:pStyle w:val="ListParagraph"/>
        <w:numPr>
          <w:ilvl w:val="0"/>
          <w:numId w:val="15"/>
        </w:numPr>
      </w:pPr>
      <w:r>
        <w:t xml:space="preserve">Adhere to the principles of the </w:t>
      </w:r>
      <w:r w:rsidRPr="00C84B8F">
        <w:t>Nationwide Privacy and Security Framework for Electronic Exchange of Individually Identifiable Health Information</w:t>
      </w:r>
      <w:r w:rsidR="00414F2F">
        <w:t xml:space="preserve"> </w:t>
      </w:r>
      <w:hyperlink r:id="rId7" w:history="1">
        <w:r w:rsidR="00414F2F" w:rsidRPr="00AE350B">
          <w:rPr>
            <w:rStyle w:val="Hyperlink"/>
          </w:rPr>
          <w:t>http://www.healthit.gov/sites/default/files/nationwide-ps-framework-5.pdf</w:t>
        </w:r>
      </w:hyperlink>
      <w:r w:rsidRPr="00AE350B">
        <w:t>.</w:t>
      </w:r>
      <w:r>
        <w:t xml:space="preserve">  </w:t>
      </w:r>
    </w:p>
    <w:p w:rsidR="00405192" w:rsidRPr="00AA4D1F" w:rsidRDefault="00405192" w:rsidP="00EC69D0">
      <w:pPr>
        <w:pStyle w:val="ListParagraph"/>
        <w:numPr>
          <w:ilvl w:val="0"/>
          <w:numId w:val="15"/>
        </w:numPr>
        <w:rPr>
          <w:color w:val="000000"/>
        </w:rPr>
      </w:pPr>
      <w:r w:rsidRPr="00AA4D1F">
        <w:t>Ensure conformance to the requirements of the Privacy and Security Rules issued under the Health Insurance Portability and Accountability Act of 1996 (HIPAA), as amended by the Health Information Technology for Economic and Clinical Health Act of 2009 (HITECH)</w:t>
      </w:r>
      <w:r>
        <w:t xml:space="preserve"> (Pub. L. 111-5) and the </w:t>
      </w:r>
      <w:r w:rsidRPr="00FC0AFF">
        <w:t>Patient Protection and Affordable Care Act</w:t>
      </w:r>
      <w:r>
        <w:t xml:space="preserve"> (ACA) (Pub. </w:t>
      </w:r>
      <w:r w:rsidRPr="00FC0AFF">
        <w:t>L</w:t>
      </w:r>
      <w:r>
        <w:t>.</w:t>
      </w:r>
      <w:r w:rsidRPr="00FC0AFF">
        <w:t xml:space="preserve"> 111-148</w:t>
      </w:r>
      <w:r>
        <w:t>)</w:t>
      </w:r>
      <w:r w:rsidRPr="00AA4D1F">
        <w:t>.</w:t>
      </w:r>
    </w:p>
    <w:p w:rsidR="00405192" w:rsidRDefault="00405192" w:rsidP="00EC69D0">
      <w:pPr>
        <w:pStyle w:val="ListParagraph"/>
        <w:numPr>
          <w:ilvl w:val="0"/>
          <w:numId w:val="15"/>
        </w:numPr>
      </w:pPr>
      <w:r>
        <w:t xml:space="preserve">Use national standards, implementation specifications and certification criteria/testing procedures adopted by U.S. Department of </w:t>
      </w:r>
      <w:r w:rsidRPr="00506EFE">
        <w:t>H</w:t>
      </w:r>
      <w:r>
        <w:t xml:space="preserve">ealth and Human Services except where ONC formally concurs with an awardee finding that the standards, implementation specifications and/or certification criteria/testing procedures are not applicable.  </w:t>
      </w:r>
    </w:p>
    <w:p w:rsidR="00405192" w:rsidRDefault="00405192" w:rsidP="00EC69D0">
      <w:pPr>
        <w:pStyle w:val="ListParagraph"/>
        <w:numPr>
          <w:ilvl w:val="0"/>
          <w:numId w:val="15"/>
        </w:numPr>
      </w:pPr>
      <w:r>
        <w:t>Use the Standards and Interoperability Framework to address gaps where national standards have not been adopted or require refinement.</w:t>
      </w:r>
    </w:p>
    <w:p w:rsidR="00405192" w:rsidRDefault="00405192" w:rsidP="00EC69D0">
      <w:pPr>
        <w:pStyle w:val="ListParagraph"/>
        <w:numPr>
          <w:ilvl w:val="0"/>
          <w:numId w:val="15"/>
        </w:numPr>
      </w:pPr>
      <w:r>
        <w:t xml:space="preserve">Minimize time, complexity and effort to negotiate legal agreements by agreeing on common requirements. </w:t>
      </w:r>
    </w:p>
    <w:p w:rsidR="00327F22" w:rsidRDefault="00405192" w:rsidP="00CD272B">
      <w:pPr>
        <w:pStyle w:val="Heading2"/>
      </w:pPr>
      <w:bookmarkStart w:id="34" w:name="_Toc343608948"/>
      <w:r>
        <w:t>C</w:t>
      </w:r>
      <w:r w:rsidRPr="00F36E91">
        <w:t>.</w:t>
      </w:r>
      <w:r w:rsidRPr="00F36E91">
        <w:tab/>
      </w:r>
      <w:r w:rsidRPr="00A50934">
        <w:t>Statutory Authority</w:t>
      </w:r>
      <w:bookmarkEnd w:id="30"/>
      <w:bookmarkEnd w:id="34"/>
      <w:r>
        <w:t xml:space="preserve"> </w:t>
      </w:r>
    </w:p>
    <w:p w:rsidR="00405192" w:rsidRPr="00C275CD" w:rsidRDefault="00405192" w:rsidP="00EC69D0">
      <w:r w:rsidRPr="00C275CD">
        <w:t>The Health Information Technology</w:t>
      </w:r>
      <w:r>
        <w:t xml:space="preserve"> </w:t>
      </w:r>
      <w:r w:rsidRPr="00C275CD">
        <w:t>for Economic and Clinical Health</w:t>
      </w:r>
      <w:r>
        <w:t xml:space="preserve"> </w:t>
      </w:r>
      <w:r w:rsidRPr="00C275CD">
        <w:t>(HITECH) Act, Title XIII of Division A</w:t>
      </w:r>
      <w:r>
        <w:t xml:space="preserve"> </w:t>
      </w:r>
      <w:r w:rsidRPr="00C275CD">
        <w:t>an</w:t>
      </w:r>
      <w:r w:rsidRPr="00D323E0">
        <w:rPr>
          <w:color w:val="000000"/>
        </w:rPr>
        <w:t>d</w:t>
      </w:r>
      <w:r w:rsidRPr="00C275CD">
        <w:t xml:space="preserve"> Title IV of Division B of the</w:t>
      </w:r>
      <w:r>
        <w:t xml:space="preserve"> </w:t>
      </w:r>
      <w:r w:rsidRPr="00C275CD">
        <w:t>American Recovery and Reinvestment</w:t>
      </w:r>
      <w:r>
        <w:t xml:space="preserve"> </w:t>
      </w:r>
      <w:r w:rsidRPr="00C275CD">
        <w:t>Act of 2009 (ARRA) (Pub. L. 111–5) was</w:t>
      </w:r>
      <w:r>
        <w:t xml:space="preserve"> </w:t>
      </w:r>
      <w:r w:rsidRPr="00C275CD">
        <w:t xml:space="preserve">enacted on February 17, 2009. </w:t>
      </w:r>
      <w:r>
        <w:t xml:space="preserve"> </w:t>
      </w:r>
      <w:r w:rsidRPr="00C275CD">
        <w:t>The</w:t>
      </w:r>
      <w:r>
        <w:t xml:space="preserve"> </w:t>
      </w:r>
      <w:r w:rsidRPr="00C275CD">
        <w:t>HITECH Act amended the Public Health</w:t>
      </w:r>
      <w:r>
        <w:t xml:space="preserve"> </w:t>
      </w:r>
      <w:r w:rsidRPr="00C275CD">
        <w:t>Service Act (PHSA) and established</w:t>
      </w:r>
      <w:r>
        <w:t xml:space="preserve"> “</w:t>
      </w:r>
      <w:r w:rsidRPr="00C275CD">
        <w:t>Title XXX—Health Information</w:t>
      </w:r>
      <w:r>
        <w:t xml:space="preserve"> </w:t>
      </w:r>
      <w:r w:rsidRPr="00C275CD">
        <w:t>Technology and Quality</w:t>
      </w:r>
      <w:r>
        <w:t>”</w:t>
      </w:r>
      <w:r w:rsidRPr="00C275CD">
        <w:t xml:space="preserve"> to improve</w:t>
      </w:r>
      <w:r>
        <w:t xml:space="preserve"> </w:t>
      </w:r>
      <w:r w:rsidRPr="00C275CD">
        <w:t>health care quality, safety, and</w:t>
      </w:r>
      <w:r>
        <w:t xml:space="preserve"> </w:t>
      </w:r>
      <w:r w:rsidRPr="00C275CD">
        <w:t>efficiency through the promotion of HIT</w:t>
      </w:r>
      <w:r>
        <w:t xml:space="preserve"> </w:t>
      </w:r>
      <w:r w:rsidRPr="00C275CD">
        <w:t>and the electronic exchange of health</w:t>
      </w:r>
      <w:r>
        <w:t xml:space="preserve"> </w:t>
      </w:r>
      <w:r w:rsidRPr="00C275CD">
        <w:t xml:space="preserve">information. </w:t>
      </w:r>
      <w:r>
        <w:t>In particular, S</w:t>
      </w:r>
      <w:r w:rsidRPr="00C275CD">
        <w:t>ection</w:t>
      </w:r>
      <w:r>
        <w:t xml:space="preserve"> 3011(a)</w:t>
      </w:r>
      <w:r w:rsidRPr="00C275CD">
        <w:t xml:space="preserve"> of the PHSA, </w:t>
      </w:r>
      <w:r>
        <w:t xml:space="preserve">authorizes the Secretary to invest in the infrastructure necessary to allow for and promote the electronic exchange and use of health information for each individual in the United States consistent with the goals of the Federal Health Information Technology Strategic Plan: 2011-2015, and more specifically, support the nationwide electronic exchange and use of health information in a secure, private, and accurate manner. </w:t>
      </w:r>
      <w:r w:rsidRPr="00C275CD">
        <w:t xml:space="preserve"> </w:t>
      </w:r>
    </w:p>
    <w:p w:rsidR="00405192" w:rsidRDefault="00405192" w:rsidP="00EC69D0">
      <w:pPr>
        <w:sectPr w:rsidR="00405192" w:rsidSect="004866F0">
          <w:headerReference w:type="even" r:id="rId8"/>
          <w:headerReference w:type="default" r:id="rId9"/>
          <w:footerReference w:type="even" r:id="rId10"/>
          <w:footerReference w:type="default" r:id="rId11"/>
          <w:headerReference w:type="first" r:id="rId12"/>
          <w:footerReference w:type="first" r:id="rId13"/>
          <w:pgSz w:w="12240" w:h="16340"/>
          <w:pgMar w:top="1890" w:right="1080" w:bottom="939" w:left="1175" w:header="720" w:footer="720" w:gutter="0"/>
          <w:cols w:space="720"/>
          <w:noEndnote/>
        </w:sectPr>
      </w:pPr>
    </w:p>
    <w:p w:rsidR="00327F22" w:rsidRDefault="00CD272B" w:rsidP="000C1114">
      <w:pPr>
        <w:pStyle w:val="Heading1"/>
      </w:pPr>
      <w:bookmarkStart w:id="35" w:name="_Toc343608949"/>
      <w:r>
        <w:t>II.</w:t>
      </w:r>
      <w:r>
        <w:tab/>
      </w:r>
      <w:r w:rsidR="00405192">
        <w:t>Award Information</w:t>
      </w:r>
      <w:bookmarkEnd w:id="35"/>
      <w:r w:rsidR="00405192">
        <w:t xml:space="preserve"> </w:t>
      </w:r>
    </w:p>
    <w:p w:rsidR="00405192" w:rsidRPr="00327F22" w:rsidRDefault="00405192" w:rsidP="00CD272B">
      <w:pPr>
        <w:pStyle w:val="Heading2"/>
        <w:rPr>
          <w:sz w:val="28"/>
          <w:szCs w:val="28"/>
        </w:rPr>
      </w:pPr>
      <w:bookmarkStart w:id="36" w:name="_Toc343608950"/>
      <w:r>
        <w:t>A. Summary of Funding</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tblPr>
      <w:tblGrid>
        <w:gridCol w:w="4325"/>
        <w:gridCol w:w="4325"/>
      </w:tblGrid>
      <w:tr w:rsidR="00405192" w:rsidTr="003F0EEE">
        <w:trPr>
          <w:cantSplit/>
          <w:trHeight w:val="405"/>
          <w:tblHeader/>
        </w:trPr>
        <w:tc>
          <w:tcPr>
            <w:tcW w:w="4325" w:type="dxa"/>
          </w:tcPr>
          <w:p w:rsidR="00405192" w:rsidRPr="003F0EEE" w:rsidRDefault="00405192" w:rsidP="00EC69D0">
            <w:pPr>
              <w:rPr>
                <w:b/>
              </w:rPr>
            </w:pPr>
            <w:bookmarkStart w:id="37" w:name="Titles_Award"/>
            <w:bookmarkEnd w:id="37"/>
            <w:r w:rsidRPr="003F0EEE">
              <w:rPr>
                <w:b/>
              </w:rPr>
              <w:t xml:space="preserve">Type of Award: </w:t>
            </w:r>
          </w:p>
        </w:tc>
        <w:tc>
          <w:tcPr>
            <w:tcW w:w="4325" w:type="dxa"/>
          </w:tcPr>
          <w:p w:rsidR="00405192" w:rsidRPr="003F0EEE" w:rsidRDefault="00405192" w:rsidP="00EC69D0">
            <w:pPr>
              <w:rPr>
                <w:b/>
              </w:rPr>
            </w:pPr>
            <w:r w:rsidRPr="003F0EEE">
              <w:rPr>
                <w:b/>
              </w:rPr>
              <w:t>Cooperative Agreement</w:t>
            </w:r>
          </w:p>
        </w:tc>
      </w:tr>
      <w:tr w:rsidR="00405192" w:rsidTr="003F0EEE">
        <w:trPr>
          <w:cantSplit/>
          <w:trHeight w:val="147"/>
        </w:trPr>
        <w:tc>
          <w:tcPr>
            <w:tcW w:w="4325" w:type="dxa"/>
          </w:tcPr>
          <w:p w:rsidR="00405192" w:rsidRPr="009C3741" w:rsidRDefault="00405192" w:rsidP="00EC69D0">
            <w:r w:rsidRPr="009C3741">
              <w:t xml:space="preserve">Approximate Amount of Funding Available: </w:t>
            </w:r>
          </w:p>
        </w:tc>
        <w:tc>
          <w:tcPr>
            <w:tcW w:w="4325" w:type="dxa"/>
          </w:tcPr>
          <w:p w:rsidR="00405192" w:rsidRPr="009C3741" w:rsidRDefault="00405192" w:rsidP="00EC69D0">
            <w:r w:rsidRPr="009C3741">
              <w:t xml:space="preserve">$800,000 </w:t>
            </w:r>
          </w:p>
        </w:tc>
      </w:tr>
      <w:tr w:rsidR="00405192" w:rsidTr="003F0EEE">
        <w:trPr>
          <w:cantSplit/>
          <w:trHeight w:val="260"/>
        </w:trPr>
        <w:tc>
          <w:tcPr>
            <w:tcW w:w="4325" w:type="dxa"/>
          </w:tcPr>
          <w:p w:rsidR="00405192" w:rsidRPr="009C3741" w:rsidRDefault="00405192" w:rsidP="00EC69D0">
            <w:r w:rsidRPr="009C3741">
              <w:t xml:space="preserve">Award Floor: </w:t>
            </w:r>
          </w:p>
        </w:tc>
        <w:tc>
          <w:tcPr>
            <w:tcW w:w="4325" w:type="dxa"/>
          </w:tcPr>
          <w:p w:rsidR="00405192" w:rsidRPr="009C3741" w:rsidRDefault="00405192" w:rsidP="00EC69D0">
            <w:r w:rsidRPr="009C3741">
              <w:t xml:space="preserve">$200,000 </w:t>
            </w:r>
          </w:p>
        </w:tc>
      </w:tr>
      <w:tr w:rsidR="00405192" w:rsidTr="003F0EEE">
        <w:trPr>
          <w:cantSplit/>
          <w:trHeight w:val="147"/>
        </w:trPr>
        <w:tc>
          <w:tcPr>
            <w:tcW w:w="4325" w:type="dxa"/>
          </w:tcPr>
          <w:p w:rsidR="00405192" w:rsidRPr="009C3741" w:rsidRDefault="00405192" w:rsidP="00EC69D0">
            <w:r w:rsidRPr="009C3741">
              <w:t xml:space="preserve">Award Ceiling: </w:t>
            </w:r>
          </w:p>
        </w:tc>
        <w:tc>
          <w:tcPr>
            <w:tcW w:w="4325" w:type="dxa"/>
          </w:tcPr>
          <w:p w:rsidR="00405192" w:rsidRPr="009C3741" w:rsidRDefault="00405192" w:rsidP="00EC69D0">
            <w:r w:rsidRPr="009C3741">
              <w:t xml:space="preserve">$400,000 </w:t>
            </w:r>
          </w:p>
        </w:tc>
      </w:tr>
      <w:tr w:rsidR="00405192" w:rsidTr="003F0EEE">
        <w:trPr>
          <w:cantSplit/>
          <w:trHeight w:val="147"/>
        </w:trPr>
        <w:tc>
          <w:tcPr>
            <w:tcW w:w="4325" w:type="dxa"/>
          </w:tcPr>
          <w:p w:rsidR="00405192" w:rsidRPr="009C3741" w:rsidRDefault="00405192" w:rsidP="00EC69D0">
            <w:r w:rsidRPr="009C3741">
              <w:t xml:space="preserve">Approximate Number of Awards: </w:t>
            </w:r>
          </w:p>
        </w:tc>
        <w:tc>
          <w:tcPr>
            <w:tcW w:w="4325" w:type="dxa"/>
          </w:tcPr>
          <w:p w:rsidR="00405192" w:rsidRPr="009C3741" w:rsidRDefault="00405192" w:rsidP="00EC69D0">
            <w:r w:rsidRPr="009C3741">
              <w:t xml:space="preserve">4 </w:t>
            </w:r>
          </w:p>
        </w:tc>
      </w:tr>
      <w:tr w:rsidR="00405192" w:rsidTr="003F0EEE">
        <w:trPr>
          <w:cantSplit/>
          <w:trHeight w:val="550"/>
        </w:trPr>
        <w:tc>
          <w:tcPr>
            <w:tcW w:w="4325" w:type="dxa"/>
          </w:tcPr>
          <w:p w:rsidR="00405192" w:rsidRPr="009C3741" w:rsidRDefault="00405192" w:rsidP="00EC69D0">
            <w:r w:rsidRPr="009C3741">
              <w:t xml:space="preserve">Program Period Length </w:t>
            </w:r>
          </w:p>
        </w:tc>
        <w:tc>
          <w:tcPr>
            <w:tcW w:w="4325" w:type="dxa"/>
          </w:tcPr>
          <w:p w:rsidR="00405192" w:rsidRPr="009C3741" w:rsidRDefault="00405192" w:rsidP="00EC69D0">
            <w:r w:rsidRPr="008626DC">
              <w:t xml:space="preserve">12 months with the potential for an additional </w:t>
            </w:r>
            <w:r>
              <w:t xml:space="preserve">1 year continuation award based upon satisfactory performance </w:t>
            </w:r>
            <w:r w:rsidR="000B3260">
              <w:t xml:space="preserve">and </w:t>
            </w:r>
            <w:r>
              <w:t xml:space="preserve">subject to the </w:t>
            </w:r>
            <w:r w:rsidRPr="008626DC">
              <w:t>availability of funds.</w:t>
            </w:r>
            <w:r w:rsidRPr="009C3741">
              <w:t xml:space="preserve">   </w:t>
            </w:r>
          </w:p>
        </w:tc>
      </w:tr>
      <w:tr w:rsidR="00405192" w:rsidTr="003F0EEE">
        <w:trPr>
          <w:cantSplit/>
          <w:trHeight w:val="147"/>
        </w:trPr>
        <w:tc>
          <w:tcPr>
            <w:tcW w:w="4325" w:type="dxa"/>
          </w:tcPr>
          <w:p w:rsidR="00405192" w:rsidRPr="009C3741" w:rsidRDefault="00405192" w:rsidP="00EC69D0">
            <w:r w:rsidRPr="009C3741">
              <w:t xml:space="preserve">Anticipated Project Start Date </w:t>
            </w:r>
          </w:p>
        </w:tc>
        <w:tc>
          <w:tcPr>
            <w:tcW w:w="4325" w:type="dxa"/>
          </w:tcPr>
          <w:p w:rsidR="00405192" w:rsidRPr="009C3741" w:rsidRDefault="006452C8" w:rsidP="00EC69D0">
            <w:r>
              <w:t>March 25</w:t>
            </w:r>
            <w:r w:rsidR="00405192" w:rsidRPr="009C3741">
              <w:t>, 2013</w:t>
            </w:r>
          </w:p>
        </w:tc>
      </w:tr>
    </w:tbl>
    <w:p w:rsidR="00405192" w:rsidRDefault="00405192" w:rsidP="00EC69D0"/>
    <w:p w:rsidR="00327F22" w:rsidRDefault="00405192" w:rsidP="00CD272B">
      <w:pPr>
        <w:pStyle w:val="Heading2"/>
      </w:pPr>
      <w:bookmarkStart w:id="38" w:name="_Toc343608951"/>
      <w:r>
        <w:t>B. Substantial Involvement in Cooperative Agreements</w:t>
      </w:r>
      <w:bookmarkEnd w:id="38"/>
      <w:r>
        <w:t xml:space="preserve"> </w:t>
      </w:r>
    </w:p>
    <w:p w:rsidR="00405192" w:rsidRDefault="00405192" w:rsidP="00EC69D0">
      <w:r w:rsidRPr="00481C9E">
        <w:t>Awards will be in the form of cooperative agreement</w:t>
      </w:r>
      <w:r>
        <w:t>s</w:t>
      </w:r>
      <w:r w:rsidRPr="00481C9E">
        <w:t xml:space="preserve">. </w:t>
      </w:r>
      <w:r w:rsidRPr="00DC26FF">
        <w:t xml:space="preserve">Substantial Federal involvement in the </w:t>
      </w:r>
      <w:r w:rsidRPr="000D1916">
        <w:t>Exemplar</w:t>
      </w:r>
      <w:r w:rsidRPr="00DC26FF">
        <w:rPr>
          <w:b/>
        </w:rPr>
        <w:t xml:space="preserve"> </w:t>
      </w:r>
      <w:r w:rsidRPr="000D1916">
        <w:t xml:space="preserve">Health Information Exchange Governance Entities Program </w:t>
      </w:r>
      <w:r w:rsidRPr="00DC26FF">
        <w:t xml:space="preserve">will be required, including ONC’s close collaboration with recipients to </w:t>
      </w:r>
      <w:r>
        <w:t xml:space="preserve">encourage the continued development and adoption of policies, interoperability requirements and business practice requirements that align with national standards and policy guidance that will increase the ease of electronic health information exchange, reduce implementation costs, and assure the privacy and security of data being exchanged. </w:t>
      </w:r>
    </w:p>
    <w:p w:rsidR="00405192" w:rsidRPr="003177D5" w:rsidRDefault="00405192" w:rsidP="00EC69D0">
      <w:r w:rsidRPr="003177D5">
        <w:t>Cooperative Agree</w:t>
      </w:r>
      <w:r w:rsidRPr="00481C9E">
        <w:t>ment Roles and Responsibilities:</w:t>
      </w:r>
    </w:p>
    <w:p w:rsidR="00405192" w:rsidRPr="003177D5" w:rsidRDefault="00E67C85" w:rsidP="005450D3">
      <w:pPr>
        <w:pStyle w:val="Headiang3NoTOC"/>
      </w:pPr>
      <w:bookmarkStart w:id="39" w:name="_Toc343602944"/>
      <w:bookmarkStart w:id="40" w:name="_Toc343603115"/>
      <w:bookmarkStart w:id="41" w:name="_Toc343603533"/>
      <w:r>
        <w:t>a)</w:t>
      </w:r>
      <w:r>
        <w:tab/>
      </w:r>
      <w:r w:rsidR="00405192" w:rsidRPr="003177D5">
        <w:t>Office of the National Coordinator for Health Information Technology (ONC)</w:t>
      </w:r>
      <w:bookmarkEnd w:id="39"/>
      <w:bookmarkEnd w:id="40"/>
      <w:bookmarkEnd w:id="41"/>
      <w:r w:rsidR="00405192" w:rsidRPr="003177D5">
        <w:t xml:space="preserve"> </w:t>
      </w:r>
    </w:p>
    <w:p w:rsidR="00327F22" w:rsidRDefault="00405192" w:rsidP="00EC69D0">
      <w:r w:rsidRPr="003177D5">
        <w:t>ONC will have substantial involvement in program awards, including, but not limited to</w:t>
      </w:r>
      <w:r>
        <w:t>,</w:t>
      </w:r>
      <w:r w:rsidRPr="003177D5">
        <w:t xml:space="preserve"> the elements outlined below: </w:t>
      </w:r>
    </w:p>
    <w:p w:rsidR="00327F22" w:rsidRDefault="00405192" w:rsidP="00EC69D0">
      <w:pPr>
        <w:pStyle w:val="ListParagraph"/>
        <w:numPr>
          <w:ilvl w:val="0"/>
          <w:numId w:val="19"/>
        </w:numPr>
      </w:pPr>
      <w:r>
        <w:t>Topics</w:t>
      </w:r>
      <w:r w:rsidRPr="006506DC">
        <w:t xml:space="preserve"> – ONC will </w:t>
      </w:r>
      <w:r>
        <w:t>work with each awardee to determine</w:t>
      </w:r>
      <w:r w:rsidRPr="006506DC">
        <w:t xml:space="preserve"> the </w:t>
      </w:r>
      <w:r>
        <w:t>topics</w:t>
      </w:r>
      <w:r w:rsidRPr="006506DC">
        <w:t xml:space="preserve"> that </w:t>
      </w:r>
      <w:r>
        <w:t>each awardee</w:t>
      </w:r>
      <w:r w:rsidRPr="006506DC">
        <w:t xml:space="preserve"> will work on under th</w:t>
      </w:r>
      <w:r>
        <w:t>e</w:t>
      </w:r>
      <w:r w:rsidRPr="006506DC">
        <w:t xml:space="preserve"> cooperative agreement.  </w:t>
      </w:r>
    </w:p>
    <w:p w:rsidR="00327F22" w:rsidRDefault="00405192" w:rsidP="00EC69D0">
      <w:pPr>
        <w:pStyle w:val="ListParagraph"/>
        <w:numPr>
          <w:ilvl w:val="0"/>
          <w:numId w:val="19"/>
        </w:numPr>
      </w:pPr>
      <w:r w:rsidRPr="00083B44">
        <w:t xml:space="preserve">Collaboration – ONC will </w:t>
      </w:r>
      <w:r>
        <w:t>identify the</w:t>
      </w:r>
      <w:r w:rsidRPr="00083B44">
        <w:t xml:space="preserve"> collaborative structure to bring awardees under this cooperative agreement together to work on common or overlapping topics. </w:t>
      </w:r>
    </w:p>
    <w:p w:rsidR="00327F22" w:rsidRDefault="00405192" w:rsidP="00EC69D0">
      <w:pPr>
        <w:pStyle w:val="ListParagraph"/>
        <w:numPr>
          <w:ilvl w:val="0"/>
          <w:numId w:val="19"/>
        </w:numPr>
      </w:pPr>
      <w:r w:rsidRPr="006506DC">
        <w:t xml:space="preserve">Project Officers – ONC will assign specific Project Officers to each cooperative agreement award to support and monitor recipients throughout the project period. </w:t>
      </w:r>
    </w:p>
    <w:p w:rsidR="00327F22" w:rsidRDefault="00405192" w:rsidP="00EC69D0">
      <w:pPr>
        <w:pStyle w:val="ListParagraph"/>
        <w:numPr>
          <w:ilvl w:val="0"/>
          <w:numId w:val="19"/>
        </w:numPr>
      </w:pPr>
      <w:r w:rsidRPr="006506DC">
        <w:t>Monitoring – ONC Project Officers will monitor, on a regular basis, progress of each recipient. This monitoring may be by phone, document review, on-site visit, other meeting</w:t>
      </w:r>
      <w:r>
        <w:t>s</w:t>
      </w:r>
      <w:r w:rsidRPr="006506DC">
        <w:t xml:space="preserve"> and by other appropriate means, such as reviewing program progress reports and </w:t>
      </w:r>
      <w:r>
        <w:t xml:space="preserve">Federal </w:t>
      </w:r>
      <w:r w:rsidRPr="006506DC">
        <w:t>Financial Reports (SF</w:t>
      </w:r>
      <w:r>
        <w:t>425</w:t>
      </w:r>
      <w:r w:rsidRPr="006506DC">
        <w:t>). This monitoring will be to determine compliance with programmatic and financial requirements</w:t>
      </w:r>
      <w:r>
        <w:t xml:space="preserve"> as well as to assess the achievement of programmatic goals</w:t>
      </w:r>
      <w:r w:rsidRPr="006506DC">
        <w:t xml:space="preserve">. </w:t>
      </w:r>
    </w:p>
    <w:p w:rsidR="00405192" w:rsidRPr="006506DC" w:rsidRDefault="00405192" w:rsidP="005450D3">
      <w:pPr>
        <w:pStyle w:val="Headiang3NoTOC"/>
      </w:pPr>
      <w:bookmarkStart w:id="42" w:name="_Toc343602945"/>
      <w:bookmarkStart w:id="43" w:name="_Toc343603116"/>
      <w:bookmarkStart w:id="44" w:name="_Toc343603534"/>
      <w:r w:rsidRPr="006506DC">
        <w:t>b)</w:t>
      </w:r>
      <w:r w:rsidR="00E67C85">
        <w:tab/>
      </w:r>
      <w:r>
        <w:t>Awardees</w:t>
      </w:r>
      <w:bookmarkEnd w:id="42"/>
      <w:bookmarkEnd w:id="43"/>
      <w:bookmarkEnd w:id="44"/>
      <w:r w:rsidRPr="006506DC">
        <w:t xml:space="preserve"> </w:t>
      </w:r>
    </w:p>
    <w:p w:rsidR="00327F22" w:rsidRDefault="00405192" w:rsidP="00EC69D0">
      <w:r>
        <w:t>Awardees</w:t>
      </w:r>
      <w:r w:rsidRPr="006506DC">
        <w:t xml:space="preserve"> and assigned points of contact retain the primary responsibility and dominant role for planning, directing and executing the proposed project as outlined in the terms and conditions of the </w:t>
      </w:r>
      <w:r>
        <w:t>c</w:t>
      </w:r>
      <w:r w:rsidRPr="006506DC">
        <w:t xml:space="preserve">ooperative </w:t>
      </w:r>
      <w:r>
        <w:t>a</w:t>
      </w:r>
      <w:r w:rsidRPr="006506DC">
        <w:t xml:space="preserve">greement and with substantial ONC involvement. </w:t>
      </w:r>
      <w:r>
        <w:t xml:space="preserve"> </w:t>
      </w:r>
      <w:r w:rsidRPr="006506DC">
        <w:t xml:space="preserve">Responsibilities include: </w:t>
      </w:r>
    </w:p>
    <w:p w:rsidR="00327F22" w:rsidRDefault="003B3C75" w:rsidP="00EC69D0">
      <w:pPr>
        <w:pStyle w:val="ListParagraph"/>
        <w:numPr>
          <w:ilvl w:val="0"/>
          <w:numId w:val="19"/>
        </w:numPr>
      </w:pPr>
      <w:bookmarkStart w:id="45" w:name="_Toc232154771"/>
      <w:bookmarkStart w:id="46" w:name="_Toc234244625"/>
      <w:bookmarkStart w:id="47" w:name="_Toc234997202"/>
      <w:bookmarkStart w:id="48" w:name="_Toc245293622"/>
      <w:bookmarkStart w:id="49" w:name="_Toc246132170"/>
      <w:bookmarkStart w:id="50" w:name="_Toc246479092"/>
      <w:r w:rsidRPr="006506DC">
        <w:t xml:space="preserve">Requirements – </w:t>
      </w:r>
      <w:r>
        <w:t>Awardees</w:t>
      </w:r>
      <w:r w:rsidRPr="006506DC">
        <w:t xml:space="preserve"> shall comply with all requirements of this FOA </w:t>
      </w:r>
      <w:r>
        <w:t xml:space="preserve">and </w:t>
      </w:r>
      <w:r w:rsidRPr="006506DC">
        <w:t xml:space="preserve">the terms and conditions of the Award Notice.  </w:t>
      </w:r>
    </w:p>
    <w:p w:rsidR="00327F22" w:rsidRDefault="003B3C75" w:rsidP="00EC69D0">
      <w:pPr>
        <w:pStyle w:val="ListParagraph"/>
        <w:numPr>
          <w:ilvl w:val="0"/>
          <w:numId w:val="20"/>
        </w:numPr>
      </w:pPr>
      <w:r>
        <w:t>Topics</w:t>
      </w:r>
      <w:r w:rsidRPr="006506DC">
        <w:t xml:space="preserve"> – </w:t>
      </w:r>
      <w:r>
        <w:t>Awardees</w:t>
      </w:r>
      <w:r w:rsidRPr="006506DC">
        <w:t xml:space="preserve"> </w:t>
      </w:r>
      <w:r>
        <w:t>shall</w:t>
      </w:r>
      <w:r w:rsidRPr="006506DC">
        <w:t xml:space="preserve"> work on the </w:t>
      </w:r>
      <w:r>
        <w:t>topics</w:t>
      </w:r>
      <w:r w:rsidRPr="006506DC">
        <w:t xml:space="preserve"> </w:t>
      </w:r>
      <w:r>
        <w:t>identified in collaboration with</w:t>
      </w:r>
      <w:r w:rsidRPr="006506DC">
        <w:t xml:space="preserve"> ONC under this cooperative agreement.  </w:t>
      </w:r>
      <w:r>
        <w:t>Awardees</w:t>
      </w:r>
      <w:r w:rsidRPr="006506DC">
        <w:t xml:space="preserve"> are required to receive ONC prior approval to modify the </w:t>
      </w:r>
      <w:r>
        <w:t>topics</w:t>
      </w:r>
      <w:r w:rsidRPr="006506DC">
        <w:t xml:space="preserve"> they are working on.  </w:t>
      </w:r>
    </w:p>
    <w:p w:rsidR="00327F22" w:rsidRDefault="003B3C75" w:rsidP="00EC69D0">
      <w:pPr>
        <w:pStyle w:val="ListParagraph"/>
        <w:numPr>
          <w:ilvl w:val="0"/>
          <w:numId w:val="20"/>
        </w:numPr>
      </w:pPr>
      <w:r w:rsidRPr="006506DC">
        <w:t xml:space="preserve">Standards – </w:t>
      </w:r>
      <w:r>
        <w:t>Awardees</w:t>
      </w:r>
      <w:r w:rsidRPr="006506DC">
        <w:t xml:space="preserve"> are required, </w:t>
      </w:r>
      <w:r>
        <w:t>except in those circumstances where deviation is specifically authorized</w:t>
      </w:r>
      <w:r w:rsidRPr="006506DC">
        <w:t xml:space="preserve"> by ONC, to utilize national standards, implementation specifications and certification criteria/testing procedures adopted by U.S. Department of Health and Human Services.  </w:t>
      </w:r>
    </w:p>
    <w:p w:rsidR="00327F22" w:rsidRDefault="00466671" w:rsidP="00EC69D0">
      <w:pPr>
        <w:pStyle w:val="ListParagraph"/>
        <w:numPr>
          <w:ilvl w:val="0"/>
          <w:numId w:val="20"/>
        </w:numPr>
      </w:pPr>
      <w:r>
        <w:t xml:space="preserve">Collaboration </w:t>
      </w:r>
      <w:r w:rsidRPr="006506DC">
        <w:t xml:space="preserve">– </w:t>
      </w:r>
      <w:r w:rsidR="003B3C75">
        <w:rPr>
          <w:color w:val="000000"/>
        </w:rPr>
        <w:t>Awardees</w:t>
      </w:r>
      <w:r w:rsidR="003B3C75" w:rsidRPr="006506DC">
        <w:rPr>
          <w:color w:val="000000"/>
        </w:rPr>
        <w:t xml:space="preserve">, at the request of ONC, will be </w:t>
      </w:r>
      <w:r w:rsidR="003B3C75">
        <w:rPr>
          <w:color w:val="000000"/>
        </w:rPr>
        <w:t>instructed</w:t>
      </w:r>
      <w:r w:rsidR="003B3C75" w:rsidRPr="006506DC">
        <w:rPr>
          <w:color w:val="000000"/>
        </w:rPr>
        <w:t xml:space="preserve"> to collaborate with other awardees under this cooperative agreement</w:t>
      </w:r>
      <w:r w:rsidR="003B3C75">
        <w:rPr>
          <w:color w:val="000000"/>
        </w:rPr>
        <w:t xml:space="preserve">. </w:t>
      </w:r>
      <w:r w:rsidR="003B3C75" w:rsidRPr="006506DC">
        <w:rPr>
          <w:color w:val="000000"/>
        </w:rPr>
        <w:t xml:space="preserve"> </w:t>
      </w:r>
      <w:r w:rsidR="003B3C75">
        <w:t>Awardees</w:t>
      </w:r>
      <w:r w:rsidR="003B3C75" w:rsidRPr="006506DC">
        <w:t xml:space="preserve"> are required to collaborate with key stakeholders listed in this FOA, other recipients under this cooperative agreement, the ONC team and ONC supported initiatives, including but not limited to, the Standards and Interoperability Framework, cooperative agreements under Section 3013 of the PHSA as added by </w:t>
      </w:r>
      <w:r w:rsidR="003B3C75">
        <w:t>ARRA</w:t>
      </w:r>
      <w:r w:rsidR="003B3C75" w:rsidRPr="006506DC">
        <w:t xml:space="preserve">.  </w:t>
      </w:r>
    </w:p>
    <w:p w:rsidR="003B3C75" w:rsidRDefault="003B3C75" w:rsidP="00EC69D0">
      <w:pPr>
        <w:pStyle w:val="ListParagraph"/>
        <w:numPr>
          <w:ilvl w:val="0"/>
          <w:numId w:val="20"/>
        </w:numPr>
      </w:pPr>
      <w:r w:rsidRPr="006506DC">
        <w:t xml:space="preserve">Reporting – </w:t>
      </w:r>
      <w:r>
        <w:t>Awardees</w:t>
      </w:r>
      <w:r w:rsidRPr="006506DC">
        <w:t xml:space="preserve"> are required to comply with all reporting requirements outlined in this FOA and the terms and conditions of the cooperative agreement to ensure the timely release of funds. </w:t>
      </w:r>
    </w:p>
    <w:p w:rsidR="00405192" w:rsidRPr="00D56A04" w:rsidRDefault="00CD272B" w:rsidP="00EC69D0">
      <w:pPr>
        <w:pStyle w:val="Heading1"/>
      </w:pPr>
      <w:bookmarkStart w:id="51" w:name="_Toc343608952"/>
      <w:r>
        <w:t>III.</w:t>
      </w:r>
      <w:r>
        <w:tab/>
      </w:r>
      <w:r w:rsidR="00405192" w:rsidRPr="00D56A04">
        <w:t>Eligibility Information</w:t>
      </w:r>
      <w:bookmarkEnd w:id="45"/>
      <w:bookmarkEnd w:id="46"/>
      <w:bookmarkEnd w:id="47"/>
      <w:bookmarkEnd w:id="48"/>
      <w:bookmarkEnd w:id="49"/>
      <w:bookmarkEnd w:id="50"/>
      <w:bookmarkEnd w:id="51"/>
    </w:p>
    <w:p w:rsidR="00327F22" w:rsidRDefault="00CD272B" w:rsidP="00CD272B">
      <w:pPr>
        <w:pStyle w:val="Heading2"/>
      </w:pPr>
      <w:bookmarkStart w:id="52" w:name="_Toc232154772"/>
      <w:bookmarkStart w:id="53" w:name="_Toc234244626"/>
      <w:bookmarkStart w:id="54" w:name="_Toc234997203"/>
      <w:bookmarkStart w:id="55" w:name="_Toc245293623"/>
      <w:bookmarkStart w:id="56" w:name="_Toc246132171"/>
      <w:bookmarkStart w:id="57" w:name="_Toc246479093"/>
      <w:bookmarkStart w:id="58" w:name="_Toc343608953"/>
      <w:r>
        <w:t>A.</w:t>
      </w:r>
      <w:r>
        <w:tab/>
      </w:r>
      <w:r w:rsidR="00405192" w:rsidRPr="004B565A">
        <w:t>Eligible Applicants</w:t>
      </w:r>
      <w:bookmarkEnd w:id="52"/>
      <w:bookmarkEnd w:id="53"/>
      <w:bookmarkEnd w:id="54"/>
      <w:bookmarkEnd w:id="55"/>
      <w:bookmarkEnd w:id="56"/>
      <w:bookmarkEnd w:id="57"/>
      <w:bookmarkEnd w:id="58"/>
    </w:p>
    <w:p w:rsidR="00405192" w:rsidRPr="00830B78" w:rsidRDefault="00405192" w:rsidP="00EC69D0">
      <w:r w:rsidRPr="00830B78">
        <w:t>Eligible applicants must:</w:t>
      </w:r>
    </w:p>
    <w:p w:rsidR="00405192" w:rsidRDefault="00405192" w:rsidP="00EC69D0">
      <w:pPr>
        <w:pStyle w:val="ListParagraph"/>
        <w:numPr>
          <w:ilvl w:val="0"/>
          <w:numId w:val="17"/>
        </w:numPr>
      </w:pPr>
      <w:r w:rsidRPr="00083B44">
        <w:t>Be a not-for-profit entity</w:t>
      </w:r>
      <w:r w:rsidRPr="00830B78">
        <w:rPr>
          <w:rStyle w:val="FootnoteReference"/>
        </w:rPr>
        <w:footnoteReference w:id="3"/>
      </w:r>
      <w:r>
        <w:t xml:space="preserve">, state government, </w:t>
      </w:r>
      <w:r w:rsidRPr="00083B44">
        <w:t>or</w:t>
      </w:r>
      <w:r w:rsidRPr="00083B44">
        <w:rPr>
          <w:i/>
        </w:rPr>
        <w:t xml:space="preserve"> </w:t>
      </w:r>
      <w:r w:rsidRPr="00083B44">
        <w:t>a component of state government</w:t>
      </w:r>
      <w:r>
        <w:t>;</w:t>
      </w:r>
      <w:r w:rsidRPr="00083B44">
        <w:t xml:space="preserve"> </w:t>
      </w:r>
    </w:p>
    <w:p w:rsidR="00405192" w:rsidRPr="00083B44" w:rsidRDefault="00405192" w:rsidP="00EC69D0">
      <w:pPr>
        <w:pStyle w:val="ListParagraph"/>
        <w:numPr>
          <w:ilvl w:val="0"/>
          <w:numId w:val="17"/>
        </w:numPr>
      </w:pPr>
      <w:r w:rsidRPr="00083B44">
        <w:t xml:space="preserve">Have as a main focus the governance of health information exchange between unaffiliated </w:t>
      </w:r>
      <w:r>
        <w:t xml:space="preserve">healthcare organizations, health information organizations </w:t>
      </w:r>
      <w:r w:rsidRPr="00083B44">
        <w:t>and across multiple vendor products</w:t>
      </w:r>
      <w:r>
        <w:t>;</w:t>
      </w:r>
    </w:p>
    <w:p w:rsidR="00405192" w:rsidRPr="00830B78" w:rsidRDefault="00405192" w:rsidP="00EC69D0">
      <w:pPr>
        <w:pStyle w:val="ListParagraph"/>
        <w:numPr>
          <w:ilvl w:val="0"/>
          <w:numId w:val="17"/>
        </w:numPr>
      </w:pPr>
      <w:r w:rsidRPr="00830B78">
        <w:t>Have participating entities that are using policies, interoperability requirements and business practice</w:t>
      </w:r>
      <w:r>
        <w:t xml:space="preserve"> requirement</w:t>
      </w:r>
      <w:r w:rsidRPr="00830B78">
        <w:t xml:space="preserve">s </w:t>
      </w:r>
      <w:r>
        <w:t>implemented</w:t>
      </w:r>
      <w:r w:rsidRPr="00830B78">
        <w:t xml:space="preserve"> by the applicant for the exchange of health information</w:t>
      </w:r>
      <w:r>
        <w:t>; and</w:t>
      </w:r>
    </w:p>
    <w:p w:rsidR="00327F22" w:rsidRDefault="00405192" w:rsidP="00EC69D0">
      <w:pPr>
        <w:pStyle w:val="ListParagraph"/>
        <w:numPr>
          <w:ilvl w:val="0"/>
          <w:numId w:val="16"/>
        </w:numPr>
      </w:pPr>
      <w:r w:rsidRPr="00830B78">
        <w:t>Have participating entities in three or more states</w:t>
      </w:r>
      <w:r>
        <w:t xml:space="preserve">. </w:t>
      </w:r>
      <w:r>
        <w:rPr>
          <w:rStyle w:val="CommentReference"/>
        </w:rPr>
        <w:t xml:space="preserve"> </w:t>
      </w:r>
      <w:r>
        <w:t xml:space="preserve"> </w:t>
      </w:r>
    </w:p>
    <w:p w:rsidR="00405192" w:rsidRDefault="00CD272B" w:rsidP="00CD272B">
      <w:pPr>
        <w:pStyle w:val="Heading2"/>
      </w:pPr>
      <w:bookmarkStart w:id="59" w:name="_Toc232154773"/>
      <w:bookmarkStart w:id="60" w:name="_Toc234244627"/>
      <w:bookmarkStart w:id="61" w:name="_Toc236204375"/>
      <w:bookmarkStart w:id="62" w:name="_Toc236733817"/>
      <w:bookmarkStart w:id="63" w:name="_Toc237252823"/>
      <w:bookmarkStart w:id="64" w:name="_Toc246132172"/>
      <w:bookmarkStart w:id="65" w:name="_Toc246479094"/>
      <w:bookmarkStart w:id="66" w:name="_Toc343608954"/>
      <w:r>
        <w:t>B.</w:t>
      </w:r>
      <w:r>
        <w:tab/>
      </w:r>
      <w:r w:rsidR="00405192" w:rsidRPr="00FF4384">
        <w:t>Cost-Sharing</w:t>
      </w:r>
      <w:bookmarkEnd w:id="59"/>
      <w:bookmarkEnd w:id="60"/>
      <w:bookmarkEnd w:id="61"/>
      <w:bookmarkEnd w:id="62"/>
      <w:bookmarkEnd w:id="63"/>
      <w:r w:rsidR="00405192">
        <w:t xml:space="preserve"> or Matching</w:t>
      </w:r>
      <w:bookmarkEnd w:id="64"/>
      <w:bookmarkEnd w:id="65"/>
      <w:bookmarkEnd w:id="66"/>
    </w:p>
    <w:p w:rsidR="00405192" w:rsidRPr="00915FDC" w:rsidRDefault="00405192" w:rsidP="00EC69D0">
      <w:r w:rsidRPr="0041722F">
        <w:t>None.</w:t>
      </w:r>
    </w:p>
    <w:p w:rsidR="00327F22" w:rsidRDefault="00CD272B" w:rsidP="00CD272B">
      <w:pPr>
        <w:pStyle w:val="Heading2"/>
      </w:pPr>
      <w:bookmarkStart w:id="67" w:name="_Toc343608955"/>
      <w:r>
        <w:t>C.</w:t>
      </w:r>
      <w:r>
        <w:tab/>
      </w:r>
      <w:r w:rsidR="00405192" w:rsidRPr="00D66E31">
        <w:t>Responsiveness and Screening Criteria</w:t>
      </w:r>
      <w:bookmarkEnd w:id="67"/>
    </w:p>
    <w:p w:rsidR="00405192" w:rsidRDefault="00405192" w:rsidP="009D51A5">
      <w:pPr>
        <w:pStyle w:val="Heading3"/>
      </w:pPr>
      <w:bookmarkStart w:id="68" w:name="_Toc343608956"/>
      <w:r>
        <w:t>Application Responsiveness Criteria</w:t>
      </w:r>
      <w:bookmarkEnd w:id="68"/>
      <w:r>
        <w:t xml:space="preserve">   </w:t>
      </w:r>
    </w:p>
    <w:p w:rsidR="00327F22" w:rsidRDefault="00405192" w:rsidP="00EC69D0">
      <w:r w:rsidRPr="00301997">
        <w:t xml:space="preserve">Applications that do not meet the following responsiveness criteria will be administratively eliminated and will not be sent forward for objective review: </w:t>
      </w:r>
    </w:p>
    <w:p w:rsidR="00405192" w:rsidRPr="00466671" w:rsidRDefault="00405192" w:rsidP="00EC69D0">
      <w:pPr>
        <w:pStyle w:val="ListParagraph"/>
        <w:numPr>
          <w:ilvl w:val="0"/>
          <w:numId w:val="4"/>
        </w:numPr>
      </w:pPr>
      <w:r w:rsidRPr="00301997">
        <w:t xml:space="preserve">The applicant meets the eligibility criteria as required by </w:t>
      </w:r>
      <w:r w:rsidRPr="00466671">
        <w:t xml:space="preserve">Section III.A, Eligible Applicants. </w:t>
      </w:r>
    </w:p>
    <w:p w:rsidR="00327F22" w:rsidRDefault="00405192" w:rsidP="00EC69D0">
      <w:pPr>
        <w:pStyle w:val="ListParagraph"/>
        <w:numPr>
          <w:ilvl w:val="0"/>
          <w:numId w:val="4"/>
        </w:numPr>
      </w:pPr>
      <w:r w:rsidRPr="00301997">
        <w:t xml:space="preserve">The application is received by the deadline required under </w:t>
      </w:r>
      <w:r w:rsidRPr="00466671">
        <w:t xml:space="preserve">Section IV.C, Submission Dates and Times. </w:t>
      </w:r>
    </w:p>
    <w:p w:rsidR="00405192" w:rsidRPr="00466671" w:rsidRDefault="00405192" w:rsidP="009D51A5">
      <w:pPr>
        <w:pStyle w:val="Heading3"/>
      </w:pPr>
      <w:bookmarkStart w:id="69" w:name="_Toc343608957"/>
      <w:r w:rsidRPr="00466671">
        <w:t>Application Screening Criteria</w:t>
      </w:r>
      <w:bookmarkEnd w:id="69"/>
      <w:r w:rsidRPr="00466671">
        <w:t xml:space="preserve"> </w:t>
      </w:r>
    </w:p>
    <w:p w:rsidR="00327F22" w:rsidRDefault="00405192" w:rsidP="00EC69D0">
      <w:r w:rsidRPr="00301997">
        <w:t xml:space="preserve">ONC will screen all applications to identify those that do not meet criteria outlined below. The application screening criteria are: </w:t>
      </w:r>
    </w:p>
    <w:p w:rsidR="00405192" w:rsidRPr="00EA6BB3" w:rsidRDefault="00405192" w:rsidP="00EC69D0">
      <w:pPr>
        <w:pStyle w:val="ListParagraph"/>
        <w:numPr>
          <w:ilvl w:val="0"/>
          <w:numId w:val="4"/>
        </w:numPr>
      </w:pPr>
      <w:r w:rsidRPr="00301997">
        <w:t xml:space="preserve">The application meets the formatting and length requirements found in </w:t>
      </w:r>
      <w:r w:rsidRPr="00EA6BB3">
        <w:t xml:space="preserve">Section IV.B, Content and Form of Application Submission. </w:t>
      </w:r>
    </w:p>
    <w:p w:rsidR="00405192" w:rsidRPr="00301997" w:rsidRDefault="00405192" w:rsidP="00EC69D0">
      <w:pPr>
        <w:pStyle w:val="ListParagraph"/>
        <w:numPr>
          <w:ilvl w:val="0"/>
          <w:numId w:val="4"/>
        </w:numPr>
      </w:pPr>
      <w:r w:rsidRPr="00301997">
        <w:t xml:space="preserve">The applicant submits a complete and timely application, including the timely submission of a letter of intent to apply. </w:t>
      </w:r>
    </w:p>
    <w:p w:rsidR="00405192" w:rsidRPr="00301997" w:rsidRDefault="00405192" w:rsidP="00EC69D0">
      <w:pPr>
        <w:pStyle w:val="ListParagraph"/>
        <w:numPr>
          <w:ilvl w:val="0"/>
          <w:numId w:val="4"/>
        </w:numPr>
      </w:pPr>
      <w:r w:rsidRPr="00301997">
        <w:t>The application identifies which model(s) of exchange they will address (e.g., directed “push”, query-based or both).</w:t>
      </w:r>
    </w:p>
    <w:p w:rsidR="00327F22" w:rsidRDefault="00405192" w:rsidP="00EC69D0">
      <w:pPr>
        <w:pStyle w:val="ListParagraph"/>
        <w:numPr>
          <w:ilvl w:val="0"/>
          <w:numId w:val="4"/>
        </w:numPr>
      </w:pPr>
      <w:r w:rsidRPr="00301997">
        <w:t>Appendices and attachments are not used as a mechanism to exceed page limits of the Project Narrative. NOTE: Letters of Support, List of Participants and Résumés of Key Project Personnel are not counted as part of the Project Narrative for purposes of the 30 page limit. </w:t>
      </w:r>
    </w:p>
    <w:p w:rsidR="00405192" w:rsidRDefault="00405192" w:rsidP="00EC69D0">
      <w:bookmarkStart w:id="70" w:name="_Toc232154775"/>
      <w:bookmarkStart w:id="71" w:name="_Toc234244628"/>
      <w:bookmarkStart w:id="72" w:name="_Toc234997205"/>
      <w:bookmarkStart w:id="73" w:name="_Toc245293626"/>
      <w:bookmarkStart w:id="74" w:name="_Toc246132176"/>
      <w:bookmarkStart w:id="75" w:name="_Toc246479098"/>
      <w:r>
        <w:br w:type="page"/>
      </w:r>
    </w:p>
    <w:p w:rsidR="00405192" w:rsidRPr="00D56A04" w:rsidRDefault="00405192" w:rsidP="00EC69D0">
      <w:pPr>
        <w:pStyle w:val="Heading1"/>
      </w:pPr>
      <w:bookmarkStart w:id="76" w:name="_Toc343608958"/>
      <w:r w:rsidRPr="00D56A04">
        <w:t>IV</w:t>
      </w:r>
      <w:r w:rsidR="00CD272B">
        <w:t>.</w:t>
      </w:r>
      <w:r w:rsidR="00CD272B">
        <w:tab/>
      </w:r>
      <w:r w:rsidRPr="00D56A04">
        <w:t>Application and Submission Information</w:t>
      </w:r>
      <w:bookmarkEnd w:id="70"/>
      <w:bookmarkEnd w:id="71"/>
      <w:bookmarkEnd w:id="72"/>
      <w:bookmarkEnd w:id="73"/>
      <w:bookmarkEnd w:id="74"/>
      <w:bookmarkEnd w:id="75"/>
      <w:bookmarkEnd w:id="76"/>
    </w:p>
    <w:p w:rsidR="00327F22" w:rsidRDefault="00405192" w:rsidP="00CD272B">
      <w:pPr>
        <w:pStyle w:val="Heading2"/>
        <w:numPr>
          <w:ilvl w:val="0"/>
          <w:numId w:val="6"/>
        </w:numPr>
      </w:pPr>
      <w:bookmarkStart w:id="77" w:name="_Toc232154776"/>
      <w:bookmarkStart w:id="78" w:name="_Toc234244629"/>
      <w:bookmarkStart w:id="79" w:name="_Toc234997206"/>
      <w:bookmarkStart w:id="80" w:name="_Toc245293627"/>
      <w:bookmarkStart w:id="81" w:name="_Toc246132177"/>
      <w:bookmarkStart w:id="82" w:name="_Toc246479099"/>
      <w:bookmarkStart w:id="83" w:name="_Toc343608959"/>
      <w:r w:rsidRPr="004B565A">
        <w:t>Address to Request Application Package</w:t>
      </w:r>
      <w:bookmarkEnd w:id="77"/>
      <w:bookmarkEnd w:id="78"/>
      <w:bookmarkEnd w:id="79"/>
      <w:bookmarkEnd w:id="80"/>
      <w:bookmarkEnd w:id="81"/>
      <w:bookmarkEnd w:id="82"/>
      <w:bookmarkEnd w:id="83"/>
    </w:p>
    <w:p w:rsidR="00327F22" w:rsidRDefault="00405192" w:rsidP="00EC69D0">
      <w:r>
        <w:t xml:space="preserve">This FOA includes all needed materials to apply under this initiative. This FOA may be found online at </w:t>
      </w:r>
      <w:hyperlink r:id="rId14" w:history="1">
        <w:r w:rsidRPr="00A14EF8">
          <w:rPr>
            <w:rStyle w:val="Hyperlink"/>
            <w:sz w:val="22"/>
            <w:szCs w:val="22"/>
          </w:rPr>
          <w:t>http://www.Grants.gov</w:t>
        </w:r>
      </w:hyperlink>
      <w:r>
        <w:t xml:space="preserve">. </w:t>
      </w:r>
    </w:p>
    <w:p w:rsidR="00327F22" w:rsidRDefault="00405192" w:rsidP="00EC69D0">
      <w:r>
        <w:t xml:space="preserve">If you have difficulty obtaining the application materials from the site above, please email ONC at </w:t>
      </w:r>
      <w:hyperlink r:id="rId15" w:history="1">
        <w:r w:rsidR="00912D1E" w:rsidRPr="00903CC8">
          <w:rPr>
            <w:rStyle w:val="Hyperlink"/>
          </w:rPr>
          <w:t>StateHIE@hhs.gov</w:t>
        </w:r>
      </w:hyperlink>
      <w:r>
        <w:t xml:space="preserve">. </w:t>
      </w:r>
    </w:p>
    <w:p w:rsidR="00327F22" w:rsidRPr="00062824" w:rsidRDefault="00405192" w:rsidP="00EC69D0">
      <w:pPr>
        <w:rPr>
          <w:rFonts w:asciiTheme="minorHAnsi" w:hAnsiTheme="minorHAnsi"/>
          <w:sz w:val="22"/>
          <w:szCs w:val="22"/>
        </w:rPr>
      </w:pPr>
      <w:r w:rsidRPr="00062824">
        <w:rPr>
          <w:rFonts w:asciiTheme="minorHAnsi" w:hAnsiTheme="minorHAnsi"/>
          <w:sz w:val="22"/>
          <w:szCs w:val="22"/>
        </w:rPr>
        <w:t xml:space="preserve">APPLICATIONS CANNOT BE ACCEPTED THROUGH ANY EMAIL ADDRESS OR THROUGH ANY WEBSITE OTHER THAN </w:t>
      </w:r>
      <w:hyperlink r:id="rId16" w:history="1">
        <w:r w:rsidRPr="00062824">
          <w:rPr>
            <w:rStyle w:val="Hyperlink"/>
            <w:rFonts w:asciiTheme="minorHAnsi" w:hAnsiTheme="minorHAnsi"/>
            <w:sz w:val="22"/>
            <w:szCs w:val="22"/>
          </w:rPr>
          <w:t>http://www.Grants.gov</w:t>
        </w:r>
      </w:hyperlink>
      <w:r w:rsidRPr="00062824">
        <w:rPr>
          <w:rFonts w:asciiTheme="minorHAnsi" w:hAnsiTheme="minorHAnsi"/>
          <w:sz w:val="22"/>
          <w:szCs w:val="22"/>
        </w:rPr>
        <w:t>. APPLICATIONS CANNOT BE RECEIVED VIA PAPER MAIL, FAX, COURIER, OR DELIVERY SERVICE.</w:t>
      </w:r>
    </w:p>
    <w:p w:rsidR="00327F22" w:rsidRDefault="00405192" w:rsidP="00CD272B">
      <w:pPr>
        <w:pStyle w:val="Heading2"/>
        <w:numPr>
          <w:ilvl w:val="0"/>
          <w:numId w:val="6"/>
        </w:numPr>
      </w:pPr>
      <w:bookmarkStart w:id="84" w:name="_Toc232154778"/>
      <w:bookmarkStart w:id="85" w:name="_Toc234244631"/>
      <w:bookmarkStart w:id="86" w:name="_Toc234997208"/>
      <w:bookmarkStart w:id="87" w:name="_Toc245293628"/>
      <w:bookmarkStart w:id="88" w:name="_Toc246132178"/>
      <w:bookmarkStart w:id="89" w:name="_Toc246479100"/>
      <w:bookmarkStart w:id="90" w:name="_Toc343608960"/>
      <w:r w:rsidRPr="004B565A">
        <w:t>Content and Form of Application Submission</w:t>
      </w:r>
      <w:bookmarkEnd w:id="84"/>
      <w:bookmarkEnd w:id="85"/>
      <w:bookmarkEnd w:id="86"/>
      <w:bookmarkEnd w:id="87"/>
      <w:bookmarkEnd w:id="88"/>
      <w:bookmarkEnd w:id="89"/>
      <w:bookmarkEnd w:id="90"/>
    </w:p>
    <w:p w:rsidR="00327F22" w:rsidRPr="00327F22" w:rsidRDefault="00405192" w:rsidP="00EC69D0">
      <w:pPr>
        <w:pStyle w:val="Heading3"/>
        <w:rPr>
          <w:color w:val="993300"/>
        </w:rPr>
      </w:pPr>
      <w:bookmarkStart w:id="91" w:name="_Toc245293629"/>
      <w:bookmarkStart w:id="92" w:name="_Toc246132179"/>
      <w:bookmarkStart w:id="93" w:name="_Toc246479101"/>
      <w:bookmarkStart w:id="94" w:name="_Toc343608961"/>
      <w:r w:rsidRPr="005F5197">
        <w:t>1. Letter of Intent</w:t>
      </w:r>
      <w:bookmarkEnd w:id="91"/>
      <w:bookmarkEnd w:id="92"/>
      <w:bookmarkEnd w:id="93"/>
      <w:bookmarkEnd w:id="94"/>
      <w:r w:rsidRPr="005F5197">
        <w:t xml:space="preserve"> </w:t>
      </w:r>
    </w:p>
    <w:p w:rsidR="00405192" w:rsidRDefault="00405192" w:rsidP="00EC69D0">
      <w:r w:rsidRPr="008C1F14">
        <w:t xml:space="preserve">Applicants must submit a non-binding letter of intent to apply for this funding opportunity.  Those </w:t>
      </w:r>
      <w:r w:rsidRPr="00327F22">
        <w:t>organizations</w:t>
      </w:r>
      <w:r w:rsidRPr="008C1F14">
        <w:t xml:space="preserve"> which do not submit a letter of intent to apply will not be considered eligible, and their applications will not be reviewed.  This </w:t>
      </w:r>
      <w:r>
        <w:t>letter</w:t>
      </w:r>
      <w:r w:rsidRPr="008C1F14">
        <w:t xml:space="preserve"> must include the name of the applicant organization, type of organization (non-profit</w:t>
      </w:r>
      <w:r>
        <w:t>,</w:t>
      </w:r>
      <w:r w:rsidRPr="008C1F14">
        <w:t xml:space="preserve"> state government</w:t>
      </w:r>
      <w:r>
        <w:t>, or a component of state government</w:t>
      </w:r>
      <w:r w:rsidRPr="008C1F14">
        <w:t xml:space="preserve">), the city and state in which it is located, and the </w:t>
      </w:r>
      <w:r>
        <w:t>exchange model</w:t>
      </w:r>
      <w:r w:rsidRPr="008C1F14">
        <w:t xml:space="preserve">(s) which </w:t>
      </w:r>
      <w:r>
        <w:t>the applicant</w:t>
      </w:r>
      <w:r w:rsidRPr="008C1F14">
        <w:t xml:space="preserve"> </w:t>
      </w:r>
      <w:r>
        <w:t>proposes to work on</w:t>
      </w:r>
      <w:r w:rsidRPr="008C1F14">
        <w:t xml:space="preserve"> (query-based exchange, directed </w:t>
      </w:r>
      <w:r>
        <w:t xml:space="preserve">“push” </w:t>
      </w:r>
      <w:r w:rsidRPr="008C1F14">
        <w:t xml:space="preserve">exchange, or both). </w:t>
      </w:r>
      <w:r>
        <w:t>The letter</w:t>
      </w:r>
      <w:r w:rsidRPr="008C1F14">
        <w:t xml:space="preserve"> </w:t>
      </w:r>
      <w:r>
        <w:t>must</w:t>
      </w:r>
      <w:r w:rsidRPr="008C1F14">
        <w:t xml:space="preserve"> </w:t>
      </w:r>
      <w:r>
        <w:t xml:space="preserve">demonstrate that the applicant meets the requirements of Section III.A Eligible Applicants: </w:t>
      </w:r>
    </w:p>
    <w:p w:rsidR="00405192" w:rsidRDefault="00405192" w:rsidP="00EC69D0">
      <w:pPr>
        <w:pStyle w:val="ListParagraph"/>
        <w:numPr>
          <w:ilvl w:val="0"/>
          <w:numId w:val="17"/>
        </w:numPr>
      </w:pPr>
      <w:r w:rsidRPr="00083B44">
        <w:t>Be a not-for-profit entity</w:t>
      </w:r>
      <w:r w:rsidRPr="00830B78">
        <w:rPr>
          <w:rStyle w:val="FootnoteReference"/>
        </w:rPr>
        <w:footnoteReference w:id="4"/>
      </w:r>
      <w:r>
        <w:t>, state government,</w:t>
      </w:r>
      <w:r w:rsidRPr="00083B44">
        <w:t xml:space="preserve"> or</w:t>
      </w:r>
      <w:r w:rsidRPr="00083B44">
        <w:rPr>
          <w:i/>
        </w:rPr>
        <w:t xml:space="preserve"> </w:t>
      </w:r>
      <w:r w:rsidRPr="00083B44">
        <w:t>a component of state government</w:t>
      </w:r>
      <w:r>
        <w:t>;</w:t>
      </w:r>
      <w:r w:rsidRPr="00083B44">
        <w:t xml:space="preserve"> </w:t>
      </w:r>
    </w:p>
    <w:p w:rsidR="00405192" w:rsidRPr="00083B44" w:rsidRDefault="00405192" w:rsidP="00EC69D0">
      <w:pPr>
        <w:pStyle w:val="ListParagraph"/>
        <w:numPr>
          <w:ilvl w:val="0"/>
          <w:numId w:val="17"/>
        </w:numPr>
      </w:pPr>
      <w:r w:rsidRPr="00083B44">
        <w:t xml:space="preserve">Have as a main focus the governance of health information exchange between unaffiliated </w:t>
      </w:r>
      <w:r>
        <w:t xml:space="preserve">healthcare organizations, health information organizations </w:t>
      </w:r>
      <w:r w:rsidRPr="00083B44">
        <w:t>and across multiple vendor products</w:t>
      </w:r>
      <w:r>
        <w:t>;</w:t>
      </w:r>
    </w:p>
    <w:p w:rsidR="00405192" w:rsidRPr="00830B78" w:rsidRDefault="00405192" w:rsidP="00EC69D0">
      <w:pPr>
        <w:pStyle w:val="ListParagraph"/>
        <w:numPr>
          <w:ilvl w:val="0"/>
          <w:numId w:val="17"/>
        </w:numPr>
      </w:pPr>
      <w:r w:rsidRPr="00830B78">
        <w:t>Have participating entities that are using policies, interoperability requirements and business practice</w:t>
      </w:r>
      <w:r>
        <w:t xml:space="preserve"> requirement</w:t>
      </w:r>
      <w:r w:rsidRPr="00830B78">
        <w:t xml:space="preserve">s </w:t>
      </w:r>
      <w:r>
        <w:t>implemented</w:t>
      </w:r>
      <w:r w:rsidRPr="00830B78">
        <w:t xml:space="preserve"> by the applicant for the exchange of health information</w:t>
      </w:r>
      <w:r>
        <w:t>; and</w:t>
      </w:r>
    </w:p>
    <w:p w:rsidR="00405192" w:rsidRPr="00830B78" w:rsidRDefault="00405192" w:rsidP="00EC69D0">
      <w:pPr>
        <w:pStyle w:val="ListParagraph"/>
        <w:numPr>
          <w:ilvl w:val="0"/>
          <w:numId w:val="16"/>
        </w:numPr>
      </w:pPr>
      <w:r w:rsidRPr="00830B78">
        <w:t>Have participating entities in three or more states</w:t>
      </w:r>
      <w:r>
        <w:t xml:space="preserve">. </w:t>
      </w:r>
    </w:p>
    <w:p w:rsidR="00405192" w:rsidRPr="000D3233" w:rsidRDefault="00405192" w:rsidP="00EC69D0">
      <w:r>
        <w:t>The letter must</w:t>
      </w:r>
      <w:r w:rsidRPr="00AA0948">
        <w:t xml:space="preserve"> be received by the deadline required in Section IV.C, Submission Dates and Times. Notices of intent should be sent to</w:t>
      </w:r>
      <w:r w:rsidR="00912D1E">
        <w:t xml:space="preserve"> </w:t>
      </w:r>
      <w:hyperlink r:id="rId17" w:history="1">
        <w:r w:rsidR="00912D1E" w:rsidRPr="00903CC8">
          <w:rPr>
            <w:rStyle w:val="Hyperlink"/>
          </w:rPr>
          <w:t>StateHIE@hhs.gov</w:t>
        </w:r>
      </w:hyperlink>
      <w:r w:rsidRPr="00AA0948">
        <w:t>.</w:t>
      </w:r>
      <w:r w:rsidRPr="000D3233">
        <w:t xml:space="preserve"> The letter of intent should not exceed </w:t>
      </w:r>
      <w:r>
        <w:t>4</w:t>
      </w:r>
      <w:r w:rsidRPr="000D3233">
        <w:t xml:space="preserve"> pages</w:t>
      </w:r>
      <w:r>
        <w:t>.</w:t>
      </w:r>
    </w:p>
    <w:p w:rsidR="00327F22" w:rsidRDefault="00405192" w:rsidP="00EC69D0">
      <w:pPr>
        <w:pStyle w:val="Heading3"/>
      </w:pPr>
      <w:bookmarkStart w:id="95" w:name="_Toc245293632"/>
      <w:bookmarkStart w:id="96" w:name="_Toc246132182"/>
      <w:bookmarkStart w:id="97" w:name="_Toc246479104"/>
      <w:bookmarkStart w:id="98" w:name="_Toc343608962"/>
      <w:r>
        <w:t>2</w:t>
      </w:r>
      <w:r w:rsidRPr="005F5197">
        <w:t>. Project Abstract</w:t>
      </w:r>
      <w:bookmarkEnd w:id="95"/>
      <w:bookmarkEnd w:id="96"/>
      <w:bookmarkEnd w:id="97"/>
      <w:bookmarkEnd w:id="98"/>
    </w:p>
    <w:p w:rsidR="00327F22" w:rsidRDefault="00405192" w:rsidP="00EC69D0">
      <w:bookmarkStart w:id="99" w:name="_Toc245293633"/>
      <w:bookmarkStart w:id="100" w:name="_Toc246132183"/>
      <w:bookmarkStart w:id="101" w:name="_Toc246479105"/>
      <w:r w:rsidRPr="00AA0948">
        <w:t xml:space="preserve">Applicants shall include an abstract of the application of no more than two pages single spaced and 500 words. This abstract is often distributed to provide information to the public and Congress and represents a high-level summary of the project. Applicants should prepare a clear, accurate, and concise abstract that can be understood without reference to other parts of the application and which gives a description of the proposed project, including: the project’s goal(s), objectives, </w:t>
      </w:r>
      <w:r>
        <w:t>exchange model(s) addressed, overall approach, anticipated outcomes and</w:t>
      </w:r>
      <w:r w:rsidRPr="00AA0948">
        <w:t xml:space="preserve"> products. </w:t>
      </w:r>
    </w:p>
    <w:p w:rsidR="00327F22" w:rsidRDefault="00405192" w:rsidP="00EC69D0">
      <w:r w:rsidRPr="00AA0948">
        <w:t xml:space="preserve">The Project Abstract must have a font size of not less than 11 point font. </w:t>
      </w:r>
    </w:p>
    <w:p w:rsidR="00327F22" w:rsidRDefault="00405192" w:rsidP="00EC69D0">
      <w:r w:rsidRPr="00AA0948">
        <w:t xml:space="preserve">The applicant shall place the following information at the top of the Project Abstract (this information is not included in the 500 word maximum): </w:t>
      </w:r>
    </w:p>
    <w:p w:rsidR="00405192" w:rsidRPr="00AA0948" w:rsidRDefault="00405192" w:rsidP="00062824">
      <w:pPr>
        <w:pStyle w:val="ListParagraphSingle"/>
        <w:spacing w:after="200"/>
      </w:pPr>
      <w:r w:rsidRPr="00AA0948">
        <w:t xml:space="preserve">Project Title </w:t>
      </w:r>
    </w:p>
    <w:p w:rsidR="00405192" w:rsidRPr="00AA0948" w:rsidRDefault="00405192" w:rsidP="00062824">
      <w:pPr>
        <w:pStyle w:val="ListParagraphSingle"/>
        <w:spacing w:after="200"/>
      </w:pPr>
      <w:r w:rsidRPr="00AA0948">
        <w:t xml:space="preserve">Applicant Name </w:t>
      </w:r>
    </w:p>
    <w:p w:rsidR="00405192" w:rsidRPr="00AA0948" w:rsidRDefault="00405192" w:rsidP="00062824">
      <w:pPr>
        <w:pStyle w:val="ListParagraphSingle"/>
        <w:spacing w:after="200"/>
      </w:pPr>
      <w:r w:rsidRPr="00AA0948">
        <w:t xml:space="preserve">Address </w:t>
      </w:r>
    </w:p>
    <w:p w:rsidR="00405192" w:rsidRPr="00AA0948" w:rsidRDefault="00405192" w:rsidP="00062824">
      <w:pPr>
        <w:pStyle w:val="ListParagraphSingle"/>
        <w:spacing w:after="200"/>
      </w:pPr>
      <w:r w:rsidRPr="00AA0948">
        <w:t xml:space="preserve">Contact Name </w:t>
      </w:r>
    </w:p>
    <w:p w:rsidR="00405192" w:rsidRPr="00AA0948" w:rsidRDefault="00405192" w:rsidP="00062824">
      <w:pPr>
        <w:pStyle w:val="ListParagraphSingle"/>
        <w:spacing w:after="200"/>
      </w:pPr>
      <w:r w:rsidRPr="00AA0948">
        <w:t xml:space="preserve">Contact Phone Numbers (Voice, Fax) </w:t>
      </w:r>
    </w:p>
    <w:p w:rsidR="00405192" w:rsidRPr="00AA0948" w:rsidRDefault="00405192" w:rsidP="00062824">
      <w:pPr>
        <w:pStyle w:val="ListParagraphSingle"/>
        <w:spacing w:after="200"/>
      </w:pPr>
      <w:r w:rsidRPr="00AA0948">
        <w:t xml:space="preserve">E-Mail Address </w:t>
      </w:r>
    </w:p>
    <w:p w:rsidR="00405192" w:rsidRDefault="00405192" w:rsidP="00062824">
      <w:pPr>
        <w:pStyle w:val="ListParagraphSingle"/>
        <w:spacing w:after="200"/>
      </w:pPr>
      <w:r w:rsidRPr="00AA0948">
        <w:t>Web Site Address, if applicable</w:t>
      </w:r>
    </w:p>
    <w:p w:rsidR="00405192" w:rsidRDefault="00405192" w:rsidP="00062824">
      <w:pPr>
        <w:pStyle w:val="ListParagraphSingle"/>
        <w:spacing w:after="200"/>
      </w:pPr>
      <w:r>
        <w:t>Exchange model(s) the applicant will address</w:t>
      </w:r>
    </w:p>
    <w:p w:rsidR="00405192" w:rsidRPr="00AA0948" w:rsidRDefault="00405192" w:rsidP="00062824">
      <w:pPr>
        <w:pStyle w:val="ListParagraphSingle"/>
        <w:spacing w:after="200"/>
      </w:pPr>
      <w:r>
        <w:t>G</w:t>
      </w:r>
      <w:r w:rsidRPr="007C683B">
        <w:t xml:space="preserve">eographic </w:t>
      </w:r>
      <w:r>
        <w:t xml:space="preserve">coverage </w:t>
      </w:r>
      <w:r w:rsidRPr="007C683B">
        <w:t xml:space="preserve">of the </w:t>
      </w:r>
      <w:r>
        <w:t>applicant’s governance activities</w:t>
      </w:r>
    </w:p>
    <w:p w:rsidR="00405192" w:rsidRPr="005F5197" w:rsidRDefault="00405192" w:rsidP="00EC69D0">
      <w:pPr>
        <w:pStyle w:val="Heading3"/>
      </w:pPr>
      <w:bookmarkStart w:id="102" w:name="_Toc343608963"/>
      <w:r>
        <w:t>3</w:t>
      </w:r>
      <w:r w:rsidRPr="005F5197">
        <w:t>. Project Narrative</w:t>
      </w:r>
      <w:bookmarkEnd w:id="99"/>
      <w:bookmarkEnd w:id="100"/>
      <w:bookmarkEnd w:id="101"/>
      <w:bookmarkEnd w:id="102"/>
      <w:r w:rsidRPr="005F5197">
        <w:t xml:space="preserve">      </w:t>
      </w:r>
    </w:p>
    <w:p w:rsidR="00327F22" w:rsidRDefault="00405192" w:rsidP="00EC69D0">
      <w:r w:rsidRPr="00AA0948">
        <w:t xml:space="preserve">The Project Narrative is the most important part of the application because it is the primary information used to score applications during the objective review process. In the Project Narrative, the applicant shall provide a detailed understanding </w:t>
      </w:r>
      <w:r>
        <w:t xml:space="preserve">of their experience with operating governance for the electronic exchange of health information, demonstrate the organizational capacity and stakeholder buy-in needed to perform the proposed work, describe existing policies, interoperability requirements or business practice requirements followed by participants, clearly describe the proposed approach to developing and implementing governance solutions to identified topics and provide </w:t>
      </w:r>
      <w:r w:rsidRPr="00AA0948">
        <w:t xml:space="preserve">other information needed to evaluate the application. </w:t>
      </w:r>
    </w:p>
    <w:p w:rsidR="00327F22" w:rsidRDefault="00405192" w:rsidP="00EC69D0">
      <w:r w:rsidRPr="00CB6240">
        <w:t xml:space="preserve">The Project Narrative must be on 8 ½” x 11” size sheets with 1” </w:t>
      </w:r>
      <w:r w:rsidRPr="00CB6240">
        <w:rPr>
          <w:szCs w:val="23"/>
        </w:rPr>
        <w:t xml:space="preserve">or larger margins </w:t>
      </w:r>
      <w:r w:rsidRPr="00CB6240">
        <w:t>on all sides, and a font size of not less than 11. Smaller font sizes may be used to fill in the Standard Forms and Sample Formats. The maximum length for the Project Narrative is 30 pages single spaced.  Letters of Support, List of Participants and Résumés of Key Project Personnel are not counted as part of the Project Narrative for purposes of the 30 page limit. </w:t>
      </w:r>
    </w:p>
    <w:p w:rsidR="00327F22" w:rsidRDefault="00405192" w:rsidP="00EC69D0">
      <w:r w:rsidRPr="00AA0948">
        <w:t xml:space="preserve">The Project Narrative must follow the outline provided below and include the information required under each section. </w:t>
      </w:r>
    </w:p>
    <w:p w:rsidR="00405192" w:rsidRPr="00AA0948" w:rsidRDefault="00405192" w:rsidP="00062824">
      <w:pPr>
        <w:pStyle w:val="ListParagraphSingle"/>
        <w:spacing w:after="200"/>
      </w:pPr>
      <w:r w:rsidRPr="00AA0948">
        <w:t xml:space="preserve">Approach, Work Plan, and Activities </w:t>
      </w:r>
    </w:p>
    <w:p w:rsidR="00405192" w:rsidRDefault="00405192" w:rsidP="00062824">
      <w:pPr>
        <w:pStyle w:val="ListParagraphSingle"/>
        <w:spacing w:after="200"/>
      </w:pPr>
      <w:r w:rsidRPr="00AA0948">
        <w:t xml:space="preserve">Applicant Capabilities </w:t>
      </w:r>
      <w:r>
        <w:t>and Collaboration</w:t>
      </w:r>
      <w:r w:rsidRPr="00D01A4A">
        <w:t xml:space="preserve"> </w:t>
      </w:r>
      <w:r>
        <w:t>and Letters of Support from Key Participants</w:t>
      </w:r>
    </w:p>
    <w:p w:rsidR="00405192" w:rsidRPr="00F05193" w:rsidRDefault="00405192" w:rsidP="00062824">
      <w:pPr>
        <w:pStyle w:val="ListParagraphSingle"/>
        <w:spacing w:after="200"/>
      </w:pPr>
      <w:r w:rsidRPr="00F05193">
        <w:t xml:space="preserve">Existing </w:t>
      </w:r>
      <w:r>
        <w:t>Rules of the Road</w:t>
      </w:r>
    </w:p>
    <w:p w:rsidR="00327F22" w:rsidRDefault="00405192" w:rsidP="00EC69D0">
      <w:pPr>
        <w:pStyle w:val="ListParagraphSingle"/>
      </w:pPr>
      <w:r w:rsidRPr="00AA0948">
        <w:t xml:space="preserve">Budget, Level of Effort, and Justification </w:t>
      </w:r>
    </w:p>
    <w:p w:rsidR="00327F22" w:rsidRPr="00305DCC" w:rsidRDefault="00405192" w:rsidP="00EC69D0">
      <w:pPr>
        <w:pStyle w:val="Heading4"/>
      </w:pPr>
      <w:r w:rsidRPr="00305DCC">
        <w:t>Section 1: Approach, Work Plan, and Activities</w:t>
      </w:r>
    </w:p>
    <w:p w:rsidR="00327F22" w:rsidRDefault="00405192" w:rsidP="00EC69D0">
      <w:r w:rsidRPr="009250CC">
        <w:t xml:space="preserve">This section must set out the approach and strategy proposed to address the identified exchange </w:t>
      </w:r>
      <w:r>
        <w:t>model(s)</w:t>
      </w:r>
      <w:r w:rsidRPr="009250CC">
        <w:t xml:space="preserve"> the applicant proposes to address.  This section must include: </w:t>
      </w:r>
    </w:p>
    <w:p w:rsidR="00405192" w:rsidRPr="009250CC" w:rsidRDefault="00405192" w:rsidP="00EC69D0">
      <w:pPr>
        <w:pStyle w:val="ListParagraphSingle"/>
      </w:pPr>
      <w:r w:rsidRPr="009250CC">
        <w:t>A description of the applicant’s approach to governance including:</w:t>
      </w:r>
    </w:p>
    <w:p w:rsidR="00405192" w:rsidRPr="009250CC" w:rsidRDefault="00405192" w:rsidP="00EC69D0">
      <w:pPr>
        <w:pStyle w:val="ListParagraph"/>
        <w:numPr>
          <w:ilvl w:val="1"/>
          <w:numId w:val="7"/>
        </w:numPr>
      </w:pPr>
      <w:r w:rsidRPr="009250CC">
        <w:t xml:space="preserve">A description of the </w:t>
      </w:r>
      <w:r>
        <w:t xml:space="preserve">organizational structure, participants, operational structure and roles and responsibilities of officers and participants. </w:t>
      </w:r>
      <w:r w:rsidRPr="009250CC">
        <w:t xml:space="preserve"> </w:t>
      </w:r>
    </w:p>
    <w:p w:rsidR="00405192" w:rsidRPr="009250CC" w:rsidRDefault="00405192" w:rsidP="00EC69D0">
      <w:pPr>
        <w:pStyle w:val="ListParagraph"/>
        <w:numPr>
          <w:ilvl w:val="1"/>
          <w:numId w:val="7"/>
        </w:numPr>
      </w:pPr>
      <w:r w:rsidRPr="009250CC">
        <w:t>A</w:t>
      </w:r>
      <w:r>
        <w:t xml:space="preserve">n indication of the exchange model(s) (directed “push”, query-based) you currently support through your governance activities, and which you would like to work on as part of this Cooperative Agreement. </w:t>
      </w:r>
      <w:r w:rsidRPr="009250CC">
        <w:t xml:space="preserve"> </w:t>
      </w:r>
    </w:p>
    <w:p w:rsidR="00405192" w:rsidRDefault="00405192" w:rsidP="00EC69D0">
      <w:pPr>
        <w:pStyle w:val="ListParagraph"/>
        <w:numPr>
          <w:ilvl w:val="1"/>
          <w:numId w:val="7"/>
        </w:numPr>
      </w:pPr>
      <w:r w:rsidRPr="009250CC">
        <w:t xml:space="preserve">How your organization prioritizes, develops and implements </w:t>
      </w:r>
      <w:r>
        <w:t>rules of the road</w:t>
      </w:r>
      <w:r w:rsidRPr="009250CC">
        <w:t xml:space="preserve"> with participants to address policy, interoperability and </w:t>
      </w:r>
      <w:r>
        <w:t xml:space="preserve">participants’ </w:t>
      </w:r>
      <w:r w:rsidRPr="009250CC">
        <w:t>business practices issues.</w:t>
      </w:r>
    </w:p>
    <w:p w:rsidR="00327F22" w:rsidRDefault="00405192" w:rsidP="00062824">
      <w:pPr>
        <w:pStyle w:val="ListParagraphSingle"/>
        <w:spacing w:after="240"/>
        <w:rPr>
          <w:color w:val="000000"/>
        </w:rPr>
      </w:pPr>
      <w:r>
        <w:t>How the applicant s</w:t>
      </w:r>
      <w:r w:rsidRPr="00F05193">
        <w:t>upport</w:t>
      </w:r>
      <w:r>
        <w:t>s</w:t>
      </w:r>
      <w:r w:rsidRPr="00F05193">
        <w:t xml:space="preserve"> the exchange of health information between unaffiliated </w:t>
      </w:r>
      <w:r>
        <w:t>healthcare organizations, health information organizations</w:t>
      </w:r>
      <w:r w:rsidRPr="00F05193">
        <w:t xml:space="preserve"> and across multiple vendors’ products.  Please include in the appendix a list of current actively participating </w:t>
      </w:r>
      <w:r>
        <w:t>healthcare organizations, health information organizations</w:t>
      </w:r>
      <w:r w:rsidRPr="00F05193">
        <w:t xml:space="preserve"> and vendors.  The list of participants will not count as part of the Project </w:t>
      </w:r>
      <w:r>
        <w:t xml:space="preserve">Narrative for purposes of the 30 </w:t>
      </w:r>
      <w:r w:rsidRPr="00F05193">
        <w:t>page limit.</w:t>
      </w:r>
      <w:r>
        <w:t xml:space="preserve"> </w:t>
      </w:r>
    </w:p>
    <w:p w:rsidR="00327F22" w:rsidRDefault="00405192" w:rsidP="00083B44">
      <w:pPr>
        <w:pStyle w:val="TitlePage"/>
        <w:numPr>
          <w:ilvl w:val="0"/>
          <w:numId w:val="7"/>
        </w:numPr>
        <w:jc w:val="left"/>
        <w:rPr>
          <w:b w:val="0"/>
        </w:rPr>
      </w:pPr>
      <w:r w:rsidRPr="007834F9">
        <w:rPr>
          <w:b w:val="0"/>
        </w:rPr>
        <w:t xml:space="preserve">Identify </w:t>
      </w:r>
      <w:r>
        <w:rPr>
          <w:b w:val="0"/>
        </w:rPr>
        <w:t>the</w:t>
      </w:r>
      <w:r w:rsidRPr="007834F9">
        <w:rPr>
          <w:b w:val="0"/>
        </w:rPr>
        <w:t xml:space="preserve"> priority </w:t>
      </w:r>
      <w:r>
        <w:rPr>
          <w:b w:val="0"/>
        </w:rPr>
        <w:t>topics for the applicant’s chosen exchange model(s)</w:t>
      </w:r>
      <w:r w:rsidRPr="007834F9">
        <w:rPr>
          <w:b w:val="0"/>
        </w:rPr>
        <w:t xml:space="preserve"> </w:t>
      </w:r>
      <w:r>
        <w:rPr>
          <w:b w:val="0"/>
        </w:rPr>
        <w:t>(see</w:t>
      </w:r>
      <w:r w:rsidR="009A56C9">
        <w:rPr>
          <w:b w:val="0"/>
        </w:rPr>
        <w:t xml:space="preserve"> Section I, B</w:t>
      </w:r>
      <w:r w:rsidRPr="007834F9">
        <w:rPr>
          <w:b w:val="0"/>
        </w:rPr>
        <w:t xml:space="preserve">.3 National Priority </w:t>
      </w:r>
      <w:r>
        <w:rPr>
          <w:b w:val="0"/>
        </w:rPr>
        <w:t xml:space="preserve">Topics).  The applicant may also </w:t>
      </w:r>
      <w:r w:rsidRPr="007834F9">
        <w:rPr>
          <w:b w:val="0"/>
        </w:rPr>
        <w:t xml:space="preserve">propose </w:t>
      </w:r>
      <w:r>
        <w:rPr>
          <w:b w:val="0"/>
        </w:rPr>
        <w:t>additional topics</w:t>
      </w:r>
      <w:r w:rsidRPr="007834F9">
        <w:rPr>
          <w:b w:val="0"/>
        </w:rPr>
        <w:t xml:space="preserve"> </w:t>
      </w:r>
      <w:r>
        <w:rPr>
          <w:b w:val="0"/>
        </w:rPr>
        <w:t>it</w:t>
      </w:r>
      <w:r w:rsidRPr="007834F9">
        <w:rPr>
          <w:b w:val="0"/>
        </w:rPr>
        <w:t xml:space="preserve"> want</w:t>
      </w:r>
      <w:r>
        <w:rPr>
          <w:b w:val="0"/>
        </w:rPr>
        <w:t>s</w:t>
      </w:r>
      <w:r w:rsidRPr="007834F9">
        <w:rPr>
          <w:b w:val="0"/>
        </w:rPr>
        <w:t xml:space="preserve"> to address through this cooperative agreement.  For all i</w:t>
      </w:r>
      <w:r w:rsidRPr="00083B44">
        <w:rPr>
          <w:b w:val="0"/>
        </w:rPr>
        <w:t xml:space="preserve">dentified topics </w:t>
      </w:r>
      <w:r>
        <w:rPr>
          <w:b w:val="0"/>
        </w:rPr>
        <w:t xml:space="preserve">the applicant must </w:t>
      </w:r>
      <w:r w:rsidRPr="00083B44">
        <w:rPr>
          <w:b w:val="0"/>
        </w:rPr>
        <w:t xml:space="preserve">include a clear and concise description of </w:t>
      </w:r>
      <w:r>
        <w:rPr>
          <w:b w:val="0"/>
        </w:rPr>
        <w:t>its</w:t>
      </w:r>
      <w:r w:rsidRPr="00083B44">
        <w:rPr>
          <w:b w:val="0"/>
        </w:rPr>
        <w:t xml:space="preserve"> planned approach for addressing the topic </w:t>
      </w:r>
      <w:r>
        <w:rPr>
          <w:b w:val="0"/>
        </w:rPr>
        <w:t xml:space="preserve">(including what policies, interoperability requirements and business practice requirements will be developed) </w:t>
      </w:r>
      <w:r w:rsidRPr="00083B44">
        <w:rPr>
          <w:b w:val="0"/>
        </w:rPr>
        <w:t xml:space="preserve">and how the approach will support the principles outlined in </w:t>
      </w:r>
      <w:r w:rsidRPr="00912D1E">
        <w:rPr>
          <w:b w:val="0"/>
        </w:rPr>
        <w:t>Section I, B.5 Principles</w:t>
      </w:r>
      <w:r w:rsidRPr="00434951">
        <w:rPr>
          <w:b w:val="0"/>
        </w:rPr>
        <w:t>.</w:t>
      </w:r>
    </w:p>
    <w:p w:rsidR="00327F22" w:rsidRDefault="00405192" w:rsidP="00EC69D0">
      <w:pPr>
        <w:pStyle w:val="Heading4"/>
      </w:pPr>
      <w:r>
        <w:t>Section 2</w:t>
      </w:r>
      <w:r w:rsidRPr="0064669F">
        <w:t>: Applicant Capabilities</w:t>
      </w:r>
      <w:r>
        <w:t xml:space="preserve"> and </w:t>
      </w:r>
      <w:r w:rsidRPr="0064669F">
        <w:t>Collaboration</w:t>
      </w:r>
      <w:r>
        <w:t xml:space="preserve"> and Letters of Support from Key Participants</w:t>
      </w:r>
    </w:p>
    <w:p w:rsidR="00327F22" w:rsidRDefault="00405192" w:rsidP="00062824">
      <w:pPr>
        <w:pStyle w:val="TitlePage"/>
        <w:spacing w:after="240"/>
        <w:jc w:val="left"/>
        <w:rPr>
          <w:b w:val="0"/>
        </w:rPr>
      </w:pPr>
      <w:r w:rsidRPr="00930972">
        <w:rPr>
          <w:b w:val="0"/>
        </w:rPr>
        <w:t xml:space="preserve">This section must clearly demonstrate that the organizational and personnel capabilities of the applicant support its ability to implement the project. It must also demonstrate the applicant’s ability to bring together all of the </w:t>
      </w:r>
      <w:r>
        <w:rPr>
          <w:b w:val="0"/>
        </w:rPr>
        <w:t xml:space="preserve">stakeholders and </w:t>
      </w:r>
      <w:r w:rsidRPr="00930972">
        <w:rPr>
          <w:b w:val="0"/>
        </w:rPr>
        <w:t>resources necessary to perform the proposed work. This section must include:</w:t>
      </w:r>
    </w:p>
    <w:p w:rsidR="00405192" w:rsidRDefault="00405192" w:rsidP="00062824">
      <w:pPr>
        <w:pStyle w:val="ListParagraph"/>
        <w:numPr>
          <w:ilvl w:val="0"/>
          <w:numId w:val="14"/>
        </w:numPr>
        <w:spacing w:after="200"/>
      </w:pPr>
      <w:r w:rsidRPr="00930972">
        <w:t xml:space="preserve">The organization’s capabilities relevant to the exchange </w:t>
      </w:r>
      <w:r>
        <w:t>model(s)</w:t>
      </w:r>
      <w:r w:rsidRPr="00930972">
        <w:t xml:space="preserve"> selected and </w:t>
      </w:r>
      <w:r>
        <w:t xml:space="preserve">the </w:t>
      </w:r>
      <w:r w:rsidRPr="00930972">
        <w:t xml:space="preserve">partners and collaborative relationships with healthcare stakeholders that will support the project’s success. </w:t>
      </w:r>
    </w:p>
    <w:p w:rsidR="00405192" w:rsidRDefault="00405192" w:rsidP="00062824">
      <w:pPr>
        <w:pStyle w:val="ListParagraph"/>
        <w:numPr>
          <w:ilvl w:val="0"/>
          <w:numId w:val="14"/>
        </w:numPr>
        <w:spacing w:after="200"/>
      </w:pPr>
      <w:r w:rsidRPr="00930972">
        <w:t xml:space="preserve">Relevant organizational resources available to perform the proposed project such as facilities, equipment, and other resources. </w:t>
      </w:r>
    </w:p>
    <w:p w:rsidR="00405192" w:rsidRPr="00930972" w:rsidRDefault="00405192" w:rsidP="00062824">
      <w:pPr>
        <w:pStyle w:val="ListParagraph"/>
        <w:numPr>
          <w:ilvl w:val="0"/>
          <w:numId w:val="14"/>
        </w:numPr>
        <w:spacing w:after="200"/>
      </w:pPr>
      <w:r w:rsidRPr="00930972">
        <w:t xml:space="preserve">The capabilities of the applicant not included in other portions of the project narrative, such as any current or previous relevant experience and/or the record of the project team in conducting the proposed activities. </w:t>
      </w:r>
    </w:p>
    <w:p w:rsidR="00327F22" w:rsidRDefault="00405192" w:rsidP="00EC69D0">
      <w:pPr>
        <w:pStyle w:val="ListParagraph"/>
        <w:numPr>
          <w:ilvl w:val="0"/>
          <w:numId w:val="14"/>
        </w:numPr>
      </w:pPr>
      <w:r w:rsidRPr="00930972">
        <w:t xml:space="preserve">A description of the qualifications of the proposed key staff. </w:t>
      </w:r>
      <w:r w:rsidRPr="00C837F2">
        <w:t>R</w:t>
      </w:r>
      <w:r>
        <w:t>é</w:t>
      </w:r>
      <w:r w:rsidRPr="00C837F2">
        <w:t>sumés</w:t>
      </w:r>
      <w:r w:rsidRPr="00B10C68">
        <w:t xml:space="preserve"> </w:t>
      </w:r>
      <w:r w:rsidRPr="00930972">
        <w:t>may be included as attachments and w</w:t>
      </w:r>
      <w:r>
        <w:t xml:space="preserve">ill not be counted within the 30 </w:t>
      </w:r>
      <w:r w:rsidRPr="00930972">
        <w:t xml:space="preserve">page maximum for the project narrative. </w:t>
      </w:r>
    </w:p>
    <w:p w:rsidR="00405192" w:rsidRPr="00930972" w:rsidRDefault="00405192" w:rsidP="00EC69D0">
      <w:pPr>
        <w:rPr>
          <w:i/>
          <w:iCs/>
          <w:color w:val="000000"/>
        </w:rPr>
      </w:pPr>
      <w:r>
        <w:t>The applicant shall demonstrate</w:t>
      </w:r>
      <w:r w:rsidRPr="00930972">
        <w:t xml:space="preserve"> support </w:t>
      </w:r>
      <w:r>
        <w:t xml:space="preserve">for this application </w:t>
      </w:r>
      <w:r w:rsidRPr="00930972">
        <w:t xml:space="preserve">from key participants in </w:t>
      </w:r>
      <w:r>
        <w:t>the applicant’s</w:t>
      </w:r>
      <w:r w:rsidRPr="00930972">
        <w:t xml:space="preserve"> governance structure, such as participating providers, vendors, health information organizations or health information service providers.  Letters of support </w:t>
      </w:r>
      <w:r>
        <w:t>should</w:t>
      </w:r>
      <w:r w:rsidRPr="00930972">
        <w:t xml:space="preserve"> </w:t>
      </w:r>
      <w:r>
        <w:t xml:space="preserve">be </w:t>
      </w:r>
      <w:r w:rsidRPr="00930972">
        <w:t>included as attachments and w</w:t>
      </w:r>
      <w:r>
        <w:t xml:space="preserve">ill not be counted within the 30 </w:t>
      </w:r>
      <w:r w:rsidRPr="00930972">
        <w:t>page maximum for the project narrative</w:t>
      </w:r>
      <w:r>
        <w:t>.</w:t>
      </w:r>
    </w:p>
    <w:p w:rsidR="00327F22" w:rsidRDefault="00405192" w:rsidP="00EC69D0">
      <w:pPr>
        <w:rPr>
          <w:color w:val="000000"/>
        </w:rPr>
      </w:pPr>
      <w:r>
        <w:t xml:space="preserve">The applicant shall demonstrate </w:t>
      </w:r>
      <w:r w:rsidRPr="00F05193">
        <w:t xml:space="preserve">broad representation of stakeholders (i.e. as relevant providers, vendors, consumers, health information organizations etc) in decision making.  </w:t>
      </w:r>
    </w:p>
    <w:p w:rsidR="00327F22" w:rsidRDefault="00405192" w:rsidP="00F57383">
      <w:pPr>
        <w:pStyle w:val="TitlePage"/>
        <w:jc w:val="left"/>
        <w:rPr>
          <w:b w:val="0"/>
        </w:rPr>
      </w:pPr>
      <w:r w:rsidRPr="00D51C94">
        <w:rPr>
          <w:b w:val="0"/>
        </w:rPr>
        <w:t xml:space="preserve">Because this is a collaborative effort, discuss the willingness of your </w:t>
      </w:r>
      <w:r>
        <w:rPr>
          <w:b w:val="0"/>
        </w:rPr>
        <w:t xml:space="preserve">organization </w:t>
      </w:r>
      <w:r w:rsidRPr="00D51C94">
        <w:rPr>
          <w:b w:val="0"/>
        </w:rPr>
        <w:t xml:space="preserve">to </w:t>
      </w:r>
      <w:r>
        <w:rPr>
          <w:b w:val="0"/>
        </w:rPr>
        <w:t xml:space="preserve">collaborate with other awardees to address common topics, if requested by ONC. </w:t>
      </w:r>
    </w:p>
    <w:p w:rsidR="00405192" w:rsidRDefault="00405192" w:rsidP="00D66E31">
      <w:pPr>
        <w:pStyle w:val="TitlePage"/>
        <w:jc w:val="left"/>
        <w:rPr>
          <w:bCs w:val="0"/>
        </w:rPr>
      </w:pPr>
    </w:p>
    <w:p w:rsidR="00327F22" w:rsidRDefault="00405192" w:rsidP="00EC69D0">
      <w:pPr>
        <w:pStyle w:val="Heading4"/>
      </w:pPr>
      <w:r>
        <w:t>Section 3</w:t>
      </w:r>
      <w:r w:rsidRPr="0064669F">
        <w:t xml:space="preserve">: </w:t>
      </w:r>
      <w:r>
        <w:t>Existing Rules of the Road</w:t>
      </w:r>
    </w:p>
    <w:p w:rsidR="00327F22" w:rsidRDefault="00405192" w:rsidP="00EC69D0">
      <w:r>
        <w:t>The applicant must h</w:t>
      </w:r>
      <w:r w:rsidRPr="00044A98">
        <w:t>ave operational governance for the electronic exchange of health information. This means the applicant has established and implemented policies, interoperability requirements and business practice</w:t>
      </w:r>
      <w:r>
        <w:t xml:space="preserve"> requirement</w:t>
      </w:r>
      <w:r w:rsidRPr="00044A98">
        <w:t xml:space="preserve">s for participants’ query-based exchange, directed </w:t>
      </w:r>
      <w:r>
        <w:t xml:space="preserve">“push” </w:t>
      </w:r>
      <w:r w:rsidRPr="00044A98">
        <w:t>exchange or both</w:t>
      </w:r>
      <w:r>
        <w:t xml:space="preserve"> that are in use by participants</w:t>
      </w:r>
      <w:r w:rsidRPr="00044A98">
        <w:t>.</w:t>
      </w:r>
      <w:r>
        <w:rPr>
          <w:rStyle w:val="FootnoteReference"/>
          <w:color w:val="000000"/>
        </w:rPr>
        <w:footnoteReference w:id="5"/>
      </w:r>
      <w:r w:rsidRPr="00044A98">
        <w:t xml:space="preserve"> </w:t>
      </w:r>
    </w:p>
    <w:p w:rsidR="00405192" w:rsidRPr="00044A98" w:rsidRDefault="00405192" w:rsidP="00EC69D0">
      <w:pPr>
        <w:rPr>
          <w:color w:val="000000"/>
        </w:rPr>
      </w:pPr>
      <w:r w:rsidRPr="00B00AD6">
        <w:t xml:space="preserve">Applicants must describe their </w:t>
      </w:r>
      <w:r>
        <w:t xml:space="preserve">current </w:t>
      </w:r>
      <w:r w:rsidRPr="00B00AD6">
        <w:t>approach</w:t>
      </w:r>
      <w:r>
        <w:t>, if any,</w:t>
      </w:r>
      <w:r w:rsidRPr="00B00AD6">
        <w:t xml:space="preserve"> to the following topics for participants’ exchange activity under the applicant’s governance </w:t>
      </w:r>
      <w:r>
        <w:t>approach</w:t>
      </w:r>
      <w:r w:rsidRPr="00B00AD6">
        <w:t>:</w:t>
      </w:r>
    </w:p>
    <w:p w:rsidR="00405192" w:rsidRDefault="00405192" w:rsidP="00EC69D0">
      <w:pPr>
        <w:pStyle w:val="ListParagraph"/>
        <w:numPr>
          <w:ilvl w:val="0"/>
          <w:numId w:val="25"/>
        </w:numPr>
        <w:rPr>
          <w:i/>
          <w:iCs/>
          <w:color w:val="000000"/>
        </w:rPr>
      </w:pPr>
      <w:r w:rsidRPr="00B00AD6">
        <w:t xml:space="preserve">Are participants required to ensure that all exchange users </w:t>
      </w:r>
      <w:r>
        <w:t xml:space="preserve">have been identity-proofed and are </w:t>
      </w:r>
      <w:r w:rsidRPr="00B00AD6">
        <w:t>authenticated, either directly or indirectly? What are the requirements?</w:t>
      </w:r>
    </w:p>
    <w:p w:rsidR="00405192" w:rsidRDefault="00405192" w:rsidP="00EC69D0">
      <w:pPr>
        <w:pStyle w:val="ListParagraph"/>
        <w:numPr>
          <w:ilvl w:val="0"/>
          <w:numId w:val="25"/>
        </w:numPr>
        <w:rPr>
          <w:i/>
          <w:iCs/>
          <w:color w:val="000000"/>
        </w:rPr>
      </w:pPr>
      <w:r w:rsidRPr="00B00AD6">
        <w:t>What</w:t>
      </w:r>
      <w:r>
        <w:t xml:space="preserve">, if any, </w:t>
      </w:r>
      <w:r w:rsidRPr="00B00AD6">
        <w:t xml:space="preserve">is the approach to ensure that individuals whose information is exchanged by participants </w:t>
      </w:r>
      <w:r>
        <w:t xml:space="preserve">using a query model </w:t>
      </w:r>
      <w:r w:rsidRPr="00B00AD6">
        <w:t>have a meaningful choice in whether their information is exchanged</w:t>
      </w:r>
      <w:r w:rsidRPr="00B00AD6">
        <w:rPr>
          <w:i/>
          <w:iCs/>
          <w:color w:val="000000"/>
        </w:rPr>
        <w:t xml:space="preserve">? </w:t>
      </w:r>
    </w:p>
    <w:p w:rsidR="00405192" w:rsidRDefault="00405192" w:rsidP="00EC69D0">
      <w:pPr>
        <w:pStyle w:val="ListParagraph"/>
        <w:numPr>
          <w:ilvl w:val="0"/>
          <w:numId w:val="25"/>
        </w:numPr>
        <w:rPr>
          <w:color w:val="000000"/>
        </w:rPr>
      </w:pPr>
      <w:r w:rsidRPr="00B00AD6">
        <w:t>What</w:t>
      </w:r>
      <w:r>
        <w:t xml:space="preserve">, if any, </w:t>
      </w:r>
      <w:r w:rsidRPr="00B00AD6">
        <w:t xml:space="preserve">is the approach to ensure that </w:t>
      </w:r>
      <w:r>
        <w:t>individually identifiable health information (</w:t>
      </w:r>
      <w:r w:rsidRPr="00B00AD6">
        <w:t>IIHI</w:t>
      </w:r>
      <w:r>
        <w:t>)</w:t>
      </w:r>
      <w:r w:rsidRPr="00B00AD6">
        <w:t xml:space="preserve"> that is exchanged is encrypted? </w:t>
      </w:r>
    </w:p>
    <w:p w:rsidR="00405192" w:rsidRDefault="00405192" w:rsidP="00EC69D0">
      <w:pPr>
        <w:pStyle w:val="ListParagraph"/>
        <w:numPr>
          <w:ilvl w:val="0"/>
          <w:numId w:val="25"/>
        </w:numPr>
        <w:rPr>
          <w:i/>
          <w:iCs/>
          <w:color w:val="000000"/>
        </w:rPr>
      </w:pPr>
      <w:r w:rsidRPr="00B00AD6">
        <w:t>Do participants make available a notice of data practices describing why IIHI is collected, how it is used, and to whom and for what reason it is disclosed?</w:t>
      </w:r>
      <w:r w:rsidRPr="00B00AD6">
        <w:rPr>
          <w:i/>
          <w:iCs/>
          <w:color w:val="000000"/>
        </w:rPr>
        <w:t xml:space="preserve"> </w:t>
      </w:r>
      <w:r>
        <w:rPr>
          <w:iCs/>
          <w:color w:val="000000"/>
        </w:rPr>
        <w:t>If so, how is this provided?</w:t>
      </w:r>
    </w:p>
    <w:p w:rsidR="00405192" w:rsidRDefault="00405192" w:rsidP="00EC69D0">
      <w:pPr>
        <w:pStyle w:val="ListParagraph"/>
        <w:numPr>
          <w:ilvl w:val="0"/>
          <w:numId w:val="25"/>
        </w:numPr>
      </w:pPr>
      <w:r w:rsidRPr="00B00AD6">
        <w:t xml:space="preserve">If participants assemble or aggregate health information that results in a unique set of IIHI: </w:t>
      </w:r>
      <w:r>
        <w:t>Are policies</w:t>
      </w:r>
      <w:r w:rsidRPr="00B00AD6">
        <w:t xml:space="preserve"> established around providing individuals with electronic access to their unique set of IIHI?  </w:t>
      </w:r>
      <w:r>
        <w:t xml:space="preserve">If so what are the policies?  </w:t>
      </w:r>
      <w:r w:rsidRPr="00B00AD6">
        <w:t>What policies do you have for providing individuals with the right to request a correction, and/or annotation to this unique set of IIHI?</w:t>
      </w:r>
    </w:p>
    <w:p w:rsidR="00405192" w:rsidRDefault="00405192" w:rsidP="00EC69D0">
      <w:pPr>
        <w:pStyle w:val="ListParagraph"/>
        <w:numPr>
          <w:ilvl w:val="0"/>
          <w:numId w:val="25"/>
        </w:numPr>
        <w:rPr>
          <w:color w:val="000000"/>
        </w:rPr>
      </w:pPr>
      <w:r>
        <w:t>Is there an</w:t>
      </w:r>
      <w:r w:rsidRPr="00B00AD6">
        <w:t xml:space="preserve"> approach for verifying that a treatment relationship exists before a user can query for a patient’s health information?</w:t>
      </w:r>
      <w:r>
        <w:t xml:space="preserve">  If so, what is the approach?</w:t>
      </w:r>
    </w:p>
    <w:p w:rsidR="00405192" w:rsidRPr="00874718" w:rsidRDefault="00405192" w:rsidP="00EC69D0">
      <w:pPr>
        <w:pStyle w:val="ListParagraph"/>
        <w:numPr>
          <w:ilvl w:val="0"/>
          <w:numId w:val="25"/>
        </w:numPr>
        <w:rPr>
          <w:color w:val="000000"/>
        </w:rPr>
      </w:pPr>
      <w:r w:rsidRPr="00874718">
        <w:t>Does your approach to authentication rely on digital certificates? If so what is the approach for participants and users to establish</w:t>
      </w:r>
      <w:r>
        <w:t>,</w:t>
      </w:r>
      <w:r w:rsidRPr="00874718">
        <w:t xml:space="preserve"> discover</w:t>
      </w:r>
      <w:r>
        <w:t>,</w:t>
      </w:r>
      <w:r w:rsidRPr="00874718">
        <w:t xml:space="preserve"> and use digital certificates in the exchange of health information?  Are the</w:t>
      </w:r>
      <w:r>
        <w:t>re</w:t>
      </w:r>
      <w:r w:rsidRPr="00874718">
        <w:t xml:space="preserve"> other methods of authentication used?</w:t>
      </w:r>
    </w:p>
    <w:p w:rsidR="00405192" w:rsidRDefault="00405192" w:rsidP="00EC69D0">
      <w:pPr>
        <w:pStyle w:val="ListParagraph"/>
        <w:numPr>
          <w:ilvl w:val="0"/>
          <w:numId w:val="25"/>
        </w:numPr>
        <w:rPr>
          <w:color w:val="000000"/>
        </w:rPr>
      </w:pPr>
      <w:r w:rsidRPr="00B00AD6">
        <w:t xml:space="preserve">What is </w:t>
      </w:r>
      <w:r>
        <w:t>the</w:t>
      </w:r>
      <w:r w:rsidRPr="00B00AD6">
        <w:t xml:space="preserve"> approach to verify and match the subject of a message, including the ability to locate a potential source of information</w:t>
      </w:r>
      <w:r>
        <w:t>, for query-based exchange</w:t>
      </w:r>
      <w:r w:rsidRPr="00B00AD6">
        <w:t>?</w:t>
      </w:r>
    </w:p>
    <w:p w:rsidR="00405192" w:rsidRPr="00A7041E" w:rsidRDefault="00405192" w:rsidP="00EC69D0">
      <w:pPr>
        <w:pStyle w:val="ListParagraph"/>
        <w:numPr>
          <w:ilvl w:val="0"/>
          <w:numId w:val="25"/>
        </w:numPr>
        <w:rPr>
          <w:i/>
          <w:iCs/>
          <w:color w:val="000000"/>
        </w:rPr>
      </w:pPr>
      <w:r w:rsidRPr="00B00AD6">
        <w:t xml:space="preserve">What interoperability standards has your organization adopted to facilitate the exchange </w:t>
      </w:r>
      <w:r>
        <w:t>model(s)</w:t>
      </w:r>
      <w:r w:rsidRPr="00B00AD6">
        <w:t xml:space="preserve"> covered by your governance </w:t>
      </w:r>
      <w:r>
        <w:t>structure</w:t>
      </w:r>
      <w:r w:rsidRPr="00B00AD6">
        <w:t xml:space="preserve">?  Are these standards required to be used by participants? Have you adopted national standards (Meaningful Use Stage </w:t>
      </w:r>
      <w:r>
        <w:t xml:space="preserve">1 and </w:t>
      </w:r>
      <w:r w:rsidRPr="00B00AD6">
        <w:t>2</w:t>
      </w:r>
      <w:r>
        <w:t>) or</w:t>
      </w:r>
      <w:r w:rsidRPr="00B00AD6">
        <w:t xml:space="preserve"> NwHIN </w:t>
      </w:r>
      <w:r>
        <w:t>Portfolio S</w:t>
      </w:r>
      <w:r w:rsidRPr="00B00AD6">
        <w:t>tandards</w:t>
      </w:r>
      <w:r>
        <w:t xml:space="preserve"> (see appendix 1</w:t>
      </w:r>
      <w:r w:rsidRPr="00B00AD6">
        <w:t>) for relevant use cases?  Are there areas</w:t>
      </w:r>
      <w:r>
        <w:t xml:space="preserve"> in which </w:t>
      </w:r>
      <w:r w:rsidRPr="00B00AD6">
        <w:t xml:space="preserve">you have diverged from national standards?  If so why?  In areas where national standards do not exist how </w:t>
      </w:r>
      <w:r>
        <w:t xml:space="preserve">have </w:t>
      </w:r>
      <w:r w:rsidRPr="00B00AD6">
        <w:t>you filled the gap?</w:t>
      </w:r>
      <w:r>
        <w:t xml:space="preserve"> (please be as specific as possible in all responses). </w:t>
      </w:r>
    </w:p>
    <w:p w:rsidR="00405192" w:rsidRDefault="00405192" w:rsidP="00EC69D0">
      <w:pPr>
        <w:pStyle w:val="ListParagraph"/>
        <w:numPr>
          <w:ilvl w:val="0"/>
          <w:numId w:val="25"/>
        </w:numPr>
        <w:rPr>
          <w:i/>
          <w:iCs/>
          <w:color w:val="000000"/>
        </w:rPr>
      </w:pPr>
      <w:r>
        <w:t>D</w:t>
      </w:r>
      <w:r w:rsidRPr="00B00AD6">
        <w:t xml:space="preserve">oes your organization validate and enforce participants’ adherence to adopted policies, interoperability </w:t>
      </w:r>
      <w:r>
        <w:t xml:space="preserve">requirements </w:t>
      </w:r>
      <w:r w:rsidRPr="00B00AD6">
        <w:t>and business practice requirements?</w:t>
      </w:r>
      <w:r>
        <w:t xml:space="preserve"> If so, how?</w:t>
      </w:r>
    </w:p>
    <w:p w:rsidR="00405192" w:rsidRDefault="00405192" w:rsidP="00EC69D0">
      <w:pPr>
        <w:pStyle w:val="ListParagraph"/>
        <w:numPr>
          <w:ilvl w:val="0"/>
          <w:numId w:val="25"/>
        </w:numPr>
        <w:rPr>
          <w:i/>
          <w:iCs/>
          <w:color w:val="000000"/>
        </w:rPr>
      </w:pPr>
      <w:r w:rsidRPr="00B00AD6">
        <w:t xml:space="preserve">What policies, if any, does your organization have related to financial or other preconditions to exchange between entities participating within your governance structure? </w:t>
      </w:r>
      <w:r>
        <w:t>For entities outside your governance structure?</w:t>
      </w:r>
    </w:p>
    <w:p w:rsidR="00327F22" w:rsidRDefault="00405192" w:rsidP="00EC69D0">
      <w:pPr>
        <w:pStyle w:val="ListParagraph"/>
        <w:numPr>
          <w:ilvl w:val="0"/>
          <w:numId w:val="25"/>
        </w:numPr>
      </w:pPr>
      <w:r>
        <w:t>D</w:t>
      </w:r>
      <w:r w:rsidRPr="00B00AD6">
        <w:t>o participants make available provider directories for query by other participants?</w:t>
      </w:r>
      <w:r>
        <w:t xml:space="preserve">  If so what is the approach?</w:t>
      </w:r>
    </w:p>
    <w:p w:rsidR="00405192" w:rsidRPr="006769D4" w:rsidRDefault="00405192" w:rsidP="00EC69D0">
      <w:pPr>
        <w:pStyle w:val="Heading4"/>
      </w:pPr>
      <w:r w:rsidRPr="006769D4">
        <w:t xml:space="preserve">Section </w:t>
      </w:r>
      <w:r>
        <w:t>4</w:t>
      </w:r>
      <w:r w:rsidRPr="006769D4">
        <w:t>: Budget, Level of Effort, and Justification</w:t>
      </w:r>
    </w:p>
    <w:p w:rsidR="00327F22" w:rsidRDefault="00405192" w:rsidP="00EC69D0">
      <w:r w:rsidRPr="00F36E91">
        <w:t xml:space="preserve">Applicant </w:t>
      </w:r>
      <w:r>
        <w:t>is</w:t>
      </w:r>
      <w:r w:rsidRPr="00F36E91">
        <w:t xml:space="preserve"> required to outline proposed costs that support all project activities in the Budget Narrative/Justification. The application must include the allowable activities that will take place during the funding period and outline the estimated costs that will be used specifically in support of the program. Costs are not allowed to be expended until the start date listed in the Notice of Grant Award. Whether direct or indirect, all costs must be allowable, allocable, reasonable and necessary under the applicable OMB Cost Circular: </w:t>
      </w:r>
      <w:hyperlink r:id="rId18" w:history="1">
        <w:r w:rsidRPr="00F36E91">
          <w:rPr>
            <w:rStyle w:val="Hyperlink"/>
          </w:rPr>
          <w:t>http://www.whitehouse.gov/omb/circulars</w:t>
        </w:r>
      </w:hyperlink>
      <w:r w:rsidRPr="00F36E91">
        <w:t xml:space="preserve"> and based on the programmatic requirements for administering the program. The budget period will be equivalent to the project period. </w:t>
      </w:r>
    </w:p>
    <w:p w:rsidR="00327F22" w:rsidRDefault="00405192" w:rsidP="00CD272B">
      <w:pPr>
        <w:pStyle w:val="Heading2"/>
      </w:pPr>
      <w:bookmarkStart w:id="103" w:name="_Toc343608964"/>
      <w:r>
        <w:t>C. Submission Dates and Times</w:t>
      </w:r>
      <w:bookmarkEnd w:id="103"/>
      <w:r>
        <w:t xml:space="preserve"> </w:t>
      </w:r>
    </w:p>
    <w:p w:rsidR="00405192" w:rsidRPr="00305DCC" w:rsidRDefault="00405192" w:rsidP="00EC69D0">
      <w:pPr>
        <w:pStyle w:val="ListParagraph"/>
        <w:numPr>
          <w:ilvl w:val="0"/>
          <w:numId w:val="14"/>
        </w:numPr>
      </w:pPr>
      <w:r w:rsidRPr="00305DCC">
        <w:t>Notices of Intent to Apply should be submitted electronically, no later than 5:00 p.m. East</w:t>
      </w:r>
      <w:r w:rsidR="000D367E">
        <w:t>ern Standard Time on January 11</w:t>
      </w:r>
      <w:r w:rsidRPr="00305DCC">
        <w:t xml:space="preserve">, 2012. </w:t>
      </w:r>
    </w:p>
    <w:p w:rsidR="00405192" w:rsidRPr="00305DCC" w:rsidRDefault="00405192" w:rsidP="00EC69D0">
      <w:pPr>
        <w:pStyle w:val="ListParagraph"/>
        <w:numPr>
          <w:ilvl w:val="0"/>
          <w:numId w:val="14"/>
        </w:numPr>
      </w:pPr>
      <w:r w:rsidRPr="00305DCC">
        <w:t xml:space="preserve">Applications must be submitted via </w:t>
      </w:r>
      <w:hyperlink r:id="rId19" w:history="1">
        <w:r w:rsidRPr="00305DCC">
          <w:rPr>
            <w:rStyle w:val="Hyperlink"/>
            <w:szCs w:val="22"/>
          </w:rPr>
          <w:t>http://www.grants.gov/</w:t>
        </w:r>
      </w:hyperlink>
      <w:r w:rsidRPr="00305DCC">
        <w:t xml:space="preserve"> no later t</w:t>
      </w:r>
      <w:r w:rsidR="0042177F" w:rsidRPr="00305DCC">
        <w:t>han 5:00 p.m. EST on February 4</w:t>
      </w:r>
      <w:r w:rsidRPr="00305DCC">
        <w:t xml:space="preserve">, 2013. </w:t>
      </w:r>
    </w:p>
    <w:p w:rsidR="00405192" w:rsidRPr="00305DCC" w:rsidRDefault="00405192" w:rsidP="00EC69D0">
      <w:pPr>
        <w:pStyle w:val="ListParagraph"/>
        <w:numPr>
          <w:ilvl w:val="0"/>
          <w:numId w:val="14"/>
        </w:numPr>
      </w:pPr>
      <w:r w:rsidRPr="00305DCC">
        <w:t xml:space="preserve">Applications that fail to meet the application due date will not be reviewed and will receive no further consideration. </w:t>
      </w:r>
    </w:p>
    <w:p w:rsidR="00327F22" w:rsidRPr="00305DCC" w:rsidRDefault="00405192" w:rsidP="00EC69D0">
      <w:pPr>
        <w:pStyle w:val="ListParagraph"/>
        <w:numPr>
          <w:ilvl w:val="0"/>
          <w:numId w:val="14"/>
        </w:numPr>
      </w:pPr>
      <w:r w:rsidRPr="00305DCC">
        <w:t>Grants.gov will automatically send applicants a tracking number and date of receipt verification electronically once the application has been successfully received and validated in Grants.gov. After the Office of Grants Management retrieves the application form from Grants.gov, a return receipt will be emailed to the applicant contact. This will be in addition to the validation number provided by Grants.gov.</w:t>
      </w:r>
    </w:p>
    <w:p w:rsidR="00327F22" w:rsidRDefault="00405192" w:rsidP="00CD272B">
      <w:pPr>
        <w:pStyle w:val="Heading2"/>
      </w:pPr>
      <w:bookmarkStart w:id="104" w:name="_Toc343608965"/>
      <w:r>
        <w:t>D. Intergovernmental Review</w:t>
      </w:r>
      <w:bookmarkEnd w:id="104"/>
      <w:r>
        <w:t xml:space="preserve"> </w:t>
      </w:r>
    </w:p>
    <w:p w:rsidR="00327F22" w:rsidRDefault="00405192" w:rsidP="00EC69D0">
      <w:r>
        <w:t xml:space="preserve">This program is excluded from Executive Order 12372. </w:t>
      </w:r>
    </w:p>
    <w:p w:rsidR="00327F22" w:rsidRDefault="00405192" w:rsidP="00CD272B">
      <w:pPr>
        <w:pStyle w:val="Heading2"/>
      </w:pPr>
      <w:bookmarkStart w:id="105" w:name="_Toc343608966"/>
      <w:r>
        <w:t>E. Funding Restrictions</w:t>
      </w:r>
      <w:bookmarkEnd w:id="105"/>
      <w:r>
        <w:t xml:space="preserve"> </w:t>
      </w:r>
    </w:p>
    <w:p w:rsidR="00405192" w:rsidRPr="00F36E91" w:rsidRDefault="00405192" w:rsidP="00EC69D0">
      <w:r w:rsidRPr="00F36E91">
        <w:t>Funds under this announcement cannot be used for the following purposes:</w:t>
      </w:r>
    </w:p>
    <w:p w:rsidR="00405192" w:rsidRPr="00F36E91" w:rsidRDefault="00405192" w:rsidP="00EC69D0">
      <w:pPr>
        <w:pStyle w:val="ListParagraphSingle"/>
      </w:pPr>
      <w:r w:rsidRPr="00F36E91">
        <w:t>To supplant or replace current public or private funding.</w:t>
      </w:r>
    </w:p>
    <w:p w:rsidR="00405192" w:rsidRPr="00F36E91" w:rsidRDefault="00405192" w:rsidP="00EC69D0">
      <w:pPr>
        <w:pStyle w:val="ListParagraphSingle"/>
      </w:pPr>
      <w:r w:rsidRPr="00F36E91">
        <w:t>To supplant on-going or usual activities of any organization involved in the project.</w:t>
      </w:r>
    </w:p>
    <w:p w:rsidR="00405192" w:rsidRPr="00F36E91" w:rsidRDefault="00405192" w:rsidP="00EC69D0">
      <w:pPr>
        <w:pStyle w:val="ListParagraphSingle"/>
      </w:pPr>
      <w:r w:rsidRPr="00F36E91">
        <w:t>To purchase or improve land, or to purchase, construct, or make permanent improvements to any building.</w:t>
      </w:r>
    </w:p>
    <w:p w:rsidR="00327F22" w:rsidRDefault="00405192" w:rsidP="00EC69D0">
      <w:pPr>
        <w:pStyle w:val="ListParagraphSingle"/>
      </w:pPr>
      <w:r w:rsidRPr="00F36E91">
        <w:t>To reimburse pre-award costs.</w:t>
      </w:r>
    </w:p>
    <w:p w:rsidR="00405192" w:rsidRPr="00654AE1" w:rsidRDefault="00405192" w:rsidP="00CD272B">
      <w:pPr>
        <w:pStyle w:val="Heading2"/>
        <w:rPr>
          <w:rFonts w:eastAsia="Calibri"/>
        </w:rPr>
      </w:pPr>
      <w:bookmarkStart w:id="106" w:name="_Toc343608967"/>
      <w:r w:rsidRPr="00654AE1">
        <w:t>F. Application Submission Requirements</w:t>
      </w:r>
      <w:bookmarkEnd w:id="106"/>
      <w:r w:rsidRPr="00654AE1">
        <w:t xml:space="preserve"> </w:t>
      </w:r>
    </w:p>
    <w:p w:rsidR="00327F22" w:rsidRDefault="00405192" w:rsidP="00EC69D0">
      <w:r w:rsidRPr="00F742E9">
        <w:t xml:space="preserve">ONC requires that applications for this and all other announcements be submitted electronically through </w:t>
      </w:r>
      <w:hyperlink r:id="rId20" w:history="1">
        <w:r w:rsidRPr="00A14EF8">
          <w:rPr>
            <w:rStyle w:val="Hyperlink"/>
          </w:rPr>
          <w:t>http://www.Grants.gov</w:t>
        </w:r>
      </w:hyperlink>
      <w:r w:rsidRPr="00F742E9">
        <w:rPr>
          <w:u w:val="single"/>
        </w:rPr>
        <w:t xml:space="preserve"> </w:t>
      </w:r>
      <w:r w:rsidRPr="00F742E9">
        <w:t xml:space="preserve">by the deadline required in Section IV.C, Submission Dates and Times. </w:t>
      </w:r>
      <w:r w:rsidRPr="001B3303">
        <w:t>The</w:t>
      </w:r>
      <w:r w:rsidRPr="00FF4384">
        <w:t xml:space="preserve"> </w:t>
      </w:r>
      <w:r>
        <w:t>G</w:t>
      </w:r>
      <w:r w:rsidRPr="00FF4384">
        <w:t xml:space="preserve">rants.gov registration process can take several days.  If your organization is not currently registered with </w:t>
      </w:r>
      <w:hyperlink r:id="rId21" w:history="1">
        <w:r w:rsidRPr="006C01DA">
          <w:rPr>
            <w:rStyle w:val="Hyperlink"/>
          </w:rPr>
          <w:t>http://www.grants.gov</w:t>
        </w:r>
      </w:hyperlink>
      <w:r w:rsidRPr="00FF4384">
        <w:t xml:space="preserve">, please begin this process immediately. </w:t>
      </w:r>
      <w:r>
        <w:t xml:space="preserve"> </w:t>
      </w:r>
      <w:r w:rsidRPr="00B16F66">
        <w:t xml:space="preserve">Instructions on how to register, tutorials and FAQs are available on the Grants.gov web site at </w:t>
      </w:r>
      <w:hyperlink r:id="rId22" w:history="1">
        <w:r>
          <w:rPr>
            <w:rStyle w:val="Hyperlink"/>
          </w:rPr>
          <w:t>http://www.grants.gov</w:t>
        </w:r>
      </w:hyperlink>
      <w:r w:rsidRPr="00B16F66">
        <w:t xml:space="preserve">. </w:t>
      </w:r>
      <w:r>
        <w:t xml:space="preserve"> </w:t>
      </w:r>
      <w:r w:rsidRPr="00B16F66">
        <w:t xml:space="preserve">Assistance is also available </w:t>
      </w:r>
      <w:r>
        <w:t xml:space="preserve">24 hours a day, seven days a week (excluding Federal holidays) </w:t>
      </w:r>
      <w:r w:rsidRPr="00B16F66">
        <w:t xml:space="preserve">from the Grants.gov help desk at </w:t>
      </w:r>
      <w:hyperlink r:id="rId23" w:history="1">
        <w:r w:rsidRPr="00B16F66">
          <w:rPr>
            <w:rStyle w:val="Hyperlink"/>
          </w:rPr>
          <w:t>support@grants.gov</w:t>
        </w:r>
      </w:hyperlink>
      <w:r w:rsidRPr="00B16F66">
        <w:t xml:space="preserve"> or by phone at 1-800-518-472</w:t>
      </w:r>
      <w:r>
        <w:t xml:space="preserve">6. </w:t>
      </w:r>
      <w:r w:rsidRPr="00F154EA">
        <w:t>When</w:t>
      </w:r>
      <w:r>
        <w:t xml:space="preserve"> using Grants.gov</w:t>
      </w:r>
      <w:r w:rsidRPr="00FF4384">
        <w:t xml:space="preserve">, you will be able to download a copy of the application packet, complete it off-line, and then upload and submit the application via the </w:t>
      </w:r>
      <w:r>
        <w:t>G</w:t>
      </w:r>
      <w:r w:rsidRPr="00FF4384">
        <w:t>rants.gov website. </w:t>
      </w:r>
    </w:p>
    <w:p w:rsidR="00405192" w:rsidRPr="00305DCC" w:rsidRDefault="00405192" w:rsidP="00EC69D0">
      <w:pPr>
        <w:pStyle w:val="Heading4"/>
      </w:pPr>
      <w:r w:rsidRPr="00305DCC">
        <w:t xml:space="preserve">Grants.gov Registration </w:t>
      </w:r>
    </w:p>
    <w:p w:rsidR="00327F22" w:rsidRDefault="00405192" w:rsidP="00EC69D0">
      <w:r w:rsidRPr="00F742E9">
        <w:t xml:space="preserve">Registration with Grants.gov </w:t>
      </w:r>
      <w:r>
        <w:t>typically takes approximately 3</w:t>
      </w:r>
      <w:r w:rsidR="0085748A">
        <w:t>-</w:t>
      </w:r>
      <w:r>
        <w:t>5 business days</w:t>
      </w:r>
      <w:r w:rsidRPr="00F742E9">
        <w:t>.</w:t>
      </w:r>
      <w:r>
        <w:t xml:space="preserve">  However, the process can take up to 4 weeks to complete.</w:t>
      </w:r>
      <w:r w:rsidRPr="00F742E9">
        <w:t xml:space="preserve"> Applicants are strongly encouraged to </w:t>
      </w:r>
      <w:r>
        <w:t xml:space="preserve">register, </w:t>
      </w:r>
      <w:r w:rsidRPr="00F742E9">
        <w:t>locate and test current logins and passwords for this system well in advance of the deadline date. For assistance with</w:t>
      </w:r>
      <w:r>
        <w:t xml:space="preserve"> registration please go to; </w:t>
      </w:r>
      <w:hyperlink r:id="rId24" w:history="1">
        <w:r w:rsidRPr="002B1937">
          <w:rPr>
            <w:rStyle w:val="Hyperlink"/>
          </w:rPr>
          <w:t>http://www.grants.gov/applicants/get_registered.jsp</w:t>
        </w:r>
      </w:hyperlink>
      <w:r>
        <w:t>.</w:t>
      </w:r>
    </w:p>
    <w:p w:rsidR="00405192" w:rsidRDefault="00405192" w:rsidP="00EC69D0">
      <w:r>
        <w:br w:type="page"/>
      </w:r>
    </w:p>
    <w:p w:rsidR="00327F22" w:rsidRPr="00305DCC" w:rsidRDefault="00405192" w:rsidP="001477AF">
      <w:pPr>
        <w:pStyle w:val="Heading1"/>
      </w:pPr>
      <w:bookmarkStart w:id="107" w:name="_Toc343608968"/>
      <w:r w:rsidRPr="00305DCC">
        <w:t>V. Application Review Information</w:t>
      </w:r>
      <w:bookmarkEnd w:id="107"/>
      <w:r w:rsidRPr="00305DCC">
        <w:t xml:space="preserve"> </w:t>
      </w:r>
    </w:p>
    <w:p w:rsidR="00405192" w:rsidRPr="00305DCC" w:rsidRDefault="00405192" w:rsidP="00CD272B">
      <w:pPr>
        <w:pStyle w:val="Heading2"/>
      </w:pPr>
      <w:bookmarkStart w:id="108" w:name="_Toc343608969"/>
      <w:r w:rsidRPr="00305DCC">
        <w:t>A. Objective Review Criteria</w:t>
      </w:r>
      <w:bookmarkEnd w:id="108"/>
      <w:r w:rsidRPr="00305DCC">
        <w:t xml:space="preserve"> </w:t>
      </w:r>
    </w:p>
    <w:p w:rsidR="00327F22" w:rsidRDefault="00405192" w:rsidP="00EC69D0">
      <w:r w:rsidRPr="00F742E9">
        <w:t xml:space="preserve">Applications that meet the requirements of Section III.C, Responsiveness and Screening Criteria, will be forwarded for objective review. Panels will review applications against a standard scoring sheet that reflects the review criteria outlined below. Applicants will be scored by assigning a maximum of 100 points across five criteria. </w:t>
      </w:r>
    </w:p>
    <w:p w:rsidR="00405192" w:rsidRPr="00F742E9" w:rsidRDefault="00405192" w:rsidP="00EC69D0">
      <w:pPr>
        <w:pStyle w:val="ListParagraph"/>
        <w:numPr>
          <w:ilvl w:val="0"/>
          <w:numId w:val="9"/>
        </w:numPr>
      </w:pPr>
      <w:r w:rsidRPr="00F742E9">
        <w:t>Approach, Work Plan, and Activities - (3</w:t>
      </w:r>
      <w:r>
        <w:t>5</w:t>
      </w:r>
      <w:r w:rsidRPr="00F742E9">
        <w:t xml:space="preserve"> points)</w:t>
      </w:r>
    </w:p>
    <w:p w:rsidR="00405192" w:rsidRPr="00F742E9" w:rsidRDefault="00405192" w:rsidP="00EC69D0">
      <w:pPr>
        <w:pStyle w:val="ListParagraph"/>
        <w:numPr>
          <w:ilvl w:val="0"/>
          <w:numId w:val="9"/>
        </w:numPr>
      </w:pPr>
      <w:r w:rsidRPr="0064669F">
        <w:t>Applicant Capabilities</w:t>
      </w:r>
      <w:r w:rsidRPr="00EC69D0">
        <w:rPr>
          <w:bCs/>
        </w:rPr>
        <w:t xml:space="preserve"> and </w:t>
      </w:r>
      <w:r w:rsidRPr="0064669F">
        <w:t>Collaboration</w:t>
      </w:r>
      <w:r>
        <w:t xml:space="preserve"> and Letters of Support from Key Participants - (25</w:t>
      </w:r>
      <w:r w:rsidRPr="00F742E9">
        <w:t xml:space="preserve"> points) </w:t>
      </w:r>
    </w:p>
    <w:p w:rsidR="00405192" w:rsidRPr="00F742E9" w:rsidRDefault="00405192" w:rsidP="00EC69D0">
      <w:pPr>
        <w:pStyle w:val="ListParagraph"/>
        <w:numPr>
          <w:ilvl w:val="0"/>
          <w:numId w:val="9"/>
        </w:numPr>
      </w:pPr>
      <w:r>
        <w:t>Existing Rules of the Road - (35</w:t>
      </w:r>
      <w:r w:rsidRPr="00F742E9">
        <w:t xml:space="preserve"> points)</w:t>
      </w:r>
    </w:p>
    <w:p w:rsidR="00327F22" w:rsidRDefault="00405192" w:rsidP="00EC69D0">
      <w:pPr>
        <w:pStyle w:val="ListParagraph"/>
        <w:numPr>
          <w:ilvl w:val="0"/>
          <w:numId w:val="9"/>
        </w:numPr>
      </w:pPr>
      <w:r w:rsidRPr="00F742E9">
        <w:t>Budget, Level of</w:t>
      </w:r>
      <w:r>
        <w:t xml:space="preserve"> Effort, and Justification - (5</w:t>
      </w:r>
      <w:r w:rsidRPr="00F742E9">
        <w:t xml:space="preserve"> points)</w:t>
      </w:r>
    </w:p>
    <w:p w:rsidR="00405192" w:rsidRDefault="00405192" w:rsidP="00D66E31">
      <w:pPr>
        <w:pStyle w:val="TitlePage"/>
        <w:jc w:val="left"/>
      </w:pPr>
    </w:p>
    <w:p w:rsidR="00327F22" w:rsidRDefault="00405192" w:rsidP="005450D3">
      <w:pPr>
        <w:pStyle w:val="Headiang3NoTOC"/>
      </w:pPr>
      <w:bookmarkStart w:id="109" w:name="_Toc343603133"/>
      <w:bookmarkStart w:id="110" w:name="_Toc343603551"/>
      <w:r w:rsidRPr="0064669F">
        <w:t>Section 1: Approach, Work Plan, and Activities</w:t>
      </w:r>
      <w:r>
        <w:t xml:space="preserve"> (35</w:t>
      </w:r>
      <w:r w:rsidRPr="00F742E9">
        <w:t xml:space="preserve"> points)</w:t>
      </w:r>
      <w:bookmarkEnd w:id="109"/>
      <w:bookmarkEnd w:id="110"/>
    </w:p>
    <w:p w:rsidR="00327F22" w:rsidRDefault="00405192" w:rsidP="00EC69D0">
      <w:pPr>
        <w:pStyle w:val="ListParagraph"/>
        <w:numPr>
          <w:ilvl w:val="0"/>
          <w:numId w:val="10"/>
        </w:numPr>
      </w:pPr>
      <w:r>
        <w:t xml:space="preserve">The extent to which the applicant outlines a credible, </w:t>
      </w:r>
      <w:r w:rsidRPr="009250CC">
        <w:t>clear and co</w:t>
      </w:r>
      <w:r>
        <w:t>ncise description of its approach for developing solutions to the proposed priority topics and how its approach will support the principles outlined in Section I, B.5 Principles.</w:t>
      </w:r>
    </w:p>
    <w:p w:rsidR="00327F22" w:rsidRDefault="00405192" w:rsidP="00EC69D0">
      <w:pPr>
        <w:pStyle w:val="ListParagraph"/>
        <w:numPr>
          <w:ilvl w:val="0"/>
          <w:numId w:val="10"/>
        </w:numPr>
      </w:pPr>
      <w:r w:rsidRPr="003A06DE">
        <w:rPr>
          <w:bCs/>
        </w:rPr>
        <w:t>Strength of evidence of the applicant</w:t>
      </w:r>
      <w:r>
        <w:rPr>
          <w:bCs/>
        </w:rPr>
        <w:t>’</w:t>
      </w:r>
      <w:r w:rsidRPr="003A06DE">
        <w:rPr>
          <w:bCs/>
        </w:rPr>
        <w:t>s experience</w:t>
      </w:r>
      <w:r w:rsidRPr="003A06DE">
        <w:rPr>
          <w:b/>
          <w:bCs/>
        </w:rPr>
        <w:t xml:space="preserve"> </w:t>
      </w:r>
      <w:r>
        <w:rPr>
          <w:b/>
          <w:bCs/>
        </w:rPr>
        <w:t>s</w:t>
      </w:r>
      <w:r w:rsidRPr="003A06DE">
        <w:t>upport</w:t>
      </w:r>
      <w:r>
        <w:t>ing</w:t>
      </w:r>
      <w:r w:rsidRPr="003A06DE">
        <w:t xml:space="preserve"> the exchange of health information between unaffiliate</w:t>
      </w:r>
      <w:r>
        <w:t xml:space="preserve">d healthcare organizations, health information organizations and across multiple </w:t>
      </w:r>
      <w:r w:rsidRPr="003A06DE">
        <w:t>vendors</w:t>
      </w:r>
      <w:r>
        <w:t>’</w:t>
      </w:r>
      <w:r w:rsidRPr="003A06DE">
        <w:t xml:space="preserve"> products.  </w:t>
      </w:r>
    </w:p>
    <w:p w:rsidR="00327F22" w:rsidRDefault="00405192" w:rsidP="00EC69D0">
      <w:pPr>
        <w:pStyle w:val="ListParagraph"/>
        <w:numPr>
          <w:ilvl w:val="0"/>
          <w:numId w:val="10"/>
        </w:numPr>
      </w:pPr>
      <w:r>
        <w:t xml:space="preserve">The extent to which the applicant’s proposed approach is feasible within the cooperative agreement timelines.  </w:t>
      </w:r>
    </w:p>
    <w:p w:rsidR="00405192" w:rsidRDefault="00405192" w:rsidP="00D66E31">
      <w:pPr>
        <w:pStyle w:val="TitlePage"/>
        <w:jc w:val="left"/>
      </w:pPr>
    </w:p>
    <w:p w:rsidR="00327F22" w:rsidRDefault="00405192" w:rsidP="005450D3">
      <w:pPr>
        <w:pStyle w:val="Headiang3NoTOC"/>
      </w:pPr>
      <w:bookmarkStart w:id="111" w:name="_Toc343603134"/>
      <w:bookmarkStart w:id="112" w:name="_Toc343603552"/>
      <w:r>
        <w:t>Section 2</w:t>
      </w:r>
      <w:r w:rsidRPr="0064669F">
        <w:t>: Applicant Capabilities</w:t>
      </w:r>
      <w:r>
        <w:t xml:space="preserve"> and </w:t>
      </w:r>
      <w:r w:rsidRPr="0064669F">
        <w:t>Collaboration</w:t>
      </w:r>
      <w:r>
        <w:t xml:space="preserve"> and Letters of Support from Key Participants (25</w:t>
      </w:r>
      <w:r w:rsidRPr="00F742E9">
        <w:t xml:space="preserve"> points)</w:t>
      </w:r>
      <w:bookmarkEnd w:id="111"/>
      <w:bookmarkEnd w:id="112"/>
    </w:p>
    <w:p w:rsidR="00327F22" w:rsidRDefault="00405192" w:rsidP="008E34C1">
      <w:pPr>
        <w:pStyle w:val="TitlePage"/>
        <w:numPr>
          <w:ilvl w:val="0"/>
          <w:numId w:val="11"/>
        </w:numPr>
        <w:jc w:val="left"/>
        <w:rPr>
          <w:b w:val="0"/>
        </w:rPr>
      </w:pPr>
      <w:r w:rsidRPr="005E796F">
        <w:rPr>
          <w:b w:val="0"/>
        </w:rPr>
        <w:t xml:space="preserve">Strength of evidence that the applicant brings the organizational and personnel capabilities needed for successful project implementation. </w:t>
      </w:r>
    </w:p>
    <w:p w:rsidR="00327F22" w:rsidRDefault="00405192" w:rsidP="00EC69D0">
      <w:pPr>
        <w:pStyle w:val="ListParagraph"/>
        <w:numPr>
          <w:ilvl w:val="0"/>
          <w:numId w:val="11"/>
        </w:numPr>
      </w:pPr>
      <w:r>
        <w:t>The e</w:t>
      </w:r>
      <w:r w:rsidRPr="00BD6F8A">
        <w:t xml:space="preserve">xtent to which the applicant demonstrates support from key </w:t>
      </w:r>
      <w:r>
        <w:t>participants</w:t>
      </w:r>
      <w:r w:rsidRPr="00BD6F8A">
        <w:t xml:space="preserve"> </w:t>
      </w:r>
      <w:r w:rsidRPr="00930972">
        <w:t xml:space="preserve">such as providers, vendors, health information organizations or health </w:t>
      </w:r>
      <w:r>
        <w:t>information service providers, including through letters of support.</w:t>
      </w:r>
      <w:r w:rsidRPr="00BD6F8A">
        <w:t xml:space="preserve"> </w:t>
      </w:r>
    </w:p>
    <w:p w:rsidR="00327F22" w:rsidRDefault="00405192" w:rsidP="00EC69D0">
      <w:pPr>
        <w:pStyle w:val="ListParagraph"/>
        <w:numPr>
          <w:ilvl w:val="0"/>
          <w:numId w:val="11"/>
        </w:numPr>
      </w:pPr>
      <w:r w:rsidRPr="00BD6F8A">
        <w:t>The applicant express</w:t>
      </w:r>
      <w:r>
        <w:t>es</w:t>
      </w:r>
      <w:r w:rsidRPr="00BD6F8A">
        <w:t xml:space="preserve"> a willingness to collaborate with other awardees to address common priorities, if requested by ONC.  </w:t>
      </w:r>
    </w:p>
    <w:p w:rsidR="00405192" w:rsidRDefault="00405192" w:rsidP="005450D3">
      <w:pPr>
        <w:pStyle w:val="Headiang3NoTOC"/>
      </w:pPr>
      <w:bookmarkStart w:id="113" w:name="_Toc343603135"/>
      <w:bookmarkStart w:id="114" w:name="_Toc343603553"/>
      <w:r>
        <w:t>Section 3</w:t>
      </w:r>
      <w:r w:rsidRPr="0064669F">
        <w:t xml:space="preserve">: </w:t>
      </w:r>
      <w:r>
        <w:t>Existing Rules of the Road (35</w:t>
      </w:r>
      <w:r w:rsidRPr="00F742E9">
        <w:t xml:space="preserve"> points)</w:t>
      </w:r>
      <w:bookmarkEnd w:id="113"/>
      <w:bookmarkEnd w:id="114"/>
    </w:p>
    <w:p w:rsidR="00327F22" w:rsidRDefault="00405192" w:rsidP="00DC50AC">
      <w:pPr>
        <w:pStyle w:val="TitlePage"/>
        <w:jc w:val="left"/>
        <w:rPr>
          <w:b w:val="0"/>
        </w:rPr>
      </w:pPr>
      <w:r>
        <w:rPr>
          <w:b w:val="0"/>
          <w:bCs w:val="0"/>
        </w:rPr>
        <w:t xml:space="preserve">The extent to which the applicant’s existing approach adheres to </w:t>
      </w:r>
      <w:r w:rsidRPr="001737A8">
        <w:rPr>
          <w:b w:val="0"/>
          <w:bCs w:val="0"/>
        </w:rPr>
        <w:t xml:space="preserve">the </w:t>
      </w:r>
      <w:r w:rsidRPr="000E0968">
        <w:rPr>
          <w:b w:val="0"/>
        </w:rPr>
        <w:t>principles outlined in Section I, B.5 Principles</w:t>
      </w:r>
      <w:r>
        <w:rPr>
          <w:b w:val="0"/>
        </w:rPr>
        <w:t>, including:</w:t>
      </w:r>
    </w:p>
    <w:p w:rsidR="00327F22" w:rsidRDefault="00405192" w:rsidP="008E34C1">
      <w:pPr>
        <w:pStyle w:val="TitlePage"/>
        <w:numPr>
          <w:ilvl w:val="0"/>
          <w:numId w:val="18"/>
        </w:numPr>
        <w:jc w:val="left"/>
        <w:rPr>
          <w:b w:val="0"/>
          <w:bCs w:val="0"/>
        </w:rPr>
      </w:pPr>
      <w:r w:rsidRPr="00D424A8">
        <w:rPr>
          <w:b w:val="0"/>
          <w:bCs w:val="0"/>
        </w:rPr>
        <w:t>The extent to which the applicant</w:t>
      </w:r>
      <w:r>
        <w:rPr>
          <w:b w:val="0"/>
          <w:bCs w:val="0"/>
        </w:rPr>
        <w:t>’</w:t>
      </w:r>
      <w:r w:rsidRPr="00D424A8">
        <w:rPr>
          <w:b w:val="0"/>
          <w:bCs w:val="0"/>
        </w:rPr>
        <w:t>s existing policies, interoperability requirements and business practice</w:t>
      </w:r>
      <w:r>
        <w:rPr>
          <w:b w:val="0"/>
          <w:bCs w:val="0"/>
        </w:rPr>
        <w:t xml:space="preserve"> requirement</w:t>
      </w:r>
      <w:r w:rsidRPr="00D424A8">
        <w:rPr>
          <w:b w:val="0"/>
          <w:bCs w:val="0"/>
        </w:rPr>
        <w:t xml:space="preserve">s </w:t>
      </w:r>
      <w:r>
        <w:rPr>
          <w:b w:val="0"/>
          <w:bCs w:val="0"/>
        </w:rPr>
        <w:t xml:space="preserve">will achieve the principles of the </w:t>
      </w:r>
      <w:r w:rsidRPr="00D424A8">
        <w:rPr>
          <w:b w:val="0"/>
          <w:bCs w:val="0"/>
        </w:rPr>
        <w:t>Nationwide Privacy and Security Framework for Electronic Exchange of Individually Identifiable Health Information</w:t>
      </w:r>
      <w:r>
        <w:rPr>
          <w:b w:val="0"/>
          <w:bCs w:val="0"/>
        </w:rPr>
        <w:t>.</w:t>
      </w:r>
    </w:p>
    <w:p w:rsidR="00327F22" w:rsidRDefault="00405192" w:rsidP="008E34C1">
      <w:pPr>
        <w:pStyle w:val="TitlePage"/>
        <w:numPr>
          <w:ilvl w:val="0"/>
          <w:numId w:val="18"/>
        </w:numPr>
        <w:jc w:val="left"/>
        <w:rPr>
          <w:b w:val="0"/>
          <w:bCs w:val="0"/>
        </w:rPr>
      </w:pPr>
      <w:r>
        <w:rPr>
          <w:b w:val="0"/>
          <w:bCs w:val="0"/>
        </w:rPr>
        <w:t xml:space="preserve">As applicable, the extent to which the applicant’s current adopted standards, implementation guides and certification criteria/testing procedures align with those adopted by the U.S. Department of Health and Human Services.  </w:t>
      </w:r>
    </w:p>
    <w:p w:rsidR="00327F22" w:rsidRDefault="00405192" w:rsidP="008E34C1">
      <w:pPr>
        <w:pStyle w:val="TitlePage"/>
        <w:numPr>
          <w:ilvl w:val="0"/>
          <w:numId w:val="18"/>
        </w:numPr>
        <w:jc w:val="left"/>
        <w:rPr>
          <w:b w:val="0"/>
          <w:bCs w:val="0"/>
        </w:rPr>
      </w:pPr>
      <w:r>
        <w:rPr>
          <w:b w:val="0"/>
          <w:bCs w:val="0"/>
        </w:rPr>
        <w:t>The extent to which the applicant’s policies and approaches can reduce the cost and implementation burden of exchange, including negotiation of legal agreements among participants.</w:t>
      </w:r>
    </w:p>
    <w:p w:rsidR="00327F22" w:rsidRDefault="00405192" w:rsidP="00B30D83">
      <w:pPr>
        <w:pStyle w:val="TitlePage"/>
        <w:numPr>
          <w:ilvl w:val="0"/>
          <w:numId w:val="18"/>
        </w:numPr>
        <w:jc w:val="left"/>
        <w:rPr>
          <w:b w:val="0"/>
          <w:bCs w:val="0"/>
        </w:rPr>
      </w:pPr>
      <w:r>
        <w:rPr>
          <w:b w:val="0"/>
          <w:bCs w:val="0"/>
        </w:rPr>
        <w:t xml:space="preserve">Strength of evidence of the applicant’s </w:t>
      </w:r>
      <w:r w:rsidRPr="00930972">
        <w:rPr>
          <w:b w:val="0"/>
          <w:bCs w:val="0"/>
        </w:rPr>
        <w:t xml:space="preserve">experience establishing solutions to key policy, interoperability </w:t>
      </w:r>
      <w:r>
        <w:rPr>
          <w:b w:val="0"/>
          <w:bCs w:val="0"/>
        </w:rPr>
        <w:t>requirements</w:t>
      </w:r>
      <w:r w:rsidRPr="00930972">
        <w:rPr>
          <w:b w:val="0"/>
          <w:bCs w:val="0"/>
        </w:rPr>
        <w:t xml:space="preserve"> or business practice issues to advance the exchange of health information. </w:t>
      </w:r>
    </w:p>
    <w:p w:rsidR="00327F22" w:rsidRDefault="00405192" w:rsidP="005450D3">
      <w:pPr>
        <w:pStyle w:val="Headiang3NoTOC"/>
      </w:pPr>
      <w:bookmarkStart w:id="115" w:name="_Toc343603136"/>
      <w:bookmarkStart w:id="116" w:name="_Toc343603554"/>
      <w:r>
        <w:t>Section 4</w:t>
      </w:r>
      <w:r w:rsidRPr="006769D4">
        <w:t>: Budget, Level of Effort, and Justification</w:t>
      </w:r>
      <w:r>
        <w:t xml:space="preserve"> (5</w:t>
      </w:r>
      <w:r w:rsidRPr="00F742E9">
        <w:t xml:space="preserve"> points)</w:t>
      </w:r>
      <w:bookmarkEnd w:id="115"/>
      <w:bookmarkEnd w:id="116"/>
    </w:p>
    <w:p w:rsidR="00405192" w:rsidRPr="00305DCC" w:rsidRDefault="00405192" w:rsidP="00305DCC">
      <w:pPr>
        <w:pStyle w:val="TitlePage"/>
        <w:numPr>
          <w:ilvl w:val="0"/>
          <w:numId w:val="18"/>
        </w:numPr>
        <w:jc w:val="left"/>
        <w:rPr>
          <w:b w:val="0"/>
          <w:bCs w:val="0"/>
        </w:rPr>
      </w:pPr>
      <w:r w:rsidRPr="00305DCC">
        <w:rPr>
          <w:b w:val="0"/>
          <w:bCs w:val="0"/>
        </w:rPr>
        <w:t>Reasonableness of the proposed budget and its justification in context of the proposed work.</w:t>
      </w:r>
    </w:p>
    <w:p w:rsidR="00327F22" w:rsidRDefault="00405192" w:rsidP="00CD272B">
      <w:pPr>
        <w:pStyle w:val="Heading2"/>
        <w:rPr>
          <w:rFonts w:cs="Cambria"/>
        </w:rPr>
      </w:pPr>
      <w:bookmarkStart w:id="117" w:name="_Toc343608970"/>
      <w:r>
        <w:t xml:space="preserve">B. Review </w:t>
      </w:r>
      <w:r>
        <w:rPr>
          <w:rFonts w:cs="Cambria"/>
        </w:rPr>
        <w:t>Process</w:t>
      </w:r>
      <w:bookmarkEnd w:id="117"/>
      <w:r>
        <w:rPr>
          <w:rFonts w:cs="Cambria"/>
        </w:rPr>
        <w:t xml:space="preserve"> </w:t>
      </w:r>
    </w:p>
    <w:p w:rsidR="00327F22" w:rsidRDefault="00405192" w:rsidP="00EC69D0">
      <w:r w:rsidRPr="007C683B">
        <w:t>ONC will appoint multiple objective review panel</w:t>
      </w:r>
      <w:r>
        <w:t xml:space="preserve">ists.  These panelists will consist of </w:t>
      </w:r>
      <w:r w:rsidRPr="007C683B">
        <w:t xml:space="preserve">unbiased </w:t>
      </w:r>
      <w:r>
        <w:t xml:space="preserve">subject matter </w:t>
      </w:r>
      <w:r w:rsidRPr="007C683B">
        <w:t xml:space="preserve">experts </w:t>
      </w:r>
      <w:r>
        <w:t xml:space="preserve">assigned </w:t>
      </w:r>
      <w:r w:rsidRPr="007C683B">
        <w:t xml:space="preserve">to review applications. These reviewers may be internal or external to HHS and will be qualified to review the approach and/or technical aspects of the application. As part of the objective review, all invited applications will: </w:t>
      </w:r>
    </w:p>
    <w:p w:rsidR="00405192" w:rsidRPr="007C683B" w:rsidRDefault="00405192" w:rsidP="00EC69D0">
      <w:pPr>
        <w:pStyle w:val="ListParagraph"/>
        <w:numPr>
          <w:ilvl w:val="0"/>
          <w:numId w:val="13"/>
        </w:numPr>
      </w:pPr>
      <w:r w:rsidRPr="007C683B">
        <w:t xml:space="preserve">be independently reviewed and scored by each objective review panel member; </w:t>
      </w:r>
    </w:p>
    <w:p w:rsidR="00405192" w:rsidRPr="007C683B" w:rsidRDefault="00405192" w:rsidP="00EC69D0">
      <w:pPr>
        <w:pStyle w:val="ListParagraph"/>
        <w:numPr>
          <w:ilvl w:val="0"/>
          <w:numId w:val="13"/>
        </w:numPr>
      </w:pPr>
      <w:r w:rsidRPr="007C683B">
        <w:t xml:space="preserve">be discussed and scored by the panel; and </w:t>
      </w:r>
    </w:p>
    <w:p w:rsidR="00327F22" w:rsidRDefault="00405192" w:rsidP="00EC69D0">
      <w:pPr>
        <w:pStyle w:val="ListParagraph"/>
        <w:numPr>
          <w:ilvl w:val="0"/>
          <w:numId w:val="13"/>
        </w:numPr>
      </w:pPr>
      <w:r w:rsidRPr="007C683B">
        <w:t xml:space="preserve">be documented with a written critique. </w:t>
      </w:r>
    </w:p>
    <w:p w:rsidR="00327F22" w:rsidRDefault="00405192" w:rsidP="00CD272B">
      <w:pPr>
        <w:pStyle w:val="Heading2"/>
      </w:pPr>
      <w:bookmarkStart w:id="118" w:name="_Toc343608971"/>
      <w:r w:rsidRPr="00583415">
        <w:t xml:space="preserve">C. Considerations in Making </w:t>
      </w:r>
      <w:r w:rsidRPr="00583415">
        <w:rPr>
          <w:rFonts w:cs="Cambria"/>
        </w:rPr>
        <w:t xml:space="preserve">Final </w:t>
      </w:r>
      <w:r w:rsidRPr="00583415">
        <w:t>Award Decisions</w:t>
      </w:r>
      <w:bookmarkEnd w:id="118"/>
    </w:p>
    <w:p w:rsidR="00405192" w:rsidRPr="003F0EEE" w:rsidRDefault="00405192" w:rsidP="00583415">
      <w:pPr>
        <w:pStyle w:val="TitlePage"/>
        <w:jc w:val="left"/>
        <w:rPr>
          <w:b w:val="0"/>
        </w:rPr>
      </w:pPr>
      <w:r w:rsidRPr="007C683B">
        <w:rPr>
          <w:b w:val="0"/>
        </w:rPr>
        <w:t xml:space="preserve">Final award decisions will be made by The National Coordinator for Health Information Technology. In making these decisions, the National Coordinator for Health Information Technology will take into consideration the application scores determined by the objective review panel; </w:t>
      </w:r>
      <w:r>
        <w:rPr>
          <w:b w:val="0"/>
        </w:rPr>
        <w:t xml:space="preserve">the topic areas proposed by the applicants; the </w:t>
      </w:r>
      <w:r w:rsidRPr="007C683B">
        <w:rPr>
          <w:b w:val="0"/>
        </w:rPr>
        <w:t xml:space="preserve">geographic </w:t>
      </w:r>
      <w:r>
        <w:rPr>
          <w:b w:val="0"/>
        </w:rPr>
        <w:t xml:space="preserve">coverage </w:t>
      </w:r>
      <w:r w:rsidRPr="007C683B">
        <w:rPr>
          <w:b w:val="0"/>
        </w:rPr>
        <w:t>of the potential awardees</w:t>
      </w:r>
      <w:r>
        <w:rPr>
          <w:b w:val="0"/>
        </w:rPr>
        <w:t>’ governance activities</w:t>
      </w:r>
      <w:r w:rsidRPr="007C683B">
        <w:rPr>
          <w:b w:val="0"/>
        </w:rPr>
        <w:t xml:space="preserve">; the </w:t>
      </w:r>
      <w:r>
        <w:rPr>
          <w:b w:val="0"/>
        </w:rPr>
        <w:t xml:space="preserve">geographic </w:t>
      </w:r>
      <w:r w:rsidRPr="007C683B">
        <w:rPr>
          <w:b w:val="0"/>
        </w:rPr>
        <w:t>distribution of potential awardees</w:t>
      </w:r>
      <w:r>
        <w:rPr>
          <w:b w:val="0"/>
        </w:rPr>
        <w:t>; the distribution of potential awardees</w:t>
      </w:r>
      <w:r w:rsidRPr="007C683B">
        <w:rPr>
          <w:b w:val="0"/>
        </w:rPr>
        <w:t xml:space="preserve"> across identified </w:t>
      </w:r>
      <w:r>
        <w:rPr>
          <w:b w:val="0"/>
        </w:rPr>
        <w:t>exchange model(s)</w:t>
      </w:r>
      <w:r w:rsidRPr="007C683B">
        <w:rPr>
          <w:b w:val="0"/>
        </w:rPr>
        <w:t>; the policy, technology, and other priorities of ONC and HHS; and availability of funds at the time of award.</w:t>
      </w:r>
    </w:p>
    <w:p w:rsidR="00405192" w:rsidRDefault="00405192" w:rsidP="00CD272B">
      <w:pPr>
        <w:pStyle w:val="Heading2"/>
      </w:pPr>
      <w:bookmarkStart w:id="119" w:name="_Toc343608972"/>
      <w:r w:rsidRPr="00583415">
        <w:t>D. Anticipated Announcement and Award Dates</w:t>
      </w:r>
      <w:bookmarkEnd w:id="119"/>
    </w:p>
    <w:p w:rsidR="00327F22" w:rsidRDefault="00405192" w:rsidP="00583415">
      <w:pPr>
        <w:pStyle w:val="TitlePage"/>
        <w:jc w:val="left"/>
        <w:rPr>
          <w:b w:val="0"/>
        </w:rPr>
      </w:pPr>
      <w:r w:rsidRPr="007C683B">
        <w:rPr>
          <w:b w:val="0"/>
        </w:rPr>
        <w:t>ONC anticipates making award announcements regarding sel</w:t>
      </w:r>
      <w:r>
        <w:rPr>
          <w:b w:val="0"/>
        </w:rPr>
        <w:t xml:space="preserve">ected applications </w:t>
      </w:r>
      <w:r w:rsidRPr="00377805">
        <w:rPr>
          <w:b w:val="0"/>
        </w:rPr>
        <w:t xml:space="preserve">on </w:t>
      </w:r>
      <w:r w:rsidR="00105CDA" w:rsidRPr="00377805">
        <w:rPr>
          <w:b w:val="0"/>
        </w:rPr>
        <w:t>March 25, 2013</w:t>
      </w:r>
      <w:r w:rsidRPr="00377805">
        <w:rPr>
          <w:b w:val="0"/>
        </w:rPr>
        <w:t xml:space="preserve">. The project periods for approved projects will begin on </w:t>
      </w:r>
      <w:r w:rsidR="00377805" w:rsidRPr="00377805">
        <w:rPr>
          <w:b w:val="0"/>
        </w:rPr>
        <w:t>March 26, 2013</w:t>
      </w:r>
      <w:r w:rsidRPr="00377805">
        <w:rPr>
          <w:b w:val="0"/>
        </w:rPr>
        <w:t>.</w:t>
      </w:r>
    </w:p>
    <w:p w:rsidR="00405192" w:rsidRPr="00F36E91" w:rsidRDefault="00405192" w:rsidP="00EC69D0">
      <w:pPr>
        <w:pStyle w:val="Heading1"/>
      </w:pPr>
      <w:bookmarkStart w:id="120" w:name="_Toc298941449"/>
      <w:bookmarkStart w:id="121" w:name="_Toc301254900"/>
      <w:bookmarkStart w:id="122" w:name="_Toc343608973"/>
      <w:r w:rsidRPr="003D6633">
        <w:t>VI.</w:t>
      </w:r>
      <w:r w:rsidRPr="003D6633">
        <w:tab/>
        <w:t>Award Administration Information</w:t>
      </w:r>
      <w:bookmarkEnd w:id="120"/>
      <w:bookmarkEnd w:id="121"/>
      <w:bookmarkEnd w:id="122"/>
      <w:r w:rsidRPr="003D6633">
        <w:t xml:space="preserve">  </w:t>
      </w:r>
    </w:p>
    <w:p w:rsidR="00327F22" w:rsidRDefault="00405192" w:rsidP="00CD272B">
      <w:pPr>
        <w:pStyle w:val="Heading2"/>
      </w:pPr>
      <w:bookmarkStart w:id="123" w:name="_Toc301254901"/>
      <w:bookmarkStart w:id="124" w:name="_Toc343608974"/>
      <w:r w:rsidRPr="00F36E91">
        <w:t xml:space="preserve">A. </w:t>
      </w:r>
      <w:r w:rsidRPr="00F36E91">
        <w:tab/>
        <w:t>Award Notices</w:t>
      </w:r>
      <w:bookmarkEnd w:id="123"/>
      <w:bookmarkEnd w:id="124"/>
      <w:r w:rsidRPr="00F36E91">
        <w:t xml:space="preserve"> </w:t>
      </w:r>
    </w:p>
    <w:p w:rsidR="00327F22" w:rsidRDefault="00405192" w:rsidP="00EC69D0">
      <w:r>
        <w:t>The a</w:t>
      </w:r>
      <w:r w:rsidRPr="00F36E91">
        <w:t xml:space="preserve">pplicant will receive notification of the outcome of the review process outlined in Section V. </w:t>
      </w:r>
      <w:r>
        <w:t>If a</w:t>
      </w:r>
      <w:r w:rsidRPr="00F36E91">
        <w:t>pplicant</w:t>
      </w:r>
      <w:r>
        <w:t xml:space="preserve"> is accepted, it </w:t>
      </w:r>
      <w:r w:rsidRPr="00F36E91">
        <w:t xml:space="preserve">will be required to accept the terms and conditions placed on </w:t>
      </w:r>
      <w:r>
        <w:t>its</w:t>
      </w:r>
      <w:r w:rsidRPr="00F36E91">
        <w:t xml:space="preserve"> application before funding can proceed. Letters of notification acknowledge that an award was funded, but do not provide authorization for the applicant to begin performance and expend funds associated with the award until the start date of the award as indicated in the notice. Applicant may request a summary of the expert committee’s assessment of the application’s merits and weaknesses.</w:t>
      </w:r>
    </w:p>
    <w:p w:rsidR="00327F22" w:rsidRDefault="00405192" w:rsidP="00EC69D0">
      <w:r w:rsidRPr="00F36E91">
        <w:t xml:space="preserve">The Notice of Grant Award (NGA) contains details on the amount of funds awarded, the terms and conditions of the cooperative agreement, the effective date of the award, the budget period for which support will be given, and the total project period timeframe. This NGA is then signed by the ONC Grants Management Officer, sent to the applicant agency’s Authorized Representative, and will be considered the official authorizing document for this award. Successful applicants will receive an electronic NGA. Unsuccessful applicants </w:t>
      </w:r>
      <w:r>
        <w:t>will be</w:t>
      </w:r>
      <w:r w:rsidRPr="00F36E91">
        <w:t xml:space="preserve"> notified within 30 days of the final funding decision and will receive a disapproval letter via e-mail or U.S. mail.</w:t>
      </w:r>
    </w:p>
    <w:p w:rsidR="00327F22" w:rsidRDefault="00405192" w:rsidP="00CD272B">
      <w:pPr>
        <w:pStyle w:val="Heading2"/>
      </w:pPr>
      <w:bookmarkStart w:id="125" w:name="_Toc301254902"/>
      <w:bookmarkStart w:id="126" w:name="_Toc343608975"/>
      <w:r w:rsidRPr="00F36E91">
        <w:t>B.</w:t>
      </w:r>
      <w:r w:rsidRPr="00F36E91">
        <w:tab/>
        <w:t>Administrative and National Policy Requirements</w:t>
      </w:r>
      <w:bookmarkEnd w:id="125"/>
      <w:bookmarkEnd w:id="126"/>
      <w:r w:rsidRPr="00F36E91">
        <w:t xml:space="preserve"> </w:t>
      </w:r>
    </w:p>
    <w:p w:rsidR="00327F22" w:rsidRDefault="00405192" w:rsidP="00EC69D0">
      <w:r w:rsidRPr="00F36E91">
        <w:t>The award is subject to Department of Health and Human Services Administrative Requirements, which can be found in 45</w:t>
      </w:r>
      <w:r>
        <w:t xml:space="preserve"> </w:t>
      </w:r>
      <w:r w:rsidRPr="00F36E91">
        <w:t>CFR Part</w:t>
      </w:r>
      <w:r>
        <w:t>s</w:t>
      </w:r>
      <w:r w:rsidRPr="00F36E91">
        <w:t xml:space="preserve"> 74 and 92 and the Standard Terms and Conditions implemented through the HHS Grants Policy Statement (HHS GPS) located at </w:t>
      </w:r>
      <w:hyperlink r:id="rId25" w:history="1">
        <w:r w:rsidRPr="00F36E91">
          <w:rPr>
            <w:rStyle w:val="Hyperlink"/>
          </w:rPr>
          <w:t>http://www.hhs.gov/grantsnet/adminis/gpd/index.htm</w:t>
        </w:r>
      </w:hyperlink>
      <w:r w:rsidRPr="00F36E91">
        <w:t xml:space="preserve">.  </w:t>
      </w:r>
      <w:r w:rsidRPr="00F36E91">
        <w:tab/>
      </w:r>
    </w:p>
    <w:p w:rsidR="00327F22" w:rsidRDefault="00405192" w:rsidP="00CD272B">
      <w:pPr>
        <w:pStyle w:val="Heading2"/>
      </w:pPr>
      <w:bookmarkStart w:id="127" w:name="_Toc301254903"/>
      <w:bookmarkStart w:id="128" w:name="_Toc343608976"/>
      <w:r w:rsidRPr="00F36E91">
        <w:t>C.</w:t>
      </w:r>
      <w:r w:rsidRPr="00F36E91">
        <w:tab/>
        <w:t>HHS Grants Policy Statement</w:t>
      </w:r>
      <w:bookmarkEnd w:id="127"/>
      <w:bookmarkEnd w:id="128"/>
    </w:p>
    <w:p w:rsidR="00327F22" w:rsidRDefault="00405192" w:rsidP="00EC69D0">
      <w:r w:rsidRPr="00F36E91">
        <w:t xml:space="preserve">ONC awards are subject to the requirements of the HHS GPS that are applicable to the grant/cooperative agreement based on recipient type and purpose of award. This includes, as applicable, any requirements in Parts I and II of the HHS GPS that apply to the award, as well as any requirements of Part IV. The HHS GPS is available at </w:t>
      </w:r>
      <w:hyperlink r:id="rId26" w:history="1">
        <w:r w:rsidRPr="00F36E91">
          <w:rPr>
            <w:rStyle w:val="Hyperlink"/>
          </w:rPr>
          <w:t>http://www.hhs.gov/grantsnet/adminis/gpd/</w:t>
        </w:r>
      </w:hyperlink>
      <w:r w:rsidRPr="00F36E91">
        <w:t xml:space="preserve">. The general terms and conditions in the HHS GPS will apply as indicated unless there are statutory, regulatory, or award-specific. </w:t>
      </w:r>
    </w:p>
    <w:p w:rsidR="00327F22" w:rsidRDefault="00405192" w:rsidP="00EC69D0">
      <w:r>
        <w:t>Grantees</w:t>
      </w:r>
      <w:r w:rsidRPr="00F36E91">
        <w:t xml:space="preserve"> generally must retain financial and programmatic records, supporting documents, statistical records, and all other records that are required by the terms of an award, or may reasonably be considered pertinent to a grant/cooperative agreement. </w:t>
      </w:r>
    </w:p>
    <w:p w:rsidR="00327F22" w:rsidRDefault="00405192" w:rsidP="00CD272B">
      <w:pPr>
        <w:pStyle w:val="Heading2"/>
      </w:pPr>
      <w:bookmarkStart w:id="129" w:name="_Toc301254904"/>
      <w:bookmarkStart w:id="130" w:name="_Toc343608977"/>
      <w:r w:rsidRPr="00F36E91">
        <w:t>D.</w:t>
      </w:r>
      <w:r w:rsidRPr="00F36E91">
        <w:tab/>
        <w:t>Record Retention</w:t>
      </w:r>
      <w:bookmarkEnd w:id="129"/>
      <w:bookmarkEnd w:id="130"/>
      <w:r w:rsidRPr="00F36E91">
        <w:t xml:space="preserve"> </w:t>
      </w:r>
    </w:p>
    <w:p w:rsidR="00327F22" w:rsidRDefault="00405192" w:rsidP="00EC69D0">
      <w:r>
        <w:t>Grantees</w:t>
      </w:r>
      <w:r w:rsidRPr="00F36E91">
        <w:t xml:space="preserve"> generally must retain financial and programmatic records, supporting documents, statistical records, and all other records that are required by the terms of a grant, or may reasonably be considered pertinent to a grant, for a period of three years from the date the final annual </w:t>
      </w:r>
      <w:r>
        <w:t xml:space="preserve">Federal </w:t>
      </w:r>
      <w:r w:rsidRPr="00F36E91">
        <w:t>Financial Report (</w:t>
      </w:r>
      <w:r>
        <w:t>SF 425</w:t>
      </w:r>
      <w:r w:rsidRPr="00F36E91">
        <w:t>) or any other forms as determined is submitted and approved. See 45 CFR 74.53 and 92.42 for the general requirements for, as well as the potential exceptions to and qualifications of, the three-year retention requirement (e.g., if any litigation, claim, financial management review, or audit is started before the expiration of the three-year period, the records must be retained until all litigation, claims, or audit findings involving the records have been resolved and final action taken).  Those sections also specify the retention period for other types of grant-related records, including indirect cost proposals and property records.  See also, 45 CFR 74.48 and 92.36 (governing contractual requirements regarding record retention and access requirements for contracts under grants).</w:t>
      </w:r>
    </w:p>
    <w:p w:rsidR="00327F22" w:rsidRDefault="00405192" w:rsidP="00CD272B">
      <w:pPr>
        <w:pStyle w:val="Heading2"/>
      </w:pPr>
      <w:bookmarkStart w:id="131" w:name="_Toc301254905"/>
      <w:bookmarkStart w:id="132" w:name="_Toc343608978"/>
      <w:r w:rsidRPr="00F36E91">
        <w:t xml:space="preserve">E. </w:t>
      </w:r>
      <w:r w:rsidRPr="00F36E91">
        <w:tab/>
        <w:t>Reporting</w:t>
      </w:r>
      <w:bookmarkEnd w:id="131"/>
      <w:bookmarkEnd w:id="132"/>
    </w:p>
    <w:p w:rsidR="00327F22" w:rsidRDefault="00405192" w:rsidP="00EC69D0">
      <w:r w:rsidRPr="00F36E91">
        <w:t>All reporting requirements will be provided to applicant, adherence to which is a required cond</w:t>
      </w:r>
      <w:r>
        <w:t xml:space="preserve">ition of any award. In general, </w:t>
      </w:r>
      <w:r w:rsidRPr="00F36E91">
        <w:t>applicant</w:t>
      </w:r>
      <w:r>
        <w:t xml:space="preserve">s </w:t>
      </w:r>
      <w:r w:rsidRPr="00F36E91">
        <w:t>must comply with the following reporting and review activities:</w:t>
      </w:r>
    </w:p>
    <w:p w:rsidR="00405192" w:rsidRPr="00F36E91" w:rsidRDefault="00405192" w:rsidP="005450D3">
      <w:pPr>
        <w:pStyle w:val="Headiang3NoTOC"/>
      </w:pPr>
      <w:bookmarkStart w:id="133" w:name="_Toc301254906"/>
      <w:bookmarkStart w:id="134" w:name="_Toc343603146"/>
      <w:bookmarkStart w:id="135" w:name="_Toc343603564"/>
      <w:r w:rsidRPr="00F36E91">
        <w:t>a. Audit Requirements</w:t>
      </w:r>
      <w:bookmarkEnd w:id="133"/>
      <w:bookmarkEnd w:id="134"/>
      <w:bookmarkEnd w:id="135"/>
    </w:p>
    <w:p w:rsidR="00327F22" w:rsidRDefault="00405192" w:rsidP="00EC69D0">
      <w:r w:rsidRPr="00F36E91">
        <w:t xml:space="preserve">The </w:t>
      </w:r>
      <w:r>
        <w:t>grantee</w:t>
      </w:r>
      <w:r w:rsidRPr="00F36E91">
        <w:t xml:space="preserve"> shall comply with audit requirements of OMB Circular A-133. Information on the scope, frequency, and other aspects of the audits can be found on the Internet at </w:t>
      </w:r>
      <w:hyperlink r:id="rId27" w:history="1">
        <w:r w:rsidRPr="00F36E91">
          <w:rPr>
            <w:rStyle w:val="Hyperlink"/>
          </w:rPr>
          <w:t>http://www.whitehouse.gov/omb/circulars</w:t>
        </w:r>
      </w:hyperlink>
      <w:r w:rsidRPr="00F36E91">
        <w:t xml:space="preserve">; </w:t>
      </w:r>
    </w:p>
    <w:p w:rsidR="00405192" w:rsidRPr="00F36E91" w:rsidRDefault="00405192" w:rsidP="005450D3">
      <w:pPr>
        <w:pStyle w:val="Headiang3NoTOC"/>
      </w:pPr>
      <w:bookmarkStart w:id="136" w:name="_Toc301254907"/>
      <w:bookmarkStart w:id="137" w:name="_Toc343603147"/>
      <w:bookmarkStart w:id="138" w:name="_Toc343603565"/>
      <w:r w:rsidRPr="00F36E91">
        <w:t>b. Financial Status Reports</w:t>
      </w:r>
      <w:bookmarkEnd w:id="136"/>
      <w:bookmarkEnd w:id="137"/>
      <w:bookmarkEnd w:id="138"/>
      <w:r w:rsidRPr="00F36E91">
        <w:tab/>
      </w:r>
    </w:p>
    <w:p w:rsidR="00327F22" w:rsidRDefault="00405192" w:rsidP="00EC69D0">
      <w:pPr>
        <w:rPr>
          <w:rFonts w:ascii="Arial" w:hAnsi="Arial" w:cs="Arial"/>
        </w:rPr>
      </w:pPr>
      <w:r w:rsidRPr="00F36E91">
        <w:t xml:space="preserve">The </w:t>
      </w:r>
      <w:r>
        <w:t>grantee</w:t>
      </w:r>
      <w:r w:rsidRPr="00F36E91">
        <w:t xml:space="preserve"> shall submit an annual </w:t>
      </w:r>
      <w:r>
        <w:t xml:space="preserve">Federal </w:t>
      </w:r>
      <w:r w:rsidRPr="00F36E91">
        <w:t>Financial Report</w:t>
      </w:r>
      <w:r>
        <w:t xml:space="preserve"> (FFR) </w:t>
      </w:r>
      <w:r w:rsidRPr="00442B5A">
        <w:t>using the web-based Online Data Collection (OLDC) tool</w:t>
      </w:r>
      <w:r w:rsidRPr="00F36E91">
        <w:t xml:space="preserve">. </w:t>
      </w:r>
      <w:r w:rsidRPr="00442B5A">
        <w:t>The reporting period for the FFR is October 1 through September 30, due to HHS no later than December 30 of each year the award is active</w:t>
      </w:r>
      <w:r>
        <w:rPr>
          <w:rFonts w:ascii="Arial" w:hAnsi="Arial" w:cs="Arial"/>
        </w:rPr>
        <w:t>.</w:t>
      </w:r>
    </w:p>
    <w:p w:rsidR="00405192" w:rsidRPr="00246C0D" w:rsidRDefault="00405192" w:rsidP="00EC69D0">
      <w:r w:rsidRPr="00246C0D">
        <w:t>The grantee shall also submit a FFR Cash Transaction Report (</w:t>
      </w:r>
      <w:r w:rsidRPr="00DD06F2">
        <w:t xml:space="preserve">lines 10a-c) of the SF-425 </w:t>
      </w:r>
      <w:r w:rsidRPr="00246C0D">
        <w:t>via the Payment Management System (PMS). The FFR Cash Transaction Report is due within 30 days after the end of the each calendar quarter (January 30, April 30, July 30, and October 30) for the life of the award.</w:t>
      </w:r>
    </w:p>
    <w:p w:rsidR="00327F22" w:rsidRDefault="00405192" w:rsidP="00EC69D0">
      <w:r>
        <w:t>F</w:t>
      </w:r>
      <w:r w:rsidRPr="00F36E91">
        <w:t xml:space="preserve">ailure to submit these </w:t>
      </w:r>
      <w:r>
        <w:t xml:space="preserve">reports </w:t>
      </w:r>
      <w:r w:rsidRPr="00F36E91">
        <w:t xml:space="preserve">timely could affect future funding. </w:t>
      </w:r>
    </w:p>
    <w:p w:rsidR="00405192" w:rsidRPr="005450D3" w:rsidRDefault="00405192" w:rsidP="005450D3">
      <w:pPr>
        <w:pStyle w:val="Headiang3NoTOC"/>
      </w:pPr>
      <w:bookmarkStart w:id="139" w:name="_Toc343603148"/>
      <w:bookmarkStart w:id="140" w:name="_Toc343603566"/>
      <w:r w:rsidRPr="005450D3">
        <w:t>c. Program and Performance Reports</w:t>
      </w:r>
      <w:bookmarkEnd w:id="139"/>
      <w:bookmarkEnd w:id="140"/>
      <w:r w:rsidRPr="005450D3">
        <w:t xml:space="preserve"> </w:t>
      </w:r>
      <w:r w:rsidRPr="005450D3">
        <w:tab/>
      </w:r>
    </w:p>
    <w:p w:rsidR="00327F22" w:rsidRDefault="00405192" w:rsidP="00EC69D0">
      <w:r w:rsidRPr="0044189A">
        <w:t xml:space="preserve">The grantee must report aggregate statistics on users and transaction volume for exchange that is facilitated by their services.  ONC will work with the grantee to determine, based on their exchange </w:t>
      </w:r>
      <w:r>
        <w:t>model</w:t>
      </w:r>
      <w:r w:rsidRPr="0044189A">
        <w:t>, the format and specific data that must be reported.  Data reporting will be requested no more frequently than quarterly.</w:t>
      </w:r>
      <w:r>
        <w:t xml:space="preserve">  </w:t>
      </w:r>
    </w:p>
    <w:p w:rsidR="00405192" w:rsidRPr="004D4205" w:rsidRDefault="00405192" w:rsidP="00EC69D0">
      <w:r w:rsidRPr="004D4205">
        <w:t>The awardee shall submit semi-annual progress reports related to their projects and overall Project performance. A specific Performance Report format will be finalized between the awardee and ONC following the award date.</w:t>
      </w:r>
    </w:p>
    <w:p w:rsidR="00327F22" w:rsidRDefault="00405192" w:rsidP="00CD272B">
      <w:pPr>
        <w:pStyle w:val="Heading2"/>
      </w:pPr>
      <w:bookmarkStart w:id="141" w:name="_Toc301254908"/>
      <w:bookmarkStart w:id="142" w:name="_Toc343603149"/>
      <w:bookmarkStart w:id="143" w:name="_Toc343608979"/>
      <w:r w:rsidRPr="00F36E91">
        <w:t xml:space="preserve">F. </w:t>
      </w:r>
      <w:r w:rsidRPr="00F36E91">
        <w:tab/>
        <w:t>Cooperative Agreement Terms and Conditions of Award</w:t>
      </w:r>
      <w:bookmarkEnd w:id="141"/>
      <w:bookmarkEnd w:id="142"/>
      <w:bookmarkEnd w:id="143"/>
      <w:r w:rsidRPr="00F36E91">
        <w:t xml:space="preserve"> </w:t>
      </w:r>
    </w:p>
    <w:p w:rsidR="00327F22" w:rsidRDefault="00405192" w:rsidP="00EC69D0">
      <w:bookmarkStart w:id="144" w:name="_Toc301254913"/>
      <w:r w:rsidRPr="002842BE">
        <w:t xml:space="preserve">This section details the specific terms and conditions applicable to successful awarding of full applications, not preliminary applications. Upon award of a cooperative agreement, the following special terms of award are in addition to, and not in lieu of, otherwise applicable OMB administrative guidelines, HHS grant administration regulations at 45 CFR Parts 74 and 92, and other applicable HHS, PHS, and ONC grant administration policies. The administrative and funding instrument used for this program will be the cooperative agreement, in which substantial ONC programmatic involvement with the recipients is anticipated during the performance of the activities. Under the cooperative agreement, the ONC purpose is to support and stimulate recipients' activities by involvement in and otherwise working jointly with the award recipients in a partnership role; it is not to assume direction, prime responsibility, or a dominant role in the activities. Consistent with this concept, the dominant role and prime responsibility resides with the recipients for the project as a whole, although specific tasks and activities may be shared among recipients and ONC as defined below. To facilitate appropriate involvement, during the period of this cooperative agreement, ONC and the recipient will be in contact monthly and more frequently when appropriate. Requests to modify or amend the cooperative agreement or the work plan may be made by ONC or the recipient at any time. Modifications and/or amendments to the cooperative agreement or work plan shall be effective upon the mutual agreement of both parties, except where ONC is authorized under the Terms and Conditions of award, 45 CFR Part 74 or 92, or other applicable regulation or statute to make unilateral amendments. </w:t>
      </w:r>
    </w:p>
    <w:p w:rsidR="00405192" w:rsidRPr="003177D5" w:rsidRDefault="00405192" w:rsidP="005450D3">
      <w:pPr>
        <w:pStyle w:val="Headiang3NoTOC"/>
      </w:pPr>
      <w:bookmarkStart w:id="145" w:name="_Toc343603150"/>
      <w:bookmarkStart w:id="146" w:name="_Toc343603568"/>
      <w:r w:rsidRPr="003177D5">
        <w:t>a) Office of the National Coordinator for Health Information Technology (ONC)</w:t>
      </w:r>
      <w:bookmarkEnd w:id="145"/>
      <w:bookmarkEnd w:id="146"/>
      <w:r w:rsidRPr="003177D5">
        <w:t xml:space="preserve"> </w:t>
      </w:r>
    </w:p>
    <w:p w:rsidR="00405192" w:rsidRPr="006506DC" w:rsidRDefault="00405192" w:rsidP="00EC69D0">
      <w:r w:rsidRPr="003177D5">
        <w:t xml:space="preserve">ONC will have substantial involvement in program awards, including, but not limited to the elements outlined below: </w:t>
      </w:r>
    </w:p>
    <w:p w:rsidR="00327F22" w:rsidRDefault="00405192" w:rsidP="00EC69D0">
      <w:pPr>
        <w:pStyle w:val="ListParagraph"/>
        <w:numPr>
          <w:ilvl w:val="0"/>
          <w:numId w:val="19"/>
        </w:numPr>
      </w:pPr>
      <w:r>
        <w:t>Topics</w:t>
      </w:r>
      <w:r w:rsidRPr="006506DC">
        <w:t xml:space="preserve"> – ONC will </w:t>
      </w:r>
      <w:r>
        <w:t>work with each awardee to determine</w:t>
      </w:r>
      <w:r w:rsidRPr="006506DC">
        <w:t xml:space="preserve"> the </w:t>
      </w:r>
      <w:r>
        <w:t>topics</w:t>
      </w:r>
      <w:r w:rsidRPr="006506DC">
        <w:t xml:space="preserve"> that </w:t>
      </w:r>
      <w:r>
        <w:t>each awardee</w:t>
      </w:r>
      <w:r w:rsidRPr="006506DC">
        <w:t xml:space="preserve"> will work on under th</w:t>
      </w:r>
      <w:r>
        <w:t>e</w:t>
      </w:r>
      <w:r w:rsidRPr="006506DC">
        <w:t xml:space="preserve"> cooperative agreement.  </w:t>
      </w:r>
    </w:p>
    <w:p w:rsidR="00327F22" w:rsidRDefault="00405192" w:rsidP="00EC69D0">
      <w:pPr>
        <w:pStyle w:val="ListParagraph"/>
        <w:numPr>
          <w:ilvl w:val="0"/>
          <w:numId w:val="19"/>
        </w:numPr>
      </w:pPr>
      <w:r w:rsidRPr="00083B44">
        <w:t xml:space="preserve">Collaboration – ONC will </w:t>
      </w:r>
      <w:r>
        <w:t>identify the</w:t>
      </w:r>
      <w:r w:rsidRPr="00083B44">
        <w:t xml:space="preserve"> collaborative structure to bring awardees under this cooperative agreement together to work on common or overlapping topics. </w:t>
      </w:r>
    </w:p>
    <w:p w:rsidR="00327F22" w:rsidRDefault="00405192" w:rsidP="00EC69D0">
      <w:pPr>
        <w:pStyle w:val="ListParagraph"/>
        <w:numPr>
          <w:ilvl w:val="0"/>
          <w:numId w:val="19"/>
        </w:numPr>
      </w:pPr>
      <w:r w:rsidRPr="006506DC">
        <w:t xml:space="preserve">Project Officers – ONC will assign specific Project Officers to each cooperative agreement award to support and monitor recipients throughout the project period. </w:t>
      </w:r>
    </w:p>
    <w:p w:rsidR="00327F22" w:rsidRDefault="00405192" w:rsidP="00EC69D0">
      <w:pPr>
        <w:pStyle w:val="ListParagraph"/>
        <w:numPr>
          <w:ilvl w:val="0"/>
          <w:numId w:val="19"/>
        </w:numPr>
      </w:pPr>
      <w:r w:rsidRPr="006506DC">
        <w:t>Monitoring – ONC Project Officers will monitor, on a regular basis, progress of each recipient. This monitoring may be by phone, document review, on-site visit, other meeting</w:t>
      </w:r>
      <w:r>
        <w:t>s</w:t>
      </w:r>
      <w:r w:rsidRPr="006506DC">
        <w:t xml:space="preserve"> and by other appropriate means, such as reviewing program progress reports and </w:t>
      </w:r>
      <w:r>
        <w:t xml:space="preserve">Federal </w:t>
      </w:r>
      <w:r w:rsidRPr="006506DC">
        <w:t>Financial Reports (SF</w:t>
      </w:r>
      <w:r>
        <w:t>425</w:t>
      </w:r>
      <w:r w:rsidRPr="006506DC">
        <w:t>). This monitoring will be to determine compliance with programmatic and financial requirements</w:t>
      </w:r>
      <w:r>
        <w:t xml:space="preserve"> as well as to assess the achievement of programmatic goals</w:t>
      </w:r>
      <w:r w:rsidRPr="006506DC">
        <w:t xml:space="preserve">. </w:t>
      </w:r>
    </w:p>
    <w:p w:rsidR="00405192" w:rsidRPr="005450D3" w:rsidRDefault="00405192" w:rsidP="005450D3">
      <w:pPr>
        <w:pStyle w:val="Headiang3NoTOC"/>
      </w:pPr>
      <w:bookmarkStart w:id="147" w:name="_Toc343603151"/>
      <w:bookmarkStart w:id="148" w:name="_Toc343603569"/>
      <w:r w:rsidRPr="005450D3">
        <w:t>b) Awardees</w:t>
      </w:r>
      <w:bookmarkEnd w:id="147"/>
      <w:bookmarkEnd w:id="148"/>
      <w:r w:rsidRPr="005450D3">
        <w:t xml:space="preserve"> </w:t>
      </w:r>
    </w:p>
    <w:p w:rsidR="00405192" w:rsidRPr="006506DC" w:rsidRDefault="00405192" w:rsidP="00EC69D0">
      <w:r>
        <w:t>Awardees</w:t>
      </w:r>
      <w:r w:rsidRPr="006506DC">
        <w:t xml:space="preserve"> and assigned points of contact retain the primary responsibility and dominant role for planning, directing and executing the proposed project as outlined in the terms and conditions of the Cooperative Agreement and with substantial ONC involvement. Responsibilities include: </w:t>
      </w:r>
    </w:p>
    <w:p w:rsidR="00405192" w:rsidRPr="006506DC" w:rsidRDefault="00405192" w:rsidP="00EC69D0">
      <w:pPr>
        <w:pStyle w:val="ListParagraph"/>
        <w:numPr>
          <w:ilvl w:val="0"/>
          <w:numId w:val="19"/>
        </w:numPr>
      </w:pPr>
      <w:r w:rsidRPr="006506DC">
        <w:t xml:space="preserve">Requirements – </w:t>
      </w:r>
      <w:r>
        <w:t>Awardees</w:t>
      </w:r>
      <w:r w:rsidRPr="006506DC">
        <w:t xml:space="preserve"> shall comply with all requirements of this FOA</w:t>
      </w:r>
      <w:r>
        <w:t xml:space="preserve"> and</w:t>
      </w:r>
      <w:r w:rsidRPr="006506DC">
        <w:t xml:space="preserve"> the terms and conditions of the Award Notice.  </w:t>
      </w:r>
    </w:p>
    <w:p w:rsidR="00405192" w:rsidRPr="006506DC" w:rsidRDefault="00405192" w:rsidP="00EC69D0">
      <w:pPr>
        <w:pStyle w:val="ListParagraph"/>
        <w:numPr>
          <w:ilvl w:val="0"/>
          <w:numId w:val="20"/>
        </w:numPr>
      </w:pPr>
      <w:r>
        <w:t>Topics</w:t>
      </w:r>
      <w:r w:rsidRPr="006506DC">
        <w:t xml:space="preserve"> – </w:t>
      </w:r>
      <w:r>
        <w:t>Awardees</w:t>
      </w:r>
      <w:r w:rsidRPr="006506DC">
        <w:t xml:space="preserve"> </w:t>
      </w:r>
      <w:r>
        <w:t>shall</w:t>
      </w:r>
      <w:r w:rsidRPr="006506DC">
        <w:t xml:space="preserve"> work on the </w:t>
      </w:r>
      <w:r>
        <w:t>topics</w:t>
      </w:r>
      <w:r w:rsidRPr="006506DC">
        <w:t xml:space="preserve"> </w:t>
      </w:r>
      <w:r>
        <w:t>identified</w:t>
      </w:r>
      <w:r w:rsidRPr="006506DC">
        <w:t xml:space="preserve"> </w:t>
      </w:r>
      <w:r>
        <w:t>in collaboration with</w:t>
      </w:r>
      <w:r w:rsidRPr="006506DC">
        <w:t xml:space="preserve"> ONC under this cooperative agreement.  </w:t>
      </w:r>
      <w:r>
        <w:t>Awardees</w:t>
      </w:r>
      <w:r w:rsidRPr="006506DC">
        <w:t xml:space="preserve"> are required to receive ONC prior approval to modify the </w:t>
      </w:r>
      <w:r>
        <w:t>priority topics</w:t>
      </w:r>
      <w:r w:rsidRPr="006506DC">
        <w:t xml:space="preserve"> they are working on.  </w:t>
      </w:r>
    </w:p>
    <w:p w:rsidR="00405192" w:rsidRPr="006506DC" w:rsidRDefault="00405192" w:rsidP="00EC69D0">
      <w:pPr>
        <w:pStyle w:val="ListParagraph"/>
        <w:numPr>
          <w:ilvl w:val="0"/>
          <w:numId w:val="20"/>
        </w:numPr>
      </w:pPr>
      <w:r w:rsidRPr="006506DC">
        <w:t xml:space="preserve">Standards – </w:t>
      </w:r>
      <w:r>
        <w:t>Awardees</w:t>
      </w:r>
      <w:r w:rsidRPr="006506DC">
        <w:t xml:space="preserve"> are required, </w:t>
      </w:r>
      <w:r>
        <w:t>except in those circumstances where deviation is specifically authorized</w:t>
      </w:r>
      <w:r w:rsidRPr="006506DC">
        <w:t xml:space="preserve"> by ONC, to utilize national standards, implementation specifications and certification criteria/testing procedures adopted by U.S. Department of Health and Human Services.  </w:t>
      </w:r>
    </w:p>
    <w:p w:rsidR="00405192" w:rsidRPr="006C47B2" w:rsidRDefault="00405192" w:rsidP="00EC69D0">
      <w:pPr>
        <w:pStyle w:val="ListParagraph"/>
        <w:numPr>
          <w:ilvl w:val="0"/>
          <w:numId w:val="20"/>
        </w:numPr>
      </w:pPr>
      <w:r w:rsidRPr="006C47B2">
        <w:t xml:space="preserve">Collaboration -- </w:t>
      </w:r>
      <w:r>
        <w:rPr>
          <w:color w:val="000000"/>
        </w:rPr>
        <w:t>Awardees</w:t>
      </w:r>
      <w:r w:rsidRPr="006506DC">
        <w:rPr>
          <w:color w:val="000000"/>
        </w:rPr>
        <w:t xml:space="preserve">, at the request of ONC, will be </w:t>
      </w:r>
      <w:r>
        <w:rPr>
          <w:color w:val="000000"/>
        </w:rPr>
        <w:t>instructed</w:t>
      </w:r>
      <w:r w:rsidRPr="006506DC">
        <w:rPr>
          <w:color w:val="000000"/>
        </w:rPr>
        <w:t xml:space="preserve"> to collaborate with other awardees under this cooperative agreement</w:t>
      </w:r>
      <w:r>
        <w:rPr>
          <w:color w:val="000000"/>
        </w:rPr>
        <w:t xml:space="preserve">. </w:t>
      </w:r>
      <w:r w:rsidRPr="006506DC">
        <w:rPr>
          <w:color w:val="000000"/>
        </w:rPr>
        <w:t xml:space="preserve"> </w:t>
      </w:r>
      <w:r>
        <w:t>Awardees</w:t>
      </w:r>
      <w:r w:rsidRPr="006506DC">
        <w:t xml:space="preserve"> are required to collaborate with key stakeholders listed in this FOA, other recipients under this cooperative agreement, the ONC team and ONC supported initiatives, including but not limited to, the Standards and Interoperability Framework, cooperative agreements under Section 3013 of the PHSA as added by </w:t>
      </w:r>
      <w:r>
        <w:t>ARRA</w:t>
      </w:r>
      <w:r w:rsidRPr="006506DC">
        <w:t xml:space="preserve">.  </w:t>
      </w:r>
    </w:p>
    <w:p w:rsidR="00327F22" w:rsidRDefault="00405192" w:rsidP="00EC69D0">
      <w:pPr>
        <w:pStyle w:val="ListParagraph"/>
        <w:numPr>
          <w:ilvl w:val="0"/>
          <w:numId w:val="20"/>
        </w:numPr>
      </w:pPr>
      <w:r w:rsidRPr="006506DC">
        <w:t xml:space="preserve">Reporting – </w:t>
      </w:r>
      <w:r>
        <w:t>Awardees</w:t>
      </w:r>
      <w:r w:rsidRPr="006506DC">
        <w:t xml:space="preserve"> are required to comply with all reporting requirements outlined in this FOA and the terms and conditions of the cooperative agreement to ensure the timely release of funds. </w:t>
      </w:r>
    </w:p>
    <w:p w:rsidR="00405192" w:rsidRPr="002849DB" w:rsidRDefault="00405192" w:rsidP="00EC69D0">
      <w:pPr>
        <w:pStyle w:val="Heading4"/>
      </w:pPr>
      <w:r w:rsidRPr="003E78E8">
        <w:t>Dispute Resolution</w:t>
      </w:r>
    </w:p>
    <w:p w:rsidR="00405192" w:rsidRPr="002849DB" w:rsidRDefault="00405192" w:rsidP="00EC69D0">
      <w:r w:rsidRPr="003E78E8">
        <w:t>Both ONC and the awardee are expected to work in a collegial fashion to minimize misunderstandings and disagreements. ONC will resolve disputes by using alternative dispute resolution (ADR) techniques. ADR often is effective in reducing the cost, delay, and contentiousness involved in appeals and other traditional ways of handling disputes. ONC will determine the specific technique to be employed on a case by case basis. ADR techniques include mediation, neutral evaluation, and other consensual methods. The National Coordinator for Health IT will make final determinations pertaining to cooperative agreements based on the output of these resolution methods.</w:t>
      </w:r>
    </w:p>
    <w:p w:rsidR="00405192" w:rsidRDefault="00405192" w:rsidP="00EC69D0">
      <w:pPr>
        <w:pStyle w:val="Heading4"/>
      </w:pPr>
      <w:r>
        <w:t>1</w:t>
      </w:r>
      <w:r w:rsidRPr="00F36E91">
        <w:t>.</w:t>
      </w:r>
      <w:r>
        <w:t xml:space="preserve"> CCR and DUNS</w:t>
      </w:r>
      <w:bookmarkEnd w:id="144"/>
    </w:p>
    <w:p w:rsidR="00327F22" w:rsidRDefault="00405192" w:rsidP="00EC69D0">
      <w:r w:rsidRPr="00881F00">
        <w:t>Requirements for Central Contractor Registration (CCR) and Data Universal Numbering System</w:t>
      </w:r>
      <w:r>
        <w:t xml:space="preserve"> </w:t>
      </w:r>
      <w:r w:rsidRPr="00881F00">
        <w:t>(DUNS) numbers: Unless your entity is exempt from the CCR requirement under 2 CFR 25.110, it</w:t>
      </w:r>
      <w:r>
        <w:t xml:space="preserve"> </w:t>
      </w:r>
      <w:r w:rsidRPr="00881F00">
        <w:t xml:space="preserve">is incumbent upon you, as the </w:t>
      </w:r>
      <w:r>
        <w:t>awardee</w:t>
      </w:r>
      <w:r w:rsidRPr="00881F00">
        <w:t>, to maintain the accuracy/currency of your information in</w:t>
      </w:r>
      <w:r>
        <w:t xml:space="preserve"> </w:t>
      </w:r>
      <w:r w:rsidRPr="00881F00">
        <w:t>the CCR until the end of the project. Additionally this term requires your entity to review and</w:t>
      </w:r>
      <w:r>
        <w:t xml:space="preserve"> </w:t>
      </w:r>
      <w:r w:rsidRPr="00881F00">
        <w:t>update the information at least annually after the initial registration, and more frequently if</w:t>
      </w:r>
      <w:r>
        <w:t xml:space="preserve"> </w:t>
      </w:r>
      <w:r w:rsidRPr="00881F00">
        <w:t>required by changes in your information or another award term.</w:t>
      </w:r>
      <w:r>
        <w:t xml:space="preserve"> </w:t>
      </w:r>
      <w:r w:rsidRPr="00881F00">
        <w:t xml:space="preserve">If your entity is authorized to make subawards under this award, you: </w:t>
      </w:r>
    </w:p>
    <w:p w:rsidR="00405192" w:rsidRDefault="00405192" w:rsidP="005450D3">
      <w:pPr>
        <w:pStyle w:val="ListParagraph"/>
        <w:numPr>
          <w:ilvl w:val="0"/>
          <w:numId w:val="39"/>
        </w:numPr>
        <w:spacing w:after="0"/>
      </w:pPr>
      <w:r w:rsidRPr="00881F00">
        <w:t>must notify potential</w:t>
      </w:r>
      <w:r>
        <w:t xml:space="preserve"> </w:t>
      </w:r>
      <w:r w:rsidRPr="00881F00">
        <w:t>direct subrecipients that no entity may receive a subaward from you unless the entity has</w:t>
      </w:r>
      <w:r>
        <w:t xml:space="preserve"> </w:t>
      </w:r>
      <w:r w:rsidRPr="00881F00">
        <w:t xml:space="preserve">provided its DUNS number to you. </w:t>
      </w:r>
    </w:p>
    <w:p w:rsidR="00327F22" w:rsidRDefault="00405192" w:rsidP="005450D3">
      <w:pPr>
        <w:pStyle w:val="ListParagraph"/>
        <w:numPr>
          <w:ilvl w:val="0"/>
          <w:numId w:val="39"/>
        </w:numPr>
        <w:spacing w:after="0"/>
      </w:pPr>
      <w:r>
        <w:t>m</w:t>
      </w:r>
      <w:r w:rsidRPr="00881F00">
        <w:t>ay not make a subaward to an entity unless the entity has</w:t>
      </w:r>
      <w:r>
        <w:t xml:space="preserve"> </w:t>
      </w:r>
      <w:r w:rsidRPr="00881F00">
        <w:t>provided its DUNS number to you.</w:t>
      </w:r>
    </w:p>
    <w:p w:rsidR="00327F22" w:rsidRDefault="00405192" w:rsidP="00EC69D0">
      <w:r>
        <w:t xml:space="preserve">You must comply with all applicable statutory and regulatory grants requirements, HHS Grants Policy Statement, Grants Management Advisories and other relevant grants management documents, which can be located through the HHS/ONC Health IT website: </w:t>
      </w:r>
      <w:hyperlink r:id="rId28" w:history="1">
        <w:r w:rsidR="00414F2F" w:rsidRPr="00903CC8">
          <w:rPr>
            <w:rStyle w:val="Hyperlink"/>
          </w:rPr>
          <w:t>http://www.healthit.gov/newsroom/grants-management-advisories</w:t>
        </w:r>
      </w:hyperlink>
      <w:r w:rsidR="00414F2F">
        <w:t xml:space="preserve"> </w:t>
      </w:r>
    </w:p>
    <w:p w:rsidR="00405192" w:rsidRPr="007A7ACD" w:rsidRDefault="00405192" w:rsidP="00EC69D0">
      <w:pPr>
        <w:pStyle w:val="Heading4"/>
      </w:pPr>
      <w:bookmarkStart w:id="149" w:name="_Toc301254914"/>
      <w:r>
        <w:t>2</w:t>
      </w:r>
      <w:r w:rsidRPr="007A7ACD">
        <w:t>. Other Terms</w:t>
      </w:r>
      <w:bookmarkEnd w:id="149"/>
      <w:r w:rsidRPr="007A7ACD">
        <w:t xml:space="preserve"> </w:t>
      </w:r>
    </w:p>
    <w:p w:rsidR="00405192" w:rsidRPr="00F36E91" w:rsidRDefault="00405192" w:rsidP="005450D3">
      <w:pPr>
        <w:pStyle w:val="ListParagraph"/>
        <w:numPr>
          <w:ilvl w:val="0"/>
          <w:numId w:val="21"/>
        </w:numPr>
        <w:spacing w:after="0"/>
      </w:pPr>
      <w:r>
        <w:t>This cooperative agreement</w:t>
      </w:r>
      <w:r w:rsidRPr="00F36E91">
        <w:t xml:space="preserve"> </w:t>
      </w:r>
      <w:r>
        <w:t xml:space="preserve">is </w:t>
      </w:r>
      <w:r w:rsidRPr="00F36E91">
        <w:t xml:space="preserve">for a period of </w:t>
      </w:r>
      <w:r>
        <w:t>up to 12 months with the possibility of a 1-</w:t>
      </w:r>
      <w:r w:rsidRPr="00524EF0">
        <w:t>year continuation award subject to the availability of funds</w:t>
      </w:r>
      <w:r>
        <w:t xml:space="preserve"> and the successful accomplishment of the goals of the previous award.</w:t>
      </w:r>
      <w:r w:rsidRPr="00F36E91">
        <w:t xml:space="preserve">  </w:t>
      </w:r>
    </w:p>
    <w:p w:rsidR="00405192" w:rsidRPr="00F36E91" w:rsidRDefault="00405192" w:rsidP="005450D3">
      <w:pPr>
        <w:pStyle w:val="ListParagraph"/>
        <w:numPr>
          <w:ilvl w:val="0"/>
          <w:numId w:val="21"/>
        </w:numPr>
        <w:spacing w:after="0"/>
      </w:pPr>
      <w:r w:rsidRPr="00F36E91">
        <w:t xml:space="preserve">Requests to modify or amend this cooperative agreement may be made at any time by ONC or the </w:t>
      </w:r>
      <w:r>
        <w:t>awardees</w:t>
      </w:r>
      <w:r w:rsidRPr="00F36E91">
        <w:t xml:space="preserve">, which shall be effective upon mutual agreement of both parties and if not agreed to </w:t>
      </w:r>
      <w:r>
        <w:t>may</w:t>
      </w:r>
      <w:r w:rsidRPr="00F36E91">
        <w:t xml:space="preserve"> be subject to dispute resolution.</w:t>
      </w:r>
    </w:p>
    <w:p w:rsidR="00405192" w:rsidRPr="00F36E91" w:rsidRDefault="00405192" w:rsidP="005450D3">
      <w:pPr>
        <w:pStyle w:val="ListParagraph"/>
        <w:numPr>
          <w:ilvl w:val="0"/>
          <w:numId w:val="21"/>
        </w:numPr>
        <w:spacing w:after="0"/>
      </w:pPr>
      <w:r w:rsidRPr="00F36E91">
        <w:t>Recipients must comply with reporting requirements of the cooperative agreement.</w:t>
      </w:r>
    </w:p>
    <w:p w:rsidR="00405192" w:rsidRPr="00F36E91" w:rsidRDefault="00405192" w:rsidP="005450D3">
      <w:pPr>
        <w:pStyle w:val="ListParagraph"/>
        <w:numPr>
          <w:ilvl w:val="0"/>
          <w:numId w:val="21"/>
        </w:numPr>
        <w:spacing w:after="0"/>
      </w:pPr>
      <w:r w:rsidRPr="00F36E91">
        <w:t>Special conditions may be placed on the cooperative agreements.  These are binding on the recipients.</w:t>
      </w:r>
    </w:p>
    <w:p w:rsidR="00327F22" w:rsidRDefault="00405192" w:rsidP="00EC69D0">
      <w:pPr>
        <w:pStyle w:val="Heading1"/>
      </w:pPr>
      <w:bookmarkStart w:id="150" w:name="_Toc298941450"/>
      <w:bookmarkStart w:id="151" w:name="_Toc301254915"/>
      <w:bookmarkStart w:id="152" w:name="_Toc343608980"/>
      <w:r w:rsidRPr="00331529">
        <w:t>VII.</w:t>
      </w:r>
      <w:r w:rsidRPr="00331529">
        <w:tab/>
        <w:t>Agency Contacts</w:t>
      </w:r>
      <w:bookmarkEnd w:id="150"/>
      <w:bookmarkEnd w:id="151"/>
      <w:bookmarkEnd w:id="152"/>
      <w:r w:rsidRPr="00331529">
        <w:t xml:space="preserve"> </w:t>
      </w:r>
    </w:p>
    <w:p w:rsidR="00405192" w:rsidRPr="00485ECF" w:rsidRDefault="00405192" w:rsidP="008605FB">
      <w:pPr>
        <w:spacing w:after="0"/>
      </w:pPr>
      <w:r w:rsidRPr="00485ECF">
        <w:t xml:space="preserve">Chris Muir </w:t>
      </w:r>
    </w:p>
    <w:p w:rsidR="00405192" w:rsidRPr="00485ECF" w:rsidRDefault="00405192" w:rsidP="008605FB">
      <w:pPr>
        <w:spacing w:after="0"/>
      </w:pPr>
      <w:r w:rsidRPr="00485ECF">
        <w:t xml:space="preserve">Senior Program Analyst </w:t>
      </w:r>
    </w:p>
    <w:p w:rsidR="00405192" w:rsidRPr="00485ECF" w:rsidRDefault="00405192" w:rsidP="008605FB">
      <w:pPr>
        <w:spacing w:after="0"/>
      </w:pPr>
      <w:r w:rsidRPr="00485ECF">
        <w:t>Office of the National Coordinator</w:t>
      </w:r>
      <w:r>
        <w:t xml:space="preserve"> </w:t>
      </w:r>
      <w:r w:rsidRPr="00485ECF">
        <w:t xml:space="preserve">for Health Information Technology </w:t>
      </w:r>
    </w:p>
    <w:p w:rsidR="00405192" w:rsidRPr="00485ECF" w:rsidRDefault="00405192" w:rsidP="008605FB">
      <w:pPr>
        <w:spacing w:after="0"/>
      </w:pPr>
      <w:r w:rsidRPr="00485ECF">
        <w:t xml:space="preserve">Department of Health and Human Services </w:t>
      </w:r>
    </w:p>
    <w:p w:rsidR="00405192" w:rsidRDefault="00405192" w:rsidP="008605FB">
      <w:pPr>
        <w:spacing w:after="0"/>
      </w:pPr>
      <w:r w:rsidRPr="00485ECF">
        <w:t xml:space="preserve">330 C Street, S.W., Suite 1100 </w:t>
      </w:r>
    </w:p>
    <w:p w:rsidR="00405192" w:rsidRPr="00485ECF" w:rsidRDefault="00405192" w:rsidP="008605FB">
      <w:pPr>
        <w:spacing w:after="0"/>
      </w:pPr>
      <w:r w:rsidRPr="00485ECF">
        <w:t xml:space="preserve">Washington, DC 20201 </w:t>
      </w:r>
    </w:p>
    <w:p w:rsidR="00305DCC" w:rsidRDefault="00405192" w:rsidP="008605FB">
      <w:pPr>
        <w:spacing w:after="0"/>
      </w:pPr>
      <w:r w:rsidRPr="00485ECF">
        <w:t xml:space="preserve">Tel: (202) 205-0470 </w:t>
      </w:r>
    </w:p>
    <w:p w:rsidR="00327F22" w:rsidRPr="00305DCC" w:rsidRDefault="004D3C5A" w:rsidP="00EC69D0">
      <w:hyperlink r:id="rId29" w:history="1">
        <w:r w:rsidR="00405192" w:rsidRPr="00485ECF">
          <w:rPr>
            <w:rStyle w:val="Hyperlink"/>
          </w:rPr>
          <w:t>Christopher.Muir@hhs.gov</w:t>
        </w:r>
      </w:hyperlink>
      <w:r w:rsidR="00405192" w:rsidRPr="00485ECF">
        <w:rPr>
          <w:u w:val="single"/>
        </w:rPr>
        <w:t xml:space="preserve">   </w:t>
      </w:r>
    </w:p>
    <w:p w:rsidR="00327F22" w:rsidRDefault="00405192" w:rsidP="00EC69D0">
      <w:r w:rsidRPr="00F36E91">
        <w:t xml:space="preserve">This funding announcement is subject to restrictions on oral conversations during the period of time commencing with the submission of a formal application by an individual or entity and ending with the award of the competitive funds. Federal officials may not participate in oral communications initiated by any person or entity concerning a pending application for a competitive grant or other competitive form of Federal financial assistance, whether or not the initiating party is a federally registered lobbyist. This restriction applies unless: </w:t>
      </w:r>
    </w:p>
    <w:p w:rsidR="00405192" w:rsidRPr="002C1676" w:rsidRDefault="00405192" w:rsidP="005450D3">
      <w:pPr>
        <w:pStyle w:val="ListParagraph"/>
        <w:numPr>
          <w:ilvl w:val="0"/>
          <w:numId w:val="22"/>
        </w:numPr>
        <w:spacing w:after="0"/>
      </w:pPr>
      <w:r w:rsidRPr="002C1676">
        <w:t xml:space="preserve">the communication is purely logistical; </w:t>
      </w:r>
    </w:p>
    <w:p w:rsidR="00405192" w:rsidRPr="002C1676" w:rsidRDefault="00405192" w:rsidP="005450D3">
      <w:pPr>
        <w:pStyle w:val="ListParagraph"/>
        <w:numPr>
          <w:ilvl w:val="0"/>
          <w:numId w:val="22"/>
        </w:numPr>
        <w:spacing w:after="0"/>
      </w:pPr>
      <w:r w:rsidRPr="002C1676">
        <w:t xml:space="preserve">the communication is made at a widely attended gathering; </w:t>
      </w:r>
    </w:p>
    <w:p w:rsidR="00405192" w:rsidRPr="002C1676" w:rsidRDefault="00405192" w:rsidP="005450D3">
      <w:pPr>
        <w:pStyle w:val="ListParagraph"/>
        <w:numPr>
          <w:ilvl w:val="0"/>
          <w:numId w:val="22"/>
        </w:numPr>
        <w:spacing w:after="0"/>
      </w:pPr>
      <w:r w:rsidRPr="002C1676">
        <w:t xml:space="preserve">the communication is to or from a Federal agency official and another Federal Government employee; </w:t>
      </w:r>
    </w:p>
    <w:p w:rsidR="00405192" w:rsidRPr="002C1676" w:rsidRDefault="00405192" w:rsidP="005450D3">
      <w:pPr>
        <w:pStyle w:val="ListParagraph"/>
        <w:numPr>
          <w:ilvl w:val="0"/>
          <w:numId w:val="22"/>
        </w:numPr>
        <w:spacing w:after="0"/>
      </w:pPr>
      <w:r w:rsidRPr="002C1676">
        <w:t xml:space="preserve">the communication is to or from a Federal agency official and an elected chief executive of a state, local or tribal government, or to or from a Federal agency official and the Presiding Officer or Majority Leader in each chamber of a state legislature; or </w:t>
      </w:r>
    </w:p>
    <w:p w:rsidR="00327F22" w:rsidRDefault="00405192" w:rsidP="00EC69D0">
      <w:pPr>
        <w:pStyle w:val="ListParagraph"/>
        <w:numPr>
          <w:ilvl w:val="0"/>
          <w:numId w:val="22"/>
        </w:numPr>
      </w:pPr>
      <w:r w:rsidRPr="002C1676">
        <w:t xml:space="preserve">the communication is initiated by the Federal agency official. </w:t>
      </w:r>
    </w:p>
    <w:p w:rsidR="00327F22" w:rsidRDefault="00405192" w:rsidP="00EC69D0">
      <w:r w:rsidRPr="00F36E91">
        <w:t xml:space="preserve">For additional information see </w:t>
      </w:r>
      <w:hyperlink r:id="rId30" w:history="1">
        <w:r w:rsidRPr="00F36E91">
          <w:rPr>
            <w:rStyle w:val="Hyperlink"/>
          </w:rPr>
          <w:t>http://www.whitehouse.gov/omb/assets/memoranda_fy2009/m09-24.pdf</w:t>
        </w:r>
      </w:hyperlink>
      <w:r w:rsidRPr="00F36E91">
        <w:t xml:space="preserve">. </w:t>
      </w:r>
    </w:p>
    <w:p w:rsidR="00405192" w:rsidRDefault="00405192" w:rsidP="00EC69D0">
      <w:r>
        <w:br w:type="page"/>
      </w:r>
    </w:p>
    <w:p w:rsidR="00327F22" w:rsidRDefault="00405192" w:rsidP="00EC69D0">
      <w:pPr>
        <w:pStyle w:val="Heading1"/>
      </w:pPr>
      <w:bookmarkStart w:id="153" w:name="_Toc343608981"/>
      <w:r w:rsidRPr="00F808AD">
        <w:t>Appendix A. NwHIN Specifications</w:t>
      </w:r>
      <w:bookmarkEnd w:id="153"/>
      <w:r w:rsidRPr="00F808AD">
        <w:t> </w:t>
      </w:r>
    </w:p>
    <w:p w:rsidR="00327F22" w:rsidRDefault="00405192" w:rsidP="00EC69D0">
      <w:r w:rsidRPr="009F62E5">
        <w:t xml:space="preserve">ONC has supported the development of specifications supporting nationwide health information network since 2004.  These specifications (listed below) are being currently used in trial and limited production exchanges among group of federal agencies and non-federal agencies.  These early implementation experiences will help inform ongoing development and adoption of nationally acceptable standards.  eHealth Exchange was originally started by ONC as “Exchange”, and was transitioned to public-private partnership in 2012. It is the community of organizations participating in exchanging health data under the Data Use and Reciprocal Support Agreement (DURSA), using NwHIN specifications or other standards, services and policies. </w:t>
      </w:r>
    </w:p>
    <w:p w:rsidR="00405192" w:rsidRPr="00327F22" w:rsidRDefault="004D3C5A" w:rsidP="00EC69D0">
      <w:pPr>
        <w:pStyle w:val="ListParagraph"/>
        <w:numPr>
          <w:ilvl w:val="0"/>
          <w:numId w:val="37"/>
        </w:numPr>
        <w:rPr>
          <w:color w:val="000000"/>
        </w:rPr>
      </w:pPr>
      <w:hyperlink r:id="rId31" w:history="1">
        <w:r w:rsidR="00405192" w:rsidRPr="000B5A0A">
          <w:rPr>
            <w:rStyle w:val="Hyperlink"/>
          </w:rPr>
          <w:t>CAQH CORE X12 Document Submission Service Interface Specification v 1.0 3/6/2012 [PDF - 390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32" w:history="1">
        <w:r w:rsidR="00405192" w:rsidRPr="000B5A0A">
          <w:rPr>
            <w:rStyle w:val="Hyperlink"/>
          </w:rPr>
          <w:t>Electronic Submission of Medical Documentation (esMD) X12 Profile v 1.0 3/6/2012 [PDF - 783 KB]</w:t>
        </w:r>
      </w:hyperlink>
    </w:p>
    <w:p w:rsidR="00405192" w:rsidRPr="00327F22" w:rsidRDefault="004D3C5A" w:rsidP="00EC69D0">
      <w:pPr>
        <w:pStyle w:val="ListParagraph"/>
        <w:numPr>
          <w:ilvl w:val="0"/>
          <w:numId w:val="37"/>
        </w:numPr>
        <w:rPr>
          <w:color w:val="000000"/>
        </w:rPr>
      </w:pPr>
      <w:hyperlink r:id="rId33" w:history="1">
        <w:r w:rsidR="00405192" w:rsidRPr="000B5A0A">
          <w:rPr>
            <w:rStyle w:val="Hyperlink"/>
          </w:rPr>
          <w:t>Web Services Registry Web Service Interface Specification v 3.1 [PDF - 405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34" w:history="1">
        <w:r w:rsidR="00405192" w:rsidRPr="000B5A0A">
          <w:rPr>
            <w:rStyle w:val="Hyperlink"/>
          </w:rPr>
          <w:t>Messaging Platform v3.0 approved by NTCon 6/27/2011 [PDF - 268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35" w:history="1">
        <w:r w:rsidR="00405192" w:rsidRPr="000B5A0A">
          <w:rPr>
            <w:rStyle w:val="Hyperlink"/>
          </w:rPr>
          <w:t>Patient Discovery v2.0 approved by NTCon 6/27/2011 [PDF - 252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36" w:history="1">
        <w:r w:rsidR="00405192" w:rsidRPr="000B5A0A">
          <w:rPr>
            <w:rStyle w:val="Hyperlink"/>
          </w:rPr>
          <w:t>Query for Documents v3.0 approved by NTCon 6/27/2011 [PDF - 259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37" w:history="1">
        <w:r w:rsidR="00405192" w:rsidRPr="000B5A0A">
          <w:rPr>
            <w:rStyle w:val="Hyperlink"/>
          </w:rPr>
          <w:t>Retrieve Documents v3.0 approved by NTCon 6/27/2011 [PDF - 167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38" w:history="1">
        <w:r w:rsidR="00405192" w:rsidRPr="0043186B">
          <w:rPr>
            <w:rStyle w:val="Hyperlink"/>
          </w:rPr>
          <w:t>Authorization Framework v3.0 approved by NTCon 7/25/2011 [PDF - 253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39" w:history="1">
        <w:r w:rsidR="00405192" w:rsidRPr="0043186B">
          <w:rPr>
            <w:rStyle w:val="Hyperlink"/>
          </w:rPr>
          <w:t>Web Services Registry v3.0 approved by NTCon 7/25/2011 [PDF - 400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40" w:history="1">
        <w:r w:rsidR="00405192" w:rsidRPr="0043186B">
          <w:rPr>
            <w:rStyle w:val="Hyperlink"/>
          </w:rPr>
          <w:t>Electronic Submission of Medical Documentation (esMD) XDR Production Specification v1.0 [PDF - 362 KB]</w:t>
        </w:r>
      </w:hyperlink>
      <w:r w:rsidR="00405192" w:rsidRPr="00327F22">
        <w:rPr>
          <w:color w:val="000000"/>
        </w:rPr>
        <w:t xml:space="preserve"> </w:t>
      </w:r>
    </w:p>
    <w:p w:rsidR="00405192" w:rsidRPr="00327F22" w:rsidRDefault="004D3C5A" w:rsidP="00EC69D0">
      <w:pPr>
        <w:pStyle w:val="ListParagraph"/>
        <w:numPr>
          <w:ilvl w:val="0"/>
          <w:numId w:val="37"/>
        </w:numPr>
        <w:rPr>
          <w:color w:val="000000"/>
        </w:rPr>
      </w:pPr>
      <w:hyperlink r:id="rId41" w:history="1">
        <w:r w:rsidR="00405192" w:rsidRPr="0043186B">
          <w:rPr>
            <w:rStyle w:val="Hyperlink"/>
          </w:rPr>
          <w:t>Administrative Distribution Production Specification v2.0 [PDF - 157 KB]</w:t>
        </w:r>
      </w:hyperlink>
      <w:r w:rsidR="00405192" w:rsidRPr="00327F22">
        <w:rPr>
          <w:color w:val="000000"/>
        </w:rPr>
        <w:t xml:space="preserve"> </w:t>
      </w:r>
    </w:p>
    <w:p w:rsidR="00327F22" w:rsidRPr="00327F22" w:rsidRDefault="004D3C5A" w:rsidP="00EC69D0">
      <w:pPr>
        <w:pStyle w:val="ListParagraph"/>
        <w:numPr>
          <w:ilvl w:val="0"/>
          <w:numId w:val="37"/>
        </w:numPr>
        <w:rPr>
          <w:color w:val="000000"/>
        </w:rPr>
      </w:pPr>
      <w:hyperlink r:id="rId42" w:history="1">
        <w:r w:rsidR="00405192" w:rsidRPr="0043186B">
          <w:rPr>
            <w:rStyle w:val="Hyperlink"/>
          </w:rPr>
          <w:t>Document Submission Production Specification v2.0 [PDF - 200 KB]</w:t>
        </w:r>
      </w:hyperlink>
      <w:r w:rsidR="00405192" w:rsidRPr="00327F22">
        <w:rPr>
          <w:color w:val="000000"/>
        </w:rPr>
        <w:t xml:space="preserve"> </w:t>
      </w:r>
    </w:p>
    <w:p w:rsidR="00405192" w:rsidRPr="007C683B" w:rsidRDefault="00405192" w:rsidP="00E61806">
      <w:pPr>
        <w:pStyle w:val="TitlePage"/>
        <w:jc w:val="left"/>
        <w:rPr>
          <w:b w:val="0"/>
        </w:rPr>
      </w:pPr>
    </w:p>
    <w:sectPr w:rsidR="00405192" w:rsidRPr="007C683B" w:rsidSect="00DE7E7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04D" w:rsidRDefault="008C304D" w:rsidP="00EC69D0">
      <w:r>
        <w:separator/>
      </w:r>
    </w:p>
  </w:endnote>
  <w:endnote w:type="continuationSeparator" w:id="0">
    <w:p w:rsidR="008C304D" w:rsidRDefault="008C304D" w:rsidP="00EC69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99" w:rsidRDefault="00B351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99" w:rsidRDefault="00B35199" w:rsidP="00EC69D0">
    <w:pPr>
      <w:pStyle w:val="Footer"/>
    </w:pPr>
  </w:p>
  <w:p w:rsidR="00B35199" w:rsidRPr="004C5520" w:rsidRDefault="004D3C5A" w:rsidP="00EC69D0">
    <w:pPr>
      <w:pStyle w:val="Footer"/>
      <w:rPr>
        <w:rFonts w:asciiTheme="minorHAnsi" w:hAnsiTheme="minorHAnsi"/>
      </w:rPr>
    </w:pPr>
    <w:r w:rsidRPr="004C5520">
      <w:rPr>
        <w:rFonts w:asciiTheme="minorHAnsi" w:hAnsiTheme="minorHAnsi"/>
      </w:rPr>
      <w:fldChar w:fldCharType="begin"/>
    </w:r>
    <w:r w:rsidR="00B35199" w:rsidRPr="004C5520">
      <w:rPr>
        <w:rFonts w:asciiTheme="minorHAnsi" w:hAnsiTheme="minorHAnsi"/>
      </w:rPr>
      <w:instrText xml:space="preserve"> PAGE   \* MERGEFORMAT </w:instrText>
    </w:r>
    <w:r w:rsidRPr="004C5520">
      <w:rPr>
        <w:rFonts w:asciiTheme="minorHAnsi" w:hAnsiTheme="minorHAnsi"/>
      </w:rPr>
      <w:fldChar w:fldCharType="separate"/>
    </w:r>
    <w:r w:rsidR="008C304D">
      <w:rPr>
        <w:rFonts w:asciiTheme="minorHAnsi" w:hAnsiTheme="minorHAnsi"/>
        <w:noProof/>
      </w:rPr>
      <w:t>1</w:t>
    </w:r>
    <w:r w:rsidRPr="004C5520">
      <w:rPr>
        <w:rFonts w:asciiTheme="minorHAnsi" w:hAnsiTheme="minorHAnsi"/>
        <w:noProof/>
      </w:rPr>
      <w:fldChar w:fldCharType="end"/>
    </w:r>
    <w:r w:rsidR="00B35199" w:rsidRPr="004C5520">
      <w:rPr>
        <w:rFonts w:asciiTheme="minorHAnsi" w:hAnsiTheme="minorHAnsi"/>
      </w:rPr>
      <w:t xml:space="preserve"> </w:t>
    </w:r>
    <w:r w:rsidR="00B35199" w:rsidRPr="004C5520">
      <w:rPr>
        <w:rFonts w:asciiTheme="minorHAnsi" w:hAnsiTheme="minorHAnsi"/>
      </w:rPr>
      <w:tab/>
    </w:r>
  </w:p>
  <w:p w:rsidR="00B35199" w:rsidRDefault="00B3519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99" w:rsidRDefault="00B351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04D" w:rsidRDefault="008C304D" w:rsidP="00EC69D0">
      <w:r>
        <w:separator/>
      </w:r>
    </w:p>
  </w:footnote>
  <w:footnote w:type="continuationSeparator" w:id="0">
    <w:p w:rsidR="008C304D" w:rsidRDefault="008C304D" w:rsidP="00EC69D0">
      <w:r>
        <w:continuationSeparator/>
      </w:r>
    </w:p>
  </w:footnote>
  <w:footnote w:id="1">
    <w:p w:rsidR="00B35199" w:rsidRDefault="00B35199" w:rsidP="00062824">
      <w:pPr>
        <w:pStyle w:val="Footnote"/>
      </w:pPr>
      <w:r w:rsidRPr="001C6F4C">
        <w:rPr>
          <w:rStyle w:val="FootnoteReference"/>
          <w:i w:val="0"/>
        </w:rPr>
        <w:footnoteRef/>
      </w:r>
      <w:r w:rsidRPr="001C6F4C">
        <w:t xml:space="preserve"> The dates are approximate.</w:t>
      </w:r>
    </w:p>
  </w:footnote>
  <w:footnote w:id="2">
    <w:p w:rsidR="00B35199" w:rsidRDefault="00B35199" w:rsidP="00EC69D0">
      <w:pPr>
        <w:pStyle w:val="FootnoteText"/>
      </w:pPr>
      <w:r>
        <w:rPr>
          <w:rStyle w:val="FootnoteReference"/>
        </w:rPr>
        <w:footnoteRef/>
      </w:r>
      <w:r>
        <w:t xml:space="preserve"> We define “directed push” exchange as a message sent from one participant to another, often to support anticipated and planned care. Examples include information that is sent by a hospital to another provider when a patient is referred or discharged from the hospital, lab results delivery or alerts to a primary care provider when a patient is seen in the emergency department. We define “query-based” exchange as models allowing providers to query for a patient’s health information, for instance when the patient arrives at an emergency department or at a specialist’s office without any clinical information. </w:t>
      </w:r>
    </w:p>
  </w:footnote>
  <w:footnote w:id="3">
    <w:p w:rsidR="00B35199" w:rsidRDefault="00B35199" w:rsidP="00EC69D0">
      <w:pPr>
        <w:pStyle w:val="FootnoteText"/>
      </w:pPr>
      <w:r w:rsidRPr="00806B70">
        <w:rPr>
          <w:rStyle w:val="FootnoteReference"/>
          <w:i/>
          <w:szCs w:val="22"/>
        </w:rPr>
        <w:footnoteRef/>
      </w:r>
      <w:r w:rsidRPr="00806B70">
        <w:t xml:space="preserve"> For applicants awaiting not-for-profit status determination, ONC will work individually with these applicants on a case by case basis.</w:t>
      </w:r>
    </w:p>
  </w:footnote>
  <w:footnote w:id="4">
    <w:p w:rsidR="00B35199" w:rsidRPr="00062824" w:rsidRDefault="00B35199" w:rsidP="00062824">
      <w:pPr>
        <w:pStyle w:val="Footnote"/>
      </w:pPr>
      <w:r w:rsidRPr="00062824">
        <w:rPr>
          <w:rStyle w:val="FootnoteReference"/>
        </w:rPr>
        <w:footnoteRef/>
      </w:r>
      <w:r w:rsidRPr="00062824">
        <w:rPr>
          <w:vertAlign w:val="superscript"/>
        </w:rPr>
        <w:t xml:space="preserve"> </w:t>
      </w:r>
      <w:r w:rsidRPr="00062824">
        <w:t>For applicants awaiting not-for-profit status determination, ONC will work individually with these applicants on a case by case basis.</w:t>
      </w:r>
    </w:p>
  </w:footnote>
  <w:footnote w:id="5">
    <w:p w:rsidR="00B35199" w:rsidRDefault="00B35199" w:rsidP="00EC69D0">
      <w:pPr>
        <w:pStyle w:val="FootnoteText"/>
      </w:pPr>
      <w:r>
        <w:rPr>
          <w:rStyle w:val="FootnoteReference"/>
        </w:rPr>
        <w:footnoteRef/>
      </w:r>
      <w:r>
        <w:t xml:space="preserve"> Participants are organizations that directly subscribe to the services of a governance entity.  User means the individuals or organizations within a participant of a governance entity.  For instance Speedy Health Information Exchange is a participant of the Exemplar Governance Organization. Providers at Hospital A, which is a member of the Speedy Health Information Exchange, are users.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99" w:rsidRDefault="00B351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99" w:rsidRDefault="00B351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199" w:rsidRDefault="00B351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09B3"/>
    <w:multiLevelType w:val="multilevel"/>
    <w:tmpl w:val="7D1ABCA0"/>
    <w:numStyleLink w:val="Style1"/>
  </w:abstractNum>
  <w:abstractNum w:abstractNumId="1">
    <w:nsid w:val="037A0BEE"/>
    <w:multiLevelType w:val="hybridMultilevel"/>
    <w:tmpl w:val="2E2CA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14885"/>
    <w:multiLevelType w:val="hybridMultilevel"/>
    <w:tmpl w:val="D2A6BF22"/>
    <w:lvl w:ilvl="0" w:tplc="2EBC6EC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43568"/>
    <w:multiLevelType w:val="hybridMultilevel"/>
    <w:tmpl w:val="4F8C100C"/>
    <w:lvl w:ilvl="0" w:tplc="06B81F6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A35A06"/>
    <w:multiLevelType w:val="hybridMultilevel"/>
    <w:tmpl w:val="2CF0772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13B6690F"/>
    <w:multiLevelType w:val="hybridMultilevel"/>
    <w:tmpl w:val="87240980"/>
    <w:lvl w:ilvl="0" w:tplc="06B81F6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983787"/>
    <w:multiLevelType w:val="hybridMultilevel"/>
    <w:tmpl w:val="5B040478"/>
    <w:lvl w:ilvl="0" w:tplc="AA868870">
      <w:numFmt w:val="bullet"/>
      <w:lvlText w:val="•"/>
      <w:lvlJc w:val="left"/>
      <w:pPr>
        <w:ind w:left="1080" w:hanging="360"/>
      </w:pPr>
      <w:rPr>
        <w:rFonts w:ascii="Times New Roman" w:eastAsia="Times New Roman" w:hAnsi="Times New Roman"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28633F1"/>
    <w:multiLevelType w:val="multilevel"/>
    <w:tmpl w:val="0409001D"/>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23744E49"/>
    <w:multiLevelType w:val="hybridMultilevel"/>
    <w:tmpl w:val="F78E8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116B46"/>
    <w:multiLevelType w:val="hybridMultilevel"/>
    <w:tmpl w:val="66ECC53E"/>
    <w:lvl w:ilvl="0" w:tplc="D2848FBA">
      <w:start w:val="1"/>
      <w:numFmt w:val="decimal"/>
      <w:lvlText w:val="%1."/>
      <w:lvlJc w:val="left"/>
      <w:pPr>
        <w:ind w:left="405" w:hanging="360"/>
      </w:pPr>
      <w:rPr>
        <w:rFonts w:ascii="Calibri" w:hAnsi="Calibri" w:cs="Times New Roman" w:hint="default"/>
        <w:color w:val="1F497D"/>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nsid w:val="262B66B3"/>
    <w:multiLevelType w:val="hybridMultilevel"/>
    <w:tmpl w:val="B1BAABF2"/>
    <w:lvl w:ilvl="0" w:tplc="F58202A8">
      <w:numFmt w:val="bullet"/>
      <w:pStyle w:val="ListParagraphSingle"/>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71D3E40"/>
    <w:multiLevelType w:val="hybridMultilevel"/>
    <w:tmpl w:val="483489A2"/>
    <w:lvl w:ilvl="0" w:tplc="06B81F6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B725B8"/>
    <w:multiLevelType w:val="multilevel"/>
    <w:tmpl w:val="0409001D"/>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nsid w:val="3D843F67"/>
    <w:multiLevelType w:val="hybridMultilevel"/>
    <w:tmpl w:val="61B6E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9B7A9C"/>
    <w:multiLevelType w:val="hybridMultilevel"/>
    <w:tmpl w:val="D7C2CE5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43072323"/>
    <w:multiLevelType w:val="hybridMultilevel"/>
    <w:tmpl w:val="28B88624"/>
    <w:lvl w:ilvl="0" w:tplc="2EBC6EC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743AB2"/>
    <w:multiLevelType w:val="hybridMultilevel"/>
    <w:tmpl w:val="EC98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875140"/>
    <w:multiLevelType w:val="hybridMultilevel"/>
    <w:tmpl w:val="3EC2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9C71D8"/>
    <w:multiLevelType w:val="hybridMultilevel"/>
    <w:tmpl w:val="53DC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BE598B"/>
    <w:multiLevelType w:val="hybridMultilevel"/>
    <w:tmpl w:val="C848FFE6"/>
    <w:lvl w:ilvl="0" w:tplc="04090001">
      <w:start w:val="1"/>
      <w:numFmt w:val="lowerLetter"/>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0">
    <w:nsid w:val="514B7287"/>
    <w:multiLevelType w:val="hybridMultilevel"/>
    <w:tmpl w:val="02049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9870CE"/>
    <w:multiLevelType w:val="hybridMultilevel"/>
    <w:tmpl w:val="A626AFE0"/>
    <w:lvl w:ilvl="0" w:tplc="06B81F6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1C3D38"/>
    <w:multiLevelType w:val="hybridMultilevel"/>
    <w:tmpl w:val="F7C046E2"/>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2C10F46"/>
    <w:multiLevelType w:val="hybridMultilevel"/>
    <w:tmpl w:val="A50065B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71D2A21"/>
    <w:multiLevelType w:val="hybridMultilevel"/>
    <w:tmpl w:val="F3A48920"/>
    <w:lvl w:ilvl="0" w:tplc="06B81F6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CA4C18"/>
    <w:multiLevelType w:val="multilevel"/>
    <w:tmpl w:val="7D1ABCA0"/>
    <w:styleLink w:val="Style1"/>
    <w:lvl w:ilvl="0">
      <w:start w:val="1"/>
      <w:numFmt w:val="lowerRoman"/>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nsid w:val="5D9E43CC"/>
    <w:multiLevelType w:val="hybridMultilevel"/>
    <w:tmpl w:val="A19E9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9C4777"/>
    <w:multiLevelType w:val="multilevel"/>
    <w:tmpl w:val="DB1EA680"/>
    <w:lvl w:ilvl="0">
      <w:start w:val="1"/>
      <w:numFmt w:val="decimal"/>
      <w:lvlText w:val="%1)"/>
      <w:lvlJc w:val="left"/>
      <w:pPr>
        <w:ind w:left="360" w:hanging="360"/>
      </w:pPr>
      <w:rPr>
        <w:rFonts w:cs="Times New Roman" w:hint="default"/>
        <w:i w:val="0"/>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62F05430"/>
    <w:multiLevelType w:val="hybridMultilevel"/>
    <w:tmpl w:val="580A12B2"/>
    <w:lvl w:ilvl="0" w:tplc="B7F4858E">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4060B82"/>
    <w:multiLevelType w:val="multilevel"/>
    <w:tmpl w:val="0409001D"/>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65D9062E"/>
    <w:multiLevelType w:val="multilevel"/>
    <w:tmpl w:val="6346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D47C8F"/>
    <w:multiLevelType w:val="hybridMultilevel"/>
    <w:tmpl w:val="D7C2CE5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2">
    <w:nsid w:val="6FD04FF7"/>
    <w:multiLevelType w:val="hybridMultilevel"/>
    <w:tmpl w:val="D7C2CE5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nsid w:val="703D242E"/>
    <w:multiLevelType w:val="hybridMultilevel"/>
    <w:tmpl w:val="47DA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B464BC"/>
    <w:multiLevelType w:val="hybridMultilevel"/>
    <w:tmpl w:val="923A5A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nsid w:val="765903BE"/>
    <w:multiLevelType w:val="hybridMultilevel"/>
    <w:tmpl w:val="143EFC7E"/>
    <w:lvl w:ilvl="0" w:tplc="FFFFFFFF">
      <w:start w:val="1"/>
      <w:numFmt w:val="bullet"/>
      <w:pStyle w:val="BodyBulletA"/>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FFFFFFFF">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6">
    <w:nsid w:val="7D9F0B2E"/>
    <w:multiLevelType w:val="hybridMultilevel"/>
    <w:tmpl w:val="D7C2CE5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7">
    <w:nsid w:val="7EB113A8"/>
    <w:multiLevelType w:val="hybridMultilevel"/>
    <w:tmpl w:val="78BC4926"/>
    <w:lvl w:ilvl="0" w:tplc="06B81F6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7"/>
  </w:num>
  <w:num w:numId="3">
    <w:abstractNumId w:val="22"/>
  </w:num>
  <w:num w:numId="4">
    <w:abstractNumId w:val="11"/>
  </w:num>
  <w:num w:numId="5">
    <w:abstractNumId w:val="35"/>
  </w:num>
  <w:num w:numId="6">
    <w:abstractNumId w:val="23"/>
  </w:num>
  <w:num w:numId="7">
    <w:abstractNumId w:val="10"/>
  </w:num>
  <w:num w:numId="8">
    <w:abstractNumId w:val="12"/>
  </w:num>
  <w:num w:numId="9">
    <w:abstractNumId w:val="5"/>
  </w:num>
  <w:num w:numId="10">
    <w:abstractNumId w:val="21"/>
  </w:num>
  <w:num w:numId="11">
    <w:abstractNumId w:val="37"/>
  </w:num>
  <w:num w:numId="12">
    <w:abstractNumId w:val="24"/>
  </w:num>
  <w:num w:numId="13">
    <w:abstractNumId w:val="3"/>
  </w:num>
  <w:num w:numId="14">
    <w:abstractNumId w:val="6"/>
  </w:num>
  <w:num w:numId="15">
    <w:abstractNumId w:val="17"/>
  </w:num>
  <w:num w:numId="16">
    <w:abstractNumId w:val="26"/>
  </w:num>
  <w:num w:numId="17">
    <w:abstractNumId w:val="16"/>
  </w:num>
  <w:num w:numId="18">
    <w:abstractNumId w:val="20"/>
  </w:num>
  <w:num w:numId="19">
    <w:abstractNumId w:val="15"/>
  </w:num>
  <w:num w:numId="20">
    <w:abstractNumId w:val="2"/>
  </w:num>
  <w:num w:numId="21">
    <w:abstractNumId w:val="19"/>
  </w:num>
  <w:num w:numId="22">
    <w:abstractNumId w:val="0"/>
  </w:num>
  <w:num w:numId="23">
    <w:abstractNumId w:val="25"/>
  </w:num>
  <w:num w:numId="24">
    <w:abstractNumId w:val="29"/>
  </w:num>
  <w:num w:numId="25">
    <w:abstractNumId w:val="27"/>
  </w:num>
  <w:num w:numId="26">
    <w:abstractNumId w:val="28"/>
  </w:num>
  <w:num w:numId="27">
    <w:abstractNumId w:val="1"/>
  </w:num>
  <w:num w:numId="28">
    <w:abstractNumId w:val="33"/>
  </w:num>
  <w:num w:numId="29">
    <w:abstractNumId w:val="4"/>
  </w:num>
  <w:num w:numId="30">
    <w:abstractNumId w:val="18"/>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2"/>
  </w:num>
  <w:num w:numId="35">
    <w:abstractNumId w:val="36"/>
  </w:num>
  <w:num w:numId="36">
    <w:abstractNumId w:val="14"/>
  </w:num>
  <w:num w:numId="37">
    <w:abstractNumId w:val="30"/>
  </w:num>
  <w:num w:numId="38">
    <w:abstractNumId w:val="8"/>
  </w:num>
  <w:num w:numId="39">
    <w:abstractNumId w:val="1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14338"/>
  </w:hdrShapeDefaults>
  <w:footnotePr>
    <w:footnote w:id="-1"/>
    <w:footnote w:id="0"/>
  </w:footnotePr>
  <w:endnotePr>
    <w:endnote w:id="-1"/>
    <w:endnote w:id="0"/>
  </w:endnotePr>
  <w:compat/>
  <w:rsids>
    <w:rsidRoot w:val="006B3819"/>
    <w:rsid w:val="00002680"/>
    <w:rsid w:val="0000533A"/>
    <w:rsid w:val="00011B66"/>
    <w:rsid w:val="00012831"/>
    <w:rsid w:val="000136CC"/>
    <w:rsid w:val="00015BD4"/>
    <w:rsid w:val="00017F1A"/>
    <w:rsid w:val="0002068C"/>
    <w:rsid w:val="00020EA8"/>
    <w:rsid w:val="00022005"/>
    <w:rsid w:val="000228C9"/>
    <w:rsid w:val="00023990"/>
    <w:rsid w:val="00023C46"/>
    <w:rsid w:val="000311EA"/>
    <w:rsid w:val="0003133A"/>
    <w:rsid w:val="0003360F"/>
    <w:rsid w:val="00037DB2"/>
    <w:rsid w:val="00042B43"/>
    <w:rsid w:val="000444D1"/>
    <w:rsid w:val="00044A98"/>
    <w:rsid w:val="00046C84"/>
    <w:rsid w:val="00052520"/>
    <w:rsid w:val="00055144"/>
    <w:rsid w:val="00062824"/>
    <w:rsid w:val="00062A7B"/>
    <w:rsid w:val="00064B0F"/>
    <w:rsid w:val="00070205"/>
    <w:rsid w:val="0007263F"/>
    <w:rsid w:val="00073F82"/>
    <w:rsid w:val="000760C4"/>
    <w:rsid w:val="00077D4A"/>
    <w:rsid w:val="00082A33"/>
    <w:rsid w:val="00083B44"/>
    <w:rsid w:val="00085A9E"/>
    <w:rsid w:val="00086619"/>
    <w:rsid w:val="00087CD0"/>
    <w:rsid w:val="00092858"/>
    <w:rsid w:val="00092A67"/>
    <w:rsid w:val="00092C5B"/>
    <w:rsid w:val="00094323"/>
    <w:rsid w:val="00095DA4"/>
    <w:rsid w:val="000B3260"/>
    <w:rsid w:val="000B36D8"/>
    <w:rsid w:val="000B5A0A"/>
    <w:rsid w:val="000C09BF"/>
    <w:rsid w:val="000C1114"/>
    <w:rsid w:val="000C11FE"/>
    <w:rsid w:val="000C2564"/>
    <w:rsid w:val="000C5D4C"/>
    <w:rsid w:val="000C7621"/>
    <w:rsid w:val="000D1916"/>
    <w:rsid w:val="000D1D4A"/>
    <w:rsid w:val="000D3233"/>
    <w:rsid w:val="000D367E"/>
    <w:rsid w:val="000D402E"/>
    <w:rsid w:val="000D5137"/>
    <w:rsid w:val="000D7172"/>
    <w:rsid w:val="000D78A1"/>
    <w:rsid w:val="000E0968"/>
    <w:rsid w:val="000E13BA"/>
    <w:rsid w:val="000E2B6B"/>
    <w:rsid w:val="000E374C"/>
    <w:rsid w:val="000E3C05"/>
    <w:rsid w:val="000E534D"/>
    <w:rsid w:val="000E7800"/>
    <w:rsid w:val="000E7C94"/>
    <w:rsid w:val="000F0C16"/>
    <w:rsid w:val="00100A5B"/>
    <w:rsid w:val="001041C3"/>
    <w:rsid w:val="00105823"/>
    <w:rsid w:val="00105CDA"/>
    <w:rsid w:val="001062DE"/>
    <w:rsid w:val="00106DB6"/>
    <w:rsid w:val="0012207C"/>
    <w:rsid w:val="00126BF1"/>
    <w:rsid w:val="00132F1D"/>
    <w:rsid w:val="0013395F"/>
    <w:rsid w:val="001349F2"/>
    <w:rsid w:val="001415E2"/>
    <w:rsid w:val="00144128"/>
    <w:rsid w:val="0014736C"/>
    <w:rsid w:val="001474AA"/>
    <w:rsid w:val="001477AF"/>
    <w:rsid w:val="00160BC5"/>
    <w:rsid w:val="00164EB1"/>
    <w:rsid w:val="0017352B"/>
    <w:rsid w:val="001737A8"/>
    <w:rsid w:val="001755B7"/>
    <w:rsid w:val="00176E79"/>
    <w:rsid w:val="0017721D"/>
    <w:rsid w:val="001818D7"/>
    <w:rsid w:val="00181C89"/>
    <w:rsid w:val="00184FC7"/>
    <w:rsid w:val="00185977"/>
    <w:rsid w:val="00186056"/>
    <w:rsid w:val="0018642D"/>
    <w:rsid w:val="00187B31"/>
    <w:rsid w:val="00194DC9"/>
    <w:rsid w:val="001976AE"/>
    <w:rsid w:val="001A3870"/>
    <w:rsid w:val="001A7120"/>
    <w:rsid w:val="001A7DA8"/>
    <w:rsid w:val="001B3303"/>
    <w:rsid w:val="001B3458"/>
    <w:rsid w:val="001B7125"/>
    <w:rsid w:val="001B78C8"/>
    <w:rsid w:val="001C1AB2"/>
    <w:rsid w:val="001C6F4C"/>
    <w:rsid w:val="001E20C6"/>
    <w:rsid w:val="001E3C19"/>
    <w:rsid w:val="001E5237"/>
    <w:rsid w:val="001F5608"/>
    <w:rsid w:val="001F71E4"/>
    <w:rsid w:val="0021385A"/>
    <w:rsid w:val="0021421A"/>
    <w:rsid w:val="00217424"/>
    <w:rsid w:val="002200A8"/>
    <w:rsid w:val="00221386"/>
    <w:rsid w:val="00222D87"/>
    <w:rsid w:val="00223315"/>
    <w:rsid w:val="00224672"/>
    <w:rsid w:val="00225DDA"/>
    <w:rsid w:val="00231D33"/>
    <w:rsid w:val="002329DA"/>
    <w:rsid w:val="00232FBB"/>
    <w:rsid w:val="00241FA0"/>
    <w:rsid w:val="002431A4"/>
    <w:rsid w:val="00244A6C"/>
    <w:rsid w:val="002453A3"/>
    <w:rsid w:val="002462A2"/>
    <w:rsid w:val="00246C0D"/>
    <w:rsid w:val="00256B2F"/>
    <w:rsid w:val="0026242F"/>
    <w:rsid w:val="0026348F"/>
    <w:rsid w:val="002636D6"/>
    <w:rsid w:val="0028028C"/>
    <w:rsid w:val="002842BE"/>
    <w:rsid w:val="002849DB"/>
    <w:rsid w:val="0028530F"/>
    <w:rsid w:val="002864CE"/>
    <w:rsid w:val="002868BF"/>
    <w:rsid w:val="00287F24"/>
    <w:rsid w:val="002918D8"/>
    <w:rsid w:val="00293EC9"/>
    <w:rsid w:val="002A124A"/>
    <w:rsid w:val="002B1937"/>
    <w:rsid w:val="002B1964"/>
    <w:rsid w:val="002B27FE"/>
    <w:rsid w:val="002B4138"/>
    <w:rsid w:val="002B5EA0"/>
    <w:rsid w:val="002B6955"/>
    <w:rsid w:val="002C1676"/>
    <w:rsid w:val="002C20F3"/>
    <w:rsid w:val="002C41CF"/>
    <w:rsid w:val="002D0B63"/>
    <w:rsid w:val="002E4386"/>
    <w:rsid w:val="002E6A9E"/>
    <w:rsid w:val="002E6FFD"/>
    <w:rsid w:val="002F1795"/>
    <w:rsid w:val="002F1A07"/>
    <w:rsid w:val="002F2484"/>
    <w:rsid w:val="002F25E4"/>
    <w:rsid w:val="002F6E42"/>
    <w:rsid w:val="00301997"/>
    <w:rsid w:val="003025E8"/>
    <w:rsid w:val="00305DCC"/>
    <w:rsid w:val="0030640D"/>
    <w:rsid w:val="0030691A"/>
    <w:rsid w:val="0031082C"/>
    <w:rsid w:val="00310DE3"/>
    <w:rsid w:val="00314702"/>
    <w:rsid w:val="00315053"/>
    <w:rsid w:val="003159C6"/>
    <w:rsid w:val="003177D5"/>
    <w:rsid w:val="0032045A"/>
    <w:rsid w:val="003205A3"/>
    <w:rsid w:val="00323348"/>
    <w:rsid w:val="003253E2"/>
    <w:rsid w:val="00327F22"/>
    <w:rsid w:val="00331529"/>
    <w:rsid w:val="0033240F"/>
    <w:rsid w:val="00336F83"/>
    <w:rsid w:val="0034245C"/>
    <w:rsid w:val="00343BF0"/>
    <w:rsid w:val="00344917"/>
    <w:rsid w:val="003458D8"/>
    <w:rsid w:val="00355E58"/>
    <w:rsid w:val="00356F56"/>
    <w:rsid w:val="0036000D"/>
    <w:rsid w:val="00362BDC"/>
    <w:rsid w:val="00373DEF"/>
    <w:rsid w:val="00377805"/>
    <w:rsid w:val="00380EF8"/>
    <w:rsid w:val="00380FAB"/>
    <w:rsid w:val="00381B57"/>
    <w:rsid w:val="00382F15"/>
    <w:rsid w:val="00384FEC"/>
    <w:rsid w:val="00386EEB"/>
    <w:rsid w:val="003A06DE"/>
    <w:rsid w:val="003A1970"/>
    <w:rsid w:val="003A19A6"/>
    <w:rsid w:val="003A462B"/>
    <w:rsid w:val="003A5820"/>
    <w:rsid w:val="003B18AE"/>
    <w:rsid w:val="003B3C75"/>
    <w:rsid w:val="003B4940"/>
    <w:rsid w:val="003C3F20"/>
    <w:rsid w:val="003C5F63"/>
    <w:rsid w:val="003D6633"/>
    <w:rsid w:val="003E01DA"/>
    <w:rsid w:val="003E37F3"/>
    <w:rsid w:val="003E4669"/>
    <w:rsid w:val="003E6305"/>
    <w:rsid w:val="003E6606"/>
    <w:rsid w:val="003E70EA"/>
    <w:rsid w:val="003E78E8"/>
    <w:rsid w:val="003E7D96"/>
    <w:rsid w:val="003F0A28"/>
    <w:rsid w:val="003F0EEE"/>
    <w:rsid w:val="003F1A29"/>
    <w:rsid w:val="003F6827"/>
    <w:rsid w:val="00404D6C"/>
    <w:rsid w:val="00405192"/>
    <w:rsid w:val="00406FFF"/>
    <w:rsid w:val="00414F2F"/>
    <w:rsid w:val="0041722F"/>
    <w:rsid w:val="0042177F"/>
    <w:rsid w:val="00426451"/>
    <w:rsid w:val="00427967"/>
    <w:rsid w:val="00430CF3"/>
    <w:rsid w:val="0043186B"/>
    <w:rsid w:val="00433D8A"/>
    <w:rsid w:val="00434951"/>
    <w:rsid w:val="004364BD"/>
    <w:rsid w:val="0044189A"/>
    <w:rsid w:val="004423BF"/>
    <w:rsid w:val="00442B5A"/>
    <w:rsid w:val="00447613"/>
    <w:rsid w:val="004536F0"/>
    <w:rsid w:val="0045382A"/>
    <w:rsid w:val="00455156"/>
    <w:rsid w:val="00456EE6"/>
    <w:rsid w:val="00461D78"/>
    <w:rsid w:val="004641E7"/>
    <w:rsid w:val="00466671"/>
    <w:rsid w:val="00467705"/>
    <w:rsid w:val="00475828"/>
    <w:rsid w:val="00476052"/>
    <w:rsid w:val="00476C6C"/>
    <w:rsid w:val="00476D74"/>
    <w:rsid w:val="004812B8"/>
    <w:rsid w:val="00481C81"/>
    <w:rsid w:val="00481C9E"/>
    <w:rsid w:val="00485440"/>
    <w:rsid w:val="00485ECF"/>
    <w:rsid w:val="004866F0"/>
    <w:rsid w:val="00487107"/>
    <w:rsid w:val="00490AF0"/>
    <w:rsid w:val="00491B03"/>
    <w:rsid w:val="0049588D"/>
    <w:rsid w:val="004A2565"/>
    <w:rsid w:val="004A3E70"/>
    <w:rsid w:val="004A7115"/>
    <w:rsid w:val="004B4916"/>
    <w:rsid w:val="004B565A"/>
    <w:rsid w:val="004B5701"/>
    <w:rsid w:val="004C4401"/>
    <w:rsid w:val="004C5520"/>
    <w:rsid w:val="004C696B"/>
    <w:rsid w:val="004C79B1"/>
    <w:rsid w:val="004D187C"/>
    <w:rsid w:val="004D2714"/>
    <w:rsid w:val="004D33AD"/>
    <w:rsid w:val="004D3C5A"/>
    <w:rsid w:val="004D4205"/>
    <w:rsid w:val="004D4D16"/>
    <w:rsid w:val="004E41EF"/>
    <w:rsid w:val="004F2DB6"/>
    <w:rsid w:val="004F702B"/>
    <w:rsid w:val="00501639"/>
    <w:rsid w:val="005034C6"/>
    <w:rsid w:val="00506EFE"/>
    <w:rsid w:val="0051116E"/>
    <w:rsid w:val="00511A6E"/>
    <w:rsid w:val="00512AD4"/>
    <w:rsid w:val="00513853"/>
    <w:rsid w:val="00513EAE"/>
    <w:rsid w:val="005143D9"/>
    <w:rsid w:val="00514F1D"/>
    <w:rsid w:val="005157DB"/>
    <w:rsid w:val="00522786"/>
    <w:rsid w:val="00524EF0"/>
    <w:rsid w:val="00526EAD"/>
    <w:rsid w:val="005273AA"/>
    <w:rsid w:val="00532807"/>
    <w:rsid w:val="00536A93"/>
    <w:rsid w:val="00542FF3"/>
    <w:rsid w:val="005450D3"/>
    <w:rsid w:val="0054512D"/>
    <w:rsid w:val="0054640C"/>
    <w:rsid w:val="00554804"/>
    <w:rsid w:val="00555A6E"/>
    <w:rsid w:val="00560039"/>
    <w:rsid w:val="00562B95"/>
    <w:rsid w:val="0056676C"/>
    <w:rsid w:val="0057313B"/>
    <w:rsid w:val="00573FBE"/>
    <w:rsid w:val="005766F2"/>
    <w:rsid w:val="00582CEC"/>
    <w:rsid w:val="00583415"/>
    <w:rsid w:val="00586A2C"/>
    <w:rsid w:val="00594A44"/>
    <w:rsid w:val="005A2732"/>
    <w:rsid w:val="005A5645"/>
    <w:rsid w:val="005B3973"/>
    <w:rsid w:val="005B53AB"/>
    <w:rsid w:val="005C0450"/>
    <w:rsid w:val="005C11B7"/>
    <w:rsid w:val="005C25FA"/>
    <w:rsid w:val="005C264F"/>
    <w:rsid w:val="005C648F"/>
    <w:rsid w:val="005C6C49"/>
    <w:rsid w:val="005C6D1C"/>
    <w:rsid w:val="005C72EA"/>
    <w:rsid w:val="005D13E1"/>
    <w:rsid w:val="005D54C2"/>
    <w:rsid w:val="005E0F79"/>
    <w:rsid w:val="005E2198"/>
    <w:rsid w:val="005E6171"/>
    <w:rsid w:val="005E796F"/>
    <w:rsid w:val="005F05FF"/>
    <w:rsid w:val="005F38D6"/>
    <w:rsid w:val="005F4C7E"/>
    <w:rsid w:val="005F5197"/>
    <w:rsid w:val="006018A0"/>
    <w:rsid w:val="00603C1E"/>
    <w:rsid w:val="00607485"/>
    <w:rsid w:val="00611C82"/>
    <w:rsid w:val="00612B06"/>
    <w:rsid w:val="00613BBD"/>
    <w:rsid w:val="00615727"/>
    <w:rsid w:val="00616E4F"/>
    <w:rsid w:val="00621307"/>
    <w:rsid w:val="00622308"/>
    <w:rsid w:val="00624964"/>
    <w:rsid w:val="00624A3E"/>
    <w:rsid w:val="0062517C"/>
    <w:rsid w:val="006252A3"/>
    <w:rsid w:val="006260AD"/>
    <w:rsid w:val="00630557"/>
    <w:rsid w:val="006400C8"/>
    <w:rsid w:val="00645251"/>
    <w:rsid w:val="006452C8"/>
    <w:rsid w:val="0064669F"/>
    <w:rsid w:val="006506DC"/>
    <w:rsid w:val="00654AE1"/>
    <w:rsid w:val="00656E99"/>
    <w:rsid w:val="006604AA"/>
    <w:rsid w:val="00663650"/>
    <w:rsid w:val="00664F8A"/>
    <w:rsid w:val="006661BD"/>
    <w:rsid w:val="00670B4A"/>
    <w:rsid w:val="0067211C"/>
    <w:rsid w:val="00674F7F"/>
    <w:rsid w:val="0067514A"/>
    <w:rsid w:val="0067691D"/>
    <w:rsid w:val="006769D4"/>
    <w:rsid w:val="006779C3"/>
    <w:rsid w:val="00681B62"/>
    <w:rsid w:val="00687150"/>
    <w:rsid w:val="006917FD"/>
    <w:rsid w:val="00694EB7"/>
    <w:rsid w:val="0069546C"/>
    <w:rsid w:val="006959DE"/>
    <w:rsid w:val="00696EBB"/>
    <w:rsid w:val="006A31F0"/>
    <w:rsid w:val="006A6386"/>
    <w:rsid w:val="006A7050"/>
    <w:rsid w:val="006B1509"/>
    <w:rsid w:val="006B378D"/>
    <w:rsid w:val="006B3819"/>
    <w:rsid w:val="006C01DA"/>
    <w:rsid w:val="006C0D9D"/>
    <w:rsid w:val="006C1D48"/>
    <w:rsid w:val="006C4707"/>
    <w:rsid w:val="006C47B2"/>
    <w:rsid w:val="006C4C8F"/>
    <w:rsid w:val="006D03E5"/>
    <w:rsid w:val="006D20F6"/>
    <w:rsid w:val="006D2817"/>
    <w:rsid w:val="006D3E6E"/>
    <w:rsid w:val="006E1CB1"/>
    <w:rsid w:val="006E4454"/>
    <w:rsid w:val="006F03BD"/>
    <w:rsid w:val="006F03FB"/>
    <w:rsid w:val="006F1859"/>
    <w:rsid w:val="006F19E6"/>
    <w:rsid w:val="006F3B4B"/>
    <w:rsid w:val="006F5B66"/>
    <w:rsid w:val="006F71D0"/>
    <w:rsid w:val="007019D7"/>
    <w:rsid w:val="007037C5"/>
    <w:rsid w:val="00704979"/>
    <w:rsid w:val="00704F66"/>
    <w:rsid w:val="00705B3B"/>
    <w:rsid w:val="00713C8F"/>
    <w:rsid w:val="00720615"/>
    <w:rsid w:val="00720620"/>
    <w:rsid w:val="00722593"/>
    <w:rsid w:val="00723B4C"/>
    <w:rsid w:val="00724999"/>
    <w:rsid w:val="00724AC3"/>
    <w:rsid w:val="00734C4A"/>
    <w:rsid w:val="007363FE"/>
    <w:rsid w:val="00737159"/>
    <w:rsid w:val="00746A4E"/>
    <w:rsid w:val="007549E0"/>
    <w:rsid w:val="0075727B"/>
    <w:rsid w:val="007578BB"/>
    <w:rsid w:val="00757B6C"/>
    <w:rsid w:val="00760339"/>
    <w:rsid w:val="00761DB1"/>
    <w:rsid w:val="0076443B"/>
    <w:rsid w:val="00774730"/>
    <w:rsid w:val="007834F9"/>
    <w:rsid w:val="00784F67"/>
    <w:rsid w:val="00787420"/>
    <w:rsid w:val="00792D7C"/>
    <w:rsid w:val="00796203"/>
    <w:rsid w:val="007A09CC"/>
    <w:rsid w:val="007A19F6"/>
    <w:rsid w:val="007A2D6D"/>
    <w:rsid w:val="007A7ACD"/>
    <w:rsid w:val="007A7B73"/>
    <w:rsid w:val="007A7BD4"/>
    <w:rsid w:val="007B3E92"/>
    <w:rsid w:val="007B5435"/>
    <w:rsid w:val="007B5B89"/>
    <w:rsid w:val="007B5EF4"/>
    <w:rsid w:val="007B6014"/>
    <w:rsid w:val="007C3B1D"/>
    <w:rsid w:val="007C683B"/>
    <w:rsid w:val="007D1C5D"/>
    <w:rsid w:val="007D52F6"/>
    <w:rsid w:val="007D6B70"/>
    <w:rsid w:val="007E0891"/>
    <w:rsid w:val="007E3E68"/>
    <w:rsid w:val="007E589D"/>
    <w:rsid w:val="007F3D87"/>
    <w:rsid w:val="007F6DCE"/>
    <w:rsid w:val="008029FD"/>
    <w:rsid w:val="00806B70"/>
    <w:rsid w:val="00812FE4"/>
    <w:rsid w:val="00813796"/>
    <w:rsid w:val="008157EE"/>
    <w:rsid w:val="00820B49"/>
    <w:rsid w:val="00822AE8"/>
    <w:rsid w:val="008265AC"/>
    <w:rsid w:val="00830B78"/>
    <w:rsid w:val="00831445"/>
    <w:rsid w:val="00832D5C"/>
    <w:rsid w:val="00836DB4"/>
    <w:rsid w:val="00837763"/>
    <w:rsid w:val="00837E12"/>
    <w:rsid w:val="008411A8"/>
    <w:rsid w:val="008429A4"/>
    <w:rsid w:val="008440E4"/>
    <w:rsid w:val="008464AA"/>
    <w:rsid w:val="00846DF1"/>
    <w:rsid w:val="00846E0C"/>
    <w:rsid w:val="00846E5B"/>
    <w:rsid w:val="00850F60"/>
    <w:rsid w:val="0085748A"/>
    <w:rsid w:val="008605FB"/>
    <w:rsid w:val="008626DC"/>
    <w:rsid w:val="00862D47"/>
    <w:rsid w:val="008650F7"/>
    <w:rsid w:val="00865F5A"/>
    <w:rsid w:val="008713AC"/>
    <w:rsid w:val="008716F9"/>
    <w:rsid w:val="00874718"/>
    <w:rsid w:val="008756AF"/>
    <w:rsid w:val="008810B1"/>
    <w:rsid w:val="00881F00"/>
    <w:rsid w:val="00884167"/>
    <w:rsid w:val="008870B9"/>
    <w:rsid w:val="00887ABF"/>
    <w:rsid w:val="008A40A6"/>
    <w:rsid w:val="008A4F11"/>
    <w:rsid w:val="008A651F"/>
    <w:rsid w:val="008B05BA"/>
    <w:rsid w:val="008B57D3"/>
    <w:rsid w:val="008C0C4F"/>
    <w:rsid w:val="008C1F14"/>
    <w:rsid w:val="008C304D"/>
    <w:rsid w:val="008C696F"/>
    <w:rsid w:val="008C6C20"/>
    <w:rsid w:val="008C7FD6"/>
    <w:rsid w:val="008D0777"/>
    <w:rsid w:val="008D1C18"/>
    <w:rsid w:val="008D2DAF"/>
    <w:rsid w:val="008E0393"/>
    <w:rsid w:val="008E274B"/>
    <w:rsid w:val="008E34C1"/>
    <w:rsid w:val="008E53A7"/>
    <w:rsid w:val="008F3C1E"/>
    <w:rsid w:val="008F3D86"/>
    <w:rsid w:val="008F584E"/>
    <w:rsid w:val="00904D0D"/>
    <w:rsid w:val="00911453"/>
    <w:rsid w:val="00911CC1"/>
    <w:rsid w:val="00912133"/>
    <w:rsid w:val="00912620"/>
    <w:rsid w:val="00912D1E"/>
    <w:rsid w:val="00915FDC"/>
    <w:rsid w:val="009161F5"/>
    <w:rsid w:val="009239A4"/>
    <w:rsid w:val="00923FF9"/>
    <w:rsid w:val="009250CC"/>
    <w:rsid w:val="00930972"/>
    <w:rsid w:val="00932880"/>
    <w:rsid w:val="00932F3D"/>
    <w:rsid w:val="00940078"/>
    <w:rsid w:val="009543C6"/>
    <w:rsid w:val="00956235"/>
    <w:rsid w:val="00957910"/>
    <w:rsid w:val="00957EF9"/>
    <w:rsid w:val="00964462"/>
    <w:rsid w:val="00966E59"/>
    <w:rsid w:val="009671CA"/>
    <w:rsid w:val="00984DCE"/>
    <w:rsid w:val="00987CB1"/>
    <w:rsid w:val="00990D4A"/>
    <w:rsid w:val="00993FB3"/>
    <w:rsid w:val="00994419"/>
    <w:rsid w:val="009957D6"/>
    <w:rsid w:val="00996BB4"/>
    <w:rsid w:val="009A205A"/>
    <w:rsid w:val="009A48D7"/>
    <w:rsid w:val="009A4CAF"/>
    <w:rsid w:val="009A56C9"/>
    <w:rsid w:val="009A6056"/>
    <w:rsid w:val="009B0668"/>
    <w:rsid w:val="009B43EA"/>
    <w:rsid w:val="009B60D3"/>
    <w:rsid w:val="009C117F"/>
    <w:rsid w:val="009C14B5"/>
    <w:rsid w:val="009C1C33"/>
    <w:rsid w:val="009C359F"/>
    <w:rsid w:val="009C3741"/>
    <w:rsid w:val="009C498E"/>
    <w:rsid w:val="009D29C6"/>
    <w:rsid w:val="009D51A5"/>
    <w:rsid w:val="009D6DB5"/>
    <w:rsid w:val="009E1F56"/>
    <w:rsid w:val="009E7A0B"/>
    <w:rsid w:val="009F2B57"/>
    <w:rsid w:val="009F3089"/>
    <w:rsid w:val="009F3AA9"/>
    <w:rsid w:val="009F62E5"/>
    <w:rsid w:val="009F670F"/>
    <w:rsid w:val="009F748C"/>
    <w:rsid w:val="00A036A8"/>
    <w:rsid w:val="00A04C53"/>
    <w:rsid w:val="00A14EF8"/>
    <w:rsid w:val="00A17292"/>
    <w:rsid w:val="00A2598B"/>
    <w:rsid w:val="00A32AB6"/>
    <w:rsid w:val="00A34442"/>
    <w:rsid w:val="00A376B4"/>
    <w:rsid w:val="00A42005"/>
    <w:rsid w:val="00A43D6F"/>
    <w:rsid w:val="00A4761C"/>
    <w:rsid w:val="00A50934"/>
    <w:rsid w:val="00A50F0A"/>
    <w:rsid w:val="00A51E26"/>
    <w:rsid w:val="00A52664"/>
    <w:rsid w:val="00A52F36"/>
    <w:rsid w:val="00A53688"/>
    <w:rsid w:val="00A5424B"/>
    <w:rsid w:val="00A60731"/>
    <w:rsid w:val="00A6158E"/>
    <w:rsid w:val="00A63E86"/>
    <w:rsid w:val="00A6485D"/>
    <w:rsid w:val="00A65F2B"/>
    <w:rsid w:val="00A66ABC"/>
    <w:rsid w:val="00A66B20"/>
    <w:rsid w:val="00A67545"/>
    <w:rsid w:val="00A7041E"/>
    <w:rsid w:val="00A72214"/>
    <w:rsid w:val="00A77CAA"/>
    <w:rsid w:val="00A8078B"/>
    <w:rsid w:val="00A80B85"/>
    <w:rsid w:val="00A811D8"/>
    <w:rsid w:val="00A83261"/>
    <w:rsid w:val="00A836F3"/>
    <w:rsid w:val="00A84B4F"/>
    <w:rsid w:val="00A85AAF"/>
    <w:rsid w:val="00A90BA8"/>
    <w:rsid w:val="00A952D4"/>
    <w:rsid w:val="00AA0948"/>
    <w:rsid w:val="00AA196A"/>
    <w:rsid w:val="00AA1A1F"/>
    <w:rsid w:val="00AA1B74"/>
    <w:rsid w:val="00AA1EAD"/>
    <w:rsid w:val="00AA3D1A"/>
    <w:rsid w:val="00AA4D1F"/>
    <w:rsid w:val="00AA5106"/>
    <w:rsid w:val="00AA7370"/>
    <w:rsid w:val="00AB0863"/>
    <w:rsid w:val="00AB43FC"/>
    <w:rsid w:val="00AB766D"/>
    <w:rsid w:val="00AC07FE"/>
    <w:rsid w:val="00AC421B"/>
    <w:rsid w:val="00AD2A6C"/>
    <w:rsid w:val="00AE301B"/>
    <w:rsid w:val="00AE350B"/>
    <w:rsid w:val="00AE4453"/>
    <w:rsid w:val="00AE45C0"/>
    <w:rsid w:val="00AE49D4"/>
    <w:rsid w:val="00AE75B5"/>
    <w:rsid w:val="00AF57B9"/>
    <w:rsid w:val="00B00AD6"/>
    <w:rsid w:val="00B00C59"/>
    <w:rsid w:val="00B06E4E"/>
    <w:rsid w:val="00B10822"/>
    <w:rsid w:val="00B10C68"/>
    <w:rsid w:val="00B15BB8"/>
    <w:rsid w:val="00B15DA5"/>
    <w:rsid w:val="00B15DE8"/>
    <w:rsid w:val="00B16F66"/>
    <w:rsid w:val="00B21BB5"/>
    <w:rsid w:val="00B21BCE"/>
    <w:rsid w:val="00B247CF"/>
    <w:rsid w:val="00B25CFB"/>
    <w:rsid w:val="00B30D83"/>
    <w:rsid w:val="00B33C31"/>
    <w:rsid w:val="00B35199"/>
    <w:rsid w:val="00B37790"/>
    <w:rsid w:val="00B439AE"/>
    <w:rsid w:val="00B52A4C"/>
    <w:rsid w:val="00B52FB4"/>
    <w:rsid w:val="00B55A4D"/>
    <w:rsid w:val="00B56878"/>
    <w:rsid w:val="00B57756"/>
    <w:rsid w:val="00B608B1"/>
    <w:rsid w:val="00B657D1"/>
    <w:rsid w:val="00B6605A"/>
    <w:rsid w:val="00B7581A"/>
    <w:rsid w:val="00B7604E"/>
    <w:rsid w:val="00B84C45"/>
    <w:rsid w:val="00B85D74"/>
    <w:rsid w:val="00B904CA"/>
    <w:rsid w:val="00B92300"/>
    <w:rsid w:val="00B96DCB"/>
    <w:rsid w:val="00B97E9B"/>
    <w:rsid w:val="00BA094A"/>
    <w:rsid w:val="00BA399C"/>
    <w:rsid w:val="00BA51B9"/>
    <w:rsid w:val="00BB1DE6"/>
    <w:rsid w:val="00BB4718"/>
    <w:rsid w:val="00BB705E"/>
    <w:rsid w:val="00BC2000"/>
    <w:rsid w:val="00BC2E60"/>
    <w:rsid w:val="00BC4F71"/>
    <w:rsid w:val="00BD539A"/>
    <w:rsid w:val="00BD5458"/>
    <w:rsid w:val="00BD6F8A"/>
    <w:rsid w:val="00BE1A2A"/>
    <w:rsid w:val="00BE6999"/>
    <w:rsid w:val="00BE7776"/>
    <w:rsid w:val="00BF00F4"/>
    <w:rsid w:val="00BF0CC1"/>
    <w:rsid w:val="00BF5377"/>
    <w:rsid w:val="00BF5410"/>
    <w:rsid w:val="00BF6708"/>
    <w:rsid w:val="00C03665"/>
    <w:rsid w:val="00C03E23"/>
    <w:rsid w:val="00C10551"/>
    <w:rsid w:val="00C10999"/>
    <w:rsid w:val="00C1180B"/>
    <w:rsid w:val="00C13DD8"/>
    <w:rsid w:val="00C205B0"/>
    <w:rsid w:val="00C23705"/>
    <w:rsid w:val="00C23FDA"/>
    <w:rsid w:val="00C26D86"/>
    <w:rsid w:val="00C275CD"/>
    <w:rsid w:val="00C2775C"/>
    <w:rsid w:val="00C31192"/>
    <w:rsid w:val="00C3149A"/>
    <w:rsid w:val="00C33663"/>
    <w:rsid w:val="00C3545F"/>
    <w:rsid w:val="00C356E9"/>
    <w:rsid w:val="00C42FB7"/>
    <w:rsid w:val="00C44426"/>
    <w:rsid w:val="00C63E10"/>
    <w:rsid w:val="00C65029"/>
    <w:rsid w:val="00C660FD"/>
    <w:rsid w:val="00C70D25"/>
    <w:rsid w:val="00C72AD1"/>
    <w:rsid w:val="00C74191"/>
    <w:rsid w:val="00C837F2"/>
    <w:rsid w:val="00C84B8F"/>
    <w:rsid w:val="00C869C3"/>
    <w:rsid w:val="00C92011"/>
    <w:rsid w:val="00C92FCA"/>
    <w:rsid w:val="00C949D1"/>
    <w:rsid w:val="00CA347F"/>
    <w:rsid w:val="00CA484D"/>
    <w:rsid w:val="00CA6688"/>
    <w:rsid w:val="00CA69C9"/>
    <w:rsid w:val="00CA79A4"/>
    <w:rsid w:val="00CB0F20"/>
    <w:rsid w:val="00CB18EC"/>
    <w:rsid w:val="00CB2635"/>
    <w:rsid w:val="00CB481D"/>
    <w:rsid w:val="00CB5FBD"/>
    <w:rsid w:val="00CB6240"/>
    <w:rsid w:val="00CB6A12"/>
    <w:rsid w:val="00CC3839"/>
    <w:rsid w:val="00CC48F9"/>
    <w:rsid w:val="00CD01B9"/>
    <w:rsid w:val="00CD272B"/>
    <w:rsid w:val="00CE2EFF"/>
    <w:rsid w:val="00CE36BA"/>
    <w:rsid w:val="00CE62B8"/>
    <w:rsid w:val="00CE67DA"/>
    <w:rsid w:val="00CE748A"/>
    <w:rsid w:val="00CF1218"/>
    <w:rsid w:val="00CF3102"/>
    <w:rsid w:val="00CF32F0"/>
    <w:rsid w:val="00CF475F"/>
    <w:rsid w:val="00CF54AE"/>
    <w:rsid w:val="00D001D5"/>
    <w:rsid w:val="00D01A4A"/>
    <w:rsid w:val="00D02BF2"/>
    <w:rsid w:val="00D0349A"/>
    <w:rsid w:val="00D05FC6"/>
    <w:rsid w:val="00D06426"/>
    <w:rsid w:val="00D07204"/>
    <w:rsid w:val="00D1258C"/>
    <w:rsid w:val="00D136DD"/>
    <w:rsid w:val="00D14014"/>
    <w:rsid w:val="00D149EF"/>
    <w:rsid w:val="00D15EC3"/>
    <w:rsid w:val="00D17AAC"/>
    <w:rsid w:val="00D24C59"/>
    <w:rsid w:val="00D31BCC"/>
    <w:rsid w:val="00D31DEE"/>
    <w:rsid w:val="00D32331"/>
    <w:rsid w:val="00D323E0"/>
    <w:rsid w:val="00D34A93"/>
    <w:rsid w:val="00D41138"/>
    <w:rsid w:val="00D4118C"/>
    <w:rsid w:val="00D424A8"/>
    <w:rsid w:val="00D51C94"/>
    <w:rsid w:val="00D5394D"/>
    <w:rsid w:val="00D54F4A"/>
    <w:rsid w:val="00D567EF"/>
    <w:rsid w:val="00D56A04"/>
    <w:rsid w:val="00D60F42"/>
    <w:rsid w:val="00D64A4F"/>
    <w:rsid w:val="00D6579B"/>
    <w:rsid w:val="00D66E31"/>
    <w:rsid w:val="00D71561"/>
    <w:rsid w:val="00D82522"/>
    <w:rsid w:val="00D84525"/>
    <w:rsid w:val="00D92230"/>
    <w:rsid w:val="00DA0979"/>
    <w:rsid w:val="00DA0ED6"/>
    <w:rsid w:val="00DA2856"/>
    <w:rsid w:val="00DB0D78"/>
    <w:rsid w:val="00DB1304"/>
    <w:rsid w:val="00DB2DDC"/>
    <w:rsid w:val="00DB5B99"/>
    <w:rsid w:val="00DB6E20"/>
    <w:rsid w:val="00DC0B86"/>
    <w:rsid w:val="00DC26FF"/>
    <w:rsid w:val="00DC50AC"/>
    <w:rsid w:val="00DC61D8"/>
    <w:rsid w:val="00DC651F"/>
    <w:rsid w:val="00DC7561"/>
    <w:rsid w:val="00DD06F2"/>
    <w:rsid w:val="00DD5914"/>
    <w:rsid w:val="00DE32D8"/>
    <w:rsid w:val="00DE7E75"/>
    <w:rsid w:val="00DF1EFB"/>
    <w:rsid w:val="00DF7029"/>
    <w:rsid w:val="00E020E7"/>
    <w:rsid w:val="00E04679"/>
    <w:rsid w:val="00E07F3D"/>
    <w:rsid w:val="00E11730"/>
    <w:rsid w:val="00E15158"/>
    <w:rsid w:val="00E154BC"/>
    <w:rsid w:val="00E162B6"/>
    <w:rsid w:val="00E17A3C"/>
    <w:rsid w:val="00E2244F"/>
    <w:rsid w:val="00E240D1"/>
    <w:rsid w:val="00E24FFB"/>
    <w:rsid w:val="00E25F7D"/>
    <w:rsid w:val="00E2607A"/>
    <w:rsid w:val="00E312BC"/>
    <w:rsid w:val="00E363FA"/>
    <w:rsid w:val="00E368D2"/>
    <w:rsid w:val="00E40943"/>
    <w:rsid w:val="00E54E8A"/>
    <w:rsid w:val="00E5526D"/>
    <w:rsid w:val="00E60014"/>
    <w:rsid w:val="00E60AAE"/>
    <w:rsid w:val="00E617F6"/>
    <w:rsid w:val="00E61806"/>
    <w:rsid w:val="00E62A05"/>
    <w:rsid w:val="00E64F3F"/>
    <w:rsid w:val="00E65D86"/>
    <w:rsid w:val="00E65E2F"/>
    <w:rsid w:val="00E67C85"/>
    <w:rsid w:val="00E71B81"/>
    <w:rsid w:val="00E71FF1"/>
    <w:rsid w:val="00E753A5"/>
    <w:rsid w:val="00E80140"/>
    <w:rsid w:val="00E8344B"/>
    <w:rsid w:val="00E90ACE"/>
    <w:rsid w:val="00E931D3"/>
    <w:rsid w:val="00E9400E"/>
    <w:rsid w:val="00E95594"/>
    <w:rsid w:val="00E956A4"/>
    <w:rsid w:val="00E96EA1"/>
    <w:rsid w:val="00E97A21"/>
    <w:rsid w:val="00EA2541"/>
    <w:rsid w:val="00EA31A5"/>
    <w:rsid w:val="00EA3887"/>
    <w:rsid w:val="00EA424D"/>
    <w:rsid w:val="00EA5F6A"/>
    <w:rsid w:val="00EA6BB3"/>
    <w:rsid w:val="00EB097C"/>
    <w:rsid w:val="00EB1BE8"/>
    <w:rsid w:val="00EB3707"/>
    <w:rsid w:val="00EB4FD6"/>
    <w:rsid w:val="00EB502D"/>
    <w:rsid w:val="00EB69A2"/>
    <w:rsid w:val="00EB7A9C"/>
    <w:rsid w:val="00EC69D0"/>
    <w:rsid w:val="00EC6F72"/>
    <w:rsid w:val="00ED2529"/>
    <w:rsid w:val="00ED364E"/>
    <w:rsid w:val="00ED5F75"/>
    <w:rsid w:val="00EE41F1"/>
    <w:rsid w:val="00EE71A7"/>
    <w:rsid w:val="00EF0DFA"/>
    <w:rsid w:val="00EF2739"/>
    <w:rsid w:val="00EF4E06"/>
    <w:rsid w:val="00EF5989"/>
    <w:rsid w:val="00EF5C35"/>
    <w:rsid w:val="00EF7026"/>
    <w:rsid w:val="00EF795D"/>
    <w:rsid w:val="00EF7A79"/>
    <w:rsid w:val="00F0306F"/>
    <w:rsid w:val="00F05193"/>
    <w:rsid w:val="00F11833"/>
    <w:rsid w:val="00F154EA"/>
    <w:rsid w:val="00F31A6B"/>
    <w:rsid w:val="00F36E91"/>
    <w:rsid w:val="00F40685"/>
    <w:rsid w:val="00F40F91"/>
    <w:rsid w:val="00F447EA"/>
    <w:rsid w:val="00F454EC"/>
    <w:rsid w:val="00F50160"/>
    <w:rsid w:val="00F50337"/>
    <w:rsid w:val="00F538C6"/>
    <w:rsid w:val="00F56B4D"/>
    <w:rsid w:val="00F57383"/>
    <w:rsid w:val="00F63123"/>
    <w:rsid w:val="00F742E9"/>
    <w:rsid w:val="00F75F55"/>
    <w:rsid w:val="00F808AD"/>
    <w:rsid w:val="00F81EEC"/>
    <w:rsid w:val="00F8299C"/>
    <w:rsid w:val="00F83322"/>
    <w:rsid w:val="00F84DB0"/>
    <w:rsid w:val="00F8788D"/>
    <w:rsid w:val="00F87A8F"/>
    <w:rsid w:val="00F92431"/>
    <w:rsid w:val="00F92DEA"/>
    <w:rsid w:val="00FA00A4"/>
    <w:rsid w:val="00FA1466"/>
    <w:rsid w:val="00FA22F3"/>
    <w:rsid w:val="00FA41B5"/>
    <w:rsid w:val="00FB4718"/>
    <w:rsid w:val="00FB70E5"/>
    <w:rsid w:val="00FB7C36"/>
    <w:rsid w:val="00FC0AFF"/>
    <w:rsid w:val="00FC62AC"/>
    <w:rsid w:val="00FC6617"/>
    <w:rsid w:val="00FD0FB1"/>
    <w:rsid w:val="00FD5EA9"/>
    <w:rsid w:val="00FD7442"/>
    <w:rsid w:val="00FE5572"/>
    <w:rsid w:val="00FE6A87"/>
    <w:rsid w:val="00FF0740"/>
    <w:rsid w:val="00FF1D94"/>
    <w:rsid w:val="00FF4384"/>
    <w:rsid w:val="00FF5DB1"/>
    <w:rsid w:val="00FF7B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EC69D0"/>
    <w:pPr>
      <w:spacing w:after="200"/>
    </w:pPr>
    <w:rPr>
      <w:rFonts w:ascii="Times New Roman" w:hAnsi="Times New Roman"/>
      <w:sz w:val="24"/>
      <w:szCs w:val="24"/>
    </w:rPr>
  </w:style>
  <w:style w:type="paragraph" w:styleId="Heading1">
    <w:name w:val="heading 1"/>
    <w:basedOn w:val="Normal"/>
    <w:next w:val="Normal"/>
    <w:link w:val="Heading1Char"/>
    <w:uiPriority w:val="99"/>
    <w:qFormat/>
    <w:rsid w:val="00327F22"/>
    <w:pPr>
      <w:keepNext/>
      <w:keepLines/>
      <w:pageBreakBefore/>
      <w:spacing w:before="480" w:after="240"/>
      <w:outlineLvl w:val="0"/>
    </w:pPr>
    <w:rPr>
      <w:rFonts w:eastAsia="Times New Roman"/>
      <w:b/>
      <w:bCs/>
      <w:sz w:val="28"/>
      <w:szCs w:val="28"/>
    </w:rPr>
  </w:style>
  <w:style w:type="paragraph" w:styleId="Heading2">
    <w:name w:val="heading 2"/>
    <w:basedOn w:val="Normal"/>
    <w:next w:val="Normal"/>
    <w:link w:val="Heading2Char"/>
    <w:uiPriority w:val="99"/>
    <w:qFormat/>
    <w:rsid w:val="00062824"/>
    <w:pPr>
      <w:keepNext/>
      <w:keepLines/>
      <w:spacing w:before="240" w:after="240"/>
      <w:outlineLvl w:val="1"/>
    </w:pPr>
    <w:rPr>
      <w:rFonts w:ascii="Cambria" w:eastAsia="Times New Roman" w:hAnsi="Cambria"/>
      <w:b/>
      <w:bCs/>
      <w:color w:val="4F81BD" w:themeColor="accent1"/>
      <w:sz w:val="26"/>
      <w:szCs w:val="26"/>
    </w:rPr>
  </w:style>
  <w:style w:type="paragraph" w:styleId="Heading3">
    <w:name w:val="heading 3"/>
    <w:basedOn w:val="Normal"/>
    <w:next w:val="Normal"/>
    <w:link w:val="Heading3Char"/>
    <w:uiPriority w:val="99"/>
    <w:qFormat/>
    <w:rsid w:val="00327F22"/>
    <w:pPr>
      <w:keepNext/>
      <w:keepLines/>
      <w:spacing w:before="200" w:after="24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305DCC"/>
    <w:pPr>
      <w:keepNext/>
      <w:keepLines/>
      <w:spacing w:before="200" w:after="240"/>
      <w:outlineLvl w:val="3"/>
    </w:pPr>
    <w:rPr>
      <w:rFonts w:eastAsia="Times New Roman"/>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7F22"/>
    <w:rPr>
      <w:rFonts w:ascii="Times New Roman" w:eastAsia="Times New Roman" w:hAnsi="Times New Roman"/>
      <w:b/>
      <w:bCs/>
      <w:sz w:val="28"/>
      <w:szCs w:val="28"/>
    </w:rPr>
  </w:style>
  <w:style w:type="character" w:customStyle="1" w:styleId="Heading2Char">
    <w:name w:val="Heading 2 Char"/>
    <w:basedOn w:val="DefaultParagraphFont"/>
    <w:link w:val="Heading2"/>
    <w:uiPriority w:val="99"/>
    <w:locked/>
    <w:rsid w:val="00062824"/>
    <w:rPr>
      <w:rFonts w:ascii="Cambria" w:eastAsia="Times New Roman" w:hAnsi="Cambria"/>
      <w:b/>
      <w:bCs/>
      <w:color w:val="4F81BD" w:themeColor="accent1"/>
      <w:sz w:val="26"/>
      <w:szCs w:val="26"/>
    </w:rPr>
  </w:style>
  <w:style w:type="character" w:customStyle="1" w:styleId="Heading3Char">
    <w:name w:val="Heading 3 Char"/>
    <w:basedOn w:val="DefaultParagraphFont"/>
    <w:link w:val="Heading3"/>
    <w:uiPriority w:val="99"/>
    <w:locked/>
    <w:rsid w:val="00327F22"/>
    <w:rPr>
      <w:rFonts w:ascii="Cambria" w:eastAsia="Times New Roman" w:hAnsi="Cambria"/>
      <w:b/>
      <w:bCs/>
      <w:color w:val="4F81BD"/>
    </w:rPr>
  </w:style>
  <w:style w:type="character" w:customStyle="1" w:styleId="Heading4Char">
    <w:name w:val="Heading 4 Char"/>
    <w:basedOn w:val="DefaultParagraphFont"/>
    <w:link w:val="Heading4"/>
    <w:uiPriority w:val="99"/>
    <w:locked/>
    <w:rsid w:val="00305DCC"/>
    <w:rPr>
      <w:rFonts w:ascii="Times New Roman" w:eastAsia="Times New Roman" w:hAnsi="Times New Roman"/>
      <w:b/>
      <w:bCs/>
      <w:iCs/>
      <w:sz w:val="24"/>
      <w:szCs w:val="24"/>
    </w:rPr>
  </w:style>
  <w:style w:type="paragraph" w:styleId="NoSpacing">
    <w:name w:val="No Spacing"/>
    <w:link w:val="NoSpacingChar"/>
    <w:uiPriority w:val="99"/>
    <w:qFormat/>
    <w:rsid w:val="006B3819"/>
  </w:style>
  <w:style w:type="character" w:customStyle="1" w:styleId="NoSpacingChar">
    <w:name w:val="No Spacing Char"/>
    <w:basedOn w:val="DefaultParagraphFont"/>
    <w:link w:val="NoSpacing"/>
    <w:uiPriority w:val="99"/>
    <w:locked/>
    <w:rsid w:val="006B3819"/>
    <w:rPr>
      <w:rFonts w:cs="Times New Roman"/>
      <w:sz w:val="22"/>
      <w:szCs w:val="22"/>
      <w:lang w:val="en-US" w:eastAsia="en-US" w:bidi="ar-SA"/>
    </w:rPr>
  </w:style>
  <w:style w:type="character" w:styleId="Hyperlink">
    <w:name w:val="Hyperlink"/>
    <w:basedOn w:val="DefaultParagraphFont"/>
    <w:uiPriority w:val="99"/>
    <w:rsid w:val="006B3819"/>
    <w:rPr>
      <w:rFonts w:cs="Times New Roman"/>
      <w:color w:val="0000FF"/>
      <w:u w:val="single"/>
    </w:rPr>
  </w:style>
  <w:style w:type="paragraph" w:styleId="TOC1">
    <w:name w:val="toc 1"/>
    <w:basedOn w:val="Default"/>
    <w:next w:val="Normal"/>
    <w:uiPriority w:val="39"/>
    <w:rsid w:val="002864CE"/>
    <w:pPr>
      <w:tabs>
        <w:tab w:val="left" w:pos="360"/>
        <w:tab w:val="right" w:leader="dot" w:pos="10080"/>
      </w:tabs>
      <w:spacing w:before="200"/>
    </w:pPr>
    <w:rPr>
      <w:b/>
      <w:bCs/>
      <w:noProof/>
      <w:sz w:val="20"/>
      <w:szCs w:val="20"/>
    </w:rPr>
  </w:style>
  <w:style w:type="character" w:styleId="FootnoteReference">
    <w:name w:val="footnote reference"/>
    <w:basedOn w:val="DefaultParagraphFont"/>
    <w:uiPriority w:val="99"/>
    <w:rsid w:val="006B3819"/>
    <w:rPr>
      <w:rFonts w:cs="Times New Roman"/>
      <w:vertAlign w:val="superscript"/>
    </w:rPr>
  </w:style>
  <w:style w:type="paragraph" w:styleId="TOC2">
    <w:name w:val="toc 2"/>
    <w:basedOn w:val="Normal"/>
    <w:next w:val="Normal"/>
    <w:uiPriority w:val="39"/>
    <w:rsid w:val="002864CE"/>
    <w:pPr>
      <w:tabs>
        <w:tab w:val="left" w:pos="360"/>
        <w:tab w:val="left" w:pos="720"/>
        <w:tab w:val="right" w:leader="dot" w:pos="9720"/>
      </w:tabs>
      <w:spacing w:after="0"/>
      <w:ind w:left="360" w:right="302" w:hanging="14"/>
    </w:pPr>
    <w:rPr>
      <w:bCs/>
      <w:i/>
      <w:noProof/>
      <w:sz w:val="20"/>
      <w:szCs w:val="20"/>
    </w:rPr>
  </w:style>
  <w:style w:type="paragraph" w:styleId="TOC3">
    <w:name w:val="toc 3"/>
    <w:basedOn w:val="Normal"/>
    <w:next w:val="Normal"/>
    <w:uiPriority w:val="39"/>
    <w:rsid w:val="002864CE"/>
    <w:pPr>
      <w:tabs>
        <w:tab w:val="left" w:pos="1080"/>
        <w:tab w:val="right" w:leader="dot" w:pos="9720"/>
      </w:tabs>
      <w:spacing w:after="0"/>
      <w:ind w:left="720" w:right="302"/>
    </w:pPr>
    <w:rPr>
      <w:noProof/>
      <w:sz w:val="20"/>
      <w:szCs w:val="20"/>
    </w:rPr>
  </w:style>
  <w:style w:type="paragraph" w:customStyle="1" w:styleId="TitlePage">
    <w:name w:val="TitlePage"/>
    <w:uiPriority w:val="99"/>
    <w:rsid w:val="006B3819"/>
    <w:pPr>
      <w:jc w:val="center"/>
    </w:pPr>
    <w:rPr>
      <w:rFonts w:ascii="Times New Roman" w:eastAsia="Times New Roman" w:hAnsi="Times New Roman"/>
      <w:b/>
      <w:bCs/>
      <w:sz w:val="24"/>
      <w:szCs w:val="24"/>
    </w:rPr>
  </w:style>
  <w:style w:type="paragraph" w:styleId="FootnoteText">
    <w:name w:val="footnote text"/>
    <w:basedOn w:val="Normal"/>
    <w:link w:val="FootnoteTextChar"/>
    <w:uiPriority w:val="99"/>
    <w:rsid w:val="006B3819"/>
    <w:rPr>
      <w:rFonts w:eastAsia="Times New Roman"/>
      <w:sz w:val="20"/>
      <w:szCs w:val="20"/>
    </w:rPr>
  </w:style>
  <w:style w:type="character" w:customStyle="1" w:styleId="FootnoteTextChar">
    <w:name w:val="Footnote Text Char"/>
    <w:basedOn w:val="DefaultParagraphFont"/>
    <w:link w:val="FootnoteText"/>
    <w:uiPriority w:val="99"/>
    <w:locked/>
    <w:rsid w:val="006B3819"/>
    <w:rPr>
      <w:rFonts w:ascii="Calibri" w:hAnsi="Calibri" w:cs="Times New Roman"/>
      <w:sz w:val="20"/>
      <w:szCs w:val="20"/>
    </w:rPr>
  </w:style>
  <w:style w:type="paragraph" w:styleId="EndnoteText">
    <w:name w:val="endnote text"/>
    <w:basedOn w:val="Normal"/>
    <w:link w:val="EndnoteTextChar"/>
    <w:uiPriority w:val="99"/>
    <w:semiHidden/>
    <w:rsid w:val="006B3819"/>
    <w:pPr>
      <w:spacing w:after="0"/>
    </w:pPr>
    <w:rPr>
      <w:sz w:val="20"/>
      <w:szCs w:val="20"/>
    </w:rPr>
  </w:style>
  <w:style w:type="character" w:customStyle="1" w:styleId="EndnoteTextChar">
    <w:name w:val="Endnote Text Char"/>
    <w:basedOn w:val="DefaultParagraphFont"/>
    <w:link w:val="EndnoteText"/>
    <w:uiPriority w:val="99"/>
    <w:semiHidden/>
    <w:locked/>
    <w:rsid w:val="006B3819"/>
    <w:rPr>
      <w:rFonts w:ascii="Calibri" w:hAnsi="Calibri" w:cs="Times New Roman"/>
      <w:sz w:val="20"/>
      <w:szCs w:val="20"/>
    </w:rPr>
  </w:style>
  <w:style w:type="character" w:styleId="EndnoteReference">
    <w:name w:val="endnote reference"/>
    <w:basedOn w:val="DefaultParagraphFont"/>
    <w:uiPriority w:val="99"/>
    <w:semiHidden/>
    <w:rsid w:val="006B3819"/>
    <w:rPr>
      <w:rFonts w:cs="Times New Roman"/>
      <w:vertAlign w:val="superscript"/>
    </w:rPr>
  </w:style>
  <w:style w:type="character" w:styleId="CommentReference">
    <w:name w:val="annotation reference"/>
    <w:basedOn w:val="DefaultParagraphFont"/>
    <w:uiPriority w:val="99"/>
    <w:semiHidden/>
    <w:rsid w:val="0017721D"/>
    <w:rPr>
      <w:rFonts w:cs="Times New Roman"/>
      <w:sz w:val="16"/>
      <w:szCs w:val="16"/>
    </w:rPr>
  </w:style>
  <w:style w:type="paragraph" w:styleId="CommentText">
    <w:name w:val="annotation text"/>
    <w:basedOn w:val="Normal"/>
    <w:link w:val="CommentTextChar"/>
    <w:uiPriority w:val="99"/>
    <w:rsid w:val="00467705"/>
    <w:rPr>
      <w:sz w:val="20"/>
      <w:szCs w:val="20"/>
    </w:rPr>
  </w:style>
  <w:style w:type="character" w:customStyle="1" w:styleId="CommentTextChar">
    <w:name w:val="Comment Text Char"/>
    <w:basedOn w:val="DefaultParagraphFont"/>
    <w:link w:val="CommentText"/>
    <w:uiPriority w:val="99"/>
    <w:locked/>
    <w:rsid w:val="00467705"/>
    <w:rPr>
      <w:rFonts w:cs="Times New Roman"/>
      <w:sz w:val="20"/>
      <w:szCs w:val="20"/>
    </w:rPr>
  </w:style>
  <w:style w:type="paragraph" w:styleId="CommentSubject">
    <w:name w:val="annotation subject"/>
    <w:basedOn w:val="CommentText"/>
    <w:next w:val="CommentText"/>
    <w:link w:val="CommentSubjectChar"/>
    <w:uiPriority w:val="99"/>
    <w:semiHidden/>
    <w:rsid w:val="0017721D"/>
    <w:rPr>
      <w:b/>
      <w:bCs/>
    </w:rPr>
  </w:style>
  <w:style w:type="character" w:customStyle="1" w:styleId="CommentSubjectChar">
    <w:name w:val="Comment Subject Char"/>
    <w:basedOn w:val="CommentTextChar"/>
    <w:link w:val="CommentSubject"/>
    <w:uiPriority w:val="99"/>
    <w:semiHidden/>
    <w:locked/>
    <w:rsid w:val="0017721D"/>
    <w:rPr>
      <w:rFonts w:ascii="Calibri" w:hAnsi="Calibri" w:cs="Times New Roman"/>
      <w:b/>
      <w:bCs/>
      <w:sz w:val="20"/>
      <w:szCs w:val="20"/>
    </w:rPr>
  </w:style>
  <w:style w:type="paragraph" w:styleId="BalloonText">
    <w:name w:val="Balloon Text"/>
    <w:basedOn w:val="Normal"/>
    <w:link w:val="BalloonTextChar"/>
    <w:uiPriority w:val="99"/>
    <w:semiHidden/>
    <w:rsid w:val="001772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721D"/>
    <w:rPr>
      <w:rFonts w:ascii="Tahoma" w:hAnsi="Tahoma" w:cs="Tahoma"/>
      <w:sz w:val="16"/>
      <w:szCs w:val="16"/>
    </w:rPr>
  </w:style>
  <w:style w:type="paragraph" w:styleId="ListParagraph">
    <w:name w:val="List Paragraph"/>
    <w:basedOn w:val="Normal"/>
    <w:uiPriority w:val="99"/>
    <w:qFormat/>
    <w:rsid w:val="00305DCC"/>
    <w:pPr>
      <w:spacing w:after="240"/>
      <w:ind w:left="720"/>
    </w:pPr>
  </w:style>
  <w:style w:type="table" w:styleId="TableGrid">
    <w:name w:val="Table Grid"/>
    <w:basedOn w:val="TableNormal"/>
    <w:uiPriority w:val="99"/>
    <w:rsid w:val="00064B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BD5458"/>
    <w:pPr>
      <w:spacing w:after="120"/>
    </w:pPr>
    <w:rPr>
      <w:rFonts w:eastAsia="Times New Roman"/>
      <w:szCs w:val="20"/>
    </w:rPr>
  </w:style>
  <w:style w:type="character" w:customStyle="1" w:styleId="BodyTextChar">
    <w:name w:val="Body Text Char"/>
    <w:basedOn w:val="DefaultParagraphFont"/>
    <w:link w:val="BodyText"/>
    <w:uiPriority w:val="99"/>
    <w:locked/>
    <w:rsid w:val="00BD5458"/>
    <w:rPr>
      <w:rFonts w:ascii="Times New Roman" w:hAnsi="Times New Roman" w:cs="Times New Roman"/>
      <w:sz w:val="20"/>
      <w:szCs w:val="20"/>
    </w:rPr>
  </w:style>
  <w:style w:type="paragraph" w:customStyle="1" w:styleId="ListParagraphSingle">
    <w:name w:val="ListParagraph_Single"/>
    <w:basedOn w:val="ListParagraph"/>
    <w:qFormat/>
    <w:rsid w:val="00305DCC"/>
    <w:pPr>
      <w:numPr>
        <w:numId w:val="7"/>
      </w:numPr>
      <w:spacing w:after="0"/>
    </w:pPr>
  </w:style>
  <w:style w:type="table" w:customStyle="1" w:styleId="LightShading-Accent11">
    <w:name w:val="Light Shading - Accent 11"/>
    <w:uiPriority w:val="99"/>
    <w:rsid w:val="00EA388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MediumList1-Accent5">
    <w:name w:val="Medium List 1 Accent 5"/>
    <w:basedOn w:val="TableNormal"/>
    <w:uiPriority w:val="99"/>
    <w:rsid w:val="00EA3887"/>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4">
    <w:name w:val="Medium List 1 Accent 4"/>
    <w:basedOn w:val="TableNormal"/>
    <w:uiPriority w:val="99"/>
    <w:rsid w:val="00EA3887"/>
    <w:rPr>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3">
    <w:name w:val="Medium List 1 Accent 3"/>
    <w:basedOn w:val="TableNormal"/>
    <w:uiPriority w:val="99"/>
    <w:rsid w:val="00EA3887"/>
    <w:rPr>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Shading2-Accent6">
    <w:name w:val="Medium Shading 2 Accent 6"/>
    <w:basedOn w:val="TableNormal"/>
    <w:uiPriority w:val="99"/>
    <w:rsid w:val="00EA3887"/>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uiPriority w:val="99"/>
    <w:rsid w:val="00EA3887"/>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BodyBulletA">
    <w:name w:val="Body Bullet A"/>
    <w:basedOn w:val="Normal"/>
    <w:link w:val="BodyBulletAChar"/>
    <w:uiPriority w:val="99"/>
    <w:rsid w:val="00AA0948"/>
    <w:pPr>
      <w:numPr>
        <w:numId w:val="5"/>
      </w:numPr>
      <w:spacing w:after="120"/>
    </w:pPr>
    <w:rPr>
      <w:rFonts w:eastAsia="Times New Roman"/>
    </w:rPr>
  </w:style>
  <w:style w:type="paragraph" w:customStyle="1" w:styleId="BodyBulletB">
    <w:name w:val="Body Bullet B"/>
    <w:basedOn w:val="BodyBulletA"/>
    <w:link w:val="BodyBulletBChar"/>
    <w:uiPriority w:val="99"/>
    <w:rsid w:val="00AA0948"/>
    <w:pPr>
      <w:numPr>
        <w:numId w:val="0"/>
      </w:numPr>
    </w:pPr>
  </w:style>
  <w:style w:type="character" w:customStyle="1" w:styleId="BodyBulletAChar">
    <w:name w:val="Body Bullet A Char"/>
    <w:basedOn w:val="DefaultParagraphFont"/>
    <w:link w:val="BodyBulletA"/>
    <w:uiPriority w:val="99"/>
    <w:locked/>
    <w:rsid w:val="00AA0948"/>
    <w:rPr>
      <w:rFonts w:ascii="Times New Roman" w:hAnsi="Times New Roman" w:cs="Times New Roman"/>
      <w:sz w:val="24"/>
      <w:szCs w:val="24"/>
    </w:rPr>
  </w:style>
  <w:style w:type="character" w:customStyle="1" w:styleId="BodyBulletBChar">
    <w:name w:val="Body Bullet B Char"/>
    <w:basedOn w:val="BodyBulletAChar"/>
    <w:link w:val="BodyBulletB"/>
    <w:uiPriority w:val="99"/>
    <w:locked/>
    <w:rsid w:val="00AA0948"/>
    <w:rPr>
      <w:rFonts w:ascii="Times New Roman" w:hAnsi="Times New Roman" w:cs="Times New Roman"/>
      <w:sz w:val="24"/>
      <w:szCs w:val="24"/>
    </w:rPr>
  </w:style>
  <w:style w:type="paragraph" w:styleId="Header">
    <w:name w:val="header"/>
    <w:basedOn w:val="Normal"/>
    <w:link w:val="HeaderChar"/>
    <w:uiPriority w:val="99"/>
    <w:semiHidden/>
    <w:rsid w:val="00DC7561"/>
    <w:pPr>
      <w:tabs>
        <w:tab w:val="center" w:pos="4680"/>
        <w:tab w:val="right" w:pos="9360"/>
      </w:tabs>
      <w:spacing w:after="0"/>
    </w:pPr>
  </w:style>
  <w:style w:type="character" w:customStyle="1" w:styleId="HeaderChar">
    <w:name w:val="Header Char"/>
    <w:basedOn w:val="DefaultParagraphFont"/>
    <w:link w:val="Header"/>
    <w:uiPriority w:val="99"/>
    <w:semiHidden/>
    <w:locked/>
    <w:rsid w:val="00DC7561"/>
    <w:rPr>
      <w:rFonts w:ascii="Calibri" w:hAnsi="Calibri" w:cs="Times New Roman"/>
    </w:rPr>
  </w:style>
  <w:style w:type="paragraph" w:styleId="Footer">
    <w:name w:val="footer"/>
    <w:basedOn w:val="Normal"/>
    <w:link w:val="FooterChar"/>
    <w:uiPriority w:val="99"/>
    <w:rsid w:val="00DC7561"/>
    <w:pPr>
      <w:tabs>
        <w:tab w:val="center" w:pos="4680"/>
        <w:tab w:val="right" w:pos="9360"/>
      </w:tabs>
      <w:spacing w:after="0"/>
    </w:pPr>
  </w:style>
  <w:style w:type="character" w:customStyle="1" w:styleId="FooterChar">
    <w:name w:val="Footer Char"/>
    <w:basedOn w:val="DefaultParagraphFont"/>
    <w:link w:val="Footer"/>
    <w:uiPriority w:val="99"/>
    <w:locked/>
    <w:rsid w:val="00DC7561"/>
    <w:rPr>
      <w:rFonts w:ascii="Calibri" w:hAnsi="Calibri" w:cs="Times New Roman"/>
    </w:rPr>
  </w:style>
  <w:style w:type="paragraph" w:styleId="TOCHeading">
    <w:name w:val="TOC Heading"/>
    <w:basedOn w:val="Heading1"/>
    <w:next w:val="Normal"/>
    <w:uiPriority w:val="99"/>
    <w:qFormat/>
    <w:rsid w:val="00FD7442"/>
    <w:pPr>
      <w:keepLines w:val="0"/>
      <w:pageBreakBefore w:val="0"/>
      <w:spacing w:before="240" w:after="60"/>
      <w:outlineLvl w:val="9"/>
    </w:pPr>
    <w:rPr>
      <w:rFonts w:ascii="Cambria" w:hAnsi="Cambria"/>
      <w:kern w:val="32"/>
      <w:sz w:val="32"/>
      <w:szCs w:val="32"/>
    </w:rPr>
  </w:style>
  <w:style w:type="paragraph" w:styleId="PlainText">
    <w:name w:val="Plain Text"/>
    <w:basedOn w:val="Normal"/>
    <w:link w:val="PlainTextChar"/>
    <w:uiPriority w:val="99"/>
    <w:rsid w:val="0018642D"/>
    <w:pPr>
      <w:spacing w:after="0"/>
    </w:pPr>
    <w:rPr>
      <w:rFonts w:ascii="Courier New" w:hAnsi="Courier New" w:cs="Courier New"/>
      <w:szCs w:val="20"/>
    </w:rPr>
  </w:style>
  <w:style w:type="character" w:customStyle="1" w:styleId="PlainTextChar">
    <w:name w:val="Plain Text Char"/>
    <w:basedOn w:val="DefaultParagraphFont"/>
    <w:link w:val="PlainText"/>
    <w:uiPriority w:val="99"/>
    <w:locked/>
    <w:rsid w:val="0018642D"/>
    <w:rPr>
      <w:rFonts w:ascii="Courier New" w:hAnsi="Courier New" w:cs="Courier New"/>
      <w:sz w:val="20"/>
      <w:szCs w:val="20"/>
    </w:rPr>
  </w:style>
  <w:style w:type="paragraph" w:styleId="Revision">
    <w:name w:val="Revision"/>
    <w:hidden/>
    <w:uiPriority w:val="99"/>
    <w:semiHidden/>
    <w:rsid w:val="00E931D3"/>
  </w:style>
  <w:style w:type="character" w:styleId="Strong">
    <w:name w:val="Strong"/>
    <w:basedOn w:val="DefaultParagraphFont"/>
    <w:uiPriority w:val="99"/>
    <w:qFormat/>
    <w:locked/>
    <w:rsid w:val="00BC4F71"/>
    <w:rPr>
      <w:rFonts w:cs="Times New Roman"/>
      <w:b/>
      <w:bCs/>
    </w:rPr>
  </w:style>
  <w:style w:type="character" w:styleId="IntenseEmphasis">
    <w:name w:val="Intense Emphasis"/>
    <w:basedOn w:val="DefaultParagraphFont"/>
    <w:uiPriority w:val="99"/>
    <w:qFormat/>
    <w:rsid w:val="003D6633"/>
    <w:rPr>
      <w:rFonts w:cs="Times New Roman"/>
      <w:b/>
      <w:bCs/>
      <w:i/>
      <w:iCs/>
      <w:color w:val="4F81BD"/>
    </w:rPr>
  </w:style>
  <w:style w:type="character" w:styleId="FollowedHyperlink">
    <w:name w:val="FollowedHyperlink"/>
    <w:basedOn w:val="DefaultParagraphFont"/>
    <w:uiPriority w:val="99"/>
    <w:semiHidden/>
    <w:rsid w:val="00915FDC"/>
    <w:rPr>
      <w:rFonts w:cs="Times New Roman"/>
      <w:color w:val="800080"/>
      <w:u w:val="single"/>
    </w:rPr>
  </w:style>
  <w:style w:type="numbering" w:customStyle="1" w:styleId="Style1">
    <w:name w:val="Style1"/>
    <w:rsid w:val="001E61DF"/>
    <w:pPr>
      <w:numPr>
        <w:numId w:val="23"/>
      </w:numPr>
    </w:pPr>
  </w:style>
  <w:style w:type="paragraph" w:styleId="Subtitle">
    <w:name w:val="Subtitle"/>
    <w:basedOn w:val="Normal"/>
    <w:next w:val="Normal"/>
    <w:link w:val="SubtitleChar"/>
    <w:qFormat/>
    <w:locked/>
    <w:rsid w:val="00912D1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12D1E"/>
    <w:rPr>
      <w:rFonts w:asciiTheme="majorHAnsi" w:eastAsiaTheme="majorEastAsia" w:hAnsiTheme="majorHAnsi" w:cstheme="majorBidi"/>
      <w:i/>
      <w:iCs/>
      <w:color w:val="4F81BD" w:themeColor="accent1"/>
      <w:spacing w:val="15"/>
      <w:sz w:val="24"/>
      <w:szCs w:val="24"/>
    </w:rPr>
  </w:style>
  <w:style w:type="paragraph" w:customStyle="1" w:styleId="NormalSpaceAfter">
    <w:name w:val="Normal_SpaceAfter"/>
    <w:basedOn w:val="Normal"/>
    <w:qFormat/>
    <w:rsid w:val="00327F22"/>
    <w:pPr>
      <w:spacing w:after="240" w:line="240" w:lineRule="atLeast"/>
    </w:pPr>
  </w:style>
  <w:style w:type="paragraph" w:customStyle="1" w:styleId="Default">
    <w:name w:val="Default"/>
    <w:uiPriority w:val="99"/>
    <w:rsid w:val="00100A5B"/>
    <w:pPr>
      <w:autoSpaceDE w:val="0"/>
      <w:autoSpaceDN w:val="0"/>
      <w:adjustRightInd w:val="0"/>
    </w:pPr>
    <w:rPr>
      <w:rFonts w:ascii="Times New Roman" w:hAnsi="Times New Roman"/>
      <w:color w:val="000000"/>
      <w:sz w:val="24"/>
      <w:szCs w:val="24"/>
    </w:rPr>
  </w:style>
  <w:style w:type="paragraph" w:customStyle="1" w:styleId="Footnote">
    <w:name w:val="Footnote"/>
    <w:basedOn w:val="Normal"/>
    <w:qFormat/>
    <w:rsid w:val="00062824"/>
    <w:rPr>
      <w:i/>
      <w:sz w:val="20"/>
      <w:szCs w:val="20"/>
    </w:rPr>
  </w:style>
  <w:style w:type="paragraph" w:customStyle="1" w:styleId="Heading1FrontMatter">
    <w:name w:val="Heading1_FrontMatter"/>
    <w:basedOn w:val="TOCHeading"/>
    <w:qFormat/>
    <w:rsid w:val="00EC69D0"/>
    <w:pPr>
      <w:jc w:val="center"/>
    </w:pPr>
    <w:rPr>
      <w:caps/>
    </w:rPr>
  </w:style>
  <w:style w:type="paragraph" w:styleId="TOC4">
    <w:name w:val="toc 4"/>
    <w:basedOn w:val="Normal"/>
    <w:next w:val="Normal"/>
    <w:uiPriority w:val="39"/>
    <w:locked/>
    <w:rsid w:val="000C1114"/>
    <w:pPr>
      <w:tabs>
        <w:tab w:val="left" w:pos="1080"/>
        <w:tab w:val="right" w:leader="dot" w:pos="10080"/>
      </w:tabs>
      <w:spacing w:after="0"/>
      <w:ind w:left="720"/>
    </w:pPr>
    <w:rPr>
      <w:noProof/>
      <w:sz w:val="20"/>
      <w:szCs w:val="20"/>
    </w:rPr>
  </w:style>
  <w:style w:type="paragraph" w:customStyle="1" w:styleId="Heading1noTOC">
    <w:name w:val="Heading1_noTOC"/>
    <w:basedOn w:val="Heading1FrontMatter"/>
    <w:qFormat/>
    <w:rsid w:val="001F71E4"/>
    <w:rPr>
      <w:caps w:val="0"/>
    </w:rPr>
  </w:style>
  <w:style w:type="paragraph" w:customStyle="1" w:styleId="Headiang3NoTOC">
    <w:name w:val="Headiang3NoTOC"/>
    <w:basedOn w:val="Heading3"/>
    <w:qFormat/>
    <w:rsid w:val="005450D3"/>
    <w:rPr>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EC69D0"/>
    <w:pPr>
      <w:spacing w:after="200"/>
    </w:pPr>
    <w:rPr>
      <w:rFonts w:ascii="Times New Roman" w:hAnsi="Times New Roman"/>
      <w:sz w:val="24"/>
      <w:szCs w:val="24"/>
    </w:rPr>
  </w:style>
  <w:style w:type="paragraph" w:styleId="Heading1">
    <w:name w:val="heading 1"/>
    <w:basedOn w:val="Normal"/>
    <w:next w:val="Normal"/>
    <w:link w:val="Heading1Char"/>
    <w:uiPriority w:val="99"/>
    <w:qFormat/>
    <w:rsid w:val="00327F22"/>
    <w:pPr>
      <w:keepNext/>
      <w:keepLines/>
      <w:pageBreakBefore/>
      <w:spacing w:before="480" w:after="240"/>
      <w:outlineLvl w:val="0"/>
    </w:pPr>
    <w:rPr>
      <w:rFonts w:eastAsia="Times New Roman"/>
      <w:b/>
      <w:bCs/>
      <w:sz w:val="28"/>
      <w:szCs w:val="28"/>
    </w:rPr>
  </w:style>
  <w:style w:type="paragraph" w:styleId="Heading2">
    <w:name w:val="heading 2"/>
    <w:basedOn w:val="Normal"/>
    <w:next w:val="Normal"/>
    <w:link w:val="Heading2Char"/>
    <w:uiPriority w:val="99"/>
    <w:qFormat/>
    <w:rsid w:val="00062824"/>
    <w:pPr>
      <w:keepNext/>
      <w:keepLines/>
      <w:spacing w:before="240" w:after="240"/>
      <w:outlineLvl w:val="1"/>
    </w:pPr>
    <w:rPr>
      <w:rFonts w:ascii="Cambria" w:eastAsia="Times New Roman" w:hAnsi="Cambria"/>
      <w:b/>
      <w:bCs/>
      <w:color w:val="4F81BD" w:themeColor="accent1"/>
      <w:sz w:val="26"/>
      <w:szCs w:val="26"/>
    </w:rPr>
  </w:style>
  <w:style w:type="paragraph" w:styleId="Heading3">
    <w:name w:val="heading 3"/>
    <w:basedOn w:val="Normal"/>
    <w:next w:val="Normal"/>
    <w:link w:val="Heading3Char"/>
    <w:uiPriority w:val="99"/>
    <w:qFormat/>
    <w:rsid w:val="00327F22"/>
    <w:pPr>
      <w:keepNext/>
      <w:keepLines/>
      <w:spacing w:before="200" w:after="24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305DCC"/>
    <w:pPr>
      <w:keepNext/>
      <w:keepLines/>
      <w:spacing w:before="200" w:after="240"/>
      <w:outlineLvl w:val="3"/>
    </w:pPr>
    <w:rPr>
      <w:rFonts w:eastAsia="Times New Roman"/>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7F22"/>
    <w:rPr>
      <w:rFonts w:ascii="Times New Roman" w:eastAsia="Times New Roman" w:hAnsi="Times New Roman"/>
      <w:b/>
      <w:bCs/>
      <w:sz w:val="28"/>
      <w:szCs w:val="28"/>
    </w:rPr>
  </w:style>
  <w:style w:type="character" w:customStyle="1" w:styleId="Heading2Char">
    <w:name w:val="Heading 2 Char"/>
    <w:basedOn w:val="DefaultParagraphFont"/>
    <w:link w:val="Heading2"/>
    <w:uiPriority w:val="99"/>
    <w:locked/>
    <w:rsid w:val="00062824"/>
    <w:rPr>
      <w:rFonts w:ascii="Cambria" w:eastAsia="Times New Roman" w:hAnsi="Cambria"/>
      <w:b/>
      <w:bCs/>
      <w:color w:val="4F81BD" w:themeColor="accent1"/>
      <w:sz w:val="26"/>
      <w:szCs w:val="26"/>
    </w:rPr>
  </w:style>
  <w:style w:type="character" w:customStyle="1" w:styleId="Heading3Char">
    <w:name w:val="Heading 3 Char"/>
    <w:basedOn w:val="DefaultParagraphFont"/>
    <w:link w:val="Heading3"/>
    <w:uiPriority w:val="99"/>
    <w:locked/>
    <w:rsid w:val="00327F22"/>
    <w:rPr>
      <w:rFonts w:ascii="Cambria" w:eastAsia="Times New Roman" w:hAnsi="Cambria"/>
      <w:b/>
      <w:bCs/>
      <w:color w:val="4F81BD"/>
    </w:rPr>
  </w:style>
  <w:style w:type="character" w:customStyle="1" w:styleId="Heading4Char">
    <w:name w:val="Heading 4 Char"/>
    <w:basedOn w:val="DefaultParagraphFont"/>
    <w:link w:val="Heading4"/>
    <w:uiPriority w:val="99"/>
    <w:locked/>
    <w:rsid w:val="00305DCC"/>
    <w:rPr>
      <w:rFonts w:ascii="Times New Roman" w:eastAsia="Times New Roman" w:hAnsi="Times New Roman"/>
      <w:b/>
      <w:bCs/>
      <w:iCs/>
      <w:sz w:val="24"/>
      <w:szCs w:val="24"/>
    </w:rPr>
  </w:style>
  <w:style w:type="paragraph" w:styleId="NoSpacing">
    <w:name w:val="No Spacing"/>
    <w:link w:val="NoSpacingChar"/>
    <w:uiPriority w:val="99"/>
    <w:qFormat/>
    <w:rsid w:val="006B3819"/>
  </w:style>
  <w:style w:type="character" w:customStyle="1" w:styleId="NoSpacingChar">
    <w:name w:val="No Spacing Char"/>
    <w:basedOn w:val="DefaultParagraphFont"/>
    <w:link w:val="NoSpacing"/>
    <w:uiPriority w:val="99"/>
    <w:locked/>
    <w:rsid w:val="006B3819"/>
    <w:rPr>
      <w:rFonts w:cs="Times New Roman"/>
      <w:sz w:val="22"/>
      <w:szCs w:val="22"/>
      <w:lang w:val="en-US" w:eastAsia="en-US" w:bidi="ar-SA"/>
    </w:rPr>
  </w:style>
  <w:style w:type="character" w:styleId="Hyperlink">
    <w:name w:val="Hyperlink"/>
    <w:basedOn w:val="DefaultParagraphFont"/>
    <w:uiPriority w:val="99"/>
    <w:rsid w:val="006B3819"/>
    <w:rPr>
      <w:rFonts w:cs="Times New Roman"/>
      <w:color w:val="0000FF"/>
      <w:u w:val="single"/>
    </w:rPr>
  </w:style>
  <w:style w:type="paragraph" w:styleId="TOC1">
    <w:name w:val="toc 1"/>
    <w:basedOn w:val="Default"/>
    <w:next w:val="Normal"/>
    <w:uiPriority w:val="39"/>
    <w:rsid w:val="002864CE"/>
    <w:pPr>
      <w:tabs>
        <w:tab w:val="left" w:pos="360"/>
        <w:tab w:val="right" w:leader="dot" w:pos="10080"/>
      </w:tabs>
      <w:spacing w:before="200"/>
    </w:pPr>
    <w:rPr>
      <w:b/>
      <w:bCs/>
      <w:noProof/>
      <w:sz w:val="20"/>
      <w:szCs w:val="20"/>
    </w:rPr>
  </w:style>
  <w:style w:type="character" w:styleId="FootnoteReference">
    <w:name w:val="footnote reference"/>
    <w:basedOn w:val="DefaultParagraphFont"/>
    <w:uiPriority w:val="99"/>
    <w:rsid w:val="006B3819"/>
    <w:rPr>
      <w:rFonts w:cs="Times New Roman"/>
      <w:vertAlign w:val="superscript"/>
    </w:rPr>
  </w:style>
  <w:style w:type="paragraph" w:styleId="TOC2">
    <w:name w:val="toc 2"/>
    <w:basedOn w:val="Normal"/>
    <w:next w:val="Normal"/>
    <w:uiPriority w:val="39"/>
    <w:rsid w:val="002864CE"/>
    <w:pPr>
      <w:tabs>
        <w:tab w:val="left" w:pos="360"/>
        <w:tab w:val="left" w:pos="720"/>
        <w:tab w:val="right" w:leader="dot" w:pos="9720"/>
      </w:tabs>
      <w:spacing w:after="0"/>
      <w:ind w:left="360" w:right="302" w:hanging="14"/>
    </w:pPr>
    <w:rPr>
      <w:bCs/>
      <w:i/>
      <w:noProof/>
      <w:sz w:val="20"/>
      <w:szCs w:val="20"/>
    </w:rPr>
  </w:style>
  <w:style w:type="paragraph" w:styleId="TOC3">
    <w:name w:val="toc 3"/>
    <w:basedOn w:val="Normal"/>
    <w:next w:val="Normal"/>
    <w:uiPriority w:val="39"/>
    <w:rsid w:val="002864CE"/>
    <w:pPr>
      <w:tabs>
        <w:tab w:val="left" w:pos="1080"/>
        <w:tab w:val="right" w:leader="dot" w:pos="9720"/>
      </w:tabs>
      <w:spacing w:after="0"/>
      <w:ind w:left="720" w:right="302"/>
    </w:pPr>
    <w:rPr>
      <w:noProof/>
      <w:sz w:val="20"/>
      <w:szCs w:val="20"/>
    </w:rPr>
  </w:style>
  <w:style w:type="paragraph" w:customStyle="1" w:styleId="TitlePage">
    <w:name w:val="TitlePage"/>
    <w:uiPriority w:val="99"/>
    <w:rsid w:val="006B3819"/>
    <w:pPr>
      <w:jc w:val="center"/>
    </w:pPr>
    <w:rPr>
      <w:rFonts w:ascii="Times New Roman" w:eastAsia="Times New Roman" w:hAnsi="Times New Roman"/>
      <w:b/>
      <w:bCs/>
      <w:sz w:val="24"/>
      <w:szCs w:val="24"/>
    </w:rPr>
  </w:style>
  <w:style w:type="paragraph" w:styleId="FootnoteText">
    <w:name w:val="footnote text"/>
    <w:basedOn w:val="Normal"/>
    <w:link w:val="FootnoteTextChar"/>
    <w:uiPriority w:val="99"/>
    <w:rsid w:val="006B3819"/>
    <w:rPr>
      <w:rFonts w:eastAsia="Times New Roman"/>
      <w:sz w:val="20"/>
      <w:szCs w:val="20"/>
    </w:rPr>
  </w:style>
  <w:style w:type="character" w:customStyle="1" w:styleId="FootnoteTextChar">
    <w:name w:val="Footnote Text Char"/>
    <w:basedOn w:val="DefaultParagraphFont"/>
    <w:link w:val="FootnoteText"/>
    <w:uiPriority w:val="99"/>
    <w:locked/>
    <w:rsid w:val="006B3819"/>
    <w:rPr>
      <w:rFonts w:ascii="Calibri" w:hAnsi="Calibri" w:cs="Times New Roman"/>
      <w:sz w:val="20"/>
      <w:szCs w:val="20"/>
    </w:rPr>
  </w:style>
  <w:style w:type="paragraph" w:styleId="EndnoteText">
    <w:name w:val="endnote text"/>
    <w:basedOn w:val="Normal"/>
    <w:link w:val="EndnoteTextChar"/>
    <w:uiPriority w:val="99"/>
    <w:semiHidden/>
    <w:rsid w:val="006B3819"/>
    <w:pPr>
      <w:spacing w:after="0"/>
    </w:pPr>
    <w:rPr>
      <w:sz w:val="20"/>
      <w:szCs w:val="20"/>
    </w:rPr>
  </w:style>
  <w:style w:type="character" w:customStyle="1" w:styleId="EndnoteTextChar">
    <w:name w:val="Endnote Text Char"/>
    <w:basedOn w:val="DefaultParagraphFont"/>
    <w:link w:val="EndnoteText"/>
    <w:uiPriority w:val="99"/>
    <w:semiHidden/>
    <w:locked/>
    <w:rsid w:val="006B3819"/>
    <w:rPr>
      <w:rFonts w:ascii="Calibri" w:hAnsi="Calibri" w:cs="Times New Roman"/>
      <w:sz w:val="20"/>
      <w:szCs w:val="20"/>
    </w:rPr>
  </w:style>
  <w:style w:type="character" w:styleId="EndnoteReference">
    <w:name w:val="endnote reference"/>
    <w:basedOn w:val="DefaultParagraphFont"/>
    <w:uiPriority w:val="99"/>
    <w:semiHidden/>
    <w:rsid w:val="006B3819"/>
    <w:rPr>
      <w:rFonts w:cs="Times New Roman"/>
      <w:vertAlign w:val="superscript"/>
    </w:rPr>
  </w:style>
  <w:style w:type="character" w:styleId="CommentReference">
    <w:name w:val="annotation reference"/>
    <w:basedOn w:val="DefaultParagraphFont"/>
    <w:uiPriority w:val="99"/>
    <w:semiHidden/>
    <w:rsid w:val="0017721D"/>
    <w:rPr>
      <w:rFonts w:cs="Times New Roman"/>
      <w:sz w:val="16"/>
      <w:szCs w:val="16"/>
    </w:rPr>
  </w:style>
  <w:style w:type="paragraph" w:styleId="CommentText">
    <w:name w:val="annotation text"/>
    <w:basedOn w:val="Normal"/>
    <w:link w:val="CommentTextChar"/>
    <w:uiPriority w:val="99"/>
    <w:rsid w:val="00467705"/>
    <w:rPr>
      <w:sz w:val="20"/>
      <w:szCs w:val="20"/>
    </w:rPr>
  </w:style>
  <w:style w:type="character" w:customStyle="1" w:styleId="CommentTextChar">
    <w:name w:val="Comment Text Char"/>
    <w:basedOn w:val="DefaultParagraphFont"/>
    <w:link w:val="CommentText"/>
    <w:uiPriority w:val="99"/>
    <w:locked/>
    <w:rsid w:val="00467705"/>
    <w:rPr>
      <w:rFonts w:cs="Times New Roman"/>
      <w:sz w:val="20"/>
      <w:szCs w:val="20"/>
    </w:rPr>
  </w:style>
  <w:style w:type="paragraph" w:styleId="CommentSubject">
    <w:name w:val="annotation subject"/>
    <w:basedOn w:val="CommentText"/>
    <w:next w:val="CommentText"/>
    <w:link w:val="CommentSubjectChar"/>
    <w:uiPriority w:val="99"/>
    <w:semiHidden/>
    <w:rsid w:val="0017721D"/>
    <w:rPr>
      <w:b/>
      <w:bCs/>
    </w:rPr>
  </w:style>
  <w:style w:type="character" w:customStyle="1" w:styleId="CommentSubjectChar">
    <w:name w:val="Comment Subject Char"/>
    <w:basedOn w:val="CommentTextChar"/>
    <w:link w:val="CommentSubject"/>
    <w:uiPriority w:val="99"/>
    <w:semiHidden/>
    <w:locked/>
    <w:rsid w:val="0017721D"/>
    <w:rPr>
      <w:rFonts w:ascii="Calibri" w:hAnsi="Calibri" w:cs="Times New Roman"/>
      <w:b/>
      <w:bCs/>
      <w:sz w:val="20"/>
      <w:szCs w:val="20"/>
    </w:rPr>
  </w:style>
  <w:style w:type="paragraph" w:styleId="BalloonText">
    <w:name w:val="Balloon Text"/>
    <w:basedOn w:val="Normal"/>
    <w:link w:val="BalloonTextChar"/>
    <w:uiPriority w:val="99"/>
    <w:semiHidden/>
    <w:rsid w:val="001772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721D"/>
    <w:rPr>
      <w:rFonts w:ascii="Tahoma" w:hAnsi="Tahoma" w:cs="Tahoma"/>
      <w:sz w:val="16"/>
      <w:szCs w:val="16"/>
    </w:rPr>
  </w:style>
  <w:style w:type="paragraph" w:styleId="ListParagraph">
    <w:name w:val="List Paragraph"/>
    <w:basedOn w:val="Normal"/>
    <w:uiPriority w:val="99"/>
    <w:qFormat/>
    <w:rsid w:val="00305DCC"/>
    <w:pPr>
      <w:spacing w:after="240"/>
      <w:ind w:left="720"/>
    </w:pPr>
  </w:style>
  <w:style w:type="table" w:styleId="TableGrid">
    <w:name w:val="Table Grid"/>
    <w:basedOn w:val="TableNormal"/>
    <w:uiPriority w:val="99"/>
    <w:rsid w:val="00064B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BD5458"/>
    <w:pPr>
      <w:spacing w:after="120"/>
    </w:pPr>
    <w:rPr>
      <w:rFonts w:eastAsia="Times New Roman"/>
      <w:szCs w:val="20"/>
    </w:rPr>
  </w:style>
  <w:style w:type="character" w:customStyle="1" w:styleId="BodyTextChar">
    <w:name w:val="Body Text Char"/>
    <w:basedOn w:val="DefaultParagraphFont"/>
    <w:link w:val="BodyText"/>
    <w:uiPriority w:val="99"/>
    <w:locked/>
    <w:rsid w:val="00BD5458"/>
    <w:rPr>
      <w:rFonts w:ascii="Times New Roman" w:hAnsi="Times New Roman" w:cs="Times New Roman"/>
      <w:sz w:val="20"/>
      <w:szCs w:val="20"/>
    </w:rPr>
  </w:style>
  <w:style w:type="paragraph" w:customStyle="1" w:styleId="ListParagraphSingle">
    <w:name w:val="ListParagraph_Single"/>
    <w:basedOn w:val="ListParagraph"/>
    <w:qFormat/>
    <w:rsid w:val="00305DCC"/>
    <w:pPr>
      <w:numPr>
        <w:numId w:val="7"/>
      </w:numPr>
      <w:spacing w:after="0"/>
    </w:pPr>
  </w:style>
  <w:style w:type="table" w:customStyle="1" w:styleId="LightShading-Accent11">
    <w:name w:val="Light Shading - Accent 11"/>
    <w:uiPriority w:val="99"/>
    <w:rsid w:val="00EA3887"/>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MediumList1-Accent5">
    <w:name w:val="Medium List 1 Accent 5"/>
    <w:basedOn w:val="TableNormal"/>
    <w:uiPriority w:val="99"/>
    <w:rsid w:val="00EA3887"/>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4">
    <w:name w:val="Medium List 1 Accent 4"/>
    <w:basedOn w:val="TableNormal"/>
    <w:uiPriority w:val="99"/>
    <w:rsid w:val="00EA3887"/>
    <w:rPr>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3">
    <w:name w:val="Medium List 1 Accent 3"/>
    <w:basedOn w:val="TableNormal"/>
    <w:uiPriority w:val="99"/>
    <w:rsid w:val="00EA3887"/>
    <w:rPr>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Shading2-Accent6">
    <w:name w:val="Medium Shading 2 Accent 6"/>
    <w:basedOn w:val="TableNormal"/>
    <w:uiPriority w:val="99"/>
    <w:rsid w:val="00EA3887"/>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
    <w:name w:val="Medium List 1 - Accent 11"/>
    <w:uiPriority w:val="99"/>
    <w:rsid w:val="00EA3887"/>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BodyBulletA">
    <w:name w:val="Body Bullet A"/>
    <w:basedOn w:val="Normal"/>
    <w:link w:val="BodyBulletAChar"/>
    <w:uiPriority w:val="99"/>
    <w:rsid w:val="00AA0948"/>
    <w:pPr>
      <w:numPr>
        <w:numId w:val="5"/>
      </w:numPr>
      <w:spacing w:after="120"/>
    </w:pPr>
    <w:rPr>
      <w:rFonts w:eastAsia="Times New Roman"/>
    </w:rPr>
  </w:style>
  <w:style w:type="paragraph" w:customStyle="1" w:styleId="BodyBulletB">
    <w:name w:val="Body Bullet B"/>
    <w:basedOn w:val="BodyBulletA"/>
    <w:link w:val="BodyBulletBChar"/>
    <w:uiPriority w:val="99"/>
    <w:rsid w:val="00AA0948"/>
    <w:pPr>
      <w:numPr>
        <w:numId w:val="0"/>
      </w:numPr>
    </w:pPr>
  </w:style>
  <w:style w:type="character" w:customStyle="1" w:styleId="BodyBulletAChar">
    <w:name w:val="Body Bullet A Char"/>
    <w:basedOn w:val="DefaultParagraphFont"/>
    <w:link w:val="BodyBulletA"/>
    <w:uiPriority w:val="99"/>
    <w:locked/>
    <w:rsid w:val="00AA0948"/>
    <w:rPr>
      <w:rFonts w:ascii="Times New Roman" w:hAnsi="Times New Roman" w:cs="Times New Roman"/>
      <w:sz w:val="24"/>
      <w:szCs w:val="24"/>
    </w:rPr>
  </w:style>
  <w:style w:type="character" w:customStyle="1" w:styleId="BodyBulletBChar">
    <w:name w:val="Body Bullet B Char"/>
    <w:basedOn w:val="BodyBulletAChar"/>
    <w:link w:val="BodyBulletB"/>
    <w:uiPriority w:val="99"/>
    <w:locked/>
    <w:rsid w:val="00AA0948"/>
    <w:rPr>
      <w:rFonts w:ascii="Times New Roman" w:hAnsi="Times New Roman" w:cs="Times New Roman"/>
      <w:sz w:val="24"/>
      <w:szCs w:val="24"/>
    </w:rPr>
  </w:style>
  <w:style w:type="paragraph" w:styleId="Header">
    <w:name w:val="header"/>
    <w:basedOn w:val="Normal"/>
    <w:link w:val="HeaderChar"/>
    <w:uiPriority w:val="99"/>
    <w:semiHidden/>
    <w:rsid w:val="00DC7561"/>
    <w:pPr>
      <w:tabs>
        <w:tab w:val="center" w:pos="4680"/>
        <w:tab w:val="right" w:pos="9360"/>
      </w:tabs>
      <w:spacing w:after="0"/>
    </w:pPr>
  </w:style>
  <w:style w:type="character" w:customStyle="1" w:styleId="HeaderChar">
    <w:name w:val="Header Char"/>
    <w:basedOn w:val="DefaultParagraphFont"/>
    <w:link w:val="Header"/>
    <w:uiPriority w:val="99"/>
    <w:semiHidden/>
    <w:locked/>
    <w:rsid w:val="00DC7561"/>
    <w:rPr>
      <w:rFonts w:ascii="Calibri" w:hAnsi="Calibri" w:cs="Times New Roman"/>
    </w:rPr>
  </w:style>
  <w:style w:type="paragraph" w:styleId="Footer">
    <w:name w:val="footer"/>
    <w:basedOn w:val="Normal"/>
    <w:link w:val="FooterChar"/>
    <w:uiPriority w:val="99"/>
    <w:rsid w:val="00DC7561"/>
    <w:pPr>
      <w:tabs>
        <w:tab w:val="center" w:pos="4680"/>
        <w:tab w:val="right" w:pos="9360"/>
      </w:tabs>
      <w:spacing w:after="0"/>
    </w:pPr>
  </w:style>
  <w:style w:type="character" w:customStyle="1" w:styleId="FooterChar">
    <w:name w:val="Footer Char"/>
    <w:basedOn w:val="DefaultParagraphFont"/>
    <w:link w:val="Footer"/>
    <w:uiPriority w:val="99"/>
    <w:locked/>
    <w:rsid w:val="00DC7561"/>
    <w:rPr>
      <w:rFonts w:ascii="Calibri" w:hAnsi="Calibri" w:cs="Times New Roman"/>
    </w:rPr>
  </w:style>
  <w:style w:type="paragraph" w:styleId="TOCHeading">
    <w:name w:val="TOC Heading"/>
    <w:basedOn w:val="Heading1"/>
    <w:next w:val="Normal"/>
    <w:uiPriority w:val="99"/>
    <w:qFormat/>
    <w:rsid w:val="00FD7442"/>
    <w:pPr>
      <w:keepLines w:val="0"/>
      <w:pageBreakBefore w:val="0"/>
      <w:spacing w:before="240" w:after="60"/>
      <w:outlineLvl w:val="9"/>
    </w:pPr>
    <w:rPr>
      <w:rFonts w:ascii="Cambria" w:hAnsi="Cambria"/>
      <w:kern w:val="32"/>
      <w:sz w:val="32"/>
      <w:szCs w:val="32"/>
    </w:rPr>
  </w:style>
  <w:style w:type="paragraph" w:styleId="PlainText">
    <w:name w:val="Plain Text"/>
    <w:basedOn w:val="Normal"/>
    <w:link w:val="PlainTextChar"/>
    <w:uiPriority w:val="99"/>
    <w:rsid w:val="0018642D"/>
    <w:pPr>
      <w:spacing w:after="0"/>
    </w:pPr>
    <w:rPr>
      <w:rFonts w:ascii="Courier New" w:hAnsi="Courier New" w:cs="Courier New"/>
      <w:szCs w:val="20"/>
    </w:rPr>
  </w:style>
  <w:style w:type="character" w:customStyle="1" w:styleId="PlainTextChar">
    <w:name w:val="Plain Text Char"/>
    <w:basedOn w:val="DefaultParagraphFont"/>
    <w:link w:val="PlainText"/>
    <w:uiPriority w:val="99"/>
    <w:locked/>
    <w:rsid w:val="0018642D"/>
    <w:rPr>
      <w:rFonts w:ascii="Courier New" w:hAnsi="Courier New" w:cs="Courier New"/>
      <w:sz w:val="20"/>
      <w:szCs w:val="20"/>
    </w:rPr>
  </w:style>
  <w:style w:type="paragraph" w:styleId="Revision">
    <w:name w:val="Revision"/>
    <w:hidden/>
    <w:uiPriority w:val="99"/>
    <w:semiHidden/>
    <w:rsid w:val="00E931D3"/>
  </w:style>
  <w:style w:type="character" w:styleId="Strong">
    <w:name w:val="Strong"/>
    <w:basedOn w:val="DefaultParagraphFont"/>
    <w:uiPriority w:val="99"/>
    <w:qFormat/>
    <w:locked/>
    <w:rsid w:val="00BC4F71"/>
    <w:rPr>
      <w:rFonts w:cs="Times New Roman"/>
      <w:b/>
      <w:bCs/>
    </w:rPr>
  </w:style>
  <w:style w:type="character" w:styleId="IntenseEmphasis">
    <w:name w:val="Intense Emphasis"/>
    <w:basedOn w:val="DefaultParagraphFont"/>
    <w:uiPriority w:val="99"/>
    <w:qFormat/>
    <w:rsid w:val="003D6633"/>
    <w:rPr>
      <w:rFonts w:cs="Times New Roman"/>
      <w:b/>
      <w:bCs/>
      <w:i/>
      <w:iCs/>
      <w:color w:val="4F81BD"/>
    </w:rPr>
  </w:style>
  <w:style w:type="character" w:styleId="FollowedHyperlink">
    <w:name w:val="FollowedHyperlink"/>
    <w:basedOn w:val="DefaultParagraphFont"/>
    <w:uiPriority w:val="99"/>
    <w:semiHidden/>
    <w:rsid w:val="00915FDC"/>
    <w:rPr>
      <w:rFonts w:cs="Times New Roman"/>
      <w:color w:val="800080"/>
      <w:u w:val="single"/>
    </w:rPr>
  </w:style>
  <w:style w:type="numbering" w:customStyle="1" w:styleId="Style1">
    <w:name w:val="Style1"/>
    <w:rsid w:val="001E61DF"/>
    <w:pPr>
      <w:numPr>
        <w:numId w:val="23"/>
      </w:numPr>
    </w:pPr>
  </w:style>
  <w:style w:type="paragraph" w:styleId="Subtitle">
    <w:name w:val="Subtitle"/>
    <w:basedOn w:val="Normal"/>
    <w:next w:val="Normal"/>
    <w:link w:val="SubtitleChar"/>
    <w:qFormat/>
    <w:locked/>
    <w:rsid w:val="00912D1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12D1E"/>
    <w:rPr>
      <w:rFonts w:asciiTheme="majorHAnsi" w:eastAsiaTheme="majorEastAsia" w:hAnsiTheme="majorHAnsi" w:cstheme="majorBidi"/>
      <w:i/>
      <w:iCs/>
      <w:color w:val="4F81BD" w:themeColor="accent1"/>
      <w:spacing w:val="15"/>
      <w:sz w:val="24"/>
      <w:szCs w:val="24"/>
    </w:rPr>
  </w:style>
  <w:style w:type="paragraph" w:customStyle="1" w:styleId="NormalSpaceAfter">
    <w:name w:val="Normal_SpaceAfter"/>
    <w:basedOn w:val="Normal"/>
    <w:qFormat/>
    <w:rsid w:val="00327F22"/>
    <w:pPr>
      <w:spacing w:after="240" w:line="240" w:lineRule="atLeast"/>
    </w:pPr>
  </w:style>
  <w:style w:type="paragraph" w:customStyle="1" w:styleId="Default">
    <w:name w:val="Default"/>
    <w:uiPriority w:val="99"/>
    <w:rsid w:val="00100A5B"/>
    <w:pPr>
      <w:autoSpaceDE w:val="0"/>
      <w:autoSpaceDN w:val="0"/>
      <w:adjustRightInd w:val="0"/>
    </w:pPr>
    <w:rPr>
      <w:rFonts w:ascii="Times New Roman" w:hAnsi="Times New Roman"/>
      <w:color w:val="000000"/>
      <w:sz w:val="24"/>
      <w:szCs w:val="24"/>
    </w:rPr>
  </w:style>
  <w:style w:type="paragraph" w:customStyle="1" w:styleId="Footnote">
    <w:name w:val="Footnote"/>
    <w:basedOn w:val="Normal"/>
    <w:qFormat/>
    <w:rsid w:val="00062824"/>
    <w:rPr>
      <w:i/>
      <w:sz w:val="20"/>
      <w:szCs w:val="20"/>
    </w:rPr>
  </w:style>
  <w:style w:type="paragraph" w:customStyle="1" w:styleId="Heading1FrontMatter">
    <w:name w:val="Heading1_FrontMatter"/>
    <w:basedOn w:val="TOCHeading"/>
    <w:qFormat/>
    <w:rsid w:val="00EC69D0"/>
    <w:pPr>
      <w:jc w:val="center"/>
    </w:pPr>
    <w:rPr>
      <w:caps/>
    </w:rPr>
  </w:style>
  <w:style w:type="paragraph" w:styleId="TOC4">
    <w:name w:val="toc 4"/>
    <w:basedOn w:val="Normal"/>
    <w:next w:val="Normal"/>
    <w:uiPriority w:val="39"/>
    <w:locked/>
    <w:rsid w:val="000C1114"/>
    <w:pPr>
      <w:tabs>
        <w:tab w:val="left" w:pos="1080"/>
        <w:tab w:val="right" w:leader="dot" w:pos="10080"/>
      </w:tabs>
      <w:spacing w:after="0"/>
      <w:ind w:left="720"/>
    </w:pPr>
    <w:rPr>
      <w:noProof/>
      <w:sz w:val="20"/>
      <w:szCs w:val="20"/>
    </w:rPr>
  </w:style>
  <w:style w:type="paragraph" w:customStyle="1" w:styleId="Heading1noTOC">
    <w:name w:val="Heading1_noTOC"/>
    <w:basedOn w:val="Heading1FrontMatter"/>
    <w:qFormat/>
    <w:rsid w:val="001F71E4"/>
    <w:rPr>
      <w:caps w:val="0"/>
    </w:rPr>
  </w:style>
  <w:style w:type="paragraph" w:customStyle="1" w:styleId="Headiang3NoTOC">
    <w:name w:val="Headiang3NoTOC"/>
    <w:basedOn w:val="Heading3"/>
    <w:qFormat/>
    <w:rsid w:val="005450D3"/>
    <w:rPr>
      <w:color w:val="4F81BD" w:themeColor="accent1"/>
    </w:rPr>
  </w:style>
</w:styles>
</file>

<file path=word/webSettings.xml><?xml version="1.0" encoding="utf-8"?>
<w:webSettings xmlns:r="http://schemas.openxmlformats.org/officeDocument/2006/relationships" xmlns:w="http://schemas.openxmlformats.org/wordprocessingml/2006/main">
  <w:divs>
    <w:div w:id="1988197884">
      <w:marLeft w:val="0"/>
      <w:marRight w:val="0"/>
      <w:marTop w:val="0"/>
      <w:marBottom w:val="0"/>
      <w:divBdr>
        <w:top w:val="none" w:sz="0" w:space="0" w:color="auto"/>
        <w:left w:val="none" w:sz="0" w:space="0" w:color="auto"/>
        <w:bottom w:val="none" w:sz="0" w:space="0" w:color="auto"/>
        <w:right w:val="none" w:sz="0" w:space="0" w:color="auto"/>
      </w:divBdr>
    </w:div>
    <w:div w:id="1988197885">
      <w:marLeft w:val="0"/>
      <w:marRight w:val="0"/>
      <w:marTop w:val="0"/>
      <w:marBottom w:val="0"/>
      <w:divBdr>
        <w:top w:val="none" w:sz="0" w:space="0" w:color="auto"/>
        <w:left w:val="none" w:sz="0" w:space="0" w:color="auto"/>
        <w:bottom w:val="none" w:sz="0" w:space="0" w:color="auto"/>
        <w:right w:val="none" w:sz="0" w:space="0" w:color="auto"/>
      </w:divBdr>
    </w:div>
    <w:div w:id="1988197886">
      <w:marLeft w:val="0"/>
      <w:marRight w:val="0"/>
      <w:marTop w:val="0"/>
      <w:marBottom w:val="0"/>
      <w:divBdr>
        <w:top w:val="none" w:sz="0" w:space="0" w:color="auto"/>
        <w:left w:val="none" w:sz="0" w:space="0" w:color="auto"/>
        <w:bottom w:val="none" w:sz="0" w:space="0" w:color="auto"/>
        <w:right w:val="none" w:sz="0" w:space="0" w:color="auto"/>
      </w:divBdr>
    </w:div>
    <w:div w:id="1988197888">
      <w:marLeft w:val="0"/>
      <w:marRight w:val="0"/>
      <w:marTop w:val="0"/>
      <w:marBottom w:val="0"/>
      <w:divBdr>
        <w:top w:val="none" w:sz="0" w:space="0" w:color="auto"/>
        <w:left w:val="none" w:sz="0" w:space="0" w:color="auto"/>
        <w:bottom w:val="none" w:sz="0" w:space="0" w:color="auto"/>
        <w:right w:val="none" w:sz="0" w:space="0" w:color="auto"/>
      </w:divBdr>
      <w:divsChild>
        <w:div w:id="1988197894">
          <w:marLeft w:val="0"/>
          <w:marRight w:val="0"/>
          <w:marTop w:val="0"/>
          <w:marBottom w:val="0"/>
          <w:divBdr>
            <w:top w:val="none" w:sz="0" w:space="0" w:color="auto"/>
            <w:left w:val="none" w:sz="0" w:space="0" w:color="auto"/>
            <w:bottom w:val="none" w:sz="0" w:space="0" w:color="auto"/>
            <w:right w:val="none" w:sz="0" w:space="0" w:color="auto"/>
          </w:divBdr>
          <w:divsChild>
            <w:div w:id="1988197890">
              <w:marLeft w:val="0"/>
              <w:marRight w:val="0"/>
              <w:marTop w:val="0"/>
              <w:marBottom w:val="0"/>
              <w:divBdr>
                <w:top w:val="none" w:sz="0" w:space="0" w:color="auto"/>
                <w:left w:val="none" w:sz="0" w:space="0" w:color="auto"/>
                <w:bottom w:val="none" w:sz="0" w:space="0" w:color="auto"/>
                <w:right w:val="none" w:sz="0" w:space="0" w:color="auto"/>
              </w:divBdr>
              <w:divsChild>
                <w:div w:id="1988197899">
                  <w:marLeft w:val="0"/>
                  <w:marRight w:val="0"/>
                  <w:marTop w:val="0"/>
                  <w:marBottom w:val="0"/>
                  <w:divBdr>
                    <w:top w:val="none" w:sz="0" w:space="0" w:color="auto"/>
                    <w:left w:val="none" w:sz="0" w:space="0" w:color="auto"/>
                    <w:bottom w:val="none" w:sz="0" w:space="0" w:color="auto"/>
                    <w:right w:val="none" w:sz="0" w:space="0" w:color="auto"/>
                  </w:divBdr>
                  <w:divsChild>
                    <w:div w:id="1988197883">
                      <w:marLeft w:val="0"/>
                      <w:marRight w:val="0"/>
                      <w:marTop w:val="0"/>
                      <w:marBottom w:val="0"/>
                      <w:divBdr>
                        <w:top w:val="none" w:sz="0" w:space="0" w:color="auto"/>
                        <w:left w:val="none" w:sz="0" w:space="0" w:color="auto"/>
                        <w:bottom w:val="none" w:sz="0" w:space="0" w:color="auto"/>
                        <w:right w:val="none" w:sz="0" w:space="0" w:color="auto"/>
                      </w:divBdr>
                      <w:divsChild>
                        <w:div w:id="1988197893">
                          <w:marLeft w:val="225"/>
                          <w:marRight w:val="22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88197892">
      <w:marLeft w:val="0"/>
      <w:marRight w:val="0"/>
      <w:marTop w:val="0"/>
      <w:marBottom w:val="0"/>
      <w:divBdr>
        <w:top w:val="none" w:sz="0" w:space="0" w:color="auto"/>
        <w:left w:val="none" w:sz="0" w:space="0" w:color="auto"/>
        <w:bottom w:val="none" w:sz="0" w:space="0" w:color="auto"/>
        <w:right w:val="none" w:sz="0" w:space="0" w:color="auto"/>
      </w:divBdr>
    </w:div>
    <w:div w:id="1988197895">
      <w:marLeft w:val="0"/>
      <w:marRight w:val="0"/>
      <w:marTop w:val="0"/>
      <w:marBottom w:val="0"/>
      <w:divBdr>
        <w:top w:val="none" w:sz="0" w:space="0" w:color="auto"/>
        <w:left w:val="none" w:sz="0" w:space="0" w:color="auto"/>
        <w:bottom w:val="none" w:sz="0" w:space="0" w:color="auto"/>
        <w:right w:val="none" w:sz="0" w:space="0" w:color="auto"/>
      </w:divBdr>
    </w:div>
    <w:div w:id="1988197896">
      <w:marLeft w:val="0"/>
      <w:marRight w:val="0"/>
      <w:marTop w:val="0"/>
      <w:marBottom w:val="0"/>
      <w:divBdr>
        <w:top w:val="none" w:sz="0" w:space="0" w:color="auto"/>
        <w:left w:val="none" w:sz="0" w:space="0" w:color="auto"/>
        <w:bottom w:val="none" w:sz="0" w:space="0" w:color="auto"/>
        <w:right w:val="none" w:sz="0" w:space="0" w:color="auto"/>
      </w:divBdr>
    </w:div>
    <w:div w:id="1988197897">
      <w:marLeft w:val="0"/>
      <w:marRight w:val="0"/>
      <w:marTop w:val="0"/>
      <w:marBottom w:val="0"/>
      <w:divBdr>
        <w:top w:val="none" w:sz="0" w:space="0" w:color="auto"/>
        <w:left w:val="none" w:sz="0" w:space="0" w:color="auto"/>
        <w:bottom w:val="none" w:sz="0" w:space="0" w:color="auto"/>
        <w:right w:val="none" w:sz="0" w:space="0" w:color="auto"/>
      </w:divBdr>
      <w:divsChild>
        <w:div w:id="1988197904">
          <w:marLeft w:val="0"/>
          <w:marRight w:val="0"/>
          <w:marTop w:val="0"/>
          <w:marBottom w:val="0"/>
          <w:divBdr>
            <w:top w:val="none" w:sz="0" w:space="0" w:color="auto"/>
            <w:left w:val="none" w:sz="0" w:space="0" w:color="auto"/>
            <w:bottom w:val="none" w:sz="0" w:space="0" w:color="auto"/>
            <w:right w:val="none" w:sz="0" w:space="0" w:color="auto"/>
          </w:divBdr>
          <w:divsChild>
            <w:div w:id="1988197903">
              <w:marLeft w:val="0"/>
              <w:marRight w:val="0"/>
              <w:marTop w:val="0"/>
              <w:marBottom w:val="0"/>
              <w:divBdr>
                <w:top w:val="none" w:sz="0" w:space="0" w:color="auto"/>
                <w:left w:val="none" w:sz="0" w:space="0" w:color="auto"/>
                <w:bottom w:val="none" w:sz="0" w:space="0" w:color="auto"/>
                <w:right w:val="none" w:sz="0" w:space="0" w:color="auto"/>
              </w:divBdr>
              <w:divsChild>
                <w:div w:id="1988197889">
                  <w:marLeft w:val="0"/>
                  <w:marRight w:val="0"/>
                  <w:marTop w:val="0"/>
                  <w:marBottom w:val="0"/>
                  <w:divBdr>
                    <w:top w:val="none" w:sz="0" w:space="0" w:color="auto"/>
                    <w:left w:val="none" w:sz="0" w:space="0" w:color="auto"/>
                    <w:bottom w:val="none" w:sz="0" w:space="0" w:color="auto"/>
                    <w:right w:val="none" w:sz="0" w:space="0" w:color="auto"/>
                  </w:divBdr>
                  <w:divsChild>
                    <w:div w:id="1988197887">
                      <w:marLeft w:val="0"/>
                      <w:marRight w:val="0"/>
                      <w:marTop w:val="0"/>
                      <w:marBottom w:val="0"/>
                      <w:divBdr>
                        <w:top w:val="none" w:sz="0" w:space="0" w:color="auto"/>
                        <w:left w:val="none" w:sz="0" w:space="0" w:color="auto"/>
                        <w:bottom w:val="none" w:sz="0" w:space="0" w:color="auto"/>
                        <w:right w:val="none" w:sz="0" w:space="0" w:color="auto"/>
                      </w:divBdr>
                      <w:divsChild>
                        <w:div w:id="1988197891">
                          <w:marLeft w:val="225"/>
                          <w:marRight w:val="22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88197898">
      <w:marLeft w:val="0"/>
      <w:marRight w:val="0"/>
      <w:marTop w:val="0"/>
      <w:marBottom w:val="0"/>
      <w:divBdr>
        <w:top w:val="none" w:sz="0" w:space="0" w:color="auto"/>
        <w:left w:val="none" w:sz="0" w:space="0" w:color="auto"/>
        <w:bottom w:val="none" w:sz="0" w:space="0" w:color="auto"/>
        <w:right w:val="none" w:sz="0" w:space="0" w:color="auto"/>
      </w:divBdr>
    </w:div>
    <w:div w:id="1988197900">
      <w:marLeft w:val="0"/>
      <w:marRight w:val="0"/>
      <w:marTop w:val="0"/>
      <w:marBottom w:val="0"/>
      <w:divBdr>
        <w:top w:val="none" w:sz="0" w:space="0" w:color="auto"/>
        <w:left w:val="none" w:sz="0" w:space="0" w:color="auto"/>
        <w:bottom w:val="none" w:sz="0" w:space="0" w:color="auto"/>
        <w:right w:val="none" w:sz="0" w:space="0" w:color="auto"/>
      </w:divBdr>
    </w:div>
    <w:div w:id="1988197901">
      <w:marLeft w:val="0"/>
      <w:marRight w:val="0"/>
      <w:marTop w:val="0"/>
      <w:marBottom w:val="0"/>
      <w:divBdr>
        <w:top w:val="none" w:sz="0" w:space="0" w:color="auto"/>
        <w:left w:val="none" w:sz="0" w:space="0" w:color="auto"/>
        <w:bottom w:val="none" w:sz="0" w:space="0" w:color="auto"/>
        <w:right w:val="none" w:sz="0" w:space="0" w:color="auto"/>
      </w:divBdr>
    </w:div>
    <w:div w:id="19881979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whitehouse.gov/omb/circulars" TargetMode="External"/><Relationship Id="rId26" Type="http://schemas.openxmlformats.org/officeDocument/2006/relationships/hyperlink" Target="http://www.hhs.gov/grantsnet/adminis/gpd/" TargetMode="External"/><Relationship Id="rId39" Type="http://schemas.openxmlformats.org/officeDocument/2006/relationships/hyperlink" Target="http://www.healthit.gov/sites/default/files/nhin_webservicesregistryproductionspecification_v3.0.pdf" TargetMode="External"/><Relationship Id="rId3" Type="http://schemas.openxmlformats.org/officeDocument/2006/relationships/settings" Target="settings.xml"/><Relationship Id="rId21" Type="http://schemas.openxmlformats.org/officeDocument/2006/relationships/hyperlink" Target="http://www.grants.gov" TargetMode="External"/><Relationship Id="rId34" Type="http://schemas.openxmlformats.org/officeDocument/2006/relationships/hyperlink" Target="http://www.healthit.gov/sites/default/files/nhin_messagingplatformproductionspecification_v3.0.pdf" TargetMode="External"/><Relationship Id="rId42" Type="http://schemas.openxmlformats.org/officeDocument/2006/relationships/hyperlink" Target="http://www.healthit.gov/sites/default/files/nhin_document_submission_production_specification_v2_0.pdf" TargetMode="External"/><Relationship Id="rId7" Type="http://schemas.openxmlformats.org/officeDocument/2006/relationships/hyperlink" Target="http://www.healthit.gov/sites/default/files/nationwide-ps-framework-5.pdf" TargetMode="External"/><Relationship Id="rId12" Type="http://schemas.openxmlformats.org/officeDocument/2006/relationships/header" Target="header3.xml"/><Relationship Id="rId17" Type="http://schemas.openxmlformats.org/officeDocument/2006/relationships/hyperlink" Target="mailto:StateHIE@hhs.gov" TargetMode="External"/><Relationship Id="rId25" Type="http://schemas.openxmlformats.org/officeDocument/2006/relationships/hyperlink" Target="http://www.hhs.gov/grantsnet/adminis/gpd/index.htm" TargetMode="External"/><Relationship Id="rId33" Type="http://schemas.openxmlformats.org/officeDocument/2006/relationships/hyperlink" Target="http://www.healthit.gov/sites/default/files/nhin_webservicesregistryproductionspecification_v3_1_508.pdf" TargetMode="External"/><Relationship Id="rId38" Type="http://schemas.openxmlformats.org/officeDocument/2006/relationships/hyperlink" Target="http://www.healthit.gov/sites/default/files/nhin_authorizationframeworkproductionspecification_v3.0.pdf" TargetMode="Externa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mailto:Christopher.Muir@hhs.gov" TargetMode="External"/><Relationship Id="rId41" Type="http://schemas.openxmlformats.org/officeDocument/2006/relationships/hyperlink" Target="http://www.healthit.gov/sites/default/files/nhin_administrative_distribution_production_specification_v2_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grants.gov/applicants/get_registered.jsp" TargetMode="External"/><Relationship Id="rId32" Type="http://schemas.openxmlformats.org/officeDocument/2006/relationships/hyperlink" Target="http://www.healthit.gov/sites/default/files/esmd_x12_profile_v1_0_508.pdf" TargetMode="External"/><Relationship Id="rId37" Type="http://schemas.openxmlformats.org/officeDocument/2006/relationships/hyperlink" Target="http://www.healthit.gov/sites/default/files/nhin_retrieve_documents_production_specification_v3.0.pdf" TargetMode="External"/><Relationship Id="rId40" Type="http://schemas.openxmlformats.org/officeDocument/2006/relationships/hyperlink" Target="http://www.healthit.gov/sites/default/files/esmd_xdr_production_specification_v1.0.pdf" TargetMode="Externa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mailto:StateHIE@hhs.gov" TargetMode="External"/><Relationship Id="rId23" Type="http://schemas.openxmlformats.org/officeDocument/2006/relationships/hyperlink" Target="mailto:support@grants.gov" TargetMode="External"/><Relationship Id="rId28" Type="http://schemas.openxmlformats.org/officeDocument/2006/relationships/hyperlink" Target="http://www.healthit.gov/newsroom/grants-management-advisories" TargetMode="External"/><Relationship Id="rId36" Type="http://schemas.openxmlformats.org/officeDocument/2006/relationships/hyperlink" Target="http://www.healthit.gov/sites/default/files/nhin_queryfordocumentsproductionspecification_v3.0.pdf" TargetMode="Externa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healthit.gov/sites/default/files/caqh_core_x12_documentsubmissionservicespecification_v1_0_508.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whitehouse.gov/omb/circulars" TargetMode="External"/><Relationship Id="rId30" Type="http://schemas.openxmlformats.org/officeDocument/2006/relationships/hyperlink" Target="http://www.whitehouse.gov/omb/assets/memoranda_fy2009/m09-24.pdf" TargetMode="External"/><Relationship Id="rId35" Type="http://schemas.openxmlformats.org/officeDocument/2006/relationships/hyperlink" Target="http://www.healthit.gov/sites/default/files/nhin_patient_discovery_production_specification_v2.0.pdf"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9300</Words>
  <Characters>53011</Characters>
  <Application>Microsoft Office Word</Application>
  <DocSecurity>0</DocSecurity>
  <Lines>441</Lines>
  <Paragraphs>124</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Funding Opportunity Announcement</vt:lpstr>
      <vt:lpstr>I.	Funding Opportunity Description </vt:lpstr>
      <vt:lpstr>    A.	Background and Purpose</vt:lpstr>
      <vt:lpstr>    B. 	Project Structure and Scope of Services </vt:lpstr>
      <vt:lpstr>        1.	Approach</vt:lpstr>
      <vt:lpstr>        2.	General Funding Requirements </vt:lpstr>
      <vt:lpstr>        3.	National Priority Topics</vt:lpstr>
      <vt:lpstr>        4. 	Project Goals  </vt:lpstr>
      <vt:lpstr>        5. 	Principles</vt:lpstr>
      <vt:lpstr>    C.	Statutory Authority </vt:lpstr>
      <vt:lpstr>II.	Award Information </vt:lpstr>
      <vt:lpstr>    A. Summary of Funding</vt:lpstr>
      <vt:lpstr>    B. Substantial Involvement in Cooperative Agreements </vt:lpstr>
      <vt:lpstr>        a)	Office of the National Coordinator for Health Information Technology (ONC) </vt:lpstr>
      <vt:lpstr>        b)	Awardees </vt:lpstr>
      <vt:lpstr>III.	Eligibility Information</vt:lpstr>
      <vt:lpstr>    A.	Eligible Applicants</vt:lpstr>
      <vt:lpstr>    B.	Cost-Sharing or Matching</vt:lpstr>
      <vt:lpstr>    C.	Responsiveness and Screening Criteria</vt:lpstr>
      <vt:lpstr>        Application Responsiveness Criteria   </vt:lpstr>
      <vt:lpstr>        Application Screening Criteria </vt:lpstr>
      <vt:lpstr>IV.	Application and Submission Information</vt:lpstr>
      <vt:lpstr>    Address to Request Application Package</vt:lpstr>
      <vt:lpstr>    Content and Form of Application Submission</vt:lpstr>
      <vt:lpstr>        1. Letter of Intent </vt:lpstr>
      <vt:lpstr>        2. Project Abstract</vt:lpstr>
      <vt:lpstr>        3. Project Narrative      </vt:lpstr>
      <vt:lpstr>    C. Submission Dates and Times </vt:lpstr>
      <vt:lpstr>    D. Intergovernmental Review </vt:lpstr>
      <vt:lpstr>    E. Funding Restrictions </vt:lpstr>
      <vt:lpstr>    F. Application Submission Requirements </vt:lpstr>
      <vt:lpstr>V. Application Review Information </vt:lpstr>
      <vt:lpstr>    A. Objective Review Criteria </vt:lpstr>
      <vt:lpstr>        Section 1: Approach, Work Plan, and Activities (35 points)</vt:lpstr>
      <vt:lpstr>        Section 2: Applicant Capabilities and Collaboration and Letters of Support from </vt:lpstr>
      <vt:lpstr>        Section 3: Existing Rules of the Road (35 points)</vt:lpstr>
      <vt:lpstr>        Section 4: Budget, Level of Effort, and Justification (5 points)</vt:lpstr>
      <vt:lpstr>    B. Review Process </vt:lpstr>
      <vt:lpstr>    C. Considerations in Making Final Award Decisions</vt:lpstr>
      <vt:lpstr>    D. Anticipated Announcement and Award Dates</vt:lpstr>
      <vt:lpstr>VI.	Award Administration Information  </vt:lpstr>
      <vt:lpstr>    A. 	Award Notices </vt:lpstr>
      <vt:lpstr>    B.	Administrative and National Policy Requirements </vt:lpstr>
      <vt:lpstr>    C.	HHS Grants Policy Statement</vt:lpstr>
      <vt:lpstr>    D.	Record Retention </vt:lpstr>
      <vt:lpstr>    E. 	Reporting</vt:lpstr>
      <vt:lpstr>        a. Audit Requirements</vt:lpstr>
      <vt:lpstr>        b. Financial Status Reports	</vt:lpstr>
      <vt:lpstr>        c. Program and Performance Reports 	</vt:lpstr>
      <vt:lpstr>    F. 	Cooperative Agreement Terms and Conditions of Award </vt:lpstr>
      <vt:lpstr>        a) Office of the National Coordinator for Health Information Technology (ONC) </vt:lpstr>
      <vt:lpstr>        b) Awardees </vt:lpstr>
      <vt:lpstr>VII.	Agency Contacts </vt:lpstr>
      <vt:lpstr>Appendix A. NwHIN Specifications </vt:lpstr>
    </vt:vector>
  </TitlesOfParts>
  <Company>DHHS</Company>
  <LinksUpToDate>false</LinksUpToDate>
  <CharactersWithSpaces>62187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Opportunity Announcement</dc:title>
  <dc:subject>Exemplar Health Information Exchange Governance Entities Program</dc:subject>
  <dc:creator>Department of Health and Human Services, Office of the National Coordinator for Health Information Technology</dc:creator>
  <cp:keywords>HIT, ONC</cp:keywords>
  <cp:lastModifiedBy>Bianca Costa</cp:lastModifiedBy>
  <cp:revision>2</cp:revision>
  <cp:lastPrinted>2012-12-17T22:35:00Z</cp:lastPrinted>
  <dcterms:created xsi:type="dcterms:W3CDTF">2012-12-20T14:47:00Z</dcterms:created>
  <dcterms:modified xsi:type="dcterms:W3CDTF">2012-12-20T14:47:00Z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