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C44" w:rsidRDefault="00581C44" w:rsidP="00581C44">
      <w:pPr>
        <w:pStyle w:val="Title"/>
        <w:widowControl w:val="0"/>
        <w:tabs>
          <w:tab w:val="clear" w:pos="468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rPr>
      </w:pPr>
      <w:bookmarkStart w:id="0" w:name="_GoBack"/>
      <w:bookmarkEnd w:id="0"/>
      <w:r>
        <w:rPr>
          <w:bCs/>
        </w:rPr>
        <w:t>SCOPE OF WORK</w:t>
      </w:r>
    </w:p>
    <w:p w:rsidR="00581C44" w:rsidRDefault="00581C44" w:rsidP="00581C44">
      <w:pPr>
        <w:pStyle w:val="Title"/>
        <w:widowControl w:val="0"/>
        <w:tabs>
          <w:tab w:val="clear" w:pos="468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rPr>
      </w:pPr>
    </w:p>
    <w:p w:rsidR="00581C44" w:rsidRDefault="00581C44" w:rsidP="00581C44">
      <w:pPr>
        <w:jc w:val="center"/>
        <w:rPr>
          <w:b/>
          <w:bCs/>
          <w:sz w:val="24"/>
          <w:szCs w:val="24"/>
        </w:rPr>
      </w:pPr>
      <w:r w:rsidRPr="00A154FB">
        <w:rPr>
          <w:b/>
          <w:bCs/>
          <w:sz w:val="24"/>
          <w:szCs w:val="24"/>
        </w:rPr>
        <w:t>NAVAL FACILITIES ENGINEERING COMMAND WASHINGTON</w:t>
      </w:r>
    </w:p>
    <w:p w:rsidR="00581C44" w:rsidRPr="00A154FB" w:rsidRDefault="00581C44" w:rsidP="00581C44">
      <w:pPr>
        <w:jc w:val="center"/>
        <w:rPr>
          <w:b/>
          <w:bCs/>
          <w:sz w:val="24"/>
          <w:szCs w:val="24"/>
        </w:rPr>
      </w:pPr>
    </w:p>
    <w:p w:rsidR="00581C44" w:rsidRDefault="00581C44" w:rsidP="00581C4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sz w:val="24"/>
        </w:rPr>
      </w:pPr>
      <w:r>
        <w:rPr>
          <w:b/>
          <w:bCs/>
          <w:sz w:val="24"/>
        </w:rPr>
        <w:t>COOPERATIVE AGREEMENT</w:t>
      </w:r>
    </w:p>
    <w:p w:rsidR="00581C44" w:rsidRDefault="00581C44" w:rsidP="00581C4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z w:val="24"/>
        </w:rPr>
      </w:pPr>
    </w:p>
    <w:p w:rsidR="00581C44" w:rsidRDefault="00581C44" w:rsidP="00581C44">
      <w:pPr>
        <w:pStyle w:val="Heading2"/>
      </w:pPr>
      <w:r w:rsidRPr="00C107D4">
        <w:t>FOR</w:t>
      </w:r>
      <w:r>
        <w:t xml:space="preserve"> HARPER’S</w:t>
      </w:r>
      <w:r w:rsidR="004B07CC">
        <w:t>,</w:t>
      </w:r>
      <w:r>
        <w:t xml:space="preserve"> PEARSON AND GOO</w:t>
      </w:r>
      <w:r w:rsidR="00FC1FB9">
        <w:t xml:space="preserve">SE CREEK EROSION – REACH </w:t>
      </w:r>
      <w:r>
        <w:t>F1</w:t>
      </w:r>
    </w:p>
    <w:p w:rsidR="00581C44" w:rsidRPr="00645435" w:rsidRDefault="00581C44" w:rsidP="00581C44"/>
    <w:p w:rsidR="00581C44" w:rsidRPr="00CD33B3" w:rsidRDefault="00581C44" w:rsidP="00581C44">
      <w:pPr>
        <w:pStyle w:val="CM4"/>
        <w:jc w:val="center"/>
        <w:rPr>
          <w:b/>
        </w:rPr>
      </w:pPr>
      <w:r>
        <w:rPr>
          <w:b/>
        </w:rPr>
        <w:t>AT NAVAL AIR STATION PATUXENT RIVER – PATUXENT RIVER, MARYLAND</w:t>
      </w:r>
    </w:p>
    <w:p w:rsidR="00581C44" w:rsidRPr="00845E4E" w:rsidRDefault="00581C44" w:rsidP="00581C44">
      <w:pPr>
        <w:jc w:val="center"/>
        <w:rPr>
          <w:b/>
          <w:color w:val="FF0000"/>
          <w:sz w:val="24"/>
        </w:rPr>
      </w:pPr>
    </w:p>
    <w:p w:rsidR="008A12E7" w:rsidRPr="00845E4E" w:rsidRDefault="008A12E7" w:rsidP="008A12E7">
      <w:pPr>
        <w:jc w:val="center"/>
        <w:rPr>
          <w:b/>
          <w:color w:val="FF0000"/>
          <w:sz w:val="24"/>
        </w:rPr>
      </w:pPr>
    </w:p>
    <w:p w:rsidR="008A12E7" w:rsidRDefault="008A12E7" w:rsidP="008A12E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djustRightInd/>
        <w:rPr>
          <w:b/>
          <w:bCs/>
          <w:sz w:val="22"/>
          <w:szCs w:val="24"/>
        </w:rPr>
      </w:pPr>
    </w:p>
    <w:p w:rsidR="008A12E7" w:rsidRDefault="008A12E7" w:rsidP="008A12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2"/>
          <w:szCs w:val="24"/>
        </w:rPr>
      </w:pPr>
    </w:p>
    <w:p w:rsidR="008A12E7" w:rsidRDefault="008A12E7" w:rsidP="008A12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2"/>
          <w:szCs w:val="24"/>
        </w:rPr>
      </w:pPr>
      <w:r>
        <w:rPr>
          <w:b/>
          <w:bCs/>
          <w:sz w:val="22"/>
          <w:szCs w:val="24"/>
        </w:rPr>
        <w:t>TABLE OF CONTENTS</w:t>
      </w:r>
    </w:p>
    <w:p w:rsidR="008A12E7" w:rsidRDefault="008A12E7" w:rsidP="008A12E7">
      <w:pPr>
        <w:tabs>
          <w:tab w:val="left" w:pos="0"/>
          <w:tab w:val="left" w:pos="960"/>
          <w:tab w:val="left" w:pos="3840"/>
          <w:tab w:val="left" w:pos="8160"/>
          <w:tab w:val="left" w:pos="8640"/>
          <w:tab w:val="left" w:pos="9360"/>
        </w:tabs>
        <w:rPr>
          <w:b/>
          <w:bCs/>
          <w:sz w:val="22"/>
          <w:szCs w:val="24"/>
        </w:rPr>
      </w:pPr>
    </w:p>
    <w:p w:rsidR="008A12E7" w:rsidRDefault="008A12E7" w:rsidP="008A12E7">
      <w:pPr>
        <w:tabs>
          <w:tab w:val="left" w:pos="0"/>
          <w:tab w:val="left" w:pos="960"/>
          <w:tab w:val="left" w:pos="3840"/>
          <w:tab w:val="left" w:pos="8160"/>
          <w:tab w:val="left" w:pos="8640"/>
          <w:tab w:val="left" w:pos="9360"/>
        </w:tabs>
        <w:rPr>
          <w:b/>
          <w:bCs/>
          <w:szCs w:val="24"/>
        </w:rPr>
      </w:pPr>
    </w:p>
    <w:p w:rsidR="008A12E7" w:rsidRPr="0062550E" w:rsidRDefault="008A12E7" w:rsidP="008A12E7">
      <w:pPr>
        <w:tabs>
          <w:tab w:val="left" w:pos="0"/>
          <w:tab w:val="left" w:pos="960"/>
          <w:tab w:val="left" w:pos="1440"/>
          <w:tab w:val="left" w:pos="8280"/>
          <w:tab w:val="left" w:pos="8640"/>
          <w:tab w:val="left" w:pos="9360"/>
        </w:tabs>
        <w:rPr>
          <w:szCs w:val="24"/>
          <w:u w:val="single"/>
        </w:rPr>
      </w:pPr>
      <w:r w:rsidRPr="0062550E">
        <w:rPr>
          <w:b/>
          <w:bCs/>
          <w:szCs w:val="24"/>
          <w:u w:val="single"/>
        </w:rPr>
        <w:t>TITLE</w:t>
      </w:r>
      <w:r>
        <w:rPr>
          <w:b/>
          <w:bCs/>
          <w:szCs w:val="24"/>
          <w:u w:val="single"/>
        </w:rPr>
        <w:tab/>
      </w:r>
      <w:r>
        <w:rPr>
          <w:b/>
          <w:bCs/>
          <w:szCs w:val="24"/>
          <w:u w:val="single"/>
        </w:rPr>
        <w:tab/>
      </w:r>
      <w:r>
        <w:rPr>
          <w:b/>
          <w:bCs/>
          <w:szCs w:val="24"/>
          <w:u w:val="single"/>
        </w:rPr>
        <w:tab/>
      </w:r>
      <w:r>
        <w:rPr>
          <w:b/>
          <w:bCs/>
          <w:szCs w:val="24"/>
          <w:u w:val="single"/>
        </w:rPr>
        <w:tab/>
        <w:t xml:space="preserve">  </w:t>
      </w:r>
      <w:r w:rsidRPr="0062550E">
        <w:rPr>
          <w:b/>
          <w:bCs/>
          <w:sz w:val="22"/>
          <w:szCs w:val="24"/>
          <w:u w:val="single"/>
        </w:rPr>
        <w:t>PAGE</w:t>
      </w:r>
    </w:p>
    <w:p w:rsidR="008A12E7" w:rsidRDefault="008A12E7" w:rsidP="008A12E7">
      <w:pPr>
        <w:tabs>
          <w:tab w:val="left" w:pos="0"/>
          <w:tab w:val="left" w:pos="960"/>
          <w:tab w:val="left" w:pos="3840"/>
          <w:tab w:val="left" w:pos="8160"/>
          <w:tab w:val="left" w:pos="8640"/>
          <w:tab w:val="left" w:pos="9360"/>
        </w:tabs>
        <w:rPr>
          <w:sz w:val="22"/>
          <w:szCs w:val="24"/>
        </w:rPr>
      </w:pPr>
    </w:p>
    <w:p w:rsidR="006A7251" w:rsidRDefault="0039083A">
      <w:pPr>
        <w:pStyle w:val="TOC1"/>
        <w:rPr>
          <w:rFonts w:asciiTheme="minorHAnsi" w:eastAsiaTheme="minorEastAsia" w:hAnsiTheme="minorHAnsi" w:cstheme="minorBidi"/>
          <w:b w:val="0"/>
          <w:bCs w:val="0"/>
          <w:caps w:val="0"/>
          <w:noProof/>
          <w:sz w:val="22"/>
          <w:szCs w:val="22"/>
        </w:rPr>
      </w:pPr>
      <w:r>
        <w:rPr>
          <w:sz w:val="22"/>
        </w:rPr>
        <w:fldChar w:fldCharType="begin"/>
      </w:r>
      <w:r w:rsidR="008A12E7">
        <w:rPr>
          <w:sz w:val="22"/>
        </w:rPr>
        <w:instrText xml:space="preserve"> TOC \o "1-1" \u </w:instrText>
      </w:r>
      <w:r>
        <w:rPr>
          <w:sz w:val="22"/>
        </w:rPr>
        <w:fldChar w:fldCharType="separate"/>
      </w:r>
      <w:r w:rsidR="006A7251">
        <w:rPr>
          <w:noProof/>
        </w:rPr>
        <w:t>1.</w:t>
      </w:r>
      <w:r w:rsidR="006A7251">
        <w:rPr>
          <w:rFonts w:asciiTheme="minorHAnsi" w:eastAsiaTheme="minorEastAsia" w:hAnsiTheme="minorHAnsi" w:cstheme="minorBidi"/>
          <w:b w:val="0"/>
          <w:bCs w:val="0"/>
          <w:caps w:val="0"/>
          <w:noProof/>
          <w:sz w:val="22"/>
          <w:szCs w:val="22"/>
        </w:rPr>
        <w:tab/>
      </w:r>
      <w:r w:rsidR="006A7251">
        <w:rPr>
          <w:noProof/>
        </w:rPr>
        <w:t>BACKGROUND</w:t>
      </w:r>
      <w:r w:rsidR="006A7251">
        <w:rPr>
          <w:noProof/>
        </w:rPr>
        <w:tab/>
      </w:r>
      <w:r>
        <w:rPr>
          <w:noProof/>
        </w:rPr>
        <w:fldChar w:fldCharType="begin"/>
      </w:r>
      <w:r w:rsidR="006A7251">
        <w:rPr>
          <w:noProof/>
        </w:rPr>
        <w:instrText xml:space="preserve"> PAGEREF _Toc355164136 \h </w:instrText>
      </w:r>
      <w:r>
        <w:rPr>
          <w:noProof/>
        </w:rPr>
      </w:r>
      <w:r>
        <w:rPr>
          <w:noProof/>
        </w:rPr>
        <w:fldChar w:fldCharType="separate"/>
      </w:r>
      <w:r w:rsidR="00462E2C">
        <w:rPr>
          <w:noProof/>
        </w:rPr>
        <w:t>2</w:t>
      </w:r>
      <w:r>
        <w:rPr>
          <w:noProof/>
        </w:rPr>
        <w:fldChar w:fldCharType="end"/>
      </w:r>
    </w:p>
    <w:p w:rsidR="006A7251" w:rsidRDefault="006A7251">
      <w:pPr>
        <w:pStyle w:val="TOC1"/>
        <w:rPr>
          <w:rFonts w:asciiTheme="minorHAnsi" w:eastAsiaTheme="minorEastAsia" w:hAnsiTheme="minorHAnsi" w:cstheme="minorBidi"/>
          <w:b w:val="0"/>
          <w:bCs w:val="0"/>
          <w:caps w:val="0"/>
          <w:noProof/>
          <w:sz w:val="22"/>
          <w:szCs w:val="22"/>
        </w:rPr>
      </w:pPr>
      <w:r>
        <w:rPr>
          <w:noProof/>
        </w:rPr>
        <w:t>2.</w:t>
      </w:r>
      <w:r>
        <w:rPr>
          <w:rFonts w:asciiTheme="minorHAnsi" w:eastAsiaTheme="minorEastAsia" w:hAnsiTheme="minorHAnsi" w:cstheme="minorBidi"/>
          <w:b w:val="0"/>
          <w:bCs w:val="0"/>
          <w:caps w:val="0"/>
          <w:noProof/>
          <w:sz w:val="22"/>
          <w:szCs w:val="22"/>
        </w:rPr>
        <w:tab/>
      </w:r>
      <w:r>
        <w:rPr>
          <w:noProof/>
        </w:rPr>
        <w:t>POINTS OF CONTACT</w:t>
      </w:r>
      <w:r>
        <w:rPr>
          <w:noProof/>
        </w:rPr>
        <w:tab/>
      </w:r>
      <w:r w:rsidR="0039083A">
        <w:rPr>
          <w:noProof/>
        </w:rPr>
        <w:fldChar w:fldCharType="begin"/>
      </w:r>
      <w:r>
        <w:rPr>
          <w:noProof/>
        </w:rPr>
        <w:instrText xml:space="preserve"> PAGEREF _Toc355164137 \h </w:instrText>
      </w:r>
      <w:r w:rsidR="0039083A">
        <w:rPr>
          <w:noProof/>
        </w:rPr>
      </w:r>
      <w:r w:rsidR="0039083A">
        <w:rPr>
          <w:noProof/>
        </w:rPr>
        <w:fldChar w:fldCharType="separate"/>
      </w:r>
      <w:r w:rsidR="00462E2C">
        <w:rPr>
          <w:noProof/>
        </w:rPr>
        <w:t>3</w:t>
      </w:r>
      <w:r w:rsidR="0039083A">
        <w:rPr>
          <w:noProof/>
        </w:rPr>
        <w:fldChar w:fldCharType="end"/>
      </w:r>
    </w:p>
    <w:p w:rsidR="006A7251" w:rsidRDefault="006A7251">
      <w:pPr>
        <w:pStyle w:val="TOC1"/>
        <w:rPr>
          <w:rFonts w:asciiTheme="minorHAnsi" w:eastAsiaTheme="minorEastAsia" w:hAnsiTheme="minorHAnsi" w:cstheme="minorBidi"/>
          <w:b w:val="0"/>
          <w:bCs w:val="0"/>
          <w:caps w:val="0"/>
          <w:noProof/>
          <w:sz w:val="22"/>
          <w:szCs w:val="22"/>
        </w:rPr>
      </w:pPr>
      <w:r>
        <w:rPr>
          <w:noProof/>
        </w:rPr>
        <w:t>3.</w:t>
      </w:r>
      <w:r>
        <w:rPr>
          <w:rFonts w:asciiTheme="minorHAnsi" w:eastAsiaTheme="minorEastAsia" w:hAnsiTheme="minorHAnsi" w:cstheme="minorBidi"/>
          <w:b w:val="0"/>
          <w:bCs w:val="0"/>
          <w:caps w:val="0"/>
          <w:noProof/>
          <w:sz w:val="22"/>
          <w:szCs w:val="22"/>
        </w:rPr>
        <w:tab/>
      </w:r>
      <w:r>
        <w:rPr>
          <w:noProof/>
        </w:rPr>
        <w:t>DURATION</w:t>
      </w:r>
      <w:r>
        <w:rPr>
          <w:noProof/>
        </w:rPr>
        <w:tab/>
      </w:r>
      <w:r w:rsidR="0039083A">
        <w:rPr>
          <w:noProof/>
        </w:rPr>
        <w:fldChar w:fldCharType="begin"/>
      </w:r>
      <w:r>
        <w:rPr>
          <w:noProof/>
        </w:rPr>
        <w:instrText xml:space="preserve"> PAGEREF _Toc355164138 \h </w:instrText>
      </w:r>
      <w:r w:rsidR="0039083A">
        <w:rPr>
          <w:noProof/>
        </w:rPr>
      </w:r>
      <w:r w:rsidR="0039083A">
        <w:rPr>
          <w:noProof/>
        </w:rPr>
        <w:fldChar w:fldCharType="separate"/>
      </w:r>
      <w:r w:rsidR="00462E2C">
        <w:rPr>
          <w:noProof/>
        </w:rPr>
        <w:t>4</w:t>
      </w:r>
      <w:r w:rsidR="0039083A">
        <w:rPr>
          <w:noProof/>
        </w:rPr>
        <w:fldChar w:fldCharType="end"/>
      </w:r>
    </w:p>
    <w:p w:rsidR="006A7251" w:rsidRDefault="006A7251">
      <w:pPr>
        <w:pStyle w:val="TOC1"/>
        <w:rPr>
          <w:rFonts w:asciiTheme="minorHAnsi" w:eastAsiaTheme="minorEastAsia" w:hAnsiTheme="minorHAnsi" w:cstheme="minorBidi"/>
          <w:b w:val="0"/>
          <w:bCs w:val="0"/>
          <w:caps w:val="0"/>
          <w:noProof/>
          <w:sz w:val="22"/>
          <w:szCs w:val="22"/>
        </w:rPr>
      </w:pPr>
      <w:r>
        <w:rPr>
          <w:noProof/>
        </w:rPr>
        <w:t>4.</w:t>
      </w:r>
      <w:r>
        <w:rPr>
          <w:rFonts w:asciiTheme="minorHAnsi" w:eastAsiaTheme="minorEastAsia" w:hAnsiTheme="minorHAnsi" w:cstheme="minorBidi"/>
          <w:b w:val="0"/>
          <w:bCs w:val="0"/>
          <w:caps w:val="0"/>
          <w:noProof/>
          <w:sz w:val="22"/>
          <w:szCs w:val="22"/>
        </w:rPr>
        <w:tab/>
      </w:r>
      <w:r>
        <w:rPr>
          <w:noProof/>
        </w:rPr>
        <w:t>GENERAL REQUIREMENTS</w:t>
      </w:r>
      <w:r>
        <w:rPr>
          <w:noProof/>
        </w:rPr>
        <w:tab/>
      </w:r>
      <w:r w:rsidR="0039083A">
        <w:rPr>
          <w:noProof/>
        </w:rPr>
        <w:fldChar w:fldCharType="begin"/>
      </w:r>
      <w:r>
        <w:rPr>
          <w:noProof/>
        </w:rPr>
        <w:instrText xml:space="preserve"> PAGEREF _Toc355164139 \h </w:instrText>
      </w:r>
      <w:r w:rsidR="0039083A">
        <w:rPr>
          <w:noProof/>
        </w:rPr>
      </w:r>
      <w:r w:rsidR="0039083A">
        <w:rPr>
          <w:noProof/>
        </w:rPr>
        <w:fldChar w:fldCharType="separate"/>
      </w:r>
      <w:r w:rsidR="00462E2C">
        <w:rPr>
          <w:noProof/>
        </w:rPr>
        <w:t>4</w:t>
      </w:r>
      <w:r w:rsidR="0039083A">
        <w:rPr>
          <w:noProof/>
        </w:rPr>
        <w:fldChar w:fldCharType="end"/>
      </w:r>
    </w:p>
    <w:p w:rsidR="006A7251" w:rsidRDefault="006A7251">
      <w:pPr>
        <w:pStyle w:val="TOC1"/>
        <w:rPr>
          <w:rFonts w:asciiTheme="minorHAnsi" w:eastAsiaTheme="minorEastAsia" w:hAnsiTheme="minorHAnsi" w:cstheme="minorBidi"/>
          <w:b w:val="0"/>
          <w:bCs w:val="0"/>
          <w:caps w:val="0"/>
          <w:noProof/>
          <w:sz w:val="22"/>
          <w:szCs w:val="22"/>
        </w:rPr>
      </w:pPr>
      <w:r>
        <w:rPr>
          <w:noProof/>
        </w:rPr>
        <w:t>5.</w:t>
      </w:r>
      <w:r>
        <w:rPr>
          <w:rFonts w:asciiTheme="minorHAnsi" w:eastAsiaTheme="minorEastAsia" w:hAnsiTheme="minorHAnsi" w:cstheme="minorBidi"/>
          <w:b w:val="0"/>
          <w:bCs w:val="0"/>
          <w:caps w:val="0"/>
          <w:noProof/>
          <w:sz w:val="22"/>
          <w:szCs w:val="22"/>
        </w:rPr>
        <w:tab/>
      </w:r>
      <w:r>
        <w:rPr>
          <w:noProof/>
        </w:rPr>
        <w:t>SECURITY</w:t>
      </w:r>
      <w:r>
        <w:rPr>
          <w:noProof/>
        </w:rPr>
        <w:tab/>
      </w:r>
      <w:r w:rsidR="0039083A">
        <w:rPr>
          <w:noProof/>
        </w:rPr>
        <w:fldChar w:fldCharType="begin"/>
      </w:r>
      <w:r>
        <w:rPr>
          <w:noProof/>
        </w:rPr>
        <w:instrText xml:space="preserve"> PAGEREF _Toc355164140 \h </w:instrText>
      </w:r>
      <w:r w:rsidR="0039083A">
        <w:rPr>
          <w:noProof/>
        </w:rPr>
      </w:r>
      <w:r w:rsidR="0039083A">
        <w:rPr>
          <w:noProof/>
        </w:rPr>
        <w:fldChar w:fldCharType="separate"/>
      </w:r>
      <w:r w:rsidR="00462E2C">
        <w:rPr>
          <w:noProof/>
        </w:rPr>
        <w:t>9</w:t>
      </w:r>
      <w:r w:rsidR="0039083A">
        <w:rPr>
          <w:noProof/>
        </w:rPr>
        <w:fldChar w:fldCharType="end"/>
      </w:r>
    </w:p>
    <w:p w:rsidR="006A7251" w:rsidRDefault="006A7251">
      <w:pPr>
        <w:pStyle w:val="TOC1"/>
        <w:rPr>
          <w:rFonts w:asciiTheme="minorHAnsi" w:eastAsiaTheme="minorEastAsia" w:hAnsiTheme="minorHAnsi" w:cstheme="minorBidi"/>
          <w:b w:val="0"/>
          <w:bCs w:val="0"/>
          <w:caps w:val="0"/>
          <w:noProof/>
          <w:sz w:val="22"/>
          <w:szCs w:val="22"/>
        </w:rPr>
      </w:pPr>
      <w:r>
        <w:rPr>
          <w:noProof/>
        </w:rPr>
        <w:t>6.</w:t>
      </w:r>
      <w:r>
        <w:rPr>
          <w:rFonts w:asciiTheme="minorHAnsi" w:eastAsiaTheme="minorEastAsia" w:hAnsiTheme="minorHAnsi" w:cstheme="minorBidi"/>
          <w:b w:val="0"/>
          <w:bCs w:val="0"/>
          <w:caps w:val="0"/>
          <w:noProof/>
          <w:sz w:val="22"/>
          <w:szCs w:val="22"/>
        </w:rPr>
        <w:tab/>
      </w:r>
      <w:r>
        <w:rPr>
          <w:noProof/>
        </w:rPr>
        <w:t>SPECIFIC REQUIREMENTS</w:t>
      </w:r>
      <w:r>
        <w:rPr>
          <w:noProof/>
        </w:rPr>
        <w:tab/>
      </w:r>
      <w:r w:rsidR="0039083A">
        <w:rPr>
          <w:noProof/>
        </w:rPr>
        <w:fldChar w:fldCharType="begin"/>
      </w:r>
      <w:r>
        <w:rPr>
          <w:noProof/>
        </w:rPr>
        <w:instrText xml:space="preserve"> PAGEREF _Toc355164141 \h </w:instrText>
      </w:r>
      <w:r w:rsidR="0039083A">
        <w:rPr>
          <w:noProof/>
        </w:rPr>
      </w:r>
      <w:r w:rsidR="0039083A">
        <w:rPr>
          <w:noProof/>
        </w:rPr>
        <w:fldChar w:fldCharType="separate"/>
      </w:r>
      <w:r w:rsidR="00462E2C">
        <w:rPr>
          <w:noProof/>
        </w:rPr>
        <w:t>9</w:t>
      </w:r>
      <w:r w:rsidR="0039083A">
        <w:rPr>
          <w:noProof/>
        </w:rPr>
        <w:fldChar w:fldCharType="end"/>
      </w:r>
    </w:p>
    <w:p w:rsidR="006A7251" w:rsidRDefault="006A7251">
      <w:pPr>
        <w:pStyle w:val="TOC1"/>
        <w:rPr>
          <w:rFonts w:asciiTheme="minorHAnsi" w:eastAsiaTheme="minorEastAsia" w:hAnsiTheme="minorHAnsi" w:cstheme="minorBidi"/>
          <w:b w:val="0"/>
          <w:bCs w:val="0"/>
          <w:caps w:val="0"/>
          <w:noProof/>
          <w:sz w:val="22"/>
          <w:szCs w:val="22"/>
        </w:rPr>
      </w:pPr>
      <w:r w:rsidRPr="00865F5B">
        <w:rPr>
          <w:noProof/>
          <w:snapToGrid w:val="0"/>
        </w:rPr>
        <w:t>7.</w:t>
      </w:r>
      <w:r>
        <w:rPr>
          <w:rFonts w:asciiTheme="minorHAnsi" w:eastAsiaTheme="minorEastAsia" w:hAnsiTheme="minorHAnsi" w:cstheme="minorBidi"/>
          <w:b w:val="0"/>
          <w:bCs w:val="0"/>
          <w:caps w:val="0"/>
          <w:noProof/>
          <w:sz w:val="22"/>
          <w:szCs w:val="22"/>
        </w:rPr>
        <w:tab/>
      </w:r>
      <w:r w:rsidRPr="00865F5B">
        <w:rPr>
          <w:noProof/>
          <w:snapToGrid w:val="0"/>
        </w:rPr>
        <w:t>MEETINGS</w:t>
      </w:r>
      <w:r>
        <w:rPr>
          <w:noProof/>
        </w:rPr>
        <w:tab/>
      </w:r>
      <w:r w:rsidR="0039083A">
        <w:rPr>
          <w:noProof/>
        </w:rPr>
        <w:fldChar w:fldCharType="begin"/>
      </w:r>
      <w:r>
        <w:rPr>
          <w:noProof/>
        </w:rPr>
        <w:instrText xml:space="preserve"> PAGEREF _Toc355164142 \h </w:instrText>
      </w:r>
      <w:r w:rsidR="0039083A">
        <w:rPr>
          <w:noProof/>
        </w:rPr>
      </w:r>
      <w:r w:rsidR="0039083A">
        <w:rPr>
          <w:noProof/>
        </w:rPr>
        <w:fldChar w:fldCharType="separate"/>
      </w:r>
      <w:r w:rsidR="00462E2C">
        <w:rPr>
          <w:noProof/>
        </w:rPr>
        <w:t>10</w:t>
      </w:r>
      <w:r w:rsidR="0039083A">
        <w:rPr>
          <w:noProof/>
        </w:rPr>
        <w:fldChar w:fldCharType="end"/>
      </w:r>
    </w:p>
    <w:p w:rsidR="006A7251" w:rsidRDefault="006A7251">
      <w:pPr>
        <w:pStyle w:val="TOC1"/>
        <w:rPr>
          <w:rFonts w:asciiTheme="minorHAnsi" w:eastAsiaTheme="minorEastAsia" w:hAnsiTheme="minorHAnsi" w:cstheme="minorBidi"/>
          <w:b w:val="0"/>
          <w:bCs w:val="0"/>
          <w:caps w:val="0"/>
          <w:noProof/>
          <w:sz w:val="22"/>
          <w:szCs w:val="22"/>
        </w:rPr>
      </w:pPr>
      <w:r>
        <w:rPr>
          <w:noProof/>
        </w:rPr>
        <w:t>8.</w:t>
      </w:r>
      <w:r>
        <w:rPr>
          <w:rFonts w:asciiTheme="minorHAnsi" w:eastAsiaTheme="minorEastAsia" w:hAnsiTheme="minorHAnsi" w:cstheme="minorBidi"/>
          <w:b w:val="0"/>
          <w:bCs w:val="0"/>
          <w:caps w:val="0"/>
          <w:noProof/>
          <w:sz w:val="22"/>
          <w:szCs w:val="22"/>
        </w:rPr>
        <w:tab/>
      </w:r>
      <w:r>
        <w:rPr>
          <w:noProof/>
        </w:rPr>
        <w:t>SCHEDULE AND SUBMITTALS</w:t>
      </w:r>
      <w:r>
        <w:rPr>
          <w:noProof/>
        </w:rPr>
        <w:tab/>
      </w:r>
      <w:r w:rsidR="00462E2C">
        <w:rPr>
          <w:noProof/>
        </w:rPr>
        <w:t>11</w:t>
      </w:r>
    </w:p>
    <w:p w:rsidR="006A7251" w:rsidRDefault="006A7251">
      <w:pPr>
        <w:pStyle w:val="TOC1"/>
        <w:rPr>
          <w:rFonts w:asciiTheme="minorHAnsi" w:eastAsiaTheme="minorEastAsia" w:hAnsiTheme="minorHAnsi" w:cstheme="minorBidi"/>
          <w:b w:val="0"/>
          <w:bCs w:val="0"/>
          <w:caps w:val="0"/>
          <w:noProof/>
          <w:sz w:val="22"/>
          <w:szCs w:val="22"/>
        </w:rPr>
      </w:pPr>
      <w:r>
        <w:rPr>
          <w:noProof/>
        </w:rPr>
        <w:t>9.</w:t>
      </w:r>
      <w:r>
        <w:rPr>
          <w:rFonts w:asciiTheme="minorHAnsi" w:eastAsiaTheme="minorEastAsia" w:hAnsiTheme="minorHAnsi" w:cstheme="minorBidi"/>
          <w:b w:val="0"/>
          <w:bCs w:val="0"/>
          <w:caps w:val="0"/>
          <w:noProof/>
          <w:sz w:val="22"/>
          <w:szCs w:val="22"/>
        </w:rPr>
        <w:tab/>
      </w:r>
      <w:r>
        <w:rPr>
          <w:noProof/>
        </w:rPr>
        <w:t>GOVERNMENT FURNISHED INFORMATION AND MATERIALS</w:t>
      </w:r>
      <w:r>
        <w:rPr>
          <w:noProof/>
        </w:rPr>
        <w:tab/>
      </w:r>
      <w:r w:rsidR="0039083A">
        <w:rPr>
          <w:noProof/>
        </w:rPr>
        <w:fldChar w:fldCharType="begin"/>
      </w:r>
      <w:r>
        <w:rPr>
          <w:noProof/>
        </w:rPr>
        <w:instrText xml:space="preserve"> PAGEREF _Toc355164144 \h </w:instrText>
      </w:r>
      <w:r w:rsidR="0039083A">
        <w:rPr>
          <w:noProof/>
        </w:rPr>
      </w:r>
      <w:r w:rsidR="0039083A">
        <w:rPr>
          <w:noProof/>
        </w:rPr>
        <w:fldChar w:fldCharType="separate"/>
      </w:r>
      <w:r w:rsidR="00462E2C">
        <w:rPr>
          <w:noProof/>
        </w:rPr>
        <w:t>13</w:t>
      </w:r>
      <w:r w:rsidR="0039083A">
        <w:rPr>
          <w:noProof/>
        </w:rPr>
        <w:fldChar w:fldCharType="end"/>
      </w:r>
    </w:p>
    <w:p w:rsidR="006A7251" w:rsidRDefault="006A7251">
      <w:pPr>
        <w:pStyle w:val="TOC1"/>
        <w:rPr>
          <w:rFonts w:asciiTheme="minorHAnsi" w:eastAsiaTheme="minorEastAsia" w:hAnsiTheme="minorHAnsi" w:cstheme="minorBidi"/>
          <w:b w:val="0"/>
          <w:bCs w:val="0"/>
          <w:caps w:val="0"/>
          <w:noProof/>
          <w:sz w:val="22"/>
          <w:szCs w:val="22"/>
        </w:rPr>
      </w:pPr>
      <w:r w:rsidRPr="00865F5B">
        <w:rPr>
          <w:rFonts w:ascii="Book Antiqua" w:hAnsi="Book Antiqua"/>
          <w:noProof/>
        </w:rPr>
        <w:t>10.</w:t>
      </w:r>
      <w:r>
        <w:rPr>
          <w:rFonts w:asciiTheme="minorHAnsi" w:eastAsiaTheme="minorEastAsia" w:hAnsiTheme="minorHAnsi" w:cstheme="minorBidi"/>
          <w:b w:val="0"/>
          <w:bCs w:val="0"/>
          <w:caps w:val="0"/>
          <w:noProof/>
          <w:sz w:val="22"/>
          <w:szCs w:val="22"/>
        </w:rPr>
        <w:tab/>
      </w:r>
      <w:r>
        <w:rPr>
          <w:noProof/>
        </w:rPr>
        <w:t>COOPERATOR FURNISHED ITEMS</w:t>
      </w:r>
      <w:r>
        <w:rPr>
          <w:noProof/>
        </w:rPr>
        <w:tab/>
      </w:r>
      <w:r w:rsidR="0039083A">
        <w:rPr>
          <w:noProof/>
        </w:rPr>
        <w:fldChar w:fldCharType="begin"/>
      </w:r>
      <w:r>
        <w:rPr>
          <w:noProof/>
        </w:rPr>
        <w:instrText xml:space="preserve"> PAGEREF _Toc355164145 \h </w:instrText>
      </w:r>
      <w:r w:rsidR="0039083A">
        <w:rPr>
          <w:noProof/>
        </w:rPr>
      </w:r>
      <w:r w:rsidR="0039083A">
        <w:rPr>
          <w:noProof/>
        </w:rPr>
        <w:fldChar w:fldCharType="separate"/>
      </w:r>
      <w:r w:rsidR="00462E2C">
        <w:rPr>
          <w:noProof/>
        </w:rPr>
        <w:t>14</w:t>
      </w:r>
      <w:r w:rsidR="0039083A">
        <w:rPr>
          <w:noProof/>
        </w:rPr>
        <w:fldChar w:fldCharType="end"/>
      </w:r>
    </w:p>
    <w:p w:rsidR="006A7251" w:rsidRDefault="006A7251">
      <w:pPr>
        <w:pStyle w:val="TOC1"/>
        <w:rPr>
          <w:rFonts w:asciiTheme="minorHAnsi" w:eastAsiaTheme="minorEastAsia" w:hAnsiTheme="minorHAnsi" w:cstheme="minorBidi"/>
          <w:b w:val="0"/>
          <w:bCs w:val="0"/>
          <w:caps w:val="0"/>
          <w:noProof/>
          <w:sz w:val="22"/>
          <w:szCs w:val="22"/>
        </w:rPr>
      </w:pPr>
      <w:r>
        <w:rPr>
          <w:noProof/>
        </w:rPr>
        <w:t>11.</w:t>
      </w:r>
      <w:r>
        <w:rPr>
          <w:rFonts w:asciiTheme="minorHAnsi" w:eastAsiaTheme="minorEastAsia" w:hAnsiTheme="minorHAnsi" w:cstheme="minorBidi"/>
          <w:b w:val="0"/>
          <w:bCs w:val="0"/>
          <w:caps w:val="0"/>
          <w:noProof/>
          <w:sz w:val="22"/>
          <w:szCs w:val="22"/>
        </w:rPr>
        <w:tab/>
      </w:r>
      <w:r>
        <w:rPr>
          <w:noProof/>
        </w:rPr>
        <w:t>DATA AND PUBLICATIONS</w:t>
      </w:r>
      <w:r>
        <w:rPr>
          <w:noProof/>
        </w:rPr>
        <w:tab/>
      </w:r>
      <w:r w:rsidR="0039083A">
        <w:rPr>
          <w:noProof/>
        </w:rPr>
        <w:fldChar w:fldCharType="begin"/>
      </w:r>
      <w:r>
        <w:rPr>
          <w:noProof/>
        </w:rPr>
        <w:instrText xml:space="preserve"> PAGEREF _Toc355164146 \h </w:instrText>
      </w:r>
      <w:r w:rsidR="0039083A">
        <w:rPr>
          <w:noProof/>
        </w:rPr>
      </w:r>
      <w:r w:rsidR="0039083A">
        <w:rPr>
          <w:noProof/>
        </w:rPr>
        <w:fldChar w:fldCharType="separate"/>
      </w:r>
      <w:r w:rsidR="00462E2C">
        <w:rPr>
          <w:noProof/>
        </w:rPr>
        <w:t>14</w:t>
      </w:r>
      <w:r w:rsidR="0039083A">
        <w:rPr>
          <w:noProof/>
        </w:rPr>
        <w:fldChar w:fldCharType="end"/>
      </w:r>
    </w:p>
    <w:p w:rsidR="006A7251" w:rsidRDefault="006A7251">
      <w:pPr>
        <w:pStyle w:val="TOC1"/>
        <w:rPr>
          <w:rFonts w:asciiTheme="minorHAnsi" w:eastAsiaTheme="minorEastAsia" w:hAnsiTheme="minorHAnsi" w:cstheme="minorBidi"/>
          <w:b w:val="0"/>
          <w:bCs w:val="0"/>
          <w:caps w:val="0"/>
          <w:noProof/>
          <w:sz w:val="22"/>
          <w:szCs w:val="22"/>
        </w:rPr>
      </w:pPr>
      <w:r>
        <w:rPr>
          <w:noProof/>
        </w:rPr>
        <w:t>12.</w:t>
      </w:r>
      <w:r>
        <w:rPr>
          <w:rFonts w:asciiTheme="minorHAnsi" w:eastAsiaTheme="minorEastAsia" w:hAnsiTheme="minorHAnsi" w:cstheme="minorBidi"/>
          <w:b w:val="0"/>
          <w:bCs w:val="0"/>
          <w:caps w:val="0"/>
          <w:noProof/>
          <w:sz w:val="22"/>
          <w:szCs w:val="22"/>
        </w:rPr>
        <w:tab/>
      </w:r>
      <w:r>
        <w:rPr>
          <w:noProof/>
        </w:rPr>
        <w:t>RELEASE OF PUBLIC INFORMATION</w:t>
      </w:r>
      <w:r>
        <w:rPr>
          <w:noProof/>
        </w:rPr>
        <w:tab/>
      </w:r>
      <w:r w:rsidR="00462E2C">
        <w:rPr>
          <w:noProof/>
        </w:rPr>
        <w:t>16</w:t>
      </w:r>
    </w:p>
    <w:p w:rsidR="006A7251" w:rsidRDefault="006A7251">
      <w:pPr>
        <w:pStyle w:val="TOC1"/>
        <w:rPr>
          <w:rFonts w:asciiTheme="minorHAnsi" w:eastAsiaTheme="minorEastAsia" w:hAnsiTheme="minorHAnsi" w:cstheme="minorBidi"/>
          <w:b w:val="0"/>
          <w:bCs w:val="0"/>
          <w:caps w:val="0"/>
          <w:noProof/>
          <w:sz w:val="22"/>
          <w:szCs w:val="22"/>
        </w:rPr>
      </w:pPr>
      <w:r>
        <w:rPr>
          <w:noProof/>
        </w:rPr>
        <w:t>13.</w:t>
      </w:r>
      <w:r>
        <w:rPr>
          <w:rFonts w:asciiTheme="minorHAnsi" w:eastAsiaTheme="minorEastAsia" w:hAnsiTheme="minorHAnsi" w:cstheme="minorBidi"/>
          <w:b w:val="0"/>
          <w:bCs w:val="0"/>
          <w:caps w:val="0"/>
          <w:noProof/>
          <w:sz w:val="22"/>
          <w:szCs w:val="22"/>
        </w:rPr>
        <w:tab/>
      </w:r>
      <w:r>
        <w:rPr>
          <w:noProof/>
        </w:rPr>
        <w:t>PAYMENTS</w:t>
      </w:r>
      <w:r>
        <w:rPr>
          <w:noProof/>
        </w:rPr>
        <w:tab/>
      </w:r>
      <w:r w:rsidR="00462E2C">
        <w:rPr>
          <w:noProof/>
        </w:rPr>
        <w:t>16</w:t>
      </w:r>
    </w:p>
    <w:p w:rsidR="006A7251" w:rsidRDefault="006A7251">
      <w:pPr>
        <w:pStyle w:val="TOC1"/>
        <w:rPr>
          <w:rFonts w:asciiTheme="minorHAnsi" w:eastAsiaTheme="minorEastAsia" w:hAnsiTheme="minorHAnsi" w:cstheme="minorBidi"/>
          <w:b w:val="0"/>
          <w:bCs w:val="0"/>
          <w:caps w:val="0"/>
          <w:noProof/>
          <w:sz w:val="22"/>
          <w:szCs w:val="22"/>
        </w:rPr>
      </w:pPr>
      <w:r>
        <w:rPr>
          <w:noProof/>
        </w:rPr>
        <w:t>14.</w:t>
      </w:r>
      <w:r>
        <w:rPr>
          <w:rFonts w:asciiTheme="minorHAnsi" w:eastAsiaTheme="minorEastAsia" w:hAnsiTheme="minorHAnsi" w:cstheme="minorBidi"/>
          <w:b w:val="0"/>
          <w:bCs w:val="0"/>
          <w:caps w:val="0"/>
          <w:noProof/>
          <w:sz w:val="22"/>
          <w:szCs w:val="22"/>
        </w:rPr>
        <w:tab/>
      </w:r>
      <w:r>
        <w:rPr>
          <w:noProof/>
        </w:rPr>
        <w:t>GEOGRAPHIC INFORMATION SYSTEM (GIS) DELIVERABLES</w:t>
      </w:r>
      <w:r>
        <w:rPr>
          <w:noProof/>
        </w:rPr>
        <w:tab/>
      </w:r>
      <w:r w:rsidR="0039083A">
        <w:rPr>
          <w:noProof/>
        </w:rPr>
        <w:fldChar w:fldCharType="begin"/>
      </w:r>
      <w:r>
        <w:rPr>
          <w:noProof/>
        </w:rPr>
        <w:instrText xml:space="preserve"> PAGEREF _Toc355164149 \h </w:instrText>
      </w:r>
      <w:r w:rsidR="0039083A">
        <w:rPr>
          <w:noProof/>
        </w:rPr>
      </w:r>
      <w:r w:rsidR="0039083A">
        <w:rPr>
          <w:noProof/>
        </w:rPr>
        <w:fldChar w:fldCharType="separate"/>
      </w:r>
      <w:r w:rsidR="00462E2C">
        <w:rPr>
          <w:noProof/>
        </w:rPr>
        <w:t>17</w:t>
      </w:r>
      <w:r w:rsidR="0039083A">
        <w:rPr>
          <w:noProof/>
        </w:rPr>
        <w:fldChar w:fldCharType="end"/>
      </w:r>
    </w:p>
    <w:p w:rsidR="008A12E7" w:rsidRDefault="0039083A" w:rsidP="003126C3">
      <w:pPr>
        <w:tabs>
          <w:tab w:val="left" w:pos="0"/>
          <w:tab w:val="left" w:pos="960"/>
          <w:tab w:val="left" w:pos="3840"/>
          <w:tab w:val="left" w:pos="8160"/>
          <w:tab w:val="left" w:pos="8280"/>
          <w:tab w:val="left" w:pos="9360"/>
        </w:tabs>
        <w:rPr>
          <w:color w:val="000000"/>
          <w:sz w:val="24"/>
        </w:rPr>
      </w:pPr>
      <w:r>
        <w:rPr>
          <w:sz w:val="22"/>
          <w:szCs w:val="24"/>
        </w:rPr>
        <w:fldChar w:fldCharType="end"/>
      </w:r>
    </w:p>
    <w:p w:rsidR="007756C2" w:rsidRPr="00393B73" w:rsidRDefault="007756C2" w:rsidP="007756C2">
      <w:pPr>
        <w:widowControl/>
        <w:rPr>
          <w:bCs/>
        </w:rPr>
      </w:pPr>
      <w:r w:rsidRPr="00091EB6">
        <w:rPr>
          <w:b/>
          <w:szCs w:val="28"/>
        </w:rPr>
        <w:t xml:space="preserve">Appendix </w:t>
      </w:r>
      <w:r w:rsidR="00C02FEB">
        <w:rPr>
          <w:b/>
          <w:szCs w:val="28"/>
        </w:rPr>
        <w:t>1</w:t>
      </w:r>
      <w:r>
        <w:rPr>
          <w:szCs w:val="28"/>
        </w:rPr>
        <w:t xml:space="preserve"> </w:t>
      </w:r>
      <w:r>
        <w:t>–</w:t>
      </w:r>
      <w:r w:rsidRPr="007756C2">
        <w:t xml:space="preserve"> </w:t>
      </w:r>
      <w:r w:rsidR="00393B73" w:rsidRPr="00393B73">
        <w:t>Naval District Washington Standards for Geographic Information System (GIS) Deliverables</w:t>
      </w:r>
      <w:r w:rsidR="008A2E63">
        <w:t xml:space="preserve"> </w:t>
      </w:r>
      <w:r w:rsidR="00DC26B2">
        <w:t>(V</w:t>
      </w:r>
      <w:r w:rsidR="00DC26B2" w:rsidRPr="00DC26B2">
        <w:t>ersion 3.01 as of March 2015</w:t>
      </w:r>
      <w:r w:rsidR="00DC26B2">
        <w:t>)</w:t>
      </w:r>
    </w:p>
    <w:p w:rsidR="00DD3AA3" w:rsidRDefault="00DD3AA3" w:rsidP="00DD3AA3">
      <w:pPr>
        <w:widowControl/>
        <w:rPr>
          <w:bCs/>
        </w:rPr>
      </w:pPr>
    </w:p>
    <w:p w:rsidR="00DD3AA3" w:rsidRDefault="00DD3AA3" w:rsidP="00611E0A">
      <w:pPr>
        <w:widowControl/>
        <w:rPr>
          <w:bCs/>
        </w:rPr>
      </w:pPr>
    </w:p>
    <w:p w:rsidR="00712FD9" w:rsidRPr="00526F99" w:rsidRDefault="00712FD9" w:rsidP="00526F99">
      <w:pPr>
        <w:widowControl/>
        <w:rPr>
          <w:bCs/>
        </w:rPr>
        <w:sectPr w:rsidR="00712FD9" w:rsidRPr="00526F99" w:rsidSect="008A12E7">
          <w:headerReference w:type="even" r:id="rId9"/>
          <w:headerReference w:type="default" r:id="rId10"/>
          <w:footerReference w:type="even" r:id="rId11"/>
          <w:footerReference w:type="default" r:id="rId12"/>
          <w:footnotePr>
            <w:numRestart w:val="eachSect"/>
          </w:footnotePr>
          <w:endnotePr>
            <w:numFmt w:val="decimal"/>
          </w:endnotePr>
          <w:pgSz w:w="12240" w:h="15840" w:code="1"/>
          <w:pgMar w:top="1440" w:right="1440" w:bottom="1440" w:left="1440" w:header="720" w:footer="720" w:gutter="0"/>
          <w:cols w:space="720"/>
        </w:sectPr>
      </w:pPr>
    </w:p>
    <w:p w:rsidR="008A12E7" w:rsidRPr="00314061" w:rsidRDefault="008A12E7" w:rsidP="00347135">
      <w:pPr>
        <w:pStyle w:val="Heading1"/>
      </w:pPr>
      <w:bookmarkStart w:id="1" w:name="_Toc355164136"/>
      <w:r w:rsidRPr="00314061">
        <w:lastRenderedPageBreak/>
        <w:t>BACKGROUND</w:t>
      </w:r>
      <w:bookmarkEnd w:id="1"/>
    </w:p>
    <w:p w:rsidR="00BB7DAD" w:rsidRDefault="00DC26B2" w:rsidP="00D2408A">
      <w:pPr>
        <w:tabs>
          <w:tab w:val="left" w:pos="0"/>
        </w:tabs>
        <w:suppressAutoHyphens/>
        <w:autoSpaceDE/>
        <w:autoSpaceDN/>
        <w:adjustRightInd/>
        <w:spacing w:before="100" w:beforeAutospacing="1" w:after="100" w:afterAutospacing="1"/>
        <w:jc w:val="both"/>
        <w:rPr>
          <w:sz w:val="24"/>
          <w:szCs w:val="24"/>
        </w:rPr>
      </w:pPr>
      <w:bookmarkStart w:id="2" w:name="Text9"/>
      <w:r w:rsidRPr="004D4A0D">
        <w:rPr>
          <w:sz w:val="24"/>
          <w:szCs w:val="24"/>
        </w:rPr>
        <w:t xml:space="preserve">The </w:t>
      </w:r>
      <w:r>
        <w:rPr>
          <w:sz w:val="24"/>
          <w:szCs w:val="24"/>
        </w:rPr>
        <w:t>Naval Air Station Patuxent River (NAS PAX, or Installation)</w:t>
      </w:r>
      <w:r w:rsidRPr="004D4A0D">
        <w:rPr>
          <w:sz w:val="24"/>
          <w:szCs w:val="24"/>
        </w:rPr>
        <w:t xml:space="preserve"> occupies a </w:t>
      </w:r>
      <w:r>
        <w:rPr>
          <w:sz w:val="24"/>
          <w:szCs w:val="24"/>
        </w:rPr>
        <w:t>6,781</w:t>
      </w:r>
      <w:r w:rsidRPr="004D4A0D">
        <w:rPr>
          <w:sz w:val="24"/>
          <w:szCs w:val="24"/>
        </w:rPr>
        <w:t xml:space="preserve">-acre site on the western shore of the Chesapeake Bay at </w:t>
      </w:r>
      <w:r>
        <w:rPr>
          <w:sz w:val="24"/>
          <w:szCs w:val="24"/>
        </w:rPr>
        <w:t>Patuxent River</w:t>
      </w:r>
      <w:r w:rsidRPr="004D4A0D">
        <w:rPr>
          <w:sz w:val="24"/>
          <w:szCs w:val="24"/>
        </w:rPr>
        <w:t xml:space="preserve">, in </w:t>
      </w:r>
      <w:r>
        <w:rPr>
          <w:sz w:val="24"/>
          <w:szCs w:val="24"/>
        </w:rPr>
        <w:t>St. Mary’s County</w:t>
      </w:r>
      <w:r w:rsidRPr="004D4A0D">
        <w:rPr>
          <w:sz w:val="24"/>
          <w:szCs w:val="24"/>
        </w:rPr>
        <w:t>, Maryland.</w:t>
      </w:r>
      <w:r w:rsidR="005C36DF">
        <w:rPr>
          <w:sz w:val="24"/>
          <w:szCs w:val="24"/>
        </w:rPr>
        <w:t xml:space="preserve"> </w:t>
      </w:r>
      <w:r>
        <w:rPr>
          <w:sz w:val="24"/>
          <w:szCs w:val="24"/>
        </w:rPr>
        <w:t xml:space="preserve">Harper’s, Pearson, and Goose Creeks are tributaries of the Patuxent River on the Chesapeake Bay with approximately 3,500 linear feet of shoreline. Harper’s and Pearson Creek are eroding due to toe-of-slope saturation, overland runoff, and storm-wind- generated wave energy, while Goose Creek is eroding due to toe saturation and possibly sea level rise or subsidence. The Navy conducted a shoreline erosion study which presents an overview of the erosion in each creek and the riparian habitat conditions. The study provides a list of reaches with similar habitat, shoreline stabilization methods, and site-specific concerns (cultural resources present, site restrictions, etc.). </w:t>
      </w:r>
    </w:p>
    <w:p w:rsidR="00BB7DAD" w:rsidRPr="004D4A0D" w:rsidRDefault="00BB7DAD" w:rsidP="00593424">
      <w:pPr>
        <w:jc w:val="both"/>
      </w:pPr>
      <w:r>
        <w:rPr>
          <w:sz w:val="24"/>
          <w:szCs w:val="24"/>
        </w:rPr>
        <w:t xml:space="preserve">This project will focus on Reach F1 which is 758 linear feet, and faces west-northwest along Harper’s Creek and is bounded by Harper’s Creek to the north and east as well as the NAS PAX Station Weapons Compound to the south and west. </w:t>
      </w:r>
      <w:r w:rsidR="00D2408A">
        <w:rPr>
          <w:sz w:val="24"/>
          <w:szCs w:val="24"/>
        </w:rPr>
        <w:t xml:space="preserve"> </w:t>
      </w:r>
      <w:r w:rsidRPr="004D4A0D">
        <w:rPr>
          <w:sz w:val="24"/>
          <w:szCs w:val="24"/>
        </w:rPr>
        <w:t xml:space="preserve">The </w:t>
      </w:r>
      <w:r>
        <w:rPr>
          <w:sz w:val="24"/>
          <w:szCs w:val="24"/>
        </w:rPr>
        <w:t xml:space="preserve">project will design and prepare </w:t>
      </w:r>
      <w:r w:rsidR="00FB63FB">
        <w:rPr>
          <w:sz w:val="24"/>
          <w:szCs w:val="24"/>
        </w:rPr>
        <w:t xml:space="preserve">required </w:t>
      </w:r>
      <w:r>
        <w:rPr>
          <w:sz w:val="24"/>
          <w:szCs w:val="24"/>
        </w:rPr>
        <w:t>permits for shoreline stabilization measures along the length of Reach F1. The design should include felling one 30” diameter breast height (dbh) tree and seven smaller trees (8-12”), trim two trees and clear at least nine dead trees from the bank</w:t>
      </w:r>
      <w:r w:rsidR="00703C23">
        <w:rPr>
          <w:sz w:val="24"/>
          <w:szCs w:val="24"/>
        </w:rPr>
        <w:t>.  The design should provide for the installation of nine off-shore segmented rock sills, each 40 feet long.  To move the water’s edge away from the bank and promote a living shoreline, the design should provide for the installation of san</w:t>
      </w:r>
      <w:r w:rsidR="00DE066E">
        <w:rPr>
          <w:sz w:val="24"/>
          <w:szCs w:val="24"/>
        </w:rPr>
        <w:t xml:space="preserve">d and planting </w:t>
      </w:r>
      <w:r w:rsidR="009B69F3">
        <w:rPr>
          <w:sz w:val="24"/>
          <w:szCs w:val="24"/>
        </w:rPr>
        <w:t xml:space="preserve">of marsh grasses between the sills and the bank.  The design should include goose fencing to protect the young marsh grasses, top soil, seed, and erosion control matting along eroded sections of the bank.  </w:t>
      </w:r>
      <w:r>
        <w:rPr>
          <w:sz w:val="24"/>
          <w:szCs w:val="24"/>
        </w:rPr>
        <w:t xml:space="preserve"> </w:t>
      </w:r>
    </w:p>
    <w:bookmarkEnd w:id="2"/>
    <w:p w:rsidR="00BB7DAD" w:rsidRPr="00BD3AF1" w:rsidRDefault="00153771" w:rsidP="00593424">
      <w:pPr>
        <w:tabs>
          <w:tab w:val="left" w:pos="0"/>
        </w:tabs>
        <w:suppressAutoHyphens/>
        <w:spacing w:before="100" w:beforeAutospacing="1" w:after="100" w:afterAutospacing="1"/>
        <w:jc w:val="both"/>
        <w:rPr>
          <w:rFonts w:eastAsia="SimSun"/>
          <w:sz w:val="24"/>
          <w:szCs w:val="24"/>
          <w:lang w:eastAsia="zh-CN"/>
        </w:rPr>
      </w:pPr>
      <w:r>
        <w:rPr>
          <w:sz w:val="24"/>
          <w:szCs w:val="24"/>
        </w:rPr>
        <w:t>If not implemented, t</w:t>
      </w:r>
      <w:r w:rsidR="00BB7DAD">
        <w:rPr>
          <w:sz w:val="24"/>
          <w:szCs w:val="24"/>
        </w:rPr>
        <w:t xml:space="preserve">he impacts to the mission of NAS PAX </w:t>
      </w:r>
      <w:r w:rsidRPr="00393B73">
        <w:rPr>
          <w:sz w:val="24"/>
          <w:szCs w:val="24"/>
        </w:rPr>
        <w:t>include further</w:t>
      </w:r>
      <w:r w:rsidR="00BB7DAD" w:rsidRPr="00BB7DAD">
        <w:rPr>
          <w:sz w:val="24"/>
          <w:szCs w:val="24"/>
        </w:rPr>
        <w:t xml:space="preserve"> </w:t>
      </w:r>
      <w:r w:rsidR="00BB7DAD" w:rsidRPr="00393B73">
        <w:rPr>
          <w:sz w:val="24"/>
          <w:szCs w:val="24"/>
        </w:rPr>
        <w:t>degradation of soils that could lead to stabilization impacts to surrounding structures</w:t>
      </w:r>
      <w:r w:rsidR="00BB7DAD">
        <w:rPr>
          <w:sz w:val="24"/>
          <w:szCs w:val="24"/>
        </w:rPr>
        <w:t xml:space="preserve"> </w:t>
      </w:r>
      <w:r w:rsidR="00BB7DAD" w:rsidRPr="00393B73">
        <w:rPr>
          <w:sz w:val="24"/>
          <w:szCs w:val="24"/>
        </w:rPr>
        <w:t>and possible loss of land. T</w:t>
      </w:r>
      <w:r w:rsidR="00BB7DAD" w:rsidRPr="00393B73">
        <w:rPr>
          <w:snapToGrid w:val="0"/>
          <w:sz w:val="24"/>
          <w:szCs w:val="24"/>
        </w:rPr>
        <w:t>his effort</w:t>
      </w:r>
      <w:r w:rsidR="00BB7DAD" w:rsidRPr="00393B73">
        <w:rPr>
          <w:sz w:val="24"/>
          <w:szCs w:val="24"/>
        </w:rPr>
        <w:t xml:space="preserve"> </w:t>
      </w:r>
      <w:r w:rsidR="00BB7DAD" w:rsidRPr="00393B73">
        <w:rPr>
          <w:snapToGrid w:val="0"/>
          <w:sz w:val="24"/>
          <w:szCs w:val="24"/>
        </w:rPr>
        <w:t xml:space="preserve">supports the requirement of the Sikes Act and the Naval Air Station Patuxent River Integrated Natural Resources Management Plan (INRMP) to mitigate soil erosion. </w:t>
      </w:r>
      <w:r w:rsidR="00BB7DAD" w:rsidRPr="00393B73">
        <w:rPr>
          <w:rFonts w:eastAsia="SimSun"/>
          <w:sz w:val="24"/>
          <w:szCs w:val="24"/>
          <w:lang w:eastAsia="zh-CN"/>
        </w:rPr>
        <w:t xml:space="preserve">INRMPs offer a coordinated approach for incorporating ecosystem management efforts </w:t>
      </w:r>
      <w:r w:rsidR="00BB7DAD" w:rsidRPr="00BD3AF1">
        <w:rPr>
          <w:rFonts w:eastAsia="SimSun"/>
          <w:sz w:val="24"/>
          <w:szCs w:val="24"/>
          <w:lang w:eastAsia="zh-CN"/>
        </w:rPr>
        <w:t>into the management of natural resources at DoD installations.</w:t>
      </w:r>
    </w:p>
    <w:p w:rsidR="00FB63FB" w:rsidRDefault="00153771" w:rsidP="00593424">
      <w:pPr>
        <w:pStyle w:val="ListParagraph"/>
        <w:numPr>
          <w:ilvl w:val="0"/>
          <w:numId w:val="28"/>
        </w:numPr>
        <w:tabs>
          <w:tab w:val="left" w:pos="0"/>
        </w:tabs>
        <w:suppressAutoHyphens/>
        <w:jc w:val="both"/>
        <w:rPr>
          <w:sz w:val="24"/>
          <w:szCs w:val="24"/>
        </w:rPr>
      </w:pPr>
      <w:r w:rsidRPr="00BD3AF1">
        <w:rPr>
          <w:sz w:val="24"/>
          <w:szCs w:val="24"/>
          <w:u w:val="single"/>
        </w:rPr>
        <w:t>Objective.</w:t>
      </w:r>
      <w:r w:rsidRPr="00BD3AF1">
        <w:rPr>
          <w:sz w:val="24"/>
          <w:szCs w:val="24"/>
        </w:rPr>
        <w:t xml:space="preserve"> The purpose of the Cooperative Agreement is to </w:t>
      </w:r>
      <w:r w:rsidR="008D3BBA">
        <w:rPr>
          <w:sz w:val="24"/>
          <w:szCs w:val="24"/>
        </w:rPr>
        <w:t xml:space="preserve">prepare the </w:t>
      </w:r>
      <w:r w:rsidR="00FB63FB" w:rsidRPr="002B0DE4">
        <w:rPr>
          <w:sz w:val="24"/>
          <w:szCs w:val="24"/>
        </w:rPr>
        <w:t>design and permits for shoreline stabilization measures along the length of Reach F1. The design should include felling one 30” dbh tree and seven smaller trees (8-12”), trim two trees and clear at least nine dead trees from the bank</w:t>
      </w:r>
      <w:r w:rsidR="00F63A06">
        <w:rPr>
          <w:sz w:val="24"/>
          <w:szCs w:val="24"/>
        </w:rPr>
        <w:t xml:space="preserve">.  The design should provide for the installation of nine off-shore segmented rock sills, each 40 feet long.  To move the water’s edge away from the bank and promote a living shoreline, the design should provide for the installation of sand and planting of marsh grasses between the sills and the bank.  The design should include goose fencing to protect the young marsh grasses, top soil, seed, and erosion control matting along eroded sections of the bank. </w:t>
      </w:r>
      <w:r w:rsidR="00FB63FB" w:rsidRPr="002B0DE4">
        <w:rPr>
          <w:sz w:val="24"/>
          <w:szCs w:val="24"/>
        </w:rPr>
        <w:t>In additio</w:t>
      </w:r>
      <w:r w:rsidR="00F63A06">
        <w:rPr>
          <w:sz w:val="24"/>
          <w:szCs w:val="24"/>
        </w:rPr>
        <w:t>n, the Cooperator shall obtain</w:t>
      </w:r>
      <w:r w:rsidR="00FB63FB" w:rsidRPr="002B0DE4">
        <w:rPr>
          <w:sz w:val="24"/>
          <w:szCs w:val="24"/>
        </w:rPr>
        <w:t xml:space="preserve"> the necessary Federal and State permits and coordinate with the U.S. Fish and </w:t>
      </w:r>
      <w:r w:rsidR="00FB63FB" w:rsidRPr="002B0DE4">
        <w:rPr>
          <w:sz w:val="24"/>
          <w:szCs w:val="24"/>
        </w:rPr>
        <w:lastRenderedPageBreak/>
        <w:t>Wildlife Services (US FWS), Maryland State Historic Preservation Office (MD SHPO) and all other required government regulatory agencies to facilitate the repair to the shoreline at NAS Patuxent River.</w:t>
      </w:r>
    </w:p>
    <w:p w:rsidR="00FB63FB" w:rsidRPr="002B0DE4" w:rsidRDefault="00FB63FB" w:rsidP="00FB63FB">
      <w:pPr>
        <w:pStyle w:val="ListParagraph"/>
        <w:tabs>
          <w:tab w:val="left" w:pos="0"/>
        </w:tabs>
        <w:suppressAutoHyphens/>
        <w:rPr>
          <w:sz w:val="24"/>
          <w:szCs w:val="24"/>
        </w:rPr>
      </w:pPr>
    </w:p>
    <w:p w:rsidR="00593424" w:rsidRDefault="00153771" w:rsidP="00593424">
      <w:pPr>
        <w:pStyle w:val="ListParagraph"/>
        <w:numPr>
          <w:ilvl w:val="0"/>
          <w:numId w:val="2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sz w:val="24"/>
          <w:szCs w:val="24"/>
        </w:rPr>
      </w:pPr>
      <w:r w:rsidRPr="00BD3AF1">
        <w:rPr>
          <w:sz w:val="24"/>
          <w:szCs w:val="24"/>
          <w:u w:val="single"/>
        </w:rPr>
        <w:t>Environmental Setting.</w:t>
      </w:r>
      <w:r w:rsidRPr="00BD3AF1">
        <w:rPr>
          <w:sz w:val="24"/>
          <w:szCs w:val="24"/>
        </w:rPr>
        <w:t xml:space="preserve"> </w:t>
      </w:r>
      <w:r w:rsidR="00593424" w:rsidRPr="00BD3AF1">
        <w:rPr>
          <w:sz w:val="24"/>
          <w:szCs w:val="24"/>
        </w:rPr>
        <w:t xml:space="preserve">The main shoreline that requires restoration is </w:t>
      </w:r>
      <w:r w:rsidR="00593424">
        <w:rPr>
          <w:sz w:val="24"/>
          <w:szCs w:val="24"/>
        </w:rPr>
        <w:t xml:space="preserve">northeast of the NAS PAX Station Weapons Compound along the Harper’s Creek shoreline designated as F1 </w:t>
      </w:r>
      <w:r w:rsidR="00593424" w:rsidRPr="005B105B">
        <w:rPr>
          <w:sz w:val="24"/>
          <w:szCs w:val="24"/>
        </w:rPr>
        <w:t xml:space="preserve">and is approximately </w:t>
      </w:r>
      <w:r w:rsidR="00593424">
        <w:rPr>
          <w:sz w:val="24"/>
          <w:szCs w:val="24"/>
        </w:rPr>
        <w:t>758</w:t>
      </w:r>
      <w:r w:rsidR="00593424" w:rsidRPr="005B105B">
        <w:rPr>
          <w:sz w:val="24"/>
          <w:szCs w:val="24"/>
        </w:rPr>
        <w:t xml:space="preserve"> LF. </w:t>
      </w:r>
      <w:r w:rsidR="00593424">
        <w:rPr>
          <w:sz w:val="24"/>
          <w:szCs w:val="24"/>
        </w:rPr>
        <w:t xml:space="preserve">There are no known archeological sites within the project area. </w:t>
      </w:r>
      <w:r w:rsidR="00593424" w:rsidRPr="005B105B">
        <w:rPr>
          <w:sz w:val="24"/>
          <w:szCs w:val="24"/>
        </w:rPr>
        <w:t>A bald eagle nest exists within 660 feet of the proposed work site.  As a result, construction activities may not take place during the bald eagle nesting season from December 15th – June 15</w:t>
      </w:r>
      <w:r w:rsidR="00593424">
        <w:rPr>
          <w:sz w:val="24"/>
          <w:szCs w:val="24"/>
        </w:rPr>
        <w:t>th</w:t>
      </w:r>
      <w:r w:rsidR="00593424" w:rsidRPr="005B105B">
        <w:rPr>
          <w:sz w:val="24"/>
          <w:szCs w:val="24"/>
        </w:rPr>
        <w:t xml:space="preserve">. There are no known active Munitions Response Sites within the project area. Munitions and Explosives of Concern (MECs) have not been found and are not expected at these sites. However, if </w:t>
      </w:r>
      <w:r w:rsidR="00593424">
        <w:rPr>
          <w:sz w:val="24"/>
          <w:szCs w:val="24"/>
        </w:rPr>
        <w:t>suspected munitions are discovered,</w:t>
      </w:r>
      <w:r w:rsidR="00593424" w:rsidRPr="005B105B">
        <w:rPr>
          <w:sz w:val="24"/>
          <w:szCs w:val="24"/>
        </w:rPr>
        <w:t xml:space="preserve"> the c</w:t>
      </w:r>
      <w:r w:rsidR="00593424">
        <w:rPr>
          <w:sz w:val="24"/>
          <w:szCs w:val="24"/>
        </w:rPr>
        <w:t>o</w:t>
      </w:r>
      <w:r w:rsidR="00593424" w:rsidRPr="005B105B">
        <w:rPr>
          <w:sz w:val="24"/>
          <w:szCs w:val="24"/>
        </w:rPr>
        <w:t>o</w:t>
      </w:r>
      <w:r w:rsidR="00593424">
        <w:rPr>
          <w:sz w:val="24"/>
          <w:szCs w:val="24"/>
        </w:rPr>
        <w:t>perator</w:t>
      </w:r>
      <w:r w:rsidR="00593424" w:rsidRPr="005B105B">
        <w:rPr>
          <w:sz w:val="24"/>
          <w:szCs w:val="24"/>
        </w:rPr>
        <w:t xml:space="preserve"> </w:t>
      </w:r>
      <w:r w:rsidR="00593424">
        <w:rPr>
          <w:sz w:val="24"/>
          <w:szCs w:val="24"/>
        </w:rPr>
        <w:t>shall follow the three Rs:</w:t>
      </w:r>
      <w:r w:rsidR="00593424" w:rsidRPr="005B105B">
        <w:rPr>
          <w:sz w:val="24"/>
          <w:szCs w:val="24"/>
        </w:rPr>
        <w:t xml:space="preserve"> Recognize, Retreat, and Report</w:t>
      </w:r>
      <w:r w:rsidR="00593424">
        <w:rPr>
          <w:sz w:val="24"/>
          <w:szCs w:val="24"/>
        </w:rPr>
        <w:t>. In addition, the cooperator shall STOP WORK immediately and contact one of the following:</w:t>
      </w:r>
    </w:p>
    <w:p w:rsidR="00593424" w:rsidRPr="00557328" w:rsidRDefault="00593424" w:rsidP="00593424">
      <w:pPr>
        <w:pStyle w:val="ListParagraph"/>
        <w:rPr>
          <w:sz w:val="24"/>
          <w:szCs w:val="24"/>
        </w:rPr>
      </w:pPr>
    </w:p>
    <w:p w:rsidR="00593424" w:rsidRDefault="00593424" w:rsidP="00593424">
      <w:pPr>
        <w:pStyle w:val="ListParagraph"/>
        <w:numPr>
          <w:ilvl w:val="0"/>
          <w:numId w:val="4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sz w:val="24"/>
          <w:szCs w:val="24"/>
        </w:rPr>
      </w:pPr>
      <w:r>
        <w:rPr>
          <w:sz w:val="24"/>
          <w:szCs w:val="24"/>
        </w:rPr>
        <w:t>NAS Explosives Safety Officer (Mr. Kim Williams) at (301) 757-9690 or (301) 787-5269, or</w:t>
      </w:r>
    </w:p>
    <w:p w:rsidR="00593424" w:rsidRDefault="00593424" w:rsidP="00593424">
      <w:pPr>
        <w:pStyle w:val="ListParagraph"/>
        <w:numPr>
          <w:ilvl w:val="0"/>
          <w:numId w:val="4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sz w:val="24"/>
          <w:szCs w:val="24"/>
        </w:rPr>
      </w:pPr>
      <w:r>
        <w:rPr>
          <w:sz w:val="24"/>
          <w:szCs w:val="24"/>
        </w:rPr>
        <w:t>911, or</w:t>
      </w:r>
    </w:p>
    <w:p w:rsidR="00593424" w:rsidRPr="00204475" w:rsidRDefault="00593424" w:rsidP="00593424">
      <w:pPr>
        <w:pStyle w:val="ListParagraph"/>
        <w:numPr>
          <w:ilvl w:val="0"/>
          <w:numId w:val="4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szCs w:val="24"/>
        </w:rPr>
      </w:pPr>
      <w:r w:rsidRPr="00204475">
        <w:rPr>
          <w:sz w:val="24"/>
          <w:szCs w:val="24"/>
        </w:rPr>
        <w:t xml:space="preserve">Naval Munitions Command/Weapons at (301) 342-5018. </w:t>
      </w:r>
    </w:p>
    <w:p w:rsidR="00593424" w:rsidRDefault="00593424" w:rsidP="00153771">
      <w:pPr>
        <w:pStyle w:val="DefaultText"/>
        <w:tabs>
          <w:tab w:val="left" w:pos="360"/>
          <w:tab w:val="left" w:pos="1440"/>
          <w:tab w:val="left" w:pos="2160"/>
          <w:tab w:val="left" w:pos="2880"/>
          <w:tab w:val="left" w:pos="3780"/>
          <w:tab w:val="left" w:pos="4320"/>
          <w:tab w:val="left" w:pos="5040"/>
          <w:tab w:val="left" w:pos="5760"/>
          <w:tab w:val="left" w:pos="6480"/>
          <w:tab w:val="left" w:pos="7200"/>
          <w:tab w:val="left" w:pos="7920"/>
          <w:tab w:val="left" w:pos="8640"/>
        </w:tabs>
        <w:ind w:left="720"/>
        <w:jc w:val="both"/>
        <w:rPr>
          <w:highlight w:val="lightGray"/>
        </w:rPr>
      </w:pPr>
    </w:p>
    <w:p w:rsidR="00593424" w:rsidRPr="00712FD9" w:rsidRDefault="00593424" w:rsidP="00593424">
      <w:pPr>
        <w:pStyle w:val="DefaultText"/>
        <w:tabs>
          <w:tab w:val="left" w:pos="360"/>
          <w:tab w:val="left" w:pos="1440"/>
          <w:tab w:val="left" w:pos="2160"/>
          <w:tab w:val="left" w:pos="2880"/>
          <w:tab w:val="left" w:pos="3780"/>
          <w:tab w:val="left" w:pos="4320"/>
          <w:tab w:val="left" w:pos="5040"/>
          <w:tab w:val="left" w:pos="5760"/>
          <w:tab w:val="left" w:pos="6480"/>
          <w:tab w:val="left" w:pos="7200"/>
          <w:tab w:val="left" w:pos="7920"/>
          <w:tab w:val="left" w:pos="8640"/>
        </w:tabs>
        <w:ind w:left="720"/>
        <w:jc w:val="both"/>
        <w:rPr>
          <w:b/>
          <w:u w:val="single"/>
        </w:rPr>
      </w:pPr>
      <w:r w:rsidRPr="008B2C5D">
        <w:rPr>
          <w:b/>
          <w:highlight w:val="yellow"/>
          <w:u w:val="single"/>
        </w:rPr>
        <w:t>A SITE VISIT BEFORE PROPOSAL SUBMISSION IS STRONGLY ENCOURAGED. The pre-award site visit will provide the opportunity to evaluate jobsite conditions, and to obtain clarification of project requirements.</w:t>
      </w:r>
    </w:p>
    <w:p w:rsidR="003037CC" w:rsidRPr="003037CC" w:rsidRDefault="003037CC" w:rsidP="003D267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auto"/>
        </w:rPr>
      </w:pPr>
    </w:p>
    <w:p w:rsidR="00FB1608" w:rsidRDefault="00FB1608" w:rsidP="003D267F">
      <w:pPr>
        <w:pStyle w:val="Heading1"/>
        <w:jc w:val="both"/>
      </w:pPr>
      <w:bookmarkStart w:id="3" w:name="_Toc355164137"/>
      <w:r>
        <w:t>POINTS OF CONTACT</w:t>
      </w:r>
      <w:bookmarkEnd w:id="3"/>
    </w:p>
    <w:p w:rsidR="00FB1608" w:rsidRDefault="00FB1608" w:rsidP="003D267F">
      <w:pPr>
        <w:ind w:left="720"/>
        <w:jc w:val="both"/>
        <w:rPr>
          <w:sz w:val="24"/>
          <w:szCs w:val="24"/>
        </w:rPr>
      </w:pPr>
    </w:p>
    <w:p w:rsidR="00F379C8" w:rsidRDefault="00F379C8" w:rsidP="003D267F">
      <w:pPr>
        <w:tabs>
          <w:tab w:val="left" w:pos="360"/>
        </w:tabs>
        <w:autoSpaceDE/>
        <w:autoSpaceDN/>
        <w:adjustRightInd/>
        <w:ind w:left="720"/>
        <w:jc w:val="both"/>
        <w:rPr>
          <w:snapToGrid w:val="0"/>
          <w:sz w:val="24"/>
          <w:szCs w:val="24"/>
        </w:rPr>
      </w:pPr>
      <w:r w:rsidRPr="00E21098">
        <w:rPr>
          <w:snapToGrid w:val="0"/>
          <w:sz w:val="24"/>
          <w:szCs w:val="24"/>
        </w:rPr>
        <w:t xml:space="preserve">Prior to </w:t>
      </w:r>
      <w:r w:rsidR="00762DF8">
        <w:rPr>
          <w:snapToGrid w:val="0"/>
          <w:sz w:val="24"/>
          <w:szCs w:val="24"/>
        </w:rPr>
        <w:t>agreement</w:t>
      </w:r>
      <w:r w:rsidRPr="00E21098">
        <w:rPr>
          <w:snapToGrid w:val="0"/>
          <w:sz w:val="24"/>
          <w:szCs w:val="24"/>
        </w:rPr>
        <w:t xml:space="preserve"> award, inquiries regarding the negotiation and other aspects of the project should be directed to </w:t>
      </w:r>
      <w:r w:rsidR="0042225B">
        <w:rPr>
          <w:snapToGrid w:val="0"/>
          <w:sz w:val="24"/>
          <w:szCs w:val="24"/>
        </w:rPr>
        <w:t>the Contract Specialist</w:t>
      </w:r>
      <w:r w:rsidR="0042225B" w:rsidRPr="00E21098">
        <w:rPr>
          <w:bCs/>
          <w:iCs/>
          <w:snapToGrid w:val="0"/>
          <w:sz w:val="24"/>
          <w:szCs w:val="24"/>
        </w:rPr>
        <w:t>.</w:t>
      </w:r>
      <w:r w:rsidR="0042225B" w:rsidRPr="00E21098">
        <w:rPr>
          <w:snapToGrid w:val="0"/>
          <w:sz w:val="24"/>
          <w:szCs w:val="24"/>
        </w:rPr>
        <w:t xml:space="preserve"> </w:t>
      </w:r>
      <w:r w:rsidRPr="00E21098">
        <w:rPr>
          <w:snapToGrid w:val="0"/>
          <w:sz w:val="24"/>
          <w:szCs w:val="24"/>
        </w:rPr>
        <w:t xml:space="preserve">After </w:t>
      </w:r>
      <w:r w:rsidR="004A1A37">
        <w:rPr>
          <w:snapToGrid w:val="0"/>
          <w:sz w:val="24"/>
          <w:szCs w:val="24"/>
        </w:rPr>
        <w:t>agreement awa</w:t>
      </w:r>
      <w:r w:rsidRPr="00E21098">
        <w:rPr>
          <w:snapToGrid w:val="0"/>
          <w:sz w:val="24"/>
          <w:szCs w:val="24"/>
        </w:rPr>
        <w:t>rd, technical and contract inquiries shall be directed</w:t>
      </w:r>
      <w:r>
        <w:rPr>
          <w:snapToGrid w:val="0"/>
          <w:sz w:val="24"/>
          <w:szCs w:val="24"/>
        </w:rPr>
        <w:t xml:space="preserve"> to the </w:t>
      </w:r>
      <w:r w:rsidR="00CD33B3">
        <w:rPr>
          <w:snapToGrid w:val="0"/>
          <w:sz w:val="24"/>
          <w:szCs w:val="24"/>
        </w:rPr>
        <w:t>Technical Point of Contact</w:t>
      </w:r>
      <w:r>
        <w:rPr>
          <w:snapToGrid w:val="0"/>
          <w:sz w:val="24"/>
          <w:szCs w:val="24"/>
        </w:rPr>
        <w:t>.</w:t>
      </w:r>
    </w:p>
    <w:p w:rsidR="00F379C8" w:rsidRDefault="00F379C8" w:rsidP="00F379C8">
      <w:pPr>
        <w:ind w:left="720"/>
        <w:rPr>
          <w:snapToGrid w:val="0"/>
          <w:sz w:val="24"/>
          <w:szCs w:val="24"/>
        </w:rPr>
      </w:pPr>
    </w:p>
    <w:p w:rsidR="00153771" w:rsidRDefault="00153771" w:rsidP="00153771">
      <w:pPr>
        <w:keepNext/>
        <w:keepLines/>
        <w:ind w:left="720"/>
        <w:rPr>
          <w:sz w:val="24"/>
          <w:szCs w:val="24"/>
          <w:u w:val="single"/>
        </w:rPr>
      </w:pPr>
      <w:r w:rsidRPr="00E84ADC">
        <w:rPr>
          <w:sz w:val="24"/>
          <w:szCs w:val="24"/>
          <w:u w:val="single"/>
        </w:rPr>
        <w:t>Contract Specialist</w:t>
      </w:r>
    </w:p>
    <w:p w:rsidR="00153771" w:rsidRDefault="00EB52CA" w:rsidP="00153771">
      <w:pPr>
        <w:keepNext/>
        <w:keepLines/>
        <w:ind w:left="720"/>
        <w:rPr>
          <w:sz w:val="24"/>
          <w:szCs w:val="24"/>
        </w:rPr>
      </w:pPr>
      <w:r>
        <w:rPr>
          <w:sz w:val="24"/>
          <w:szCs w:val="24"/>
        </w:rPr>
        <w:t>Blake Wittman</w:t>
      </w:r>
      <w:r w:rsidR="00D70AAF">
        <w:rPr>
          <w:sz w:val="24"/>
          <w:szCs w:val="24"/>
        </w:rPr>
        <w:t>n</w:t>
      </w:r>
    </w:p>
    <w:p w:rsidR="00153771" w:rsidRDefault="00153771" w:rsidP="00153771">
      <w:pPr>
        <w:keepNext/>
        <w:keepLines/>
        <w:ind w:left="720"/>
        <w:rPr>
          <w:sz w:val="24"/>
          <w:szCs w:val="24"/>
        </w:rPr>
      </w:pPr>
      <w:r w:rsidRPr="00E84ADC">
        <w:rPr>
          <w:sz w:val="24"/>
          <w:szCs w:val="24"/>
        </w:rPr>
        <w:t>NAVFAC Washington</w:t>
      </w:r>
    </w:p>
    <w:p w:rsidR="00153771" w:rsidRDefault="00153771" w:rsidP="00153771">
      <w:pPr>
        <w:keepNext/>
        <w:keepLines/>
        <w:ind w:left="720"/>
        <w:rPr>
          <w:sz w:val="24"/>
          <w:szCs w:val="24"/>
        </w:rPr>
      </w:pPr>
      <w:r w:rsidRPr="00E84ADC">
        <w:rPr>
          <w:sz w:val="24"/>
          <w:szCs w:val="24"/>
        </w:rPr>
        <w:t>1314 Harwood Street, SE Bldg. 212</w:t>
      </w:r>
    </w:p>
    <w:p w:rsidR="00153771" w:rsidRDefault="00153771" w:rsidP="00153771">
      <w:pPr>
        <w:keepNext/>
        <w:keepLines/>
        <w:ind w:left="720"/>
        <w:rPr>
          <w:sz w:val="24"/>
          <w:szCs w:val="24"/>
        </w:rPr>
      </w:pPr>
      <w:r w:rsidRPr="00E84ADC">
        <w:rPr>
          <w:sz w:val="24"/>
          <w:szCs w:val="24"/>
        </w:rPr>
        <w:t>Washington Navy Yard, DC 20374</w:t>
      </w:r>
    </w:p>
    <w:p w:rsidR="00153771" w:rsidRPr="00EC042E" w:rsidRDefault="00D70AAF" w:rsidP="00153771">
      <w:pPr>
        <w:keepNext/>
        <w:keepLines/>
        <w:ind w:left="720"/>
        <w:rPr>
          <w:sz w:val="24"/>
          <w:szCs w:val="24"/>
        </w:rPr>
      </w:pPr>
      <w:r>
        <w:rPr>
          <w:sz w:val="24"/>
          <w:szCs w:val="24"/>
        </w:rPr>
        <w:t>Telephone: 202-685-1257</w:t>
      </w:r>
    </w:p>
    <w:p w:rsidR="00357FB2" w:rsidRDefault="00153771" w:rsidP="00153771">
      <w:pPr>
        <w:keepNext/>
        <w:keepLines/>
        <w:ind w:left="720"/>
        <w:rPr>
          <w:sz w:val="24"/>
          <w:szCs w:val="24"/>
        </w:rPr>
      </w:pPr>
      <w:r w:rsidRPr="00EC042E">
        <w:rPr>
          <w:sz w:val="24"/>
          <w:szCs w:val="24"/>
        </w:rPr>
        <w:t xml:space="preserve">Email: </w:t>
      </w:r>
      <w:hyperlink r:id="rId13" w:history="1">
        <w:r w:rsidR="00CD4B6D" w:rsidRPr="00854543">
          <w:rPr>
            <w:rStyle w:val="Hyperlink"/>
            <w:sz w:val="24"/>
            <w:szCs w:val="24"/>
          </w:rPr>
          <w:t>Blake.Wittmann@navy.mil</w:t>
        </w:r>
      </w:hyperlink>
    </w:p>
    <w:p w:rsidR="00153771" w:rsidRDefault="00153771" w:rsidP="00153771">
      <w:pPr>
        <w:ind w:left="720"/>
        <w:rPr>
          <w:sz w:val="24"/>
          <w:szCs w:val="24"/>
          <w:u w:val="single"/>
        </w:rPr>
      </w:pPr>
    </w:p>
    <w:p w:rsidR="00153771" w:rsidRDefault="00153771" w:rsidP="00153771">
      <w:pPr>
        <w:ind w:left="720"/>
        <w:rPr>
          <w:sz w:val="24"/>
          <w:szCs w:val="24"/>
        </w:rPr>
      </w:pPr>
      <w:r>
        <w:rPr>
          <w:sz w:val="24"/>
          <w:szCs w:val="24"/>
          <w:u w:val="single"/>
        </w:rPr>
        <w:t>Technical Point of Contact (TPOC)</w:t>
      </w:r>
    </w:p>
    <w:p w:rsidR="00357FB2" w:rsidRDefault="00357FB2" w:rsidP="00153771">
      <w:pPr>
        <w:ind w:left="720"/>
        <w:rPr>
          <w:sz w:val="24"/>
          <w:szCs w:val="24"/>
        </w:rPr>
      </w:pPr>
      <w:r>
        <w:rPr>
          <w:sz w:val="24"/>
          <w:szCs w:val="24"/>
        </w:rPr>
        <w:t>Ms. Carolyn Woods</w:t>
      </w:r>
    </w:p>
    <w:p w:rsidR="00153771" w:rsidRPr="00FB1608" w:rsidRDefault="00153771" w:rsidP="00153771">
      <w:pPr>
        <w:ind w:left="720"/>
        <w:rPr>
          <w:sz w:val="24"/>
          <w:szCs w:val="24"/>
        </w:rPr>
      </w:pPr>
      <w:r w:rsidRPr="00FB1608">
        <w:rPr>
          <w:sz w:val="24"/>
          <w:szCs w:val="24"/>
        </w:rPr>
        <w:t>NAVFAC Washington</w:t>
      </w:r>
    </w:p>
    <w:p w:rsidR="00153771" w:rsidRPr="00FB1608" w:rsidRDefault="00153771" w:rsidP="00153771">
      <w:pPr>
        <w:ind w:left="720"/>
        <w:rPr>
          <w:sz w:val="24"/>
          <w:szCs w:val="24"/>
        </w:rPr>
      </w:pPr>
      <w:r w:rsidRPr="00FB1608">
        <w:rPr>
          <w:sz w:val="24"/>
          <w:szCs w:val="24"/>
        </w:rPr>
        <w:t>1314 Harwood Street, SE Bldg. 212</w:t>
      </w:r>
    </w:p>
    <w:p w:rsidR="00153771" w:rsidRPr="00FB1608" w:rsidRDefault="00153771" w:rsidP="00153771">
      <w:pPr>
        <w:ind w:left="720"/>
        <w:rPr>
          <w:sz w:val="24"/>
          <w:szCs w:val="24"/>
        </w:rPr>
      </w:pPr>
      <w:r w:rsidRPr="00FB1608">
        <w:rPr>
          <w:sz w:val="24"/>
          <w:szCs w:val="24"/>
        </w:rPr>
        <w:lastRenderedPageBreak/>
        <w:t>Washington Navy Yard</w:t>
      </w:r>
    </w:p>
    <w:p w:rsidR="00153771" w:rsidRPr="00FB1608" w:rsidRDefault="00153771" w:rsidP="00153771">
      <w:pPr>
        <w:ind w:left="720"/>
        <w:rPr>
          <w:sz w:val="24"/>
          <w:szCs w:val="24"/>
        </w:rPr>
      </w:pPr>
      <w:r w:rsidRPr="00FB1608">
        <w:rPr>
          <w:sz w:val="24"/>
          <w:szCs w:val="24"/>
        </w:rPr>
        <w:t>Washington, D.C. 20374</w:t>
      </w:r>
    </w:p>
    <w:p w:rsidR="00153771" w:rsidRPr="00EC042E" w:rsidRDefault="00357FB2" w:rsidP="00153771">
      <w:pPr>
        <w:keepNext/>
        <w:keepLines/>
        <w:ind w:left="720"/>
        <w:rPr>
          <w:sz w:val="24"/>
          <w:szCs w:val="24"/>
        </w:rPr>
      </w:pPr>
      <w:r>
        <w:rPr>
          <w:sz w:val="24"/>
          <w:szCs w:val="24"/>
        </w:rPr>
        <w:t>Telephone: 202-685-3062</w:t>
      </w:r>
    </w:p>
    <w:p w:rsidR="00153771" w:rsidRPr="00EC042E" w:rsidRDefault="00153771" w:rsidP="00153771">
      <w:pPr>
        <w:keepNext/>
        <w:keepLines/>
        <w:ind w:left="720"/>
        <w:rPr>
          <w:sz w:val="24"/>
          <w:szCs w:val="24"/>
        </w:rPr>
      </w:pPr>
      <w:r w:rsidRPr="00FB1608">
        <w:rPr>
          <w:sz w:val="24"/>
          <w:szCs w:val="24"/>
        </w:rPr>
        <w:t xml:space="preserve">Fax: </w:t>
      </w:r>
      <w:r w:rsidR="00357FB2">
        <w:rPr>
          <w:sz w:val="24"/>
          <w:szCs w:val="24"/>
        </w:rPr>
        <w:t>202-685-0615</w:t>
      </w:r>
    </w:p>
    <w:p w:rsidR="00153771" w:rsidRDefault="00153771" w:rsidP="00153771">
      <w:pPr>
        <w:keepNext/>
        <w:keepLines/>
        <w:ind w:left="720"/>
        <w:rPr>
          <w:sz w:val="24"/>
          <w:szCs w:val="24"/>
        </w:rPr>
      </w:pPr>
      <w:r w:rsidRPr="00EC042E">
        <w:rPr>
          <w:sz w:val="24"/>
          <w:szCs w:val="24"/>
        </w:rPr>
        <w:t xml:space="preserve">Email: </w:t>
      </w:r>
      <w:r w:rsidR="00357FB2">
        <w:rPr>
          <w:sz w:val="24"/>
          <w:szCs w:val="24"/>
        </w:rPr>
        <w:t>Carolyn.woods@navy.mil</w:t>
      </w:r>
    </w:p>
    <w:p w:rsidR="00153771" w:rsidRDefault="00153771" w:rsidP="00153771">
      <w:pPr>
        <w:ind w:firstLine="720"/>
        <w:rPr>
          <w:sz w:val="24"/>
          <w:szCs w:val="24"/>
        </w:rPr>
      </w:pPr>
    </w:p>
    <w:p w:rsidR="00153771" w:rsidRPr="00BD3AF1" w:rsidRDefault="00153771" w:rsidP="00153771">
      <w:pPr>
        <w:ind w:left="720"/>
        <w:rPr>
          <w:sz w:val="24"/>
          <w:szCs w:val="24"/>
          <w:u w:val="single"/>
        </w:rPr>
      </w:pPr>
      <w:r w:rsidRPr="00BD3AF1">
        <w:rPr>
          <w:sz w:val="24"/>
          <w:szCs w:val="24"/>
          <w:u w:val="single"/>
        </w:rPr>
        <w:t>Installation/Station Point of Contact (SPOC):</w:t>
      </w:r>
    </w:p>
    <w:p w:rsidR="00357FB2" w:rsidRDefault="00357FB2" w:rsidP="00357FB2">
      <w:pPr>
        <w:ind w:left="720"/>
        <w:rPr>
          <w:sz w:val="24"/>
          <w:szCs w:val="24"/>
        </w:rPr>
      </w:pPr>
      <w:r>
        <w:rPr>
          <w:sz w:val="24"/>
          <w:szCs w:val="24"/>
        </w:rPr>
        <w:t>Laura LaBella</w:t>
      </w:r>
    </w:p>
    <w:p w:rsidR="00357FB2" w:rsidRPr="005654D7" w:rsidRDefault="00357FB2" w:rsidP="00357FB2">
      <w:pPr>
        <w:ind w:left="720"/>
        <w:rPr>
          <w:sz w:val="24"/>
          <w:szCs w:val="24"/>
        </w:rPr>
      </w:pPr>
      <w:r w:rsidRPr="005654D7">
        <w:rPr>
          <w:sz w:val="24"/>
          <w:szCs w:val="24"/>
        </w:rPr>
        <w:t xml:space="preserve">Naval </w:t>
      </w:r>
      <w:r>
        <w:rPr>
          <w:sz w:val="24"/>
          <w:szCs w:val="24"/>
        </w:rPr>
        <w:t>Air Station Patuxent River</w:t>
      </w:r>
    </w:p>
    <w:p w:rsidR="00357FB2" w:rsidRPr="00BD3AF1" w:rsidRDefault="00357FB2" w:rsidP="00357FB2">
      <w:pPr>
        <w:pStyle w:val="PlainText"/>
        <w:ind w:left="720"/>
        <w:rPr>
          <w:rFonts w:ascii="Times New Roman" w:hAnsi="Times New Roman"/>
          <w:sz w:val="24"/>
          <w:szCs w:val="24"/>
        </w:rPr>
      </w:pPr>
      <w:r w:rsidRPr="00BD3AF1">
        <w:rPr>
          <w:rFonts w:ascii="Times New Roman" w:hAnsi="Times New Roman"/>
          <w:sz w:val="24"/>
          <w:szCs w:val="24"/>
        </w:rPr>
        <w:t>22445 Peary Rd</w:t>
      </w:r>
    </w:p>
    <w:p w:rsidR="00357FB2" w:rsidRPr="00BD3AF1" w:rsidRDefault="00357FB2" w:rsidP="00357FB2">
      <w:pPr>
        <w:pStyle w:val="PlainText"/>
        <w:ind w:left="720"/>
        <w:rPr>
          <w:rFonts w:ascii="Times New Roman" w:hAnsi="Times New Roman"/>
          <w:sz w:val="24"/>
          <w:szCs w:val="24"/>
        </w:rPr>
      </w:pPr>
      <w:r w:rsidRPr="00BD3AF1">
        <w:rPr>
          <w:rFonts w:ascii="Times New Roman" w:hAnsi="Times New Roman"/>
          <w:sz w:val="24"/>
          <w:szCs w:val="24"/>
        </w:rPr>
        <w:t>Building 504</w:t>
      </w:r>
    </w:p>
    <w:p w:rsidR="00357FB2" w:rsidRPr="00BA2D41" w:rsidRDefault="00357FB2" w:rsidP="00357FB2">
      <w:pPr>
        <w:pStyle w:val="PlainText"/>
        <w:ind w:left="720"/>
        <w:rPr>
          <w:rFonts w:ascii="Times New Roman" w:hAnsi="Times New Roman"/>
          <w:sz w:val="24"/>
          <w:szCs w:val="24"/>
        </w:rPr>
      </w:pPr>
      <w:r w:rsidRPr="00BA2D41">
        <w:rPr>
          <w:rFonts w:ascii="Times New Roman" w:hAnsi="Times New Roman"/>
          <w:sz w:val="24"/>
          <w:szCs w:val="24"/>
        </w:rPr>
        <w:t>Patuxent River, MD 20670-1635</w:t>
      </w:r>
    </w:p>
    <w:p w:rsidR="00357FB2" w:rsidRPr="00BA2D41" w:rsidRDefault="00357FB2" w:rsidP="00357FB2">
      <w:pPr>
        <w:ind w:left="720"/>
        <w:rPr>
          <w:sz w:val="24"/>
          <w:szCs w:val="24"/>
        </w:rPr>
      </w:pPr>
      <w:r w:rsidRPr="00BA2D41">
        <w:rPr>
          <w:sz w:val="24"/>
          <w:szCs w:val="24"/>
        </w:rPr>
        <w:t>Telephone: (301) 757-</w:t>
      </w:r>
      <w:r>
        <w:rPr>
          <w:sz w:val="24"/>
          <w:szCs w:val="24"/>
        </w:rPr>
        <w:t>0001</w:t>
      </w:r>
    </w:p>
    <w:p w:rsidR="00357FB2" w:rsidRPr="00FB1608" w:rsidRDefault="00357FB2" w:rsidP="00357FB2">
      <w:pPr>
        <w:ind w:left="720"/>
        <w:rPr>
          <w:sz w:val="24"/>
          <w:szCs w:val="24"/>
        </w:rPr>
      </w:pPr>
      <w:r w:rsidRPr="00BA2D41">
        <w:rPr>
          <w:sz w:val="24"/>
          <w:szCs w:val="24"/>
        </w:rPr>
        <w:t xml:space="preserve">Email: </w:t>
      </w:r>
      <w:r>
        <w:rPr>
          <w:sz w:val="24"/>
          <w:szCs w:val="24"/>
        </w:rPr>
        <w:t>laura.labella</w:t>
      </w:r>
      <w:r w:rsidRPr="00BA2D41">
        <w:rPr>
          <w:sz w:val="24"/>
          <w:szCs w:val="24"/>
        </w:rPr>
        <w:t>@navy</w:t>
      </w:r>
      <w:r w:rsidRPr="00BD3AF1">
        <w:rPr>
          <w:sz w:val="24"/>
          <w:szCs w:val="24"/>
        </w:rPr>
        <w:t>.mil</w:t>
      </w:r>
    </w:p>
    <w:p w:rsidR="00FB1608" w:rsidRDefault="00FB1608" w:rsidP="003D267F">
      <w:pPr>
        <w:pStyle w:val="Heading1"/>
        <w:numPr>
          <w:ilvl w:val="0"/>
          <w:numId w:val="0"/>
        </w:numPr>
        <w:ind w:left="720" w:hanging="720"/>
      </w:pPr>
    </w:p>
    <w:p w:rsidR="008A12E7" w:rsidRDefault="008A12E7" w:rsidP="00347135">
      <w:pPr>
        <w:pStyle w:val="Heading1"/>
      </w:pPr>
      <w:bookmarkStart w:id="4" w:name="_Toc355164138"/>
      <w:r>
        <w:t>DURATION</w:t>
      </w:r>
      <w:bookmarkEnd w:id="4"/>
    </w:p>
    <w:p w:rsidR="008A12E7" w:rsidRDefault="008A12E7" w:rsidP="008A12E7">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pPr>
    </w:p>
    <w:p w:rsidR="008A12E7" w:rsidRDefault="008A12E7" w:rsidP="003D267F">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FF0000"/>
        </w:rPr>
      </w:pPr>
      <w:r>
        <w:t xml:space="preserve">The period covered by this </w:t>
      </w:r>
      <w:r w:rsidR="00C7001E">
        <w:t>Scope of W</w:t>
      </w:r>
      <w:r>
        <w:t>ork</w:t>
      </w:r>
      <w:r w:rsidR="00C7001E">
        <w:t xml:space="preserve"> (SOW)</w:t>
      </w:r>
      <w:r>
        <w:t xml:space="preserve"> (including </w:t>
      </w:r>
      <w:r w:rsidR="00C34720">
        <w:t xml:space="preserve">design </w:t>
      </w:r>
      <w:r w:rsidR="00830C2D">
        <w:t xml:space="preserve">and permit </w:t>
      </w:r>
      <w:r w:rsidR="00C34720">
        <w:t xml:space="preserve">preparations, </w:t>
      </w:r>
      <w:r>
        <w:t xml:space="preserve">report preparation, </w:t>
      </w:r>
      <w:r w:rsidR="00F25B37">
        <w:t>U.S.</w:t>
      </w:r>
      <w:r>
        <w:t xml:space="preserve"> Navy review,</w:t>
      </w:r>
      <w:r w:rsidR="00F35706">
        <w:t xml:space="preserve"> </w:t>
      </w:r>
      <w:r w:rsidR="002D3D6D">
        <w:t xml:space="preserve">submittal </w:t>
      </w:r>
      <w:r>
        <w:t xml:space="preserve">of final invoice, final invoice payment, etc.) is </w:t>
      </w:r>
      <w:r w:rsidR="002D3D6D">
        <w:t>18</w:t>
      </w:r>
      <w:r w:rsidR="00BF21F0">
        <w:t xml:space="preserve"> </w:t>
      </w:r>
      <w:r>
        <w:t>months from date of award of th</w:t>
      </w:r>
      <w:r w:rsidR="00B922BA">
        <w:t>e</w:t>
      </w:r>
      <w:r>
        <w:t xml:space="preserve"> Agreement.</w:t>
      </w:r>
      <w:r w:rsidDel="00440461">
        <w:t xml:space="preserve"> </w:t>
      </w:r>
    </w:p>
    <w:p w:rsidR="008A12E7" w:rsidRPr="00AF49F0" w:rsidRDefault="008A12E7" w:rsidP="003D267F">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b/>
          <w:color w:val="FF0000"/>
        </w:rPr>
      </w:pPr>
    </w:p>
    <w:p w:rsidR="008A12E7" w:rsidRPr="0069068C" w:rsidRDefault="008A12E7" w:rsidP="003D267F">
      <w:pPr>
        <w:pStyle w:val="Heading1"/>
        <w:jc w:val="both"/>
      </w:pPr>
      <w:bookmarkStart w:id="5" w:name="_Toc245112968"/>
      <w:bookmarkStart w:id="6" w:name="_Toc355164139"/>
      <w:r w:rsidRPr="0069068C">
        <w:t>GENERAL REQUIREMENTS</w:t>
      </w:r>
      <w:bookmarkEnd w:id="5"/>
      <w:bookmarkEnd w:id="6"/>
    </w:p>
    <w:p w:rsidR="008A12E7" w:rsidRPr="004F3220" w:rsidRDefault="008A12E7" w:rsidP="003D267F">
      <w:pPr>
        <w:jc w:val="both"/>
        <w:rPr>
          <w:sz w:val="24"/>
          <w:szCs w:val="24"/>
        </w:rPr>
      </w:pPr>
    </w:p>
    <w:p w:rsidR="008A12E7" w:rsidRDefault="008A12E7" w:rsidP="00843239">
      <w:pPr>
        <w:widowControl/>
        <w:numPr>
          <w:ilvl w:val="0"/>
          <w:numId w:val="12"/>
        </w:numPr>
        <w:autoSpaceDE/>
        <w:autoSpaceDN/>
        <w:adjustRightInd/>
        <w:jc w:val="both"/>
        <w:rPr>
          <w:sz w:val="24"/>
          <w:szCs w:val="24"/>
        </w:rPr>
      </w:pPr>
      <w:r w:rsidRPr="004F3220">
        <w:rPr>
          <w:sz w:val="24"/>
          <w:szCs w:val="24"/>
        </w:rPr>
        <w:t xml:space="preserve">The </w:t>
      </w:r>
      <w:r w:rsidR="00720FE6">
        <w:rPr>
          <w:sz w:val="24"/>
          <w:szCs w:val="24"/>
        </w:rPr>
        <w:t>Cooperator</w:t>
      </w:r>
      <w:r w:rsidRPr="004F3220">
        <w:rPr>
          <w:sz w:val="24"/>
          <w:szCs w:val="24"/>
        </w:rPr>
        <w:t xml:space="preserve"> shall manage the total work effort and assure full and timely completion of services required under this Scope of Work. Included in this function shall be a full range of management duties including, but not limited to, planning, scheduling, inventory, analysis, and quality control.</w:t>
      </w:r>
    </w:p>
    <w:p w:rsidR="008A12E7" w:rsidRDefault="008A12E7" w:rsidP="003D267F">
      <w:pPr>
        <w:widowControl/>
        <w:autoSpaceDE/>
        <w:autoSpaceDN/>
        <w:adjustRightInd/>
        <w:jc w:val="both"/>
        <w:rPr>
          <w:sz w:val="24"/>
          <w:szCs w:val="24"/>
        </w:rPr>
      </w:pPr>
    </w:p>
    <w:p w:rsidR="008A12E7" w:rsidRDefault="00E84ADC" w:rsidP="00843239">
      <w:pPr>
        <w:widowControl/>
        <w:numPr>
          <w:ilvl w:val="0"/>
          <w:numId w:val="12"/>
        </w:numPr>
        <w:autoSpaceDE/>
        <w:autoSpaceDN/>
        <w:adjustRightInd/>
        <w:jc w:val="both"/>
        <w:rPr>
          <w:sz w:val="24"/>
          <w:szCs w:val="24"/>
        </w:rPr>
      </w:pPr>
      <w:r w:rsidRPr="00E84ADC">
        <w:rPr>
          <w:sz w:val="24"/>
          <w:szCs w:val="24"/>
        </w:rPr>
        <w:t>The Cooperator shall prepare and submit all required permits to the Contrac</w:t>
      </w:r>
      <w:r w:rsidR="00830C2D">
        <w:rPr>
          <w:sz w:val="24"/>
          <w:szCs w:val="24"/>
        </w:rPr>
        <w:t>ting Officer through</w:t>
      </w:r>
      <w:r w:rsidRPr="00E84ADC">
        <w:rPr>
          <w:sz w:val="24"/>
          <w:szCs w:val="24"/>
        </w:rPr>
        <w:t xml:space="preserve"> the Technical Point of Contract (TPOC; copy to the SPOC) prior to the initiation of any fieldwork that requires permitting</w:t>
      </w:r>
      <w:r w:rsidR="008A12E7" w:rsidRPr="004F3220">
        <w:rPr>
          <w:sz w:val="24"/>
          <w:szCs w:val="24"/>
        </w:rPr>
        <w:t>.</w:t>
      </w:r>
    </w:p>
    <w:p w:rsidR="008A12E7" w:rsidRDefault="008A12E7" w:rsidP="003D267F">
      <w:pPr>
        <w:widowControl/>
        <w:autoSpaceDE/>
        <w:autoSpaceDN/>
        <w:adjustRightInd/>
        <w:jc w:val="both"/>
        <w:rPr>
          <w:sz w:val="24"/>
          <w:szCs w:val="24"/>
        </w:rPr>
      </w:pPr>
    </w:p>
    <w:p w:rsidR="00F155A7" w:rsidRDefault="008A12E7" w:rsidP="00843239">
      <w:pPr>
        <w:widowControl/>
        <w:numPr>
          <w:ilvl w:val="0"/>
          <w:numId w:val="12"/>
        </w:numPr>
        <w:autoSpaceDE/>
        <w:autoSpaceDN/>
        <w:adjustRightInd/>
        <w:jc w:val="both"/>
        <w:rPr>
          <w:sz w:val="24"/>
          <w:szCs w:val="24"/>
        </w:rPr>
      </w:pPr>
      <w:r w:rsidRPr="004F3220">
        <w:rPr>
          <w:sz w:val="24"/>
          <w:szCs w:val="24"/>
        </w:rPr>
        <w:t xml:space="preserve">The </w:t>
      </w:r>
      <w:r w:rsidR="00720FE6">
        <w:rPr>
          <w:sz w:val="24"/>
          <w:szCs w:val="24"/>
        </w:rPr>
        <w:t>Cooperator</w:t>
      </w:r>
      <w:r w:rsidRPr="004F3220">
        <w:rPr>
          <w:sz w:val="24"/>
          <w:szCs w:val="24"/>
        </w:rPr>
        <w:t xml:space="preserve"> shall comply with all applicable laws and regulations pertaining to the provision of safe workplace and to provide a work environment free of harassment and intimidation for such party’s own employees and third parties.</w:t>
      </w:r>
    </w:p>
    <w:p w:rsidR="00F155A7" w:rsidRDefault="00F155A7" w:rsidP="003D267F">
      <w:pPr>
        <w:pStyle w:val="ListParagraph"/>
        <w:jc w:val="both"/>
      </w:pPr>
    </w:p>
    <w:p w:rsidR="009E2ABA" w:rsidRDefault="009E2ABA" w:rsidP="009E2ABA">
      <w:pPr>
        <w:widowControl/>
        <w:numPr>
          <w:ilvl w:val="0"/>
          <w:numId w:val="12"/>
        </w:numPr>
        <w:autoSpaceDE/>
        <w:autoSpaceDN/>
        <w:adjustRightInd/>
        <w:jc w:val="both"/>
        <w:rPr>
          <w:sz w:val="24"/>
          <w:szCs w:val="24"/>
        </w:rPr>
      </w:pPr>
      <w:r w:rsidRPr="00E84ADC">
        <w:rPr>
          <w:sz w:val="24"/>
          <w:szCs w:val="24"/>
        </w:rPr>
        <w:t>The Cooperator</w:t>
      </w:r>
      <w:r>
        <w:rPr>
          <w:sz w:val="24"/>
          <w:szCs w:val="24"/>
        </w:rPr>
        <w:t xml:space="preserve"> a</w:t>
      </w:r>
      <w:r w:rsidR="00C7001E">
        <w:rPr>
          <w:sz w:val="24"/>
          <w:szCs w:val="24"/>
        </w:rPr>
        <w:t>nd its employees, contractors, s</w:t>
      </w:r>
      <w:r>
        <w:rPr>
          <w:sz w:val="24"/>
          <w:szCs w:val="24"/>
        </w:rPr>
        <w:t xml:space="preserve">ubcontractors, </w:t>
      </w:r>
      <w:r w:rsidR="00C7001E">
        <w:rPr>
          <w:sz w:val="24"/>
          <w:szCs w:val="24"/>
        </w:rPr>
        <w:t>etc.,</w:t>
      </w:r>
      <w:r w:rsidRPr="00E84ADC">
        <w:rPr>
          <w:sz w:val="24"/>
          <w:szCs w:val="24"/>
        </w:rPr>
        <w:t xml:space="preserve"> shall comply with all applicable federal and state laws, such as, but not limited to, the Sikes Act, the Clean Water Act, Coastal Zone Management Act, Endangered Species Act and the Migratory Bird and Treaty Act.</w:t>
      </w:r>
      <w:r w:rsidRPr="004F3220">
        <w:rPr>
          <w:sz w:val="24"/>
          <w:szCs w:val="24"/>
        </w:rPr>
        <w:t xml:space="preserve"> </w:t>
      </w:r>
      <w:r w:rsidR="00736B6D" w:rsidRPr="00E84ADC">
        <w:rPr>
          <w:sz w:val="24"/>
          <w:szCs w:val="24"/>
        </w:rPr>
        <w:t>In addition, the Cooperator ensures all staff or personnel working under the Agreement shall not violate the Archeological Resources Protection Act, National Historic Protection Act or the Endangered Species Act while completing work required under the Agreement</w:t>
      </w:r>
      <w:r w:rsidR="00736B6D">
        <w:rPr>
          <w:sz w:val="24"/>
          <w:szCs w:val="24"/>
        </w:rPr>
        <w:t>.</w:t>
      </w:r>
      <w:r w:rsidR="004741C2">
        <w:rPr>
          <w:sz w:val="24"/>
          <w:szCs w:val="24"/>
        </w:rPr>
        <w:t xml:space="preserve"> All required regulatory permits shall be maintained by the Cooperator which includes but is not limited to </w:t>
      </w:r>
      <w:r w:rsidR="004741C2" w:rsidRPr="00BD3AF1">
        <w:rPr>
          <w:sz w:val="24"/>
          <w:szCs w:val="24"/>
        </w:rPr>
        <w:t xml:space="preserve">the U.S. Fish and Wildlife Services (US FWS), </w:t>
      </w:r>
      <w:r w:rsidR="004741C2" w:rsidRPr="00BD3AF1">
        <w:rPr>
          <w:sz w:val="24"/>
          <w:szCs w:val="24"/>
        </w:rPr>
        <w:lastRenderedPageBreak/>
        <w:t>Maryland State Historic Preservation Office (MD SHPO) and all other required regulatory agencies.</w:t>
      </w:r>
      <w:r w:rsidR="004741C2">
        <w:rPr>
          <w:sz w:val="24"/>
          <w:szCs w:val="24"/>
        </w:rPr>
        <w:t xml:space="preserve"> </w:t>
      </w:r>
      <w:r w:rsidR="00006396">
        <w:rPr>
          <w:sz w:val="24"/>
          <w:szCs w:val="24"/>
        </w:rPr>
        <w:t>Any contact/discussion in regards to this project with regulatory agencies shall be initiated/conducted by the TPOC.</w:t>
      </w:r>
    </w:p>
    <w:p w:rsidR="009E2ABA" w:rsidRDefault="009E2ABA" w:rsidP="00645435">
      <w:pPr>
        <w:pStyle w:val="ListParagraph"/>
        <w:rPr>
          <w:sz w:val="24"/>
          <w:szCs w:val="24"/>
        </w:rPr>
      </w:pPr>
    </w:p>
    <w:p w:rsidR="008A12E7" w:rsidRDefault="00F155A7" w:rsidP="00843239">
      <w:pPr>
        <w:widowControl/>
        <w:numPr>
          <w:ilvl w:val="0"/>
          <w:numId w:val="12"/>
        </w:numPr>
        <w:autoSpaceDE/>
        <w:autoSpaceDN/>
        <w:adjustRightInd/>
        <w:jc w:val="both"/>
        <w:rPr>
          <w:sz w:val="24"/>
          <w:szCs w:val="24"/>
        </w:rPr>
      </w:pPr>
      <w:r w:rsidRPr="00F155A7">
        <w:rPr>
          <w:sz w:val="24"/>
          <w:szCs w:val="24"/>
        </w:rPr>
        <w:t xml:space="preserve">If applicable, the Cooperator shall conduct literature review, field investigations and interviews with experts and authorities as necessary to accomplish the work described within this Scope of Work. The Cooperator shall, in particular, attempt to contact and utilize information from the local U.S. Navy offices and other professionals who are experienced in technical requirements under </w:t>
      </w:r>
      <w:r w:rsidR="00E83D36">
        <w:rPr>
          <w:sz w:val="24"/>
          <w:szCs w:val="24"/>
        </w:rPr>
        <w:t>this Scope of Work</w:t>
      </w:r>
      <w:r w:rsidRPr="00F155A7">
        <w:rPr>
          <w:sz w:val="24"/>
          <w:szCs w:val="24"/>
        </w:rPr>
        <w:t>.</w:t>
      </w:r>
    </w:p>
    <w:p w:rsidR="00736B6D" w:rsidRDefault="00736B6D" w:rsidP="00645435">
      <w:pPr>
        <w:pStyle w:val="ListParagraph"/>
        <w:rPr>
          <w:sz w:val="24"/>
          <w:szCs w:val="24"/>
        </w:rPr>
      </w:pPr>
    </w:p>
    <w:p w:rsidR="00B24239" w:rsidRPr="005B105B" w:rsidRDefault="00736B6D" w:rsidP="00B24239">
      <w:pPr>
        <w:widowControl/>
        <w:numPr>
          <w:ilvl w:val="0"/>
          <w:numId w:val="12"/>
        </w:numPr>
        <w:autoSpaceDE/>
        <w:autoSpaceDN/>
        <w:adjustRightInd/>
        <w:jc w:val="both"/>
        <w:rPr>
          <w:sz w:val="24"/>
          <w:szCs w:val="24"/>
        </w:rPr>
      </w:pPr>
      <w:r>
        <w:rPr>
          <w:sz w:val="24"/>
          <w:szCs w:val="24"/>
          <w:u w:val="single"/>
        </w:rPr>
        <w:t xml:space="preserve">Installation </w:t>
      </w:r>
      <w:r w:rsidRPr="002C1CEA">
        <w:rPr>
          <w:sz w:val="24"/>
          <w:szCs w:val="24"/>
          <w:u w:val="single"/>
        </w:rPr>
        <w:t>Permits</w:t>
      </w:r>
      <w:r w:rsidRPr="002C1CEA">
        <w:rPr>
          <w:sz w:val="24"/>
          <w:szCs w:val="24"/>
        </w:rPr>
        <w:t xml:space="preserve">. </w:t>
      </w:r>
      <w:r w:rsidR="00B24239" w:rsidRPr="002E3601">
        <w:rPr>
          <w:sz w:val="24"/>
          <w:szCs w:val="24"/>
        </w:rPr>
        <w:t>In addition to any regulatory required permits, the Cooperator shall coordinate with the SPOC to obtain any</w:t>
      </w:r>
      <w:r w:rsidR="001553DF">
        <w:rPr>
          <w:sz w:val="24"/>
          <w:szCs w:val="24"/>
        </w:rPr>
        <w:t xml:space="preserve"> </w:t>
      </w:r>
      <w:r w:rsidR="00777B10">
        <w:rPr>
          <w:sz w:val="24"/>
          <w:szCs w:val="24"/>
        </w:rPr>
        <w:t>I</w:t>
      </w:r>
      <w:r w:rsidR="00B24239">
        <w:rPr>
          <w:sz w:val="24"/>
          <w:szCs w:val="24"/>
        </w:rPr>
        <w:t>nstallation specific permits (</w:t>
      </w:r>
      <w:r w:rsidR="00B24239" w:rsidRPr="002E3601">
        <w:rPr>
          <w:sz w:val="24"/>
          <w:szCs w:val="24"/>
        </w:rPr>
        <w:t>e.</w:t>
      </w:r>
      <w:r w:rsidR="00B24239">
        <w:rPr>
          <w:sz w:val="24"/>
          <w:szCs w:val="24"/>
        </w:rPr>
        <w:t>g.,</w:t>
      </w:r>
      <w:r w:rsidR="00B24239" w:rsidRPr="002E3601">
        <w:rPr>
          <w:sz w:val="24"/>
          <w:szCs w:val="24"/>
        </w:rPr>
        <w:t xml:space="preserve"> </w:t>
      </w:r>
      <w:r w:rsidR="00B24239">
        <w:rPr>
          <w:sz w:val="24"/>
          <w:szCs w:val="24"/>
        </w:rPr>
        <w:t>dig permit</w:t>
      </w:r>
      <w:r w:rsidR="00B24239" w:rsidRPr="002E3601">
        <w:rPr>
          <w:sz w:val="24"/>
          <w:szCs w:val="24"/>
        </w:rPr>
        <w:t xml:space="preserve">) required prior to the initiation of any field work.  Please be aware that </w:t>
      </w:r>
      <w:r w:rsidR="00B24239">
        <w:rPr>
          <w:sz w:val="24"/>
          <w:szCs w:val="24"/>
        </w:rPr>
        <w:t xml:space="preserve">dig permits </w:t>
      </w:r>
      <w:r w:rsidR="00B24239" w:rsidRPr="002E3601">
        <w:rPr>
          <w:sz w:val="24"/>
          <w:szCs w:val="24"/>
        </w:rPr>
        <w:t xml:space="preserve">may take up to 14 days for approval and will be coordinated by the </w:t>
      </w:r>
      <w:r w:rsidR="00B24239">
        <w:rPr>
          <w:sz w:val="24"/>
          <w:szCs w:val="24"/>
        </w:rPr>
        <w:t>Cooperator</w:t>
      </w:r>
      <w:r w:rsidR="00B24239" w:rsidRPr="002E3601">
        <w:rPr>
          <w:sz w:val="24"/>
          <w:szCs w:val="24"/>
        </w:rPr>
        <w:t xml:space="preserve">. </w:t>
      </w:r>
      <w:r w:rsidR="00B24239">
        <w:rPr>
          <w:sz w:val="24"/>
          <w:szCs w:val="24"/>
        </w:rPr>
        <w:t xml:space="preserve">In addition, due to the proximity of the project site to the NAS PAX Station Weapons Compound, site access must be coordinated with the Compound Manager, through the SPOC. As deliveries to and from the weapons compound are usually scheduled 72 hours in advance, the Cooperator shall work around the Compound’s schedule. The </w:t>
      </w:r>
      <w:r w:rsidR="00B24239" w:rsidRPr="005B105B">
        <w:rPr>
          <w:sz w:val="24"/>
          <w:szCs w:val="24"/>
        </w:rPr>
        <w:t xml:space="preserve">Cooperator shall obtain a waiver </w:t>
      </w:r>
      <w:r w:rsidR="00B24239">
        <w:rPr>
          <w:sz w:val="24"/>
          <w:szCs w:val="24"/>
        </w:rPr>
        <w:t xml:space="preserve">for site access </w:t>
      </w:r>
      <w:r w:rsidR="00B24239" w:rsidRPr="005B105B">
        <w:rPr>
          <w:sz w:val="24"/>
          <w:szCs w:val="24"/>
        </w:rPr>
        <w:t>from the Naval Ordinance Safety and Security Activity (NOSSA). A bald eagle nest exists within 660 feet of the proposed work site.  As a result</w:t>
      </w:r>
      <w:r w:rsidR="00B24239">
        <w:rPr>
          <w:sz w:val="24"/>
          <w:szCs w:val="24"/>
        </w:rPr>
        <w:t xml:space="preserve"> in accordance with the MBTA</w:t>
      </w:r>
      <w:r w:rsidR="00B24239" w:rsidRPr="005B105B">
        <w:rPr>
          <w:sz w:val="24"/>
          <w:szCs w:val="24"/>
        </w:rPr>
        <w:t xml:space="preserve">, construction activities may not take place during the bald eagle nesting season from December 15th – June 15th if the nest is determined to be active by the </w:t>
      </w:r>
      <w:r w:rsidR="00B24239">
        <w:rPr>
          <w:sz w:val="24"/>
          <w:szCs w:val="24"/>
        </w:rPr>
        <w:t>S</w:t>
      </w:r>
      <w:r w:rsidR="00B24239" w:rsidRPr="005B105B">
        <w:rPr>
          <w:sz w:val="24"/>
          <w:szCs w:val="24"/>
        </w:rPr>
        <w:t xml:space="preserve">POC.  </w:t>
      </w:r>
      <w:r w:rsidR="00B24239" w:rsidRPr="000976DD">
        <w:rPr>
          <w:sz w:val="24"/>
          <w:szCs w:val="24"/>
        </w:rPr>
        <w:t>A nest activity determination cannot be confirmed until April 1st</w:t>
      </w:r>
      <w:r w:rsidR="00B24239" w:rsidRPr="000976DD">
        <w:rPr>
          <w:color w:val="FF0000"/>
          <w:sz w:val="24"/>
          <w:szCs w:val="24"/>
        </w:rPr>
        <w:t>.</w:t>
      </w:r>
      <w:r w:rsidR="00B24239" w:rsidRPr="001A031E">
        <w:rPr>
          <w:color w:val="FF0000"/>
          <w:sz w:val="24"/>
          <w:szCs w:val="24"/>
        </w:rPr>
        <w:t xml:space="preserve"> </w:t>
      </w:r>
      <w:r w:rsidR="00B24239" w:rsidRPr="005B105B">
        <w:rPr>
          <w:sz w:val="24"/>
          <w:szCs w:val="24"/>
        </w:rPr>
        <w:t>If the nest is confirmed inactive after April 1st then construction activities may begin as planned otherwise construction activities will be delayed until June 15th.</w:t>
      </w:r>
    </w:p>
    <w:p w:rsidR="008A12E7" w:rsidRDefault="008A12E7" w:rsidP="003D267F">
      <w:pPr>
        <w:widowControl/>
        <w:autoSpaceDE/>
        <w:autoSpaceDN/>
        <w:adjustRightInd/>
        <w:jc w:val="both"/>
        <w:rPr>
          <w:sz w:val="24"/>
          <w:szCs w:val="24"/>
        </w:rPr>
      </w:pPr>
    </w:p>
    <w:p w:rsidR="00727121" w:rsidRDefault="008A12E7" w:rsidP="00645435">
      <w:pPr>
        <w:widowControl/>
        <w:numPr>
          <w:ilvl w:val="0"/>
          <w:numId w:val="12"/>
        </w:numPr>
        <w:autoSpaceDE/>
        <w:autoSpaceDN/>
        <w:adjustRightInd/>
        <w:jc w:val="both"/>
        <w:rPr>
          <w:sz w:val="24"/>
          <w:szCs w:val="24"/>
        </w:rPr>
      </w:pPr>
      <w:r w:rsidRPr="004F3220">
        <w:rPr>
          <w:sz w:val="24"/>
          <w:szCs w:val="24"/>
        </w:rPr>
        <w:t xml:space="preserve">The </w:t>
      </w:r>
      <w:r w:rsidR="00720FE6">
        <w:rPr>
          <w:sz w:val="24"/>
          <w:szCs w:val="24"/>
        </w:rPr>
        <w:t>Cooperator</w:t>
      </w:r>
      <w:r w:rsidRPr="004F3220">
        <w:rPr>
          <w:sz w:val="24"/>
          <w:szCs w:val="24"/>
        </w:rPr>
        <w:t xml:space="preserve"> shall </w:t>
      </w:r>
      <w:r w:rsidR="00E83D36">
        <w:rPr>
          <w:sz w:val="24"/>
          <w:szCs w:val="24"/>
        </w:rPr>
        <w:t>e</w:t>
      </w:r>
      <w:r w:rsidRPr="004F3220">
        <w:rPr>
          <w:sz w:val="24"/>
          <w:szCs w:val="24"/>
        </w:rPr>
        <w:t xml:space="preserve">nsure that the data obtained under the Agreement be scientifically defensible and suitable for publication. Methods of data collection and/or analyses shall be provided in the </w:t>
      </w:r>
      <w:r w:rsidR="00720FE6">
        <w:rPr>
          <w:sz w:val="24"/>
          <w:szCs w:val="24"/>
        </w:rPr>
        <w:t>Cooperator</w:t>
      </w:r>
      <w:r w:rsidRPr="004F3220">
        <w:rPr>
          <w:sz w:val="24"/>
          <w:szCs w:val="24"/>
        </w:rPr>
        <w:t xml:space="preserve">’s required Work Plan under </w:t>
      </w:r>
      <w:r w:rsidR="00E84ADC" w:rsidRPr="006C2832">
        <w:rPr>
          <w:sz w:val="24"/>
          <w:szCs w:val="24"/>
        </w:rPr>
        <w:t>Section 8</w:t>
      </w:r>
      <w:r w:rsidRPr="004F3220">
        <w:rPr>
          <w:sz w:val="24"/>
          <w:szCs w:val="24"/>
        </w:rPr>
        <w:t xml:space="preserve"> of the </w:t>
      </w:r>
      <w:r w:rsidR="00C7001E">
        <w:rPr>
          <w:sz w:val="24"/>
          <w:szCs w:val="24"/>
        </w:rPr>
        <w:t>SOW</w:t>
      </w:r>
      <w:r w:rsidRPr="004F3220">
        <w:rPr>
          <w:sz w:val="24"/>
          <w:szCs w:val="24"/>
        </w:rPr>
        <w:t xml:space="preserve">. </w:t>
      </w:r>
      <w:r w:rsidR="007D59FB">
        <w:rPr>
          <w:sz w:val="24"/>
          <w:szCs w:val="24"/>
        </w:rPr>
        <w:t xml:space="preserve"> </w:t>
      </w:r>
      <w:r w:rsidRPr="004F3220">
        <w:rPr>
          <w:sz w:val="24"/>
          <w:szCs w:val="24"/>
        </w:rPr>
        <w:t xml:space="preserve">The </w:t>
      </w:r>
      <w:r w:rsidR="00F25B37">
        <w:rPr>
          <w:sz w:val="24"/>
          <w:szCs w:val="24"/>
        </w:rPr>
        <w:t>U.S.</w:t>
      </w:r>
      <w:r w:rsidRPr="004F3220">
        <w:rPr>
          <w:sz w:val="24"/>
          <w:szCs w:val="24"/>
        </w:rPr>
        <w:t xml:space="preserve"> Navy, at its discretion, may subject work plans, draft reports or draft manuscripts to external peer review. </w:t>
      </w:r>
    </w:p>
    <w:p w:rsidR="00727121" w:rsidRDefault="00727121" w:rsidP="00645435">
      <w:pPr>
        <w:widowControl/>
        <w:autoSpaceDE/>
        <w:autoSpaceDN/>
        <w:adjustRightInd/>
        <w:ind w:left="720"/>
        <w:jc w:val="both"/>
        <w:rPr>
          <w:sz w:val="24"/>
          <w:szCs w:val="24"/>
        </w:rPr>
      </w:pPr>
    </w:p>
    <w:p w:rsidR="008A12E7" w:rsidRPr="00645435" w:rsidRDefault="008A12E7" w:rsidP="00645435">
      <w:pPr>
        <w:widowControl/>
        <w:numPr>
          <w:ilvl w:val="0"/>
          <w:numId w:val="12"/>
        </w:numPr>
        <w:autoSpaceDE/>
        <w:autoSpaceDN/>
        <w:adjustRightInd/>
        <w:jc w:val="both"/>
        <w:rPr>
          <w:sz w:val="24"/>
          <w:szCs w:val="24"/>
        </w:rPr>
      </w:pPr>
      <w:r w:rsidRPr="004F3220">
        <w:rPr>
          <w:sz w:val="24"/>
          <w:szCs w:val="24"/>
        </w:rPr>
        <w:t xml:space="preserve">The </w:t>
      </w:r>
      <w:r w:rsidR="00720FE6">
        <w:rPr>
          <w:sz w:val="24"/>
          <w:szCs w:val="24"/>
        </w:rPr>
        <w:t>Cooperator</w:t>
      </w:r>
      <w:r w:rsidR="000A2691">
        <w:rPr>
          <w:sz w:val="24"/>
          <w:szCs w:val="24"/>
        </w:rPr>
        <w:t xml:space="preserve"> shall inform, in writing (by</w:t>
      </w:r>
      <w:r w:rsidRPr="004F3220">
        <w:rPr>
          <w:sz w:val="24"/>
          <w:szCs w:val="24"/>
        </w:rPr>
        <w:t xml:space="preserve"> email), the Contracting Officer (</w:t>
      </w:r>
      <w:r w:rsidR="000A2691">
        <w:rPr>
          <w:sz w:val="24"/>
          <w:szCs w:val="24"/>
        </w:rPr>
        <w:t>through the</w:t>
      </w:r>
      <w:r w:rsidRPr="004F3220">
        <w:rPr>
          <w:sz w:val="24"/>
          <w:szCs w:val="24"/>
        </w:rPr>
        <w:t xml:space="preserve"> </w:t>
      </w:r>
      <w:r w:rsidR="00CD33B3">
        <w:rPr>
          <w:sz w:val="24"/>
          <w:szCs w:val="24"/>
        </w:rPr>
        <w:t>TPOC</w:t>
      </w:r>
      <w:r w:rsidRPr="004F3220">
        <w:rPr>
          <w:sz w:val="24"/>
          <w:szCs w:val="24"/>
        </w:rPr>
        <w:t xml:space="preserve"> and cc </w:t>
      </w:r>
      <w:r w:rsidR="00CD33B3">
        <w:rPr>
          <w:sz w:val="24"/>
          <w:szCs w:val="24"/>
        </w:rPr>
        <w:t>SPOC</w:t>
      </w:r>
      <w:r w:rsidRPr="004F3220">
        <w:rPr>
          <w:sz w:val="24"/>
          <w:szCs w:val="24"/>
        </w:rPr>
        <w:t xml:space="preserve">) </w:t>
      </w:r>
      <w:r w:rsidR="000E35F3">
        <w:rPr>
          <w:sz w:val="24"/>
          <w:szCs w:val="24"/>
        </w:rPr>
        <w:t xml:space="preserve"> their </w:t>
      </w:r>
      <w:r w:rsidRPr="004F3220">
        <w:rPr>
          <w:sz w:val="24"/>
          <w:szCs w:val="24"/>
        </w:rPr>
        <w:t xml:space="preserve">intent to publish or present any data or findings resulting from activities/research completed under </w:t>
      </w:r>
      <w:r w:rsidR="00432B31">
        <w:rPr>
          <w:sz w:val="24"/>
          <w:szCs w:val="24"/>
        </w:rPr>
        <w:t>this</w:t>
      </w:r>
      <w:r w:rsidR="00432B31" w:rsidRPr="004F3220">
        <w:rPr>
          <w:sz w:val="24"/>
          <w:szCs w:val="24"/>
        </w:rPr>
        <w:t xml:space="preserve"> </w:t>
      </w:r>
      <w:r w:rsidRPr="004F3220">
        <w:rPr>
          <w:sz w:val="24"/>
          <w:szCs w:val="24"/>
        </w:rPr>
        <w:t>Agreement.</w:t>
      </w:r>
      <w:r w:rsidR="00B404CA">
        <w:rPr>
          <w:sz w:val="24"/>
          <w:szCs w:val="24"/>
        </w:rPr>
        <w:t xml:space="preserve"> </w:t>
      </w:r>
      <w:r w:rsidR="00BF56D2">
        <w:rPr>
          <w:sz w:val="24"/>
          <w:szCs w:val="24"/>
        </w:rPr>
        <w:t xml:space="preserve">In addition to approval from the Contracting Officer, permission from the installation Public Affairs Office must also be obtained prior to such publication or presentation. </w:t>
      </w:r>
      <w:r w:rsidR="006D3182">
        <w:rPr>
          <w:sz w:val="24"/>
          <w:szCs w:val="24"/>
        </w:rPr>
        <w:t>Communications will be by</w:t>
      </w:r>
      <w:r w:rsidR="00727121">
        <w:rPr>
          <w:sz w:val="24"/>
          <w:szCs w:val="24"/>
        </w:rPr>
        <w:t xml:space="preserve"> email unless specified otherwise. References to data include both </w:t>
      </w:r>
      <w:r w:rsidR="00C7001E">
        <w:rPr>
          <w:sz w:val="24"/>
          <w:szCs w:val="24"/>
        </w:rPr>
        <w:t>paper d</w:t>
      </w:r>
      <w:r w:rsidR="00727121">
        <w:rPr>
          <w:sz w:val="24"/>
          <w:szCs w:val="24"/>
        </w:rPr>
        <w:t>ocuments and computer files. El</w:t>
      </w:r>
      <w:r w:rsidR="006D3182">
        <w:rPr>
          <w:sz w:val="24"/>
          <w:szCs w:val="24"/>
        </w:rPr>
        <w:t>ectronic copies shall be sent by</w:t>
      </w:r>
      <w:r w:rsidR="00727121">
        <w:rPr>
          <w:sz w:val="24"/>
          <w:szCs w:val="24"/>
        </w:rPr>
        <w:t xml:space="preserve"> email unless specified otherwise.</w:t>
      </w:r>
    </w:p>
    <w:p w:rsidR="008A12E7" w:rsidRDefault="008A12E7" w:rsidP="003D267F">
      <w:pPr>
        <w:widowControl/>
        <w:autoSpaceDE/>
        <w:autoSpaceDN/>
        <w:adjustRightInd/>
        <w:jc w:val="both"/>
        <w:rPr>
          <w:sz w:val="24"/>
          <w:szCs w:val="24"/>
        </w:rPr>
      </w:pPr>
    </w:p>
    <w:p w:rsidR="000B4CF7" w:rsidRPr="00645435" w:rsidRDefault="000B4CF7" w:rsidP="00645435">
      <w:pPr>
        <w:widowControl/>
        <w:numPr>
          <w:ilvl w:val="0"/>
          <w:numId w:val="12"/>
        </w:numPr>
        <w:autoSpaceDE/>
        <w:autoSpaceDN/>
        <w:adjustRightInd/>
        <w:jc w:val="both"/>
        <w:rPr>
          <w:szCs w:val="24"/>
        </w:rPr>
      </w:pPr>
      <w:r w:rsidRPr="00645435">
        <w:rPr>
          <w:sz w:val="24"/>
          <w:szCs w:val="24"/>
        </w:rPr>
        <w:lastRenderedPageBreak/>
        <w:t>The Cooperator shall inform</w:t>
      </w:r>
      <w:r w:rsidR="00727121">
        <w:rPr>
          <w:sz w:val="24"/>
          <w:szCs w:val="24"/>
        </w:rPr>
        <w:t xml:space="preserve"> </w:t>
      </w:r>
      <w:r w:rsidRPr="00645435">
        <w:rPr>
          <w:sz w:val="24"/>
          <w:szCs w:val="24"/>
        </w:rPr>
        <w:t xml:space="preserve">the </w:t>
      </w:r>
      <w:r w:rsidR="00727121">
        <w:rPr>
          <w:sz w:val="24"/>
          <w:szCs w:val="24"/>
        </w:rPr>
        <w:t>T</w:t>
      </w:r>
      <w:r w:rsidRPr="00645435">
        <w:rPr>
          <w:sz w:val="24"/>
          <w:szCs w:val="24"/>
        </w:rPr>
        <w:t>POC</w:t>
      </w:r>
      <w:r w:rsidR="00006396">
        <w:rPr>
          <w:sz w:val="24"/>
          <w:szCs w:val="24"/>
        </w:rPr>
        <w:t xml:space="preserve"> and cc the SPOC</w:t>
      </w:r>
      <w:r w:rsidRPr="00645435">
        <w:rPr>
          <w:sz w:val="24"/>
          <w:szCs w:val="24"/>
        </w:rPr>
        <w:t xml:space="preserve"> of any unusual activity observed while conducting surveys in the field (</w:t>
      </w:r>
      <w:r w:rsidR="00C7001E">
        <w:rPr>
          <w:sz w:val="24"/>
          <w:szCs w:val="24"/>
        </w:rPr>
        <w:t>e.g.,</w:t>
      </w:r>
      <w:r w:rsidRPr="00645435">
        <w:rPr>
          <w:sz w:val="24"/>
          <w:szCs w:val="24"/>
        </w:rPr>
        <w:t xml:space="preserve"> trespassers or person in unauthorized areas). Information should include location, date, time and detailed facts regarding the activity. In addition, information regarding trespassers should be reported to the Installation Security Office</w:t>
      </w:r>
      <w:r w:rsidR="00727121">
        <w:rPr>
          <w:sz w:val="24"/>
          <w:szCs w:val="24"/>
        </w:rPr>
        <w:t xml:space="preserve"> by telephone,</w:t>
      </w:r>
      <w:r w:rsidRPr="00645435">
        <w:rPr>
          <w:sz w:val="24"/>
          <w:szCs w:val="24"/>
        </w:rPr>
        <w:t xml:space="preserve"> as soon as possible</w:t>
      </w:r>
      <w:r w:rsidR="00E4194C">
        <w:rPr>
          <w:sz w:val="24"/>
          <w:szCs w:val="24"/>
        </w:rPr>
        <w:t xml:space="preserve"> by</w:t>
      </w:r>
      <w:r w:rsidR="00F07214" w:rsidRPr="00645435">
        <w:rPr>
          <w:sz w:val="24"/>
          <w:szCs w:val="24"/>
        </w:rPr>
        <w:t xml:space="preserve"> </w:t>
      </w:r>
      <w:r w:rsidR="00727121">
        <w:rPr>
          <w:sz w:val="24"/>
          <w:szCs w:val="24"/>
        </w:rPr>
        <w:t xml:space="preserve">the </w:t>
      </w:r>
      <w:r w:rsidR="00F07214" w:rsidRPr="00645435">
        <w:rPr>
          <w:sz w:val="24"/>
          <w:szCs w:val="24"/>
        </w:rPr>
        <w:t>SPOC</w:t>
      </w:r>
      <w:r w:rsidRPr="00645435">
        <w:rPr>
          <w:sz w:val="24"/>
          <w:szCs w:val="24"/>
        </w:rPr>
        <w:t xml:space="preserve">. </w:t>
      </w:r>
      <w:r w:rsidR="00727121" w:rsidRPr="00645435">
        <w:rPr>
          <w:sz w:val="24"/>
          <w:szCs w:val="24"/>
        </w:rPr>
        <w:t xml:space="preserve">Unexploded </w:t>
      </w:r>
      <w:r w:rsidR="00C7001E">
        <w:rPr>
          <w:sz w:val="24"/>
          <w:szCs w:val="24"/>
        </w:rPr>
        <w:t>ordnance (UXO)</w:t>
      </w:r>
      <w:r w:rsidR="00727121" w:rsidRPr="00645435">
        <w:rPr>
          <w:sz w:val="24"/>
          <w:szCs w:val="24"/>
        </w:rPr>
        <w:t xml:space="preserve"> may be encountered while conducting fieldwork. The Cooperator shall not touch or attempt to pick-up any suspected </w:t>
      </w:r>
      <w:r w:rsidR="00C7001E">
        <w:rPr>
          <w:sz w:val="24"/>
          <w:szCs w:val="24"/>
        </w:rPr>
        <w:t>ordnance</w:t>
      </w:r>
      <w:r w:rsidR="00727121" w:rsidRPr="00645435">
        <w:rPr>
          <w:sz w:val="24"/>
          <w:szCs w:val="24"/>
        </w:rPr>
        <w:t xml:space="preserve">. The Cooperator shall place flagging in the general area of the </w:t>
      </w:r>
      <w:r w:rsidR="00C7001E">
        <w:rPr>
          <w:sz w:val="24"/>
          <w:szCs w:val="24"/>
        </w:rPr>
        <w:t>ordnance</w:t>
      </w:r>
      <w:r w:rsidR="00727121" w:rsidRPr="00645435">
        <w:rPr>
          <w:sz w:val="24"/>
          <w:szCs w:val="24"/>
        </w:rPr>
        <w:t xml:space="preserve"> and notify the SPOC</w:t>
      </w:r>
      <w:r w:rsidR="00E4194C">
        <w:rPr>
          <w:sz w:val="24"/>
          <w:szCs w:val="24"/>
        </w:rPr>
        <w:t xml:space="preserve"> by</w:t>
      </w:r>
      <w:r w:rsidR="00727121">
        <w:rPr>
          <w:sz w:val="24"/>
          <w:szCs w:val="24"/>
        </w:rPr>
        <w:t xml:space="preserve"> telephone</w:t>
      </w:r>
      <w:r w:rsidR="00727121" w:rsidRPr="00645435">
        <w:rPr>
          <w:sz w:val="24"/>
          <w:szCs w:val="24"/>
        </w:rPr>
        <w:t xml:space="preserve"> of the exact location of the ordinance as soon as possible.</w:t>
      </w:r>
    </w:p>
    <w:p w:rsidR="008A12E7" w:rsidRDefault="008A12E7" w:rsidP="003D267F">
      <w:pPr>
        <w:widowControl/>
        <w:autoSpaceDE/>
        <w:autoSpaceDN/>
        <w:adjustRightInd/>
        <w:jc w:val="both"/>
        <w:rPr>
          <w:sz w:val="24"/>
          <w:szCs w:val="24"/>
        </w:rPr>
      </w:pPr>
    </w:p>
    <w:p w:rsidR="008A12E7" w:rsidRDefault="008A12E7" w:rsidP="00843239">
      <w:pPr>
        <w:widowControl/>
        <w:numPr>
          <w:ilvl w:val="0"/>
          <w:numId w:val="12"/>
        </w:numPr>
        <w:autoSpaceDE/>
        <w:autoSpaceDN/>
        <w:adjustRightInd/>
        <w:jc w:val="both"/>
        <w:rPr>
          <w:sz w:val="24"/>
          <w:szCs w:val="24"/>
        </w:rPr>
      </w:pPr>
      <w:r w:rsidRPr="004F3220">
        <w:rPr>
          <w:sz w:val="24"/>
          <w:szCs w:val="24"/>
        </w:rPr>
        <w:t xml:space="preserve">The </w:t>
      </w:r>
      <w:r w:rsidR="00720FE6">
        <w:rPr>
          <w:sz w:val="24"/>
          <w:szCs w:val="24"/>
        </w:rPr>
        <w:t>Cooperator</w:t>
      </w:r>
      <w:r w:rsidRPr="004F3220">
        <w:rPr>
          <w:sz w:val="24"/>
          <w:szCs w:val="24"/>
        </w:rPr>
        <w:t xml:space="preserve"> shall allow, throughout the term of the Agreement, the </w:t>
      </w:r>
      <w:r w:rsidR="00CD33B3">
        <w:rPr>
          <w:sz w:val="24"/>
          <w:szCs w:val="24"/>
        </w:rPr>
        <w:t>TPOC</w:t>
      </w:r>
      <w:r w:rsidRPr="004F3220">
        <w:rPr>
          <w:sz w:val="24"/>
          <w:szCs w:val="24"/>
        </w:rPr>
        <w:t xml:space="preserve"> and the </w:t>
      </w:r>
      <w:r w:rsidR="00CD33B3">
        <w:rPr>
          <w:sz w:val="24"/>
          <w:szCs w:val="24"/>
        </w:rPr>
        <w:t>SPOC</w:t>
      </w:r>
      <w:r w:rsidRPr="004F3220">
        <w:rPr>
          <w:sz w:val="24"/>
          <w:szCs w:val="24"/>
        </w:rPr>
        <w:t xml:space="preserve"> the opportunity to periodically observe the </w:t>
      </w:r>
      <w:r w:rsidR="00720FE6">
        <w:rPr>
          <w:sz w:val="24"/>
          <w:szCs w:val="24"/>
        </w:rPr>
        <w:t>Cooperator</w:t>
      </w:r>
      <w:r w:rsidRPr="004F3220">
        <w:rPr>
          <w:sz w:val="24"/>
          <w:szCs w:val="24"/>
        </w:rPr>
        <w:t xml:space="preserve">’s field activities, to review computer or paper files of raw data, prepared data (such as data analyses, summaries, maps, figures, tables, etc.), or any record deemed appropriate by the Contracting Officer in establishing the </w:t>
      </w:r>
      <w:r w:rsidR="00720FE6">
        <w:rPr>
          <w:sz w:val="24"/>
          <w:szCs w:val="24"/>
        </w:rPr>
        <w:t>Cooperator</w:t>
      </w:r>
      <w:r w:rsidRPr="004F3220">
        <w:rPr>
          <w:sz w:val="24"/>
          <w:szCs w:val="24"/>
        </w:rPr>
        <w:t xml:space="preserve">’s performance in fulfilling the requirements of the Agreement. </w:t>
      </w:r>
    </w:p>
    <w:p w:rsidR="008A12E7" w:rsidRDefault="008A12E7" w:rsidP="003D267F">
      <w:pPr>
        <w:widowControl/>
        <w:autoSpaceDE/>
        <w:autoSpaceDN/>
        <w:adjustRightInd/>
        <w:jc w:val="both"/>
        <w:rPr>
          <w:sz w:val="24"/>
          <w:szCs w:val="24"/>
        </w:rPr>
      </w:pPr>
    </w:p>
    <w:p w:rsidR="008A12E7" w:rsidRDefault="008A12E7" w:rsidP="00843239">
      <w:pPr>
        <w:widowControl/>
        <w:numPr>
          <w:ilvl w:val="0"/>
          <w:numId w:val="12"/>
        </w:numPr>
        <w:autoSpaceDE/>
        <w:autoSpaceDN/>
        <w:adjustRightInd/>
        <w:jc w:val="both"/>
        <w:rPr>
          <w:sz w:val="24"/>
          <w:szCs w:val="24"/>
        </w:rPr>
      </w:pPr>
      <w:r w:rsidRPr="004F3220">
        <w:rPr>
          <w:sz w:val="24"/>
          <w:szCs w:val="24"/>
        </w:rPr>
        <w:t>Th</w:t>
      </w:r>
      <w:r w:rsidR="00A705D4">
        <w:rPr>
          <w:sz w:val="24"/>
          <w:szCs w:val="24"/>
        </w:rPr>
        <w:t>e Contracting Officer, through</w:t>
      </w:r>
      <w:r w:rsidR="00F379C8">
        <w:rPr>
          <w:sz w:val="24"/>
          <w:szCs w:val="24"/>
        </w:rPr>
        <w:t xml:space="preserve"> the </w:t>
      </w:r>
      <w:r w:rsidR="00CD33B3">
        <w:rPr>
          <w:sz w:val="24"/>
          <w:szCs w:val="24"/>
        </w:rPr>
        <w:t>TPOC</w:t>
      </w:r>
      <w:r w:rsidRPr="004F3220">
        <w:rPr>
          <w:sz w:val="24"/>
          <w:szCs w:val="24"/>
        </w:rPr>
        <w:t>, may request updated data (presented on maps, figures and/or tables) whenever the U</w:t>
      </w:r>
      <w:r w:rsidR="00727121">
        <w:rPr>
          <w:sz w:val="24"/>
          <w:szCs w:val="24"/>
        </w:rPr>
        <w:t>.</w:t>
      </w:r>
      <w:r w:rsidRPr="004F3220">
        <w:rPr>
          <w:sz w:val="24"/>
          <w:szCs w:val="24"/>
        </w:rPr>
        <w:t>S</w:t>
      </w:r>
      <w:r w:rsidR="00727121">
        <w:rPr>
          <w:sz w:val="24"/>
          <w:szCs w:val="24"/>
        </w:rPr>
        <w:t>.</w:t>
      </w:r>
      <w:r w:rsidRPr="004F3220">
        <w:rPr>
          <w:sz w:val="24"/>
          <w:szCs w:val="24"/>
        </w:rPr>
        <w:t xml:space="preserve"> Navy’s need to obtain this information is before the next Monthly Report required under </w:t>
      </w:r>
      <w:r w:rsidR="00E84ADC" w:rsidRPr="006C2832">
        <w:rPr>
          <w:sz w:val="24"/>
          <w:szCs w:val="24"/>
        </w:rPr>
        <w:t xml:space="preserve">Section </w:t>
      </w:r>
      <w:r w:rsidR="006C2832" w:rsidRPr="006C2832">
        <w:rPr>
          <w:sz w:val="24"/>
          <w:szCs w:val="24"/>
        </w:rPr>
        <w:t>8</w:t>
      </w:r>
      <w:r w:rsidR="00E84ADC" w:rsidRPr="006C2832">
        <w:rPr>
          <w:sz w:val="24"/>
          <w:szCs w:val="24"/>
        </w:rPr>
        <w:t>(</w:t>
      </w:r>
      <w:r w:rsidR="006C2832" w:rsidRPr="006C2832">
        <w:rPr>
          <w:sz w:val="24"/>
          <w:szCs w:val="24"/>
        </w:rPr>
        <w:t>c</w:t>
      </w:r>
      <w:r w:rsidR="00E84ADC" w:rsidRPr="006C2832">
        <w:rPr>
          <w:sz w:val="24"/>
          <w:szCs w:val="24"/>
        </w:rPr>
        <w:t>)</w:t>
      </w:r>
      <w:r w:rsidRPr="006C2832">
        <w:rPr>
          <w:sz w:val="24"/>
          <w:szCs w:val="24"/>
        </w:rPr>
        <w:t xml:space="preserve"> of this </w:t>
      </w:r>
      <w:r w:rsidR="00727121">
        <w:rPr>
          <w:sz w:val="24"/>
          <w:szCs w:val="24"/>
        </w:rPr>
        <w:t>SOW</w:t>
      </w:r>
      <w:r w:rsidRPr="006C2832">
        <w:rPr>
          <w:sz w:val="24"/>
          <w:szCs w:val="24"/>
        </w:rPr>
        <w:t xml:space="preserve">. The </w:t>
      </w:r>
      <w:r w:rsidR="00720FE6" w:rsidRPr="006C2832">
        <w:rPr>
          <w:sz w:val="24"/>
          <w:szCs w:val="24"/>
        </w:rPr>
        <w:t>Cooperator</w:t>
      </w:r>
      <w:r w:rsidRPr="006C2832">
        <w:rPr>
          <w:sz w:val="24"/>
          <w:szCs w:val="24"/>
        </w:rPr>
        <w:t xml:space="preserve"> s</w:t>
      </w:r>
      <w:r w:rsidRPr="004F3220">
        <w:rPr>
          <w:sz w:val="24"/>
          <w:szCs w:val="24"/>
        </w:rPr>
        <w:t xml:space="preserve">hall forward the requested data electronically within ten (10) days from the date of request. If the requested data cannot be provided within this time frame, the </w:t>
      </w:r>
      <w:r w:rsidR="00720FE6">
        <w:rPr>
          <w:sz w:val="24"/>
          <w:szCs w:val="24"/>
        </w:rPr>
        <w:t>Cooperator</w:t>
      </w:r>
      <w:r w:rsidRPr="004F3220">
        <w:rPr>
          <w:sz w:val="24"/>
          <w:szCs w:val="24"/>
        </w:rPr>
        <w:t xml:space="preserve"> shall forward electronically the most updated raw data</w:t>
      </w:r>
      <w:r w:rsidR="00A705D4">
        <w:rPr>
          <w:sz w:val="24"/>
          <w:szCs w:val="24"/>
        </w:rPr>
        <w:t xml:space="preserve"> to the Contracting officer, through</w:t>
      </w:r>
      <w:r w:rsidRPr="004F3220">
        <w:rPr>
          <w:sz w:val="24"/>
          <w:szCs w:val="24"/>
        </w:rPr>
        <w:t xml:space="preserve"> the </w:t>
      </w:r>
      <w:r w:rsidR="00CD33B3">
        <w:rPr>
          <w:sz w:val="24"/>
          <w:szCs w:val="24"/>
        </w:rPr>
        <w:t>TPOC</w:t>
      </w:r>
      <w:r w:rsidRPr="004F3220">
        <w:rPr>
          <w:sz w:val="24"/>
          <w:szCs w:val="24"/>
        </w:rPr>
        <w:t xml:space="preserve">. The </w:t>
      </w:r>
      <w:r w:rsidR="00F25B37">
        <w:rPr>
          <w:sz w:val="24"/>
          <w:szCs w:val="24"/>
        </w:rPr>
        <w:t>U.S.</w:t>
      </w:r>
      <w:r w:rsidRPr="004F3220">
        <w:rPr>
          <w:sz w:val="24"/>
          <w:szCs w:val="24"/>
        </w:rPr>
        <w:t xml:space="preserve"> Navy understands that facilitating the requested most updated data may reduce the amount of work that would normally be accomplished during the period of time required to complete the request. The </w:t>
      </w:r>
      <w:r w:rsidR="00720FE6">
        <w:rPr>
          <w:sz w:val="24"/>
          <w:szCs w:val="24"/>
        </w:rPr>
        <w:t>Cooperator</w:t>
      </w:r>
      <w:r w:rsidRPr="004F3220">
        <w:rPr>
          <w:sz w:val="24"/>
          <w:szCs w:val="24"/>
        </w:rPr>
        <w:t xml:space="preserve"> shall document the amount of efforts and its translated cost estimate that would have been incurred by the </w:t>
      </w:r>
      <w:r w:rsidR="00720FE6">
        <w:rPr>
          <w:sz w:val="24"/>
          <w:szCs w:val="24"/>
        </w:rPr>
        <w:t>Cooperator</w:t>
      </w:r>
      <w:r w:rsidRPr="004F3220">
        <w:rPr>
          <w:sz w:val="24"/>
          <w:szCs w:val="24"/>
        </w:rPr>
        <w:t xml:space="preserve"> to complete the request for updated data. This document shall be electronically forwarded</w:t>
      </w:r>
      <w:r w:rsidR="00A705D4">
        <w:rPr>
          <w:sz w:val="24"/>
          <w:szCs w:val="24"/>
        </w:rPr>
        <w:t xml:space="preserve"> to the Contracting Officer (by the</w:t>
      </w:r>
      <w:r w:rsidRPr="004F3220">
        <w:rPr>
          <w:sz w:val="24"/>
          <w:szCs w:val="24"/>
        </w:rPr>
        <w:t xml:space="preserve"> </w:t>
      </w:r>
      <w:r w:rsidR="00CD33B3">
        <w:rPr>
          <w:sz w:val="24"/>
          <w:szCs w:val="24"/>
        </w:rPr>
        <w:t>TPOC</w:t>
      </w:r>
      <w:r w:rsidRPr="004F3220">
        <w:rPr>
          <w:sz w:val="24"/>
          <w:szCs w:val="24"/>
        </w:rPr>
        <w:t xml:space="preserve">) to review so that the </w:t>
      </w:r>
      <w:r w:rsidR="00F25B37">
        <w:rPr>
          <w:sz w:val="24"/>
          <w:szCs w:val="24"/>
        </w:rPr>
        <w:t>U.S.</w:t>
      </w:r>
      <w:r w:rsidRPr="004F3220">
        <w:rPr>
          <w:sz w:val="24"/>
          <w:szCs w:val="24"/>
        </w:rPr>
        <w:t xml:space="preserve"> Navy will have a good grasp on the amount of work displaced that would have normally been accomplished during the period of time required to complete the request. </w:t>
      </w:r>
    </w:p>
    <w:p w:rsidR="008A12E7" w:rsidRDefault="008A12E7" w:rsidP="003D267F">
      <w:pPr>
        <w:widowControl/>
        <w:autoSpaceDE/>
        <w:autoSpaceDN/>
        <w:adjustRightInd/>
        <w:jc w:val="both"/>
        <w:rPr>
          <w:sz w:val="24"/>
          <w:szCs w:val="24"/>
        </w:rPr>
      </w:pPr>
    </w:p>
    <w:p w:rsidR="008A12E7" w:rsidRDefault="008A12E7" w:rsidP="00843239">
      <w:pPr>
        <w:widowControl/>
        <w:numPr>
          <w:ilvl w:val="0"/>
          <w:numId w:val="12"/>
        </w:numPr>
        <w:autoSpaceDE/>
        <w:autoSpaceDN/>
        <w:adjustRightInd/>
        <w:jc w:val="both"/>
        <w:rPr>
          <w:sz w:val="24"/>
          <w:szCs w:val="24"/>
        </w:rPr>
      </w:pPr>
      <w:r w:rsidRPr="004F3220">
        <w:rPr>
          <w:sz w:val="24"/>
          <w:szCs w:val="24"/>
        </w:rPr>
        <w:t xml:space="preserve">The Government will not be responsible for the loss of or damage to property of the </w:t>
      </w:r>
      <w:r w:rsidR="00720FE6">
        <w:rPr>
          <w:sz w:val="24"/>
          <w:szCs w:val="24"/>
        </w:rPr>
        <w:t>Cooperator</w:t>
      </w:r>
      <w:r w:rsidRPr="004F3220">
        <w:rPr>
          <w:sz w:val="24"/>
          <w:szCs w:val="24"/>
        </w:rPr>
        <w:t xml:space="preserve">, or for personal injuries to the </w:t>
      </w:r>
      <w:r w:rsidR="00720FE6">
        <w:rPr>
          <w:sz w:val="24"/>
          <w:szCs w:val="24"/>
        </w:rPr>
        <w:t>Cooperator</w:t>
      </w:r>
      <w:r w:rsidRPr="004F3220">
        <w:rPr>
          <w:sz w:val="24"/>
          <w:szCs w:val="24"/>
        </w:rPr>
        <w:t xml:space="preserve"> arising from or incident to the use of Government facilities or equipment. </w:t>
      </w:r>
    </w:p>
    <w:p w:rsidR="008A12E7" w:rsidRDefault="008A12E7" w:rsidP="003D267F">
      <w:pPr>
        <w:widowControl/>
        <w:autoSpaceDE/>
        <w:autoSpaceDN/>
        <w:adjustRightInd/>
        <w:jc w:val="both"/>
        <w:rPr>
          <w:sz w:val="24"/>
          <w:szCs w:val="24"/>
        </w:rPr>
      </w:pPr>
    </w:p>
    <w:p w:rsidR="008A12E7" w:rsidRDefault="008A12E7" w:rsidP="00843239">
      <w:pPr>
        <w:widowControl/>
        <w:numPr>
          <w:ilvl w:val="0"/>
          <w:numId w:val="12"/>
        </w:numPr>
        <w:autoSpaceDE/>
        <w:autoSpaceDN/>
        <w:adjustRightInd/>
        <w:jc w:val="both"/>
        <w:rPr>
          <w:sz w:val="24"/>
          <w:szCs w:val="24"/>
        </w:rPr>
      </w:pPr>
      <w:r w:rsidRPr="004F3220">
        <w:rPr>
          <w:sz w:val="24"/>
          <w:szCs w:val="24"/>
        </w:rPr>
        <w:t xml:space="preserve">The </w:t>
      </w:r>
      <w:r w:rsidR="00720FE6">
        <w:rPr>
          <w:sz w:val="24"/>
          <w:szCs w:val="24"/>
        </w:rPr>
        <w:t>Cooperator</w:t>
      </w:r>
      <w:r w:rsidRPr="004F3220">
        <w:rPr>
          <w:sz w:val="24"/>
          <w:szCs w:val="24"/>
        </w:rPr>
        <w:t xml:space="preserve"> shall indemnify and save harmless the Government, its officers, agents, servants and employees from all liability under the Federal Tort Claims Act (28 U.S.C. Sec 2671 </w:t>
      </w:r>
      <w:r w:rsidR="00F25B37" w:rsidRPr="00F25B37">
        <w:rPr>
          <w:sz w:val="24"/>
          <w:szCs w:val="24"/>
          <w:u w:val="single"/>
        </w:rPr>
        <w:t>et seq.</w:t>
      </w:r>
      <w:r w:rsidRPr="004F3220">
        <w:rPr>
          <w:sz w:val="24"/>
          <w:szCs w:val="24"/>
        </w:rPr>
        <w:t xml:space="preserve">) or otherwise, for death or injury to all persons, or loss or damage to the property of all persons resulting from the use of the premises by the </w:t>
      </w:r>
      <w:r w:rsidR="00720FE6">
        <w:rPr>
          <w:sz w:val="24"/>
          <w:szCs w:val="24"/>
        </w:rPr>
        <w:t>Cooperator</w:t>
      </w:r>
      <w:r w:rsidRPr="004F3220">
        <w:rPr>
          <w:sz w:val="24"/>
          <w:szCs w:val="24"/>
        </w:rPr>
        <w:t xml:space="preserve">. This covenant shall survive the termination of the Agreement. </w:t>
      </w:r>
    </w:p>
    <w:p w:rsidR="008A12E7" w:rsidRDefault="008A12E7" w:rsidP="003D267F">
      <w:pPr>
        <w:widowControl/>
        <w:autoSpaceDE/>
        <w:autoSpaceDN/>
        <w:adjustRightInd/>
        <w:jc w:val="both"/>
        <w:rPr>
          <w:sz w:val="24"/>
          <w:szCs w:val="24"/>
        </w:rPr>
      </w:pPr>
    </w:p>
    <w:p w:rsidR="008A12E7" w:rsidRPr="004F3220" w:rsidRDefault="008A12E7" w:rsidP="00843239">
      <w:pPr>
        <w:widowControl/>
        <w:numPr>
          <w:ilvl w:val="0"/>
          <w:numId w:val="12"/>
        </w:numPr>
        <w:autoSpaceDE/>
        <w:autoSpaceDN/>
        <w:adjustRightInd/>
        <w:jc w:val="both"/>
        <w:rPr>
          <w:sz w:val="24"/>
          <w:szCs w:val="24"/>
        </w:rPr>
      </w:pPr>
      <w:r w:rsidRPr="004F3220">
        <w:rPr>
          <w:spacing w:val="-1"/>
          <w:sz w:val="24"/>
          <w:szCs w:val="24"/>
        </w:rPr>
        <w:t>In the event of damage, including damage by contamination, to any Government property by the</w:t>
      </w:r>
      <w:r w:rsidRPr="004F3220">
        <w:rPr>
          <w:bCs/>
          <w:spacing w:val="-1"/>
          <w:sz w:val="24"/>
          <w:szCs w:val="24"/>
        </w:rPr>
        <w:t xml:space="preserve"> </w:t>
      </w:r>
      <w:r w:rsidR="007E4CAC">
        <w:rPr>
          <w:bCs/>
          <w:spacing w:val="-1"/>
          <w:sz w:val="24"/>
          <w:szCs w:val="24"/>
        </w:rPr>
        <w:t>Cooperator</w:t>
      </w:r>
      <w:r w:rsidRPr="004F3220">
        <w:rPr>
          <w:bCs/>
          <w:spacing w:val="-1"/>
          <w:sz w:val="24"/>
          <w:szCs w:val="24"/>
        </w:rPr>
        <w:t xml:space="preserve">, its officers, agents, servants, employees, or invitees, the </w:t>
      </w:r>
      <w:r w:rsidR="007E4CAC">
        <w:rPr>
          <w:bCs/>
          <w:spacing w:val="-1"/>
          <w:sz w:val="24"/>
          <w:szCs w:val="24"/>
        </w:rPr>
        <w:t>Cooperator</w:t>
      </w:r>
      <w:r w:rsidRPr="004F3220">
        <w:rPr>
          <w:bCs/>
          <w:spacing w:val="-1"/>
          <w:sz w:val="24"/>
          <w:szCs w:val="24"/>
        </w:rPr>
        <w:t>, at the election of the Government, shall promptly repair, replace, or make monetary compensation for the repair or replacement of such property to the satisfaction of the Government</w:t>
      </w:r>
      <w:r w:rsidRPr="004F3220">
        <w:rPr>
          <w:b/>
          <w:spacing w:val="-1"/>
          <w:sz w:val="24"/>
          <w:szCs w:val="24"/>
        </w:rPr>
        <w:t xml:space="preserve">. </w:t>
      </w:r>
    </w:p>
    <w:p w:rsidR="008A12E7" w:rsidRDefault="008A12E7" w:rsidP="003D267F">
      <w:pPr>
        <w:widowControl/>
        <w:autoSpaceDE/>
        <w:autoSpaceDN/>
        <w:adjustRightInd/>
        <w:jc w:val="both"/>
        <w:rPr>
          <w:sz w:val="24"/>
          <w:szCs w:val="24"/>
        </w:rPr>
      </w:pPr>
    </w:p>
    <w:p w:rsidR="008A12E7" w:rsidRPr="004F3220" w:rsidRDefault="008A12E7" w:rsidP="00843239">
      <w:pPr>
        <w:widowControl/>
        <w:numPr>
          <w:ilvl w:val="0"/>
          <w:numId w:val="12"/>
        </w:numPr>
        <w:autoSpaceDE/>
        <w:autoSpaceDN/>
        <w:adjustRightInd/>
        <w:jc w:val="both"/>
        <w:rPr>
          <w:sz w:val="24"/>
          <w:szCs w:val="24"/>
        </w:rPr>
      </w:pPr>
      <w:r w:rsidRPr="004F3220">
        <w:rPr>
          <w:sz w:val="24"/>
          <w:szCs w:val="24"/>
        </w:rPr>
        <w:t xml:space="preserve">The </w:t>
      </w:r>
      <w:r w:rsidR="00720FE6">
        <w:rPr>
          <w:sz w:val="24"/>
          <w:szCs w:val="24"/>
        </w:rPr>
        <w:t>Cooperator</w:t>
      </w:r>
      <w:r w:rsidRPr="004F3220">
        <w:rPr>
          <w:sz w:val="24"/>
          <w:szCs w:val="24"/>
        </w:rPr>
        <w:t xml:space="preserve"> </w:t>
      </w:r>
      <w:r w:rsidR="00C7001E">
        <w:rPr>
          <w:sz w:val="24"/>
          <w:szCs w:val="24"/>
        </w:rPr>
        <w:t>must</w:t>
      </w:r>
      <w:r w:rsidRPr="004F3220">
        <w:rPr>
          <w:sz w:val="24"/>
          <w:szCs w:val="24"/>
        </w:rPr>
        <w:t xml:space="preserve"> obtain insurance. All insurance required by the Agreement shall be in such form, for such periods of time, and with such insurers as the Contracting Officer may require. A certificate of insurance or a certified copy of each policy of insurance taken out hereunder shall be provided to the Contracting Officer’s local representative prior to use of the premises and facilities. The </w:t>
      </w:r>
      <w:r w:rsidR="00720FE6">
        <w:rPr>
          <w:sz w:val="24"/>
          <w:szCs w:val="24"/>
        </w:rPr>
        <w:t>Cooperator</w:t>
      </w:r>
      <w:r w:rsidRPr="004F3220">
        <w:rPr>
          <w:sz w:val="24"/>
          <w:szCs w:val="24"/>
        </w:rPr>
        <w:t xml:space="preserve"> agrees that not less than thirty (30) days prior to the expiration of any insurance required by the Agreement, it will deliver to the Contracting Officer’s local representative a certificate of insurance or a certified copy of each renewal policy to cover the same risks. </w:t>
      </w:r>
      <w:r w:rsidR="00720FE6">
        <w:rPr>
          <w:sz w:val="24"/>
          <w:szCs w:val="24"/>
        </w:rPr>
        <w:t>Cooperator</w:t>
      </w:r>
      <w:r w:rsidRPr="004F3220">
        <w:rPr>
          <w:sz w:val="24"/>
          <w:szCs w:val="24"/>
        </w:rPr>
        <w:t xml:space="preserve"> shall furnish the insurance specified as follows and each policy of insurance covering bodily injuries and third party property damage shall contain an endorsement reading substantially as follows: </w:t>
      </w:r>
    </w:p>
    <w:p w:rsidR="008A12E7" w:rsidRPr="004F3220" w:rsidRDefault="008A12E7" w:rsidP="003D267F">
      <w:pPr>
        <w:ind w:left="1080" w:hanging="360"/>
        <w:jc w:val="both"/>
        <w:rPr>
          <w:sz w:val="24"/>
          <w:szCs w:val="24"/>
        </w:rPr>
      </w:pPr>
    </w:p>
    <w:p w:rsidR="008A12E7" w:rsidRPr="004F3220" w:rsidRDefault="008A12E7" w:rsidP="00843239">
      <w:pPr>
        <w:widowControl/>
        <w:numPr>
          <w:ilvl w:val="1"/>
          <w:numId w:val="3"/>
        </w:numPr>
        <w:tabs>
          <w:tab w:val="clear" w:pos="1170"/>
          <w:tab w:val="num" w:pos="1080"/>
        </w:tabs>
        <w:autoSpaceDE/>
        <w:autoSpaceDN/>
        <w:adjustRightInd/>
        <w:ind w:left="1080"/>
        <w:jc w:val="both"/>
        <w:rPr>
          <w:sz w:val="24"/>
          <w:szCs w:val="24"/>
        </w:rPr>
      </w:pPr>
      <w:r w:rsidRPr="004F3220">
        <w:rPr>
          <w:sz w:val="24"/>
          <w:szCs w:val="24"/>
        </w:rPr>
        <w:t>The insurer waives any right of subrogation against the United States of America which might arise by reason of any payment made under this policy</w:t>
      </w:r>
      <w:r w:rsidR="009A4DFD">
        <w:rPr>
          <w:sz w:val="24"/>
          <w:szCs w:val="24"/>
        </w:rPr>
        <w:t>.</w:t>
      </w:r>
    </w:p>
    <w:p w:rsidR="008A12E7" w:rsidRPr="004F3220" w:rsidRDefault="008A12E7" w:rsidP="003D267F">
      <w:pPr>
        <w:ind w:left="1080" w:hanging="360"/>
        <w:jc w:val="both"/>
        <w:rPr>
          <w:sz w:val="24"/>
          <w:szCs w:val="24"/>
        </w:rPr>
      </w:pPr>
    </w:p>
    <w:p w:rsidR="008A12E7" w:rsidRPr="004F3220" w:rsidRDefault="008A12E7" w:rsidP="00843239">
      <w:pPr>
        <w:widowControl/>
        <w:numPr>
          <w:ilvl w:val="1"/>
          <w:numId w:val="3"/>
        </w:numPr>
        <w:tabs>
          <w:tab w:val="num" w:pos="1080"/>
        </w:tabs>
        <w:autoSpaceDE/>
        <w:autoSpaceDN/>
        <w:adjustRightInd/>
        <w:ind w:left="1080"/>
        <w:jc w:val="both"/>
        <w:rPr>
          <w:sz w:val="24"/>
          <w:szCs w:val="24"/>
        </w:rPr>
      </w:pPr>
      <w:r w:rsidRPr="004F3220">
        <w:rPr>
          <w:sz w:val="24"/>
          <w:szCs w:val="24"/>
        </w:rPr>
        <w:t xml:space="preserve">NAVFAC Washington shall be given thirty (30) days written notice prior to making any material change in or the cancellation of the policy. </w:t>
      </w:r>
    </w:p>
    <w:p w:rsidR="008A12E7" w:rsidRPr="004F3220" w:rsidRDefault="008A12E7" w:rsidP="003D267F">
      <w:pPr>
        <w:ind w:left="1080" w:hanging="360"/>
        <w:jc w:val="both"/>
        <w:rPr>
          <w:sz w:val="24"/>
          <w:szCs w:val="24"/>
        </w:rPr>
      </w:pPr>
    </w:p>
    <w:p w:rsidR="008A12E7" w:rsidRPr="004F3220" w:rsidRDefault="008A12E7" w:rsidP="00843239">
      <w:pPr>
        <w:widowControl/>
        <w:numPr>
          <w:ilvl w:val="1"/>
          <w:numId w:val="3"/>
        </w:numPr>
        <w:tabs>
          <w:tab w:val="num" w:pos="1080"/>
        </w:tabs>
        <w:autoSpaceDE/>
        <w:autoSpaceDN/>
        <w:adjustRightInd/>
        <w:ind w:left="1080"/>
        <w:jc w:val="both"/>
        <w:rPr>
          <w:sz w:val="24"/>
          <w:szCs w:val="24"/>
        </w:rPr>
      </w:pPr>
      <w:r w:rsidRPr="004F3220">
        <w:rPr>
          <w:sz w:val="24"/>
          <w:szCs w:val="24"/>
        </w:rPr>
        <w:t>The United States of America (Dept. of the Navy) is added as an additional insured in operations of the policy holder at or from premises designated under the Agreement and owned by the United States</w:t>
      </w:r>
      <w:r w:rsidR="009A4DFD">
        <w:rPr>
          <w:sz w:val="24"/>
          <w:szCs w:val="24"/>
        </w:rPr>
        <w:t>.</w:t>
      </w:r>
    </w:p>
    <w:p w:rsidR="008A12E7" w:rsidRPr="004F3220" w:rsidRDefault="008A12E7" w:rsidP="003D267F">
      <w:pPr>
        <w:ind w:left="1080" w:hanging="360"/>
        <w:jc w:val="both"/>
        <w:rPr>
          <w:sz w:val="24"/>
          <w:szCs w:val="24"/>
        </w:rPr>
      </w:pPr>
    </w:p>
    <w:p w:rsidR="008A12E7" w:rsidRPr="004F3220" w:rsidRDefault="008A12E7" w:rsidP="00843239">
      <w:pPr>
        <w:widowControl/>
        <w:numPr>
          <w:ilvl w:val="1"/>
          <w:numId w:val="3"/>
        </w:numPr>
        <w:tabs>
          <w:tab w:val="num" w:pos="1080"/>
        </w:tabs>
        <w:autoSpaceDE/>
        <w:autoSpaceDN/>
        <w:adjustRightInd/>
        <w:ind w:left="1080"/>
        <w:jc w:val="both"/>
        <w:rPr>
          <w:sz w:val="24"/>
          <w:szCs w:val="24"/>
        </w:rPr>
      </w:pPr>
      <w:r w:rsidRPr="004F3220">
        <w:rPr>
          <w:sz w:val="24"/>
          <w:szCs w:val="24"/>
        </w:rPr>
        <w:t xml:space="preserve">This insurance certificate is for use of facilities under the Agreement. </w:t>
      </w:r>
    </w:p>
    <w:p w:rsidR="008A12E7" w:rsidRPr="004F3220" w:rsidRDefault="008A12E7" w:rsidP="003D267F">
      <w:pPr>
        <w:ind w:left="1080" w:hanging="360"/>
        <w:jc w:val="both"/>
        <w:rPr>
          <w:sz w:val="24"/>
          <w:szCs w:val="24"/>
        </w:rPr>
      </w:pPr>
    </w:p>
    <w:p w:rsidR="008A12E7" w:rsidRDefault="008A12E7" w:rsidP="00843239">
      <w:pPr>
        <w:widowControl/>
        <w:numPr>
          <w:ilvl w:val="1"/>
          <w:numId w:val="3"/>
        </w:numPr>
        <w:tabs>
          <w:tab w:val="num" w:pos="1080"/>
        </w:tabs>
        <w:autoSpaceDE/>
        <w:autoSpaceDN/>
        <w:adjustRightInd/>
        <w:ind w:left="1080"/>
        <w:jc w:val="both"/>
        <w:rPr>
          <w:sz w:val="24"/>
          <w:szCs w:val="24"/>
        </w:rPr>
      </w:pPr>
      <w:r w:rsidRPr="004F3220">
        <w:rPr>
          <w:sz w:val="24"/>
          <w:szCs w:val="24"/>
        </w:rPr>
        <w:t xml:space="preserve">Loss, if any, under this policy shall be adjusted with the </w:t>
      </w:r>
      <w:r w:rsidR="00F66B98">
        <w:rPr>
          <w:sz w:val="24"/>
          <w:szCs w:val="24"/>
        </w:rPr>
        <w:t xml:space="preserve">Cooperator </w:t>
      </w:r>
      <w:r w:rsidRPr="004F3220">
        <w:rPr>
          <w:sz w:val="24"/>
          <w:szCs w:val="24"/>
        </w:rPr>
        <w:t>and the proceeds, at the direction of the Governme</w:t>
      </w:r>
      <w:r w:rsidR="00F66B98">
        <w:rPr>
          <w:sz w:val="24"/>
          <w:szCs w:val="24"/>
        </w:rPr>
        <w:t>nt, shall be payable to the Cooperator</w:t>
      </w:r>
      <w:r w:rsidRPr="004F3220">
        <w:rPr>
          <w:sz w:val="24"/>
          <w:szCs w:val="24"/>
        </w:rPr>
        <w:t xml:space="preserve">, and proceeds not paid to the </w:t>
      </w:r>
      <w:r w:rsidR="00F66B98">
        <w:rPr>
          <w:sz w:val="24"/>
          <w:szCs w:val="24"/>
        </w:rPr>
        <w:t xml:space="preserve">Cooperator </w:t>
      </w:r>
      <w:r w:rsidRPr="004F3220">
        <w:rPr>
          <w:sz w:val="24"/>
          <w:szCs w:val="24"/>
        </w:rPr>
        <w:t xml:space="preserve">shall be payable to the Treasurer of the United States of America. </w:t>
      </w:r>
    </w:p>
    <w:p w:rsidR="008A12E7" w:rsidRPr="001F29F7" w:rsidRDefault="008A12E7" w:rsidP="003D267F">
      <w:pPr>
        <w:widowControl/>
        <w:autoSpaceDE/>
        <w:autoSpaceDN/>
        <w:adjustRightInd/>
        <w:jc w:val="both"/>
        <w:rPr>
          <w:sz w:val="24"/>
          <w:szCs w:val="24"/>
        </w:rPr>
      </w:pPr>
    </w:p>
    <w:p w:rsidR="001F29F7" w:rsidRDefault="001F29F7" w:rsidP="001F29F7">
      <w:pPr>
        <w:widowControl/>
        <w:numPr>
          <w:ilvl w:val="0"/>
          <w:numId w:val="12"/>
        </w:numPr>
        <w:tabs>
          <w:tab w:val="num" w:pos="1170"/>
        </w:tabs>
        <w:rPr>
          <w:sz w:val="24"/>
          <w:szCs w:val="24"/>
        </w:rPr>
      </w:pPr>
      <w:r w:rsidRPr="001F29F7">
        <w:rPr>
          <w:sz w:val="24"/>
          <w:szCs w:val="24"/>
        </w:rPr>
        <w:t>The Cooperator shall guarantee that an 85% survival rate of the plantings one year after the initial planting.  This survival rate will be reviewed and approved of by the TPOC and SPOC prior to completion of this task order</w:t>
      </w:r>
      <w:r w:rsidR="00320324">
        <w:rPr>
          <w:sz w:val="24"/>
          <w:szCs w:val="24"/>
        </w:rPr>
        <w:t xml:space="preserve"> and issuance of final payment.</w:t>
      </w:r>
    </w:p>
    <w:p w:rsidR="001F29F7" w:rsidRDefault="001F29F7" w:rsidP="001F29F7">
      <w:pPr>
        <w:widowControl/>
        <w:ind w:left="720"/>
        <w:rPr>
          <w:sz w:val="24"/>
          <w:szCs w:val="24"/>
        </w:rPr>
      </w:pPr>
    </w:p>
    <w:p w:rsidR="00BB24B4" w:rsidRDefault="00E84ADC" w:rsidP="00843239">
      <w:pPr>
        <w:widowControl/>
        <w:numPr>
          <w:ilvl w:val="0"/>
          <w:numId w:val="12"/>
        </w:numPr>
        <w:autoSpaceDE/>
        <w:autoSpaceDN/>
        <w:adjustRightInd/>
        <w:jc w:val="both"/>
        <w:rPr>
          <w:sz w:val="24"/>
          <w:szCs w:val="24"/>
        </w:rPr>
      </w:pPr>
      <w:r w:rsidRPr="00E84ADC">
        <w:rPr>
          <w:sz w:val="24"/>
          <w:szCs w:val="24"/>
        </w:rPr>
        <w:t>The Cooperator shall coordinate the work to be accomplished with the TPOC in the specified work area.</w:t>
      </w:r>
    </w:p>
    <w:p w:rsidR="00C23B5C" w:rsidRDefault="00C23B5C">
      <w:pPr>
        <w:widowControl/>
        <w:autoSpaceDE/>
        <w:autoSpaceDN/>
        <w:adjustRightInd/>
        <w:jc w:val="both"/>
        <w:rPr>
          <w:szCs w:val="24"/>
        </w:rPr>
      </w:pPr>
    </w:p>
    <w:p w:rsidR="002C651B" w:rsidRPr="002C651B" w:rsidRDefault="002C651B" w:rsidP="002C651B">
      <w:pPr>
        <w:widowControl/>
        <w:numPr>
          <w:ilvl w:val="0"/>
          <w:numId w:val="12"/>
        </w:numPr>
        <w:autoSpaceDE/>
        <w:autoSpaceDN/>
        <w:adjustRightInd/>
        <w:jc w:val="both"/>
        <w:rPr>
          <w:sz w:val="24"/>
          <w:szCs w:val="24"/>
        </w:rPr>
      </w:pPr>
      <w:r w:rsidRPr="002C651B">
        <w:rPr>
          <w:sz w:val="24"/>
          <w:szCs w:val="24"/>
        </w:rPr>
        <w:lastRenderedPageBreak/>
        <w:t xml:space="preserve">If archeological resources or potential archeological resources are inadvertently discovered, the contractors must </w:t>
      </w:r>
      <w:r w:rsidRPr="002C651B">
        <w:rPr>
          <w:b/>
          <w:sz w:val="24"/>
          <w:szCs w:val="24"/>
        </w:rPr>
        <w:t>STOP WORK</w:t>
      </w:r>
      <w:r w:rsidRPr="002C651B">
        <w:rPr>
          <w:bCs/>
          <w:sz w:val="24"/>
          <w:szCs w:val="24"/>
        </w:rPr>
        <w:t xml:space="preserve"> and contact </w:t>
      </w:r>
      <w:r w:rsidR="00C20DBA">
        <w:rPr>
          <w:bCs/>
          <w:sz w:val="24"/>
          <w:szCs w:val="24"/>
        </w:rPr>
        <w:t>Mike Smolek at 301-757-4774</w:t>
      </w:r>
      <w:r w:rsidR="000B5290">
        <w:rPr>
          <w:bCs/>
          <w:sz w:val="24"/>
          <w:szCs w:val="24"/>
        </w:rPr>
        <w:t xml:space="preserve"> </w:t>
      </w:r>
      <w:r>
        <w:rPr>
          <w:bCs/>
          <w:sz w:val="24"/>
          <w:szCs w:val="24"/>
        </w:rPr>
        <w:t>and the TPOC</w:t>
      </w:r>
      <w:r w:rsidR="00736B6D">
        <w:rPr>
          <w:bCs/>
          <w:sz w:val="24"/>
          <w:szCs w:val="24"/>
        </w:rPr>
        <w:t xml:space="preserve"> </w:t>
      </w:r>
      <w:r w:rsidR="00006396">
        <w:rPr>
          <w:bCs/>
          <w:sz w:val="24"/>
          <w:szCs w:val="24"/>
        </w:rPr>
        <w:t xml:space="preserve">and </w:t>
      </w:r>
      <w:r w:rsidR="00736B6D">
        <w:rPr>
          <w:bCs/>
          <w:sz w:val="24"/>
          <w:szCs w:val="24"/>
        </w:rPr>
        <w:t>SPOC</w:t>
      </w:r>
      <w:r w:rsidRPr="002C651B">
        <w:rPr>
          <w:bCs/>
          <w:sz w:val="24"/>
          <w:szCs w:val="24"/>
        </w:rPr>
        <w:t>.</w:t>
      </w:r>
    </w:p>
    <w:p w:rsidR="008A12E7" w:rsidRPr="00BB24B4" w:rsidRDefault="008A12E7" w:rsidP="003D267F">
      <w:pPr>
        <w:widowControl/>
        <w:autoSpaceDE/>
        <w:autoSpaceDN/>
        <w:adjustRightInd/>
        <w:jc w:val="both"/>
        <w:rPr>
          <w:sz w:val="24"/>
          <w:szCs w:val="24"/>
        </w:rPr>
      </w:pPr>
    </w:p>
    <w:p w:rsidR="0044574B" w:rsidRDefault="00E84ADC" w:rsidP="00843239">
      <w:pPr>
        <w:widowControl/>
        <w:numPr>
          <w:ilvl w:val="0"/>
          <w:numId w:val="12"/>
        </w:numPr>
        <w:autoSpaceDE/>
        <w:autoSpaceDN/>
        <w:adjustRightInd/>
        <w:jc w:val="both"/>
        <w:rPr>
          <w:sz w:val="24"/>
          <w:szCs w:val="24"/>
        </w:rPr>
      </w:pPr>
      <w:r>
        <w:rPr>
          <w:sz w:val="24"/>
          <w:szCs w:val="24"/>
        </w:rPr>
        <w:t xml:space="preserve">The </w:t>
      </w:r>
      <w:r w:rsidRPr="00E84ADC">
        <w:rPr>
          <w:sz w:val="24"/>
          <w:szCs w:val="24"/>
        </w:rPr>
        <w:t>Cooperator shall comply with all security rules, regulations, requirements, and day-to-day operational changes thereto. Unannounced changes to day-to-day operational procedures may, at times, prohibit the Cooperator access to the project area. The primary use of the Installation is for its military mission. Without prior notice, designated areas may become closed to the activities of the Cooperator. In some cases, due to operations or other circumstances, it may be necessary to deny the Cooperator access to the Installation for short periods of time. In such cases, the Cooperator will reschedule this work to the maximum extent possible. Should the U.S</w:t>
      </w:r>
      <w:r w:rsidR="00736B6D">
        <w:rPr>
          <w:sz w:val="24"/>
          <w:szCs w:val="24"/>
        </w:rPr>
        <w:t>.</w:t>
      </w:r>
      <w:r w:rsidRPr="00E84ADC">
        <w:rPr>
          <w:sz w:val="24"/>
          <w:szCs w:val="24"/>
        </w:rPr>
        <w:t xml:space="preserve"> Navy require the Cooperator to leave the Installation, for a period greater than thirty (30) days (such as in the case of a national emergency), the Agreement may be terminated by either party unless an alternative agreement is reached between the Cooperator and the </w:t>
      </w:r>
      <w:r w:rsidR="00F25B37" w:rsidRPr="00F25B37">
        <w:rPr>
          <w:sz w:val="24"/>
          <w:szCs w:val="24"/>
        </w:rPr>
        <w:t>U.S.</w:t>
      </w:r>
      <w:r w:rsidR="00006396">
        <w:rPr>
          <w:sz w:val="24"/>
          <w:szCs w:val="24"/>
        </w:rPr>
        <w:t xml:space="preserve"> </w:t>
      </w:r>
      <w:r w:rsidRPr="00E84ADC">
        <w:rPr>
          <w:sz w:val="24"/>
          <w:szCs w:val="24"/>
        </w:rPr>
        <w:t>Navy through a formal amendment of the Agreement. If the Agreement is terminated, the Cooperator shall not bill for work not completed subsequent to the termination date of the Agreement</w:t>
      </w:r>
      <w:r w:rsidR="008A12E7" w:rsidRPr="004F3220">
        <w:rPr>
          <w:sz w:val="24"/>
          <w:szCs w:val="24"/>
        </w:rPr>
        <w:t>.</w:t>
      </w:r>
    </w:p>
    <w:p w:rsidR="0044574B" w:rsidRDefault="0044574B" w:rsidP="003D267F">
      <w:pPr>
        <w:widowControl/>
        <w:autoSpaceDE/>
        <w:autoSpaceDN/>
        <w:adjustRightInd/>
        <w:ind w:left="720"/>
        <w:jc w:val="both"/>
        <w:rPr>
          <w:sz w:val="24"/>
          <w:szCs w:val="24"/>
        </w:rPr>
      </w:pPr>
    </w:p>
    <w:p w:rsidR="006943C7" w:rsidRDefault="00E84ADC" w:rsidP="00843239">
      <w:pPr>
        <w:widowControl/>
        <w:numPr>
          <w:ilvl w:val="0"/>
          <w:numId w:val="12"/>
        </w:numPr>
        <w:autoSpaceDE/>
        <w:autoSpaceDN/>
        <w:adjustRightInd/>
        <w:jc w:val="both"/>
        <w:rPr>
          <w:sz w:val="24"/>
          <w:szCs w:val="24"/>
        </w:rPr>
      </w:pPr>
      <w:r w:rsidRPr="00E84ADC">
        <w:rPr>
          <w:sz w:val="24"/>
          <w:szCs w:val="24"/>
        </w:rPr>
        <w:t xml:space="preserve">Photography is restricted on the Installation. The Cooperator is required to obtain permission from the </w:t>
      </w:r>
      <w:r w:rsidR="00F25B37" w:rsidRPr="00F25B37">
        <w:rPr>
          <w:sz w:val="24"/>
          <w:szCs w:val="24"/>
        </w:rPr>
        <w:t>U.S.</w:t>
      </w:r>
      <w:r w:rsidR="00006396">
        <w:rPr>
          <w:sz w:val="24"/>
          <w:szCs w:val="24"/>
        </w:rPr>
        <w:t xml:space="preserve"> </w:t>
      </w:r>
      <w:r w:rsidRPr="00E84ADC">
        <w:rPr>
          <w:sz w:val="24"/>
          <w:szCs w:val="24"/>
        </w:rPr>
        <w:t>Navy prior to taking any photographs on the Installation. Only photographs of Agreement related activities will be permitted</w:t>
      </w:r>
      <w:r w:rsidR="0044574B" w:rsidRPr="0044574B">
        <w:rPr>
          <w:sz w:val="24"/>
          <w:szCs w:val="24"/>
        </w:rPr>
        <w:t>.</w:t>
      </w:r>
    </w:p>
    <w:p w:rsidR="006943C7" w:rsidRDefault="006943C7" w:rsidP="003D267F">
      <w:pPr>
        <w:pStyle w:val="ListParagraph"/>
        <w:jc w:val="both"/>
        <w:rPr>
          <w:sz w:val="24"/>
          <w:szCs w:val="24"/>
          <w:u w:val="single"/>
        </w:rPr>
      </w:pPr>
    </w:p>
    <w:p w:rsidR="006943C7" w:rsidRPr="00D009D4" w:rsidRDefault="006943C7" w:rsidP="00D009D4">
      <w:pPr>
        <w:widowControl/>
        <w:numPr>
          <w:ilvl w:val="0"/>
          <w:numId w:val="12"/>
        </w:numPr>
        <w:autoSpaceDE/>
        <w:autoSpaceDN/>
        <w:adjustRightInd/>
        <w:jc w:val="both"/>
        <w:rPr>
          <w:sz w:val="24"/>
          <w:szCs w:val="24"/>
        </w:rPr>
      </w:pPr>
      <w:r w:rsidRPr="006943C7">
        <w:rPr>
          <w:sz w:val="24"/>
          <w:szCs w:val="24"/>
          <w:u w:val="single"/>
        </w:rPr>
        <w:t>Access.</w:t>
      </w:r>
      <w:r w:rsidRPr="006943C7">
        <w:rPr>
          <w:sz w:val="24"/>
          <w:szCs w:val="24"/>
        </w:rPr>
        <w:t xml:space="preserve">  </w:t>
      </w:r>
      <w:r w:rsidR="00CD4B6D">
        <w:rPr>
          <w:sz w:val="24"/>
          <w:szCs w:val="24"/>
        </w:rPr>
        <w:t>It is recommended that the</w:t>
      </w:r>
      <w:r w:rsidRPr="006943C7">
        <w:rPr>
          <w:sz w:val="24"/>
          <w:szCs w:val="24"/>
        </w:rPr>
        <w:t xml:space="preserve"> Cooperator (with the assistance of the Government) obtain Rapid Gate Passes or long-term badges that will remain active for the duration of the project. If Rapid Gate is not used to gain access, the Cooperator must complete and submit a vetting form for all that will access the base to the </w:t>
      </w:r>
      <w:r w:rsidR="00CD33B3">
        <w:rPr>
          <w:sz w:val="24"/>
          <w:szCs w:val="24"/>
        </w:rPr>
        <w:t>SPOC</w:t>
      </w:r>
      <w:r w:rsidR="00006396">
        <w:rPr>
          <w:sz w:val="24"/>
          <w:szCs w:val="24"/>
        </w:rPr>
        <w:t xml:space="preserve"> and cc the TPOC</w:t>
      </w:r>
      <w:r w:rsidRPr="006943C7">
        <w:rPr>
          <w:sz w:val="24"/>
          <w:szCs w:val="24"/>
        </w:rPr>
        <w:t xml:space="preserve"> at least one week prior to the kick-off meeting </w:t>
      </w:r>
      <w:r w:rsidR="00C2707D">
        <w:rPr>
          <w:sz w:val="24"/>
          <w:szCs w:val="24"/>
        </w:rPr>
        <w:t xml:space="preserve">and field activities, as applicable, </w:t>
      </w:r>
      <w:r w:rsidRPr="006943C7">
        <w:rPr>
          <w:sz w:val="24"/>
          <w:szCs w:val="24"/>
        </w:rPr>
        <w:t xml:space="preserve">for base Security review and approval. </w:t>
      </w:r>
      <w:r w:rsidR="006657A9">
        <w:rPr>
          <w:sz w:val="24"/>
          <w:szCs w:val="24"/>
        </w:rPr>
        <w:t xml:space="preserve">If approved, a daily visitor pass will be issued which will have to be renewed each subsequent day that the cooperator is on site. </w:t>
      </w:r>
      <w:r w:rsidRPr="006943C7">
        <w:rPr>
          <w:sz w:val="24"/>
          <w:szCs w:val="24"/>
        </w:rPr>
        <w:t>Failure to do so will result in denial of base access.</w:t>
      </w:r>
      <w:r w:rsidR="006657A9">
        <w:rPr>
          <w:sz w:val="24"/>
          <w:szCs w:val="24"/>
        </w:rPr>
        <w:t xml:space="preserve"> After-hours access </w:t>
      </w:r>
      <w:r w:rsidR="00736B6D">
        <w:rPr>
          <w:sz w:val="24"/>
          <w:szCs w:val="24"/>
        </w:rPr>
        <w:t>must</w:t>
      </w:r>
      <w:r w:rsidR="006657A9">
        <w:rPr>
          <w:sz w:val="24"/>
          <w:szCs w:val="24"/>
        </w:rPr>
        <w:t xml:space="preserve"> have to be requested at least one day in advance and requires the presence of the </w:t>
      </w:r>
      <w:r w:rsidR="00006396">
        <w:rPr>
          <w:sz w:val="24"/>
          <w:szCs w:val="24"/>
        </w:rPr>
        <w:t>T</w:t>
      </w:r>
      <w:r w:rsidR="006657A9">
        <w:rPr>
          <w:sz w:val="24"/>
          <w:szCs w:val="24"/>
        </w:rPr>
        <w:t xml:space="preserve">POC or </w:t>
      </w:r>
      <w:r w:rsidR="00006396">
        <w:rPr>
          <w:sz w:val="24"/>
          <w:szCs w:val="24"/>
        </w:rPr>
        <w:t>S</w:t>
      </w:r>
      <w:r w:rsidR="006657A9">
        <w:rPr>
          <w:sz w:val="24"/>
          <w:szCs w:val="24"/>
        </w:rPr>
        <w:t>POC to remain on site.</w:t>
      </w:r>
      <w:r w:rsidR="00D009D4">
        <w:rPr>
          <w:sz w:val="24"/>
          <w:szCs w:val="24"/>
        </w:rPr>
        <w:t xml:space="preserve"> The Rapid Gate Passes will be obtained at the expense of the Cooperator.</w:t>
      </w:r>
    </w:p>
    <w:p w:rsidR="00C23B5C" w:rsidRDefault="00C23B5C">
      <w:pPr>
        <w:pStyle w:val="ListParagraph"/>
        <w:rPr>
          <w:sz w:val="24"/>
          <w:szCs w:val="24"/>
        </w:rPr>
      </w:pPr>
    </w:p>
    <w:p w:rsidR="00BB24B4" w:rsidRDefault="00E84ADC" w:rsidP="00843239">
      <w:pPr>
        <w:widowControl/>
        <w:numPr>
          <w:ilvl w:val="0"/>
          <w:numId w:val="12"/>
        </w:numPr>
        <w:autoSpaceDE/>
        <w:autoSpaceDN/>
        <w:adjustRightInd/>
        <w:jc w:val="both"/>
        <w:rPr>
          <w:sz w:val="24"/>
          <w:szCs w:val="24"/>
        </w:rPr>
      </w:pPr>
      <w:r w:rsidRPr="00E84ADC">
        <w:rPr>
          <w:sz w:val="24"/>
          <w:szCs w:val="24"/>
        </w:rPr>
        <w:t>In order for personnel to access U.S</w:t>
      </w:r>
      <w:r w:rsidR="0073519E">
        <w:rPr>
          <w:sz w:val="24"/>
          <w:szCs w:val="24"/>
        </w:rPr>
        <w:t>.</w:t>
      </w:r>
      <w:r w:rsidRPr="00E84ADC">
        <w:rPr>
          <w:sz w:val="24"/>
          <w:szCs w:val="24"/>
        </w:rPr>
        <w:t xml:space="preserve"> Government property in an automobile, a valid driver’s license, vehicle registration and proof of insurance are required. Copies of these documents shall be provided to the installation Security Office. All employees assigned to this job must be </w:t>
      </w:r>
      <w:r w:rsidR="00F25B37">
        <w:rPr>
          <w:sz w:val="24"/>
          <w:szCs w:val="24"/>
        </w:rPr>
        <w:t>U.S.</w:t>
      </w:r>
      <w:r w:rsidRPr="00E84ADC">
        <w:rPr>
          <w:sz w:val="24"/>
          <w:szCs w:val="24"/>
        </w:rPr>
        <w:t xml:space="preserve"> citizens.</w:t>
      </w:r>
    </w:p>
    <w:p w:rsidR="006943C7" w:rsidRDefault="006943C7" w:rsidP="003D267F">
      <w:pPr>
        <w:pStyle w:val="ListParagraph"/>
        <w:jc w:val="both"/>
        <w:rPr>
          <w:sz w:val="24"/>
          <w:szCs w:val="24"/>
          <w:u w:val="single"/>
        </w:rPr>
      </w:pPr>
    </w:p>
    <w:p w:rsidR="002C1CEA" w:rsidRDefault="002C1CEA" w:rsidP="00843239">
      <w:pPr>
        <w:widowControl/>
        <w:numPr>
          <w:ilvl w:val="0"/>
          <w:numId w:val="12"/>
        </w:numPr>
        <w:autoSpaceDE/>
        <w:autoSpaceDN/>
        <w:adjustRightInd/>
        <w:jc w:val="both"/>
        <w:rPr>
          <w:sz w:val="24"/>
          <w:szCs w:val="24"/>
        </w:rPr>
      </w:pPr>
      <w:r w:rsidRPr="002C1CEA">
        <w:rPr>
          <w:sz w:val="24"/>
          <w:szCs w:val="24"/>
          <w:u w:val="single"/>
        </w:rPr>
        <w:t>Utilities</w:t>
      </w:r>
      <w:r w:rsidRPr="002C1CEA">
        <w:rPr>
          <w:sz w:val="24"/>
          <w:szCs w:val="24"/>
        </w:rPr>
        <w:t>.  In addition to using any government or utility company locating services available (</w:t>
      </w:r>
      <w:r w:rsidR="00C7001E">
        <w:rPr>
          <w:sz w:val="24"/>
          <w:szCs w:val="24"/>
        </w:rPr>
        <w:t>i.e.,</w:t>
      </w:r>
      <w:r w:rsidRPr="002C1CEA">
        <w:rPr>
          <w:sz w:val="24"/>
          <w:szCs w:val="24"/>
        </w:rPr>
        <w:t xml:space="preserve"> Miss Utility), the Cooperator shall utilize a qualified private utility locating service company to locate all underground utilities in the work area. Any markings made during the utility investigation must be maintained throughout the duration of the field work. The Cooperator must </w:t>
      </w:r>
      <w:r w:rsidRPr="002C1CEA">
        <w:rPr>
          <w:sz w:val="24"/>
          <w:szCs w:val="24"/>
        </w:rPr>
        <w:lastRenderedPageBreak/>
        <w:t xml:space="preserve">physically verify underground utility locations by hand digging using wood or fiberglass handled tools when any adjacent exploration, excavation or construction work is expected to come within three </w:t>
      </w:r>
      <w:r w:rsidR="00BB24B4">
        <w:rPr>
          <w:sz w:val="24"/>
          <w:szCs w:val="24"/>
        </w:rPr>
        <w:t xml:space="preserve">(3) </w:t>
      </w:r>
      <w:r w:rsidRPr="002C1CEA">
        <w:rPr>
          <w:sz w:val="24"/>
          <w:szCs w:val="24"/>
        </w:rPr>
        <w:t>feet of the utility.</w:t>
      </w:r>
      <w:r w:rsidR="006657A9">
        <w:rPr>
          <w:sz w:val="24"/>
          <w:szCs w:val="24"/>
        </w:rPr>
        <w:t xml:space="preserve"> SPOC will provide current GIS data for utilities, however, these are not guaranteed and additional survey work required as described above.</w:t>
      </w:r>
      <w:r w:rsidR="00D009D4">
        <w:rPr>
          <w:sz w:val="24"/>
          <w:szCs w:val="24"/>
        </w:rPr>
        <w:t xml:space="preserve"> </w:t>
      </w:r>
      <w:r w:rsidR="00712FD9">
        <w:rPr>
          <w:sz w:val="24"/>
          <w:szCs w:val="24"/>
        </w:rPr>
        <w:t xml:space="preserve">Utility relocation may be necessary to accomplish the work. </w:t>
      </w:r>
      <w:r w:rsidR="00D009D4">
        <w:rPr>
          <w:sz w:val="24"/>
          <w:szCs w:val="24"/>
        </w:rPr>
        <w:t>Utilities that require relocation shall be done so using the above installation permits and utility locating services.</w:t>
      </w:r>
      <w:r w:rsidR="002707BE">
        <w:rPr>
          <w:sz w:val="24"/>
          <w:szCs w:val="24"/>
        </w:rPr>
        <w:t xml:space="preserve"> Relocation design and calculations will be provided for approval prior to relocation. All work will be in accordance with all Federal and State regulations.</w:t>
      </w:r>
    </w:p>
    <w:p w:rsidR="00705024" w:rsidRDefault="00705024" w:rsidP="00705024">
      <w:pPr>
        <w:pStyle w:val="ListParagraph"/>
        <w:rPr>
          <w:sz w:val="24"/>
          <w:szCs w:val="24"/>
        </w:rPr>
      </w:pPr>
    </w:p>
    <w:p w:rsidR="00705024" w:rsidRPr="006943C7" w:rsidRDefault="00705024" w:rsidP="00843239">
      <w:pPr>
        <w:widowControl/>
        <w:numPr>
          <w:ilvl w:val="0"/>
          <w:numId w:val="12"/>
        </w:numPr>
        <w:autoSpaceDE/>
        <w:autoSpaceDN/>
        <w:adjustRightInd/>
        <w:jc w:val="both"/>
        <w:rPr>
          <w:sz w:val="24"/>
          <w:szCs w:val="24"/>
        </w:rPr>
      </w:pPr>
      <w:r w:rsidRPr="00B157AE">
        <w:rPr>
          <w:sz w:val="24"/>
          <w:szCs w:val="24"/>
        </w:rPr>
        <w:t xml:space="preserve">Any contact/discussion </w:t>
      </w:r>
      <w:r>
        <w:rPr>
          <w:sz w:val="24"/>
          <w:szCs w:val="24"/>
        </w:rPr>
        <w:t xml:space="preserve">in regards to this project </w:t>
      </w:r>
      <w:r w:rsidRPr="00B157AE">
        <w:rPr>
          <w:sz w:val="24"/>
          <w:szCs w:val="24"/>
        </w:rPr>
        <w:t>with regulatory agencies shall be initiated/conducted by the TPOC.</w:t>
      </w:r>
    </w:p>
    <w:p w:rsidR="00BE72D0" w:rsidRDefault="00BE72D0" w:rsidP="003D267F">
      <w:pPr>
        <w:widowControl/>
        <w:autoSpaceDE/>
        <w:autoSpaceDN/>
        <w:adjustRightInd/>
        <w:jc w:val="both"/>
        <w:rPr>
          <w:sz w:val="24"/>
          <w:szCs w:val="24"/>
        </w:rPr>
      </w:pPr>
    </w:p>
    <w:p w:rsidR="00BE72D0" w:rsidRPr="00BE72D0" w:rsidRDefault="00BE72D0" w:rsidP="003D267F">
      <w:pPr>
        <w:pStyle w:val="Heading1"/>
        <w:jc w:val="both"/>
      </w:pPr>
      <w:bookmarkStart w:id="7" w:name="_Toc355164140"/>
      <w:r w:rsidRPr="00BE72D0">
        <w:t>SECURITY</w:t>
      </w:r>
      <w:bookmarkEnd w:id="7"/>
    </w:p>
    <w:p w:rsidR="00BE72D0" w:rsidRPr="00BE72D0" w:rsidRDefault="00BE72D0" w:rsidP="003D267F">
      <w:pPr>
        <w:jc w:val="both"/>
        <w:rPr>
          <w:sz w:val="24"/>
          <w:szCs w:val="24"/>
        </w:rPr>
      </w:pPr>
    </w:p>
    <w:p w:rsidR="00C93CDF" w:rsidRPr="00BE72D0" w:rsidRDefault="00BE72D0" w:rsidP="003D267F">
      <w:pPr>
        <w:widowControl/>
        <w:autoSpaceDE/>
        <w:autoSpaceDN/>
        <w:adjustRightInd/>
        <w:jc w:val="both"/>
        <w:rPr>
          <w:sz w:val="24"/>
          <w:szCs w:val="24"/>
        </w:rPr>
      </w:pPr>
      <w:r w:rsidRPr="00BE72D0">
        <w:rPr>
          <w:sz w:val="24"/>
          <w:szCs w:val="24"/>
        </w:rPr>
        <w:t>No classified information shall be presented in any d</w:t>
      </w:r>
      <w:r w:rsidR="008D3BBA">
        <w:rPr>
          <w:sz w:val="24"/>
          <w:szCs w:val="24"/>
        </w:rPr>
        <w:t xml:space="preserve">ocument prepared under this </w:t>
      </w:r>
      <w:r w:rsidRPr="00BE72D0">
        <w:rPr>
          <w:sz w:val="24"/>
          <w:szCs w:val="24"/>
        </w:rPr>
        <w:t xml:space="preserve"> Agreement. The Cooperator shall not release any information regarding the project, particularly the re</w:t>
      </w:r>
      <w:r w:rsidR="008D3BBA">
        <w:rPr>
          <w:sz w:val="24"/>
          <w:szCs w:val="24"/>
        </w:rPr>
        <w:t xml:space="preserve">sults developed under this </w:t>
      </w:r>
      <w:r w:rsidRPr="00BE72D0">
        <w:rPr>
          <w:sz w:val="24"/>
          <w:szCs w:val="24"/>
        </w:rPr>
        <w:t xml:space="preserve">Agreement, to any Federal, State or local (public or private) agencies or organizations without permission of the </w:t>
      </w:r>
      <w:r w:rsidR="00C7001E">
        <w:rPr>
          <w:sz w:val="24"/>
          <w:szCs w:val="24"/>
        </w:rPr>
        <w:t>U.S. Navy</w:t>
      </w:r>
      <w:r w:rsidRPr="00BE72D0">
        <w:rPr>
          <w:sz w:val="24"/>
          <w:szCs w:val="24"/>
        </w:rPr>
        <w:t>.</w:t>
      </w:r>
    </w:p>
    <w:p w:rsidR="008A12E7" w:rsidRDefault="008A12E7" w:rsidP="008A12E7">
      <w:pPr>
        <w:tabs>
          <w:tab w:val="left" w:pos="-14122"/>
          <w:tab w:val="left" w:pos="-295"/>
          <w:tab w:val="left" w:pos="0"/>
          <w:tab w:val="left" w:pos="424"/>
          <w:tab w:val="left" w:pos="1144"/>
          <w:tab w:val="left" w:pos="1864"/>
          <w:tab w:val="left" w:pos="2584"/>
          <w:tab w:val="left" w:pos="3304"/>
          <w:tab w:val="left" w:pos="4024"/>
          <w:tab w:val="left" w:pos="4744"/>
          <w:tab w:val="left" w:pos="5464"/>
          <w:tab w:val="left" w:pos="6184"/>
          <w:tab w:val="left" w:pos="6904"/>
          <w:tab w:val="left" w:pos="7624"/>
          <w:tab w:val="left" w:pos="8344"/>
          <w:tab w:val="left" w:pos="9064"/>
          <w:tab w:val="left" w:pos="9784"/>
          <w:tab w:val="left" w:pos="10224"/>
          <w:tab w:val="left" w:pos="11224"/>
        </w:tabs>
        <w:ind w:left="360"/>
        <w:rPr>
          <w:color w:val="000000"/>
          <w:sz w:val="24"/>
        </w:rPr>
      </w:pPr>
    </w:p>
    <w:p w:rsidR="008A12E7" w:rsidRPr="00624A98" w:rsidRDefault="008A12E7" w:rsidP="00347135">
      <w:pPr>
        <w:pStyle w:val="Heading1"/>
      </w:pPr>
      <w:bookmarkStart w:id="8" w:name="_Toc355164141"/>
      <w:r w:rsidRPr="00624A98">
        <w:t>SPECIFIC REQUIREMENTS</w:t>
      </w:r>
      <w:bookmarkEnd w:id="8"/>
    </w:p>
    <w:p w:rsidR="00AD7D99" w:rsidRDefault="00AD7D99" w:rsidP="008A12E7">
      <w:pPr>
        <w:tabs>
          <w:tab w:val="left" w:pos="-1157"/>
          <w:tab w:val="left" w:pos="-437"/>
          <w:tab w:val="left" w:pos="360"/>
          <w:tab w:val="left" w:pos="720"/>
          <w:tab w:val="left" w:pos="1080"/>
          <w:tab w:val="left" w:pos="1440"/>
          <w:tab w:val="left" w:pos="1723"/>
          <w:tab w:val="left" w:pos="2443"/>
          <w:tab w:val="left" w:pos="3163"/>
          <w:tab w:val="left" w:pos="3883"/>
          <w:tab w:val="left" w:pos="4603"/>
          <w:tab w:val="left" w:pos="5323"/>
          <w:tab w:val="left" w:pos="6043"/>
          <w:tab w:val="left" w:pos="6763"/>
          <w:tab w:val="left" w:pos="7483"/>
          <w:tab w:val="left" w:pos="8203"/>
          <w:tab w:val="left" w:pos="8923"/>
          <w:tab w:val="left" w:pos="9643"/>
          <w:tab w:val="left" w:pos="10363"/>
          <w:tab w:val="left" w:pos="11083"/>
        </w:tabs>
        <w:suppressAutoHyphens/>
        <w:rPr>
          <w:b/>
          <w:sz w:val="24"/>
        </w:rPr>
      </w:pPr>
    </w:p>
    <w:p w:rsidR="00A8026D" w:rsidRDefault="00114326" w:rsidP="00167A62">
      <w:pPr>
        <w:tabs>
          <w:tab w:val="left" w:pos="-1157"/>
          <w:tab w:val="left" w:pos="-437"/>
          <w:tab w:val="left" w:pos="720"/>
          <w:tab w:val="left" w:pos="1080"/>
          <w:tab w:val="left" w:pos="1440"/>
          <w:tab w:val="left" w:pos="1723"/>
          <w:tab w:val="left" w:pos="2443"/>
          <w:tab w:val="left" w:pos="3163"/>
          <w:tab w:val="left" w:pos="3883"/>
          <w:tab w:val="left" w:pos="4603"/>
          <w:tab w:val="left" w:pos="5323"/>
          <w:tab w:val="left" w:pos="6043"/>
          <w:tab w:val="left" w:pos="6763"/>
          <w:tab w:val="left" w:pos="7483"/>
          <w:tab w:val="left" w:pos="8203"/>
          <w:tab w:val="left" w:pos="8923"/>
          <w:tab w:val="left" w:pos="9643"/>
          <w:tab w:val="left" w:pos="10363"/>
          <w:tab w:val="left" w:pos="11083"/>
        </w:tabs>
        <w:suppressAutoHyphens/>
        <w:rPr>
          <w:b/>
          <w:sz w:val="24"/>
          <w:u w:val="single"/>
        </w:rPr>
      </w:pPr>
      <w:r>
        <w:rPr>
          <w:b/>
          <w:sz w:val="24"/>
          <w:u w:val="single"/>
        </w:rPr>
        <w:t>SLOPE STABILIZATION</w:t>
      </w:r>
    </w:p>
    <w:p w:rsidR="00A8026D" w:rsidRDefault="00A8026D" w:rsidP="008A12E7">
      <w:pPr>
        <w:tabs>
          <w:tab w:val="left" w:pos="-1157"/>
          <w:tab w:val="left" w:pos="-437"/>
          <w:tab w:val="left" w:pos="360"/>
          <w:tab w:val="left" w:pos="720"/>
          <w:tab w:val="left" w:pos="1080"/>
          <w:tab w:val="left" w:pos="1440"/>
          <w:tab w:val="left" w:pos="1723"/>
          <w:tab w:val="left" w:pos="2443"/>
          <w:tab w:val="left" w:pos="3163"/>
          <w:tab w:val="left" w:pos="3883"/>
          <w:tab w:val="left" w:pos="4603"/>
          <w:tab w:val="left" w:pos="5323"/>
          <w:tab w:val="left" w:pos="6043"/>
          <w:tab w:val="left" w:pos="6763"/>
          <w:tab w:val="left" w:pos="7483"/>
          <w:tab w:val="left" w:pos="8203"/>
          <w:tab w:val="left" w:pos="8923"/>
          <w:tab w:val="left" w:pos="9643"/>
          <w:tab w:val="left" w:pos="10363"/>
          <w:tab w:val="left" w:pos="11083"/>
        </w:tabs>
        <w:suppressAutoHyphens/>
        <w:rPr>
          <w:b/>
          <w:sz w:val="24"/>
          <w:u w:val="single"/>
        </w:rPr>
      </w:pPr>
    </w:p>
    <w:p w:rsidR="00C2707D" w:rsidRPr="00C2707D" w:rsidRDefault="00C2707D" w:rsidP="00843239">
      <w:pPr>
        <w:numPr>
          <w:ilvl w:val="0"/>
          <w:numId w:val="8"/>
        </w:numPr>
        <w:tabs>
          <w:tab w:val="left" w:pos="-1157"/>
          <w:tab w:val="left" w:pos="-437"/>
          <w:tab w:val="left" w:pos="720"/>
          <w:tab w:val="left" w:pos="1080"/>
          <w:tab w:val="left" w:pos="1440"/>
          <w:tab w:val="left" w:pos="1723"/>
          <w:tab w:val="left" w:pos="2443"/>
          <w:tab w:val="left" w:pos="3163"/>
          <w:tab w:val="left" w:pos="3883"/>
          <w:tab w:val="left" w:pos="4603"/>
          <w:tab w:val="left" w:pos="5323"/>
          <w:tab w:val="left" w:pos="6043"/>
          <w:tab w:val="left" w:pos="6763"/>
          <w:tab w:val="left" w:pos="7483"/>
          <w:tab w:val="left" w:pos="8203"/>
          <w:tab w:val="left" w:pos="8923"/>
          <w:tab w:val="left" w:pos="9643"/>
          <w:tab w:val="left" w:pos="10363"/>
          <w:tab w:val="left" w:pos="11083"/>
        </w:tabs>
        <w:suppressAutoHyphens/>
        <w:rPr>
          <w:b/>
          <w:sz w:val="24"/>
          <w:u w:val="single"/>
        </w:rPr>
      </w:pPr>
      <w:r>
        <w:rPr>
          <w:b/>
          <w:sz w:val="24"/>
          <w:u w:val="single"/>
        </w:rPr>
        <w:t>Goal</w:t>
      </w:r>
      <w:r w:rsidRPr="00490725">
        <w:rPr>
          <w:sz w:val="24"/>
        </w:rPr>
        <w:t xml:space="preserve"> </w:t>
      </w:r>
    </w:p>
    <w:p w:rsidR="00C23B5C" w:rsidRDefault="00C23B5C">
      <w:pPr>
        <w:tabs>
          <w:tab w:val="left" w:pos="-1157"/>
          <w:tab w:val="left" w:pos="-437"/>
          <w:tab w:val="left" w:pos="720"/>
          <w:tab w:val="left" w:pos="1080"/>
          <w:tab w:val="left" w:pos="1440"/>
          <w:tab w:val="left" w:pos="1723"/>
          <w:tab w:val="left" w:pos="2443"/>
          <w:tab w:val="left" w:pos="3163"/>
          <w:tab w:val="left" w:pos="3883"/>
          <w:tab w:val="left" w:pos="4603"/>
          <w:tab w:val="left" w:pos="5323"/>
          <w:tab w:val="left" w:pos="6043"/>
          <w:tab w:val="left" w:pos="6763"/>
          <w:tab w:val="left" w:pos="7483"/>
          <w:tab w:val="left" w:pos="8203"/>
          <w:tab w:val="left" w:pos="8923"/>
          <w:tab w:val="left" w:pos="9643"/>
          <w:tab w:val="left" w:pos="10363"/>
          <w:tab w:val="left" w:pos="11083"/>
        </w:tabs>
        <w:suppressAutoHyphens/>
        <w:ind w:left="720"/>
        <w:rPr>
          <w:color w:val="FF0000"/>
          <w:sz w:val="24"/>
          <w:szCs w:val="24"/>
          <w:u w:val="single"/>
        </w:rPr>
      </w:pPr>
    </w:p>
    <w:p w:rsidR="008D3BBA" w:rsidRDefault="00C2707D" w:rsidP="00AC4E10">
      <w:pPr>
        <w:pStyle w:val="ListParagraph"/>
        <w:numPr>
          <w:ilvl w:val="1"/>
          <w:numId w:val="28"/>
        </w:numPr>
        <w:tabs>
          <w:tab w:val="left" w:pos="0"/>
        </w:tabs>
        <w:suppressAutoHyphens/>
        <w:rPr>
          <w:sz w:val="24"/>
          <w:szCs w:val="24"/>
        </w:rPr>
      </w:pPr>
      <w:r w:rsidRPr="006800F9">
        <w:rPr>
          <w:sz w:val="24"/>
          <w:szCs w:val="24"/>
        </w:rPr>
        <w:t>The goal for</w:t>
      </w:r>
      <w:r w:rsidR="008D3BBA" w:rsidRPr="006800F9">
        <w:rPr>
          <w:sz w:val="24"/>
          <w:szCs w:val="24"/>
        </w:rPr>
        <w:t xml:space="preserve"> of the Cooperative Agreement is to prepare the design and permits for shoreline stabilization measures along the length of Reach F1. </w:t>
      </w:r>
      <w:r w:rsidR="00FC0060" w:rsidRPr="002B0DE4">
        <w:rPr>
          <w:sz w:val="24"/>
          <w:szCs w:val="24"/>
        </w:rPr>
        <w:t>The design should include felling one 30” dbh tree and seven smaller trees (8-12”), trim two trees and clear at least nine dead trees from the bank</w:t>
      </w:r>
      <w:r w:rsidR="00FC0060">
        <w:rPr>
          <w:sz w:val="24"/>
          <w:szCs w:val="24"/>
        </w:rPr>
        <w:t xml:space="preserve">.  The design should provide for the installation of nine off-shore segmented rock sills, each 40 feet long.  To move the water’s edge away from the bank and promote a living shoreline, the design should provide for the installation of sand and planting of marsh grasses between the sills and the bank.  The design should include goose fencing to protect the young marsh grasses, top soil, seed, and erosion control matting along eroded sections of the bank. </w:t>
      </w:r>
      <w:r w:rsidR="008D3BBA" w:rsidRPr="006800F9">
        <w:rPr>
          <w:sz w:val="24"/>
          <w:szCs w:val="24"/>
        </w:rPr>
        <w:t xml:space="preserve"> </w:t>
      </w:r>
      <w:r w:rsidR="00C41C3B" w:rsidRPr="006800F9">
        <w:rPr>
          <w:sz w:val="24"/>
          <w:szCs w:val="24"/>
        </w:rPr>
        <w:t>In additio</w:t>
      </w:r>
      <w:r w:rsidR="00FC0060">
        <w:rPr>
          <w:sz w:val="24"/>
          <w:szCs w:val="24"/>
        </w:rPr>
        <w:t>n, the Cooperator shall obtain</w:t>
      </w:r>
      <w:r w:rsidR="00C41C3B" w:rsidRPr="006800F9">
        <w:rPr>
          <w:sz w:val="24"/>
          <w:szCs w:val="24"/>
        </w:rPr>
        <w:t xml:space="preserve"> the necessary Federal and State permits and coordinate with the U.S. Fish and Wildlife Services (</w:t>
      </w:r>
      <w:r w:rsidR="00F25B37" w:rsidRPr="006800F9">
        <w:rPr>
          <w:sz w:val="24"/>
          <w:szCs w:val="24"/>
        </w:rPr>
        <w:t>U.S.</w:t>
      </w:r>
      <w:r w:rsidR="00C41C3B" w:rsidRPr="006800F9">
        <w:rPr>
          <w:sz w:val="24"/>
          <w:szCs w:val="24"/>
        </w:rPr>
        <w:t xml:space="preserve"> FWS), Maryland State Historic Preservation Office (MD SHPO) and all other required regulatory agencies to facilitate the repair to the shoreline at NAS Patuxent River. </w:t>
      </w:r>
    </w:p>
    <w:p w:rsidR="006800F9" w:rsidRDefault="006800F9" w:rsidP="006800F9">
      <w:pPr>
        <w:pStyle w:val="ListParagraph"/>
        <w:tabs>
          <w:tab w:val="left" w:pos="0"/>
        </w:tabs>
        <w:suppressAutoHyphens/>
        <w:rPr>
          <w:sz w:val="24"/>
          <w:szCs w:val="24"/>
        </w:rPr>
      </w:pPr>
    </w:p>
    <w:p w:rsidR="006800F9" w:rsidRDefault="006800F9" w:rsidP="006800F9">
      <w:pPr>
        <w:pStyle w:val="ListParagraph"/>
        <w:tabs>
          <w:tab w:val="left" w:pos="0"/>
        </w:tabs>
        <w:suppressAutoHyphens/>
        <w:rPr>
          <w:sz w:val="24"/>
          <w:szCs w:val="24"/>
        </w:rPr>
      </w:pPr>
    </w:p>
    <w:p w:rsidR="006800F9" w:rsidRDefault="006800F9" w:rsidP="006800F9">
      <w:pPr>
        <w:pStyle w:val="ListParagraph"/>
        <w:tabs>
          <w:tab w:val="left" w:pos="0"/>
        </w:tabs>
        <w:suppressAutoHyphens/>
        <w:rPr>
          <w:sz w:val="24"/>
          <w:szCs w:val="24"/>
        </w:rPr>
      </w:pPr>
    </w:p>
    <w:p w:rsidR="006800F9" w:rsidRPr="006800F9" w:rsidRDefault="006800F9" w:rsidP="006800F9">
      <w:pPr>
        <w:pStyle w:val="ListParagraph"/>
        <w:tabs>
          <w:tab w:val="left" w:pos="0"/>
        </w:tabs>
        <w:suppressAutoHyphens/>
        <w:rPr>
          <w:sz w:val="24"/>
          <w:szCs w:val="24"/>
        </w:rPr>
      </w:pPr>
    </w:p>
    <w:p w:rsidR="00C23B5C" w:rsidRDefault="00C23B5C">
      <w:pPr>
        <w:tabs>
          <w:tab w:val="left" w:pos="-1157"/>
          <w:tab w:val="left" w:pos="-437"/>
          <w:tab w:val="left" w:pos="720"/>
          <w:tab w:val="left" w:pos="1080"/>
          <w:tab w:val="left" w:pos="1440"/>
          <w:tab w:val="left" w:pos="1723"/>
          <w:tab w:val="left" w:pos="2443"/>
          <w:tab w:val="left" w:pos="3163"/>
          <w:tab w:val="left" w:pos="3883"/>
          <w:tab w:val="left" w:pos="4603"/>
          <w:tab w:val="left" w:pos="5323"/>
          <w:tab w:val="left" w:pos="6043"/>
          <w:tab w:val="left" w:pos="6763"/>
          <w:tab w:val="left" w:pos="7483"/>
          <w:tab w:val="left" w:pos="8203"/>
          <w:tab w:val="left" w:pos="8923"/>
          <w:tab w:val="left" w:pos="9643"/>
          <w:tab w:val="left" w:pos="10363"/>
          <w:tab w:val="left" w:pos="11083"/>
        </w:tabs>
        <w:suppressAutoHyphens/>
        <w:ind w:left="720"/>
        <w:rPr>
          <w:b/>
          <w:sz w:val="24"/>
          <w:u w:val="single"/>
        </w:rPr>
      </w:pPr>
    </w:p>
    <w:p w:rsidR="00CD7465" w:rsidRPr="008D3BBA" w:rsidRDefault="008D3BBA" w:rsidP="008D5C52">
      <w:pPr>
        <w:numPr>
          <w:ilvl w:val="0"/>
          <w:numId w:val="8"/>
        </w:numPr>
        <w:tabs>
          <w:tab w:val="left" w:pos="720"/>
        </w:tabs>
        <w:rPr>
          <w:sz w:val="24"/>
          <w:szCs w:val="24"/>
        </w:rPr>
      </w:pPr>
      <w:r w:rsidRPr="008D3BBA">
        <w:rPr>
          <w:b/>
          <w:sz w:val="24"/>
          <w:szCs w:val="24"/>
          <w:u w:val="single"/>
        </w:rPr>
        <w:t>Design</w:t>
      </w:r>
      <w:r w:rsidR="006800F9">
        <w:rPr>
          <w:b/>
          <w:sz w:val="24"/>
          <w:szCs w:val="24"/>
          <w:u w:val="single"/>
        </w:rPr>
        <w:t xml:space="preserve"> and Permits</w:t>
      </w:r>
    </w:p>
    <w:p w:rsidR="008D3BBA" w:rsidRPr="008D3BBA" w:rsidRDefault="008D3BBA" w:rsidP="008D3BBA">
      <w:pPr>
        <w:tabs>
          <w:tab w:val="left" w:pos="720"/>
        </w:tabs>
        <w:ind w:left="720"/>
        <w:rPr>
          <w:sz w:val="24"/>
          <w:szCs w:val="24"/>
        </w:rPr>
      </w:pPr>
    </w:p>
    <w:p w:rsidR="006943C7" w:rsidRPr="00AD726D" w:rsidRDefault="006943C7" w:rsidP="00843239">
      <w:pPr>
        <w:numPr>
          <w:ilvl w:val="0"/>
          <w:numId w:val="13"/>
        </w:numPr>
        <w:ind w:left="1080"/>
        <w:rPr>
          <w:sz w:val="24"/>
          <w:u w:val="single"/>
        </w:rPr>
      </w:pPr>
      <w:r>
        <w:rPr>
          <w:sz w:val="24"/>
          <w:u w:val="single"/>
        </w:rPr>
        <w:t>Task Definition.</w:t>
      </w:r>
      <w:r w:rsidRPr="00AD726D">
        <w:rPr>
          <w:sz w:val="24"/>
          <w:u w:val="single"/>
        </w:rPr>
        <w:t xml:space="preserve">  </w:t>
      </w:r>
    </w:p>
    <w:p w:rsidR="006943C7" w:rsidRDefault="006943C7" w:rsidP="0044574B">
      <w:pPr>
        <w:tabs>
          <w:tab w:val="left" w:pos="720"/>
        </w:tabs>
        <w:rPr>
          <w:sz w:val="24"/>
          <w:szCs w:val="24"/>
        </w:rPr>
      </w:pPr>
    </w:p>
    <w:p w:rsidR="008D3BBA" w:rsidRDefault="008D3BBA" w:rsidP="008D3BBA">
      <w:pPr>
        <w:numPr>
          <w:ilvl w:val="0"/>
          <w:numId w:val="14"/>
        </w:numPr>
        <w:tabs>
          <w:tab w:val="left" w:pos="1440"/>
        </w:tabs>
        <w:ind w:left="1440"/>
        <w:jc w:val="both"/>
        <w:rPr>
          <w:sz w:val="24"/>
          <w:szCs w:val="24"/>
        </w:rPr>
      </w:pPr>
      <w:r>
        <w:rPr>
          <w:sz w:val="24"/>
          <w:szCs w:val="24"/>
        </w:rPr>
        <w:t>The Cooperator will design and obtain permits</w:t>
      </w:r>
      <w:r w:rsidRPr="006943C7">
        <w:rPr>
          <w:sz w:val="24"/>
          <w:szCs w:val="24"/>
        </w:rPr>
        <w:t xml:space="preserve">, etc. as described under </w:t>
      </w:r>
      <w:r w:rsidRPr="006C2832">
        <w:rPr>
          <w:sz w:val="24"/>
          <w:szCs w:val="24"/>
        </w:rPr>
        <w:t>Section 4</w:t>
      </w:r>
      <w:r w:rsidRPr="006943C7">
        <w:rPr>
          <w:sz w:val="24"/>
          <w:szCs w:val="24"/>
        </w:rPr>
        <w:t xml:space="preserve"> of this </w:t>
      </w:r>
      <w:r>
        <w:rPr>
          <w:sz w:val="24"/>
          <w:szCs w:val="24"/>
        </w:rPr>
        <w:t>SOW. All submittals will be provided as detailed</w:t>
      </w:r>
      <w:r w:rsidRPr="006943C7">
        <w:rPr>
          <w:sz w:val="24"/>
          <w:szCs w:val="24"/>
        </w:rPr>
        <w:t xml:space="preserve"> in Section </w:t>
      </w:r>
      <w:r>
        <w:rPr>
          <w:sz w:val="24"/>
          <w:szCs w:val="24"/>
        </w:rPr>
        <w:t>8</w:t>
      </w:r>
      <w:r w:rsidRPr="006943C7">
        <w:rPr>
          <w:sz w:val="24"/>
          <w:szCs w:val="24"/>
        </w:rPr>
        <w:t xml:space="preserve"> of this </w:t>
      </w:r>
      <w:r>
        <w:rPr>
          <w:sz w:val="24"/>
          <w:szCs w:val="24"/>
        </w:rPr>
        <w:t>SOW.</w:t>
      </w:r>
    </w:p>
    <w:p w:rsidR="00C669AB" w:rsidRDefault="00C669AB" w:rsidP="00C669AB">
      <w:pPr>
        <w:tabs>
          <w:tab w:val="left" w:pos="1440"/>
        </w:tabs>
        <w:ind w:left="1440"/>
        <w:jc w:val="both"/>
        <w:rPr>
          <w:sz w:val="24"/>
          <w:szCs w:val="24"/>
        </w:rPr>
      </w:pPr>
    </w:p>
    <w:p w:rsidR="00C669AB" w:rsidRDefault="00C669AB" w:rsidP="00C669AB">
      <w:pPr>
        <w:numPr>
          <w:ilvl w:val="0"/>
          <w:numId w:val="14"/>
        </w:numPr>
        <w:tabs>
          <w:tab w:val="left" w:pos="1440"/>
        </w:tabs>
        <w:ind w:left="1440"/>
        <w:jc w:val="both"/>
        <w:rPr>
          <w:sz w:val="24"/>
          <w:szCs w:val="24"/>
        </w:rPr>
      </w:pPr>
      <w:r>
        <w:rPr>
          <w:sz w:val="24"/>
          <w:szCs w:val="24"/>
        </w:rPr>
        <w:t>The Cooperator shall submit a draft and final Safety Plan to the TPOC and SPOC for review and approval.</w:t>
      </w:r>
    </w:p>
    <w:p w:rsidR="00C669AB" w:rsidRDefault="00C669AB" w:rsidP="00C669AB">
      <w:pPr>
        <w:tabs>
          <w:tab w:val="left" w:pos="1440"/>
        </w:tabs>
        <w:ind w:left="1440"/>
        <w:jc w:val="both"/>
        <w:rPr>
          <w:sz w:val="24"/>
          <w:szCs w:val="24"/>
        </w:rPr>
      </w:pPr>
    </w:p>
    <w:p w:rsidR="00610C40" w:rsidRPr="00C669AB" w:rsidRDefault="00C669AB" w:rsidP="00C669AB">
      <w:pPr>
        <w:numPr>
          <w:ilvl w:val="0"/>
          <w:numId w:val="14"/>
        </w:numPr>
        <w:tabs>
          <w:tab w:val="left" w:pos="1440"/>
        </w:tabs>
        <w:ind w:left="1440"/>
        <w:jc w:val="both"/>
        <w:rPr>
          <w:sz w:val="24"/>
          <w:szCs w:val="24"/>
        </w:rPr>
      </w:pPr>
      <w:r>
        <w:rPr>
          <w:sz w:val="24"/>
          <w:szCs w:val="24"/>
        </w:rPr>
        <w:t>The Cooperator shall submit a draft and final Work Plan to the TPOC and SPOC for review and approval.</w:t>
      </w:r>
    </w:p>
    <w:p w:rsidR="00167E83" w:rsidRDefault="00167E83" w:rsidP="00167E83">
      <w:pPr>
        <w:tabs>
          <w:tab w:val="left" w:pos="1440"/>
        </w:tabs>
        <w:ind w:left="1440"/>
        <w:rPr>
          <w:sz w:val="24"/>
          <w:szCs w:val="24"/>
        </w:rPr>
      </w:pPr>
    </w:p>
    <w:p w:rsidR="00A320E7" w:rsidRPr="00366953" w:rsidRDefault="0044574B" w:rsidP="00A320E7">
      <w:pPr>
        <w:numPr>
          <w:ilvl w:val="0"/>
          <w:numId w:val="14"/>
        </w:numPr>
        <w:tabs>
          <w:tab w:val="left" w:pos="1440"/>
        </w:tabs>
        <w:ind w:left="1440"/>
        <w:jc w:val="both"/>
        <w:rPr>
          <w:sz w:val="24"/>
          <w:szCs w:val="24"/>
        </w:rPr>
      </w:pPr>
      <w:r w:rsidRPr="00366953">
        <w:rPr>
          <w:sz w:val="24"/>
          <w:szCs w:val="24"/>
        </w:rPr>
        <w:t xml:space="preserve">The Cooperator </w:t>
      </w:r>
      <w:r w:rsidR="00C669AB" w:rsidRPr="00366953">
        <w:rPr>
          <w:sz w:val="24"/>
          <w:szCs w:val="24"/>
        </w:rPr>
        <w:t xml:space="preserve">shall survey and delineate the work area to facilitate design and permits. </w:t>
      </w:r>
    </w:p>
    <w:p w:rsidR="00167A62" w:rsidRPr="00490725" w:rsidRDefault="00167A62" w:rsidP="0039421C">
      <w:pPr>
        <w:pStyle w:val="Body"/>
        <w:ind w:left="720"/>
        <w:jc w:val="both"/>
        <w:rPr>
          <w:rFonts w:ascii="Times New Roman" w:eastAsia="Times New Roman" w:hAnsi="Times New Roman"/>
          <w:szCs w:val="24"/>
        </w:rPr>
      </w:pPr>
    </w:p>
    <w:p w:rsidR="008A12E7" w:rsidRPr="00490725" w:rsidRDefault="00167A62" w:rsidP="00347135">
      <w:pPr>
        <w:pStyle w:val="Heading1"/>
        <w:rPr>
          <w:snapToGrid w:val="0"/>
          <w:szCs w:val="24"/>
        </w:rPr>
      </w:pPr>
      <w:bookmarkStart w:id="9" w:name="_Toc355164142"/>
      <w:r w:rsidRPr="00490725">
        <w:rPr>
          <w:snapToGrid w:val="0"/>
          <w:szCs w:val="24"/>
        </w:rPr>
        <w:t>MEETINGS</w:t>
      </w:r>
      <w:bookmarkEnd w:id="9"/>
    </w:p>
    <w:p w:rsidR="008A12E7" w:rsidRPr="00490725" w:rsidRDefault="008A12E7" w:rsidP="008A12E7">
      <w:pPr>
        <w:rPr>
          <w:snapToGrid w:val="0"/>
          <w:sz w:val="24"/>
          <w:szCs w:val="24"/>
        </w:rPr>
      </w:pPr>
    </w:p>
    <w:p w:rsidR="008A12E7" w:rsidRPr="003E3ED8" w:rsidRDefault="008A12E7" w:rsidP="0091481E">
      <w:pPr>
        <w:pStyle w:val="DefaultText"/>
        <w:numPr>
          <w:ilvl w:val="1"/>
          <w:numId w:val="2"/>
        </w:numPr>
        <w:tabs>
          <w:tab w:val="left" w:pos="360"/>
          <w:tab w:val="left" w:pos="1440"/>
          <w:tab w:val="left" w:pos="2160"/>
          <w:tab w:val="left" w:pos="2880"/>
          <w:tab w:val="left" w:pos="3780"/>
          <w:tab w:val="left" w:pos="4320"/>
          <w:tab w:val="left" w:pos="5040"/>
          <w:tab w:val="left" w:pos="5760"/>
          <w:tab w:val="left" w:pos="6480"/>
          <w:tab w:val="left" w:pos="7200"/>
          <w:tab w:val="left" w:pos="7920"/>
          <w:tab w:val="left" w:pos="8640"/>
        </w:tabs>
        <w:ind w:left="720" w:hanging="360"/>
        <w:jc w:val="both"/>
      </w:pPr>
      <w:r w:rsidRPr="00490725">
        <w:rPr>
          <w:b/>
          <w:color w:val="auto"/>
          <w:szCs w:val="24"/>
        </w:rPr>
        <w:t>Kick-off Mee</w:t>
      </w:r>
      <w:r w:rsidRPr="003D67CB">
        <w:rPr>
          <w:b/>
          <w:color w:val="auto"/>
          <w:szCs w:val="24"/>
        </w:rPr>
        <w:t>ting</w:t>
      </w:r>
      <w:r w:rsidRPr="003D67CB">
        <w:rPr>
          <w:color w:val="auto"/>
          <w:szCs w:val="24"/>
        </w:rPr>
        <w:t>. A Kick-off Meeting</w:t>
      </w:r>
      <w:r w:rsidRPr="0091481E">
        <w:rPr>
          <w:color w:val="auto"/>
          <w:szCs w:val="24"/>
        </w:rPr>
        <w:t xml:space="preserve"> between the </w:t>
      </w:r>
      <w:r w:rsidR="00720FE6" w:rsidRPr="0091481E">
        <w:rPr>
          <w:color w:val="auto"/>
          <w:szCs w:val="24"/>
        </w:rPr>
        <w:t>Cooperator</w:t>
      </w:r>
      <w:r w:rsidRPr="0091481E">
        <w:rPr>
          <w:color w:val="auto"/>
          <w:szCs w:val="24"/>
        </w:rPr>
        <w:t xml:space="preserve">, Contracting Officer, the </w:t>
      </w:r>
      <w:r w:rsidR="00CD33B3" w:rsidRPr="0091481E">
        <w:rPr>
          <w:color w:val="auto"/>
          <w:szCs w:val="24"/>
        </w:rPr>
        <w:t>TPOC</w:t>
      </w:r>
      <w:r w:rsidRPr="0091481E">
        <w:rPr>
          <w:color w:val="auto"/>
          <w:szCs w:val="24"/>
        </w:rPr>
        <w:t xml:space="preserve">, and the </w:t>
      </w:r>
      <w:r w:rsidR="00CD33B3" w:rsidRPr="0091481E">
        <w:rPr>
          <w:color w:val="auto"/>
          <w:szCs w:val="24"/>
        </w:rPr>
        <w:t>SPOC</w:t>
      </w:r>
      <w:r w:rsidRPr="0091481E">
        <w:rPr>
          <w:color w:val="auto"/>
        </w:rPr>
        <w:t xml:space="preserve"> shall be arranged by the </w:t>
      </w:r>
      <w:r w:rsidR="00720FE6" w:rsidRPr="0091481E">
        <w:rPr>
          <w:color w:val="auto"/>
        </w:rPr>
        <w:t>Cooperator</w:t>
      </w:r>
      <w:r w:rsidRPr="0091481E">
        <w:rPr>
          <w:color w:val="auto"/>
        </w:rPr>
        <w:t xml:space="preserve"> </w:t>
      </w:r>
      <w:r w:rsidR="00566AAE">
        <w:t xml:space="preserve">within fifteen </w:t>
      </w:r>
      <w:r w:rsidR="00566AAE" w:rsidRPr="00A47E50">
        <w:rPr>
          <w:highlight w:val="lightGray"/>
        </w:rPr>
        <w:t>(</w:t>
      </w:r>
      <w:r w:rsidR="00566AAE" w:rsidRPr="00366953">
        <w:t>15) days</w:t>
      </w:r>
      <w:r w:rsidR="00566AAE" w:rsidRPr="00366953">
        <w:rPr>
          <w:color w:val="auto"/>
        </w:rPr>
        <w:t xml:space="preserve"> </w:t>
      </w:r>
      <w:r w:rsidRPr="00366953">
        <w:rPr>
          <w:color w:val="auto"/>
        </w:rPr>
        <w:t>(or earlier)</w:t>
      </w:r>
      <w:r w:rsidRPr="0091481E">
        <w:rPr>
          <w:color w:val="auto"/>
        </w:rPr>
        <w:t xml:space="preserve"> from the</w:t>
      </w:r>
      <w:r>
        <w:t xml:space="preserve"> date of award of this Agreement.</w:t>
      </w:r>
      <w:r w:rsidR="00566AAE">
        <w:t xml:space="preserve"> </w:t>
      </w:r>
      <w:r>
        <w:t xml:space="preserve">The meeting shall primarily discuss the requirements of this Agreement, as stipulated in </w:t>
      </w:r>
      <w:r w:rsidR="003E3ED8" w:rsidRPr="003E3ED8">
        <w:t xml:space="preserve">Section </w:t>
      </w:r>
      <w:r w:rsidR="006C2832">
        <w:t>8</w:t>
      </w:r>
      <w:r w:rsidR="00100313">
        <w:t xml:space="preserve"> of this SOW</w:t>
      </w:r>
      <w:r w:rsidR="006C2832">
        <w:t>.</w:t>
      </w:r>
      <w:r w:rsidRPr="003E3ED8">
        <w:t xml:space="preserve"> </w:t>
      </w:r>
    </w:p>
    <w:p w:rsidR="008A12E7" w:rsidRDefault="008A12E7" w:rsidP="003D267F">
      <w:pPr>
        <w:pStyle w:val="DefaultText"/>
        <w:tabs>
          <w:tab w:val="left" w:pos="360"/>
          <w:tab w:val="left" w:pos="1440"/>
          <w:tab w:val="left" w:pos="2160"/>
          <w:tab w:val="left" w:pos="2880"/>
          <w:tab w:val="left" w:pos="3780"/>
          <w:tab w:val="left" w:pos="4320"/>
          <w:tab w:val="left" w:pos="5040"/>
          <w:tab w:val="left" w:pos="5760"/>
          <w:tab w:val="left" w:pos="6480"/>
          <w:tab w:val="left" w:pos="7200"/>
          <w:tab w:val="left" w:pos="7920"/>
          <w:tab w:val="left" w:pos="8640"/>
        </w:tabs>
        <w:ind w:left="360"/>
        <w:jc w:val="both"/>
      </w:pPr>
    </w:p>
    <w:p w:rsidR="00AB0C5A" w:rsidRDefault="008A12E7" w:rsidP="00843239">
      <w:pPr>
        <w:pStyle w:val="DefaultText"/>
        <w:numPr>
          <w:ilvl w:val="1"/>
          <w:numId w:val="2"/>
        </w:numPr>
        <w:tabs>
          <w:tab w:val="left" w:pos="360"/>
          <w:tab w:val="left" w:pos="1440"/>
          <w:tab w:val="left" w:pos="2160"/>
          <w:tab w:val="left" w:pos="2880"/>
          <w:tab w:val="left" w:pos="3780"/>
          <w:tab w:val="left" w:pos="4320"/>
          <w:tab w:val="left" w:pos="5040"/>
          <w:tab w:val="left" w:pos="5760"/>
          <w:tab w:val="left" w:pos="6480"/>
          <w:tab w:val="left" w:pos="7200"/>
          <w:tab w:val="left" w:pos="7920"/>
          <w:tab w:val="left" w:pos="8640"/>
        </w:tabs>
        <w:ind w:left="720" w:hanging="360"/>
        <w:jc w:val="both"/>
      </w:pPr>
      <w:r w:rsidRPr="004157A0">
        <w:rPr>
          <w:b/>
        </w:rPr>
        <w:t>Site Visits</w:t>
      </w:r>
      <w:r>
        <w:t xml:space="preserve">.  Site visits shall be arranged by the </w:t>
      </w:r>
      <w:r w:rsidR="00720FE6">
        <w:t>Cooperator</w:t>
      </w:r>
      <w:r>
        <w:t xml:space="preserve"> as needed to complete the tasks under this Agreement, or as requested by the </w:t>
      </w:r>
      <w:r w:rsidR="00CD33B3">
        <w:t>TPOC</w:t>
      </w:r>
      <w:r>
        <w:t xml:space="preserve">. </w:t>
      </w:r>
      <w:r w:rsidR="004157A0">
        <w:t xml:space="preserve">Due to the location of the sites within restricted access areas, site visits </w:t>
      </w:r>
      <w:r w:rsidR="00100313">
        <w:t>must</w:t>
      </w:r>
      <w:r w:rsidR="004157A0">
        <w:t xml:space="preserve"> be closely coordinated with t</w:t>
      </w:r>
      <w:r w:rsidR="003E3ED8">
        <w:t xml:space="preserve">he </w:t>
      </w:r>
      <w:r w:rsidR="00CD33B3">
        <w:t>SPOC</w:t>
      </w:r>
      <w:r w:rsidR="00EA0108">
        <w:t xml:space="preserve"> and may require </w:t>
      </w:r>
      <w:r w:rsidR="003E3ED8">
        <w:t xml:space="preserve">Rapid Gate passes. Refer to Section </w:t>
      </w:r>
      <w:r w:rsidR="006C2832">
        <w:t>4(s)</w:t>
      </w:r>
      <w:r w:rsidR="003E3ED8">
        <w:t xml:space="preserve"> for additional information.</w:t>
      </w:r>
      <w:r w:rsidR="00AB0C5A">
        <w:t xml:space="preserve">  </w:t>
      </w:r>
    </w:p>
    <w:p w:rsidR="00A532F6" w:rsidRDefault="00A532F6" w:rsidP="003D267F">
      <w:pPr>
        <w:pStyle w:val="DefaultText"/>
        <w:tabs>
          <w:tab w:val="left" w:pos="1440"/>
          <w:tab w:val="left" w:pos="2160"/>
          <w:tab w:val="left" w:pos="2880"/>
          <w:tab w:val="left" w:pos="3780"/>
          <w:tab w:val="left" w:pos="4320"/>
          <w:tab w:val="left" w:pos="5040"/>
          <w:tab w:val="left" w:pos="5760"/>
          <w:tab w:val="left" w:pos="6480"/>
          <w:tab w:val="left" w:pos="7200"/>
          <w:tab w:val="left" w:pos="7920"/>
          <w:tab w:val="left" w:pos="8640"/>
        </w:tabs>
        <w:jc w:val="both"/>
      </w:pPr>
    </w:p>
    <w:p w:rsidR="008A12E7" w:rsidRPr="00624A98" w:rsidRDefault="008A12E7" w:rsidP="00843239">
      <w:pPr>
        <w:pStyle w:val="DefaultText"/>
        <w:numPr>
          <w:ilvl w:val="1"/>
          <w:numId w:val="2"/>
        </w:numPr>
        <w:tabs>
          <w:tab w:val="left" w:pos="360"/>
          <w:tab w:val="left" w:pos="1440"/>
          <w:tab w:val="left" w:pos="2160"/>
          <w:tab w:val="left" w:pos="2880"/>
          <w:tab w:val="left" w:pos="3780"/>
          <w:tab w:val="left" w:pos="4320"/>
          <w:tab w:val="left" w:pos="5040"/>
          <w:tab w:val="left" w:pos="5760"/>
          <w:tab w:val="left" w:pos="6480"/>
          <w:tab w:val="left" w:pos="7200"/>
          <w:tab w:val="left" w:pos="7920"/>
          <w:tab w:val="left" w:pos="8640"/>
        </w:tabs>
        <w:ind w:left="720" w:hanging="360"/>
        <w:jc w:val="both"/>
      </w:pPr>
      <w:r w:rsidRPr="0073439B">
        <w:rPr>
          <w:b/>
        </w:rPr>
        <w:t>Progress Meetings</w:t>
      </w:r>
      <w:r>
        <w:t xml:space="preserve">.  The </w:t>
      </w:r>
      <w:r w:rsidR="00720FE6">
        <w:t>Cooperator</w:t>
      </w:r>
      <w:r>
        <w:t xml:space="preserve"> shall be available throughout the Agreement period to the </w:t>
      </w:r>
      <w:r w:rsidR="00CD33B3">
        <w:t>TPOC</w:t>
      </w:r>
      <w:r>
        <w:t xml:space="preserve"> in matters regarding the tasks to be completed under this Agreement</w:t>
      </w:r>
      <w:r w:rsidR="00A532F6">
        <w:t>.</w:t>
      </w:r>
    </w:p>
    <w:p w:rsidR="008A12E7" w:rsidRPr="0073439B" w:rsidRDefault="008A12E7" w:rsidP="003D267F">
      <w:pPr>
        <w:suppressAutoHyphens/>
        <w:ind w:left="360"/>
        <w:jc w:val="both"/>
        <w:rPr>
          <w:sz w:val="24"/>
        </w:rPr>
      </w:pPr>
    </w:p>
    <w:p w:rsidR="008A12E7" w:rsidRPr="0073439B" w:rsidRDefault="00167A62" w:rsidP="003D267F">
      <w:pPr>
        <w:pStyle w:val="Heading1"/>
        <w:jc w:val="both"/>
      </w:pPr>
      <w:bookmarkStart w:id="10" w:name="_Toc355164143"/>
      <w:r w:rsidRPr="0073439B">
        <w:t>SCHEDULE AND SUBMITTALS</w:t>
      </w:r>
      <w:bookmarkEnd w:id="10"/>
    </w:p>
    <w:p w:rsidR="008A12E7" w:rsidRPr="0073439B" w:rsidRDefault="008A12E7" w:rsidP="003D267F">
      <w:pPr>
        <w:jc w:val="both"/>
        <w:rPr>
          <w:sz w:val="24"/>
          <w:szCs w:val="24"/>
        </w:rPr>
      </w:pPr>
    </w:p>
    <w:p w:rsidR="00314061" w:rsidRPr="00BA068E" w:rsidRDefault="00314061" w:rsidP="00843239">
      <w:pPr>
        <w:pStyle w:val="Body"/>
        <w:numPr>
          <w:ilvl w:val="0"/>
          <w:numId w:val="9"/>
        </w:numPr>
        <w:jc w:val="both"/>
        <w:rPr>
          <w:rFonts w:ascii="Times New Roman" w:hAnsi="Times New Roman"/>
        </w:rPr>
      </w:pPr>
      <w:r w:rsidRPr="00167A62">
        <w:rPr>
          <w:rFonts w:ascii="Times New Roman" w:hAnsi="Times New Roman"/>
          <w:b/>
        </w:rPr>
        <w:t>Safety Plan</w:t>
      </w:r>
      <w:r w:rsidRPr="0083494A">
        <w:rPr>
          <w:rFonts w:ascii="Times New Roman" w:hAnsi="Times New Roman"/>
          <w:b/>
        </w:rPr>
        <w:t>:</w:t>
      </w:r>
      <w:r w:rsidRPr="006F2E7F">
        <w:rPr>
          <w:rFonts w:ascii="Times New Roman" w:hAnsi="Times New Roman"/>
        </w:rPr>
        <w:t xml:space="preserve"> </w:t>
      </w:r>
      <w:r w:rsidR="0091481E">
        <w:rPr>
          <w:rFonts w:ascii="Times New Roman" w:hAnsi="Times New Roman"/>
        </w:rPr>
        <w:t>All field work, including investigation</w:t>
      </w:r>
      <w:r w:rsidR="00EA0108">
        <w:rPr>
          <w:rFonts w:ascii="Times New Roman" w:hAnsi="Times New Roman"/>
        </w:rPr>
        <w:t>s and construction, requires a S</w:t>
      </w:r>
      <w:r w:rsidR="0091481E">
        <w:rPr>
          <w:rFonts w:ascii="Times New Roman" w:hAnsi="Times New Roman"/>
        </w:rPr>
        <w:t xml:space="preserve">afety </w:t>
      </w:r>
      <w:r w:rsidR="00EA0108">
        <w:rPr>
          <w:rFonts w:ascii="Times New Roman" w:hAnsi="Times New Roman"/>
        </w:rPr>
        <w:t>P</w:t>
      </w:r>
      <w:r w:rsidR="0091481E">
        <w:rPr>
          <w:rFonts w:ascii="Times New Roman" w:hAnsi="Times New Roman"/>
        </w:rPr>
        <w:t xml:space="preserve">lan. </w:t>
      </w:r>
      <w:r w:rsidRPr="006F2E7F">
        <w:rPr>
          <w:rFonts w:ascii="Times New Roman" w:hAnsi="Times New Roman"/>
        </w:rPr>
        <w:t xml:space="preserve">The Cooperator shall submit </w:t>
      </w:r>
      <w:r w:rsidR="00EA0108">
        <w:rPr>
          <w:rFonts w:ascii="Times New Roman" w:hAnsi="Times New Roman"/>
        </w:rPr>
        <w:t>(by email) a draft Safety P</w:t>
      </w:r>
      <w:r w:rsidR="00901BA1">
        <w:rPr>
          <w:rFonts w:ascii="Times New Roman" w:hAnsi="Times New Roman"/>
        </w:rPr>
        <w:t>lan to the</w:t>
      </w:r>
      <w:r w:rsidRPr="006F2E7F">
        <w:rPr>
          <w:rFonts w:ascii="Times New Roman" w:hAnsi="Times New Roman"/>
        </w:rPr>
        <w:t xml:space="preserve"> TPOC</w:t>
      </w:r>
      <w:r w:rsidR="00AC4E10">
        <w:rPr>
          <w:rFonts w:ascii="Times New Roman" w:hAnsi="Times New Roman"/>
        </w:rPr>
        <w:t xml:space="preserve"> and SPOC</w:t>
      </w:r>
      <w:r w:rsidRPr="006F2E7F">
        <w:rPr>
          <w:rFonts w:ascii="Times New Roman" w:hAnsi="Times New Roman"/>
        </w:rPr>
        <w:t xml:space="preserve"> within </w:t>
      </w:r>
      <w:r w:rsidRPr="00AC4E10">
        <w:rPr>
          <w:rFonts w:ascii="Times New Roman" w:hAnsi="Times New Roman"/>
        </w:rPr>
        <w:t>thirty (30)</w:t>
      </w:r>
      <w:r>
        <w:rPr>
          <w:rFonts w:ascii="Times New Roman" w:hAnsi="Times New Roman"/>
        </w:rPr>
        <w:t xml:space="preserve"> days</w:t>
      </w:r>
      <w:r w:rsidR="00B169F6" w:rsidRPr="0091481E">
        <w:rPr>
          <w:color w:val="auto"/>
        </w:rPr>
        <w:t xml:space="preserve"> </w:t>
      </w:r>
      <w:r>
        <w:rPr>
          <w:rFonts w:ascii="Times New Roman" w:hAnsi="Times New Roman"/>
        </w:rPr>
        <w:t xml:space="preserve">or less </w:t>
      </w:r>
      <w:r w:rsidRPr="006F2E7F">
        <w:rPr>
          <w:rFonts w:ascii="Times New Roman" w:hAnsi="Times New Roman"/>
        </w:rPr>
        <w:t xml:space="preserve">of </w:t>
      </w:r>
      <w:r>
        <w:rPr>
          <w:rFonts w:ascii="Times New Roman" w:hAnsi="Times New Roman"/>
        </w:rPr>
        <w:t>Agreement</w:t>
      </w:r>
      <w:r w:rsidRPr="006F2E7F">
        <w:rPr>
          <w:rFonts w:ascii="Times New Roman" w:hAnsi="Times New Roman"/>
        </w:rPr>
        <w:t xml:space="preserve"> award</w:t>
      </w:r>
      <w:r>
        <w:rPr>
          <w:rFonts w:ascii="Times New Roman" w:hAnsi="Times New Roman"/>
        </w:rPr>
        <w:t xml:space="preserve"> and at least three weeks prior to the projected start of any field activities</w:t>
      </w:r>
      <w:r w:rsidRPr="006F2E7F">
        <w:rPr>
          <w:rFonts w:ascii="Times New Roman" w:hAnsi="Times New Roman"/>
        </w:rPr>
        <w:t>. The Safety Plan must be approved by the Installation Safety Office prior to the sta</w:t>
      </w:r>
      <w:r>
        <w:rPr>
          <w:rFonts w:ascii="Times New Roman" w:hAnsi="Times New Roman"/>
        </w:rPr>
        <w:t>r</w:t>
      </w:r>
      <w:r w:rsidRPr="006F2E7F">
        <w:rPr>
          <w:rFonts w:ascii="Times New Roman" w:hAnsi="Times New Roman"/>
        </w:rPr>
        <w:t>t of any fieldwork</w:t>
      </w:r>
      <w:r w:rsidR="005C22C3">
        <w:rPr>
          <w:rFonts w:ascii="Times New Roman" w:hAnsi="Times New Roman"/>
        </w:rPr>
        <w:t xml:space="preserve"> </w:t>
      </w:r>
      <w:r w:rsidR="00024704">
        <w:rPr>
          <w:rFonts w:ascii="Times New Roman" w:hAnsi="Times New Roman"/>
        </w:rPr>
        <w:t>(</w:t>
      </w:r>
      <w:r w:rsidR="005C22C3">
        <w:rPr>
          <w:rFonts w:ascii="Times New Roman" w:hAnsi="Times New Roman"/>
        </w:rPr>
        <w:t xml:space="preserve">review </w:t>
      </w:r>
      <w:r w:rsidR="00024704">
        <w:rPr>
          <w:rFonts w:ascii="Times New Roman" w:hAnsi="Times New Roman"/>
        </w:rPr>
        <w:t xml:space="preserve">time </w:t>
      </w:r>
      <w:r w:rsidR="005C22C3">
        <w:rPr>
          <w:rFonts w:ascii="Times New Roman" w:hAnsi="Times New Roman"/>
        </w:rPr>
        <w:t xml:space="preserve">averages </w:t>
      </w:r>
      <w:r w:rsidR="00024704">
        <w:rPr>
          <w:rFonts w:ascii="Times New Roman" w:hAnsi="Times New Roman"/>
        </w:rPr>
        <w:t>a</w:t>
      </w:r>
      <w:r w:rsidR="005C22C3">
        <w:rPr>
          <w:rFonts w:ascii="Times New Roman" w:hAnsi="Times New Roman"/>
        </w:rPr>
        <w:t xml:space="preserve"> week</w:t>
      </w:r>
      <w:r w:rsidR="00024704">
        <w:rPr>
          <w:rFonts w:ascii="Times New Roman" w:hAnsi="Times New Roman"/>
        </w:rPr>
        <w:t>)</w:t>
      </w:r>
      <w:r w:rsidRPr="006F2E7F">
        <w:rPr>
          <w:rFonts w:ascii="Times New Roman" w:hAnsi="Times New Roman"/>
        </w:rPr>
        <w:t xml:space="preserve">. The SPOC will provide the Cooperator with specific information on the required format and content of the Safety Plan; </w:t>
      </w:r>
      <w:r w:rsidRPr="006F2E7F">
        <w:rPr>
          <w:rFonts w:ascii="Times New Roman" w:hAnsi="Times New Roman"/>
        </w:rPr>
        <w:lastRenderedPageBreak/>
        <w:t xml:space="preserve">this may include an EM-385 compliant Safety Plan. </w:t>
      </w:r>
      <w:r w:rsidR="00100313">
        <w:rPr>
          <w:rFonts w:ascii="Times New Roman" w:hAnsi="Times New Roman"/>
        </w:rPr>
        <w:t>T</w:t>
      </w:r>
      <w:r w:rsidRPr="006F2E7F">
        <w:rPr>
          <w:rFonts w:ascii="Times New Roman" w:hAnsi="Times New Roman"/>
        </w:rPr>
        <w:t xml:space="preserve">he Safety Plan may </w:t>
      </w:r>
      <w:r w:rsidR="00100313">
        <w:rPr>
          <w:rFonts w:ascii="Times New Roman" w:hAnsi="Times New Roman"/>
        </w:rPr>
        <w:t xml:space="preserve">also </w:t>
      </w:r>
      <w:r w:rsidRPr="006F2E7F">
        <w:rPr>
          <w:rFonts w:ascii="Times New Roman" w:hAnsi="Times New Roman"/>
        </w:rPr>
        <w:t xml:space="preserve">include personal protective equipment (PPE) requirements, installation emergency </w:t>
      </w:r>
      <w:r w:rsidR="00100313">
        <w:rPr>
          <w:rFonts w:ascii="Times New Roman" w:hAnsi="Times New Roman"/>
        </w:rPr>
        <w:t>Point of Contact (</w:t>
      </w:r>
      <w:r w:rsidRPr="006F2E7F">
        <w:rPr>
          <w:rFonts w:ascii="Times New Roman" w:hAnsi="Times New Roman"/>
        </w:rPr>
        <w:t>POC</w:t>
      </w:r>
      <w:r w:rsidR="00100313">
        <w:rPr>
          <w:rFonts w:ascii="Times New Roman" w:hAnsi="Times New Roman"/>
        </w:rPr>
        <w:t>)</w:t>
      </w:r>
      <w:r w:rsidRPr="006F2E7F">
        <w:rPr>
          <w:rFonts w:ascii="Times New Roman" w:hAnsi="Times New Roman"/>
        </w:rPr>
        <w:t xml:space="preserve"> and any conditions that would require an immediate work stoppage and a site evaluation by installation safety personnel</w:t>
      </w:r>
      <w:r w:rsidR="00100313">
        <w:rPr>
          <w:rFonts w:ascii="Times New Roman" w:hAnsi="Times New Roman"/>
        </w:rPr>
        <w:t xml:space="preserve"> (</w:t>
      </w:r>
      <w:r w:rsidR="00C7001E">
        <w:rPr>
          <w:rFonts w:ascii="Times New Roman" w:hAnsi="Times New Roman"/>
        </w:rPr>
        <w:t>e.g.,</w:t>
      </w:r>
      <w:r w:rsidR="00100313">
        <w:rPr>
          <w:rFonts w:ascii="Times New Roman" w:hAnsi="Times New Roman"/>
        </w:rPr>
        <w:t xml:space="preserve"> UXO).</w:t>
      </w:r>
      <w:r w:rsidR="00BA068E" w:rsidRPr="00BA068E">
        <w:rPr>
          <w:szCs w:val="24"/>
        </w:rPr>
        <w:t xml:space="preserve"> </w:t>
      </w:r>
      <w:r w:rsidR="000C1DA8">
        <w:rPr>
          <w:rFonts w:ascii="Times New Roman" w:hAnsi="Times New Roman"/>
          <w:szCs w:val="24"/>
        </w:rPr>
        <w:t>Comments from the Navy shall</w:t>
      </w:r>
      <w:r w:rsidR="00BA068E" w:rsidRPr="00BA068E">
        <w:rPr>
          <w:rFonts w:ascii="Times New Roman" w:hAnsi="Times New Roman"/>
          <w:szCs w:val="24"/>
        </w:rPr>
        <w:t xml:space="preserve"> be submitted to the Cooperator within</w:t>
      </w:r>
      <w:r w:rsidR="00BA068E">
        <w:rPr>
          <w:rFonts w:ascii="Times New Roman" w:hAnsi="Times New Roman"/>
          <w:szCs w:val="24"/>
        </w:rPr>
        <w:t xml:space="preserve"> twenty (20)</w:t>
      </w:r>
      <w:r w:rsidR="00BA068E" w:rsidRPr="00BA068E">
        <w:rPr>
          <w:rFonts w:ascii="Times New Roman" w:hAnsi="Times New Roman"/>
          <w:szCs w:val="24"/>
        </w:rPr>
        <w:t xml:space="preserve"> </w:t>
      </w:r>
      <w:r w:rsidR="000C1DA8">
        <w:rPr>
          <w:rFonts w:ascii="Times New Roman" w:hAnsi="Times New Roman"/>
          <w:szCs w:val="24"/>
        </w:rPr>
        <w:t xml:space="preserve">days </w:t>
      </w:r>
      <w:r w:rsidR="00BA068E" w:rsidRPr="00BA068E">
        <w:rPr>
          <w:rFonts w:ascii="Times New Roman" w:hAnsi="Times New Roman"/>
          <w:szCs w:val="24"/>
        </w:rPr>
        <w:t xml:space="preserve">of receipt of the </w:t>
      </w:r>
      <w:r w:rsidR="00BA068E">
        <w:rPr>
          <w:rFonts w:ascii="Times New Roman" w:hAnsi="Times New Roman"/>
          <w:szCs w:val="24"/>
        </w:rPr>
        <w:t>draft safety plan.</w:t>
      </w:r>
      <w:r w:rsidR="000C1DA8">
        <w:rPr>
          <w:rFonts w:ascii="Times New Roman" w:hAnsi="Times New Roman"/>
          <w:szCs w:val="24"/>
        </w:rPr>
        <w:t xml:space="preserve">  The Cooperator shall submit (by emai</w:t>
      </w:r>
      <w:r w:rsidR="00EA0108">
        <w:rPr>
          <w:rFonts w:ascii="Times New Roman" w:hAnsi="Times New Roman"/>
          <w:szCs w:val="24"/>
        </w:rPr>
        <w:t>l) the final S</w:t>
      </w:r>
      <w:r w:rsidR="005E4539">
        <w:rPr>
          <w:rFonts w:ascii="Times New Roman" w:hAnsi="Times New Roman"/>
          <w:szCs w:val="24"/>
        </w:rPr>
        <w:t xml:space="preserve">afety </w:t>
      </w:r>
      <w:r w:rsidR="00EA0108">
        <w:rPr>
          <w:rFonts w:ascii="Times New Roman" w:hAnsi="Times New Roman"/>
          <w:szCs w:val="24"/>
        </w:rPr>
        <w:t>P</w:t>
      </w:r>
      <w:r w:rsidR="005E4539">
        <w:rPr>
          <w:rFonts w:ascii="Times New Roman" w:hAnsi="Times New Roman"/>
          <w:szCs w:val="24"/>
        </w:rPr>
        <w:t xml:space="preserve">lan to the TPOC and SPOC within twenty (20) days of Navy comment receipt.  </w:t>
      </w:r>
    </w:p>
    <w:p w:rsidR="00314061" w:rsidRPr="00923937" w:rsidRDefault="00314061" w:rsidP="00314061">
      <w:pPr>
        <w:pStyle w:val="Body"/>
        <w:ind w:left="1440"/>
        <w:jc w:val="both"/>
        <w:rPr>
          <w:rFonts w:ascii="Times New Roman" w:hAnsi="Times New Roman"/>
          <w:szCs w:val="24"/>
        </w:rPr>
      </w:pPr>
    </w:p>
    <w:p w:rsidR="00314061" w:rsidRPr="00923937" w:rsidRDefault="00901BA1" w:rsidP="003A443B">
      <w:pPr>
        <w:widowControl/>
        <w:numPr>
          <w:ilvl w:val="0"/>
          <w:numId w:val="9"/>
        </w:numPr>
        <w:autoSpaceDE/>
        <w:autoSpaceDN/>
        <w:adjustRightInd/>
        <w:jc w:val="both"/>
        <w:rPr>
          <w:sz w:val="24"/>
          <w:szCs w:val="24"/>
        </w:rPr>
      </w:pPr>
      <w:r>
        <w:rPr>
          <w:rFonts w:eastAsia="ヒラギノ角ゴ Pro W3"/>
          <w:b/>
          <w:color w:val="000000"/>
          <w:sz w:val="24"/>
          <w:szCs w:val="24"/>
        </w:rPr>
        <w:t xml:space="preserve">Work Plan and </w:t>
      </w:r>
      <w:r w:rsidR="00314061" w:rsidRPr="00923937">
        <w:rPr>
          <w:rFonts w:eastAsia="ヒラギノ角ゴ Pro W3"/>
          <w:b/>
          <w:color w:val="000000"/>
          <w:sz w:val="24"/>
          <w:szCs w:val="24"/>
        </w:rPr>
        <w:t>Work Schedules:</w:t>
      </w:r>
      <w:r w:rsidR="00314061" w:rsidRPr="00923937">
        <w:rPr>
          <w:rFonts w:eastAsia="ヒラギノ角ゴ Pro W3"/>
          <w:color w:val="000000"/>
          <w:sz w:val="24"/>
          <w:szCs w:val="24"/>
        </w:rPr>
        <w:t xml:space="preserve">  The Cooperator shall provide </w:t>
      </w:r>
      <w:r>
        <w:rPr>
          <w:rFonts w:eastAsia="ヒラギノ角ゴ Pro W3"/>
          <w:color w:val="000000"/>
          <w:sz w:val="24"/>
          <w:szCs w:val="24"/>
        </w:rPr>
        <w:t>the TPOC and SPOC (by email) the draft work plan and work schedules within thirty (30) days or less of Agreement award</w:t>
      </w:r>
      <w:r w:rsidR="001B56AB">
        <w:rPr>
          <w:rFonts w:eastAsia="ヒラギノ角ゴ Pro W3"/>
          <w:color w:val="000000"/>
          <w:sz w:val="24"/>
          <w:szCs w:val="24"/>
        </w:rPr>
        <w:t>.</w:t>
      </w:r>
      <w:r w:rsidR="000C1DA8">
        <w:rPr>
          <w:rFonts w:eastAsia="ヒラギノ角ゴ Pro W3"/>
          <w:color w:val="000000"/>
          <w:sz w:val="24"/>
          <w:szCs w:val="24"/>
        </w:rPr>
        <w:t xml:space="preserve"> Comments from the Navy shall</w:t>
      </w:r>
      <w:r w:rsidR="00314061" w:rsidRPr="00923937">
        <w:rPr>
          <w:rFonts w:eastAsia="ヒラギノ角ゴ Pro W3"/>
          <w:color w:val="000000"/>
          <w:sz w:val="24"/>
          <w:szCs w:val="24"/>
        </w:rPr>
        <w:t xml:space="preserve"> be subm</w:t>
      </w:r>
      <w:r w:rsidR="00456EF1" w:rsidRPr="00923937">
        <w:rPr>
          <w:rFonts w:eastAsia="ヒラギノ角ゴ Pro W3"/>
          <w:color w:val="000000"/>
          <w:sz w:val="24"/>
          <w:szCs w:val="24"/>
        </w:rPr>
        <w:t>it</w:t>
      </w:r>
      <w:r w:rsidR="000C1DA8">
        <w:rPr>
          <w:rFonts w:eastAsia="ヒラギノ角ゴ Pro W3"/>
          <w:color w:val="000000"/>
          <w:sz w:val="24"/>
          <w:szCs w:val="24"/>
        </w:rPr>
        <w:t>ted to the Cooperator within twenty (20) days</w:t>
      </w:r>
      <w:r w:rsidR="00314061" w:rsidRPr="00923937">
        <w:rPr>
          <w:rFonts w:eastAsia="ヒラギノ角ゴ Pro W3"/>
          <w:color w:val="000000"/>
          <w:sz w:val="24"/>
          <w:szCs w:val="24"/>
        </w:rPr>
        <w:t xml:space="preserve"> of </w:t>
      </w:r>
      <w:r w:rsidR="00456EF1" w:rsidRPr="00923937">
        <w:rPr>
          <w:rFonts w:eastAsia="ヒラギノ角ゴ Pro W3"/>
          <w:color w:val="000000"/>
          <w:sz w:val="24"/>
          <w:szCs w:val="24"/>
        </w:rPr>
        <w:t xml:space="preserve">receipt of the </w:t>
      </w:r>
      <w:r w:rsidR="000C1DA8">
        <w:rPr>
          <w:rFonts w:eastAsia="ヒラギノ角ゴ Pro W3"/>
          <w:color w:val="000000"/>
          <w:sz w:val="24"/>
          <w:szCs w:val="24"/>
        </w:rPr>
        <w:t xml:space="preserve">draft work plan and work </w:t>
      </w:r>
      <w:r w:rsidR="00456EF1" w:rsidRPr="00923937">
        <w:rPr>
          <w:rFonts w:eastAsia="ヒラギノ角ゴ Pro W3"/>
          <w:color w:val="000000"/>
          <w:sz w:val="24"/>
          <w:szCs w:val="24"/>
        </w:rPr>
        <w:t>schedule</w:t>
      </w:r>
      <w:r w:rsidR="00314061" w:rsidRPr="00923937">
        <w:rPr>
          <w:rFonts w:eastAsia="ヒラギノ角ゴ Pro W3"/>
          <w:color w:val="000000"/>
          <w:sz w:val="24"/>
          <w:szCs w:val="24"/>
        </w:rPr>
        <w:t xml:space="preserve">. The Cooperator shall submit </w:t>
      </w:r>
      <w:r w:rsidR="005E4539">
        <w:rPr>
          <w:rFonts w:eastAsia="ヒラギノ角ゴ Pro W3"/>
          <w:color w:val="000000"/>
          <w:sz w:val="24"/>
          <w:szCs w:val="24"/>
        </w:rPr>
        <w:t>(by email) the</w:t>
      </w:r>
      <w:r w:rsidR="00314061" w:rsidRPr="00923937">
        <w:rPr>
          <w:rFonts w:eastAsia="ヒラギノ角ゴ Pro W3"/>
          <w:color w:val="000000"/>
          <w:sz w:val="24"/>
          <w:szCs w:val="24"/>
        </w:rPr>
        <w:t xml:space="preserve"> final work plan </w:t>
      </w:r>
      <w:r w:rsidR="000C1DA8">
        <w:rPr>
          <w:rFonts w:eastAsia="ヒラギノ角ゴ Pro W3"/>
          <w:color w:val="000000"/>
          <w:sz w:val="24"/>
          <w:szCs w:val="24"/>
        </w:rPr>
        <w:t xml:space="preserve">and work schedule </w:t>
      </w:r>
      <w:r w:rsidR="00314061" w:rsidRPr="00923937">
        <w:rPr>
          <w:rFonts w:eastAsia="ヒラギノ角ゴ Pro W3"/>
          <w:color w:val="000000"/>
          <w:sz w:val="24"/>
          <w:szCs w:val="24"/>
        </w:rPr>
        <w:t xml:space="preserve">to the TPOC </w:t>
      </w:r>
      <w:r w:rsidR="000C1DA8">
        <w:rPr>
          <w:rFonts w:eastAsia="ヒラギノ角ゴ Pro W3"/>
          <w:color w:val="000000"/>
          <w:sz w:val="24"/>
          <w:szCs w:val="24"/>
        </w:rPr>
        <w:t xml:space="preserve">and SPOC </w:t>
      </w:r>
      <w:r w:rsidR="00314061" w:rsidRPr="00923937">
        <w:rPr>
          <w:rFonts w:eastAsia="ヒラギノ角ゴ Pro W3"/>
          <w:color w:val="000000"/>
          <w:sz w:val="24"/>
          <w:szCs w:val="24"/>
        </w:rPr>
        <w:t xml:space="preserve">within </w:t>
      </w:r>
      <w:r w:rsidR="000C1DA8">
        <w:rPr>
          <w:rFonts w:eastAsia="ヒラギノ角ゴ Pro W3"/>
          <w:color w:val="000000"/>
          <w:sz w:val="24"/>
          <w:szCs w:val="24"/>
        </w:rPr>
        <w:t>twenty (20)</w:t>
      </w:r>
      <w:r w:rsidR="00314061" w:rsidRPr="00923937">
        <w:rPr>
          <w:rFonts w:eastAsia="ヒラギノ角ゴ Pro W3"/>
          <w:color w:val="000000"/>
          <w:sz w:val="24"/>
          <w:szCs w:val="24"/>
        </w:rPr>
        <w:t xml:space="preserve"> days</w:t>
      </w:r>
      <w:r w:rsidR="000C1DA8">
        <w:rPr>
          <w:rFonts w:eastAsia="ヒラギノ角ゴ Pro W3"/>
          <w:color w:val="000000"/>
          <w:sz w:val="24"/>
          <w:szCs w:val="24"/>
        </w:rPr>
        <w:t xml:space="preserve"> </w:t>
      </w:r>
      <w:r w:rsidR="00314061" w:rsidRPr="00923937">
        <w:rPr>
          <w:rFonts w:eastAsia="ヒラギノ角ゴ Pro W3"/>
          <w:color w:val="000000"/>
          <w:sz w:val="24"/>
          <w:szCs w:val="24"/>
        </w:rPr>
        <w:t xml:space="preserve">of Navy comment receipt. </w:t>
      </w:r>
      <w:r w:rsidR="000C1DA8">
        <w:rPr>
          <w:rFonts w:eastAsia="ヒラギノ角ゴ Pro W3"/>
          <w:color w:val="000000"/>
          <w:sz w:val="24"/>
          <w:szCs w:val="24"/>
        </w:rPr>
        <w:t xml:space="preserve"> At that time it</w:t>
      </w:r>
      <w:r w:rsidR="00303F1B" w:rsidRPr="00923937">
        <w:rPr>
          <w:rFonts w:eastAsia="ヒラギノ角ゴ Pro W3"/>
          <w:color w:val="000000"/>
          <w:sz w:val="24"/>
          <w:szCs w:val="24"/>
        </w:rPr>
        <w:t xml:space="preserve"> shall become the Final Work Plan of the Cooperator under the Agreement.</w:t>
      </w:r>
      <w:r w:rsidR="003378C1" w:rsidRPr="00923937">
        <w:rPr>
          <w:rFonts w:eastAsia="ヒラギノ角ゴ Pro W3"/>
          <w:color w:val="000000"/>
          <w:sz w:val="24"/>
          <w:szCs w:val="24"/>
        </w:rPr>
        <w:t xml:space="preserve"> </w:t>
      </w:r>
      <w:r w:rsidR="00314061" w:rsidRPr="00923937">
        <w:rPr>
          <w:rFonts w:eastAsia="ヒラギノ角ゴ Pro W3"/>
          <w:color w:val="000000"/>
          <w:sz w:val="24"/>
          <w:szCs w:val="24"/>
        </w:rPr>
        <w:t>Work schedules shall be updated and submitted</w:t>
      </w:r>
      <w:r w:rsidR="000C1DA8">
        <w:rPr>
          <w:rFonts w:eastAsia="ヒラギノ角ゴ Pro W3"/>
          <w:color w:val="000000"/>
          <w:sz w:val="24"/>
          <w:szCs w:val="24"/>
        </w:rPr>
        <w:t xml:space="preserve"> (by email)</w:t>
      </w:r>
      <w:r w:rsidR="00314061" w:rsidRPr="00923937">
        <w:rPr>
          <w:rFonts w:eastAsia="ヒラギノ角ゴ Pro W3"/>
          <w:color w:val="000000"/>
          <w:sz w:val="24"/>
          <w:szCs w:val="24"/>
        </w:rPr>
        <w:t xml:space="preserve"> b</w:t>
      </w:r>
      <w:r w:rsidR="000C1DA8">
        <w:rPr>
          <w:rFonts w:eastAsia="ヒラギノ角ゴ Pro W3"/>
          <w:color w:val="000000"/>
          <w:sz w:val="24"/>
          <w:szCs w:val="24"/>
        </w:rPr>
        <w:t xml:space="preserve">y the Cooperator </w:t>
      </w:r>
      <w:r w:rsidR="00314061" w:rsidRPr="00923937">
        <w:rPr>
          <w:rFonts w:eastAsia="ヒラギノ角ゴ Pro W3"/>
          <w:color w:val="000000"/>
          <w:sz w:val="24"/>
          <w:szCs w:val="24"/>
        </w:rPr>
        <w:t xml:space="preserve">to the TPOC </w:t>
      </w:r>
      <w:r w:rsidR="00A34524" w:rsidRPr="00923937">
        <w:rPr>
          <w:rFonts w:eastAsia="ヒラギノ角ゴ Pro W3"/>
          <w:color w:val="000000"/>
          <w:sz w:val="24"/>
          <w:szCs w:val="24"/>
        </w:rPr>
        <w:t>monthl</w:t>
      </w:r>
      <w:r w:rsidR="00314061" w:rsidRPr="00923937">
        <w:rPr>
          <w:rFonts w:eastAsia="ヒラギノ角ゴ Pro W3"/>
          <w:color w:val="000000"/>
          <w:sz w:val="24"/>
          <w:szCs w:val="24"/>
        </w:rPr>
        <w:t xml:space="preserve">y </w:t>
      </w:r>
      <w:r w:rsidR="00456EF1" w:rsidRPr="00923937">
        <w:rPr>
          <w:rFonts w:eastAsia="ヒラギノ角ゴ Pro W3"/>
          <w:color w:val="000000"/>
          <w:sz w:val="24"/>
          <w:szCs w:val="24"/>
        </w:rPr>
        <w:t xml:space="preserve">(as part of the monthly report deliverable) </w:t>
      </w:r>
      <w:r w:rsidR="00314061" w:rsidRPr="00923937">
        <w:rPr>
          <w:rFonts w:eastAsia="ヒラギノ角ゴ Pro W3"/>
          <w:color w:val="000000"/>
          <w:sz w:val="24"/>
          <w:szCs w:val="24"/>
        </w:rPr>
        <w:t>or on request from the TPOC for all field activities.</w:t>
      </w:r>
    </w:p>
    <w:p w:rsidR="00314061" w:rsidRPr="006F2E7F" w:rsidRDefault="00314061" w:rsidP="00314061">
      <w:pPr>
        <w:tabs>
          <w:tab w:val="num" w:pos="1080"/>
        </w:tabs>
        <w:ind w:left="1440" w:hanging="360"/>
        <w:jc w:val="both"/>
      </w:pPr>
    </w:p>
    <w:p w:rsidR="00314061" w:rsidRDefault="00314061" w:rsidP="003A443B">
      <w:pPr>
        <w:pStyle w:val="Body"/>
        <w:numPr>
          <w:ilvl w:val="0"/>
          <w:numId w:val="9"/>
        </w:numPr>
        <w:jc w:val="both"/>
        <w:rPr>
          <w:rFonts w:ascii="Times New Roman" w:hAnsi="Times New Roman"/>
        </w:rPr>
      </w:pPr>
      <w:r w:rsidRPr="00167A62">
        <w:rPr>
          <w:rFonts w:ascii="Times New Roman" w:hAnsi="Times New Roman"/>
          <w:b/>
        </w:rPr>
        <w:t xml:space="preserve">Monthly Reports: </w:t>
      </w:r>
      <w:r w:rsidR="00A34524">
        <w:rPr>
          <w:rFonts w:ascii="Times New Roman" w:hAnsi="Times New Roman"/>
        </w:rPr>
        <w:t>M</w:t>
      </w:r>
      <w:r w:rsidRPr="00167A62">
        <w:rPr>
          <w:rFonts w:ascii="Times New Roman" w:hAnsi="Times New Roman"/>
        </w:rPr>
        <w:t>onthly progress report</w:t>
      </w:r>
      <w:r w:rsidR="00A34524">
        <w:rPr>
          <w:rFonts w:ascii="Times New Roman" w:hAnsi="Times New Roman"/>
        </w:rPr>
        <w:t>s</w:t>
      </w:r>
      <w:r w:rsidRPr="00167A62">
        <w:rPr>
          <w:rFonts w:ascii="Times New Roman" w:hAnsi="Times New Roman"/>
        </w:rPr>
        <w:t xml:space="preserve"> are due </w:t>
      </w:r>
      <w:r w:rsidR="00A34524">
        <w:rPr>
          <w:rFonts w:ascii="Times New Roman" w:hAnsi="Times New Roman"/>
        </w:rPr>
        <w:t xml:space="preserve">to the TPOC </w:t>
      </w:r>
      <w:r w:rsidRPr="00167A62">
        <w:rPr>
          <w:rFonts w:ascii="Times New Roman" w:hAnsi="Times New Roman"/>
        </w:rPr>
        <w:t xml:space="preserve">by </w:t>
      </w:r>
      <w:r w:rsidRPr="0031150D">
        <w:rPr>
          <w:rFonts w:ascii="Times New Roman" w:hAnsi="Times New Roman"/>
        </w:rPr>
        <w:t>the seventh (7th)</w:t>
      </w:r>
      <w:r w:rsidRPr="00167A62">
        <w:rPr>
          <w:rFonts w:ascii="Times New Roman" w:hAnsi="Times New Roman"/>
        </w:rPr>
        <w:t xml:space="preserve"> </w:t>
      </w:r>
      <w:r w:rsidR="00C7001E">
        <w:rPr>
          <w:rFonts w:ascii="Times New Roman" w:hAnsi="Times New Roman"/>
        </w:rPr>
        <w:t xml:space="preserve">day </w:t>
      </w:r>
      <w:r w:rsidRPr="006F2E7F">
        <w:rPr>
          <w:rFonts w:ascii="Times New Roman" w:hAnsi="Times New Roman"/>
        </w:rPr>
        <w:t>of the following month or the next workday if the 7th falls on a weekend</w:t>
      </w:r>
      <w:r w:rsidR="0031150D">
        <w:rPr>
          <w:rFonts w:ascii="Times New Roman" w:hAnsi="Times New Roman"/>
        </w:rPr>
        <w:t xml:space="preserve"> or federal holiday</w:t>
      </w:r>
      <w:r w:rsidRPr="006F2E7F">
        <w:rPr>
          <w:rFonts w:ascii="Times New Roman" w:hAnsi="Times New Roman"/>
        </w:rPr>
        <w:t>, for work p</w:t>
      </w:r>
      <w:r w:rsidR="00C7001E">
        <w:rPr>
          <w:rFonts w:ascii="Times New Roman" w:hAnsi="Times New Roman"/>
        </w:rPr>
        <w:t>er</w:t>
      </w:r>
      <w:r w:rsidRPr="006F2E7F">
        <w:rPr>
          <w:rFonts w:ascii="Times New Roman" w:hAnsi="Times New Roman"/>
        </w:rPr>
        <w:t xml:space="preserve">formed the previous month, for the duration of the Agreement. The progress report shall include, at a minimum, </w:t>
      </w:r>
      <w:r w:rsidR="00A34524">
        <w:rPr>
          <w:rFonts w:ascii="Times New Roman" w:hAnsi="Times New Roman"/>
        </w:rPr>
        <w:t xml:space="preserve">the </w:t>
      </w:r>
      <w:r w:rsidRPr="006F2E7F">
        <w:rPr>
          <w:rFonts w:ascii="Times New Roman" w:hAnsi="Times New Roman"/>
        </w:rPr>
        <w:t>Agreement number, report date, report period, projec</w:t>
      </w:r>
      <w:r>
        <w:rPr>
          <w:rFonts w:ascii="Times New Roman" w:hAnsi="Times New Roman"/>
        </w:rPr>
        <w:t xml:space="preserve">t name, names of investigators, meeting minutes (minutes shall include the date/time/location the meeting was held, attendees, relevant discussion notes, etc.), </w:t>
      </w:r>
      <w:r w:rsidRPr="006F2E7F">
        <w:rPr>
          <w:rFonts w:ascii="Times New Roman" w:hAnsi="Times New Roman"/>
        </w:rPr>
        <w:t xml:space="preserve">work performed during </w:t>
      </w:r>
      <w:r w:rsidR="00A34524">
        <w:rPr>
          <w:rFonts w:ascii="Times New Roman" w:hAnsi="Times New Roman"/>
        </w:rPr>
        <w:t xml:space="preserve">the </w:t>
      </w:r>
      <w:r w:rsidRPr="006F2E7F">
        <w:rPr>
          <w:rFonts w:ascii="Times New Roman" w:hAnsi="Times New Roman"/>
        </w:rPr>
        <w:t>reporting period, including areas surveyed, problems encountered and recommendations to resolve issues, work anticipated for the next reporting periods and project status. Small maps (8.5</w:t>
      </w:r>
      <w:r w:rsidR="00A34524">
        <w:rPr>
          <w:rFonts w:ascii="Times New Roman" w:hAnsi="Times New Roman"/>
        </w:rPr>
        <w:t>”</w:t>
      </w:r>
      <w:r w:rsidRPr="006F2E7F">
        <w:rPr>
          <w:rFonts w:ascii="Times New Roman" w:hAnsi="Times New Roman"/>
        </w:rPr>
        <w:t xml:space="preserve"> x 11</w:t>
      </w:r>
      <w:r w:rsidR="00A34524">
        <w:rPr>
          <w:rFonts w:ascii="Times New Roman" w:hAnsi="Times New Roman"/>
        </w:rPr>
        <w:t>”</w:t>
      </w:r>
      <w:r w:rsidRPr="006F2E7F">
        <w:rPr>
          <w:rFonts w:ascii="Times New Roman" w:hAnsi="Times New Roman"/>
        </w:rPr>
        <w:t>) may be used to show locations.</w:t>
      </w:r>
    </w:p>
    <w:p w:rsidR="00314061" w:rsidRDefault="00314061" w:rsidP="00314061">
      <w:pPr>
        <w:pStyle w:val="ListParagraph"/>
        <w:jc w:val="both"/>
      </w:pPr>
    </w:p>
    <w:p w:rsidR="00314061" w:rsidRPr="006F2E7F" w:rsidRDefault="00314061" w:rsidP="00843239">
      <w:pPr>
        <w:pStyle w:val="Body"/>
        <w:numPr>
          <w:ilvl w:val="3"/>
          <w:numId w:val="9"/>
        </w:numPr>
        <w:ind w:left="1080"/>
        <w:jc w:val="both"/>
        <w:rPr>
          <w:rFonts w:ascii="Times New Roman" w:hAnsi="Times New Roman"/>
        </w:rPr>
      </w:pPr>
      <w:r>
        <w:rPr>
          <w:rFonts w:ascii="Times New Roman" w:hAnsi="Times New Roman"/>
        </w:rPr>
        <w:t>Meeting minutes – Please note Cooperator shall submit draft meeting minutes to the TPOC within seven (7) days of the meeting occurrence. The TPOC will provide comment</w:t>
      </w:r>
      <w:r w:rsidR="00A34524">
        <w:rPr>
          <w:rFonts w:ascii="Times New Roman" w:hAnsi="Times New Roman"/>
        </w:rPr>
        <w:t>s</w:t>
      </w:r>
      <w:r>
        <w:rPr>
          <w:rFonts w:ascii="Times New Roman" w:hAnsi="Times New Roman"/>
        </w:rPr>
        <w:t xml:space="preserve"> within seven (7) days of receipt of draft minutes. Final meeting minutes may be included in the monthly progress report submittal.</w:t>
      </w:r>
      <w:r w:rsidR="00F12DBE">
        <w:rPr>
          <w:rFonts w:ascii="Times New Roman" w:hAnsi="Times New Roman"/>
        </w:rPr>
        <w:t xml:space="preserve"> </w:t>
      </w:r>
    </w:p>
    <w:p w:rsidR="003C6CBF" w:rsidRPr="00167A62" w:rsidRDefault="003C6CBF" w:rsidP="003D267F">
      <w:pPr>
        <w:widowControl/>
        <w:autoSpaceDE/>
        <w:autoSpaceDN/>
        <w:adjustRightInd/>
        <w:ind w:left="360"/>
        <w:jc w:val="both"/>
        <w:rPr>
          <w:rFonts w:eastAsia="ヒラギノ角ゴ Pro W3"/>
          <w:color w:val="000000"/>
          <w:sz w:val="24"/>
        </w:rPr>
      </w:pPr>
    </w:p>
    <w:p w:rsidR="006F13D1" w:rsidRPr="00C952FE" w:rsidRDefault="00623A50" w:rsidP="003A443B">
      <w:pPr>
        <w:widowControl/>
        <w:numPr>
          <w:ilvl w:val="0"/>
          <w:numId w:val="9"/>
        </w:numPr>
        <w:autoSpaceDE/>
        <w:autoSpaceDN/>
        <w:adjustRightInd/>
        <w:jc w:val="both"/>
        <w:rPr>
          <w:sz w:val="24"/>
          <w:szCs w:val="24"/>
        </w:rPr>
      </w:pPr>
      <w:r>
        <w:rPr>
          <w:b/>
          <w:sz w:val="24"/>
          <w:szCs w:val="24"/>
        </w:rPr>
        <w:t>Draft Design</w:t>
      </w:r>
      <w:r w:rsidR="00D55F61" w:rsidRPr="0073439B">
        <w:rPr>
          <w:b/>
          <w:sz w:val="24"/>
          <w:szCs w:val="24"/>
        </w:rPr>
        <w:t>:</w:t>
      </w:r>
      <w:r w:rsidR="00D55F61">
        <w:rPr>
          <w:sz w:val="24"/>
          <w:szCs w:val="24"/>
        </w:rPr>
        <w:t xml:space="preserve"> </w:t>
      </w:r>
      <w:r>
        <w:rPr>
          <w:sz w:val="24"/>
          <w:szCs w:val="24"/>
        </w:rPr>
        <w:t>Three (3) hardcopies and three (3</w:t>
      </w:r>
      <w:r w:rsidR="00D55F61" w:rsidRPr="00C73A73">
        <w:rPr>
          <w:sz w:val="24"/>
          <w:szCs w:val="24"/>
        </w:rPr>
        <w:t>)</w:t>
      </w:r>
      <w:r w:rsidR="00074021">
        <w:rPr>
          <w:sz w:val="24"/>
          <w:szCs w:val="24"/>
        </w:rPr>
        <w:t xml:space="preserve"> </w:t>
      </w:r>
      <w:r>
        <w:rPr>
          <w:sz w:val="24"/>
          <w:szCs w:val="24"/>
        </w:rPr>
        <w:t xml:space="preserve">CDs of a draft design that is clear and concise, </w:t>
      </w:r>
      <w:r w:rsidR="00D55F61" w:rsidRPr="00C73A73">
        <w:rPr>
          <w:sz w:val="24"/>
          <w:szCs w:val="24"/>
        </w:rPr>
        <w:t xml:space="preserve">including text, tables, figures, and color photos (as appropriate), in a format readable by Microsoft Word, </w:t>
      </w:r>
      <w:r>
        <w:rPr>
          <w:sz w:val="24"/>
          <w:szCs w:val="24"/>
        </w:rPr>
        <w:t>shall be submitted to the</w:t>
      </w:r>
      <w:r w:rsidR="00D55F61" w:rsidRPr="00C73A73">
        <w:rPr>
          <w:sz w:val="24"/>
          <w:szCs w:val="24"/>
        </w:rPr>
        <w:t xml:space="preserve"> </w:t>
      </w:r>
      <w:r w:rsidR="00CD33B3" w:rsidRPr="00C73A73">
        <w:rPr>
          <w:sz w:val="24"/>
          <w:szCs w:val="24"/>
        </w:rPr>
        <w:t>TPOC</w:t>
      </w:r>
      <w:r w:rsidR="00D55F61" w:rsidRPr="00C73A73">
        <w:rPr>
          <w:sz w:val="24"/>
          <w:szCs w:val="24"/>
        </w:rPr>
        <w:t xml:space="preserve"> </w:t>
      </w:r>
      <w:r>
        <w:rPr>
          <w:sz w:val="24"/>
          <w:szCs w:val="24"/>
        </w:rPr>
        <w:t xml:space="preserve">and SPOC </w:t>
      </w:r>
      <w:r w:rsidR="00D55F61" w:rsidRPr="00C73A73">
        <w:rPr>
          <w:sz w:val="24"/>
          <w:szCs w:val="24"/>
        </w:rPr>
        <w:t xml:space="preserve">within </w:t>
      </w:r>
      <w:r>
        <w:rPr>
          <w:sz w:val="24"/>
          <w:szCs w:val="24"/>
        </w:rPr>
        <w:t>1</w:t>
      </w:r>
      <w:r w:rsidR="007756C2" w:rsidRPr="00623A50">
        <w:rPr>
          <w:sz w:val="24"/>
          <w:szCs w:val="24"/>
        </w:rPr>
        <w:t>30</w:t>
      </w:r>
      <w:r w:rsidR="007756C2" w:rsidRPr="00C73A73">
        <w:rPr>
          <w:sz w:val="24"/>
          <w:szCs w:val="24"/>
        </w:rPr>
        <w:t xml:space="preserve"> days</w:t>
      </w:r>
      <w:r>
        <w:rPr>
          <w:sz w:val="24"/>
          <w:szCs w:val="24"/>
        </w:rPr>
        <w:t xml:space="preserve"> from</w:t>
      </w:r>
      <w:r w:rsidR="00D55F61" w:rsidRPr="00C73A73">
        <w:rPr>
          <w:sz w:val="24"/>
          <w:szCs w:val="24"/>
        </w:rPr>
        <w:t xml:space="preserve"> the date of award of the Agreement. All electronic source files for tables and figures shall be labeled and submitted. All digital photographs shall be labeled with at least the following information: (1) subject/activity, (2) location (specific place), </w:t>
      </w:r>
      <w:r w:rsidR="008C4EB2" w:rsidRPr="00C73A73">
        <w:rPr>
          <w:sz w:val="24"/>
          <w:szCs w:val="24"/>
        </w:rPr>
        <w:t>(</w:t>
      </w:r>
      <w:r w:rsidR="00D55F61" w:rsidRPr="00C73A73">
        <w:rPr>
          <w:sz w:val="24"/>
          <w:szCs w:val="24"/>
        </w:rPr>
        <w:t>3) date, and (4) name of photographer.</w:t>
      </w:r>
      <w:r w:rsidR="006F13D1" w:rsidRPr="00C952FE">
        <w:rPr>
          <w:sz w:val="24"/>
          <w:szCs w:val="24"/>
        </w:rPr>
        <w:t xml:space="preserve"> </w:t>
      </w:r>
    </w:p>
    <w:p w:rsidR="006F13D1" w:rsidRPr="00C952FE" w:rsidRDefault="006F13D1" w:rsidP="003D267F">
      <w:pPr>
        <w:jc w:val="both"/>
        <w:rPr>
          <w:sz w:val="24"/>
          <w:szCs w:val="24"/>
        </w:rPr>
      </w:pPr>
    </w:p>
    <w:p w:rsidR="00074021" w:rsidRDefault="00623A50" w:rsidP="003A443B">
      <w:pPr>
        <w:widowControl/>
        <w:numPr>
          <w:ilvl w:val="0"/>
          <w:numId w:val="9"/>
        </w:numPr>
        <w:autoSpaceDE/>
        <w:autoSpaceDN/>
        <w:adjustRightInd/>
        <w:jc w:val="both"/>
        <w:rPr>
          <w:sz w:val="24"/>
          <w:szCs w:val="24"/>
        </w:rPr>
      </w:pPr>
      <w:r w:rsidRPr="00074021">
        <w:rPr>
          <w:b/>
          <w:sz w:val="24"/>
          <w:szCs w:val="24"/>
        </w:rPr>
        <w:lastRenderedPageBreak/>
        <w:t>Draft Permit Applications:</w:t>
      </w:r>
      <w:r w:rsidR="006F13D1" w:rsidRPr="00074021">
        <w:rPr>
          <w:sz w:val="24"/>
          <w:szCs w:val="24"/>
        </w:rPr>
        <w:t xml:space="preserve"> </w:t>
      </w:r>
      <w:r w:rsidRPr="00074021">
        <w:rPr>
          <w:sz w:val="24"/>
          <w:szCs w:val="24"/>
        </w:rPr>
        <w:t xml:space="preserve">The Cooperator shall prepare and submit </w:t>
      </w:r>
      <w:r w:rsidR="00074021" w:rsidRPr="00074021">
        <w:rPr>
          <w:sz w:val="24"/>
          <w:szCs w:val="24"/>
        </w:rPr>
        <w:t xml:space="preserve">(by email) </w:t>
      </w:r>
      <w:r w:rsidRPr="00074021">
        <w:rPr>
          <w:sz w:val="24"/>
          <w:szCs w:val="24"/>
        </w:rPr>
        <w:t>the draft permit packages (Joint Permit Application (JPA) and Erosion and Sediment Control Plan (E&amp;SCP))</w:t>
      </w:r>
      <w:r w:rsidR="00074021" w:rsidRPr="00074021">
        <w:rPr>
          <w:sz w:val="24"/>
          <w:szCs w:val="24"/>
        </w:rPr>
        <w:t xml:space="preserve"> to the TPOC and SPOC within 130 </w:t>
      </w:r>
      <w:r w:rsidR="00EA0108">
        <w:rPr>
          <w:sz w:val="24"/>
          <w:szCs w:val="24"/>
        </w:rPr>
        <w:t xml:space="preserve">days </w:t>
      </w:r>
      <w:r w:rsidR="00074021" w:rsidRPr="00074021">
        <w:rPr>
          <w:sz w:val="24"/>
          <w:szCs w:val="24"/>
        </w:rPr>
        <w:t xml:space="preserve">from the date of award of the Agreement.  </w:t>
      </w:r>
    </w:p>
    <w:p w:rsidR="00074021" w:rsidRDefault="00074021" w:rsidP="00074021">
      <w:pPr>
        <w:widowControl/>
        <w:autoSpaceDE/>
        <w:autoSpaceDN/>
        <w:adjustRightInd/>
        <w:ind w:left="720"/>
        <w:jc w:val="both"/>
        <w:rPr>
          <w:sz w:val="24"/>
          <w:szCs w:val="24"/>
        </w:rPr>
      </w:pPr>
    </w:p>
    <w:p w:rsidR="00074021" w:rsidRDefault="00074021" w:rsidP="00074021">
      <w:pPr>
        <w:widowControl/>
        <w:numPr>
          <w:ilvl w:val="0"/>
          <w:numId w:val="9"/>
        </w:numPr>
        <w:autoSpaceDE/>
        <w:autoSpaceDN/>
        <w:adjustRightInd/>
        <w:jc w:val="both"/>
        <w:rPr>
          <w:sz w:val="24"/>
          <w:szCs w:val="24"/>
        </w:rPr>
      </w:pPr>
      <w:r>
        <w:rPr>
          <w:b/>
          <w:sz w:val="24"/>
          <w:szCs w:val="24"/>
        </w:rPr>
        <w:t>Final Design</w:t>
      </w:r>
      <w:r w:rsidRPr="0073439B">
        <w:rPr>
          <w:b/>
          <w:sz w:val="24"/>
          <w:szCs w:val="24"/>
        </w:rPr>
        <w:t>:</w:t>
      </w:r>
      <w:r>
        <w:rPr>
          <w:sz w:val="24"/>
          <w:szCs w:val="24"/>
        </w:rPr>
        <w:t xml:space="preserve"> Three (3) hardcopies and three (3</w:t>
      </w:r>
      <w:r w:rsidRPr="00C73A73">
        <w:rPr>
          <w:sz w:val="24"/>
          <w:szCs w:val="24"/>
        </w:rPr>
        <w:t>)</w:t>
      </w:r>
      <w:r>
        <w:rPr>
          <w:sz w:val="24"/>
          <w:szCs w:val="24"/>
        </w:rPr>
        <w:t xml:space="preserve"> CDs of  final design </w:t>
      </w:r>
      <w:r w:rsidRPr="00C73A73">
        <w:rPr>
          <w:sz w:val="24"/>
          <w:szCs w:val="24"/>
        </w:rPr>
        <w:t xml:space="preserve">text, tables, figures, and color photos (as appropriate), in a format readable by Microsoft Word, </w:t>
      </w:r>
      <w:r>
        <w:rPr>
          <w:sz w:val="24"/>
          <w:szCs w:val="24"/>
        </w:rPr>
        <w:t>shall be submitted to the</w:t>
      </w:r>
      <w:r w:rsidRPr="00C73A73">
        <w:rPr>
          <w:sz w:val="24"/>
          <w:szCs w:val="24"/>
        </w:rPr>
        <w:t xml:space="preserve"> TPOC </w:t>
      </w:r>
      <w:r>
        <w:rPr>
          <w:sz w:val="24"/>
          <w:szCs w:val="24"/>
        </w:rPr>
        <w:t xml:space="preserve">and SPOC </w:t>
      </w:r>
      <w:r w:rsidRPr="00C73A73">
        <w:rPr>
          <w:sz w:val="24"/>
          <w:szCs w:val="24"/>
        </w:rPr>
        <w:t xml:space="preserve">within </w:t>
      </w:r>
      <w:r>
        <w:rPr>
          <w:sz w:val="24"/>
          <w:szCs w:val="24"/>
        </w:rPr>
        <w:t>1</w:t>
      </w:r>
      <w:r w:rsidR="00ED3B90">
        <w:rPr>
          <w:sz w:val="24"/>
          <w:szCs w:val="24"/>
        </w:rPr>
        <w:t>8</w:t>
      </w:r>
      <w:r w:rsidRPr="00623A50">
        <w:rPr>
          <w:sz w:val="24"/>
          <w:szCs w:val="24"/>
        </w:rPr>
        <w:t>0</w:t>
      </w:r>
      <w:r w:rsidRPr="00C73A73">
        <w:rPr>
          <w:sz w:val="24"/>
          <w:szCs w:val="24"/>
        </w:rPr>
        <w:t xml:space="preserve"> days</w:t>
      </w:r>
      <w:r>
        <w:rPr>
          <w:sz w:val="24"/>
          <w:szCs w:val="24"/>
        </w:rPr>
        <w:t xml:space="preserve"> from</w:t>
      </w:r>
      <w:r w:rsidRPr="00C73A73">
        <w:rPr>
          <w:sz w:val="24"/>
          <w:szCs w:val="24"/>
        </w:rPr>
        <w:t xml:space="preserve"> the date of award of the Agreement. All electronic source files for tables and figures shall be labeled and submitted. All digital photographs shall be labeled with at least the following information: (1) subject/activity, (2) location (specific place), (3) date, and (4) name of photographer.</w:t>
      </w:r>
      <w:r w:rsidRPr="00C952FE">
        <w:rPr>
          <w:sz w:val="24"/>
          <w:szCs w:val="24"/>
        </w:rPr>
        <w:t xml:space="preserve"> </w:t>
      </w:r>
    </w:p>
    <w:p w:rsidR="00ED3B90" w:rsidRPr="00C952FE" w:rsidRDefault="00ED3B90" w:rsidP="00ED3B90">
      <w:pPr>
        <w:widowControl/>
        <w:autoSpaceDE/>
        <w:autoSpaceDN/>
        <w:adjustRightInd/>
        <w:ind w:left="720"/>
        <w:jc w:val="both"/>
        <w:rPr>
          <w:sz w:val="24"/>
          <w:szCs w:val="24"/>
        </w:rPr>
      </w:pPr>
    </w:p>
    <w:p w:rsidR="00ED3B90" w:rsidRDefault="00ED3B90" w:rsidP="00ED3B90">
      <w:pPr>
        <w:widowControl/>
        <w:numPr>
          <w:ilvl w:val="0"/>
          <w:numId w:val="9"/>
        </w:numPr>
        <w:autoSpaceDE/>
        <w:autoSpaceDN/>
        <w:adjustRightInd/>
        <w:jc w:val="both"/>
        <w:rPr>
          <w:sz w:val="24"/>
          <w:szCs w:val="24"/>
        </w:rPr>
      </w:pPr>
      <w:r>
        <w:rPr>
          <w:b/>
          <w:sz w:val="24"/>
          <w:szCs w:val="24"/>
        </w:rPr>
        <w:t xml:space="preserve">Final </w:t>
      </w:r>
      <w:r w:rsidRPr="00074021">
        <w:rPr>
          <w:b/>
          <w:sz w:val="24"/>
          <w:szCs w:val="24"/>
        </w:rPr>
        <w:t>Permit Applications:</w:t>
      </w:r>
      <w:r w:rsidRPr="00074021">
        <w:rPr>
          <w:sz w:val="24"/>
          <w:szCs w:val="24"/>
        </w:rPr>
        <w:t xml:space="preserve"> The Cooperator shall prepare and submit </w:t>
      </w:r>
      <w:r>
        <w:rPr>
          <w:sz w:val="24"/>
          <w:szCs w:val="24"/>
        </w:rPr>
        <w:t>the final</w:t>
      </w:r>
      <w:r w:rsidR="00EA0108">
        <w:rPr>
          <w:sz w:val="24"/>
          <w:szCs w:val="24"/>
        </w:rPr>
        <w:t xml:space="preserve"> permit package </w:t>
      </w:r>
      <w:r w:rsidRPr="00074021">
        <w:rPr>
          <w:sz w:val="24"/>
          <w:szCs w:val="24"/>
        </w:rPr>
        <w:t>to the TPOC and</w:t>
      </w:r>
      <w:r>
        <w:rPr>
          <w:sz w:val="24"/>
          <w:szCs w:val="24"/>
        </w:rPr>
        <w:t xml:space="preserve"> SPOC for review within 18</w:t>
      </w:r>
      <w:r w:rsidRPr="00074021">
        <w:rPr>
          <w:sz w:val="24"/>
          <w:szCs w:val="24"/>
        </w:rPr>
        <w:t xml:space="preserve">0 </w:t>
      </w:r>
      <w:r w:rsidR="00EA0108">
        <w:rPr>
          <w:sz w:val="24"/>
          <w:szCs w:val="24"/>
        </w:rPr>
        <w:t xml:space="preserve">days </w:t>
      </w:r>
      <w:r w:rsidRPr="00074021">
        <w:rPr>
          <w:sz w:val="24"/>
          <w:szCs w:val="24"/>
        </w:rPr>
        <w:t xml:space="preserve">from the date of award of the Agreement.  </w:t>
      </w:r>
      <w:r>
        <w:rPr>
          <w:sz w:val="24"/>
          <w:szCs w:val="24"/>
        </w:rPr>
        <w:t>Upon acceptance of the final permit package by the TPOC and SPOC, the Cooperator shall submit the final permit package to the U.S. Army Corps of Engineers (USACE) and Maryland Department of the Environment (MDE)</w:t>
      </w:r>
      <w:r w:rsidR="00D27FE2">
        <w:rPr>
          <w:sz w:val="24"/>
          <w:szCs w:val="24"/>
        </w:rPr>
        <w:t xml:space="preserve">.  Per the requirements, the Cooperator shall prepare responses to all requests for information and upon approval submit them to the USACE and MDE.  All coordination with regulatory agencies must be approved by the TPOC prior to any submissions. </w:t>
      </w:r>
    </w:p>
    <w:p w:rsidR="008A12E7" w:rsidRPr="00624A98" w:rsidRDefault="008A12E7" w:rsidP="003D267F">
      <w:pPr>
        <w:jc w:val="both"/>
        <w:rPr>
          <w:sz w:val="24"/>
          <w:szCs w:val="24"/>
        </w:rPr>
      </w:pPr>
    </w:p>
    <w:p w:rsidR="008A12E7" w:rsidRDefault="008A12E7" w:rsidP="003A443B">
      <w:pPr>
        <w:widowControl/>
        <w:numPr>
          <w:ilvl w:val="0"/>
          <w:numId w:val="9"/>
        </w:numPr>
        <w:autoSpaceDE/>
        <w:autoSpaceDN/>
        <w:adjustRightInd/>
        <w:jc w:val="both"/>
        <w:rPr>
          <w:sz w:val="24"/>
          <w:szCs w:val="24"/>
        </w:rPr>
      </w:pPr>
      <w:r w:rsidRPr="0073439B">
        <w:rPr>
          <w:b/>
          <w:sz w:val="24"/>
          <w:szCs w:val="24"/>
        </w:rPr>
        <w:t>Schedule Summary</w:t>
      </w:r>
      <w:r w:rsidRPr="00624A98">
        <w:rPr>
          <w:sz w:val="24"/>
          <w:szCs w:val="24"/>
        </w:rPr>
        <w:t xml:space="preserve">. Project tasks shall be completed in accordance with the following schedule: </w:t>
      </w:r>
    </w:p>
    <w:p w:rsidR="000A1EEA" w:rsidRDefault="000A1EEA" w:rsidP="000A1EEA">
      <w:pPr>
        <w:widowControl/>
        <w:autoSpaceDE/>
        <w:autoSpaceDN/>
        <w:adjustRightInd/>
        <w:jc w:val="both"/>
        <w:rPr>
          <w:sz w:val="24"/>
          <w:szCs w:val="24"/>
        </w:rPr>
      </w:pPr>
    </w:p>
    <w:tbl>
      <w:tblPr>
        <w:tblW w:w="792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3960"/>
      </w:tblGrid>
      <w:tr w:rsidR="000A1EEA" w:rsidRPr="00624A98" w:rsidTr="000B77AE">
        <w:tc>
          <w:tcPr>
            <w:tcW w:w="3960" w:type="dxa"/>
            <w:tcBorders>
              <w:top w:val="nil"/>
              <w:left w:val="nil"/>
              <w:bottom w:val="single" w:sz="4" w:space="0" w:color="auto"/>
              <w:right w:val="nil"/>
            </w:tcBorders>
          </w:tcPr>
          <w:p w:rsidR="000A1EEA" w:rsidRPr="00624A98" w:rsidRDefault="000A1EEA" w:rsidP="000B77AE">
            <w:pPr>
              <w:rPr>
                <w:b/>
                <w:sz w:val="24"/>
                <w:szCs w:val="24"/>
              </w:rPr>
            </w:pPr>
            <w:r w:rsidRPr="00624A98">
              <w:rPr>
                <w:b/>
                <w:sz w:val="24"/>
                <w:szCs w:val="24"/>
              </w:rPr>
              <w:t>Submittal</w:t>
            </w:r>
          </w:p>
        </w:tc>
        <w:tc>
          <w:tcPr>
            <w:tcW w:w="3960" w:type="dxa"/>
            <w:tcBorders>
              <w:top w:val="nil"/>
              <w:left w:val="nil"/>
              <w:bottom w:val="single" w:sz="4" w:space="0" w:color="auto"/>
              <w:right w:val="nil"/>
            </w:tcBorders>
          </w:tcPr>
          <w:p w:rsidR="000A1EEA" w:rsidRPr="00624A98" w:rsidRDefault="000A1EEA" w:rsidP="000B77AE">
            <w:pPr>
              <w:rPr>
                <w:b/>
                <w:sz w:val="24"/>
                <w:szCs w:val="24"/>
              </w:rPr>
            </w:pPr>
            <w:r w:rsidRPr="00624A98">
              <w:rPr>
                <w:b/>
                <w:sz w:val="24"/>
                <w:szCs w:val="24"/>
              </w:rPr>
              <w:t xml:space="preserve">Due Date </w:t>
            </w:r>
          </w:p>
        </w:tc>
      </w:tr>
      <w:tr w:rsidR="000A1EEA" w:rsidRPr="00624A98" w:rsidTr="000B77AE">
        <w:tc>
          <w:tcPr>
            <w:tcW w:w="3960" w:type="dxa"/>
            <w:tcBorders>
              <w:left w:val="nil"/>
              <w:bottom w:val="nil"/>
              <w:right w:val="nil"/>
            </w:tcBorders>
          </w:tcPr>
          <w:p w:rsidR="000A1EEA" w:rsidRPr="00624A98" w:rsidRDefault="000A1EEA" w:rsidP="000B77AE">
            <w:pPr>
              <w:rPr>
                <w:sz w:val="24"/>
                <w:szCs w:val="24"/>
              </w:rPr>
            </w:pPr>
          </w:p>
        </w:tc>
        <w:tc>
          <w:tcPr>
            <w:tcW w:w="3960" w:type="dxa"/>
            <w:tcBorders>
              <w:left w:val="nil"/>
              <w:bottom w:val="nil"/>
              <w:right w:val="nil"/>
            </w:tcBorders>
          </w:tcPr>
          <w:p w:rsidR="000A1EEA" w:rsidRPr="00624A98" w:rsidRDefault="000A1EEA" w:rsidP="000B77AE">
            <w:pPr>
              <w:rPr>
                <w:sz w:val="24"/>
                <w:szCs w:val="24"/>
              </w:rPr>
            </w:pPr>
          </w:p>
        </w:tc>
      </w:tr>
      <w:tr w:rsidR="000A1EEA" w:rsidRPr="00624A98" w:rsidTr="000B77AE">
        <w:trPr>
          <w:trHeight w:val="432"/>
        </w:trPr>
        <w:tc>
          <w:tcPr>
            <w:tcW w:w="3960" w:type="dxa"/>
            <w:tcBorders>
              <w:top w:val="nil"/>
              <w:left w:val="nil"/>
              <w:bottom w:val="nil"/>
              <w:right w:val="nil"/>
            </w:tcBorders>
          </w:tcPr>
          <w:p w:rsidR="000A1EEA" w:rsidRPr="00624A98" w:rsidRDefault="000A1EEA" w:rsidP="000B77AE">
            <w:pPr>
              <w:spacing w:before="40" w:after="40"/>
              <w:rPr>
                <w:sz w:val="24"/>
                <w:szCs w:val="24"/>
              </w:rPr>
            </w:pPr>
            <w:r w:rsidRPr="00624A98">
              <w:rPr>
                <w:sz w:val="24"/>
                <w:szCs w:val="24"/>
              </w:rPr>
              <w:t>Cooperative Agreement (CA) Award</w:t>
            </w:r>
          </w:p>
        </w:tc>
        <w:tc>
          <w:tcPr>
            <w:tcW w:w="3960" w:type="dxa"/>
            <w:tcBorders>
              <w:top w:val="nil"/>
              <w:left w:val="nil"/>
              <w:bottom w:val="nil"/>
              <w:right w:val="nil"/>
            </w:tcBorders>
          </w:tcPr>
          <w:p w:rsidR="000A1EEA" w:rsidRPr="00624A98" w:rsidRDefault="000A1EEA" w:rsidP="000B77AE">
            <w:pPr>
              <w:spacing w:before="40" w:after="40"/>
              <w:rPr>
                <w:sz w:val="24"/>
                <w:szCs w:val="24"/>
              </w:rPr>
            </w:pPr>
            <w:r w:rsidRPr="00624A98">
              <w:rPr>
                <w:sz w:val="24"/>
                <w:szCs w:val="24"/>
              </w:rPr>
              <w:t>CA</w:t>
            </w:r>
            <w:r>
              <w:rPr>
                <w:sz w:val="24"/>
                <w:szCs w:val="24"/>
              </w:rPr>
              <w:t>A</w:t>
            </w:r>
          </w:p>
        </w:tc>
      </w:tr>
      <w:tr w:rsidR="000A1EEA" w:rsidRPr="00624A98" w:rsidTr="000B77AE">
        <w:trPr>
          <w:trHeight w:val="432"/>
        </w:trPr>
        <w:tc>
          <w:tcPr>
            <w:tcW w:w="3960" w:type="dxa"/>
            <w:tcBorders>
              <w:top w:val="nil"/>
              <w:left w:val="nil"/>
              <w:bottom w:val="nil"/>
              <w:right w:val="nil"/>
            </w:tcBorders>
          </w:tcPr>
          <w:p w:rsidR="000A1EEA" w:rsidRPr="00624A98" w:rsidRDefault="000A1EEA" w:rsidP="000A1EEA">
            <w:pPr>
              <w:spacing w:before="40" w:after="40"/>
              <w:rPr>
                <w:sz w:val="24"/>
                <w:szCs w:val="24"/>
              </w:rPr>
            </w:pPr>
            <w:r w:rsidRPr="00624A98">
              <w:rPr>
                <w:sz w:val="24"/>
                <w:szCs w:val="24"/>
              </w:rPr>
              <w:t>Kick-off Meeting</w:t>
            </w:r>
          </w:p>
        </w:tc>
        <w:tc>
          <w:tcPr>
            <w:tcW w:w="3960" w:type="dxa"/>
            <w:tcBorders>
              <w:top w:val="nil"/>
              <w:left w:val="nil"/>
              <w:bottom w:val="nil"/>
              <w:right w:val="nil"/>
            </w:tcBorders>
          </w:tcPr>
          <w:p w:rsidR="000A1EEA" w:rsidRPr="00624A98" w:rsidRDefault="000A1EEA" w:rsidP="000B77AE">
            <w:pPr>
              <w:spacing w:before="40" w:after="40"/>
              <w:rPr>
                <w:sz w:val="24"/>
                <w:szCs w:val="24"/>
              </w:rPr>
            </w:pPr>
            <w:r w:rsidRPr="00624A98">
              <w:rPr>
                <w:sz w:val="24"/>
                <w:szCs w:val="24"/>
              </w:rPr>
              <w:t>CA</w:t>
            </w:r>
            <w:r>
              <w:rPr>
                <w:sz w:val="24"/>
                <w:szCs w:val="24"/>
              </w:rPr>
              <w:t>A</w:t>
            </w:r>
            <w:r w:rsidRPr="00624A98">
              <w:rPr>
                <w:sz w:val="24"/>
                <w:szCs w:val="24"/>
              </w:rPr>
              <w:t xml:space="preserve"> +</w:t>
            </w:r>
            <w:r>
              <w:rPr>
                <w:sz w:val="24"/>
                <w:szCs w:val="24"/>
              </w:rPr>
              <w:t xml:space="preserve"> 15</w:t>
            </w:r>
            <w:r w:rsidRPr="00624A98">
              <w:rPr>
                <w:sz w:val="24"/>
                <w:szCs w:val="24"/>
              </w:rPr>
              <w:t xml:space="preserve"> days</w:t>
            </w:r>
          </w:p>
        </w:tc>
      </w:tr>
      <w:tr w:rsidR="000A1EEA" w:rsidTr="000B77AE">
        <w:trPr>
          <w:trHeight w:val="288"/>
        </w:trPr>
        <w:tc>
          <w:tcPr>
            <w:tcW w:w="3960" w:type="dxa"/>
            <w:tcBorders>
              <w:top w:val="nil"/>
              <w:left w:val="nil"/>
              <w:bottom w:val="nil"/>
              <w:right w:val="nil"/>
            </w:tcBorders>
          </w:tcPr>
          <w:p w:rsidR="000A1EEA" w:rsidRDefault="000A1EEA" w:rsidP="000B77AE">
            <w:pPr>
              <w:spacing w:before="60" w:after="60"/>
              <w:rPr>
                <w:sz w:val="24"/>
                <w:szCs w:val="24"/>
              </w:rPr>
            </w:pPr>
            <w:r>
              <w:rPr>
                <w:sz w:val="24"/>
                <w:szCs w:val="24"/>
              </w:rPr>
              <w:t>Draft Safety Plan and Work Plan/Work Schedule</w:t>
            </w:r>
          </w:p>
        </w:tc>
        <w:tc>
          <w:tcPr>
            <w:tcW w:w="3960" w:type="dxa"/>
            <w:tcBorders>
              <w:top w:val="nil"/>
              <w:left w:val="nil"/>
              <w:bottom w:val="nil"/>
              <w:right w:val="nil"/>
            </w:tcBorders>
          </w:tcPr>
          <w:p w:rsidR="000A1EEA" w:rsidRDefault="000A1EEA" w:rsidP="000B77AE">
            <w:pPr>
              <w:spacing w:before="60" w:after="60"/>
              <w:rPr>
                <w:sz w:val="24"/>
                <w:szCs w:val="24"/>
              </w:rPr>
            </w:pPr>
            <w:r>
              <w:rPr>
                <w:sz w:val="24"/>
                <w:szCs w:val="24"/>
              </w:rPr>
              <w:t>CAA + 30 days</w:t>
            </w:r>
          </w:p>
        </w:tc>
      </w:tr>
      <w:tr w:rsidR="000A1EEA" w:rsidTr="000B77AE">
        <w:trPr>
          <w:trHeight w:val="288"/>
        </w:trPr>
        <w:tc>
          <w:tcPr>
            <w:tcW w:w="3960" w:type="dxa"/>
            <w:tcBorders>
              <w:top w:val="nil"/>
              <w:left w:val="nil"/>
              <w:bottom w:val="nil"/>
              <w:right w:val="nil"/>
            </w:tcBorders>
          </w:tcPr>
          <w:p w:rsidR="000A1EEA" w:rsidRDefault="000A1EEA" w:rsidP="000B77AE">
            <w:pPr>
              <w:spacing w:before="60" w:after="60"/>
              <w:rPr>
                <w:sz w:val="24"/>
                <w:szCs w:val="24"/>
              </w:rPr>
            </w:pPr>
            <w:r>
              <w:rPr>
                <w:sz w:val="24"/>
                <w:szCs w:val="24"/>
              </w:rPr>
              <w:t>Navy Review of Draft Safety Plan and Draft Work Plan/Work Schedule</w:t>
            </w:r>
          </w:p>
        </w:tc>
        <w:tc>
          <w:tcPr>
            <w:tcW w:w="3960" w:type="dxa"/>
            <w:tcBorders>
              <w:top w:val="nil"/>
              <w:left w:val="nil"/>
              <w:bottom w:val="nil"/>
              <w:right w:val="nil"/>
            </w:tcBorders>
          </w:tcPr>
          <w:p w:rsidR="000A1EEA" w:rsidRDefault="000A1EEA" w:rsidP="000B77AE">
            <w:pPr>
              <w:spacing w:before="60" w:after="60"/>
              <w:rPr>
                <w:sz w:val="24"/>
                <w:szCs w:val="24"/>
              </w:rPr>
            </w:pPr>
            <w:r>
              <w:rPr>
                <w:sz w:val="24"/>
                <w:szCs w:val="24"/>
              </w:rPr>
              <w:t>CAA + 50 days</w:t>
            </w:r>
          </w:p>
        </w:tc>
      </w:tr>
      <w:tr w:rsidR="000A1EEA" w:rsidRPr="00C952FE" w:rsidTr="000B77AE">
        <w:trPr>
          <w:trHeight w:val="288"/>
        </w:trPr>
        <w:tc>
          <w:tcPr>
            <w:tcW w:w="3960" w:type="dxa"/>
            <w:tcBorders>
              <w:top w:val="nil"/>
              <w:left w:val="nil"/>
              <w:bottom w:val="nil"/>
              <w:right w:val="nil"/>
            </w:tcBorders>
          </w:tcPr>
          <w:p w:rsidR="000A1EEA" w:rsidRPr="00C952FE" w:rsidRDefault="000A1EEA" w:rsidP="000B77AE">
            <w:pPr>
              <w:spacing w:before="60" w:after="60"/>
              <w:rPr>
                <w:sz w:val="24"/>
                <w:szCs w:val="24"/>
              </w:rPr>
            </w:pPr>
            <w:r>
              <w:rPr>
                <w:sz w:val="24"/>
                <w:szCs w:val="24"/>
              </w:rPr>
              <w:t>Final Safety Plan and Work Plan/Work Schedule</w:t>
            </w:r>
          </w:p>
        </w:tc>
        <w:tc>
          <w:tcPr>
            <w:tcW w:w="3960" w:type="dxa"/>
            <w:tcBorders>
              <w:top w:val="nil"/>
              <w:left w:val="nil"/>
              <w:bottom w:val="nil"/>
              <w:right w:val="nil"/>
            </w:tcBorders>
          </w:tcPr>
          <w:p w:rsidR="000A1EEA" w:rsidRPr="00C952FE" w:rsidRDefault="000A1EEA" w:rsidP="000B77AE">
            <w:pPr>
              <w:spacing w:before="60" w:after="60"/>
              <w:rPr>
                <w:sz w:val="24"/>
                <w:szCs w:val="24"/>
              </w:rPr>
            </w:pPr>
            <w:r>
              <w:rPr>
                <w:sz w:val="24"/>
                <w:szCs w:val="24"/>
              </w:rPr>
              <w:t>CAA + 70 days</w:t>
            </w:r>
          </w:p>
        </w:tc>
      </w:tr>
      <w:tr w:rsidR="000A1EEA" w:rsidRPr="00C952FE" w:rsidTr="000B77AE">
        <w:trPr>
          <w:trHeight w:val="420"/>
        </w:trPr>
        <w:tc>
          <w:tcPr>
            <w:tcW w:w="3960" w:type="dxa"/>
            <w:tcBorders>
              <w:top w:val="nil"/>
              <w:left w:val="nil"/>
              <w:bottom w:val="nil"/>
              <w:right w:val="nil"/>
            </w:tcBorders>
          </w:tcPr>
          <w:p w:rsidR="000A1EEA" w:rsidRPr="00C952FE" w:rsidRDefault="000A1EEA" w:rsidP="000B77AE">
            <w:pPr>
              <w:spacing w:before="60" w:after="60"/>
              <w:rPr>
                <w:sz w:val="24"/>
                <w:szCs w:val="24"/>
              </w:rPr>
            </w:pPr>
            <w:r>
              <w:rPr>
                <w:sz w:val="24"/>
                <w:szCs w:val="24"/>
              </w:rPr>
              <w:t>Site Survey Completed</w:t>
            </w:r>
          </w:p>
        </w:tc>
        <w:tc>
          <w:tcPr>
            <w:tcW w:w="3960" w:type="dxa"/>
            <w:tcBorders>
              <w:top w:val="nil"/>
              <w:left w:val="nil"/>
              <w:bottom w:val="nil"/>
              <w:right w:val="nil"/>
            </w:tcBorders>
          </w:tcPr>
          <w:p w:rsidR="000A1EEA" w:rsidRPr="00C952FE" w:rsidRDefault="000A1EEA" w:rsidP="000B77AE">
            <w:pPr>
              <w:spacing w:before="60" w:after="60"/>
              <w:rPr>
                <w:sz w:val="24"/>
                <w:szCs w:val="24"/>
              </w:rPr>
            </w:pPr>
            <w:r>
              <w:rPr>
                <w:sz w:val="24"/>
                <w:szCs w:val="24"/>
              </w:rPr>
              <w:t xml:space="preserve">CAA + 100 days </w:t>
            </w:r>
          </w:p>
        </w:tc>
      </w:tr>
      <w:tr w:rsidR="000A1EEA" w:rsidTr="000B77AE">
        <w:trPr>
          <w:trHeight w:val="420"/>
        </w:trPr>
        <w:tc>
          <w:tcPr>
            <w:tcW w:w="3960" w:type="dxa"/>
            <w:tcBorders>
              <w:top w:val="nil"/>
              <w:left w:val="nil"/>
              <w:bottom w:val="nil"/>
              <w:right w:val="nil"/>
            </w:tcBorders>
          </w:tcPr>
          <w:p w:rsidR="000A1EEA" w:rsidRDefault="000A1EEA" w:rsidP="000B77AE">
            <w:pPr>
              <w:spacing w:before="60" w:after="60"/>
              <w:rPr>
                <w:sz w:val="24"/>
                <w:szCs w:val="24"/>
              </w:rPr>
            </w:pPr>
            <w:r>
              <w:rPr>
                <w:sz w:val="24"/>
                <w:szCs w:val="24"/>
              </w:rPr>
              <w:t>Draft Design and Permit Applications</w:t>
            </w:r>
          </w:p>
        </w:tc>
        <w:tc>
          <w:tcPr>
            <w:tcW w:w="3960" w:type="dxa"/>
            <w:tcBorders>
              <w:top w:val="nil"/>
              <w:left w:val="nil"/>
              <w:bottom w:val="nil"/>
              <w:right w:val="nil"/>
            </w:tcBorders>
          </w:tcPr>
          <w:p w:rsidR="000A1EEA" w:rsidRDefault="000A1EEA" w:rsidP="000B77AE">
            <w:pPr>
              <w:spacing w:before="60" w:after="60"/>
              <w:rPr>
                <w:sz w:val="24"/>
                <w:szCs w:val="24"/>
              </w:rPr>
            </w:pPr>
            <w:r>
              <w:rPr>
                <w:sz w:val="24"/>
                <w:szCs w:val="24"/>
              </w:rPr>
              <w:t>CAA + 130 days</w:t>
            </w:r>
          </w:p>
        </w:tc>
      </w:tr>
      <w:tr w:rsidR="000A1EEA" w:rsidTr="000B77AE">
        <w:trPr>
          <w:trHeight w:val="420"/>
        </w:trPr>
        <w:tc>
          <w:tcPr>
            <w:tcW w:w="3960" w:type="dxa"/>
            <w:tcBorders>
              <w:top w:val="nil"/>
              <w:left w:val="nil"/>
              <w:bottom w:val="nil"/>
              <w:right w:val="nil"/>
            </w:tcBorders>
          </w:tcPr>
          <w:p w:rsidR="000A1EEA" w:rsidRDefault="000A1EEA" w:rsidP="000B77AE">
            <w:pPr>
              <w:spacing w:before="60" w:after="60"/>
              <w:rPr>
                <w:sz w:val="24"/>
                <w:szCs w:val="24"/>
              </w:rPr>
            </w:pPr>
          </w:p>
        </w:tc>
        <w:tc>
          <w:tcPr>
            <w:tcW w:w="3960" w:type="dxa"/>
            <w:tcBorders>
              <w:top w:val="nil"/>
              <w:left w:val="nil"/>
              <w:bottom w:val="nil"/>
              <w:right w:val="nil"/>
            </w:tcBorders>
          </w:tcPr>
          <w:p w:rsidR="000A1EEA" w:rsidRDefault="000A1EEA" w:rsidP="000B77AE">
            <w:pPr>
              <w:spacing w:before="60" w:after="60"/>
              <w:rPr>
                <w:sz w:val="24"/>
                <w:szCs w:val="24"/>
              </w:rPr>
            </w:pPr>
          </w:p>
        </w:tc>
      </w:tr>
      <w:tr w:rsidR="000A1EEA" w:rsidRPr="00C952FE" w:rsidTr="000B77AE">
        <w:trPr>
          <w:trHeight w:val="420"/>
        </w:trPr>
        <w:tc>
          <w:tcPr>
            <w:tcW w:w="3960" w:type="dxa"/>
            <w:tcBorders>
              <w:top w:val="nil"/>
              <w:left w:val="nil"/>
              <w:bottom w:val="nil"/>
              <w:right w:val="nil"/>
            </w:tcBorders>
          </w:tcPr>
          <w:p w:rsidR="000A1EEA" w:rsidRPr="00AF3F9A" w:rsidRDefault="000A1EEA" w:rsidP="000B77AE">
            <w:pPr>
              <w:spacing w:before="40" w:after="40"/>
              <w:rPr>
                <w:b/>
                <w:sz w:val="24"/>
                <w:szCs w:val="24"/>
              </w:rPr>
            </w:pPr>
          </w:p>
        </w:tc>
        <w:tc>
          <w:tcPr>
            <w:tcW w:w="3960" w:type="dxa"/>
            <w:tcBorders>
              <w:top w:val="nil"/>
              <w:left w:val="nil"/>
              <w:bottom w:val="nil"/>
              <w:right w:val="nil"/>
            </w:tcBorders>
          </w:tcPr>
          <w:p w:rsidR="000A1EEA" w:rsidRPr="00C952FE" w:rsidRDefault="000A1EEA" w:rsidP="000B77AE">
            <w:pPr>
              <w:spacing w:before="40" w:after="40"/>
              <w:rPr>
                <w:sz w:val="24"/>
                <w:szCs w:val="24"/>
              </w:rPr>
            </w:pPr>
          </w:p>
        </w:tc>
      </w:tr>
      <w:tr w:rsidR="000A1EEA" w:rsidRPr="00624A98" w:rsidTr="000B77AE">
        <w:tc>
          <w:tcPr>
            <w:tcW w:w="3960" w:type="dxa"/>
            <w:tcBorders>
              <w:top w:val="nil"/>
              <w:left w:val="nil"/>
              <w:bottom w:val="single" w:sz="4" w:space="0" w:color="auto"/>
              <w:right w:val="nil"/>
            </w:tcBorders>
          </w:tcPr>
          <w:p w:rsidR="000A1EEA" w:rsidRPr="00624A98" w:rsidRDefault="000A1EEA" w:rsidP="000B77AE">
            <w:pPr>
              <w:rPr>
                <w:b/>
                <w:sz w:val="24"/>
                <w:szCs w:val="24"/>
              </w:rPr>
            </w:pPr>
            <w:r w:rsidRPr="00624A98">
              <w:rPr>
                <w:b/>
                <w:sz w:val="24"/>
                <w:szCs w:val="24"/>
              </w:rPr>
              <w:lastRenderedPageBreak/>
              <w:t>Submittal</w:t>
            </w:r>
          </w:p>
        </w:tc>
        <w:tc>
          <w:tcPr>
            <w:tcW w:w="3960" w:type="dxa"/>
            <w:tcBorders>
              <w:top w:val="nil"/>
              <w:left w:val="nil"/>
              <w:bottom w:val="single" w:sz="4" w:space="0" w:color="auto"/>
              <w:right w:val="nil"/>
            </w:tcBorders>
          </w:tcPr>
          <w:p w:rsidR="000A1EEA" w:rsidRPr="00624A98" w:rsidRDefault="000A1EEA" w:rsidP="000B77AE">
            <w:pPr>
              <w:rPr>
                <w:b/>
                <w:sz w:val="24"/>
                <w:szCs w:val="24"/>
              </w:rPr>
            </w:pPr>
            <w:r w:rsidRPr="00624A98">
              <w:rPr>
                <w:b/>
                <w:sz w:val="24"/>
                <w:szCs w:val="24"/>
              </w:rPr>
              <w:t xml:space="preserve">Due Date </w:t>
            </w:r>
          </w:p>
        </w:tc>
      </w:tr>
      <w:tr w:rsidR="000A1EEA" w:rsidRPr="00C952FE" w:rsidTr="000B77AE">
        <w:trPr>
          <w:trHeight w:val="420"/>
        </w:trPr>
        <w:tc>
          <w:tcPr>
            <w:tcW w:w="3960" w:type="dxa"/>
            <w:tcBorders>
              <w:top w:val="nil"/>
              <w:left w:val="nil"/>
              <w:bottom w:val="nil"/>
              <w:right w:val="nil"/>
            </w:tcBorders>
          </w:tcPr>
          <w:p w:rsidR="000A1EEA" w:rsidRPr="00C952FE" w:rsidRDefault="000A1EEA" w:rsidP="000B77AE">
            <w:pPr>
              <w:spacing w:before="60" w:after="60"/>
              <w:rPr>
                <w:sz w:val="24"/>
                <w:szCs w:val="24"/>
              </w:rPr>
            </w:pPr>
            <w:r>
              <w:rPr>
                <w:sz w:val="24"/>
                <w:szCs w:val="24"/>
              </w:rPr>
              <w:t>Navy Comments on Draft Design and Permit Applications</w:t>
            </w:r>
          </w:p>
        </w:tc>
        <w:tc>
          <w:tcPr>
            <w:tcW w:w="3960" w:type="dxa"/>
            <w:tcBorders>
              <w:top w:val="nil"/>
              <w:left w:val="nil"/>
              <w:bottom w:val="nil"/>
              <w:right w:val="nil"/>
            </w:tcBorders>
          </w:tcPr>
          <w:p w:rsidR="000A1EEA" w:rsidRPr="00C952FE" w:rsidRDefault="000A1EEA" w:rsidP="000B77AE">
            <w:pPr>
              <w:spacing w:before="60" w:after="60"/>
              <w:rPr>
                <w:sz w:val="24"/>
                <w:szCs w:val="24"/>
              </w:rPr>
            </w:pPr>
            <w:r>
              <w:rPr>
                <w:sz w:val="24"/>
                <w:szCs w:val="24"/>
              </w:rPr>
              <w:t>CAA + 150 days</w:t>
            </w:r>
          </w:p>
        </w:tc>
      </w:tr>
      <w:tr w:rsidR="000A1EEA" w:rsidRPr="00C952FE" w:rsidTr="000B77AE">
        <w:trPr>
          <w:trHeight w:val="420"/>
        </w:trPr>
        <w:tc>
          <w:tcPr>
            <w:tcW w:w="3960" w:type="dxa"/>
            <w:tcBorders>
              <w:top w:val="nil"/>
              <w:left w:val="nil"/>
              <w:bottom w:val="nil"/>
              <w:right w:val="nil"/>
            </w:tcBorders>
          </w:tcPr>
          <w:p w:rsidR="000A1EEA" w:rsidRPr="00C952FE" w:rsidRDefault="000A1EEA" w:rsidP="000B77AE">
            <w:pPr>
              <w:spacing w:before="60" w:after="60"/>
              <w:rPr>
                <w:sz w:val="24"/>
                <w:szCs w:val="24"/>
              </w:rPr>
            </w:pPr>
            <w:r>
              <w:rPr>
                <w:sz w:val="24"/>
                <w:szCs w:val="24"/>
              </w:rPr>
              <w:t>Final Design and Permit Application and Submittal to USACE and MDE</w:t>
            </w:r>
          </w:p>
        </w:tc>
        <w:tc>
          <w:tcPr>
            <w:tcW w:w="3960" w:type="dxa"/>
            <w:tcBorders>
              <w:top w:val="nil"/>
              <w:left w:val="nil"/>
              <w:bottom w:val="nil"/>
              <w:right w:val="nil"/>
            </w:tcBorders>
          </w:tcPr>
          <w:p w:rsidR="000A1EEA" w:rsidRPr="00C952FE" w:rsidRDefault="000A1EEA" w:rsidP="000B77AE">
            <w:pPr>
              <w:spacing w:before="60" w:after="60"/>
              <w:rPr>
                <w:sz w:val="24"/>
                <w:szCs w:val="24"/>
              </w:rPr>
            </w:pPr>
            <w:r>
              <w:rPr>
                <w:sz w:val="24"/>
                <w:szCs w:val="24"/>
              </w:rPr>
              <w:t xml:space="preserve">CAA + 180 days </w:t>
            </w:r>
          </w:p>
        </w:tc>
      </w:tr>
    </w:tbl>
    <w:p w:rsidR="000A1EEA" w:rsidRDefault="000A1EEA" w:rsidP="000A1EEA">
      <w:pPr>
        <w:widowControl/>
        <w:autoSpaceDE/>
        <w:autoSpaceDN/>
        <w:adjustRightInd/>
        <w:jc w:val="both"/>
        <w:rPr>
          <w:sz w:val="24"/>
          <w:szCs w:val="24"/>
        </w:rPr>
      </w:pPr>
    </w:p>
    <w:p w:rsidR="008A12E7" w:rsidRPr="00624A98" w:rsidRDefault="008A12E7" w:rsidP="00685B60">
      <w:pPr>
        <w:widowControl/>
        <w:numPr>
          <w:ilvl w:val="0"/>
          <w:numId w:val="9"/>
        </w:numPr>
        <w:autoSpaceDE/>
        <w:autoSpaceDN/>
        <w:adjustRightInd/>
        <w:jc w:val="both"/>
        <w:rPr>
          <w:sz w:val="24"/>
          <w:szCs w:val="24"/>
        </w:rPr>
      </w:pPr>
      <w:r w:rsidRPr="0073439B">
        <w:rPr>
          <w:b/>
          <w:sz w:val="24"/>
          <w:szCs w:val="24"/>
        </w:rPr>
        <w:t>Data.</w:t>
      </w:r>
      <w:r w:rsidRPr="00624A98">
        <w:rPr>
          <w:sz w:val="24"/>
          <w:szCs w:val="24"/>
        </w:rPr>
        <w:t xml:space="preserve"> All databases containing raw data and all associated electronic data summary and analytical files shall be formatted in Excel, Word, Dbase IV, or any compatible Microsoft database software and submitted to the </w:t>
      </w:r>
      <w:r w:rsidR="00CD33B3">
        <w:rPr>
          <w:sz w:val="24"/>
          <w:szCs w:val="24"/>
        </w:rPr>
        <w:t>TPOC</w:t>
      </w:r>
      <w:r w:rsidRPr="00624A98">
        <w:rPr>
          <w:sz w:val="24"/>
          <w:szCs w:val="24"/>
        </w:rPr>
        <w:t xml:space="preserve"> (via CD-ROM). Microsoft ACCESS files shall include all queries, reports, tables, etc.</w:t>
      </w:r>
    </w:p>
    <w:p w:rsidR="008A12E7" w:rsidRPr="00624A98" w:rsidRDefault="008A12E7" w:rsidP="003D267F">
      <w:pPr>
        <w:ind w:left="360"/>
        <w:jc w:val="both"/>
        <w:rPr>
          <w:sz w:val="24"/>
          <w:szCs w:val="24"/>
        </w:rPr>
      </w:pPr>
    </w:p>
    <w:p w:rsidR="008A12E7" w:rsidRPr="00624A98" w:rsidRDefault="008A12E7" w:rsidP="00685B60">
      <w:pPr>
        <w:widowControl/>
        <w:numPr>
          <w:ilvl w:val="0"/>
          <w:numId w:val="9"/>
        </w:numPr>
        <w:autoSpaceDE/>
        <w:autoSpaceDN/>
        <w:adjustRightInd/>
        <w:jc w:val="both"/>
        <w:rPr>
          <w:sz w:val="24"/>
        </w:rPr>
      </w:pPr>
      <w:r w:rsidRPr="0073439B">
        <w:rPr>
          <w:b/>
          <w:sz w:val="24"/>
        </w:rPr>
        <w:t>GIS Data</w:t>
      </w:r>
      <w:r w:rsidRPr="00624A98">
        <w:rPr>
          <w:sz w:val="24"/>
        </w:rPr>
        <w:t xml:space="preserve">. </w:t>
      </w:r>
      <w:r w:rsidR="003869F5">
        <w:rPr>
          <w:sz w:val="24"/>
        </w:rPr>
        <w:t xml:space="preserve">See </w:t>
      </w:r>
      <w:r w:rsidR="00393B73">
        <w:rPr>
          <w:sz w:val="24"/>
        </w:rPr>
        <w:t xml:space="preserve">Appendix </w:t>
      </w:r>
      <w:r w:rsidR="003869F5">
        <w:rPr>
          <w:sz w:val="24"/>
        </w:rPr>
        <w:t>1</w:t>
      </w:r>
      <w:r w:rsidRPr="00624A98">
        <w:rPr>
          <w:sz w:val="24"/>
        </w:rPr>
        <w:t>.</w:t>
      </w:r>
    </w:p>
    <w:p w:rsidR="008A12E7" w:rsidRPr="00624A98" w:rsidRDefault="008A12E7" w:rsidP="008A12E7">
      <w:pPr>
        <w:ind w:left="360"/>
        <w:rPr>
          <w:sz w:val="24"/>
        </w:rPr>
      </w:pPr>
    </w:p>
    <w:p w:rsidR="008A12E7" w:rsidRPr="008A12E7" w:rsidRDefault="00E84ADC" w:rsidP="00685B60">
      <w:pPr>
        <w:widowControl/>
        <w:numPr>
          <w:ilvl w:val="0"/>
          <w:numId w:val="9"/>
        </w:numPr>
        <w:autoSpaceDE/>
        <w:autoSpaceDN/>
        <w:adjustRightInd/>
        <w:jc w:val="both"/>
        <w:rPr>
          <w:sz w:val="24"/>
          <w:szCs w:val="24"/>
        </w:rPr>
      </w:pPr>
      <w:r>
        <w:rPr>
          <w:b/>
          <w:sz w:val="24"/>
          <w:szCs w:val="24"/>
        </w:rPr>
        <w:t>Maps.</w:t>
      </w:r>
      <w:r w:rsidR="008A12E7" w:rsidRPr="008A12E7">
        <w:rPr>
          <w:sz w:val="24"/>
          <w:szCs w:val="24"/>
        </w:rPr>
        <w:t xml:space="preserve"> </w:t>
      </w:r>
      <w:r w:rsidRPr="00E84ADC">
        <w:rPr>
          <w:sz w:val="24"/>
          <w:szCs w:val="24"/>
        </w:rPr>
        <w:t>All maps created under the Agreement shall be incorporated in the draft and final versions of the Final Report. All maps shall be printed on 8.5 x 11-inch paper or 11 x 17-inch paper folded to match the size of the report(s). Unless otherwise indicated, all maps shall be printed at an acceptable scale using Maryland StatePlane_FIPS_1900_feet, North American Datum 1983. Electronic copies of all maps shall also be provided. All maps created for the Agreement shall contain the following information: title, scale bar, legend, date, north arrow and author of the map</w:t>
      </w:r>
      <w:r w:rsidR="008A12E7" w:rsidRPr="008A12E7">
        <w:rPr>
          <w:sz w:val="24"/>
          <w:szCs w:val="24"/>
        </w:rPr>
        <w:t xml:space="preserve">. </w:t>
      </w:r>
      <w:bookmarkStart w:id="11" w:name="_Toc245112970"/>
    </w:p>
    <w:p w:rsidR="008A12E7" w:rsidRDefault="008A12E7" w:rsidP="008A12E7">
      <w:pPr>
        <w:widowControl/>
        <w:autoSpaceDE/>
        <w:autoSpaceDN/>
        <w:adjustRightInd/>
      </w:pPr>
    </w:p>
    <w:p w:rsidR="008A12E7" w:rsidRPr="008A12E7" w:rsidRDefault="008A12E7" w:rsidP="00347135">
      <w:pPr>
        <w:pStyle w:val="Heading1"/>
      </w:pPr>
      <w:bookmarkStart w:id="12" w:name="_Toc355164144"/>
      <w:r w:rsidRPr="00624A98">
        <w:t>GOVERNMENT FURNISHED INFORMATION AND MATERIALS</w:t>
      </w:r>
      <w:bookmarkEnd w:id="11"/>
      <w:bookmarkEnd w:id="12"/>
    </w:p>
    <w:p w:rsidR="008A12E7" w:rsidRPr="00624A98" w:rsidRDefault="008A12E7" w:rsidP="008A12E7"/>
    <w:p w:rsidR="00347135" w:rsidRPr="006F2E7F" w:rsidRDefault="00347135" w:rsidP="00843239">
      <w:pPr>
        <w:pStyle w:val="Body"/>
        <w:numPr>
          <w:ilvl w:val="0"/>
          <w:numId w:val="15"/>
        </w:numPr>
        <w:ind w:left="720" w:hanging="360"/>
        <w:jc w:val="both"/>
        <w:rPr>
          <w:rFonts w:ascii="Times New Roman" w:hAnsi="Times New Roman"/>
        </w:rPr>
      </w:pPr>
      <w:r w:rsidRPr="006F2E7F">
        <w:rPr>
          <w:rFonts w:ascii="Times New Roman" w:hAnsi="Times New Roman"/>
        </w:rPr>
        <w:t>The government will provide the following supporting materials in order to assist the Cooperator with the tasks associated with the Agreement.</w:t>
      </w:r>
    </w:p>
    <w:p w:rsidR="00347135" w:rsidRPr="006F2E7F" w:rsidRDefault="00347135" w:rsidP="003D267F">
      <w:pPr>
        <w:pStyle w:val="Body"/>
        <w:jc w:val="both"/>
        <w:rPr>
          <w:rFonts w:ascii="Times New Roman" w:hAnsi="Times New Roman"/>
        </w:rPr>
      </w:pPr>
    </w:p>
    <w:p w:rsidR="00347135" w:rsidRPr="006F2E7F" w:rsidRDefault="00347135" w:rsidP="00843239">
      <w:pPr>
        <w:pStyle w:val="Body"/>
        <w:numPr>
          <w:ilvl w:val="1"/>
          <w:numId w:val="7"/>
        </w:numPr>
        <w:ind w:left="1440"/>
        <w:jc w:val="both"/>
        <w:rPr>
          <w:rFonts w:ascii="Times New Roman" w:hAnsi="Times New Roman"/>
        </w:rPr>
      </w:pPr>
      <w:r w:rsidRPr="006F2E7F">
        <w:rPr>
          <w:rFonts w:ascii="Times New Roman" w:hAnsi="Times New Roman"/>
        </w:rPr>
        <w:t>Information, strategies or protocols that may apply</w:t>
      </w:r>
    </w:p>
    <w:p w:rsidR="00347135" w:rsidRPr="006F2E7F" w:rsidRDefault="00347135" w:rsidP="003D267F">
      <w:pPr>
        <w:pStyle w:val="Body"/>
        <w:ind w:left="1440"/>
        <w:jc w:val="both"/>
        <w:rPr>
          <w:rFonts w:ascii="Times New Roman" w:hAnsi="Times New Roman"/>
        </w:rPr>
      </w:pPr>
    </w:p>
    <w:p w:rsidR="00347135" w:rsidRPr="006F2E7F" w:rsidRDefault="00347135" w:rsidP="00843239">
      <w:pPr>
        <w:pStyle w:val="Body"/>
        <w:numPr>
          <w:ilvl w:val="1"/>
          <w:numId w:val="7"/>
        </w:numPr>
        <w:ind w:left="1440"/>
        <w:jc w:val="both"/>
        <w:rPr>
          <w:rFonts w:ascii="Times New Roman" w:hAnsi="Times New Roman"/>
        </w:rPr>
      </w:pPr>
      <w:r w:rsidRPr="006F2E7F">
        <w:rPr>
          <w:rFonts w:ascii="Times New Roman" w:hAnsi="Times New Roman"/>
        </w:rPr>
        <w:t>GIS data and maps, if available</w:t>
      </w:r>
    </w:p>
    <w:p w:rsidR="00347135" w:rsidRPr="006F2E7F" w:rsidRDefault="00347135" w:rsidP="003D267F">
      <w:pPr>
        <w:pStyle w:val="Body"/>
        <w:ind w:left="1440"/>
        <w:jc w:val="both"/>
        <w:rPr>
          <w:rFonts w:ascii="Times New Roman" w:hAnsi="Times New Roman"/>
        </w:rPr>
      </w:pPr>
    </w:p>
    <w:p w:rsidR="00347135" w:rsidRPr="006F2E7F" w:rsidRDefault="00347135" w:rsidP="00843239">
      <w:pPr>
        <w:pStyle w:val="Body"/>
        <w:numPr>
          <w:ilvl w:val="1"/>
          <w:numId w:val="7"/>
        </w:numPr>
        <w:ind w:left="1440"/>
        <w:jc w:val="both"/>
        <w:rPr>
          <w:rFonts w:ascii="Times New Roman" w:hAnsi="Times New Roman"/>
        </w:rPr>
      </w:pPr>
      <w:r w:rsidRPr="006F2E7F">
        <w:rPr>
          <w:rFonts w:ascii="Times New Roman" w:hAnsi="Times New Roman"/>
        </w:rPr>
        <w:t>Aerial photographs, if available</w:t>
      </w:r>
    </w:p>
    <w:p w:rsidR="00347135" w:rsidRPr="006F2E7F" w:rsidRDefault="00347135" w:rsidP="003D267F">
      <w:pPr>
        <w:pStyle w:val="Body"/>
        <w:ind w:left="1440"/>
        <w:jc w:val="both"/>
        <w:rPr>
          <w:rFonts w:ascii="Times New Roman" w:hAnsi="Times New Roman"/>
        </w:rPr>
      </w:pPr>
    </w:p>
    <w:p w:rsidR="00347135" w:rsidRPr="006F2E7F" w:rsidRDefault="00347135" w:rsidP="00843239">
      <w:pPr>
        <w:pStyle w:val="Body"/>
        <w:numPr>
          <w:ilvl w:val="1"/>
          <w:numId w:val="7"/>
        </w:numPr>
        <w:ind w:left="1440"/>
        <w:jc w:val="both"/>
        <w:rPr>
          <w:rFonts w:ascii="Times New Roman" w:hAnsi="Times New Roman"/>
        </w:rPr>
      </w:pPr>
      <w:r w:rsidRPr="006F2E7F">
        <w:rPr>
          <w:rFonts w:ascii="Times New Roman" w:hAnsi="Times New Roman"/>
        </w:rPr>
        <w:t>Topographical maps, if available</w:t>
      </w:r>
    </w:p>
    <w:p w:rsidR="00347135" w:rsidRPr="006F2E7F" w:rsidRDefault="00347135" w:rsidP="003D267F">
      <w:pPr>
        <w:pStyle w:val="Body"/>
        <w:ind w:left="-396"/>
        <w:jc w:val="both"/>
        <w:rPr>
          <w:rFonts w:ascii="Times New Roman" w:hAnsi="Times New Roman"/>
        </w:rPr>
      </w:pPr>
    </w:p>
    <w:p w:rsidR="00347135" w:rsidRPr="006F2E7F" w:rsidRDefault="00347135" w:rsidP="00843239">
      <w:pPr>
        <w:pStyle w:val="Body"/>
        <w:numPr>
          <w:ilvl w:val="0"/>
          <w:numId w:val="15"/>
        </w:numPr>
        <w:ind w:left="720" w:hanging="360"/>
        <w:jc w:val="both"/>
        <w:rPr>
          <w:rFonts w:ascii="Times New Roman" w:hAnsi="Times New Roman"/>
        </w:rPr>
      </w:pPr>
      <w:r w:rsidRPr="006F2E7F">
        <w:rPr>
          <w:rFonts w:ascii="Times New Roman" w:hAnsi="Times New Roman"/>
        </w:rPr>
        <w:t xml:space="preserve">The </w:t>
      </w:r>
      <w:r w:rsidR="00C7001E">
        <w:rPr>
          <w:rFonts w:ascii="Times New Roman" w:hAnsi="Times New Roman"/>
        </w:rPr>
        <w:t>U.S. Navy</w:t>
      </w:r>
      <w:r w:rsidRPr="006F2E7F">
        <w:rPr>
          <w:rFonts w:ascii="Times New Roman" w:hAnsi="Times New Roman"/>
        </w:rPr>
        <w:t xml:space="preserve"> will provide a map or information indicating areas of special concern, </w:t>
      </w:r>
      <w:r w:rsidR="00C7001E">
        <w:rPr>
          <w:rFonts w:ascii="Times New Roman" w:hAnsi="Times New Roman"/>
        </w:rPr>
        <w:t>i.e.,</w:t>
      </w:r>
      <w:r w:rsidRPr="006F2E7F">
        <w:rPr>
          <w:rFonts w:ascii="Times New Roman" w:hAnsi="Times New Roman"/>
        </w:rPr>
        <w:t xml:space="preserve"> areas that may contain protected cultural resources, if available.</w:t>
      </w:r>
    </w:p>
    <w:p w:rsidR="00347135" w:rsidRPr="006F2E7F" w:rsidRDefault="00347135" w:rsidP="003D267F">
      <w:pPr>
        <w:pStyle w:val="Body"/>
        <w:ind w:left="720"/>
        <w:jc w:val="both"/>
        <w:rPr>
          <w:rFonts w:ascii="Times New Roman" w:hAnsi="Times New Roman"/>
        </w:rPr>
      </w:pPr>
    </w:p>
    <w:p w:rsidR="00347135" w:rsidRDefault="00347135" w:rsidP="00843239">
      <w:pPr>
        <w:pStyle w:val="Body"/>
        <w:numPr>
          <w:ilvl w:val="0"/>
          <w:numId w:val="15"/>
        </w:numPr>
        <w:ind w:left="720" w:hanging="360"/>
        <w:jc w:val="both"/>
        <w:rPr>
          <w:rFonts w:ascii="Times New Roman" w:hAnsi="Times New Roman"/>
        </w:rPr>
      </w:pPr>
      <w:r w:rsidRPr="006F2E7F">
        <w:rPr>
          <w:rFonts w:ascii="Times New Roman" w:hAnsi="Times New Roman"/>
        </w:rPr>
        <w:t xml:space="preserve">The </w:t>
      </w:r>
      <w:r w:rsidR="00C7001E">
        <w:rPr>
          <w:rFonts w:ascii="Times New Roman" w:hAnsi="Times New Roman"/>
        </w:rPr>
        <w:t>U.S. Navy</w:t>
      </w:r>
      <w:r w:rsidRPr="006F2E7F">
        <w:rPr>
          <w:rFonts w:ascii="Times New Roman" w:hAnsi="Times New Roman"/>
        </w:rPr>
        <w:t xml:space="preserve"> will provide real estate maps and facility information needed to complete the tasks.</w:t>
      </w:r>
    </w:p>
    <w:p w:rsidR="004E4BAF" w:rsidRDefault="004E4BAF" w:rsidP="003D267F">
      <w:pPr>
        <w:pStyle w:val="ListParagraph"/>
        <w:jc w:val="both"/>
      </w:pPr>
    </w:p>
    <w:p w:rsidR="00347135" w:rsidRPr="00347135" w:rsidRDefault="00347135" w:rsidP="00843239">
      <w:pPr>
        <w:pStyle w:val="Body"/>
        <w:numPr>
          <w:ilvl w:val="0"/>
          <w:numId w:val="15"/>
        </w:numPr>
        <w:ind w:left="720" w:hanging="360"/>
        <w:jc w:val="both"/>
        <w:rPr>
          <w:rFonts w:ascii="Times New Roman" w:hAnsi="Times New Roman"/>
        </w:rPr>
      </w:pPr>
      <w:r w:rsidRPr="00347135">
        <w:rPr>
          <w:rFonts w:ascii="Times New Roman" w:hAnsi="Times New Roman"/>
        </w:rPr>
        <w:t>Weather, illness, and other factors may cause some variation in the proposed schedule.</w:t>
      </w:r>
      <w:r w:rsidR="008A12E7" w:rsidRPr="00347135">
        <w:t xml:space="preserve"> </w:t>
      </w:r>
      <w:bookmarkStart w:id="13" w:name="_Toc245112971"/>
    </w:p>
    <w:p w:rsidR="00347135" w:rsidRDefault="00347135" w:rsidP="003D267F">
      <w:pPr>
        <w:pStyle w:val="ListParagraph"/>
        <w:jc w:val="both"/>
        <w:rPr>
          <w:szCs w:val="24"/>
        </w:rPr>
      </w:pPr>
    </w:p>
    <w:p w:rsidR="008A12E7" w:rsidRPr="008A12E7" w:rsidRDefault="00720FE6" w:rsidP="003D267F">
      <w:pPr>
        <w:pStyle w:val="Heading1"/>
        <w:jc w:val="both"/>
        <w:rPr>
          <w:rFonts w:ascii="Book Antiqua" w:hAnsi="Book Antiqua"/>
        </w:rPr>
      </w:pPr>
      <w:bookmarkStart w:id="14" w:name="_Toc355164145"/>
      <w:r>
        <w:lastRenderedPageBreak/>
        <w:t>COOPERATOR</w:t>
      </w:r>
      <w:r w:rsidR="008A12E7" w:rsidRPr="00624A98">
        <w:t xml:space="preserve"> FURNISHED ITEMS</w:t>
      </w:r>
      <w:bookmarkEnd w:id="13"/>
      <w:bookmarkEnd w:id="14"/>
      <w:r w:rsidR="008A12E7" w:rsidRPr="00624A98">
        <w:t xml:space="preserve"> </w:t>
      </w:r>
      <w:bookmarkStart w:id="15" w:name="_Toc245112972"/>
    </w:p>
    <w:bookmarkEnd w:id="15"/>
    <w:p w:rsidR="008A12E7" w:rsidRPr="008A12E7" w:rsidRDefault="008A12E7" w:rsidP="003D267F">
      <w:pPr>
        <w:ind w:left="720" w:hanging="720"/>
        <w:jc w:val="both"/>
        <w:rPr>
          <w:sz w:val="24"/>
          <w:szCs w:val="24"/>
        </w:rPr>
      </w:pPr>
    </w:p>
    <w:p w:rsidR="008A12E7" w:rsidRDefault="008A12E7" w:rsidP="003D267F">
      <w:pPr>
        <w:jc w:val="both"/>
        <w:rPr>
          <w:sz w:val="24"/>
          <w:szCs w:val="24"/>
        </w:rPr>
      </w:pPr>
      <w:r w:rsidRPr="008A12E7">
        <w:rPr>
          <w:sz w:val="24"/>
          <w:szCs w:val="24"/>
        </w:rPr>
        <w:t xml:space="preserve">The </w:t>
      </w:r>
      <w:r w:rsidR="00720FE6">
        <w:rPr>
          <w:sz w:val="24"/>
          <w:szCs w:val="24"/>
        </w:rPr>
        <w:t>Cooperator</w:t>
      </w:r>
      <w:r w:rsidRPr="008A12E7">
        <w:rPr>
          <w:sz w:val="24"/>
          <w:szCs w:val="24"/>
        </w:rPr>
        <w:t xml:space="preserve"> shall provide all equipment (unless otherwise stated) and analyses necessary to complete the work described within this Scope of Work. All equipment (</w:t>
      </w:r>
      <w:r w:rsidR="00476AEE">
        <w:rPr>
          <w:sz w:val="24"/>
          <w:szCs w:val="24"/>
        </w:rPr>
        <w:t xml:space="preserve">greater than or equal to </w:t>
      </w:r>
      <w:r w:rsidRPr="008A12E7">
        <w:rPr>
          <w:sz w:val="24"/>
          <w:szCs w:val="24"/>
        </w:rPr>
        <w:t xml:space="preserve">$100) purchased using Agreement funds remains the property of the Navy at the completion of the Agreement. The final report shall include an inventory of all equipment purchased </w:t>
      </w:r>
      <w:r w:rsidR="00476AEE">
        <w:rPr>
          <w:sz w:val="24"/>
          <w:szCs w:val="24"/>
        </w:rPr>
        <w:t>greater than or equal to</w:t>
      </w:r>
      <w:r w:rsidRPr="008A12E7">
        <w:rPr>
          <w:sz w:val="24"/>
          <w:szCs w:val="24"/>
        </w:rPr>
        <w:t xml:space="preserve"> $100, with the name of make, model, serial number</w:t>
      </w:r>
      <w:r w:rsidR="00BE72D0">
        <w:rPr>
          <w:sz w:val="24"/>
          <w:szCs w:val="24"/>
        </w:rPr>
        <w:t>,</w:t>
      </w:r>
      <w:r w:rsidRPr="008A12E7">
        <w:rPr>
          <w:sz w:val="24"/>
          <w:szCs w:val="24"/>
        </w:rPr>
        <w:t xml:space="preserve"> and maintenance records.</w:t>
      </w:r>
    </w:p>
    <w:p w:rsidR="004C23D7" w:rsidRDefault="004C23D7" w:rsidP="004C23D7">
      <w:pPr>
        <w:rPr>
          <w:sz w:val="24"/>
          <w:szCs w:val="24"/>
        </w:rPr>
      </w:pPr>
    </w:p>
    <w:p w:rsidR="008A12E7" w:rsidRDefault="008A12E7" w:rsidP="00347135">
      <w:pPr>
        <w:pStyle w:val="Heading1"/>
      </w:pPr>
      <w:bookmarkStart w:id="16" w:name="_Toc355164146"/>
      <w:r w:rsidRPr="008A12E7">
        <w:t>DATA AND PUBLICATIONS</w:t>
      </w:r>
      <w:bookmarkEnd w:id="16"/>
    </w:p>
    <w:p w:rsidR="00C23B5C" w:rsidRDefault="00C23B5C">
      <w:pPr>
        <w:widowControl/>
        <w:autoSpaceDE/>
        <w:autoSpaceDN/>
        <w:adjustRightInd/>
        <w:jc w:val="both"/>
        <w:rPr>
          <w:sz w:val="24"/>
          <w:szCs w:val="24"/>
        </w:rPr>
      </w:pPr>
    </w:p>
    <w:p w:rsidR="007E4CAC" w:rsidRPr="007E4CAC" w:rsidRDefault="00E84ADC" w:rsidP="00E076FE">
      <w:pPr>
        <w:widowControl/>
        <w:numPr>
          <w:ilvl w:val="4"/>
          <w:numId w:val="4"/>
        </w:numPr>
        <w:tabs>
          <w:tab w:val="clear" w:pos="3600"/>
          <w:tab w:val="num" w:pos="720"/>
        </w:tabs>
        <w:autoSpaceDE/>
        <w:autoSpaceDN/>
        <w:adjustRightInd/>
        <w:ind w:left="720"/>
        <w:jc w:val="both"/>
        <w:rPr>
          <w:sz w:val="24"/>
          <w:szCs w:val="24"/>
        </w:rPr>
      </w:pPr>
      <w:r w:rsidRPr="00E84ADC">
        <w:rPr>
          <w:sz w:val="24"/>
          <w:szCs w:val="24"/>
        </w:rPr>
        <w:t>The Cooperator acknowledges that information and data gathered or received pursuant to the Agreement may have regulatory and national security significance and that the unauthorized dissemination or use of this information might prejudice the interests of the U.S</w:t>
      </w:r>
      <w:r w:rsidR="00476AEE">
        <w:rPr>
          <w:sz w:val="24"/>
          <w:szCs w:val="24"/>
        </w:rPr>
        <w:t>.</w:t>
      </w:r>
      <w:r w:rsidRPr="00E84ADC">
        <w:rPr>
          <w:sz w:val="24"/>
          <w:szCs w:val="24"/>
        </w:rPr>
        <w:t xml:space="preserve"> Navy and Department of Defense. Therefore, the Cooperator agrees not to disclose or use any information or data directly or indirectly acquired through activities associated with the Agreement to any person, organization or entity who is not a party to the Agreement, and to prohibit disclosure or use of the same by the Cooperator’s personnel, representative, agents or associates unless disclosure is compelled by process of law, or the Navy authorizes disclosure or use in accordance with this Section of the Agreement. The terms “data”, “information”, “use”, and “disclose” (and its forms and derivatives) will be interpreted very broadly. Limitations on disclosure encompass all forms of dissemination including the spoken word, written word and electronic media. “Use” includes, but is no limited to, inclusion in academic papers, professional presentations and incorporation in other research not associated with the Agreement. All products, reports, filed notes, filed data forms, photographs or other information or other records or documents, including slide presentations produced using any information obtained under the Agreement are the property of the Department of the Navy</w:t>
      </w:r>
    </w:p>
    <w:p w:rsidR="00C23B5C" w:rsidRDefault="00C23B5C">
      <w:pPr>
        <w:widowControl/>
        <w:autoSpaceDE/>
        <w:autoSpaceDN/>
        <w:adjustRightInd/>
        <w:ind w:left="720"/>
        <w:jc w:val="both"/>
        <w:rPr>
          <w:sz w:val="24"/>
          <w:szCs w:val="24"/>
        </w:rPr>
      </w:pPr>
    </w:p>
    <w:p w:rsidR="008A12E7" w:rsidRDefault="008A12E7" w:rsidP="00E076FE">
      <w:pPr>
        <w:widowControl/>
        <w:numPr>
          <w:ilvl w:val="4"/>
          <w:numId w:val="4"/>
        </w:numPr>
        <w:tabs>
          <w:tab w:val="clear" w:pos="3600"/>
          <w:tab w:val="num" w:pos="720"/>
        </w:tabs>
        <w:autoSpaceDE/>
        <w:autoSpaceDN/>
        <w:adjustRightInd/>
        <w:ind w:left="720"/>
        <w:jc w:val="both"/>
        <w:rPr>
          <w:sz w:val="24"/>
          <w:szCs w:val="24"/>
        </w:rPr>
      </w:pPr>
      <w:r w:rsidRPr="008A12E7">
        <w:rPr>
          <w:sz w:val="24"/>
          <w:szCs w:val="24"/>
        </w:rPr>
        <w:t xml:space="preserve">The </w:t>
      </w:r>
      <w:r w:rsidR="00720FE6">
        <w:rPr>
          <w:sz w:val="24"/>
          <w:szCs w:val="24"/>
        </w:rPr>
        <w:t>Cooperator</w:t>
      </w:r>
      <w:r w:rsidRPr="008A12E7">
        <w:rPr>
          <w:sz w:val="24"/>
          <w:szCs w:val="24"/>
        </w:rPr>
        <w:t xml:space="preserve"> may disclose or use data and information</w:t>
      </w:r>
      <w:r w:rsidR="007E4CAC">
        <w:rPr>
          <w:sz w:val="24"/>
          <w:szCs w:val="24"/>
        </w:rPr>
        <w:t xml:space="preserve"> only</w:t>
      </w:r>
      <w:r w:rsidRPr="008A12E7">
        <w:rPr>
          <w:sz w:val="24"/>
          <w:szCs w:val="24"/>
        </w:rPr>
        <w:t xml:space="preserve"> with the prior written approval of the U</w:t>
      </w:r>
      <w:r w:rsidR="00476AEE">
        <w:rPr>
          <w:sz w:val="24"/>
          <w:szCs w:val="24"/>
        </w:rPr>
        <w:t>.</w:t>
      </w:r>
      <w:r w:rsidRPr="008A12E7">
        <w:rPr>
          <w:sz w:val="24"/>
          <w:szCs w:val="24"/>
        </w:rPr>
        <w:t>S</w:t>
      </w:r>
      <w:r w:rsidR="00476AEE">
        <w:rPr>
          <w:sz w:val="24"/>
          <w:szCs w:val="24"/>
        </w:rPr>
        <w:t>.</w:t>
      </w:r>
      <w:r w:rsidRPr="008A12E7">
        <w:rPr>
          <w:sz w:val="24"/>
          <w:szCs w:val="24"/>
        </w:rPr>
        <w:t xml:space="preserve"> Navy and per the terms of that approval. The </w:t>
      </w:r>
      <w:r w:rsidR="00720FE6">
        <w:rPr>
          <w:sz w:val="24"/>
          <w:szCs w:val="24"/>
        </w:rPr>
        <w:t>Cooperator</w:t>
      </w:r>
      <w:r w:rsidRPr="008A12E7">
        <w:rPr>
          <w:sz w:val="24"/>
          <w:szCs w:val="24"/>
        </w:rPr>
        <w:t xml:space="preserve"> will submit a written request to disclose or use information or data to the Contracting Officer (cc </w:t>
      </w:r>
      <w:r w:rsidR="00CD33B3">
        <w:rPr>
          <w:sz w:val="24"/>
          <w:szCs w:val="24"/>
        </w:rPr>
        <w:t>TPOC</w:t>
      </w:r>
      <w:r w:rsidRPr="008A12E7">
        <w:rPr>
          <w:sz w:val="24"/>
          <w:szCs w:val="24"/>
        </w:rPr>
        <w:t xml:space="preserve">) explaining what information is to be disclosed or used, the reason for the disclosure or purpose for which the information or data will be used and to whom the information will be disclosed. </w:t>
      </w:r>
    </w:p>
    <w:p w:rsidR="008A12E7" w:rsidRDefault="008A12E7" w:rsidP="008A12E7">
      <w:pPr>
        <w:widowControl/>
        <w:autoSpaceDE/>
        <w:autoSpaceDN/>
        <w:adjustRightInd/>
        <w:rPr>
          <w:sz w:val="24"/>
          <w:szCs w:val="24"/>
        </w:rPr>
      </w:pPr>
    </w:p>
    <w:p w:rsidR="008A12E7" w:rsidRDefault="008A12E7" w:rsidP="00843239">
      <w:pPr>
        <w:widowControl/>
        <w:numPr>
          <w:ilvl w:val="4"/>
          <w:numId w:val="4"/>
        </w:numPr>
        <w:tabs>
          <w:tab w:val="clear" w:pos="3600"/>
          <w:tab w:val="num" w:pos="720"/>
        </w:tabs>
        <w:autoSpaceDE/>
        <w:autoSpaceDN/>
        <w:adjustRightInd/>
        <w:ind w:left="720"/>
        <w:jc w:val="both"/>
        <w:rPr>
          <w:sz w:val="24"/>
          <w:szCs w:val="24"/>
        </w:rPr>
      </w:pPr>
      <w:r w:rsidRPr="008A12E7">
        <w:rPr>
          <w:sz w:val="24"/>
          <w:szCs w:val="24"/>
        </w:rPr>
        <w:t xml:space="preserve">The </w:t>
      </w:r>
      <w:r w:rsidR="00F25B37">
        <w:rPr>
          <w:sz w:val="24"/>
          <w:szCs w:val="24"/>
        </w:rPr>
        <w:t>U.S.</w:t>
      </w:r>
      <w:r w:rsidRPr="008A12E7">
        <w:rPr>
          <w:sz w:val="24"/>
          <w:szCs w:val="24"/>
        </w:rPr>
        <w:t xml:space="preserve"> Navy recognizes that the </w:t>
      </w:r>
      <w:r w:rsidR="00720FE6">
        <w:rPr>
          <w:sz w:val="24"/>
          <w:szCs w:val="24"/>
        </w:rPr>
        <w:t>Cooperator</w:t>
      </w:r>
      <w:r w:rsidRPr="008A12E7">
        <w:rPr>
          <w:sz w:val="24"/>
          <w:szCs w:val="24"/>
        </w:rPr>
        <w:t xml:space="preserve"> may want to use information and data acquired through the Agreement in professional and academic manuscripts, publications and presentations and that such use may benefit not only those with an academic or professional interest in the information or data, but the general public as well. If authorization is given for such use, the Navy retains the right to review any manuscripts, publication or presentation in advance of publication or presentation for the purpose of ensuring the accuracy and releasability of the </w:t>
      </w:r>
      <w:r w:rsidRPr="008A12E7">
        <w:rPr>
          <w:sz w:val="24"/>
          <w:szCs w:val="24"/>
        </w:rPr>
        <w:lastRenderedPageBreak/>
        <w:t xml:space="preserve">information or data presented. The </w:t>
      </w:r>
      <w:r w:rsidR="00720FE6">
        <w:rPr>
          <w:sz w:val="24"/>
          <w:szCs w:val="24"/>
        </w:rPr>
        <w:t>Cooperator</w:t>
      </w:r>
      <w:r w:rsidRPr="008A12E7">
        <w:rPr>
          <w:sz w:val="24"/>
          <w:szCs w:val="24"/>
        </w:rPr>
        <w:t xml:space="preserve"> agrees that any manuscript, publication or presentation will include a statement as to the origin of the information or data obtained through the Agreement. Authorization for the use of information or data in one context is not to be construed as authorization for subsequent uses or purposes. The </w:t>
      </w:r>
      <w:r w:rsidR="00720FE6">
        <w:rPr>
          <w:sz w:val="24"/>
          <w:szCs w:val="24"/>
        </w:rPr>
        <w:t>Cooperator</w:t>
      </w:r>
      <w:r w:rsidRPr="008A12E7">
        <w:rPr>
          <w:sz w:val="24"/>
          <w:szCs w:val="24"/>
        </w:rPr>
        <w:t xml:space="preserve"> shall submit at least two (2) hard copies of published manuscripts, and at least one</w:t>
      </w:r>
      <w:r w:rsidR="007E4CAC">
        <w:rPr>
          <w:sz w:val="24"/>
          <w:szCs w:val="24"/>
        </w:rPr>
        <w:t xml:space="preserve"> (1)</w:t>
      </w:r>
      <w:r w:rsidRPr="008A12E7">
        <w:rPr>
          <w:sz w:val="24"/>
          <w:szCs w:val="24"/>
        </w:rPr>
        <w:t xml:space="preserve"> electronic copy of slides, and/or slide or poster presentations to the Navy, at no extra cost to the Navy. </w:t>
      </w:r>
    </w:p>
    <w:p w:rsidR="008A12E7" w:rsidRDefault="008A12E7" w:rsidP="003D267F">
      <w:pPr>
        <w:widowControl/>
        <w:autoSpaceDE/>
        <w:autoSpaceDN/>
        <w:adjustRightInd/>
        <w:jc w:val="both"/>
        <w:rPr>
          <w:sz w:val="24"/>
          <w:szCs w:val="24"/>
        </w:rPr>
      </w:pPr>
    </w:p>
    <w:p w:rsidR="008A12E7" w:rsidRDefault="008A12E7" w:rsidP="00843239">
      <w:pPr>
        <w:widowControl/>
        <w:numPr>
          <w:ilvl w:val="4"/>
          <w:numId w:val="4"/>
        </w:numPr>
        <w:tabs>
          <w:tab w:val="clear" w:pos="3600"/>
          <w:tab w:val="num" w:pos="720"/>
        </w:tabs>
        <w:autoSpaceDE/>
        <w:autoSpaceDN/>
        <w:adjustRightInd/>
        <w:ind w:left="720"/>
        <w:jc w:val="both"/>
        <w:rPr>
          <w:sz w:val="24"/>
          <w:szCs w:val="24"/>
        </w:rPr>
      </w:pPr>
      <w:r w:rsidRPr="008A12E7">
        <w:rPr>
          <w:sz w:val="24"/>
          <w:szCs w:val="24"/>
        </w:rPr>
        <w:t xml:space="preserve">Recognizing the significant technical contributions of the </w:t>
      </w:r>
      <w:r w:rsidR="00720FE6">
        <w:rPr>
          <w:sz w:val="24"/>
          <w:szCs w:val="24"/>
        </w:rPr>
        <w:t>Cooperator</w:t>
      </w:r>
      <w:r w:rsidRPr="008A12E7">
        <w:rPr>
          <w:sz w:val="24"/>
          <w:szCs w:val="24"/>
        </w:rPr>
        <w:t xml:space="preserve"> and U</w:t>
      </w:r>
      <w:r w:rsidR="00476AEE">
        <w:rPr>
          <w:sz w:val="24"/>
          <w:szCs w:val="24"/>
        </w:rPr>
        <w:t>.</w:t>
      </w:r>
      <w:r w:rsidRPr="008A12E7">
        <w:rPr>
          <w:sz w:val="24"/>
          <w:szCs w:val="24"/>
        </w:rPr>
        <w:t>S</w:t>
      </w:r>
      <w:r w:rsidR="00476AEE">
        <w:rPr>
          <w:sz w:val="24"/>
          <w:szCs w:val="24"/>
        </w:rPr>
        <w:t>.</w:t>
      </w:r>
      <w:r w:rsidRPr="008A12E7">
        <w:rPr>
          <w:sz w:val="24"/>
          <w:szCs w:val="24"/>
        </w:rPr>
        <w:t xml:space="preserve"> Navy </w:t>
      </w:r>
      <w:r w:rsidR="00CD33B3">
        <w:rPr>
          <w:sz w:val="24"/>
          <w:szCs w:val="24"/>
        </w:rPr>
        <w:t>TPOC</w:t>
      </w:r>
      <w:r w:rsidRPr="008A12E7">
        <w:rPr>
          <w:sz w:val="24"/>
          <w:szCs w:val="24"/>
        </w:rPr>
        <w:t xml:space="preserve"> and </w:t>
      </w:r>
      <w:r w:rsidR="00CD33B3">
        <w:rPr>
          <w:sz w:val="24"/>
          <w:szCs w:val="24"/>
        </w:rPr>
        <w:t>SPOC</w:t>
      </w:r>
      <w:r w:rsidRPr="008A12E7">
        <w:rPr>
          <w:sz w:val="24"/>
          <w:szCs w:val="24"/>
        </w:rPr>
        <w:t xml:space="preserve"> in the development of the Agreement’s scope of work, its goals, objectives, experimental sampling design, data interpretation, review of technical reports, etc., </w:t>
      </w:r>
      <w:r w:rsidR="00476AEE">
        <w:rPr>
          <w:sz w:val="24"/>
          <w:szCs w:val="24"/>
        </w:rPr>
        <w:t xml:space="preserve">the </w:t>
      </w:r>
      <w:r w:rsidRPr="008A12E7">
        <w:rPr>
          <w:sz w:val="24"/>
          <w:szCs w:val="24"/>
        </w:rPr>
        <w:t>U</w:t>
      </w:r>
      <w:r w:rsidR="00476AEE">
        <w:rPr>
          <w:sz w:val="24"/>
          <w:szCs w:val="24"/>
        </w:rPr>
        <w:t>.</w:t>
      </w:r>
      <w:r w:rsidRPr="008A12E7">
        <w:rPr>
          <w:sz w:val="24"/>
          <w:szCs w:val="24"/>
        </w:rPr>
        <w:t>S</w:t>
      </w:r>
      <w:r w:rsidR="00476AEE">
        <w:rPr>
          <w:sz w:val="24"/>
          <w:szCs w:val="24"/>
        </w:rPr>
        <w:t>.</w:t>
      </w:r>
      <w:r w:rsidRPr="008A12E7">
        <w:rPr>
          <w:sz w:val="24"/>
          <w:szCs w:val="24"/>
        </w:rPr>
        <w:t xml:space="preserve"> Navy </w:t>
      </w:r>
      <w:r w:rsidR="00CD33B3">
        <w:rPr>
          <w:sz w:val="24"/>
          <w:szCs w:val="24"/>
        </w:rPr>
        <w:t>TPOC</w:t>
      </w:r>
      <w:r w:rsidRPr="008A12E7">
        <w:rPr>
          <w:sz w:val="24"/>
          <w:szCs w:val="24"/>
        </w:rPr>
        <w:t xml:space="preserve"> and/or </w:t>
      </w:r>
      <w:r w:rsidR="00CD33B3">
        <w:rPr>
          <w:sz w:val="24"/>
          <w:szCs w:val="24"/>
        </w:rPr>
        <w:t>SPOC</w:t>
      </w:r>
      <w:r w:rsidRPr="008A12E7">
        <w:rPr>
          <w:sz w:val="24"/>
          <w:szCs w:val="24"/>
        </w:rPr>
        <w:t xml:space="preserve"> shall be accorded, if appropriate, joint-authorship credit for any publication of manuscript and technical presentation that is based upon the full use or partial use of the technical information, data, or interpretation of data produced under the Agreement. Appropriate joint-authorship credit means credit commensurate with the amount of work and technical contributions provided by the </w:t>
      </w:r>
      <w:r w:rsidR="00F25B37">
        <w:rPr>
          <w:sz w:val="24"/>
          <w:szCs w:val="24"/>
        </w:rPr>
        <w:t>U.S.</w:t>
      </w:r>
      <w:r w:rsidRPr="008A12E7">
        <w:rPr>
          <w:sz w:val="24"/>
          <w:szCs w:val="24"/>
        </w:rPr>
        <w:t xml:space="preserve"> Navy </w:t>
      </w:r>
      <w:r w:rsidR="00CD33B3">
        <w:rPr>
          <w:sz w:val="24"/>
          <w:szCs w:val="24"/>
        </w:rPr>
        <w:t>TPOC</w:t>
      </w:r>
      <w:r w:rsidRPr="008A12E7">
        <w:rPr>
          <w:sz w:val="24"/>
          <w:szCs w:val="24"/>
        </w:rPr>
        <w:t xml:space="preserve"> and/or </w:t>
      </w:r>
      <w:r w:rsidR="00CD33B3">
        <w:rPr>
          <w:sz w:val="24"/>
          <w:szCs w:val="24"/>
        </w:rPr>
        <w:t>SPOC</w:t>
      </w:r>
      <w:r w:rsidRPr="008A12E7">
        <w:rPr>
          <w:sz w:val="24"/>
          <w:szCs w:val="24"/>
        </w:rPr>
        <w:t>, and fair with reference to credit given by the primary author (</w:t>
      </w:r>
      <w:r w:rsidR="00720FE6">
        <w:rPr>
          <w:sz w:val="24"/>
          <w:szCs w:val="24"/>
        </w:rPr>
        <w:t>Cooperator</w:t>
      </w:r>
      <w:r w:rsidRPr="008A12E7">
        <w:rPr>
          <w:sz w:val="24"/>
          <w:szCs w:val="24"/>
        </w:rPr>
        <w:t xml:space="preserve">) to other joint authors of the manuscript and technical presentation. Appropriateness of joint authorship is to be determined by reference to applicable authority, for example, the code of ethics, rules, regulations, or guidance set forth by institutions or other recognized venues on the publication of manuscripts and technical presentations. </w:t>
      </w:r>
    </w:p>
    <w:p w:rsidR="008A12E7" w:rsidRDefault="008A12E7" w:rsidP="003D267F">
      <w:pPr>
        <w:widowControl/>
        <w:autoSpaceDE/>
        <w:autoSpaceDN/>
        <w:adjustRightInd/>
        <w:jc w:val="both"/>
        <w:rPr>
          <w:sz w:val="24"/>
          <w:szCs w:val="24"/>
        </w:rPr>
      </w:pPr>
    </w:p>
    <w:p w:rsidR="008A12E7" w:rsidRPr="008A12E7" w:rsidRDefault="008A12E7" w:rsidP="00843239">
      <w:pPr>
        <w:widowControl/>
        <w:numPr>
          <w:ilvl w:val="4"/>
          <w:numId w:val="4"/>
        </w:numPr>
        <w:tabs>
          <w:tab w:val="clear" w:pos="3600"/>
          <w:tab w:val="num" w:pos="720"/>
        </w:tabs>
        <w:autoSpaceDE/>
        <w:autoSpaceDN/>
        <w:adjustRightInd/>
        <w:ind w:left="720"/>
        <w:jc w:val="both"/>
        <w:rPr>
          <w:sz w:val="24"/>
          <w:szCs w:val="24"/>
        </w:rPr>
      </w:pPr>
      <w:r w:rsidRPr="008A12E7">
        <w:rPr>
          <w:sz w:val="24"/>
          <w:szCs w:val="24"/>
        </w:rPr>
        <w:t xml:space="preserve">The </w:t>
      </w:r>
      <w:r w:rsidR="00720FE6">
        <w:rPr>
          <w:sz w:val="24"/>
          <w:szCs w:val="24"/>
        </w:rPr>
        <w:t>Cooperator</w:t>
      </w:r>
      <w:r w:rsidRPr="008A12E7">
        <w:rPr>
          <w:sz w:val="24"/>
          <w:szCs w:val="24"/>
        </w:rPr>
        <w:t xml:space="preserve"> shall be responsible for ensuring all personnel, representatives, agents and associates participating in activities under the Agreement have read and acknowledged the provisions of this Section of the </w:t>
      </w:r>
      <w:r w:rsidR="00476AEE">
        <w:rPr>
          <w:sz w:val="24"/>
          <w:szCs w:val="24"/>
        </w:rPr>
        <w:t>SOW</w:t>
      </w:r>
      <w:r w:rsidRPr="008A12E7">
        <w:rPr>
          <w:sz w:val="24"/>
          <w:szCs w:val="24"/>
        </w:rPr>
        <w:t xml:space="preserve">. </w:t>
      </w:r>
      <w:bookmarkStart w:id="17" w:name="_Toc245112973"/>
    </w:p>
    <w:p w:rsidR="008A12E7" w:rsidRPr="008A12E7" w:rsidRDefault="008A12E7" w:rsidP="003D267F">
      <w:pPr>
        <w:widowControl/>
        <w:autoSpaceDE/>
        <w:autoSpaceDN/>
        <w:adjustRightInd/>
        <w:jc w:val="both"/>
        <w:rPr>
          <w:sz w:val="24"/>
          <w:szCs w:val="24"/>
        </w:rPr>
      </w:pPr>
    </w:p>
    <w:p w:rsidR="008A12E7" w:rsidRDefault="008A12E7" w:rsidP="003D267F">
      <w:pPr>
        <w:pStyle w:val="Heading1"/>
        <w:jc w:val="both"/>
      </w:pPr>
      <w:bookmarkStart w:id="18" w:name="_Toc355164147"/>
      <w:bookmarkEnd w:id="17"/>
      <w:r w:rsidRPr="008A12E7">
        <w:t>RELEASE OF PUBLIC INFORMATION</w:t>
      </w:r>
      <w:bookmarkEnd w:id="18"/>
      <w:r w:rsidRPr="008A12E7">
        <w:t xml:space="preserve"> </w:t>
      </w:r>
    </w:p>
    <w:p w:rsidR="008A12E7" w:rsidRPr="008A12E7" w:rsidRDefault="008A12E7" w:rsidP="003D267F">
      <w:pPr>
        <w:jc w:val="both"/>
        <w:rPr>
          <w:sz w:val="24"/>
          <w:szCs w:val="24"/>
        </w:rPr>
      </w:pPr>
    </w:p>
    <w:p w:rsidR="008A12E7" w:rsidRDefault="008A12E7" w:rsidP="003D267F">
      <w:pPr>
        <w:jc w:val="both"/>
        <w:rPr>
          <w:sz w:val="24"/>
          <w:szCs w:val="24"/>
        </w:rPr>
      </w:pPr>
      <w:r w:rsidRPr="008A12E7">
        <w:rPr>
          <w:sz w:val="24"/>
          <w:szCs w:val="24"/>
        </w:rPr>
        <w:t xml:space="preserve">The </w:t>
      </w:r>
      <w:r w:rsidR="00720FE6">
        <w:rPr>
          <w:sz w:val="24"/>
          <w:szCs w:val="24"/>
        </w:rPr>
        <w:t>Cooperator</w:t>
      </w:r>
      <w:r w:rsidRPr="008A12E7">
        <w:rPr>
          <w:sz w:val="24"/>
          <w:szCs w:val="24"/>
        </w:rPr>
        <w:t xml:space="preserve"> shall not respond to any third party inquiries concerning the Agreement or concerning data and information obtained under the Agreement. All third party inquiries received by the </w:t>
      </w:r>
      <w:r w:rsidR="00720FE6">
        <w:rPr>
          <w:sz w:val="24"/>
          <w:szCs w:val="24"/>
        </w:rPr>
        <w:t>Cooperator</w:t>
      </w:r>
      <w:r w:rsidRPr="008A12E7">
        <w:rPr>
          <w:sz w:val="24"/>
          <w:szCs w:val="24"/>
        </w:rPr>
        <w:t xml:space="preserve"> shall be directed to the Contracting Officer (via the </w:t>
      </w:r>
      <w:r w:rsidR="00CD33B3">
        <w:rPr>
          <w:sz w:val="24"/>
          <w:szCs w:val="24"/>
        </w:rPr>
        <w:t>TPOC</w:t>
      </w:r>
      <w:r w:rsidRPr="008A12E7">
        <w:rPr>
          <w:sz w:val="24"/>
          <w:szCs w:val="24"/>
        </w:rPr>
        <w:t>) for response in accordance with applicable law and regulations</w:t>
      </w:r>
      <w:r w:rsidR="00171C1F">
        <w:rPr>
          <w:sz w:val="24"/>
          <w:szCs w:val="24"/>
        </w:rPr>
        <w:t xml:space="preserve"> and</w:t>
      </w:r>
      <w:r w:rsidR="00F62287">
        <w:rPr>
          <w:sz w:val="24"/>
          <w:szCs w:val="24"/>
        </w:rPr>
        <w:t xml:space="preserve"> </w:t>
      </w:r>
      <w:r w:rsidR="00171C1F">
        <w:rPr>
          <w:sz w:val="24"/>
          <w:szCs w:val="24"/>
        </w:rPr>
        <w:t>w</w:t>
      </w:r>
      <w:r w:rsidR="00F62287">
        <w:rPr>
          <w:sz w:val="24"/>
          <w:szCs w:val="24"/>
        </w:rPr>
        <w:t>ill require PAO review/approval.</w:t>
      </w:r>
      <w:bookmarkStart w:id="19" w:name="_Toc245112974"/>
    </w:p>
    <w:p w:rsidR="008A12E7" w:rsidRPr="008A12E7" w:rsidRDefault="008A12E7" w:rsidP="003D267F">
      <w:pPr>
        <w:jc w:val="both"/>
        <w:rPr>
          <w:sz w:val="24"/>
          <w:szCs w:val="24"/>
        </w:rPr>
      </w:pPr>
    </w:p>
    <w:p w:rsidR="008A12E7" w:rsidRPr="008A12E7" w:rsidRDefault="008A12E7" w:rsidP="003D267F">
      <w:pPr>
        <w:pStyle w:val="Heading1"/>
        <w:jc w:val="both"/>
      </w:pPr>
      <w:bookmarkStart w:id="20" w:name="_Toc355164148"/>
      <w:bookmarkEnd w:id="19"/>
      <w:r w:rsidRPr="008A12E7">
        <w:t>PAYMENTS</w:t>
      </w:r>
      <w:bookmarkEnd w:id="20"/>
      <w:r w:rsidRPr="008A12E7">
        <w:t xml:space="preserve"> </w:t>
      </w:r>
    </w:p>
    <w:p w:rsidR="008A12E7" w:rsidRPr="008A12E7" w:rsidRDefault="008A12E7" w:rsidP="003D267F">
      <w:pPr>
        <w:jc w:val="both"/>
        <w:rPr>
          <w:sz w:val="24"/>
          <w:szCs w:val="24"/>
        </w:rPr>
      </w:pPr>
    </w:p>
    <w:p w:rsidR="008A12E7" w:rsidRDefault="008A12E7" w:rsidP="00843239">
      <w:pPr>
        <w:widowControl/>
        <w:numPr>
          <w:ilvl w:val="0"/>
          <w:numId w:val="17"/>
        </w:numPr>
        <w:tabs>
          <w:tab w:val="clear" w:pos="3600"/>
          <w:tab w:val="num" w:pos="720"/>
        </w:tabs>
        <w:autoSpaceDE/>
        <w:autoSpaceDN/>
        <w:adjustRightInd/>
        <w:ind w:left="720"/>
        <w:jc w:val="both"/>
        <w:rPr>
          <w:sz w:val="24"/>
          <w:szCs w:val="24"/>
        </w:rPr>
      </w:pPr>
      <w:r w:rsidRPr="008A12E7">
        <w:rPr>
          <w:sz w:val="24"/>
          <w:szCs w:val="24"/>
        </w:rPr>
        <w:t xml:space="preserve">The </w:t>
      </w:r>
      <w:r w:rsidR="00720FE6">
        <w:rPr>
          <w:sz w:val="24"/>
          <w:szCs w:val="24"/>
        </w:rPr>
        <w:t>Cooperator</w:t>
      </w:r>
      <w:r w:rsidRPr="008A12E7">
        <w:rPr>
          <w:sz w:val="24"/>
          <w:szCs w:val="24"/>
        </w:rPr>
        <w:t xml:space="preserve"> shall request reimbursement on a monthly basis.</w:t>
      </w:r>
    </w:p>
    <w:p w:rsidR="008A12E7" w:rsidRDefault="008A12E7" w:rsidP="003D267F">
      <w:pPr>
        <w:widowControl/>
        <w:tabs>
          <w:tab w:val="num" w:pos="720"/>
        </w:tabs>
        <w:autoSpaceDE/>
        <w:autoSpaceDN/>
        <w:adjustRightInd/>
        <w:ind w:left="720"/>
        <w:jc w:val="both"/>
        <w:rPr>
          <w:sz w:val="24"/>
          <w:szCs w:val="24"/>
        </w:rPr>
      </w:pPr>
    </w:p>
    <w:p w:rsidR="008A12E7" w:rsidRDefault="008A12E7" w:rsidP="0017548C">
      <w:pPr>
        <w:widowControl/>
        <w:autoSpaceDE/>
        <w:autoSpaceDN/>
        <w:adjustRightInd/>
        <w:ind w:left="360"/>
        <w:jc w:val="both"/>
        <w:rPr>
          <w:sz w:val="24"/>
          <w:szCs w:val="24"/>
        </w:rPr>
      </w:pPr>
      <w:r w:rsidRPr="008A12E7">
        <w:rPr>
          <w:sz w:val="24"/>
          <w:szCs w:val="24"/>
        </w:rPr>
        <w:t xml:space="preserve">Advance payments may be requested by the </w:t>
      </w:r>
      <w:r w:rsidR="00720FE6">
        <w:rPr>
          <w:sz w:val="24"/>
          <w:szCs w:val="24"/>
        </w:rPr>
        <w:t>Cooperator</w:t>
      </w:r>
      <w:r w:rsidRPr="008A12E7">
        <w:rPr>
          <w:sz w:val="24"/>
          <w:szCs w:val="24"/>
        </w:rPr>
        <w:t>. Requests for advance payment shall be submitted on SF-270, “Request for</w:t>
      </w:r>
      <w:r w:rsidR="0017548C">
        <w:rPr>
          <w:sz w:val="24"/>
          <w:szCs w:val="24"/>
        </w:rPr>
        <w:t xml:space="preserve"> Advance or Reimbursement.” The </w:t>
      </w:r>
      <w:r w:rsidRPr="008A12E7">
        <w:rPr>
          <w:sz w:val="24"/>
          <w:szCs w:val="24"/>
        </w:rPr>
        <w:t xml:space="preserve">form can be downloaded from the internet at </w:t>
      </w:r>
      <w:hyperlink r:id="rId14" w:history="1">
        <w:r w:rsidRPr="008A12E7">
          <w:rPr>
            <w:rStyle w:val="Hyperlink"/>
            <w:sz w:val="24"/>
            <w:szCs w:val="24"/>
          </w:rPr>
          <w:t>http://www.whitehouse.gov/omb/grants/sf270.pdf</w:t>
        </w:r>
      </w:hyperlink>
      <w:r w:rsidRPr="008A12E7">
        <w:rPr>
          <w:sz w:val="24"/>
          <w:szCs w:val="24"/>
        </w:rPr>
        <w:t xml:space="preserve"> . </w:t>
      </w:r>
    </w:p>
    <w:p w:rsidR="008A12E7" w:rsidRDefault="008A12E7" w:rsidP="003D267F">
      <w:pPr>
        <w:widowControl/>
        <w:tabs>
          <w:tab w:val="num" w:pos="720"/>
        </w:tabs>
        <w:autoSpaceDE/>
        <w:autoSpaceDN/>
        <w:adjustRightInd/>
        <w:ind w:left="720"/>
        <w:jc w:val="both"/>
        <w:rPr>
          <w:sz w:val="24"/>
          <w:szCs w:val="24"/>
        </w:rPr>
      </w:pPr>
    </w:p>
    <w:p w:rsidR="008A12E7" w:rsidRDefault="008A12E7" w:rsidP="00843239">
      <w:pPr>
        <w:widowControl/>
        <w:numPr>
          <w:ilvl w:val="0"/>
          <w:numId w:val="17"/>
        </w:numPr>
        <w:tabs>
          <w:tab w:val="clear" w:pos="3600"/>
          <w:tab w:val="num" w:pos="720"/>
        </w:tabs>
        <w:autoSpaceDE/>
        <w:autoSpaceDN/>
        <w:adjustRightInd/>
        <w:ind w:left="720"/>
        <w:jc w:val="both"/>
        <w:rPr>
          <w:sz w:val="24"/>
          <w:szCs w:val="24"/>
        </w:rPr>
      </w:pPr>
      <w:r w:rsidRPr="008A12E7">
        <w:rPr>
          <w:sz w:val="24"/>
          <w:szCs w:val="24"/>
        </w:rPr>
        <w:lastRenderedPageBreak/>
        <w:t xml:space="preserve">The </w:t>
      </w:r>
      <w:r w:rsidR="00720FE6">
        <w:rPr>
          <w:sz w:val="24"/>
          <w:szCs w:val="24"/>
        </w:rPr>
        <w:t>Cooperator</w:t>
      </w:r>
      <w:r w:rsidRPr="008A12E7">
        <w:rPr>
          <w:sz w:val="24"/>
          <w:szCs w:val="24"/>
        </w:rPr>
        <w:t xml:space="preserve"> shall maintain advances of Federal funds in an interest bearing account. The </w:t>
      </w:r>
      <w:r w:rsidR="00720FE6">
        <w:rPr>
          <w:sz w:val="24"/>
          <w:szCs w:val="24"/>
        </w:rPr>
        <w:t>Cooperator</w:t>
      </w:r>
      <w:r w:rsidRPr="008A12E7">
        <w:rPr>
          <w:sz w:val="24"/>
          <w:szCs w:val="24"/>
        </w:rPr>
        <w:t xml:space="preserve"> shall remit, at least quarterly, to the Navy interest earned on advances. The </w:t>
      </w:r>
      <w:r w:rsidR="00720FE6">
        <w:rPr>
          <w:sz w:val="24"/>
          <w:szCs w:val="24"/>
        </w:rPr>
        <w:t>Cooperator</w:t>
      </w:r>
      <w:r w:rsidRPr="008A12E7">
        <w:rPr>
          <w:sz w:val="24"/>
          <w:szCs w:val="24"/>
        </w:rPr>
        <w:t xml:space="preserve"> may keep interest amounts up to $100 per year for administrative expenses. The </w:t>
      </w:r>
      <w:r w:rsidR="00720FE6">
        <w:rPr>
          <w:sz w:val="24"/>
          <w:szCs w:val="24"/>
        </w:rPr>
        <w:t>Cooperator</w:t>
      </w:r>
      <w:r w:rsidRPr="008A12E7">
        <w:rPr>
          <w:sz w:val="24"/>
          <w:szCs w:val="24"/>
        </w:rPr>
        <w:t xml:space="preserve"> shall submit a SF-272 “Federal Cash Transactions Report” along with interest earned. The form can be downloaded from the internet at </w:t>
      </w:r>
      <w:hyperlink r:id="rId15" w:history="1">
        <w:r w:rsidRPr="008A12E7">
          <w:rPr>
            <w:rStyle w:val="Hyperlink"/>
            <w:sz w:val="24"/>
            <w:szCs w:val="24"/>
          </w:rPr>
          <w:t>http://www.whitehouse.gov/omb/grants/sf272.pdf</w:t>
        </w:r>
      </w:hyperlink>
      <w:r w:rsidRPr="008A12E7">
        <w:rPr>
          <w:sz w:val="24"/>
          <w:szCs w:val="24"/>
        </w:rPr>
        <w:t xml:space="preserve">. </w:t>
      </w:r>
    </w:p>
    <w:p w:rsidR="008A12E7" w:rsidRDefault="008A12E7" w:rsidP="003D267F">
      <w:pPr>
        <w:widowControl/>
        <w:tabs>
          <w:tab w:val="num" w:pos="720"/>
        </w:tabs>
        <w:autoSpaceDE/>
        <w:autoSpaceDN/>
        <w:adjustRightInd/>
        <w:ind w:left="720"/>
        <w:jc w:val="both"/>
        <w:rPr>
          <w:sz w:val="24"/>
          <w:szCs w:val="24"/>
        </w:rPr>
      </w:pPr>
    </w:p>
    <w:p w:rsidR="008A12E7" w:rsidRDefault="008A12E7" w:rsidP="00843239">
      <w:pPr>
        <w:widowControl/>
        <w:numPr>
          <w:ilvl w:val="0"/>
          <w:numId w:val="17"/>
        </w:numPr>
        <w:tabs>
          <w:tab w:val="clear" w:pos="3600"/>
          <w:tab w:val="num" w:pos="720"/>
        </w:tabs>
        <w:autoSpaceDE/>
        <w:autoSpaceDN/>
        <w:adjustRightInd/>
        <w:ind w:left="720"/>
        <w:jc w:val="both"/>
        <w:rPr>
          <w:sz w:val="24"/>
          <w:szCs w:val="24"/>
        </w:rPr>
      </w:pPr>
      <w:r w:rsidRPr="008A12E7">
        <w:rPr>
          <w:sz w:val="24"/>
          <w:szCs w:val="24"/>
        </w:rPr>
        <w:t xml:space="preserve">Partial payments equal to the amount of work accomplished may be made monthly from date of award. An amount not to exceed ten (10) percent of the total Agreement funds will be withheld until the final report, electronic data, and photographic information have been received (via the </w:t>
      </w:r>
      <w:r w:rsidR="00CD33B3">
        <w:rPr>
          <w:sz w:val="24"/>
          <w:szCs w:val="24"/>
        </w:rPr>
        <w:t>TPOC</w:t>
      </w:r>
      <w:r w:rsidRPr="008A12E7">
        <w:rPr>
          <w:sz w:val="24"/>
          <w:szCs w:val="24"/>
        </w:rPr>
        <w:t xml:space="preserve">) and approved by the Contracting Officer. </w:t>
      </w:r>
    </w:p>
    <w:p w:rsidR="008A12E7" w:rsidRDefault="008A12E7" w:rsidP="003D267F">
      <w:pPr>
        <w:widowControl/>
        <w:tabs>
          <w:tab w:val="num" w:pos="720"/>
        </w:tabs>
        <w:autoSpaceDE/>
        <w:autoSpaceDN/>
        <w:adjustRightInd/>
        <w:ind w:left="720"/>
        <w:jc w:val="both"/>
        <w:rPr>
          <w:sz w:val="24"/>
          <w:szCs w:val="24"/>
        </w:rPr>
      </w:pPr>
    </w:p>
    <w:p w:rsidR="008A12E7" w:rsidRDefault="008A12E7" w:rsidP="00843239">
      <w:pPr>
        <w:widowControl/>
        <w:numPr>
          <w:ilvl w:val="0"/>
          <w:numId w:val="17"/>
        </w:numPr>
        <w:tabs>
          <w:tab w:val="clear" w:pos="3600"/>
          <w:tab w:val="num" w:pos="720"/>
        </w:tabs>
        <w:autoSpaceDE/>
        <w:autoSpaceDN/>
        <w:adjustRightInd/>
        <w:ind w:left="720"/>
        <w:jc w:val="both"/>
        <w:rPr>
          <w:sz w:val="24"/>
          <w:szCs w:val="24"/>
        </w:rPr>
      </w:pPr>
      <w:r w:rsidRPr="008A12E7">
        <w:rPr>
          <w:sz w:val="24"/>
          <w:szCs w:val="24"/>
        </w:rPr>
        <w:t xml:space="preserve">Any requirement for the payment or obligation of funds, under the terms of the Agreement, shall be subject to the availability of appropriated funds, and no provision herein shall be interpreted to require obligation or payment of funds in violation of the Anti-Deficiency Act, 31 </w:t>
      </w:r>
      <w:r w:rsidR="00F25B37">
        <w:rPr>
          <w:sz w:val="24"/>
          <w:szCs w:val="24"/>
        </w:rPr>
        <w:t>U.S.C.</w:t>
      </w:r>
      <w:r w:rsidRPr="008A12E7">
        <w:rPr>
          <w:sz w:val="24"/>
          <w:szCs w:val="24"/>
        </w:rPr>
        <w:t xml:space="preserve"> §1341 </w:t>
      </w:r>
      <w:r w:rsidRPr="008A12E7">
        <w:rPr>
          <w:sz w:val="24"/>
          <w:szCs w:val="24"/>
          <w:u w:val="single"/>
        </w:rPr>
        <w:t>et seq</w:t>
      </w:r>
      <w:r w:rsidRPr="008A12E7">
        <w:rPr>
          <w:sz w:val="24"/>
          <w:szCs w:val="24"/>
        </w:rPr>
        <w:t xml:space="preserve">. Nothing in the Agreement shall be construed, as implying that Congress will, at a later time, appropriate funds sufficient to meet deficiencies. </w:t>
      </w:r>
    </w:p>
    <w:p w:rsidR="008A12E7" w:rsidRDefault="008A12E7" w:rsidP="003D267F">
      <w:pPr>
        <w:widowControl/>
        <w:tabs>
          <w:tab w:val="num" w:pos="720"/>
        </w:tabs>
        <w:autoSpaceDE/>
        <w:autoSpaceDN/>
        <w:adjustRightInd/>
        <w:ind w:left="720"/>
        <w:jc w:val="both"/>
        <w:rPr>
          <w:sz w:val="24"/>
          <w:szCs w:val="24"/>
        </w:rPr>
      </w:pPr>
    </w:p>
    <w:p w:rsidR="008A12E7" w:rsidRDefault="008A12E7" w:rsidP="00843239">
      <w:pPr>
        <w:widowControl/>
        <w:numPr>
          <w:ilvl w:val="0"/>
          <w:numId w:val="17"/>
        </w:numPr>
        <w:tabs>
          <w:tab w:val="clear" w:pos="3600"/>
          <w:tab w:val="num" w:pos="720"/>
        </w:tabs>
        <w:autoSpaceDE/>
        <w:autoSpaceDN/>
        <w:adjustRightInd/>
        <w:ind w:left="720"/>
        <w:jc w:val="both"/>
        <w:rPr>
          <w:sz w:val="24"/>
          <w:szCs w:val="24"/>
        </w:rPr>
      </w:pPr>
      <w:r w:rsidRPr="008A12E7">
        <w:rPr>
          <w:sz w:val="24"/>
          <w:szCs w:val="24"/>
        </w:rPr>
        <w:t>The provisions of this Cooperative Agreement, including the requirement to remit interest earned on advances, shall be applied to sub</w:t>
      </w:r>
      <w:r w:rsidR="00F2643C">
        <w:rPr>
          <w:sz w:val="24"/>
          <w:szCs w:val="24"/>
        </w:rPr>
        <w:t>-</w:t>
      </w:r>
      <w:r w:rsidRPr="008A12E7">
        <w:rPr>
          <w:sz w:val="24"/>
          <w:szCs w:val="24"/>
        </w:rPr>
        <w:t>recipients/sub</w:t>
      </w:r>
      <w:r w:rsidR="00F2643C">
        <w:rPr>
          <w:sz w:val="24"/>
          <w:szCs w:val="24"/>
        </w:rPr>
        <w:t>-</w:t>
      </w:r>
      <w:r w:rsidRPr="008A12E7">
        <w:rPr>
          <w:sz w:val="24"/>
          <w:szCs w:val="24"/>
        </w:rPr>
        <w:t>grantees performing substantive work under the Cooperative Agreement. Sub</w:t>
      </w:r>
      <w:r w:rsidR="00F2643C">
        <w:rPr>
          <w:sz w:val="24"/>
          <w:szCs w:val="24"/>
        </w:rPr>
        <w:t>-</w:t>
      </w:r>
      <w:r w:rsidRPr="008A12E7">
        <w:rPr>
          <w:sz w:val="24"/>
          <w:szCs w:val="24"/>
        </w:rPr>
        <w:t>recipients and sub</w:t>
      </w:r>
      <w:r w:rsidR="00F2643C">
        <w:rPr>
          <w:sz w:val="24"/>
          <w:szCs w:val="24"/>
        </w:rPr>
        <w:t>-</w:t>
      </w:r>
      <w:r w:rsidRPr="008A12E7">
        <w:rPr>
          <w:sz w:val="24"/>
          <w:szCs w:val="24"/>
        </w:rPr>
        <w:t>grantees are defined below</w:t>
      </w:r>
      <w:r w:rsidR="008C56F7">
        <w:rPr>
          <w:sz w:val="24"/>
          <w:szCs w:val="24"/>
        </w:rPr>
        <w:t>:</w:t>
      </w:r>
    </w:p>
    <w:p w:rsidR="008A12E7" w:rsidRDefault="008A12E7" w:rsidP="003D267F">
      <w:pPr>
        <w:widowControl/>
        <w:tabs>
          <w:tab w:val="num" w:pos="720"/>
        </w:tabs>
        <w:autoSpaceDE/>
        <w:autoSpaceDN/>
        <w:adjustRightInd/>
        <w:ind w:left="720"/>
        <w:jc w:val="both"/>
        <w:rPr>
          <w:sz w:val="24"/>
          <w:szCs w:val="24"/>
        </w:rPr>
      </w:pPr>
    </w:p>
    <w:p w:rsidR="008A12E7" w:rsidRDefault="008A12E7" w:rsidP="00645435">
      <w:pPr>
        <w:widowControl/>
        <w:numPr>
          <w:ilvl w:val="1"/>
          <w:numId w:val="17"/>
        </w:numPr>
        <w:tabs>
          <w:tab w:val="clear" w:pos="4320"/>
          <w:tab w:val="num" w:pos="4230"/>
        </w:tabs>
        <w:autoSpaceDE/>
        <w:autoSpaceDN/>
        <w:adjustRightInd/>
        <w:ind w:left="1080"/>
        <w:jc w:val="both"/>
        <w:rPr>
          <w:sz w:val="24"/>
          <w:szCs w:val="24"/>
        </w:rPr>
      </w:pPr>
      <w:r w:rsidRPr="008A12E7">
        <w:rPr>
          <w:sz w:val="24"/>
          <w:szCs w:val="24"/>
        </w:rPr>
        <w:t>A Sub</w:t>
      </w:r>
      <w:r w:rsidR="00F2643C">
        <w:rPr>
          <w:sz w:val="24"/>
          <w:szCs w:val="24"/>
        </w:rPr>
        <w:t>-</w:t>
      </w:r>
      <w:r w:rsidRPr="008A12E7">
        <w:rPr>
          <w:sz w:val="24"/>
          <w:szCs w:val="24"/>
        </w:rPr>
        <w:t>recipient is the legal entity to which a sub</w:t>
      </w:r>
      <w:r w:rsidR="00F2643C">
        <w:rPr>
          <w:sz w:val="24"/>
          <w:szCs w:val="24"/>
        </w:rPr>
        <w:t>-</w:t>
      </w:r>
      <w:r w:rsidRPr="008A12E7">
        <w:rPr>
          <w:sz w:val="24"/>
          <w:szCs w:val="24"/>
        </w:rPr>
        <w:t xml:space="preserve">award is made and which is accountable to the recipient for the use of the funds provided.  </w:t>
      </w:r>
    </w:p>
    <w:p w:rsidR="00645435" w:rsidRDefault="00645435" w:rsidP="00645435">
      <w:pPr>
        <w:widowControl/>
        <w:numPr>
          <w:ilvl w:val="1"/>
          <w:numId w:val="17"/>
        </w:numPr>
        <w:tabs>
          <w:tab w:val="clear" w:pos="4320"/>
          <w:tab w:val="num" w:pos="4230"/>
        </w:tabs>
        <w:autoSpaceDE/>
        <w:autoSpaceDN/>
        <w:adjustRightInd/>
        <w:ind w:left="1080"/>
        <w:jc w:val="both"/>
        <w:rPr>
          <w:sz w:val="24"/>
          <w:szCs w:val="24"/>
        </w:rPr>
      </w:pPr>
      <w:r w:rsidRPr="008A12E7">
        <w:rPr>
          <w:sz w:val="24"/>
          <w:szCs w:val="24"/>
        </w:rPr>
        <w:t>A Sub</w:t>
      </w:r>
      <w:r>
        <w:rPr>
          <w:sz w:val="24"/>
          <w:szCs w:val="24"/>
        </w:rPr>
        <w:t>-</w:t>
      </w:r>
      <w:r w:rsidRPr="008A12E7">
        <w:rPr>
          <w:sz w:val="24"/>
          <w:szCs w:val="24"/>
        </w:rPr>
        <w:t>grantee is the government or other legal entity to which a sub</w:t>
      </w:r>
      <w:r>
        <w:rPr>
          <w:sz w:val="24"/>
          <w:szCs w:val="24"/>
        </w:rPr>
        <w:t>-</w:t>
      </w:r>
      <w:r w:rsidRPr="008A12E7">
        <w:rPr>
          <w:sz w:val="24"/>
          <w:szCs w:val="24"/>
        </w:rPr>
        <w:t>grant is awarded and which is accountable to the grantee for the use of the funds provided.</w:t>
      </w:r>
    </w:p>
    <w:p w:rsidR="00645435" w:rsidRDefault="00645435" w:rsidP="00645435">
      <w:pPr>
        <w:widowControl/>
        <w:numPr>
          <w:ilvl w:val="1"/>
          <w:numId w:val="17"/>
        </w:numPr>
        <w:tabs>
          <w:tab w:val="clear" w:pos="4320"/>
          <w:tab w:val="num" w:pos="4230"/>
        </w:tabs>
        <w:autoSpaceDE/>
        <w:autoSpaceDN/>
        <w:adjustRightInd/>
        <w:ind w:left="1080"/>
        <w:jc w:val="both"/>
        <w:rPr>
          <w:sz w:val="24"/>
          <w:szCs w:val="24"/>
        </w:rPr>
      </w:pPr>
      <w:r w:rsidRPr="008A12E7">
        <w:rPr>
          <w:sz w:val="24"/>
          <w:szCs w:val="24"/>
        </w:rPr>
        <w:t>A sub</w:t>
      </w:r>
      <w:r>
        <w:rPr>
          <w:sz w:val="24"/>
          <w:szCs w:val="24"/>
        </w:rPr>
        <w:t>-</w:t>
      </w:r>
      <w:r w:rsidRPr="008A12E7">
        <w:rPr>
          <w:sz w:val="24"/>
          <w:szCs w:val="24"/>
        </w:rPr>
        <w:t>award is an award of financial assistance in the form of money, or property in lieu of money, made under an award by a recipient to an eligible sub</w:t>
      </w:r>
      <w:r>
        <w:rPr>
          <w:sz w:val="24"/>
          <w:szCs w:val="24"/>
        </w:rPr>
        <w:t>-</w:t>
      </w:r>
      <w:r w:rsidRPr="008A12E7">
        <w:rPr>
          <w:sz w:val="24"/>
          <w:szCs w:val="24"/>
        </w:rPr>
        <w:t>recipient or by a sub</w:t>
      </w:r>
      <w:r>
        <w:rPr>
          <w:sz w:val="24"/>
          <w:szCs w:val="24"/>
        </w:rPr>
        <w:t>-</w:t>
      </w:r>
      <w:r w:rsidRPr="008A12E7">
        <w:rPr>
          <w:sz w:val="24"/>
          <w:szCs w:val="24"/>
        </w:rPr>
        <w:t>recipient to a lower tier sub</w:t>
      </w:r>
      <w:r>
        <w:rPr>
          <w:sz w:val="24"/>
          <w:szCs w:val="24"/>
        </w:rPr>
        <w:t>-</w:t>
      </w:r>
      <w:r w:rsidRPr="008A12E7">
        <w:rPr>
          <w:sz w:val="24"/>
          <w:szCs w:val="24"/>
        </w:rPr>
        <w:t>recipient. The term includes financial assistance when provided by any legal agreement, even if the agreement is called a contract. It should be noted that sub</w:t>
      </w:r>
      <w:r>
        <w:rPr>
          <w:sz w:val="24"/>
          <w:szCs w:val="24"/>
        </w:rPr>
        <w:t>-</w:t>
      </w:r>
      <w:r w:rsidRPr="008A12E7">
        <w:rPr>
          <w:sz w:val="24"/>
          <w:szCs w:val="24"/>
        </w:rPr>
        <w:t>awards are for the performance of substantive work under awards, and are distinct from contracts for procuring goods and services.</w:t>
      </w:r>
    </w:p>
    <w:p w:rsidR="008A12E7" w:rsidRPr="008A12E7" w:rsidRDefault="00645435" w:rsidP="00645435">
      <w:pPr>
        <w:widowControl/>
        <w:numPr>
          <w:ilvl w:val="1"/>
          <w:numId w:val="17"/>
        </w:numPr>
        <w:tabs>
          <w:tab w:val="clear" w:pos="4320"/>
          <w:tab w:val="num" w:pos="4230"/>
        </w:tabs>
        <w:autoSpaceDE/>
        <w:autoSpaceDN/>
        <w:adjustRightInd/>
        <w:ind w:left="1080"/>
        <w:jc w:val="both"/>
        <w:rPr>
          <w:sz w:val="24"/>
          <w:szCs w:val="24"/>
        </w:rPr>
      </w:pPr>
      <w:r w:rsidRPr="008A12E7">
        <w:rPr>
          <w:sz w:val="24"/>
          <w:szCs w:val="24"/>
        </w:rPr>
        <w:t>A sub</w:t>
      </w:r>
      <w:r>
        <w:rPr>
          <w:sz w:val="24"/>
          <w:szCs w:val="24"/>
        </w:rPr>
        <w:t>-</w:t>
      </w:r>
      <w:r w:rsidRPr="008A12E7">
        <w:rPr>
          <w:sz w:val="24"/>
          <w:szCs w:val="24"/>
        </w:rPr>
        <w:t>grant is an award of financial assistance in the form of money, or property in lieu of money, made under a grant by a grantee to an eligible sub</w:t>
      </w:r>
      <w:r>
        <w:rPr>
          <w:sz w:val="24"/>
          <w:szCs w:val="24"/>
        </w:rPr>
        <w:t>-</w:t>
      </w:r>
      <w:r w:rsidRPr="008A12E7">
        <w:rPr>
          <w:sz w:val="24"/>
          <w:szCs w:val="24"/>
        </w:rPr>
        <w:t>grantee. The term includes financial assistance when provided by any legal agreement, even if the agreement is called a contract. It should be noted that sub</w:t>
      </w:r>
      <w:r>
        <w:rPr>
          <w:sz w:val="24"/>
          <w:szCs w:val="24"/>
        </w:rPr>
        <w:t>-</w:t>
      </w:r>
      <w:r w:rsidRPr="008A12E7">
        <w:rPr>
          <w:sz w:val="24"/>
          <w:szCs w:val="24"/>
        </w:rPr>
        <w:t>grants are for the performance of substantive work under awards, and are distinct from contracts for procuring goods and services</w:t>
      </w:r>
      <w:r>
        <w:rPr>
          <w:sz w:val="24"/>
          <w:szCs w:val="24"/>
        </w:rPr>
        <w:t>.</w:t>
      </w:r>
    </w:p>
    <w:p w:rsidR="00A65AC0" w:rsidRDefault="00A65AC0" w:rsidP="003D267F">
      <w:pPr>
        <w:jc w:val="both"/>
      </w:pPr>
    </w:p>
    <w:p w:rsidR="000444D0" w:rsidRPr="00C81EC0" w:rsidRDefault="000444D0" w:rsidP="003D267F">
      <w:pPr>
        <w:pStyle w:val="Heading1"/>
        <w:jc w:val="both"/>
      </w:pPr>
      <w:bookmarkStart w:id="21" w:name="_Toc350242868"/>
      <w:bookmarkStart w:id="22" w:name="_Toc355164149"/>
      <w:r w:rsidRPr="00C81EC0">
        <w:lastRenderedPageBreak/>
        <w:t>GEOGRAPHIC INFORMATION SYSTEM (GIS) DELIVERABLES</w:t>
      </w:r>
      <w:bookmarkEnd w:id="21"/>
      <w:bookmarkEnd w:id="22"/>
    </w:p>
    <w:p w:rsidR="000444D0" w:rsidRPr="006F2E7F" w:rsidRDefault="000444D0" w:rsidP="003D267F">
      <w:pPr>
        <w:jc w:val="both"/>
      </w:pPr>
    </w:p>
    <w:p w:rsidR="000444D0" w:rsidRPr="00AB0C5A" w:rsidRDefault="000444D0" w:rsidP="00843239">
      <w:pPr>
        <w:widowControl/>
        <w:numPr>
          <w:ilvl w:val="0"/>
          <w:numId w:val="18"/>
        </w:numPr>
        <w:autoSpaceDE/>
        <w:autoSpaceDN/>
        <w:adjustRightInd/>
        <w:jc w:val="both"/>
        <w:rPr>
          <w:sz w:val="24"/>
          <w:szCs w:val="24"/>
        </w:rPr>
      </w:pPr>
      <w:r w:rsidRPr="00AB0C5A">
        <w:rPr>
          <w:sz w:val="24"/>
          <w:szCs w:val="24"/>
        </w:rPr>
        <w:t>Mapping requirements:</w:t>
      </w:r>
    </w:p>
    <w:p w:rsidR="000444D0" w:rsidRPr="00AB0C5A" w:rsidRDefault="000444D0" w:rsidP="003D267F">
      <w:pPr>
        <w:jc w:val="both"/>
        <w:rPr>
          <w:sz w:val="24"/>
          <w:szCs w:val="24"/>
        </w:rPr>
      </w:pPr>
    </w:p>
    <w:p w:rsidR="000444D0" w:rsidRPr="00AB0C5A" w:rsidRDefault="000444D0" w:rsidP="00843239">
      <w:pPr>
        <w:widowControl/>
        <w:numPr>
          <w:ilvl w:val="1"/>
          <w:numId w:val="19"/>
        </w:numPr>
        <w:autoSpaceDE/>
        <w:autoSpaceDN/>
        <w:adjustRightInd/>
        <w:ind w:left="1080"/>
        <w:jc w:val="both"/>
        <w:rPr>
          <w:sz w:val="24"/>
          <w:szCs w:val="24"/>
        </w:rPr>
      </w:pPr>
      <w:r w:rsidRPr="00AB0C5A">
        <w:rPr>
          <w:sz w:val="24"/>
          <w:szCs w:val="24"/>
        </w:rPr>
        <w:t xml:space="preserve">All GIS data must adhere to the standards in Appendix 1 and the requirements listed here. </w:t>
      </w:r>
    </w:p>
    <w:p w:rsidR="000444D0" w:rsidRPr="00AB0C5A" w:rsidRDefault="000444D0" w:rsidP="00843239">
      <w:pPr>
        <w:widowControl/>
        <w:numPr>
          <w:ilvl w:val="1"/>
          <w:numId w:val="19"/>
        </w:numPr>
        <w:autoSpaceDE/>
        <w:autoSpaceDN/>
        <w:adjustRightInd/>
        <w:ind w:left="1080"/>
        <w:jc w:val="both"/>
        <w:rPr>
          <w:sz w:val="24"/>
          <w:szCs w:val="24"/>
        </w:rPr>
      </w:pPr>
      <w:r w:rsidRPr="00AB0C5A">
        <w:rPr>
          <w:sz w:val="24"/>
          <w:szCs w:val="24"/>
        </w:rPr>
        <w:t xml:space="preserve">Construction drawing deliverables shall be reviewed for accuracy and completeness by a </w:t>
      </w:r>
      <w:r w:rsidR="00171C1F">
        <w:rPr>
          <w:sz w:val="24"/>
          <w:szCs w:val="24"/>
        </w:rPr>
        <w:t>(</w:t>
      </w:r>
      <w:r w:rsidR="00171C1F" w:rsidRPr="00AB0C5A">
        <w:rPr>
          <w:sz w:val="24"/>
          <w:szCs w:val="24"/>
        </w:rPr>
        <w:t>N</w:t>
      </w:r>
      <w:r w:rsidR="00171C1F">
        <w:rPr>
          <w:sz w:val="24"/>
          <w:szCs w:val="24"/>
        </w:rPr>
        <w:t xml:space="preserve">AVFAC </w:t>
      </w:r>
      <w:r w:rsidR="00171C1F" w:rsidRPr="00AB0C5A">
        <w:rPr>
          <w:sz w:val="24"/>
          <w:szCs w:val="24"/>
        </w:rPr>
        <w:t>W</w:t>
      </w:r>
      <w:r w:rsidR="00171C1F">
        <w:rPr>
          <w:sz w:val="24"/>
          <w:szCs w:val="24"/>
        </w:rPr>
        <w:t xml:space="preserve">ashington) </w:t>
      </w:r>
      <w:r w:rsidRPr="00AB0C5A">
        <w:rPr>
          <w:sz w:val="24"/>
          <w:szCs w:val="24"/>
        </w:rPr>
        <w:t>GIS POC before acceptance.</w:t>
      </w:r>
    </w:p>
    <w:p w:rsidR="000444D0" w:rsidRPr="00AB0C5A" w:rsidRDefault="000444D0" w:rsidP="00843239">
      <w:pPr>
        <w:widowControl/>
        <w:numPr>
          <w:ilvl w:val="1"/>
          <w:numId w:val="19"/>
        </w:numPr>
        <w:autoSpaceDE/>
        <w:autoSpaceDN/>
        <w:adjustRightInd/>
        <w:ind w:left="1080"/>
        <w:jc w:val="both"/>
        <w:rPr>
          <w:sz w:val="24"/>
          <w:szCs w:val="24"/>
        </w:rPr>
      </w:pPr>
      <w:r w:rsidRPr="00AB0C5A">
        <w:rPr>
          <w:sz w:val="24"/>
          <w:szCs w:val="24"/>
        </w:rPr>
        <w:t>Where possible, the Cooperator will utilize source GIS data provided by NAVFAC Washington.</w:t>
      </w:r>
    </w:p>
    <w:p w:rsidR="000444D0" w:rsidRPr="00AB0C5A" w:rsidRDefault="000444D0" w:rsidP="003D267F">
      <w:pPr>
        <w:ind w:left="1440"/>
        <w:jc w:val="both"/>
        <w:rPr>
          <w:sz w:val="24"/>
          <w:szCs w:val="24"/>
        </w:rPr>
      </w:pPr>
    </w:p>
    <w:p w:rsidR="000444D0" w:rsidRPr="00AB0C5A" w:rsidRDefault="000444D0" w:rsidP="00843239">
      <w:pPr>
        <w:widowControl/>
        <w:numPr>
          <w:ilvl w:val="2"/>
          <w:numId w:val="20"/>
        </w:numPr>
        <w:autoSpaceDE/>
        <w:autoSpaceDN/>
        <w:adjustRightInd/>
        <w:ind w:left="1440" w:hanging="360"/>
        <w:jc w:val="both"/>
        <w:rPr>
          <w:sz w:val="24"/>
          <w:szCs w:val="24"/>
        </w:rPr>
      </w:pPr>
      <w:r w:rsidRPr="00AB0C5A">
        <w:rPr>
          <w:sz w:val="24"/>
          <w:szCs w:val="24"/>
        </w:rPr>
        <w:t>A completed NAVFAC Washington GIS data release form is required.</w:t>
      </w:r>
    </w:p>
    <w:p w:rsidR="000444D0" w:rsidRPr="00AB0C5A" w:rsidRDefault="000444D0" w:rsidP="00843239">
      <w:pPr>
        <w:widowControl/>
        <w:numPr>
          <w:ilvl w:val="2"/>
          <w:numId w:val="20"/>
        </w:numPr>
        <w:autoSpaceDE/>
        <w:autoSpaceDN/>
        <w:adjustRightInd/>
        <w:ind w:left="1440" w:hanging="360"/>
        <w:jc w:val="both"/>
        <w:rPr>
          <w:sz w:val="24"/>
          <w:szCs w:val="24"/>
        </w:rPr>
      </w:pPr>
      <w:r w:rsidRPr="00AB0C5A">
        <w:rPr>
          <w:sz w:val="24"/>
          <w:szCs w:val="24"/>
        </w:rPr>
        <w:t xml:space="preserve">The Cooperator shall be provided a copy of any GIS data required meeting mapping deliverables in ESRI format (TBD shapefile or Personal Geodatabase). That data shall be structured according to the current version of the Spatial Data Standards (SDSFIE) in use by NAVFAC (version 2.6 as of October 010), and all data shall be returned in this format and structure. </w:t>
      </w:r>
    </w:p>
    <w:p w:rsidR="000444D0" w:rsidRPr="00AB0C5A" w:rsidRDefault="000444D0" w:rsidP="00843239">
      <w:pPr>
        <w:widowControl/>
        <w:numPr>
          <w:ilvl w:val="2"/>
          <w:numId w:val="20"/>
        </w:numPr>
        <w:autoSpaceDE/>
        <w:autoSpaceDN/>
        <w:adjustRightInd/>
        <w:ind w:left="1440" w:hanging="360"/>
        <w:jc w:val="both"/>
        <w:rPr>
          <w:sz w:val="24"/>
          <w:szCs w:val="24"/>
        </w:rPr>
      </w:pPr>
      <w:r w:rsidRPr="00AB0C5A">
        <w:rPr>
          <w:sz w:val="24"/>
          <w:szCs w:val="24"/>
        </w:rPr>
        <w:t xml:space="preserve">The GIS data provided shall be extracted from the Navy’s GIS data Maintenance and Analysis (M&amp;A) environment. This copy of the data will include existing populated layers, and non-populated layers. The non-populated layers are provided to ensure the data is returned in the required NAVFAC Washington GIS data model structure. </w:t>
      </w:r>
    </w:p>
    <w:p w:rsidR="000444D0" w:rsidRPr="00AB0C5A" w:rsidRDefault="000444D0" w:rsidP="003D267F">
      <w:pPr>
        <w:jc w:val="both"/>
        <w:rPr>
          <w:sz w:val="24"/>
          <w:szCs w:val="24"/>
        </w:rPr>
      </w:pPr>
    </w:p>
    <w:p w:rsidR="000444D0" w:rsidRPr="00AB0C5A" w:rsidRDefault="000444D0" w:rsidP="00843239">
      <w:pPr>
        <w:widowControl/>
        <w:numPr>
          <w:ilvl w:val="1"/>
          <w:numId w:val="19"/>
        </w:numPr>
        <w:autoSpaceDE/>
        <w:autoSpaceDN/>
        <w:adjustRightInd/>
        <w:jc w:val="both"/>
        <w:rPr>
          <w:sz w:val="24"/>
          <w:szCs w:val="24"/>
        </w:rPr>
      </w:pPr>
      <w:r w:rsidRPr="00AB0C5A">
        <w:rPr>
          <w:sz w:val="24"/>
          <w:szCs w:val="24"/>
        </w:rPr>
        <w:t>The Cooperator shall consult with the government GIS POC before populating the attribute tables to ensure the population matches the current NDW interpretation of the SDSFIE. Layer-level metadata updates are required for all updated or new layer deliverables and the Cooperator shall consult with the government GIS POC to identify the specific metadata content requirements.</w:t>
      </w:r>
    </w:p>
    <w:p w:rsidR="000444D0" w:rsidRPr="00AB0C5A" w:rsidRDefault="000444D0" w:rsidP="003D267F">
      <w:pPr>
        <w:ind w:left="1440"/>
        <w:jc w:val="both"/>
        <w:rPr>
          <w:sz w:val="24"/>
          <w:szCs w:val="24"/>
        </w:rPr>
      </w:pPr>
    </w:p>
    <w:p w:rsidR="000444D0" w:rsidRPr="00AB0C5A" w:rsidRDefault="000444D0" w:rsidP="00843239">
      <w:pPr>
        <w:numPr>
          <w:ilvl w:val="0"/>
          <w:numId w:val="19"/>
        </w:numPr>
        <w:jc w:val="both"/>
        <w:rPr>
          <w:sz w:val="24"/>
          <w:szCs w:val="24"/>
        </w:rPr>
      </w:pPr>
      <w:r w:rsidRPr="00AB0C5A">
        <w:rPr>
          <w:sz w:val="24"/>
          <w:szCs w:val="24"/>
        </w:rPr>
        <w:t>GIS Deliverable Requirements:</w:t>
      </w:r>
    </w:p>
    <w:p w:rsidR="000444D0" w:rsidRPr="00AB0C5A" w:rsidRDefault="000444D0" w:rsidP="003D267F">
      <w:pPr>
        <w:ind w:left="720"/>
        <w:jc w:val="both"/>
        <w:rPr>
          <w:sz w:val="24"/>
          <w:szCs w:val="24"/>
        </w:rPr>
      </w:pPr>
    </w:p>
    <w:p w:rsidR="000444D0" w:rsidRPr="00AB0C5A" w:rsidRDefault="000444D0" w:rsidP="00843239">
      <w:pPr>
        <w:widowControl/>
        <w:numPr>
          <w:ilvl w:val="0"/>
          <w:numId w:val="21"/>
        </w:numPr>
        <w:autoSpaceDE/>
        <w:autoSpaceDN/>
        <w:adjustRightInd/>
        <w:jc w:val="both"/>
        <w:rPr>
          <w:sz w:val="24"/>
          <w:szCs w:val="24"/>
        </w:rPr>
      </w:pPr>
      <w:r w:rsidRPr="00AB0C5A">
        <w:rPr>
          <w:sz w:val="24"/>
          <w:szCs w:val="24"/>
        </w:rPr>
        <w:t>Format is to be determined by the government project manager and the Cooperator project manager.</w:t>
      </w:r>
    </w:p>
    <w:p w:rsidR="000444D0" w:rsidRPr="00AB0C5A" w:rsidRDefault="000444D0" w:rsidP="003D267F">
      <w:pPr>
        <w:ind w:left="1440"/>
        <w:jc w:val="both"/>
        <w:rPr>
          <w:sz w:val="24"/>
          <w:szCs w:val="24"/>
        </w:rPr>
      </w:pPr>
      <w:r w:rsidRPr="00AB0C5A">
        <w:rPr>
          <w:sz w:val="24"/>
          <w:szCs w:val="24"/>
        </w:rPr>
        <w:t xml:space="preserve">  </w:t>
      </w:r>
    </w:p>
    <w:p w:rsidR="000444D0" w:rsidRPr="00AB0C5A" w:rsidRDefault="000444D0" w:rsidP="00843239">
      <w:pPr>
        <w:widowControl/>
        <w:numPr>
          <w:ilvl w:val="0"/>
          <w:numId w:val="16"/>
        </w:numPr>
        <w:tabs>
          <w:tab w:val="left" w:pos="1440"/>
        </w:tabs>
        <w:autoSpaceDE/>
        <w:autoSpaceDN/>
        <w:adjustRightInd/>
        <w:ind w:left="1440"/>
        <w:jc w:val="both"/>
        <w:rPr>
          <w:sz w:val="24"/>
          <w:szCs w:val="24"/>
        </w:rPr>
      </w:pPr>
      <w:r w:rsidRPr="00AB0C5A">
        <w:rPr>
          <w:sz w:val="24"/>
          <w:szCs w:val="24"/>
        </w:rPr>
        <w:t>The GIS deliverable shall delivered on disc (CD-ROM or DVD) to the government for Quality Assurance (QA), and the government will have two weeks to QA the data and then the Cooperator will have two weeks to make any corrections and produce the final deliverable.</w:t>
      </w:r>
    </w:p>
    <w:p w:rsidR="000444D0" w:rsidRPr="00AB0C5A" w:rsidRDefault="000444D0" w:rsidP="003D267F">
      <w:pPr>
        <w:tabs>
          <w:tab w:val="left" w:pos="1440"/>
        </w:tabs>
        <w:ind w:left="1440" w:hanging="360"/>
        <w:jc w:val="both"/>
        <w:rPr>
          <w:sz w:val="24"/>
          <w:szCs w:val="24"/>
        </w:rPr>
      </w:pPr>
    </w:p>
    <w:p w:rsidR="000444D0" w:rsidRPr="00AB0C5A" w:rsidRDefault="000444D0" w:rsidP="003D267F">
      <w:pPr>
        <w:tabs>
          <w:tab w:val="left" w:pos="1440"/>
        </w:tabs>
        <w:ind w:left="1440" w:hanging="360"/>
        <w:jc w:val="both"/>
        <w:rPr>
          <w:sz w:val="24"/>
          <w:szCs w:val="24"/>
        </w:rPr>
      </w:pPr>
      <w:r w:rsidRPr="00AB0C5A">
        <w:rPr>
          <w:sz w:val="24"/>
          <w:szCs w:val="24"/>
        </w:rPr>
        <w:t>or:</w:t>
      </w:r>
    </w:p>
    <w:p w:rsidR="000444D0" w:rsidRPr="00AB0C5A" w:rsidRDefault="000444D0" w:rsidP="003D267F">
      <w:pPr>
        <w:tabs>
          <w:tab w:val="left" w:pos="1440"/>
        </w:tabs>
        <w:ind w:left="1440" w:hanging="360"/>
        <w:jc w:val="both"/>
        <w:rPr>
          <w:sz w:val="24"/>
          <w:szCs w:val="24"/>
        </w:rPr>
      </w:pPr>
    </w:p>
    <w:p w:rsidR="000444D0" w:rsidRPr="00AB0C5A" w:rsidRDefault="000444D0" w:rsidP="00843239">
      <w:pPr>
        <w:widowControl/>
        <w:numPr>
          <w:ilvl w:val="0"/>
          <w:numId w:val="16"/>
        </w:numPr>
        <w:tabs>
          <w:tab w:val="left" w:pos="1440"/>
        </w:tabs>
        <w:autoSpaceDE/>
        <w:autoSpaceDN/>
        <w:adjustRightInd/>
        <w:ind w:left="1440"/>
        <w:jc w:val="both"/>
        <w:rPr>
          <w:sz w:val="24"/>
          <w:szCs w:val="24"/>
        </w:rPr>
      </w:pPr>
      <w:r w:rsidRPr="00AB0C5A">
        <w:rPr>
          <w:sz w:val="24"/>
          <w:szCs w:val="24"/>
        </w:rPr>
        <w:t xml:space="preserve">The Cooperator will be required to deliver a copy of all data into the appropriate geodatabase schema within the NDW GeoRepository, located </w:t>
      </w:r>
      <w:r w:rsidRPr="00AB0C5A">
        <w:rPr>
          <w:sz w:val="24"/>
          <w:szCs w:val="24"/>
        </w:rPr>
        <w:lastRenderedPageBreak/>
        <w:t xml:space="preserve">in the Maintenance and Analysis environment (accessible via web access and Citrix). All data will be placed into a geodatabase editing version for government review, before acceptance and publishing. All completed and published data will be recorded in the NDW tracking table located in the M&amp;A environment.     </w:t>
      </w:r>
    </w:p>
    <w:p w:rsidR="000444D0" w:rsidRPr="00AB0C5A" w:rsidRDefault="000444D0" w:rsidP="003D267F">
      <w:pPr>
        <w:ind w:left="1440"/>
        <w:jc w:val="both"/>
        <w:rPr>
          <w:sz w:val="24"/>
          <w:szCs w:val="24"/>
        </w:rPr>
      </w:pPr>
    </w:p>
    <w:p w:rsidR="000444D0" w:rsidRPr="00AB0C5A" w:rsidRDefault="000444D0" w:rsidP="00843239">
      <w:pPr>
        <w:widowControl/>
        <w:numPr>
          <w:ilvl w:val="0"/>
          <w:numId w:val="21"/>
        </w:numPr>
        <w:autoSpaceDE/>
        <w:autoSpaceDN/>
        <w:adjustRightInd/>
        <w:jc w:val="both"/>
        <w:rPr>
          <w:sz w:val="24"/>
          <w:szCs w:val="24"/>
        </w:rPr>
      </w:pPr>
      <w:r w:rsidRPr="00AB0C5A">
        <w:rPr>
          <w:sz w:val="24"/>
          <w:szCs w:val="24"/>
        </w:rPr>
        <w:t>Reporting: The Cooperator shall provide a document (</w:t>
      </w:r>
      <w:r w:rsidR="00645435" w:rsidRPr="00AB0C5A">
        <w:rPr>
          <w:sz w:val="24"/>
          <w:szCs w:val="24"/>
        </w:rPr>
        <w:t>Micro</w:t>
      </w:r>
      <w:r w:rsidR="00645435">
        <w:rPr>
          <w:sz w:val="24"/>
          <w:szCs w:val="24"/>
        </w:rPr>
        <w:t>s</w:t>
      </w:r>
      <w:r w:rsidR="00645435" w:rsidRPr="00AB0C5A">
        <w:rPr>
          <w:sz w:val="24"/>
          <w:szCs w:val="24"/>
        </w:rPr>
        <w:t xml:space="preserve">oft </w:t>
      </w:r>
      <w:r w:rsidRPr="00AB0C5A">
        <w:rPr>
          <w:sz w:val="24"/>
          <w:szCs w:val="24"/>
        </w:rPr>
        <w:t xml:space="preserve">Word format) that lists all layers developed or updated for the task. </w:t>
      </w:r>
    </w:p>
    <w:p w:rsidR="000444D0" w:rsidRPr="00AB0C5A" w:rsidRDefault="000444D0" w:rsidP="00843239">
      <w:pPr>
        <w:widowControl/>
        <w:numPr>
          <w:ilvl w:val="0"/>
          <w:numId w:val="21"/>
        </w:numPr>
        <w:autoSpaceDE/>
        <w:autoSpaceDN/>
        <w:adjustRightInd/>
        <w:jc w:val="both"/>
        <w:rPr>
          <w:sz w:val="24"/>
          <w:szCs w:val="24"/>
        </w:rPr>
      </w:pPr>
      <w:r w:rsidRPr="00AB0C5A">
        <w:rPr>
          <w:sz w:val="24"/>
          <w:szCs w:val="24"/>
        </w:rPr>
        <w:t xml:space="preserve">Maps: In addition to any hardcopy or softcopy maps delivered, all source map files (ESRI ArcGIS (mxd)) for these maps shall be provided to the government.  </w:t>
      </w:r>
    </w:p>
    <w:p w:rsidR="000444D0" w:rsidRPr="00AB0C5A" w:rsidRDefault="000444D0" w:rsidP="003D267F">
      <w:pPr>
        <w:widowControl/>
        <w:autoSpaceDE/>
        <w:autoSpaceDN/>
        <w:adjustRightInd/>
        <w:jc w:val="both"/>
        <w:rPr>
          <w:sz w:val="24"/>
          <w:szCs w:val="24"/>
        </w:rPr>
      </w:pPr>
    </w:p>
    <w:p w:rsidR="000444D0" w:rsidRPr="006F2E7F" w:rsidRDefault="000444D0" w:rsidP="003D267F">
      <w:pPr>
        <w:jc w:val="both"/>
      </w:pPr>
      <w:r w:rsidRPr="00AB0C5A">
        <w:rPr>
          <w:sz w:val="24"/>
          <w:szCs w:val="24"/>
        </w:rPr>
        <w:br w:type="page"/>
      </w:r>
    </w:p>
    <w:p w:rsidR="000444D0" w:rsidRPr="006F2E7F" w:rsidRDefault="000444D0" w:rsidP="003D267F">
      <w:pPr>
        <w:pBdr>
          <w:top w:val="single" w:sz="6" w:space="1" w:color="auto"/>
          <w:bottom w:val="single" w:sz="6" w:space="1" w:color="auto"/>
        </w:pBdr>
        <w:jc w:val="both"/>
      </w:pPr>
    </w:p>
    <w:p w:rsidR="000444D0" w:rsidRPr="006F2E7F" w:rsidRDefault="000444D0" w:rsidP="003D267F">
      <w:pPr>
        <w:jc w:val="both"/>
      </w:pPr>
    </w:p>
    <w:p w:rsidR="000444D0" w:rsidRPr="006F2E7F" w:rsidRDefault="000444D0" w:rsidP="003D267F">
      <w:pPr>
        <w:jc w:val="both"/>
      </w:pPr>
    </w:p>
    <w:p w:rsidR="000444D0" w:rsidRPr="006F2E7F" w:rsidRDefault="000444D0" w:rsidP="003D267F">
      <w:pPr>
        <w:jc w:val="both"/>
      </w:pPr>
    </w:p>
    <w:p w:rsidR="000444D0" w:rsidRPr="006F2E7F" w:rsidRDefault="000444D0" w:rsidP="003D267F">
      <w:pPr>
        <w:jc w:val="both"/>
        <w:rPr>
          <w:b/>
          <w:sz w:val="28"/>
          <w:szCs w:val="28"/>
          <w:u w:val="single"/>
        </w:rPr>
      </w:pPr>
      <w:r w:rsidRPr="006F2E7F">
        <w:rPr>
          <w:b/>
          <w:sz w:val="28"/>
          <w:szCs w:val="28"/>
          <w:u w:val="single"/>
        </w:rPr>
        <w:t>Appendix 1: Naval District Washington Standards for Geographic Information System (GIS) Deliverables.</w:t>
      </w:r>
    </w:p>
    <w:p w:rsidR="000444D0" w:rsidRPr="006F2E7F" w:rsidRDefault="000444D0" w:rsidP="003D267F">
      <w:pPr>
        <w:jc w:val="both"/>
      </w:pPr>
    </w:p>
    <w:p w:rsidR="000444D0" w:rsidRPr="00976648" w:rsidRDefault="000444D0" w:rsidP="003D267F">
      <w:pPr>
        <w:jc w:val="both"/>
        <w:rPr>
          <w:sz w:val="24"/>
          <w:szCs w:val="24"/>
        </w:rPr>
      </w:pPr>
    </w:p>
    <w:p w:rsidR="009F0C26" w:rsidRPr="009F0C26" w:rsidRDefault="009F0C26" w:rsidP="009F0C26">
      <w:pPr>
        <w:widowControl/>
        <w:numPr>
          <w:ilvl w:val="0"/>
          <w:numId w:val="22"/>
        </w:numPr>
        <w:autoSpaceDE/>
        <w:autoSpaceDN/>
        <w:adjustRightInd/>
        <w:rPr>
          <w:rFonts w:eastAsia="Calibri"/>
          <w:b/>
          <w:sz w:val="24"/>
          <w:szCs w:val="24"/>
        </w:rPr>
      </w:pPr>
      <w:r w:rsidRPr="009F0C26">
        <w:rPr>
          <w:rFonts w:eastAsia="Calibri"/>
          <w:b/>
          <w:sz w:val="24"/>
          <w:szCs w:val="24"/>
        </w:rPr>
        <w:t>Overview:</w:t>
      </w:r>
    </w:p>
    <w:p w:rsidR="009F0C26" w:rsidRPr="009F0C26" w:rsidRDefault="009F0C26" w:rsidP="009F0C26">
      <w:pPr>
        <w:rPr>
          <w:rFonts w:eastAsia="Calibri"/>
          <w:sz w:val="24"/>
          <w:szCs w:val="24"/>
        </w:rPr>
      </w:pPr>
      <w:r w:rsidRPr="009F0C26">
        <w:rPr>
          <w:rFonts w:eastAsia="Calibri"/>
          <w:sz w:val="24"/>
          <w:szCs w:val="24"/>
        </w:rPr>
        <w:t xml:space="preserve">The GeoReadiness Center (GRC) is the single, authoritative source and distribution point for all geospatial shore installation data within the NDW region. The GRC houses the most current geospatial information for the entire NDW region and provides access to the comprehensive data </w:t>
      </w:r>
    </w:p>
    <w:p w:rsidR="009F0C26" w:rsidRPr="009F0C26" w:rsidRDefault="009F0C26" w:rsidP="009F0C26">
      <w:pPr>
        <w:rPr>
          <w:rFonts w:eastAsia="Calibri"/>
          <w:sz w:val="24"/>
          <w:szCs w:val="24"/>
        </w:rPr>
      </w:pPr>
      <w:r w:rsidRPr="009F0C26">
        <w:rPr>
          <w:rFonts w:eastAsia="Calibri"/>
          <w:sz w:val="24"/>
          <w:szCs w:val="24"/>
        </w:rPr>
        <w:t>set and analysis tools to Regional and DOD decision makers/managers, sponsored contractors, and other sponsored individuals via a secure government Internet site.</w:t>
      </w:r>
    </w:p>
    <w:p w:rsidR="009F0C26" w:rsidRPr="009F0C26" w:rsidRDefault="009F0C26" w:rsidP="009F0C26">
      <w:pPr>
        <w:rPr>
          <w:b/>
          <w:sz w:val="24"/>
          <w:szCs w:val="24"/>
          <w:u w:val="single"/>
        </w:rPr>
      </w:pPr>
    </w:p>
    <w:p w:rsidR="009F0C26" w:rsidRPr="009F0C26" w:rsidRDefault="009F0C26" w:rsidP="009F0C26">
      <w:pPr>
        <w:pStyle w:val="ListParagraph"/>
        <w:widowControl/>
        <w:numPr>
          <w:ilvl w:val="0"/>
          <w:numId w:val="22"/>
        </w:numPr>
        <w:autoSpaceDE/>
        <w:autoSpaceDN/>
        <w:adjustRightInd/>
        <w:contextualSpacing/>
        <w:rPr>
          <w:rFonts w:eastAsia="Calibri"/>
          <w:sz w:val="24"/>
          <w:szCs w:val="24"/>
        </w:rPr>
      </w:pPr>
      <w:r w:rsidRPr="009F0C26">
        <w:rPr>
          <w:rFonts w:eastAsia="Calibri"/>
          <w:b/>
          <w:sz w:val="24"/>
          <w:szCs w:val="24"/>
        </w:rPr>
        <w:t>Basic Requirements</w:t>
      </w:r>
      <w:r w:rsidRPr="009F0C26">
        <w:rPr>
          <w:rFonts w:eastAsia="Calibri"/>
          <w:sz w:val="24"/>
          <w:szCs w:val="24"/>
        </w:rPr>
        <w:t>:</w:t>
      </w:r>
    </w:p>
    <w:p w:rsidR="009F0C26" w:rsidRPr="009F0C26" w:rsidRDefault="009F0C26" w:rsidP="009F0C26">
      <w:pPr>
        <w:pStyle w:val="ListParagraph"/>
        <w:widowControl/>
        <w:numPr>
          <w:ilvl w:val="1"/>
          <w:numId w:val="22"/>
        </w:numPr>
        <w:autoSpaceDE/>
        <w:autoSpaceDN/>
        <w:adjustRightInd/>
        <w:contextualSpacing/>
        <w:rPr>
          <w:rFonts w:eastAsia="Calibri"/>
          <w:sz w:val="24"/>
          <w:szCs w:val="24"/>
        </w:rPr>
      </w:pPr>
      <w:r w:rsidRPr="009F0C26">
        <w:rPr>
          <w:rFonts w:eastAsia="Calibri"/>
          <w:sz w:val="24"/>
          <w:szCs w:val="24"/>
        </w:rPr>
        <w:t>Submittals, Government Review and Acceptance:</w:t>
      </w:r>
    </w:p>
    <w:p w:rsidR="009F0C26" w:rsidRPr="009F0C26" w:rsidRDefault="009F0C26" w:rsidP="009F0C26">
      <w:pPr>
        <w:pStyle w:val="ListParagraph"/>
        <w:widowControl/>
        <w:numPr>
          <w:ilvl w:val="2"/>
          <w:numId w:val="22"/>
        </w:numPr>
        <w:autoSpaceDE/>
        <w:autoSpaceDN/>
        <w:adjustRightInd/>
        <w:contextualSpacing/>
        <w:rPr>
          <w:rFonts w:eastAsia="Calibri"/>
          <w:color w:val="C00000"/>
          <w:sz w:val="24"/>
          <w:szCs w:val="24"/>
        </w:rPr>
      </w:pPr>
      <w:r w:rsidRPr="009F0C26">
        <w:rPr>
          <w:rFonts w:eastAsia="Calibri"/>
          <w:color w:val="C00000"/>
          <w:sz w:val="24"/>
          <w:szCs w:val="24"/>
        </w:rPr>
        <w:t>All submittals shall be reviewed for structure and adherence to the required standards by an NDW GeoReadiness Program GIS Analyst before acceptance.</w:t>
      </w:r>
    </w:p>
    <w:p w:rsidR="009F0C26" w:rsidRPr="009F0C26" w:rsidRDefault="009F0C26" w:rsidP="009F0C26">
      <w:pPr>
        <w:pStyle w:val="ListParagraph"/>
        <w:widowControl/>
        <w:numPr>
          <w:ilvl w:val="3"/>
          <w:numId w:val="22"/>
        </w:numPr>
        <w:autoSpaceDE/>
        <w:autoSpaceDN/>
        <w:adjustRightInd/>
        <w:contextualSpacing/>
        <w:rPr>
          <w:rFonts w:eastAsia="Calibri"/>
          <w:color w:val="C00000"/>
          <w:sz w:val="24"/>
          <w:szCs w:val="24"/>
        </w:rPr>
      </w:pPr>
      <w:r w:rsidRPr="009F0C26">
        <w:rPr>
          <w:rFonts w:eastAsia="Calibri"/>
          <w:color w:val="C00000"/>
          <w:sz w:val="24"/>
          <w:szCs w:val="24"/>
        </w:rPr>
        <w:t xml:space="preserve">Review for accuracy and completeness according to the scope of work is the responsibility of the Project Manager or other designated subject matter expert personnel. NDW GeoReadiness, as part of the NAVFAC Asset Management Business Line, is not responsible for the accuracy and completeness of data acquired by other NAVFAC Business Lines, Navy organizations and commands.   </w:t>
      </w:r>
    </w:p>
    <w:p w:rsidR="009F0C26" w:rsidRPr="009F0C26" w:rsidRDefault="009F0C26" w:rsidP="009F0C26">
      <w:pPr>
        <w:pStyle w:val="ListParagraph"/>
        <w:widowControl/>
        <w:numPr>
          <w:ilvl w:val="2"/>
          <w:numId w:val="22"/>
        </w:numPr>
        <w:autoSpaceDE/>
        <w:autoSpaceDN/>
        <w:adjustRightInd/>
        <w:contextualSpacing/>
        <w:rPr>
          <w:rFonts w:eastAsia="Calibri"/>
          <w:sz w:val="24"/>
          <w:szCs w:val="24"/>
        </w:rPr>
      </w:pPr>
      <w:r w:rsidRPr="009F0C26">
        <w:rPr>
          <w:rFonts w:eastAsia="Calibri"/>
          <w:sz w:val="24"/>
          <w:szCs w:val="24"/>
        </w:rPr>
        <w:t xml:space="preserve">The government shall have two weeks to assess the submittal; the contractor shall then have two weeks to make any corrections and submit the final deliverable. </w:t>
      </w:r>
    </w:p>
    <w:p w:rsidR="009F0C26" w:rsidRPr="009F0C26" w:rsidRDefault="009F0C26" w:rsidP="009F0C26">
      <w:pPr>
        <w:pStyle w:val="ListParagraph"/>
        <w:widowControl/>
        <w:numPr>
          <w:ilvl w:val="2"/>
          <w:numId w:val="22"/>
        </w:numPr>
        <w:autoSpaceDE/>
        <w:autoSpaceDN/>
        <w:adjustRightInd/>
        <w:contextualSpacing/>
        <w:rPr>
          <w:rFonts w:eastAsia="Calibri"/>
          <w:sz w:val="24"/>
          <w:szCs w:val="24"/>
        </w:rPr>
      </w:pPr>
      <w:r w:rsidRPr="009F0C26">
        <w:rPr>
          <w:rFonts w:eastAsia="Calibri"/>
          <w:sz w:val="24"/>
          <w:szCs w:val="24"/>
        </w:rPr>
        <w:t xml:space="preserve">All source code (ex. Python scripts, html files) and map files (ESRI ArcGIS (mxd)) shall be provided to the government.  </w:t>
      </w:r>
    </w:p>
    <w:p w:rsidR="009F0C26" w:rsidRPr="009F0C26" w:rsidRDefault="009F0C26" w:rsidP="009F0C26">
      <w:pPr>
        <w:pStyle w:val="ListParagraph"/>
        <w:widowControl/>
        <w:numPr>
          <w:ilvl w:val="2"/>
          <w:numId w:val="22"/>
        </w:numPr>
        <w:autoSpaceDE/>
        <w:autoSpaceDN/>
        <w:adjustRightInd/>
        <w:contextualSpacing/>
        <w:rPr>
          <w:rFonts w:eastAsia="Calibri"/>
          <w:sz w:val="24"/>
          <w:szCs w:val="24"/>
        </w:rPr>
      </w:pPr>
      <w:r w:rsidRPr="009F0C26">
        <w:rPr>
          <w:rFonts w:eastAsia="Calibri"/>
          <w:sz w:val="24"/>
          <w:szCs w:val="24"/>
        </w:rPr>
        <w:t xml:space="preserve">Failure to adhere to any of the stated delivery specifications could result in rejection of deliverables and nonpayment. </w:t>
      </w:r>
    </w:p>
    <w:p w:rsidR="009F0C26" w:rsidRPr="009F0C26" w:rsidRDefault="009F0C26" w:rsidP="009F0C26">
      <w:pPr>
        <w:pStyle w:val="ListParagraph"/>
        <w:widowControl/>
        <w:numPr>
          <w:ilvl w:val="2"/>
          <w:numId w:val="22"/>
        </w:numPr>
        <w:autoSpaceDE/>
        <w:autoSpaceDN/>
        <w:adjustRightInd/>
        <w:contextualSpacing/>
        <w:rPr>
          <w:rFonts w:eastAsia="Calibri"/>
          <w:sz w:val="24"/>
          <w:szCs w:val="24"/>
        </w:rPr>
      </w:pPr>
      <w:r w:rsidRPr="009F0C26">
        <w:rPr>
          <w:rFonts w:eastAsia="Calibri"/>
          <w:sz w:val="24"/>
          <w:szCs w:val="24"/>
        </w:rPr>
        <w:t xml:space="preserve"> Contractors should, at a minimum, submit data and documentation samples at 25% and 75% project completion to avoid the rejection of final deliverables.</w:t>
      </w:r>
    </w:p>
    <w:p w:rsidR="009F0C26" w:rsidRPr="009F0C26" w:rsidRDefault="009F0C26" w:rsidP="009F0C26">
      <w:pPr>
        <w:rPr>
          <w:rFonts w:eastAsia="Calibri"/>
          <w:sz w:val="24"/>
          <w:szCs w:val="24"/>
        </w:rPr>
      </w:pPr>
    </w:p>
    <w:p w:rsidR="009F0C26" w:rsidRDefault="009F0C26" w:rsidP="009F0C26">
      <w:pPr>
        <w:widowControl/>
        <w:numPr>
          <w:ilvl w:val="1"/>
          <w:numId w:val="22"/>
        </w:numPr>
        <w:autoSpaceDE/>
        <w:autoSpaceDN/>
        <w:adjustRightInd/>
        <w:rPr>
          <w:rFonts w:eastAsia="Calibri"/>
          <w:sz w:val="24"/>
          <w:szCs w:val="24"/>
        </w:rPr>
      </w:pPr>
      <w:r w:rsidRPr="009F0C26">
        <w:rPr>
          <w:rFonts w:eastAsia="Calibri"/>
          <w:sz w:val="24"/>
          <w:szCs w:val="24"/>
        </w:rPr>
        <w:t xml:space="preserve">Data Retention: All data (electronic and paper formats) must be removed from the contractor’s site and returned to the government at the end of the task order period of performance and before the final invoice is approved. </w:t>
      </w:r>
    </w:p>
    <w:p w:rsidR="009F0C26" w:rsidRDefault="009F0C26" w:rsidP="009F0C26">
      <w:pPr>
        <w:widowControl/>
        <w:autoSpaceDE/>
        <w:autoSpaceDN/>
        <w:adjustRightInd/>
        <w:ind w:left="1440"/>
        <w:rPr>
          <w:rFonts w:eastAsia="Calibri"/>
          <w:sz w:val="24"/>
          <w:szCs w:val="24"/>
        </w:rPr>
      </w:pPr>
    </w:p>
    <w:p w:rsidR="009F0C26" w:rsidRPr="009F0C26" w:rsidRDefault="009F0C26" w:rsidP="009F0C26">
      <w:pPr>
        <w:widowControl/>
        <w:autoSpaceDE/>
        <w:autoSpaceDN/>
        <w:adjustRightInd/>
        <w:ind w:left="1440"/>
        <w:rPr>
          <w:rFonts w:eastAsia="Calibri"/>
          <w:sz w:val="24"/>
          <w:szCs w:val="24"/>
        </w:rPr>
      </w:pPr>
    </w:p>
    <w:p w:rsidR="009F0C26" w:rsidRPr="009F0C26" w:rsidRDefault="009F0C26" w:rsidP="009F0C26">
      <w:pPr>
        <w:ind w:left="1440"/>
        <w:rPr>
          <w:rFonts w:eastAsia="Calibri"/>
          <w:sz w:val="24"/>
          <w:szCs w:val="24"/>
        </w:rPr>
      </w:pPr>
    </w:p>
    <w:p w:rsidR="009F0C26" w:rsidRPr="009F0C26" w:rsidRDefault="009F0C26" w:rsidP="009F0C26">
      <w:pPr>
        <w:widowControl/>
        <w:numPr>
          <w:ilvl w:val="1"/>
          <w:numId w:val="22"/>
        </w:numPr>
        <w:autoSpaceDE/>
        <w:autoSpaceDN/>
        <w:adjustRightInd/>
        <w:rPr>
          <w:rFonts w:eastAsia="Calibri"/>
          <w:sz w:val="24"/>
          <w:szCs w:val="24"/>
        </w:rPr>
      </w:pPr>
      <w:r w:rsidRPr="009F0C26">
        <w:rPr>
          <w:rFonts w:eastAsia="Calibri"/>
          <w:sz w:val="24"/>
          <w:szCs w:val="24"/>
        </w:rPr>
        <w:lastRenderedPageBreak/>
        <w:t xml:space="preserve">Data Structure: </w:t>
      </w:r>
    </w:p>
    <w:p w:rsidR="009F0C26" w:rsidRPr="009F0C26" w:rsidRDefault="009F0C26" w:rsidP="009F0C26">
      <w:pPr>
        <w:widowControl/>
        <w:numPr>
          <w:ilvl w:val="2"/>
          <w:numId w:val="22"/>
        </w:numPr>
        <w:autoSpaceDE/>
        <w:autoSpaceDN/>
        <w:adjustRightInd/>
        <w:rPr>
          <w:rFonts w:eastAsia="Calibri"/>
          <w:sz w:val="24"/>
          <w:szCs w:val="24"/>
        </w:rPr>
      </w:pPr>
      <w:r w:rsidRPr="009F0C26">
        <w:rPr>
          <w:rFonts w:eastAsia="Calibri"/>
          <w:sz w:val="24"/>
          <w:szCs w:val="24"/>
        </w:rPr>
        <w:t xml:space="preserve">Unless specifically directed otherwise, all data shall be structured according to the current version of the Spatial Data Standards (SDSFIE) in use by NAVFAC. </w:t>
      </w:r>
      <w:r w:rsidRPr="009F0C26">
        <w:rPr>
          <w:rFonts w:eastAsia="Calibri"/>
          <w:color w:val="C00000"/>
          <w:sz w:val="24"/>
          <w:szCs w:val="24"/>
        </w:rPr>
        <w:t>This is version 3.01 as of March 2015</w:t>
      </w:r>
      <w:r w:rsidRPr="009F0C26">
        <w:rPr>
          <w:rFonts w:eastAsia="Calibri"/>
          <w:b/>
          <w:i/>
          <w:sz w:val="24"/>
          <w:szCs w:val="24"/>
        </w:rPr>
        <w:t>.</w:t>
      </w:r>
      <w:r w:rsidRPr="009F0C26">
        <w:rPr>
          <w:rFonts w:eastAsia="Calibri"/>
          <w:sz w:val="24"/>
          <w:szCs w:val="24"/>
        </w:rPr>
        <w:t xml:space="preserve"> Information on the SDSFIE data model can be found at: </w:t>
      </w:r>
      <w:hyperlink r:id="rId16" w:history="1">
        <w:r w:rsidRPr="009F0C26">
          <w:rPr>
            <w:rStyle w:val="Hyperlink"/>
            <w:rFonts w:eastAsia="Calibri"/>
            <w:sz w:val="24"/>
            <w:szCs w:val="24"/>
          </w:rPr>
          <w:t>https://sdsfie.org</w:t>
        </w:r>
      </w:hyperlink>
      <w:r w:rsidRPr="009F0C26">
        <w:rPr>
          <w:rFonts w:eastAsia="Calibri"/>
          <w:sz w:val="24"/>
          <w:szCs w:val="24"/>
        </w:rPr>
        <w:t xml:space="preserve">, and a copy of the current data model implementation shall be provided to the contractor. </w:t>
      </w:r>
    </w:p>
    <w:p w:rsidR="009F0C26" w:rsidRPr="009F0C26" w:rsidRDefault="009F0C26" w:rsidP="009F0C26">
      <w:pPr>
        <w:widowControl/>
        <w:numPr>
          <w:ilvl w:val="2"/>
          <w:numId w:val="22"/>
        </w:numPr>
        <w:autoSpaceDE/>
        <w:autoSpaceDN/>
        <w:adjustRightInd/>
        <w:rPr>
          <w:rFonts w:eastAsia="Calibri"/>
          <w:sz w:val="24"/>
          <w:szCs w:val="24"/>
        </w:rPr>
      </w:pPr>
      <w:r w:rsidRPr="009F0C26">
        <w:rPr>
          <w:rFonts w:eastAsia="Calibri"/>
          <w:sz w:val="24"/>
          <w:szCs w:val="24"/>
        </w:rPr>
        <w:t xml:space="preserve"> If new data is being created and the corresponding SDSFIE data structure exists, the government shall provide unpopulated layers to the contractor structured per current NAVFAC standards. </w:t>
      </w:r>
    </w:p>
    <w:p w:rsidR="009F0C26" w:rsidRPr="009F0C26" w:rsidRDefault="009F0C26" w:rsidP="009F0C26">
      <w:pPr>
        <w:widowControl/>
        <w:numPr>
          <w:ilvl w:val="2"/>
          <w:numId w:val="22"/>
        </w:numPr>
        <w:autoSpaceDE/>
        <w:autoSpaceDN/>
        <w:adjustRightInd/>
        <w:rPr>
          <w:rFonts w:eastAsia="Calibri"/>
          <w:sz w:val="24"/>
          <w:szCs w:val="24"/>
        </w:rPr>
      </w:pPr>
      <w:r w:rsidRPr="009F0C26">
        <w:rPr>
          <w:rFonts w:eastAsia="Calibri"/>
          <w:sz w:val="24"/>
          <w:szCs w:val="24"/>
        </w:rPr>
        <w:t xml:space="preserve"> If new data is being created and the corresponding data structure does NOT yet exist, the contractor shall provide the GRC with a data dictionary identifying all of the SDSFIE Entity Types, attributes, and/or domain values associated with the new feature(s), the geographic area(s) covered by the data and Spatial extent information prior to the creation/editing of GIS data. Acceptable formats: MS Excel or MS Word. </w:t>
      </w:r>
      <w:r w:rsidRPr="009F0C26">
        <w:rPr>
          <w:rFonts w:eastAsia="Calibri"/>
          <w:color w:val="C00000"/>
          <w:sz w:val="24"/>
          <w:szCs w:val="24"/>
        </w:rPr>
        <w:t>Adobe PDF is not an acceptable format</w:t>
      </w:r>
      <w:r w:rsidRPr="009F0C26">
        <w:rPr>
          <w:rFonts w:eastAsia="Calibri"/>
          <w:sz w:val="24"/>
          <w:szCs w:val="24"/>
        </w:rPr>
        <w:t>. New non-SDS compliant attributes (meeting SDSFIE criteria) will require precise schema definitions.</w:t>
      </w:r>
    </w:p>
    <w:p w:rsidR="009F0C26" w:rsidRPr="009F0C26" w:rsidRDefault="009F0C26" w:rsidP="009F0C26">
      <w:pPr>
        <w:rPr>
          <w:rFonts w:eastAsia="Calibri"/>
          <w:sz w:val="24"/>
          <w:szCs w:val="24"/>
        </w:rPr>
      </w:pPr>
    </w:p>
    <w:p w:rsidR="009F0C26" w:rsidRPr="009F0C26" w:rsidRDefault="009F0C26" w:rsidP="009F0C26">
      <w:pPr>
        <w:widowControl/>
        <w:numPr>
          <w:ilvl w:val="1"/>
          <w:numId w:val="22"/>
        </w:numPr>
        <w:autoSpaceDE/>
        <w:autoSpaceDN/>
        <w:adjustRightInd/>
        <w:rPr>
          <w:rFonts w:eastAsia="Calibri"/>
          <w:sz w:val="24"/>
          <w:szCs w:val="24"/>
        </w:rPr>
      </w:pPr>
      <w:r w:rsidRPr="009F0C26">
        <w:rPr>
          <w:rFonts w:eastAsia="Calibri"/>
          <w:sz w:val="24"/>
          <w:szCs w:val="24"/>
        </w:rPr>
        <w:t xml:space="preserve">Government Source Data: </w:t>
      </w:r>
    </w:p>
    <w:p w:rsidR="009F0C26" w:rsidRPr="009F0C26" w:rsidRDefault="009F0C26" w:rsidP="009F0C26">
      <w:pPr>
        <w:widowControl/>
        <w:numPr>
          <w:ilvl w:val="2"/>
          <w:numId w:val="22"/>
        </w:numPr>
        <w:autoSpaceDE/>
        <w:autoSpaceDN/>
        <w:adjustRightInd/>
        <w:rPr>
          <w:rFonts w:eastAsia="Calibri"/>
          <w:sz w:val="24"/>
          <w:szCs w:val="24"/>
        </w:rPr>
      </w:pPr>
      <w:r w:rsidRPr="009F0C26">
        <w:rPr>
          <w:rFonts w:eastAsia="Calibri"/>
          <w:sz w:val="24"/>
          <w:szCs w:val="24"/>
        </w:rPr>
        <w:t xml:space="preserve">The contractor shall be provided a copy of any GIS data required for the project from the government repository in an ESRI format. </w:t>
      </w:r>
    </w:p>
    <w:p w:rsidR="009F0C26" w:rsidRPr="009F0C26" w:rsidRDefault="009F0C26" w:rsidP="009F0C26">
      <w:pPr>
        <w:widowControl/>
        <w:numPr>
          <w:ilvl w:val="2"/>
          <w:numId w:val="22"/>
        </w:numPr>
        <w:autoSpaceDE/>
        <w:autoSpaceDN/>
        <w:adjustRightInd/>
        <w:rPr>
          <w:rFonts w:eastAsia="Calibri"/>
          <w:sz w:val="24"/>
          <w:szCs w:val="24"/>
        </w:rPr>
      </w:pPr>
      <w:r w:rsidRPr="009F0C26">
        <w:rPr>
          <w:rFonts w:eastAsia="Calibri"/>
          <w:sz w:val="24"/>
          <w:szCs w:val="24"/>
        </w:rPr>
        <w:t xml:space="preserve">All data shall be returned in this format and structure unless the government specifies otherwise.  </w:t>
      </w:r>
    </w:p>
    <w:p w:rsidR="009F0C26" w:rsidRPr="009F0C26" w:rsidRDefault="009F0C26" w:rsidP="009F0C26">
      <w:pPr>
        <w:widowControl/>
        <w:numPr>
          <w:ilvl w:val="2"/>
          <w:numId w:val="22"/>
        </w:numPr>
        <w:autoSpaceDE/>
        <w:autoSpaceDN/>
        <w:adjustRightInd/>
        <w:rPr>
          <w:rFonts w:eastAsia="Calibri"/>
          <w:sz w:val="24"/>
          <w:szCs w:val="24"/>
        </w:rPr>
      </w:pPr>
      <w:r w:rsidRPr="009F0C26">
        <w:rPr>
          <w:rFonts w:eastAsia="Calibri"/>
          <w:sz w:val="24"/>
          <w:szCs w:val="24"/>
        </w:rPr>
        <w:t xml:space="preserve">A completed NAVFAC Washington GIS Data Release form is required prior to data being released to the contractor. </w:t>
      </w:r>
    </w:p>
    <w:p w:rsidR="009F0C26" w:rsidRPr="009F0C26" w:rsidRDefault="009F0C26" w:rsidP="009F0C26">
      <w:pPr>
        <w:widowControl/>
        <w:numPr>
          <w:ilvl w:val="2"/>
          <w:numId w:val="22"/>
        </w:numPr>
        <w:autoSpaceDE/>
        <w:autoSpaceDN/>
        <w:adjustRightInd/>
        <w:rPr>
          <w:rFonts w:eastAsia="Calibri"/>
          <w:color w:val="C00000"/>
          <w:sz w:val="24"/>
          <w:szCs w:val="24"/>
        </w:rPr>
      </w:pPr>
      <w:r w:rsidRPr="009F0C26">
        <w:rPr>
          <w:rFonts w:eastAsia="Calibri"/>
          <w:color w:val="C00000"/>
          <w:sz w:val="24"/>
          <w:szCs w:val="24"/>
        </w:rPr>
        <w:t xml:space="preserve">NDW GIS data shall only be released by, or with the written concurrence of NDW GeoReadiness personnel. </w:t>
      </w:r>
    </w:p>
    <w:p w:rsidR="009F0C26" w:rsidRPr="009F0C26" w:rsidRDefault="009F0C26" w:rsidP="009F0C26">
      <w:pPr>
        <w:ind w:left="1440"/>
        <w:rPr>
          <w:rFonts w:eastAsia="Calibri"/>
          <w:sz w:val="24"/>
          <w:szCs w:val="24"/>
        </w:rPr>
      </w:pPr>
    </w:p>
    <w:p w:rsidR="009F0C26" w:rsidRPr="009F0C26" w:rsidRDefault="009F0C26" w:rsidP="009F0C26">
      <w:pPr>
        <w:widowControl/>
        <w:numPr>
          <w:ilvl w:val="1"/>
          <w:numId w:val="22"/>
        </w:numPr>
        <w:autoSpaceDE/>
        <w:autoSpaceDN/>
        <w:adjustRightInd/>
        <w:rPr>
          <w:rFonts w:eastAsia="Calibri"/>
          <w:sz w:val="24"/>
          <w:szCs w:val="24"/>
        </w:rPr>
      </w:pPr>
      <w:r w:rsidRPr="009F0C26">
        <w:rPr>
          <w:rFonts w:eastAsia="Calibri"/>
          <w:sz w:val="24"/>
          <w:szCs w:val="24"/>
        </w:rPr>
        <w:t xml:space="preserve">Attribute Population: </w:t>
      </w:r>
    </w:p>
    <w:p w:rsidR="009F0C26" w:rsidRPr="009F0C26" w:rsidRDefault="009F0C26" w:rsidP="009F0C26">
      <w:pPr>
        <w:widowControl/>
        <w:numPr>
          <w:ilvl w:val="2"/>
          <w:numId w:val="22"/>
        </w:numPr>
        <w:autoSpaceDE/>
        <w:autoSpaceDN/>
        <w:adjustRightInd/>
        <w:rPr>
          <w:rFonts w:eastAsia="Calibri"/>
          <w:sz w:val="24"/>
          <w:szCs w:val="24"/>
        </w:rPr>
      </w:pPr>
      <w:r w:rsidRPr="009F0C26">
        <w:rPr>
          <w:rFonts w:eastAsia="Calibri"/>
          <w:sz w:val="24"/>
          <w:szCs w:val="24"/>
        </w:rPr>
        <w:t xml:space="preserve">The contractor shall consult with the government GIS POC before populating attribute tables to ensure the results match the current NFWASH interpretation of the SDSFIE.  </w:t>
      </w:r>
    </w:p>
    <w:p w:rsidR="009F0C26" w:rsidRPr="009F0C26" w:rsidRDefault="009F0C26" w:rsidP="009F0C26">
      <w:pPr>
        <w:widowControl/>
        <w:numPr>
          <w:ilvl w:val="2"/>
          <w:numId w:val="22"/>
        </w:numPr>
        <w:autoSpaceDE/>
        <w:autoSpaceDN/>
        <w:adjustRightInd/>
        <w:rPr>
          <w:rFonts w:eastAsia="Calibri"/>
          <w:sz w:val="24"/>
          <w:szCs w:val="24"/>
        </w:rPr>
      </w:pPr>
      <w:r w:rsidRPr="009F0C26">
        <w:rPr>
          <w:rFonts w:eastAsia="Calibri"/>
          <w:sz w:val="24"/>
          <w:szCs w:val="24"/>
        </w:rPr>
        <w:t>The contractor shall identify the classification, type, location, ID number, and any other necessary attributes (specified by the Government) for all new/updated/edited features.</w:t>
      </w:r>
    </w:p>
    <w:p w:rsidR="009F0C26" w:rsidRPr="009F0C26" w:rsidRDefault="009F0C26" w:rsidP="009F0C26">
      <w:pPr>
        <w:rPr>
          <w:rFonts w:eastAsia="Calibri"/>
          <w:sz w:val="24"/>
          <w:szCs w:val="24"/>
        </w:rPr>
      </w:pPr>
    </w:p>
    <w:p w:rsidR="009F0C26" w:rsidRPr="009F0C26" w:rsidRDefault="009F0C26" w:rsidP="009F0C26">
      <w:pPr>
        <w:widowControl/>
        <w:numPr>
          <w:ilvl w:val="1"/>
          <w:numId w:val="22"/>
        </w:numPr>
        <w:autoSpaceDE/>
        <w:autoSpaceDN/>
        <w:adjustRightInd/>
        <w:rPr>
          <w:rFonts w:ascii="Calibri" w:hAnsi="Calibri"/>
          <w:sz w:val="24"/>
          <w:szCs w:val="24"/>
        </w:rPr>
      </w:pPr>
      <w:r w:rsidRPr="009F0C26">
        <w:rPr>
          <w:sz w:val="24"/>
          <w:szCs w:val="24"/>
        </w:rPr>
        <w:t xml:space="preserve">GIS Data Format:  NAVFAC’s GIS data is ERSI Geodatabase format, </w:t>
      </w:r>
      <w:r w:rsidRPr="009F0C26">
        <w:rPr>
          <w:color w:val="C00000"/>
          <w:sz w:val="24"/>
          <w:szCs w:val="24"/>
        </w:rPr>
        <w:t>version 10.1 as of May 2014</w:t>
      </w:r>
      <w:r w:rsidRPr="009F0C26">
        <w:rPr>
          <w:b/>
          <w:sz w:val="24"/>
          <w:szCs w:val="24"/>
        </w:rPr>
        <w:t>.</w:t>
      </w:r>
      <w:r w:rsidRPr="009F0C26">
        <w:rPr>
          <w:sz w:val="24"/>
          <w:szCs w:val="24"/>
        </w:rPr>
        <w:t xml:space="preserve">  All ESRI format data submittals must also be in version 10.1. Submittal f</w:t>
      </w:r>
      <w:r w:rsidRPr="009F0C26">
        <w:rPr>
          <w:rFonts w:eastAsia="Calibri"/>
          <w:sz w:val="24"/>
          <w:szCs w:val="24"/>
        </w:rPr>
        <w:t>ormat shall be determined by the government project manager and the contractor project manager.</w:t>
      </w:r>
    </w:p>
    <w:p w:rsidR="009F0C26" w:rsidRDefault="009F0C26" w:rsidP="009F0C26">
      <w:pPr>
        <w:widowControl/>
        <w:autoSpaceDE/>
        <w:autoSpaceDN/>
        <w:adjustRightInd/>
        <w:rPr>
          <w:rFonts w:ascii="Calibri" w:hAnsi="Calibri"/>
          <w:sz w:val="24"/>
          <w:szCs w:val="24"/>
        </w:rPr>
      </w:pPr>
    </w:p>
    <w:p w:rsidR="009F0C26" w:rsidRPr="009F0C26" w:rsidRDefault="009F0C26" w:rsidP="009F0C26">
      <w:pPr>
        <w:widowControl/>
        <w:autoSpaceDE/>
        <w:autoSpaceDN/>
        <w:adjustRightInd/>
        <w:rPr>
          <w:rFonts w:ascii="Calibri" w:hAnsi="Calibri"/>
          <w:sz w:val="24"/>
          <w:szCs w:val="24"/>
        </w:rPr>
      </w:pPr>
    </w:p>
    <w:p w:rsidR="009F0C26" w:rsidRPr="009F0C26" w:rsidRDefault="009F0C26" w:rsidP="009F0C26">
      <w:pPr>
        <w:rPr>
          <w:rFonts w:ascii="Calibri" w:eastAsia="Calibri" w:hAnsi="Calibri" w:cs="Arial"/>
          <w:sz w:val="24"/>
          <w:szCs w:val="24"/>
        </w:rPr>
      </w:pPr>
    </w:p>
    <w:p w:rsidR="009F0C26" w:rsidRPr="009F0C26" w:rsidRDefault="009F0C26" w:rsidP="009F0C26">
      <w:pPr>
        <w:pStyle w:val="ListParagraph"/>
        <w:widowControl/>
        <w:numPr>
          <w:ilvl w:val="0"/>
          <w:numId w:val="22"/>
        </w:numPr>
        <w:autoSpaceDE/>
        <w:autoSpaceDN/>
        <w:adjustRightInd/>
        <w:contextualSpacing/>
        <w:rPr>
          <w:rFonts w:eastAsia="Calibri"/>
          <w:sz w:val="24"/>
          <w:szCs w:val="24"/>
        </w:rPr>
      </w:pPr>
      <w:r w:rsidRPr="009F0C26">
        <w:rPr>
          <w:rFonts w:eastAsia="Calibri"/>
          <w:b/>
          <w:sz w:val="24"/>
          <w:szCs w:val="24"/>
        </w:rPr>
        <w:lastRenderedPageBreak/>
        <w:t>CAD Format Deliverables:</w:t>
      </w:r>
    </w:p>
    <w:p w:rsidR="009F0C26" w:rsidRPr="009F0C26" w:rsidRDefault="009F0C26" w:rsidP="009F0C26">
      <w:pPr>
        <w:pStyle w:val="ListParagraph"/>
        <w:widowControl/>
        <w:numPr>
          <w:ilvl w:val="1"/>
          <w:numId w:val="22"/>
        </w:numPr>
        <w:autoSpaceDE/>
        <w:autoSpaceDN/>
        <w:adjustRightInd/>
        <w:contextualSpacing/>
        <w:rPr>
          <w:rFonts w:eastAsia="Calibri"/>
          <w:color w:val="C00000"/>
          <w:sz w:val="24"/>
          <w:szCs w:val="24"/>
        </w:rPr>
      </w:pPr>
      <w:r w:rsidRPr="009F0C26">
        <w:rPr>
          <w:rFonts w:eastAsia="Calibri"/>
          <w:color w:val="C00000"/>
          <w:sz w:val="24"/>
          <w:szCs w:val="24"/>
        </w:rPr>
        <w:t xml:space="preserve">CAD drawings may be accepted as GIS deliverables, but only when specified as such in the scope of work. </w:t>
      </w:r>
    </w:p>
    <w:p w:rsidR="009F0C26" w:rsidRPr="009F0C26" w:rsidRDefault="009F0C26" w:rsidP="009F0C26">
      <w:pPr>
        <w:pStyle w:val="ListParagraph"/>
        <w:widowControl/>
        <w:numPr>
          <w:ilvl w:val="1"/>
          <w:numId w:val="22"/>
        </w:numPr>
        <w:autoSpaceDE/>
        <w:autoSpaceDN/>
        <w:adjustRightInd/>
        <w:contextualSpacing/>
        <w:rPr>
          <w:rFonts w:eastAsia="Calibri"/>
          <w:sz w:val="24"/>
          <w:szCs w:val="24"/>
        </w:rPr>
      </w:pPr>
      <w:r w:rsidRPr="009F0C26">
        <w:rPr>
          <w:rFonts w:eastAsia="Calibri"/>
          <w:sz w:val="24"/>
          <w:szCs w:val="24"/>
        </w:rPr>
        <w:t xml:space="preserve">All files must be accurately georeferenced and adhere to the requirements regarding the coordinate system, metadata, and the specified data Quality Control and Quality Assurance requirements. </w:t>
      </w:r>
    </w:p>
    <w:p w:rsidR="009F0C26" w:rsidRPr="009F0C26" w:rsidRDefault="009F0C26" w:rsidP="009F0C26">
      <w:pPr>
        <w:pStyle w:val="ListParagraph"/>
        <w:widowControl/>
        <w:numPr>
          <w:ilvl w:val="1"/>
          <w:numId w:val="22"/>
        </w:numPr>
        <w:autoSpaceDE/>
        <w:autoSpaceDN/>
        <w:adjustRightInd/>
        <w:contextualSpacing/>
        <w:rPr>
          <w:rFonts w:eastAsia="Calibri"/>
          <w:sz w:val="24"/>
          <w:szCs w:val="24"/>
        </w:rPr>
      </w:pPr>
      <w:r w:rsidRPr="009F0C26">
        <w:rPr>
          <w:rFonts w:eastAsia="Calibri"/>
          <w:sz w:val="24"/>
          <w:szCs w:val="24"/>
        </w:rPr>
        <w:t xml:space="preserve">The government shall specify whether files are to adhere to either the SDSFIE or A/E/C CAD standard. </w:t>
      </w:r>
    </w:p>
    <w:p w:rsidR="009F0C26" w:rsidRPr="009F0C26" w:rsidRDefault="009F0C26" w:rsidP="009F0C26">
      <w:pPr>
        <w:rPr>
          <w:rFonts w:eastAsia="Calibri"/>
          <w:sz w:val="24"/>
          <w:szCs w:val="24"/>
        </w:rPr>
      </w:pPr>
    </w:p>
    <w:p w:rsidR="009F0C26" w:rsidRPr="009F0C26" w:rsidRDefault="009F0C26" w:rsidP="009F0C26">
      <w:pPr>
        <w:widowControl/>
        <w:numPr>
          <w:ilvl w:val="0"/>
          <w:numId w:val="22"/>
        </w:numPr>
        <w:autoSpaceDE/>
        <w:autoSpaceDN/>
        <w:adjustRightInd/>
        <w:rPr>
          <w:rFonts w:eastAsia="Calibri"/>
          <w:b/>
          <w:sz w:val="24"/>
          <w:szCs w:val="24"/>
        </w:rPr>
      </w:pPr>
      <w:r w:rsidRPr="009F0C26">
        <w:rPr>
          <w:rFonts w:eastAsia="Calibri"/>
          <w:b/>
          <w:sz w:val="24"/>
          <w:szCs w:val="24"/>
        </w:rPr>
        <w:t>Coordinate System and Projection:</w:t>
      </w:r>
    </w:p>
    <w:p w:rsidR="009F0C26" w:rsidRPr="009F0C26" w:rsidRDefault="009F0C26" w:rsidP="009F0C26">
      <w:pPr>
        <w:ind w:left="720"/>
        <w:rPr>
          <w:rFonts w:eastAsia="Calibri"/>
          <w:sz w:val="24"/>
          <w:szCs w:val="24"/>
        </w:rPr>
      </w:pPr>
      <w:r w:rsidRPr="009F0C26">
        <w:rPr>
          <w:rFonts w:eastAsia="Calibri"/>
          <w:sz w:val="24"/>
          <w:szCs w:val="24"/>
        </w:rPr>
        <w:t>All geospatial data, unless specified otherwise, shall be in the delivered in:</w:t>
      </w:r>
    </w:p>
    <w:p w:rsidR="009F0C26" w:rsidRPr="009F0C26" w:rsidRDefault="009F0C26" w:rsidP="009F0C26">
      <w:pPr>
        <w:pStyle w:val="ListParagraph"/>
        <w:widowControl/>
        <w:numPr>
          <w:ilvl w:val="0"/>
          <w:numId w:val="50"/>
        </w:numPr>
        <w:autoSpaceDE/>
        <w:autoSpaceDN/>
        <w:adjustRightInd/>
        <w:contextualSpacing/>
        <w:rPr>
          <w:rFonts w:eastAsia="Calibri"/>
          <w:sz w:val="24"/>
          <w:szCs w:val="24"/>
        </w:rPr>
      </w:pPr>
      <w:r w:rsidRPr="009F0C26">
        <w:rPr>
          <w:rFonts w:eastAsia="Calibri"/>
          <w:sz w:val="24"/>
          <w:szCs w:val="24"/>
        </w:rPr>
        <w:t>NAD_1983_StatePlane_Maryland_FIPS_1900_Feet</w:t>
      </w:r>
    </w:p>
    <w:p w:rsidR="009F0C26" w:rsidRPr="009F0C26" w:rsidRDefault="009F0C26" w:rsidP="009F0C26">
      <w:pPr>
        <w:pStyle w:val="ListParagraph"/>
        <w:widowControl/>
        <w:numPr>
          <w:ilvl w:val="0"/>
          <w:numId w:val="50"/>
        </w:numPr>
        <w:autoSpaceDE/>
        <w:autoSpaceDN/>
        <w:adjustRightInd/>
        <w:contextualSpacing/>
        <w:rPr>
          <w:rFonts w:eastAsia="Calibri"/>
          <w:sz w:val="24"/>
          <w:szCs w:val="24"/>
        </w:rPr>
      </w:pPr>
      <w:r w:rsidRPr="009F0C26">
        <w:rPr>
          <w:rFonts w:eastAsia="Calibri"/>
          <w:sz w:val="24"/>
          <w:szCs w:val="24"/>
        </w:rPr>
        <w:t>Projection: Lambert_Conformal_Conic</w:t>
      </w:r>
    </w:p>
    <w:p w:rsidR="009F0C26" w:rsidRPr="009F0C26" w:rsidRDefault="009F0C26" w:rsidP="009F0C26">
      <w:pPr>
        <w:rPr>
          <w:rFonts w:eastAsia="Calibri"/>
          <w:sz w:val="24"/>
          <w:szCs w:val="24"/>
        </w:rPr>
      </w:pPr>
    </w:p>
    <w:p w:rsidR="009F0C26" w:rsidRPr="009F0C26" w:rsidRDefault="009F0C26" w:rsidP="009F0C26">
      <w:pPr>
        <w:widowControl/>
        <w:numPr>
          <w:ilvl w:val="0"/>
          <w:numId w:val="22"/>
        </w:numPr>
        <w:autoSpaceDE/>
        <w:autoSpaceDN/>
        <w:adjustRightInd/>
        <w:rPr>
          <w:rFonts w:eastAsia="Calibri"/>
          <w:b/>
          <w:sz w:val="24"/>
          <w:szCs w:val="24"/>
        </w:rPr>
      </w:pPr>
      <w:r w:rsidRPr="009F0C26">
        <w:rPr>
          <w:rFonts w:eastAsia="Calibri"/>
          <w:b/>
          <w:sz w:val="24"/>
          <w:szCs w:val="24"/>
        </w:rPr>
        <w:t>Metadata:</w:t>
      </w:r>
    </w:p>
    <w:p w:rsidR="009F0C26" w:rsidRPr="00655FA5" w:rsidRDefault="009F0C26" w:rsidP="009F0C26">
      <w:pPr>
        <w:widowControl/>
        <w:numPr>
          <w:ilvl w:val="1"/>
          <w:numId w:val="22"/>
        </w:numPr>
        <w:autoSpaceDE/>
        <w:autoSpaceDN/>
        <w:adjustRightInd/>
        <w:rPr>
          <w:rFonts w:eastAsia="Calibri"/>
          <w:b/>
          <w:szCs w:val="24"/>
        </w:rPr>
      </w:pPr>
      <w:r w:rsidRPr="00302641">
        <w:rPr>
          <w:b/>
          <w:bCs/>
        </w:rPr>
        <w:t xml:space="preserve">Feature Level Metadata: </w:t>
      </w:r>
      <w:r w:rsidRPr="00302641">
        <w:t xml:space="preserve">Feature-level (record level) attribute metadata is required to be populated for each GIS feature/record, per the current SDSFIE version. </w:t>
      </w:r>
    </w:p>
    <w:p w:rsidR="009F0C26" w:rsidRPr="00302641" w:rsidRDefault="009F0C26" w:rsidP="009F0C26">
      <w:pPr>
        <w:ind w:left="1440"/>
        <w:rPr>
          <w:rFonts w:eastAsia="Calibri"/>
          <w:b/>
          <w:szCs w:val="24"/>
        </w:rPr>
      </w:pPr>
      <w:r w:rsidRPr="00302641">
        <w:t>Attributes for version 3.01 are:</w:t>
      </w:r>
    </w:p>
    <w:p w:rsidR="009F0C26" w:rsidRPr="00302641" w:rsidRDefault="009F0C26" w:rsidP="009F0C26">
      <w:pPr>
        <w:widowControl/>
        <w:numPr>
          <w:ilvl w:val="2"/>
          <w:numId w:val="22"/>
        </w:numPr>
        <w:autoSpaceDE/>
        <w:autoSpaceDN/>
        <w:adjustRightInd/>
        <w:rPr>
          <w:rFonts w:eastAsia="Calibri"/>
          <w:b/>
          <w:szCs w:val="24"/>
        </w:rPr>
      </w:pPr>
      <w:r w:rsidRPr="00302641">
        <w:rPr>
          <w:rFonts w:ascii="Book Antiqua" w:hAnsi="Book Antiqua" w:cs="Book Antiqua"/>
          <w:b/>
          <w:bCs/>
          <w:color w:val="000000"/>
          <w:sz w:val="22"/>
        </w:rPr>
        <w:t>Name:</w:t>
      </w:r>
      <w:r w:rsidRPr="00302641">
        <w:rPr>
          <w:rFonts w:ascii="Book Antiqua" w:hAnsi="Book Antiqua" w:cs="Book Antiqua"/>
          <w:b/>
          <w:bCs/>
          <w:color w:val="000000"/>
          <w:sz w:val="22"/>
          <w:u w:val="single"/>
        </w:rPr>
        <w:t xml:space="preserve"> </w:t>
      </w:r>
      <w:r w:rsidRPr="00302641">
        <w:rPr>
          <w:rFonts w:ascii="Book Antiqua" w:hAnsi="Book Antiqua" w:cs="Book Antiqua"/>
          <w:b/>
          <w:color w:val="000000"/>
          <w:sz w:val="22"/>
          <w:u w:val="single"/>
        </w:rPr>
        <w:t>editor</w:t>
      </w:r>
      <w:r w:rsidRPr="00302641">
        <w:rPr>
          <w:rFonts w:ascii="Book Antiqua" w:hAnsi="Book Antiqua" w:cs="Book Antiqua"/>
          <w:color w:val="000000"/>
          <w:sz w:val="22"/>
        </w:rPr>
        <w:t xml:space="preserve"> </w:t>
      </w:r>
    </w:p>
    <w:p w:rsidR="009F0C26" w:rsidRPr="00302641" w:rsidRDefault="009F0C26" w:rsidP="009F0C26">
      <w:pPr>
        <w:widowControl/>
        <w:numPr>
          <w:ilvl w:val="3"/>
          <w:numId w:val="22"/>
        </w:numPr>
        <w:autoSpaceDE/>
        <w:autoSpaceDN/>
        <w:adjustRightInd/>
        <w:rPr>
          <w:rFonts w:eastAsia="Calibri"/>
          <w:b/>
          <w:szCs w:val="24"/>
        </w:rPr>
      </w:pPr>
      <w:r w:rsidRPr="00302641">
        <w:rPr>
          <w:rFonts w:ascii="Book Antiqua" w:hAnsi="Book Antiqua" w:cs="Book Antiqua"/>
          <w:b/>
          <w:bCs/>
          <w:color w:val="000000"/>
          <w:sz w:val="22"/>
        </w:rPr>
        <w:t xml:space="preserve">Description: </w:t>
      </w:r>
      <w:r w:rsidRPr="00302641">
        <w:rPr>
          <w:rFonts w:ascii="Book Antiqua" w:hAnsi="Book Antiqua" w:cs="Book Antiqua"/>
          <w:color w:val="000000"/>
          <w:sz w:val="22"/>
        </w:rPr>
        <w:t xml:space="preserve">Contractor or person that edited the feature attribution or geometry from its original or previous value. Last Name of the person and first initial. For example, Jane Smith would be attributed as SmithJ. </w:t>
      </w:r>
    </w:p>
    <w:p w:rsidR="009F0C26" w:rsidRPr="00302641" w:rsidRDefault="009F0C26" w:rsidP="009F0C26">
      <w:pPr>
        <w:widowControl/>
        <w:numPr>
          <w:ilvl w:val="3"/>
          <w:numId w:val="22"/>
        </w:numPr>
        <w:autoSpaceDE/>
        <w:autoSpaceDN/>
        <w:adjustRightInd/>
        <w:rPr>
          <w:rFonts w:eastAsia="Calibri"/>
          <w:b/>
          <w:szCs w:val="24"/>
        </w:rPr>
      </w:pPr>
      <w:r w:rsidRPr="00302641">
        <w:rPr>
          <w:rFonts w:ascii="Book Antiqua" w:hAnsi="Book Antiqua" w:cs="Book Antiqua"/>
          <w:b/>
          <w:bCs/>
          <w:color w:val="000000"/>
          <w:sz w:val="22"/>
        </w:rPr>
        <w:t xml:space="preserve">Data Type: </w:t>
      </w:r>
      <w:r w:rsidRPr="00302641">
        <w:rPr>
          <w:rFonts w:ascii="Book Antiqua" w:hAnsi="Book Antiqua" w:cs="Book Antiqua"/>
          <w:color w:val="000000"/>
          <w:sz w:val="22"/>
        </w:rPr>
        <w:t xml:space="preserve">String (20) </w:t>
      </w:r>
    </w:p>
    <w:p w:rsidR="009F0C26" w:rsidRPr="00302641" w:rsidRDefault="009F0C26" w:rsidP="009F0C26">
      <w:pPr>
        <w:widowControl/>
        <w:numPr>
          <w:ilvl w:val="2"/>
          <w:numId w:val="22"/>
        </w:numPr>
        <w:autoSpaceDE/>
        <w:autoSpaceDN/>
        <w:adjustRightInd/>
        <w:rPr>
          <w:rFonts w:eastAsia="Calibri"/>
          <w:b/>
          <w:szCs w:val="24"/>
        </w:rPr>
      </w:pPr>
      <w:r w:rsidRPr="00302641">
        <w:rPr>
          <w:rFonts w:ascii="Book Antiqua" w:hAnsi="Book Antiqua" w:cs="Book Antiqua"/>
          <w:b/>
          <w:bCs/>
          <w:color w:val="000000"/>
          <w:sz w:val="22"/>
        </w:rPr>
        <w:t xml:space="preserve">Name: </w:t>
      </w:r>
      <w:r w:rsidRPr="00302641">
        <w:rPr>
          <w:rFonts w:ascii="Book Antiqua" w:hAnsi="Book Antiqua" w:cs="Book Antiqua"/>
          <w:b/>
          <w:color w:val="000000"/>
          <w:sz w:val="22"/>
          <w:u w:val="single"/>
        </w:rPr>
        <w:t>dateEdited</w:t>
      </w:r>
      <w:r w:rsidRPr="00302641">
        <w:rPr>
          <w:rFonts w:ascii="Book Antiqua" w:hAnsi="Book Antiqua" w:cs="Book Antiqua"/>
          <w:color w:val="000000"/>
          <w:sz w:val="22"/>
        </w:rPr>
        <w:t xml:space="preserve"> </w:t>
      </w:r>
    </w:p>
    <w:p w:rsidR="009F0C26" w:rsidRPr="00302641" w:rsidRDefault="009F0C26" w:rsidP="009F0C26">
      <w:pPr>
        <w:widowControl/>
        <w:numPr>
          <w:ilvl w:val="3"/>
          <w:numId w:val="22"/>
        </w:numPr>
        <w:autoSpaceDE/>
        <w:autoSpaceDN/>
        <w:adjustRightInd/>
        <w:rPr>
          <w:rFonts w:eastAsia="Calibri"/>
          <w:b/>
          <w:szCs w:val="24"/>
        </w:rPr>
      </w:pPr>
      <w:r w:rsidRPr="00302641">
        <w:rPr>
          <w:rFonts w:ascii="Book Antiqua" w:hAnsi="Book Antiqua" w:cs="Book Antiqua"/>
          <w:b/>
          <w:bCs/>
          <w:color w:val="000000"/>
          <w:sz w:val="22"/>
        </w:rPr>
        <w:t xml:space="preserve">Description: </w:t>
      </w:r>
      <w:r w:rsidRPr="00302641">
        <w:rPr>
          <w:rFonts w:ascii="Book Antiqua" w:hAnsi="Book Antiqua" w:cs="Book Antiqua"/>
          <w:color w:val="000000"/>
          <w:sz w:val="22"/>
        </w:rPr>
        <w:t xml:space="preserve">Date that the feature was edited from its original or previous value. </w:t>
      </w:r>
    </w:p>
    <w:p w:rsidR="009F0C26" w:rsidRPr="00302641" w:rsidRDefault="009F0C26" w:rsidP="009F0C26">
      <w:pPr>
        <w:widowControl/>
        <w:numPr>
          <w:ilvl w:val="3"/>
          <w:numId w:val="22"/>
        </w:numPr>
        <w:autoSpaceDE/>
        <w:autoSpaceDN/>
        <w:adjustRightInd/>
        <w:rPr>
          <w:rFonts w:eastAsia="Calibri"/>
          <w:b/>
          <w:szCs w:val="24"/>
        </w:rPr>
      </w:pPr>
      <w:r w:rsidRPr="00302641">
        <w:rPr>
          <w:rFonts w:ascii="Book Antiqua" w:hAnsi="Book Antiqua" w:cs="Book Antiqua"/>
          <w:b/>
          <w:bCs/>
          <w:color w:val="000000"/>
          <w:sz w:val="22"/>
        </w:rPr>
        <w:t xml:space="preserve">Data Type: </w:t>
      </w:r>
      <w:r w:rsidRPr="00302641">
        <w:rPr>
          <w:rFonts w:ascii="Book Antiqua" w:hAnsi="Book Antiqua" w:cs="Book Antiqua"/>
          <w:color w:val="000000"/>
          <w:sz w:val="22"/>
        </w:rPr>
        <w:t xml:space="preserve">Date </w:t>
      </w:r>
    </w:p>
    <w:p w:rsidR="009F0C26" w:rsidRPr="00302641" w:rsidRDefault="009F0C26" w:rsidP="009F0C26">
      <w:pPr>
        <w:widowControl/>
        <w:numPr>
          <w:ilvl w:val="2"/>
          <w:numId w:val="22"/>
        </w:numPr>
        <w:autoSpaceDE/>
        <w:autoSpaceDN/>
        <w:adjustRightInd/>
        <w:rPr>
          <w:rFonts w:eastAsia="Calibri"/>
          <w:b/>
          <w:szCs w:val="24"/>
        </w:rPr>
      </w:pPr>
      <w:r w:rsidRPr="00302641">
        <w:rPr>
          <w:rFonts w:ascii="Book Antiqua" w:hAnsi="Book Antiqua" w:cs="Book Antiqua"/>
          <w:b/>
          <w:bCs/>
          <w:color w:val="000000"/>
          <w:sz w:val="22"/>
        </w:rPr>
        <w:t>Name:</w:t>
      </w:r>
      <w:r w:rsidRPr="00302641">
        <w:rPr>
          <w:rFonts w:ascii="Book Antiqua" w:hAnsi="Book Antiqua" w:cs="Book Antiqua"/>
          <w:b/>
          <w:bCs/>
          <w:color w:val="000000"/>
          <w:sz w:val="22"/>
          <w:u w:val="single"/>
        </w:rPr>
        <w:t xml:space="preserve"> </w:t>
      </w:r>
      <w:r w:rsidRPr="00302641">
        <w:rPr>
          <w:rFonts w:ascii="Book Antiqua" w:hAnsi="Book Antiqua" w:cs="Book Antiqua"/>
          <w:b/>
          <w:color w:val="000000"/>
          <w:sz w:val="22"/>
          <w:u w:val="single"/>
        </w:rPr>
        <w:t>collectionSource</w:t>
      </w:r>
      <w:r w:rsidRPr="00302641">
        <w:rPr>
          <w:rFonts w:ascii="Book Antiqua" w:hAnsi="Book Antiqua" w:cs="Book Antiqua"/>
          <w:color w:val="000000"/>
          <w:sz w:val="22"/>
        </w:rPr>
        <w:t xml:space="preserve"> </w:t>
      </w:r>
    </w:p>
    <w:p w:rsidR="009F0C26" w:rsidRPr="00302641" w:rsidRDefault="009F0C26" w:rsidP="009F0C26">
      <w:pPr>
        <w:widowControl/>
        <w:numPr>
          <w:ilvl w:val="3"/>
          <w:numId w:val="22"/>
        </w:numPr>
        <w:autoSpaceDE/>
        <w:autoSpaceDN/>
        <w:adjustRightInd/>
        <w:rPr>
          <w:rFonts w:eastAsia="Calibri"/>
          <w:b/>
          <w:szCs w:val="24"/>
        </w:rPr>
      </w:pPr>
      <w:r w:rsidRPr="00302641">
        <w:rPr>
          <w:rFonts w:ascii="Book Antiqua" w:hAnsi="Book Antiqua" w:cs="Book Antiqua"/>
          <w:b/>
          <w:bCs/>
          <w:color w:val="000000"/>
          <w:sz w:val="22"/>
        </w:rPr>
        <w:t xml:space="preserve">Description: </w:t>
      </w:r>
      <w:r w:rsidRPr="00302641">
        <w:rPr>
          <w:rFonts w:ascii="Book Antiqua" w:hAnsi="Book Antiqua" w:cs="Book Antiqua"/>
          <w:color w:val="000000"/>
          <w:sz w:val="22"/>
        </w:rPr>
        <w:t xml:space="preserve">Describes how the data was collected and verified. (Example: GPS Field Collected – Mapping Grade). </w:t>
      </w:r>
    </w:p>
    <w:p w:rsidR="009F0C26" w:rsidRPr="00302641" w:rsidRDefault="009F0C26" w:rsidP="009F0C26">
      <w:pPr>
        <w:widowControl/>
        <w:numPr>
          <w:ilvl w:val="3"/>
          <w:numId w:val="22"/>
        </w:numPr>
        <w:autoSpaceDE/>
        <w:autoSpaceDN/>
        <w:adjustRightInd/>
        <w:rPr>
          <w:rFonts w:eastAsia="Calibri"/>
          <w:b/>
          <w:szCs w:val="24"/>
        </w:rPr>
      </w:pPr>
      <w:r w:rsidRPr="00302641">
        <w:rPr>
          <w:rFonts w:ascii="Book Antiqua" w:hAnsi="Book Antiqua" w:cs="Book Antiqua"/>
          <w:b/>
          <w:bCs/>
          <w:color w:val="000000"/>
          <w:sz w:val="22"/>
        </w:rPr>
        <w:t xml:space="preserve">Data Type: </w:t>
      </w:r>
      <w:r w:rsidRPr="00302641">
        <w:rPr>
          <w:rFonts w:ascii="Book Antiqua" w:hAnsi="Book Antiqua" w:cs="Book Antiqua"/>
          <w:color w:val="000000"/>
          <w:sz w:val="22"/>
        </w:rPr>
        <w:t xml:space="preserve">String (75) </w:t>
      </w:r>
    </w:p>
    <w:p w:rsidR="009F0C26" w:rsidRPr="00302641" w:rsidRDefault="009F0C26" w:rsidP="009F0C26">
      <w:pPr>
        <w:widowControl/>
        <w:numPr>
          <w:ilvl w:val="3"/>
          <w:numId w:val="22"/>
        </w:numPr>
        <w:autoSpaceDE/>
        <w:autoSpaceDN/>
        <w:adjustRightInd/>
        <w:rPr>
          <w:rFonts w:eastAsia="Calibri"/>
          <w:b/>
          <w:szCs w:val="24"/>
        </w:rPr>
      </w:pPr>
      <w:r w:rsidRPr="00302641">
        <w:rPr>
          <w:rFonts w:ascii="Book Antiqua" w:hAnsi="Book Antiqua" w:cs="Book Antiqua"/>
          <w:b/>
          <w:bCs/>
          <w:color w:val="000000"/>
          <w:sz w:val="22"/>
        </w:rPr>
        <w:t xml:space="preserve">Domain: </w:t>
      </w:r>
      <w:r w:rsidRPr="00302641">
        <w:rPr>
          <w:rFonts w:ascii="Book Antiqua" w:hAnsi="Book Antiqua" w:cs="Book Antiqua"/>
          <w:color w:val="000000"/>
          <w:sz w:val="22"/>
        </w:rPr>
        <w:t xml:space="preserve">CollectionSource </w:t>
      </w:r>
    </w:p>
    <w:p w:rsidR="009F0C26" w:rsidRPr="00302641" w:rsidRDefault="009F0C26" w:rsidP="009F0C26">
      <w:pPr>
        <w:widowControl/>
        <w:numPr>
          <w:ilvl w:val="2"/>
          <w:numId w:val="22"/>
        </w:numPr>
        <w:autoSpaceDE/>
        <w:autoSpaceDN/>
        <w:adjustRightInd/>
        <w:rPr>
          <w:rFonts w:eastAsia="Calibri"/>
          <w:b/>
          <w:szCs w:val="24"/>
        </w:rPr>
      </w:pPr>
      <w:r w:rsidRPr="00302641">
        <w:rPr>
          <w:rFonts w:ascii="Book Antiqua" w:hAnsi="Book Antiqua" w:cs="Book Antiqua"/>
          <w:b/>
          <w:bCs/>
          <w:color w:val="000000"/>
          <w:sz w:val="22"/>
        </w:rPr>
        <w:t xml:space="preserve">Name: </w:t>
      </w:r>
      <w:r w:rsidRPr="00302641">
        <w:rPr>
          <w:rFonts w:ascii="Book Antiqua" w:hAnsi="Book Antiqua" w:cs="Book Antiqua"/>
          <w:b/>
          <w:color w:val="000000"/>
          <w:sz w:val="22"/>
          <w:u w:val="single"/>
        </w:rPr>
        <w:t xml:space="preserve">locAccy </w:t>
      </w:r>
    </w:p>
    <w:p w:rsidR="009F0C26" w:rsidRPr="00302641" w:rsidRDefault="009F0C26" w:rsidP="009F0C26">
      <w:pPr>
        <w:widowControl/>
        <w:numPr>
          <w:ilvl w:val="3"/>
          <w:numId w:val="22"/>
        </w:numPr>
        <w:autoSpaceDE/>
        <w:autoSpaceDN/>
        <w:adjustRightInd/>
        <w:rPr>
          <w:rFonts w:eastAsia="Calibri"/>
          <w:b/>
          <w:szCs w:val="24"/>
        </w:rPr>
      </w:pPr>
      <w:r w:rsidRPr="00302641">
        <w:rPr>
          <w:rFonts w:ascii="Book Antiqua" w:hAnsi="Book Antiqua" w:cs="Book Antiqua"/>
          <w:b/>
          <w:bCs/>
          <w:color w:val="000000"/>
          <w:sz w:val="22"/>
        </w:rPr>
        <w:t xml:space="preserve">Description: </w:t>
      </w:r>
      <w:r w:rsidRPr="00302641">
        <w:rPr>
          <w:rFonts w:ascii="Book Antiqua" w:hAnsi="Book Antiqua" w:cs="Book Antiqua"/>
          <w:color w:val="000000"/>
          <w:sz w:val="22"/>
        </w:rPr>
        <w:t>Describes the location accuracy of the data that was collected and verified.</w:t>
      </w:r>
    </w:p>
    <w:p w:rsidR="009F0C26" w:rsidRPr="00302641" w:rsidRDefault="009F0C26" w:rsidP="009F0C26">
      <w:pPr>
        <w:widowControl/>
        <w:numPr>
          <w:ilvl w:val="3"/>
          <w:numId w:val="22"/>
        </w:numPr>
        <w:autoSpaceDE/>
        <w:autoSpaceDN/>
        <w:adjustRightInd/>
        <w:rPr>
          <w:rFonts w:eastAsia="Calibri"/>
          <w:b/>
          <w:szCs w:val="24"/>
        </w:rPr>
      </w:pPr>
      <w:r w:rsidRPr="00302641">
        <w:rPr>
          <w:rFonts w:ascii="Book Antiqua" w:hAnsi="Book Antiqua" w:cs="Book Antiqua"/>
          <w:b/>
          <w:bCs/>
          <w:sz w:val="22"/>
        </w:rPr>
        <w:t xml:space="preserve">Data Type: </w:t>
      </w:r>
      <w:r w:rsidRPr="00302641">
        <w:rPr>
          <w:rFonts w:ascii="Book Antiqua" w:hAnsi="Book Antiqua" w:cs="Book Antiqua"/>
          <w:sz w:val="22"/>
        </w:rPr>
        <w:t xml:space="preserve">String (50) </w:t>
      </w:r>
    </w:p>
    <w:p w:rsidR="009F0C26" w:rsidRPr="00302641" w:rsidRDefault="009F0C26" w:rsidP="009F0C26">
      <w:pPr>
        <w:widowControl/>
        <w:numPr>
          <w:ilvl w:val="2"/>
          <w:numId w:val="22"/>
        </w:numPr>
        <w:autoSpaceDE/>
        <w:autoSpaceDN/>
        <w:adjustRightInd/>
        <w:rPr>
          <w:rFonts w:eastAsia="Calibri"/>
          <w:b/>
          <w:szCs w:val="24"/>
        </w:rPr>
      </w:pPr>
      <w:r w:rsidRPr="00302641">
        <w:rPr>
          <w:rFonts w:ascii="Book Antiqua" w:hAnsi="Book Antiqua" w:cs="Book Antiqua"/>
          <w:b/>
          <w:bCs/>
          <w:sz w:val="22"/>
        </w:rPr>
        <w:t xml:space="preserve">Name: </w:t>
      </w:r>
      <w:r w:rsidRPr="00302641">
        <w:rPr>
          <w:rFonts w:ascii="Book Antiqua" w:hAnsi="Book Antiqua" w:cs="Book Antiqua"/>
          <w:b/>
          <w:sz w:val="22"/>
          <w:u w:val="single"/>
        </w:rPr>
        <w:t>metaNotes</w:t>
      </w:r>
      <w:r w:rsidRPr="00302641">
        <w:rPr>
          <w:rFonts w:ascii="Book Antiqua" w:hAnsi="Book Antiqua" w:cs="Book Antiqua"/>
          <w:sz w:val="22"/>
          <w:u w:val="single"/>
        </w:rPr>
        <w:t xml:space="preserve"> </w:t>
      </w:r>
      <w:r w:rsidRPr="00302641">
        <w:rPr>
          <w:rFonts w:ascii="Book Antiqua" w:hAnsi="Book Antiqua" w:cs="Book Antiqua"/>
          <w:sz w:val="22"/>
        </w:rPr>
        <w:t xml:space="preserve"> (** use only if needed)</w:t>
      </w:r>
    </w:p>
    <w:p w:rsidR="009F0C26" w:rsidRPr="00302641" w:rsidRDefault="009F0C26" w:rsidP="009F0C26">
      <w:pPr>
        <w:widowControl/>
        <w:numPr>
          <w:ilvl w:val="3"/>
          <w:numId w:val="22"/>
        </w:numPr>
        <w:autoSpaceDE/>
        <w:autoSpaceDN/>
        <w:adjustRightInd/>
        <w:rPr>
          <w:rFonts w:eastAsia="Calibri"/>
          <w:b/>
          <w:szCs w:val="24"/>
        </w:rPr>
      </w:pPr>
      <w:r w:rsidRPr="00302641">
        <w:rPr>
          <w:rFonts w:ascii="Book Antiqua" w:hAnsi="Book Antiqua" w:cs="Book Antiqua"/>
          <w:b/>
          <w:bCs/>
          <w:sz w:val="22"/>
        </w:rPr>
        <w:t xml:space="preserve">Description: </w:t>
      </w:r>
      <w:r w:rsidRPr="00302641">
        <w:rPr>
          <w:rFonts w:ascii="Book Antiqua" w:hAnsi="Book Antiqua" w:cs="Book Antiqua"/>
          <w:sz w:val="22"/>
        </w:rPr>
        <w:t>Describes other details about what was created or edited and why.</w:t>
      </w:r>
    </w:p>
    <w:p w:rsidR="009F0C26" w:rsidRPr="002A292D" w:rsidRDefault="009F0C26" w:rsidP="009F0C26">
      <w:pPr>
        <w:widowControl/>
        <w:numPr>
          <w:ilvl w:val="3"/>
          <w:numId w:val="22"/>
        </w:numPr>
        <w:autoSpaceDE/>
        <w:autoSpaceDN/>
        <w:adjustRightInd/>
        <w:rPr>
          <w:rFonts w:eastAsia="Calibri"/>
          <w:b/>
          <w:szCs w:val="24"/>
        </w:rPr>
      </w:pPr>
      <w:r w:rsidRPr="002A292D">
        <w:rPr>
          <w:rFonts w:ascii="Book Antiqua" w:hAnsi="Book Antiqua" w:cs="Book Antiqua"/>
          <w:b/>
          <w:bCs/>
          <w:sz w:val="22"/>
        </w:rPr>
        <w:t xml:space="preserve">Data Type: </w:t>
      </w:r>
      <w:r w:rsidRPr="002A292D">
        <w:rPr>
          <w:rFonts w:ascii="Book Antiqua" w:hAnsi="Book Antiqua" w:cs="Book Antiqua"/>
          <w:sz w:val="22"/>
        </w:rPr>
        <w:t xml:space="preserve">String (255) </w:t>
      </w:r>
    </w:p>
    <w:p w:rsidR="009F0C26" w:rsidRPr="002A292D" w:rsidRDefault="009F0C26" w:rsidP="009F0C26">
      <w:pPr>
        <w:rPr>
          <w:rFonts w:eastAsia="Calibri"/>
          <w:b/>
          <w:szCs w:val="24"/>
        </w:rPr>
      </w:pPr>
    </w:p>
    <w:p w:rsidR="009F0C26" w:rsidRPr="009F0C26" w:rsidRDefault="009F0C26" w:rsidP="009F0C26">
      <w:pPr>
        <w:widowControl/>
        <w:numPr>
          <w:ilvl w:val="1"/>
          <w:numId w:val="22"/>
        </w:numPr>
        <w:autoSpaceDE/>
        <w:autoSpaceDN/>
        <w:adjustRightInd/>
        <w:rPr>
          <w:rFonts w:eastAsia="Calibri"/>
          <w:b/>
          <w:sz w:val="24"/>
          <w:szCs w:val="24"/>
        </w:rPr>
      </w:pPr>
      <w:r w:rsidRPr="009F0C26">
        <w:rPr>
          <w:b/>
          <w:bCs/>
          <w:sz w:val="24"/>
          <w:szCs w:val="24"/>
        </w:rPr>
        <w:t xml:space="preserve">Layer Level Metadata: </w:t>
      </w:r>
      <w:r w:rsidRPr="009F0C26">
        <w:rPr>
          <w:bCs/>
          <w:sz w:val="24"/>
          <w:szCs w:val="24"/>
        </w:rPr>
        <w:t xml:space="preserve">Layer level metadata is required for all deliverables, structured according to the </w:t>
      </w:r>
      <w:r w:rsidRPr="009F0C26">
        <w:rPr>
          <w:sz w:val="24"/>
          <w:szCs w:val="24"/>
        </w:rPr>
        <w:t xml:space="preserve">FGDC Content Standard for Digital Geospatial Data (CSDGM). Details on the standard can be found at </w:t>
      </w:r>
      <w:hyperlink r:id="rId17" w:history="1">
        <w:r w:rsidRPr="009F0C26">
          <w:rPr>
            <w:rStyle w:val="Hyperlink"/>
            <w:sz w:val="24"/>
            <w:szCs w:val="24"/>
          </w:rPr>
          <w:t>http://www.fgdc.gov/metadata/geospatial-metadata-standards</w:t>
        </w:r>
      </w:hyperlink>
      <w:r w:rsidRPr="009F0C26">
        <w:rPr>
          <w:sz w:val="24"/>
          <w:szCs w:val="24"/>
        </w:rPr>
        <w:t xml:space="preserve">. </w:t>
      </w:r>
    </w:p>
    <w:p w:rsidR="009F0C26" w:rsidRPr="009F0C26" w:rsidRDefault="009F0C26" w:rsidP="009F0C26">
      <w:pPr>
        <w:ind w:left="1440"/>
        <w:rPr>
          <w:sz w:val="24"/>
          <w:szCs w:val="24"/>
        </w:rPr>
      </w:pPr>
    </w:p>
    <w:p w:rsidR="009F0C26" w:rsidRPr="009F0C26" w:rsidRDefault="009F0C26" w:rsidP="009F0C26">
      <w:pPr>
        <w:ind w:left="1440"/>
        <w:rPr>
          <w:sz w:val="24"/>
          <w:szCs w:val="24"/>
        </w:rPr>
      </w:pPr>
      <w:r w:rsidRPr="009F0C26">
        <w:rPr>
          <w:sz w:val="24"/>
          <w:szCs w:val="24"/>
        </w:rPr>
        <w:t xml:space="preserve">These elements are to be populated within the Description tab in ArcCatalog: </w:t>
      </w:r>
    </w:p>
    <w:p w:rsidR="009F0C26" w:rsidRPr="009F0C26" w:rsidRDefault="009F0C26" w:rsidP="009F0C26">
      <w:pPr>
        <w:ind w:left="1440"/>
        <w:rPr>
          <w:rFonts w:eastAsia="Calibri"/>
          <w:b/>
          <w:sz w:val="24"/>
          <w:szCs w:val="24"/>
        </w:rPr>
      </w:pPr>
      <w:r w:rsidRPr="009F0C26">
        <w:rPr>
          <w:b/>
          <w:sz w:val="24"/>
          <w:szCs w:val="24"/>
        </w:rPr>
        <w:t>Under Overview  -&gt; Item Description section</w:t>
      </w:r>
    </w:p>
    <w:p w:rsidR="009F0C26" w:rsidRPr="009F0C26" w:rsidRDefault="009F0C26" w:rsidP="009F0C26">
      <w:pPr>
        <w:widowControl/>
        <w:numPr>
          <w:ilvl w:val="2"/>
          <w:numId w:val="22"/>
        </w:numPr>
        <w:autoSpaceDE/>
        <w:autoSpaceDN/>
        <w:adjustRightInd/>
        <w:rPr>
          <w:rFonts w:eastAsia="Calibri"/>
          <w:b/>
          <w:sz w:val="24"/>
          <w:szCs w:val="24"/>
        </w:rPr>
      </w:pPr>
      <w:r w:rsidRPr="009F0C26">
        <w:rPr>
          <w:b/>
          <w:bCs/>
          <w:sz w:val="24"/>
          <w:szCs w:val="24"/>
          <w:u w:val="single"/>
        </w:rPr>
        <w:t>Title</w:t>
      </w:r>
      <w:r w:rsidRPr="009F0C26">
        <w:rPr>
          <w:sz w:val="24"/>
          <w:szCs w:val="24"/>
        </w:rPr>
        <w:t xml:space="preserve">: </w:t>
      </w:r>
      <w:r w:rsidRPr="009F0C26">
        <w:rPr>
          <w:iCs/>
          <w:sz w:val="24"/>
          <w:szCs w:val="24"/>
        </w:rPr>
        <w:t>Current SDS version layer name</w:t>
      </w:r>
    </w:p>
    <w:p w:rsidR="009F0C26" w:rsidRPr="009F0C26" w:rsidRDefault="009F0C26" w:rsidP="009F0C26">
      <w:pPr>
        <w:widowControl/>
        <w:numPr>
          <w:ilvl w:val="2"/>
          <w:numId w:val="22"/>
        </w:numPr>
        <w:autoSpaceDE/>
        <w:autoSpaceDN/>
        <w:adjustRightInd/>
        <w:rPr>
          <w:rFonts w:eastAsia="Calibri"/>
          <w:b/>
          <w:sz w:val="24"/>
          <w:szCs w:val="24"/>
        </w:rPr>
      </w:pPr>
      <w:r w:rsidRPr="009F0C26">
        <w:rPr>
          <w:b/>
          <w:bCs/>
          <w:sz w:val="24"/>
          <w:szCs w:val="24"/>
          <w:u w:val="single"/>
        </w:rPr>
        <w:t>Credits</w:t>
      </w:r>
      <w:r w:rsidRPr="009F0C26">
        <w:rPr>
          <w:b/>
          <w:bCs/>
          <w:sz w:val="24"/>
          <w:szCs w:val="24"/>
        </w:rPr>
        <w:t xml:space="preserve">: </w:t>
      </w:r>
      <w:r w:rsidRPr="009F0C26">
        <w:rPr>
          <w:bCs/>
          <w:sz w:val="24"/>
          <w:szCs w:val="24"/>
        </w:rPr>
        <w:t>Contract #,  Task Order Title, Company Name</w:t>
      </w:r>
    </w:p>
    <w:p w:rsidR="009F0C26" w:rsidRPr="009F0C26" w:rsidRDefault="009F0C26" w:rsidP="009F0C26">
      <w:pPr>
        <w:widowControl/>
        <w:numPr>
          <w:ilvl w:val="2"/>
          <w:numId w:val="22"/>
        </w:numPr>
        <w:autoSpaceDE/>
        <w:autoSpaceDN/>
        <w:adjustRightInd/>
        <w:rPr>
          <w:rFonts w:eastAsia="Calibri"/>
          <w:b/>
          <w:sz w:val="24"/>
          <w:szCs w:val="24"/>
        </w:rPr>
      </w:pPr>
      <w:r w:rsidRPr="009F0C26">
        <w:rPr>
          <w:b/>
          <w:sz w:val="24"/>
          <w:szCs w:val="24"/>
          <w:u w:val="single"/>
        </w:rPr>
        <w:t>Description (Abstract)</w:t>
      </w:r>
      <w:r w:rsidRPr="009F0C26">
        <w:rPr>
          <w:b/>
          <w:bCs/>
          <w:sz w:val="24"/>
          <w:szCs w:val="24"/>
          <w:u w:val="single"/>
        </w:rPr>
        <w:t>:</w:t>
      </w:r>
      <w:r w:rsidRPr="009F0C26">
        <w:rPr>
          <w:b/>
          <w:bCs/>
          <w:sz w:val="24"/>
          <w:szCs w:val="24"/>
        </w:rPr>
        <w:t xml:space="preserve"> </w:t>
      </w:r>
      <w:r w:rsidRPr="009F0C26">
        <w:rPr>
          <w:iCs/>
          <w:sz w:val="24"/>
          <w:szCs w:val="24"/>
        </w:rPr>
        <w:t>SDS 3.0 layer definition</w:t>
      </w:r>
    </w:p>
    <w:p w:rsidR="009F0C26" w:rsidRPr="009F0C26" w:rsidRDefault="009F0C26" w:rsidP="009F0C26">
      <w:pPr>
        <w:widowControl/>
        <w:numPr>
          <w:ilvl w:val="2"/>
          <w:numId w:val="22"/>
        </w:numPr>
        <w:autoSpaceDE/>
        <w:autoSpaceDN/>
        <w:adjustRightInd/>
        <w:rPr>
          <w:rFonts w:eastAsia="Calibri"/>
          <w:b/>
          <w:sz w:val="24"/>
          <w:szCs w:val="24"/>
        </w:rPr>
      </w:pPr>
      <w:r w:rsidRPr="009F0C26">
        <w:rPr>
          <w:b/>
          <w:bCs/>
          <w:sz w:val="24"/>
          <w:szCs w:val="24"/>
          <w:u w:val="single"/>
        </w:rPr>
        <w:t>Summary (Purpose)</w:t>
      </w:r>
      <w:r w:rsidRPr="009F0C26">
        <w:rPr>
          <w:b/>
          <w:bCs/>
          <w:sz w:val="24"/>
          <w:szCs w:val="24"/>
        </w:rPr>
        <w:t xml:space="preserve">: </w:t>
      </w:r>
      <w:r w:rsidRPr="009F0C26">
        <w:rPr>
          <w:rFonts w:eastAsia="Calibri"/>
          <w:sz w:val="24"/>
          <w:szCs w:val="24"/>
        </w:rPr>
        <w:t xml:space="preserve">Describe briefly in simple terms, methods used to acquire the data and populate the GIS layer. </w:t>
      </w:r>
    </w:p>
    <w:p w:rsidR="009F0C26" w:rsidRPr="009F0C26" w:rsidRDefault="009F0C26" w:rsidP="009F0C26">
      <w:pPr>
        <w:widowControl/>
        <w:numPr>
          <w:ilvl w:val="3"/>
          <w:numId w:val="22"/>
        </w:numPr>
        <w:autoSpaceDE/>
        <w:autoSpaceDN/>
        <w:adjustRightInd/>
        <w:rPr>
          <w:rFonts w:eastAsia="Calibri"/>
          <w:b/>
          <w:sz w:val="24"/>
          <w:szCs w:val="24"/>
        </w:rPr>
      </w:pPr>
      <w:r w:rsidRPr="009F0C26">
        <w:rPr>
          <w:rFonts w:eastAsia="Calibri"/>
          <w:sz w:val="24"/>
          <w:szCs w:val="24"/>
        </w:rPr>
        <w:t>Example:</w:t>
      </w:r>
      <w:r w:rsidRPr="009F0C26">
        <w:rPr>
          <w:rFonts w:eastAsia="Calibri"/>
          <w:i/>
          <w:sz w:val="24"/>
          <w:szCs w:val="24"/>
        </w:rPr>
        <w:t xml:space="preserve"> “This data was received in various formats which included ESRI Shapefile, ESRI Coverage, and AutoCAD format. The data was converted to ESRI Personal Geodatabase format for the analysis, translation, and QA processes, and copied into an ESRI Enterprise Geodatabase (Oracle) as the final step.</w:t>
      </w:r>
    </w:p>
    <w:p w:rsidR="009F0C26" w:rsidRPr="009F0C26" w:rsidRDefault="009F0C26" w:rsidP="009F0C26">
      <w:pPr>
        <w:widowControl/>
        <w:numPr>
          <w:ilvl w:val="3"/>
          <w:numId w:val="22"/>
        </w:numPr>
        <w:autoSpaceDE/>
        <w:autoSpaceDN/>
        <w:adjustRightInd/>
        <w:rPr>
          <w:rFonts w:eastAsia="Calibri"/>
          <w:b/>
          <w:sz w:val="24"/>
          <w:szCs w:val="24"/>
        </w:rPr>
      </w:pPr>
      <w:r w:rsidRPr="009F0C26">
        <w:rPr>
          <w:rFonts w:eastAsia="Calibri"/>
          <w:sz w:val="24"/>
          <w:szCs w:val="24"/>
        </w:rPr>
        <w:t>Example:</w:t>
      </w:r>
      <w:r w:rsidRPr="009F0C26">
        <w:rPr>
          <w:rFonts w:eastAsia="Calibri"/>
          <w:i/>
          <w:sz w:val="24"/>
          <w:szCs w:val="24"/>
        </w:rPr>
        <w:t xml:space="preserve"> “Wetlands Delineation collected via GPS, imported to an ESRI File GeoDatabase where additional attributes were populated”</w:t>
      </w:r>
    </w:p>
    <w:p w:rsidR="009F0C26" w:rsidRPr="009F0C26" w:rsidRDefault="009F0C26" w:rsidP="009F0C26">
      <w:pPr>
        <w:widowControl/>
        <w:numPr>
          <w:ilvl w:val="2"/>
          <w:numId w:val="22"/>
        </w:numPr>
        <w:autoSpaceDE/>
        <w:autoSpaceDN/>
        <w:adjustRightInd/>
        <w:rPr>
          <w:rFonts w:eastAsia="Calibri"/>
          <w:b/>
          <w:sz w:val="24"/>
          <w:szCs w:val="24"/>
        </w:rPr>
      </w:pPr>
      <w:r w:rsidRPr="009F0C26">
        <w:rPr>
          <w:b/>
          <w:bCs/>
          <w:sz w:val="24"/>
          <w:szCs w:val="24"/>
          <w:u w:val="single"/>
        </w:rPr>
        <w:t>Use Limitation</w:t>
      </w:r>
      <w:r w:rsidRPr="009F0C26">
        <w:rPr>
          <w:b/>
          <w:i/>
          <w:iCs/>
          <w:sz w:val="24"/>
          <w:szCs w:val="24"/>
        </w:rPr>
        <w:t>:</w:t>
      </w:r>
      <w:r w:rsidRPr="009F0C26">
        <w:rPr>
          <w:i/>
          <w:iCs/>
          <w:sz w:val="24"/>
          <w:szCs w:val="24"/>
        </w:rPr>
        <w:t xml:space="preserve"> “For Official Use Only”</w:t>
      </w:r>
    </w:p>
    <w:p w:rsidR="009F0C26" w:rsidRPr="009F0C26" w:rsidRDefault="009F0C26" w:rsidP="009F0C26">
      <w:pPr>
        <w:ind w:left="720" w:firstLine="720"/>
        <w:rPr>
          <w:b/>
          <w:sz w:val="24"/>
          <w:szCs w:val="24"/>
        </w:rPr>
      </w:pPr>
      <w:r w:rsidRPr="009F0C26">
        <w:rPr>
          <w:b/>
          <w:sz w:val="24"/>
          <w:szCs w:val="24"/>
        </w:rPr>
        <w:t>Under Overview  -&gt; Topics Keywords section</w:t>
      </w:r>
    </w:p>
    <w:p w:rsidR="009F0C26" w:rsidRPr="009F0C26" w:rsidRDefault="009F0C26" w:rsidP="009F0C26">
      <w:pPr>
        <w:widowControl/>
        <w:numPr>
          <w:ilvl w:val="2"/>
          <w:numId w:val="22"/>
        </w:numPr>
        <w:autoSpaceDE/>
        <w:autoSpaceDN/>
        <w:adjustRightInd/>
        <w:rPr>
          <w:rFonts w:eastAsia="Calibri"/>
          <w:b/>
          <w:sz w:val="24"/>
          <w:szCs w:val="24"/>
        </w:rPr>
      </w:pPr>
      <w:r w:rsidRPr="009F0C26">
        <w:rPr>
          <w:b/>
          <w:bCs/>
          <w:sz w:val="24"/>
          <w:szCs w:val="24"/>
          <w:u w:val="single"/>
        </w:rPr>
        <w:t>Content Type</w:t>
      </w:r>
      <w:r w:rsidRPr="009F0C26">
        <w:rPr>
          <w:b/>
          <w:bCs/>
          <w:sz w:val="24"/>
          <w:szCs w:val="24"/>
        </w:rPr>
        <w:t xml:space="preserve">: </w:t>
      </w:r>
      <w:r w:rsidRPr="009F0C26">
        <w:rPr>
          <w:iCs/>
          <w:sz w:val="24"/>
          <w:szCs w:val="24"/>
        </w:rPr>
        <w:t>Change to Map Files</w:t>
      </w:r>
    </w:p>
    <w:p w:rsidR="009F0C26" w:rsidRPr="009F0C26" w:rsidRDefault="009F0C26" w:rsidP="009F0C26">
      <w:pPr>
        <w:widowControl/>
        <w:numPr>
          <w:ilvl w:val="2"/>
          <w:numId w:val="22"/>
        </w:numPr>
        <w:autoSpaceDE/>
        <w:autoSpaceDN/>
        <w:adjustRightInd/>
        <w:rPr>
          <w:rFonts w:eastAsia="Calibri"/>
          <w:b/>
          <w:sz w:val="24"/>
          <w:szCs w:val="24"/>
        </w:rPr>
      </w:pPr>
      <w:r w:rsidRPr="009F0C26">
        <w:rPr>
          <w:b/>
          <w:bCs/>
          <w:sz w:val="24"/>
          <w:szCs w:val="24"/>
          <w:u w:val="single"/>
        </w:rPr>
        <w:t>Theme Keywords</w:t>
      </w:r>
      <w:r w:rsidRPr="009F0C26">
        <w:rPr>
          <w:b/>
          <w:bCs/>
          <w:sz w:val="24"/>
          <w:szCs w:val="24"/>
        </w:rPr>
        <w:t xml:space="preserve">: </w:t>
      </w:r>
      <w:r w:rsidRPr="009F0C26">
        <w:rPr>
          <w:iCs/>
          <w:sz w:val="24"/>
          <w:szCs w:val="24"/>
        </w:rPr>
        <w:t>Common feature name, current version SDS Layer name and Data Set name.</w:t>
      </w:r>
    </w:p>
    <w:p w:rsidR="009F0C26" w:rsidRPr="009F0C26" w:rsidRDefault="009F0C26" w:rsidP="009F0C26">
      <w:pPr>
        <w:widowControl/>
        <w:numPr>
          <w:ilvl w:val="2"/>
          <w:numId w:val="22"/>
        </w:numPr>
        <w:autoSpaceDE/>
        <w:autoSpaceDN/>
        <w:adjustRightInd/>
        <w:rPr>
          <w:rFonts w:eastAsia="Calibri"/>
          <w:b/>
          <w:sz w:val="24"/>
          <w:szCs w:val="24"/>
        </w:rPr>
      </w:pPr>
      <w:r w:rsidRPr="009F0C26">
        <w:rPr>
          <w:b/>
          <w:bCs/>
          <w:sz w:val="24"/>
          <w:szCs w:val="24"/>
          <w:u w:val="single"/>
        </w:rPr>
        <w:t>Place Keywords</w:t>
      </w:r>
      <w:r w:rsidRPr="009F0C26">
        <w:rPr>
          <w:b/>
          <w:bCs/>
          <w:sz w:val="24"/>
          <w:szCs w:val="24"/>
        </w:rPr>
        <w:t xml:space="preserve">: </w:t>
      </w:r>
      <w:r w:rsidRPr="009F0C26">
        <w:rPr>
          <w:iCs/>
          <w:sz w:val="24"/>
          <w:szCs w:val="24"/>
        </w:rPr>
        <w:t>Region, NAVFAC Washington, all applicable site names.</w:t>
      </w:r>
      <w:r w:rsidRPr="009F0C26">
        <w:rPr>
          <w:i/>
          <w:iCs/>
          <w:sz w:val="24"/>
          <w:szCs w:val="24"/>
        </w:rPr>
        <w:t xml:space="preserve"> Example; Naval District Washington, NAVFAC Washington, Indian Head, Stump Neck</w:t>
      </w:r>
    </w:p>
    <w:p w:rsidR="009F0C26" w:rsidRPr="009F0C26" w:rsidRDefault="009F0C26" w:rsidP="009F0C26">
      <w:pPr>
        <w:ind w:left="720" w:firstLine="720"/>
        <w:rPr>
          <w:b/>
          <w:sz w:val="24"/>
          <w:szCs w:val="24"/>
        </w:rPr>
      </w:pPr>
      <w:r w:rsidRPr="009F0C26">
        <w:rPr>
          <w:b/>
          <w:sz w:val="24"/>
          <w:szCs w:val="24"/>
        </w:rPr>
        <w:t>Under Overview  -&gt; Citation section</w:t>
      </w:r>
    </w:p>
    <w:p w:rsidR="009F0C26" w:rsidRPr="009F0C26" w:rsidRDefault="009F0C26" w:rsidP="009F0C26">
      <w:pPr>
        <w:widowControl/>
        <w:numPr>
          <w:ilvl w:val="2"/>
          <w:numId w:val="22"/>
        </w:numPr>
        <w:autoSpaceDE/>
        <w:autoSpaceDN/>
        <w:adjustRightInd/>
        <w:rPr>
          <w:rFonts w:eastAsia="Calibri"/>
          <w:b/>
          <w:sz w:val="24"/>
          <w:szCs w:val="24"/>
        </w:rPr>
      </w:pPr>
      <w:r w:rsidRPr="009F0C26">
        <w:rPr>
          <w:b/>
          <w:bCs/>
          <w:sz w:val="24"/>
          <w:szCs w:val="24"/>
          <w:u w:val="single"/>
        </w:rPr>
        <w:t>Dates Published</w:t>
      </w:r>
      <w:r w:rsidRPr="009F0C26">
        <w:rPr>
          <w:b/>
          <w:bCs/>
          <w:sz w:val="24"/>
          <w:szCs w:val="24"/>
        </w:rPr>
        <w:t xml:space="preserve">: </w:t>
      </w:r>
      <w:r w:rsidRPr="009F0C26">
        <w:rPr>
          <w:bCs/>
          <w:sz w:val="24"/>
          <w:szCs w:val="24"/>
        </w:rPr>
        <w:t>Final deliverable date, after gov’t QA &amp; Acceptance</w:t>
      </w:r>
    </w:p>
    <w:p w:rsidR="009F0C26" w:rsidRPr="009F0C26" w:rsidRDefault="009F0C26" w:rsidP="009F0C26">
      <w:pPr>
        <w:pStyle w:val="ListParagraph"/>
        <w:ind w:left="1440"/>
        <w:rPr>
          <w:b/>
          <w:sz w:val="24"/>
          <w:szCs w:val="24"/>
        </w:rPr>
      </w:pPr>
      <w:r w:rsidRPr="009F0C26">
        <w:rPr>
          <w:b/>
          <w:sz w:val="24"/>
          <w:szCs w:val="24"/>
        </w:rPr>
        <w:t>Under Resources -&gt; References</w:t>
      </w:r>
    </w:p>
    <w:p w:rsidR="009F0C26" w:rsidRPr="009F0C26" w:rsidRDefault="009F0C26" w:rsidP="009F0C26">
      <w:pPr>
        <w:pStyle w:val="ListParagraph"/>
        <w:widowControl/>
        <w:numPr>
          <w:ilvl w:val="2"/>
          <w:numId w:val="22"/>
        </w:numPr>
        <w:autoSpaceDE/>
        <w:autoSpaceDN/>
        <w:adjustRightInd/>
        <w:contextualSpacing/>
        <w:rPr>
          <w:rFonts w:eastAsia="Calibri"/>
          <w:i/>
          <w:sz w:val="24"/>
          <w:szCs w:val="24"/>
        </w:rPr>
      </w:pPr>
      <w:r w:rsidRPr="009F0C26">
        <w:rPr>
          <w:rFonts w:eastAsia="Calibri"/>
          <w:b/>
          <w:sz w:val="24"/>
          <w:szCs w:val="24"/>
          <w:u w:val="single"/>
        </w:rPr>
        <w:t>Aggregate Information</w:t>
      </w:r>
      <w:r w:rsidRPr="009F0C26">
        <w:rPr>
          <w:rFonts w:eastAsia="Calibri"/>
          <w:b/>
          <w:sz w:val="24"/>
          <w:szCs w:val="24"/>
        </w:rPr>
        <w:t>:</w:t>
      </w:r>
      <w:r w:rsidRPr="009F0C26">
        <w:rPr>
          <w:rFonts w:eastAsia="Calibri"/>
          <w:b/>
          <w:i/>
          <w:sz w:val="24"/>
          <w:szCs w:val="24"/>
        </w:rPr>
        <w:t xml:space="preserve"> </w:t>
      </w:r>
      <w:r w:rsidRPr="009F0C26">
        <w:rPr>
          <w:rFonts w:eastAsia="Calibri"/>
          <w:sz w:val="24"/>
          <w:szCs w:val="24"/>
        </w:rPr>
        <w:t xml:space="preserve">Populate if applicable for derived data; </w:t>
      </w:r>
      <w:r w:rsidRPr="009F0C26">
        <w:rPr>
          <w:sz w:val="24"/>
          <w:szCs w:val="24"/>
        </w:rPr>
        <w:t>information about omissions, selection criteria, generalization, definitions used, and other rules used to derive the data set.</w:t>
      </w:r>
      <w:r w:rsidRPr="009F0C26">
        <w:rPr>
          <w:rFonts w:eastAsia="Calibri"/>
          <w:sz w:val="24"/>
          <w:szCs w:val="24"/>
        </w:rPr>
        <w:t xml:space="preserve"> </w:t>
      </w:r>
    </w:p>
    <w:p w:rsidR="009F0C26" w:rsidRPr="009F0C26" w:rsidRDefault="009F0C26" w:rsidP="009F0C26">
      <w:pPr>
        <w:ind w:left="2880"/>
        <w:rPr>
          <w:rFonts w:eastAsia="Calibri"/>
          <w:sz w:val="24"/>
          <w:szCs w:val="24"/>
        </w:rPr>
      </w:pPr>
    </w:p>
    <w:p w:rsidR="009F0C26" w:rsidRPr="009F0C26" w:rsidRDefault="009F0C26" w:rsidP="009F0C26">
      <w:pPr>
        <w:pStyle w:val="ListParagraph"/>
        <w:widowControl/>
        <w:numPr>
          <w:ilvl w:val="0"/>
          <w:numId w:val="22"/>
        </w:numPr>
        <w:autoSpaceDE/>
        <w:autoSpaceDN/>
        <w:adjustRightInd/>
        <w:contextualSpacing/>
        <w:rPr>
          <w:rFonts w:eastAsia="Calibri"/>
          <w:b/>
          <w:sz w:val="24"/>
          <w:szCs w:val="24"/>
        </w:rPr>
      </w:pPr>
      <w:r w:rsidRPr="009F0C26">
        <w:rPr>
          <w:rFonts w:eastAsia="Calibri"/>
          <w:b/>
          <w:sz w:val="24"/>
          <w:szCs w:val="24"/>
        </w:rPr>
        <w:t>Quality Control and Quality Assurance:</w:t>
      </w:r>
    </w:p>
    <w:p w:rsidR="009F0C26" w:rsidRPr="009F0C26" w:rsidRDefault="009F0C26" w:rsidP="009F0C26">
      <w:pPr>
        <w:ind w:left="360"/>
        <w:rPr>
          <w:rFonts w:eastAsia="Calibri"/>
          <w:sz w:val="24"/>
          <w:szCs w:val="24"/>
        </w:rPr>
      </w:pPr>
      <w:r w:rsidRPr="009F0C26">
        <w:rPr>
          <w:rFonts w:eastAsia="Calibri"/>
          <w:sz w:val="24"/>
          <w:szCs w:val="24"/>
        </w:rPr>
        <w:t>The contractor shall take all appropriate and needed QA/QC measures to ensure that data is complete, topologically correct, accurate, structured correctly, and formatted correctly per the scope of work and complete (to include):</w:t>
      </w:r>
    </w:p>
    <w:p w:rsidR="009F0C26" w:rsidRPr="009F0C26" w:rsidRDefault="009F0C26" w:rsidP="009F0C26">
      <w:pPr>
        <w:pStyle w:val="ListParagraph"/>
        <w:widowControl/>
        <w:numPr>
          <w:ilvl w:val="1"/>
          <w:numId w:val="22"/>
        </w:numPr>
        <w:autoSpaceDE/>
        <w:autoSpaceDN/>
        <w:adjustRightInd/>
        <w:contextualSpacing/>
        <w:rPr>
          <w:rFonts w:eastAsia="Calibri"/>
          <w:color w:val="C00000"/>
          <w:sz w:val="24"/>
          <w:szCs w:val="24"/>
        </w:rPr>
      </w:pPr>
      <w:r w:rsidRPr="009F0C26">
        <w:rPr>
          <w:rFonts w:eastAsia="Calibri"/>
          <w:color w:val="C00000"/>
          <w:sz w:val="24"/>
          <w:szCs w:val="24"/>
        </w:rPr>
        <w:t>**All data shall be visually inspected by the contractor before submittal to the government.**</w:t>
      </w:r>
    </w:p>
    <w:p w:rsidR="009F0C26" w:rsidRPr="009F0C26" w:rsidRDefault="009F0C26" w:rsidP="009F0C26">
      <w:pPr>
        <w:pStyle w:val="ListParagraph"/>
        <w:widowControl/>
        <w:numPr>
          <w:ilvl w:val="1"/>
          <w:numId w:val="22"/>
        </w:numPr>
        <w:autoSpaceDE/>
        <w:autoSpaceDN/>
        <w:adjustRightInd/>
        <w:contextualSpacing/>
        <w:rPr>
          <w:rFonts w:eastAsia="Calibri"/>
          <w:color w:val="C00000"/>
          <w:sz w:val="24"/>
          <w:szCs w:val="24"/>
        </w:rPr>
      </w:pPr>
      <w:r w:rsidRPr="009F0C26">
        <w:rPr>
          <w:rFonts w:eastAsia="Calibri"/>
          <w:color w:val="C00000"/>
          <w:sz w:val="24"/>
          <w:szCs w:val="24"/>
        </w:rPr>
        <w:t xml:space="preserve">The contractor shall add an attribute text field named “QA” to all GIS layer deliverables, and populate each with “Add”, “Modify”, or “Delete” as appropriate. This is necessary for the government to accurately and quickly evaluate the work.  </w:t>
      </w:r>
    </w:p>
    <w:p w:rsidR="009F0C26" w:rsidRPr="009F0C26" w:rsidRDefault="009F0C26" w:rsidP="009F0C26">
      <w:pPr>
        <w:pStyle w:val="ListParagraph"/>
        <w:widowControl/>
        <w:numPr>
          <w:ilvl w:val="1"/>
          <w:numId w:val="22"/>
        </w:numPr>
        <w:autoSpaceDE/>
        <w:autoSpaceDN/>
        <w:adjustRightInd/>
        <w:contextualSpacing/>
        <w:rPr>
          <w:rFonts w:eastAsia="Calibri"/>
          <w:sz w:val="24"/>
          <w:szCs w:val="24"/>
        </w:rPr>
      </w:pPr>
      <w:r w:rsidRPr="009F0C26">
        <w:rPr>
          <w:rFonts w:eastAsia="Calibri"/>
          <w:sz w:val="24"/>
          <w:szCs w:val="24"/>
        </w:rPr>
        <w:lastRenderedPageBreak/>
        <w:t>The numbers of records for all joined tables shall match, or the specific unmatched records shall be identified and explained to the satisfaction of the government.</w:t>
      </w:r>
    </w:p>
    <w:p w:rsidR="009F0C26" w:rsidRPr="009F0C26" w:rsidRDefault="009F0C26" w:rsidP="009F0C26">
      <w:pPr>
        <w:pStyle w:val="ListParagraph"/>
        <w:widowControl/>
        <w:numPr>
          <w:ilvl w:val="1"/>
          <w:numId w:val="22"/>
        </w:numPr>
        <w:autoSpaceDE/>
        <w:autoSpaceDN/>
        <w:adjustRightInd/>
        <w:contextualSpacing/>
        <w:rPr>
          <w:rFonts w:eastAsia="Calibri"/>
          <w:sz w:val="24"/>
          <w:szCs w:val="24"/>
        </w:rPr>
      </w:pPr>
      <w:r w:rsidRPr="009F0C26">
        <w:rPr>
          <w:rFonts w:eastAsia="Calibri"/>
          <w:sz w:val="24"/>
          <w:szCs w:val="24"/>
        </w:rPr>
        <w:t xml:space="preserve">All required attributes (per SDSFIE version 3.01) shall be populated.  </w:t>
      </w:r>
    </w:p>
    <w:p w:rsidR="009F0C26" w:rsidRPr="009F0C26" w:rsidRDefault="009F0C26" w:rsidP="009F0C26">
      <w:pPr>
        <w:pStyle w:val="ListParagraph"/>
        <w:widowControl/>
        <w:numPr>
          <w:ilvl w:val="1"/>
          <w:numId w:val="22"/>
        </w:numPr>
        <w:autoSpaceDE/>
        <w:autoSpaceDN/>
        <w:adjustRightInd/>
        <w:contextualSpacing/>
        <w:rPr>
          <w:rFonts w:eastAsia="Calibri"/>
          <w:sz w:val="24"/>
          <w:szCs w:val="24"/>
        </w:rPr>
      </w:pPr>
      <w:r w:rsidRPr="009F0C26">
        <w:rPr>
          <w:rFonts w:eastAsia="Calibri"/>
          <w:sz w:val="24"/>
          <w:szCs w:val="24"/>
        </w:rPr>
        <w:t xml:space="preserve">All domain constraints shall be adhered to, unless approved by the government, prior to submittal. </w:t>
      </w:r>
    </w:p>
    <w:p w:rsidR="009F0C26" w:rsidRPr="009F0C26" w:rsidRDefault="009F0C26" w:rsidP="009F0C26">
      <w:pPr>
        <w:pStyle w:val="ListParagraph"/>
        <w:widowControl/>
        <w:numPr>
          <w:ilvl w:val="1"/>
          <w:numId w:val="22"/>
        </w:numPr>
        <w:autoSpaceDE/>
        <w:autoSpaceDN/>
        <w:adjustRightInd/>
        <w:contextualSpacing/>
        <w:rPr>
          <w:rFonts w:eastAsia="Calibri"/>
          <w:sz w:val="24"/>
          <w:szCs w:val="24"/>
        </w:rPr>
      </w:pPr>
      <w:r w:rsidRPr="009F0C26">
        <w:rPr>
          <w:rFonts w:eastAsia="Calibri"/>
          <w:sz w:val="24"/>
          <w:szCs w:val="24"/>
        </w:rPr>
        <w:t>No erroneous overshoots, undershoots, dangles or intersections in the line work.</w:t>
      </w:r>
    </w:p>
    <w:p w:rsidR="009F0C26" w:rsidRPr="009F0C26" w:rsidRDefault="009F0C26" w:rsidP="009F0C26">
      <w:pPr>
        <w:pStyle w:val="ListParagraph"/>
        <w:widowControl/>
        <w:numPr>
          <w:ilvl w:val="1"/>
          <w:numId w:val="22"/>
        </w:numPr>
        <w:autoSpaceDE/>
        <w:autoSpaceDN/>
        <w:adjustRightInd/>
        <w:contextualSpacing/>
        <w:rPr>
          <w:rFonts w:eastAsia="Calibri"/>
          <w:sz w:val="24"/>
          <w:szCs w:val="24"/>
        </w:rPr>
      </w:pPr>
      <w:r w:rsidRPr="009F0C26">
        <w:rPr>
          <w:rFonts w:eastAsia="Calibri"/>
          <w:sz w:val="24"/>
          <w:szCs w:val="24"/>
        </w:rPr>
        <w:t>All area type features shall be closed polygons.</w:t>
      </w:r>
    </w:p>
    <w:p w:rsidR="009F0C26" w:rsidRPr="009F0C26" w:rsidRDefault="009F0C26" w:rsidP="009F0C26">
      <w:pPr>
        <w:pStyle w:val="ListParagraph"/>
        <w:widowControl/>
        <w:numPr>
          <w:ilvl w:val="1"/>
          <w:numId w:val="22"/>
        </w:numPr>
        <w:autoSpaceDE/>
        <w:autoSpaceDN/>
        <w:adjustRightInd/>
        <w:contextualSpacing/>
        <w:rPr>
          <w:rFonts w:eastAsia="Calibri"/>
          <w:sz w:val="24"/>
          <w:szCs w:val="24"/>
        </w:rPr>
      </w:pPr>
      <w:r w:rsidRPr="009F0C26">
        <w:rPr>
          <w:rFonts w:eastAsia="Calibri"/>
          <w:sz w:val="24"/>
          <w:szCs w:val="24"/>
        </w:rPr>
        <w:t>Line features shall be snapped together where appropriate to support networks. For example, do not break linear features for labeling or other aesthetic purposes.</w:t>
      </w:r>
    </w:p>
    <w:p w:rsidR="009F0C26" w:rsidRPr="009F0C26" w:rsidRDefault="009F0C26" w:rsidP="009F0C26">
      <w:pPr>
        <w:pStyle w:val="ListParagraph"/>
        <w:widowControl/>
        <w:numPr>
          <w:ilvl w:val="1"/>
          <w:numId w:val="22"/>
        </w:numPr>
        <w:autoSpaceDE/>
        <w:autoSpaceDN/>
        <w:adjustRightInd/>
        <w:contextualSpacing/>
        <w:rPr>
          <w:rFonts w:eastAsia="Calibri"/>
          <w:sz w:val="24"/>
          <w:szCs w:val="24"/>
        </w:rPr>
      </w:pPr>
      <w:r w:rsidRPr="009F0C26">
        <w:rPr>
          <w:rFonts w:eastAsia="Calibri"/>
          <w:sz w:val="24"/>
          <w:szCs w:val="24"/>
        </w:rPr>
        <w:t>Lines shall be continuous and point features shall be digitized as points. For example, point features, such as manholes, shall not be drawn using only a circle (polygon) to represent its location.</w:t>
      </w:r>
    </w:p>
    <w:p w:rsidR="009F0C26" w:rsidRPr="009F0C26" w:rsidRDefault="009F0C26" w:rsidP="009F0C26">
      <w:pPr>
        <w:pStyle w:val="ListParagraph"/>
        <w:widowControl/>
        <w:numPr>
          <w:ilvl w:val="1"/>
          <w:numId w:val="22"/>
        </w:numPr>
        <w:autoSpaceDE/>
        <w:autoSpaceDN/>
        <w:adjustRightInd/>
        <w:contextualSpacing/>
        <w:rPr>
          <w:rFonts w:eastAsia="Calibri"/>
          <w:sz w:val="24"/>
          <w:szCs w:val="24"/>
        </w:rPr>
      </w:pPr>
      <w:r w:rsidRPr="009F0C26">
        <w:rPr>
          <w:rFonts w:eastAsia="Calibri"/>
          <w:sz w:val="24"/>
          <w:szCs w:val="24"/>
        </w:rPr>
        <w:t>No sliver polygons</w:t>
      </w:r>
    </w:p>
    <w:p w:rsidR="009F0C26" w:rsidRPr="009F0C26" w:rsidRDefault="009F0C26" w:rsidP="009F0C26">
      <w:pPr>
        <w:pStyle w:val="ListParagraph"/>
        <w:widowControl/>
        <w:numPr>
          <w:ilvl w:val="1"/>
          <w:numId w:val="22"/>
        </w:numPr>
        <w:autoSpaceDE/>
        <w:autoSpaceDN/>
        <w:adjustRightInd/>
        <w:contextualSpacing/>
        <w:rPr>
          <w:rFonts w:eastAsia="Calibri"/>
          <w:sz w:val="24"/>
          <w:szCs w:val="24"/>
        </w:rPr>
      </w:pPr>
      <w:r w:rsidRPr="009F0C26">
        <w:rPr>
          <w:rFonts w:eastAsia="Calibri"/>
          <w:sz w:val="24"/>
          <w:szCs w:val="24"/>
        </w:rPr>
        <w:t>Digital representation of the common boundaries for all graphic features must be coincident, regardless of feature layer</w:t>
      </w:r>
    </w:p>
    <w:p w:rsidR="009F0C26" w:rsidRPr="009F0C26" w:rsidRDefault="009F0C26" w:rsidP="009F0C26">
      <w:pPr>
        <w:pStyle w:val="ListParagraph"/>
        <w:widowControl/>
        <w:numPr>
          <w:ilvl w:val="1"/>
          <w:numId w:val="22"/>
        </w:numPr>
        <w:autoSpaceDE/>
        <w:autoSpaceDN/>
        <w:adjustRightInd/>
        <w:contextualSpacing/>
        <w:rPr>
          <w:rFonts w:eastAsia="Calibri"/>
          <w:sz w:val="24"/>
          <w:szCs w:val="24"/>
        </w:rPr>
      </w:pPr>
      <w:r w:rsidRPr="009F0C26">
        <w:rPr>
          <w:rFonts w:eastAsia="Calibri"/>
          <w:sz w:val="24"/>
          <w:szCs w:val="24"/>
        </w:rPr>
        <w:t>Geometric network connectivity shall be maintained for utility networks, where specified by the scope of work.</w:t>
      </w:r>
    </w:p>
    <w:p w:rsidR="009F0C26" w:rsidRPr="009F0C26" w:rsidRDefault="009F0C26" w:rsidP="009F0C26">
      <w:pPr>
        <w:rPr>
          <w:rFonts w:eastAsia="Calibri"/>
          <w:sz w:val="24"/>
          <w:szCs w:val="24"/>
        </w:rPr>
      </w:pPr>
    </w:p>
    <w:p w:rsidR="009F0C26" w:rsidRPr="009F0C26" w:rsidRDefault="009F0C26" w:rsidP="009F0C26">
      <w:pPr>
        <w:widowControl/>
        <w:numPr>
          <w:ilvl w:val="0"/>
          <w:numId w:val="22"/>
        </w:numPr>
        <w:autoSpaceDE/>
        <w:autoSpaceDN/>
        <w:adjustRightInd/>
        <w:rPr>
          <w:rFonts w:eastAsia="Calibri"/>
          <w:b/>
          <w:sz w:val="24"/>
          <w:szCs w:val="24"/>
        </w:rPr>
      </w:pPr>
      <w:r w:rsidRPr="009F0C26">
        <w:rPr>
          <w:rFonts w:eastAsia="Calibri"/>
          <w:b/>
          <w:sz w:val="24"/>
          <w:szCs w:val="24"/>
        </w:rPr>
        <w:t>Field Collection</w:t>
      </w:r>
    </w:p>
    <w:p w:rsidR="009F0C26" w:rsidRPr="009F0C26" w:rsidRDefault="009F0C26" w:rsidP="009F0C26">
      <w:pPr>
        <w:widowControl/>
        <w:numPr>
          <w:ilvl w:val="1"/>
          <w:numId w:val="22"/>
        </w:numPr>
        <w:autoSpaceDE/>
        <w:autoSpaceDN/>
        <w:adjustRightInd/>
        <w:rPr>
          <w:rFonts w:eastAsia="Calibri"/>
          <w:sz w:val="24"/>
          <w:szCs w:val="24"/>
        </w:rPr>
      </w:pPr>
      <w:r w:rsidRPr="009F0C26">
        <w:rPr>
          <w:rFonts w:eastAsia="Calibri"/>
          <w:sz w:val="24"/>
          <w:szCs w:val="24"/>
        </w:rPr>
        <w:t>Where field data collection is stipulated in the contract, the contractor shall utilize conventional and other methods, such as a total station, or Global Positioning System (GPS) in accordance with the applicable Geospatial Positioning Accuracy Standards published by the Federal Geographic Data Committee (FGDC).</w:t>
      </w:r>
    </w:p>
    <w:p w:rsidR="009F0C26" w:rsidRPr="009F0C26" w:rsidRDefault="009F0C26" w:rsidP="009F0C26">
      <w:pPr>
        <w:widowControl/>
        <w:numPr>
          <w:ilvl w:val="1"/>
          <w:numId w:val="22"/>
        </w:numPr>
        <w:autoSpaceDE/>
        <w:autoSpaceDN/>
        <w:adjustRightInd/>
        <w:rPr>
          <w:rFonts w:eastAsia="Calibri"/>
          <w:sz w:val="24"/>
          <w:szCs w:val="24"/>
        </w:rPr>
      </w:pPr>
      <w:r w:rsidRPr="009F0C26">
        <w:rPr>
          <w:rFonts w:eastAsia="Calibri"/>
          <w:sz w:val="24"/>
          <w:szCs w:val="24"/>
        </w:rPr>
        <w:t>At a minimum, the contractor shall provide, resource grade GPS collection at an accuracy level of +/- &lt; 1m and shall use differential correction to target accuracies of +/- .5 m.</w:t>
      </w:r>
    </w:p>
    <w:p w:rsidR="009F0C26" w:rsidRPr="009F0C26" w:rsidRDefault="009F0C26" w:rsidP="009F0C26">
      <w:pPr>
        <w:widowControl/>
        <w:numPr>
          <w:ilvl w:val="1"/>
          <w:numId w:val="22"/>
        </w:numPr>
        <w:autoSpaceDE/>
        <w:autoSpaceDN/>
        <w:adjustRightInd/>
        <w:rPr>
          <w:rFonts w:eastAsia="Calibri"/>
          <w:sz w:val="24"/>
          <w:szCs w:val="24"/>
        </w:rPr>
      </w:pPr>
      <w:r w:rsidRPr="009F0C26">
        <w:rPr>
          <w:rFonts w:eastAsia="Calibri"/>
          <w:sz w:val="24"/>
          <w:szCs w:val="24"/>
        </w:rPr>
        <w:t>Where appropriate (as stipulated in the contract or as otherwise determined by the Government), the contractor shall use survey grade GPS, at an accuracy level of +/- 2 cm. Global Positioning System (GPS) data collection activities will be based on a post-processed environment using an accurately sighted base station.  Base station files for post processing acquired locally (off-site CORS Continuous Operating Reference Station) will be verified for accuracy.</w:t>
      </w:r>
    </w:p>
    <w:p w:rsidR="009F0C26" w:rsidRPr="009F0C26" w:rsidRDefault="009F0C26" w:rsidP="009F0C26">
      <w:pPr>
        <w:widowControl/>
        <w:numPr>
          <w:ilvl w:val="1"/>
          <w:numId w:val="22"/>
        </w:numPr>
        <w:autoSpaceDE/>
        <w:autoSpaceDN/>
        <w:adjustRightInd/>
        <w:rPr>
          <w:rFonts w:eastAsia="Calibri"/>
          <w:sz w:val="24"/>
          <w:szCs w:val="24"/>
        </w:rPr>
      </w:pPr>
      <w:r w:rsidRPr="009F0C26">
        <w:rPr>
          <w:rFonts w:eastAsia="Calibri"/>
          <w:sz w:val="24"/>
          <w:szCs w:val="24"/>
        </w:rPr>
        <w:t xml:space="preserve">  GPS data on the location of utility lines and other features shall be captured at a minimum every 50ft and at each turn or bend in the line and processed as a line feature type.  GPS data on the location of utility points and other features shall be captured at the centroid of the feature unless signal obstruction or access prohibits; otherwise points will be captured at a uniform distance and direction from the centroid and the offset captured in the metadata for that feature.  Data on polygon features shall be collected at every vertex of the feature and processed as a polygon.</w:t>
      </w:r>
    </w:p>
    <w:p w:rsidR="009F0C26" w:rsidRPr="009F0C26" w:rsidRDefault="009F0C26" w:rsidP="009F0C26">
      <w:pPr>
        <w:widowControl/>
        <w:numPr>
          <w:ilvl w:val="1"/>
          <w:numId w:val="22"/>
        </w:numPr>
        <w:autoSpaceDE/>
        <w:autoSpaceDN/>
        <w:adjustRightInd/>
        <w:rPr>
          <w:rFonts w:eastAsia="Calibri"/>
          <w:sz w:val="24"/>
          <w:szCs w:val="24"/>
        </w:rPr>
      </w:pPr>
      <w:r w:rsidRPr="009F0C26">
        <w:rPr>
          <w:rFonts w:eastAsia="Calibri"/>
          <w:sz w:val="24"/>
          <w:szCs w:val="24"/>
        </w:rPr>
        <w:lastRenderedPageBreak/>
        <w:t>All survey-grade data collected shall be provided to the Government in a digital format with an attached Survey Report identifying survey method, equipment list, calibration documentation, survey layout, description of control points, control diagrams, quality control report and field survey data.</w:t>
      </w:r>
    </w:p>
    <w:p w:rsidR="009F0C26" w:rsidRPr="009F0C26" w:rsidRDefault="009F0C26" w:rsidP="009F0C26">
      <w:pPr>
        <w:widowControl/>
        <w:numPr>
          <w:ilvl w:val="1"/>
          <w:numId w:val="22"/>
        </w:numPr>
        <w:autoSpaceDE/>
        <w:autoSpaceDN/>
        <w:adjustRightInd/>
        <w:rPr>
          <w:rFonts w:eastAsia="Calibri"/>
          <w:sz w:val="24"/>
          <w:szCs w:val="24"/>
        </w:rPr>
      </w:pPr>
      <w:r w:rsidRPr="009F0C26">
        <w:rPr>
          <w:rFonts w:eastAsia="Calibri"/>
          <w:sz w:val="24"/>
          <w:szCs w:val="24"/>
        </w:rPr>
        <w:t>A digital Survey Control Database (consisting of a survey marker database and a survey traverse database) will be produced for all survey control points established under this contract, including the horizontal and vertical order and coordinate location of each point.</w:t>
      </w:r>
    </w:p>
    <w:p w:rsidR="009F0C26" w:rsidRPr="009F0C26" w:rsidRDefault="009F0C26" w:rsidP="009F0C26">
      <w:pPr>
        <w:widowControl/>
        <w:numPr>
          <w:ilvl w:val="1"/>
          <w:numId w:val="22"/>
        </w:numPr>
        <w:autoSpaceDE/>
        <w:autoSpaceDN/>
        <w:adjustRightInd/>
        <w:rPr>
          <w:rFonts w:eastAsia="Calibri"/>
          <w:sz w:val="24"/>
          <w:szCs w:val="24"/>
        </w:rPr>
      </w:pPr>
      <w:r w:rsidRPr="009F0C26">
        <w:rPr>
          <w:rFonts w:eastAsia="Calibri"/>
          <w:sz w:val="24"/>
          <w:szCs w:val="24"/>
        </w:rPr>
        <w:t xml:space="preserve"> Digitizing/Conversion: Where Digitizing/Conversion is stipulated in the contract, the contractor shall digitize/convert features from designated sources (including remotely sensed data, hardcopy scans and vector data) to support various GIS applications. Digitizing/conversion routines will insure that 90 percent of all features will measure within 0.01 inches when reproduced at the scale of original imagery or data source.</w:t>
      </w:r>
    </w:p>
    <w:p w:rsidR="009F0C26" w:rsidRPr="009F0C26" w:rsidRDefault="009F0C26" w:rsidP="009F0C26">
      <w:pPr>
        <w:ind w:left="1440"/>
        <w:rPr>
          <w:rFonts w:eastAsia="Calibri"/>
          <w:sz w:val="24"/>
          <w:szCs w:val="24"/>
        </w:rPr>
      </w:pPr>
    </w:p>
    <w:p w:rsidR="009F0C26" w:rsidRPr="009F0C26" w:rsidRDefault="009F0C26" w:rsidP="009F0C26">
      <w:pPr>
        <w:pStyle w:val="ListParagraph"/>
        <w:widowControl/>
        <w:numPr>
          <w:ilvl w:val="0"/>
          <w:numId w:val="22"/>
        </w:numPr>
        <w:autoSpaceDE/>
        <w:autoSpaceDN/>
        <w:adjustRightInd/>
        <w:contextualSpacing/>
        <w:rPr>
          <w:b/>
          <w:sz w:val="24"/>
          <w:szCs w:val="24"/>
          <w:u w:val="single"/>
        </w:rPr>
      </w:pPr>
      <w:r w:rsidRPr="009F0C26">
        <w:rPr>
          <w:b/>
          <w:bCs/>
          <w:sz w:val="24"/>
          <w:szCs w:val="24"/>
          <w:u w:val="single"/>
        </w:rPr>
        <w:t>Specifications for GIS Layers and Attributes</w:t>
      </w:r>
    </w:p>
    <w:p w:rsidR="009F0C26" w:rsidRPr="009F0C26" w:rsidRDefault="009F0C26" w:rsidP="009F0C26">
      <w:pPr>
        <w:rPr>
          <w:sz w:val="24"/>
          <w:szCs w:val="24"/>
        </w:rPr>
      </w:pPr>
      <w:r w:rsidRPr="009F0C26">
        <w:rPr>
          <w:sz w:val="24"/>
          <w:szCs w:val="24"/>
        </w:rPr>
        <w:t>The contractor shall consult with the government points of contact to ensure data is placed into the appropriate layer.</w:t>
      </w:r>
    </w:p>
    <w:p w:rsidR="009F0C26" w:rsidRPr="009F0C26" w:rsidRDefault="009F0C26" w:rsidP="009F0C26">
      <w:pPr>
        <w:rPr>
          <w:sz w:val="24"/>
          <w:szCs w:val="24"/>
        </w:rPr>
      </w:pPr>
    </w:p>
    <w:p w:rsidR="009F0C26" w:rsidRPr="009F0C26" w:rsidRDefault="009F0C26" w:rsidP="009F0C26">
      <w:pPr>
        <w:rPr>
          <w:sz w:val="24"/>
          <w:szCs w:val="24"/>
        </w:rPr>
      </w:pPr>
      <w:r w:rsidRPr="009F0C26">
        <w:rPr>
          <w:sz w:val="24"/>
          <w:szCs w:val="24"/>
        </w:rPr>
        <w:t>This section lists:</w:t>
      </w:r>
    </w:p>
    <w:p w:rsidR="009F0C26" w:rsidRPr="009F0C26" w:rsidRDefault="00BE65BA" w:rsidP="009F0C26">
      <w:pPr>
        <w:pStyle w:val="ListParagraph"/>
        <w:widowControl/>
        <w:numPr>
          <w:ilvl w:val="0"/>
          <w:numId w:val="41"/>
        </w:numPr>
        <w:autoSpaceDE/>
        <w:autoSpaceDN/>
        <w:adjustRightInd/>
        <w:contextualSpacing/>
        <w:rPr>
          <w:sz w:val="24"/>
          <w:szCs w:val="24"/>
        </w:rPr>
      </w:pPr>
      <w:hyperlink w:anchor="GlobalAttrributes" w:history="1">
        <w:r w:rsidR="009F0C26" w:rsidRPr="009F0C26">
          <w:rPr>
            <w:rStyle w:val="Hyperlink"/>
            <w:sz w:val="24"/>
            <w:szCs w:val="24"/>
          </w:rPr>
          <w:t>SDSFIE Required Global Attributes</w:t>
        </w:r>
      </w:hyperlink>
      <w:r w:rsidR="009F0C26" w:rsidRPr="009F0C26">
        <w:rPr>
          <w:b/>
          <w:sz w:val="24"/>
          <w:szCs w:val="24"/>
        </w:rPr>
        <w:t>:</w:t>
      </w:r>
      <w:r w:rsidR="009F0C26" w:rsidRPr="009F0C26">
        <w:rPr>
          <w:sz w:val="24"/>
          <w:szCs w:val="24"/>
        </w:rPr>
        <w:t xml:space="preserve"> These must be populated for each record in all layers</w:t>
      </w:r>
    </w:p>
    <w:p w:rsidR="009F0C26" w:rsidRPr="009F0C26" w:rsidRDefault="00BE65BA" w:rsidP="009F0C26">
      <w:pPr>
        <w:pStyle w:val="ListParagraph"/>
        <w:widowControl/>
        <w:numPr>
          <w:ilvl w:val="0"/>
          <w:numId w:val="41"/>
        </w:numPr>
        <w:autoSpaceDE/>
        <w:autoSpaceDN/>
        <w:adjustRightInd/>
        <w:contextualSpacing/>
        <w:rPr>
          <w:sz w:val="24"/>
          <w:szCs w:val="24"/>
        </w:rPr>
      </w:pPr>
      <w:hyperlink w:anchor="MetadataAttrributes" w:history="1">
        <w:r w:rsidR="009F0C26" w:rsidRPr="009F0C26">
          <w:rPr>
            <w:rStyle w:val="Hyperlink"/>
            <w:sz w:val="24"/>
            <w:szCs w:val="24"/>
          </w:rPr>
          <w:t>SDSFIE Required Global Metadata Attributes</w:t>
        </w:r>
      </w:hyperlink>
      <w:r w:rsidR="009F0C26" w:rsidRPr="009F0C26">
        <w:rPr>
          <w:b/>
          <w:bCs/>
          <w:color w:val="000000"/>
          <w:sz w:val="24"/>
          <w:szCs w:val="24"/>
        </w:rPr>
        <w:t>:</w:t>
      </w:r>
      <w:r w:rsidR="009F0C26" w:rsidRPr="009F0C26">
        <w:rPr>
          <w:sz w:val="24"/>
          <w:szCs w:val="24"/>
        </w:rPr>
        <w:t xml:space="preserve"> These must be populated for each record in all layers</w:t>
      </w:r>
    </w:p>
    <w:p w:rsidR="009F0C26" w:rsidRPr="009F0C26" w:rsidRDefault="00BE65BA" w:rsidP="009F0C26">
      <w:pPr>
        <w:pStyle w:val="ListParagraph"/>
        <w:widowControl/>
        <w:numPr>
          <w:ilvl w:val="0"/>
          <w:numId w:val="41"/>
        </w:numPr>
        <w:autoSpaceDE/>
        <w:autoSpaceDN/>
        <w:adjustRightInd/>
        <w:contextualSpacing/>
        <w:rPr>
          <w:sz w:val="24"/>
          <w:szCs w:val="24"/>
        </w:rPr>
      </w:pPr>
      <w:hyperlink w:anchor="ProjectSpecific" w:history="1">
        <w:r w:rsidR="009F0C26" w:rsidRPr="009F0C26">
          <w:rPr>
            <w:rStyle w:val="Hyperlink"/>
            <w:sz w:val="24"/>
            <w:szCs w:val="24"/>
          </w:rPr>
          <w:t>Project Specific GIS Layer and Attribute Descriptions</w:t>
        </w:r>
      </w:hyperlink>
      <w:r w:rsidR="009F0C26" w:rsidRPr="009F0C26">
        <w:rPr>
          <w:b/>
          <w:sz w:val="24"/>
          <w:szCs w:val="24"/>
        </w:rPr>
        <w:t>:</w:t>
      </w:r>
      <w:r w:rsidR="009F0C26" w:rsidRPr="009F0C26">
        <w:rPr>
          <w:sz w:val="24"/>
          <w:szCs w:val="24"/>
        </w:rPr>
        <w:t xml:space="preserve"> Specific to the scope of work, this section provides the full descriptions of each layer and available attributes. The contractor shall consult with the government points of contact to identify which specific non-required attributes to populate. </w:t>
      </w:r>
    </w:p>
    <w:p w:rsidR="009F0C26" w:rsidRPr="009F0C26" w:rsidRDefault="009F0C26" w:rsidP="009F0C26">
      <w:pPr>
        <w:rPr>
          <w:sz w:val="24"/>
          <w:szCs w:val="24"/>
        </w:rPr>
      </w:pPr>
    </w:p>
    <w:p w:rsidR="009F0C26" w:rsidRPr="009F0C26" w:rsidRDefault="009F0C26" w:rsidP="009F0C26">
      <w:pPr>
        <w:pStyle w:val="ListParagraph"/>
        <w:widowControl/>
        <w:numPr>
          <w:ilvl w:val="0"/>
          <w:numId w:val="37"/>
        </w:numPr>
        <w:contextualSpacing/>
        <w:rPr>
          <w:color w:val="000000"/>
          <w:sz w:val="24"/>
          <w:szCs w:val="24"/>
        </w:rPr>
      </w:pPr>
      <w:r w:rsidRPr="009F0C26">
        <w:rPr>
          <w:b/>
          <w:bCs/>
          <w:color w:val="000000"/>
          <w:sz w:val="24"/>
          <w:szCs w:val="24"/>
        </w:rPr>
        <w:t xml:space="preserve">SDSFIE Required </w:t>
      </w:r>
      <w:bookmarkStart w:id="23" w:name="GlobalAttrributes"/>
      <w:r w:rsidRPr="009F0C26">
        <w:rPr>
          <w:b/>
          <w:bCs/>
          <w:color w:val="000000"/>
          <w:sz w:val="24"/>
          <w:szCs w:val="24"/>
        </w:rPr>
        <w:t xml:space="preserve">Global Attributes </w:t>
      </w:r>
      <w:bookmarkEnd w:id="23"/>
    </w:p>
    <w:p w:rsidR="009F0C26" w:rsidRPr="009F0C26" w:rsidRDefault="009F0C26" w:rsidP="009F0C26">
      <w:pPr>
        <w:rPr>
          <w:color w:val="000000"/>
          <w:sz w:val="24"/>
          <w:szCs w:val="24"/>
        </w:rPr>
      </w:pPr>
      <w:r w:rsidRPr="009F0C26">
        <w:rPr>
          <w:color w:val="000000"/>
          <w:sz w:val="24"/>
          <w:szCs w:val="24"/>
        </w:rPr>
        <w:t>These attributes must be populated in each record in all layers.</w:t>
      </w:r>
    </w:p>
    <w:p w:rsidR="009F0C26" w:rsidRPr="009F0C26" w:rsidRDefault="009F0C26" w:rsidP="009F0C26">
      <w:pPr>
        <w:rPr>
          <w:color w:val="000000"/>
          <w:sz w:val="24"/>
          <w:szCs w:val="24"/>
        </w:rPr>
      </w:pPr>
      <w:r w:rsidRPr="009F0C26">
        <w:rPr>
          <w:color w:val="000000"/>
          <w:sz w:val="24"/>
          <w:szCs w:val="24"/>
        </w:rPr>
        <w:t xml:space="preserve"> </w:t>
      </w:r>
    </w:p>
    <w:p w:rsidR="009F0C26" w:rsidRPr="009F0C26" w:rsidRDefault="009F0C26" w:rsidP="009F0C26">
      <w:pPr>
        <w:rPr>
          <w:color w:val="000000"/>
          <w:sz w:val="24"/>
          <w:szCs w:val="24"/>
        </w:rPr>
      </w:pPr>
      <w:r w:rsidRPr="009F0C26">
        <w:rPr>
          <w:b/>
          <w:bCs/>
          <w:color w:val="000000"/>
          <w:sz w:val="24"/>
          <w:szCs w:val="24"/>
        </w:rPr>
        <w:t>Name:</w:t>
      </w:r>
      <w:r w:rsidRPr="009F0C26">
        <w:rPr>
          <w:b/>
          <w:bCs/>
          <w:color w:val="000000"/>
          <w:sz w:val="24"/>
          <w:szCs w:val="24"/>
          <w:u w:val="single"/>
        </w:rPr>
        <w:t xml:space="preserve"> </w:t>
      </w:r>
      <w:r w:rsidRPr="009F0C26">
        <w:rPr>
          <w:b/>
          <w:color w:val="000000"/>
          <w:sz w:val="24"/>
          <w:szCs w:val="24"/>
          <w:u w:val="single"/>
        </w:rPr>
        <w:t>sdsID</w:t>
      </w:r>
      <w:r w:rsidRPr="009F0C26">
        <w:rPr>
          <w:color w:val="000000"/>
          <w:sz w:val="24"/>
          <w:szCs w:val="24"/>
        </w:rPr>
        <w:t xml:space="preserve"> </w:t>
      </w:r>
    </w:p>
    <w:p w:rsidR="009F0C26" w:rsidRPr="009F0C26" w:rsidRDefault="009F0C26" w:rsidP="009F0C26">
      <w:pPr>
        <w:ind w:left="720"/>
        <w:rPr>
          <w:color w:val="000000"/>
          <w:sz w:val="24"/>
          <w:szCs w:val="24"/>
        </w:rPr>
      </w:pPr>
      <w:r w:rsidRPr="009F0C26">
        <w:rPr>
          <w:b/>
          <w:bCs/>
          <w:color w:val="000000"/>
          <w:sz w:val="24"/>
          <w:szCs w:val="24"/>
        </w:rPr>
        <w:t xml:space="preserve">Description: </w:t>
      </w:r>
      <w:r w:rsidRPr="009F0C26">
        <w:rPr>
          <w:color w:val="000000"/>
          <w:sz w:val="24"/>
          <w:szCs w:val="24"/>
        </w:rPr>
        <w:t xml:space="preserve">A unique identifier for all features and objects in the SDSFIE. The sdsID field enables an organization to identify records that represent the same feature. </w:t>
      </w:r>
    </w:p>
    <w:p w:rsidR="009F0C26" w:rsidRPr="009F0C26" w:rsidRDefault="009F0C26" w:rsidP="009F0C26">
      <w:pPr>
        <w:ind w:left="720"/>
        <w:rPr>
          <w:color w:val="000000"/>
          <w:sz w:val="24"/>
          <w:szCs w:val="24"/>
        </w:rPr>
      </w:pPr>
      <w:r w:rsidRPr="009F0C26">
        <w:rPr>
          <w:b/>
          <w:bCs/>
          <w:color w:val="000000"/>
          <w:sz w:val="24"/>
          <w:szCs w:val="24"/>
        </w:rPr>
        <w:t xml:space="preserve">Data Type: </w:t>
      </w:r>
      <w:r w:rsidRPr="009F0C26">
        <w:rPr>
          <w:color w:val="000000"/>
          <w:sz w:val="24"/>
          <w:szCs w:val="24"/>
        </w:rPr>
        <w:t xml:space="preserve">GUID </w:t>
      </w:r>
    </w:p>
    <w:p w:rsidR="009F0C26" w:rsidRPr="009F0C26" w:rsidRDefault="009F0C26" w:rsidP="009F0C26">
      <w:pPr>
        <w:ind w:left="720"/>
        <w:rPr>
          <w:color w:val="000000"/>
          <w:sz w:val="24"/>
          <w:szCs w:val="24"/>
        </w:rPr>
      </w:pPr>
      <w:r w:rsidRPr="009F0C26">
        <w:rPr>
          <w:b/>
          <w:bCs/>
          <w:color w:val="000000"/>
          <w:sz w:val="24"/>
          <w:szCs w:val="24"/>
        </w:rPr>
        <w:t xml:space="preserve">Default Value: </w:t>
      </w:r>
      <w:r w:rsidRPr="009F0C26">
        <w:rPr>
          <w:color w:val="000000"/>
          <w:sz w:val="24"/>
          <w:szCs w:val="24"/>
        </w:rPr>
        <w:t xml:space="preserve">null </w:t>
      </w:r>
    </w:p>
    <w:p w:rsidR="009F0C26" w:rsidRPr="009F0C26" w:rsidRDefault="009F0C26" w:rsidP="009F0C26">
      <w:pPr>
        <w:ind w:left="720"/>
        <w:rPr>
          <w:color w:val="000000"/>
          <w:sz w:val="24"/>
          <w:szCs w:val="24"/>
        </w:rPr>
      </w:pPr>
      <w:r w:rsidRPr="009F0C26">
        <w:rPr>
          <w:b/>
          <w:bCs/>
          <w:color w:val="000000"/>
          <w:sz w:val="24"/>
          <w:szCs w:val="24"/>
        </w:rPr>
        <w:t xml:space="preserve">Domain: </w:t>
      </w:r>
      <w:r w:rsidRPr="009F0C26">
        <w:rPr>
          <w:color w:val="000000"/>
          <w:sz w:val="24"/>
          <w:szCs w:val="24"/>
        </w:rPr>
        <w:t xml:space="preserve">NA </w:t>
      </w:r>
    </w:p>
    <w:p w:rsidR="009F0C26" w:rsidRDefault="009F0C26" w:rsidP="009F0C26">
      <w:pPr>
        <w:ind w:left="720"/>
        <w:rPr>
          <w:color w:val="000000"/>
          <w:sz w:val="24"/>
          <w:szCs w:val="24"/>
        </w:rPr>
      </w:pPr>
      <w:r w:rsidRPr="009F0C26">
        <w:rPr>
          <w:b/>
          <w:bCs/>
          <w:color w:val="000000"/>
          <w:sz w:val="24"/>
          <w:szCs w:val="24"/>
        </w:rPr>
        <w:t xml:space="preserve">Key: </w:t>
      </w:r>
      <w:r w:rsidRPr="009F0C26">
        <w:rPr>
          <w:color w:val="000000"/>
          <w:sz w:val="24"/>
          <w:szCs w:val="24"/>
        </w:rPr>
        <w:t xml:space="preserve">NA </w:t>
      </w:r>
    </w:p>
    <w:p w:rsidR="009F0C26" w:rsidRDefault="009F0C26" w:rsidP="009F0C26">
      <w:pPr>
        <w:ind w:left="720"/>
        <w:rPr>
          <w:color w:val="000000"/>
          <w:sz w:val="24"/>
          <w:szCs w:val="24"/>
        </w:rPr>
      </w:pPr>
    </w:p>
    <w:p w:rsidR="009F0C26" w:rsidRPr="009F0C26" w:rsidRDefault="009F0C26" w:rsidP="009F0C26">
      <w:pPr>
        <w:ind w:left="720"/>
        <w:rPr>
          <w:color w:val="000000"/>
          <w:sz w:val="24"/>
          <w:szCs w:val="24"/>
        </w:rPr>
      </w:pPr>
    </w:p>
    <w:p w:rsidR="009F0C26" w:rsidRPr="009F0C26" w:rsidRDefault="009F0C26" w:rsidP="009F0C26">
      <w:pPr>
        <w:rPr>
          <w:color w:val="000000"/>
          <w:sz w:val="24"/>
          <w:szCs w:val="24"/>
        </w:rPr>
      </w:pPr>
    </w:p>
    <w:p w:rsidR="009F0C26" w:rsidRPr="009F0C26" w:rsidRDefault="009F0C26" w:rsidP="009F0C26">
      <w:pPr>
        <w:rPr>
          <w:color w:val="000000"/>
          <w:sz w:val="24"/>
          <w:szCs w:val="24"/>
        </w:rPr>
      </w:pPr>
      <w:r w:rsidRPr="009F0C26">
        <w:rPr>
          <w:b/>
          <w:bCs/>
          <w:color w:val="000000"/>
          <w:sz w:val="24"/>
          <w:szCs w:val="24"/>
        </w:rPr>
        <w:lastRenderedPageBreak/>
        <w:t xml:space="preserve">Name: </w:t>
      </w:r>
      <w:r w:rsidRPr="009F0C26">
        <w:rPr>
          <w:b/>
          <w:color w:val="000000"/>
          <w:sz w:val="24"/>
          <w:szCs w:val="24"/>
          <w:u w:val="single"/>
        </w:rPr>
        <w:t>sdsFeatureName</w:t>
      </w:r>
      <w:r w:rsidRPr="009F0C26">
        <w:rPr>
          <w:color w:val="000000"/>
          <w:sz w:val="24"/>
          <w:szCs w:val="24"/>
        </w:rPr>
        <w:t xml:space="preserve"> </w:t>
      </w:r>
    </w:p>
    <w:p w:rsidR="009F0C26" w:rsidRPr="009F0C26" w:rsidRDefault="009F0C26" w:rsidP="009F0C26">
      <w:pPr>
        <w:ind w:left="720"/>
        <w:rPr>
          <w:color w:val="000000"/>
          <w:sz w:val="24"/>
          <w:szCs w:val="24"/>
        </w:rPr>
      </w:pPr>
      <w:r w:rsidRPr="009F0C26">
        <w:rPr>
          <w:b/>
          <w:bCs/>
          <w:color w:val="000000"/>
          <w:sz w:val="24"/>
          <w:szCs w:val="24"/>
        </w:rPr>
        <w:t xml:space="preserve">Description: </w:t>
      </w:r>
      <w:r w:rsidRPr="009F0C26">
        <w:rPr>
          <w:color w:val="000000"/>
          <w:sz w:val="24"/>
          <w:szCs w:val="24"/>
        </w:rPr>
        <w:t xml:space="preserve">The common name of the feature. </w:t>
      </w:r>
    </w:p>
    <w:p w:rsidR="009F0C26" w:rsidRPr="009F0C26" w:rsidRDefault="009F0C26" w:rsidP="009F0C26">
      <w:pPr>
        <w:ind w:left="720"/>
        <w:rPr>
          <w:color w:val="000000"/>
          <w:sz w:val="24"/>
          <w:szCs w:val="24"/>
        </w:rPr>
      </w:pPr>
      <w:r w:rsidRPr="009F0C26">
        <w:rPr>
          <w:b/>
          <w:bCs/>
          <w:color w:val="000000"/>
          <w:sz w:val="24"/>
          <w:szCs w:val="24"/>
        </w:rPr>
        <w:t xml:space="preserve">Data Type: </w:t>
      </w:r>
      <w:r w:rsidRPr="009F0C26">
        <w:rPr>
          <w:color w:val="000000"/>
          <w:sz w:val="24"/>
          <w:szCs w:val="24"/>
        </w:rPr>
        <w:t xml:space="preserve">String (80) </w:t>
      </w:r>
    </w:p>
    <w:p w:rsidR="009F0C26" w:rsidRPr="009F0C26" w:rsidRDefault="009F0C26" w:rsidP="009F0C26">
      <w:pPr>
        <w:ind w:left="720"/>
        <w:rPr>
          <w:color w:val="000000"/>
          <w:sz w:val="24"/>
          <w:szCs w:val="24"/>
        </w:rPr>
      </w:pPr>
      <w:r w:rsidRPr="009F0C26">
        <w:rPr>
          <w:b/>
          <w:bCs/>
          <w:color w:val="000000"/>
          <w:sz w:val="24"/>
          <w:szCs w:val="24"/>
        </w:rPr>
        <w:t xml:space="preserve">Default Value: </w:t>
      </w:r>
      <w:r w:rsidRPr="009F0C26">
        <w:rPr>
          <w:color w:val="000000"/>
          <w:sz w:val="24"/>
          <w:szCs w:val="24"/>
        </w:rPr>
        <w:t xml:space="preserve">null </w:t>
      </w:r>
    </w:p>
    <w:p w:rsidR="009F0C26" w:rsidRPr="009F0C26" w:rsidRDefault="009F0C26" w:rsidP="009F0C26">
      <w:pPr>
        <w:ind w:left="720"/>
        <w:rPr>
          <w:color w:val="000000"/>
          <w:sz w:val="24"/>
          <w:szCs w:val="24"/>
        </w:rPr>
      </w:pPr>
      <w:r w:rsidRPr="009F0C26">
        <w:rPr>
          <w:b/>
          <w:bCs/>
          <w:color w:val="000000"/>
          <w:sz w:val="24"/>
          <w:szCs w:val="24"/>
        </w:rPr>
        <w:t xml:space="preserve">Domain: </w:t>
      </w:r>
      <w:r w:rsidRPr="009F0C26">
        <w:rPr>
          <w:color w:val="000000"/>
          <w:sz w:val="24"/>
          <w:szCs w:val="24"/>
        </w:rPr>
        <w:t xml:space="preserve">NA </w:t>
      </w:r>
    </w:p>
    <w:p w:rsidR="009F0C26" w:rsidRPr="009F0C26" w:rsidRDefault="009F0C26" w:rsidP="009F0C26">
      <w:pPr>
        <w:ind w:left="720"/>
        <w:rPr>
          <w:color w:val="000000"/>
          <w:sz w:val="24"/>
          <w:szCs w:val="24"/>
        </w:rPr>
      </w:pPr>
      <w:r w:rsidRPr="009F0C26">
        <w:rPr>
          <w:b/>
          <w:bCs/>
          <w:color w:val="000000"/>
          <w:sz w:val="24"/>
          <w:szCs w:val="24"/>
        </w:rPr>
        <w:t xml:space="preserve">Key: </w:t>
      </w:r>
      <w:r w:rsidRPr="009F0C26">
        <w:rPr>
          <w:color w:val="000000"/>
          <w:sz w:val="24"/>
          <w:szCs w:val="24"/>
        </w:rPr>
        <w:t xml:space="preserve">NA </w:t>
      </w:r>
    </w:p>
    <w:p w:rsidR="009F0C26" w:rsidRPr="009F0C26" w:rsidRDefault="009F0C26" w:rsidP="009F0C26">
      <w:pPr>
        <w:rPr>
          <w:color w:val="000000"/>
          <w:sz w:val="24"/>
          <w:szCs w:val="24"/>
        </w:rPr>
      </w:pPr>
    </w:p>
    <w:p w:rsidR="009F0C26" w:rsidRPr="009F0C26" w:rsidRDefault="009F0C26" w:rsidP="009F0C26">
      <w:pPr>
        <w:rPr>
          <w:color w:val="000000"/>
          <w:sz w:val="24"/>
          <w:szCs w:val="24"/>
        </w:rPr>
      </w:pPr>
      <w:r w:rsidRPr="009F0C26">
        <w:rPr>
          <w:b/>
          <w:bCs/>
          <w:color w:val="000000"/>
          <w:sz w:val="24"/>
          <w:szCs w:val="24"/>
        </w:rPr>
        <w:t>Name:</w:t>
      </w:r>
      <w:r w:rsidRPr="009F0C26">
        <w:rPr>
          <w:b/>
          <w:bCs/>
          <w:color w:val="000000"/>
          <w:sz w:val="24"/>
          <w:szCs w:val="24"/>
          <w:u w:val="single"/>
        </w:rPr>
        <w:t xml:space="preserve"> </w:t>
      </w:r>
      <w:r w:rsidRPr="009F0C26">
        <w:rPr>
          <w:b/>
          <w:color w:val="000000"/>
          <w:sz w:val="24"/>
          <w:szCs w:val="24"/>
          <w:u w:val="single"/>
        </w:rPr>
        <w:t>sdsFeatureDescription</w:t>
      </w:r>
      <w:r w:rsidRPr="009F0C26">
        <w:rPr>
          <w:color w:val="000000"/>
          <w:sz w:val="24"/>
          <w:szCs w:val="24"/>
        </w:rPr>
        <w:t xml:space="preserve"> </w:t>
      </w:r>
    </w:p>
    <w:p w:rsidR="009F0C26" w:rsidRPr="009F0C26" w:rsidRDefault="009F0C26" w:rsidP="009F0C26">
      <w:pPr>
        <w:ind w:left="720"/>
        <w:rPr>
          <w:color w:val="000000"/>
          <w:sz w:val="24"/>
          <w:szCs w:val="24"/>
        </w:rPr>
      </w:pPr>
      <w:r w:rsidRPr="009F0C26">
        <w:rPr>
          <w:b/>
          <w:bCs/>
          <w:color w:val="000000"/>
          <w:sz w:val="24"/>
          <w:szCs w:val="24"/>
        </w:rPr>
        <w:t xml:space="preserve">Description: </w:t>
      </w:r>
      <w:r w:rsidRPr="009F0C26">
        <w:rPr>
          <w:color w:val="000000"/>
          <w:sz w:val="24"/>
          <w:szCs w:val="24"/>
        </w:rPr>
        <w:t xml:space="preserve">A narrative describing the feature. </w:t>
      </w:r>
    </w:p>
    <w:p w:rsidR="009F0C26" w:rsidRPr="009F0C26" w:rsidRDefault="009F0C26" w:rsidP="009F0C26">
      <w:pPr>
        <w:ind w:left="720"/>
        <w:rPr>
          <w:color w:val="000000"/>
          <w:sz w:val="24"/>
          <w:szCs w:val="24"/>
        </w:rPr>
      </w:pPr>
      <w:r w:rsidRPr="009F0C26">
        <w:rPr>
          <w:b/>
          <w:bCs/>
          <w:color w:val="000000"/>
          <w:sz w:val="24"/>
          <w:szCs w:val="24"/>
        </w:rPr>
        <w:t xml:space="preserve">Data Type: </w:t>
      </w:r>
      <w:r w:rsidRPr="009F0C26">
        <w:rPr>
          <w:color w:val="000000"/>
          <w:sz w:val="24"/>
          <w:szCs w:val="24"/>
        </w:rPr>
        <w:t xml:space="preserve">vChar (MAX) </w:t>
      </w:r>
    </w:p>
    <w:p w:rsidR="009F0C26" w:rsidRPr="009F0C26" w:rsidRDefault="009F0C26" w:rsidP="009F0C26">
      <w:pPr>
        <w:ind w:left="720"/>
        <w:rPr>
          <w:color w:val="000000"/>
          <w:sz w:val="24"/>
          <w:szCs w:val="24"/>
        </w:rPr>
      </w:pPr>
      <w:r w:rsidRPr="009F0C26">
        <w:rPr>
          <w:b/>
          <w:bCs/>
          <w:color w:val="000000"/>
          <w:sz w:val="24"/>
          <w:szCs w:val="24"/>
        </w:rPr>
        <w:t xml:space="preserve">Default Value: </w:t>
      </w:r>
      <w:r w:rsidRPr="009F0C26">
        <w:rPr>
          <w:color w:val="000000"/>
          <w:sz w:val="24"/>
          <w:szCs w:val="24"/>
        </w:rPr>
        <w:t xml:space="preserve">null </w:t>
      </w:r>
    </w:p>
    <w:p w:rsidR="009F0C26" w:rsidRPr="009F0C26" w:rsidRDefault="009F0C26" w:rsidP="009F0C26">
      <w:pPr>
        <w:ind w:left="720"/>
        <w:rPr>
          <w:color w:val="000000"/>
          <w:sz w:val="24"/>
          <w:szCs w:val="24"/>
        </w:rPr>
      </w:pPr>
      <w:r w:rsidRPr="009F0C26">
        <w:rPr>
          <w:b/>
          <w:bCs/>
          <w:color w:val="000000"/>
          <w:sz w:val="24"/>
          <w:szCs w:val="24"/>
        </w:rPr>
        <w:t xml:space="preserve">Domain: </w:t>
      </w:r>
      <w:r w:rsidRPr="009F0C26">
        <w:rPr>
          <w:color w:val="000000"/>
          <w:sz w:val="24"/>
          <w:szCs w:val="24"/>
        </w:rPr>
        <w:t xml:space="preserve">NA </w:t>
      </w:r>
    </w:p>
    <w:p w:rsidR="009F0C26" w:rsidRPr="009F0C26" w:rsidRDefault="009F0C26" w:rsidP="009F0C26">
      <w:pPr>
        <w:ind w:left="720"/>
        <w:rPr>
          <w:color w:val="000000"/>
          <w:sz w:val="24"/>
          <w:szCs w:val="24"/>
        </w:rPr>
      </w:pPr>
      <w:r w:rsidRPr="009F0C26">
        <w:rPr>
          <w:b/>
          <w:bCs/>
          <w:color w:val="000000"/>
          <w:sz w:val="24"/>
          <w:szCs w:val="24"/>
        </w:rPr>
        <w:t xml:space="preserve">Key: </w:t>
      </w:r>
      <w:r w:rsidRPr="009F0C26">
        <w:rPr>
          <w:color w:val="000000"/>
          <w:sz w:val="24"/>
          <w:szCs w:val="24"/>
        </w:rPr>
        <w:t xml:space="preserve">NA </w:t>
      </w:r>
    </w:p>
    <w:p w:rsidR="009F0C26" w:rsidRPr="009F0C26" w:rsidRDefault="009F0C26" w:rsidP="009F0C26">
      <w:pPr>
        <w:rPr>
          <w:color w:val="000000"/>
          <w:sz w:val="24"/>
          <w:szCs w:val="24"/>
        </w:rPr>
      </w:pPr>
    </w:p>
    <w:p w:rsidR="009F0C26" w:rsidRPr="009F0C26" w:rsidRDefault="009F0C26" w:rsidP="009F0C26">
      <w:pPr>
        <w:rPr>
          <w:color w:val="000000"/>
          <w:sz w:val="24"/>
          <w:szCs w:val="24"/>
        </w:rPr>
      </w:pPr>
      <w:r w:rsidRPr="009F0C26">
        <w:rPr>
          <w:b/>
          <w:bCs/>
          <w:color w:val="000000"/>
          <w:sz w:val="24"/>
          <w:szCs w:val="24"/>
        </w:rPr>
        <w:t>Name:</w:t>
      </w:r>
      <w:r w:rsidRPr="009F0C26">
        <w:rPr>
          <w:b/>
          <w:bCs/>
          <w:color w:val="000000"/>
          <w:sz w:val="24"/>
          <w:szCs w:val="24"/>
          <w:u w:val="single"/>
        </w:rPr>
        <w:t xml:space="preserve"> </w:t>
      </w:r>
      <w:r w:rsidRPr="009F0C26">
        <w:rPr>
          <w:b/>
          <w:color w:val="000000"/>
          <w:sz w:val="24"/>
          <w:szCs w:val="24"/>
          <w:u w:val="single"/>
        </w:rPr>
        <w:t>InstallationID</w:t>
      </w:r>
    </w:p>
    <w:p w:rsidR="009F0C26" w:rsidRPr="009F0C26" w:rsidRDefault="009F0C26" w:rsidP="009F0C26">
      <w:pPr>
        <w:ind w:left="720"/>
        <w:rPr>
          <w:color w:val="000000"/>
          <w:sz w:val="24"/>
          <w:szCs w:val="24"/>
        </w:rPr>
      </w:pPr>
      <w:r w:rsidRPr="009F0C26">
        <w:rPr>
          <w:b/>
          <w:bCs/>
          <w:color w:val="000000"/>
          <w:sz w:val="24"/>
          <w:szCs w:val="24"/>
        </w:rPr>
        <w:t xml:space="preserve">Description: </w:t>
      </w:r>
      <w:r w:rsidRPr="009F0C26">
        <w:rPr>
          <w:sz w:val="24"/>
          <w:szCs w:val="24"/>
        </w:rPr>
        <w:t>Used to link the record to the applicable Installation record.</w:t>
      </w:r>
    </w:p>
    <w:p w:rsidR="009F0C26" w:rsidRPr="009F0C26" w:rsidRDefault="009F0C26" w:rsidP="009F0C26">
      <w:pPr>
        <w:ind w:left="720"/>
        <w:rPr>
          <w:color w:val="000000"/>
          <w:sz w:val="24"/>
          <w:szCs w:val="24"/>
        </w:rPr>
      </w:pPr>
      <w:r w:rsidRPr="009F0C26">
        <w:rPr>
          <w:b/>
          <w:bCs/>
          <w:color w:val="000000"/>
          <w:sz w:val="24"/>
          <w:szCs w:val="24"/>
        </w:rPr>
        <w:t xml:space="preserve">Data Type: </w:t>
      </w:r>
      <w:r w:rsidRPr="009F0C26">
        <w:rPr>
          <w:sz w:val="24"/>
          <w:szCs w:val="24"/>
        </w:rPr>
        <w:t>String (20)</w:t>
      </w:r>
    </w:p>
    <w:p w:rsidR="009F0C26" w:rsidRPr="009F0C26" w:rsidRDefault="009F0C26" w:rsidP="009F0C26">
      <w:pPr>
        <w:ind w:left="720"/>
        <w:rPr>
          <w:color w:val="000000"/>
          <w:sz w:val="24"/>
          <w:szCs w:val="24"/>
        </w:rPr>
      </w:pPr>
      <w:r w:rsidRPr="009F0C26">
        <w:rPr>
          <w:b/>
          <w:bCs/>
          <w:color w:val="000000"/>
          <w:sz w:val="24"/>
          <w:szCs w:val="24"/>
        </w:rPr>
        <w:t xml:space="preserve">Default Value: </w:t>
      </w:r>
      <w:r w:rsidRPr="009F0C26">
        <w:rPr>
          <w:color w:val="000000"/>
          <w:sz w:val="24"/>
          <w:szCs w:val="24"/>
        </w:rPr>
        <w:t xml:space="preserve">null </w:t>
      </w:r>
    </w:p>
    <w:p w:rsidR="009F0C26" w:rsidRPr="009F0C26" w:rsidRDefault="009F0C26" w:rsidP="009F0C26">
      <w:pPr>
        <w:ind w:left="720"/>
        <w:rPr>
          <w:color w:val="000000"/>
          <w:sz w:val="24"/>
          <w:szCs w:val="24"/>
        </w:rPr>
      </w:pPr>
      <w:r w:rsidRPr="009F0C26">
        <w:rPr>
          <w:b/>
          <w:bCs/>
          <w:color w:val="000000"/>
          <w:sz w:val="24"/>
          <w:szCs w:val="24"/>
        </w:rPr>
        <w:t xml:space="preserve">Domain: </w:t>
      </w:r>
      <w:r w:rsidRPr="009F0C26">
        <w:rPr>
          <w:color w:val="000000"/>
          <w:sz w:val="24"/>
          <w:szCs w:val="24"/>
        </w:rPr>
        <w:t xml:space="preserve">NA </w:t>
      </w:r>
    </w:p>
    <w:p w:rsidR="009F0C26" w:rsidRPr="009F0C26" w:rsidRDefault="009F0C26" w:rsidP="009F0C26">
      <w:pPr>
        <w:ind w:left="720"/>
        <w:rPr>
          <w:color w:val="000000"/>
          <w:sz w:val="24"/>
          <w:szCs w:val="24"/>
        </w:rPr>
      </w:pPr>
      <w:r w:rsidRPr="009F0C26">
        <w:rPr>
          <w:b/>
          <w:bCs/>
          <w:color w:val="000000"/>
          <w:sz w:val="24"/>
          <w:szCs w:val="24"/>
        </w:rPr>
        <w:t xml:space="preserve">Key: </w:t>
      </w:r>
      <w:r w:rsidRPr="009F0C26">
        <w:rPr>
          <w:sz w:val="24"/>
          <w:szCs w:val="24"/>
        </w:rPr>
        <w:t>Foreign</w:t>
      </w:r>
      <w:r w:rsidRPr="009F0C26">
        <w:rPr>
          <w:color w:val="000000"/>
          <w:sz w:val="24"/>
          <w:szCs w:val="24"/>
        </w:rPr>
        <w:t xml:space="preserve"> </w:t>
      </w:r>
    </w:p>
    <w:p w:rsidR="009F0C26" w:rsidRPr="009F0C26" w:rsidRDefault="009F0C26" w:rsidP="009F0C26">
      <w:pPr>
        <w:rPr>
          <w:color w:val="000000"/>
          <w:sz w:val="24"/>
          <w:szCs w:val="24"/>
        </w:rPr>
      </w:pPr>
    </w:p>
    <w:p w:rsidR="009F0C26" w:rsidRPr="009F0C26" w:rsidRDefault="009F0C26" w:rsidP="009F0C26">
      <w:pPr>
        <w:pStyle w:val="ListParagraph"/>
        <w:widowControl/>
        <w:numPr>
          <w:ilvl w:val="0"/>
          <w:numId w:val="37"/>
        </w:numPr>
        <w:contextualSpacing/>
        <w:rPr>
          <w:color w:val="000000"/>
          <w:sz w:val="24"/>
          <w:szCs w:val="24"/>
        </w:rPr>
      </w:pPr>
      <w:bookmarkStart w:id="24" w:name="MetadataAttrributes"/>
      <w:r w:rsidRPr="009F0C26">
        <w:rPr>
          <w:b/>
          <w:bCs/>
          <w:color w:val="000000"/>
          <w:sz w:val="24"/>
          <w:szCs w:val="24"/>
        </w:rPr>
        <w:t>SDSFIE Required Global Metadata Attributes</w:t>
      </w:r>
      <w:bookmarkEnd w:id="24"/>
      <w:r w:rsidRPr="009F0C26">
        <w:rPr>
          <w:b/>
          <w:bCs/>
          <w:color w:val="000000"/>
          <w:sz w:val="24"/>
          <w:szCs w:val="24"/>
        </w:rPr>
        <w:t xml:space="preserve"> </w:t>
      </w:r>
    </w:p>
    <w:p w:rsidR="009F0C26" w:rsidRPr="009F0C26" w:rsidRDefault="009F0C26" w:rsidP="009F0C26">
      <w:pPr>
        <w:rPr>
          <w:color w:val="000000"/>
          <w:sz w:val="24"/>
          <w:szCs w:val="24"/>
        </w:rPr>
      </w:pPr>
      <w:r w:rsidRPr="009F0C26">
        <w:rPr>
          <w:color w:val="000000"/>
          <w:sz w:val="24"/>
          <w:szCs w:val="24"/>
        </w:rPr>
        <w:t xml:space="preserve">These attributes must be populated in each record in all layers. </w:t>
      </w:r>
    </w:p>
    <w:p w:rsidR="009F0C26" w:rsidRPr="009F0C26" w:rsidRDefault="009F0C26" w:rsidP="009F0C26">
      <w:pPr>
        <w:rPr>
          <w:color w:val="000000"/>
          <w:sz w:val="24"/>
          <w:szCs w:val="24"/>
        </w:rPr>
      </w:pPr>
    </w:p>
    <w:p w:rsidR="009F0C26" w:rsidRPr="009F0C26" w:rsidRDefault="009F0C26" w:rsidP="009F0C26">
      <w:pPr>
        <w:rPr>
          <w:color w:val="000000"/>
          <w:sz w:val="24"/>
          <w:szCs w:val="24"/>
        </w:rPr>
      </w:pPr>
      <w:r w:rsidRPr="009F0C26">
        <w:rPr>
          <w:b/>
          <w:bCs/>
          <w:color w:val="000000"/>
          <w:sz w:val="24"/>
          <w:szCs w:val="24"/>
        </w:rPr>
        <w:t>Name:</w:t>
      </w:r>
      <w:r w:rsidRPr="009F0C26">
        <w:rPr>
          <w:b/>
          <w:bCs/>
          <w:color w:val="000000"/>
          <w:sz w:val="24"/>
          <w:szCs w:val="24"/>
          <w:u w:val="single"/>
        </w:rPr>
        <w:t xml:space="preserve"> </w:t>
      </w:r>
      <w:r w:rsidRPr="009F0C26">
        <w:rPr>
          <w:b/>
          <w:color w:val="000000"/>
          <w:sz w:val="24"/>
          <w:szCs w:val="24"/>
          <w:u w:val="single"/>
        </w:rPr>
        <w:t>editor</w:t>
      </w:r>
      <w:r w:rsidRPr="009F0C26">
        <w:rPr>
          <w:color w:val="000000"/>
          <w:sz w:val="24"/>
          <w:szCs w:val="24"/>
        </w:rPr>
        <w:t xml:space="preserve"> </w:t>
      </w:r>
    </w:p>
    <w:p w:rsidR="009F0C26" w:rsidRPr="009F0C26" w:rsidRDefault="009F0C26" w:rsidP="009F0C26">
      <w:pPr>
        <w:ind w:left="720"/>
        <w:rPr>
          <w:color w:val="000000"/>
          <w:sz w:val="24"/>
          <w:szCs w:val="24"/>
        </w:rPr>
      </w:pPr>
      <w:r w:rsidRPr="009F0C26">
        <w:rPr>
          <w:b/>
          <w:bCs/>
          <w:color w:val="000000"/>
          <w:sz w:val="24"/>
          <w:szCs w:val="24"/>
        </w:rPr>
        <w:t xml:space="preserve">Description: </w:t>
      </w:r>
      <w:r w:rsidRPr="009F0C26">
        <w:rPr>
          <w:color w:val="000000"/>
          <w:sz w:val="24"/>
          <w:szCs w:val="24"/>
        </w:rPr>
        <w:t xml:space="preserve">Contractor or person that edited the feature attribution or geometry from its original or previous value. Last Name of the person and first initial. For example, Jane Smith would be attributed as SmithJ. </w:t>
      </w:r>
    </w:p>
    <w:p w:rsidR="009F0C26" w:rsidRPr="009F0C26" w:rsidRDefault="009F0C26" w:rsidP="009F0C26">
      <w:pPr>
        <w:ind w:left="720"/>
        <w:rPr>
          <w:color w:val="000000"/>
          <w:sz w:val="24"/>
          <w:szCs w:val="24"/>
        </w:rPr>
      </w:pPr>
      <w:r w:rsidRPr="009F0C26">
        <w:rPr>
          <w:b/>
          <w:bCs/>
          <w:color w:val="000000"/>
          <w:sz w:val="24"/>
          <w:szCs w:val="24"/>
        </w:rPr>
        <w:t xml:space="preserve">Data Type: </w:t>
      </w:r>
      <w:r w:rsidRPr="009F0C26">
        <w:rPr>
          <w:color w:val="000000"/>
          <w:sz w:val="24"/>
          <w:szCs w:val="24"/>
        </w:rPr>
        <w:t xml:space="preserve">String (20) </w:t>
      </w:r>
    </w:p>
    <w:p w:rsidR="009F0C26" w:rsidRPr="009F0C26" w:rsidRDefault="009F0C26" w:rsidP="009F0C26">
      <w:pPr>
        <w:ind w:left="720"/>
        <w:rPr>
          <w:color w:val="000000"/>
          <w:sz w:val="24"/>
          <w:szCs w:val="24"/>
        </w:rPr>
      </w:pPr>
      <w:r w:rsidRPr="009F0C26">
        <w:rPr>
          <w:b/>
          <w:bCs/>
          <w:color w:val="000000"/>
          <w:sz w:val="24"/>
          <w:szCs w:val="24"/>
        </w:rPr>
        <w:t xml:space="preserve">Default Value: </w:t>
      </w:r>
      <w:r w:rsidRPr="009F0C26">
        <w:rPr>
          <w:color w:val="000000"/>
          <w:sz w:val="24"/>
          <w:szCs w:val="24"/>
        </w:rPr>
        <w:t xml:space="preserve">null </w:t>
      </w:r>
    </w:p>
    <w:p w:rsidR="009F0C26" w:rsidRPr="009F0C26" w:rsidRDefault="009F0C26" w:rsidP="009F0C26">
      <w:pPr>
        <w:ind w:left="720"/>
        <w:rPr>
          <w:color w:val="000000"/>
          <w:sz w:val="24"/>
          <w:szCs w:val="24"/>
        </w:rPr>
      </w:pPr>
      <w:r w:rsidRPr="009F0C26">
        <w:rPr>
          <w:b/>
          <w:bCs/>
          <w:color w:val="000000"/>
          <w:sz w:val="24"/>
          <w:szCs w:val="24"/>
        </w:rPr>
        <w:t xml:space="preserve">Domain: </w:t>
      </w:r>
      <w:r w:rsidRPr="009F0C26">
        <w:rPr>
          <w:color w:val="000000"/>
          <w:sz w:val="24"/>
          <w:szCs w:val="24"/>
        </w:rPr>
        <w:t xml:space="preserve">NA </w:t>
      </w:r>
    </w:p>
    <w:p w:rsidR="009F0C26" w:rsidRPr="009F0C26" w:rsidRDefault="009F0C26" w:rsidP="009F0C26">
      <w:pPr>
        <w:ind w:left="720"/>
        <w:rPr>
          <w:color w:val="000000"/>
          <w:sz w:val="24"/>
          <w:szCs w:val="24"/>
        </w:rPr>
      </w:pPr>
      <w:r w:rsidRPr="009F0C26">
        <w:rPr>
          <w:b/>
          <w:bCs/>
          <w:color w:val="000000"/>
          <w:sz w:val="24"/>
          <w:szCs w:val="24"/>
        </w:rPr>
        <w:t xml:space="preserve">Key: </w:t>
      </w:r>
      <w:r w:rsidRPr="009F0C26">
        <w:rPr>
          <w:color w:val="000000"/>
          <w:sz w:val="24"/>
          <w:szCs w:val="24"/>
        </w:rPr>
        <w:t xml:space="preserve">NA </w:t>
      </w:r>
    </w:p>
    <w:p w:rsidR="009F0C26" w:rsidRPr="009F0C26" w:rsidRDefault="009F0C26" w:rsidP="009F0C26">
      <w:pPr>
        <w:rPr>
          <w:b/>
          <w:bCs/>
          <w:color w:val="000000"/>
          <w:sz w:val="24"/>
          <w:szCs w:val="24"/>
        </w:rPr>
      </w:pPr>
    </w:p>
    <w:p w:rsidR="009F0C26" w:rsidRPr="009F0C26" w:rsidRDefault="009F0C26" w:rsidP="009F0C26">
      <w:pPr>
        <w:rPr>
          <w:color w:val="000000"/>
          <w:sz w:val="24"/>
          <w:szCs w:val="24"/>
        </w:rPr>
      </w:pPr>
      <w:r w:rsidRPr="009F0C26">
        <w:rPr>
          <w:b/>
          <w:bCs/>
          <w:color w:val="000000"/>
          <w:sz w:val="24"/>
          <w:szCs w:val="24"/>
        </w:rPr>
        <w:t xml:space="preserve">Name: </w:t>
      </w:r>
      <w:r w:rsidRPr="009F0C26">
        <w:rPr>
          <w:b/>
          <w:color w:val="000000"/>
          <w:sz w:val="24"/>
          <w:szCs w:val="24"/>
          <w:u w:val="single"/>
        </w:rPr>
        <w:t>dateEdited</w:t>
      </w:r>
      <w:r w:rsidRPr="009F0C26">
        <w:rPr>
          <w:color w:val="000000"/>
          <w:sz w:val="24"/>
          <w:szCs w:val="24"/>
        </w:rPr>
        <w:t xml:space="preserve"> </w:t>
      </w:r>
    </w:p>
    <w:p w:rsidR="009F0C26" w:rsidRPr="009F0C26" w:rsidRDefault="009F0C26" w:rsidP="009F0C26">
      <w:pPr>
        <w:ind w:left="720"/>
        <w:rPr>
          <w:color w:val="000000"/>
          <w:sz w:val="24"/>
          <w:szCs w:val="24"/>
        </w:rPr>
      </w:pPr>
      <w:r w:rsidRPr="009F0C26">
        <w:rPr>
          <w:b/>
          <w:bCs/>
          <w:color w:val="000000"/>
          <w:sz w:val="24"/>
          <w:szCs w:val="24"/>
        </w:rPr>
        <w:t xml:space="preserve">Description: </w:t>
      </w:r>
      <w:r w:rsidRPr="009F0C26">
        <w:rPr>
          <w:color w:val="000000"/>
          <w:sz w:val="24"/>
          <w:szCs w:val="24"/>
        </w:rPr>
        <w:t xml:space="preserve">Date that the feature was edited from its original or previous value. </w:t>
      </w:r>
    </w:p>
    <w:p w:rsidR="009F0C26" w:rsidRPr="009F0C26" w:rsidRDefault="009F0C26" w:rsidP="009F0C26">
      <w:pPr>
        <w:ind w:left="720"/>
        <w:rPr>
          <w:color w:val="000000"/>
          <w:sz w:val="24"/>
          <w:szCs w:val="24"/>
        </w:rPr>
      </w:pPr>
      <w:r w:rsidRPr="009F0C26">
        <w:rPr>
          <w:b/>
          <w:bCs/>
          <w:color w:val="000000"/>
          <w:sz w:val="24"/>
          <w:szCs w:val="24"/>
        </w:rPr>
        <w:t xml:space="preserve">Data Type: </w:t>
      </w:r>
      <w:r w:rsidRPr="009F0C26">
        <w:rPr>
          <w:color w:val="000000"/>
          <w:sz w:val="24"/>
          <w:szCs w:val="24"/>
        </w:rPr>
        <w:t xml:space="preserve">Date </w:t>
      </w:r>
    </w:p>
    <w:p w:rsidR="009F0C26" w:rsidRPr="009F0C26" w:rsidRDefault="009F0C26" w:rsidP="009F0C26">
      <w:pPr>
        <w:ind w:left="720"/>
        <w:rPr>
          <w:color w:val="000000"/>
          <w:sz w:val="24"/>
          <w:szCs w:val="24"/>
        </w:rPr>
      </w:pPr>
      <w:r w:rsidRPr="009F0C26">
        <w:rPr>
          <w:b/>
          <w:bCs/>
          <w:color w:val="000000"/>
          <w:sz w:val="24"/>
          <w:szCs w:val="24"/>
        </w:rPr>
        <w:t xml:space="preserve">Default Value: </w:t>
      </w:r>
      <w:r w:rsidRPr="009F0C26">
        <w:rPr>
          <w:color w:val="000000"/>
          <w:sz w:val="24"/>
          <w:szCs w:val="24"/>
        </w:rPr>
        <w:t xml:space="preserve">null </w:t>
      </w:r>
    </w:p>
    <w:p w:rsidR="009F0C26" w:rsidRPr="009F0C26" w:rsidRDefault="009F0C26" w:rsidP="009F0C26">
      <w:pPr>
        <w:ind w:left="720"/>
        <w:rPr>
          <w:color w:val="000000"/>
          <w:sz w:val="24"/>
          <w:szCs w:val="24"/>
        </w:rPr>
      </w:pPr>
      <w:r w:rsidRPr="009F0C26">
        <w:rPr>
          <w:b/>
          <w:bCs/>
          <w:color w:val="000000"/>
          <w:sz w:val="24"/>
          <w:szCs w:val="24"/>
        </w:rPr>
        <w:t xml:space="preserve">Domain: </w:t>
      </w:r>
      <w:r w:rsidRPr="009F0C26">
        <w:rPr>
          <w:color w:val="000000"/>
          <w:sz w:val="24"/>
          <w:szCs w:val="24"/>
        </w:rPr>
        <w:t xml:space="preserve">NA </w:t>
      </w:r>
    </w:p>
    <w:p w:rsidR="009F0C26" w:rsidRPr="009F0C26" w:rsidRDefault="009F0C26" w:rsidP="009F0C26">
      <w:pPr>
        <w:ind w:left="720"/>
        <w:rPr>
          <w:color w:val="000000"/>
          <w:sz w:val="24"/>
          <w:szCs w:val="24"/>
        </w:rPr>
      </w:pPr>
      <w:r w:rsidRPr="009F0C26">
        <w:rPr>
          <w:b/>
          <w:bCs/>
          <w:color w:val="000000"/>
          <w:sz w:val="24"/>
          <w:szCs w:val="24"/>
        </w:rPr>
        <w:t xml:space="preserve">Key: </w:t>
      </w:r>
      <w:r w:rsidRPr="009F0C26">
        <w:rPr>
          <w:color w:val="000000"/>
          <w:sz w:val="24"/>
          <w:szCs w:val="24"/>
        </w:rPr>
        <w:t xml:space="preserve">NA </w:t>
      </w:r>
    </w:p>
    <w:p w:rsidR="009F0C26" w:rsidRPr="009F0C26" w:rsidRDefault="009F0C26" w:rsidP="009F0C26">
      <w:pPr>
        <w:rPr>
          <w:b/>
          <w:bCs/>
          <w:color w:val="000000"/>
          <w:sz w:val="24"/>
          <w:szCs w:val="24"/>
        </w:rPr>
      </w:pPr>
    </w:p>
    <w:p w:rsidR="009F0C26" w:rsidRPr="009F0C26" w:rsidRDefault="009F0C26" w:rsidP="009F0C26">
      <w:pPr>
        <w:rPr>
          <w:color w:val="000000"/>
          <w:sz w:val="24"/>
          <w:szCs w:val="24"/>
        </w:rPr>
      </w:pPr>
      <w:r w:rsidRPr="009F0C26">
        <w:rPr>
          <w:b/>
          <w:bCs/>
          <w:color w:val="000000"/>
          <w:sz w:val="24"/>
          <w:szCs w:val="24"/>
        </w:rPr>
        <w:t>Name:</w:t>
      </w:r>
      <w:r w:rsidRPr="009F0C26">
        <w:rPr>
          <w:b/>
          <w:bCs/>
          <w:color w:val="000000"/>
          <w:sz w:val="24"/>
          <w:szCs w:val="24"/>
          <w:u w:val="single"/>
        </w:rPr>
        <w:t xml:space="preserve"> </w:t>
      </w:r>
      <w:r w:rsidRPr="009F0C26">
        <w:rPr>
          <w:b/>
          <w:color w:val="000000"/>
          <w:sz w:val="24"/>
          <w:szCs w:val="24"/>
          <w:u w:val="single"/>
        </w:rPr>
        <w:t>collectionSource</w:t>
      </w:r>
      <w:r w:rsidRPr="009F0C26">
        <w:rPr>
          <w:color w:val="000000"/>
          <w:sz w:val="24"/>
          <w:szCs w:val="24"/>
        </w:rPr>
        <w:t xml:space="preserve"> </w:t>
      </w:r>
    </w:p>
    <w:p w:rsidR="009F0C26" w:rsidRPr="009F0C26" w:rsidRDefault="009F0C26" w:rsidP="009F0C26">
      <w:pPr>
        <w:ind w:left="720"/>
        <w:rPr>
          <w:color w:val="000000"/>
          <w:sz w:val="24"/>
          <w:szCs w:val="24"/>
        </w:rPr>
      </w:pPr>
      <w:r w:rsidRPr="009F0C26">
        <w:rPr>
          <w:b/>
          <w:bCs/>
          <w:color w:val="000000"/>
          <w:sz w:val="24"/>
          <w:szCs w:val="24"/>
        </w:rPr>
        <w:t xml:space="preserve">Description: </w:t>
      </w:r>
      <w:r w:rsidRPr="009F0C26">
        <w:rPr>
          <w:color w:val="000000"/>
          <w:sz w:val="24"/>
          <w:szCs w:val="24"/>
        </w:rPr>
        <w:t xml:space="preserve">Describes how the data was collected and verified. (Example: GPS Field Collected – Mapping Grade). </w:t>
      </w:r>
    </w:p>
    <w:p w:rsidR="009F0C26" w:rsidRPr="009F0C26" w:rsidRDefault="009F0C26" w:rsidP="009F0C26">
      <w:pPr>
        <w:ind w:left="720"/>
        <w:rPr>
          <w:color w:val="000000"/>
          <w:sz w:val="24"/>
          <w:szCs w:val="24"/>
        </w:rPr>
      </w:pPr>
      <w:r w:rsidRPr="009F0C26">
        <w:rPr>
          <w:b/>
          <w:bCs/>
          <w:color w:val="000000"/>
          <w:sz w:val="24"/>
          <w:szCs w:val="24"/>
        </w:rPr>
        <w:t xml:space="preserve">Data Type: </w:t>
      </w:r>
      <w:r w:rsidRPr="009F0C26">
        <w:rPr>
          <w:color w:val="000000"/>
          <w:sz w:val="24"/>
          <w:szCs w:val="24"/>
        </w:rPr>
        <w:t xml:space="preserve">String (75) </w:t>
      </w:r>
    </w:p>
    <w:p w:rsidR="009F0C26" w:rsidRPr="009F0C26" w:rsidRDefault="009F0C26" w:rsidP="009F0C26">
      <w:pPr>
        <w:ind w:left="720"/>
        <w:rPr>
          <w:color w:val="000000"/>
          <w:sz w:val="24"/>
          <w:szCs w:val="24"/>
        </w:rPr>
      </w:pPr>
      <w:r w:rsidRPr="009F0C26">
        <w:rPr>
          <w:b/>
          <w:bCs/>
          <w:color w:val="000000"/>
          <w:sz w:val="24"/>
          <w:szCs w:val="24"/>
        </w:rPr>
        <w:t xml:space="preserve">Default Value: </w:t>
      </w:r>
      <w:r w:rsidRPr="009F0C26">
        <w:rPr>
          <w:color w:val="000000"/>
          <w:sz w:val="24"/>
          <w:szCs w:val="24"/>
        </w:rPr>
        <w:t xml:space="preserve">null </w:t>
      </w:r>
    </w:p>
    <w:p w:rsidR="009F0C26" w:rsidRPr="009F0C26" w:rsidRDefault="009F0C26" w:rsidP="009F0C26">
      <w:pPr>
        <w:ind w:left="720"/>
        <w:rPr>
          <w:color w:val="000000"/>
          <w:sz w:val="24"/>
          <w:szCs w:val="24"/>
        </w:rPr>
      </w:pPr>
      <w:r w:rsidRPr="009F0C26">
        <w:rPr>
          <w:b/>
          <w:bCs/>
          <w:color w:val="000000"/>
          <w:sz w:val="24"/>
          <w:szCs w:val="24"/>
        </w:rPr>
        <w:lastRenderedPageBreak/>
        <w:t xml:space="preserve">Domain: </w:t>
      </w:r>
      <w:r w:rsidRPr="009F0C26">
        <w:rPr>
          <w:color w:val="000000"/>
          <w:sz w:val="24"/>
          <w:szCs w:val="24"/>
        </w:rPr>
        <w:t xml:space="preserve">CollectionSource </w:t>
      </w:r>
    </w:p>
    <w:p w:rsidR="009F0C26" w:rsidRPr="009F0C26" w:rsidRDefault="009F0C26" w:rsidP="009F0C26">
      <w:pPr>
        <w:ind w:left="720"/>
        <w:rPr>
          <w:color w:val="000000"/>
          <w:sz w:val="24"/>
          <w:szCs w:val="24"/>
        </w:rPr>
      </w:pPr>
      <w:r w:rsidRPr="009F0C26">
        <w:rPr>
          <w:b/>
          <w:bCs/>
          <w:color w:val="000000"/>
          <w:sz w:val="24"/>
          <w:szCs w:val="24"/>
        </w:rPr>
        <w:t xml:space="preserve">Key: </w:t>
      </w:r>
      <w:r w:rsidRPr="009F0C26">
        <w:rPr>
          <w:color w:val="000000"/>
          <w:sz w:val="24"/>
          <w:szCs w:val="24"/>
        </w:rPr>
        <w:t xml:space="preserve">NA </w:t>
      </w:r>
    </w:p>
    <w:p w:rsidR="009F0C26" w:rsidRPr="009F0C26" w:rsidRDefault="009F0C26" w:rsidP="009F0C26">
      <w:pPr>
        <w:rPr>
          <w:b/>
          <w:bCs/>
          <w:color w:val="000000"/>
          <w:sz w:val="24"/>
          <w:szCs w:val="24"/>
        </w:rPr>
      </w:pPr>
    </w:p>
    <w:p w:rsidR="009F0C26" w:rsidRPr="009F0C26" w:rsidRDefault="009F0C26" w:rsidP="009F0C26">
      <w:pPr>
        <w:rPr>
          <w:color w:val="000000"/>
          <w:sz w:val="24"/>
          <w:szCs w:val="24"/>
        </w:rPr>
      </w:pPr>
      <w:r w:rsidRPr="009F0C26">
        <w:rPr>
          <w:b/>
          <w:bCs/>
          <w:color w:val="000000"/>
          <w:sz w:val="24"/>
          <w:szCs w:val="24"/>
        </w:rPr>
        <w:t xml:space="preserve">Name: </w:t>
      </w:r>
      <w:r w:rsidRPr="009F0C26">
        <w:rPr>
          <w:b/>
          <w:color w:val="000000"/>
          <w:sz w:val="24"/>
          <w:szCs w:val="24"/>
          <w:u w:val="single"/>
        </w:rPr>
        <w:t xml:space="preserve">locAccy </w:t>
      </w:r>
    </w:p>
    <w:p w:rsidR="009F0C26" w:rsidRPr="009F0C26" w:rsidRDefault="009F0C26" w:rsidP="009F0C26">
      <w:pPr>
        <w:ind w:left="720"/>
        <w:rPr>
          <w:color w:val="000000"/>
          <w:sz w:val="24"/>
          <w:szCs w:val="24"/>
        </w:rPr>
      </w:pPr>
      <w:r w:rsidRPr="009F0C26">
        <w:rPr>
          <w:b/>
          <w:bCs/>
          <w:color w:val="000000"/>
          <w:sz w:val="24"/>
          <w:szCs w:val="24"/>
        </w:rPr>
        <w:t xml:space="preserve">Description: </w:t>
      </w:r>
      <w:r w:rsidRPr="009F0C26">
        <w:rPr>
          <w:color w:val="000000"/>
          <w:sz w:val="24"/>
          <w:szCs w:val="24"/>
        </w:rPr>
        <w:t xml:space="preserve">Describes the location accuracy of the data that was collected and verified. </w:t>
      </w:r>
    </w:p>
    <w:p w:rsidR="009F0C26" w:rsidRPr="009F0C26" w:rsidRDefault="009F0C26" w:rsidP="009F0C26">
      <w:pPr>
        <w:ind w:left="720"/>
        <w:rPr>
          <w:sz w:val="24"/>
          <w:szCs w:val="24"/>
        </w:rPr>
      </w:pPr>
      <w:r w:rsidRPr="009F0C26">
        <w:rPr>
          <w:b/>
          <w:bCs/>
          <w:sz w:val="24"/>
          <w:szCs w:val="24"/>
        </w:rPr>
        <w:t xml:space="preserve">Data Type: </w:t>
      </w:r>
      <w:r w:rsidRPr="009F0C26">
        <w:rPr>
          <w:sz w:val="24"/>
          <w:szCs w:val="24"/>
        </w:rPr>
        <w:t xml:space="preserve">String (50) </w:t>
      </w:r>
    </w:p>
    <w:p w:rsidR="009F0C26" w:rsidRPr="009F0C26" w:rsidRDefault="009F0C26" w:rsidP="009F0C26">
      <w:pPr>
        <w:ind w:left="720"/>
        <w:rPr>
          <w:sz w:val="24"/>
          <w:szCs w:val="24"/>
        </w:rPr>
      </w:pPr>
      <w:r w:rsidRPr="009F0C26">
        <w:rPr>
          <w:b/>
          <w:bCs/>
          <w:sz w:val="24"/>
          <w:szCs w:val="24"/>
        </w:rPr>
        <w:t xml:space="preserve">Default Value: </w:t>
      </w:r>
      <w:r w:rsidRPr="009F0C26">
        <w:rPr>
          <w:sz w:val="24"/>
          <w:szCs w:val="24"/>
        </w:rPr>
        <w:t xml:space="preserve">null </w:t>
      </w:r>
    </w:p>
    <w:p w:rsidR="009F0C26" w:rsidRPr="009F0C26" w:rsidRDefault="009F0C26" w:rsidP="009F0C26">
      <w:pPr>
        <w:ind w:left="720"/>
        <w:rPr>
          <w:sz w:val="24"/>
          <w:szCs w:val="24"/>
        </w:rPr>
      </w:pPr>
      <w:r w:rsidRPr="009F0C26">
        <w:rPr>
          <w:b/>
          <w:bCs/>
          <w:sz w:val="24"/>
          <w:szCs w:val="24"/>
        </w:rPr>
        <w:t xml:space="preserve">Domain: </w:t>
      </w:r>
      <w:r w:rsidRPr="009F0C26">
        <w:rPr>
          <w:sz w:val="24"/>
          <w:szCs w:val="24"/>
        </w:rPr>
        <w:t xml:space="preserve">NA </w:t>
      </w:r>
    </w:p>
    <w:p w:rsidR="009F0C26" w:rsidRPr="009F0C26" w:rsidRDefault="009F0C26" w:rsidP="009F0C26">
      <w:pPr>
        <w:ind w:left="720"/>
        <w:rPr>
          <w:sz w:val="24"/>
          <w:szCs w:val="24"/>
        </w:rPr>
      </w:pPr>
      <w:r w:rsidRPr="009F0C26">
        <w:rPr>
          <w:b/>
          <w:bCs/>
          <w:sz w:val="24"/>
          <w:szCs w:val="24"/>
        </w:rPr>
        <w:t xml:space="preserve">Key: </w:t>
      </w:r>
      <w:r w:rsidRPr="009F0C26">
        <w:rPr>
          <w:sz w:val="24"/>
          <w:szCs w:val="24"/>
        </w:rPr>
        <w:t xml:space="preserve">NA </w:t>
      </w:r>
    </w:p>
    <w:p w:rsidR="009F0C26" w:rsidRPr="009F0C26" w:rsidRDefault="009F0C26" w:rsidP="009F0C26">
      <w:pPr>
        <w:rPr>
          <w:b/>
          <w:bCs/>
          <w:sz w:val="24"/>
          <w:szCs w:val="24"/>
        </w:rPr>
      </w:pPr>
    </w:p>
    <w:p w:rsidR="009F0C26" w:rsidRPr="009F0C26" w:rsidRDefault="009F0C26" w:rsidP="009F0C26">
      <w:pPr>
        <w:rPr>
          <w:sz w:val="24"/>
          <w:szCs w:val="24"/>
        </w:rPr>
      </w:pPr>
      <w:r w:rsidRPr="009F0C26">
        <w:rPr>
          <w:b/>
          <w:bCs/>
          <w:sz w:val="24"/>
          <w:szCs w:val="24"/>
        </w:rPr>
        <w:t xml:space="preserve">Name: </w:t>
      </w:r>
      <w:r w:rsidRPr="009F0C26">
        <w:rPr>
          <w:sz w:val="24"/>
          <w:szCs w:val="24"/>
          <w:u w:val="single"/>
        </w:rPr>
        <w:t xml:space="preserve">metaNotes </w:t>
      </w:r>
      <w:r w:rsidRPr="009F0C26">
        <w:rPr>
          <w:sz w:val="24"/>
          <w:szCs w:val="24"/>
        </w:rPr>
        <w:t xml:space="preserve"> (** use only if needed)</w:t>
      </w:r>
    </w:p>
    <w:p w:rsidR="009F0C26" w:rsidRPr="009F0C26" w:rsidRDefault="009F0C26" w:rsidP="009F0C26">
      <w:pPr>
        <w:ind w:left="720"/>
        <w:rPr>
          <w:sz w:val="24"/>
          <w:szCs w:val="24"/>
        </w:rPr>
      </w:pPr>
      <w:r w:rsidRPr="009F0C26">
        <w:rPr>
          <w:b/>
          <w:bCs/>
          <w:sz w:val="24"/>
          <w:szCs w:val="24"/>
        </w:rPr>
        <w:t xml:space="preserve">Description: </w:t>
      </w:r>
      <w:r w:rsidRPr="009F0C26">
        <w:rPr>
          <w:sz w:val="24"/>
          <w:szCs w:val="24"/>
        </w:rPr>
        <w:t xml:space="preserve">Describes other details about what was created or edited and why. </w:t>
      </w:r>
    </w:p>
    <w:p w:rsidR="009F0C26" w:rsidRPr="009F0C26" w:rsidRDefault="009F0C26" w:rsidP="009F0C26">
      <w:pPr>
        <w:ind w:left="720"/>
        <w:rPr>
          <w:sz w:val="24"/>
          <w:szCs w:val="24"/>
        </w:rPr>
      </w:pPr>
      <w:r w:rsidRPr="009F0C26">
        <w:rPr>
          <w:b/>
          <w:bCs/>
          <w:sz w:val="24"/>
          <w:szCs w:val="24"/>
        </w:rPr>
        <w:t xml:space="preserve">Data Type: </w:t>
      </w:r>
      <w:r w:rsidRPr="009F0C26">
        <w:rPr>
          <w:sz w:val="24"/>
          <w:szCs w:val="24"/>
        </w:rPr>
        <w:t xml:space="preserve">String (255) </w:t>
      </w:r>
    </w:p>
    <w:p w:rsidR="009F0C26" w:rsidRPr="009F0C26" w:rsidRDefault="009F0C26" w:rsidP="009F0C26">
      <w:pPr>
        <w:ind w:left="720"/>
        <w:rPr>
          <w:sz w:val="24"/>
          <w:szCs w:val="24"/>
        </w:rPr>
      </w:pPr>
      <w:r w:rsidRPr="009F0C26">
        <w:rPr>
          <w:b/>
          <w:bCs/>
          <w:sz w:val="24"/>
          <w:szCs w:val="24"/>
        </w:rPr>
        <w:t xml:space="preserve">Default Value: </w:t>
      </w:r>
      <w:r w:rsidRPr="009F0C26">
        <w:rPr>
          <w:sz w:val="24"/>
          <w:szCs w:val="24"/>
        </w:rPr>
        <w:t xml:space="preserve">null </w:t>
      </w:r>
    </w:p>
    <w:p w:rsidR="009F0C26" w:rsidRPr="009F0C26" w:rsidRDefault="009F0C26" w:rsidP="009F0C26">
      <w:pPr>
        <w:ind w:left="720"/>
        <w:rPr>
          <w:sz w:val="24"/>
          <w:szCs w:val="24"/>
        </w:rPr>
      </w:pPr>
      <w:r w:rsidRPr="009F0C26">
        <w:rPr>
          <w:b/>
          <w:bCs/>
          <w:sz w:val="24"/>
          <w:szCs w:val="24"/>
        </w:rPr>
        <w:t xml:space="preserve">Domain: </w:t>
      </w:r>
      <w:r w:rsidRPr="009F0C26">
        <w:rPr>
          <w:sz w:val="24"/>
          <w:szCs w:val="24"/>
        </w:rPr>
        <w:t xml:space="preserve">NA </w:t>
      </w:r>
    </w:p>
    <w:p w:rsidR="009F0C26" w:rsidRPr="009F0C26" w:rsidRDefault="009F0C26" w:rsidP="009F0C26">
      <w:pPr>
        <w:ind w:left="720"/>
        <w:rPr>
          <w:sz w:val="24"/>
          <w:szCs w:val="24"/>
        </w:rPr>
      </w:pPr>
      <w:r w:rsidRPr="009F0C26">
        <w:rPr>
          <w:b/>
          <w:bCs/>
          <w:sz w:val="24"/>
          <w:szCs w:val="24"/>
        </w:rPr>
        <w:t xml:space="preserve">Key: </w:t>
      </w:r>
      <w:r w:rsidRPr="009F0C26">
        <w:rPr>
          <w:sz w:val="24"/>
          <w:szCs w:val="24"/>
        </w:rPr>
        <w:t xml:space="preserve">NA </w:t>
      </w:r>
    </w:p>
    <w:p w:rsidR="009F0C26" w:rsidRPr="009F0C26" w:rsidRDefault="009F0C26" w:rsidP="009F0C26">
      <w:pPr>
        <w:rPr>
          <w:sz w:val="24"/>
          <w:szCs w:val="24"/>
        </w:rPr>
      </w:pPr>
    </w:p>
    <w:p w:rsidR="009F0C26" w:rsidRPr="009F0C26" w:rsidRDefault="009F0C26" w:rsidP="009F0C26">
      <w:pPr>
        <w:pStyle w:val="ListParagraph"/>
        <w:widowControl/>
        <w:numPr>
          <w:ilvl w:val="0"/>
          <w:numId w:val="37"/>
        </w:numPr>
        <w:autoSpaceDE/>
        <w:autoSpaceDN/>
        <w:adjustRightInd/>
        <w:contextualSpacing/>
        <w:rPr>
          <w:b/>
          <w:bCs/>
          <w:sz w:val="24"/>
          <w:szCs w:val="24"/>
        </w:rPr>
      </w:pPr>
      <w:bookmarkStart w:id="25" w:name="ProjectSpecific"/>
      <w:r w:rsidRPr="009F0C26">
        <w:rPr>
          <w:b/>
          <w:sz w:val="24"/>
          <w:szCs w:val="24"/>
        </w:rPr>
        <w:t>Project Specific GIS Layer and Attribute Descriptions</w:t>
      </w:r>
      <w:bookmarkEnd w:id="25"/>
      <w:r w:rsidRPr="009F0C26">
        <w:rPr>
          <w:b/>
          <w:sz w:val="24"/>
          <w:szCs w:val="24"/>
        </w:rPr>
        <w:t>:</w:t>
      </w:r>
      <w:r w:rsidRPr="009F0C26">
        <w:rPr>
          <w:sz w:val="24"/>
          <w:szCs w:val="24"/>
        </w:rPr>
        <w:t xml:space="preserve"> </w:t>
      </w:r>
    </w:p>
    <w:p w:rsidR="009F0C26" w:rsidRPr="009F0C26" w:rsidRDefault="009F0C26" w:rsidP="009F0C26">
      <w:pPr>
        <w:pStyle w:val="ListParagraph"/>
        <w:widowControl/>
        <w:numPr>
          <w:ilvl w:val="0"/>
          <w:numId w:val="44"/>
        </w:numPr>
        <w:autoSpaceDE/>
        <w:autoSpaceDN/>
        <w:adjustRightInd/>
        <w:contextualSpacing/>
        <w:rPr>
          <w:bCs/>
          <w:sz w:val="24"/>
          <w:szCs w:val="24"/>
        </w:rPr>
      </w:pPr>
      <w:r w:rsidRPr="009F0C26">
        <w:rPr>
          <w:sz w:val="24"/>
          <w:szCs w:val="24"/>
        </w:rPr>
        <w:t xml:space="preserve">The government GIS POC and the contractor shall meet to identify the specific GIS layers and attributes to be populated. </w:t>
      </w:r>
    </w:p>
    <w:p w:rsidR="009F0C26" w:rsidRPr="009F0C26" w:rsidRDefault="009F0C26" w:rsidP="009F0C26">
      <w:pPr>
        <w:rPr>
          <w:sz w:val="24"/>
          <w:szCs w:val="24"/>
        </w:rPr>
      </w:pPr>
    </w:p>
    <w:p w:rsidR="009F0C26" w:rsidRPr="009F0C26" w:rsidRDefault="009F0C26" w:rsidP="009F0C26">
      <w:pPr>
        <w:jc w:val="center"/>
        <w:rPr>
          <w:b/>
          <w:sz w:val="24"/>
          <w:szCs w:val="24"/>
          <w:u w:val="single"/>
        </w:rPr>
      </w:pPr>
      <w:r w:rsidRPr="009F0C26">
        <w:rPr>
          <w:b/>
          <w:sz w:val="24"/>
          <w:szCs w:val="24"/>
          <w:u w:val="single"/>
        </w:rPr>
        <w:t>Nothing Follows</w:t>
      </w:r>
    </w:p>
    <w:p w:rsidR="00D12DF6" w:rsidRPr="009F0C26" w:rsidRDefault="00D12DF6" w:rsidP="009F0C26">
      <w:pPr>
        <w:widowControl/>
        <w:autoSpaceDE/>
        <w:autoSpaceDN/>
        <w:adjustRightInd/>
        <w:rPr>
          <w:rFonts w:eastAsia="Calibri"/>
          <w:b/>
          <w:sz w:val="24"/>
          <w:szCs w:val="24"/>
        </w:rPr>
      </w:pPr>
    </w:p>
    <w:sectPr w:rsidR="00D12DF6" w:rsidRPr="009F0C26" w:rsidSect="006B467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0E4C" w:rsidRDefault="004D0E4C">
      <w:r>
        <w:separator/>
      </w:r>
    </w:p>
  </w:endnote>
  <w:endnote w:type="continuationSeparator" w:id="0">
    <w:p w:rsidR="004D0E4C" w:rsidRDefault="004D0E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ヒラギノ角ゴ Pro W3">
    <w:charset w:val="00"/>
    <w:family w:val="roman"/>
    <w:pitch w:val="default"/>
  </w:font>
  <w:font w:name="Times">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6B2" w:rsidRDefault="00DC26B2">
    <w:pPr>
      <w:pStyle w:val="Footer"/>
      <w:framePr w:wrap="around"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C26B2" w:rsidRDefault="00DC26B2">
    <w:pPr>
      <w:pStyle w:val="Footer"/>
      <w:framePr w:wrap="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6B2" w:rsidRDefault="00DC26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60"/>
      <w:jc w:val="right"/>
      <w:rPr>
        <w:rStyle w:val="PageNumber"/>
        <w:rFonts w:ascii="Book Antiqua" w:hAnsi="Book Antiqua"/>
      </w:rPr>
    </w:pPr>
    <w:r>
      <w:t xml:space="preserve">Page </w:t>
    </w:r>
    <w:r>
      <w:rPr>
        <w:rStyle w:val="PageNumber"/>
        <w:rFonts w:ascii="Book Antiqua" w:hAnsi="Book Antiqua"/>
      </w:rPr>
      <w:fldChar w:fldCharType="begin"/>
    </w:r>
    <w:r>
      <w:rPr>
        <w:rStyle w:val="PageNumber"/>
        <w:rFonts w:ascii="Book Antiqua" w:hAnsi="Book Antiqua"/>
      </w:rPr>
      <w:instrText xml:space="preserve"> PAGE </w:instrText>
    </w:r>
    <w:r>
      <w:rPr>
        <w:rStyle w:val="PageNumber"/>
        <w:rFonts w:ascii="Book Antiqua" w:hAnsi="Book Antiqua"/>
      </w:rPr>
      <w:fldChar w:fldCharType="separate"/>
    </w:r>
    <w:r w:rsidR="00BE65BA">
      <w:rPr>
        <w:rStyle w:val="PageNumber"/>
        <w:rFonts w:ascii="Book Antiqua" w:hAnsi="Book Antiqua"/>
        <w:noProof/>
      </w:rPr>
      <w:t>1</w:t>
    </w:r>
    <w:r>
      <w:rPr>
        <w:rStyle w:val="PageNumber"/>
        <w:rFonts w:ascii="Book Antiqua" w:hAnsi="Book Antiqua"/>
      </w:rPr>
      <w:fldChar w:fldCharType="end"/>
    </w:r>
  </w:p>
  <w:p w:rsidR="00DC26B2" w:rsidRDefault="00DC26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60"/>
      <w:jc w:val="center"/>
      <w:rPr>
        <w:rFonts w:ascii="Courier New" w:hAnsi="Courier New"/>
        <w:sz w:val="10"/>
      </w:rPr>
    </w:pPr>
    <w:r>
      <w:fldChar w:fldCharType="begin"/>
    </w:r>
    <w:r>
      <w:rPr>
        <w:rStyle w:val="PageNumber"/>
        <w:rFonts w:ascii="Book Antiqua" w:hAnsi="Book Antiqua"/>
      </w:rPr>
      <w:fldChar w:fldCharType="begin"/>
    </w:r>
    <w:r>
      <w:rPr>
        <w:rStyle w:val="PageNumber"/>
        <w:rFonts w:ascii="Book Antiqua" w:hAnsi="Book Antiqua"/>
      </w:rPr>
      <w:instrText xml:space="preserve"> PAGE </w:instrText>
    </w:r>
    <w:r>
      <w:rPr>
        <w:rStyle w:val="PageNumber"/>
        <w:rFonts w:ascii="Book Antiqua" w:hAnsi="Book Antiqua"/>
      </w:rPr>
      <w:fldChar w:fldCharType="separate"/>
    </w:r>
    <w:r w:rsidR="00BE65BA">
      <w:rPr>
        <w:rStyle w:val="PageNumber"/>
        <w:rFonts w:ascii="Book Antiqua" w:hAnsi="Book Antiqua"/>
        <w:noProof/>
      </w:rPr>
      <w:instrText>1</w:instrText>
    </w:r>
    <w:r>
      <w:rPr>
        <w:rStyle w:val="PageNumber"/>
        <w:rFonts w:ascii="Book Antiqua" w:hAnsi="Book Antiqua"/>
      </w:rPr>
      <w:fldChar w:fldCharType="end"/>
    </w:r>
    <w:r>
      <w:instrText>ADVANCE \d 6</w:instrText>
    </w:r>
    <w:r>
      <w:fldChar w:fldCharType="end"/>
    </w:r>
  </w:p>
  <w:p w:rsidR="00DC26B2" w:rsidRDefault="00DC26B2">
    <w:pPr>
      <w:pStyle w:val="Footer"/>
      <w:framePr w:wrap="auto" w:y="2287"/>
    </w:pPr>
  </w:p>
  <w:p w:rsidR="00DC26B2" w:rsidRDefault="00DC26B2">
    <w:pPr>
      <w:framePr w:wrap="auto" w:vAnchor="text" w:hAnchor="margin" w:xAlign="right" w:y="2293"/>
    </w:pPr>
  </w:p>
  <w:p w:rsidR="00DC26B2" w:rsidRDefault="00DC26B2">
    <w:pPr>
      <w:framePr w:w="10209" w:h="219" w:wrap="auto" w:vAnchor="page" w:hAnchor="margin" w:y="151"/>
      <w:shd w:val="solid" w:color="FFFFFF" w:fill="FFFFF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0E4C" w:rsidRDefault="004D0E4C">
      <w:r>
        <w:separator/>
      </w:r>
    </w:p>
  </w:footnote>
  <w:footnote w:type="continuationSeparator" w:id="0">
    <w:p w:rsidR="004D0E4C" w:rsidRDefault="004D0E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6B2" w:rsidRDefault="00DC26B2">
    <w:pPr>
      <w:pStyle w:val="Header"/>
      <w:framePr w:w="576" w:wrap="around" w:vAnchor="page" w:hAnchor="page" w:x="10945" w:y="72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22</w:t>
    </w:r>
    <w:r>
      <w:rPr>
        <w:rStyle w:val="PageNumber"/>
      </w:rPr>
      <w:fldChar w:fldCharType="end"/>
    </w:r>
  </w:p>
  <w:p w:rsidR="00DC26B2" w:rsidRDefault="00DC26B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6B2" w:rsidRDefault="00DC26B2" w:rsidP="006B4674">
    <w:pPr>
      <w:pStyle w:val="Header"/>
      <w:framePr w:w="30" w:wrap="around" w:vAnchor="page" w:hAnchor="page" w:x="10945" w:y="721"/>
      <w:tabs>
        <w:tab w:val="clear" w:pos="0"/>
        <w:tab w:val="left" w:pos="-1440"/>
      </w:tabs>
      <w:ind w:left="-1440"/>
      <w:jc w:val="right"/>
      <w:rPr>
        <w:rStyle w:val="PageNumber"/>
      </w:rPr>
    </w:pPr>
  </w:p>
  <w:p w:rsidR="00DC26B2" w:rsidRDefault="00DC26B2" w:rsidP="000B56AB">
    <w:pPr>
      <w:tabs>
        <w:tab w:val="right" w:pos="8640"/>
      </w:tabs>
      <w:rPr>
        <w:b/>
      </w:rPr>
    </w:pPr>
    <w:r>
      <w:rPr>
        <w:b/>
      </w:rPr>
      <w:t xml:space="preserve">HARPER’S PEARSON AND GOOSE CREEK </w:t>
    </w:r>
    <w:r w:rsidRPr="00357242">
      <w:rPr>
        <w:b/>
      </w:rPr>
      <w:t xml:space="preserve">EROSION – REACH </w:t>
    </w:r>
    <w:r>
      <w:rPr>
        <w:b/>
      </w:rPr>
      <w:t xml:space="preserve">F1                        </w:t>
    </w:r>
    <w:r w:rsidR="004F5B43">
      <w:rPr>
        <w:b/>
      </w:rPr>
      <w:t>1 JULY</w:t>
    </w:r>
    <w:r>
      <w:rPr>
        <w:b/>
      </w:rPr>
      <w:t xml:space="preserve"> 15</w:t>
    </w:r>
  </w:p>
  <w:p w:rsidR="00DC26B2" w:rsidRDefault="00DC26B2" w:rsidP="000B56AB">
    <w:pPr>
      <w:tabs>
        <w:tab w:val="right" w:pos="8640"/>
      </w:tabs>
      <w:rPr>
        <w:bCs/>
      </w:rPr>
    </w:pPr>
    <w:r>
      <w:rPr>
        <w:bCs/>
      </w:rPr>
      <w:t>NAVAL AIR STATION PATUXENT RIVER</w:t>
    </w:r>
  </w:p>
  <w:p w:rsidR="00DC26B2" w:rsidRDefault="00DC26B2" w:rsidP="000B56AB">
    <w:pPr>
      <w:tabs>
        <w:tab w:val="right" w:pos="8640"/>
      </w:tabs>
      <w:rPr>
        <w:bCs/>
      </w:rPr>
    </w:pPr>
    <w:r>
      <w:rPr>
        <w:bCs/>
      </w:rPr>
      <w:t>PATUXENT RIVER, MARYLAND</w:t>
    </w:r>
  </w:p>
  <w:p w:rsidR="00DC26B2" w:rsidRDefault="00DC26B2" w:rsidP="002612AE">
    <w:pPr>
      <w:tabs>
        <w:tab w:val="right" w:pos="8640"/>
      </w:tabs>
      <w:rPr>
        <w:bCs/>
      </w:rPr>
    </w:pPr>
  </w:p>
  <w:p w:rsidR="00DC26B2" w:rsidRPr="00A550B2" w:rsidRDefault="00DC26B2" w:rsidP="002612AE">
    <w:pPr>
      <w:tabs>
        <w:tab w:val="right" w:pos="8640"/>
      </w:tabs>
      <w:rPr>
        <w:b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3DC889E"/>
    <w:lvl w:ilvl="0">
      <w:numFmt w:val="decimal"/>
      <w:lvlText w:val=""/>
      <w:lvlJc w:val="left"/>
    </w:lvl>
    <w:lvl w:ilvl="1">
      <w:start w:val="1"/>
      <w:numFmt w:val="lowerLetter"/>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7E7D1B"/>
    <w:multiLevelType w:val="hybridMultilevel"/>
    <w:tmpl w:val="7C10E8CC"/>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04FE3357"/>
    <w:multiLevelType w:val="hybridMultilevel"/>
    <w:tmpl w:val="9DC4D06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07B6011D"/>
    <w:multiLevelType w:val="hybridMultilevel"/>
    <w:tmpl w:val="C8E2F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407465"/>
    <w:multiLevelType w:val="hybridMultilevel"/>
    <w:tmpl w:val="4852FCF0"/>
    <w:lvl w:ilvl="0" w:tplc="FFFFFFFF">
      <w:start w:val="5"/>
      <w:numFmt w:val="decimal"/>
      <w:lvlText w:val="%1."/>
      <w:lvlJc w:val="left"/>
      <w:pPr>
        <w:tabs>
          <w:tab w:val="num" w:pos="360"/>
        </w:tabs>
        <w:ind w:left="360" w:hanging="360"/>
      </w:pPr>
      <w:rPr>
        <w:rFonts w:ascii="Times New Roman" w:hAnsi="Times New Roman" w:hint="default"/>
        <w:sz w:val="24"/>
      </w:rPr>
    </w:lvl>
    <w:lvl w:ilvl="1" w:tplc="2458A1EC">
      <w:start w:val="1"/>
      <w:numFmt w:val="lowerLetter"/>
      <w:lvlText w:val="%2."/>
      <w:lvlJc w:val="left"/>
      <w:pPr>
        <w:tabs>
          <w:tab w:val="num" w:pos="720"/>
        </w:tabs>
        <w:ind w:left="360" w:firstLine="0"/>
      </w:pPr>
      <w:rPr>
        <w:rFonts w:hint="default"/>
        <w:b/>
        <w:color w:val="auto"/>
      </w:rPr>
    </w:lvl>
    <w:lvl w:ilvl="2" w:tplc="FFFFFFFF">
      <w:start w:val="3"/>
      <w:numFmt w:val="decimal"/>
      <w:lvlText w:val="%3."/>
      <w:lvlJc w:val="left"/>
      <w:pPr>
        <w:tabs>
          <w:tab w:val="num" w:pos="360"/>
        </w:tabs>
        <w:ind w:left="360" w:hanging="360"/>
      </w:pPr>
      <w:rPr>
        <w:rFonts w:hint="default"/>
        <w:color w:val="auto"/>
      </w:rPr>
    </w:lvl>
    <w:lvl w:ilvl="3" w:tplc="FFFFFFFF">
      <w:start w:val="1"/>
      <w:numFmt w:val="lowerLetter"/>
      <w:lvlText w:val="%4."/>
      <w:lvlJc w:val="left"/>
      <w:pPr>
        <w:tabs>
          <w:tab w:val="num" w:pos="720"/>
        </w:tabs>
        <w:ind w:left="360" w:firstLine="0"/>
      </w:pPr>
      <w:rPr>
        <w:rFonts w:hint="default"/>
        <w:color w:val="auto"/>
      </w:rPr>
    </w:lvl>
    <w:lvl w:ilvl="4" w:tplc="FFFFFFFF">
      <w:start w:val="1"/>
      <w:numFmt w:val="decimal"/>
      <w:lvlText w:val="(%5)"/>
      <w:lvlJc w:val="left"/>
      <w:pPr>
        <w:tabs>
          <w:tab w:val="num" w:pos="7560"/>
        </w:tabs>
        <w:ind w:left="360" w:firstLine="684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0A797AF1"/>
    <w:multiLevelType w:val="hybridMultilevel"/>
    <w:tmpl w:val="96B2AC1E"/>
    <w:lvl w:ilvl="0" w:tplc="0409001B">
      <w:start w:val="1"/>
      <w:numFmt w:val="lowerRoman"/>
      <w:lvlText w:val="%1."/>
      <w:lvlJc w:val="righ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nsid w:val="0AA934A9"/>
    <w:multiLevelType w:val="hybridMultilevel"/>
    <w:tmpl w:val="8D021858"/>
    <w:lvl w:ilvl="0" w:tplc="76A41116">
      <w:start w:val="1"/>
      <w:numFmt w:val="upperLetter"/>
      <w:lvlText w:val="%1."/>
      <w:lvlJc w:val="left"/>
      <w:pPr>
        <w:tabs>
          <w:tab w:val="num" w:pos="1080"/>
        </w:tabs>
        <w:ind w:left="1080" w:hanging="720"/>
      </w:pPr>
      <w:rPr>
        <w:rFonts w:ascii="Times New Roman" w:hAnsi="Times New Roman" w:hint="default"/>
        <w:b/>
        <w:i w:val="0"/>
        <w:sz w:val="24"/>
      </w:rPr>
    </w:lvl>
    <w:lvl w:ilvl="1" w:tplc="FE964AC8">
      <w:start w:val="1"/>
      <w:numFmt w:val="decimal"/>
      <w:lvlText w:val="%2."/>
      <w:lvlJc w:val="left"/>
      <w:pPr>
        <w:tabs>
          <w:tab w:val="num" w:pos="1440"/>
        </w:tabs>
        <w:ind w:left="1440" w:hanging="360"/>
      </w:pPr>
      <w:rPr>
        <w:rFonts w:hint="default"/>
        <w:b w:val="0"/>
        <w:i w:val="0"/>
        <w:sz w:val="24"/>
      </w:rPr>
    </w:lvl>
    <w:lvl w:ilvl="2" w:tplc="38989120">
      <w:start w:val="1"/>
      <w:numFmt w:val="decimal"/>
      <w:pStyle w:val="Heading1"/>
      <w:lvlText w:val="%3."/>
      <w:lvlJc w:val="left"/>
      <w:pPr>
        <w:tabs>
          <w:tab w:val="num" w:pos="720"/>
        </w:tabs>
        <w:ind w:left="720" w:hanging="720"/>
      </w:pPr>
      <w:rPr>
        <w:rFonts w:hint="default"/>
        <w:b/>
        <w:i w:val="0"/>
        <w:sz w:val="24"/>
      </w:rPr>
    </w:lvl>
    <w:lvl w:ilvl="3" w:tplc="EF567E90">
      <w:start w:val="1"/>
      <w:numFmt w:val="decimal"/>
      <w:lvlText w:val="%4."/>
      <w:lvlJc w:val="left"/>
      <w:pPr>
        <w:tabs>
          <w:tab w:val="num" w:pos="2880"/>
        </w:tabs>
        <w:ind w:left="2880" w:hanging="360"/>
      </w:pPr>
      <w:rPr>
        <w:rFonts w:hint="default"/>
        <w:b w:val="0"/>
        <w:i w:val="0"/>
        <w:sz w:val="24"/>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DFC1E60"/>
    <w:multiLevelType w:val="hybridMultilevel"/>
    <w:tmpl w:val="EE667342"/>
    <w:lvl w:ilvl="0" w:tplc="04090001">
      <w:start w:val="1"/>
      <w:numFmt w:val="bullet"/>
      <w:lvlText w:val=""/>
      <w:lvlJc w:val="left"/>
      <w:pPr>
        <w:ind w:left="1440" w:hanging="360"/>
      </w:pPr>
      <w:rPr>
        <w:rFonts w:ascii="Symbol" w:hAnsi="Symbol" w:hint="default"/>
        <w:b/>
        <w:sz w:val="24"/>
        <w:szCs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0F36310"/>
    <w:multiLevelType w:val="hybridMultilevel"/>
    <w:tmpl w:val="2EB07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33758D7"/>
    <w:multiLevelType w:val="hybridMultilevel"/>
    <w:tmpl w:val="E592BDCA"/>
    <w:lvl w:ilvl="0" w:tplc="0409001B">
      <w:start w:val="1"/>
      <w:numFmt w:val="lowerRoman"/>
      <w:lvlText w:val="%1."/>
      <w:lvlJc w:val="righ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3AF6626"/>
    <w:multiLevelType w:val="hybridMultilevel"/>
    <w:tmpl w:val="F508F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63B1B37"/>
    <w:multiLevelType w:val="hybridMultilevel"/>
    <w:tmpl w:val="D23024F6"/>
    <w:lvl w:ilvl="0" w:tplc="04090019">
      <w:start w:val="1"/>
      <w:numFmt w:val="lowerLetter"/>
      <w:lvlText w:val="%1."/>
      <w:lvlJc w:val="left"/>
      <w:pPr>
        <w:tabs>
          <w:tab w:val="num" w:pos="450"/>
        </w:tabs>
        <w:ind w:left="450" w:hanging="360"/>
      </w:pPr>
    </w:lvl>
    <w:lvl w:ilvl="1" w:tplc="0409001B">
      <w:start w:val="1"/>
      <w:numFmt w:val="lowerRoman"/>
      <w:lvlText w:val="%2."/>
      <w:lvlJc w:val="right"/>
      <w:pPr>
        <w:tabs>
          <w:tab w:val="num" w:pos="1170"/>
        </w:tabs>
        <w:ind w:left="1170" w:hanging="360"/>
      </w:pPr>
    </w:lvl>
    <w:lvl w:ilvl="2" w:tplc="0409001B">
      <w:start w:val="1"/>
      <w:numFmt w:val="lowerRoman"/>
      <w:lvlText w:val="%3."/>
      <w:lvlJc w:val="right"/>
      <w:pPr>
        <w:tabs>
          <w:tab w:val="num" w:pos="1890"/>
        </w:tabs>
        <w:ind w:left="1890" w:hanging="180"/>
      </w:pPr>
    </w:lvl>
    <w:lvl w:ilvl="3" w:tplc="0409000F">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2">
    <w:nsid w:val="16A163C4"/>
    <w:multiLevelType w:val="hybridMultilevel"/>
    <w:tmpl w:val="42DC85D8"/>
    <w:lvl w:ilvl="0" w:tplc="58E248E4">
      <w:start w:val="1"/>
      <w:numFmt w:val="lowerRoman"/>
      <w:lvlText w:val="%1."/>
      <w:lvlJc w:val="right"/>
      <w:pPr>
        <w:ind w:left="1080" w:hanging="360"/>
      </w:pPr>
      <w:rPr>
        <w:b w:val="0"/>
      </w:rPr>
    </w:lvl>
    <w:lvl w:ilvl="1" w:tplc="0409001B">
      <w:start w:val="1"/>
      <w:numFmt w:val="lowerRoman"/>
      <w:lvlText w:val="%2."/>
      <w:lvlJc w:val="righ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7181788"/>
    <w:multiLevelType w:val="hybridMultilevel"/>
    <w:tmpl w:val="B3CC494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1E5276FB"/>
    <w:multiLevelType w:val="hybridMultilevel"/>
    <w:tmpl w:val="3D9036A0"/>
    <w:lvl w:ilvl="0" w:tplc="2A4ADFD8">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4D42E5"/>
    <w:multiLevelType w:val="hybridMultilevel"/>
    <w:tmpl w:val="02967C10"/>
    <w:lvl w:ilvl="0" w:tplc="EFE25D98">
      <w:start w:val="1"/>
      <w:numFmt w:val="lowerLetter"/>
      <w:lvlText w:val="%1."/>
      <w:lvlJc w:val="left"/>
      <w:pPr>
        <w:ind w:left="720" w:hanging="360"/>
      </w:pPr>
      <w:rPr>
        <w:b/>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3675A97"/>
    <w:multiLevelType w:val="hybridMultilevel"/>
    <w:tmpl w:val="5A8281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26CB7EF5"/>
    <w:multiLevelType w:val="hybridMultilevel"/>
    <w:tmpl w:val="177AFA44"/>
    <w:lvl w:ilvl="0" w:tplc="BA08510A">
      <w:start w:val="1"/>
      <w:numFmt w:val="decimal"/>
      <w:lvlText w:val="%1."/>
      <w:lvlJc w:val="left"/>
      <w:pPr>
        <w:ind w:left="1080" w:hanging="360"/>
      </w:pPr>
      <w:rPr>
        <w:rFonts w:ascii="Book Antiqua" w:eastAsiaTheme="minorHAnsi" w:hAnsi="Book Antiqua" w:cs="Book Antiqua"/>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ABC2DA2"/>
    <w:multiLevelType w:val="hybridMultilevel"/>
    <w:tmpl w:val="A9C8E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C6267AF"/>
    <w:multiLevelType w:val="hybridMultilevel"/>
    <w:tmpl w:val="5B16EB04"/>
    <w:lvl w:ilvl="0" w:tplc="FE968074">
      <w:start w:val="1"/>
      <w:numFmt w:val="lowerLetter"/>
      <w:lvlText w:val="%1."/>
      <w:lvlJc w:val="left"/>
      <w:pPr>
        <w:tabs>
          <w:tab w:val="num" w:pos="3600"/>
        </w:tabs>
        <w:ind w:left="3600" w:hanging="360"/>
      </w:pPr>
      <w:rPr>
        <w:b/>
      </w:rPr>
    </w:lvl>
    <w:lvl w:ilvl="1" w:tplc="0409001B">
      <w:start w:val="1"/>
      <w:numFmt w:val="lowerRoman"/>
      <w:lvlText w:val="%2."/>
      <w:lvlJc w:val="right"/>
      <w:pPr>
        <w:tabs>
          <w:tab w:val="num" w:pos="4320"/>
        </w:tabs>
        <w:ind w:left="4320" w:hanging="360"/>
      </w:pPr>
    </w:lvl>
    <w:lvl w:ilvl="2" w:tplc="0409001B">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20">
    <w:nsid w:val="33B84BBC"/>
    <w:multiLevelType w:val="hybridMultilevel"/>
    <w:tmpl w:val="077A55B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4A71DEB"/>
    <w:multiLevelType w:val="hybridMultilevel"/>
    <w:tmpl w:val="D512BE00"/>
    <w:lvl w:ilvl="0" w:tplc="04090013">
      <w:start w:val="1"/>
      <w:numFmt w:val="upperRoman"/>
      <w:lvlText w:val="%1."/>
      <w:lvlJc w:val="righ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5BB10B1"/>
    <w:multiLevelType w:val="hybridMultilevel"/>
    <w:tmpl w:val="1C206D52"/>
    <w:lvl w:ilvl="0" w:tplc="BCEE7D5E">
      <w:start w:val="5"/>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nsid w:val="35F23871"/>
    <w:multiLevelType w:val="hybridMultilevel"/>
    <w:tmpl w:val="11E01D0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36A81899"/>
    <w:multiLevelType w:val="hybridMultilevel"/>
    <w:tmpl w:val="970AF662"/>
    <w:lvl w:ilvl="0" w:tplc="0409000F">
      <w:start w:val="1"/>
      <w:numFmt w:val="decimal"/>
      <w:lvlText w:val="%1."/>
      <w:lvlJc w:val="left"/>
      <w:pPr>
        <w:tabs>
          <w:tab w:val="num" w:pos="2880"/>
        </w:tabs>
        <w:ind w:left="288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66BA79CE">
      <w:start w:val="1"/>
      <w:numFmt w:val="lowerLetter"/>
      <w:lvlText w:val="%5."/>
      <w:lvlJc w:val="left"/>
      <w:pPr>
        <w:tabs>
          <w:tab w:val="num" w:pos="3600"/>
        </w:tabs>
        <w:ind w:left="3600" w:hanging="360"/>
      </w:pPr>
      <w:rPr>
        <w:b/>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836419D"/>
    <w:multiLevelType w:val="hybridMultilevel"/>
    <w:tmpl w:val="E5B25B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39C911DC"/>
    <w:multiLevelType w:val="hybridMultilevel"/>
    <w:tmpl w:val="627819A8"/>
    <w:lvl w:ilvl="0" w:tplc="FFFFFFFF">
      <w:start w:val="1"/>
      <w:numFmt w:val="decimal"/>
      <w:lvlText w:val="%1."/>
      <w:lvlJc w:val="left"/>
      <w:pPr>
        <w:tabs>
          <w:tab w:val="num" w:pos="360"/>
        </w:tabs>
        <w:ind w:left="360" w:hanging="360"/>
      </w:pPr>
      <w:rPr>
        <w:rFonts w:hint="default"/>
        <w:color w:val="auto"/>
      </w:rPr>
    </w:lvl>
    <w:lvl w:ilvl="1" w:tplc="FFFFFFFF">
      <w:start w:val="1"/>
      <w:numFmt w:val="lowerLetter"/>
      <w:lvlText w:val="%2."/>
      <w:lvlJc w:val="left"/>
      <w:pPr>
        <w:tabs>
          <w:tab w:val="num" w:pos="720"/>
        </w:tabs>
        <w:ind w:left="360" w:firstLine="0"/>
      </w:pPr>
      <w:rPr>
        <w:rFonts w:hint="default"/>
        <w:color w:val="auto"/>
      </w:rPr>
    </w:lvl>
    <w:lvl w:ilvl="2" w:tplc="FFFFFFFF">
      <w:start w:val="4"/>
      <w:numFmt w:val="lowerLetter"/>
      <w:lvlText w:val="%3."/>
      <w:lvlJc w:val="left"/>
      <w:pPr>
        <w:tabs>
          <w:tab w:val="num" w:pos="720"/>
        </w:tabs>
        <w:ind w:left="360" w:firstLine="0"/>
      </w:pPr>
      <w:rPr>
        <w:rFonts w:hint="default"/>
      </w:rPr>
    </w:lvl>
    <w:lvl w:ilvl="3" w:tplc="0409001B">
      <w:start w:val="1"/>
      <w:numFmt w:val="lowerRoman"/>
      <w:lvlText w:val="%4."/>
      <w:lvlJc w:val="right"/>
      <w:pPr>
        <w:tabs>
          <w:tab w:val="num" w:pos="810"/>
        </w:tabs>
        <w:ind w:left="810" w:hanging="360"/>
      </w:pPr>
      <w:rPr>
        <w:rFonts w:hint="default"/>
        <w:color w:val="auto"/>
      </w:rPr>
    </w:lvl>
    <w:lvl w:ilvl="4" w:tplc="70FCEA9A">
      <w:start w:val="1"/>
      <w:numFmt w:val="lowerLetter"/>
      <w:lvlText w:val="%5."/>
      <w:lvlJc w:val="left"/>
      <w:pPr>
        <w:tabs>
          <w:tab w:val="num" w:pos="3600"/>
        </w:tabs>
        <w:ind w:left="3600" w:hanging="360"/>
      </w:pPr>
      <w:rPr>
        <w:color w:val="auto"/>
      </w:rPr>
    </w:lvl>
    <w:lvl w:ilvl="5" w:tplc="FFFFFFFF">
      <w:start w:val="1"/>
      <w:numFmt w:val="lowerRoman"/>
      <w:lvlText w:val="%6."/>
      <w:lvlJc w:val="right"/>
      <w:pPr>
        <w:tabs>
          <w:tab w:val="num" w:pos="4320"/>
        </w:tabs>
        <w:ind w:left="4320" w:hanging="180"/>
      </w:pPr>
      <w:rPr>
        <w:rFonts w:hint="default"/>
        <w:color w:val="auto"/>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3B951356"/>
    <w:multiLevelType w:val="hybridMultilevel"/>
    <w:tmpl w:val="9A761396"/>
    <w:lvl w:ilvl="0" w:tplc="A46665C8">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C0F4217"/>
    <w:multiLevelType w:val="hybridMultilevel"/>
    <w:tmpl w:val="57467AE4"/>
    <w:lvl w:ilvl="0" w:tplc="C1D0BB2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nsid w:val="3C5546DF"/>
    <w:multiLevelType w:val="multilevel"/>
    <w:tmpl w:val="6D8624F2"/>
    <w:lvl w:ilvl="0">
      <w:start w:val="1"/>
      <w:numFmt w:val="lowerLetter"/>
      <w:lvlText w:val="%1."/>
      <w:lvlJc w:val="left"/>
      <w:rPr>
        <w:b/>
      </w:rPr>
    </w:lvl>
    <w:lvl w:ilvl="1">
      <w:start w:val="1"/>
      <w:numFmt w:val="lowerLetter"/>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7222B52"/>
    <w:multiLevelType w:val="hybridMultilevel"/>
    <w:tmpl w:val="F14A64D4"/>
    <w:lvl w:ilvl="0" w:tplc="9C642A12">
      <w:start w:val="1"/>
      <w:numFmt w:val="decimal"/>
      <w:pStyle w:val="Heading31"/>
      <w:lvlText w:val="%1."/>
      <w:lvlJc w:val="left"/>
      <w:pPr>
        <w:ind w:left="720" w:hanging="360"/>
      </w:pPr>
    </w:lvl>
    <w:lvl w:ilvl="1" w:tplc="AB72CFEE">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46C0730"/>
    <w:multiLevelType w:val="hybridMultilevel"/>
    <w:tmpl w:val="CB006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746699B"/>
    <w:multiLevelType w:val="hybridMultilevel"/>
    <w:tmpl w:val="9446B692"/>
    <w:lvl w:ilvl="0" w:tplc="8414820A">
      <w:start w:val="1"/>
      <w:numFmt w:val="lowerLetter"/>
      <w:lvlText w:val="%1."/>
      <w:lvlJc w:val="left"/>
      <w:pPr>
        <w:ind w:left="720" w:hanging="360"/>
      </w:pPr>
      <w:rPr>
        <w:rFonts w:hint="default"/>
        <w:b/>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90F5178"/>
    <w:multiLevelType w:val="hybridMultilevel"/>
    <w:tmpl w:val="C18A6868"/>
    <w:lvl w:ilvl="0" w:tplc="0409001B">
      <w:start w:val="1"/>
      <w:numFmt w:val="lowerRoman"/>
      <w:lvlText w:val="%1."/>
      <w:lvlJc w:val="right"/>
      <w:pPr>
        <w:ind w:left="2340" w:hanging="360"/>
      </w:pPr>
    </w:lvl>
    <w:lvl w:ilvl="1" w:tplc="0409001B">
      <w:start w:val="1"/>
      <w:numFmt w:val="lowerRoman"/>
      <w:lvlText w:val="%2."/>
      <w:lvlJc w:val="righ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4">
    <w:nsid w:val="5B535216"/>
    <w:multiLevelType w:val="hybridMultilevel"/>
    <w:tmpl w:val="DD7A4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F7310DD"/>
    <w:multiLevelType w:val="hybridMultilevel"/>
    <w:tmpl w:val="85E893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2C313E9"/>
    <w:multiLevelType w:val="hybridMultilevel"/>
    <w:tmpl w:val="7CD8D494"/>
    <w:lvl w:ilvl="0" w:tplc="8984F1BC">
      <w:start w:val="1"/>
      <w:numFmt w:val="lowerLetter"/>
      <w:lvlText w:val="%1."/>
      <w:lvlJc w:val="left"/>
      <w:pPr>
        <w:ind w:left="720" w:hanging="360"/>
      </w:pPr>
      <w:rPr>
        <w:b/>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B">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83050A0"/>
    <w:multiLevelType w:val="hybridMultilevel"/>
    <w:tmpl w:val="7C1EFE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nsid w:val="6A661CD1"/>
    <w:multiLevelType w:val="hybridMultilevel"/>
    <w:tmpl w:val="5CBAE6E6"/>
    <w:lvl w:ilvl="0" w:tplc="A44C8C8E">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C0839F5"/>
    <w:multiLevelType w:val="hybridMultilevel"/>
    <w:tmpl w:val="4F7EE6A0"/>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0">
    <w:nsid w:val="6C7F0168"/>
    <w:multiLevelType w:val="hybridMultilevel"/>
    <w:tmpl w:val="F392BF4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6C821088"/>
    <w:multiLevelType w:val="hybridMultilevel"/>
    <w:tmpl w:val="FEB61746"/>
    <w:lvl w:ilvl="0" w:tplc="5AA27676">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2">
    <w:nsid w:val="6CF40C29"/>
    <w:multiLevelType w:val="hybridMultilevel"/>
    <w:tmpl w:val="4F142B08"/>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3">
    <w:nsid w:val="70B054F7"/>
    <w:multiLevelType w:val="hybridMultilevel"/>
    <w:tmpl w:val="2550CD0E"/>
    <w:lvl w:ilvl="0" w:tplc="2B86005C">
      <w:start w:val="1"/>
      <w:numFmt w:val="lowerLetter"/>
      <w:lvlText w:val="%1."/>
      <w:lvlJc w:val="left"/>
      <w:pPr>
        <w:tabs>
          <w:tab w:val="num" w:pos="1080"/>
        </w:tabs>
        <w:ind w:left="1080" w:hanging="360"/>
      </w:pPr>
      <w:rPr>
        <w:rFonts w:hint="default"/>
        <w:b/>
        <w:color w:val="auto"/>
      </w:rPr>
    </w:lvl>
    <w:lvl w:ilvl="1" w:tplc="0409001B">
      <w:start w:val="1"/>
      <w:numFmt w:val="lowerRoman"/>
      <w:lvlText w:val="%2."/>
      <w:lvlJc w:val="righ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4">
    <w:nsid w:val="71C328A5"/>
    <w:multiLevelType w:val="hybridMultilevel"/>
    <w:tmpl w:val="C10ECA82"/>
    <w:lvl w:ilvl="0" w:tplc="EAF4319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3002943"/>
    <w:multiLevelType w:val="hybridMultilevel"/>
    <w:tmpl w:val="17E2C0E2"/>
    <w:lvl w:ilvl="0" w:tplc="04090017">
      <w:start w:val="1"/>
      <w:numFmt w:val="lowerLetter"/>
      <w:lvlText w:val="%1)"/>
      <w:lvlJc w:val="left"/>
      <w:pPr>
        <w:tabs>
          <w:tab w:val="num" w:pos="1440"/>
        </w:tabs>
        <w:ind w:left="1440" w:hanging="360"/>
      </w:pPr>
      <w:rPr>
        <w:rFonts w:hint="default"/>
        <w:color w:val="auto"/>
      </w:rPr>
    </w:lvl>
    <w:lvl w:ilvl="1" w:tplc="FFFFFFFF">
      <w:start w:val="1"/>
      <w:numFmt w:val="lowerLetter"/>
      <w:lvlText w:val="%2."/>
      <w:lvlJc w:val="left"/>
      <w:pPr>
        <w:tabs>
          <w:tab w:val="num" w:pos="1800"/>
        </w:tabs>
        <w:ind w:left="1440" w:firstLine="0"/>
      </w:pPr>
      <w:rPr>
        <w:rFonts w:hint="default"/>
        <w:color w:val="auto"/>
      </w:rPr>
    </w:lvl>
    <w:lvl w:ilvl="2" w:tplc="FFFFFFFF">
      <w:start w:val="4"/>
      <w:numFmt w:val="lowerLetter"/>
      <w:lvlText w:val="%3."/>
      <w:lvlJc w:val="left"/>
      <w:pPr>
        <w:tabs>
          <w:tab w:val="num" w:pos="1800"/>
        </w:tabs>
        <w:ind w:left="1440" w:firstLine="0"/>
      </w:pPr>
      <w:rPr>
        <w:rFonts w:hint="default"/>
      </w:rPr>
    </w:lvl>
    <w:lvl w:ilvl="3" w:tplc="FFFFFFFF">
      <w:start w:val="1"/>
      <w:numFmt w:val="decimal"/>
      <w:lvlText w:val="%4."/>
      <w:lvlJc w:val="left"/>
      <w:pPr>
        <w:tabs>
          <w:tab w:val="num" w:pos="1440"/>
        </w:tabs>
        <w:ind w:left="1440" w:hanging="360"/>
      </w:pPr>
      <w:rPr>
        <w:rFonts w:hint="default"/>
        <w:color w:val="auto"/>
      </w:rPr>
    </w:lvl>
    <w:lvl w:ilvl="4" w:tplc="70FCEA9A">
      <w:start w:val="1"/>
      <w:numFmt w:val="lowerLetter"/>
      <w:lvlText w:val="%5."/>
      <w:lvlJc w:val="left"/>
      <w:pPr>
        <w:tabs>
          <w:tab w:val="num" w:pos="4680"/>
        </w:tabs>
        <w:ind w:left="4680" w:hanging="360"/>
      </w:pPr>
      <w:rPr>
        <w:color w:val="auto"/>
      </w:rPr>
    </w:lvl>
    <w:lvl w:ilvl="5" w:tplc="FFFFFFFF">
      <w:start w:val="1"/>
      <w:numFmt w:val="lowerRoman"/>
      <w:lvlText w:val="%6."/>
      <w:lvlJc w:val="right"/>
      <w:pPr>
        <w:tabs>
          <w:tab w:val="num" w:pos="5400"/>
        </w:tabs>
        <w:ind w:left="5400" w:hanging="180"/>
      </w:pPr>
      <w:rPr>
        <w:rFonts w:hint="default"/>
        <w:color w:val="auto"/>
      </w:r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46">
    <w:nsid w:val="73276455"/>
    <w:multiLevelType w:val="hybridMultilevel"/>
    <w:tmpl w:val="B0121F78"/>
    <w:lvl w:ilvl="0" w:tplc="04090001">
      <w:start w:val="1"/>
      <w:numFmt w:val="bullet"/>
      <w:lvlText w:val=""/>
      <w:lvlJc w:val="left"/>
      <w:pPr>
        <w:ind w:left="1509" w:hanging="360"/>
      </w:pPr>
      <w:rPr>
        <w:rFonts w:ascii="Symbol" w:hAnsi="Symbol" w:hint="default"/>
      </w:rPr>
    </w:lvl>
    <w:lvl w:ilvl="1" w:tplc="04090003" w:tentative="1">
      <w:start w:val="1"/>
      <w:numFmt w:val="bullet"/>
      <w:lvlText w:val="o"/>
      <w:lvlJc w:val="left"/>
      <w:pPr>
        <w:ind w:left="2229" w:hanging="360"/>
      </w:pPr>
      <w:rPr>
        <w:rFonts w:ascii="Courier New" w:hAnsi="Courier New" w:cs="Courier New" w:hint="default"/>
      </w:rPr>
    </w:lvl>
    <w:lvl w:ilvl="2" w:tplc="04090005" w:tentative="1">
      <w:start w:val="1"/>
      <w:numFmt w:val="bullet"/>
      <w:lvlText w:val=""/>
      <w:lvlJc w:val="left"/>
      <w:pPr>
        <w:ind w:left="2949" w:hanging="360"/>
      </w:pPr>
      <w:rPr>
        <w:rFonts w:ascii="Wingdings" w:hAnsi="Wingdings" w:hint="default"/>
      </w:rPr>
    </w:lvl>
    <w:lvl w:ilvl="3" w:tplc="04090001" w:tentative="1">
      <w:start w:val="1"/>
      <w:numFmt w:val="bullet"/>
      <w:lvlText w:val=""/>
      <w:lvlJc w:val="left"/>
      <w:pPr>
        <w:ind w:left="3669" w:hanging="360"/>
      </w:pPr>
      <w:rPr>
        <w:rFonts w:ascii="Symbol" w:hAnsi="Symbol" w:hint="default"/>
      </w:rPr>
    </w:lvl>
    <w:lvl w:ilvl="4" w:tplc="04090003" w:tentative="1">
      <w:start w:val="1"/>
      <w:numFmt w:val="bullet"/>
      <w:lvlText w:val="o"/>
      <w:lvlJc w:val="left"/>
      <w:pPr>
        <w:ind w:left="4389" w:hanging="360"/>
      </w:pPr>
      <w:rPr>
        <w:rFonts w:ascii="Courier New" w:hAnsi="Courier New" w:cs="Courier New" w:hint="default"/>
      </w:rPr>
    </w:lvl>
    <w:lvl w:ilvl="5" w:tplc="04090005" w:tentative="1">
      <w:start w:val="1"/>
      <w:numFmt w:val="bullet"/>
      <w:lvlText w:val=""/>
      <w:lvlJc w:val="left"/>
      <w:pPr>
        <w:ind w:left="5109" w:hanging="360"/>
      </w:pPr>
      <w:rPr>
        <w:rFonts w:ascii="Wingdings" w:hAnsi="Wingdings" w:hint="default"/>
      </w:rPr>
    </w:lvl>
    <w:lvl w:ilvl="6" w:tplc="04090001" w:tentative="1">
      <w:start w:val="1"/>
      <w:numFmt w:val="bullet"/>
      <w:lvlText w:val=""/>
      <w:lvlJc w:val="left"/>
      <w:pPr>
        <w:ind w:left="5829" w:hanging="360"/>
      </w:pPr>
      <w:rPr>
        <w:rFonts w:ascii="Symbol" w:hAnsi="Symbol" w:hint="default"/>
      </w:rPr>
    </w:lvl>
    <w:lvl w:ilvl="7" w:tplc="04090003" w:tentative="1">
      <w:start w:val="1"/>
      <w:numFmt w:val="bullet"/>
      <w:lvlText w:val="o"/>
      <w:lvlJc w:val="left"/>
      <w:pPr>
        <w:ind w:left="6549" w:hanging="360"/>
      </w:pPr>
      <w:rPr>
        <w:rFonts w:ascii="Courier New" w:hAnsi="Courier New" w:cs="Courier New" w:hint="default"/>
      </w:rPr>
    </w:lvl>
    <w:lvl w:ilvl="8" w:tplc="04090005" w:tentative="1">
      <w:start w:val="1"/>
      <w:numFmt w:val="bullet"/>
      <w:lvlText w:val=""/>
      <w:lvlJc w:val="left"/>
      <w:pPr>
        <w:ind w:left="7269" w:hanging="360"/>
      </w:pPr>
      <w:rPr>
        <w:rFonts w:ascii="Wingdings" w:hAnsi="Wingdings" w:hint="default"/>
      </w:rPr>
    </w:lvl>
  </w:abstractNum>
  <w:abstractNum w:abstractNumId="47">
    <w:nsid w:val="73637399"/>
    <w:multiLevelType w:val="hybridMultilevel"/>
    <w:tmpl w:val="E592BDCA"/>
    <w:lvl w:ilvl="0" w:tplc="0409001B">
      <w:start w:val="1"/>
      <w:numFmt w:val="lowerRoman"/>
      <w:lvlText w:val="%1."/>
      <w:lvlJc w:val="righ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74D56C4F"/>
    <w:multiLevelType w:val="hybridMultilevel"/>
    <w:tmpl w:val="35FEE2E4"/>
    <w:lvl w:ilvl="0" w:tplc="C7524480">
      <w:start w:val="1"/>
      <w:numFmt w:val="lowerLetter"/>
      <w:lvlText w:val="%1."/>
      <w:lvlJc w:val="left"/>
      <w:pPr>
        <w:ind w:left="720" w:hanging="360"/>
      </w:pPr>
      <w:rPr>
        <w:b/>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F437C9C"/>
    <w:multiLevelType w:val="hybridMultilevel"/>
    <w:tmpl w:val="1D3010B2"/>
    <w:lvl w:ilvl="0" w:tplc="AF468740">
      <w:start w:val="3"/>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26"/>
  </w:num>
  <w:num w:numId="2">
    <w:abstractNumId w:val="4"/>
  </w:num>
  <w:num w:numId="3">
    <w:abstractNumId w:val="11"/>
  </w:num>
  <w:num w:numId="4">
    <w:abstractNumId w:val="24"/>
  </w:num>
  <w:num w:numId="5">
    <w:abstractNumId w:val="45"/>
  </w:num>
  <w:num w:numId="6">
    <w:abstractNumId w:val="30"/>
  </w:num>
  <w:num w:numId="7">
    <w:abstractNumId w:val="33"/>
  </w:num>
  <w:num w:numId="8">
    <w:abstractNumId w:val="27"/>
  </w:num>
  <w:num w:numId="9">
    <w:abstractNumId w:val="36"/>
  </w:num>
  <w:num w:numId="10">
    <w:abstractNumId w:val="6"/>
  </w:num>
  <w:num w:numId="11">
    <w:abstractNumId w:val="38"/>
  </w:num>
  <w:num w:numId="12">
    <w:abstractNumId w:val="14"/>
  </w:num>
  <w:num w:numId="13">
    <w:abstractNumId w:val="5"/>
  </w:num>
  <w:num w:numId="14">
    <w:abstractNumId w:val="1"/>
  </w:num>
  <w:num w:numId="15">
    <w:abstractNumId w:val="29"/>
  </w:num>
  <w:num w:numId="16">
    <w:abstractNumId w:val="40"/>
  </w:num>
  <w:num w:numId="17">
    <w:abstractNumId w:val="19"/>
  </w:num>
  <w:num w:numId="18">
    <w:abstractNumId w:val="48"/>
  </w:num>
  <w:num w:numId="19">
    <w:abstractNumId w:val="15"/>
  </w:num>
  <w:num w:numId="20">
    <w:abstractNumId w:val="20"/>
  </w:num>
  <w:num w:numId="21">
    <w:abstractNumId w:val="12"/>
  </w:num>
  <w:num w:numId="22">
    <w:abstractNumId w:val="35"/>
  </w:num>
  <w:num w:numId="23">
    <w:abstractNumId w:val="8"/>
  </w:num>
  <w:num w:numId="24">
    <w:abstractNumId w:val="43"/>
  </w:num>
  <w:num w:numId="25">
    <w:abstractNumId w:val="0"/>
  </w:num>
  <w:num w:numId="26">
    <w:abstractNumId w:val="23"/>
  </w:num>
  <w:num w:numId="27">
    <w:abstractNumId w:val="16"/>
  </w:num>
  <w:num w:numId="28">
    <w:abstractNumId w:val="32"/>
  </w:num>
  <w:num w:numId="29">
    <w:abstractNumId w:val="28"/>
  </w:num>
  <w:num w:numId="30">
    <w:abstractNumId w:val="41"/>
  </w:num>
  <w:num w:numId="31">
    <w:abstractNumId w:val="37"/>
  </w:num>
  <w:num w:numId="32">
    <w:abstractNumId w:val="49"/>
  </w:num>
  <w:num w:numId="33">
    <w:abstractNumId w:val="22"/>
  </w:num>
  <w:num w:numId="34">
    <w:abstractNumId w:val="2"/>
  </w:num>
  <w:num w:numId="35">
    <w:abstractNumId w:val="3"/>
  </w:num>
  <w:num w:numId="36">
    <w:abstractNumId w:val="31"/>
  </w:num>
  <w:num w:numId="37">
    <w:abstractNumId w:val="44"/>
  </w:num>
  <w:num w:numId="38">
    <w:abstractNumId w:val="42"/>
  </w:num>
  <w:num w:numId="39">
    <w:abstractNumId w:val="39"/>
  </w:num>
  <w:num w:numId="40">
    <w:abstractNumId w:val="18"/>
  </w:num>
  <w:num w:numId="41">
    <w:abstractNumId w:val="25"/>
  </w:num>
  <w:num w:numId="42">
    <w:abstractNumId w:val="17"/>
  </w:num>
  <w:num w:numId="43">
    <w:abstractNumId w:val="21"/>
  </w:num>
  <w:num w:numId="44">
    <w:abstractNumId w:val="9"/>
  </w:num>
  <w:num w:numId="45">
    <w:abstractNumId w:val="47"/>
  </w:num>
  <w:num w:numId="46">
    <w:abstractNumId w:val="34"/>
  </w:num>
  <w:num w:numId="47">
    <w:abstractNumId w:val="10"/>
  </w:num>
  <w:num w:numId="48">
    <w:abstractNumId w:val="13"/>
  </w:num>
  <w:num w:numId="49">
    <w:abstractNumId w:val="7"/>
  </w:num>
  <w:num w:numId="50">
    <w:abstractNumId w:val="4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numRestart w:val="eachSect"/>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2E7"/>
    <w:rsid w:val="00006396"/>
    <w:rsid w:val="0001428A"/>
    <w:rsid w:val="00024704"/>
    <w:rsid w:val="00030D37"/>
    <w:rsid w:val="000444A0"/>
    <w:rsid w:val="000444D0"/>
    <w:rsid w:val="0004697A"/>
    <w:rsid w:val="0005785A"/>
    <w:rsid w:val="0006284A"/>
    <w:rsid w:val="00073FED"/>
    <w:rsid w:val="00074021"/>
    <w:rsid w:val="00074059"/>
    <w:rsid w:val="0009066F"/>
    <w:rsid w:val="000A1EEA"/>
    <w:rsid w:val="000A2691"/>
    <w:rsid w:val="000A2FDA"/>
    <w:rsid w:val="000A4B6D"/>
    <w:rsid w:val="000B32F1"/>
    <w:rsid w:val="000B4CF7"/>
    <w:rsid w:val="000B5290"/>
    <w:rsid w:val="000B56AB"/>
    <w:rsid w:val="000B614B"/>
    <w:rsid w:val="000B63FC"/>
    <w:rsid w:val="000B79D4"/>
    <w:rsid w:val="000C1DA8"/>
    <w:rsid w:val="000D0B5C"/>
    <w:rsid w:val="000E1915"/>
    <w:rsid w:val="000E35F3"/>
    <w:rsid w:val="000E41B8"/>
    <w:rsid w:val="000E66F6"/>
    <w:rsid w:val="000F0551"/>
    <w:rsid w:val="000F498D"/>
    <w:rsid w:val="000F4CE0"/>
    <w:rsid w:val="00100313"/>
    <w:rsid w:val="00103A3B"/>
    <w:rsid w:val="00114108"/>
    <w:rsid w:val="00114326"/>
    <w:rsid w:val="001244F4"/>
    <w:rsid w:val="00125AE6"/>
    <w:rsid w:val="0014392F"/>
    <w:rsid w:val="001522AA"/>
    <w:rsid w:val="00153771"/>
    <w:rsid w:val="00154685"/>
    <w:rsid w:val="001553DF"/>
    <w:rsid w:val="00155F84"/>
    <w:rsid w:val="0015622B"/>
    <w:rsid w:val="00167A62"/>
    <w:rsid w:val="00167E83"/>
    <w:rsid w:val="0017134B"/>
    <w:rsid w:val="0017175A"/>
    <w:rsid w:val="00171C1F"/>
    <w:rsid w:val="0017548C"/>
    <w:rsid w:val="001862AB"/>
    <w:rsid w:val="001925D2"/>
    <w:rsid w:val="001967B8"/>
    <w:rsid w:val="00197163"/>
    <w:rsid w:val="001A4097"/>
    <w:rsid w:val="001A5827"/>
    <w:rsid w:val="001B5082"/>
    <w:rsid w:val="001B56AB"/>
    <w:rsid w:val="001C24B2"/>
    <w:rsid w:val="001E0C3A"/>
    <w:rsid w:val="001F08FF"/>
    <w:rsid w:val="001F29F7"/>
    <w:rsid w:val="00204475"/>
    <w:rsid w:val="00224E17"/>
    <w:rsid w:val="00243363"/>
    <w:rsid w:val="00246221"/>
    <w:rsid w:val="00246C54"/>
    <w:rsid w:val="0025330B"/>
    <w:rsid w:val="002612AE"/>
    <w:rsid w:val="002707BE"/>
    <w:rsid w:val="00284734"/>
    <w:rsid w:val="002876B5"/>
    <w:rsid w:val="002A502B"/>
    <w:rsid w:val="002B0C96"/>
    <w:rsid w:val="002B2388"/>
    <w:rsid w:val="002B4419"/>
    <w:rsid w:val="002C1CEA"/>
    <w:rsid w:val="002C5136"/>
    <w:rsid w:val="002C651B"/>
    <w:rsid w:val="002D3D6D"/>
    <w:rsid w:val="002E0F5D"/>
    <w:rsid w:val="002E4C48"/>
    <w:rsid w:val="002F5B89"/>
    <w:rsid w:val="00302664"/>
    <w:rsid w:val="003026A1"/>
    <w:rsid w:val="003037CC"/>
    <w:rsid w:val="00303F1B"/>
    <w:rsid w:val="0031150D"/>
    <w:rsid w:val="003126C3"/>
    <w:rsid w:val="00314061"/>
    <w:rsid w:val="00320324"/>
    <w:rsid w:val="0032264D"/>
    <w:rsid w:val="003378C1"/>
    <w:rsid w:val="00340409"/>
    <w:rsid w:val="0034152C"/>
    <w:rsid w:val="00347135"/>
    <w:rsid w:val="00357FB2"/>
    <w:rsid w:val="003656B1"/>
    <w:rsid w:val="00366953"/>
    <w:rsid w:val="00371BA2"/>
    <w:rsid w:val="00373CE6"/>
    <w:rsid w:val="0037469C"/>
    <w:rsid w:val="00380108"/>
    <w:rsid w:val="00382ADE"/>
    <w:rsid w:val="003838F3"/>
    <w:rsid w:val="003869F5"/>
    <w:rsid w:val="0039083A"/>
    <w:rsid w:val="00393B73"/>
    <w:rsid w:val="0039421C"/>
    <w:rsid w:val="00395684"/>
    <w:rsid w:val="003A443B"/>
    <w:rsid w:val="003B0B30"/>
    <w:rsid w:val="003B18A8"/>
    <w:rsid w:val="003B4055"/>
    <w:rsid w:val="003C0DBC"/>
    <w:rsid w:val="003C40CD"/>
    <w:rsid w:val="003C6CBF"/>
    <w:rsid w:val="003D267F"/>
    <w:rsid w:val="003D2F24"/>
    <w:rsid w:val="003D4369"/>
    <w:rsid w:val="003D4976"/>
    <w:rsid w:val="003D67CB"/>
    <w:rsid w:val="003D6B94"/>
    <w:rsid w:val="003D75B7"/>
    <w:rsid w:val="003E3ED8"/>
    <w:rsid w:val="003F6BFC"/>
    <w:rsid w:val="00400A68"/>
    <w:rsid w:val="00404EFC"/>
    <w:rsid w:val="00413907"/>
    <w:rsid w:val="004148C8"/>
    <w:rsid w:val="004157A0"/>
    <w:rsid w:val="004212E4"/>
    <w:rsid w:val="00421ACC"/>
    <w:rsid w:val="0042225B"/>
    <w:rsid w:val="0042562F"/>
    <w:rsid w:val="00431470"/>
    <w:rsid w:val="00432B31"/>
    <w:rsid w:val="00442469"/>
    <w:rsid w:val="004425CE"/>
    <w:rsid w:val="0044574B"/>
    <w:rsid w:val="004468BB"/>
    <w:rsid w:val="00456EF1"/>
    <w:rsid w:val="00462E2C"/>
    <w:rsid w:val="004636C3"/>
    <w:rsid w:val="004664E7"/>
    <w:rsid w:val="00467C16"/>
    <w:rsid w:val="0047175C"/>
    <w:rsid w:val="004741AB"/>
    <w:rsid w:val="004741C2"/>
    <w:rsid w:val="0047518A"/>
    <w:rsid w:val="00476AEE"/>
    <w:rsid w:val="0047773B"/>
    <w:rsid w:val="00483E08"/>
    <w:rsid w:val="00490725"/>
    <w:rsid w:val="00490E2B"/>
    <w:rsid w:val="004919E3"/>
    <w:rsid w:val="00497B80"/>
    <w:rsid w:val="004A1A37"/>
    <w:rsid w:val="004A22B2"/>
    <w:rsid w:val="004A5B44"/>
    <w:rsid w:val="004A6267"/>
    <w:rsid w:val="004B07CC"/>
    <w:rsid w:val="004B13A9"/>
    <w:rsid w:val="004B3313"/>
    <w:rsid w:val="004B765F"/>
    <w:rsid w:val="004C23D7"/>
    <w:rsid w:val="004C2F6C"/>
    <w:rsid w:val="004D0E4C"/>
    <w:rsid w:val="004E2F03"/>
    <w:rsid w:val="004E4BAF"/>
    <w:rsid w:val="004F5B43"/>
    <w:rsid w:val="004F747D"/>
    <w:rsid w:val="005013D8"/>
    <w:rsid w:val="00510AE6"/>
    <w:rsid w:val="00513C41"/>
    <w:rsid w:val="00526F99"/>
    <w:rsid w:val="00527D56"/>
    <w:rsid w:val="005461FC"/>
    <w:rsid w:val="005552F6"/>
    <w:rsid w:val="005654D7"/>
    <w:rsid w:val="00566AAE"/>
    <w:rsid w:val="00581C44"/>
    <w:rsid w:val="00586CC5"/>
    <w:rsid w:val="005904EE"/>
    <w:rsid w:val="00592E59"/>
    <w:rsid w:val="00593424"/>
    <w:rsid w:val="005A57DC"/>
    <w:rsid w:val="005B00DC"/>
    <w:rsid w:val="005C22C3"/>
    <w:rsid w:val="005C36DF"/>
    <w:rsid w:val="005D3B3D"/>
    <w:rsid w:val="005E163E"/>
    <w:rsid w:val="005E2EE5"/>
    <w:rsid w:val="005E4539"/>
    <w:rsid w:val="0060251D"/>
    <w:rsid w:val="006046C7"/>
    <w:rsid w:val="00610C40"/>
    <w:rsid w:val="00611E0A"/>
    <w:rsid w:val="00616108"/>
    <w:rsid w:val="00616A78"/>
    <w:rsid w:val="00623A50"/>
    <w:rsid w:val="006311D6"/>
    <w:rsid w:val="00632917"/>
    <w:rsid w:val="00642556"/>
    <w:rsid w:val="00645435"/>
    <w:rsid w:val="00647461"/>
    <w:rsid w:val="00653D4B"/>
    <w:rsid w:val="00654081"/>
    <w:rsid w:val="00655A64"/>
    <w:rsid w:val="00657AA7"/>
    <w:rsid w:val="00661623"/>
    <w:rsid w:val="00662E61"/>
    <w:rsid w:val="006657A9"/>
    <w:rsid w:val="00670E06"/>
    <w:rsid w:val="00677E87"/>
    <w:rsid w:val="006800F9"/>
    <w:rsid w:val="0068348E"/>
    <w:rsid w:val="00685B60"/>
    <w:rsid w:val="00691AF3"/>
    <w:rsid w:val="00692F7E"/>
    <w:rsid w:val="006938EC"/>
    <w:rsid w:val="00693D92"/>
    <w:rsid w:val="006943C7"/>
    <w:rsid w:val="0069748A"/>
    <w:rsid w:val="006A7251"/>
    <w:rsid w:val="006A7757"/>
    <w:rsid w:val="006B1767"/>
    <w:rsid w:val="006B29B4"/>
    <w:rsid w:val="006B4608"/>
    <w:rsid w:val="006B4674"/>
    <w:rsid w:val="006B57E8"/>
    <w:rsid w:val="006C2832"/>
    <w:rsid w:val="006D3182"/>
    <w:rsid w:val="006D7221"/>
    <w:rsid w:val="006F13D1"/>
    <w:rsid w:val="006F71DD"/>
    <w:rsid w:val="00703B34"/>
    <w:rsid w:val="00703C23"/>
    <w:rsid w:val="00705024"/>
    <w:rsid w:val="00712FD9"/>
    <w:rsid w:val="00720FE6"/>
    <w:rsid w:val="00727121"/>
    <w:rsid w:val="007313F0"/>
    <w:rsid w:val="0073439B"/>
    <w:rsid w:val="0073519E"/>
    <w:rsid w:val="00736B6D"/>
    <w:rsid w:val="00744026"/>
    <w:rsid w:val="00762DF8"/>
    <w:rsid w:val="007756C2"/>
    <w:rsid w:val="0077728B"/>
    <w:rsid w:val="00777B10"/>
    <w:rsid w:val="00777B57"/>
    <w:rsid w:val="007812E9"/>
    <w:rsid w:val="00791399"/>
    <w:rsid w:val="007A1604"/>
    <w:rsid w:val="007B640B"/>
    <w:rsid w:val="007C1F46"/>
    <w:rsid w:val="007C28BD"/>
    <w:rsid w:val="007D59FB"/>
    <w:rsid w:val="007E4482"/>
    <w:rsid w:val="007E4CAC"/>
    <w:rsid w:val="007E7398"/>
    <w:rsid w:val="007F3333"/>
    <w:rsid w:val="007F7381"/>
    <w:rsid w:val="00800A88"/>
    <w:rsid w:val="00802A4F"/>
    <w:rsid w:val="00804A5D"/>
    <w:rsid w:val="008123D9"/>
    <w:rsid w:val="00817427"/>
    <w:rsid w:val="008255F4"/>
    <w:rsid w:val="00830C2D"/>
    <w:rsid w:val="0083494A"/>
    <w:rsid w:val="00842504"/>
    <w:rsid w:val="00843239"/>
    <w:rsid w:val="00845B51"/>
    <w:rsid w:val="00845F51"/>
    <w:rsid w:val="00853AB8"/>
    <w:rsid w:val="00856087"/>
    <w:rsid w:val="00856212"/>
    <w:rsid w:val="008705C0"/>
    <w:rsid w:val="00872437"/>
    <w:rsid w:val="0087673A"/>
    <w:rsid w:val="00877B9A"/>
    <w:rsid w:val="00883E54"/>
    <w:rsid w:val="008865E7"/>
    <w:rsid w:val="008926D9"/>
    <w:rsid w:val="008A0C13"/>
    <w:rsid w:val="008A12E7"/>
    <w:rsid w:val="008A2E63"/>
    <w:rsid w:val="008B4F9B"/>
    <w:rsid w:val="008C2470"/>
    <w:rsid w:val="008C4EB2"/>
    <w:rsid w:val="008C56F7"/>
    <w:rsid w:val="008D370E"/>
    <w:rsid w:val="008D3BBA"/>
    <w:rsid w:val="008D4665"/>
    <w:rsid w:val="008D5C52"/>
    <w:rsid w:val="008D77B0"/>
    <w:rsid w:val="008E7175"/>
    <w:rsid w:val="008F435F"/>
    <w:rsid w:val="00901BA1"/>
    <w:rsid w:val="00903A11"/>
    <w:rsid w:val="009074E5"/>
    <w:rsid w:val="00907F7C"/>
    <w:rsid w:val="00910E84"/>
    <w:rsid w:val="0091481E"/>
    <w:rsid w:val="0091536D"/>
    <w:rsid w:val="00923937"/>
    <w:rsid w:val="00946968"/>
    <w:rsid w:val="0095282D"/>
    <w:rsid w:val="00961178"/>
    <w:rsid w:val="00963646"/>
    <w:rsid w:val="00971A12"/>
    <w:rsid w:val="00973AA6"/>
    <w:rsid w:val="00975660"/>
    <w:rsid w:val="00976648"/>
    <w:rsid w:val="009813D9"/>
    <w:rsid w:val="00994E1D"/>
    <w:rsid w:val="009A3995"/>
    <w:rsid w:val="009A4DFD"/>
    <w:rsid w:val="009B2ADE"/>
    <w:rsid w:val="009B5495"/>
    <w:rsid w:val="009B69F3"/>
    <w:rsid w:val="009B7804"/>
    <w:rsid w:val="009C1E65"/>
    <w:rsid w:val="009C36E6"/>
    <w:rsid w:val="009E0D22"/>
    <w:rsid w:val="009E2333"/>
    <w:rsid w:val="009E2ABA"/>
    <w:rsid w:val="009F0C26"/>
    <w:rsid w:val="009F39AB"/>
    <w:rsid w:val="00A13056"/>
    <w:rsid w:val="00A21C79"/>
    <w:rsid w:val="00A2732A"/>
    <w:rsid w:val="00A320E7"/>
    <w:rsid w:val="00A33933"/>
    <w:rsid w:val="00A34524"/>
    <w:rsid w:val="00A4243E"/>
    <w:rsid w:val="00A45D00"/>
    <w:rsid w:val="00A47AD4"/>
    <w:rsid w:val="00A47E50"/>
    <w:rsid w:val="00A52718"/>
    <w:rsid w:val="00A52D4D"/>
    <w:rsid w:val="00A532F6"/>
    <w:rsid w:val="00A53C0D"/>
    <w:rsid w:val="00A550B2"/>
    <w:rsid w:val="00A560C8"/>
    <w:rsid w:val="00A5645A"/>
    <w:rsid w:val="00A56A5C"/>
    <w:rsid w:val="00A65AC0"/>
    <w:rsid w:val="00A66201"/>
    <w:rsid w:val="00A705D4"/>
    <w:rsid w:val="00A7528A"/>
    <w:rsid w:val="00A8026D"/>
    <w:rsid w:val="00A8151B"/>
    <w:rsid w:val="00A86B3E"/>
    <w:rsid w:val="00A906E1"/>
    <w:rsid w:val="00A91B8F"/>
    <w:rsid w:val="00A92F8B"/>
    <w:rsid w:val="00A95BB3"/>
    <w:rsid w:val="00AB0C5A"/>
    <w:rsid w:val="00AC4E10"/>
    <w:rsid w:val="00AD726D"/>
    <w:rsid w:val="00AD7D99"/>
    <w:rsid w:val="00AE302A"/>
    <w:rsid w:val="00AE54E1"/>
    <w:rsid w:val="00AF16B6"/>
    <w:rsid w:val="00AF1CC8"/>
    <w:rsid w:val="00AF3F9A"/>
    <w:rsid w:val="00B10AAA"/>
    <w:rsid w:val="00B115BD"/>
    <w:rsid w:val="00B157AE"/>
    <w:rsid w:val="00B169F6"/>
    <w:rsid w:val="00B24239"/>
    <w:rsid w:val="00B404CA"/>
    <w:rsid w:val="00B4250E"/>
    <w:rsid w:val="00B42BAA"/>
    <w:rsid w:val="00B43E29"/>
    <w:rsid w:val="00B50C96"/>
    <w:rsid w:val="00B53A49"/>
    <w:rsid w:val="00B64442"/>
    <w:rsid w:val="00B66476"/>
    <w:rsid w:val="00B7715D"/>
    <w:rsid w:val="00B87F92"/>
    <w:rsid w:val="00B922BA"/>
    <w:rsid w:val="00B942FC"/>
    <w:rsid w:val="00B94C3F"/>
    <w:rsid w:val="00BA068E"/>
    <w:rsid w:val="00BA288D"/>
    <w:rsid w:val="00BA2D41"/>
    <w:rsid w:val="00BA487D"/>
    <w:rsid w:val="00BB24B4"/>
    <w:rsid w:val="00BB7DAD"/>
    <w:rsid w:val="00BD3AF1"/>
    <w:rsid w:val="00BE4F83"/>
    <w:rsid w:val="00BE65BA"/>
    <w:rsid w:val="00BE72D0"/>
    <w:rsid w:val="00BF21F0"/>
    <w:rsid w:val="00BF56D2"/>
    <w:rsid w:val="00C00207"/>
    <w:rsid w:val="00C02FEB"/>
    <w:rsid w:val="00C04A97"/>
    <w:rsid w:val="00C107D4"/>
    <w:rsid w:val="00C11FD6"/>
    <w:rsid w:val="00C2054D"/>
    <w:rsid w:val="00C20DBA"/>
    <w:rsid w:val="00C23B5C"/>
    <w:rsid w:val="00C24547"/>
    <w:rsid w:val="00C2707D"/>
    <w:rsid w:val="00C30BB1"/>
    <w:rsid w:val="00C33F57"/>
    <w:rsid w:val="00C34720"/>
    <w:rsid w:val="00C41C3B"/>
    <w:rsid w:val="00C46ECB"/>
    <w:rsid w:val="00C669AB"/>
    <w:rsid w:val="00C7001E"/>
    <w:rsid w:val="00C72DB2"/>
    <w:rsid w:val="00C7346A"/>
    <w:rsid w:val="00C73A73"/>
    <w:rsid w:val="00C82A6D"/>
    <w:rsid w:val="00C9017D"/>
    <w:rsid w:val="00C93CDF"/>
    <w:rsid w:val="00CA2BB2"/>
    <w:rsid w:val="00CB0887"/>
    <w:rsid w:val="00CB1387"/>
    <w:rsid w:val="00CB4E0F"/>
    <w:rsid w:val="00CC346B"/>
    <w:rsid w:val="00CD33B3"/>
    <w:rsid w:val="00CD4B6D"/>
    <w:rsid w:val="00CD7465"/>
    <w:rsid w:val="00CE212C"/>
    <w:rsid w:val="00CE2409"/>
    <w:rsid w:val="00CE54B2"/>
    <w:rsid w:val="00CF1FD9"/>
    <w:rsid w:val="00CF42C3"/>
    <w:rsid w:val="00CF62E4"/>
    <w:rsid w:val="00D009D4"/>
    <w:rsid w:val="00D04205"/>
    <w:rsid w:val="00D10823"/>
    <w:rsid w:val="00D12DF6"/>
    <w:rsid w:val="00D2408A"/>
    <w:rsid w:val="00D27FE2"/>
    <w:rsid w:val="00D32303"/>
    <w:rsid w:val="00D424DF"/>
    <w:rsid w:val="00D53FE8"/>
    <w:rsid w:val="00D55F61"/>
    <w:rsid w:val="00D669B4"/>
    <w:rsid w:val="00D70AAF"/>
    <w:rsid w:val="00D757E3"/>
    <w:rsid w:val="00D87E86"/>
    <w:rsid w:val="00D91104"/>
    <w:rsid w:val="00D95C97"/>
    <w:rsid w:val="00DA5DC4"/>
    <w:rsid w:val="00DA7B3C"/>
    <w:rsid w:val="00DB293F"/>
    <w:rsid w:val="00DB6BB8"/>
    <w:rsid w:val="00DC005E"/>
    <w:rsid w:val="00DC00CC"/>
    <w:rsid w:val="00DC26B2"/>
    <w:rsid w:val="00DC2FC8"/>
    <w:rsid w:val="00DC3A35"/>
    <w:rsid w:val="00DC76A1"/>
    <w:rsid w:val="00DD00F0"/>
    <w:rsid w:val="00DD3AA3"/>
    <w:rsid w:val="00DE066E"/>
    <w:rsid w:val="00DE2136"/>
    <w:rsid w:val="00DE3EC8"/>
    <w:rsid w:val="00DE53B5"/>
    <w:rsid w:val="00DF5E9B"/>
    <w:rsid w:val="00DF78B0"/>
    <w:rsid w:val="00E011F3"/>
    <w:rsid w:val="00E01FE0"/>
    <w:rsid w:val="00E02F5D"/>
    <w:rsid w:val="00E076FE"/>
    <w:rsid w:val="00E156A1"/>
    <w:rsid w:val="00E21FA0"/>
    <w:rsid w:val="00E22B7C"/>
    <w:rsid w:val="00E4194C"/>
    <w:rsid w:val="00E4507D"/>
    <w:rsid w:val="00E52D9E"/>
    <w:rsid w:val="00E54A6E"/>
    <w:rsid w:val="00E64436"/>
    <w:rsid w:val="00E6451A"/>
    <w:rsid w:val="00E64C56"/>
    <w:rsid w:val="00E674E7"/>
    <w:rsid w:val="00E82E8F"/>
    <w:rsid w:val="00E83D36"/>
    <w:rsid w:val="00E84ADC"/>
    <w:rsid w:val="00E91A01"/>
    <w:rsid w:val="00E92CB3"/>
    <w:rsid w:val="00E95FFD"/>
    <w:rsid w:val="00E9789E"/>
    <w:rsid w:val="00EA0108"/>
    <w:rsid w:val="00EA3FA5"/>
    <w:rsid w:val="00EB045E"/>
    <w:rsid w:val="00EB14D4"/>
    <w:rsid w:val="00EB52CA"/>
    <w:rsid w:val="00EB5D15"/>
    <w:rsid w:val="00EC2656"/>
    <w:rsid w:val="00EC40D4"/>
    <w:rsid w:val="00EC5E34"/>
    <w:rsid w:val="00EC6DA5"/>
    <w:rsid w:val="00EC7F50"/>
    <w:rsid w:val="00ED3B90"/>
    <w:rsid w:val="00EE425A"/>
    <w:rsid w:val="00EF423E"/>
    <w:rsid w:val="00F044E2"/>
    <w:rsid w:val="00F07214"/>
    <w:rsid w:val="00F12DBE"/>
    <w:rsid w:val="00F13488"/>
    <w:rsid w:val="00F155A7"/>
    <w:rsid w:val="00F21186"/>
    <w:rsid w:val="00F218B8"/>
    <w:rsid w:val="00F25B37"/>
    <w:rsid w:val="00F2643C"/>
    <w:rsid w:val="00F301A8"/>
    <w:rsid w:val="00F31F8F"/>
    <w:rsid w:val="00F32E76"/>
    <w:rsid w:val="00F35706"/>
    <w:rsid w:val="00F379C8"/>
    <w:rsid w:val="00F37C5E"/>
    <w:rsid w:val="00F40D9E"/>
    <w:rsid w:val="00F443C0"/>
    <w:rsid w:val="00F50EA2"/>
    <w:rsid w:val="00F5379D"/>
    <w:rsid w:val="00F53BE4"/>
    <w:rsid w:val="00F56394"/>
    <w:rsid w:val="00F57290"/>
    <w:rsid w:val="00F62287"/>
    <w:rsid w:val="00F63A06"/>
    <w:rsid w:val="00F66B98"/>
    <w:rsid w:val="00F76CB4"/>
    <w:rsid w:val="00F87F20"/>
    <w:rsid w:val="00F96014"/>
    <w:rsid w:val="00FB1608"/>
    <w:rsid w:val="00FB63FB"/>
    <w:rsid w:val="00FB6E03"/>
    <w:rsid w:val="00FC0060"/>
    <w:rsid w:val="00FC1FB9"/>
    <w:rsid w:val="00FD1075"/>
    <w:rsid w:val="00FD4B49"/>
    <w:rsid w:val="00FE3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FollowedHyperlink" w:uiPriority="99"/>
    <w:lsdException w:name="Strong" w:qFormat="1"/>
    <w:lsdException w:name="Emphasis" w:qFormat="1"/>
    <w:lsdException w:name="Plain Text"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74021"/>
    <w:pPr>
      <w:widowControl w:val="0"/>
      <w:autoSpaceDE w:val="0"/>
      <w:autoSpaceDN w:val="0"/>
      <w:adjustRightInd w:val="0"/>
    </w:pPr>
  </w:style>
  <w:style w:type="paragraph" w:styleId="Heading1">
    <w:name w:val="heading 1"/>
    <w:basedOn w:val="Normal"/>
    <w:next w:val="Normal"/>
    <w:link w:val="Heading1Char"/>
    <w:uiPriority w:val="9"/>
    <w:qFormat/>
    <w:rsid w:val="00347135"/>
    <w:pPr>
      <w:keepNext/>
      <w:widowControl/>
      <w:numPr>
        <w:ilvl w:val="2"/>
        <w:numId w:val="10"/>
      </w:numPr>
      <w:autoSpaceDE/>
      <w:autoSpaceDN/>
      <w:adjustRightInd/>
      <w:outlineLvl w:val="0"/>
    </w:pPr>
    <w:rPr>
      <w:b/>
      <w:sz w:val="24"/>
    </w:rPr>
  </w:style>
  <w:style w:type="paragraph" w:styleId="Heading2">
    <w:name w:val="heading 2"/>
    <w:basedOn w:val="Normal"/>
    <w:next w:val="Normal"/>
    <w:qFormat/>
    <w:rsid w:val="008A12E7"/>
    <w:pPr>
      <w:keepNext/>
      <w:widowControl/>
      <w:tabs>
        <w:tab w:val="center" w:pos="4680"/>
      </w:tabs>
      <w:autoSpaceDE/>
      <w:autoSpaceDN/>
      <w:adjustRightInd/>
      <w:jc w:val="center"/>
      <w:outlineLvl w:val="1"/>
    </w:pPr>
    <w:rPr>
      <w:b/>
      <w:sz w:val="24"/>
    </w:rPr>
  </w:style>
  <w:style w:type="paragraph" w:styleId="Heading3">
    <w:name w:val="heading 3"/>
    <w:basedOn w:val="Normal"/>
    <w:next w:val="Normal"/>
    <w:link w:val="Heading3Char"/>
    <w:qFormat/>
    <w:rsid w:val="00D12DF6"/>
    <w:pPr>
      <w:keepNext/>
      <w:tabs>
        <w:tab w:val="left" w:pos="-720"/>
      </w:tabs>
      <w:suppressAutoHyphens/>
      <w:autoSpaceDE/>
      <w:autoSpaceDN/>
      <w:adjustRightInd/>
      <w:outlineLvl w:val="2"/>
    </w:pPr>
    <w:rPr>
      <w:b/>
      <w:bCs/>
      <w:spacing w:val="-3"/>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A12E7"/>
    <w:pPr>
      <w:framePr w:wrap="auto" w:vAnchor="text" w:hAnchor="margin" w:xAlign="right" w:yAlign="top"/>
      <w:tabs>
        <w:tab w:val="left" w:pos="0"/>
        <w:tab w:val="center" w:pos="4320"/>
        <w:tab w:val="right" w:pos="8640"/>
        <w:tab w:val="left" w:pos="9360"/>
        <w:tab w:val="left" w:pos="10080"/>
      </w:tabs>
      <w:jc w:val="both"/>
    </w:pPr>
    <w:rPr>
      <w:rFonts w:ascii="Book Antiqua" w:hAnsi="Book Antiqua"/>
      <w:szCs w:val="24"/>
    </w:rPr>
  </w:style>
  <w:style w:type="character" w:styleId="PageNumber">
    <w:name w:val="page number"/>
    <w:basedOn w:val="DefaultParagraphFont"/>
    <w:rsid w:val="008A12E7"/>
  </w:style>
  <w:style w:type="paragraph" w:styleId="Header">
    <w:name w:val="header"/>
    <w:basedOn w:val="Normal"/>
    <w:link w:val="HeaderChar"/>
    <w:uiPriority w:val="99"/>
    <w:rsid w:val="008A12E7"/>
    <w:pPr>
      <w:tabs>
        <w:tab w:val="left" w:pos="0"/>
        <w:tab w:val="center" w:pos="4320"/>
        <w:tab w:val="right" w:pos="8640"/>
        <w:tab w:val="left" w:pos="9360"/>
        <w:tab w:val="left" w:pos="10080"/>
      </w:tabs>
      <w:jc w:val="both"/>
    </w:pPr>
    <w:rPr>
      <w:rFonts w:ascii="Book Antiqua" w:hAnsi="Book Antiqua"/>
      <w:szCs w:val="24"/>
    </w:rPr>
  </w:style>
  <w:style w:type="paragraph" w:styleId="TOC1">
    <w:name w:val="toc 1"/>
    <w:basedOn w:val="Normal"/>
    <w:next w:val="Normal"/>
    <w:autoRedefine/>
    <w:uiPriority w:val="39"/>
    <w:rsid w:val="00E4507D"/>
    <w:pPr>
      <w:tabs>
        <w:tab w:val="left" w:pos="450"/>
        <w:tab w:val="right" w:leader="dot" w:pos="9350"/>
      </w:tabs>
      <w:spacing w:before="120" w:after="120"/>
    </w:pPr>
    <w:rPr>
      <w:b/>
      <w:bCs/>
      <w:caps/>
      <w:szCs w:val="24"/>
    </w:rPr>
  </w:style>
  <w:style w:type="paragraph" w:styleId="Title">
    <w:name w:val="Title"/>
    <w:basedOn w:val="Normal"/>
    <w:qFormat/>
    <w:rsid w:val="008A12E7"/>
    <w:pPr>
      <w:widowControl/>
      <w:tabs>
        <w:tab w:val="center" w:pos="4680"/>
      </w:tabs>
      <w:autoSpaceDE/>
      <w:autoSpaceDN/>
      <w:adjustRightInd/>
      <w:jc w:val="center"/>
    </w:pPr>
    <w:rPr>
      <w:b/>
      <w:sz w:val="24"/>
    </w:rPr>
  </w:style>
  <w:style w:type="paragraph" w:customStyle="1" w:styleId="DefaultText">
    <w:name w:val="Default Text"/>
    <w:rsid w:val="008A12E7"/>
    <w:rPr>
      <w:snapToGrid w:val="0"/>
      <w:color w:val="000000"/>
      <w:sz w:val="24"/>
    </w:rPr>
  </w:style>
  <w:style w:type="character" w:styleId="Hyperlink">
    <w:name w:val="Hyperlink"/>
    <w:basedOn w:val="DefaultParagraphFont"/>
    <w:rsid w:val="008A12E7"/>
    <w:rPr>
      <w:color w:val="0000FF"/>
      <w:u w:val="single"/>
    </w:rPr>
  </w:style>
  <w:style w:type="paragraph" w:styleId="BalloonText">
    <w:name w:val="Balloon Text"/>
    <w:basedOn w:val="Normal"/>
    <w:link w:val="BalloonTextChar"/>
    <w:uiPriority w:val="99"/>
    <w:semiHidden/>
    <w:rsid w:val="00E22B7C"/>
    <w:rPr>
      <w:rFonts w:ascii="Tahoma" w:hAnsi="Tahoma" w:cs="Tahoma"/>
      <w:sz w:val="16"/>
      <w:szCs w:val="16"/>
    </w:rPr>
  </w:style>
  <w:style w:type="character" w:styleId="CommentReference">
    <w:name w:val="annotation reference"/>
    <w:basedOn w:val="DefaultParagraphFont"/>
    <w:uiPriority w:val="99"/>
    <w:rsid w:val="00A532F6"/>
    <w:rPr>
      <w:sz w:val="16"/>
      <w:szCs w:val="16"/>
    </w:rPr>
  </w:style>
  <w:style w:type="paragraph" w:styleId="CommentText">
    <w:name w:val="annotation text"/>
    <w:basedOn w:val="Normal"/>
    <w:link w:val="CommentTextChar"/>
    <w:uiPriority w:val="99"/>
    <w:rsid w:val="00A532F6"/>
  </w:style>
  <w:style w:type="paragraph" w:styleId="CommentSubject">
    <w:name w:val="annotation subject"/>
    <w:basedOn w:val="CommentText"/>
    <w:next w:val="CommentText"/>
    <w:link w:val="CommentSubjectChar"/>
    <w:uiPriority w:val="99"/>
    <w:semiHidden/>
    <w:rsid w:val="00A532F6"/>
    <w:rPr>
      <w:b/>
      <w:bCs/>
    </w:rPr>
  </w:style>
  <w:style w:type="paragraph" w:customStyle="1" w:styleId="CM4">
    <w:name w:val="CM4"/>
    <w:basedOn w:val="Normal"/>
    <w:next w:val="Normal"/>
    <w:rsid w:val="004E2F03"/>
    <w:rPr>
      <w:sz w:val="24"/>
      <w:szCs w:val="24"/>
    </w:rPr>
  </w:style>
  <w:style w:type="paragraph" w:customStyle="1" w:styleId="CM3">
    <w:name w:val="CM3"/>
    <w:basedOn w:val="Normal"/>
    <w:next w:val="Normal"/>
    <w:rsid w:val="00903A11"/>
    <w:pPr>
      <w:spacing w:line="240" w:lineRule="atLeast"/>
    </w:pPr>
    <w:rPr>
      <w:sz w:val="24"/>
      <w:szCs w:val="24"/>
    </w:rPr>
  </w:style>
  <w:style w:type="paragraph" w:styleId="ListParagraph">
    <w:name w:val="List Paragraph"/>
    <w:basedOn w:val="Normal"/>
    <w:uiPriority w:val="34"/>
    <w:qFormat/>
    <w:rsid w:val="00903A11"/>
    <w:pPr>
      <w:ind w:left="720"/>
    </w:pPr>
  </w:style>
  <w:style w:type="paragraph" w:styleId="PlainText">
    <w:name w:val="Plain Text"/>
    <w:basedOn w:val="Normal"/>
    <w:link w:val="PlainTextChar"/>
    <w:uiPriority w:val="99"/>
    <w:unhideWhenUsed/>
    <w:rsid w:val="003D67CB"/>
    <w:pPr>
      <w:widowControl/>
      <w:autoSpaceDE/>
      <w:autoSpaceDN/>
      <w:adjustRightInd/>
    </w:pPr>
    <w:rPr>
      <w:rFonts w:ascii="Consolas" w:eastAsia="Calibri" w:hAnsi="Consolas"/>
      <w:sz w:val="21"/>
      <w:szCs w:val="21"/>
    </w:rPr>
  </w:style>
  <w:style w:type="character" w:customStyle="1" w:styleId="PlainTextChar">
    <w:name w:val="Plain Text Char"/>
    <w:basedOn w:val="DefaultParagraphFont"/>
    <w:link w:val="PlainText"/>
    <w:uiPriority w:val="99"/>
    <w:rsid w:val="003D67CB"/>
    <w:rPr>
      <w:rFonts w:ascii="Consolas" w:eastAsia="Calibri" w:hAnsi="Consolas" w:cs="Times New Roman"/>
      <w:sz w:val="21"/>
      <w:szCs w:val="21"/>
    </w:rPr>
  </w:style>
  <w:style w:type="paragraph" w:customStyle="1" w:styleId="Body">
    <w:name w:val="Body"/>
    <w:rsid w:val="007F3333"/>
    <w:rPr>
      <w:rFonts w:ascii="Helvetica" w:eastAsia="ヒラギノ角ゴ Pro W3" w:hAnsi="Helvetica"/>
      <w:color w:val="000000"/>
      <w:sz w:val="24"/>
    </w:rPr>
  </w:style>
  <w:style w:type="paragraph" w:customStyle="1" w:styleId="Heading31">
    <w:name w:val="Heading 31"/>
    <w:next w:val="Body"/>
    <w:autoRedefine/>
    <w:qFormat/>
    <w:rsid w:val="00A13056"/>
    <w:pPr>
      <w:keepNext/>
      <w:numPr>
        <w:numId w:val="6"/>
      </w:numPr>
      <w:spacing w:line="288" w:lineRule="auto"/>
      <w:ind w:left="360"/>
      <w:outlineLvl w:val="2"/>
    </w:pPr>
    <w:rPr>
      <w:rFonts w:eastAsia="ヒラギノ角ゴ Pro W3"/>
      <w:b/>
      <w:color w:val="000000"/>
      <w:sz w:val="24"/>
    </w:rPr>
  </w:style>
  <w:style w:type="character" w:customStyle="1" w:styleId="CommentTextChar">
    <w:name w:val="Comment Text Char"/>
    <w:basedOn w:val="DefaultParagraphFont"/>
    <w:link w:val="CommentText"/>
    <w:uiPriority w:val="99"/>
    <w:rsid w:val="00A13056"/>
  </w:style>
  <w:style w:type="character" w:customStyle="1" w:styleId="Heading3Char">
    <w:name w:val="Heading 3 Char"/>
    <w:basedOn w:val="DefaultParagraphFont"/>
    <w:link w:val="Heading3"/>
    <w:rsid w:val="00D12DF6"/>
    <w:rPr>
      <w:b/>
      <w:bCs/>
      <w:spacing w:val="-3"/>
      <w:sz w:val="22"/>
      <w:u w:val="single"/>
    </w:rPr>
  </w:style>
  <w:style w:type="paragraph" w:styleId="BodyText">
    <w:name w:val="Body Text"/>
    <w:basedOn w:val="Normal"/>
    <w:link w:val="BodyTextChar"/>
    <w:rsid w:val="00D12DF6"/>
    <w:pPr>
      <w:tabs>
        <w:tab w:val="left" w:pos="-720"/>
      </w:tabs>
      <w:suppressAutoHyphens/>
      <w:autoSpaceDE/>
      <w:autoSpaceDN/>
      <w:adjustRightInd/>
    </w:pPr>
    <w:rPr>
      <w:spacing w:val="-3"/>
      <w:sz w:val="22"/>
    </w:rPr>
  </w:style>
  <w:style w:type="character" w:customStyle="1" w:styleId="BodyTextChar">
    <w:name w:val="Body Text Char"/>
    <w:basedOn w:val="DefaultParagraphFont"/>
    <w:link w:val="BodyText"/>
    <w:rsid w:val="00D12DF6"/>
    <w:rPr>
      <w:spacing w:val="-3"/>
      <w:sz w:val="22"/>
    </w:rPr>
  </w:style>
  <w:style w:type="paragraph" w:styleId="BodyText2">
    <w:name w:val="Body Text 2"/>
    <w:basedOn w:val="Normal"/>
    <w:link w:val="BodyText2Char"/>
    <w:rsid w:val="00D12DF6"/>
    <w:pPr>
      <w:autoSpaceDE/>
      <w:autoSpaceDN/>
      <w:adjustRightInd/>
      <w:spacing w:after="120" w:line="480" w:lineRule="auto"/>
    </w:pPr>
    <w:rPr>
      <w:rFonts w:ascii="Courier New" w:hAnsi="Courier New"/>
      <w:sz w:val="24"/>
    </w:rPr>
  </w:style>
  <w:style w:type="character" w:customStyle="1" w:styleId="BodyText2Char">
    <w:name w:val="Body Text 2 Char"/>
    <w:basedOn w:val="DefaultParagraphFont"/>
    <w:link w:val="BodyText2"/>
    <w:rsid w:val="00D12DF6"/>
    <w:rPr>
      <w:rFonts w:ascii="Courier New" w:hAnsi="Courier New"/>
      <w:sz w:val="24"/>
    </w:rPr>
  </w:style>
  <w:style w:type="table" w:styleId="TableGrid">
    <w:name w:val="Table Grid"/>
    <w:basedOn w:val="TableNormal"/>
    <w:uiPriority w:val="59"/>
    <w:rsid w:val="00D12DF6"/>
    <w:rPr>
      <w:rFonts w:ascii="Times" w:eastAsiaTheme="minorHAnsi" w:hAnsi="Times" w:cstheme="minorBid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12DF6"/>
    <w:rPr>
      <w:b/>
      <w:sz w:val="24"/>
    </w:rPr>
  </w:style>
  <w:style w:type="character" w:customStyle="1" w:styleId="CommentSubjectChar">
    <w:name w:val="Comment Subject Char"/>
    <w:basedOn w:val="CommentTextChar"/>
    <w:link w:val="CommentSubject"/>
    <w:uiPriority w:val="99"/>
    <w:semiHidden/>
    <w:rsid w:val="00D12DF6"/>
    <w:rPr>
      <w:b/>
      <w:bCs/>
    </w:rPr>
  </w:style>
  <w:style w:type="character" w:customStyle="1" w:styleId="BalloonTextChar">
    <w:name w:val="Balloon Text Char"/>
    <w:basedOn w:val="DefaultParagraphFont"/>
    <w:link w:val="BalloonText"/>
    <w:uiPriority w:val="99"/>
    <w:semiHidden/>
    <w:rsid w:val="00D12DF6"/>
    <w:rPr>
      <w:rFonts w:ascii="Tahoma" w:hAnsi="Tahoma" w:cs="Tahoma"/>
      <w:sz w:val="16"/>
      <w:szCs w:val="16"/>
    </w:rPr>
  </w:style>
  <w:style w:type="paragraph" w:customStyle="1" w:styleId="Default">
    <w:name w:val="Default"/>
    <w:rsid w:val="00D12DF6"/>
    <w:pPr>
      <w:autoSpaceDE w:val="0"/>
      <w:autoSpaceDN w:val="0"/>
      <w:adjustRightInd w:val="0"/>
    </w:pPr>
    <w:rPr>
      <w:rFonts w:eastAsiaTheme="minorHAnsi"/>
      <w:color w:val="000000"/>
      <w:sz w:val="24"/>
      <w:szCs w:val="24"/>
    </w:rPr>
  </w:style>
  <w:style w:type="character" w:customStyle="1" w:styleId="tx1">
    <w:name w:val="tx1"/>
    <w:basedOn w:val="DefaultParagraphFont"/>
    <w:rsid w:val="00D12DF6"/>
    <w:rPr>
      <w:b/>
      <w:bCs/>
    </w:rPr>
  </w:style>
  <w:style w:type="character" w:customStyle="1" w:styleId="HeaderChar">
    <w:name w:val="Header Char"/>
    <w:basedOn w:val="DefaultParagraphFont"/>
    <w:link w:val="Header"/>
    <w:uiPriority w:val="99"/>
    <w:rsid w:val="00D12DF6"/>
    <w:rPr>
      <w:rFonts w:ascii="Book Antiqua" w:hAnsi="Book Antiqua"/>
      <w:szCs w:val="24"/>
    </w:rPr>
  </w:style>
  <w:style w:type="character" w:customStyle="1" w:styleId="FooterChar">
    <w:name w:val="Footer Char"/>
    <w:basedOn w:val="DefaultParagraphFont"/>
    <w:link w:val="Footer"/>
    <w:uiPriority w:val="99"/>
    <w:rsid w:val="00D12DF6"/>
    <w:rPr>
      <w:rFonts w:ascii="Book Antiqua" w:hAnsi="Book Antiqua"/>
      <w:szCs w:val="24"/>
    </w:rPr>
  </w:style>
  <w:style w:type="character" w:styleId="FollowedHyperlink">
    <w:name w:val="FollowedHyperlink"/>
    <w:basedOn w:val="DefaultParagraphFont"/>
    <w:uiPriority w:val="99"/>
    <w:unhideWhenUsed/>
    <w:rsid w:val="00D12DF6"/>
    <w:rPr>
      <w:color w:val="800080" w:themeColor="followedHyperlink"/>
      <w:u w:val="single"/>
    </w:rPr>
  </w:style>
  <w:style w:type="paragraph" w:styleId="Revision">
    <w:name w:val="Revision"/>
    <w:hidden/>
    <w:uiPriority w:val="99"/>
    <w:semiHidden/>
    <w:rsid w:val="000E191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FollowedHyperlink" w:uiPriority="99"/>
    <w:lsdException w:name="Strong" w:qFormat="1"/>
    <w:lsdException w:name="Emphasis" w:qFormat="1"/>
    <w:lsdException w:name="Plain Text"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74021"/>
    <w:pPr>
      <w:widowControl w:val="0"/>
      <w:autoSpaceDE w:val="0"/>
      <w:autoSpaceDN w:val="0"/>
      <w:adjustRightInd w:val="0"/>
    </w:pPr>
  </w:style>
  <w:style w:type="paragraph" w:styleId="Heading1">
    <w:name w:val="heading 1"/>
    <w:basedOn w:val="Normal"/>
    <w:next w:val="Normal"/>
    <w:link w:val="Heading1Char"/>
    <w:uiPriority w:val="9"/>
    <w:qFormat/>
    <w:rsid w:val="00347135"/>
    <w:pPr>
      <w:keepNext/>
      <w:widowControl/>
      <w:numPr>
        <w:ilvl w:val="2"/>
        <w:numId w:val="10"/>
      </w:numPr>
      <w:autoSpaceDE/>
      <w:autoSpaceDN/>
      <w:adjustRightInd/>
      <w:outlineLvl w:val="0"/>
    </w:pPr>
    <w:rPr>
      <w:b/>
      <w:sz w:val="24"/>
    </w:rPr>
  </w:style>
  <w:style w:type="paragraph" w:styleId="Heading2">
    <w:name w:val="heading 2"/>
    <w:basedOn w:val="Normal"/>
    <w:next w:val="Normal"/>
    <w:qFormat/>
    <w:rsid w:val="008A12E7"/>
    <w:pPr>
      <w:keepNext/>
      <w:widowControl/>
      <w:tabs>
        <w:tab w:val="center" w:pos="4680"/>
      </w:tabs>
      <w:autoSpaceDE/>
      <w:autoSpaceDN/>
      <w:adjustRightInd/>
      <w:jc w:val="center"/>
      <w:outlineLvl w:val="1"/>
    </w:pPr>
    <w:rPr>
      <w:b/>
      <w:sz w:val="24"/>
    </w:rPr>
  </w:style>
  <w:style w:type="paragraph" w:styleId="Heading3">
    <w:name w:val="heading 3"/>
    <w:basedOn w:val="Normal"/>
    <w:next w:val="Normal"/>
    <w:link w:val="Heading3Char"/>
    <w:qFormat/>
    <w:rsid w:val="00D12DF6"/>
    <w:pPr>
      <w:keepNext/>
      <w:tabs>
        <w:tab w:val="left" w:pos="-720"/>
      </w:tabs>
      <w:suppressAutoHyphens/>
      <w:autoSpaceDE/>
      <w:autoSpaceDN/>
      <w:adjustRightInd/>
      <w:outlineLvl w:val="2"/>
    </w:pPr>
    <w:rPr>
      <w:b/>
      <w:bCs/>
      <w:spacing w:val="-3"/>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A12E7"/>
    <w:pPr>
      <w:framePr w:wrap="auto" w:vAnchor="text" w:hAnchor="margin" w:xAlign="right" w:yAlign="top"/>
      <w:tabs>
        <w:tab w:val="left" w:pos="0"/>
        <w:tab w:val="center" w:pos="4320"/>
        <w:tab w:val="right" w:pos="8640"/>
        <w:tab w:val="left" w:pos="9360"/>
        <w:tab w:val="left" w:pos="10080"/>
      </w:tabs>
      <w:jc w:val="both"/>
    </w:pPr>
    <w:rPr>
      <w:rFonts w:ascii="Book Antiqua" w:hAnsi="Book Antiqua"/>
      <w:szCs w:val="24"/>
    </w:rPr>
  </w:style>
  <w:style w:type="character" w:styleId="PageNumber">
    <w:name w:val="page number"/>
    <w:basedOn w:val="DefaultParagraphFont"/>
    <w:rsid w:val="008A12E7"/>
  </w:style>
  <w:style w:type="paragraph" w:styleId="Header">
    <w:name w:val="header"/>
    <w:basedOn w:val="Normal"/>
    <w:link w:val="HeaderChar"/>
    <w:uiPriority w:val="99"/>
    <w:rsid w:val="008A12E7"/>
    <w:pPr>
      <w:tabs>
        <w:tab w:val="left" w:pos="0"/>
        <w:tab w:val="center" w:pos="4320"/>
        <w:tab w:val="right" w:pos="8640"/>
        <w:tab w:val="left" w:pos="9360"/>
        <w:tab w:val="left" w:pos="10080"/>
      </w:tabs>
      <w:jc w:val="both"/>
    </w:pPr>
    <w:rPr>
      <w:rFonts w:ascii="Book Antiqua" w:hAnsi="Book Antiqua"/>
      <w:szCs w:val="24"/>
    </w:rPr>
  </w:style>
  <w:style w:type="paragraph" w:styleId="TOC1">
    <w:name w:val="toc 1"/>
    <w:basedOn w:val="Normal"/>
    <w:next w:val="Normal"/>
    <w:autoRedefine/>
    <w:uiPriority w:val="39"/>
    <w:rsid w:val="00E4507D"/>
    <w:pPr>
      <w:tabs>
        <w:tab w:val="left" w:pos="450"/>
        <w:tab w:val="right" w:leader="dot" w:pos="9350"/>
      </w:tabs>
      <w:spacing w:before="120" w:after="120"/>
    </w:pPr>
    <w:rPr>
      <w:b/>
      <w:bCs/>
      <w:caps/>
      <w:szCs w:val="24"/>
    </w:rPr>
  </w:style>
  <w:style w:type="paragraph" w:styleId="Title">
    <w:name w:val="Title"/>
    <w:basedOn w:val="Normal"/>
    <w:qFormat/>
    <w:rsid w:val="008A12E7"/>
    <w:pPr>
      <w:widowControl/>
      <w:tabs>
        <w:tab w:val="center" w:pos="4680"/>
      </w:tabs>
      <w:autoSpaceDE/>
      <w:autoSpaceDN/>
      <w:adjustRightInd/>
      <w:jc w:val="center"/>
    </w:pPr>
    <w:rPr>
      <w:b/>
      <w:sz w:val="24"/>
    </w:rPr>
  </w:style>
  <w:style w:type="paragraph" w:customStyle="1" w:styleId="DefaultText">
    <w:name w:val="Default Text"/>
    <w:rsid w:val="008A12E7"/>
    <w:rPr>
      <w:snapToGrid w:val="0"/>
      <w:color w:val="000000"/>
      <w:sz w:val="24"/>
    </w:rPr>
  </w:style>
  <w:style w:type="character" w:styleId="Hyperlink">
    <w:name w:val="Hyperlink"/>
    <w:basedOn w:val="DefaultParagraphFont"/>
    <w:rsid w:val="008A12E7"/>
    <w:rPr>
      <w:color w:val="0000FF"/>
      <w:u w:val="single"/>
    </w:rPr>
  </w:style>
  <w:style w:type="paragraph" w:styleId="BalloonText">
    <w:name w:val="Balloon Text"/>
    <w:basedOn w:val="Normal"/>
    <w:link w:val="BalloonTextChar"/>
    <w:uiPriority w:val="99"/>
    <w:semiHidden/>
    <w:rsid w:val="00E22B7C"/>
    <w:rPr>
      <w:rFonts w:ascii="Tahoma" w:hAnsi="Tahoma" w:cs="Tahoma"/>
      <w:sz w:val="16"/>
      <w:szCs w:val="16"/>
    </w:rPr>
  </w:style>
  <w:style w:type="character" w:styleId="CommentReference">
    <w:name w:val="annotation reference"/>
    <w:basedOn w:val="DefaultParagraphFont"/>
    <w:uiPriority w:val="99"/>
    <w:rsid w:val="00A532F6"/>
    <w:rPr>
      <w:sz w:val="16"/>
      <w:szCs w:val="16"/>
    </w:rPr>
  </w:style>
  <w:style w:type="paragraph" w:styleId="CommentText">
    <w:name w:val="annotation text"/>
    <w:basedOn w:val="Normal"/>
    <w:link w:val="CommentTextChar"/>
    <w:uiPriority w:val="99"/>
    <w:rsid w:val="00A532F6"/>
  </w:style>
  <w:style w:type="paragraph" w:styleId="CommentSubject">
    <w:name w:val="annotation subject"/>
    <w:basedOn w:val="CommentText"/>
    <w:next w:val="CommentText"/>
    <w:link w:val="CommentSubjectChar"/>
    <w:uiPriority w:val="99"/>
    <w:semiHidden/>
    <w:rsid w:val="00A532F6"/>
    <w:rPr>
      <w:b/>
      <w:bCs/>
    </w:rPr>
  </w:style>
  <w:style w:type="paragraph" w:customStyle="1" w:styleId="CM4">
    <w:name w:val="CM4"/>
    <w:basedOn w:val="Normal"/>
    <w:next w:val="Normal"/>
    <w:rsid w:val="004E2F03"/>
    <w:rPr>
      <w:sz w:val="24"/>
      <w:szCs w:val="24"/>
    </w:rPr>
  </w:style>
  <w:style w:type="paragraph" w:customStyle="1" w:styleId="CM3">
    <w:name w:val="CM3"/>
    <w:basedOn w:val="Normal"/>
    <w:next w:val="Normal"/>
    <w:rsid w:val="00903A11"/>
    <w:pPr>
      <w:spacing w:line="240" w:lineRule="atLeast"/>
    </w:pPr>
    <w:rPr>
      <w:sz w:val="24"/>
      <w:szCs w:val="24"/>
    </w:rPr>
  </w:style>
  <w:style w:type="paragraph" w:styleId="ListParagraph">
    <w:name w:val="List Paragraph"/>
    <w:basedOn w:val="Normal"/>
    <w:uiPriority w:val="34"/>
    <w:qFormat/>
    <w:rsid w:val="00903A11"/>
    <w:pPr>
      <w:ind w:left="720"/>
    </w:pPr>
  </w:style>
  <w:style w:type="paragraph" w:styleId="PlainText">
    <w:name w:val="Plain Text"/>
    <w:basedOn w:val="Normal"/>
    <w:link w:val="PlainTextChar"/>
    <w:uiPriority w:val="99"/>
    <w:unhideWhenUsed/>
    <w:rsid w:val="003D67CB"/>
    <w:pPr>
      <w:widowControl/>
      <w:autoSpaceDE/>
      <w:autoSpaceDN/>
      <w:adjustRightInd/>
    </w:pPr>
    <w:rPr>
      <w:rFonts w:ascii="Consolas" w:eastAsia="Calibri" w:hAnsi="Consolas"/>
      <w:sz w:val="21"/>
      <w:szCs w:val="21"/>
    </w:rPr>
  </w:style>
  <w:style w:type="character" w:customStyle="1" w:styleId="PlainTextChar">
    <w:name w:val="Plain Text Char"/>
    <w:basedOn w:val="DefaultParagraphFont"/>
    <w:link w:val="PlainText"/>
    <w:uiPriority w:val="99"/>
    <w:rsid w:val="003D67CB"/>
    <w:rPr>
      <w:rFonts w:ascii="Consolas" w:eastAsia="Calibri" w:hAnsi="Consolas" w:cs="Times New Roman"/>
      <w:sz w:val="21"/>
      <w:szCs w:val="21"/>
    </w:rPr>
  </w:style>
  <w:style w:type="paragraph" w:customStyle="1" w:styleId="Body">
    <w:name w:val="Body"/>
    <w:rsid w:val="007F3333"/>
    <w:rPr>
      <w:rFonts w:ascii="Helvetica" w:eastAsia="ヒラギノ角ゴ Pro W3" w:hAnsi="Helvetica"/>
      <w:color w:val="000000"/>
      <w:sz w:val="24"/>
    </w:rPr>
  </w:style>
  <w:style w:type="paragraph" w:customStyle="1" w:styleId="Heading31">
    <w:name w:val="Heading 31"/>
    <w:next w:val="Body"/>
    <w:autoRedefine/>
    <w:qFormat/>
    <w:rsid w:val="00A13056"/>
    <w:pPr>
      <w:keepNext/>
      <w:numPr>
        <w:numId w:val="6"/>
      </w:numPr>
      <w:spacing w:line="288" w:lineRule="auto"/>
      <w:ind w:left="360"/>
      <w:outlineLvl w:val="2"/>
    </w:pPr>
    <w:rPr>
      <w:rFonts w:eastAsia="ヒラギノ角ゴ Pro W3"/>
      <w:b/>
      <w:color w:val="000000"/>
      <w:sz w:val="24"/>
    </w:rPr>
  </w:style>
  <w:style w:type="character" w:customStyle="1" w:styleId="CommentTextChar">
    <w:name w:val="Comment Text Char"/>
    <w:basedOn w:val="DefaultParagraphFont"/>
    <w:link w:val="CommentText"/>
    <w:uiPriority w:val="99"/>
    <w:rsid w:val="00A13056"/>
  </w:style>
  <w:style w:type="character" w:customStyle="1" w:styleId="Heading3Char">
    <w:name w:val="Heading 3 Char"/>
    <w:basedOn w:val="DefaultParagraphFont"/>
    <w:link w:val="Heading3"/>
    <w:rsid w:val="00D12DF6"/>
    <w:rPr>
      <w:b/>
      <w:bCs/>
      <w:spacing w:val="-3"/>
      <w:sz w:val="22"/>
      <w:u w:val="single"/>
    </w:rPr>
  </w:style>
  <w:style w:type="paragraph" w:styleId="BodyText">
    <w:name w:val="Body Text"/>
    <w:basedOn w:val="Normal"/>
    <w:link w:val="BodyTextChar"/>
    <w:rsid w:val="00D12DF6"/>
    <w:pPr>
      <w:tabs>
        <w:tab w:val="left" w:pos="-720"/>
      </w:tabs>
      <w:suppressAutoHyphens/>
      <w:autoSpaceDE/>
      <w:autoSpaceDN/>
      <w:adjustRightInd/>
    </w:pPr>
    <w:rPr>
      <w:spacing w:val="-3"/>
      <w:sz w:val="22"/>
    </w:rPr>
  </w:style>
  <w:style w:type="character" w:customStyle="1" w:styleId="BodyTextChar">
    <w:name w:val="Body Text Char"/>
    <w:basedOn w:val="DefaultParagraphFont"/>
    <w:link w:val="BodyText"/>
    <w:rsid w:val="00D12DF6"/>
    <w:rPr>
      <w:spacing w:val="-3"/>
      <w:sz w:val="22"/>
    </w:rPr>
  </w:style>
  <w:style w:type="paragraph" w:styleId="BodyText2">
    <w:name w:val="Body Text 2"/>
    <w:basedOn w:val="Normal"/>
    <w:link w:val="BodyText2Char"/>
    <w:rsid w:val="00D12DF6"/>
    <w:pPr>
      <w:autoSpaceDE/>
      <w:autoSpaceDN/>
      <w:adjustRightInd/>
      <w:spacing w:after="120" w:line="480" w:lineRule="auto"/>
    </w:pPr>
    <w:rPr>
      <w:rFonts w:ascii="Courier New" w:hAnsi="Courier New"/>
      <w:sz w:val="24"/>
    </w:rPr>
  </w:style>
  <w:style w:type="character" w:customStyle="1" w:styleId="BodyText2Char">
    <w:name w:val="Body Text 2 Char"/>
    <w:basedOn w:val="DefaultParagraphFont"/>
    <w:link w:val="BodyText2"/>
    <w:rsid w:val="00D12DF6"/>
    <w:rPr>
      <w:rFonts w:ascii="Courier New" w:hAnsi="Courier New"/>
      <w:sz w:val="24"/>
    </w:rPr>
  </w:style>
  <w:style w:type="table" w:styleId="TableGrid">
    <w:name w:val="Table Grid"/>
    <w:basedOn w:val="TableNormal"/>
    <w:uiPriority w:val="59"/>
    <w:rsid w:val="00D12DF6"/>
    <w:rPr>
      <w:rFonts w:ascii="Times" w:eastAsiaTheme="minorHAnsi" w:hAnsi="Times" w:cstheme="minorBid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12DF6"/>
    <w:rPr>
      <w:b/>
      <w:sz w:val="24"/>
    </w:rPr>
  </w:style>
  <w:style w:type="character" w:customStyle="1" w:styleId="CommentSubjectChar">
    <w:name w:val="Comment Subject Char"/>
    <w:basedOn w:val="CommentTextChar"/>
    <w:link w:val="CommentSubject"/>
    <w:uiPriority w:val="99"/>
    <w:semiHidden/>
    <w:rsid w:val="00D12DF6"/>
    <w:rPr>
      <w:b/>
      <w:bCs/>
    </w:rPr>
  </w:style>
  <w:style w:type="character" w:customStyle="1" w:styleId="BalloonTextChar">
    <w:name w:val="Balloon Text Char"/>
    <w:basedOn w:val="DefaultParagraphFont"/>
    <w:link w:val="BalloonText"/>
    <w:uiPriority w:val="99"/>
    <w:semiHidden/>
    <w:rsid w:val="00D12DF6"/>
    <w:rPr>
      <w:rFonts w:ascii="Tahoma" w:hAnsi="Tahoma" w:cs="Tahoma"/>
      <w:sz w:val="16"/>
      <w:szCs w:val="16"/>
    </w:rPr>
  </w:style>
  <w:style w:type="paragraph" w:customStyle="1" w:styleId="Default">
    <w:name w:val="Default"/>
    <w:rsid w:val="00D12DF6"/>
    <w:pPr>
      <w:autoSpaceDE w:val="0"/>
      <w:autoSpaceDN w:val="0"/>
      <w:adjustRightInd w:val="0"/>
    </w:pPr>
    <w:rPr>
      <w:rFonts w:eastAsiaTheme="minorHAnsi"/>
      <w:color w:val="000000"/>
      <w:sz w:val="24"/>
      <w:szCs w:val="24"/>
    </w:rPr>
  </w:style>
  <w:style w:type="character" w:customStyle="1" w:styleId="tx1">
    <w:name w:val="tx1"/>
    <w:basedOn w:val="DefaultParagraphFont"/>
    <w:rsid w:val="00D12DF6"/>
    <w:rPr>
      <w:b/>
      <w:bCs/>
    </w:rPr>
  </w:style>
  <w:style w:type="character" w:customStyle="1" w:styleId="HeaderChar">
    <w:name w:val="Header Char"/>
    <w:basedOn w:val="DefaultParagraphFont"/>
    <w:link w:val="Header"/>
    <w:uiPriority w:val="99"/>
    <w:rsid w:val="00D12DF6"/>
    <w:rPr>
      <w:rFonts w:ascii="Book Antiqua" w:hAnsi="Book Antiqua"/>
      <w:szCs w:val="24"/>
    </w:rPr>
  </w:style>
  <w:style w:type="character" w:customStyle="1" w:styleId="FooterChar">
    <w:name w:val="Footer Char"/>
    <w:basedOn w:val="DefaultParagraphFont"/>
    <w:link w:val="Footer"/>
    <w:uiPriority w:val="99"/>
    <w:rsid w:val="00D12DF6"/>
    <w:rPr>
      <w:rFonts w:ascii="Book Antiqua" w:hAnsi="Book Antiqua"/>
      <w:szCs w:val="24"/>
    </w:rPr>
  </w:style>
  <w:style w:type="character" w:styleId="FollowedHyperlink">
    <w:name w:val="FollowedHyperlink"/>
    <w:basedOn w:val="DefaultParagraphFont"/>
    <w:uiPriority w:val="99"/>
    <w:unhideWhenUsed/>
    <w:rsid w:val="00D12DF6"/>
    <w:rPr>
      <w:color w:val="800080" w:themeColor="followedHyperlink"/>
      <w:u w:val="single"/>
    </w:rPr>
  </w:style>
  <w:style w:type="paragraph" w:styleId="Revision">
    <w:name w:val="Revision"/>
    <w:hidden/>
    <w:uiPriority w:val="99"/>
    <w:semiHidden/>
    <w:rsid w:val="000E19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944573">
      <w:bodyDiv w:val="1"/>
      <w:marLeft w:val="0"/>
      <w:marRight w:val="0"/>
      <w:marTop w:val="0"/>
      <w:marBottom w:val="0"/>
      <w:divBdr>
        <w:top w:val="none" w:sz="0" w:space="0" w:color="auto"/>
        <w:left w:val="none" w:sz="0" w:space="0" w:color="auto"/>
        <w:bottom w:val="none" w:sz="0" w:space="0" w:color="auto"/>
        <w:right w:val="none" w:sz="0" w:space="0" w:color="auto"/>
      </w:divBdr>
    </w:div>
    <w:div w:id="827865173">
      <w:bodyDiv w:val="1"/>
      <w:marLeft w:val="0"/>
      <w:marRight w:val="0"/>
      <w:marTop w:val="0"/>
      <w:marBottom w:val="0"/>
      <w:divBdr>
        <w:top w:val="none" w:sz="0" w:space="0" w:color="auto"/>
        <w:left w:val="none" w:sz="0" w:space="0" w:color="auto"/>
        <w:bottom w:val="none" w:sz="0" w:space="0" w:color="auto"/>
        <w:right w:val="none" w:sz="0" w:space="0" w:color="auto"/>
      </w:divBdr>
    </w:div>
    <w:div w:id="1048797999">
      <w:bodyDiv w:val="1"/>
      <w:marLeft w:val="0"/>
      <w:marRight w:val="0"/>
      <w:marTop w:val="0"/>
      <w:marBottom w:val="0"/>
      <w:divBdr>
        <w:top w:val="none" w:sz="0" w:space="0" w:color="auto"/>
        <w:left w:val="none" w:sz="0" w:space="0" w:color="auto"/>
        <w:bottom w:val="none" w:sz="0" w:space="0" w:color="auto"/>
        <w:right w:val="none" w:sz="0" w:space="0" w:color="auto"/>
      </w:divBdr>
    </w:div>
    <w:div w:id="1798377019">
      <w:bodyDiv w:val="1"/>
      <w:marLeft w:val="0"/>
      <w:marRight w:val="0"/>
      <w:marTop w:val="0"/>
      <w:marBottom w:val="0"/>
      <w:divBdr>
        <w:top w:val="none" w:sz="0" w:space="0" w:color="auto"/>
        <w:left w:val="none" w:sz="0" w:space="0" w:color="auto"/>
        <w:bottom w:val="none" w:sz="0" w:space="0" w:color="auto"/>
        <w:right w:val="none" w:sz="0" w:space="0" w:color="auto"/>
      </w:divBdr>
    </w:div>
    <w:div w:id="2140418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lake.Wittmann@navy.mi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fgdc.gov/metadata/geospatial-metadata-standards" TargetMode="External"/><Relationship Id="rId2" Type="http://schemas.openxmlformats.org/officeDocument/2006/relationships/numbering" Target="numbering.xml"/><Relationship Id="rId16" Type="http://schemas.openxmlformats.org/officeDocument/2006/relationships/hyperlink" Target="https://sdsfie.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whitehouse.gov/omb/grants/sf272.pdf" TargetMode="Externa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whitehouse.gov/omb/grants/sf27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4CC30F-914C-4EA8-9138-F0BDF8B3C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8487</Words>
  <Characters>48382</Characters>
  <Application>Microsoft Office Word</Application>
  <DocSecurity>4</DocSecurity>
  <Lines>403</Lines>
  <Paragraphs>113</Paragraphs>
  <ScaleCrop>false</ScaleCrop>
  <HeadingPairs>
    <vt:vector size="2" baseType="variant">
      <vt:variant>
        <vt:lpstr>Title</vt:lpstr>
      </vt:variant>
      <vt:variant>
        <vt:i4>1</vt:i4>
      </vt:variant>
    </vt:vector>
  </HeadingPairs>
  <TitlesOfParts>
    <vt:vector size="1" baseType="lpstr">
      <vt:lpstr>SCOPE OF WORK</vt:lpstr>
    </vt:vector>
  </TitlesOfParts>
  <Company>NMCI</Company>
  <LinksUpToDate>false</LinksUpToDate>
  <CharactersWithSpaces>56756</CharactersWithSpaces>
  <SharedDoc>false</SharedDoc>
  <HLinks>
    <vt:vector size="24" baseType="variant">
      <vt:variant>
        <vt:i4>6946926</vt:i4>
      </vt:variant>
      <vt:variant>
        <vt:i4>45</vt:i4>
      </vt:variant>
      <vt:variant>
        <vt:i4>0</vt:i4>
      </vt:variant>
      <vt:variant>
        <vt:i4>5</vt:i4>
      </vt:variant>
      <vt:variant>
        <vt:lpwstr>http://www.whitehouse.gov/omb/grants/sf272.pdf</vt:lpwstr>
      </vt:variant>
      <vt:variant>
        <vt:lpwstr/>
      </vt:variant>
      <vt:variant>
        <vt:i4>6815854</vt:i4>
      </vt:variant>
      <vt:variant>
        <vt:i4>42</vt:i4>
      </vt:variant>
      <vt:variant>
        <vt:i4>0</vt:i4>
      </vt:variant>
      <vt:variant>
        <vt:i4>5</vt:i4>
      </vt:variant>
      <vt:variant>
        <vt:lpwstr>http://www.whitehouse.gov/omb/grants/sf270.pdf</vt:lpwstr>
      </vt:variant>
      <vt:variant>
        <vt:lpwstr/>
      </vt:variant>
      <vt:variant>
        <vt:i4>2818076</vt:i4>
      </vt:variant>
      <vt:variant>
        <vt:i4>39</vt:i4>
      </vt:variant>
      <vt:variant>
        <vt:i4>0</vt:i4>
      </vt:variant>
      <vt:variant>
        <vt:i4>5</vt:i4>
      </vt:variant>
      <vt:variant>
        <vt:lpwstr>mailto:seth.m.berry@navy.mil</vt:lpwstr>
      </vt:variant>
      <vt:variant>
        <vt:lpwstr/>
      </vt:variant>
      <vt:variant>
        <vt:i4>6619141</vt:i4>
      </vt:variant>
      <vt:variant>
        <vt:i4>36</vt:i4>
      </vt:variant>
      <vt:variant>
        <vt:i4>0</vt:i4>
      </vt:variant>
      <vt:variant>
        <vt:i4>5</vt:i4>
      </vt:variant>
      <vt:variant>
        <vt:lpwstr>mailto:tara.meadows@navy.mil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OF WORK</dc:title>
  <dc:creator>tara.meadows</dc:creator>
  <cp:lastModifiedBy>Inman, Chelsea S CIV NAVFAC Washington</cp:lastModifiedBy>
  <cp:revision>2</cp:revision>
  <cp:lastPrinted>2015-07-01T15:55:00Z</cp:lastPrinted>
  <dcterms:created xsi:type="dcterms:W3CDTF">2015-07-13T18:45:00Z</dcterms:created>
  <dcterms:modified xsi:type="dcterms:W3CDTF">2015-07-13T18:45:00Z</dcterms:modified>
</cp:coreProperties>
</file>