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7FC" w:rsidRPr="00E957D2" w:rsidRDefault="00B4420A" w:rsidP="00796C76">
      <w:pPr>
        <w:jc w:val="center"/>
        <w:rPr>
          <w:rFonts w:ascii="Times New Roman" w:hAnsi="Times New Roman" w:cs="Times New Roman"/>
          <w:b/>
          <w:sz w:val="24"/>
          <w:szCs w:val="24"/>
        </w:rPr>
      </w:pPr>
      <w:r w:rsidRPr="00E957D2">
        <w:rPr>
          <w:rFonts w:ascii="Times New Roman" w:hAnsi="Times New Roman" w:cs="Times New Roman"/>
          <w:b/>
          <w:sz w:val="24"/>
          <w:szCs w:val="24"/>
        </w:rPr>
        <w:t>Freque</w:t>
      </w:r>
      <w:r w:rsidRPr="00E957D2">
        <w:rPr>
          <w:rFonts w:ascii="Times New Roman" w:hAnsi="Times New Roman" w:cs="Times New Roman"/>
          <w:b/>
          <w:spacing w:val="-2"/>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l</w:t>
      </w:r>
      <w:r w:rsidRPr="00E957D2">
        <w:rPr>
          <w:rFonts w:ascii="Times New Roman" w:hAnsi="Times New Roman" w:cs="Times New Roman"/>
          <w:b/>
          <w:sz w:val="24"/>
          <w:szCs w:val="24"/>
        </w:rPr>
        <w:t xml:space="preserve">y </w:t>
      </w:r>
      <w:r w:rsidRPr="00E957D2">
        <w:rPr>
          <w:rFonts w:ascii="Times New Roman" w:hAnsi="Times New Roman" w:cs="Times New Roman"/>
          <w:b/>
          <w:spacing w:val="1"/>
          <w:sz w:val="24"/>
          <w:szCs w:val="24"/>
        </w:rPr>
        <w:t>A</w:t>
      </w:r>
      <w:r w:rsidRPr="00E957D2">
        <w:rPr>
          <w:rFonts w:ascii="Times New Roman" w:hAnsi="Times New Roman" w:cs="Times New Roman"/>
          <w:b/>
          <w:spacing w:val="-2"/>
          <w:sz w:val="24"/>
          <w:szCs w:val="24"/>
        </w:rPr>
        <w:t>s</w:t>
      </w:r>
      <w:r w:rsidRPr="00E957D2">
        <w:rPr>
          <w:rFonts w:ascii="Times New Roman" w:hAnsi="Times New Roman" w:cs="Times New Roman"/>
          <w:b/>
          <w:sz w:val="24"/>
          <w:szCs w:val="24"/>
        </w:rPr>
        <w:t>ked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Q</w:t>
      </w:r>
      <w:r w:rsidRPr="00E957D2">
        <w:rPr>
          <w:rFonts w:ascii="Times New Roman" w:hAnsi="Times New Roman" w:cs="Times New Roman"/>
          <w:b/>
          <w:sz w:val="24"/>
          <w:szCs w:val="24"/>
        </w:rPr>
        <w:t>ues</w:t>
      </w:r>
      <w:r w:rsidRPr="00E957D2">
        <w:rPr>
          <w:rFonts w:ascii="Times New Roman" w:hAnsi="Times New Roman" w:cs="Times New Roman"/>
          <w:b/>
          <w:spacing w:val="1"/>
          <w:sz w:val="24"/>
          <w:szCs w:val="24"/>
        </w:rPr>
        <w:t>t</w:t>
      </w:r>
      <w:r w:rsidRPr="00E957D2">
        <w:rPr>
          <w:rFonts w:ascii="Times New Roman" w:hAnsi="Times New Roman" w:cs="Times New Roman"/>
          <w:b/>
          <w:spacing w:val="-4"/>
          <w:sz w:val="24"/>
          <w:szCs w:val="24"/>
        </w:rPr>
        <w:t>i</w:t>
      </w:r>
      <w:r w:rsidRPr="00E957D2">
        <w:rPr>
          <w:rFonts w:ascii="Times New Roman" w:hAnsi="Times New Roman" w:cs="Times New Roman"/>
          <w:b/>
          <w:spacing w:val="1"/>
          <w:sz w:val="24"/>
          <w:szCs w:val="24"/>
        </w:rPr>
        <w:t>o</w:t>
      </w:r>
      <w:r w:rsidRPr="00E957D2">
        <w:rPr>
          <w:rFonts w:ascii="Times New Roman" w:hAnsi="Times New Roman" w:cs="Times New Roman"/>
          <w:b/>
          <w:sz w:val="24"/>
          <w:szCs w:val="24"/>
        </w:rPr>
        <w:t>ns</w:t>
      </w:r>
    </w:p>
    <w:p w:rsidR="0027573A" w:rsidRPr="00E957D2" w:rsidRDefault="0027573A" w:rsidP="00796C76">
      <w:pPr>
        <w:jc w:val="center"/>
        <w:rPr>
          <w:rFonts w:ascii="Times New Roman" w:hAnsi="Times New Roman" w:cs="Times New Roman"/>
          <w:b/>
          <w:sz w:val="24"/>
          <w:szCs w:val="24"/>
          <w:highlight w:val="yellow"/>
        </w:rPr>
      </w:pPr>
    </w:p>
    <w:p w:rsidR="0027573A" w:rsidRDefault="008D21FF" w:rsidP="00796C76">
      <w:pPr>
        <w:jc w:val="center"/>
        <w:rPr>
          <w:rFonts w:ascii="Times New Roman" w:hAnsi="Times New Roman" w:cs="Times New Roman"/>
          <w:b/>
          <w:sz w:val="24"/>
          <w:szCs w:val="24"/>
        </w:rPr>
      </w:pPr>
      <w:proofErr w:type="gramStart"/>
      <w:r>
        <w:rPr>
          <w:rFonts w:ascii="Times New Roman" w:hAnsi="Times New Roman" w:cs="Times New Roman"/>
          <w:b/>
          <w:sz w:val="24"/>
          <w:szCs w:val="24"/>
        </w:rPr>
        <w:t>Alzheimer’s Disease</w:t>
      </w:r>
      <w:proofErr w:type="gramEnd"/>
      <w:r>
        <w:rPr>
          <w:rFonts w:ascii="Times New Roman" w:hAnsi="Times New Roman" w:cs="Times New Roman"/>
          <w:b/>
          <w:sz w:val="24"/>
          <w:szCs w:val="24"/>
        </w:rPr>
        <w:t xml:space="preserve"> Programs to States and Communities</w:t>
      </w:r>
    </w:p>
    <w:p w:rsidR="004C47FC" w:rsidRPr="00E957D2" w:rsidRDefault="00B4420A" w:rsidP="00796C76">
      <w:pPr>
        <w:jc w:val="center"/>
        <w:rPr>
          <w:rFonts w:ascii="Times New Roman" w:hAnsi="Times New Roman" w:cs="Times New Roman"/>
          <w:sz w:val="24"/>
          <w:szCs w:val="24"/>
        </w:rPr>
      </w:pPr>
      <w:r w:rsidRPr="00E957D2">
        <w:rPr>
          <w:rFonts w:ascii="Times New Roman" w:eastAsia="Times New Roman" w:hAnsi="Times New Roman" w:cs="Times New Roman"/>
          <w:sz w:val="24"/>
          <w:szCs w:val="24"/>
        </w:rPr>
        <w:t>Unit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003A5040">
        <w:rPr>
          <w:rFonts w:ascii="Times New Roman" w:eastAsia="Times New Roman" w:hAnsi="Times New Roman" w:cs="Times New Roman"/>
          <w:sz w:val="24"/>
          <w:szCs w:val="24"/>
        </w:rPr>
        <w:t>Administration for Community Living/</w:t>
      </w:r>
      <w:r w:rsidRPr="00E957D2">
        <w:rPr>
          <w:rFonts w:ascii="Times New Roman" w:eastAsia="Times New Roman" w:hAnsi="Times New Roman" w:cs="Times New Roman"/>
          <w:sz w:val="24"/>
          <w:szCs w:val="24"/>
        </w:rPr>
        <w:t>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tion on Aging</w:t>
      </w:r>
    </w:p>
    <w:p w:rsidR="004C47FC" w:rsidRPr="00E957D2" w:rsidRDefault="00B4420A" w:rsidP="00796C76">
      <w:pPr>
        <w:jc w:val="center"/>
        <w:rPr>
          <w:rFonts w:ascii="Times New Roman" w:eastAsia="Times New Roman" w:hAnsi="Times New Roman" w:cs="Times New Roman"/>
          <w:sz w:val="24"/>
          <w:szCs w:val="24"/>
        </w:rPr>
      </w:pP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Y 201</w:t>
      </w:r>
      <w:r w:rsidR="000E29B2">
        <w:rPr>
          <w:rFonts w:ascii="Times New Roman" w:eastAsia="Times New Roman" w:hAnsi="Times New Roman" w:cs="Times New Roman"/>
          <w:sz w:val="24"/>
          <w:szCs w:val="24"/>
        </w:rPr>
        <w:t>8</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unding Oppo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tunity</w:t>
      </w:r>
    </w:p>
    <w:p w:rsidR="000E29B2" w:rsidRPr="000E29B2" w:rsidRDefault="000E29B2" w:rsidP="00796C76">
      <w:pPr>
        <w:jc w:val="center"/>
        <w:rPr>
          <w:rFonts w:ascii="Times New Roman" w:hAnsi="Times New Roman" w:cs="Times New Roman"/>
          <w:b/>
          <w:bCs/>
          <w:sz w:val="24"/>
          <w:szCs w:val="24"/>
        </w:rPr>
      </w:pPr>
      <w:r w:rsidRPr="000E29B2">
        <w:rPr>
          <w:rFonts w:ascii="Times New Roman" w:hAnsi="Times New Roman" w:cs="Times New Roman"/>
          <w:b/>
          <w:bCs/>
          <w:sz w:val="24"/>
          <w:szCs w:val="24"/>
        </w:rPr>
        <w:t>HHS-2018-ACL-AOA-</w:t>
      </w:r>
      <w:r w:rsidR="007A30CF">
        <w:rPr>
          <w:rFonts w:ascii="Times New Roman" w:hAnsi="Times New Roman" w:cs="Times New Roman"/>
          <w:b/>
          <w:bCs/>
          <w:sz w:val="24"/>
          <w:szCs w:val="24"/>
        </w:rPr>
        <w:t xml:space="preserve"> </w:t>
      </w:r>
      <w:r w:rsidR="008D21FF">
        <w:rPr>
          <w:rFonts w:ascii="Times New Roman" w:hAnsi="Times New Roman" w:cs="Times New Roman"/>
          <w:b/>
          <w:bCs/>
          <w:sz w:val="24"/>
          <w:szCs w:val="24"/>
        </w:rPr>
        <w:t>ADPI-0307</w:t>
      </w:r>
    </w:p>
    <w:p w:rsidR="004C47FC" w:rsidRPr="00E957D2" w:rsidRDefault="00B4420A" w:rsidP="00796C76">
      <w:pPr>
        <w:jc w:val="center"/>
        <w:rPr>
          <w:rFonts w:ascii="Times New Roman" w:eastAsia="Times New Roman" w:hAnsi="Times New Roman" w:cs="Times New Roman"/>
          <w:b/>
          <w:i/>
          <w:sz w:val="24"/>
          <w:szCs w:val="24"/>
        </w:rPr>
      </w:pPr>
      <w:r w:rsidRPr="00E957D2">
        <w:rPr>
          <w:rFonts w:ascii="Times New Roman" w:eastAsia="Times New Roman" w:hAnsi="Times New Roman" w:cs="Times New Roman"/>
          <w:b/>
          <w:i/>
          <w:spacing w:val="1"/>
          <w:sz w:val="24"/>
          <w:szCs w:val="24"/>
        </w:rPr>
        <w:t>L</w:t>
      </w:r>
      <w:r w:rsidRPr="00E957D2">
        <w:rPr>
          <w:rFonts w:ascii="Times New Roman" w:eastAsia="Times New Roman" w:hAnsi="Times New Roman" w:cs="Times New Roman"/>
          <w:b/>
          <w:i/>
          <w:sz w:val="24"/>
          <w:szCs w:val="24"/>
        </w:rPr>
        <w:t>ast</w:t>
      </w:r>
      <w:r w:rsidRPr="00E957D2">
        <w:rPr>
          <w:rFonts w:ascii="Times New Roman" w:eastAsia="Times New Roman" w:hAnsi="Times New Roman" w:cs="Times New Roman"/>
          <w:b/>
          <w:i/>
          <w:spacing w:val="-1"/>
          <w:sz w:val="24"/>
          <w:szCs w:val="24"/>
        </w:rPr>
        <w:t xml:space="preserve"> </w:t>
      </w:r>
      <w:r w:rsidRPr="00E957D2">
        <w:rPr>
          <w:rFonts w:ascii="Times New Roman" w:eastAsia="Times New Roman" w:hAnsi="Times New Roman" w:cs="Times New Roman"/>
          <w:b/>
          <w:i/>
          <w:spacing w:val="1"/>
          <w:sz w:val="24"/>
          <w:szCs w:val="24"/>
        </w:rPr>
        <w:t>upd</w:t>
      </w:r>
      <w:r w:rsidRPr="00E957D2">
        <w:rPr>
          <w:rFonts w:ascii="Times New Roman" w:eastAsia="Times New Roman" w:hAnsi="Times New Roman" w:cs="Times New Roman"/>
          <w:b/>
          <w:i/>
          <w:sz w:val="24"/>
          <w:szCs w:val="24"/>
        </w:rPr>
        <w:t>a</w:t>
      </w:r>
      <w:r w:rsidRPr="00E957D2">
        <w:rPr>
          <w:rFonts w:ascii="Times New Roman" w:eastAsia="Times New Roman" w:hAnsi="Times New Roman" w:cs="Times New Roman"/>
          <w:b/>
          <w:i/>
          <w:spacing w:val="-1"/>
          <w:sz w:val="24"/>
          <w:szCs w:val="24"/>
        </w:rPr>
        <w:t>te</w:t>
      </w:r>
      <w:r w:rsidRPr="00E957D2">
        <w:rPr>
          <w:rFonts w:ascii="Times New Roman" w:eastAsia="Times New Roman" w:hAnsi="Times New Roman" w:cs="Times New Roman"/>
          <w:b/>
          <w:i/>
          <w:sz w:val="24"/>
          <w:szCs w:val="24"/>
        </w:rPr>
        <w:t>:</w:t>
      </w:r>
      <w:r w:rsidRPr="00E957D2">
        <w:rPr>
          <w:rFonts w:ascii="Times New Roman" w:eastAsia="Times New Roman" w:hAnsi="Times New Roman" w:cs="Times New Roman"/>
          <w:b/>
          <w:i/>
          <w:spacing w:val="-1"/>
          <w:sz w:val="24"/>
          <w:szCs w:val="24"/>
        </w:rPr>
        <w:t xml:space="preserve"> </w:t>
      </w:r>
      <w:r w:rsidR="00E8736B">
        <w:rPr>
          <w:rFonts w:ascii="Times New Roman" w:eastAsia="Times New Roman" w:hAnsi="Times New Roman" w:cs="Times New Roman"/>
          <w:b/>
          <w:i/>
          <w:spacing w:val="-1"/>
          <w:sz w:val="24"/>
          <w:szCs w:val="24"/>
        </w:rPr>
        <w:t>June 27</w:t>
      </w:r>
      <w:r w:rsidR="008D21FF">
        <w:rPr>
          <w:rFonts w:ascii="Times New Roman" w:eastAsia="Times New Roman" w:hAnsi="Times New Roman" w:cs="Times New Roman"/>
          <w:b/>
          <w:i/>
          <w:spacing w:val="-1"/>
          <w:sz w:val="24"/>
          <w:szCs w:val="24"/>
        </w:rPr>
        <w:t>, 2018</w:t>
      </w:r>
    </w:p>
    <w:p w:rsidR="004C47FC" w:rsidRPr="00E957D2" w:rsidRDefault="007665AD" w:rsidP="00FB2EA5">
      <w:pPr>
        <w:jc w:val="center"/>
        <w:rPr>
          <w:rFonts w:ascii="Times New Roman" w:hAnsi="Times New Roman" w:cs="Times New Roman"/>
          <w:sz w:val="24"/>
          <w:szCs w:val="24"/>
        </w:rPr>
      </w:pPr>
      <w:r w:rsidRPr="00C94580">
        <w:rPr>
          <w:rFonts w:ascii="Times New Roman" w:eastAsia="Times New Roman" w:hAnsi="Times New Roman" w:cs="Times New Roman"/>
          <w:b/>
          <w:i/>
          <w:color w:val="0070C0"/>
          <w:sz w:val="24"/>
          <w:szCs w:val="24"/>
        </w:rPr>
        <w:t>QUESTIONS THAT</w:t>
      </w:r>
      <w:r w:rsidR="006A30C3" w:rsidRPr="00C94580">
        <w:rPr>
          <w:rFonts w:ascii="Times New Roman" w:eastAsia="Times New Roman" w:hAnsi="Times New Roman" w:cs="Times New Roman"/>
          <w:b/>
          <w:i/>
          <w:color w:val="0070C0"/>
          <w:sz w:val="24"/>
          <w:szCs w:val="24"/>
        </w:rPr>
        <w:t xml:space="preserve"> ARE NEW TO THIS VERSION OF THE DOCUMENT </w:t>
      </w:r>
      <w:r w:rsidRPr="00C94580">
        <w:rPr>
          <w:rFonts w:ascii="Times New Roman" w:eastAsia="Times New Roman" w:hAnsi="Times New Roman" w:cs="Times New Roman"/>
          <w:b/>
          <w:i/>
          <w:color w:val="0070C0"/>
          <w:sz w:val="24"/>
          <w:szCs w:val="24"/>
        </w:rPr>
        <w:t>OR ARE UPDATED ANSWERS ARE IN BLUE FONT</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 xml:space="preserve">is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f</w:t>
      </w:r>
      <w:r w:rsidRPr="00E957D2">
        <w:rPr>
          <w:rFonts w:ascii="Times New Roman" w:hAnsi="Times New Roman" w:cs="Times New Roman"/>
          <w:b/>
          <w:spacing w:val="2"/>
          <w:sz w:val="24"/>
          <w:szCs w:val="24"/>
        </w:rPr>
        <w:t>f</w:t>
      </w:r>
      <w:r w:rsidRPr="00E957D2">
        <w:rPr>
          <w:rFonts w:ascii="Times New Roman" w:hAnsi="Times New Roman" w:cs="Times New Roman"/>
          <w:b/>
          <w:spacing w:val="-1"/>
          <w:sz w:val="24"/>
          <w:szCs w:val="24"/>
        </w:rPr>
        <w:t>ere</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pacing w:val="-1"/>
          <w:sz w:val="24"/>
          <w:szCs w:val="24"/>
        </w:rPr>
        <w:t>et</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ee</w:t>
      </w:r>
      <w:r w:rsidRPr="00E957D2">
        <w:rPr>
          <w:rFonts w:ascii="Times New Roman" w:hAnsi="Times New Roman" w:cs="Times New Roman"/>
          <w:b/>
          <w:sz w:val="24"/>
          <w:szCs w:val="24"/>
        </w:rPr>
        <w:t>n</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 g</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 “</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oo</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ive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ag</w:t>
      </w:r>
      <w:r w:rsidRPr="00E957D2">
        <w:rPr>
          <w:rFonts w:ascii="Times New Roman" w:hAnsi="Times New Roman" w:cs="Times New Roman"/>
          <w:b/>
          <w:spacing w:val="-1"/>
          <w:sz w:val="24"/>
          <w:szCs w:val="24"/>
        </w:rPr>
        <w:t>re</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me</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Unit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00A80810" w:rsidRPr="00E957D2">
        <w:rPr>
          <w:rFonts w:ascii="Times New Roman" w:eastAsia="Times New Roman" w:hAnsi="Times New Roman" w:cs="Times New Roman"/>
          <w:spacing w:val="1"/>
          <w:sz w:val="24"/>
          <w:szCs w:val="24"/>
        </w:rPr>
        <w:t>S</w:t>
      </w:r>
      <w:r w:rsidR="00A80810" w:rsidRPr="00E957D2">
        <w:rPr>
          <w:rFonts w:ascii="Times New Roman" w:eastAsia="Times New Roman" w:hAnsi="Times New Roman" w:cs="Times New Roman"/>
          <w:sz w:val="24"/>
          <w:szCs w:val="24"/>
        </w:rPr>
        <w:t>t</w:t>
      </w:r>
      <w:r w:rsidR="00A80810" w:rsidRPr="00E957D2">
        <w:rPr>
          <w:rFonts w:ascii="Times New Roman" w:eastAsia="Times New Roman" w:hAnsi="Times New Roman" w:cs="Times New Roman"/>
          <w:spacing w:val="-1"/>
          <w:sz w:val="24"/>
          <w:szCs w:val="24"/>
        </w:rPr>
        <w:t>a</w:t>
      </w:r>
      <w:r w:rsidR="00A80810" w:rsidRPr="00E957D2">
        <w:rPr>
          <w:rFonts w:ascii="Times New Roman" w:eastAsia="Times New Roman" w:hAnsi="Times New Roman" w:cs="Times New Roman"/>
          <w:sz w:val="24"/>
          <w:szCs w:val="24"/>
        </w:rPr>
        <w:t>t</w:t>
      </w:r>
      <w:r w:rsidR="00A80810" w:rsidRPr="00E957D2">
        <w:rPr>
          <w:rFonts w:ascii="Times New Roman" w:eastAsia="Times New Roman" w:hAnsi="Times New Roman" w:cs="Times New Roman"/>
          <w:spacing w:val="-1"/>
          <w:sz w:val="24"/>
          <w:szCs w:val="24"/>
        </w:rPr>
        <w:t>e</w:t>
      </w:r>
      <w:r w:rsidR="00A80810"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fe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nts </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issu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 Gov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nm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A</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is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 wh</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h </w:t>
      </w:r>
      <w:proofErr w:type="gramStart"/>
      <w:r w:rsidRPr="00E957D2">
        <w:rPr>
          <w:rFonts w:ascii="Times New Roman" w:eastAsia="Times New Roman" w:hAnsi="Times New Roman" w:cs="Times New Roman"/>
          <w:sz w:val="24"/>
          <w:szCs w:val="24"/>
        </w:rPr>
        <w:t xml:space="preserve">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 a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invo</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with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 p</w:t>
      </w:r>
      <w:r w:rsidRPr="00E957D2">
        <w:rPr>
          <w:rFonts w:ascii="Times New Roman" w:eastAsia="Times New Roman" w:hAnsi="Times New Roman" w:cs="Times New Roman"/>
          <w:spacing w:val="-1"/>
          <w:sz w:val="24"/>
          <w:szCs w:val="24"/>
        </w:rPr>
        <w:t>erf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f</w:t>
      </w:r>
      <w:r w:rsidRPr="00E957D2">
        <w:rPr>
          <w:rFonts w:ascii="Times New Roman" w:eastAsia="Times New Roman" w:hAnsi="Times New Roman" w:cs="Times New Roman"/>
          <w:sz w:val="24"/>
          <w:szCs w:val="24"/>
        </w:rPr>
        <w:t>un</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nts </w:t>
      </w:r>
      <w:proofErr w:type="gramStart"/>
      <w:r w:rsidRPr="00E957D2">
        <w:rPr>
          <w:rFonts w:ascii="Times New Roman" w:eastAsia="Times New Roman" w:hAnsi="Times New Roman" w:cs="Times New Roman"/>
          <w:sz w:val="24"/>
          <w:szCs w:val="24"/>
        </w:rPr>
        <w:t>wi</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l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issu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ree</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 b</w:t>
      </w:r>
      <w:r w:rsidRPr="00E957D2">
        <w:rPr>
          <w:rFonts w:ascii="Times New Roman" w:eastAsia="Times New Roman" w:hAnsi="Times New Roman" w:cs="Times New Roman"/>
          <w:spacing w:val="-1"/>
          <w:sz w:val="24"/>
          <w:szCs w:val="24"/>
        </w:rPr>
        <w:t>eca</w:t>
      </w:r>
      <w:r w:rsidRPr="00E957D2">
        <w:rPr>
          <w:rFonts w:ascii="Times New Roman" w:eastAsia="Times New Roman" w:hAnsi="Times New Roman" w:cs="Times New Roman"/>
          <w:sz w:val="24"/>
          <w:szCs w:val="24"/>
        </w:rPr>
        <w:t>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4"/>
          <w:sz w:val="24"/>
          <w:szCs w:val="24"/>
        </w:rPr>
        <w:t>e</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multi</w:t>
      </w:r>
      <w:r w:rsidRPr="00E957D2">
        <w:rPr>
          <w:rFonts w:ascii="Times New Roman" w:eastAsia="Times New Roman" w:hAnsi="Times New Roman" w:cs="Times New Roman"/>
          <w:spacing w:val="-1"/>
          <w:sz w:val="24"/>
          <w:szCs w:val="24"/>
        </w:rPr>
        <w:t>face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vo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 in whi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 A</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A/A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 xml:space="preserve">es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invol</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with the</w:t>
      </w:r>
      <w:r w:rsidRPr="00E957D2">
        <w:rPr>
          <w:rFonts w:ascii="Times New Roman" w:eastAsia="Times New Roman" w:hAnsi="Times New Roman" w:cs="Times New Roman"/>
          <w:spacing w:val="-1"/>
          <w:sz w:val="24"/>
          <w:szCs w:val="24"/>
        </w:rPr>
        <w:t xml:space="preserve"> rec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erf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z w:val="24"/>
          <w:szCs w:val="24"/>
        </w:rPr>
        <w:t>und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To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 su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st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tu</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llows 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lastRenderedPageBreak/>
        <w:t>h</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uppo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a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tionship o</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proofErr w:type="gramStart"/>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Can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w</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b</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2"/>
          <w:sz w:val="24"/>
          <w:szCs w:val="24"/>
        </w:rPr>
        <w:t>o</w:t>
      </w:r>
      <w:r w:rsidRPr="00E957D2">
        <w:rPr>
          <w:rFonts w:ascii="Times New Roman" w:hAnsi="Times New Roman" w:cs="Times New Roman"/>
          <w:b/>
          <w:spacing w:val="-1"/>
          <w:sz w:val="24"/>
          <w:szCs w:val="24"/>
        </w:rPr>
        <w:t>m</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all g</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proofErr w:type="gramEnd"/>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not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Fe</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l Go</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nm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z w:val="24"/>
          <w:szCs w:val="24"/>
        </w:rPr>
        <w:t>ust d</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it is in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st int</w:t>
      </w:r>
      <w:r w:rsidRPr="00E957D2">
        <w:rPr>
          <w:rFonts w:ascii="Times New Roman" w:eastAsia="Times New Roman" w:hAnsi="Times New Roman" w:cs="Times New Roman"/>
          <w:spacing w:val="-1"/>
          <w:sz w:val="24"/>
          <w:szCs w:val="24"/>
        </w:rPr>
        <w:t>ere</w:t>
      </w:r>
      <w:r w:rsidRPr="00E957D2">
        <w:rPr>
          <w:rFonts w:ascii="Times New Roman" w:eastAsia="Times New Roman" w:hAnsi="Times New Roman" w:cs="Times New Roman"/>
          <w:sz w:val="24"/>
          <w:szCs w:val="24"/>
        </w:rPr>
        <w:t>st to sub</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id, how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it is 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 impo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rea</w:t>
      </w:r>
      <w:r w:rsidRPr="00E957D2">
        <w:rPr>
          <w:rFonts w:ascii="Times New Roman" w:eastAsia="Times New Roman" w:hAnsi="Times New Roman" w:cs="Times New Roman"/>
          <w:sz w:val="24"/>
          <w:szCs w:val="24"/>
        </w:rPr>
        <w:t>li</w:t>
      </w:r>
      <w:r w:rsidRPr="00E957D2">
        <w:rPr>
          <w:rFonts w:ascii="Times New Roman" w:eastAsia="Times New Roman" w:hAnsi="Times New Roman" w:cs="Times New Roman"/>
          <w:spacing w:val="1"/>
          <w:sz w:val="24"/>
          <w:szCs w:val="24"/>
        </w:rPr>
        <w:t>z</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dmini</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sponsibili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f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ll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s with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  Thus,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we</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omm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nd 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 s</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00A80810" w:rsidRPr="00E957D2">
        <w:rPr>
          <w:rFonts w:ascii="Times New Roman" w:eastAsia="Times New Roman" w:hAnsi="Times New Roman" w:cs="Times New Roman"/>
          <w:sz w:val="24"/>
          <w:szCs w:val="24"/>
        </w:rPr>
        <w: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 su</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 xml:space="preserve">to </w:t>
      </w:r>
      <w:r w:rsidR="00A80810" w:rsidRPr="00E957D2">
        <w:rPr>
          <w:rFonts w:ascii="Times New Roman" w:eastAsia="Times New Roman" w:hAnsi="Times New Roman" w:cs="Times New Roman"/>
          <w:sz w:val="24"/>
          <w:szCs w:val="24"/>
        </w:rPr>
        <w:t>fulfill</w:t>
      </w:r>
      <w:r w:rsidRPr="00E957D2">
        <w:rPr>
          <w:rFonts w:ascii="Times New Roman" w:eastAsia="Times New Roman" w:hAnsi="Times New Roman" w:cs="Times New Roman"/>
          <w:sz w:val="24"/>
          <w:szCs w:val="24"/>
        </w:rPr>
        <w:t xml:space="preserve"> its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sust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spo</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sibiliti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und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p>
    <w:p w:rsidR="004C47FC" w:rsidRPr="00E957D2" w:rsidRDefault="00B4420A" w:rsidP="00796C76">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rec</w:t>
      </w:r>
      <w:r w:rsidRPr="00E957D2">
        <w:rPr>
          <w:rFonts w:ascii="Times New Roman" w:eastAsia="Times New Roman" w:hAnsi="Times New Roman" w:cs="Times New Roman"/>
          <w:b/>
          <w:sz w:val="24"/>
          <w:szCs w:val="24"/>
        </w:rPr>
        <w:t>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vi</w:t>
      </w:r>
      <w:r w:rsidRPr="00E957D2">
        <w:rPr>
          <w:rFonts w:ascii="Times New Roman" w:eastAsia="Times New Roman" w:hAnsi="Times New Roman" w:cs="Times New Roman"/>
          <w:b/>
          <w:spacing w:val="-1"/>
          <w:sz w:val="24"/>
          <w:szCs w:val="24"/>
        </w:rPr>
        <w:t>ce</w:t>
      </w:r>
      <w:r w:rsidRPr="00E957D2">
        <w:rPr>
          <w:rFonts w:ascii="Times New Roman" w:eastAsia="Times New Roman" w:hAnsi="Times New Roman" w:cs="Times New Roman"/>
          <w:b/>
          <w:sz w:val="24"/>
          <w:szCs w:val="24"/>
        </w:rPr>
        <w:t>s?</w:t>
      </w:r>
    </w:p>
    <w:p w:rsidR="00B22B89" w:rsidRPr="00E957D2" w:rsidRDefault="00B4420A" w:rsidP="00796C76">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00B22B89" w:rsidRPr="00E957D2">
        <w:rPr>
          <w:rFonts w:ascii="Times New Roman" w:hAnsi="Times New Roman" w:cs="Times New Roman"/>
          <w:sz w:val="24"/>
          <w:szCs w:val="24"/>
        </w:rPr>
        <w:t xml:space="preserve">Direct Services – we have identified six specific categories of direct services (adult day care, companion services, home health care, personal care, respite, and </w:t>
      </w:r>
      <w:r w:rsidR="00A80810" w:rsidRPr="00E957D2">
        <w:rPr>
          <w:rFonts w:ascii="Times New Roman" w:hAnsi="Times New Roman" w:cs="Times New Roman"/>
          <w:sz w:val="24"/>
          <w:szCs w:val="24"/>
        </w:rPr>
        <w:t>short-term</w:t>
      </w:r>
      <w:r w:rsidR="00B22B89" w:rsidRPr="00E957D2">
        <w:rPr>
          <w:rFonts w:ascii="Times New Roman" w:hAnsi="Times New Roman" w:cs="Times New Roman"/>
          <w:sz w:val="24"/>
          <w:szCs w:val="24"/>
        </w:rPr>
        <w:t xml:space="preserve"> care in health care facility). </w:t>
      </w:r>
    </w:p>
    <w:p w:rsidR="00B22B89" w:rsidRPr="00E957D2" w:rsidRDefault="00B22B89" w:rsidP="00796C76">
      <w:pPr>
        <w:rPr>
          <w:rFonts w:ascii="Times New Roman" w:hAnsi="Times New Roman" w:cs="Times New Roman"/>
          <w:sz w:val="24"/>
          <w:szCs w:val="24"/>
        </w:rPr>
      </w:pP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Adult Day Care</w:t>
      </w:r>
      <w:r w:rsidRPr="00E957D2">
        <w:rPr>
          <w:rFonts w:ascii="Times New Roman" w:hAnsi="Times New Roman" w:cs="Times New Roman"/>
          <w:sz w:val="24"/>
          <w:szCs w:val="24"/>
        </w:rPr>
        <w:t xml:space="preserve"> – an organized program that takes place outside of the home and provides care for the person with dementia in a congregate setting, but is not a residential setting. Services </w:t>
      </w:r>
      <w:proofErr w:type="gramStart"/>
      <w:r w:rsidRPr="00E957D2">
        <w:rPr>
          <w:rFonts w:ascii="Times New Roman" w:hAnsi="Times New Roman" w:cs="Times New Roman"/>
          <w:sz w:val="24"/>
          <w:szCs w:val="24"/>
        </w:rPr>
        <w:t>are supervised</w:t>
      </w:r>
      <w:proofErr w:type="gramEnd"/>
      <w:r w:rsidRPr="00E957D2">
        <w:rPr>
          <w:rFonts w:ascii="Times New Roman" w:hAnsi="Times New Roman" w:cs="Times New Roman"/>
          <w:sz w:val="24"/>
          <w:szCs w:val="24"/>
        </w:rPr>
        <w:t xml:space="preserve"> and include social engagement or health care for elders who require skilled services or physical assistance with activities of daily living. These services </w:t>
      </w:r>
      <w:proofErr w:type="gramStart"/>
      <w:r w:rsidRPr="00E957D2">
        <w:rPr>
          <w:rFonts w:ascii="Times New Roman" w:hAnsi="Times New Roman" w:cs="Times New Roman"/>
          <w:sz w:val="24"/>
          <w:szCs w:val="24"/>
        </w:rPr>
        <w:t>may be also referred</w:t>
      </w:r>
      <w:proofErr w:type="gramEnd"/>
      <w:r w:rsidRPr="00E957D2">
        <w:rPr>
          <w:rFonts w:ascii="Times New Roman" w:hAnsi="Times New Roman" w:cs="Times New Roman"/>
          <w:sz w:val="24"/>
          <w:szCs w:val="24"/>
        </w:rPr>
        <w:t xml:space="preserve"> to as Adult Day Services and Adult Day Health Services. </w:t>
      </w:r>
    </w:p>
    <w:p w:rsidR="004C47FC"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Companion Services</w:t>
      </w:r>
      <w:r w:rsidRPr="00E957D2">
        <w:rPr>
          <w:rFonts w:ascii="Times New Roman" w:hAnsi="Times New Roman" w:cs="Times New Roman"/>
          <w:sz w:val="24"/>
          <w:szCs w:val="24"/>
        </w:rPr>
        <w:t xml:space="preserve"> – companion services include non-medical care, supervision and socialization provided to a participant/client. Companions may assist or </w:t>
      </w:r>
      <w:r w:rsidRPr="00E957D2">
        <w:rPr>
          <w:rFonts w:ascii="Times New Roman" w:hAnsi="Times New Roman" w:cs="Times New Roman"/>
          <w:sz w:val="24"/>
          <w:szCs w:val="24"/>
        </w:rPr>
        <w:lastRenderedPageBreak/>
        <w:t xml:space="preserve">supervise the individual with such tasks as meal preparation, laundry, light housekeeping, and shopping. Companion services </w:t>
      </w:r>
      <w:proofErr w:type="gramStart"/>
      <w:r w:rsidRPr="00E957D2">
        <w:rPr>
          <w:rFonts w:ascii="Times New Roman" w:hAnsi="Times New Roman" w:cs="Times New Roman"/>
          <w:sz w:val="24"/>
          <w:szCs w:val="24"/>
        </w:rPr>
        <w:t>are typically provided</w:t>
      </w:r>
      <w:proofErr w:type="gramEnd"/>
      <w:r w:rsidRPr="00E957D2">
        <w:rPr>
          <w:rFonts w:ascii="Times New Roman" w:hAnsi="Times New Roman" w:cs="Times New Roman"/>
          <w:sz w:val="24"/>
          <w:szCs w:val="24"/>
        </w:rPr>
        <w:t xml:space="preserve"> in a participant/client’s home but may include time spent accompanying participant/client to access services outside of the home. These services </w:t>
      </w:r>
      <w:proofErr w:type="gramStart"/>
      <w:r w:rsidRPr="00E957D2">
        <w:rPr>
          <w:rFonts w:ascii="Times New Roman" w:hAnsi="Times New Roman" w:cs="Times New Roman"/>
          <w:sz w:val="24"/>
          <w:szCs w:val="24"/>
        </w:rPr>
        <w:t>may be also referred</w:t>
      </w:r>
      <w:proofErr w:type="gramEnd"/>
      <w:r w:rsidRPr="00E957D2">
        <w:rPr>
          <w:rFonts w:ascii="Times New Roman" w:hAnsi="Times New Roman" w:cs="Times New Roman"/>
          <w:sz w:val="24"/>
          <w:szCs w:val="24"/>
        </w:rPr>
        <w:t xml:space="preserve"> to as Homemaker Services.</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Home Health Care</w:t>
      </w:r>
      <w:r w:rsidRPr="00E957D2">
        <w:rPr>
          <w:rFonts w:ascii="Times New Roman" w:hAnsi="Times New Roman" w:cs="Times New Roman"/>
          <w:sz w:val="24"/>
          <w:szCs w:val="24"/>
        </w:rPr>
        <w:t xml:space="preserve"> - in-home assistance that addresses medical needs, such as administering medications and physical therapy. These services </w:t>
      </w:r>
      <w:proofErr w:type="gramStart"/>
      <w:r w:rsidRPr="00E957D2">
        <w:rPr>
          <w:rFonts w:ascii="Times New Roman" w:hAnsi="Times New Roman" w:cs="Times New Roman"/>
          <w:sz w:val="24"/>
          <w:szCs w:val="24"/>
        </w:rPr>
        <w:t>may be also referred</w:t>
      </w:r>
      <w:proofErr w:type="gramEnd"/>
      <w:r w:rsidRPr="00E957D2">
        <w:rPr>
          <w:rFonts w:ascii="Times New Roman" w:hAnsi="Times New Roman" w:cs="Times New Roman"/>
          <w:sz w:val="24"/>
          <w:szCs w:val="24"/>
        </w:rPr>
        <w:t xml:space="preserve"> to as Health Maintenance Care. </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Personal Care</w:t>
      </w:r>
      <w:r w:rsidRPr="00E957D2">
        <w:rPr>
          <w:rFonts w:ascii="Times New Roman" w:hAnsi="Times New Roman" w:cs="Times New Roman"/>
          <w:sz w:val="24"/>
          <w:szCs w:val="24"/>
        </w:rPr>
        <w:t xml:space="preserve"> – in-home assistance with daily living activities, including bathing, dressing, eating, meal preparation, and light housekeeping. These services </w:t>
      </w:r>
      <w:proofErr w:type="gramStart"/>
      <w:r w:rsidRPr="00E957D2">
        <w:rPr>
          <w:rFonts w:ascii="Times New Roman" w:hAnsi="Times New Roman" w:cs="Times New Roman"/>
          <w:sz w:val="24"/>
          <w:szCs w:val="24"/>
        </w:rPr>
        <w:t>may be also referred</w:t>
      </w:r>
      <w:proofErr w:type="gramEnd"/>
      <w:r w:rsidRPr="00E957D2">
        <w:rPr>
          <w:rFonts w:ascii="Times New Roman" w:hAnsi="Times New Roman" w:cs="Times New Roman"/>
          <w:sz w:val="24"/>
          <w:szCs w:val="24"/>
        </w:rPr>
        <w:t xml:space="preserve"> to as Personal Assistance. </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Respite</w:t>
      </w:r>
      <w:r w:rsidRPr="00E957D2">
        <w:rPr>
          <w:rFonts w:ascii="Times New Roman" w:hAnsi="Times New Roman" w:cs="Times New Roman"/>
          <w:sz w:val="24"/>
          <w:szCs w:val="24"/>
        </w:rPr>
        <w:t xml:space="preserve"> –an interval of rest or relief OR the result of a direct dementia-specific service or supportive intervention that generates rest or relief for the caregiver and/or care recipient. </w:t>
      </w:r>
    </w:p>
    <w:p w:rsidR="00B22B89" w:rsidRPr="00E957D2" w:rsidRDefault="00B22B89" w:rsidP="00796C76">
      <w:pPr>
        <w:ind w:left="720"/>
        <w:rPr>
          <w:rFonts w:ascii="Times New Roman" w:eastAsia="Times New Roman" w:hAnsi="Times New Roman" w:cs="Times New Roman"/>
          <w:sz w:val="24"/>
          <w:szCs w:val="24"/>
        </w:rPr>
      </w:pPr>
      <w:r w:rsidRPr="00E957D2">
        <w:rPr>
          <w:rFonts w:ascii="Times New Roman" w:hAnsi="Times New Roman" w:cs="Times New Roman"/>
          <w:b/>
          <w:sz w:val="24"/>
          <w:szCs w:val="24"/>
        </w:rPr>
        <w:t>Short Term Care in Health Facility</w:t>
      </w:r>
      <w:r w:rsidRPr="00E957D2">
        <w:rPr>
          <w:rFonts w:ascii="Times New Roman" w:hAnsi="Times New Roman" w:cs="Times New Roman"/>
          <w:sz w:val="24"/>
          <w:szCs w:val="24"/>
        </w:rPr>
        <w:t xml:space="preserve"> –services provided on a short/long term basis in a residential or assisted living facility, nursing home, or other long-term care institution because of the absence/need for relief of the regular caregiver.</w:t>
      </w:r>
    </w:p>
    <w:p w:rsidR="004C47FC" w:rsidRPr="00E957D2" w:rsidRDefault="00B4420A" w:rsidP="00796C76">
      <w:pPr>
        <w:pStyle w:val="ListParagraph"/>
        <w:numPr>
          <w:ilvl w:val="0"/>
          <w:numId w:val="4"/>
        </w:numPr>
        <w:rPr>
          <w:rFonts w:ascii="Times New Roman" w:hAnsi="Times New Roman" w:cs="Times New Roman"/>
          <w:b/>
          <w:sz w:val="24"/>
          <w:szCs w:val="24"/>
        </w:rPr>
      </w:pPr>
      <w:proofErr w:type="gramStart"/>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Can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sala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y 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 xml:space="preserve">a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o</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d</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un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t</w:t>
      </w:r>
      <w:r w:rsidRPr="00E957D2">
        <w:rPr>
          <w:rFonts w:ascii="Times New Roman" w:hAnsi="Times New Roman" w:cs="Times New Roman"/>
          <w:b/>
          <w:sz w:val="24"/>
          <w:szCs w:val="24"/>
        </w:rPr>
        <w:t>o</w:t>
      </w:r>
      <w:r w:rsidRPr="00E957D2">
        <w:rPr>
          <w:rFonts w:ascii="Times New Roman" w:hAnsi="Times New Roman" w:cs="Times New Roman"/>
          <w:b/>
          <w:spacing w:val="2"/>
          <w:sz w:val="24"/>
          <w:szCs w:val="24"/>
        </w:rPr>
        <w:t>w</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 xml:space="preserve">s a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3"/>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c</w:t>
      </w:r>
      <w:r w:rsidRPr="00E957D2">
        <w:rPr>
          <w:rFonts w:ascii="Times New Roman" w:hAnsi="Times New Roman" w:cs="Times New Roman"/>
          <w:b/>
          <w:spacing w:val="-1"/>
          <w:sz w:val="24"/>
          <w:szCs w:val="24"/>
        </w:rPr>
        <w:t>e?</w:t>
      </w:r>
      <w:proofErr w:type="gramEnd"/>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id p</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sition 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ompon</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ovision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this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position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ount tow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ds 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w:t>
      </w:r>
    </w:p>
    <w:p w:rsidR="004C47FC" w:rsidRPr="00E957D2" w:rsidRDefault="00B4420A" w:rsidP="00796C76">
      <w:pPr>
        <w:pStyle w:val="ListParagraph"/>
        <w:numPr>
          <w:ilvl w:val="0"/>
          <w:numId w:val="4"/>
        </w:numPr>
        <w:rPr>
          <w:rFonts w:ascii="Times New Roman" w:hAnsi="Times New Roman" w:cs="Times New Roman"/>
          <w:b/>
          <w:sz w:val="24"/>
          <w:szCs w:val="24"/>
        </w:rPr>
      </w:pPr>
      <w:proofErr w:type="gramStart"/>
      <w:r w:rsidRPr="00E957D2">
        <w:rPr>
          <w:rFonts w:ascii="Times New Roman" w:hAnsi="Times New Roman" w:cs="Times New Roman"/>
          <w:b/>
          <w:sz w:val="24"/>
          <w:szCs w:val="24"/>
        </w:rPr>
        <w:lastRenderedPageBreak/>
        <w:t xml:space="preserve">Question: </w:t>
      </w:r>
      <w:r w:rsidR="00FB61D8" w:rsidRPr="00E957D2">
        <w:rPr>
          <w:rFonts w:ascii="Times New Roman" w:hAnsi="Times New Roman" w:cs="Times New Roman"/>
          <w:b/>
          <w:sz w:val="24"/>
          <w:szCs w:val="24"/>
        </w:rPr>
        <w:t>Could</w:t>
      </w:r>
      <w:r w:rsidRPr="00E957D2">
        <w:rPr>
          <w:rFonts w:ascii="Times New Roman" w:hAnsi="Times New Roman" w:cs="Times New Roman"/>
          <w:b/>
          <w:sz w:val="24"/>
          <w:szCs w:val="24"/>
        </w:rPr>
        <w:t xml:space="preserve"> dementia-capability training </w:t>
      </w:r>
      <w:r w:rsidR="00796C76" w:rsidRPr="00E957D2">
        <w:rPr>
          <w:rFonts w:ascii="Times New Roman" w:hAnsi="Times New Roman" w:cs="Times New Roman"/>
          <w:b/>
          <w:sz w:val="24"/>
          <w:szCs w:val="24"/>
        </w:rPr>
        <w:t xml:space="preserve">and </w:t>
      </w:r>
      <w:r w:rsidRPr="00E957D2">
        <w:rPr>
          <w:rFonts w:ascii="Times New Roman" w:hAnsi="Times New Roman" w:cs="Times New Roman"/>
          <w:b/>
          <w:sz w:val="24"/>
          <w:szCs w:val="24"/>
        </w:rPr>
        <w:t>resulting services coun</w:t>
      </w:r>
      <w:r w:rsidR="0048256E" w:rsidRPr="00E957D2">
        <w:rPr>
          <w:rFonts w:ascii="Times New Roman" w:hAnsi="Times New Roman" w:cs="Times New Roman"/>
          <w:b/>
          <w:sz w:val="24"/>
          <w:szCs w:val="24"/>
        </w:rPr>
        <w:t>t</w:t>
      </w:r>
      <w:r w:rsidRPr="00E957D2">
        <w:rPr>
          <w:rFonts w:ascii="Times New Roman" w:hAnsi="Times New Roman" w:cs="Times New Roman"/>
          <w:b/>
          <w:sz w:val="24"/>
          <w:szCs w:val="24"/>
        </w:rPr>
        <w:t xml:space="preserve"> </w:t>
      </w:r>
      <w:r w:rsidR="00FB61D8" w:rsidRPr="00E957D2">
        <w:rPr>
          <w:rFonts w:ascii="Times New Roman" w:hAnsi="Times New Roman" w:cs="Times New Roman"/>
          <w:b/>
          <w:sz w:val="24"/>
          <w:szCs w:val="24"/>
        </w:rPr>
        <w:t xml:space="preserve">toward </w:t>
      </w:r>
      <w:r w:rsidRPr="00E957D2">
        <w:rPr>
          <w:rFonts w:ascii="Times New Roman" w:hAnsi="Times New Roman" w:cs="Times New Roman"/>
          <w:b/>
          <w:sz w:val="24"/>
          <w:szCs w:val="24"/>
        </w:rPr>
        <w:t>direct service requirement</w:t>
      </w:r>
      <w:r w:rsidR="00796C76" w:rsidRPr="00E957D2">
        <w:rPr>
          <w:rFonts w:ascii="Times New Roman" w:hAnsi="Times New Roman" w:cs="Times New Roman"/>
          <w:b/>
          <w:sz w:val="24"/>
          <w:szCs w:val="24"/>
        </w:rPr>
        <w:t>s</w:t>
      </w:r>
      <w:r w:rsidRPr="00E957D2">
        <w:rPr>
          <w:rFonts w:ascii="Times New Roman" w:hAnsi="Times New Roman" w:cs="Times New Roman"/>
          <w:b/>
          <w:sz w:val="24"/>
          <w:szCs w:val="24"/>
        </w:rPr>
        <w:t>?</w:t>
      </w:r>
      <w:proofErr w:type="gramEnd"/>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a-ca</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ece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oviding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s to 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ople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with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ntia</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fa</w:t>
      </w:r>
      <w:r w:rsidRPr="00E957D2">
        <w:rPr>
          <w:rFonts w:ascii="Times New Roman" w:eastAsia="Times New Roman" w:hAnsi="Times New Roman" w:cs="Times New Roman"/>
          <w:sz w:val="24"/>
          <w:szCs w:val="24"/>
        </w:rPr>
        <w:t>mi</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car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3"/>
          <w:sz w:val="24"/>
          <w:szCs w:val="24"/>
        </w:rPr>
        <w:t xml:space="preserve"> </w:t>
      </w:r>
      <w:r w:rsidRPr="00E957D2">
        <w:rPr>
          <w:rFonts w:ascii="Times New Roman" w:hAnsi="Times New Roman" w:cs="Times New Roman"/>
          <w:b/>
          <w:spacing w:val="-1"/>
          <w:sz w:val="24"/>
          <w:szCs w:val="24"/>
        </w:rPr>
        <w:t>re</w:t>
      </w:r>
      <w:r w:rsidRPr="00E957D2">
        <w:rPr>
          <w:rFonts w:ascii="Times New Roman" w:hAnsi="Times New Roman" w:cs="Times New Roman"/>
          <w:b/>
          <w:spacing w:val="1"/>
          <w:sz w:val="24"/>
          <w:szCs w:val="24"/>
        </w:rPr>
        <w:t>qu</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 xml:space="preserve">o </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tec</w:t>
      </w:r>
      <w:r w:rsidRPr="00E957D2">
        <w:rPr>
          <w:rFonts w:ascii="Times New Roman" w:hAnsi="Times New Roman" w:cs="Times New Roman"/>
          <w:b/>
          <w:spacing w:val="1"/>
          <w:sz w:val="24"/>
          <w:szCs w:val="24"/>
        </w:rPr>
        <w:t>hn</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al assis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 we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 m</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ns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sh</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fac</w:t>
      </w:r>
      <w:r w:rsidRPr="00E957D2">
        <w:rPr>
          <w:rFonts w:ascii="Times New Roman" w:eastAsia="Times New Roman" w:hAnsi="Times New Roman" w:cs="Times New Roman"/>
          <w:sz w:val="24"/>
          <w:szCs w:val="24"/>
        </w:rPr>
        <w:t>ilit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dis</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ussions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arr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w</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solve b</w:t>
      </w:r>
      <w:r w:rsidRPr="00E957D2">
        <w:rPr>
          <w:rFonts w:ascii="Times New Roman" w:eastAsia="Times New Roman" w:hAnsi="Times New Roman" w:cs="Times New Roman"/>
          <w:spacing w:val="-1"/>
          <w:sz w:val="24"/>
          <w:szCs w:val="24"/>
        </w:rPr>
        <w:t>arr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mong 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is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 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Th</w:t>
      </w:r>
      <w:r w:rsidRPr="00E957D2">
        <w:rPr>
          <w:rFonts w:ascii="Times New Roman" w:eastAsia="Times New Roman" w:hAnsi="Times New Roman" w:cs="Times New Roman"/>
          <w:spacing w:val="-1"/>
          <w:sz w:val="24"/>
          <w:szCs w:val="24"/>
        </w:rPr>
        <w:t>eref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 xml:space="preserve">re,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hi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must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in </w:t>
      </w:r>
      <w:r w:rsidR="00134D1E" w:rsidRPr="00E957D2">
        <w:rPr>
          <w:rFonts w:ascii="Times New Roman" w:eastAsia="Times New Roman" w:hAnsi="Times New Roman" w:cs="Times New Roman"/>
          <w:spacing w:val="2"/>
          <w:sz w:val="24"/>
          <w:szCs w:val="24"/>
        </w:rPr>
        <w:t>program</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ts, whi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h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ould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bin</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s, 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proofErr w:type="spellStart"/>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oll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proofErr w:type="spell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oth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simil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Do</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bu</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ave</w:t>
      </w:r>
      <w:r w:rsidRPr="00E957D2">
        <w:rPr>
          <w:rFonts w:ascii="Times New Roman" w:hAnsi="Times New Roman" w:cs="Times New Roman"/>
          <w:b/>
          <w:spacing w:val="-1"/>
          <w:sz w:val="24"/>
          <w:szCs w:val="24"/>
        </w:rPr>
        <w:t xml:space="preserve"> t</w:t>
      </w:r>
      <w:r w:rsidRPr="00E957D2">
        <w:rPr>
          <w:rFonts w:ascii="Times New Roman" w:hAnsi="Times New Roman" w:cs="Times New Roman"/>
          <w:b/>
          <w:sz w:val="24"/>
          <w:szCs w:val="24"/>
        </w:rPr>
        <w:t xml:space="preserve">o </w:t>
      </w:r>
      <w:proofErr w:type="gramStart"/>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e</w:t>
      </w:r>
      <w:r w:rsidRPr="00E957D2">
        <w:rPr>
          <w:rFonts w:ascii="Times New Roman" w:hAnsi="Times New Roman" w:cs="Times New Roman"/>
          <w:b/>
          <w:spacing w:val="1"/>
          <w:sz w:val="24"/>
          <w:szCs w:val="24"/>
        </w:rPr>
        <w:t>qu</w:t>
      </w:r>
      <w:r w:rsidRPr="00E957D2">
        <w:rPr>
          <w:rFonts w:ascii="Times New Roman" w:hAnsi="Times New Roman" w:cs="Times New Roman"/>
          <w:b/>
          <w:sz w:val="24"/>
          <w:szCs w:val="24"/>
        </w:rPr>
        <w:t xml:space="preserve">ally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d</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proofErr w:type="gramEnd"/>
      <w:r w:rsidRPr="00E957D2">
        <w:rPr>
          <w:rFonts w:ascii="Times New Roman" w:hAnsi="Times New Roman" w:cs="Times New Roman"/>
          <w:b/>
          <w:spacing w:val="1"/>
          <w:sz w:val="24"/>
          <w:szCs w:val="24"/>
        </w:rPr>
        <w:t xml:space="preserve"> b</w:t>
      </w:r>
      <w:r w:rsidRPr="00E957D2">
        <w:rPr>
          <w:rFonts w:ascii="Times New Roman" w:hAnsi="Times New Roman" w:cs="Times New Roman"/>
          <w:b/>
          <w:spacing w:val="-1"/>
          <w:sz w:val="24"/>
          <w:szCs w:val="24"/>
        </w:rPr>
        <w:t>et</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ee</w:t>
      </w:r>
      <w:r w:rsidRPr="00E957D2">
        <w:rPr>
          <w:rFonts w:ascii="Times New Roman" w:hAnsi="Times New Roman" w:cs="Times New Roman"/>
          <w:b/>
          <w:sz w:val="24"/>
          <w:szCs w:val="24"/>
        </w:rPr>
        <w:t>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3 y</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Appli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hoose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how to divide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acr</w:t>
      </w:r>
      <w:r w:rsidRPr="00E957D2">
        <w:rPr>
          <w:rFonts w:ascii="Times New Roman" w:eastAsia="Times New Roman" w:hAnsi="Times New Roman" w:cs="Times New Roman"/>
          <w:sz w:val="24"/>
          <w:szCs w:val="24"/>
        </w:rPr>
        <w:t>oss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4"/>
          <w:sz w:val="24"/>
          <w:szCs w:val="24"/>
        </w:rPr>
        <w:t>-</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iod.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 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ds,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is </w:t>
      </w:r>
      <w:r w:rsidRPr="00E957D2">
        <w:rPr>
          <w:rFonts w:ascii="Times New Roman" w:eastAsia="Times New Roman" w:hAnsi="Times New Roman" w:cs="Times New Roman"/>
          <w:sz w:val="24"/>
          <w:szCs w:val="24"/>
          <w:u w:val="single" w:color="000000"/>
        </w:rPr>
        <w:t>NOT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qu</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t </w:t>
      </w:r>
      <w:proofErr w:type="gramStart"/>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q</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divid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mong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4"/>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iod.</w:t>
      </w:r>
    </w:p>
    <w:p w:rsidR="004C47FC" w:rsidRPr="00E957D2" w:rsidRDefault="00B4420A" w:rsidP="00796C76">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is</w:t>
      </w:r>
      <w:r w:rsidRPr="00E957D2">
        <w:rPr>
          <w:rFonts w:ascii="Times New Roman" w:eastAsia="Times New Roman" w:hAnsi="Times New Roman" w:cs="Times New Roman"/>
          <w:b/>
          <w:spacing w:val="-1"/>
          <w:sz w:val="24"/>
          <w:szCs w:val="24"/>
        </w:rPr>
        <w:t>tr</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2"/>
          <w:sz w:val="24"/>
          <w:szCs w:val="24"/>
        </w:rPr>
        <w:t>v</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e</w:t>
      </w:r>
      <w:r w:rsidRPr="00E957D2">
        <w:rPr>
          <w:rFonts w:ascii="Times New Roman" w:eastAsia="Times New Roman" w:hAnsi="Times New Roman" w:cs="Times New Roman"/>
          <w:b/>
          <w:sz w:val="24"/>
          <w:szCs w:val="24"/>
        </w:rPr>
        <w:t>x</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indi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to </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1)</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z w:val="24"/>
          <w:szCs w:val="24"/>
        </w:rPr>
        <w:t xml:space="preserve">outine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monito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rece</w:t>
      </w:r>
      <w:r w:rsidRPr="00E957D2">
        <w:rPr>
          <w:rFonts w:ascii="Times New Roman" w:eastAsia="Times New Roman" w:hAnsi="Times New Roman" w:cs="Times New Roman"/>
          <w:sz w:val="24"/>
          <w:szCs w:val="24"/>
        </w:rPr>
        <w:t xml:space="preserve">ipt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disbu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m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unds, p</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ine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lastRenderedPageBreak/>
        <w:t>c</w:t>
      </w:r>
      <w:r w:rsidRPr="00E957D2">
        <w:rPr>
          <w:rFonts w:ascii="Times New Roman" w:eastAsia="Times New Roman" w:hAnsi="Times New Roman" w:cs="Times New Roman"/>
          <w:sz w:val="24"/>
          <w:szCs w:val="24"/>
        </w:rPr>
        <w:t>omp</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with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onditions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ud</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ts)</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2)</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lopm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soli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w,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 monito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do not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with 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 wo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k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with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3"/>
          <w:sz w:val="24"/>
          <w:szCs w:val="24"/>
        </w:rPr>
        <w:t>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tor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 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af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involv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r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of</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not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to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nse</w:t>
      </w:r>
      <w:r w:rsidRPr="00E957D2">
        <w:rPr>
          <w:rFonts w:ascii="Times New Roman" w:eastAsia="Times New Roman" w:hAnsi="Times New Roman" w:cs="Times New Roman"/>
          <w:spacing w:val="-1"/>
          <w:sz w:val="24"/>
          <w:szCs w:val="24"/>
        </w:rPr>
        <w:t xml:space="preserve"> </w:t>
      </w:r>
      <w:proofErr w:type="gramStart"/>
      <w:r w:rsidRPr="00E957D2">
        <w:rPr>
          <w:rFonts w:ascii="Times New Roman" w:eastAsia="Times New Roman" w:hAnsi="Times New Roman" w:cs="Times New Roman"/>
          <w:spacing w:val="-1"/>
          <w:sz w:val="24"/>
          <w:szCs w:val="24"/>
        </w:rPr>
        <w:t>are</w:t>
      </w:r>
      <w:r w:rsidRPr="00E957D2">
        <w:rPr>
          <w:rFonts w:ascii="Times New Roman" w:eastAsia="Times New Roman" w:hAnsi="Times New Roman" w:cs="Times New Roman"/>
          <w:sz w:val="24"/>
          <w:szCs w:val="24"/>
        </w:rPr>
        <w:t>:</w:t>
      </w:r>
      <w:proofErr w:type="gramEnd"/>
      <w:r w:rsidRPr="00E957D2">
        <w:rPr>
          <w:rFonts w:ascii="Times New Roman" w:eastAsia="Times New Roman" w:hAnsi="Times New Roman" w:cs="Times New Roman"/>
          <w:sz w:val="24"/>
          <w:szCs w:val="24"/>
        </w:rPr>
        <w:t xml:space="preserve"> the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osts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oun</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ling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spit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nsl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oto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ols</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diss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 xml:space="preserve">Is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upp</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li</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it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a</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o</w:t>
      </w:r>
      <w:r w:rsidRPr="00E957D2">
        <w:rPr>
          <w:rFonts w:ascii="Times New Roman" w:hAnsi="Times New Roman" w:cs="Times New Roman"/>
          <w:b/>
          <w:spacing w:val="3"/>
          <w:sz w:val="24"/>
          <w:szCs w:val="24"/>
        </w:rPr>
        <w:t>u</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os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2"/>
          <w:sz w:val="24"/>
          <w:szCs w:val="24"/>
        </w:rPr>
        <w:t xml:space="preserve"> </w:t>
      </w:r>
      <w:proofErr w:type="gramStart"/>
      <w:r w:rsidRPr="00E957D2">
        <w:rPr>
          <w:rFonts w:ascii="Times New Roman" w:hAnsi="Times New Roman" w:cs="Times New Roman"/>
          <w:b/>
          <w:spacing w:val="2"/>
          <w:sz w:val="24"/>
          <w:szCs w:val="24"/>
        </w:rPr>
        <w:t>w</w:t>
      </w:r>
      <w:r w:rsidRPr="00E957D2">
        <w:rPr>
          <w:rFonts w:ascii="Times New Roman" w:hAnsi="Times New Roman" w:cs="Times New Roman"/>
          <w:b/>
          <w:sz w:val="24"/>
          <w:szCs w:val="24"/>
        </w:rPr>
        <w:t>ill</w:t>
      </w:r>
      <w:r w:rsidRPr="00E957D2">
        <w:rPr>
          <w:rFonts w:ascii="Times New Roman" w:hAnsi="Times New Roman" w:cs="Times New Roman"/>
          <w:b/>
          <w:spacing w:val="-2"/>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er</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i</w:t>
      </w:r>
      <w:r w:rsidRPr="00E957D2">
        <w:rPr>
          <w:rFonts w:ascii="Times New Roman" w:hAnsi="Times New Roman" w:cs="Times New Roman"/>
          <w:b/>
          <w:spacing w:val="2"/>
          <w:sz w:val="24"/>
          <w:szCs w:val="24"/>
        </w:rPr>
        <w:t>t</w:t>
      </w:r>
      <w:r w:rsidRPr="00E957D2">
        <w:rPr>
          <w:rFonts w:ascii="Times New Roman" w:hAnsi="Times New Roman" w:cs="Times New Roman"/>
          <w:b/>
          <w:spacing w:val="-1"/>
          <w:sz w:val="24"/>
          <w:szCs w:val="24"/>
        </w:rPr>
        <w:t>te</w:t>
      </w:r>
      <w:r w:rsidRPr="00E957D2">
        <w:rPr>
          <w:rFonts w:ascii="Times New Roman" w:hAnsi="Times New Roman" w:cs="Times New Roman"/>
          <w:b/>
          <w:spacing w:val="1"/>
          <w:sz w:val="24"/>
          <w:szCs w:val="24"/>
        </w:rPr>
        <w:t>d</w:t>
      </w:r>
      <w:proofErr w:type="gramEnd"/>
      <w:r w:rsidRPr="00E957D2">
        <w:rPr>
          <w:rFonts w:ascii="Times New Roman" w:hAnsi="Times New Roman" w:cs="Times New Roman"/>
          <w:b/>
          <w:sz w:val="24"/>
          <w:szCs w:val="24"/>
        </w:rPr>
        <w:t>?</w:t>
      </w:r>
    </w:p>
    <w:p w:rsidR="00C11AC5"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00B22B89" w:rsidRPr="00E957D2">
        <w:rPr>
          <w:rFonts w:ascii="Times New Roman" w:eastAsia="Times New Roman" w:hAnsi="Times New Roman" w:cs="Times New Roman"/>
          <w:sz w:val="24"/>
          <w:szCs w:val="24"/>
        </w:rPr>
        <w:t>No</w:t>
      </w:r>
      <w:r w:rsidR="000E29B2">
        <w:rPr>
          <w:rFonts w:ascii="Times New Roman" w:eastAsia="Times New Roman" w:hAnsi="Times New Roman" w:cs="Times New Roman"/>
          <w:sz w:val="24"/>
          <w:szCs w:val="24"/>
        </w:rPr>
        <w:t>, but any indirect costs in excess of 10% require documentation of a negotiated rate with the US Department of Health and Human Services.</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t</w:t>
      </w:r>
      <w:r w:rsidRPr="00E957D2">
        <w:rPr>
          <w:rFonts w:ascii="Times New Roman" w:hAnsi="Times New Roman" w:cs="Times New Roman"/>
          <w:b/>
          <w:spacing w:val="1"/>
          <w:sz w:val="24"/>
          <w:szCs w:val="24"/>
        </w:rPr>
        <w:t>h</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r</w:t>
      </w:r>
      <w:r w:rsidRPr="00E957D2">
        <w:rPr>
          <w:rFonts w:ascii="Times New Roman" w:hAnsi="Times New Roman" w:cs="Times New Roman"/>
          <w:b/>
          <w:spacing w:val="-1"/>
          <w:sz w:val="24"/>
          <w:szCs w:val="24"/>
        </w:rPr>
        <w:t>e</w:t>
      </w:r>
      <w:r w:rsidRPr="00E957D2">
        <w:rPr>
          <w:rFonts w:ascii="Times New Roman" w:hAnsi="Times New Roman" w:cs="Times New Roman"/>
          <w:b/>
          <w:spacing w:val="3"/>
          <w:sz w:val="24"/>
          <w:szCs w:val="24"/>
        </w:rPr>
        <w:t>s</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s 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li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u</w:t>
      </w:r>
      <w:r w:rsidRPr="00E957D2">
        <w:rPr>
          <w:rFonts w:ascii="Times New Roman" w:hAnsi="Times New Roman" w:cs="Times New Roman"/>
          <w:b/>
          <w:sz w:val="24"/>
          <w:szCs w:val="24"/>
        </w:rPr>
        <w:t>se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f</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3"/>
          <w:sz w:val="24"/>
          <w:szCs w:val="24"/>
        </w:rPr>
        <w:t xml:space="preserve"> </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w:t>
      </w:r>
      <w:r w:rsidRPr="00E957D2">
        <w:rPr>
          <w:rFonts w:ascii="Times New Roman" w:hAnsi="Times New Roman" w:cs="Times New Roman"/>
          <w:b/>
          <w:spacing w:val="2"/>
          <w:sz w:val="24"/>
          <w:szCs w:val="24"/>
        </w:rPr>
        <w:t>f</w:t>
      </w:r>
      <w:r w:rsidRPr="00E957D2">
        <w:rPr>
          <w:rFonts w:ascii="Times New Roman" w:hAnsi="Times New Roman" w:cs="Times New Roman"/>
          <w:b/>
          <w:spacing w:val="-2"/>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 xml:space="preserve">ial </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bu</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a</w:t>
      </w:r>
      <w:r w:rsidRPr="00E957D2">
        <w:rPr>
          <w:rFonts w:ascii="Times New Roman" w:hAnsi="Times New Roman" w:cs="Times New Roman"/>
          <w:b/>
          <w:spacing w:val="2"/>
          <w:sz w:val="24"/>
          <w:szCs w:val="24"/>
        </w:rPr>
        <w:t>t</w:t>
      </w:r>
      <w:r w:rsidRPr="00E957D2">
        <w:rPr>
          <w:rFonts w:ascii="Times New Roman" w:hAnsi="Times New Roman" w:cs="Times New Roman"/>
          <w:b/>
          <w:spacing w:val="-1"/>
          <w:sz w:val="24"/>
          <w:szCs w:val="24"/>
        </w:rPr>
        <w:t>c</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r</w:t>
      </w:r>
      <w:r w:rsidRPr="00E957D2">
        <w:rPr>
          <w:rFonts w:ascii="Times New Roman" w:hAnsi="Times New Roman" w:cs="Times New Roman"/>
          <w:b/>
          <w:spacing w:val="1"/>
          <w:sz w:val="24"/>
          <w:szCs w:val="24"/>
        </w:rPr>
        <w:t>equ</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tee</w:t>
      </w:r>
      <w:r w:rsidRPr="00E957D2">
        <w:rPr>
          <w:rFonts w:ascii="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Non</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ibutions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ds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nd/or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ibut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5"/>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proofErr w:type="gramStart"/>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5"/>
          <w:sz w:val="24"/>
          <w:szCs w:val="24"/>
        </w:rPr>
        <w:t>n</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l</w:t>
      </w:r>
      <w:proofErr w:type="gramEnd"/>
      <w:r w:rsidRPr="00E957D2">
        <w:rPr>
          <w:rFonts w:ascii="Times New Roman" w:eastAsia="Times New Roman" w:hAnsi="Times New Roman" w:cs="Times New Roman"/>
          <w:sz w:val="24"/>
          <w:szCs w:val="24"/>
        </w:rPr>
        <w:t xml:space="preserve"> thi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involv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onsult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nts.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non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ibutions </w:t>
      </w:r>
      <w:proofErr w:type="gramStart"/>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proofErr w:type="gramEnd"/>
      <w:r w:rsidRPr="00E957D2">
        <w:rPr>
          <w:rFonts w:ascii="Times New Roman" w:eastAsia="Times New Roman" w:hAnsi="Times New Roman" w:cs="Times New Roman"/>
          <w:sz w:val="24"/>
          <w:szCs w:val="24"/>
        </w:rPr>
        <w:t xml:space="preserve">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pacing w:val="-7"/>
          <w:sz w:val="24"/>
          <w:szCs w:val="24"/>
        </w:rPr>
        <w:t>y</w:t>
      </w:r>
      <w:r w:rsidRPr="00E957D2">
        <w:rPr>
          <w:rFonts w:ascii="Times New Roman" w:eastAsia="Times New Roman" w:hAnsi="Times New Roman" w:cs="Times New Roman"/>
          <w:spacing w:val="3"/>
          <w:sz w:val="24"/>
          <w:szCs w:val="24"/>
        </w:rPr>
        <w:t>/</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ef</w:t>
      </w:r>
      <w:r w:rsidRPr="00E957D2">
        <w:rPr>
          <w:rFonts w:ascii="Times New Roman" w:eastAsia="Times New Roman" w:hAnsi="Times New Roman" w:cs="Times New Roman"/>
          <w:sz w:val="24"/>
          <w:szCs w:val="24"/>
        </w:rPr>
        <w:t>its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voting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not oth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wise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 xml:space="preserve">om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unds,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ble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osts, volunt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fac</w:t>
      </w:r>
      <w:r w:rsidRPr="00E957D2">
        <w:rPr>
          <w:rFonts w:ascii="Times New Roman" w:eastAsia="Times New Roman" w:hAnsi="Times New Roman" w:cs="Times New Roman"/>
          <w:sz w:val="24"/>
          <w:szCs w:val="24"/>
        </w:rPr>
        <w:t>iliti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to hold m</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tin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s 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ondu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6"/>
          <w:sz w:val="24"/>
          <w:szCs w:val="24"/>
        </w:rPr>
        <w:t>I</w:t>
      </w:r>
      <w:r w:rsidRPr="00E957D2">
        <w:rPr>
          <w:rFonts w:ascii="Times New Roman" w:eastAsia="Times New Roman" w:hAnsi="Times New Roman" w:cs="Times New Roman"/>
          <w:sz w:val="24"/>
          <w:szCs w:val="24"/>
        </w:rPr>
        <w:t xml:space="preserve">n- kind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ibutions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om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proofErr w:type="gramStart"/>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lso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 non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ibutions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lastRenderedPageBreak/>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Advis</w:t>
      </w:r>
      <w:r w:rsidRPr="00E957D2">
        <w:rPr>
          <w:rFonts w:ascii="Times New Roman" w:eastAsia="Times New Roman" w:hAnsi="Times New Roman" w:cs="Times New Roman"/>
          <w:spacing w:val="2"/>
          <w:sz w:val="24"/>
          <w:szCs w:val="24"/>
        </w:rPr>
        <w:t>or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B</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mb</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n,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lopm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val</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proofErr w:type="gramStart"/>
      <w:r w:rsidRPr="00E957D2">
        <w:rPr>
          <w:rFonts w:ascii="Times New Roman" w:hAnsi="Times New Roman" w:cs="Times New Roman"/>
          <w:b/>
          <w:spacing w:val="-2"/>
          <w:sz w:val="24"/>
          <w:szCs w:val="24"/>
        </w:rPr>
        <w:t>s</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ld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assig</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proofErr w:type="gramEnd"/>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o vo</w:t>
      </w:r>
      <w:r w:rsidRPr="00E957D2">
        <w:rPr>
          <w:rFonts w:ascii="Times New Roman" w:hAnsi="Times New Roman" w:cs="Times New Roman"/>
          <w:b/>
          <w:spacing w:val="-2"/>
          <w:sz w:val="24"/>
          <w:szCs w:val="24"/>
        </w:rPr>
        <w:t>l</w:t>
      </w:r>
      <w:r w:rsidRPr="00E957D2">
        <w:rPr>
          <w:rFonts w:ascii="Times New Roman" w:hAnsi="Times New Roman" w:cs="Times New Roman"/>
          <w:b/>
          <w:spacing w:val="1"/>
          <w:sz w:val="24"/>
          <w:szCs w:val="24"/>
        </w:rPr>
        <w:t>un</w:t>
      </w:r>
      <w:r w:rsidRPr="00E957D2">
        <w:rPr>
          <w:rFonts w:ascii="Times New Roman" w:hAnsi="Times New Roman" w:cs="Times New Roman"/>
          <w:b/>
          <w:spacing w:val="-1"/>
          <w:sz w:val="24"/>
          <w:szCs w:val="24"/>
        </w:rPr>
        <w:t>tee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w:t>
      </w:r>
      <w:r w:rsidRPr="00E957D2">
        <w:rPr>
          <w:rFonts w:ascii="Times New Roman" w:hAnsi="Times New Roman" w:cs="Times New Roman"/>
          <w:b/>
          <w:spacing w:val="3"/>
          <w:sz w:val="24"/>
          <w:szCs w:val="24"/>
        </w:rPr>
        <w:t>i</w:t>
      </w:r>
      <w:r w:rsidRPr="00E957D2">
        <w:rPr>
          <w:rFonts w:ascii="Times New Roman" w:hAnsi="Times New Roman" w:cs="Times New Roman"/>
          <w:b/>
          <w:spacing w:val="-1"/>
          <w:sz w:val="24"/>
          <w:szCs w:val="24"/>
        </w:rPr>
        <w:t>ce</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f</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w:t>
      </w:r>
      <w:r w:rsidRPr="00E957D2">
        <w:rPr>
          <w:rFonts w:ascii="Times New Roman" w:hAnsi="Times New Roman" w:cs="Times New Roman"/>
          <w:b/>
          <w:spacing w:val="1"/>
          <w:sz w:val="24"/>
          <w:szCs w:val="24"/>
        </w:rPr>
        <w:t>k</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tc</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g?</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Volunt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hou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kind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should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would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not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I</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do not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m</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su</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ost of</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 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pr</w:t>
      </w:r>
      <w:r w:rsidRPr="00E957D2">
        <w:rPr>
          <w:rFonts w:ascii="Times New Roman" w:eastAsia="Times New Roman" w:hAnsi="Times New Roman" w:cs="Times New Roman"/>
          <w:sz w:val="24"/>
          <w:szCs w:val="24"/>
        </w:rPr>
        <w:t>ovid</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w:t>
      </w:r>
    </w:p>
    <w:p w:rsidR="004F11D2" w:rsidRPr="00E957D2" w:rsidRDefault="004F11D2"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proofErr w:type="gramStart"/>
      <w:r w:rsidRPr="00E957D2">
        <w:rPr>
          <w:rFonts w:ascii="Times New Roman" w:hAnsi="Times New Roman" w:cs="Times New Roman"/>
          <w:b/>
          <w:sz w:val="24"/>
          <w:szCs w:val="24"/>
        </w:rPr>
        <w:t>Is match calculated</w:t>
      </w:r>
      <w:proofErr w:type="gramEnd"/>
      <w:r w:rsidRPr="00E957D2">
        <w:rPr>
          <w:rFonts w:ascii="Times New Roman" w:hAnsi="Times New Roman" w:cs="Times New Roman"/>
          <w:b/>
          <w:sz w:val="24"/>
          <w:szCs w:val="24"/>
        </w:rPr>
        <w:t xml:space="preserve"> on the budgeted spending or actual spending?</w:t>
      </w:r>
    </w:p>
    <w:p w:rsidR="0074448B" w:rsidRPr="00E957D2" w:rsidRDefault="0074448B"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Match </w:t>
      </w:r>
      <w:proofErr w:type="gramStart"/>
      <w:r w:rsidRPr="00E957D2">
        <w:rPr>
          <w:rFonts w:ascii="Times New Roman" w:eastAsia="Times New Roman" w:hAnsi="Times New Roman" w:cs="Times New Roman"/>
          <w:sz w:val="24"/>
          <w:szCs w:val="24"/>
        </w:rPr>
        <w:t>is calculated</w:t>
      </w:r>
      <w:proofErr w:type="gramEnd"/>
      <w:r w:rsidRPr="00E957D2">
        <w:rPr>
          <w:rFonts w:ascii="Times New Roman" w:eastAsia="Times New Roman" w:hAnsi="Times New Roman" w:cs="Times New Roman"/>
          <w:sz w:val="24"/>
          <w:szCs w:val="24"/>
        </w:rPr>
        <w:t xml:space="preserve"> on actual spending. </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pacing w:val="14"/>
          <w:sz w:val="24"/>
          <w:szCs w:val="24"/>
        </w:rPr>
        <w:t>Qu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4"/>
          <w:sz w:val="24"/>
          <w:szCs w:val="24"/>
        </w:rPr>
        <w:t>n</w:t>
      </w:r>
      <w:r w:rsidRPr="00E957D2">
        <w:rPr>
          <w:rFonts w:ascii="Times New Roman" w:hAnsi="Times New Roman" w:cs="Times New Roman"/>
          <w:b/>
          <w:sz w:val="24"/>
          <w:szCs w:val="24"/>
        </w:rPr>
        <w:t xml:space="preserve">: </w:t>
      </w:r>
      <w:r w:rsidRPr="00E957D2">
        <w:rPr>
          <w:rFonts w:ascii="Times New Roman" w:hAnsi="Times New Roman" w:cs="Times New Roman"/>
          <w:b/>
          <w:spacing w:val="12"/>
          <w:sz w:val="24"/>
          <w:szCs w:val="24"/>
        </w:rPr>
        <w:t xml:space="preserve"> </w:t>
      </w:r>
      <w:r w:rsidRPr="00E957D2">
        <w:rPr>
          <w:rFonts w:ascii="Times New Roman" w:hAnsi="Times New Roman" w:cs="Times New Roman"/>
          <w:b/>
          <w:spacing w:val="13"/>
          <w:sz w:val="24"/>
          <w:szCs w:val="24"/>
        </w:rPr>
        <w:t>Ca</w:t>
      </w:r>
      <w:r w:rsidRPr="00E957D2">
        <w:rPr>
          <w:rFonts w:ascii="Times New Roman" w:hAnsi="Times New Roman" w:cs="Times New Roman"/>
          <w:b/>
          <w:sz w:val="24"/>
          <w:szCs w:val="24"/>
        </w:rPr>
        <w:t>n</w:t>
      </w:r>
      <w:r w:rsidRPr="00E957D2">
        <w:rPr>
          <w:rFonts w:ascii="Times New Roman" w:hAnsi="Times New Roman" w:cs="Times New Roman"/>
          <w:b/>
          <w:spacing w:val="14"/>
          <w:sz w:val="24"/>
          <w:szCs w:val="24"/>
        </w:rPr>
        <w:t xml:space="preserve"> </w:t>
      </w:r>
      <w:r w:rsidRPr="00E957D2">
        <w:rPr>
          <w:rFonts w:ascii="Times New Roman" w:hAnsi="Times New Roman" w:cs="Times New Roman"/>
          <w:b/>
          <w:sz w:val="24"/>
          <w:szCs w:val="24"/>
        </w:rPr>
        <w:t>we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4"/>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l</w:t>
      </w:r>
      <w:r w:rsidRPr="00E957D2">
        <w:rPr>
          <w:rFonts w:ascii="Times New Roman" w:hAnsi="Times New Roman" w:cs="Times New Roman"/>
          <w:b/>
          <w:spacing w:val="12"/>
          <w:sz w:val="24"/>
          <w:szCs w:val="24"/>
        </w:rPr>
        <w:t>u</w:t>
      </w:r>
      <w:r w:rsidRPr="00E957D2">
        <w:rPr>
          <w:rFonts w:ascii="Times New Roman" w:hAnsi="Times New Roman" w:cs="Times New Roman"/>
          <w:b/>
          <w:spacing w:val="14"/>
          <w:sz w:val="24"/>
          <w:szCs w:val="24"/>
        </w:rPr>
        <w:t>d</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2"/>
          <w:sz w:val="24"/>
          <w:szCs w:val="24"/>
        </w:rPr>
        <w:t>m</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w:t>
      </w:r>
      <w:r w:rsidRPr="00E957D2">
        <w:rPr>
          <w:rFonts w:ascii="Times New Roman" w:hAnsi="Times New Roman" w:cs="Times New Roman"/>
          <w:b/>
          <w:sz w:val="24"/>
          <w:szCs w:val="24"/>
        </w:rPr>
        <w:t xml:space="preserve">s </w:t>
      </w:r>
      <w:r w:rsidRPr="00E957D2">
        <w:rPr>
          <w:rFonts w:ascii="Times New Roman" w:hAnsi="Times New Roman" w:cs="Times New Roman"/>
          <w:b/>
          <w:spacing w:val="13"/>
          <w:sz w:val="24"/>
          <w:szCs w:val="24"/>
        </w:rPr>
        <w:t>a</w:t>
      </w:r>
      <w:r w:rsidRPr="00E957D2">
        <w:rPr>
          <w:rFonts w:ascii="Times New Roman" w:hAnsi="Times New Roman" w:cs="Times New Roman"/>
          <w:b/>
          <w:sz w:val="24"/>
          <w:szCs w:val="24"/>
        </w:rPr>
        <w:t xml:space="preserve">s </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pp</w:t>
      </w:r>
      <w:r w:rsidRPr="00E957D2">
        <w:rPr>
          <w:rFonts w:ascii="Times New Roman" w:hAnsi="Times New Roman" w:cs="Times New Roman"/>
          <w:b/>
          <w:spacing w:val="-1"/>
          <w:sz w:val="24"/>
          <w:szCs w:val="24"/>
        </w:rPr>
        <w:t>e</w:t>
      </w:r>
      <w:r w:rsidRPr="00E957D2">
        <w:rPr>
          <w:rFonts w:ascii="Times New Roman" w:hAnsi="Times New Roman" w:cs="Times New Roman"/>
          <w:b/>
          <w:spacing w:val="14"/>
          <w:sz w:val="24"/>
          <w:szCs w:val="24"/>
        </w:rPr>
        <w:t>n</w:t>
      </w:r>
      <w:r w:rsidRPr="00E957D2">
        <w:rPr>
          <w:rFonts w:ascii="Times New Roman" w:hAnsi="Times New Roman" w:cs="Times New Roman"/>
          <w:b/>
          <w:spacing w:val="12"/>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ce</w:t>
      </w:r>
      <w:r w:rsidRPr="00E957D2">
        <w:rPr>
          <w:rFonts w:ascii="Times New Roman" w:hAnsi="Times New Roman" w:cs="Times New Roman"/>
          <w:b/>
          <w:sz w:val="24"/>
          <w:szCs w:val="24"/>
        </w:rPr>
        <w:t xml:space="preserve">s </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o o</w:t>
      </w:r>
      <w:r w:rsidRPr="00E957D2">
        <w:rPr>
          <w:rFonts w:ascii="Times New Roman" w:hAnsi="Times New Roman" w:cs="Times New Roman"/>
          <w:b/>
          <w:spacing w:val="14"/>
          <w:sz w:val="24"/>
          <w:szCs w:val="24"/>
        </w:rPr>
        <w:t>u</w:t>
      </w:r>
      <w:r w:rsidRPr="00E957D2">
        <w:rPr>
          <w:rFonts w:ascii="Times New Roman" w:hAnsi="Times New Roman" w:cs="Times New Roman"/>
          <w:b/>
          <w:sz w:val="24"/>
          <w:szCs w:val="24"/>
        </w:rPr>
        <w:t>r</w:t>
      </w:r>
      <w:r w:rsidRPr="00E957D2">
        <w:rPr>
          <w:rFonts w:ascii="Times New Roman" w:hAnsi="Times New Roman" w:cs="Times New Roman"/>
          <w:b/>
          <w:spacing w:val="26"/>
          <w:sz w:val="24"/>
          <w:szCs w:val="24"/>
        </w:rPr>
        <w:t xml:space="preserve"> </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pp</w:t>
      </w:r>
      <w:r w:rsidRPr="00E957D2">
        <w:rPr>
          <w:rFonts w:ascii="Times New Roman" w:hAnsi="Times New Roman" w:cs="Times New Roman"/>
          <w:b/>
          <w:sz w:val="24"/>
          <w:szCs w:val="24"/>
        </w:rPr>
        <w:t>li</w:t>
      </w:r>
      <w:r w:rsidRPr="00E957D2">
        <w:rPr>
          <w:rFonts w:ascii="Times New Roman" w:hAnsi="Times New Roman" w:cs="Times New Roman"/>
          <w:b/>
          <w:spacing w:val="-1"/>
          <w:sz w:val="24"/>
          <w:szCs w:val="24"/>
        </w:rPr>
        <w:t>c</w:t>
      </w:r>
      <w:r w:rsidRPr="00E957D2">
        <w:rPr>
          <w:rFonts w:ascii="Times New Roman" w:hAnsi="Times New Roman" w:cs="Times New Roman"/>
          <w:b/>
          <w:spacing w:val="13"/>
          <w:sz w:val="24"/>
          <w:szCs w:val="24"/>
        </w:rPr>
        <w:t>a</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4"/>
          <w:sz w:val="24"/>
          <w:szCs w:val="24"/>
        </w:rPr>
        <w:t>n?</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I</w:t>
      </w:r>
      <w:r w:rsidRPr="00E957D2">
        <w:rPr>
          <w:rFonts w:ascii="Times New Roman" w:eastAsia="Times New Roman" w:hAnsi="Times New Roman" w:cs="Times New Roman"/>
          <w:sz w:val="24"/>
          <w:szCs w:val="24"/>
        </w:rPr>
        <w:t>t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lp</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ul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 to s</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 visu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lly, how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ss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o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suppo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ts </w:t>
      </w:r>
      <w:proofErr w:type="gramStart"/>
      <w:r w:rsidRPr="00E957D2">
        <w:rPr>
          <w:rFonts w:ascii="Times New Roman" w:eastAsia="Times New Roman" w:hAnsi="Times New Roman" w:cs="Times New Roman"/>
          <w:sz w:val="24"/>
          <w:szCs w:val="24"/>
        </w:rPr>
        <w:t>would be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nh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oughout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iod.</w:t>
      </w:r>
    </w:p>
    <w:p w:rsidR="004C47FC" w:rsidRPr="00E957D2" w:rsidRDefault="00B4420A" w:rsidP="000C56C7">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If</w:t>
      </w:r>
      <w:r w:rsidRPr="00E957D2">
        <w:rPr>
          <w:rFonts w:ascii="Times New Roman" w:eastAsia="Times New Roman" w:hAnsi="Times New Roman" w:cs="Times New Roman"/>
          <w:b/>
          <w:spacing w:val="2"/>
          <w:sz w:val="24"/>
          <w:szCs w:val="24"/>
        </w:rPr>
        <w:t xml:space="preserve"> </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y 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1"/>
          <w:sz w:val="24"/>
          <w:szCs w:val="24"/>
        </w:rPr>
        <w:t>un</w:t>
      </w:r>
      <w:r w:rsidRPr="00E957D2">
        <w:rPr>
          <w:rFonts w:ascii="Times New Roman" w:eastAsia="Times New Roman" w:hAnsi="Times New Roman" w:cs="Times New Roman"/>
          <w:b/>
          <w:spacing w:val="-1"/>
          <w:sz w:val="24"/>
          <w:szCs w:val="24"/>
        </w:rPr>
        <w:t>ter</w:t>
      </w:r>
      <w:r w:rsidRPr="00E957D2">
        <w:rPr>
          <w:rFonts w:ascii="Times New Roman" w:eastAsia="Times New Roman" w:hAnsi="Times New Roman" w:cs="Times New Roman"/>
          <w:b/>
          <w:sz w:val="24"/>
          <w:szCs w:val="24"/>
        </w:rPr>
        <w:t>s an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1"/>
          <w:sz w:val="24"/>
          <w:szCs w:val="24"/>
        </w:rPr>
        <w:t>b</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le</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2"/>
          <w:sz w:val="24"/>
          <w:szCs w:val="24"/>
        </w:rPr>
        <w:t xml:space="preserve"> </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ub</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tt</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 xml:space="preserve">g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pp</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ion</w:t>
      </w:r>
      <w:r w:rsidRPr="00E957D2">
        <w:rPr>
          <w:rFonts w:ascii="Times New Roman" w:eastAsia="Times New Roman" w:hAnsi="Times New Roman" w:cs="Times New Roman"/>
          <w:b/>
          <w:spacing w:val="1"/>
          <w:sz w:val="24"/>
          <w:szCs w:val="24"/>
        </w:rPr>
        <w:t xml:space="preserve"> b</w:t>
      </w:r>
      <w:r w:rsidRPr="00E957D2">
        <w:rPr>
          <w:rFonts w:ascii="Times New Roman" w:eastAsia="Times New Roman" w:hAnsi="Times New Roman" w:cs="Times New Roman"/>
          <w:b/>
          <w:sz w:val="24"/>
          <w:szCs w:val="24"/>
        </w:rPr>
        <w:t xml:space="preserve">y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l</w:t>
      </w:r>
      <w:r w:rsidRPr="00E957D2">
        <w:rPr>
          <w:rFonts w:ascii="Times New Roman" w:eastAsia="Times New Roman" w:hAnsi="Times New Roman" w:cs="Times New Roman"/>
          <w:b/>
          <w:spacing w:val="-2"/>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 xml:space="preserve">, </w:t>
      </w:r>
      <w:r w:rsidRPr="00E957D2">
        <w:rPr>
          <w:rFonts w:ascii="Times New Roman" w:eastAsia="Times New Roman" w:hAnsi="Times New Roman" w:cs="Times New Roman"/>
          <w:b/>
          <w:spacing w:val="2"/>
          <w:sz w:val="24"/>
          <w:szCs w:val="24"/>
        </w:rPr>
        <w:t>w</w:t>
      </w:r>
      <w:r w:rsidRPr="00E957D2">
        <w:rPr>
          <w:rFonts w:ascii="Times New Roman" w:eastAsia="Times New Roman" w:hAnsi="Times New Roman" w:cs="Times New Roman"/>
          <w:b/>
          <w:sz w:val="24"/>
          <w:szCs w:val="24"/>
        </w:rPr>
        <w:t>ill AoA/ACL</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cce</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z w:val="24"/>
          <w:szCs w:val="24"/>
        </w:rPr>
        <w:t>t</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pp</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2"/>
          <w:sz w:val="24"/>
          <w:szCs w:val="24"/>
        </w:rPr>
        <w:t>a</w:t>
      </w:r>
      <w:r w:rsidRPr="00E957D2">
        <w:rPr>
          <w:rFonts w:ascii="Times New Roman" w:eastAsia="Times New Roman" w:hAnsi="Times New Roman" w:cs="Times New Roman"/>
          <w:b/>
          <w:spacing w:val="2"/>
          <w:sz w:val="24"/>
          <w:szCs w:val="24"/>
        </w:rPr>
        <w:t>f</w:t>
      </w:r>
      <w:r w:rsidRPr="00E957D2">
        <w:rPr>
          <w:rFonts w:ascii="Times New Roman" w:eastAsia="Times New Roman" w:hAnsi="Times New Roman" w:cs="Times New Roman"/>
          <w:b/>
          <w:spacing w:val="-1"/>
          <w:sz w:val="24"/>
          <w:szCs w:val="24"/>
        </w:rPr>
        <w:t>te</w:t>
      </w:r>
      <w:r w:rsidRPr="00E957D2">
        <w:rPr>
          <w:rFonts w:ascii="Times New Roman" w:eastAsia="Times New Roman" w:hAnsi="Times New Roman" w:cs="Times New Roman"/>
          <w:b/>
          <w:sz w:val="24"/>
          <w:szCs w:val="24"/>
        </w:rPr>
        <w:t>r</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z w:val="24"/>
          <w:szCs w:val="24"/>
        </w:rPr>
        <w:t>ass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No,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 xml:space="preserve">ion </w:t>
      </w:r>
      <w:proofErr w:type="gramStart"/>
      <w:r w:rsidRPr="00E957D2">
        <w:rPr>
          <w:rFonts w:ascii="Times New Roman" w:eastAsia="Times New Roman" w:hAnsi="Times New Roman" w:cs="Times New Roman"/>
          <w:sz w:val="24"/>
          <w:szCs w:val="24"/>
        </w:rPr>
        <w:t>must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submitt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dlin</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p>
    <w:p w:rsidR="004C47FC" w:rsidRPr="00E957D2" w:rsidRDefault="00B4420A" w:rsidP="000C56C7">
      <w:pPr>
        <w:ind w:left="720"/>
        <w:rPr>
          <w:rFonts w:ascii="Times New Roman" w:eastAsia="Times New Roman" w:hAnsi="Times New Roman" w:cs="Times New Roman"/>
          <w:i/>
          <w:spacing w:val="-1"/>
          <w:sz w:val="24"/>
          <w:szCs w:val="24"/>
          <w:u w:val="single" w:color="0000FF"/>
        </w:rPr>
      </w:pP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ov will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utom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nts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king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numb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r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pacing w:val="1"/>
          <w:sz w:val="24"/>
          <w:szCs w:val="24"/>
        </w:rPr>
        <w:lastRenderedPageBreak/>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ipt 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5"/>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tion </w:t>
      </w:r>
      <w:proofErr w:type="gramStart"/>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 su</w:t>
      </w:r>
      <w:r w:rsidRPr="00E957D2">
        <w:rPr>
          <w:rFonts w:ascii="Times New Roman" w:eastAsia="Times New Roman" w:hAnsi="Times New Roman" w:cs="Times New Roman"/>
          <w:spacing w:val="-1"/>
          <w:sz w:val="24"/>
          <w:szCs w:val="24"/>
        </w:rPr>
        <w:t>cce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ul</w:t>
      </w:r>
      <w:r w:rsidRPr="00E957D2">
        <w:rPr>
          <w:rFonts w:ascii="Times New Roman" w:eastAsia="Times New Roman" w:hAnsi="Times New Roman" w:cs="Times New Roman"/>
          <w:spacing w:val="5"/>
          <w:sz w:val="24"/>
          <w:szCs w:val="24"/>
        </w:rPr>
        <w:t>l</w:t>
      </w:r>
      <w:r w:rsidRPr="00E957D2">
        <w:rPr>
          <w:rFonts w:ascii="Times New Roman" w:eastAsia="Times New Roman" w:hAnsi="Times New Roman" w:cs="Times New Roman"/>
          <w:sz w:val="24"/>
          <w:szCs w:val="24"/>
        </w:rPr>
        <w:t xml:space="preserve">y </w:t>
      </w:r>
      <w:r w:rsidRPr="00E957D2">
        <w:rPr>
          <w:rFonts w:ascii="Times New Roman" w:eastAsia="Times New Roman" w:hAnsi="Times New Roman" w:cs="Times New Roman"/>
          <w:spacing w:val="-1"/>
          <w:sz w:val="24"/>
          <w:szCs w:val="24"/>
        </w:rPr>
        <w:t>rece</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lid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in </w:t>
      </w:r>
      <w:hyperlink r:id="rId7" w:history="1">
        <w:r w:rsidR="00B813B7" w:rsidRPr="00E957D2">
          <w:rPr>
            <w:rStyle w:val="Hyperlink"/>
            <w:rFonts w:ascii="Times New Roman" w:eastAsia="Times New Roman" w:hAnsi="Times New Roman" w:cs="Times New Roman"/>
            <w:i/>
            <w:color w:val="auto"/>
            <w:sz w:val="24"/>
            <w:szCs w:val="24"/>
            <w:u w:color="0000FF"/>
          </w:rPr>
          <w:t>grants.go</w:t>
        </w:r>
        <w:r w:rsidR="00B813B7" w:rsidRPr="00E957D2">
          <w:rPr>
            <w:rStyle w:val="Hyperlink"/>
            <w:rFonts w:ascii="Times New Roman" w:eastAsia="Times New Roman" w:hAnsi="Times New Roman" w:cs="Times New Roman"/>
            <w:i/>
            <w:color w:val="auto"/>
            <w:spacing w:val="-1"/>
            <w:sz w:val="24"/>
            <w:szCs w:val="24"/>
            <w:u w:color="0000FF"/>
          </w:rPr>
          <w:t>v</w:t>
        </w:r>
        <w:proofErr w:type="gramEnd"/>
      </w:hyperlink>
      <w:r w:rsidR="00B813B7" w:rsidRPr="00E957D2">
        <w:rPr>
          <w:rFonts w:ascii="Times New Roman" w:eastAsia="Times New Roman" w:hAnsi="Times New Roman" w:cs="Times New Roman"/>
          <w:i/>
          <w:spacing w:val="-1"/>
          <w:sz w:val="24"/>
          <w:szCs w:val="24"/>
          <w:u w:val="single" w:color="0000FF"/>
        </w:rPr>
        <w:t xml:space="preserve"> </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58"/>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 xml:space="preserve">our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m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 xml:space="preserve">om </w:t>
      </w:r>
      <w:r w:rsidR="00B813B7" w:rsidRPr="00E957D2">
        <w:rPr>
          <w:rFonts w:ascii="Times New Roman" w:eastAsia="Times New Roman" w:hAnsi="Times New Roman" w:cs="Times New Roman"/>
          <w:sz w:val="24"/>
          <w:szCs w:val="24"/>
        </w:rPr>
        <w:t>grants.gov</w:t>
      </w:r>
      <w:r w:rsidRPr="00E957D2">
        <w:rPr>
          <w:rFonts w:ascii="Times New Roman" w:eastAsia="Times New Roman" w:hAnsi="Times New Roman" w:cs="Times New Roman"/>
          <w:sz w:val="24"/>
          <w:szCs w:val="24"/>
        </w:rPr>
        <w:t>, a</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tu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ipt </w:t>
      </w:r>
      <w:proofErr w:type="gramStart"/>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 xml:space="preserve"> to the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  This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ddition to the</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lid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numb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 xml:space="preserve">y </w:t>
      </w:r>
      <w:r w:rsidR="00B813B7" w:rsidRPr="00E957D2">
        <w:rPr>
          <w:rFonts w:ascii="Times New Roman" w:eastAsia="Times New Roman" w:hAnsi="Times New Roman" w:cs="Times New Roman"/>
          <w:sz w:val="24"/>
          <w:szCs w:val="24"/>
          <w:u w:val="single" w:color="0000FF"/>
        </w:rPr>
        <w:t>grants.gov</w:t>
      </w:r>
      <w:r w:rsidRPr="00E957D2">
        <w:rPr>
          <w:rFonts w:ascii="Times New Roman" w:eastAsia="Times New Roman" w:hAnsi="Times New Roman" w:cs="Times New Roman"/>
          <w:sz w:val="24"/>
          <w:szCs w:val="24"/>
          <w:u w:val="single" w:color="0000FF"/>
        </w:rPr>
        <w:t>.</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Unsu</w:t>
      </w:r>
      <w:r w:rsidRPr="00E957D2">
        <w:rPr>
          <w:rFonts w:ascii="Times New Roman" w:eastAsia="Times New Roman" w:hAnsi="Times New Roman" w:cs="Times New Roman"/>
          <w:spacing w:val="-1"/>
          <w:sz w:val="24"/>
          <w:szCs w:val="24"/>
        </w:rPr>
        <w:t>cce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ul submissions will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qui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uth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fr</w:t>
      </w:r>
      <w:r w:rsidR="00B813B7" w:rsidRPr="00E957D2">
        <w:rPr>
          <w:rFonts w:ascii="Times New Roman" w:eastAsia="Times New Roman" w:hAnsi="Times New Roman" w:cs="Times New Roman"/>
          <w:sz w:val="24"/>
          <w:szCs w:val="24"/>
        </w:rPr>
        <w:t>om</w:t>
      </w:r>
      <w:hyperlink w:history="1"/>
      <w:r w:rsidR="00B813B7" w:rsidRPr="00E957D2">
        <w:rPr>
          <w:rFonts w:ascii="Times New Roman" w:eastAsia="Times New Roman" w:hAnsi="Times New Roman" w:cs="Times New Roman"/>
          <w:i/>
          <w:sz w:val="24"/>
          <w:szCs w:val="24"/>
          <w:u w:val="single" w:color="0000FF"/>
        </w:rPr>
        <w:t xml:space="preserve"> grants.gov </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s</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obl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ist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ur submission.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w:t>
      </w:r>
      <w:r w:rsidRPr="00E957D2">
        <w:rPr>
          <w:rFonts w:ascii="Times New Roman" w:eastAsia="Times New Roman" w:hAnsi="Times New Roman" w:cs="Times New Roman"/>
          <w:spacing w:val="-2"/>
          <w:sz w:val="24"/>
          <w:szCs w:val="24"/>
        </w:rPr>
        <w:t>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qui</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ovide</w:t>
      </w:r>
      <w:r w:rsidRPr="00E957D2">
        <w:rPr>
          <w:rFonts w:ascii="Times New Roman" w:eastAsia="Times New Roman" w:hAnsi="Times New Roman" w:cs="Times New Roman"/>
          <w:spacing w:val="-1"/>
          <w:sz w:val="24"/>
          <w:szCs w:val="24"/>
        </w:rPr>
        <w:t xml:space="preserve"> a</w:t>
      </w:r>
      <w:r w:rsidR="00B813B7" w:rsidRPr="00E957D2">
        <w:rPr>
          <w:rFonts w:ascii="Times New Roman" w:eastAsia="Times New Roman" w:hAnsi="Times New Roman" w:cs="Times New Roman"/>
          <w:sz w:val="24"/>
          <w:szCs w:val="24"/>
        </w:rPr>
        <w:t xml:space="preserve"> </w:t>
      </w:r>
      <w:proofErr w:type="gramStart"/>
      <w:r w:rsidR="00B813B7" w:rsidRPr="00E957D2">
        <w:rPr>
          <w:rFonts w:ascii="Times New Roman" w:eastAsia="Times New Roman" w:hAnsi="Times New Roman" w:cs="Times New Roman"/>
          <w:sz w:val="24"/>
          <w:szCs w:val="24"/>
        </w:rPr>
        <w:t xml:space="preserve">grants.gov </w:t>
      </w:r>
      <w:r w:rsidRPr="00E957D2">
        <w:rPr>
          <w:rFonts w:ascii="Times New Roman" w:eastAsia="Times New Roman" w:hAnsi="Times New Roman" w:cs="Times New Roman"/>
          <w:sz w:val="24"/>
          <w:szCs w:val="24"/>
        </w:rPr>
        <w:t xml:space="preserve">submission </w:t>
      </w:r>
      <w:r w:rsidRPr="00E957D2">
        <w:rPr>
          <w:rFonts w:ascii="Times New Roman" w:eastAsia="Times New Roman" w:hAnsi="Times New Roman" w:cs="Times New Roman"/>
          <w:spacing w:val="-1"/>
          <w:sz w:val="24"/>
          <w:szCs w:val="24"/>
        </w:rPr>
        <w:t>err</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noti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w:t>
      </w:r>
      <w:proofErr w:type="gramEnd"/>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ki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nu</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 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missing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 xml:space="preserve">the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ut o</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000D1868" w:rsidRPr="00E957D2">
        <w:rPr>
          <w:rFonts w:ascii="Times New Roman" w:eastAsia="Times New Roman" w:hAnsi="Times New Roman" w:cs="Times New Roman"/>
          <w:spacing w:val="-1"/>
          <w:sz w:val="24"/>
          <w:szCs w:val="24"/>
        </w:rPr>
        <w:t xml:space="preserve"> Failure to have complied with requirements such as registration with SAMS.Gov and DUNS numbers will not be accepted as reasons for missing due date and requesting an exception.</w:t>
      </w:r>
    </w:p>
    <w:p w:rsidR="004C47FC" w:rsidRPr="00E957D2" w:rsidRDefault="00B4420A" w:rsidP="000C56C7">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will s</w:t>
      </w:r>
      <w:r w:rsidRPr="00E957D2">
        <w:rPr>
          <w:rFonts w:ascii="Times New Roman" w:eastAsia="Times New Roman" w:hAnsi="Times New Roman" w:cs="Times New Roman"/>
          <w:b/>
          <w:spacing w:val="-3"/>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te</w:t>
      </w:r>
      <w:r w:rsidRPr="00E957D2">
        <w:rPr>
          <w:rFonts w:ascii="Times New Roman" w:eastAsia="Times New Roman" w:hAnsi="Times New Roman" w:cs="Times New Roman"/>
          <w:b/>
          <w:sz w:val="24"/>
          <w:szCs w:val="24"/>
        </w:rPr>
        <w:t xml:space="preserve">s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proofErr w:type="gramStart"/>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2"/>
          <w:sz w:val="24"/>
          <w:szCs w:val="24"/>
        </w:rPr>
        <w:t>w</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d</w:t>
      </w:r>
      <w:proofErr w:type="gramEnd"/>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oo</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pacing w:val="-1"/>
          <w:sz w:val="24"/>
          <w:szCs w:val="24"/>
        </w:rPr>
        <w:t>er</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ive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ag</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me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3"/>
          <w:sz w:val="24"/>
          <w:szCs w:val="24"/>
        </w:rPr>
        <w:t xml:space="preserve"> </w:t>
      </w:r>
      <w:r w:rsidRPr="00E957D2">
        <w:rPr>
          <w:rFonts w:ascii="Times New Roman" w:eastAsia="Times New Roman" w:hAnsi="Times New Roman" w:cs="Times New Roman"/>
          <w:b/>
          <w:spacing w:val="1"/>
          <w:sz w:val="24"/>
          <w:szCs w:val="24"/>
        </w:rPr>
        <w:t>b</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gin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rece</w:t>
      </w:r>
      <w:r w:rsidRPr="00E957D2">
        <w:rPr>
          <w:rFonts w:ascii="Times New Roman" w:eastAsia="Times New Roman" w:hAnsi="Times New Roman" w:cs="Times New Roman"/>
          <w:b/>
          <w:sz w:val="24"/>
          <w:szCs w:val="24"/>
        </w:rPr>
        <w:t>ivi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 xml:space="preserve">g </w:t>
      </w:r>
      <w:r w:rsidRPr="00E957D2">
        <w:rPr>
          <w:rFonts w:ascii="Times New Roman" w:eastAsia="Times New Roman" w:hAnsi="Times New Roman" w:cs="Times New Roman"/>
          <w:b/>
          <w:spacing w:val="2"/>
          <w:sz w:val="24"/>
          <w:szCs w:val="24"/>
        </w:rPr>
        <w:t>f</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ts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st</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 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00B22B89" w:rsidRPr="00E957D2">
        <w:rPr>
          <w:rFonts w:ascii="Times New Roman" w:eastAsia="Times New Roman" w:hAnsi="Times New Roman" w:cs="Times New Roman"/>
          <w:spacing w:val="-1"/>
          <w:sz w:val="24"/>
          <w:szCs w:val="24"/>
        </w:rPr>
        <w:t>around</w:t>
      </w:r>
      <w:r w:rsidRPr="00E957D2">
        <w:rPr>
          <w:rFonts w:ascii="Times New Roman" w:eastAsia="Times New Roman" w:hAnsi="Times New Roman" w:cs="Times New Roman"/>
          <w:sz w:val="24"/>
          <w:szCs w:val="24"/>
        </w:rPr>
        <w:t xml:space="preserve"> </w:t>
      </w:r>
      <w:r w:rsidR="005141EB">
        <w:rPr>
          <w:rFonts w:ascii="Times New Roman" w:eastAsia="Times New Roman" w:hAnsi="Times New Roman" w:cs="Times New Roman"/>
          <w:spacing w:val="1"/>
          <w:sz w:val="24"/>
          <w:szCs w:val="24"/>
        </w:rPr>
        <w:t>September</w:t>
      </w:r>
      <w:r w:rsidR="000E29B2">
        <w:rPr>
          <w:rFonts w:ascii="Times New Roman" w:eastAsia="Times New Roman" w:hAnsi="Times New Roman" w:cs="Times New Roman"/>
          <w:spacing w:val="1"/>
          <w:sz w:val="24"/>
          <w:szCs w:val="24"/>
        </w:rPr>
        <w:t xml:space="preserve"> 1, 2018</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ho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af</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nt </w:t>
      </w:r>
      <w:proofErr w:type="gramStart"/>
      <w:r w:rsidRPr="00E957D2">
        <w:rPr>
          <w:rFonts w:ascii="Times New Roman" w:eastAsia="Times New Roman" w:hAnsi="Times New Roman" w:cs="Times New Roman"/>
          <w:sz w:val="24"/>
          <w:szCs w:val="24"/>
        </w:rPr>
        <w:t xml:space="preserve">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proofErr w:type="gramEnd"/>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in d</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wi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down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unds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 xml:space="preserve">e </w:t>
      </w:r>
      <w:r w:rsidRPr="00E957D2">
        <w:rPr>
          <w:rFonts w:ascii="Times New Roman" w:eastAsia="Times New Roman" w:hAnsi="Times New Roman" w:cs="Times New Roman"/>
          <w:spacing w:val="1"/>
          <w:sz w:val="24"/>
          <w:szCs w:val="24"/>
        </w:rPr>
        <w:t>Pa</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 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 xml:space="preserve">ees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ble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no</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mo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 15%</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to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lop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ns. At 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lusion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must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 xml:space="preserve">it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fere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ece</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pp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ss to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the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8</w:t>
      </w:r>
      <w:r w:rsidRPr="00E957D2">
        <w:rPr>
          <w:rFonts w:ascii="Times New Roman" w:eastAsia="Times New Roman" w:hAnsi="Times New Roman" w:cs="Times New Roman"/>
          <w:spacing w:val="2"/>
          <w:sz w:val="24"/>
          <w:szCs w:val="24"/>
        </w:rPr>
        <w:t>5</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w:t>
      </w:r>
    </w:p>
    <w:p w:rsidR="006C1CA6" w:rsidRPr="00E957D2" w:rsidRDefault="006C1CA6" w:rsidP="00796C76">
      <w:pPr>
        <w:rPr>
          <w:rFonts w:ascii="Times New Roman" w:eastAsia="Times New Roman" w:hAnsi="Times New Roman" w:cs="Times New Roman"/>
          <w:sz w:val="24"/>
          <w:szCs w:val="24"/>
        </w:rPr>
      </w:pPr>
    </w:p>
    <w:p w:rsidR="006C1CA6" w:rsidRPr="00E957D2" w:rsidRDefault="006C1CA6" w:rsidP="000C56C7">
      <w:pPr>
        <w:pStyle w:val="ListParagraph"/>
        <w:numPr>
          <w:ilvl w:val="0"/>
          <w:numId w:val="4"/>
        </w:numPr>
        <w:rPr>
          <w:rFonts w:ascii="Times New Roman" w:hAnsi="Times New Roman" w:cs="Times New Roman"/>
          <w:b/>
          <w:sz w:val="24"/>
          <w:szCs w:val="24"/>
        </w:rPr>
      </w:pPr>
      <w:proofErr w:type="gramStart"/>
      <w:r w:rsidRPr="00E957D2">
        <w:rPr>
          <w:rFonts w:ascii="Times New Roman" w:hAnsi="Times New Roman" w:cs="Times New Roman"/>
          <w:b/>
          <w:sz w:val="24"/>
          <w:szCs w:val="24"/>
        </w:rPr>
        <w:lastRenderedPageBreak/>
        <w:t>Question: Is it permissible for the direct service portion of the grant to propose a service/s that we're already funding in a limited way (e.g., only some AAAs in the state and/or some counties in certain AAA area, and/or in limited numbers) because there is limited funding available - and to expand the service to a different catchment area (different county) OR expand the population to whom it's available by altering/lowering the eligibility criteria in existing areas of service?</w:t>
      </w:r>
      <w:proofErr w:type="gramEnd"/>
    </w:p>
    <w:p w:rsidR="006C1CA6" w:rsidRPr="00E957D2" w:rsidRDefault="002F12A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6C1CA6" w:rsidRPr="00E957D2">
        <w:rPr>
          <w:rFonts w:ascii="Times New Roman" w:hAnsi="Times New Roman" w:cs="Times New Roman"/>
          <w:sz w:val="24"/>
          <w:szCs w:val="24"/>
        </w:rPr>
        <w:t>It is permissible, in implementing the direct service requirement of the grant, to use grant funds (including federal dollars and match) to expand existing programs/services to a different area or population.  What you cannot do is use grant funds (including federal dollars and match) to supplant funding to maintain existing programs/service</w:t>
      </w:r>
      <w:r w:rsidR="00C11AC5" w:rsidRPr="00E957D2">
        <w:rPr>
          <w:rFonts w:ascii="Times New Roman" w:hAnsi="Times New Roman" w:cs="Times New Roman"/>
          <w:sz w:val="24"/>
          <w:szCs w:val="24"/>
        </w:rPr>
        <w:t>s</w:t>
      </w:r>
      <w:r w:rsidR="006C1CA6" w:rsidRPr="00E957D2">
        <w:rPr>
          <w:rFonts w:ascii="Times New Roman" w:hAnsi="Times New Roman" w:cs="Times New Roman"/>
          <w:sz w:val="24"/>
          <w:szCs w:val="24"/>
        </w:rPr>
        <w:t xml:space="preserve"> that are presently funded using other Federal sources.</w:t>
      </w:r>
    </w:p>
    <w:p w:rsidR="00C20FEA" w:rsidRPr="00E957D2" w:rsidRDefault="00C20FEA" w:rsidP="000C56C7">
      <w:pPr>
        <w:pStyle w:val="ListParagraph"/>
        <w:numPr>
          <w:ilvl w:val="0"/>
          <w:numId w:val="4"/>
        </w:numPr>
        <w:rPr>
          <w:rFonts w:ascii="Times New Roman" w:hAnsi="Times New Roman" w:cs="Times New Roman"/>
          <w:b/>
          <w:sz w:val="24"/>
          <w:szCs w:val="24"/>
          <w:lang w:val="en-GB"/>
        </w:rPr>
      </w:pPr>
      <w:r w:rsidRPr="00E957D2">
        <w:rPr>
          <w:rFonts w:ascii="Times New Roman" w:hAnsi="Times New Roman" w:cs="Times New Roman"/>
          <w:b/>
          <w:sz w:val="24"/>
          <w:szCs w:val="24"/>
          <w:lang w:val="en-GB"/>
        </w:rPr>
        <w:t xml:space="preserve">Question: We were also told that the award was going to be forward-funded for the entire 36 month project period,  and that ‘forward-funded’ meant the entire amount of funding (all 36 months of it) would be awarded at one time.  The grant award will have a </w:t>
      </w:r>
      <w:r w:rsidR="00C11AC5" w:rsidRPr="00E957D2">
        <w:rPr>
          <w:rFonts w:ascii="Times New Roman" w:hAnsi="Times New Roman" w:cs="Times New Roman"/>
          <w:b/>
          <w:sz w:val="24"/>
          <w:szCs w:val="24"/>
          <w:lang w:val="en-GB"/>
        </w:rPr>
        <w:t>36-month</w:t>
      </w:r>
      <w:r w:rsidRPr="00E957D2">
        <w:rPr>
          <w:rFonts w:ascii="Times New Roman" w:hAnsi="Times New Roman" w:cs="Times New Roman"/>
          <w:b/>
          <w:sz w:val="24"/>
          <w:szCs w:val="24"/>
          <w:lang w:val="en-GB"/>
        </w:rPr>
        <w:t xml:space="preserve"> project period, but how </w:t>
      </w:r>
      <w:proofErr w:type="gramStart"/>
      <w:r w:rsidRPr="00E957D2">
        <w:rPr>
          <w:rFonts w:ascii="Times New Roman" w:hAnsi="Times New Roman" w:cs="Times New Roman"/>
          <w:b/>
          <w:sz w:val="24"/>
          <w:szCs w:val="24"/>
          <w:lang w:val="en-GB"/>
        </w:rPr>
        <w:t>will the budget period will be shown</w:t>
      </w:r>
      <w:proofErr w:type="gramEnd"/>
      <w:r w:rsidRPr="00E957D2">
        <w:rPr>
          <w:rFonts w:ascii="Times New Roman" w:hAnsi="Times New Roman" w:cs="Times New Roman"/>
          <w:b/>
          <w:sz w:val="24"/>
          <w:szCs w:val="24"/>
          <w:lang w:val="en-GB"/>
        </w:rPr>
        <w:t xml:space="preserve">?  If the entire 36 months of funding </w:t>
      </w:r>
      <w:proofErr w:type="gramStart"/>
      <w:r w:rsidRPr="00E957D2">
        <w:rPr>
          <w:rFonts w:ascii="Times New Roman" w:hAnsi="Times New Roman" w:cs="Times New Roman"/>
          <w:b/>
          <w:sz w:val="24"/>
          <w:szCs w:val="24"/>
          <w:lang w:val="en-GB"/>
        </w:rPr>
        <w:t>is</w:t>
      </w:r>
      <w:proofErr w:type="gramEnd"/>
      <w:r w:rsidRPr="00E957D2">
        <w:rPr>
          <w:rFonts w:ascii="Times New Roman" w:hAnsi="Times New Roman" w:cs="Times New Roman"/>
          <w:b/>
          <w:sz w:val="24"/>
          <w:szCs w:val="24"/>
          <w:lang w:val="en-GB"/>
        </w:rPr>
        <w:t xml:space="preserve"> included in the initial grant award, wouldn’t the budget period also have to reflect 36 months?   </w:t>
      </w:r>
      <w:proofErr w:type="gramStart"/>
      <w:r w:rsidRPr="00E957D2">
        <w:rPr>
          <w:rFonts w:ascii="Times New Roman" w:hAnsi="Times New Roman" w:cs="Times New Roman"/>
          <w:b/>
          <w:sz w:val="24"/>
          <w:szCs w:val="24"/>
          <w:lang w:val="en-GB"/>
        </w:rPr>
        <w:t>And</w:t>
      </w:r>
      <w:proofErr w:type="gramEnd"/>
      <w:r w:rsidRPr="00E957D2">
        <w:rPr>
          <w:rFonts w:ascii="Times New Roman" w:hAnsi="Times New Roman" w:cs="Times New Roman"/>
          <w:b/>
          <w:sz w:val="24"/>
          <w:szCs w:val="24"/>
          <w:lang w:val="en-GB"/>
        </w:rPr>
        <w:t xml:space="preserve"> if the grant award’s budget period is 36 months, how can we consider funds to be ‘carried over’ from one 12 month budget period to another?</w:t>
      </w:r>
    </w:p>
    <w:p w:rsidR="00C20FEA" w:rsidRPr="00E957D2" w:rsidRDefault="00C20FEA" w:rsidP="000C56C7">
      <w:pPr>
        <w:ind w:left="720"/>
        <w:rPr>
          <w:rFonts w:ascii="Times New Roman" w:hAnsi="Times New Roman" w:cs="Times New Roman"/>
          <w:sz w:val="24"/>
          <w:szCs w:val="24"/>
          <w:lang w:val="en-GB"/>
        </w:rPr>
      </w:pPr>
      <w:r w:rsidRPr="00E957D2">
        <w:rPr>
          <w:rFonts w:ascii="Times New Roman" w:hAnsi="Times New Roman" w:cs="Times New Roman"/>
          <w:sz w:val="24"/>
          <w:szCs w:val="24"/>
          <w:lang w:val="en-GB"/>
        </w:rPr>
        <w:t xml:space="preserve">Answer: Each project will have a </w:t>
      </w:r>
      <w:proofErr w:type="gramStart"/>
      <w:r w:rsidRPr="00E957D2">
        <w:rPr>
          <w:rFonts w:ascii="Times New Roman" w:hAnsi="Times New Roman" w:cs="Times New Roman"/>
          <w:i/>
          <w:iCs/>
          <w:sz w:val="24"/>
          <w:szCs w:val="24"/>
          <w:u w:val="single"/>
          <w:lang w:val="en-GB"/>
        </w:rPr>
        <w:t>36 month</w:t>
      </w:r>
      <w:proofErr w:type="gramEnd"/>
      <w:r w:rsidRPr="00E957D2">
        <w:rPr>
          <w:rFonts w:ascii="Times New Roman" w:hAnsi="Times New Roman" w:cs="Times New Roman"/>
          <w:i/>
          <w:iCs/>
          <w:sz w:val="24"/>
          <w:szCs w:val="24"/>
          <w:u w:val="single"/>
          <w:lang w:val="en-GB"/>
        </w:rPr>
        <w:t xml:space="preserve"> project </w:t>
      </w:r>
      <w:r w:rsidR="00A80810" w:rsidRPr="00E957D2">
        <w:rPr>
          <w:rFonts w:ascii="Times New Roman" w:hAnsi="Times New Roman" w:cs="Times New Roman"/>
          <w:i/>
          <w:iCs/>
          <w:sz w:val="24"/>
          <w:szCs w:val="24"/>
          <w:u w:val="single"/>
          <w:lang w:val="en-GB"/>
        </w:rPr>
        <w:t>period, which</w:t>
      </w:r>
      <w:r w:rsidRPr="00E957D2">
        <w:rPr>
          <w:rFonts w:ascii="Times New Roman" w:hAnsi="Times New Roman" w:cs="Times New Roman"/>
          <w:sz w:val="24"/>
          <w:szCs w:val="24"/>
          <w:lang w:val="en-GB"/>
        </w:rPr>
        <w:t xml:space="preserve"> is comprised of</w:t>
      </w:r>
      <w:r w:rsidRPr="00E957D2">
        <w:rPr>
          <w:rFonts w:ascii="Times New Roman" w:hAnsi="Times New Roman" w:cs="Times New Roman"/>
          <w:i/>
          <w:iCs/>
          <w:sz w:val="24"/>
          <w:szCs w:val="24"/>
          <w:u w:val="single"/>
          <w:lang w:val="en-GB"/>
        </w:rPr>
        <w:t xml:space="preserve"> three 12 month budget periods</w:t>
      </w:r>
      <w:r w:rsidRPr="00E957D2">
        <w:rPr>
          <w:rFonts w:ascii="Times New Roman" w:hAnsi="Times New Roman" w:cs="Times New Roman"/>
          <w:sz w:val="24"/>
          <w:szCs w:val="24"/>
          <w:lang w:val="en-GB"/>
        </w:rPr>
        <w:t xml:space="preserve">.  </w:t>
      </w:r>
      <w:proofErr w:type="gramStart"/>
      <w:r w:rsidRPr="00E957D2">
        <w:rPr>
          <w:rFonts w:ascii="Times New Roman" w:hAnsi="Times New Roman" w:cs="Times New Roman"/>
          <w:sz w:val="24"/>
          <w:szCs w:val="24"/>
          <w:lang w:val="en-GB"/>
        </w:rPr>
        <w:t>100%</w:t>
      </w:r>
      <w:proofErr w:type="gramEnd"/>
      <w:r w:rsidRPr="00E957D2">
        <w:rPr>
          <w:rFonts w:ascii="Times New Roman" w:hAnsi="Times New Roman" w:cs="Times New Roman"/>
          <w:sz w:val="24"/>
          <w:szCs w:val="24"/>
          <w:lang w:val="en-GB"/>
        </w:rPr>
        <w:t xml:space="preserve"> of the funds will be obligated all at the time of award, and all of the funds will in fact be available at that time, however they can only be drawn down as they are expended.  For the proposal process</w:t>
      </w:r>
      <w:r w:rsidR="00C11AC5" w:rsidRPr="00E957D2">
        <w:rPr>
          <w:rFonts w:ascii="Times New Roman" w:hAnsi="Times New Roman" w:cs="Times New Roman"/>
          <w:sz w:val="24"/>
          <w:szCs w:val="24"/>
          <w:lang w:val="en-GB"/>
        </w:rPr>
        <w:t>,</w:t>
      </w:r>
      <w:r w:rsidRPr="00E957D2">
        <w:rPr>
          <w:rFonts w:ascii="Times New Roman" w:hAnsi="Times New Roman" w:cs="Times New Roman"/>
          <w:sz w:val="24"/>
          <w:szCs w:val="24"/>
          <w:lang w:val="en-GB"/>
        </w:rPr>
        <w:t xml:space="preserve"> </w:t>
      </w:r>
      <w:r w:rsidRPr="00E957D2">
        <w:rPr>
          <w:rFonts w:ascii="Times New Roman" w:hAnsi="Times New Roman" w:cs="Times New Roman"/>
          <w:sz w:val="24"/>
          <w:szCs w:val="24"/>
          <w:lang w:val="en-GB"/>
        </w:rPr>
        <w:lastRenderedPageBreak/>
        <w:t xml:space="preserve">applicants </w:t>
      </w:r>
      <w:proofErr w:type="gramStart"/>
      <w:r w:rsidR="00C11AC5" w:rsidRPr="00E957D2">
        <w:rPr>
          <w:rFonts w:ascii="Times New Roman" w:hAnsi="Times New Roman" w:cs="Times New Roman"/>
          <w:sz w:val="24"/>
          <w:szCs w:val="24"/>
          <w:lang w:val="en-GB"/>
        </w:rPr>
        <w:t>are</w:t>
      </w:r>
      <w:r w:rsidRPr="00E957D2">
        <w:rPr>
          <w:rFonts w:ascii="Times New Roman" w:hAnsi="Times New Roman" w:cs="Times New Roman"/>
          <w:sz w:val="24"/>
          <w:szCs w:val="24"/>
          <w:lang w:val="en-GB"/>
        </w:rPr>
        <w:t xml:space="preserve"> expected</w:t>
      </w:r>
      <w:proofErr w:type="gramEnd"/>
      <w:r w:rsidRPr="00E957D2">
        <w:rPr>
          <w:rFonts w:ascii="Times New Roman" w:hAnsi="Times New Roman" w:cs="Times New Roman"/>
          <w:sz w:val="24"/>
          <w:szCs w:val="24"/>
          <w:lang w:val="en-GB"/>
        </w:rPr>
        <w:t xml:space="preserve"> to present both a </w:t>
      </w:r>
      <w:r w:rsidR="00C11AC5" w:rsidRPr="00E957D2">
        <w:rPr>
          <w:rFonts w:ascii="Times New Roman" w:hAnsi="Times New Roman" w:cs="Times New Roman"/>
          <w:sz w:val="24"/>
          <w:szCs w:val="24"/>
          <w:lang w:val="en-GB"/>
        </w:rPr>
        <w:t>work plan</w:t>
      </w:r>
      <w:r w:rsidRPr="00E957D2">
        <w:rPr>
          <w:rFonts w:ascii="Times New Roman" w:hAnsi="Times New Roman" w:cs="Times New Roman"/>
          <w:sz w:val="24"/>
          <w:szCs w:val="24"/>
          <w:lang w:val="en-GB"/>
        </w:rPr>
        <w:t xml:space="preserve"> that covers the entire </w:t>
      </w:r>
      <w:r w:rsidR="00C11AC5" w:rsidRPr="00E957D2">
        <w:rPr>
          <w:rFonts w:ascii="Times New Roman" w:hAnsi="Times New Roman" w:cs="Times New Roman"/>
          <w:sz w:val="24"/>
          <w:szCs w:val="24"/>
          <w:lang w:val="en-GB"/>
        </w:rPr>
        <w:t>36-month</w:t>
      </w:r>
      <w:r w:rsidRPr="00E957D2">
        <w:rPr>
          <w:rFonts w:ascii="Times New Roman" w:hAnsi="Times New Roman" w:cs="Times New Roman"/>
          <w:sz w:val="24"/>
          <w:szCs w:val="24"/>
          <w:lang w:val="en-GB"/>
        </w:rPr>
        <w:t xml:space="preserve"> project, as well as three separate and defined budget periods by which they will conduct the business over the course of the grant.  “Carry overs” would not be necessary between the three 12 month budget periods within the </w:t>
      </w:r>
      <w:r w:rsidR="00A80810" w:rsidRPr="00E957D2">
        <w:rPr>
          <w:rFonts w:ascii="Times New Roman" w:hAnsi="Times New Roman" w:cs="Times New Roman"/>
          <w:sz w:val="24"/>
          <w:szCs w:val="24"/>
          <w:lang w:val="en-GB"/>
        </w:rPr>
        <w:t>36-month</w:t>
      </w:r>
      <w:r w:rsidRPr="00E957D2">
        <w:rPr>
          <w:rFonts w:ascii="Times New Roman" w:hAnsi="Times New Roman" w:cs="Times New Roman"/>
          <w:sz w:val="24"/>
          <w:szCs w:val="24"/>
          <w:lang w:val="en-GB"/>
        </w:rPr>
        <w:t xml:space="preserve"> project period.</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Can we submit our application as a Multiple-PI/PD project?  </w:t>
      </w:r>
      <w:proofErr w:type="gramStart"/>
      <w:r w:rsidRPr="00E957D2">
        <w:rPr>
          <w:rFonts w:ascii="Times New Roman" w:hAnsi="Times New Roman" w:cs="Times New Roman"/>
          <w:b/>
          <w:sz w:val="24"/>
          <w:szCs w:val="24"/>
        </w:rPr>
        <w:t>Or</w:t>
      </w:r>
      <w:proofErr w:type="gramEnd"/>
      <w:r w:rsidRPr="00E957D2">
        <w:rPr>
          <w:rFonts w:ascii="Times New Roman" w:hAnsi="Times New Roman" w:cs="Times New Roman"/>
          <w:b/>
          <w:sz w:val="24"/>
          <w:szCs w:val="24"/>
        </w:rPr>
        <w:t xml:space="preserve"> do we need to have one PI/PD and the rest of the key personnel as Co-Investigators?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Your project should have one PI/PD – that person </w:t>
      </w:r>
      <w:proofErr w:type="gramStart"/>
      <w:r w:rsidRPr="00E957D2">
        <w:rPr>
          <w:rFonts w:ascii="Times New Roman" w:hAnsi="Times New Roman" w:cs="Times New Roman"/>
          <w:sz w:val="24"/>
          <w:szCs w:val="24"/>
        </w:rPr>
        <w:t>would be affiliated</w:t>
      </w:r>
      <w:proofErr w:type="gramEnd"/>
      <w:r w:rsidRPr="00E957D2">
        <w:rPr>
          <w:rFonts w:ascii="Times New Roman" w:hAnsi="Times New Roman" w:cs="Times New Roman"/>
          <w:sz w:val="24"/>
          <w:szCs w:val="24"/>
        </w:rPr>
        <w:t xml:space="preserve"> with the primary applicant and not the partners.</w:t>
      </w:r>
      <w:r w:rsidR="00C11AC5" w:rsidRPr="00E957D2">
        <w:rPr>
          <w:rFonts w:ascii="Times New Roman" w:hAnsi="Times New Roman" w:cs="Times New Roman"/>
          <w:sz w:val="24"/>
          <w:szCs w:val="24"/>
        </w:rPr>
        <w:t xml:space="preserve"> </w:t>
      </w:r>
    </w:p>
    <w:p w:rsidR="00C11AC5"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there a particular format and page limit that we should follow when preparing each vitae for the key personnel?</w:t>
      </w:r>
    </w:p>
    <w:p w:rsidR="000D1868" w:rsidRPr="00E957D2" w:rsidRDefault="00C11AC5"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 </w:t>
      </w:r>
      <w:r w:rsidR="000D1868" w:rsidRPr="00E957D2">
        <w:rPr>
          <w:rFonts w:ascii="Times New Roman" w:hAnsi="Times New Roman" w:cs="Times New Roman"/>
          <w:sz w:val="24"/>
          <w:szCs w:val="24"/>
        </w:rPr>
        <w:t>Answer: No, there is no required format for each vitae</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In addition to the letters of commitment from key participating organizations and agencies, do we need to secure letters from participating individuals that we be involved in the project?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Assuming that participating key individual </w:t>
      </w:r>
      <w:proofErr w:type="gramStart"/>
      <w:r w:rsidRPr="00E957D2">
        <w:rPr>
          <w:rFonts w:ascii="Times New Roman" w:hAnsi="Times New Roman" w:cs="Times New Roman"/>
          <w:sz w:val="24"/>
          <w:szCs w:val="24"/>
        </w:rPr>
        <w:t>would be affiliated</w:t>
      </w:r>
      <w:proofErr w:type="gramEnd"/>
      <w:r w:rsidRPr="00E957D2">
        <w:rPr>
          <w:rFonts w:ascii="Times New Roman" w:hAnsi="Times New Roman" w:cs="Times New Roman"/>
          <w:sz w:val="24"/>
          <w:szCs w:val="24"/>
        </w:rPr>
        <w:t xml:space="preserve"> with participating organizations, you would only need the organizations.  If key personnel proposed </w:t>
      </w:r>
      <w:proofErr w:type="gramStart"/>
      <w:r w:rsidRPr="00E957D2">
        <w:rPr>
          <w:rFonts w:ascii="Times New Roman" w:hAnsi="Times New Roman" w:cs="Times New Roman"/>
          <w:sz w:val="24"/>
          <w:szCs w:val="24"/>
        </w:rPr>
        <w:t>are not presently affiliated</w:t>
      </w:r>
      <w:proofErr w:type="gramEnd"/>
      <w:r w:rsidRPr="00E957D2">
        <w:rPr>
          <w:rFonts w:ascii="Times New Roman" w:hAnsi="Times New Roman" w:cs="Times New Roman"/>
          <w:sz w:val="24"/>
          <w:szCs w:val="24"/>
        </w:rPr>
        <w:t xml:space="preserve"> with the Primary applicant it would be assumed that you have been authorized by that person to include them in your application.</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Does </w:t>
      </w:r>
      <w:proofErr w:type="spellStart"/>
      <w:r w:rsidRPr="00E957D2">
        <w:rPr>
          <w:rFonts w:ascii="Times New Roman" w:hAnsi="Times New Roman" w:cs="Times New Roman"/>
          <w:b/>
          <w:sz w:val="24"/>
          <w:szCs w:val="24"/>
        </w:rPr>
        <w:t>Lewy</w:t>
      </w:r>
      <w:proofErr w:type="spellEnd"/>
      <w:r w:rsidRPr="00E957D2">
        <w:rPr>
          <w:rFonts w:ascii="Times New Roman" w:hAnsi="Times New Roman" w:cs="Times New Roman"/>
          <w:b/>
          <w:sz w:val="24"/>
          <w:szCs w:val="24"/>
        </w:rPr>
        <w:t xml:space="preserve"> Body Dementia and </w:t>
      </w:r>
      <w:proofErr w:type="gramStart"/>
      <w:r w:rsidRPr="00E957D2">
        <w:rPr>
          <w:rFonts w:ascii="Times New Roman" w:hAnsi="Times New Roman" w:cs="Times New Roman"/>
          <w:b/>
          <w:sz w:val="24"/>
          <w:szCs w:val="24"/>
        </w:rPr>
        <w:t>Parkinson’s Disease</w:t>
      </w:r>
      <w:proofErr w:type="gramEnd"/>
      <w:r w:rsidRPr="00E957D2">
        <w:rPr>
          <w:rFonts w:ascii="Times New Roman" w:hAnsi="Times New Roman" w:cs="Times New Roman"/>
          <w:b/>
          <w:sz w:val="24"/>
          <w:szCs w:val="24"/>
        </w:rPr>
        <w:t xml:space="preserve"> Dementia </w:t>
      </w:r>
      <w:r w:rsidRPr="00E957D2">
        <w:rPr>
          <w:rFonts w:ascii="Times New Roman" w:hAnsi="Times New Roman" w:cs="Times New Roman"/>
          <w:b/>
          <w:sz w:val="24"/>
          <w:szCs w:val="24"/>
        </w:rPr>
        <w:lastRenderedPageBreak/>
        <w:t xml:space="preserve">qualify as ‘related dementias’ under this mechanism?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Answer: Yes.</w:t>
      </w:r>
    </w:p>
    <w:p w:rsidR="005E5013" w:rsidRPr="00E957D2" w:rsidRDefault="005E501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Could we prepare a submission that would include respite care, </w:t>
      </w:r>
      <w:proofErr w:type="gramStart"/>
      <w:r w:rsidRPr="00E957D2">
        <w:rPr>
          <w:rFonts w:ascii="Times New Roman" w:hAnsi="Times New Roman" w:cs="Times New Roman"/>
          <w:b/>
          <w:sz w:val="24"/>
          <w:szCs w:val="24"/>
        </w:rPr>
        <w:t>and also</w:t>
      </w:r>
      <w:proofErr w:type="gramEnd"/>
      <w:r w:rsidRPr="00E957D2">
        <w:rPr>
          <w:rFonts w:ascii="Times New Roman" w:hAnsi="Times New Roman" w:cs="Times New Roman"/>
          <w:b/>
          <w:sz w:val="24"/>
          <w:szCs w:val="24"/>
        </w:rPr>
        <w:t xml:space="preserve"> a combination of dementia as it relates to elderly abuse services.</w:t>
      </w:r>
    </w:p>
    <w:p w:rsidR="005E5013" w:rsidRPr="00E957D2" w:rsidRDefault="005E5013"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Respite care is included in the categories of approved direct services. If you meet all of the requirements that </w:t>
      </w:r>
      <w:proofErr w:type="gramStart"/>
      <w:r w:rsidRPr="00E957D2">
        <w:rPr>
          <w:rFonts w:ascii="Times New Roman" w:hAnsi="Times New Roman" w:cs="Times New Roman"/>
          <w:sz w:val="24"/>
          <w:szCs w:val="24"/>
        </w:rPr>
        <w:t>are outlined</w:t>
      </w:r>
      <w:proofErr w:type="gramEnd"/>
      <w:r w:rsidRPr="00E957D2">
        <w:rPr>
          <w:rFonts w:ascii="Times New Roman" w:hAnsi="Times New Roman" w:cs="Times New Roman"/>
          <w:sz w:val="24"/>
          <w:szCs w:val="24"/>
        </w:rPr>
        <w:t xml:space="preserve"> in the funding opportunity announcement, elder abuse services, as they apply to persons with dementia could be a component within your proposed </w:t>
      </w:r>
      <w:r w:rsidR="000C56C7" w:rsidRPr="00E957D2">
        <w:rPr>
          <w:rFonts w:ascii="Times New Roman" w:hAnsi="Times New Roman" w:cs="Times New Roman"/>
          <w:sz w:val="24"/>
          <w:szCs w:val="24"/>
        </w:rPr>
        <w:t>project.</w:t>
      </w:r>
    </w:p>
    <w:p w:rsidR="00CE605A" w:rsidRPr="00E957D2" w:rsidRDefault="005E501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CE605A" w:rsidRPr="00E957D2">
        <w:rPr>
          <w:rFonts w:ascii="Times New Roman" w:hAnsi="Times New Roman" w:cs="Times New Roman"/>
          <w:b/>
          <w:sz w:val="24"/>
          <w:szCs w:val="24"/>
        </w:rPr>
        <w:t>The funding opportunity announcement states that sole proprietorships are not eligible applicants. Can I put add a partner to my company when I apply for this, and change my status there at this point?</w:t>
      </w:r>
    </w:p>
    <w:p w:rsidR="00CE605A" w:rsidRPr="00E957D2" w:rsidRDefault="005E5013"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Sole Proprietorship </w:t>
      </w:r>
      <w:proofErr w:type="gramStart"/>
      <w:r w:rsidRPr="00E957D2">
        <w:rPr>
          <w:rFonts w:ascii="Times New Roman" w:hAnsi="Times New Roman" w:cs="Times New Roman"/>
          <w:sz w:val="24"/>
          <w:szCs w:val="24"/>
        </w:rPr>
        <w:t>is defined</w:t>
      </w:r>
      <w:proofErr w:type="gramEnd"/>
      <w:r w:rsidRPr="00E957D2">
        <w:rPr>
          <w:rFonts w:ascii="Times New Roman" w:hAnsi="Times New Roman" w:cs="Times New Roman"/>
          <w:sz w:val="24"/>
          <w:szCs w:val="24"/>
        </w:rPr>
        <w:t xml:space="preserve"> as</w:t>
      </w:r>
      <w:r w:rsidR="00CE605A" w:rsidRPr="00E957D2">
        <w:rPr>
          <w:rFonts w:ascii="Times New Roman" w:hAnsi="Times New Roman" w:cs="Times New Roman"/>
          <w:sz w:val="24"/>
          <w:szCs w:val="24"/>
        </w:rPr>
        <w:t xml:space="preserve">: </w:t>
      </w:r>
    </w:p>
    <w:p w:rsidR="005E5013" w:rsidRPr="00E957D2" w:rsidRDefault="00CE605A" w:rsidP="000C56C7">
      <w:pPr>
        <w:ind w:left="720"/>
        <w:rPr>
          <w:rFonts w:ascii="Times New Roman" w:eastAsia="Times New Roman" w:hAnsi="Times New Roman" w:cs="Times New Roman"/>
          <w:i/>
          <w:sz w:val="24"/>
          <w:szCs w:val="24"/>
        </w:rPr>
      </w:pPr>
      <w:r w:rsidRPr="00E957D2">
        <w:rPr>
          <w:rFonts w:ascii="Times New Roman" w:eastAsia="Times New Roman" w:hAnsi="Times New Roman" w:cs="Times New Roman"/>
          <w:i/>
          <w:sz w:val="24"/>
          <w:szCs w:val="24"/>
        </w:rPr>
        <w:t xml:space="preserve">A business structure in which an individual and his/her company </w:t>
      </w:r>
      <w:proofErr w:type="gramStart"/>
      <w:r w:rsidRPr="00E957D2">
        <w:rPr>
          <w:rFonts w:ascii="Times New Roman" w:eastAsia="Times New Roman" w:hAnsi="Times New Roman" w:cs="Times New Roman"/>
          <w:i/>
          <w:sz w:val="24"/>
          <w:szCs w:val="24"/>
        </w:rPr>
        <w:t>are considered</w:t>
      </w:r>
      <w:proofErr w:type="gramEnd"/>
      <w:r w:rsidRPr="00E957D2">
        <w:rPr>
          <w:rFonts w:ascii="Times New Roman" w:eastAsia="Times New Roman" w:hAnsi="Times New Roman" w:cs="Times New Roman"/>
          <w:i/>
          <w:sz w:val="24"/>
          <w:szCs w:val="24"/>
        </w:rPr>
        <w:t xml:space="preserve"> a single entity for tax and liability purposes. A sole proprietorship is a </w:t>
      </w:r>
      <w:proofErr w:type="gramStart"/>
      <w:r w:rsidRPr="00E957D2">
        <w:rPr>
          <w:rFonts w:ascii="Times New Roman" w:eastAsia="Times New Roman" w:hAnsi="Times New Roman" w:cs="Times New Roman"/>
          <w:i/>
          <w:sz w:val="24"/>
          <w:szCs w:val="24"/>
        </w:rPr>
        <w:t>company which</w:t>
      </w:r>
      <w:proofErr w:type="gramEnd"/>
      <w:r w:rsidRPr="00E957D2">
        <w:rPr>
          <w:rFonts w:ascii="Times New Roman" w:eastAsia="Times New Roman" w:hAnsi="Times New Roman" w:cs="Times New Roman"/>
          <w:i/>
          <w:sz w:val="24"/>
          <w:szCs w:val="24"/>
        </w:rPr>
        <w:t xml:space="preserve"> is not registered with the state as a limited liability company or corporation. The owner does not pay income tax separately for the company, but he/she reports business income or losses on his/her individual income tax return. The owner is inseparable from the sole proprietorship, so he/she is liable for any business debts.</w:t>
      </w:r>
    </w:p>
    <w:p w:rsidR="00CE605A" w:rsidRPr="00E957D2" w:rsidRDefault="00CE605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If the business considering application for this program falls within this definition of sole proprietorship, it would be ineligible.  </w:t>
      </w:r>
    </w:p>
    <w:p w:rsidR="005E5013" w:rsidRPr="00E957D2" w:rsidRDefault="00CE605A" w:rsidP="000C56C7">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lastRenderedPageBreak/>
        <w:t xml:space="preserve">Because sole proprietorship is a tax designation, simply adding the name of another </w:t>
      </w:r>
      <w:r w:rsidR="00C11AC5" w:rsidRPr="00E957D2">
        <w:rPr>
          <w:rFonts w:ascii="Times New Roman" w:eastAsia="Times New Roman" w:hAnsi="Times New Roman" w:cs="Times New Roman"/>
          <w:sz w:val="24"/>
          <w:szCs w:val="24"/>
        </w:rPr>
        <w:t>person would not change that designation.</w:t>
      </w:r>
    </w:p>
    <w:p w:rsidR="005E5013" w:rsidRPr="00E957D2" w:rsidRDefault="00C9138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5E5013" w:rsidRPr="00E957D2">
        <w:rPr>
          <w:rFonts w:ascii="Times New Roman" w:hAnsi="Times New Roman" w:cs="Times New Roman"/>
          <w:b/>
          <w:sz w:val="24"/>
          <w:szCs w:val="24"/>
        </w:rPr>
        <w:t xml:space="preserve">Can </w:t>
      </w:r>
      <w:r w:rsidR="00A80810" w:rsidRPr="00E957D2">
        <w:rPr>
          <w:rFonts w:ascii="Times New Roman" w:hAnsi="Times New Roman" w:cs="Times New Roman"/>
          <w:b/>
          <w:sz w:val="24"/>
          <w:szCs w:val="24"/>
        </w:rPr>
        <w:t>applicants propose</w:t>
      </w:r>
      <w:r w:rsidR="005E5013" w:rsidRPr="00E957D2">
        <w:rPr>
          <w:rFonts w:ascii="Times New Roman" w:hAnsi="Times New Roman" w:cs="Times New Roman"/>
          <w:b/>
          <w:sz w:val="24"/>
          <w:szCs w:val="24"/>
        </w:rPr>
        <w:t xml:space="preserve"> interventions that </w:t>
      </w:r>
      <w:proofErr w:type="gramStart"/>
      <w:r w:rsidR="005E5013" w:rsidRPr="00E957D2">
        <w:rPr>
          <w:rFonts w:ascii="Times New Roman" w:hAnsi="Times New Roman" w:cs="Times New Roman"/>
          <w:b/>
          <w:sz w:val="24"/>
          <w:szCs w:val="24"/>
        </w:rPr>
        <w:t>would be used</w:t>
      </w:r>
      <w:proofErr w:type="gramEnd"/>
      <w:r w:rsidR="005E5013" w:rsidRPr="00E957D2">
        <w:rPr>
          <w:rFonts w:ascii="Times New Roman" w:hAnsi="Times New Roman" w:cs="Times New Roman"/>
          <w:b/>
          <w:sz w:val="24"/>
          <w:szCs w:val="24"/>
        </w:rPr>
        <w:t xml:space="preserve"> in assisted living facilities? </w:t>
      </w:r>
      <w:proofErr w:type="gramStart"/>
      <w:r w:rsidR="005E5013" w:rsidRPr="00E957D2">
        <w:rPr>
          <w:rFonts w:ascii="Times New Roman" w:hAnsi="Times New Roman" w:cs="Times New Roman"/>
          <w:b/>
          <w:sz w:val="24"/>
          <w:szCs w:val="24"/>
        </w:rPr>
        <w:t>Or</w:t>
      </w:r>
      <w:proofErr w:type="gramEnd"/>
      <w:r w:rsidR="005E5013" w:rsidRPr="00E957D2">
        <w:rPr>
          <w:rFonts w:ascii="Times New Roman" w:hAnsi="Times New Roman" w:cs="Times New Roman"/>
          <w:b/>
          <w:sz w:val="24"/>
          <w:szCs w:val="24"/>
        </w:rPr>
        <w:t xml:space="preserve"> is this </w:t>
      </w:r>
      <w:r w:rsidRPr="00E957D2">
        <w:rPr>
          <w:rFonts w:ascii="Times New Roman" w:hAnsi="Times New Roman" w:cs="Times New Roman"/>
          <w:b/>
          <w:sz w:val="24"/>
          <w:szCs w:val="24"/>
        </w:rPr>
        <w:t>funding opportunity just for home and community-</w:t>
      </w:r>
      <w:r w:rsidR="005E5013" w:rsidRPr="00E957D2">
        <w:rPr>
          <w:rFonts w:ascii="Times New Roman" w:hAnsi="Times New Roman" w:cs="Times New Roman"/>
          <w:b/>
          <w:sz w:val="24"/>
          <w:szCs w:val="24"/>
        </w:rPr>
        <w:t xml:space="preserve">based </w:t>
      </w:r>
      <w:r w:rsidRPr="00E957D2">
        <w:rPr>
          <w:rFonts w:ascii="Times New Roman" w:hAnsi="Times New Roman" w:cs="Times New Roman"/>
          <w:b/>
          <w:sz w:val="24"/>
          <w:szCs w:val="24"/>
        </w:rPr>
        <w:t>services?</w:t>
      </w:r>
    </w:p>
    <w:p w:rsidR="005E5013" w:rsidRPr="00E957D2" w:rsidRDefault="00C9138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This opportunity </w:t>
      </w:r>
      <w:proofErr w:type="gramStart"/>
      <w:r w:rsidR="005E5013" w:rsidRPr="00E957D2">
        <w:rPr>
          <w:rFonts w:ascii="Times New Roman" w:hAnsi="Times New Roman" w:cs="Times New Roman"/>
          <w:sz w:val="24"/>
          <w:szCs w:val="24"/>
        </w:rPr>
        <w:t xml:space="preserve">is </w:t>
      </w:r>
      <w:r w:rsidRPr="00E957D2">
        <w:rPr>
          <w:rFonts w:ascii="Times New Roman" w:hAnsi="Times New Roman" w:cs="Times New Roman"/>
          <w:sz w:val="24"/>
          <w:szCs w:val="24"/>
        </w:rPr>
        <w:t>dedicated</w:t>
      </w:r>
      <w:proofErr w:type="gramEnd"/>
      <w:r w:rsidRPr="00E957D2">
        <w:rPr>
          <w:rFonts w:ascii="Times New Roman" w:hAnsi="Times New Roman" w:cs="Times New Roman"/>
          <w:sz w:val="24"/>
          <w:szCs w:val="24"/>
        </w:rPr>
        <w:t xml:space="preserve"> to keeping people in their </w:t>
      </w:r>
      <w:r w:rsidR="005E5013" w:rsidRPr="00E957D2">
        <w:rPr>
          <w:rFonts w:ascii="Times New Roman" w:hAnsi="Times New Roman" w:cs="Times New Roman"/>
          <w:sz w:val="24"/>
          <w:szCs w:val="24"/>
        </w:rPr>
        <w:t>home</w:t>
      </w:r>
      <w:r w:rsidRPr="00E957D2">
        <w:rPr>
          <w:rFonts w:ascii="Times New Roman" w:hAnsi="Times New Roman" w:cs="Times New Roman"/>
          <w:sz w:val="24"/>
          <w:szCs w:val="24"/>
        </w:rPr>
        <w:t>s</w:t>
      </w:r>
      <w:r w:rsidR="005E5013" w:rsidRPr="00E957D2">
        <w:rPr>
          <w:rFonts w:ascii="Times New Roman" w:hAnsi="Times New Roman" w:cs="Times New Roman"/>
          <w:sz w:val="24"/>
          <w:szCs w:val="24"/>
        </w:rPr>
        <w:t xml:space="preserve"> and communit</w:t>
      </w:r>
      <w:r w:rsidRPr="00E957D2">
        <w:rPr>
          <w:rFonts w:ascii="Times New Roman" w:hAnsi="Times New Roman" w:cs="Times New Roman"/>
          <w:sz w:val="24"/>
          <w:szCs w:val="24"/>
        </w:rPr>
        <w:t>ies through home and community-</w:t>
      </w:r>
      <w:r w:rsidR="005E5013" w:rsidRPr="00E957D2">
        <w:rPr>
          <w:rFonts w:ascii="Times New Roman" w:hAnsi="Times New Roman" w:cs="Times New Roman"/>
          <w:sz w:val="24"/>
          <w:szCs w:val="24"/>
        </w:rPr>
        <w:t xml:space="preserve">based services. </w:t>
      </w:r>
      <w:r w:rsidRPr="00E957D2">
        <w:rPr>
          <w:rFonts w:ascii="Times New Roman" w:hAnsi="Times New Roman" w:cs="Times New Roman"/>
          <w:sz w:val="24"/>
          <w:szCs w:val="24"/>
        </w:rPr>
        <w:t xml:space="preserve">Once in an assisted living facilities, community-based services are no longer in play.  </w:t>
      </w:r>
    </w:p>
    <w:p w:rsidR="005E5013" w:rsidRPr="00E957D2" w:rsidRDefault="00022A59"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Do you have</w:t>
      </w:r>
      <w:r w:rsidR="005E5013" w:rsidRPr="00E957D2">
        <w:rPr>
          <w:rFonts w:ascii="Times New Roman" w:hAnsi="Times New Roman" w:cs="Times New Roman"/>
          <w:b/>
          <w:sz w:val="24"/>
          <w:szCs w:val="24"/>
        </w:rPr>
        <w:t xml:space="preserve"> examples of well-developed dementia capable systems</w:t>
      </w:r>
      <w:r w:rsidRPr="00E957D2">
        <w:rPr>
          <w:rFonts w:ascii="Times New Roman" w:hAnsi="Times New Roman" w:cs="Times New Roman"/>
          <w:b/>
          <w:sz w:val="24"/>
          <w:szCs w:val="24"/>
        </w:rPr>
        <w:t>?</w:t>
      </w:r>
    </w:p>
    <w:p w:rsidR="00022A59" w:rsidRPr="00E957D2" w:rsidRDefault="00022A59" w:rsidP="000C56C7">
      <w:pPr>
        <w:ind w:left="720"/>
        <w:rPr>
          <w:rFonts w:ascii="Times New Roman" w:hAnsi="Times New Roman" w:cs="Times New Roman"/>
          <w:sz w:val="24"/>
          <w:szCs w:val="24"/>
        </w:rPr>
      </w:pPr>
      <w:r w:rsidRPr="00E957D2">
        <w:rPr>
          <w:rFonts w:ascii="Times New Roman" w:hAnsi="Times New Roman" w:cs="Times New Roman"/>
          <w:sz w:val="24"/>
          <w:szCs w:val="24"/>
        </w:rPr>
        <w:t>Answer: Profiles of the existing ADI-SSS</w:t>
      </w:r>
      <w:r w:rsidR="003F446B">
        <w:rPr>
          <w:rFonts w:ascii="Times New Roman" w:hAnsi="Times New Roman" w:cs="Times New Roman"/>
          <w:sz w:val="24"/>
          <w:szCs w:val="24"/>
        </w:rPr>
        <w:t xml:space="preserve"> (predecessor to the ADPI community program)</w:t>
      </w:r>
      <w:r w:rsidRPr="00E957D2">
        <w:rPr>
          <w:rFonts w:ascii="Times New Roman" w:hAnsi="Times New Roman" w:cs="Times New Roman"/>
          <w:sz w:val="24"/>
          <w:szCs w:val="24"/>
        </w:rPr>
        <w:t xml:space="preserve"> grantees that are operating within dementia-capable systems are available on the </w:t>
      </w:r>
      <w:r w:rsidR="000E29B2" w:rsidRPr="00E957D2">
        <w:rPr>
          <w:rFonts w:ascii="Times New Roman" w:hAnsi="Times New Roman" w:cs="Times New Roman"/>
          <w:sz w:val="24"/>
          <w:szCs w:val="24"/>
        </w:rPr>
        <w:t>ACL/</w:t>
      </w:r>
      <w:proofErr w:type="spellStart"/>
      <w:r w:rsidR="000E29B2" w:rsidRPr="00E957D2">
        <w:rPr>
          <w:rFonts w:ascii="Times New Roman" w:hAnsi="Times New Roman" w:cs="Times New Roman"/>
          <w:sz w:val="24"/>
          <w:szCs w:val="24"/>
        </w:rPr>
        <w:t>AoA</w:t>
      </w:r>
      <w:r w:rsidR="000E29B2">
        <w:rPr>
          <w:rFonts w:ascii="Times New Roman" w:hAnsi="Times New Roman" w:cs="Times New Roman"/>
          <w:sz w:val="24"/>
          <w:szCs w:val="24"/>
        </w:rPr>
        <w:t>’s</w:t>
      </w:r>
      <w:proofErr w:type="spellEnd"/>
      <w:r w:rsidR="000E29B2" w:rsidRPr="00E957D2">
        <w:rPr>
          <w:rFonts w:ascii="Times New Roman" w:hAnsi="Times New Roman" w:cs="Times New Roman"/>
          <w:sz w:val="24"/>
          <w:szCs w:val="24"/>
        </w:rPr>
        <w:t xml:space="preserve"> </w:t>
      </w:r>
      <w:r w:rsidR="000E29B2">
        <w:rPr>
          <w:rFonts w:ascii="Times New Roman" w:hAnsi="Times New Roman" w:cs="Times New Roman"/>
          <w:sz w:val="24"/>
          <w:szCs w:val="24"/>
        </w:rPr>
        <w:t xml:space="preserve">National </w:t>
      </w:r>
      <w:r w:rsidR="000E29B2" w:rsidRPr="00E957D2">
        <w:rPr>
          <w:rFonts w:ascii="Times New Roman" w:hAnsi="Times New Roman" w:cs="Times New Roman"/>
          <w:sz w:val="24"/>
          <w:szCs w:val="24"/>
        </w:rPr>
        <w:t xml:space="preserve">Alzheimer’s </w:t>
      </w:r>
      <w:r w:rsidR="000E29B2">
        <w:rPr>
          <w:rFonts w:ascii="Times New Roman" w:hAnsi="Times New Roman" w:cs="Times New Roman"/>
          <w:sz w:val="24"/>
          <w:szCs w:val="24"/>
        </w:rPr>
        <w:t>and Dementia Resource Center</w:t>
      </w:r>
      <w:r w:rsidR="000E29B2" w:rsidRPr="00E957D2">
        <w:rPr>
          <w:rFonts w:ascii="Times New Roman" w:hAnsi="Times New Roman" w:cs="Times New Roman"/>
          <w:sz w:val="24"/>
          <w:szCs w:val="24"/>
        </w:rPr>
        <w:t xml:space="preserve"> webpage </w:t>
      </w:r>
      <w:r w:rsidR="000E29B2">
        <w:rPr>
          <w:rFonts w:ascii="Times New Roman" w:hAnsi="Times New Roman" w:cs="Times New Roman"/>
          <w:sz w:val="24"/>
          <w:szCs w:val="24"/>
        </w:rPr>
        <w:t xml:space="preserve">at </w:t>
      </w:r>
      <w:hyperlink r:id="rId8" w:history="1">
        <w:r w:rsidR="000E29B2" w:rsidRPr="00283C4E">
          <w:rPr>
            <w:rStyle w:val="Hyperlink"/>
            <w:rFonts w:ascii="Times New Roman" w:hAnsi="Times New Roman" w:cs="Times New Roman"/>
            <w:sz w:val="24"/>
            <w:szCs w:val="24"/>
          </w:rPr>
          <w:t>www.nadrc.acl.gov</w:t>
        </w:r>
      </w:hyperlink>
      <w:r w:rsidR="00B813B7" w:rsidRPr="00E957D2">
        <w:rPr>
          <w:rFonts w:ascii="Times New Roman" w:hAnsi="Times New Roman" w:cs="Times New Roman"/>
          <w:sz w:val="24"/>
          <w:szCs w:val="24"/>
        </w:rPr>
        <w:t xml:space="preserve"> .</w:t>
      </w:r>
    </w:p>
    <w:p w:rsidR="005E5013" w:rsidRPr="00E957D2" w:rsidRDefault="000C56C7" w:rsidP="000C56C7">
      <w:pPr>
        <w:ind w:left="720"/>
        <w:rPr>
          <w:rFonts w:ascii="Times New Roman" w:hAnsi="Times New Roman" w:cs="Times New Roman"/>
          <w:sz w:val="24"/>
          <w:szCs w:val="24"/>
        </w:rPr>
      </w:pPr>
      <w:r w:rsidRPr="00E957D2">
        <w:rPr>
          <w:rFonts w:ascii="Times New Roman" w:hAnsi="Times New Roman" w:cs="Times New Roman"/>
          <w:sz w:val="24"/>
          <w:szCs w:val="24"/>
        </w:rPr>
        <w:t>Dementia-</w:t>
      </w:r>
      <w:r w:rsidR="00022A59" w:rsidRPr="00E957D2">
        <w:rPr>
          <w:rFonts w:ascii="Times New Roman" w:hAnsi="Times New Roman" w:cs="Times New Roman"/>
          <w:sz w:val="24"/>
          <w:szCs w:val="24"/>
        </w:rPr>
        <w:t>capability</w:t>
      </w:r>
      <w:r w:rsidRPr="00E957D2">
        <w:rPr>
          <w:rFonts w:ascii="Times New Roman" w:hAnsi="Times New Roman" w:cs="Times New Roman"/>
          <w:sz w:val="24"/>
          <w:szCs w:val="24"/>
        </w:rPr>
        <w:t>,</w:t>
      </w:r>
      <w:r w:rsidR="00022A59"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as defined in the funding opportunity announcement, </w:t>
      </w:r>
      <w:r w:rsidR="00022A59" w:rsidRPr="00E957D2">
        <w:rPr>
          <w:rFonts w:ascii="Times New Roman" w:hAnsi="Times New Roman" w:cs="Times New Roman"/>
          <w:sz w:val="24"/>
          <w:szCs w:val="24"/>
        </w:rPr>
        <w:t xml:space="preserve">can look very </w:t>
      </w:r>
      <w:r w:rsidR="005E5013" w:rsidRPr="00E957D2">
        <w:rPr>
          <w:rFonts w:ascii="Times New Roman" w:hAnsi="Times New Roman" w:cs="Times New Roman"/>
          <w:sz w:val="24"/>
          <w:szCs w:val="24"/>
        </w:rPr>
        <w:t>different</w:t>
      </w:r>
      <w:r w:rsidR="00022A59"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depend</w:t>
      </w:r>
      <w:r w:rsidR="00022A59" w:rsidRPr="00E957D2">
        <w:rPr>
          <w:rFonts w:ascii="Times New Roman" w:hAnsi="Times New Roman" w:cs="Times New Roman"/>
          <w:sz w:val="24"/>
          <w:szCs w:val="24"/>
        </w:rPr>
        <w:t>ent</w:t>
      </w:r>
      <w:r w:rsidR="005E5013" w:rsidRPr="00E957D2">
        <w:rPr>
          <w:rFonts w:ascii="Times New Roman" w:hAnsi="Times New Roman" w:cs="Times New Roman"/>
          <w:sz w:val="24"/>
          <w:szCs w:val="24"/>
        </w:rPr>
        <w:t xml:space="preserve"> on </w:t>
      </w:r>
      <w:r w:rsidR="00022A59" w:rsidRPr="00E957D2">
        <w:rPr>
          <w:rFonts w:ascii="Times New Roman" w:hAnsi="Times New Roman" w:cs="Times New Roman"/>
          <w:sz w:val="24"/>
          <w:szCs w:val="24"/>
        </w:rPr>
        <w:t>the</w:t>
      </w:r>
      <w:r w:rsidR="005E5013" w:rsidRPr="00E957D2">
        <w:rPr>
          <w:rFonts w:ascii="Times New Roman" w:hAnsi="Times New Roman" w:cs="Times New Roman"/>
          <w:sz w:val="24"/>
          <w:szCs w:val="24"/>
        </w:rPr>
        <w:t xml:space="preserve"> kind of system </w:t>
      </w:r>
      <w:proofErr w:type="gramStart"/>
      <w:r w:rsidR="005E5013" w:rsidRPr="00E957D2">
        <w:rPr>
          <w:rFonts w:ascii="Times New Roman" w:hAnsi="Times New Roman" w:cs="Times New Roman"/>
          <w:sz w:val="24"/>
          <w:szCs w:val="24"/>
        </w:rPr>
        <w:t>you’re</w:t>
      </w:r>
      <w:proofErr w:type="gramEnd"/>
      <w:r w:rsidR="005E5013" w:rsidRPr="00E957D2">
        <w:rPr>
          <w:rFonts w:ascii="Times New Roman" w:hAnsi="Times New Roman" w:cs="Times New Roman"/>
          <w:sz w:val="24"/>
          <w:szCs w:val="24"/>
        </w:rPr>
        <w:t xml:space="preserve"> operating within. The State of Minnesota is always a good example of a well-developed dementia</w:t>
      </w:r>
      <w:r w:rsidR="00AC45CD" w:rsidRPr="00E957D2">
        <w:rPr>
          <w:rFonts w:ascii="Times New Roman" w:hAnsi="Times New Roman" w:cs="Times New Roman"/>
          <w:sz w:val="24"/>
          <w:szCs w:val="24"/>
        </w:rPr>
        <w:t>-</w:t>
      </w:r>
      <w:r w:rsidR="005E5013" w:rsidRPr="00E957D2">
        <w:rPr>
          <w:rFonts w:ascii="Times New Roman" w:hAnsi="Times New Roman" w:cs="Times New Roman"/>
          <w:sz w:val="24"/>
          <w:szCs w:val="24"/>
        </w:rPr>
        <w:t>capable system.</w:t>
      </w:r>
    </w:p>
    <w:p w:rsidR="005E5013" w:rsidRPr="00E957D2" w:rsidRDefault="00022A59"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The Funding Opportunity Announcement</w:t>
      </w:r>
      <w:r w:rsidR="005E5013" w:rsidRPr="00E957D2">
        <w:rPr>
          <w:rFonts w:ascii="Times New Roman" w:hAnsi="Times New Roman" w:cs="Times New Roman"/>
          <w:b/>
          <w:sz w:val="24"/>
          <w:szCs w:val="24"/>
        </w:rPr>
        <w:t xml:space="preserve"> </w:t>
      </w:r>
      <w:proofErr w:type="gramStart"/>
      <w:r w:rsidR="005E5013" w:rsidRPr="00E957D2">
        <w:rPr>
          <w:rFonts w:ascii="Times New Roman" w:hAnsi="Times New Roman" w:cs="Times New Roman"/>
          <w:b/>
          <w:sz w:val="24"/>
          <w:szCs w:val="24"/>
        </w:rPr>
        <w:t>mentioned</w:t>
      </w:r>
      <w:proofErr w:type="gramEnd"/>
      <w:r w:rsidR="005E5013" w:rsidRPr="00E957D2">
        <w:rPr>
          <w:rFonts w:ascii="Times New Roman" w:hAnsi="Times New Roman" w:cs="Times New Roman"/>
          <w:b/>
          <w:sz w:val="24"/>
          <w:szCs w:val="24"/>
        </w:rPr>
        <w:t xml:space="preserve"> </w:t>
      </w:r>
      <w:proofErr w:type="gramStart"/>
      <w:r w:rsidR="005E5013" w:rsidRPr="00E957D2">
        <w:rPr>
          <w:rFonts w:ascii="Times New Roman" w:hAnsi="Times New Roman" w:cs="Times New Roman"/>
          <w:b/>
          <w:sz w:val="24"/>
          <w:szCs w:val="24"/>
        </w:rPr>
        <w:t xml:space="preserve">that </w:t>
      </w:r>
      <w:r w:rsidRPr="00E957D2">
        <w:rPr>
          <w:rFonts w:ascii="Times New Roman" w:hAnsi="Times New Roman" w:cs="Times New Roman"/>
          <w:b/>
          <w:sz w:val="24"/>
          <w:szCs w:val="24"/>
        </w:rPr>
        <w:t>applicants</w:t>
      </w:r>
      <w:r w:rsidR="005E5013" w:rsidRPr="00E957D2">
        <w:rPr>
          <w:rFonts w:ascii="Times New Roman" w:hAnsi="Times New Roman" w:cs="Times New Roman"/>
          <w:b/>
          <w:sz w:val="24"/>
          <w:szCs w:val="24"/>
        </w:rPr>
        <w:t xml:space="preserve"> need</w:t>
      </w:r>
      <w:proofErr w:type="gramEnd"/>
      <w:r w:rsidR="005E5013" w:rsidRPr="00E957D2">
        <w:rPr>
          <w:rFonts w:ascii="Times New Roman" w:hAnsi="Times New Roman" w:cs="Times New Roman"/>
          <w:b/>
          <w:sz w:val="24"/>
          <w:szCs w:val="24"/>
        </w:rPr>
        <w:t xml:space="preserve"> to use an approved data collection system. What are you using as an approved data collection system?</w:t>
      </w:r>
    </w:p>
    <w:p w:rsidR="00B03D9F" w:rsidRPr="00E957D2" w:rsidRDefault="00022A59" w:rsidP="000C56C7">
      <w:pPr>
        <w:ind w:left="720"/>
        <w:rPr>
          <w:rFonts w:ascii="Times New Roman" w:hAnsi="Times New Roman" w:cs="Times New Roman"/>
          <w:sz w:val="24"/>
          <w:szCs w:val="24"/>
        </w:rPr>
      </w:pPr>
      <w:r w:rsidRPr="00E957D2">
        <w:rPr>
          <w:rFonts w:ascii="Times New Roman" w:hAnsi="Times New Roman" w:cs="Times New Roman"/>
          <w:sz w:val="24"/>
          <w:szCs w:val="24"/>
        </w:rPr>
        <w:lastRenderedPageBreak/>
        <w:t>T</w:t>
      </w:r>
      <w:r w:rsidR="005E5013" w:rsidRPr="00E957D2">
        <w:rPr>
          <w:rFonts w:ascii="Times New Roman" w:hAnsi="Times New Roman" w:cs="Times New Roman"/>
          <w:sz w:val="24"/>
          <w:szCs w:val="24"/>
        </w:rPr>
        <w:t xml:space="preserve">he federal government </w:t>
      </w:r>
      <w:proofErr w:type="gramStart"/>
      <w:r w:rsidRPr="00E957D2">
        <w:rPr>
          <w:rFonts w:ascii="Times New Roman" w:hAnsi="Times New Roman" w:cs="Times New Roman"/>
          <w:sz w:val="24"/>
          <w:szCs w:val="24"/>
        </w:rPr>
        <w:t>is mandated</w:t>
      </w:r>
      <w:proofErr w:type="gramEnd"/>
      <w:r w:rsidRPr="00E957D2">
        <w:rPr>
          <w:rFonts w:ascii="Times New Roman" w:hAnsi="Times New Roman" w:cs="Times New Roman"/>
          <w:sz w:val="24"/>
          <w:szCs w:val="24"/>
        </w:rPr>
        <w:t xml:space="preserve"> </w:t>
      </w:r>
      <w:r w:rsidR="005E5013" w:rsidRPr="00E957D2">
        <w:rPr>
          <w:rFonts w:ascii="Times New Roman" w:hAnsi="Times New Roman" w:cs="Times New Roman"/>
          <w:sz w:val="24"/>
          <w:szCs w:val="24"/>
        </w:rPr>
        <w:t xml:space="preserve">to </w:t>
      </w:r>
      <w:r w:rsidR="00A80810" w:rsidRPr="00E957D2">
        <w:rPr>
          <w:rFonts w:ascii="Times New Roman" w:hAnsi="Times New Roman" w:cs="Times New Roman"/>
          <w:sz w:val="24"/>
          <w:szCs w:val="24"/>
        </w:rPr>
        <w:t>comply</w:t>
      </w:r>
      <w:r w:rsidR="005E5013" w:rsidRPr="00E957D2">
        <w:rPr>
          <w:rFonts w:ascii="Times New Roman" w:hAnsi="Times New Roman" w:cs="Times New Roman"/>
          <w:sz w:val="24"/>
          <w:szCs w:val="24"/>
        </w:rPr>
        <w:t xml:space="preserve"> with </w:t>
      </w:r>
      <w:r w:rsidR="00A80810" w:rsidRPr="00E957D2">
        <w:rPr>
          <w:rFonts w:ascii="Times New Roman" w:hAnsi="Times New Roman" w:cs="Times New Roman"/>
          <w:sz w:val="24"/>
          <w:szCs w:val="24"/>
        </w:rPr>
        <w:t>what is</w:t>
      </w:r>
      <w:r w:rsidR="005E5013" w:rsidRPr="00E957D2">
        <w:rPr>
          <w:rFonts w:ascii="Times New Roman" w:hAnsi="Times New Roman" w:cs="Times New Roman"/>
          <w:sz w:val="24"/>
          <w:szCs w:val="24"/>
        </w:rPr>
        <w:t xml:space="preserve"> called The Paperwork Reduction Act - the PRA</w:t>
      </w:r>
      <w:r w:rsidRPr="00E957D2">
        <w:rPr>
          <w:rFonts w:ascii="Times New Roman" w:hAnsi="Times New Roman" w:cs="Times New Roman"/>
          <w:sz w:val="24"/>
          <w:szCs w:val="24"/>
        </w:rPr>
        <w:t xml:space="preserve"> – when information is being collected</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To require collection of information from grantees, ACL must</w:t>
      </w:r>
      <w:r w:rsidR="005E5013" w:rsidRPr="00E957D2">
        <w:rPr>
          <w:rFonts w:ascii="Times New Roman" w:hAnsi="Times New Roman" w:cs="Times New Roman"/>
          <w:sz w:val="24"/>
          <w:szCs w:val="24"/>
        </w:rPr>
        <w:t xml:space="preserve"> to have an </w:t>
      </w:r>
      <w:r w:rsidR="00B03D9F" w:rsidRPr="00E957D2">
        <w:rPr>
          <w:rFonts w:ascii="Times New Roman" w:hAnsi="Times New Roman" w:cs="Times New Roman"/>
          <w:sz w:val="24"/>
          <w:szCs w:val="24"/>
        </w:rPr>
        <w:t xml:space="preserve">OMB </w:t>
      </w:r>
      <w:r w:rsidR="005E5013" w:rsidRPr="00E957D2">
        <w:rPr>
          <w:rFonts w:ascii="Times New Roman" w:hAnsi="Times New Roman" w:cs="Times New Roman"/>
          <w:sz w:val="24"/>
          <w:szCs w:val="24"/>
        </w:rPr>
        <w:t>approved information collection tool.</w:t>
      </w:r>
      <w:r w:rsidRPr="00E957D2">
        <w:rPr>
          <w:rFonts w:ascii="Times New Roman" w:hAnsi="Times New Roman" w:cs="Times New Roman"/>
          <w:sz w:val="24"/>
          <w:szCs w:val="24"/>
        </w:rPr>
        <w:t xml:space="preserve"> </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ACL </w:t>
      </w:r>
      <w:r w:rsidR="005E5013" w:rsidRPr="00E957D2">
        <w:rPr>
          <w:rFonts w:ascii="Times New Roman" w:hAnsi="Times New Roman" w:cs="Times New Roman"/>
          <w:sz w:val="24"/>
          <w:szCs w:val="24"/>
        </w:rPr>
        <w:t xml:space="preserve">has </w:t>
      </w:r>
      <w:r w:rsidR="00B03D9F" w:rsidRPr="00E957D2">
        <w:rPr>
          <w:rFonts w:ascii="Times New Roman" w:hAnsi="Times New Roman" w:cs="Times New Roman"/>
          <w:sz w:val="24"/>
          <w:szCs w:val="24"/>
        </w:rPr>
        <w:t xml:space="preserve">an </w:t>
      </w:r>
      <w:r w:rsidR="005E5013" w:rsidRPr="00E957D2">
        <w:rPr>
          <w:rFonts w:ascii="Times New Roman" w:hAnsi="Times New Roman" w:cs="Times New Roman"/>
          <w:sz w:val="24"/>
          <w:szCs w:val="24"/>
        </w:rPr>
        <w:t xml:space="preserve">approved </w:t>
      </w:r>
      <w:r w:rsidR="00B03D9F" w:rsidRPr="00E957D2">
        <w:rPr>
          <w:rFonts w:ascii="Times New Roman" w:hAnsi="Times New Roman" w:cs="Times New Roman"/>
          <w:sz w:val="24"/>
          <w:szCs w:val="24"/>
        </w:rPr>
        <w:t xml:space="preserve">data collection tool </w:t>
      </w:r>
      <w:r w:rsidR="00A80810" w:rsidRPr="00E957D2">
        <w:rPr>
          <w:rFonts w:ascii="Times New Roman" w:hAnsi="Times New Roman" w:cs="Times New Roman"/>
          <w:sz w:val="24"/>
          <w:szCs w:val="24"/>
        </w:rPr>
        <w:t>and that is</w:t>
      </w:r>
      <w:r w:rsidR="005E5013" w:rsidRPr="00E957D2">
        <w:rPr>
          <w:rFonts w:ascii="Times New Roman" w:hAnsi="Times New Roman" w:cs="Times New Roman"/>
          <w:sz w:val="24"/>
          <w:szCs w:val="24"/>
        </w:rPr>
        <w:t xml:space="preserve"> what we require. </w:t>
      </w:r>
      <w:r w:rsidR="00B03D9F" w:rsidRPr="00E957D2">
        <w:rPr>
          <w:rFonts w:ascii="Times New Roman" w:hAnsi="Times New Roman" w:cs="Times New Roman"/>
          <w:sz w:val="24"/>
          <w:szCs w:val="24"/>
        </w:rPr>
        <w:t>Through the approved tool, we collect things like program</w:t>
      </w:r>
      <w:r w:rsidR="005E5013" w:rsidRPr="00E957D2">
        <w:rPr>
          <w:rFonts w:ascii="Times New Roman" w:hAnsi="Times New Roman" w:cs="Times New Roman"/>
          <w:sz w:val="24"/>
          <w:szCs w:val="24"/>
        </w:rPr>
        <w:t xml:space="preserve"> demographics of the people that are receiving services, the amount of money </w:t>
      </w:r>
      <w:r w:rsidR="00A80810" w:rsidRPr="00E957D2">
        <w:rPr>
          <w:rFonts w:ascii="Times New Roman" w:hAnsi="Times New Roman" w:cs="Times New Roman"/>
          <w:sz w:val="24"/>
          <w:szCs w:val="24"/>
        </w:rPr>
        <w:t>that is</w:t>
      </w:r>
      <w:r w:rsidR="005E5013" w:rsidRPr="00E957D2">
        <w:rPr>
          <w:rFonts w:ascii="Times New Roman" w:hAnsi="Times New Roman" w:cs="Times New Roman"/>
          <w:sz w:val="24"/>
          <w:szCs w:val="24"/>
        </w:rPr>
        <w:t xml:space="preserve"> spent</w:t>
      </w:r>
      <w:r w:rsidR="00B03D9F" w:rsidRPr="00E957D2">
        <w:rPr>
          <w:rFonts w:ascii="Times New Roman" w:hAnsi="Times New Roman" w:cs="Times New Roman"/>
          <w:sz w:val="24"/>
          <w:szCs w:val="24"/>
        </w:rPr>
        <w:t>, etc. The conditions of the grants allow us to require future approved collections as well. If you would like to see our existing data collection tool you can find it on the ACL/</w:t>
      </w:r>
      <w:proofErr w:type="spellStart"/>
      <w:r w:rsidR="00B03D9F" w:rsidRPr="00E957D2">
        <w:rPr>
          <w:rFonts w:ascii="Times New Roman" w:hAnsi="Times New Roman" w:cs="Times New Roman"/>
          <w:sz w:val="24"/>
          <w:szCs w:val="24"/>
        </w:rPr>
        <w:t>AoA</w:t>
      </w:r>
      <w:r w:rsidR="000E29B2">
        <w:rPr>
          <w:rFonts w:ascii="Times New Roman" w:hAnsi="Times New Roman" w:cs="Times New Roman"/>
          <w:sz w:val="24"/>
          <w:szCs w:val="24"/>
        </w:rPr>
        <w:t>’s</w:t>
      </w:r>
      <w:proofErr w:type="spellEnd"/>
      <w:r w:rsidR="00B03D9F" w:rsidRPr="00E957D2">
        <w:rPr>
          <w:rFonts w:ascii="Times New Roman" w:hAnsi="Times New Roman" w:cs="Times New Roman"/>
          <w:sz w:val="24"/>
          <w:szCs w:val="24"/>
        </w:rPr>
        <w:t xml:space="preserve"> </w:t>
      </w:r>
      <w:r w:rsidR="000E29B2">
        <w:rPr>
          <w:rFonts w:ascii="Times New Roman" w:hAnsi="Times New Roman" w:cs="Times New Roman"/>
          <w:sz w:val="24"/>
          <w:szCs w:val="24"/>
        </w:rPr>
        <w:t xml:space="preserve">National </w:t>
      </w:r>
      <w:r w:rsidR="00B03D9F" w:rsidRPr="00E957D2">
        <w:rPr>
          <w:rFonts w:ascii="Times New Roman" w:hAnsi="Times New Roman" w:cs="Times New Roman"/>
          <w:sz w:val="24"/>
          <w:szCs w:val="24"/>
        </w:rPr>
        <w:t xml:space="preserve">Alzheimer’s </w:t>
      </w:r>
      <w:r w:rsidR="000E29B2">
        <w:rPr>
          <w:rFonts w:ascii="Times New Roman" w:hAnsi="Times New Roman" w:cs="Times New Roman"/>
          <w:sz w:val="24"/>
          <w:szCs w:val="24"/>
        </w:rPr>
        <w:t>and Dementia Resource Center</w:t>
      </w:r>
      <w:r w:rsidR="00B03D9F" w:rsidRPr="00E957D2">
        <w:rPr>
          <w:rFonts w:ascii="Times New Roman" w:hAnsi="Times New Roman" w:cs="Times New Roman"/>
          <w:sz w:val="24"/>
          <w:szCs w:val="24"/>
        </w:rPr>
        <w:t xml:space="preserve"> webpage</w:t>
      </w:r>
      <w:r w:rsidR="00B813B7" w:rsidRPr="00E957D2">
        <w:rPr>
          <w:rFonts w:ascii="Times New Roman" w:hAnsi="Times New Roman" w:cs="Times New Roman"/>
          <w:sz w:val="24"/>
          <w:szCs w:val="24"/>
        </w:rPr>
        <w:t xml:space="preserve"> at</w:t>
      </w:r>
      <w:r w:rsidR="00B03D9F" w:rsidRPr="00E957D2">
        <w:rPr>
          <w:rFonts w:ascii="Times New Roman" w:hAnsi="Times New Roman" w:cs="Times New Roman"/>
          <w:sz w:val="24"/>
          <w:szCs w:val="24"/>
        </w:rPr>
        <w:t xml:space="preserve"> </w:t>
      </w:r>
      <w:hyperlink r:id="rId9" w:history="1">
        <w:r w:rsidR="000E29B2" w:rsidRPr="00283C4E">
          <w:rPr>
            <w:rStyle w:val="Hyperlink"/>
            <w:rFonts w:ascii="Times New Roman" w:hAnsi="Times New Roman" w:cs="Times New Roman"/>
            <w:sz w:val="24"/>
            <w:szCs w:val="24"/>
          </w:rPr>
          <w:t>www.nadrc.acl.gov</w:t>
        </w:r>
      </w:hyperlink>
      <w:r w:rsidR="00B03D9F" w:rsidRPr="00E957D2">
        <w:rPr>
          <w:rFonts w:ascii="Times New Roman" w:hAnsi="Times New Roman" w:cs="Times New Roman"/>
          <w:sz w:val="24"/>
          <w:szCs w:val="24"/>
        </w:rPr>
        <w:t xml:space="preserve"> .</w:t>
      </w:r>
    </w:p>
    <w:p w:rsidR="004D2973" w:rsidRPr="00E957D2" w:rsidRDefault="00A80810" w:rsidP="000C56C7">
      <w:pPr>
        <w:ind w:left="720"/>
        <w:rPr>
          <w:rFonts w:ascii="Times New Roman" w:hAnsi="Times New Roman" w:cs="Times New Roman"/>
          <w:sz w:val="24"/>
          <w:szCs w:val="24"/>
        </w:rPr>
      </w:pPr>
      <w:r w:rsidRPr="00E957D2">
        <w:rPr>
          <w:rFonts w:ascii="Times New Roman" w:hAnsi="Times New Roman" w:cs="Times New Roman"/>
          <w:sz w:val="24"/>
          <w:szCs w:val="24"/>
        </w:rPr>
        <w:t>That is</w:t>
      </w:r>
      <w:r w:rsidR="005E5013" w:rsidRPr="00E957D2">
        <w:rPr>
          <w:rFonts w:ascii="Times New Roman" w:hAnsi="Times New Roman" w:cs="Times New Roman"/>
          <w:sz w:val="24"/>
          <w:szCs w:val="24"/>
        </w:rPr>
        <w:t xml:space="preserve"> </w:t>
      </w:r>
      <w:r w:rsidR="00B03D9F" w:rsidRPr="00E957D2">
        <w:rPr>
          <w:rFonts w:ascii="Times New Roman" w:hAnsi="Times New Roman" w:cs="Times New Roman"/>
          <w:sz w:val="24"/>
          <w:szCs w:val="24"/>
        </w:rPr>
        <w:t xml:space="preserve">one piece of the program outcome information necessary to report. We would need to </w:t>
      </w:r>
      <w:proofErr w:type="gramStart"/>
      <w:r w:rsidR="00B03D9F" w:rsidRPr="00E957D2">
        <w:rPr>
          <w:rFonts w:ascii="Times New Roman" w:hAnsi="Times New Roman" w:cs="Times New Roman"/>
          <w:sz w:val="24"/>
          <w:szCs w:val="24"/>
        </w:rPr>
        <w:t>be informed</w:t>
      </w:r>
      <w:proofErr w:type="gramEnd"/>
      <w:r w:rsidR="00B03D9F" w:rsidRPr="00E957D2">
        <w:rPr>
          <w:rFonts w:ascii="Times New Roman" w:hAnsi="Times New Roman" w:cs="Times New Roman"/>
          <w:sz w:val="24"/>
          <w:szCs w:val="24"/>
        </w:rPr>
        <w:t xml:space="preserve"> of the results of the outcomes proposed in your work plan (for example, </w:t>
      </w:r>
      <w:r w:rsidR="005E5013" w:rsidRPr="00E957D2">
        <w:rPr>
          <w:rFonts w:ascii="Times New Roman" w:hAnsi="Times New Roman" w:cs="Times New Roman"/>
          <w:sz w:val="24"/>
          <w:szCs w:val="24"/>
        </w:rPr>
        <w:t xml:space="preserve">if your program were training people, </w:t>
      </w:r>
      <w:r w:rsidRPr="00E957D2">
        <w:rPr>
          <w:rFonts w:ascii="Times New Roman" w:hAnsi="Times New Roman" w:cs="Times New Roman"/>
          <w:sz w:val="24"/>
          <w:szCs w:val="24"/>
        </w:rPr>
        <w:t>we would</w:t>
      </w:r>
      <w:r w:rsidR="005E5013" w:rsidRPr="00E957D2">
        <w:rPr>
          <w:rFonts w:ascii="Times New Roman" w:hAnsi="Times New Roman" w:cs="Times New Roman"/>
          <w:sz w:val="24"/>
          <w:szCs w:val="24"/>
        </w:rPr>
        <w:t xml:space="preserve"> want to know the kinds of training</w:t>
      </w:r>
      <w:r w:rsidR="00B03D9F"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w:t>
      </w:r>
    </w:p>
    <w:p w:rsidR="004D2973" w:rsidRPr="00E957D2" w:rsidRDefault="004D297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Related to the reporting mechanism, this is </w:t>
      </w:r>
      <w:r w:rsidR="00A80810" w:rsidRPr="00E957D2">
        <w:rPr>
          <w:rFonts w:ascii="Times New Roman" w:hAnsi="Times New Roman" w:cs="Times New Roman"/>
          <w:b/>
          <w:sz w:val="24"/>
          <w:szCs w:val="24"/>
        </w:rPr>
        <w:t>an</w:t>
      </w:r>
      <w:r w:rsidRPr="00E957D2">
        <w:rPr>
          <w:rFonts w:ascii="Times New Roman" w:hAnsi="Times New Roman" w:cs="Times New Roman"/>
          <w:b/>
          <w:sz w:val="24"/>
          <w:szCs w:val="24"/>
        </w:rPr>
        <w:t xml:space="preserve"> ACL reporting tool that </w:t>
      </w:r>
      <w:proofErr w:type="gramStart"/>
      <w:r w:rsidRPr="00E957D2">
        <w:rPr>
          <w:rFonts w:ascii="Times New Roman" w:hAnsi="Times New Roman" w:cs="Times New Roman"/>
          <w:b/>
          <w:sz w:val="24"/>
          <w:szCs w:val="24"/>
        </w:rPr>
        <w:t>is maintained</w:t>
      </w:r>
      <w:proofErr w:type="gramEnd"/>
      <w:r w:rsidRPr="00E957D2">
        <w:rPr>
          <w:rFonts w:ascii="Times New Roman" w:hAnsi="Times New Roman" w:cs="Times New Roman"/>
          <w:b/>
          <w:sz w:val="24"/>
          <w:szCs w:val="24"/>
        </w:rPr>
        <w:t xml:space="preserve"> by ACL, and that grantees would be reporting through this tool. </w:t>
      </w:r>
      <w:proofErr w:type="gramStart"/>
      <w:r w:rsidRPr="00E957D2">
        <w:rPr>
          <w:rFonts w:ascii="Times New Roman" w:hAnsi="Times New Roman" w:cs="Times New Roman"/>
          <w:b/>
          <w:sz w:val="24"/>
          <w:szCs w:val="24"/>
        </w:rPr>
        <w:t>It’s</w:t>
      </w:r>
      <w:proofErr w:type="gramEnd"/>
      <w:r w:rsidRPr="00E957D2">
        <w:rPr>
          <w:rFonts w:ascii="Times New Roman" w:hAnsi="Times New Roman" w:cs="Times New Roman"/>
          <w:b/>
          <w:sz w:val="24"/>
          <w:szCs w:val="24"/>
        </w:rPr>
        <w:t xml:space="preserve"> not a grantee implementation evaluation tool per se, is this correct?</w:t>
      </w:r>
    </w:p>
    <w:p w:rsidR="004D2973" w:rsidRPr="00E957D2" w:rsidRDefault="004D2973"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That is correct. It is an Excel spreadsheet that has three tables on it - one for caregivers with demographic information -, one for persons with dementia to get information on the people receiving services. </w:t>
      </w:r>
      <w:r w:rsidR="00A80810" w:rsidRPr="00E957D2">
        <w:rPr>
          <w:rFonts w:ascii="Times New Roman" w:hAnsi="Times New Roman" w:cs="Times New Roman"/>
          <w:sz w:val="24"/>
          <w:szCs w:val="24"/>
        </w:rPr>
        <w:t>Then</w:t>
      </w:r>
      <w:r w:rsidRPr="00E957D2">
        <w:rPr>
          <w:rFonts w:ascii="Times New Roman" w:hAnsi="Times New Roman" w:cs="Times New Roman"/>
          <w:sz w:val="24"/>
          <w:szCs w:val="24"/>
        </w:rPr>
        <w:t xml:space="preserve"> the third page has the units of direct service and the percentages of the - how the funds are being spent.  All grantees report on the exact same information using this tool, it is not modified for each grant.</w:t>
      </w:r>
    </w:p>
    <w:p w:rsidR="005E5013" w:rsidRPr="00E957D2" w:rsidRDefault="00B03D9F"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lastRenderedPageBreak/>
        <w:t>Question: R</w:t>
      </w:r>
      <w:r w:rsidR="005E5013" w:rsidRPr="00E957D2">
        <w:rPr>
          <w:rFonts w:ascii="Times New Roman" w:hAnsi="Times New Roman" w:cs="Times New Roman"/>
          <w:b/>
          <w:sz w:val="24"/>
          <w:szCs w:val="24"/>
        </w:rPr>
        <w:t>egarding the dementia capable systems</w:t>
      </w:r>
      <w:r w:rsidRPr="00E957D2">
        <w:rPr>
          <w:rFonts w:ascii="Times New Roman" w:hAnsi="Times New Roman" w:cs="Times New Roman"/>
          <w:b/>
          <w:sz w:val="24"/>
          <w:szCs w:val="24"/>
        </w:rPr>
        <w:t>,</w:t>
      </w:r>
      <w:r w:rsidR="005E5013" w:rsidRPr="00E957D2">
        <w:rPr>
          <w:rFonts w:ascii="Times New Roman" w:hAnsi="Times New Roman" w:cs="Times New Roman"/>
          <w:b/>
          <w:sz w:val="24"/>
          <w:szCs w:val="24"/>
        </w:rPr>
        <w:t xml:space="preserve"> could that be part of a health system, particularly like a pioneering field? </w:t>
      </w:r>
      <w:r w:rsidR="007912A7" w:rsidRPr="00E957D2">
        <w:rPr>
          <w:rFonts w:ascii="Times New Roman" w:hAnsi="Times New Roman" w:cs="Times New Roman"/>
          <w:b/>
          <w:sz w:val="24"/>
          <w:szCs w:val="24"/>
        </w:rPr>
        <w:t xml:space="preserve"> Does the health system have to be an ACO</w:t>
      </w:r>
      <w:r w:rsidR="00677B55" w:rsidRPr="00E957D2">
        <w:rPr>
          <w:rFonts w:ascii="Times New Roman" w:hAnsi="Times New Roman" w:cs="Times New Roman"/>
          <w:b/>
          <w:sz w:val="24"/>
          <w:szCs w:val="24"/>
        </w:rPr>
        <w:t>?</w:t>
      </w:r>
    </w:p>
    <w:p w:rsidR="005E5013" w:rsidRPr="00E957D2" w:rsidRDefault="00B03D9F" w:rsidP="00677B55">
      <w:pPr>
        <w:ind w:left="720"/>
        <w:rPr>
          <w:rFonts w:ascii="Times New Roman" w:hAnsi="Times New Roman" w:cs="Times New Roman"/>
          <w:sz w:val="24"/>
          <w:szCs w:val="24"/>
        </w:rPr>
      </w:pPr>
      <w:r w:rsidRPr="00E957D2">
        <w:rPr>
          <w:rFonts w:ascii="Times New Roman" w:hAnsi="Times New Roman" w:cs="Times New Roman"/>
          <w:sz w:val="24"/>
          <w:szCs w:val="24"/>
        </w:rPr>
        <w:t>Answer: Y</w:t>
      </w:r>
      <w:r w:rsidR="005E5013" w:rsidRPr="00E957D2">
        <w:rPr>
          <w:rFonts w:ascii="Times New Roman" w:hAnsi="Times New Roman" w:cs="Times New Roman"/>
          <w:sz w:val="24"/>
          <w:szCs w:val="24"/>
        </w:rPr>
        <w:t>es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it could include - it could be a health system as long as you can hit those three out of those four areas with your program, depending on what kind of program that you develop.</w:t>
      </w:r>
      <w:r w:rsidR="007912A7" w:rsidRPr="00E957D2">
        <w:rPr>
          <w:rFonts w:ascii="Times New Roman" w:hAnsi="Times New Roman" w:cs="Times New Roman"/>
          <w:sz w:val="24"/>
          <w:szCs w:val="24"/>
        </w:rPr>
        <w:t xml:space="preserve"> The applying system does not have to be an AC</w:t>
      </w:r>
      <w:r w:rsidR="00677B55" w:rsidRPr="00E957D2">
        <w:rPr>
          <w:rFonts w:ascii="Times New Roman" w:hAnsi="Times New Roman" w:cs="Times New Roman"/>
          <w:sz w:val="24"/>
          <w:szCs w:val="24"/>
        </w:rPr>
        <w:t>O</w:t>
      </w:r>
      <w:r w:rsidR="007912A7" w:rsidRPr="00E957D2">
        <w:rPr>
          <w:rFonts w:ascii="Times New Roman" w:hAnsi="Times New Roman" w:cs="Times New Roman"/>
          <w:sz w:val="24"/>
          <w:szCs w:val="24"/>
        </w:rPr>
        <w:t>.</w:t>
      </w:r>
    </w:p>
    <w:p w:rsidR="00B03D9F" w:rsidRPr="00E957D2" w:rsidRDefault="00B03D9F"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IRB approval required of programs.</w:t>
      </w:r>
    </w:p>
    <w:p w:rsidR="005E5013" w:rsidRPr="00E957D2" w:rsidRDefault="00B03D9F" w:rsidP="00677B55">
      <w:pPr>
        <w:ind w:left="720"/>
        <w:rPr>
          <w:rFonts w:ascii="Times New Roman" w:hAnsi="Times New Roman" w:cs="Times New Roman"/>
          <w:sz w:val="24"/>
          <w:szCs w:val="24"/>
        </w:rPr>
      </w:pPr>
      <w:r w:rsidRPr="00E957D2">
        <w:rPr>
          <w:rFonts w:ascii="Times New Roman" w:hAnsi="Times New Roman" w:cs="Times New Roman"/>
          <w:sz w:val="24"/>
          <w:szCs w:val="24"/>
        </w:rPr>
        <w:t>Answer: I</w:t>
      </w:r>
      <w:r w:rsidR="005E5013" w:rsidRPr="00E957D2">
        <w:rPr>
          <w:rFonts w:ascii="Times New Roman" w:hAnsi="Times New Roman" w:cs="Times New Roman"/>
          <w:sz w:val="24"/>
          <w:szCs w:val="24"/>
        </w:rPr>
        <w:t xml:space="preserve">t depends on the organization </w:t>
      </w:r>
      <w:r w:rsidR="00A80810" w:rsidRPr="00E957D2">
        <w:rPr>
          <w:rFonts w:ascii="Times New Roman" w:hAnsi="Times New Roman" w:cs="Times New Roman"/>
          <w:sz w:val="24"/>
          <w:szCs w:val="24"/>
        </w:rPr>
        <w:t>within which</w:t>
      </w:r>
      <w:r w:rsidR="005E5013" w:rsidRPr="00E957D2">
        <w:rPr>
          <w:rFonts w:ascii="Times New Roman" w:hAnsi="Times New Roman" w:cs="Times New Roman"/>
          <w:sz w:val="24"/>
          <w:szCs w:val="24"/>
        </w:rPr>
        <w:t xml:space="preserve"> you </w:t>
      </w:r>
      <w:r w:rsidRPr="00E957D2">
        <w:rPr>
          <w:rFonts w:ascii="Times New Roman" w:hAnsi="Times New Roman" w:cs="Times New Roman"/>
          <w:sz w:val="24"/>
          <w:szCs w:val="24"/>
        </w:rPr>
        <w:t>are operating.</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W</w:t>
      </w:r>
      <w:r w:rsidR="005E5013" w:rsidRPr="00E957D2">
        <w:rPr>
          <w:rFonts w:ascii="Times New Roman" w:hAnsi="Times New Roman" w:cs="Times New Roman"/>
          <w:sz w:val="24"/>
          <w:szCs w:val="24"/>
        </w:rPr>
        <w:t xml:space="preserve">e </w:t>
      </w:r>
      <w:r w:rsidR="00A80810" w:rsidRPr="00E957D2">
        <w:rPr>
          <w:rFonts w:ascii="Times New Roman" w:hAnsi="Times New Roman" w:cs="Times New Roman"/>
          <w:sz w:val="24"/>
          <w:szCs w:val="24"/>
        </w:rPr>
        <w:t>do not</w:t>
      </w:r>
      <w:r w:rsidR="005E5013" w:rsidRPr="00E957D2">
        <w:rPr>
          <w:rFonts w:ascii="Times New Roman" w:hAnsi="Times New Roman" w:cs="Times New Roman"/>
          <w:sz w:val="24"/>
          <w:szCs w:val="24"/>
        </w:rPr>
        <w:t xml:space="preserve"> have an IRB approval process through </w:t>
      </w:r>
      <w:r w:rsidRPr="00E957D2">
        <w:rPr>
          <w:rFonts w:ascii="Times New Roman" w:hAnsi="Times New Roman" w:cs="Times New Roman"/>
          <w:sz w:val="24"/>
          <w:szCs w:val="24"/>
        </w:rPr>
        <w:t>ACL/AoA</w:t>
      </w:r>
      <w:r w:rsidR="007912A7" w:rsidRPr="00E957D2">
        <w:rPr>
          <w:rFonts w:ascii="Times New Roman" w:hAnsi="Times New Roman" w:cs="Times New Roman"/>
          <w:sz w:val="24"/>
          <w:szCs w:val="24"/>
        </w:rPr>
        <w:t>. H</w:t>
      </w:r>
      <w:r w:rsidRPr="00E957D2">
        <w:rPr>
          <w:rFonts w:ascii="Times New Roman" w:hAnsi="Times New Roman" w:cs="Times New Roman"/>
          <w:sz w:val="24"/>
          <w:szCs w:val="24"/>
        </w:rPr>
        <w:t>owever</w:t>
      </w:r>
      <w:r w:rsidR="007912A7"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many of our grantees through their evaluators do </w:t>
      </w:r>
      <w:r w:rsidR="00677B55" w:rsidRPr="00E957D2">
        <w:rPr>
          <w:rFonts w:ascii="Times New Roman" w:hAnsi="Times New Roman" w:cs="Times New Roman"/>
          <w:sz w:val="24"/>
          <w:szCs w:val="24"/>
        </w:rPr>
        <w:t>seek and receive IRB approval.</w:t>
      </w:r>
    </w:p>
    <w:p w:rsidR="005E5013" w:rsidRPr="00E957D2" w:rsidRDefault="007912A7"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With regard to budgets</w:t>
      </w:r>
      <w:r w:rsidR="005E5013" w:rsidRPr="00E957D2">
        <w:rPr>
          <w:rFonts w:ascii="Times New Roman" w:hAnsi="Times New Roman" w:cs="Times New Roman"/>
          <w:b/>
          <w:sz w:val="24"/>
          <w:szCs w:val="24"/>
        </w:rPr>
        <w:t xml:space="preserve">, </w:t>
      </w:r>
      <w:r w:rsidRPr="00E957D2">
        <w:rPr>
          <w:rFonts w:ascii="Times New Roman" w:hAnsi="Times New Roman" w:cs="Times New Roman"/>
          <w:b/>
          <w:sz w:val="24"/>
          <w:szCs w:val="24"/>
        </w:rPr>
        <w:t>this program opportunity</w:t>
      </w:r>
      <w:r w:rsidR="005E5013" w:rsidRPr="00E957D2">
        <w:rPr>
          <w:rFonts w:ascii="Times New Roman" w:hAnsi="Times New Roman" w:cs="Times New Roman"/>
          <w:b/>
          <w:sz w:val="24"/>
          <w:szCs w:val="24"/>
        </w:rPr>
        <w:t xml:space="preserve"> </w:t>
      </w:r>
      <w:r w:rsidRPr="00E957D2">
        <w:rPr>
          <w:rFonts w:ascii="Times New Roman" w:hAnsi="Times New Roman" w:cs="Times New Roman"/>
          <w:b/>
          <w:sz w:val="24"/>
          <w:szCs w:val="24"/>
        </w:rPr>
        <w:t xml:space="preserve">is for up to </w:t>
      </w:r>
      <w:r w:rsidR="005E5013" w:rsidRPr="00E957D2">
        <w:rPr>
          <w:rFonts w:ascii="Times New Roman" w:hAnsi="Times New Roman" w:cs="Times New Roman"/>
          <w:b/>
          <w:sz w:val="24"/>
          <w:szCs w:val="24"/>
        </w:rPr>
        <w:t xml:space="preserve">a million dollars over a project period of three years, </w:t>
      </w:r>
      <w:proofErr w:type="gramStart"/>
      <w:r w:rsidR="005E5013" w:rsidRPr="00E957D2">
        <w:rPr>
          <w:rFonts w:ascii="Times New Roman" w:hAnsi="Times New Roman" w:cs="Times New Roman"/>
          <w:b/>
          <w:sz w:val="24"/>
          <w:szCs w:val="24"/>
        </w:rPr>
        <w:t>correct?</w:t>
      </w:r>
      <w:proofErr w:type="gramEnd"/>
    </w:p>
    <w:p w:rsidR="00E12274" w:rsidRDefault="007912A7" w:rsidP="00E12274">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5E5013" w:rsidRPr="00E957D2">
        <w:rPr>
          <w:rFonts w:ascii="Times New Roman" w:hAnsi="Times New Roman" w:cs="Times New Roman"/>
          <w:sz w:val="24"/>
          <w:szCs w:val="24"/>
        </w:rPr>
        <w:t>That is correct.</w:t>
      </w:r>
      <w:r w:rsidRPr="00E957D2">
        <w:rPr>
          <w:rFonts w:ascii="Times New Roman" w:hAnsi="Times New Roman" w:cs="Times New Roman"/>
          <w:sz w:val="24"/>
          <w:szCs w:val="24"/>
        </w:rPr>
        <w:t xml:space="preserve"> </w:t>
      </w:r>
    </w:p>
    <w:p w:rsidR="005E5013" w:rsidRPr="00FB2EA5" w:rsidRDefault="004D2973" w:rsidP="00E12274">
      <w:pPr>
        <w:pStyle w:val="ListParagraph"/>
        <w:numPr>
          <w:ilvl w:val="0"/>
          <w:numId w:val="4"/>
        </w:numPr>
        <w:rPr>
          <w:rFonts w:ascii="Times New Roman" w:hAnsi="Times New Roman" w:cs="Times New Roman"/>
          <w:b/>
          <w:color w:val="548DD4" w:themeColor="text2" w:themeTint="99"/>
          <w:sz w:val="24"/>
          <w:szCs w:val="24"/>
        </w:rPr>
      </w:pPr>
      <w:r w:rsidRPr="00FB2EA5">
        <w:rPr>
          <w:rFonts w:ascii="Times New Roman" w:hAnsi="Times New Roman" w:cs="Times New Roman"/>
          <w:b/>
          <w:color w:val="548DD4" w:themeColor="text2" w:themeTint="99"/>
          <w:sz w:val="24"/>
          <w:szCs w:val="24"/>
        </w:rPr>
        <w:t>Question: O</w:t>
      </w:r>
      <w:r w:rsidR="005E5013" w:rsidRPr="00FB2EA5">
        <w:rPr>
          <w:rFonts w:ascii="Times New Roman" w:hAnsi="Times New Roman" w:cs="Times New Roman"/>
          <w:b/>
          <w:color w:val="548DD4" w:themeColor="text2" w:themeTint="99"/>
          <w:sz w:val="24"/>
          <w:szCs w:val="24"/>
        </w:rPr>
        <w:t xml:space="preserve">ne of the requirements </w:t>
      </w:r>
      <w:r w:rsidRPr="00FB2EA5">
        <w:rPr>
          <w:rFonts w:ascii="Times New Roman" w:hAnsi="Times New Roman" w:cs="Times New Roman"/>
          <w:b/>
          <w:color w:val="548DD4" w:themeColor="text2" w:themeTint="99"/>
          <w:sz w:val="24"/>
          <w:szCs w:val="24"/>
        </w:rPr>
        <w:t xml:space="preserve">within the funding opportunity announcement </w:t>
      </w:r>
      <w:r w:rsidR="005E5013" w:rsidRPr="00FB2EA5">
        <w:rPr>
          <w:rFonts w:ascii="Times New Roman" w:hAnsi="Times New Roman" w:cs="Times New Roman"/>
          <w:b/>
          <w:color w:val="548DD4" w:themeColor="text2" w:themeTint="99"/>
          <w:sz w:val="24"/>
          <w:szCs w:val="24"/>
        </w:rPr>
        <w:t xml:space="preserve">is the need to </w:t>
      </w:r>
      <w:proofErr w:type="gramStart"/>
      <w:r w:rsidR="005E5013" w:rsidRPr="00FB2EA5">
        <w:rPr>
          <w:rFonts w:ascii="Times New Roman" w:hAnsi="Times New Roman" w:cs="Times New Roman"/>
          <w:b/>
          <w:color w:val="548DD4" w:themeColor="text2" w:themeTint="99"/>
          <w:sz w:val="24"/>
          <w:szCs w:val="24"/>
        </w:rPr>
        <w:t>partner</w:t>
      </w:r>
      <w:proofErr w:type="gramEnd"/>
      <w:r w:rsidR="005E5013" w:rsidRPr="00FB2EA5">
        <w:rPr>
          <w:rFonts w:ascii="Times New Roman" w:hAnsi="Times New Roman" w:cs="Times New Roman"/>
          <w:b/>
          <w:color w:val="548DD4" w:themeColor="text2" w:themeTint="99"/>
          <w:sz w:val="24"/>
          <w:szCs w:val="24"/>
        </w:rPr>
        <w:t xml:space="preserve"> with key agencies in the state. </w:t>
      </w:r>
      <w:r w:rsidRPr="00FB2EA5">
        <w:rPr>
          <w:rFonts w:ascii="Times New Roman" w:hAnsi="Times New Roman" w:cs="Times New Roman"/>
          <w:b/>
          <w:color w:val="548DD4" w:themeColor="text2" w:themeTint="99"/>
          <w:sz w:val="24"/>
          <w:szCs w:val="24"/>
        </w:rPr>
        <w:t xml:space="preserve">Would an applicant become ineligible </w:t>
      </w:r>
      <w:r w:rsidR="00060331" w:rsidRPr="00FB2EA5">
        <w:rPr>
          <w:rFonts w:ascii="Times New Roman" w:hAnsi="Times New Roman" w:cs="Times New Roman"/>
          <w:b/>
          <w:color w:val="548DD4" w:themeColor="text2" w:themeTint="99"/>
          <w:sz w:val="24"/>
          <w:szCs w:val="24"/>
        </w:rPr>
        <w:t xml:space="preserve">if </w:t>
      </w:r>
      <w:r w:rsidRPr="00FB2EA5">
        <w:rPr>
          <w:rFonts w:ascii="Times New Roman" w:hAnsi="Times New Roman" w:cs="Times New Roman"/>
          <w:b/>
          <w:color w:val="548DD4" w:themeColor="text2" w:themeTint="99"/>
          <w:sz w:val="24"/>
          <w:szCs w:val="24"/>
        </w:rPr>
        <w:t xml:space="preserve">we </w:t>
      </w:r>
      <w:r w:rsidR="00060331" w:rsidRPr="00FB2EA5">
        <w:rPr>
          <w:rFonts w:ascii="Times New Roman" w:hAnsi="Times New Roman" w:cs="Times New Roman"/>
          <w:b/>
          <w:color w:val="548DD4" w:themeColor="text2" w:themeTint="99"/>
          <w:sz w:val="24"/>
          <w:szCs w:val="24"/>
        </w:rPr>
        <w:t>were to include working with existing</w:t>
      </w:r>
      <w:r w:rsidR="003F446B">
        <w:rPr>
          <w:rFonts w:ascii="Times New Roman" w:hAnsi="Times New Roman" w:cs="Times New Roman"/>
          <w:b/>
          <w:color w:val="548DD4" w:themeColor="text2" w:themeTint="99"/>
          <w:sz w:val="24"/>
          <w:szCs w:val="24"/>
        </w:rPr>
        <w:t xml:space="preserve"> or previous </w:t>
      </w:r>
      <w:r w:rsidR="00060331" w:rsidRPr="00FB2EA5">
        <w:rPr>
          <w:rFonts w:ascii="Times New Roman" w:hAnsi="Times New Roman" w:cs="Times New Roman"/>
          <w:b/>
          <w:color w:val="548DD4" w:themeColor="text2" w:themeTint="99"/>
          <w:sz w:val="24"/>
          <w:szCs w:val="24"/>
        </w:rPr>
        <w:t>ADI-SSS state grantee tha</w:t>
      </w:r>
      <w:r w:rsidR="00FB2EA5" w:rsidRPr="00FB2EA5">
        <w:rPr>
          <w:rFonts w:ascii="Times New Roman" w:hAnsi="Times New Roman" w:cs="Times New Roman"/>
          <w:b/>
          <w:color w:val="548DD4" w:themeColor="text2" w:themeTint="99"/>
          <w:sz w:val="24"/>
          <w:szCs w:val="24"/>
        </w:rPr>
        <w:t>t is ineligible to apply as the primary applicant</w:t>
      </w:r>
      <w:r w:rsidR="00060331" w:rsidRPr="00FB2EA5">
        <w:rPr>
          <w:rFonts w:ascii="Times New Roman" w:hAnsi="Times New Roman" w:cs="Times New Roman"/>
          <w:b/>
          <w:color w:val="548DD4" w:themeColor="text2" w:themeTint="99"/>
          <w:sz w:val="24"/>
          <w:szCs w:val="24"/>
        </w:rPr>
        <w:t xml:space="preserve"> in our work plan? </w:t>
      </w:r>
    </w:p>
    <w:p w:rsidR="007665AD" w:rsidRPr="00FB2EA5" w:rsidRDefault="00060331" w:rsidP="007665AD">
      <w:pPr>
        <w:ind w:left="720"/>
        <w:rPr>
          <w:rFonts w:ascii="Times New Roman" w:hAnsi="Times New Roman" w:cs="Times New Roman"/>
          <w:color w:val="548DD4" w:themeColor="text2" w:themeTint="99"/>
          <w:sz w:val="24"/>
          <w:szCs w:val="24"/>
        </w:rPr>
      </w:pPr>
      <w:r w:rsidRPr="00FB2EA5">
        <w:rPr>
          <w:rFonts w:ascii="Times New Roman" w:hAnsi="Times New Roman" w:cs="Times New Roman"/>
          <w:color w:val="548DD4" w:themeColor="text2" w:themeTint="99"/>
          <w:sz w:val="24"/>
          <w:szCs w:val="24"/>
        </w:rPr>
        <w:t>Answer:</w:t>
      </w:r>
      <w:r w:rsidR="00FD0CB2" w:rsidRPr="00FB2EA5">
        <w:rPr>
          <w:rFonts w:ascii="Times New Roman" w:hAnsi="Times New Roman" w:cs="Times New Roman"/>
          <w:color w:val="548DD4" w:themeColor="text2" w:themeTint="99"/>
          <w:sz w:val="24"/>
          <w:szCs w:val="24"/>
        </w:rPr>
        <w:t xml:space="preserve"> </w:t>
      </w:r>
      <w:r w:rsidRPr="00FB2EA5">
        <w:rPr>
          <w:rFonts w:ascii="Times New Roman" w:hAnsi="Times New Roman" w:cs="Times New Roman"/>
          <w:color w:val="548DD4" w:themeColor="text2" w:themeTint="99"/>
          <w:sz w:val="24"/>
          <w:szCs w:val="24"/>
        </w:rPr>
        <w:t xml:space="preserve"> </w:t>
      </w:r>
      <w:proofErr w:type="gramStart"/>
      <w:r w:rsidRPr="00FB2EA5">
        <w:rPr>
          <w:rFonts w:ascii="Times New Roman" w:hAnsi="Times New Roman" w:cs="Times New Roman"/>
          <w:color w:val="548DD4" w:themeColor="text2" w:themeTint="99"/>
          <w:sz w:val="24"/>
          <w:szCs w:val="24"/>
        </w:rPr>
        <w:t>N</w:t>
      </w:r>
      <w:r w:rsidR="005E5013" w:rsidRPr="00FB2EA5">
        <w:rPr>
          <w:rFonts w:ascii="Times New Roman" w:hAnsi="Times New Roman" w:cs="Times New Roman"/>
          <w:color w:val="548DD4" w:themeColor="text2" w:themeTint="99"/>
          <w:sz w:val="24"/>
          <w:szCs w:val="24"/>
        </w:rPr>
        <w:t xml:space="preserve">o, </w:t>
      </w:r>
      <w:r w:rsidR="007665AD" w:rsidRPr="00FB2EA5">
        <w:rPr>
          <w:rFonts w:ascii="Times New Roman" w:hAnsi="Times New Roman" w:cs="Times New Roman"/>
          <w:color w:val="548DD4" w:themeColor="text2" w:themeTint="99"/>
          <w:sz w:val="24"/>
          <w:szCs w:val="24"/>
        </w:rPr>
        <w:t xml:space="preserve">having partners on your team that are primary recipients of previous ADI-SSS grants </w:t>
      </w:r>
      <w:r w:rsidR="005E5013" w:rsidRPr="00FB2EA5">
        <w:rPr>
          <w:rFonts w:ascii="Times New Roman" w:hAnsi="Times New Roman" w:cs="Times New Roman"/>
          <w:color w:val="548DD4" w:themeColor="text2" w:themeTint="99"/>
          <w:sz w:val="24"/>
          <w:szCs w:val="24"/>
        </w:rPr>
        <w:t>would not make you</w:t>
      </w:r>
      <w:r w:rsidR="007665AD" w:rsidRPr="00FB2EA5">
        <w:rPr>
          <w:rFonts w:ascii="Times New Roman" w:hAnsi="Times New Roman" w:cs="Times New Roman"/>
          <w:color w:val="548DD4" w:themeColor="text2" w:themeTint="99"/>
          <w:sz w:val="24"/>
          <w:szCs w:val="24"/>
        </w:rPr>
        <w:t>r application</w:t>
      </w:r>
      <w:r w:rsidR="005E5013" w:rsidRPr="00FB2EA5">
        <w:rPr>
          <w:rFonts w:ascii="Times New Roman" w:hAnsi="Times New Roman" w:cs="Times New Roman"/>
          <w:color w:val="548DD4" w:themeColor="text2" w:themeTint="99"/>
          <w:sz w:val="24"/>
          <w:szCs w:val="24"/>
        </w:rPr>
        <w:t xml:space="preserve"> ineligible</w:t>
      </w:r>
      <w:proofErr w:type="gramEnd"/>
      <w:r w:rsidR="007665AD" w:rsidRPr="00FB2EA5">
        <w:rPr>
          <w:rFonts w:ascii="Times New Roman" w:hAnsi="Times New Roman" w:cs="Times New Roman"/>
          <w:color w:val="548DD4" w:themeColor="text2" w:themeTint="99"/>
          <w:sz w:val="24"/>
          <w:szCs w:val="24"/>
        </w:rPr>
        <w:t xml:space="preserve">.  Recipients of </w:t>
      </w:r>
      <w:r w:rsidR="00FB2EA5" w:rsidRPr="00FB2EA5">
        <w:rPr>
          <w:rFonts w:ascii="Times New Roman" w:hAnsi="Times New Roman" w:cs="Times New Roman"/>
          <w:color w:val="548DD4" w:themeColor="text2" w:themeTint="99"/>
          <w:sz w:val="24"/>
          <w:szCs w:val="24"/>
        </w:rPr>
        <w:t>previous</w:t>
      </w:r>
      <w:r w:rsidR="007665AD" w:rsidRPr="00FB2EA5">
        <w:rPr>
          <w:rFonts w:ascii="Times New Roman" w:hAnsi="Times New Roman" w:cs="Times New Roman"/>
          <w:color w:val="548DD4" w:themeColor="text2" w:themeTint="99"/>
          <w:sz w:val="24"/>
          <w:szCs w:val="24"/>
        </w:rPr>
        <w:t xml:space="preserve"> program grants may join other teams, but they may not be the primary recipients of </w:t>
      </w:r>
      <w:r w:rsidR="00B218C8" w:rsidRPr="00FB2EA5">
        <w:rPr>
          <w:rFonts w:ascii="Times New Roman" w:hAnsi="Times New Roman" w:cs="Times New Roman"/>
          <w:color w:val="548DD4" w:themeColor="text2" w:themeTint="99"/>
          <w:sz w:val="24"/>
          <w:szCs w:val="24"/>
        </w:rPr>
        <w:t xml:space="preserve">ADI-SSS </w:t>
      </w:r>
      <w:r w:rsidR="007665AD" w:rsidRPr="00FB2EA5">
        <w:rPr>
          <w:rFonts w:ascii="Times New Roman" w:hAnsi="Times New Roman" w:cs="Times New Roman"/>
          <w:color w:val="548DD4" w:themeColor="text2" w:themeTint="99"/>
          <w:sz w:val="24"/>
          <w:szCs w:val="24"/>
        </w:rPr>
        <w:t>program resources.</w:t>
      </w:r>
    </w:p>
    <w:p w:rsidR="005E5013" w:rsidRPr="00E12274" w:rsidRDefault="00FD0CB2" w:rsidP="00E12274">
      <w:pPr>
        <w:pStyle w:val="ListParagraph"/>
        <w:numPr>
          <w:ilvl w:val="0"/>
          <w:numId w:val="4"/>
        </w:numPr>
        <w:rPr>
          <w:rFonts w:ascii="Times New Roman" w:hAnsi="Times New Roman" w:cs="Times New Roman"/>
          <w:b/>
          <w:sz w:val="24"/>
          <w:szCs w:val="24"/>
        </w:rPr>
      </w:pPr>
      <w:r w:rsidRPr="00E12274">
        <w:rPr>
          <w:rFonts w:ascii="Times New Roman" w:hAnsi="Times New Roman" w:cs="Times New Roman"/>
          <w:b/>
          <w:sz w:val="24"/>
          <w:szCs w:val="24"/>
        </w:rPr>
        <w:lastRenderedPageBreak/>
        <w:t xml:space="preserve">Question: </w:t>
      </w:r>
      <w:proofErr w:type="gramStart"/>
      <w:r w:rsidRPr="00E12274">
        <w:rPr>
          <w:rFonts w:ascii="Times New Roman" w:hAnsi="Times New Roman" w:cs="Times New Roman"/>
          <w:b/>
          <w:sz w:val="24"/>
          <w:szCs w:val="24"/>
        </w:rPr>
        <w:t>Can</w:t>
      </w:r>
      <w:r w:rsidR="005E5013" w:rsidRPr="00E12274">
        <w:rPr>
          <w:rFonts w:ascii="Times New Roman" w:hAnsi="Times New Roman" w:cs="Times New Roman"/>
          <w:b/>
          <w:sz w:val="24"/>
          <w:szCs w:val="24"/>
        </w:rPr>
        <w:t xml:space="preserve"> funding may be used</w:t>
      </w:r>
      <w:proofErr w:type="gramEnd"/>
      <w:r w:rsidR="005E5013" w:rsidRPr="00E12274">
        <w:rPr>
          <w:rFonts w:ascii="Times New Roman" w:hAnsi="Times New Roman" w:cs="Times New Roman"/>
          <w:b/>
          <w:sz w:val="24"/>
          <w:szCs w:val="24"/>
        </w:rPr>
        <w:t xml:space="preserve"> for current programs? </w:t>
      </w:r>
      <w:proofErr w:type="gramStart"/>
      <w:r w:rsidR="005E5013" w:rsidRPr="00E12274">
        <w:rPr>
          <w:rFonts w:ascii="Times New Roman" w:hAnsi="Times New Roman" w:cs="Times New Roman"/>
          <w:b/>
          <w:sz w:val="24"/>
          <w:szCs w:val="24"/>
        </w:rPr>
        <w:t>Or</w:t>
      </w:r>
      <w:proofErr w:type="gramEnd"/>
      <w:r w:rsidR="005E5013" w:rsidRPr="00E12274">
        <w:rPr>
          <w:rFonts w:ascii="Times New Roman" w:hAnsi="Times New Roman" w:cs="Times New Roman"/>
          <w:b/>
          <w:sz w:val="24"/>
          <w:szCs w:val="24"/>
        </w:rPr>
        <w:t xml:space="preserve"> does it need to be for new or expanded programs? </w:t>
      </w:r>
      <w:proofErr w:type="gramStart"/>
      <w:r w:rsidR="005E5013" w:rsidRPr="00E12274">
        <w:rPr>
          <w:rFonts w:ascii="Times New Roman" w:hAnsi="Times New Roman" w:cs="Times New Roman"/>
          <w:b/>
          <w:sz w:val="24"/>
          <w:szCs w:val="24"/>
        </w:rPr>
        <w:t>And</w:t>
      </w:r>
      <w:proofErr w:type="gramEnd"/>
      <w:r w:rsidR="005E5013" w:rsidRPr="00E12274">
        <w:rPr>
          <w:rFonts w:ascii="Times New Roman" w:hAnsi="Times New Roman" w:cs="Times New Roman"/>
          <w:b/>
          <w:sz w:val="24"/>
          <w:szCs w:val="24"/>
        </w:rPr>
        <w:t xml:space="preserve"> related to that, can it support current staff salaries or new staff salaries?</w:t>
      </w:r>
    </w:p>
    <w:p w:rsidR="00FD0CB2"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Funding must for new </w:t>
      </w:r>
      <w:r w:rsidR="005E5013" w:rsidRPr="00E957D2">
        <w:rPr>
          <w:rFonts w:ascii="Times New Roman" w:hAnsi="Times New Roman" w:cs="Times New Roman"/>
          <w:sz w:val="24"/>
          <w:szCs w:val="24"/>
        </w:rPr>
        <w:t>programs</w:t>
      </w:r>
      <w:r w:rsidRPr="00E957D2">
        <w:rPr>
          <w:rFonts w:ascii="Times New Roman" w:hAnsi="Times New Roman" w:cs="Times New Roman"/>
          <w:sz w:val="24"/>
          <w:szCs w:val="24"/>
        </w:rPr>
        <w:t xml:space="preserve"> or expansion of existing programs</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w:t>
      </w:r>
      <w:proofErr w:type="gramStart"/>
      <w:r w:rsidR="005E5013" w:rsidRPr="00E957D2">
        <w:rPr>
          <w:rFonts w:ascii="Times New Roman" w:hAnsi="Times New Roman" w:cs="Times New Roman"/>
          <w:sz w:val="24"/>
          <w:szCs w:val="24"/>
        </w:rPr>
        <w:t>It can</w:t>
      </w:r>
      <w:r w:rsidRPr="00E957D2">
        <w:rPr>
          <w:rFonts w:ascii="Times New Roman" w:hAnsi="Times New Roman" w:cs="Times New Roman"/>
          <w:sz w:val="24"/>
          <w:szCs w:val="24"/>
        </w:rPr>
        <w:t>no</w:t>
      </w:r>
      <w:r w:rsidR="005E5013" w:rsidRPr="00E957D2">
        <w:rPr>
          <w:rFonts w:ascii="Times New Roman" w:hAnsi="Times New Roman" w:cs="Times New Roman"/>
          <w:sz w:val="24"/>
          <w:szCs w:val="24"/>
        </w:rPr>
        <w:t xml:space="preserve">t be to continue something that </w:t>
      </w:r>
      <w:r w:rsidR="00A80810" w:rsidRPr="00E957D2">
        <w:rPr>
          <w:rFonts w:ascii="Times New Roman" w:hAnsi="Times New Roman" w:cs="Times New Roman"/>
          <w:sz w:val="24"/>
          <w:szCs w:val="24"/>
        </w:rPr>
        <w:t>you are</w:t>
      </w:r>
      <w:r w:rsidR="005E5013" w:rsidRPr="00E957D2">
        <w:rPr>
          <w:rFonts w:ascii="Times New Roman" w:hAnsi="Times New Roman" w:cs="Times New Roman"/>
          <w:sz w:val="24"/>
          <w:szCs w:val="24"/>
        </w:rPr>
        <w:t xml:space="preserve"> already doing</w:t>
      </w:r>
      <w:r w:rsidRPr="00E957D2">
        <w:rPr>
          <w:rFonts w:ascii="Times New Roman" w:hAnsi="Times New Roman" w:cs="Times New Roman"/>
          <w:sz w:val="24"/>
          <w:szCs w:val="24"/>
        </w:rPr>
        <w:t xml:space="preserve"> without</w:t>
      </w:r>
      <w:r w:rsidR="005E5013" w:rsidRPr="00E957D2">
        <w:rPr>
          <w:rFonts w:ascii="Times New Roman" w:hAnsi="Times New Roman" w:cs="Times New Roman"/>
          <w:sz w:val="24"/>
          <w:szCs w:val="24"/>
        </w:rPr>
        <w:t xml:space="preserve"> expan</w:t>
      </w:r>
      <w:r w:rsidRPr="00E957D2">
        <w:rPr>
          <w:rFonts w:ascii="Times New Roman" w:hAnsi="Times New Roman" w:cs="Times New Roman"/>
          <w:sz w:val="24"/>
          <w:szCs w:val="24"/>
        </w:rPr>
        <w:t>sion</w:t>
      </w:r>
      <w:r w:rsidR="005E5013" w:rsidRPr="00E957D2">
        <w:rPr>
          <w:rFonts w:ascii="Times New Roman" w:hAnsi="Times New Roman" w:cs="Times New Roman"/>
          <w:sz w:val="24"/>
          <w:szCs w:val="24"/>
        </w:rPr>
        <w:t>.</w:t>
      </w:r>
      <w:proofErr w:type="gramEnd"/>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For example, </w:t>
      </w:r>
      <w:r w:rsidR="00A80810" w:rsidRPr="00E957D2">
        <w:rPr>
          <w:rFonts w:ascii="Times New Roman" w:hAnsi="Times New Roman" w:cs="Times New Roman"/>
          <w:sz w:val="24"/>
          <w:szCs w:val="24"/>
        </w:rPr>
        <w:t>let us</w:t>
      </w:r>
      <w:r w:rsidRPr="00E957D2">
        <w:rPr>
          <w:rFonts w:ascii="Times New Roman" w:hAnsi="Times New Roman" w:cs="Times New Roman"/>
          <w:sz w:val="24"/>
          <w:szCs w:val="24"/>
        </w:rPr>
        <w:t xml:space="preserve"> say</w:t>
      </w:r>
      <w:r w:rsidR="005E5013" w:rsidRPr="00E957D2">
        <w:rPr>
          <w:rFonts w:ascii="Times New Roman" w:hAnsi="Times New Roman" w:cs="Times New Roman"/>
          <w:sz w:val="24"/>
          <w:szCs w:val="24"/>
        </w:rPr>
        <w:t xml:space="preserve"> you have a program and </w:t>
      </w:r>
      <w:r w:rsidR="00A80810" w:rsidRPr="00E957D2">
        <w:rPr>
          <w:rFonts w:ascii="Times New Roman" w:hAnsi="Times New Roman" w:cs="Times New Roman"/>
          <w:sz w:val="24"/>
          <w:szCs w:val="24"/>
        </w:rPr>
        <w:t>you have</w:t>
      </w:r>
      <w:r w:rsidR="005E5013" w:rsidRPr="00E957D2">
        <w:rPr>
          <w:rFonts w:ascii="Times New Roman" w:hAnsi="Times New Roman" w:cs="Times New Roman"/>
          <w:sz w:val="24"/>
          <w:szCs w:val="24"/>
        </w:rPr>
        <w:t xml:space="preserve"> never been able to serve individuals with intellectual and developmental disabilities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you make a plan to expand the services that </w:t>
      </w:r>
      <w:proofErr w:type="gramStart"/>
      <w:r w:rsidR="005E5013" w:rsidRPr="00E957D2">
        <w:rPr>
          <w:rFonts w:ascii="Times New Roman" w:hAnsi="Times New Roman" w:cs="Times New Roman"/>
          <w:sz w:val="24"/>
          <w:szCs w:val="24"/>
        </w:rPr>
        <w:t>you’re</w:t>
      </w:r>
      <w:proofErr w:type="gramEnd"/>
      <w:r w:rsidR="005E5013" w:rsidRPr="00E957D2">
        <w:rPr>
          <w:rFonts w:ascii="Times New Roman" w:hAnsi="Times New Roman" w:cs="Times New Roman"/>
          <w:sz w:val="24"/>
          <w:szCs w:val="24"/>
        </w:rPr>
        <w:t xml:space="preserve"> already providing to include that underserved population. You could do that. </w:t>
      </w:r>
      <w:r w:rsidRPr="00E957D2">
        <w:rPr>
          <w:rFonts w:ascii="Times New Roman" w:hAnsi="Times New Roman" w:cs="Times New Roman"/>
          <w:sz w:val="24"/>
          <w:szCs w:val="24"/>
        </w:rPr>
        <w:t>The funding from this program</w:t>
      </w:r>
      <w:r w:rsidR="005E5013" w:rsidRPr="00E957D2">
        <w:rPr>
          <w:rFonts w:ascii="Times New Roman" w:hAnsi="Times New Roman" w:cs="Times New Roman"/>
          <w:sz w:val="24"/>
          <w:szCs w:val="24"/>
        </w:rPr>
        <w:t xml:space="preserve"> can</w:t>
      </w:r>
      <w:r w:rsidRPr="00E957D2">
        <w:rPr>
          <w:rFonts w:ascii="Times New Roman" w:hAnsi="Times New Roman" w:cs="Times New Roman"/>
          <w:sz w:val="24"/>
          <w:szCs w:val="24"/>
        </w:rPr>
        <w:t>no</w:t>
      </w:r>
      <w:r w:rsidR="005E5013" w:rsidRPr="00E957D2">
        <w:rPr>
          <w:rFonts w:ascii="Times New Roman" w:hAnsi="Times New Roman" w:cs="Times New Roman"/>
          <w:sz w:val="24"/>
          <w:szCs w:val="24"/>
        </w:rPr>
        <w:t xml:space="preserve">t be a sustainability plan for something </w:t>
      </w:r>
      <w:r w:rsidR="00A80810" w:rsidRPr="00E957D2">
        <w:rPr>
          <w:rFonts w:ascii="Times New Roman" w:hAnsi="Times New Roman" w:cs="Times New Roman"/>
          <w:sz w:val="24"/>
          <w:szCs w:val="24"/>
        </w:rPr>
        <w:t>you are</w:t>
      </w:r>
      <w:r w:rsidR="005E5013" w:rsidRPr="00E957D2">
        <w:rPr>
          <w:rFonts w:ascii="Times New Roman" w:hAnsi="Times New Roman" w:cs="Times New Roman"/>
          <w:sz w:val="24"/>
          <w:szCs w:val="24"/>
        </w:rPr>
        <w:t xml:space="preserve"> already doing.</w:t>
      </w:r>
    </w:p>
    <w:p w:rsidR="005E5013" w:rsidRPr="00E957D2" w:rsidRDefault="005E5013"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The second answer is yes, </w:t>
      </w:r>
      <w:r w:rsidR="00FD0CB2" w:rsidRPr="00E957D2">
        <w:rPr>
          <w:rFonts w:ascii="Times New Roman" w:hAnsi="Times New Roman" w:cs="Times New Roman"/>
          <w:sz w:val="24"/>
          <w:szCs w:val="24"/>
        </w:rPr>
        <w:t xml:space="preserve">grant funds </w:t>
      </w:r>
      <w:proofErr w:type="gramStart"/>
      <w:r w:rsidRPr="00E957D2">
        <w:rPr>
          <w:rFonts w:ascii="Times New Roman" w:hAnsi="Times New Roman" w:cs="Times New Roman"/>
          <w:sz w:val="24"/>
          <w:szCs w:val="24"/>
        </w:rPr>
        <w:t xml:space="preserve">can </w:t>
      </w:r>
      <w:r w:rsidR="00FD0CB2" w:rsidRPr="00E957D2">
        <w:rPr>
          <w:rFonts w:ascii="Times New Roman" w:hAnsi="Times New Roman" w:cs="Times New Roman"/>
          <w:sz w:val="24"/>
          <w:szCs w:val="24"/>
        </w:rPr>
        <w:t>be used</w:t>
      </w:r>
      <w:proofErr w:type="gramEnd"/>
      <w:r w:rsidR="00FD0CB2" w:rsidRPr="00E957D2">
        <w:rPr>
          <w:rFonts w:ascii="Times New Roman" w:hAnsi="Times New Roman" w:cs="Times New Roman"/>
          <w:sz w:val="24"/>
          <w:szCs w:val="24"/>
        </w:rPr>
        <w:t xml:space="preserve"> to </w:t>
      </w:r>
      <w:r w:rsidRPr="00E957D2">
        <w:rPr>
          <w:rFonts w:ascii="Times New Roman" w:hAnsi="Times New Roman" w:cs="Times New Roman"/>
          <w:sz w:val="24"/>
          <w:szCs w:val="24"/>
        </w:rPr>
        <w:t>pay for staff.</w:t>
      </w:r>
    </w:p>
    <w:p w:rsidR="005E5013" w:rsidRPr="00E957D2" w:rsidRDefault="00FD0CB2" w:rsidP="00677B55">
      <w:pPr>
        <w:pStyle w:val="ListParagraph"/>
        <w:numPr>
          <w:ilvl w:val="0"/>
          <w:numId w:val="4"/>
        </w:numPr>
        <w:rPr>
          <w:rFonts w:ascii="Times New Roman" w:hAnsi="Times New Roman" w:cs="Times New Roman"/>
          <w:b/>
          <w:sz w:val="24"/>
          <w:szCs w:val="24"/>
        </w:rPr>
      </w:pPr>
      <w:proofErr w:type="gramStart"/>
      <w:r w:rsidRPr="00E957D2">
        <w:rPr>
          <w:rFonts w:ascii="Times New Roman" w:hAnsi="Times New Roman" w:cs="Times New Roman"/>
          <w:b/>
          <w:sz w:val="24"/>
          <w:szCs w:val="24"/>
        </w:rPr>
        <w:t>Question: Can</w:t>
      </w:r>
      <w:r w:rsidR="005E5013" w:rsidRPr="00E957D2">
        <w:rPr>
          <w:rFonts w:ascii="Times New Roman" w:hAnsi="Times New Roman" w:cs="Times New Roman"/>
          <w:b/>
          <w:sz w:val="24"/>
          <w:szCs w:val="24"/>
        </w:rPr>
        <w:t xml:space="preserve"> a portion of current staff that would work on the project plus that new staff member that would likely implement?</w:t>
      </w:r>
      <w:proofErr w:type="gramEnd"/>
    </w:p>
    <w:p w:rsidR="005E5013"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Answer: Yes. For example,</w:t>
      </w:r>
      <w:r w:rsidR="005E5013" w:rsidRPr="00E957D2">
        <w:rPr>
          <w:rFonts w:ascii="Times New Roman" w:hAnsi="Times New Roman" w:cs="Times New Roman"/>
          <w:sz w:val="24"/>
          <w:szCs w:val="24"/>
        </w:rPr>
        <w:t xml:space="preserve"> if you </w:t>
      </w:r>
      <w:r w:rsidRPr="00E957D2">
        <w:rPr>
          <w:rFonts w:ascii="Times New Roman" w:hAnsi="Times New Roman" w:cs="Times New Roman"/>
          <w:sz w:val="24"/>
          <w:szCs w:val="24"/>
        </w:rPr>
        <w:t>have</w:t>
      </w:r>
      <w:r w:rsidR="005E5013" w:rsidRPr="00E957D2">
        <w:rPr>
          <w:rFonts w:ascii="Times New Roman" w:hAnsi="Times New Roman" w:cs="Times New Roman"/>
          <w:sz w:val="24"/>
          <w:szCs w:val="24"/>
        </w:rPr>
        <w:t xml:space="preserve"> a staff member that was 20% of their time is dedicated to this </w:t>
      </w:r>
      <w:r w:rsidRPr="00E957D2">
        <w:rPr>
          <w:rFonts w:ascii="Times New Roman" w:hAnsi="Times New Roman" w:cs="Times New Roman"/>
          <w:sz w:val="24"/>
          <w:szCs w:val="24"/>
        </w:rPr>
        <w:t xml:space="preserve">new </w:t>
      </w:r>
      <w:r w:rsidR="005E5013" w:rsidRPr="00E957D2">
        <w:rPr>
          <w:rFonts w:ascii="Times New Roman" w:hAnsi="Times New Roman" w:cs="Times New Roman"/>
          <w:sz w:val="24"/>
          <w:szCs w:val="24"/>
        </w:rPr>
        <w:t xml:space="preserve">project and 80% of their time is dedicated to other projects within the </w:t>
      </w:r>
      <w:proofErr w:type="gramStart"/>
      <w:r w:rsidR="005E5013" w:rsidRPr="00E957D2">
        <w:rPr>
          <w:rFonts w:ascii="Times New Roman" w:hAnsi="Times New Roman" w:cs="Times New Roman"/>
          <w:sz w:val="24"/>
          <w:szCs w:val="24"/>
        </w:rPr>
        <w:t xml:space="preserve">organization, </w:t>
      </w:r>
      <w:r w:rsidRPr="00E957D2">
        <w:rPr>
          <w:rFonts w:ascii="Times New Roman" w:hAnsi="Times New Roman" w:cs="Times New Roman"/>
          <w:sz w:val="24"/>
          <w:szCs w:val="24"/>
        </w:rPr>
        <w:t>that</w:t>
      </w:r>
      <w:proofErr w:type="gramEnd"/>
      <w:r w:rsidRPr="00E957D2">
        <w:rPr>
          <w:rFonts w:ascii="Times New Roman" w:hAnsi="Times New Roman" w:cs="Times New Roman"/>
          <w:sz w:val="24"/>
          <w:szCs w:val="24"/>
        </w:rPr>
        <w:t xml:space="preserve"> would work</w:t>
      </w:r>
      <w:r w:rsidR="005E5013" w:rsidRPr="00E957D2">
        <w:rPr>
          <w:rFonts w:ascii="Times New Roman" w:hAnsi="Times New Roman" w:cs="Times New Roman"/>
          <w:sz w:val="24"/>
          <w:szCs w:val="24"/>
        </w:rPr>
        <w:t>.</w:t>
      </w:r>
    </w:p>
    <w:p w:rsidR="005E5013" w:rsidRPr="00E957D2" w:rsidRDefault="00FD0CB2"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w:t>
      </w:r>
      <w:r w:rsidR="005E5013" w:rsidRPr="00E957D2">
        <w:rPr>
          <w:rFonts w:ascii="Times New Roman" w:hAnsi="Times New Roman" w:cs="Times New Roman"/>
          <w:b/>
          <w:sz w:val="24"/>
          <w:szCs w:val="24"/>
        </w:rPr>
        <w:t xml:space="preserve"> </w:t>
      </w:r>
      <w:r w:rsidR="00FB2EA5">
        <w:rPr>
          <w:rFonts w:ascii="Times New Roman" w:hAnsi="Times New Roman" w:cs="Times New Roman"/>
          <w:b/>
          <w:sz w:val="24"/>
          <w:szCs w:val="24"/>
        </w:rPr>
        <w:t>In</w:t>
      </w:r>
      <w:r w:rsidRPr="00E957D2">
        <w:rPr>
          <w:rFonts w:ascii="Times New Roman" w:hAnsi="Times New Roman" w:cs="Times New Roman"/>
          <w:b/>
          <w:sz w:val="24"/>
          <w:szCs w:val="24"/>
        </w:rPr>
        <w:t xml:space="preserve"> the funding opportunity </w:t>
      </w:r>
      <w:proofErr w:type="gramStart"/>
      <w:r w:rsidRPr="00E957D2">
        <w:rPr>
          <w:rFonts w:ascii="Times New Roman" w:hAnsi="Times New Roman" w:cs="Times New Roman"/>
          <w:b/>
          <w:sz w:val="24"/>
          <w:szCs w:val="24"/>
        </w:rPr>
        <w:t>announcement</w:t>
      </w:r>
      <w:proofErr w:type="gramEnd"/>
      <w:r w:rsidRPr="00E957D2">
        <w:rPr>
          <w:rFonts w:ascii="Times New Roman" w:hAnsi="Times New Roman" w:cs="Times New Roman"/>
          <w:b/>
          <w:sz w:val="24"/>
          <w:szCs w:val="24"/>
        </w:rPr>
        <w:t xml:space="preserve"> it states that</w:t>
      </w:r>
      <w:r w:rsidR="005E5013" w:rsidRPr="00E957D2">
        <w:rPr>
          <w:rFonts w:ascii="Times New Roman" w:hAnsi="Times New Roman" w:cs="Times New Roman"/>
          <w:b/>
          <w:sz w:val="24"/>
          <w:szCs w:val="24"/>
        </w:rPr>
        <w:t xml:space="preserve"> it’s critical the grantees build dementia capability into their current programs and partnerships with key agencies in their states including but not limited to Medicaid and the veterans’ health system. </w:t>
      </w:r>
      <w:proofErr w:type="gramStart"/>
      <w:r w:rsidR="005E5013" w:rsidRPr="00E957D2">
        <w:rPr>
          <w:rFonts w:ascii="Times New Roman" w:hAnsi="Times New Roman" w:cs="Times New Roman"/>
          <w:b/>
          <w:sz w:val="24"/>
          <w:szCs w:val="24"/>
        </w:rPr>
        <w:t>Is that applicable to every proposal?</w:t>
      </w:r>
      <w:proofErr w:type="gramEnd"/>
    </w:p>
    <w:p w:rsidR="005E5013"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No, necessary partnerships would dependent on the applicant organization, </w:t>
      </w:r>
      <w:r w:rsidR="00987E7E" w:rsidRPr="00E957D2">
        <w:rPr>
          <w:rFonts w:ascii="Times New Roman" w:hAnsi="Times New Roman" w:cs="Times New Roman"/>
          <w:sz w:val="24"/>
          <w:szCs w:val="24"/>
        </w:rPr>
        <w:t xml:space="preserve">whatever is appropriate for the </w:t>
      </w:r>
      <w:r w:rsidRPr="00E957D2">
        <w:rPr>
          <w:rFonts w:ascii="Times New Roman" w:hAnsi="Times New Roman" w:cs="Times New Roman"/>
          <w:sz w:val="24"/>
          <w:szCs w:val="24"/>
        </w:rPr>
        <w:t>community</w:t>
      </w:r>
      <w:r w:rsidR="00987E7E" w:rsidRPr="00E957D2">
        <w:rPr>
          <w:rFonts w:ascii="Times New Roman" w:hAnsi="Times New Roman" w:cs="Times New Roman"/>
          <w:sz w:val="24"/>
          <w:szCs w:val="24"/>
        </w:rPr>
        <w:t xml:space="preserve"> you serve</w:t>
      </w:r>
      <w:r w:rsidRPr="00E957D2">
        <w:rPr>
          <w:rFonts w:ascii="Times New Roman" w:hAnsi="Times New Roman" w:cs="Times New Roman"/>
          <w:sz w:val="24"/>
          <w:szCs w:val="24"/>
        </w:rPr>
        <w:t>. B</w:t>
      </w:r>
      <w:r w:rsidR="005E5013" w:rsidRPr="00E957D2">
        <w:rPr>
          <w:rFonts w:ascii="Times New Roman" w:hAnsi="Times New Roman" w:cs="Times New Roman"/>
          <w:sz w:val="24"/>
          <w:szCs w:val="24"/>
        </w:rPr>
        <w:t xml:space="preserve">ecause this is open </w:t>
      </w:r>
      <w:r w:rsidR="005E5013" w:rsidRPr="00E957D2">
        <w:rPr>
          <w:rFonts w:ascii="Times New Roman" w:hAnsi="Times New Roman" w:cs="Times New Roman"/>
          <w:sz w:val="24"/>
          <w:szCs w:val="24"/>
        </w:rPr>
        <w:lastRenderedPageBreak/>
        <w:t>to everyone</w:t>
      </w:r>
      <w:r w:rsidR="00987E7E" w:rsidRPr="00E957D2">
        <w:rPr>
          <w:rFonts w:ascii="Times New Roman" w:hAnsi="Times New Roman" w:cs="Times New Roman"/>
          <w:sz w:val="24"/>
          <w:szCs w:val="24"/>
        </w:rPr>
        <w:t>, not only government entities</w:t>
      </w:r>
      <w:r w:rsidR="005E5013" w:rsidRPr="00E957D2">
        <w:rPr>
          <w:rFonts w:ascii="Times New Roman" w:hAnsi="Times New Roman" w:cs="Times New Roman"/>
          <w:sz w:val="24"/>
          <w:szCs w:val="24"/>
        </w:rPr>
        <w:t>, each organization has different res</w:t>
      </w:r>
      <w:r w:rsidR="00987E7E" w:rsidRPr="00E957D2">
        <w:rPr>
          <w:rFonts w:ascii="Times New Roman" w:hAnsi="Times New Roman" w:cs="Times New Roman"/>
          <w:sz w:val="24"/>
          <w:szCs w:val="24"/>
        </w:rPr>
        <w:t>ources and organizations that would be appropriate for partnership.</w:t>
      </w:r>
    </w:p>
    <w:p w:rsidR="005E5013" w:rsidRPr="00E957D2" w:rsidRDefault="00987E7E"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w:t>
      </w:r>
      <w:r w:rsidR="00677B55" w:rsidRPr="00E957D2">
        <w:rPr>
          <w:rFonts w:ascii="Times New Roman" w:hAnsi="Times New Roman" w:cs="Times New Roman"/>
          <w:b/>
          <w:sz w:val="24"/>
          <w:szCs w:val="24"/>
        </w:rPr>
        <w:t xml:space="preserve"> A</w:t>
      </w:r>
      <w:r w:rsidRPr="00E957D2">
        <w:rPr>
          <w:rFonts w:ascii="Times New Roman" w:hAnsi="Times New Roman" w:cs="Times New Roman"/>
          <w:b/>
          <w:sz w:val="24"/>
          <w:szCs w:val="24"/>
        </w:rPr>
        <w:t xml:space="preserve">s </w:t>
      </w:r>
      <w:r w:rsidR="005E5013" w:rsidRPr="00E957D2">
        <w:rPr>
          <w:rFonts w:ascii="Times New Roman" w:hAnsi="Times New Roman" w:cs="Times New Roman"/>
          <w:b/>
          <w:sz w:val="24"/>
          <w:szCs w:val="24"/>
        </w:rPr>
        <w:t>a university</w:t>
      </w:r>
      <w:r w:rsidR="00677B55" w:rsidRPr="00E957D2">
        <w:rPr>
          <w:rFonts w:ascii="Times New Roman" w:hAnsi="Times New Roman" w:cs="Times New Roman"/>
          <w:b/>
          <w:sz w:val="24"/>
          <w:szCs w:val="24"/>
        </w:rPr>
        <w:t>,</w:t>
      </w:r>
      <w:r w:rsidRPr="00E957D2">
        <w:rPr>
          <w:rFonts w:ascii="Times New Roman" w:hAnsi="Times New Roman" w:cs="Times New Roman"/>
          <w:b/>
          <w:sz w:val="24"/>
          <w:szCs w:val="24"/>
        </w:rPr>
        <w:t xml:space="preserve"> w</w:t>
      </w:r>
      <w:r w:rsidR="005E5013" w:rsidRPr="00E957D2">
        <w:rPr>
          <w:rFonts w:ascii="Times New Roman" w:hAnsi="Times New Roman" w:cs="Times New Roman"/>
          <w:b/>
          <w:sz w:val="24"/>
          <w:szCs w:val="24"/>
        </w:rPr>
        <w:t xml:space="preserve">e would be the evaluative arm working with the dementia capable system. Should the dementia capable system be the ones who submit the proposal and we are the subcontractor or vice versa? </w:t>
      </w:r>
      <w:proofErr w:type="gramStart"/>
      <w:r w:rsidR="005E5013" w:rsidRPr="00E957D2">
        <w:rPr>
          <w:rFonts w:ascii="Times New Roman" w:hAnsi="Times New Roman" w:cs="Times New Roman"/>
          <w:b/>
          <w:sz w:val="24"/>
          <w:szCs w:val="24"/>
        </w:rPr>
        <w:t>Or</w:t>
      </w:r>
      <w:proofErr w:type="gramEnd"/>
      <w:r w:rsidR="005E5013" w:rsidRPr="00E957D2">
        <w:rPr>
          <w:rFonts w:ascii="Times New Roman" w:hAnsi="Times New Roman" w:cs="Times New Roman"/>
          <w:b/>
          <w:sz w:val="24"/>
          <w:szCs w:val="24"/>
        </w:rPr>
        <w:t xml:space="preserve"> does it not matter?</w:t>
      </w:r>
    </w:p>
    <w:p w:rsidR="005E5013" w:rsidRPr="00E957D2" w:rsidRDefault="00987E7E"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The announcement states that applicants must be working within a dementia-capable system. If the university can demonstrate that they are working within a dementia-capable </w:t>
      </w:r>
      <w:r w:rsidR="00A80810" w:rsidRPr="00E957D2">
        <w:rPr>
          <w:rFonts w:ascii="Times New Roman" w:hAnsi="Times New Roman" w:cs="Times New Roman"/>
          <w:sz w:val="24"/>
          <w:szCs w:val="24"/>
        </w:rPr>
        <w:t>system,</w:t>
      </w:r>
      <w:r w:rsidRPr="00E957D2">
        <w:rPr>
          <w:rFonts w:ascii="Times New Roman" w:hAnsi="Times New Roman" w:cs="Times New Roman"/>
          <w:sz w:val="24"/>
          <w:szCs w:val="24"/>
        </w:rPr>
        <w:t xml:space="preserve"> it would be possible.  P</w:t>
      </w:r>
      <w:r w:rsidR="005E5013" w:rsidRPr="00E957D2">
        <w:rPr>
          <w:rFonts w:ascii="Times New Roman" w:hAnsi="Times New Roman" w:cs="Times New Roman"/>
          <w:sz w:val="24"/>
          <w:szCs w:val="24"/>
        </w:rPr>
        <w:t xml:space="preserve">resently one of our </w:t>
      </w:r>
      <w:r w:rsidRPr="00E957D2">
        <w:rPr>
          <w:rFonts w:ascii="Times New Roman" w:hAnsi="Times New Roman" w:cs="Times New Roman"/>
          <w:sz w:val="24"/>
          <w:szCs w:val="24"/>
        </w:rPr>
        <w:t xml:space="preserve">grantee </w:t>
      </w:r>
      <w:r w:rsidR="005E5013" w:rsidRPr="00E957D2">
        <w:rPr>
          <w:rFonts w:ascii="Times New Roman" w:hAnsi="Times New Roman" w:cs="Times New Roman"/>
          <w:sz w:val="24"/>
          <w:szCs w:val="24"/>
        </w:rPr>
        <w:t xml:space="preserve">organizations </w:t>
      </w:r>
      <w:r w:rsidRPr="00E957D2">
        <w:rPr>
          <w:rFonts w:ascii="Times New Roman" w:hAnsi="Times New Roman" w:cs="Times New Roman"/>
          <w:sz w:val="24"/>
          <w:szCs w:val="24"/>
        </w:rPr>
        <w:t>is</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an institute </w:t>
      </w:r>
      <w:r w:rsidR="005E5013" w:rsidRPr="00E957D2">
        <w:rPr>
          <w:rFonts w:ascii="Times New Roman" w:hAnsi="Times New Roman" w:cs="Times New Roman"/>
          <w:sz w:val="24"/>
          <w:szCs w:val="24"/>
        </w:rPr>
        <w:t>within a university</w:t>
      </w:r>
      <w:r w:rsidRPr="00E957D2">
        <w:rPr>
          <w:rFonts w:ascii="Times New Roman" w:hAnsi="Times New Roman" w:cs="Times New Roman"/>
          <w:sz w:val="24"/>
          <w:szCs w:val="24"/>
        </w:rPr>
        <w:t>, the official grantee being the university, but they are dementia capable</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T</w:t>
      </w:r>
      <w:r w:rsidR="005E5013" w:rsidRPr="00E957D2">
        <w:rPr>
          <w:rFonts w:ascii="Times New Roman" w:hAnsi="Times New Roman" w:cs="Times New Roman"/>
          <w:sz w:val="24"/>
          <w:szCs w:val="24"/>
        </w:rPr>
        <w:t>hen we have others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they use the universities as the evaluators. </w:t>
      </w:r>
      <w:r w:rsidRPr="00E957D2">
        <w:rPr>
          <w:rFonts w:ascii="Times New Roman" w:hAnsi="Times New Roman" w:cs="Times New Roman"/>
          <w:sz w:val="24"/>
          <w:szCs w:val="24"/>
        </w:rPr>
        <w:t xml:space="preserve">The structure of the partnerships in grant applications would be </w:t>
      </w:r>
      <w:r w:rsidR="005E5013" w:rsidRPr="00E957D2">
        <w:rPr>
          <w:rFonts w:ascii="Times New Roman" w:hAnsi="Times New Roman" w:cs="Times New Roman"/>
          <w:sz w:val="24"/>
          <w:szCs w:val="24"/>
        </w:rPr>
        <w:t xml:space="preserve">whatever </w:t>
      </w:r>
      <w:r w:rsidRPr="00E957D2">
        <w:rPr>
          <w:rFonts w:ascii="Times New Roman" w:hAnsi="Times New Roman" w:cs="Times New Roman"/>
          <w:sz w:val="24"/>
          <w:szCs w:val="24"/>
        </w:rPr>
        <w:t xml:space="preserve">applicant </w:t>
      </w:r>
      <w:r w:rsidR="005E5013" w:rsidRPr="00E957D2">
        <w:rPr>
          <w:rFonts w:ascii="Times New Roman" w:hAnsi="Times New Roman" w:cs="Times New Roman"/>
          <w:sz w:val="24"/>
          <w:szCs w:val="24"/>
        </w:rPr>
        <w:t>deem appropriate</w:t>
      </w:r>
      <w:r w:rsidRPr="00E957D2">
        <w:rPr>
          <w:rFonts w:ascii="Times New Roman" w:hAnsi="Times New Roman" w:cs="Times New Roman"/>
          <w:sz w:val="24"/>
          <w:szCs w:val="24"/>
        </w:rPr>
        <w:t xml:space="preserve"> that fits within the guidance provided in the funding opportunity announcement.</w:t>
      </w:r>
    </w:p>
    <w:p w:rsidR="005E5013" w:rsidRPr="00E957D2" w:rsidRDefault="00987E7E"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W</w:t>
      </w:r>
      <w:r w:rsidR="005E5013" w:rsidRPr="00E957D2">
        <w:rPr>
          <w:rFonts w:ascii="Times New Roman" w:hAnsi="Times New Roman" w:cs="Times New Roman"/>
          <w:b/>
          <w:sz w:val="24"/>
          <w:szCs w:val="24"/>
        </w:rPr>
        <w:t xml:space="preserve">e are a 501C3.  </w:t>
      </w:r>
      <w:r w:rsidRPr="00E957D2">
        <w:rPr>
          <w:rFonts w:ascii="Times New Roman" w:hAnsi="Times New Roman" w:cs="Times New Roman"/>
          <w:b/>
          <w:sz w:val="24"/>
          <w:szCs w:val="24"/>
        </w:rPr>
        <w:t>W</w:t>
      </w:r>
      <w:r w:rsidR="005E5013" w:rsidRPr="00E957D2">
        <w:rPr>
          <w:rFonts w:ascii="Times New Roman" w:hAnsi="Times New Roman" w:cs="Times New Roman"/>
          <w:b/>
          <w:sz w:val="24"/>
          <w:szCs w:val="24"/>
        </w:rPr>
        <w:t xml:space="preserve">e are not ourselves a dementia capable program but we will be collaborating with one that is. </w:t>
      </w:r>
      <w:r w:rsidRPr="00E957D2">
        <w:rPr>
          <w:rFonts w:ascii="Times New Roman" w:hAnsi="Times New Roman" w:cs="Times New Roman"/>
          <w:b/>
          <w:sz w:val="24"/>
          <w:szCs w:val="24"/>
        </w:rPr>
        <w:t xml:space="preserve"> W</w:t>
      </w:r>
      <w:r w:rsidR="005E5013" w:rsidRPr="00E957D2">
        <w:rPr>
          <w:rFonts w:ascii="Times New Roman" w:hAnsi="Times New Roman" w:cs="Times New Roman"/>
          <w:b/>
          <w:sz w:val="24"/>
          <w:szCs w:val="24"/>
        </w:rPr>
        <w:t xml:space="preserve">ould it matter </w:t>
      </w:r>
      <w:proofErr w:type="gramStart"/>
      <w:r w:rsidR="005E5013" w:rsidRPr="00E957D2">
        <w:rPr>
          <w:rFonts w:ascii="Times New Roman" w:hAnsi="Times New Roman" w:cs="Times New Roman"/>
          <w:b/>
          <w:sz w:val="24"/>
          <w:szCs w:val="24"/>
        </w:rPr>
        <w:t>who</w:t>
      </w:r>
      <w:proofErr w:type="gramEnd"/>
      <w:r w:rsidR="005E5013" w:rsidRPr="00E957D2">
        <w:rPr>
          <w:rFonts w:ascii="Times New Roman" w:hAnsi="Times New Roman" w:cs="Times New Roman"/>
          <w:b/>
          <w:sz w:val="24"/>
          <w:szCs w:val="24"/>
        </w:rPr>
        <w:t xml:space="preserve"> was the primary person asking for the grant? Would it have to be the dementia capable organization? </w:t>
      </w:r>
      <w:proofErr w:type="gramStart"/>
      <w:r w:rsidR="005E5013" w:rsidRPr="00E957D2">
        <w:rPr>
          <w:rFonts w:ascii="Times New Roman" w:hAnsi="Times New Roman" w:cs="Times New Roman"/>
          <w:b/>
          <w:sz w:val="24"/>
          <w:szCs w:val="24"/>
        </w:rPr>
        <w:t>Or</w:t>
      </w:r>
      <w:proofErr w:type="gramEnd"/>
      <w:r w:rsidR="005E5013" w:rsidRPr="00E957D2">
        <w:rPr>
          <w:rFonts w:ascii="Times New Roman" w:hAnsi="Times New Roman" w:cs="Times New Roman"/>
          <w:b/>
          <w:sz w:val="24"/>
          <w:szCs w:val="24"/>
        </w:rPr>
        <w:t xml:space="preserve"> could we be the ones to do that? We would be providing the community services.</w:t>
      </w:r>
    </w:p>
    <w:p w:rsidR="005E5013" w:rsidRPr="00E957D2" w:rsidRDefault="00987E7E"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E12274">
        <w:rPr>
          <w:rFonts w:ascii="Times New Roman" w:hAnsi="Times New Roman" w:cs="Times New Roman"/>
          <w:sz w:val="24"/>
          <w:szCs w:val="24"/>
        </w:rPr>
        <w:t>T</w:t>
      </w:r>
      <w:r w:rsidRPr="00E957D2">
        <w:rPr>
          <w:rFonts w:ascii="Times New Roman" w:hAnsi="Times New Roman" w:cs="Times New Roman"/>
          <w:sz w:val="24"/>
          <w:szCs w:val="24"/>
        </w:rPr>
        <w:t>he applicant organization</w:t>
      </w:r>
      <w:r w:rsidR="005E5013" w:rsidRPr="00E957D2">
        <w:rPr>
          <w:rFonts w:ascii="Times New Roman" w:hAnsi="Times New Roman" w:cs="Times New Roman"/>
          <w:sz w:val="24"/>
          <w:szCs w:val="24"/>
        </w:rPr>
        <w:t xml:space="preserve"> need</w:t>
      </w:r>
      <w:r w:rsidRPr="00E957D2">
        <w:rPr>
          <w:rFonts w:ascii="Times New Roman" w:hAnsi="Times New Roman" w:cs="Times New Roman"/>
          <w:sz w:val="24"/>
          <w:szCs w:val="24"/>
        </w:rPr>
        <w:t>s</w:t>
      </w:r>
      <w:r w:rsidR="005E5013" w:rsidRPr="00E957D2">
        <w:rPr>
          <w:rFonts w:ascii="Times New Roman" w:hAnsi="Times New Roman" w:cs="Times New Roman"/>
          <w:sz w:val="24"/>
          <w:szCs w:val="24"/>
        </w:rPr>
        <w:t xml:space="preserve"> to be the </w:t>
      </w:r>
      <w:r w:rsidRPr="00E957D2">
        <w:rPr>
          <w:rFonts w:ascii="Times New Roman" w:hAnsi="Times New Roman" w:cs="Times New Roman"/>
          <w:sz w:val="24"/>
          <w:szCs w:val="24"/>
        </w:rPr>
        <w:t xml:space="preserve">existing </w:t>
      </w:r>
      <w:r w:rsidR="005E5013" w:rsidRPr="00E957D2">
        <w:rPr>
          <w:rFonts w:ascii="Times New Roman" w:hAnsi="Times New Roman" w:cs="Times New Roman"/>
          <w:sz w:val="24"/>
          <w:szCs w:val="24"/>
        </w:rPr>
        <w:t>dementia</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capable </w:t>
      </w:r>
      <w:r w:rsidRPr="00E957D2">
        <w:rPr>
          <w:rFonts w:ascii="Times New Roman" w:hAnsi="Times New Roman" w:cs="Times New Roman"/>
          <w:sz w:val="24"/>
          <w:szCs w:val="24"/>
        </w:rPr>
        <w:t>system within which the project is operating</w:t>
      </w:r>
      <w:r w:rsidR="005E5013" w:rsidRPr="00E957D2">
        <w:rPr>
          <w:rFonts w:ascii="Times New Roman" w:hAnsi="Times New Roman" w:cs="Times New Roman"/>
          <w:sz w:val="24"/>
          <w:szCs w:val="24"/>
        </w:rPr>
        <w:t>.</w:t>
      </w:r>
      <w:r w:rsidR="00DB1056" w:rsidRPr="00E957D2">
        <w:rPr>
          <w:rFonts w:ascii="Times New Roman" w:hAnsi="Times New Roman" w:cs="Times New Roman"/>
          <w:sz w:val="24"/>
          <w:szCs w:val="24"/>
        </w:rPr>
        <w:t xml:space="preserve">  The applicant must be able to demonstrate the existing dementia-capable system in which the project will operate. </w:t>
      </w:r>
    </w:p>
    <w:p w:rsidR="005E5013" w:rsidRPr="00E957D2" w:rsidRDefault="00DB1056"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lastRenderedPageBreak/>
        <w:t xml:space="preserve">Question: </w:t>
      </w:r>
      <w:r w:rsidR="005E5013" w:rsidRPr="00E957D2">
        <w:rPr>
          <w:rFonts w:ascii="Times New Roman" w:hAnsi="Times New Roman" w:cs="Times New Roman"/>
          <w:b/>
          <w:sz w:val="24"/>
          <w:szCs w:val="24"/>
        </w:rPr>
        <w:t xml:space="preserve"> Is there a limit to how many collaborative partners there can be?</w:t>
      </w:r>
    </w:p>
    <w:p w:rsidR="005E5013" w:rsidRPr="00E957D2" w:rsidRDefault="00DB1056" w:rsidP="00677B55">
      <w:pPr>
        <w:ind w:left="720"/>
        <w:rPr>
          <w:rFonts w:ascii="Times New Roman" w:hAnsi="Times New Roman" w:cs="Times New Roman"/>
          <w:sz w:val="24"/>
          <w:szCs w:val="24"/>
        </w:rPr>
      </w:pPr>
      <w:r w:rsidRPr="00E957D2">
        <w:rPr>
          <w:rFonts w:ascii="Times New Roman" w:hAnsi="Times New Roman" w:cs="Times New Roman"/>
          <w:sz w:val="24"/>
          <w:szCs w:val="24"/>
        </w:rPr>
        <w:t>Answer: No.</w:t>
      </w:r>
    </w:p>
    <w:p w:rsidR="000E218B" w:rsidRPr="00E957D2" w:rsidRDefault="00431E3B" w:rsidP="000E218B">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0E218B" w:rsidRPr="00E957D2">
        <w:rPr>
          <w:rFonts w:ascii="Times New Roman" w:hAnsi="Times New Roman" w:cs="Times New Roman"/>
          <w:b/>
          <w:sz w:val="24"/>
          <w:szCs w:val="24"/>
        </w:rPr>
        <w:t xml:space="preserve">We are reviewing the application guidelines and noticed that the responsive </w:t>
      </w:r>
      <w:r w:rsidR="00BB451A">
        <w:rPr>
          <w:rFonts w:ascii="Times New Roman" w:hAnsi="Times New Roman" w:cs="Times New Roman"/>
          <w:b/>
          <w:sz w:val="24"/>
          <w:szCs w:val="24"/>
        </w:rPr>
        <w:t>ADPI</w:t>
      </w:r>
      <w:r w:rsidR="000E218B" w:rsidRPr="00E957D2">
        <w:rPr>
          <w:rFonts w:ascii="Times New Roman" w:hAnsi="Times New Roman" w:cs="Times New Roman"/>
          <w:b/>
          <w:sz w:val="24"/>
          <w:szCs w:val="24"/>
        </w:rPr>
        <w:t xml:space="preserve"> project application will not propose conduit or pass-through funding for another agency to lead the project.  Does this mean that we could not pass any of the funding to the organization that we would like to </w:t>
      </w:r>
      <w:proofErr w:type="gramStart"/>
      <w:r w:rsidR="000E218B" w:rsidRPr="00E957D2">
        <w:rPr>
          <w:rFonts w:ascii="Times New Roman" w:hAnsi="Times New Roman" w:cs="Times New Roman"/>
          <w:b/>
          <w:sz w:val="24"/>
          <w:szCs w:val="24"/>
        </w:rPr>
        <w:t>partner</w:t>
      </w:r>
      <w:proofErr w:type="gramEnd"/>
      <w:r w:rsidR="000E218B" w:rsidRPr="00E957D2">
        <w:rPr>
          <w:rFonts w:ascii="Times New Roman" w:hAnsi="Times New Roman" w:cs="Times New Roman"/>
          <w:b/>
          <w:sz w:val="24"/>
          <w:szCs w:val="24"/>
        </w:rPr>
        <w:t xml:space="preserve"> with?  We submitted the letter of intent but if the answer is yes, would it be possible to change the applicant on the letter of intent to the organization that we would like to </w:t>
      </w:r>
      <w:proofErr w:type="gramStart"/>
      <w:r w:rsidR="000E218B" w:rsidRPr="00E957D2">
        <w:rPr>
          <w:rFonts w:ascii="Times New Roman" w:hAnsi="Times New Roman" w:cs="Times New Roman"/>
          <w:b/>
          <w:sz w:val="24"/>
          <w:szCs w:val="24"/>
        </w:rPr>
        <w:t>partner</w:t>
      </w:r>
      <w:proofErr w:type="gramEnd"/>
      <w:r w:rsidR="000E218B" w:rsidRPr="00E957D2">
        <w:rPr>
          <w:rFonts w:ascii="Times New Roman" w:hAnsi="Times New Roman" w:cs="Times New Roman"/>
          <w:b/>
          <w:sz w:val="24"/>
          <w:szCs w:val="24"/>
        </w:rPr>
        <w:t xml:space="preserve"> with? </w:t>
      </w:r>
    </w:p>
    <w:p w:rsidR="000E218B" w:rsidRPr="00E957D2" w:rsidRDefault="00431E3B" w:rsidP="000E218B">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0E218B" w:rsidRPr="00E957D2">
        <w:rPr>
          <w:rFonts w:ascii="Times New Roman" w:hAnsi="Times New Roman" w:cs="Times New Roman"/>
          <w:sz w:val="24"/>
          <w:szCs w:val="24"/>
        </w:rPr>
        <w:t>You can have partners, what we are saying is that you cannot apply for the grant and then turn the majority of the resources over to another organization to conduct the bulk of the work.</w:t>
      </w:r>
    </w:p>
    <w:p w:rsidR="000E218B" w:rsidRPr="00E957D2" w:rsidRDefault="000E218B" w:rsidP="000E218B">
      <w:pPr>
        <w:ind w:left="720"/>
        <w:rPr>
          <w:rFonts w:ascii="Times New Roman" w:hAnsi="Times New Roman" w:cs="Times New Roman"/>
          <w:sz w:val="24"/>
          <w:szCs w:val="24"/>
        </w:rPr>
      </w:pPr>
      <w:r w:rsidRPr="00E957D2">
        <w:rPr>
          <w:rFonts w:ascii="Times New Roman" w:hAnsi="Times New Roman" w:cs="Times New Roman"/>
          <w:sz w:val="24"/>
          <w:szCs w:val="24"/>
        </w:rPr>
        <w:t>As to your question about changing the name on the letter of intent, no, that would not be possible.</w:t>
      </w:r>
    </w:p>
    <w:p w:rsidR="006C4920" w:rsidRPr="00E957D2" w:rsidRDefault="00431E3B" w:rsidP="006C4920">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6C4920" w:rsidRPr="00E957D2">
        <w:rPr>
          <w:rFonts w:ascii="Times New Roman" w:hAnsi="Times New Roman" w:cs="Times New Roman"/>
          <w:b/>
          <w:sz w:val="24"/>
          <w:szCs w:val="24"/>
        </w:rPr>
        <w:t xml:space="preserve">Can you tell us the number/ number range of LOIs received for this opportunity. </w:t>
      </w:r>
    </w:p>
    <w:p w:rsidR="006C4920" w:rsidRPr="00E957D2" w:rsidRDefault="006C4920" w:rsidP="006C4920">
      <w:pPr>
        <w:pStyle w:val="ListParagraph"/>
        <w:rPr>
          <w:rFonts w:ascii="Times New Roman" w:hAnsi="Times New Roman" w:cs="Times New Roman"/>
          <w:sz w:val="24"/>
          <w:szCs w:val="24"/>
        </w:rPr>
      </w:pPr>
    </w:p>
    <w:p w:rsidR="006C4920" w:rsidRPr="00E957D2" w:rsidRDefault="00431E3B" w:rsidP="006C4920">
      <w:pPr>
        <w:pStyle w:val="ListParagraph"/>
        <w:rPr>
          <w:rFonts w:ascii="Times New Roman" w:hAnsi="Times New Roman" w:cs="Times New Roman"/>
          <w:sz w:val="24"/>
          <w:szCs w:val="24"/>
        </w:rPr>
      </w:pPr>
      <w:r w:rsidRPr="00E957D2">
        <w:rPr>
          <w:rFonts w:ascii="Times New Roman" w:hAnsi="Times New Roman" w:cs="Times New Roman"/>
          <w:sz w:val="24"/>
          <w:szCs w:val="24"/>
        </w:rPr>
        <w:t xml:space="preserve">Answer: </w:t>
      </w:r>
      <w:r w:rsidR="006C4920" w:rsidRPr="00E957D2">
        <w:rPr>
          <w:rFonts w:ascii="Times New Roman" w:hAnsi="Times New Roman" w:cs="Times New Roman"/>
          <w:sz w:val="24"/>
          <w:szCs w:val="24"/>
        </w:rPr>
        <w:t>We cannot provide the number of LOIs received for this opportunity, we can however say it will be very competitive.</w:t>
      </w:r>
    </w:p>
    <w:p w:rsidR="00431E3B" w:rsidRPr="00E957D2" w:rsidRDefault="00431E3B" w:rsidP="00431E3B">
      <w:pPr>
        <w:pStyle w:val="ListParagraph"/>
        <w:rPr>
          <w:rFonts w:ascii="Times New Roman" w:hAnsi="Times New Roman" w:cs="Times New Roman"/>
          <w:sz w:val="24"/>
          <w:szCs w:val="24"/>
        </w:rPr>
      </w:pPr>
    </w:p>
    <w:p w:rsidR="00A91E26" w:rsidRPr="00E957D2" w:rsidRDefault="00B91C71" w:rsidP="00A91E2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A91E26" w:rsidRPr="00E957D2">
        <w:rPr>
          <w:rFonts w:ascii="Times New Roman" w:hAnsi="Times New Roman" w:cs="Times New Roman"/>
          <w:b/>
          <w:sz w:val="24"/>
          <w:szCs w:val="24"/>
        </w:rPr>
        <w:t>Can you provide any resources that might help with development of proposals?</w:t>
      </w:r>
    </w:p>
    <w:p w:rsidR="00182BEB" w:rsidRPr="00E957D2" w:rsidRDefault="00182BEB" w:rsidP="00182BEB">
      <w:pPr>
        <w:pStyle w:val="ListParagraph"/>
        <w:rPr>
          <w:rFonts w:ascii="Times New Roman" w:hAnsi="Times New Roman" w:cs="Times New Roman"/>
          <w:sz w:val="24"/>
          <w:szCs w:val="24"/>
        </w:rPr>
      </w:pPr>
      <w:r w:rsidRPr="00E957D2">
        <w:rPr>
          <w:rFonts w:ascii="Times New Roman" w:hAnsi="Times New Roman" w:cs="Times New Roman"/>
          <w:sz w:val="24"/>
          <w:szCs w:val="24"/>
        </w:rPr>
        <w:lastRenderedPageBreak/>
        <w:t>Answer:</w:t>
      </w:r>
    </w:p>
    <w:p w:rsidR="00A91E26" w:rsidRPr="00E957D2" w:rsidRDefault="00A91E26" w:rsidP="00A91E26">
      <w:pPr>
        <w:pStyle w:val="ListParagraph"/>
        <w:numPr>
          <w:ilvl w:val="0"/>
          <w:numId w:val="5"/>
        </w:numPr>
        <w:rPr>
          <w:rFonts w:ascii="Times New Roman" w:hAnsi="Times New Roman" w:cs="Times New Roman"/>
          <w:sz w:val="24"/>
          <w:szCs w:val="24"/>
        </w:rPr>
      </w:pPr>
      <w:r w:rsidRPr="00E957D2">
        <w:rPr>
          <w:rFonts w:ascii="Times New Roman" w:hAnsi="Times New Roman" w:cs="Times New Roman"/>
          <w:sz w:val="24"/>
          <w:szCs w:val="24"/>
        </w:rPr>
        <w:t xml:space="preserve">Writing Effective Proposals: Tips for a Strong Application </w:t>
      </w:r>
      <w:hyperlink r:id="rId10" w:history="1">
        <w:r w:rsidRPr="00E957D2">
          <w:rPr>
            <w:rStyle w:val="Hyperlink"/>
            <w:rFonts w:ascii="Times New Roman" w:hAnsi="Times New Roman" w:cs="Times New Roman"/>
            <w:color w:val="auto"/>
            <w:sz w:val="24"/>
            <w:szCs w:val="24"/>
          </w:rPr>
          <w:t>http://nadrc.acl.gov/node/48</w:t>
        </w:r>
      </w:hyperlink>
      <w:r w:rsidRPr="00E957D2">
        <w:rPr>
          <w:rFonts w:ascii="Times New Roman" w:hAnsi="Times New Roman" w:cs="Times New Roman"/>
          <w:sz w:val="24"/>
          <w:szCs w:val="24"/>
        </w:rPr>
        <w:t xml:space="preserve"> </w:t>
      </w:r>
    </w:p>
    <w:p w:rsidR="00A91E26" w:rsidRPr="00E957D2" w:rsidRDefault="00A91E26" w:rsidP="00A91E26">
      <w:pPr>
        <w:pStyle w:val="ListParagraph"/>
        <w:numPr>
          <w:ilvl w:val="0"/>
          <w:numId w:val="5"/>
        </w:numPr>
        <w:rPr>
          <w:rFonts w:ascii="Times New Roman" w:hAnsi="Times New Roman" w:cs="Times New Roman"/>
          <w:sz w:val="24"/>
          <w:szCs w:val="24"/>
        </w:rPr>
      </w:pPr>
      <w:r w:rsidRPr="00E957D2">
        <w:rPr>
          <w:rFonts w:ascii="Times New Roman" w:hAnsi="Times New Roman" w:cs="Times New Roman"/>
          <w:sz w:val="24"/>
          <w:szCs w:val="24"/>
        </w:rPr>
        <w:t xml:space="preserve">Evaluation of Dementia Programs </w:t>
      </w:r>
      <w:hyperlink r:id="rId11" w:history="1">
        <w:r w:rsidRPr="00E957D2">
          <w:rPr>
            <w:rStyle w:val="Hyperlink"/>
            <w:rFonts w:ascii="Times New Roman" w:hAnsi="Times New Roman" w:cs="Times New Roman"/>
            <w:color w:val="auto"/>
            <w:sz w:val="24"/>
            <w:szCs w:val="24"/>
          </w:rPr>
          <w:t>http://nadrc.acl.gov/node/64</w:t>
        </w:r>
      </w:hyperlink>
      <w:r w:rsidRPr="00E957D2">
        <w:rPr>
          <w:rFonts w:ascii="Times New Roman" w:hAnsi="Times New Roman" w:cs="Times New Roman"/>
          <w:sz w:val="24"/>
          <w:szCs w:val="24"/>
        </w:rPr>
        <w:t xml:space="preserve"> </w:t>
      </w:r>
    </w:p>
    <w:p w:rsidR="00A91E26" w:rsidRPr="00E957D2" w:rsidRDefault="00A91E26" w:rsidP="00A91E26">
      <w:pPr>
        <w:pStyle w:val="ListParagraph"/>
        <w:numPr>
          <w:ilvl w:val="0"/>
          <w:numId w:val="5"/>
        </w:numPr>
        <w:rPr>
          <w:rStyle w:val="Hyperlink"/>
          <w:rFonts w:ascii="Times New Roman" w:hAnsi="Times New Roman" w:cs="Times New Roman"/>
          <w:color w:val="auto"/>
          <w:sz w:val="24"/>
          <w:szCs w:val="24"/>
          <w:u w:val="none"/>
        </w:rPr>
      </w:pPr>
      <w:r w:rsidRPr="00E957D2">
        <w:rPr>
          <w:rFonts w:ascii="Times New Roman" w:hAnsi="Times New Roman" w:cs="Times New Roman"/>
          <w:sz w:val="24"/>
          <w:szCs w:val="24"/>
        </w:rPr>
        <w:t xml:space="preserve">Evaluation Measures Resource List </w:t>
      </w:r>
      <w:hyperlink r:id="rId12" w:history="1">
        <w:r w:rsidRPr="00E957D2">
          <w:rPr>
            <w:rStyle w:val="Hyperlink"/>
            <w:rFonts w:ascii="Times New Roman" w:hAnsi="Times New Roman" w:cs="Times New Roman"/>
            <w:color w:val="auto"/>
            <w:sz w:val="24"/>
            <w:szCs w:val="24"/>
          </w:rPr>
          <w:t>http://nadrc.acl.gov/sites/default/files/uploads/docs/Evaluation%20Measures%20Resource%20List%20FINAL%20February%202016.pdf</w:t>
        </w:r>
      </w:hyperlink>
    </w:p>
    <w:p w:rsidR="00182BEB" w:rsidRPr="00E957D2" w:rsidRDefault="00182BEB" w:rsidP="00182BEB">
      <w:pPr>
        <w:pStyle w:val="ListParagraph"/>
        <w:ind w:left="1440"/>
        <w:rPr>
          <w:rFonts w:ascii="Times New Roman" w:hAnsi="Times New Roman" w:cs="Times New Roman"/>
          <w:sz w:val="24"/>
          <w:szCs w:val="24"/>
        </w:rPr>
      </w:pPr>
    </w:p>
    <w:p w:rsidR="00016245" w:rsidRPr="00E957D2" w:rsidRDefault="00B91C71" w:rsidP="00016245">
      <w:pPr>
        <w:pStyle w:val="ListParagraph"/>
        <w:widowControl/>
        <w:numPr>
          <w:ilvl w:val="0"/>
          <w:numId w:val="4"/>
        </w:numPr>
        <w:rPr>
          <w:rFonts w:ascii="Times New Roman" w:hAnsi="Times New Roman"/>
          <w:b/>
          <w:bCs/>
          <w:sz w:val="24"/>
          <w:szCs w:val="24"/>
        </w:rPr>
      </w:pPr>
      <w:r w:rsidRPr="00E957D2">
        <w:rPr>
          <w:rFonts w:ascii="Times New Roman" w:hAnsi="Times New Roman"/>
          <w:b/>
          <w:bCs/>
          <w:sz w:val="24"/>
          <w:szCs w:val="24"/>
        </w:rPr>
        <w:t xml:space="preserve">Question: </w:t>
      </w:r>
      <w:r w:rsidR="00016245" w:rsidRPr="00E957D2">
        <w:rPr>
          <w:rFonts w:ascii="Times New Roman" w:hAnsi="Times New Roman"/>
          <w:b/>
          <w:bCs/>
          <w:sz w:val="24"/>
          <w:szCs w:val="24"/>
        </w:rPr>
        <w:t>Can our pr</w:t>
      </w:r>
      <w:r w:rsidR="00AC45CD" w:rsidRPr="00E957D2">
        <w:rPr>
          <w:rFonts w:ascii="Times New Roman" w:hAnsi="Times New Roman"/>
          <w:b/>
          <w:bCs/>
          <w:sz w:val="24"/>
          <w:szCs w:val="24"/>
        </w:rPr>
        <w:t>oposal count the State dementia-</w:t>
      </w:r>
      <w:r w:rsidR="00016245" w:rsidRPr="00E957D2">
        <w:rPr>
          <w:rFonts w:ascii="Times New Roman" w:hAnsi="Times New Roman"/>
          <w:b/>
          <w:bCs/>
          <w:sz w:val="24"/>
          <w:szCs w:val="24"/>
        </w:rPr>
        <w:t>capable home and community based system as the “existing dementia capable HCBS system” within which the applicant is operating?</w:t>
      </w:r>
    </w:p>
    <w:p w:rsidR="00182BEB" w:rsidRPr="00E957D2" w:rsidRDefault="00182BEB" w:rsidP="00182BEB">
      <w:pPr>
        <w:pStyle w:val="ListParagraph"/>
        <w:widowControl/>
        <w:rPr>
          <w:rFonts w:ascii="Times New Roman" w:hAnsi="Times New Roman"/>
          <w:bCs/>
          <w:sz w:val="24"/>
          <w:szCs w:val="24"/>
        </w:rPr>
      </w:pPr>
      <w:r w:rsidRPr="00E957D2">
        <w:rPr>
          <w:rFonts w:ascii="Times New Roman" w:hAnsi="Times New Roman"/>
          <w:bCs/>
          <w:sz w:val="24"/>
          <w:szCs w:val="24"/>
        </w:rPr>
        <w:t>Answer:</w:t>
      </w:r>
    </w:p>
    <w:p w:rsidR="00016245" w:rsidRPr="00E957D2" w:rsidRDefault="00016245" w:rsidP="00016245">
      <w:pPr>
        <w:pStyle w:val="ListParagraph"/>
        <w:rPr>
          <w:rFonts w:ascii="Times New Roman" w:hAnsi="Times New Roman"/>
          <w:sz w:val="24"/>
          <w:szCs w:val="24"/>
        </w:rPr>
      </w:pPr>
      <w:r w:rsidRPr="00E957D2">
        <w:rPr>
          <w:rFonts w:ascii="Times New Roman" w:hAnsi="Times New Roman"/>
          <w:sz w:val="24"/>
          <w:szCs w:val="24"/>
          <w:u w:val="single"/>
        </w:rPr>
        <w:t>Yes, if the applicant is a State entity</w:t>
      </w:r>
      <w:r w:rsidRPr="00E957D2">
        <w:rPr>
          <w:rFonts w:ascii="Times New Roman" w:hAnsi="Times New Roman"/>
          <w:sz w:val="24"/>
          <w:szCs w:val="24"/>
        </w:rPr>
        <w:t xml:space="preserve"> and the entity is operating a dementia capable system that complies with the requirements of the FOA</w:t>
      </w:r>
    </w:p>
    <w:p w:rsidR="00016245" w:rsidRPr="00E957D2" w:rsidRDefault="00016245" w:rsidP="00016245">
      <w:pPr>
        <w:pStyle w:val="ListParagraph"/>
        <w:rPr>
          <w:rFonts w:ascii="Times New Roman" w:hAnsi="Times New Roman"/>
          <w:sz w:val="24"/>
          <w:szCs w:val="24"/>
        </w:rPr>
      </w:pPr>
      <w:r w:rsidRPr="00E957D2">
        <w:rPr>
          <w:rFonts w:ascii="Times New Roman" w:hAnsi="Times New Roman"/>
          <w:sz w:val="24"/>
          <w:szCs w:val="24"/>
          <w:u w:val="single"/>
        </w:rPr>
        <w:t>No, if the applicant is not a state entity</w:t>
      </w:r>
      <w:r w:rsidRPr="00E957D2">
        <w:rPr>
          <w:rFonts w:ascii="Times New Roman" w:hAnsi="Times New Roman"/>
          <w:sz w:val="24"/>
          <w:szCs w:val="24"/>
        </w:rPr>
        <w:t xml:space="preserve">.  All primary applicants must be operating directly within an existing dementia-capable system dedicated to the population that they serve and that complies with the requirements of this FOA.   </w:t>
      </w:r>
    </w:p>
    <w:p w:rsidR="00016245" w:rsidRPr="00E957D2" w:rsidRDefault="00016245" w:rsidP="00016245">
      <w:pPr>
        <w:pStyle w:val="ListParagraph"/>
        <w:rPr>
          <w:rFonts w:ascii="Times New Roman" w:hAnsi="Times New Roman"/>
          <w:sz w:val="24"/>
          <w:szCs w:val="24"/>
        </w:rPr>
      </w:pPr>
    </w:p>
    <w:p w:rsidR="00182BEB" w:rsidRPr="00E957D2" w:rsidRDefault="00B91C71" w:rsidP="00016245">
      <w:pPr>
        <w:pStyle w:val="ListParagraph"/>
        <w:widowControl/>
        <w:numPr>
          <w:ilvl w:val="0"/>
          <w:numId w:val="4"/>
        </w:numPr>
        <w:rPr>
          <w:rFonts w:ascii="Times New Roman" w:hAnsi="Times New Roman"/>
          <w:sz w:val="24"/>
          <w:szCs w:val="24"/>
        </w:rPr>
      </w:pPr>
      <w:r w:rsidRPr="00E957D2">
        <w:rPr>
          <w:rFonts w:ascii="Times New Roman" w:hAnsi="Times New Roman"/>
          <w:b/>
          <w:bCs/>
          <w:sz w:val="24"/>
          <w:szCs w:val="24"/>
        </w:rPr>
        <w:t xml:space="preserve">Question: </w:t>
      </w:r>
      <w:r w:rsidR="00016245" w:rsidRPr="00E957D2">
        <w:rPr>
          <w:rFonts w:ascii="Times New Roman" w:hAnsi="Times New Roman"/>
          <w:b/>
          <w:bCs/>
          <w:sz w:val="24"/>
          <w:szCs w:val="24"/>
        </w:rPr>
        <w:t xml:space="preserve">Can the multiple components of a team make up an eligible existing dementia capable system? </w:t>
      </w:r>
    </w:p>
    <w:p w:rsidR="00182BEB" w:rsidRPr="00E957D2" w:rsidRDefault="00182BEB" w:rsidP="00182BEB">
      <w:pPr>
        <w:pStyle w:val="ListParagraph"/>
        <w:widowControl/>
        <w:rPr>
          <w:rFonts w:ascii="Times New Roman" w:hAnsi="Times New Roman"/>
          <w:sz w:val="24"/>
          <w:szCs w:val="24"/>
        </w:rPr>
      </w:pPr>
      <w:r w:rsidRPr="00E957D2">
        <w:rPr>
          <w:rFonts w:ascii="Times New Roman" w:hAnsi="Times New Roman"/>
          <w:bCs/>
          <w:sz w:val="24"/>
          <w:szCs w:val="24"/>
        </w:rPr>
        <w:t>Answer</w:t>
      </w:r>
      <w:r w:rsidRPr="00E957D2">
        <w:rPr>
          <w:rFonts w:ascii="Times New Roman" w:hAnsi="Times New Roman"/>
          <w:sz w:val="24"/>
          <w:szCs w:val="24"/>
        </w:rPr>
        <w:t xml:space="preserve">: </w:t>
      </w:r>
      <w:r w:rsidR="00016245" w:rsidRPr="00E957D2">
        <w:rPr>
          <w:rFonts w:ascii="Times New Roman" w:hAnsi="Times New Roman"/>
          <w:sz w:val="24"/>
          <w:szCs w:val="24"/>
        </w:rPr>
        <w:t>The primary applicant must be operating directly within an existing dementia-capable system dedicated to the population that they serve and that complies with the requirements of this FOA. </w:t>
      </w:r>
    </w:p>
    <w:p w:rsidR="00182BEB" w:rsidRPr="00E957D2" w:rsidRDefault="00182BEB" w:rsidP="00182BEB">
      <w:pPr>
        <w:pStyle w:val="ListParagraph"/>
        <w:widowControl/>
        <w:rPr>
          <w:rFonts w:ascii="Times New Roman" w:hAnsi="Times New Roman"/>
          <w:sz w:val="24"/>
          <w:szCs w:val="24"/>
        </w:rPr>
      </w:pPr>
    </w:p>
    <w:p w:rsidR="00016245" w:rsidRPr="00E957D2" w:rsidRDefault="00016245" w:rsidP="00182BEB">
      <w:pPr>
        <w:pStyle w:val="ListParagraph"/>
        <w:widowControl/>
        <w:rPr>
          <w:rFonts w:ascii="Times New Roman" w:hAnsi="Times New Roman"/>
          <w:sz w:val="24"/>
          <w:szCs w:val="24"/>
        </w:rPr>
      </w:pPr>
      <w:r w:rsidRPr="00E957D2">
        <w:rPr>
          <w:rFonts w:ascii="Times New Roman" w:hAnsi="Times New Roman"/>
          <w:sz w:val="24"/>
          <w:szCs w:val="24"/>
        </w:rPr>
        <w:lastRenderedPageBreak/>
        <w:t xml:space="preserve">The combination of a variety of systems within a single application to create a dementia capable system would </w:t>
      </w:r>
      <w:r w:rsidRPr="00E12274">
        <w:rPr>
          <w:rFonts w:ascii="Times New Roman" w:hAnsi="Times New Roman"/>
          <w:sz w:val="24"/>
          <w:szCs w:val="24"/>
          <w:u w:val="single"/>
        </w:rPr>
        <w:t>not</w:t>
      </w:r>
      <w:r w:rsidRPr="00E957D2">
        <w:rPr>
          <w:rFonts w:ascii="Times New Roman" w:hAnsi="Times New Roman"/>
          <w:sz w:val="24"/>
          <w:szCs w:val="24"/>
        </w:rPr>
        <w:t xml:space="preserve"> constitute an eligible existing dementia capable system.</w:t>
      </w:r>
    </w:p>
    <w:p w:rsidR="00182BEB" w:rsidRPr="00E957D2" w:rsidRDefault="00182BEB" w:rsidP="00182BEB">
      <w:pPr>
        <w:pStyle w:val="ListParagraph"/>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proofErr w:type="gramStart"/>
      <w:r w:rsidR="00182BEB" w:rsidRPr="00E957D2">
        <w:rPr>
          <w:rFonts w:ascii="Times New Roman" w:hAnsi="Times New Roman"/>
          <w:b/>
          <w:bCs/>
          <w:sz w:val="24"/>
          <w:szCs w:val="24"/>
        </w:rPr>
        <w:t>Is there an implied emphasis on Alzheimer’s, or is the word Alzheimer</w:t>
      </w:r>
      <w:proofErr w:type="gramEnd"/>
      <w:r w:rsidR="00182BEB" w:rsidRPr="00E957D2">
        <w:rPr>
          <w:rFonts w:ascii="Times New Roman" w:hAnsi="Times New Roman"/>
          <w:b/>
          <w:bCs/>
          <w:sz w:val="24"/>
          <w:szCs w:val="24"/>
        </w:rPr>
        <w:t xml:space="preserve">’s being used as a generic for all dementias?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Answer: Throughout the funding opportunity announcement are references to the program’s support of those with Alzheimer’s disease and related dementias (ADRD) and their caregivers.</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b/>
          <w:bCs/>
          <w:sz w:val="24"/>
          <w:szCs w:val="24"/>
        </w:rPr>
      </w:pPr>
      <w:proofErr w:type="gramStart"/>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The grant contains a prohibition against lobbying but does that prevent proposing State or Federal legislation that would mandate dementia training or other ways to raise the level of training for anyone who works with dementia care?</w:t>
      </w:r>
      <w:proofErr w:type="gramEnd"/>
    </w:p>
    <w:p w:rsidR="00182BEB" w:rsidRPr="00E957D2" w:rsidRDefault="00182BEB" w:rsidP="00182BEB">
      <w:pPr>
        <w:spacing w:before="100" w:beforeAutospacing="1" w:after="100" w:afterAutospacing="1"/>
        <w:ind w:left="720"/>
        <w:rPr>
          <w:rFonts w:ascii="Times New Roman" w:hAnsi="Times New Roman"/>
          <w:sz w:val="24"/>
          <w:szCs w:val="24"/>
        </w:rPr>
      </w:pPr>
      <w:r w:rsidRPr="00E957D2">
        <w:rPr>
          <w:rFonts w:ascii="Times New Roman" w:hAnsi="Times New Roman"/>
          <w:sz w:val="24"/>
          <w:szCs w:val="24"/>
        </w:rPr>
        <w:t xml:space="preserve">Answer: Program funds </w:t>
      </w:r>
      <w:proofErr w:type="gramStart"/>
      <w:r w:rsidRPr="00E957D2">
        <w:rPr>
          <w:rFonts w:ascii="Times New Roman" w:hAnsi="Times New Roman"/>
          <w:sz w:val="24"/>
          <w:szCs w:val="24"/>
          <w:u w:val="single"/>
        </w:rPr>
        <w:t>cannot</w:t>
      </w:r>
      <w:r w:rsidRPr="00E957D2">
        <w:rPr>
          <w:rFonts w:ascii="Times New Roman" w:hAnsi="Times New Roman"/>
          <w:sz w:val="24"/>
          <w:szCs w:val="24"/>
        </w:rPr>
        <w:t xml:space="preserve"> be used</w:t>
      </w:r>
      <w:proofErr w:type="gramEnd"/>
      <w:r w:rsidRPr="00E957D2">
        <w:rPr>
          <w:rFonts w:ascii="Times New Roman" w:hAnsi="Times New Roman"/>
          <w:sz w:val="24"/>
          <w:szCs w:val="24"/>
        </w:rPr>
        <w:t xml:space="preserve"> for lobbying.  The restriction </w:t>
      </w:r>
      <w:proofErr w:type="gramStart"/>
      <w:r w:rsidRPr="00E957D2">
        <w:rPr>
          <w:rFonts w:ascii="Times New Roman" w:hAnsi="Times New Roman"/>
          <w:sz w:val="24"/>
          <w:szCs w:val="24"/>
        </w:rPr>
        <w:t>is clearly outlined</w:t>
      </w:r>
      <w:proofErr w:type="gramEnd"/>
      <w:r w:rsidRPr="00E957D2">
        <w:rPr>
          <w:rFonts w:ascii="Times New Roman" w:hAnsi="Times New Roman"/>
          <w:sz w:val="24"/>
          <w:szCs w:val="24"/>
        </w:rPr>
        <w:t xml:space="preserve"> in the funding opportunity announcement.</w:t>
      </w: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b/>
          <w:bCs/>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 xml:space="preserve">There is a requirement to include data sources and other references. Do they count against the </w:t>
      </w:r>
      <w:proofErr w:type="gramStart"/>
      <w:r w:rsidR="00182BEB" w:rsidRPr="00E957D2">
        <w:rPr>
          <w:rFonts w:ascii="Times New Roman" w:hAnsi="Times New Roman"/>
          <w:b/>
          <w:bCs/>
          <w:sz w:val="24"/>
          <w:szCs w:val="24"/>
        </w:rPr>
        <w:t>20 page</w:t>
      </w:r>
      <w:proofErr w:type="gramEnd"/>
      <w:r w:rsidR="00182BEB" w:rsidRPr="00E957D2">
        <w:rPr>
          <w:rFonts w:ascii="Times New Roman" w:hAnsi="Times New Roman"/>
          <w:b/>
          <w:bCs/>
          <w:sz w:val="24"/>
          <w:szCs w:val="24"/>
        </w:rPr>
        <w:t xml:space="preserve"> limit?</w:t>
      </w:r>
    </w:p>
    <w:p w:rsidR="00182BEB" w:rsidRPr="00E957D2" w:rsidRDefault="00182BEB" w:rsidP="00182BEB">
      <w:pPr>
        <w:pStyle w:val="ListParagraph"/>
        <w:spacing w:before="100" w:beforeAutospacing="1" w:after="100" w:afterAutospacing="1" w:line="240" w:lineRule="auto"/>
        <w:rPr>
          <w:rFonts w:ascii="Times New Roman" w:hAnsi="Times New Roman"/>
          <w:b/>
          <w:bCs/>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 xml:space="preserve">Answer: Data sources and references may be included as Appendices to the Project Narrative.  If included as an Appendix, it would not count toward the </w:t>
      </w:r>
      <w:r w:rsidR="00A80810" w:rsidRPr="00E957D2">
        <w:rPr>
          <w:rFonts w:ascii="Times New Roman" w:hAnsi="Times New Roman"/>
          <w:sz w:val="24"/>
          <w:szCs w:val="24"/>
        </w:rPr>
        <w:t>20-page</w:t>
      </w:r>
      <w:r w:rsidRPr="00E957D2">
        <w:rPr>
          <w:rFonts w:ascii="Times New Roman" w:hAnsi="Times New Roman"/>
          <w:sz w:val="24"/>
          <w:szCs w:val="24"/>
        </w:rPr>
        <w:t xml:space="preserve"> limit.</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r w:rsidR="00BB451A">
        <w:rPr>
          <w:rFonts w:ascii="Times New Roman" w:hAnsi="Times New Roman"/>
          <w:b/>
          <w:bCs/>
          <w:sz w:val="24"/>
          <w:szCs w:val="24"/>
        </w:rPr>
        <w:t>T</w:t>
      </w:r>
      <w:r w:rsidR="00182BEB" w:rsidRPr="00E957D2">
        <w:rPr>
          <w:rFonts w:ascii="Times New Roman" w:hAnsi="Times New Roman"/>
          <w:b/>
          <w:bCs/>
          <w:sz w:val="24"/>
          <w:szCs w:val="24"/>
        </w:rPr>
        <w:t xml:space="preserve">he instructions it </w:t>
      </w:r>
      <w:proofErr w:type="gramStart"/>
      <w:r w:rsidR="00182BEB" w:rsidRPr="00E957D2">
        <w:rPr>
          <w:rFonts w:ascii="Times New Roman" w:hAnsi="Times New Roman"/>
          <w:b/>
          <w:bCs/>
          <w:sz w:val="24"/>
          <w:szCs w:val="24"/>
        </w:rPr>
        <w:t>state</w:t>
      </w:r>
      <w:proofErr w:type="gramEnd"/>
      <w:r w:rsidR="00182BEB" w:rsidRPr="00E957D2">
        <w:rPr>
          <w:rFonts w:ascii="Times New Roman" w:hAnsi="Times New Roman"/>
          <w:b/>
          <w:bCs/>
          <w:sz w:val="24"/>
          <w:szCs w:val="24"/>
        </w:rPr>
        <w:t xml:space="preserve"> “Successful applicants under this program will be </w:t>
      </w:r>
      <w:r w:rsidR="00182BEB" w:rsidRPr="00E957D2">
        <w:rPr>
          <w:rFonts w:ascii="Times New Roman" w:hAnsi="Times New Roman"/>
          <w:b/>
          <w:bCs/>
          <w:sz w:val="24"/>
          <w:szCs w:val="24"/>
          <w:u w:val="single"/>
        </w:rPr>
        <w:t>leaders or partners in existing dementia-capable systems</w:t>
      </w:r>
      <w:r w:rsidR="00182BEB" w:rsidRPr="00E957D2">
        <w:rPr>
          <w:rFonts w:ascii="Times New Roman" w:hAnsi="Times New Roman"/>
          <w:b/>
          <w:bCs/>
          <w:sz w:val="24"/>
          <w:szCs w:val="24"/>
        </w:rPr>
        <w:t xml:space="preserve"> designed to improve the quality and effectiveness of programs and services.” Could you clarify this? For example, if existing organizations </w:t>
      </w:r>
      <w:r w:rsidR="00182BEB" w:rsidRPr="00E957D2">
        <w:rPr>
          <w:rFonts w:ascii="Times New Roman" w:hAnsi="Times New Roman"/>
          <w:b/>
          <w:bCs/>
          <w:sz w:val="24"/>
          <w:szCs w:val="24"/>
        </w:rPr>
        <w:lastRenderedPageBreak/>
        <w:t xml:space="preserve">(partners) have banded together to form a dementia capable system – who should file the application? </w:t>
      </w:r>
    </w:p>
    <w:p w:rsidR="00182BEB" w:rsidRPr="00E957D2" w:rsidRDefault="00182BEB" w:rsidP="00182BEB">
      <w:pPr>
        <w:pStyle w:val="ListParagraph"/>
        <w:widowControl/>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 xml:space="preserve">Answer: Please refer to the funding opportunity announcement for a description of an </w:t>
      </w:r>
      <w:r w:rsidRPr="00E957D2">
        <w:rPr>
          <w:rFonts w:ascii="Times New Roman" w:hAnsi="Times New Roman"/>
          <w:sz w:val="24"/>
          <w:szCs w:val="24"/>
          <w:u w:val="single"/>
        </w:rPr>
        <w:t>existing</w:t>
      </w:r>
      <w:r w:rsidRPr="00E957D2">
        <w:rPr>
          <w:rFonts w:ascii="Times New Roman" w:hAnsi="Times New Roman"/>
          <w:sz w:val="24"/>
          <w:szCs w:val="24"/>
        </w:rPr>
        <w:t xml:space="preserve"> </w:t>
      </w:r>
      <w:r w:rsidRPr="00E957D2">
        <w:rPr>
          <w:rFonts w:ascii="Times New Roman" w:hAnsi="Times New Roman"/>
          <w:sz w:val="24"/>
          <w:szCs w:val="24"/>
          <w:u w:val="single"/>
        </w:rPr>
        <w:t>dementia-capable system</w:t>
      </w:r>
      <w:r w:rsidRPr="00E957D2">
        <w:rPr>
          <w:rFonts w:ascii="Times New Roman" w:hAnsi="Times New Roman"/>
          <w:sz w:val="24"/>
          <w:szCs w:val="24"/>
        </w:rPr>
        <w:t xml:space="preserve">.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The primary applicant must be operating directly within an existing dementia-capable system dedicated to the population that they serve and that complies with the requirements of this funding opportunity announcement.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The combination of a variety of systems within a single application to create a dementia capable system would not constitute an eligible existing dementia capable system.</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351936">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What resources are available that specify exactly what constitutes “evidenced based” and “evidence-informed” as they relate to this initiative?</w:t>
      </w:r>
    </w:p>
    <w:p w:rsidR="00182BEB" w:rsidRPr="00E957D2" w:rsidRDefault="00351936" w:rsidP="00182BEB">
      <w:pPr>
        <w:spacing w:before="100" w:beforeAutospacing="1" w:after="100" w:afterAutospacing="1"/>
        <w:ind w:left="720"/>
        <w:rPr>
          <w:rFonts w:ascii="Times New Roman" w:hAnsi="Times New Roman"/>
          <w:sz w:val="24"/>
          <w:szCs w:val="24"/>
        </w:rPr>
      </w:pPr>
      <w:r w:rsidRPr="00E957D2">
        <w:rPr>
          <w:rFonts w:ascii="Times New Roman" w:hAnsi="Times New Roman"/>
          <w:sz w:val="24"/>
          <w:szCs w:val="24"/>
        </w:rPr>
        <w:t xml:space="preserve">Answer: </w:t>
      </w:r>
      <w:r w:rsidR="00182BEB" w:rsidRPr="00E957D2">
        <w:rPr>
          <w:rFonts w:ascii="Times New Roman" w:hAnsi="Times New Roman"/>
          <w:sz w:val="24"/>
          <w:szCs w:val="24"/>
        </w:rPr>
        <w:t xml:space="preserve">Definitions of what constitutes evidence-based and evidence-informed interventions </w:t>
      </w:r>
      <w:proofErr w:type="gramStart"/>
      <w:r w:rsidR="00182BEB" w:rsidRPr="00E957D2">
        <w:rPr>
          <w:rFonts w:ascii="Times New Roman" w:hAnsi="Times New Roman"/>
          <w:sz w:val="24"/>
          <w:szCs w:val="24"/>
        </w:rPr>
        <w:t>are provided</w:t>
      </w:r>
      <w:proofErr w:type="gramEnd"/>
      <w:r w:rsidR="00182BEB" w:rsidRPr="00E957D2">
        <w:rPr>
          <w:rFonts w:ascii="Times New Roman" w:hAnsi="Times New Roman"/>
          <w:sz w:val="24"/>
          <w:szCs w:val="24"/>
        </w:rPr>
        <w:t xml:space="preserve"> in the “definitions” section of the funding opportunity announcement.</w:t>
      </w:r>
    </w:p>
    <w:p w:rsidR="006A30C3" w:rsidRPr="00E957D2" w:rsidRDefault="006A30C3" w:rsidP="00AC45CD">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QUESTION: On the Prevention and Public Health Fund page (</w:t>
      </w:r>
      <w:hyperlink r:id="rId13" w:tooltip="http://www.hhs.gov/open/prevention/" w:history="1">
        <w:r w:rsidRPr="00E957D2">
          <w:rPr>
            <w:rStyle w:val="Hyperlink"/>
            <w:rFonts w:ascii="Times New Roman" w:eastAsia="Times New Roman" w:hAnsi="Times New Roman" w:cs="Times New Roman"/>
            <w:b/>
            <w:color w:val="auto"/>
            <w:sz w:val="24"/>
            <w:szCs w:val="24"/>
          </w:rPr>
          <w:t>http://www.hhs.gov/open/prevention/</w:t>
        </w:r>
      </w:hyperlink>
      <w:r w:rsidRPr="00E957D2">
        <w:rPr>
          <w:rFonts w:ascii="Times New Roman" w:eastAsia="Times New Roman" w:hAnsi="Times New Roman" w:cs="Times New Roman"/>
          <w:b/>
          <w:sz w:val="24"/>
          <w:szCs w:val="24"/>
        </w:rPr>
        <w:t xml:space="preserve">), it describes this grant's "Planned Uses of Funds" as: </w:t>
      </w:r>
    </w:p>
    <w:p w:rsidR="006A30C3" w:rsidRPr="00E12274" w:rsidRDefault="006A30C3" w:rsidP="006A30C3">
      <w:pPr>
        <w:widowControl/>
        <w:numPr>
          <w:ilvl w:val="1"/>
          <w:numId w:val="9"/>
        </w:numPr>
        <w:spacing w:before="100" w:beforeAutospacing="1" w:after="100" w:afterAutospacing="1" w:line="240" w:lineRule="auto"/>
        <w:rPr>
          <w:rFonts w:ascii="Times New Roman" w:eastAsia="Times New Roman" w:hAnsi="Times New Roman" w:cs="Times New Roman"/>
          <w:b/>
          <w:sz w:val="24"/>
          <w:szCs w:val="24"/>
        </w:rPr>
      </w:pPr>
      <w:r w:rsidRPr="00E12274">
        <w:rPr>
          <w:rFonts w:ascii="Times New Roman" w:eastAsia="Times New Roman" w:hAnsi="Times New Roman" w:cs="Times New Roman"/>
          <w:b/>
          <w:sz w:val="24"/>
          <w:szCs w:val="24"/>
        </w:rPr>
        <w:t xml:space="preserve">To fund new grants to states that expand specialized services and supports targeting certain categories of individuals living with Alzheimer’s disease or related disorders. </w:t>
      </w:r>
    </w:p>
    <w:p w:rsidR="006A30C3" w:rsidRPr="00E12274" w:rsidRDefault="006A30C3" w:rsidP="00E12274">
      <w:pPr>
        <w:widowControl/>
        <w:numPr>
          <w:ilvl w:val="1"/>
          <w:numId w:val="9"/>
        </w:numPr>
        <w:spacing w:before="100" w:beforeAutospacing="1" w:after="100" w:afterAutospacing="1" w:line="240" w:lineRule="auto"/>
        <w:rPr>
          <w:rFonts w:ascii="Times New Roman" w:eastAsia="Times New Roman" w:hAnsi="Times New Roman" w:cs="Times New Roman"/>
          <w:b/>
          <w:sz w:val="24"/>
          <w:szCs w:val="24"/>
        </w:rPr>
      </w:pPr>
      <w:r w:rsidRPr="00E12274">
        <w:rPr>
          <w:rFonts w:ascii="Times New Roman" w:eastAsia="Times New Roman" w:hAnsi="Times New Roman" w:cs="Times New Roman"/>
          <w:b/>
          <w:sz w:val="24"/>
          <w:szCs w:val="24"/>
          <w:shd w:val="clear" w:color="auto" w:fill="FFFF00"/>
        </w:rPr>
        <w:t xml:space="preserve">To initiate a new public awareness campaign to encourage consumers experiencing memory loss to seek medical advice and to address </w:t>
      </w:r>
      <w:r w:rsidRPr="00E12274">
        <w:rPr>
          <w:rFonts w:ascii="Times New Roman" w:eastAsia="Times New Roman" w:hAnsi="Times New Roman" w:cs="Times New Roman"/>
          <w:b/>
          <w:sz w:val="24"/>
          <w:szCs w:val="24"/>
          <w:shd w:val="clear" w:color="auto" w:fill="FFFF00"/>
        </w:rPr>
        <w:lastRenderedPageBreak/>
        <w:t>the stigma associated with dementia</w:t>
      </w:r>
      <w:r w:rsidRPr="00E12274">
        <w:rPr>
          <w:rFonts w:ascii="Times New Roman" w:eastAsia="Times New Roman" w:hAnsi="Times New Roman" w:cs="Times New Roman"/>
          <w:b/>
          <w:sz w:val="24"/>
          <w:szCs w:val="24"/>
        </w:rPr>
        <w:t>.</w:t>
      </w:r>
      <w:r w:rsidRPr="00E12274">
        <w:rPr>
          <w:rFonts w:ascii="Times New Roman" w:eastAsia="Times New Roman" w:hAnsi="Times New Roman" w:cs="Times New Roman"/>
          <w:b/>
          <w:sz w:val="24"/>
          <w:szCs w:val="24"/>
        </w:rPr>
        <w:br/>
      </w:r>
      <w:r w:rsidRPr="00E12274">
        <w:rPr>
          <w:rFonts w:ascii="Times New Roman" w:eastAsia="Times New Roman" w:hAnsi="Times New Roman" w:cs="Times New Roman"/>
          <w:b/>
          <w:sz w:val="24"/>
          <w:szCs w:val="24"/>
        </w:rPr>
        <w:br/>
        <w:t xml:space="preserve">The second component – the public awareness piece – </w:t>
      </w:r>
      <w:proofErr w:type="gramStart"/>
      <w:r w:rsidRPr="00E12274">
        <w:rPr>
          <w:rFonts w:ascii="Times New Roman" w:eastAsia="Times New Roman" w:hAnsi="Times New Roman" w:cs="Times New Roman"/>
          <w:b/>
          <w:sz w:val="24"/>
          <w:szCs w:val="24"/>
        </w:rPr>
        <w:t>is not well spelled out</w:t>
      </w:r>
      <w:proofErr w:type="gramEnd"/>
      <w:r w:rsidRPr="00E12274">
        <w:rPr>
          <w:rFonts w:ascii="Times New Roman" w:eastAsia="Times New Roman" w:hAnsi="Times New Roman" w:cs="Times New Roman"/>
          <w:b/>
          <w:sz w:val="24"/>
          <w:szCs w:val="24"/>
        </w:rPr>
        <w:t xml:space="preserve"> in HHS-2016-ACL-AOA-ALGG-0152 instructions. Could you please expand on how this ‘planned use’ relates to the ADI grant? </w:t>
      </w:r>
      <w:proofErr w:type="gramStart"/>
      <w:r w:rsidRPr="00E12274">
        <w:rPr>
          <w:rFonts w:ascii="Times New Roman" w:eastAsia="Times New Roman" w:hAnsi="Times New Roman" w:cs="Times New Roman"/>
          <w:b/>
          <w:sz w:val="24"/>
          <w:szCs w:val="24"/>
        </w:rPr>
        <w:t>Or</w:t>
      </w:r>
      <w:proofErr w:type="gramEnd"/>
      <w:r w:rsidRPr="00E12274">
        <w:rPr>
          <w:rFonts w:ascii="Times New Roman" w:eastAsia="Times New Roman" w:hAnsi="Times New Roman" w:cs="Times New Roman"/>
          <w:b/>
          <w:sz w:val="24"/>
          <w:szCs w:val="24"/>
        </w:rPr>
        <w:t xml:space="preserve"> is there going to be a separate grant for the awareness campaign?</w:t>
      </w:r>
    </w:p>
    <w:p w:rsidR="006A30C3" w:rsidRPr="00E957D2" w:rsidRDefault="00C92F73" w:rsidP="00AC45CD">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w:t>
      </w:r>
      <w:r w:rsidR="006A30C3" w:rsidRPr="00E957D2">
        <w:rPr>
          <w:rFonts w:ascii="Times New Roman" w:eastAsia="Times New Roman" w:hAnsi="Times New Roman" w:cs="Times New Roman"/>
          <w:sz w:val="24"/>
          <w:szCs w:val="24"/>
        </w:rPr>
        <w:t xml:space="preserve">The PPHF funded </w:t>
      </w:r>
      <w:r w:rsidR="00AC45CD" w:rsidRPr="00E957D2">
        <w:rPr>
          <w:rFonts w:ascii="Times New Roman" w:eastAsia="Times New Roman" w:hAnsi="Times New Roman" w:cs="Times New Roman"/>
          <w:sz w:val="24"/>
          <w:szCs w:val="24"/>
        </w:rPr>
        <w:t xml:space="preserve">public </w:t>
      </w:r>
      <w:r w:rsidR="006A30C3" w:rsidRPr="00E957D2">
        <w:rPr>
          <w:rFonts w:ascii="Times New Roman" w:eastAsia="Times New Roman" w:hAnsi="Times New Roman" w:cs="Times New Roman"/>
          <w:sz w:val="24"/>
          <w:szCs w:val="24"/>
        </w:rPr>
        <w:t>awareness campaign is in the form of a contract</w:t>
      </w:r>
      <w:r w:rsidR="00AC45CD" w:rsidRPr="00E957D2">
        <w:rPr>
          <w:rFonts w:ascii="Times New Roman" w:eastAsia="Times New Roman" w:hAnsi="Times New Roman" w:cs="Times New Roman"/>
          <w:sz w:val="24"/>
          <w:szCs w:val="24"/>
        </w:rPr>
        <w:t xml:space="preserve"> that </w:t>
      </w:r>
      <w:proofErr w:type="gramStart"/>
      <w:r w:rsidR="00AC45CD" w:rsidRPr="00E957D2">
        <w:rPr>
          <w:rFonts w:ascii="Times New Roman" w:eastAsia="Times New Roman" w:hAnsi="Times New Roman" w:cs="Times New Roman"/>
          <w:sz w:val="24"/>
          <w:szCs w:val="24"/>
        </w:rPr>
        <w:t>is administered</w:t>
      </w:r>
      <w:proofErr w:type="gramEnd"/>
      <w:r w:rsidR="00AC45CD" w:rsidRPr="00E957D2">
        <w:rPr>
          <w:rFonts w:ascii="Times New Roman" w:eastAsia="Times New Roman" w:hAnsi="Times New Roman" w:cs="Times New Roman"/>
          <w:sz w:val="24"/>
          <w:szCs w:val="24"/>
        </w:rPr>
        <w:t xml:space="preserve"> by the ACL Office of External Affairs.  The public awareness campaign and the associated dedicated resources have no direct relationship to the ADI-</w:t>
      </w:r>
      <w:r w:rsidR="00A80810" w:rsidRPr="00E957D2">
        <w:rPr>
          <w:rFonts w:ascii="Times New Roman" w:eastAsia="Times New Roman" w:hAnsi="Times New Roman" w:cs="Times New Roman"/>
          <w:sz w:val="24"/>
          <w:szCs w:val="24"/>
        </w:rPr>
        <w:t>SSS</w:t>
      </w:r>
      <w:r w:rsidR="003F446B">
        <w:rPr>
          <w:rFonts w:ascii="Times New Roman" w:eastAsia="Times New Roman" w:hAnsi="Times New Roman" w:cs="Times New Roman"/>
          <w:sz w:val="24"/>
          <w:szCs w:val="24"/>
        </w:rPr>
        <w:t xml:space="preserve"> </w:t>
      </w:r>
      <w:r w:rsidR="003F446B">
        <w:rPr>
          <w:rFonts w:ascii="Times New Roman" w:hAnsi="Times New Roman" w:cs="Times New Roman"/>
          <w:sz w:val="24"/>
          <w:szCs w:val="24"/>
        </w:rPr>
        <w:t>(predecessor to the ADPI community program)</w:t>
      </w:r>
      <w:r w:rsidR="00A80810" w:rsidRPr="00E957D2">
        <w:rPr>
          <w:rFonts w:ascii="Times New Roman" w:eastAsia="Times New Roman" w:hAnsi="Times New Roman" w:cs="Times New Roman"/>
          <w:sz w:val="24"/>
          <w:szCs w:val="24"/>
        </w:rPr>
        <w:t>,</w:t>
      </w:r>
      <w:r w:rsidR="007665AD" w:rsidRPr="00E957D2">
        <w:rPr>
          <w:rFonts w:ascii="Times New Roman" w:eastAsia="Times New Roman" w:hAnsi="Times New Roman" w:cs="Times New Roman"/>
          <w:sz w:val="24"/>
          <w:szCs w:val="24"/>
        </w:rPr>
        <w:t xml:space="preserve"> however </w:t>
      </w:r>
      <w:r w:rsidR="00AC45CD" w:rsidRPr="00E957D2">
        <w:rPr>
          <w:rFonts w:ascii="Times New Roman" w:eastAsia="Times New Roman" w:hAnsi="Times New Roman" w:cs="Times New Roman"/>
          <w:sz w:val="24"/>
          <w:szCs w:val="24"/>
        </w:rPr>
        <w:t>many existing ADI-SSS projects do include outreach and awareness components.</w:t>
      </w:r>
    </w:p>
    <w:p w:rsidR="006A30C3" w:rsidRPr="00E957D2" w:rsidRDefault="006A30C3" w:rsidP="006A30C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957D2">
        <w:rPr>
          <w:rFonts w:ascii="Times New Roman" w:eastAsia="Times New Roman" w:hAnsi="Times New Roman" w:cs="Times New Roman"/>
          <w:b/>
          <w:sz w:val="24"/>
          <w:szCs w:val="24"/>
        </w:rPr>
        <w:t>QUESTION: One of the issue about home based services is the existence of lead based paint and plumbing in many older homes. Would lead testing and/or removal be a direct service under this grant</w:t>
      </w:r>
      <w:r w:rsidRPr="00E957D2">
        <w:rPr>
          <w:rFonts w:ascii="Times New Roman" w:eastAsia="Times New Roman" w:hAnsi="Times New Roman" w:cs="Times New Roman"/>
          <w:sz w:val="24"/>
          <w:szCs w:val="24"/>
        </w:rPr>
        <w:t>?</w:t>
      </w:r>
    </w:p>
    <w:p w:rsidR="00C92F73" w:rsidRPr="00E957D2" w:rsidRDefault="00C92F73" w:rsidP="00C92F73">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w:t>
      </w:r>
      <w:r w:rsidR="006A30C3" w:rsidRPr="00E957D2">
        <w:rPr>
          <w:rFonts w:ascii="Times New Roman" w:eastAsia="Times New Roman" w:hAnsi="Times New Roman" w:cs="Times New Roman"/>
          <w:sz w:val="24"/>
          <w:szCs w:val="24"/>
        </w:rPr>
        <w:t xml:space="preserve">The </w:t>
      </w:r>
      <w:r w:rsidRPr="00E957D2">
        <w:rPr>
          <w:rFonts w:ascii="Times New Roman" w:eastAsia="Times New Roman" w:hAnsi="Times New Roman" w:cs="Times New Roman"/>
          <w:sz w:val="24"/>
          <w:szCs w:val="24"/>
        </w:rPr>
        <w:t xml:space="preserve">six specific </w:t>
      </w:r>
      <w:r w:rsidR="006A30C3" w:rsidRPr="00E957D2">
        <w:rPr>
          <w:rFonts w:ascii="Times New Roman" w:eastAsia="Times New Roman" w:hAnsi="Times New Roman" w:cs="Times New Roman"/>
          <w:sz w:val="24"/>
          <w:szCs w:val="24"/>
        </w:rPr>
        <w:t>categories for direct services</w:t>
      </w:r>
      <w:r w:rsidRPr="00E957D2">
        <w:rPr>
          <w:rFonts w:ascii="Times New Roman" w:eastAsia="Times New Roman" w:hAnsi="Times New Roman" w:cs="Times New Roman"/>
          <w:sz w:val="24"/>
          <w:szCs w:val="24"/>
        </w:rPr>
        <w:t xml:space="preserve"> </w:t>
      </w:r>
      <w:proofErr w:type="gramStart"/>
      <w:r w:rsidRPr="00E957D2">
        <w:rPr>
          <w:rFonts w:ascii="Times New Roman" w:eastAsia="Times New Roman" w:hAnsi="Times New Roman" w:cs="Times New Roman"/>
          <w:sz w:val="24"/>
          <w:szCs w:val="24"/>
        </w:rPr>
        <w:t>are referenced</w:t>
      </w:r>
      <w:proofErr w:type="gramEnd"/>
      <w:r w:rsidRPr="00E957D2">
        <w:rPr>
          <w:rFonts w:ascii="Times New Roman" w:eastAsia="Times New Roman" w:hAnsi="Times New Roman" w:cs="Times New Roman"/>
          <w:sz w:val="24"/>
          <w:szCs w:val="24"/>
        </w:rPr>
        <w:t xml:space="preserve"> in the definitions section of the FOA and </w:t>
      </w:r>
      <w:r w:rsidR="006A30C3" w:rsidRPr="00E957D2">
        <w:rPr>
          <w:rFonts w:ascii="Times New Roman" w:eastAsia="Times New Roman" w:hAnsi="Times New Roman" w:cs="Times New Roman"/>
          <w:sz w:val="24"/>
          <w:szCs w:val="24"/>
        </w:rPr>
        <w:t>are outlined</w:t>
      </w:r>
      <w:r w:rsidRPr="00E957D2">
        <w:rPr>
          <w:rFonts w:ascii="Times New Roman" w:eastAsia="Times New Roman" w:hAnsi="Times New Roman" w:cs="Times New Roman"/>
          <w:sz w:val="24"/>
          <w:szCs w:val="24"/>
        </w:rPr>
        <w:t>, including examples,</w:t>
      </w:r>
      <w:r w:rsidR="006A30C3" w:rsidRPr="00E957D2">
        <w:rPr>
          <w:rFonts w:ascii="Times New Roman" w:eastAsia="Times New Roman" w:hAnsi="Times New Roman" w:cs="Times New Roman"/>
          <w:sz w:val="24"/>
          <w:szCs w:val="24"/>
        </w:rPr>
        <w:t xml:space="preserve"> in question #3 of this document.</w:t>
      </w:r>
      <w:r w:rsidRPr="00E957D2">
        <w:rPr>
          <w:rFonts w:ascii="Times New Roman" w:eastAsia="Times New Roman" w:hAnsi="Times New Roman" w:cs="Times New Roman"/>
          <w:sz w:val="24"/>
          <w:szCs w:val="24"/>
        </w:rPr>
        <w:t xml:space="preserve">  </w:t>
      </w:r>
      <w:r w:rsidR="007665AD" w:rsidRPr="00E957D2">
        <w:rPr>
          <w:rFonts w:ascii="Times New Roman" w:eastAsia="Times New Roman" w:hAnsi="Times New Roman" w:cs="Times New Roman"/>
          <w:sz w:val="24"/>
          <w:szCs w:val="24"/>
        </w:rPr>
        <w:t xml:space="preserve">Testing for and/or removal of lead based paint would </w:t>
      </w:r>
      <w:r w:rsidR="007665AD" w:rsidRPr="00E957D2">
        <w:rPr>
          <w:rFonts w:ascii="Times New Roman" w:eastAsia="Times New Roman" w:hAnsi="Times New Roman" w:cs="Times New Roman"/>
          <w:sz w:val="24"/>
          <w:szCs w:val="24"/>
          <w:u w:val="single"/>
        </w:rPr>
        <w:t>not</w:t>
      </w:r>
      <w:r w:rsidR="007665AD" w:rsidRPr="00E957D2">
        <w:rPr>
          <w:rFonts w:ascii="Times New Roman" w:eastAsia="Times New Roman" w:hAnsi="Times New Roman" w:cs="Times New Roman"/>
          <w:sz w:val="24"/>
          <w:szCs w:val="24"/>
        </w:rPr>
        <w:t xml:space="preserve"> qualify as a direct service, based on the definitions provided.</w:t>
      </w:r>
    </w:p>
    <w:p w:rsidR="006A30C3" w:rsidRPr="00E957D2" w:rsidRDefault="00C92F73" w:rsidP="00C92F7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 xml:space="preserve">QUESTION: </w:t>
      </w:r>
      <w:r w:rsidR="006A30C3" w:rsidRPr="00E957D2">
        <w:rPr>
          <w:rFonts w:ascii="Times New Roman" w:eastAsia="Times New Roman" w:hAnsi="Times New Roman" w:cs="Times New Roman"/>
          <w:b/>
          <w:sz w:val="24"/>
          <w:szCs w:val="24"/>
        </w:rPr>
        <w:t>What reasons have been used successfully (or not) to justify match waivers in the past?</w:t>
      </w:r>
    </w:p>
    <w:p w:rsidR="00C92F73" w:rsidRPr="00E957D2" w:rsidRDefault="00C92F73" w:rsidP="007665AD">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Since the inception of the ADI-SSS </w:t>
      </w:r>
      <w:r w:rsidR="003F446B">
        <w:rPr>
          <w:rFonts w:ascii="Times New Roman" w:hAnsi="Times New Roman" w:cs="Times New Roman"/>
          <w:sz w:val="24"/>
          <w:szCs w:val="24"/>
        </w:rPr>
        <w:t>(predecessor to the ADPI community program)</w:t>
      </w:r>
      <w:r w:rsidR="003F446B" w:rsidRPr="00E957D2">
        <w:rPr>
          <w:rFonts w:ascii="Times New Roman" w:hAnsi="Times New Roman" w:cs="Times New Roman"/>
          <w:sz w:val="24"/>
          <w:szCs w:val="24"/>
        </w:rPr>
        <w:t xml:space="preserve"> </w:t>
      </w:r>
      <w:r w:rsidRPr="00E957D2">
        <w:rPr>
          <w:rFonts w:ascii="Times New Roman" w:eastAsia="Times New Roman" w:hAnsi="Times New Roman" w:cs="Times New Roman"/>
          <w:sz w:val="24"/>
          <w:szCs w:val="24"/>
        </w:rPr>
        <w:t xml:space="preserve">program, zero requests for waivers </w:t>
      </w:r>
      <w:proofErr w:type="gramStart"/>
      <w:r w:rsidRPr="00E957D2">
        <w:rPr>
          <w:rFonts w:ascii="Times New Roman" w:eastAsia="Times New Roman" w:hAnsi="Times New Roman" w:cs="Times New Roman"/>
          <w:sz w:val="24"/>
          <w:szCs w:val="24"/>
        </w:rPr>
        <w:t>have been received</w:t>
      </w:r>
      <w:proofErr w:type="gramEnd"/>
      <w:r w:rsidRPr="00E957D2">
        <w:rPr>
          <w:rFonts w:ascii="Times New Roman" w:eastAsia="Times New Roman" w:hAnsi="Times New Roman" w:cs="Times New Roman"/>
          <w:sz w:val="24"/>
          <w:szCs w:val="24"/>
        </w:rPr>
        <w:t xml:space="preserve"> and zero waivers have been granted.</w:t>
      </w:r>
    </w:p>
    <w:p w:rsidR="00C92F73" w:rsidRPr="00E957D2" w:rsidRDefault="00C92F73" w:rsidP="00C92F73">
      <w:pPr>
        <w:pStyle w:val="ListParagraph"/>
        <w:widowControl/>
        <w:spacing w:before="100" w:beforeAutospacing="1" w:after="100" w:afterAutospacing="1" w:line="240" w:lineRule="auto"/>
        <w:rPr>
          <w:rFonts w:ascii="Times New Roman" w:eastAsia="Times New Roman" w:hAnsi="Times New Roman" w:cs="Times New Roman"/>
          <w:sz w:val="24"/>
          <w:szCs w:val="24"/>
        </w:rPr>
      </w:pPr>
    </w:p>
    <w:p w:rsidR="006A30C3" w:rsidRPr="00E957D2" w:rsidRDefault="00BC375B" w:rsidP="00C92F7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lastRenderedPageBreak/>
        <w:t xml:space="preserve">Question: </w:t>
      </w:r>
      <w:r w:rsidR="006A30C3" w:rsidRPr="00E957D2">
        <w:rPr>
          <w:rFonts w:ascii="Times New Roman" w:eastAsia="Times New Roman" w:hAnsi="Times New Roman" w:cs="Times New Roman"/>
          <w:b/>
          <w:sz w:val="24"/>
          <w:szCs w:val="24"/>
        </w:rPr>
        <w:t xml:space="preserve">How </w:t>
      </w:r>
      <w:proofErr w:type="gramStart"/>
      <w:r w:rsidR="006A30C3" w:rsidRPr="00E957D2">
        <w:rPr>
          <w:rFonts w:ascii="Times New Roman" w:eastAsia="Times New Roman" w:hAnsi="Times New Roman" w:cs="Times New Roman"/>
          <w:b/>
          <w:sz w:val="24"/>
          <w:szCs w:val="24"/>
        </w:rPr>
        <w:t>are funds disbursed</w:t>
      </w:r>
      <w:proofErr w:type="gramEnd"/>
      <w:r w:rsidR="006A30C3" w:rsidRPr="00E957D2">
        <w:rPr>
          <w:rFonts w:ascii="Times New Roman" w:eastAsia="Times New Roman" w:hAnsi="Times New Roman" w:cs="Times New Roman"/>
          <w:b/>
          <w:sz w:val="24"/>
          <w:szCs w:val="24"/>
        </w:rPr>
        <w:t xml:space="preserve"> to awardees throughout the period of the grant? </w:t>
      </w:r>
    </w:p>
    <w:p w:rsidR="003E3BDD" w:rsidRPr="00E957D2" w:rsidRDefault="00BC375B" w:rsidP="007665AD">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t xml:space="preserve">Answer: Grant funds </w:t>
      </w:r>
      <w:proofErr w:type="gramStart"/>
      <w:r w:rsidRPr="00E957D2">
        <w:rPr>
          <w:rFonts w:ascii="Times New Roman" w:eastAsia="Times New Roman" w:hAnsi="Times New Roman" w:cs="Times New Roman"/>
          <w:sz w:val="24"/>
          <w:szCs w:val="24"/>
        </w:rPr>
        <w:t>are disbursed</w:t>
      </w:r>
      <w:proofErr w:type="gramEnd"/>
      <w:r w:rsidRPr="00E957D2">
        <w:rPr>
          <w:rFonts w:ascii="Times New Roman" w:eastAsia="Times New Roman" w:hAnsi="Times New Roman" w:cs="Times New Roman"/>
          <w:sz w:val="24"/>
          <w:szCs w:val="24"/>
        </w:rPr>
        <w:t xml:space="preserve"> through drawdowns from the HHS </w:t>
      </w:r>
      <w:r w:rsidR="003E3BDD" w:rsidRPr="00E957D2">
        <w:rPr>
          <w:rFonts w:ascii="Times New Roman" w:hAnsi="Times New Roman" w:cs="Times New Roman"/>
          <w:sz w:val="24"/>
          <w:szCs w:val="24"/>
        </w:rPr>
        <w:t>Division of Payment Management through the payment management system (PMS).</w:t>
      </w:r>
    </w:p>
    <w:p w:rsidR="006A30C3" w:rsidRPr="00E957D2" w:rsidRDefault="00613F5D" w:rsidP="00613F5D">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 xml:space="preserve">Question: </w:t>
      </w:r>
      <w:r w:rsidR="006A30C3" w:rsidRPr="00E957D2">
        <w:rPr>
          <w:rFonts w:ascii="Times New Roman" w:eastAsia="Times New Roman" w:hAnsi="Times New Roman" w:cs="Times New Roman"/>
          <w:b/>
          <w:sz w:val="24"/>
          <w:szCs w:val="24"/>
        </w:rPr>
        <w:t>As a cooperative agreement, what kinds of involvement has ACL experienced historically on previous awards?</w:t>
      </w:r>
    </w:p>
    <w:p w:rsidR="00613F5D" w:rsidRPr="00E957D2" w:rsidRDefault="00613F5D" w:rsidP="00AC45CD">
      <w:pPr>
        <w:widowControl/>
        <w:autoSpaceDE w:val="0"/>
        <w:autoSpaceDN w:val="0"/>
        <w:adjustRightInd w:val="0"/>
        <w:spacing w:after="0" w:line="240" w:lineRule="auto"/>
        <w:ind w:left="720"/>
        <w:rPr>
          <w:rFonts w:ascii="Times New Roman" w:eastAsia="Times New Roman" w:hAnsi="Times New Roman" w:cs="Times New Roman"/>
          <w:sz w:val="24"/>
          <w:szCs w:val="24"/>
        </w:rPr>
      </w:pPr>
      <w:r w:rsidRPr="00E957D2">
        <w:rPr>
          <w:rFonts w:ascii="Times New Roman" w:hAnsi="Times New Roman" w:cs="Times New Roman"/>
          <w:bCs/>
          <w:sz w:val="24"/>
          <w:szCs w:val="24"/>
        </w:rPr>
        <w:t xml:space="preserve">Answer: A description of </w:t>
      </w:r>
      <w:r w:rsidR="00C162DC" w:rsidRPr="00E957D2">
        <w:rPr>
          <w:rFonts w:ascii="Times New Roman" w:hAnsi="Times New Roman" w:cs="Times New Roman"/>
          <w:bCs/>
          <w:sz w:val="24"/>
          <w:szCs w:val="24"/>
        </w:rPr>
        <w:t>“</w:t>
      </w:r>
      <w:r w:rsidRPr="00E957D2">
        <w:rPr>
          <w:rFonts w:ascii="Times New Roman" w:hAnsi="Times New Roman" w:cs="Times New Roman"/>
          <w:bCs/>
          <w:sz w:val="24"/>
          <w:szCs w:val="24"/>
        </w:rPr>
        <w:t xml:space="preserve">AoA/ACL's Anticipated Substantial Involvement </w:t>
      </w:r>
      <w:proofErr w:type="gramStart"/>
      <w:r w:rsidRPr="00E957D2">
        <w:rPr>
          <w:rFonts w:ascii="Times New Roman" w:hAnsi="Times New Roman" w:cs="Times New Roman"/>
          <w:bCs/>
          <w:sz w:val="24"/>
          <w:szCs w:val="24"/>
        </w:rPr>
        <w:t>Under</w:t>
      </w:r>
      <w:proofErr w:type="gramEnd"/>
      <w:r w:rsidRPr="00E957D2">
        <w:rPr>
          <w:rFonts w:ascii="Times New Roman" w:hAnsi="Times New Roman" w:cs="Times New Roman"/>
          <w:bCs/>
          <w:sz w:val="24"/>
          <w:szCs w:val="24"/>
        </w:rPr>
        <w:t xml:space="preserve"> the Cooperative Agreement</w:t>
      </w:r>
      <w:r w:rsidR="00C162DC" w:rsidRPr="00E957D2">
        <w:rPr>
          <w:rFonts w:ascii="Times New Roman" w:hAnsi="Times New Roman" w:cs="Times New Roman"/>
          <w:bCs/>
          <w:sz w:val="24"/>
          <w:szCs w:val="24"/>
        </w:rPr>
        <w:t>”</w:t>
      </w:r>
      <w:r w:rsidRPr="00E957D2">
        <w:rPr>
          <w:rFonts w:ascii="Times New Roman" w:hAnsi="Times New Roman" w:cs="Times New Roman"/>
          <w:bCs/>
          <w:sz w:val="24"/>
          <w:szCs w:val="24"/>
        </w:rPr>
        <w:t xml:space="preserve"> is included in the FOA.  </w:t>
      </w:r>
      <w:r w:rsidRPr="00E957D2">
        <w:rPr>
          <w:rFonts w:ascii="Times New Roman" w:hAnsi="Times New Roman" w:cs="Times New Roman"/>
          <w:sz w:val="24"/>
          <w:szCs w:val="24"/>
        </w:rPr>
        <w:t xml:space="preserve">Cooperative Agreement is subject to terms provided for in the Federal Grant and Cooperative Agreement Act of 1977 (P.L. 95-224). Please refer to the Planning Phase description within the FOA for </w:t>
      </w:r>
      <w:r w:rsidRPr="00E957D2">
        <w:rPr>
          <w:rFonts w:ascii="Times New Roman" w:hAnsi="Times New Roman" w:cs="Times New Roman"/>
          <w:i/>
          <w:sz w:val="24"/>
          <w:szCs w:val="24"/>
        </w:rPr>
        <w:t>one way</w:t>
      </w:r>
      <w:r w:rsidRPr="00E957D2">
        <w:rPr>
          <w:rFonts w:ascii="Times New Roman" w:hAnsi="Times New Roman" w:cs="Times New Roman"/>
          <w:sz w:val="24"/>
          <w:szCs w:val="24"/>
        </w:rPr>
        <w:t xml:space="preserve"> in which the Cooperative Agreement involvement plays out in the </w:t>
      </w:r>
      <w:r w:rsidR="00BB451A">
        <w:rPr>
          <w:rFonts w:ascii="Times New Roman" w:hAnsi="Times New Roman" w:cs="Times New Roman"/>
          <w:sz w:val="24"/>
          <w:szCs w:val="24"/>
        </w:rPr>
        <w:t>ADPI</w:t>
      </w:r>
      <w:r w:rsidRPr="00E957D2">
        <w:rPr>
          <w:rFonts w:ascii="Times New Roman" w:hAnsi="Times New Roman" w:cs="Times New Roman"/>
          <w:sz w:val="24"/>
          <w:szCs w:val="24"/>
        </w:rPr>
        <w:t xml:space="preserve"> program.</w:t>
      </w:r>
    </w:p>
    <w:p w:rsidR="0095288A" w:rsidRPr="00E957D2" w:rsidRDefault="00AC45CD" w:rsidP="00AC45CD">
      <w:pPr>
        <w:pStyle w:val="ListParagraph"/>
        <w:numPr>
          <w:ilvl w:val="0"/>
          <w:numId w:val="4"/>
        </w:numPr>
        <w:spacing w:before="100" w:beforeAutospacing="1" w:after="100" w:afterAutospacing="1"/>
        <w:rPr>
          <w:rFonts w:ascii="Times New Roman" w:hAnsi="Times New Roman" w:cs="Times New Roman"/>
          <w:b/>
          <w:sz w:val="24"/>
          <w:szCs w:val="24"/>
        </w:rPr>
      </w:pPr>
      <w:r w:rsidRPr="00E957D2">
        <w:rPr>
          <w:rFonts w:ascii="Calibri" w:eastAsia="Times New Roman" w:hAnsi="Calibri"/>
          <w:b/>
        </w:rPr>
        <w:t xml:space="preserve">Question: I am having difficulty reconciling what appears to be your definition of a dementia-capable system. </w:t>
      </w:r>
    </w:p>
    <w:p w:rsidR="00E957D2" w:rsidRPr="00E12274" w:rsidRDefault="0095288A" w:rsidP="00E957D2">
      <w:pPr>
        <w:pStyle w:val="ListParagraph"/>
        <w:spacing w:before="100" w:beforeAutospacing="1" w:after="100" w:afterAutospacing="1"/>
        <w:rPr>
          <w:rFonts w:ascii="Times New Roman" w:hAnsi="Times New Roman" w:cs="Times New Roman"/>
        </w:rPr>
      </w:pPr>
      <w:r w:rsidRPr="00E12274">
        <w:rPr>
          <w:rFonts w:ascii="Times New Roman" w:hAnsi="Times New Roman" w:cs="Times New Roman"/>
        </w:rPr>
        <w:t>Answer: In addition to the explanations provided in the FOA, you may also</w:t>
      </w:r>
      <w:r w:rsidR="00AC45CD" w:rsidRPr="00E12274">
        <w:rPr>
          <w:rFonts w:ascii="Times New Roman" w:hAnsi="Times New Roman" w:cs="Times New Roman"/>
        </w:rPr>
        <w:t xml:space="preserve"> review the paper referenced in the FOA</w:t>
      </w:r>
      <w:r w:rsidRPr="00E12274">
        <w:rPr>
          <w:rFonts w:ascii="Times New Roman" w:hAnsi="Times New Roman" w:cs="Times New Roman"/>
        </w:rPr>
        <w:t xml:space="preserve">, located at </w:t>
      </w:r>
      <w:hyperlink r:id="rId14" w:history="1">
        <w:r w:rsidRPr="00E12274">
          <w:rPr>
            <w:rStyle w:val="Hyperlink"/>
            <w:rFonts w:ascii="Times New Roman" w:hAnsi="Times New Roman" w:cs="Times New Roman"/>
            <w:color w:val="auto"/>
          </w:rPr>
          <w:t>http://nadrc.acl.gov/node/40</w:t>
        </w:r>
      </w:hyperlink>
      <w:r w:rsidRPr="00E12274">
        <w:rPr>
          <w:rFonts w:ascii="Times New Roman" w:hAnsi="Times New Roman" w:cs="Times New Roman"/>
        </w:rPr>
        <w:t xml:space="preserve"> </w:t>
      </w:r>
      <w:r w:rsidR="00AC45CD" w:rsidRPr="00E12274">
        <w:rPr>
          <w:rFonts w:ascii="Times New Roman" w:hAnsi="Times New Roman" w:cs="Times New Roman"/>
        </w:rPr>
        <w:t xml:space="preserve">.  There are also many other </w:t>
      </w:r>
      <w:r w:rsidRPr="00E12274">
        <w:rPr>
          <w:rFonts w:ascii="Times New Roman" w:hAnsi="Times New Roman" w:cs="Times New Roman"/>
        </w:rPr>
        <w:t>resources/</w:t>
      </w:r>
      <w:r w:rsidR="00AC45CD" w:rsidRPr="00E12274">
        <w:rPr>
          <w:rFonts w:ascii="Times New Roman" w:hAnsi="Times New Roman" w:cs="Times New Roman"/>
        </w:rPr>
        <w:t xml:space="preserve">tools that may be of assistance on the National Alzheimer’s and Dementia Resource Center </w:t>
      </w:r>
      <w:r w:rsidRPr="00E12274">
        <w:rPr>
          <w:rFonts w:ascii="Times New Roman" w:hAnsi="Times New Roman" w:cs="Times New Roman"/>
        </w:rPr>
        <w:t xml:space="preserve">at </w:t>
      </w:r>
      <w:hyperlink r:id="rId15" w:history="1">
        <w:r w:rsidRPr="00E12274">
          <w:rPr>
            <w:rStyle w:val="Hyperlink"/>
            <w:rFonts w:ascii="Times New Roman" w:hAnsi="Times New Roman" w:cs="Times New Roman"/>
            <w:color w:val="auto"/>
          </w:rPr>
          <w:t>www.NADRC.ACL.GOV</w:t>
        </w:r>
      </w:hyperlink>
      <w:r w:rsidRPr="00E12274">
        <w:rPr>
          <w:rFonts w:ascii="Times New Roman" w:hAnsi="Times New Roman" w:cs="Times New Roman"/>
        </w:rPr>
        <w:t xml:space="preserve">   .</w:t>
      </w:r>
    </w:p>
    <w:p w:rsidR="00C94580" w:rsidRPr="00C94580" w:rsidRDefault="00C94580" w:rsidP="00E957D2">
      <w:pPr>
        <w:pStyle w:val="ListParagraph"/>
        <w:spacing w:before="100" w:beforeAutospacing="1" w:after="100" w:afterAutospacing="1"/>
        <w:rPr>
          <w:rFonts w:ascii="Calibri" w:hAnsi="Calibri"/>
          <w:color w:val="0070C0"/>
        </w:rPr>
      </w:pPr>
    </w:p>
    <w:p w:rsidR="00C94580" w:rsidRPr="00F627DE" w:rsidRDefault="00C94580" w:rsidP="00C94580">
      <w:pPr>
        <w:pStyle w:val="ListParagraph"/>
        <w:numPr>
          <w:ilvl w:val="0"/>
          <w:numId w:val="4"/>
        </w:numPr>
        <w:autoSpaceDE w:val="0"/>
        <w:autoSpaceDN w:val="0"/>
        <w:rPr>
          <w:rFonts w:ascii="Calibri" w:hAnsi="Calibri"/>
          <w:b/>
        </w:rPr>
      </w:pPr>
      <w:r w:rsidRPr="00F627DE">
        <w:rPr>
          <w:rFonts w:ascii="Calibri" w:hAnsi="Calibri"/>
          <w:b/>
        </w:rPr>
        <w:t>Question:  My entity has never received a negotiated indirect cost rate.  Can we request indirect charges in the budget?</w:t>
      </w:r>
    </w:p>
    <w:p w:rsidR="00C94580" w:rsidRPr="00F627DE" w:rsidRDefault="00C94580" w:rsidP="00C94580">
      <w:pPr>
        <w:pStyle w:val="ListParagraph"/>
        <w:autoSpaceDE w:val="0"/>
        <w:autoSpaceDN w:val="0"/>
        <w:rPr>
          <w:rFonts w:ascii="Calibri" w:hAnsi="Calibri"/>
        </w:rPr>
      </w:pPr>
      <w:r w:rsidRPr="00F627DE">
        <w:rPr>
          <w:rFonts w:ascii="Calibri" w:hAnsi="Calibri"/>
        </w:rPr>
        <w:t xml:space="preserve">Answer:  Any non-Federal entity that has never received a negotiated indirect cost rate, except for those non-Federal entities described in Appendix VII to Part 200—States and Local Government and Indian Tribe Indirect Cost Proposals, paragraph D.1.b, may elect to charge a de </w:t>
      </w:r>
      <w:proofErr w:type="spellStart"/>
      <w:r w:rsidRPr="00F627DE">
        <w:rPr>
          <w:rFonts w:ascii="Calibri" w:hAnsi="Calibri"/>
        </w:rPr>
        <w:t>minimis</w:t>
      </w:r>
      <w:proofErr w:type="spellEnd"/>
      <w:r w:rsidRPr="00F627DE">
        <w:rPr>
          <w:rFonts w:ascii="Calibri" w:hAnsi="Calibri"/>
        </w:rPr>
        <w:t xml:space="preserve"> rate of 10% of modified total direct </w:t>
      </w:r>
      <w:r w:rsidRPr="00F627DE">
        <w:rPr>
          <w:rFonts w:ascii="Calibri" w:hAnsi="Calibri"/>
        </w:rPr>
        <w:lastRenderedPageBreak/>
        <w:t xml:space="preserve">costs.  Costs </w:t>
      </w:r>
      <w:proofErr w:type="gramStart"/>
      <w:r w:rsidRPr="00F627DE">
        <w:rPr>
          <w:rFonts w:ascii="Calibri" w:hAnsi="Calibri"/>
        </w:rPr>
        <w:t>must be consistently charged</w:t>
      </w:r>
      <w:proofErr w:type="gramEnd"/>
      <w:r w:rsidRPr="00F627DE">
        <w:rPr>
          <w:rFonts w:ascii="Calibri" w:hAnsi="Calibri"/>
        </w:rPr>
        <w:t xml:space="preserve"> as either indirect or direct costs, but may not be double charged or inconsistently charged as both.  If chosen, this methodology once elected must be used consistently for all Federal awards </w:t>
      </w:r>
      <w:proofErr w:type="gramStart"/>
      <w:r w:rsidRPr="00F627DE">
        <w:rPr>
          <w:rFonts w:ascii="Calibri" w:hAnsi="Calibri"/>
        </w:rPr>
        <w:t>until such time as</w:t>
      </w:r>
      <w:proofErr w:type="gramEnd"/>
      <w:r w:rsidRPr="00F627DE">
        <w:rPr>
          <w:rFonts w:ascii="Calibri" w:hAnsi="Calibri"/>
        </w:rPr>
        <w:t xml:space="preserve"> a non-Federal entity chooses to negotiate for a rate, which the non-Federal entity may apply to do at any time. (</w:t>
      </w:r>
      <w:proofErr w:type="gramStart"/>
      <w:r w:rsidRPr="00F627DE">
        <w:rPr>
          <w:rFonts w:ascii="Calibri" w:hAnsi="Calibri"/>
        </w:rPr>
        <w:t>see</w:t>
      </w:r>
      <w:proofErr w:type="gramEnd"/>
      <w:r w:rsidRPr="00F627DE">
        <w:rPr>
          <w:rFonts w:ascii="Calibri" w:hAnsi="Calibri"/>
        </w:rPr>
        <w:t xml:space="preserve"> 45 CFR 75.414 (f).</w:t>
      </w:r>
    </w:p>
    <w:p w:rsidR="00C94580" w:rsidRPr="00F627DE" w:rsidRDefault="00C94580" w:rsidP="00C94580">
      <w:pPr>
        <w:pStyle w:val="ListParagraph"/>
        <w:autoSpaceDE w:val="0"/>
        <w:autoSpaceDN w:val="0"/>
        <w:rPr>
          <w:rFonts w:ascii="Calibri" w:hAnsi="Calibri"/>
        </w:rPr>
      </w:pPr>
    </w:p>
    <w:p w:rsidR="00C94580" w:rsidRPr="00F627DE" w:rsidRDefault="00C94580" w:rsidP="00C94580">
      <w:pPr>
        <w:pStyle w:val="ListParagraph"/>
        <w:numPr>
          <w:ilvl w:val="0"/>
          <w:numId w:val="4"/>
        </w:numPr>
        <w:autoSpaceDE w:val="0"/>
        <w:autoSpaceDN w:val="0"/>
        <w:rPr>
          <w:rFonts w:ascii="Calibri" w:hAnsi="Calibri"/>
          <w:b/>
        </w:rPr>
      </w:pPr>
      <w:r w:rsidRPr="00F627DE">
        <w:rPr>
          <w:rFonts w:ascii="Calibri" w:hAnsi="Calibri"/>
          <w:b/>
        </w:rPr>
        <w:t xml:space="preserve">Question: May we use indirect costs as a part of the required match?  </w:t>
      </w:r>
    </w:p>
    <w:p w:rsidR="006A30C3" w:rsidRDefault="00C94580" w:rsidP="00F627DE">
      <w:pPr>
        <w:pStyle w:val="ListParagraph"/>
        <w:autoSpaceDE w:val="0"/>
        <w:autoSpaceDN w:val="0"/>
        <w:rPr>
          <w:rFonts w:ascii="Calibri" w:hAnsi="Calibri"/>
        </w:rPr>
      </w:pPr>
      <w:r w:rsidRPr="00F627DE">
        <w:rPr>
          <w:rFonts w:ascii="Calibri" w:hAnsi="Calibri"/>
        </w:rPr>
        <w:t xml:space="preserve">Answer:  Per the Funding Opportunity Announcement, Indirect Costs </w:t>
      </w:r>
      <w:proofErr w:type="gramStart"/>
      <w:r w:rsidRPr="00F627DE">
        <w:rPr>
          <w:rFonts w:ascii="Calibri" w:hAnsi="Calibri"/>
        </w:rPr>
        <w:t>can only be claimed</w:t>
      </w:r>
      <w:proofErr w:type="gramEnd"/>
      <w:r w:rsidRPr="00F627DE">
        <w:rPr>
          <w:rFonts w:ascii="Calibri" w:hAnsi="Calibri"/>
        </w:rPr>
        <w:t xml:space="preserve"> on Federal funds, more specifically, they are to only be claimed on the Federal share of your direct costs. Any unused portion of the grantee’s eligible Indirect Cost amount that are not claimed on the Federal share of direct charges can be claimed as un-reimbursed indirect charges, and that portion can be used towards meeting the recipient</w:t>
      </w:r>
      <w:r w:rsidR="00AF1F2E">
        <w:rPr>
          <w:rFonts w:ascii="Calibri" w:hAnsi="Calibri"/>
        </w:rPr>
        <w:t xml:space="preserve"> match. (</w:t>
      </w:r>
      <w:proofErr w:type="gramStart"/>
      <w:r w:rsidR="00AF1F2E">
        <w:rPr>
          <w:rFonts w:ascii="Calibri" w:hAnsi="Calibri"/>
        </w:rPr>
        <w:t>see</w:t>
      </w:r>
      <w:proofErr w:type="gramEnd"/>
      <w:r w:rsidR="00AF1F2E">
        <w:rPr>
          <w:rFonts w:ascii="Calibri" w:hAnsi="Calibri"/>
        </w:rPr>
        <w:t xml:space="preserve"> 45 CFR 75.306 (c)).</w:t>
      </w:r>
    </w:p>
    <w:p w:rsidR="00AF1F2E" w:rsidRPr="003A5040" w:rsidRDefault="00AF1F2E" w:rsidP="00F627DE">
      <w:pPr>
        <w:pStyle w:val="ListParagraph"/>
        <w:autoSpaceDE w:val="0"/>
        <w:autoSpaceDN w:val="0"/>
        <w:rPr>
          <w:rFonts w:ascii="Calibri" w:hAnsi="Calibri"/>
        </w:rPr>
      </w:pPr>
    </w:p>
    <w:p w:rsidR="00AF1F2E" w:rsidRPr="003A5040" w:rsidRDefault="00AF1F2E" w:rsidP="00AF1F2E">
      <w:pPr>
        <w:pStyle w:val="ListParagraph"/>
        <w:numPr>
          <w:ilvl w:val="0"/>
          <w:numId w:val="4"/>
        </w:numPr>
        <w:rPr>
          <w:rFonts w:ascii="Calibri" w:hAnsi="Calibri"/>
        </w:rPr>
      </w:pPr>
      <w:r w:rsidRPr="003A5040">
        <w:rPr>
          <w:b/>
          <w:bCs/>
          <w:lang w:val="en"/>
        </w:rPr>
        <w:t>Question: How do you define lobbying?</w:t>
      </w:r>
    </w:p>
    <w:p w:rsidR="00AF1F2E" w:rsidRPr="003A5040" w:rsidRDefault="00AF1F2E" w:rsidP="00AF1F2E">
      <w:pPr>
        <w:ind w:left="720"/>
        <w:rPr>
          <w:rFonts w:ascii="Calibri" w:hAnsi="Calibri"/>
        </w:rPr>
      </w:pPr>
      <w:r w:rsidRPr="003A5040">
        <w:rPr>
          <w:lang w:val="en"/>
        </w:rPr>
        <w:t xml:space="preserve">Answer: </w:t>
      </w:r>
      <w:r w:rsidRPr="003A5040">
        <w:rPr>
          <w:i/>
          <w:iCs/>
          <w:lang w:val="en"/>
        </w:rPr>
        <w:t>Lobbying Disclosure Act of 1995</w:t>
      </w:r>
    </w:p>
    <w:p w:rsidR="00AF1F2E" w:rsidRPr="003A5040" w:rsidRDefault="00AF1F2E" w:rsidP="00AF1F2E">
      <w:pPr>
        <w:ind w:left="720"/>
        <w:rPr>
          <w:rFonts w:ascii="Calibri" w:hAnsi="Calibri"/>
        </w:rPr>
      </w:pPr>
      <w:r w:rsidRPr="003A5040">
        <w:rPr>
          <w:lang w:val="en"/>
        </w:rPr>
        <w:t>LOBBYING ACTIVITIES.-The term "lobbying activities" means lobbying contacts and efforts in support of such contacts, including preparation and planning activities, research and other background work that is intended, at the time it is performed, for use in contacts, and coordination with the lobbying activities of others.</w:t>
      </w:r>
    </w:p>
    <w:p w:rsidR="00AF1F2E" w:rsidRPr="000E29B2" w:rsidRDefault="00AF1F2E" w:rsidP="00AF1F2E">
      <w:pPr>
        <w:spacing w:before="100" w:beforeAutospacing="1" w:after="100" w:afterAutospacing="1"/>
        <w:ind w:left="720"/>
        <w:rPr>
          <w:rFonts w:ascii="Calibri" w:hAnsi="Calibri"/>
          <w:lang w:val="en"/>
        </w:rPr>
      </w:pPr>
      <w:proofErr w:type="gramStart"/>
      <w:r w:rsidRPr="003A5040">
        <w:rPr>
          <w:i/>
          <w:iCs/>
          <w:lang w:val="en"/>
        </w:rPr>
        <w:t xml:space="preserve">LOBBYING CONTACT.- </w:t>
      </w:r>
      <w:r w:rsidRPr="003A5040">
        <w:rPr>
          <w:lang w:val="en"/>
        </w:rPr>
        <w:t>(A) DEFINITION.-The term "lobbying contact" means any oral or written communication (including an electronic communication) to a covered executive branch official or a covered legislative branch official that is made on behalf of a client with regard to- (</w:t>
      </w:r>
      <w:proofErr w:type="spellStart"/>
      <w:r w:rsidRPr="003A5040">
        <w:rPr>
          <w:lang w:val="en"/>
        </w:rPr>
        <w:t>i</w:t>
      </w:r>
      <w:proofErr w:type="spellEnd"/>
      <w:r w:rsidRPr="003A5040">
        <w:rPr>
          <w:lang w:val="en"/>
        </w:rPr>
        <w:t xml:space="preserve">) the formulation, modification, or adoption of Federal legislation (including legislative proposals); (ii) the formulation, modification, or adoption of a </w:t>
      </w:r>
      <w:r w:rsidRPr="003A5040">
        <w:rPr>
          <w:lang w:val="en"/>
        </w:rPr>
        <w:lastRenderedPageBreak/>
        <w:t xml:space="preserve">Federal rule, regulation, Executive order, or any other program, policy, or position </w:t>
      </w:r>
      <w:r w:rsidRPr="000E29B2">
        <w:rPr>
          <w:lang w:val="en"/>
        </w:rPr>
        <w:t>of the United States Government;</w:t>
      </w:r>
      <w:proofErr w:type="gramEnd"/>
    </w:p>
    <w:p w:rsidR="00AF1F2E" w:rsidRPr="000E29B2" w:rsidRDefault="00AF1F2E" w:rsidP="00AF1F2E">
      <w:pPr>
        <w:pStyle w:val="ListParagraph"/>
        <w:widowControl/>
        <w:numPr>
          <w:ilvl w:val="0"/>
          <w:numId w:val="4"/>
        </w:numPr>
        <w:autoSpaceDE w:val="0"/>
        <w:autoSpaceDN w:val="0"/>
        <w:rPr>
          <w:rFonts w:ascii="Calibri" w:hAnsi="Calibri"/>
          <w:b/>
          <w:bCs/>
        </w:rPr>
      </w:pPr>
      <w:r w:rsidRPr="000E29B2">
        <w:rPr>
          <w:b/>
          <w:bCs/>
        </w:rPr>
        <w:t xml:space="preserve">Question: </w:t>
      </w:r>
      <w:proofErr w:type="gramStart"/>
      <w:r w:rsidRPr="000E29B2">
        <w:rPr>
          <w:b/>
          <w:bCs/>
        </w:rPr>
        <w:t>Can ACL/AoA Grant Funds be used</w:t>
      </w:r>
      <w:proofErr w:type="gramEnd"/>
      <w:r w:rsidRPr="000E29B2">
        <w:rPr>
          <w:b/>
          <w:bCs/>
        </w:rPr>
        <w:t xml:space="preserve"> in support of lobbying activities?</w:t>
      </w:r>
    </w:p>
    <w:p w:rsidR="00AF1F2E" w:rsidRPr="000E29B2" w:rsidRDefault="00AF1F2E" w:rsidP="00AF1F2E">
      <w:pPr>
        <w:pStyle w:val="ListParagraph"/>
        <w:autoSpaceDE w:val="0"/>
        <w:autoSpaceDN w:val="0"/>
      </w:pPr>
      <w:r w:rsidRPr="000E29B2">
        <w:t>Answer: No, ACL/AoA grantees may not use federal funds in support of lobbying activities.</w:t>
      </w:r>
    </w:p>
    <w:p w:rsidR="004D59E3" w:rsidRPr="000E29B2" w:rsidRDefault="004D59E3" w:rsidP="00AF1F2E">
      <w:pPr>
        <w:pStyle w:val="ListParagraph"/>
        <w:autoSpaceDE w:val="0"/>
        <w:autoSpaceDN w:val="0"/>
      </w:pPr>
    </w:p>
    <w:p w:rsidR="004D59E3" w:rsidRPr="000E29B2" w:rsidRDefault="004D59E3" w:rsidP="004D59E3">
      <w:pPr>
        <w:pStyle w:val="ListParagraph"/>
        <w:widowControl/>
        <w:numPr>
          <w:ilvl w:val="0"/>
          <w:numId w:val="4"/>
        </w:numPr>
        <w:autoSpaceDE w:val="0"/>
        <w:autoSpaceDN w:val="0"/>
        <w:spacing w:after="0" w:line="240" w:lineRule="auto"/>
        <w:contextualSpacing w:val="0"/>
        <w:rPr>
          <w:b/>
          <w:sz w:val="24"/>
          <w:szCs w:val="24"/>
        </w:rPr>
      </w:pPr>
      <w:r w:rsidRPr="000E29B2">
        <w:rPr>
          <w:b/>
          <w:sz w:val="24"/>
          <w:szCs w:val="24"/>
        </w:rPr>
        <w:t xml:space="preserve">Question: I understand that applicants are required to dedicate certain percentages of our program budget to direct services and see that the FAQ’s list six categories of direct services. We are wondering if the following services would be considered direct services: </w:t>
      </w:r>
    </w:p>
    <w:p w:rsidR="004D59E3" w:rsidRPr="00BB451A" w:rsidRDefault="004D59E3" w:rsidP="004D59E3">
      <w:pPr>
        <w:pStyle w:val="ListParagraph"/>
        <w:widowControl/>
        <w:numPr>
          <w:ilvl w:val="1"/>
          <w:numId w:val="4"/>
        </w:numPr>
        <w:autoSpaceDE w:val="0"/>
        <w:autoSpaceDN w:val="0"/>
        <w:spacing w:after="0" w:line="240" w:lineRule="auto"/>
        <w:contextualSpacing w:val="0"/>
        <w:rPr>
          <w:b/>
          <w:sz w:val="24"/>
          <w:szCs w:val="24"/>
        </w:rPr>
      </w:pPr>
      <w:r w:rsidRPr="00BB451A">
        <w:rPr>
          <w:b/>
          <w:sz w:val="24"/>
          <w:szCs w:val="24"/>
        </w:rPr>
        <w:t>navigation services that help individuals with ADRD and their families find care options, make decisions (including optional family consultations to assist family members in problem solving and decision making when they have a difference of opinion regarding the best care options), and plan ahead for future needs</w:t>
      </w:r>
    </w:p>
    <w:p w:rsidR="004D59E3" w:rsidRPr="00BB451A" w:rsidRDefault="004D59E3" w:rsidP="004D59E3">
      <w:pPr>
        <w:pStyle w:val="ListParagraph"/>
        <w:widowControl/>
        <w:numPr>
          <w:ilvl w:val="1"/>
          <w:numId w:val="4"/>
        </w:numPr>
        <w:autoSpaceDE w:val="0"/>
        <w:autoSpaceDN w:val="0"/>
        <w:spacing w:after="0" w:line="240" w:lineRule="auto"/>
        <w:contextualSpacing w:val="0"/>
        <w:rPr>
          <w:b/>
          <w:sz w:val="24"/>
          <w:szCs w:val="24"/>
        </w:rPr>
      </w:pPr>
      <w:r w:rsidRPr="00BB451A">
        <w:rPr>
          <w:b/>
          <w:sz w:val="24"/>
          <w:szCs w:val="24"/>
        </w:rPr>
        <w:t>education, training, and support for family caregivers with loved ones with ADRD</w:t>
      </w:r>
    </w:p>
    <w:p w:rsidR="00BB451A" w:rsidRPr="000E29B2" w:rsidRDefault="00BB451A" w:rsidP="00BB451A">
      <w:pPr>
        <w:pStyle w:val="ListParagraph"/>
        <w:widowControl/>
        <w:autoSpaceDE w:val="0"/>
        <w:autoSpaceDN w:val="0"/>
        <w:spacing w:after="0" w:line="240" w:lineRule="auto"/>
        <w:ind w:left="1440"/>
        <w:contextualSpacing w:val="0"/>
        <w:rPr>
          <w:sz w:val="24"/>
          <w:szCs w:val="24"/>
        </w:rPr>
      </w:pPr>
    </w:p>
    <w:p w:rsidR="004D59E3" w:rsidRPr="000E29B2" w:rsidRDefault="004D59E3" w:rsidP="004D59E3">
      <w:pPr>
        <w:widowControl/>
        <w:autoSpaceDE w:val="0"/>
        <w:autoSpaceDN w:val="0"/>
        <w:spacing w:after="0" w:line="240" w:lineRule="auto"/>
        <w:ind w:left="720"/>
        <w:rPr>
          <w:sz w:val="24"/>
          <w:szCs w:val="24"/>
        </w:rPr>
      </w:pPr>
      <w:r w:rsidRPr="000E29B2">
        <w:rPr>
          <w:sz w:val="24"/>
          <w:szCs w:val="24"/>
        </w:rPr>
        <w:t xml:space="preserve">Answer: Yes, the services identified in </w:t>
      </w:r>
      <w:proofErr w:type="gramStart"/>
      <w:r w:rsidRPr="000E29B2">
        <w:rPr>
          <w:sz w:val="24"/>
          <w:szCs w:val="24"/>
        </w:rPr>
        <w:t>a &amp;</w:t>
      </w:r>
      <w:proofErr w:type="gramEnd"/>
      <w:r w:rsidRPr="000E29B2">
        <w:rPr>
          <w:sz w:val="24"/>
          <w:szCs w:val="24"/>
        </w:rPr>
        <w:t xml:space="preserve"> b would qualify as direct services in the 201</w:t>
      </w:r>
      <w:r w:rsidR="00BD1B52">
        <w:rPr>
          <w:sz w:val="24"/>
          <w:szCs w:val="24"/>
        </w:rPr>
        <w:t>8</w:t>
      </w:r>
      <w:r w:rsidR="003F446B">
        <w:rPr>
          <w:sz w:val="24"/>
          <w:szCs w:val="24"/>
        </w:rPr>
        <w:t xml:space="preserve"> ADPI</w:t>
      </w:r>
      <w:bookmarkStart w:id="0" w:name="_GoBack"/>
      <w:bookmarkEnd w:id="0"/>
      <w:r w:rsidRPr="000E29B2">
        <w:rPr>
          <w:sz w:val="24"/>
          <w:szCs w:val="24"/>
        </w:rPr>
        <w:t xml:space="preserve"> program.</w:t>
      </w:r>
    </w:p>
    <w:p w:rsidR="00C9533A" w:rsidRPr="000E29B2" w:rsidRDefault="00C9533A" w:rsidP="004D59E3">
      <w:pPr>
        <w:pStyle w:val="ListParagraph"/>
        <w:widowControl/>
        <w:autoSpaceDE w:val="0"/>
        <w:autoSpaceDN w:val="0"/>
        <w:spacing w:after="0" w:line="240" w:lineRule="auto"/>
        <w:contextualSpacing w:val="0"/>
        <w:rPr>
          <w:sz w:val="24"/>
          <w:szCs w:val="24"/>
        </w:rPr>
      </w:pPr>
    </w:p>
    <w:p w:rsidR="00181844" w:rsidRDefault="00181844" w:rsidP="00181844">
      <w:pPr>
        <w:pStyle w:val="ListParagraph"/>
        <w:widowControl/>
        <w:numPr>
          <w:ilvl w:val="0"/>
          <w:numId w:val="4"/>
        </w:numPr>
        <w:autoSpaceDE w:val="0"/>
        <w:autoSpaceDN w:val="0"/>
        <w:spacing w:after="0" w:line="240" w:lineRule="auto"/>
        <w:rPr>
          <w:b/>
          <w:bCs/>
          <w:sz w:val="24"/>
          <w:szCs w:val="24"/>
        </w:rPr>
      </w:pPr>
      <w:r w:rsidRPr="000E29B2">
        <w:rPr>
          <w:b/>
          <w:bCs/>
          <w:sz w:val="24"/>
          <w:szCs w:val="24"/>
        </w:rPr>
        <w:t>Question: We are a faith-based 501(c</w:t>
      </w:r>
      <w:proofErr w:type="gramStart"/>
      <w:r w:rsidRPr="000E29B2">
        <w:rPr>
          <w:b/>
          <w:bCs/>
          <w:sz w:val="24"/>
          <w:szCs w:val="24"/>
        </w:rPr>
        <w:t>)(</w:t>
      </w:r>
      <w:proofErr w:type="gramEnd"/>
      <w:r w:rsidRPr="000E29B2">
        <w:rPr>
          <w:b/>
          <w:bCs/>
          <w:sz w:val="24"/>
          <w:szCs w:val="24"/>
        </w:rPr>
        <w:t>3) that restricts our free services to members of a specific religious/cultural/ethnic group. Are we able to receive funding to provide dementia-related services to one specific sub-population?</w:t>
      </w:r>
    </w:p>
    <w:p w:rsidR="00BB451A" w:rsidRPr="000E29B2" w:rsidRDefault="00BB451A" w:rsidP="00BB451A">
      <w:pPr>
        <w:pStyle w:val="ListParagraph"/>
        <w:widowControl/>
        <w:autoSpaceDE w:val="0"/>
        <w:autoSpaceDN w:val="0"/>
        <w:spacing w:after="0" w:line="240" w:lineRule="auto"/>
        <w:rPr>
          <w:b/>
          <w:bCs/>
          <w:sz w:val="24"/>
          <w:szCs w:val="24"/>
        </w:rPr>
      </w:pPr>
    </w:p>
    <w:p w:rsidR="00181844" w:rsidRPr="000E29B2" w:rsidRDefault="00181844" w:rsidP="00181844">
      <w:pPr>
        <w:ind w:left="720"/>
        <w:rPr>
          <w:sz w:val="24"/>
          <w:szCs w:val="24"/>
        </w:rPr>
      </w:pPr>
      <w:r w:rsidRPr="000E29B2">
        <w:rPr>
          <w:sz w:val="24"/>
          <w:szCs w:val="24"/>
        </w:rPr>
        <w:t xml:space="preserve">Answer: No, </w:t>
      </w:r>
      <w:r w:rsidR="00BB451A">
        <w:rPr>
          <w:sz w:val="24"/>
          <w:szCs w:val="24"/>
        </w:rPr>
        <w:t>ADPI</w:t>
      </w:r>
      <w:r w:rsidRPr="000E29B2">
        <w:rPr>
          <w:sz w:val="24"/>
          <w:szCs w:val="24"/>
        </w:rPr>
        <w:t xml:space="preserve"> grantees are not allowed to restrict provision of </w:t>
      </w:r>
      <w:proofErr w:type="gramStart"/>
      <w:r w:rsidRPr="000E29B2">
        <w:rPr>
          <w:sz w:val="24"/>
          <w:szCs w:val="24"/>
        </w:rPr>
        <w:t>grant funded</w:t>
      </w:r>
      <w:proofErr w:type="gramEnd"/>
      <w:r w:rsidRPr="000E29B2">
        <w:rPr>
          <w:sz w:val="24"/>
          <w:szCs w:val="24"/>
        </w:rPr>
        <w:t xml:space="preserve"> services to a specific religious/cultural/ethic group.  </w:t>
      </w:r>
    </w:p>
    <w:p w:rsidR="00181844" w:rsidRPr="000E29B2" w:rsidRDefault="00181844" w:rsidP="00181844">
      <w:pPr>
        <w:ind w:left="720"/>
        <w:rPr>
          <w:sz w:val="24"/>
          <w:szCs w:val="24"/>
        </w:rPr>
      </w:pPr>
      <w:r w:rsidRPr="000E29B2">
        <w:rPr>
          <w:sz w:val="24"/>
          <w:szCs w:val="24"/>
        </w:rPr>
        <w:t xml:space="preserve">It is a public policy requirement of HHS that no person otherwise eligible will be </w:t>
      </w:r>
      <w:r w:rsidRPr="000E29B2">
        <w:rPr>
          <w:sz w:val="24"/>
          <w:szCs w:val="24"/>
        </w:rPr>
        <w:lastRenderedPageBreak/>
        <w:t xml:space="preserve">excluded from participation in, denied the benefits of, or subjected to discrimination in the administration of HHS programs and services based on non-merit factors such as age, disability, sex, race, color, national origin, religion, gender identity, or sexual orientation.  Recipients must comply with this public policy requirement in the administration of programs supported by HHS awards. </w:t>
      </w:r>
      <w:proofErr w:type="gramStart"/>
      <w:r w:rsidRPr="000E29B2">
        <w:rPr>
          <w:sz w:val="24"/>
          <w:szCs w:val="24"/>
        </w:rPr>
        <w:t>( 45</w:t>
      </w:r>
      <w:proofErr w:type="gramEnd"/>
      <w:r w:rsidRPr="000E29B2">
        <w:rPr>
          <w:sz w:val="24"/>
          <w:szCs w:val="24"/>
        </w:rPr>
        <w:t xml:space="preserve"> CFR 75.300(c) )</w:t>
      </w:r>
    </w:p>
    <w:p w:rsidR="00712976" w:rsidRDefault="00181844" w:rsidP="00B30990">
      <w:pPr>
        <w:pStyle w:val="ListParagraph"/>
        <w:autoSpaceDE w:val="0"/>
        <w:autoSpaceDN w:val="0"/>
        <w:spacing w:after="0" w:line="240" w:lineRule="auto"/>
        <w:rPr>
          <w:sz w:val="24"/>
          <w:szCs w:val="24"/>
        </w:rPr>
      </w:pPr>
      <w:r w:rsidRPr="000E29B2">
        <w:rPr>
          <w:sz w:val="24"/>
          <w:szCs w:val="24"/>
        </w:rPr>
        <w:t xml:space="preserve">The special population targets included in this funding opportunity encourage the </w:t>
      </w:r>
      <w:r w:rsidRPr="000E29B2">
        <w:rPr>
          <w:b/>
          <w:bCs/>
          <w:sz w:val="24"/>
          <w:szCs w:val="24"/>
        </w:rPr>
        <w:t xml:space="preserve">inclusion </w:t>
      </w:r>
      <w:r w:rsidRPr="000E29B2">
        <w:rPr>
          <w:sz w:val="24"/>
          <w:szCs w:val="24"/>
        </w:rPr>
        <w:t xml:space="preserve">of underserved/disadvantaged populations and those with the most need, </w:t>
      </w:r>
      <w:r w:rsidRPr="000E29B2">
        <w:rPr>
          <w:i/>
          <w:iCs/>
          <w:sz w:val="24"/>
          <w:szCs w:val="24"/>
          <w:u w:val="single"/>
        </w:rPr>
        <w:t>not</w:t>
      </w:r>
      <w:r w:rsidRPr="000E29B2">
        <w:rPr>
          <w:sz w:val="24"/>
          <w:szCs w:val="24"/>
        </w:rPr>
        <w:t xml:space="preserve"> exclusion of groups based on religion, culture or ethnicity.</w:t>
      </w:r>
    </w:p>
    <w:p w:rsidR="008F795B" w:rsidRPr="008F795B" w:rsidRDefault="008F795B" w:rsidP="00B30990">
      <w:pPr>
        <w:pStyle w:val="ListParagraph"/>
        <w:autoSpaceDE w:val="0"/>
        <w:autoSpaceDN w:val="0"/>
        <w:spacing w:after="0" w:line="240" w:lineRule="auto"/>
        <w:rPr>
          <w:b/>
          <w:color w:val="365F91" w:themeColor="accent1" w:themeShade="BF"/>
          <w:sz w:val="24"/>
          <w:szCs w:val="24"/>
        </w:rPr>
      </w:pPr>
    </w:p>
    <w:p w:rsidR="008F795B" w:rsidRPr="005141EB" w:rsidRDefault="008F795B" w:rsidP="008F795B">
      <w:pPr>
        <w:pStyle w:val="ListParagraph"/>
        <w:numPr>
          <w:ilvl w:val="0"/>
          <w:numId w:val="4"/>
        </w:numPr>
        <w:rPr>
          <w:rFonts w:ascii="Calibri" w:hAnsi="Calibri" w:cs="Calibri"/>
          <w:b/>
        </w:rPr>
      </w:pPr>
      <w:r w:rsidRPr="005141EB">
        <w:rPr>
          <w:b/>
        </w:rPr>
        <w:t>Question:</w:t>
      </w:r>
      <w:r w:rsidRPr="005141EB">
        <w:rPr>
          <w:rFonts w:ascii="Calibri" w:hAnsi="Calibri" w:cs="Calibri"/>
          <w:b/>
        </w:rPr>
        <w:t xml:space="preserve"> We have looked into this opportunity further and are wondering if there is a preference given to non-profits over for profit companies.  It seems as though most of the 2017 awardees were either not-for-profits or universities.  </w:t>
      </w:r>
      <w:proofErr w:type="gramStart"/>
      <w:r w:rsidRPr="005141EB">
        <w:rPr>
          <w:rFonts w:ascii="Calibri" w:hAnsi="Calibri" w:cs="Calibri"/>
          <w:b/>
        </w:rPr>
        <w:t>Is this simply because of who applied, or is it related</w:t>
      </w:r>
      <w:proofErr w:type="gramEnd"/>
      <w:r w:rsidRPr="005141EB">
        <w:rPr>
          <w:rFonts w:ascii="Calibri" w:hAnsi="Calibri" w:cs="Calibri"/>
          <w:b/>
        </w:rPr>
        <w:t xml:space="preserve"> to how funding decisions are made?</w:t>
      </w:r>
    </w:p>
    <w:p w:rsidR="008F795B" w:rsidRPr="005141EB" w:rsidRDefault="008F795B" w:rsidP="008F795B">
      <w:pPr>
        <w:pStyle w:val="ListParagraph"/>
        <w:autoSpaceDE w:val="0"/>
        <w:autoSpaceDN w:val="0"/>
        <w:spacing w:after="0" w:line="240" w:lineRule="auto"/>
        <w:rPr>
          <w:b/>
        </w:rPr>
      </w:pPr>
    </w:p>
    <w:p w:rsidR="008F795B" w:rsidRPr="005141EB" w:rsidRDefault="008F795B" w:rsidP="008F795B">
      <w:pPr>
        <w:ind w:left="720"/>
      </w:pPr>
      <w:r w:rsidRPr="005141EB">
        <w:t xml:space="preserve">Answer: Every applicant </w:t>
      </w:r>
      <w:proofErr w:type="gramStart"/>
      <w:r w:rsidRPr="005141EB">
        <w:t>is reviewed</w:t>
      </w:r>
      <w:proofErr w:type="gramEnd"/>
      <w:r w:rsidRPr="005141EB">
        <w:t xml:space="preserve"> using the same criteria, no organization is given preference.</w:t>
      </w:r>
    </w:p>
    <w:p w:rsidR="00CC5231" w:rsidRPr="005141EB" w:rsidRDefault="00CC5231" w:rsidP="00CC5231">
      <w:pPr>
        <w:pStyle w:val="ListParagraph"/>
        <w:numPr>
          <w:ilvl w:val="0"/>
          <w:numId w:val="4"/>
        </w:numPr>
        <w:rPr>
          <w:b/>
        </w:rPr>
      </w:pPr>
      <w:proofErr w:type="gramStart"/>
      <w:r w:rsidRPr="005141EB">
        <w:t>Question:</w:t>
      </w:r>
      <w:proofErr w:type="gramEnd"/>
      <w:r w:rsidRPr="005141EB">
        <w:t xml:space="preserve"> </w:t>
      </w:r>
      <w:r w:rsidRPr="005141EB">
        <w:rPr>
          <w:b/>
        </w:rPr>
        <w:t xml:space="preserve">Can a HCBS system partner with other HCBS systems in adjacent geographic areas and each system focus on different gap areas?  The majority of the funds would stay with the applicant (not a pass through) and less than 50% of the funds </w:t>
      </w:r>
      <w:proofErr w:type="gramStart"/>
      <w:r w:rsidRPr="005141EB">
        <w:rPr>
          <w:b/>
        </w:rPr>
        <w:t>would be allocated</w:t>
      </w:r>
      <w:proofErr w:type="gramEnd"/>
      <w:r w:rsidRPr="005141EB">
        <w:rPr>
          <w:b/>
        </w:rPr>
        <w:t xml:space="preserve"> to the partners. </w:t>
      </w:r>
      <w:proofErr w:type="gramStart"/>
      <w:r w:rsidRPr="005141EB">
        <w:rPr>
          <w:b/>
        </w:rPr>
        <w:t>Also</w:t>
      </w:r>
      <w:proofErr w:type="gramEnd"/>
      <w:r w:rsidRPr="005141EB">
        <w:rPr>
          <w:b/>
        </w:rPr>
        <w:t>, while the proposed scope of work would cover all three gap areas amongst the partners, the implementation of services may not necessarily cover all three gap areas across all geographic areas.</w:t>
      </w:r>
    </w:p>
    <w:p w:rsidR="00CC5231" w:rsidRPr="005141EB" w:rsidRDefault="00CC5231" w:rsidP="00CC5231">
      <w:pPr>
        <w:ind w:left="720"/>
      </w:pPr>
      <w:r w:rsidRPr="005141EB">
        <w:t xml:space="preserve">Answer: Yes, a dementia capable HCBS making an application may </w:t>
      </w:r>
      <w:proofErr w:type="gramStart"/>
      <w:r w:rsidRPr="005141EB">
        <w:t>partner</w:t>
      </w:r>
      <w:proofErr w:type="gramEnd"/>
      <w:r w:rsidRPr="005141EB">
        <w:t xml:space="preserve"> with any organizations they choose to work with in the implementation of their program.  It is up </w:t>
      </w:r>
      <w:r w:rsidRPr="005141EB">
        <w:lastRenderedPageBreak/>
        <w:t xml:space="preserve">to the primary dementia capable HCBS applicant to determine the activities of themselves and their partners.  </w:t>
      </w:r>
    </w:p>
    <w:p w:rsidR="00CC5231" w:rsidRDefault="00CC5231" w:rsidP="00CC5231">
      <w:pPr>
        <w:ind w:left="720"/>
      </w:pPr>
      <w:r w:rsidRPr="005141EB">
        <w:t xml:space="preserve">Each project must address each of the gap areas. It is up to the primary dementia capable HCBS applicant to determine </w:t>
      </w:r>
      <w:proofErr w:type="gramStart"/>
      <w:r w:rsidRPr="005141EB">
        <w:t>the coverage of the service implementation and which partners are engaged in addressing the necessary gaps</w:t>
      </w:r>
      <w:proofErr w:type="gramEnd"/>
      <w:r w:rsidRPr="005141EB">
        <w:t xml:space="preserve">.  All of the proposed activities must be new to the organization or community receiving the services or </w:t>
      </w:r>
      <w:proofErr w:type="gramStart"/>
      <w:r w:rsidRPr="005141EB">
        <w:t>an</w:t>
      </w:r>
      <w:proofErr w:type="gramEnd"/>
      <w:r w:rsidRPr="005141EB">
        <w:t xml:space="preserve"> demonstrable expansion of existing activities/services.</w:t>
      </w:r>
    </w:p>
    <w:p w:rsidR="00E8736B" w:rsidRPr="00A30BA7" w:rsidRDefault="00E8736B" w:rsidP="00E8736B">
      <w:pPr>
        <w:pStyle w:val="ListParagraph"/>
        <w:numPr>
          <w:ilvl w:val="0"/>
          <w:numId w:val="4"/>
        </w:numPr>
        <w:rPr>
          <w:rFonts w:ascii="Arial" w:hAnsi="Arial" w:cs="Arial"/>
          <w:b/>
          <w:color w:val="548DD4" w:themeColor="text2" w:themeTint="99"/>
          <w:sz w:val="21"/>
          <w:szCs w:val="21"/>
        </w:rPr>
      </w:pPr>
      <w:r w:rsidRPr="00A30BA7">
        <w:rPr>
          <w:rFonts w:ascii="Arial" w:hAnsi="Arial" w:cs="Arial"/>
          <w:b/>
          <w:color w:val="548DD4" w:themeColor="text2" w:themeTint="99"/>
          <w:sz w:val="21"/>
          <w:szCs w:val="21"/>
        </w:rPr>
        <w:t xml:space="preserve">Question: We are seeking confirmation that the DICE method </w:t>
      </w:r>
      <w:proofErr w:type="gramStart"/>
      <w:r w:rsidRPr="00A30BA7">
        <w:rPr>
          <w:rFonts w:ascii="Arial" w:hAnsi="Arial" w:cs="Arial"/>
          <w:b/>
          <w:color w:val="548DD4" w:themeColor="text2" w:themeTint="99"/>
          <w:sz w:val="21"/>
          <w:szCs w:val="21"/>
        </w:rPr>
        <w:t>is considered</w:t>
      </w:r>
      <w:proofErr w:type="gramEnd"/>
      <w:r w:rsidRPr="00A30BA7">
        <w:rPr>
          <w:rFonts w:ascii="Arial" w:hAnsi="Arial" w:cs="Arial"/>
          <w:b/>
          <w:color w:val="548DD4" w:themeColor="text2" w:themeTint="99"/>
          <w:sz w:val="21"/>
          <w:szCs w:val="21"/>
        </w:rPr>
        <w:t xml:space="preserve"> an evidence informed treatment. We feel that based on previous grant{s} experience with ACL that it was but it did not show up on the Grantee-Implemented Evidence-Based and Evidence Informed Interventions (June 2018).</w:t>
      </w:r>
    </w:p>
    <w:p w:rsidR="00E8736B" w:rsidRPr="00A30BA7" w:rsidRDefault="00E8736B" w:rsidP="00E8736B">
      <w:pPr>
        <w:pStyle w:val="ListParagraph"/>
        <w:rPr>
          <w:rFonts w:ascii="Arial" w:hAnsi="Arial" w:cs="Arial"/>
          <w:color w:val="548DD4" w:themeColor="text2" w:themeTint="99"/>
          <w:sz w:val="21"/>
          <w:szCs w:val="21"/>
        </w:rPr>
      </w:pPr>
    </w:p>
    <w:p w:rsidR="00AA1EF9" w:rsidRPr="00A30BA7" w:rsidRDefault="00E8736B" w:rsidP="00E8736B">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t xml:space="preserve">Answer: </w:t>
      </w:r>
      <w:r w:rsidR="00AA1EF9" w:rsidRPr="00A30BA7">
        <w:rPr>
          <w:rFonts w:ascii="Arial" w:hAnsi="Arial" w:cs="Arial"/>
          <w:color w:val="548DD4" w:themeColor="text2" w:themeTint="99"/>
          <w:sz w:val="21"/>
          <w:szCs w:val="21"/>
        </w:rPr>
        <w:t xml:space="preserve">At this time, ACL does </w:t>
      </w:r>
      <w:r w:rsidR="00AA1EF9" w:rsidRPr="00A30BA7">
        <w:rPr>
          <w:rFonts w:ascii="Arial" w:hAnsi="Arial" w:cs="Arial"/>
          <w:color w:val="548DD4" w:themeColor="text2" w:themeTint="99"/>
          <w:sz w:val="21"/>
          <w:szCs w:val="21"/>
          <w:u w:val="single"/>
        </w:rPr>
        <w:t>not</w:t>
      </w:r>
      <w:r w:rsidR="007F38CD" w:rsidRPr="00A30BA7">
        <w:rPr>
          <w:rFonts w:ascii="Arial" w:hAnsi="Arial" w:cs="Arial"/>
          <w:color w:val="548DD4" w:themeColor="text2" w:themeTint="99"/>
          <w:sz w:val="21"/>
          <w:szCs w:val="21"/>
        </w:rPr>
        <w:t xml:space="preserve"> consider DICE an evidence </w:t>
      </w:r>
      <w:r w:rsidR="00AA1EF9" w:rsidRPr="00A30BA7">
        <w:rPr>
          <w:rFonts w:ascii="Arial" w:hAnsi="Arial" w:cs="Arial"/>
          <w:color w:val="548DD4" w:themeColor="text2" w:themeTint="99"/>
          <w:sz w:val="21"/>
          <w:szCs w:val="21"/>
        </w:rPr>
        <w:t xml:space="preserve">informed </w:t>
      </w:r>
      <w:r w:rsidR="00D21152" w:rsidRPr="00A30BA7">
        <w:rPr>
          <w:rFonts w:ascii="Arial" w:hAnsi="Arial" w:cs="Arial"/>
          <w:color w:val="548DD4" w:themeColor="text2" w:themeTint="99"/>
          <w:sz w:val="21"/>
          <w:szCs w:val="21"/>
        </w:rPr>
        <w:t>intervention</w:t>
      </w:r>
      <w:r w:rsidR="00AA1EF9" w:rsidRPr="00A30BA7">
        <w:rPr>
          <w:rFonts w:ascii="Arial" w:hAnsi="Arial" w:cs="Arial"/>
          <w:color w:val="548DD4" w:themeColor="text2" w:themeTint="99"/>
          <w:sz w:val="21"/>
          <w:szCs w:val="21"/>
        </w:rPr>
        <w:t xml:space="preserve">. </w:t>
      </w:r>
    </w:p>
    <w:p w:rsidR="00AA1EF9" w:rsidRPr="00A30BA7" w:rsidRDefault="00AA1EF9" w:rsidP="00E8736B">
      <w:pPr>
        <w:pStyle w:val="ListParagraph"/>
        <w:rPr>
          <w:rFonts w:ascii="Arial" w:hAnsi="Arial" w:cs="Arial"/>
          <w:color w:val="548DD4" w:themeColor="text2" w:themeTint="99"/>
          <w:sz w:val="21"/>
          <w:szCs w:val="21"/>
        </w:rPr>
      </w:pPr>
    </w:p>
    <w:p w:rsidR="00AA1EF9" w:rsidRPr="00A30BA7" w:rsidRDefault="00AA1EF9" w:rsidP="00E8736B">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t xml:space="preserve">While the DICE approach </w:t>
      </w:r>
      <w:proofErr w:type="gramStart"/>
      <w:r w:rsidRPr="00A30BA7">
        <w:rPr>
          <w:rFonts w:ascii="Arial" w:hAnsi="Arial" w:cs="Arial"/>
          <w:color w:val="548DD4" w:themeColor="text2" w:themeTint="99"/>
          <w:sz w:val="21"/>
          <w:szCs w:val="21"/>
        </w:rPr>
        <w:t>is informed</w:t>
      </w:r>
      <w:proofErr w:type="gramEnd"/>
      <w:r w:rsidRPr="00A30BA7">
        <w:rPr>
          <w:rFonts w:ascii="Arial" w:hAnsi="Arial" w:cs="Arial"/>
          <w:color w:val="548DD4" w:themeColor="text2" w:themeTint="99"/>
          <w:sz w:val="21"/>
          <w:szCs w:val="21"/>
        </w:rPr>
        <w:t xml:space="preserve"> by several </w:t>
      </w:r>
      <w:r w:rsidRPr="00A30BA7">
        <w:rPr>
          <w:rFonts w:ascii="Arial" w:hAnsi="Arial" w:cs="Arial"/>
          <w:color w:val="548DD4" w:themeColor="text2" w:themeTint="99"/>
          <w:sz w:val="21"/>
          <w:szCs w:val="21"/>
          <w:shd w:val="clear" w:color="auto" w:fill="FFFFFF"/>
        </w:rPr>
        <w:t>existing evidence-based interventions, it is a synthesis of many interventions rather than an adaptation of a</w:t>
      </w:r>
      <w:r w:rsidR="007F38CD" w:rsidRPr="00A30BA7">
        <w:rPr>
          <w:rFonts w:ascii="Arial" w:hAnsi="Arial" w:cs="Arial"/>
          <w:color w:val="548DD4" w:themeColor="text2" w:themeTint="99"/>
          <w:sz w:val="21"/>
          <w:szCs w:val="21"/>
          <w:shd w:val="clear" w:color="auto" w:fill="FFFFFF"/>
        </w:rPr>
        <w:t xml:space="preserve"> single</w:t>
      </w:r>
      <w:r w:rsidRPr="00A30BA7">
        <w:rPr>
          <w:rFonts w:ascii="Arial" w:hAnsi="Arial" w:cs="Arial"/>
          <w:color w:val="548DD4" w:themeColor="text2" w:themeTint="99"/>
          <w:sz w:val="21"/>
          <w:szCs w:val="21"/>
          <w:shd w:val="clear" w:color="auto" w:fill="FFFFFF"/>
        </w:rPr>
        <w:t xml:space="preserve"> evidence-based intervention.</w:t>
      </w:r>
      <w:r w:rsidRPr="00A30BA7">
        <w:rPr>
          <w:rFonts w:ascii="Arial" w:hAnsi="Arial" w:cs="Arial"/>
          <w:color w:val="548DD4" w:themeColor="text2" w:themeTint="99"/>
          <w:sz w:val="21"/>
          <w:szCs w:val="21"/>
        </w:rPr>
        <w:t xml:space="preserve"> ACL is aware that the DICE developers have published information on the process by which the </w:t>
      </w:r>
      <w:r w:rsidRPr="00A30BA7">
        <w:rPr>
          <w:rFonts w:ascii="Arial" w:hAnsi="Arial" w:cs="Arial"/>
          <w:color w:val="548DD4" w:themeColor="text2" w:themeTint="99"/>
          <w:sz w:val="21"/>
          <w:szCs w:val="21"/>
          <w:shd w:val="clear" w:color="auto" w:fill="FFFFFF"/>
        </w:rPr>
        <w:t xml:space="preserve">University of Michigan Program for Positive Aging in collaboration with the Johns Hopkins </w:t>
      </w:r>
      <w:proofErr w:type="gramStart"/>
      <w:r w:rsidRPr="00A30BA7">
        <w:rPr>
          <w:rFonts w:ascii="Arial" w:hAnsi="Arial" w:cs="Arial"/>
          <w:color w:val="548DD4" w:themeColor="text2" w:themeTint="99"/>
          <w:sz w:val="21"/>
          <w:szCs w:val="21"/>
          <w:shd w:val="clear" w:color="auto" w:fill="FFFFFF"/>
        </w:rPr>
        <w:t>Alzheimer’s</w:t>
      </w:r>
      <w:proofErr w:type="gramEnd"/>
      <w:r w:rsidRPr="00A30BA7">
        <w:rPr>
          <w:rFonts w:ascii="Arial" w:hAnsi="Arial" w:cs="Arial"/>
          <w:color w:val="548DD4" w:themeColor="text2" w:themeTint="99"/>
          <w:sz w:val="21"/>
          <w:szCs w:val="21"/>
          <w:shd w:val="clear" w:color="auto" w:fill="FFFFFF"/>
        </w:rPr>
        <w:t xml:space="preserve"> Disease Research Center and the Center for Innovative Care in Aging convened experts in the field to evaluate the existing interventions. As we understand, the</w:t>
      </w:r>
      <w:r w:rsidRPr="00A30BA7">
        <w:rPr>
          <w:rFonts w:ascii="Arial" w:hAnsi="Arial" w:cs="Arial"/>
          <w:color w:val="548DD4" w:themeColor="text2" w:themeTint="99"/>
          <w:sz w:val="21"/>
          <w:szCs w:val="21"/>
        </w:rPr>
        <w:t xml:space="preserve"> DICE approach was developed based on recommendations “developed using existing evidence and…clinical experience” and that the supporting material for DICE comes from the panel’s systematic reviews and meta-analyses</w:t>
      </w:r>
    </w:p>
    <w:p w:rsidR="00E8736B" w:rsidRPr="00A30BA7" w:rsidRDefault="00E8736B" w:rsidP="00E8736B">
      <w:pPr>
        <w:pStyle w:val="ListParagraph"/>
        <w:rPr>
          <w:rFonts w:ascii="Arial" w:hAnsi="Arial" w:cs="Arial"/>
          <w:color w:val="548DD4" w:themeColor="text2" w:themeTint="99"/>
          <w:sz w:val="21"/>
          <w:szCs w:val="21"/>
        </w:rPr>
      </w:pPr>
    </w:p>
    <w:p w:rsidR="007F38CD" w:rsidRPr="00A30BA7" w:rsidRDefault="00E8736B" w:rsidP="00E8736B">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t xml:space="preserve">ACL does have an existing cooperative agreement that is implementing the DICE approach. However, </w:t>
      </w:r>
      <w:r w:rsidRPr="00A30BA7">
        <w:rPr>
          <w:rFonts w:ascii="Arial" w:hAnsi="Arial" w:cs="Arial"/>
          <w:i/>
          <w:color w:val="548DD4" w:themeColor="text2" w:themeTint="99"/>
          <w:sz w:val="21"/>
          <w:szCs w:val="21"/>
          <w:u w:val="single"/>
        </w:rPr>
        <w:t xml:space="preserve">the DICE approach </w:t>
      </w:r>
      <w:r w:rsidR="007F38CD" w:rsidRPr="00A30BA7">
        <w:rPr>
          <w:rFonts w:ascii="Arial" w:hAnsi="Arial" w:cs="Arial"/>
          <w:i/>
          <w:color w:val="548DD4" w:themeColor="text2" w:themeTint="99"/>
          <w:sz w:val="21"/>
          <w:szCs w:val="21"/>
          <w:u w:val="single"/>
        </w:rPr>
        <w:t>is</w:t>
      </w:r>
      <w:r w:rsidR="007F38CD" w:rsidRPr="00A30BA7">
        <w:rPr>
          <w:rFonts w:ascii="Arial" w:hAnsi="Arial" w:cs="Arial"/>
          <w:color w:val="548DD4" w:themeColor="text2" w:themeTint="99"/>
          <w:sz w:val="21"/>
          <w:szCs w:val="21"/>
        </w:rPr>
        <w:t xml:space="preserve"> </w:t>
      </w:r>
      <w:r w:rsidR="007F38CD" w:rsidRPr="00A30BA7">
        <w:rPr>
          <w:rFonts w:ascii="Arial" w:hAnsi="Arial" w:cs="Arial"/>
          <w:i/>
          <w:color w:val="548DD4" w:themeColor="text2" w:themeTint="99"/>
          <w:sz w:val="21"/>
          <w:szCs w:val="21"/>
          <w:u w:val="single"/>
        </w:rPr>
        <w:t xml:space="preserve">not serving as </w:t>
      </w:r>
      <w:r w:rsidRPr="00A30BA7">
        <w:rPr>
          <w:rFonts w:ascii="Arial" w:hAnsi="Arial" w:cs="Arial"/>
          <w:i/>
          <w:color w:val="548DD4" w:themeColor="text2" w:themeTint="99"/>
          <w:sz w:val="21"/>
          <w:szCs w:val="21"/>
          <w:u w:val="single"/>
        </w:rPr>
        <w:t xml:space="preserve">that </w:t>
      </w:r>
      <w:r w:rsidR="00A30BA7" w:rsidRPr="00A30BA7">
        <w:rPr>
          <w:rFonts w:ascii="Arial" w:hAnsi="Arial" w:cs="Arial"/>
          <w:i/>
          <w:color w:val="548DD4" w:themeColor="text2" w:themeTint="99"/>
          <w:sz w:val="21"/>
          <w:szCs w:val="21"/>
          <w:u w:val="single"/>
        </w:rPr>
        <w:t>project’s</w:t>
      </w:r>
      <w:r w:rsidR="007F38CD" w:rsidRPr="00A30BA7">
        <w:rPr>
          <w:rFonts w:ascii="Arial" w:hAnsi="Arial" w:cs="Arial"/>
          <w:i/>
          <w:color w:val="548DD4" w:themeColor="text2" w:themeTint="99"/>
          <w:sz w:val="21"/>
          <w:szCs w:val="21"/>
          <w:u w:val="single"/>
        </w:rPr>
        <w:t xml:space="preserve"> response to the</w:t>
      </w:r>
      <w:r w:rsidRPr="00A30BA7">
        <w:rPr>
          <w:rFonts w:ascii="Arial" w:hAnsi="Arial" w:cs="Arial"/>
          <w:i/>
          <w:color w:val="548DD4" w:themeColor="text2" w:themeTint="99"/>
          <w:sz w:val="21"/>
          <w:szCs w:val="21"/>
          <w:u w:val="single"/>
        </w:rPr>
        <w:t xml:space="preserve"> evidence-based or evidence-informed intervention</w:t>
      </w:r>
      <w:r w:rsidR="007F38CD" w:rsidRPr="00A30BA7">
        <w:rPr>
          <w:rFonts w:ascii="Arial" w:hAnsi="Arial" w:cs="Arial"/>
          <w:i/>
          <w:color w:val="548DD4" w:themeColor="text2" w:themeTint="99"/>
          <w:sz w:val="21"/>
          <w:szCs w:val="21"/>
          <w:u w:val="single"/>
        </w:rPr>
        <w:t xml:space="preserve"> requirement</w:t>
      </w:r>
      <w:r w:rsidRPr="00A30BA7">
        <w:rPr>
          <w:rFonts w:ascii="Arial" w:hAnsi="Arial" w:cs="Arial"/>
          <w:color w:val="548DD4" w:themeColor="text2" w:themeTint="99"/>
          <w:sz w:val="21"/>
          <w:szCs w:val="21"/>
        </w:rPr>
        <w:t xml:space="preserve">. </w:t>
      </w:r>
    </w:p>
    <w:p w:rsidR="00D21152" w:rsidRPr="00A30BA7" w:rsidRDefault="00D21152" w:rsidP="00E8736B">
      <w:pPr>
        <w:pStyle w:val="ListParagraph"/>
        <w:rPr>
          <w:rFonts w:ascii="Arial" w:hAnsi="Arial" w:cs="Arial"/>
          <w:color w:val="548DD4" w:themeColor="text2" w:themeTint="99"/>
          <w:sz w:val="21"/>
          <w:szCs w:val="21"/>
        </w:rPr>
      </w:pPr>
    </w:p>
    <w:p w:rsidR="00D21152" w:rsidRPr="00A30BA7" w:rsidRDefault="00D21152" w:rsidP="00D21152">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t xml:space="preserve">Implementing the DICE approach could be part of the direct services provided in an ACL </w:t>
      </w:r>
      <w:proofErr w:type="gramStart"/>
      <w:r w:rsidRPr="00A30BA7">
        <w:rPr>
          <w:rFonts w:ascii="Arial" w:hAnsi="Arial" w:cs="Arial"/>
          <w:color w:val="548DD4" w:themeColor="text2" w:themeTint="99"/>
          <w:sz w:val="21"/>
          <w:szCs w:val="21"/>
        </w:rPr>
        <w:t>Alzheimer’s</w:t>
      </w:r>
      <w:proofErr w:type="gramEnd"/>
      <w:r w:rsidRPr="00A30BA7">
        <w:rPr>
          <w:rFonts w:ascii="Arial" w:hAnsi="Arial" w:cs="Arial"/>
          <w:color w:val="548DD4" w:themeColor="text2" w:themeTint="99"/>
          <w:sz w:val="21"/>
          <w:szCs w:val="21"/>
        </w:rPr>
        <w:t xml:space="preserve"> Disease Programs Initiative (ADPI) but would not meet the evidence-based or evidence-informed intervention criteria set forth in the 2018 funding opportunity announcement.</w:t>
      </w:r>
    </w:p>
    <w:p w:rsidR="00E8736B" w:rsidRPr="00A30BA7" w:rsidRDefault="00E8736B" w:rsidP="00D21152">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br/>
        <w:t>It is our understanding that there is an ongoing clinical trial currently funded by NIA that</w:t>
      </w:r>
      <w:r w:rsidR="00D21152" w:rsidRPr="00A30BA7">
        <w:rPr>
          <w:rFonts w:ascii="Arial" w:hAnsi="Arial" w:cs="Arial"/>
          <w:color w:val="548DD4" w:themeColor="text2" w:themeTint="99"/>
          <w:sz w:val="21"/>
          <w:szCs w:val="21"/>
        </w:rPr>
        <w:t>, in the future,</w:t>
      </w:r>
      <w:r w:rsidRPr="00A30BA7">
        <w:rPr>
          <w:rFonts w:ascii="Arial" w:hAnsi="Arial" w:cs="Arial"/>
          <w:color w:val="548DD4" w:themeColor="text2" w:themeTint="99"/>
          <w:sz w:val="21"/>
          <w:szCs w:val="21"/>
        </w:rPr>
        <w:t xml:space="preserve"> may provide the eviden</w:t>
      </w:r>
      <w:r w:rsidR="00D21152" w:rsidRPr="00A30BA7">
        <w:rPr>
          <w:rFonts w:ascii="Arial" w:hAnsi="Arial" w:cs="Arial"/>
          <w:color w:val="548DD4" w:themeColor="text2" w:themeTint="99"/>
          <w:sz w:val="21"/>
          <w:szCs w:val="21"/>
        </w:rPr>
        <w:t>ce base for this intervention.</w:t>
      </w:r>
      <w:r w:rsidRPr="00A30BA7">
        <w:rPr>
          <w:rFonts w:ascii="Arial" w:hAnsi="Arial" w:cs="Arial"/>
          <w:color w:val="548DD4" w:themeColor="text2" w:themeTint="99"/>
          <w:sz w:val="21"/>
          <w:szCs w:val="21"/>
        </w:rPr>
        <w:t xml:space="preserve"> </w:t>
      </w:r>
    </w:p>
    <w:p w:rsidR="00D21152" w:rsidRPr="00A30BA7" w:rsidRDefault="00D21152" w:rsidP="00D21152">
      <w:pPr>
        <w:pStyle w:val="ListParagraph"/>
        <w:rPr>
          <w:rFonts w:ascii="Arial" w:hAnsi="Arial" w:cs="Arial"/>
          <w:color w:val="548DD4" w:themeColor="text2" w:themeTint="99"/>
          <w:sz w:val="21"/>
          <w:szCs w:val="21"/>
        </w:rPr>
      </w:pPr>
    </w:p>
    <w:p w:rsidR="006318F2" w:rsidRPr="00A30BA7" w:rsidRDefault="006318F2" w:rsidP="006318F2">
      <w:pPr>
        <w:pStyle w:val="ListParagraph"/>
        <w:numPr>
          <w:ilvl w:val="0"/>
          <w:numId w:val="4"/>
        </w:numPr>
        <w:rPr>
          <w:rFonts w:ascii="Arial" w:hAnsi="Arial" w:cs="Arial"/>
          <w:b/>
          <w:color w:val="548DD4" w:themeColor="text2" w:themeTint="99"/>
          <w:sz w:val="21"/>
          <w:szCs w:val="21"/>
        </w:rPr>
      </w:pPr>
      <w:r w:rsidRPr="00A30BA7">
        <w:rPr>
          <w:rFonts w:ascii="Arial" w:eastAsia="Times New Roman" w:hAnsi="Arial" w:cs="Arial"/>
          <w:b/>
          <w:color w:val="548DD4" w:themeColor="text2" w:themeTint="99"/>
          <w:sz w:val="21"/>
          <w:szCs w:val="21"/>
        </w:rPr>
        <w:t xml:space="preserve">Question: With regard to </w:t>
      </w:r>
      <w:r w:rsidRPr="00A30BA7">
        <w:rPr>
          <w:rFonts w:ascii="Arial" w:hAnsi="Arial" w:cs="Arial"/>
          <w:b/>
          <w:color w:val="548DD4" w:themeColor="text2" w:themeTint="99"/>
          <w:sz w:val="21"/>
          <w:szCs w:val="21"/>
        </w:rPr>
        <w:t>the criteria of being a provider of direct services.  We believe we meet this criteria as we would be providing training delivered to families, caregivers, home health aides and other professionals and after listening to the Grants to Communities podcast, we feel that our organization meets the criteria ( "certain trainings also can be counted toward program direct service requirements").  We would just like confirmation before we go deeper into the process.  Our behavior professionals also work directly with consumers in their natural homes, assisted living facilities, etc. providing behavioral assessment, treatment plans, and ongoing training and supports.</w:t>
      </w:r>
    </w:p>
    <w:p w:rsidR="006318F2" w:rsidRPr="00A30BA7" w:rsidRDefault="006318F2" w:rsidP="006318F2">
      <w:pPr>
        <w:pStyle w:val="ListParagraph"/>
        <w:rPr>
          <w:rFonts w:ascii="Arial" w:hAnsi="Arial" w:cs="Arial"/>
          <w:color w:val="548DD4" w:themeColor="text2" w:themeTint="99"/>
          <w:sz w:val="21"/>
          <w:szCs w:val="21"/>
        </w:rPr>
      </w:pPr>
    </w:p>
    <w:p w:rsidR="006318F2" w:rsidRPr="00A30BA7" w:rsidRDefault="006318F2" w:rsidP="006318F2">
      <w:pPr>
        <w:pStyle w:val="ListParagraph"/>
        <w:rPr>
          <w:rFonts w:ascii="Arial" w:hAnsi="Arial" w:cs="Arial"/>
          <w:color w:val="548DD4" w:themeColor="text2" w:themeTint="99"/>
          <w:sz w:val="21"/>
          <w:szCs w:val="21"/>
        </w:rPr>
      </w:pPr>
      <w:r w:rsidRPr="00A30BA7">
        <w:rPr>
          <w:rFonts w:ascii="Arial" w:hAnsi="Arial" w:cs="Arial"/>
          <w:color w:val="548DD4" w:themeColor="text2" w:themeTint="99"/>
          <w:sz w:val="21"/>
          <w:szCs w:val="21"/>
        </w:rPr>
        <w:t>Answer: The primary applicant must be operating within an “existing dementia capable home and community based service system”.  In your message you indicate that you “would be” providing many things, the eligible applicant is one that is already providing services and is expanding to address the gap areas outlined in the funding opportunity announcement (FOA). I w</w:t>
      </w:r>
      <w:r w:rsidR="00A30BA7" w:rsidRPr="00A30BA7">
        <w:rPr>
          <w:rFonts w:ascii="Arial" w:hAnsi="Arial" w:cs="Arial"/>
          <w:color w:val="548DD4" w:themeColor="text2" w:themeTint="99"/>
          <w:sz w:val="21"/>
          <w:szCs w:val="21"/>
        </w:rPr>
        <w:t>ould direct you to the dementia-</w:t>
      </w:r>
      <w:r w:rsidRPr="00A30BA7">
        <w:rPr>
          <w:rFonts w:ascii="Arial" w:hAnsi="Arial" w:cs="Arial"/>
          <w:color w:val="548DD4" w:themeColor="text2" w:themeTint="99"/>
          <w:sz w:val="21"/>
          <w:szCs w:val="21"/>
        </w:rPr>
        <w:t xml:space="preserve">capability basics document that </w:t>
      </w:r>
      <w:proofErr w:type="gramStart"/>
      <w:r w:rsidRPr="00A30BA7">
        <w:rPr>
          <w:rFonts w:ascii="Arial" w:hAnsi="Arial" w:cs="Arial"/>
          <w:color w:val="548DD4" w:themeColor="text2" w:themeTint="99"/>
          <w:sz w:val="21"/>
          <w:szCs w:val="21"/>
        </w:rPr>
        <w:t>is referenced</w:t>
      </w:r>
      <w:proofErr w:type="gramEnd"/>
      <w:r w:rsidRPr="00A30BA7">
        <w:rPr>
          <w:rFonts w:ascii="Arial" w:hAnsi="Arial" w:cs="Arial"/>
          <w:color w:val="548DD4" w:themeColor="text2" w:themeTint="99"/>
          <w:sz w:val="21"/>
          <w:szCs w:val="21"/>
        </w:rPr>
        <w:t xml:space="preserve"> in the FOA and is located at </w:t>
      </w:r>
      <w:hyperlink r:id="rId16" w:history="1">
        <w:r w:rsidRPr="00A30BA7">
          <w:rPr>
            <w:rStyle w:val="Hyperlink"/>
            <w:rFonts w:ascii="Arial" w:hAnsi="Arial" w:cs="Arial"/>
            <w:color w:val="548DD4" w:themeColor="text2" w:themeTint="99"/>
            <w:sz w:val="21"/>
            <w:szCs w:val="21"/>
          </w:rPr>
          <w:t>www.nadrc.acl.gov</w:t>
        </w:r>
      </w:hyperlink>
      <w:r w:rsidRPr="00A30BA7">
        <w:rPr>
          <w:rFonts w:ascii="Arial" w:hAnsi="Arial" w:cs="Arial"/>
          <w:color w:val="548DD4" w:themeColor="text2" w:themeTint="99"/>
          <w:sz w:val="21"/>
          <w:szCs w:val="21"/>
        </w:rPr>
        <w:t xml:space="preserve"> to determine if your organization is dementia capable.</w:t>
      </w:r>
    </w:p>
    <w:p w:rsidR="006318F2" w:rsidRPr="00A30BA7" w:rsidRDefault="006318F2" w:rsidP="006318F2">
      <w:pPr>
        <w:pStyle w:val="ListParagraph"/>
        <w:rPr>
          <w:rFonts w:ascii="Arial" w:hAnsi="Arial" w:cs="Arial"/>
          <w:color w:val="548DD4" w:themeColor="text2" w:themeTint="99"/>
          <w:sz w:val="21"/>
          <w:szCs w:val="21"/>
        </w:rPr>
      </w:pPr>
    </w:p>
    <w:p w:rsidR="006318F2" w:rsidRPr="00A30BA7" w:rsidRDefault="006318F2" w:rsidP="006318F2">
      <w:pPr>
        <w:pStyle w:val="ListParagraph"/>
        <w:rPr>
          <w:rFonts w:ascii="Arial" w:hAnsi="Arial" w:cs="Arial"/>
          <w:color w:val="548DD4" w:themeColor="text2" w:themeTint="99"/>
          <w:sz w:val="21"/>
          <w:szCs w:val="21"/>
        </w:rPr>
      </w:pPr>
      <w:r w:rsidRPr="00A30BA7">
        <w:rPr>
          <w:rFonts w:ascii="Arial" w:eastAsia="Times New Roman" w:hAnsi="Arial" w:cs="Arial"/>
          <w:color w:val="548DD4" w:themeColor="text2" w:themeTint="99"/>
          <w:sz w:val="21"/>
          <w:szCs w:val="21"/>
        </w:rPr>
        <w:t>These programs are limited to home and community based initiatives, programs within assisted living facilities are not eligible for funding under this opportunity.</w:t>
      </w:r>
    </w:p>
    <w:p w:rsidR="006318F2" w:rsidRPr="00A30BA7" w:rsidRDefault="006318F2" w:rsidP="006318F2">
      <w:pPr>
        <w:pStyle w:val="ListParagraph"/>
        <w:rPr>
          <w:rFonts w:ascii="Arial" w:eastAsia="Times New Roman" w:hAnsi="Arial" w:cs="Arial"/>
          <w:color w:val="548DD4" w:themeColor="text2" w:themeTint="99"/>
          <w:sz w:val="21"/>
          <w:szCs w:val="21"/>
        </w:rPr>
      </w:pPr>
    </w:p>
    <w:p w:rsidR="00B01A16" w:rsidRPr="00FB2EA5" w:rsidRDefault="00B01A16" w:rsidP="00B01A16">
      <w:pPr>
        <w:pStyle w:val="ListParagraph"/>
        <w:numPr>
          <w:ilvl w:val="0"/>
          <w:numId w:val="4"/>
        </w:numPr>
        <w:rPr>
          <w:rFonts w:ascii="Arial" w:eastAsia="Times New Roman" w:hAnsi="Arial" w:cs="Arial"/>
          <w:b/>
          <w:color w:val="548DD4" w:themeColor="text2" w:themeTint="99"/>
          <w:sz w:val="21"/>
          <w:szCs w:val="21"/>
        </w:rPr>
      </w:pPr>
      <w:r w:rsidRPr="00FB2EA5">
        <w:rPr>
          <w:rFonts w:ascii="Arial" w:eastAsia="Times New Roman" w:hAnsi="Arial" w:cs="Arial"/>
          <w:b/>
          <w:color w:val="548DD4" w:themeColor="text2" w:themeTint="99"/>
          <w:sz w:val="21"/>
          <w:szCs w:val="21"/>
        </w:rPr>
        <w:t xml:space="preserve">Question: </w:t>
      </w:r>
      <w:r w:rsidR="00C57E54" w:rsidRPr="00FB2EA5">
        <w:rPr>
          <w:rFonts w:ascii="Arial" w:eastAsia="Times New Roman" w:hAnsi="Arial" w:cs="Arial"/>
          <w:b/>
          <w:color w:val="548DD4" w:themeColor="text2" w:themeTint="99"/>
          <w:sz w:val="21"/>
          <w:szCs w:val="21"/>
        </w:rPr>
        <w:t xml:space="preserve">(1) </w:t>
      </w:r>
      <w:r w:rsidRPr="00FB2EA5">
        <w:rPr>
          <w:rFonts w:ascii="Arial" w:eastAsia="Times New Roman" w:hAnsi="Arial" w:cs="Arial"/>
          <w:b/>
          <w:color w:val="548DD4" w:themeColor="text2" w:themeTint="99"/>
          <w:sz w:val="21"/>
          <w:szCs w:val="21"/>
        </w:rPr>
        <w:t xml:space="preserve">Can we use grant monies from other organization as the match, if they fund us, and </w:t>
      </w:r>
      <w:r w:rsidR="00C57E54" w:rsidRPr="00FB2EA5">
        <w:rPr>
          <w:rFonts w:ascii="Arial" w:eastAsia="Times New Roman" w:hAnsi="Arial" w:cs="Arial"/>
          <w:b/>
          <w:color w:val="548DD4" w:themeColor="text2" w:themeTint="99"/>
          <w:sz w:val="21"/>
          <w:szCs w:val="21"/>
        </w:rPr>
        <w:t xml:space="preserve">(2) </w:t>
      </w:r>
      <w:r w:rsidRPr="00FB2EA5">
        <w:rPr>
          <w:rFonts w:ascii="Arial" w:eastAsia="Times New Roman" w:hAnsi="Arial" w:cs="Arial"/>
          <w:b/>
          <w:color w:val="548DD4" w:themeColor="text2" w:themeTint="99"/>
          <w:sz w:val="21"/>
          <w:szCs w:val="21"/>
        </w:rPr>
        <w:t xml:space="preserve">should I mention in the grant that we </w:t>
      </w:r>
      <w:proofErr w:type="gramStart"/>
      <w:r w:rsidRPr="00FB2EA5">
        <w:rPr>
          <w:rFonts w:ascii="Arial" w:eastAsia="Times New Roman" w:hAnsi="Arial" w:cs="Arial"/>
          <w:b/>
          <w:color w:val="548DD4" w:themeColor="text2" w:themeTint="99"/>
          <w:sz w:val="21"/>
          <w:szCs w:val="21"/>
        </w:rPr>
        <w:t>may</w:t>
      </w:r>
      <w:proofErr w:type="gramEnd"/>
      <w:r w:rsidRPr="00FB2EA5">
        <w:rPr>
          <w:rFonts w:ascii="Arial" w:eastAsia="Times New Roman" w:hAnsi="Arial" w:cs="Arial"/>
          <w:b/>
          <w:color w:val="548DD4" w:themeColor="text2" w:themeTint="99"/>
          <w:sz w:val="21"/>
          <w:szCs w:val="21"/>
        </w:rPr>
        <w:t xml:space="preserve"> apply for such funding?</w:t>
      </w:r>
    </w:p>
    <w:p w:rsidR="00B01A16" w:rsidRPr="00A30BA7" w:rsidRDefault="00B01A16" w:rsidP="00B01A16">
      <w:pPr>
        <w:ind w:left="720"/>
        <w:rPr>
          <w:rFonts w:ascii="Arial" w:eastAsia="Times New Roman" w:hAnsi="Arial" w:cs="Arial"/>
          <w:color w:val="548DD4" w:themeColor="text2" w:themeTint="99"/>
          <w:sz w:val="21"/>
          <w:szCs w:val="21"/>
        </w:rPr>
      </w:pPr>
      <w:r w:rsidRPr="00A30BA7">
        <w:rPr>
          <w:rFonts w:ascii="Arial" w:eastAsia="Times New Roman" w:hAnsi="Arial" w:cs="Arial"/>
          <w:color w:val="548DD4" w:themeColor="text2" w:themeTint="99"/>
          <w:sz w:val="21"/>
          <w:szCs w:val="21"/>
        </w:rPr>
        <w:t xml:space="preserve">Answer: </w:t>
      </w:r>
      <w:r w:rsidR="00C57E54" w:rsidRPr="00A30BA7">
        <w:rPr>
          <w:rFonts w:ascii="Arial" w:eastAsia="Times New Roman" w:hAnsi="Arial" w:cs="Arial"/>
          <w:color w:val="548DD4" w:themeColor="text2" w:themeTint="99"/>
          <w:sz w:val="21"/>
          <w:szCs w:val="21"/>
        </w:rPr>
        <w:t xml:space="preserve">(1) </w:t>
      </w:r>
      <w:r w:rsidRPr="00A30BA7">
        <w:rPr>
          <w:rFonts w:ascii="Arial" w:eastAsia="Times New Roman" w:hAnsi="Arial" w:cs="Arial"/>
          <w:color w:val="548DD4" w:themeColor="text2" w:themeTint="99"/>
          <w:sz w:val="21"/>
          <w:szCs w:val="21"/>
        </w:rPr>
        <w:t xml:space="preserve">If an applicant has grant funds from another organization that </w:t>
      </w:r>
      <w:proofErr w:type="gramStart"/>
      <w:r w:rsidR="00A67A12">
        <w:rPr>
          <w:rFonts w:ascii="Arial" w:eastAsia="Times New Roman" w:hAnsi="Arial" w:cs="Arial"/>
          <w:color w:val="548DD4" w:themeColor="text2" w:themeTint="99"/>
          <w:sz w:val="21"/>
          <w:szCs w:val="21"/>
        </w:rPr>
        <w:t xml:space="preserve">are </w:t>
      </w:r>
      <w:r w:rsidRPr="00A30BA7">
        <w:rPr>
          <w:rFonts w:ascii="Arial" w:eastAsia="Times New Roman" w:hAnsi="Arial" w:cs="Arial"/>
          <w:color w:val="548DD4" w:themeColor="text2" w:themeTint="99"/>
          <w:sz w:val="21"/>
          <w:szCs w:val="21"/>
        </w:rPr>
        <w:t>dedicated</w:t>
      </w:r>
      <w:proofErr w:type="gramEnd"/>
      <w:r w:rsidRPr="00A30BA7">
        <w:rPr>
          <w:rFonts w:ascii="Arial" w:eastAsia="Times New Roman" w:hAnsi="Arial" w:cs="Arial"/>
          <w:color w:val="548DD4" w:themeColor="text2" w:themeTint="99"/>
          <w:sz w:val="21"/>
          <w:szCs w:val="21"/>
        </w:rPr>
        <w:t xml:space="preserve"> to activities of the funded project, they may use those funds in their calculation of match.  All matching funds (both cash and in-kind) must be calculated in relation to program activities.  An applicant may not count grant funds from another organization that are not committed to the activities conducted under the funded program.</w:t>
      </w:r>
    </w:p>
    <w:p w:rsidR="00B01A16" w:rsidRPr="00A30BA7" w:rsidRDefault="00C57E54" w:rsidP="00B01A16">
      <w:pPr>
        <w:ind w:left="720"/>
        <w:rPr>
          <w:rFonts w:ascii="Arial" w:eastAsia="Times New Roman" w:hAnsi="Arial" w:cs="Arial"/>
          <w:color w:val="548DD4" w:themeColor="text2" w:themeTint="99"/>
          <w:sz w:val="21"/>
          <w:szCs w:val="21"/>
        </w:rPr>
      </w:pPr>
      <w:r w:rsidRPr="00A30BA7">
        <w:rPr>
          <w:rFonts w:ascii="Arial" w:eastAsia="Times New Roman" w:hAnsi="Arial" w:cs="Arial"/>
          <w:color w:val="548DD4" w:themeColor="text2" w:themeTint="99"/>
          <w:sz w:val="21"/>
          <w:szCs w:val="21"/>
        </w:rPr>
        <w:t xml:space="preserve">(2) </w:t>
      </w:r>
      <w:r w:rsidR="00B01A16" w:rsidRPr="00A30BA7">
        <w:rPr>
          <w:rFonts w:ascii="Arial" w:eastAsia="Times New Roman" w:hAnsi="Arial" w:cs="Arial"/>
          <w:color w:val="548DD4" w:themeColor="text2" w:themeTint="99"/>
          <w:sz w:val="21"/>
          <w:szCs w:val="21"/>
        </w:rPr>
        <w:t xml:space="preserve">Matching funds (in-kind and cash) must be reflected in the budget and budget justification submitted </w:t>
      </w:r>
      <w:r w:rsidR="00AB74D7">
        <w:rPr>
          <w:rFonts w:ascii="Arial" w:eastAsia="Times New Roman" w:hAnsi="Arial" w:cs="Arial"/>
          <w:color w:val="548DD4" w:themeColor="text2" w:themeTint="99"/>
          <w:sz w:val="21"/>
          <w:szCs w:val="21"/>
        </w:rPr>
        <w:t xml:space="preserve">as part of an application </w:t>
      </w:r>
      <w:r w:rsidR="00A67A12">
        <w:rPr>
          <w:rFonts w:ascii="Arial" w:eastAsia="Times New Roman" w:hAnsi="Arial" w:cs="Arial"/>
          <w:color w:val="548DD4" w:themeColor="text2" w:themeTint="99"/>
          <w:sz w:val="21"/>
          <w:szCs w:val="21"/>
        </w:rPr>
        <w:t xml:space="preserve">both documents </w:t>
      </w:r>
      <w:r w:rsidR="00B01A16" w:rsidRPr="00A30BA7">
        <w:rPr>
          <w:rFonts w:ascii="Arial" w:eastAsia="Times New Roman" w:hAnsi="Arial" w:cs="Arial"/>
          <w:color w:val="548DD4" w:themeColor="text2" w:themeTint="99"/>
          <w:sz w:val="21"/>
          <w:szCs w:val="21"/>
        </w:rPr>
        <w:t>must reflect the required 25%</w:t>
      </w:r>
      <w:r w:rsidR="00A67A12">
        <w:rPr>
          <w:rFonts w:ascii="Arial" w:eastAsia="Times New Roman" w:hAnsi="Arial" w:cs="Arial"/>
          <w:color w:val="548DD4" w:themeColor="text2" w:themeTint="99"/>
          <w:sz w:val="21"/>
          <w:szCs w:val="21"/>
        </w:rPr>
        <w:t xml:space="preserve"> match</w:t>
      </w:r>
      <w:r w:rsidR="00B01A16" w:rsidRPr="00A30BA7">
        <w:rPr>
          <w:rFonts w:ascii="Arial" w:eastAsia="Times New Roman" w:hAnsi="Arial" w:cs="Arial"/>
          <w:color w:val="548DD4" w:themeColor="text2" w:themeTint="99"/>
          <w:sz w:val="21"/>
          <w:szCs w:val="21"/>
        </w:rPr>
        <w:t>, in its entirety.  If the applying organization does not have a commitment for matching funds (either in-kind or match), they cannot</w:t>
      </w:r>
      <w:r w:rsidRPr="00A30BA7">
        <w:rPr>
          <w:rFonts w:ascii="Arial" w:eastAsia="Times New Roman" w:hAnsi="Arial" w:cs="Arial"/>
          <w:color w:val="548DD4" w:themeColor="text2" w:themeTint="99"/>
          <w:sz w:val="21"/>
          <w:szCs w:val="21"/>
        </w:rPr>
        <w:t xml:space="preserve"> be included in the </w:t>
      </w:r>
      <w:r w:rsidR="00A67A12">
        <w:rPr>
          <w:rFonts w:ascii="Arial" w:eastAsia="Times New Roman" w:hAnsi="Arial" w:cs="Arial"/>
          <w:color w:val="548DD4" w:themeColor="text2" w:themeTint="99"/>
          <w:sz w:val="21"/>
          <w:szCs w:val="21"/>
        </w:rPr>
        <w:t>application</w:t>
      </w:r>
      <w:r w:rsidRPr="00A30BA7">
        <w:rPr>
          <w:rFonts w:ascii="Arial" w:eastAsia="Times New Roman" w:hAnsi="Arial" w:cs="Arial"/>
          <w:color w:val="548DD4" w:themeColor="text2" w:themeTint="99"/>
          <w:sz w:val="21"/>
          <w:szCs w:val="21"/>
        </w:rPr>
        <w:t xml:space="preserve"> budget.  Should applicants receive matching funds to dedicate to program activities, over the course of the grant period, they are able to amend their budget to reflect the addition of the new match resource.</w:t>
      </w:r>
    </w:p>
    <w:p w:rsidR="00E8736B" w:rsidRPr="00BB451A" w:rsidRDefault="00E8736B" w:rsidP="00BB451A">
      <w:pPr>
        <w:rPr>
          <w:rFonts w:ascii="Calibri" w:hAnsi="Calibri" w:cs="Calibri"/>
          <w:color w:val="548DD4" w:themeColor="text2" w:themeTint="99"/>
        </w:rPr>
      </w:pPr>
    </w:p>
    <w:p w:rsidR="008F795B" w:rsidRPr="00A30BA7" w:rsidRDefault="008F795B" w:rsidP="008F795B">
      <w:pPr>
        <w:pStyle w:val="ListParagraph"/>
        <w:autoSpaceDE w:val="0"/>
        <w:autoSpaceDN w:val="0"/>
        <w:spacing w:after="0" w:line="240" w:lineRule="auto"/>
        <w:rPr>
          <w:color w:val="548DD4" w:themeColor="text2" w:themeTint="99"/>
        </w:rPr>
      </w:pPr>
    </w:p>
    <w:sectPr w:rsidR="008F795B" w:rsidRPr="00A30BA7" w:rsidSect="00796C76">
      <w:footerReference w:type="default" r:id="rId17"/>
      <w:pgSz w:w="12240" w:h="15840"/>
      <w:pgMar w:top="1440" w:right="1440" w:bottom="1440" w:left="1440" w:header="0" w:footer="7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EA5" w:rsidRDefault="00FB2EA5">
      <w:pPr>
        <w:spacing w:after="0" w:line="240" w:lineRule="auto"/>
      </w:pPr>
      <w:r>
        <w:separator/>
      </w:r>
    </w:p>
  </w:endnote>
  <w:endnote w:type="continuationSeparator" w:id="0">
    <w:p w:rsidR="00FB2EA5" w:rsidRDefault="00FB2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394889"/>
      <w:docPartObj>
        <w:docPartGallery w:val="Page Numbers (Bottom of Page)"/>
        <w:docPartUnique/>
      </w:docPartObj>
    </w:sdtPr>
    <w:sdtContent>
      <w:sdt>
        <w:sdtPr>
          <w:id w:val="-1669238322"/>
          <w:docPartObj>
            <w:docPartGallery w:val="Page Numbers (Top of Page)"/>
            <w:docPartUnique/>
          </w:docPartObj>
        </w:sdtPr>
        <w:sdtContent>
          <w:p w:rsidR="00FB2EA5" w:rsidRDefault="00FB2EA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F446B">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F446B">
              <w:rPr>
                <w:b/>
                <w:bCs/>
                <w:noProof/>
              </w:rPr>
              <w:t>17</w:t>
            </w:r>
            <w:r>
              <w:rPr>
                <w:b/>
                <w:bCs/>
                <w:sz w:val="24"/>
                <w:szCs w:val="24"/>
              </w:rPr>
              <w:fldChar w:fldCharType="end"/>
            </w:r>
          </w:p>
        </w:sdtContent>
      </w:sdt>
    </w:sdtContent>
  </w:sdt>
  <w:p w:rsidR="00FB2EA5" w:rsidRDefault="00FB2EA5">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EA5" w:rsidRDefault="00FB2EA5">
      <w:pPr>
        <w:spacing w:after="0" w:line="240" w:lineRule="auto"/>
      </w:pPr>
      <w:r>
        <w:separator/>
      </w:r>
    </w:p>
  </w:footnote>
  <w:footnote w:type="continuationSeparator" w:id="0">
    <w:p w:rsidR="00FB2EA5" w:rsidRDefault="00FB2E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1D7"/>
    <w:multiLevelType w:val="multilevel"/>
    <w:tmpl w:val="C5108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93732"/>
    <w:multiLevelType w:val="hybridMultilevel"/>
    <w:tmpl w:val="858AA1FC"/>
    <w:lvl w:ilvl="0" w:tplc="E8BC35C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C35567"/>
    <w:multiLevelType w:val="hybridMultilevel"/>
    <w:tmpl w:val="8604E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181929"/>
    <w:multiLevelType w:val="multilevel"/>
    <w:tmpl w:val="FF18D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E7B3C"/>
    <w:multiLevelType w:val="hybridMultilevel"/>
    <w:tmpl w:val="238C20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4709761A"/>
    <w:multiLevelType w:val="hybridMultilevel"/>
    <w:tmpl w:val="77544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B511FE"/>
    <w:multiLevelType w:val="hybridMultilevel"/>
    <w:tmpl w:val="BC7A4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523111"/>
    <w:multiLevelType w:val="multilevel"/>
    <w:tmpl w:val="24FAC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276BEB"/>
    <w:multiLevelType w:val="hybridMultilevel"/>
    <w:tmpl w:val="AEEC2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0"/>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C"/>
    <w:rsid w:val="00016245"/>
    <w:rsid w:val="00022A59"/>
    <w:rsid w:val="000239F1"/>
    <w:rsid w:val="00060331"/>
    <w:rsid w:val="000C56C7"/>
    <w:rsid w:val="000D1868"/>
    <w:rsid w:val="000E218B"/>
    <w:rsid w:val="000E29B2"/>
    <w:rsid w:val="000E30E5"/>
    <w:rsid w:val="00134D1E"/>
    <w:rsid w:val="00153BA9"/>
    <w:rsid w:val="00181844"/>
    <w:rsid w:val="00182BEB"/>
    <w:rsid w:val="001B7D06"/>
    <w:rsid w:val="001C6BCC"/>
    <w:rsid w:val="00227B4A"/>
    <w:rsid w:val="0027573A"/>
    <w:rsid w:val="00283378"/>
    <w:rsid w:val="002C3E65"/>
    <w:rsid w:val="002D7A93"/>
    <w:rsid w:val="002F12A8"/>
    <w:rsid w:val="00351936"/>
    <w:rsid w:val="003A5040"/>
    <w:rsid w:val="003E3BDD"/>
    <w:rsid w:val="003F446B"/>
    <w:rsid w:val="00431E3B"/>
    <w:rsid w:val="0048256E"/>
    <w:rsid w:val="004C47FC"/>
    <w:rsid w:val="004D2973"/>
    <w:rsid w:val="004D59E3"/>
    <w:rsid w:val="004F11D2"/>
    <w:rsid w:val="00511AEA"/>
    <w:rsid w:val="005141EB"/>
    <w:rsid w:val="005931D1"/>
    <w:rsid w:val="005D5C1E"/>
    <w:rsid w:val="005D63FE"/>
    <w:rsid w:val="005E045E"/>
    <w:rsid w:val="005E5013"/>
    <w:rsid w:val="00613F5D"/>
    <w:rsid w:val="00614A5D"/>
    <w:rsid w:val="006318F2"/>
    <w:rsid w:val="00662707"/>
    <w:rsid w:val="00677B55"/>
    <w:rsid w:val="006A30C3"/>
    <w:rsid w:val="006C1CA6"/>
    <w:rsid w:val="006C4920"/>
    <w:rsid w:val="006D7BBC"/>
    <w:rsid w:val="00704A1D"/>
    <w:rsid w:val="00712976"/>
    <w:rsid w:val="0074448B"/>
    <w:rsid w:val="007665AD"/>
    <w:rsid w:val="007734C0"/>
    <w:rsid w:val="007912A7"/>
    <w:rsid w:val="00795CB5"/>
    <w:rsid w:val="00796C76"/>
    <w:rsid w:val="007A30CF"/>
    <w:rsid w:val="007D3BB5"/>
    <w:rsid w:val="007F38CD"/>
    <w:rsid w:val="008A5915"/>
    <w:rsid w:val="008D171C"/>
    <w:rsid w:val="008D21FF"/>
    <w:rsid w:val="008F795B"/>
    <w:rsid w:val="0095288A"/>
    <w:rsid w:val="00961840"/>
    <w:rsid w:val="00987E7E"/>
    <w:rsid w:val="009A3F54"/>
    <w:rsid w:val="009E4652"/>
    <w:rsid w:val="00A30BA7"/>
    <w:rsid w:val="00A67A12"/>
    <w:rsid w:val="00A80810"/>
    <w:rsid w:val="00A91E26"/>
    <w:rsid w:val="00AA1EF9"/>
    <w:rsid w:val="00AB74D7"/>
    <w:rsid w:val="00AC45CD"/>
    <w:rsid w:val="00AE43D1"/>
    <w:rsid w:val="00AF1F2E"/>
    <w:rsid w:val="00B01A16"/>
    <w:rsid w:val="00B03D9F"/>
    <w:rsid w:val="00B218C8"/>
    <w:rsid w:val="00B22B89"/>
    <w:rsid w:val="00B30990"/>
    <w:rsid w:val="00B4420A"/>
    <w:rsid w:val="00B67988"/>
    <w:rsid w:val="00B813B7"/>
    <w:rsid w:val="00B906A6"/>
    <w:rsid w:val="00B91C71"/>
    <w:rsid w:val="00BB451A"/>
    <w:rsid w:val="00BC375B"/>
    <w:rsid w:val="00BD1B52"/>
    <w:rsid w:val="00BD5909"/>
    <w:rsid w:val="00C11AC5"/>
    <w:rsid w:val="00C162DC"/>
    <w:rsid w:val="00C20FEA"/>
    <w:rsid w:val="00C25283"/>
    <w:rsid w:val="00C57E54"/>
    <w:rsid w:val="00C91388"/>
    <w:rsid w:val="00C92F73"/>
    <w:rsid w:val="00C94580"/>
    <w:rsid w:val="00C9533A"/>
    <w:rsid w:val="00CA2948"/>
    <w:rsid w:val="00CC5231"/>
    <w:rsid w:val="00CE605A"/>
    <w:rsid w:val="00D21152"/>
    <w:rsid w:val="00D8471A"/>
    <w:rsid w:val="00DB04C5"/>
    <w:rsid w:val="00DB1056"/>
    <w:rsid w:val="00DC52CB"/>
    <w:rsid w:val="00DD35DD"/>
    <w:rsid w:val="00DF5A78"/>
    <w:rsid w:val="00E12274"/>
    <w:rsid w:val="00E24890"/>
    <w:rsid w:val="00E26688"/>
    <w:rsid w:val="00E6008A"/>
    <w:rsid w:val="00E8736B"/>
    <w:rsid w:val="00E957D2"/>
    <w:rsid w:val="00F627DE"/>
    <w:rsid w:val="00F913A4"/>
    <w:rsid w:val="00F91C5E"/>
    <w:rsid w:val="00F91C76"/>
    <w:rsid w:val="00FB2EA5"/>
    <w:rsid w:val="00FB61D8"/>
    <w:rsid w:val="00FD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BA973"/>
  <w15:docId w15:val="{FEECD0CC-5C75-4A93-9571-2659C93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B813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13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13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71C"/>
    <w:rPr>
      <w:color w:val="0000FF" w:themeColor="hyperlink"/>
      <w:u w:val="single"/>
    </w:rPr>
  </w:style>
  <w:style w:type="paragraph" w:styleId="Header">
    <w:name w:val="header"/>
    <w:basedOn w:val="Normal"/>
    <w:link w:val="HeaderChar"/>
    <w:uiPriority w:val="99"/>
    <w:unhideWhenUsed/>
    <w:rsid w:val="0061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A5D"/>
  </w:style>
  <w:style w:type="paragraph" w:styleId="Footer">
    <w:name w:val="footer"/>
    <w:basedOn w:val="Normal"/>
    <w:link w:val="FooterChar"/>
    <w:uiPriority w:val="99"/>
    <w:unhideWhenUsed/>
    <w:rsid w:val="0061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A5D"/>
  </w:style>
  <w:style w:type="paragraph" w:styleId="NormalWeb">
    <w:name w:val="Normal (Web)"/>
    <w:basedOn w:val="Normal"/>
    <w:uiPriority w:val="99"/>
    <w:semiHidden/>
    <w:unhideWhenUsed/>
    <w:rsid w:val="006C1CA6"/>
    <w:pPr>
      <w:widowControl/>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A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F54"/>
    <w:rPr>
      <w:rFonts w:ascii="Tahoma" w:hAnsi="Tahoma" w:cs="Tahoma"/>
      <w:sz w:val="16"/>
      <w:szCs w:val="16"/>
    </w:rPr>
  </w:style>
  <w:style w:type="paragraph" w:customStyle="1" w:styleId="Default">
    <w:name w:val="Default"/>
    <w:rsid w:val="00B22B89"/>
    <w:pPr>
      <w:widowControl/>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813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13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813B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96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0160">
      <w:bodyDiv w:val="1"/>
      <w:marLeft w:val="0"/>
      <w:marRight w:val="0"/>
      <w:marTop w:val="0"/>
      <w:marBottom w:val="0"/>
      <w:divBdr>
        <w:top w:val="none" w:sz="0" w:space="0" w:color="auto"/>
        <w:left w:val="none" w:sz="0" w:space="0" w:color="auto"/>
        <w:bottom w:val="none" w:sz="0" w:space="0" w:color="auto"/>
        <w:right w:val="none" w:sz="0" w:space="0" w:color="auto"/>
      </w:divBdr>
    </w:div>
    <w:div w:id="230696860">
      <w:bodyDiv w:val="1"/>
      <w:marLeft w:val="0"/>
      <w:marRight w:val="0"/>
      <w:marTop w:val="0"/>
      <w:marBottom w:val="0"/>
      <w:divBdr>
        <w:top w:val="none" w:sz="0" w:space="0" w:color="auto"/>
        <w:left w:val="none" w:sz="0" w:space="0" w:color="auto"/>
        <w:bottom w:val="none" w:sz="0" w:space="0" w:color="auto"/>
        <w:right w:val="none" w:sz="0" w:space="0" w:color="auto"/>
      </w:divBdr>
    </w:div>
    <w:div w:id="281157059">
      <w:bodyDiv w:val="1"/>
      <w:marLeft w:val="0"/>
      <w:marRight w:val="0"/>
      <w:marTop w:val="0"/>
      <w:marBottom w:val="0"/>
      <w:divBdr>
        <w:top w:val="none" w:sz="0" w:space="0" w:color="auto"/>
        <w:left w:val="none" w:sz="0" w:space="0" w:color="auto"/>
        <w:bottom w:val="none" w:sz="0" w:space="0" w:color="auto"/>
        <w:right w:val="none" w:sz="0" w:space="0" w:color="auto"/>
      </w:divBdr>
    </w:div>
    <w:div w:id="299648384">
      <w:bodyDiv w:val="1"/>
      <w:marLeft w:val="0"/>
      <w:marRight w:val="0"/>
      <w:marTop w:val="0"/>
      <w:marBottom w:val="0"/>
      <w:divBdr>
        <w:top w:val="none" w:sz="0" w:space="0" w:color="auto"/>
        <w:left w:val="none" w:sz="0" w:space="0" w:color="auto"/>
        <w:bottom w:val="none" w:sz="0" w:space="0" w:color="auto"/>
        <w:right w:val="none" w:sz="0" w:space="0" w:color="auto"/>
      </w:divBdr>
    </w:div>
    <w:div w:id="347029653">
      <w:bodyDiv w:val="1"/>
      <w:marLeft w:val="0"/>
      <w:marRight w:val="0"/>
      <w:marTop w:val="0"/>
      <w:marBottom w:val="0"/>
      <w:divBdr>
        <w:top w:val="none" w:sz="0" w:space="0" w:color="auto"/>
        <w:left w:val="none" w:sz="0" w:space="0" w:color="auto"/>
        <w:bottom w:val="none" w:sz="0" w:space="0" w:color="auto"/>
        <w:right w:val="none" w:sz="0" w:space="0" w:color="auto"/>
      </w:divBdr>
    </w:div>
    <w:div w:id="470680493">
      <w:bodyDiv w:val="1"/>
      <w:marLeft w:val="0"/>
      <w:marRight w:val="0"/>
      <w:marTop w:val="0"/>
      <w:marBottom w:val="0"/>
      <w:divBdr>
        <w:top w:val="none" w:sz="0" w:space="0" w:color="auto"/>
        <w:left w:val="none" w:sz="0" w:space="0" w:color="auto"/>
        <w:bottom w:val="none" w:sz="0" w:space="0" w:color="auto"/>
        <w:right w:val="none" w:sz="0" w:space="0" w:color="auto"/>
      </w:divBdr>
    </w:div>
    <w:div w:id="504127962">
      <w:bodyDiv w:val="1"/>
      <w:marLeft w:val="0"/>
      <w:marRight w:val="0"/>
      <w:marTop w:val="0"/>
      <w:marBottom w:val="0"/>
      <w:divBdr>
        <w:top w:val="none" w:sz="0" w:space="0" w:color="auto"/>
        <w:left w:val="none" w:sz="0" w:space="0" w:color="auto"/>
        <w:bottom w:val="none" w:sz="0" w:space="0" w:color="auto"/>
        <w:right w:val="none" w:sz="0" w:space="0" w:color="auto"/>
      </w:divBdr>
    </w:div>
    <w:div w:id="569005772">
      <w:bodyDiv w:val="1"/>
      <w:marLeft w:val="0"/>
      <w:marRight w:val="0"/>
      <w:marTop w:val="0"/>
      <w:marBottom w:val="0"/>
      <w:divBdr>
        <w:top w:val="none" w:sz="0" w:space="0" w:color="auto"/>
        <w:left w:val="none" w:sz="0" w:space="0" w:color="auto"/>
        <w:bottom w:val="none" w:sz="0" w:space="0" w:color="auto"/>
        <w:right w:val="none" w:sz="0" w:space="0" w:color="auto"/>
      </w:divBdr>
    </w:div>
    <w:div w:id="626207924">
      <w:bodyDiv w:val="1"/>
      <w:marLeft w:val="0"/>
      <w:marRight w:val="0"/>
      <w:marTop w:val="0"/>
      <w:marBottom w:val="0"/>
      <w:divBdr>
        <w:top w:val="none" w:sz="0" w:space="0" w:color="auto"/>
        <w:left w:val="none" w:sz="0" w:space="0" w:color="auto"/>
        <w:bottom w:val="none" w:sz="0" w:space="0" w:color="auto"/>
        <w:right w:val="none" w:sz="0" w:space="0" w:color="auto"/>
      </w:divBdr>
    </w:div>
    <w:div w:id="735126410">
      <w:bodyDiv w:val="1"/>
      <w:marLeft w:val="0"/>
      <w:marRight w:val="0"/>
      <w:marTop w:val="0"/>
      <w:marBottom w:val="0"/>
      <w:divBdr>
        <w:top w:val="none" w:sz="0" w:space="0" w:color="auto"/>
        <w:left w:val="none" w:sz="0" w:space="0" w:color="auto"/>
        <w:bottom w:val="none" w:sz="0" w:space="0" w:color="auto"/>
        <w:right w:val="none" w:sz="0" w:space="0" w:color="auto"/>
      </w:divBdr>
    </w:div>
    <w:div w:id="776678644">
      <w:bodyDiv w:val="1"/>
      <w:marLeft w:val="0"/>
      <w:marRight w:val="0"/>
      <w:marTop w:val="0"/>
      <w:marBottom w:val="0"/>
      <w:divBdr>
        <w:top w:val="none" w:sz="0" w:space="0" w:color="auto"/>
        <w:left w:val="none" w:sz="0" w:space="0" w:color="auto"/>
        <w:bottom w:val="none" w:sz="0" w:space="0" w:color="auto"/>
        <w:right w:val="none" w:sz="0" w:space="0" w:color="auto"/>
      </w:divBdr>
    </w:div>
    <w:div w:id="801845864">
      <w:bodyDiv w:val="1"/>
      <w:marLeft w:val="0"/>
      <w:marRight w:val="0"/>
      <w:marTop w:val="0"/>
      <w:marBottom w:val="0"/>
      <w:divBdr>
        <w:top w:val="none" w:sz="0" w:space="0" w:color="auto"/>
        <w:left w:val="none" w:sz="0" w:space="0" w:color="auto"/>
        <w:bottom w:val="none" w:sz="0" w:space="0" w:color="auto"/>
        <w:right w:val="none" w:sz="0" w:space="0" w:color="auto"/>
      </w:divBdr>
    </w:div>
    <w:div w:id="881942241">
      <w:bodyDiv w:val="1"/>
      <w:marLeft w:val="0"/>
      <w:marRight w:val="0"/>
      <w:marTop w:val="0"/>
      <w:marBottom w:val="0"/>
      <w:divBdr>
        <w:top w:val="none" w:sz="0" w:space="0" w:color="auto"/>
        <w:left w:val="none" w:sz="0" w:space="0" w:color="auto"/>
        <w:bottom w:val="none" w:sz="0" w:space="0" w:color="auto"/>
        <w:right w:val="none" w:sz="0" w:space="0" w:color="auto"/>
      </w:divBdr>
    </w:div>
    <w:div w:id="952635839">
      <w:bodyDiv w:val="1"/>
      <w:marLeft w:val="0"/>
      <w:marRight w:val="0"/>
      <w:marTop w:val="0"/>
      <w:marBottom w:val="0"/>
      <w:divBdr>
        <w:top w:val="none" w:sz="0" w:space="0" w:color="auto"/>
        <w:left w:val="none" w:sz="0" w:space="0" w:color="auto"/>
        <w:bottom w:val="none" w:sz="0" w:space="0" w:color="auto"/>
        <w:right w:val="none" w:sz="0" w:space="0" w:color="auto"/>
      </w:divBdr>
    </w:div>
    <w:div w:id="1075974040">
      <w:bodyDiv w:val="1"/>
      <w:marLeft w:val="0"/>
      <w:marRight w:val="0"/>
      <w:marTop w:val="0"/>
      <w:marBottom w:val="0"/>
      <w:divBdr>
        <w:top w:val="none" w:sz="0" w:space="0" w:color="auto"/>
        <w:left w:val="none" w:sz="0" w:space="0" w:color="auto"/>
        <w:bottom w:val="none" w:sz="0" w:space="0" w:color="auto"/>
        <w:right w:val="none" w:sz="0" w:space="0" w:color="auto"/>
      </w:divBdr>
    </w:div>
    <w:div w:id="1129973614">
      <w:bodyDiv w:val="1"/>
      <w:marLeft w:val="0"/>
      <w:marRight w:val="0"/>
      <w:marTop w:val="0"/>
      <w:marBottom w:val="0"/>
      <w:divBdr>
        <w:top w:val="none" w:sz="0" w:space="0" w:color="auto"/>
        <w:left w:val="none" w:sz="0" w:space="0" w:color="auto"/>
        <w:bottom w:val="none" w:sz="0" w:space="0" w:color="auto"/>
        <w:right w:val="none" w:sz="0" w:space="0" w:color="auto"/>
      </w:divBdr>
    </w:div>
    <w:div w:id="1176843027">
      <w:bodyDiv w:val="1"/>
      <w:marLeft w:val="0"/>
      <w:marRight w:val="0"/>
      <w:marTop w:val="0"/>
      <w:marBottom w:val="0"/>
      <w:divBdr>
        <w:top w:val="none" w:sz="0" w:space="0" w:color="auto"/>
        <w:left w:val="none" w:sz="0" w:space="0" w:color="auto"/>
        <w:bottom w:val="none" w:sz="0" w:space="0" w:color="auto"/>
        <w:right w:val="none" w:sz="0" w:space="0" w:color="auto"/>
      </w:divBdr>
    </w:div>
    <w:div w:id="1257783450">
      <w:bodyDiv w:val="1"/>
      <w:marLeft w:val="0"/>
      <w:marRight w:val="0"/>
      <w:marTop w:val="0"/>
      <w:marBottom w:val="0"/>
      <w:divBdr>
        <w:top w:val="none" w:sz="0" w:space="0" w:color="auto"/>
        <w:left w:val="none" w:sz="0" w:space="0" w:color="auto"/>
        <w:bottom w:val="none" w:sz="0" w:space="0" w:color="auto"/>
        <w:right w:val="none" w:sz="0" w:space="0" w:color="auto"/>
      </w:divBdr>
    </w:div>
    <w:div w:id="1275789975">
      <w:bodyDiv w:val="1"/>
      <w:marLeft w:val="0"/>
      <w:marRight w:val="0"/>
      <w:marTop w:val="0"/>
      <w:marBottom w:val="0"/>
      <w:divBdr>
        <w:top w:val="none" w:sz="0" w:space="0" w:color="auto"/>
        <w:left w:val="none" w:sz="0" w:space="0" w:color="auto"/>
        <w:bottom w:val="none" w:sz="0" w:space="0" w:color="auto"/>
        <w:right w:val="none" w:sz="0" w:space="0" w:color="auto"/>
      </w:divBdr>
    </w:div>
    <w:div w:id="1279217381">
      <w:bodyDiv w:val="1"/>
      <w:marLeft w:val="0"/>
      <w:marRight w:val="0"/>
      <w:marTop w:val="0"/>
      <w:marBottom w:val="0"/>
      <w:divBdr>
        <w:top w:val="none" w:sz="0" w:space="0" w:color="auto"/>
        <w:left w:val="none" w:sz="0" w:space="0" w:color="auto"/>
        <w:bottom w:val="none" w:sz="0" w:space="0" w:color="auto"/>
        <w:right w:val="none" w:sz="0" w:space="0" w:color="auto"/>
      </w:divBdr>
    </w:div>
    <w:div w:id="1296178056">
      <w:bodyDiv w:val="1"/>
      <w:marLeft w:val="0"/>
      <w:marRight w:val="0"/>
      <w:marTop w:val="0"/>
      <w:marBottom w:val="0"/>
      <w:divBdr>
        <w:top w:val="none" w:sz="0" w:space="0" w:color="auto"/>
        <w:left w:val="none" w:sz="0" w:space="0" w:color="auto"/>
        <w:bottom w:val="none" w:sz="0" w:space="0" w:color="auto"/>
        <w:right w:val="none" w:sz="0" w:space="0" w:color="auto"/>
      </w:divBdr>
    </w:div>
    <w:div w:id="1325814868">
      <w:bodyDiv w:val="1"/>
      <w:marLeft w:val="0"/>
      <w:marRight w:val="0"/>
      <w:marTop w:val="0"/>
      <w:marBottom w:val="0"/>
      <w:divBdr>
        <w:top w:val="none" w:sz="0" w:space="0" w:color="auto"/>
        <w:left w:val="none" w:sz="0" w:space="0" w:color="auto"/>
        <w:bottom w:val="none" w:sz="0" w:space="0" w:color="auto"/>
        <w:right w:val="none" w:sz="0" w:space="0" w:color="auto"/>
      </w:divBdr>
    </w:div>
    <w:div w:id="1377003412">
      <w:bodyDiv w:val="1"/>
      <w:marLeft w:val="0"/>
      <w:marRight w:val="0"/>
      <w:marTop w:val="0"/>
      <w:marBottom w:val="0"/>
      <w:divBdr>
        <w:top w:val="none" w:sz="0" w:space="0" w:color="auto"/>
        <w:left w:val="none" w:sz="0" w:space="0" w:color="auto"/>
        <w:bottom w:val="none" w:sz="0" w:space="0" w:color="auto"/>
        <w:right w:val="none" w:sz="0" w:space="0" w:color="auto"/>
      </w:divBdr>
    </w:div>
    <w:div w:id="1457986265">
      <w:bodyDiv w:val="1"/>
      <w:marLeft w:val="0"/>
      <w:marRight w:val="0"/>
      <w:marTop w:val="0"/>
      <w:marBottom w:val="0"/>
      <w:divBdr>
        <w:top w:val="none" w:sz="0" w:space="0" w:color="auto"/>
        <w:left w:val="none" w:sz="0" w:space="0" w:color="auto"/>
        <w:bottom w:val="none" w:sz="0" w:space="0" w:color="auto"/>
        <w:right w:val="none" w:sz="0" w:space="0" w:color="auto"/>
      </w:divBdr>
    </w:div>
    <w:div w:id="1573001664">
      <w:bodyDiv w:val="1"/>
      <w:marLeft w:val="0"/>
      <w:marRight w:val="0"/>
      <w:marTop w:val="0"/>
      <w:marBottom w:val="0"/>
      <w:divBdr>
        <w:top w:val="none" w:sz="0" w:space="0" w:color="auto"/>
        <w:left w:val="none" w:sz="0" w:space="0" w:color="auto"/>
        <w:bottom w:val="none" w:sz="0" w:space="0" w:color="auto"/>
        <w:right w:val="none" w:sz="0" w:space="0" w:color="auto"/>
      </w:divBdr>
    </w:div>
    <w:div w:id="1606692191">
      <w:bodyDiv w:val="1"/>
      <w:marLeft w:val="0"/>
      <w:marRight w:val="0"/>
      <w:marTop w:val="0"/>
      <w:marBottom w:val="0"/>
      <w:divBdr>
        <w:top w:val="none" w:sz="0" w:space="0" w:color="auto"/>
        <w:left w:val="none" w:sz="0" w:space="0" w:color="auto"/>
        <w:bottom w:val="none" w:sz="0" w:space="0" w:color="auto"/>
        <w:right w:val="none" w:sz="0" w:space="0" w:color="auto"/>
      </w:divBdr>
    </w:div>
    <w:div w:id="1627421033">
      <w:bodyDiv w:val="1"/>
      <w:marLeft w:val="0"/>
      <w:marRight w:val="0"/>
      <w:marTop w:val="0"/>
      <w:marBottom w:val="0"/>
      <w:divBdr>
        <w:top w:val="none" w:sz="0" w:space="0" w:color="auto"/>
        <w:left w:val="none" w:sz="0" w:space="0" w:color="auto"/>
        <w:bottom w:val="none" w:sz="0" w:space="0" w:color="auto"/>
        <w:right w:val="none" w:sz="0" w:space="0" w:color="auto"/>
      </w:divBdr>
    </w:div>
    <w:div w:id="1642998714">
      <w:bodyDiv w:val="1"/>
      <w:marLeft w:val="0"/>
      <w:marRight w:val="0"/>
      <w:marTop w:val="0"/>
      <w:marBottom w:val="0"/>
      <w:divBdr>
        <w:top w:val="none" w:sz="0" w:space="0" w:color="auto"/>
        <w:left w:val="none" w:sz="0" w:space="0" w:color="auto"/>
        <w:bottom w:val="none" w:sz="0" w:space="0" w:color="auto"/>
        <w:right w:val="none" w:sz="0" w:space="0" w:color="auto"/>
      </w:divBdr>
    </w:div>
    <w:div w:id="1779370021">
      <w:bodyDiv w:val="1"/>
      <w:marLeft w:val="0"/>
      <w:marRight w:val="0"/>
      <w:marTop w:val="0"/>
      <w:marBottom w:val="0"/>
      <w:divBdr>
        <w:top w:val="none" w:sz="0" w:space="0" w:color="auto"/>
        <w:left w:val="none" w:sz="0" w:space="0" w:color="auto"/>
        <w:bottom w:val="none" w:sz="0" w:space="0" w:color="auto"/>
        <w:right w:val="none" w:sz="0" w:space="0" w:color="auto"/>
      </w:divBdr>
    </w:div>
    <w:div w:id="1825003829">
      <w:bodyDiv w:val="1"/>
      <w:marLeft w:val="0"/>
      <w:marRight w:val="0"/>
      <w:marTop w:val="0"/>
      <w:marBottom w:val="0"/>
      <w:divBdr>
        <w:top w:val="none" w:sz="0" w:space="0" w:color="auto"/>
        <w:left w:val="none" w:sz="0" w:space="0" w:color="auto"/>
        <w:bottom w:val="none" w:sz="0" w:space="0" w:color="auto"/>
        <w:right w:val="none" w:sz="0" w:space="0" w:color="auto"/>
      </w:divBdr>
    </w:div>
    <w:div w:id="1825587149">
      <w:bodyDiv w:val="1"/>
      <w:marLeft w:val="0"/>
      <w:marRight w:val="0"/>
      <w:marTop w:val="0"/>
      <w:marBottom w:val="0"/>
      <w:divBdr>
        <w:top w:val="none" w:sz="0" w:space="0" w:color="auto"/>
        <w:left w:val="none" w:sz="0" w:space="0" w:color="auto"/>
        <w:bottom w:val="none" w:sz="0" w:space="0" w:color="auto"/>
        <w:right w:val="none" w:sz="0" w:space="0" w:color="auto"/>
      </w:divBdr>
    </w:div>
    <w:div w:id="1918440585">
      <w:bodyDiv w:val="1"/>
      <w:marLeft w:val="0"/>
      <w:marRight w:val="0"/>
      <w:marTop w:val="0"/>
      <w:marBottom w:val="0"/>
      <w:divBdr>
        <w:top w:val="none" w:sz="0" w:space="0" w:color="auto"/>
        <w:left w:val="none" w:sz="0" w:space="0" w:color="auto"/>
        <w:bottom w:val="none" w:sz="0" w:space="0" w:color="auto"/>
        <w:right w:val="none" w:sz="0" w:space="0" w:color="auto"/>
      </w:divBdr>
    </w:div>
    <w:div w:id="1959141064">
      <w:bodyDiv w:val="1"/>
      <w:marLeft w:val="0"/>
      <w:marRight w:val="0"/>
      <w:marTop w:val="0"/>
      <w:marBottom w:val="0"/>
      <w:divBdr>
        <w:top w:val="none" w:sz="0" w:space="0" w:color="auto"/>
        <w:left w:val="none" w:sz="0" w:space="0" w:color="auto"/>
        <w:bottom w:val="none" w:sz="0" w:space="0" w:color="auto"/>
        <w:right w:val="none" w:sz="0" w:space="0" w:color="auto"/>
      </w:divBdr>
    </w:div>
    <w:div w:id="2059471963">
      <w:bodyDiv w:val="1"/>
      <w:marLeft w:val="0"/>
      <w:marRight w:val="0"/>
      <w:marTop w:val="0"/>
      <w:marBottom w:val="0"/>
      <w:divBdr>
        <w:top w:val="none" w:sz="0" w:space="0" w:color="auto"/>
        <w:left w:val="none" w:sz="0" w:space="0" w:color="auto"/>
        <w:bottom w:val="none" w:sz="0" w:space="0" w:color="auto"/>
        <w:right w:val="none" w:sz="0" w:space="0" w:color="auto"/>
      </w:divBdr>
    </w:div>
    <w:div w:id="2076539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drc.acl.gov" TargetMode="External"/><Relationship Id="rId13" Type="http://schemas.openxmlformats.org/officeDocument/2006/relationships/hyperlink" Target="http://www.hhs.gov/open/prevent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rants.gov" TargetMode="External"/><Relationship Id="rId12" Type="http://schemas.openxmlformats.org/officeDocument/2006/relationships/hyperlink" Target="http://nadrc.acl.gov/sites/default/files/uploads/docs/Evaluation%20Measures%20Resource%20List%20FINAL%20February%202016.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adrc.acl.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drc.acl.gov/node/64" TargetMode="External"/><Relationship Id="rId5" Type="http://schemas.openxmlformats.org/officeDocument/2006/relationships/footnotes" Target="footnotes.xml"/><Relationship Id="rId15" Type="http://schemas.openxmlformats.org/officeDocument/2006/relationships/hyperlink" Target="http://www.NADRC.ACL.GOV" TargetMode="External"/><Relationship Id="rId10" Type="http://schemas.openxmlformats.org/officeDocument/2006/relationships/hyperlink" Target="http://nadrc.acl.gov/node/4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adrc.acl.gov" TargetMode="External"/><Relationship Id="rId14" Type="http://schemas.openxmlformats.org/officeDocument/2006/relationships/hyperlink" Target="http://nadrc.acl.gov/node/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1392</TotalTime>
  <Pages>17</Pages>
  <Words>6051</Words>
  <Characters>34491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ADMINISTRATION ON AGING AND</vt:lpstr>
    </vt:vector>
  </TitlesOfParts>
  <Company>DHHS</Company>
  <LinksUpToDate>false</LinksUpToDate>
  <CharactersWithSpaces>40462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ON AGING AND</dc:title>
  <dc:creator>RNicholls</dc:creator>
  <cp:lastModifiedBy>Long, Erin (ACL)</cp:lastModifiedBy>
  <cp:revision>7</cp:revision>
  <cp:lastPrinted>2014-04-30T16:49:00Z</cp:lastPrinted>
  <dcterms:created xsi:type="dcterms:W3CDTF">2018-06-26T15:43:00Z</dcterms:created>
  <dcterms:modified xsi:type="dcterms:W3CDTF">2018-06-27T14:54:00Z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2013-06-18T00:00:00Z</vt:filetime>
  </property>
  <property fmtid="{D5CDD505-2E9C-101B-9397-08002B2CF9AE}" pid="3" name="LastSaved">
    <vt:filetime>2014-04-30T00:00:00Z</vt:filetime>
  </property>
</Properties>
</file>