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A2008C" w:rsidP="00BE05E8"/>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3E672A" w:rsidRDefault="003E672A" w:rsidP="00A54636">
            <w:r w:rsidRPr="003E672A">
              <w:rPr>
                <w:rFonts w:cs="Arial"/>
                <w:bCs/>
                <w:sz w:val="22"/>
                <w:szCs w:val="22"/>
              </w:rPr>
              <w:t>Rock Castle Gorge Trail Crew – Blue Ridge Parkway</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857A9D" w:rsidRPr="00857A9D" w:rsidRDefault="00857A9D" w:rsidP="00A54636">
            <w:pPr>
              <w:rPr>
                <w:bCs/>
              </w:rPr>
            </w:pPr>
            <w:r w:rsidRPr="00857A9D">
              <w:rPr>
                <w:bCs/>
              </w:rPr>
              <w:t xml:space="preserve">Adam </w:t>
            </w:r>
            <w:proofErr w:type="spellStart"/>
            <w:r w:rsidRPr="00857A9D">
              <w:rPr>
                <w:bCs/>
              </w:rPr>
              <w:t>Scherm</w:t>
            </w:r>
            <w:proofErr w:type="spellEnd"/>
          </w:p>
          <w:p w:rsidR="00857A9D" w:rsidRPr="00857A9D" w:rsidRDefault="00857A9D" w:rsidP="00A54636">
            <w:pPr>
              <w:rPr>
                <w:bCs/>
              </w:rPr>
            </w:pPr>
            <w:r w:rsidRPr="00857A9D">
              <w:rPr>
                <w:bCs/>
              </w:rPr>
              <w:t>Southeast Director</w:t>
            </w:r>
          </w:p>
          <w:p w:rsidR="00857A9D" w:rsidRPr="00857A9D" w:rsidRDefault="00857A9D" w:rsidP="00A54636">
            <w:pPr>
              <w:rPr>
                <w:bCs/>
              </w:rPr>
            </w:pPr>
            <w:r w:rsidRPr="00857A9D">
              <w:rPr>
                <w:bCs/>
              </w:rPr>
              <w:t>American Conservation Experience</w:t>
            </w:r>
          </w:p>
          <w:p w:rsidR="00857A9D" w:rsidRPr="00857A9D" w:rsidRDefault="00857A9D" w:rsidP="00A54636">
            <w:pPr>
              <w:rPr>
                <w:bCs/>
              </w:rPr>
            </w:pPr>
            <w:r w:rsidRPr="00857A9D">
              <w:rPr>
                <w:bCs/>
              </w:rPr>
              <w:t>Cell- 928-814-2647</w:t>
            </w:r>
          </w:p>
          <w:p w:rsidR="00A2008C" w:rsidRPr="00D04D8B" w:rsidRDefault="00857A9D" w:rsidP="00A54636">
            <w:r w:rsidRPr="00857A9D">
              <w:t>ascherm@usaconservation.org</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3E672A">
            <w:r>
              <w:t>$</w:t>
            </w:r>
            <w:r w:rsidR="003E672A">
              <w:t>36,690.00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A54636">
            <w:r>
              <w:t>$</w:t>
            </w:r>
            <w:r w:rsidR="003E672A">
              <w:t>0.00</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3E672A" w:rsidP="00A54636">
            <w:r>
              <w:t>August 8, 2016 through September 30, 2016.</w:t>
            </w:r>
            <w:r w:rsidR="006A163F">
              <w:t xml:space="preserve"> </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001A4" w:rsidP="00A54636">
            <w:r>
              <w:t>8 Weeks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D001A4" w:rsidP="00A54636">
            <w:r>
              <w:t>Brian J. Straka</w:t>
            </w:r>
          </w:p>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D001A4" w:rsidRPr="00F93AB3" w:rsidRDefault="00D001A4" w:rsidP="00D001A4">
      <w:pPr>
        <w:widowControl w:val="0"/>
        <w:adjustRightInd w:val="0"/>
        <w:spacing w:line="360" w:lineRule="auto"/>
        <w:contextualSpacing/>
        <w:rPr>
          <w:sz w:val="22"/>
          <w:szCs w:val="22"/>
        </w:rPr>
      </w:pPr>
      <w:r w:rsidRPr="00F93AB3">
        <w:rPr>
          <w:b/>
          <w:bCs/>
          <w:sz w:val="22"/>
          <w:szCs w:val="22"/>
        </w:rPr>
        <w:t xml:space="preserve">Statement of Project Work - </w:t>
      </w:r>
      <w:r w:rsidRPr="00F93AB3">
        <w:rPr>
          <w:sz w:val="22"/>
          <w:szCs w:val="22"/>
        </w:rPr>
        <w:t xml:space="preserve">The Rock Castle Gorge National Recreation Trail is a 10.8 mile loop trail located in the Rocky Knob Recreation Area, at MP 167 on the Blue Ridge Parkway. The trail provides opportunities for backcountry camping, fly fishing, viewing of waterfalls, wildlife, and forests, as well as access to an inholding parcel of land and a house. The lower portion of the trail follows the Rock Castle Gorge Fire Road and provides vehicle access to the inholding, the primitive campground, and the lower parking area. This wide portion of the trail also allows emergency services to more quickly and effectively conduct search and rescue operations in the area. </w:t>
      </w:r>
    </w:p>
    <w:p w:rsidR="00D001A4" w:rsidRPr="00F93AB3" w:rsidRDefault="00D001A4" w:rsidP="00D001A4">
      <w:pPr>
        <w:widowControl w:val="0"/>
        <w:adjustRightInd w:val="0"/>
        <w:spacing w:line="360" w:lineRule="auto"/>
        <w:contextualSpacing/>
        <w:rPr>
          <w:sz w:val="22"/>
          <w:szCs w:val="22"/>
        </w:rPr>
      </w:pPr>
      <w:r w:rsidRPr="00F93AB3">
        <w:rPr>
          <w:sz w:val="22"/>
          <w:szCs w:val="22"/>
        </w:rPr>
        <w:t xml:space="preserve">During the ten day period from September 24, 2015 to October 4, 2015, this area received approximately 18 inches of rain with nearly half of that amount occurring over an eight hour period. As a result of this extensive and possibly historic amount of rainfall in such a short time period, the trail suffered significant damage to the extent that the trail has been closed until repairs can be accomplished. While much of the trail received some degree of damage, the 2.8 mile portion of the trail following the Fire Road received extensive damage and is no longer passable in many places. This portion of the trail has been closed until repairs are completed. </w:t>
      </w:r>
    </w:p>
    <w:p w:rsidR="00D001A4" w:rsidRPr="00F93AB3" w:rsidRDefault="00D001A4" w:rsidP="00D001A4">
      <w:pPr>
        <w:widowControl w:val="0"/>
        <w:adjustRightInd w:val="0"/>
        <w:spacing w:line="360" w:lineRule="auto"/>
        <w:contextualSpacing/>
        <w:rPr>
          <w:sz w:val="22"/>
          <w:szCs w:val="22"/>
        </w:rPr>
      </w:pPr>
      <w:r w:rsidRPr="00F93AB3">
        <w:rPr>
          <w:sz w:val="22"/>
          <w:szCs w:val="22"/>
        </w:rPr>
        <w:t xml:space="preserve">Damage to the trail includes but is not limited to: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Large amounts of stone and debris were deposited on the trail in many locations.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Large gullies were cut across the trail/road bed in several locations.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The stream next to the trail was rerouted during the storm event and now travels down the middle of the trail/road in multiple locations.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A 25 foot section of the trail/road was still under water several days after the event.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Trees have been uprooted and are possible safety hazards for hikers and campers.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Low water crossings are no longer passable.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Stream beds have been rerouted and now follow altered paths. </w:t>
      </w:r>
    </w:p>
    <w:p w:rsidR="00D001A4" w:rsidRPr="00F93AB3" w:rsidRDefault="00D001A4" w:rsidP="00D001A4">
      <w:pPr>
        <w:widowControl w:val="0"/>
        <w:numPr>
          <w:ilvl w:val="0"/>
          <w:numId w:val="30"/>
        </w:numPr>
        <w:adjustRightInd w:val="0"/>
        <w:spacing w:line="360" w:lineRule="auto"/>
        <w:contextualSpacing/>
        <w:rPr>
          <w:sz w:val="22"/>
          <w:szCs w:val="22"/>
        </w:rPr>
      </w:pPr>
      <w:r w:rsidRPr="00F93AB3">
        <w:rPr>
          <w:sz w:val="22"/>
          <w:szCs w:val="22"/>
        </w:rPr>
        <w:t xml:space="preserve">Two small foot bridges have been washed out. </w:t>
      </w:r>
    </w:p>
    <w:p w:rsidR="00D001A4" w:rsidRPr="00F93AB3" w:rsidRDefault="00D001A4" w:rsidP="00D001A4">
      <w:pPr>
        <w:widowControl w:val="0"/>
        <w:adjustRightInd w:val="0"/>
        <w:spacing w:line="360" w:lineRule="auto"/>
        <w:contextualSpacing/>
        <w:rPr>
          <w:sz w:val="22"/>
          <w:szCs w:val="22"/>
        </w:rPr>
      </w:pPr>
      <w:r w:rsidRPr="00F93AB3">
        <w:rPr>
          <w:sz w:val="22"/>
          <w:szCs w:val="22"/>
        </w:rPr>
        <w:t xml:space="preserve">The extensive damage to the trail is preventing vehicle traffic from reaching the inholding property. </w:t>
      </w:r>
    </w:p>
    <w:p w:rsidR="00D001A4" w:rsidRPr="00F93AB3" w:rsidRDefault="00D001A4" w:rsidP="00D001A4">
      <w:pPr>
        <w:widowControl w:val="0"/>
        <w:adjustRightInd w:val="0"/>
        <w:spacing w:line="360" w:lineRule="auto"/>
        <w:contextualSpacing/>
        <w:rPr>
          <w:sz w:val="22"/>
          <w:szCs w:val="22"/>
        </w:rPr>
      </w:pPr>
      <w:r w:rsidRPr="00F93AB3">
        <w:rPr>
          <w:sz w:val="22"/>
          <w:szCs w:val="22"/>
        </w:rPr>
        <w:t xml:space="preserve">The youth crew will assist permanent Parkway staff in rehabilitation of the Rock Castle Gorge trail, repairing much of the damage described above, including but not limited to, vegetation removal, grading trail surface and erecting two fiberglass bridges. Work area is remote so transportation of supplies will be mostly via hand carry.  The youth crew will be expected to use hand tools to accomplish this work.  The Park staff will be operating the chain saws and large equipment when those tools and equipment are needed.  </w:t>
      </w:r>
    </w:p>
    <w:p w:rsidR="00D001A4" w:rsidRPr="00F93AB3" w:rsidRDefault="00D001A4" w:rsidP="00D001A4">
      <w:pPr>
        <w:widowControl w:val="0"/>
        <w:tabs>
          <w:tab w:val="left" w:pos="720"/>
        </w:tabs>
        <w:suppressAutoHyphens/>
        <w:spacing w:line="360" w:lineRule="auto"/>
        <w:contextualSpacing/>
        <w:jc w:val="both"/>
        <w:rPr>
          <w:b/>
          <w:bCs/>
          <w:sz w:val="22"/>
          <w:szCs w:val="22"/>
        </w:rPr>
      </w:pPr>
      <w:r w:rsidRPr="00F93AB3">
        <w:rPr>
          <w:b/>
          <w:bCs/>
          <w:sz w:val="22"/>
          <w:szCs w:val="22"/>
        </w:rPr>
        <w:lastRenderedPageBreak/>
        <w:t xml:space="preserve">Objectives – NPS – </w:t>
      </w:r>
    </w:p>
    <w:p w:rsidR="00D001A4" w:rsidRPr="00F93AB3" w:rsidRDefault="00D001A4" w:rsidP="00D001A4">
      <w:pPr>
        <w:widowControl w:val="0"/>
        <w:numPr>
          <w:ilvl w:val="0"/>
          <w:numId w:val="31"/>
        </w:numPr>
        <w:ind w:left="0"/>
        <w:contextualSpacing/>
        <w:rPr>
          <w:rFonts w:eastAsia="Arial"/>
          <w:sz w:val="22"/>
          <w:szCs w:val="22"/>
        </w:rPr>
      </w:pPr>
      <w:r w:rsidRPr="00F93AB3">
        <w:rPr>
          <w:rFonts w:eastAsia="Arial"/>
          <w:sz w:val="22"/>
          <w:szCs w:val="22"/>
        </w:rPr>
        <w:t>Transport in and erect two prefabbed fiberglass bridges each 8 feet wide X 30 foot length</w:t>
      </w:r>
    </w:p>
    <w:p w:rsidR="00D001A4" w:rsidRPr="00F93AB3" w:rsidRDefault="00D001A4" w:rsidP="00D001A4">
      <w:pPr>
        <w:widowControl w:val="0"/>
        <w:rPr>
          <w:rFonts w:eastAsia="Arial"/>
          <w:sz w:val="22"/>
          <w:szCs w:val="22"/>
        </w:rPr>
      </w:pPr>
    </w:p>
    <w:p w:rsidR="00D001A4" w:rsidRPr="00F93AB3" w:rsidRDefault="00D001A4" w:rsidP="00D001A4">
      <w:pPr>
        <w:widowControl w:val="0"/>
        <w:numPr>
          <w:ilvl w:val="0"/>
          <w:numId w:val="31"/>
        </w:numPr>
        <w:ind w:left="0"/>
        <w:contextualSpacing/>
        <w:rPr>
          <w:rFonts w:eastAsia="Arial"/>
          <w:sz w:val="22"/>
          <w:szCs w:val="22"/>
        </w:rPr>
      </w:pPr>
      <w:r w:rsidRPr="00F93AB3">
        <w:rPr>
          <w:rFonts w:eastAsia="Arial"/>
          <w:sz w:val="22"/>
          <w:szCs w:val="22"/>
        </w:rPr>
        <w:t>Remove encroaching vegetation on trail</w:t>
      </w:r>
    </w:p>
    <w:p w:rsidR="00D001A4" w:rsidRPr="00F93AB3" w:rsidRDefault="00D001A4" w:rsidP="00D001A4">
      <w:pPr>
        <w:widowControl w:val="0"/>
        <w:rPr>
          <w:rFonts w:eastAsia="Arial"/>
          <w:sz w:val="22"/>
          <w:szCs w:val="22"/>
        </w:rPr>
      </w:pPr>
    </w:p>
    <w:p w:rsidR="00D001A4" w:rsidRPr="00F93AB3" w:rsidRDefault="00D001A4" w:rsidP="00D001A4">
      <w:pPr>
        <w:widowControl w:val="0"/>
        <w:numPr>
          <w:ilvl w:val="0"/>
          <w:numId w:val="31"/>
        </w:numPr>
        <w:suppressAutoHyphens/>
        <w:spacing w:line="360" w:lineRule="auto"/>
        <w:ind w:left="0"/>
        <w:contextualSpacing/>
        <w:jc w:val="both"/>
        <w:rPr>
          <w:bCs/>
          <w:sz w:val="22"/>
          <w:szCs w:val="22"/>
        </w:rPr>
      </w:pPr>
      <w:r w:rsidRPr="00F93AB3">
        <w:rPr>
          <w:rFonts w:eastAsia="Arial"/>
          <w:sz w:val="22"/>
          <w:szCs w:val="22"/>
        </w:rPr>
        <w:t>Help grade storm debris back to UTV passable condition.</w:t>
      </w:r>
    </w:p>
    <w:p w:rsidR="00D001A4" w:rsidRPr="00F93AB3" w:rsidRDefault="00D001A4" w:rsidP="00D001A4">
      <w:pPr>
        <w:widowControl w:val="0"/>
        <w:adjustRightInd w:val="0"/>
        <w:spacing w:after="120"/>
        <w:rPr>
          <w:b/>
          <w:bCs/>
          <w:sz w:val="22"/>
          <w:szCs w:val="22"/>
        </w:rPr>
      </w:pPr>
      <w:r w:rsidRPr="00F93AB3">
        <w:rPr>
          <w:b/>
          <w:bCs/>
          <w:sz w:val="22"/>
          <w:szCs w:val="22"/>
        </w:rPr>
        <w:t xml:space="preserve">Place of Performance </w:t>
      </w:r>
    </w:p>
    <w:p w:rsidR="00D001A4" w:rsidRPr="00F93AB3" w:rsidRDefault="00D001A4" w:rsidP="00D001A4">
      <w:pPr>
        <w:pStyle w:val="NoSpacing"/>
        <w:spacing w:line="360" w:lineRule="auto"/>
        <w:rPr>
          <w:b/>
          <w:sz w:val="22"/>
        </w:rPr>
      </w:pPr>
      <w:r w:rsidRPr="00F93AB3">
        <w:rPr>
          <w:rFonts w:eastAsia="Times New Roman"/>
          <w:bCs/>
          <w:sz w:val="22"/>
        </w:rPr>
        <w:t xml:space="preserve">The work will take place on the Rock Castle Gorge Trail located at Mile Post 167 on the Blue Ridge Parkway, Plateau District, </w:t>
      </w:r>
      <w:proofErr w:type="gramStart"/>
      <w:r w:rsidRPr="00F93AB3">
        <w:rPr>
          <w:rFonts w:eastAsia="Times New Roman"/>
          <w:bCs/>
          <w:sz w:val="22"/>
        </w:rPr>
        <w:t>Floyd</w:t>
      </w:r>
      <w:proofErr w:type="gramEnd"/>
      <w:r w:rsidRPr="00F93AB3">
        <w:rPr>
          <w:rFonts w:eastAsia="Times New Roman"/>
          <w:bCs/>
          <w:sz w:val="22"/>
        </w:rPr>
        <w:t>, Va.</w:t>
      </w:r>
    </w:p>
    <w:p w:rsidR="003F7738" w:rsidRDefault="003F7738" w:rsidP="00A54636">
      <w:pPr>
        <w:widowControl w:val="0"/>
        <w:tabs>
          <w:tab w:val="left" w:pos="720"/>
        </w:tabs>
        <w:suppressAutoHyphens/>
        <w:spacing w:line="360" w:lineRule="auto"/>
        <w:jc w:val="both"/>
        <w:rPr>
          <w:bCs/>
          <w:sz w:val="22"/>
          <w:szCs w:val="22"/>
        </w:rPr>
      </w:pPr>
      <w:bookmarkStart w:id="0" w:name="_GoBack"/>
      <w:bookmarkEnd w:id="0"/>
    </w:p>
    <w:p w:rsidR="00A54636" w:rsidRDefault="00A54636" w:rsidP="003F7738">
      <w:pPr>
        <w:autoSpaceDE w:val="0"/>
        <w:autoSpaceDN w:val="0"/>
        <w:adjustRightInd w:val="0"/>
        <w:spacing w:line="276" w:lineRule="auto"/>
        <w:rPr>
          <w:b/>
          <w:sz w:val="22"/>
          <w:szCs w:val="22"/>
        </w:rPr>
      </w:pPr>
      <w:r>
        <w:rPr>
          <w:b/>
          <w:bCs/>
          <w:sz w:val="22"/>
          <w:szCs w:val="22"/>
        </w:rPr>
        <w:t xml:space="preserve">ARTICLE IV – </w:t>
      </w:r>
      <w:r>
        <w:rPr>
          <w:b/>
          <w:sz w:val="22"/>
          <w:szCs w:val="22"/>
        </w:rPr>
        <w:t xml:space="preserve">PERIOD OF PERFORMANCE   </w:t>
      </w:r>
    </w:p>
    <w:p w:rsidR="00A54636" w:rsidRDefault="00A54636" w:rsidP="003F7738">
      <w:pPr>
        <w:widowControl w:val="0"/>
        <w:adjustRightInd w:val="0"/>
        <w:spacing w:before="120" w:line="276" w:lineRule="auto"/>
        <w:rPr>
          <w:b/>
          <w:sz w:val="22"/>
          <w:szCs w:val="22"/>
        </w:rPr>
      </w:pPr>
      <w:r>
        <w:rPr>
          <w:b/>
          <w:sz w:val="22"/>
          <w:szCs w:val="22"/>
        </w:rPr>
        <w:t xml:space="preserve">Crew #1 </w:t>
      </w:r>
    </w:p>
    <w:p w:rsidR="00A54636" w:rsidRDefault="00A54636" w:rsidP="003F7738">
      <w:pPr>
        <w:widowControl w:val="0"/>
        <w:adjustRightInd w:val="0"/>
        <w:spacing w:before="120" w:line="276" w:lineRule="auto"/>
        <w:rPr>
          <w:sz w:val="22"/>
          <w:szCs w:val="22"/>
        </w:rPr>
      </w:pPr>
      <w:r>
        <w:rPr>
          <w:bCs/>
          <w:sz w:val="22"/>
          <w:szCs w:val="22"/>
        </w:rPr>
        <w:t xml:space="preserve">The period of performance shall not exceed 22 weeks. </w:t>
      </w:r>
      <w:r>
        <w:rPr>
          <w:bCs/>
          <w:sz w:val="22"/>
          <w:szCs w:val="22"/>
          <w:u w:val="single"/>
        </w:rPr>
        <w:t>The preferred</w:t>
      </w:r>
      <w:r>
        <w:rPr>
          <w:bCs/>
          <w:sz w:val="22"/>
          <w:szCs w:val="22"/>
        </w:rPr>
        <w:t xml:space="preserve"> dates are </w:t>
      </w:r>
      <w:r>
        <w:rPr>
          <w:sz w:val="22"/>
          <w:szCs w:val="22"/>
        </w:rPr>
        <w:t xml:space="preserve">May 2, 2016 and will go through September 29, 2016. </w:t>
      </w:r>
      <w:r>
        <w:rPr>
          <w:bCs/>
          <w:sz w:val="22"/>
          <w:szCs w:val="22"/>
        </w:rPr>
        <w:t xml:space="preserve"> The period of performance will be flexible and set for March 28, 2016 and extend through October 13, 2016. </w:t>
      </w:r>
    </w:p>
    <w:p w:rsidR="00A54636" w:rsidRDefault="00A54636" w:rsidP="003F7738">
      <w:pPr>
        <w:widowControl w:val="0"/>
        <w:adjustRightInd w:val="0"/>
        <w:spacing w:before="120" w:line="276" w:lineRule="auto"/>
        <w:rPr>
          <w:b/>
          <w:sz w:val="22"/>
          <w:szCs w:val="22"/>
        </w:rPr>
      </w:pPr>
      <w:r>
        <w:rPr>
          <w:b/>
          <w:sz w:val="22"/>
          <w:szCs w:val="22"/>
        </w:rPr>
        <w:t xml:space="preserve">Crew #2 </w:t>
      </w:r>
    </w:p>
    <w:p w:rsidR="00A54636" w:rsidRDefault="00A54636" w:rsidP="003F7738">
      <w:pPr>
        <w:widowControl w:val="0"/>
        <w:adjustRightInd w:val="0"/>
        <w:spacing w:before="120" w:line="276" w:lineRule="auto"/>
        <w:rPr>
          <w:bCs/>
          <w:sz w:val="22"/>
          <w:szCs w:val="22"/>
        </w:rPr>
      </w:pPr>
      <w:r>
        <w:rPr>
          <w:bCs/>
          <w:sz w:val="22"/>
          <w:szCs w:val="22"/>
        </w:rPr>
        <w:t xml:space="preserve">The period of performance shall not exceed 20 weeks. </w:t>
      </w:r>
      <w:r>
        <w:rPr>
          <w:bCs/>
          <w:sz w:val="22"/>
          <w:szCs w:val="22"/>
          <w:u w:val="single"/>
        </w:rPr>
        <w:t>The preferred</w:t>
      </w:r>
      <w:r>
        <w:rPr>
          <w:bCs/>
          <w:sz w:val="22"/>
          <w:szCs w:val="22"/>
        </w:rPr>
        <w:t xml:space="preserve"> dates are </w:t>
      </w:r>
      <w:r>
        <w:rPr>
          <w:sz w:val="22"/>
          <w:szCs w:val="22"/>
        </w:rPr>
        <w:t xml:space="preserve">June 6, 2016 and will go through October 20, 2016. </w:t>
      </w:r>
      <w:r>
        <w:rPr>
          <w:bCs/>
          <w:sz w:val="22"/>
          <w:szCs w:val="22"/>
        </w:rPr>
        <w:t xml:space="preserve"> The period of performance will be flexible and set for May 31, 2016 and extend through October 27, 2016. </w:t>
      </w:r>
    </w:p>
    <w:p w:rsidR="00A2008C" w:rsidRDefault="00A2008C" w:rsidP="00C12B36">
      <w:pPr>
        <w:jc w:val="center"/>
        <w:outlineLvl w:val="0"/>
        <w:rPr>
          <w:b/>
        </w:rPr>
      </w:pPr>
      <w:r>
        <w:rPr>
          <w:b/>
        </w:rPr>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 xml:space="preserve">Continuation – The activity to be funded is necessary to the satisfactory completion of, or is a continuation of an activity presently being funded, and for which competition </w:t>
            </w:r>
            <w:r>
              <w:lastRenderedPageBreak/>
              <w:t>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B3710A"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an</w:t>
      </w:r>
      <w:r w:rsidRPr="00B3710A">
        <w:rPr>
          <w:color w:val="000000" w:themeColor="text1"/>
        </w:rPr>
        <w:t xml:space="preserve">d </w:t>
      </w:r>
      <w:r w:rsidR="002A6F56" w:rsidRPr="00B3710A">
        <w:rPr>
          <w:color w:val="000000" w:themeColor="text1"/>
        </w:rPr>
        <w:t>The Nature Conservancy – Tennessee Chapter</w:t>
      </w:r>
      <w:r w:rsidRPr="00B3710A">
        <w:rPr>
          <w:color w:val="000000" w:themeColor="text1"/>
        </w:rPr>
        <w:t xml:space="preserve"> as</w:t>
      </w:r>
      <w:r w:rsidR="00DA76F0" w:rsidRPr="00B3710A">
        <w:rPr>
          <w:color w:val="000000" w:themeColor="text1"/>
        </w:rPr>
        <w:t xml:space="preserve"> members of the </w:t>
      </w:r>
      <w:r w:rsidR="002A670B" w:rsidRPr="00B3710A">
        <w:rPr>
          <w:color w:val="000000" w:themeColor="text1"/>
        </w:rPr>
        <w:t>Southern Appalachian Mountains</w:t>
      </w:r>
      <w:r w:rsidR="00DA76F0" w:rsidRPr="00B3710A">
        <w:rPr>
          <w:color w:val="000000" w:themeColor="text1"/>
        </w:rPr>
        <w:t xml:space="preserve"> </w:t>
      </w:r>
      <w:r w:rsidR="009A1641" w:rsidRPr="00B3710A">
        <w:rPr>
          <w:color w:val="000000" w:themeColor="text1"/>
        </w:rPr>
        <w:t>Cooperative Ecosystem Studies Unit (</w:t>
      </w:r>
      <w:r w:rsidR="002A670B" w:rsidRPr="00B3710A">
        <w:rPr>
          <w:color w:val="000000" w:themeColor="text1"/>
        </w:rPr>
        <w:t>SA-</w:t>
      </w:r>
      <w:r w:rsidR="00DA76F0" w:rsidRPr="00B3710A">
        <w:rPr>
          <w:color w:val="000000" w:themeColor="text1"/>
        </w:rPr>
        <w:t>CESU</w:t>
      </w:r>
      <w:r w:rsidR="009A1641" w:rsidRPr="00B3710A">
        <w:rPr>
          <w:color w:val="000000" w:themeColor="text1"/>
        </w:rPr>
        <w:t>)</w:t>
      </w:r>
      <w:r w:rsidR="00DA76F0" w:rsidRPr="00B3710A">
        <w:rPr>
          <w:color w:val="000000" w:themeColor="text1"/>
        </w:rPr>
        <w:t xml:space="preserve"> network</w:t>
      </w:r>
      <w:r w:rsidR="00847198" w:rsidRPr="00B3710A">
        <w:rPr>
          <w:b/>
          <w:color w:val="002060"/>
        </w:rPr>
        <w:t xml:space="preserve"> </w:t>
      </w:r>
      <w:r w:rsidRPr="00B3710A">
        <w:rPr>
          <w:color w:val="000000" w:themeColor="text1"/>
        </w:rPr>
        <w:t>are</w:t>
      </w:r>
      <w:r w:rsidRPr="00B3710A">
        <w:rPr>
          <w:b/>
          <w:color w:val="002060"/>
        </w:rPr>
        <w:t xml:space="preserve"> </w:t>
      </w:r>
      <w:r w:rsidR="00847198" w:rsidRPr="00B3710A">
        <w:rPr>
          <w:color w:val="000000"/>
        </w:rPr>
        <w:t xml:space="preserve">under a Cooperative Agreement which allows </w:t>
      </w:r>
      <w:r w:rsidR="002A6F56" w:rsidRPr="00B3710A">
        <w:rPr>
          <w:color w:val="000000"/>
        </w:rPr>
        <w:t>The Nature Conservancy – Tennessee Chapter</w:t>
      </w:r>
      <w:r w:rsidR="00847198" w:rsidRPr="00B3710A">
        <w:rPr>
          <w:color w:val="000000"/>
        </w:rPr>
        <w:t xml:space="preserve"> to participate in specific tasks under task agreements with the National Park</w:t>
      </w:r>
      <w:r w:rsidRPr="00B3710A">
        <w:rPr>
          <w:color w:val="000000"/>
        </w:rPr>
        <w:t xml:space="preserve"> Service.</w:t>
      </w:r>
      <w:r w:rsidR="00847198" w:rsidRPr="00B3710A">
        <w:rPr>
          <w:color w:val="000000"/>
        </w:rPr>
        <w:t xml:space="preserve"> </w:t>
      </w:r>
    </w:p>
    <w:p w:rsidR="006C2B34" w:rsidRPr="00B3710A" w:rsidRDefault="006C2B34" w:rsidP="00AE2409">
      <w:pPr>
        <w:rPr>
          <w:color w:val="000000"/>
        </w:rPr>
      </w:pPr>
    </w:p>
    <w:p w:rsidR="00224391" w:rsidRDefault="00847198" w:rsidP="00AE2409">
      <w:pPr>
        <w:rPr>
          <w:b/>
          <w:color w:val="002060"/>
        </w:rPr>
      </w:pPr>
      <w:r w:rsidRPr="00B3710A">
        <w:rPr>
          <w:color w:val="000000" w:themeColor="text1"/>
        </w:rPr>
        <w:t xml:space="preserve">The National Park Service intends to award </w:t>
      </w:r>
      <w:r w:rsidR="006C2B34" w:rsidRPr="00B3710A">
        <w:rPr>
          <w:color w:val="000000" w:themeColor="text1"/>
        </w:rPr>
        <w:t>a</w:t>
      </w:r>
      <w:r w:rsidRPr="00B3710A">
        <w:rPr>
          <w:color w:val="000000" w:themeColor="text1"/>
        </w:rPr>
        <w:t xml:space="preserve"> task agreement to </w:t>
      </w:r>
      <w:r w:rsidR="002A6F56" w:rsidRPr="00B3710A">
        <w:rPr>
          <w:color w:val="000000" w:themeColor="text1"/>
        </w:rPr>
        <w:t>The Nature Conservancy – Tennessee Chapter</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B3710A" w:rsidRPr="00B3710A" w:rsidRDefault="00A2008C" w:rsidP="00B3710A">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B3710A" w:rsidRPr="00B3710A">
        <w:rPr>
          <w:color w:val="000000"/>
        </w:rPr>
        <w:t xml:space="preserve">The cooperator is uniquely qualified to successfully perform the activities indicated in this agreement for several important reasons.  First and foremost, the cooperator has developed substantial and unique technical expertise through involvement in similar analysis for several local National Forests.  Familiarity and expertise with producing the desired information is coupled with the cooperator’s strong insight into park goals related to this project that have been gained through a preexisting relationship.  Finally, due to shared organizational goals and geographic proximity, the cooperator is able to provide substantial cost-sharing via staffing funding.   </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F777185"/>
    <w:multiLevelType w:val="multilevel"/>
    <w:tmpl w:val="ADCCDD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nsid w:val="406650AB"/>
    <w:multiLevelType w:val="multilevel"/>
    <w:tmpl w:val="E3FC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7"/>
  </w:num>
  <w:num w:numId="3">
    <w:abstractNumId w:val="1"/>
  </w:num>
  <w:num w:numId="4">
    <w:abstractNumId w:val="10"/>
  </w:num>
  <w:num w:numId="5">
    <w:abstractNumId w:val="7"/>
  </w:num>
  <w:num w:numId="6">
    <w:abstractNumId w:val="25"/>
  </w:num>
  <w:num w:numId="7">
    <w:abstractNumId w:val="21"/>
  </w:num>
  <w:num w:numId="8">
    <w:abstractNumId w:val="29"/>
  </w:num>
  <w:num w:numId="9">
    <w:abstractNumId w:val="18"/>
  </w:num>
  <w:num w:numId="10">
    <w:abstractNumId w:val="4"/>
  </w:num>
  <w:num w:numId="11">
    <w:abstractNumId w:val="24"/>
  </w:num>
  <w:num w:numId="12">
    <w:abstractNumId w:val="14"/>
  </w:num>
  <w:num w:numId="13">
    <w:abstractNumId w:val="16"/>
  </w:num>
  <w:num w:numId="14">
    <w:abstractNumId w:val="5"/>
  </w:num>
  <w:num w:numId="15">
    <w:abstractNumId w:val="8"/>
  </w:num>
  <w:num w:numId="16">
    <w:abstractNumId w:val="30"/>
  </w:num>
  <w:num w:numId="17">
    <w:abstractNumId w:val="13"/>
  </w:num>
  <w:num w:numId="18">
    <w:abstractNumId w:val="2"/>
  </w:num>
  <w:num w:numId="19">
    <w:abstractNumId w:val="3"/>
  </w:num>
  <w:num w:numId="20">
    <w:abstractNumId w:val="11"/>
  </w:num>
  <w:num w:numId="21">
    <w:abstractNumId w:val="9"/>
  </w:num>
  <w:num w:numId="22">
    <w:abstractNumId w:val="0"/>
  </w:num>
  <w:num w:numId="23">
    <w:abstractNumId w:val="28"/>
  </w:num>
  <w:num w:numId="24">
    <w:abstractNumId w:val="26"/>
  </w:num>
  <w:num w:numId="25">
    <w:abstractNumId w:val="6"/>
  </w:num>
  <w:num w:numId="26">
    <w:abstractNumId w:val="19"/>
  </w:num>
  <w:num w:numId="27">
    <w:abstractNumId w:val="22"/>
  </w:num>
  <w:num w:numId="28">
    <w:abstractNumId w:val="23"/>
  </w:num>
  <w:num w:numId="29">
    <w:abstractNumId w:val="20"/>
  </w:num>
  <w:num w:numId="30">
    <w:abstractNumId w:val="1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24ED6"/>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E672A"/>
    <w:rsid w:val="003F260A"/>
    <w:rsid w:val="003F30AB"/>
    <w:rsid w:val="003F7738"/>
    <w:rsid w:val="004013CC"/>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01A4"/>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1232</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2016-04-11T17:27:00Z</dcterms:created>
  <dcterms:modified xsi:type="dcterms:W3CDTF">2016-08-01T12:23:00Z</dcterms:modified>
</cp:coreProperties>
</file>