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DFA" w:rsidP="597CA146" w:rsidRDefault="00827DFA" w14:paraId="7E33B3AD" w14:textId="1AB7A392">
      <w:pPr>
        <w:spacing w:after="0"/>
        <w:ind w:left="20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u w:val="single"/>
        </w:rPr>
      </w:pPr>
      <w:r w:rsidRPr="597CA146" w:rsidR="00827D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Attachment </w:t>
      </w:r>
      <w:r w:rsidRPr="597CA146" w:rsidR="27B0631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</w:rPr>
        <w:t>10</w:t>
      </w:r>
      <w:r w:rsidRPr="597CA146" w:rsidR="00827D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</w:rPr>
        <w:t>. Key Personnel Resumes, CVs, and Position Descriptions</w:t>
      </w:r>
    </w:p>
    <w:p w:rsidR="006827F1" w:rsidP="008B3CC2" w:rsidRDefault="006827F1" w14:paraId="371AEDD4" w14:textId="77777777">
      <w:pPr>
        <w:spacing w:after="0"/>
        <w:ind w:left="20"/>
        <w:rPr>
          <w:rFonts w:ascii="Times New Roman" w:hAnsi="Times New Roman" w:cs="Times New Roman"/>
          <w:sz w:val="24"/>
          <w:szCs w:val="24"/>
        </w:rPr>
      </w:pPr>
    </w:p>
    <w:p w:rsidRPr="00620E29" w:rsidR="008B3CC2" w:rsidP="008B3CC2" w:rsidRDefault="008B3CC2" w14:paraId="560D7E81" w14:textId="17EB40A0">
      <w:pPr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5F862F00">
        <w:rPr>
          <w:rFonts w:ascii="Times New Roman" w:hAnsi="Times New Roman" w:cs="Times New Roman"/>
          <w:sz w:val="24"/>
          <w:szCs w:val="24"/>
        </w:rPr>
        <w:t>See Organizational Capacity of Recipients to Implement Approach section in the CDC Project Description for required activities and necessary submission processes.</w:t>
      </w:r>
    </w:p>
    <w:p w:rsidR="5F862F00" w:rsidP="1807FDCF" w:rsidRDefault="5F862F00" w14:paraId="342949B9" w14:textId="6CB4154F">
      <w:pPr>
        <w:spacing w:after="0"/>
        <w:ind w:left="20"/>
        <w:rPr>
          <w:rFonts w:ascii="Times New Roman" w:hAnsi="Times New Roman" w:cs="Times New Roman"/>
          <w:color w:val="auto"/>
          <w:sz w:val="24"/>
          <w:szCs w:val="24"/>
          <w:u w:val="none"/>
        </w:rPr>
      </w:pPr>
    </w:p>
    <w:bookmarkStart w:name="_GoBack" w:id="0"/>
    <w:bookmarkEnd w:id="0"/>
    <w:p w:rsidR="32DACE06" w:rsidP="082FC899" w:rsidRDefault="32DACE06" w14:paraId="51DE547B" w14:textId="34743F20">
      <w:pPr>
        <w:spacing w:after="5" w:line="259" w:lineRule="auto"/>
        <w:ind w:left="40" w:right="55" w:hanging="1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2FC899" w:rsidR="32DACE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See</w:t>
      </w:r>
      <w:r w:rsidRPr="082FC899" w:rsidR="32DACE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Section H. Other Information</w:t>
      </w:r>
      <w:r w:rsidRPr="082FC899" w:rsidR="32DACE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2FC899" w:rsidR="32DACE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of the NOFO</w:t>
      </w:r>
      <w:r w:rsidRPr="082FC899" w:rsidR="32DACE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instructions to upload this attachment</w:t>
      </w:r>
      <w:r w:rsidRPr="082FC899" w:rsidR="32DACE0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97CA146" w:rsidP="597CA146" w:rsidRDefault="597CA146" w14:paraId="62E8A304" w14:textId="419350FC">
      <w:pPr>
        <w:pStyle w:val="Normal"/>
        <w:spacing w:after="0"/>
        <w:ind w:left="20"/>
        <w:rPr>
          <w:rFonts w:ascii="Calibri" w:hAnsi="Calibri" w:eastAsia="Calibri" w:cs="Calibri"/>
          <w:color w:val="auto"/>
          <w:sz w:val="24"/>
          <w:szCs w:val="24"/>
          <w:u w:val="none"/>
        </w:rPr>
      </w:pPr>
    </w:p>
    <w:p w:rsidR="00FC70C6" w:rsidP="008B3CC2" w:rsidRDefault="00FC70C6" w14:paraId="2E47E685" w14:textId="77777777">
      <w:pPr>
        <w:spacing w:after="0"/>
        <w:ind w:left="20"/>
      </w:pPr>
    </w:p>
    <w:sectPr w:rsidR="00FC70C6" w:rsidSect="00D26908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44BB2"/>
    <w:multiLevelType w:val="hybridMultilevel"/>
    <w:tmpl w:val="5DB69E26"/>
    <w:lvl w:ilvl="0" w:tplc="04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1" w15:restartNumberingAfterBreak="0">
    <w:nsid w:val="69651DD1"/>
    <w:multiLevelType w:val="hybridMultilevel"/>
    <w:tmpl w:val="16FE5AD0"/>
    <w:lvl w:ilvl="0" w:tplc="04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2" w15:restartNumberingAfterBreak="0">
    <w:nsid w:val="77E324B1"/>
    <w:multiLevelType w:val="hybridMultilevel"/>
    <w:tmpl w:val="4C4C8E30"/>
    <w:lvl w:ilvl="0" w:tplc="2EAA94B6">
      <w:start w:val="1"/>
      <w:numFmt w:val="decimal"/>
      <w:pStyle w:val="ListParagraph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FA"/>
    <w:rsid w:val="00125402"/>
    <w:rsid w:val="00154BB4"/>
    <w:rsid w:val="003E763A"/>
    <w:rsid w:val="00464F91"/>
    <w:rsid w:val="00477B88"/>
    <w:rsid w:val="0056177E"/>
    <w:rsid w:val="0062351A"/>
    <w:rsid w:val="00677820"/>
    <w:rsid w:val="006827F1"/>
    <w:rsid w:val="006A282D"/>
    <w:rsid w:val="006F0CF8"/>
    <w:rsid w:val="0079327B"/>
    <w:rsid w:val="00801F1D"/>
    <w:rsid w:val="00827DFA"/>
    <w:rsid w:val="00882C18"/>
    <w:rsid w:val="008B3CC2"/>
    <w:rsid w:val="00A21EE8"/>
    <w:rsid w:val="00C63C72"/>
    <w:rsid w:val="00D26908"/>
    <w:rsid w:val="00E417C1"/>
    <w:rsid w:val="00FC70C6"/>
    <w:rsid w:val="082FC899"/>
    <w:rsid w:val="179E8EDD"/>
    <w:rsid w:val="1807FDCF"/>
    <w:rsid w:val="2740DC89"/>
    <w:rsid w:val="27B0631D"/>
    <w:rsid w:val="291DBA08"/>
    <w:rsid w:val="2A2710AA"/>
    <w:rsid w:val="32DACE06"/>
    <w:rsid w:val="431F6A57"/>
    <w:rsid w:val="4B4915CC"/>
    <w:rsid w:val="55EAF2BF"/>
    <w:rsid w:val="597CA146"/>
    <w:rsid w:val="5F86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F7DD"/>
  <w15:chartTrackingRefBased/>
  <w15:docId w15:val="{B3E02E0B-7D6B-44FF-A5EB-9A1A6811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477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82D"/>
    <w:rPr>
      <w:color w:val="0000EE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A282D"/>
    <w:pPr>
      <w:numPr>
        <w:numId w:val="1"/>
      </w:numPr>
      <w:spacing w:after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ListParagraphChar" w:customStyle="1">
    <w:name w:val="List Paragraph Char"/>
    <w:link w:val="ListParagraph"/>
    <w:uiPriority w:val="34"/>
    <w:locked/>
    <w:rsid w:val="006A282D"/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0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798AB5217849912631DAF75A3B79" ma:contentTypeVersion="7" ma:contentTypeDescription="Create a new document." ma:contentTypeScope="" ma:versionID="fde00dc5ae8054d94d1c4f81bfb4f7a9">
  <xsd:schema xmlns:xsd="http://www.w3.org/2001/XMLSchema" xmlns:xs="http://www.w3.org/2001/XMLSchema" xmlns:p="http://schemas.microsoft.com/office/2006/metadata/properties" xmlns:ns3="508508a9-2d59-4074-9a0f-ccfddcb81bc1" xmlns:ns4="a0d95979-b78d-4456-a83d-a4e89158df7f" targetNamespace="http://schemas.microsoft.com/office/2006/metadata/properties" ma:root="true" ma:fieldsID="3d1477a2da7e269fbce300608a14bfdd" ns3:_="" ns4:_="">
    <xsd:import namespace="508508a9-2d59-4074-9a0f-ccfddcb81bc1"/>
    <xsd:import namespace="a0d95979-b78d-4456-a83d-a4e89158df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08a9-2d59-4074-9a0f-ccfddcb81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5979-b78d-4456-a83d-a4e89158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558896-0E6A-475E-A943-D8E8C9D02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03BF8-E636-4BCA-9ED3-9AE150C3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508a9-2d59-4074-9a0f-ccfddcb81bc1"/>
    <ds:schemaRef ds:uri="a0d95979-b78d-4456-a83d-a4e89158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1E088-92F0-4159-B2B5-23A102BB2B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Centers for Disease Control and Prevention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Curington, Roslyn (CDC/DDNID/NCIPC/DOP)</dc:creator>
  <keywords/>
  <dc:description/>
  <lastModifiedBy>Sheehan, Molloy (CDC/DDNID/NCIPC/OD) (CTR)</lastModifiedBy>
  <revision>13</revision>
  <dcterms:created xsi:type="dcterms:W3CDTF">2020-02-17T23:07:00.0000000Z</dcterms:created>
  <dcterms:modified xsi:type="dcterms:W3CDTF">2021-02-23T18:15:07.2790989Z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0x010100EE11798AB5217849912631DAF75A3B79</vt:lpwstr>
  </property>
</Properties>
</file>