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3F728C" w14:textId="69F252AA" w:rsidR="00073BB5" w:rsidRPr="009D6AB5" w:rsidRDefault="00C61769" w:rsidP="008162D3">
      <w:pPr>
        <w:keepNext/>
        <w:tabs>
          <w:tab w:val="center" w:pos="4680"/>
        </w:tabs>
        <w:ind w:right="20"/>
        <w:jc w:val="center"/>
        <w:rPr>
          <w:b/>
          <w:color w:val="000000"/>
        </w:rPr>
      </w:pPr>
      <w:r w:rsidRPr="009D6AB5">
        <w:rPr>
          <w:b/>
          <w:color w:val="000000"/>
        </w:rPr>
        <w:t>U.S. Fish and Wildlife Service</w:t>
      </w:r>
    </w:p>
    <w:p w14:paraId="101A2959" w14:textId="347D93F6" w:rsidR="00073BB5" w:rsidRPr="009D6AB5" w:rsidRDefault="00147C5D" w:rsidP="008162D3">
      <w:pPr>
        <w:pStyle w:val="Title"/>
        <w:ind w:right="20"/>
        <w:jc w:val="center"/>
        <w:rPr>
          <w:sz w:val="22"/>
          <w:szCs w:val="22"/>
        </w:rPr>
      </w:pPr>
      <w:r>
        <w:rPr>
          <w:sz w:val="22"/>
          <w:szCs w:val="22"/>
        </w:rPr>
        <w:t>Yukon River Salmon Research and Management Assistance FY 2021</w:t>
      </w:r>
    </w:p>
    <w:p w14:paraId="14089791" w14:textId="64B09C7C" w:rsidR="00147C5D" w:rsidRDefault="006232EC" w:rsidP="008162D3">
      <w:pPr>
        <w:tabs>
          <w:tab w:val="center" w:pos="4680"/>
        </w:tabs>
        <w:spacing w:before="120"/>
        <w:ind w:right="20"/>
        <w:jc w:val="center"/>
        <w:rPr>
          <w:color w:val="000000"/>
        </w:rPr>
      </w:pPr>
      <w:hyperlink r:id="rId11" w:history="1">
        <w:r w:rsidR="00147C5D" w:rsidRPr="00AA4EC8">
          <w:rPr>
            <w:rStyle w:val="Hyperlink"/>
          </w:rPr>
          <w:t>https://www.fws.gov/alaska/</w:t>
        </w:r>
      </w:hyperlink>
    </w:p>
    <w:p w14:paraId="0284F863" w14:textId="46AA72F2" w:rsidR="00073BB5" w:rsidRPr="009D6AB5" w:rsidRDefault="00C61769" w:rsidP="008162D3">
      <w:pPr>
        <w:tabs>
          <w:tab w:val="center" w:pos="4680"/>
        </w:tabs>
        <w:spacing w:before="120"/>
        <w:ind w:right="20"/>
        <w:jc w:val="center"/>
        <w:rPr>
          <w:color w:val="000000"/>
        </w:rPr>
      </w:pPr>
      <w:r w:rsidRPr="009D6AB5">
        <w:rPr>
          <w:color w:val="000000"/>
        </w:rPr>
        <w:t>Notice of Funding Opportunity</w:t>
      </w:r>
      <w:r w:rsidR="00073BB5" w:rsidRPr="009D6AB5">
        <w:rPr>
          <w:color w:val="000000"/>
        </w:rPr>
        <w:t xml:space="preserve"> – Fiscal Year </w:t>
      </w:r>
      <w:r w:rsidRPr="009D6AB5">
        <w:rPr>
          <w:color w:val="000000"/>
        </w:rPr>
        <w:t>202</w:t>
      </w:r>
      <w:r w:rsidR="00147C5D">
        <w:rPr>
          <w:color w:val="000000"/>
        </w:rPr>
        <w:t>1</w:t>
      </w:r>
    </w:p>
    <w:p w14:paraId="4239ABC8" w14:textId="03607E19" w:rsidR="00073BB5" w:rsidRPr="009D6AB5" w:rsidRDefault="00C61769" w:rsidP="008162D3">
      <w:pPr>
        <w:keepNext/>
        <w:tabs>
          <w:tab w:val="center" w:pos="4680"/>
        </w:tabs>
        <w:ind w:right="20"/>
        <w:jc w:val="center"/>
        <w:rPr>
          <w:color w:val="000000"/>
        </w:rPr>
      </w:pPr>
      <w:r w:rsidRPr="009D6AB5">
        <w:rPr>
          <w:color w:val="000000"/>
        </w:rPr>
        <w:t xml:space="preserve">Funding Opportunity Number </w:t>
      </w:r>
      <w:r w:rsidR="00147C5D">
        <w:rPr>
          <w:color w:val="000000"/>
        </w:rPr>
        <w:t>F21AS00154</w:t>
      </w:r>
    </w:p>
    <w:p w14:paraId="4E265F16" w14:textId="1CF790C3" w:rsidR="00073BB5" w:rsidRPr="009D6AB5" w:rsidRDefault="00073BB5" w:rsidP="008162D3">
      <w:pPr>
        <w:tabs>
          <w:tab w:val="center" w:pos="4680"/>
        </w:tabs>
        <w:spacing w:before="240"/>
        <w:ind w:right="20"/>
        <w:jc w:val="center"/>
        <w:rPr>
          <w:color w:val="000000"/>
        </w:rPr>
      </w:pPr>
      <w:r w:rsidRPr="009D6AB5">
        <w:rPr>
          <w:color w:val="000000"/>
        </w:rPr>
        <w:t xml:space="preserve">Closing Date: </w:t>
      </w:r>
      <w:r w:rsidR="00147C5D">
        <w:rPr>
          <w:color w:val="000000"/>
        </w:rPr>
        <w:t>January 1, 2021</w:t>
      </w:r>
    </w:p>
    <w:p w14:paraId="6555A5DD" w14:textId="77777777" w:rsidR="00212DDF" w:rsidRDefault="00212DDF" w:rsidP="00212DDF">
      <w:pPr>
        <w:ind w:right="20"/>
        <w:rPr>
          <w:b/>
        </w:rPr>
      </w:pPr>
    </w:p>
    <w:p w14:paraId="7F7DB088" w14:textId="5768AA2F" w:rsidR="00E757A2" w:rsidRPr="009D6AB5" w:rsidRDefault="00E757A2" w:rsidP="00212DDF">
      <w:pPr>
        <w:ind w:right="20"/>
        <w:rPr>
          <w:b/>
        </w:rPr>
      </w:pPr>
      <w:r w:rsidRPr="009D6AB5">
        <w:rPr>
          <w:b/>
        </w:rPr>
        <w:t>PAPERWORK REDUCTION ACT STATEMENT:</w:t>
      </w:r>
    </w:p>
    <w:p w14:paraId="11BA0794" w14:textId="77777777" w:rsidR="00212DDF" w:rsidRDefault="00212DDF" w:rsidP="00212DDF">
      <w:pPr>
        <w:ind w:right="20"/>
        <w:rPr>
          <w:b/>
        </w:rPr>
      </w:pPr>
    </w:p>
    <w:p w14:paraId="7C15C859" w14:textId="2FE11CB8" w:rsidR="00614198" w:rsidRPr="009D6AB5" w:rsidRDefault="00743B9E" w:rsidP="00212DDF">
      <w:pPr>
        <w:ind w:right="20"/>
        <w:rPr>
          <w:b/>
        </w:rPr>
      </w:pPr>
      <w:r w:rsidRPr="009D6AB5">
        <w:rPr>
          <w:b/>
        </w:rPr>
        <w:t xml:space="preserve">OMB Control Number: 1018-0100, Expiration Date: </w:t>
      </w:r>
      <w:r w:rsidR="00F73A5E">
        <w:rPr>
          <w:b/>
        </w:rPr>
        <w:t xml:space="preserve"> </w:t>
      </w:r>
      <w:r w:rsidRPr="009D6AB5">
        <w:rPr>
          <w:b/>
        </w:rPr>
        <w:t>7/31/2021</w:t>
      </w:r>
    </w:p>
    <w:p w14:paraId="2E6E418E" w14:textId="35723BE1" w:rsidR="00614198" w:rsidRDefault="00743B9E" w:rsidP="00212DDF">
      <w:pPr>
        <w:ind w:right="20"/>
      </w:pPr>
      <w:r w:rsidRPr="009D6AB5">
        <w:t xml:space="preserve">We are collecting this information in accordance with the authorizing legislation identified above. </w:t>
      </w:r>
      <w:r w:rsidR="00F73A5E">
        <w:t xml:space="preserve"> </w:t>
      </w:r>
      <w:r w:rsidRPr="009D6AB5">
        <w:t xml:space="preserve">Your response is required to obtain or retain a benefit. </w:t>
      </w:r>
      <w:r w:rsidR="00F73A5E">
        <w:t xml:space="preserve"> </w:t>
      </w:r>
      <w:r w:rsidRPr="009D6AB5">
        <w:t xml:space="preserve">We will use the information you provide to conduct a competitive review and select projects for funding and, if awarded, to evaluate performance. </w:t>
      </w:r>
      <w:r w:rsidR="00F73A5E">
        <w:t xml:space="preserve"> </w:t>
      </w:r>
      <w:r w:rsidRPr="009D6AB5">
        <w:t xml:space="preserve">We may not conduct or sponsor and you are not required to respond to a collection of information unless it displays a currently valid Office of Management and Budget (OMB) control number. </w:t>
      </w:r>
      <w:r w:rsidR="00F73A5E">
        <w:t xml:space="preserve"> </w:t>
      </w:r>
      <w:r w:rsidRPr="009D6AB5">
        <w:t xml:space="preserve">We estimate that it will take you on average about 40 hours to complete an initial application, about 3 hours to revise the terms of an award, and about 8 hours per report to prepare and submit financial and performance reports, including time to maintain records and gather information. </w:t>
      </w:r>
      <w:r w:rsidR="00F73A5E">
        <w:t xml:space="preserve"> </w:t>
      </w:r>
      <w:r w:rsidRPr="009D6AB5">
        <w:t xml:space="preserve">Actual time for these activities will vary depending on program-specific requirements. </w:t>
      </w:r>
      <w:r w:rsidR="00F73A5E">
        <w:t xml:space="preserve"> </w:t>
      </w:r>
      <w:r w:rsidRPr="009D6AB5">
        <w:t>You may send comments on the burden estimate or any other aspect of this information collection to the Information Collection Clearance Officer, U.S. Fish and Wildlife Service, MS BPHC, 5275 Leesburg Pi</w:t>
      </w:r>
      <w:r w:rsidR="00A76829">
        <w:t xml:space="preserve">ke, Falls Church, </w:t>
      </w:r>
      <w:r w:rsidR="00CB1044">
        <w:t>Virginia</w:t>
      </w:r>
      <w:r w:rsidR="00A76829">
        <w:t xml:space="preserve"> 22041-3803.</w:t>
      </w:r>
    </w:p>
    <w:p w14:paraId="25BD3CAE" w14:textId="77777777" w:rsidR="00212DDF" w:rsidRDefault="00212DDF" w:rsidP="00212DDF">
      <w:pPr>
        <w:pStyle w:val="Heading1"/>
        <w:tabs>
          <w:tab w:val="left" w:pos="9662"/>
        </w:tabs>
        <w:ind w:left="0" w:right="20"/>
      </w:pPr>
      <w:bookmarkStart w:id="0" w:name="_TOC_250023"/>
      <w:bookmarkStart w:id="1" w:name="_Toc34731880"/>
    </w:p>
    <w:p w14:paraId="6F035C8A" w14:textId="20EFAC99" w:rsidR="00614198" w:rsidRPr="009D6AB5" w:rsidRDefault="002A0DFB" w:rsidP="00212DDF">
      <w:pPr>
        <w:pStyle w:val="Heading1"/>
        <w:tabs>
          <w:tab w:val="left" w:pos="9662"/>
        </w:tabs>
        <w:ind w:left="0" w:right="20"/>
      </w:pPr>
      <w:r w:rsidRPr="009D6AB5">
        <w:t xml:space="preserve">A. Program </w:t>
      </w:r>
      <w:bookmarkEnd w:id="0"/>
      <w:r w:rsidRPr="009D6AB5">
        <w:t>Description</w:t>
      </w:r>
      <w:bookmarkEnd w:id="1"/>
    </w:p>
    <w:p w14:paraId="42D2D8F4" w14:textId="77777777" w:rsidR="00212DDF" w:rsidRDefault="00212DDF" w:rsidP="00212DDF">
      <w:pPr>
        <w:pStyle w:val="Heading1"/>
        <w:tabs>
          <w:tab w:val="left" w:pos="9662"/>
        </w:tabs>
        <w:ind w:left="0" w:right="20"/>
      </w:pPr>
      <w:bookmarkStart w:id="2" w:name="A1._Authority"/>
      <w:bookmarkStart w:id="3" w:name="_Toc34731881"/>
      <w:bookmarkEnd w:id="2"/>
    </w:p>
    <w:p w14:paraId="09D2FD10" w14:textId="2CC2A8CF" w:rsidR="00614198" w:rsidRPr="009D6AB5" w:rsidRDefault="00743B9E" w:rsidP="00212DDF">
      <w:pPr>
        <w:pStyle w:val="Heading1"/>
        <w:tabs>
          <w:tab w:val="left" w:pos="9662"/>
        </w:tabs>
        <w:ind w:left="0" w:right="20"/>
      </w:pPr>
      <w:r w:rsidRPr="009D6AB5">
        <w:t>A1.</w:t>
      </w:r>
      <w:r w:rsidRPr="009D6AB5">
        <w:rPr>
          <w:spacing w:val="-15"/>
        </w:rPr>
        <w:t xml:space="preserve"> </w:t>
      </w:r>
      <w:r w:rsidRPr="009D6AB5">
        <w:t>Authority</w:t>
      </w:r>
      <w:bookmarkEnd w:id="3"/>
    </w:p>
    <w:p w14:paraId="77586F9C" w14:textId="07BEB936" w:rsidR="00147C5D" w:rsidRDefault="00147C5D" w:rsidP="00212DDF">
      <w:pPr>
        <w:ind w:right="20"/>
      </w:pPr>
      <w:bookmarkStart w:id="4" w:name="_Hlk50627748"/>
      <w:r>
        <w:t xml:space="preserve">The Yukon River Salmon Act of 2000 (16 USC </w:t>
      </w:r>
      <w:r w:rsidR="00612D84">
        <w:t xml:space="preserve">Ch. 77 Sec. </w:t>
      </w:r>
      <w:r>
        <w:t>5701 et seq., P.L. 104-43, November 3, 1995, 109 Stat 392) as amended by P.L. 106-450, November 7, 2000, 114 Stat 1941; P.L 108-219, April 13, 2004, 118 Stat 61</w:t>
      </w:r>
      <w:r w:rsidR="009A1C8C">
        <w:t>6</w:t>
      </w:r>
      <w:r>
        <w:t>.</w:t>
      </w:r>
    </w:p>
    <w:bookmarkEnd w:id="4"/>
    <w:p w14:paraId="6BA8C79B" w14:textId="77777777" w:rsidR="00212DDF" w:rsidRDefault="00212DDF" w:rsidP="00212DDF">
      <w:pPr>
        <w:ind w:right="20"/>
        <w:rPr>
          <w:b/>
          <w:sz w:val="24"/>
        </w:rPr>
      </w:pPr>
    </w:p>
    <w:p w14:paraId="171C2524" w14:textId="33925BE9" w:rsidR="00614198" w:rsidRPr="009D6AB5" w:rsidRDefault="00743B9E" w:rsidP="00212DDF">
      <w:pPr>
        <w:ind w:right="20"/>
        <w:rPr>
          <w:sz w:val="24"/>
        </w:rPr>
      </w:pPr>
      <w:r w:rsidRPr="009D6AB5">
        <w:rPr>
          <w:b/>
          <w:sz w:val="24"/>
        </w:rPr>
        <w:t>Catalog of Federal Domestic Assistance (CFDA) Number</w:t>
      </w:r>
      <w:r w:rsidR="00C61769" w:rsidRPr="009D6AB5">
        <w:rPr>
          <w:b/>
          <w:sz w:val="24"/>
        </w:rPr>
        <w:t>:</w:t>
      </w:r>
      <w:r w:rsidR="00C24F6B">
        <w:rPr>
          <w:b/>
          <w:sz w:val="24"/>
        </w:rPr>
        <w:t xml:space="preserve"> </w:t>
      </w:r>
      <w:r w:rsidR="00D20781">
        <w:rPr>
          <w:b/>
          <w:sz w:val="24"/>
        </w:rPr>
        <w:t xml:space="preserve"> </w:t>
      </w:r>
      <w:r w:rsidR="00147C5D">
        <w:rPr>
          <w:b/>
          <w:sz w:val="24"/>
        </w:rPr>
        <w:t>15.671</w:t>
      </w:r>
    </w:p>
    <w:p w14:paraId="200154C3" w14:textId="77777777" w:rsidR="00212DDF" w:rsidRDefault="00212DDF" w:rsidP="00212DDF">
      <w:pPr>
        <w:pStyle w:val="Heading1"/>
        <w:tabs>
          <w:tab w:val="left" w:pos="9662"/>
        </w:tabs>
        <w:ind w:left="0" w:right="20"/>
      </w:pPr>
      <w:bookmarkStart w:id="5" w:name="A2._Background,_Purpose_and_Program_Requ"/>
      <w:bookmarkStart w:id="6" w:name="_Toc34731882"/>
      <w:bookmarkEnd w:id="5"/>
    </w:p>
    <w:p w14:paraId="2BA8707A" w14:textId="586E7167" w:rsidR="00614198" w:rsidRPr="009D6AB5" w:rsidRDefault="00743B9E" w:rsidP="00212DDF">
      <w:pPr>
        <w:pStyle w:val="Heading1"/>
        <w:tabs>
          <w:tab w:val="left" w:pos="9662"/>
        </w:tabs>
        <w:ind w:left="0" w:right="20"/>
      </w:pPr>
      <w:r w:rsidRPr="009D6AB5">
        <w:t>A2. Background, Purpose and Program</w:t>
      </w:r>
      <w:r w:rsidRPr="009D6AB5">
        <w:rPr>
          <w:spacing w:val="-33"/>
        </w:rPr>
        <w:t xml:space="preserve"> </w:t>
      </w:r>
      <w:r w:rsidRPr="009D6AB5">
        <w:t>Requirements</w:t>
      </w:r>
      <w:bookmarkEnd w:id="6"/>
    </w:p>
    <w:p w14:paraId="763E497C" w14:textId="3AFE4298" w:rsidR="00212DDF" w:rsidRDefault="00147C5D" w:rsidP="00212DDF">
      <w:pPr>
        <w:pStyle w:val="Normal1"/>
        <w:spacing w:before="0" w:beforeAutospacing="0" w:after="0" w:afterAutospacing="0"/>
        <w:rPr>
          <w:rFonts w:ascii="Times" w:hAnsi="Times" w:cs="Times"/>
        </w:rPr>
      </w:pPr>
      <w:bookmarkStart w:id="7" w:name="_Hlk50627781"/>
      <w:bookmarkStart w:id="8" w:name="_TOC_250022"/>
      <w:bookmarkStart w:id="9" w:name="_Toc34731883"/>
      <w:r>
        <w:rPr>
          <w:rFonts w:ascii="Times" w:hAnsi="Times" w:cs="Times"/>
        </w:rPr>
        <w:t xml:space="preserve">The Yukon River Salmon Research and Management Assistance (R&amp;M Fund) is administered by the </w:t>
      </w:r>
      <w:r w:rsidR="009F6F7E">
        <w:rPr>
          <w:rFonts w:ascii="Times" w:hAnsi="Times" w:cs="Times"/>
        </w:rPr>
        <w:t>Alaska Region of the U.S. Fish and Wildlife Service, Fish and Aquatic Conservation (FAC) program.</w:t>
      </w:r>
    </w:p>
    <w:p w14:paraId="2EF667F8" w14:textId="61B8196B" w:rsidR="00212DDF" w:rsidRDefault="00147C5D" w:rsidP="00212DDF">
      <w:pPr>
        <w:pStyle w:val="Normal1"/>
        <w:spacing w:before="0" w:beforeAutospacing="0" w:after="0" w:afterAutospacing="0"/>
        <w:rPr>
          <w:rFonts w:ascii="Times" w:hAnsi="Times" w:cs="Times"/>
        </w:rPr>
      </w:pPr>
      <w:r>
        <w:rPr>
          <w:rFonts w:ascii="Times" w:hAnsi="Times" w:cs="Times"/>
        </w:rPr>
        <w:br/>
        <w:t xml:space="preserve">The U.S. Fish and Wildlife Service (Service) receives </w:t>
      </w:r>
      <w:r w:rsidR="009D770D">
        <w:rPr>
          <w:rFonts w:ascii="Times" w:hAnsi="Times" w:cs="Times"/>
        </w:rPr>
        <w:t>annual appropriations</w:t>
      </w:r>
      <w:r>
        <w:rPr>
          <w:rFonts w:ascii="Times" w:hAnsi="Times" w:cs="Times"/>
        </w:rPr>
        <w:t xml:space="preserve"> for implementation of the Yukon River Salmon Agreement of 2000 (Agreement) with Canada.  The Agreement authorizes funds for the implementation of the Agreement including funds for cooperative research and management projects on the Alaska </w:t>
      </w:r>
      <w:r w:rsidR="007B3882">
        <w:rPr>
          <w:rFonts w:ascii="Times" w:hAnsi="Times" w:cs="Times"/>
        </w:rPr>
        <w:t>p</w:t>
      </w:r>
      <w:r>
        <w:rPr>
          <w:rFonts w:ascii="Times" w:hAnsi="Times" w:cs="Times"/>
        </w:rPr>
        <w:t xml:space="preserve">ortion of the Yukon River.  The Service administers these funds through </w:t>
      </w:r>
      <w:r w:rsidR="007B3882">
        <w:rPr>
          <w:rFonts w:ascii="Times" w:hAnsi="Times" w:cs="Times"/>
        </w:rPr>
        <w:t xml:space="preserve">competitive </w:t>
      </w:r>
      <w:r>
        <w:rPr>
          <w:rFonts w:ascii="Times" w:hAnsi="Times" w:cs="Times"/>
        </w:rPr>
        <w:t>financial assistance</w:t>
      </w:r>
      <w:r w:rsidR="007B3882">
        <w:rPr>
          <w:rFonts w:ascii="Times" w:hAnsi="Times" w:cs="Times"/>
        </w:rPr>
        <w:t xml:space="preserve"> agreements</w:t>
      </w:r>
      <w:r>
        <w:rPr>
          <w:rFonts w:ascii="Times" w:hAnsi="Times" w:cs="Times"/>
        </w:rPr>
        <w:t xml:space="preserve"> for projects, studies, and </w:t>
      </w:r>
      <w:r w:rsidR="007B3882">
        <w:rPr>
          <w:rFonts w:ascii="Times" w:hAnsi="Times" w:cs="Times"/>
        </w:rPr>
        <w:t>actions</w:t>
      </w:r>
      <w:r>
        <w:rPr>
          <w:rFonts w:ascii="Times" w:hAnsi="Times" w:cs="Times"/>
        </w:rPr>
        <w:t xml:space="preserve"> that advance t</w:t>
      </w:r>
      <w:r w:rsidR="009A1C8C">
        <w:rPr>
          <w:rFonts w:ascii="Times" w:hAnsi="Times" w:cs="Times"/>
        </w:rPr>
        <w:t>he</w:t>
      </w:r>
      <w:r>
        <w:rPr>
          <w:rFonts w:ascii="Times" w:hAnsi="Times" w:cs="Times"/>
        </w:rPr>
        <w:t xml:space="preserve"> understanding of the biology and </w:t>
      </w:r>
      <w:r w:rsidR="007B3882">
        <w:rPr>
          <w:rFonts w:ascii="Times" w:hAnsi="Times" w:cs="Times"/>
        </w:rPr>
        <w:t xml:space="preserve">the </w:t>
      </w:r>
      <w:r>
        <w:rPr>
          <w:rFonts w:ascii="Times" w:hAnsi="Times" w:cs="Times"/>
        </w:rPr>
        <w:t xml:space="preserve">management of salmon, with focus on Yukon River Chinook and Chum salmon stocks in Alaska.  </w:t>
      </w:r>
      <w:bookmarkEnd w:id="7"/>
      <w:r>
        <w:rPr>
          <w:rFonts w:ascii="Times" w:hAnsi="Times" w:cs="Times"/>
        </w:rPr>
        <w:t xml:space="preserve">The following is </w:t>
      </w:r>
      <w:r w:rsidR="007B3882">
        <w:rPr>
          <w:rFonts w:ascii="Times" w:hAnsi="Times" w:cs="Times"/>
        </w:rPr>
        <w:t xml:space="preserve">guidance for submitting </w:t>
      </w:r>
      <w:r>
        <w:rPr>
          <w:rFonts w:ascii="Times" w:hAnsi="Times" w:cs="Times"/>
        </w:rPr>
        <w:t xml:space="preserve">a </w:t>
      </w:r>
      <w:r w:rsidR="007B3882">
        <w:rPr>
          <w:rFonts w:ascii="Times" w:hAnsi="Times" w:cs="Times"/>
        </w:rPr>
        <w:t xml:space="preserve">funding application for projects </w:t>
      </w:r>
      <w:r w:rsidR="009F6F7E">
        <w:rPr>
          <w:rFonts w:ascii="Times" w:hAnsi="Times" w:cs="Times"/>
        </w:rPr>
        <w:t>one</w:t>
      </w:r>
      <w:r w:rsidR="00D20781">
        <w:rPr>
          <w:rFonts w:ascii="Times" w:hAnsi="Times" w:cs="Times"/>
        </w:rPr>
        <w:t xml:space="preserve"> </w:t>
      </w:r>
      <w:r>
        <w:rPr>
          <w:rFonts w:ascii="Times" w:hAnsi="Times" w:cs="Times"/>
        </w:rPr>
        <w:t xml:space="preserve">year in length addressing the needs of the priority general Categories and Factors and specific near-term needs listed below.  </w:t>
      </w:r>
    </w:p>
    <w:p w14:paraId="439AADC6" w14:textId="658A6BFC" w:rsidR="00147C5D" w:rsidRDefault="00147C5D" w:rsidP="00212DDF">
      <w:pPr>
        <w:pStyle w:val="Normal1"/>
        <w:spacing w:before="0" w:beforeAutospacing="0" w:after="0" w:afterAutospacing="0"/>
        <w:rPr>
          <w:rFonts w:ascii="Times" w:hAnsi="Times" w:cs="Times"/>
        </w:rPr>
      </w:pPr>
      <w:r>
        <w:rPr>
          <w:rFonts w:ascii="Times" w:hAnsi="Times" w:cs="Times"/>
        </w:rPr>
        <w:br/>
        <w:t xml:space="preserve">All </w:t>
      </w:r>
      <w:r w:rsidR="009F6F7E">
        <w:rPr>
          <w:rFonts w:ascii="Times" w:hAnsi="Times" w:cs="Times"/>
        </w:rPr>
        <w:t xml:space="preserve">project </w:t>
      </w:r>
      <w:r>
        <w:rPr>
          <w:rFonts w:ascii="Times" w:hAnsi="Times" w:cs="Times"/>
        </w:rPr>
        <w:t xml:space="preserve">funding </w:t>
      </w:r>
      <w:r w:rsidR="009F6F7E">
        <w:rPr>
          <w:rFonts w:ascii="Times" w:hAnsi="Times" w:cs="Times"/>
        </w:rPr>
        <w:t xml:space="preserve">requests </w:t>
      </w:r>
      <w:r>
        <w:rPr>
          <w:rFonts w:ascii="Times" w:hAnsi="Times" w:cs="Times"/>
        </w:rPr>
        <w:t>must identify which Department of Interior</w:t>
      </w:r>
      <w:r w:rsidR="00AB16D8">
        <w:rPr>
          <w:rFonts w:ascii="Times" w:hAnsi="Times" w:cs="Times"/>
        </w:rPr>
        <w:t xml:space="preserve"> (DOI)</w:t>
      </w:r>
      <w:r>
        <w:rPr>
          <w:rFonts w:ascii="Times" w:hAnsi="Times" w:cs="Times"/>
        </w:rPr>
        <w:t xml:space="preserve"> financial assistance </w:t>
      </w:r>
      <w:r>
        <w:rPr>
          <w:rFonts w:ascii="Times" w:hAnsi="Times" w:cs="Times"/>
        </w:rPr>
        <w:lastRenderedPageBreak/>
        <w:t>priorities are being</w:t>
      </w:r>
      <w:r w:rsidR="009F6F7E">
        <w:rPr>
          <w:rFonts w:ascii="Times" w:hAnsi="Times" w:cs="Times"/>
        </w:rPr>
        <w:t xml:space="preserve"> addressed by the project</w:t>
      </w:r>
      <w:r>
        <w:rPr>
          <w:rFonts w:ascii="Times" w:hAnsi="Times" w:cs="Times"/>
        </w:rPr>
        <w:t xml:space="preserve">.  </w:t>
      </w:r>
      <w:r w:rsidR="00AB16D8">
        <w:rPr>
          <w:rFonts w:ascii="Times" w:hAnsi="Times" w:cs="Times"/>
        </w:rPr>
        <w:t>DOI</w:t>
      </w:r>
      <w:r>
        <w:rPr>
          <w:rFonts w:ascii="Times" w:hAnsi="Times" w:cs="Times"/>
        </w:rPr>
        <w:t>’s priorities are addressed through the implementation of the R&amp;M Fund</w:t>
      </w:r>
      <w:r w:rsidR="009D770D">
        <w:rPr>
          <w:rFonts w:ascii="Times" w:hAnsi="Times" w:cs="Times"/>
        </w:rPr>
        <w:t xml:space="preserve"> include:</w:t>
      </w:r>
    </w:p>
    <w:p w14:paraId="543215EB" w14:textId="77777777" w:rsidR="00212DDF" w:rsidRDefault="00212DDF" w:rsidP="00212DDF">
      <w:pPr>
        <w:pStyle w:val="Normal1"/>
        <w:spacing w:before="0" w:beforeAutospacing="0" w:after="0" w:afterAutospacing="0"/>
        <w:rPr>
          <w:rFonts w:ascii="Times" w:hAnsi="Times" w:cs="Times"/>
        </w:rPr>
      </w:pPr>
    </w:p>
    <w:p w14:paraId="48D5BB09" w14:textId="77777777" w:rsidR="00212DDF" w:rsidRDefault="00147C5D" w:rsidP="00212DDF">
      <w:pPr>
        <w:pStyle w:val="Normal1"/>
        <w:spacing w:before="0" w:beforeAutospacing="0" w:after="0" w:afterAutospacing="0"/>
        <w:ind w:left="360"/>
        <w:rPr>
          <w:rFonts w:ascii="Times" w:hAnsi="Times" w:cs="Times"/>
        </w:rPr>
      </w:pPr>
      <w:r w:rsidRPr="00212DDF">
        <w:rPr>
          <w:rFonts w:ascii="Times" w:hAnsi="Times" w:cs="Times"/>
          <w:i/>
          <w:iCs/>
        </w:rPr>
        <w:t>Creating a conservation stewardship legacy second only to Teddy Roosevelt</w:t>
      </w:r>
    </w:p>
    <w:p w14:paraId="5507D8C6" w14:textId="77777777" w:rsidR="00212DDF" w:rsidRDefault="00212DDF" w:rsidP="00212DDF">
      <w:pPr>
        <w:pStyle w:val="Normal1"/>
        <w:spacing w:before="0" w:beforeAutospacing="0" w:after="0" w:afterAutospacing="0"/>
        <w:ind w:left="360"/>
        <w:rPr>
          <w:rFonts w:ascii="Times" w:hAnsi="Times" w:cs="Times"/>
        </w:rPr>
      </w:pPr>
    </w:p>
    <w:p w14:paraId="231AF684" w14:textId="71A7FFA9" w:rsidR="00147C5D" w:rsidRPr="00212DDF" w:rsidRDefault="00147C5D" w:rsidP="00F73A5E">
      <w:pPr>
        <w:pStyle w:val="Normal1"/>
        <w:numPr>
          <w:ilvl w:val="1"/>
          <w:numId w:val="13"/>
        </w:numPr>
        <w:tabs>
          <w:tab w:val="clear" w:pos="1440"/>
          <w:tab w:val="num" w:pos="360"/>
        </w:tabs>
        <w:spacing w:before="0" w:beforeAutospacing="0" w:after="0" w:afterAutospacing="0"/>
        <w:ind w:left="360"/>
        <w:rPr>
          <w:rFonts w:ascii="Times" w:hAnsi="Times" w:cs="Times"/>
        </w:rPr>
      </w:pPr>
      <w:r w:rsidRPr="00212DDF">
        <w:rPr>
          <w:rFonts w:ascii="Times" w:hAnsi="Times" w:cs="Times"/>
        </w:rPr>
        <w:t>Utilize science to identify best practices to manage land and water resources and adapt to changes in the environment.</w:t>
      </w:r>
    </w:p>
    <w:p w14:paraId="3EE240BE" w14:textId="77777777" w:rsidR="00212DDF" w:rsidRDefault="00212DDF" w:rsidP="00212DDF">
      <w:pPr>
        <w:pStyle w:val="Normal1"/>
        <w:spacing w:before="0" w:beforeAutospacing="0" w:after="0" w:afterAutospacing="0"/>
        <w:rPr>
          <w:rFonts w:ascii="Times" w:hAnsi="Times" w:cs="Times"/>
        </w:rPr>
      </w:pPr>
      <w:bookmarkStart w:id="10" w:name="_Hlk50627853"/>
    </w:p>
    <w:p w14:paraId="737B6F87" w14:textId="03D8F671" w:rsidR="00212DDF" w:rsidRDefault="00147C5D" w:rsidP="00212DDF">
      <w:pPr>
        <w:pStyle w:val="Normal1"/>
        <w:spacing w:before="0" w:beforeAutospacing="0" w:after="0" w:afterAutospacing="0"/>
        <w:rPr>
          <w:rFonts w:ascii="Times" w:hAnsi="Times" w:cs="Times"/>
        </w:rPr>
      </w:pPr>
      <w:r>
        <w:rPr>
          <w:rFonts w:ascii="Times" w:hAnsi="Times" w:cs="Times"/>
        </w:rPr>
        <w:t xml:space="preserve">The R&amp;M Fund </w:t>
      </w:r>
      <w:r w:rsidR="009F6F7E">
        <w:rPr>
          <w:rFonts w:ascii="Times" w:hAnsi="Times" w:cs="Times"/>
        </w:rPr>
        <w:t xml:space="preserve">provides </w:t>
      </w:r>
      <w:r>
        <w:rPr>
          <w:rFonts w:ascii="Times" w:hAnsi="Times" w:cs="Times"/>
        </w:rPr>
        <w:t>financial assistance for projects t</w:t>
      </w:r>
      <w:r w:rsidR="009F6F7E">
        <w:rPr>
          <w:rFonts w:ascii="Times" w:hAnsi="Times" w:cs="Times"/>
        </w:rPr>
        <w:t>o</w:t>
      </w:r>
      <w:r>
        <w:rPr>
          <w:rFonts w:ascii="Times" w:hAnsi="Times" w:cs="Times"/>
        </w:rPr>
        <w:t xml:space="preserve"> assist managers assess stock health and productivity, enumerat</w:t>
      </w:r>
      <w:r w:rsidR="009F6F7E">
        <w:rPr>
          <w:rFonts w:ascii="Times" w:hAnsi="Times" w:cs="Times"/>
        </w:rPr>
        <w:t>e</w:t>
      </w:r>
      <w:r>
        <w:rPr>
          <w:rFonts w:ascii="Times" w:hAnsi="Times" w:cs="Times"/>
        </w:rPr>
        <w:t xml:space="preserve"> and assess Chinook and Chum salmon returning to the Yukon and its tributaries; </w:t>
      </w:r>
      <w:r w:rsidR="009F6F7E">
        <w:rPr>
          <w:rFonts w:ascii="Times" w:hAnsi="Times" w:cs="Times"/>
        </w:rPr>
        <w:t xml:space="preserve">conduct </w:t>
      </w:r>
      <w:r>
        <w:rPr>
          <w:rFonts w:ascii="Times" w:hAnsi="Times" w:cs="Times"/>
        </w:rPr>
        <w:t>genetic mixed stock analysis to determine the location of origin of Chinook and Chum salmon</w:t>
      </w:r>
      <w:r w:rsidR="009F6F7E">
        <w:rPr>
          <w:rFonts w:ascii="Times" w:hAnsi="Times" w:cs="Times"/>
        </w:rPr>
        <w:t xml:space="preserve"> shared between the United States and Canada</w:t>
      </w:r>
      <w:r>
        <w:rPr>
          <w:rFonts w:ascii="Times" w:hAnsi="Times" w:cs="Times"/>
        </w:rPr>
        <w:t xml:space="preserve">; age, sex, and length compositions for postseason analyses.  The information collected and developed </w:t>
      </w:r>
      <w:r w:rsidR="00444845">
        <w:rPr>
          <w:rFonts w:ascii="Times" w:hAnsi="Times" w:cs="Times"/>
        </w:rPr>
        <w:t xml:space="preserve">through </w:t>
      </w:r>
      <w:r w:rsidR="009F6F7E">
        <w:rPr>
          <w:rFonts w:ascii="Times" w:hAnsi="Times" w:cs="Times"/>
        </w:rPr>
        <w:t>funded</w:t>
      </w:r>
      <w:r>
        <w:rPr>
          <w:rFonts w:ascii="Times" w:hAnsi="Times" w:cs="Times"/>
        </w:rPr>
        <w:t xml:space="preserve"> projects ensures the Service, the State of Alaska, and other users </w:t>
      </w:r>
      <w:r w:rsidR="009D770D">
        <w:rPr>
          <w:rFonts w:ascii="Times" w:hAnsi="Times" w:cs="Times"/>
        </w:rPr>
        <w:t>have access to</w:t>
      </w:r>
      <w:r>
        <w:rPr>
          <w:rFonts w:ascii="Times" w:hAnsi="Times" w:cs="Times"/>
        </w:rPr>
        <w:t xml:space="preserve"> the best scientific information available to manage </w:t>
      </w:r>
      <w:bookmarkEnd w:id="10"/>
      <w:r w:rsidR="009F6F7E">
        <w:rPr>
          <w:rFonts w:ascii="Times" w:hAnsi="Times" w:cs="Times"/>
        </w:rPr>
        <w:t>salmon stocks.</w:t>
      </w:r>
    </w:p>
    <w:p w14:paraId="386B296E" w14:textId="32048AD0" w:rsidR="00212DDF" w:rsidRDefault="00147C5D" w:rsidP="00212DDF">
      <w:pPr>
        <w:pStyle w:val="Normal1"/>
        <w:spacing w:before="0" w:beforeAutospacing="0" w:after="0" w:afterAutospacing="0"/>
        <w:rPr>
          <w:rFonts w:ascii="Times" w:hAnsi="Times" w:cs="Times"/>
        </w:rPr>
      </w:pPr>
      <w:r>
        <w:rPr>
          <w:rFonts w:ascii="Times" w:hAnsi="Times" w:cs="Times"/>
        </w:rPr>
        <w:br/>
        <w:t>e.    Foster relationships with conservation organizations advocating for balanced stewardship and use of public lands.</w:t>
      </w:r>
    </w:p>
    <w:p w14:paraId="734E0A8D" w14:textId="77777777" w:rsidR="00212DDF" w:rsidRDefault="00212DDF" w:rsidP="00212DDF">
      <w:pPr>
        <w:pStyle w:val="Normal1"/>
        <w:spacing w:before="0" w:beforeAutospacing="0" w:after="0" w:afterAutospacing="0"/>
        <w:rPr>
          <w:rFonts w:ascii="Times" w:hAnsi="Times" w:cs="Times"/>
        </w:rPr>
      </w:pPr>
    </w:p>
    <w:p w14:paraId="1798BCB4" w14:textId="5181E13E" w:rsidR="00212DDF" w:rsidRDefault="00147C5D" w:rsidP="00212DDF">
      <w:pPr>
        <w:pStyle w:val="Normal1"/>
        <w:spacing w:before="0" w:beforeAutospacing="0" w:after="0" w:afterAutospacing="0"/>
        <w:rPr>
          <w:rFonts w:ascii="Times" w:hAnsi="Times" w:cs="Times"/>
        </w:rPr>
      </w:pPr>
      <w:r>
        <w:rPr>
          <w:rFonts w:ascii="Times" w:hAnsi="Times" w:cs="Times"/>
        </w:rPr>
        <w:t xml:space="preserve">The R&amp;M Fund provides financial assistance to cooperative Federal and State governments, non-government organizations; and other entities to </w:t>
      </w:r>
      <w:r w:rsidR="009F6F7E">
        <w:rPr>
          <w:rFonts w:ascii="Times" w:hAnsi="Times" w:cs="Times"/>
        </w:rPr>
        <w:t xml:space="preserve">implement </w:t>
      </w:r>
      <w:r>
        <w:rPr>
          <w:rFonts w:ascii="Times" w:hAnsi="Times" w:cs="Times"/>
        </w:rPr>
        <w:t xml:space="preserve">projects </w:t>
      </w:r>
      <w:r w:rsidR="00444845">
        <w:rPr>
          <w:rFonts w:ascii="Times" w:hAnsi="Times" w:cs="Times"/>
        </w:rPr>
        <w:t>to</w:t>
      </w:r>
      <w:r>
        <w:rPr>
          <w:rFonts w:ascii="Times" w:hAnsi="Times" w:cs="Times"/>
        </w:rPr>
        <w:t xml:space="preserve"> inform </w:t>
      </w:r>
      <w:r w:rsidR="00444845">
        <w:rPr>
          <w:rFonts w:ascii="Times" w:hAnsi="Times" w:cs="Times"/>
        </w:rPr>
        <w:t xml:space="preserve">and foster </w:t>
      </w:r>
      <w:r w:rsidR="009F6F7E">
        <w:rPr>
          <w:rFonts w:ascii="Times" w:hAnsi="Times" w:cs="Times"/>
        </w:rPr>
        <w:t>coordinated</w:t>
      </w:r>
      <w:r>
        <w:rPr>
          <w:rFonts w:ascii="Times" w:hAnsi="Times" w:cs="Times"/>
        </w:rPr>
        <w:t xml:space="preserve"> </w:t>
      </w:r>
      <w:r w:rsidR="009F6F7E">
        <w:rPr>
          <w:rFonts w:ascii="Times" w:hAnsi="Times" w:cs="Times"/>
        </w:rPr>
        <w:t xml:space="preserve">fisheries </w:t>
      </w:r>
      <w:r>
        <w:rPr>
          <w:rFonts w:ascii="Times" w:hAnsi="Times" w:cs="Times"/>
        </w:rPr>
        <w:t>conservation and management actions of both the State and Federal agencies</w:t>
      </w:r>
      <w:r w:rsidR="00444845">
        <w:rPr>
          <w:rFonts w:ascii="Times" w:hAnsi="Times" w:cs="Times"/>
        </w:rPr>
        <w:t>,</w:t>
      </w:r>
      <w:r>
        <w:rPr>
          <w:rFonts w:ascii="Times" w:hAnsi="Times" w:cs="Times"/>
        </w:rPr>
        <w:t xml:space="preserve"> </w:t>
      </w:r>
      <w:r w:rsidR="00444845">
        <w:rPr>
          <w:rFonts w:ascii="Times" w:hAnsi="Times" w:cs="Times"/>
        </w:rPr>
        <w:t xml:space="preserve">with focus on </w:t>
      </w:r>
      <w:r>
        <w:rPr>
          <w:rFonts w:ascii="Times" w:hAnsi="Times" w:cs="Times"/>
        </w:rPr>
        <w:t>subsistence, commercial and recreational fisheries in State and Federal waters.  The</w:t>
      </w:r>
      <w:r w:rsidR="00444845">
        <w:rPr>
          <w:rFonts w:ascii="Times" w:hAnsi="Times" w:cs="Times"/>
        </w:rPr>
        <w:t xml:space="preserve"> R</w:t>
      </w:r>
      <w:r w:rsidR="009A1C8C">
        <w:rPr>
          <w:rFonts w:ascii="Times" w:hAnsi="Times" w:cs="Times"/>
        </w:rPr>
        <w:t>&amp;</w:t>
      </w:r>
      <w:r w:rsidR="00444845">
        <w:rPr>
          <w:rFonts w:ascii="Times" w:hAnsi="Times" w:cs="Times"/>
        </w:rPr>
        <w:t>M Fund</w:t>
      </w:r>
      <w:r>
        <w:rPr>
          <w:rFonts w:ascii="Times" w:hAnsi="Times" w:cs="Times"/>
        </w:rPr>
        <w:t xml:space="preserve"> fosters partnerships between the entities who manage salmon as well as the people who depend upon them for their livelihood and subsistence needs.</w:t>
      </w:r>
    </w:p>
    <w:p w14:paraId="17978DF0" w14:textId="77777777" w:rsidR="00212DDF" w:rsidRDefault="00147C5D" w:rsidP="00212DDF">
      <w:pPr>
        <w:pStyle w:val="Normal1"/>
        <w:spacing w:before="0" w:beforeAutospacing="0" w:after="0" w:afterAutospacing="0"/>
        <w:rPr>
          <w:rFonts w:ascii="Times" w:hAnsi="Times" w:cs="Times"/>
        </w:rPr>
      </w:pPr>
      <w:r>
        <w:rPr>
          <w:rFonts w:ascii="Times" w:hAnsi="Times" w:cs="Times"/>
        </w:rPr>
        <w:br/>
        <w:t>f.     Identify and implement initiatives to expand access to DOI lands for hunting and fishing.</w:t>
      </w:r>
    </w:p>
    <w:p w14:paraId="7248DF96" w14:textId="30C6868D" w:rsidR="00444845" w:rsidRDefault="00147C5D" w:rsidP="00444845">
      <w:pPr>
        <w:pStyle w:val="Normal1"/>
        <w:spacing w:before="0" w:beforeAutospacing="0" w:after="0" w:afterAutospacing="0"/>
        <w:rPr>
          <w:rFonts w:ascii="Times" w:hAnsi="Times" w:cs="Times"/>
        </w:rPr>
      </w:pPr>
      <w:r>
        <w:rPr>
          <w:rFonts w:ascii="Times" w:hAnsi="Times" w:cs="Times"/>
        </w:rPr>
        <w:br/>
        <w:t xml:space="preserve">The R&amp;M Fund expands </w:t>
      </w:r>
      <w:r w:rsidR="00444845">
        <w:rPr>
          <w:rFonts w:ascii="Times" w:hAnsi="Times" w:cs="Times"/>
        </w:rPr>
        <w:t>scientific understanding of salmon stocks and salmon life history on the Yukon providing enhanced</w:t>
      </w:r>
      <w:r>
        <w:rPr>
          <w:rFonts w:ascii="Times" w:hAnsi="Times" w:cs="Times"/>
        </w:rPr>
        <w:t xml:space="preserve"> management tools for State and Federal fisheries managers. </w:t>
      </w:r>
      <w:r w:rsidR="00444845">
        <w:rPr>
          <w:rFonts w:ascii="Times" w:hAnsi="Times" w:cs="Times"/>
        </w:rPr>
        <w:t xml:space="preserve">Quality science provides managers with </w:t>
      </w:r>
      <w:r>
        <w:rPr>
          <w:rFonts w:ascii="Times" w:hAnsi="Times" w:cs="Times"/>
        </w:rPr>
        <w:t>greater confidence</w:t>
      </w:r>
      <w:r w:rsidR="00444845">
        <w:rPr>
          <w:rFonts w:ascii="Times" w:hAnsi="Times" w:cs="Times"/>
        </w:rPr>
        <w:t xml:space="preserve"> for sustainably </w:t>
      </w:r>
      <w:r>
        <w:rPr>
          <w:rFonts w:ascii="Times" w:hAnsi="Times" w:cs="Times"/>
        </w:rPr>
        <w:t>managing</w:t>
      </w:r>
      <w:r w:rsidR="00444845">
        <w:rPr>
          <w:rFonts w:ascii="Times" w:hAnsi="Times" w:cs="Times"/>
        </w:rPr>
        <w:t xml:space="preserve"> salmon stocks</w:t>
      </w:r>
      <w:r>
        <w:rPr>
          <w:rFonts w:ascii="Times" w:hAnsi="Times" w:cs="Times"/>
        </w:rPr>
        <w:t xml:space="preserve"> </w:t>
      </w:r>
      <w:r w:rsidR="00444845">
        <w:rPr>
          <w:rFonts w:ascii="Times" w:hAnsi="Times" w:cs="Times"/>
        </w:rPr>
        <w:t xml:space="preserve">thereby </w:t>
      </w:r>
      <w:r>
        <w:rPr>
          <w:rFonts w:ascii="Times" w:hAnsi="Times" w:cs="Times"/>
        </w:rPr>
        <w:t xml:space="preserve">minimizing or eliminating </w:t>
      </w:r>
      <w:r w:rsidR="00444845">
        <w:rPr>
          <w:rFonts w:ascii="Times" w:hAnsi="Times" w:cs="Times"/>
        </w:rPr>
        <w:t xml:space="preserve">harvest </w:t>
      </w:r>
      <w:r>
        <w:rPr>
          <w:rFonts w:ascii="Times" w:hAnsi="Times" w:cs="Times"/>
        </w:rPr>
        <w:t>restrictions for subsistence, commercial, and recreational fisheries on salmon returning to the Yukon River</w:t>
      </w:r>
      <w:r w:rsidR="00444845">
        <w:rPr>
          <w:rFonts w:ascii="Times" w:hAnsi="Times" w:cs="Times"/>
        </w:rPr>
        <w:t>.</w:t>
      </w:r>
      <w:r>
        <w:rPr>
          <w:rFonts w:ascii="Times" w:hAnsi="Times" w:cs="Times"/>
        </w:rPr>
        <w:t xml:space="preserve"> </w:t>
      </w:r>
    </w:p>
    <w:p w14:paraId="6D492559" w14:textId="77777777" w:rsidR="00444845" w:rsidRDefault="00444845" w:rsidP="00444845">
      <w:pPr>
        <w:pStyle w:val="Normal1"/>
        <w:spacing w:before="0" w:beforeAutospacing="0" w:after="0" w:afterAutospacing="0"/>
        <w:rPr>
          <w:rFonts w:ascii="Times" w:hAnsi="Times" w:cs="Times"/>
        </w:rPr>
      </w:pPr>
    </w:p>
    <w:p w14:paraId="2DB2C085" w14:textId="65684C6F" w:rsidR="00212DDF" w:rsidRDefault="00147C5D" w:rsidP="00444845">
      <w:pPr>
        <w:pStyle w:val="Normal1"/>
        <w:spacing w:before="0" w:beforeAutospacing="0" w:after="0" w:afterAutospacing="0"/>
        <w:rPr>
          <w:rFonts w:ascii="Times" w:hAnsi="Times" w:cs="Times"/>
        </w:rPr>
      </w:pPr>
      <w:r>
        <w:rPr>
          <w:rFonts w:ascii="Times" w:hAnsi="Times" w:cs="Times"/>
        </w:rPr>
        <w:t>g.    Shift the balance towards providing greater public access to public lands over restrictions to access.</w:t>
      </w:r>
    </w:p>
    <w:p w14:paraId="5C6FE8DD" w14:textId="178EE3AC" w:rsidR="00147C5D" w:rsidRDefault="00147C5D" w:rsidP="00212DDF">
      <w:pPr>
        <w:pStyle w:val="Normal1"/>
        <w:spacing w:before="0" w:beforeAutospacing="0" w:after="0" w:afterAutospacing="0"/>
        <w:rPr>
          <w:rFonts w:ascii="Times" w:hAnsi="Times" w:cs="Times"/>
        </w:rPr>
      </w:pPr>
      <w:r>
        <w:rPr>
          <w:rFonts w:ascii="Times" w:hAnsi="Times" w:cs="Times"/>
        </w:rPr>
        <w:br/>
        <w:t>The R&amp;M Fund provides some of the same information to address this priority as described in priority 1(f).  By focusing on key salmon habitat needs, locations, and public use, we are better able to match our management with the type of resource use.</w:t>
      </w:r>
    </w:p>
    <w:p w14:paraId="5FC10377" w14:textId="77777777" w:rsidR="00212DDF" w:rsidRDefault="00212DDF" w:rsidP="00212DDF">
      <w:pPr>
        <w:pStyle w:val="Normal1"/>
        <w:spacing w:before="0" w:beforeAutospacing="0" w:after="0" w:afterAutospacing="0"/>
        <w:rPr>
          <w:rFonts w:ascii="Times" w:hAnsi="Times" w:cs="Times"/>
        </w:rPr>
      </w:pPr>
    </w:p>
    <w:p w14:paraId="4C4547FE" w14:textId="77777777" w:rsidR="00147C5D" w:rsidRDefault="00147C5D" w:rsidP="00212DDF">
      <w:pPr>
        <w:pStyle w:val="Normal1"/>
        <w:numPr>
          <w:ilvl w:val="0"/>
          <w:numId w:val="14"/>
        </w:numPr>
        <w:spacing w:before="0" w:beforeAutospacing="0" w:after="0" w:afterAutospacing="0"/>
        <w:rPr>
          <w:rFonts w:ascii="Times" w:hAnsi="Times" w:cs="Times"/>
        </w:rPr>
      </w:pPr>
      <w:r>
        <w:rPr>
          <w:rFonts w:ascii="Times" w:hAnsi="Times" w:cs="Times"/>
          <w:i/>
          <w:iCs/>
        </w:rPr>
        <w:t>Restoring trust with local communities</w:t>
      </w:r>
    </w:p>
    <w:p w14:paraId="18E7AFB8" w14:textId="77777777" w:rsidR="00147C5D" w:rsidRDefault="00147C5D" w:rsidP="00212DDF">
      <w:pPr>
        <w:pStyle w:val="Normal1"/>
        <w:numPr>
          <w:ilvl w:val="1"/>
          <w:numId w:val="14"/>
        </w:numPr>
        <w:spacing w:before="0" w:beforeAutospacing="0" w:after="0" w:afterAutospacing="0"/>
        <w:rPr>
          <w:rFonts w:ascii="Times" w:hAnsi="Times" w:cs="Times"/>
        </w:rPr>
      </w:pPr>
      <w:r>
        <w:rPr>
          <w:rFonts w:ascii="Times" w:hAnsi="Times" w:cs="Times"/>
        </w:rPr>
        <w:t>Be a better neighbor with those closest to our resources by improving dialogue and relationships with persons and entities bordering our lands;</w:t>
      </w:r>
    </w:p>
    <w:p w14:paraId="6DE6B938" w14:textId="77FE90B9" w:rsidR="00212DDF" w:rsidRDefault="00147C5D" w:rsidP="00212DDF">
      <w:pPr>
        <w:pStyle w:val="Normal1"/>
        <w:numPr>
          <w:ilvl w:val="1"/>
          <w:numId w:val="14"/>
        </w:numPr>
        <w:spacing w:before="0" w:beforeAutospacing="0" w:after="0" w:afterAutospacing="0"/>
        <w:rPr>
          <w:rFonts w:ascii="Times" w:hAnsi="Times" w:cs="Times"/>
        </w:rPr>
      </w:pPr>
      <w:r>
        <w:rPr>
          <w:rFonts w:ascii="Times" w:hAnsi="Times" w:cs="Times"/>
        </w:rPr>
        <w:t xml:space="preserve">Expand the lines of communication with Governors, </w:t>
      </w:r>
      <w:r w:rsidR="00D20781">
        <w:rPr>
          <w:rFonts w:ascii="Times" w:hAnsi="Times" w:cs="Times"/>
        </w:rPr>
        <w:t>S</w:t>
      </w:r>
      <w:r>
        <w:rPr>
          <w:rFonts w:ascii="Times" w:hAnsi="Times" w:cs="Times"/>
        </w:rPr>
        <w:t>tate natural resource offices, Fish and Wildlife Offices, water authorities, county commissioners, Tribes, and local communities.</w:t>
      </w:r>
    </w:p>
    <w:p w14:paraId="764082D8" w14:textId="77777777" w:rsidR="00212DDF" w:rsidRPr="00212DDF" w:rsidRDefault="00212DDF" w:rsidP="00212DDF">
      <w:pPr>
        <w:pStyle w:val="Normal1"/>
        <w:spacing w:before="0" w:beforeAutospacing="0" w:after="0" w:afterAutospacing="0"/>
        <w:ind w:left="1440"/>
        <w:rPr>
          <w:rFonts w:ascii="Times" w:hAnsi="Times" w:cs="Times"/>
        </w:rPr>
      </w:pPr>
    </w:p>
    <w:p w14:paraId="3337E16A" w14:textId="451A6942" w:rsidR="00D77A2F" w:rsidRDefault="00147C5D" w:rsidP="00212DDF">
      <w:pPr>
        <w:pStyle w:val="Normal1"/>
        <w:spacing w:before="0" w:beforeAutospacing="0" w:after="0" w:afterAutospacing="0"/>
        <w:rPr>
          <w:rFonts w:ascii="Times" w:hAnsi="Times" w:cs="Times"/>
        </w:rPr>
      </w:pPr>
      <w:r>
        <w:rPr>
          <w:rFonts w:ascii="Times" w:hAnsi="Times" w:cs="Times"/>
        </w:rPr>
        <w:lastRenderedPageBreak/>
        <w:t xml:space="preserve">One of the main priorities of the R&amp;M Fund </w:t>
      </w:r>
      <w:r w:rsidR="009D770D">
        <w:rPr>
          <w:rFonts w:ascii="Times" w:hAnsi="Times" w:cs="Times"/>
        </w:rPr>
        <w:t xml:space="preserve">is </w:t>
      </w:r>
      <w:r>
        <w:rPr>
          <w:rFonts w:ascii="Times" w:hAnsi="Times" w:cs="Times"/>
        </w:rPr>
        <w:t xml:space="preserve">to facilitate projects that promote continuous outreach and collaboration in </w:t>
      </w:r>
      <w:r w:rsidR="009D770D">
        <w:rPr>
          <w:rFonts w:ascii="Times" w:hAnsi="Times" w:cs="Times"/>
        </w:rPr>
        <w:t xml:space="preserve">the </w:t>
      </w:r>
      <w:r>
        <w:rPr>
          <w:rFonts w:ascii="Times" w:hAnsi="Times" w:cs="Times"/>
        </w:rPr>
        <w:t xml:space="preserve">conservation and management </w:t>
      </w:r>
      <w:r w:rsidR="009D770D">
        <w:rPr>
          <w:rFonts w:ascii="Times" w:hAnsi="Times" w:cs="Times"/>
        </w:rPr>
        <w:t xml:space="preserve">of salmon resources </w:t>
      </w:r>
      <w:r>
        <w:rPr>
          <w:rFonts w:ascii="Times" w:hAnsi="Times" w:cs="Times"/>
        </w:rPr>
        <w:t>throughout the Alaska portion of the Yukon Drainage.  Due to the vast geographical distances between communities, much of this outreach is done through telecommunications, newsletter, mailed surveys, other media types, as well as in-person preseason meetings.</w:t>
      </w:r>
    </w:p>
    <w:p w14:paraId="224D6185" w14:textId="58679788" w:rsidR="00147C5D" w:rsidRDefault="00147C5D" w:rsidP="00212DDF">
      <w:pPr>
        <w:pStyle w:val="Normal1"/>
        <w:spacing w:before="0" w:beforeAutospacing="0" w:after="0" w:afterAutospacing="0"/>
        <w:rPr>
          <w:rFonts w:ascii="Times" w:hAnsi="Times" w:cs="Times"/>
        </w:rPr>
      </w:pPr>
      <w:r>
        <w:rPr>
          <w:rFonts w:ascii="Times" w:hAnsi="Times" w:cs="Times"/>
        </w:rPr>
        <w:br/>
      </w:r>
      <w:r w:rsidR="009D770D">
        <w:rPr>
          <w:rFonts w:ascii="Times" w:hAnsi="Times" w:cs="Times"/>
        </w:rPr>
        <w:t xml:space="preserve">Examples of </w:t>
      </w:r>
      <w:r>
        <w:rPr>
          <w:rFonts w:ascii="Times" w:hAnsi="Times" w:cs="Times"/>
        </w:rPr>
        <w:t xml:space="preserve">R&amp;M </w:t>
      </w:r>
      <w:r w:rsidR="009D770D">
        <w:rPr>
          <w:rFonts w:ascii="Times" w:hAnsi="Times" w:cs="Times"/>
        </w:rPr>
        <w:t>f</w:t>
      </w:r>
      <w:r>
        <w:rPr>
          <w:rFonts w:ascii="Times" w:hAnsi="Times" w:cs="Times"/>
        </w:rPr>
        <w:t>und</w:t>
      </w:r>
      <w:r w:rsidR="009D770D">
        <w:rPr>
          <w:rFonts w:ascii="Times" w:hAnsi="Times" w:cs="Times"/>
        </w:rPr>
        <w:t>ed outreach include</w:t>
      </w:r>
      <w:r>
        <w:rPr>
          <w:rFonts w:ascii="Times" w:hAnsi="Times" w:cs="Times"/>
        </w:rPr>
        <w:t xml:space="preserve"> </w:t>
      </w:r>
      <w:r w:rsidR="00D20781">
        <w:rPr>
          <w:rFonts w:ascii="Times" w:hAnsi="Times" w:cs="Times"/>
        </w:rPr>
        <w:t xml:space="preserve">the </w:t>
      </w:r>
      <w:r>
        <w:rPr>
          <w:rFonts w:ascii="Times" w:hAnsi="Times" w:cs="Times"/>
        </w:rPr>
        <w:t>Yukon Advisory Group teleconferences, the Chena River (Yuko Tributary) juvenile salmon citizen scientist project, Yukon Flats village outreach and communication, and a short film titled “The Voices of the Chena”.</w:t>
      </w:r>
    </w:p>
    <w:p w14:paraId="7F92925C" w14:textId="77777777" w:rsidR="00212DDF" w:rsidRDefault="00212DDF" w:rsidP="00212DDF">
      <w:pPr>
        <w:pStyle w:val="Normal1"/>
        <w:spacing w:before="0" w:beforeAutospacing="0" w:after="0" w:afterAutospacing="0"/>
        <w:rPr>
          <w:rFonts w:ascii="Times" w:hAnsi="Times" w:cs="Times"/>
        </w:rPr>
      </w:pPr>
    </w:p>
    <w:p w14:paraId="0DA2DE92" w14:textId="1918D296" w:rsidR="00147C5D" w:rsidRPr="00212DDF" w:rsidRDefault="00147C5D" w:rsidP="00212DDF">
      <w:pPr>
        <w:pStyle w:val="Normal1"/>
        <w:numPr>
          <w:ilvl w:val="0"/>
          <w:numId w:val="15"/>
        </w:numPr>
        <w:spacing w:before="0" w:beforeAutospacing="0" w:after="0" w:afterAutospacing="0"/>
        <w:rPr>
          <w:rFonts w:ascii="Times" w:hAnsi="Times" w:cs="Times"/>
        </w:rPr>
      </w:pPr>
      <w:r>
        <w:rPr>
          <w:rFonts w:ascii="Times" w:hAnsi="Times" w:cs="Times"/>
          <w:i/>
          <w:iCs/>
        </w:rPr>
        <w:t>Ensuring sovereignty means something</w:t>
      </w:r>
    </w:p>
    <w:p w14:paraId="68538933" w14:textId="77777777" w:rsidR="00212DDF" w:rsidRDefault="00212DDF" w:rsidP="00212DDF">
      <w:pPr>
        <w:pStyle w:val="Normal1"/>
        <w:spacing w:before="0" w:beforeAutospacing="0" w:after="0" w:afterAutospacing="0"/>
        <w:ind w:left="720"/>
        <w:rPr>
          <w:rFonts w:ascii="Times" w:hAnsi="Times" w:cs="Times"/>
        </w:rPr>
      </w:pPr>
    </w:p>
    <w:p w14:paraId="3C4143CE" w14:textId="77777777" w:rsidR="00147C5D" w:rsidRDefault="00147C5D" w:rsidP="00212DDF">
      <w:pPr>
        <w:pStyle w:val="Normal1"/>
        <w:numPr>
          <w:ilvl w:val="0"/>
          <w:numId w:val="16"/>
        </w:numPr>
        <w:spacing w:before="0" w:beforeAutospacing="0" w:after="0" w:afterAutospacing="0"/>
        <w:rPr>
          <w:rFonts w:ascii="Times" w:hAnsi="Times" w:cs="Times"/>
        </w:rPr>
      </w:pPr>
      <w:r>
        <w:rPr>
          <w:rFonts w:ascii="Times" w:hAnsi="Times" w:cs="Times"/>
        </w:rPr>
        <w:t>Solidify mutual interests between the U.S. and the freely associated states and territories.</w:t>
      </w:r>
    </w:p>
    <w:p w14:paraId="15A660DB" w14:textId="77777777" w:rsidR="00212DDF" w:rsidRDefault="00212DDF" w:rsidP="00212DDF">
      <w:pPr>
        <w:pStyle w:val="Normal1"/>
        <w:spacing w:before="0" w:beforeAutospacing="0" w:after="0" w:afterAutospacing="0"/>
        <w:rPr>
          <w:rFonts w:ascii="Times" w:hAnsi="Times" w:cs="Times"/>
        </w:rPr>
      </w:pPr>
    </w:p>
    <w:p w14:paraId="7511F381" w14:textId="5A399580" w:rsidR="00D77A2F" w:rsidRDefault="00147C5D" w:rsidP="00212DDF">
      <w:pPr>
        <w:pStyle w:val="Normal1"/>
        <w:spacing w:before="0" w:beforeAutospacing="0" w:after="0" w:afterAutospacing="0"/>
        <w:rPr>
          <w:rFonts w:ascii="Times" w:hAnsi="Times" w:cs="Times"/>
        </w:rPr>
      </w:pPr>
      <w:r>
        <w:rPr>
          <w:rFonts w:ascii="Times" w:hAnsi="Times" w:cs="Times"/>
        </w:rPr>
        <w:t>One of the primary purposes</w:t>
      </w:r>
      <w:r w:rsidR="009D770D">
        <w:rPr>
          <w:rFonts w:ascii="Times" w:hAnsi="Times" w:cs="Times"/>
        </w:rPr>
        <w:t xml:space="preserve"> of the</w:t>
      </w:r>
      <w:r>
        <w:rPr>
          <w:rFonts w:ascii="Times" w:hAnsi="Times" w:cs="Times"/>
        </w:rPr>
        <w:t xml:space="preserve"> </w:t>
      </w:r>
      <w:r w:rsidR="009D770D">
        <w:rPr>
          <w:rFonts w:ascii="Times" w:hAnsi="Times" w:cs="Times"/>
        </w:rPr>
        <w:t xml:space="preserve">R&amp;M Fund </w:t>
      </w:r>
      <w:r>
        <w:rPr>
          <w:rFonts w:ascii="Times" w:hAnsi="Times" w:cs="Times"/>
        </w:rPr>
        <w:t xml:space="preserve">is to provide financial assistance </w:t>
      </w:r>
      <w:r w:rsidR="009D770D">
        <w:rPr>
          <w:rFonts w:ascii="Times" w:hAnsi="Times" w:cs="Times"/>
        </w:rPr>
        <w:t xml:space="preserve">for </w:t>
      </w:r>
      <w:r>
        <w:rPr>
          <w:rFonts w:ascii="Times" w:hAnsi="Times" w:cs="Times"/>
        </w:rPr>
        <w:t xml:space="preserve">projects or studies that advance the scientific understanding and management of Chinook and Chum salmon in the Alaska </w:t>
      </w:r>
      <w:r w:rsidR="009D770D">
        <w:rPr>
          <w:rFonts w:ascii="Times" w:hAnsi="Times" w:cs="Times"/>
        </w:rPr>
        <w:t>p</w:t>
      </w:r>
      <w:r>
        <w:rPr>
          <w:rFonts w:ascii="Times" w:hAnsi="Times" w:cs="Times"/>
        </w:rPr>
        <w:t>ortion of the Yukon River.  Th</w:t>
      </w:r>
      <w:r w:rsidR="009D770D">
        <w:rPr>
          <w:rFonts w:ascii="Times" w:hAnsi="Times" w:cs="Times"/>
        </w:rPr>
        <w:t>e</w:t>
      </w:r>
      <w:r>
        <w:rPr>
          <w:rFonts w:ascii="Times" w:hAnsi="Times" w:cs="Times"/>
        </w:rPr>
        <w:t xml:space="preserve"> advancement in understanding and management</w:t>
      </w:r>
      <w:r w:rsidR="009D770D">
        <w:rPr>
          <w:rFonts w:ascii="Times" w:hAnsi="Times" w:cs="Times"/>
        </w:rPr>
        <w:t xml:space="preserve"> of Yukon salmon</w:t>
      </w:r>
      <w:r>
        <w:rPr>
          <w:rFonts w:ascii="Times" w:hAnsi="Times" w:cs="Times"/>
        </w:rPr>
        <w:t xml:space="preserve"> benefits the State and Federal resource managers, </w:t>
      </w:r>
      <w:r w:rsidR="009D770D">
        <w:rPr>
          <w:rFonts w:ascii="Times" w:hAnsi="Times" w:cs="Times"/>
        </w:rPr>
        <w:t>a</w:t>
      </w:r>
      <w:r w:rsidR="009A1C8C">
        <w:rPr>
          <w:rFonts w:ascii="Times" w:hAnsi="Times" w:cs="Times"/>
        </w:rPr>
        <w:t>n</w:t>
      </w:r>
      <w:r w:rsidR="009D770D">
        <w:rPr>
          <w:rFonts w:ascii="Times" w:hAnsi="Times" w:cs="Times"/>
        </w:rPr>
        <w:t>d</w:t>
      </w:r>
      <w:r>
        <w:rPr>
          <w:rFonts w:ascii="Times" w:hAnsi="Times" w:cs="Times"/>
        </w:rPr>
        <w:t xml:space="preserve"> more significantly the local communities and their residents who rely on the Yukon River to meet their subsistence, commercial, and recreational </w:t>
      </w:r>
      <w:r w:rsidR="009D770D">
        <w:rPr>
          <w:rFonts w:ascii="Times" w:hAnsi="Times" w:cs="Times"/>
        </w:rPr>
        <w:t xml:space="preserve">harvest </w:t>
      </w:r>
      <w:r>
        <w:rPr>
          <w:rFonts w:ascii="Times" w:hAnsi="Times" w:cs="Times"/>
        </w:rPr>
        <w:t>needs.</w:t>
      </w:r>
    </w:p>
    <w:p w14:paraId="498CA9A5" w14:textId="5FEC9260" w:rsidR="00D77A2F" w:rsidRDefault="00147C5D" w:rsidP="00212DDF">
      <w:pPr>
        <w:pStyle w:val="Normal1"/>
        <w:spacing w:before="0" w:beforeAutospacing="0" w:after="0" w:afterAutospacing="0"/>
        <w:rPr>
          <w:rFonts w:ascii="Times" w:hAnsi="Times" w:cs="Times"/>
        </w:rPr>
      </w:pPr>
      <w:r>
        <w:rPr>
          <w:rFonts w:ascii="Times" w:hAnsi="Times" w:cs="Times"/>
        </w:rPr>
        <w:br/>
        <w:t>Funding</w:t>
      </w:r>
      <w:r w:rsidR="009D770D">
        <w:rPr>
          <w:rFonts w:ascii="Times" w:hAnsi="Times" w:cs="Times"/>
        </w:rPr>
        <w:t xml:space="preserve"> </w:t>
      </w:r>
      <w:r>
        <w:rPr>
          <w:rFonts w:ascii="Times" w:hAnsi="Times" w:cs="Times"/>
        </w:rPr>
        <w:t xml:space="preserve">support work beginning in </w:t>
      </w:r>
      <w:r w:rsidR="001C1BCC">
        <w:rPr>
          <w:rFonts w:ascii="Times" w:hAnsi="Times" w:cs="Times"/>
        </w:rPr>
        <w:t>May</w:t>
      </w:r>
      <w:r>
        <w:rPr>
          <w:rFonts w:ascii="Times" w:hAnsi="Times" w:cs="Times"/>
        </w:rPr>
        <w:t xml:space="preserve"> 2021 with project activities completed and final reports due September 2022.  Applicants are strongly encouraged to develop projects that incorporate local capacity with members of Yukon River communities in which they may be working.  Coordinating projects with state and federal regulatory agencies is also recommended, but not mandatory.</w:t>
      </w:r>
    </w:p>
    <w:p w14:paraId="06CADA19" w14:textId="3117A383" w:rsidR="00D77A2F" w:rsidRDefault="00147C5D" w:rsidP="00212DDF">
      <w:pPr>
        <w:pStyle w:val="Normal1"/>
        <w:spacing w:before="0" w:beforeAutospacing="0" w:after="0" w:afterAutospacing="0"/>
        <w:rPr>
          <w:rFonts w:ascii="Times" w:hAnsi="Times" w:cs="Times"/>
        </w:rPr>
      </w:pPr>
      <w:r>
        <w:rPr>
          <w:rFonts w:ascii="Times" w:hAnsi="Times" w:cs="Times"/>
        </w:rPr>
        <w:br/>
        <w:t>The U.S. Delegation of the Yukon River Panel (Panel) has laid out the following general </w:t>
      </w:r>
      <w:r>
        <w:rPr>
          <w:rFonts w:ascii="Times" w:hAnsi="Times" w:cs="Times"/>
          <w:b/>
          <w:bCs/>
          <w:u w:val="single"/>
        </w:rPr>
        <w:t>Categories</w:t>
      </w:r>
      <w:r>
        <w:rPr>
          <w:rFonts w:ascii="Times" w:hAnsi="Times" w:cs="Times"/>
          <w:i/>
          <w:iCs/>
          <w:u w:val="single"/>
        </w:rPr>
        <w:t xml:space="preserve"> </w:t>
      </w:r>
      <w:r>
        <w:rPr>
          <w:rFonts w:ascii="Times" w:hAnsi="Times" w:cs="Times"/>
        </w:rPr>
        <w:t>and corresponding </w:t>
      </w:r>
      <w:r>
        <w:rPr>
          <w:rFonts w:ascii="Times" w:hAnsi="Times" w:cs="Times"/>
          <w:b/>
          <w:bCs/>
          <w:u w:val="single"/>
        </w:rPr>
        <w:t>Factors</w:t>
      </w:r>
      <w:r>
        <w:rPr>
          <w:rFonts w:ascii="Times" w:hAnsi="Times" w:cs="Times"/>
        </w:rPr>
        <w:t xml:space="preserve"> for the Fiscal Year 2020 R&amp;M Fund.  The four </w:t>
      </w:r>
      <w:r w:rsidR="00AB16D8">
        <w:rPr>
          <w:rFonts w:ascii="Times" w:hAnsi="Times" w:cs="Times"/>
        </w:rPr>
        <w:t>C</w:t>
      </w:r>
      <w:r>
        <w:rPr>
          <w:rFonts w:ascii="Times" w:hAnsi="Times" w:cs="Times"/>
        </w:rPr>
        <w:t xml:space="preserve">ategories will be used as evaluation criteria for each proposal and are listed in descending order of importance from highest (Priority 1) to lowest (Priority 4).  The </w:t>
      </w:r>
      <w:r w:rsidR="00AB16D8">
        <w:rPr>
          <w:rFonts w:ascii="Times" w:hAnsi="Times" w:cs="Times"/>
        </w:rPr>
        <w:t>F</w:t>
      </w:r>
      <w:r>
        <w:rPr>
          <w:rFonts w:ascii="Times" w:hAnsi="Times" w:cs="Times"/>
        </w:rPr>
        <w:t>actors within each category are not prioritized.</w:t>
      </w:r>
    </w:p>
    <w:p w14:paraId="2ED31B97" w14:textId="5156F833" w:rsidR="00147C5D" w:rsidRDefault="00147C5D" w:rsidP="00212DDF">
      <w:pPr>
        <w:pStyle w:val="Normal1"/>
        <w:spacing w:before="0" w:beforeAutospacing="0" w:after="0" w:afterAutospacing="0"/>
        <w:rPr>
          <w:rFonts w:ascii="Times" w:hAnsi="Times" w:cs="Times"/>
        </w:rPr>
      </w:pPr>
      <w:r>
        <w:rPr>
          <w:rFonts w:ascii="Times" w:hAnsi="Times" w:cs="Times"/>
        </w:rPr>
        <w:br/>
      </w:r>
      <w:r>
        <w:rPr>
          <w:rFonts w:ascii="Times" w:hAnsi="Times" w:cs="Times"/>
          <w:b/>
          <w:bCs/>
          <w:i/>
          <w:iCs/>
        </w:rPr>
        <w:t xml:space="preserve">Category: </w:t>
      </w:r>
      <w:r w:rsidR="00B6644F">
        <w:rPr>
          <w:rFonts w:ascii="Times" w:hAnsi="Times" w:cs="Times"/>
          <w:b/>
          <w:bCs/>
          <w:i/>
          <w:iCs/>
        </w:rPr>
        <w:t xml:space="preserve"> </w:t>
      </w:r>
      <w:r>
        <w:rPr>
          <w:rFonts w:ascii="Times" w:hAnsi="Times" w:cs="Times"/>
          <w:b/>
          <w:bCs/>
          <w:i/>
          <w:iCs/>
        </w:rPr>
        <w:t>Assess and achieve fishery management objectives (Priority 1).</w:t>
      </w:r>
    </w:p>
    <w:p w14:paraId="73D63CF4" w14:textId="77777777" w:rsidR="00147C5D" w:rsidRDefault="00147C5D" w:rsidP="00212DDF">
      <w:pPr>
        <w:pStyle w:val="Normal1"/>
        <w:numPr>
          <w:ilvl w:val="0"/>
          <w:numId w:val="17"/>
        </w:numPr>
        <w:spacing w:before="0" w:beforeAutospacing="0" w:after="0" w:afterAutospacing="0"/>
        <w:rPr>
          <w:rFonts w:ascii="Times" w:hAnsi="Times" w:cs="Times"/>
        </w:rPr>
      </w:pPr>
      <w:r>
        <w:rPr>
          <w:rFonts w:ascii="Times" w:hAnsi="Times" w:cs="Times"/>
        </w:rPr>
        <w:t>Develop and/or improve in-season run size and stock specific estimates at the mouth of the Yukon River.</w:t>
      </w:r>
    </w:p>
    <w:p w14:paraId="7CED5951" w14:textId="77777777" w:rsidR="00147C5D" w:rsidRDefault="00147C5D" w:rsidP="00212DDF">
      <w:pPr>
        <w:pStyle w:val="Normal1"/>
        <w:numPr>
          <w:ilvl w:val="0"/>
          <w:numId w:val="17"/>
        </w:numPr>
        <w:spacing w:before="0" w:beforeAutospacing="0" w:after="0" w:afterAutospacing="0"/>
        <w:rPr>
          <w:rFonts w:ascii="Times" w:hAnsi="Times" w:cs="Times"/>
        </w:rPr>
      </w:pPr>
      <w:r>
        <w:rPr>
          <w:rFonts w:ascii="Times" w:hAnsi="Times" w:cs="Times"/>
        </w:rPr>
        <w:t>Develop or incorporate new methodologies and/or approaches to improve management and research capability.</w:t>
      </w:r>
    </w:p>
    <w:p w14:paraId="38888238" w14:textId="77777777" w:rsidR="00147C5D" w:rsidRDefault="00147C5D" w:rsidP="00212DDF">
      <w:pPr>
        <w:pStyle w:val="Normal1"/>
        <w:numPr>
          <w:ilvl w:val="0"/>
          <w:numId w:val="17"/>
        </w:numPr>
        <w:spacing w:before="0" w:beforeAutospacing="0" w:after="0" w:afterAutospacing="0"/>
        <w:rPr>
          <w:rFonts w:ascii="Times" w:hAnsi="Times" w:cs="Times"/>
        </w:rPr>
      </w:pPr>
      <w:r>
        <w:rPr>
          <w:rFonts w:ascii="Times" w:hAnsi="Times" w:cs="Times"/>
        </w:rPr>
        <w:t>Develop and expand the genetic baseline for Alaska Yukon River Basin salmon stocks.</w:t>
      </w:r>
    </w:p>
    <w:p w14:paraId="67F879AE" w14:textId="77777777" w:rsidR="00147C5D" w:rsidRDefault="00147C5D" w:rsidP="00212DDF">
      <w:pPr>
        <w:pStyle w:val="Normal1"/>
        <w:numPr>
          <w:ilvl w:val="0"/>
          <w:numId w:val="17"/>
        </w:numPr>
        <w:spacing w:before="0" w:beforeAutospacing="0" w:after="0" w:afterAutospacing="0"/>
        <w:rPr>
          <w:rFonts w:ascii="Times" w:hAnsi="Times" w:cs="Times"/>
        </w:rPr>
      </w:pPr>
      <w:r>
        <w:rPr>
          <w:rFonts w:ascii="Times" w:hAnsi="Times" w:cs="Times"/>
        </w:rPr>
        <w:t>Identify stock composition of salmon runs through genetic stock identification.</w:t>
      </w:r>
    </w:p>
    <w:p w14:paraId="16E16A2D" w14:textId="77777777" w:rsidR="00D77A2F" w:rsidRDefault="00147C5D" w:rsidP="00F73A5E">
      <w:pPr>
        <w:pStyle w:val="Normal1"/>
        <w:numPr>
          <w:ilvl w:val="0"/>
          <w:numId w:val="17"/>
        </w:numPr>
        <w:spacing w:before="0" w:beforeAutospacing="0" w:after="0" w:afterAutospacing="0"/>
        <w:rPr>
          <w:rFonts w:ascii="Times" w:hAnsi="Times" w:cs="Times"/>
        </w:rPr>
      </w:pPr>
      <w:r w:rsidRPr="00D77A2F">
        <w:rPr>
          <w:rFonts w:ascii="Times" w:hAnsi="Times" w:cs="Times"/>
        </w:rPr>
        <w:t>Monitor salmon escapements by Alaskan Genetic Groupings.</w:t>
      </w:r>
    </w:p>
    <w:p w14:paraId="691EC106" w14:textId="77777777" w:rsidR="00D77A2F" w:rsidRDefault="00D77A2F" w:rsidP="00D77A2F">
      <w:pPr>
        <w:pStyle w:val="Normal1"/>
        <w:spacing w:before="0" w:beforeAutospacing="0" w:after="0" w:afterAutospacing="0"/>
        <w:rPr>
          <w:rFonts w:ascii="Times" w:hAnsi="Times" w:cs="Times"/>
          <w:b/>
          <w:bCs/>
          <w:i/>
          <w:iCs/>
        </w:rPr>
      </w:pPr>
    </w:p>
    <w:p w14:paraId="1C36E298" w14:textId="26C30F23" w:rsidR="00147C5D" w:rsidRPr="00D77A2F" w:rsidRDefault="00147C5D" w:rsidP="00D77A2F">
      <w:pPr>
        <w:pStyle w:val="Normal1"/>
        <w:spacing w:before="0" w:beforeAutospacing="0" w:after="0" w:afterAutospacing="0"/>
        <w:rPr>
          <w:rFonts w:ascii="Times" w:hAnsi="Times" w:cs="Times"/>
        </w:rPr>
      </w:pPr>
      <w:r w:rsidRPr="00D77A2F">
        <w:rPr>
          <w:rFonts w:ascii="Times" w:hAnsi="Times" w:cs="Times"/>
          <w:b/>
          <w:bCs/>
          <w:i/>
          <w:iCs/>
        </w:rPr>
        <w:t xml:space="preserve">Category: </w:t>
      </w:r>
      <w:r w:rsidR="00B6644F">
        <w:rPr>
          <w:rFonts w:ascii="Times" w:hAnsi="Times" w:cs="Times"/>
          <w:b/>
          <w:bCs/>
          <w:i/>
          <w:iCs/>
        </w:rPr>
        <w:t xml:space="preserve"> </w:t>
      </w:r>
      <w:r w:rsidRPr="00D77A2F">
        <w:rPr>
          <w:rFonts w:ascii="Times" w:hAnsi="Times" w:cs="Times"/>
          <w:b/>
          <w:bCs/>
          <w:i/>
          <w:iCs/>
        </w:rPr>
        <w:t>Build and maintain public support of, and meaningful participation in, salmon resource management (Priority 2).</w:t>
      </w:r>
    </w:p>
    <w:p w14:paraId="009F9094" w14:textId="77777777" w:rsidR="00147C5D" w:rsidRDefault="00147C5D" w:rsidP="00212DDF">
      <w:pPr>
        <w:pStyle w:val="Normal1"/>
        <w:numPr>
          <w:ilvl w:val="0"/>
          <w:numId w:val="18"/>
        </w:numPr>
        <w:spacing w:before="0" w:beforeAutospacing="0" w:after="0" w:afterAutospacing="0"/>
        <w:rPr>
          <w:rFonts w:ascii="Times" w:hAnsi="Times" w:cs="Times"/>
        </w:rPr>
      </w:pPr>
      <w:r>
        <w:rPr>
          <w:rFonts w:ascii="Times" w:hAnsi="Times" w:cs="Times"/>
        </w:rPr>
        <w:t>Build and maintain community capacity.</w:t>
      </w:r>
    </w:p>
    <w:p w14:paraId="047A2974" w14:textId="77777777" w:rsidR="00147C5D" w:rsidRDefault="00147C5D" w:rsidP="00212DDF">
      <w:pPr>
        <w:pStyle w:val="Normal1"/>
        <w:numPr>
          <w:ilvl w:val="0"/>
          <w:numId w:val="18"/>
        </w:numPr>
        <w:spacing w:before="0" w:beforeAutospacing="0" w:after="0" w:afterAutospacing="0"/>
        <w:rPr>
          <w:rFonts w:ascii="Times" w:hAnsi="Times" w:cs="Times"/>
        </w:rPr>
      </w:pPr>
      <w:r>
        <w:rPr>
          <w:rFonts w:ascii="Times" w:hAnsi="Times" w:cs="Times"/>
        </w:rPr>
        <w:t>Develop mutual understandings between agencies and the public, best demonstrated by a third party.</w:t>
      </w:r>
    </w:p>
    <w:p w14:paraId="5D94F6A5" w14:textId="77777777" w:rsidR="00147C5D" w:rsidRDefault="00147C5D" w:rsidP="00212DDF">
      <w:pPr>
        <w:pStyle w:val="Normal1"/>
        <w:numPr>
          <w:ilvl w:val="0"/>
          <w:numId w:val="18"/>
        </w:numPr>
        <w:spacing w:before="0" w:beforeAutospacing="0" w:after="0" w:afterAutospacing="0"/>
        <w:rPr>
          <w:rFonts w:ascii="Times" w:hAnsi="Times" w:cs="Times"/>
        </w:rPr>
      </w:pPr>
      <w:r>
        <w:rPr>
          <w:rFonts w:ascii="Times" w:hAnsi="Times" w:cs="Times"/>
        </w:rPr>
        <w:t>Encourage conservation principles of the salmon resources.</w:t>
      </w:r>
    </w:p>
    <w:p w14:paraId="36C7036C" w14:textId="77777777" w:rsidR="00147C5D" w:rsidRDefault="00147C5D" w:rsidP="00212DDF">
      <w:pPr>
        <w:pStyle w:val="Normal1"/>
        <w:numPr>
          <w:ilvl w:val="0"/>
          <w:numId w:val="18"/>
        </w:numPr>
        <w:spacing w:before="0" w:beforeAutospacing="0" w:after="0" w:afterAutospacing="0"/>
        <w:rPr>
          <w:rFonts w:ascii="Times" w:hAnsi="Times" w:cs="Times"/>
        </w:rPr>
      </w:pPr>
      <w:r>
        <w:rPr>
          <w:rFonts w:ascii="Times" w:hAnsi="Times" w:cs="Times"/>
        </w:rPr>
        <w:t>Encourage stewardship of the resource.</w:t>
      </w:r>
    </w:p>
    <w:p w14:paraId="0BDB1AE8" w14:textId="77777777" w:rsidR="00147C5D" w:rsidRDefault="00147C5D" w:rsidP="00212DDF">
      <w:pPr>
        <w:pStyle w:val="Normal1"/>
        <w:numPr>
          <w:ilvl w:val="0"/>
          <w:numId w:val="18"/>
        </w:numPr>
        <w:spacing w:before="0" w:beforeAutospacing="0" w:after="0" w:afterAutospacing="0"/>
        <w:rPr>
          <w:rFonts w:ascii="Times" w:hAnsi="Times" w:cs="Times"/>
        </w:rPr>
      </w:pPr>
      <w:r>
        <w:rPr>
          <w:rFonts w:ascii="Times" w:hAnsi="Times" w:cs="Times"/>
        </w:rPr>
        <w:t>Promote public values of the salmon resource.</w:t>
      </w:r>
    </w:p>
    <w:p w14:paraId="625F0F2C" w14:textId="77777777" w:rsidR="00D77A2F" w:rsidRDefault="00147C5D" w:rsidP="00212DDF">
      <w:pPr>
        <w:pStyle w:val="Normal1"/>
        <w:spacing w:before="0" w:beforeAutospacing="0" w:after="0" w:afterAutospacing="0"/>
        <w:rPr>
          <w:rFonts w:ascii="Times" w:hAnsi="Times" w:cs="Times"/>
        </w:rPr>
      </w:pPr>
      <w:r>
        <w:rPr>
          <w:rFonts w:ascii="Times" w:hAnsi="Times" w:cs="Times"/>
        </w:rPr>
        <w:lastRenderedPageBreak/>
        <w:t> </w:t>
      </w:r>
    </w:p>
    <w:p w14:paraId="6FA3F37F" w14:textId="4685D4E0" w:rsidR="00147C5D" w:rsidRDefault="00147C5D" w:rsidP="00212DDF">
      <w:pPr>
        <w:pStyle w:val="Normal1"/>
        <w:spacing w:before="0" w:beforeAutospacing="0" w:after="0" w:afterAutospacing="0"/>
        <w:rPr>
          <w:rFonts w:ascii="Times" w:hAnsi="Times" w:cs="Times"/>
        </w:rPr>
      </w:pPr>
      <w:r>
        <w:rPr>
          <w:rFonts w:ascii="Times" w:hAnsi="Times" w:cs="Times"/>
          <w:b/>
          <w:bCs/>
          <w:i/>
          <w:iCs/>
        </w:rPr>
        <w:t xml:space="preserve">Category: </w:t>
      </w:r>
      <w:r w:rsidR="00B6644F">
        <w:rPr>
          <w:rFonts w:ascii="Times" w:hAnsi="Times" w:cs="Times"/>
          <w:b/>
          <w:bCs/>
          <w:i/>
          <w:iCs/>
        </w:rPr>
        <w:t xml:space="preserve"> </w:t>
      </w:r>
      <w:r>
        <w:rPr>
          <w:rFonts w:ascii="Times" w:hAnsi="Times" w:cs="Times"/>
          <w:b/>
          <w:bCs/>
          <w:i/>
          <w:iCs/>
        </w:rPr>
        <w:t>Improve understanding of salmon biology and ecology (Priority 3).</w:t>
      </w:r>
    </w:p>
    <w:p w14:paraId="7FC13855" w14:textId="77777777" w:rsidR="00147C5D" w:rsidRDefault="00147C5D" w:rsidP="00212DDF">
      <w:pPr>
        <w:pStyle w:val="Normal1"/>
        <w:numPr>
          <w:ilvl w:val="0"/>
          <w:numId w:val="19"/>
        </w:numPr>
        <w:spacing w:before="0" w:beforeAutospacing="0" w:after="0" w:afterAutospacing="0"/>
        <w:rPr>
          <w:rFonts w:ascii="Times" w:hAnsi="Times" w:cs="Times"/>
        </w:rPr>
      </w:pPr>
      <w:r>
        <w:rPr>
          <w:rFonts w:ascii="Times" w:hAnsi="Times" w:cs="Times"/>
        </w:rPr>
        <w:t>Assessment of the quality of escapements (e.g., age/size/sex; health).</w:t>
      </w:r>
    </w:p>
    <w:p w14:paraId="329B15FB" w14:textId="77777777" w:rsidR="00147C5D" w:rsidRDefault="00147C5D" w:rsidP="00212DDF">
      <w:pPr>
        <w:pStyle w:val="Normal1"/>
        <w:numPr>
          <w:ilvl w:val="0"/>
          <w:numId w:val="19"/>
        </w:numPr>
        <w:spacing w:before="0" w:beforeAutospacing="0" w:after="0" w:afterAutospacing="0"/>
        <w:rPr>
          <w:rFonts w:ascii="Times" w:hAnsi="Times" w:cs="Times"/>
        </w:rPr>
      </w:pPr>
      <w:r>
        <w:rPr>
          <w:rFonts w:ascii="Times" w:hAnsi="Times" w:cs="Times"/>
        </w:rPr>
        <w:t>Develop population estimates for Alaskan Yukon River Basin salmon stocks.</w:t>
      </w:r>
    </w:p>
    <w:p w14:paraId="02A716D4" w14:textId="77777777" w:rsidR="00147C5D" w:rsidRDefault="00147C5D" w:rsidP="00212DDF">
      <w:pPr>
        <w:pStyle w:val="Normal1"/>
        <w:numPr>
          <w:ilvl w:val="0"/>
          <w:numId w:val="19"/>
        </w:numPr>
        <w:spacing w:before="0" w:beforeAutospacing="0" w:after="0" w:afterAutospacing="0"/>
        <w:rPr>
          <w:rFonts w:ascii="Times" w:hAnsi="Times" w:cs="Times"/>
        </w:rPr>
      </w:pPr>
      <w:r>
        <w:rPr>
          <w:rFonts w:ascii="Times" w:hAnsi="Times" w:cs="Times"/>
        </w:rPr>
        <w:t>Investigate relationships between salmon and their physical environment.</w:t>
      </w:r>
    </w:p>
    <w:p w14:paraId="5F2371EB" w14:textId="77777777" w:rsidR="00147C5D" w:rsidRDefault="00147C5D" w:rsidP="00212DDF">
      <w:pPr>
        <w:pStyle w:val="Normal1"/>
        <w:numPr>
          <w:ilvl w:val="0"/>
          <w:numId w:val="19"/>
        </w:numPr>
        <w:spacing w:before="0" w:beforeAutospacing="0" w:after="0" w:afterAutospacing="0"/>
        <w:rPr>
          <w:rFonts w:ascii="Times" w:hAnsi="Times" w:cs="Times"/>
        </w:rPr>
      </w:pPr>
      <w:r>
        <w:rPr>
          <w:rFonts w:ascii="Times" w:hAnsi="Times" w:cs="Times"/>
        </w:rPr>
        <w:t>Investigate relationships between salmon and other organisms.</w:t>
      </w:r>
    </w:p>
    <w:p w14:paraId="2F2EC592" w14:textId="77777777" w:rsidR="00D77A2F" w:rsidRDefault="00D77A2F" w:rsidP="00212DDF">
      <w:pPr>
        <w:pStyle w:val="Normal1"/>
        <w:spacing w:before="0" w:beforeAutospacing="0" w:after="0" w:afterAutospacing="0"/>
        <w:rPr>
          <w:rFonts w:ascii="Times" w:hAnsi="Times" w:cs="Times"/>
          <w:b/>
          <w:bCs/>
          <w:i/>
          <w:iCs/>
        </w:rPr>
      </w:pPr>
    </w:p>
    <w:p w14:paraId="6DD63956" w14:textId="49CAFDFD" w:rsidR="00147C5D" w:rsidRDefault="00147C5D" w:rsidP="00212DDF">
      <w:pPr>
        <w:pStyle w:val="Normal1"/>
        <w:spacing w:before="0" w:beforeAutospacing="0" w:after="0" w:afterAutospacing="0"/>
        <w:rPr>
          <w:rFonts w:ascii="Times" w:hAnsi="Times" w:cs="Times"/>
        </w:rPr>
      </w:pPr>
      <w:r>
        <w:rPr>
          <w:rFonts w:ascii="Times" w:hAnsi="Times" w:cs="Times"/>
          <w:b/>
          <w:bCs/>
          <w:i/>
          <w:iCs/>
        </w:rPr>
        <w:t xml:space="preserve">Category: </w:t>
      </w:r>
      <w:r w:rsidR="00B6644F">
        <w:rPr>
          <w:rFonts w:ascii="Times" w:hAnsi="Times" w:cs="Times"/>
          <w:b/>
          <w:bCs/>
          <w:i/>
          <w:iCs/>
        </w:rPr>
        <w:t xml:space="preserve"> </w:t>
      </w:r>
      <w:r>
        <w:rPr>
          <w:rFonts w:ascii="Times" w:hAnsi="Times" w:cs="Times"/>
          <w:b/>
          <w:bCs/>
          <w:i/>
          <w:iCs/>
        </w:rPr>
        <w:t>Assess, conserve and restore salmon habitats (Priority 4).</w:t>
      </w:r>
    </w:p>
    <w:p w14:paraId="4E62777A" w14:textId="77777777" w:rsidR="00147C5D" w:rsidRDefault="00147C5D" w:rsidP="00212DDF">
      <w:pPr>
        <w:pStyle w:val="Normal1"/>
        <w:numPr>
          <w:ilvl w:val="0"/>
          <w:numId w:val="20"/>
        </w:numPr>
        <w:spacing w:before="0" w:beforeAutospacing="0" w:after="0" w:afterAutospacing="0"/>
        <w:rPr>
          <w:rFonts w:ascii="Times" w:hAnsi="Times" w:cs="Times"/>
        </w:rPr>
      </w:pPr>
      <w:r>
        <w:rPr>
          <w:rFonts w:ascii="Times" w:hAnsi="Times" w:cs="Times"/>
        </w:rPr>
        <w:t>Habitat monitoring.</w:t>
      </w:r>
    </w:p>
    <w:p w14:paraId="328E5811" w14:textId="77777777" w:rsidR="00147C5D" w:rsidRDefault="00147C5D" w:rsidP="00212DDF">
      <w:pPr>
        <w:pStyle w:val="Normal1"/>
        <w:numPr>
          <w:ilvl w:val="0"/>
          <w:numId w:val="20"/>
        </w:numPr>
        <w:spacing w:before="0" w:beforeAutospacing="0" w:after="0" w:afterAutospacing="0"/>
        <w:rPr>
          <w:rFonts w:ascii="Times" w:hAnsi="Times" w:cs="Times"/>
        </w:rPr>
      </w:pPr>
      <w:r>
        <w:rPr>
          <w:rFonts w:ascii="Times" w:hAnsi="Times" w:cs="Times"/>
        </w:rPr>
        <w:t>Identify and characterize salmon spawning and rearing habitats.</w:t>
      </w:r>
    </w:p>
    <w:p w14:paraId="19D5485D" w14:textId="77777777" w:rsidR="00147C5D" w:rsidRDefault="00147C5D" w:rsidP="00212DDF">
      <w:pPr>
        <w:pStyle w:val="Normal1"/>
        <w:numPr>
          <w:ilvl w:val="0"/>
          <w:numId w:val="20"/>
        </w:numPr>
        <w:spacing w:before="0" w:beforeAutospacing="0" w:after="0" w:afterAutospacing="0"/>
        <w:rPr>
          <w:rFonts w:ascii="Times" w:hAnsi="Times" w:cs="Times"/>
        </w:rPr>
      </w:pPr>
      <w:r>
        <w:rPr>
          <w:rFonts w:ascii="Times" w:hAnsi="Times" w:cs="Times"/>
        </w:rPr>
        <w:t>Identify and evaluate potential impacts to habitat.</w:t>
      </w:r>
    </w:p>
    <w:p w14:paraId="2645D681" w14:textId="77777777" w:rsidR="00147C5D" w:rsidRDefault="00147C5D" w:rsidP="00212DDF">
      <w:pPr>
        <w:pStyle w:val="Normal1"/>
        <w:numPr>
          <w:ilvl w:val="0"/>
          <w:numId w:val="20"/>
        </w:numPr>
        <w:spacing w:before="0" w:beforeAutospacing="0" w:after="0" w:afterAutospacing="0"/>
        <w:rPr>
          <w:rFonts w:ascii="Times" w:hAnsi="Times" w:cs="Times"/>
        </w:rPr>
      </w:pPr>
      <w:r>
        <w:rPr>
          <w:rFonts w:ascii="Times" w:hAnsi="Times" w:cs="Times"/>
        </w:rPr>
        <w:t>Identify and monitor key salmon spawning streams/areas (index streams).</w:t>
      </w:r>
    </w:p>
    <w:p w14:paraId="6042C79C" w14:textId="77777777" w:rsidR="00147C5D" w:rsidRDefault="00147C5D" w:rsidP="00212DDF">
      <w:pPr>
        <w:pStyle w:val="Normal1"/>
        <w:numPr>
          <w:ilvl w:val="0"/>
          <w:numId w:val="20"/>
        </w:numPr>
        <w:spacing w:before="0" w:beforeAutospacing="0" w:after="0" w:afterAutospacing="0"/>
        <w:rPr>
          <w:rFonts w:ascii="Times" w:hAnsi="Times" w:cs="Times"/>
        </w:rPr>
      </w:pPr>
      <w:r>
        <w:rPr>
          <w:rFonts w:ascii="Times" w:hAnsi="Times" w:cs="Times"/>
        </w:rPr>
        <w:t>Identify and implement restoration opportunities.</w:t>
      </w:r>
    </w:p>
    <w:p w14:paraId="39EFF4A5" w14:textId="77777777" w:rsidR="00D77A2F" w:rsidRDefault="00D77A2F" w:rsidP="00212DDF">
      <w:pPr>
        <w:pStyle w:val="Normal1"/>
        <w:spacing w:before="0" w:beforeAutospacing="0" w:after="0" w:afterAutospacing="0"/>
        <w:rPr>
          <w:rFonts w:ascii="Times" w:hAnsi="Times" w:cs="Times"/>
        </w:rPr>
      </w:pPr>
    </w:p>
    <w:p w14:paraId="7CF0A713" w14:textId="512EF115" w:rsidR="00147C5D" w:rsidRDefault="00147C5D" w:rsidP="00212DDF">
      <w:pPr>
        <w:pStyle w:val="Normal1"/>
        <w:spacing w:before="0" w:beforeAutospacing="0" w:after="0" w:afterAutospacing="0"/>
        <w:rPr>
          <w:rFonts w:ascii="Times" w:hAnsi="Times" w:cs="Times"/>
        </w:rPr>
      </w:pPr>
      <w:r>
        <w:rPr>
          <w:rFonts w:ascii="Times" w:hAnsi="Times" w:cs="Times"/>
        </w:rPr>
        <w:t>The Panel has also identified two </w:t>
      </w:r>
      <w:r>
        <w:rPr>
          <w:rFonts w:ascii="Times" w:hAnsi="Times" w:cs="Times"/>
          <w:b/>
          <w:bCs/>
          <w:u w:val="single"/>
        </w:rPr>
        <w:t>near term priority needs</w:t>
      </w:r>
      <w:r>
        <w:rPr>
          <w:rFonts w:ascii="Times" w:hAnsi="Times" w:cs="Times"/>
        </w:rPr>
        <w:t>.  Proposals that fall within the scope of the following priorities will receive additional points during the review process.  Each proposal should incorporate elements of the Factors listed above.</w:t>
      </w:r>
    </w:p>
    <w:p w14:paraId="10E3A68C" w14:textId="77777777" w:rsidR="00D77A2F" w:rsidRDefault="00D77A2F" w:rsidP="00212DDF">
      <w:pPr>
        <w:pStyle w:val="Normal1"/>
        <w:spacing w:before="0" w:beforeAutospacing="0" w:after="0" w:afterAutospacing="0"/>
        <w:rPr>
          <w:rFonts w:ascii="Times" w:hAnsi="Times" w:cs="Times"/>
        </w:rPr>
      </w:pPr>
    </w:p>
    <w:p w14:paraId="37468A53" w14:textId="77777777" w:rsidR="00147C5D" w:rsidRDefault="00147C5D" w:rsidP="00212DDF">
      <w:pPr>
        <w:pStyle w:val="Normal1"/>
        <w:numPr>
          <w:ilvl w:val="0"/>
          <w:numId w:val="21"/>
        </w:numPr>
        <w:spacing w:before="0" w:beforeAutospacing="0" w:after="0" w:afterAutospacing="0"/>
        <w:rPr>
          <w:rFonts w:ascii="Times" w:hAnsi="Times" w:cs="Times"/>
        </w:rPr>
      </w:pPr>
      <w:r>
        <w:rPr>
          <w:rFonts w:ascii="Times" w:hAnsi="Times" w:cs="Times"/>
        </w:rPr>
        <w:t>Yukon River fall Chum Salmon stock assessment and genetics.</w:t>
      </w:r>
    </w:p>
    <w:p w14:paraId="283566E6" w14:textId="6DC18254" w:rsidR="00147C5D" w:rsidRDefault="00147C5D" w:rsidP="00D77A2F">
      <w:pPr>
        <w:pStyle w:val="Normal1"/>
        <w:spacing w:before="0" w:beforeAutospacing="0" w:after="0" w:afterAutospacing="0"/>
        <w:rPr>
          <w:rFonts w:ascii="Times" w:hAnsi="Times" w:cs="Times"/>
        </w:rPr>
      </w:pPr>
      <w:r>
        <w:rPr>
          <w:rFonts w:ascii="Times" w:hAnsi="Times" w:cs="Times"/>
          <w:i/>
          <w:iCs/>
        </w:rPr>
        <w:t>Description of Focused Priority</w:t>
      </w:r>
      <w:r>
        <w:rPr>
          <w:rFonts w:ascii="Times" w:hAnsi="Times" w:cs="Times"/>
        </w:rPr>
        <w:t xml:space="preserve">:  Fall Chum Salmon are an important resource within the Yukon, with the decline in the Chinook Salmon populations, there has been a trend towards a greater utilization of fall Chum Salmon particularly in communities unable to harvest other salmon species throughout the year.  Although recent annual run sizes of </w:t>
      </w:r>
      <w:r w:rsidR="00AB16D8">
        <w:rPr>
          <w:rFonts w:ascii="Times" w:hAnsi="Times" w:cs="Times"/>
        </w:rPr>
        <w:t>f</w:t>
      </w:r>
      <w:r>
        <w:rPr>
          <w:rFonts w:ascii="Times" w:hAnsi="Times" w:cs="Times"/>
        </w:rPr>
        <w:t>all Chum Salmon have been healthy, the Panel is seeking proposals that utilize genetics to improve the mixed stock analysis of fall Chum Salmon in the harvest or the stock assessment of fall Chum Salmon returning to the Teedriinjik (Chandalar) and Porcupine rivers.</w:t>
      </w:r>
    </w:p>
    <w:p w14:paraId="68408591" w14:textId="77777777" w:rsidR="00D77A2F" w:rsidRDefault="00D77A2F" w:rsidP="00D77A2F">
      <w:pPr>
        <w:pStyle w:val="Normal1"/>
        <w:spacing w:before="0" w:beforeAutospacing="0" w:after="0" w:afterAutospacing="0"/>
        <w:ind w:left="720"/>
        <w:rPr>
          <w:rFonts w:ascii="Times" w:hAnsi="Times" w:cs="Times"/>
        </w:rPr>
      </w:pPr>
    </w:p>
    <w:p w14:paraId="23B949BE" w14:textId="13A97D81" w:rsidR="00147C5D" w:rsidRDefault="00147C5D" w:rsidP="00212DDF">
      <w:pPr>
        <w:pStyle w:val="Normal1"/>
        <w:numPr>
          <w:ilvl w:val="0"/>
          <w:numId w:val="21"/>
        </w:numPr>
        <w:spacing w:before="0" w:beforeAutospacing="0" w:after="0" w:afterAutospacing="0"/>
        <w:rPr>
          <w:rFonts w:ascii="Times" w:hAnsi="Times" w:cs="Times"/>
        </w:rPr>
      </w:pPr>
      <w:r>
        <w:rPr>
          <w:rFonts w:ascii="Times" w:hAnsi="Times" w:cs="Times"/>
        </w:rPr>
        <w:t>Yukon River salmon management awareness and participation.</w:t>
      </w:r>
    </w:p>
    <w:p w14:paraId="164EBCBE" w14:textId="6743D7B7" w:rsidR="00147C5D" w:rsidRDefault="00147C5D" w:rsidP="00212DDF">
      <w:pPr>
        <w:pStyle w:val="Normal1"/>
        <w:spacing w:before="0" w:beforeAutospacing="0" w:after="0" w:afterAutospacing="0"/>
        <w:rPr>
          <w:rFonts w:ascii="Times" w:hAnsi="Times" w:cs="Times"/>
        </w:rPr>
      </w:pPr>
      <w:r>
        <w:rPr>
          <w:rFonts w:ascii="Times" w:hAnsi="Times" w:cs="Times"/>
          <w:i/>
          <w:iCs/>
        </w:rPr>
        <w:t>Description of Focused Priority</w:t>
      </w:r>
      <w:r>
        <w:rPr>
          <w:rFonts w:ascii="Times" w:hAnsi="Times" w:cs="Times"/>
        </w:rPr>
        <w:t xml:space="preserve">: </w:t>
      </w:r>
      <w:r w:rsidR="006C72DA">
        <w:rPr>
          <w:rFonts w:ascii="Times" w:hAnsi="Times" w:cs="Times"/>
        </w:rPr>
        <w:t xml:space="preserve"> </w:t>
      </w:r>
      <w:r>
        <w:rPr>
          <w:rFonts w:ascii="Times" w:hAnsi="Times" w:cs="Times"/>
        </w:rPr>
        <w:t xml:space="preserve">There are over 42 communities within the Alaska portion of the Yukon River basin.  These communities have diverse needs; however, they all significantly rely on salmon for a food resource.  An informed and involved public is critical to effectively manage and conserve Yukon salmon stocks.  The Panel seeks to build on past successes through supporting projects that increase awareness and participation in management and conservation of Yukon River salmon stocks.  The Panel invites proposals that work towards public education and multi-stakeholder planning efforts necessary to develop and sustain </w:t>
      </w:r>
      <w:r w:rsidR="001C1BCC">
        <w:rPr>
          <w:rFonts w:ascii="Times" w:hAnsi="Times" w:cs="Times"/>
        </w:rPr>
        <w:t>locally supported</w:t>
      </w:r>
      <w:r>
        <w:rPr>
          <w:rFonts w:ascii="Times" w:hAnsi="Times" w:cs="Times"/>
        </w:rPr>
        <w:t xml:space="preserve"> approaches for management.</w:t>
      </w:r>
    </w:p>
    <w:p w14:paraId="6E67BEBB" w14:textId="77777777" w:rsidR="00D77A2F" w:rsidRDefault="00D77A2F" w:rsidP="00212DDF">
      <w:pPr>
        <w:pStyle w:val="Heading1"/>
        <w:tabs>
          <w:tab w:val="left" w:pos="9662"/>
        </w:tabs>
        <w:ind w:left="0" w:right="20"/>
      </w:pPr>
    </w:p>
    <w:p w14:paraId="24310751" w14:textId="3511293C" w:rsidR="00614198" w:rsidRPr="009D6AB5" w:rsidRDefault="00743B9E" w:rsidP="00212DDF">
      <w:pPr>
        <w:pStyle w:val="Heading1"/>
        <w:tabs>
          <w:tab w:val="left" w:pos="9662"/>
        </w:tabs>
        <w:ind w:left="0" w:right="20"/>
        <w:rPr>
          <w:b w:val="0"/>
          <w:sz w:val="25"/>
        </w:rPr>
      </w:pPr>
      <w:r w:rsidRPr="009D6AB5">
        <w:t>B. Federal Award</w:t>
      </w:r>
      <w:r w:rsidRPr="009D6AB5">
        <w:rPr>
          <w:spacing w:val="-22"/>
        </w:rPr>
        <w:t xml:space="preserve"> </w:t>
      </w:r>
      <w:bookmarkEnd w:id="8"/>
      <w:r w:rsidRPr="009D6AB5">
        <w:t>Information</w:t>
      </w:r>
      <w:bookmarkEnd w:id="9"/>
    </w:p>
    <w:p w14:paraId="7225BFA5" w14:textId="77777777" w:rsidR="00D77A2F" w:rsidRDefault="00D77A2F" w:rsidP="00212DDF">
      <w:pPr>
        <w:pStyle w:val="Heading1"/>
        <w:tabs>
          <w:tab w:val="left" w:pos="9662"/>
        </w:tabs>
        <w:ind w:left="0" w:right="20"/>
      </w:pPr>
      <w:bookmarkStart w:id="11" w:name="_Toc34731884"/>
    </w:p>
    <w:p w14:paraId="16381A06" w14:textId="48334689" w:rsidR="00614198" w:rsidRPr="009D6AB5" w:rsidRDefault="00743B9E" w:rsidP="00212DDF">
      <w:pPr>
        <w:pStyle w:val="Heading1"/>
        <w:tabs>
          <w:tab w:val="left" w:pos="9662"/>
        </w:tabs>
        <w:ind w:left="0" w:right="20"/>
      </w:pPr>
      <w:r w:rsidRPr="009D6AB5">
        <w:t>B1. Total</w:t>
      </w:r>
      <w:r w:rsidRPr="009D6AB5">
        <w:rPr>
          <w:spacing w:val="-7"/>
        </w:rPr>
        <w:t xml:space="preserve"> </w:t>
      </w:r>
      <w:r w:rsidRPr="009D6AB5">
        <w:t>Funding</w:t>
      </w:r>
      <w:bookmarkEnd w:id="11"/>
    </w:p>
    <w:p w14:paraId="3616A8B2" w14:textId="44A2F3FC" w:rsidR="00614198" w:rsidRPr="009D6AB5" w:rsidRDefault="00743B9E" w:rsidP="00212DDF">
      <w:pPr>
        <w:pStyle w:val="BodyText"/>
        <w:ind w:left="0" w:right="20"/>
      </w:pPr>
      <w:bookmarkStart w:id="12" w:name="Estimated_Total_Funding"/>
      <w:bookmarkStart w:id="13" w:name="_Toc32417835"/>
      <w:bookmarkEnd w:id="12"/>
      <w:r w:rsidRPr="009D6AB5">
        <w:t>Estimated Total Funding</w:t>
      </w:r>
      <w:bookmarkEnd w:id="13"/>
      <w:r w:rsidR="00813DF5" w:rsidRPr="009D6AB5">
        <w:t xml:space="preserve">: </w:t>
      </w:r>
      <w:r w:rsidR="00147C5D">
        <w:t>$260,00</w:t>
      </w:r>
      <w:r w:rsidR="006C72DA">
        <w:t>0</w:t>
      </w:r>
    </w:p>
    <w:p w14:paraId="02077DC9" w14:textId="77777777" w:rsidR="00D77A2F" w:rsidRDefault="00D77A2F" w:rsidP="00212DDF">
      <w:pPr>
        <w:pStyle w:val="Heading1"/>
        <w:tabs>
          <w:tab w:val="left" w:pos="9662"/>
        </w:tabs>
        <w:ind w:left="0" w:right="20"/>
      </w:pPr>
      <w:bookmarkStart w:id="14" w:name="B2._Expected_Award_Amount"/>
      <w:bookmarkStart w:id="15" w:name="_Toc34731885"/>
      <w:bookmarkEnd w:id="14"/>
    </w:p>
    <w:p w14:paraId="1EB631C3" w14:textId="513F3CAC" w:rsidR="00614198" w:rsidRPr="009D6AB5" w:rsidRDefault="00743B9E" w:rsidP="00212DDF">
      <w:pPr>
        <w:pStyle w:val="Heading1"/>
        <w:tabs>
          <w:tab w:val="left" w:pos="9662"/>
        </w:tabs>
        <w:ind w:left="0" w:right="20"/>
      </w:pPr>
      <w:r w:rsidRPr="009D6AB5">
        <w:t>B2. Expected Award</w:t>
      </w:r>
      <w:r w:rsidRPr="009D6AB5">
        <w:rPr>
          <w:spacing w:val="-19"/>
        </w:rPr>
        <w:t xml:space="preserve"> </w:t>
      </w:r>
      <w:r w:rsidRPr="009D6AB5">
        <w:t>Amount</w:t>
      </w:r>
      <w:bookmarkEnd w:id="15"/>
    </w:p>
    <w:p w14:paraId="639D472E" w14:textId="353938D3" w:rsidR="00614198" w:rsidRPr="009D6AB5" w:rsidRDefault="00743B9E" w:rsidP="00212DDF">
      <w:pPr>
        <w:pStyle w:val="BodyText"/>
        <w:ind w:left="0" w:right="20"/>
      </w:pPr>
      <w:r w:rsidRPr="009D6AB5">
        <w:t>Maximum Award</w:t>
      </w:r>
      <w:r w:rsidR="00813DF5" w:rsidRPr="009D6AB5">
        <w:t xml:space="preserve">: </w:t>
      </w:r>
      <w:r w:rsidR="006C72DA">
        <w:t xml:space="preserve"> </w:t>
      </w:r>
      <w:r w:rsidR="00813DF5" w:rsidRPr="009D6AB5">
        <w:t>$</w:t>
      </w:r>
      <w:r w:rsidR="00147C5D">
        <w:t>120,000</w:t>
      </w:r>
    </w:p>
    <w:p w14:paraId="42F59ADC" w14:textId="7CABB737" w:rsidR="00614198" w:rsidRPr="009D6AB5" w:rsidRDefault="00743B9E" w:rsidP="00212DDF">
      <w:pPr>
        <w:pStyle w:val="BodyText"/>
        <w:ind w:left="0" w:right="20"/>
        <w:rPr>
          <w:sz w:val="20"/>
        </w:rPr>
      </w:pPr>
      <w:r w:rsidRPr="009D6AB5">
        <w:t>Minimum Award</w:t>
      </w:r>
      <w:r w:rsidR="00813DF5" w:rsidRPr="009D6AB5">
        <w:t xml:space="preserve">: </w:t>
      </w:r>
      <w:r w:rsidR="006C72DA">
        <w:t xml:space="preserve"> </w:t>
      </w:r>
      <w:r w:rsidR="00813DF5" w:rsidRPr="009D6AB5">
        <w:t>$</w:t>
      </w:r>
      <w:r w:rsidR="00147C5D">
        <w:t>2,000</w:t>
      </w:r>
    </w:p>
    <w:p w14:paraId="74324BB1" w14:textId="77777777" w:rsidR="00D77A2F" w:rsidRDefault="00D77A2F" w:rsidP="00212DDF">
      <w:pPr>
        <w:pStyle w:val="Heading1"/>
        <w:tabs>
          <w:tab w:val="left" w:pos="9662"/>
        </w:tabs>
        <w:ind w:left="0" w:right="20"/>
      </w:pPr>
      <w:bookmarkStart w:id="16" w:name="B3._Expected_Award_Funding_and_Anticipat"/>
      <w:bookmarkStart w:id="17" w:name="_Toc34731886"/>
      <w:bookmarkEnd w:id="16"/>
    </w:p>
    <w:p w14:paraId="6342C149" w14:textId="5B660748" w:rsidR="00614198" w:rsidRPr="009D6AB5" w:rsidRDefault="00743B9E" w:rsidP="00212DDF">
      <w:pPr>
        <w:pStyle w:val="Heading1"/>
        <w:tabs>
          <w:tab w:val="left" w:pos="9662"/>
        </w:tabs>
        <w:ind w:left="0" w:right="20"/>
      </w:pPr>
      <w:r w:rsidRPr="009D6AB5">
        <w:t>B3. Expected Award Funding and Anticipated</w:t>
      </w:r>
      <w:r w:rsidRPr="009D6AB5">
        <w:rPr>
          <w:spacing w:val="-20"/>
        </w:rPr>
        <w:t xml:space="preserve"> </w:t>
      </w:r>
      <w:r w:rsidRPr="009D6AB5">
        <w:t>Dates</w:t>
      </w:r>
      <w:bookmarkEnd w:id="17"/>
    </w:p>
    <w:p w14:paraId="47549C70" w14:textId="22DC3E7A" w:rsidR="00D77A2F" w:rsidRDefault="001E202C" w:rsidP="00212DDF">
      <w:pPr>
        <w:pStyle w:val="BodyText"/>
        <w:ind w:left="0" w:right="20"/>
      </w:pPr>
      <w:bookmarkStart w:id="18" w:name="_Hlk50627932"/>
      <w:r>
        <w:t xml:space="preserve">Up to $260,000 may be awarded in the </w:t>
      </w:r>
      <w:r w:rsidR="006C72DA">
        <w:t>F</w:t>
      </w:r>
      <w:r>
        <w:t xml:space="preserve">ederal fiscal year 2021. </w:t>
      </w:r>
      <w:r w:rsidR="006C72DA">
        <w:t xml:space="preserve"> </w:t>
      </w:r>
      <w:r>
        <w:t xml:space="preserve">Currently, the source of general funding is federally appropriated funds directed to the Service.  The funds shall be used for salmon </w:t>
      </w:r>
      <w:r>
        <w:lastRenderedPageBreak/>
        <w:t xml:space="preserve">related projects, with focus on Chinook and </w:t>
      </w:r>
      <w:r w:rsidR="006C72DA">
        <w:t>C</w:t>
      </w:r>
      <w:r>
        <w:t xml:space="preserve">hum salmon research and management located in the Alaska portion of the Yukon River drainage as recommended by the Panel after review for scientific and technical merit.  Due to the limited funds available, modest funding requests (&lt; $60,000) are encouraged; however, higher amounts may be requested with appropriate justification.  The period of performance for projects funded under this program is for </w:t>
      </w:r>
      <w:r w:rsidR="006C72DA">
        <w:t xml:space="preserve">1 </w:t>
      </w:r>
      <w:r>
        <w:t>year, starting on the date the proponent indicates within the proposal. </w:t>
      </w:r>
      <w:r w:rsidR="006C72DA">
        <w:t xml:space="preserve"> </w:t>
      </w:r>
      <w:r>
        <w:t xml:space="preserve">Projects typically begin around June 1, 2021 and end on June 30, 2022.  Proponent should keep in mind that due to when proposals actually receive approval for funding by the U.S. Delegation of the Yukon Panel (~early April) and the time needed to process the financial assistance that the project may begin prior to award notification with a signed notification of risk document.  In general, past and present recipients of awards under this program are eligible and all applicants must submit new proposals to compete for funding each year.  </w:t>
      </w:r>
    </w:p>
    <w:p w14:paraId="08C765F2" w14:textId="77777777" w:rsidR="00D77A2F" w:rsidRDefault="00D77A2F" w:rsidP="00212DDF">
      <w:pPr>
        <w:pStyle w:val="BodyText"/>
        <w:ind w:left="0" w:right="20"/>
      </w:pPr>
    </w:p>
    <w:p w14:paraId="427595A5" w14:textId="29C54E88" w:rsidR="00D77A2F" w:rsidRDefault="001E202C" w:rsidP="00212DDF">
      <w:pPr>
        <w:pStyle w:val="BodyText"/>
        <w:ind w:left="0" w:right="20"/>
      </w:pPr>
      <w:r>
        <w:t xml:space="preserve">Applicants who had projects funded with these funds in 2019, and who have applications that successfully compete for funding through this notification, will not receive their 2021 funds until the Technical Review Committee reviews and accepts their final report for the work funded in 2019. </w:t>
      </w:r>
      <w:r w:rsidR="006C72DA">
        <w:t xml:space="preserve"> </w:t>
      </w:r>
      <w:r>
        <w:t>This program uses grant agreements as the primary assistance instrument</w:t>
      </w:r>
      <w:bookmarkEnd w:id="18"/>
      <w:r>
        <w:t>.</w:t>
      </w:r>
    </w:p>
    <w:p w14:paraId="7A6D701F" w14:textId="77777777" w:rsidR="00D77A2F" w:rsidRDefault="00D77A2F" w:rsidP="00212DDF">
      <w:pPr>
        <w:pStyle w:val="BodyText"/>
        <w:ind w:left="0" w:right="20"/>
      </w:pPr>
    </w:p>
    <w:p w14:paraId="16F1A90B" w14:textId="4E25A533" w:rsidR="00756FD9" w:rsidRPr="00D77A2F" w:rsidRDefault="00756FD9" w:rsidP="00212DDF">
      <w:pPr>
        <w:pStyle w:val="BodyText"/>
        <w:ind w:left="0" w:right="20"/>
      </w:pPr>
      <w:r w:rsidRPr="001E202C">
        <w:t xml:space="preserve">Expected Award Funding: </w:t>
      </w:r>
      <w:r w:rsidR="006C72DA">
        <w:t xml:space="preserve"> </w:t>
      </w:r>
      <w:r w:rsidRPr="001E202C">
        <w:t>$</w:t>
      </w:r>
      <w:r w:rsidR="001E202C" w:rsidRPr="001E202C">
        <w:t>2,000–$120,000</w:t>
      </w:r>
    </w:p>
    <w:p w14:paraId="32045C5A" w14:textId="299E8766" w:rsidR="00756FD9" w:rsidRPr="009D6AB5" w:rsidRDefault="00756FD9" w:rsidP="00212DDF">
      <w:pPr>
        <w:pStyle w:val="BodyText"/>
        <w:ind w:left="0" w:right="20"/>
      </w:pPr>
      <w:r w:rsidRPr="001E202C">
        <w:t>Expected Award Date:</w:t>
      </w:r>
      <w:r w:rsidR="001E202C">
        <w:t xml:space="preserve"> </w:t>
      </w:r>
      <w:r w:rsidR="006C72DA">
        <w:t xml:space="preserve"> </w:t>
      </w:r>
      <w:r w:rsidR="001E202C">
        <w:t>May 28, 2021</w:t>
      </w:r>
    </w:p>
    <w:p w14:paraId="6B5CB9DF" w14:textId="77777777" w:rsidR="00D77A2F" w:rsidRDefault="00D77A2F" w:rsidP="00212DDF">
      <w:pPr>
        <w:pStyle w:val="Heading1"/>
        <w:tabs>
          <w:tab w:val="left" w:pos="9662"/>
        </w:tabs>
        <w:ind w:left="0" w:right="20"/>
      </w:pPr>
      <w:bookmarkStart w:id="19" w:name="_Toc34731887"/>
    </w:p>
    <w:p w14:paraId="4A7B7E22" w14:textId="185E0E71" w:rsidR="00614198" w:rsidRPr="009D6AB5" w:rsidRDefault="00743B9E" w:rsidP="00212DDF">
      <w:pPr>
        <w:pStyle w:val="Heading1"/>
        <w:tabs>
          <w:tab w:val="left" w:pos="9662"/>
        </w:tabs>
        <w:ind w:left="0" w:right="20"/>
      </w:pPr>
      <w:r w:rsidRPr="009D6AB5">
        <w:t>B4. Number of</w:t>
      </w:r>
      <w:r w:rsidRPr="009D6AB5">
        <w:rPr>
          <w:spacing w:val="-18"/>
        </w:rPr>
        <w:t xml:space="preserve"> </w:t>
      </w:r>
      <w:r w:rsidRPr="009D6AB5">
        <w:t>Awards</w:t>
      </w:r>
      <w:bookmarkEnd w:id="19"/>
    </w:p>
    <w:p w14:paraId="359A75C8" w14:textId="2BAC7C63" w:rsidR="00CB6401" w:rsidRDefault="00756FD9" w:rsidP="00212DDF">
      <w:pPr>
        <w:pStyle w:val="BodyText"/>
        <w:ind w:left="0" w:right="20"/>
        <w:rPr>
          <w:highlight w:val="green"/>
        </w:rPr>
      </w:pPr>
      <w:r w:rsidRPr="00756FD9">
        <w:t>Expected Number of Awards</w:t>
      </w:r>
      <w:r>
        <w:t>:</w:t>
      </w:r>
      <w:r w:rsidR="003A147C">
        <w:t xml:space="preserve"> </w:t>
      </w:r>
      <w:r w:rsidR="006C72DA">
        <w:t xml:space="preserve"> </w:t>
      </w:r>
      <w:r w:rsidR="001E202C" w:rsidRPr="001E202C">
        <w:t>Typicall</w:t>
      </w:r>
      <w:r w:rsidR="003A147C">
        <w:t>y</w:t>
      </w:r>
      <w:r w:rsidR="001E202C" w:rsidRPr="001E202C">
        <w:t xml:space="preserve"> issue between four and five awards each fiscal year.</w:t>
      </w:r>
    </w:p>
    <w:p w14:paraId="7AFED833" w14:textId="77777777" w:rsidR="00D77A2F" w:rsidRDefault="00D77A2F" w:rsidP="00212DDF">
      <w:pPr>
        <w:pStyle w:val="Heading1"/>
        <w:tabs>
          <w:tab w:val="left" w:pos="9662"/>
        </w:tabs>
        <w:ind w:left="0" w:right="20"/>
      </w:pPr>
      <w:bookmarkStart w:id="20" w:name="_Toc34731888"/>
    </w:p>
    <w:p w14:paraId="3259311B" w14:textId="36E49A43" w:rsidR="00614198" w:rsidRPr="009D6AB5" w:rsidRDefault="00743B9E" w:rsidP="00212DDF">
      <w:pPr>
        <w:pStyle w:val="Heading1"/>
        <w:tabs>
          <w:tab w:val="left" w:pos="9662"/>
        </w:tabs>
        <w:ind w:left="0" w:right="20"/>
      </w:pPr>
      <w:r w:rsidRPr="009D6AB5">
        <w:t>B5. Type of</w:t>
      </w:r>
      <w:r w:rsidRPr="009D6AB5">
        <w:rPr>
          <w:spacing w:val="-10"/>
        </w:rPr>
        <w:t xml:space="preserve"> </w:t>
      </w:r>
      <w:r w:rsidRPr="009D6AB5">
        <w:t>Award</w:t>
      </w:r>
      <w:bookmarkEnd w:id="20"/>
    </w:p>
    <w:p w14:paraId="07F1844B" w14:textId="289959EE" w:rsidR="00614198" w:rsidRPr="009D6AB5" w:rsidRDefault="00743B9E" w:rsidP="00212DDF">
      <w:pPr>
        <w:pStyle w:val="BodyText"/>
        <w:ind w:left="0" w:right="20"/>
      </w:pPr>
      <w:bookmarkStart w:id="21" w:name="_Toc32417840"/>
      <w:r w:rsidRPr="009D6AB5">
        <w:t>Funding Instrument Type</w:t>
      </w:r>
      <w:bookmarkEnd w:id="21"/>
      <w:r w:rsidR="00255908" w:rsidRPr="009D6AB5">
        <w:t>:</w:t>
      </w:r>
      <w:r w:rsidR="006C72DA">
        <w:t xml:space="preserve"> </w:t>
      </w:r>
      <w:r w:rsidR="00255908" w:rsidRPr="009D6AB5">
        <w:t xml:space="preserve"> </w:t>
      </w:r>
      <w:r w:rsidR="001E202C">
        <w:t>Grants</w:t>
      </w:r>
    </w:p>
    <w:p w14:paraId="51DE3226" w14:textId="77777777" w:rsidR="00D77A2F" w:rsidRDefault="00D77A2F" w:rsidP="00212DDF">
      <w:pPr>
        <w:pStyle w:val="Heading1"/>
        <w:tabs>
          <w:tab w:val="left" w:pos="9662"/>
        </w:tabs>
        <w:ind w:left="0" w:right="20" w:hanging="29"/>
      </w:pPr>
      <w:bookmarkStart w:id="22" w:name="_TOC_250021"/>
      <w:bookmarkStart w:id="23" w:name="_Toc34731889"/>
    </w:p>
    <w:p w14:paraId="23D4B24F" w14:textId="70CBB4A6" w:rsidR="00614198" w:rsidRPr="009D6AB5" w:rsidRDefault="00743B9E" w:rsidP="00212DDF">
      <w:pPr>
        <w:pStyle w:val="Heading1"/>
        <w:tabs>
          <w:tab w:val="left" w:pos="9662"/>
        </w:tabs>
        <w:ind w:left="0" w:right="20" w:hanging="29"/>
      </w:pPr>
      <w:r w:rsidRPr="009D6AB5">
        <w:t>C. Eligibility</w:t>
      </w:r>
      <w:r w:rsidRPr="009D6AB5">
        <w:rPr>
          <w:spacing w:val="-23"/>
        </w:rPr>
        <w:t xml:space="preserve"> </w:t>
      </w:r>
      <w:bookmarkEnd w:id="22"/>
      <w:r w:rsidRPr="009D6AB5">
        <w:t>Information</w:t>
      </w:r>
      <w:bookmarkEnd w:id="23"/>
    </w:p>
    <w:p w14:paraId="6A8B2847" w14:textId="77777777" w:rsidR="00D77A2F" w:rsidRDefault="00D77A2F" w:rsidP="00212DDF">
      <w:pPr>
        <w:pStyle w:val="Heading1"/>
        <w:tabs>
          <w:tab w:val="left" w:pos="9662"/>
        </w:tabs>
        <w:ind w:left="0" w:right="20"/>
      </w:pPr>
      <w:bookmarkStart w:id="24" w:name="_TOC_250020"/>
      <w:bookmarkStart w:id="25" w:name="_Toc34731890"/>
    </w:p>
    <w:p w14:paraId="5D54CB64" w14:textId="4CAB8146" w:rsidR="00614198" w:rsidRPr="009D6AB5" w:rsidRDefault="00743B9E" w:rsidP="00212DDF">
      <w:pPr>
        <w:pStyle w:val="Heading1"/>
        <w:tabs>
          <w:tab w:val="left" w:pos="9662"/>
        </w:tabs>
        <w:ind w:left="0" w:right="20"/>
      </w:pPr>
      <w:r w:rsidRPr="009D6AB5">
        <w:t>C1. Eligible</w:t>
      </w:r>
      <w:r w:rsidRPr="009D6AB5">
        <w:rPr>
          <w:spacing w:val="-22"/>
        </w:rPr>
        <w:t xml:space="preserve"> </w:t>
      </w:r>
      <w:bookmarkEnd w:id="24"/>
      <w:r w:rsidRPr="009D6AB5">
        <w:t>Applicants</w:t>
      </w:r>
      <w:bookmarkEnd w:id="25"/>
    </w:p>
    <w:p w14:paraId="70B624C4" w14:textId="313F01AF" w:rsidR="00614198" w:rsidRPr="001E202C" w:rsidRDefault="001E202C" w:rsidP="00D848E0">
      <w:pPr>
        <w:pStyle w:val="BodyText"/>
        <w:ind w:left="0" w:right="20"/>
        <w:contextualSpacing/>
      </w:pPr>
      <w:r w:rsidRPr="001E202C">
        <w:t>Unrestricted (i.e. open to any type of entity above)</w:t>
      </w:r>
    </w:p>
    <w:p w14:paraId="5F5629A2" w14:textId="77777777" w:rsidR="00D77A2F" w:rsidRDefault="00D77A2F" w:rsidP="00212DDF">
      <w:pPr>
        <w:pStyle w:val="BodyText"/>
        <w:ind w:left="0" w:right="20"/>
        <w:rPr>
          <w:b/>
        </w:rPr>
      </w:pPr>
      <w:bookmarkStart w:id="26" w:name="Additional_Information_on_Eligibility"/>
      <w:bookmarkStart w:id="27" w:name="_Toc32417843"/>
      <w:bookmarkEnd w:id="26"/>
    </w:p>
    <w:p w14:paraId="149EEC39" w14:textId="731DF53D" w:rsidR="00614198" w:rsidRPr="009D6AB5" w:rsidRDefault="00743B9E" w:rsidP="00212DDF">
      <w:pPr>
        <w:pStyle w:val="BodyText"/>
        <w:ind w:left="0" w:right="20"/>
        <w:rPr>
          <w:b/>
        </w:rPr>
      </w:pPr>
      <w:r w:rsidRPr="009D6AB5">
        <w:rPr>
          <w:b/>
        </w:rPr>
        <w:t>Additional Information on Eligibility</w:t>
      </w:r>
      <w:bookmarkEnd w:id="27"/>
    </w:p>
    <w:p w14:paraId="5E1B1142" w14:textId="1DCF9F77" w:rsidR="001E202C" w:rsidRPr="001E202C" w:rsidRDefault="007B3882" w:rsidP="00212DDF">
      <w:pPr>
        <w:pStyle w:val="Heading1"/>
        <w:tabs>
          <w:tab w:val="left" w:pos="9662"/>
        </w:tabs>
        <w:ind w:left="0" w:right="14" w:hanging="29"/>
        <w:rPr>
          <w:b w:val="0"/>
          <w:bCs w:val="0"/>
        </w:rPr>
      </w:pPr>
      <w:bookmarkStart w:id="28" w:name="_TOC_250019"/>
      <w:bookmarkStart w:id="29" w:name="_Toc34731891"/>
      <w:r>
        <w:rPr>
          <w:b w:val="0"/>
          <w:bCs w:val="0"/>
        </w:rPr>
        <w:t>Funding a</w:t>
      </w:r>
      <w:r w:rsidR="001E202C" w:rsidRPr="001E202C">
        <w:rPr>
          <w:b w:val="0"/>
          <w:bCs w:val="0"/>
        </w:rPr>
        <w:t>pplica</w:t>
      </w:r>
      <w:r>
        <w:rPr>
          <w:b w:val="0"/>
          <w:bCs w:val="0"/>
        </w:rPr>
        <w:t>tions</w:t>
      </w:r>
      <w:r w:rsidR="001E202C" w:rsidRPr="001E202C">
        <w:rPr>
          <w:b w:val="0"/>
          <w:bCs w:val="0"/>
        </w:rPr>
        <w:t xml:space="preserve"> are encouraged from nonprofit organizations, public and private educational organizations, </w:t>
      </w:r>
      <w:r w:rsidR="006C72DA">
        <w:rPr>
          <w:b w:val="0"/>
          <w:bCs w:val="0"/>
        </w:rPr>
        <w:t>F</w:t>
      </w:r>
      <w:r w:rsidR="001E202C" w:rsidRPr="001E202C">
        <w:rPr>
          <w:b w:val="0"/>
          <w:bCs w:val="0"/>
        </w:rPr>
        <w:t xml:space="preserve">ederal, </w:t>
      </w:r>
      <w:r w:rsidR="006C72DA">
        <w:rPr>
          <w:b w:val="0"/>
          <w:bCs w:val="0"/>
        </w:rPr>
        <w:t>S</w:t>
      </w:r>
      <w:r w:rsidR="001E202C" w:rsidRPr="001E202C">
        <w:rPr>
          <w:b w:val="0"/>
          <w:bCs w:val="0"/>
        </w:rPr>
        <w:t xml:space="preserve">tate, local, and </w:t>
      </w:r>
      <w:r w:rsidR="006C72DA">
        <w:rPr>
          <w:b w:val="0"/>
          <w:bCs w:val="0"/>
        </w:rPr>
        <w:t>T</w:t>
      </w:r>
      <w:r w:rsidR="001E202C" w:rsidRPr="001E202C">
        <w:rPr>
          <w:b w:val="0"/>
          <w:bCs w:val="0"/>
        </w:rPr>
        <w:t>ribal governments and organizations, and individuals.  Individuals and organizations submitting investigation plans should have the necessary technical and administrative abilities and resources to ensure successful completion of studies.</w:t>
      </w:r>
    </w:p>
    <w:p w14:paraId="6D531780" w14:textId="77777777" w:rsidR="00D77A2F" w:rsidRDefault="00D77A2F" w:rsidP="00212DDF">
      <w:pPr>
        <w:pStyle w:val="Heading1"/>
        <w:tabs>
          <w:tab w:val="left" w:pos="9662"/>
        </w:tabs>
        <w:ind w:left="0" w:right="14" w:hanging="29"/>
      </w:pPr>
    </w:p>
    <w:p w14:paraId="5F280173" w14:textId="5F8430DA" w:rsidR="00614198" w:rsidRDefault="00743B9E" w:rsidP="00212DDF">
      <w:pPr>
        <w:pStyle w:val="Heading1"/>
        <w:tabs>
          <w:tab w:val="left" w:pos="9662"/>
        </w:tabs>
        <w:ind w:left="0" w:right="14" w:hanging="29"/>
      </w:pPr>
      <w:r w:rsidRPr="009D6AB5">
        <w:t>C2. Cost Sharing or</w:t>
      </w:r>
      <w:r w:rsidRPr="009D6AB5">
        <w:rPr>
          <w:spacing w:val="-19"/>
        </w:rPr>
        <w:t xml:space="preserve"> </w:t>
      </w:r>
      <w:bookmarkEnd w:id="28"/>
      <w:r w:rsidRPr="009D6AB5">
        <w:t>Matching</w:t>
      </w:r>
      <w:bookmarkEnd w:id="29"/>
    </w:p>
    <w:p w14:paraId="1D4641AB" w14:textId="6AFA5331" w:rsidR="00A6033C" w:rsidRDefault="00A6033C" w:rsidP="00212DDF">
      <w:pPr>
        <w:pStyle w:val="BodyText"/>
        <w:ind w:left="0"/>
      </w:pPr>
      <w:r>
        <w:t xml:space="preserve">Does the program have a cost sharing or matching requirement? </w:t>
      </w:r>
      <w:r w:rsidR="00BA2A03">
        <w:t xml:space="preserve"> </w:t>
      </w:r>
      <w:r w:rsidR="001E202C">
        <w:t>No</w:t>
      </w:r>
    </w:p>
    <w:p w14:paraId="523BD585" w14:textId="0C769061" w:rsidR="001E202C" w:rsidRDefault="00A6033C" w:rsidP="00212DDF">
      <w:pPr>
        <w:pStyle w:val="BodyText"/>
        <w:ind w:left="0"/>
      </w:pPr>
      <w:r w:rsidRPr="00E813EA">
        <w:t xml:space="preserve">Percentage of Cost Sharing/Matching Requirement: </w:t>
      </w:r>
      <w:bookmarkStart w:id="30" w:name="_TOC_250018"/>
      <w:bookmarkStart w:id="31" w:name="_Toc34731892"/>
      <w:r w:rsidR="00BA2A03">
        <w:t xml:space="preserve"> </w:t>
      </w:r>
      <w:r w:rsidR="001E202C">
        <w:t>Cost sharing or matching is not required for this funding opportunity; however, it is strongly encouraged.</w:t>
      </w:r>
      <w:r w:rsidR="00BA2A03">
        <w:t xml:space="preserve"> </w:t>
      </w:r>
      <w:r w:rsidR="001E202C">
        <w:t xml:space="preserve"> Applicants may attribute some or all of their allowable indirect costs as a voluntary committed cost-share/match.</w:t>
      </w:r>
    </w:p>
    <w:p w14:paraId="7BAD37C9" w14:textId="77777777" w:rsidR="001E202C" w:rsidRDefault="001E202C" w:rsidP="00212DDF">
      <w:pPr>
        <w:pStyle w:val="BodyText"/>
        <w:ind w:left="0"/>
      </w:pPr>
    </w:p>
    <w:p w14:paraId="11D05837" w14:textId="5C7B27A8" w:rsidR="00614198" w:rsidRPr="001E202C" w:rsidRDefault="00743B9E" w:rsidP="00212DDF">
      <w:pPr>
        <w:pStyle w:val="BodyText"/>
        <w:ind w:left="0"/>
        <w:rPr>
          <w:b/>
          <w:bCs/>
        </w:rPr>
      </w:pPr>
      <w:r w:rsidRPr="001E202C">
        <w:rPr>
          <w:b/>
          <w:bCs/>
        </w:rPr>
        <w:t>C3.</w:t>
      </w:r>
      <w:r w:rsidRPr="001E202C">
        <w:rPr>
          <w:b/>
          <w:bCs/>
          <w:spacing w:val="-6"/>
        </w:rPr>
        <w:t xml:space="preserve"> </w:t>
      </w:r>
      <w:bookmarkEnd w:id="30"/>
      <w:r w:rsidRPr="001E202C">
        <w:rPr>
          <w:b/>
          <w:bCs/>
        </w:rPr>
        <w:t>Other</w:t>
      </w:r>
      <w:bookmarkEnd w:id="31"/>
    </w:p>
    <w:p w14:paraId="54090FF2" w14:textId="57D4284D" w:rsidR="008B2048" w:rsidRDefault="008B2048" w:rsidP="00212DDF">
      <w:pPr>
        <w:pStyle w:val="BodyText"/>
        <w:ind w:left="0" w:right="20"/>
      </w:pPr>
      <w:r>
        <w:t>In order to be considered for funding under the R&amp;M Fund, the proposed project should improve the understanding of the biology and</w:t>
      </w:r>
      <w:r w:rsidR="007B3882">
        <w:t xml:space="preserve"> the</w:t>
      </w:r>
      <w:r>
        <w:t xml:space="preserve"> management of the Yukon River salmon within the Alaska portion of the Yukon River drainage.</w:t>
      </w:r>
      <w:r w:rsidR="00BA2A03">
        <w:t xml:space="preserve"> </w:t>
      </w:r>
      <w:r>
        <w:t xml:space="preserve"> This program does not provide funding to foreign entities or for projects conducted outside the United States.</w:t>
      </w:r>
    </w:p>
    <w:p w14:paraId="7E18BD1B" w14:textId="77777777" w:rsidR="0035308D" w:rsidRDefault="0035308D" w:rsidP="00212DDF">
      <w:pPr>
        <w:pStyle w:val="BodyText"/>
        <w:ind w:left="0" w:right="20"/>
        <w:rPr>
          <w:b/>
        </w:rPr>
      </w:pPr>
    </w:p>
    <w:p w14:paraId="18A6A99B" w14:textId="0F3C4AD9" w:rsidR="00614198" w:rsidRPr="009D6AB5" w:rsidRDefault="0059312A" w:rsidP="00212DDF">
      <w:pPr>
        <w:pStyle w:val="BodyText"/>
        <w:ind w:left="0" w:right="20"/>
      </w:pPr>
      <w:r w:rsidRPr="009D6AB5">
        <w:rPr>
          <w:b/>
        </w:rPr>
        <w:t xml:space="preserve">Excluded Parties: </w:t>
      </w:r>
      <w:r w:rsidR="00BA2A03">
        <w:rPr>
          <w:b/>
        </w:rPr>
        <w:t xml:space="preserve"> </w:t>
      </w:r>
      <w:r w:rsidR="00BA2A03" w:rsidRPr="009A1C8C">
        <w:t>The Service</w:t>
      </w:r>
      <w:r w:rsidRPr="009D6AB5">
        <w:rPr>
          <w:i/>
        </w:rPr>
        <w:t xml:space="preserve"> </w:t>
      </w:r>
      <w:r w:rsidRPr="009D6AB5">
        <w:t xml:space="preserve">conducts a review of the SAM.gov Exclusions database for all applicant entities and their key project personnel prior to award. </w:t>
      </w:r>
      <w:r w:rsidR="00BA2A03">
        <w:t xml:space="preserve"> </w:t>
      </w:r>
      <w:r w:rsidRPr="009D6AB5">
        <w:t xml:space="preserve">The </w:t>
      </w:r>
      <w:r w:rsidR="00D848E0">
        <w:t xml:space="preserve">Service </w:t>
      </w:r>
      <w:r w:rsidRPr="009D6AB5">
        <w:t>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w:t>
      </w:r>
      <w:r w:rsidRPr="009D6AB5">
        <w:rPr>
          <w:spacing w:val="-5"/>
        </w:rPr>
        <w:t xml:space="preserve"> </w:t>
      </w:r>
      <w:r w:rsidRPr="009D6AB5">
        <w:t>program.</w:t>
      </w:r>
      <w:bookmarkStart w:id="32" w:name="Foreign_Entities_or_Projects:"/>
      <w:bookmarkEnd w:id="32"/>
    </w:p>
    <w:p w14:paraId="0844536E" w14:textId="77777777" w:rsidR="0035308D" w:rsidRDefault="0035308D" w:rsidP="00212DDF">
      <w:pPr>
        <w:pStyle w:val="Heading1"/>
        <w:tabs>
          <w:tab w:val="left" w:pos="9662"/>
        </w:tabs>
        <w:ind w:left="0" w:right="20" w:hanging="29"/>
      </w:pPr>
      <w:bookmarkStart w:id="33" w:name="_TOC_250017"/>
      <w:bookmarkStart w:id="34" w:name="_Toc34731893"/>
    </w:p>
    <w:p w14:paraId="15BB43C3" w14:textId="7574433C" w:rsidR="00614198" w:rsidRPr="009D6AB5" w:rsidRDefault="00743B9E" w:rsidP="00212DDF">
      <w:pPr>
        <w:pStyle w:val="Heading1"/>
        <w:tabs>
          <w:tab w:val="left" w:pos="9662"/>
        </w:tabs>
        <w:ind w:left="0" w:right="20" w:hanging="29"/>
      </w:pPr>
      <w:r w:rsidRPr="009D6AB5">
        <w:t>D. Application and Submission</w:t>
      </w:r>
      <w:r w:rsidRPr="009D6AB5">
        <w:rPr>
          <w:spacing w:val="-41"/>
        </w:rPr>
        <w:t xml:space="preserve"> </w:t>
      </w:r>
      <w:bookmarkEnd w:id="33"/>
      <w:r w:rsidRPr="009D6AB5">
        <w:t>Information</w:t>
      </w:r>
      <w:bookmarkEnd w:id="34"/>
    </w:p>
    <w:p w14:paraId="47EF2FAE" w14:textId="77777777" w:rsidR="0035308D" w:rsidRDefault="0035308D" w:rsidP="00212DDF">
      <w:pPr>
        <w:pStyle w:val="Heading1"/>
        <w:tabs>
          <w:tab w:val="left" w:pos="9662"/>
        </w:tabs>
        <w:ind w:left="0" w:right="20"/>
      </w:pPr>
      <w:bookmarkStart w:id="35" w:name="_TOC_250016"/>
      <w:bookmarkStart w:id="36" w:name="_Toc34731894"/>
    </w:p>
    <w:p w14:paraId="15F4426A" w14:textId="58441BE6" w:rsidR="00614198" w:rsidRPr="009D6AB5" w:rsidRDefault="00743B9E" w:rsidP="00212DDF">
      <w:pPr>
        <w:pStyle w:val="Heading1"/>
        <w:tabs>
          <w:tab w:val="left" w:pos="9662"/>
        </w:tabs>
        <w:ind w:left="0" w:right="20"/>
      </w:pPr>
      <w:r w:rsidRPr="009D6AB5">
        <w:t>D1. Address to Request Application</w:t>
      </w:r>
      <w:r w:rsidRPr="009D6AB5">
        <w:rPr>
          <w:spacing w:val="-39"/>
        </w:rPr>
        <w:t xml:space="preserve"> </w:t>
      </w:r>
      <w:bookmarkEnd w:id="35"/>
      <w:r w:rsidRPr="009D6AB5">
        <w:t>Package</w:t>
      </w:r>
      <w:bookmarkEnd w:id="36"/>
    </w:p>
    <w:p w14:paraId="05A14C48" w14:textId="3E062686" w:rsidR="00614198" w:rsidRDefault="008B2048" w:rsidP="00212DDF">
      <w:pPr>
        <w:pStyle w:val="BodyText"/>
        <w:ind w:left="0" w:right="20"/>
      </w:pPr>
      <w:r>
        <w:t>You can request application materials from the Service point of contact by U.S. Postal Service, fax or by email by contacting:</w:t>
      </w:r>
    </w:p>
    <w:p w14:paraId="2122AA7B" w14:textId="77777777" w:rsidR="008B2048" w:rsidRDefault="008B2048" w:rsidP="00212DDF">
      <w:pPr>
        <w:pStyle w:val="BodyText"/>
        <w:ind w:left="0" w:right="20"/>
      </w:pPr>
    </w:p>
    <w:p w14:paraId="2658E8B0" w14:textId="77FD662C" w:rsidR="008B2048" w:rsidRDefault="00BA2A03" w:rsidP="00212DDF">
      <w:pPr>
        <w:pStyle w:val="BodyText"/>
        <w:ind w:left="0" w:right="20"/>
      </w:pPr>
      <w:r>
        <w:t xml:space="preserve">Mr. </w:t>
      </w:r>
      <w:r w:rsidR="008B2048">
        <w:t>Matthew Keyse</w:t>
      </w:r>
    </w:p>
    <w:p w14:paraId="0AB11653" w14:textId="146C5E70" w:rsidR="008B2048" w:rsidRDefault="008B2048" w:rsidP="00212DDF">
      <w:pPr>
        <w:pStyle w:val="BodyText"/>
        <w:ind w:left="0" w:right="20"/>
      </w:pPr>
      <w:r>
        <w:t>Fisheries and Aquatic Conservation Branch Chief</w:t>
      </w:r>
    </w:p>
    <w:p w14:paraId="1C6FA9A9" w14:textId="3B4D78F9" w:rsidR="008B2048" w:rsidRDefault="008B2048" w:rsidP="00212DDF">
      <w:pPr>
        <w:pStyle w:val="BodyText"/>
        <w:ind w:left="0" w:right="20"/>
      </w:pPr>
      <w:r>
        <w:t>Fairbanks Fish and Wildlife Service Field Office</w:t>
      </w:r>
    </w:p>
    <w:p w14:paraId="1BF13256" w14:textId="04CB5751" w:rsidR="008B2048" w:rsidRDefault="008B2048" w:rsidP="00212DDF">
      <w:pPr>
        <w:pStyle w:val="BodyText"/>
        <w:ind w:left="0" w:right="20"/>
      </w:pPr>
      <w:r>
        <w:t>101 12</w:t>
      </w:r>
      <w:r w:rsidRPr="008B2048">
        <w:rPr>
          <w:vertAlign w:val="superscript"/>
        </w:rPr>
        <w:t>th</w:t>
      </w:r>
      <w:r>
        <w:t xml:space="preserve"> Ave</w:t>
      </w:r>
      <w:r w:rsidR="00BA2A03">
        <w:t>nue</w:t>
      </w:r>
      <w:r>
        <w:t>, Room 110</w:t>
      </w:r>
    </w:p>
    <w:p w14:paraId="38CD65B6" w14:textId="0D00C61D" w:rsidR="008B2048" w:rsidRDefault="008B2048" w:rsidP="00212DDF">
      <w:pPr>
        <w:pStyle w:val="BodyText"/>
        <w:ind w:left="0" w:right="20"/>
      </w:pPr>
      <w:r>
        <w:t>Fairbanks, Alaska 99701</w:t>
      </w:r>
    </w:p>
    <w:p w14:paraId="71BCFB6F" w14:textId="0FF12C58" w:rsidR="008B2048" w:rsidRDefault="008B2048" w:rsidP="00212DDF">
      <w:pPr>
        <w:pStyle w:val="BodyText"/>
        <w:ind w:left="0" w:right="20"/>
      </w:pPr>
      <w:r>
        <w:t>Phone: 907-456-0418, Fax: 907-456-0454</w:t>
      </w:r>
    </w:p>
    <w:p w14:paraId="24B6D093" w14:textId="20FD367E" w:rsidR="008B2048" w:rsidRDefault="008B2048" w:rsidP="00212DDF">
      <w:pPr>
        <w:pStyle w:val="BodyText"/>
        <w:ind w:left="0" w:right="20"/>
      </w:pPr>
      <w:r>
        <w:t xml:space="preserve">Email: </w:t>
      </w:r>
      <w:r w:rsidR="00BA2A03">
        <w:t xml:space="preserve"> </w:t>
      </w:r>
      <w:r>
        <w:t>matthew_keyse@fws.gov</w:t>
      </w:r>
    </w:p>
    <w:p w14:paraId="00BC4F4F" w14:textId="77777777" w:rsidR="008B2048" w:rsidRDefault="008B2048" w:rsidP="00212DDF">
      <w:pPr>
        <w:pStyle w:val="BodyText"/>
        <w:ind w:left="0" w:right="20"/>
      </w:pPr>
    </w:p>
    <w:p w14:paraId="43A75302" w14:textId="6E67CC33" w:rsidR="00614198" w:rsidRPr="009D6AB5" w:rsidRDefault="00743B9E" w:rsidP="00212DDF">
      <w:pPr>
        <w:pStyle w:val="Heading1"/>
        <w:tabs>
          <w:tab w:val="left" w:pos="9662"/>
        </w:tabs>
        <w:ind w:left="0" w:right="20"/>
      </w:pPr>
      <w:bookmarkStart w:id="37" w:name="_TOC_250015"/>
      <w:bookmarkStart w:id="38" w:name="_Toc34731895"/>
      <w:r w:rsidRPr="009D6AB5">
        <w:t>D2. Content and Form of Application</w:t>
      </w:r>
      <w:r w:rsidRPr="009D6AB5">
        <w:rPr>
          <w:spacing w:val="-41"/>
        </w:rPr>
        <w:t xml:space="preserve"> </w:t>
      </w:r>
      <w:bookmarkEnd w:id="37"/>
      <w:r w:rsidRPr="009D6AB5">
        <w:t>Submission</w:t>
      </w:r>
      <w:bookmarkEnd w:id="38"/>
    </w:p>
    <w:p w14:paraId="4CF02A6E" w14:textId="77777777" w:rsidR="0035308D" w:rsidRDefault="0035308D" w:rsidP="00212DDF">
      <w:pPr>
        <w:pStyle w:val="BodyText"/>
        <w:ind w:left="0" w:right="20"/>
        <w:rPr>
          <w:b/>
        </w:rPr>
      </w:pPr>
    </w:p>
    <w:p w14:paraId="76B01FC9" w14:textId="748FD520" w:rsidR="00614198" w:rsidRPr="009D6AB5" w:rsidRDefault="00743B9E" w:rsidP="00212DDF">
      <w:pPr>
        <w:pStyle w:val="BodyText"/>
        <w:ind w:left="0" w:right="20"/>
        <w:rPr>
          <w:b/>
        </w:rPr>
      </w:pPr>
      <w:r w:rsidRPr="009D6AB5">
        <w:rPr>
          <w:b/>
        </w:rPr>
        <w:t>SF-424, Application for Federal Assistance</w:t>
      </w:r>
    </w:p>
    <w:p w14:paraId="5DC04A05" w14:textId="7C7E284D" w:rsidR="00614198" w:rsidRPr="009D6AB5" w:rsidRDefault="00743B9E" w:rsidP="00212DDF">
      <w:pPr>
        <w:pStyle w:val="BodyText"/>
        <w:ind w:left="0" w:right="20"/>
      </w:pPr>
      <w:r w:rsidRPr="009D6AB5">
        <w:t xml:space="preserve">Applicants must submit the appropriate </w:t>
      </w:r>
      <w:hyperlink r:id="rId12" w:history="1">
        <w:r w:rsidRPr="009D6AB5">
          <w:rPr>
            <w:rStyle w:val="Hyperlink"/>
          </w:rPr>
          <w:t xml:space="preserve">Standard Form (SF)-424, </w:t>
        </w:r>
        <w:r w:rsidR="0065789B" w:rsidRPr="009D6AB5">
          <w:rPr>
            <w:rStyle w:val="Hyperlink"/>
          </w:rPr>
          <w:t>“</w:t>
        </w:r>
        <w:r w:rsidRPr="009D6AB5">
          <w:rPr>
            <w:rStyle w:val="Hyperlink"/>
          </w:rPr>
          <w:t>Application for Federal Assistance</w:t>
        </w:r>
        <w:r w:rsidR="0065789B" w:rsidRPr="009D6AB5">
          <w:rPr>
            <w:rStyle w:val="Hyperlink"/>
          </w:rPr>
          <w:t>”</w:t>
        </w:r>
      </w:hyperlink>
      <w:r w:rsidRPr="009D6AB5">
        <w:t xml:space="preserve">. </w:t>
      </w:r>
      <w:r w:rsidR="00BA2A03">
        <w:t xml:space="preserve"> </w:t>
      </w:r>
      <w:r w:rsidRPr="009D6AB5">
        <w:t xml:space="preserve">Individuals applying as a private citizen (i.e., unrelated to any business or nonprofit organization you may own or operate in your name), must complete the SF-424, </w:t>
      </w:r>
      <w:r w:rsidR="0065789B" w:rsidRPr="009D6AB5">
        <w:t>“</w:t>
      </w:r>
      <w:r w:rsidRPr="009D6AB5">
        <w:t>Application for Federal Assistance-Individual</w:t>
      </w:r>
      <w:r w:rsidR="0065789B" w:rsidRPr="009D6AB5">
        <w:t>”</w:t>
      </w:r>
      <w:r w:rsidRPr="009D6AB5">
        <w:t xml:space="preserve"> form. </w:t>
      </w:r>
      <w:r w:rsidR="00BA2A03">
        <w:t xml:space="preserve"> </w:t>
      </w:r>
      <w:r w:rsidRPr="009D6AB5">
        <w:t xml:space="preserve">All other applicants must complete the standard SF-424, </w:t>
      </w:r>
      <w:r w:rsidR="0065789B" w:rsidRPr="009D6AB5">
        <w:t>“</w:t>
      </w:r>
      <w:r w:rsidRPr="009D6AB5">
        <w:t>Application for Federal Assistance</w:t>
      </w:r>
      <w:r w:rsidR="0065789B" w:rsidRPr="009D6AB5">
        <w:t>”</w:t>
      </w:r>
      <w:r w:rsidRPr="009D6AB5">
        <w:t xml:space="preserve">. </w:t>
      </w:r>
      <w:r w:rsidR="00BA2A03">
        <w:t xml:space="preserve"> </w:t>
      </w:r>
      <w:r w:rsidRPr="009D6AB5">
        <w:t xml:space="preserve">The required application forms are available with this announcement on Grants.gov. </w:t>
      </w:r>
      <w:r w:rsidR="00BA2A03">
        <w:t xml:space="preserve"> </w:t>
      </w:r>
      <w:r w:rsidRPr="009D6AB5">
        <w:t xml:space="preserve">The SF-424, Application for Federal Assistance must be complete, and signed and dated. </w:t>
      </w:r>
      <w:r w:rsidR="00BA2A03">
        <w:t xml:space="preserve"> </w:t>
      </w:r>
      <w:r w:rsidRPr="009D6AB5">
        <w:t xml:space="preserve">Please note: </w:t>
      </w:r>
      <w:r w:rsidR="00BA2A03">
        <w:t xml:space="preserve"> </w:t>
      </w:r>
      <w:r w:rsidRPr="009D6AB5">
        <w:t>Enter only the amount requested from this Federal program in the “Federal” funding box on the SF-424 Application form.</w:t>
      </w:r>
      <w:r w:rsidR="00BA2A03">
        <w:t xml:space="preserve"> </w:t>
      </w:r>
      <w:r w:rsidRPr="009D6AB5">
        <w:t xml:space="preserve"> Include any other Federal sources of funding in the “Other” box and provide details on those Federal source(s) and funding amount(s) in the required Budget Narrative (see the “Budget Narrative” section below).</w:t>
      </w:r>
    </w:p>
    <w:p w14:paraId="23536B7C" w14:textId="77777777" w:rsidR="0035308D" w:rsidRDefault="0035308D" w:rsidP="00212DDF">
      <w:pPr>
        <w:pStyle w:val="BodyText"/>
        <w:ind w:left="0" w:right="20"/>
        <w:rPr>
          <w:b/>
        </w:rPr>
      </w:pPr>
      <w:bookmarkStart w:id="39" w:name="SF_424,_Assurances_for_Non-Construction_"/>
      <w:bookmarkStart w:id="40" w:name="_Toc32417850"/>
      <w:bookmarkEnd w:id="39"/>
    </w:p>
    <w:p w14:paraId="74CA1B76" w14:textId="2B742F9D" w:rsidR="00614198" w:rsidRPr="00500ACD" w:rsidRDefault="00743B9E" w:rsidP="00212DDF">
      <w:pPr>
        <w:pStyle w:val="BodyText"/>
        <w:ind w:left="0" w:right="20"/>
        <w:rPr>
          <w:b/>
        </w:rPr>
      </w:pPr>
      <w:r w:rsidRPr="00500ACD">
        <w:rPr>
          <w:b/>
        </w:rPr>
        <w:t>SF 424</w:t>
      </w:r>
      <w:r w:rsidR="008F5B46" w:rsidRPr="00500ACD">
        <w:rPr>
          <w:b/>
        </w:rPr>
        <w:t>B</w:t>
      </w:r>
      <w:r w:rsidRPr="00500ACD">
        <w:rPr>
          <w:b/>
        </w:rPr>
        <w:t>, Assurances for Non-Construction Programs</w:t>
      </w:r>
      <w:bookmarkEnd w:id="40"/>
    </w:p>
    <w:p w14:paraId="088C753B" w14:textId="49A7580A" w:rsidR="00614198" w:rsidRPr="00500ACD" w:rsidRDefault="00DE4FA5" w:rsidP="00212DDF">
      <w:pPr>
        <w:pStyle w:val="BodyText"/>
        <w:ind w:left="0" w:right="20"/>
      </w:pPr>
      <w:r w:rsidRPr="00500ACD">
        <w:t xml:space="preserve">When requesting support for a non-construction project, </w:t>
      </w:r>
      <w:r w:rsidRPr="00500ACD">
        <w:rPr>
          <w:i/>
        </w:rPr>
        <w:t>i</w:t>
      </w:r>
      <w:r w:rsidR="00743B9E" w:rsidRPr="00500ACD">
        <w:rPr>
          <w:i/>
        </w:rPr>
        <w:t>ndividuals</w:t>
      </w:r>
      <w:r w:rsidR="00743B9E" w:rsidRPr="00500ACD">
        <w:t xml:space="preserve"> applying for and receiving funds separate from a business or non-profit organization he/she may own or operate </w:t>
      </w:r>
      <w:r w:rsidR="00743B9E" w:rsidRPr="00500ACD">
        <w:rPr>
          <w:i/>
        </w:rPr>
        <w:t xml:space="preserve">and any entity waived </w:t>
      </w:r>
      <w:r w:rsidR="000F5F3D" w:rsidRPr="00500ACD">
        <w:rPr>
          <w:i/>
        </w:rPr>
        <w:t xml:space="preserve">by the Service </w:t>
      </w:r>
      <w:r w:rsidR="00743B9E" w:rsidRPr="00500ACD">
        <w:rPr>
          <w:i/>
        </w:rPr>
        <w:t xml:space="preserve">from the SAM.gov registration requirements </w:t>
      </w:r>
      <w:r w:rsidR="00743B9E" w:rsidRPr="00500ACD">
        <w:t xml:space="preserve">must submit </w:t>
      </w:r>
      <w:r w:rsidRPr="00500ACD">
        <w:t>a</w:t>
      </w:r>
      <w:r w:rsidR="00743B9E" w:rsidRPr="00500ACD">
        <w:t xml:space="preserve"> signed and dated </w:t>
      </w:r>
      <w:hyperlink r:id="rId13" w:history="1">
        <w:r w:rsidRPr="00500ACD">
          <w:rPr>
            <w:rStyle w:val="Hyperlink"/>
          </w:rPr>
          <w:t>SF-424B, “</w:t>
        </w:r>
        <w:r w:rsidR="00743B9E" w:rsidRPr="00500ACD">
          <w:rPr>
            <w:rStyle w:val="Hyperlink"/>
          </w:rPr>
          <w:t>Assurances</w:t>
        </w:r>
        <w:r w:rsidRPr="00500ACD">
          <w:rPr>
            <w:rStyle w:val="Hyperlink"/>
          </w:rPr>
          <w:t xml:space="preserve"> for Non-Construction Programs”</w:t>
        </w:r>
      </w:hyperlink>
      <w:r w:rsidR="00743B9E" w:rsidRPr="00500ACD">
        <w:t xml:space="preserve"> form. </w:t>
      </w:r>
      <w:r w:rsidR="00BA2A03">
        <w:t xml:space="preserve"> </w:t>
      </w:r>
      <w:r w:rsidR="00743B9E" w:rsidRPr="00500ACD">
        <w:t>All of the required application forms are available on with this announcement on Grants.gov.</w:t>
      </w:r>
    </w:p>
    <w:p w14:paraId="2A63F270" w14:textId="77777777" w:rsidR="0035308D" w:rsidRDefault="0035308D" w:rsidP="00212DDF">
      <w:pPr>
        <w:pStyle w:val="BodyText"/>
        <w:ind w:left="0" w:right="20"/>
        <w:rPr>
          <w:b/>
        </w:rPr>
      </w:pPr>
      <w:bookmarkStart w:id="41" w:name="SF_424,_Assurances_for_Construction_Prog"/>
      <w:bookmarkStart w:id="42" w:name="Project_Summary"/>
      <w:bookmarkStart w:id="43" w:name="_Toc32417852"/>
      <w:bookmarkEnd w:id="41"/>
      <w:bookmarkEnd w:id="42"/>
    </w:p>
    <w:p w14:paraId="71DD9EED" w14:textId="4C4FBF1F" w:rsidR="00614198" w:rsidRPr="009D6AB5" w:rsidRDefault="00743B9E" w:rsidP="00212DDF">
      <w:pPr>
        <w:pStyle w:val="BodyText"/>
        <w:ind w:left="0" w:right="20"/>
        <w:rPr>
          <w:b/>
        </w:rPr>
      </w:pPr>
      <w:r w:rsidRPr="009D6AB5">
        <w:rPr>
          <w:b/>
        </w:rPr>
        <w:t>Project Summary</w:t>
      </w:r>
      <w:bookmarkEnd w:id="43"/>
    </w:p>
    <w:p w14:paraId="576FFF4A" w14:textId="77777777" w:rsidR="0035308D" w:rsidRDefault="0035308D" w:rsidP="00212DDF">
      <w:pPr>
        <w:pStyle w:val="Default"/>
        <w:rPr>
          <w:b/>
          <w:bCs/>
          <w:sz w:val="22"/>
          <w:szCs w:val="22"/>
        </w:rPr>
      </w:pPr>
      <w:bookmarkStart w:id="44" w:name="_Toc32417853"/>
    </w:p>
    <w:p w14:paraId="74278DB7" w14:textId="3ED7C54B" w:rsidR="002C52AE" w:rsidRDefault="002C52AE" w:rsidP="00212DDF">
      <w:pPr>
        <w:pStyle w:val="Default"/>
        <w:rPr>
          <w:sz w:val="22"/>
          <w:szCs w:val="22"/>
        </w:rPr>
      </w:pPr>
      <w:r>
        <w:rPr>
          <w:b/>
          <w:bCs/>
          <w:sz w:val="22"/>
          <w:szCs w:val="22"/>
        </w:rPr>
        <w:t xml:space="preserve">Project Title: </w:t>
      </w:r>
      <w:r w:rsidR="00BA2A03">
        <w:rPr>
          <w:b/>
          <w:bCs/>
          <w:sz w:val="22"/>
          <w:szCs w:val="22"/>
        </w:rPr>
        <w:t xml:space="preserve"> </w:t>
      </w:r>
      <w:r>
        <w:rPr>
          <w:sz w:val="22"/>
          <w:szCs w:val="22"/>
        </w:rPr>
        <w:t xml:space="preserve">Use the following format for titles: </w:t>
      </w:r>
      <w:r w:rsidR="00BA2A03">
        <w:rPr>
          <w:sz w:val="22"/>
          <w:szCs w:val="22"/>
        </w:rPr>
        <w:t xml:space="preserve"> </w:t>
      </w:r>
      <w:r>
        <w:rPr>
          <w:sz w:val="22"/>
          <w:szCs w:val="22"/>
        </w:rPr>
        <w:t xml:space="preserve">Location, Species, Method; </w:t>
      </w:r>
    </w:p>
    <w:p w14:paraId="2C7489E3" w14:textId="23C374CB" w:rsidR="002C52AE" w:rsidRDefault="002C52AE" w:rsidP="00212DDF">
      <w:pPr>
        <w:pStyle w:val="Default"/>
        <w:rPr>
          <w:sz w:val="22"/>
          <w:szCs w:val="22"/>
        </w:rPr>
      </w:pPr>
      <w:r>
        <w:rPr>
          <w:sz w:val="22"/>
          <w:szCs w:val="22"/>
        </w:rPr>
        <w:t>Ex:</w:t>
      </w:r>
      <w:r w:rsidR="00BA2A03">
        <w:rPr>
          <w:sz w:val="22"/>
          <w:szCs w:val="22"/>
        </w:rPr>
        <w:t xml:space="preserve"> </w:t>
      </w:r>
      <w:r>
        <w:rPr>
          <w:sz w:val="22"/>
          <w:szCs w:val="22"/>
        </w:rPr>
        <w:t xml:space="preserve"> Black River Chinook Salmon Genetic Sample Collection </w:t>
      </w:r>
    </w:p>
    <w:p w14:paraId="658A1B19" w14:textId="77777777" w:rsidR="0035308D" w:rsidRDefault="0035308D" w:rsidP="00212DDF">
      <w:pPr>
        <w:pStyle w:val="Default"/>
        <w:rPr>
          <w:b/>
          <w:bCs/>
          <w:sz w:val="22"/>
          <w:szCs w:val="22"/>
        </w:rPr>
      </w:pPr>
    </w:p>
    <w:p w14:paraId="0DDA8C3B" w14:textId="47F950E0" w:rsidR="002C52AE" w:rsidRDefault="002C52AE" w:rsidP="00212DDF">
      <w:pPr>
        <w:pStyle w:val="Default"/>
        <w:rPr>
          <w:sz w:val="22"/>
          <w:szCs w:val="22"/>
        </w:rPr>
      </w:pPr>
      <w:r>
        <w:rPr>
          <w:b/>
          <w:bCs/>
          <w:sz w:val="22"/>
          <w:szCs w:val="22"/>
        </w:rPr>
        <w:t>Project Leader or Principal Investigator</w:t>
      </w:r>
      <w:r>
        <w:rPr>
          <w:sz w:val="22"/>
          <w:szCs w:val="22"/>
        </w:rPr>
        <w:t xml:space="preserve">: </w:t>
      </w:r>
      <w:r w:rsidR="00BA2A03">
        <w:rPr>
          <w:sz w:val="22"/>
          <w:szCs w:val="22"/>
        </w:rPr>
        <w:t xml:space="preserve"> </w:t>
      </w:r>
      <w:r>
        <w:rPr>
          <w:sz w:val="22"/>
          <w:szCs w:val="22"/>
        </w:rPr>
        <w:t xml:space="preserve">For the Principal Investigator, include name, agency or organization, address, phone number, email (if available), </w:t>
      </w:r>
      <w:r w:rsidR="00BA2A03">
        <w:rPr>
          <w:sz w:val="22"/>
          <w:szCs w:val="22"/>
        </w:rPr>
        <w:t xml:space="preserve">and </w:t>
      </w:r>
      <w:r>
        <w:rPr>
          <w:sz w:val="22"/>
          <w:szCs w:val="22"/>
        </w:rPr>
        <w:t xml:space="preserve">FAX number. </w:t>
      </w:r>
    </w:p>
    <w:p w14:paraId="028F4BF4" w14:textId="77777777" w:rsidR="0035308D" w:rsidRDefault="0035308D" w:rsidP="00212DDF">
      <w:pPr>
        <w:pStyle w:val="Default"/>
        <w:rPr>
          <w:b/>
          <w:bCs/>
          <w:sz w:val="22"/>
          <w:szCs w:val="22"/>
        </w:rPr>
      </w:pPr>
    </w:p>
    <w:p w14:paraId="144260D8" w14:textId="37D34FBF" w:rsidR="002C52AE" w:rsidRDefault="002C52AE" w:rsidP="00212DDF">
      <w:pPr>
        <w:pStyle w:val="Default"/>
        <w:rPr>
          <w:sz w:val="22"/>
          <w:szCs w:val="22"/>
        </w:rPr>
      </w:pPr>
      <w:r>
        <w:rPr>
          <w:b/>
          <w:bCs/>
          <w:sz w:val="22"/>
          <w:szCs w:val="22"/>
        </w:rPr>
        <w:t>Project Partner:</w:t>
      </w:r>
      <w:r w:rsidR="00BA2A03">
        <w:rPr>
          <w:b/>
          <w:bCs/>
          <w:sz w:val="22"/>
          <w:szCs w:val="22"/>
        </w:rPr>
        <w:t xml:space="preserve"> </w:t>
      </w:r>
      <w:r>
        <w:rPr>
          <w:b/>
          <w:bCs/>
          <w:sz w:val="22"/>
          <w:szCs w:val="22"/>
        </w:rPr>
        <w:t xml:space="preserve"> </w:t>
      </w:r>
      <w:r>
        <w:rPr>
          <w:sz w:val="22"/>
          <w:szCs w:val="22"/>
        </w:rPr>
        <w:t xml:space="preserve">For each </w:t>
      </w:r>
      <w:r w:rsidR="00BA2A03">
        <w:rPr>
          <w:sz w:val="22"/>
          <w:szCs w:val="22"/>
        </w:rPr>
        <w:t>C</w:t>
      </w:r>
      <w:r>
        <w:rPr>
          <w:sz w:val="22"/>
          <w:szCs w:val="22"/>
        </w:rPr>
        <w:t>o-</w:t>
      </w:r>
      <w:r w:rsidR="00BA2A03">
        <w:rPr>
          <w:sz w:val="22"/>
          <w:szCs w:val="22"/>
        </w:rPr>
        <w:t>I</w:t>
      </w:r>
      <w:r>
        <w:rPr>
          <w:sz w:val="22"/>
          <w:szCs w:val="22"/>
        </w:rPr>
        <w:t xml:space="preserve">nvestigator identify the name, agency or organization. </w:t>
      </w:r>
    </w:p>
    <w:p w14:paraId="67B2D520" w14:textId="77777777" w:rsidR="0035308D" w:rsidRDefault="0035308D" w:rsidP="00212DDF">
      <w:pPr>
        <w:pStyle w:val="Default"/>
        <w:rPr>
          <w:b/>
          <w:bCs/>
          <w:sz w:val="22"/>
          <w:szCs w:val="22"/>
        </w:rPr>
      </w:pPr>
    </w:p>
    <w:p w14:paraId="5189F4CB" w14:textId="3E63DBFA" w:rsidR="002C52AE" w:rsidRDefault="002C52AE" w:rsidP="00212DDF">
      <w:pPr>
        <w:pStyle w:val="Default"/>
        <w:rPr>
          <w:sz w:val="22"/>
          <w:szCs w:val="22"/>
        </w:rPr>
      </w:pPr>
      <w:r>
        <w:rPr>
          <w:b/>
          <w:bCs/>
          <w:sz w:val="22"/>
          <w:szCs w:val="22"/>
        </w:rPr>
        <w:t xml:space="preserve">Identify one Category and its corresponding Factor from the R&amp;M Priority List within the Notice of Funding Opportunity and Application Instructions that best fits the intent of your project: </w:t>
      </w:r>
    </w:p>
    <w:p w14:paraId="69732C43" w14:textId="77777777" w:rsidR="0035308D" w:rsidRDefault="0035308D" w:rsidP="00212DDF">
      <w:pPr>
        <w:pStyle w:val="Default"/>
        <w:rPr>
          <w:b/>
          <w:bCs/>
          <w:sz w:val="22"/>
          <w:szCs w:val="22"/>
        </w:rPr>
      </w:pPr>
    </w:p>
    <w:p w14:paraId="3480DDAC" w14:textId="497644A2" w:rsidR="002C52AE" w:rsidRDefault="002C52AE" w:rsidP="00212DDF">
      <w:pPr>
        <w:pStyle w:val="Default"/>
        <w:rPr>
          <w:sz w:val="22"/>
          <w:szCs w:val="22"/>
        </w:rPr>
      </w:pPr>
      <w:r>
        <w:rPr>
          <w:b/>
          <w:bCs/>
          <w:sz w:val="22"/>
          <w:szCs w:val="22"/>
        </w:rPr>
        <w:t>Identify the Near Term Priorit</w:t>
      </w:r>
      <w:r w:rsidR="00D848E0">
        <w:rPr>
          <w:b/>
          <w:bCs/>
          <w:sz w:val="22"/>
          <w:szCs w:val="22"/>
        </w:rPr>
        <w:t>y</w:t>
      </w:r>
      <w:r>
        <w:rPr>
          <w:b/>
          <w:bCs/>
          <w:sz w:val="22"/>
          <w:szCs w:val="22"/>
        </w:rPr>
        <w:t xml:space="preserve">(s) within the Notice of Funding Opportunity that best fits the intent of your project: </w:t>
      </w:r>
    </w:p>
    <w:p w14:paraId="153986E4" w14:textId="77777777" w:rsidR="0035308D" w:rsidRDefault="0035308D" w:rsidP="00212DDF">
      <w:pPr>
        <w:pStyle w:val="Default"/>
        <w:rPr>
          <w:b/>
          <w:bCs/>
          <w:sz w:val="22"/>
          <w:szCs w:val="22"/>
        </w:rPr>
      </w:pPr>
    </w:p>
    <w:p w14:paraId="4EC4E5BA" w14:textId="778EE5B1" w:rsidR="002C52AE" w:rsidRDefault="002C52AE" w:rsidP="00212DDF">
      <w:pPr>
        <w:pStyle w:val="Default"/>
        <w:rPr>
          <w:sz w:val="22"/>
          <w:szCs w:val="22"/>
        </w:rPr>
      </w:pPr>
      <w:r>
        <w:rPr>
          <w:b/>
          <w:bCs/>
          <w:sz w:val="22"/>
          <w:szCs w:val="22"/>
        </w:rPr>
        <w:t xml:space="preserve">Stock: </w:t>
      </w:r>
      <w:r w:rsidR="00BA2A03">
        <w:rPr>
          <w:b/>
          <w:bCs/>
          <w:sz w:val="22"/>
          <w:szCs w:val="22"/>
        </w:rPr>
        <w:t xml:space="preserve"> </w:t>
      </w:r>
      <w:r>
        <w:rPr>
          <w:sz w:val="22"/>
          <w:szCs w:val="22"/>
        </w:rPr>
        <w:t xml:space="preserve">Identify the stock or stock group being addressed (specify the unit identified e.g. population, stock grouping, etc.). </w:t>
      </w:r>
    </w:p>
    <w:p w14:paraId="18581A0A" w14:textId="77777777" w:rsidR="0035308D" w:rsidRDefault="0035308D" w:rsidP="00212DDF">
      <w:pPr>
        <w:pStyle w:val="Default"/>
        <w:rPr>
          <w:b/>
          <w:bCs/>
          <w:i/>
          <w:iCs/>
          <w:sz w:val="22"/>
          <w:szCs w:val="22"/>
        </w:rPr>
      </w:pPr>
    </w:p>
    <w:p w14:paraId="72ADED07" w14:textId="5C969828" w:rsidR="002C52AE" w:rsidRDefault="002C52AE" w:rsidP="00212DDF">
      <w:pPr>
        <w:pStyle w:val="Default"/>
        <w:rPr>
          <w:sz w:val="22"/>
          <w:szCs w:val="22"/>
        </w:rPr>
      </w:pPr>
      <w:r>
        <w:rPr>
          <w:b/>
          <w:bCs/>
          <w:i/>
          <w:iCs/>
          <w:sz w:val="22"/>
          <w:szCs w:val="22"/>
        </w:rPr>
        <w:t xml:space="preserve">Is this a continuing project or does it require multiple years of funding? </w:t>
      </w:r>
      <w:r>
        <w:rPr>
          <w:b/>
          <w:bCs/>
          <w:sz w:val="22"/>
          <w:szCs w:val="22"/>
        </w:rPr>
        <w:t xml:space="preserve">Yes / No </w:t>
      </w:r>
    </w:p>
    <w:p w14:paraId="156B2B4B" w14:textId="77777777" w:rsidR="002C52AE" w:rsidRDefault="002C52AE" w:rsidP="00212DDF">
      <w:pPr>
        <w:pStyle w:val="Default"/>
        <w:rPr>
          <w:sz w:val="22"/>
          <w:szCs w:val="22"/>
        </w:rPr>
      </w:pPr>
      <w:r>
        <w:rPr>
          <w:i/>
          <w:iCs/>
          <w:sz w:val="22"/>
          <w:szCs w:val="22"/>
        </w:rPr>
        <w:t xml:space="preserve">If so, provide the number of years this project has been funded and/or would need funding. </w:t>
      </w:r>
    </w:p>
    <w:p w14:paraId="4B689890" w14:textId="77777777" w:rsidR="002C52AE" w:rsidRDefault="002C52AE" w:rsidP="00212DDF">
      <w:pPr>
        <w:pStyle w:val="Default"/>
        <w:rPr>
          <w:sz w:val="22"/>
          <w:szCs w:val="22"/>
        </w:rPr>
      </w:pPr>
      <w:r>
        <w:rPr>
          <w:i/>
          <w:iCs/>
          <w:sz w:val="22"/>
          <w:szCs w:val="22"/>
        </w:rPr>
        <w:t xml:space="preserve">Year ____ of ____. </w:t>
      </w:r>
    </w:p>
    <w:p w14:paraId="6984C939" w14:textId="272F317B" w:rsidR="002C52AE" w:rsidRDefault="002C52AE" w:rsidP="00212DDF">
      <w:pPr>
        <w:pStyle w:val="Default"/>
        <w:rPr>
          <w:sz w:val="22"/>
          <w:szCs w:val="22"/>
        </w:rPr>
      </w:pPr>
      <w:r>
        <w:rPr>
          <w:b/>
          <w:bCs/>
          <w:sz w:val="22"/>
          <w:szCs w:val="22"/>
        </w:rPr>
        <w:t xml:space="preserve">Justification for Project Duration: </w:t>
      </w:r>
      <w:r w:rsidR="005D375B">
        <w:rPr>
          <w:b/>
          <w:bCs/>
          <w:sz w:val="22"/>
          <w:szCs w:val="22"/>
        </w:rPr>
        <w:t xml:space="preserve"> </w:t>
      </w:r>
      <w:r>
        <w:rPr>
          <w:sz w:val="22"/>
          <w:szCs w:val="22"/>
        </w:rPr>
        <w:t xml:space="preserve">Describe the biological, ecological, and/or social reasoning behind your selection of the duration necessary for the project to be completed if it is a multi-year project. </w:t>
      </w:r>
    </w:p>
    <w:p w14:paraId="3E8D8376" w14:textId="77777777" w:rsidR="005D375B" w:rsidRDefault="002C52AE" w:rsidP="00212DDF">
      <w:pPr>
        <w:pStyle w:val="BodyText"/>
        <w:ind w:left="0" w:right="14"/>
        <w:rPr>
          <w:i/>
          <w:iCs/>
          <w:sz w:val="22"/>
          <w:szCs w:val="22"/>
        </w:rPr>
      </w:pPr>
      <w:r>
        <w:rPr>
          <w:i/>
          <w:iCs/>
          <w:sz w:val="22"/>
          <w:szCs w:val="22"/>
        </w:rPr>
        <w:t xml:space="preserve">Note* An answer from proponents stating the project will continue until the Panel decides otherwise will not be accepted. </w:t>
      </w:r>
    </w:p>
    <w:p w14:paraId="59C0E755" w14:textId="77777777" w:rsidR="005D375B" w:rsidRDefault="005D375B" w:rsidP="00212DDF">
      <w:pPr>
        <w:pStyle w:val="BodyText"/>
        <w:ind w:left="0" w:right="14"/>
        <w:rPr>
          <w:i/>
          <w:iCs/>
          <w:sz w:val="22"/>
          <w:szCs w:val="22"/>
        </w:rPr>
      </w:pPr>
    </w:p>
    <w:p w14:paraId="7DAFF6F4" w14:textId="451535E2" w:rsidR="00614198" w:rsidRPr="009D6AB5" w:rsidRDefault="00743B9E" w:rsidP="00212DDF">
      <w:pPr>
        <w:pStyle w:val="BodyText"/>
        <w:ind w:left="0" w:right="14"/>
        <w:rPr>
          <w:b/>
        </w:rPr>
      </w:pPr>
      <w:r w:rsidRPr="009D6AB5">
        <w:rPr>
          <w:b/>
        </w:rPr>
        <w:t>Project Narrative</w:t>
      </w:r>
      <w:bookmarkEnd w:id="44"/>
    </w:p>
    <w:p w14:paraId="0EB14EAA" w14:textId="77777777" w:rsidR="002C52AE" w:rsidRDefault="002C52AE" w:rsidP="00212DDF">
      <w:pPr>
        <w:adjustRightInd w:val="0"/>
        <w:ind w:left="180"/>
      </w:pPr>
      <w:r>
        <w:rPr>
          <w:b/>
          <w:bCs/>
        </w:rPr>
        <w:t>A</w:t>
      </w:r>
      <w:r w:rsidRPr="004C25D4">
        <w:rPr>
          <w:b/>
          <w:bCs/>
        </w:rPr>
        <w:t>.</w:t>
      </w:r>
      <w:r w:rsidRPr="004C25D4">
        <w:rPr>
          <w:b/>
          <w:bCs/>
        </w:rPr>
        <w:tab/>
      </w:r>
      <w:r>
        <w:rPr>
          <w:b/>
          <w:bCs/>
        </w:rPr>
        <w:t>Introduction</w:t>
      </w:r>
      <w:r w:rsidRPr="004C25D4">
        <w:rPr>
          <w:b/>
          <w:bCs/>
        </w:rPr>
        <w:t>:</w:t>
      </w:r>
      <w:r w:rsidRPr="004C25D4">
        <w:t xml:space="preserve"> </w:t>
      </w:r>
    </w:p>
    <w:p w14:paraId="43238CC0" w14:textId="33B93729" w:rsidR="002C52AE" w:rsidRPr="00873FDA" w:rsidRDefault="002C52AE" w:rsidP="00212DDF">
      <w:pPr>
        <w:adjustRightInd w:val="0"/>
        <w:ind w:left="360"/>
      </w:pPr>
      <w:r w:rsidRPr="00873FDA">
        <w:rPr>
          <w:b/>
          <w:i/>
        </w:rPr>
        <w:t>Project Justification</w:t>
      </w:r>
      <w:r w:rsidRPr="00873FDA">
        <w:rPr>
          <w:i/>
        </w:rPr>
        <w:t>:</w:t>
      </w:r>
      <w:r w:rsidRPr="00873FDA">
        <w:t xml:space="preserve"> </w:t>
      </w:r>
      <w:r w:rsidR="005D375B">
        <w:t xml:space="preserve"> </w:t>
      </w:r>
      <w:r w:rsidRPr="00873FDA">
        <w:t xml:space="preserve">Describe in detail </w:t>
      </w:r>
      <w:r w:rsidRPr="00873FDA">
        <w:rPr>
          <w:u w:val="single"/>
        </w:rPr>
        <w:t>why</w:t>
      </w:r>
      <w:r w:rsidRPr="00873FDA">
        <w:t xml:space="preserve"> there is a need for your project and why it should receive funding from the R&amp;M fund. </w:t>
      </w:r>
      <w:r w:rsidR="005D375B">
        <w:t xml:space="preserve"> </w:t>
      </w:r>
      <w:r w:rsidRPr="00873FDA">
        <w:t xml:space="preserve">The specific issue being addressed must be related to one or more of the following specific needs: </w:t>
      </w:r>
      <w:r w:rsidR="005D375B">
        <w:t xml:space="preserve"> </w:t>
      </w:r>
      <w:r w:rsidRPr="00873FDA">
        <w:t>developing or refining current management techniques, improving public support/participation in management, filling gaps in knowledge of biology and ecology; or improving aquatic habitat.</w:t>
      </w:r>
    </w:p>
    <w:p w14:paraId="45DB760B" w14:textId="77777777" w:rsidR="002C52AE" w:rsidRPr="00873FDA" w:rsidRDefault="002C52AE" w:rsidP="00212DDF">
      <w:pPr>
        <w:ind w:left="360" w:firstLine="270"/>
        <w:rPr>
          <w:b/>
          <w:i/>
        </w:rPr>
      </w:pPr>
    </w:p>
    <w:p w14:paraId="0F4C6B1A" w14:textId="3474F277" w:rsidR="002C52AE" w:rsidRPr="00873FDA" w:rsidRDefault="002C52AE" w:rsidP="00212DDF">
      <w:pPr>
        <w:ind w:left="360"/>
      </w:pPr>
      <w:r w:rsidRPr="00873FDA">
        <w:rPr>
          <w:b/>
          <w:i/>
        </w:rPr>
        <w:t>Project Relevance</w:t>
      </w:r>
      <w:r w:rsidRPr="00873FDA">
        <w:rPr>
          <w:i/>
        </w:rPr>
        <w:t>:</w:t>
      </w:r>
      <w:r w:rsidR="005D375B">
        <w:rPr>
          <w:i/>
        </w:rPr>
        <w:t xml:space="preserve"> </w:t>
      </w:r>
      <w:r w:rsidRPr="00873FDA">
        <w:rPr>
          <w:i/>
        </w:rPr>
        <w:t xml:space="preserve"> </w:t>
      </w:r>
      <w:r w:rsidRPr="00873FDA">
        <w:t xml:space="preserve">Briefly explain the goal and value of the proposed project and describe </w:t>
      </w:r>
      <w:r w:rsidRPr="00873FDA">
        <w:rPr>
          <w:u w:val="single"/>
        </w:rPr>
        <w:t>how</w:t>
      </w:r>
      <w:r w:rsidRPr="00873FDA">
        <w:t xml:space="preserve"> the proposed project will address: </w:t>
      </w:r>
      <w:r w:rsidR="005D375B">
        <w:t xml:space="preserve"> </w:t>
      </w:r>
      <w:r w:rsidRPr="00873FDA">
        <w:t>specific management needs; improving aquatic habitat; gaps in knowledge of biology and ecology; or improving public support/participation in management of Yukon River salmon within the Alaskan por</w:t>
      </w:r>
      <w:r>
        <w:t xml:space="preserve">tion of the Yukon River Basin. </w:t>
      </w:r>
      <w:r w:rsidR="005D375B">
        <w:t xml:space="preserve"> </w:t>
      </w:r>
      <w:r w:rsidRPr="00873FDA">
        <w:t>To earn a higher ranking under this criteria, investigators should clearly describe how the information collected would ultimately be applied to conservation and regulation of the Yukon River salmon fisheries within the Alaskan portion of the Yukon River Basin.</w:t>
      </w:r>
    </w:p>
    <w:p w14:paraId="01B57587" w14:textId="77777777" w:rsidR="002C52AE" w:rsidRPr="004C25D4" w:rsidRDefault="002C52AE" w:rsidP="00212DDF">
      <w:pPr>
        <w:ind w:left="720" w:hanging="360"/>
        <w:jc w:val="both"/>
        <w:rPr>
          <w:highlight w:val="yellow"/>
        </w:rPr>
      </w:pPr>
    </w:p>
    <w:p w14:paraId="296A6E8C" w14:textId="501CC517" w:rsidR="002C52AE" w:rsidRPr="00873FDA" w:rsidRDefault="002C52AE" w:rsidP="00212DDF">
      <w:pPr>
        <w:ind w:left="720" w:hanging="540"/>
      </w:pPr>
      <w:r>
        <w:rPr>
          <w:b/>
          <w:bCs/>
        </w:rPr>
        <w:t>B</w:t>
      </w:r>
      <w:r w:rsidRPr="004C25D4">
        <w:rPr>
          <w:b/>
          <w:bCs/>
        </w:rPr>
        <w:t>.</w:t>
      </w:r>
      <w:r w:rsidRPr="004C25D4">
        <w:rPr>
          <w:b/>
          <w:bCs/>
        </w:rPr>
        <w:tab/>
        <w:t>Project Goals and Objectives:</w:t>
      </w:r>
      <w:r>
        <w:t xml:space="preserve"> </w:t>
      </w:r>
      <w:r w:rsidR="005D375B">
        <w:t xml:space="preserve"> </w:t>
      </w:r>
      <w:r w:rsidRPr="00873FDA">
        <w:t>Provide a numbered, annotated listing of your project objectives in the sequence they would be completed; this should not be a narrative in paragraph form.</w:t>
      </w:r>
      <w:r w:rsidR="005D375B">
        <w:t xml:space="preserve"> </w:t>
      </w:r>
      <w:r>
        <w:t xml:space="preserve"> </w:t>
      </w:r>
      <w:r w:rsidRPr="00873FDA">
        <w:t>Objectives are the specific outcomes to be accomplished in order to reach the stated goal(s).</w:t>
      </w:r>
      <w:r>
        <w:t xml:space="preserve"> </w:t>
      </w:r>
      <w:r w:rsidR="005D375B">
        <w:t xml:space="preserve"> </w:t>
      </w:r>
      <w:r w:rsidRPr="00873FDA">
        <w:t>The project objectives must be specific, measurable, achievable, repeatable, and time bound.</w:t>
      </w:r>
      <w:r>
        <w:t xml:space="preserve"> </w:t>
      </w:r>
      <w:r w:rsidR="005D375B">
        <w:t xml:space="preserve"> </w:t>
      </w:r>
      <w:r w:rsidRPr="00873FDA">
        <w:t>If there are multiple investigators, clearly describe which investigator(s) would be responsible for each objective.</w:t>
      </w:r>
    </w:p>
    <w:p w14:paraId="731FB4AB" w14:textId="77777777" w:rsidR="002C52AE" w:rsidRPr="00873FDA" w:rsidRDefault="002C52AE" w:rsidP="00212DDF">
      <w:pPr>
        <w:ind w:left="180"/>
      </w:pPr>
    </w:p>
    <w:p w14:paraId="226303BA" w14:textId="77777777" w:rsidR="002C52AE" w:rsidRPr="00873FDA" w:rsidRDefault="002C52AE" w:rsidP="00212DDF">
      <w:pPr>
        <w:ind w:left="360"/>
      </w:pPr>
      <w:r w:rsidRPr="00873FDA">
        <w:t xml:space="preserve">This section must also provide a list of clear hypotheses that will be addressed through the project if a research component exists. </w:t>
      </w:r>
    </w:p>
    <w:p w14:paraId="4B92B6EF" w14:textId="77777777" w:rsidR="002C52AE" w:rsidRPr="00873FDA" w:rsidRDefault="002C52AE" w:rsidP="00212DDF">
      <w:pPr>
        <w:ind w:left="180"/>
        <w:rPr>
          <w:b/>
          <w:i/>
        </w:rPr>
      </w:pPr>
    </w:p>
    <w:p w14:paraId="5680C9C9" w14:textId="77777777" w:rsidR="002C52AE" w:rsidRPr="00873FDA" w:rsidRDefault="002C52AE" w:rsidP="00212DDF">
      <w:pPr>
        <w:pStyle w:val="ListParagraph"/>
        <w:widowControl/>
        <w:numPr>
          <w:ilvl w:val="0"/>
          <w:numId w:val="22"/>
        </w:numPr>
        <w:autoSpaceDE/>
        <w:autoSpaceDN/>
        <w:spacing w:before="0"/>
        <w:contextualSpacing/>
        <w:rPr>
          <w:i/>
        </w:rPr>
      </w:pPr>
      <w:r w:rsidRPr="00873FDA">
        <w:rPr>
          <w:b/>
          <w:i/>
        </w:rPr>
        <w:t>Objective 1:</w:t>
      </w:r>
    </w:p>
    <w:p w14:paraId="25CA117E" w14:textId="77777777" w:rsidR="002C52AE" w:rsidRPr="00873FDA" w:rsidRDefault="002C52AE" w:rsidP="00212DDF">
      <w:pPr>
        <w:pStyle w:val="ListParagraph"/>
        <w:widowControl/>
        <w:numPr>
          <w:ilvl w:val="1"/>
          <w:numId w:val="22"/>
        </w:numPr>
        <w:autoSpaceDE/>
        <w:autoSpaceDN/>
        <w:spacing w:before="0"/>
        <w:contextualSpacing/>
        <w:rPr>
          <w:i/>
        </w:rPr>
      </w:pPr>
      <w:r w:rsidRPr="00873FDA">
        <w:rPr>
          <w:b/>
          <w:i/>
        </w:rPr>
        <w:t>Hypothesis:</w:t>
      </w:r>
    </w:p>
    <w:p w14:paraId="540DD0B6" w14:textId="77777777" w:rsidR="002C52AE" w:rsidRPr="00873FDA" w:rsidRDefault="002C52AE" w:rsidP="00212DDF">
      <w:pPr>
        <w:pStyle w:val="ListParagraph"/>
        <w:widowControl/>
        <w:numPr>
          <w:ilvl w:val="0"/>
          <w:numId w:val="22"/>
        </w:numPr>
        <w:autoSpaceDE/>
        <w:autoSpaceDN/>
        <w:spacing w:before="0"/>
        <w:contextualSpacing/>
        <w:rPr>
          <w:i/>
        </w:rPr>
      </w:pPr>
      <w:r w:rsidRPr="00873FDA">
        <w:rPr>
          <w:b/>
          <w:i/>
        </w:rPr>
        <w:t>Objective 2:</w:t>
      </w:r>
    </w:p>
    <w:p w14:paraId="310CA9F7" w14:textId="77777777" w:rsidR="002C52AE" w:rsidRPr="00873FDA" w:rsidRDefault="002C52AE" w:rsidP="00212DDF">
      <w:pPr>
        <w:pStyle w:val="ListParagraph"/>
        <w:widowControl/>
        <w:numPr>
          <w:ilvl w:val="1"/>
          <w:numId w:val="22"/>
        </w:numPr>
        <w:autoSpaceDE/>
        <w:autoSpaceDN/>
        <w:spacing w:before="0"/>
        <w:contextualSpacing/>
        <w:rPr>
          <w:i/>
        </w:rPr>
      </w:pPr>
      <w:r w:rsidRPr="00873FDA">
        <w:rPr>
          <w:b/>
          <w:i/>
        </w:rPr>
        <w:t>Hypothesis:</w:t>
      </w:r>
    </w:p>
    <w:p w14:paraId="4DE12605" w14:textId="77777777" w:rsidR="002C52AE" w:rsidRPr="004C25D4" w:rsidRDefault="002C52AE" w:rsidP="00212DDF">
      <w:pPr>
        <w:ind w:left="720" w:hanging="360"/>
        <w:jc w:val="both"/>
        <w:rPr>
          <w:b/>
          <w:bCs/>
          <w:highlight w:val="yellow"/>
        </w:rPr>
      </w:pPr>
    </w:p>
    <w:p w14:paraId="517C7DFC" w14:textId="77777777" w:rsidR="002C52AE" w:rsidRDefault="002C52AE" w:rsidP="00212DDF">
      <w:pPr>
        <w:ind w:left="720" w:hanging="540"/>
      </w:pPr>
      <w:r>
        <w:rPr>
          <w:b/>
          <w:bCs/>
        </w:rPr>
        <w:t>C</w:t>
      </w:r>
      <w:r w:rsidRPr="004C25D4">
        <w:rPr>
          <w:b/>
          <w:bCs/>
        </w:rPr>
        <w:t>.</w:t>
      </w:r>
      <w:r w:rsidRPr="004C25D4">
        <w:rPr>
          <w:b/>
          <w:bCs/>
        </w:rPr>
        <w:tab/>
        <w:t>Project Activities, Methods and Timetable:</w:t>
      </w:r>
      <w:r w:rsidRPr="004C25D4">
        <w:t xml:space="preserve"> </w:t>
      </w:r>
    </w:p>
    <w:p w14:paraId="2FFA032A" w14:textId="77777777" w:rsidR="002C52AE" w:rsidRDefault="002C52AE" w:rsidP="00212DDF">
      <w:pPr>
        <w:ind w:left="720" w:hanging="360"/>
      </w:pPr>
    </w:p>
    <w:p w14:paraId="25583B33" w14:textId="77777777" w:rsidR="002C52AE" w:rsidRPr="00873FDA" w:rsidRDefault="002C52AE" w:rsidP="00212DDF">
      <w:pPr>
        <w:pStyle w:val="ListParagraph"/>
        <w:widowControl/>
        <w:numPr>
          <w:ilvl w:val="0"/>
          <w:numId w:val="23"/>
        </w:numPr>
        <w:autoSpaceDE/>
        <w:autoSpaceDN/>
        <w:spacing w:before="0"/>
        <w:ind w:left="990" w:hanging="270"/>
        <w:contextualSpacing/>
      </w:pPr>
      <w:r w:rsidRPr="00873FDA">
        <w:rPr>
          <w:b/>
        </w:rPr>
        <w:t>Methods and Technical Merit:</w:t>
      </w:r>
      <w:r w:rsidRPr="00873FDA">
        <w:t xml:space="preserve"> </w:t>
      </w:r>
    </w:p>
    <w:p w14:paraId="44E3DE4E" w14:textId="77777777" w:rsidR="002C52AE" w:rsidRPr="00873FDA" w:rsidRDefault="002C52AE" w:rsidP="00212DDF">
      <w:pPr>
        <w:tabs>
          <w:tab w:val="left" w:pos="270"/>
        </w:tabs>
        <w:ind w:left="720"/>
      </w:pPr>
      <w:r w:rsidRPr="00873FDA">
        <w:lastRenderedPageBreak/>
        <w:t>To improve clarity, please divide this section into the following subsections that represent different components of the project:</w:t>
      </w:r>
    </w:p>
    <w:p w14:paraId="74D43AD0" w14:textId="77777777" w:rsidR="002C52AE" w:rsidRPr="00873FDA" w:rsidRDefault="002C52AE" w:rsidP="00212DDF">
      <w:pPr>
        <w:ind w:left="630" w:hanging="360"/>
        <w:rPr>
          <w:b/>
          <w:bCs/>
        </w:rPr>
      </w:pPr>
    </w:p>
    <w:p w14:paraId="0CE12DA9" w14:textId="4023FD09" w:rsidR="002C52AE" w:rsidRPr="00873FDA" w:rsidRDefault="002C52AE" w:rsidP="00D848E0">
      <w:pPr>
        <w:pStyle w:val="ListParagraph"/>
        <w:widowControl/>
        <w:numPr>
          <w:ilvl w:val="0"/>
          <w:numId w:val="24"/>
        </w:numPr>
        <w:autoSpaceDE/>
        <w:autoSpaceDN/>
        <w:spacing w:before="0"/>
        <w:ind w:left="1170" w:hanging="270"/>
      </w:pPr>
      <w:r w:rsidRPr="00873FDA">
        <w:rPr>
          <w:b/>
        </w:rPr>
        <w:t>Study Area:</w:t>
      </w:r>
      <w:r w:rsidRPr="00873FDA">
        <w:t xml:space="preserve"> </w:t>
      </w:r>
      <w:r w:rsidR="005D375B">
        <w:t xml:space="preserve"> </w:t>
      </w:r>
      <w:r w:rsidRPr="00873FDA">
        <w:t xml:space="preserve">List the nearest communities, major watershed and land status (e.g. village or native corporation, </w:t>
      </w:r>
      <w:r w:rsidR="005D375B">
        <w:t>S</w:t>
      </w:r>
      <w:r w:rsidRPr="00873FDA">
        <w:t xml:space="preserve">tate, National Park/Preserve, National Wildlife Refuge, etc.) of project area. </w:t>
      </w:r>
      <w:r w:rsidR="005D375B">
        <w:t xml:space="preserve"> </w:t>
      </w:r>
      <w:r w:rsidRPr="00873FDA">
        <w:t xml:space="preserve">Include map of project area. </w:t>
      </w:r>
      <w:r w:rsidR="005D375B">
        <w:t xml:space="preserve"> </w:t>
      </w:r>
      <w:r w:rsidRPr="00873FDA">
        <w:t>Map should clearly delineate the project area and be large enough to be legible.</w:t>
      </w:r>
      <w:r>
        <w:t xml:space="preserve"> </w:t>
      </w:r>
      <w:r w:rsidRPr="00873FDA">
        <w:t xml:space="preserve">Label any sites referenced in the project narrative or </w:t>
      </w:r>
      <w:r w:rsidRPr="00873FDA">
        <w:rPr>
          <w:u w:val="single"/>
        </w:rPr>
        <w:t xml:space="preserve">if </w:t>
      </w:r>
      <w:r w:rsidRPr="00873FDA">
        <w:rPr>
          <w:b/>
          <w:u w:val="single"/>
        </w:rPr>
        <w:t>not</w:t>
      </w:r>
      <w:r w:rsidRPr="00873FDA">
        <w:rPr>
          <w:u w:val="single"/>
        </w:rPr>
        <w:t xml:space="preserve"> applicable to your proposal please mark this is Not Applicable and justify why.</w:t>
      </w:r>
    </w:p>
    <w:p w14:paraId="35A155AE" w14:textId="77777777" w:rsidR="002C52AE" w:rsidRPr="00873FDA" w:rsidRDefault="002C52AE" w:rsidP="00A22A8B">
      <w:pPr>
        <w:pStyle w:val="ListParagraph"/>
        <w:spacing w:before="0"/>
        <w:ind w:left="990"/>
      </w:pPr>
    </w:p>
    <w:p w14:paraId="0960D147" w14:textId="38CF9713" w:rsidR="002C52AE" w:rsidRPr="00873FDA" w:rsidRDefault="002C52AE" w:rsidP="00D848E0">
      <w:pPr>
        <w:pStyle w:val="ListParagraph"/>
        <w:widowControl/>
        <w:numPr>
          <w:ilvl w:val="0"/>
          <w:numId w:val="24"/>
        </w:numPr>
        <w:autoSpaceDE/>
        <w:autoSpaceDN/>
        <w:spacing w:before="0"/>
        <w:ind w:left="1170" w:hanging="270"/>
      </w:pPr>
      <w:r w:rsidRPr="00873FDA">
        <w:rPr>
          <w:b/>
        </w:rPr>
        <w:t>Methods</w:t>
      </w:r>
      <w:r w:rsidRPr="00873FDA">
        <w:t>:</w:t>
      </w:r>
      <w:r>
        <w:t xml:space="preserve"> </w:t>
      </w:r>
      <w:r w:rsidR="005D375B">
        <w:t xml:space="preserve"> </w:t>
      </w:r>
      <w:r w:rsidRPr="00873FDA">
        <w:t xml:space="preserve">Provide details </w:t>
      </w:r>
      <w:r w:rsidRPr="00873FDA">
        <w:rPr>
          <w:u w:val="single"/>
        </w:rPr>
        <w:t>(sampling procedures, etc.)</w:t>
      </w:r>
      <w:r w:rsidRPr="00873FDA">
        <w:t xml:space="preserve"> on the methods you will use to address each of the objectives listed above.</w:t>
      </w:r>
      <w:r>
        <w:t xml:space="preserve"> </w:t>
      </w:r>
      <w:r w:rsidR="005D375B">
        <w:t xml:space="preserve"> </w:t>
      </w:r>
      <w:r w:rsidRPr="00873FDA">
        <w:t>Demonstrate that you have evaluated or established the most appropriate methods to meet your objectives.</w:t>
      </w:r>
      <w:r>
        <w:t xml:space="preserve"> </w:t>
      </w:r>
      <w:r w:rsidR="005D375B">
        <w:t xml:space="preserve"> </w:t>
      </w:r>
      <w:r w:rsidRPr="00873FDA">
        <w:t>That is, what have you already done to prepare for this project (i.e. pilot studies, conducted project in previous years)?</w:t>
      </w:r>
      <w:r>
        <w:t xml:space="preserve"> </w:t>
      </w:r>
      <w:r w:rsidR="005D375B">
        <w:t xml:space="preserve"> </w:t>
      </w:r>
      <w:r w:rsidRPr="00873FDA">
        <w:t>Descriptions of the methods employed should be detailed enough to enable reviewers to fully assess the technical components of the project.</w:t>
      </w:r>
      <w:r w:rsidR="005D375B">
        <w:t xml:space="preserve"> </w:t>
      </w:r>
      <w:r>
        <w:t xml:space="preserve"> </w:t>
      </w:r>
      <w:r w:rsidRPr="00873FDA">
        <w:t>Provide justification and support for the methodology that you will use</w:t>
      </w:r>
    </w:p>
    <w:p w14:paraId="624934D5" w14:textId="77777777" w:rsidR="002C52AE" w:rsidRPr="00873FDA" w:rsidRDefault="002C52AE" w:rsidP="00A22A8B">
      <w:pPr>
        <w:pStyle w:val="ListParagraph"/>
        <w:spacing w:before="0"/>
        <w:ind w:left="990"/>
      </w:pPr>
    </w:p>
    <w:p w14:paraId="2D7CB761" w14:textId="4BE01BBA" w:rsidR="002C52AE" w:rsidRPr="00873FDA" w:rsidRDefault="002C52AE" w:rsidP="00D848E0">
      <w:pPr>
        <w:pStyle w:val="ListParagraph"/>
        <w:widowControl/>
        <w:numPr>
          <w:ilvl w:val="0"/>
          <w:numId w:val="24"/>
        </w:numPr>
        <w:autoSpaceDE/>
        <w:autoSpaceDN/>
        <w:spacing w:before="0"/>
        <w:ind w:left="1170" w:hanging="270"/>
      </w:pPr>
      <w:r w:rsidRPr="00873FDA">
        <w:rPr>
          <w:b/>
        </w:rPr>
        <w:t>Project Design</w:t>
      </w:r>
      <w:r w:rsidRPr="00873FDA">
        <w:t>:</w:t>
      </w:r>
      <w:r>
        <w:t xml:space="preserve"> </w:t>
      </w:r>
      <w:r w:rsidR="005D375B">
        <w:t xml:space="preserve"> </w:t>
      </w:r>
      <w:r w:rsidRPr="00873FDA">
        <w:t>Describe and justify the experimental design, assumptions, required sample size, and/or the type of analyses that will be used for the proposed project.</w:t>
      </w:r>
      <w:r w:rsidR="005D375B">
        <w:t xml:space="preserve"> </w:t>
      </w:r>
      <w:r>
        <w:t xml:space="preserve"> </w:t>
      </w:r>
      <w:r w:rsidRPr="00873FDA">
        <w:t>In projects that have a sample size component, please articulate the reasoning for your selected size (i.e. results of power analyses).</w:t>
      </w:r>
      <w:r w:rsidR="005D375B">
        <w:t xml:space="preserve"> </w:t>
      </w:r>
      <w:r>
        <w:t xml:space="preserve"> </w:t>
      </w:r>
      <w:r w:rsidRPr="00873FDA">
        <w:t>If project does not contain a statistical design, explain your reasoning for designing the project the way it is.</w:t>
      </w:r>
      <w:r>
        <w:t xml:space="preserve"> </w:t>
      </w:r>
      <w:r w:rsidR="005D375B">
        <w:t xml:space="preserve"> </w:t>
      </w:r>
      <w:r w:rsidRPr="00873FDA">
        <w:t xml:space="preserve">Concisely </w:t>
      </w:r>
      <w:r>
        <w:t>state the analytical approach.</w:t>
      </w:r>
    </w:p>
    <w:p w14:paraId="2493E293" w14:textId="77777777" w:rsidR="002C52AE" w:rsidRPr="00873FDA" w:rsidRDefault="002C52AE" w:rsidP="00212DDF">
      <w:pPr>
        <w:ind w:left="630"/>
      </w:pPr>
    </w:p>
    <w:p w14:paraId="5867EF2D" w14:textId="0C6424A4" w:rsidR="002C52AE" w:rsidRPr="00873FDA" w:rsidRDefault="002C52AE" w:rsidP="00212DDF">
      <w:pPr>
        <w:pStyle w:val="ListParagraph"/>
        <w:widowControl/>
        <w:numPr>
          <w:ilvl w:val="0"/>
          <w:numId w:val="23"/>
        </w:numPr>
        <w:autoSpaceDE/>
        <w:autoSpaceDN/>
        <w:spacing w:before="0"/>
        <w:ind w:left="810" w:hanging="270"/>
        <w:contextualSpacing/>
      </w:pPr>
      <w:r w:rsidRPr="00873FDA">
        <w:rPr>
          <w:b/>
          <w:i/>
        </w:rPr>
        <w:t>Project Operation Schedule</w:t>
      </w:r>
      <w:r w:rsidRPr="00873FDA">
        <w:t xml:space="preserve">: </w:t>
      </w:r>
      <w:r w:rsidR="005D375B">
        <w:t xml:space="preserve"> </w:t>
      </w:r>
      <w:r w:rsidRPr="00873FDA">
        <w:t xml:space="preserve">Provide a date (mm/dd/year) of when each project objective will begin and end and who will be responsible for achieving the objective if multiple proponents are involved. </w:t>
      </w:r>
    </w:p>
    <w:p w14:paraId="264F8005" w14:textId="77777777" w:rsidR="002C52AE" w:rsidRPr="00873FDA" w:rsidRDefault="002C52AE" w:rsidP="00212DDF">
      <w:pPr>
        <w:pStyle w:val="ListParagraph"/>
        <w:widowControl/>
        <w:numPr>
          <w:ilvl w:val="1"/>
          <w:numId w:val="23"/>
        </w:numPr>
        <w:autoSpaceDE/>
        <w:autoSpaceDN/>
        <w:spacing w:before="0"/>
        <w:ind w:left="990" w:hanging="270"/>
        <w:contextualSpacing/>
      </w:pPr>
      <w:r w:rsidRPr="00873FDA">
        <w:rPr>
          <w:b/>
          <w:i/>
        </w:rPr>
        <w:t>Objective 1</w:t>
      </w:r>
      <w:r>
        <w:t>:</w:t>
      </w:r>
    </w:p>
    <w:p w14:paraId="52EEFE28" w14:textId="77777777" w:rsidR="002C52AE" w:rsidRPr="00873FDA" w:rsidRDefault="002C52AE" w:rsidP="00212DDF">
      <w:pPr>
        <w:pStyle w:val="ListParagraph"/>
        <w:widowControl/>
        <w:numPr>
          <w:ilvl w:val="1"/>
          <w:numId w:val="23"/>
        </w:numPr>
        <w:autoSpaceDE/>
        <w:autoSpaceDN/>
        <w:spacing w:before="0"/>
        <w:ind w:left="990" w:hanging="270"/>
        <w:contextualSpacing/>
      </w:pPr>
      <w:r w:rsidRPr="00873FDA">
        <w:rPr>
          <w:b/>
          <w:i/>
        </w:rPr>
        <w:t>Objective 2</w:t>
      </w:r>
      <w:r w:rsidRPr="00873FDA">
        <w:t>:</w:t>
      </w:r>
    </w:p>
    <w:p w14:paraId="3599232B" w14:textId="77777777" w:rsidR="002C52AE" w:rsidRPr="00873FDA" w:rsidRDefault="002C52AE" w:rsidP="00212DDF">
      <w:pPr>
        <w:ind w:left="630"/>
      </w:pPr>
    </w:p>
    <w:p w14:paraId="4EE6EBE8" w14:textId="36507AA3" w:rsidR="002C52AE" w:rsidRDefault="002C52AE" w:rsidP="00212DDF">
      <w:r w:rsidRPr="00873FDA">
        <w:t xml:space="preserve">In addition, please complete the table below with timing of when specific portions of </w:t>
      </w:r>
      <w:r>
        <w:t xml:space="preserve">your project will be completed. </w:t>
      </w:r>
      <w:r w:rsidR="00A22A8B">
        <w:t xml:space="preserve"> </w:t>
      </w:r>
      <w:r>
        <w:t xml:space="preserve">Note: </w:t>
      </w:r>
      <w:r w:rsidR="00A22A8B">
        <w:t xml:space="preserve"> </w:t>
      </w:r>
      <w:r>
        <w:t xml:space="preserve">This is an example and can be modified to compliment your project goals and objectives. </w:t>
      </w:r>
    </w:p>
    <w:p w14:paraId="0BF50178" w14:textId="77777777" w:rsidR="002C52AE" w:rsidRPr="00873FDA" w:rsidRDefault="002C52AE" w:rsidP="00212DDF"/>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350"/>
        <w:gridCol w:w="1288"/>
        <w:gridCol w:w="1163"/>
        <w:gridCol w:w="1419"/>
        <w:gridCol w:w="1170"/>
        <w:gridCol w:w="1170"/>
      </w:tblGrid>
      <w:tr w:rsidR="002C52AE" w:rsidRPr="001C51F7" w14:paraId="6E832D57" w14:textId="77777777" w:rsidTr="00F73A5E">
        <w:tc>
          <w:tcPr>
            <w:tcW w:w="1980" w:type="dxa"/>
            <w:shd w:val="clear" w:color="auto" w:fill="auto"/>
          </w:tcPr>
          <w:p w14:paraId="5146186F" w14:textId="77777777" w:rsidR="002C52AE" w:rsidRPr="001C51F7" w:rsidRDefault="002C52AE" w:rsidP="0035308D">
            <w:pPr>
              <w:pStyle w:val="ListParagraph"/>
              <w:tabs>
                <w:tab w:val="left" w:pos="-180"/>
              </w:tabs>
              <w:spacing w:before="0"/>
              <w:ind w:left="0"/>
              <w:jc w:val="center"/>
              <w:rPr>
                <w:rFonts w:eastAsia="Calibri"/>
                <w:b/>
                <w:i/>
              </w:rPr>
            </w:pPr>
            <w:r w:rsidRPr="001C51F7">
              <w:rPr>
                <w:rFonts w:eastAsia="Calibri"/>
                <w:b/>
                <w:i/>
              </w:rPr>
              <w:t>Task</w:t>
            </w:r>
          </w:p>
        </w:tc>
        <w:tc>
          <w:tcPr>
            <w:tcW w:w="1350" w:type="dxa"/>
            <w:shd w:val="clear" w:color="auto" w:fill="auto"/>
          </w:tcPr>
          <w:p w14:paraId="09242AE0" w14:textId="77777777" w:rsidR="002C52AE" w:rsidRPr="001C51F7" w:rsidRDefault="002C52AE" w:rsidP="0035308D">
            <w:pPr>
              <w:pStyle w:val="ListParagraph"/>
              <w:tabs>
                <w:tab w:val="left" w:pos="-180"/>
              </w:tabs>
              <w:spacing w:before="0"/>
              <w:ind w:left="0"/>
              <w:jc w:val="center"/>
              <w:rPr>
                <w:rFonts w:eastAsia="Calibri"/>
                <w:b/>
                <w:i/>
              </w:rPr>
            </w:pPr>
            <w:r w:rsidRPr="001C51F7">
              <w:rPr>
                <w:rFonts w:eastAsia="Calibri"/>
                <w:b/>
                <w:i/>
              </w:rPr>
              <w:t>May-June</w:t>
            </w:r>
          </w:p>
        </w:tc>
        <w:tc>
          <w:tcPr>
            <w:tcW w:w="1288" w:type="dxa"/>
            <w:shd w:val="clear" w:color="auto" w:fill="auto"/>
          </w:tcPr>
          <w:p w14:paraId="4B8D90F7" w14:textId="40F889B7" w:rsidR="002C52AE" w:rsidRPr="001C51F7" w:rsidRDefault="0035308D" w:rsidP="0035308D">
            <w:pPr>
              <w:pStyle w:val="ListParagraph"/>
              <w:tabs>
                <w:tab w:val="left" w:pos="-180"/>
              </w:tabs>
              <w:spacing w:before="0"/>
              <w:ind w:left="0"/>
              <w:jc w:val="center"/>
              <w:rPr>
                <w:rFonts w:eastAsia="Calibri"/>
                <w:b/>
                <w:i/>
              </w:rPr>
            </w:pPr>
            <w:r>
              <w:rPr>
                <w:rFonts w:eastAsia="Calibri"/>
                <w:b/>
                <w:i/>
              </w:rPr>
              <w:t xml:space="preserve">  </w:t>
            </w:r>
            <w:r w:rsidR="002C52AE" w:rsidRPr="001C51F7">
              <w:rPr>
                <w:rFonts w:eastAsia="Calibri"/>
                <w:b/>
                <w:i/>
              </w:rPr>
              <w:t>July – Aug</w:t>
            </w:r>
          </w:p>
        </w:tc>
        <w:tc>
          <w:tcPr>
            <w:tcW w:w="1163" w:type="dxa"/>
            <w:shd w:val="clear" w:color="auto" w:fill="auto"/>
          </w:tcPr>
          <w:p w14:paraId="10FF3969" w14:textId="5EA85F70" w:rsidR="002C52AE" w:rsidRPr="001C51F7" w:rsidRDefault="0035308D" w:rsidP="0035308D">
            <w:pPr>
              <w:pStyle w:val="ListParagraph"/>
              <w:tabs>
                <w:tab w:val="left" w:pos="-180"/>
              </w:tabs>
              <w:spacing w:before="0"/>
              <w:ind w:left="0"/>
              <w:jc w:val="center"/>
              <w:rPr>
                <w:rFonts w:eastAsia="Calibri"/>
                <w:b/>
                <w:i/>
              </w:rPr>
            </w:pPr>
            <w:r>
              <w:rPr>
                <w:rFonts w:eastAsia="Calibri"/>
                <w:b/>
                <w:i/>
              </w:rPr>
              <w:t xml:space="preserve">    </w:t>
            </w:r>
            <w:r w:rsidR="002C52AE" w:rsidRPr="001C51F7">
              <w:rPr>
                <w:rFonts w:eastAsia="Calibri"/>
                <w:b/>
                <w:i/>
              </w:rPr>
              <w:t>Sept – Oct</w:t>
            </w:r>
          </w:p>
        </w:tc>
        <w:tc>
          <w:tcPr>
            <w:tcW w:w="1419" w:type="dxa"/>
            <w:shd w:val="clear" w:color="auto" w:fill="auto"/>
          </w:tcPr>
          <w:p w14:paraId="2A4A3747" w14:textId="77777777" w:rsidR="002C52AE" w:rsidRPr="001C51F7" w:rsidRDefault="002C52AE" w:rsidP="0035308D">
            <w:pPr>
              <w:pStyle w:val="ListParagraph"/>
              <w:tabs>
                <w:tab w:val="left" w:pos="-180"/>
              </w:tabs>
              <w:spacing w:before="0"/>
              <w:ind w:left="0"/>
              <w:jc w:val="center"/>
              <w:rPr>
                <w:rFonts w:eastAsia="Calibri"/>
                <w:b/>
                <w:i/>
              </w:rPr>
            </w:pPr>
            <w:r w:rsidRPr="001C51F7">
              <w:rPr>
                <w:rFonts w:eastAsia="Calibri"/>
                <w:b/>
                <w:i/>
              </w:rPr>
              <w:t>Nov – Dec</w:t>
            </w:r>
          </w:p>
        </w:tc>
        <w:tc>
          <w:tcPr>
            <w:tcW w:w="1170" w:type="dxa"/>
            <w:shd w:val="clear" w:color="auto" w:fill="auto"/>
          </w:tcPr>
          <w:p w14:paraId="7C37793A" w14:textId="755F3951" w:rsidR="002C52AE" w:rsidRPr="001C51F7" w:rsidRDefault="0035308D" w:rsidP="0035308D">
            <w:pPr>
              <w:pStyle w:val="ListParagraph"/>
              <w:tabs>
                <w:tab w:val="left" w:pos="-180"/>
              </w:tabs>
              <w:spacing w:before="0"/>
              <w:ind w:left="0"/>
              <w:jc w:val="center"/>
              <w:rPr>
                <w:rFonts w:eastAsia="Calibri"/>
                <w:b/>
                <w:i/>
              </w:rPr>
            </w:pPr>
            <w:r>
              <w:rPr>
                <w:rFonts w:eastAsia="Calibri"/>
                <w:b/>
                <w:i/>
              </w:rPr>
              <w:t xml:space="preserve"> </w:t>
            </w:r>
            <w:r w:rsidR="002C52AE" w:rsidRPr="001C51F7">
              <w:rPr>
                <w:rFonts w:eastAsia="Calibri"/>
                <w:b/>
                <w:i/>
              </w:rPr>
              <w:t>Jan-Feb</w:t>
            </w:r>
          </w:p>
        </w:tc>
        <w:tc>
          <w:tcPr>
            <w:tcW w:w="1170" w:type="dxa"/>
            <w:shd w:val="clear" w:color="auto" w:fill="auto"/>
          </w:tcPr>
          <w:p w14:paraId="7732AF7C" w14:textId="31FF38BE" w:rsidR="002C52AE" w:rsidRPr="001C51F7" w:rsidRDefault="0035308D" w:rsidP="0035308D">
            <w:pPr>
              <w:pStyle w:val="ListParagraph"/>
              <w:tabs>
                <w:tab w:val="left" w:pos="-180"/>
              </w:tabs>
              <w:spacing w:before="0"/>
              <w:ind w:left="0"/>
              <w:jc w:val="center"/>
              <w:rPr>
                <w:rFonts w:eastAsia="Calibri"/>
                <w:b/>
                <w:i/>
              </w:rPr>
            </w:pPr>
            <w:r>
              <w:rPr>
                <w:rFonts w:eastAsia="Calibri"/>
                <w:b/>
                <w:i/>
              </w:rPr>
              <w:t xml:space="preserve">  </w:t>
            </w:r>
            <w:r w:rsidR="002C52AE" w:rsidRPr="001C51F7">
              <w:rPr>
                <w:rFonts w:eastAsia="Calibri"/>
                <w:b/>
                <w:i/>
              </w:rPr>
              <w:t>Mar-Apr</w:t>
            </w:r>
          </w:p>
        </w:tc>
      </w:tr>
      <w:tr w:rsidR="002C52AE" w:rsidRPr="001C51F7" w14:paraId="7859244A" w14:textId="77777777" w:rsidTr="00F73A5E">
        <w:tc>
          <w:tcPr>
            <w:tcW w:w="1980" w:type="dxa"/>
            <w:shd w:val="clear" w:color="auto" w:fill="auto"/>
          </w:tcPr>
          <w:p w14:paraId="396F6834" w14:textId="77777777" w:rsidR="002C52AE" w:rsidRPr="001C51F7" w:rsidRDefault="002C52AE" w:rsidP="0035308D">
            <w:pPr>
              <w:pStyle w:val="ListParagraph"/>
              <w:tabs>
                <w:tab w:val="left" w:pos="-180"/>
              </w:tabs>
              <w:spacing w:before="0"/>
              <w:ind w:left="0"/>
              <w:jc w:val="center"/>
              <w:rPr>
                <w:rFonts w:eastAsia="Calibri"/>
              </w:rPr>
            </w:pPr>
            <w:r w:rsidRPr="001C51F7">
              <w:rPr>
                <w:rFonts w:eastAsia="Calibri"/>
              </w:rPr>
              <w:t>Project Start</w:t>
            </w:r>
          </w:p>
        </w:tc>
        <w:tc>
          <w:tcPr>
            <w:tcW w:w="1350" w:type="dxa"/>
            <w:shd w:val="clear" w:color="auto" w:fill="auto"/>
          </w:tcPr>
          <w:p w14:paraId="01FD67A3" w14:textId="77777777" w:rsidR="002C52AE" w:rsidRPr="001C51F7" w:rsidRDefault="002C52AE" w:rsidP="0035308D">
            <w:pPr>
              <w:pStyle w:val="ListParagraph"/>
              <w:tabs>
                <w:tab w:val="left" w:pos="-180"/>
              </w:tabs>
              <w:spacing w:before="0"/>
              <w:ind w:left="0"/>
              <w:jc w:val="center"/>
              <w:rPr>
                <w:rFonts w:eastAsia="Calibri"/>
              </w:rPr>
            </w:pPr>
          </w:p>
        </w:tc>
        <w:tc>
          <w:tcPr>
            <w:tcW w:w="1288" w:type="dxa"/>
            <w:shd w:val="clear" w:color="auto" w:fill="auto"/>
          </w:tcPr>
          <w:p w14:paraId="717D9C66" w14:textId="77777777" w:rsidR="002C52AE" w:rsidRPr="001C51F7" w:rsidRDefault="002C52AE" w:rsidP="0035308D">
            <w:pPr>
              <w:pStyle w:val="ListParagraph"/>
              <w:tabs>
                <w:tab w:val="left" w:pos="-180"/>
              </w:tabs>
              <w:spacing w:before="0"/>
              <w:ind w:left="0"/>
              <w:jc w:val="center"/>
              <w:rPr>
                <w:rFonts w:eastAsia="Calibri"/>
                <w:b/>
                <w:i/>
              </w:rPr>
            </w:pPr>
          </w:p>
        </w:tc>
        <w:tc>
          <w:tcPr>
            <w:tcW w:w="1163" w:type="dxa"/>
            <w:shd w:val="clear" w:color="auto" w:fill="auto"/>
          </w:tcPr>
          <w:p w14:paraId="7AE5DA22" w14:textId="77777777" w:rsidR="002C52AE" w:rsidRPr="001C51F7" w:rsidRDefault="002C52AE" w:rsidP="0035308D">
            <w:pPr>
              <w:pStyle w:val="ListParagraph"/>
              <w:tabs>
                <w:tab w:val="left" w:pos="-180"/>
              </w:tabs>
              <w:spacing w:before="0"/>
              <w:ind w:left="0"/>
              <w:jc w:val="center"/>
              <w:rPr>
                <w:rFonts w:eastAsia="Calibri"/>
                <w:b/>
                <w:i/>
              </w:rPr>
            </w:pPr>
          </w:p>
        </w:tc>
        <w:tc>
          <w:tcPr>
            <w:tcW w:w="1419" w:type="dxa"/>
            <w:shd w:val="clear" w:color="auto" w:fill="auto"/>
          </w:tcPr>
          <w:p w14:paraId="5EEE3C77" w14:textId="77777777" w:rsidR="002C52AE" w:rsidRPr="001C51F7" w:rsidRDefault="002C52AE" w:rsidP="0035308D">
            <w:pPr>
              <w:pStyle w:val="ListParagraph"/>
              <w:tabs>
                <w:tab w:val="left" w:pos="-180"/>
              </w:tabs>
              <w:spacing w:before="0"/>
              <w:ind w:left="0"/>
              <w:jc w:val="center"/>
              <w:rPr>
                <w:rFonts w:eastAsia="Calibri"/>
                <w:b/>
                <w:i/>
              </w:rPr>
            </w:pPr>
          </w:p>
        </w:tc>
        <w:tc>
          <w:tcPr>
            <w:tcW w:w="1170" w:type="dxa"/>
            <w:shd w:val="clear" w:color="auto" w:fill="auto"/>
          </w:tcPr>
          <w:p w14:paraId="749293A5" w14:textId="77777777" w:rsidR="002C52AE" w:rsidRPr="001C51F7" w:rsidRDefault="002C52AE" w:rsidP="0035308D">
            <w:pPr>
              <w:pStyle w:val="ListParagraph"/>
              <w:tabs>
                <w:tab w:val="left" w:pos="-180"/>
              </w:tabs>
              <w:spacing w:before="0"/>
              <w:ind w:left="0"/>
              <w:jc w:val="center"/>
              <w:rPr>
                <w:rFonts w:eastAsia="Calibri"/>
                <w:b/>
                <w:i/>
              </w:rPr>
            </w:pPr>
          </w:p>
        </w:tc>
        <w:tc>
          <w:tcPr>
            <w:tcW w:w="1170" w:type="dxa"/>
            <w:shd w:val="clear" w:color="auto" w:fill="auto"/>
          </w:tcPr>
          <w:p w14:paraId="363708CB" w14:textId="77777777" w:rsidR="002C52AE" w:rsidRPr="001C51F7" w:rsidRDefault="002C52AE" w:rsidP="0035308D">
            <w:pPr>
              <w:pStyle w:val="ListParagraph"/>
              <w:tabs>
                <w:tab w:val="left" w:pos="-180"/>
              </w:tabs>
              <w:spacing w:before="0"/>
              <w:ind w:left="0"/>
              <w:jc w:val="center"/>
              <w:rPr>
                <w:rFonts w:eastAsia="Calibri"/>
                <w:b/>
                <w:i/>
              </w:rPr>
            </w:pPr>
          </w:p>
        </w:tc>
      </w:tr>
      <w:tr w:rsidR="002C52AE" w:rsidRPr="001C51F7" w14:paraId="08E73124" w14:textId="77777777" w:rsidTr="00F73A5E">
        <w:tc>
          <w:tcPr>
            <w:tcW w:w="1980" w:type="dxa"/>
            <w:shd w:val="clear" w:color="auto" w:fill="auto"/>
          </w:tcPr>
          <w:p w14:paraId="0ED23534" w14:textId="77777777" w:rsidR="002C52AE" w:rsidRPr="001C51F7" w:rsidRDefault="002C52AE" w:rsidP="0035308D">
            <w:pPr>
              <w:pStyle w:val="ListParagraph"/>
              <w:tabs>
                <w:tab w:val="left" w:pos="-180"/>
              </w:tabs>
              <w:spacing w:before="0"/>
              <w:ind w:left="0"/>
              <w:jc w:val="center"/>
              <w:rPr>
                <w:rFonts w:eastAsia="Calibri"/>
              </w:rPr>
            </w:pPr>
            <w:r w:rsidRPr="001C51F7">
              <w:rPr>
                <w:rFonts w:eastAsia="Calibri"/>
              </w:rPr>
              <w:t>Sampling</w:t>
            </w:r>
          </w:p>
        </w:tc>
        <w:tc>
          <w:tcPr>
            <w:tcW w:w="1350" w:type="dxa"/>
            <w:shd w:val="clear" w:color="auto" w:fill="auto"/>
          </w:tcPr>
          <w:p w14:paraId="314FCB5B" w14:textId="77777777" w:rsidR="002C52AE" w:rsidRPr="001C51F7" w:rsidRDefault="002C52AE" w:rsidP="0035308D">
            <w:pPr>
              <w:pStyle w:val="ListParagraph"/>
              <w:tabs>
                <w:tab w:val="left" w:pos="-180"/>
              </w:tabs>
              <w:spacing w:before="0"/>
              <w:ind w:left="0"/>
              <w:jc w:val="center"/>
              <w:rPr>
                <w:rFonts w:eastAsia="Calibri"/>
                <w:b/>
                <w:i/>
              </w:rPr>
            </w:pPr>
          </w:p>
        </w:tc>
        <w:tc>
          <w:tcPr>
            <w:tcW w:w="1288" w:type="dxa"/>
            <w:shd w:val="clear" w:color="auto" w:fill="auto"/>
          </w:tcPr>
          <w:p w14:paraId="5D393620" w14:textId="77777777" w:rsidR="002C52AE" w:rsidRPr="001C51F7" w:rsidRDefault="002C52AE" w:rsidP="0035308D">
            <w:pPr>
              <w:pStyle w:val="ListParagraph"/>
              <w:tabs>
                <w:tab w:val="left" w:pos="-180"/>
              </w:tabs>
              <w:spacing w:before="0"/>
              <w:ind w:left="0"/>
              <w:jc w:val="center"/>
              <w:rPr>
                <w:rFonts w:eastAsia="Calibri"/>
                <w:b/>
                <w:i/>
              </w:rPr>
            </w:pPr>
          </w:p>
        </w:tc>
        <w:tc>
          <w:tcPr>
            <w:tcW w:w="1163" w:type="dxa"/>
            <w:shd w:val="clear" w:color="auto" w:fill="auto"/>
          </w:tcPr>
          <w:p w14:paraId="76DE622E" w14:textId="77777777" w:rsidR="002C52AE" w:rsidRPr="001C51F7" w:rsidRDefault="002C52AE" w:rsidP="0035308D">
            <w:pPr>
              <w:pStyle w:val="ListParagraph"/>
              <w:tabs>
                <w:tab w:val="left" w:pos="-180"/>
              </w:tabs>
              <w:spacing w:before="0"/>
              <w:ind w:left="0"/>
              <w:jc w:val="center"/>
              <w:rPr>
                <w:rFonts w:eastAsia="Calibri"/>
                <w:b/>
                <w:i/>
              </w:rPr>
            </w:pPr>
          </w:p>
        </w:tc>
        <w:tc>
          <w:tcPr>
            <w:tcW w:w="1419" w:type="dxa"/>
            <w:shd w:val="clear" w:color="auto" w:fill="auto"/>
          </w:tcPr>
          <w:p w14:paraId="4C6988E1" w14:textId="77777777" w:rsidR="002C52AE" w:rsidRPr="001C51F7" w:rsidRDefault="002C52AE" w:rsidP="0035308D">
            <w:pPr>
              <w:pStyle w:val="ListParagraph"/>
              <w:tabs>
                <w:tab w:val="left" w:pos="-180"/>
              </w:tabs>
              <w:spacing w:before="0"/>
              <w:ind w:left="0"/>
              <w:jc w:val="center"/>
              <w:rPr>
                <w:rFonts w:eastAsia="Calibri"/>
                <w:b/>
                <w:i/>
              </w:rPr>
            </w:pPr>
          </w:p>
        </w:tc>
        <w:tc>
          <w:tcPr>
            <w:tcW w:w="1170" w:type="dxa"/>
            <w:shd w:val="clear" w:color="auto" w:fill="auto"/>
          </w:tcPr>
          <w:p w14:paraId="07B4F77C" w14:textId="77777777" w:rsidR="002C52AE" w:rsidRPr="001C51F7" w:rsidRDefault="002C52AE" w:rsidP="0035308D">
            <w:pPr>
              <w:pStyle w:val="ListParagraph"/>
              <w:tabs>
                <w:tab w:val="left" w:pos="-180"/>
              </w:tabs>
              <w:spacing w:before="0"/>
              <w:ind w:left="0"/>
              <w:jc w:val="center"/>
              <w:rPr>
                <w:rFonts w:eastAsia="Calibri"/>
                <w:b/>
                <w:i/>
              </w:rPr>
            </w:pPr>
          </w:p>
        </w:tc>
        <w:tc>
          <w:tcPr>
            <w:tcW w:w="1170" w:type="dxa"/>
            <w:shd w:val="clear" w:color="auto" w:fill="auto"/>
          </w:tcPr>
          <w:p w14:paraId="4486F80F" w14:textId="77777777" w:rsidR="002C52AE" w:rsidRPr="001C51F7" w:rsidRDefault="002C52AE" w:rsidP="0035308D">
            <w:pPr>
              <w:pStyle w:val="ListParagraph"/>
              <w:tabs>
                <w:tab w:val="left" w:pos="-180"/>
              </w:tabs>
              <w:spacing w:before="0"/>
              <w:ind w:left="0"/>
              <w:jc w:val="center"/>
              <w:rPr>
                <w:rFonts w:eastAsia="Calibri"/>
                <w:b/>
                <w:i/>
              </w:rPr>
            </w:pPr>
          </w:p>
        </w:tc>
      </w:tr>
      <w:tr w:rsidR="002C52AE" w:rsidRPr="001C51F7" w14:paraId="01076886" w14:textId="77777777" w:rsidTr="00F73A5E">
        <w:tc>
          <w:tcPr>
            <w:tcW w:w="1980" w:type="dxa"/>
            <w:shd w:val="clear" w:color="auto" w:fill="auto"/>
          </w:tcPr>
          <w:p w14:paraId="2854F5D1" w14:textId="77777777" w:rsidR="002C52AE" w:rsidRPr="001C51F7" w:rsidRDefault="002C52AE" w:rsidP="0035308D">
            <w:pPr>
              <w:pStyle w:val="ListParagraph"/>
              <w:tabs>
                <w:tab w:val="left" w:pos="-180"/>
              </w:tabs>
              <w:spacing w:before="0"/>
              <w:ind w:left="0"/>
              <w:jc w:val="center"/>
              <w:rPr>
                <w:rFonts w:eastAsia="Calibri"/>
              </w:rPr>
            </w:pPr>
            <w:r w:rsidRPr="001C51F7">
              <w:rPr>
                <w:rFonts w:eastAsia="Calibri"/>
              </w:rPr>
              <w:t>Data Analysis</w:t>
            </w:r>
          </w:p>
        </w:tc>
        <w:tc>
          <w:tcPr>
            <w:tcW w:w="1350" w:type="dxa"/>
            <w:shd w:val="clear" w:color="auto" w:fill="auto"/>
          </w:tcPr>
          <w:p w14:paraId="5E670E31" w14:textId="77777777" w:rsidR="002C52AE" w:rsidRPr="001C51F7" w:rsidRDefault="002C52AE" w:rsidP="0035308D">
            <w:pPr>
              <w:pStyle w:val="ListParagraph"/>
              <w:tabs>
                <w:tab w:val="left" w:pos="-180"/>
              </w:tabs>
              <w:spacing w:before="0"/>
              <w:ind w:left="0"/>
              <w:jc w:val="center"/>
              <w:rPr>
                <w:rFonts w:eastAsia="Calibri"/>
                <w:b/>
                <w:i/>
              </w:rPr>
            </w:pPr>
          </w:p>
        </w:tc>
        <w:tc>
          <w:tcPr>
            <w:tcW w:w="1288" w:type="dxa"/>
            <w:shd w:val="clear" w:color="auto" w:fill="auto"/>
          </w:tcPr>
          <w:p w14:paraId="329861A4" w14:textId="77777777" w:rsidR="002C52AE" w:rsidRPr="001C51F7" w:rsidRDefault="002C52AE" w:rsidP="0035308D">
            <w:pPr>
              <w:pStyle w:val="ListParagraph"/>
              <w:tabs>
                <w:tab w:val="left" w:pos="-180"/>
              </w:tabs>
              <w:spacing w:before="0"/>
              <w:ind w:left="0"/>
              <w:jc w:val="center"/>
              <w:rPr>
                <w:rFonts w:eastAsia="Calibri"/>
                <w:b/>
                <w:i/>
              </w:rPr>
            </w:pPr>
          </w:p>
        </w:tc>
        <w:tc>
          <w:tcPr>
            <w:tcW w:w="1163" w:type="dxa"/>
            <w:shd w:val="clear" w:color="auto" w:fill="auto"/>
          </w:tcPr>
          <w:p w14:paraId="1AE6A360" w14:textId="77777777" w:rsidR="002C52AE" w:rsidRPr="001C51F7" w:rsidRDefault="002C52AE" w:rsidP="0035308D">
            <w:pPr>
              <w:pStyle w:val="ListParagraph"/>
              <w:tabs>
                <w:tab w:val="left" w:pos="-180"/>
              </w:tabs>
              <w:spacing w:before="0"/>
              <w:ind w:left="0"/>
              <w:jc w:val="center"/>
              <w:rPr>
                <w:rFonts w:eastAsia="Calibri"/>
                <w:b/>
                <w:i/>
              </w:rPr>
            </w:pPr>
          </w:p>
        </w:tc>
        <w:tc>
          <w:tcPr>
            <w:tcW w:w="1419" w:type="dxa"/>
            <w:shd w:val="clear" w:color="auto" w:fill="auto"/>
          </w:tcPr>
          <w:p w14:paraId="1D1668B4" w14:textId="77777777" w:rsidR="002C52AE" w:rsidRPr="001C51F7" w:rsidRDefault="002C52AE" w:rsidP="0035308D">
            <w:pPr>
              <w:pStyle w:val="ListParagraph"/>
              <w:tabs>
                <w:tab w:val="left" w:pos="-180"/>
              </w:tabs>
              <w:spacing w:before="0"/>
              <w:ind w:left="0"/>
              <w:jc w:val="center"/>
              <w:rPr>
                <w:rFonts w:eastAsia="Calibri"/>
                <w:b/>
                <w:i/>
              </w:rPr>
            </w:pPr>
          </w:p>
        </w:tc>
        <w:tc>
          <w:tcPr>
            <w:tcW w:w="1170" w:type="dxa"/>
            <w:shd w:val="clear" w:color="auto" w:fill="auto"/>
          </w:tcPr>
          <w:p w14:paraId="7FBB7829" w14:textId="77777777" w:rsidR="002C52AE" w:rsidRPr="001C51F7" w:rsidRDefault="002C52AE" w:rsidP="0035308D">
            <w:pPr>
              <w:pStyle w:val="ListParagraph"/>
              <w:tabs>
                <w:tab w:val="left" w:pos="-180"/>
              </w:tabs>
              <w:spacing w:before="0"/>
              <w:ind w:left="0"/>
              <w:jc w:val="center"/>
              <w:rPr>
                <w:rFonts w:eastAsia="Calibri"/>
                <w:b/>
                <w:i/>
              </w:rPr>
            </w:pPr>
          </w:p>
        </w:tc>
        <w:tc>
          <w:tcPr>
            <w:tcW w:w="1170" w:type="dxa"/>
            <w:shd w:val="clear" w:color="auto" w:fill="auto"/>
          </w:tcPr>
          <w:p w14:paraId="55FDB4A1" w14:textId="77777777" w:rsidR="002C52AE" w:rsidRPr="001C51F7" w:rsidRDefault="002C52AE" w:rsidP="0035308D">
            <w:pPr>
              <w:pStyle w:val="ListParagraph"/>
              <w:tabs>
                <w:tab w:val="left" w:pos="-180"/>
              </w:tabs>
              <w:spacing w:before="0"/>
              <w:ind w:left="0"/>
              <w:jc w:val="center"/>
              <w:rPr>
                <w:rFonts w:eastAsia="Calibri"/>
                <w:b/>
                <w:i/>
              </w:rPr>
            </w:pPr>
          </w:p>
        </w:tc>
      </w:tr>
      <w:tr w:rsidR="002C52AE" w:rsidRPr="001C51F7" w14:paraId="65FFF4F3" w14:textId="77777777" w:rsidTr="00F73A5E">
        <w:trPr>
          <w:trHeight w:val="305"/>
        </w:trPr>
        <w:tc>
          <w:tcPr>
            <w:tcW w:w="1980" w:type="dxa"/>
            <w:shd w:val="clear" w:color="auto" w:fill="auto"/>
          </w:tcPr>
          <w:p w14:paraId="14417C9A" w14:textId="77777777" w:rsidR="002C52AE" w:rsidRPr="001C51F7" w:rsidRDefault="002C52AE" w:rsidP="0035308D">
            <w:pPr>
              <w:pStyle w:val="ListParagraph"/>
              <w:tabs>
                <w:tab w:val="left" w:pos="-180"/>
              </w:tabs>
              <w:spacing w:before="0"/>
              <w:ind w:left="0"/>
              <w:jc w:val="center"/>
              <w:rPr>
                <w:rFonts w:eastAsia="Calibri"/>
              </w:rPr>
            </w:pPr>
            <w:r w:rsidRPr="001C51F7">
              <w:rPr>
                <w:rFonts w:eastAsia="Calibri"/>
              </w:rPr>
              <w:t>Report Writing</w:t>
            </w:r>
          </w:p>
        </w:tc>
        <w:tc>
          <w:tcPr>
            <w:tcW w:w="1350" w:type="dxa"/>
            <w:shd w:val="clear" w:color="auto" w:fill="auto"/>
          </w:tcPr>
          <w:p w14:paraId="2F55E1F6" w14:textId="77777777" w:rsidR="002C52AE" w:rsidRPr="001C51F7" w:rsidRDefault="002C52AE" w:rsidP="0035308D">
            <w:pPr>
              <w:pStyle w:val="ListParagraph"/>
              <w:tabs>
                <w:tab w:val="left" w:pos="-180"/>
              </w:tabs>
              <w:spacing w:before="0"/>
              <w:ind w:left="0"/>
              <w:jc w:val="center"/>
              <w:rPr>
                <w:rFonts w:eastAsia="Calibri"/>
                <w:b/>
                <w:i/>
              </w:rPr>
            </w:pPr>
          </w:p>
        </w:tc>
        <w:tc>
          <w:tcPr>
            <w:tcW w:w="1288" w:type="dxa"/>
            <w:shd w:val="clear" w:color="auto" w:fill="auto"/>
          </w:tcPr>
          <w:p w14:paraId="0CCA5A52" w14:textId="77777777" w:rsidR="002C52AE" w:rsidRPr="001C51F7" w:rsidRDefault="002C52AE" w:rsidP="0035308D">
            <w:pPr>
              <w:pStyle w:val="ListParagraph"/>
              <w:tabs>
                <w:tab w:val="left" w:pos="-180"/>
              </w:tabs>
              <w:spacing w:before="0"/>
              <w:ind w:left="0"/>
              <w:jc w:val="center"/>
              <w:rPr>
                <w:rFonts w:eastAsia="Calibri"/>
                <w:b/>
                <w:i/>
              </w:rPr>
            </w:pPr>
          </w:p>
        </w:tc>
        <w:tc>
          <w:tcPr>
            <w:tcW w:w="1163" w:type="dxa"/>
            <w:shd w:val="clear" w:color="auto" w:fill="auto"/>
          </w:tcPr>
          <w:p w14:paraId="49F7C39C" w14:textId="77777777" w:rsidR="002C52AE" w:rsidRPr="001C51F7" w:rsidRDefault="002C52AE" w:rsidP="0035308D">
            <w:pPr>
              <w:pStyle w:val="ListParagraph"/>
              <w:tabs>
                <w:tab w:val="left" w:pos="-180"/>
              </w:tabs>
              <w:spacing w:before="0"/>
              <w:ind w:left="0"/>
              <w:jc w:val="center"/>
              <w:rPr>
                <w:rFonts w:eastAsia="Calibri"/>
                <w:b/>
                <w:i/>
              </w:rPr>
            </w:pPr>
          </w:p>
        </w:tc>
        <w:tc>
          <w:tcPr>
            <w:tcW w:w="1419" w:type="dxa"/>
            <w:shd w:val="clear" w:color="auto" w:fill="auto"/>
          </w:tcPr>
          <w:p w14:paraId="41180243" w14:textId="77777777" w:rsidR="002C52AE" w:rsidRPr="001C51F7" w:rsidRDefault="002C52AE" w:rsidP="0035308D">
            <w:pPr>
              <w:pStyle w:val="ListParagraph"/>
              <w:tabs>
                <w:tab w:val="left" w:pos="-180"/>
              </w:tabs>
              <w:spacing w:before="0"/>
              <w:ind w:left="0"/>
              <w:jc w:val="center"/>
              <w:rPr>
                <w:rFonts w:eastAsia="Calibri"/>
                <w:b/>
                <w:i/>
              </w:rPr>
            </w:pPr>
          </w:p>
        </w:tc>
        <w:tc>
          <w:tcPr>
            <w:tcW w:w="1170" w:type="dxa"/>
            <w:shd w:val="clear" w:color="auto" w:fill="auto"/>
          </w:tcPr>
          <w:p w14:paraId="511BAA8B" w14:textId="77777777" w:rsidR="002C52AE" w:rsidRPr="001C51F7" w:rsidRDefault="002C52AE" w:rsidP="0035308D">
            <w:pPr>
              <w:pStyle w:val="ListParagraph"/>
              <w:tabs>
                <w:tab w:val="left" w:pos="-180"/>
              </w:tabs>
              <w:spacing w:before="0"/>
              <w:ind w:left="0"/>
              <w:jc w:val="center"/>
              <w:rPr>
                <w:rFonts w:eastAsia="Calibri"/>
                <w:b/>
                <w:i/>
              </w:rPr>
            </w:pPr>
          </w:p>
        </w:tc>
        <w:tc>
          <w:tcPr>
            <w:tcW w:w="1170" w:type="dxa"/>
            <w:shd w:val="clear" w:color="auto" w:fill="auto"/>
          </w:tcPr>
          <w:p w14:paraId="2D6A670C" w14:textId="77777777" w:rsidR="002C52AE" w:rsidRPr="001C51F7" w:rsidRDefault="002C52AE" w:rsidP="0035308D">
            <w:pPr>
              <w:pStyle w:val="ListParagraph"/>
              <w:tabs>
                <w:tab w:val="left" w:pos="-180"/>
              </w:tabs>
              <w:spacing w:before="0"/>
              <w:ind w:left="0"/>
              <w:jc w:val="center"/>
              <w:rPr>
                <w:rFonts w:eastAsia="Calibri"/>
                <w:b/>
                <w:i/>
              </w:rPr>
            </w:pPr>
          </w:p>
        </w:tc>
      </w:tr>
      <w:tr w:rsidR="002C52AE" w:rsidRPr="001C51F7" w14:paraId="698533B8" w14:textId="77777777" w:rsidTr="00F73A5E">
        <w:tc>
          <w:tcPr>
            <w:tcW w:w="1980" w:type="dxa"/>
            <w:shd w:val="clear" w:color="auto" w:fill="auto"/>
          </w:tcPr>
          <w:p w14:paraId="2764F3F5" w14:textId="77777777" w:rsidR="002C52AE" w:rsidRPr="001C51F7" w:rsidRDefault="002C52AE" w:rsidP="0035308D">
            <w:pPr>
              <w:pStyle w:val="ListParagraph"/>
              <w:tabs>
                <w:tab w:val="left" w:pos="-180"/>
              </w:tabs>
              <w:spacing w:before="0"/>
              <w:ind w:left="0"/>
              <w:jc w:val="center"/>
              <w:rPr>
                <w:rFonts w:eastAsia="Calibri"/>
              </w:rPr>
            </w:pPr>
            <w:r w:rsidRPr="001C51F7">
              <w:rPr>
                <w:rFonts w:eastAsia="Calibri"/>
              </w:rPr>
              <w:t>Draft Final Report</w:t>
            </w:r>
          </w:p>
        </w:tc>
        <w:tc>
          <w:tcPr>
            <w:tcW w:w="1350" w:type="dxa"/>
            <w:shd w:val="clear" w:color="auto" w:fill="auto"/>
          </w:tcPr>
          <w:p w14:paraId="66EFC422" w14:textId="77777777" w:rsidR="002C52AE" w:rsidRPr="001C51F7" w:rsidRDefault="002C52AE" w:rsidP="0035308D">
            <w:pPr>
              <w:pStyle w:val="ListParagraph"/>
              <w:tabs>
                <w:tab w:val="left" w:pos="-180"/>
              </w:tabs>
              <w:spacing w:before="0"/>
              <w:ind w:left="0"/>
              <w:jc w:val="center"/>
              <w:rPr>
                <w:rFonts w:eastAsia="Calibri"/>
              </w:rPr>
            </w:pPr>
          </w:p>
        </w:tc>
        <w:tc>
          <w:tcPr>
            <w:tcW w:w="1288" w:type="dxa"/>
            <w:shd w:val="clear" w:color="auto" w:fill="auto"/>
          </w:tcPr>
          <w:p w14:paraId="17444D28" w14:textId="77777777" w:rsidR="002C52AE" w:rsidRPr="001C51F7" w:rsidRDefault="002C52AE" w:rsidP="0035308D">
            <w:pPr>
              <w:pStyle w:val="ListParagraph"/>
              <w:tabs>
                <w:tab w:val="left" w:pos="-180"/>
              </w:tabs>
              <w:spacing w:before="0"/>
              <w:ind w:left="0"/>
              <w:jc w:val="center"/>
              <w:rPr>
                <w:rFonts w:eastAsia="Calibri"/>
                <w:b/>
                <w:i/>
              </w:rPr>
            </w:pPr>
          </w:p>
        </w:tc>
        <w:tc>
          <w:tcPr>
            <w:tcW w:w="1163" w:type="dxa"/>
            <w:shd w:val="clear" w:color="auto" w:fill="auto"/>
          </w:tcPr>
          <w:p w14:paraId="3250B439" w14:textId="77777777" w:rsidR="002C52AE" w:rsidRPr="001C51F7" w:rsidRDefault="002C52AE" w:rsidP="0035308D">
            <w:pPr>
              <w:pStyle w:val="ListParagraph"/>
              <w:tabs>
                <w:tab w:val="left" w:pos="-180"/>
              </w:tabs>
              <w:spacing w:before="0"/>
              <w:ind w:left="0"/>
              <w:jc w:val="center"/>
              <w:rPr>
                <w:rFonts w:eastAsia="Calibri"/>
                <w:b/>
                <w:i/>
              </w:rPr>
            </w:pPr>
          </w:p>
        </w:tc>
        <w:tc>
          <w:tcPr>
            <w:tcW w:w="1419" w:type="dxa"/>
            <w:shd w:val="clear" w:color="auto" w:fill="auto"/>
          </w:tcPr>
          <w:p w14:paraId="5D1ECD7D" w14:textId="77777777" w:rsidR="002C52AE" w:rsidRPr="001C51F7" w:rsidRDefault="002C52AE" w:rsidP="0035308D">
            <w:pPr>
              <w:pStyle w:val="ListParagraph"/>
              <w:tabs>
                <w:tab w:val="left" w:pos="-180"/>
              </w:tabs>
              <w:spacing w:before="0"/>
              <w:ind w:left="0"/>
              <w:jc w:val="center"/>
              <w:rPr>
                <w:rFonts w:eastAsia="Calibri"/>
                <w:b/>
                <w:i/>
              </w:rPr>
            </w:pPr>
          </w:p>
        </w:tc>
        <w:tc>
          <w:tcPr>
            <w:tcW w:w="1170" w:type="dxa"/>
            <w:shd w:val="clear" w:color="auto" w:fill="auto"/>
          </w:tcPr>
          <w:p w14:paraId="01BE2C00" w14:textId="77777777" w:rsidR="002C52AE" w:rsidRPr="001C51F7" w:rsidRDefault="002C52AE" w:rsidP="0035308D">
            <w:pPr>
              <w:pStyle w:val="ListParagraph"/>
              <w:tabs>
                <w:tab w:val="left" w:pos="-180"/>
              </w:tabs>
              <w:spacing w:before="0"/>
              <w:ind w:left="0"/>
              <w:jc w:val="center"/>
              <w:rPr>
                <w:rFonts w:eastAsia="Calibri"/>
                <w:b/>
                <w:i/>
              </w:rPr>
            </w:pPr>
          </w:p>
        </w:tc>
        <w:tc>
          <w:tcPr>
            <w:tcW w:w="1170" w:type="dxa"/>
            <w:shd w:val="clear" w:color="auto" w:fill="auto"/>
          </w:tcPr>
          <w:p w14:paraId="77AAAB94" w14:textId="77777777" w:rsidR="002C52AE" w:rsidRPr="001C51F7" w:rsidRDefault="002C52AE" w:rsidP="0035308D">
            <w:pPr>
              <w:pStyle w:val="ListParagraph"/>
              <w:tabs>
                <w:tab w:val="left" w:pos="-180"/>
              </w:tabs>
              <w:spacing w:before="0"/>
              <w:ind w:left="0"/>
              <w:jc w:val="center"/>
              <w:rPr>
                <w:rFonts w:eastAsia="Calibri"/>
                <w:b/>
                <w:i/>
              </w:rPr>
            </w:pPr>
          </w:p>
        </w:tc>
      </w:tr>
      <w:tr w:rsidR="002C52AE" w:rsidRPr="001C51F7" w14:paraId="52EB639C" w14:textId="77777777" w:rsidTr="00F73A5E">
        <w:tc>
          <w:tcPr>
            <w:tcW w:w="1980" w:type="dxa"/>
            <w:shd w:val="clear" w:color="auto" w:fill="auto"/>
          </w:tcPr>
          <w:p w14:paraId="361DFA6D" w14:textId="77777777" w:rsidR="002C52AE" w:rsidRPr="001C51F7" w:rsidRDefault="002C52AE" w:rsidP="0035308D">
            <w:pPr>
              <w:pStyle w:val="ListParagraph"/>
              <w:tabs>
                <w:tab w:val="left" w:pos="-180"/>
              </w:tabs>
              <w:spacing w:before="0"/>
              <w:ind w:left="0"/>
              <w:jc w:val="center"/>
              <w:rPr>
                <w:rFonts w:eastAsia="Calibri"/>
              </w:rPr>
            </w:pPr>
            <w:r w:rsidRPr="001C51F7">
              <w:rPr>
                <w:rFonts w:eastAsia="Calibri"/>
              </w:rPr>
              <w:t>Final Report</w:t>
            </w:r>
          </w:p>
        </w:tc>
        <w:tc>
          <w:tcPr>
            <w:tcW w:w="1350" w:type="dxa"/>
            <w:shd w:val="clear" w:color="auto" w:fill="auto"/>
          </w:tcPr>
          <w:p w14:paraId="371D069C" w14:textId="77777777" w:rsidR="002C52AE" w:rsidRPr="001C51F7" w:rsidRDefault="002C52AE" w:rsidP="0035308D">
            <w:pPr>
              <w:pStyle w:val="ListParagraph"/>
              <w:tabs>
                <w:tab w:val="left" w:pos="-180"/>
              </w:tabs>
              <w:spacing w:before="0"/>
              <w:ind w:left="0"/>
              <w:jc w:val="center"/>
              <w:rPr>
                <w:rFonts w:eastAsia="Calibri"/>
              </w:rPr>
            </w:pPr>
          </w:p>
        </w:tc>
        <w:tc>
          <w:tcPr>
            <w:tcW w:w="1288" w:type="dxa"/>
            <w:shd w:val="clear" w:color="auto" w:fill="auto"/>
          </w:tcPr>
          <w:p w14:paraId="6F934E6F" w14:textId="77777777" w:rsidR="002C52AE" w:rsidRPr="001C51F7" w:rsidRDefault="002C52AE" w:rsidP="0035308D">
            <w:pPr>
              <w:pStyle w:val="ListParagraph"/>
              <w:tabs>
                <w:tab w:val="left" w:pos="-180"/>
              </w:tabs>
              <w:spacing w:before="0"/>
              <w:ind w:left="0"/>
              <w:jc w:val="center"/>
              <w:rPr>
                <w:rFonts w:eastAsia="Calibri"/>
              </w:rPr>
            </w:pPr>
          </w:p>
        </w:tc>
        <w:tc>
          <w:tcPr>
            <w:tcW w:w="1163" w:type="dxa"/>
            <w:shd w:val="clear" w:color="auto" w:fill="auto"/>
          </w:tcPr>
          <w:p w14:paraId="0134E845" w14:textId="77777777" w:rsidR="002C52AE" w:rsidRPr="001C51F7" w:rsidRDefault="002C52AE" w:rsidP="0035308D">
            <w:pPr>
              <w:pStyle w:val="ListParagraph"/>
              <w:tabs>
                <w:tab w:val="left" w:pos="-180"/>
              </w:tabs>
              <w:spacing w:before="0"/>
              <w:ind w:left="0"/>
              <w:jc w:val="center"/>
              <w:rPr>
                <w:rFonts w:eastAsia="Calibri"/>
                <w:b/>
                <w:i/>
              </w:rPr>
            </w:pPr>
          </w:p>
        </w:tc>
        <w:tc>
          <w:tcPr>
            <w:tcW w:w="1419" w:type="dxa"/>
            <w:shd w:val="clear" w:color="auto" w:fill="auto"/>
          </w:tcPr>
          <w:p w14:paraId="65BF60ED" w14:textId="77777777" w:rsidR="002C52AE" w:rsidRPr="001C51F7" w:rsidRDefault="002C52AE" w:rsidP="0035308D">
            <w:pPr>
              <w:pStyle w:val="ListParagraph"/>
              <w:tabs>
                <w:tab w:val="left" w:pos="-180"/>
              </w:tabs>
              <w:spacing w:before="0"/>
              <w:ind w:left="0"/>
              <w:jc w:val="center"/>
              <w:rPr>
                <w:rFonts w:eastAsia="Calibri"/>
                <w:b/>
                <w:i/>
              </w:rPr>
            </w:pPr>
          </w:p>
        </w:tc>
        <w:tc>
          <w:tcPr>
            <w:tcW w:w="1170" w:type="dxa"/>
            <w:shd w:val="clear" w:color="auto" w:fill="auto"/>
          </w:tcPr>
          <w:p w14:paraId="79F65756" w14:textId="77777777" w:rsidR="002C52AE" w:rsidRPr="001C51F7" w:rsidRDefault="002C52AE" w:rsidP="0035308D">
            <w:pPr>
              <w:pStyle w:val="ListParagraph"/>
              <w:tabs>
                <w:tab w:val="left" w:pos="-180"/>
              </w:tabs>
              <w:spacing w:before="0"/>
              <w:ind w:left="0"/>
              <w:jc w:val="center"/>
              <w:rPr>
                <w:rFonts w:eastAsia="Calibri"/>
                <w:b/>
                <w:i/>
              </w:rPr>
            </w:pPr>
          </w:p>
        </w:tc>
        <w:tc>
          <w:tcPr>
            <w:tcW w:w="1170" w:type="dxa"/>
            <w:shd w:val="clear" w:color="auto" w:fill="auto"/>
          </w:tcPr>
          <w:p w14:paraId="7A81717B" w14:textId="77777777" w:rsidR="002C52AE" w:rsidRPr="001C51F7" w:rsidRDefault="002C52AE" w:rsidP="0035308D">
            <w:pPr>
              <w:pStyle w:val="ListParagraph"/>
              <w:tabs>
                <w:tab w:val="left" w:pos="-180"/>
              </w:tabs>
              <w:spacing w:before="0"/>
              <w:ind w:left="0"/>
              <w:jc w:val="center"/>
              <w:rPr>
                <w:rFonts w:eastAsia="Calibri"/>
                <w:b/>
                <w:i/>
              </w:rPr>
            </w:pPr>
          </w:p>
        </w:tc>
      </w:tr>
    </w:tbl>
    <w:p w14:paraId="2B592F1D" w14:textId="77777777" w:rsidR="002C52AE" w:rsidRPr="00873FDA" w:rsidRDefault="002C52AE" w:rsidP="0035308D">
      <w:pPr>
        <w:pStyle w:val="ListParagraph"/>
        <w:spacing w:before="0"/>
        <w:ind w:left="270"/>
        <w:jc w:val="center"/>
        <w:rPr>
          <w:b/>
        </w:rPr>
      </w:pPr>
    </w:p>
    <w:p w14:paraId="17714467" w14:textId="77777777" w:rsidR="002C52AE" w:rsidRPr="007452B5" w:rsidRDefault="002C52AE" w:rsidP="00212DDF">
      <w:pPr>
        <w:ind w:left="720" w:hanging="360"/>
        <w:rPr>
          <w:highlight w:val="yellow"/>
        </w:rPr>
      </w:pPr>
    </w:p>
    <w:p w14:paraId="6F59E73A" w14:textId="63C0F5C7" w:rsidR="002C52AE" w:rsidRPr="004C25D4" w:rsidRDefault="002C52AE" w:rsidP="00212DDF">
      <w:pPr>
        <w:ind w:left="720" w:hanging="540"/>
      </w:pPr>
      <w:r>
        <w:rPr>
          <w:b/>
        </w:rPr>
        <w:t>D</w:t>
      </w:r>
      <w:r w:rsidRPr="004C25D4">
        <w:rPr>
          <w:b/>
        </w:rPr>
        <w:t>.</w:t>
      </w:r>
      <w:r w:rsidRPr="004C25D4">
        <w:rPr>
          <w:b/>
        </w:rPr>
        <w:tab/>
        <w:t>Stakeholder Coordination/Involvement:</w:t>
      </w:r>
      <w:r>
        <w:rPr>
          <w:b/>
        </w:rPr>
        <w:t xml:space="preserve"> </w:t>
      </w:r>
      <w:r w:rsidR="00A22A8B">
        <w:rPr>
          <w:b/>
        </w:rPr>
        <w:t xml:space="preserve"> </w:t>
      </w:r>
      <w:r w:rsidRPr="005A0A50">
        <w:t>Describe the ways in which this project would develop</w:t>
      </w:r>
      <w:r>
        <w:t xml:space="preserve"> </w:t>
      </w:r>
      <w:r w:rsidRPr="005A0A50">
        <w:t>partnerships and build the capability and expertise of members of the communities this project would be occurring in or near.</w:t>
      </w:r>
      <w:r w:rsidR="00A22A8B">
        <w:t xml:space="preserve"> </w:t>
      </w:r>
      <w:r w:rsidRPr="005A0A50">
        <w:t xml:space="preserve"> Describe specific plans to hire and train local residents and the type of skills that would be taught. </w:t>
      </w:r>
      <w:r w:rsidR="00A22A8B">
        <w:t xml:space="preserve"> </w:t>
      </w:r>
      <w:r w:rsidRPr="005A0A50">
        <w:t>Summarize how the project would promote interaction among rural residents, agencies and other organizations in information gathering, data analysis, reporting, and information sharing.</w:t>
      </w:r>
      <w:r w:rsidRPr="004C25D4">
        <w:t xml:space="preserve"> </w:t>
      </w:r>
      <w:r w:rsidR="00A22A8B">
        <w:t xml:space="preserve"> </w:t>
      </w:r>
      <w:r w:rsidRPr="00FB5A99">
        <w:rPr>
          <w:u w:val="single"/>
        </w:rPr>
        <w:t xml:space="preserve">If </w:t>
      </w:r>
      <w:r w:rsidRPr="00FB5A99">
        <w:rPr>
          <w:b/>
          <w:u w:val="single"/>
        </w:rPr>
        <w:t>not</w:t>
      </w:r>
      <w:r w:rsidRPr="00FB5A99">
        <w:rPr>
          <w:u w:val="single"/>
        </w:rPr>
        <w:t xml:space="preserve"> applicable to your proposal, please mark this is Not Applicable.</w:t>
      </w:r>
    </w:p>
    <w:p w14:paraId="670884AB" w14:textId="77777777" w:rsidR="002C52AE" w:rsidRPr="004C25D4" w:rsidRDefault="002C52AE" w:rsidP="00212DDF">
      <w:pPr>
        <w:ind w:left="720" w:hanging="360"/>
        <w:jc w:val="both"/>
        <w:rPr>
          <w:b/>
          <w:bCs/>
        </w:rPr>
      </w:pPr>
    </w:p>
    <w:p w14:paraId="4CD683D7" w14:textId="59408945" w:rsidR="002C52AE" w:rsidRPr="00873FDA" w:rsidRDefault="002C52AE" w:rsidP="00212DDF">
      <w:pPr>
        <w:ind w:left="720" w:hanging="540"/>
      </w:pPr>
      <w:r>
        <w:rPr>
          <w:b/>
          <w:bCs/>
        </w:rPr>
        <w:t>E</w:t>
      </w:r>
      <w:r w:rsidRPr="004C25D4">
        <w:rPr>
          <w:b/>
          <w:bCs/>
        </w:rPr>
        <w:t xml:space="preserve">. </w:t>
      </w:r>
      <w:r w:rsidRPr="004C25D4">
        <w:rPr>
          <w:b/>
          <w:bCs/>
        </w:rPr>
        <w:tab/>
        <w:t>Project Monitoring and Evaluation:</w:t>
      </w:r>
      <w:r>
        <w:rPr>
          <w:b/>
          <w:bCs/>
        </w:rPr>
        <w:t xml:space="preserve"> </w:t>
      </w:r>
      <w:r w:rsidR="00A22A8B">
        <w:rPr>
          <w:b/>
          <w:bCs/>
        </w:rPr>
        <w:t xml:space="preserve"> </w:t>
      </w:r>
      <w:r w:rsidRPr="00873FDA">
        <w:t>This section should include the vision of this project beyond this current funding year.</w:t>
      </w:r>
      <w:r>
        <w:t xml:space="preserve"> </w:t>
      </w:r>
      <w:r w:rsidR="00A22A8B">
        <w:t xml:space="preserve"> </w:t>
      </w:r>
      <w:r w:rsidRPr="00873FDA">
        <w:t>Describe how the results of your project will help manage and conserve Yukon River salmon stocks.</w:t>
      </w:r>
      <w:r>
        <w:rPr>
          <w:b/>
          <w:bCs/>
        </w:rPr>
        <w:t xml:space="preserve"> </w:t>
      </w:r>
      <w:r w:rsidR="00A22A8B">
        <w:rPr>
          <w:b/>
          <w:bCs/>
        </w:rPr>
        <w:t xml:space="preserve"> </w:t>
      </w:r>
      <w:r w:rsidRPr="00873FDA">
        <w:t>Describe the anticipated outcomes and/or benefits of the project and identify how you will monitor and/or evaluate the short-term and long-term success of your project.</w:t>
      </w:r>
      <w:r w:rsidR="00A22A8B">
        <w:t xml:space="preserve"> </w:t>
      </w:r>
      <w:r>
        <w:t xml:space="preserve"> </w:t>
      </w:r>
      <w:r w:rsidRPr="00873FDA">
        <w:t>Identify what you will measure and how you will measure if you have achieved your stated objectives.</w:t>
      </w:r>
      <w:r>
        <w:t xml:space="preserve"> </w:t>
      </w:r>
      <w:r w:rsidR="00A22A8B">
        <w:t xml:space="preserve"> </w:t>
      </w:r>
      <w:r w:rsidRPr="00873FDA">
        <w:t>Reference the stated project timetable (i.e., process indicators) and budget information (i.e., input indicators).</w:t>
      </w:r>
      <w:r w:rsidR="00A22A8B">
        <w:t xml:space="preserve"> </w:t>
      </w:r>
      <w:r>
        <w:t xml:space="preserve"> </w:t>
      </w:r>
      <w:r w:rsidRPr="00873FDA">
        <w:t xml:space="preserve">Identify </w:t>
      </w:r>
      <w:r w:rsidRPr="00873FDA">
        <w:lastRenderedPageBreak/>
        <w:t>the products/services to be delivered and how/to whom they will be delivered (i.e., output indictors).</w:t>
      </w:r>
      <w:r>
        <w:t xml:space="preserve"> </w:t>
      </w:r>
      <w:r w:rsidRPr="00873FDA">
        <w:t>Detail the expected direct effect(s) of the project on beneficiaries (i.e., outcome indicators).</w:t>
      </w:r>
      <w:r>
        <w:t xml:space="preserve"> </w:t>
      </w:r>
      <w:r w:rsidR="00A22A8B">
        <w:t xml:space="preserve"> </w:t>
      </w:r>
      <w:r w:rsidRPr="00873FDA">
        <w:t>Include any available questionnaires, surveys, curricula, exams/tests or other assessment tools to be used for project evaluation.</w:t>
      </w:r>
      <w:r>
        <w:t xml:space="preserve"> </w:t>
      </w:r>
      <w:r w:rsidR="00A22A8B">
        <w:t xml:space="preserve"> </w:t>
      </w:r>
      <w:r w:rsidRPr="00873FDA">
        <w:t>Describe the resources and organizational structure available for gathering, analyzing and reporting monitoring and evaluation data.</w:t>
      </w:r>
      <w:r w:rsidR="00A22A8B">
        <w:t xml:space="preserve"> </w:t>
      </w:r>
      <w:r>
        <w:t xml:space="preserve"> </w:t>
      </w:r>
      <w:r w:rsidRPr="00873FDA">
        <w:t>If applicable, describe how project participants and beneficiaries will participate in monitoring and evaluation activities.</w:t>
      </w:r>
      <w:r>
        <w:t xml:space="preserve"> </w:t>
      </w:r>
      <w:r w:rsidR="00A22A8B">
        <w:t xml:space="preserve"> </w:t>
      </w:r>
      <w:r w:rsidRPr="00873FDA">
        <w:t xml:space="preserve">Describe how findings will be fed back into decision making and project activities throughout the project period. </w:t>
      </w:r>
    </w:p>
    <w:p w14:paraId="5C8CA246" w14:textId="77777777" w:rsidR="002C52AE" w:rsidRPr="004C25D4" w:rsidRDefault="002C52AE" w:rsidP="00212DDF">
      <w:pPr>
        <w:ind w:left="720" w:hanging="360"/>
        <w:jc w:val="both"/>
        <w:rPr>
          <w:highlight w:val="yellow"/>
        </w:rPr>
      </w:pPr>
    </w:p>
    <w:p w14:paraId="1A3A4919" w14:textId="6AB1E710" w:rsidR="002C52AE" w:rsidRDefault="002C52AE" w:rsidP="00212DDF">
      <w:pPr>
        <w:ind w:left="720" w:hanging="540"/>
        <w:rPr>
          <w:b/>
          <w:i/>
        </w:rPr>
      </w:pPr>
      <w:r>
        <w:rPr>
          <w:b/>
          <w:bCs/>
        </w:rPr>
        <w:t>F</w:t>
      </w:r>
      <w:r w:rsidRPr="004C25D4">
        <w:rPr>
          <w:b/>
          <w:bCs/>
        </w:rPr>
        <w:t xml:space="preserve">. </w:t>
      </w:r>
      <w:r w:rsidRPr="004C25D4">
        <w:rPr>
          <w:b/>
          <w:bCs/>
        </w:rPr>
        <w:tab/>
        <w:t>Description of Entities Undertaking the Project</w:t>
      </w:r>
      <w:r w:rsidRPr="004C25D4">
        <w:t xml:space="preserve">: </w:t>
      </w:r>
      <w:r w:rsidR="00A22A8B">
        <w:t xml:space="preserve"> </w:t>
      </w:r>
      <w:r w:rsidRPr="004C25D4">
        <w:t>Provide a brief description of the applicant organization and all participating entities and/or individuals.</w:t>
      </w:r>
      <w:r>
        <w:t xml:space="preserve"> </w:t>
      </w:r>
      <w:r w:rsidR="00A22A8B">
        <w:t xml:space="preserve"> </w:t>
      </w:r>
      <w:r w:rsidRPr="004C25D4">
        <w:t>Identify which of the proposed activities each agency, organization, group, or individual is responsible for conducting or managing.</w:t>
      </w:r>
      <w:r>
        <w:t xml:space="preserve"> </w:t>
      </w:r>
      <w:r w:rsidR="00A22A8B">
        <w:t xml:space="preserve"> </w:t>
      </w:r>
      <w:r w:rsidRPr="004C25D4">
        <w:t>Provide complete contact information for the individual within the organization that will oversee/manage the project activities on a day-to-day basis.</w:t>
      </w:r>
      <w:r>
        <w:t xml:space="preserve"> </w:t>
      </w:r>
      <w:r w:rsidR="00A22A8B">
        <w:t xml:space="preserve"> </w:t>
      </w:r>
      <w:r w:rsidRPr="00FB5A99">
        <w:t xml:space="preserve">To prevent unnecessary transmission of Personally Identifiable Information, </w:t>
      </w:r>
      <w:r w:rsidRPr="00FB5A99">
        <w:rPr>
          <w:b/>
          <w:i/>
        </w:rPr>
        <w:t>do not include Social Security numbers, the names of family members, or any other personal or sensitive information including marital status, religion or physical characteristics on the description of key personnel qualifications.</w:t>
      </w:r>
    </w:p>
    <w:p w14:paraId="49130C9D" w14:textId="77777777" w:rsidR="002C52AE" w:rsidRDefault="002C52AE" w:rsidP="00212DDF">
      <w:pPr>
        <w:ind w:left="720" w:hanging="360"/>
        <w:rPr>
          <w:b/>
          <w:i/>
        </w:rPr>
      </w:pPr>
    </w:p>
    <w:p w14:paraId="7AD7B647" w14:textId="77777777" w:rsidR="002C52AE" w:rsidRPr="00873FDA" w:rsidRDefault="002C52AE" w:rsidP="00212DDF">
      <w:pPr>
        <w:pStyle w:val="ListParagraph"/>
        <w:widowControl/>
        <w:numPr>
          <w:ilvl w:val="0"/>
          <w:numId w:val="25"/>
        </w:numPr>
        <w:autoSpaceDE/>
        <w:autoSpaceDN/>
        <w:spacing w:before="0"/>
        <w:ind w:left="1260" w:hanging="450"/>
        <w:contextualSpacing/>
        <w:rPr>
          <w:b/>
        </w:rPr>
      </w:pPr>
      <w:r w:rsidRPr="00873FDA">
        <w:t xml:space="preserve">Provide the following information in each description: </w:t>
      </w:r>
    </w:p>
    <w:p w14:paraId="4078BA6E" w14:textId="77777777" w:rsidR="002C52AE" w:rsidRPr="00873FDA" w:rsidRDefault="002C52AE" w:rsidP="00212DDF">
      <w:pPr>
        <w:pStyle w:val="ListParagraph"/>
        <w:widowControl/>
        <w:numPr>
          <w:ilvl w:val="1"/>
          <w:numId w:val="25"/>
        </w:numPr>
        <w:autoSpaceDE/>
        <w:autoSpaceDN/>
        <w:spacing w:before="0"/>
        <w:ind w:left="1440" w:hanging="90"/>
        <w:contextualSpacing/>
        <w:rPr>
          <w:b/>
        </w:rPr>
      </w:pPr>
      <w:r w:rsidRPr="00873FDA">
        <w:t>Education and training</w:t>
      </w:r>
    </w:p>
    <w:p w14:paraId="7294D284" w14:textId="77777777" w:rsidR="002C52AE" w:rsidRPr="00873FDA" w:rsidRDefault="002C52AE" w:rsidP="00212DDF">
      <w:pPr>
        <w:pStyle w:val="ListParagraph"/>
        <w:widowControl/>
        <w:numPr>
          <w:ilvl w:val="1"/>
          <w:numId w:val="25"/>
        </w:numPr>
        <w:autoSpaceDE/>
        <w:autoSpaceDN/>
        <w:spacing w:before="0"/>
        <w:ind w:left="1440" w:hanging="90"/>
        <w:contextualSpacing/>
        <w:rPr>
          <w:b/>
        </w:rPr>
      </w:pPr>
      <w:r w:rsidRPr="00873FDA">
        <w:t>Duties of current position</w:t>
      </w:r>
    </w:p>
    <w:p w14:paraId="525D19DF" w14:textId="77777777" w:rsidR="002C52AE" w:rsidRPr="00873FDA" w:rsidRDefault="002C52AE" w:rsidP="00212DDF">
      <w:pPr>
        <w:pStyle w:val="ListParagraph"/>
        <w:widowControl/>
        <w:numPr>
          <w:ilvl w:val="1"/>
          <w:numId w:val="25"/>
        </w:numPr>
        <w:autoSpaceDE/>
        <w:autoSpaceDN/>
        <w:spacing w:before="0"/>
        <w:ind w:left="1440" w:hanging="90"/>
        <w:contextualSpacing/>
        <w:rPr>
          <w:b/>
        </w:rPr>
      </w:pPr>
      <w:r w:rsidRPr="00873FDA">
        <w:t>Experience in duties related to the proposal</w:t>
      </w:r>
    </w:p>
    <w:p w14:paraId="58B66D08" w14:textId="6DB518C8" w:rsidR="002C52AE" w:rsidRPr="00873FDA" w:rsidRDefault="002C52AE" w:rsidP="00212DDF">
      <w:pPr>
        <w:pStyle w:val="ListParagraph"/>
        <w:widowControl/>
        <w:numPr>
          <w:ilvl w:val="1"/>
          <w:numId w:val="25"/>
        </w:numPr>
        <w:autoSpaceDE/>
        <w:autoSpaceDN/>
        <w:spacing w:before="0"/>
        <w:ind w:left="1440" w:hanging="90"/>
        <w:contextualSpacing/>
        <w:rPr>
          <w:b/>
        </w:rPr>
      </w:pPr>
      <w:r w:rsidRPr="00873FDA">
        <w:t xml:space="preserve">Past work on R&amp;M </w:t>
      </w:r>
      <w:r w:rsidR="00A22A8B">
        <w:t xml:space="preserve">Fund </w:t>
      </w:r>
      <w:r w:rsidRPr="00873FDA">
        <w:t>projects</w:t>
      </w:r>
    </w:p>
    <w:p w14:paraId="6981B0C2" w14:textId="77777777" w:rsidR="002C52AE" w:rsidRPr="004C25D4" w:rsidRDefault="002C52AE" w:rsidP="00212DDF">
      <w:pPr>
        <w:ind w:left="720" w:hanging="360"/>
        <w:jc w:val="both"/>
        <w:rPr>
          <w:b/>
          <w:i/>
          <w:highlight w:val="yellow"/>
        </w:rPr>
      </w:pPr>
    </w:p>
    <w:p w14:paraId="2F66EF0D" w14:textId="18F303FC" w:rsidR="002C52AE" w:rsidRPr="004C25D4" w:rsidRDefault="002C52AE" w:rsidP="00212DDF">
      <w:pPr>
        <w:ind w:left="720" w:hanging="540"/>
        <w:rPr>
          <w:highlight w:val="yellow"/>
        </w:rPr>
      </w:pPr>
      <w:r>
        <w:rPr>
          <w:b/>
          <w:bCs/>
        </w:rPr>
        <w:t>G</w:t>
      </w:r>
      <w:r w:rsidRPr="004C25D4">
        <w:rPr>
          <w:b/>
          <w:bCs/>
        </w:rPr>
        <w:t>.</w:t>
      </w:r>
      <w:r w:rsidRPr="004C25D4">
        <w:rPr>
          <w:b/>
          <w:bCs/>
        </w:rPr>
        <w:tab/>
        <w:t xml:space="preserve">Sustainability: </w:t>
      </w:r>
      <w:r w:rsidR="00A22A8B">
        <w:rPr>
          <w:b/>
          <w:bCs/>
        </w:rPr>
        <w:t xml:space="preserve"> </w:t>
      </w:r>
      <w:r w:rsidRPr="00FB5A99">
        <w:rPr>
          <w:bCs/>
        </w:rPr>
        <w:t xml:space="preserve">As applicable, describe which </w:t>
      </w:r>
      <w:r w:rsidRPr="00FB5A99">
        <w:t xml:space="preserve">project activities will continue beyond the proposed project period, who will continue the work or act on the results achieved, and how and at what level you expect these future activities will be funded or </w:t>
      </w:r>
      <w:r w:rsidRPr="00FB5A99">
        <w:rPr>
          <w:u w:val="single"/>
        </w:rPr>
        <w:t xml:space="preserve">if </w:t>
      </w:r>
      <w:r w:rsidRPr="00FB5A99">
        <w:rPr>
          <w:b/>
          <w:u w:val="single"/>
        </w:rPr>
        <w:t>not</w:t>
      </w:r>
      <w:r w:rsidRPr="00FB5A99">
        <w:rPr>
          <w:u w:val="single"/>
        </w:rPr>
        <w:t xml:space="preserve"> applicable to your proposal please mark this is Not Applicable.</w:t>
      </w:r>
    </w:p>
    <w:p w14:paraId="1AED80C5" w14:textId="77777777" w:rsidR="002C52AE" w:rsidRPr="004C25D4" w:rsidRDefault="002C52AE" w:rsidP="00212DDF">
      <w:pPr>
        <w:ind w:left="720" w:hanging="360"/>
        <w:jc w:val="both"/>
        <w:rPr>
          <w:highlight w:val="yellow"/>
        </w:rPr>
      </w:pPr>
    </w:p>
    <w:p w14:paraId="2471BE24" w14:textId="48C33C4F" w:rsidR="002C52AE" w:rsidRDefault="002C52AE" w:rsidP="00212DDF">
      <w:pPr>
        <w:ind w:left="720" w:hanging="540"/>
      </w:pPr>
      <w:r>
        <w:rPr>
          <w:b/>
          <w:i/>
        </w:rPr>
        <w:t>H.</w:t>
      </w:r>
      <w:r>
        <w:rPr>
          <w:b/>
          <w:i/>
        </w:rPr>
        <w:tab/>
      </w:r>
      <w:r w:rsidRPr="001C51F7">
        <w:rPr>
          <w:b/>
        </w:rPr>
        <w:t>Required Licenses and Permits:</w:t>
      </w:r>
      <w:r w:rsidRPr="001C51F7">
        <w:t xml:space="preserve"> </w:t>
      </w:r>
      <w:r w:rsidR="00A22A8B">
        <w:t xml:space="preserve"> </w:t>
      </w:r>
      <w:r w:rsidRPr="001C51F7">
        <w:t>D</w:t>
      </w:r>
      <w:r w:rsidRPr="00873FDA">
        <w:t>emonstrate that you have considered what permits or licenses you may be required for this study.</w:t>
      </w:r>
    </w:p>
    <w:p w14:paraId="0B5410EB" w14:textId="77777777" w:rsidR="00A22A8B" w:rsidRPr="00873FDA" w:rsidRDefault="00A22A8B" w:rsidP="00212DDF">
      <w:pPr>
        <w:ind w:left="720" w:hanging="540"/>
      </w:pPr>
    </w:p>
    <w:p w14:paraId="3A9823E0" w14:textId="0BB6CD91" w:rsidR="002C52AE" w:rsidRDefault="002C52AE" w:rsidP="00212DDF">
      <w:pPr>
        <w:ind w:left="720" w:hanging="540"/>
        <w:rPr>
          <w:u w:val="single"/>
        </w:rPr>
      </w:pPr>
      <w:r>
        <w:rPr>
          <w:b/>
        </w:rPr>
        <w:t>I</w:t>
      </w:r>
      <w:r w:rsidRPr="004C25D4">
        <w:rPr>
          <w:b/>
        </w:rPr>
        <w:t xml:space="preserve">. </w:t>
      </w:r>
      <w:r w:rsidRPr="004C25D4">
        <w:rPr>
          <w:b/>
        </w:rPr>
        <w:tab/>
        <w:t xml:space="preserve">Literature Cited: </w:t>
      </w:r>
      <w:r w:rsidR="00A22A8B">
        <w:rPr>
          <w:b/>
        </w:rPr>
        <w:t xml:space="preserve"> </w:t>
      </w:r>
      <w:r w:rsidRPr="00873FDA">
        <w:t xml:space="preserve">Provide complete citations for published literature referenced in the above sections. </w:t>
      </w:r>
      <w:r w:rsidRPr="00873FDA">
        <w:rPr>
          <w:u w:val="single"/>
        </w:rPr>
        <w:t xml:space="preserve">If </w:t>
      </w:r>
      <w:r w:rsidRPr="00873FDA">
        <w:rPr>
          <w:b/>
          <w:u w:val="single"/>
        </w:rPr>
        <w:t>not</w:t>
      </w:r>
      <w:r w:rsidRPr="00873FDA">
        <w:rPr>
          <w:u w:val="single"/>
        </w:rPr>
        <w:t xml:space="preserve"> applicable to your proposal please mark this is Not Applicable.</w:t>
      </w:r>
    </w:p>
    <w:p w14:paraId="79A51613" w14:textId="77777777" w:rsidR="002C52AE" w:rsidRDefault="002C52AE" w:rsidP="00212DDF">
      <w:pPr>
        <w:ind w:left="720" w:hanging="360"/>
        <w:jc w:val="both"/>
        <w:rPr>
          <w:u w:val="single"/>
        </w:rPr>
      </w:pPr>
    </w:p>
    <w:p w14:paraId="4D4CBE9A" w14:textId="04328F6F" w:rsidR="002C52AE" w:rsidRDefault="002C52AE" w:rsidP="00212DDF">
      <w:pPr>
        <w:ind w:left="720" w:hanging="540"/>
        <w:rPr>
          <w:u w:val="single"/>
        </w:rPr>
      </w:pPr>
      <w:r>
        <w:rPr>
          <w:b/>
        </w:rPr>
        <w:t>J</w:t>
      </w:r>
      <w:r w:rsidRPr="004C25D4">
        <w:rPr>
          <w:b/>
        </w:rPr>
        <w:t>.</w:t>
      </w:r>
      <w:r w:rsidRPr="004C25D4">
        <w:rPr>
          <w:b/>
        </w:rPr>
        <w:tab/>
        <w:t>Map of Project Area:</w:t>
      </w:r>
      <w:r w:rsidR="00A22A8B">
        <w:rPr>
          <w:b/>
        </w:rPr>
        <w:t xml:space="preserve"> </w:t>
      </w:r>
      <w:r w:rsidRPr="004C25D4">
        <w:rPr>
          <w:b/>
        </w:rPr>
        <w:t xml:space="preserve"> </w:t>
      </w:r>
      <w:r w:rsidRPr="008E334A">
        <w:t>Map should clearly delineate the project area and be large enough to be legible.</w:t>
      </w:r>
      <w:r>
        <w:t xml:space="preserve"> </w:t>
      </w:r>
      <w:r w:rsidRPr="008E334A">
        <w:t xml:space="preserve">Label any sites referenced in the project narrative or </w:t>
      </w:r>
      <w:r w:rsidRPr="008E334A">
        <w:rPr>
          <w:u w:val="single"/>
        </w:rPr>
        <w:t xml:space="preserve">if </w:t>
      </w:r>
      <w:r w:rsidRPr="008E334A">
        <w:rPr>
          <w:b/>
          <w:u w:val="single"/>
        </w:rPr>
        <w:t>not</w:t>
      </w:r>
      <w:r w:rsidRPr="008E334A">
        <w:rPr>
          <w:u w:val="single"/>
        </w:rPr>
        <w:t xml:space="preserve"> applicable to your proposal please mark this is Not Applicable.</w:t>
      </w:r>
    </w:p>
    <w:p w14:paraId="653037D6" w14:textId="77777777" w:rsidR="00F1075E" w:rsidRDefault="00F1075E" w:rsidP="00212DDF">
      <w:pPr>
        <w:pStyle w:val="BodyText"/>
        <w:ind w:left="0" w:right="14"/>
        <w:rPr>
          <w:b/>
        </w:rPr>
      </w:pPr>
    </w:p>
    <w:p w14:paraId="53EBCFDE" w14:textId="1A16510E" w:rsidR="00500ACD" w:rsidRDefault="00500ACD" w:rsidP="00212DDF">
      <w:pPr>
        <w:pStyle w:val="BodyText"/>
        <w:ind w:left="0" w:right="14"/>
        <w:rPr>
          <w:b/>
        </w:rPr>
      </w:pPr>
      <w:r w:rsidRPr="00500ACD">
        <w:rPr>
          <w:b/>
        </w:rPr>
        <w:t>SF-424A, Budget Information for Non-Construction Program</w:t>
      </w:r>
    </w:p>
    <w:p w14:paraId="3145A326" w14:textId="024589B0" w:rsidR="00500ACD" w:rsidRDefault="00500ACD" w:rsidP="00212DDF">
      <w:pPr>
        <w:pStyle w:val="BodyText"/>
        <w:ind w:left="0" w:right="14"/>
      </w:pPr>
      <w:r>
        <w:t xml:space="preserve">Applicants must submit the appropriate SF-424 Budget Information form and Budget Narrative. </w:t>
      </w:r>
      <w:r w:rsidR="00A22A8B">
        <w:t xml:space="preserve"> </w:t>
      </w:r>
      <w:r w:rsidR="00743B9E" w:rsidRPr="009D6AB5">
        <w:t xml:space="preserve">For non-construction programs or projects, applicants must complete and submit the </w:t>
      </w:r>
      <w:hyperlink r:id="rId14" w:history="1">
        <w:r w:rsidR="00743B9E" w:rsidRPr="009D6AB5">
          <w:rPr>
            <w:rStyle w:val="Hyperlink"/>
          </w:rPr>
          <w:t>SF-424A, “Budget Information for Non-Construction Programs”</w:t>
        </w:r>
      </w:hyperlink>
      <w:r>
        <w:t xml:space="preserve"> form. </w:t>
      </w:r>
      <w:r w:rsidR="00A22A8B">
        <w:t xml:space="preserve"> </w:t>
      </w:r>
      <w:r w:rsidR="00743B9E" w:rsidRPr="009D6AB5">
        <w:t xml:space="preserve">All of the required application forms are available with this announcement on Grants.gov. </w:t>
      </w:r>
      <w:r w:rsidR="00A22A8B">
        <w:t xml:space="preserve"> </w:t>
      </w:r>
      <w:r w:rsidR="00743B9E" w:rsidRPr="009D6AB5">
        <w:t xml:space="preserve">Federal award recipients and subrecipients are subject to Federal award cost principles per the Service’s General Award Terms and Conditions. </w:t>
      </w:r>
      <w:r w:rsidR="00A22A8B">
        <w:t xml:space="preserve"> </w:t>
      </w:r>
      <w:r w:rsidR="00743B9E" w:rsidRPr="009D6AB5">
        <w:t>Applicants must show funds requested from this Federal program separately from any other Federal sources of funding.</w:t>
      </w:r>
      <w:r w:rsidR="00A22A8B">
        <w:t xml:space="preserve"> </w:t>
      </w:r>
      <w:r w:rsidR="00743B9E" w:rsidRPr="009D6AB5">
        <w:t xml:space="preserve"> In the “Budget Summary” section of the appropriate SF-424 budget form, use the first row for funding requested from this Federal program. </w:t>
      </w:r>
      <w:r w:rsidR="00A22A8B">
        <w:t xml:space="preserve"> </w:t>
      </w:r>
      <w:r w:rsidR="00743B9E" w:rsidRPr="009D6AB5">
        <w:t xml:space="preserve">Use subsequent row(s) for funding requested from this Federal program. </w:t>
      </w:r>
      <w:r w:rsidR="00A22A8B">
        <w:t xml:space="preserve"> </w:t>
      </w:r>
      <w:r w:rsidR="00743B9E" w:rsidRPr="009D6AB5">
        <w:t xml:space="preserve">Use subsequent row(s) for other Federal funding. </w:t>
      </w:r>
      <w:r w:rsidR="00A22A8B">
        <w:t xml:space="preserve"> </w:t>
      </w:r>
      <w:r w:rsidR="00743B9E" w:rsidRPr="009D6AB5">
        <w:t>Enter each Federal program’s CFDA number(s) in the corresponding fields on the form. The CFDA number(s) for this program appears on the first page of this announcement.</w:t>
      </w:r>
      <w:bookmarkStart w:id="45" w:name="SF-424C,_Budget_Information_for_Construc"/>
      <w:bookmarkEnd w:id="45"/>
    </w:p>
    <w:p w14:paraId="22454D76" w14:textId="77777777" w:rsidR="00F1075E" w:rsidRDefault="00F1075E" w:rsidP="00212DDF">
      <w:pPr>
        <w:pStyle w:val="BodyText"/>
        <w:ind w:left="0" w:right="20"/>
        <w:rPr>
          <w:b/>
        </w:rPr>
      </w:pPr>
      <w:bookmarkStart w:id="46" w:name="Request_to_Acquire,_Improve,_or_Furnish_"/>
      <w:bookmarkStart w:id="47" w:name="_Toc32417856"/>
      <w:bookmarkEnd w:id="46"/>
    </w:p>
    <w:p w14:paraId="37D36183" w14:textId="2989B083" w:rsidR="00614198" w:rsidRPr="009D6AB5" w:rsidRDefault="00743B9E" w:rsidP="00212DDF">
      <w:pPr>
        <w:pStyle w:val="BodyText"/>
        <w:ind w:left="0" w:right="20"/>
        <w:rPr>
          <w:b/>
        </w:rPr>
      </w:pPr>
      <w:r w:rsidRPr="009D6AB5">
        <w:rPr>
          <w:b/>
        </w:rPr>
        <w:lastRenderedPageBreak/>
        <w:t>Request to Acquire, Improve, or Furnish Real Property</w:t>
      </w:r>
      <w:bookmarkEnd w:id="47"/>
    </w:p>
    <w:p w14:paraId="4350B43C" w14:textId="742FB696" w:rsidR="00614198" w:rsidRPr="009D6AB5" w:rsidRDefault="00743B9E" w:rsidP="00212DDF">
      <w:pPr>
        <w:pStyle w:val="BodyText"/>
        <w:ind w:left="0" w:right="20"/>
      </w:pPr>
      <w:r w:rsidRPr="009D6AB5">
        <w:t xml:space="preserve">Applicants seeking approval to acquire real property under an award must complete and submit the </w:t>
      </w:r>
      <w:hyperlink r:id="rId15" w:history="1">
        <w:r w:rsidRPr="009D6AB5">
          <w:rPr>
            <w:rStyle w:val="Hyperlink"/>
          </w:rPr>
          <w:t>SF-429, “Real Property Status Report (Cover Page)”</w:t>
        </w:r>
      </w:hyperlink>
      <w:r w:rsidRPr="009D6AB5">
        <w:t xml:space="preserve"> and the </w:t>
      </w:r>
      <w:hyperlink r:id="rId16" w:history="1">
        <w:r w:rsidRPr="009D6AB5">
          <w:rPr>
            <w:rStyle w:val="Hyperlink"/>
          </w:rPr>
          <w:t>SF-429-B, “Real Property Status Report Attachment B (Request to Acquire, Improve, or Furnish)”</w:t>
        </w:r>
      </w:hyperlink>
      <w:r w:rsidRPr="009D6AB5">
        <w:t xml:space="preserve">. </w:t>
      </w:r>
      <w:r w:rsidR="00BD1E50">
        <w:t xml:space="preserve"> </w:t>
      </w:r>
      <w:r w:rsidRPr="009D6AB5">
        <w:t>These forms are required if the real property is acquired with Federal funds, with recipient cost share or matching funds, or as an in-kind contribution under the award.</w:t>
      </w:r>
    </w:p>
    <w:p w14:paraId="529B0B05" w14:textId="77777777" w:rsidR="00F1075E" w:rsidRDefault="00F1075E" w:rsidP="00212DDF">
      <w:pPr>
        <w:pStyle w:val="BodyText"/>
        <w:ind w:left="0" w:right="20"/>
        <w:rPr>
          <w:b/>
        </w:rPr>
      </w:pPr>
      <w:bookmarkStart w:id="48" w:name="_Toc32417857"/>
    </w:p>
    <w:p w14:paraId="6909675D" w14:textId="0A5AA5E5" w:rsidR="00614198" w:rsidRPr="009D6AB5" w:rsidRDefault="00743B9E" w:rsidP="00212DDF">
      <w:pPr>
        <w:pStyle w:val="BodyText"/>
        <w:ind w:left="0" w:right="20"/>
        <w:rPr>
          <w:b/>
        </w:rPr>
      </w:pPr>
      <w:r w:rsidRPr="009D6AB5">
        <w:rPr>
          <w:b/>
        </w:rPr>
        <w:t>Budget Narrative</w:t>
      </w:r>
      <w:bookmarkEnd w:id="48"/>
    </w:p>
    <w:p w14:paraId="68ECD814" w14:textId="4CA76E28" w:rsidR="00614198" w:rsidRPr="009D6AB5" w:rsidRDefault="002C52AE" w:rsidP="00212DDF">
      <w:pPr>
        <w:pStyle w:val="BodyText"/>
        <w:ind w:left="0" w:right="20"/>
      </w:pPr>
      <w:r>
        <w:rPr>
          <w:rFonts w:ascii="Times" w:hAnsi="Times" w:cs="Times"/>
          <w:color w:val="333333"/>
          <w:shd w:val="clear" w:color="auto" w:fill="F0F0F0"/>
        </w:rPr>
        <w:t xml:space="preserve">Describe and justify requested budget items and costs. </w:t>
      </w:r>
      <w:r w:rsidR="00BD1E50">
        <w:rPr>
          <w:rFonts w:ascii="Times" w:hAnsi="Times" w:cs="Times"/>
          <w:color w:val="333333"/>
          <w:shd w:val="clear" w:color="auto" w:fill="F0F0F0"/>
        </w:rPr>
        <w:t xml:space="preserve"> </w:t>
      </w:r>
      <w:r>
        <w:rPr>
          <w:rFonts w:ascii="Times" w:hAnsi="Times" w:cs="Times"/>
          <w:color w:val="333333"/>
          <w:shd w:val="clear" w:color="auto" w:fill="F0F0F0"/>
        </w:rPr>
        <w:t xml:space="preserve">Detail how the SF-424 Budget Information, Object Class Category totals were determined. </w:t>
      </w:r>
      <w:r w:rsidR="00BD1E50">
        <w:rPr>
          <w:rFonts w:ascii="Times" w:hAnsi="Times" w:cs="Times"/>
          <w:color w:val="333333"/>
          <w:shd w:val="clear" w:color="auto" w:fill="F0F0F0"/>
        </w:rPr>
        <w:t xml:space="preserve"> </w:t>
      </w:r>
      <w:r>
        <w:rPr>
          <w:rFonts w:ascii="Times" w:hAnsi="Times" w:cs="Times"/>
          <w:color w:val="333333"/>
          <w:shd w:val="clear" w:color="auto" w:fill="F0F0F0"/>
        </w:rPr>
        <w:t xml:space="preserve">For personnel salary costs, include the baseline salary figures and the estimates of time. </w:t>
      </w:r>
      <w:r w:rsidR="00BD1E50">
        <w:rPr>
          <w:rFonts w:ascii="Times" w:hAnsi="Times" w:cs="Times"/>
          <w:color w:val="333333"/>
          <w:shd w:val="clear" w:color="auto" w:fill="F0F0F0"/>
        </w:rPr>
        <w:t xml:space="preserve"> </w:t>
      </w:r>
      <w:r>
        <w:rPr>
          <w:rFonts w:ascii="Times" w:hAnsi="Times" w:cs="Times"/>
          <w:color w:val="333333"/>
          <w:shd w:val="clear" w:color="auto" w:fill="F0F0F0"/>
        </w:rPr>
        <w:t xml:space="preserve">Describe any item of cost that requires prior approval under the Federal cost principles. </w:t>
      </w:r>
      <w:r w:rsidR="00BD1E50">
        <w:rPr>
          <w:rFonts w:ascii="Times" w:hAnsi="Times" w:cs="Times"/>
          <w:color w:val="333333"/>
          <w:shd w:val="clear" w:color="auto" w:fill="F0F0F0"/>
        </w:rPr>
        <w:t xml:space="preserve"> </w:t>
      </w:r>
      <w:r>
        <w:rPr>
          <w:rFonts w:ascii="Times" w:hAnsi="Times" w:cs="Times"/>
          <w:color w:val="333333"/>
          <w:shd w:val="clear" w:color="auto" w:fill="F0F0F0"/>
        </w:rPr>
        <w:t>See </w:t>
      </w:r>
      <w:hyperlink r:id="rId17" w:history="1">
        <w:r>
          <w:rPr>
            <w:rStyle w:val="Hyperlink"/>
            <w:rFonts w:ascii="Times" w:hAnsi="Times" w:cs="Times"/>
            <w:color w:val="184E80"/>
            <w:shd w:val="clear" w:color="auto" w:fill="F0F0F0"/>
          </w:rPr>
          <w:t>2 CFR 200.407</w:t>
        </w:r>
      </w:hyperlink>
      <w:r>
        <w:rPr>
          <w:rFonts w:ascii="Times" w:hAnsi="Times" w:cs="Times"/>
          <w:color w:val="333333"/>
          <w:shd w:val="clear" w:color="auto" w:fill="F0F0F0"/>
        </w:rPr>
        <w:t xml:space="preserve"> “Prior written approval (prior approval)” for more information. </w:t>
      </w:r>
      <w:r w:rsidR="00BD1E50">
        <w:rPr>
          <w:rFonts w:ascii="Times" w:hAnsi="Times" w:cs="Times"/>
          <w:color w:val="333333"/>
          <w:shd w:val="clear" w:color="auto" w:fill="F0F0F0"/>
        </w:rPr>
        <w:t xml:space="preserve"> </w:t>
      </w:r>
      <w:r>
        <w:rPr>
          <w:rFonts w:ascii="Times" w:hAnsi="Times" w:cs="Times"/>
          <w:color w:val="333333"/>
          <w:shd w:val="clear" w:color="auto" w:fill="F0F0F0"/>
        </w:rPr>
        <w:t>If equipment purchased previously with Federal funds is available for the project, provide a list of that equipment and identify the Federal funding source.</w:t>
      </w:r>
      <w:r w:rsidR="00BD1E50">
        <w:rPr>
          <w:rFonts w:ascii="Times" w:hAnsi="Times" w:cs="Times"/>
          <w:color w:val="333333"/>
          <w:shd w:val="clear" w:color="auto" w:fill="F0F0F0"/>
        </w:rPr>
        <w:t xml:space="preserve"> </w:t>
      </w:r>
      <w:r>
        <w:rPr>
          <w:rFonts w:ascii="Times" w:hAnsi="Times" w:cs="Times"/>
          <w:color w:val="333333"/>
          <w:shd w:val="clear" w:color="auto" w:fill="F0F0F0"/>
        </w:rPr>
        <w:t> Identify any cash or in-kind contributions that a partner or other entity will contribute to the project and describe how the contributions directly and substantively benefit completion of the project.</w:t>
      </w:r>
      <w:r w:rsidR="00BD1E50">
        <w:rPr>
          <w:rFonts w:ascii="Times" w:hAnsi="Times" w:cs="Times"/>
          <w:color w:val="333333"/>
          <w:shd w:val="clear" w:color="auto" w:fill="F0F0F0"/>
        </w:rPr>
        <w:t xml:space="preserve"> </w:t>
      </w:r>
      <w:r>
        <w:rPr>
          <w:rFonts w:ascii="Times" w:hAnsi="Times" w:cs="Times"/>
          <w:color w:val="333333"/>
          <w:shd w:val="clear" w:color="auto" w:fill="F0F0F0"/>
        </w:rPr>
        <w:t> For in-kind contributions, include the source, the amount, and the valuation methodology used to determine the total value.</w:t>
      </w:r>
      <w:r w:rsidR="00BD1E50">
        <w:rPr>
          <w:rFonts w:ascii="Times" w:hAnsi="Times" w:cs="Times"/>
          <w:color w:val="333333"/>
          <w:shd w:val="clear" w:color="auto" w:fill="F0F0F0"/>
        </w:rPr>
        <w:t xml:space="preserve"> </w:t>
      </w:r>
      <w:r>
        <w:rPr>
          <w:rFonts w:ascii="Times" w:hAnsi="Times" w:cs="Times"/>
          <w:color w:val="333333"/>
          <w:shd w:val="clear" w:color="auto" w:fill="F0F0F0"/>
        </w:rPr>
        <w:t> See 2 CFR 200.306 “Cost sharing or matching” for more information.</w:t>
      </w:r>
      <w:r w:rsidR="00BD1E50">
        <w:rPr>
          <w:rFonts w:ascii="Times" w:hAnsi="Times" w:cs="Times"/>
          <w:color w:val="333333"/>
          <w:shd w:val="clear" w:color="auto" w:fill="F0F0F0"/>
        </w:rPr>
        <w:t xml:space="preserve">  </w:t>
      </w:r>
      <w:r w:rsidR="00743B9E" w:rsidRPr="009D6AB5">
        <w:t xml:space="preserve">Describe and justify requested budget items and costs. </w:t>
      </w:r>
      <w:r w:rsidR="00BD1E50">
        <w:t xml:space="preserve"> </w:t>
      </w:r>
      <w:r w:rsidR="00743B9E" w:rsidRPr="009D6AB5">
        <w:t xml:space="preserve">Detail how the SF-424 Budget Information, Object Class Category totals were determined. </w:t>
      </w:r>
      <w:r w:rsidR="00BD1E50">
        <w:t xml:space="preserve"> </w:t>
      </w:r>
      <w:r w:rsidR="00743B9E" w:rsidRPr="009D6AB5">
        <w:t xml:space="preserve">For personnel salary costs, include the baseline salary figures and the estimates of time. Describe any item of cost that requires prior approval under the Federal cost principles. </w:t>
      </w:r>
      <w:r w:rsidR="00BD1E50">
        <w:t xml:space="preserve"> </w:t>
      </w:r>
      <w:r w:rsidR="00743B9E" w:rsidRPr="009D6AB5">
        <w:t xml:space="preserve">See </w:t>
      </w:r>
      <w:hyperlink r:id="rId18" w:history="1">
        <w:r w:rsidR="00743B9E" w:rsidRPr="009D6AB5">
          <w:rPr>
            <w:rStyle w:val="Hyperlink"/>
          </w:rPr>
          <w:t>2 CFR 200.407</w:t>
        </w:r>
      </w:hyperlink>
      <w:r w:rsidR="00743B9E" w:rsidRPr="009D6AB5">
        <w:t xml:space="preserve"> “Prior written approval (prior approval)” for more information.</w:t>
      </w:r>
      <w:r w:rsidR="00BD1E50">
        <w:t xml:space="preserve"> </w:t>
      </w:r>
      <w:r w:rsidR="00743B9E" w:rsidRPr="009D6AB5">
        <w:t xml:space="preserve"> If equipment purchased previously with Federal funds is available for the project, provide a list of that equipment and identify the Federal funding source.</w:t>
      </w:r>
      <w:r w:rsidR="00BD1E50">
        <w:t xml:space="preserve"> </w:t>
      </w:r>
      <w:r w:rsidR="00743B9E" w:rsidRPr="009D6AB5">
        <w:t xml:space="preserve"> Identify any cash or in-kind contributions that a partner or other entity will contribute to the project and describe how the contributions directly and substantively benefit completion of the project. </w:t>
      </w:r>
      <w:r w:rsidR="00BD1E50">
        <w:t xml:space="preserve"> </w:t>
      </w:r>
      <w:r w:rsidR="00743B9E" w:rsidRPr="009D6AB5">
        <w:t xml:space="preserve">For in-kind contributions, include the source, the amount, and the valuation methodology used to determine the total value. See </w:t>
      </w:r>
      <w:hyperlink r:id="rId19" w:history="1">
        <w:r w:rsidR="00743B9E" w:rsidRPr="009D6AB5">
          <w:rPr>
            <w:rStyle w:val="Hyperlink"/>
          </w:rPr>
          <w:t>2 CFR 200.306</w:t>
        </w:r>
      </w:hyperlink>
      <w:r w:rsidR="00743B9E" w:rsidRPr="009D6AB5">
        <w:t xml:space="preserve"> “Cost sharing or matching” for more</w:t>
      </w:r>
      <w:r w:rsidR="00743B9E" w:rsidRPr="009D6AB5">
        <w:rPr>
          <w:spacing w:val="-1"/>
        </w:rPr>
        <w:t xml:space="preserve"> </w:t>
      </w:r>
      <w:r w:rsidR="00743B9E" w:rsidRPr="009D6AB5">
        <w:t>information.</w:t>
      </w:r>
    </w:p>
    <w:p w14:paraId="08D9D306" w14:textId="77777777" w:rsidR="00F1075E" w:rsidRDefault="00F1075E" w:rsidP="00212DDF">
      <w:pPr>
        <w:ind w:right="20"/>
        <w:rPr>
          <w:b/>
          <w:sz w:val="24"/>
          <w:szCs w:val="24"/>
        </w:rPr>
      </w:pPr>
      <w:bookmarkStart w:id="49" w:name="Conflict_of_Interest_Disclosure"/>
      <w:bookmarkStart w:id="50" w:name="_Toc32417858"/>
      <w:bookmarkEnd w:id="49"/>
    </w:p>
    <w:p w14:paraId="320B6CBD" w14:textId="7909D268" w:rsidR="00614198" w:rsidRPr="009D6AB5" w:rsidRDefault="00743B9E" w:rsidP="00212DDF">
      <w:pPr>
        <w:ind w:right="20"/>
        <w:rPr>
          <w:b/>
          <w:sz w:val="24"/>
          <w:szCs w:val="24"/>
        </w:rPr>
      </w:pPr>
      <w:r w:rsidRPr="009D6AB5">
        <w:rPr>
          <w:b/>
          <w:sz w:val="24"/>
          <w:szCs w:val="24"/>
        </w:rPr>
        <w:t>Conflict of Interest Disclosure</w:t>
      </w:r>
      <w:bookmarkEnd w:id="50"/>
    </w:p>
    <w:p w14:paraId="7B574CEC" w14:textId="77777777" w:rsidR="00614198" w:rsidRPr="009D6AB5" w:rsidRDefault="00743B9E" w:rsidP="00212DDF">
      <w:pPr>
        <w:pStyle w:val="BodyText"/>
        <w:ind w:left="0" w:right="20"/>
      </w:pPr>
      <w:r w:rsidRPr="009D6AB5">
        <w:t xml:space="preserve">Per the Financial Assistance Interior Regulation (FAIR), </w:t>
      </w:r>
      <w:hyperlink r:id="rId20">
        <w:r w:rsidRPr="009D6AB5">
          <w:rPr>
            <w:color w:val="0000FF"/>
            <w:u w:val="single" w:color="0000FF"/>
          </w:rPr>
          <w:t>2 CFR §1402.112</w:t>
        </w:r>
        <w:r w:rsidRPr="009D6AB5">
          <w:t>,</w:t>
        </w:r>
      </w:hyperlink>
      <w:r w:rsidRPr="009D6AB5">
        <w:t xml:space="preserve"> applicants must state in their application if any actual or potential conflict of interest exists at the time of submission.</w:t>
      </w:r>
    </w:p>
    <w:p w14:paraId="5F2EF7C3" w14:textId="213303FF" w:rsidR="00614198" w:rsidRPr="009D6AB5" w:rsidRDefault="009D6AB5" w:rsidP="00212DDF">
      <w:pPr>
        <w:pStyle w:val="ListParagraph"/>
        <w:spacing w:before="0"/>
        <w:ind w:left="0" w:right="14" w:firstLine="0"/>
        <w:rPr>
          <w:sz w:val="24"/>
        </w:rPr>
      </w:pPr>
      <w:r w:rsidRPr="009D6AB5">
        <w:rPr>
          <w:sz w:val="24"/>
        </w:rPr>
        <w:t>(a)</w:t>
      </w:r>
      <w:r>
        <w:rPr>
          <w:sz w:val="24"/>
        </w:rPr>
        <w:t xml:space="preserve"> </w:t>
      </w:r>
      <w:r w:rsidR="00743B9E" w:rsidRPr="009D6AB5">
        <w:rPr>
          <w:i/>
          <w:sz w:val="24"/>
        </w:rPr>
        <w:t>Applicability</w:t>
      </w:r>
      <w:r w:rsidR="00743B9E" w:rsidRPr="009D6AB5">
        <w:rPr>
          <w:sz w:val="24"/>
        </w:rPr>
        <w:t>.</w:t>
      </w:r>
    </w:p>
    <w:p w14:paraId="27E3E1C3" w14:textId="09575D9E" w:rsidR="00614198" w:rsidRPr="009D6AB5" w:rsidRDefault="009D6AB5" w:rsidP="00212DDF">
      <w:pPr>
        <w:pStyle w:val="ListParagraph"/>
        <w:tabs>
          <w:tab w:val="left" w:pos="620"/>
        </w:tabs>
        <w:spacing w:before="0"/>
        <w:ind w:left="0" w:right="14" w:firstLine="0"/>
        <w:rPr>
          <w:sz w:val="24"/>
        </w:rPr>
      </w:pPr>
      <w:r>
        <w:rPr>
          <w:sz w:val="24"/>
        </w:rPr>
        <w:t xml:space="preserve">(1) </w:t>
      </w:r>
      <w:r w:rsidR="00743B9E" w:rsidRPr="009D6AB5">
        <w:rPr>
          <w:sz w:val="24"/>
        </w:rPr>
        <w:t>This section intends to ensure that non-Federal entities and their employees take appropriate steps to avoid conflicts of interest in their responsibilities under or with respect to Federal financial assistance</w:t>
      </w:r>
      <w:r w:rsidR="00743B9E" w:rsidRPr="009D6AB5">
        <w:rPr>
          <w:spacing w:val="-5"/>
          <w:sz w:val="24"/>
        </w:rPr>
        <w:t xml:space="preserve"> </w:t>
      </w:r>
      <w:r w:rsidR="00743B9E" w:rsidRPr="009D6AB5">
        <w:rPr>
          <w:sz w:val="24"/>
        </w:rPr>
        <w:t>agreements.</w:t>
      </w:r>
    </w:p>
    <w:p w14:paraId="6C58BB39" w14:textId="7D1F9A46" w:rsidR="00614198" w:rsidRPr="009D6AB5" w:rsidRDefault="009D6AB5" w:rsidP="00212DDF">
      <w:pPr>
        <w:pStyle w:val="ListParagraph"/>
        <w:tabs>
          <w:tab w:val="left" w:pos="620"/>
        </w:tabs>
        <w:spacing w:before="0"/>
        <w:ind w:left="0" w:right="14" w:firstLine="0"/>
        <w:rPr>
          <w:sz w:val="24"/>
        </w:rPr>
      </w:pPr>
      <w:r>
        <w:rPr>
          <w:sz w:val="24"/>
        </w:rPr>
        <w:t xml:space="preserve">(2) </w:t>
      </w:r>
      <w:r w:rsidR="00743B9E" w:rsidRPr="009D6AB5">
        <w:rPr>
          <w:sz w:val="24"/>
        </w:rPr>
        <w:t xml:space="preserve">In the procurement of supplies, equipment, construction, and services by recipients and by sub recipients, the conflict of interest provisions in </w:t>
      </w:r>
      <w:hyperlink r:id="rId21" w:history="1">
        <w:r w:rsidR="00743B9E" w:rsidRPr="009D6AB5">
          <w:rPr>
            <w:rStyle w:val="Hyperlink"/>
            <w:sz w:val="24"/>
          </w:rPr>
          <w:t>2 CFR 200.318</w:t>
        </w:r>
      </w:hyperlink>
      <w:r w:rsidR="00743B9E" w:rsidRPr="009D6AB5">
        <w:rPr>
          <w:spacing w:val="-13"/>
          <w:sz w:val="24"/>
        </w:rPr>
        <w:t xml:space="preserve"> </w:t>
      </w:r>
      <w:r w:rsidR="00743B9E" w:rsidRPr="009D6AB5">
        <w:rPr>
          <w:sz w:val="24"/>
        </w:rPr>
        <w:t>apply.</w:t>
      </w:r>
    </w:p>
    <w:p w14:paraId="23135B31" w14:textId="1A9E3422" w:rsidR="00614198" w:rsidRPr="009D6AB5" w:rsidRDefault="009D6AB5" w:rsidP="00212DDF">
      <w:pPr>
        <w:pStyle w:val="ListParagraph"/>
        <w:spacing w:before="0"/>
        <w:ind w:left="0" w:right="14" w:firstLine="0"/>
        <w:rPr>
          <w:sz w:val="24"/>
        </w:rPr>
      </w:pPr>
      <w:r w:rsidRPr="009D6AB5">
        <w:rPr>
          <w:sz w:val="24"/>
        </w:rPr>
        <w:t>(b)</w:t>
      </w:r>
      <w:r>
        <w:rPr>
          <w:i/>
          <w:sz w:val="24"/>
        </w:rPr>
        <w:t xml:space="preserve"> </w:t>
      </w:r>
      <w:r w:rsidR="00743B9E" w:rsidRPr="009D6AB5">
        <w:rPr>
          <w:i/>
          <w:sz w:val="24"/>
        </w:rPr>
        <w:t>Notification</w:t>
      </w:r>
      <w:r w:rsidR="00743B9E" w:rsidRPr="009D6AB5">
        <w:rPr>
          <w:sz w:val="24"/>
        </w:rPr>
        <w:t>.</w:t>
      </w:r>
    </w:p>
    <w:p w14:paraId="389E266A" w14:textId="6E2BA346" w:rsidR="00614198" w:rsidRPr="009D6AB5" w:rsidRDefault="009D6AB5" w:rsidP="00212DDF">
      <w:pPr>
        <w:pStyle w:val="ListParagraph"/>
        <w:tabs>
          <w:tab w:val="left" w:pos="620"/>
        </w:tabs>
        <w:spacing w:before="0"/>
        <w:ind w:left="0" w:right="14" w:firstLine="0"/>
        <w:rPr>
          <w:sz w:val="24"/>
        </w:rPr>
      </w:pPr>
      <w:r>
        <w:rPr>
          <w:sz w:val="24"/>
        </w:rPr>
        <w:t xml:space="preserve">(1) </w:t>
      </w:r>
      <w:r w:rsidR="00743B9E" w:rsidRPr="009D6AB5">
        <w:rPr>
          <w:sz w:val="24"/>
        </w:rPr>
        <w:t xml:space="preserve">Non-Federal entities, including applicants for financial assistance awards, must disclose in writing any conflict of interest to the DOI awarding agency or pass-through entity in accordance with </w:t>
      </w:r>
      <w:hyperlink r:id="rId22" w:history="1">
        <w:r w:rsidR="00743B9E" w:rsidRPr="009D6AB5">
          <w:rPr>
            <w:rStyle w:val="Hyperlink"/>
            <w:sz w:val="24"/>
          </w:rPr>
          <w:t>2 CFR</w:t>
        </w:r>
        <w:r w:rsidR="00743B9E" w:rsidRPr="009D6AB5">
          <w:rPr>
            <w:rStyle w:val="Hyperlink"/>
            <w:spacing w:val="-2"/>
            <w:sz w:val="24"/>
          </w:rPr>
          <w:t xml:space="preserve"> </w:t>
        </w:r>
        <w:r w:rsidR="00743B9E" w:rsidRPr="009D6AB5">
          <w:rPr>
            <w:rStyle w:val="Hyperlink"/>
            <w:sz w:val="24"/>
          </w:rPr>
          <w:t>200.112</w:t>
        </w:r>
      </w:hyperlink>
      <w:r w:rsidR="00743B9E" w:rsidRPr="009D6AB5">
        <w:rPr>
          <w:sz w:val="24"/>
        </w:rPr>
        <w:t>.</w:t>
      </w:r>
    </w:p>
    <w:p w14:paraId="26349284" w14:textId="57BDEBF9" w:rsidR="00614198" w:rsidRPr="009D6AB5" w:rsidRDefault="009D6AB5" w:rsidP="00212DDF">
      <w:pPr>
        <w:pStyle w:val="ListParagraph"/>
        <w:tabs>
          <w:tab w:val="left" w:pos="620"/>
        </w:tabs>
        <w:spacing w:before="0"/>
        <w:ind w:left="0" w:right="20" w:firstLine="0"/>
        <w:rPr>
          <w:sz w:val="24"/>
        </w:rPr>
      </w:pPr>
      <w:r>
        <w:rPr>
          <w:sz w:val="24"/>
        </w:rPr>
        <w:t xml:space="preserve">(2) </w:t>
      </w:r>
      <w:r w:rsidR="00743B9E" w:rsidRPr="009D6AB5">
        <w:rPr>
          <w:sz w:val="24"/>
        </w:rPr>
        <w:t xml:space="preserve">Recipients must establish internal controls that include, at a minimum, procedures to identify, disclose, and mitigate or eliminate identified conflicts of interest. </w:t>
      </w:r>
      <w:r w:rsidR="007134F2">
        <w:rPr>
          <w:sz w:val="24"/>
        </w:rPr>
        <w:t xml:space="preserve"> </w:t>
      </w:r>
      <w:r w:rsidR="00743B9E" w:rsidRPr="009D6AB5">
        <w:rPr>
          <w:sz w:val="24"/>
        </w:rPr>
        <w:t>The recipient is responsible for notifying the Financial Assistance Officer in writing of any conflicts of interest that may arise during the life of the award, including those that have been reported by sub</w:t>
      </w:r>
      <w:r w:rsidR="00743B9E" w:rsidRPr="009D6AB5">
        <w:rPr>
          <w:spacing w:val="-19"/>
          <w:sz w:val="24"/>
        </w:rPr>
        <w:t xml:space="preserve"> </w:t>
      </w:r>
      <w:r w:rsidR="00743B9E" w:rsidRPr="009D6AB5">
        <w:rPr>
          <w:sz w:val="24"/>
        </w:rPr>
        <w:t>recipients.</w:t>
      </w:r>
    </w:p>
    <w:p w14:paraId="49E59BE8" w14:textId="3227D230" w:rsidR="00614198" w:rsidRPr="009D6AB5" w:rsidRDefault="009D6AB5" w:rsidP="00212DDF">
      <w:pPr>
        <w:pStyle w:val="ListParagraph"/>
        <w:tabs>
          <w:tab w:val="left" w:pos="667"/>
        </w:tabs>
        <w:spacing w:before="0"/>
        <w:ind w:left="0" w:right="20" w:firstLine="0"/>
        <w:rPr>
          <w:sz w:val="24"/>
        </w:rPr>
      </w:pPr>
      <w:r w:rsidRPr="009D6AB5">
        <w:rPr>
          <w:sz w:val="24"/>
        </w:rPr>
        <w:t>(c)</w:t>
      </w:r>
      <w:r>
        <w:rPr>
          <w:i/>
          <w:sz w:val="24"/>
        </w:rPr>
        <w:t xml:space="preserve"> </w:t>
      </w:r>
      <w:r w:rsidR="00743B9E" w:rsidRPr="009D6AB5">
        <w:rPr>
          <w:i/>
          <w:sz w:val="24"/>
        </w:rPr>
        <w:t>Restrictions on lobbying</w:t>
      </w:r>
      <w:r w:rsidR="00743B9E" w:rsidRPr="009D6AB5">
        <w:rPr>
          <w:sz w:val="24"/>
        </w:rPr>
        <w:t xml:space="preserve">. </w:t>
      </w:r>
      <w:r w:rsidR="007134F2">
        <w:rPr>
          <w:sz w:val="24"/>
        </w:rPr>
        <w:t xml:space="preserve"> </w:t>
      </w:r>
      <w:r w:rsidR="00743B9E" w:rsidRPr="009D6AB5">
        <w:rPr>
          <w:sz w:val="24"/>
        </w:rPr>
        <w:t xml:space="preserve">Non-Federal entities are strictly prohibited from using funds under a grant or cooperative agreement for lobbying activities and must provide the required certifications and </w:t>
      </w:r>
      <w:r w:rsidR="00743B9E" w:rsidRPr="009D6AB5">
        <w:rPr>
          <w:sz w:val="24"/>
        </w:rPr>
        <w:lastRenderedPageBreak/>
        <w:t>disclosures pursuant to 43 CFR part 18 and 31 U.S.C.</w:t>
      </w:r>
      <w:r w:rsidR="00743B9E" w:rsidRPr="009D6AB5">
        <w:rPr>
          <w:spacing w:val="-13"/>
          <w:sz w:val="24"/>
        </w:rPr>
        <w:t xml:space="preserve"> </w:t>
      </w:r>
      <w:r w:rsidR="00743B9E" w:rsidRPr="009D6AB5">
        <w:rPr>
          <w:sz w:val="24"/>
        </w:rPr>
        <w:t>1352.</w:t>
      </w:r>
    </w:p>
    <w:p w14:paraId="089AF7D7" w14:textId="0C9287AC" w:rsidR="00614198" w:rsidRPr="009D6AB5" w:rsidRDefault="009D6AB5" w:rsidP="00212DDF">
      <w:pPr>
        <w:pStyle w:val="ListParagraph"/>
        <w:tabs>
          <w:tab w:val="left" w:pos="740"/>
        </w:tabs>
        <w:spacing w:before="0"/>
        <w:ind w:left="60" w:right="20" w:firstLine="0"/>
        <w:rPr>
          <w:sz w:val="24"/>
        </w:rPr>
      </w:pPr>
      <w:r w:rsidRPr="009D6AB5">
        <w:rPr>
          <w:sz w:val="24"/>
        </w:rPr>
        <w:t>(d)</w:t>
      </w:r>
      <w:r>
        <w:rPr>
          <w:i/>
          <w:sz w:val="24"/>
        </w:rPr>
        <w:t xml:space="preserve"> </w:t>
      </w:r>
      <w:r w:rsidR="00743B9E" w:rsidRPr="009D6AB5">
        <w:rPr>
          <w:i/>
          <w:sz w:val="24"/>
        </w:rPr>
        <w:t>Review procedures</w:t>
      </w:r>
      <w:r w:rsidR="00743B9E" w:rsidRPr="009D6AB5">
        <w:rPr>
          <w:sz w:val="24"/>
        </w:rPr>
        <w:t xml:space="preserve">. </w:t>
      </w:r>
      <w:r w:rsidR="007134F2">
        <w:rPr>
          <w:sz w:val="24"/>
        </w:rPr>
        <w:t xml:space="preserve"> </w:t>
      </w:r>
      <w:r w:rsidR="00743B9E" w:rsidRPr="009D6AB5">
        <w:rPr>
          <w:sz w:val="24"/>
        </w:rPr>
        <w:t>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w:t>
      </w:r>
      <w:r w:rsidR="00743B9E" w:rsidRPr="009D6AB5">
        <w:rPr>
          <w:spacing w:val="-7"/>
          <w:sz w:val="24"/>
        </w:rPr>
        <w:t xml:space="preserve"> </w:t>
      </w:r>
      <w:r w:rsidR="00743B9E" w:rsidRPr="009D6AB5">
        <w:rPr>
          <w:sz w:val="24"/>
        </w:rPr>
        <w:t>it.</w:t>
      </w:r>
    </w:p>
    <w:p w14:paraId="3C229D71" w14:textId="1B23A3C7" w:rsidR="00614198" w:rsidRPr="009D6AB5" w:rsidRDefault="00445C24" w:rsidP="00212DDF">
      <w:pPr>
        <w:pStyle w:val="ListParagraph"/>
        <w:tabs>
          <w:tab w:val="left" w:pos="607"/>
        </w:tabs>
        <w:spacing w:before="0"/>
        <w:ind w:left="0" w:right="20" w:firstLine="0"/>
        <w:rPr>
          <w:sz w:val="24"/>
        </w:rPr>
      </w:pPr>
      <w:r>
        <w:rPr>
          <w:sz w:val="24"/>
        </w:rPr>
        <w:t xml:space="preserve">(e) </w:t>
      </w:r>
      <w:r w:rsidR="00743B9E" w:rsidRPr="00445C24">
        <w:rPr>
          <w:i/>
          <w:sz w:val="24"/>
        </w:rPr>
        <w:t>Enforcement</w:t>
      </w:r>
      <w:r w:rsidR="00743B9E" w:rsidRPr="009D6AB5">
        <w:rPr>
          <w:sz w:val="24"/>
        </w:rPr>
        <w:t xml:space="preserve">. </w:t>
      </w:r>
      <w:r w:rsidR="00445210">
        <w:rPr>
          <w:sz w:val="24"/>
        </w:rPr>
        <w:t xml:space="preserve"> </w:t>
      </w:r>
      <w:r w:rsidR="00743B9E" w:rsidRPr="009D6AB5">
        <w:rPr>
          <w:sz w:val="24"/>
        </w:rPr>
        <w:t xml:space="preserve">Failure to resolve conflicts of interest in a manner that satisfies the government may be cause for termination of the award. </w:t>
      </w:r>
      <w:r w:rsidR="00445210">
        <w:rPr>
          <w:sz w:val="24"/>
        </w:rPr>
        <w:t xml:space="preserve"> </w:t>
      </w:r>
      <w:r w:rsidR="00743B9E" w:rsidRPr="009D6AB5">
        <w:rPr>
          <w:sz w:val="24"/>
        </w:rPr>
        <w:t xml:space="preserve">Failure to make required disclosures may result in any of the remedies described in </w:t>
      </w:r>
      <w:hyperlink r:id="rId23" w:history="1">
        <w:r w:rsidR="00743B9E" w:rsidRPr="009D6AB5">
          <w:rPr>
            <w:rStyle w:val="Hyperlink"/>
            <w:sz w:val="24"/>
          </w:rPr>
          <w:t>2 CFR 200.338</w:t>
        </w:r>
      </w:hyperlink>
      <w:r w:rsidR="00743B9E" w:rsidRPr="009D6AB5">
        <w:rPr>
          <w:sz w:val="24"/>
        </w:rPr>
        <w:t xml:space="preserve">, </w:t>
      </w:r>
      <w:r w:rsidR="00445210">
        <w:rPr>
          <w:sz w:val="24"/>
        </w:rPr>
        <w:t>r</w:t>
      </w:r>
      <w:r w:rsidR="00743B9E" w:rsidRPr="009D6AB5">
        <w:rPr>
          <w:sz w:val="24"/>
        </w:rPr>
        <w:t>emedies for noncompliance, including suspension or debarment (see also 2 CFR part</w:t>
      </w:r>
      <w:r w:rsidR="00743B9E" w:rsidRPr="009D6AB5">
        <w:rPr>
          <w:spacing w:val="-11"/>
          <w:sz w:val="24"/>
        </w:rPr>
        <w:t xml:space="preserve"> </w:t>
      </w:r>
      <w:r w:rsidR="00743B9E" w:rsidRPr="009D6AB5">
        <w:rPr>
          <w:sz w:val="24"/>
        </w:rPr>
        <w:t>180).</w:t>
      </w:r>
    </w:p>
    <w:p w14:paraId="3DDEAC07" w14:textId="77777777" w:rsidR="00F1075E" w:rsidRDefault="00F1075E" w:rsidP="00212DDF">
      <w:pPr>
        <w:pStyle w:val="BodyText"/>
        <w:ind w:left="0" w:right="20"/>
        <w:rPr>
          <w:b/>
        </w:rPr>
      </w:pPr>
      <w:bookmarkStart w:id="51" w:name="Single_Audit_Reporting_Statement"/>
      <w:bookmarkStart w:id="52" w:name="_Toc32417859"/>
      <w:bookmarkEnd w:id="51"/>
    </w:p>
    <w:p w14:paraId="16FEC395" w14:textId="7DA4FF2F" w:rsidR="00614198" w:rsidRPr="009D6AB5" w:rsidRDefault="00743B9E" w:rsidP="00212DDF">
      <w:pPr>
        <w:pStyle w:val="BodyText"/>
        <w:ind w:left="0" w:right="20"/>
        <w:rPr>
          <w:b/>
        </w:rPr>
      </w:pPr>
      <w:r w:rsidRPr="009D6AB5">
        <w:rPr>
          <w:b/>
        </w:rPr>
        <w:t>Single Audit Reporting Statement</w:t>
      </w:r>
      <w:bookmarkEnd w:id="52"/>
    </w:p>
    <w:p w14:paraId="4B6FABC6" w14:textId="4E468ED9" w:rsidR="00614198" w:rsidRPr="009D6AB5" w:rsidRDefault="00743B9E" w:rsidP="00212DDF">
      <w:pPr>
        <w:pStyle w:val="BodyText"/>
        <w:ind w:left="0" w:right="20"/>
      </w:pPr>
      <w:r w:rsidRPr="009D6AB5">
        <w:t xml:space="preserve">All U.S. states, local governments, federally recognized Indian tribal governments, and non- profit organizations expending $750,000 USD or more in Federal award funds in the applicant’s fiscal year must submit a Single Audit report for that year through the </w:t>
      </w:r>
      <w:hyperlink r:id="rId24" w:history="1">
        <w:r w:rsidRPr="00BB0CDD">
          <w:rPr>
            <w:rStyle w:val="Hyperlink"/>
          </w:rPr>
          <w:t>Federal Audit Clearinghouse’s Internet Data Entry System</w:t>
        </w:r>
      </w:hyperlink>
      <w:r w:rsidRPr="00BB0CDD">
        <w:t xml:space="preserve">. </w:t>
      </w:r>
      <w:r w:rsidR="00445210">
        <w:t xml:space="preserve"> </w:t>
      </w:r>
      <w:r w:rsidRPr="00BB0CDD">
        <w:t>U.S. state, local government, federally r</w:t>
      </w:r>
      <w:r w:rsidRPr="009D6AB5">
        <w:t xml:space="preserve">ecognized Indian tribal government, and non-profit applicants must state if your organization was or was not required to submit a Single Audit report for the most recently closed fiscal year. </w:t>
      </w:r>
      <w:r w:rsidR="00445210">
        <w:t xml:space="preserve"> </w:t>
      </w:r>
      <w:r w:rsidRPr="009D6AB5">
        <w:t xml:space="preserve">If your organization was required to submit a Single Audit report for the most recently closed fiscal year, provide the EIN associated with that report and state if it is available through the </w:t>
      </w:r>
      <w:hyperlink r:id="rId25" w:history="1">
        <w:r w:rsidRPr="00BB0CDD">
          <w:rPr>
            <w:rStyle w:val="Hyperlink"/>
          </w:rPr>
          <w:t>Federal Audit Clearinghouse website</w:t>
        </w:r>
      </w:hyperlink>
      <w:r w:rsidRPr="009D6AB5">
        <w:t>.</w:t>
      </w:r>
    </w:p>
    <w:p w14:paraId="325FD518" w14:textId="77777777" w:rsidR="00F1075E" w:rsidRDefault="00F1075E" w:rsidP="00212DDF">
      <w:pPr>
        <w:pStyle w:val="BodyText"/>
        <w:ind w:left="0" w:right="20"/>
        <w:rPr>
          <w:b/>
        </w:rPr>
      </w:pPr>
      <w:bookmarkStart w:id="53" w:name="Certification_Regarding_Lobbying"/>
      <w:bookmarkStart w:id="54" w:name="_Toc32417860"/>
      <w:bookmarkEnd w:id="53"/>
    </w:p>
    <w:p w14:paraId="094FB65D" w14:textId="3C5C0CB2" w:rsidR="00614198" w:rsidRPr="009D6AB5" w:rsidRDefault="00743B9E" w:rsidP="00212DDF">
      <w:pPr>
        <w:pStyle w:val="BodyText"/>
        <w:ind w:left="0" w:right="20"/>
        <w:rPr>
          <w:b/>
        </w:rPr>
      </w:pPr>
      <w:r w:rsidRPr="009D6AB5">
        <w:rPr>
          <w:b/>
        </w:rPr>
        <w:t>Certification Regarding Lobbying</w:t>
      </w:r>
      <w:bookmarkEnd w:id="54"/>
    </w:p>
    <w:p w14:paraId="5213C9F4" w14:textId="57C27293" w:rsidR="00614198" w:rsidRPr="009D6AB5" w:rsidRDefault="00743B9E" w:rsidP="00212DDF">
      <w:pPr>
        <w:pStyle w:val="BodyText"/>
        <w:ind w:left="0" w:right="20"/>
      </w:pPr>
      <w:r w:rsidRPr="009D6AB5">
        <w:t xml:space="preserve">Applicants requesting more than $100,000 in Federal funding must certify to the statements in </w:t>
      </w:r>
      <w:hyperlink r:id="rId26" w:history="1">
        <w:r w:rsidRPr="00BB0CDD">
          <w:rPr>
            <w:rStyle w:val="Hyperlink"/>
          </w:rPr>
          <w:t>43 CFR Part 18, Appendix A-Certification Regarding Lobbying</w:t>
        </w:r>
      </w:hyperlink>
      <w:r w:rsidRPr="00BB0CDD">
        <w:t>.</w:t>
      </w:r>
      <w:r w:rsidR="00445210">
        <w:t xml:space="preserve"> </w:t>
      </w:r>
      <w:r w:rsidRPr="00BB0CDD">
        <w:t xml:space="preserve"> If </w:t>
      </w:r>
      <w:r w:rsidRPr="009D6AB5">
        <w:t>this application requests more than $100,000 in Federal funds, the Authorized Official’s signature on the appropriate SF-424, Application for Federal Assistance form also represents the entity’s certification of the statements in 43 CFR Part 18, Appendix</w:t>
      </w:r>
      <w:r w:rsidRPr="009D6AB5">
        <w:rPr>
          <w:spacing w:val="-6"/>
        </w:rPr>
        <w:t xml:space="preserve"> </w:t>
      </w:r>
      <w:r w:rsidRPr="009D6AB5">
        <w:t>A.</w:t>
      </w:r>
    </w:p>
    <w:p w14:paraId="0D722ACA" w14:textId="77777777" w:rsidR="00F1075E" w:rsidRDefault="00F1075E" w:rsidP="00212DDF">
      <w:pPr>
        <w:pStyle w:val="BodyText"/>
        <w:ind w:left="0" w:right="20"/>
        <w:rPr>
          <w:b/>
        </w:rPr>
      </w:pPr>
      <w:bookmarkStart w:id="55" w:name="Disclosure_of_Lobbying_Activities"/>
      <w:bookmarkStart w:id="56" w:name="_Toc32417861"/>
      <w:bookmarkEnd w:id="55"/>
    </w:p>
    <w:p w14:paraId="54EABCCC" w14:textId="09A4AC49" w:rsidR="00614198" w:rsidRPr="002C52AE" w:rsidRDefault="00743B9E" w:rsidP="00212DDF">
      <w:pPr>
        <w:pStyle w:val="BodyText"/>
        <w:ind w:left="0" w:right="20"/>
        <w:rPr>
          <w:b/>
        </w:rPr>
      </w:pPr>
      <w:r w:rsidRPr="002C52AE">
        <w:rPr>
          <w:b/>
        </w:rPr>
        <w:t>Disclosure of Lobbying Activities</w:t>
      </w:r>
      <w:bookmarkEnd w:id="56"/>
    </w:p>
    <w:p w14:paraId="6F88FE9D" w14:textId="4A974029" w:rsidR="0038681E" w:rsidRPr="009D6AB5" w:rsidRDefault="00743B9E" w:rsidP="00212DDF">
      <w:pPr>
        <w:pStyle w:val="BodyText"/>
        <w:ind w:left="0" w:right="20"/>
      </w:pPr>
      <w:r w:rsidRPr="002C52AE">
        <w:t xml:space="preserve">Applicants and recipients must not use any federally appropriated funds (annually appropriated or continuing appropriations) or matching funds under a Federal award to pay any person for lobbying in connection with the award. </w:t>
      </w:r>
      <w:r w:rsidR="00445210">
        <w:t xml:space="preserve"> </w:t>
      </w:r>
      <w:r w:rsidRPr="002C52AE">
        <w:t xml:space="preserve">Lobbying is influencing or attempting to influence an officer or employee of any U.S. agency, a Member of the U.S. Congress, an officer or employee of the U.S. Congress, or an employee of a Member of the U.S. Congress connection with the award. </w:t>
      </w:r>
      <w:r w:rsidR="00445210">
        <w:t xml:space="preserve"> </w:t>
      </w:r>
      <w:r w:rsidRPr="002C52AE">
        <w:t xml:space="preserve">Applicants and recipients must complete and submit the </w:t>
      </w:r>
      <w:hyperlink r:id="rId27" w:history="1">
        <w:r w:rsidRPr="002C52AE">
          <w:rPr>
            <w:rStyle w:val="Hyperlink"/>
          </w:rPr>
          <w:t>SF-LLL, “Disclosure of Lobbying Activities” form</w:t>
        </w:r>
      </w:hyperlink>
      <w:r w:rsidRPr="002C52AE">
        <w:t xml:space="preserve"> if the Federal share of the proposal or award is more than $100,000 and the applicant or recipient has made or has agreed to make any payment using non-appropriated funds for lobbying in connection with the application or award. </w:t>
      </w:r>
      <w:r w:rsidR="00445210">
        <w:t xml:space="preserve"> </w:t>
      </w:r>
      <w:r w:rsidRPr="002C52AE">
        <w:t xml:space="preserve">The SF-LLL form is available with this Funding Opportunity on Grants.gov. </w:t>
      </w:r>
      <w:r w:rsidR="00445210">
        <w:t xml:space="preserve"> </w:t>
      </w:r>
      <w:r w:rsidRPr="002C52AE">
        <w:t>See 43 CFR, Subpart 18.100 for more information on when additional submission of this form is required.</w:t>
      </w:r>
    </w:p>
    <w:p w14:paraId="0DA518BB" w14:textId="77777777" w:rsidR="00F1075E" w:rsidRDefault="00F1075E" w:rsidP="00212DDF">
      <w:pPr>
        <w:pStyle w:val="BodyText"/>
        <w:ind w:left="0" w:right="14"/>
        <w:rPr>
          <w:b/>
        </w:rPr>
      </w:pPr>
      <w:bookmarkStart w:id="57" w:name="Overlap_or_Duplication_of_Effort_Stateme"/>
      <w:bookmarkStart w:id="58" w:name="_Toc32417862"/>
      <w:bookmarkEnd w:id="57"/>
    </w:p>
    <w:p w14:paraId="0873652F" w14:textId="525B24F1" w:rsidR="00614198" w:rsidRPr="009D6AB5" w:rsidRDefault="00743B9E" w:rsidP="00212DDF">
      <w:pPr>
        <w:pStyle w:val="BodyText"/>
        <w:ind w:left="0" w:right="14"/>
        <w:rPr>
          <w:b/>
        </w:rPr>
      </w:pPr>
      <w:r w:rsidRPr="009D6AB5">
        <w:rPr>
          <w:b/>
        </w:rPr>
        <w:t>Overlap or Duplication of Effort Statement</w:t>
      </w:r>
      <w:bookmarkEnd w:id="58"/>
    </w:p>
    <w:p w14:paraId="3E9563D6" w14:textId="70A115E6" w:rsidR="00614198" w:rsidRPr="009D6AB5" w:rsidRDefault="00743B9E" w:rsidP="00212DDF">
      <w:pPr>
        <w:pStyle w:val="BodyText"/>
        <w:ind w:left="0" w:right="20"/>
        <w:rPr>
          <w:sz w:val="23"/>
        </w:rPr>
      </w:pPr>
      <w:r w:rsidRPr="009D6AB5">
        <w:t xml:space="preserve">Applicants must provide a statement indicating if there is any overlap between this Federal application and any other Federal application, or funded project, in regards to activities, costs, or time commitment of key personnel. </w:t>
      </w:r>
      <w:r w:rsidR="00445210">
        <w:t xml:space="preserve"> </w:t>
      </w:r>
      <w:r w:rsidRPr="009D6AB5">
        <w:t xml:space="preserve">If no such overlap or duplication exists, state, “There are no overlaps or duplication between this application and any of our other Federal applications or funded projects, including in regards to activities, costs, or time commitment of key personnel”. </w:t>
      </w:r>
      <w:r w:rsidR="00445210">
        <w:t xml:space="preserve"> </w:t>
      </w:r>
      <w:r w:rsidRPr="009D6AB5">
        <w:t xml:space="preserve">If any such overlap exists, provide a complete description of overlaps or duplications between this proposal and any other federally funded project or application in regards to activities, costs, and time commitment of key personnel, as applicable. </w:t>
      </w:r>
      <w:r w:rsidR="00445210">
        <w:t xml:space="preserve"> </w:t>
      </w:r>
      <w:r w:rsidRPr="009D6AB5">
        <w:t>Provide a copy of any overlapping or</w:t>
      </w:r>
      <w:r w:rsidR="00B5488F" w:rsidRPr="009D6AB5">
        <w:t xml:space="preserve"> </w:t>
      </w:r>
      <w:r w:rsidRPr="009D6AB5">
        <w:t xml:space="preserve">duplicative proposal submitted to any </w:t>
      </w:r>
      <w:r w:rsidRPr="009D6AB5">
        <w:lastRenderedPageBreak/>
        <w:t xml:space="preserve">other potential funding entity and identify when that proposal was submitted, to whom (entity name and program), and when you anticipate being notified of their funding decision. </w:t>
      </w:r>
      <w:r w:rsidR="00445210">
        <w:t xml:space="preserve"> </w:t>
      </w:r>
      <w:r w:rsidRPr="009D6AB5">
        <w:t>When overlap exists, your statement must end with “We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p>
    <w:p w14:paraId="301019C3" w14:textId="77777777" w:rsidR="00F1075E" w:rsidRDefault="00F1075E" w:rsidP="00212DDF">
      <w:pPr>
        <w:pStyle w:val="Heading1"/>
        <w:tabs>
          <w:tab w:val="left" w:pos="9662"/>
        </w:tabs>
        <w:ind w:left="0" w:right="14"/>
      </w:pPr>
      <w:bookmarkStart w:id="59" w:name="D3._Unique_Entity_Identifier_and_System_"/>
      <w:bookmarkStart w:id="60" w:name="_Toc34731896"/>
      <w:bookmarkEnd w:id="59"/>
    </w:p>
    <w:p w14:paraId="0423F0F9" w14:textId="020C61C9" w:rsidR="00614198" w:rsidRPr="009D6AB5" w:rsidRDefault="00743B9E" w:rsidP="00212DDF">
      <w:pPr>
        <w:pStyle w:val="Heading1"/>
        <w:tabs>
          <w:tab w:val="left" w:pos="9662"/>
        </w:tabs>
        <w:ind w:left="0" w:right="14"/>
      </w:pPr>
      <w:r w:rsidRPr="009D6AB5">
        <w:t>D3.</w:t>
      </w:r>
      <w:r w:rsidRPr="009D6AB5">
        <w:rPr>
          <w:spacing w:val="-3"/>
        </w:rPr>
        <w:t xml:space="preserve"> </w:t>
      </w:r>
      <w:r w:rsidRPr="009D6AB5">
        <w:t>Unique</w:t>
      </w:r>
      <w:r w:rsidRPr="009D6AB5">
        <w:rPr>
          <w:spacing w:val="-3"/>
        </w:rPr>
        <w:t xml:space="preserve"> </w:t>
      </w:r>
      <w:r w:rsidRPr="009D6AB5">
        <w:t>Entity</w:t>
      </w:r>
      <w:r w:rsidRPr="009D6AB5">
        <w:rPr>
          <w:spacing w:val="-2"/>
        </w:rPr>
        <w:t xml:space="preserve"> </w:t>
      </w:r>
      <w:r w:rsidRPr="009D6AB5">
        <w:t>Identifier</w:t>
      </w:r>
      <w:r w:rsidRPr="009D6AB5">
        <w:rPr>
          <w:spacing w:val="-3"/>
        </w:rPr>
        <w:t xml:space="preserve"> </w:t>
      </w:r>
      <w:r w:rsidRPr="009D6AB5">
        <w:t>and</w:t>
      </w:r>
      <w:r w:rsidRPr="009D6AB5">
        <w:rPr>
          <w:spacing w:val="-3"/>
        </w:rPr>
        <w:t xml:space="preserve"> </w:t>
      </w:r>
      <w:r w:rsidRPr="009D6AB5">
        <w:t>System</w:t>
      </w:r>
      <w:r w:rsidRPr="009D6AB5">
        <w:rPr>
          <w:spacing w:val="-3"/>
        </w:rPr>
        <w:t xml:space="preserve"> </w:t>
      </w:r>
      <w:r w:rsidRPr="009D6AB5">
        <w:t>for</w:t>
      </w:r>
      <w:r w:rsidRPr="009D6AB5">
        <w:rPr>
          <w:spacing w:val="-3"/>
        </w:rPr>
        <w:t xml:space="preserve"> </w:t>
      </w:r>
      <w:r w:rsidRPr="009D6AB5">
        <w:t>Award</w:t>
      </w:r>
      <w:r w:rsidRPr="009D6AB5">
        <w:rPr>
          <w:spacing w:val="-4"/>
        </w:rPr>
        <w:t xml:space="preserve"> </w:t>
      </w:r>
      <w:r w:rsidRPr="009D6AB5">
        <w:t>Management</w:t>
      </w:r>
      <w:r w:rsidRPr="009D6AB5">
        <w:rPr>
          <w:spacing w:val="-27"/>
        </w:rPr>
        <w:t xml:space="preserve"> </w:t>
      </w:r>
      <w:r w:rsidRPr="009D6AB5">
        <w:t>(SAM)</w:t>
      </w:r>
      <w:bookmarkEnd w:id="60"/>
    </w:p>
    <w:p w14:paraId="3F43DFDF" w14:textId="7B1355D3" w:rsidR="00614198" w:rsidRPr="009D6AB5" w:rsidRDefault="00743B9E" w:rsidP="00212DDF">
      <w:pPr>
        <w:pStyle w:val="BodyText"/>
        <w:ind w:left="0" w:right="20"/>
      </w:pPr>
      <w:r w:rsidRPr="009D6AB5">
        <w:rPr>
          <w:b/>
        </w:rPr>
        <w:t xml:space="preserve">Identifier and System for Award Management (SAM.gov) Registration: </w:t>
      </w:r>
      <w:r w:rsidR="00445210">
        <w:rPr>
          <w:b/>
        </w:rPr>
        <w:t xml:space="preserve"> </w:t>
      </w:r>
      <w:r w:rsidRPr="009D6AB5">
        <w:t xml:space="preserve">This requirement does not apply to individuals applying for funds as individual (i.e., unrelated to any business or nonprofit organization you may own or operate) or any entity with an exception approved by the funding bureau or office in accordance with bureau or office policy. </w:t>
      </w:r>
      <w:r w:rsidR="00445210">
        <w:t xml:space="preserve"> </w:t>
      </w:r>
      <w:r w:rsidRPr="009D6AB5">
        <w:t xml:space="preserve">All other applicants are required to obtain a Data Universal Numbering System (DUNS) number from Dun &amp; Bradstreet and then register in SAM.gov prior to submitting a Federal award application. </w:t>
      </w:r>
      <w:r w:rsidR="00445210">
        <w:t xml:space="preserve"> </w:t>
      </w:r>
      <w:r w:rsidRPr="009D6AB5">
        <w:t xml:space="preserve">Federal award recipients must continue to maintain an active SAM.gov registration with current information through the life of their Federal award(s). </w:t>
      </w:r>
      <w:r w:rsidR="00445210">
        <w:t xml:space="preserve"> </w:t>
      </w:r>
      <w:r w:rsidRPr="009D6AB5">
        <w:t xml:space="preserve">See the “Submission Requirements” section of this document below for more information on SAM.gov registration. </w:t>
      </w:r>
      <w:r w:rsidR="00445210">
        <w:t xml:space="preserve"> </w:t>
      </w:r>
      <w:r w:rsidRPr="009D6AB5">
        <w:t>We may not make a Federal award to an applicant that has not completed the SAM.gov registration.</w:t>
      </w:r>
      <w:r w:rsidR="00445210">
        <w:t xml:space="preserve"> </w:t>
      </w:r>
      <w:r w:rsidRPr="009D6AB5">
        <w:t xml:space="preserve"> If an applicant selected for funding has not completed their SAM.gov registration by the time the program is ready to make an award, the program may determine that the applicant is not qualified to receive an award. </w:t>
      </w:r>
      <w:r w:rsidR="00445210">
        <w:t xml:space="preserve"> </w:t>
      </w:r>
      <w:r w:rsidRPr="009D6AB5">
        <w:t xml:space="preserve">The program can use that determination as a basis for making an award to another applicant. </w:t>
      </w:r>
      <w:r w:rsidR="00445210">
        <w:t xml:space="preserve"> </w:t>
      </w:r>
      <w:r w:rsidRPr="009D6AB5">
        <w:rPr>
          <w:b/>
        </w:rPr>
        <w:t>There is no cost to register with Dun &amp; Bradstreet or SAM.gov</w:t>
      </w:r>
      <w:r w:rsidRPr="009D6AB5">
        <w:t xml:space="preserve">. </w:t>
      </w:r>
      <w:r w:rsidR="00445210">
        <w:t xml:space="preserve"> </w:t>
      </w:r>
      <w:r w:rsidRPr="009D6AB5">
        <w:t xml:space="preserve">There are third- party vendors who will charge a fee in exchange for registering entities with Dun &amp; Bradstreet and SAM.gov; </w:t>
      </w:r>
      <w:r w:rsidRPr="009D6AB5">
        <w:rPr>
          <w:b/>
        </w:rPr>
        <w:t>please be aware you can register and request help for free</w:t>
      </w:r>
      <w:r w:rsidRPr="009D6AB5">
        <w:t>.</w:t>
      </w:r>
    </w:p>
    <w:p w14:paraId="7B5AB29B" w14:textId="77777777" w:rsidR="00F1075E" w:rsidRDefault="00F1075E" w:rsidP="00212DDF">
      <w:pPr>
        <w:pStyle w:val="BodyText"/>
        <w:ind w:left="0" w:right="20"/>
        <w:rPr>
          <w:b/>
        </w:rPr>
      </w:pPr>
      <w:bookmarkStart w:id="61" w:name="Obtain_a_DUNS_Number"/>
      <w:bookmarkStart w:id="62" w:name="_Toc32417864"/>
      <w:bookmarkEnd w:id="61"/>
    </w:p>
    <w:p w14:paraId="29F03785" w14:textId="1B2F2993" w:rsidR="00614198" w:rsidRPr="009D6AB5" w:rsidRDefault="00743B9E" w:rsidP="00212DDF">
      <w:pPr>
        <w:pStyle w:val="BodyText"/>
        <w:ind w:left="0" w:right="20"/>
        <w:rPr>
          <w:b/>
        </w:rPr>
      </w:pPr>
      <w:r w:rsidRPr="009D6AB5">
        <w:rPr>
          <w:b/>
        </w:rPr>
        <w:t>Obtain a DUNS Number</w:t>
      </w:r>
      <w:bookmarkEnd w:id="62"/>
    </w:p>
    <w:p w14:paraId="7F8EA40E" w14:textId="570F6D91" w:rsidR="00614198" w:rsidRPr="009D6AB5" w:rsidRDefault="00743B9E" w:rsidP="00212DDF">
      <w:pPr>
        <w:pStyle w:val="BodyText"/>
        <w:ind w:left="0" w:right="20"/>
      </w:pPr>
      <w:r w:rsidRPr="009D6AB5">
        <w:t xml:space="preserve">Request a DUNS Number through the Dun &amp; Bradstreet website. </w:t>
      </w:r>
      <w:r w:rsidR="00445210">
        <w:t xml:space="preserve"> </w:t>
      </w:r>
      <w:r w:rsidRPr="009D6AB5">
        <w:t xml:space="preserve">The official website address is </w:t>
      </w:r>
      <w:hyperlink r:id="rId28" w:history="1">
        <w:r w:rsidR="003D74ED" w:rsidRPr="009D6AB5">
          <w:rPr>
            <w:rStyle w:val="Hyperlink"/>
          </w:rPr>
          <w:t>http://fedgov.dnb.com/webform</w:t>
        </w:r>
      </w:hyperlink>
      <w:r w:rsidRPr="009D6AB5">
        <w:t xml:space="preserve">. </w:t>
      </w:r>
      <w:r w:rsidR="00445210">
        <w:t xml:space="preserve"> </w:t>
      </w:r>
      <w:r w:rsidRPr="009D6AB5">
        <w:t xml:space="preserve">For technical difficulties, send an email to the D&amp;B SAM Help Desk. </w:t>
      </w:r>
      <w:r w:rsidR="00445210">
        <w:t xml:space="preserve"> </w:t>
      </w:r>
      <w:r w:rsidRPr="009D6AB5">
        <w:t xml:space="preserve">Please ensure that you are able to receive emails from </w:t>
      </w:r>
      <w:hyperlink r:id="rId29" w:history="1">
        <w:r w:rsidRPr="009D6AB5">
          <w:rPr>
            <w:rStyle w:val="Hyperlink"/>
          </w:rPr>
          <w:t>SAMHelp@dnb.com</w:t>
        </w:r>
      </w:hyperlink>
      <w:r w:rsidRPr="009D6AB5">
        <w:t>.</w:t>
      </w:r>
      <w:r w:rsidR="00445210">
        <w:t xml:space="preserve"> </w:t>
      </w:r>
      <w:r w:rsidRPr="009D6AB5">
        <w:t xml:space="preserve"> The Grants.gov “Obtain a DUNS Number” webpage also provides detailed instructions. </w:t>
      </w:r>
      <w:r w:rsidR="00445210">
        <w:t xml:space="preserve"> </w:t>
      </w:r>
      <w:r w:rsidRPr="009D6AB5">
        <w:t xml:space="preserve">Once assigned a DUNS number, your organization must maintain up-to-date information with Dun &amp; Bradstreet. </w:t>
      </w:r>
      <w:r w:rsidR="009B687D">
        <w:t xml:space="preserve"> </w:t>
      </w:r>
      <w:r w:rsidRPr="009D6AB5">
        <w:t>Applicants must enter their DUNS number in the “Organizational DUNS” field on the SF-424, Application for Federal Assistance form.</w:t>
      </w:r>
    </w:p>
    <w:p w14:paraId="42CB6C38" w14:textId="77777777" w:rsidR="00F1075E" w:rsidRDefault="00F1075E" w:rsidP="00212DDF">
      <w:pPr>
        <w:pStyle w:val="BodyText"/>
        <w:ind w:left="0" w:right="20"/>
        <w:rPr>
          <w:b/>
        </w:rPr>
      </w:pPr>
      <w:bookmarkStart w:id="63" w:name="Register_with_the_System_for_Award_Manag"/>
      <w:bookmarkStart w:id="64" w:name="_Toc32417865"/>
      <w:bookmarkEnd w:id="63"/>
    </w:p>
    <w:p w14:paraId="56C64705" w14:textId="1625CA37" w:rsidR="00614198" w:rsidRPr="009D6AB5" w:rsidRDefault="00743B9E" w:rsidP="00212DDF">
      <w:pPr>
        <w:pStyle w:val="BodyText"/>
        <w:ind w:left="0" w:right="20"/>
        <w:rPr>
          <w:b/>
        </w:rPr>
      </w:pPr>
      <w:r w:rsidRPr="009D6AB5">
        <w:rPr>
          <w:b/>
        </w:rPr>
        <w:t>Register with the System for Award Management (SAM)</w:t>
      </w:r>
      <w:bookmarkEnd w:id="64"/>
    </w:p>
    <w:p w14:paraId="7939E96B" w14:textId="4A2F0E8A" w:rsidR="00B32CD5" w:rsidRDefault="00743B9E" w:rsidP="00212DDF">
      <w:pPr>
        <w:pStyle w:val="BodyText"/>
        <w:ind w:left="0" w:right="20"/>
      </w:pPr>
      <w:r w:rsidRPr="009D6AB5">
        <w:t xml:space="preserve">Register on the </w:t>
      </w:r>
      <w:hyperlink r:id="rId30" w:history="1">
        <w:r w:rsidRPr="009D6AB5">
          <w:rPr>
            <w:rStyle w:val="Hyperlink"/>
          </w:rPr>
          <w:t>SAM.gov website</w:t>
        </w:r>
      </w:hyperlink>
      <w:r w:rsidRPr="009D6AB5">
        <w:t xml:space="preserve">. “Help” tab on the website contains User Guides and other information to assist you with registration. </w:t>
      </w:r>
      <w:r w:rsidR="009B687D">
        <w:t xml:space="preserve"> </w:t>
      </w:r>
      <w:r w:rsidRPr="009D6AB5">
        <w:t>The Grants.gov Register with SAM page also</w:t>
      </w:r>
      <w:r w:rsidRPr="009D6AB5">
        <w:rPr>
          <w:spacing w:val="-27"/>
        </w:rPr>
        <w:t xml:space="preserve"> </w:t>
      </w:r>
      <w:r w:rsidRPr="009D6AB5">
        <w:t xml:space="preserve">provides detailed instructions. </w:t>
      </w:r>
      <w:r w:rsidR="009B687D">
        <w:t xml:space="preserve"> </w:t>
      </w:r>
      <w:r w:rsidRPr="009D6AB5">
        <w:t>You can also contact the supporting Federal Service Desk for help registering in SAM.</w:t>
      </w:r>
      <w:r w:rsidR="009B687D">
        <w:t xml:space="preserve"> </w:t>
      </w:r>
      <w:r w:rsidRPr="009D6AB5">
        <w:t xml:space="preserve"> Once registered in SAM, entities must renew and revalidate their SAM registration at least once every 12 months from the date previously registered.</w:t>
      </w:r>
      <w:r w:rsidR="009B687D">
        <w:t xml:space="preserve"> </w:t>
      </w:r>
      <w:r w:rsidRPr="009D6AB5">
        <w:t xml:space="preserve"> Entities are strongly encouraged to revalidate their registration as often as needed to ensure their information is up to date and reflects changes that may have been to the entity’s DUNS or IRS</w:t>
      </w:r>
      <w:r w:rsidRPr="009D6AB5">
        <w:rPr>
          <w:spacing w:val="-20"/>
        </w:rPr>
        <w:t xml:space="preserve"> </w:t>
      </w:r>
      <w:r w:rsidRPr="009D6AB5">
        <w:t>information.</w:t>
      </w:r>
      <w:r w:rsidR="003D74ED" w:rsidRPr="009D6AB5">
        <w:t xml:space="preserve"> </w:t>
      </w:r>
    </w:p>
    <w:p w14:paraId="605DCDFF" w14:textId="77777777" w:rsidR="00F1075E" w:rsidRDefault="00F1075E" w:rsidP="00212DDF">
      <w:pPr>
        <w:pStyle w:val="Heading1"/>
        <w:tabs>
          <w:tab w:val="left" w:pos="9662"/>
        </w:tabs>
        <w:ind w:left="0" w:right="20"/>
      </w:pPr>
      <w:bookmarkStart w:id="65" w:name="_TOC_250014"/>
      <w:bookmarkStart w:id="66" w:name="_Toc34731897"/>
    </w:p>
    <w:p w14:paraId="3D65A8E3" w14:textId="12B5B7EE" w:rsidR="00614198" w:rsidRPr="009D6AB5" w:rsidRDefault="00743B9E" w:rsidP="00212DDF">
      <w:pPr>
        <w:pStyle w:val="Heading1"/>
        <w:tabs>
          <w:tab w:val="left" w:pos="9662"/>
        </w:tabs>
        <w:ind w:left="0" w:right="20"/>
      </w:pPr>
      <w:r w:rsidRPr="009D6AB5">
        <w:t>D4. Submission Dates and</w:t>
      </w:r>
      <w:r w:rsidRPr="009D6AB5">
        <w:rPr>
          <w:spacing w:val="-23"/>
        </w:rPr>
        <w:t xml:space="preserve"> </w:t>
      </w:r>
      <w:bookmarkEnd w:id="65"/>
      <w:r w:rsidRPr="009D6AB5">
        <w:t>Times</w:t>
      </w:r>
      <w:bookmarkEnd w:id="66"/>
    </w:p>
    <w:p w14:paraId="65C94B0D" w14:textId="77777777" w:rsidR="00F1075E" w:rsidRDefault="00F1075E" w:rsidP="00212DDF">
      <w:pPr>
        <w:pStyle w:val="BodyText"/>
        <w:ind w:left="0" w:right="14"/>
        <w:rPr>
          <w:b/>
        </w:rPr>
      </w:pPr>
    </w:p>
    <w:p w14:paraId="0FBD85ED" w14:textId="49C2CA50" w:rsidR="00614198" w:rsidRPr="009D6AB5" w:rsidRDefault="00743B9E" w:rsidP="00212DDF">
      <w:pPr>
        <w:pStyle w:val="BodyText"/>
        <w:ind w:left="0" w:right="14"/>
        <w:rPr>
          <w:b/>
        </w:rPr>
      </w:pPr>
      <w:r w:rsidRPr="009D6AB5">
        <w:rPr>
          <w:b/>
        </w:rPr>
        <w:t>Due Date for Applications</w:t>
      </w:r>
      <w:r w:rsidR="008E37A7" w:rsidRPr="009D6AB5">
        <w:rPr>
          <w:b/>
        </w:rPr>
        <w:t>:</w:t>
      </w:r>
      <w:r w:rsidR="009B687D">
        <w:rPr>
          <w:b/>
        </w:rPr>
        <w:t xml:space="preserve"> </w:t>
      </w:r>
      <w:r w:rsidRPr="009D6AB5">
        <w:rPr>
          <w:b/>
        </w:rPr>
        <w:t xml:space="preserve"> </w:t>
      </w:r>
      <w:r w:rsidR="00B57A05" w:rsidRPr="001A0007">
        <w:rPr>
          <w:color w:val="333333"/>
          <w:shd w:val="clear" w:color="auto" w:fill="FFFFFF"/>
        </w:rPr>
        <w:t>01/</w:t>
      </w:r>
      <w:r w:rsidR="0007772C">
        <w:rPr>
          <w:color w:val="333333"/>
          <w:shd w:val="clear" w:color="auto" w:fill="FFFFFF"/>
        </w:rPr>
        <w:t>29</w:t>
      </w:r>
      <w:r w:rsidR="00B57A05" w:rsidRPr="001A0007">
        <w:rPr>
          <w:color w:val="333333"/>
          <w:shd w:val="clear" w:color="auto" w:fill="FFFFFF"/>
        </w:rPr>
        <w:t>/2021 </w:t>
      </w:r>
    </w:p>
    <w:p w14:paraId="44A7B70E" w14:textId="77777777" w:rsidR="00F1075E" w:rsidRDefault="00F1075E" w:rsidP="00212DDF">
      <w:pPr>
        <w:pStyle w:val="BodyText"/>
        <w:ind w:left="0" w:right="14"/>
        <w:rPr>
          <w:b/>
        </w:rPr>
      </w:pPr>
      <w:bookmarkStart w:id="67" w:name="Application_Due_Date_Explanation"/>
      <w:bookmarkStart w:id="68" w:name="_Toc32417867"/>
      <w:bookmarkEnd w:id="67"/>
    </w:p>
    <w:p w14:paraId="3AC4D091" w14:textId="715AD4EF" w:rsidR="00614198" w:rsidRPr="009D6AB5" w:rsidRDefault="00743B9E" w:rsidP="00212DDF">
      <w:pPr>
        <w:pStyle w:val="BodyText"/>
        <w:ind w:left="0" w:right="14"/>
        <w:rPr>
          <w:b/>
        </w:rPr>
      </w:pPr>
      <w:r w:rsidRPr="009D6AB5">
        <w:rPr>
          <w:b/>
        </w:rPr>
        <w:t>Application Due Date Explanation</w:t>
      </w:r>
      <w:bookmarkEnd w:id="68"/>
    </w:p>
    <w:p w14:paraId="0FAF83CB" w14:textId="25DC34F0" w:rsidR="00B57A05" w:rsidRPr="00B57A05" w:rsidRDefault="00B57A05" w:rsidP="00212DDF">
      <w:pPr>
        <w:pStyle w:val="Heading1"/>
        <w:tabs>
          <w:tab w:val="left" w:pos="9662"/>
        </w:tabs>
        <w:ind w:left="0" w:right="20"/>
        <w:rPr>
          <w:b w:val="0"/>
          <w:bCs w:val="0"/>
        </w:rPr>
      </w:pPr>
      <w:bookmarkStart w:id="69" w:name="_TOC_250013"/>
      <w:bookmarkStart w:id="70" w:name="_Toc34731898"/>
      <w:r w:rsidRPr="00B57A05">
        <w:rPr>
          <w:b w:val="0"/>
          <w:bCs w:val="0"/>
        </w:rPr>
        <w:t xml:space="preserve">Electronically submitted applications must be submitted no later than 5:00 p.m., AKST, on January </w:t>
      </w:r>
      <w:r w:rsidR="0007772C">
        <w:rPr>
          <w:b w:val="0"/>
          <w:bCs w:val="0"/>
        </w:rPr>
        <w:t>29</w:t>
      </w:r>
      <w:bookmarkStart w:id="71" w:name="_GoBack"/>
      <w:bookmarkEnd w:id="71"/>
      <w:r w:rsidRPr="00B57A05">
        <w:rPr>
          <w:b w:val="0"/>
          <w:bCs w:val="0"/>
        </w:rPr>
        <w:t xml:space="preserve">, </w:t>
      </w:r>
      <w:r w:rsidRPr="00B57A05">
        <w:rPr>
          <w:b w:val="0"/>
          <w:bCs w:val="0"/>
        </w:rPr>
        <w:lastRenderedPageBreak/>
        <w:t>2021.</w:t>
      </w:r>
    </w:p>
    <w:p w14:paraId="6A9A1AC2" w14:textId="77777777" w:rsidR="00F1075E" w:rsidRDefault="00F1075E" w:rsidP="00212DDF">
      <w:pPr>
        <w:pStyle w:val="Heading1"/>
        <w:tabs>
          <w:tab w:val="left" w:pos="9662"/>
        </w:tabs>
        <w:ind w:left="0" w:right="20"/>
      </w:pPr>
    </w:p>
    <w:p w14:paraId="7D02507F" w14:textId="75A8DFAE" w:rsidR="00614198" w:rsidRPr="009D6AB5" w:rsidRDefault="00743B9E" w:rsidP="00212DDF">
      <w:pPr>
        <w:pStyle w:val="Heading1"/>
        <w:tabs>
          <w:tab w:val="left" w:pos="9662"/>
        </w:tabs>
        <w:ind w:left="0" w:right="20"/>
      </w:pPr>
      <w:r w:rsidRPr="009D6AB5">
        <w:t>D5. Intergovernmental</w:t>
      </w:r>
      <w:r w:rsidRPr="009D6AB5">
        <w:rPr>
          <w:spacing w:val="-32"/>
        </w:rPr>
        <w:t xml:space="preserve"> </w:t>
      </w:r>
      <w:bookmarkEnd w:id="69"/>
      <w:r w:rsidRPr="009D6AB5">
        <w:t>Review</w:t>
      </w:r>
      <w:bookmarkEnd w:id="70"/>
    </w:p>
    <w:p w14:paraId="016E3DDC" w14:textId="5F1AFEA7" w:rsidR="00614198" w:rsidRPr="009D6AB5" w:rsidRDefault="00743B9E" w:rsidP="00212DDF">
      <w:pPr>
        <w:pStyle w:val="BodyText"/>
        <w:ind w:left="0" w:right="20"/>
      </w:pPr>
      <w:r w:rsidRPr="009D6AB5">
        <w:t xml:space="preserve">Prior to application submission, U.S. </w:t>
      </w:r>
      <w:r w:rsidR="009B687D">
        <w:t>S</w:t>
      </w:r>
      <w:r w:rsidRPr="009D6AB5">
        <w:t xml:space="preserve">tate and local government applicants should visit the </w:t>
      </w:r>
      <w:hyperlink r:id="rId31" w:history="1">
        <w:r w:rsidRPr="009D6AB5">
          <w:rPr>
            <w:rStyle w:val="Hyperlink"/>
          </w:rPr>
          <w:t>OMB Office of Federal Financial Management website</w:t>
        </w:r>
      </w:hyperlink>
      <w:r w:rsidRPr="009D6AB5">
        <w:t xml:space="preserve"> and view the “State Point of Contact (SPOC) List” to determine whether their application is subject to the </w:t>
      </w:r>
      <w:r w:rsidR="009B687D">
        <w:t>S</w:t>
      </w:r>
      <w:r w:rsidRPr="009D6AB5">
        <w:t xml:space="preserve">tate intergovernmental review process under Executive Order (E.O.) 12372 “Intergovernmental Review of Federal Programs.” </w:t>
      </w:r>
      <w:r w:rsidR="009B687D">
        <w:t xml:space="preserve"> </w:t>
      </w:r>
      <w:r w:rsidRPr="009D6AB5">
        <w:t xml:space="preserve">States not on the list do not participate in the intergovernmental review process, and therefore do not have a SPOC. </w:t>
      </w:r>
      <w:r w:rsidR="009B687D">
        <w:t xml:space="preserve"> </w:t>
      </w:r>
      <w:r w:rsidRPr="009D6AB5">
        <w:t>If you are located within a State that does not have a SPOC, you</w:t>
      </w:r>
      <w:r w:rsidR="00D2682E" w:rsidRPr="009D6AB5">
        <w:t xml:space="preserve"> </w:t>
      </w:r>
      <w:r w:rsidRPr="009D6AB5">
        <w:t xml:space="preserve">may send application materials directly to a Federal awarding agency. </w:t>
      </w:r>
      <w:r w:rsidR="009B687D">
        <w:t xml:space="preserve"> </w:t>
      </w:r>
      <w:r w:rsidRPr="009D6AB5">
        <w:t xml:space="preserve">If your </w:t>
      </w:r>
      <w:r w:rsidR="009B687D">
        <w:t>S</w:t>
      </w:r>
      <w:r w:rsidRPr="009D6AB5">
        <w:t xml:space="preserve">tate is on the list, contact the designated entity for more information on the </w:t>
      </w:r>
      <w:r w:rsidR="009B687D">
        <w:t>S</w:t>
      </w:r>
      <w:r w:rsidRPr="009D6AB5">
        <w:t>tate’s prior review requirements for Federal assistance applications.</w:t>
      </w:r>
    </w:p>
    <w:p w14:paraId="66CA74F7" w14:textId="77777777" w:rsidR="00F1075E" w:rsidRDefault="00F1075E" w:rsidP="00212DDF">
      <w:pPr>
        <w:pStyle w:val="Heading1"/>
        <w:tabs>
          <w:tab w:val="left" w:pos="9662"/>
        </w:tabs>
        <w:ind w:left="0" w:right="20"/>
      </w:pPr>
      <w:bookmarkStart w:id="72" w:name="_TOC_250012"/>
      <w:bookmarkStart w:id="73" w:name="_Toc34731899"/>
    </w:p>
    <w:p w14:paraId="7D47CF60" w14:textId="74366B97" w:rsidR="00614198" w:rsidRPr="009D6AB5" w:rsidRDefault="00743B9E" w:rsidP="00212DDF">
      <w:pPr>
        <w:pStyle w:val="Heading1"/>
        <w:tabs>
          <w:tab w:val="left" w:pos="9662"/>
        </w:tabs>
        <w:ind w:left="0" w:right="20"/>
      </w:pPr>
      <w:r w:rsidRPr="009D6AB5">
        <w:t>D6. Funding</w:t>
      </w:r>
      <w:r w:rsidRPr="009D6AB5">
        <w:rPr>
          <w:spacing w:val="-25"/>
        </w:rPr>
        <w:t xml:space="preserve"> </w:t>
      </w:r>
      <w:bookmarkEnd w:id="72"/>
      <w:r w:rsidRPr="009D6AB5">
        <w:t>Restrictions</w:t>
      </w:r>
      <w:bookmarkEnd w:id="73"/>
    </w:p>
    <w:p w14:paraId="7C655FCD" w14:textId="77777777" w:rsidR="00F1075E" w:rsidRDefault="00F1075E" w:rsidP="00212DDF">
      <w:pPr>
        <w:pStyle w:val="BodyText"/>
        <w:ind w:left="0" w:right="20"/>
        <w:rPr>
          <w:b/>
        </w:rPr>
      </w:pPr>
      <w:bookmarkStart w:id="74" w:name="Indirect_Costs:_Individuals"/>
      <w:bookmarkStart w:id="75" w:name="_Toc32417870"/>
      <w:bookmarkEnd w:id="74"/>
    </w:p>
    <w:p w14:paraId="325BC20E" w14:textId="20BB0A59" w:rsidR="00614198" w:rsidRPr="009D6AB5" w:rsidRDefault="00743B9E" w:rsidP="00212DDF">
      <w:pPr>
        <w:pStyle w:val="BodyText"/>
        <w:ind w:left="0" w:right="20"/>
        <w:rPr>
          <w:b/>
        </w:rPr>
      </w:pPr>
      <w:r w:rsidRPr="009D6AB5">
        <w:rPr>
          <w:b/>
        </w:rPr>
        <w:t>Indirect Costs:</w:t>
      </w:r>
      <w:r w:rsidR="009B687D">
        <w:rPr>
          <w:b/>
        </w:rPr>
        <w:t xml:space="preserve"> </w:t>
      </w:r>
      <w:r w:rsidRPr="009D6AB5">
        <w:rPr>
          <w:b/>
        </w:rPr>
        <w:t xml:space="preserve"> Individuals</w:t>
      </w:r>
      <w:bookmarkEnd w:id="75"/>
    </w:p>
    <w:p w14:paraId="0530546D" w14:textId="671CB825" w:rsidR="00614198" w:rsidRPr="009D6AB5" w:rsidRDefault="00743B9E" w:rsidP="00212DDF">
      <w:pPr>
        <w:pStyle w:val="BodyText"/>
        <w:ind w:left="0" w:right="20"/>
      </w:pPr>
      <w:r w:rsidRPr="009D6AB5">
        <w:t xml:space="preserve">Individuals applying for and receiving funds separate from a business or non-profit organization he/she may operate are not eligible to charge indirect costs to their award. </w:t>
      </w:r>
      <w:r w:rsidR="009B687D">
        <w:t xml:space="preserve"> </w:t>
      </w:r>
      <w:r w:rsidRPr="009D6AB5">
        <w:t>If you are an individual applying for funding, you must not include any indirect costs in your proposed budget.</w:t>
      </w:r>
      <w:r w:rsidR="009B687D">
        <w:t xml:space="preserve"> </w:t>
      </w:r>
      <w:r w:rsidRPr="009D6AB5">
        <w:t xml:space="preserve"> Individuals are not required to submit any of the following statements regarding indirect costs.</w:t>
      </w:r>
    </w:p>
    <w:p w14:paraId="364567F3" w14:textId="77777777" w:rsidR="00F1075E" w:rsidRDefault="00F1075E" w:rsidP="00212DDF">
      <w:pPr>
        <w:pStyle w:val="BodyText"/>
        <w:ind w:left="0" w:right="20"/>
        <w:rPr>
          <w:b/>
        </w:rPr>
      </w:pPr>
      <w:bookmarkStart w:id="76" w:name="Indirect_Costs:_Organizations"/>
      <w:bookmarkStart w:id="77" w:name="_Toc32417871"/>
      <w:bookmarkEnd w:id="76"/>
    </w:p>
    <w:p w14:paraId="3326C9B6" w14:textId="66B1528A" w:rsidR="00614198" w:rsidRPr="009D6AB5" w:rsidRDefault="00743B9E" w:rsidP="00212DDF">
      <w:pPr>
        <w:pStyle w:val="BodyText"/>
        <w:ind w:left="0" w:right="20"/>
        <w:rPr>
          <w:b/>
        </w:rPr>
      </w:pPr>
      <w:r w:rsidRPr="009D6AB5">
        <w:rPr>
          <w:b/>
        </w:rPr>
        <w:t xml:space="preserve">Indirect Costs: </w:t>
      </w:r>
      <w:r w:rsidR="009B687D">
        <w:rPr>
          <w:b/>
        </w:rPr>
        <w:t xml:space="preserve"> </w:t>
      </w:r>
      <w:r w:rsidRPr="009D6AB5">
        <w:rPr>
          <w:b/>
        </w:rPr>
        <w:t>Organizations</w:t>
      </w:r>
      <w:bookmarkEnd w:id="77"/>
    </w:p>
    <w:p w14:paraId="721511EC" w14:textId="040B6275" w:rsidR="00614198" w:rsidRPr="009D6AB5" w:rsidRDefault="00743B9E" w:rsidP="00212DDF">
      <w:pPr>
        <w:pStyle w:val="BodyText"/>
        <w:ind w:left="0" w:right="20"/>
      </w:pPr>
      <w:r w:rsidRPr="009D6AB5">
        <w:t xml:space="preserve">The Federal awarding agency that provides the largest amount of direct funding to your organization is your cognizant agency for indirect costs, unless otherwise assigned by the White House Office of Management and Budget (OMB). </w:t>
      </w:r>
      <w:r w:rsidR="009B687D">
        <w:t xml:space="preserve"> </w:t>
      </w:r>
      <w:r w:rsidRPr="009D6AB5">
        <w:t xml:space="preserve">If </w:t>
      </w:r>
      <w:r w:rsidR="001A0007">
        <w:t>DOI</w:t>
      </w:r>
      <w:r w:rsidRPr="009D6AB5">
        <w:t xml:space="preserve"> is your organization’s cognizant agency, the Interior Business Center will negotiate your indirect cost rate.</w:t>
      </w:r>
      <w:r w:rsidR="009B687D">
        <w:t xml:space="preserve"> </w:t>
      </w:r>
      <w:r w:rsidRPr="009D6AB5">
        <w:t xml:space="preserve"> Contact the Interior Business Center by phone 916-930-3803 or using the </w:t>
      </w:r>
      <w:hyperlink r:id="rId32" w:history="1">
        <w:r w:rsidRPr="009D6AB5">
          <w:rPr>
            <w:rStyle w:val="Hyperlink"/>
          </w:rPr>
          <w:t>IBC Email Submission Form</w:t>
        </w:r>
      </w:hyperlink>
      <w:r w:rsidRPr="009D6AB5">
        <w:t xml:space="preserve">. </w:t>
      </w:r>
      <w:r w:rsidR="009B687D">
        <w:t xml:space="preserve"> </w:t>
      </w:r>
      <w:r w:rsidRPr="009D6AB5">
        <w:t xml:space="preserve">See the </w:t>
      </w:r>
      <w:hyperlink r:id="rId33" w:history="1">
        <w:r w:rsidRPr="009D6AB5">
          <w:rPr>
            <w:rStyle w:val="Hyperlink"/>
          </w:rPr>
          <w:t>IBC Website</w:t>
        </w:r>
      </w:hyperlink>
      <w:r w:rsidRPr="009D6AB5">
        <w:t xml:space="preserve"> for more information.</w:t>
      </w:r>
    </w:p>
    <w:p w14:paraId="2D5D7D87" w14:textId="4EA4FFE7" w:rsidR="00614198" w:rsidRPr="009D6AB5" w:rsidRDefault="00743B9E" w:rsidP="00212DDF">
      <w:pPr>
        <w:pStyle w:val="BodyText"/>
        <w:ind w:left="0" w:right="20"/>
      </w:pPr>
      <w:r w:rsidRPr="009D6AB5">
        <w:t xml:space="preserve">Organizations must have an active Federal award before they can submit an indirect cost rate proposal to their cognizant agency. </w:t>
      </w:r>
      <w:r w:rsidR="009B687D">
        <w:t xml:space="preserve"> </w:t>
      </w:r>
      <w:r w:rsidRPr="009D6AB5">
        <w:t>Failure to establish an approved rate during the award period renders all costs otherwise allocable as indirect costs unallowable under the award.</w:t>
      </w:r>
      <w:r w:rsidR="009B687D">
        <w:t xml:space="preserve"> </w:t>
      </w:r>
      <w:r w:rsidRPr="009D6AB5">
        <w:t xml:space="preserve"> Recipients must have prior written approval from the Service to use amounts budgeted for direct costs to satisfy cost-share or match requirements or to cover unallowable indirect costs. </w:t>
      </w:r>
      <w:r w:rsidR="009B687D">
        <w:t xml:space="preserve"> </w:t>
      </w:r>
      <w:r w:rsidRPr="009D6AB5">
        <w:t>Recipients shall not shift unallowable indirect costs to another Federal award unless specifically authorized to do so by legislation.</w:t>
      </w:r>
    </w:p>
    <w:p w14:paraId="273C51DE" w14:textId="77777777" w:rsidR="00F1075E" w:rsidRDefault="00F1075E" w:rsidP="00212DDF">
      <w:pPr>
        <w:pStyle w:val="BodyText"/>
        <w:ind w:left="0" w:right="20"/>
        <w:rPr>
          <w:b/>
        </w:rPr>
      </w:pPr>
      <w:bookmarkStart w:id="78" w:name="Required_Indirect_Cost_Statement_to_be_s"/>
      <w:bookmarkStart w:id="79" w:name="_Toc32417872"/>
      <w:bookmarkEnd w:id="78"/>
    </w:p>
    <w:p w14:paraId="41ADC8E2" w14:textId="118144E2" w:rsidR="00614198" w:rsidRPr="009D6AB5" w:rsidRDefault="00743B9E" w:rsidP="00212DDF">
      <w:pPr>
        <w:pStyle w:val="BodyText"/>
        <w:ind w:left="0" w:right="20"/>
        <w:rPr>
          <w:b/>
        </w:rPr>
      </w:pPr>
      <w:r w:rsidRPr="009D6AB5">
        <w:rPr>
          <w:b/>
        </w:rPr>
        <w:t>Required Indirect Cost Statement</w:t>
      </w:r>
      <w:bookmarkEnd w:id="79"/>
    </w:p>
    <w:p w14:paraId="43005E24" w14:textId="02B5EA07" w:rsidR="00614198" w:rsidRPr="009D6AB5" w:rsidRDefault="00743B9E" w:rsidP="00212DDF">
      <w:pPr>
        <w:pStyle w:val="BodyText"/>
        <w:ind w:left="0" w:right="20"/>
      </w:pPr>
      <w:r w:rsidRPr="009D6AB5">
        <w:t>All organizations must include the applicable statement from the following list in their application and attach to their application any documentation identified in the applicable statement:</w:t>
      </w:r>
    </w:p>
    <w:p w14:paraId="00287555" w14:textId="77777777" w:rsidR="00614198" w:rsidRPr="009D6AB5" w:rsidRDefault="00743B9E" w:rsidP="00212DDF">
      <w:pPr>
        <w:pStyle w:val="BodyText"/>
        <w:ind w:left="0" w:right="20"/>
      </w:pPr>
      <w:r w:rsidRPr="009D6AB5">
        <w:t>We are:</w:t>
      </w:r>
    </w:p>
    <w:p w14:paraId="2B29E0B9" w14:textId="43CCE591" w:rsidR="00614198" w:rsidRPr="009D6AB5" w:rsidRDefault="00743B9E" w:rsidP="00212DDF">
      <w:pPr>
        <w:pStyle w:val="ListParagraph"/>
        <w:numPr>
          <w:ilvl w:val="0"/>
          <w:numId w:val="11"/>
        </w:numPr>
        <w:tabs>
          <w:tab w:val="left" w:pos="998"/>
          <w:tab w:val="left" w:pos="999"/>
        </w:tabs>
        <w:spacing w:before="0"/>
        <w:ind w:right="20"/>
        <w:rPr>
          <w:sz w:val="24"/>
          <w:szCs w:val="24"/>
        </w:rPr>
      </w:pPr>
      <w:r w:rsidRPr="009D6AB5">
        <w:rPr>
          <w:sz w:val="24"/>
          <w:szCs w:val="24"/>
        </w:rPr>
        <w:t xml:space="preserve">A U.S. </w:t>
      </w:r>
      <w:r w:rsidR="009B687D">
        <w:rPr>
          <w:sz w:val="24"/>
          <w:szCs w:val="24"/>
        </w:rPr>
        <w:t>S</w:t>
      </w:r>
      <w:r w:rsidRPr="009D6AB5">
        <w:rPr>
          <w:sz w:val="24"/>
          <w:szCs w:val="24"/>
        </w:rPr>
        <w:t xml:space="preserve">tate or local government entity receiving more than $35 million in direct Federal funding each year with an indirect cost rate of </w:t>
      </w:r>
      <w:r w:rsidRPr="009D6AB5">
        <w:rPr>
          <w:sz w:val="24"/>
          <w:szCs w:val="24"/>
          <w:highlight w:val="lightGray"/>
        </w:rPr>
        <w:t>[insert rate]</w:t>
      </w:r>
      <w:r w:rsidRPr="009D6AB5">
        <w:rPr>
          <w:sz w:val="24"/>
          <w:szCs w:val="24"/>
        </w:rPr>
        <w:t xml:space="preserve">. </w:t>
      </w:r>
      <w:r w:rsidR="009B687D">
        <w:rPr>
          <w:sz w:val="24"/>
          <w:szCs w:val="24"/>
        </w:rPr>
        <w:t xml:space="preserve"> </w:t>
      </w:r>
      <w:r w:rsidRPr="009D6AB5">
        <w:rPr>
          <w:sz w:val="24"/>
          <w:szCs w:val="24"/>
        </w:rPr>
        <w:t xml:space="preserve">We submit our indirect cost rate proposals to our cognizant agency. </w:t>
      </w:r>
      <w:r w:rsidR="009B687D">
        <w:rPr>
          <w:sz w:val="24"/>
          <w:szCs w:val="24"/>
        </w:rPr>
        <w:t xml:space="preserve"> </w:t>
      </w:r>
      <w:r w:rsidRPr="009D6AB5">
        <w:rPr>
          <w:sz w:val="24"/>
          <w:szCs w:val="24"/>
        </w:rPr>
        <w:t>Attached is a copy of our most recently approved rate</w:t>
      </w:r>
      <w:r w:rsidRPr="009D6AB5">
        <w:rPr>
          <w:spacing w:val="-2"/>
          <w:sz w:val="24"/>
          <w:szCs w:val="24"/>
        </w:rPr>
        <w:t xml:space="preserve"> </w:t>
      </w:r>
      <w:r w:rsidRPr="009D6AB5">
        <w:rPr>
          <w:sz w:val="24"/>
          <w:szCs w:val="24"/>
        </w:rPr>
        <w:t>agreement/certification.</w:t>
      </w:r>
    </w:p>
    <w:p w14:paraId="009EDE72" w14:textId="268FB4F5" w:rsidR="00614198" w:rsidRPr="009D6AB5" w:rsidRDefault="00743B9E" w:rsidP="00212DDF">
      <w:pPr>
        <w:pStyle w:val="ListParagraph"/>
        <w:numPr>
          <w:ilvl w:val="0"/>
          <w:numId w:val="11"/>
        </w:numPr>
        <w:tabs>
          <w:tab w:val="left" w:pos="998"/>
          <w:tab w:val="left" w:pos="999"/>
        </w:tabs>
        <w:spacing w:before="0"/>
        <w:ind w:right="20"/>
        <w:rPr>
          <w:sz w:val="24"/>
          <w:szCs w:val="24"/>
        </w:rPr>
      </w:pPr>
      <w:r w:rsidRPr="009D6AB5">
        <w:rPr>
          <w:sz w:val="24"/>
          <w:szCs w:val="24"/>
        </w:rPr>
        <w:t xml:space="preserve">A U.S. </w:t>
      </w:r>
      <w:r w:rsidR="009B687D">
        <w:rPr>
          <w:sz w:val="24"/>
          <w:szCs w:val="24"/>
        </w:rPr>
        <w:t>S</w:t>
      </w:r>
      <w:r w:rsidRPr="009D6AB5">
        <w:rPr>
          <w:sz w:val="24"/>
          <w:szCs w:val="24"/>
        </w:rPr>
        <w:t>tate or local government entity receiving less than $35 million in direct</w:t>
      </w:r>
      <w:r w:rsidRPr="009D6AB5">
        <w:rPr>
          <w:spacing w:val="-48"/>
          <w:sz w:val="24"/>
          <w:szCs w:val="24"/>
        </w:rPr>
        <w:t xml:space="preserve"> </w:t>
      </w:r>
      <w:r w:rsidRPr="009D6AB5">
        <w:rPr>
          <w:sz w:val="24"/>
          <w:szCs w:val="24"/>
        </w:rPr>
        <w:t xml:space="preserve">Federal funding with an indirect cost rate of </w:t>
      </w:r>
      <w:r w:rsidRPr="009D6AB5">
        <w:rPr>
          <w:sz w:val="24"/>
          <w:szCs w:val="24"/>
          <w:highlight w:val="lightGray"/>
        </w:rPr>
        <w:t>[insert rate]</w:t>
      </w:r>
      <w:r w:rsidRPr="009D6AB5">
        <w:rPr>
          <w:sz w:val="24"/>
          <w:szCs w:val="24"/>
        </w:rPr>
        <w:t xml:space="preserve">. </w:t>
      </w:r>
      <w:r w:rsidR="009B687D">
        <w:rPr>
          <w:sz w:val="24"/>
          <w:szCs w:val="24"/>
        </w:rPr>
        <w:t xml:space="preserve"> </w:t>
      </w:r>
      <w:r w:rsidRPr="009D6AB5">
        <w:rPr>
          <w:sz w:val="24"/>
          <w:szCs w:val="24"/>
        </w:rPr>
        <w:t>We have prepared and will retain for audit an indirect cost rate proposal and related</w:t>
      </w:r>
      <w:r w:rsidRPr="009D6AB5">
        <w:rPr>
          <w:spacing w:val="-15"/>
          <w:sz w:val="24"/>
          <w:szCs w:val="24"/>
        </w:rPr>
        <w:t xml:space="preserve"> </w:t>
      </w:r>
      <w:r w:rsidRPr="009D6AB5">
        <w:rPr>
          <w:sz w:val="24"/>
          <w:szCs w:val="24"/>
        </w:rPr>
        <w:t>documentation.</w:t>
      </w:r>
    </w:p>
    <w:p w14:paraId="4A896489" w14:textId="721DE734" w:rsidR="00614198" w:rsidRPr="009D6AB5" w:rsidRDefault="00743B9E" w:rsidP="00212DDF">
      <w:pPr>
        <w:pStyle w:val="ListParagraph"/>
        <w:numPr>
          <w:ilvl w:val="0"/>
          <w:numId w:val="11"/>
        </w:numPr>
        <w:tabs>
          <w:tab w:val="left" w:pos="998"/>
          <w:tab w:val="left" w:pos="999"/>
        </w:tabs>
        <w:spacing w:before="0"/>
        <w:ind w:right="20"/>
        <w:rPr>
          <w:sz w:val="24"/>
          <w:szCs w:val="24"/>
        </w:rPr>
      </w:pPr>
      <w:r w:rsidRPr="009D6AB5">
        <w:rPr>
          <w:sz w:val="24"/>
          <w:szCs w:val="24"/>
        </w:rPr>
        <w:t xml:space="preserve">A [insert your organization type; U.S. </w:t>
      </w:r>
      <w:r w:rsidR="009B687D">
        <w:rPr>
          <w:sz w:val="24"/>
          <w:szCs w:val="24"/>
        </w:rPr>
        <w:t>S</w:t>
      </w:r>
      <w:r w:rsidRPr="009D6AB5">
        <w:rPr>
          <w:sz w:val="24"/>
          <w:szCs w:val="24"/>
        </w:rPr>
        <w:t>tates and local governments, do not use this statement] that has previously negotiated or currently has an approved indirect cost</w:t>
      </w:r>
      <w:r w:rsidRPr="009D6AB5">
        <w:rPr>
          <w:spacing w:val="-33"/>
          <w:sz w:val="24"/>
          <w:szCs w:val="24"/>
        </w:rPr>
        <w:t xml:space="preserve"> </w:t>
      </w:r>
      <w:r w:rsidRPr="009D6AB5">
        <w:rPr>
          <w:sz w:val="24"/>
          <w:szCs w:val="24"/>
        </w:rPr>
        <w:t xml:space="preserve">rate with our cognizant agency. </w:t>
      </w:r>
      <w:r w:rsidR="009B687D">
        <w:rPr>
          <w:sz w:val="24"/>
          <w:szCs w:val="24"/>
        </w:rPr>
        <w:t xml:space="preserve"> </w:t>
      </w:r>
      <w:r w:rsidRPr="009D6AB5">
        <w:rPr>
          <w:sz w:val="24"/>
          <w:szCs w:val="24"/>
        </w:rPr>
        <w:t xml:space="preserve">Our indirect cost rate is </w:t>
      </w:r>
      <w:r w:rsidRPr="009D6AB5">
        <w:rPr>
          <w:sz w:val="24"/>
          <w:szCs w:val="24"/>
          <w:highlight w:val="lightGray"/>
        </w:rPr>
        <w:t>[insert rate]</w:t>
      </w:r>
      <w:r w:rsidRPr="009D6AB5">
        <w:rPr>
          <w:sz w:val="24"/>
          <w:szCs w:val="24"/>
        </w:rPr>
        <w:t>.</w:t>
      </w:r>
      <w:r w:rsidR="009B687D">
        <w:rPr>
          <w:sz w:val="24"/>
          <w:szCs w:val="24"/>
        </w:rPr>
        <w:t xml:space="preserve"> </w:t>
      </w:r>
      <w:r w:rsidRPr="009D6AB5">
        <w:rPr>
          <w:sz w:val="24"/>
          <w:szCs w:val="24"/>
        </w:rPr>
        <w:t xml:space="preserve"> </w:t>
      </w:r>
      <w:r w:rsidRPr="009D6AB5">
        <w:rPr>
          <w:sz w:val="24"/>
          <w:szCs w:val="24"/>
          <w:highlight w:val="lightGray"/>
        </w:rPr>
        <w:t xml:space="preserve">[Insert either: “Attached is a copy of our most recently approved but expired rate agreement. </w:t>
      </w:r>
      <w:r w:rsidR="009B687D">
        <w:rPr>
          <w:sz w:val="24"/>
          <w:szCs w:val="24"/>
          <w:highlight w:val="lightGray"/>
        </w:rPr>
        <w:t xml:space="preserve"> </w:t>
      </w:r>
      <w:r w:rsidRPr="009D6AB5">
        <w:rPr>
          <w:sz w:val="24"/>
          <w:szCs w:val="24"/>
          <w:highlight w:val="lightGray"/>
        </w:rPr>
        <w:t>In</w:t>
      </w:r>
      <w:r w:rsidRPr="009D6AB5">
        <w:rPr>
          <w:spacing w:val="-26"/>
          <w:sz w:val="24"/>
          <w:szCs w:val="24"/>
          <w:highlight w:val="lightGray"/>
        </w:rPr>
        <w:t xml:space="preserve"> </w:t>
      </w:r>
      <w:r w:rsidRPr="009D6AB5">
        <w:rPr>
          <w:sz w:val="24"/>
          <w:szCs w:val="24"/>
          <w:highlight w:val="lightGray"/>
        </w:rPr>
        <w:t>the</w:t>
      </w:r>
      <w:r w:rsidR="00EF4B6B" w:rsidRPr="009D6AB5">
        <w:rPr>
          <w:sz w:val="24"/>
          <w:szCs w:val="24"/>
          <w:highlight w:val="lightGray"/>
        </w:rPr>
        <w:t xml:space="preserve"> </w:t>
      </w:r>
      <w:r w:rsidRPr="009D6AB5">
        <w:rPr>
          <w:sz w:val="24"/>
          <w:szCs w:val="24"/>
          <w:highlight w:val="lightGray"/>
        </w:rPr>
        <w:t xml:space="preserve">event an award is made, we will submit </w:t>
      </w:r>
      <w:r w:rsidRPr="009D6AB5">
        <w:rPr>
          <w:sz w:val="24"/>
          <w:szCs w:val="24"/>
          <w:highlight w:val="lightGray"/>
        </w:rPr>
        <w:lastRenderedPageBreak/>
        <w:t xml:space="preserve">an indirect cost rate proposal to our cognizant agency within 90 calendar days after the award is made.” </w:t>
      </w:r>
      <w:r w:rsidRPr="009D6AB5">
        <w:rPr>
          <w:i/>
          <w:sz w:val="24"/>
          <w:szCs w:val="24"/>
          <w:highlight w:val="lightGray"/>
        </w:rPr>
        <w:t xml:space="preserve">or </w:t>
      </w:r>
      <w:r w:rsidRPr="009D6AB5">
        <w:rPr>
          <w:sz w:val="24"/>
          <w:szCs w:val="24"/>
          <w:highlight w:val="lightGray"/>
        </w:rPr>
        <w:t>“Attached is a copy of our current negotiated indirect cost rate agreement.”]</w:t>
      </w:r>
    </w:p>
    <w:p w14:paraId="13E2A98C" w14:textId="455A13C0" w:rsidR="00614198" w:rsidRPr="009D6AB5" w:rsidRDefault="00743B9E" w:rsidP="00212DDF">
      <w:pPr>
        <w:pStyle w:val="ListParagraph"/>
        <w:numPr>
          <w:ilvl w:val="0"/>
          <w:numId w:val="11"/>
        </w:numPr>
        <w:tabs>
          <w:tab w:val="left" w:pos="998"/>
          <w:tab w:val="left" w:pos="999"/>
        </w:tabs>
        <w:spacing w:before="0"/>
        <w:ind w:right="20"/>
        <w:rPr>
          <w:sz w:val="24"/>
          <w:szCs w:val="24"/>
        </w:rPr>
      </w:pPr>
      <w:r w:rsidRPr="009D6AB5">
        <w:rPr>
          <w:sz w:val="24"/>
          <w:szCs w:val="24"/>
        </w:rPr>
        <w:t xml:space="preserve">A </w:t>
      </w:r>
      <w:r w:rsidRPr="009D6AB5">
        <w:rPr>
          <w:sz w:val="24"/>
          <w:szCs w:val="24"/>
          <w:highlight w:val="lightGray"/>
        </w:rPr>
        <w:t>[insert your organization type]</w:t>
      </w:r>
      <w:r w:rsidRPr="009D6AB5">
        <w:rPr>
          <w:sz w:val="24"/>
          <w:szCs w:val="24"/>
        </w:rPr>
        <w:t xml:space="preserve"> that has never submitted an indirect cost rate proposal to our cognizant agency. </w:t>
      </w:r>
      <w:r w:rsidR="001E6C79">
        <w:rPr>
          <w:sz w:val="24"/>
          <w:szCs w:val="24"/>
        </w:rPr>
        <w:t xml:space="preserve"> </w:t>
      </w:r>
      <w:r w:rsidRPr="009D6AB5">
        <w:rPr>
          <w:sz w:val="24"/>
          <w:szCs w:val="24"/>
        </w:rPr>
        <w:t xml:space="preserve">Our indirect cost rate is </w:t>
      </w:r>
      <w:r w:rsidRPr="009D6AB5">
        <w:rPr>
          <w:sz w:val="24"/>
          <w:szCs w:val="24"/>
          <w:highlight w:val="lightGray"/>
        </w:rPr>
        <w:t>[insert rate]</w:t>
      </w:r>
      <w:r w:rsidRPr="009D6AB5">
        <w:rPr>
          <w:sz w:val="24"/>
          <w:szCs w:val="24"/>
        </w:rPr>
        <w:t xml:space="preserve">. </w:t>
      </w:r>
      <w:r w:rsidR="001E6C79">
        <w:rPr>
          <w:sz w:val="24"/>
          <w:szCs w:val="24"/>
        </w:rPr>
        <w:t xml:space="preserve"> </w:t>
      </w:r>
      <w:r w:rsidRPr="009D6AB5">
        <w:rPr>
          <w:sz w:val="24"/>
          <w:szCs w:val="24"/>
        </w:rPr>
        <w:t>If we receive an award, we will submit an indirect cost rate proposal to our cognizant agency within 90 calendar days after the award</w:t>
      </w:r>
      <w:r w:rsidRPr="009D6AB5">
        <w:rPr>
          <w:spacing w:val="-6"/>
          <w:sz w:val="24"/>
          <w:szCs w:val="24"/>
        </w:rPr>
        <w:t xml:space="preserve"> </w:t>
      </w:r>
      <w:r w:rsidRPr="009D6AB5">
        <w:rPr>
          <w:sz w:val="24"/>
          <w:szCs w:val="24"/>
        </w:rPr>
        <w:t>date.</w:t>
      </w:r>
    </w:p>
    <w:p w14:paraId="798F2829" w14:textId="0DD2BEEC" w:rsidR="00614198" w:rsidRPr="009D6AB5" w:rsidRDefault="00743B9E" w:rsidP="00212DDF">
      <w:pPr>
        <w:pStyle w:val="ListParagraph"/>
        <w:numPr>
          <w:ilvl w:val="0"/>
          <w:numId w:val="11"/>
        </w:numPr>
        <w:tabs>
          <w:tab w:val="left" w:pos="998"/>
          <w:tab w:val="left" w:pos="999"/>
        </w:tabs>
        <w:spacing w:before="0"/>
        <w:ind w:right="20"/>
        <w:rPr>
          <w:sz w:val="24"/>
          <w:szCs w:val="24"/>
        </w:rPr>
      </w:pPr>
      <w:r w:rsidRPr="009D6AB5">
        <w:rPr>
          <w:sz w:val="24"/>
          <w:szCs w:val="24"/>
        </w:rPr>
        <w:t xml:space="preserve">A </w:t>
      </w:r>
      <w:r w:rsidRPr="009D6AB5">
        <w:rPr>
          <w:sz w:val="24"/>
          <w:szCs w:val="24"/>
          <w:highlight w:val="lightGray"/>
        </w:rPr>
        <w:t>[insert your organization type]</w:t>
      </w:r>
      <w:r w:rsidRPr="009D6AB5">
        <w:rPr>
          <w:sz w:val="24"/>
          <w:szCs w:val="24"/>
        </w:rPr>
        <w:t xml:space="preserve"> that has never submitted an indirect cost rate proposal to our cognizant agency and has an indirect cost rate that is lower than 10%. Our indirect cost rate is </w:t>
      </w:r>
      <w:r w:rsidRPr="009D6AB5">
        <w:rPr>
          <w:sz w:val="24"/>
          <w:szCs w:val="24"/>
          <w:highlight w:val="lightGray"/>
        </w:rPr>
        <w:t>[insert rate; must be lower than 10%]</w:t>
      </w:r>
      <w:r w:rsidRPr="009D6AB5">
        <w:rPr>
          <w:sz w:val="24"/>
          <w:szCs w:val="24"/>
        </w:rPr>
        <w:t>.</w:t>
      </w:r>
      <w:r w:rsidR="001E6C79">
        <w:rPr>
          <w:sz w:val="24"/>
          <w:szCs w:val="24"/>
        </w:rPr>
        <w:t xml:space="preserve"> </w:t>
      </w:r>
      <w:r w:rsidRPr="009D6AB5">
        <w:rPr>
          <w:sz w:val="24"/>
          <w:szCs w:val="24"/>
        </w:rPr>
        <w:t xml:space="preserve"> However, if we receive an award we will not be able to meet the requirement to submit an indirect cost rate proposal to our cognizant agency within 90 calendar days after award.</w:t>
      </w:r>
      <w:r w:rsidR="001E6C79">
        <w:rPr>
          <w:sz w:val="24"/>
          <w:szCs w:val="24"/>
        </w:rPr>
        <w:t xml:space="preserve"> </w:t>
      </w:r>
      <w:r w:rsidRPr="009D6AB5">
        <w:rPr>
          <w:sz w:val="24"/>
          <w:szCs w:val="24"/>
        </w:rPr>
        <w:t xml:space="preserve"> We request as a condition of award to charge a flat indirect cost rate of </w:t>
      </w:r>
      <w:r w:rsidRPr="009D6AB5">
        <w:rPr>
          <w:sz w:val="24"/>
          <w:szCs w:val="24"/>
          <w:highlight w:val="lightGray"/>
        </w:rPr>
        <w:t>[insert rate; must be lower than 10%]</w:t>
      </w:r>
      <w:r w:rsidRPr="009D6AB5">
        <w:rPr>
          <w:sz w:val="24"/>
          <w:szCs w:val="24"/>
        </w:rPr>
        <w:t xml:space="preserve"> against </w:t>
      </w:r>
      <w:r w:rsidRPr="009D6AB5">
        <w:rPr>
          <w:sz w:val="24"/>
          <w:szCs w:val="24"/>
          <w:highlight w:val="lightGray"/>
        </w:rPr>
        <w:t>[insert a clear description of the direct cost base against which your rate is charged (e.g., salaries; salaries and fringe benefits; or modified total direct costs).</w:t>
      </w:r>
      <w:r w:rsidR="001E6C79">
        <w:rPr>
          <w:sz w:val="24"/>
          <w:szCs w:val="24"/>
          <w:highlight w:val="lightGray"/>
        </w:rPr>
        <w:t xml:space="preserve"> </w:t>
      </w:r>
      <w:r w:rsidRPr="009D6AB5">
        <w:rPr>
          <w:sz w:val="24"/>
          <w:szCs w:val="24"/>
          <w:highlight w:val="lightGray"/>
        </w:rPr>
        <w:t xml:space="preserve"> However, please note that your organization cannot charge indirect costs in excess of the indirect costs that would be recovered if applied against modified total direct costs as defined </w:t>
      </w:r>
      <w:r w:rsidR="00EF4B6B" w:rsidRPr="009D6AB5">
        <w:rPr>
          <w:sz w:val="24"/>
          <w:szCs w:val="24"/>
          <w:highlight w:val="lightGray"/>
        </w:rPr>
        <w:t xml:space="preserve">in </w:t>
      </w:r>
      <w:hyperlink r:id="rId34" w:history="1">
        <w:r w:rsidRPr="009D6AB5">
          <w:rPr>
            <w:rStyle w:val="Hyperlink"/>
            <w:sz w:val="24"/>
            <w:szCs w:val="24"/>
            <w:highlight w:val="lightGray"/>
          </w:rPr>
          <w:t xml:space="preserve">2 CFR </w:t>
        </w:r>
        <w:r w:rsidR="00EF4B6B" w:rsidRPr="009D6AB5">
          <w:rPr>
            <w:rStyle w:val="Hyperlink"/>
            <w:sz w:val="24"/>
            <w:szCs w:val="24"/>
            <w:highlight w:val="lightGray"/>
          </w:rPr>
          <w:t>§</w:t>
        </w:r>
        <w:r w:rsidRPr="009D6AB5">
          <w:rPr>
            <w:rStyle w:val="Hyperlink"/>
            <w:sz w:val="24"/>
            <w:szCs w:val="24"/>
            <w:highlight w:val="lightGray"/>
          </w:rPr>
          <w:t>200.68</w:t>
        </w:r>
      </w:hyperlink>
      <w:r w:rsidRPr="009D6AB5">
        <w:rPr>
          <w:sz w:val="24"/>
          <w:szCs w:val="24"/>
          <w:highlight w:val="lightGray"/>
        </w:rPr>
        <w:t>]</w:t>
      </w:r>
      <w:r w:rsidRPr="009D6AB5">
        <w:rPr>
          <w:sz w:val="24"/>
          <w:szCs w:val="24"/>
        </w:rPr>
        <w:t>.</w:t>
      </w:r>
      <w:r w:rsidR="001E6C79">
        <w:rPr>
          <w:sz w:val="24"/>
          <w:szCs w:val="24"/>
        </w:rPr>
        <w:t xml:space="preserve"> </w:t>
      </w:r>
      <w:r w:rsidRPr="009D6AB5">
        <w:rPr>
          <w:sz w:val="24"/>
          <w:szCs w:val="24"/>
        </w:rPr>
        <w:t xml:space="preserve"> We understand that we must notify the Service in writing if we establish an approved rate with our cognizant agency at any point during the award</w:t>
      </w:r>
      <w:r w:rsidRPr="009D6AB5">
        <w:rPr>
          <w:spacing w:val="-15"/>
          <w:sz w:val="24"/>
          <w:szCs w:val="24"/>
        </w:rPr>
        <w:t xml:space="preserve"> </w:t>
      </w:r>
      <w:r w:rsidRPr="009D6AB5">
        <w:rPr>
          <w:sz w:val="24"/>
          <w:szCs w:val="24"/>
        </w:rPr>
        <w:t>period.</w:t>
      </w:r>
    </w:p>
    <w:p w14:paraId="09D4E4A7" w14:textId="309F31FF" w:rsidR="00614198" w:rsidRPr="009D6AB5" w:rsidRDefault="00743B9E" w:rsidP="00212DDF">
      <w:pPr>
        <w:pStyle w:val="ListParagraph"/>
        <w:numPr>
          <w:ilvl w:val="0"/>
          <w:numId w:val="11"/>
        </w:numPr>
        <w:tabs>
          <w:tab w:val="left" w:pos="998"/>
          <w:tab w:val="left" w:pos="999"/>
        </w:tabs>
        <w:spacing w:before="0"/>
        <w:ind w:right="20"/>
        <w:rPr>
          <w:sz w:val="24"/>
          <w:szCs w:val="24"/>
        </w:rPr>
      </w:pPr>
      <w:r w:rsidRPr="009D6AB5">
        <w:rPr>
          <w:sz w:val="24"/>
          <w:szCs w:val="24"/>
        </w:rPr>
        <w:t xml:space="preserve">A </w:t>
      </w:r>
      <w:r w:rsidRPr="009D6AB5">
        <w:rPr>
          <w:sz w:val="24"/>
          <w:szCs w:val="24"/>
          <w:highlight w:val="lightGray"/>
        </w:rPr>
        <w:t>[insert your organization type]</w:t>
      </w:r>
      <w:r w:rsidRPr="009D6AB5">
        <w:rPr>
          <w:sz w:val="24"/>
          <w:szCs w:val="24"/>
        </w:rPr>
        <w:t xml:space="preserve"> that has never submitted an indirect cost rate proposal to our cognizant agency and has an indirect co</w:t>
      </w:r>
      <w:r w:rsidR="00EF4B6B" w:rsidRPr="009D6AB5">
        <w:rPr>
          <w:sz w:val="24"/>
          <w:szCs w:val="24"/>
        </w:rPr>
        <w:t xml:space="preserve">st rate that is 10%or higher. </w:t>
      </w:r>
      <w:r w:rsidR="001E6C79">
        <w:rPr>
          <w:sz w:val="24"/>
          <w:szCs w:val="24"/>
        </w:rPr>
        <w:t xml:space="preserve"> </w:t>
      </w:r>
      <w:r w:rsidRPr="009D6AB5">
        <w:rPr>
          <w:sz w:val="24"/>
          <w:szCs w:val="24"/>
        </w:rPr>
        <w:t xml:space="preserve">Our indirect cost rate is </w:t>
      </w:r>
      <w:r w:rsidRPr="009D6AB5">
        <w:rPr>
          <w:sz w:val="24"/>
          <w:szCs w:val="24"/>
          <w:highlight w:val="lightGray"/>
        </w:rPr>
        <w:t>[insert your organization’s indirect rate; must be 10% or higher]</w:t>
      </w:r>
      <w:r w:rsidRPr="009D6AB5">
        <w:rPr>
          <w:sz w:val="24"/>
          <w:szCs w:val="24"/>
        </w:rPr>
        <w:t xml:space="preserve">. </w:t>
      </w:r>
      <w:r w:rsidR="001E6C79">
        <w:rPr>
          <w:sz w:val="24"/>
          <w:szCs w:val="24"/>
        </w:rPr>
        <w:t xml:space="preserve"> </w:t>
      </w:r>
      <w:r w:rsidRPr="009D6AB5">
        <w:rPr>
          <w:sz w:val="24"/>
          <w:szCs w:val="24"/>
        </w:rPr>
        <w:t xml:space="preserve">However, if we receive an award we will not be able to meet the requirement to submit an indirect cost rate proposal to our cognizant agency within 90 calendar days after award. </w:t>
      </w:r>
      <w:r w:rsidR="001E6C79">
        <w:rPr>
          <w:sz w:val="24"/>
          <w:szCs w:val="24"/>
        </w:rPr>
        <w:t xml:space="preserve"> </w:t>
      </w:r>
      <w:r w:rsidRPr="009D6AB5">
        <w:rPr>
          <w:sz w:val="24"/>
          <w:szCs w:val="24"/>
        </w:rPr>
        <w:t xml:space="preserve">We request as a condition of award to charge a flat </w:t>
      </w:r>
      <w:r w:rsidRPr="009D6AB5">
        <w:rPr>
          <w:i/>
          <w:sz w:val="24"/>
          <w:szCs w:val="24"/>
        </w:rPr>
        <w:t xml:space="preserve">de minimis </w:t>
      </w:r>
      <w:r w:rsidRPr="009D6AB5">
        <w:rPr>
          <w:sz w:val="24"/>
          <w:szCs w:val="24"/>
        </w:rPr>
        <w:t xml:space="preserve">indirect cost rate of 10% to be charged against modified total direct project costs as defined in </w:t>
      </w:r>
      <w:hyperlink r:id="rId35" w:history="1">
        <w:r w:rsidRPr="009D6AB5">
          <w:rPr>
            <w:rStyle w:val="Hyperlink"/>
            <w:sz w:val="24"/>
            <w:szCs w:val="24"/>
          </w:rPr>
          <w:t>2 CFR §200.68</w:t>
        </w:r>
      </w:hyperlink>
      <w:r w:rsidRPr="009D6AB5">
        <w:rPr>
          <w:sz w:val="24"/>
          <w:szCs w:val="24"/>
        </w:rPr>
        <w:t xml:space="preserve">. </w:t>
      </w:r>
      <w:r w:rsidR="001E6C79">
        <w:rPr>
          <w:sz w:val="24"/>
          <w:szCs w:val="24"/>
        </w:rPr>
        <w:t xml:space="preserve"> </w:t>
      </w:r>
      <w:r w:rsidRPr="009D6AB5">
        <w:rPr>
          <w:sz w:val="24"/>
          <w:szCs w:val="24"/>
        </w:rPr>
        <w:t xml:space="preserve">We understand that we must notify the Service in writing if we establish a negotiated rate with our cognizant agency at any point during the award period. </w:t>
      </w:r>
      <w:r w:rsidR="001E6C79">
        <w:rPr>
          <w:sz w:val="24"/>
          <w:szCs w:val="24"/>
        </w:rPr>
        <w:t xml:space="preserve"> </w:t>
      </w:r>
      <w:r w:rsidRPr="009D6AB5">
        <w:rPr>
          <w:sz w:val="24"/>
          <w:szCs w:val="24"/>
        </w:rPr>
        <w:t>We understand that additional Federal funds may not be available to support an unexpected increase</w:t>
      </w:r>
      <w:r w:rsidRPr="009D6AB5">
        <w:rPr>
          <w:spacing w:val="-12"/>
          <w:sz w:val="24"/>
          <w:szCs w:val="24"/>
        </w:rPr>
        <w:t xml:space="preserve"> </w:t>
      </w:r>
      <w:r w:rsidRPr="009D6AB5">
        <w:rPr>
          <w:sz w:val="24"/>
          <w:szCs w:val="24"/>
        </w:rPr>
        <w:t>in</w:t>
      </w:r>
      <w:r w:rsidR="00EF4B6B" w:rsidRPr="009D6AB5">
        <w:rPr>
          <w:sz w:val="24"/>
          <w:szCs w:val="24"/>
        </w:rPr>
        <w:t xml:space="preserve"> </w:t>
      </w:r>
      <w:r w:rsidRPr="009D6AB5">
        <w:rPr>
          <w:sz w:val="24"/>
          <w:szCs w:val="24"/>
        </w:rPr>
        <w:t>indirect costs during the project period and that such changes are subject to review, negotiation, and prior approval by the Service.</w:t>
      </w:r>
    </w:p>
    <w:p w14:paraId="731F8A6E" w14:textId="6B7FDFFD" w:rsidR="00EF4B6B" w:rsidRPr="009D6AB5" w:rsidRDefault="00743B9E" w:rsidP="00212DDF">
      <w:pPr>
        <w:pStyle w:val="ListParagraph"/>
        <w:numPr>
          <w:ilvl w:val="1"/>
          <w:numId w:val="10"/>
        </w:numPr>
        <w:tabs>
          <w:tab w:val="left" w:pos="998"/>
          <w:tab w:val="left" w:pos="999"/>
        </w:tabs>
        <w:spacing w:before="0"/>
        <w:ind w:left="720" w:right="20" w:hanging="360"/>
        <w:rPr>
          <w:sz w:val="24"/>
          <w:szCs w:val="24"/>
        </w:rPr>
      </w:pPr>
      <w:r w:rsidRPr="009D6AB5">
        <w:rPr>
          <w:sz w:val="24"/>
          <w:szCs w:val="24"/>
        </w:rPr>
        <w:t xml:space="preserve">A </w:t>
      </w:r>
      <w:r w:rsidRPr="009D6AB5">
        <w:rPr>
          <w:sz w:val="24"/>
          <w:szCs w:val="24"/>
          <w:highlight w:val="lightGray"/>
        </w:rPr>
        <w:t>[insert your organization type]</w:t>
      </w:r>
      <w:r w:rsidRPr="009D6AB5">
        <w:rPr>
          <w:sz w:val="24"/>
          <w:szCs w:val="24"/>
        </w:rPr>
        <w:t xml:space="preserve"> that is submitting this proposal for consideration under the </w:t>
      </w:r>
      <w:r w:rsidRPr="009D6AB5">
        <w:rPr>
          <w:sz w:val="24"/>
          <w:szCs w:val="24"/>
          <w:highlight w:val="lightGray"/>
        </w:rPr>
        <w:t>[insert either “Cooperative Fish and Wildlife Research Unit Program” or “Cooperative Ecosystem Studies Unit Network”]</w:t>
      </w:r>
      <w:r w:rsidRPr="009D6AB5">
        <w:rPr>
          <w:sz w:val="24"/>
          <w:szCs w:val="24"/>
        </w:rPr>
        <w:t xml:space="preserve">, which has a Department of the Interior-approved indirect cost rate cap of </w:t>
      </w:r>
      <w:r w:rsidRPr="009D6AB5">
        <w:rPr>
          <w:sz w:val="24"/>
          <w:szCs w:val="24"/>
          <w:highlight w:val="lightGray"/>
        </w:rPr>
        <w:t>[insert program rate]</w:t>
      </w:r>
      <w:r w:rsidRPr="009D6AB5">
        <w:rPr>
          <w:sz w:val="24"/>
          <w:szCs w:val="24"/>
        </w:rPr>
        <w:t xml:space="preserve">. </w:t>
      </w:r>
      <w:r w:rsidR="001E6C79">
        <w:rPr>
          <w:sz w:val="24"/>
          <w:szCs w:val="24"/>
        </w:rPr>
        <w:t xml:space="preserve"> </w:t>
      </w:r>
      <w:r w:rsidRPr="009D6AB5">
        <w:rPr>
          <w:sz w:val="24"/>
          <w:szCs w:val="24"/>
        </w:rPr>
        <w:t>If we have an approved indirect cost rate with our cognizant agency, we understand that we must apply this reduced rate against the same direct cost base as identified in our approved indirect cost rate agreement per</w:t>
      </w:r>
      <w:r w:rsidRPr="009D6AB5">
        <w:rPr>
          <w:color w:val="0000FF"/>
          <w:sz w:val="24"/>
          <w:szCs w:val="24"/>
        </w:rPr>
        <w:t xml:space="preserve"> </w:t>
      </w:r>
      <w:hyperlink r:id="rId36" w:history="1">
        <w:r w:rsidRPr="009D6AB5">
          <w:rPr>
            <w:rStyle w:val="Hyperlink"/>
            <w:sz w:val="24"/>
            <w:szCs w:val="24"/>
          </w:rPr>
          <w:t>2 CFR §1402.414</w:t>
        </w:r>
      </w:hyperlink>
      <w:r w:rsidRPr="009D6AB5">
        <w:rPr>
          <w:sz w:val="24"/>
          <w:szCs w:val="24"/>
        </w:rPr>
        <w:t xml:space="preserve">. </w:t>
      </w:r>
      <w:r w:rsidR="001E6C79">
        <w:rPr>
          <w:sz w:val="24"/>
          <w:szCs w:val="24"/>
        </w:rPr>
        <w:t xml:space="preserve"> </w:t>
      </w:r>
      <w:r w:rsidRPr="009D6AB5">
        <w:rPr>
          <w:sz w:val="24"/>
          <w:szCs w:val="24"/>
        </w:rPr>
        <w:t xml:space="preserve">If we do not have an approved indirect cost rate with our cognizant agency, we understand that we must charge indirect costs against the modified total direct cost base defined in </w:t>
      </w:r>
      <w:hyperlink r:id="rId37" w:history="1">
        <w:r w:rsidRPr="009D6AB5">
          <w:rPr>
            <w:rStyle w:val="Hyperlink"/>
            <w:sz w:val="24"/>
            <w:szCs w:val="24"/>
          </w:rPr>
          <w:t>2 CFR §200.68</w:t>
        </w:r>
      </w:hyperlink>
      <w:r w:rsidR="00EF4B6B" w:rsidRPr="009D6AB5">
        <w:rPr>
          <w:sz w:val="24"/>
          <w:szCs w:val="24"/>
        </w:rPr>
        <w:t xml:space="preserve">, </w:t>
      </w:r>
      <w:r w:rsidRPr="009D6AB5">
        <w:rPr>
          <w:sz w:val="24"/>
          <w:szCs w:val="24"/>
        </w:rPr>
        <w:t>Mo</w:t>
      </w:r>
      <w:r w:rsidR="00EF4B6B" w:rsidRPr="009D6AB5">
        <w:rPr>
          <w:sz w:val="24"/>
          <w:szCs w:val="24"/>
        </w:rPr>
        <w:t>dified Total Direct Cost (MTDC)</w:t>
      </w:r>
      <w:r w:rsidRPr="009D6AB5">
        <w:rPr>
          <w:sz w:val="24"/>
          <w:szCs w:val="24"/>
        </w:rPr>
        <w:t xml:space="preserve">. </w:t>
      </w:r>
      <w:r w:rsidR="001E6C79">
        <w:rPr>
          <w:sz w:val="24"/>
          <w:szCs w:val="24"/>
        </w:rPr>
        <w:t xml:space="preserve"> </w:t>
      </w:r>
      <w:r w:rsidRPr="009D6AB5">
        <w:rPr>
          <w:sz w:val="24"/>
          <w:szCs w:val="24"/>
        </w:rPr>
        <w:t xml:space="preserve">We understand that we must request prior approval from the Service to use the 2 CFR 200 MTDC base instead of the base identified in our approved indirect cost rate agreement. </w:t>
      </w:r>
      <w:r w:rsidR="001E6C79">
        <w:rPr>
          <w:sz w:val="24"/>
          <w:szCs w:val="24"/>
        </w:rPr>
        <w:t xml:space="preserve"> </w:t>
      </w:r>
      <w:r w:rsidRPr="009D6AB5">
        <w:rPr>
          <w:sz w:val="24"/>
          <w:szCs w:val="24"/>
        </w:rPr>
        <w:t>We understand that Service approval of such a request will be based</w:t>
      </w:r>
      <w:r w:rsidRPr="009D6AB5">
        <w:rPr>
          <w:spacing w:val="-38"/>
          <w:sz w:val="24"/>
          <w:szCs w:val="24"/>
        </w:rPr>
        <w:t xml:space="preserve"> </w:t>
      </w:r>
      <w:r w:rsidRPr="009D6AB5">
        <w:rPr>
          <w:sz w:val="24"/>
          <w:szCs w:val="24"/>
        </w:rPr>
        <w:t>on:</w:t>
      </w:r>
      <w:r w:rsidR="001E6C79">
        <w:rPr>
          <w:sz w:val="24"/>
          <w:szCs w:val="24"/>
        </w:rPr>
        <w:t xml:space="preserve"> </w:t>
      </w:r>
      <w:r w:rsidR="00C968A3" w:rsidRPr="009D6AB5">
        <w:rPr>
          <w:sz w:val="24"/>
          <w:szCs w:val="24"/>
        </w:rPr>
        <w:t xml:space="preserve"> </w:t>
      </w:r>
      <w:r w:rsidRPr="009D6AB5">
        <w:rPr>
          <w:sz w:val="24"/>
          <w:szCs w:val="24"/>
        </w:rPr>
        <w:t>1) a determination that our approved base is only a subset of the MTDC (such as salaries and wages); and 2) that use of the MTDC base will still result in a reduction of the total indirect costs to be charged to the award.</w:t>
      </w:r>
      <w:r w:rsidR="001E6C79">
        <w:rPr>
          <w:sz w:val="24"/>
          <w:szCs w:val="24"/>
        </w:rPr>
        <w:t xml:space="preserve"> </w:t>
      </w:r>
      <w:r w:rsidRPr="009D6AB5">
        <w:rPr>
          <w:sz w:val="24"/>
          <w:szCs w:val="24"/>
        </w:rPr>
        <w:t xml:space="preserve"> In accordance with </w:t>
      </w:r>
      <w:hyperlink r:id="rId38" w:history="1">
        <w:r w:rsidRPr="009D6AB5">
          <w:rPr>
            <w:rStyle w:val="Hyperlink"/>
            <w:sz w:val="24"/>
            <w:szCs w:val="24"/>
          </w:rPr>
          <w:t>2 CFR §200.405</w:t>
        </w:r>
      </w:hyperlink>
      <w:r w:rsidRPr="009D6AB5">
        <w:rPr>
          <w:sz w:val="24"/>
          <w:szCs w:val="24"/>
        </w:rPr>
        <w:t>, we</w:t>
      </w:r>
      <w:r w:rsidR="00C968A3" w:rsidRPr="009D6AB5">
        <w:rPr>
          <w:sz w:val="24"/>
          <w:szCs w:val="24"/>
        </w:rPr>
        <w:t xml:space="preserve"> </w:t>
      </w:r>
      <w:r w:rsidRPr="009D6AB5">
        <w:rPr>
          <w:sz w:val="24"/>
          <w:szCs w:val="24"/>
        </w:rPr>
        <w:t>understand that indirect costs not recovered due to a voluntary reduction to our federally negotiated rate are not allowable for recovery via any other</w:t>
      </w:r>
      <w:r w:rsidRPr="009D6AB5">
        <w:rPr>
          <w:spacing w:val="-6"/>
          <w:sz w:val="24"/>
          <w:szCs w:val="24"/>
        </w:rPr>
        <w:t xml:space="preserve"> </w:t>
      </w:r>
      <w:r w:rsidRPr="009D6AB5">
        <w:rPr>
          <w:sz w:val="24"/>
          <w:szCs w:val="24"/>
        </w:rPr>
        <w:t>means.</w:t>
      </w:r>
    </w:p>
    <w:p w14:paraId="6DAA1615" w14:textId="00590B9F" w:rsidR="00614198" w:rsidRPr="009D6AB5" w:rsidRDefault="00743B9E" w:rsidP="00212DDF">
      <w:pPr>
        <w:pStyle w:val="ListParagraph"/>
        <w:numPr>
          <w:ilvl w:val="1"/>
          <w:numId w:val="10"/>
        </w:numPr>
        <w:tabs>
          <w:tab w:val="left" w:pos="998"/>
          <w:tab w:val="left" w:pos="999"/>
        </w:tabs>
        <w:spacing w:before="0"/>
        <w:ind w:left="720" w:right="20" w:hanging="360"/>
        <w:rPr>
          <w:sz w:val="24"/>
          <w:szCs w:val="24"/>
        </w:rPr>
      </w:pPr>
      <w:r w:rsidRPr="009D6AB5">
        <w:rPr>
          <w:sz w:val="24"/>
          <w:szCs w:val="24"/>
        </w:rPr>
        <w:t xml:space="preserve">A </w:t>
      </w:r>
      <w:r w:rsidRPr="009D6AB5">
        <w:rPr>
          <w:sz w:val="24"/>
          <w:szCs w:val="24"/>
          <w:highlight w:val="lightGray"/>
        </w:rPr>
        <w:t>[insert your organization type]</w:t>
      </w:r>
      <w:r w:rsidRPr="009D6AB5">
        <w:rPr>
          <w:sz w:val="24"/>
          <w:szCs w:val="24"/>
        </w:rPr>
        <w:t xml:space="preserve"> that will charge all costs</w:t>
      </w:r>
      <w:r w:rsidRPr="009D6AB5">
        <w:rPr>
          <w:spacing w:val="-17"/>
          <w:sz w:val="24"/>
          <w:szCs w:val="24"/>
        </w:rPr>
        <w:t xml:space="preserve"> </w:t>
      </w:r>
      <w:r w:rsidRPr="009D6AB5">
        <w:rPr>
          <w:sz w:val="24"/>
          <w:szCs w:val="24"/>
        </w:rPr>
        <w:t>directly.</w:t>
      </w:r>
    </w:p>
    <w:p w14:paraId="5FFA0F28" w14:textId="77777777" w:rsidR="00F1075E" w:rsidRDefault="00F1075E" w:rsidP="00212DDF">
      <w:pPr>
        <w:pStyle w:val="Heading1"/>
        <w:tabs>
          <w:tab w:val="left" w:pos="9662"/>
        </w:tabs>
        <w:ind w:left="0" w:right="20"/>
      </w:pPr>
      <w:bookmarkStart w:id="80" w:name="_TOC_250011"/>
      <w:bookmarkStart w:id="81" w:name="_Toc34731900"/>
    </w:p>
    <w:p w14:paraId="0E8262B1" w14:textId="045F883C" w:rsidR="00614198" w:rsidRPr="009D6AB5" w:rsidRDefault="00743B9E" w:rsidP="00212DDF">
      <w:pPr>
        <w:pStyle w:val="Heading1"/>
        <w:tabs>
          <w:tab w:val="left" w:pos="9662"/>
        </w:tabs>
        <w:ind w:left="0" w:right="20"/>
      </w:pPr>
      <w:r w:rsidRPr="009D6AB5">
        <w:t>D7. Other Submission</w:t>
      </w:r>
      <w:r w:rsidRPr="009D6AB5">
        <w:rPr>
          <w:spacing w:val="-34"/>
        </w:rPr>
        <w:t xml:space="preserve"> </w:t>
      </w:r>
      <w:bookmarkEnd w:id="80"/>
      <w:r w:rsidRPr="009D6AB5">
        <w:t>Requirements</w:t>
      </w:r>
      <w:bookmarkEnd w:id="81"/>
    </w:p>
    <w:p w14:paraId="1AE1EDE0" w14:textId="29A9F183" w:rsidR="00614198" w:rsidRPr="009D6AB5" w:rsidRDefault="00B57A05" w:rsidP="00212DDF">
      <w:pPr>
        <w:pStyle w:val="BodyText"/>
        <w:ind w:left="0" w:right="20"/>
        <w:rPr>
          <w:sz w:val="20"/>
        </w:rPr>
      </w:pPr>
      <w:r w:rsidRPr="00B57A05">
        <w:lastRenderedPageBreak/>
        <w:t>Grants should be submitted electronically through Grants.gov</w:t>
      </w:r>
      <w:r w:rsidR="00743B9E" w:rsidRPr="00B57A05">
        <w:t>. How to Apply For</w:t>
      </w:r>
      <w:r w:rsidR="00743B9E" w:rsidRPr="00B57A05">
        <w:rPr>
          <w:spacing w:val="-3"/>
        </w:rPr>
        <w:t xml:space="preserve"> </w:t>
      </w:r>
      <w:r w:rsidR="00743B9E" w:rsidRPr="00B57A05">
        <w:t>Grants</w:t>
      </w:r>
      <w:r w:rsidR="00D47FF0" w:rsidRPr="00B57A05">
        <w:t xml:space="preserve">: </w:t>
      </w:r>
      <w:hyperlink r:id="rId39" w:history="1">
        <w:r w:rsidR="00C968A3" w:rsidRPr="00B57A05">
          <w:rPr>
            <w:rStyle w:val="Hyperlink"/>
          </w:rPr>
          <w:t>https://www.grants.gov/web/grants/applicants/apply-for-grants.html</w:t>
        </w:r>
      </w:hyperlink>
      <w:r w:rsidR="00D47FF0" w:rsidRPr="00B57A05">
        <w:t>]</w:t>
      </w:r>
    </w:p>
    <w:p w14:paraId="6F4D67C4" w14:textId="77777777" w:rsidR="00F1075E" w:rsidRDefault="00F1075E" w:rsidP="00212DDF">
      <w:pPr>
        <w:pStyle w:val="Heading1"/>
        <w:tabs>
          <w:tab w:val="left" w:pos="9662"/>
        </w:tabs>
        <w:ind w:left="0" w:right="20" w:hanging="29"/>
        <w:jc w:val="both"/>
      </w:pPr>
      <w:bookmarkStart w:id="82" w:name="_TOC_250010"/>
      <w:bookmarkStart w:id="83" w:name="_Toc34731901"/>
    </w:p>
    <w:p w14:paraId="686F712E" w14:textId="0EF88685" w:rsidR="00614198" w:rsidRPr="009D6AB5" w:rsidRDefault="00743B9E" w:rsidP="00212DDF">
      <w:pPr>
        <w:pStyle w:val="Heading1"/>
        <w:tabs>
          <w:tab w:val="left" w:pos="9662"/>
        </w:tabs>
        <w:ind w:left="0" w:right="20" w:hanging="29"/>
        <w:jc w:val="both"/>
      </w:pPr>
      <w:r w:rsidRPr="009D6AB5">
        <w:t>E. Application Review</w:t>
      </w:r>
      <w:r w:rsidRPr="009D6AB5">
        <w:rPr>
          <w:spacing w:val="-37"/>
        </w:rPr>
        <w:t xml:space="preserve"> </w:t>
      </w:r>
      <w:bookmarkEnd w:id="82"/>
      <w:r w:rsidRPr="009D6AB5">
        <w:t>Information</w:t>
      </w:r>
      <w:bookmarkEnd w:id="83"/>
    </w:p>
    <w:p w14:paraId="32E23E85" w14:textId="77777777" w:rsidR="00F1075E" w:rsidRDefault="00F1075E" w:rsidP="00212DDF">
      <w:pPr>
        <w:pStyle w:val="Heading1"/>
        <w:tabs>
          <w:tab w:val="left" w:pos="9662"/>
        </w:tabs>
        <w:ind w:left="0" w:right="20"/>
      </w:pPr>
      <w:bookmarkStart w:id="84" w:name="_TOC_250009"/>
      <w:bookmarkStart w:id="85" w:name="_Toc34731902"/>
    </w:p>
    <w:p w14:paraId="70A31D6D" w14:textId="5FF77221" w:rsidR="00614198" w:rsidRPr="009D6AB5" w:rsidRDefault="00743B9E" w:rsidP="00212DDF">
      <w:pPr>
        <w:pStyle w:val="Heading1"/>
        <w:tabs>
          <w:tab w:val="left" w:pos="9662"/>
        </w:tabs>
        <w:ind w:left="0" w:right="20"/>
      </w:pPr>
      <w:r w:rsidRPr="009D6AB5">
        <w:t>E1.</w:t>
      </w:r>
      <w:r w:rsidRPr="009D6AB5">
        <w:rPr>
          <w:spacing w:val="-11"/>
        </w:rPr>
        <w:t xml:space="preserve"> </w:t>
      </w:r>
      <w:bookmarkEnd w:id="84"/>
      <w:r w:rsidRPr="009D6AB5">
        <w:t>Criteria</w:t>
      </w:r>
      <w:bookmarkEnd w:id="85"/>
    </w:p>
    <w:p w14:paraId="6E2E71EB" w14:textId="33B629C1" w:rsidR="00B57A05" w:rsidRPr="001A0007" w:rsidRDefault="00B57A05" w:rsidP="00212DDF">
      <w:pPr>
        <w:pStyle w:val="BodyText"/>
        <w:rPr>
          <w:szCs w:val="22"/>
        </w:rPr>
      </w:pPr>
      <w:bookmarkStart w:id="86" w:name="_TOC_250008"/>
      <w:bookmarkStart w:id="87" w:name="_Toc34731903"/>
      <w:r w:rsidRPr="001A0007">
        <w:rPr>
          <w:bCs/>
        </w:rPr>
        <w:t>To be considered for funding, applications must submit a</w:t>
      </w:r>
      <w:r w:rsidRPr="001A0007">
        <w:rPr>
          <w:color w:val="000000"/>
          <w:szCs w:val="22"/>
        </w:rPr>
        <w:t xml:space="preserve"> </w:t>
      </w:r>
      <w:r w:rsidRPr="001A0007">
        <w:rPr>
          <w:b/>
          <w:color w:val="000000"/>
          <w:szCs w:val="22"/>
        </w:rPr>
        <w:t>Detailed Proposal</w:t>
      </w:r>
      <w:r w:rsidRPr="001A0007">
        <w:rPr>
          <w:color w:val="000000"/>
          <w:szCs w:val="22"/>
        </w:rPr>
        <w:t xml:space="preserve"> that</w:t>
      </w:r>
      <w:r w:rsidRPr="001A0007">
        <w:rPr>
          <w:szCs w:val="22"/>
        </w:rPr>
        <w:t xml:space="preserve"> will be evaluated by an interagency review committee. </w:t>
      </w:r>
      <w:r w:rsidR="001E6C79" w:rsidRPr="001A0007">
        <w:rPr>
          <w:szCs w:val="22"/>
        </w:rPr>
        <w:t xml:space="preserve"> </w:t>
      </w:r>
      <w:r w:rsidRPr="001A0007">
        <w:rPr>
          <w:color w:val="000000"/>
          <w:szCs w:val="22"/>
        </w:rPr>
        <w:t xml:space="preserve">Detailed Proposals will be ranked with respect to 13 criteria.  Scores will be summed across criteria and ranked by the summed value.  </w:t>
      </w:r>
    </w:p>
    <w:p w14:paraId="06D544E0" w14:textId="773FDF65" w:rsidR="00B57A05" w:rsidRPr="001A0007" w:rsidRDefault="00B57A05" w:rsidP="00212DDF">
      <w:pPr>
        <w:pStyle w:val="BodyText"/>
        <w:widowControl/>
        <w:numPr>
          <w:ilvl w:val="0"/>
          <w:numId w:val="26"/>
        </w:numPr>
        <w:overflowPunct w:val="0"/>
        <w:adjustRightInd w:val="0"/>
        <w:ind w:left="1440" w:hanging="720"/>
        <w:textAlignment w:val="baseline"/>
        <w:rPr>
          <w:color w:val="000000"/>
          <w:szCs w:val="22"/>
        </w:rPr>
      </w:pPr>
      <w:r w:rsidRPr="001A0007">
        <w:rPr>
          <w:color w:val="000000"/>
          <w:szCs w:val="22"/>
        </w:rPr>
        <w:t>Contribution to the identified Priority Categories and Factors</w:t>
      </w:r>
      <w:r w:rsidR="001A0007" w:rsidRPr="001A0007">
        <w:rPr>
          <w:color w:val="000000"/>
          <w:szCs w:val="22"/>
        </w:rPr>
        <w:t>.</w:t>
      </w:r>
    </w:p>
    <w:p w14:paraId="3EC00CA2" w14:textId="7F25C5A6" w:rsidR="00B57A05" w:rsidRPr="001A0007" w:rsidRDefault="00B57A05" w:rsidP="00212DDF">
      <w:pPr>
        <w:pStyle w:val="BodyText"/>
        <w:widowControl/>
        <w:numPr>
          <w:ilvl w:val="0"/>
          <w:numId w:val="26"/>
        </w:numPr>
        <w:overflowPunct w:val="0"/>
        <w:adjustRightInd w:val="0"/>
        <w:ind w:left="1440" w:hanging="720"/>
        <w:textAlignment w:val="baseline"/>
        <w:rPr>
          <w:color w:val="000000"/>
          <w:szCs w:val="22"/>
        </w:rPr>
      </w:pPr>
      <w:r w:rsidRPr="001A0007">
        <w:rPr>
          <w:color w:val="000000"/>
          <w:szCs w:val="22"/>
        </w:rPr>
        <w:t>Adequately addresses one or two of the Near</w:t>
      </w:r>
      <w:r w:rsidR="001A0007" w:rsidRPr="001A0007">
        <w:rPr>
          <w:color w:val="000000"/>
          <w:szCs w:val="22"/>
        </w:rPr>
        <w:t>-</w:t>
      </w:r>
      <w:r w:rsidRPr="001A0007">
        <w:rPr>
          <w:color w:val="000000"/>
          <w:szCs w:val="22"/>
        </w:rPr>
        <w:t>Term Priorities</w:t>
      </w:r>
      <w:r w:rsidR="001A0007" w:rsidRPr="001A0007">
        <w:rPr>
          <w:color w:val="000000"/>
          <w:szCs w:val="22"/>
        </w:rPr>
        <w:t>.</w:t>
      </w:r>
      <w:r w:rsidRPr="001A0007">
        <w:rPr>
          <w:color w:val="000000"/>
          <w:szCs w:val="22"/>
        </w:rPr>
        <w:t xml:space="preserve"> </w:t>
      </w:r>
    </w:p>
    <w:p w14:paraId="68B172B9" w14:textId="3D7FDFB6" w:rsidR="00B57A05" w:rsidRPr="001A0007" w:rsidRDefault="00B57A05" w:rsidP="00212DDF">
      <w:pPr>
        <w:pStyle w:val="BodyText"/>
        <w:widowControl/>
        <w:numPr>
          <w:ilvl w:val="0"/>
          <w:numId w:val="26"/>
        </w:numPr>
        <w:autoSpaceDE/>
        <w:autoSpaceDN/>
        <w:ind w:left="1440" w:hanging="720"/>
        <w:rPr>
          <w:color w:val="000000"/>
          <w:szCs w:val="22"/>
        </w:rPr>
      </w:pPr>
      <w:r w:rsidRPr="001A0007">
        <w:rPr>
          <w:color w:val="000000"/>
          <w:szCs w:val="22"/>
        </w:rPr>
        <w:t>Justification for the duration of the project</w:t>
      </w:r>
      <w:r w:rsidR="001A0007" w:rsidRPr="001A0007">
        <w:rPr>
          <w:color w:val="000000"/>
          <w:szCs w:val="22"/>
        </w:rPr>
        <w:t>.</w:t>
      </w:r>
      <w:r w:rsidRPr="001A0007">
        <w:rPr>
          <w:color w:val="000000"/>
          <w:szCs w:val="22"/>
        </w:rPr>
        <w:t xml:space="preserve"> </w:t>
      </w:r>
    </w:p>
    <w:p w14:paraId="7A8B152B" w14:textId="4621FDAB" w:rsidR="00B57A05" w:rsidRPr="001A0007" w:rsidRDefault="00B57A05" w:rsidP="00212DDF">
      <w:pPr>
        <w:pStyle w:val="BodyText"/>
        <w:widowControl/>
        <w:numPr>
          <w:ilvl w:val="0"/>
          <w:numId w:val="26"/>
        </w:numPr>
        <w:overflowPunct w:val="0"/>
        <w:adjustRightInd w:val="0"/>
        <w:ind w:left="1440" w:hanging="720"/>
        <w:textAlignment w:val="baseline"/>
        <w:rPr>
          <w:color w:val="000000"/>
          <w:szCs w:val="22"/>
        </w:rPr>
      </w:pPr>
      <w:r w:rsidRPr="001A0007">
        <w:rPr>
          <w:color w:val="000000"/>
          <w:szCs w:val="22"/>
        </w:rPr>
        <w:t>Project relevance and description</w:t>
      </w:r>
      <w:r w:rsidR="001A0007" w:rsidRPr="001A0007">
        <w:rPr>
          <w:color w:val="000000"/>
          <w:szCs w:val="22"/>
        </w:rPr>
        <w:t>.</w:t>
      </w:r>
      <w:r w:rsidRPr="001A0007">
        <w:rPr>
          <w:color w:val="000000"/>
          <w:szCs w:val="22"/>
        </w:rPr>
        <w:t xml:space="preserve"> </w:t>
      </w:r>
    </w:p>
    <w:p w14:paraId="44B81D63" w14:textId="188EF512" w:rsidR="00B57A05" w:rsidRPr="001A0007" w:rsidRDefault="00B57A05" w:rsidP="00212DDF">
      <w:pPr>
        <w:pStyle w:val="BodyText"/>
        <w:widowControl/>
        <w:numPr>
          <w:ilvl w:val="0"/>
          <w:numId w:val="26"/>
        </w:numPr>
        <w:overflowPunct w:val="0"/>
        <w:adjustRightInd w:val="0"/>
        <w:ind w:left="1440" w:hanging="720"/>
        <w:textAlignment w:val="baseline"/>
        <w:rPr>
          <w:color w:val="000000"/>
          <w:szCs w:val="22"/>
        </w:rPr>
      </w:pPr>
      <w:r w:rsidRPr="001A0007">
        <w:rPr>
          <w:color w:val="000000"/>
          <w:szCs w:val="22"/>
        </w:rPr>
        <w:t>Clarity and significance of objectives and hypotheses</w:t>
      </w:r>
      <w:r w:rsidR="001A0007" w:rsidRPr="001A0007">
        <w:rPr>
          <w:color w:val="000000"/>
          <w:szCs w:val="22"/>
        </w:rPr>
        <w:t>.</w:t>
      </w:r>
    </w:p>
    <w:p w14:paraId="664C4816" w14:textId="56C9378C" w:rsidR="00B57A05" w:rsidRPr="001A0007" w:rsidRDefault="00B57A05" w:rsidP="00212DDF">
      <w:pPr>
        <w:pStyle w:val="BodyText"/>
        <w:widowControl/>
        <w:numPr>
          <w:ilvl w:val="0"/>
          <w:numId w:val="26"/>
        </w:numPr>
        <w:overflowPunct w:val="0"/>
        <w:adjustRightInd w:val="0"/>
        <w:ind w:left="1440" w:hanging="720"/>
        <w:textAlignment w:val="baseline"/>
        <w:rPr>
          <w:color w:val="000000"/>
          <w:szCs w:val="22"/>
        </w:rPr>
      </w:pPr>
      <w:r w:rsidRPr="001A0007">
        <w:rPr>
          <w:color w:val="000000"/>
          <w:szCs w:val="22"/>
        </w:rPr>
        <w:t>How well the proposal describes the methods and project design</w:t>
      </w:r>
      <w:r w:rsidR="001A0007" w:rsidRPr="001A0007">
        <w:rPr>
          <w:color w:val="000000"/>
          <w:szCs w:val="22"/>
        </w:rPr>
        <w:t>.</w:t>
      </w:r>
      <w:r w:rsidRPr="001A0007">
        <w:rPr>
          <w:color w:val="000000"/>
          <w:szCs w:val="22"/>
        </w:rPr>
        <w:t xml:space="preserve"> </w:t>
      </w:r>
    </w:p>
    <w:p w14:paraId="17766E21" w14:textId="77777777" w:rsidR="00B57A05" w:rsidRPr="001A0007" w:rsidRDefault="00B57A05" w:rsidP="00212DDF">
      <w:pPr>
        <w:pStyle w:val="BodyText"/>
        <w:widowControl/>
        <w:numPr>
          <w:ilvl w:val="0"/>
          <w:numId w:val="26"/>
        </w:numPr>
        <w:overflowPunct w:val="0"/>
        <w:adjustRightInd w:val="0"/>
        <w:ind w:left="1440" w:hanging="720"/>
        <w:textAlignment w:val="baseline"/>
        <w:rPr>
          <w:color w:val="000000"/>
          <w:szCs w:val="22"/>
        </w:rPr>
      </w:pPr>
      <w:r w:rsidRPr="001A0007">
        <w:rPr>
          <w:color w:val="000000"/>
          <w:szCs w:val="22"/>
        </w:rPr>
        <w:t xml:space="preserve">How well the proposal describes how the short-term and long-term goals of the project will measured.  Also, if it describes any future monitoring work associated with the project. </w:t>
      </w:r>
    </w:p>
    <w:p w14:paraId="356B9E50" w14:textId="77777777" w:rsidR="00B57A05" w:rsidRPr="001A0007" w:rsidRDefault="00B57A05" w:rsidP="00212DDF">
      <w:pPr>
        <w:pStyle w:val="BodyText"/>
        <w:widowControl/>
        <w:numPr>
          <w:ilvl w:val="0"/>
          <w:numId w:val="26"/>
        </w:numPr>
        <w:overflowPunct w:val="0"/>
        <w:adjustRightInd w:val="0"/>
        <w:ind w:left="1440" w:hanging="720"/>
        <w:textAlignment w:val="baseline"/>
        <w:rPr>
          <w:color w:val="000000"/>
          <w:szCs w:val="22"/>
        </w:rPr>
      </w:pPr>
      <w:r w:rsidRPr="001A0007">
        <w:rPr>
          <w:color w:val="000000"/>
          <w:szCs w:val="22"/>
        </w:rPr>
        <w:t xml:space="preserve">The duration in which the results of the project will aid in the conservation and management of Yukon River salmon </w:t>
      </w:r>
    </w:p>
    <w:p w14:paraId="7CA530FC" w14:textId="77777777" w:rsidR="00B57A05" w:rsidRPr="001A0007" w:rsidRDefault="00B57A05" w:rsidP="00212DDF">
      <w:pPr>
        <w:pStyle w:val="BodyText"/>
        <w:widowControl/>
        <w:numPr>
          <w:ilvl w:val="0"/>
          <w:numId w:val="26"/>
        </w:numPr>
        <w:overflowPunct w:val="0"/>
        <w:adjustRightInd w:val="0"/>
        <w:ind w:left="1440" w:hanging="720"/>
        <w:textAlignment w:val="baseline"/>
        <w:rPr>
          <w:color w:val="000000"/>
          <w:szCs w:val="22"/>
        </w:rPr>
      </w:pPr>
      <w:r w:rsidRPr="001A0007">
        <w:rPr>
          <w:color w:val="000000"/>
          <w:szCs w:val="22"/>
        </w:rPr>
        <w:t xml:space="preserve">How well the proponent laid out the operation plan for achieving each objective. </w:t>
      </w:r>
    </w:p>
    <w:p w14:paraId="68553027" w14:textId="77777777" w:rsidR="00B57A05" w:rsidRPr="001A0007" w:rsidRDefault="00B57A05" w:rsidP="00212DDF">
      <w:pPr>
        <w:pStyle w:val="BodyText"/>
        <w:widowControl/>
        <w:numPr>
          <w:ilvl w:val="0"/>
          <w:numId w:val="26"/>
        </w:numPr>
        <w:overflowPunct w:val="0"/>
        <w:adjustRightInd w:val="0"/>
        <w:ind w:left="562" w:firstLine="158"/>
        <w:textAlignment w:val="baseline"/>
        <w:rPr>
          <w:color w:val="000000"/>
          <w:szCs w:val="22"/>
        </w:rPr>
      </w:pPr>
      <w:r w:rsidRPr="001A0007">
        <w:rPr>
          <w:color w:val="000000"/>
          <w:szCs w:val="22"/>
        </w:rPr>
        <w:t>The description of the organizations doing the project.</w:t>
      </w:r>
    </w:p>
    <w:p w14:paraId="272524B5" w14:textId="77777777" w:rsidR="00B57A05" w:rsidRPr="001A0007" w:rsidRDefault="00B57A05" w:rsidP="00212DDF">
      <w:pPr>
        <w:pStyle w:val="BodyText"/>
        <w:widowControl/>
        <w:numPr>
          <w:ilvl w:val="0"/>
          <w:numId w:val="26"/>
        </w:numPr>
        <w:tabs>
          <w:tab w:val="left" w:pos="1440"/>
        </w:tabs>
        <w:overflowPunct w:val="0"/>
        <w:adjustRightInd w:val="0"/>
        <w:ind w:hanging="270"/>
        <w:textAlignment w:val="baseline"/>
        <w:rPr>
          <w:color w:val="000000"/>
          <w:szCs w:val="22"/>
        </w:rPr>
      </w:pPr>
      <w:r w:rsidRPr="001A0007">
        <w:rPr>
          <w:color w:val="000000"/>
          <w:szCs w:val="22"/>
        </w:rPr>
        <w:t>Wages are appropriate for the level of work being conducted.</w:t>
      </w:r>
    </w:p>
    <w:p w14:paraId="56FDF3BE" w14:textId="0ADCD513" w:rsidR="00B57A05" w:rsidRPr="001A0007" w:rsidRDefault="00B57A05" w:rsidP="00212DDF">
      <w:pPr>
        <w:pStyle w:val="BodyText"/>
        <w:widowControl/>
        <w:numPr>
          <w:ilvl w:val="0"/>
          <w:numId w:val="26"/>
        </w:numPr>
        <w:tabs>
          <w:tab w:val="left" w:pos="1440"/>
        </w:tabs>
        <w:overflowPunct w:val="0"/>
        <w:adjustRightInd w:val="0"/>
        <w:ind w:hanging="270"/>
        <w:textAlignment w:val="baseline"/>
        <w:rPr>
          <w:color w:val="000000"/>
          <w:szCs w:val="22"/>
        </w:rPr>
      </w:pPr>
      <w:r w:rsidRPr="001A0007">
        <w:rPr>
          <w:color w:val="000000"/>
          <w:szCs w:val="22"/>
        </w:rPr>
        <w:t>Overhead costs of the total project costs</w:t>
      </w:r>
      <w:r w:rsidR="001E6C79" w:rsidRPr="001A0007">
        <w:rPr>
          <w:color w:val="000000"/>
          <w:szCs w:val="22"/>
        </w:rPr>
        <w:t>.</w:t>
      </w:r>
    </w:p>
    <w:p w14:paraId="677C9E82" w14:textId="77777777" w:rsidR="00B57A05" w:rsidRPr="000903E1" w:rsidRDefault="00B57A05" w:rsidP="00212DDF">
      <w:pPr>
        <w:pStyle w:val="BodyText"/>
        <w:widowControl/>
        <w:numPr>
          <w:ilvl w:val="0"/>
          <w:numId w:val="26"/>
        </w:numPr>
        <w:tabs>
          <w:tab w:val="left" w:pos="1440"/>
        </w:tabs>
        <w:overflowPunct w:val="0"/>
        <w:adjustRightInd w:val="0"/>
        <w:ind w:hanging="270"/>
        <w:textAlignment w:val="baseline"/>
        <w:rPr>
          <w:rFonts w:ascii="Calibri" w:hAnsi="Calibri" w:cs="Calibri"/>
          <w:color w:val="000000"/>
          <w:szCs w:val="22"/>
        </w:rPr>
      </w:pPr>
      <w:r w:rsidRPr="001A0007">
        <w:rPr>
          <w:color w:val="000000"/>
          <w:szCs w:val="22"/>
        </w:rPr>
        <w:t>Cost effectiveness and how well the proponent described each budget line item</w:t>
      </w:r>
      <w:r w:rsidRPr="000903E1">
        <w:rPr>
          <w:rFonts w:ascii="Calibri" w:hAnsi="Calibri" w:cs="Calibri"/>
          <w:color w:val="000000"/>
          <w:szCs w:val="22"/>
        </w:rPr>
        <w:t>.</w:t>
      </w:r>
    </w:p>
    <w:p w14:paraId="32D9BCF1" w14:textId="77777777" w:rsidR="00B57A05" w:rsidRDefault="00B57A05" w:rsidP="00212DDF">
      <w:pPr>
        <w:pStyle w:val="BodyText"/>
        <w:tabs>
          <w:tab w:val="left" w:pos="1440"/>
        </w:tabs>
        <w:overflowPunct w:val="0"/>
        <w:adjustRightInd w:val="0"/>
        <w:ind w:left="990"/>
        <w:textAlignment w:val="baseline"/>
        <w:rPr>
          <w:color w:val="000000"/>
          <w:szCs w:val="22"/>
        </w:rPr>
      </w:pPr>
    </w:p>
    <w:p w14:paraId="145CF3BE" w14:textId="77777777" w:rsidR="001E6C79" w:rsidRDefault="00B57A05" w:rsidP="00212DDF">
      <w:pPr>
        <w:pStyle w:val="Heading1"/>
        <w:tabs>
          <w:tab w:val="left" w:pos="9662"/>
        </w:tabs>
        <w:ind w:left="0" w:right="20"/>
      </w:pPr>
      <w:r w:rsidRPr="00225409">
        <w:rPr>
          <w:noProof/>
          <w:lang w:bidi="ar-SA"/>
        </w:rPr>
        <w:lastRenderedPageBreak/>
        <w:drawing>
          <wp:inline distT="0" distB="0" distL="0" distR="0" wp14:anchorId="0E690696" wp14:editId="58FC3F9C">
            <wp:extent cx="6981825" cy="7124065"/>
            <wp:effectExtent l="0" t="0" r="952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012976" cy="7155851"/>
                    </a:xfrm>
                    <a:prstGeom prst="rect">
                      <a:avLst/>
                    </a:prstGeom>
                    <a:noFill/>
                    <a:ln>
                      <a:noFill/>
                    </a:ln>
                  </pic:spPr>
                </pic:pic>
              </a:graphicData>
            </a:graphic>
          </wp:inline>
        </w:drawing>
      </w:r>
    </w:p>
    <w:p w14:paraId="3E87BBDC" w14:textId="77777777" w:rsidR="001E6C79" w:rsidRDefault="001E6C79" w:rsidP="00212DDF">
      <w:pPr>
        <w:pStyle w:val="Heading1"/>
        <w:tabs>
          <w:tab w:val="left" w:pos="9662"/>
        </w:tabs>
        <w:ind w:left="0" w:right="20"/>
      </w:pPr>
    </w:p>
    <w:p w14:paraId="004DEA17" w14:textId="4D4454EB" w:rsidR="00614198" w:rsidRPr="009D6AB5" w:rsidRDefault="00743B9E" w:rsidP="00212DDF">
      <w:pPr>
        <w:pStyle w:val="Heading1"/>
        <w:tabs>
          <w:tab w:val="left" w:pos="9662"/>
        </w:tabs>
        <w:ind w:left="0" w:right="20"/>
      </w:pPr>
      <w:r w:rsidRPr="009D6AB5">
        <w:t>E2. Review and Selection</w:t>
      </w:r>
      <w:r w:rsidRPr="009D6AB5">
        <w:rPr>
          <w:spacing w:val="-22"/>
        </w:rPr>
        <w:t xml:space="preserve"> </w:t>
      </w:r>
      <w:bookmarkEnd w:id="86"/>
      <w:r w:rsidRPr="009D6AB5">
        <w:t>Process</w:t>
      </w:r>
      <w:bookmarkEnd w:id="87"/>
    </w:p>
    <w:p w14:paraId="45A8F747" w14:textId="32C2059C" w:rsidR="002D7839" w:rsidRDefault="00B57A05" w:rsidP="00212DDF">
      <w:pPr>
        <w:pStyle w:val="BodyText"/>
        <w:ind w:left="0" w:right="20"/>
      </w:pPr>
      <w:r>
        <w:t xml:space="preserve">The interagency Technical Review Committee (TRC) will review each detailed proposal submitted by the deadline and rank each proposal based on the criteria listed above. </w:t>
      </w:r>
      <w:r w:rsidR="001E6C79">
        <w:t xml:space="preserve"> </w:t>
      </w:r>
      <w:r>
        <w:t xml:space="preserve">The ranking of each proposal will be provided as recommendations to the U.S. Delegation of the Panel for their final approval.  Authors of selected Detailed Proposals by the Panel will be notified (~May 2021) by the Service.  The Panel reserves the right to ask questions for clarification and conduct negotiations with promising proposal authors prior to final selection of the conceptual or detailed proposal.  The Panel </w:t>
      </w:r>
      <w:r>
        <w:lastRenderedPageBreak/>
        <w:t>also reserves the right to eliminate from consideration any proposals whose author does not adhere to proposal deadlines or provide clarification in a timely manner, if and when clarification is sought.</w:t>
      </w:r>
    </w:p>
    <w:p w14:paraId="29B61FB6" w14:textId="77777777" w:rsidR="002D7839" w:rsidRDefault="002D7839" w:rsidP="00212DDF">
      <w:pPr>
        <w:pStyle w:val="BodyText"/>
        <w:ind w:left="0" w:right="20"/>
      </w:pPr>
    </w:p>
    <w:p w14:paraId="4582624C" w14:textId="7F08AE96" w:rsidR="00614198" w:rsidRPr="009D6AB5" w:rsidRDefault="00743B9E" w:rsidP="00212DDF">
      <w:pPr>
        <w:pStyle w:val="BodyText"/>
        <w:ind w:left="0" w:right="20"/>
      </w:pPr>
      <w:r w:rsidRPr="009D6AB5">
        <w:t xml:space="preserve">Prior to award, the program will review any applicant statement regarding potential overlap or duplication between the project to be funded and any other funded or proposed project in terms of activities, funding, or time commitment of key personnel. </w:t>
      </w:r>
      <w:r w:rsidR="001E6C79">
        <w:t xml:space="preserve"> </w:t>
      </w:r>
      <w:r w:rsidRPr="009D6AB5">
        <w:t xml:space="preserve">Depending on the circumstances, the program may request modification to the application, other pending applications, or an active award, as needed to eliminate any duplication of effort, or the </w:t>
      </w:r>
      <w:r w:rsidR="00D83FE5">
        <w:t>Service</w:t>
      </w:r>
      <w:r w:rsidRPr="009D6AB5">
        <w:t xml:space="preserve"> may choose not to fund</w:t>
      </w:r>
      <w:r w:rsidRPr="009D6AB5">
        <w:rPr>
          <w:spacing w:val="-19"/>
        </w:rPr>
        <w:t xml:space="preserve"> </w:t>
      </w:r>
      <w:r w:rsidRPr="009D6AB5">
        <w:t>the</w:t>
      </w:r>
      <w:r w:rsidR="00C968A3" w:rsidRPr="009D6AB5">
        <w:t xml:space="preserve"> </w:t>
      </w:r>
      <w:r w:rsidRPr="009D6AB5">
        <w:t>selected project.</w:t>
      </w:r>
      <w:r w:rsidR="002A0DFB" w:rsidRPr="009D6AB5">
        <w:t xml:space="preserve"> </w:t>
      </w:r>
      <w:r w:rsidR="001E3F5D">
        <w:t xml:space="preserve"> </w:t>
      </w:r>
      <w:r w:rsidRPr="009D6AB5">
        <w:t xml:space="preserve">The program may not make a Federal award to an applicant that has not completed the SAM.gov registration. </w:t>
      </w:r>
      <w:r w:rsidR="001E3F5D">
        <w:t xml:space="preserve"> </w:t>
      </w:r>
      <w:r w:rsidRPr="009D6AB5">
        <w:t xml:space="preserve">If an applicant selected for funding has not completed their SAM.gov registration by the time the </w:t>
      </w:r>
      <w:r w:rsidR="00D83FE5">
        <w:t>Service</w:t>
      </w:r>
      <w:r w:rsidRPr="009D6AB5">
        <w:t xml:space="preserve"> is ready to make an award, the program may determine that the</w:t>
      </w:r>
      <w:r w:rsidRPr="009D6AB5">
        <w:rPr>
          <w:spacing w:val="-34"/>
        </w:rPr>
        <w:t xml:space="preserve"> </w:t>
      </w:r>
      <w:r w:rsidRPr="009D6AB5">
        <w:t>applicant</w:t>
      </w:r>
      <w:r w:rsidR="008D32A5" w:rsidRPr="009D6AB5">
        <w:t xml:space="preserve"> </w:t>
      </w:r>
      <w:r w:rsidRPr="009D6AB5">
        <w:t xml:space="preserve">is not qualified to receive an award. </w:t>
      </w:r>
      <w:r w:rsidR="001E3F5D">
        <w:t xml:space="preserve"> </w:t>
      </w:r>
      <w:r w:rsidRPr="009D6AB5">
        <w:t>The program can use that determination as a basis for making an award to another applicant.</w:t>
      </w:r>
    </w:p>
    <w:p w14:paraId="7E956C88" w14:textId="0C61636C" w:rsidR="00614198" w:rsidRPr="009D6AB5" w:rsidRDefault="00743B9E" w:rsidP="00212DDF">
      <w:pPr>
        <w:pStyle w:val="BodyText"/>
        <w:ind w:left="0" w:right="20"/>
        <w:rPr>
          <w:sz w:val="23"/>
        </w:rPr>
      </w:pPr>
      <w:r w:rsidRPr="009D6AB5">
        <w:t xml:space="preserve">Prior to award, the program will evaluate the risk posed by applicants as required in </w:t>
      </w:r>
      <w:hyperlink r:id="rId41" w:history="1">
        <w:r w:rsidRPr="009D6AB5">
          <w:rPr>
            <w:rStyle w:val="Hyperlink"/>
          </w:rPr>
          <w:t>2 CFR</w:t>
        </w:r>
        <w:r w:rsidR="002A0DFB" w:rsidRPr="009D6AB5">
          <w:rPr>
            <w:rStyle w:val="Hyperlink"/>
          </w:rPr>
          <w:t xml:space="preserve"> </w:t>
        </w:r>
        <w:r w:rsidRPr="009D6AB5">
          <w:rPr>
            <w:rStyle w:val="Hyperlink"/>
          </w:rPr>
          <w:t>200.205</w:t>
        </w:r>
      </w:hyperlink>
      <w:r w:rsidRPr="009D6AB5">
        <w:t xml:space="preserve">. Programs document applicant risk evaluations using the </w:t>
      </w:r>
      <w:r w:rsidR="00D83FE5">
        <w:t>Service</w:t>
      </w:r>
      <w:r w:rsidRPr="009D6AB5">
        <w:t>’s “Financial Assistance Recipient Risk Assessment” form.</w:t>
      </w:r>
      <w:r w:rsidR="001E3F5D">
        <w:t xml:space="preserve"> </w:t>
      </w:r>
      <w:r w:rsidRPr="009D6AB5">
        <w:t xml:space="preserve"> Prior to approving awards for Federal funding in excess of the simplified acquisition threshold (currently $250,000), the </w:t>
      </w:r>
      <w:r w:rsidR="00D83FE5">
        <w:t>Service</w:t>
      </w:r>
      <w:r w:rsidRPr="009D6AB5">
        <w:t xml:space="preserve"> is required to review and consider any information about or from the applicant found in the Federal Awardee Performance and Integrity Information System. </w:t>
      </w:r>
      <w:r w:rsidR="001E3F5D">
        <w:t xml:space="preserve"> </w:t>
      </w:r>
      <w:r w:rsidRPr="009D6AB5">
        <w:t xml:space="preserve">The </w:t>
      </w:r>
      <w:r w:rsidR="00D83FE5">
        <w:t>Service</w:t>
      </w:r>
      <w:r w:rsidRPr="009D6AB5">
        <w:t xml:space="preserve"> will consider this information when completing the risk review. </w:t>
      </w:r>
      <w:r w:rsidR="001E3F5D">
        <w:t xml:space="preserve"> </w:t>
      </w:r>
      <w:r w:rsidRPr="009D6AB5">
        <w:t xml:space="preserve">The </w:t>
      </w:r>
      <w:r w:rsidR="00D83FE5">
        <w:t>Service</w:t>
      </w:r>
      <w:r w:rsidRPr="009D6AB5">
        <w:t xml:space="preserve"> uses the results of the risk evaluation to establish monitoring plans, recipient reporting frequency requirements, and to determine if one or more of the specific award conditions in </w:t>
      </w:r>
      <w:hyperlink r:id="rId42" w:history="1">
        <w:r w:rsidRPr="009D6AB5">
          <w:rPr>
            <w:rStyle w:val="Hyperlink"/>
          </w:rPr>
          <w:t>2 CFR 200.207</w:t>
        </w:r>
      </w:hyperlink>
      <w:r w:rsidRPr="009D6AB5">
        <w:t xml:space="preserve"> should be applied the award.</w:t>
      </w:r>
    </w:p>
    <w:p w14:paraId="7932A4AE" w14:textId="77777777" w:rsidR="00F1075E" w:rsidRDefault="00F1075E" w:rsidP="00212DDF">
      <w:pPr>
        <w:pStyle w:val="Heading1"/>
        <w:tabs>
          <w:tab w:val="left" w:pos="9662"/>
        </w:tabs>
        <w:ind w:left="0" w:right="20"/>
      </w:pPr>
      <w:bookmarkStart w:id="88" w:name="_TOC_250007"/>
      <w:bookmarkStart w:id="89" w:name="_Toc34731904"/>
    </w:p>
    <w:p w14:paraId="457190CC" w14:textId="27977A11" w:rsidR="00614198" w:rsidRPr="009D6AB5" w:rsidRDefault="00743B9E" w:rsidP="00212DDF">
      <w:pPr>
        <w:pStyle w:val="Heading1"/>
        <w:tabs>
          <w:tab w:val="left" w:pos="9662"/>
        </w:tabs>
        <w:ind w:left="0" w:right="20"/>
      </w:pPr>
      <w:r w:rsidRPr="009D6AB5">
        <w:t>E3. CFR – Regulatory</w:t>
      </w:r>
      <w:r w:rsidRPr="009D6AB5">
        <w:rPr>
          <w:spacing w:val="-31"/>
        </w:rPr>
        <w:t xml:space="preserve"> </w:t>
      </w:r>
      <w:bookmarkEnd w:id="88"/>
      <w:r w:rsidRPr="009D6AB5">
        <w:t>Information</w:t>
      </w:r>
      <w:bookmarkEnd w:id="89"/>
    </w:p>
    <w:p w14:paraId="3C8FE2F6" w14:textId="0D158400" w:rsidR="00614198" w:rsidRPr="009D6AB5" w:rsidRDefault="00743B9E" w:rsidP="00212DDF">
      <w:pPr>
        <w:pStyle w:val="BodyText"/>
        <w:ind w:left="0" w:right="20"/>
        <w:rPr>
          <w:sz w:val="21"/>
        </w:rPr>
      </w:pPr>
      <w:r w:rsidRPr="009D6AB5">
        <w:t xml:space="preserve">See the </w:t>
      </w:r>
      <w:hyperlink r:id="rId43" w:history="1">
        <w:r w:rsidRPr="009D6AB5">
          <w:rPr>
            <w:rStyle w:val="Hyperlink"/>
          </w:rPr>
          <w:t>Service’s General Award Terms and Conditions</w:t>
        </w:r>
      </w:hyperlink>
      <w:r w:rsidRPr="009D6AB5">
        <w:t xml:space="preserve"> for the general administrative and national policy requirements applicable to</w:t>
      </w:r>
      <w:r w:rsidR="001E3F5D">
        <w:t xml:space="preserve"> the</w:t>
      </w:r>
      <w:r w:rsidRPr="009D6AB5">
        <w:t xml:space="preserve"> Service awards. </w:t>
      </w:r>
      <w:r w:rsidR="001E3F5D">
        <w:t xml:space="preserve"> </w:t>
      </w:r>
      <w:r w:rsidRPr="009D6AB5">
        <w:t>The Service will communicate any other program- or project-specific special terms and conditions to recipients in their notices of award.</w:t>
      </w:r>
    </w:p>
    <w:p w14:paraId="7CDA06FE" w14:textId="77777777" w:rsidR="00F1075E" w:rsidRDefault="00F1075E" w:rsidP="00212DDF">
      <w:pPr>
        <w:pStyle w:val="Heading1"/>
        <w:tabs>
          <w:tab w:val="left" w:pos="9662"/>
        </w:tabs>
        <w:ind w:left="0"/>
      </w:pPr>
      <w:bookmarkStart w:id="90" w:name="_TOC_250006"/>
      <w:bookmarkStart w:id="91" w:name="_Toc34731905"/>
    </w:p>
    <w:p w14:paraId="7702BD6C" w14:textId="31AE0A9D" w:rsidR="00614198" w:rsidRPr="00BB0CDD" w:rsidRDefault="00743B9E" w:rsidP="00212DDF">
      <w:pPr>
        <w:pStyle w:val="Heading1"/>
        <w:tabs>
          <w:tab w:val="left" w:pos="9662"/>
        </w:tabs>
        <w:ind w:left="0"/>
      </w:pPr>
      <w:r w:rsidRPr="00BB0CDD">
        <w:t>E4. Anticipated Announcement and Federal Award</w:t>
      </w:r>
      <w:r w:rsidRPr="00BB0CDD">
        <w:rPr>
          <w:spacing w:val="-48"/>
        </w:rPr>
        <w:t xml:space="preserve"> </w:t>
      </w:r>
      <w:bookmarkEnd w:id="90"/>
      <w:r w:rsidRPr="00BB0CDD">
        <w:t>Dates</w:t>
      </w:r>
      <w:bookmarkEnd w:id="91"/>
    </w:p>
    <w:p w14:paraId="421B652B" w14:textId="45FD8F85" w:rsidR="002D7839" w:rsidRPr="002D7839" w:rsidRDefault="002D7839" w:rsidP="00212DDF">
      <w:pPr>
        <w:pStyle w:val="Heading1"/>
        <w:tabs>
          <w:tab w:val="left" w:pos="9662"/>
        </w:tabs>
        <w:ind w:left="0" w:right="20"/>
        <w:rPr>
          <w:b w:val="0"/>
          <w:bCs w:val="0"/>
        </w:rPr>
      </w:pPr>
      <w:bookmarkStart w:id="92" w:name="_TOC_250005"/>
      <w:bookmarkStart w:id="93" w:name="_Toc34731906"/>
      <w:r w:rsidRPr="002D7839">
        <w:rPr>
          <w:b w:val="0"/>
          <w:bCs w:val="0"/>
        </w:rPr>
        <w:t>All applicants will receive a notification letter by email within 30 days of the final review decision as to whether or not the applicant’s proposal was successful in receiving funding.  This notification letter is not an authorization to begin project performance but to only inform applicants of the decision that was reached by the Panel</w:t>
      </w:r>
      <w:r>
        <w:rPr>
          <w:b w:val="0"/>
          <w:bCs w:val="0"/>
        </w:rPr>
        <w:t>.</w:t>
      </w:r>
    </w:p>
    <w:p w14:paraId="478AF2AC" w14:textId="77777777" w:rsidR="00F1075E" w:rsidRDefault="00F1075E" w:rsidP="00212DDF">
      <w:pPr>
        <w:pStyle w:val="Heading1"/>
        <w:tabs>
          <w:tab w:val="left" w:pos="9662"/>
        </w:tabs>
        <w:ind w:left="0" w:right="20"/>
      </w:pPr>
    </w:p>
    <w:p w14:paraId="60AEC3D8" w14:textId="5A056AB1" w:rsidR="00614198" w:rsidRPr="009D6AB5" w:rsidRDefault="00743B9E" w:rsidP="00212DDF">
      <w:pPr>
        <w:pStyle w:val="Heading1"/>
        <w:tabs>
          <w:tab w:val="left" w:pos="9662"/>
        </w:tabs>
        <w:ind w:left="0" w:right="20"/>
      </w:pPr>
      <w:r w:rsidRPr="009D6AB5">
        <w:t>F. Federal Award Administration</w:t>
      </w:r>
      <w:r w:rsidR="00D83FE5">
        <w:t xml:space="preserve"> </w:t>
      </w:r>
      <w:bookmarkEnd w:id="92"/>
      <w:r w:rsidRPr="009D6AB5">
        <w:t>Information</w:t>
      </w:r>
      <w:bookmarkEnd w:id="93"/>
    </w:p>
    <w:p w14:paraId="28070BF2" w14:textId="77777777" w:rsidR="00F1075E" w:rsidRDefault="00F1075E" w:rsidP="00212DDF">
      <w:pPr>
        <w:pStyle w:val="Heading1"/>
        <w:tabs>
          <w:tab w:val="left" w:pos="9662"/>
        </w:tabs>
        <w:ind w:left="0" w:right="20"/>
      </w:pPr>
      <w:bookmarkStart w:id="94" w:name="_TOC_250004"/>
      <w:bookmarkStart w:id="95" w:name="_Toc34731907"/>
    </w:p>
    <w:p w14:paraId="20C4302E" w14:textId="322A9E48" w:rsidR="00614198" w:rsidRPr="009D6AB5" w:rsidRDefault="00743B9E" w:rsidP="00212DDF">
      <w:pPr>
        <w:pStyle w:val="Heading1"/>
        <w:tabs>
          <w:tab w:val="left" w:pos="9662"/>
        </w:tabs>
        <w:ind w:left="0" w:right="20"/>
      </w:pPr>
      <w:r w:rsidRPr="009D6AB5">
        <w:t>F1. Federal Award</w:t>
      </w:r>
      <w:r w:rsidRPr="009D6AB5">
        <w:rPr>
          <w:spacing w:val="-21"/>
        </w:rPr>
        <w:t xml:space="preserve"> </w:t>
      </w:r>
      <w:bookmarkEnd w:id="94"/>
      <w:r w:rsidRPr="009D6AB5">
        <w:t>Notices</w:t>
      </w:r>
      <w:bookmarkEnd w:id="95"/>
    </w:p>
    <w:p w14:paraId="11E3CF1C" w14:textId="77777777" w:rsidR="002D7839" w:rsidRPr="002D7839" w:rsidRDefault="002D7839" w:rsidP="00212DDF">
      <w:pPr>
        <w:pStyle w:val="Heading1"/>
        <w:tabs>
          <w:tab w:val="left" w:pos="9662"/>
        </w:tabs>
        <w:ind w:left="0" w:right="20"/>
        <w:rPr>
          <w:b w:val="0"/>
          <w:bCs w:val="0"/>
        </w:rPr>
      </w:pPr>
      <w:bookmarkStart w:id="96" w:name="_TOC_250003"/>
      <w:r w:rsidRPr="002D7839">
        <w:rPr>
          <w:b w:val="0"/>
          <w:bCs w:val="0"/>
        </w:rPr>
        <w:t>All applicants will receive a notification letter by email within 30 days of the final review decision as to whether or not the applicant’s proposal was successful in receiving funding.  This notification letter is not an authorization to begin project performance but to only inform applicants of the decision that was reached by the Panel</w:t>
      </w:r>
      <w:r>
        <w:rPr>
          <w:b w:val="0"/>
          <w:bCs w:val="0"/>
        </w:rPr>
        <w:t>.</w:t>
      </w:r>
    </w:p>
    <w:p w14:paraId="432C85C6" w14:textId="3359AA37" w:rsidR="001F6B31" w:rsidRPr="009D6AB5" w:rsidRDefault="001F6B31" w:rsidP="00212DDF">
      <w:pPr>
        <w:pStyle w:val="BodyText"/>
        <w:ind w:left="0" w:right="20"/>
      </w:pPr>
    </w:p>
    <w:p w14:paraId="684E6BFD" w14:textId="7D80B458" w:rsidR="00960C97" w:rsidRPr="009D6AB5" w:rsidRDefault="00960C97" w:rsidP="00212DDF">
      <w:pPr>
        <w:pStyle w:val="Heading1"/>
        <w:tabs>
          <w:tab w:val="left" w:pos="9662"/>
        </w:tabs>
        <w:ind w:left="0" w:right="20"/>
      </w:pPr>
      <w:bookmarkStart w:id="97" w:name="_Toc34731908"/>
      <w:r w:rsidRPr="009D6AB5">
        <w:t>F2. Administrative and National Policy Requirements</w:t>
      </w:r>
      <w:bookmarkEnd w:id="97"/>
    </w:p>
    <w:bookmarkEnd w:id="96"/>
    <w:p w14:paraId="1713AF4B" w14:textId="5635BD2D" w:rsidR="00614198" w:rsidRPr="009D6AB5" w:rsidRDefault="00743B9E" w:rsidP="00212DDF">
      <w:pPr>
        <w:pStyle w:val="BodyText"/>
        <w:ind w:left="0" w:right="20"/>
      </w:pPr>
      <w:r w:rsidRPr="009D6AB5">
        <w:t>S</w:t>
      </w:r>
      <w:r w:rsidR="00D438DA" w:rsidRPr="009D6AB5">
        <w:t xml:space="preserve">ee the </w:t>
      </w:r>
      <w:hyperlink r:id="rId44">
        <w:r w:rsidRPr="009D6AB5">
          <w:rPr>
            <w:color w:val="0000FF"/>
            <w:u w:val="single" w:color="0000FF"/>
          </w:rPr>
          <w:t>DOI Standard Terms and Conditions</w:t>
        </w:r>
      </w:hyperlink>
      <w:r w:rsidRPr="009D6AB5">
        <w:t xml:space="preserve"> for the administrative and national </w:t>
      </w:r>
      <w:r w:rsidR="00960C97" w:rsidRPr="009D6AB5">
        <w:t>p</w:t>
      </w:r>
      <w:r w:rsidRPr="009D6AB5">
        <w:t>olicy requirements applicable to DOI awards.</w:t>
      </w:r>
    </w:p>
    <w:p w14:paraId="369DEBF4" w14:textId="77777777" w:rsidR="00F1075E" w:rsidRDefault="00F1075E" w:rsidP="00212DDF">
      <w:pPr>
        <w:pStyle w:val="BodyText"/>
        <w:ind w:left="0" w:right="20"/>
        <w:rPr>
          <w:b/>
        </w:rPr>
      </w:pPr>
      <w:bookmarkStart w:id="98" w:name="Data_Availability"/>
      <w:bookmarkStart w:id="99" w:name="Per_the_Financial_Assistance_Interior_Re"/>
      <w:bookmarkStart w:id="100" w:name="_Toc32417882"/>
      <w:bookmarkEnd w:id="98"/>
      <w:bookmarkEnd w:id="99"/>
    </w:p>
    <w:p w14:paraId="39C8AEDE" w14:textId="46BF5EA0" w:rsidR="00614198" w:rsidRPr="009D6AB5" w:rsidRDefault="00743B9E" w:rsidP="00212DDF">
      <w:pPr>
        <w:pStyle w:val="BodyText"/>
        <w:ind w:left="0" w:right="20"/>
        <w:rPr>
          <w:b/>
        </w:rPr>
      </w:pPr>
      <w:r w:rsidRPr="009D6AB5">
        <w:rPr>
          <w:b/>
        </w:rPr>
        <w:t>Data Availability</w:t>
      </w:r>
      <w:bookmarkEnd w:id="100"/>
    </w:p>
    <w:p w14:paraId="62E95C0E" w14:textId="0DD8CB21" w:rsidR="00614198" w:rsidRPr="009D6AB5" w:rsidRDefault="00743B9E" w:rsidP="00212DDF">
      <w:pPr>
        <w:pStyle w:val="BodyText"/>
        <w:ind w:left="0" w:right="20"/>
      </w:pPr>
      <w:bookmarkStart w:id="101" w:name="(a)_All_data,_methodology,_factual_input"/>
      <w:bookmarkEnd w:id="101"/>
      <w:r w:rsidRPr="009D6AB5">
        <w:t xml:space="preserve">Per the Financial Assistance Interior Regulation (FAIR), </w:t>
      </w:r>
      <w:hyperlink r:id="rId45" w:history="1">
        <w:r w:rsidRPr="009D6AB5">
          <w:rPr>
            <w:rStyle w:val="Hyperlink"/>
          </w:rPr>
          <w:t>2 CFR §1402.315</w:t>
        </w:r>
      </w:hyperlink>
      <w:r w:rsidRPr="009D6AB5">
        <w:t>:</w:t>
      </w:r>
    </w:p>
    <w:p w14:paraId="1FEB6343" w14:textId="771797CD" w:rsidR="00EA6F0B" w:rsidRPr="009D6AB5" w:rsidRDefault="00EA6F0B" w:rsidP="00212DDF">
      <w:pPr>
        <w:pStyle w:val="BodyText"/>
        <w:ind w:left="0" w:right="14"/>
      </w:pPr>
      <w:r w:rsidRPr="009D6AB5">
        <w:lastRenderedPageBreak/>
        <w:t xml:space="preserve">(a) </w:t>
      </w:r>
      <w:r w:rsidR="00743B9E" w:rsidRPr="009D6AB5">
        <w:t>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w:t>
      </w:r>
      <w:r w:rsidR="00743B9E" w:rsidRPr="009D6AB5">
        <w:rPr>
          <w:spacing w:val="-7"/>
        </w:rPr>
        <w:t xml:space="preserve"> </w:t>
      </w:r>
      <w:r w:rsidR="00743B9E" w:rsidRPr="009D6AB5">
        <w:t>verification.</w:t>
      </w:r>
      <w:bookmarkStart w:id="102" w:name="(b)__The_Federal_Government_has_the_righ"/>
      <w:bookmarkEnd w:id="102"/>
    </w:p>
    <w:p w14:paraId="3E72F2FA" w14:textId="2838A3A9" w:rsidR="00614198" w:rsidRPr="009D6AB5" w:rsidRDefault="00EA6F0B" w:rsidP="00212DDF">
      <w:pPr>
        <w:pStyle w:val="BodyText"/>
        <w:ind w:left="0" w:right="14"/>
      </w:pPr>
      <w:r w:rsidRPr="009D6AB5">
        <w:t>(b)</w:t>
      </w:r>
      <w:r w:rsidR="00743B9E" w:rsidRPr="009D6AB5">
        <w:t>The Federal Government has the right</w:t>
      </w:r>
      <w:r w:rsidR="00743B9E" w:rsidRPr="009D6AB5">
        <w:rPr>
          <w:spacing w:val="-3"/>
        </w:rPr>
        <w:t xml:space="preserve"> </w:t>
      </w:r>
      <w:r w:rsidR="00743B9E" w:rsidRPr="009D6AB5">
        <w:t>to:</w:t>
      </w:r>
    </w:p>
    <w:p w14:paraId="5AE02E85" w14:textId="2CF58641" w:rsidR="00614198" w:rsidRPr="009D6AB5" w:rsidRDefault="00EA6F0B" w:rsidP="00212DDF">
      <w:pPr>
        <w:pStyle w:val="BodyText"/>
        <w:ind w:left="0" w:right="14"/>
      </w:pPr>
      <w:bookmarkStart w:id="103" w:name="(1)_Obtain,_reproduce,_publish,_or_other"/>
      <w:bookmarkEnd w:id="103"/>
      <w:r w:rsidRPr="009D6AB5">
        <w:t>(1)</w:t>
      </w:r>
      <w:r w:rsidR="00743B9E" w:rsidRPr="009D6AB5">
        <w:t>Obtain, reproduce, publish, or otherwise use the data, methodology, factual inputs, models, analyses, technical information, reports, conclusions, or other scientific assessments, produced</w:t>
      </w:r>
      <w:bookmarkStart w:id="104" w:name="(2)_Authorize_others_to_receive,_reprodu"/>
      <w:bookmarkEnd w:id="104"/>
      <w:r w:rsidR="00743B9E" w:rsidRPr="009D6AB5">
        <w:t xml:space="preserve"> under a Federal award;</w:t>
      </w:r>
      <w:r w:rsidR="00743B9E" w:rsidRPr="009D6AB5">
        <w:rPr>
          <w:spacing w:val="-3"/>
        </w:rPr>
        <w:t xml:space="preserve"> </w:t>
      </w:r>
      <w:r w:rsidR="00743B9E" w:rsidRPr="009D6AB5">
        <w:t>and</w:t>
      </w:r>
    </w:p>
    <w:p w14:paraId="65658C04" w14:textId="6DB2EF51" w:rsidR="00614198" w:rsidRPr="009D6AB5" w:rsidRDefault="00EA6F0B" w:rsidP="00212DDF">
      <w:pPr>
        <w:pStyle w:val="BodyText"/>
        <w:ind w:left="0" w:right="14"/>
      </w:pPr>
      <w:r w:rsidRPr="009D6AB5">
        <w:t>(2)</w:t>
      </w:r>
      <w:r w:rsidR="00743B9E" w:rsidRPr="009D6AB5">
        <w:t>Authorize others to receive, reproduce, publish, or otherwise use such data, methodology, factual inputs, models, analyses, technical information, reports, conclusions, or other</w:t>
      </w:r>
      <w:r w:rsidR="00743B9E" w:rsidRPr="009D6AB5">
        <w:rPr>
          <w:spacing w:val="-28"/>
        </w:rPr>
        <w:t xml:space="preserve"> </w:t>
      </w:r>
      <w:r w:rsidR="00743B9E" w:rsidRPr="009D6AB5">
        <w:t>scientific assessments, for Federal purposes, including to allow for meaningful third-party</w:t>
      </w:r>
      <w:r w:rsidR="00743B9E" w:rsidRPr="009D6AB5">
        <w:rPr>
          <w:spacing w:val="-18"/>
        </w:rPr>
        <w:t xml:space="preserve"> </w:t>
      </w:r>
      <w:r w:rsidR="00743B9E" w:rsidRPr="009D6AB5">
        <w:t>evaluation.</w:t>
      </w:r>
    </w:p>
    <w:p w14:paraId="7962A80D" w14:textId="19AE55C1" w:rsidR="00614198" w:rsidRPr="009D6AB5" w:rsidRDefault="00743B9E" w:rsidP="00212DDF">
      <w:pPr>
        <w:pStyle w:val="BodyText"/>
        <w:ind w:left="0" w:right="20"/>
      </w:pPr>
      <w:r w:rsidRPr="009D6AB5">
        <w:t xml:space="preserve">See the </w:t>
      </w:r>
      <w:hyperlink r:id="rId46">
        <w:r w:rsidRPr="009D6AB5">
          <w:rPr>
            <w:color w:val="0000FF"/>
            <w:u w:val="single" w:color="0000FF"/>
          </w:rPr>
          <w:t>Service’s General Award Terms and Conditions</w:t>
        </w:r>
        <w:r w:rsidRPr="009D6AB5">
          <w:rPr>
            <w:color w:val="0000FF"/>
          </w:rPr>
          <w:t xml:space="preserve"> </w:t>
        </w:r>
      </w:hyperlink>
      <w:r w:rsidRPr="009D6AB5">
        <w:t xml:space="preserve">for the general administrative and national policy requirements applicable to Service awards. </w:t>
      </w:r>
      <w:r w:rsidR="001E3F5D">
        <w:t xml:space="preserve"> </w:t>
      </w:r>
      <w:r w:rsidRPr="009D6AB5">
        <w:t>The Service will communicate any other program- or project-specific special terms and conditions to recipients in their notices of award.</w:t>
      </w:r>
    </w:p>
    <w:p w14:paraId="42000978" w14:textId="77777777" w:rsidR="00F1075E" w:rsidRDefault="00F1075E" w:rsidP="00212DDF">
      <w:pPr>
        <w:pStyle w:val="Heading1"/>
        <w:tabs>
          <w:tab w:val="left" w:pos="9662"/>
        </w:tabs>
        <w:ind w:left="0" w:right="20"/>
      </w:pPr>
      <w:bookmarkStart w:id="105" w:name="_TOC_250002"/>
      <w:bookmarkStart w:id="106" w:name="_Toc34731909"/>
    </w:p>
    <w:p w14:paraId="544A209E" w14:textId="4AB2A20F" w:rsidR="00614198" w:rsidRPr="009D6AB5" w:rsidRDefault="00743B9E" w:rsidP="00212DDF">
      <w:pPr>
        <w:pStyle w:val="Heading1"/>
        <w:tabs>
          <w:tab w:val="left" w:pos="9662"/>
        </w:tabs>
        <w:ind w:left="0" w:right="20"/>
      </w:pPr>
      <w:r w:rsidRPr="009D6AB5">
        <w:t>F3.</w:t>
      </w:r>
      <w:r w:rsidRPr="009D6AB5">
        <w:rPr>
          <w:spacing w:val="-14"/>
        </w:rPr>
        <w:t xml:space="preserve"> </w:t>
      </w:r>
      <w:bookmarkEnd w:id="105"/>
      <w:r w:rsidRPr="009D6AB5">
        <w:t>Reporting</w:t>
      </w:r>
      <w:bookmarkEnd w:id="106"/>
    </w:p>
    <w:p w14:paraId="77B25FD1" w14:textId="77777777" w:rsidR="00F1075E" w:rsidRDefault="00F1075E" w:rsidP="00212DDF">
      <w:pPr>
        <w:pStyle w:val="BodyText"/>
        <w:ind w:left="0" w:right="20"/>
        <w:rPr>
          <w:b/>
        </w:rPr>
      </w:pPr>
    </w:p>
    <w:p w14:paraId="2AFEA36C" w14:textId="6C9DAAE7" w:rsidR="00614198" w:rsidRPr="009D6AB5" w:rsidRDefault="00743B9E" w:rsidP="00212DDF">
      <w:pPr>
        <w:pStyle w:val="BodyText"/>
        <w:ind w:left="0" w:right="20"/>
        <w:rPr>
          <w:b/>
        </w:rPr>
      </w:pPr>
      <w:r w:rsidRPr="009D6AB5">
        <w:rPr>
          <w:b/>
        </w:rPr>
        <w:t>Financial Reports</w:t>
      </w:r>
    </w:p>
    <w:p w14:paraId="0B4C6A44" w14:textId="30A72AFF" w:rsidR="00614198" w:rsidRPr="009D6AB5" w:rsidRDefault="00743B9E" w:rsidP="00212DDF">
      <w:pPr>
        <w:pStyle w:val="BodyText"/>
        <w:ind w:left="0" w:right="20"/>
      </w:pPr>
      <w:r w:rsidRPr="009D6AB5">
        <w:t xml:space="preserve">All recipients must use the </w:t>
      </w:r>
      <w:hyperlink r:id="rId47">
        <w:r w:rsidRPr="009D6AB5">
          <w:rPr>
            <w:color w:val="0000FF"/>
            <w:u w:val="single" w:color="0000FF"/>
          </w:rPr>
          <w:t>SF-425, Federal Financial Report</w:t>
        </w:r>
        <w:r w:rsidRPr="009D6AB5">
          <w:rPr>
            <w:color w:val="0000FF"/>
          </w:rPr>
          <w:t xml:space="preserve"> </w:t>
        </w:r>
      </w:hyperlink>
      <w:r w:rsidRPr="009D6AB5">
        <w:t>form for financial reporting.</w:t>
      </w:r>
      <w:r w:rsidR="001E3F5D">
        <w:t xml:space="preserve"> </w:t>
      </w:r>
      <w:r w:rsidRPr="009D6AB5">
        <w:t xml:space="preserve"> At a minimum, all recipients must submit a </w:t>
      </w:r>
      <w:r w:rsidRPr="009D6AB5">
        <w:rPr>
          <w:b/>
        </w:rPr>
        <w:t xml:space="preserve">final </w:t>
      </w:r>
      <w:r w:rsidRPr="009D6AB5">
        <w:t xml:space="preserve">financial report. </w:t>
      </w:r>
      <w:r w:rsidR="001E3F5D">
        <w:t xml:space="preserve"> </w:t>
      </w:r>
      <w:r w:rsidRPr="009D6AB5">
        <w:t>Final reports are due no later than 90 calendar days after the award period of performance end date or termination date.</w:t>
      </w:r>
      <w:r w:rsidR="001E3F5D">
        <w:t xml:space="preserve"> </w:t>
      </w:r>
      <w:r w:rsidRPr="009D6AB5">
        <w:t xml:space="preserve"> For awards with periods of performance longer than 12 months, recipients are required to submit </w:t>
      </w:r>
      <w:r w:rsidRPr="009D6AB5">
        <w:rPr>
          <w:b/>
        </w:rPr>
        <w:t xml:space="preserve">interim </w:t>
      </w:r>
      <w:r w:rsidRPr="009D6AB5">
        <w:t xml:space="preserve">financial reports on the frequency established in the Notice of Award. </w:t>
      </w:r>
      <w:r w:rsidR="001E3F5D">
        <w:t xml:space="preserve"> </w:t>
      </w:r>
      <w:r w:rsidRPr="009D6AB5">
        <w:t>The only exception to the interim financial reporting requirement is if the recipient is required to use the SF 270/271 to request payment and requests payment at least once annually through the entire award period of</w:t>
      </w:r>
      <w:r w:rsidR="002D1984" w:rsidRPr="009D6AB5">
        <w:t xml:space="preserve"> </w:t>
      </w:r>
      <w:r w:rsidRPr="009D6AB5">
        <w:t xml:space="preserve">performance. </w:t>
      </w:r>
      <w:r w:rsidR="001E3F5D">
        <w:t xml:space="preserve"> </w:t>
      </w:r>
      <w:r w:rsidRPr="009D6AB5">
        <w:t>We will describe all financial reporting requi</w:t>
      </w:r>
      <w:r w:rsidR="009D706F" w:rsidRPr="009D6AB5">
        <w:t>rements in the Notice of Award.</w:t>
      </w:r>
    </w:p>
    <w:p w14:paraId="5C9988C8" w14:textId="77777777" w:rsidR="00F1075E" w:rsidRDefault="00F1075E" w:rsidP="00212DDF">
      <w:pPr>
        <w:pStyle w:val="BodyText"/>
        <w:ind w:left="0" w:right="20"/>
        <w:rPr>
          <w:b/>
        </w:rPr>
      </w:pPr>
      <w:bookmarkStart w:id="107" w:name="Performance_Reports"/>
      <w:bookmarkStart w:id="108" w:name="_Toc32417884"/>
      <w:bookmarkEnd w:id="107"/>
    </w:p>
    <w:p w14:paraId="0D9575B1" w14:textId="4E52E149" w:rsidR="00614198" w:rsidRPr="009D6AB5" w:rsidRDefault="00743B9E" w:rsidP="00212DDF">
      <w:pPr>
        <w:pStyle w:val="BodyText"/>
        <w:ind w:left="0" w:right="20"/>
        <w:rPr>
          <w:b/>
        </w:rPr>
      </w:pPr>
      <w:r w:rsidRPr="009D6AB5">
        <w:rPr>
          <w:b/>
        </w:rPr>
        <w:t>Performance Reports</w:t>
      </w:r>
      <w:bookmarkEnd w:id="108"/>
    </w:p>
    <w:p w14:paraId="5C8B0478" w14:textId="1D12ACC0" w:rsidR="00614198" w:rsidRPr="009D6AB5" w:rsidRDefault="00743B9E" w:rsidP="00212DDF">
      <w:pPr>
        <w:pStyle w:val="BodyText"/>
        <w:ind w:left="0" w:right="20"/>
      </w:pPr>
      <w:r w:rsidRPr="009D6AB5">
        <w:t>Performance reports must contain a comparison of actual accomplishments with the established goals and objectives of the award; a description of reasons why established goals were not met, if appropriate; and any other pertinent information re</w:t>
      </w:r>
      <w:r w:rsidR="009D706F" w:rsidRPr="009D6AB5">
        <w:t xml:space="preserve">levant to the project results. </w:t>
      </w:r>
      <w:r w:rsidR="001E3F5D">
        <w:t xml:space="preserve"> </w:t>
      </w:r>
      <w:r w:rsidR="009D706F" w:rsidRPr="009D6AB5">
        <w:rPr>
          <w:b/>
        </w:rPr>
        <w:t>F</w:t>
      </w:r>
      <w:r w:rsidRPr="009D6AB5">
        <w:rPr>
          <w:b/>
        </w:rPr>
        <w:t>inal</w:t>
      </w:r>
      <w:r w:rsidRPr="009D6AB5">
        <w:t xml:space="preserve"> </w:t>
      </w:r>
      <w:r w:rsidR="001E5212" w:rsidRPr="009D6AB5">
        <w:t xml:space="preserve">performance </w:t>
      </w:r>
      <w:r w:rsidRPr="009D6AB5">
        <w:t xml:space="preserve">reports are due no later than 90 calendar days after the award period of performance end date or termination date. </w:t>
      </w:r>
      <w:r w:rsidR="001E3F5D">
        <w:t xml:space="preserve"> </w:t>
      </w:r>
      <w:r w:rsidRPr="009D6AB5">
        <w:t xml:space="preserve">For awards with periods of performance longer than 12 months, recipients are required to submit </w:t>
      </w:r>
      <w:r w:rsidRPr="009D6AB5">
        <w:rPr>
          <w:b/>
        </w:rPr>
        <w:t xml:space="preserve">interim </w:t>
      </w:r>
      <w:r w:rsidR="001E5212" w:rsidRPr="009D6AB5">
        <w:t>performance</w:t>
      </w:r>
      <w:r w:rsidR="001E5212" w:rsidRPr="009D6AB5">
        <w:rPr>
          <w:b/>
        </w:rPr>
        <w:t xml:space="preserve"> </w:t>
      </w:r>
      <w:r w:rsidRPr="009D6AB5">
        <w:t>reports on the frequency established in the Notice of Award.</w:t>
      </w:r>
    </w:p>
    <w:p w14:paraId="2BF5644D" w14:textId="77777777" w:rsidR="00F1075E" w:rsidRDefault="00F1075E" w:rsidP="00212DDF">
      <w:pPr>
        <w:pStyle w:val="BodyText"/>
        <w:ind w:left="0" w:right="20"/>
        <w:rPr>
          <w:b/>
        </w:rPr>
      </w:pPr>
      <w:bookmarkStart w:id="109" w:name="Significant_Developments_Reports"/>
      <w:bookmarkStart w:id="110" w:name="_Toc32417885"/>
      <w:bookmarkEnd w:id="109"/>
    </w:p>
    <w:p w14:paraId="261CC2B6" w14:textId="743B8F4D" w:rsidR="00614198" w:rsidRPr="009D6AB5" w:rsidRDefault="00743B9E" w:rsidP="00212DDF">
      <w:pPr>
        <w:pStyle w:val="BodyText"/>
        <w:ind w:left="0" w:right="20"/>
        <w:rPr>
          <w:b/>
        </w:rPr>
      </w:pPr>
      <w:r w:rsidRPr="009D6AB5">
        <w:rPr>
          <w:b/>
        </w:rPr>
        <w:t>Significant Developments Reports</w:t>
      </w:r>
      <w:bookmarkEnd w:id="110"/>
    </w:p>
    <w:p w14:paraId="5252A781" w14:textId="384FFD58" w:rsidR="00614198" w:rsidRPr="009D6AB5" w:rsidRDefault="00743B9E" w:rsidP="00212DDF">
      <w:pPr>
        <w:pStyle w:val="BodyText"/>
        <w:ind w:left="0" w:right="20"/>
      </w:pPr>
      <w:r w:rsidRPr="009D6AB5">
        <w:t>Events may occur between the scheduled performance reporting dates</w:t>
      </w:r>
      <w:r w:rsidR="009D706F" w:rsidRPr="009D6AB5">
        <w:t xml:space="preserve"> that</w:t>
      </w:r>
      <w:r w:rsidRPr="009D6AB5">
        <w:t xml:space="preserve"> have significant impact upon the supported activity.</w:t>
      </w:r>
      <w:r w:rsidR="001E3F5D">
        <w:t xml:space="preserve"> </w:t>
      </w:r>
      <w:r w:rsidRPr="009D6AB5">
        <w:t xml:space="preserve"> In such cases, recipients are required to notify the </w:t>
      </w:r>
      <w:r w:rsidR="00D83FE5">
        <w:t>Service</w:t>
      </w:r>
      <w:r w:rsidRPr="009D6AB5">
        <w:t xml:space="preserve"> in writing as soon as the recipient becomes aware of any problems, delays, or adverse conditions that will materially impair the ability to meet the objective of the Federal award. </w:t>
      </w:r>
      <w:r w:rsidR="001E3F5D">
        <w:t xml:space="preserve"> </w:t>
      </w:r>
      <w:r w:rsidRPr="009D6AB5">
        <w:t xml:space="preserve">This disclosure must include a statement of any corrective action(s) taken or contemplated, and any assistance needed to resolve the situation. </w:t>
      </w:r>
      <w:r w:rsidR="001E3F5D">
        <w:t xml:space="preserve"> </w:t>
      </w:r>
      <w:r w:rsidRPr="009D6AB5">
        <w:t>The recipient should also notify the Service in writing of any favorable developments that enable meeting time schedules and objectives sooner or at less cost than anticipated or producing more or different beneficial results than originally planned.</w:t>
      </w:r>
    </w:p>
    <w:p w14:paraId="26D09E3D" w14:textId="77777777" w:rsidR="00F1075E" w:rsidRDefault="00F1075E" w:rsidP="00212DDF">
      <w:pPr>
        <w:pStyle w:val="BodyText"/>
        <w:ind w:left="0" w:right="20"/>
        <w:rPr>
          <w:b/>
        </w:rPr>
      </w:pPr>
      <w:bookmarkStart w:id="111" w:name="Real_Property_Reports"/>
      <w:bookmarkStart w:id="112" w:name="_Toc32417886"/>
      <w:bookmarkEnd w:id="111"/>
    </w:p>
    <w:p w14:paraId="2D69A2AD" w14:textId="2EEF20F8" w:rsidR="00614198" w:rsidRPr="009D6AB5" w:rsidRDefault="00743B9E" w:rsidP="00212DDF">
      <w:pPr>
        <w:pStyle w:val="BodyText"/>
        <w:ind w:left="0" w:right="20"/>
        <w:rPr>
          <w:b/>
        </w:rPr>
      </w:pPr>
      <w:r w:rsidRPr="009D6AB5">
        <w:rPr>
          <w:b/>
        </w:rPr>
        <w:t>Real Property Reports</w:t>
      </w:r>
      <w:bookmarkEnd w:id="112"/>
    </w:p>
    <w:p w14:paraId="00FC7D3E" w14:textId="570C9233" w:rsidR="00614198" w:rsidRPr="009D6AB5" w:rsidRDefault="00743B9E" w:rsidP="00212DDF">
      <w:pPr>
        <w:pStyle w:val="BodyText"/>
        <w:ind w:left="0" w:right="20"/>
      </w:pPr>
      <w:r w:rsidRPr="009D6AB5">
        <w:t xml:space="preserve">Recipients and subrecipients are required to submit status reports on the status of real property </w:t>
      </w:r>
      <w:r w:rsidRPr="009D6AB5">
        <w:lastRenderedPageBreak/>
        <w:t xml:space="preserve">acquired under the award in which the Federal government retains an interest. </w:t>
      </w:r>
      <w:r w:rsidR="001E3F5D">
        <w:t xml:space="preserve"> </w:t>
      </w:r>
      <w:r w:rsidRPr="009D6AB5">
        <w:t>The required frequency of these reports will depend on the anticipated length of the Federal interest</w:t>
      </w:r>
      <w:r w:rsidR="009D706F" w:rsidRPr="009D6AB5">
        <w:t xml:space="preserve"> </w:t>
      </w:r>
      <w:r w:rsidRPr="009D6AB5">
        <w:t xml:space="preserve">period. </w:t>
      </w:r>
      <w:r w:rsidR="001E3F5D">
        <w:t xml:space="preserve"> </w:t>
      </w:r>
      <w:r w:rsidRPr="009D6AB5">
        <w:t xml:space="preserve">The </w:t>
      </w:r>
      <w:r w:rsidR="00D83FE5">
        <w:t>Service</w:t>
      </w:r>
      <w:r w:rsidRPr="009D6AB5">
        <w:t xml:space="preserve"> will include recipient-specific real property reporting requirements, including the required data elements, reporting frequency, and report due dates, in the Notice of Award when applicable.</w:t>
      </w:r>
    </w:p>
    <w:p w14:paraId="3DEA33C0" w14:textId="77777777" w:rsidR="00F1075E" w:rsidRDefault="00F1075E" w:rsidP="00212DDF">
      <w:pPr>
        <w:pStyle w:val="BodyText"/>
        <w:ind w:left="0" w:right="20"/>
        <w:rPr>
          <w:b/>
        </w:rPr>
      </w:pPr>
      <w:bookmarkStart w:id="113" w:name="Conflict_of_Interest_Disclosures"/>
      <w:bookmarkStart w:id="114" w:name="_Toc32417887"/>
      <w:bookmarkEnd w:id="113"/>
    </w:p>
    <w:p w14:paraId="76D8539D" w14:textId="6BEEA985" w:rsidR="009D706F" w:rsidRPr="009D6AB5" w:rsidRDefault="00743B9E" w:rsidP="00212DDF">
      <w:pPr>
        <w:pStyle w:val="BodyText"/>
        <w:ind w:left="0" w:right="20"/>
        <w:rPr>
          <w:b/>
        </w:rPr>
      </w:pPr>
      <w:r w:rsidRPr="009D6AB5">
        <w:rPr>
          <w:b/>
        </w:rPr>
        <w:t>Conflict of Interest Disclosures</w:t>
      </w:r>
      <w:bookmarkEnd w:id="114"/>
    </w:p>
    <w:p w14:paraId="3213226A" w14:textId="10733BD4" w:rsidR="00614198" w:rsidRPr="009D6AB5" w:rsidRDefault="00743B9E" w:rsidP="00212DDF">
      <w:pPr>
        <w:pStyle w:val="BodyText"/>
        <w:ind w:left="0" w:right="20"/>
      </w:pPr>
      <w:r w:rsidRPr="009D6AB5">
        <w:t>Recipients must notify the program immediately in writing of any conflict of interest that arise</w:t>
      </w:r>
      <w:r w:rsidR="009D706F" w:rsidRPr="009D6AB5">
        <w:t xml:space="preserve"> </w:t>
      </w:r>
      <w:r w:rsidRPr="009D6AB5">
        <w:t xml:space="preserve">during the life of their Federal award, including those reported to them by any subrecipient under the award. Recipients must notify the program in writing if any employees, including subrecipient and contractor personnel, are related to, married to, or have a close personal relationship with any Federal employee in the Federal funding program or who otherwise may have been involved in the review and selection of the award. </w:t>
      </w:r>
      <w:r w:rsidR="001E3F5D">
        <w:t xml:space="preserve"> </w:t>
      </w:r>
      <w:r w:rsidRPr="009D6AB5">
        <w:t xml:space="preserve">The term employee means any individual engaged in the performance of work pursuant to the Federal award. </w:t>
      </w:r>
      <w:r w:rsidR="001E3F5D">
        <w:t xml:space="preserve"> </w:t>
      </w:r>
      <w:r w:rsidRPr="009D6AB5">
        <w:t xml:space="preserve">Recipients may not have a former Federal employee as a key project official, or in any other substantial role related to their award, whose participation put them out of compliance with the legal authorities addressing post-Government employment restrictions.  See the </w:t>
      </w:r>
      <w:hyperlink r:id="rId48" w:history="1">
        <w:r w:rsidRPr="0026217E">
          <w:rPr>
            <w:rStyle w:val="Hyperlink"/>
          </w:rPr>
          <w:t>U.S. Office of Government Ethics website</w:t>
        </w:r>
      </w:hyperlink>
      <w:r w:rsidRPr="0026217E">
        <w:t xml:space="preserve"> </w:t>
      </w:r>
      <w:r w:rsidRPr="009D6AB5">
        <w:t xml:space="preserve">for more information on these restrictions.  The Service will examine each conflict of interest disclosure based on its particular facts and the nature of the project and will determine if a significant potential conflict exists. </w:t>
      </w:r>
      <w:r w:rsidR="001E3F5D">
        <w:t xml:space="preserve"> </w:t>
      </w:r>
      <w:r w:rsidRPr="009D6AB5">
        <w:t>If it does, the Service will work with the recipient to determine an appropriate resolution.</w:t>
      </w:r>
      <w:r w:rsidR="001E3F5D">
        <w:t xml:space="preserve"> </w:t>
      </w:r>
      <w:r w:rsidRPr="009D6AB5">
        <w:t xml:space="preserve"> Failure to disclose and resolve conflicts of interest in a manner that satisfies the Service may result in any of the remedies described in </w:t>
      </w:r>
      <w:hyperlink r:id="rId49" w:history="1">
        <w:r w:rsidRPr="009D6AB5">
          <w:rPr>
            <w:rStyle w:val="Hyperlink"/>
          </w:rPr>
          <w:t>2 CFR 200.338</w:t>
        </w:r>
      </w:hyperlink>
      <w:r w:rsidRPr="009D6AB5">
        <w:t xml:space="preserve"> Remedies for Noncompliance, including termination of the</w:t>
      </w:r>
      <w:r w:rsidRPr="009D6AB5">
        <w:rPr>
          <w:spacing w:val="-12"/>
        </w:rPr>
        <w:t xml:space="preserve"> </w:t>
      </w:r>
      <w:r w:rsidRPr="009D6AB5">
        <w:t>award.</w:t>
      </w:r>
    </w:p>
    <w:p w14:paraId="2D1ABBF6" w14:textId="77777777" w:rsidR="00F1075E" w:rsidRDefault="00F1075E" w:rsidP="00212DDF">
      <w:pPr>
        <w:pStyle w:val="BodyText"/>
        <w:ind w:left="0" w:right="20"/>
        <w:rPr>
          <w:b/>
        </w:rPr>
      </w:pPr>
      <w:bookmarkStart w:id="115" w:name="Other_Mandatory_Disclosures"/>
      <w:bookmarkStart w:id="116" w:name="_Toc32417888"/>
      <w:bookmarkEnd w:id="115"/>
    </w:p>
    <w:p w14:paraId="08A61998" w14:textId="55B21D4B" w:rsidR="00614198" w:rsidRPr="009D6AB5" w:rsidRDefault="00743B9E" w:rsidP="00212DDF">
      <w:pPr>
        <w:pStyle w:val="BodyText"/>
        <w:ind w:left="0" w:right="20"/>
        <w:rPr>
          <w:b/>
        </w:rPr>
      </w:pPr>
      <w:r w:rsidRPr="009D6AB5">
        <w:rPr>
          <w:b/>
        </w:rPr>
        <w:t>Other Mandatory Disclosures</w:t>
      </w:r>
      <w:bookmarkEnd w:id="116"/>
    </w:p>
    <w:p w14:paraId="63311FC8" w14:textId="594518F0" w:rsidR="00614198" w:rsidRPr="009D6AB5" w:rsidRDefault="00743B9E" w:rsidP="00212DDF">
      <w:pPr>
        <w:pStyle w:val="BodyText"/>
        <w:ind w:left="0" w:right="20"/>
      </w:pPr>
      <w:r w:rsidRPr="009D6AB5">
        <w:t>The Non-Federal entity or applicant for a Federal award must disclose, in a timely manner, in writing to the Federal awarding agency or pass-through entity all violations of Federal criminal law involving fraud, bribery, or gratuity violations potentially affecting the Federal award.</w:t>
      </w:r>
      <w:r w:rsidR="001E3F5D">
        <w:t xml:space="preserve"> </w:t>
      </w:r>
      <w:r w:rsidRPr="009D6AB5">
        <w:t xml:space="preserve"> Non- Federal entities that receive a Federal award including the terms and conditions outlined in </w:t>
      </w:r>
      <w:hyperlink r:id="rId50" w:history="1">
        <w:r w:rsidRPr="009D6AB5">
          <w:rPr>
            <w:rStyle w:val="Hyperlink"/>
          </w:rPr>
          <w:t>2 CFR 200, Appendix XII—Award Term and Condition for Recipient Integrity and Performance Matters</w:t>
        </w:r>
      </w:hyperlink>
      <w:r w:rsidRPr="009D6AB5">
        <w:t xml:space="preserve"> are required to report certain civil, criminal, or administrative proceedings to SAM. </w:t>
      </w:r>
      <w:r w:rsidR="001E3F5D">
        <w:t xml:space="preserve"> </w:t>
      </w:r>
      <w:r w:rsidRPr="009D6AB5">
        <w:t xml:space="preserve">Failure to make required disclosures can result in any of the remedies described in </w:t>
      </w:r>
      <w:hyperlink r:id="rId51" w:history="1">
        <w:r w:rsidRPr="009D6AB5">
          <w:rPr>
            <w:rStyle w:val="Hyperlink"/>
          </w:rPr>
          <w:t>2 CFR</w:t>
        </w:r>
        <w:r w:rsidR="00960C97" w:rsidRPr="009D6AB5">
          <w:rPr>
            <w:rStyle w:val="Hyperlink"/>
          </w:rPr>
          <w:t xml:space="preserve"> </w:t>
        </w:r>
        <w:r w:rsidRPr="009D6AB5">
          <w:rPr>
            <w:rStyle w:val="Hyperlink"/>
          </w:rPr>
          <w:t>200.338</w:t>
        </w:r>
      </w:hyperlink>
      <w:r w:rsidRPr="009D6AB5">
        <w:t xml:space="preserve"> Remedies for Noncompliance, including suspension or debarment.</w:t>
      </w:r>
    </w:p>
    <w:p w14:paraId="0DDA8118" w14:textId="77777777" w:rsidR="00F1075E" w:rsidRDefault="00F1075E" w:rsidP="00212DDF">
      <w:pPr>
        <w:pStyle w:val="BodyText"/>
        <w:ind w:left="0" w:right="20"/>
        <w:rPr>
          <w:b/>
        </w:rPr>
      </w:pPr>
      <w:bookmarkStart w:id="117" w:name="Reporting_Matters_Related_to_Recipient_I"/>
      <w:bookmarkStart w:id="118" w:name="_Toc32417889"/>
      <w:bookmarkEnd w:id="117"/>
    </w:p>
    <w:p w14:paraId="6A602DA9" w14:textId="6C26215B" w:rsidR="00614198" w:rsidRPr="009D6AB5" w:rsidRDefault="00743B9E" w:rsidP="00212DDF">
      <w:pPr>
        <w:pStyle w:val="BodyText"/>
        <w:ind w:left="0" w:right="20"/>
        <w:rPr>
          <w:b/>
        </w:rPr>
      </w:pPr>
      <w:r w:rsidRPr="009D6AB5">
        <w:rPr>
          <w:b/>
        </w:rPr>
        <w:t>Reporting Matters Related to Recipient Integrity and Performance</w:t>
      </w:r>
      <w:bookmarkEnd w:id="118"/>
    </w:p>
    <w:p w14:paraId="40666F0B" w14:textId="12312DF0" w:rsidR="00614198" w:rsidRPr="009D6AB5" w:rsidRDefault="00743B9E" w:rsidP="00212DDF">
      <w:pPr>
        <w:pStyle w:val="BodyText"/>
        <w:ind w:left="0" w:right="20"/>
      </w:pPr>
      <w:r w:rsidRPr="009D6AB5">
        <w:t>If the total value of your currently active grants, cooperative agreements, and procurement contracts from all Federal awarding agencies exceeds $10,000,000 for any period of time during the period of performance of this Federal award, then you</w:t>
      </w:r>
      <w:r w:rsidR="009D706F" w:rsidRPr="009D6AB5">
        <w:t>,</w:t>
      </w:r>
      <w:r w:rsidRPr="009D6AB5">
        <w:t xml:space="preserve"> as the recipient during that period of time</w:t>
      </w:r>
      <w:r w:rsidR="009D706F" w:rsidRPr="009D6AB5">
        <w:t>,</w:t>
      </w:r>
      <w:r w:rsidRPr="009D6AB5">
        <w:t xml:space="preserve"> must maintain the currency of information reported to the System for Award Management (SAM) that is made available in the designated integrity and performance system (currently the Federal Awardee Performance and Integrity Information System) about civil, criminal, or administrative proceedings in accordance with </w:t>
      </w:r>
      <w:hyperlink r:id="rId52" w:history="1">
        <w:r w:rsidRPr="009D6AB5">
          <w:rPr>
            <w:rStyle w:val="Hyperlink"/>
          </w:rPr>
          <w:t>Appendix XII to 2 CFR 200</w:t>
        </w:r>
      </w:hyperlink>
      <w:r w:rsidRPr="009D6AB5">
        <w:t>.</w:t>
      </w:r>
    </w:p>
    <w:p w14:paraId="31E0A661" w14:textId="77777777" w:rsidR="00F1075E" w:rsidRDefault="00F1075E" w:rsidP="00212DDF">
      <w:pPr>
        <w:pStyle w:val="Heading1"/>
        <w:tabs>
          <w:tab w:val="left" w:pos="9662"/>
        </w:tabs>
        <w:ind w:left="0" w:right="20"/>
      </w:pPr>
      <w:bookmarkStart w:id="119" w:name="_TOC_250001"/>
      <w:bookmarkStart w:id="120" w:name="_Toc34731910"/>
    </w:p>
    <w:p w14:paraId="09D60F28" w14:textId="3C26A6FA" w:rsidR="00614198" w:rsidRPr="009D6AB5" w:rsidRDefault="00743B9E" w:rsidP="00212DDF">
      <w:pPr>
        <w:pStyle w:val="Heading1"/>
        <w:tabs>
          <w:tab w:val="left" w:pos="9662"/>
        </w:tabs>
        <w:ind w:left="0" w:right="20"/>
      </w:pPr>
      <w:r w:rsidRPr="009D6AB5">
        <w:t>G. Federal Awarding Agency</w:t>
      </w:r>
      <w:r w:rsidRPr="009D6AB5">
        <w:rPr>
          <w:spacing w:val="-36"/>
        </w:rPr>
        <w:t xml:space="preserve"> </w:t>
      </w:r>
      <w:bookmarkEnd w:id="119"/>
      <w:r w:rsidRPr="009D6AB5">
        <w:t>Contact(s)</w:t>
      </w:r>
      <w:bookmarkEnd w:id="120"/>
    </w:p>
    <w:p w14:paraId="1A081195" w14:textId="5C2FAE05" w:rsidR="00614198" w:rsidRPr="009D6AB5" w:rsidRDefault="00743B9E" w:rsidP="00212DDF">
      <w:pPr>
        <w:pStyle w:val="BodyText"/>
        <w:ind w:left="0" w:right="20"/>
        <w:rPr>
          <w:b/>
        </w:rPr>
      </w:pPr>
      <w:bookmarkStart w:id="121" w:name="_Toc32417891"/>
      <w:r w:rsidRPr="009D6AB5">
        <w:rPr>
          <w:b/>
        </w:rPr>
        <w:t>Program Technical Contact</w:t>
      </w:r>
      <w:bookmarkEnd w:id="121"/>
    </w:p>
    <w:p w14:paraId="42973EA5" w14:textId="70D5DCD6" w:rsidR="00614198" w:rsidRDefault="00743B9E" w:rsidP="00212DDF">
      <w:pPr>
        <w:ind w:right="20"/>
        <w:rPr>
          <w:sz w:val="24"/>
        </w:rPr>
      </w:pPr>
      <w:r w:rsidRPr="009D6AB5">
        <w:rPr>
          <w:sz w:val="24"/>
        </w:rPr>
        <w:t>For programmatic technical assistance,</w:t>
      </w:r>
      <w:r w:rsidRPr="009D6AB5">
        <w:rPr>
          <w:b/>
          <w:sz w:val="24"/>
        </w:rPr>
        <w:t xml:space="preserve"> </w:t>
      </w:r>
      <w:r w:rsidRPr="009D6AB5">
        <w:rPr>
          <w:sz w:val="24"/>
        </w:rPr>
        <w:t>contact</w:t>
      </w:r>
      <w:r w:rsidR="002D7839">
        <w:rPr>
          <w:sz w:val="24"/>
        </w:rPr>
        <w:t>:</w:t>
      </w:r>
    </w:p>
    <w:p w14:paraId="57860403" w14:textId="4B54D41C" w:rsidR="002D7839" w:rsidRDefault="002D7839" w:rsidP="00212DDF">
      <w:pPr>
        <w:ind w:right="20"/>
        <w:rPr>
          <w:sz w:val="24"/>
        </w:rPr>
      </w:pPr>
    </w:p>
    <w:p w14:paraId="6BCBA1C0" w14:textId="42E99D2C" w:rsidR="002D7839" w:rsidRDefault="005F1B58" w:rsidP="00212DDF">
      <w:pPr>
        <w:pStyle w:val="BodyText"/>
        <w:ind w:left="0" w:right="20"/>
      </w:pPr>
      <w:r>
        <w:t xml:space="preserve">Mr. </w:t>
      </w:r>
      <w:r w:rsidR="002D7839">
        <w:t>Matthew Keyse</w:t>
      </w:r>
    </w:p>
    <w:p w14:paraId="7E092427" w14:textId="77777777" w:rsidR="002D7839" w:rsidRDefault="002D7839" w:rsidP="00212DDF">
      <w:pPr>
        <w:pStyle w:val="BodyText"/>
        <w:ind w:left="0" w:right="20"/>
      </w:pPr>
      <w:r>
        <w:t>Fisheries and Aquatic Conservation Branch Chief</w:t>
      </w:r>
    </w:p>
    <w:p w14:paraId="3FBCF177" w14:textId="77777777" w:rsidR="002D7839" w:rsidRDefault="002D7839" w:rsidP="00212DDF">
      <w:pPr>
        <w:pStyle w:val="BodyText"/>
        <w:ind w:left="0" w:right="20"/>
      </w:pPr>
      <w:r>
        <w:t>Fairbanks Fish and Wildlife Service Field Office</w:t>
      </w:r>
    </w:p>
    <w:p w14:paraId="4E884177" w14:textId="42BE5124" w:rsidR="002D7839" w:rsidRDefault="002D7839" w:rsidP="00212DDF">
      <w:pPr>
        <w:pStyle w:val="BodyText"/>
        <w:ind w:left="0" w:right="20"/>
      </w:pPr>
      <w:r>
        <w:lastRenderedPageBreak/>
        <w:t>101 12</w:t>
      </w:r>
      <w:r w:rsidRPr="008B2048">
        <w:rPr>
          <w:vertAlign w:val="superscript"/>
        </w:rPr>
        <w:t>th</w:t>
      </w:r>
      <w:r>
        <w:t xml:space="preserve"> Ave</w:t>
      </w:r>
      <w:r w:rsidR="005F1B58">
        <w:t>nue</w:t>
      </w:r>
      <w:r>
        <w:t>, Room 110</w:t>
      </w:r>
    </w:p>
    <w:p w14:paraId="5C4446E6" w14:textId="77777777" w:rsidR="002D7839" w:rsidRDefault="002D7839" w:rsidP="00212DDF">
      <w:pPr>
        <w:pStyle w:val="BodyText"/>
        <w:ind w:left="0" w:right="20"/>
      </w:pPr>
      <w:r>
        <w:t>Fairbanks, Alaska 99701</w:t>
      </w:r>
    </w:p>
    <w:p w14:paraId="4260C922" w14:textId="09201F47" w:rsidR="002D7839" w:rsidRDefault="002D7839" w:rsidP="00212DDF">
      <w:pPr>
        <w:pStyle w:val="BodyText"/>
        <w:ind w:left="0" w:right="20"/>
      </w:pPr>
      <w:r>
        <w:t xml:space="preserve">Phone: </w:t>
      </w:r>
      <w:r w:rsidR="005F1B58">
        <w:t xml:space="preserve"> </w:t>
      </w:r>
      <w:r>
        <w:t>907-456-0418, Fax: 907-456-0454</w:t>
      </w:r>
    </w:p>
    <w:p w14:paraId="1611068E" w14:textId="319C97D0" w:rsidR="002D7839" w:rsidRDefault="002D7839" w:rsidP="00212DDF">
      <w:pPr>
        <w:pStyle w:val="BodyText"/>
        <w:ind w:left="0" w:right="20"/>
      </w:pPr>
      <w:r>
        <w:t xml:space="preserve">Email: </w:t>
      </w:r>
      <w:r w:rsidR="005F1B58">
        <w:t xml:space="preserve"> </w:t>
      </w:r>
      <w:r>
        <w:t>matthew_keyse@fws.gov</w:t>
      </w:r>
    </w:p>
    <w:p w14:paraId="105A1B07" w14:textId="77777777" w:rsidR="002D7839" w:rsidRDefault="002D7839" w:rsidP="00212DDF">
      <w:pPr>
        <w:ind w:right="20"/>
        <w:rPr>
          <w:sz w:val="24"/>
        </w:rPr>
      </w:pPr>
    </w:p>
    <w:p w14:paraId="24315FBF" w14:textId="77777777" w:rsidR="002D7839" w:rsidRPr="009D6AB5" w:rsidRDefault="002D7839" w:rsidP="00212DDF">
      <w:pPr>
        <w:ind w:right="20"/>
        <w:rPr>
          <w:sz w:val="24"/>
        </w:rPr>
      </w:pPr>
    </w:p>
    <w:p w14:paraId="4A2E4BA7" w14:textId="00A74FD7" w:rsidR="00614198" w:rsidRPr="009D6AB5" w:rsidRDefault="00743B9E" w:rsidP="00212DDF">
      <w:pPr>
        <w:pStyle w:val="BodyText"/>
        <w:ind w:left="0" w:right="20"/>
        <w:rPr>
          <w:b/>
        </w:rPr>
      </w:pPr>
      <w:bookmarkStart w:id="122" w:name="G2._Program_Administration_Contact"/>
      <w:bookmarkStart w:id="123" w:name="G3._Application_System_Technical_Support"/>
      <w:bookmarkStart w:id="124" w:name="_Toc32417903"/>
      <w:bookmarkEnd w:id="122"/>
      <w:bookmarkEnd w:id="123"/>
      <w:r w:rsidRPr="009D6AB5">
        <w:rPr>
          <w:b/>
        </w:rPr>
        <w:t>Application System Technical Support</w:t>
      </w:r>
      <w:bookmarkEnd w:id="124"/>
    </w:p>
    <w:p w14:paraId="724CDA4C" w14:textId="24D147EC" w:rsidR="00614198" w:rsidRPr="009D6AB5" w:rsidRDefault="00743B9E" w:rsidP="00212DDF">
      <w:pPr>
        <w:pStyle w:val="BodyText"/>
        <w:ind w:left="0" w:right="20"/>
      </w:pPr>
      <w:r w:rsidRPr="009D6AB5">
        <w:t xml:space="preserve">For </w:t>
      </w:r>
      <w:r w:rsidRPr="009D6AB5">
        <w:rPr>
          <w:b/>
        </w:rPr>
        <w:t>Grants.gov</w:t>
      </w:r>
      <w:r w:rsidRPr="009D6AB5">
        <w:t xml:space="preserve"> technical registration and submission, downloading forms and application packages, contact</w:t>
      </w:r>
      <w:r w:rsidR="00EC17C5" w:rsidRPr="009D6AB5">
        <w:t xml:space="preserve"> </w:t>
      </w:r>
      <w:r w:rsidRPr="009D6AB5">
        <w:t>Grants.gov Customer Support</w:t>
      </w:r>
      <w:bookmarkStart w:id="125" w:name="_Toc32417904"/>
      <w:r w:rsidR="00EC17C5" w:rsidRPr="009D6AB5">
        <w:t xml:space="preserve"> at </w:t>
      </w:r>
      <w:bookmarkEnd w:id="125"/>
      <w:r w:rsidRPr="009D6AB5">
        <w:t>1-800-518-4726</w:t>
      </w:r>
      <w:r w:rsidR="00EC17C5" w:rsidRPr="009D6AB5">
        <w:t xml:space="preserve"> or </w:t>
      </w:r>
      <w:r w:rsidR="003F4984" w:rsidRPr="009D6AB5">
        <w:t xml:space="preserve">by </w:t>
      </w:r>
      <w:r w:rsidR="00EC17C5" w:rsidRPr="009D6AB5">
        <w:t xml:space="preserve">email to </w:t>
      </w:r>
      <w:hyperlink r:id="rId53">
        <w:r w:rsidRPr="009D6AB5">
          <w:rPr>
            <w:color w:val="0000FF"/>
            <w:u w:val="single" w:color="0000FF"/>
          </w:rPr>
          <w:t>Support@grants.gov</w:t>
        </w:r>
      </w:hyperlink>
      <w:r w:rsidR="003F4984" w:rsidRPr="009D6AB5">
        <w:rPr>
          <w:color w:val="0000FF"/>
          <w:u w:val="single" w:color="0000FF"/>
        </w:rPr>
        <w:t>.</w:t>
      </w:r>
    </w:p>
    <w:p w14:paraId="47E35B17" w14:textId="3B6DEC62" w:rsidR="00614198" w:rsidRPr="009D6AB5" w:rsidRDefault="00743B9E" w:rsidP="00212DDF">
      <w:pPr>
        <w:pStyle w:val="BodyText"/>
        <w:ind w:left="0" w:right="20"/>
        <w:rPr>
          <w:sz w:val="21"/>
        </w:rPr>
      </w:pPr>
      <w:bookmarkStart w:id="126" w:name="_Toc32417906"/>
      <w:r w:rsidRPr="009D6AB5">
        <w:t xml:space="preserve">For </w:t>
      </w:r>
      <w:r w:rsidRPr="009D6AB5">
        <w:rPr>
          <w:b/>
        </w:rPr>
        <w:t>GrantSolutions</w:t>
      </w:r>
      <w:r w:rsidRPr="009D6AB5">
        <w:t xml:space="preserve"> technical registration and submissions, downloading forms and application packages, contact</w:t>
      </w:r>
      <w:bookmarkEnd w:id="126"/>
      <w:r w:rsidR="00EC17C5" w:rsidRPr="009D6AB5">
        <w:t xml:space="preserve"> </w:t>
      </w:r>
      <w:r w:rsidRPr="009D6AB5">
        <w:t>GrantSolutions Customer Support</w:t>
      </w:r>
      <w:r w:rsidR="00EC17C5" w:rsidRPr="009D6AB5">
        <w:t xml:space="preserve"> at </w:t>
      </w:r>
      <w:bookmarkStart w:id="127" w:name="Telephone:"/>
      <w:bookmarkEnd w:id="127"/>
      <w:r w:rsidRPr="009D6AB5">
        <w:t>1-866-577-0771</w:t>
      </w:r>
      <w:r w:rsidR="00EC17C5" w:rsidRPr="009D6AB5">
        <w:t xml:space="preserve"> or by email to </w:t>
      </w:r>
      <w:hyperlink r:id="rId54">
        <w:r w:rsidRPr="009D6AB5">
          <w:rPr>
            <w:color w:val="0000FF"/>
            <w:u w:val="single" w:color="0000FF"/>
          </w:rPr>
          <w:t>Help@grantsolutions.gov</w:t>
        </w:r>
      </w:hyperlink>
      <w:r w:rsidR="00EC17C5" w:rsidRPr="009D6AB5">
        <w:rPr>
          <w:color w:val="0000FF"/>
          <w:u w:val="single" w:color="0000FF"/>
        </w:rPr>
        <w:t>.</w:t>
      </w:r>
    </w:p>
    <w:p w14:paraId="7CF4F69B" w14:textId="77777777" w:rsidR="00F1075E" w:rsidRDefault="00F1075E" w:rsidP="00212DDF">
      <w:pPr>
        <w:pStyle w:val="Heading1"/>
        <w:tabs>
          <w:tab w:val="left" w:pos="9662"/>
        </w:tabs>
        <w:ind w:left="0" w:right="20"/>
      </w:pPr>
      <w:bookmarkStart w:id="128" w:name="_TOC_250000"/>
      <w:bookmarkStart w:id="129" w:name="_Toc34731911"/>
    </w:p>
    <w:p w14:paraId="782A6F92" w14:textId="5DBED4C2" w:rsidR="00614198" w:rsidRPr="009D6AB5" w:rsidRDefault="00743B9E" w:rsidP="00212DDF">
      <w:pPr>
        <w:pStyle w:val="Heading1"/>
        <w:tabs>
          <w:tab w:val="left" w:pos="9662"/>
        </w:tabs>
        <w:ind w:left="0" w:right="20"/>
      </w:pPr>
      <w:r w:rsidRPr="009D6AB5">
        <w:t>H. Other</w:t>
      </w:r>
      <w:r w:rsidRPr="009D6AB5">
        <w:rPr>
          <w:spacing w:val="-17"/>
        </w:rPr>
        <w:t xml:space="preserve"> </w:t>
      </w:r>
      <w:bookmarkEnd w:id="128"/>
      <w:r w:rsidRPr="009D6AB5">
        <w:t>Information</w:t>
      </w:r>
      <w:bookmarkEnd w:id="129"/>
    </w:p>
    <w:p w14:paraId="1AB39E91" w14:textId="77777777" w:rsidR="00F1075E" w:rsidRDefault="00F1075E" w:rsidP="00212DDF">
      <w:pPr>
        <w:pStyle w:val="BodyText"/>
        <w:ind w:left="0" w:right="20"/>
        <w:rPr>
          <w:b/>
        </w:rPr>
      </w:pPr>
    </w:p>
    <w:p w14:paraId="2388938B" w14:textId="4D10DB23" w:rsidR="00614198" w:rsidRPr="009D6AB5" w:rsidRDefault="00743B9E" w:rsidP="00212DDF">
      <w:pPr>
        <w:pStyle w:val="BodyText"/>
        <w:ind w:left="0" w:right="20"/>
        <w:rPr>
          <w:b/>
        </w:rPr>
      </w:pPr>
      <w:r w:rsidRPr="009D6AB5">
        <w:rPr>
          <w:b/>
        </w:rPr>
        <w:t>Payments</w:t>
      </w:r>
    </w:p>
    <w:p w14:paraId="49910A78" w14:textId="0D1CB67A" w:rsidR="00614198" w:rsidRPr="009D6AB5" w:rsidRDefault="00743B9E" w:rsidP="00212DDF">
      <w:pPr>
        <w:pStyle w:val="BodyText"/>
        <w:ind w:left="0" w:right="20"/>
      </w:pPr>
      <w:r w:rsidRPr="009D6AB5">
        <w:t xml:space="preserve">Domestic recipients are required to register in and receive payment through the U.S. Treasury’s Automated Standard Application for Payments (ASAP), unless approved for a waiver by the Service program. </w:t>
      </w:r>
      <w:r w:rsidR="005F1B58">
        <w:t xml:space="preserve"> </w:t>
      </w:r>
      <w:r w:rsidRPr="009D6AB5">
        <w:t xml:space="preserve">Foreign recipients receiving funds to a final destination bank outside the U.S. are required to receive payment through the U.S. Treasury’s International Treasury Services (ITS) System. </w:t>
      </w:r>
      <w:r w:rsidR="005F1B58">
        <w:t xml:space="preserve"> </w:t>
      </w:r>
      <w:r w:rsidRPr="009D6AB5">
        <w:t xml:space="preserve">Foreign recipients receiving funds to a final destination bank in the U.S. are required to enter and maintain current banking details in their SAM.gov entity profile and receive payment through the Automated Clearing House network by electronic funds transfer (EFT). </w:t>
      </w:r>
      <w:r w:rsidR="005F1B58">
        <w:t xml:space="preserve"> </w:t>
      </w:r>
      <w:r w:rsidRPr="009D6AB5">
        <w:t xml:space="preserve">The </w:t>
      </w:r>
      <w:r w:rsidR="00D83FE5">
        <w:t>Service</w:t>
      </w:r>
      <w:r w:rsidRPr="009D6AB5">
        <w:t xml:space="preserve"> will include recipient-specific instructions on how to request payment, including identification of any additional information required and where to submit payment requests, as applicable, in all Notices of Award.</w:t>
      </w:r>
    </w:p>
    <w:p w14:paraId="42D617CB" w14:textId="77777777" w:rsidR="00F1075E" w:rsidRDefault="00F1075E" w:rsidP="00212DDF">
      <w:pPr>
        <w:pStyle w:val="BodyText"/>
        <w:ind w:left="0" w:right="14"/>
        <w:rPr>
          <w:b/>
        </w:rPr>
      </w:pPr>
      <w:bookmarkStart w:id="130" w:name="_Toc32417910"/>
    </w:p>
    <w:p w14:paraId="34025768" w14:textId="31C738AD" w:rsidR="00614198" w:rsidRPr="009D6AB5" w:rsidRDefault="00743B9E" w:rsidP="00212DDF">
      <w:pPr>
        <w:pStyle w:val="BodyText"/>
        <w:ind w:left="0" w:right="14"/>
        <w:rPr>
          <w:b/>
        </w:rPr>
      </w:pPr>
      <w:r w:rsidRPr="009D6AB5">
        <w:rPr>
          <w:b/>
        </w:rPr>
        <w:t>PAPERWORK REDUCTION ACT STATEMENT:</w:t>
      </w:r>
      <w:bookmarkEnd w:id="130"/>
    </w:p>
    <w:p w14:paraId="58DFF830" w14:textId="50154018" w:rsidR="00614198" w:rsidRPr="009D6AB5" w:rsidRDefault="00743B9E" w:rsidP="00212DDF">
      <w:pPr>
        <w:pStyle w:val="BodyText"/>
        <w:ind w:left="0" w:right="20"/>
      </w:pPr>
      <w:r w:rsidRPr="009D6AB5">
        <w:t xml:space="preserve">OMB Control Number: </w:t>
      </w:r>
      <w:r w:rsidR="005F1B58">
        <w:t xml:space="preserve"> </w:t>
      </w:r>
      <w:r w:rsidRPr="009D6AB5">
        <w:t xml:space="preserve">1018-0100, Expiration Date: </w:t>
      </w:r>
      <w:r w:rsidR="005F1B58">
        <w:t xml:space="preserve"> </w:t>
      </w:r>
      <w:r w:rsidRPr="009D6AB5">
        <w:t>7/31/2021</w:t>
      </w:r>
    </w:p>
    <w:p w14:paraId="158B859D" w14:textId="015A2824" w:rsidR="00614198" w:rsidRPr="009D6AB5" w:rsidRDefault="00743B9E" w:rsidP="00212DDF">
      <w:pPr>
        <w:pStyle w:val="BodyText"/>
        <w:ind w:left="0" w:right="20"/>
      </w:pPr>
      <w:r w:rsidRPr="009D6AB5">
        <w:t xml:space="preserve">We are collecting this information in accordance with the authorizing legislation identified above. Your response is required to obtain or retain a benefit. </w:t>
      </w:r>
      <w:r w:rsidR="005F1B58">
        <w:t xml:space="preserve"> </w:t>
      </w:r>
      <w:r w:rsidRPr="009D6AB5">
        <w:t xml:space="preserve">We will use the information you provide to conduct a competitive review and select projects for funding and, if awarded, to evaluate performance. We may not </w:t>
      </w:r>
      <w:r w:rsidR="00D83FE5" w:rsidRPr="009D6AB5">
        <w:t>conduct,</w:t>
      </w:r>
      <w:r w:rsidRPr="009D6AB5">
        <w:t xml:space="preserve"> or sponsor and you are not required to respond to a collection of information unless it displays a currently valid Office of Management and Budget (OMB) control number. </w:t>
      </w:r>
      <w:r w:rsidR="005F1B58">
        <w:t xml:space="preserve"> </w:t>
      </w:r>
      <w:r w:rsidRPr="009D6AB5">
        <w:t xml:space="preserve">We estimate that it will take you on average about 40 hours to complete an initial application, about 3 hours to revise the terms of an award, and about 8 hours per report to prepare and submit financial and performance reports, including time to maintain records and gather information. </w:t>
      </w:r>
      <w:r w:rsidR="005F1B58">
        <w:t xml:space="preserve"> </w:t>
      </w:r>
      <w:r w:rsidRPr="009D6AB5">
        <w:t xml:space="preserve">Actual time for these activities will vary depending on program-specific requirements. </w:t>
      </w:r>
      <w:r w:rsidR="005F1B58">
        <w:t xml:space="preserve"> </w:t>
      </w:r>
      <w:r w:rsidRPr="009D6AB5">
        <w:t xml:space="preserve">You may send comments on the burden estimate or any other aspect of this information collection to the Information Collection Clearance Officer, U.S. Fish and Wildlife Service, MS BPHC, 5275 Leesburg Pike, Falls Church, </w:t>
      </w:r>
      <w:r w:rsidR="002A7311" w:rsidRPr="009D6AB5">
        <w:t>V</w:t>
      </w:r>
      <w:r w:rsidR="002A7311">
        <w:t>irginia</w:t>
      </w:r>
      <w:r w:rsidRPr="009D6AB5">
        <w:rPr>
          <w:spacing w:val="-11"/>
        </w:rPr>
        <w:t xml:space="preserve"> </w:t>
      </w:r>
      <w:r w:rsidRPr="009D6AB5">
        <w:t>22041-3803.</w:t>
      </w:r>
    </w:p>
    <w:sectPr w:rsidR="00614198" w:rsidRPr="009D6AB5">
      <w:footerReference w:type="default" r:id="rId55"/>
      <w:pgSz w:w="12240" w:h="15840"/>
      <w:pgMar w:top="1320" w:right="1160" w:bottom="280" w:left="1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BA3E50" w14:textId="77777777" w:rsidR="006232EC" w:rsidRDefault="006232EC" w:rsidP="00FE09E3">
      <w:r>
        <w:separator/>
      </w:r>
    </w:p>
  </w:endnote>
  <w:endnote w:type="continuationSeparator" w:id="0">
    <w:p w14:paraId="3921C2C3" w14:textId="77777777" w:rsidR="006232EC" w:rsidRDefault="006232EC" w:rsidP="00FE0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093973228"/>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6F4F02FC" w14:textId="37BE19D7" w:rsidR="00444845" w:rsidRPr="00FE09E3" w:rsidRDefault="00444845" w:rsidP="009D6AB5">
            <w:pPr>
              <w:pStyle w:val="Footer"/>
              <w:tabs>
                <w:tab w:val="clear" w:pos="4680"/>
                <w:tab w:val="clear" w:pos="9360"/>
              </w:tabs>
              <w:spacing w:before="120"/>
              <w:ind w:right="14"/>
              <w:jc w:val="right"/>
              <w:rPr>
                <w:sz w:val="20"/>
                <w:szCs w:val="20"/>
              </w:rPr>
            </w:pPr>
            <w:r w:rsidRPr="00FE09E3">
              <w:rPr>
                <w:sz w:val="20"/>
                <w:szCs w:val="20"/>
              </w:rPr>
              <w:t xml:space="preserve">Page </w:t>
            </w:r>
            <w:r w:rsidRPr="00FE09E3">
              <w:rPr>
                <w:b/>
                <w:bCs/>
                <w:sz w:val="20"/>
                <w:szCs w:val="20"/>
              </w:rPr>
              <w:fldChar w:fldCharType="begin"/>
            </w:r>
            <w:r w:rsidRPr="00FE09E3">
              <w:rPr>
                <w:b/>
                <w:bCs/>
                <w:sz w:val="20"/>
                <w:szCs w:val="20"/>
              </w:rPr>
              <w:instrText xml:space="preserve"> PAGE </w:instrText>
            </w:r>
            <w:r w:rsidRPr="00FE09E3">
              <w:rPr>
                <w:b/>
                <w:bCs/>
                <w:sz w:val="20"/>
                <w:szCs w:val="20"/>
              </w:rPr>
              <w:fldChar w:fldCharType="separate"/>
            </w:r>
            <w:r w:rsidR="007B3882">
              <w:rPr>
                <w:b/>
                <w:bCs/>
                <w:noProof/>
                <w:sz w:val="20"/>
                <w:szCs w:val="20"/>
              </w:rPr>
              <w:t>1</w:t>
            </w:r>
            <w:r w:rsidRPr="00FE09E3">
              <w:rPr>
                <w:b/>
                <w:bCs/>
                <w:sz w:val="20"/>
                <w:szCs w:val="20"/>
              </w:rPr>
              <w:fldChar w:fldCharType="end"/>
            </w:r>
            <w:r w:rsidRPr="00FE09E3">
              <w:rPr>
                <w:sz w:val="20"/>
                <w:szCs w:val="20"/>
              </w:rPr>
              <w:t xml:space="preserve"> of </w:t>
            </w:r>
            <w:r w:rsidRPr="00FE09E3">
              <w:rPr>
                <w:b/>
                <w:bCs/>
                <w:sz w:val="20"/>
                <w:szCs w:val="20"/>
              </w:rPr>
              <w:fldChar w:fldCharType="begin"/>
            </w:r>
            <w:r w:rsidRPr="00FE09E3">
              <w:rPr>
                <w:b/>
                <w:bCs/>
                <w:sz w:val="20"/>
                <w:szCs w:val="20"/>
              </w:rPr>
              <w:instrText xml:space="preserve"> NUMPAGES  </w:instrText>
            </w:r>
            <w:r w:rsidRPr="00FE09E3">
              <w:rPr>
                <w:b/>
                <w:bCs/>
                <w:sz w:val="20"/>
                <w:szCs w:val="20"/>
              </w:rPr>
              <w:fldChar w:fldCharType="separate"/>
            </w:r>
            <w:r w:rsidR="007B3882">
              <w:rPr>
                <w:b/>
                <w:bCs/>
                <w:noProof/>
                <w:sz w:val="20"/>
                <w:szCs w:val="20"/>
              </w:rPr>
              <w:t>20</w:t>
            </w:r>
            <w:r w:rsidRPr="00FE09E3">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E8F9AD" w14:textId="77777777" w:rsidR="006232EC" w:rsidRDefault="006232EC" w:rsidP="00FE09E3">
      <w:r>
        <w:separator/>
      </w:r>
    </w:p>
  </w:footnote>
  <w:footnote w:type="continuationSeparator" w:id="0">
    <w:p w14:paraId="52114FBD" w14:textId="77777777" w:rsidR="006232EC" w:rsidRDefault="006232EC" w:rsidP="00FE09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35BEE"/>
    <w:multiLevelType w:val="hybridMultilevel"/>
    <w:tmpl w:val="F4201FA8"/>
    <w:lvl w:ilvl="0" w:tplc="AFDE8D16">
      <w:start w:val="1"/>
      <w:numFmt w:val="lowerLetter"/>
      <w:lvlText w:val="(%1)"/>
      <w:lvlJc w:val="left"/>
      <w:pPr>
        <w:ind w:left="605" w:hanging="326"/>
        <w:jc w:val="right"/>
      </w:pPr>
      <w:rPr>
        <w:rFonts w:ascii="Times New Roman" w:eastAsia="Times New Roman" w:hAnsi="Times New Roman" w:cs="Times New Roman" w:hint="default"/>
        <w:spacing w:val="-1"/>
        <w:w w:val="100"/>
        <w:sz w:val="24"/>
        <w:szCs w:val="24"/>
        <w:lang w:val="en-US" w:eastAsia="en-US" w:bidi="en-US"/>
      </w:rPr>
    </w:lvl>
    <w:lvl w:ilvl="1" w:tplc="13F27388">
      <w:numFmt w:val="bullet"/>
      <w:lvlText w:val=""/>
      <w:lvlJc w:val="left"/>
      <w:pPr>
        <w:ind w:left="1000" w:hanging="359"/>
      </w:pPr>
      <w:rPr>
        <w:rFonts w:ascii="Symbol" w:eastAsia="Symbol" w:hAnsi="Symbol" w:cs="Symbol" w:hint="default"/>
        <w:w w:val="100"/>
        <w:sz w:val="24"/>
        <w:szCs w:val="24"/>
        <w:lang w:val="en-US" w:eastAsia="en-US" w:bidi="en-US"/>
      </w:rPr>
    </w:lvl>
    <w:lvl w:ilvl="2" w:tplc="BAAE3F76">
      <w:numFmt w:val="bullet"/>
      <w:lvlText w:val="•"/>
      <w:lvlJc w:val="left"/>
      <w:pPr>
        <w:ind w:left="1991" w:hanging="359"/>
      </w:pPr>
      <w:rPr>
        <w:rFonts w:hint="default"/>
        <w:lang w:val="en-US" w:eastAsia="en-US" w:bidi="en-US"/>
      </w:rPr>
    </w:lvl>
    <w:lvl w:ilvl="3" w:tplc="F37A2368">
      <w:numFmt w:val="bullet"/>
      <w:lvlText w:val="•"/>
      <w:lvlJc w:val="left"/>
      <w:pPr>
        <w:ind w:left="2982" w:hanging="359"/>
      </w:pPr>
      <w:rPr>
        <w:rFonts w:hint="default"/>
        <w:lang w:val="en-US" w:eastAsia="en-US" w:bidi="en-US"/>
      </w:rPr>
    </w:lvl>
    <w:lvl w:ilvl="4" w:tplc="B718C3C4">
      <w:numFmt w:val="bullet"/>
      <w:lvlText w:val="•"/>
      <w:lvlJc w:val="left"/>
      <w:pPr>
        <w:ind w:left="3973" w:hanging="359"/>
      </w:pPr>
      <w:rPr>
        <w:rFonts w:hint="default"/>
        <w:lang w:val="en-US" w:eastAsia="en-US" w:bidi="en-US"/>
      </w:rPr>
    </w:lvl>
    <w:lvl w:ilvl="5" w:tplc="BC4E9C18">
      <w:numFmt w:val="bullet"/>
      <w:lvlText w:val="•"/>
      <w:lvlJc w:val="left"/>
      <w:pPr>
        <w:ind w:left="4964" w:hanging="359"/>
      </w:pPr>
      <w:rPr>
        <w:rFonts w:hint="default"/>
        <w:lang w:val="en-US" w:eastAsia="en-US" w:bidi="en-US"/>
      </w:rPr>
    </w:lvl>
    <w:lvl w:ilvl="6" w:tplc="B7BAF11A">
      <w:numFmt w:val="bullet"/>
      <w:lvlText w:val="•"/>
      <w:lvlJc w:val="left"/>
      <w:pPr>
        <w:ind w:left="5955" w:hanging="359"/>
      </w:pPr>
      <w:rPr>
        <w:rFonts w:hint="default"/>
        <w:lang w:val="en-US" w:eastAsia="en-US" w:bidi="en-US"/>
      </w:rPr>
    </w:lvl>
    <w:lvl w:ilvl="7" w:tplc="FBB4F0C8">
      <w:numFmt w:val="bullet"/>
      <w:lvlText w:val="•"/>
      <w:lvlJc w:val="left"/>
      <w:pPr>
        <w:ind w:left="6946" w:hanging="359"/>
      </w:pPr>
      <w:rPr>
        <w:rFonts w:hint="default"/>
        <w:lang w:val="en-US" w:eastAsia="en-US" w:bidi="en-US"/>
      </w:rPr>
    </w:lvl>
    <w:lvl w:ilvl="8" w:tplc="B176911E">
      <w:numFmt w:val="bullet"/>
      <w:lvlText w:val="•"/>
      <w:lvlJc w:val="left"/>
      <w:pPr>
        <w:ind w:left="7937" w:hanging="359"/>
      </w:pPr>
      <w:rPr>
        <w:rFonts w:hint="default"/>
        <w:lang w:val="en-US" w:eastAsia="en-US" w:bidi="en-US"/>
      </w:rPr>
    </w:lvl>
  </w:abstractNum>
  <w:abstractNum w:abstractNumId="1" w15:restartNumberingAfterBreak="0">
    <w:nsid w:val="177A67EB"/>
    <w:multiLevelType w:val="hybridMultilevel"/>
    <w:tmpl w:val="DCD8E7E8"/>
    <w:lvl w:ilvl="0" w:tplc="3DD684A2">
      <w:start w:val="1"/>
      <w:numFmt w:val="lowerLetter"/>
      <w:lvlText w:val="(%1)"/>
      <w:lvlJc w:val="left"/>
      <w:pPr>
        <w:ind w:left="280" w:hanging="328"/>
      </w:pPr>
      <w:rPr>
        <w:rFonts w:ascii="Times New Roman" w:eastAsia="Times New Roman" w:hAnsi="Times New Roman" w:cs="Times New Roman" w:hint="default"/>
        <w:spacing w:val="-2"/>
        <w:w w:val="100"/>
        <w:sz w:val="24"/>
        <w:szCs w:val="24"/>
        <w:lang w:val="en-US" w:eastAsia="en-US" w:bidi="en-US"/>
      </w:rPr>
    </w:lvl>
    <w:lvl w:ilvl="1" w:tplc="B9C07FCC">
      <w:numFmt w:val="bullet"/>
      <w:lvlText w:val="•"/>
      <w:lvlJc w:val="left"/>
      <w:pPr>
        <w:ind w:left="1244" w:hanging="328"/>
      </w:pPr>
      <w:rPr>
        <w:rFonts w:hint="default"/>
        <w:lang w:val="en-US" w:eastAsia="en-US" w:bidi="en-US"/>
      </w:rPr>
    </w:lvl>
    <w:lvl w:ilvl="2" w:tplc="1C1E33DA">
      <w:numFmt w:val="bullet"/>
      <w:lvlText w:val="•"/>
      <w:lvlJc w:val="left"/>
      <w:pPr>
        <w:ind w:left="2208" w:hanging="328"/>
      </w:pPr>
      <w:rPr>
        <w:rFonts w:hint="default"/>
        <w:lang w:val="en-US" w:eastAsia="en-US" w:bidi="en-US"/>
      </w:rPr>
    </w:lvl>
    <w:lvl w:ilvl="3" w:tplc="86783FE0">
      <w:numFmt w:val="bullet"/>
      <w:lvlText w:val="•"/>
      <w:lvlJc w:val="left"/>
      <w:pPr>
        <w:ind w:left="3172" w:hanging="328"/>
      </w:pPr>
      <w:rPr>
        <w:rFonts w:hint="default"/>
        <w:lang w:val="en-US" w:eastAsia="en-US" w:bidi="en-US"/>
      </w:rPr>
    </w:lvl>
    <w:lvl w:ilvl="4" w:tplc="E654E3C8">
      <w:numFmt w:val="bullet"/>
      <w:lvlText w:val="•"/>
      <w:lvlJc w:val="left"/>
      <w:pPr>
        <w:ind w:left="4136" w:hanging="328"/>
      </w:pPr>
      <w:rPr>
        <w:rFonts w:hint="default"/>
        <w:lang w:val="en-US" w:eastAsia="en-US" w:bidi="en-US"/>
      </w:rPr>
    </w:lvl>
    <w:lvl w:ilvl="5" w:tplc="1CD457D0">
      <w:numFmt w:val="bullet"/>
      <w:lvlText w:val="•"/>
      <w:lvlJc w:val="left"/>
      <w:pPr>
        <w:ind w:left="5100" w:hanging="328"/>
      </w:pPr>
      <w:rPr>
        <w:rFonts w:hint="default"/>
        <w:lang w:val="en-US" w:eastAsia="en-US" w:bidi="en-US"/>
      </w:rPr>
    </w:lvl>
    <w:lvl w:ilvl="6" w:tplc="52D2A244">
      <w:numFmt w:val="bullet"/>
      <w:lvlText w:val="•"/>
      <w:lvlJc w:val="left"/>
      <w:pPr>
        <w:ind w:left="6064" w:hanging="328"/>
      </w:pPr>
      <w:rPr>
        <w:rFonts w:hint="default"/>
        <w:lang w:val="en-US" w:eastAsia="en-US" w:bidi="en-US"/>
      </w:rPr>
    </w:lvl>
    <w:lvl w:ilvl="7" w:tplc="8F02D726">
      <w:numFmt w:val="bullet"/>
      <w:lvlText w:val="•"/>
      <w:lvlJc w:val="left"/>
      <w:pPr>
        <w:ind w:left="7028" w:hanging="328"/>
      </w:pPr>
      <w:rPr>
        <w:rFonts w:hint="default"/>
        <w:lang w:val="en-US" w:eastAsia="en-US" w:bidi="en-US"/>
      </w:rPr>
    </w:lvl>
    <w:lvl w:ilvl="8" w:tplc="7C88D59C">
      <w:numFmt w:val="bullet"/>
      <w:lvlText w:val="•"/>
      <w:lvlJc w:val="left"/>
      <w:pPr>
        <w:ind w:left="7992" w:hanging="328"/>
      </w:pPr>
      <w:rPr>
        <w:rFonts w:hint="default"/>
        <w:lang w:val="en-US" w:eastAsia="en-US" w:bidi="en-US"/>
      </w:rPr>
    </w:lvl>
  </w:abstractNum>
  <w:abstractNum w:abstractNumId="2" w15:restartNumberingAfterBreak="0">
    <w:nsid w:val="198539D1"/>
    <w:multiLevelType w:val="multilevel"/>
    <w:tmpl w:val="6E76FE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314C49"/>
    <w:multiLevelType w:val="hybridMultilevel"/>
    <w:tmpl w:val="91CCD262"/>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 w15:restartNumberingAfterBreak="0">
    <w:nsid w:val="254805F5"/>
    <w:multiLevelType w:val="hybridMultilevel"/>
    <w:tmpl w:val="8BE6778A"/>
    <w:lvl w:ilvl="0" w:tplc="57C810C6">
      <w:numFmt w:val="bullet"/>
      <w:lvlText w:val="●"/>
      <w:lvlJc w:val="left"/>
      <w:pPr>
        <w:ind w:left="1219" w:hanging="360"/>
      </w:pPr>
      <w:rPr>
        <w:rFonts w:ascii="Calibri" w:eastAsia="Calibri" w:hAnsi="Calibri" w:cs="Calibri" w:hint="default"/>
        <w:color w:val="009645"/>
        <w:spacing w:val="-1"/>
        <w:w w:val="100"/>
        <w:sz w:val="24"/>
        <w:szCs w:val="24"/>
        <w:lang w:val="en-US" w:eastAsia="en-US" w:bidi="en-US"/>
      </w:rPr>
    </w:lvl>
    <w:lvl w:ilvl="1" w:tplc="BC7A1D4E">
      <w:numFmt w:val="bullet"/>
      <w:lvlText w:val="•"/>
      <w:lvlJc w:val="left"/>
      <w:pPr>
        <w:ind w:left="2090" w:hanging="360"/>
      </w:pPr>
      <w:rPr>
        <w:rFonts w:hint="default"/>
        <w:lang w:val="en-US" w:eastAsia="en-US" w:bidi="en-US"/>
      </w:rPr>
    </w:lvl>
    <w:lvl w:ilvl="2" w:tplc="A67C68F2">
      <w:numFmt w:val="bullet"/>
      <w:lvlText w:val="•"/>
      <w:lvlJc w:val="left"/>
      <w:pPr>
        <w:ind w:left="2960" w:hanging="360"/>
      </w:pPr>
      <w:rPr>
        <w:rFonts w:hint="default"/>
        <w:lang w:val="en-US" w:eastAsia="en-US" w:bidi="en-US"/>
      </w:rPr>
    </w:lvl>
    <w:lvl w:ilvl="3" w:tplc="81AAF58E">
      <w:numFmt w:val="bullet"/>
      <w:lvlText w:val="•"/>
      <w:lvlJc w:val="left"/>
      <w:pPr>
        <w:ind w:left="3830" w:hanging="360"/>
      </w:pPr>
      <w:rPr>
        <w:rFonts w:hint="default"/>
        <w:lang w:val="en-US" w:eastAsia="en-US" w:bidi="en-US"/>
      </w:rPr>
    </w:lvl>
    <w:lvl w:ilvl="4" w:tplc="0102226A">
      <w:numFmt w:val="bullet"/>
      <w:lvlText w:val="•"/>
      <w:lvlJc w:val="left"/>
      <w:pPr>
        <w:ind w:left="4700" w:hanging="360"/>
      </w:pPr>
      <w:rPr>
        <w:rFonts w:hint="default"/>
        <w:lang w:val="en-US" w:eastAsia="en-US" w:bidi="en-US"/>
      </w:rPr>
    </w:lvl>
    <w:lvl w:ilvl="5" w:tplc="A566AE76">
      <w:numFmt w:val="bullet"/>
      <w:lvlText w:val="•"/>
      <w:lvlJc w:val="left"/>
      <w:pPr>
        <w:ind w:left="5570" w:hanging="360"/>
      </w:pPr>
      <w:rPr>
        <w:rFonts w:hint="default"/>
        <w:lang w:val="en-US" w:eastAsia="en-US" w:bidi="en-US"/>
      </w:rPr>
    </w:lvl>
    <w:lvl w:ilvl="6" w:tplc="75EC537E">
      <w:numFmt w:val="bullet"/>
      <w:lvlText w:val="•"/>
      <w:lvlJc w:val="left"/>
      <w:pPr>
        <w:ind w:left="6440" w:hanging="360"/>
      </w:pPr>
      <w:rPr>
        <w:rFonts w:hint="default"/>
        <w:lang w:val="en-US" w:eastAsia="en-US" w:bidi="en-US"/>
      </w:rPr>
    </w:lvl>
    <w:lvl w:ilvl="7" w:tplc="8EB8C54C">
      <w:numFmt w:val="bullet"/>
      <w:lvlText w:val="•"/>
      <w:lvlJc w:val="left"/>
      <w:pPr>
        <w:ind w:left="7310" w:hanging="360"/>
      </w:pPr>
      <w:rPr>
        <w:rFonts w:hint="default"/>
        <w:lang w:val="en-US" w:eastAsia="en-US" w:bidi="en-US"/>
      </w:rPr>
    </w:lvl>
    <w:lvl w:ilvl="8" w:tplc="8B9EA8F0">
      <w:numFmt w:val="bullet"/>
      <w:lvlText w:val="•"/>
      <w:lvlJc w:val="left"/>
      <w:pPr>
        <w:ind w:left="8180" w:hanging="360"/>
      </w:pPr>
      <w:rPr>
        <w:rFonts w:hint="default"/>
        <w:lang w:val="en-US" w:eastAsia="en-US" w:bidi="en-US"/>
      </w:rPr>
    </w:lvl>
  </w:abstractNum>
  <w:abstractNum w:abstractNumId="5" w15:restartNumberingAfterBreak="0">
    <w:nsid w:val="25E50B0A"/>
    <w:multiLevelType w:val="hybridMultilevel"/>
    <w:tmpl w:val="C7546E6E"/>
    <w:lvl w:ilvl="0" w:tplc="0409001B">
      <w:start w:val="1"/>
      <w:numFmt w:val="lowerRoman"/>
      <w:lvlText w:val="%1."/>
      <w:lvlJc w:val="right"/>
      <w:pPr>
        <w:ind w:left="990" w:hanging="360"/>
      </w:pPr>
      <w:rPr>
        <w:i w:val="0"/>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2BE5186E"/>
    <w:multiLevelType w:val="hybridMultilevel"/>
    <w:tmpl w:val="DF766E1A"/>
    <w:lvl w:ilvl="0" w:tplc="0409000F">
      <w:start w:val="1"/>
      <w:numFmt w:val="decimal"/>
      <w:lvlText w:val="%1."/>
      <w:lvlJc w:val="left"/>
      <w:pPr>
        <w:ind w:left="990" w:hanging="360"/>
      </w:pPr>
      <w:rPr>
        <w:rFont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2E604862"/>
    <w:multiLevelType w:val="hybridMultilevel"/>
    <w:tmpl w:val="24DEC044"/>
    <w:lvl w:ilvl="0" w:tplc="6DD8731A">
      <w:start w:val="1"/>
      <w:numFmt w:val="decimal"/>
      <w:lvlText w:val="(%1)"/>
      <w:lvlJc w:val="left"/>
      <w:pPr>
        <w:ind w:left="280" w:hanging="340"/>
      </w:pPr>
      <w:rPr>
        <w:rFonts w:ascii="Times New Roman" w:eastAsia="Times New Roman" w:hAnsi="Times New Roman" w:cs="Times New Roman" w:hint="default"/>
        <w:spacing w:val="-2"/>
        <w:w w:val="100"/>
        <w:sz w:val="24"/>
        <w:szCs w:val="24"/>
        <w:lang w:val="en-US" w:eastAsia="en-US" w:bidi="en-US"/>
      </w:rPr>
    </w:lvl>
    <w:lvl w:ilvl="1" w:tplc="51A6BD56">
      <w:numFmt w:val="bullet"/>
      <w:lvlText w:val="•"/>
      <w:lvlJc w:val="left"/>
      <w:pPr>
        <w:ind w:left="1244" w:hanging="340"/>
      </w:pPr>
      <w:rPr>
        <w:rFonts w:hint="default"/>
        <w:lang w:val="en-US" w:eastAsia="en-US" w:bidi="en-US"/>
      </w:rPr>
    </w:lvl>
    <w:lvl w:ilvl="2" w:tplc="39A838A0">
      <w:numFmt w:val="bullet"/>
      <w:lvlText w:val="•"/>
      <w:lvlJc w:val="left"/>
      <w:pPr>
        <w:ind w:left="2208" w:hanging="340"/>
      </w:pPr>
      <w:rPr>
        <w:rFonts w:hint="default"/>
        <w:lang w:val="en-US" w:eastAsia="en-US" w:bidi="en-US"/>
      </w:rPr>
    </w:lvl>
    <w:lvl w:ilvl="3" w:tplc="C9ECF674">
      <w:numFmt w:val="bullet"/>
      <w:lvlText w:val="•"/>
      <w:lvlJc w:val="left"/>
      <w:pPr>
        <w:ind w:left="3172" w:hanging="340"/>
      </w:pPr>
      <w:rPr>
        <w:rFonts w:hint="default"/>
        <w:lang w:val="en-US" w:eastAsia="en-US" w:bidi="en-US"/>
      </w:rPr>
    </w:lvl>
    <w:lvl w:ilvl="4" w:tplc="7B82C138">
      <w:numFmt w:val="bullet"/>
      <w:lvlText w:val="•"/>
      <w:lvlJc w:val="left"/>
      <w:pPr>
        <w:ind w:left="4136" w:hanging="340"/>
      </w:pPr>
      <w:rPr>
        <w:rFonts w:hint="default"/>
        <w:lang w:val="en-US" w:eastAsia="en-US" w:bidi="en-US"/>
      </w:rPr>
    </w:lvl>
    <w:lvl w:ilvl="5" w:tplc="19A65A30">
      <w:numFmt w:val="bullet"/>
      <w:lvlText w:val="•"/>
      <w:lvlJc w:val="left"/>
      <w:pPr>
        <w:ind w:left="5100" w:hanging="340"/>
      </w:pPr>
      <w:rPr>
        <w:rFonts w:hint="default"/>
        <w:lang w:val="en-US" w:eastAsia="en-US" w:bidi="en-US"/>
      </w:rPr>
    </w:lvl>
    <w:lvl w:ilvl="6" w:tplc="3A18FD3E">
      <w:numFmt w:val="bullet"/>
      <w:lvlText w:val="•"/>
      <w:lvlJc w:val="left"/>
      <w:pPr>
        <w:ind w:left="6064" w:hanging="340"/>
      </w:pPr>
      <w:rPr>
        <w:rFonts w:hint="default"/>
        <w:lang w:val="en-US" w:eastAsia="en-US" w:bidi="en-US"/>
      </w:rPr>
    </w:lvl>
    <w:lvl w:ilvl="7" w:tplc="C00042BA">
      <w:numFmt w:val="bullet"/>
      <w:lvlText w:val="•"/>
      <w:lvlJc w:val="left"/>
      <w:pPr>
        <w:ind w:left="7028" w:hanging="340"/>
      </w:pPr>
      <w:rPr>
        <w:rFonts w:hint="default"/>
        <w:lang w:val="en-US" w:eastAsia="en-US" w:bidi="en-US"/>
      </w:rPr>
    </w:lvl>
    <w:lvl w:ilvl="8" w:tplc="2F2AAE9E">
      <w:numFmt w:val="bullet"/>
      <w:lvlText w:val="•"/>
      <w:lvlJc w:val="left"/>
      <w:pPr>
        <w:ind w:left="7992" w:hanging="340"/>
      </w:pPr>
      <w:rPr>
        <w:rFonts w:hint="default"/>
        <w:lang w:val="en-US" w:eastAsia="en-US" w:bidi="en-US"/>
      </w:rPr>
    </w:lvl>
  </w:abstractNum>
  <w:abstractNum w:abstractNumId="8" w15:restartNumberingAfterBreak="0">
    <w:nsid w:val="3856075C"/>
    <w:multiLevelType w:val="hybridMultilevel"/>
    <w:tmpl w:val="039CC1AE"/>
    <w:lvl w:ilvl="0" w:tplc="DBB06908">
      <w:start w:val="1"/>
      <w:numFmt w:val="lowerLetter"/>
      <w:lvlText w:val="%1."/>
      <w:lvlJc w:val="left"/>
      <w:pPr>
        <w:ind w:left="990" w:hanging="360"/>
      </w:pPr>
      <w:rPr>
        <w:b w:val="0"/>
      </w:rPr>
    </w:lvl>
    <w:lvl w:ilvl="1" w:tplc="1982E504">
      <w:start w:val="1"/>
      <w:numFmt w:val="lowerRoman"/>
      <w:lvlText w:val="%2."/>
      <w:lvlJc w:val="right"/>
      <w:pPr>
        <w:ind w:left="1710" w:hanging="360"/>
      </w:pPr>
      <w:rPr>
        <w:b w:val="0"/>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393E4C16"/>
    <w:multiLevelType w:val="hybridMultilevel"/>
    <w:tmpl w:val="39C24736"/>
    <w:lvl w:ilvl="0" w:tplc="33720C7E">
      <w:start w:val="1"/>
      <w:numFmt w:val="decimal"/>
      <w:lvlText w:val="(%1)"/>
      <w:lvlJc w:val="left"/>
      <w:pPr>
        <w:ind w:left="280" w:hanging="340"/>
      </w:pPr>
      <w:rPr>
        <w:rFonts w:ascii="Times New Roman" w:eastAsia="Times New Roman" w:hAnsi="Times New Roman" w:cs="Times New Roman" w:hint="default"/>
        <w:spacing w:val="-2"/>
        <w:w w:val="100"/>
        <w:sz w:val="24"/>
        <w:szCs w:val="24"/>
        <w:lang w:val="en-US" w:eastAsia="en-US" w:bidi="en-US"/>
      </w:rPr>
    </w:lvl>
    <w:lvl w:ilvl="1" w:tplc="9E581C54">
      <w:numFmt w:val="bullet"/>
      <w:lvlText w:val="•"/>
      <w:lvlJc w:val="left"/>
      <w:pPr>
        <w:ind w:left="1244" w:hanging="340"/>
      </w:pPr>
      <w:rPr>
        <w:rFonts w:hint="default"/>
        <w:lang w:val="en-US" w:eastAsia="en-US" w:bidi="en-US"/>
      </w:rPr>
    </w:lvl>
    <w:lvl w:ilvl="2" w:tplc="3F562C12">
      <w:numFmt w:val="bullet"/>
      <w:lvlText w:val="•"/>
      <w:lvlJc w:val="left"/>
      <w:pPr>
        <w:ind w:left="2208" w:hanging="340"/>
      </w:pPr>
      <w:rPr>
        <w:rFonts w:hint="default"/>
        <w:lang w:val="en-US" w:eastAsia="en-US" w:bidi="en-US"/>
      </w:rPr>
    </w:lvl>
    <w:lvl w:ilvl="3" w:tplc="F454EF8A">
      <w:numFmt w:val="bullet"/>
      <w:lvlText w:val="•"/>
      <w:lvlJc w:val="left"/>
      <w:pPr>
        <w:ind w:left="3172" w:hanging="340"/>
      </w:pPr>
      <w:rPr>
        <w:rFonts w:hint="default"/>
        <w:lang w:val="en-US" w:eastAsia="en-US" w:bidi="en-US"/>
      </w:rPr>
    </w:lvl>
    <w:lvl w:ilvl="4" w:tplc="0A664566">
      <w:numFmt w:val="bullet"/>
      <w:lvlText w:val="•"/>
      <w:lvlJc w:val="left"/>
      <w:pPr>
        <w:ind w:left="4136" w:hanging="340"/>
      </w:pPr>
      <w:rPr>
        <w:rFonts w:hint="default"/>
        <w:lang w:val="en-US" w:eastAsia="en-US" w:bidi="en-US"/>
      </w:rPr>
    </w:lvl>
    <w:lvl w:ilvl="5" w:tplc="A94A1DC8">
      <w:numFmt w:val="bullet"/>
      <w:lvlText w:val="•"/>
      <w:lvlJc w:val="left"/>
      <w:pPr>
        <w:ind w:left="5100" w:hanging="340"/>
      </w:pPr>
      <w:rPr>
        <w:rFonts w:hint="default"/>
        <w:lang w:val="en-US" w:eastAsia="en-US" w:bidi="en-US"/>
      </w:rPr>
    </w:lvl>
    <w:lvl w:ilvl="6" w:tplc="E0DE4682">
      <w:numFmt w:val="bullet"/>
      <w:lvlText w:val="•"/>
      <w:lvlJc w:val="left"/>
      <w:pPr>
        <w:ind w:left="6064" w:hanging="340"/>
      </w:pPr>
      <w:rPr>
        <w:rFonts w:hint="default"/>
        <w:lang w:val="en-US" w:eastAsia="en-US" w:bidi="en-US"/>
      </w:rPr>
    </w:lvl>
    <w:lvl w:ilvl="7" w:tplc="4F62C8EE">
      <w:numFmt w:val="bullet"/>
      <w:lvlText w:val="•"/>
      <w:lvlJc w:val="left"/>
      <w:pPr>
        <w:ind w:left="7028" w:hanging="340"/>
      </w:pPr>
      <w:rPr>
        <w:rFonts w:hint="default"/>
        <w:lang w:val="en-US" w:eastAsia="en-US" w:bidi="en-US"/>
      </w:rPr>
    </w:lvl>
    <w:lvl w:ilvl="8" w:tplc="E32255C6">
      <w:numFmt w:val="bullet"/>
      <w:lvlText w:val="•"/>
      <w:lvlJc w:val="left"/>
      <w:pPr>
        <w:ind w:left="7992" w:hanging="340"/>
      </w:pPr>
      <w:rPr>
        <w:rFonts w:hint="default"/>
        <w:lang w:val="en-US" w:eastAsia="en-US" w:bidi="en-US"/>
      </w:rPr>
    </w:lvl>
  </w:abstractNum>
  <w:abstractNum w:abstractNumId="10" w15:restartNumberingAfterBreak="0">
    <w:nsid w:val="3AEC3E5E"/>
    <w:multiLevelType w:val="multilevel"/>
    <w:tmpl w:val="C3089B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226284"/>
    <w:multiLevelType w:val="hybridMultilevel"/>
    <w:tmpl w:val="8078E9AC"/>
    <w:lvl w:ilvl="0" w:tplc="82D806F0">
      <w:start w:val="1"/>
      <w:numFmt w:val="bullet"/>
      <w:lvlText w:val=""/>
      <w:lvlJc w:val="left"/>
      <w:pPr>
        <w:ind w:left="100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15:restartNumberingAfterBreak="0">
    <w:nsid w:val="428B1F62"/>
    <w:multiLevelType w:val="multilevel"/>
    <w:tmpl w:val="62D63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17162D"/>
    <w:multiLevelType w:val="multilevel"/>
    <w:tmpl w:val="FC1EC4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37A5099"/>
    <w:multiLevelType w:val="hybridMultilevel"/>
    <w:tmpl w:val="944E1B54"/>
    <w:lvl w:ilvl="0" w:tplc="82D806F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9B35DF"/>
    <w:multiLevelType w:val="hybridMultilevel"/>
    <w:tmpl w:val="355EE746"/>
    <w:lvl w:ilvl="0" w:tplc="8C623772">
      <w:start w:val="1"/>
      <w:numFmt w:val="upperLetter"/>
      <w:lvlText w:val="%1."/>
      <w:lvlJc w:val="left"/>
      <w:pPr>
        <w:ind w:left="774" w:hanging="360"/>
      </w:pPr>
      <w:rPr>
        <w:rFonts w:hint="default"/>
        <w:b/>
      </w:rPr>
    </w:lvl>
    <w:lvl w:ilvl="1" w:tplc="0409001B">
      <w:start w:val="1"/>
      <w:numFmt w:val="lowerRoman"/>
      <w:lvlText w:val="%2."/>
      <w:lvlJc w:val="righ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6" w15:restartNumberingAfterBreak="0">
    <w:nsid w:val="45660DB2"/>
    <w:multiLevelType w:val="multilevel"/>
    <w:tmpl w:val="30302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097A75"/>
    <w:multiLevelType w:val="hybridMultilevel"/>
    <w:tmpl w:val="7A4ADC42"/>
    <w:lvl w:ilvl="0" w:tplc="8FA43298">
      <w:start w:val="1"/>
      <w:numFmt w:val="decimal"/>
      <w:lvlText w:val="(%1)"/>
      <w:lvlJc w:val="left"/>
      <w:pPr>
        <w:ind w:left="280" w:hanging="341"/>
      </w:pPr>
      <w:rPr>
        <w:rFonts w:ascii="Times New Roman" w:eastAsia="Times New Roman" w:hAnsi="Times New Roman" w:cs="Times New Roman" w:hint="default"/>
        <w:spacing w:val="-2"/>
        <w:w w:val="100"/>
        <w:sz w:val="24"/>
        <w:szCs w:val="24"/>
        <w:lang w:val="en-US" w:eastAsia="en-US" w:bidi="en-US"/>
      </w:rPr>
    </w:lvl>
    <w:lvl w:ilvl="1" w:tplc="3B4A194A">
      <w:numFmt w:val="bullet"/>
      <w:lvlText w:val="•"/>
      <w:lvlJc w:val="left"/>
      <w:pPr>
        <w:ind w:left="1244" w:hanging="341"/>
      </w:pPr>
      <w:rPr>
        <w:rFonts w:hint="default"/>
        <w:lang w:val="en-US" w:eastAsia="en-US" w:bidi="en-US"/>
      </w:rPr>
    </w:lvl>
    <w:lvl w:ilvl="2" w:tplc="AE4C493A">
      <w:numFmt w:val="bullet"/>
      <w:lvlText w:val="•"/>
      <w:lvlJc w:val="left"/>
      <w:pPr>
        <w:ind w:left="2208" w:hanging="341"/>
      </w:pPr>
      <w:rPr>
        <w:rFonts w:hint="default"/>
        <w:lang w:val="en-US" w:eastAsia="en-US" w:bidi="en-US"/>
      </w:rPr>
    </w:lvl>
    <w:lvl w:ilvl="3" w:tplc="CAAE1350">
      <w:numFmt w:val="bullet"/>
      <w:lvlText w:val="•"/>
      <w:lvlJc w:val="left"/>
      <w:pPr>
        <w:ind w:left="3172" w:hanging="341"/>
      </w:pPr>
      <w:rPr>
        <w:rFonts w:hint="default"/>
        <w:lang w:val="en-US" w:eastAsia="en-US" w:bidi="en-US"/>
      </w:rPr>
    </w:lvl>
    <w:lvl w:ilvl="4" w:tplc="430CA5AC">
      <w:numFmt w:val="bullet"/>
      <w:lvlText w:val="•"/>
      <w:lvlJc w:val="left"/>
      <w:pPr>
        <w:ind w:left="4136" w:hanging="341"/>
      </w:pPr>
      <w:rPr>
        <w:rFonts w:hint="default"/>
        <w:lang w:val="en-US" w:eastAsia="en-US" w:bidi="en-US"/>
      </w:rPr>
    </w:lvl>
    <w:lvl w:ilvl="5" w:tplc="4508CB6E">
      <w:numFmt w:val="bullet"/>
      <w:lvlText w:val="•"/>
      <w:lvlJc w:val="left"/>
      <w:pPr>
        <w:ind w:left="5100" w:hanging="341"/>
      </w:pPr>
      <w:rPr>
        <w:rFonts w:hint="default"/>
        <w:lang w:val="en-US" w:eastAsia="en-US" w:bidi="en-US"/>
      </w:rPr>
    </w:lvl>
    <w:lvl w:ilvl="6" w:tplc="B18CD180">
      <w:numFmt w:val="bullet"/>
      <w:lvlText w:val="•"/>
      <w:lvlJc w:val="left"/>
      <w:pPr>
        <w:ind w:left="6064" w:hanging="341"/>
      </w:pPr>
      <w:rPr>
        <w:rFonts w:hint="default"/>
        <w:lang w:val="en-US" w:eastAsia="en-US" w:bidi="en-US"/>
      </w:rPr>
    </w:lvl>
    <w:lvl w:ilvl="7" w:tplc="B0F8BB8E">
      <w:numFmt w:val="bullet"/>
      <w:lvlText w:val="•"/>
      <w:lvlJc w:val="left"/>
      <w:pPr>
        <w:ind w:left="7028" w:hanging="341"/>
      </w:pPr>
      <w:rPr>
        <w:rFonts w:hint="default"/>
        <w:lang w:val="en-US" w:eastAsia="en-US" w:bidi="en-US"/>
      </w:rPr>
    </w:lvl>
    <w:lvl w:ilvl="8" w:tplc="E7449CCE">
      <w:numFmt w:val="bullet"/>
      <w:lvlText w:val="•"/>
      <w:lvlJc w:val="left"/>
      <w:pPr>
        <w:ind w:left="7992" w:hanging="341"/>
      </w:pPr>
      <w:rPr>
        <w:rFonts w:hint="default"/>
        <w:lang w:val="en-US" w:eastAsia="en-US" w:bidi="en-US"/>
      </w:rPr>
    </w:lvl>
  </w:abstractNum>
  <w:abstractNum w:abstractNumId="18" w15:restartNumberingAfterBreak="0">
    <w:nsid w:val="4EBB1BC7"/>
    <w:multiLevelType w:val="hybridMultilevel"/>
    <w:tmpl w:val="D03C367E"/>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19" w15:restartNumberingAfterBreak="0">
    <w:nsid w:val="53C32A18"/>
    <w:multiLevelType w:val="multilevel"/>
    <w:tmpl w:val="4FD0662E"/>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90280F"/>
    <w:multiLevelType w:val="multilevel"/>
    <w:tmpl w:val="025E0C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4415927"/>
    <w:multiLevelType w:val="hybridMultilevel"/>
    <w:tmpl w:val="EC9E2044"/>
    <w:lvl w:ilvl="0" w:tplc="45E6EBD6">
      <w:start w:val="1"/>
      <w:numFmt w:val="upperLetter"/>
      <w:lvlText w:val="%1."/>
      <w:lvlJc w:val="left"/>
      <w:pPr>
        <w:ind w:left="408" w:hanging="269"/>
      </w:pPr>
      <w:rPr>
        <w:rFonts w:ascii="Times New Roman" w:eastAsia="Times New Roman" w:hAnsi="Times New Roman" w:cs="Times New Roman" w:hint="default"/>
        <w:spacing w:val="-1"/>
        <w:w w:val="99"/>
        <w:sz w:val="22"/>
        <w:szCs w:val="22"/>
        <w:lang w:val="en-US" w:eastAsia="en-US" w:bidi="en-US"/>
      </w:rPr>
    </w:lvl>
    <w:lvl w:ilvl="1" w:tplc="038A1F6C">
      <w:numFmt w:val="bullet"/>
      <w:lvlText w:val="•"/>
      <w:lvlJc w:val="left"/>
      <w:pPr>
        <w:ind w:left="600" w:hanging="269"/>
      </w:pPr>
      <w:rPr>
        <w:rFonts w:hint="default"/>
        <w:lang w:val="en-US" w:eastAsia="en-US" w:bidi="en-US"/>
      </w:rPr>
    </w:lvl>
    <w:lvl w:ilvl="2" w:tplc="C44E7472">
      <w:numFmt w:val="bullet"/>
      <w:lvlText w:val="•"/>
      <w:lvlJc w:val="left"/>
      <w:pPr>
        <w:ind w:left="1635" w:hanging="269"/>
      </w:pPr>
      <w:rPr>
        <w:rFonts w:hint="default"/>
        <w:lang w:val="en-US" w:eastAsia="en-US" w:bidi="en-US"/>
      </w:rPr>
    </w:lvl>
    <w:lvl w:ilvl="3" w:tplc="CE9CEBDA">
      <w:numFmt w:val="bullet"/>
      <w:lvlText w:val="•"/>
      <w:lvlJc w:val="left"/>
      <w:pPr>
        <w:ind w:left="2671" w:hanging="269"/>
      </w:pPr>
      <w:rPr>
        <w:rFonts w:hint="default"/>
        <w:lang w:val="en-US" w:eastAsia="en-US" w:bidi="en-US"/>
      </w:rPr>
    </w:lvl>
    <w:lvl w:ilvl="4" w:tplc="AEB275F0">
      <w:numFmt w:val="bullet"/>
      <w:lvlText w:val="•"/>
      <w:lvlJc w:val="left"/>
      <w:pPr>
        <w:ind w:left="3706" w:hanging="269"/>
      </w:pPr>
      <w:rPr>
        <w:rFonts w:hint="default"/>
        <w:lang w:val="en-US" w:eastAsia="en-US" w:bidi="en-US"/>
      </w:rPr>
    </w:lvl>
    <w:lvl w:ilvl="5" w:tplc="E614542E">
      <w:numFmt w:val="bullet"/>
      <w:lvlText w:val="•"/>
      <w:lvlJc w:val="left"/>
      <w:pPr>
        <w:ind w:left="4742" w:hanging="269"/>
      </w:pPr>
      <w:rPr>
        <w:rFonts w:hint="default"/>
        <w:lang w:val="en-US" w:eastAsia="en-US" w:bidi="en-US"/>
      </w:rPr>
    </w:lvl>
    <w:lvl w:ilvl="6" w:tplc="BD5045DC">
      <w:numFmt w:val="bullet"/>
      <w:lvlText w:val="•"/>
      <w:lvlJc w:val="left"/>
      <w:pPr>
        <w:ind w:left="5777" w:hanging="269"/>
      </w:pPr>
      <w:rPr>
        <w:rFonts w:hint="default"/>
        <w:lang w:val="en-US" w:eastAsia="en-US" w:bidi="en-US"/>
      </w:rPr>
    </w:lvl>
    <w:lvl w:ilvl="7" w:tplc="87DC67B8">
      <w:numFmt w:val="bullet"/>
      <w:lvlText w:val="•"/>
      <w:lvlJc w:val="left"/>
      <w:pPr>
        <w:ind w:left="6813" w:hanging="269"/>
      </w:pPr>
      <w:rPr>
        <w:rFonts w:hint="default"/>
        <w:lang w:val="en-US" w:eastAsia="en-US" w:bidi="en-US"/>
      </w:rPr>
    </w:lvl>
    <w:lvl w:ilvl="8" w:tplc="75C474E8">
      <w:numFmt w:val="bullet"/>
      <w:lvlText w:val="•"/>
      <w:lvlJc w:val="left"/>
      <w:pPr>
        <w:ind w:left="7848" w:hanging="269"/>
      </w:pPr>
      <w:rPr>
        <w:rFonts w:hint="default"/>
        <w:lang w:val="en-US" w:eastAsia="en-US" w:bidi="en-US"/>
      </w:rPr>
    </w:lvl>
  </w:abstractNum>
  <w:abstractNum w:abstractNumId="22" w15:restartNumberingAfterBreak="0">
    <w:nsid w:val="67C53BCB"/>
    <w:multiLevelType w:val="multilevel"/>
    <w:tmpl w:val="36F24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D32348"/>
    <w:multiLevelType w:val="hybridMultilevel"/>
    <w:tmpl w:val="6F7C4AC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BFA014A"/>
    <w:multiLevelType w:val="hybridMultilevel"/>
    <w:tmpl w:val="3D3EDB04"/>
    <w:lvl w:ilvl="0" w:tplc="AFDE8D16">
      <w:start w:val="1"/>
      <w:numFmt w:val="lowerLetter"/>
      <w:lvlText w:val="(%1)"/>
      <w:lvlJc w:val="left"/>
      <w:pPr>
        <w:ind w:left="605" w:hanging="326"/>
        <w:jc w:val="right"/>
      </w:pPr>
      <w:rPr>
        <w:rFonts w:ascii="Times New Roman" w:eastAsia="Times New Roman" w:hAnsi="Times New Roman" w:cs="Times New Roman" w:hint="default"/>
        <w:spacing w:val="-1"/>
        <w:w w:val="100"/>
        <w:sz w:val="24"/>
        <w:szCs w:val="24"/>
        <w:lang w:val="en-US" w:eastAsia="en-US" w:bidi="en-US"/>
      </w:rPr>
    </w:lvl>
    <w:lvl w:ilvl="1" w:tplc="82D806F0">
      <w:start w:val="1"/>
      <w:numFmt w:val="bullet"/>
      <w:lvlText w:val=""/>
      <w:lvlJc w:val="left"/>
      <w:pPr>
        <w:ind w:left="1000" w:hanging="359"/>
      </w:pPr>
      <w:rPr>
        <w:rFonts w:ascii="Symbol" w:hAnsi="Symbol" w:hint="default"/>
        <w:w w:val="100"/>
        <w:sz w:val="24"/>
        <w:szCs w:val="24"/>
        <w:lang w:val="en-US" w:eastAsia="en-US" w:bidi="en-US"/>
      </w:rPr>
    </w:lvl>
    <w:lvl w:ilvl="2" w:tplc="BAAE3F76">
      <w:numFmt w:val="bullet"/>
      <w:lvlText w:val="•"/>
      <w:lvlJc w:val="left"/>
      <w:pPr>
        <w:ind w:left="1991" w:hanging="359"/>
      </w:pPr>
      <w:rPr>
        <w:rFonts w:hint="default"/>
        <w:lang w:val="en-US" w:eastAsia="en-US" w:bidi="en-US"/>
      </w:rPr>
    </w:lvl>
    <w:lvl w:ilvl="3" w:tplc="F37A2368">
      <w:numFmt w:val="bullet"/>
      <w:lvlText w:val="•"/>
      <w:lvlJc w:val="left"/>
      <w:pPr>
        <w:ind w:left="2982" w:hanging="359"/>
      </w:pPr>
      <w:rPr>
        <w:rFonts w:hint="default"/>
        <w:lang w:val="en-US" w:eastAsia="en-US" w:bidi="en-US"/>
      </w:rPr>
    </w:lvl>
    <w:lvl w:ilvl="4" w:tplc="B718C3C4">
      <w:numFmt w:val="bullet"/>
      <w:lvlText w:val="•"/>
      <w:lvlJc w:val="left"/>
      <w:pPr>
        <w:ind w:left="3973" w:hanging="359"/>
      </w:pPr>
      <w:rPr>
        <w:rFonts w:hint="default"/>
        <w:lang w:val="en-US" w:eastAsia="en-US" w:bidi="en-US"/>
      </w:rPr>
    </w:lvl>
    <w:lvl w:ilvl="5" w:tplc="BC4E9C18">
      <w:numFmt w:val="bullet"/>
      <w:lvlText w:val="•"/>
      <w:lvlJc w:val="left"/>
      <w:pPr>
        <w:ind w:left="4964" w:hanging="359"/>
      </w:pPr>
      <w:rPr>
        <w:rFonts w:hint="default"/>
        <w:lang w:val="en-US" w:eastAsia="en-US" w:bidi="en-US"/>
      </w:rPr>
    </w:lvl>
    <w:lvl w:ilvl="6" w:tplc="B7BAF11A">
      <w:numFmt w:val="bullet"/>
      <w:lvlText w:val="•"/>
      <w:lvlJc w:val="left"/>
      <w:pPr>
        <w:ind w:left="5955" w:hanging="359"/>
      </w:pPr>
      <w:rPr>
        <w:rFonts w:hint="default"/>
        <w:lang w:val="en-US" w:eastAsia="en-US" w:bidi="en-US"/>
      </w:rPr>
    </w:lvl>
    <w:lvl w:ilvl="7" w:tplc="FBB4F0C8">
      <w:numFmt w:val="bullet"/>
      <w:lvlText w:val="•"/>
      <w:lvlJc w:val="left"/>
      <w:pPr>
        <w:ind w:left="6946" w:hanging="359"/>
      </w:pPr>
      <w:rPr>
        <w:rFonts w:hint="default"/>
        <w:lang w:val="en-US" w:eastAsia="en-US" w:bidi="en-US"/>
      </w:rPr>
    </w:lvl>
    <w:lvl w:ilvl="8" w:tplc="B176911E">
      <w:numFmt w:val="bullet"/>
      <w:lvlText w:val="•"/>
      <w:lvlJc w:val="left"/>
      <w:pPr>
        <w:ind w:left="7937" w:hanging="359"/>
      </w:pPr>
      <w:rPr>
        <w:rFonts w:hint="default"/>
        <w:lang w:val="en-US" w:eastAsia="en-US" w:bidi="en-US"/>
      </w:rPr>
    </w:lvl>
  </w:abstractNum>
  <w:abstractNum w:abstractNumId="25" w15:restartNumberingAfterBreak="0">
    <w:nsid w:val="7F58181D"/>
    <w:multiLevelType w:val="multilevel"/>
    <w:tmpl w:val="82325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7"/>
  </w:num>
  <w:num w:numId="3">
    <w:abstractNumId w:val="1"/>
  </w:num>
  <w:num w:numId="4">
    <w:abstractNumId w:val="7"/>
  </w:num>
  <w:num w:numId="5">
    <w:abstractNumId w:val="9"/>
  </w:num>
  <w:num w:numId="6">
    <w:abstractNumId w:val="0"/>
  </w:num>
  <w:num w:numId="7">
    <w:abstractNumId w:val="21"/>
  </w:num>
  <w:num w:numId="8">
    <w:abstractNumId w:val="3"/>
  </w:num>
  <w:num w:numId="9">
    <w:abstractNumId w:val="11"/>
  </w:num>
  <w:num w:numId="10">
    <w:abstractNumId w:val="24"/>
  </w:num>
  <w:num w:numId="11">
    <w:abstractNumId w:val="14"/>
  </w:num>
  <w:num w:numId="12">
    <w:abstractNumId w:val="18"/>
  </w:num>
  <w:num w:numId="13">
    <w:abstractNumId w:val="20"/>
  </w:num>
  <w:num w:numId="14">
    <w:abstractNumId w:val="19"/>
  </w:num>
  <w:num w:numId="15">
    <w:abstractNumId w:val="10"/>
  </w:num>
  <w:num w:numId="16">
    <w:abstractNumId w:val="13"/>
  </w:num>
  <w:num w:numId="17">
    <w:abstractNumId w:val="16"/>
  </w:num>
  <w:num w:numId="18">
    <w:abstractNumId w:val="25"/>
  </w:num>
  <w:num w:numId="19">
    <w:abstractNumId w:val="22"/>
  </w:num>
  <w:num w:numId="20">
    <w:abstractNumId w:val="12"/>
  </w:num>
  <w:num w:numId="21">
    <w:abstractNumId w:val="2"/>
  </w:num>
  <w:num w:numId="22">
    <w:abstractNumId w:val="5"/>
  </w:num>
  <w:num w:numId="23">
    <w:abstractNumId w:val="15"/>
  </w:num>
  <w:num w:numId="24">
    <w:abstractNumId w:val="23"/>
  </w:num>
  <w:num w:numId="25">
    <w:abstractNumId w:val="8"/>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198"/>
    <w:rsid w:val="00000CEF"/>
    <w:rsid w:val="000179CB"/>
    <w:rsid w:val="00021356"/>
    <w:rsid w:val="0004427E"/>
    <w:rsid w:val="00047EEA"/>
    <w:rsid w:val="00060416"/>
    <w:rsid w:val="00073BB5"/>
    <w:rsid w:val="0007772C"/>
    <w:rsid w:val="00096140"/>
    <w:rsid w:val="000F5F3D"/>
    <w:rsid w:val="000F74F9"/>
    <w:rsid w:val="0010442D"/>
    <w:rsid w:val="00113479"/>
    <w:rsid w:val="001422D5"/>
    <w:rsid w:val="00147C5D"/>
    <w:rsid w:val="00151D24"/>
    <w:rsid w:val="00153252"/>
    <w:rsid w:val="0019237A"/>
    <w:rsid w:val="001A0007"/>
    <w:rsid w:val="001B6A79"/>
    <w:rsid w:val="001C1BCC"/>
    <w:rsid w:val="001D098D"/>
    <w:rsid w:val="001E202C"/>
    <w:rsid w:val="001E3F5D"/>
    <w:rsid w:val="001E5212"/>
    <w:rsid w:val="001E6C79"/>
    <w:rsid w:val="001F53B4"/>
    <w:rsid w:val="001F6B31"/>
    <w:rsid w:val="0020200A"/>
    <w:rsid w:val="00212DDF"/>
    <w:rsid w:val="00231B21"/>
    <w:rsid w:val="00255908"/>
    <w:rsid w:val="0026217E"/>
    <w:rsid w:val="00272A0C"/>
    <w:rsid w:val="00290BED"/>
    <w:rsid w:val="002A0DFB"/>
    <w:rsid w:val="002A7311"/>
    <w:rsid w:val="002B6B58"/>
    <w:rsid w:val="002C1587"/>
    <w:rsid w:val="002C52AE"/>
    <w:rsid w:val="002D1984"/>
    <w:rsid w:val="002D4671"/>
    <w:rsid w:val="002D7839"/>
    <w:rsid w:val="003179F8"/>
    <w:rsid w:val="00322EA9"/>
    <w:rsid w:val="00330439"/>
    <w:rsid w:val="0035308D"/>
    <w:rsid w:val="0038681E"/>
    <w:rsid w:val="003A147C"/>
    <w:rsid w:val="003A1538"/>
    <w:rsid w:val="003D5FC4"/>
    <w:rsid w:val="003D74ED"/>
    <w:rsid w:val="003F4984"/>
    <w:rsid w:val="004173EE"/>
    <w:rsid w:val="004201F8"/>
    <w:rsid w:val="00443F2D"/>
    <w:rsid w:val="00444845"/>
    <w:rsid w:val="00445210"/>
    <w:rsid w:val="00445C24"/>
    <w:rsid w:val="00453A68"/>
    <w:rsid w:val="0045719E"/>
    <w:rsid w:val="0049111E"/>
    <w:rsid w:val="004B2357"/>
    <w:rsid w:val="004C4452"/>
    <w:rsid w:val="00500ACD"/>
    <w:rsid w:val="00541BB9"/>
    <w:rsid w:val="0059312A"/>
    <w:rsid w:val="005D375B"/>
    <w:rsid w:val="005D3C10"/>
    <w:rsid w:val="005E0519"/>
    <w:rsid w:val="005F03CB"/>
    <w:rsid w:val="005F1B58"/>
    <w:rsid w:val="00600A67"/>
    <w:rsid w:val="00612D84"/>
    <w:rsid w:val="00614198"/>
    <w:rsid w:val="006232EC"/>
    <w:rsid w:val="00647EE6"/>
    <w:rsid w:val="0065789B"/>
    <w:rsid w:val="00677D4C"/>
    <w:rsid w:val="00692F9C"/>
    <w:rsid w:val="006B2145"/>
    <w:rsid w:val="006C72DA"/>
    <w:rsid w:val="006D672E"/>
    <w:rsid w:val="007134F2"/>
    <w:rsid w:val="00741456"/>
    <w:rsid w:val="00743B9E"/>
    <w:rsid w:val="00744DCE"/>
    <w:rsid w:val="00756FD9"/>
    <w:rsid w:val="00762F9C"/>
    <w:rsid w:val="00776AE1"/>
    <w:rsid w:val="007A07B6"/>
    <w:rsid w:val="007B3882"/>
    <w:rsid w:val="007E5FAB"/>
    <w:rsid w:val="00806DA5"/>
    <w:rsid w:val="00813DF5"/>
    <w:rsid w:val="008162D3"/>
    <w:rsid w:val="00880280"/>
    <w:rsid w:val="008A13B6"/>
    <w:rsid w:val="008B2048"/>
    <w:rsid w:val="008D32A5"/>
    <w:rsid w:val="008E37A7"/>
    <w:rsid w:val="008F2502"/>
    <w:rsid w:val="008F5B46"/>
    <w:rsid w:val="00915408"/>
    <w:rsid w:val="00916554"/>
    <w:rsid w:val="0091685A"/>
    <w:rsid w:val="00960C97"/>
    <w:rsid w:val="00970A31"/>
    <w:rsid w:val="009901A6"/>
    <w:rsid w:val="009A1C8C"/>
    <w:rsid w:val="009B687D"/>
    <w:rsid w:val="009C02F5"/>
    <w:rsid w:val="009D6AB5"/>
    <w:rsid w:val="009D706F"/>
    <w:rsid w:val="009D770D"/>
    <w:rsid w:val="009F6F7E"/>
    <w:rsid w:val="00A05A87"/>
    <w:rsid w:val="00A15F19"/>
    <w:rsid w:val="00A22A8B"/>
    <w:rsid w:val="00A324C8"/>
    <w:rsid w:val="00A6033C"/>
    <w:rsid w:val="00A76829"/>
    <w:rsid w:val="00AA5630"/>
    <w:rsid w:val="00AA68A7"/>
    <w:rsid w:val="00AA6AB7"/>
    <w:rsid w:val="00AB16D8"/>
    <w:rsid w:val="00B01171"/>
    <w:rsid w:val="00B015E3"/>
    <w:rsid w:val="00B260AA"/>
    <w:rsid w:val="00B32CD5"/>
    <w:rsid w:val="00B341F4"/>
    <w:rsid w:val="00B5488F"/>
    <w:rsid w:val="00B57A05"/>
    <w:rsid w:val="00B57C00"/>
    <w:rsid w:val="00B650D4"/>
    <w:rsid w:val="00B6644F"/>
    <w:rsid w:val="00B852AC"/>
    <w:rsid w:val="00B95AFC"/>
    <w:rsid w:val="00BA2A03"/>
    <w:rsid w:val="00BB0CDD"/>
    <w:rsid w:val="00BC1A46"/>
    <w:rsid w:val="00BD1E50"/>
    <w:rsid w:val="00C207EA"/>
    <w:rsid w:val="00C24F6B"/>
    <w:rsid w:val="00C27C83"/>
    <w:rsid w:val="00C318CC"/>
    <w:rsid w:val="00C51BEE"/>
    <w:rsid w:val="00C61769"/>
    <w:rsid w:val="00C9677D"/>
    <w:rsid w:val="00C968A3"/>
    <w:rsid w:val="00CB1044"/>
    <w:rsid w:val="00CB6401"/>
    <w:rsid w:val="00CC0A7A"/>
    <w:rsid w:val="00CE663D"/>
    <w:rsid w:val="00D20781"/>
    <w:rsid w:val="00D2682E"/>
    <w:rsid w:val="00D438DA"/>
    <w:rsid w:val="00D47FF0"/>
    <w:rsid w:val="00D77A2F"/>
    <w:rsid w:val="00D83FE5"/>
    <w:rsid w:val="00D848E0"/>
    <w:rsid w:val="00D9318E"/>
    <w:rsid w:val="00DE4FA5"/>
    <w:rsid w:val="00E40102"/>
    <w:rsid w:val="00E757A2"/>
    <w:rsid w:val="00E813EA"/>
    <w:rsid w:val="00E9260F"/>
    <w:rsid w:val="00EA6F0B"/>
    <w:rsid w:val="00EC17C5"/>
    <w:rsid w:val="00ED6032"/>
    <w:rsid w:val="00EE0176"/>
    <w:rsid w:val="00EE6F2D"/>
    <w:rsid w:val="00EF4B6B"/>
    <w:rsid w:val="00F066F4"/>
    <w:rsid w:val="00F1075E"/>
    <w:rsid w:val="00F1158D"/>
    <w:rsid w:val="00F11680"/>
    <w:rsid w:val="00F23878"/>
    <w:rsid w:val="00F73A5E"/>
    <w:rsid w:val="00F95201"/>
    <w:rsid w:val="00FC2870"/>
    <w:rsid w:val="00FE0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54676"/>
  <w15:docId w15:val="{DE9C421B-1F6A-40DA-9C2D-BAA3F1F62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link w:val="Heading1Char"/>
    <w:uiPriority w:val="9"/>
    <w:qFormat/>
    <w:pPr>
      <w:ind w:left="2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762F9C"/>
    <w:pPr>
      <w:tabs>
        <w:tab w:val="right" w:leader="dot" w:pos="9910"/>
      </w:tabs>
      <w:spacing w:before="100"/>
      <w:ind w:left="409" w:hanging="270"/>
    </w:pPr>
    <w:rPr>
      <w:noProof/>
    </w:rPr>
  </w:style>
  <w:style w:type="paragraph" w:styleId="TOC2">
    <w:name w:val="toc 2"/>
    <w:basedOn w:val="Normal"/>
    <w:uiPriority w:val="39"/>
    <w:qFormat/>
    <w:pPr>
      <w:spacing w:before="100"/>
      <w:ind w:left="140"/>
    </w:pPr>
  </w:style>
  <w:style w:type="paragraph" w:styleId="BodyText">
    <w:name w:val="Body Text"/>
    <w:basedOn w:val="Normal"/>
    <w:link w:val="BodyTextChar"/>
    <w:uiPriority w:val="1"/>
    <w:qFormat/>
    <w:pPr>
      <w:ind w:left="280"/>
    </w:pPr>
    <w:rPr>
      <w:sz w:val="24"/>
      <w:szCs w:val="24"/>
    </w:rPr>
  </w:style>
  <w:style w:type="paragraph" w:styleId="ListParagraph">
    <w:name w:val="List Paragraph"/>
    <w:basedOn w:val="Normal"/>
    <w:uiPriority w:val="34"/>
    <w:qFormat/>
    <w:pPr>
      <w:spacing w:before="140"/>
      <w:ind w:left="1219"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43B9E"/>
    <w:rPr>
      <w:color w:val="0000FF" w:themeColor="hyperlink"/>
      <w:u w:val="single"/>
    </w:rPr>
  </w:style>
  <w:style w:type="paragraph" w:styleId="TOCHeading">
    <w:name w:val="TOC Heading"/>
    <w:basedOn w:val="Heading1"/>
    <w:next w:val="Normal"/>
    <w:uiPriority w:val="39"/>
    <w:unhideWhenUsed/>
    <w:qFormat/>
    <w:rsid w:val="00743B9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itle">
    <w:name w:val="Title"/>
    <w:basedOn w:val="Normal"/>
    <w:next w:val="Normal"/>
    <w:link w:val="TitleChar"/>
    <w:uiPriority w:val="10"/>
    <w:qFormat/>
    <w:rsid w:val="00073BB5"/>
    <w:pPr>
      <w:keepNext/>
      <w:keepLines/>
      <w:widowControl/>
      <w:autoSpaceDE/>
      <w:autoSpaceDN/>
      <w:spacing w:before="480" w:after="120" w:line="360" w:lineRule="auto"/>
    </w:pPr>
    <w:rPr>
      <w:b/>
      <w:sz w:val="32"/>
      <w:szCs w:val="72"/>
      <w:lang w:bidi="ar-SA"/>
    </w:rPr>
  </w:style>
  <w:style w:type="character" w:customStyle="1" w:styleId="TitleChar">
    <w:name w:val="Title Char"/>
    <w:basedOn w:val="DefaultParagraphFont"/>
    <w:link w:val="Title"/>
    <w:uiPriority w:val="10"/>
    <w:rsid w:val="00073BB5"/>
    <w:rPr>
      <w:rFonts w:ascii="Times New Roman" w:eastAsia="Times New Roman" w:hAnsi="Times New Roman" w:cs="Times New Roman"/>
      <w:b/>
      <w:sz w:val="32"/>
      <w:szCs w:val="72"/>
    </w:rPr>
  </w:style>
  <w:style w:type="paragraph" w:styleId="BalloonText">
    <w:name w:val="Balloon Text"/>
    <w:basedOn w:val="Normal"/>
    <w:link w:val="BalloonTextChar"/>
    <w:uiPriority w:val="99"/>
    <w:semiHidden/>
    <w:unhideWhenUsed/>
    <w:rsid w:val="00073B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BB5"/>
    <w:rPr>
      <w:rFonts w:ascii="Segoe UI" w:eastAsia="Times New Roman" w:hAnsi="Segoe UI" w:cs="Segoe UI"/>
      <w:sz w:val="18"/>
      <w:szCs w:val="18"/>
      <w:lang w:bidi="en-US"/>
    </w:rPr>
  </w:style>
  <w:style w:type="character" w:styleId="CommentReference">
    <w:name w:val="annotation reference"/>
    <w:basedOn w:val="DefaultParagraphFont"/>
    <w:uiPriority w:val="99"/>
    <w:semiHidden/>
    <w:unhideWhenUsed/>
    <w:rsid w:val="001D098D"/>
    <w:rPr>
      <w:sz w:val="16"/>
      <w:szCs w:val="16"/>
    </w:rPr>
  </w:style>
  <w:style w:type="paragraph" w:styleId="CommentText">
    <w:name w:val="annotation text"/>
    <w:basedOn w:val="Normal"/>
    <w:link w:val="CommentTextChar"/>
    <w:uiPriority w:val="99"/>
    <w:semiHidden/>
    <w:unhideWhenUsed/>
    <w:rsid w:val="001D098D"/>
    <w:rPr>
      <w:sz w:val="20"/>
      <w:szCs w:val="20"/>
    </w:rPr>
  </w:style>
  <w:style w:type="character" w:customStyle="1" w:styleId="CommentTextChar">
    <w:name w:val="Comment Text Char"/>
    <w:basedOn w:val="DefaultParagraphFont"/>
    <w:link w:val="CommentText"/>
    <w:uiPriority w:val="99"/>
    <w:semiHidden/>
    <w:rsid w:val="001D098D"/>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1D098D"/>
    <w:rPr>
      <w:b/>
      <w:bCs/>
    </w:rPr>
  </w:style>
  <w:style w:type="character" w:customStyle="1" w:styleId="CommentSubjectChar">
    <w:name w:val="Comment Subject Char"/>
    <w:basedOn w:val="CommentTextChar"/>
    <w:link w:val="CommentSubject"/>
    <w:uiPriority w:val="99"/>
    <w:semiHidden/>
    <w:rsid w:val="001D098D"/>
    <w:rPr>
      <w:rFonts w:ascii="Times New Roman" w:eastAsia="Times New Roman" w:hAnsi="Times New Roman" w:cs="Times New Roman"/>
      <w:b/>
      <w:bCs/>
      <w:sz w:val="20"/>
      <w:szCs w:val="20"/>
      <w:lang w:bidi="en-US"/>
    </w:rPr>
  </w:style>
  <w:style w:type="paragraph" w:styleId="TOC3">
    <w:name w:val="toc 3"/>
    <w:basedOn w:val="Normal"/>
    <w:next w:val="Normal"/>
    <w:autoRedefine/>
    <w:uiPriority w:val="39"/>
    <w:unhideWhenUsed/>
    <w:rsid w:val="00762F9C"/>
    <w:pPr>
      <w:widowControl/>
      <w:autoSpaceDE/>
      <w:autoSpaceDN/>
      <w:spacing w:after="100" w:line="259" w:lineRule="auto"/>
      <w:ind w:left="440"/>
    </w:pPr>
    <w:rPr>
      <w:rFonts w:asciiTheme="minorHAnsi" w:eastAsiaTheme="minorEastAsia" w:hAnsiTheme="minorHAnsi"/>
      <w:lang w:bidi="ar-SA"/>
    </w:rPr>
  </w:style>
  <w:style w:type="character" w:styleId="BookTitle">
    <w:name w:val="Book Title"/>
    <w:basedOn w:val="DefaultParagraphFont"/>
    <w:uiPriority w:val="33"/>
    <w:qFormat/>
    <w:rsid w:val="00762F9C"/>
    <w:rPr>
      <w:b/>
      <w:bCs/>
      <w:i/>
      <w:iCs/>
      <w:spacing w:val="5"/>
    </w:rPr>
  </w:style>
  <w:style w:type="character" w:styleId="SubtleReference">
    <w:name w:val="Subtle Reference"/>
    <w:basedOn w:val="DefaultParagraphFont"/>
    <w:uiPriority w:val="31"/>
    <w:qFormat/>
    <w:rsid w:val="002D4671"/>
    <w:rPr>
      <w:smallCaps/>
      <w:color w:val="5A5A5A" w:themeColor="text1" w:themeTint="A5"/>
    </w:rPr>
  </w:style>
  <w:style w:type="paragraph" w:styleId="Header">
    <w:name w:val="header"/>
    <w:basedOn w:val="Normal"/>
    <w:link w:val="HeaderChar"/>
    <w:uiPriority w:val="99"/>
    <w:unhideWhenUsed/>
    <w:rsid w:val="00FE09E3"/>
    <w:pPr>
      <w:tabs>
        <w:tab w:val="center" w:pos="4680"/>
        <w:tab w:val="right" w:pos="9360"/>
      </w:tabs>
    </w:pPr>
  </w:style>
  <w:style w:type="character" w:customStyle="1" w:styleId="HeaderChar">
    <w:name w:val="Header Char"/>
    <w:basedOn w:val="DefaultParagraphFont"/>
    <w:link w:val="Header"/>
    <w:uiPriority w:val="99"/>
    <w:rsid w:val="00FE09E3"/>
    <w:rPr>
      <w:rFonts w:ascii="Times New Roman" w:eastAsia="Times New Roman" w:hAnsi="Times New Roman" w:cs="Times New Roman"/>
      <w:lang w:bidi="en-US"/>
    </w:rPr>
  </w:style>
  <w:style w:type="paragraph" w:styleId="Footer">
    <w:name w:val="footer"/>
    <w:basedOn w:val="Normal"/>
    <w:link w:val="FooterChar"/>
    <w:uiPriority w:val="99"/>
    <w:unhideWhenUsed/>
    <w:rsid w:val="00FE09E3"/>
    <w:pPr>
      <w:tabs>
        <w:tab w:val="center" w:pos="4680"/>
        <w:tab w:val="right" w:pos="9360"/>
      </w:tabs>
    </w:pPr>
  </w:style>
  <w:style w:type="character" w:customStyle="1" w:styleId="FooterChar">
    <w:name w:val="Footer Char"/>
    <w:basedOn w:val="DefaultParagraphFont"/>
    <w:link w:val="Footer"/>
    <w:uiPriority w:val="99"/>
    <w:rsid w:val="00FE09E3"/>
    <w:rPr>
      <w:rFonts w:ascii="Times New Roman" w:eastAsia="Times New Roman" w:hAnsi="Times New Roman" w:cs="Times New Roman"/>
      <w:lang w:bidi="en-US"/>
    </w:rPr>
  </w:style>
  <w:style w:type="paragraph" w:styleId="FootnoteText">
    <w:name w:val="footnote text"/>
    <w:basedOn w:val="Normal"/>
    <w:link w:val="FootnoteTextChar"/>
    <w:uiPriority w:val="99"/>
    <w:semiHidden/>
    <w:unhideWhenUsed/>
    <w:rsid w:val="00F066F4"/>
    <w:rPr>
      <w:sz w:val="20"/>
      <w:szCs w:val="20"/>
    </w:rPr>
  </w:style>
  <w:style w:type="character" w:customStyle="1" w:styleId="FootnoteTextChar">
    <w:name w:val="Footnote Text Char"/>
    <w:basedOn w:val="DefaultParagraphFont"/>
    <w:link w:val="FootnoteText"/>
    <w:uiPriority w:val="99"/>
    <w:semiHidden/>
    <w:rsid w:val="00F066F4"/>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semiHidden/>
    <w:unhideWhenUsed/>
    <w:rsid w:val="00F066F4"/>
    <w:rPr>
      <w:vertAlign w:val="superscript"/>
    </w:rPr>
  </w:style>
  <w:style w:type="character" w:styleId="FollowedHyperlink">
    <w:name w:val="FollowedHyperlink"/>
    <w:basedOn w:val="DefaultParagraphFont"/>
    <w:uiPriority w:val="99"/>
    <w:semiHidden/>
    <w:unhideWhenUsed/>
    <w:rsid w:val="00BB0CDD"/>
    <w:rPr>
      <w:color w:val="800080" w:themeColor="followedHyperlink"/>
      <w:u w:val="single"/>
    </w:rPr>
  </w:style>
  <w:style w:type="character" w:customStyle="1" w:styleId="UnresolvedMention1">
    <w:name w:val="Unresolved Mention1"/>
    <w:basedOn w:val="DefaultParagraphFont"/>
    <w:uiPriority w:val="99"/>
    <w:semiHidden/>
    <w:unhideWhenUsed/>
    <w:rsid w:val="00147C5D"/>
    <w:rPr>
      <w:color w:val="605E5C"/>
      <w:shd w:val="clear" w:color="auto" w:fill="E1DFDD"/>
    </w:rPr>
  </w:style>
  <w:style w:type="paragraph" w:customStyle="1" w:styleId="Normal1">
    <w:name w:val="Normal1"/>
    <w:basedOn w:val="Normal"/>
    <w:rsid w:val="00147C5D"/>
    <w:pPr>
      <w:widowControl/>
      <w:autoSpaceDE/>
      <w:autoSpaceDN/>
      <w:spacing w:before="100" w:beforeAutospacing="1" w:after="100" w:afterAutospacing="1"/>
    </w:pPr>
    <w:rPr>
      <w:sz w:val="24"/>
      <w:szCs w:val="24"/>
      <w:lang w:bidi="ar-SA"/>
    </w:rPr>
  </w:style>
  <w:style w:type="paragraph" w:customStyle="1" w:styleId="Default">
    <w:name w:val="Default"/>
    <w:rsid w:val="002C52AE"/>
    <w:pPr>
      <w:widowControl/>
      <w:adjustRightInd w:val="0"/>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2D7839"/>
    <w:rPr>
      <w:rFonts w:ascii="Times New Roman" w:eastAsia="Times New Roman" w:hAnsi="Times New Roman" w:cs="Times New Roman"/>
      <w:b/>
      <w:bCs/>
      <w:sz w:val="24"/>
      <w:szCs w:val="24"/>
      <w:lang w:bidi="en-US"/>
    </w:rPr>
  </w:style>
  <w:style w:type="character" w:customStyle="1" w:styleId="BodyTextChar">
    <w:name w:val="Body Text Char"/>
    <w:basedOn w:val="DefaultParagraphFont"/>
    <w:link w:val="BodyText"/>
    <w:uiPriority w:val="1"/>
    <w:rsid w:val="002D7839"/>
    <w:rPr>
      <w:rFonts w:ascii="Times New Roman" w:eastAsia="Times New Roman" w:hAnsi="Times New Roman" w:cs="Times New Roman"/>
      <w:sz w:val="24"/>
      <w:szCs w:val="24"/>
      <w:lang w:bidi="en-US"/>
    </w:rPr>
  </w:style>
  <w:style w:type="paragraph" w:styleId="Revision">
    <w:name w:val="Revision"/>
    <w:hidden/>
    <w:uiPriority w:val="99"/>
    <w:semiHidden/>
    <w:rsid w:val="00CB1044"/>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0066129">
      <w:bodyDiv w:val="1"/>
      <w:marLeft w:val="0"/>
      <w:marRight w:val="0"/>
      <w:marTop w:val="0"/>
      <w:marBottom w:val="0"/>
      <w:divBdr>
        <w:top w:val="none" w:sz="0" w:space="0" w:color="auto"/>
        <w:left w:val="none" w:sz="0" w:space="0" w:color="auto"/>
        <w:bottom w:val="none" w:sz="0" w:space="0" w:color="auto"/>
        <w:right w:val="none" w:sz="0" w:space="0" w:color="auto"/>
      </w:divBdr>
      <w:divsChild>
        <w:div w:id="1575234362">
          <w:marLeft w:val="0"/>
          <w:marRight w:val="0"/>
          <w:marTop w:val="0"/>
          <w:marBottom w:val="0"/>
          <w:divBdr>
            <w:top w:val="none" w:sz="0" w:space="0" w:color="auto"/>
            <w:left w:val="none" w:sz="0" w:space="0" w:color="auto"/>
            <w:bottom w:val="none" w:sz="0" w:space="0" w:color="auto"/>
            <w:right w:val="none" w:sz="0" w:space="0" w:color="auto"/>
          </w:divBdr>
        </w:div>
      </w:divsChild>
    </w:div>
    <w:div w:id="19763249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rants.gov/web/grants/forms.html" TargetMode="External"/><Relationship Id="rId18" Type="http://schemas.openxmlformats.org/officeDocument/2006/relationships/hyperlink" Target="https://www.ecfr.gov/cgi-bin/text-idx?SID=975db78f7471625568d8b749a984cb37&amp;mc=true&amp;node=pt2.1.200&amp;rgn=div5" TargetMode="External"/><Relationship Id="rId26" Type="http://schemas.openxmlformats.org/officeDocument/2006/relationships/hyperlink" Target="http://www.ecfr.gov/cgi-bin/text-idx?SID=683823273fc0da6a1060883eda593fb8&amp;amp%3Bmc=true&amp;amp%3Bnode=pt43.1.18&amp;amp%3Brgn=div5" TargetMode="External"/><Relationship Id="rId39" Type="http://schemas.openxmlformats.org/officeDocument/2006/relationships/hyperlink" Target="https://www.grants.gov/web/grants/applicants/apply-for-grants.html" TargetMode="External"/><Relationship Id="rId21" Type="http://schemas.openxmlformats.org/officeDocument/2006/relationships/hyperlink" Target="https://www.ecfr.gov/cgi-bin/text-idx?SID=975db78f7471625568d8b749a984cb37&amp;mc=true&amp;node=pt2.1.200&amp;rgn=div5" TargetMode="External"/><Relationship Id="rId34" Type="http://schemas.openxmlformats.org/officeDocument/2006/relationships/hyperlink" Target="https://www.ecfr.gov/cgi-bin/text-idx?SID=3bd453ba466cf3f037d937da8e2e5417&amp;mc=true&amp;node=pt2.1.200&amp;rgn=div5" TargetMode="External"/><Relationship Id="rId42" Type="http://schemas.openxmlformats.org/officeDocument/2006/relationships/hyperlink" Target="https://www.ecfr.gov/cgi-bin/text-idx?SID=3bd453ba466cf3f037d937da8e2e5417&amp;mc=true&amp;node=pt2.1.200&amp;rgn=div5" TargetMode="External"/><Relationship Id="rId47" Type="http://schemas.openxmlformats.org/officeDocument/2006/relationships/hyperlink" Target="https://www.grants.gov/web/grants/forms/post-award-reporting-forms.html" TargetMode="External"/><Relationship Id="rId50" Type="http://schemas.openxmlformats.org/officeDocument/2006/relationships/hyperlink" Target="https://www.ecfr.gov/cgi-bin/text-idx?SID=975db78f7471625568d8b749a984cb37&amp;mc=true&amp;node=pt2.1.200&amp;rgn=div5"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mspp.sharepoint.com/sites/fws-FF09W00000/FASO%20Policy/For%20construction%20programs%20or%20projects,%20applicants%20must%20complete%20and%20submit%20the%20SF-%20424C," TargetMode="External"/><Relationship Id="rId29" Type="http://schemas.openxmlformats.org/officeDocument/2006/relationships/hyperlink" Target="https://doimspp.sharepoint.com/sites/fws-FF09W00000/FASO%20Policy/SAMHelp@dnb.com" TargetMode="External"/><Relationship Id="rId11" Type="http://schemas.openxmlformats.org/officeDocument/2006/relationships/hyperlink" Target="https://www.fws.gov/alaska/" TargetMode="External"/><Relationship Id="rId24" Type="http://schemas.openxmlformats.org/officeDocument/2006/relationships/hyperlink" Target="https://harvester.census.gov/facides/Account/Login.aspx" TargetMode="External"/><Relationship Id="rId32" Type="http://schemas.openxmlformats.org/officeDocument/2006/relationships/hyperlink" Target="https://ibc.doi.gov/ICS/contact-us" TargetMode="External"/><Relationship Id="rId37" Type="http://schemas.openxmlformats.org/officeDocument/2006/relationships/hyperlink" Target="https://www.ecfr.gov/cgi-bin/text-idx?SID=3bd453ba466cf3f037d937da8e2e5417&amp;mc=true&amp;node=pt2.1.200&amp;rgn=div5" TargetMode="External"/><Relationship Id="rId40" Type="http://schemas.openxmlformats.org/officeDocument/2006/relationships/image" Target="media/image1.emf"/><Relationship Id="rId45" Type="http://schemas.openxmlformats.org/officeDocument/2006/relationships/hyperlink" Target="https://www.ecfr.gov/cgi-bin/text-idx?SID=3bd453ba466cf3f037d937da8e2e5417&amp;mc=true&amp;node=pt2.1.1402&amp;rgn=div5" TargetMode="External"/><Relationship Id="rId53" Type="http://schemas.openxmlformats.org/officeDocument/2006/relationships/hyperlink" Target="mailto:Support@grants.gov" TargetMode="External"/><Relationship Id="rId5" Type="http://schemas.openxmlformats.org/officeDocument/2006/relationships/numbering" Target="numbering.xml"/><Relationship Id="rId19" Type="http://schemas.openxmlformats.org/officeDocument/2006/relationships/hyperlink" Target="https://www.ecfr.gov/cgi-bin/text-idx?SID=975db78f7471625568d8b749a984cb37&amp;mc=true&amp;node=pt2.1.200&amp;rgn=div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rants.gov/web/grants/forms.html" TargetMode="External"/><Relationship Id="rId22" Type="http://schemas.openxmlformats.org/officeDocument/2006/relationships/hyperlink" Target="https://www.ecfr.gov/cgi-bin/text-idx?SID=975db78f7471625568d8b749a984cb37&amp;mc=true&amp;node=pt2.1.200&amp;rgn=div5" TargetMode="External"/><Relationship Id="rId27" Type="http://schemas.openxmlformats.org/officeDocument/2006/relationships/hyperlink" Target="https://www.grants.gov/web/grants/forms/post-award-reporting-forms.html" TargetMode="External"/><Relationship Id="rId30" Type="http://schemas.openxmlformats.org/officeDocument/2006/relationships/hyperlink" Target="https://sam.gov/SAM/" TargetMode="External"/><Relationship Id="rId35" Type="http://schemas.openxmlformats.org/officeDocument/2006/relationships/hyperlink" Target="https://www.ecfr.gov/cgi-bin/text-idx?SID=3bd453ba466cf3f037d937da8e2e5417&amp;mc=true&amp;node=pt2.1.200&amp;rgn=div5" TargetMode="External"/><Relationship Id="rId43" Type="http://schemas.openxmlformats.org/officeDocument/2006/relationships/hyperlink" Target="https://www.fws.gov/grants/index.html" TargetMode="External"/><Relationship Id="rId48" Type="http://schemas.openxmlformats.org/officeDocument/2006/relationships/hyperlink" Target="https://oge.gov/"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ecfr.gov/cgi-bin/text-idx?SID=975db78f7471625568d8b749a984cb37&amp;mc=true&amp;node=pt2.1.200&amp;rgn=div5" TargetMode="External"/><Relationship Id="rId3" Type="http://schemas.openxmlformats.org/officeDocument/2006/relationships/customXml" Target="../customXml/item3.xml"/><Relationship Id="rId12" Type="http://schemas.openxmlformats.org/officeDocument/2006/relationships/hyperlink" Target="https://www.grants.gov/web/grants/forms.html" TargetMode="External"/><Relationship Id="rId17" Type="http://schemas.openxmlformats.org/officeDocument/2006/relationships/hyperlink" Target="about:blank" TargetMode="External"/><Relationship Id="rId25" Type="http://schemas.openxmlformats.org/officeDocument/2006/relationships/hyperlink" Target="https://harvester.census.gov/facdissem/Main.aspx" TargetMode="External"/><Relationship Id="rId33" Type="http://schemas.openxmlformats.org/officeDocument/2006/relationships/hyperlink" Target="https://www.doi.gov/ibc/services/finance/indirect-cost-services" TargetMode="External"/><Relationship Id="rId38" Type="http://schemas.openxmlformats.org/officeDocument/2006/relationships/hyperlink" Target="https://www.ecfr.gov/cgi-bin/text-idx?SID=3bd453ba466cf3f037d937da8e2e5417&amp;mc=true&amp;node=pt2.1.200&amp;rgn=div5" TargetMode="External"/><Relationship Id="rId46" Type="http://schemas.openxmlformats.org/officeDocument/2006/relationships/hyperlink" Target="https://www.fws.gov/grants/index.html" TargetMode="External"/><Relationship Id="rId20" Type="http://schemas.openxmlformats.org/officeDocument/2006/relationships/hyperlink" Target="https://www.ecfr.gov/cgi-bin/text-idx?SID=1bfd0da1190f850482e94794cca23a5d&amp;amp%3Bmc=true&amp;amp%3Bnode=20190830y1.1" TargetMode="External"/><Relationship Id="rId41" Type="http://schemas.openxmlformats.org/officeDocument/2006/relationships/hyperlink" Target="https://www.ecfr.gov/cgi-bin/text-idx?SID=3bd453ba466cf3f037d937da8e2e5417&amp;mc=true&amp;node=pt2.1.200&amp;rgn=div5" TargetMode="External"/><Relationship Id="rId54" Type="http://schemas.openxmlformats.org/officeDocument/2006/relationships/hyperlink" Target="mailto:Help@grantsolutions.go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mspp.sharepoint.com/sites/fws-FF09W00000/FASO%20Policy/For%20construction%20programs%20or%20projects,%20applicants%20must%20complete%20and%20submit%20the%20SF-%20424C," TargetMode="External"/><Relationship Id="rId23" Type="http://schemas.openxmlformats.org/officeDocument/2006/relationships/hyperlink" Target="https://www.ecfr.gov/cgi-bin/text-idx?SID=975db78f7471625568d8b749a984cb37&amp;mc=true&amp;node=pt2.1.200&amp;rgn=div5" TargetMode="External"/><Relationship Id="rId28" Type="http://schemas.openxmlformats.org/officeDocument/2006/relationships/hyperlink" Target="http://fedgov.dnb.com/webform" TargetMode="External"/><Relationship Id="rId36" Type="http://schemas.openxmlformats.org/officeDocument/2006/relationships/hyperlink" Target="https://www.ecfr.gov/cgi-bin/text-idx?SID=3bd453ba466cf3f037d937da8e2e5417&amp;mc=true&amp;node=pt2.1.1402&amp;rgn=div5" TargetMode="External"/><Relationship Id="rId49" Type="http://schemas.openxmlformats.org/officeDocument/2006/relationships/hyperlink" Target="https://www.ecfr.gov/cgi-bin/text-idx?SID=975db78f7471625568d8b749a984cb37&amp;mc=true&amp;node=pt2.1.200&amp;rgn=div5"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whitehouse.gov/omb/management/office-federal-financial-management/" TargetMode="External"/><Relationship Id="rId44" Type="http://schemas.openxmlformats.org/officeDocument/2006/relationships/hyperlink" Target="https://www.doi.gov/grants/doi-standard-terms-and-conditions" TargetMode="External"/><Relationship Id="rId52" Type="http://schemas.openxmlformats.org/officeDocument/2006/relationships/hyperlink" Target="https://www.ecfr.gov/cgi-bin/text-idx?SID=975db78f7471625568d8b749a984cb37&amp;mc=true&amp;node=pt2.1.200&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isplay xmlns="05efee11-a24c-4644-95ef-8e8f3a3bad8f"/>
    <l7feddd7438546e98a1b4fa67e0dfd62 xmlns="05efee11-a24c-4644-95ef-8e8f3a3bad8f">
      <Terms xmlns="http://schemas.microsoft.com/office/infopath/2007/PartnerControls">
        <TermInfo xmlns="http://schemas.microsoft.com/office/infopath/2007/PartnerControls">
          <TermName xmlns="http://schemas.microsoft.com/office/infopath/2007/PartnerControls">Wildlife and Sport Fish Restoration</TermName>
          <TermId xmlns="http://schemas.microsoft.com/office/infopath/2007/PartnerControls">4d3b6c59-1187-4f8b-aa95-ba85b2f47d61</TermId>
        </TermInfo>
      </Terms>
    </l7feddd7438546e98a1b4fa67e0dfd62>
    <TaxCatchAll xmlns="05efee11-a24c-4644-95ef-8e8f3a3bad8f">
      <Value>1</Value>
      <Value>3</Value>
    </TaxCatchAll>
    <a31902715e4341c698cdf6fcb4df11e0 xmlns="05efee11-a24c-4644-95ef-8e8f3a3bad8f">
      <Terms xmlns="http://schemas.microsoft.com/office/infopath/2007/PartnerControls">
        <TermInfo xmlns="http://schemas.microsoft.com/office/infopath/2007/PartnerControls">
          <TermName xmlns="http://schemas.microsoft.com/office/infopath/2007/PartnerControls">Headquarters</TermName>
          <TermId xmlns="http://schemas.microsoft.com/office/infopath/2007/PartnerControls">d91633bb-3189-4a52-9662-27fc1cf00486</TermId>
        </TermInfo>
      </Terms>
    </a31902715e4341c698cdf6fcb4df11e0>
    <Family xmlns="50956816-623d-4a8e-b439-95268551d83c">New Award Guidance</Famil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2F0D9215B5974FA73F73BC6F9ABA68" ma:contentTypeVersion="5" ma:contentTypeDescription="Create a new document." ma:contentTypeScope="" ma:versionID="27fd73cb4f727a03817b5f2f8431387b">
  <xsd:schema xmlns:xsd="http://www.w3.org/2001/XMLSchema" xmlns:xs="http://www.w3.org/2001/XMLSchema" xmlns:p="http://schemas.microsoft.com/office/2006/metadata/properties" xmlns:ns2="50956816-623d-4a8e-b439-95268551d83c" xmlns:ns3="05efee11-a24c-4644-95ef-8e8f3a3bad8f" targetNamespace="http://schemas.microsoft.com/office/2006/metadata/properties" ma:root="true" ma:fieldsID="6fc78869cd7aa9dc3324b95c5de14c45" ns2:_="" ns3:_="">
    <xsd:import namespace="50956816-623d-4a8e-b439-95268551d83c"/>
    <xsd:import namespace="05efee11-a24c-4644-95ef-8e8f3a3bad8f"/>
    <xsd:element name="properties">
      <xsd:complexType>
        <xsd:sequence>
          <xsd:element name="documentManagement">
            <xsd:complexType>
              <xsd:all>
                <xsd:element ref="ns2:Family" minOccurs="0"/>
                <xsd:element ref="ns3:Display" minOccurs="0"/>
                <xsd:element ref="ns3:TaxCatchAll" minOccurs="0"/>
                <xsd:element ref="ns3:TaxCatchAllLabel" minOccurs="0"/>
                <xsd:element ref="ns3:l7feddd7438546e98a1b4fa67e0dfd62" minOccurs="0"/>
                <xsd:element ref="ns3:a31902715e4341c698cdf6fcb4df11e0"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56816-623d-4a8e-b439-95268551d83c" elementFormDefault="qualified">
    <xsd:import namespace="http://schemas.microsoft.com/office/2006/documentManagement/types"/>
    <xsd:import namespace="http://schemas.microsoft.com/office/infopath/2007/PartnerControls"/>
    <xsd:element name="Family" ma:index="2" nillable="true" ma:displayName="Family" ma:format="Dropdown" ma:internalName="Family">
      <xsd:simpleType>
        <xsd:union memberTypes="dms:Text">
          <xsd:simpleType>
            <xsd:restriction base="dms:Choice">
              <xsd:enumeration value="New Award Guidance"/>
              <xsd:enumeration value="Policy"/>
              <xsd:enumeration value="FAQ"/>
              <xsd:enumeration value="Program Guidance"/>
              <xsd:enumeration value="Other"/>
            </xsd:restriction>
          </xsd:simpleType>
        </xsd:un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efee11-a24c-4644-95ef-8e8f3a3bad8f" elementFormDefault="qualified">
    <xsd:import namespace="http://schemas.microsoft.com/office/2006/documentManagement/types"/>
    <xsd:import namespace="http://schemas.microsoft.com/office/infopath/2007/PartnerControls"/>
    <xsd:element name="Display" ma:index="3" nillable="true" ma:displayName="Display" ma:internalName="Display">
      <xsd:complexType>
        <xsd:complexContent>
          <xsd:extension base="dms:MultiChoice">
            <xsd:sequence>
              <xsd:element name="Value" maxOccurs="unbounded" minOccurs="0" nillable="true">
                <xsd:simpleType>
                  <xsd:restriction base="dms:Choice">
                    <xsd:enumeration value="Display on the FWS Home Page ·"/>
                    <xsd:enumeration value="Display on all Regional Sites for this National Program"/>
                  </xsd:restriction>
                </xsd:simpleType>
              </xsd:element>
            </xsd:sequence>
          </xsd:extension>
        </xsd:complexContent>
      </xsd:complexType>
    </xsd:element>
    <xsd:element name="TaxCatchAll" ma:index="8" nillable="true" ma:displayName="Taxonomy Catch All Column" ma:hidden="true" ma:list="{f28380ae-4a2b-4b0b-9d75-681831f91ce5}" ma:internalName="TaxCatchAll" ma:showField="CatchAllData" ma:web="05efee11-a24c-4644-95ef-8e8f3a3bad8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28380ae-4a2b-4b0b-9d75-681831f91ce5}" ma:internalName="TaxCatchAllLabel" ma:readOnly="true" ma:showField="CatchAllDataLabel" ma:web="05efee11-a24c-4644-95ef-8e8f3a3bad8f">
      <xsd:complexType>
        <xsd:complexContent>
          <xsd:extension base="dms:MultiChoiceLookup">
            <xsd:sequence>
              <xsd:element name="Value" type="dms:Lookup" maxOccurs="unbounded" minOccurs="0" nillable="true"/>
            </xsd:sequence>
          </xsd:extension>
        </xsd:complexContent>
      </xsd:complexType>
    </xsd:element>
    <xsd:element name="l7feddd7438546e98a1b4fa67e0dfd62" ma:index="10" nillable="true" ma:taxonomy="true" ma:internalName="l7feddd7438546e98a1b4fa67e0dfd62" ma:taxonomyFieldName="National_x0020_Program" ma:displayName="National Program" ma:default="1;#Wildlife and Sport Fish Restoration|4d3b6c59-1187-4f8b-aa95-ba85b2f47d61" ma:fieldId="{57feddd7-4385-46e9-8a1b-4fa67e0dfd62}" ma:sspId="9c5df3ad-b4e5-45d1-88c9-23db5f1fe618" ma:termSetId="8fc5bd8f-6e65-4380-bc2e-25fb17d9fe54" ma:anchorId="00000000-0000-0000-0000-000000000000" ma:open="false" ma:isKeyword="false">
      <xsd:complexType>
        <xsd:sequence>
          <xsd:element ref="pc:Terms" minOccurs="0" maxOccurs="1"/>
        </xsd:sequence>
      </xsd:complexType>
    </xsd:element>
    <xsd:element name="a31902715e4341c698cdf6fcb4df11e0" ma:index="11" nillable="true" ma:taxonomy="true" ma:internalName="a31902715e4341c698cdf6fcb4df11e0" ma:taxonomyFieldName="Region" ma:displayName="Region" ma:default="3;#Headquarters|d91633bb-3189-4a52-9662-27fc1cf00486" ma:fieldId="{a3190271-5e43-41c6-98cd-f6fcb4df11e0}" ma:taxonomyMulti="true" ma:sspId="9c5df3ad-b4e5-45d1-88c9-23db5f1fe618" ma:termSetId="69040af0-2018-4aa8-893e-76b6f41b0120" ma:anchorId="00000000-0000-0000-0000-000000000000" ma:open="false" ma:isKeyword="false">
      <xsd:complexType>
        <xsd:sequence>
          <xsd:element ref="pc:Terms" minOccurs="0" maxOccurs="1"/>
        </xsd:sequence>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4BA59-7445-468F-ADEC-EB73C2BCED60}">
  <ds:schemaRefs>
    <ds:schemaRef ds:uri="http://schemas.microsoft.com/sharepoint/v3/contenttype/forms"/>
  </ds:schemaRefs>
</ds:datastoreItem>
</file>

<file path=customXml/itemProps2.xml><?xml version="1.0" encoding="utf-8"?>
<ds:datastoreItem xmlns:ds="http://schemas.openxmlformats.org/officeDocument/2006/customXml" ds:itemID="{1011159C-1E79-4512-8D1B-C5D32EC29E04}">
  <ds:schemaRefs>
    <ds:schemaRef ds:uri="http://schemas.microsoft.com/office/2006/metadata/properties"/>
    <ds:schemaRef ds:uri="http://schemas.microsoft.com/office/infopath/2007/PartnerControls"/>
    <ds:schemaRef ds:uri="05efee11-a24c-4644-95ef-8e8f3a3bad8f"/>
    <ds:schemaRef ds:uri="50956816-623d-4a8e-b439-95268551d83c"/>
  </ds:schemaRefs>
</ds:datastoreItem>
</file>

<file path=customXml/itemProps3.xml><?xml version="1.0" encoding="utf-8"?>
<ds:datastoreItem xmlns:ds="http://schemas.openxmlformats.org/officeDocument/2006/customXml" ds:itemID="{54F96252-8AE5-4D07-AAA0-10E024256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56816-623d-4a8e-b439-95268551d83c"/>
    <ds:schemaRef ds:uri="05efee11-a24c-4644-95ef-8e8f3a3ba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2FC2B2-8220-4096-9843-61282C926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20</Pages>
  <Words>9811</Words>
  <Characters>55923</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Adetayo, Kemi (NIH/OD) [C]</dc:creator>
  <cp:lastModifiedBy>Keyse, Matthew D</cp:lastModifiedBy>
  <cp:revision>6</cp:revision>
  <dcterms:created xsi:type="dcterms:W3CDTF">2020-09-21T20:00:00Z</dcterms:created>
  <dcterms:modified xsi:type="dcterms:W3CDTF">2020-10-27T17:16:00Z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2020-02-10T00:00:00Z</vt:filetime>
  </property>
  <property fmtid="{D5CDD505-2E9C-101B-9397-08002B2CF9AE}" pid="3" name="Creator">
    <vt:lpwstr>Acrobat PDFMaker 19 for Word</vt:lpwstr>
  </property>
  <property fmtid="{D5CDD505-2E9C-101B-9397-08002B2CF9AE}" pid="4" name="LastSaved">
    <vt:filetime>2020-02-12T00:00:00Z</vt:filetime>
  </property>
  <property fmtid="{D5CDD505-2E9C-101B-9397-08002B2CF9AE}" pid="5" name="ContentTypeId">
    <vt:lpwstr>0x010100442F0D9215B5974FA73F73BC6F9ABA68</vt:lpwstr>
  </property>
  <property fmtid="{D5CDD505-2E9C-101B-9397-08002B2CF9AE}" pid="6" name="Region">
    <vt:lpwstr>3;#Headquarters|d91633bb-3189-4a52-9662-27fc1cf00486</vt:lpwstr>
  </property>
  <property fmtid="{D5CDD505-2E9C-101B-9397-08002B2CF9AE}" pid="7" name="National Program">
    <vt:lpwstr>1;#Wildlife and Sport Fish Restoration|4d3b6c59-1187-4f8b-aa95-ba85b2f47d61</vt:lpwstr>
  </property>
  <property fmtid="{D5CDD505-2E9C-101B-9397-08002B2CF9AE}" pid="8" name="OrgName">
    <vt:lpwstr/>
  </property>
  <property fmtid="{D5CDD505-2E9C-101B-9397-08002B2CF9AE}" pid="9" name="State">
    <vt:lpwstr/>
  </property>
  <property fmtid="{D5CDD505-2E9C-101B-9397-08002B2CF9AE}" pid="10" name="OrgCode">
    <vt:lpwstr/>
  </property>
  <property fmtid="{D5CDD505-2E9C-101B-9397-08002B2CF9AE}" pid="11" name="CostCenter">
    <vt:lpwstr/>
  </property>
</Properties>
</file>