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A318229" w14:textId="77777777" w:rsidR="00290D8C" w:rsidRPr="00AD1D9D" w:rsidRDefault="00B53BCE">
      <w:pPr>
        <w:spacing w:after="0" w:line="240" w:lineRule="auto"/>
        <w:jc w:val="center"/>
        <w:rPr>
          <w:rFonts w:asciiTheme="minorHAnsi" w:hAnsiTheme="minorHAnsi" w:cstheme="minorHAnsi"/>
          <w:sz w:val="24"/>
          <w:szCs w:val="24"/>
        </w:rPr>
      </w:pPr>
      <w:r w:rsidRPr="00AD1D9D">
        <w:rPr>
          <w:rFonts w:asciiTheme="minorHAnsi" w:eastAsia="Times New Roman" w:hAnsiTheme="minorHAnsi" w:cstheme="minorHAnsi"/>
          <w:b/>
          <w:sz w:val="24"/>
          <w:szCs w:val="24"/>
        </w:rPr>
        <w:t>United State</w:t>
      </w:r>
      <w:r w:rsidR="00BC1D42" w:rsidRPr="00AD1D9D">
        <w:rPr>
          <w:rFonts w:asciiTheme="minorHAnsi" w:eastAsia="Times New Roman" w:hAnsiTheme="minorHAnsi" w:cstheme="minorHAnsi"/>
          <w:b/>
          <w:sz w:val="24"/>
          <w:szCs w:val="24"/>
        </w:rPr>
        <w:t>s</w:t>
      </w:r>
      <w:r w:rsidRPr="00AD1D9D">
        <w:rPr>
          <w:rFonts w:asciiTheme="minorHAnsi" w:eastAsia="Times New Roman" w:hAnsiTheme="minorHAnsi" w:cstheme="minorHAnsi"/>
          <w:b/>
          <w:sz w:val="24"/>
          <w:szCs w:val="24"/>
        </w:rPr>
        <w:t xml:space="preserve"> </w:t>
      </w:r>
      <w:r w:rsidR="002607E8" w:rsidRPr="00AD1D9D">
        <w:rPr>
          <w:rFonts w:asciiTheme="minorHAnsi" w:eastAsia="Times New Roman" w:hAnsiTheme="minorHAnsi" w:cstheme="minorHAnsi"/>
          <w:b/>
          <w:sz w:val="24"/>
          <w:szCs w:val="24"/>
        </w:rPr>
        <w:t xml:space="preserve">Department of State </w:t>
      </w:r>
    </w:p>
    <w:p w14:paraId="685B4325" w14:textId="77777777" w:rsidR="00290D8C" w:rsidRPr="00AD1D9D" w:rsidRDefault="002607E8">
      <w:pPr>
        <w:spacing w:after="0" w:line="240" w:lineRule="auto"/>
        <w:jc w:val="center"/>
        <w:rPr>
          <w:rFonts w:asciiTheme="minorHAnsi" w:hAnsiTheme="minorHAnsi" w:cstheme="minorHAnsi"/>
          <w:sz w:val="24"/>
          <w:szCs w:val="24"/>
        </w:rPr>
      </w:pPr>
      <w:r w:rsidRPr="00AD1D9D">
        <w:rPr>
          <w:rFonts w:asciiTheme="minorHAnsi" w:eastAsia="Times New Roman" w:hAnsiTheme="minorHAnsi" w:cstheme="minorHAnsi"/>
          <w:b/>
          <w:sz w:val="24"/>
          <w:szCs w:val="24"/>
        </w:rPr>
        <w:t>Bureau of Democracy, Human Rights and Labor (DRL)</w:t>
      </w:r>
    </w:p>
    <w:p w14:paraId="102BE3FF" w14:textId="3C79EB64" w:rsidR="00290D8C" w:rsidRPr="00AD1D9D" w:rsidRDefault="596EF974">
      <w:pPr>
        <w:spacing w:after="0" w:line="240" w:lineRule="auto"/>
        <w:jc w:val="center"/>
        <w:rPr>
          <w:rFonts w:asciiTheme="minorHAnsi" w:hAnsiTheme="minorHAnsi" w:cstheme="minorHAnsi"/>
          <w:sz w:val="24"/>
          <w:szCs w:val="24"/>
        </w:rPr>
      </w:pPr>
      <w:r w:rsidRPr="00AD1D9D">
        <w:rPr>
          <w:rFonts w:asciiTheme="minorHAnsi" w:eastAsia="Times New Roman" w:hAnsiTheme="minorHAnsi" w:cstheme="minorHAnsi"/>
          <w:b/>
          <w:bCs/>
          <w:sz w:val="24"/>
          <w:szCs w:val="24"/>
        </w:rPr>
        <w:t xml:space="preserve">Notice of Funding Opportunity (NOFO): </w:t>
      </w:r>
      <w:r w:rsidR="3D96CBB3" w:rsidRPr="00AD1D9D">
        <w:rPr>
          <w:rFonts w:asciiTheme="minorHAnsi" w:eastAsia="Times New Roman" w:hAnsiTheme="minorHAnsi" w:cstheme="minorHAnsi"/>
          <w:b/>
          <w:bCs/>
          <w:sz w:val="24"/>
          <w:szCs w:val="24"/>
        </w:rPr>
        <w:t xml:space="preserve"> </w:t>
      </w:r>
      <w:r w:rsidR="00D81A3E" w:rsidRPr="00D81A3E">
        <w:rPr>
          <w:rFonts w:asciiTheme="minorHAnsi" w:eastAsia="Times New Roman" w:hAnsiTheme="minorHAnsi" w:cstheme="minorHAnsi"/>
          <w:sz w:val="24"/>
          <w:szCs w:val="24"/>
        </w:rPr>
        <w:t>DRL Protecting Free Expression in Ethiopia</w:t>
      </w:r>
    </w:p>
    <w:p w14:paraId="7ED66348" w14:textId="77777777" w:rsidR="00290D8C" w:rsidRPr="00AD1D9D" w:rsidRDefault="00290D8C">
      <w:pPr>
        <w:spacing w:after="0" w:line="240" w:lineRule="auto"/>
        <w:jc w:val="center"/>
        <w:rPr>
          <w:rFonts w:asciiTheme="minorHAnsi" w:hAnsiTheme="minorHAnsi" w:cstheme="minorHAnsi"/>
          <w:sz w:val="24"/>
          <w:szCs w:val="24"/>
        </w:rPr>
      </w:pPr>
    </w:p>
    <w:p w14:paraId="01ABC376" w14:textId="3788ED3C" w:rsidR="00290D8C" w:rsidRPr="00AD1D9D" w:rsidRDefault="2AA35D70">
      <w:pPr>
        <w:spacing w:after="0" w:line="240" w:lineRule="auto"/>
        <w:jc w:val="center"/>
        <w:rPr>
          <w:rFonts w:asciiTheme="minorHAnsi" w:hAnsiTheme="minorHAnsi" w:cstheme="minorHAnsi"/>
          <w:sz w:val="24"/>
          <w:szCs w:val="24"/>
        </w:rPr>
      </w:pPr>
      <w:r w:rsidRPr="00AD1D9D">
        <w:rPr>
          <w:rFonts w:asciiTheme="minorHAnsi" w:eastAsia="Times New Roman" w:hAnsiTheme="minorHAnsi" w:cstheme="minorHAnsi"/>
          <w:sz w:val="24"/>
          <w:szCs w:val="24"/>
        </w:rPr>
        <w:t>This is the announcement of fu</w:t>
      </w:r>
      <w:r w:rsidR="7196F287" w:rsidRPr="00AD1D9D">
        <w:rPr>
          <w:rFonts w:asciiTheme="minorHAnsi" w:eastAsia="Times New Roman" w:hAnsiTheme="minorHAnsi" w:cstheme="minorHAnsi"/>
          <w:sz w:val="24"/>
          <w:szCs w:val="24"/>
        </w:rPr>
        <w:t>n</w:t>
      </w:r>
      <w:r w:rsidR="596EF974" w:rsidRPr="00AD1D9D">
        <w:rPr>
          <w:rFonts w:asciiTheme="minorHAnsi" w:eastAsia="Times New Roman" w:hAnsiTheme="minorHAnsi" w:cstheme="minorHAnsi"/>
          <w:sz w:val="24"/>
          <w:szCs w:val="24"/>
        </w:rPr>
        <w:t>ding opportunity</w:t>
      </w:r>
      <w:r w:rsidR="43108E23" w:rsidRPr="00AD1D9D">
        <w:rPr>
          <w:rFonts w:asciiTheme="minorHAnsi" w:eastAsia="Times New Roman" w:hAnsiTheme="minorHAnsi" w:cstheme="minorHAnsi"/>
          <w:sz w:val="24"/>
          <w:szCs w:val="24"/>
        </w:rPr>
        <w:t xml:space="preserve"> number</w:t>
      </w:r>
      <w:r w:rsidR="596EF974" w:rsidRPr="00AD1D9D">
        <w:rPr>
          <w:rFonts w:asciiTheme="minorHAnsi" w:eastAsia="Times New Roman" w:hAnsiTheme="minorHAnsi" w:cstheme="minorHAnsi"/>
          <w:sz w:val="24"/>
          <w:szCs w:val="24"/>
        </w:rPr>
        <w:t xml:space="preserve"> </w:t>
      </w:r>
      <w:proofErr w:type="gramStart"/>
      <w:r w:rsidR="00395F5A" w:rsidRPr="00395F5A">
        <w:rPr>
          <w:rFonts w:asciiTheme="minorHAnsi" w:eastAsia="Times New Roman" w:hAnsiTheme="minorHAnsi" w:cstheme="minorHAnsi"/>
          <w:b/>
          <w:bCs/>
          <w:sz w:val="24"/>
          <w:szCs w:val="24"/>
        </w:rPr>
        <w:t>SFOP0010185</w:t>
      </w:r>
      <w:proofErr w:type="gramEnd"/>
    </w:p>
    <w:p w14:paraId="3576348C" w14:textId="77777777" w:rsidR="00290D8C" w:rsidRPr="00AD1D9D" w:rsidRDefault="00290D8C">
      <w:pPr>
        <w:spacing w:after="0" w:line="240" w:lineRule="auto"/>
        <w:jc w:val="center"/>
        <w:rPr>
          <w:rFonts w:asciiTheme="minorHAnsi" w:hAnsiTheme="minorHAnsi" w:cstheme="minorHAnsi"/>
          <w:sz w:val="24"/>
          <w:szCs w:val="24"/>
        </w:rPr>
      </w:pPr>
    </w:p>
    <w:p w14:paraId="12CABEEC" w14:textId="16A5CC34"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z w:val="24"/>
          <w:szCs w:val="24"/>
        </w:rPr>
        <w:t>Catalog of Federal Domestic Assistance Number:</w:t>
      </w:r>
      <w:r w:rsidRPr="00AD1D9D">
        <w:rPr>
          <w:rFonts w:asciiTheme="minorHAnsi" w:eastAsia="Times New Roman" w:hAnsiTheme="minorHAnsi" w:cstheme="minorHAnsi"/>
          <w:sz w:val="24"/>
          <w:szCs w:val="24"/>
        </w:rPr>
        <w:t xml:space="preserve"> </w:t>
      </w:r>
      <w:r w:rsidR="0062465D"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19.345</w:t>
      </w:r>
    </w:p>
    <w:p w14:paraId="070B28F9" w14:textId="77777777" w:rsidR="00290D8C" w:rsidRPr="00AD1D9D" w:rsidRDefault="00290D8C">
      <w:pPr>
        <w:spacing w:after="0" w:line="240" w:lineRule="auto"/>
        <w:rPr>
          <w:rFonts w:asciiTheme="minorHAnsi" w:hAnsiTheme="minorHAnsi" w:cstheme="minorHAnsi"/>
          <w:sz w:val="24"/>
          <w:szCs w:val="24"/>
        </w:rPr>
      </w:pPr>
    </w:p>
    <w:p w14:paraId="522F85A3" w14:textId="15349351" w:rsidR="003221AC" w:rsidRPr="00AD1D9D" w:rsidRDefault="003221AC" w:rsidP="003221AC">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Type of Solicitation:</w:t>
      </w:r>
      <w:r w:rsidRPr="00AD1D9D">
        <w:rPr>
          <w:rFonts w:asciiTheme="minorHAnsi" w:eastAsia="Times New Roman" w:hAnsiTheme="minorHAnsi" w:cstheme="minorHAnsi"/>
          <w:sz w:val="24"/>
          <w:szCs w:val="24"/>
        </w:rPr>
        <w:t xml:space="preserve"> </w:t>
      </w:r>
      <w:r w:rsidR="000D2D82" w:rsidRPr="00AD1D9D">
        <w:rPr>
          <w:rFonts w:asciiTheme="minorHAnsi" w:eastAsia="Times New Roman" w:hAnsiTheme="minorHAnsi" w:cstheme="minorHAnsi"/>
          <w:sz w:val="24"/>
          <w:szCs w:val="24"/>
        </w:rPr>
        <w:t xml:space="preserve"> Open Competition</w:t>
      </w:r>
    </w:p>
    <w:p w14:paraId="0426AC5D" w14:textId="77777777" w:rsidR="003221AC" w:rsidRPr="00AD1D9D" w:rsidRDefault="003221AC">
      <w:pPr>
        <w:spacing w:after="0" w:line="240" w:lineRule="auto"/>
        <w:rPr>
          <w:rFonts w:asciiTheme="minorHAnsi" w:eastAsia="Times New Roman" w:hAnsiTheme="minorHAnsi" w:cstheme="minorHAnsi"/>
          <w:b/>
          <w:sz w:val="24"/>
          <w:szCs w:val="24"/>
        </w:rPr>
      </w:pPr>
    </w:p>
    <w:p w14:paraId="5AAF1FB6" w14:textId="08F76D0C" w:rsidR="003221AC" w:rsidRPr="00AD1D9D" w:rsidRDefault="002607E8">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Application Deadline:</w:t>
      </w:r>
      <w:r w:rsidR="0062465D"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sz w:val="24"/>
          <w:szCs w:val="24"/>
        </w:rPr>
        <w:t xml:space="preserve"> </w:t>
      </w:r>
      <w:r w:rsidR="0062465D" w:rsidRPr="00AD1D9D">
        <w:rPr>
          <w:rFonts w:asciiTheme="minorHAnsi" w:eastAsia="Times New Roman" w:hAnsiTheme="minorHAnsi" w:cstheme="minorHAnsi"/>
          <w:sz w:val="24"/>
          <w:szCs w:val="24"/>
        </w:rPr>
        <w:t>11:59 PM E</w:t>
      </w:r>
      <w:r w:rsidR="0004508F" w:rsidRPr="00AD1D9D">
        <w:rPr>
          <w:rFonts w:asciiTheme="minorHAnsi" w:eastAsia="Times New Roman" w:hAnsiTheme="minorHAnsi" w:cstheme="minorHAnsi"/>
          <w:sz w:val="24"/>
          <w:szCs w:val="24"/>
        </w:rPr>
        <w:t>S</w:t>
      </w:r>
      <w:r w:rsidR="0062465D" w:rsidRPr="00AD1D9D">
        <w:rPr>
          <w:rFonts w:asciiTheme="minorHAnsi" w:eastAsia="Times New Roman" w:hAnsiTheme="minorHAnsi" w:cstheme="minorHAnsi"/>
          <w:sz w:val="24"/>
          <w:szCs w:val="24"/>
        </w:rPr>
        <w:t xml:space="preserve">T on </w:t>
      </w:r>
      <w:r w:rsidR="006B296B">
        <w:rPr>
          <w:rFonts w:asciiTheme="minorHAnsi" w:eastAsia="Times New Roman" w:hAnsiTheme="minorHAnsi" w:cstheme="minorHAnsi"/>
          <w:sz w:val="24"/>
          <w:szCs w:val="24"/>
        </w:rPr>
        <w:t>Friday, March 22</w:t>
      </w:r>
      <w:r w:rsidR="0062465D" w:rsidRPr="00AD1D9D">
        <w:rPr>
          <w:rFonts w:asciiTheme="minorHAnsi" w:eastAsia="Times New Roman" w:hAnsiTheme="minorHAnsi" w:cstheme="minorHAnsi"/>
          <w:sz w:val="24"/>
          <w:szCs w:val="24"/>
        </w:rPr>
        <w:t xml:space="preserve">, </w:t>
      </w:r>
      <w:r w:rsidR="00395F5A">
        <w:rPr>
          <w:rFonts w:asciiTheme="minorHAnsi" w:eastAsia="Times New Roman" w:hAnsiTheme="minorHAnsi" w:cstheme="minorHAnsi"/>
          <w:sz w:val="24"/>
          <w:szCs w:val="24"/>
        </w:rPr>
        <w:t>2024</w:t>
      </w:r>
    </w:p>
    <w:p w14:paraId="0B605E3D" w14:textId="77777777" w:rsidR="009B305D" w:rsidRPr="00AD1D9D" w:rsidRDefault="009B305D">
      <w:pPr>
        <w:spacing w:after="0" w:line="240" w:lineRule="auto"/>
        <w:rPr>
          <w:rFonts w:asciiTheme="minorHAnsi" w:eastAsia="Times New Roman" w:hAnsiTheme="minorHAnsi" w:cstheme="minorHAnsi"/>
          <w:sz w:val="24"/>
          <w:szCs w:val="24"/>
        </w:rPr>
      </w:pPr>
    </w:p>
    <w:p w14:paraId="507B9200" w14:textId="68110AC6" w:rsidR="00E068D5" w:rsidRPr="00AD1D9D" w:rsidRDefault="00E068D5" w:rsidP="00E068D5">
      <w:pPr>
        <w:spacing w:after="0" w:line="240" w:lineRule="auto"/>
        <w:rPr>
          <w:rFonts w:asciiTheme="minorHAnsi" w:eastAsia="Times New Roman" w:hAnsiTheme="minorHAnsi" w:cstheme="minorHAnsi"/>
          <w:sz w:val="24"/>
          <w:szCs w:val="24"/>
        </w:rPr>
      </w:pPr>
      <w:bookmarkStart w:id="0" w:name="_Hlk87978837"/>
      <w:bookmarkStart w:id="1" w:name="_Hlk154571400"/>
      <w:r w:rsidRPr="00AD1D9D">
        <w:rPr>
          <w:rFonts w:asciiTheme="minorHAnsi" w:eastAsia="Times New Roman" w:hAnsiTheme="minorHAnsi" w:cstheme="minorHAnsi"/>
          <w:b/>
          <w:bCs/>
          <w:sz w:val="24"/>
          <w:szCs w:val="24"/>
        </w:rPr>
        <w:t xml:space="preserve">Total Funding Floor:  </w:t>
      </w:r>
      <w:r w:rsidRPr="00AD1D9D">
        <w:rPr>
          <w:rFonts w:asciiTheme="minorHAnsi" w:eastAsia="Times New Roman" w:hAnsiTheme="minorHAnsi" w:cstheme="minorHAnsi"/>
          <w:sz w:val="24"/>
          <w:szCs w:val="24"/>
        </w:rPr>
        <w:t>$</w:t>
      </w:r>
      <w:r w:rsidR="00D81A3E">
        <w:rPr>
          <w:rFonts w:asciiTheme="minorHAnsi" w:eastAsia="Times New Roman" w:hAnsiTheme="minorHAnsi" w:cstheme="minorHAnsi"/>
          <w:sz w:val="24"/>
          <w:szCs w:val="24"/>
        </w:rPr>
        <w:t>1,500,000</w:t>
      </w:r>
    </w:p>
    <w:p w14:paraId="24075516" w14:textId="77777777" w:rsidR="00E068D5" w:rsidRPr="00AD1D9D" w:rsidRDefault="00E068D5" w:rsidP="00E068D5">
      <w:pPr>
        <w:spacing w:after="0" w:line="240" w:lineRule="auto"/>
        <w:rPr>
          <w:rFonts w:asciiTheme="minorHAnsi" w:eastAsia="Times New Roman" w:hAnsiTheme="minorHAnsi" w:cstheme="minorHAnsi"/>
          <w:b/>
          <w:sz w:val="24"/>
          <w:szCs w:val="24"/>
        </w:rPr>
      </w:pPr>
    </w:p>
    <w:p w14:paraId="4857EC75" w14:textId="74BCFF22" w:rsidR="00E068D5" w:rsidRPr="00AD1D9D" w:rsidRDefault="00E068D5" w:rsidP="00E068D5">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 xml:space="preserve">Total Funding Ceiling:  </w:t>
      </w:r>
      <w:r w:rsidRPr="00AD1D9D">
        <w:rPr>
          <w:rFonts w:asciiTheme="minorHAnsi" w:eastAsia="Times New Roman" w:hAnsiTheme="minorHAnsi" w:cstheme="minorHAnsi"/>
          <w:sz w:val="24"/>
          <w:szCs w:val="24"/>
        </w:rPr>
        <w:t>$</w:t>
      </w:r>
      <w:r w:rsidR="00D81A3E">
        <w:rPr>
          <w:rFonts w:asciiTheme="minorHAnsi" w:eastAsia="Times New Roman" w:hAnsiTheme="minorHAnsi" w:cstheme="minorHAnsi"/>
          <w:sz w:val="24"/>
          <w:szCs w:val="24"/>
        </w:rPr>
        <w:t>1,500,000</w:t>
      </w:r>
    </w:p>
    <w:bookmarkEnd w:id="0"/>
    <w:bookmarkEnd w:id="1"/>
    <w:p w14:paraId="6160AB78" w14:textId="77777777" w:rsidR="00901D07" w:rsidRPr="00AD1D9D" w:rsidRDefault="00901D07" w:rsidP="1A066F09">
      <w:pPr>
        <w:spacing w:after="0" w:line="240" w:lineRule="auto"/>
        <w:rPr>
          <w:rFonts w:asciiTheme="minorHAnsi" w:eastAsia="Times New Roman" w:hAnsiTheme="minorHAnsi" w:cstheme="minorHAnsi"/>
          <w:b/>
          <w:bCs/>
          <w:sz w:val="24"/>
          <w:szCs w:val="24"/>
        </w:rPr>
      </w:pPr>
    </w:p>
    <w:p w14:paraId="549F06B7" w14:textId="60A0BA33" w:rsidR="009B305D" w:rsidRPr="00AD1D9D" w:rsidRDefault="00901D07">
      <w:pPr>
        <w:spacing w:after="0" w:line="240" w:lineRule="auto"/>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Anticipated Number of Awards:</w:t>
      </w:r>
      <w:r w:rsidR="005A2652"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b/>
          <w:sz w:val="24"/>
          <w:szCs w:val="24"/>
        </w:rPr>
        <w:t xml:space="preserve"> </w:t>
      </w:r>
      <w:r w:rsidR="00D81A3E">
        <w:rPr>
          <w:rFonts w:asciiTheme="minorHAnsi" w:eastAsia="Times New Roman" w:hAnsiTheme="minorHAnsi" w:cstheme="minorHAnsi"/>
          <w:sz w:val="24"/>
          <w:szCs w:val="24"/>
        </w:rPr>
        <w:t>1</w:t>
      </w:r>
    </w:p>
    <w:p w14:paraId="73D17870" w14:textId="77777777" w:rsidR="003221AC" w:rsidRPr="00AD1D9D" w:rsidRDefault="003221AC" w:rsidP="003221AC">
      <w:pPr>
        <w:spacing w:after="0" w:line="240" w:lineRule="auto"/>
        <w:rPr>
          <w:rFonts w:asciiTheme="minorHAnsi" w:hAnsiTheme="minorHAnsi" w:cstheme="minorHAnsi"/>
          <w:sz w:val="24"/>
          <w:szCs w:val="24"/>
        </w:rPr>
      </w:pPr>
    </w:p>
    <w:p w14:paraId="46065859" w14:textId="6D2751ED" w:rsidR="003221AC" w:rsidRPr="00D81A3E" w:rsidRDefault="41C82A85" w:rsidP="003221AC">
      <w:pPr>
        <w:spacing w:after="0" w:line="240" w:lineRule="auto"/>
        <w:rPr>
          <w:rFonts w:asciiTheme="minorHAnsi" w:hAnsiTheme="minorHAnsi" w:cstheme="minorHAnsi"/>
          <w:sz w:val="24"/>
          <w:szCs w:val="24"/>
        </w:rPr>
      </w:pPr>
      <w:r w:rsidRPr="00AD1D9D">
        <w:rPr>
          <w:rFonts w:asciiTheme="minorHAnsi" w:hAnsiTheme="minorHAnsi" w:cstheme="minorHAnsi"/>
          <w:b/>
          <w:bCs/>
          <w:sz w:val="24"/>
          <w:szCs w:val="24"/>
        </w:rPr>
        <w:t>Type of Award:</w:t>
      </w:r>
      <w:r w:rsidRPr="00AD1D9D">
        <w:rPr>
          <w:rFonts w:asciiTheme="minorHAnsi" w:hAnsiTheme="minorHAnsi" w:cstheme="minorHAnsi"/>
          <w:sz w:val="24"/>
          <w:szCs w:val="24"/>
        </w:rPr>
        <w:t xml:space="preserve"> </w:t>
      </w:r>
      <w:r w:rsidR="00D81A3E">
        <w:rPr>
          <w:rFonts w:asciiTheme="minorHAnsi" w:hAnsiTheme="minorHAnsi" w:cstheme="minorHAnsi"/>
          <w:sz w:val="24"/>
          <w:szCs w:val="24"/>
        </w:rPr>
        <w:t xml:space="preserve">Cooperative </w:t>
      </w:r>
      <w:r w:rsidR="00D81A3E" w:rsidRPr="00D81A3E">
        <w:rPr>
          <w:rFonts w:asciiTheme="minorHAnsi" w:hAnsiTheme="minorHAnsi" w:cstheme="minorHAnsi"/>
          <w:sz w:val="24"/>
          <w:szCs w:val="24"/>
        </w:rPr>
        <w:t>Agreement</w:t>
      </w:r>
    </w:p>
    <w:p w14:paraId="7C782B51" w14:textId="77777777" w:rsidR="002B7CFF" w:rsidRPr="00D81A3E" w:rsidRDefault="002B7CFF">
      <w:pPr>
        <w:spacing w:after="0" w:line="240" w:lineRule="auto"/>
        <w:rPr>
          <w:rFonts w:asciiTheme="minorHAnsi" w:eastAsia="Times New Roman" w:hAnsiTheme="minorHAnsi" w:cstheme="minorHAnsi"/>
          <w:b/>
          <w:sz w:val="24"/>
          <w:szCs w:val="24"/>
        </w:rPr>
      </w:pPr>
    </w:p>
    <w:p w14:paraId="2922AC3A" w14:textId="4C2EE07B" w:rsidR="009B305D" w:rsidRPr="00D81A3E" w:rsidRDefault="009B305D">
      <w:pPr>
        <w:spacing w:after="0" w:line="240" w:lineRule="auto"/>
        <w:rPr>
          <w:rFonts w:asciiTheme="minorHAnsi" w:hAnsiTheme="minorHAnsi" w:cstheme="minorHAnsi"/>
          <w:b/>
          <w:sz w:val="24"/>
          <w:szCs w:val="24"/>
        </w:rPr>
      </w:pPr>
      <w:r w:rsidRPr="00D81A3E">
        <w:rPr>
          <w:rFonts w:asciiTheme="minorHAnsi" w:eastAsia="Times New Roman" w:hAnsiTheme="minorHAnsi" w:cstheme="minorHAnsi"/>
          <w:b/>
          <w:sz w:val="24"/>
          <w:szCs w:val="24"/>
        </w:rPr>
        <w:t>Period of Performance:</w:t>
      </w:r>
      <w:r w:rsidR="002640C3" w:rsidRPr="00D81A3E">
        <w:rPr>
          <w:rFonts w:asciiTheme="minorHAnsi" w:eastAsia="Times New Roman" w:hAnsiTheme="minorHAnsi" w:cstheme="minorHAnsi"/>
          <w:sz w:val="24"/>
          <w:szCs w:val="24"/>
        </w:rPr>
        <w:t xml:space="preserve"> </w:t>
      </w:r>
      <w:r w:rsidR="005A2652" w:rsidRPr="00D81A3E">
        <w:rPr>
          <w:rFonts w:asciiTheme="minorHAnsi" w:eastAsia="Times New Roman" w:hAnsiTheme="minorHAnsi" w:cstheme="minorHAnsi"/>
          <w:sz w:val="24"/>
          <w:szCs w:val="24"/>
        </w:rPr>
        <w:t xml:space="preserve"> </w:t>
      </w:r>
      <w:r w:rsidR="00D81A3E" w:rsidRPr="00D81A3E">
        <w:rPr>
          <w:rFonts w:asciiTheme="minorHAnsi" w:eastAsia="Times New Roman" w:hAnsiTheme="minorHAnsi" w:cstheme="minorHAnsi"/>
          <w:sz w:val="24"/>
          <w:szCs w:val="24"/>
        </w:rPr>
        <w:t>16-24</w:t>
      </w:r>
      <w:r w:rsidR="005A2652" w:rsidRPr="00D81A3E">
        <w:rPr>
          <w:rFonts w:asciiTheme="minorHAnsi" w:eastAsia="Times New Roman" w:hAnsiTheme="minorHAnsi" w:cstheme="minorHAnsi"/>
          <w:sz w:val="24"/>
          <w:szCs w:val="24"/>
        </w:rPr>
        <w:t xml:space="preserve"> months</w:t>
      </w:r>
    </w:p>
    <w:p w14:paraId="3235F2D4" w14:textId="77777777" w:rsidR="00EC3DE8" w:rsidRPr="00D81A3E" w:rsidRDefault="00EC3DE8" w:rsidP="00EC3DE8">
      <w:pPr>
        <w:spacing w:after="0" w:line="240" w:lineRule="auto"/>
        <w:rPr>
          <w:rFonts w:asciiTheme="minorHAnsi" w:eastAsia="Times New Roman" w:hAnsiTheme="minorHAnsi" w:cstheme="minorHAnsi"/>
          <w:b/>
          <w:sz w:val="24"/>
          <w:szCs w:val="24"/>
        </w:rPr>
      </w:pPr>
    </w:p>
    <w:p w14:paraId="5AB18CF9" w14:textId="63D0E6D8" w:rsidR="00EC3DE8" w:rsidRPr="00AD1D9D" w:rsidRDefault="00EC3DE8" w:rsidP="00EC3DE8">
      <w:pPr>
        <w:spacing w:after="0" w:line="240" w:lineRule="auto"/>
        <w:rPr>
          <w:rFonts w:asciiTheme="minorHAnsi" w:eastAsia="Times New Roman" w:hAnsiTheme="minorHAnsi" w:cstheme="minorHAnsi"/>
          <w:b/>
          <w:sz w:val="24"/>
          <w:szCs w:val="24"/>
        </w:rPr>
      </w:pPr>
      <w:r w:rsidRPr="00D81A3E">
        <w:rPr>
          <w:rFonts w:asciiTheme="minorHAnsi" w:eastAsia="Times New Roman" w:hAnsiTheme="minorHAnsi" w:cstheme="minorHAnsi"/>
          <w:b/>
          <w:sz w:val="24"/>
          <w:szCs w:val="24"/>
        </w:rPr>
        <w:t xml:space="preserve">Anticipated </w:t>
      </w:r>
      <w:r w:rsidR="00443D30" w:rsidRPr="00D81A3E">
        <w:rPr>
          <w:rFonts w:asciiTheme="minorHAnsi" w:eastAsia="Times New Roman" w:hAnsiTheme="minorHAnsi" w:cstheme="minorHAnsi"/>
          <w:b/>
          <w:sz w:val="24"/>
          <w:szCs w:val="24"/>
        </w:rPr>
        <w:t>Time to Award</w:t>
      </w:r>
      <w:r w:rsidR="005A2652" w:rsidRPr="00D81A3E">
        <w:rPr>
          <w:rFonts w:asciiTheme="minorHAnsi" w:eastAsia="Times New Roman" w:hAnsiTheme="minorHAnsi" w:cstheme="minorHAnsi"/>
          <w:b/>
          <w:sz w:val="24"/>
          <w:szCs w:val="24"/>
        </w:rPr>
        <w:t>, Pending Availability of Funds</w:t>
      </w:r>
      <w:r w:rsidRPr="00D81A3E">
        <w:rPr>
          <w:rFonts w:asciiTheme="minorHAnsi" w:eastAsia="Times New Roman" w:hAnsiTheme="minorHAnsi" w:cstheme="minorHAnsi"/>
          <w:b/>
          <w:sz w:val="24"/>
          <w:szCs w:val="24"/>
        </w:rPr>
        <w:t>:</w:t>
      </w:r>
      <w:r w:rsidR="00443D30" w:rsidRPr="00D81A3E">
        <w:rPr>
          <w:rFonts w:asciiTheme="minorHAnsi" w:eastAsia="Times New Roman" w:hAnsiTheme="minorHAnsi" w:cstheme="minorHAnsi"/>
          <w:sz w:val="24"/>
          <w:szCs w:val="24"/>
        </w:rPr>
        <w:t xml:space="preserve"> </w:t>
      </w:r>
      <w:r w:rsidR="005A2652" w:rsidRPr="00D81A3E">
        <w:rPr>
          <w:rFonts w:asciiTheme="minorHAnsi" w:eastAsia="Times New Roman" w:hAnsiTheme="minorHAnsi" w:cstheme="minorHAnsi"/>
          <w:sz w:val="24"/>
          <w:szCs w:val="24"/>
        </w:rPr>
        <w:t xml:space="preserve"> </w:t>
      </w:r>
      <w:r w:rsidR="00D81A3E" w:rsidRPr="00D81A3E">
        <w:rPr>
          <w:rFonts w:asciiTheme="minorHAnsi" w:eastAsia="Times New Roman" w:hAnsiTheme="minorHAnsi" w:cstheme="minorHAnsi"/>
          <w:sz w:val="24"/>
          <w:szCs w:val="24"/>
        </w:rPr>
        <w:t>3-6</w:t>
      </w:r>
      <w:r w:rsidR="005A2652" w:rsidRPr="00D81A3E">
        <w:rPr>
          <w:rFonts w:asciiTheme="minorHAnsi" w:eastAsia="Times New Roman" w:hAnsiTheme="minorHAnsi" w:cstheme="minorHAnsi"/>
          <w:sz w:val="24"/>
          <w:szCs w:val="24"/>
        </w:rPr>
        <w:t xml:space="preserve"> </w:t>
      </w:r>
      <w:proofErr w:type="gramStart"/>
      <w:r w:rsidR="005A2652" w:rsidRPr="00D81A3E">
        <w:rPr>
          <w:rFonts w:asciiTheme="minorHAnsi" w:eastAsia="Times New Roman" w:hAnsiTheme="minorHAnsi" w:cstheme="minorHAnsi"/>
          <w:sz w:val="24"/>
          <w:szCs w:val="24"/>
        </w:rPr>
        <w:t>months</w:t>
      </w:r>
      <w:proofErr w:type="gramEnd"/>
    </w:p>
    <w:p w14:paraId="687A241E" w14:textId="77777777" w:rsidR="00290D8C" w:rsidRPr="00AD1D9D" w:rsidRDefault="00290D8C">
      <w:pPr>
        <w:spacing w:after="0" w:line="240" w:lineRule="auto"/>
        <w:rPr>
          <w:rFonts w:asciiTheme="minorHAnsi" w:hAnsiTheme="minorHAnsi" w:cstheme="minorHAnsi"/>
          <w:sz w:val="24"/>
          <w:szCs w:val="24"/>
        </w:rPr>
      </w:pPr>
    </w:p>
    <w:p w14:paraId="30C86FD0" w14:textId="77777777" w:rsidR="006607EC" w:rsidRPr="00AD1D9D" w:rsidRDefault="006607EC">
      <w:pPr>
        <w:spacing w:after="0" w:line="240" w:lineRule="auto"/>
        <w:rPr>
          <w:rFonts w:asciiTheme="minorHAnsi" w:eastAsia="Times New Roman" w:hAnsiTheme="minorHAnsi" w:cstheme="minorHAnsi"/>
          <w:b/>
          <w:smallCaps/>
          <w:sz w:val="24"/>
          <w:szCs w:val="24"/>
        </w:rPr>
      </w:pPr>
    </w:p>
    <w:p w14:paraId="14763B08" w14:textId="384A1F40"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smallCaps/>
          <w:sz w:val="24"/>
          <w:szCs w:val="24"/>
        </w:rPr>
        <w:t>A. Project Description</w:t>
      </w:r>
    </w:p>
    <w:p w14:paraId="16C36BCA" w14:textId="77777777" w:rsidR="00290D8C" w:rsidRPr="00AD1D9D" w:rsidRDefault="00290D8C">
      <w:pPr>
        <w:spacing w:after="0" w:line="240" w:lineRule="auto"/>
        <w:rPr>
          <w:rFonts w:asciiTheme="minorHAnsi" w:hAnsiTheme="minorHAnsi" w:cstheme="minorHAnsi"/>
          <w:sz w:val="24"/>
          <w:szCs w:val="24"/>
        </w:rPr>
      </w:pPr>
    </w:p>
    <w:p w14:paraId="4C18A435" w14:textId="77777777" w:rsidR="006B296B" w:rsidRPr="006B296B" w:rsidRDefault="006B296B" w:rsidP="006B296B">
      <w:pPr>
        <w:spacing w:after="0" w:line="240" w:lineRule="auto"/>
        <w:rPr>
          <w:rFonts w:asciiTheme="minorHAnsi" w:eastAsia="Times New Roman" w:hAnsiTheme="minorHAnsi" w:cstheme="minorHAnsi"/>
          <w:sz w:val="24"/>
          <w:szCs w:val="24"/>
        </w:rPr>
      </w:pPr>
      <w:r w:rsidRPr="006B296B">
        <w:rPr>
          <w:rFonts w:asciiTheme="minorHAnsi" w:eastAsia="Times New Roman" w:hAnsiTheme="minorHAnsi" w:cstheme="minorHAnsi"/>
          <w:sz w:val="24"/>
          <w:szCs w:val="24"/>
        </w:rPr>
        <w:t>The U.S. Department of State, Bureau of Democracy, Human Rights and Labor (DRL) announces an open competition for organizations interested in submitting applications for projects that support free expression in Ethiopia. </w:t>
      </w:r>
    </w:p>
    <w:p w14:paraId="68605739" w14:textId="77777777" w:rsidR="006B296B" w:rsidRPr="006B296B" w:rsidRDefault="006B296B" w:rsidP="006B296B">
      <w:pPr>
        <w:spacing w:after="0" w:line="240" w:lineRule="auto"/>
        <w:rPr>
          <w:rFonts w:asciiTheme="minorHAnsi" w:eastAsia="Times New Roman" w:hAnsiTheme="minorHAnsi" w:cstheme="minorHAnsi"/>
          <w:sz w:val="24"/>
          <w:szCs w:val="24"/>
        </w:rPr>
      </w:pPr>
      <w:r w:rsidRPr="006B296B">
        <w:rPr>
          <w:rFonts w:asciiTheme="minorHAnsi" w:eastAsia="Times New Roman" w:hAnsiTheme="minorHAnsi" w:cstheme="minorHAnsi"/>
          <w:sz w:val="24"/>
          <w:szCs w:val="24"/>
        </w:rPr>
        <w:t> </w:t>
      </w:r>
    </w:p>
    <w:p w14:paraId="52FF266F" w14:textId="37DFF663" w:rsidR="006B296B" w:rsidRPr="006B296B" w:rsidRDefault="006B296B" w:rsidP="006B296B">
      <w:pPr>
        <w:spacing w:after="0" w:line="240" w:lineRule="auto"/>
        <w:rPr>
          <w:rFonts w:asciiTheme="minorHAnsi" w:eastAsia="Times New Roman" w:hAnsiTheme="minorHAnsi" w:cstheme="minorHAnsi"/>
          <w:sz w:val="24"/>
          <w:szCs w:val="24"/>
        </w:rPr>
      </w:pPr>
      <w:r w:rsidRPr="006B296B">
        <w:rPr>
          <w:rFonts w:asciiTheme="minorHAnsi" w:eastAsia="Times New Roman" w:hAnsiTheme="minorHAnsi" w:cstheme="minorHAnsi"/>
          <w:sz w:val="24"/>
          <w:szCs w:val="24"/>
        </w:rPr>
        <w:t>Although the conflict in Tigray has subsided, ongoing conflicts in Amhara, Oromia</w:t>
      </w:r>
      <w:r>
        <w:rPr>
          <w:rFonts w:asciiTheme="minorHAnsi" w:eastAsia="Times New Roman" w:hAnsiTheme="minorHAnsi" w:cstheme="minorHAnsi"/>
          <w:sz w:val="24"/>
          <w:szCs w:val="24"/>
        </w:rPr>
        <w:t>,</w:t>
      </w:r>
      <w:r w:rsidRPr="006B296B">
        <w:rPr>
          <w:rFonts w:asciiTheme="minorHAnsi" w:eastAsia="Times New Roman" w:hAnsiTheme="minorHAnsi" w:cstheme="minorHAnsi"/>
          <w:sz w:val="24"/>
          <w:szCs w:val="24"/>
        </w:rPr>
        <w:t xml:space="preserve"> and elsewhere continue to create a challenging human rights environment that has affected the free operation of the media.  In response to an outbreak in fighting in Amhara, the Government of Ethiopia imposed a State of Emergency in in August 2023, which has resulted in serious restrictions on free expression, the media, and the Internet within the region and impacting journalists nationwide.  These restrictions have included physically preventing access by journalists to conflict-affected areas; repeated instances of blocking the Internet; and the confiscation of equipment, arrest, and raiding of offices.  While these restrictions have been most evident in limiting media coverage of events in conflict zones, they affect the entire country.  </w:t>
      </w:r>
    </w:p>
    <w:p w14:paraId="21724C6A" w14:textId="77777777" w:rsidR="006B296B" w:rsidRPr="006B296B" w:rsidRDefault="006B296B" w:rsidP="006B296B">
      <w:pPr>
        <w:spacing w:after="0" w:line="240" w:lineRule="auto"/>
        <w:rPr>
          <w:rFonts w:asciiTheme="minorHAnsi" w:eastAsia="Times New Roman" w:hAnsiTheme="minorHAnsi" w:cstheme="minorHAnsi"/>
          <w:sz w:val="24"/>
          <w:szCs w:val="24"/>
        </w:rPr>
      </w:pPr>
      <w:r w:rsidRPr="006B296B">
        <w:rPr>
          <w:rFonts w:asciiTheme="minorHAnsi" w:eastAsia="Times New Roman" w:hAnsiTheme="minorHAnsi" w:cstheme="minorHAnsi"/>
          <w:sz w:val="24"/>
          <w:szCs w:val="24"/>
        </w:rPr>
        <w:t> </w:t>
      </w:r>
    </w:p>
    <w:p w14:paraId="38EA3B0D" w14:textId="25FBFB7C" w:rsidR="006B296B" w:rsidRPr="006B296B" w:rsidRDefault="006B296B" w:rsidP="006B296B">
      <w:pPr>
        <w:spacing w:after="0" w:line="240" w:lineRule="auto"/>
        <w:rPr>
          <w:rFonts w:asciiTheme="minorHAnsi" w:eastAsia="Times New Roman" w:hAnsiTheme="minorHAnsi" w:cstheme="minorHAnsi"/>
          <w:sz w:val="24"/>
          <w:szCs w:val="24"/>
        </w:rPr>
      </w:pPr>
      <w:r w:rsidRPr="006B296B">
        <w:rPr>
          <w:rFonts w:asciiTheme="minorHAnsi" w:eastAsia="Times New Roman" w:hAnsiTheme="minorHAnsi" w:cstheme="minorHAnsi"/>
          <w:sz w:val="24"/>
          <w:szCs w:val="24"/>
        </w:rPr>
        <w:t xml:space="preserve">To respond to this challenge, DRL is seeking proposals to increase protection of and promote free expression in Ethiopia. </w:t>
      </w:r>
      <w:r>
        <w:rPr>
          <w:rFonts w:asciiTheme="minorHAnsi" w:eastAsia="Times New Roman" w:hAnsiTheme="minorHAnsi" w:cstheme="minorHAnsi"/>
          <w:sz w:val="24"/>
          <w:szCs w:val="24"/>
        </w:rPr>
        <w:t xml:space="preserve"> </w:t>
      </w:r>
      <w:r w:rsidRPr="006B296B">
        <w:rPr>
          <w:rFonts w:asciiTheme="minorHAnsi" w:eastAsia="Times New Roman" w:hAnsiTheme="minorHAnsi" w:cstheme="minorHAnsi"/>
          <w:sz w:val="24"/>
          <w:szCs w:val="24"/>
        </w:rPr>
        <w:t xml:space="preserve">DRL’s goal is that restrictions constraining freedom of expression </w:t>
      </w:r>
      <w:r w:rsidRPr="006B296B">
        <w:rPr>
          <w:rFonts w:asciiTheme="minorHAnsi" w:eastAsia="Times New Roman" w:hAnsiTheme="minorHAnsi" w:cstheme="minorHAnsi"/>
          <w:sz w:val="24"/>
          <w:szCs w:val="24"/>
        </w:rPr>
        <w:lastRenderedPageBreak/>
        <w:t>and media are removed as well as that physical and online attacks on media actors are reduced. In support of this goal, programs should work towards the following programming objectives: </w:t>
      </w:r>
    </w:p>
    <w:p w14:paraId="0CE83293" w14:textId="77777777" w:rsidR="006B296B" w:rsidRPr="006B296B" w:rsidRDefault="006B296B" w:rsidP="006B296B">
      <w:pPr>
        <w:spacing w:after="0" w:line="240" w:lineRule="auto"/>
        <w:rPr>
          <w:rFonts w:asciiTheme="minorHAnsi" w:eastAsia="Times New Roman" w:hAnsiTheme="minorHAnsi" w:cstheme="minorHAnsi"/>
          <w:sz w:val="24"/>
          <w:szCs w:val="24"/>
        </w:rPr>
      </w:pPr>
      <w:r w:rsidRPr="006B296B">
        <w:rPr>
          <w:rFonts w:asciiTheme="minorHAnsi" w:eastAsia="Times New Roman" w:hAnsiTheme="minorHAnsi" w:cstheme="minorHAnsi"/>
          <w:sz w:val="24"/>
          <w:szCs w:val="24"/>
        </w:rPr>
        <w:t> </w:t>
      </w:r>
    </w:p>
    <w:p w14:paraId="42E8E481" w14:textId="586D0BFE" w:rsidR="006B296B" w:rsidRPr="006B296B" w:rsidRDefault="006B296B" w:rsidP="006B296B">
      <w:pPr>
        <w:spacing w:after="0" w:line="240" w:lineRule="auto"/>
        <w:rPr>
          <w:rFonts w:asciiTheme="minorHAnsi" w:eastAsia="Times New Roman" w:hAnsiTheme="minorHAnsi" w:cstheme="minorHAnsi"/>
          <w:sz w:val="24"/>
          <w:szCs w:val="24"/>
        </w:rPr>
      </w:pPr>
      <w:r w:rsidRPr="006B296B">
        <w:rPr>
          <w:rFonts w:asciiTheme="minorHAnsi" w:eastAsia="Times New Roman" w:hAnsiTheme="minorHAnsi" w:cstheme="minorHAnsi"/>
          <w:b/>
          <w:bCs/>
          <w:sz w:val="24"/>
          <w:szCs w:val="24"/>
        </w:rPr>
        <w:t xml:space="preserve">Objective 1: </w:t>
      </w:r>
      <w:r>
        <w:rPr>
          <w:rFonts w:asciiTheme="minorHAnsi" w:eastAsia="Times New Roman" w:hAnsiTheme="minorHAnsi" w:cstheme="minorHAnsi"/>
          <w:b/>
          <w:bCs/>
          <w:sz w:val="24"/>
          <w:szCs w:val="24"/>
        </w:rPr>
        <w:t xml:space="preserve"> </w:t>
      </w:r>
      <w:r w:rsidRPr="006B296B">
        <w:rPr>
          <w:rFonts w:asciiTheme="minorHAnsi" w:eastAsia="Times New Roman" w:hAnsiTheme="minorHAnsi" w:cstheme="minorHAnsi"/>
          <w:b/>
          <w:bCs/>
          <w:sz w:val="24"/>
          <w:szCs w:val="24"/>
        </w:rPr>
        <w:t xml:space="preserve">Journalists are better able to operate. </w:t>
      </w:r>
      <w:r>
        <w:rPr>
          <w:rFonts w:asciiTheme="minorHAnsi" w:eastAsia="Times New Roman" w:hAnsiTheme="minorHAnsi" w:cstheme="minorHAnsi"/>
          <w:b/>
          <w:bCs/>
          <w:sz w:val="24"/>
          <w:szCs w:val="24"/>
        </w:rPr>
        <w:t xml:space="preserve"> </w:t>
      </w:r>
      <w:r w:rsidRPr="006B296B">
        <w:rPr>
          <w:rFonts w:asciiTheme="minorHAnsi" w:eastAsia="Times New Roman" w:hAnsiTheme="minorHAnsi" w:cstheme="minorHAnsi"/>
          <w:sz w:val="24"/>
          <w:szCs w:val="24"/>
        </w:rPr>
        <w:t>Despite advances in the legal framework for media freedom,</w:t>
      </w:r>
      <w:r w:rsidRPr="006B296B">
        <w:rPr>
          <w:rFonts w:asciiTheme="minorHAnsi" w:eastAsia="Times New Roman" w:hAnsiTheme="minorHAnsi" w:cstheme="minorHAnsi"/>
          <w:b/>
          <w:bCs/>
          <w:sz w:val="24"/>
          <w:szCs w:val="24"/>
        </w:rPr>
        <w:t xml:space="preserve"> </w:t>
      </w:r>
      <w:r w:rsidRPr="006B296B">
        <w:rPr>
          <w:rFonts w:asciiTheme="minorHAnsi" w:eastAsia="Times New Roman" w:hAnsiTheme="minorHAnsi" w:cstheme="minorHAnsi"/>
          <w:sz w:val="24"/>
          <w:szCs w:val="24"/>
        </w:rPr>
        <w:t xml:space="preserve">the media continues to experience attacks on its ability to operate. </w:t>
      </w:r>
      <w:r>
        <w:rPr>
          <w:rFonts w:asciiTheme="minorHAnsi" w:eastAsia="Times New Roman" w:hAnsiTheme="minorHAnsi" w:cstheme="minorHAnsi"/>
          <w:sz w:val="24"/>
          <w:szCs w:val="24"/>
        </w:rPr>
        <w:t xml:space="preserve"> </w:t>
      </w:r>
      <w:r w:rsidRPr="006B296B">
        <w:rPr>
          <w:rFonts w:asciiTheme="minorHAnsi" w:eastAsia="Times New Roman" w:hAnsiTheme="minorHAnsi" w:cstheme="minorHAnsi"/>
          <w:sz w:val="24"/>
          <w:szCs w:val="24"/>
        </w:rPr>
        <w:t>Journalists are often detained without a court warrant and later released on bail, mostly without charges, after staying in custody for varying periods of time.  Citizens have also experienced internet outages.  Activities under this objective should focus on facilitating constructive advocacy for a more open media environment. </w:t>
      </w:r>
    </w:p>
    <w:p w14:paraId="7B92FE0E" w14:textId="77777777" w:rsidR="006B296B" w:rsidRPr="006B296B" w:rsidRDefault="006B296B" w:rsidP="006B296B">
      <w:pPr>
        <w:spacing w:after="0" w:line="240" w:lineRule="auto"/>
        <w:rPr>
          <w:rFonts w:asciiTheme="minorHAnsi" w:eastAsia="Times New Roman" w:hAnsiTheme="minorHAnsi" w:cstheme="minorHAnsi"/>
          <w:sz w:val="24"/>
          <w:szCs w:val="24"/>
        </w:rPr>
      </w:pPr>
      <w:r w:rsidRPr="006B296B">
        <w:rPr>
          <w:rFonts w:asciiTheme="minorHAnsi" w:eastAsia="Times New Roman" w:hAnsiTheme="minorHAnsi" w:cstheme="minorHAnsi"/>
          <w:sz w:val="24"/>
          <w:szCs w:val="24"/>
        </w:rPr>
        <w:t> </w:t>
      </w:r>
    </w:p>
    <w:p w14:paraId="51294D14" w14:textId="2F8189C7" w:rsidR="006B296B" w:rsidRPr="006B296B" w:rsidRDefault="006B296B" w:rsidP="006B296B">
      <w:pPr>
        <w:spacing w:after="0" w:line="240" w:lineRule="auto"/>
        <w:rPr>
          <w:rFonts w:asciiTheme="minorHAnsi" w:eastAsia="Times New Roman" w:hAnsiTheme="minorHAnsi" w:cstheme="minorHAnsi"/>
          <w:sz w:val="24"/>
          <w:szCs w:val="24"/>
        </w:rPr>
      </w:pPr>
      <w:r w:rsidRPr="006B296B">
        <w:rPr>
          <w:rFonts w:asciiTheme="minorHAnsi" w:eastAsia="Times New Roman" w:hAnsiTheme="minorHAnsi" w:cstheme="minorHAnsi"/>
          <w:sz w:val="24"/>
          <w:szCs w:val="24"/>
        </w:rPr>
        <w:t xml:space="preserve">Advocacy is most effective when it represents a large cross section of society, and not specific groups with little connection to the public. </w:t>
      </w:r>
      <w:r>
        <w:rPr>
          <w:rFonts w:asciiTheme="minorHAnsi" w:eastAsia="Times New Roman" w:hAnsiTheme="minorHAnsi" w:cstheme="minorHAnsi"/>
          <w:sz w:val="24"/>
          <w:szCs w:val="24"/>
        </w:rPr>
        <w:t xml:space="preserve"> </w:t>
      </w:r>
      <w:r w:rsidRPr="006B296B">
        <w:rPr>
          <w:rFonts w:asciiTheme="minorHAnsi" w:eastAsia="Times New Roman" w:hAnsiTheme="minorHAnsi" w:cstheme="minorHAnsi"/>
          <w:sz w:val="24"/>
          <w:szCs w:val="24"/>
        </w:rPr>
        <w:t xml:space="preserve">Therefore, activities to support this objective should focus on building necessary coalitions to advocate for and protect media actors as they express their opinions and report on sensitive topics. </w:t>
      </w:r>
      <w:r>
        <w:rPr>
          <w:rFonts w:asciiTheme="minorHAnsi" w:eastAsia="Times New Roman" w:hAnsiTheme="minorHAnsi" w:cstheme="minorHAnsi"/>
          <w:sz w:val="24"/>
          <w:szCs w:val="24"/>
        </w:rPr>
        <w:t xml:space="preserve"> </w:t>
      </w:r>
      <w:r w:rsidRPr="006B296B">
        <w:rPr>
          <w:rFonts w:asciiTheme="minorHAnsi" w:eastAsia="Times New Roman" w:hAnsiTheme="minorHAnsi" w:cstheme="minorHAnsi"/>
          <w:sz w:val="24"/>
          <w:szCs w:val="24"/>
        </w:rPr>
        <w:t>Interventions can include identifying shared reform priorities among citizens, journalists, the business community, labor unions, and other stakeholders; conducting advocacy campaigns and dialogue sessions around potential reforms; facilitating strategic litigation to advance free speech; providing technical assistance in drafting reforms; and providing technical assistance in implementing any new laws. </w:t>
      </w:r>
    </w:p>
    <w:p w14:paraId="387EEAFB" w14:textId="77777777" w:rsidR="006B296B" w:rsidRPr="006B296B" w:rsidRDefault="006B296B" w:rsidP="006B296B">
      <w:pPr>
        <w:spacing w:after="0" w:line="240" w:lineRule="auto"/>
        <w:rPr>
          <w:rFonts w:asciiTheme="minorHAnsi" w:eastAsia="Times New Roman" w:hAnsiTheme="minorHAnsi" w:cstheme="minorHAnsi"/>
          <w:sz w:val="24"/>
          <w:szCs w:val="24"/>
        </w:rPr>
      </w:pPr>
      <w:r w:rsidRPr="006B296B">
        <w:rPr>
          <w:rFonts w:asciiTheme="minorHAnsi" w:eastAsia="Times New Roman" w:hAnsiTheme="minorHAnsi" w:cstheme="minorHAnsi"/>
          <w:sz w:val="24"/>
          <w:szCs w:val="24"/>
        </w:rPr>
        <w:t> </w:t>
      </w:r>
    </w:p>
    <w:p w14:paraId="78097C8B" w14:textId="178F5D0E" w:rsidR="006B296B" w:rsidRPr="006B296B" w:rsidRDefault="006B296B" w:rsidP="006B296B">
      <w:pPr>
        <w:spacing w:after="0" w:line="240" w:lineRule="auto"/>
        <w:rPr>
          <w:rFonts w:asciiTheme="minorHAnsi" w:eastAsia="Times New Roman" w:hAnsiTheme="minorHAnsi" w:cstheme="minorHAnsi"/>
          <w:sz w:val="24"/>
          <w:szCs w:val="24"/>
        </w:rPr>
      </w:pPr>
      <w:r w:rsidRPr="006B296B">
        <w:rPr>
          <w:rFonts w:asciiTheme="minorHAnsi" w:eastAsia="Times New Roman" w:hAnsiTheme="minorHAnsi" w:cstheme="minorHAnsi"/>
          <w:sz w:val="24"/>
          <w:szCs w:val="24"/>
        </w:rPr>
        <w:t xml:space="preserve">A core component of media resiliency is broader support among the public and likeminded stakeholders. </w:t>
      </w:r>
      <w:r>
        <w:rPr>
          <w:rFonts w:asciiTheme="minorHAnsi" w:eastAsia="Times New Roman" w:hAnsiTheme="minorHAnsi" w:cstheme="minorHAnsi"/>
          <w:sz w:val="24"/>
          <w:szCs w:val="24"/>
        </w:rPr>
        <w:t xml:space="preserve"> </w:t>
      </w:r>
      <w:r w:rsidRPr="006B296B">
        <w:rPr>
          <w:rFonts w:asciiTheme="minorHAnsi" w:eastAsia="Times New Roman" w:hAnsiTheme="minorHAnsi" w:cstheme="minorHAnsi"/>
          <w:sz w:val="24"/>
          <w:szCs w:val="24"/>
        </w:rPr>
        <w:t>As such, applicants may propose interventions designed to build linkages between the media and other stakeholders, including political actors, to facilitate issue-based political discourse and build a common understanding of the importance of free expression in the country.  </w:t>
      </w:r>
    </w:p>
    <w:p w14:paraId="1EFBC6C7" w14:textId="77777777" w:rsidR="006B296B" w:rsidRPr="006B296B" w:rsidRDefault="006B296B" w:rsidP="006B296B">
      <w:pPr>
        <w:spacing w:after="0" w:line="240" w:lineRule="auto"/>
        <w:rPr>
          <w:rFonts w:asciiTheme="minorHAnsi" w:eastAsia="Times New Roman" w:hAnsiTheme="minorHAnsi" w:cstheme="minorHAnsi"/>
          <w:sz w:val="24"/>
          <w:szCs w:val="24"/>
        </w:rPr>
      </w:pPr>
      <w:r w:rsidRPr="006B296B">
        <w:rPr>
          <w:rFonts w:asciiTheme="minorHAnsi" w:eastAsia="Times New Roman" w:hAnsiTheme="minorHAnsi" w:cstheme="minorHAnsi"/>
          <w:sz w:val="24"/>
          <w:szCs w:val="24"/>
        </w:rPr>
        <w:t> </w:t>
      </w:r>
    </w:p>
    <w:p w14:paraId="3C057185" w14:textId="71F199AE" w:rsidR="006B296B" w:rsidRPr="006B296B" w:rsidRDefault="006B296B" w:rsidP="006B296B">
      <w:pPr>
        <w:spacing w:after="0" w:line="240" w:lineRule="auto"/>
        <w:rPr>
          <w:rFonts w:asciiTheme="minorHAnsi" w:eastAsia="Times New Roman" w:hAnsiTheme="minorHAnsi" w:cstheme="minorHAnsi"/>
          <w:sz w:val="24"/>
          <w:szCs w:val="24"/>
        </w:rPr>
      </w:pPr>
      <w:r w:rsidRPr="006B296B">
        <w:rPr>
          <w:rFonts w:asciiTheme="minorHAnsi" w:eastAsia="Times New Roman" w:hAnsiTheme="minorHAnsi" w:cstheme="minorHAnsi"/>
          <w:sz w:val="24"/>
          <w:szCs w:val="24"/>
        </w:rPr>
        <w:t xml:space="preserve">Approaches may also focus on building the institutional resiliency of media outlets in the country so they can better withstand legal challenges. </w:t>
      </w:r>
      <w:r>
        <w:rPr>
          <w:rFonts w:asciiTheme="minorHAnsi" w:eastAsia="Times New Roman" w:hAnsiTheme="minorHAnsi" w:cstheme="minorHAnsi"/>
          <w:sz w:val="24"/>
          <w:szCs w:val="24"/>
        </w:rPr>
        <w:t xml:space="preserve"> </w:t>
      </w:r>
      <w:r w:rsidRPr="006B296B">
        <w:rPr>
          <w:rFonts w:asciiTheme="minorHAnsi" w:eastAsia="Times New Roman" w:hAnsiTheme="minorHAnsi" w:cstheme="minorHAnsi"/>
          <w:sz w:val="24"/>
          <w:szCs w:val="24"/>
        </w:rPr>
        <w:t>This can focus on financial sustainability, traditional capacity with regards to developing fact-based journalism; identifying topic areas of interest to grow viewership/readership; and building editorial standards.  </w:t>
      </w:r>
    </w:p>
    <w:p w14:paraId="37E0E21E" w14:textId="77777777" w:rsidR="006B296B" w:rsidRPr="006B296B" w:rsidRDefault="006B296B" w:rsidP="006B296B">
      <w:pPr>
        <w:spacing w:after="0" w:line="240" w:lineRule="auto"/>
        <w:rPr>
          <w:rFonts w:asciiTheme="minorHAnsi" w:eastAsia="Times New Roman" w:hAnsiTheme="minorHAnsi" w:cstheme="minorHAnsi"/>
          <w:sz w:val="24"/>
          <w:szCs w:val="24"/>
        </w:rPr>
      </w:pPr>
      <w:r w:rsidRPr="006B296B">
        <w:rPr>
          <w:rFonts w:asciiTheme="minorHAnsi" w:eastAsia="Times New Roman" w:hAnsiTheme="minorHAnsi" w:cstheme="minorHAnsi"/>
          <w:sz w:val="24"/>
          <w:szCs w:val="24"/>
        </w:rPr>
        <w:t> </w:t>
      </w:r>
    </w:p>
    <w:p w14:paraId="494F7AD4" w14:textId="0CFDDB61" w:rsidR="006B296B" w:rsidRPr="006B296B" w:rsidRDefault="006B296B" w:rsidP="006B296B">
      <w:pPr>
        <w:spacing w:after="0" w:line="240" w:lineRule="auto"/>
        <w:rPr>
          <w:rFonts w:asciiTheme="minorHAnsi" w:eastAsia="Times New Roman" w:hAnsiTheme="minorHAnsi" w:cstheme="minorHAnsi"/>
          <w:sz w:val="24"/>
          <w:szCs w:val="24"/>
        </w:rPr>
      </w:pPr>
      <w:r w:rsidRPr="006B296B">
        <w:rPr>
          <w:rFonts w:asciiTheme="minorHAnsi" w:eastAsia="Times New Roman" w:hAnsiTheme="minorHAnsi" w:cstheme="minorHAnsi"/>
          <w:b/>
          <w:bCs/>
          <w:sz w:val="24"/>
          <w:szCs w:val="24"/>
        </w:rPr>
        <w:t xml:space="preserve">Objective 2: </w:t>
      </w:r>
      <w:r>
        <w:rPr>
          <w:rFonts w:asciiTheme="minorHAnsi" w:eastAsia="Times New Roman" w:hAnsiTheme="minorHAnsi" w:cstheme="minorHAnsi"/>
          <w:b/>
          <w:bCs/>
          <w:sz w:val="24"/>
          <w:szCs w:val="24"/>
        </w:rPr>
        <w:t xml:space="preserve"> </w:t>
      </w:r>
      <w:r w:rsidRPr="006B296B">
        <w:rPr>
          <w:rFonts w:asciiTheme="minorHAnsi" w:eastAsia="Times New Roman" w:hAnsiTheme="minorHAnsi" w:cstheme="minorHAnsi"/>
          <w:b/>
          <w:bCs/>
          <w:sz w:val="24"/>
          <w:szCs w:val="24"/>
        </w:rPr>
        <w:t xml:space="preserve">Journalists are equipped to protect themselves - both physically and online. </w:t>
      </w:r>
      <w:r w:rsidRPr="006B296B">
        <w:rPr>
          <w:rFonts w:asciiTheme="minorHAnsi" w:eastAsia="Times New Roman" w:hAnsiTheme="minorHAnsi" w:cstheme="minorHAnsi"/>
          <w:sz w:val="24"/>
          <w:szCs w:val="24"/>
        </w:rPr>
        <w:t xml:space="preserve">Journalists in Ethiopia continue to face both online and offline harassment, including physical assault, burglary of offices, and hacking of computers. </w:t>
      </w:r>
      <w:r>
        <w:rPr>
          <w:rFonts w:asciiTheme="minorHAnsi" w:eastAsia="Times New Roman" w:hAnsiTheme="minorHAnsi" w:cstheme="minorHAnsi"/>
          <w:sz w:val="24"/>
          <w:szCs w:val="24"/>
        </w:rPr>
        <w:t xml:space="preserve"> </w:t>
      </w:r>
      <w:r w:rsidRPr="006B296B">
        <w:rPr>
          <w:rFonts w:asciiTheme="minorHAnsi" w:eastAsia="Times New Roman" w:hAnsiTheme="minorHAnsi" w:cstheme="minorHAnsi"/>
          <w:sz w:val="24"/>
          <w:szCs w:val="24"/>
        </w:rPr>
        <w:t xml:space="preserve">Applicants should design interventions around developing and advancing proactive, holistic approaches to safety and security support for journalists. </w:t>
      </w:r>
      <w:r>
        <w:rPr>
          <w:rFonts w:asciiTheme="minorHAnsi" w:eastAsia="Times New Roman" w:hAnsiTheme="minorHAnsi" w:cstheme="minorHAnsi"/>
          <w:sz w:val="24"/>
          <w:szCs w:val="24"/>
        </w:rPr>
        <w:t xml:space="preserve"> </w:t>
      </w:r>
      <w:r w:rsidRPr="006B296B">
        <w:rPr>
          <w:rFonts w:asciiTheme="minorHAnsi" w:eastAsia="Times New Roman" w:hAnsiTheme="minorHAnsi" w:cstheme="minorHAnsi"/>
          <w:sz w:val="24"/>
          <w:szCs w:val="24"/>
        </w:rPr>
        <w:t xml:space="preserve">Activities should focus on improving overall situational awareness and the basic digital hygiene of members of the press, including teaching digital literacy, if necessary, while ensuring they are able to recognize and plan for on and offline attacks. </w:t>
      </w:r>
      <w:r>
        <w:rPr>
          <w:rFonts w:asciiTheme="minorHAnsi" w:eastAsia="Times New Roman" w:hAnsiTheme="minorHAnsi" w:cstheme="minorHAnsi"/>
          <w:sz w:val="24"/>
          <w:szCs w:val="24"/>
        </w:rPr>
        <w:t xml:space="preserve"> </w:t>
      </w:r>
      <w:r w:rsidRPr="006B296B">
        <w:rPr>
          <w:rFonts w:asciiTheme="minorHAnsi" w:eastAsia="Times New Roman" w:hAnsiTheme="minorHAnsi" w:cstheme="minorHAnsi"/>
          <w:sz w:val="24"/>
          <w:szCs w:val="24"/>
        </w:rPr>
        <w:t xml:space="preserve">Proposed approaches should employ best practices in digital safety, including ensuring digital training uses a whole community approach, and as much as possible, conducted at the organizational level in a way that is not individual-staff-dependent. </w:t>
      </w:r>
      <w:r>
        <w:rPr>
          <w:rFonts w:asciiTheme="minorHAnsi" w:eastAsia="Times New Roman" w:hAnsiTheme="minorHAnsi" w:cstheme="minorHAnsi"/>
          <w:sz w:val="24"/>
          <w:szCs w:val="24"/>
        </w:rPr>
        <w:t xml:space="preserve"> </w:t>
      </w:r>
      <w:r w:rsidRPr="006B296B">
        <w:rPr>
          <w:rFonts w:asciiTheme="minorHAnsi" w:eastAsia="Times New Roman" w:hAnsiTheme="minorHAnsi" w:cstheme="minorHAnsi"/>
          <w:sz w:val="24"/>
          <w:szCs w:val="24"/>
        </w:rPr>
        <w:t>Activities should focus on behavior change and not one-off trainings on technology.  Applicants may also propose emergency support mechanisms, such as offering a range of dedicated legal support services to journalists and media organizations. </w:t>
      </w:r>
    </w:p>
    <w:p w14:paraId="349A2324" w14:textId="00AD4BE6" w:rsidR="00290D8C" w:rsidRPr="006B296B" w:rsidRDefault="006B296B" w:rsidP="00473E00">
      <w:pPr>
        <w:spacing w:after="0" w:line="240" w:lineRule="auto"/>
        <w:rPr>
          <w:rFonts w:asciiTheme="minorHAnsi" w:eastAsia="Times New Roman" w:hAnsiTheme="minorHAnsi" w:cstheme="minorHAnsi"/>
          <w:sz w:val="24"/>
          <w:szCs w:val="24"/>
        </w:rPr>
      </w:pPr>
      <w:r w:rsidRPr="006B296B">
        <w:rPr>
          <w:rFonts w:asciiTheme="minorHAnsi" w:eastAsia="Times New Roman" w:hAnsiTheme="minorHAnsi" w:cstheme="minorHAnsi"/>
          <w:sz w:val="24"/>
          <w:szCs w:val="24"/>
        </w:rPr>
        <w:lastRenderedPageBreak/>
        <w:t xml:space="preserve">Competitive proposals will demonstrate an understanding of Do No Harm principles how they will mitigate risk for project beneficiaries. </w:t>
      </w:r>
      <w:r>
        <w:rPr>
          <w:rFonts w:asciiTheme="minorHAnsi" w:eastAsia="Times New Roman" w:hAnsiTheme="minorHAnsi" w:cstheme="minorHAnsi"/>
          <w:sz w:val="24"/>
          <w:szCs w:val="24"/>
        </w:rPr>
        <w:t xml:space="preserve"> </w:t>
      </w:r>
      <w:r w:rsidRPr="006B296B">
        <w:rPr>
          <w:rFonts w:asciiTheme="minorHAnsi" w:eastAsia="Times New Roman" w:hAnsiTheme="minorHAnsi" w:cstheme="minorHAnsi"/>
          <w:sz w:val="24"/>
          <w:szCs w:val="24"/>
        </w:rPr>
        <w:t>Special consideration should be taken for journalists working in sensitive topics such as enforcement of the Cessation of Hostilities Agreement (</w:t>
      </w:r>
      <w:proofErr w:type="spellStart"/>
      <w:r w:rsidRPr="006B296B">
        <w:rPr>
          <w:rFonts w:asciiTheme="minorHAnsi" w:eastAsia="Times New Roman" w:hAnsiTheme="minorHAnsi" w:cstheme="minorHAnsi"/>
          <w:sz w:val="24"/>
          <w:szCs w:val="24"/>
        </w:rPr>
        <w:t>CoHA</w:t>
      </w:r>
      <w:proofErr w:type="spellEnd"/>
      <w:r w:rsidRPr="006B296B">
        <w:rPr>
          <w:rFonts w:asciiTheme="minorHAnsi" w:eastAsia="Times New Roman" w:hAnsiTheme="minorHAnsi" w:cstheme="minorHAnsi"/>
          <w:sz w:val="24"/>
          <w:szCs w:val="24"/>
        </w:rPr>
        <w:t>); ongoing National Dialogue processes; transitional justice efforts; and regional tensions in Amhara</w:t>
      </w:r>
      <w:r>
        <w:rPr>
          <w:rFonts w:asciiTheme="minorHAnsi" w:eastAsia="Times New Roman" w:hAnsiTheme="minorHAnsi" w:cstheme="minorHAnsi"/>
          <w:sz w:val="24"/>
          <w:szCs w:val="24"/>
        </w:rPr>
        <w:t>,</w:t>
      </w:r>
      <w:r w:rsidRPr="006B296B">
        <w:rPr>
          <w:rFonts w:asciiTheme="minorHAnsi" w:eastAsia="Times New Roman" w:hAnsiTheme="minorHAnsi" w:cstheme="minorHAnsi"/>
          <w:sz w:val="24"/>
          <w:szCs w:val="24"/>
        </w:rPr>
        <w:t xml:space="preserve"> Oromia, and other conflict-affected areas. </w:t>
      </w:r>
    </w:p>
    <w:p w14:paraId="1842FD0A" w14:textId="77777777" w:rsidR="00290D8C" w:rsidRPr="00AD1D9D" w:rsidRDefault="00290D8C" w:rsidP="00473E00">
      <w:pPr>
        <w:spacing w:after="0" w:line="240" w:lineRule="auto"/>
        <w:rPr>
          <w:rFonts w:asciiTheme="minorHAnsi" w:hAnsiTheme="minorHAnsi" w:cstheme="minorHAnsi"/>
          <w:color w:val="auto"/>
          <w:sz w:val="24"/>
          <w:szCs w:val="24"/>
        </w:rPr>
      </w:pPr>
    </w:p>
    <w:p w14:paraId="38FB184E" w14:textId="380B0201" w:rsidR="3F31F203" w:rsidRPr="00AD1D9D" w:rsidRDefault="3F31F203" w:rsidP="6C15E1B1">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All </w:t>
      </w:r>
      <w:r w:rsidR="35173614" w:rsidRPr="00AD1D9D">
        <w:rPr>
          <w:rFonts w:asciiTheme="minorHAnsi" w:hAnsiTheme="minorHAnsi" w:cstheme="minorHAnsi"/>
          <w:color w:val="auto"/>
          <w:sz w:val="24"/>
          <w:szCs w:val="24"/>
        </w:rPr>
        <w:t>programs</w:t>
      </w:r>
      <w:r w:rsidR="546511F6" w:rsidRPr="00AD1D9D">
        <w:rPr>
          <w:rFonts w:asciiTheme="minorHAnsi" w:hAnsiTheme="minorHAnsi" w:cstheme="minorHAnsi"/>
          <w:color w:val="auto"/>
          <w:sz w:val="24"/>
          <w:szCs w:val="24"/>
        </w:rPr>
        <w:t xml:space="preserve"> should aim to have </w:t>
      </w:r>
      <w:r w:rsidR="546511F6" w:rsidRPr="00AD1D9D">
        <w:rPr>
          <w:rFonts w:asciiTheme="minorHAnsi" w:eastAsia="Times New Roman" w:hAnsiTheme="minorHAnsi" w:cstheme="minorHAnsi"/>
          <w:b/>
          <w:sz w:val="24"/>
          <w:szCs w:val="24"/>
        </w:rPr>
        <w:t>impact that leads to reforms</w:t>
      </w:r>
      <w:r w:rsidR="546511F6" w:rsidRPr="00AD1D9D">
        <w:rPr>
          <w:rFonts w:asciiTheme="minorHAnsi" w:hAnsiTheme="minorHAnsi" w:cstheme="minorHAnsi"/>
          <w:color w:val="auto"/>
          <w:sz w:val="24"/>
          <w:szCs w:val="24"/>
        </w:rPr>
        <w:t xml:space="preserve"> and have the </w:t>
      </w:r>
      <w:r w:rsidR="546511F6" w:rsidRPr="00AD1D9D">
        <w:rPr>
          <w:rFonts w:asciiTheme="minorHAnsi" w:eastAsia="Times New Roman" w:hAnsiTheme="minorHAnsi" w:cstheme="minorHAnsi"/>
          <w:b/>
          <w:sz w:val="24"/>
          <w:szCs w:val="24"/>
        </w:rPr>
        <w:t>potential for sustainability</w:t>
      </w:r>
      <w:r w:rsidR="546511F6" w:rsidRPr="00AD1D9D">
        <w:rPr>
          <w:rFonts w:asciiTheme="minorHAnsi" w:hAnsiTheme="minorHAnsi" w:cstheme="minorHAnsi"/>
          <w:color w:val="auto"/>
          <w:sz w:val="24"/>
          <w:szCs w:val="24"/>
        </w:rPr>
        <w:t xml:space="preserve"> beyond DRL resources.  DRL’s preference is to avoid duplicating past efforts by supporting new and creative approaches.  This does not exclude from consideration projects that improve upon or expand existing successful projects in a new and complementary way.  </w:t>
      </w:r>
    </w:p>
    <w:p w14:paraId="53C6C218" w14:textId="7235D1E8" w:rsidR="6C15E1B1" w:rsidRPr="00AD1D9D" w:rsidRDefault="6C15E1B1" w:rsidP="6C15E1B1">
      <w:pPr>
        <w:spacing w:after="0" w:line="240" w:lineRule="auto"/>
        <w:rPr>
          <w:rFonts w:asciiTheme="minorHAnsi" w:hAnsiTheme="minorHAnsi" w:cstheme="minorHAnsi"/>
          <w:sz w:val="24"/>
          <w:szCs w:val="24"/>
        </w:rPr>
      </w:pPr>
    </w:p>
    <w:p w14:paraId="2DBE8776" w14:textId="2595187A" w:rsidR="1648A614" w:rsidRPr="00AD1D9D" w:rsidRDefault="1648A614" w:rsidP="6C15E1B1">
      <w:pPr>
        <w:spacing w:after="0" w:line="240" w:lineRule="auto"/>
        <w:rPr>
          <w:rFonts w:asciiTheme="minorHAnsi" w:hAnsiTheme="minorHAnsi" w:cstheme="minorHAnsi"/>
          <w:sz w:val="24"/>
          <w:szCs w:val="24"/>
        </w:rPr>
      </w:pPr>
      <w:r w:rsidRPr="00AD1D9D">
        <w:rPr>
          <w:rFonts w:asciiTheme="minorHAnsi" w:hAnsiTheme="minorHAnsi" w:cstheme="minorHAnsi"/>
          <w:color w:val="auto"/>
          <w:sz w:val="24"/>
          <w:szCs w:val="24"/>
        </w:rPr>
        <w:t xml:space="preserve">DRL is committed to </w:t>
      </w:r>
      <w:r w:rsidRPr="00AD1D9D">
        <w:rPr>
          <w:rFonts w:asciiTheme="minorHAnsi" w:eastAsia="Times New Roman" w:hAnsiTheme="minorHAnsi" w:cstheme="minorHAnsi"/>
          <w:b/>
          <w:sz w:val="24"/>
          <w:szCs w:val="24"/>
        </w:rPr>
        <w:t>advancing equity and support for underserved and underrepresented communities</w:t>
      </w:r>
      <w:r w:rsidRPr="00AD1D9D">
        <w:rPr>
          <w:rFonts w:asciiTheme="minorHAnsi" w:hAnsiTheme="minorHAnsi" w:cstheme="minorHAnsi"/>
          <w:color w:val="auto"/>
          <w:sz w:val="24"/>
          <w:szCs w:val="24"/>
        </w:rPr>
        <w:t xml:space="preserve">.  </w:t>
      </w:r>
      <w:r w:rsidR="3C94ECE2" w:rsidRPr="00AD1D9D">
        <w:rPr>
          <w:rFonts w:asciiTheme="minorHAnsi" w:eastAsia="Times New Roman" w:hAnsiTheme="minorHAnsi" w:cstheme="minorHAnsi"/>
          <w:sz w:val="24"/>
          <w:szCs w:val="24"/>
        </w:rPr>
        <w:t xml:space="preserve">In accordance with the Executive Order on Advancing Racial Equity and Underserved Communities, </w:t>
      </w:r>
      <w:r w:rsidR="346CFD45" w:rsidRPr="00AD1D9D">
        <w:rPr>
          <w:rFonts w:asciiTheme="minorHAnsi" w:hAnsiTheme="minorHAnsi" w:cstheme="minorHAnsi"/>
          <w:sz w:val="24"/>
          <w:szCs w:val="24"/>
        </w:rPr>
        <w:t>p</w:t>
      </w:r>
      <w:r w:rsidR="546511F6" w:rsidRPr="00AD1D9D">
        <w:rPr>
          <w:rFonts w:asciiTheme="minorHAnsi" w:hAnsiTheme="minorHAnsi" w:cstheme="minorHAnsi"/>
          <w:sz w:val="24"/>
          <w:szCs w:val="24"/>
        </w:rPr>
        <w:t xml:space="preserve">rograms should </w:t>
      </w:r>
      <w:r w:rsidR="2063D767" w:rsidRPr="00AD1D9D">
        <w:rPr>
          <w:rFonts w:asciiTheme="minorHAnsi" w:hAnsiTheme="minorHAnsi" w:cstheme="minorHAnsi"/>
          <w:sz w:val="24"/>
          <w:szCs w:val="24"/>
        </w:rPr>
        <w:t>implement</w:t>
      </w:r>
      <w:r w:rsidR="546511F6" w:rsidRPr="00AD1D9D">
        <w:rPr>
          <w:rFonts w:asciiTheme="minorHAnsi" w:hAnsiTheme="minorHAnsi" w:cstheme="minorHAnsi"/>
          <w:sz w:val="24"/>
          <w:szCs w:val="24"/>
        </w:rPr>
        <w:t xml:space="preserve"> </w:t>
      </w:r>
      <w:r w:rsidRPr="00AD1D9D">
        <w:rPr>
          <w:rFonts w:asciiTheme="minorHAnsi" w:hAnsiTheme="minorHAnsi" w:cstheme="minorHAnsi"/>
          <w:sz w:val="24"/>
          <w:szCs w:val="24"/>
        </w:rPr>
        <w:t xml:space="preserve">strategies for integration and inclusion of individuals/organizations/beneficiaries </w:t>
      </w:r>
      <w:r w:rsidR="546511F6" w:rsidRPr="00AD1D9D">
        <w:rPr>
          <w:rFonts w:asciiTheme="minorHAnsi" w:hAnsiTheme="minorHAnsi" w:cstheme="minorHAnsi"/>
          <w:sz w:val="24"/>
          <w:szCs w:val="24"/>
        </w:rPr>
        <w:t xml:space="preserve">that can bring perspectives based on their religion, </w:t>
      </w:r>
      <w:r w:rsidRPr="00AD1D9D">
        <w:rPr>
          <w:rFonts w:asciiTheme="minorHAnsi" w:hAnsiTheme="minorHAnsi" w:cstheme="minorHAnsi"/>
          <w:sz w:val="24"/>
          <w:szCs w:val="24"/>
        </w:rPr>
        <w:t>sex</w:t>
      </w:r>
      <w:r w:rsidR="546511F6" w:rsidRPr="00AD1D9D">
        <w:rPr>
          <w:rFonts w:asciiTheme="minorHAnsi" w:hAnsiTheme="minorHAnsi" w:cstheme="minorHAnsi"/>
          <w:sz w:val="24"/>
          <w:szCs w:val="24"/>
        </w:rPr>
        <w:t>, disability, race, ethnicity, sexual orientation</w:t>
      </w:r>
      <w:r w:rsidRPr="00AD1D9D">
        <w:rPr>
          <w:rFonts w:asciiTheme="minorHAnsi" w:hAnsiTheme="minorHAnsi" w:cstheme="minorHAnsi"/>
          <w:sz w:val="24"/>
          <w:szCs w:val="24"/>
        </w:rPr>
        <w:t>,</w:t>
      </w:r>
      <w:r w:rsidR="546511F6" w:rsidRPr="00AD1D9D">
        <w:rPr>
          <w:rFonts w:asciiTheme="minorHAnsi" w:hAnsiTheme="minorHAnsi" w:cstheme="minorHAnsi"/>
          <w:sz w:val="24"/>
          <w:szCs w:val="24"/>
        </w:rPr>
        <w:t xml:space="preserve"> gender identity</w:t>
      </w:r>
      <w:r w:rsidRPr="00AD1D9D">
        <w:rPr>
          <w:rFonts w:asciiTheme="minorHAnsi" w:hAnsiTheme="minorHAnsi" w:cstheme="minorHAnsi"/>
          <w:sz w:val="24"/>
          <w:szCs w:val="24"/>
        </w:rPr>
        <w:t>, gender expression, sex characteristics, national origin, age, genetic information, marital status, parental status, pregnancy, political affiliation, or veteran’s status</w:t>
      </w:r>
      <w:r w:rsidR="546511F6" w:rsidRPr="00AD1D9D">
        <w:rPr>
          <w:rFonts w:asciiTheme="minorHAnsi" w:hAnsiTheme="minorHAnsi" w:cstheme="minorHAnsi"/>
          <w:sz w:val="24"/>
          <w:szCs w:val="24"/>
        </w:rPr>
        <w:t xml:space="preserve">.  Programs should </w:t>
      </w:r>
      <w:r w:rsidR="35173614" w:rsidRPr="00AD1D9D">
        <w:rPr>
          <w:rFonts w:asciiTheme="minorHAnsi" w:hAnsiTheme="minorHAnsi" w:cstheme="minorHAnsi"/>
          <w:sz w:val="24"/>
          <w:szCs w:val="24"/>
        </w:rPr>
        <w:t xml:space="preserve">be </w:t>
      </w:r>
      <w:r w:rsidR="546511F6" w:rsidRPr="00AD1D9D">
        <w:rPr>
          <w:rFonts w:asciiTheme="minorHAnsi" w:hAnsiTheme="minorHAnsi" w:cstheme="minorHAnsi"/>
          <w:sz w:val="24"/>
          <w:szCs w:val="24"/>
        </w:rPr>
        <w:t xml:space="preserve">demand-driven and locally led to the extent possible.  </w:t>
      </w:r>
    </w:p>
    <w:p w14:paraId="3DD784DA" w14:textId="6D25E7EA" w:rsidR="6C15E1B1" w:rsidRPr="00AD1D9D" w:rsidRDefault="6C15E1B1" w:rsidP="6C15E1B1">
      <w:pPr>
        <w:spacing w:after="0" w:line="240" w:lineRule="auto"/>
        <w:rPr>
          <w:rFonts w:asciiTheme="minorHAnsi" w:hAnsiTheme="minorHAnsi" w:cstheme="minorHAnsi"/>
          <w:sz w:val="24"/>
          <w:szCs w:val="24"/>
        </w:rPr>
      </w:pPr>
    </w:p>
    <w:p w14:paraId="106D5DAB" w14:textId="462DC55D" w:rsidR="0035360E" w:rsidRPr="00AD1D9D" w:rsidRDefault="546511F6" w:rsidP="008D3BDB">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w:t>
      </w:r>
      <w:r w:rsidR="35173614" w:rsidRPr="00AD1D9D">
        <w:rPr>
          <w:rFonts w:asciiTheme="minorHAnsi" w:eastAsia="Times New Roman" w:hAnsiTheme="minorHAnsi" w:cstheme="minorHAnsi"/>
          <w:b/>
          <w:sz w:val="24"/>
          <w:szCs w:val="24"/>
        </w:rPr>
        <w:t>requires all programs</w:t>
      </w:r>
      <w:r w:rsidRPr="00AD1D9D">
        <w:rPr>
          <w:rFonts w:asciiTheme="minorHAnsi" w:eastAsia="Times New Roman" w:hAnsiTheme="minorHAnsi" w:cstheme="minorHAnsi"/>
          <w:b/>
          <w:sz w:val="24"/>
          <w:szCs w:val="24"/>
        </w:rPr>
        <w:t xml:space="preserve"> to be non-discriminatory</w:t>
      </w:r>
      <w:r w:rsidRPr="00AD1D9D">
        <w:rPr>
          <w:rFonts w:asciiTheme="minorHAnsi" w:hAnsiTheme="minorHAnsi" w:cstheme="minorHAnsi"/>
          <w:color w:val="auto"/>
          <w:sz w:val="24"/>
          <w:szCs w:val="24"/>
        </w:rPr>
        <w:t xml:space="preserve"> and expects implementers to include strategies for </w:t>
      </w:r>
      <w:r w:rsidR="1648A614" w:rsidRPr="00AD1D9D">
        <w:rPr>
          <w:rFonts w:asciiTheme="minorHAnsi" w:hAnsiTheme="minorHAnsi" w:cstheme="minorHAnsi"/>
          <w:color w:val="auto"/>
          <w:sz w:val="24"/>
          <w:szCs w:val="24"/>
        </w:rPr>
        <w:t xml:space="preserve">nondiscrimination </w:t>
      </w:r>
      <w:r w:rsidRPr="00AD1D9D">
        <w:rPr>
          <w:rFonts w:asciiTheme="minorHAnsi" w:hAnsiTheme="minorHAnsi" w:cstheme="minorHAnsi"/>
          <w:color w:val="auto"/>
          <w:sz w:val="24"/>
          <w:szCs w:val="24"/>
        </w:rPr>
        <w:t>of individuals/organizations</w:t>
      </w:r>
      <w:r w:rsidR="1648A614" w:rsidRPr="00AD1D9D">
        <w:rPr>
          <w:rFonts w:asciiTheme="minorHAnsi" w:hAnsiTheme="minorHAnsi" w:cstheme="minorHAnsi"/>
          <w:color w:val="auto"/>
          <w:sz w:val="24"/>
          <w:szCs w:val="24"/>
        </w:rPr>
        <w:t>/beneficiaries</w:t>
      </w:r>
      <w:r w:rsidRPr="00AD1D9D">
        <w:rPr>
          <w:rFonts w:asciiTheme="minorHAnsi" w:hAnsiTheme="minorHAnsi" w:cstheme="minorHAnsi"/>
          <w:color w:val="auto"/>
          <w:sz w:val="24"/>
          <w:szCs w:val="24"/>
        </w:rPr>
        <w:t xml:space="preserve"> </w:t>
      </w:r>
      <w:r w:rsidR="1648A614" w:rsidRPr="00AD1D9D">
        <w:rPr>
          <w:rFonts w:asciiTheme="minorHAnsi" w:hAnsiTheme="minorHAnsi" w:cstheme="minorHAnsi"/>
          <w:color w:val="auto"/>
          <w:sz w:val="24"/>
          <w:szCs w:val="24"/>
        </w:rPr>
        <w:t>based on race, color, religion, sex, gender identity, gender expression, sex characteristics, sexual orientation, pregnancy, national origin, disability, age, genetic information, marital status, parental status, political affiliation, or veteran’s status</w:t>
      </w:r>
      <w:r w:rsidRPr="00AD1D9D">
        <w:rPr>
          <w:rFonts w:asciiTheme="minorHAnsi" w:hAnsiTheme="minorHAnsi" w:cstheme="minorHAnsi"/>
          <w:color w:val="auto"/>
          <w:sz w:val="24"/>
          <w:szCs w:val="24"/>
        </w:rPr>
        <w:t>. </w:t>
      </w:r>
    </w:p>
    <w:p w14:paraId="1F4B3F3B" w14:textId="794F3CCF" w:rsidR="0035360E" w:rsidRPr="00AD1D9D" w:rsidRDefault="0035360E" w:rsidP="00332CDC">
      <w:pPr>
        <w:pStyle w:val="NormalWeb"/>
        <w:shd w:val="clear" w:color="auto" w:fill="FFFFFF" w:themeFill="background1"/>
        <w:spacing w:before="0" w:beforeAutospacing="0" w:after="0" w:afterAutospacing="0"/>
        <w:ind w:firstLine="0"/>
        <w:rPr>
          <w:rFonts w:asciiTheme="minorHAnsi" w:hAnsiTheme="minorHAnsi" w:cstheme="minorHAnsi"/>
        </w:rPr>
      </w:pPr>
    </w:p>
    <w:p w14:paraId="2DA419DE" w14:textId="7FFCDADE" w:rsidR="0035360E" w:rsidRPr="00AD1D9D" w:rsidRDefault="348D2FAA" w:rsidP="00332CDC">
      <w:pPr>
        <w:pStyle w:val="NormalWeb"/>
        <w:shd w:val="clear" w:color="auto" w:fill="FFFFFF" w:themeFill="background1"/>
        <w:spacing w:before="0" w:beforeAutospacing="0" w:after="0" w:afterAutospacing="0"/>
        <w:ind w:firstLine="0"/>
        <w:rPr>
          <w:rFonts w:asciiTheme="minorHAnsi" w:hAnsiTheme="minorHAnsi" w:cstheme="minorHAnsi"/>
        </w:rPr>
      </w:pPr>
      <w:r w:rsidRPr="00AD1D9D">
        <w:rPr>
          <w:rFonts w:asciiTheme="minorHAnsi" w:hAnsiTheme="minorHAnsi" w:cstheme="minorHAnsi"/>
        </w:rPr>
        <w:t xml:space="preserve">Competitive proposals may also include a summary budget and budget narrative for </w:t>
      </w:r>
      <w:r w:rsidR="00D81A3E">
        <w:rPr>
          <w:rFonts w:asciiTheme="minorHAnsi" w:hAnsiTheme="minorHAnsi" w:cstheme="minorHAnsi"/>
        </w:rPr>
        <w:t xml:space="preserve">12 </w:t>
      </w:r>
      <w:r w:rsidRPr="00AD1D9D">
        <w:rPr>
          <w:rFonts w:asciiTheme="minorHAnsi" w:hAnsiTheme="minorHAnsi" w:cstheme="minorHAnsi"/>
        </w:rPr>
        <w:t>additional months following the proposed period of performance, indicated above.  This information should indicate what objective(s) and/or activities could be accomplished with additional time and/or funds beyond the proposed period of performance.</w:t>
      </w:r>
      <w:r w:rsidR="0035360E" w:rsidRPr="00AD1D9D">
        <w:rPr>
          <w:rFonts w:asciiTheme="minorHAnsi" w:hAnsiTheme="minorHAnsi" w:cstheme="minorHAnsi"/>
        </w:rPr>
        <w:br/>
      </w:r>
    </w:p>
    <w:p w14:paraId="10808C9C" w14:textId="77777777" w:rsidR="00AA3639" w:rsidRPr="00AD1D9D" w:rsidRDefault="00AA3639" w:rsidP="00137D7C">
      <w:pPr>
        <w:pStyle w:val="NormalWeb"/>
        <w:shd w:val="clear" w:color="auto" w:fill="FFFFFF"/>
        <w:spacing w:before="0" w:beforeAutospacing="0" w:after="0" w:afterAutospacing="0"/>
        <w:ind w:firstLine="0"/>
        <w:rPr>
          <w:rFonts w:asciiTheme="minorHAnsi" w:hAnsiTheme="minorHAnsi" w:cstheme="minorHAnsi"/>
        </w:rPr>
      </w:pPr>
      <w:r w:rsidRPr="00AD1D9D">
        <w:rPr>
          <w:rFonts w:asciiTheme="minorHAnsi" w:hAnsiTheme="minorHAnsi" w:cstheme="minorHAnsi"/>
        </w:rPr>
        <w:t xml:space="preserve">Where appropriate, competitive proposals may include: </w:t>
      </w:r>
    </w:p>
    <w:p w14:paraId="2E9F07AD" w14:textId="797895A7" w:rsidR="00AA3639" w:rsidRPr="00AD1D9D" w:rsidRDefault="00AA3639" w:rsidP="00473E00">
      <w:pPr>
        <w:pStyle w:val="NormalWeb"/>
        <w:numPr>
          <w:ilvl w:val="0"/>
          <w:numId w:val="26"/>
        </w:numPr>
        <w:shd w:val="clear" w:color="auto" w:fill="FFFFFF"/>
        <w:spacing w:before="0" w:beforeAutospacing="0" w:after="0" w:afterAutospacing="0"/>
        <w:rPr>
          <w:rFonts w:asciiTheme="minorHAnsi" w:hAnsiTheme="minorHAnsi" w:cstheme="minorHAnsi"/>
        </w:rPr>
      </w:pPr>
      <w:r w:rsidRPr="00AD1D9D">
        <w:rPr>
          <w:rFonts w:asciiTheme="minorHAnsi" w:hAnsiTheme="minorHAnsi" w:cstheme="minorHAnsi"/>
        </w:rPr>
        <w:t xml:space="preserve">Opportunities for beneficiaries to apply their new knowledge and skills in practical </w:t>
      </w:r>
      <w:proofErr w:type="gramStart"/>
      <w:r w:rsidRPr="00AD1D9D">
        <w:rPr>
          <w:rFonts w:asciiTheme="minorHAnsi" w:hAnsiTheme="minorHAnsi" w:cstheme="minorHAnsi"/>
        </w:rPr>
        <w:t>efforts</w:t>
      </w:r>
      <w:r w:rsidR="00137D7C" w:rsidRPr="00AD1D9D">
        <w:rPr>
          <w:rFonts w:asciiTheme="minorHAnsi" w:hAnsiTheme="minorHAnsi" w:cstheme="minorHAnsi"/>
        </w:rPr>
        <w:t>;</w:t>
      </w:r>
      <w:proofErr w:type="gramEnd"/>
    </w:p>
    <w:p w14:paraId="25F64ADF" w14:textId="75501228" w:rsidR="00AA3639" w:rsidRPr="00AD1D9D" w:rsidRDefault="546511F6" w:rsidP="00332CDC">
      <w:pPr>
        <w:pStyle w:val="NormalWeb"/>
        <w:numPr>
          <w:ilvl w:val="0"/>
          <w:numId w:val="26"/>
        </w:numPr>
        <w:shd w:val="clear" w:color="auto" w:fill="FFFFFF" w:themeFill="background1"/>
        <w:spacing w:before="0" w:beforeAutospacing="0" w:after="0" w:afterAutospacing="0"/>
        <w:rPr>
          <w:rFonts w:asciiTheme="minorHAnsi" w:hAnsiTheme="minorHAnsi" w:cstheme="minorHAnsi"/>
        </w:rPr>
      </w:pPr>
      <w:r w:rsidRPr="00AD1D9D">
        <w:rPr>
          <w:rFonts w:asciiTheme="minorHAnsi" w:hAnsiTheme="minorHAnsi" w:cstheme="minorHAnsi"/>
        </w:rPr>
        <w:t xml:space="preserve">Solicitation of feedback and suggestions from beneficiaries when developing activities in order to strengthen the sustainability of programs and participant ownership of project </w:t>
      </w:r>
      <w:proofErr w:type="gramStart"/>
      <w:r w:rsidRPr="00AD1D9D">
        <w:rPr>
          <w:rFonts w:asciiTheme="minorHAnsi" w:hAnsiTheme="minorHAnsi" w:cstheme="minorHAnsi"/>
        </w:rPr>
        <w:t>outcomes</w:t>
      </w:r>
      <w:r w:rsidR="35173614" w:rsidRPr="00AD1D9D">
        <w:rPr>
          <w:rFonts w:asciiTheme="minorHAnsi" w:hAnsiTheme="minorHAnsi" w:cstheme="minorHAnsi"/>
        </w:rPr>
        <w:t>;</w:t>
      </w:r>
      <w:proofErr w:type="gramEnd"/>
    </w:p>
    <w:p w14:paraId="74A30A60" w14:textId="710708B8" w:rsidR="00AA3639" w:rsidRPr="00AD1D9D" w:rsidRDefault="546511F6" w:rsidP="00332CDC">
      <w:pPr>
        <w:pStyle w:val="NormalWeb"/>
        <w:numPr>
          <w:ilvl w:val="0"/>
          <w:numId w:val="26"/>
        </w:numPr>
        <w:shd w:val="clear" w:color="auto" w:fill="FFFFFF" w:themeFill="background1"/>
        <w:spacing w:before="0" w:beforeAutospacing="0" w:after="0" w:afterAutospacing="0"/>
        <w:rPr>
          <w:rFonts w:asciiTheme="minorHAnsi" w:hAnsiTheme="minorHAnsi" w:cstheme="minorHAnsi"/>
        </w:rPr>
      </w:pPr>
      <w:r w:rsidRPr="00AD1D9D">
        <w:rPr>
          <w:rFonts w:asciiTheme="minorHAnsi" w:hAnsiTheme="minorHAnsi" w:cstheme="minorHAnsi"/>
        </w:rPr>
        <w:t>Input from participants on sustainability plans and systematic review of the plans throughout the life of the project</w:t>
      </w:r>
      <w:r w:rsidR="35173614" w:rsidRPr="00AD1D9D">
        <w:rPr>
          <w:rFonts w:asciiTheme="minorHAnsi" w:hAnsiTheme="minorHAnsi" w:cstheme="minorHAnsi"/>
        </w:rPr>
        <w:t>,</w:t>
      </w:r>
      <w:r w:rsidRPr="00AD1D9D">
        <w:rPr>
          <w:rFonts w:asciiTheme="minorHAnsi" w:hAnsiTheme="minorHAnsi" w:cstheme="minorHAnsi"/>
        </w:rPr>
        <w:t xml:space="preserve"> with adjustments made as </w:t>
      </w:r>
      <w:proofErr w:type="gramStart"/>
      <w:r w:rsidRPr="00AD1D9D">
        <w:rPr>
          <w:rFonts w:asciiTheme="minorHAnsi" w:hAnsiTheme="minorHAnsi" w:cstheme="minorHAnsi"/>
        </w:rPr>
        <w:t>necessary</w:t>
      </w:r>
      <w:r w:rsidR="35173614" w:rsidRPr="00AD1D9D">
        <w:rPr>
          <w:rFonts w:asciiTheme="minorHAnsi" w:hAnsiTheme="minorHAnsi" w:cstheme="minorHAnsi"/>
        </w:rPr>
        <w:t>;</w:t>
      </w:r>
      <w:proofErr w:type="gramEnd"/>
    </w:p>
    <w:p w14:paraId="2DD1FC03" w14:textId="7C2DFF1B" w:rsidR="00AA3639" w:rsidRPr="00AD1D9D" w:rsidRDefault="00AA3639" w:rsidP="00473E00">
      <w:pPr>
        <w:pStyle w:val="NormalWeb"/>
        <w:numPr>
          <w:ilvl w:val="0"/>
          <w:numId w:val="26"/>
        </w:numPr>
        <w:shd w:val="clear" w:color="auto" w:fill="FFFFFF"/>
        <w:spacing w:before="0" w:beforeAutospacing="0" w:after="0" w:afterAutospacing="0"/>
        <w:rPr>
          <w:rFonts w:asciiTheme="minorHAnsi" w:hAnsiTheme="minorHAnsi" w:cstheme="minorHAnsi"/>
        </w:rPr>
      </w:pPr>
      <w:r w:rsidRPr="00AD1D9D">
        <w:rPr>
          <w:rFonts w:asciiTheme="minorHAnsi" w:hAnsiTheme="minorHAnsi" w:cstheme="minorHAnsi"/>
        </w:rPr>
        <w:t xml:space="preserve">Inclusion of vulnerable </w:t>
      </w:r>
      <w:proofErr w:type="gramStart"/>
      <w:r w:rsidRPr="00AD1D9D">
        <w:rPr>
          <w:rFonts w:asciiTheme="minorHAnsi" w:hAnsiTheme="minorHAnsi" w:cstheme="minorHAnsi"/>
        </w:rPr>
        <w:t>populations</w:t>
      </w:r>
      <w:r w:rsidR="00137D7C" w:rsidRPr="00AD1D9D">
        <w:rPr>
          <w:rFonts w:asciiTheme="minorHAnsi" w:hAnsiTheme="minorHAnsi" w:cstheme="minorHAnsi"/>
        </w:rPr>
        <w:t>;</w:t>
      </w:r>
      <w:proofErr w:type="gramEnd"/>
      <w:r w:rsidRPr="00AD1D9D">
        <w:rPr>
          <w:rFonts w:asciiTheme="minorHAnsi" w:hAnsiTheme="minorHAnsi" w:cstheme="minorHAnsi"/>
        </w:rPr>
        <w:t xml:space="preserve">  </w:t>
      </w:r>
    </w:p>
    <w:p w14:paraId="6BBDD1BC" w14:textId="6C79EBE3" w:rsidR="00AA3639" w:rsidRPr="00AD1D9D" w:rsidRDefault="546511F6" w:rsidP="00332CDC">
      <w:pPr>
        <w:pStyle w:val="NormalWeb"/>
        <w:numPr>
          <w:ilvl w:val="0"/>
          <w:numId w:val="26"/>
        </w:numPr>
        <w:shd w:val="clear" w:color="auto" w:fill="FFFFFF" w:themeFill="background1"/>
        <w:spacing w:before="0" w:beforeAutospacing="0" w:after="0" w:afterAutospacing="0"/>
        <w:rPr>
          <w:rFonts w:asciiTheme="minorHAnsi" w:hAnsiTheme="minorHAnsi" w:cstheme="minorHAnsi"/>
        </w:rPr>
      </w:pPr>
      <w:r w:rsidRPr="00AD1D9D">
        <w:rPr>
          <w:rFonts w:asciiTheme="minorHAnsi" w:hAnsiTheme="minorHAnsi" w:cstheme="minorHAnsi"/>
        </w:rPr>
        <w:t xml:space="preserve">Joint identification and definition of key concepts with relevant stakeholders and stakeholder input into project </w:t>
      </w:r>
      <w:proofErr w:type="gramStart"/>
      <w:r w:rsidRPr="00AD1D9D">
        <w:rPr>
          <w:rFonts w:asciiTheme="minorHAnsi" w:hAnsiTheme="minorHAnsi" w:cstheme="minorHAnsi"/>
        </w:rPr>
        <w:t>activities</w:t>
      </w:r>
      <w:r w:rsidR="35173614" w:rsidRPr="00AD1D9D">
        <w:rPr>
          <w:rFonts w:asciiTheme="minorHAnsi" w:hAnsiTheme="minorHAnsi" w:cstheme="minorHAnsi"/>
        </w:rPr>
        <w:t>;</w:t>
      </w:r>
      <w:proofErr w:type="gramEnd"/>
    </w:p>
    <w:p w14:paraId="6C24008C" w14:textId="28156DF1" w:rsidR="00AA3639" w:rsidRPr="00AD1D9D" w:rsidRDefault="00AA3639" w:rsidP="00473E00">
      <w:pPr>
        <w:pStyle w:val="NormalWeb"/>
        <w:numPr>
          <w:ilvl w:val="0"/>
          <w:numId w:val="26"/>
        </w:numPr>
        <w:shd w:val="clear" w:color="auto" w:fill="FFFFFF"/>
        <w:spacing w:before="0" w:beforeAutospacing="0" w:after="0" w:afterAutospacing="0"/>
        <w:rPr>
          <w:rFonts w:asciiTheme="minorHAnsi" w:hAnsiTheme="minorHAnsi" w:cstheme="minorHAnsi"/>
        </w:rPr>
      </w:pPr>
      <w:r w:rsidRPr="00AD1D9D">
        <w:rPr>
          <w:rFonts w:asciiTheme="minorHAnsi" w:hAnsiTheme="minorHAnsi" w:cstheme="minorHAnsi"/>
        </w:rPr>
        <w:lastRenderedPageBreak/>
        <w:t>Systematic follow</w:t>
      </w:r>
      <w:r w:rsidR="00DE6F37">
        <w:rPr>
          <w:rFonts w:asciiTheme="minorHAnsi" w:hAnsiTheme="minorHAnsi" w:cstheme="minorHAnsi"/>
        </w:rPr>
        <w:t>-</w:t>
      </w:r>
      <w:r w:rsidRPr="00AD1D9D">
        <w:rPr>
          <w:rFonts w:asciiTheme="minorHAnsi" w:hAnsiTheme="minorHAnsi" w:cstheme="minorHAnsi"/>
        </w:rPr>
        <w:t>up with beneficiaries at specific intervals after the completion of activities to track how beneficiaries are retaining new knowledge as well as applying their new skills.</w:t>
      </w:r>
    </w:p>
    <w:p w14:paraId="3C35E063" w14:textId="77777777" w:rsidR="00D002E3" w:rsidRPr="00AD1D9D" w:rsidRDefault="00D002E3" w:rsidP="00473E00">
      <w:pPr>
        <w:spacing w:after="0" w:line="240" w:lineRule="auto"/>
        <w:rPr>
          <w:rFonts w:asciiTheme="minorHAnsi" w:hAnsiTheme="minorHAnsi" w:cstheme="minorHAnsi"/>
          <w:sz w:val="24"/>
          <w:szCs w:val="24"/>
        </w:rPr>
      </w:pPr>
    </w:p>
    <w:p w14:paraId="79EE1499" w14:textId="0AB0536E" w:rsidR="00102A2C" w:rsidRPr="00AD1D9D" w:rsidRDefault="00102A2C" w:rsidP="003A3E08">
      <w:pPr>
        <w:spacing w:line="240" w:lineRule="auto"/>
        <w:rPr>
          <w:rFonts w:asciiTheme="minorHAnsi" w:hAnsiTheme="minorHAnsi" w:cstheme="minorHAnsi"/>
          <w:color w:val="auto"/>
          <w:sz w:val="24"/>
          <w:szCs w:val="24"/>
        </w:rPr>
      </w:pPr>
      <w:r w:rsidRPr="00AD1D9D">
        <w:rPr>
          <w:rFonts w:asciiTheme="minorHAnsi" w:hAnsiTheme="minorHAnsi" w:cstheme="minorHAnsi"/>
          <w:sz w:val="24"/>
          <w:szCs w:val="24"/>
        </w:rPr>
        <w:t xml:space="preserve">Activities that are </w:t>
      </w:r>
      <w:r w:rsidRPr="00AD1D9D">
        <w:rPr>
          <w:rFonts w:asciiTheme="minorHAnsi" w:hAnsiTheme="minorHAnsi" w:cstheme="minorHAnsi"/>
          <w:b/>
          <w:sz w:val="24"/>
          <w:szCs w:val="24"/>
        </w:rPr>
        <w:t>not</w:t>
      </w:r>
      <w:r w:rsidRPr="00AD1D9D">
        <w:rPr>
          <w:rFonts w:asciiTheme="minorHAnsi" w:hAnsiTheme="minorHAnsi" w:cstheme="minorHAnsi"/>
          <w:sz w:val="24"/>
          <w:szCs w:val="24"/>
        </w:rPr>
        <w:t xml:space="preserve"> typically </w:t>
      </w:r>
      <w:r w:rsidR="009B305D" w:rsidRPr="00AD1D9D">
        <w:rPr>
          <w:rFonts w:asciiTheme="minorHAnsi" w:hAnsiTheme="minorHAnsi" w:cstheme="minorHAnsi"/>
          <w:sz w:val="24"/>
          <w:szCs w:val="24"/>
        </w:rPr>
        <w:t xml:space="preserve">allowed </w:t>
      </w:r>
      <w:r w:rsidRPr="00AD1D9D">
        <w:rPr>
          <w:rFonts w:asciiTheme="minorHAnsi" w:hAnsiTheme="minorHAnsi" w:cstheme="minorHAnsi"/>
          <w:sz w:val="24"/>
          <w:szCs w:val="24"/>
        </w:rPr>
        <w:t xml:space="preserve">include, but are not limited </w:t>
      </w:r>
      <w:r w:rsidR="00E25DBC" w:rsidRPr="00AD1D9D">
        <w:rPr>
          <w:rFonts w:asciiTheme="minorHAnsi" w:hAnsiTheme="minorHAnsi" w:cstheme="minorHAnsi"/>
          <w:sz w:val="24"/>
          <w:szCs w:val="24"/>
        </w:rPr>
        <w:t>to:</w:t>
      </w:r>
      <w:r w:rsidRPr="00AD1D9D">
        <w:rPr>
          <w:rFonts w:asciiTheme="minorHAnsi" w:hAnsiTheme="minorHAnsi" w:cstheme="minorHAnsi"/>
          <w:sz w:val="24"/>
          <w:szCs w:val="24"/>
        </w:rPr>
        <w:t xml:space="preserve"> </w:t>
      </w:r>
    </w:p>
    <w:p w14:paraId="3D991B3B" w14:textId="77777777" w:rsidR="00290D8C" w:rsidRPr="00AD1D9D" w:rsidRDefault="002607E8" w:rsidP="00137D7C">
      <w:pPr>
        <w:widowControl w:val="0"/>
        <w:numPr>
          <w:ilvl w:val="0"/>
          <w:numId w:val="2"/>
        </w:numPr>
        <w:tabs>
          <w:tab w:val="left" w:pos="360"/>
        </w:tabs>
        <w:spacing w:after="0" w:line="240" w:lineRule="auto"/>
        <w:ind w:left="720" w:hanging="36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The provision of humanitarian </w:t>
      </w:r>
      <w:proofErr w:type="gramStart"/>
      <w:r w:rsidRPr="00AD1D9D">
        <w:rPr>
          <w:rFonts w:asciiTheme="minorHAnsi" w:eastAsia="Times New Roman" w:hAnsiTheme="minorHAnsi" w:cstheme="minorHAnsi"/>
          <w:sz w:val="24"/>
          <w:szCs w:val="24"/>
        </w:rPr>
        <w:t>assistance;</w:t>
      </w:r>
      <w:proofErr w:type="gramEnd"/>
    </w:p>
    <w:p w14:paraId="35B684C5" w14:textId="77777777" w:rsidR="00290D8C" w:rsidRPr="00AD1D9D" w:rsidRDefault="002607E8" w:rsidP="00473E00">
      <w:pPr>
        <w:widowControl w:val="0"/>
        <w:numPr>
          <w:ilvl w:val="0"/>
          <w:numId w:val="2"/>
        </w:numPr>
        <w:tabs>
          <w:tab w:val="left" w:pos="360"/>
        </w:tabs>
        <w:spacing w:after="0" w:line="240" w:lineRule="auto"/>
        <w:ind w:left="720" w:hanging="36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English language </w:t>
      </w:r>
      <w:proofErr w:type="gramStart"/>
      <w:r w:rsidRPr="00AD1D9D">
        <w:rPr>
          <w:rFonts w:asciiTheme="minorHAnsi" w:eastAsia="Times New Roman" w:hAnsiTheme="minorHAnsi" w:cstheme="minorHAnsi"/>
          <w:sz w:val="24"/>
          <w:szCs w:val="24"/>
        </w:rPr>
        <w:t>instruction;</w:t>
      </w:r>
      <w:proofErr w:type="gramEnd"/>
    </w:p>
    <w:p w14:paraId="36104758" w14:textId="77777777" w:rsidR="00290D8C" w:rsidRPr="00AD1D9D" w:rsidRDefault="002607E8" w:rsidP="00473E00">
      <w:pPr>
        <w:widowControl w:val="0"/>
        <w:numPr>
          <w:ilvl w:val="0"/>
          <w:numId w:val="2"/>
        </w:numPr>
        <w:tabs>
          <w:tab w:val="left" w:pos="720"/>
        </w:tabs>
        <w:spacing w:after="0" w:line="240" w:lineRule="auto"/>
        <w:ind w:left="1080" w:hanging="72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Development of high-tech computer or communications software and/or </w:t>
      </w:r>
      <w:proofErr w:type="gramStart"/>
      <w:r w:rsidRPr="00AD1D9D">
        <w:rPr>
          <w:rFonts w:asciiTheme="minorHAnsi" w:eastAsia="Times New Roman" w:hAnsiTheme="minorHAnsi" w:cstheme="minorHAnsi"/>
          <w:sz w:val="24"/>
          <w:szCs w:val="24"/>
        </w:rPr>
        <w:t>hardware;</w:t>
      </w:r>
      <w:proofErr w:type="gramEnd"/>
      <w:r w:rsidRPr="00AD1D9D">
        <w:rPr>
          <w:rFonts w:asciiTheme="minorHAnsi" w:eastAsia="Times New Roman" w:hAnsiTheme="minorHAnsi" w:cstheme="minorHAnsi"/>
          <w:sz w:val="24"/>
          <w:szCs w:val="24"/>
        </w:rPr>
        <w:t xml:space="preserve"> </w:t>
      </w:r>
    </w:p>
    <w:p w14:paraId="298DC347" w14:textId="77777777" w:rsidR="00290D8C" w:rsidRPr="00AD1D9D" w:rsidRDefault="002607E8" w:rsidP="00473E00">
      <w:pPr>
        <w:widowControl w:val="0"/>
        <w:numPr>
          <w:ilvl w:val="0"/>
          <w:numId w:val="2"/>
        </w:numPr>
        <w:tabs>
          <w:tab w:val="left" w:pos="720"/>
        </w:tabs>
        <w:spacing w:after="0" w:line="240" w:lineRule="auto"/>
        <w:ind w:left="1080" w:hanging="72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Purely academic exchanges or </w:t>
      </w:r>
      <w:proofErr w:type="gramStart"/>
      <w:r w:rsidRPr="00AD1D9D">
        <w:rPr>
          <w:rFonts w:asciiTheme="minorHAnsi" w:eastAsia="Times New Roman" w:hAnsiTheme="minorHAnsi" w:cstheme="minorHAnsi"/>
          <w:sz w:val="24"/>
          <w:szCs w:val="24"/>
        </w:rPr>
        <w:t>fellowships;</w:t>
      </w:r>
      <w:proofErr w:type="gramEnd"/>
      <w:r w:rsidRPr="00AD1D9D">
        <w:rPr>
          <w:rFonts w:asciiTheme="minorHAnsi" w:eastAsia="Times New Roman" w:hAnsiTheme="minorHAnsi" w:cstheme="minorHAnsi"/>
          <w:sz w:val="24"/>
          <w:szCs w:val="24"/>
        </w:rPr>
        <w:t xml:space="preserve"> </w:t>
      </w:r>
    </w:p>
    <w:p w14:paraId="3E893922" w14:textId="77777777" w:rsidR="00290D8C" w:rsidRPr="00AD1D9D" w:rsidRDefault="002607E8" w:rsidP="00473E00">
      <w:pPr>
        <w:widowControl w:val="0"/>
        <w:numPr>
          <w:ilvl w:val="0"/>
          <w:numId w:val="2"/>
        </w:numPr>
        <w:tabs>
          <w:tab w:val="left" w:pos="720"/>
        </w:tabs>
        <w:spacing w:after="0" w:line="240" w:lineRule="auto"/>
        <w:ind w:left="1080" w:hanging="72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External exchanges or fellowships lasting longer than six </w:t>
      </w:r>
      <w:proofErr w:type="gramStart"/>
      <w:r w:rsidRPr="00AD1D9D">
        <w:rPr>
          <w:rFonts w:asciiTheme="minorHAnsi" w:eastAsia="Times New Roman" w:hAnsiTheme="minorHAnsi" w:cstheme="minorHAnsi"/>
          <w:sz w:val="24"/>
          <w:szCs w:val="24"/>
        </w:rPr>
        <w:t>months;</w:t>
      </w:r>
      <w:proofErr w:type="gramEnd"/>
      <w:r w:rsidRPr="00AD1D9D">
        <w:rPr>
          <w:rFonts w:asciiTheme="minorHAnsi" w:eastAsia="Times New Roman" w:hAnsiTheme="minorHAnsi" w:cstheme="minorHAnsi"/>
          <w:sz w:val="24"/>
          <w:szCs w:val="24"/>
        </w:rPr>
        <w:t xml:space="preserve"> </w:t>
      </w:r>
    </w:p>
    <w:p w14:paraId="3161ABFD" w14:textId="77777777" w:rsidR="00290D8C" w:rsidRPr="00AD1D9D" w:rsidRDefault="002607E8" w:rsidP="00473E00">
      <w:pPr>
        <w:widowControl w:val="0"/>
        <w:numPr>
          <w:ilvl w:val="0"/>
          <w:numId w:val="2"/>
        </w:numPr>
        <w:tabs>
          <w:tab w:val="left" w:pos="720"/>
        </w:tabs>
        <w:spacing w:after="0" w:line="240" w:lineRule="auto"/>
        <w:ind w:left="720" w:hanging="36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Off-shore activities that are not clearly linked to in-country initiatives and impact or</w:t>
      </w:r>
      <w:r w:rsidR="00F84887" w:rsidRPr="00AD1D9D">
        <w:rPr>
          <w:rFonts w:asciiTheme="minorHAnsi" w:eastAsia="Times New Roman" w:hAnsiTheme="minorHAnsi" w:cstheme="minorHAnsi"/>
          <w:sz w:val="24"/>
          <w:szCs w:val="24"/>
        </w:rPr>
        <w:t xml:space="preserve"> are not necessary </w:t>
      </w:r>
      <w:r w:rsidR="002F1FEE" w:rsidRPr="00AD1D9D">
        <w:rPr>
          <w:rFonts w:asciiTheme="minorHAnsi" w:eastAsia="Times New Roman" w:hAnsiTheme="minorHAnsi" w:cstheme="minorHAnsi"/>
          <w:sz w:val="24"/>
          <w:szCs w:val="24"/>
        </w:rPr>
        <w:t xml:space="preserve">per </w:t>
      </w:r>
      <w:r w:rsidR="00F84887" w:rsidRPr="00AD1D9D">
        <w:rPr>
          <w:rFonts w:asciiTheme="minorHAnsi" w:eastAsia="Times New Roman" w:hAnsiTheme="minorHAnsi" w:cstheme="minorHAnsi"/>
          <w:sz w:val="24"/>
          <w:szCs w:val="24"/>
        </w:rPr>
        <w:t xml:space="preserve">security </w:t>
      </w:r>
      <w:proofErr w:type="gramStart"/>
      <w:r w:rsidR="009662F2" w:rsidRPr="00AD1D9D">
        <w:rPr>
          <w:rFonts w:asciiTheme="minorHAnsi" w:eastAsia="Times New Roman" w:hAnsiTheme="minorHAnsi" w:cstheme="minorHAnsi"/>
          <w:sz w:val="24"/>
          <w:szCs w:val="24"/>
        </w:rPr>
        <w:t>concerns;</w:t>
      </w:r>
      <w:proofErr w:type="gramEnd"/>
    </w:p>
    <w:p w14:paraId="0B0FCC33" w14:textId="41A257DF" w:rsidR="00290D8C" w:rsidRPr="00AD1D9D" w:rsidRDefault="596EF974" w:rsidP="00473E00">
      <w:pPr>
        <w:widowControl w:val="0"/>
        <w:numPr>
          <w:ilvl w:val="0"/>
          <w:numId w:val="2"/>
        </w:numPr>
        <w:tabs>
          <w:tab w:val="left" w:pos="720"/>
        </w:tabs>
        <w:spacing w:after="0" w:line="240" w:lineRule="auto"/>
        <w:ind w:left="720" w:hanging="36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Theoretical explorations of human rights or democracy issues, including projects aimed primarily at research and evaluation that do not incorporate training or capacity-building for local civil </w:t>
      </w:r>
      <w:proofErr w:type="gramStart"/>
      <w:r w:rsidRPr="00AD1D9D">
        <w:rPr>
          <w:rFonts w:asciiTheme="minorHAnsi" w:eastAsia="Times New Roman" w:hAnsiTheme="minorHAnsi" w:cstheme="minorHAnsi"/>
          <w:sz w:val="24"/>
          <w:szCs w:val="24"/>
        </w:rPr>
        <w:t>society;</w:t>
      </w:r>
      <w:proofErr w:type="gramEnd"/>
      <w:r w:rsidRPr="00AD1D9D">
        <w:rPr>
          <w:rFonts w:asciiTheme="minorHAnsi" w:eastAsia="Times New Roman" w:hAnsiTheme="minorHAnsi" w:cstheme="minorHAnsi"/>
          <w:sz w:val="24"/>
          <w:szCs w:val="24"/>
        </w:rPr>
        <w:t xml:space="preserve"> </w:t>
      </w:r>
    </w:p>
    <w:p w14:paraId="78197859" w14:textId="77777777" w:rsidR="00290D8C" w:rsidRPr="00AD1D9D" w:rsidRDefault="002607E8" w:rsidP="00473E00">
      <w:pPr>
        <w:widowControl w:val="0"/>
        <w:numPr>
          <w:ilvl w:val="0"/>
          <w:numId w:val="2"/>
        </w:numPr>
        <w:tabs>
          <w:tab w:val="left" w:pos="720"/>
        </w:tabs>
        <w:spacing w:after="0" w:line="240" w:lineRule="auto"/>
        <w:ind w:left="1080" w:hanging="72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Micro-loans or similar small business development </w:t>
      </w:r>
      <w:proofErr w:type="gramStart"/>
      <w:r w:rsidRPr="00AD1D9D">
        <w:rPr>
          <w:rFonts w:asciiTheme="minorHAnsi" w:eastAsia="Times New Roman" w:hAnsiTheme="minorHAnsi" w:cstheme="minorHAnsi"/>
          <w:sz w:val="24"/>
          <w:szCs w:val="24"/>
        </w:rPr>
        <w:t>initiatives;</w:t>
      </w:r>
      <w:proofErr w:type="gramEnd"/>
    </w:p>
    <w:p w14:paraId="042AD48A" w14:textId="77777777" w:rsidR="00B27A20" w:rsidRPr="00AD1D9D" w:rsidRDefault="002607E8" w:rsidP="00473E00">
      <w:pPr>
        <w:widowControl w:val="0"/>
        <w:numPr>
          <w:ilvl w:val="0"/>
          <w:numId w:val="2"/>
        </w:numPr>
        <w:tabs>
          <w:tab w:val="left" w:pos="720"/>
        </w:tabs>
        <w:spacing w:after="0" w:line="240" w:lineRule="auto"/>
        <w:ind w:left="720" w:hanging="36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Initiatives directed towards a diaspora community rather than current residents of targeted countries.</w:t>
      </w:r>
    </w:p>
    <w:p w14:paraId="7A285C50" w14:textId="2B4FFFC5" w:rsidR="00B27A20" w:rsidRPr="00AD1D9D" w:rsidRDefault="00B27A20" w:rsidP="00473E00">
      <w:pPr>
        <w:widowControl w:val="0"/>
        <w:tabs>
          <w:tab w:val="left" w:pos="360"/>
        </w:tabs>
        <w:spacing w:after="0" w:line="240" w:lineRule="auto"/>
        <w:rPr>
          <w:rFonts w:asciiTheme="minorHAnsi" w:eastAsia="Times New Roman" w:hAnsiTheme="minorHAnsi" w:cstheme="minorHAnsi"/>
          <w:sz w:val="24"/>
          <w:szCs w:val="24"/>
        </w:rPr>
      </w:pPr>
    </w:p>
    <w:p w14:paraId="3713F046" w14:textId="5C09D1F4" w:rsidR="00AD1B75" w:rsidRPr="00AD1D9D" w:rsidRDefault="00AD1B75" w:rsidP="00473E00">
      <w:pPr>
        <w:widowControl w:val="0"/>
        <w:tabs>
          <w:tab w:val="left" w:pos="360"/>
        </w:tabs>
        <w:spacing w:after="0" w:line="240" w:lineRule="auto"/>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This notice is subject to availability of funding.</w:t>
      </w:r>
    </w:p>
    <w:p w14:paraId="796A7361" w14:textId="607BA33F" w:rsidR="004021B5" w:rsidRPr="00AD1D9D" w:rsidRDefault="004021B5" w:rsidP="00473E00">
      <w:pPr>
        <w:spacing w:after="0" w:line="240" w:lineRule="auto"/>
        <w:rPr>
          <w:rFonts w:asciiTheme="minorHAnsi" w:hAnsiTheme="minorHAnsi" w:cstheme="minorHAnsi"/>
          <w:sz w:val="24"/>
          <w:szCs w:val="24"/>
        </w:rPr>
      </w:pPr>
    </w:p>
    <w:p w14:paraId="02328A7F" w14:textId="77777777" w:rsidR="00AD1B75" w:rsidRPr="00AD1D9D" w:rsidRDefault="00AD1B75" w:rsidP="00473E00">
      <w:pPr>
        <w:spacing w:after="0" w:line="240" w:lineRule="auto"/>
        <w:rPr>
          <w:rFonts w:asciiTheme="minorHAnsi" w:hAnsiTheme="minorHAnsi" w:cstheme="minorHAnsi"/>
          <w:sz w:val="24"/>
          <w:szCs w:val="24"/>
        </w:rPr>
      </w:pPr>
    </w:p>
    <w:p w14:paraId="03D93612" w14:textId="77777777" w:rsidR="00290D8C" w:rsidRPr="00AD1D9D" w:rsidRDefault="002607E8" w:rsidP="00473E00">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 xml:space="preserve">B. Federal Award Information </w:t>
      </w:r>
    </w:p>
    <w:p w14:paraId="3EFBFE52" w14:textId="77777777" w:rsidR="00290D8C" w:rsidRPr="00AD1D9D" w:rsidRDefault="00290D8C" w:rsidP="00473E00">
      <w:pPr>
        <w:spacing w:after="0" w:line="240" w:lineRule="auto"/>
        <w:rPr>
          <w:rFonts w:asciiTheme="minorHAnsi" w:hAnsiTheme="minorHAnsi" w:cstheme="minorHAnsi"/>
          <w:sz w:val="24"/>
          <w:szCs w:val="24"/>
        </w:rPr>
      </w:pPr>
    </w:p>
    <w:p w14:paraId="645868F4" w14:textId="3804638B" w:rsidR="00290D8C" w:rsidRPr="00AD1D9D" w:rsidRDefault="3540E24E" w:rsidP="00473E00">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Primary organizations </w:t>
      </w:r>
      <w:r w:rsidR="395045A7" w:rsidRPr="00AD1D9D">
        <w:rPr>
          <w:rFonts w:asciiTheme="minorHAnsi" w:eastAsia="Times New Roman" w:hAnsiTheme="minorHAnsi" w:cstheme="minorHAnsi"/>
          <w:sz w:val="24"/>
          <w:szCs w:val="24"/>
        </w:rPr>
        <w:t xml:space="preserve">can submit </w:t>
      </w:r>
      <w:r w:rsidR="00D81A3E">
        <w:rPr>
          <w:rFonts w:asciiTheme="minorHAnsi" w:eastAsia="Times New Roman" w:hAnsiTheme="minorHAnsi" w:cstheme="minorHAnsi"/>
          <w:sz w:val="24"/>
          <w:szCs w:val="24"/>
        </w:rPr>
        <w:t>1</w:t>
      </w:r>
      <w:r w:rsidR="395045A7" w:rsidRPr="00AD1D9D">
        <w:rPr>
          <w:rFonts w:asciiTheme="minorHAnsi" w:eastAsia="Times New Roman" w:hAnsiTheme="minorHAnsi" w:cstheme="minorHAnsi"/>
          <w:sz w:val="24"/>
          <w:szCs w:val="24"/>
        </w:rPr>
        <w:t xml:space="preserve"> application in response to the </w:t>
      </w:r>
      <w:r w:rsidRPr="00AD1D9D">
        <w:rPr>
          <w:rFonts w:asciiTheme="minorHAnsi" w:eastAsia="Times New Roman" w:hAnsiTheme="minorHAnsi" w:cstheme="minorHAnsi"/>
          <w:sz w:val="24"/>
          <w:szCs w:val="24"/>
        </w:rPr>
        <w:t xml:space="preserve">NOFO. </w:t>
      </w:r>
      <w:r w:rsidR="35173614" w:rsidRPr="00AD1D9D">
        <w:rPr>
          <w:rFonts w:asciiTheme="minorHAnsi" w:eastAsia="Times New Roman" w:hAnsiTheme="minorHAnsi" w:cstheme="minorHAnsi"/>
          <w:sz w:val="24"/>
          <w:szCs w:val="24"/>
        </w:rPr>
        <w:t xml:space="preserve"> </w:t>
      </w:r>
    </w:p>
    <w:p w14:paraId="2EBF3853" w14:textId="77777777" w:rsidR="00290D8C" w:rsidRPr="00AD1D9D" w:rsidRDefault="00290D8C" w:rsidP="00473E00">
      <w:pPr>
        <w:spacing w:after="0" w:line="240" w:lineRule="auto"/>
        <w:rPr>
          <w:rFonts w:asciiTheme="minorHAnsi" w:hAnsiTheme="minorHAnsi" w:cstheme="minorHAnsi"/>
          <w:sz w:val="24"/>
          <w:szCs w:val="24"/>
        </w:rPr>
      </w:pPr>
    </w:p>
    <w:p w14:paraId="78E0A044" w14:textId="36DEDC51" w:rsidR="00290D8C" w:rsidRPr="00AD1D9D" w:rsidRDefault="002607E8" w:rsidP="00473E00">
      <w:pPr>
        <w:spacing w:after="0" w:line="240" w:lineRule="auto"/>
        <w:ind w:right="47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The U.S. </w:t>
      </w:r>
      <w:r w:rsidR="00137D7C" w:rsidRPr="00AD1D9D">
        <w:rPr>
          <w:rFonts w:asciiTheme="minorHAnsi" w:eastAsia="Times New Roman" w:hAnsiTheme="minorHAnsi" w:cstheme="minorHAnsi"/>
          <w:sz w:val="24"/>
          <w:szCs w:val="24"/>
        </w:rPr>
        <w:t xml:space="preserve">government </w:t>
      </w:r>
      <w:r w:rsidRPr="00AD1D9D">
        <w:rPr>
          <w:rFonts w:asciiTheme="minorHAnsi" w:eastAsia="Times New Roman" w:hAnsiTheme="minorHAnsi" w:cstheme="minorHAnsi"/>
          <w:sz w:val="24"/>
          <w:szCs w:val="24"/>
        </w:rPr>
        <w:t>may</w:t>
      </w:r>
      <w:proofErr w:type="gramStart"/>
      <w:r w:rsidR="001E471D"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 (</w:t>
      </w:r>
      <w:proofErr w:type="gramEnd"/>
      <w:r w:rsidRPr="00AD1D9D">
        <w:rPr>
          <w:rFonts w:asciiTheme="minorHAnsi" w:eastAsia="Times New Roman" w:hAnsiTheme="minorHAnsi" w:cstheme="minorHAnsi"/>
          <w:sz w:val="24"/>
          <w:szCs w:val="24"/>
        </w:rPr>
        <w:t>a) reject any or all applications, (b) accept other than the lowest cost application, (c) accept mor</w:t>
      </w:r>
      <w:r w:rsidR="00F63493" w:rsidRPr="00AD1D9D">
        <w:rPr>
          <w:rFonts w:asciiTheme="minorHAnsi" w:eastAsia="Times New Roman" w:hAnsiTheme="minorHAnsi" w:cstheme="minorHAnsi"/>
          <w:sz w:val="24"/>
          <w:szCs w:val="24"/>
        </w:rPr>
        <w:t>e than one application, and (d)</w:t>
      </w:r>
      <w:r w:rsidR="00555A5D" w:rsidRPr="00AD1D9D">
        <w:rPr>
          <w:rFonts w:asciiTheme="minorHAnsi" w:eastAsia="Times New Roman" w:hAnsiTheme="minorHAnsi" w:cstheme="minorHAnsi"/>
          <w:sz w:val="24"/>
          <w:szCs w:val="24"/>
        </w:rPr>
        <w:t xml:space="preserve"> waive</w:t>
      </w:r>
      <w:r w:rsidR="00A91B48"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irregularities in applications received.</w:t>
      </w:r>
    </w:p>
    <w:p w14:paraId="5C7141EB" w14:textId="77777777" w:rsidR="00066461" w:rsidRPr="00AD1D9D" w:rsidRDefault="00066461" w:rsidP="00473E00">
      <w:pPr>
        <w:spacing w:after="0" w:line="240" w:lineRule="auto"/>
        <w:ind w:right="470"/>
        <w:rPr>
          <w:rFonts w:asciiTheme="minorHAnsi" w:eastAsia="Times New Roman" w:hAnsiTheme="minorHAnsi" w:cstheme="minorHAnsi"/>
          <w:sz w:val="24"/>
          <w:szCs w:val="24"/>
        </w:rPr>
      </w:pPr>
    </w:p>
    <w:p w14:paraId="7FFABFE4" w14:textId="711AD6FA" w:rsidR="00290D8C" w:rsidRPr="00AD1D9D" w:rsidRDefault="596EF974" w:rsidP="00473E00">
      <w:pPr>
        <w:spacing w:after="0" w:line="240" w:lineRule="auto"/>
        <w:ind w:right="405"/>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The U.S. </w:t>
      </w:r>
      <w:r w:rsidR="125E7F0C" w:rsidRPr="00AD1D9D">
        <w:rPr>
          <w:rFonts w:asciiTheme="minorHAnsi" w:eastAsia="Times New Roman" w:hAnsiTheme="minorHAnsi" w:cstheme="minorHAnsi"/>
          <w:sz w:val="24"/>
          <w:szCs w:val="24"/>
        </w:rPr>
        <w:t>g</w:t>
      </w:r>
      <w:r w:rsidRPr="00AD1D9D">
        <w:rPr>
          <w:rFonts w:asciiTheme="minorHAnsi" w:eastAsia="Times New Roman" w:hAnsiTheme="minorHAnsi" w:cstheme="minorHAnsi"/>
          <w:sz w:val="24"/>
          <w:szCs w:val="24"/>
        </w:rPr>
        <w:t>overnment may make award(s) on the basis of initial applications received, without discussions or negotiations.  Therefore, each initial application should contain the applicant's best terms from a cost and technical standpoint</w:t>
      </w:r>
      <w:r w:rsidR="088F202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The U.S. </w:t>
      </w:r>
      <w:r w:rsidR="125E7F0C" w:rsidRPr="00AD1D9D">
        <w:rPr>
          <w:rFonts w:asciiTheme="minorHAnsi" w:eastAsia="Times New Roman" w:hAnsiTheme="minorHAnsi" w:cstheme="minorHAnsi"/>
          <w:sz w:val="24"/>
          <w:szCs w:val="24"/>
        </w:rPr>
        <w:t>g</w:t>
      </w:r>
      <w:r w:rsidRPr="00AD1D9D">
        <w:rPr>
          <w:rFonts w:asciiTheme="minorHAnsi" w:eastAsia="Times New Roman" w:hAnsiTheme="minorHAnsi" w:cstheme="minorHAnsi"/>
          <w:sz w:val="24"/>
          <w:szCs w:val="24"/>
        </w:rPr>
        <w:t xml:space="preserve">overnment reserves the right (though it is under </w:t>
      </w:r>
      <w:r w:rsidR="455EEF4F" w:rsidRPr="00AD1D9D">
        <w:rPr>
          <w:rFonts w:asciiTheme="minorHAnsi" w:eastAsia="Times New Roman" w:hAnsiTheme="minorHAnsi" w:cstheme="minorHAnsi"/>
          <w:sz w:val="24"/>
          <w:szCs w:val="24"/>
        </w:rPr>
        <w:t xml:space="preserve">no </w:t>
      </w:r>
      <w:r w:rsidRPr="00AD1D9D">
        <w:rPr>
          <w:rFonts w:asciiTheme="minorHAnsi" w:eastAsia="Times New Roman" w:hAnsiTheme="minorHAnsi" w:cstheme="minorHAnsi"/>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Pr="00AD1D9D" w:rsidRDefault="00290D8C" w:rsidP="00473E00">
      <w:pPr>
        <w:spacing w:after="0" w:line="240" w:lineRule="auto"/>
        <w:rPr>
          <w:rFonts w:asciiTheme="minorHAnsi" w:hAnsiTheme="minorHAnsi" w:cstheme="minorHAnsi"/>
          <w:sz w:val="24"/>
          <w:szCs w:val="24"/>
        </w:rPr>
      </w:pPr>
    </w:p>
    <w:p w14:paraId="1578D19F" w14:textId="425F896D" w:rsidR="00290D8C" w:rsidRPr="00AD1D9D" w:rsidRDefault="596EF974" w:rsidP="00473E00">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DRL anticipates awarding either a grant or cooperative agreement depending on the needs and risk factors of the program</w:t>
      </w:r>
      <w:r w:rsidR="088F202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The final determination</w:t>
      </w:r>
      <w:r w:rsidR="1CDC29BF" w:rsidRPr="00AD1D9D">
        <w:rPr>
          <w:rFonts w:asciiTheme="minorHAnsi" w:eastAsia="Times New Roman" w:hAnsiTheme="minorHAnsi" w:cstheme="minorHAnsi"/>
          <w:sz w:val="24"/>
          <w:szCs w:val="24"/>
        </w:rPr>
        <w:t xml:space="preserve"> on </w:t>
      </w:r>
      <w:r w:rsidR="455EEF4F" w:rsidRPr="00AD1D9D">
        <w:rPr>
          <w:rFonts w:asciiTheme="minorHAnsi" w:eastAsia="Times New Roman" w:hAnsiTheme="minorHAnsi" w:cstheme="minorHAnsi"/>
          <w:sz w:val="24"/>
          <w:szCs w:val="24"/>
        </w:rPr>
        <w:t xml:space="preserve">award </w:t>
      </w:r>
      <w:r w:rsidR="1CDC29BF" w:rsidRPr="00AD1D9D">
        <w:rPr>
          <w:rFonts w:asciiTheme="minorHAnsi" w:eastAsia="Times New Roman" w:hAnsiTheme="minorHAnsi" w:cstheme="minorHAnsi"/>
          <w:sz w:val="24"/>
          <w:szCs w:val="24"/>
        </w:rPr>
        <w:t xml:space="preserve">mechanism </w:t>
      </w:r>
      <w:r w:rsidRPr="00AD1D9D">
        <w:rPr>
          <w:rFonts w:asciiTheme="minorHAnsi" w:eastAsia="Times New Roman" w:hAnsiTheme="minorHAnsi" w:cstheme="minorHAnsi"/>
          <w:sz w:val="24"/>
          <w:szCs w:val="24"/>
        </w:rPr>
        <w:t>will be</w:t>
      </w:r>
      <w:r w:rsidR="3B6BB122" w:rsidRPr="00AD1D9D">
        <w:rPr>
          <w:rFonts w:asciiTheme="minorHAnsi" w:eastAsia="Times New Roman" w:hAnsiTheme="minorHAnsi" w:cstheme="minorHAnsi"/>
          <w:sz w:val="24"/>
          <w:szCs w:val="24"/>
        </w:rPr>
        <w:t xml:space="preserve"> made by the Grants Officer</w:t>
      </w:r>
      <w:r w:rsidR="088F202E" w:rsidRPr="00AD1D9D">
        <w:rPr>
          <w:rFonts w:asciiTheme="minorHAnsi" w:eastAsia="Times New Roman" w:hAnsiTheme="minorHAnsi" w:cstheme="minorHAnsi"/>
          <w:sz w:val="24"/>
          <w:szCs w:val="24"/>
        </w:rPr>
        <w:t xml:space="preserve">.  </w:t>
      </w:r>
      <w:r w:rsidR="7281EB1A" w:rsidRPr="00AD1D9D">
        <w:rPr>
          <w:rFonts w:asciiTheme="minorHAnsi" w:eastAsia="Times New Roman" w:hAnsiTheme="minorHAnsi" w:cstheme="minorHAnsi"/>
          <w:sz w:val="24"/>
          <w:szCs w:val="24"/>
        </w:rPr>
        <w:t xml:space="preserve">The distinction between grants and cooperative agreements revolves around the existence of “substantial involvement.”  Cooperative agreements require greater Federal </w:t>
      </w:r>
      <w:r w:rsidR="125E7F0C" w:rsidRPr="00AD1D9D">
        <w:rPr>
          <w:rFonts w:asciiTheme="minorHAnsi" w:eastAsia="Times New Roman" w:hAnsiTheme="minorHAnsi" w:cstheme="minorHAnsi"/>
          <w:sz w:val="24"/>
          <w:szCs w:val="24"/>
        </w:rPr>
        <w:t>g</w:t>
      </w:r>
      <w:r w:rsidR="7281EB1A" w:rsidRPr="00AD1D9D">
        <w:rPr>
          <w:rFonts w:asciiTheme="minorHAnsi" w:eastAsia="Times New Roman" w:hAnsiTheme="minorHAnsi" w:cstheme="minorHAnsi"/>
          <w:sz w:val="24"/>
          <w:szCs w:val="24"/>
        </w:rPr>
        <w:t xml:space="preserve">overnment participation in the project.  </w:t>
      </w:r>
      <w:r w:rsidRPr="00AD1D9D">
        <w:rPr>
          <w:rFonts w:asciiTheme="minorHAnsi" w:eastAsia="Times New Roman" w:hAnsiTheme="minorHAnsi" w:cstheme="minorHAnsi"/>
          <w:sz w:val="24"/>
          <w:szCs w:val="24"/>
        </w:rPr>
        <w:t>If a coo</w:t>
      </w:r>
      <w:r w:rsidR="3BCD8755" w:rsidRPr="00AD1D9D">
        <w:rPr>
          <w:rFonts w:asciiTheme="minorHAnsi" w:eastAsia="Times New Roman" w:hAnsiTheme="minorHAnsi" w:cstheme="minorHAnsi"/>
          <w:sz w:val="24"/>
          <w:szCs w:val="24"/>
        </w:rPr>
        <w:t xml:space="preserve">perative agreement is awarded, </w:t>
      </w:r>
      <w:r w:rsidRPr="00AD1D9D">
        <w:rPr>
          <w:rFonts w:asciiTheme="minorHAnsi" w:eastAsia="Times New Roman" w:hAnsiTheme="minorHAnsi" w:cstheme="minorHAnsi"/>
          <w:sz w:val="24"/>
          <w:szCs w:val="24"/>
        </w:rPr>
        <w:t xml:space="preserve">DRL </w:t>
      </w:r>
      <w:r w:rsidR="45651D5A" w:rsidRPr="00AD1D9D">
        <w:rPr>
          <w:rFonts w:asciiTheme="minorHAnsi" w:eastAsia="Times New Roman" w:hAnsiTheme="minorHAnsi" w:cstheme="minorHAnsi"/>
          <w:sz w:val="24"/>
          <w:szCs w:val="24"/>
        </w:rPr>
        <w:t>will</w:t>
      </w:r>
      <w:r w:rsidRPr="00AD1D9D">
        <w:rPr>
          <w:rFonts w:asciiTheme="minorHAnsi" w:eastAsia="Times New Roman" w:hAnsiTheme="minorHAnsi" w:cstheme="minorHAnsi"/>
          <w:sz w:val="24"/>
          <w:szCs w:val="24"/>
        </w:rPr>
        <w:t xml:space="preserve"> </w:t>
      </w:r>
      <w:r w:rsidR="7281EB1A" w:rsidRPr="00AD1D9D">
        <w:rPr>
          <w:rFonts w:asciiTheme="minorHAnsi" w:eastAsia="Times New Roman" w:hAnsiTheme="minorHAnsi" w:cstheme="minorHAnsi"/>
          <w:sz w:val="24"/>
          <w:szCs w:val="24"/>
        </w:rPr>
        <w:lastRenderedPageBreak/>
        <w:t>undertake reasonable and programmatically necessary substantial involvement</w:t>
      </w:r>
      <w:r w:rsidRPr="00AD1D9D">
        <w:rPr>
          <w:rFonts w:asciiTheme="minorHAnsi" w:eastAsia="Times New Roman" w:hAnsiTheme="minorHAnsi" w:cstheme="minorHAnsi"/>
          <w:sz w:val="24"/>
          <w:szCs w:val="24"/>
        </w:rPr>
        <w:t>.  Examples of substantial involvement can include</w:t>
      </w:r>
      <w:r w:rsidR="45651D5A" w:rsidRPr="00AD1D9D">
        <w:rPr>
          <w:rFonts w:asciiTheme="minorHAnsi" w:eastAsia="Times New Roman" w:hAnsiTheme="minorHAnsi" w:cstheme="minorHAnsi"/>
          <w:sz w:val="24"/>
          <w:szCs w:val="24"/>
        </w:rPr>
        <w:t>, but</w:t>
      </w:r>
      <w:r w:rsidR="46A6B49D" w:rsidRPr="00AD1D9D">
        <w:rPr>
          <w:rFonts w:asciiTheme="minorHAnsi" w:eastAsia="Times New Roman" w:hAnsiTheme="minorHAnsi" w:cstheme="minorHAnsi"/>
          <w:sz w:val="24"/>
          <w:szCs w:val="24"/>
        </w:rPr>
        <w:t xml:space="preserve"> are</w:t>
      </w:r>
      <w:r w:rsidR="45651D5A" w:rsidRPr="00AD1D9D">
        <w:rPr>
          <w:rFonts w:asciiTheme="minorHAnsi" w:eastAsia="Times New Roman" w:hAnsiTheme="minorHAnsi" w:cstheme="minorHAnsi"/>
          <w:sz w:val="24"/>
          <w:szCs w:val="24"/>
        </w:rPr>
        <w:t xml:space="preserve"> not limited to</w:t>
      </w:r>
      <w:r w:rsidRPr="00AD1D9D">
        <w:rPr>
          <w:rFonts w:asciiTheme="minorHAnsi" w:eastAsia="Times New Roman" w:hAnsiTheme="minorHAnsi" w:cstheme="minorHAnsi"/>
          <w:sz w:val="24"/>
          <w:szCs w:val="24"/>
        </w:rPr>
        <w:t xml:space="preserve">:  </w:t>
      </w:r>
    </w:p>
    <w:p w14:paraId="570E823F" w14:textId="77777777" w:rsidR="00290D8C" w:rsidRPr="00AD1D9D" w:rsidRDefault="00290D8C" w:rsidP="00473E00">
      <w:pPr>
        <w:spacing w:after="0" w:line="240" w:lineRule="auto"/>
        <w:rPr>
          <w:rFonts w:asciiTheme="minorHAnsi" w:hAnsiTheme="minorHAnsi" w:cstheme="minorHAnsi"/>
          <w:sz w:val="24"/>
          <w:szCs w:val="24"/>
        </w:rPr>
      </w:pPr>
    </w:p>
    <w:p w14:paraId="62A7A1A5" w14:textId="0DE6774A" w:rsidR="00290D8C"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Active participation or collaboration with the recipient in the implementation of the </w:t>
      </w:r>
      <w:proofErr w:type="gramStart"/>
      <w:r w:rsidRPr="00AD1D9D">
        <w:rPr>
          <w:rFonts w:asciiTheme="minorHAnsi" w:eastAsia="Times New Roman" w:hAnsiTheme="minorHAnsi" w:cstheme="minorHAnsi"/>
          <w:sz w:val="24"/>
          <w:szCs w:val="24"/>
        </w:rPr>
        <w:t>award</w:t>
      </w:r>
      <w:r w:rsidR="009C4539" w:rsidRPr="00AD1D9D">
        <w:rPr>
          <w:rFonts w:asciiTheme="minorHAnsi" w:eastAsia="Times New Roman" w:hAnsiTheme="minorHAnsi" w:cstheme="minorHAnsi"/>
          <w:sz w:val="24"/>
          <w:szCs w:val="24"/>
        </w:rPr>
        <w:t>;</w:t>
      </w:r>
      <w:proofErr w:type="gramEnd"/>
    </w:p>
    <w:p w14:paraId="53F13352" w14:textId="5D7B08F4" w:rsidR="006D41DD"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Review and approval of one stage of work before another can </w:t>
      </w:r>
      <w:proofErr w:type="gramStart"/>
      <w:r w:rsidRPr="00AD1D9D">
        <w:rPr>
          <w:rFonts w:asciiTheme="minorHAnsi" w:eastAsia="Times New Roman" w:hAnsiTheme="minorHAnsi" w:cstheme="minorHAnsi"/>
          <w:sz w:val="24"/>
          <w:szCs w:val="24"/>
        </w:rPr>
        <w:t>begin</w:t>
      </w:r>
      <w:r w:rsidR="009C4539" w:rsidRPr="00AD1D9D">
        <w:rPr>
          <w:rFonts w:asciiTheme="minorHAnsi" w:eastAsia="Times New Roman" w:hAnsiTheme="minorHAnsi" w:cstheme="minorHAnsi"/>
          <w:sz w:val="24"/>
          <w:szCs w:val="24"/>
        </w:rPr>
        <w:t>;</w:t>
      </w:r>
      <w:proofErr w:type="gramEnd"/>
      <w:r w:rsidRPr="00AD1D9D">
        <w:rPr>
          <w:rFonts w:asciiTheme="minorHAnsi" w:eastAsia="Times New Roman" w:hAnsiTheme="minorHAnsi" w:cstheme="minorHAnsi"/>
          <w:sz w:val="24"/>
          <w:szCs w:val="24"/>
        </w:rPr>
        <w:t xml:space="preserve"> </w:t>
      </w:r>
    </w:p>
    <w:p w14:paraId="674ABEB5" w14:textId="541365E3" w:rsidR="006D41DD"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Review and app</w:t>
      </w:r>
      <w:r w:rsidR="002E5AD5" w:rsidRPr="00AD1D9D">
        <w:rPr>
          <w:rFonts w:asciiTheme="minorHAnsi" w:eastAsia="Times New Roman" w:hAnsiTheme="minorHAnsi" w:cstheme="minorHAnsi"/>
          <w:sz w:val="24"/>
          <w:szCs w:val="24"/>
        </w:rPr>
        <w:t>r</w:t>
      </w:r>
      <w:r w:rsidRPr="00AD1D9D">
        <w:rPr>
          <w:rFonts w:asciiTheme="minorHAnsi" w:eastAsia="Times New Roman" w:hAnsiTheme="minorHAnsi" w:cstheme="minorHAnsi"/>
          <w:sz w:val="24"/>
          <w:szCs w:val="24"/>
        </w:rPr>
        <w:t>oval of substantive provisions of proposed sub</w:t>
      </w:r>
      <w:r w:rsidR="009C453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awards or contracts</w:t>
      </w:r>
      <w:r w:rsidR="005308E7" w:rsidRPr="00AD1D9D">
        <w:rPr>
          <w:rFonts w:asciiTheme="minorHAnsi" w:eastAsia="Times New Roman" w:hAnsiTheme="minorHAnsi" w:cstheme="minorHAnsi"/>
          <w:sz w:val="24"/>
          <w:szCs w:val="24"/>
        </w:rPr>
        <w:t xml:space="preserve"> beyond existing Federal </w:t>
      </w:r>
      <w:proofErr w:type="gramStart"/>
      <w:r w:rsidR="005308E7" w:rsidRPr="00AD1D9D">
        <w:rPr>
          <w:rFonts w:asciiTheme="minorHAnsi" w:eastAsia="Times New Roman" w:hAnsiTheme="minorHAnsi" w:cstheme="minorHAnsi"/>
          <w:sz w:val="24"/>
          <w:szCs w:val="24"/>
        </w:rPr>
        <w:t>policy</w:t>
      </w:r>
      <w:r w:rsidR="009C4539" w:rsidRPr="00AD1D9D">
        <w:rPr>
          <w:rFonts w:asciiTheme="minorHAnsi" w:eastAsia="Times New Roman" w:hAnsiTheme="minorHAnsi" w:cstheme="minorHAnsi"/>
          <w:sz w:val="24"/>
          <w:szCs w:val="24"/>
        </w:rPr>
        <w:t>;</w:t>
      </w:r>
      <w:proofErr w:type="gramEnd"/>
      <w:r w:rsidRPr="00AD1D9D">
        <w:rPr>
          <w:rFonts w:asciiTheme="minorHAnsi" w:eastAsia="Times New Roman" w:hAnsiTheme="minorHAnsi" w:cstheme="minorHAnsi"/>
          <w:sz w:val="24"/>
          <w:szCs w:val="24"/>
        </w:rPr>
        <w:t xml:space="preserve"> </w:t>
      </w:r>
    </w:p>
    <w:p w14:paraId="39831180" w14:textId="12B69200" w:rsidR="006D41DD"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Approval of the recipient’s plan of work prior to the award. </w:t>
      </w:r>
    </w:p>
    <w:p w14:paraId="2BF1DA08" w14:textId="77777777" w:rsidR="00290D8C" w:rsidRPr="00AD1D9D" w:rsidRDefault="00290D8C" w:rsidP="00473E00">
      <w:pPr>
        <w:spacing w:after="0" w:line="240" w:lineRule="auto"/>
        <w:rPr>
          <w:rFonts w:asciiTheme="minorHAnsi" w:hAnsiTheme="minorHAnsi" w:cstheme="minorHAnsi"/>
          <w:sz w:val="24"/>
          <w:szCs w:val="24"/>
        </w:rPr>
      </w:pPr>
    </w:p>
    <w:p w14:paraId="784632FA" w14:textId="77777777" w:rsidR="00290D8C" w:rsidRPr="00AD1D9D" w:rsidRDefault="002607E8" w:rsidP="00473E00">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The authority for this funding opportunity is found in the Foreign Assistance Act of 1961, as amended (FAA).</w:t>
      </w:r>
    </w:p>
    <w:p w14:paraId="381EAB5D" w14:textId="77777777" w:rsidR="005E4AB4" w:rsidRPr="00AD1D9D" w:rsidRDefault="005E4AB4" w:rsidP="00473E00">
      <w:pPr>
        <w:spacing w:after="0" w:line="240" w:lineRule="auto"/>
        <w:rPr>
          <w:rFonts w:asciiTheme="minorHAnsi" w:eastAsia="Times New Roman" w:hAnsiTheme="minorHAnsi" w:cstheme="minorHAnsi"/>
          <w:sz w:val="24"/>
          <w:szCs w:val="24"/>
        </w:rPr>
      </w:pPr>
    </w:p>
    <w:p w14:paraId="089ADA03" w14:textId="34885840" w:rsidR="00B27A20" w:rsidRPr="00AD1D9D" w:rsidRDefault="26FBC762" w:rsidP="00332CDC">
      <w:pPr>
        <w:pStyle w:val="ListParagraph"/>
        <w:spacing w:after="0" w:line="240" w:lineRule="auto"/>
        <w:ind w:left="0"/>
        <w:rPr>
          <w:rFonts w:asciiTheme="minorHAnsi" w:hAnsiTheme="minorHAnsi" w:cstheme="minorHAnsi"/>
          <w:sz w:val="24"/>
          <w:szCs w:val="24"/>
        </w:rPr>
      </w:pPr>
      <w:r w:rsidRPr="00AD1D9D">
        <w:rPr>
          <w:rFonts w:asciiTheme="minorHAnsi" w:hAnsiTheme="minorHAnsi" w:cstheme="minorHAnsi"/>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w:t>
      </w:r>
      <w:r w:rsidR="677EB13C" w:rsidRPr="00AD1D9D">
        <w:rPr>
          <w:rFonts w:asciiTheme="minorHAnsi" w:hAnsiTheme="minorHAnsi" w:cstheme="minorHAnsi"/>
          <w:sz w:val="24"/>
          <w:szCs w:val="24"/>
        </w:rPr>
        <w:t xml:space="preserve">54 </w:t>
      </w:r>
      <w:r w:rsidRPr="00AD1D9D">
        <w:rPr>
          <w:rFonts w:asciiTheme="minorHAnsi" w:hAnsiTheme="minorHAnsi" w:cstheme="minorHAnsi"/>
          <w:sz w:val="24"/>
          <w:szCs w:val="24"/>
        </w:rPr>
        <w:t>months</w:t>
      </w:r>
      <w:r w:rsidR="2FC72C9B" w:rsidRPr="00AD1D9D">
        <w:rPr>
          <w:rFonts w:asciiTheme="minorHAnsi" w:hAnsiTheme="minorHAnsi" w:cstheme="minorHAnsi"/>
          <w:sz w:val="24"/>
          <w:szCs w:val="24"/>
        </w:rPr>
        <w:t>,</w:t>
      </w:r>
      <w:r w:rsidRPr="00AD1D9D">
        <w:rPr>
          <w:rFonts w:asciiTheme="minorHAnsi" w:hAnsiTheme="minorHAnsi" w:cstheme="minorHAnsi"/>
          <w:sz w:val="24"/>
          <w:szCs w:val="24"/>
        </w:rPr>
        <w:t xml:space="preserve"> or </w:t>
      </w:r>
      <w:r w:rsidR="677EB13C" w:rsidRPr="00AD1D9D">
        <w:rPr>
          <w:rFonts w:asciiTheme="minorHAnsi" w:hAnsiTheme="minorHAnsi" w:cstheme="minorHAnsi"/>
          <w:sz w:val="24"/>
          <w:szCs w:val="24"/>
        </w:rPr>
        <w:t>four and a half</w:t>
      </w:r>
      <w:r w:rsidRPr="00AD1D9D">
        <w:rPr>
          <w:rFonts w:asciiTheme="minorHAnsi" w:hAnsiTheme="minorHAnsi" w:cstheme="minorHAnsi"/>
          <w:sz w:val="24"/>
          <w:szCs w:val="24"/>
        </w:rPr>
        <w:t xml:space="preserve"> years.  Any non-competitive continuation is contingent on performance and </w:t>
      </w:r>
      <w:r w:rsidRPr="00AD1D9D">
        <w:rPr>
          <w:rFonts w:asciiTheme="minorHAnsi" w:hAnsiTheme="minorHAnsi" w:cstheme="minorHAnsi"/>
          <w:b/>
          <w:bCs/>
          <w:sz w:val="24"/>
          <w:szCs w:val="24"/>
        </w:rPr>
        <w:t xml:space="preserve">pending availability of funds.  </w:t>
      </w:r>
      <w:r w:rsidRPr="00AD1D9D">
        <w:rPr>
          <w:rFonts w:asciiTheme="minorHAnsi" w:hAnsiTheme="minorHAnsi" w:cstheme="minorHAnsi"/>
          <w:sz w:val="24"/>
          <w:szCs w:val="24"/>
        </w:rPr>
        <w:t xml:space="preserve">A non-competitive continuation is not </w:t>
      </w:r>
      <w:r w:rsidR="677EB13C" w:rsidRPr="00AD1D9D">
        <w:rPr>
          <w:rFonts w:asciiTheme="minorHAnsi" w:hAnsiTheme="minorHAnsi" w:cstheme="minorHAnsi"/>
          <w:sz w:val="24"/>
          <w:szCs w:val="24"/>
        </w:rPr>
        <w:t>guaranteed,</w:t>
      </w:r>
      <w:r w:rsidRPr="00AD1D9D">
        <w:rPr>
          <w:rFonts w:asciiTheme="minorHAnsi" w:hAnsiTheme="minorHAnsi" w:cstheme="minorHAnsi"/>
          <w:sz w:val="24"/>
          <w:szCs w:val="24"/>
        </w:rPr>
        <w:t xml:space="preserve"> and the Department of State reserves the right to exercise or not to exercise this option.  </w:t>
      </w:r>
    </w:p>
    <w:p w14:paraId="37AA5100" w14:textId="1E5BF496" w:rsidR="009B305D" w:rsidRPr="00AD1D9D" w:rsidRDefault="009B305D">
      <w:pPr>
        <w:spacing w:after="0" w:line="240" w:lineRule="auto"/>
        <w:rPr>
          <w:rFonts w:asciiTheme="minorHAnsi" w:hAnsiTheme="minorHAnsi" w:cstheme="minorHAnsi"/>
          <w:sz w:val="24"/>
          <w:szCs w:val="24"/>
        </w:rPr>
      </w:pPr>
    </w:p>
    <w:p w14:paraId="48C2DDBB" w14:textId="77777777" w:rsidR="00E0037D" w:rsidRPr="00AD1D9D" w:rsidRDefault="00E0037D">
      <w:pPr>
        <w:spacing w:after="0" w:line="240" w:lineRule="auto"/>
        <w:rPr>
          <w:rFonts w:asciiTheme="minorHAnsi" w:hAnsiTheme="minorHAnsi" w:cstheme="minorHAnsi"/>
          <w:sz w:val="24"/>
          <w:szCs w:val="24"/>
        </w:rPr>
      </w:pPr>
    </w:p>
    <w:p w14:paraId="1BF23169"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C. Eligibility Information</w:t>
      </w:r>
    </w:p>
    <w:p w14:paraId="355E5CC4" w14:textId="77777777" w:rsidR="00290D8C" w:rsidRPr="00AD1D9D" w:rsidRDefault="00290D8C">
      <w:pPr>
        <w:spacing w:after="0" w:line="240" w:lineRule="auto"/>
        <w:rPr>
          <w:rFonts w:asciiTheme="minorHAnsi" w:hAnsiTheme="minorHAnsi" w:cstheme="minorHAnsi"/>
          <w:sz w:val="24"/>
          <w:szCs w:val="24"/>
        </w:rPr>
      </w:pPr>
    </w:p>
    <w:p w14:paraId="001999F5" w14:textId="17732403"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smallCaps/>
          <w:sz w:val="24"/>
          <w:szCs w:val="24"/>
          <w:u w:val="single"/>
        </w:rPr>
        <w:t>For application information, please see the proposal submission instructions</w:t>
      </w:r>
      <w:r w:rsidR="2F66BA56" w:rsidRPr="00AD1D9D">
        <w:rPr>
          <w:rFonts w:asciiTheme="minorHAnsi" w:eastAsia="Times New Roman" w:hAnsiTheme="minorHAnsi" w:cstheme="minorHAnsi"/>
          <w:b/>
          <w:bCs/>
          <w:smallCaps/>
          <w:sz w:val="24"/>
          <w:szCs w:val="24"/>
          <w:u w:val="single"/>
        </w:rPr>
        <w:t xml:space="preserve"> (PSI)</w:t>
      </w:r>
      <w:r w:rsidR="3B04FC7E" w:rsidRPr="00AD1D9D">
        <w:rPr>
          <w:rFonts w:asciiTheme="minorHAnsi" w:eastAsia="Times New Roman" w:hAnsiTheme="minorHAnsi" w:cstheme="minorHAnsi"/>
          <w:b/>
          <w:bCs/>
          <w:smallCaps/>
          <w:sz w:val="24"/>
          <w:szCs w:val="24"/>
          <w:u w:val="single"/>
        </w:rPr>
        <w:t xml:space="preserve">, updated </w:t>
      </w:r>
      <w:r w:rsidR="00C166EB" w:rsidRPr="00AD1D9D">
        <w:rPr>
          <w:rFonts w:asciiTheme="minorHAnsi" w:eastAsia="Times New Roman" w:hAnsiTheme="minorHAnsi" w:cstheme="minorHAnsi"/>
          <w:b/>
          <w:smallCaps/>
          <w:sz w:val="24"/>
          <w:szCs w:val="24"/>
          <w:u w:val="single"/>
        </w:rPr>
        <w:t>December</w:t>
      </w:r>
      <w:r w:rsidR="0F49C337" w:rsidRPr="00AD1D9D">
        <w:rPr>
          <w:rFonts w:asciiTheme="minorHAnsi" w:eastAsia="Times New Roman" w:hAnsiTheme="minorHAnsi" w:cstheme="minorHAnsi"/>
          <w:b/>
          <w:bCs/>
          <w:smallCaps/>
          <w:sz w:val="24"/>
          <w:szCs w:val="24"/>
          <w:u w:val="single"/>
        </w:rPr>
        <w:t xml:space="preserve"> 2022</w:t>
      </w:r>
      <w:r w:rsidRPr="00AD1D9D">
        <w:rPr>
          <w:rFonts w:asciiTheme="minorHAnsi" w:eastAsia="Times New Roman" w:hAnsiTheme="minorHAnsi" w:cstheme="minorHAnsi"/>
          <w:b/>
          <w:bCs/>
          <w:smallCaps/>
          <w:sz w:val="24"/>
          <w:szCs w:val="24"/>
          <w:u w:val="single"/>
        </w:rPr>
        <w:t xml:space="preserve"> on our website.</w:t>
      </w:r>
    </w:p>
    <w:p w14:paraId="7133FBCE" w14:textId="77777777" w:rsidR="00290D8C" w:rsidRPr="00AD1D9D" w:rsidRDefault="00290D8C">
      <w:pPr>
        <w:spacing w:after="0" w:line="240" w:lineRule="auto"/>
        <w:rPr>
          <w:rFonts w:asciiTheme="minorHAnsi" w:hAnsiTheme="minorHAnsi" w:cstheme="minorHAnsi"/>
          <w:sz w:val="24"/>
          <w:szCs w:val="24"/>
        </w:rPr>
      </w:pPr>
    </w:p>
    <w:p w14:paraId="725009B1"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C.1 Eligible Applicants</w:t>
      </w:r>
    </w:p>
    <w:p w14:paraId="0390BC85" w14:textId="77777777" w:rsidR="00290D8C" w:rsidRPr="00AD1D9D" w:rsidRDefault="00290D8C">
      <w:pPr>
        <w:spacing w:after="0" w:line="240" w:lineRule="auto"/>
        <w:rPr>
          <w:rFonts w:asciiTheme="minorHAnsi" w:hAnsiTheme="minorHAnsi" w:cstheme="minorHAnsi"/>
          <w:sz w:val="24"/>
          <w:szCs w:val="24"/>
        </w:rPr>
      </w:pPr>
    </w:p>
    <w:p w14:paraId="629CFF79" w14:textId="195CF627" w:rsidR="00290D8C" w:rsidRPr="00AD1D9D" w:rsidRDefault="596EF974"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DRL welcomes applications from U.S.-based and foreign-based non-profit organizations/nongovernment</w:t>
      </w:r>
      <w:r w:rsidR="54E0CD5E" w:rsidRPr="00AD1D9D">
        <w:rPr>
          <w:rFonts w:asciiTheme="minorHAnsi" w:eastAsia="Times New Roman" w:hAnsiTheme="minorHAnsi" w:cstheme="minorHAnsi"/>
          <w:sz w:val="24"/>
          <w:szCs w:val="24"/>
        </w:rPr>
        <w:t>al</w:t>
      </w:r>
      <w:r w:rsidRPr="00AD1D9D">
        <w:rPr>
          <w:rFonts w:asciiTheme="minorHAnsi" w:eastAsia="Times New Roman" w:hAnsiTheme="minorHAnsi" w:cstheme="minorHAnsi"/>
          <w:sz w:val="24"/>
          <w:szCs w:val="24"/>
        </w:rPr>
        <w:t xml:space="preserve"> organizations (NGO) and public international organizations; private, public, or state institutions of higher education; and for-profit organizations or businesses.</w:t>
      </w:r>
      <w:r w:rsidRPr="00AD1D9D">
        <w:rPr>
          <w:rFonts w:asciiTheme="minorHAnsi" w:eastAsia="Arial" w:hAnsiTheme="minorHAnsi" w:cstheme="minorHAnsi"/>
          <w:sz w:val="24"/>
          <w:szCs w:val="24"/>
        </w:rPr>
        <w:t xml:space="preserve">  </w:t>
      </w:r>
      <w:r w:rsidRPr="00AD1D9D">
        <w:rPr>
          <w:rFonts w:asciiTheme="minorHAnsi" w:eastAsia="Times New Roman" w:hAnsiTheme="minorHAnsi" w:cstheme="minorHAnsi"/>
          <w:sz w:val="24"/>
          <w:szCs w:val="24"/>
        </w:rPr>
        <w:t xml:space="preserve">DRL’s preference is to </w:t>
      </w:r>
      <w:r w:rsidRPr="00AD1D9D">
        <w:rPr>
          <w:rFonts w:asciiTheme="minorHAnsi" w:eastAsia="Times New Roman" w:hAnsiTheme="minorHAnsi" w:cstheme="minorHAnsi"/>
          <w:color w:val="auto"/>
          <w:sz w:val="24"/>
          <w:szCs w:val="24"/>
        </w:rPr>
        <w:t>work with</w:t>
      </w:r>
      <w:r w:rsidR="00E0037D" w:rsidRPr="00AD1D9D">
        <w:rPr>
          <w:rFonts w:asciiTheme="minorHAnsi" w:eastAsia="Times New Roman" w:hAnsiTheme="minorHAnsi" w:cstheme="minorHAnsi"/>
          <w:color w:val="auto"/>
          <w:sz w:val="24"/>
          <w:szCs w:val="24"/>
        </w:rPr>
        <w:t xml:space="preserve"> </w:t>
      </w:r>
      <w:r w:rsidR="00E0037D" w:rsidRPr="00AD1D9D">
        <w:rPr>
          <w:rFonts w:asciiTheme="minorHAnsi" w:eastAsia="Times New Roman" w:hAnsiTheme="minorHAnsi" w:cstheme="minorHAnsi"/>
          <w:b/>
          <w:bCs/>
          <w:color w:val="auto"/>
          <w:sz w:val="24"/>
          <w:szCs w:val="24"/>
        </w:rPr>
        <w:t>non-profit entities</w:t>
      </w:r>
      <w:r w:rsidRPr="00AD1D9D">
        <w:rPr>
          <w:rFonts w:asciiTheme="minorHAnsi" w:eastAsia="Times New Roman" w:hAnsiTheme="minorHAnsi" w:cstheme="minorHAnsi"/>
          <w:color w:val="auto"/>
          <w:sz w:val="24"/>
          <w:szCs w:val="24"/>
        </w:rPr>
        <w:t xml:space="preserve">; however, there may </w:t>
      </w:r>
      <w:r w:rsidR="3620D5E9" w:rsidRPr="00AD1D9D">
        <w:rPr>
          <w:rFonts w:asciiTheme="minorHAnsi" w:eastAsia="Times New Roman" w:hAnsiTheme="minorHAnsi" w:cstheme="minorHAnsi"/>
          <w:color w:val="auto"/>
          <w:sz w:val="24"/>
          <w:szCs w:val="24"/>
        </w:rPr>
        <w:t xml:space="preserve">be some </w:t>
      </w:r>
      <w:r w:rsidRPr="00AD1D9D">
        <w:rPr>
          <w:rFonts w:asciiTheme="minorHAnsi" w:eastAsia="Times New Roman" w:hAnsiTheme="minorHAnsi" w:cstheme="minorHAnsi"/>
          <w:color w:val="auto"/>
          <w:sz w:val="24"/>
          <w:szCs w:val="24"/>
        </w:rPr>
        <w:t xml:space="preserve">occasions when a for-profit entity is best suited.  </w:t>
      </w:r>
    </w:p>
    <w:p w14:paraId="3C01B7E6" w14:textId="77777777" w:rsidR="00290D8C" w:rsidRPr="00AD1D9D" w:rsidRDefault="00290D8C" w:rsidP="003D5CC5">
      <w:pPr>
        <w:spacing w:after="0" w:line="240" w:lineRule="auto"/>
        <w:rPr>
          <w:rFonts w:asciiTheme="minorHAnsi" w:hAnsiTheme="minorHAnsi" w:cstheme="minorHAnsi"/>
          <w:sz w:val="24"/>
          <w:szCs w:val="24"/>
        </w:rPr>
      </w:pPr>
    </w:p>
    <w:p w14:paraId="28F8BE75" w14:textId="77777777" w:rsidR="00290D8C" w:rsidRPr="00AD1D9D" w:rsidRDefault="007510CE"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Applications submitted by for-profit entities</w:t>
      </w:r>
      <w:r w:rsidR="002607E8" w:rsidRPr="00AD1D9D">
        <w:rPr>
          <w:rFonts w:asciiTheme="minorHAnsi" w:eastAsia="Times New Roman" w:hAnsiTheme="minorHAnsi" w:cstheme="minorHAnsi"/>
          <w:sz w:val="24"/>
          <w:szCs w:val="24"/>
        </w:rPr>
        <w:t xml:space="preserve"> may be subject to additional review following the panel selection process</w:t>
      </w:r>
      <w:r w:rsidR="00D7136E" w:rsidRPr="00AD1D9D">
        <w:rPr>
          <w:rFonts w:asciiTheme="minorHAnsi" w:eastAsia="Times New Roman" w:hAnsiTheme="minorHAnsi" w:cstheme="minorHAnsi"/>
          <w:sz w:val="24"/>
          <w:szCs w:val="24"/>
        </w:rPr>
        <w:t xml:space="preserve">.  </w:t>
      </w:r>
      <w:r w:rsidR="00AA5FDE" w:rsidRPr="00AD1D9D">
        <w:rPr>
          <w:rFonts w:asciiTheme="minorHAnsi" w:eastAsia="Times New Roman" w:hAnsiTheme="minorHAnsi" w:cstheme="minorHAnsi"/>
          <w:sz w:val="24"/>
          <w:szCs w:val="24"/>
        </w:rPr>
        <w:t>Additionally,</w:t>
      </w:r>
      <w:r w:rsidR="002607E8" w:rsidRPr="00AD1D9D">
        <w:rPr>
          <w:rFonts w:asciiTheme="minorHAnsi" w:eastAsia="Times New Roman" w:hAnsiTheme="minorHAnsi" w:cstheme="minorHAnsi"/>
          <w:sz w:val="24"/>
          <w:szCs w:val="24"/>
        </w:rPr>
        <w:t xml:space="preserve"> the Department of State prohibits profit to for-profit or commercial organizations</w:t>
      </w:r>
      <w:r w:rsidRPr="00AD1D9D">
        <w:rPr>
          <w:rFonts w:asciiTheme="minorHAnsi" w:eastAsia="Times New Roman" w:hAnsiTheme="minorHAnsi" w:cstheme="minorHAnsi"/>
          <w:sz w:val="24"/>
          <w:szCs w:val="24"/>
        </w:rPr>
        <w:t xml:space="preserve"> under its assistance awards</w:t>
      </w:r>
      <w:r w:rsidR="002607E8" w:rsidRPr="00AD1D9D">
        <w:rPr>
          <w:rFonts w:asciiTheme="minorHAnsi" w:eastAsia="Times New Roman" w:hAnsiTheme="minorHAnsi" w:cstheme="minorHAnsi"/>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sidRPr="00AD1D9D">
        <w:rPr>
          <w:rFonts w:asciiTheme="minorHAnsi" w:eastAsia="Times New Roman" w:hAnsiTheme="minorHAnsi" w:cstheme="minorHAnsi"/>
          <w:sz w:val="24"/>
          <w:szCs w:val="24"/>
        </w:rPr>
        <w:t>.</w:t>
      </w:r>
    </w:p>
    <w:p w14:paraId="69AF686A" w14:textId="77777777" w:rsidR="00290D8C" w:rsidRPr="00AD1D9D" w:rsidRDefault="00290D8C" w:rsidP="003D5CC5">
      <w:pPr>
        <w:spacing w:after="0" w:line="240" w:lineRule="auto"/>
        <w:rPr>
          <w:rFonts w:asciiTheme="minorHAnsi" w:hAnsiTheme="minorHAnsi" w:cstheme="minorHAnsi"/>
          <w:sz w:val="24"/>
          <w:szCs w:val="24"/>
        </w:rPr>
      </w:pPr>
    </w:p>
    <w:p w14:paraId="0945A984" w14:textId="2200BD7D" w:rsidR="0030529F" w:rsidRPr="00AD1D9D" w:rsidRDefault="74040B25" w:rsidP="003D5CC5">
      <w:pPr>
        <w:pStyle w:val="NoSpacing"/>
        <w:rPr>
          <w:rFonts w:asciiTheme="minorHAnsi" w:hAnsiTheme="minorHAnsi" w:cstheme="minorHAnsi"/>
          <w:sz w:val="24"/>
          <w:szCs w:val="24"/>
        </w:rPr>
      </w:pPr>
      <w:r w:rsidRPr="00AD1D9D">
        <w:rPr>
          <w:rFonts w:asciiTheme="minorHAnsi" w:hAnsiTheme="minorHAnsi" w:cstheme="minorHAnsi"/>
          <w:sz w:val="24"/>
          <w:szCs w:val="24"/>
        </w:rPr>
        <w:t>Please see 2 CFR 200.307 for regulations regarding program income.</w:t>
      </w:r>
    </w:p>
    <w:p w14:paraId="5084DBDC" w14:textId="77777777" w:rsidR="004E119D" w:rsidRPr="00AD1D9D" w:rsidRDefault="004E119D" w:rsidP="003D5CC5">
      <w:pPr>
        <w:spacing w:after="0" w:line="240" w:lineRule="auto"/>
        <w:rPr>
          <w:rFonts w:asciiTheme="minorHAnsi" w:eastAsia="Times New Roman" w:hAnsiTheme="minorHAnsi" w:cstheme="minorHAnsi"/>
          <w:b/>
          <w:i/>
          <w:sz w:val="24"/>
          <w:szCs w:val="24"/>
        </w:rPr>
      </w:pPr>
    </w:p>
    <w:p w14:paraId="13F35586" w14:textId="77777777" w:rsidR="00290D8C" w:rsidRPr="00AD1D9D" w:rsidRDefault="002607E8"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C.2 Cost Sharing or Matching</w:t>
      </w:r>
    </w:p>
    <w:p w14:paraId="7924BDE8" w14:textId="77777777" w:rsidR="00290D8C" w:rsidRPr="00AD1D9D" w:rsidRDefault="00290D8C" w:rsidP="003D5CC5">
      <w:pPr>
        <w:spacing w:after="0" w:line="240" w:lineRule="auto"/>
        <w:rPr>
          <w:rFonts w:asciiTheme="minorHAnsi" w:hAnsiTheme="minorHAnsi" w:cstheme="minorHAnsi"/>
          <w:sz w:val="24"/>
          <w:szCs w:val="24"/>
        </w:rPr>
      </w:pPr>
    </w:p>
    <w:p w14:paraId="11967162" w14:textId="56EAFB9F" w:rsidR="00290D8C" w:rsidRPr="00AD1D9D" w:rsidRDefault="002607E8"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Providing cost sharing, matching, or cost participation is not an eligibility</w:t>
      </w:r>
      <w:r w:rsidR="007510CE" w:rsidRPr="00AD1D9D">
        <w:rPr>
          <w:rFonts w:asciiTheme="minorHAnsi" w:eastAsia="Times New Roman" w:hAnsiTheme="minorHAnsi" w:cstheme="minorHAnsi"/>
          <w:sz w:val="24"/>
          <w:szCs w:val="24"/>
        </w:rPr>
        <w:t xml:space="preserve"> factor</w:t>
      </w:r>
      <w:r w:rsidR="00DF4C00" w:rsidRPr="00AD1D9D">
        <w:rPr>
          <w:rFonts w:asciiTheme="minorHAnsi" w:eastAsia="Times New Roman" w:hAnsiTheme="minorHAnsi" w:cstheme="minorHAnsi"/>
          <w:sz w:val="24"/>
          <w:szCs w:val="24"/>
        </w:rPr>
        <w:t xml:space="preserve"> or requirement</w:t>
      </w:r>
      <w:r w:rsidRPr="00AD1D9D">
        <w:rPr>
          <w:rFonts w:asciiTheme="minorHAnsi" w:eastAsia="Times New Roman" w:hAnsiTheme="minorHAnsi" w:cstheme="minorHAnsi"/>
          <w:sz w:val="24"/>
          <w:szCs w:val="24"/>
        </w:rPr>
        <w:t xml:space="preserve"> for this </w:t>
      </w:r>
      <w:r w:rsidR="00141D59" w:rsidRPr="00AD1D9D">
        <w:rPr>
          <w:rFonts w:asciiTheme="minorHAnsi" w:eastAsia="Times New Roman" w:hAnsiTheme="minorHAnsi" w:cstheme="minorHAnsi"/>
          <w:sz w:val="24"/>
          <w:szCs w:val="24"/>
        </w:rPr>
        <w:t>NOFO and</w:t>
      </w:r>
      <w:r w:rsidR="002E5AD5" w:rsidRPr="00AD1D9D">
        <w:rPr>
          <w:rFonts w:asciiTheme="minorHAnsi" w:eastAsia="Times New Roman" w:hAnsiTheme="minorHAnsi" w:cstheme="minorHAnsi"/>
          <w:sz w:val="24"/>
          <w:szCs w:val="24"/>
        </w:rPr>
        <w:t xml:space="preserve"> providing cost share will not result in a more favorable competitive ranking</w:t>
      </w:r>
      <w:r w:rsidRPr="00AD1D9D">
        <w:rPr>
          <w:rFonts w:asciiTheme="minorHAnsi" w:eastAsia="Times New Roman" w:hAnsiTheme="minorHAnsi" w:cstheme="minorHAnsi"/>
          <w:sz w:val="24"/>
          <w:szCs w:val="24"/>
        </w:rPr>
        <w:t xml:space="preserve">. </w:t>
      </w:r>
      <w:r w:rsidR="002512C0">
        <w:rPr>
          <w:rFonts w:asciiTheme="minorHAnsi" w:eastAsia="Times New Roman" w:hAnsiTheme="minorHAnsi" w:cstheme="minorHAnsi"/>
          <w:sz w:val="24"/>
          <w:szCs w:val="24"/>
        </w:rPr>
        <w:t xml:space="preserve"> </w:t>
      </w:r>
      <w:r w:rsidR="002512C0" w:rsidRPr="00F67A28">
        <w:rPr>
          <w:rFonts w:asciiTheme="minorHAnsi" w:eastAsia="Times New Roman" w:hAnsiTheme="minorHAnsi" w:cstheme="minorHAnsi"/>
          <w:sz w:val="24"/>
          <w:szCs w:val="24"/>
        </w:rPr>
        <w:t xml:space="preserve">Per 2 CFR 200.306, </w:t>
      </w:r>
      <w:r w:rsidR="002512C0">
        <w:rPr>
          <w:rFonts w:asciiTheme="minorHAnsi" w:eastAsia="Times New Roman" w:hAnsiTheme="minorHAnsi" w:cstheme="minorHAnsi"/>
          <w:sz w:val="24"/>
          <w:szCs w:val="24"/>
        </w:rPr>
        <w:t xml:space="preserve">budget line </w:t>
      </w:r>
      <w:r w:rsidR="002512C0" w:rsidRPr="00F67A28">
        <w:rPr>
          <w:rFonts w:asciiTheme="minorHAnsi" w:eastAsia="Times New Roman" w:hAnsiTheme="minorHAnsi" w:cstheme="minorHAnsi"/>
          <w:sz w:val="24"/>
          <w:szCs w:val="24"/>
        </w:rPr>
        <w:t>items that are proposed for cost share must be allowable per 2 CFR 200, Subpart E—Cost Principles.</w:t>
      </w:r>
    </w:p>
    <w:p w14:paraId="53887911" w14:textId="77777777" w:rsidR="00290D8C" w:rsidRPr="00AD1D9D" w:rsidRDefault="00290D8C" w:rsidP="003D5CC5">
      <w:pPr>
        <w:spacing w:after="0" w:line="240" w:lineRule="auto"/>
        <w:rPr>
          <w:rFonts w:asciiTheme="minorHAnsi" w:hAnsiTheme="minorHAnsi" w:cstheme="minorHAnsi"/>
          <w:sz w:val="24"/>
          <w:szCs w:val="24"/>
        </w:rPr>
      </w:pPr>
    </w:p>
    <w:p w14:paraId="3599716B" w14:textId="77777777" w:rsidR="00290D8C" w:rsidRPr="00AD1D9D" w:rsidRDefault="002607E8"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C.3 Other</w:t>
      </w:r>
    </w:p>
    <w:p w14:paraId="5AA0F375" w14:textId="77777777" w:rsidR="00290D8C" w:rsidRPr="00AD1D9D" w:rsidRDefault="00290D8C" w:rsidP="003D5CC5">
      <w:pPr>
        <w:spacing w:after="0" w:line="240" w:lineRule="auto"/>
        <w:rPr>
          <w:rFonts w:asciiTheme="minorHAnsi" w:hAnsiTheme="minorHAnsi" w:cstheme="minorHAnsi"/>
          <w:sz w:val="24"/>
          <w:szCs w:val="24"/>
        </w:rPr>
      </w:pPr>
    </w:p>
    <w:p w14:paraId="6BA8A452" w14:textId="7AE200FB" w:rsidR="00290D8C" w:rsidRPr="00AD1D9D" w:rsidRDefault="596EF974"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Applicants </w:t>
      </w:r>
      <w:r w:rsidR="0BFE2E98" w:rsidRPr="00AD1D9D">
        <w:rPr>
          <w:rFonts w:asciiTheme="minorHAnsi" w:eastAsia="Times New Roman" w:hAnsiTheme="minorHAnsi" w:cstheme="minorHAnsi"/>
          <w:sz w:val="24"/>
          <w:szCs w:val="24"/>
        </w:rPr>
        <w:t>should</w:t>
      </w:r>
      <w:r w:rsidRPr="00AD1D9D">
        <w:rPr>
          <w:rFonts w:asciiTheme="minorHAnsi" w:eastAsia="Times New Roman" w:hAnsiTheme="minorHAnsi" w:cstheme="minorHAnsi"/>
          <w:sz w:val="24"/>
          <w:szCs w:val="24"/>
        </w:rPr>
        <w:t xml:space="preserve"> have existing, or the capacity to develop, active partnerships with thematic or in-country partners, entities</w:t>
      </w:r>
      <w:r w:rsidR="69F6B6A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and relevant stakeholders, including </w:t>
      </w:r>
      <w:r w:rsidR="1D06C1CE" w:rsidRPr="00AD1D9D">
        <w:rPr>
          <w:rFonts w:asciiTheme="minorHAnsi" w:eastAsia="Times New Roman" w:hAnsiTheme="minorHAnsi" w:cstheme="minorHAnsi"/>
          <w:sz w:val="24"/>
          <w:szCs w:val="24"/>
        </w:rPr>
        <w:t xml:space="preserve">private sector partners </w:t>
      </w:r>
      <w:r w:rsidRPr="00AD1D9D">
        <w:rPr>
          <w:rFonts w:asciiTheme="minorHAnsi" w:eastAsia="Times New Roman" w:hAnsiTheme="minorHAnsi" w:cstheme="minorHAnsi"/>
          <w:sz w:val="24"/>
          <w:szCs w:val="24"/>
        </w:rPr>
        <w:t xml:space="preserve">and NGOs, and have </w:t>
      </w:r>
      <w:r w:rsidRPr="00AD1D9D">
        <w:rPr>
          <w:rFonts w:asciiTheme="minorHAnsi" w:eastAsia="Times New Roman" w:hAnsiTheme="minorHAnsi" w:cstheme="minorHAnsi"/>
          <w:b/>
          <w:bCs/>
          <w:sz w:val="24"/>
          <w:szCs w:val="24"/>
        </w:rPr>
        <w:t>demonstrable experience</w:t>
      </w:r>
      <w:r w:rsidRPr="00AD1D9D">
        <w:rPr>
          <w:rFonts w:asciiTheme="minorHAnsi" w:eastAsia="Times New Roman" w:hAnsiTheme="minorHAnsi" w:cstheme="minorHAnsi"/>
          <w:sz w:val="24"/>
          <w:szCs w:val="24"/>
        </w:rPr>
        <w:t xml:space="preserve"> in administering successful and preferably similar projects.  DRL encourages applications from foreign-based NGOs headquartered in the geographic regions/countries relevant to this NOFO.  </w:t>
      </w:r>
      <w:r w:rsidR="50CF1FDD" w:rsidRPr="00AD1D9D">
        <w:rPr>
          <w:rFonts w:asciiTheme="minorHAnsi" w:eastAsia="Times New Roman" w:hAnsiTheme="minorHAnsi" w:cstheme="minorHAnsi"/>
          <w:sz w:val="24"/>
          <w:szCs w:val="24"/>
        </w:rPr>
        <w:t xml:space="preserve">Applicants may </w:t>
      </w:r>
      <w:r w:rsidR="50CF1FDD" w:rsidRPr="00AD1D9D">
        <w:rPr>
          <w:rFonts w:asciiTheme="minorHAnsi" w:eastAsia="Times New Roman" w:hAnsiTheme="minorHAnsi" w:cstheme="minorHAnsi"/>
          <w:b/>
          <w:bCs/>
          <w:sz w:val="24"/>
          <w:szCs w:val="24"/>
        </w:rPr>
        <w:t>form consortia</w:t>
      </w:r>
      <w:r w:rsidR="50CF1FDD" w:rsidRPr="00AD1D9D">
        <w:rPr>
          <w:rFonts w:asciiTheme="minorHAnsi" w:eastAsia="Times New Roman" w:hAnsiTheme="minorHAnsi" w:cstheme="minorHAnsi"/>
          <w:sz w:val="24"/>
          <w:szCs w:val="24"/>
        </w:rPr>
        <w:t xml:space="preserve"> in order to bring together organizations with varied expertise to propose a comprehensive program in one proposal.  </w:t>
      </w:r>
      <w:r w:rsidRPr="00AD1D9D">
        <w:rPr>
          <w:rFonts w:asciiTheme="minorHAnsi" w:eastAsia="Times New Roman" w:hAnsiTheme="minorHAnsi" w:cstheme="minorHAnsi"/>
          <w:sz w:val="24"/>
          <w:szCs w:val="24"/>
        </w:rPr>
        <w:t xml:space="preserve">However, one organization should be designated </w:t>
      </w:r>
      <w:r w:rsidR="69F6B6A9" w:rsidRPr="00AD1D9D">
        <w:rPr>
          <w:rFonts w:asciiTheme="minorHAnsi" w:eastAsia="Times New Roman" w:hAnsiTheme="minorHAnsi" w:cstheme="minorHAnsi"/>
          <w:sz w:val="24"/>
          <w:szCs w:val="24"/>
        </w:rPr>
        <w:t xml:space="preserve">in the proposal </w:t>
      </w:r>
      <w:r w:rsidRPr="00AD1D9D">
        <w:rPr>
          <w:rFonts w:asciiTheme="minorHAnsi" w:eastAsia="Times New Roman" w:hAnsiTheme="minorHAnsi" w:cstheme="minorHAnsi"/>
          <w:sz w:val="24"/>
          <w:szCs w:val="24"/>
        </w:rPr>
        <w:t>as the lead applicant</w:t>
      </w:r>
      <w:r w:rsidR="69F6B6A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with the other members </w:t>
      </w:r>
      <w:r w:rsidR="69F6B6A9" w:rsidRPr="00AD1D9D">
        <w:rPr>
          <w:rFonts w:asciiTheme="minorHAnsi" w:eastAsia="Times New Roman" w:hAnsiTheme="minorHAnsi" w:cstheme="minorHAnsi"/>
          <w:sz w:val="24"/>
          <w:szCs w:val="24"/>
        </w:rPr>
        <w:t xml:space="preserve">designated </w:t>
      </w:r>
      <w:r w:rsidRPr="00AD1D9D">
        <w:rPr>
          <w:rFonts w:asciiTheme="minorHAnsi" w:eastAsia="Times New Roman" w:hAnsiTheme="minorHAnsi" w:cstheme="minorHAnsi"/>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Pr="00AD1D9D" w:rsidRDefault="00290D8C">
      <w:pPr>
        <w:spacing w:after="0" w:line="240" w:lineRule="auto"/>
        <w:rPr>
          <w:rFonts w:asciiTheme="minorHAnsi" w:hAnsiTheme="minorHAnsi" w:cstheme="minorHAnsi"/>
          <w:sz w:val="24"/>
          <w:szCs w:val="24"/>
        </w:rPr>
      </w:pPr>
    </w:p>
    <w:p w14:paraId="1681C45F" w14:textId="5800E7CD"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DRL is committed to an </w:t>
      </w:r>
      <w:r w:rsidRPr="00AD1D9D">
        <w:rPr>
          <w:rFonts w:asciiTheme="minorHAnsi" w:eastAsia="Times New Roman" w:hAnsiTheme="minorHAnsi" w:cstheme="minorHAnsi"/>
          <w:b/>
          <w:bCs/>
          <w:sz w:val="24"/>
          <w:szCs w:val="24"/>
        </w:rPr>
        <w:t>anti-discrimination</w:t>
      </w:r>
      <w:r w:rsidRPr="00AD1D9D">
        <w:rPr>
          <w:rFonts w:asciiTheme="minorHAnsi" w:eastAsia="Times New Roman" w:hAnsiTheme="minorHAnsi" w:cstheme="minorHAnsi"/>
          <w:sz w:val="24"/>
          <w:szCs w:val="24"/>
        </w:rPr>
        <w:t xml:space="preserve"> policy in all of its </w:t>
      </w:r>
      <w:r w:rsidR="79251645" w:rsidRPr="00AD1D9D">
        <w:rPr>
          <w:rFonts w:asciiTheme="minorHAnsi" w:eastAsia="Times New Roman" w:hAnsiTheme="minorHAnsi" w:cstheme="minorHAnsi"/>
          <w:sz w:val="24"/>
          <w:szCs w:val="24"/>
        </w:rPr>
        <w:t>program</w:t>
      </w:r>
      <w:r w:rsidRPr="00AD1D9D">
        <w:rPr>
          <w:rFonts w:asciiTheme="minorHAnsi" w:eastAsia="Times New Roman" w:hAnsiTheme="minorHAnsi" w:cstheme="minorHAnsi"/>
          <w:sz w:val="24"/>
          <w:szCs w:val="24"/>
        </w:rPr>
        <w:t>s and activities.  DRL welcome</w:t>
      </w:r>
      <w:r w:rsidR="2D01E641" w:rsidRPr="00AD1D9D">
        <w:rPr>
          <w:rFonts w:asciiTheme="minorHAnsi" w:eastAsia="Times New Roman" w:hAnsiTheme="minorHAnsi" w:cstheme="minorHAnsi"/>
          <w:sz w:val="24"/>
          <w:szCs w:val="24"/>
        </w:rPr>
        <w:t xml:space="preserve">s applications irrespective of </w:t>
      </w:r>
      <w:r w:rsidRPr="00AD1D9D">
        <w:rPr>
          <w:rFonts w:asciiTheme="minorHAnsi" w:eastAsia="Times New Roman" w:hAnsiTheme="minorHAnsi" w:cstheme="minorHAnsi"/>
          <w:sz w:val="24"/>
          <w:szCs w:val="24"/>
        </w:rPr>
        <w:t xml:space="preserve">race, ethnicity, color, creed, national origin, gender, sexual orientation, gender identity, disability, or other status.  </w:t>
      </w:r>
      <w:r w:rsidR="1648A614" w:rsidRPr="00AD1D9D">
        <w:rPr>
          <w:rFonts w:asciiTheme="minorHAnsi" w:eastAsia="Times New Roman" w:hAnsiTheme="minorHAnsi" w:cstheme="minorHAnsi"/>
          <w:sz w:val="24"/>
          <w:szCs w:val="24"/>
        </w:rPr>
        <w:t xml:space="preserve">DRL seeks applications that demonstrate that the recipient does not discriminate against any beneficiaries in implementation of a potential award, such as, but not limited to, by withholding, adversely impacting, or denying equitable access to the benefits provided through this award on the basis of any factor not expressly stated in the award.  This includes, for example, race, color, religion, sex (including gender identity, gender expression, sex characteristics, sexual orientation, and pregnancy), national origin, disability, age, genetic information, marital status, parental status, political affiliation, or veteran’s status.  The recipient should insert this provision, including this paragraph, in all sub-grants and contracts under </w:t>
      </w:r>
      <w:r w:rsidR="24E1C9CA" w:rsidRPr="00AD1D9D">
        <w:rPr>
          <w:rFonts w:asciiTheme="minorHAnsi" w:eastAsia="Times New Roman" w:hAnsiTheme="minorHAnsi" w:cstheme="minorHAnsi"/>
          <w:sz w:val="24"/>
          <w:szCs w:val="24"/>
        </w:rPr>
        <w:t>a potential</w:t>
      </w:r>
      <w:r w:rsidR="1648A614" w:rsidRPr="00AD1D9D">
        <w:rPr>
          <w:rFonts w:asciiTheme="minorHAnsi" w:eastAsia="Times New Roman" w:hAnsiTheme="minorHAnsi" w:cstheme="minorHAnsi"/>
          <w:sz w:val="24"/>
          <w:szCs w:val="24"/>
        </w:rPr>
        <w:t xml:space="preserve"> award.</w:t>
      </w:r>
    </w:p>
    <w:p w14:paraId="0B572C9C" w14:textId="77777777" w:rsidR="00290D8C" w:rsidRPr="00AD1D9D" w:rsidRDefault="00290D8C">
      <w:pPr>
        <w:spacing w:after="0" w:line="240" w:lineRule="auto"/>
        <w:rPr>
          <w:rFonts w:asciiTheme="minorHAnsi" w:hAnsiTheme="minorHAnsi" w:cstheme="minorHAnsi"/>
          <w:sz w:val="24"/>
          <w:szCs w:val="24"/>
        </w:rPr>
      </w:pPr>
    </w:p>
    <w:p w14:paraId="2A5703B6" w14:textId="643D0F0D" w:rsidR="00290D8C" w:rsidRPr="00AD1D9D" w:rsidRDefault="002607E8">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Any applicant listed on the Excluded Parties List System in the </w:t>
      </w:r>
      <w:hyperlink r:id="rId8" w:history="1">
        <w:r w:rsidR="00BF2C1A" w:rsidRPr="00AD1D9D">
          <w:rPr>
            <w:rStyle w:val="Hyperlink"/>
            <w:rFonts w:asciiTheme="minorHAnsi" w:eastAsia="Times New Roman" w:hAnsiTheme="minorHAnsi" w:cstheme="minorHAnsi"/>
            <w:sz w:val="24"/>
            <w:szCs w:val="24"/>
          </w:rPr>
          <w:t>System for Award Management (SAM.gov)</w:t>
        </w:r>
      </w:hyperlink>
      <w:r w:rsidR="00AD1B75"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(www.sam.gov) </w:t>
      </w:r>
      <w:r w:rsidR="004924EC" w:rsidRPr="00AD1D9D">
        <w:rPr>
          <w:rFonts w:asciiTheme="minorHAnsi" w:eastAsia="Times New Roman" w:hAnsiTheme="minorHAnsi" w:cstheme="minorHAnsi"/>
          <w:sz w:val="24"/>
          <w:szCs w:val="24"/>
        </w:rPr>
        <w:t xml:space="preserve">and/or has a current debt to the </w:t>
      </w:r>
      <w:r w:rsidR="003D5CC5" w:rsidRPr="00AD1D9D">
        <w:rPr>
          <w:rFonts w:asciiTheme="minorHAnsi" w:eastAsia="Times New Roman" w:hAnsiTheme="minorHAnsi" w:cstheme="minorHAnsi"/>
          <w:sz w:val="24"/>
          <w:szCs w:val="24"/>
        </w:rPr>
        <w:t>U.S. government</w:t>
      </w:r>
      <w:r w:rsidR="004924EC"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no entity</w:t>
      </w:r>
      <w:r w:rsidR="006D12DB" w:rsidRPr="00AD1D9D">
        <w:rPr>
          <w:rFonts w:asciiTheme="minorHAnsi" w:eastAsia="Times New Roman" w:hAnsiTheme="minorHAnsi" w:cstheme="minorHAnsi"/>
          <w:sz w:val="24"/>
          <w:szCs w:val="24"/>
        </w:rPr>
        <w:t xml:space="preserve"> or person</w:t>
      </w:r>
      <w:r w:rsidRPr="00AD1D9D">
        <w:rPr>
          <w:rFonts w:asciiTheme="minorHAnsi" w:eastAsia="Times New Roman" w:hAnsiTheme="minorHAnsi" w:cstheme="minorHAnsi"/>
          <w:sz w:val="24"/>
          <w:szCs w:val="24"/>
        </w:rPr>
        <w:t xml:space="preserve"> listed on the Excluded Parties List System in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can participate in any activities under an award.  All applicants are strongly encouraged to review the Excluded Parties List System in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to ensure that no ineligible entity</w:t>
      </w:r>
      <w:r w:rsidR="006D12DB" w:rsidRPr="00AD1D9D">
        <w:rPr>
          <w:rFonts w:asciiTheme="minorHAnsi" w:eastAsia="Times New Roman" w:hAnsiTheme="minorHAnsi" w:cstheme="minorHAnsi"/>
          <w:sz w:val="24"/>
          <w:szCs w:val="24"/>
        </w:rPr>
        <w:t xml:space="preserve"> or person</w:t>
      </w:r>
      <w:r w:rsidRPr="00AD1D9D">
        <w:rPr>
          <w:rFonts w:asciiTheme="minorHAnsi" w:eastAsia="Times New Roman" w:hAnsiTheme="minorHAnsi" w:cstheme="minorHAnsi"/>
          <w:sz w:val="24"/>
          <w:szCs w:val="24"/>
        </w:rPr>
        <w:t xml:space="preserve"> is included</w:t>
      </w:r>
      <w:r w:rsidR="00390FAF" w:rsidRPr="00AD1D9D">
        <w:rPr>
          <w:rFonts w:asciiTheme="minorHAnsi" w:eastAsia="Times New Roman" w:hAnsiTheme="minorHAnsi" w:cstheme="minorHAnsi"/>
          <w:sz w:val="24"/>
          <w:szCs w:val="24"/>
        </w:rPr>
        <w:t xml:space="preserve"> in their application</w:t>
      </w:r>
      <w:r w:rsidRPr="00AD1D9D">
        <w:rPr>
          <w:rFonts w:asciiTheme="minorHAnsi" w:eastAsia="Times New Roman" w:hAnsiTheme="minorHAnsi" w:cstheme="minorHAnsi"/>
          <w:sz w:val="24"/>
          <w:szCs w:val="24"/>
        </w:rPr>
        <w:t>.</w:t>
      </w:r>
    </w:p>
    <w:p w14:paraId="301A2B60" w14:textId="77777777" w:rsidR="00F933DA" w:rsidRPr="00AD1D9D" w:rsidRDefault="00F933DA">
      <w:pPr>
        <w:spacing w:after="0" w:line="240" w:lineRule="auto"/>
        <w:rPr>
          <w:rFonts w:asciiTheme="minorHAnsi" w:hAnsiTheme="minorHAnsi" w:cstheme="minorHAnsi"/>
          <w:sz w:val="24"/>
          <w:szCs w:val="24"/>
        </w:rPr>
      </w:pPr>
    </w:p>
    <w:p w14:paraId="673628F1" w14:textId="77777777" w:rsidR="00290D8C" w:rsidRPr="00AD1D9D" w:rsidRDefault="00290D8C">
      <w:pPr>
        <w:spacing w:after="0" w:line="240" w:lineRule="auto"/>
        <w:rPr>
          <w:rFonts w:asciiTheme="minorHAnsi" w:hAnsiTheme="minorHAnsi" w:cstheme="minorHAnsi"/>
          <w:sz w:val="24"/>
          <w:szCs w:val="24"/>
        </w:rPr>
      </w:pPr>
    </w:p>
    <w:p w14:paraId="23CD9EDD" w14:textId="77777777" w:rsidR="00290D8C" w:rsidRPr="00AD1D9D" w:rsidRDefault="002607E8">
      <w:pPr>
        <w:spacing w:after="0" w:line="240" w:lineRule="auto"/>
        <w:rPr>
          <w:rFonts w:asciiTheme="minorHAnsi" w:eastAsia="Times New Roman" w:hAnsiTheme="minorHAnsi" w:cstheme="minorHAnsi"/>
          <w:b/>
          <w:smallCaps/>
          <w:sz w:val="24"/>
          <w:szCs w:val="24"/>
        </w:rPr>
      </w:pPr>
      <w:r w:rsidRPr="00AD1D9D">
        <w:rPr>
          <w:rFonts w:asciiTheme="minorHAnsi" w:eastAsia="Times New Roman" w:hAnsiTheme="minorHAnsi" w:cstheme="minorHAnsi"/>
          <w:b/>
          <w:smallCaps/>
          <w:sz w:val="24"/>
          <w:szCs w:val="24"/>
        </w:rPr>
        <w:lastRenderedPageBreak/>
        <w:t>D. Application and Submission Information</w:t>
      </w:r>
    </w:p>
    <w:p w14:paraId="22543AAF" w14:textId="77777777" w:rsidR="00863457" w:rsidRPr="00AD1D9D" w:rsidRDefault="00863457">
      <w:pPr>
        <w:spacing w:after="0" w:line="240" w:lineRule="auto"/>
        <w:rPr>
          <w:rFonts w:asciiTheme="minorHAnsi" w:hAnsiTheme="minorHAnsi" w:cstheme="minorHAnsi"/>
          <w:sz w:val="24"/>
          <w:szCs w:val="24"/>
        </w:rPr>
      </w:pPr>
    </w:p>
    <w:p w14:paraId="145C2079"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mallCaps/>
          <w:sz w:val="24"/>
          <w:szCs w:val="24"/>
        </w:rPr>
        <w:t xml:space="preserve">D.1 </w:t>
      </w:r>
      <w:r w:rsidRPr="00AD1D9D">
        <w:rPr>
          <w:rFonts w:asciiTheme="minorHAnsi" w:eastAsia="Times New Roman" w:hAnsiTheme="minorHAnsi" w:cstheme="minorHAnsi"/>
          <w:b/>
          <w:i/>
          <w:sz w:val="24"/>
          <w:szCs w:val="24"/>
        </w:rPr>
        <w:t>Address to Request Application Package</w:t>
      </w:r>
    </w:p>
    <w:p w14:paraId="2D566DB7" w14:textId="77777777" w:rsidR="00290D8C" w:rsidRPr="00AD1D9D" w:rsidRDefault="00290D8C">
      <w:pPr>
        <w:spacing w:after="0" w:line="240" w:lineRule="auto"/>
        <w:rPr>
          <w:rFonts w:asciiTheme="minorHAnsi" w:hAnsiTheme="minorHAnsi" w:cstheme="minorHAnsi"/>
          <w:sz w:val="24"/>
          <w:szCs w:val="24"/>
        </w:rPr>
      </w:pPr>
    </w:p>
    <w:p w14:paraId="67BBE251" w14:textId="37D394B3" w:rsidR="00B54475" w:rsidRPr="00AD1D9D" w:rsidRDefault="002607E8">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Applicants can find application forms, kits, or other materials needed to apply on </w:t>
      </w:r>
      <w:hyperlink r:id="rId9" w:history="1">
        <w:r w:rsidR="00E503EB" w:rsidRPr="00AD1D9D">
          <w:rPr>
            <w:rStyle w:val="Hyperlink"/>
            <w:rFonts w:asciiTheme="minorHAnsi" w:eastAsia="Times New Roman" w:hAnsiTheme="minorHAnsi" w:cstheme="minorHAnsi"/>
            <w:sz w:val="24"/>
            <w:szCs w:val="24"/>
          </w:rPr>
          <w:t>www.grants.gov</w:t>
        </w:r>
      </w:hyperlink>
      <w:r w:rsidR="00E503EB" w:rsidRPr="00AD1D9D">
        <w:rPr>
          <w:rFonts w:asciiTheme="minorHAnsi" w:eastAsia="Times New Roman" w:hAnsiTheme="minorHAnsi" w:cstheme="minorHAnsi"/>
          <w:color w:val="0000FF"/>
          <w:sz w:val="24"/>
          <w:szCs w:val="24"/>
        </w:rPr>
        <w:t xml:space="preserve"> </w:t>
      </w:r>
      <w:r w:rsidRPr="00AD1D9D">
        <w:rPr>
          <w:rFonts w:asciiTheme="minorHAnsi" w:eastAsia="Times New Roman" w:hAnsiTheme="minorHAnsi" w:cstheme="minorHAnsi"/>
          <w:sz w:val="24"/>
          <w:szCs w:val="24"/>
        </w:rPr>
        <w:t xml:space="preserve">and </w:t>
      </w:r>
      <w:hyperlink r:id="rId10" w:history="1">
        <w:r w:rsidR="00D60138" w:rsidRPr="00AD1D9D">
          <w:rPr>
            <w:rStyle w:val="Hyperlink"/>
            <w:rFonts w:asciiTheme="minorHAnsi" w:eastAsia="Times New Roman" w:hAnsiTheme="minorHAnsi" w:cstheme="minorHAnsi"/>
            <w:color w:val="auto"/>
            <w:sz w:val="24"/>
            <w:szCs w:val="24"/>
            <w:u w:val="none"/>
          </w:rPr>
          <w:t>SAM</w:t>
        </w:r>
      </w:hyperlink>
      <w:r w:rsidR="00D60138" w:rsidRPr="00AD1D9D">
        <w:rPr>
          <w:rFonts w:asciiTheme="minorHAnsi" w:eastAsia="Times New Roman" w:hAnsiTheme="minorHAnsi" w:cstheme="minorHAnsi"/>
          <w:sz w:val="24"/>
          <w:szCs w:val="24"/>
        </w:rPr>
        <w:t xml:space="preserve">S </w:t>
      </w:r>
      <w:r w:rsidR="00D60138" w:rsidRPr="00AD1D9D">
        <w:rPr>
          <w:rFonts w:asciiTheme="minorHAnsi" w:eastAsia="Times New Roman" w:hAnsiTheme="minorHAnsi" w:cstheme="minorHAnsi"/>
          <w:color w:val="auto"/>
          <w:sz w:val="24"/>
          <w:szCs w:val="24"/>
        </w:rPr>
        <w:t>Domestic</w:t>
      </w:r>
      <w:r w:rsidR="00D60138" w:rsidRPr="00AD1D9D">
        <w:rPr>
          <w:rFonts w:asciiTheme="minorHAnsi" w:eastAsia="Times New Roman" w:hAnsiTheme="minorHAnsi" w:cstheme="minorHAnsi"/>
          <w:b/>
          <w:color w:val="auto"/>
          <w:sz w:val="24"/>
          <w:szCs w:val="24"/>
        </w:rPr>
        <w:t xml:space="preserve"> </w:t>
      </w:r>
      <w:r w:rsidR="00D60138" w:rsidRPr="00AD1D9D">
        <w:rPr>
          <w:rFonts w:asciiTheme="minorHAnsi" w:eastAsia="Times New Roman" w:hAnsiTheme="minorHAnsi" w:cstheme="minorHAnsi"/>
          <w:color w:val="0000FF"/>
          <w:sz w:val="24"/>
          <w:szCs w:val="24"/>
          <w:u w:val="single"/>
        </w:rPr>
        <w:t>(</w:t>
      </w:r>
      <w:hyperlink r:id="rId11" w:history="1">
        <w:r w:rsidR="00712F61" w:rsidRPr="00AD1D9D">
          <w:rPr>
            <w:rStyle w:val="Hyperlink"/>
            <w:rFonts w:asciiTheme="minorHAnsi" w:hAnsiTheme="minorHAnsi" w:cstheme="minorHAnsi"/>
            <w:sz w:val="24"/>
            <w:szCs w:val="24"/>
          </w:rPr>
          <w:t>https://mygrants.servicenowservices.com</w:t>
        </w:r>
      </w:hyperlink>
      <w:r w:rsidR="00D60138" w:rsidRPr="00AD1D9D">
        <w:rPr>
          <w:rFonts w:asciiTheme="minorHAnsi" w:hAnsiTheme="minorHAnsi" w:cstheme="minorHAnsi"/>
          <w:sz w:val="24"/>
          <w:szCs w:val="24"/>
        </w:rPr>
        <w:t>)</w:t>
      </w:r>
      <w:r w:rsidR="00B13476" w:rsidRPr="00AD1D9D">
        <w:rPr>
          <w:rFonts w:asciiTheme="minorHAnsi" w:hAnsiTheme="minorHAnsi" w:cstheme="minorHAnsi"/>
          <w:sz w:val="24"/>
          <w:szCs w:val="24"/>
        </w:rPr>
        <w:t xml:space="preserve"> </w:t>
      </w:r>
      <w:r w:rsidRPr="00AD1D9D">
        <w:rPr>
          <w:rFonts w:asciiTheme="minorHAnsi" w:eastAsia="Times New Roman" w:hAnsiTheme="minorHAnsi" w:cstheme="minorHAnsi"/>
          <w:sz w:val="24"/>
          <w:szCs w:val="24"/>
        </w:rPr>
        <w:t>under the announcement</w:t>
      </w:r>
      <w:r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sz w:val="24"/>
          <w:szCs w:val="24"/>
        </w:rPr>
        <w:t>title “</w:t>
      </w:r>
      <w:r w:rsidR="00D81A3E" w:rsidRPr="00395F5A">
        <w:rPr>
          <w:rFonts w:asciiTheme="minorHAnsi" w:eastAsia="Times New Roman" w:hAnsiTheme="minorHAnsi" w:cstheme="minorHAnsi"/>
          <w:sz w:val="24"/>
          <w:szCs w:val="24"/>
        </w:rPr>
        <w:t>DRL Protecting Free Expression in Ethiopia</w:t>
      </w:r>
      <w:r w:rsidR="00F933DA" w:rsidRPr="00395F5A">
        <w:rPr>
          <w:rFonts w:asciiTheme="minorHAnsi" w:eastAsia="Times New Roman" w:hAnsiTheme="minorHAnsi" w:cstheme="minorHAnsi"/>
          <w:sz w:val="24"/>
          <w:szCs w:val="24"/>
        </w:rPr>
        <w:t>,</w:t>
      </w:r>
      <w:r w:rsidR="00CE5219" w:rsidRPr="00395F5A">
        <w:rPr>
          <w:rFonts w:asciiTheme="minorHAnsi" w:eastAsia="Times New Roman" w:hAnsiTheme="minorHAnsi" w:cstheme="minorHAnsi"/>
          <w:sz w:val="24"/>
          <w:szCs w:val="24"/>
        </w:rPr>
        <w:t>” funding</w:t>
      </w:r>
      <w:r w:rsidRPr="00395F5A">
        <w:rPr>
          <w:rFonts w:asciiTheme="minorHAnsi" w:eastAsia="Times New Roman" w:hAnsiTheme="minorHAnsi" w:cstheme="minorHAnsi"/>
          <w:sz w:val="24"/>
          <w:szCs w:val="24"/>
        </w:rPr>
        <w:t xml:space="preserve"> opportunity number </w:t>
      </w:r>
      <w:r w:rsidR="00F933DA" w:rsidRPr="00395F5A">
        <w:rPr>
          <w:rFonts w:asciiTheme="minorHAnsi" w:eastAsia="Times New Roman" w:hAnsiTheme="minorHAnsi" w:cstheme="minorHAnsi"/>
          <w:sz w:val="24"/>
          <w:szCs w:val="24"/>
        </w:rPr>
        <w:t>“</w:t>
      </w:r>
      <w:r w:rsidR="00395F5A" w:rsidRPr="00395F5A">
        <w:rPr>
          <w:rFonts w:asciiTheme="minorHAnsi" w:eastAsia="Times New Roman" w:hAnsiTheme="minorHAnsi" w:cstheme="minorHAnsi"/>
          <w:sz w:val="24"/>
          <w:szCs w:val="24"/>
        </w:rPr>
        <w:t>SFOP0010185</w:t>
      </w:r>
      <w:r w:rsidRPr="00395F5A">
        <w:rPr>
          <w:rFonts w:asciiTheme="minorHAnsi" w:eastAsia="Times New Roman" w:hAnsiTheme="minorHAnsi" w:cstheme="minorHAnsi"/>
          <w:sz w:val="24"/>
          <w:szCs w:val="24"/>
        </w:rPr>
        <w:t>.</w:t>
      </w:r>
      <w:r w:rsidR="00D7136E" w:rsidRPr="00395F5A">
        <w:rPr>
          <w:rFonts w:asciiTheme="minorHAnsi" w:eastAsia="Times New Roman" w:hAnsiTheme="minorHAnsi" w:cstheme="minorHAnsi"/>
          <w:sz w:val="24"/>
          <w:szCs w:val="24"/>
        </w:rPr>
        <w:t xml:space="preserve">”  </w:t>
      </w:r>
      <w:r w:rsidRPr="00395F5A">
        <w:rPr>
          <w:rFonts w:asciiTheme="minorHAnsi" w:eastAsia="Times New Roman" w:hAnsiTheme="minorHAnsi" w:cstheme="minorHAnsi"/>
          <w:sz w:val="24"/>
          <w:szCs w:val="24"/>
        </w:rPr>
        <w:t>Please</w:t>
      </w:r>
      <w:r w:rsidRPr="00AD1D9D">
        <w:rPr>
          <w:rFonts w:asciiTheme="minorHAnsi" w:eastAsia="Times New Roman" w:hAnsiTheme="minorHAnsi" w:cstheme="minorHAnsi"/>
          <w:sz w:val="24"/>
          <w:szCs w:val="24"/>
        </w:rPr>
        <w:t xml:space="preserve"> contact the DRL point of contact listed in </w:t>
      </w:r>
      <w:r w:rsidR="001B7BFA"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G if requesting reasonable accommodations for persons with disabilities or for security reasons.  Please note</w:t>
      </w:r>
      <w:r w:rsidR="001B7BFA" w:rsidRPr="00AD1D9D">
        <w:rPr>
          <w:rFonts w:asciiTheme="minorHAnsi" w:eastAsia="Times New Roman" w:hAnsiTheme="minorHAnsi" w:cstheme="minorHAnsi"/>
          <w:sz w:val="24"/>
          <w:szCs w:val="24"/>
        </w:rPr>
        <w:t xml:space="preserve"> that</w:t>
      </w:r>
      <w:r w:rsidRPr="00AD1D9D">
        <w:rPr>
          <w:rFonts w:asciiTheme="minorHAnsi" w:eastAsia="Times New Roman" w:hAnsiTheme="minorHAnsi" w:cstheme="minorHAnsi"/>
          <w:sz w:val="24"/>
          <w:szCs w:val="24"/>
        </w:rPr>
        <w:t xml:space="preserve"> reasonable accommodations do not include deadline extensions.</w:t>
      </w:r>
      <w:r w:rsidR="00AA5FDE" w:rsidRPr="00AD1D9D">
        <w:rPr>
          <w:rFonts w:asciiTheme="minorHAnsi" w:eastAsia="Times New Roman" w:hAnsiTheme="minorHAnsi" w:cstheme="minorHAnsi"/>
          <w:sz w:val="24"/>
          <w:szCs w:val="24"/>
        </w:rPr>
        <w:t xml:space="preserve">  </w:t>
      </w:r>
    </w:p>
    <w:p w14:paraId="2DE6194A" w14:textId="77777777" w:rsidR="00290D8C" w:rsidRPr="00AD1D9D" w:rsidRDefault="00290D8C">
      <w:pPr>
        <w:spacing w:after="0" w:line="240" w:lineRule="auto"/>
        <w:rPr>
          <w:rFonts w:asciiTheme="minorHAnsi" w:hAnsiTheme="minorHAnsi" w:cstheme="minorHAnsi"/>
          <w:sz w:val="24"/>
          <w:szCs w:val="24"/>
        </w:rPr>
      </w:pPr>
    </w:p>
    <w:p w14:paraId="6F64F9E1"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D.2</w:t>
      </w:r>
      <w:r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b/>
          <w:i/>
          <w:sz w:val="24"/>
          <w:szCs w:val="24"/>
        </w:rPr>
        <w:t>Content and Form of Application Submission</w:t>
      </w:r>
    </w:p>
    <w:p w14:paraId="0FD33051" w14:textId="77777777" w:rsidR="00290D8C" w:rsidRPr="00AD1D9D" w:rsidRDefault="00290D8C">
      <w:pPr>
        <w:spacing w:after="0" w:line="240" w:lineRule="auto"/>
        <w:rPr>
          <w:rFonts w:asciiTheme="minorHAnsi" w:hAnsiTheme="minorHAnsi" w:cstheme="minorHAnsi"/>
          <w:sz w:val="24"/>
          <w:szCs w:val="24"/>
        </w:rPr>
      </w:pPr>
    </w:p>
    <w:p w14:paraId="33F14567"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For all application documents, please ensure:</w:t>
      </w:r>
    </w:p>
    <w:p w14:paraId="4A00602D" w14:textId="77777777" w:rsidR="00290D8C" w:rsidRPr="00AD1D9D" w:rsidRDefault="00290D8C">
      <w:pPr>
        <w:spacing w:after="0" w:line="240" w:lineRule="auto"/>
        <w:ind w:left="720"/>
        <w:rPr>
          <w:rFonts w:asciiTheme="minorHAnsi" w:hAnsiTheme="minorHAnsi" w:cstheme="minorHAnsi"/>
          <w:sz w:val="24"/>
          <w:szCs w:val="24"/>
        </w:rPr>
      </w:pPr>
    </w:p>
    <w:p w14:paraId="0B767D6F" w14:textId="28941485" w:rsidR="00290D8C" w:rsidRPr="00AD1D9D" w:rsidRDefault="002607E8"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All documents are in </w:t>
      </w:r>
      <w:proofErr w:type="gramStart"/>
      <w:r w:rsidRPr="00AD1D9D">
        <w:rPr>
          <w:rFonts w:asciiTheme="minorHAnsi" w:eastAsia="Times New Roman" w:hAnsiTheme="minorHAnsi" w:cstheme="minorHAnsi"/>
          <w:sz w:val="24"/>
          <w:szCs w:val="24"/>
        </w:rPr>
        <w:t>English</w:t>
      </w:r>
      <w:proofErr w:type="gramEnd"/>
      <w:r w:rsidRPr="00AD1D9D">
        <w:rPr>
          <w:rFonts w:asciiTheme="minorHAnsi" w:eastAsia="Times New Roman" w:hAnsiTheme="minorHAnsi" w:cstheme="minorHAnsi"/>
          <w:sz w:val="24"/>
          <w:szCs w:val="24"/>
        </w:rPr>
        <w:t xml:space="preserve"> and all costs are in U.S. </w:t>
      </w:r>
      <w:r w:rsidR="00E503EB" w:rsidRPr="00AD1D9D">
        <w:rPr>
          <w:rFonts w:asciiTheme="minorHAnsi" w:eastAsia="Times New Roman" w:hAnsiTheme="minorHAnsi" w:cstheme="minorHAnsi"/>
          <w:sz w:val="24"/>
          <w:szCs w:val="24"/>
        </w:rPr>
        <w:t>D</w:t>
      </w:r>
      <w:r w:rsidRPr="00AD1D9D">
        <w:rPr>
          <w:rFonts w:asciiTheme="minorHAnsi" w:eastAsia="Times New Roman" w:hAnsiTheme="minorHAnsi" w:cstheme="minorHAnsi"/>
          <w:sz w:val="24"/>
          <w:szCs w:val="24"/>
        </w:rPr>
        <w:t>ollars.  If an original document within the application is in another language, an English translation must be provided (please note the Department of State, as indicated in 2 CFR 200.111, requires that English is the official language of all award documents</w:t>
      </w:r>
      <w:r w:rsidR="00E503EB"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If any document </w:t>
      </w:r>
      <w:r w:rsidR="007510CE" w:rsidRPr="00AD1D9D">
        <w:rPr>
          <w:rFonts w:asciiTheme="minorHAnsi" w:eastAsia="Times New Roman" w:hAnsiTheme="minorHAnsi" w:cstheme="minorHAnsi"/>
          <w:sz w:val="24"/>
          <w:szCs w:val="24"/>
        </w:rPr>
        <w:t xml:space="preserve">is </w:t>
      </w:r>
      <w:r w:rsidRPr="00AD1D9D">
        <w:rPr>
          <w:rFonts w:asciiTheme="minorHAnsi" w:eastAsia="Times New Roman" w:hAnsiTheme="minorHAnsi" w:cstheme="minorHAnsi"/>
          <w:sz w:val="24"/>
          <w:szCs w:val="24"/>
        </w:rPr>
        <w:t xml:space="preserve">provided in both English and a foreign language, the English language version is the controlling </w:t>
      </w:r>
      <w:proofErr w:type="gramStart"/>
      <w:r w:rsidRPr="00AD1D9D">
        <w:rPr>
          <w:rFonts w:asciiTheme="minorHAnsi" w:eastAsia="Times New Roman" w:hAnsiTheme="minorHAnsi" w:cstheme="minorHAnsi"/>
          <w:sz w:val="24"/>
          <w:szCs w:val="24"/>
        </w:rPr>
        <w:t>version;</w:t>
      </w:r>
      <w:proofErr w:type="gramEnd"/>
    </w:p>
    <w:p w14:paraId="5BB6D20E" w14:textId="77777777" w:rsidR="00290D8C" w:rsidRPr="00AD1D9D" w:rsidRDefault="002607E8"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All pages are numbered, including budgets and </w:t>
      </w:r>
      <w:proofErr w:type="gramStart"/>
      <w:r w:rsidRPr="00AD1D9D">
        <w:rPr>
          <w:rFonts w:asciiTheme="minorHAnsi" w:eastAsia="Times New Roman" w:hAnsiTheme="minorHAnsi" w:cstheme="minorHAnsi"/>
          <w:sz w:val="24"/>
          <w:szCs w:val="24"/>
        </w:rPr>
        <w:t>attachments;</w:t>
      </w:r>
      <w:proofErr w:type="gramEnd"/>
    </w:p>
    <w:p w14:paraId="0FA54EE9" w14:textId="77777777" w:rsidR="00290D8C" w:rsidRPr="00AD1D9D" w:rsidRDefault="002607E8"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All documents are formatted to 8 ½ x 11 paper; and,</w:t>
      </w:r>
    </w:p>
    <w:p w14:paraId="53D102BB" w14:textId="5E66F1A9" w:rsidR="00290D8C" w:rsidRPr="00AD1D9D" w:rsidRDefault="596EF974"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All documents are single-spaced, 12</w:t>
      </w:r>
      <w:r w:rsidR="1A902F38"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point Times New Roman font, with 1-inch margins</w:t>
      </w:r>
      <w:r w:rsidR="088F202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Captions and footnotes may be </w:t>
      </w:r>
      <w:r w:rsidR="3A49C749" w:rsidRPr="00AD1D9D">
        <w:rPr>
          <w:rFonts w:asciiTheme="minorHAnsi" w:eastAsia="Times New Roman" w:hAnsiTheme="minorHAnsi" w:cstheme="minorHAnsi"/>
          <w:sz w:val="24"/>
          <w:szCs w:val="24"/>
        </w:rPr>
        <w:t>10-point</w:t>
      </w:r>
      <w:r w:rsidRPr="00AD1D9D">
        <w:rPr>
          <w:rFonts w:asciiTheme="minorHAnsi" w:eastAsia="Times New Roman" w:hAnsiTheme="minorHAnsi" w:cstheme="minorHAnsi"/>
          <w:sz w:val="24"/>
          <w:szCs w:val="24"/>
        </w:rPr>
        <w:t xml:space="preserve"> Times New Roman font.  Font sizes in charts and tables, including the budget, can be reformatted to fit within </w:t>
      </w:r>
      <w:r w:rsidR="202A60F0" w:rsidRPr="00AD1D9D">
        <w:rPr>
          <w:rFonts w:asciiTheme="minorHAnsi" w:eastAsia="Times New Roman" w:hAnsiTheme="minorHAnsi" w:cstheme="minorHAnsi"/>
          <w:sz w:val="24"/>
          <w:szCs w:val="24"/>
        </w:rPr>
        <w:t>one</w:t>
      </w:r>
      <w:r w:rsidRPr="00AD1D9D">
        <w:rPr>
          <w:rFonts w:asciiTheme="minorHAnsi" w:eastAsia="Times New Roman" w:hAnsiTheme="minorHAnsi" w:cstheme="minorHAnsi"/>
          <w:sz w:val="24"/>
          <w:szCs w:val="24"/>
        </w:rPr>
        <w:t xml:space="preserve"> page width.</w:t>
      </w:r>
    </w:p>
    <w:p w14:paraId="1462A1B8" w14:textId="77777777" w:rsidR="00290D8C" w:rsidRPr="00AD1D9D" w:rsidRDefault="00290D8C">
      <w:pPr>
        <w:spacing w:after="0" w:line="240" w:lineRule="auto"/>
        <w:rPr>
          <w:rFonts w:asciiTheme="minorHAnsi" w:hAnsiTheme="minorHAnsi" w:cstheme="minorHAnsi"/>
          <w:sz w:val="24"/>
          <w:szCs w:val="24"/>
        </w:rPr>
      </w:pPr>
    </w:p>
    <w:p w14:paraId="26E2C4E5"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D.2.1 Application Requirements</w:t>
      </w:r>
    </w:p>
    <w:p w14:paraId="64A84FBE" w14:textId="77777777" w:rsidR="00290D8C" w:rsidRPr="00AD1D9D" w:rsidRDefault="00290D8C">
      <w:pPr>
        <w:spacing w:after="0" w:line="240" w:lineRule="auto"/>
        <w:rPr>
          <w:rFonts w:asciiTheme="minorHAnsi" w:hAnsiTheme="minorHAnsi" w:cstheme="minorHAnsi"/>
          <w:sz w:val="24"/>
          <w:szCs w:val="24"/>
        </w:rPr>
      </w:pPr>
    </w:p>
    <w:p w14:paraId="280821F6"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Complete applications </w:t>
      </w:r>
      <w:r w:rsidRPr="00AD1D9D">
        <w:rPr>
          <w:rFonts w:asciiTheme="minorHAnsi" w:eastAsia="Times New Roman" w:hAnsiTheme="minorHAnsi" w:cstheme="minorHAnsi"/>
          <w:sz w:val="24"/>
          <w:szCs w:val="24"/>
          <w:u w:val="single"/>
        </w:rPr>
        <w:t>must</w:t>
      </w:r>
      <w:r w:rsidRPr="00AD1D9D">
        <w:rPr>
          <w:rFonts w:asciiTheme="minorHAnsi" w:eastAsia="Times New Roman" w:hAnsiTheme="minorHAnsi" w:cstheme="minorHAnsi"/>
          <w:sz w:val="24"/>
          <w:szCs w:val="24"/>
        </w:rPr>
        <w:t xml:space="preserve"> include the following:</w:t>
      </w:r>
    </w:p>
    <w:p w14:paraId="5B0BB075"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 </w:t>
      </w:r>
    </w:p>
    <w:p w14:paraId="6A7D6D64" w14:textId="77777777"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Completed and signed </w:t>
      </w:r>
      <w:r w:rsidRPr="00AD1D9D">
        <w:rPr>
          <w:rFonts w:asciiTheme="minorHAnsi" w:eastAsia="Times New Roman" w:hAnsiTheme="minorHAnsi" w:cstheme="minorHAnsi"/>
          <w:b/>
          <w:sz w:val="24"/>
          <w:szCs w:val="24"/>
        </w:rPr>
        <w:t>SF-424</w:t>
      </w:r>
      <w:r w:rsidRPr="00AD1D9D">
        <w:rPr>
          <w:rFonts w:asciiTheme="minorHAnsi" w:eastAsia="Times New Roman" w:hAnsiTheme="minorHAnsi" w:cstheme="minorHAnsi"/>
          <w:sz w:val="24"/>
          <w:szCs w:val="24"/>
        </w:rPr>
        <w:t>,</w:t>
      </w:r>
      <w:r w:rsidRPr="00AD1D9D">
        <w:rPr>
          <w:rFonts w:asciiTheme="minorHAnsi" w:eastAsia="Times New Roman" w:hAnsiTheme="minorHAnsi" w:cstheme="minorHAnsi"/>
          <w:b/>
          <w:sz w:val="24"/>
          <w:szCs w:val="24"/>
        </w:rPr>
        <w:t xml:space="preserve"> SF-424A</w:t>
      </w:r>
      <w:r w:rsidRPr="00AD1D9D">
        <w:rPr>
          <w:rFonts w:asciiTheme="minorHAnsi" w:eastAsia="Times New Roman" w:hAnsiTheme="minorHAnsi" w:cstheme="minorHAnsi"/>
          <w:sz w:val="24"/>
          <w:szCs w:val="24"/>
        </w:rPr>
        <w:t xml:space="preserve">, and </w:t>
      </w:r>
      <w:r w:rsidRPr="00AD1D9D">
        <w:rPr>
          <w:rFonts w:asciiTheme="minorHAnsi" w:eastAsia="Times New Roman" w:hAnsiTheme="minorHAnsi" w:cstheme="minorHAnsi"/>
          <w:b/>
          <w:sz w:val="24"/>
          <w:szCs w:val="24"/>
        </w:rPr>
        <w:t>SF-424B</w:t>
      </w:r>
      <w:r w:rsidRPr="00AD1D9D">
        <w:rPr>
          <w:rFonts w:asciiTheme="minorHAnsi" w:eastAsia="Times New Roman" w:hAnsiTheme="minorHAnsi" w:cstheme="minorHAnsi"/>
          <w:sz w:val="24"/>
          <w:szCs w:val="24"/>
        </w:rPr>
        <w:t xml:space="preserve"> forms. </w:t>
      </w:r>
      <w:r w:rsidR="002F1FE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Please see SF-424 </w:t>
      </w:r>
      <w:r w:rsidR="00706C29" w:rsidRPr="00AD1D9D">
        <w:rPr>
          <w:rFonts w:asciiTheme="minorHAnsi" w:eastAsia="Times New Roman" w:hAnsiTheme="minorHAnsi" w:cstheme="minorHAnsi"/>
          <w:sz w:val="24"/>
          <w:szCs w:val="24"/>
        </w:rPr>
        <w:t>instructions</w:t>
      </w:r>
      <w:r w:rsidRPr="00AD1D9D">
        <w:rPr>
          <w:rFonts w:asciiTheme="minorHAnsi" w:eastAsia="Times New Roman" w:hAnsiTheme="minorHAnsi" w:cstheme="minorHAnsi"/>
          <w:sz w:val="24"/>
          <w:szCs w:val="24"/>
        </w:rPr>
        <w:t xml:space="preserve"> in Section 2B</w:t>
      </w:r>
      <w:r w:rsidR="00706C29" w:rsidRPr="00AD1D9D">
        <w:rPr>
          <w:rFonts w:asciiTheme="minorHAnsi" w:eastAsia="Times New Roman" w:hAnsiTheme="minorHAnsi" w:cstheme="minorHAnsi"/>
          <w:sz w:val="24"/>
          <w:szCs w:val="24"/>
        </w:rPr>
        <w:t xml:space="preserve"> of the PSI</w:t>
      </w:r>
      <w:r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br/>
      </w:r>
    </w:p>
    <w:p w14:paraId="68DA7CF4" w14:textId="7352A676" w:rsidR="00CF1A66" w:rsidRPr="00AD1D9D" w:rsidRDefault="00E503EB"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Organizations that engage in lobbying the U.S. government</w:t>
      </w:r>
      <w:r w:rsidR="00141D5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including Congress, or pay for another entity to lobby on their behalf, are also required to complete the </w:t>
      </w:r>
      <w:r w:rsidRPr="00AD1D9D">
        <w:rPr>
          <w:rFonts w:asciiTheme="minorHAnsi" w:eastAsia="Times New Roman" w:hAnsiTheme="minorHAnsi" w:cstheme="minorHAnsi"/>
          <w:b/>
          <w:sz w:val="24"/>
          <w:szCs w:val="24"/>
        </w:rPr>
        <w:t>SF-LLL</w:t>
      </w:r>
      <w:r w:rsidRPr="00AD1D9D">
        <w:rPr>
          <w:rFonts w:asciiTheme="minorHAnsi" w:eastAsia="Times New Roman" w:hAnsiTheme="minorHAnsi" w:cstheme="minorHAnsi"/>
          <w:sz w:val="24"/>
          <w:szCs w:val="24"/>
        </w:rPr>
        <w:t xml:space="preserve"> “Disclosure of Lobbying Activities” form (</w:t>
      </w:r>
      <w:r w:rsidRPr="00AD1D9D">
        <w:rPr>
          <w:rFonts w:asciiTheme="minorHAnsi" w:eastAsia="Times New Roman" w:hAnsiTheme="minorHAnsi" w:cstheme="minorHAnsi"/>
          <w:b/>
          <w:sz w:val="24"/>
          <w:szCs w:val="24"/>
        </w:rPr>
        <w:t>only if applicable</w:t>
      </w:r>
      <w:r w:rsidRPr="00AD1D9D">
        <w:rPr>
          <w:rFonts w:asciiTheme="minorHAnsi" w:eastAsia="Times New Roman" w:hAnsiTheme="minorHAnsi" w:cstheme="minorHAnsi"/>
          <w:sz w:val="24"/>
          <w:szCs w:val="24"/>
        </w:rPr>
        <w:t>).</w:t>
      </w:r>
      <w:r w:rsidR="00CF1A66" w:rsidRPr="00AD1D9D">
        <w:rPr>
          <w:rFonts w:asciiTheme="minorHAnsi" w:eastAsia="Times New Roman" w:hAnsiTheme="minorHAnsi" w:cstheme="minorHAnsi"/>
          <w:sz w:val="24"/>
          <w:szCs w:val="24"/>
        </w:rPr>
        <w:t xml:space="preserve">  Please see SF-LLL guidance in Section 2B</w:t>
      </w:r>
      <w:r w:rsidR="00706C29" w:rsidRPr="00AD1D9D">
        <w:rPr>
          <w:rFonts w:asciiTheme="minorHAnsi" w:eastAsia="Times New Roman" w:hAnsiTheme="minorHAnsi" w:cstheme="minorHAnsi"/>
          <w:sz w:val="24"/>
          <w:szCs w:val="24"/>
        </w:rPr>
        <w:t xml:space="preserve"> of the PSI</w:t>
      </w:r>
      <w:r w:rsidR="00CF1A66" w:rsidRPr="00AD1D9D">
        <w:rPr>
          <w:rFonts w:asciiTheme="minorHAnsi" w:eastAsia="Times New Roman" w:hAnsiTheme="minorHAnsi" w:cstheme="minorHAnsi"/>
          <w:sz w:val="24"/>
          <w:szCs w:val="24"/>
        </w:rPr>
        <w:t xml:space="preserve">. </w:t>
      </w:r>
      <w:r w:rsidR="00CF1A66" w:rsidRPr="00AD1D9D">
        <w:rPr>
          <w:rFonts w:asciiTheme="minorHAnsi" w:eastAsia="Times New Roman" w:hAnsiTheme="minorHAnsi" w:cstheme="minorHAnsi"/>
          <w:sz w:val="24"/>
          <w:szCs w:val="24"/>
        </w:rPr>
        <w:br/>
      </w:r>
    </w:p>
    <w:p w14:paraId="20F87E80" w14:textId="667EA604"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Cover Page</w:t>
      </w:r>
      <w:r w:rsidRPr="00AD1D9D">
        <w:rPr>
          <w:rFonts w:asciiTheme="minorHAnsi" w:eastAsia="Times New Roman" w:hAnsiTheme="minorHAnsi" w:cstheme="minorHAnsi"/>
          <w:sz w:val="24"/>
          <w:szCs w:val="24"/>
        </w:rPr>
        <w:t xml:space="preserve"> (not to exceed one </w:t>
      </w:r>
      <w:r w:rsidR="00B07E0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w:t>
      </w:r>
      <w:r w:rsidR="00B07E0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page, preferably as a Word Document) that includes a table with the organization name, project title, target country/countries, project synopsis, and name and contact information for the application’s main point of contact.  Please see </w:t>
      </w:r>
      <w:r w:rsidR="00D50238" w:rsidRPr="00AD1D9D">
        <w:rPr>
          <w:rFonts w:asciiTheme="minorHAnsi" w:eastAsia="Times New Roman" w:hAnsiTheme="minorHAnsi" w:cstheme="minorHAnsi"/>
          <w:i/>
          <w:sz w:val="24"/>
          <w:szCs w:val="24"/>
        </w:rPr>
        <w:t>Cover Page</w:t>
      </w:r>
      <w:r w:rsidR="00D50238" w:rsidRPr="00AD1D9D">
        <w:rPr>
          <w:rFonts w:asciiTheme="minorHAnsi" w:eastAsia="Times New Roman" w:hAnsiTheme="minorHAnsi" w:cstheme="minorHAnsi"/>
          <w:sz w:val="24"/>
          <w:szCs w:val="24"/>
        </w:rPr>
        <w:t xml:space="preserve"> </w:t>
      </w:r>
      <w:r w:rsidR="00B07E00" w:rsidRPr="00AD1D9D">
        <w:rPr>
          <w:rFonts w:asciiTheme="minorHAnsi" w:eastAsia="Times New Roman" w:hAnsiTheme="minorHAnsi" w:cstheme="minorHAnsi"/>
          <w:sz w:val="24"/>
          <w:szCs w:val="24"/>
        </w:rPr>
        <w:t xml:space="preserve">Section </w:t>
      </w:r>
      <w:r w:rsidR="00706C29" w:rsidRPr="00AD1D9D">
        <w:rPr>
          <w:rFonts w:asciiTheme="minorHAnsi" w:eastAsia="Times New Roman" w:hAnsiTheme="minorHAnsi" w:cstheme="minorHAnsi"/>
          <w:sz w:val="24"/>
          <w:szCs w:val="24"/>
        </w:rPr>
        <w:t>2C of the PSI</w:t>
      </w:r>
      <w:r w:rsidRPr="00AD1D9D">
        <w:rPr>
          <w:rFonts w:asciiTheme="minorHAnsi" w:eastAsia="Times New Roman" w:hAnsiTheme="minorHAnsi" w:cstheme="minorHAnsi"/>
          <w:sz w:val="24"/>
          <w:szCs w:val="24"/>
        </w:rPr>
        <w:t xml:space="preserve"> for a template and more details. </w:t>
      </w:r>
      <w:r w:rsidRPr="00AD1D9D">
        <w:rPr>
          <w:rFonts w:asciiTheme="minorHAnsi" w:eastAsia="Times New Roman" w:hAnsiTheme="minorHAnsi" w:cstheme="minorHAnsi"/>
          <w:sz w:val="24"/>
          <w:szCs w:val="24"/>
        </w:rPr>
        <w:br/>
      </w:r>
    </w:p>
    <w:p w14:paraId="1FE44226" w14:textId="77777777" w:rsidR="00CA7DF2"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lastRenderedPageBreak/>
        <w:t>Executive Summary</w:t>
      </w:r>
      <w:r w:rsidRPr="00AD1D9D">
        <w:rPr>
          <w:rFonts w:asciiTheme="minorHAnsi" w:eastAsia="Times New Roman" w:hAnsiTheme="minorHAnsi" w:cstheme="minorHAnsi"/>
          <w:sz w:val="24"/>
          <w:szCs w:val="24"/>
        </w:rPr>
        <w:t xml:space="preserve"> (not to exceed one </w:t>
      </w:r>
      <w:r w:rsidR="00B07E00" w:rsidRPr="00AD1D9D">
        <w:rPr>
          <w:rFonts w:asciiTheme="minorHAnsi" w:eastAsia="Times New Roman" w:hAnsiTheme="minorHAnsi" w:cstheme="minorHAnsi"/>
          <w:sz w:val="24"/>
          <w:szCs w:val="24"/>
        </w:rPr>
        <w:t>(1)</w:t>
      </w:r>
      <w:r w:rsidR="00B07E00" w:rsidRPr="00AD1D9D" w:rsidDel="00B07E00">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page, preferably as a Word Document) that outlines project goals, objectives, activities, etc.</w:t>
      </w:r>
    </w:p>
    <w:p w14:paraId="7819B084" w14:textId="69C1B9FA" w:rsidR="00CF1A66" w:rsidRPr="00AD1D9D" w:rsidRDefault="00CA7DF2" w:rsidP="00141D59">
      <w:pPr>
        <w:pStyle w:val="ListParagraph"/>
        <w:numPr>
          <w:ilvl w:val="0"/>
          <w:numId w:val="23"/>
        </w:numPr>
        <w:spacing w:after="0" w:line="240" w:lineRule="auto"/>
        <w:rPr>
          <w:rFonts w:asciiTheme="minorHAnsi" w:eastAsia="Times New Roman" w:hAnsiTheme="minorHAnsi" w:cstheme="minorHAnsi"/>
          <w:color w:val="auto"/>
          <w:sz w:val="24"/>
          <w:szCs w:val="24"/>
        </w:rPr>
      </w:pPr>
      <w:r w:rsidRPr="00AD1D9D">
        <w:rPr>
          <w:rFonts w:asciiTheme="minorHAnsi" w:hAnsiTheme="minorHAnsi" w:cstheme="minorHAnsi"/>
          <w:b/>
          <w:bCs/>
          <w:sz w:val="24"/>
          <w:szCs w:val="24"/>
        </w:rPr>
        <w:t xml:space="preserve">The </w:t>
      </w:r>
      <w:r w:rsidRPr="00AD1D9D">
        <w:rPr>
          <w:rFonts w:asciiTheme="minorHAnsi" w:eastAsia="Times New Roman" w:hAnsiTheme="minorHAnsi" w:cstheme="minorHAnsi"/>
          <w:b/>
          <w:sz w:val="24"/>
          <w:szCs w:val="24"/>
        </w:rPr>
        <w:t>Executive Summary</w:t>
      </w:r>
      <w:r w:rsidRPr="00AD1D9D">
        <w:rPr>
          <w:rFonts w:asciiTheme="minorHAnsi" w:hAnsiTheme="minorHAnsi" w:cstheme="minorHAnsi"/>
          <w:b/>
          <w:bCs/>
          <w:sz w:val="24"/>
          <w:szCs w:val="24"/>
        </w:rPr>
        <w:t xml:space="preserve"> should include a brief section that explicitly states</w:t>
      </w:r>
      <w:proofErr w:type="gramStart"/>
      <w:r w:rsidR="00E503EB" w:rsidRPr="00AD1D9D">
        <w:rPr>
          <w:rFonts w:asciiTheme="minorHAnsi" w:hAnsiTheme="minorHAnsi" w:cstheme="minorHAnsi"/>
          <w:b/>
          <w:bCs/>
          <w:sz w:val="24"/>
          <w:szCs w:val="24"/>
        </w:rPr>
        <w:t xml:space="preserve">: </w:t>
      </w:r>
      <w:r w:rsidRPr="00AD1D9D">
        <w:rPr>
          <w:rFonts w:asciiTheme="minorHAnsi" w:hAnsiTheme="minorHAnsi" w:cstheme="minorHAnsi"/>
          <w:b/>
          <w:bCs/>
          <w:sz w:val="24"/>
          <w:szCs w:val="24"/>
        </w:rPr>
        <w:t xml:space="preserve"> (</w:t>
      </w:r>
      <w:proofErr w:type="gramEnd"/>
      <w:r w:rsidRPr="00AD1D9D">
        <w:rPr>
          <w:rFonts w:asciiTheme="minorHAnsi" w:hAnsiTheme="minorHAnsi" w:cstheme="minorHAnsi"/>
          <w:b/>
          <w:bCs/>
          <w:sz w:val="24"/>
          <w:szCs w:val="24"/>
        </w:rPr>
        <w:t>1) the problem statement addressed by the project, (2) research-based evidence justifying the unique project approach, and (3) quantifiable project outcomes and impacts.</w:t>
      </w:r>
      <w:r w:rsidR="00141D59" w:rsidRPr="00AD1D9D">
        <w:rPr>
          <w:rFonts w:asciiTheme="minorHAnsi" w:hAnsiTheme="minorHAnsi" w:cstheme="minorHAnsi"/>
          <w:b/>
          <w:bCs/>
          <w:sz w:val="24"/>
          <w:szCs w:val="24"/>
        </w:rPr>
        <w:br/>
      </w:r>
    </w:p>
    <w:p w14:paraId="0C95A4C1" w14:textId="4261680A"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Table of Contents</w:t>
      </w:r>
      <w:r w:rsidRPr="00AD1D9D">
        <w:rPr>
          <w:rFonts w:asciiTheme="minorHAnsi" w:eastAsia="Times New Roman" w:hAnsiTheme="minorHAnsi" w:cstheme="minorHAnsi"/>
          <w:sz w:val="24"/>
          <w:szCs w:val="24"/>
        </w:rPr>
        <w:t xml:space="preserve"> (not to exceed one </w:t>
      </w:r>
      <w:r w:rsidR="00B07E00" w:rsidRPr="00AD1D9D">
        <w:rPr>
          <w:rFonts w:asciiTheme="minorHAnsi" w:eastAsia="Times New Roman" w:hAnsiTheme="minorHAnsi" w:cstheme="minorHAnsi"/>
          <w:sz w:val="24"/>
          <w:szCs w:val="24"/>
        </w:rPr>
        <w:t>(1)</w:t>
      </w:r>
      <w:r w:rsidR="00B07E00" w:rsidRPr="00AD1D9D" w:rsidDel="00B07E00">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page, preferably as a Word Document) listing all documents and attachments with page numbers. </w:t>
      </w:r>
      <w:r w:rsidRPr="00AD1D9D">
        <w:rPr>
          <w:rFonts w:asciiTheme="minorHAnsi" w:eastAsia="Times New Roman" w:hAnsiTheme="minorHAnsi" w:cstheme="minorHAnsi"/>
          <w:sz w:val="24"/>
          <w:szCs w:val="24"/>
        </w:rPr>
        <w:br/>
      </w:r>
    </w:p>
    <w:p w14:paraId="63DE29B2" w14:textId="0E25E4EE" w:rsidR="00B12CD2" w:rsidRPr="00AD1D9D" w:rsidRDefault="00CF1A66" w:rsidP="00141D59">
      <w:pPr>
        <w:pStyle w:val="ListParagraph"/>
        <w:numPr>
          <w:ilvl w:val="0"/>
          <w:numId w:val="17"/>
        </w:numPr>
        <w:spacing w:after="0" w:line="240" w:lineRule="auto"/>
        <w:rPr>
          <w:rFonts w:asciiTheme="minorHAnsi" w:eastAsia="Times New Roman" w:hAnsiTheme="minorHAnsi" w:cstheme="minorHAnsi"/>
          <w:color w:val="FF0000"/>
          <w:sz w:val="24"/>
          <w:szCs w:val="24"/>
        </w:rPr>
      </w:pPr>
      <w:r w:rsidRPr="00AD1D9D">
        <w:rPr>
          <w:rFonts w:asciiTheme="minorHAnsi" w:eastAsia="Times New Roman" w:hAnsiTheme="minorHAnsi" w:cstheme="minorHAnsi"/>
          <w:b/>
          <w:sz w:val="24"/>
          <w:szCs w:val="24"/>
        </w:rPr>
        <w:t>Proposal Narrative</w:t>
      </w:r>
      <w:r w:rsidRPr="00AD1D9D">
        <w:rPr>
          <w:rFonts w:asciiTheme="minorHAnsi" w:eastAsia="Times New Roman" w:hAnsiTheme="minorHAnsi" w:cstheme="minorHAnsi"/>
          <w:sz w:val="24"/>
          <w:szCs w:val="24"/>
        </w:rPr>
        <w:t xml:space="preserve"> (not to exceed ten </w:t>
      </w:r>
      <w:r w:rsidR="00EF6BF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10</w:t>
      </w:r>
      <w:r w:rsidR="00EF6BF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pages, preferably as a Word Document).  Please note the </w:t>
      </w:r>
      <w:r w:rsidR="00E25DBC" w:rsidRPr="00AD1D9D">
        <w:rPr>
          <w:rFonts w:asciiTheme="minorHAnsi" w:eastAsia="Times New Roman" w:hAnsiTheme="minorHAnsi" w:cstheme="minorHAnsi"/>
          <w:sz w:val="24"/>
          <w:szCs w:val="24"/>
        </w:rPr>
        <w:t>ten-page</w:t>
      </w:r>
      <w:r w:rsidRPr="00AD1D9D">
        <w:rPr>
          <w:rFonts w:asciiTheme="minorHAnsi" w:eastAsia="Times New Roman" w:hAnsiTheme="minorHAnsi" w:cstheme="minorHAnsi"/>
          <w:sz w:val="24"/>
          <w:szCs w:val="24"/>
        </w:rPr>
        <w:t xml:space="preserve"> limit </w:t>
      </w:r>
      <w:r w:rsidRPr="00AD1D9D">
        <w:rPr>
          <w:rFonts w:asciiTheme="minorHAnsi" w:eastAsia="Times New Roman" w:hAnsiTheme="minorHAnsi" w:cstheme="minorHAnsi"/>
          <w:b/>
          <w:sz w:val="24"/>
          <w:szCs w:val="24"/>
        </w:rPr>
        <w:t>does not include</w:t>
      </w:r>
      <w:r w:rsidRPr="00AD1D9D">
        <w:rPr>
          <w:rFonts w:asciiTheme="minorHAnsi" w:eastAsia="Times New Roman" w:hAnsiTheme="minorHAnsi" w:cstheme="minorHAnsi"/>
          <w:sz w:val="24"/>
          <w:szCs w:val="24"/>
        </w:rPr>
        <w:t xml:space="preserve"> the Cover Page, Executive Summary, Table of Contents, Attachments, Detailed Budget, Budget Narrative, Audit, or NICRA.  Applicants are encouraged to combine multiple documents in</w:t>
      </w:r>
      <w:r w:rsidR="00E503EB" w:rsidRPr="00AD1D9D">
        <w:rPr>
          <w:rFonts w:asciiTheme="minorHAnsi" w:eastAsia="Times New Roman" w:hAnsiTheme="minorHAnsi" w:cstheme="minorHAnsi"/>
          <w:sz w:val="24"/>
          <w:szCs w:val="24"/>
        </w:rPr>
        <w:t>to</w:t>
      </w:r>
      <w:r w:rsidRPr="00AD1D9D">
        <w:rPr>
          <w:rFonts w:asciiTheme="minorHAnsi" w:eastAsia="Times New Roman" w:hAnsiTheme="minorHAnsi" w:cstheme="minorHAnsi"/>
          <w:sz w:val="24"/>
          <w:szCs w:val="24"/>
        </w:rPr>
        <w:t xml:space="preserve"> a single Word Document or PDF (</w:t>
      </w:r>
      <w:r w:rsidR="002512C0" w:rsidRPr="00AD1D9D">
        <w:rPr>
          <w:rFonts w:asciiTheme="minorHAnsi" w:eastAsia="Times New Roman" w:hAnsiTheme="minorHAnsi" w:cstheme="minorHAnsi"/>
          <w:sz w:val="24"/>
          <w:szCs w:val="24"/>
        </w:rPr>
        <w:t>i.e.,</w:t>
      </w:r>
      <w:r w:rsidRPr="00AD1D9D">
        <w:rPr>
          <w:rFonts w:asciiTheme="minorHAnsi" w:eastAsia="Times New Roman" w:hAnsiTheme="minorHAnsi" w:cstheme="minorHAnsi"/>
          <w:sz w:val="24"/>
          <w:szCs w:val="24"/>
        </w:rPr>
        <w:t xml:space="preserve"> Cover Page, Table of Contents, Executive Summary, and Proposal Narrative in one file).  Please see </w:t>
      </w:r>
      <w:r w:rsidRPr="00AD1D9D">
        <w:rPr>
          <w:rFonts w:asciiTheme="minorHAnsi" w:eastAsia="Times New Roman" w:hAnsiTheme="minorHAnsi" w:cstheme="minorHAnsi"/>
          <w:i/>
          <w:sz w:val="24"/>
          <w:szCs w:val="24"/>
        </w:rPr>
        <w:t xml:space="preserve">Proposal Narrative Guidelines </w:t>
      </w:r>
      <w:r w:rsidRPr="00AD1D9D">
        <w:rPr>
          <w:rFonts w:asciiTheme="minorHAnsi" w:eastAsia="Times New Roman" w:hAnsiTheme="minorHAnsi" w:cstheme="minorHAnsi"/>
          <w:sz w:val="24"/>
          <w:szCs w:val="24"/>
        </w:rPr>
        <w:t xml:space="preserve">in </w:t>
      </w:r>
      <w:r w:rsidR="002F1FEE" w:rsidRPr="00AD1D9D">
        <w:rPr>
          <w:rFonts w:asciiTheme="minorHAnsi" w:eastAsia="Times New Roman" w:hAnsiTheme="minorHAnsi" w:cstheme="minorHAnsi"/>
          <w:sz w:val="24"/>
          <w:szCs w:val="24"/>
        </w:rPr>
        <w:t>S</w:t>
      </w:r>
      <w:r w:rsidR="00706C29" w:rsidRPr="00AD1D9D">
        <w:rPr>
          <w:rFonts w:asciiTheme="minorHAnsi" w:eastAsia="Times New Roman" w:hAnsiTheme="minorHAnsi" w:cstheme="minorHAnsi"/>
          <w:sz w:val="24"/>
          <w:szCs w:val="24"/>
        </w:rPr>
        <w:t xml:space="preserve">ection </w:t>
      </w:r>
      <w:r w:rsidR="003D7204" w:rsidRPr="00AD1D9D">
        <w:rPr>
          <w:rFonts w:asciiTheme="minorHAnsi" w:eastAsia="Times New Roman" w:hAnsiTheme="minorHAnsi" w:cstheme="minorHAnsi"/>
          <w:sz w:val="24"/>
          <w:szCs w:val="24"/>
        </w:rPr>
        <w:t xml:space="preserve">2F </w:t>
      </w:r>
      <w:r w:rsidR="00706C29" w:rsidRPr="00AD1D9D">
        <w:rPr>
          <w:rFonts w:asciiTheme="minorHAnsi" w:eastAsia="Times New Roman" w:hAnsiTheme="minorHAnsi" w:cstheme="minorHAnsi"/>
          <w:sz w:val="24"/>
          <w:szCs w:val="24"/>
        </w:rPr>
        <w:t>of the PSI</w:t>
      </w:r>
      <w:r w:rsidRPr="00AD1D9D">
        <w:rPr>
          <w:rFonts w:asciiTheme="minorHAnsi" w:eastAsia="Times New Roman" w:hAnsiTheme="minorHAnsi" w:cstheme="minorHAnsi"/>
          <w:sz w:val="24"/>
          <w:szCs w:val="24"/>
        </w:rPr>
        <w:t xml:space="preserve"> for more details.</w:t>
      </w:r>
      <w:r w:rsidR="00046B0B" w:rsidRPr="00AD1D9D">
        <w:rPr>
          <w:rFonts w:asciiTheme="minorHAnsi" w:eastAsia="Times New Roman" w:hAnsiTheme="minorHAnsi" w:cstheme="minorHAnsi"/>
          <w:color w:val="FF0000"/>
          <w:sz w:val="24"/>
          <w:szCs w:val="24"/>
        </w:rPr>
        <w:t xml:space="preserve"> </w:t>
      </w:r>
    </w:p>
    <w:p w14:paraId="5CF28A99" w14:textId="48089578" w:rsidR="00CF1A66" w:rsidRPr="00AD1D9D" w:rsidRDefault="00D50238" w:rsidP="00141D59">
      <w:pPr>
        <w:pStyle w:val="ListParagraph"/>
        <w:numPr>
          <w:ilvl w:val="0"/>
          <w:numId w:val="23"/>
        </w:numPr>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The</w:t>
      </w:r>
      <w:r w:rsidR="00B12CD2" w:rsidRPr="00AD1D9D">
        <w:rPr>
          <w:rFonts w:asciiTheme="minorHAnsi" w:eastAsia="Times New Roman" w:hAnsiTheme="minorHAnsi" w:cstheme="minorHAnsi"/>
          <w:color w:val="auto"/>
          <w:sz w:val="24"/>
          <w:szCs w:val="24"/>
        </w:rPr>
        <w:t xml:space="preserve"> </w:t>
      </w:r>
      <w:bookmarkStart w:id="2" w:name="_Hlk29828933"/>
      <w:r w:rsidR="00A35321" w:rsidRPr="00AD1D9D">
        <w:rPr>
          <w:rFonts w:asciiTheme="minorHAnsi" w:eastAsia="Times New Roman" w:hAnsiTheme="minorHAnsi" w:cstheme="minorHAnsi"/>
          <w:color w:val="auto"/>
          <w:sz w:val="24"/>
          <w:szCs w:val="24"/>
        </w:rPr>
        <w:t>Proposal N</w:t>
      </w:r>
      <w:r w:rsidR="00B12CD2" w:rsidRPr="00AD1D9D">
        <w:rPr>
          <w:rFonts w:asciiTheme="minorHAnsi" w:eastAsia="Times New Roman" w:hAnsiTheme="minorHAnsi" w:cstheme="minorHAnsi"/>
          <w:color w:val="auto"/>
          <w:sz w:val="24"/>
          <w:szCs w:val="24"/>
        </w:rPr>
        <w:t xml:space="preserve">arrative </w:t>
      </w:r>
      <w:bookmarkEnd w:id="2"/>
      <w:r w:rsidRPr="00AD1D9D">
        <w:rPr>
          <w:rFonts w:asciiTheme="minorHAnsi" w:eastAsia="Times New Roman" w:hAnsiTheme="minorHAnsi" w:cstheme="minorHAnsi"/>
          <w:color w:val="auto"/>
          <w:sz w:val="24"/>
          <w:szCs w:val="24"/>
        </w:rPr>
        <w:t>should demonstrate</w:t>
      </w:r>
      <w:r w:rsidR="00B12CD2" w:rsidRPr="00AD1D9D">
        <w:rPr>
          <w:rFonts w:asciiTheme="minorHAnsi" w:eastAsia="Times New Roman" w:hAnsiTheme="minorHAnsi" w:cstheme="minorHAnsi"/>
          <w:color w:val="auto"/>
          <w:sz w:val="24"/>
          <w:szCs w:val="24"/>
        </w:rPr>
        <w:t xml:space="preserve"> the </w:t>
      </w:r>
      <w:r w:rsidR="00E503EB" w:rsidRPr="00AD1D9D">
        <w:rPr>
          <w:rFonts w:asciiTheme="minorHAnsi" w:eastAsia="Times New Roman" w:hAnsiTheme="minorHAnsi" w:cstheme="minorHAnsi"/>
          <w:color w:val="auto"/>
          <w:sz w:val="24"/>
          <w:szCs w:val="24"/>
        </w:rPr>
        <w:t>a</w:t>
      </w:r>
      <w:r w:rsidR="00B12CD2" w:rsidRPr="00AD1D9D">
        <w:rPr>
          <w:rFonts w:asciiTheme="minorHAnsi" w:eastAsia="Times New Roman" w:hAnsiTheme="minorHAnsi" w:cstheme="minorHAnsi"/>
          <w:color w:val="auto"/>
          <w:sz w:val="24"/>
          <w:szCs w:val="24"/>
        </w:rPr>
        <w:t xml:space="preserve">pplicant’s commitment to </w:t>
      </w:r>
      <w:r w:rsidR="00F64A8A" w:rsidRPr="00AD1D9D">
        <w:rPr>
          <w:rFonts w:asciiTheme="minorHAnsi" w:eastAsia="Times New Roman" w:hAnsiTheme="minorHAnsi" w:cstheme="minorHAnsi"/>
          <w:color w:val="auto"/>
          <w:sz w:val="24"/>
          <w:szCs w:val="24"/>
        </w:rPr>
        <w:t>ensuring the participation of all people</w:t>
      </w:r>
      <w:r w:rsidR="00B12CD2" w:rsidRPr="00AD1D9D">
        <w:rPr>
          <w:rFonts w:asciiTheme="minorHAnsi" w:eastAsia="Times New Roman" w:hAnsiTheme="minorHAnsi" w:cstheme="minorHAnsi"/>
          <w:color w:val="auto"/>
          <w:sz w:val="24"/>
          <w:szCs w:val="24"/>
        </w:rPr>
        <w:t xml:space="preserve"> as a strategy for implementation</w:t>
      </w:r>
      <w:r w:rsidR="004F69EC" w:rsidRPr="00AD1D9D">
        <w:rPr>
          <w:rFonts w:asciiTheme="minorHAnsi" w:eastAsia="Times New Roman" w:hAnsiTheme="minorHAnsi" w:cstheme="minorHAnsi"/>
          <w:color w:val="auto"/>
          <w:sz w:val="24"/>
          <w:szCs w:val="24"/>
        </w:rPr>
        <w:t xml:space="preserve">.  </w:t>
      </w:r>
      <w:r w:rsidR="00B12CD2" w:rsidRPr="00AD1D9D">
        <w:rPr>
          <w:rFonts w:asciiTheme="minorHAnsi" w:eastAsia="Times New Roman" w:hAnsiTheme="minorHAnsi" w:cstheme="minorHAnsi"/>
          <w:color w:val="auto"/>
          <w:sz w:val="24"/>
          <w:szCs w:val="24"/>
        </w:rPr>
        <w:t>Please integrate inclusion strategies in all sections of the Proposal Narrative</w:t>
      </w:r>
      <w:r w:rsidR="00A35321" w:rsidRPr="00AD1D9D">
        <w:rPr>
          <w:rFonts w:asciiTheme="minorHAnsi" w:eastAsia="Times New Roman" w:hAnsiTheme="minorHAnsi" w:cstheme="minorHAnsi"/>
          <w:color w:val="auto"/>
          <w:sz w:val="24"/>
          <w:szCs w:val="24"/>
        </w:rPr>
        <w:t xml:space="preserve"> to enhance programmatic impact</w:t>
      </w:r>
      <w:r w:rsidR="00B12CD2" w:rsidRPr="00AD1D9D">
        <w:rPr>
          <w:rFonts w:asciiTheme="minorHAnsi" w:eastAsia="Times New Roman" w:hAnsiTheme="minorHAnsi" w:cstheme="minorHAnsi"/>
          <w:color w:val="auto"/>
          <w:sz w:val="24"/>
          <w:szCs w:val="24"/>
        </w:rPr>
        <w:t xml:space="preserve">. </w:t>
      </w:r>
      <w:r w:rsidR="00141D59" w:rsidRPr="00AD1D9D">
        <w:rPr>
          <w:rFonts w:asciiTheme="minorHAnsi" w:eastAsia="Times New Roman" w:hAnsiTheme="minorHAnsi" w:cstheme="minorHAnsi"/>
          <w:color w:val="auto"/>
          <w:sz w:val="24"/>
          <w:szCs w:val="24"/>
        </w:rPr>
        <w:br/>
      </w:r>
    </w:p>
    <w:p w14:paraId="5FBBEFDD" w14:textId="2F1D0168" w:rsidR="006709B1"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Budget</w:t>
      </w:r>
      <w:r w:rsidRPr="00AD1D9D">
        <w:rPr>
          <w:rFonts w:asciiTheme="minorHAnsi" w:eastAsia="Times New Roman" w:hAnsiTheme="minorHAnsi" w:cstheme="minorHAnsi"/>
          <w:sz w:val="24"/>
          <w:szCs w:val="24"/>
        </w:rPr>
        <w:t xml:space="preserve"> (preferably as an Excel workbook) that includes three </w:t>
      </w:r>
      <w:r w:rsidR="00D50238" w:rsidRPr="00AD1D9D">
        <w:rPr>
          <w:rFonts w:asciiTheme="minorHAnsi" w:eastAsia="Times New Roman" w:hAnsiTheme="minorHAnsi" w:cstheme="minorHAnsi"/>
          <w:sz w:val="24"/>
          <w:szCs w:val="24"/>
        </w:rPr>
        <w:t xml:space="preserve">(3) </w:t>
      </w:r>
      <w:r w:rsidRPr="00AD1D9D">
        <w:rPr>
          <w:rFonts w:asciiTheme="minorHAnsi" w:eastAsia="Times New Roman" w:hAnsiTheme="minorHAnsi" w:cstheme="minorHAnsi"/>
          <w:sz w:val="24"/>
          <w:szCs w:val="24"/>
        </w:rPr>
        <w:t xml:space="preserve">columns containing the request to DRL, any cost sharing contribution, and the total budget.  A summary budget should also be included using the OMB-approved budget categories (see SF-424A as a sample) in a separate tab.  Costs must be in U.S. </w:t>
      </w:r>
      <w:r w:rsidR="00E503EB" w:rsidRPr="00AD1D9D">
        <w:rPr>
          <w:rFonts w:asciiTheme="minorHAnsi" w:eastAsia="Times New Roman" w:hAnsiTheme="minorHAnsi" w:cstheme="minorHAnsi"/>
          <w:sz w:val="24"/>
          <w:szCs w:val="24"/>
        </w:rPr>
        <w:t>D</w:t>
      </w:r>
      <w:r w:rsidRPr="00AD1D9D">
        <w:rPr>
          <w:rFonts w:asciiTheme="minorHAnsi" w:eastAsia="Times New Roman" w:hAnsiTheme="minorHAnsi" w:cstheme="minorHAnsi"/>
          <w:sz w:val="24"/>
          <w:szCs w:val="24"/>
        </w:rPr>
        <w:t>ollars.  Detailed line-item budgets for sub</w:t>
      </w:r>
      <w:r w:rsidR="00E503EB"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grantees should be included as additional tabs within the Excel workbook (if available at the time of submission).  </w:t>
      </w:r>
    </w:p>
    <w:p w14:paraId="71C51D7A" w14:textId="3208CBC1" w:rsidR="00384747" w:rsidRPr="00AD1D9D" w:rsidRDefault="00384747" w:rsidP="00384747">
      <w:pPr>
        <w:pStyle w:val="NoSpacing"/>
        <w:rPr>
          <w:rFonts w:asciiTheme="minorHAnsi" w:eastAsia="Times New Roman" w:hAnsiTheme="minorHAnsi" w:cstheme="minorHAnsi"/>
          <w:sz w:val="24"/>
          <w:szCs w:val="24"/>
        </w:rPr>
      </w:pPr>
    </w:p>
    <w:p w14:paraId="1B4922F8" w14:textId="6D90ED80" w:rsidR="00384747" w:rsidRPr="00AD1D9D" w:rsidRDefault="0855E965" w:rsidP="008D3BDB">
      <w:pPr>
        <w:pStyle w:val="NoSpacing"/>
        <w:ind w:left="72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Please see </w:t>
      </w:r>
      <w:r w:rsidRPr="00AD1D9D">
        <w:rPr>
          <w:rFonts w:asciiTheme="minorHAnsi" w:eastAsia="Times New Roman" w:hAnsiTheme="minorHAnsi" w:cstheme="minorHAnsi"/>
          <w:i/>
          <w:iCs/>
          <w:sz w:val="24"/>
          <w:szCs w:val="24"/>
        </w:rPr>
        <w:t>Budget Guidelines</w:t>
      </w:r>
      <w:r w:rsidRPr="00AD1D9D">
        <w:rPr>
          <w:rFonts w:asciiTheme="minorHAnsi" w:eastAsia="Times New Roman" w:hAnsiTheme="minorHAnsi" w:cstheme="minorHAnsi"/>
          <w:sz w:val="24"/>
          <w:szCs w:val="24"/>
        </w:rPr>
        <w:t xml:space="preserve"> Section 2G of the PSI for more information.</w:t>
      </w:r>
    </w:p>
    <w:p w14:paraId="47EDDAC9" w14:textId="28B79457" w:rsidR="006709B1" w:rsidRPr="00AD1D9D" w:rsidRDefault="00794073" w:rsidP="00141D59">
      <w:pPr>
        <w:pStyle w:val="NoSpacing"/>
        <w:numPr>
          <w:ilvl w:val="1"/>
          <w:numId w:val="17"/>
        </w:numPr>
        <w:rPr>
          <w:rFonts w:asciiTheme="minorHAnsi" w:eastAsia="Times New Roman" w:hAnsiTheme="minorHAnsi" w:cstheme="minorHAnsi"/>
          <w:color w:val="auto"/>
          <w:sz w:val="24"/>
          <w:szCs w:val="24"/>
        </w:rPr>
      </w:pPr>
      <w:r w:rsidRPr="00AD1D9D">
        <w:rPr>
          <w:rFonts w:asciiTheme="minorHAnsi" w:hAnsiTheme="minorHAnsi" w:cstheme="minorHAnsi"/>
          <w:color w:val="auto"/>
          <w:sz w:val="24"/>
          <w:szCs w:val="24"/>
        </w:rPr>
        <w:t>The</w:t>
      </w:r>
      <w:r w:rsidR="003B035C" w:rsidRPr="00AD1D9D">
        <w:rPr>
          <w:rFonts w:asciiTheme="minorHAnsi" w:hAnsiTheme="minorHAnsi" w:cstheme="minorHAnsi"/>
          <w:color w:val="auto"/>
          <w:sz w:val="24"/>
          <w:szCs w:val="24"/>
        </w:rPr>
        <w:t xml:space="preserve"> programming approach </w:t>
      </w:r>
      <w:r w:rsidRPr="00AD1D9D">
        <w:rPr>
          <w:rFonts w:asciiTheme="minorHAnsi" w:hAnsiTheme="minorHAnsi" w:cstheme="minorHAnsi"/>
          <w:color w:val="auto"/>
          <w:sz w:val="24"/>
          <w:szCs w:val="24"/>
        </w:rPr>
        <w:t xml:space="preserve">should be </w:t>
      </w:r>
      <w:r w:rsidR="003B035C" w:rsidRPr="00AD1D9D">
        <w:rPr>
          <w:rFonts w:asciiTheme="minorHAnsi" w:hAnsiTheme="minorHAnsi" w:cstheme="minorHAnsi"/>
          <w:color w:val="auto"/>
          <w:sz w:val="24"/>
          <w:szCs w:val="24"/>
        </w:rPr>
        <w:t>dedicated to strengthening inclusive societies as a necessary pillar of strong democracies. </w:t>
      </w:r>
      <w:r w:rsidR="002F1FEE" w:rsidRPr="00AD1D9D">
        <w:rPr>
          <w:rFonts w:asciiTheme="minorHAnsi" w:hAnsiTheme="minorHAnsi" w:cstheme="minorHAnsi"/>
          <w:color w:val="auto"/>
          <w:sz w:val="24"/>
          <w:szCs w:val="24"/>
        </w:rPr>
        <w:t xml:space="preserve"> </w:t>
      </w:r>
      <w:r w:rsidR="003B035C" w:rsidRPr="00AD1D9D">
        <w:rPr>
          <w:rFonts w:asciiTheme="minorHAnsi" w:hAnsiTheme="minorHAnsi" w:cstheme="minorHAnsi"/>
          <w:color w:val="auto"/>
          <w:sz w:val="24"/>
          <w:szCs w:val="24"/>
        </w:rPr>
        <w:t>Please include cost</w:t>
      </w:r>
      <w:r w:rsidR="002F1FEE" w:rsidRPr="00AD1D9D">
        <w:rPr>
          <w:rFonts w:asciiTheme="minorHAnsi" w:hAnsiTheme="minorHAnsi" w:cstheme="minorHAnsi"/>
          <w:color w:val="auto"/>
          <w:sz w:val="24"/>
          <w:szCs w:val="24"/>
        </w:rPr>
        <w:t>s</w:t>
      </w:r>
      <w:r w:rsidR="003B035C" w:rsidRPr="00AD1D9D">
        <w:rPr>
          <w:rFonts w:asciiTheme="minorHAnsi" w:hAnsiTheme="minorHAnsi" w:cstheme="minorHAnsi"/>
          <w:color w:val="auto"/>
          <w:sz w:val="24"/>
          <w:szCs w:val="24"/>
        </w:rPr>
        <w:t xml:space="preserve"> associated with this commitment in the </w:t>
      </w:r>
      <w:r w:rsidR="00E503EB" w:rsidRPr="00AD1D9D">
        <w:rPr>
          <w:rFonts w:asciiTheme="minorHAnsi" w:hAnsiTheme="minorHAnsi" w:cstheme="minorHAnsi"/>
          <w:color w:val="auto"/>
          <w:sz w:val="24"/>
          <w:szCs w:val="24"/>
        </w:rPr>
        <w:t>B</w:t>
      </w:r>
      <w:r w:rsidR="003B035C" w:rsidRPr="00AD1D9D">
        <w:rPr>
          <w:rFonts w:asciiTheme="minorHAnsi" w:hAnsiTheme="minorHAnsi" w:cstheme="minorHAnsi"/>
          <w:color w:val="auto"/>
          <w:sz w:val="24"/>
          <w:szCs w:val="24"/>
        </w:rPr>
        <w:t xml:space="preserve">udget and </w:t>
      </w:r>
      <w:r w:rsidR="00E503EB" w:rsidRPr="00AD1D9D">
        <w:rPr>
          <w:rFonts w:asciiTheme="minorHAnsi" w:hAnsiTheme="minorHAnsi" w:cstheme="minorHAnsi"/>
          <w:color w:val="auto"/>
          <w:sz w:val="24"/>
          <w:szCs w:val="24"/>
        </w:rPr>
        <w:t>B</w:t>
      </w:r>
      <w:r w:rsidR="003B035C" w:rsidRPr="00AD1D9D">
        <w:rPr>
          <w:rFonts w:asciiTheme="minorHAnsi" w:hAnsiTheme="minorHAnsi" w:cstheme="minorHAnsi"/>
          <w:color w:val="auto"/>
          <w:sz w:val="24"/>
          <w:szCs w:val="24"/>
        </w:rPr>
        <w:t xml:space="preserve">udget </w:t>
      </w:r>
      <w:r w:rsidR="00E503EB" w:rsidRPr="00AD1D9D">
        <w:rPr>
          <w:rFonts w:asciiTheme="minorHAnsi" w:hAnsiTheme="minorHAnsi" w:cstheme="minorHAnsi"/>
          <w:color w:val="auto"/>
          <w:sz w:val="24"/>
          <w:szCs w:val="24"/>
        </w:rPr>
        <w:t>N</w:t>
      </w:r>
      <w:r w:rsidR="003B035C" w:rsidRPr="00AD1D9D">
        <w:rPr>
          <w:rFonts w:asciiTheme="minorHAnsi" w:hAnsiTheme="minorHAnsi" w:cstheme="minorHAnsi"/>
          <w:color w:val="auto"/>
          <w:sz w:val="24"/>
          <w:szCs w:val="24"/>
        </w:rPr>
        <w:t>arrative.</w:t>
      </w:r>
    </w:p>
    <w:p w14:paraId="77957CB5" w14:textId="1C791E6D" w:rsidR="0035360E" w:rsidRPr="00AD1D9D" w:rsidRDefault="348D2FAA" w:rsidP="00141D59">
      <w:pPr>
        <w:pStyle w:val="NoSpacing"/>
        <w:numPr>
          <w:ilvl w:val="1"/>
          <w:numId w:val="17"/>
        </w:numPr>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Competitive proposals may include a summary budget for </w:t>
      </w:r>
      <w:r w:rsidR="00D81A3E">
        <w:rPr>
          <w:rFonts w:asciiTheme="minorHAnsi" w:eastAsia="Times New Roman" w:hAnsiTheme="minorHAnsi" w:cstheme="minorHAnsi"/>
          <w:color w:val="auto"/>
          <w:sz w:val="24"/>
          <w:szCs w:val="24"/>
        </w:rPr>
        <w:t xml:space="preserve">12 </w:t>
      </w:r>
      <w:r w:rsidRPr="00AD1D9D">
        <w:rPr>
          <w:rFonts w:asciiTheme="minorHAnsi" w:eastAsia="Times New Roman" w:hAnsiTheme="minorHAnsi" w:cstheme="minorHAnsi"/>
          <w:color w:val="auto"/>
          <w:sz w:val="24"/>
          <w:szCs w:val="24"/>
        </w:rPr>
        <w:t>additional months following the proposed period of performance.</w:t>
      </w:r>
    </w:p>
    <w:p w14:paraId="0AEF2145" w14:textId="77777777" w:rsidR="006448FC" w:rsidRPr="00AD1D9D" w:rsidRDefault="006448FC" w:rsidP="00141D59">
      <w:pPr>
        <w:pStyle w:val="NoSpacing"/>
        <w:rPr>
          <w:rFonts w:asciiTheme="minorHAnsi" w:eastAsia="Times New Roman" w:hAnsiTheme="minorHAnsi" w:cstheme="minorHAnsi"/>
          <w:sz w:val="24"/>
          <w:szCs w:val="24"/>
        </w:rPr>
      </w:pPr>
    </w:p>
    <w:p w14:paraId="1DDC1AEC" w14:textId="0A4A740F" w:rsidR="0035360E"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Budget Narrative</w:t>
      </w:r>
      <w:r w:rsidRPr="00AD1D9D">
        <w:rPr>
          <w:rFonts w:asciiTheme="minorHAnsi" w:eastAsia="Times New Roman" w:hAnsiTheme="minorHAnsi" w:cstheme="minorHAnsi"/>
          <w:sz w:val="24"/>
          <w:szCs w:val="24"/>
        </w:rPr>
        <w:t xml:space="preserve"> (preferably as a Word Document) that includes substantive explanations and justifications for each </w:t>
      </w:r>
      <w:r w:rsidR="00794073" w:rsidRPr="00AD1D9D">
        <w:rPr>
          <w:rFonts w:asciiTheme="minorHAnsi" w:eastAsia="Times New Roman" w:hAnsiTheme="minorHAnsi" w:cstheme="minorHAnsi"/>
          <w:sz w:val="24"/>
          <w:szCs w:val="24"/>
        </w:rPr>
        <w:t>line item</w:t>
      </w:r>
      <w:r w:rsidRPr="00AD1D9D">
        <w:rPr>
          <w:rFonts w:asciiTheme="minorHAnsi" w:eastAsia="Times New Roman" w:hAnsiTheme="minorHAnsi" w:cstheme="minorHAnsi"/>
          <w:sz w:val="24"/>
          <w:szCs w:val="24"/>
        </w:rPr>
        <w:t xml:space="preserve"> in the detailed budget spreadsheet, as well as the source and a description of all cost-share offered.  Please see </w:t>
      </w:r>
      <w:r w:rsidRPr="00AD1D9D">
        <w:rPr>
          <w:rFonts w:asciiTheme="minorHAnsi" w:eastAsia="Times New Roman" w:hAnsiTheme="minorHAnsi" w:cstheme="minorHAnsi"/>
          <w:i/>
          <w:sz w:val="24"/>
          <w:szCs w:val="24"/>
        </w:rPr>
        <w:t>Budget Guidelines</w:t>
      </w:r>
      <w:r w:rsidRPr="00AD1D9D">
        <w:rPr>
          <w:rFonts w:asciiTheme="minorHAnsi" w:eastAsia="Times New Roman" w:hAnsiTheme="minorHAnsi" w:cstheme="minorHAnsi"/>
          <w:b/>
          <w:sz w:val="24"/>
          <w:szCs w:val="24"/>
        </w:rPr>
        <w:t xml:space="preserve"> </w:t>
      </w:r>
      <w:r w:rsidR="002F1FEE"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G</w:t>
      </w:r>
      <w:r w:rsidRPr="00AD1D9D">
        <w:rPr>
          <w:rFonts w:asciiTheme="minorHAnsi" w:eastAsia="Times New Roman" w:hAnsiTheme="minorHAnsi" w:cstheme="minorHAnsi"/>
          <w:b/>
          <w:sz w:val="24"/>
          <w:szCs w:val="24"/>
        </w:rPr>
        <w:t xml:space="preserve"> </w:t>
      </w:r>
      <w:r w:rsidR="00706C29" w:rsidRPr="00AD1D9D">
        <w:rPr>
          <w:rFonts w:asciiTheme="minorHAnsi" w:eastAsia="Times New Roman" w:hAnsiTheme="minorHAnsi" w:cstheme="minorHAnsi"/>
          <w:sz w:val="24"/>
          <w:szCs w:val="24"/>
        </w:rPr>
        <w:t>of the PSI</w:t>
      </w:r>
      <w:r w:rsidRPr="00AD1D9D">
        <w:rPr>
          <w:rFonts w:asciiTheme="minorHAnsi" w:eastAsia="Times New Roman" w:hAnsiTheme="minorHAnsi" w:cstheme="minorHAnsi"/>
          <w:sz w:val="24"/>
          <w:szCs w:val="24"/>
        </w:rPr>
        <w:t xml:space="preserve"> for more information.</w:t>
      </w:r>
    </w:p>
    <w:p w14:paraId="12DC1C27" w14:textId="13435B6B" w:rsidR="00CF1A66" w:rsidRPr="00AD1D9D" w:rsidRDefault="348D2FAA" w:rsidP="00141D59">
      <w:pPr>
        <w:pStyle w:val="NoSpacing"/>
        <w:numPr>
          <w:ilvl w:val="1"/>
          <w:numId w:val="17"/>
        </w:numPr>
        <w:rPr>
          <w:rFonts w:asciiTheme="minorHAnsi" w:eastAsia="Times New Roman" w:hAnsiTheme="minorHAnsi" w:cstheme="minorHAnsi"/>
          <w:sz w:val="24"/>
          <w:szCs w:val="24"/>
        </w:rPr>
      </w:pPr>
      <w:r w:rsidRPr="00AD1D9D">
        <w:rPr>
          <w:rFonts w:asciiTheme="minorHAnsi" w:eastAsia="Times New Roman" w:hAnsiTheme="minorHAnsi" w:cstheme="minorHAnsi"/>
          <w:color w:val="auto"/>
          <w:sz w:val="24"/>
          <w:szCs w:val="24"/>
        </w:rPr>
        <w:t xml:space="preserve">Competitive proposals may include a summary budget narrative for </w:t>
      </w:r>
      <w:r w:rsidR="00D81A3E">
        <w:rPr>
          <w:rFonts w:asciiTheme="minorHAnsi" w:eastAsia="Times New Roman" w:hAnsiTheme="minorHAnsi" w:cstheme="minorHAnsi"/>
          <w:color w:val="auto"/>
          <w:sz w:val="24"/>
          <w:szCs w:val="24"/>
        </w:rPr>
        <w:t xml:space="preserve">12 </w:t>
      </w:r>
      <w:r w:rsidRPr="00AD1D9D">
        <w:rPr>
          <w:rFonts w:asciiTheme="minorHAnsi" w:eastAsia="Times New Roman" w:hAnsiTheme="minorHAnsi" w:cstheme="minorHAnsi"/>
          <w:color w:val="auto"/>
          <w:sz w:val="24"/>
          <w:szCs w:val="24"/>
        </w:rPr>
        <w:t>additional months following the proposed period of performance.</w:t>
      </w:r>
      <w:r w:rsidR="0035360E" w:rsidRPr="00AD1D9D">
        <w:rPr>
          <w:rFonts w:asciiTheme="minorHAnsi" w:hAnsiTheme="minorHAnsi" w:cstheme="minorHAnsi"/>
          <w:sz w:val="24"/>
          <w:szCs w:val="24"/>
        </w:rPr>
        <w:br/>
      </w:r>
    </w:p>
    <w:p w14:paraId="2130AD9B" w14:textId="25C29337" w:rsidR="00CF1A66" w:rsidRPr="00AD1D9D" w:rsidRDefault="00C8397E"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lastRenderedPageBreak/>
        <w:t xml:space="preserve">The </w:t>
      </w:r>
      <w:r w:rsidR="00CF1A66" w:rsidRPr="00AD1D9D">
        <w:rPr>
          <w:rFonts w:asciiTheme="minorHAnsi" w:eastAsia="Times New Roman" w:hAnsiTheme="minorHAnsi" w:cstheme="minorHAnsi"/>
          <w:sz w:val="24"/>
          <w:szCs w:val="24"/>
        </w:rPr>
        <w:t xml:space="preserve">organization’s most recent </w:t>
      </w:r>
      <w:r w:rsidR="00CF1A66" w:rsidRPr="00AD1D9D">
        <w:rPr>
          <w:rFonts w:asciiTheme="minorHAnsi" w:eastAsia="Times New Roman" w:hAnsiTheme="minorHAnsi" w:cstheme="minorHAnsi"/>
          <w:b/>
          <w:sz w:val="24"/>
          <w:szCs w:val="24"/>
        </w:rPr>
        <w:t>audit</w:t>
      </w:r>
      <w:r w:rsidR="00CF1A66" w:rsidRPr="00AD1D9D">
        <w:rPr>
          <w:rFonts w:asciiTheme="minorHAnsi" w:eastAsia="Times New Roman" w:hAnsiTheme="minorHAnsi" w:cstheme="minorHAnsi"/>
          <w:sz w:val="24"/>
          <w:szCs w:val="24"/>
        </w:rPr>
        <w:t>, if applicable.  This should be a single audit</w:t>
      </w:r>
      <w:r w:rsidR="002F1FEE" w:rsidRPr="00AD1D9D">
        <w:rPr>
          <w:rFonts w:asciiTheme="minorHAnsi" w:eastAsia="Times New Roman" w:hAnsiTheme="minorHAnsi" w:cstheme="minorHAnsi"/>
          <w:sz w:val="24"/>
          <w:szCs w:val="24"/>
        </w:rPr>
        <w:t>,</w:t>
      </w:r>
      <w:r w:rsidR="00CF1A66" w:rsidRPr="00AD1D9D">
        <w:rPr>
          <w:rFonts w:asciiTheme="minorHAnsi" w:eastAsia="Times New Roman" w:hAnsiTheme="minorHAnsi" w:cstheme="minorHAnsi"/>
          <w:sz w:val="24"/>
          <w:szCs w:val="24"/>
        </w:rPr>
        <w:t xml:space="preserve"> program-specific audit</w:t>
      </w:r>
      <w:r w:rsidR="002F1FEE" w:rsidRPr="00AD1D9D">
        <w:rPr>
          <w:rFonts w:asciiTheme="minorHAnsi" w:eastAsia="Times New Roman" w:hAnsiTheme="minorHAnsi" w:cstheme="minorHAnsi"/>
          <w:sz w:val="24"/>
          <w:szCs w:val="24"/>
        </w:rPr>
        <w:t>,</w:t>
      </w:r>
      <w:r w:rsidR="00CF1A66" w:rsidRPr="00AD1D9D">
        <w:rPr>
          <w:rFonts w:asciiTheme="minorHAnsi" w:eastAsia="Times New Roman" w:hAnsiTheme="minorHAnsi" w:cstheme="minorHAnsi"/>
          <w:sz w:val="24"/>
          <w:szCs w:val="24"/>
        </w:rPr>
        <w:t xml:space="preserve"> or other audit in accordance with Generally Accepted Government Auditing Standards (GAGAS).  Please see </w:t>
      </w:r>
      <w:r w:rsidR="00CF1A66" w:rsidRPr="00AD1D9D">
        <w:rPr>
          <w:rFonts w:asciiTheme="minorHAnsi" w:eastAsia="Times New Roman" w:hAnsiTheme="minorHAnsi" w:cstheme="minorHAnsi"/>
          <w:i/>
          <w:sz w:val="24"/>
          <w:szCs w:val="24"/>
        </w:rPr>
        <w:t>Audit</w:t>
      </w:r>
      <w:r w:rsidR="00CF1A66" w:rsidRPr="00AD1D9D">
        <w:rPr>
          <w:rFonts w:asciiTheme="minorHAnsi" w:eastAsia="Times New Roman" w:hAnsiTheme="minorHAnsi" w:cstheme="minorHAnsi"/>
          <w:sz w:val="24"/>
          <w:szCs w:val="24"/>
        </w:rPr>
        <w:t xml:space="preserve"> </w:t>
      </w:r>
      <w:r w:rsidR="002F1FEE" w:rsidRPr="00AD1D9D">
        <w:rPr>
          <w:rFonts w:asciiTheme="minorHAnsi" w:eastAsia="Times New Roman" w:hAnsiTheme="minorHAnsi" w:cstheme="minorHAnsi"/>
          <w:sz w:val="24"/>
          <w:szCs w:val="24"/>
        </w:rPr>
        <w:t>S</w:t>
      </w:r>
      <w:r w:rsidR="00CF1A66"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H</w:t>
      </w:r>
      <w:r w:rsidR="00706C29" w:rsidRPr="00AD1D9D">
        <w:rPr>
          <w:rFonts w:asciiTheme="minorHAnsi" w:eastAsia="Times New Roman" w:hAnsiTheme="minorHAnsi" w:cstheme="minorHAnsi"/>
          <w:sz w:val="24"/>
          <w:szCs w:val="24"/>
        </w:rPr>
        <w:t xml:space="preserve"> of the PSI</w:t>
      </w:r>
      <w:r w:rsidR="00CF1A66" w:rsidRPr="00AD1D9D">
        <w:rPr>
          <w:rFonts w:asciiTheme="minorHAnsi" w:eastAsia="Times New Roman" w:hAnsiTheme="minorHAnsi" w:cstheme="minorHAnsi"/>
          <w:sz w:val="24"/>
          <w:szCs w:val="24"/>
        </w:rPr>
        <w:t xml:space="preserve"> for more information.</w:t>
      </w:r>
      <w:r w:rsidR="00CF1A66" w:rsidRPr="00AD1D9D">
        <w:rPr>
          <w:rFonts w:asciiTheme="minorHAnsi" w:eastAsia="Times New Roman" w:hAnsiTheme="minorHAnsi" w:cstheme="minorHAnsi"/>
          <w:sz w:val="24"/>
          <w:szCs w:val="24"/>
        </w:rPr>
        <w:br/>
      </w:r>
    </w:p>
    <w:p w14:paraId="6380D7F1" w14:textId="07BCD23C"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Logic Model</w:t>
      </w:r>
      <w:r w:rsidRPr="00AD1D9D">
        <w:rPr>
          <w:rFonts w:asciiTheme="minorHAnsi" w:eastAsia="Times New Roman" w:hAnsiTheme="minorHAnsi" w:cstheme="minorHAnsi"/>
          <w:sz w:val="24"/>
          <w:szCs w:val="24"/>
        </w:rPr>
        <w:t xml:space="preserve"> (preferably as a Word Document).  Please see </w:t>
      </w:r>
      <w:r w:rsidRPr="00AD1D9D">
        <w:rPr>
          <w:rFonts w:asciiTheme="minorHAnsi" w:eastAsia="Times New Roman" w:hAnsiTheme="minorHAnsi" w:cstheme="minorHAnsi"/>
          <w:i/>
          <w:sz w:val="24"/>
          <w:szCs w:val="24"/>
        </w:rPr>
        <w:t>Logic Model</w:t>
      </w:r>
      <w:r w:rsidRPr="00AD1D9D">
        <w:rPr>
          <w:rFonts w:asciiTheme="minorHAnsi" w:eastAsia="Times New Roman" w:hAnsiTheme="minorHAnsi" w:cstheme="minorHAnsi"/>
          <w:sz w:val="24"/>
          <w:szCs w:val="24"/>
        </w:rPr>
        <w:t xml:space="preserve"> </w:t>
      </w:r>
      <w:r w:rsidR="002F1FEE" w:rsidRPr="00AD1D9D">
        <w:rPr>
          <w:rFonts w:asciiTheme="minorHAnsi" w:eastAsia="Times New Roman" w:hAnsiTheme="minorHAnsi" w:cstheme="minorHAnsi"/>
          <w:sz w:val="24"/>
          <w:szCs w:val="24"/>
        </w:rPr>
        <w:t>S</w:t>
      </w:r>
      <w:r w:rsidR="00706C29"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I</w:t>
      </w:r>
      <w:r w:rsidR="00706C29" w:rsidRPr="00AD1D9D">
        <w:rPr>
          <w:rFonts w:asciiTheme="minorHAnsi" w:eastAsia="Times New Roman" w:hAnsiTheme="minorHAnsi" w:cstheme="minorHAnsi"/>
          <w:sz w:val="24"/>
          <w:szCs w:val="24"/>
        </w:rPr>
        <w:t xml:space="preserve"> of the PSI</w:t>
      </w:r>
      <w:r w:rsidRPr="00AD1D9D">
        <w:rPr>
          <w:rFonts w:asciiTheme="minorHAnsi" w:eastAsia="Times New Roman" w:hAnsiTheme="minorHAnsi" w:cstheme="minorHAnsi"/>
          <w:sz w:val="24"/>
          <w:szCs w:val="24"/>
        </w:rPr>
        <w:t xml:space="preserve"> for more information.</w:t>
      </w:r>
      <w:r w:rsidRPr="00AD1D9D">
        <w:rPr>
          <w:rFonts w:asciiTheme="minorHAnsi" w:eastAsia="Times New Roman" w:hAnsiTheme="minorHAnsi" w:cstheme="minorHAnsi"/>
          <w:sz w:val="24"/>
          <w:szCs w:val="24"/>
        </w:rPr>
        <w:br/>
      </w:r>
    </w:p>
    <w:p w14:paraId="60E92113" w14:textId="50E5D0FB" w:rsidR="00EE4891" w:rsidRPr="00AD1D9D" w:rsidRDefault="00CF1A66" w:rsidP="00141D59">
      <w:pPr>
        <w:pStyle w:val="NoSpacing"/>
        <w:numPr>
          <w:ilvl w:val="0"/>
          <w:numId w:val="17"/>
        </w:numPr>
        <w:rPr>
          <w:rFonts w:asciiTheme="minorHAnsi" w:eastAsia="Times New Roman" w:hAnsiTheme="minorHAnsi" w:cstheme="minorHAnsi"/>
          <w:color w:val="FF0000"/>
          <w:sz w:val="24"/>
          <w:szCs w:val="24"/>
        </w:rPr>
      </w:pPr>
      <w:r w:rsidRPr="00AD1D9D">
        <w:rPr>
          <w:rFonts w:asciiTheme="minorHAnsi" w:eastAsia="Times New Roman" w:hAnsiTheme="minorHAnsi" w:cstheme="minorHAnsi"/>
          <w:b/>
          <w:bCs/>
          <w:sz w:val="24"/>
          <w:szCs w:val="24"/>
        </w:rPr>
        <w:t>Monitoring and Evaluation Narrative</w:t>
      </w:r>
      <w:r w:rsidRPr="00AD1D9D">
        <w:rPr>
          <w:rFonts w:asciiTheme="minorHAnsi" w:eastAsia="Times New Roman" w:hAnsiTheme="minorHAnsi" w:cstheme="minorHAnsi"/>
          <w:sz w:val="24"/>
          <w:szCs w:val="24"/>
        </w:rPr>
        <w:t xml:space="preserve"> (not to exceed four </w:t>
      </w:r>
      <w:r w:rsidR="00787314"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4</w:t>
      </w:r>
      <w:r w:rsidR="00787314"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pages, preferably as a Word Document).  Please see </w:t>
      </w:r>
      <w:r w:rsidRPr="00AD1D9D">
        <w:rPr>
          <w:rFonts w:asciiTheme="minorHAnsi" w:eastAsia="Times New Roman" w:hAnsiTheme="minorHAnsi" w:cstheme="minorHAnsi"/>
          <w:i/>
          <w:iCs/>
          <w:sz w:val="24"/>
          <w:szCs w:val="24"/>
        </w:rPr>
        <w:t>Monitoring and Evaluation Narrative</w:t>
      </w:r>
      <w:r w:rsidRPr="00AD1D9D">
        <w:rPr>
          <w:rFonts w:asciiTheme="minorHAnsi" w:eastAsia="Times New Roman" w:hAnsiTheme="minorHAnsi" w:cstheme="minorHAnsi"/>
          <w:sz w:val="24"/>
          <w:szCs w:val="24"/>
        </w:rPr>
        <w:t xml:space="preserve"> </w:t>
      </w:r>
      <w:r w:rsidR="000B5C07"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J</w:t>
      </w:r>
      <w:r w:rsidRPr="00AD1D9D">
        <w:rPr>
          <w:rFonts w:asciiTheme="minorHAnsi" w:eastAsia="Times New Roman" w:hAnsiTheme="minorHAnsi" w:cstheme="minorHAnsi"/>
          <w:sz w:val="24"/>
          <w:szCs w:val="24"/>
        </w:rPr>
        <w:t xml:space="preserve"> </w:t>
      </w:r>
      <w:r w:rsidR="00706C29" w:rsidRPr="00AD1D9D">
        <w:rPr>
          <w:rFonts w:asciiTheme="minorHAnsi" w:eastAsia="Times New Roman" w:hAnsiTheme="minorHAnsi" w:cstheme="minorHAnsi"/>
          <w:sz w:val="24"/>
          <w:szCs w:val="24"/>
        </w:rPr>
        <w:t xml:space="preserve">of the PSI </w:t>
      </w:r>
      <w:r w:rsidRPr="00AD1D9D">
        <w:rPr>
          <w:rFonts w:asciiTheme="minorHAnsi" w:eastAsia="Times New Roman" w:hAnsiTheme="minorHAnsi" w:cstheme="minorHAnsi"/>
          <w:sz w:val="24"/>
          <w:szCs w:val="24"/>
        </w:rPr>
        <w:t>for more information.</w:t>
      </w:r>
      <w:r w:rsidR="00046B0B" w:rsidRPr="00AD1D9D">
        <w:rPr>
          <w:rFonts w:asciiTheme="minorHAnsi" w:eastAsia="Times New Roman" w:hAnsiTheme="minorHAnsi" w:cstheme="minorHAnsi"/>
          <w:sz w:val="24"/>
          <w:szCs w:val="24"/>
        </w:rPr>
        <w:t xml:space="preserve"> </w:t>
      </w:r>
    </w:p>
    <w:p w14:paraId="19ECE3F6" w14:textId="6FC4FB32" w:rsidR="00046B0B" w:rsidRPr="00AD1D9D" w:rsidRDefault="76004AE3" w:rsidP="003209CF">
      <w:pPr>
        <w:pStyle w:val="ListParagraph"/>
        <w:numPr>
          <w:ilvl w:val="0"/>
          <w:numId w:val="24"/>
        </w:num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As stated within the DRL Guide to Program Monitoring and Evaluation (p. 6): DRL strongly encourages applicants to consider whether their monitoring and evaluation systems are utilizing human rights-based approaches, applying a gender and equity lens, </w:t>
      </w:r>
      <w:r w:rsidR="31F884DE" w:rsidRPr="00AD1D9D">
        <w:rPr>
          <w:rFonts w:asciiTheme="minorHAnsi" w:eastAsia="Times New Roman" w:hAnsiTheme="minorHAnsi" w:cstheme="minorHAnsi"/>
          <w:sz w:val="24"/>
          <w:szCs w:val="24"/>
        </w:rPr>
        <w:t>and/</w:t>
      </w:r>
      <w:r w:rsidRPr="00AD1D9D">
        <w:rPr>
          <w:rFonts w:asciiTheme="minorHAnsi" w:eastAsia="Times New Roman" w:hAnsiTheme="minorHAnsi" w:cstheme="minorHAnsi"/>
          <w:sz w:val="24"/>
          <w:szCs w:val="24"/>
        </w:rPr>
        <w:t xml:space="preserve">or include the participation of sub-grantees and project participants.  Within the Monitoring and Evaluation Narrative, applicants should demonstrate their commitment to inclusive strategies and consider whether evaluation design, data collection, analysis, </w:t>
      </w:r>
      <w:proofErr w:type="gramStart"/>
      <w:r w:rsidRPr="00AD1D9D">
        <w:rPr>
          <w:rFonts w:asciiTheme="minorHAnsi" w:eastAsia="Times New Roman" w:hAnsiTheme="minorHAnsi" w:cstheme="minorHAnsi"/>
          <w:sz w:val="24"/>
          <w:szCs w:val="24"/>
        </w:rPr>
        <w:t>reporting</w:t>
      </w:r>
      <w:proofErr w:type="gramEnd"/>
      <w:r w:rsidRPr="00AD1D9D">
        <w:rPr>
          <w:rFonts w:asciiTheme="minorHAnsi" w:eastAsia="Times New Roman" w:hAnsiTheme="minorHAnsi" w:cstheme="minorHAnsi"/>
          <w:sz w:val="24"/>
          <w:szCs w:val="24"/>
        </w:rPr>
        <w:t xml:space="preserve"> and learning are conducted in an ethical and responsible way with all project participants (e.g. direct beneficiaries, sub-grantees).  Applicants should still make adequate provisions to protect the privacy of human subjects when collecting data from individuals. </w:t>
      </w:r>
      <w:r w:rsidR="7FC2CD79"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For instance, when collecting data from project participants, consider whether your organization will have the necessary informed consent forms, confidentiality agreements, and data security protocols.</w:t>
      </w:r>
      <w:r w:rsidR="003209CF" w:rsidRPr="00AD1D9D">
        <w:rPr>
          <w:rFonts w:asciiTheme="minorHAnsi" w:eastAsia="Times New Roman" w:hAnsiTheme="minorHAnsi" w:cstheme="minorHAnsi"/>
          <w:sz w:val="24"/>
          <w:szCs w:val="24"/>
        </w:rPr>
        <w:t xml:space="preserve">  Applicants should be aware that, should an application move forward for funding consideration, DRL will request a detailed Monitoring and Evaluation Plan for further review</w:t>
      </w:r>
      <w:r w:rsidR="00CD2EC0" w:rsidRPr="00AD1D9D">
        <w:rPr>
          <w:rFonts w:asciiTheme="minorHAnsi" w:eastAsia="Times New Roman" w:hAnsiTheme="minorHAnsi" w:cstheme="minorHAnsi"/>
          <w:sz w:val="24"/>
          <w:szCs w:val="24"/>
        </w:rPr>
        <w:t xml:space="preserve"> and approval</w:t>
      </w:r>
      <w:r w:rsidR="003209CF" w:rsidRPr="00AD1D9D">
        <w:rPr>
          <w:rFonts w:asciiTheme="minorHAnsi" w:eastAsia="Times New Roman" w:hAnsiTheme="minorHAnsi" w:cstheme="minorHAnsi"/>
          <w:sz w:val="24"/>
          <w:szCs w:val="24"/>
        </w:rPr>
        <w:t xml:space="preserve">.  </w:t>
      </w:r>
      <w:r w:rsidR="00CF1A66" w:rsidRPr="00AD1D9D">
        <w:rPr>
          <w:rFonts w:asciiTheme="minorHAnsi" w:hAnsiTheme="minorHAnsi" w:cstheme="minorHAnsi"/>
          <w:sz w:val="24"/>
          <w:szCs w:val="24"/>
        </w:rPr>
        <w:br/>
      </w:r>
    </w:p>
    <w:p w14:paraId="2FF21F4C" w14:textId="34967501"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Risk Analysis</w:t>
      </w:r>
      <w:r w:rsidRPr="00AD1D9D">
        <w:rPr>
          <w:rFonts w:asciiTheme="minorHAnsi" w:eastAsia="Times New Roman" w:hAnsiTheme="minorHAnsi" w:cstheme="minorHAnsi"/>
          <w:sz w:val="24"/>
          <w:szCs w:val="24"/>
        </w:rPr>
        <w:t xml:space="preserve"> (preferably as a Word Document).  Please see </w:t>
      </w:r>
      <w:r w:rsidRPr="00AD1D9D">
        <w:rPr>
          <w:rFonts w:asciiTheme="minorHAnsi" w:eastAsia="Times New Roman" w:hAnsiTheme="minorHAnsi" w:cstheme="minorHAnsi"/>
          <w:i/>
          <w:sz w:val="24"/>
          <w:szCs w:val="24"/>
        </w:rPr>
        <w:t>Risk Analysis</w:t>
      </w:r>
      <w:r w:rsidRPr="00AD1D9D">
        <w:rPr>
          <w:rFonts w:asciiTheme="minorHAnsi" w:eastAsia="Times New Roman" w:hAnsiTheme="minorHAnsi" w:cstheme="minorHAnsi"/>
          <w:sz w:val="24"/>
          <w:szCs w:val="24"/>
        </w:rPr>
        <w:t xml:space="preserve"> </w:t>
      </w:r>
      <w:r w:rsidR="000B5C07"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K</w:t>
      </w:r>
      <w:r w:rsidRPr="00AD1D9D">
        <w:rPr>
          <w:rFonts w:asciiTheme="minorHAnsi" w:eastAsia="Times New Roman" w:hAnsiTheme="minorHAnsi" w:cstheme="minorHAnsi"/>
          <w:sz w:val="24"/>
          <w:szCs w:val="24"/>
        </w:rPr>
        <w:t xml:space="preserve"> </w:t>
      </w:r>
      <w:r w:rsidR="00706C29" w:rsidRPr="00AD1D9D">
        <w:rPr>
          <w:rFonts w:asciiTheme="minorHAnsi" w:eastAsia="Times New Roman" w:hAnsiTheme="minorHAnsi" w:cstheme="minorHAnsi"/>
          <w:sz w:val="24"/>
          <w:szCs w:val="24"/>
        </w:rPr>
        <w:t>of the PSI</w:t>
      </w:r>
      <w:r w:rsidRPr="00AD1D9D">
        <w:rPr>
          <w:rFonts w:asciiTheme="minorHAnsi" w:eastAsia="Times New Roman" w:hAnsiTheme="minorHAnsi" w:cstheme="minorHAnsi"/>
          <w:sz w:val="24"/>
          <w:szCs w:val="24"/>
        </w:rPr>
        <w:t xml:space="preserve"> </w:t>
      </w:r>
      <w:r w:rsidR="00C54FAC" w:rsidRPr="00AD1D9D">
        <w:rPr>
          <w:rFonts w:asciiTheme="minorHAnsi" w:eastAsia="Times New Roman" w:hAnsiTheme="minorHAnsi" w:cstheme="minorHAnsi"/>
          <w:sz w:val="24"/>
          <w:szCs w:val="24"/>
        </w:rPr>
        <w:t>for more information on this requirement, including Do No Harm principles and Preventing Sexual Exploitation and Abuse (PSEA) policies/plans</w:t>
      </w:r>
      <w:r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br/>
      </w:r>
    </w:p>
    <w:p w14:paraId="76A772A9" w14:textId="2B408201"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Key Personnel</w:t>
      </w:r>
      <w:r w:rsidRPr="00AD1D9D">
        <w:rPr>
          <w:rFonts w:asciiTheme="minorHAnsi" w:eastAsia="Times New Roman" w:hAnsiTheme="minorHAnsi" w:cstheme="minorHAnsi"/>
          <w:sz w:val="24"/>
          <w:szCs w:val="24"/>
        </w:rPr>
        <w:t xml:space="preserve"> (not to exceed two </w:t>
      </w:r>
      <w:r w:rsidR="00787314"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2</w:t>
      </w:r>
      <w:r w:rsidR="00787314"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page</w:t>
      </w:r>
      <w:r w:rsidR="000B5C07"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 preferably as a Word Document).  Please include short bios that highlight relevant professional experience.  Given the limited space, CVs are not recommended for submission.</w:t>
      </w:r>
      <w:r w:rsidRPr="00AD1D9D">
        <w:rPr>
          <w:rFonts w:asciiTheme="minorHAnsi" w:eastAsia="Times New Roman" w:hAnsiTheme="minorHAnsi" w:cstheme="minorHAnsi"/>
          <w:sz w:val="24"/>
          <w:szCs w:val="24"/>
        </w:rPr>
        <w:br/>
      </w:r>
    </w:p>
    <w:p w14:paraId="10E6A540" w14:textId="5603BE87" w:rsidR="00CF1A66" w:rsidRPr="00AD1D9D" w:rsidRDefault="454C6A19" w:rsidP="00141D59">
      <w:pPr>
        <w:pStyle w:val="NoSpacing"/>
        <w:numPr>
          <w:ilvl w:val="0"/>
          <w:numId w:val="17"/>
        </w:numPr>
        <w:rPr>
          <w:rFonts w:asciiTheme="minorHAnsi" w:eastAsia="Times New Roman" w:hAnsiTheme="minorHAnsi" w:cstheme="minorHAnsi"/>
          <w:color w:val="252525"/>
          <w:sz w:val="24"/>
          <w:szCs w:val="24"/>
        </w:rPr>
      </w:pPr>
      <w:r w:rsidRPr="00AD1D9D">
        <w:rPr>
          <w:rFonts w:asciiTheme="minorHAnsi" w:eastAsia="Times New Roman" w:hAnsiTheme="minorHAnsi" w:cstheme="minorHAnsi"/>
          <w:b/>
          <w:bCs/>
          <w:sz w:val="24"/>
          <w:szCs w:val="24"/>
        </w:rPr>
        <w:t>Timeline</w:t>
      </w:r>
      <w:r w:rsidRPr="00AD1D9D">
        <w:rPr>
          <w:rFonts w:asciiTheme="minorHAnsi" w:eastAsia="Times New Roman" w:hAnsiTheme="minorHAnsi" w:cstheme="minorHAnsi"/>
          <w:sz w:val="24"/>
          <w:szCs w:val="24"/>
        </w:rPr>
        <w:t xml:space="preserve"> (not to exceed one </w:t>
      </w:r>
      <w:r w:rsidR="30B20F17"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w:t>
      </w:r>
      <w:r w:rsidR="30B20F17"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page, preferably as a Word</w:t>
      </w:r>
      <w:r w:rsidR="1073C3BD" w:rsidRPr="00AD1D9D">
        <w:rPr>
          <w:rFonts w:asciiTheme="minorHAnsi" w:eastAsia="Times New Roman" w:hAnsiTheme="minorHAnsi" w:cstheme="minorHAnsi"/>
          <w:sz w:val="24"/>
          <w:szCs w:val="24"/>
        </w:rPr>
        <w:t xml:space="preserve"> Document</w:t>
      </w:r>
      <w:r w:rsidRPr="00AD1D9D">
        <w:rPr>
          <w:rFonts w:asciiTheme="minorHAnsi" w:eastAsia="Times New Roman" w:hAnsiTheme="minorHAnsi" w:cstheme="minorHAnsi"/>
          <w:sz w:val="24"/>
          <w:szCs w:val="24"/>
        </w:rPr>
        <w:t xml:space="preserve"> or Excel </w:t>
      </w:r>
      <w:r w:rsidR="1073C3BD" w:rsidRPr="00AD1D9D">
        <w:rPr>
          <w:rFonts w:asciiTheme="minorHAnsi" w:eastAsia="Times New Roman" w:hAnsiTheme="minorHAnsi" w:cstheme="minorHAnsi"/>
          <w:sz w:val="24"/>
          <w:szCs w:val="24"/>
        </w:rPr>
        <w:t>Sheet</w:t>
      </w:r>
      <w:r w:rsidRPr="00AD1D9D">
        <w:rPr>
          <w:rFonts w:asciiTheme="minorHAnsi" w:eastAsia="Times New Roman" w:hAnsiTheme="minorHAnsi" w:cstheme="minorHAnsi"/>
          <w:sz w:val="24"/>
          <w:szCs w:val="24"/>
        </w:rPr>
        <w:t>).  The timeline of the overall proposal should include activities, evaluation efforts, and program closeout.</w:t>
      </w:r>
      <w:r w:rsidR="00CF1A66" w:rsidRPr="00AD1D9D">
        <w:rPr>
          <w:rFonts w:asciiTheme="minorHAnsi" w:hAnsiTheme="minorHAnsi" w:cstheme="minorHAnsi"/>
          <w:sz w:val="24"/>
          <w:szCs w:val="24"/>
        </w:rPr>
        <w:br/>
      </w:r>
    </w:p>
    <w:p w14:paraId="7C2234E9" w14:textId="3EDC85CA" w:rsidR="000B7387" w:rsidRPr="00D81A3E" w:rsidRDefault="7F8BCAB6" w:rsidP="00141D59">
      <w:pPr>
        <w:pStyle w:val="NoSpacing"/>
        <w:numPr>
          <w:ilvl w:val="0"/>
          <w:numId w:val="17"/>
        </w:numPr>
        <w:rPr>
          <w:rFonts w:asciiTheme="minorHAnsi" w:eastAsia="Times New Roman" w:hAnsiTheme="minorHAnsi" w:cstheme="minorHAnsi"/>
          <w:color w:val="252525"/>
          <w:sz w:val="24"/>
          <w:szCs w:val="24"/>
        </w:rPr>
      </w:pPr>
      <w:r w:rsidRPr="00AD1D9D">
        <w:rPr>
          <w:rFonts w:asciiTheme="minorHAnsi" w:eastAsia="Times New Roman" w:hAnsiTheme="minorHAnsi" w:cstheme="minorHAnsi"/>
          <w:b/>
          <w:bCs/>
          <w:color w:val="252525"/>
          <w:sz w:val="24"/>
          <w:szCs w:val="24"/>
        </w:rPr>
        <w:t xml:space="preserve">Gender </w:t>
      </w:r>
      <w:r w:rsidR="1648A614" w:rsidRPr="00AD1D9D">
        <w:rPr>
          <w:rFonts w:asciiTheme="minorHAnsi" w:eastAsia="Times New Roman" w:hAnsiTheme="minorHAnsi" w:cstheme="minorHAnsi"/>
          <w:b/>
          <w:bCs/>
          <w:color w:val="252525"/>
          <w:sz w:val="24"/>
          <w:szCs w:val="24"/>
        </w:rPr>
        <w:t xml:space="preserve">and Inclusion </w:t>
      </w:r>
      <w:r w:rsidRPr="00AD1D9D">
        <w:rPr>
          <w:rFonts w:asciiTheme="minorHAnsi" w:eastAsia="Times New Roman" w:hAnsiTheme="minorHAnsi" w:cstheme="minorHAnsi"/>
          <w:b/>
          <w:bCs/>
          <w:color w:val="252525"/>
          <w:sz w:val="24"/>
          <w:szCs w:val="24"/>
        </w:rPr>
        <w:t>Analysis</w:t>
      </w:r>
      <w:r w:rsidRPr="00AD1D9D">
        <w:rPr>
          <w:rFonts w:asciiTheme="minorHAnsi" w:eastAsia="Times New Roman" w:hAnsiTheme="minorHAnsi" w:cstheme="minorHAnsi"/>
          <w:color w:val="252525"/>
          <w:sz w:val="24"/>
          <w:szCs w:val="24"/>
        </w:rPr>
        <w:t xml:space="preserve"> (not to exceed three (3) pages, preferably as a Word Document) that provides a concise analysis of relevant gender norms, </w:t>
      </w:r>
      <w:bookmarkStart w:id="3" w:name="_Hlk87981153"/>
      <w:r w:rsidR="1648A614" w:rsidRPr="00AD1D9D">
        <w:rPr>
          <w:rFonts w:asciiTheme="minorHAnsi" w:eastAsia="Times New Roman" w:hAnsiTheme="minorHAnsi" w:cstheme="minorHAnsi"/>
          <w:color w:val="252525"/>
          <w:sz w:val="24"/>
          <w:szCs w:val="24"/>
        </w:rPr>
        <w:t xml:space="preserve">equity and equality for underserved communities and marginalized populations, </w:t>
      </w:r>
      <w:bookmarkEnd w:id="3"/>
      <w:r w:rsidRPr="00AD1D9D">
        <w:rPr>
          <w:rFonts w:asciiTheme="minorHAnsi" w:eastAsia="Times New Roman" w:hAnsiTheme="minorHAnsi" w:cstheme="minorHAnsi"/>
          <w:color w:val="252525"/>
          <w:sz w:val="24"/>
          <w:szCs w:val="24"/>
        </w:rPr>
        <w:t>power relations, and conflict dynamics in target countries</w:t>
      </w:r>
      <w:r w:rsidR="00B75E79" w:rsidRPr="00AD1D9D">
        <w:rPr>
          <w:rFonts w:asciiTheme="minorHAnsi" w:eastAsia="Times New Roman" w:hAnsiTheme="minorHAnsi" w:cstheme="minorHAnsi"/>
          <w:color w:val="252525"/>
          <w:sz w:val="24"/>
          <w:szCs w:val="24"/>
        </w:rPr>
        <w:t xml:space="preserve">. </w:t>
      </w:r>
      <w:r w:rsidRPr="00AD1D9D">
        <w:rPr>
          <w:rFonts w:asciiTheme="minorHAnsi" w:eastAsia="Times New Roman" w:hAnsiTheme="minorHAnsi" w:cstheme="minorHAnsi"/>
          <w:color w:val="252525"/>
          <w:sz w:val="24"/>
          <w:szCs w:val="24"/>
        </w:rPr>
        <w:t xml:space="preserve"> Potential domains of analysis include </w:t>
      </w:r>
      <w:r w:rsidRPr="00AD1D9D">
        <w:rPr>
          <w:rFonts w:asciiTheme="minorHAnsi" w:eastAsia="Times New Roman" w:hAnsiTheme="minorHAnsi" w:cstheme="minorHAnsi"/>
          <w:color w:val="252525"/>
          <w:sz w:val="24"/>
          <w:szCs w:val="24"/>
        </w:rPr>
        <w:lastRenderedPageBreak/>
        <w:t xml:space="preserve">institutional practices and barriers, cultural norms, gender roles, access to and control over assets and resources, and patterns of </w:t>
      </w:r>
      <w:r w:rsidR="51A2FFA4" w:rsidRPr="00AD1D9D">
        <w:rPr>
          <w:rFonts w:asciiTheme="minorHAnsi" w:eastAsia="Times New Roman" w:hAnsiTheme="minorHAnsi" w:cstheme="minorHAnsi"/>
          <w:color w:val="252525"/>
          <w:sz w:val="24"/>
          <w:szCs w:val="24"/>
        </w:rPr>
        <w:t xml:space="preserve">power and </w:t>
      </w:r>
      <w:r w:rsidRPr="00AD1D9D">
        <w:rPr>
          <w:rFonts w:asciiTheme="minorHAnsi" w:eastAsia="Times New Roman" w:hAnsiTheme="minorHAnsi" w:cstheme="minorHAnsi"/>
          <w:color w:val="252525"/>
          <w:sz w:val="24"/>
          <w:szCs w:val="24"/>
        </w:rPr>
        <w:t xml:space="preserve">decision-making.  Applicants should briefly explain how they have integrated findings from their analysis into project design and/or other proposal documents, including a plan for </w:t>
      </w:r>
      <w:r w:rsidRPr="00AD1D9D">
        <w:rPr>
          <w:rFonts w:asciiTheme="minorHAnsi" w:eastAsia="Times New Roman" w:hAnsiTheme="minorHAnsi" w:cstheme="minorHAnsi"/>
          <w:sz w:val="24"/>
          <w:szCs w:val="24"/>
        </w:rPr>
        <w:t xml:space="preserve">regularly reviewing and updating the gender </w:t>
      </w:r>
      <w:bookmarkStart w:id="4" w:name="_Hlk87981167"/>
      <w:r w:rsidR="1648A614" w:rsidRPr="00AD1D9D">
        <w:rPr>
          <w:rFonts w:asciiTheme="minorHAnsi" w:eastAsia="Times New Roman" w:hAnsiTheme="minorHAnsi" w:cstheme="minorHAnsi"/>
          <w:sz w:val="24"/>
          <w:szCs w:val="24"/>
        </w:rPr>
        <w:t xml:space="preserve">and inclusion </w:t>
      </w:r>
      <w:bookmarkEnd w:id="4"/>
      <w:r w:rsidRPr="00AD1D9D">
        <w:rPr>
          <w:rFonts w:asciiTheme="minorHAnsi" w:eastAsia="Times New Roman" w:hAnsiTheme="minorHAnsi" w:cstheme="minorHAnsi"/>
          <w:sz w:val="24"/>
          <w:szCs w:val="24"/>
        </w:rPr>
        <w:t>analysis with local partners/beneficiaries, and making any necessary adjustments to pro</w:t>
      </w:r>
      <w:r w:rsidR="242D5CA8" w:rsidRPr="00AD1D9D">
        <w:rPr>
          <w:rFonts w:asciiTheme="minorHAnsi" w:eastAsia="Times New Roman" w:hAnsiTheme="minorHAnsi" w:cstheme="minorHAnsi"/>
          <w:sz w:val="24"/>
          <w:szCs w:val="24"/>
        </w:rPr>
        <w:t>ject</w:t>
      </w:r>
      <w:r w:rsidRPr="00AD1D9D">
        <w:rPr>
          <w:rFonts w:asciiTheme="minorHAnsi" w:eastAsia="Times New Roman" w:hAnsiTheme="minorHAnsi" w:cstheme="minorHAnsi"/>
          <w:sz w:val="24"/>
          <w:szCs w:val="24"/>
        </w:rPr>
        <w:t xml:space="preserve"> implementation</w:t>
      </w:r>
      <w:r w:rsidRPr="00AD1D9D">
        <w:rPr>
          <w:rFonts w:asciiTheme="minorHAnsi" w:eastAsia="Times New Roman" w:hAnsiTheme="minorHAnsi" w:cstheme="minorHAnsi"/>
          <w:color w:val="252525"/>
          <w:sz w:val="24"/>
          <w:szCs w:val="24"/>
        </w:rPr>
        <w:t xml:space="preserve">.  A set of guiding questions can be </w:t>
      </w:r>
      <w:r w:rsidRPr="00D81A3E">
        <w:rPr>
          <w:rFonts w:asciiTheme="minorHAnsi" w:eastAsia="Times New Roman" w:hAnsiTheme="minorHAnsi" w:cstheme="minorHAnsi"/>
          <w:color w:val="252525"/>
          <w:sz w:val="24"/>
          <w:szCs w:val="24"/>
        </w:rPr>
        <w:t xml:space="preserve">found in Section </w:t>
      </w:r>
      <w:r w:rsidR="065C7963" w:rsidRPr="00D81A3E">
        <w:rPr>
          <w:rFonts w:asciiTheme="minorHAnsi" w:eastAsia="Times New Roman" w:hAnsiTheme="minorHAnsi" w:cstheme="minorHAnsi"/>
          <w:color w:val="252525"/>
          <w:sz w:val="24"/>
          <w:szCs w:val="24"/>
        </w:rPr>
        <w:t>2</w:t>
      </w:r>
      <w:r w:rsidRPr="00D81A3E">
        <w:rPr>
          <w:rFonts w:asciiTheme="minorHAnsi" w:eastAsia="Times New Roman" w:hAnsiTheme="minorHAnsi" w:cstheme="minorHAnsi"/>
          <w:color w:val="252525"/>
          <w:sz w:val="24"/>
          <w:szCs w:val="24"/>
        </w:rPr>
        <w:t>L of the PSI.</w:t>
      </w:r>
    </w:p>
    <w:p w14:paraId="7B5E326E" w14:textId="77777777" w:rsidR="006448FC" w:rsidRPr="00D81A3E" w:rsidRDefault="006448FC" w:rsidP="00141D59">
      <w:pPr>
        <w:pStyle w:val="NoSpacing"/>
        <w:ind w:left="720"/>
        <w:rPr>
          <w:rFonts w:asciiTheme="minorHAnsi" w:eastAsia="Times New Roman" w:hAnsiTheme="minorHAnsi" w:cstheme="minorHAnsi"/>
          <w:color w:val="252525"/>
          <w:sz w:val="24"/>
          <w:szCs w:val="24"/>
        </w:rPr>
      </w:pPr>
    </w:p>
    <w:p w14:paraId="67C1B047" w14:textId="13406B3B" w:rsidR="006448FC" w:rsidRPr="00D81A3E" w:rsidRDefault="45651D5A" w:rsidP="00141D59">
      <w:pPr>
        <w:pStyle w:val="NoSpacing"/>
        <w:numPr>
          <w:ilvl w:val="0"/>
          <w:numId w:val="17"/>
        </w:numPr>
        <w:rPr>
          <w:rFonts w:asciiTheme="minorHAnsi" w:eastAsia="Times New Roman" w:hAnsiTheme="minorHAnsi" w:cstheme="minorHAnsi"/>
          <w:color w:val="252525"/>
          <w:sz w:val="24"/>
          <w:szCs w:val="24"/>
        </w:rPr>
      </w:pPr>
      <w:r w:rsidRPr="00D81A3E">
        <w:rPr>
          <w:rFonts w:asciiTheme="minorHAnsi" w:eastAsia="Times New Roman" w:hAnsiTheme="minorHAnsi" w:cstheme="minorHAnsi"/>
          <w:b/>
          <w:bCs/>
          <w:sz w:val="24"/>
          <w:szCs w:val="24"/>
        </w:rPr>
        <w:t>Security Plan</w:t>
      </w:r>
      <w:r w:rsidR="2D01E641" w:rsidRPr="00D81A3E">
        <w:rPr>
          <w:rFonts w:asciiTheme="minorHAnsi" w:eastAsia="Times New Roman" w:hAnsiTheme="minorHAnsi" w:cstheme="minorHAnsi"/>
          <w:b/>
          <w:bCs/>
          <w:sz w:val="24"/>
          <w:szCs w:val="24"/>
        </w:rPr>
        <w:t xml:space="preserve"> </w:t>
      </w:r>
      <w:r w:rsidR="147B753D" w:rsidRPr="00D81A3E">
        <w:rPr>
          <w:rFonts w:asciiTheme="minorHAnsi" w:eastAsia="Times New Roman" w:hAnsiTheme="minorHAnsi" w:cstheme="minorHAnsi"/>
          <w:sz w:val="24"/>
          <w:szCs w:val="24"/>
        </w:rPr>
        <w:t xml:space="preserve">addressing any issues involving in-person events and recruitment for said events, </w:t>
      </w:r>
      <w:r w:rsidR="1073C3BD" w:rsidRPr="00D81A3E">
        <w:rPr>
          <w:rFonts w:asciiTheme="minorHAnsi" w:eastAsia="Times New Roman" w:hAnsiTheme="minorHAnsi" w:cstheme="minorHAnsi"/>
          <w:sz w:val="24"/>
          <w:szCs w:val="24"/>
        </w:rPr>
        <w:t xml:space="preserve">and </w:t>
      </w:r>
      <w:r w:rsidR="147B753D" w:rsidRPr="00D81A3E">
        <w:rPr>
          <w:rFonts w:asciiTheme="minorHAnsi" w:eastAsia="Times New Roman" w:hAnsiTheme="minorHAnsi" w:cstheme="minorHAnsi"/>
          <w:sz w:val="24"/>
          <w:szCs w:val="24"/>
        </w:rPr>
        <w:t>safety for any online programs or communications, including independent IT security audits (to include a vulnerability assessment) of any proposed web application or platform</w:t>
      </w:r>
      <w:r w:rsidR="493E62AA" w:rsidRPr="00D81A3E">
        <w:rPr>
          <w:rFonts w:asciiTheme="minorHAnsi" w:eastAsia="Times New Roman" w:hAnsiTheme="minorHAnsi" w:cstheme="minorHAnsi"/>
          <w:color w:val="auto"/>
          <w:sz w:val="24"/>
          <w:szCs w:val="24"/>
        </w:rPr>
        <w:t xml:space="preserve">.  </w:t>
      </w:r>
      <w:r w:rsidR="6FB218B9" w:rsidRPr="00D81A3E">
        <w:rPr>
          <w:rFonts w:asciiTheme="minorHAnsi" w:eastAsia="Times New Roman" w:hAnsiTheme="minorHAnsi" w:cstheme="minorHAnsi"/>
          <w:color w:val="auto"/>
          <w:sz w:val="24"/>
          <w:szCs w:val="24"/>
        </w:rPr>
        <w:t>Organization’s</w:t>
      </w:r>
      <w:r w:rsidR="52F3EBEB" w:rsidRPr="00D81A3E">
        <w:rPr>
          <w:rFonts w:asciiTheme="minorHAnsi" w:eastAsia="Times New Roman" w:hAnsiTheme="minorHAnsi" w:cstheme="minorHAnsi"/>
          <w:color w:val="auto"/>
          <w:sz w:val="24"/>
          <w:szCs w:val="24"/>
        </w:rPr>
        <w:t xml:space="preserve"> </w:t>
      </w:r>
      <w:r w:rsidR="34D767E9" w:rsidRPr="00D81A3E">
        <w:rPr>
          <w:rFonts w:asciiTheme="minorHAnsi" w:eastAsia="Times New Roman" w:hAnsiTheme="minorHAnsi" w:cstheme="minorHAnsi"/>
          <w:color w:val="auto"/>
          <w:sz w:val="24"/>
          <w:szCs w:val="24"/>
        </w:rPr>
        <w:t>S</w:t>
      </w:r>
      <w:r w:rsidR="52F3EBEB" w:rsidRPr="00D81A3E">
        <w:rPr>
          <w:rFonts w:asciiTheme="minorHAnsi" w:eastAsia="Times New Roman" w:hAnsiTheme="minorHAnsi" w:cstheme="minorHAnsi"/>
          <w:color w:val="auto"/>
          <w:sz w:val="24"/>
          <w:szCs w:val="24"/>
        </w:rPr>
        <w:t xml:space="preserve">ecurity </w:t>
      </w:r>
      <w:r w:rsidR="34D767E9" w:rsidRPr="00D81A3E">
        <w:rPr>
          <w:rFonts w:asciiTheme="minorHAnsi" w:eastAsia="Times New Roman" w:hAnsiTheme="minorHAnsi" w:cstheme="minorHAnsi"/>
          <w:color w:val="auto"/>
          <w:sz w:val="24"/>
          <w:szCs w:val="24"/>
        </w:rPr>
        <w:t>P</w:t>
      </w:r>
      <w:r w:rsidR="52F3EBEB" w:rsidRPr="00D81A3E">
        <w:rPr>
          <w:rFonts w:asciiTheme="minorHAnsi" w:eastAsia="Times New Roman" w:hAnsiTheme="minorHAnsi" w:cstheme="minorHAnsi"/>
          <w:color w:val="auto"/>
          <w:sz w:val="24"/>
          <w:szCs w:val="24"/>
        </w:rPr>
        <w:t>lan should demonstrate consideration of the risks identified in the submitted risk assessment</w:t>
      </w:r>
      <w:r w:rsidR="6FB218B9" w:rsidRPr="00D81A3E">
        <w:rPr>
          <w:rFonts w:asciiTheme="minorHAnsi" w:eastAsia="Times New Roman" w:hAnsiTheme="minorHAnsi" w:cstheme="minorHAnsi"/>
          <w:color w:val="auto"/>
          <w:sz w:val="24"/>
          <w:szCs w:val="24"/>
        </w:rPr>
        <w:t xml:space="preserve">.  Costs may also be identified within the budget and budget </w:t>
      </w:r>
      <w:r w:rsidR="52F3EBEB" w:rsidRPr="00D81A3E">
        <w:rPr>
          <w:rFonts w:asciiTheme="minorHAnsi" w:eastAsia="Times New Roman" w:hAnsiTheme="minorHAnsi" w:cstheme="minorHAnsi"/>
          <w:color w:val="auto"/>
          <w:sz w:val="24"/>
          <w:szCs w:val="24"/>
        </w:rPr>
        <w:t>narrative</w:t>
      </w:r>
      <w:r w:rsidR="6FB218B9" w:rsidRPr="00D81A3E">
        <w:rPr>
          <w:rFonts w:asciiTheme="minorHAnsi" w:eastAsia="Times New Roman" w:hAnsiTheme="minorHAnsi" w:cstheme="minorHAnsi"/>
          <w:color w:val="auto"/>
          <w:sz w:val="24"/>
          <w:szCs w:val="24"/>
        </w:rPr>
        <w:t xml:space="preserve">.  </w:t>
      </w:r>
      <w:r w:rsidR="1073C3BD" w:rsidRPr="00D81A3E">
        <w:rPr>
          <w:rFonts w:asciiTheme="minorHAnsi" w:eastAsia="Times New Roman" w:hAnsiTheme="minorHAnsi" w:cstheme="minorHAnsi"/>
          <w:sz w:val="24"/>
          <w:szCs w:val="24"/>
        </w:rPr>
        <w:t>Applicants</w:t>
      </w:r>
      <w:r w:rsidR="147B753D" w:rsidRPr="00D81A3E">
        <w:rPr>
          <w:rFonts w:asciiTheme="minorHAnsi" w:eastAsia="Times New Roman" w:hAnsiTheme="minorHAnsi" w:cstheme="minorHAnsi"/>
          <w:sz w:val="24"/>
          <w:szCs w:val="24"/>
        </w:rPr>
        <w:t xml:space="preserve"> are </w:t>
      </w:r>
      <w:r w:rsidR="1073C3BD" w:rsidRPr="00D81A3E">
        <w:rPr>
          <w:rFonts w:asciiTheme="minorHAnsi" w:eastAsia="Times New Roman" w:hAnsiTheme="minorHAnsi" w:cstheme="minorHAnsi"/>
          <w:sz w:val="24"/>
          <w:szCs w:val="24"/>
        </w:rPr>
        <w:t xml:space="preserve">also </w:t>
      </w:r>
      <w:r w:rsidR="147B753D" w:rsidRPr="00D81A3E">
        <w:rPr>
          <w:rFonts w:asciiTheme="minorHAnsi" w:eastAsia="Times New Roman" w:hAnsiTheme="minorHAnsi" w:cstheme="minorHAnsi"/>
          <w:sz w:val="24"/>
          <w:szCs w:val="24"/>
        </w:rPr>
        <w:t>encouraged to include contingency plans for in-person or online activities.</w:t>
      </w:r>
    </w:p>
    <w:p w14:paraId="0C9479A0" w14:textId="77777777" w:rsidR="006448FC" w:rsidRPr="00D81A3E" w:rsidRDefault="006448FC" w:rsidP="00141D59">
      <w:pPr>
        <w:pStyle w:val="ListParagraph"/>
        <w:spacing w:after="0" w:line="240" w:lineRule="auto"/>
        <w:rPr>
          <w:rFonts w:asciiTheme="minorHAnsi" w:eastAsia="Times New Roman" w:hAnsiTheme="minorHAnsi" w:cstheme="minorHAnsi"/>
          <w:color w:val="252525"/>
          <w:sz w:val="24"/>
          <w:szCs w:val="24"/>
        </w:rPr>
      </w:pPr>
    </w:p>
    <w:p w14:paraId="2D2F6994" w14:textId="58D25EAC" w:rsidR="006448FC" w:rsidRPr="008E5E09" w:rsidRDefault="147B753D" w:rsidP="008E5E09">
      <w:pPr>
        <w:pStyle w:val="ListParagraph"/>
        <w:numPr>
          <w:ilvl w:val="0"/>
          <w:numId w:val="17"/>
        </w:numPr>
        <w:spacing w:after="0" w:line="240" w:lineRule="auto"/>
        <w:rPr>
          <w:rFonts w:asciiTheme="minorHAnsi" w:eastAsia="Times New Roman" w:hAnsiTheme="minorHAnsi" w:cstheme="minorHAnsi"/>
          <w:sz w:val="24"/>
          <w:szCs w:val="24"/>
        </w:rPr>
      </w:pPr>
      <w:r w:rsidRPr="00D81A3E">
        <w:rPr>
          <w:rFonts w:asciiTheme="minorHAnsi" w:hAnsiTheme="minorHAnsi" w:cstheme="minorHAnsi"/>
          <w:b/>
          <w:bCs/>
          <w:sz w:val="24"/>
          <w:szCs w:val="24"/>
        </w:rPr>
        <w:t>Contingency Plan</w:t>
      </w:r>
      <w:r w:rsidRPr="00D81A3E">
        <w:rPr>
          <w:rFonts w:asciiTheme="minorHAnsi" w:eastAsia="Times New Roman" w:hAnsiTheme="minorHAnsi" w:cstheme="minorHAnsi"/>
          <w:sz w:val="24"/>
          <w:szCs w:val="24"/>
        </w:rPr>
        <w:t xml:space="preserve"> </w:t>
      </w:r>
      <w:r w:rsidR="1073C3BD" w:rsidRPr="00D81A3E">
        <w:rPr>
          <w:rFonts w:asciiTheme="minorHAnsi" w:eastAsia="Times New Roman" w:hAnsiTheme="minorHAnsi" w:cstheme="minorHAnsi"/>
          <w:sz w:val="24"/>
          <w:szCs w:val="24"/>
        </w:rPr>
        <w:t>f</w:t>
      </w:r>
      <w:r w:rsidRPr="00D81A3E">
        <w:rPr>
          <w:rFonts w:asciiTheme="minorHAnsi" w:hAnsiTheme="minorHAnsi" w:cstheme="minorHAnsi"/>
          <w:sz w:val="24"/>
          <w:szCs w:val="24"/>
        </w:rPr>
        <w:t xml:space="preserve">or proposed activities should the originally planned activities not be able to be implemented. </w:t>
      </w:r>
      <w:r w:rsidR="1073C3BD" w:rsidRPr="00D81A3E">
        <w:rPr>
          <w:rFonts w:asciiTheme="minorHAnsi" w:hAnsiTheme="minorHAnsi" w:cstheme="minorHAnsi"/>
          <w:sz w:val="24"/>
          <w:szCs w:val="24"/>
        </w:rPr>
        <w:t xml:space="preserve"> </w:t>
      </w:r>
      <w:r w:rsidR="1073C3BD" w:rsidRPr="00D81A3E">
        <w:rPr>
          <w:rFonts w:asciiTheme="minorHAnsi" w:hAnsiTheme="minorHAnsi" w:cstheme="minorHAnsi"/>
          <w:color w:val="auto"/>
          <w:sz w:val="24"/>
          <w:szCs w:val="24"/>
        </w:rPr>
        <w:t xml:space="preserve">The </w:t>
      </w:r>
      <w:r w:rsidR="677EB13C" w:rsidRPr="00D81A3E">
        <w:rPr>
          <w:rFonts w:asciiTheme="minorHAnsi" w:hAnsiTheme="minorHAnsi" w:cstheme="minorHAnsi"/>
          <w:color w:val="auto"/>
          <w:sz w:val="24"/>
          <w:szCs w:val="24"/>
        </w:rPr>
        <w:t>C</w:t>
      </w:r>
      <w:r w:rsidR="1073C3BD" w:rsidRPr="00D81A3E">
        <w:rPr>
          <w:rFonts w:asciiTheme="minorHAnsi" w:hAnsiTheme="minorHAnsi" w:cstheme="minorHAnsi"/>
          <w:color w:val="auto"/>
          <w:sz w:val="24"/>
          <w:szCs w:val="24"/>
        </w:rPr>
        <w:t xml:space="preserve">ontingency </w:t>
      </w:r>
      <w:r w:rsidR="677EB13C" w:rsidRPr="00D81A3E">
        <w:rPr>
          <w:rFonts w:asciiTheme="minorHAnsi" w:hAnsiTheme="minorHAnsi" w:cstheme="minorHAnsi"/>
          <w:color w:val="auto"/>
          <w:sz w:val="24"/>
          <w:szCs w:val="24"/>
        </w:rPr>
        <w:t>P</w:t>
      </w:r>
      <w:r w:rsidR="1073C3BD" w:rsidRPr="00D81A3E">
        <w:rPr>
          <w:rFonts w:asciiTheme="minorHAnsi" w:hAnsiTheme="minorHAnsi" w:cstheme="minorHAnsi"/>
          <w:color w:val="auto"/>
          <w:sz w:val="24"/>
          <w:szCs w:val="24"/>
        </w:rPr>
        <w:t xml:space="preserve">lan should be submitted </w:t>
      </w:r>
      <w:r w:rsidRPr="00D81A3E">
        <w:rPr>
          <w:rFonts w:asciiTheme="minorHAnsi" w:hAnsiTheme="minorHAnsi" w:cstheme="minorHAnsi"/>
          <w:color w:val="auto"/>
          <w:sz w:val="24"/>
          <w:szCs w:val="24"/>
        </w:rPr>
        <w:t>as an additional annex.</w:t>
      </w:r>
      <w:r w:rsidR="493E62AA" w:rsidRPr="00D81A3E">
        <w:rPr>
          <w:rFonts w:asciiTheme="minorHAnsi" w:hAnsiTheme="minorHAnsi" w:cstheme="minorHAnsi"/>
          <w:color w:val="auto"/>
          <w:sz w:val="24"/>
          <w:szCs w:val="24"/>
        </w:rPr>
        <w:t xml:space="preserve"> </w:t>
      </w:r>
      <w:r w:rsidR="4E1EBFDD" w:rsidRPr="00D81A3E">
        <w:rPr>
          <w:rFonts w:asciiTheme="minorHAnsi" w:hAnsiTheme="minorHAnsi" w:cstheme="minorHAnsi"/>
          <w:color w:val="auto"/>
          <w:sz w:val="24"/>
          <w:szCs w:val="24"/>
        </w:rPr>
        <w:t xml:space="preserve"> </w:t>
      </w:r>
      <w:r w:rsidR="4E1EBFDD" w:rsidRPr="00D81A3E">
        <w:rPr>
          <w:rFonts w:asciiTheme="minorHAnsi" w:eastAsia="Times New Roman" w:hAnsiTheme="minorHAnsi" w:cstheme="minorHAnsi"/>
          <w:color w:val="auto"/>
          <w:sz w:val="24"/>
          <w:szCs w:val="24"/>
        </w:rPr>
        <w:t xml:space="preserve">Applicants should demonstrate consideration of the risks identified in the submitted risk assessment and include specific alternative activities or locations as part of the </w:t>
      </w:r>
      <w:r w:rsidR="677EB13C" w:rsidRPr="00D81A3E">
        <w:rPr>
          <w:rFonts w:asciiTheme="minorHAnsi" w:eastAsia="Times New Roman" w:hAnsiTheme="minorHAnsi" w:cstheme="minorHAnsi"/>
          <w:color w:val="auto"/>
          <w:sz w:val="24"/>
          <w:szCs w:val="24"/>
        </w:rPr>
        <w:t>C</w:t>
      </w:r>
      <w:r w:rsidR="4E1EBFDD" w:rsidRPr="00D81A3E">
        <w:rPr>
          <w:rFonts w:asciiTheme="minorHAnsi" w:eastAsia="Times New Roman" w:hAnsiTheme="minorHAnsi" w:cstheme="minorHAnsi"/>
          <w:color w:val="auto"/>
          <w:sz w:val="24"/>
          <w:szCs w:val="24"/>
        </w:rPr>
        <w:t xml:space="preserve">ontingency </w:t>
      </w:r>
      <w:r w:rsidR="677EB13C" w:rsidRPr="00D81A3E">
        <w:rPr>
          <w:rFonts w:asciiTheme="minorHAnsi" w:eastAsia="Times New Roman" w:hAnsiTheme="minorHAnsi" w:cstheme="minorHAnsi"/>
          <w:color w:val="auto"/>
          <w:sz w:val="24"/>
          <w:szCs w:val="24"/>
        </w:rPr>
        <w:t>P</w:t>
      </w:r>
      <w:r w:rsidR="4E1EBFDD" w:rsidRPr="00D81A3E">
        <w:rPr>
          <w:rFonts w:asciiTheme="minorHAnsi" w:eastAsia="Times New Roman" w:hAnsiTheme="minorHAnsi" w:cstheme="minorHAnsi"/>
          <w:color w:val="auto"/>
          <w:sz w:val="24"/>
          <w:szCs w:val="24"/>
        </w:rPr>
        <w:t xml:space="preserve">lan.  </w:t>
      </w:r>
      <w:r w:rsidR="7537E465" w:rsidRPr="00D81A3E">
        <w:rPr>
          <w:rFonts w:asciiTheme="minorHAnsi" w:eastAsia="Times New Roman" w:hAnsiTheme="minorHAnsi" w:cstheme="minorHAnsi"/>
          <w:color w:val="auto"/>
          <w:sz w:val="24"/>
          <w:szCs w:val="24"/>
        </w:rPr>
        <w:t>Any proposed “plan” must comply with 2CFR200.433 – Contingency provisions.</w:t>
      </w:r>
      <w:r w:rsidR="2A7772C3" w:rsidRPr="00D81A3E">
        <w:rPr>
          <w:rFonts w:asciiTheme="minorHAnsi" w:eastAsia="Times New Roman" w:hAnsiTheme="minorHAnsi" w:cstheme="minorHAnsi"/>
          <w:color w:val="auto"/>
          <w:sz w:val="24"/>
          <w:szCs w:val="24"/>
        </w:rPr>
        <w:t xml:space="preserve"> </w:t>
      </w:r>
      <w:r w:rsidR="7537E465" w:rsidRPr="00D81A3E">
        <w:rPr>
          <w:rFonts w:asciiTheme="minorHAnsi" w:eastAsia="Times New Roman" w:hAnsiTheme="minorHAnsi" w:cstheme="minorHAnsi"/>
          <w:color w:val="auto"/>
          <w:sz w:val="24"/>
          <w:szCs w:val="24"/>
        </w:rPr>
        <w:t xml:space="preserve"> Plans must not include </w:t>
      </w:r>
      <w:proofErr w:type="spellStart"/>
      <w:r w:rsidR="7537E465" w:rsidRPr="00D81A3E">
        <w:rPr>
          <w:rFonts w:asciiTheme="minorHAnsi" w:eastAsia="Times New Roman" w:hAnsiTheme="minorHAnsi" w:cstheme="minorHAnsi"/>
          <w:color w:val="auto"/>
          <w:sz w:val="24"/>
          <w:szCs w:val="24"/>
        </w:rPr>
        <w:t>unallocable</w:t>
      </w:r>
      <w:proofErr w:type="spellEnd"/>
      <w:r w:rsidR="7537E465" w:rsidRPr="00D81A3E">
        <w:rPr>
          <w:rFonts w:asciiTheme="minorHAnsi" w:eastAsia="Times New Roman" w:hAnsiTheme="minorHAnsi" w:cstheme="minorHAnsi"/>
          <w:color w:val="auto"/>
          <w:sz w:val="24"/>
          <w:szCs w:val="24"/>
        </w:rPr>
        <w:t xml:space="preserve"> or unallowable </w:t>
      </w:r>
      <w:r w:rsidR="677EB13C" w:rsidRPr="00D81A3E">
        <w:rPr>
          <w:rFonts w:asciiTheme="minorHAnsi" w:eastAsia="Times New Roman" w:hAnsiTheme="minorHAnsi" w:cstheme="minorHAnsi"/>
          <w:color w:val="auto"/>
          <w:sz w:val="24"/>
          <w:szCs w:val="24"/>
        </w:rPr>
        <w:t>expenses and</w:t>
      </w:r>
      <w:r w:rsidR="7537E465" w:rsidRPr="00D81A3E">
        <w:rPr>
          <w:rFonts w:asciiTheme="minorHAnsi" w:eastAsia="Times New Roman" w:hAnsiTheme="minorHAnsi" w:cstheme="minorHAnsi"/>
          <w:color w:val="auto"/>
          <w:sz w:val="24"/>
          <w:szCs w:val="24"/>
        </w:rPr>
        <w:t xml:space="preserve"> must not result in a larger Total Award Value than the identified as the “competition ceiling</w:t>
      </w:r>
      <w:r w:rsidR="30B20F17" w:rsidRPr="00D81A3E">
        <w:rPr>
          <w:rFonts w:asciiTheme="minorHAnsi" w:eastAsia="Times New Roman" w:hAnsiTheme="minorHAnsi" w:cstheme="minorHAnsi"/>
          <w:color w:val="auto"/>
          <w:sz w:val="24"/>
          <w:szCs w:val="24"/>
        </w:rPr>
        <w:t>.”</w:t>
      </w:r>
      <w:r w:rsidR="7537E465" w:rsidRPr="00D81A3E">
        <w:rPr>
          <w:rFonts w:asciiTheme="minorHAnsi" w:eastAsia="Times New Roman" w:hAnsiTheme="minorHAnsi" w:cstheme="minorHAnsi"/>
          <w:color w:val="auto"/>
          <w:sz w:val="24"/>
          <w:szCs w:val="24"/>
        </w:rPr>
        <w:t xml:space="preserve">  DRL requires prior approval by the Grants Officer of the “plan” before any activities can take place, or costs can be incurred against the “plan</w:t>
      </w:r>
      <w:r w:rsidR="30B20F17" w:rsidRPr="00D81A3E">
        <w:rPr>
          <w:rFonts w:asciiTheme="minorHAnsi" w:eastAsia="Times New Roman" w:hAnsiTheme="minorHAnsi" w:cstheme="minorHAnsi"/>
          <w:color w:val="auto"/>
          <w:sz w:val="24"/>
          <w:szCs w:val="24"/>
        </w:rPr>
        <w:t>.”</w:t>
      </w:r>
    </w:p>
    <w:p w14:paraId="776498FE" w14:textId="77777777" w:rsidR="006448FC" w:rsidRPr="00D81A3E" w:rsidRDefault="006448FC" w:rsidP="00141D59">
      <w:pPr>
        <w:pStyle w:val="ListParagraph"/>
        <w:spacing w:after="0" w:line="240" w:lineRule="auto"/>
        <w:rPr>
          <w:rFonts w:asciiTheme="minorHAnsi" w:hAnsiTheme="minorHAnsi" w:cstheme="minorHAnsi"/>
          <w:sz w:val="24"/>
          <w:szCs w:val="24"/>
        </w:rPr>
      </w:pPr>
    </w:p>
    <w:p w14:paraId="694E3D02" w14:textId="04BE9CF7" w:rsidR="006448FC" w:rsidRPr="00D81A3E" w:rsidRDefault="0CCDC047" w:rsidP="00141D59">
      <w:pPr>
        <w:pStyle w:val="ListParagraph"/>
        <w:numPr>
          <w:ilvl w:val="0"/>
          <w:numId w:val="17"/>
        </w:numPr>
        <w:spacing w:after="0" w:line="240" w:lineRule="auto"/>
        <w:rPr>
          <w:rFonts w:asciiTheme="minorHAnsi" w:eastAsia="Times New Roman" w:hAnsiTheme="minorHAnsi" w:cstheme="minorHAnsi"/>
          <w:sz w:val="24"/>
          <w:szCs w:val="24"/>
        </w:rPr>
      </w:pPr>
      <w:r w:rsidRPr="00D81A3E">
        <w:rPr>
          <w:rFonts w:asciiTheme="minorHAnsi" w:hAnsiTheme="minorHAnsi" w:cstheme="minorHAnsi"/>
          <w:b/>
          <w:bCs/>
          <w:sz w:val="24"/>
          <w:szCs w:val="24"/>
        </w:rPr>
        <w:t>Psychosocial Assistance</w:t>
      </w:r>
      <w:r w:rsidR="4D0E7E6D" w:rsidRPr="00D81A3E">
        <w:rPr>
          <w:rFonts w:asciiTheme="minorHAnsi" w:hAnsiTheme="minorHAnsi" w:cstheme="minorHAnsi"/>
          <w:b/>
          <w:bCs/>
          <w:sz w:val="24"/>
          <w:szCs w:val="24"/>
        </w:rPr>
        <w:t xml:space="preserve"> </w:t>
      </w:r>
      <w:r w:rsidR="4D0E7E6D" w:rsidRPr="00D81A3E">
        <w:rPr>
          <w:rFonts w:asciiTheme="minorHAnsi" w:hAnsiTheme="minorHAnsi" w:cstheme="minorHAnsi"/>
          <w:sz w:val="24"/>
          <w:szCs w:val="24"/>
        </w:rPr>
        <w:t xml:space="preserve">(to be </w:t>
      </w:r>
      <w:r w:rsidR="4D0E7E6D" w:rsidRPr="00D81A3E">
        <w:rPr>
          <w:rFonts w:asciiTheme="minorHAnsi" w:hAnsiTheme="minorHAnsi" w:cstheme="minorHAnsi"/>
          <w:color w:val="auto"/>
          <w:sz w:val="24"/>
          <w:szCs w:val="24"/>
        </w:rPr>
        <w:t>incorporated into the ten (10) pages allowed for “Proposal Narrative,” and into “Budget” and “Budget Narrative”)</w:t>
      </w:r>
      <w:r w:rsidR="1073C3BD" w:rsidRPr="00D81A3E">
        <w:rPr>
          <w:rFonts w:asciiTheme="minorHAnsi" w:hAnsiTheme="minorHAnsi" w:cstheme="minorHAnsi"/>
          <w:sz w:val="24"/>
          <w:szCs w:val="24"/>
        </w:rPr>
        <w:t>.</w:t>
      </w:r>
      <w:r w:rsidR="1073C3BD" w:rsidRPr="00D81A3E">
        <w:rPr>
          <w:rFonts w:asciiTheme="minorHAnsi" w:hAnsiTheme="minorHAnsi" w:cstheme="minorHAnsi"/>
          <w:b/>
          <w:bCs/>
          <w:sz w:val="24"/>
          <w:szCs w:val="24"/>
        </w:rPr>
        <w:t xml:space="preserve"> </w:t>
      </w:r>
      <w:r w:rsidRPr="00D81A3E">
        <w:rPr>
          <w:rFonts w:asciiTheme="minorHAnsi" w:hAnsiTheme="minorHAnsi" w:cstheme="minorHAnsi"/>
          <w:sz w:val="24"/>
          <w:szCs w:val="24"/>
        </w:rPr>
        <w:t xml:space="preserve"> </w:t>
      </w:r>
      <w:r w:rsidR="147B753D" w:rsidRPr="00D81A3E">
        <w:rPr>
          <w:rFonts w:asciiTheme="minorHAnsi" w:hAnsiTheme="minorHAnsi" w:cstheme="minorHAnsi"/>
          <w:sz w:val="24"/>
          <w:szCs w:val="24"/>
        </w:rPr>
        <w:t>A section in the proposal</w:t>
      </w:r>
      <w:r w:rsidR="1073C3BD" w:rsidRPr="00D81A3E">
        <w:rPr>
          <w:rFonts w:asciiTheme="minorHAnsi" w:hAnsiTheme="minorHAnsi" w:cstheme="minorHAnsi"/>
          <w:sz w:val="24"/>
          <w:szCs w:val="24"/>
        </w:rPr>
        <w:t>,</w:t>
      </w:r>
      <w:r w:rsidR="05DA27F8" w:rsidRPr="00D81A3E">
        <w:rPr>
          <w:rFonts w:asciiTheme="minorHAnsi" w:hAnsiTheme="minorHAnsi" w:cstheme="minorHAnsi"/>
          <w:sz w:val="24"/>
          <w:szCs w:val="24"/>
        </w:rPr>
        <w:t xml:space="preserve"> </w:t>
      </w:r>
      <w:r w:rsidR="147B753D" w:rsidRPr="00D81A3E">
        <w:rPr>
          <w:rFonts w:asciiTheme="minorHAnsi" w:hAnsiTheme="minorHAnsi" w:cstheme="minorHAnsi"/>
          <w:sz w:val="24"/>
          <w:szCs w:val="24"/>
        </w:rPr>
        <w:t>budget</w:t>
      </w:r>
      <w:r w:rsidR="1073C3BD" w:rsidRPr="00D81A3E">
        <w:rPr>
          <w:rFonts w:asciiTheme="minorHAnsi" w:hAnsiTheme="minorHAnsi" w:cstheme="minorHAnsi"/>
          <w:sz w:val="24"/>
          <w:szCs w:val="24"/>
        </w:rPr>
        <w:t>, and budget narrative</w:t>
      </w:r>
      <w:r w:rsidR="147B753D" w:rsidRPr="00D81A3E">
        <w:rPr>
          <w:rFonts w:asciiTheme="minorHAnsi" w:hAnsiTheme="minorHAnsi" w:cstheme="minorHAnsi"/>
          <w:sz w:val="24"/>
          <w:szCs w:val="24"/>
        </w:rPr>
        <w:t xml:space="preserve"> to reflect appropriate resources and support for the psychosocial health of staff (i.e., activities can range from access to educational materials and training opportunities to counseling services to other </w:t>
      </w:r>
      <w:r w:rsidR="677EB13C" w:rsidRPr="00D81A3E">
        <w:rPr>
          <w:rFonts w:asciiTheme="minorHAnsi" w:hAnsiTheme="minorHAnsi" w:cstheme="minorHAnsi"/>
          <w:sz w:val="24"/>
          <w:szCs w:val="24"/>
        </w:rPr>
        <w:t>contextually relevant</w:t>
      </w:r>
      <w:r w:rsidR="147B753D" w:rsidRPr="00D81A3E">
        <w:rPr>
          <w:rFonts w:asciiTheme="minorHAnsi" w:hAnsiTheme="minorHAnsi" w:cstheme="minorHAnsi"/>
          <w:sz w:val="24"/>
          <w:szCs w:val="24"/>
        </w:rPr>
        <w:t xml:space="preserve"> </w:t>
      </w:r>
      <w:r w:rsidR="147B753D" w:rsidRPr="00D81A3E">
        <w:rPr>
          <w:rFonts w:asciiTheme="minorHAnsi" w:hAnsiTheme="minorHAnsi" w:cstheme="minorHAnsi"/>
          <w:color w:val="auto"/>
          <w:sz w:val="24"/>
          <w:szCs w:val="24"/>
        </w:rPr>
        <w:t xml:space="preserve">support). </w:t>
      </w:r>
      <w:r w:rsidR="1073C3BD" w:rsidRPr="00D81A3E">
        <w:rPr>
          <w:rFonts w:asciiTheme="minorHAnsi" w:hAnsiTheme="minorHAnsi" w:cstheme="minorHAnsi"/>
          <w:color w:val="auto"/>
          <w:sz w:val="24"/>
          <w:szCs w:val="24"/>
        </w:rPr>
        <w:t xml:space="preserve"> </w:t>
      </w:r>
    </w:p>
    <w:p w14:paraId="5CC3FD22" w14:textId="39BF8886" w:rsidR="006448FC" w:rsidRPr="00D81A3E" w:rsidRDefault="147B753D" w:rsidP="00D81A3E">
      <w:pPr>
        <w:pStyle w:val="ListParagraph"/>
        <w:numPr>
          <w:ilvl w:val="1"/>
          <w:numId w:val="19"/>
        </w:numPr>
        <w:spacing w:after="0" w:line="240" w:lineRule="auto"/>
        <w:rPr>
          <w:rFonts w:asciiTheme="minorHAnsi" w:eastAsia="Times New Roman" w:hAnsiTheme="minorHAnsi" w:cstheme="minorHAnsi"/>
          <w:sz w:val="24"/>
          <w:szCs w:val="24"/>
        </w:rPr>
      </w:pPr>
      <w:r w:rsidRPr="00D81A3E">
        <w:rPr>
          <w:rFonts w:asciiTheme="minorHAnsi" w:eastAsia="Times New Roman" w:hAnsiTheme="minorHAnsi" w:cstheme="minorHAnsi"/>
          <w:sz w:val="24"/>
          <w:szCs w:val="24"/>
        </w:rPr>
        <w:t xml:space="preserve">References: </w:t>
      </w:r>
      <w:r w:rsidR="1073C3BD" w:rsidRPr="00D81A3E">
        <w:rPr>
          <w:rFonts w:asciiTheme="minorHAnsi" w:eastAsia="Times New Roman" w:hAnsiTheme="minorHAnsi" w:cstheme="minorHAnsi"/>
          <w:sz w:val="24"/>
          <w:szCs w:val="24"/>
        </w:rPr>
        <w:t xml:space="preserve"> </w:t>
      </w:r>
      <w:r w:rsidRPr="00D81A3E">
        <w:rPr>
          <w:rFonts w:asciiTheme="minorHAnsi" w:hAnsiTheme="minorHAnsi" w:cstheme="minorHAnsi"/>
          <w:sz w:val="24"/>
          <w:szCs w:val="24"/>
        </w:rPr>
        <w:t>For reference to international guidance, please see the following: Core Humanitarian Standard Commitment 8.9 (</w:t>
      </w:r>
      <w:hyperlink r:id="rId12">
        <w:r w:rsidR="30B20F17" w:rsidRPr="00D81A3E">
          <w:rPr>
            <w:rStyle w:val="Hyperlink"/>
            <w:rFonts w:asciiTheme="minorHAnsi" w:hAnsiTheme="minorHAnsi" w:cstheme="minorHAnsi"/>
            <w:sz w:val="24"/>
            <w:szCs w:val="24"/>
          </w:rPr>
          <w:t>https://corehumanitarianstandard.org/files/files/CHS-Guidance-Notes-and-Indicators.pdf</w:t>
        </w:r>
      </w:hyperlink>
      <w:r w:rsidRPr="00D81A3E">
        <w:rPr>
          <w:rFonts w:asciiTheme="minorHAnsi" w:hAnsiTheme="minorHAnsi" w:cstheme="minorHAnsi"/>
          <w:sz w:val="24"/>
          <w:szCs w:val="24"/>
        </w:rPr>
        <w:t>); and IASC Guidelines on Mental Health and Psycho</w:t>
      </w:r>
      <w:r w:rsidR="7E4B4928" w:rsidRPr="00D81A3E">
        <w:rPr>
          <w:rFonts w:asciiTheme="minorHAnsi" w:hAnsiTheme="minorHAnsi" w:cstheme="minorHAnsi"/>
          <w:sz w:val="24"/>
          <w:szCs w:val="24"/>
        </w:rPr>
        <w:t>social Support in Emergency Settings</w:t>
      </w:r>
      <w:r w:rsidRPr="00D81A3E">
        <w:rPr>
          <w:rFonts w:asciiTheme="minorHAnsi" w:hAnsiTheme="minorHAnsi" w:cstheme="minorHAnsi"/>
          <w:sz w:val="24"/>
          <w:szCs w:val="24"/>
        </w:rPr>
        <w:t xml:space="preserve"> Action Sheet 4.4 (</w:t>
      </w:r>
      <w:hyperlink r:id="rId13">
        <w:r w:rsidR="30B20F17" w:rsidRPr="00D81A3E">
          <w:rPr>
            <w:rStyle w:val="Hyperlink"/>
            <w:rFonts w:asciiTheme="minorHAnsi" w:hAnsiTheme="minorHAnsi" w:cstheme="minorHAnsi"/>
            <w:sz w:val="24"/>
            <w:szCs w:val="24"/>
          </w:rPr>
          <w:t>http://www.who.int/mental_health/emergencies/guidelines_iasc_mental_health_psychosocial_june_2007.pdf</w:t>
        </w:r>
      </w:hyperlink>
      <w:r w:rsidR="30B20F17" w:rsidRPr="00D81A3E">
        <w:rPr>
          <w:rFonts w:asciiTheme="minorHAnsi" w:hAnsiTheme="minorHAnsi" w:cstheme="minorHAnsi"/>
          <w:sz w:val="24"/>
          <w:szCs w:val="24"/>
        </w:rPr>
        <w:t>)</w:t>
      </w:r>
      <w:r w:rsidRPr="00D81A3E">
        <w:rPr>
          <w:rFonts w:asciiTheme="minorHAnsi" w:hAnsiTheme="minorHAnsi" w:cstheme="minorHAnsi"/>
          <w:sz w:val="24"/>
          <w:szCs w:val="24"/>
        </w:rPr>
        <w:t>.</w:t>
      </w:r>
      <w:r w:rsidR="0090391C" w:rsidRPr="00D81A3E">
        <w:rPr>
          <w:rFonts w:asciiTheme="minorHAnsi" w:hAnsiTheme="minorHAnsi" w:cstheme="minorHAnsi"/>
          <w:sz w:val="24"/>
          <w:szCs w:val="24"/>
        </w:rPr>
        <w:br/>
      </w:r>
    </w:p>
    <w:p w14:paraId="65D2DAE4" w14:textId="32DBD2EB" w:rsidR="00C91895" w:rsidRDefault="00F73C6B" w:rsidP="00F73C6B">
      <w:pPr>
        <w:spacing w:after="0" w:line="240" w:lineRule="auto"/>
        <w:rPr>
          <w:rFonts w:asciiTheme="minorHAnsi" w:eastAsia="Times New Roman" w:hAnsiTheme="minorHAnsi" w:cstheme="minorHAnsi"/>
          <w:b/>
          <w:sz w:val="24"/>
          <w:szCs w:val="24"/>
        </w:rPr>
      </w:pPr>
      <w:r w:rsidRPr="00D81A3E">
        <w:rPr>
          <w:rFonts w:asciiTheme="minorHAnsi" w:eastAsia="Times New Roman" w:hAnsiTheme="minorHAnsi" w:cstheme="minorHAnsi"/>
          <w:b/>
          <w:sz w:val="24"/>
          <w:szCs w:val="24"/>
        </w:rPr>
        <w:t>Applications that do not include the elements listed a</w:t>
      </w:r>
      <w:r w:rsidRPr="00AD1D9D">
        <w:rPr>
          <w:rFonts w:asciiTheme="minorHAnsi" w:eastAsia="Times New Roman" w:hAnsiTheme="minorHAnsi" w:cstheme="minorHAnsi"/>
          <w:b/>
          <w:sz w:val="24"/>
          <w:szCs w:val="24"/>
        </w:rPr>
        <w:t xml:space="preserve">bove will be deemed technically ineligible.  </w:t>
      </w:r>
      <w:r w:rsidR="00C91895" w:rsidRPr="00AD1D9D">
        <w:rPr>
          <w:rFonts w:asciiTheme="minorHAnsi" w:eastAsia="Times New Roman" w:hAnsiTheme="minorHAnsi" w:cstheme="minorHAnsi"/>
          <w:b/>
          <w:sz w:val="24"/>
          <w:szCs w:val="24"/>
        </w:rPr>
        <w:t xml:space="preserve">  </w:t>
      </w:r>
    </w:p>
    <w:p w14:paraId="5D4486C2" w14:textId="77777777" w:rsidR="00F73C6B" w:rsidRPr="00AD1D9D" w:rsidRDefault="00F73C6B" w:rsidP="00F73C6B">
      <w:pPr>
        <w:spacing w:after="0" w:line="240" w:lineRule="auto"/>
        <w:rPr>
          <w:rFonts w:asciiTheme="minorHAnsi" w:eastAsia="Times New Roman" w:hAnsiTheme="minorHAnsi" w:cstheme="minorHAnsi"/>
          <w:b/>
          <w:sz w:val="24"/>
          <w:szCs w:val="24"/>
        </w:rPr>
      </w:pPr>
    </w:p>
    <w:p w14:paraId="652438FD" w14:textId="77777777" w:rsidR="00290D8C" w:rsidRPr="00AD1D9D" w:rsidRDefault="002607E8" w:rsidP="00F73C6B">
      <w:pPr>
        <w:spacing w:after="0" w:line="240" w:lineRule="auto"/>
        <w:rPr>
          <w:rFonts w:asciiTheme="minorHAnsi" w:eastAsia="Times New Roman" w:hAnsiTheme="minorHAnsi" w:cstheme="minorHAnsi"/>
          <w:b/>
          <w:i/>
          <w:sz w:val="24"/>
          <w:szCs w:val="24"/>
        </w:rPr>
      </w:pPr>
      <w:r w:rsidRPr="00AD1D9D">
        <w:rPr>
          <w:rFonts w:asciiTheme="minorHAnsi" w:eastAsia="Times New Roman" w:hAnsiTheme="minorHAnsi" w:cstheme="minorHAnsi"/>
          <w:b/>
          <w:i/>
          <w:sz w:val="24"/>
          <w:szCs w:val="24"/>
        </w:rPr>
        <w:t>D.2.2 Additional Application Documents</w:t>
      </w:r>
    </w:p>
    <w:p w14:paraId="39AB2BC9" w14:textId="77777777" w:rsidR="00863457" w:rsidRPr="00AD1D9D" w:rsidRDefault="00863457" w:rsidP="00F73C6B">
      <w:pPr>
        <w:spacing w:after="0" w:line="240" w:lineRule="auto"/>
        <w:rPr>
          <w:rFonts w:asciiTheme="minorHAnsi" w:hAnsiTheme="minorHAnsi" w:cstheme="minorHAnsi"/>
          <w:sz w:val="24"/>
          <w:szCs w:val="24"/>
        </w:rPr>
      </w:pPr>
    </w:p>
    <w:p w14:paraId="76BB8ABE" w14:textId="77777777" w:rsidR="00EE4C8B" w:rsidRPr="00D81A3E" w:rsidRDefault="00EE4C8B" w:rsidP="00F73C6B">
      <w:pPr>
        <w:pStyle w:val="No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Strong applications will also contain the following</w:t>
      </w:r>
      <w:r w:rsidRPr="00D81A3E">
        <w:rPr>
          <w:rFonts w:asciiTheme="minorHAnsi" w:eastAsia="Times New Roman" w:hAnsiTheme="minorHAnsi" w:cstheme="minorHAnsi"/>
          <w:color w:val="auto"/>
          <w:sz w:val="24"/>
          <w:szCs w:val="24"/>
        </w:rPr>
        <w:t xml:space="preserve">: </w:t>
      </w:r>
    </w:p>
    <w:p w14:paraId="13C69B3B" w14:textId="77777777" w:rsidR="00241E09" w:rsidRPr="00D81A3E" w:rsidRDefault="00241E09" w:rsidP="00EE4C8B">
      <w:pPr>
        <w:pStyle w:val="NoSpacing"/>
        <w:rPr>
          <w:rFonts w:asciiTheme="minorHAnsi" w:eastAsia="Times New Roman" w:hAnsiTheme="minorHAnsi" w:cstheme="minorHAnsi"/>
          <w:color w:val="auto"/>
          <w:sz w:val="24"/>
          <w:szCs w:val="24"/>
        </w:rPr>
      </w:pPr>
    </w:p>
    <w:p w14:paraId="3CD2D47E" w14:textId="18C72289" w:rsidR="00D81A3E" w:rsidRPr="00D81A3E" w:rsidRDefault="00D81A3E" w:rsidP="00D81A3E">
      <w:pPr>
        <w:pStyle w:val="ListParagraph"/>
        <w:numPr>
          <w:ilvl w:val="0"/>
          <w:numId w:val="13"/>
        </w:numPr>
        <w:spacing w:after="0" w:line="240" w:lineRule="auto"/>
        <w:rPr>
          <w:rFonts w:asciiTheme="minorHAnsi" w:eastAsia="Times New Roman" w:hAnsiTheme="minorHAnsi" w:cstheme="minorHAnsi"/>
          <w:color w:val="auto"/>
          <w:sz w:val="24"/>
          <w:szCs w:val="24"/>
        </w:rPr>
      </w:pPr>
      <w:r w:rsidRPr="00D81A3E">
        <w:rPr>
          <w:rFonts w:asciiTheme="minorHAnsi" w:hAnsiTheme="minorHAnsi" w:cstheme="minorHAnsi"/>
          <w:b/>
          <w:bCs/>
          <w:sz w:val="24"/>
          <w:szCs w:val="24"/>
        </w:rPr>
        <w:t xml:space="preserve">Lessons Learned </w:t>
      </w:r>
      <w:r w:rsidRPr="00D81A3E">
        <w:rPr>
          <w:rFonts w:asciiTheme="minorHAnsi" w:eastAsia="Times New Roman" w:hAnsiTheme="minorHAnsi" w:cstheme="minorHAnsi"/>
          <w:sz w:val="24"/>
          <w:szCs w:val="24"/>
        </w:rPr>
        <w:t>(not to exceed one (1) page, preferably as a Word Document)</w:t>
      </w:r>
      <w:r w:rsidRPr="00D81A3E">
        <w:rPr>
          <w:rFonts w:asciiTheme="minorHAnsi" w:hAnsiTheme="minorHAnsi" w:cstheme="minorHAnsi"/>
          <w:sz w:val="24"/>
          <w:szCs w:val="24"/>
        </w:rPr>
        <w:t xml:space="preserve"> from past programs in Ethiopia and/or support free expression that demonstrate how the implementer has safely operated and responded to programmatic challenges, learning from both successes and failures, in the operating environment.  </w:t>
      </w:r>
      <w:r w:rsidRPr="00D81A3E">
        <w:rPr>
          <w:rFonts w:asciiTheme="minorHAnsi" w:hAnsiTheme="minorHAnsi" w:cstheme="minorHAnsi"/>
          <w:color w:val="auto"/>
          <w:sz w:val="24"/>
          <w:szCs w:val="24"/>
        </w:rPr>
        <w:t xml:space="preserve">To be incorporated into the ten (10) pages allowed for “Proposal Narrative.”  </w:t>
      </w:r>
    </w:p>
    <w:p w14:paraId="453DD1D1" w14:textId="1E2E6C2B" w:rsidR="00E03771" w:rsidRPr="00AD1D9D" w:rsidRDefault="00EE4C8B" w:rsidP="00E03771">
      <w:pPr>
        <w:pStyle w:val="ListParagraph"/>
        <w:numPr>
          <w:ilvl w:val="0"/>
          <w:numId w:val="13"/>
        </w:numPr>
        <w:spacing w:after="0" w:line="240" w:lineRule="auto"/>
        <w:rPr>
          <w:rFonts w:asciiTheme="minorHAnsi" w:eastAsia="Times New Roman" w:hAnsiTheme="minorHAnsi" w:cstheme="minorHAnsi"/>
          <w:color w:val="auto"/>
          <w:sz w:val="24"/>
          <w:szCs w:val="24"/>
        </w:rPr>
      </w:pPr>
      <w:r w:rsidRPr="00D81A3E">
        <w:rPr>
          <w:rFonts w:asciiTheme="minorHAnsi" w:hAnsiTheme="minorHAnsi" w:cstheme="minorHAnsi"/>
          <w:b/>
          <w:bCs/>
          <w:sz w:val="24"/>
          <w:szCs w:val="24"/>
        </w:rPr>
        <w:t>Individual Letters of Support and</w:t>
      </w:r>
      <w:r w:rsidR="00241E09" w:rsidRPr="00D81A3E">
        <w:rPr>
          <w:rFonts w:asciiTheme="minorHAnsi" w:hAnsiTheme="minorHAnsi" w:cstheme="minorHAnsi"/>
          <w:b/>
          <w:bCs/>
          <w:sz w:val="24"/>
          <w:szCs w:val="24"/>
        </w:rPr>
        <w:t>/or</w:t>
      </w:r>
      <w:r w:rsidRPr="00D81A3E">
        <w:rPr>
          <w:rFonts w:asciiTheme="minorHAnsi" w:hAnsiTheme="minorHAnsi" w:cstheme="minorHAnsi"/>
          <w:b/>
          <w:bCs/>
          <w:sz w:val="24"/>
          <w:szCs w:val="24"/>
        </w:rPr>
        <w:t xml:space="preserve"> Memorandum of Understanding</w:t>
      </w:r>
      <w:r w:rsidR="003A02AF" w:rsidRPr="00AD1D9D">
        <w:rPr>
          <w:rFonts w:asciiTheme="minorHAnsi" w:hAnsiTheme="minorHAnsi" w:cstheme="minorHAnsi"/>
          <w:sz w:val="24"/>
          <w:szCs w:val="24"/>
        </w:rPr>
        <w:t>.</w:t>
      </w:r>
      <w:r w:rsidRPr="00AD1D9D">
        <w:rPr>
          <w:rFonts w:asciiTheme="minorHAnsi" w:hAnsiTheme="minorHAnsi" w:cstheme="minorHAnsi"/>
          <w:sz w:val="24"/>
          <w:szCs w:val="24"/>
        </w:rPr>
        <w:t xml:space="preserve"> </w:t>
      </w:r>
      <w:r w:rsidR="000B5C07" w:rsidRPr="00AD1D9D">
        <w:rPr>
          <w:rFonts w:asciiTheme="minorHAnsi" w:hAnsiTheme="minorHAnsi" w:cstheme="minorHAnsi"/>
          <w:sz w:val="24"/>
          <w:szCs w:val="24"/>
        </w:rPr>
        <w:t xml:space="preserve"> </w:t>
      </w:r>
      <w:r w:rsidRPr="00AD1D9D">
        <w:rPr>
          <w:rFonts w:asciiTheme="minorHAnsi" w:hAnsiTheme="minorHAnsi" w:cstheme="minorHAnsi"/>
          <w:sz w:val="24"/>
          <w:szCs w:val="24"/>
        </w:rPr>
        <w:t>Letters</w:t>
      </w:r>
      <w:r w:rsidRPr="00AD1D9D">
        <w:rPr>
          <w:rFonts w:asciiTheme="minorHAnsi" w:eastAsia="Times New Roman" w:hAnsiTheme="minorHAnsi" w:cstheme="minorHAnsi"/>
          <w:sz w:val="24"/>
          <w:szCs w:val="24"/>
        </w:rPr>
        <w:t xml:space="preserve"> of support and MOUs must be specific to the project implementation (</w:t>
      </w:r>
      <w:r w:rsidR="00F73C6B" w:rsidRPr="00AD1D9D">
        <w:rPr>
          <w:rFonts w:asciiTheme="minorHAnsi" w:eastAsia="Times New Roman" w:hAnsiTheme="minorHAnsi" w:cstheme="minorHAnsi"/>
          <w:sz w:val="24"/>
          <w:szCs w:val="24"/>
        </w:rPr>
        <w:t>e.g.,</w:t>
      </w:r>
      <w:r w:rsidRPr="00AD1D9D">
        <w:rPr>
          <w:rFonts w:asciiTheme="minorHAnsi" w:eastAsia="Times New Roman" w:hAnsiTheme="minorHAnsi" w:cstheme="minorHAnsi"/>
          <w:sz w:val="24"/>
          <w:szCs w:val="24"/>
        </w:rPr>
        <w:t xml:space="preserve"> from proposed partners or sub-award recipients) and will not count towards the page limit</w:t>
      </w:r>
      <w:r w:rsidRPr="00AD1D9D">
        <w:rPr>
          <w:rFonts w:asciiTheme="minorHAnsi" w:eastAsia="Times New Roman" w:hAnsiTheme="minorHAnsi" w:cstheme="minorHAnsi"/>
          <w:color w:val="auto"/>
          <w:sz w:val="24"/>
          <w:szCs w:val="24"/>
        </w:rPr>
        <w:t>.</w:t>
      </w:r>
    </w:p>
    <w:p w14:paraId="6FA71F48" w14:textId="77777777" w:rsidR="00EE4C8B" w:rsidRPr="00AD1D9D" w:rsidRDefault="00EE4C8B" w:rsidP="00EE4C8B">
      <w:pPr>
        <w:spacing w:after="0" w:line="240" w:lineRule="auto"/>
        <w:rPr>
          <w:rFonts w:asciiTheme="minorHAnsi" w:hAnsiTheme="minorHAnsi" w:cstheme="minorHAnsi"/>
          <w:sz w:val="24"/>
          <w:szCs w:val="24"/>
        </w:rPr>
      </w:pPr>
    </w:p>
    <w:p w14:paraId="7967FD9F" w14:textId="36B758F0"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i/>
          <w:iCs/>
          <w:sz w:val="24"/>
          <w:szCs w:val="24"/>
        </w:rPr>
        <w:t>Please refer to the Proposal Submission Instructions</w:t>
      </w:r>
      <w:r w:rsidR="2F9A9E8D" w:rsidRPr="00AD1D9D">
        <w:rPr>
          <w:rFonts w:asciiTheme="minorHAnsi" w:eastAsia="Times New Roman" w:hAnsiTheme="minorHAnsi" w:cstheme="minorHAnsi"/>
          <w:b/>
          <w:bCs/>
          <w:i/>
          <w:iCs/>
          <w:sz w:val="24"/>
          <w:szCs w:val="24"/>
        </w:rPr>
        <w:t xml:space="preserve"> (PSI)</w:t>
      </w:r>
      <w:r w:rsidR="58E9E38C" w:rsidRPr="00AD1D9D">
        <w:rPr>
          <w:rFonts w:asciiTheme="minorHAnsi" w:eastAsia="Times New Roman" w:hAnsiTheme="minorHAnsi" w:cstheme="minorHAnsi"/>
          <w:b/>
          <w:bCs/>
          <w:i/>
          <w:iCs/>
          <w:sz w:val="24"/>
          <w:szCs w:val="24"/>
        </w:rPr>
        <w:t xml:space="preserve">, updated </w:t>
      </w:r>
      <w:r w:rsidR="00C166EB" w:rsidRPr="00AD1D9D">
        <w:rPr>
          <w:rFonts w:asciiTheme="minorHAnsi" w:eastAsia="Times New Roman" w:hAnsiTheme="minorHAnsi" w:cstheme="minorHAnsi"/>
          <w:b/>
          <w:bCs/>
          <w:i/>
          <w:iCs/>
          <w:sz w:val="24"/>
          <w:szCs w:val="24"/>
        </w:rPr>
        <w:t>December</w:t>
      </w:r>
      <w:r w:rsidR="0314BBD5" w:rsidRPr="00AD1D9D">
        <w:rPr>
          <w:rFonts w:asciiTheme="minorHAnsi" w:eastAsia="Times New Roman" w:hAnsiTheme="minorHAnsi" w:cstheme="minorHAnsi"/>
          <w:b/>
          <w:bCs/>
          <w:i/>
          <w:iCs/>
          <w:sz w:val="24"/>
          <w:szCs w:val="24"/>
        </w:rPr>
        <w:t xml:space="preserve"> 202</w:t>
      </w:r>
      <w:r w:rsidR="00F73C6B">
        <w:rPr>
          <w:rFonts w:asciiTheme="minorHAnsi" w:eastAsia="Times New Roman" w:hAnsiTheme="minorHAnsi" w:cstheme="minorHAnsi"/>
          <w:b/>
          <w:bCs/>
          <w:i/>
          <w:iCs/>
          <w:sz w:val="24"/>
          <w:szCs w:val="24"/>
        </w:rPr>
        <w:t>3</w:t>
      </w:r>
      <w:r w:rsidR="58E9E38C" w:rsidRPr="00AD1D9D">
        <w:rPr>
          <w:rFonts w:asciiTheme="minorHAnsi" w:eastAsia="Times New Roman" w:hAnsiTheme="minorHAnsi" w:cstheme="minorHAnsi"/>
          <w:b/>
          <w:bCs/>
          <w:i/>
          <w:iCs/>
          <w:sz w:val="24"/>
          <w:szCs w:val="24"/>
        </w:rPr>
        <w:t>,</w:t>
      </w:r>
      <w:r w:rsidRPr="00AD1D9D">
        <w:rPr>
          <w:rFonts w:asciiTheme="minorHAnsi" w:eastAsia="Times New Roman" w:hAnsiTheme="minorHAnsi" w:cstheme="minorHAnsi"/>
          <w:b/>
          <w:bCs/>
          <w:i/>
          <w:iCs/>
          <w:sz w:val="24"/>
          <w:szCs w:val="24"/>
        </w:rPr>
        <w:t xml:space="preserve"> on DRL’s </w:t>
      </w:r>
      <w:r w:rsidR="526E4A44" w:rsidRPr="00AD1D9D">
        <w:rPr>
          <w:rFonts w:asciiTheme="minorHAnsi" w:eastAsia="Times New Roman" w:hAnsiTheme="minorHAnsi" w:cstheme="minorHAnsi"/>
          <w:b/>
          <w:bCs/>
          <w:i/>
          <w:iCs/>
          <w:sz w:val="24"/>
          <w:szCs w:val="24"/>
        </w:rPr>
        <w:t>website</w:t>
      </w:r>
      <w:r w:rsidRPr="00AD1D9D">
        <w:rPr>
          <w:rFonts w:asciiTheme="minorHAnsi" w:eastAsia="Times New Roman" w:hAnsiTheme="minorHAnsi" w:cstheme="minorHAnsi"/>
          <w:b/>
          <w:bCs/>
          <w:i/>
          <w:iCs/>
          <w:sz w:val="24"/>
          <w:szCs w:val="24"/>
        </w:rPr>
        <w:t xml:space="preserve"> for </w:t>
      </w:r>
      <w:r w:rsidR="1D06C1CE" w:rsidRPr="00AD1D9D">
        <w:rPr>
          <w:rFonts w:asciiTheme="minorHAnsi" w:eastAsia="Times New Roman" w:hAnsiTheme="minorHAnsi" w:cstheme="minorHAnsi"/>
          <w:b/>
          <w:bCs/>
          <w:i/>
          <w:iCs/>
          <w:sz w:val="24"/>
          <w:szCs w:val="24"/>
        </w:rPr>
        <w:t xml:space="preserve">detailed </w:t>
      </w:r>
      <w:r w:rsidRPr="00AD1D9D">
        <w:rPr>
          <w:rFonts w:asciiTheme="minorHAnsi" w:eastAsia="Times New Roman" w:hAnsiTheme="minorHAnsi" w:cstheme="minorHAnsi"/>
          <w:b/>
          <w:bCs/>
          <w:i/>
          <w:iCs/>
          <w:sz w:val="24"/>
          <w:szCs w:val="24"/>
        </w:rPr>
        <w:t>guidance on the documents above</w:t>
      </w:r>
      <w:r w:rsidR="515AE429" w:rsidRPr="00AD1D9D">
        <w:rPr>
          <w:rFonts w:asciiTheme="minorHAnsi" w:eastAsia="Times New Roman" w:hAnsiTheme="minorHAnsi" w:cstheme="minorHAnsi"/>
          <w:b/>
          <w:bCs/>
          <w:i/>
          <w:iCs/>
          <w:sz w:val="24"/>
          <w:szCs w:val="24"/>
        </w:rPr>
        <w:t>:</w:t>
      </w:r>
      <w:r w:rsidR="32E57315" w:rsidRPr="00AD1D9D">
        <w:rPr>
          <w:rFonts w:asciiTheme="minorHAnsi" w:eastAsia="Times New Roman" w:hAnsiTheme="minorHAnsi" w:cstheme="minorHAnsi"/>
          <w:b/>
          <w:bCs/>
          <w:i/>
          <w:iCs/>
          <w:sz w:val="24"/>
          <w:szCs w:val="24"/>
        </w:rPr>
        <w:t xml:space="preserve">  </w:t>
      </w:r>
      <w:hyperlink r:id="rId14">
        <w:r w:rsidR="32E57315" w:rsidRPr="00AD1D9D">
          <w:rPr>
            <w:rStyle w:val="Hyperlink"/>
            <w:rFonts w:asciiTheme="minorHAnsi" w:eastAsia="Times New Roman" w:hAnsiTheme="minorHAnsi" w:cstheme="minorHAnsi"/>
            <w:b/>
            <w:bCs/>
            <w:i/>
            <w:iCs/>
            <w:sz w:val="24"/>
            <w:szCs w:val="24"/>
          </w:rPr>
          <w:t>https://www.state.gov/bureau-of-democracy-human-rights-and-labor/programs-and-grants/</w:t>
        </w:r>
      </w:hyperlink>
      <w:r w:rsidR="1E64EF54" w:rsidRPr="00AD1D9D">
        <w:rPr>
          <w:rFonts w:asciiTheme="minorHAnsi" w:eastAsia="Times New Roman" w:hAnsiTheme="minorHAnsi" w:cstheme="minorHAnsi"/>
          <w:b/>
          <w:bCs/>
          <w:i/>
          <w:iCs/>
          <w:sz w:val="24"/>
          <w:szCs w:val="24"/>
        </w:rPr>
        <w:t>.</w:t>
      </w:r>
      <w:r w:rsidR="21B2CB3D" w:rsidRPr="00AD1D9D">
        <w:rPr>
          <w:rFonts w:asciiTheme="minorHAnsi" w:eastAsia="Times New Roman" w:hAnsiTheme="minorHAnsi" w:cstheme="minorHAnsi"/>
          <w:b/>
          <w:bCs/>
          <w:i/>
          <w:iCs/>
          <w:color w:val="auto"/>
          <w:sz w:val="24"/>
          <w:szCs w:val="24"/>
        </w:rPr>
        <w:t xml:space="preserve"> </w:t>
      </w:r>
      <w:r w:rsidR="1073C3BD" w:rsidRPr="00AD1D9D">
        <w:rPr>
          <w:rFonts w:asciiTheme="minorHAnsi" w:eastAsia="Times New Roman" w:hAnsiTheme="minorHAnsi" w:cstheme="minorHAnsi"/>
          <w:b/>
          <w:bCs/>
          <w:i/>
          <w:iCs/>
          <w:color w:val="auto"/>
          <w:sz w:val="24"/>
          <w:szCs w:val="24"/>
        </w:rPr>
        <w:t xml:space="preserve"> </w:t>
      </w:r>
      <w:r w:rsidRPr="00AD1D9D">
        <w:rPr>
          <w:rFonts w:asciiTheme="minorHAnsi" w:eastAsia="Times New Roman" w:hAnsiTheme="minorHAnsi" w:cstheme="minorHAnsi"/>
          <w:b/>
          <w:bCs/>
          <w:i/>
          <w:iCs/>
          <w:sz w:val="24"/>
          <w:szCs w:val="24"/>
        </w:rPr>
        <w:t xml:space="preserve">For an application checklist and </w:t>
      </w:r>
      <w:r w:rsidR="42A8710F" w:rsidRPr="00AD1D9D">
        <w:rPr>
          <w:rFonts w:asciiTheme="minorHAnsi" w:eastAsia="Times New Roman" w:hAnsiTheme="minorHAnsi" w:cstheme="minorHAnsi"/>
          <w:b/>
          <w:bCs/>
          <w:i/>
          <w:iCs/>
          <w:sz w:val="24"/>
          <w:szCs w:val="24"/>
        </w:rPr>
        <w:t>sample template</w:t>
      </w:r>
      <w:r w:rsidR="18633719" w:rsidRPr="00AD1D9D">
        <w:rPr>
          <w:rFonts w:asciiTheme="minorHAnsi" w:eastAsia="Times New Roman" w:hAnsiTheme="minorHAnsi" w:cstheme="minorHAnsi"/>
          <w:b/>
          <w:bCs/>
          <w:i/>
          <w:iCs/>
          <w:sz w:val="24"/>
          <w:szCs w:val="24"/>
        </w:rPr>
        <w:t>s</w:t>
      </w:r>
      <w:r w:rsidRPr="00AD1D9D">
        <w:rPr>
          <w:rFonts w:asciiTheme="minorHAnsi" w:eastAsia="Times New Roman" w:hAnsiTheme="minorHAnsi" w:cstheme="minorHAnsi"/>
          <w:b/>
          <w:bCs/>
          <w:i/>
          <w:iCs/>
          <w:sz w:val="24"/>
          <w:szCs w:val="24"/>
        </w:rPr>
        <w:t xml:space="preserve"> please see the Resources page on DRL’s website:</w:t>
      </w:r>
      <w:r w:rsidR="32E57315" w:rsidRPr="00AD1D9D">
        <w:rPr>
          <w:rFonts w:asciiTheme="minorHAnsi" w:hAnsiTheme="minorHAnsi" w:cstheme="minorHAnsi"/>
          <w:b/>
          <w:bCs/>
          <w:i/>
          <w:iCs/>
          <w:sz w:val="24"/>
          <w:szCs w:val="24"/>
        </w:rPr>
        <w:t xml:space="preserve">  </w:t>
      </w:r>
      <w:hyperlink r:id="rId15">
        <w:r w:rsidR="32E57315" w:rsidRPr="00AD1D9D">
          <w:rPr>
            <w:rStyle w:val="Hyperlink"/>
            <w:rFonts w:asciiTheme="minorHAnsi" w:hAnsiTheme="minorHAnsi" w:cstheme="minorHAnsi"/>
            <w:b/>
            <w:bCs/>
            <w:i/>
            <w:iCs/>
            <w:sz w:val="24"/>
            <w:szCs w:val="24"/>
          </w:rPr>
          <w:t>https://www.state.gov/resources-for-programs-and-grants/</w:t>
        </w:r>
      </w:hyperlink>
      <w:r w:rsidR="088F202E" w:rsidRPr="00AD1D9D">
        <w:rPr>
          <w:rFonts w:asciiTheme="minorHAnsi" w:eastAsia="Times New Roman" w:hAnsiTheme="minorHAnsi" w:cstheme="minorHAnsi"/>
          <w:b/>
          <w:bCs/>
          <w:i/>
          <w:iCs/>
          <w:color w:val="252525"/>
          <w:sz w:val="24"/>
          <w:szCs w:val="24"/>
        </w:rPr>
        <w:t xml:space="preserve">.  </w:t>
      </w:r>
      <w:r w:rsidRPr="00AD1D9D">
        <w:rPr>
          <w:rFonts w:asciiTheme="minorHAnsi" w:eastAsia="Times New Roman" w:hAnsiTheme="minorHAnsi" w:cstheme="minorHAnsi"/>
          <w:b/>
          <w:bCs/>
          <w:i/>
          <w:iCs/>
          <w:sz w:val="24"/>
          <w:szCs w:val="24"/>
        </w:rPr>
        <w:t>The sample templates provided on the DRL website are suggested, but not mandatory.</w:t>
      </w:r>
    </w:p>
    <w:p w14:paraId="2579AF54" w14:textId="77777777" w:rsidR="00290D8C" w:rsidRPr="00AD1D9D" w:rsidRDefault="00290D8C">
      <w:pPr>
        <w:spacing w:after="0" w:line="240" w:lineRule="auto"/>
        <w:rPr>
          <w:rFonts w:asciiTheme="minorHAnsi" w:hAnsiTheme="minorHAnsi" w:cstheme="minorHAnsi"/>
          <w:sz w:val="24"/>
          <w:szCs w:val="24"/>
        </w:rPr>
      </w:pPr>
    </w:p>
    <w:p w14:paraId="4847F904" w14:textId="2428192B"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DRL reserves the right to request additional documents not included in this NOFO.  Additionally, to ensure that all applications receive a balanced evaluation, the </w:t>
      </w:r>
      <w:r w:rsidR="002B0090" w:rsidRPr="00AD1D9D">
        <w:rPr>
          <w:rFonts w:asciiTheme="minorHAnsi" w:eastAsia="Times New Roman" w:hAnsiTheme="minorHAnsi" w:cstheme="minorHAnsi"/>
          <w:sz w:val="24"/>
          <w:szCs w:val="24"/>
        </w:rPr>
        <w:t>DRL</w:t>
      </w:r>
      <w:r w:rsidR="00EC03CF" w:rsidRPr="00AD1D9D">
        <w:rPr>
          <w:rFonts w:asciiTheme="minorHAnsi" w:eastAsia="Times New Roman" w:hAnsiTheme="minorHAnsi" w:cstheme="minorHAnsi"/>
          <w:sz w:val="24"/>
          <w:szCs w:val="24"/>
        </w:rPr>
        <w:t xml:space="preserve"> </w:t>
      </w:r>
      <w:r w:rsidR="008C33C8" w:rsidRPr="00AD1D9D">
        <w:rPr>
          <w:rFonts w:asciiTheme="minorHAnsi" w:eastAsia="Times New Roman" w:hAnsiTheme="minorHAnsi" w:cstheme="minorHAnsi"/>
          <w:sz w:val="24"/>
          <w:szCs w:val="24"/>
        </w:rPr>
        <w:t>review p</w:t>
      </w:r>
      <w:r w:rsidRPr="00AD1D9D">
        <w:rPr>
          <w:rFonts w:asciiTheme="minorHAnsi" w:eastAsia="Times New Roman" w:hAnsiTheme="minorHAnsi" w:cstheme="minorHAnsi"/>
          <w:sz w:val="24"/>
          <w:szCs w:val="24"/>
        </w:rPr>
        <w:t xml:space="preserve">anel will review from the first page of each section up to the page limit and no further.  </w:t>
      </w:r>
    </w:p>
    <w:p w14:paraId="0C28DD95" w14:textId="77777777" w:rsidR="00AF2C7E" w:rsidRPr="00AD1D9D" w:rsidRDefault="00AF2C7E">
      <w:pPr>
        <w:spacing w:after="0" w:line="240" w:lineRule="auto"/>
        <w:rPr>
          <w:rFonts w:asciiTheme="minorHAnsi" w:hAnsiTheme="minorHAnsi" w:cstheme="minorHAnsi"/>
          <w:sz w:val="24"/>
          <w:szCs w:val="24"/>
        </w:rPr>
      </w:pPr>
    </w:p>
    <w:p w14:paraId="16C9496A" w14:textId="50AF95FC"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Note:  If ultimately provided with a notification of</w:t>
      </w:r>
      <w:r w:rsidR="21C4EAD3" w:rsidRPr="00AD1D9D">
        <w:rPr>
          <w:rFonts w:asciiTheme="minorHAnsi" w:eastAsia="Times New Roman" w:hAnsiTheme="minorHAnsi" w:cstheme="minorHAnsi"/>
          <w:sz w:val="24"/>
          <w:szCs w:val="24"/>
        </w:rPr>
        <w:t xml:space="preserve"> non-binding</w:t>
      </w:r>
      <w:r w:rsidRPr="00AD1D9D">
        <w:rPr>
          <w:rFonts w:asciiTheme="minorHAnsi" w:eastAsia="Times New Roman" w:hAnsiTheme="minorHAnsi" w:cstheme="minorHAnsi"/>
          <w:sz w:val="24"/>
          <w:szCs w:val="24"/>
        </w:rPr>
        <w:t xml:space="preserve"> intent to make a </w:t>
      </w:r>
      <w:r w:rsidR="0204A0B5"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i/>
          <w:sz w:val="24"/>
          <w:szCs w:val="24"/>
        </w:rPr>
        <w:t xml:space="preserve"> </w:t>
      </w:r>
    </w:p>
    <w:p w14:paraId="2AA49012" w14:textId="77777777" w:rsidR="00744B12" w:rsidRPr="00AD1D9D" w:rsidRDefault="002B0090">
      <w:pPr>
        <w:spacing w:after="0" w:line="240" w:lineRule="auto"/>
        <w:rPr>
          <w:rFonts w:asciiTheme="minorHAnsi" w:eastAsia="Times New Roman" w:hAnsiTheme="minorHAnsi" w:cstheme="minorHAnsi"/>
          <w:i/>
          <w:sz w:val="24"/>
          <w:szCs w:val="24"/>
        </w:rPr>
      </w:pPr>
      <w:r w:rsidRPr="00AD1D9D">
        <w:rPr>
          <w:rFonts w:asciiTheme="minorHAnsi" w:eastAsia="Times New Roman" w:hAnsiTheme="minorHAnsi" w:cstheme="minorHAnsi"/>
          <w:b/>
          <w:i/>
          <w:sz w:val="24"/>
          <w:szCs w:val="24"/>
        </w:rPr>
        <w:t xml:space="preserve">D.2.3 </w:t>
      </w:r>
      <w:r w:rsidR="008F6EA0" w:rsidRPr="00AD1D9D">
        <w:rPr>
          <w:rFonts w:asciiTheme="minorHAnsi" w:eastAsia="Times New Roman" w:hAnsiTheme="minorHAnsi" w:cstheme="minorHAnsi"/>
          <w:b/>
          <w:i/>
          <w:sz w:val="24"/>
          <w:szCs w:val="24"/>
        </w:rPr>
        <w:t>Additional Information Requested</w:t>
      </w:r>
      <w:r w:rsidR="0090239E" w:rsidRPr="00AD1D9D">
        <w:rPr>
          <w:rFonts w:asciiTheme="minorHAnsi" w:eastAsia="Times New Roman" w:hAnsiTheme="minorHAnsi" w:cstheme="minorHAnsi"/>
          <w:b/>
          <w:i/>
          <w:sz w:val="24"/>
          <w:szCs w:val="24"/>
        </w:rPr>
        <w:t xml:space="preserve"> </w:t>
      </w:r>
      <w:proofErr w:type="gramStart"/>
      <w:r w:rsidR="0090239E" w:rsidRPr="00AD1D9D">
        <w:rPr>
          <w:rFonts w:asciiTheme="minorHAnsi" w:eastAsia="Times New Roman" w:hAnsiTheme="minorHAnsi" w:cstheme="minorHAnsi"/>
          <w:b/>
          <w:i/>
          <w:sz w:val="24"/>
          <w:szCs w:val="24"/>
        </w:rPr>
        <w:t>For</w:t>
      </w:r>
      <w:proofErr w:type="gramEnd"/>
      <w:r w:rsidR="0090239E" w:rsidRPr="00AD1D9D">
        <w:rPr>
          <w:rFonts w:asciiTheme="minorHAnsi" w:eastAsia="Times New Roman" w:hAnsiTheme="minorHAnsi" w:cstheme="minorHAnsi"/>
          <w:b/>
          <w:i/>
          <w:sz w:val="24"/>
          <w:szCs w:val="24"/>
        </w:rPr>
        <w:t xml:space="preserve"> Those Receiving Notification of Intent</w:t>
      </w:r>
    </w:p>
    <w:p w14:paraId="0637D32A" w14:textId="77777777" w:rsidR="00744B12" w:rsidRPr="00AD1D9D" w:rsidRDefault="00744B12">
      <w:pPr>
        <w:spacing w:after="0" w:line="240" w:lineRule="auto"/>
        <w:rPr>
          <w:rFonts w:asciiTheme="minorHAnsi" w:eastAsia="Times New Roman" w:hAnsiTheme="minorHAnsi" w:cstheme="minorHAnsi"/>
          <w:sz w:val="24"/>
          <w:szCs w:val="24"/>
        </w:rPr>
      </w:pPr>
    </w:p>
    <w:p w14:paraId="26ACB6D2" w14:textId="49B3C0A3" w:rsidR="00290D8C" w:rsidRPr="00AD1D9D" w:rsidRDefault="0A1DCC11">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S</w:t>
      </w:r>
      <w:r w:rsidR="596EF974" w:rsidRPr="00AD1D9D">
        <w:rPr>
          <w:rFonts w:asciiTheme="minorHAnsi" w:eastAsia="Times New Roman" w:hAnsiTheme="minorHAnsi" w:cstheme="minorHAnsi"/>
          <w:sz w:val="24"/>
          <w:szCs w:val="24"/>
        </w:rPr>
        <w:t>uccessful applicants must submit</w:t>
      </w:r>
      <w:r w:rsidR="2F9A9E8D" w:rsidRPr="00AD1D9D">
        <w:rPr>
          <w:rFonts w:asciiTheme="minorHAnsi" w:eastAsia="Times New Roman" w:hAnsiTheme="minorHAnsi" w:cstheme="minorHAnsi"/>
          <w:sz w:val="24"/>
          <w:szCs w:val="24"/>
        </w:rPr>
        <w:t>,</w:t>
      </w:r>
      <w:r w:rsidR="596EF974" w:rsidRPr="00AD1D9D">
        <w:rPr>
          <w:rFonts w:asciiTheme="minorHAnsi" w:eastAsia="Times New Roman" w:hAnsiTheme="minorHAnsi" w:cstheme="minorHAnsi"/>
          <w:sz w:val="24"/>
          <w:szCs w:val="24"/>
        </w:rPr>
        <w:t xml:space="preserve"> after notification of intent to make a </w:t>
      </w:r>
      <w:r w:rsidR="69B7D959" w:rsidRPr="00AD1D9D">
        <w:rPr>
          <w:rFonts w:asciiTheme="minorHAnsi" w:eastAsia="Times New Roman" w:hAnsiTheme="minorHAnsi" w:cstheme="minorHAnsi"/>
          <w:sz w:val="24"/>
          <w:szCs w:val="24"/>
        </w:rPr>
        <w:t>f</w:t>
      </w:r>
      <w:r w:rsidR="596EF974" w:rsidRPr="00AD1D9D">
        <w:rPr>
          <w:rFonts w:asciiTheme="minorHAnsi" w:eastAsia="Times New Roman" w:hAnsiTheme="minorHAnsi" w:cstheme="minorHAnsi"/>
          <w:sz w:val="24"/>
          <w:szCs w:val="24"/>
        </w:rPr>
        <w:t xml:space="preserve">ederal award, but prior to issuance of a </w:t>
      </w:r>
      <w:r w:rsidR="2684C937" w:rsidRPr="00AD1D9D">
        <w:rPr>
          <w:rFonts w:asciiTheme="minorHAnsi" w:eastAsia="Times New Roman" w:hAnsiTheme="minorHAnsi" w:cstheme="minorHAnsi"/>
          <w:sz w:val="24"/>
          <w:szCs w:val="24"/>
        </w:rPr>
        <w:t>f</w:t>
      </w:r>
      <w:r w:rsidR="596EF974" w:rsidRPr="00AD1D9D">
        <w:rPr>
          <w:rFonts w:asciiTheme="minorHAnsi" w:eastAsia="Times New Roman" w:hAnsiTheme="minorHAnsi" w:cstheme="minorHAnsi"/>
          <w:sz w:val="24"/>
          <w:szCs w:val="24"/>
        </w:rPr>
        <w:t>ederal award:</w:t>
      </w:r>
    </w:p>
    <w:p w14:paraId="4AEE517B"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 </w:t>
      </w:r>
    </w:p>
    <w:p w14:paraId="55BE13E1"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Written responses and revised application documents addressing conditions and recommendations from the DRL review </w:t>
      </w:r>
      <w:proofErr w:type="gramStart"/>
      <w:r w:rsidRPr="00AD1D9D">
        <w:rPr>
          <w:rFonts w:asciiTheme="minorHAnsi" w:eastAsia="Times New Roman" w:hAnsiTheme="minorHAnsi" w:cstheme="minorHAnsi"/>
          <w:sz w:val="24"/>
          <w:szCs w:val="24"/>
        </w:rPr>
        <w:t>panel;</w:t>
      </w:r>
      <w:proofErr w:type="gramEnd"/>
    </w:p>
    <w:p w14:paraId="780D75CD"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 copy of the applicant’s latest NICRA as a PDF file, if the applicant has a NICRA and includes NICRA charges in the </w:t>
      </w:r>
      <w:proofErr w:type="gramStart"/>
      <w:r w:rsidRPr="00AD1D9D">
        <w:rPr>
          <w:rFonts w:asciiTheme="minorHAnsi" w:eastAsia="Times New Roman" w:hAnsiTheme="minorHAnsi" w:cstheme="minorHAnsi"/>
          <w:sz w:val="24"/>
          <w:szCs w:val="24"/>
        </w:rPr>
        <w:t>budget;</w:t>
      </w:r>
      <w:proofErr w:type="gramEnd"/>
    </w:p>
    <w:p w14:paraId="376D3C39"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 completed copy of the Department’s Financial Management Survey, if receiving DRL funding for the first </w:t>
      </w:r>
      <w:proofErr w:type="gramStart"/>
      <w:r w:rsidRPr="00AD1D9D">
        <w:rPr>
          <w:rFonts w:asciiTheme="minorHAnsi" w:eastAsia="Times New Roman" w:hAnsiTheme="minorHAnsi" w:cstheme="minorHAnsi"/>
          <w:sz w:val="24"/>
          <w:szCs w:val="24"/>
        </w:rPr>
        <w:t>time;</w:t>
      </w:r>
      <w:proofErr w:type="gramEnd"/>
    </w:p>
    <w:p w14:paraId="74AC2F32"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Submission of required documents to register in the Payment Management System managed by the Department of Health and Human Services, if receiving DRL funding for the first time (unless an exemption is provided</w:t>
      </w:r>
      <w:proofErr w:type="gramStart"/>
      <w:r w:rsidRPr="00AD1D9D">
        <w:rPr>
          <w:rFonts w:asciiTheme="minorHAnsi" w:eastAsia="Times New Roman" w:hAnsiTheme="minorHAnsi" w:cstheme="minorHAnsi"/>
          <w:sz w:val="24"/>
          <w:szCs w:val="24"/>
        </w:rPr>
        <w:t>);</w:t>
      </w:r>
      <w:proofErr w:type="gramEnd"/>
    </w:p>
    <w:p w14:paraId="0C9B7EDD" w14:textId="6E6A14A2" w:rsidR="008C33C8" w:rsidRPr="00AD1D9D" w:rsidRDefault="2F9A9E8D"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lastRenderedPageBreak/>
        <w:t xml:space="preserve">Other requested information or documents included in the notification of intent to make a </w:t>
      </w:r>
      <w:r w:rsidR="7F151D83"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 or subsequent communications prior to issuance of a </w:t>
      </w:r>
      <w:r w:rsidR="7B8A6ADA"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w:t>
      </w:r>
      <w:proofErr w:type="gramStart"/>
      <w:r w:rsidRPr="00AD1D9D">
        <w:rPr>
          <w:rFonts w:asciiTheme="minorHAnsi" w:eastAsia="Times New Roman" w:hAnsiTheme="minorHAnsi" w:cstheme="minorHAnsi"/>
          <w:sz w:val="24"/>
          <w:szCs w:val="24"/>
        </w:rPr>
        <w:t>award;</w:t>
      </w:r>
      <w:proofErr w:type="gramEnd"/>
    </w:p>
    <w:p w14:paraId="427F1AD2" w14:textId="26647839" w:rsidR="00290D8C" w:rsidRPr="00AD1D9D" w:rsidRDefault="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Applicants who submit their applications through Grants.gov will be required to create a SAMS Domestic account in order to accept the final award.  Accounts must be logged into to every 60 days in order to maintain an active account.</w:t>
      </w:r>
    </w:p>
    <w:p w14:paraId="2134CC4C" w14:textId="77777777" w:rsidR="00290D8C" w:rsidRPr="00AD1D9D" w:rsidRDefault="00290D8C">
      <w:pPr>
        <w:spacing w:after="0" w:line="240" w:lineRule="auto"/>
        <w:rPr>
          <w:rFonts w:asciiTheme="minorHAnsi" w:hAnsiTheme="minorHAnsi" w:cstheme="minorHAnsi"/>
          <w:sz w:val="24"/>
          <w:szCs w:val="24"/>
        </w:rPr>
      </w:pPr>
    </w:p>
    <w:p w14:paraId="018E4991"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D.3 Unique Entity Identifier and System for Award Management (SAM)</w:t>
      </w:r>
    </w:p>
    <w:p w14:paraId="4AA8FDDE" w14:textId="77777777" w:rsidR="00290D8C" w:rsidRPr="00AD1D9D" w:rsidRDefault="00290D8C">
      <w:pPr>
        <w:spacing w:after="0" w:line="240" w:lineRule="auto"/>
        <w:rPr>
          <w:rFonts w:asciiTheme="minorHAnsi" w:hAnsiTheme="minorHAnsi" w:cstheme="minorHAnsi"/>
          <w:color w:val="auto"/>
          <w:sz w:val="24"/>
          <w:szCs w:val="24"/>
        </w:rPr>
      </w:pPr>
    </w:p>
    <w:p w14:paraId="22C31281" w14:textId="02DFF483" w:rsidR="00EB1882" w:rsidRPr="00AD1D9D" w:rsidRDefault="596EF974">
      <w:pPr>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All </w:t>
      </w:r>
      <w:r w:rsidR="454C6A19" w:rsidRPr="00AD1D9D">
        <w:rPr>
          <w:rFonts w:asciiTheme="minorHAnsi" w:eastAsia="Times New Roman" w:hAnsiTheme="minorHAnsi" w:cstheme="minorHAnsi"/>
          <w:color w:val="auto"/>
          <w:sz w:val="24"/>
          <w:szCs w:val="24"/>
        </w:rPr>
        <w:t xml:space="preserve">prime </w:t>
      </w:r>
      <w:r w:rsidRPr="00AD1D9D">
        <w:rPr>
          <w:rFonts w:asciiTheme="minorHAnsi" w:eastAsia="Times New Roman" w:hAnsiTheme="minorHAnsi" w:cstheme="minorHAnsi"/>
          <w:color w:val="auto"/>
          <w:sz w:val="24"/>
          <w:szCs w:val="24"/>
        </w:rPr>
        <w:t>organizations, whether based in the United States or in another country, must have a Unique Entity Identifier (UEI) and an active registration with the SAM</w:t>
      </w:r>
      <w:r w:rsidR="46A6B49D" w:rsidRPr="00AD1D9D">
        <w:rPr>
          <w:rFonts w:asciiTheme="minorHAnsi" w:eastAsia="Times New Roman" w:hAnsiTheme="minorHAnsi" w:cstheme="minorHAnsi"/>
          <w:color w:val="auto"/>
          <w:sz w:val="24"/>
          <w:szCs w:val="24"/>
        </w:rPr>
        <w:t>.gov</w:t>
      </w:r>
      <w:r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b/>
          <w:bCs/>
          <w:color w:val="auto"/>
          <w:sz w:val="24"/>
          <w:szCs w:val="24"/>
        </w:rPr>
        <w:t xml:space="preserve">before </w:t>
      </w:r>
      <w:proofErr w:type="gramStart"/>
      <w:r w:rsidRPr="00AD1D9D">
        <w:rPr>
          <w:rFonts w:asciiTheme="minorHAnsi" w:eastAsia="Times New Roman" w:hAnsiTheme="minorHAnsi" w:cstheme="minorHAnsi"/>
          <w:b/>
          <w:bCs/>
          <w:color w:val="auto"/>
          <w:sz w:val="24"/>
          <w:szCs w:val="24"/>
        </w:rPr>
        <w:t>submitting an application</w:t>
      </w:r>
      <w:proofErr w:type="gramEnd"/>
      <w:r w:rsidRPr="00AD1D9D">
        <w:rPr>
          <w:rFonts w:asciiTheme="minorHAnsi" w:eastAsia="Times New Roman" w:hAnsiTheme="minorHAnsi" w:cstheme="minorHAnsi"/>
          <w:color w:val="auto"/>
          <w:sz w:val="24"/>
          <w:szCs w:val="24"/>
        </w:rPr>
        <w:t xml:space="preserve">.  DRL may </w:t>
      </w:r>
      <w:r w:rsidRPr="00AD1D9D">
        <w:rPr>
          <w:rFonts w:asciiTheme="minorHAnsi" w:eastAsia="Times New Roman" w:hAnsiTheme="minorHAnsi" w:cstheme="minorHAnsi"/>
          <w:b/>
          <w:bCs/>
          <w:color w:val="auto"/>
          <w:sz w:val="24"/>
          <w:szCs w:val="24"/>
          <w:u w:val="single"/>
        </w:rPr>
        <w:t>not</w:t>
      </w:r>
      <w:r w:rsidRPr="00AD1D9D">
        <w:rPr>
          <w:rFonts w:asciiTheme="minorHAnsi" w:eastAsia="Times New Roman" w:hAnsiTheme="minorHAnsi" w:cstheme="minorHAnsi"/>
          <w:color w:val="auto"/>
          <w:sz w:val="24"/>
          <w:szCs w:val="24"/>
        </w:rPr>
        <w:t xml:space="preserve"> review applications from or make awards to applicants that have not completed all applicable UEI and SAM</w:t>
      </w:r>
      <w:r w:rsidR="46A6B49D" w:rsidRPr="00AD1D9D">
        <w:rPr>
          <w:rFonts w:asciiTheme="minorHAnsi" w:eastAsia="Times New Roman" w:hAnsiTheme="minorHAnsi" w:cstheme="minorHAnsi"/>
          <w:color w:val="auto"/>
          <w:sz w:val="24"/>
          <w:szCs w:val="24"/>
        </w:rPr>
        <w:t>.gov</w:t>
      </w:r>
      <w:r w:rsidRPr="00AD1D9D">
        <w:rPr>
          <w:rFonts w:asciiTheme="minorHAnsi" w:eastAsia="Times New Roman" w:hAnsiTheme="minorHAnsi" w:cstheme="minorHAnsi"/>
          <w:color w:val="auto"/>
          <w:sz w:val="24"/>
          <w:szCs w:val="24"/>
        </w:rPr>
        <w:t xml:space="preserve"> requirements.  A UEI is one of the data elements mandated by Public Law 109-282, the Federal Funding Accountability and Transparency Act (FFATA), for all Federal awards.</w:t>
      </w:r>
      <w:r w:rsidR="276FFCAB" w:rsidRPr="00AD1D9D">
        <w:rPr>
          <w:rFonts w:asciiTheme="minorHAnsi" w:eastAsia="Times New Roman" w:hAnsiTheme="minorHAnsi" w:cstheme="minorHAnsi"/>
          <w:color w:val="auto"/>
          <w:sz w:val="24"/>
          <w:szCs w:val="24"/>
        </w:rPr>
        <w:t xml:space="preserve">  </w:t>
      </w:r>
    </w:p>
    <w:p w14:paraId="7BAE00DD" w14:textId="0BE9ADC0" w:rsidR="6C15E1B1" w:rsidRPr="00AD1D9D" w:rsidRDefault="6C15E1B1" w:rsidP="6C15E1B1">
      <w:pPr>
        <w:spacing w:after="0" w:line="240" w:lineRule="auto"/>
        <w:rPr>
          <w:rFonts w:asciiTheme="minorHAnsi" w:eastAsia="Times New Roman" w:hAnsiTheme="minorHAnsi" w:cstheme="minorHAnsi"/>
          <w:color w:val="auto"/>
          <w:sz w:val="24"/>
          <w:szCs w:val="24"/>
        </w:rPr>
      </w:pPr>
    </w:p>
    <w:p w14:paraId="17E28A62" w14:textId="0123C152" w:rsidR="43515494" w:rsidRPr="00AD1D9D" w:rsidRDefault="43515494" w:rsidP="6C15E1B1">
      <w:pPr>
        <w:spacing w:after="0" w:line="240" w:lineRule="auto"/>
        <w:rPr>
          <w:rFonts w:asciiTheme="minorHAnsi" w:eastAsia="Times New Roman" w:hAnsiTheme="minorHAnsi" w:cstheme="minorHAnsi"/>
          <w:b/>
          <w:bCs/>
          <w:i/>
          <w:iCs/>
          <w:color w:val="auto"/>
          <w:sz w:val="24"/>
          <w:szCs w:val="24"/>
        </w:rPr>
      </w:pPr>
      <w:r w:rsidRPr="00AD1D9D">
        <w:rPr>
          <w:rFonts w:asciiTheme="minorHAnsi" w:eastAsia="Times New Roman" w:hAnsiTheme="minorHAnsi" w:cstheme="minorHAnsi"/>
          <w:b/>
          <w:bCs/>
          <w:i/>
          <w:iCs/>
          <w:color w:val="auto"/>
          <w:sz w:val="24"/>
          <w:szCs w:val="24"/>
        </w:rPr>
        <w:t xml:space="preserve">Note:  As of April 2022, a </w:t>
      </w:r>
      <w:proofErr w:type="gramStart"/>
      <w:r w:rsidRPr="00AD1D9D">
        <w:rPr>
          <w:rFonts w:asciiTheme="minorHAnsi" w:eastAsia="Times New Roman" w:hAnsiTheme="minorHAnsi" w:cstheme="minorHAnsi"/>
          <w:b/>
          <w:bCs/>
          <w:i/>
          <w:iCs/>
          <w:color w:val="auto"/>
          <w:sz w:val="24"/>
          <w:szCs w:val="24"/>
        </w:rPr>
        <w:t>DUNS</w:t>
      </w:r>
      <w:proofErr w:type="gramEnd"/>
      <w:r w:rsidRPr="00AD1D9D">
        <w:rPr>
          <w:rFonts w:asciiTheme="minorHAnsi" w:eastAsia="Times New Roman" w:hAnsiTheme="minorHAnsi" w:cstheme="minorHAnsi"/>
          <w:b/>
          <w:bCs/>
          <w:i/>
          <w:iCs/>
          <w:color w:val="auto"/>
          <w:sz w:val="24"/>
          <w:szCs w:val="24"/>
        </w:rPr>
        <w:t xml:space="preserve"> number is no longer required for federal assistance applications.</w:t>
      </w:r>
    </w:p>
    <w:p w14:paraId="20E99235" w14:textId="77777777" w:rsidR="00EB1882" w:rsidRPr="00AD1D9D" w:rsidRDefault="00EB1882">
      <w:pPr>
        <w:spacing w:after="0" w:line="240" w:lineRule="auto"/>
        <w:rPr>
          <w:rFonts w:asciiTheme="minorHAnsi" w:eastAsia="Times New Roman" w:hAnsiTheme="minorHAnsi" w:cstheme="minorHAnsi"/>
          <w:color w:val="auto"/>
          <w:sz w:val="24"/>
          <w:szCs w:val="24"/>
        </w:rPr>
      </w:pPr>
    </w:p>
    <w:p w14:paraId="501FFE59" w14:textId="2D0EA3AA" w:rsidR="00290D8C" w:rsidRPr="00AD1D9D" w:rsidRDefault="276FFCAB" w:rsidP="6C15E1B1">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sz w:val="24"/>
          <w:szCs w:val="24"/>
        </w:rPr>
        <w:t>The 2 CFR 200 requires that sub</w:t>
      </w:r>
      <w:r w:rsidR="290A40F3"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grantees obtain a UEI number.  </w:t>
      </w:r>
      <w:r w:rsidRPr="00AD1D9D">
        <w:rPr>
          <w:rFonts w:asciiTheme="minorHAnsi" w:hAnsiTheme="minorHAnsi" w:cstheme="minorHAnsi"/>
          <w:sz w:val="24"/>
          <w:szCs w:val="24"/>
        </w:rPr>
        <w:t>Please note the UEI for sub</w:t>
      </w:r>
      <w:r w:rsidR="290A40F3" w:rsidRPr="00AD1D9D">
        <w:rPr>
          <w:rFonts w:asciiTheme="minorHAnsi" w:hAnsiTheme="minorHAnsi" w:cstheme="minorHAnsi"/>
          <w:sz w:val="24"/>
          <w:szCs w:val="24"/>
        </w:rPr>
        <w:t>-</w:t>
      </w:r>
      <w:r w:rsidRPr="00AD1D9D">
        <w:rPr>
          <w:rFonts w:asciiTheme="minorHAnsi" w:hAnsiTheme="minorHAnsi" w:cstheme="minorHAnsi"/>
          <w:sz w:val="24"/>
          <w:szCs w:val="24"/>
        </w:rPr>
        <w:t xml:space="preserve">grantees is not required at the time of </w:t>
      </w:r>
      <w:r w:rsidR="677EB13C" w:rsidRPr="00AD1D9D">
        <w:rPr>
          <w:rFonts w:asciiTheme="minorHAnsi" w:hAnsiTheme="minorHAnsi" w:cstheme="minorHAnsi"/>
          <w:sz w:val="24"/>
          <w:szCs w:val="24"/>
        </w:rPr>
        <w:t>application but</w:t>
      </w:r>
      <w:r w:rsidRPr="00AD1D9D">
        <w:rPr>
          <w:rFonts w:asciiTheme="minorHAnsi" w:hAnsiTheme="minorHAnsi" w:cstheme="minorHAnsi"/>
          <w:sz w:val="24"/>
          <w:szCs w:val="24"/>
        </w:rPr>
        <w:t xml:space="preserve"> will be required before the award is processed and/or directed to a sub</w:t>
      </w:r>
      <w:r w:rsidR="290A40F3" w:rsidRPr="00AD1D9D">
        <w:rPr>
          <w:rFonts w:asciiTheme="minorHAnsi" w:hAnsiTheme="minorHAnsi" w:cstheme="minorHAnsi"/>
          <w:sz w:val="24"/>
          <w:szCs w:val="24"/>
        </w:rPr>
        <w:t>-</w:t>
      </w:r>
      <w:r w:rsidRPr="00AD1D9D">
        <w:rPr>
          <w:rFonts w:asciiTheme="minorHAnsi" w:hAnsiTheme="minorHAnsi" w:cstheme="minorHAnsi"/>
          <w:sz w:val="24"/>
          <w:szCs w:val="24"/>
        </w:rPr>
        <w:t>grantee.</w:t>
      </w:r>
      <w:r w:rsidR="596EF974" w:rsidRPr="00AD1D9D">
        <w:rPr>
          <w:rFonts w:asciiTheme="minorHAnsi" w:hAnsiTheme="minorHAnsi" w:cstheme="minorHAnsi"/>
          <w:color w:val="auto"/>
          <w:sz w:val="24"/>
          <w:szCs w:val="24"/>
          <w:shd w:val="clear" w:color="auto" w:fill="E6E6E6"/>
        </w:rPr>
        <w:t xml:space="preserve"> </w:t>
      </w:r>
    </w:p>
    <w:p w14:paraId="766D7352"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color w:val="252525"/>
          <w:sz w:val="24"/>
          <w:szCs w:val="24"/>
        </w:rPr>
        <w:t xml:space="preserve"> </w:t>
      </w:r>
    </w:p>
    <w:p w14:paraId="5FEE0C92" w14:textId="4FF9660D" w:rsidR="00290D8C" w:rsidRPr="00AD1D9D" w:rsidRDefault="596EF974">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bCs/>
          <w:i/>
          <w:iCs/>
          <w:color w:val="auto"/>
          <w:sz w:val="24"/>
          <w:szCs w:val="24"/>
        </w:rPr>
        <w:t xml:space="preserve">Note: </w:t>
      </w:r>
      <w:r w:rsidR="01496E00" w:rsidRPr="00AD1D9D">
        <w:rPr>
          <w:rFonts w:asciiTheme="minorHAnsi" w:eastAsia="Times New Roman" w:hAnsiTheme="minorHAnsi" w:cstheme="minorHAnsi"/>
          <w:b/>
          <w:bCs/>
          <w:i/>
          <w:iCs/>
          <w:color w:val="auto"/>
          <w:sz w:val="24"/>
          <w:szCs w:val="24"/>
        </w:rPr>
        <w:t xml:space="preserve"> </w:t>
      </w:r>
      <w:r w:rsidRPr="00AD1D9D">
        <w:rPr>
          <w:rFonts w:asciiTheme="minorHAnsi" w:eastAsia="Times New Roman" w:hAnsiTheme="minorHAnsi" w:cstheme="minorHAnsi"/>
          <w:b/>
          <w:bCs/>
          <w:i/>
          <w:iCs/>
          <w:color w:val="auto"/>
          <w:sz w:val="24"/>
          <w:szCs w:val="24"/>
        </w:rPr>
        <w:t xml:space="preserve">The process of obtaining </w:t>
      </w:r>
      <w:r w:rsidR="7CAC5080" w:rsidRPr="00AD1D9D">
        <w:rPr>
          <w:rFonts w:asciiTheme="minorHAnsi" w:eastAsia="Times New Roman" w:hAnsiTheme="minorHAnsi" w:cstheme="minorHAnsi"/>
          <w:b/>
          <w:bCs/>
          <w:i/>
          <w:iCs/>
          <w:color w:val="auto"/>
          <w:sz w:val="24"/>
          <w:szCs w:val="24"/>
        </w:rPr>
        <w:t xml:space="preserve">or renewing </w:t>
      </w:r>
      <w:r w:rsidRPr="00AD1D9D">
        <w:rPr>
          <w:rFonts w:asciiTheme="minorHAnsi" w:eastAsia="Times New Roman" w:hAnsiTheme="minorHAnsi" w:cstheme="minorHAnsi"/>
          <w:b/>
          <w:bCs/>
          <w:i/>
          <w:iCs/>
          <w:color w:val="auto"/>
          <w:sz w:val="24"/>
          <w:szCs w:val="24"/>
        </w:rPr>
        <w:t xml:space="preserve">a SAM.gov registration may take anywhere from 4-8 weeks.  </w:t>
      </w:r>
      <w:r w:rsidRPr="00AD1D9D">
        <w:rPr>
          <w:rFonts w:asciiTheme="minorHAnsi" w:eastAsia="Times New Roman" w:hAnsiTheme="minorHAnsi" w:cstheme="minorHAnsi"/>
          <w:b/>
          <w:bCs/>
          <w:i/>
          <w:iCs/>
          <w:color w:val="auto"/>
          <w:sz w:val="24"/>
          <w:szCs w:val="24"/>
          <w:u w:val="single"/>
        </w:rPr>
        <w:t>Please begin your registration as early as possible</w:t>
      </w:r>
      <w:r w:rsidRPr="00AD1D9D">
        <w:rPr>
          <w:rFonts w:asciiTheme="minorHAnsi" w:eastAsia="Times New Roman" w:hAnsiTheme="minorHAnsi" w:cstheme="minorHAnsi"/>
          <w:b/>
          <w:bCs/>
          <w:i/>
          <w:iCs/>
          <w:color w:val="auto"/>
          <w:sz w:val="24"/>
          <w:szCs w:val="24"/>
        </w:rPr>
        <w:t>.</w:t>
      </w:r>
    </w:p>
    <w:p w14:paraId="4A651993"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color w:val="252525"/>
          <w:sz w:val="24"/>
          <w:szCs w:val="24"/>
        </w:rPr>
        <w:t xml:space="preserve"> </w:t>
      </w:r>
    </w:p>
    <w:p w14:paraId="027FB2FE" w14:textId="77777777" w:rsidR="00DF3600" w:rsidRPr="00DF3600" w:rsidRDefault="00AD3E79" w:rsidP="008F4805">
      <w:pPr>
        <w:numPr>
          <w:ilvl w:val="0"/>
          <w:numId w:val="6"/>
        </w:numPr>
        <w:spacing w:after="0" w:line="240" w:lineRule="auto"/>
        <w:ind w:hanging="360"/>
        <w:contextualSpacing/>
        <w:rPr>
          <w:rFonts w:asciiTheme="minorHAnsi" w:eastAsia="Times New Roman" w:hAnsiTheme="minorHAnsi" w:cstheme="minorHAnsi"/>
          <w:color w:val="252525"/>
          <w:sz w:val="24"/>
          <w:szCs w:val="24"/>
        </w:rPr>
      </w:pPr>
      <w:r w:rsidRPr="00AD1D9D">
        <w:rPr>
          <w:rFonts w:asciiTheme="minorHAnsi" w:eastAsia="Times New Roman" w:hAnsiTheme="minorHAnsi" w:cstheme="minorHAnsi"/>
          <w:sz w:val="24"/>
          <w:szCs w:val="24"/>
        </w:rPr>
        <w:t xml:space="preserve">Organizations </w:t>
      </w:r>
      <w:r w:rsidRPr="00AD1D9D">
        <w:rPr>
          <w:rFonts w:asciiTheme="minorHAnsi" w:eastAsia="Times New Roman" w:hAnsiTheme="minorHAnsi" w:cstheme="minorHAnsi"/>
          <w:b/>
          <w:sz w:val="24"/>
          <w:szCs w:val="24"/>
        </w:rPr>
        <w:t>based in the United States</w:t>
      </w:r>
      <w:r w:rsidRPr="00AD1D9D">
        <w:rPr>
          <w:rFonts w:asciiTheme="minorHAnsi" w:eastAsia="Times New Roman" w:hAnsiTheme="minorHAnsi" w:cstheme="minorHAnsi"/>
          <w:sz w:val="24"/>
          <w:szCs w:val="24"/>
        </w:rPr>
        <w:t xml:space="preserve"> or that pay employees within the United States will need an Employer Identification Number (EIN) from the Internal Revenue Service (IRS) and a UEI number prior to registering in SAM.gov.</w:t>
      </w:r>
      <w:r w:rsidR="002607E8" w:rsidRPr="00AD1D9D">
        <w:rPr>
          <w:rFonts w:asciiTheme="minorHAnsi" w:eastAsia="Times New Roman" w:hAnsiTheme="minorHAnsi" w:cstheme="minorHAnsi"/>
          <w:sz w:val="24"/>
          <w:szCs w:val="24"/>
        </w:rPr>
        <w:t xml:space="preserve"> </w:t>
      </w:r>
      <w:r w:rsidR="008F4805">
        <w:rPr>
          <w:rFonts w:asciiTheme="minorHAnsi" w:eastAsia="Times New Roman" w:hAnsiTheme="minorHAnsi" w:cstheme="minorHAnsi"/>
          <w:sz w:val="24"/>
          <w:szCs w:val="24"/>
        </w:rPr>
        <w:t xml:space="preserve"> </w:t>
      </w:r>
      <w:r w:rsidR="008F4805" w:rsidRPr="008F4805">
        <w:rPr>
          <w:rFonts w:asciiTheme="minorHAnsi" w:eastAsia="Times New Roman" w:hAnsiTheme="minorHAnsi" w:cstheme="minorHAnsi"/>
          <w:b/>
          <w:bCs/>
          <w:sz w:val="24"/>
          <w:szCs w:val="24"/>
        </w:rPr>
        <w:t xml:space="preserve">Please note that as of February 2023, organizations based in the United States that do not intend to apply for U.S. Department of Defense (DoD) awards are no longer required to have a Commercial and Government Entity (CAGE) code to apply for non-DoD foreign assistance funding opportunities.  </w:t>
      </w:r>
    </w:p>
    <w:p w14:paraId="239302C2" w14:textId="229F61ED" w:rsidR="00290D8C" w:rsidRPr="008F4805" w:rsidRDefault="008F4805" w:rsidP="00DF3600">
      <w:pPr>
        <w:numPr>
          <w:ilvl w:val="1"/>
          <w:numId w:val="6"/>
        </w:numPr>
        <w:spacing w:after="0" w:line="240" w:lineRule="auto"/>
        <w:ind w:hanging="360"/>
        <w:contextualSpacing/>
        <w:rPr>
          <w:rFonts w:asciiTheme="minorHAnsi" w:eastAsia="Times New Roman" w:hAnsiTheme="minorHAnsi" w:cstheme="minorHAnsi"/>
          <w:color w:val="252525"/>
          <w:sz w:val="24"/>
          <w:szCs w:val="24"/>
        </w:rPr>
      </w:pPr>
      <w:r w:rsidRPr="008F4805">
        <w:rPr>
          <w:rFonts w:asciiTheme="minorHAnsi" w:eastAsia="Times New Roman" w:hAnsiTheme="minorHAnsi" w:cstheme="minorHAnsi"/>
          <w:sz w:val="24"/>
          <w:szCs w:val="24"/>
        </w:rPr>
        <w:t xml:space="preserve">If an applicant organization is mid-registration and wishes to remove an NCAGE code from their SAM.gov registration, the applicant should </w:t>
      </w:r>
      <w:hyperlink r:id="rId16" w:history="1">
        <w:r w:rsidRPr="008F4805">
          <w:rPr>
            <w:rStyle w:val="Hyperlink"/>
            <w:rFonts w:asciiTheme="minorHAnsi" w:hAnsiTheme="minorHAnsi" w:cstheme="minorHAnsi"/>
            <w:sz w:val="24"/>
            <w:szCs w:val="24"/>
          </w:rPr>
          <w:t xml:space="preserve">submit a help desk ticket </w:t>
        </w:r>
        <w:r w:rsidRPr="008F4805">
          <w:rPr>
            <w:rStyle w:val="Hyperlink"/>
            <w:rFonts w:asciiTheme="minorHAnsi" w:eastAsia="Times New Roman" w:hAnsiTheme="minorHAnsi" w:cstheme="minorHAnsi"/>
            <w:sz w:val="24"/>
            <w:szCs w:val="24"/>
          </w:rPr>
          <w:t>(“incident”)</w:t>
        </w:r>
      </w:hyperlink>
      <w:r w:rsidRPr="008F4805">
        <w:rPr>
          <w:rFonts w:asciiTheme="minorHAnsi" w:eastAsia="Times New Roman" w:hAnsiTheme="minorHAnsi" w:cstheme="minorHAnsi"/>
          <w:sz w:val="24"/>
          <w:szCs w:val="24"/>
        </w:rPr>
        <w:t xml:space="preserve"> with the Federal Service Desk (FSD) online at </w:t>
      </w:r>
      <w:hyperlink r:id="rId17" w:history="1">
        <w:r w:rsidRPr="008F4805">
          <w:rPr>
            <w:rStyle w:val="Hyperlink"/>
            <w:rFonts w:asciiTheme="minorHAnsi" w:hAnsiTheme="minorHAnsi" w:cstheme="minorHAnsi"/>
            <w:sz w:val="24"/>
            <w:szCs w:val="24"/>
          </w:rPr>
          <w:t>www.fsd.gov</w:t>
        </w:r>
      </w:hyperlink>
      <w:r w:rsidRPr="008F4805">
        <w:rPr>
          <w:rFonts w:asciiTheme="minorHAnsi" w:eastAsia="Times New Roman" w:hAnsiTheme="minorHAnsi" w:cstheme="minorHAnsi"/>
          <w:sz w:val="24"/>
          <w:szCs w:val="24"/>
        </w:rPr>
        <w:t xml:space="preserve"> </w:t>
      </w:r>
      <w:r w:rsidR="00DF3600" w:rsidRPr="0D973E97">
        <w:rPr>
          <w:rFonts w:eastAsia="Times New Roman"/>
          <w:sz w:val="24"/>
          <w:szCs w:val="24"/>
        </w:rPr>
        <w:t xml:space="preserve">using the following language: </w:t>
      </w:r>
      <w:r w:rsidR="00DF3600">
        <w:rPr>
          <w:rFonts w:eastAsia="Times New Roman"/>
          <w:sz w:val="24"/>
          <w:szCs w:val="24"/>
        </w:rPr>
        <w:t xml:space="preserve"> </w:t>
      </w:r>
      <w:r w:rsidR="00DF3600" w:rsidRPr="0D973E97">
        <w:rPr>
          <w:rFonts w:eastAsia="Times New Roman"/>
          <w:sz w:val="24"/>
          <w:szCs w:val="24"/>
        </w:rPr>
        <w:t>“</w:t>
      </w:r>
      <w:r w:rsidR="00DF3600" w:rsidRPr="005C01D7">
        <w:rPr>
          <w:rFonts w:eastAsia="Times New Roman"/>
          <w:sz w:val="24"/>
          <w:szCs w:val="24"/>
        </w:rPr>
        <w:t xml:space="preserve">I do not intend to seek financial assistance from the Department of Defense. </w:t>
      </w:r>
      <w:r w:rsidR="00DF3600">
        <w:rPr>
          <w:rFonts w:eastAsia="Times New Roman"/>
          <w:sz w:val="24"/>
          <w:szCs w:val="24"/>
        </w:rPr>
        <w:t xml:space="preserve"> </w:t>
      </w:r>
      <w:r w:rsidR="00DF3600" w:rsidRPr="005C01D7">
        <w:rPr>
          <w:rFonts w:eastAsia="Times New Roman"/>
          <w:sz w:val="24"/>
          <w:szCs w:val="24"/>
        </w:rPr>
        <w:t>I do not wish</w:t>
      </w:r>
      <w:r w:rsidR="00DF3600">
        <w:rPr>
          <w:rFonts w:eastAsia="Times New Roman"/>
          <w:sz w:val="24"/>
          <w:szCs w:val="24"/>
        </w:rPr>
        <w:t xml:space="preserve"> </w:t>
      </w:r>
      <w:r w:rsidR="00DF3600" w:rsidRPr="005C01D7">
        <w:rPr>
          <w:rFonts w:eastAsia="Times New Roman"/>
          <w:sz w:val="24"/>
          <w:szCs w:val="24"/>
        </w:rPr>
        <w:t>to obtain a</w:t>
      </w:r>
      <w:r w:rsidR="00DF3600">
        <w:rPr>
          <w:rFonts w:eastAsia="Times New Roman"/>
          <w:sz w:val="24"/>
          <w:szCs w:val="24"/>
        </w:rPr>
        <w:t xml:space="preserve"> </w:t>
      </w:r>
      <w:r w:rsidR="00DF3600" w:rsidRPr="005C01D7">
        <w:rPr>
          <w:rFonts w:eastAsia="Times New Roman"/>
          <w:sz w:val="24"/>
          <w:szCs w:val="24"/>
        </w:rPr>
        <w:t xml:space="preserve">CAGE code. </w:t>
      </w:r>
      <w:r w:rsidR="00DF3600">
        <w:rPr>
          <w:rFonts w:eastAsia="Times New Roman"/>
          <w:sz w:val="24"/>
          <w:szCs w:val="24"/>
        </w:rPr>
        <w:t xml:space="preserve"> </w:t>
      </w:r>
      <w:r w:rsidR="00DF3600" w:rsidRPr="005C01D7">
        <w:rPr>
          <w:rFonts w:eastAsia="Times New Roman"/>
          <w:sz w:val="24"/>
          <w:szCs w:val="24"/>
        </w:rPr>
        <w:t>I understand that I will need to submit my registration</w:t>
      </w:r>
      <w:r w:rsidR="00DF3600">
        <w:rPr>
          <w:rFonts w:eastAsia="Times New Roman"/>
          <w:sz w:val="24"/>
          <w:szCs w:val="24"/>
        </w:rPr>
        <w:t xml:space="preserve"> </w:t>
      </w:r>
      <w:r w:rsidR="00DF3600" w:rsidRPr="005C01D7">
        <w:rPr>
          <w:rFonts w:eastAsia="Times New Roman"/>
          <w:sz w:val="24"/>
          <w:szCs w:val="24"/>
        </w:rPr>
        <w:t>after this incident is resolved in order to have my registration activated.”</w:t>
      </w:r>
    </w:p>
    <w:p w14:paraId="59DD8499" w14:textId="77777777" w:rsidR="00290D8C" w:rsidRPr="00AD1D9D" w:rsidRDefault="00290D8C">
      <w:pPr>
        <w:spacing w:after="0" w:line="240" w:lineRule="auto"/>
        <w:rPr>
          <w:rFonts w:asciiTheme="minorHAnsi" w:hAnsiTheme="minorHAnsi" w:cstheme="minorHAnsi"/>
          <w:sz w:val="24"/>
          <w:szCs w:val="24"/>
        </w:rPr>
      </w:pPr>
    </w:p>
    <w:p w14:paraId="06F2947F" w14:textId="79FEDE3F" w:rsidR="00DF3600" w:rsidRPr="00DF3600" w:rsidRDefault="00AD3E79" w:rsidP="00DF3600">
      <w:pPr>
        <w:numPr>
          <w:ilvl w:val="0"/>
          <w:numId w:val="6"/>
        </w:numPr>
        <w:spacing w:after="0" w:line="240" w:lineRule="auto"/>
        <w:ind w:hanging="360"/>
        <w:contextualSpacing/>
        <w:rPr>
          <w:rFonts w:asciiTheme="minorHAnsi" w:eastAsia="Times New Roman" w:hAnsiTheme="minorHAnsi" w:cstheme="minorHAnsi"/>
          <w:color w:val="252525"/>
          <w:sz w:val="24"/>
          <w:szCs w:val="24"/>
        </w:rPr>
      </w:pPr>
      <w:r w:rsidRPr="00AD1D9D">
        <w:rPr>
          <w:rFonts w:asciiTheme="minorHAnsi" w:eastAsia="Times New Roman" w:hAnsiTheme="minorHAnsi" w:cstheme="minorHAnsi"/>
          <w:sz w:val="24"/>
          <w:szCs w:val="24"/>
        </w:rPr>
        <w:t xml:space="preserve">Organizations </w:t>
      </w:r>
      <w:r w:rsidRPr="00AD1D9D">
        <w:rPr>
          <w:rFonts w:asciiTheme="minorHAnsi" w:eastAsia="Times New Roman" w:hAnsiTheme="minorHAnsi" w:cstheme="minorHAnsi"/>
          <w:b/>
          <w:sz w:val="24"/>
          <w:szCs w:val="24"/>
        </w:rPr>
        <w:t>based outside of the United States</w:t>
      </w:r>
      <w:r w:rsidRPr="00AD1D9D">
        <w:rPr>
          <w:rFonts w:asciiTheme="minorHAnsi" w:eastAsia="Times New Roman" w:hAnsiTheme="minorHAnsi" w:cstheme="minorHAnsi"/>
          <w:sz w:val="24"/>
          <w:szCs w:val="24"/>
        </w:rPr>
        <w:t xml:space="preserve"> and that do not pay employees within the United States do not need an EIN from the </w:t>
      </w:r>
      <w:proofErr w:type="gramStart"/>
      <w:r w:rsidRPr="00AD1D9D">
        <w:rPr>
          <w:rFonts w:asciiTheme="minorHAnsi" w:eastAsia="Times New Roman" w:hAnsiTheme="minorHAnsi" w:cstheme="minorHAnsi"/>
          <w:sz w:val="24"/>
          <w:szCs w:val="24"/>
        </w:rPr>
        <w:t>IRS, but</w:t>
      </w:r>
      <w:proofErr w:type="gramEnd"/>
      <w:r w:rsidRPr="00AD1D9D">
        <w:rPr>
          <w:rFonts w:asciiTheme="minorHAnsi" w:eastAsia="Times New Roman" w:hAnsiTheme="minorHAnsi" w:cstheme="minorHAnsi"/>
          <w:sz w:val="24"/>
          <w:szCs w:val="24"/>
        </w:rPr>
        <w:t xml:space="preserve"> do need a UEI number prior to registering in SAM.gov.</w:t>
      </w:r>
      <w:r w:rsidR="002607E8" w:rsidRPr="00AD1D9D">
        <w:rPr>
          <w:rFonts w:asciiTheme="minorHAnsi" w:eastAsia="Times New Roman" w:hAnsiTheme="minorHAnsi" w:cstheme="minorHAnsi"/>
          <w:sz w:val="24"/>
          <w:szCs w:val="24"/>
        </w:rPr>
        <w:t xml:space="preserve"> </w:t>
      </w:r>
      <w:r w:rsidR="00F5127E" w:rsidRPr="00AD1D9D">
        <w:rPr>
          <w:rFonts w:asciiTheme="minorHAnsi" w:eastAsia="Times New Roman" w:hAnsiTheme="minorHAnsi" w:cstheme="minorHAnsi"/>
          <w:sz w:val="24"/>
          <w:szCs w:val="24"/>
        </w:rPr>
        <w:t xml:space="preserve"> </w:t>
      </w:r>
      <w:r w:rsidR="00F5127E" w:rsidRPr="00AD1D9D">
        <w:rPr>
          <w:rFonts w:asciiTheme="minorHAnsi" w:eastAsia="Times New Roman" w:hAnsiTheme="minorHAnsi" w:cstheme="minorHAnsi"/>
          <w:b/>
          <w:bCs/>
          <w:sz w:val="24"/>
          <w:szCs w:val="24"/>
        </w:rPr>
        <w:t xml:space="preserve">Please note that as of </w:t>
      </w:r>
      <w:r w:rsidR="0026455F" w:rsidRPr="00AD1D9D">
        <w:rPr>
          <w:rFonts w:asciiTheme="minorHAnsi" w:eastAsia="Times New Roman" w:hAnsiTheme="minorHAnsi" w:cstheme="minorHAnsi"/>
          <w:b/>
          <w:bCs/>
          <w:sz w:val="24"/>
          <w:szCs w:val="24"/>
        </w:rPr>
        <w:t>December</w:t>
      </w:r>
      <w:r w:rsidR="00051130" w:rsidRPr="00AD1D9D">
        <w:rPr>
          <w:rFonts w:asciiTheme="minorHAnsi" w:eastAsia="Times New Roman" w:hAnsiTheme="minorHAnsi" w:cstheme="minorHAnsi"/>
          <w:b/>
          <w:bCs/>
          <w:sz w:val="24"/>
          <w:szCs w:val="24"/>
        </w:rPr>
        <w:t xml:space="preserve"> </w:t>
      </w:r>
      <w:r w:rsidR="00F5127E" w:rsidRPr="00AD1D9D">
        <w:rPr>
          <w:rFonts w:asciiTheme="minorHAnsi" w:eastAsia="Times New Roman" w:hAnsiTheme="minorHAnsi" w:cstheme="minorHAnsi"/>
          <w:b/>
          <w:bCs/>
          <w:sz w:val="24"/>
          <w:szCs w:val="24"/>
        </w:rPr>
        <w:t xml:space="preserve">2022, organizations based </w:t>
      </w:r>
      <w:r w:rsidR="00F5127E" w:rsidRPr="00AD1D9D">
        <w:rPr>
          <w:rFonts w:asciiTheme="minorHAnsi" w:eastAsia="Times New Roman" w:hAnsiTheme="minorHAnsi" w:cstheme="minorHAnsi"/>
          <w:b/>
          <w:bCs/>
          <w:sz w:val="24"/>
          <w:szCs w:val="24"/>
        </w:rPr>
        <w:lastRenderedPageBreak/>
        <w:t xml:space="preserve">outside of the United States that do not intend to </w:t>
      </w:r>
      <w:r w:rsidR="00075490" w:rsidRPr="00AD1D9D">
        <w:rPr>
          <w:rFonts w:asciiTheme="minorHAnsi" w:eastAsia="Times New Roman" w:hAnsiTheme="minorHAnsi" w:cstheme="minorHAnsi"/>
          <w:b/>
          <w:bCs/>
          <w:sz w:val="24"/>
          <w:szCs w:val="24"/>
        </w:rPr>
        <w:t>apply</w:t>
      </w:r>
      <w:r w:rsidR="00F5127E" w:rsidRPr="00AD1D9D">
        <w:rPr>
          <w:rFonts w:asciiTheme="minorHAnsi" w:eastAsia="Times New Roman" w:hAnsiTheme="minorHAnsi" w:cstheme="minorHAnsi"/>
          <w:b/>
          <w:bCs/>
          <w:sz w:val="24"/>
          <w:szCs w:val="24"/>
        </w:rPr>
        <w:t xml:space="preserve"> for U.S. Department of Defense (DoD) </w:t>
      </w:r>
      <w:r w:rsidR="00075490" w:rsidRPr="00AD1D9D">
        <w:rPr>
          <w:rFonts w:asciiTheme="minorHAnsi" w:eastAsia="Times New Roman" w:hAnsiTheme="minorHAnsi" w:cstheme="minorHAnsi"/>
          <w:b/>
          <w:bCs/>
          <w:sz w:val="24"/>
          <w:szCs w:val="24"/>
        </w:rPr>
        <w:t>awards</w:t>
      </w:r>
      <w:r w:rsidR="00F5127E" w:rsidRPr="00AD1D9D">
        <w:rPr>
          <w:rFonts w:asciiTheme="minorHAnsi" w:eastAsia="Times New Roman" w:hAnsiTheme="minorHAnsi" w:cstheme="minorHAnsi"/>
          <w:b/>
          <w:bCs/>
          <w:sz w:val="24"/>
          <w:szCs w:val="24"/>
        </w:rPr>
        <w:t xml:space="preserve"> are no longer required to have a NATO CAGE (NCAGE) code to apply for </w:t>
      </w:r>
      <w:r w:rsidR="00075490" w:rsidRPr="00AD1D9D">
        <w:rPr>
          <w:rFonts w:asciiTheme="minorHAnsi" w:eastAsia="Times New Roman" w:hAnsiTheme="minorHAnsi" w:cstheme="minorHAnsi"/>
          <w:b/>
          <w:bCs/>
          <w:sz w:val="24"/>
          <w:szCs w:val="24"/>
        </w:rPr>
        <w:t xml:space="preserve">non-DoD </w:t>
      </w:r>
      <w:r w:rsidR="00F5127E" w:rsidRPr="00AD1D9D">
        <w:rPr>
          <w:rFonts w:asciiTheme="minorHAnsi" w:eastAsia="Times New Roman" w:hAnsiTheme="minorHAnsi" w:cstheme="minorHAnsi"/>
          <w:b/>
          <w:bCs/>
          <w:sz w:val="24"/>
          <w:szCs w:val="24"/>
        </w:rPr>
        <w:t xml:space="preserve">foreign assistance funding opportunities.  </w:t>
      </w:r>
    </w:p>
    <w:p w14:paraId="2234BD4C" w14:textId="71A74C6E" w:rsidR="00290D8C" w:rsidRPr="00DF3600" w:rsidRDefault="00F5127E" w:rsidP="00DF3600">
      <w:pPr>
        <w:numPr>
          <w:ilvl w:val="1"/>
          <w:numId w:val="6"/>
        </w:numPr>
        <w:spacing w:after="0" w:line="240" w:lineRule="auto"/>
        <w:ind w:hanging="360"/>
        <w:contextualSpacing/>
        <w:rPr>
          <w:rFonts w:asciiTheme="minorHAnsi" w:eastAsia="Times New Roman" w:hAnsiTheme="minorHAnsi" w:cstheme="minorHAnsi"/>
          <w:color w:val="252525"/>
          <w:sz w:val="24"/>
          <w:szCs w:val="24"/>
        </w:rPr>
      </w:pPr>
      <w:r w:rsidRPr="00DF3600">
        <w:rPr>
          <w:rFonts w:asciiTheme="minorHAnsi" w:eastAsia="Times New Roman" w:hAnsiTheme="minorHAnsi" w:cstheme="minorHAnsi"/>
          <w:sz w:val="24"/>
          <w:szCs w:val="24"/>
        </w:rPr>
        <w:t xml:space="preserve">If an applicant organization is mid-registration and wishes to remove an NCAGE code from their </w:t>
      </w:r>
      <w:r w:rsidR="00051130" w:rsidRPr="00DF3600">
        <w:rPr>
          <w:rFonts w:asciiTheme="minorHAnsi" w:eastAsia="Times New Roman" w:hAnsiTheme="minorHAnsi" w:cstheme="minorHAnsi"/>
          <w:sz w:val="24"/>
          <w:szCs w:val="24"/>
        </w:rPr>
        <w:t>SAM</w:t>
      </w:r>
      <w:r w:rsidR="00075490" w:rsidRPr="00DF3600">
        <w:rPr>
          <w:rFonts w:asciiTheme="minorHAnsi" w:eastAsia="Times New Roman" w:hAnsiTheme="minorHAnsi" w:cstheme="minorHAnsi"/>
          <w:sz w:val="24"/>
          <w:szCs w:val="24"/>
        </w:rPr>
        <w:t>.gov registration</w:t>
      </w:r>
      <w:r w:rsidRPr="00DF3600">
        <w:rPr>
          <w:rFonts w:asciiTheme="minorHAnsi" w:eastAsia="Times New Roman" w:hAnsiTheme="minorHAnsi" w:cstheme="minorHAnsi"/>
          <w:sz w:val="24"/>
          <w:szCs w:val="24"/>
        </w:rPr>
        <w:t>,</w:t>
      </w:r>
      <w:r w:rsidR="00532DBC" w:rsidRPr="00DF3600">
        <w:rPr>
          <w:rFonts w:asciiTheme="minorHAnsi" w:eastAsia="Times New Roman" w:hAnsiTheme="minorHAnsi" w:cstheme="minorHAnsi"/>
          <w:sz w:val="24"/>
          <w:szCs w:val="24"/>
        </w:rPr>
        <w:t xml:space="preserve"> the applicant </w:t>
      </w:r>
      <w:r w:rsidR="00075490" w:rsidRPr="00DF3600">
        <w:rPr>
          <w:rFonts w:asciiTheme="minorHAnsi" w:eastAsia="Times New Roman" w:hAnsiTheme="minorHAnsi" w:cstheme="minorHAnsi"/>
          <w:sz w:val="24"/>
          <w:szCs w:val="24"/>
        </w:rPr>
        <w:t>should</w:t>
      </w:r>
      <w:r w:rsidRPr="00DF3600">
        <w:rPr>
          <w:rFonts w:asciiTheme="minorHAnsi" w:eastAsia="Times New Roman" w:hAnsiTheme="minorHAnsi" w:cstheme="minorHAnsi"/>
          <w:sz w:val="24"/>
          <w:szCs w:val="24"/>
        </w:rPr>
        <w:t xml:space="preserve"> </w:t>
      </w:r>
      <w:hyperlink r:id="rId18" w:history="1">
        <w:r w:rsidR="00532DBC" w:rsidRPr="00DF3600">
          <w:rPr>
            <w:rStyle w:val="Hyperlink"/>
            <w:rFonts w:asciiTheme="minorHAnsi" w:hAnsiTheme="minorHAnsi" w:cstheme="minorHAnsi"/>
            <w:sz w:val="24"/>
            <w:szCs w:val="24"/>
          </w:rPr>
          <w:t>submit a</w:t>
        </w:r>
        <w:r w:rsidRPr="00DF3600">
          <w:rPr>
            <w:rStyle w:val="Hyperlink"/>
            <w:rFonts w:asciiTheme="minorHAnsi" w:hAnsiTheme="minorHAnsi" w:cstheme="minorHAnsi"/>
            <w:sz w:val="24"/>
            <w:szCs w:val="24"/>
          </w:rPr>
          <w:t xml:space="preserve"> help desk ticket </w:t>
        </w:r>
        <w:r w:rsidR="00075490" w:rsidRPr="00DF3600">
          <w:rPr>
            <w:rStyle w:val="Hyperlink"/>
            <w:rFonts w:asciiTheme="minorHAnsi" w:eastAsia="Times New Roman" w:hAnsiTheme="minorHAnsi" w:cstheme="minorHAnsi"/>
            <w:sz w:val="24"/>
            <w:szCs w:val="24"/>
          </w:rPr>
          <w:t>(“incident”)</w:t>
        </w:r>
      </w:hyperlink>
      <w:r w:rsidR="00075490" w:rsidRPr="00DF3600">
        <w:rPr>
          <w:rFonts w:asciiTheme="minorHAnsi" w:eastAsia="Times New Roman" w:hAnsiTheme="minorHAnsi" w:cstheme="minorHAnsi"/>
          <w:sz w:val="24"/>
          <w:szCs w:val="24"/>
        </w:rPr>
        <w:t xml:space="preserve"> </w:t>
      </w:r>
      <w:r w:rsidRPr="00DF3600">
        <w:rPr>
          <w:rFonts w:asciiTheme="minorHAnsi" w:eastAsia="Times New Roman" w:hAnsiTheme="minorHAnsi" w:cstheme="minorHAnsi"/>
          <w:sz w:val="24"/>
          <w:szCs w:val="24"/>
        </w:rPr>
        <w:t>with the Federal Service Desk (FSD</w:t>
      </w:r>
      <w:r w:rsidR="00532DBC" w:rsidRPr="00DF3600">
        <w:rPr>
          <w:rFonts w:asciiTheme="minorHAnsi" w:eastAsia="Times New Roman" w:hAnsiTheme="minorHAnsi" w:cstheme="minorHAnsi"/>
          <w:sz w:val="24"/>
          <w:szCs w:val="24"/>
        </w:rPr>
        <w:t xml:space="preserve">) online at </w:t>
      </w:r>
      <w:hyperlink r:id="rId19" w:history="1">
        <w:r w:rsidR="00075490" w:rsidRPr="00DF3600">
          <w:rPr>
            <w:rStyle w:val="Hyperlink"/>
            <w:rFonts w:asciiTheme="minorHAnsi" w:hAnsiTheme="minorHAnsi" w:cstheme="minorHAnsi"/>
            <w:sz w:val="24"/>
            <w:szCs w:val="24"/>
          </w:rPr>
          <w:t>www.fsd.gov</w:t>
        </w:r>
      </w:hyperlink>
      <w:r w:rsidR="00075490" w:rsidRPr="00DF3600">
        <w:rPr>
          <w:rFonts w:asciiTheme="minorHAnsi" w:eastAsia="Times New Roman" w:hAnsiTheme="minorHAnsi" w:cstheme="minorHAnsi"/>
          <w:sz w:val="24"/>
          <w:szCs w:val="24"/>
        </w:rPr>
        <w:t xml:space="preserve"> </w:t>
      </w:r>
      <w:r w:rsidR="00DF3600" w:rsidRPr="0D973E97">
        <w:rPr>
          <w:rFonts w:eastAsia="Times New Roman"/>
          <w:sz w:val="24"/>
          <w:szCs w:val="24"/>
        </w:rPr>
        <w:t xml:space="preserve">using the following language: </w:t>
      </w:r>
      <w:r w:rsidR="00DF3600">
        <w:rPr>
          <w:rFonts w:eastAsia="Times New Roman"/>
          <w:sz w:val="24"/>
          <w:szCs w:val="24"/>
        </w:rPr>
        <w:t xml:space="preserve"> </w:t>
      </w:r>
      <w:r w:rsidR="00DF3600" w:rsidRPr="0D973E97">
        <w:rPr>
          <w:rFonts w:eastAsia="Times New Roman"/>
          <w:sz w:val="24"/>
          <w:szCs w:val="24"/>
        </w:rPr>
        <w:t>“</w:t>
      </w:r>
      <w:r w:rsidR="00DF3600" w:rsidRPr="005C01D7">
        <w:rPr>
          <w:rFonts w:eastAsia="Times New Roman"/>
          <w:sz w:val="24"/>
          <w:szCs w:val="24"/>
        </w:rPr>
        <w:t xml:space="preserve">I do not intend to seek financial assistance from the Department of Defense. </w:t>
      </w:r>
      <w:r w:rsidR="00DF3600">
        <w:rPr>
          <w:rFonts w:eastAsia="Times New Roman"/>
          <w:sz w:val="24"/>
          <w:szCs w:val="24"/>
        </w:rPr>
        <w:t xml:space="preserve"> </w:t>
      </w:r>
      <w:r w:rsidR="00DF3600" w:rsidRPr="005C01D7">
        <w:rPr>
          <w:rFonts w:eastAsia="Times New Roman"/>
          <w:sz w:val="24"/>
          <w:szCs w:val="24"/>
        </w:rPr>
        <w:t>I do not wish</w:t>
      </w:r>
      <w:r w:rsidR="00DF3600">
        <w:rPr>
          <w:rFonts w:eastAsia="Times New Roman"/>
          <w:sz w:val="24"/>
          <w:szCs w:val="24"/>
        </w:rPr>
        <w:t xml:space="preserve"> </w:t>
      </w:r>
      <w:r w:rsidR="00DF3600" w:rsidRPr="005C01D7">
        <w:rPr>
          <w:rFonts w:eastAsia="Times New Roman"/>
          <w:sz w:val="24"/>
          <w:szCs w:val="24"/>
        </w:rPr>
        <w:t>to obtain a</w:t>
      </w:r>
      <w:r w:rsidR="00DF3600">
        <w:rPr>
          <w:rFonts w:eastAsia="Times New Roman"/>
          <w:sz w:val="24"/>
          <w:szCs w:val="24"/>
        </w:rPr>
        <w:t xml:space="preserve">n </w:t>
      </w:r>
      <w:r w:rsidR="00DF3600" w:rsidRPr="005C01D7">
        <w:rPr>
          <w:rFonts w:eastAsia="Times New Roman"/>
          <w:sz w:val="24"/>
          <w:szCs w:val="24"/>
        </w:rPr>
        <w:t xml:space="preserve">NCAGE code. </w:t>
      </w:r>
      <w:r w:rsidR="00DF3600">
        <w:rPr>
          <w:rFonts w:eastAsia="Times New Roman"/>
          <w:sz w:val="24"/>
          <w:szCs w:val="24"/>
        </w:rPr>
        <w:t xml:space="preserve"> </w:t>
      </w:r>
      <w:r w:rsidR="00DF3600" w:rsidRPr="005C01D7">
        <w:rPr>
          <w:rFonts w:eastAsia="Times New Roman"/>
          <w:sz w:val="24"/>
          <w:szCs w:val="24"/>
        </w:rPr>
        <w:t>I understand that I will need to submit my registration</w:t>
      </w:r>
      <w:r w:rsidR="00DF3600">
        <w:rPr>
          <w:rFonts w:eastAsia="Times New Roman"/>
          <w:sz w:val="24"/>
          <w:szCs w:val="24"/>
        </w:rPr>
        <w:t xml:space="preserve"> </w:t>
      </w:r>
      <w:r w:rsidR="00DF3600" w:rsidRPr="005C01D7">
        <w:rPr>
          <w:rFonts w:eastAsia="Times New Roman"/>
          <w:sz w:val="24"/>
          <w:szCs w:val="24"/>
        </w:rPr>
        <w:t>after this incident is resolved in order to have my registration activated.”</w:t>
      </w:r>
    </w:p>
    <w:p w14:paraId="5C4ECCAC" w14:textId="77777777" w:rsidR="00290D8C" w:rsidRPr="00AD1D9D" w:rsidRDefault="00290D8C">
      <w:pPr>
        <w:spacing w:after="0" w:line="240" w:lineRule="auto"/>
        <w:rPr>
          <w:rFonts w:asciiTheme="minorHAnsi" w:hAnsiTheme="minorHAnsi" w:cstheme="minorHAnsi"/>
          <w:sz w:val="24"/>
          <w:szCs w:val="24"/>
        </w:rPr>
      </w:pPr>
    </w:p>
    <w:p w14:paraId="305DAE0E" w14:textId="2760AF9F" w:rsidR="00382192" w:rsidRPr="00AD1D9D" w:rsidRDefault="00382192" w:rsidP="00382192">
      <w:pPr>
        <w:pStyle w:val="paragraph"/>
        <w:spacing w:before="0" w:beforeAutospacing="0" w:after="0" w:afterAutospacing="0"/>
        <w:textAlignment w:val="baseline"/>
        <w:rPr>
          <w:rFonts w:asciiTheme="minorHAnsi" w:hAnsiTheme="minorHAnsi" w:cstheme="minorHAnsi"/>
          <w:b/>
          <w:bCs/>
          <w:color w:val="000000"/>
        </w:rPr>
      </w:pPr>
      <w:r w:rsidRPr="00AD1D9D">
        <w:rPr>
          <w:rStyle w:val="normaltextrun"/>
          <w:rFonts w:asciiTheme="minorHAnsi" w:hAnsiTheme="minorHAnsi" w:cstheme="minorHAnsi"/>
          <w:b/>
          <w:bCs/>
          <w:color w:val="000000"/>
          <w:u w:val="single"/>
        </w:rPr>
        <w:t>Organizations based outside of the United States and that DO NOT plan to do business with the DoD should follow the below instructions:</w:t>
      </w:r>
      <w:r w:rsidRPr="00AD1D9D">
        <w:rPr>
          <w:rStyle w:val="eop"/>
          <w:rFonts w:asciiTheme="minorHAnsi" w:hAnsiTheme="minorHAnsi" w:cstheme="minorHAnsi"/>
          <w:b/>
          <w:bCs/>
          <w:color w:val="000000"/>
        </w:rPr>
        <w:t> </w:t>
      </w:r>
    </w:p>
    <w:p w14:paraId="43DCE12A" w14:textId="77777777" w:rsidR="00382192" w:rsidRPr="00AD1D9D" w:rsidRDefault="00382192" w:rsidP="00382192">
      <w:pPr>
        <w:pStyle w:val="paragraph"/>
        <w:spacing w:before="0" w:beforeAutospacing="0" w:after="0" w:afterAutospacing="0"/>
        <w:textAlignment w:val="baseline"/>
        <w:rPr>
          <w:rStyle w:val="normaltextrun"/>
          <w:rFonts w:asciiTheme="minorHAnsi" w:hAnsiTheme="minorHAnsi" w:cstheme="minorHAnsi"/>
          <w:color w:val="000000"/>
        </w:rPr>
      </w:pPr>
    </w:p>
    <w:p w14:paraId="14EB0DE1" w14:textId="0404D238" w:rsidR="00382192" w:rsidRPr="00AD1D9D" w:rsidRDefault="00382192" w:rsidP="00382192">
      <w:pPr>
        <w:pStyle w:val="paragraph"/>
        <w:spacing w:before="0" w:beforeAutospacing="0" w:after="0" w:afterAutospacing="0"/>
        <w:textAlignment w:val="baseline"/>
        <w:rPr>
          <w:rStyle w:val="eop"/>
          <w:rFonts w:asciiTheme="minorHAnsi" w:hAnsiTheme="minorHAnsi" w:cstheme="minorHAnsi"/>
          <w:color w:val="000000"/>
        </w:rPr>
      </w:pPr>
      <w:r w:rsidRPr="00AD1D9D">
        <w:rPr>
          <w:rStyle w:val="normaltextrun"/>
          <w:rFonts w:asciiTheme="minorHAnsi" w:hAnsiTheme="minorHAnsi" w:cstheme="minorHAnsi"/>
          <w:color w:val="000000"/>
        </w:rPr>
        <w:t>Step 1:  Proceed to SAM.gov to obtain a UEI and complete the SAM.gov registration process.  SAM.gov registration must be renewed annually.</w:t>
      </w:r>
      <w:r w:rsidRPr="00AD1D9D">
        <w:rPr>
          <w:rStyle w:val="eop"/>
          <w:rFonts w:asciiTheme="minorHAnsi" w:hAnsiTheme="minorHAnsi" w:cstheme="minorHAnsi"/>
          <w:color w:val="000000"/>
        </w:rPr>
        <w:t> </w:t>
      </w:r>
    </w:p>
    <w:p w14:paraId="467C39CF" w14:textId="26C28727" w:rsidR="00382192" w:rsidRPr="00AD1D9D" w:rsidRDefault="00382192" w:rsidP="00382192">
      <w:pPr>
        <w:pStyle w:val="paragraph"/>
        <w:spacing w:before="0" w:beforeAutospacing="0" w:after="0" w:afterAutospacing="0"/>
        <w:textAlignment w:val="baseline"/>
        <w:rPr>
          <w:rStyle w:val="eop"/>
          <w:rFonts w:asciiTheme="minorHAnsi" w:hAnsiTheme="minorHAnsi" w:cstheme="minorHAnsi"/>
          <w:color w:val="000000"/>
        </w:rPr>
      </w:pPr>
    </w:p>
    <w:p w14:paraId="21C87645" w14:textId="52D64FC4" w:rsidR="00382192" w:rsidRPr="00AD1D9D" w:rsidRDefault="00382192" w:rsidP="00382192">
      <w:pPr>
        <w:pStyle w:val="paragraph"/>
        <w:spacing w:before="0" w:beforeAutospacing="0" w:after="0" w:afterAutospacing="0"/>
        <w:textAlignment w:val="baseline"/>
        <w:rPr>
          <w:rStyle w:val="normaltextrun"/>
          <w:rFonts w:asciiTheme="minorHAnsi" w:hAnsiTheme="minorHAnsi" w:cstheme="minorHAnsi"/>
          <w:b/>
          <w:bCs/>
          <w:color w:val="000000"/>
          <w:u w:val="single"/>
        </w:rPr>
      </w:pPr>
      <w:r w:rsidRPr="00AD1D9D">
        <w:rPr>
          <w:rStyle w:val="normaltextrun"/>
          <w:rFonts w:asciiTheme="minorHAnsi" w:hAnsiTheme="minorHAnsi" w:cstheme="minorHAnsi"/>
          <w:b/>
          <w:bCs/>
          <w:color w:val="000000"/>
          <w:u w:val="single"/>
        </w:rPr>
        <w:t>Organizations based outside of the United States and that DO plan to do business with the DoD should follow the below instructions:</w:t>
      </w:r>
    </w:p>
    <w:p w14:paraId="6DB2ABD6" w14:textId="77777777" w:rsidR="00382192" w:rsidRPr="00AD1D9D" w:rsidRDefault="00382192" w:rsidP="00382192">
      <w:pPr>
        <w:pStyle w:val="paragraph"/>
        <w:spacing w:before="0" w:beforeAutospacing="0" w:after="0" w:afterAutospacing="0"/>
        <w:textAlignment w:val="baseline"/>
        <w:rPr>
          <w:rStyle w:val="normaltextrun"/>
          <w:rFonts w:asciiTheme="minorHAnsi" w:hAnsiTheme="minorHAnsi" w:cstheme="minorHAnsi"/>
          <w:b/>
          <w:bCs/>
          <w:color w:val="000000"/>
          <w:u w:val="single"/>
        </w:rPr>
      </w:pPr>
    </w:p>
    <w:p w14:paraId="609A0CEB" w14:textId="5E184389"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Step 1:  Apply for an NCAGE code by following the instructions on the NSPA NATO website linked below: </w:t>
      </w:r>
      <w:r w:rsidRPr="00AD1D9D">
        <w:rPr>
          <w:rStyle w:val="eop"/>
          <w:rFonts w:asciiTheme="minorHAnsi" w:hAnsiTheme="minorHAnsi" w:cstheme="minorHAnsi"/>
          <w:color w:val="000000"/>
        </w:rPr>
        <w:t> </w:t>
      </w:r>
    </w:p>
    <w:p w14:paraId="10EE7D66" w14:textId="77777777"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eop"/>
          <w:rFonts w:asciiTheme="minorHAnsi" w:hAnsiTheme="minorHAnsi" w:cstheme="minorHAnsi"/>
          <w:color w:val="000000"/>
        </w:rPr>
        <w:t> </w:t>
      </w:r>
    </w:p>
    <w:p w14:paraId="284D665B" w14:textId="77777777"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NCAGE Homepage:</w:t>
      </w:r>
      <w:r w:rsidRPr="00AD1D9D">
        <w:rPr>
          <w:rStyle w:val="eop"/>
          <w:rFonts w:asciiTheme="minorHAnsi" w:hAnsiTheme="minorHAnsi" w:cstheme="minorHAnsi"/>
          <w:color w:val="000000"/>
        </w:rPr>
        <w:t> </w:t>
      </w:r>
    </w:p>
    <w:p w14:paraId="3C5C82A8" w14:textId="77777777" w:rsidR="00382192" w:rsidRPr="00AD1D9D" w:rsidRDefault="008E5E09" w:rsidP="00382192">
      <w:pPr>
        <w:pStyle w:val="paragraph"/>
        <w:spacing w:before="0" w:beforeAutospacing="0" w:after="0" w:afterAutospacing="0"/>
        <w:ind w:left="720"/>
        <w:textAlignment w:val="baseline"/>
        <w:rPr>
          <w:rFonts w:asciiTheme="minorHAnsi" w:hAnsiTheme="minorHAnsi" w:cstheme="minorHAnsi"/>
          <w:color w:val="000000"/>
        </w:rPr>
      </w:pPr>
      <w:hyperlink r:id="rId20" w:tgtFrame="_blank" w:history="1">
        <w:r w:rsidR="00382192" w:rsidRPr="00AD1D9D">
          <w:rPr>
            <w:rStyle w:val="normaltextrun"/>
            <w:rFonts w:asciiTheme="minorHAnsi" w:hAnsiTheme="minorHAnsi" w:cstheme="minorHAnsi"/>
            <w:color w:val="0000FF"/>
            <w:u w:val="single"/>
          </w:rPr>
          <w:t>https://eportal.nspa.nato.int/AC135Public/sc/CageList.aspx</w:t>
        </w:r>
      </w:hyperlink>
      <w:r w:rsidR="00382192" w:rsidRPr="00AD1D9D">
        <w:rPr>
          <w:rStyle w:val="normaltextrun"/>
          <w:rFonts w:asciiTheme="minorHAnsi" w:hAnsiTheme="minorHAnsi" w:cstheme="minorHAnsi"/>
          <w:color w:val="000000"/>
        </w:rPr>
        <w:t>  </w:t>
      </w:r>
      <w:r w:rsidR="00382192" w:rsidRPr="00AD1D9D">
        <w:rPr>
          <w:rStyle w:val="eop"/>
          <w:rFonts w:asciiTheme="minorHAnsi" w:hAnsiTheme="minorHAnsi" w:cstheme="minorHAnsi"/>
          <w:color w:val="000000"/>
        </w:rPr>
        <w:t> </w:t>
      </w:r>
    </w:p>
    <w:p w14:paraId="119BFE62" w14:textId="77777777" w:rsidR="00382192" w:rsidRPr="00AD1D9D" w:rsidRDefault="00382192" w:rsidP="00382192">
      <w:pPr>
        <w:pStyle w:val="paragraph"/>
        <w:spacing w:before="0" w:beforeAutospacing="0" w:after="0" w:afterAutospacing="0"/>
        <w:ind w:left="720"/>
        <w:textAlignment w:val="baseline"/>
        <w:rPr>
          <w:rStyle w:val="normaltextrun"/>
          <w:rFonts w:asciiTheme="minorHAnsi" w:hAnsiTheme="minorHAnsi" w:cstheme="minorHAnsi"/>
          <w:color w:val="000000"/>
        </w:rPr>
      </w:pPr>
    </w:p>
    <w:p w14:paraId="440D3974" w14:textId="77159257"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NCAGE Code Request Tool (NCRT): </w:t>
      </w:r>
      <w:r w:rsidRPr="00AD1D9D">
        <w:rPr>
          <w:rStyle w:val="eop"/>
          <w:rFonts w:asciiTheme="minorHAnsi" w:hAnsiTheme="minorHAnsi" w:cstheme="minorHAnsi"/>
          <w:color w:val="000000"/>
        </w:rPr>
        <w:t> </w:t>
      </w:r>
    </w:p>
    <w:p w14:paraId="4A61E97D" w14:textId="77777777" w:rsidR="00382192" w:rsidRPr="00AD1D9D" w:rsidRDefault="008E5E09" w:rsidP="00382192">
      <w:pPr>
        <w:pStyle w:val="paragraph"/>
        <w:spacing w:before="0" w:beforeAutospacing="0" w:after="0" w:afterAutospacing="0"/>
        <w:ind w:left="720"/>
        <w:textAlignment w:val="baseline"/>
        <w:rPr>
          <w:rFonts w:asciiTheme="minorHAnsi" w:hAnsiTheme="minorHAnsi" w:cstheme="minorHAnsi"/>
          <w:color w:val="000000"/>
        </w:rPr>
      </w:pPr>
      <w:hyperlink r:id="rId21" w:tgtFrame="_blank" w:history="1">
        <w:r w:rsidR="00382192" w:rsidRPr="00AD1D9D">
          <w:rPr>
            <w:rStyle w:val="normaltextrun"/>
            <w:rFonts w:asciiTheme="minorHAnsi" w:hAnsiTheme="minorHAnsi" w:cstheme="minorHAnsi"/>
            <w:color w:val="0000FF"/>
            <w:u w:val="single"/>
          </w:rPr>
          <w:t>https://eportal.nspa.nato.int/Codification/CageTool/home</w:t>
        </w:r>
      </w:hyperlink>
      <w:r w:rsidR="00382192" w:rsidRPr="00AD1D9D">
        <w:rPr>
          <w:rStyle w:val="normaltextrun"/>
          <w:rFonts w:asciiTheme="minorHAnsi" w:hAnsiTheme="minorHAnsi" w:cstheme="minorHAnsi"/>
          <w:color w:val="000000"/>
        </w:rPr>
        <w:t>  </w:t>
      </w:r>
      <w:r w:rsidR="00382192" w:rsidRPr="00AD1D9D">
        <w:rPr>
          <w:rStyle w:val="eop"/>
          <w:rFonts w:asciiTheme="minorHAnsi" w:hAnsiTheme="minorHAnsi" w:cstheme="minorHAnsi"/>
          <w:color w:val="000000"/>
        </w:rPr>
        <w:t> </w:t>
      </w:r>
    </w:p>
    <w:p w14:paraId="29472BCA" w14:textId="77777777"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eop"/>
          <w:rFonts w:asciiTheme="minorHAnsi" w:hAnsiTheme="minorHAnsi" w:cstheme="minorHAnsi"/>
          <w:color w:val="000000"/>
        </w:rPr>
        <w:t> </w:t>
      </w:r>
    </w:p>
    <w:p w14:paraId="2A67B3E2" w14:textId="0ABE6BE6"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For NCAGE help from within the United States, call +1 (888) 227-2423. </w:t>
      </w:r>
      <w:r w:rsidRPr="00AD1D9D">
        <w:rPr>
          <w:rStyle w:val="eop"/>
          <w:rFonts w:asciiTheme="minorHAnsi" w:hAnsiTheme="minorHAnsi" w:cstheme="minorHAnsi"/>
          <w:color w:val="000000"/>
        </w:rPr>
        <w:t> </w:t>
      </w:r>
    </w:p>
    <w:p w14:paraId="676CB439" w14:textId="639641C9"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For NCAGE help from outside the United States, call +1 (269) 961-7766. </w:t>
      </w:r>
      <w:r w:rsidRPr="00AD1D9D">
        <w:rPr>
          <w:rStyle w:val="eop"/>
          <w:rFonts w:asciiTheme="minorHAnsi" w:hAnsiTheme="minorHAnsi" w:cstheme="minorHAnsi"/>
          <w:color w:val="000000"/>
        </w:rPr>
        <w:t> </w:t>
      </w:r>
    </w:p>
    <w:p w14:paraId="504AE7B7" w14:textId="0E683F5D"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proofErr w:type="gramStart"/>
      <w:r w:rsidRPr="00AD1D9D">
        <w:rPr>
          <w:rStyle w:val="normaltextrun"/>
          <w:rFonts w:asciiTheme="minorHAnsi" w:hAnsiTheme="minorHAnsi" w:cstheme="minorHAnsi"/>
          <w:color w:val="000000"/>
        </w:rPr>
        <w:t>Or,</w:t>
      </w:r>
      <w:proofErr w:type="gramEnd"/>
      <w:r w:rsidRPr="00AD1D9D">
        <w:rPr>
          <w:rStyle w:val="normaltextrun"/>
          <w:rFonts w:asciiTheme="minorHAnsi" w:hAnsiTheme="minorHAnsi" w:cstheme="minorHAnsi"/>
          <w:color w:val="000000"/>
        </w:rPr>
        <w:t xml:space="preserve"> email </w:t>
      </w:r>
      <w:hyperlink r:id="rId22" w:history="1">
        <w:r w:rsidR="00BE578F" w:rsidRPr="00AD1D9D">
          <w:rPr>
            <w:rStyle w:val="Hyperlink"/>
            <w:rFonts w:asciiTheme="minorHAnsi" w:hAnsiTheme="minorHAnsi" w:cstheme="minorHAnsi"/>
          </w:rPr>
          <w:t>NCAGE@dlis.dla.mil</w:t>
        </w:r>
      </w:hyperlink>
      <w:r w:rsidR="00BE578F" w:rsidRPr="00AD1D9D">
        <w:rPr>
          <w:rStyle w:val="normaltextrun"/>
          <w:rFonts w:asciiTheme="minorHAnsi" w:hAnsiTheme="minorHAnsi" w:cstheme="minorHAnsi"/>
          <w:color w:val="000000"/>
        </w:rPr>
        <w:t xml:space="preserve"> </w:t>
      </w:r>
      <w:r w:rsidRPr="00AD1D9D">
        <w:rPr>
          <w:rStyle w:val="normaltextrun"/>
          <w:rFonts w:asciiTheme="minorHAnsi" w:hAnsiTheme="minorHAnsi" w:cstheme="minorHAnsi"/>
          <w:color w:val="000000"/>
        </w:rPr>
        <w:t>for any problems in applying for an NCAGE code. </w:t>
      </w:r>
      <w:r w:rsidRPr="00AD1D9D">
        <w:rPr>
          <w:rStyle w:val="eop"/>
          <w:rFonts w:asciiTheme="minorHAnsi" w:hAnsiTheme="minorHAnsi" w:cstheme="minorHAnsi"/>
          <w:color w:val="000000"/>
        </w:rPr>
        <w:t> </w:t>
      </w:r>
    </w:p>
    <w:p w14:paraId="64A83EBB" w14:textId="77777777"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eop"/>
          <w:rFonts w:asciiTheme="minorHAnsi" w:hAnsiTheme="minorHAnsi" w:cstheme="minorHAnsi"/>
          <w:color w:val="000000"/>
        </w:rPr>
        <w:t> </w:t>
      </w:r>
    </w:p>
    <w:p w14:paraId="257B7150" w14:textId="6D777CD4"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Step 2:  After receiving an NCAGE code, proceed to SAM.gov to obtain a UEI and complete the SAM.gov registration process.  SAM.gov registration must be renewed annually.</w:t>
      </w:r>
      <w:r w:rsidRPr="00AD1D9D">
        <w:rPr>
          <w:rStyle w:val="eop"/>
          <w:rFonts w:asciiTheme="minorHAnsi" w:hAnsiTheme="minorHAnsi" w:cstheme="minorHAnsi"/>
          <w:color w:val="000000"/>
        </w:rPr>
        <w:t> </w:t>
      </w:r>
    </w:p>
    <w:p w14:paraId="18802C75" w14:textId="195A4472"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p>
    <w:p w14:paraId="560EC7F0" w14:textId="66FFC363"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sz w:val="24"/>
          <w:szCs w:val="24"/>
        </w:rPr>
        <w:t xml:space="preserve">All </w:t>
      </w:r>
      <w:r w:rsidR="00CF1A66" w:rsidRPr="00AD1D9D">
        <w:rPr>
          <w:rFonts w:asciiTheme="minorHAnsi" w:eastAsia="Times New Roman" w:hAnsiTheme="minorHAnsi" w:cstheme="minorHAnsi"/>
          <w:b/>
          <w:bCs/>
          <w:sz w:val="24"/>
          <w:szCs w:val="24"/>
        </w:rPr>
        <w:t xml:space="preserve">prime </w:t>
      </w:r>
      <w:r w:rsidRPr="00AD1D9D">
        <w:rPr>
          <w:rFonts w:asciiTheme="minorHAnsi" w:eastAsia="Times New Roman" w:hAnsiTheme="minorHAnsi" w:cstheme="minorHAnsi"/>
          <w:b/>
          <w:bCs/>
          <w:sz w:val="24"/>
          <w:szCs w:val="24"/>
        </w:rPr>
        <w:t>organizations</w:t>
      </w:r>
      <w:r w:rsidRPr="00AD1D9D">
        <w:rPr>
          <w:rFonts w:asciiTheme="minorHAnsi" w:eastAsia="Times New Roman" w:hAnsiTheme="minorHAnsi" w:cstheme="minorHAnsi"/>
          <w:sz w:val="24"/>
          <w:szCs w:val="24"/>
        </w:rPr>
        <w:t xml:space="preserve"> must also continue to maintain active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registration with current information at all times during which they have an active Federal award or application under consideration by a </w:t>
      </w:r>
      <w:r w:rsidR="004870AB" w:rsidRPr="00AD1D9D">
        <w:rPr>
          <w:rFonts w:asciiTheme="minorHAnsi" w:eastAsia="Times New Roman" w:hAnsiTheme="minorHAnsi" w:cstheme="minorHAnsi"/>
          <w:sz w:val="24"/>
          <w:szCs w:val="24"/>
        </w:rPr>
        <w:t>federal</w:t>
      </w:r>
      <w:r w:rsidRPr="00AD1D9D">
        <w:rPr>
          <w:rFonts w:asciiTheme="minorHAnsi" w:eastAsia="Times New Roman" w:hAnsiTheme="minorHAnsi" w:cstheme="minorHAnsi"/>
          <w:sz w:val="24"/>
          <w:szCs w:val="24"/>
        </w:rPr>
        <w:t xml:space="preserve"> award agency</w:t>
      </w:r>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requires all entities to renew their registration once a year in order to maintain an active registration status in SAM</w:t>
      </w:r>
      <w:r w:rsidR="004870AB"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It is the responsibility of the applicant to ensure it has an active registration in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and to maintain that active registration</w:t>
      </w:r>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If an applicant has not fully complied with the requirements </w:t>
      </w:r>
      <w:r w:rsidR="001210B9" w:rsidRPr="00AD1D9D">
        <w:rPr>
          <w:rFonts w:asciiTheme="minorHAnsi" w:eastAsia="Times New Roman" w:hAnsiTheme="minorHAnsi" w:cstheme="minorHAnsi"/>
          <w:sz w:val="24"/>
          <w:szCs w:val="24"/>
        </w:rPr>
        <w:t>at the time of application</w:t>
      </w:r>
      <w:r w:rsidR="00D7136E"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the applicant may be deemed </w:t>
      </w:r>
      <w:r w:rsidR="002C5E91" w:rsidRPr="00AD1D9D">
        <w:rPr>
          <w:rFonts w:asciiTheme="minorHAnsi" w:eastAsia="Times New Roman" w:hAnsiTheme="minorHAnsi" w:cstheme="minorHAnsi"/>
          <w:sz w:val="24"/>
          <w:szCs w:val="24"/>
        </w:rPr>
        <w:t>technically ineligible</w:t>
      </w:r>
      <w:r w:rsidRPr="00AD1D9D">
        <w:rPr>
          <w:rFonts w:asciiTheme="minorHAnsi" w:eastAsia="Times New Roman" w:hAnsiTheme="minorHAnsi" w:cstheme="minorHAnsi"/>
          <w:sz w:val="24"/>
          <w:szCs w:val="24"/>
        </w:rPr>
        <w:t xml:space="preserve"> to receive an award and use that determination as a basis for making an award to another applicant.</w:t>
      </w:r>
    </w:p>
    <w:p w14:paraId="101919C8" w14:textId="77777777" w:rsidR="00863457" w:rsidRPr="00AD1D9D" w:rsidRDefault="00863457">
      <w:pPr>
        <w:spacing w:after="0" w:line="240" w:lineRule="auto"/>
        <w:rPr>
          <w:rFonts w:asciiTheme="minorHAnsi" w:hAnsiTheme="minorHAnsi" w:cstheme="minorHAnsi"/>
          <w:sz w:val="24"/>
          <w:szCs w:val="24"/>
        </w:rPr>
      </w:pPr>
    </w:p>
    <w:p w14:paraId="2DFECE19" w14:textId="59F6CAC1" w:rsidR="00290D8C" w:rsidRPr="00AD1D9D" w:rsidRDefault="596EF974">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Please refer to 2 CFR 25.200 for additional information</w:t>
      </w:r>
      <w:r w:rsidR="06BA2016" w:rsidRPr="00AD1D9D">
        <w:rPr>
          <w:rFonts w:asciiTheme="minorHAnsi" w:eastAsia="Times New Roman" w:hAnsiTheme="minorHAnsi" w:cstheme="minorHAnsi"/>
          <w:sz w:val="24"/>
          <w:szCs w:val="24"/>
        </w:rPr>
        <w:t>.</w:t>
      </w:r>
    </w:p>
    <w:p w14:paraId="233550A7" w14:textId="77777777" w:rsidR="00BD4D16" w:rsidRPr="00AD1D9D" w:rsidRDefault="00BD4D16">
      <w:pPr>
        <w:spacing w:after="0" w:line="240" w:lineRule="auto"/>
        <w:rPr>
          <w:rFonts w:asciiTheme="minorHAnsi" w:eastAsia="Times New Roman" w:hAnsiTheme="minorHAnsi" w:cstheme="minorHAnsi"/>
          <w:sz w:val="24"/>
          <w:szCs w:val="24"/>
        </w:rPr>
      </w:pPr>
    </w:p>
    <w:p w14:paraId="4F63D9A7" w14:textId="34432F2C" w:rsidR="002078EA" w:rsidRPr="00AD1D9D" w:rsidRDefault="3C55D74B" w:rsidP="002078EA">
      <w:pPr>
        <w:pStyle w:val="NoSpacing"/>
        <w:rPr>
          <w:rFonts w:asciiTheme="minorHAnsi" w:eastAsia="Times New Roman" w:hAnsiTheme="minorHAnsi" w:cstheme="minorHAnsi"/>
          <w:color w:val="auto"/>
          <w:sz w:val="24"/>
          <w:szCs w:val="24"/>
        </w:rPr>
      </w:pPr>
      <w:r w:rsidRPr="00AD1D9D">
        <w:rPr>
          <w:rFonts w:asciiTheme="minorHAnsi" w:hAnsiTheme="minorHAnsi" w:cstheme="minorHAnsi"/>
          <w:b/>
          <w:bCs/>
          <w:color w:val="auto"/>
          <w:sz w:val="24"/>
          <w:szCs w:val="24"/>
        </w:rPr>
        <w:t xml:space="preserve">Note: </w:t>
      </w:r>
      <w:r w:rsidR="01496E00" w:rsidRPr="00AD1D9D">
        <w:rPr>
          <w:rFonts w:asciiTheme="minorHAnsi" w:hAnsiTheme="minorHAnsi" w:cstheme="minorHAnsi"/>
          <w:b/>
          <w:bCs/>
          <w:color w:val="auto"/>
          <w:sz w:val="24"/>
          <w:szCs w:val="24"/>
        </w:rPr>
        <w:t xml:space="preserve"> </w:t>
      </w:r>
      <w:r w:rsidRPr="00AD1D9D">
        <w:rPr>
          <w:rFonts w:asciiTheme="minorHAnsi" w:hAnsiTheme="minorHAnsi" w:cstheme="minorHAnsi"/>
          <w:b/>
          <w:bCs/>
          <w:color w:val="auto"/>
          <w:sz w:val="24"/>
          <w:szCs w:val="24"/>
        </w:rPr>
        <w:t xml:space="preserve">SAM.gov is not the same as SAMS Domestic. </w:t>
      </w:r>
      <w:r w:rsidR="01496E00" w:rsidRPr="00AD1D9D">
        <w:rPr>
          <w:rFonts w:asciiTheme="minorHAnsi" w:hAnsiTheme="minorHAnsi" w:cstheme="minorHAnsi"/>
          <w:b/>
          <w:bCs/>
          <w:color w:val="auto"/>
          <w:sz w:val="24"/>
          <w:szCs w:val="24"/>
        </w:rPr>
        <w:t xml:space="preserve"> </w:t>
      </w:r>
      <w:r w:rsidRPr="00AD1D9D">
        <w:rPr>
          <w:rFonts w:asciiTheme="minorHAnsi" w:hAnsiTheme="minorHAnsi" w:cstheme="minorHAnsi"/>
          <w:b/>
          <w:bCs/>
          <w:color w:val="auto"/>
          <w:sz w:val="24"/>
          <w:szCs w:val="24"/>
        </w:rPr>
        <w:t xml:space="preserve">It is free </w:t>
      </w:r>
      <w:r w:rsidR="25E54B48" w:rsidRPr="00AD1D9D">
        <w:rPr>
          <w:rFonts w:asciiTheme="minorHAnsi" w:hAnsiTheme="minorHAnsi" w:cstheme="minorHAnsi"/>
          <w:b/>
          <w:bCs/>
          <w:color w:val="auto"/>
          <w:sz w:val="24"/>
          <w:szCs w:val="24"/>
        </w:rPr>
        <w:t xml:space="preserve">of charge </w:t>
      </w:r>
      <w:r w:rsidRPr="00AD1D9D">
        <w:rPr>
          <w:rFonts w:asciiTheme="minorHAnsi" w:hAnsiTheme="minorHAnsi" w:cstheme="minorHAnsi"/>
          <w:b/>
          <w:bCs/>
          <w:color w:val="auto"/>
          <w:sz w:val="24"/>
          <w:szCs w:val="24"/>
        </w:rPr>
        <w:t>to register in</w:t>
      </w:r>
      <w:r w:rsidRPr="00AD1D9D">
        <w:rPr>
          <w:rFonts w:asciiTheme="minorHAnsi" w:eastAsia="Times New Roman" w:hAnsiTheme="minorHAnsi" w:cstheme="minorHAnsi"/>
          <w:b/>
          <w:bCs/>
          <w:color w:val="auto"/>
          <w:sz w:val="24"/>
          <w:szCs w:val="24"/>
        </w:rPr>
        <w:t xml:space="preserve"> both systems</w:t>
      </w:r>
      <w:r w:rsidRPr="00AD1D9D">
        <w:rPr>
          <w:rFonts w:asciiTheme="minorHAnsi" w:hAnsiTheme="minorHAnsi" w:cstheme="minorHAnsi"/>
          <w:b/>
          <w:bCs/>
          <w:color w:val="auto"/>
          <w:sz w:val="24"/>
          <w:szCs w:val="24"/>
        </w:rPr>
        <w:t xml:space="preserve">, but the </w:t>
      </w:r>
      <w:r w:rsidRPr="00AD1D9D">
        <w:rPr>
          <w:rFonts w:asciiTheme="minorHAnsi" w:eastAsia="Times New Roman" w:hAnsiTheme="minorHAnsi" w:cstheme="minorHAnsi"/>
          <w:b/>
          <w:bCs/>
          <w:color w:val="auto"/>
          <w:sz w:val="24"/>
          <w:szCs w:val="24"/>
        </w:rPr>
        <w:t>registration processes are different</w:t>
      </w:r>
      <w:r w:rsidRPr="00AD1D9D">
        <w:rPr>
          <w:rFonts w:asciiTheme="minorHAnsi" w:eastAsia="Times New Roman" w:hAnsiTheme="minorHAnsi" w:cstheme="minorHAnsi"/>
          <w:color w:val="auto"/>
          <w:sz w:val="24"/>
          <w:szCs w:val="24"/>
        </w:rPr>
        <w:t xml:space="preserve">.  </w:t>
      </w:r>
    </w:p>
    <w:p w14:paraId="44A1C458" w14:textId="77777777" w:rsidR="00290D8C" w:rsidRPr="00AD1D9D" w:rsidRDefault="00290D8C">
      <w:pPr>
        <w:spacing w:after="0" w:line="240" w:lineRule="auto"/>
        <w:rPr>
          <w:rFonts w:asciiTheme="minorHAnsi" w:hAnsiTheme="minorHAnsi" w:cstheme="minorHAnsi"/>
          <w:sz w:val="24"/>
          <w:szCs w:val="24"/>
        </w:rPr>
      </w:pPr>
    </w:p>
    <w:p w14:paraId="0CF6344C" w14:textId="383A2647" w:rsidR="004A6DDA" w:rsidRPr="00AD1D9D" w:rsidRDefault="42CAA979" w:rsidP="6C15E1B1">
      <w:pPr>
        <w:spacing w:after="0" w:line="240" w:lineRule="auto"/>
        <w:rPr>
          <w:rFonts w:asciiTheme="minorHAnsi" w:hAnsiTheme="minorHAnsi" w:cstheme="minorHAnsi"/>
          <w:b/>
          <w:bCs/>
          <w:i/>
          <w:iCs/>
          <w:sz w:val="24"/>
          <w:szCs w:val="24"/>
        </w:rPr>
      </w:pPr>
      <w:r w:rsidRPr="00AD1D9D">
        <w:rPr>
          <w:rFonts w:asciiTheme="minorHAnsi" w:hAnsiTheme="minorHAnsi" w:cstheme="minorHAnsi"/>
          <w:b/>
          <w:bCs/>
          <w:i/>
          <w:iCs/>
          <w:sz w:val="24"/>
          <w:szCs w:val="24"/>
        </w:rPr>
        <w:t xml:space="preserve">Information is included on the </w:t>
      </w:r>
      <w:r w:rsidR="10D769CB" w:rsidRPr="00AD1D9D">
        <w:rPr>
          <w:rFonts w:asciiTheme="minorHAnsi" w:hAnsiTheme="minorHAnsi" w:cstheme="minorHAnsi"/>
          <w:b/>
          <w:bCs/>
          <w:i/>
          <w:iCs/>
          <w:sz w:val="24"/>
          <w:szCs w:val="24"/>
        </w:rPr>
        <w:t>SAM.gov website to help international registrations, including “Quick Start Guide for International Registrations” and “Helpful Hints</w:t>
      </w:r>
      <w:r w:rsidR="01496E00" w:rsidRPr="00AD1D9D">
        <w:rPr>
          <w:rFonts w:asciiTheme="minorHAnsi" w:hAnsiTheme="minorHAnsi" w:cstheme="minorHAnsi"/>
          <w:b/>
          <w:bCs/>
          <w:i/>
          <w:iCs/>
          <w:sz w:val="24"/>
          <w:szCs w:val="24"/>
        </w:rPr>
        <w:t>.”</w:t>
      </w:r>
      <w:r w:rsidR="10D769CB" w:rsidRPr="00AD1D9D">
        <w:rPr>
          <w:rFonts w:asciiTheme="minorHAnsi" w:hAnsiTheme="minorHAnsi" w:cstheme="minorHAnsi"/>
          <w:b/>
          <w:bCs/>
          <w:i/>
          <w:iCs/>
          <w:sz w:val="24"/>
          <w:szCs w:val="24"/>
        </w:rPr>
        <w:t xml:space="preserve">  Navigate to </w:t>
      </w:r>
      <w:r w:rsidRPr="00AD1D9D">
        <w:rPr>
          <w:rFonts w:asciiTheme="minorHAnsi" w:hAnsiTheme="minorHAnsi" w:cstheme="minorHAnsi"/>
          <w:b/>
          <w:bCs/>
          <w:i/>
          <w:iCs/>
          <w:sz w:val="24"/>
          <w:szCs w:val="24"/>
        </w:rPr>
        <w:t>www.</w:t>
      </w:r>
      <w:r w:rsidR="10D769CB" w:rsidRPr="00AD1D9D">
        <w:rPr>
          <w:rFonts w:asciiTheme="minorHAnsi" w:hAnsiTheme="minorHAnsi" w:cstheme="minorHAnsi"/>
          <w:b/>
          <w:bCs/>
          <w:i/>
          <w:iCs/>
          <w:sz w:val="24"/>
          <w:szCs w:val="24"/>
        </w:rPr>
        <w:t xml:space="preserve">SAM.gov, click </w:t>
      </w:r>
      <w:r w:rsidRPr="00AD1D9D">
        <w:rPr>
          <w:rFonts w:asciiTheme="minorHAnsi" w:hAnsiTheme="minorHAnsi" w:cstheme="minorHAnsi"/>
          <w:b/>
          <w:bCs/>
          <w:i/>
          <w:iCs/>
          <w:sz w:val="24"/>
          <w:szCs w:val="24"/>
        </w:rPr>
        <w:t xml:space="preserve">“HELP” </w:t>
      </w:r>
      <w:r w:rsidR="10D769CB" w:rsidRPr="00AD1D9D">
        <w:rPr>
          <w:rFonts w:asciiTheme="minorHAnsi" w:hAnsiTheme="minorHAnsi" w:cstheme="minorHAnsi"/>
          <w:b/>
          <w:bCs/>
          <w:i/>
          <w:iCs/>
          <w:sz w:val="24"/>
          <w:szCs w:val="24"/>
        </w:rPr>
        <w:t>in the top navigation bar, then click</w:t>
      </w:r>
      <w:r w:rsidR="006F142A" w:rsidRPr="00AD1D9D">
        <w:rPr>
          <w:rFonts w:asciiTheme="minorHAnsi" w:hAnsiTheme="minorHAnsi" w:cstheme="minorHAnsi"/>
          <w:b/>
          <w:bCs/>
          <w:i/>
          <w:iCs/>
          <w:sz w:val="24"/>
          <w:szCs w:val="24"/>
        </w:rPr>
        <w:t xml:space="preserve"> “Explore” and</w:t>
      </w:r>
      <w:r w:rsidR="10D769CB" w:rsidRPr="00AD1D9D">
        <w:rPr>
          <w:rFonts w:asciiTheme="minorHAnsi" w:hAnsiTheme="minorHAnsi" w:cstheme="minorHAnsi"/>
          <w:b/>
          <w:bCs/>
          <w:i/>
          <w:iCs/>
          <w:sz w:val="24"/>
          <w:szCs w:val="24"/>
        </w:rPr>
        <w:t xml:space="preserve"> </w:t>
      </w:r>
      <w:r w:rsidRPr="00AD1D9D">
        <w:rPr>
          <w:rFonts w:asciiTheme="minorHAnsi" w:hAnsiTheme="minorHAnsi" w:cstheme="minorHAnsi"/>
          <w:b/>
          <w:bCs/>
          <w:i/>
          <w:iCs/>
          <w:sz w:val="24"/>
          <w:szCs w:val="24"/>
        </w:rPr>
        <w:t>“</w:t>
      </w:r>
      <w:r w:rsidR="590847B2" w:rsidRPr="00AD1D9D">
        <w:rPr>
          <w:rFonts w:asciiTheme="minorHAnsi" w:hAnsiTheme="minorHAnsi" w:cstheme="minorHAnsi"/>
          <w:b/>
          <w:bCs/>
          <w:i/>
          <w:iCs/>
          <w:sz w:val="24"/>
          <w:szCs w:val="24"/>
        </w:rPr>
        <w:t>New to SAM.gov?</w:t>
      </w:r>
      <w:r w:rsidRPr="00AD1D9D">
        <w:rPr>
          <w:rFonts w:asciiTheme="minorHAnsi" w:hAnsiTheme="minorHAnsi" w:cstheme="minorHAnsi"/>
          <w:b/>
          <w:bCs/>
          <w:i/>
          <w:iCs/>
          <w:sz w:val="24"/>
          <w:szCs w:val="24"/>
        </w:rPr>
        <w:t>”</w:t>
      </w:r>
      <w:r w:rsidR="006F142A" w:rsidRPr="00AD1D9D">
        <w:rPr>
          <w:rFonts w:asciiTheme="minorHAnsi" w:hAnsiTheme="minorHAnsi" w:cstheme="minorHAnsi"/>
          <w:b/>
          <w:bCs/>
          <w:i/>
          <w:iCs/>
          <w:sz w:val="24"/>
          <w:szCs w:val="24"/>
        </w:rPr>
        <w:t xml:space="preserve"> for general information</w:t>
      </w:r>
      <w:r w:rsidR="10D769CB" w:rsidRPr="00AD1D9D">
        <w:rPr>
          <w:rFonts w:asciiTheme="minorHAnsi" w:hAnsiTheme="minorHAnsi" w:cstheme="minorHAnsi"/>
          <w:b/>
          <w:bCs/>
          <w:i/>
          <w:iCs/>
          <w:sz w:val="24"/>
          <w:szCs w:val="24"/>
        </w:rPr>
        <w:t>.</w:t>
      </w:r>
      <w:r w:rsidR="640D4460" w:rsidRPr="00AD1D9D">
        <w:rPr>
          <w:rFonts w:asciiTheme="minorHAnsi" w:hAnsiTheme="minorHAnsi" w:cstheme="minorHAnsi"/>
          <w:b/>
          <w:bCs/>
          <w:i/>
          <w:iCs/>
          <w:sz w:val="24"/>
          <w:szCs w:val="24"/>
        </w:rPr>
        <w:t xml:space="preserve">  Please note, guidance on SAM.gov and the guidance on GSA’s website about </w:t>
      </w:r>
      <w:r w:rsidR="63AE8C27" w:rsidRPr="00AD1D9D">
        <w:rPr>
          <w:rFonts w:asciiTheme="minorHAnsi" w:hAnsiTheme="minorHAnsi" w:cstheme="minorHAnsi"/>
          <w:b/>
          <w:bCs/>
          <w:i/>
          <w:iCs/>
          <w:sz w:val="24"/>
          <w:szCs w:val="24"/>
        </w:rPr>
        <w:t xml:space="preserve">requirement for registering in </w:t>
      </w:r>
      <w:r w:rsidR="640D4460" w:rsidRPr="00AD1D9D">
        <w:rPr>
          <w:rFonts w:asciiTheme="minorHAnsi" w:hAnsiTheme="minorHAnsi" w:cstheme="minorHAnsi"/>
          <w:b/>
          <w:bCs/>
          <w:i/>
          <w:iCs/>
          <w:sz w:val="24"/>
          <w:szCs w:val="24"/>
        </w:rPr>
        <w:t>SAM.gov is subject to change</w:t>
      </w:r>
      <w:r w:rsidR="0026455F" w:rsidRPr="00AD1D9D">
        <w:rPr>
          <w:rFonts w:asciiTheme="minorHAnsi" w:hAnsiTheme="minorHAnsi" w:cstheme="minorHAnsi"/>
          <w:b/>
          <w:bCs/>
          <w:i/>
          <w:iCs/>
          <w:sz w:val="24"/>
          <w:szCs w:val="24"/>
        </w:rPr>
        <w:t xml:space="preserve"> and is currently being updated</w:t>
      </w:r>
      <w:r w:rsidR="640D4460" w:rsidRPr="00AD1D9D">
        <w:rPr>
          <w:rFonts w:asciiTheme="minorHAnsi" w:hAnsiTheme="minorHAnsi" w:cstheme="minorHAnsi"/>
          <w:b/>
          <w:bCs/>
          <w:i/>
          <w:iCs/>
          <w:sz w:val="24"/>
          <w:szCs w:val="24"/>
        </w:rPr>
        <w:t>.  Applicants should review the website for the most up-to-date guidance.</w:t>
      </w:r>
    </w:p>
    <w:p w14:paraId="29DB457D" w14:textId="5C05A220" w:rsidR="0026455F" w:rsidRPr="00AD1D9D" w:rsidRDefault="0026455F" w:rsidP="6C15E1B1">
      <w:pPr>
        <w:spacing w:after="0" w:line="240" w:lineRule="auto"/>
        <w:rPr>
          <w:rFonts w:asciiTheme="minorHAnsi" w:hAnsiTheme="minorHAnsi" w:cstheme="minorHAnsi"/>
          <w:b/>
          <w:bCs/>
          <w:i/>
          <w:iCs/>
          <w:sz w:val="24"/>
          <w:szCs w:val="24"/>
        </w:rPr>
      </w:pPr>
    </w:p>
    <w:p w14:paraId="5F299E08" w14:textId="039C1121" w:rsidR="0026455F" w:rsidRPr="00AD1D9D" w:rsidRDefault="00F73C6B" w:rsidP="6C15E1B1">
      <w:pPr>
        <w:spacing w:after="0" w:line="240" w:lineRule="auto"/>
        <w:rPr>
          <w:rFonts w:asciiTheme="minorHAnsi" w:hAnsiTheme="minorHAnsi" w:cstheme="minorHAnsi"/>
          <w:sz w:val="24"/>
          <w:szCs w:val="24"/>
        </w:rPr>
      </w:pPr>
      <w:r w:rsidRPr="00AD1D9D">
        <w:rPr>
          <w:rFonts w:asciiTheme="minorHAnsi" w:hAnsiTheme="minorHAnsi" w:cstheme="minorHAnsi"/>
          <w:sz w:val="24"/>
          <w:szCs w:val="24"/>
        </w:rPr>
        <w:t>The attached “</w:t>
      </w:r>
      <w:r w:rsidR="007366AC" w:rsidRPr="007366AC">
        <w:rPr>
          <w:rFonts w:asciiTheme="minorHAnsi" w:hAnsiTheme="minorHAnsi" w:cstheme="minorHAnsi"/>
          <w:sz w:val="24"/>
          <w:szCs w:val="24"/>
        </w:rPr>
        <w:t>AQM Guidance for NCAGE-SAM.gov for Foreign Applicants Feb</w:t>
      </w:r>
      <w:r w:rsidR="00532CA2">
        <w:rPr>
          <w:rFonts w:asciiTheme="minorHAnsi" w:hAnsiTheme="minorHAnsi" w:cstheme="minorHAnsi"/>
          <w:sz w:val="24"/>
          <w:szCs w:val="24"/>
        </w:rPr>
        <w:t>.</w:t>
      </w:r>
      <w:r w:rsidR="007366AC" w:rsidRPr="007366AC">
        <w:rPr>
          <w:rFonts w:asciiTheme="minorHAnsi" w:hAnsiTheme="minorHAnsi" w:cstheme="minorHAnsi"/>
          <w:sz w:val="24"/>
          <w:szCs w:val="24"/>
        </w:rPr>
        <w:t xml:space="preserve"> 2023</w:t>
      </w:r>
      <w:r w:rsidRPr="00AD1D9D">
        <w:rPr>
          <w:rFonts w:asciiTheme="minorHAnsi" w:hAnsiTheme="minorHAnsi" w:cstheme="minorHAnsi"/>
          <w:sz w:val="24"/>
          <w:szCs w:val="24"/>
        </w:rPr>
        <w:t xml:space="preserve">” is a compilation of resources gathered by the </w:t>
      </w:r>
      <w:r w:rsidRPr="00AD1D9D">
        <w:rPr>
          <w:rFonts w:asciiTheme="minorHAnsi" w:eastAsia="Times New Roman" w:hAnsiTheme="minorHAnsi" w:cstheme="minorHAnsi"/>
          <w:color w:val="auto"/>
          <w:sz w:val="24"/>
          <w:szCs w:val="24"/>
        </w:rPr>
        <w:t>Department’s Office of Acquisitions Management (AQM)</w:t>
      </w:r>
      <w:r w:rsidRPr="00AD1D9D">
        <w:rPr>
          <w:rFonts w:asciiTheme="minorHAnsi" w:hAnsiTheme="minorHAnsi" w:cstheme="minorHAnsi"/>
          <w:sz w:val="24"/>
          <w:szCs w:val="24"/>
        </w:rPr>
        <w:t xml:space="preserve">.  Any content shown from SAM.gov is not owned by the Department of State.  This guidance and instruction are to the best of our knowledge based at the time of posting this solicitation.  </w:t>
      </w:r>
      <w:r w:rsidRPr="00AD1D9D">
        <w:rPr>
          <w:rFonts w:asciiTheme="minorHAnsi" w:hAnsiTheme="minorHAnsi" w:cstheme="minorHAnsi"/>
          <w:b/>
          <w:bCs/>
          <w:sz w:val="24"/>
          <w:szCs w:val="24"/>
        </w:rPr>
        <w:t>Where guidance in these attachments differs from the SAM.gov website, SAM.gov prevails and the applicant is encouraged to seek and document responses provided by the SAM.gov help desk.</w:t>
      </w:r>
    </w:p>
    <w:p w14:paraId="5C40F04B" w14:textId="77777777" w:rsidR="004A6DDA" w:rsidRPr="00AD1D9D" w:rsidRDefault="004A6DDA">
      <w:pPr>
        <w:spacing w:after="0" w:line="240" w:lineRule="auto"/>
        <w:rPr>
          <w:rFonts w:asciiTheme="minorHAnsi" w:hAnsiTheme="minorHAnsi" w:cstheme="minorHAnsi"/>
          <w:b/>
          <w:i/>
          <w:sz w:val="24"/>
          <w:szCs w:val="24"/>
        </w:rPr>
      </w:pPr>
    </w:p>
    <w:p w14:paraId="424F5F4A" w14:textId="77777777" w:rsidR="002B0090" w:rsidRPr="00AD1D9D" w:rsidRDefault="002B0090">
      <w:pPr>
        <w:spacing w:after="0" w:line="240" w:lineRule="auto"/>
        <w:rPr>
          <w:rFonts w:asciiTheme="minorHAnsi" w:hAnsiTheme="minorHAnsi" w:cstheme="minorHAnsi"/>
          <w:b/>
          <w:i/>
          <w:sz w:val="24"/>
          <w:szCs w:val="24"/>
        </w:rPr>
      </w:pPr>
      <w:r w:rsidRPr="00AD1D9D">
        <w:rPr>
          <w:rFonts w:asciiTheme="minorHAnsi" w:hAnsiTheme="minorHAnsi" w:cstheme="minorHAnsi"/>
          <w:b/>
          <w:i/>
          <w:sz w:val="24"/>
          <w:szCs w:val="24"/>
        </w:rPr>
        <w:t>D.3.1 Exemptions</w:t>
      </w:r>
    </w:p>
    <w:p w14:paraId="7A075EE3" w14:textId="77777777" w:rsidR="00863457" w:rsidRPr="00AD1D9D" w:rsidRDefault="00863457">
      <w:pPr>
        <w:spacing w:after="0" w:line="240" w:lineRule="auto"/>
        <w:rPr>
          <w:rFonts w:asciiTheme="minorHAnsi" w:hAnsiTheme="minorHAnsi" w:cstheme="minorHAnsi"/>
          <w:b/>
          <w:i/>
          <w:sz w:val="24"/>
          <w:szCs w:val="24"/>
        </w:rPr>
      </w:pPr>
    </w:p>
    <w:p w14:paraId="07D035D6"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An exemption from these requirements may be permitted on a case-by-case basis if:</w:t>
      </w:r>
    </w:p>
    <w:p w14:paraId="59AE0086"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 </w:t>
      </w:r>
    </w:p>
    <w:p w14:paraId="0356EDD9" w14:textId="4364FFCA" w:rsidR="00290D8C" w:rsidRPr="00AD1D9D" w:rsidRDefault="00B64551">
      <w:pPr>
        <w:numPr>
          <w:ilvl w:val="0"/>
          <w:numId w:val="7"/>
        </w:numPr>
        <w:spacing w:after="0" w:line="240" w:lineRule="auto"/>
        <w:ind w:hanging="360"/>
        <w:contextualSpacing/>
        <w:rPr>
          <w:rFonts w:asciiTheme="minorHAnsi" w:eastAsia="Times New Roman" w:hAnsiTheme="minorHAnsi" w:cstheme="minorHAnsi"/>
          <w:color w:val="252525"/>
          <w:sz w:val="24"/>
          <w:szCs w:val="24"/>
        </w:rPr>
      </w:pPr>
      <w:r w:rsidRPr="00AD1D9D">
        <w:rPr>
          <w:rFonts w:asciiTheme="minorHAnsi" w:eastAsia="Times New Roman" w:hAnsiTheme="minorHAnsi" w:cstheme="minorHAnsi"/>
          <w:sz w:val="24"/>
          <w:szCs w:val="24"/>
        </w:rPr>
        <w:t>A</w:t>
      </w:r>
      <w:r w:rsidR="002607E8" w:rsidRPr="00AD1D9D">
        <w:rPr>
          <w:rFonts w:asciiTheme="minorHAnsi" w:eastAsia="Times New Roman" w:hAnsiTheme="minorHAnsi" w:cstheme="minorHAnsi"/>
          <w:sz w:val="24"/>
          <w:szCs w:val="24"/>
        </w:rPr>
        <w:t>n applicant’s identity must be protected due to potential endangerment of their mission, their organization’s status, their employees, or individuals being served by the applicant.</w:t>
      </w:r>
      <w:r w:rsidR="002607E8" w:rsidRPr="00AD1D9D">
        <w:rPr>
          <w:rFonts w:asciiTheme="minorHAnsi" w:eastAsia="Times New Roman" w:hAnsiTheme="minorHAnsi" w:cstheme="minorHAnsi"/>
          <w:b/>
          <w:sz w:val="24"/>
          <w:szCs w:val="24"/>
        </w:rPr>
        <w:t xml:space="preserve"> </w:t>
      </w:r>
    </w:p>
    <w:p w14:paraId="14B5D34F" w14:textId="48BF8C9B" w:rsidR="00867FBD" w:rsidRPr="00AD1D9D" w:rsidRDefault="00867FBD">
      <w:pPr>
        <w:numPr>
          <w:ilvl w:val="0"/>
          <w:numId w:val="7"/>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For an applicant, if the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awarding agency </w:t>
      </w:r>
      <w:proofErr w:type="gramStart"/>
      <w:r w:rsidRPr="00AD1D9D">
        <w:rPr>
          <w:rFonts w:asciiTheme="minorHAnsi" w:eastAsia="Times New Roman" w:hAnsiTheme="minorHAnsi" w:cstheme="minorHAnsi"/>
          <w:sz w:val="24"/>
          <w:szCs w:val="24"/>
        </w:rPr>
        <w:t>makes a determination</w:t>
      </w:r>
      <w:proofErr w:type="gramEnd"/>
      <w:r w:rsidRPr="00AD1D9D">
        <w:rPr>
          <w:rFonts w:asciiTheme="minorHAnsi" w:eastAsia="Times New Roman" w:hAnsiTheme="minorHAnsi" w:cstheme="minorHAnsi"/>
          <w:sz w:val="24"/>
          <w:szCs w:val="24"/>
        </w:rPr>
        <w:t xml:space="preserve"> that there are exigent circumstances that prohibit the applicant from receiving a </w:t>
      </w:r>
      <w:r w:rsidR="003A0A16" w:rsidRPr="00AD1D9D">
        <w:rPr>
          <w:rFonts w:asciiTheme="minorHAnsi" w:eastAsia="Times New Roman" w:hAnsiTheme="minorHAnsi" w:cstheme="minorHAnsi"/>
          <w:sz w:val="24"/>
          <w:szCs w:val="24"/>
        </w:rPr>
        <w:t>UEI</w:t>
      </w:r>
      <w:r w:rsidRPr="00AD1D9D">
        <w:rPr>
          <w:rFonts w:asciiTheme="minorHAnsi" w:eastAsia="Times New Roman" w:hAnsiTheme="minorHAnsi" w:cstheme="minorHAnsi"/>
          <w:sz w:val="24"/>
          <w:szCs w:val="24"/>
        </w:rPr>
        <w:t xml:space="preserve"> and completing SAM</w:t>
      </w:r>
      <w:r w:rsidR="003A0A16"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registration prior to receiving a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 </w:t>
      </w:r>
      <w:r w:rsidR="003A0A16"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In these instances,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awarding agencies must require the recipient to obtain a </w:t>
      </w:r>
      <w:r w:rsidR="003A0A16" w:rsidRPr="00AD1D9D">
        <w:rPr>
          <w:rFonts w:asciiTheme="minorHAnsi" w:eastAsia="Times New Roman" w:hAnsiTheme="minorHAnsi" w:cstheme="minorHAnsi"/>
          <w:sz w:val="24"/>
          <w:szCs w:val="24"/>
        </w:rPr>
        <w:t>UEI</w:t>
      </w:r>
      <w:r w:rsidRPr="00AD1D9D">
        <w:rPr>
          <w:rFonts w:asciiTheme="minorHAnsi" w:eastAsia="Times New Roman" w:hAnsiTheme="minorHAnsi" w:cstheme="minorHAnsi"/>
          <w:sz w:val="24"/>
          <w:szCs w:val="24"/>
        </w:rPr>
        <w:t xml:space="preserve"> and complete SAM</w:t>
      </w:r>
      <w:r w:rsidR="003A0A16"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registration within 30 days of the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ederal award date.</w:t>
      </w:r>
    </w:p>
    <w:p w14:paraId="38EF5727" w14:textId="77777777" w:rsidR="00290D8C" w:rsidRPr="00AD1D9D" w:rsidRDefault="00290D8C">
      <w:pPr>
        <w:spacing w:after="0" w:line="240" w:lineRule="auto"/>
        <w:rPr>
          <w:rFonts w:asciiTheme="minorHAnsi" w:hAnsiTheme="minorHAnsi" w:cstheme="minorHAnsi"/>
          <w:sz w:val="24"/>
          <w:szCs w:val="24"/>
        </w:rPr>
      </w:pPr>
    </w:p>
    <w:p w14:paraId="50EF4B48" w14:textId="52452FFE" w:rsidR="00CF1A66" w:rsidRPr="00AD1D9D" w:rsidRDefault="00CF1A66" w:rsidP="00CF1A66">
      <w:pPr>
        <w:autoSpaceDE w:val="0"/>
        <w:autoSpaceDN w:val="0"/>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Organizations requesting exemption from UEI or SAM.gov requirements must email the point of contact listed in the NOFO at least </w:t>
      </w:r>
      <w:r w:rsidRPr="00AD1D9D">
        <w:rPr>
          <w:rFonts w:asciiTheme="minorHAnsi" w:eastAsia="Times New Roman" w:hAnsiTheme="minorHAnsi" w:cstheme="minorHAnsi"/>
          <w:b/>
          <w:color w:val="auto"/>
          <w:sz w:val="24"/>
          <w:szCs w:val="24"/>
        </w:rPr>
        <w:t>two weeks prior to the deadline in the NOFO providing a justification of their request</w:t>
      </w:r>
      <w:r w:rsidRPr="00AD1D9D">
        <w:rPr>
          <w:rFonts w:asciiTheme="minorHAnsi" w:eastAsia="Times New Roman" w:hAnsiTheme="minorHAnsi" w:cstheme="minorHAnsi"/>
          <w:color w:val="auto"/>
          <w:sz w:val="24"/>
          <w:szCs w:val="24"/>
        </w:rPr>
        <w:t>.  Approval for a SAM.gov exemption must come from the warranted Grant</w:t>
      </w:r>
      <w:r w:rsidR="003343E3" w:rsidRPr="00AD1D9D">
        <w:rPr>
          <w:rFonts w:asciiTheme="minorHAnsi" w:eastAsia="Times New Roman" w:hAnsiTheme="minorHAnsi" w:cstheme="minorHAnsi"/>
          <w:color w:val="auto"/>
          <w:sz w:val="24"/>
          <w:szCs w:val="24"/>
        </w:rPr>
        <w:t>s</w:t>
      </w:r>
      <w:r w:rsidRPr="00AD1D9D">
        <w:rPr>
          <w:rFonts w:asciiTheme="minorHAnsi" w:eastAsia="Times New Roman" w:hAnsiTheme="minorHAnsi" w:cstheme="minorHAnsi"/>
          <w:color w:val="auto"/>
          <w:sz w:val="24"/>
          <w:szCs w:val="24"/>
        </w:rPr>
        <w:t xml:space="preserve"> Officer before the application can be deemed eligible for review. </w:t>
      </w:r>
    </w:p>
    <w:p w14:paraId="0727FA60" w14:textId="77777777" w:rsidR="00290D8C" w:rsidRPr="00AD1D9D" w:rsidRDefault="00290D8C">
      <w:pPr>
        <w:spacing w:after="0" w:line="240" w:lineRule="auto"/>
        <w:rPr>
          <w:rFonts w:asciiTheme="minorHAnsi" w:hAnsiTheme="minorHAnsi" w:cstheme="minorHAnsi"/>
          <w:sz w:val="24"/>
          <w:szCs w:val="24"/>
        </w:rPr>
      </w:pPr>
    </w:p>
    <w:p w14:paraId="6A8874BE" w14:textId="6ADF3DE6" w:rsidR="001002FC" w:rsidRPr="00AD1D9D" w:rsidRDefault="74BED243" w:rsidP="00532DBC">
      <w:pPr>
        <w:pStyle w:val="NoSpacing"/>
        <w:rPr>
          <w:rFonts w:asciiTheme="minorHAnsi" w:eastAsia="Times New Roman" w:hAnsiTheme="minorHAnsi" w:cstheme="minorHAnsi"/>
          <w:b/>
          <w:bCs/>
          <w:i/>
          <w:iCs/>
          <w:sz w:val="24"/>
          <w:szCs w:val="24"/>
        </w:rPr>
      </w:pPr>
      <w:r w:rsidRPr="00AD1D9D">
        <w:rPr>
          <w:rFonts w:asciiTheme="minorHAnsi" w:eastAsia="Times New Roman" w:hAnsiTheme="minorHAnsi" w:cstheme="minorHAnsi"/>
          <w:i/>
          <w:iCs/>
          <w:sz w:val="24"/>
          <w:szCs w:val="24"/>
        </w:rPr>
        <w:t xml:space="preserve">Note:  </w:t>
      </w:r>
      <w:r w:rsidR="00532DBC" w:rsidRPr="00AD1D9D">
        <w:rPr>
          <w:rFonts w:asciiTheme="minorHAnsi" w:eastAsia="Times New Roman" w:hAnsiTheme="minorHAnsi" w:cstheme="minorHAnsi"/>
          <w:i/>
          <w:iCs/>
          <w:sz w:val="24"/>
          <w:szCs w:val="24"/>
        </w:rPr>
        <w:t xml:space="preserve">As of December 2022, organizations </w:t>
      </w:r>
      <w:r w:rsidR="00532DBC" w:rsidRPr="006744B8">
        <w:rPr>
          <w:rFonts w:asciiTheme="minorHAnsi" w:eastAsia="Times New Roman" w:hAnsiTheme="minorHAnsi" w:cstheme="minorHAnsi"/>
          <w:b/>
          <w:bCs/>
          <w:i/>
          <w:iCs/>
          <w:sz w:val="24"/>
          <w:szCs w:val="24"/>
        </w:rPr>
        <w:t>based outside of the United States</w:t>
      </w:r>
      <w:r w:rsidR="00532DBC" w:rsidRPr="00AD1D9D">
        <w:rPr>
          <w:rFonts w:asciiTheme="minorHAnsi" w:eastAsia="Times New Roman" w:hAnsiTheme="minorHAnsi" w:cstheme="minorHAnsi"/>
          <w:i/>
          <w:iCs/>
          <w:sz w:val="24"/>
          <w:szCs w:val="24"/>
        </w:rPr>
        <w:t xml:space="preserve"> that do not intend to </w:t>
      </w:r>
      <w:r w:rsidR="006F142A" w:rsidRPr="00AD1D9D">
        <w:rPr>
          <w:rFonts w:asciiTheme="minorHAnsi" w:eastAsia="Times New Roman" w:hAnsiTheme="minorHAnsi" w:cstheme="minorHAnsi"/>
          <w:i/>
          <w:iCs/>
          <w:sz w:val="24"/>
          <w:szCs w:val="24"/>
        </w:rPr>
        <w:t>apply</w:t>
      </w:r>
      <w:r w:rsidR="00532DBC" w:rsidRPr="00AD1D9D">
        <w:rPr>
          <w:rFonts w:asciiTheme="minorHAnsi" w:eastAsia="Times New Roman" w:hAnsiTheme="minorHAnsi" w:cstheme="minorHAnsi"/>
          <w:i/>
          <w:iCs/>
          <w:sz w:val="24"/>
          <w:szCs w:val="24"/>
        </w:rPr>
        <w:t xml:space="preserve"> for U.S. Department of Defense (DoD) </w:t>
      </w:r>
      <w:r w:rsidR="006F142A" w:rsidRPr="00AD1D9D">
        <w:rPr>
          <w:rFonts w:asciiTheme="minorHAnsi" w:eastAsia="Times New Roman" w:hAnsiTheme="minorHAnsi" w:cstheme="minorHAnsi"/>
          <w:i/>
          <w:iCs/>
          <w:sz w:val="24"/>
          <w:szCs w:val="24"/>
        </w:rPr>
        <w:t>awards</w:t>
      </w:r>
      <w:r w:rsidR="00532DBC" w:rsidRPr="00AD1D9D">
        <w:rPr>
          <w:rFonts w:asciiTheme="minorHAnsi" w:eastAsia="Times New Roman" w:hAnsiTheme="minorHAnsi" w:cstheme="minorHAnsi"/>
          <w:i/>
          <w:iCs/>
          <w:sz w:val="24"/>
          <w:szCs w:val="24"/>
        </w:rPr>
        <w:t xml:space="preserve"> are no longer required to have a NATO CAGE (NCAGE) code to apply for </w:t>
      </w:r>
      <w:r w:rsidR="006F142A" w:rsidRPr="00AD1D9D">
        <w:rPr>
          <w:rFonts w:asciiTheme="minorHAnsi" w:eastAsia="Times New Roman" w:hAnsiTheme="minorHAnsi" w:cstheme="minorHAnsi"/>
          <w:i/>
          <w:iCs/>
          <w:sz w:val="24"/>
          <w:szCs w:val="24"/>
        </w:rPr>
        <w:t xml:space="preserve">non-DoD </w:t>
      </w:r>
      <w:r w:rsidR="00532DBC" w:rsidRPr="00AD1D9D">
        <w:rPr>
          <w:rFonts w:asciiTheme="minorHAnsi" w:eastAsia="Times New Roman" w:hAnsiTheme="minorHAnsi" w:cstheme="minorHAnsi"/>
          <w:i/>
          <w:iCs/>
          <w:sz w:val="24"/>
          <w:szCs w:val="24"/>
        </w:rPr>
        <w:t>foreign assistance funding opportunities.</w:t>
      </w:r>
      <w:bookmarkStart w:id="5" w:name="h.j3cqnkumzr3g"/>
      <w:bookmarkEnd w:id="5"/>
      <w:r w:rsidR="006744B8">
        <w:rPr>
          <w:rFonts w:asciiTheme="minorHAnsi" w:eastAsia="Times New Roman" w:hAnsiTheme="minorHAnsi" w:cstheme="minorHAnsi"/>
          <w:i/>
          <w:iCs/>
          <w:sz w:val="24"/>
          <w:szCs w:val="24"/>
        </w:rPr>
        <w:t xml:space="preserve">  As of February 2023, </w:t>
      </w:r>
      <w:r w:rsidR="006744B8" w:rsidRPr="00AD1D9D">
        <w:rPr>
          <w:rFonts w:asciiTheme="minorHAnsi" w:eastAsia="Times New Roman" w:hAnsiTheme="minorHAnsi" w:cstheme="minorHAnsi"/>
          <w:i/>
          <w:iCs/>
          <w:sz w:val="24"/>
          <w:szCs w:val="24"/>
        </w:rPr>
        <w:t xml:space="preserve">organizations </w:t>
      </w:r>
      <w:r w:rsidR="006744B8" w:rsidRPr="006744B8">
        <w:rPr>
          <w:rFonts w:asciiTheme="minorHAnsi" w:eastAsia="Times New Roman" w:hAnsiTheme="minorHAnsi" w:cstheme="minorHAnsi"/>
          <w:b/>
          <w:bCs/>
          <w:i/>
          <w:iCs/>
          <w:sz w:val="24"/>
          <w:szCs w:val="24"/>
        </w:rPr>
        <w:t xml:space="preserve">based </w:t>
      </w:r>
      <w:r w:rsidR="006744B8">
        <w:rPr>
          <w:rFonts w:asciiTheme="minorHAnsi" w:eastAsia="Times New Roman" w:hAnsiTheme="minorHAnsi" w:cstheme="minorHAnsi"/>
          <w:b/>
          <w:bCs/>
          <w:i/>
          <w:iCs/>
          <w:sz w:val="24"/>
          <w:szCs w:val="24"/>
        </w:rPr>
        <w:t>in</w:t>
      </w:r>
      <w:r w:rsidR="006744B8" w:rsidRPr="006744B8">
        <w:rPr>
          <w:rFonts w:asciiTheme="minorHAnsi" w:eastAsia="Times New Roman" w:hAnsiTheme="minorHAnsi" w:cstheme="minorHAnsi"/>
          <w:b/>
          <w:bCs/>
          <w:i/>
          <w:iCs/>
          <w:sz w:val="24"/>
          <w:szCs w:val="24"/>
        </w:rPr>
        <w:t xml:space="preserve"> the United States</w:t>
      </w:r>
      <w:r w:rsidR="006744B8" w:rsidRPr="00AD1D9D">
        <w:rPr>
          <w:rFonts w:asciiTheme="minorHAnsi" w:eastAsia="Times New Roman" w:hAnsiTheme="minorHAnsi" w:cstheme="minorHAnsi"/>
          <w:i/>
          <w:iCs/>
          <w:sz w:val="24"/>
          <w:szCs w:val="24"/>
        </w:rPr>
        <w:t xml:space="preserve"> that do not intend to apply for U.S. </w:t>
      </w:r>
      <w:r w:rsidR="006744B8" w:rsidRPr="00AD1D9D">
        <w:rPr>
          <w:rFonts w:asciiTheme="minorHAnsi" w:eastAsia="Times New Roman" w:hAnsiTheme="minorHAnsi" w:cstheme="minorHAnsi"/>
          <w:i/>
          <w:iCs/>
          <w:sz w:val="24"/>
          <w:szCs w:val="24"/>
        </w:rPr>
        <w:lastRenderedPageBreak/>
        <w:t xml:space="preserve">DoD awards are no longer required to have </w:t>
      </w:r>
      <w:r w:rsidR="006744B8">
        <w:rPr>
          <w:rFonts w:asciiTheme="minorHAnsi" w:eastAsia="Times New Roman" w:hAnsiTheme="minorHAnsi" w:cstheme="minorHAnsi"/>
          <w:i/>
          <w:iCs/>
          <w:sz w:val="24"/>
          <w:szCs w:val="24"/>
        </w:rPr>
        <w:t xml:space="preserve">a </w:t>
      </w:r>
      <w:r w:rsidR="006744B8" w:rsidRPr="006744B8">
        <w:rPr>
          <w:rFonts w:asciiTheme="minorHAnsi" w:eastAsia="Times New Roman" w:hAnsiTheme="minorHAnsi" w:cstheme="minorHAnsi"/>
          <w:i/>
          <w:iCs/>
          <w:sz w:val="24"/>
          <w:szCs w:val="24"/>
        </w:rPr>
        <w:t>Commercial and Government Entity (CAGE) code</w:t>
      </w:r>
      <w:r w:rsidR="006744B8" w:rsidRPr="00AD1D9D">
        <w:rPr>
          <w:rFonts w:asciiTheme="minorHAnsi" w:eastAsia="Times New Roman" w:hAnsiTheme="minorHAnsi" w:cstheme="minorHAnsi"/>
          <w:i/>
          <w:iCs/>
          <w:sz w:val="24"/>
          <w:szCs w:val="24"/>
        </w:rPr>
        <w:t xml:space="preserve"> to apply for non-DoD foreign assistance funding opportunities.</w:t>
      </w:r>
    </w:p>
    <w:p w14:paraId="1F05F327" w14:textId="14A0695D" w:rsidR="0004508F" w:rsidRPr="00AD1D9D" w:rsidRDefault="0004508F">
      <w:pPr>
        <w:spacing w:after="0" w:line="240" w:lineRule="auto"/>
        <w:rPr>
          <w:rFonts w:asciiTheme="minorHAnsi" w:hAnsiTheme="minorHAnsi" w:cstheme="minorHAnsi"/>
          <w:sz w:val="24"/>
          <w:szCs w:val="24"/>
        </w:rPr>
      </w:pPr>
    </w:p>
    <w:p w14:paraId="5F9FB502"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 xml:space="preserve">D.4 Submission Dates and Times  </w:t>
      </w:r>
    </w:p>
    <w:p w14:paraId="0CEFE9E4" w14:textId="77777777" w:rsidR="00290D8C" w:rsidRPr="00AD1D9D" w:rsidRDefault="00290D8C">
      <w:pPr>
        <w:spacing w:after="0" w:line="240" w:lineRule="auto"/>
        <w:rPr>
          <w:rFonts w:asciiTheme="minorHAnsi" w:hAnsiTheme="minorHAnsi" w:cstheme="minorHAnsi"/>
          <w:sz w:val="24"/>
          <w:szCs w:val="24"/>
        </w:rPr>
      </w:pPr>
    </w:p>
    <w:p w14:paraId="6AEC9356" w14:textId="3395B7FD"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sz w:val="24"/>
          <w:szCs w:val="24"/>
        </w:rPr>
        <w:t>Applications are due no later than</w:t>
      </w:r>
      <w:r w:rsidR="7DDD3CDE" w:rsidRPr="00AD1D9D">
        <w:rPr>
          <w:rFonts w:asciiTheme="minorHAnsi" w:eastAsia="Times New Roman" w:hAnsiTheme="minorHAnsi" w:cstheme="minorHAnsi"/>
          <w:b/>
          <w:bCs/>
          <w:sz w:val="24"/>
          <w:szCs w:val="24"/>
        </w:rPr>
        <w:t xml:space="preserve"> </w:t>
      </w:r>
      <w:r w:rsidR="7DDD3CDE" w:rsidRPr="00AD1D9D">
        <w:rPr>
          <w:rFonts w:asciiTheme="minorHAnsi" w:eastAsia="Times New Roman" w:hAnsiTheme="minorHAnsi" w:cstheme="minorHAnsi"/>
          <w:b/>
          <w:bCs/>
          <w:sz w:val="24"/>
          <w:szCs w:val="24"/>
          <w:u w:val="single"/>
        </w:rPr>
        <w:t>11:59</w:t>
      </w:r>
      <w:r w:rsidR="2D5C040B" w:rsidRPr="00AD1D9D">
        <w:rPr>
          <w:rFonts w:asciiTheme="minorHAnsi" w:eastAsia="Times New Roman" w:hAnsiTheme="minorHAnsi" w:cstheme="minorHAnsi"/>
          <w:b/>
          <w:bCs/>
          <w:sz w:val="24"/>
          <w:szCs w:val="24"/>
          <w:u w:val="single"/>
        </w:rPr>
        <w:t xml:space="preserve"> </w:t>
      </w:r>
      <w:r w:rsidR="6C62868C" w:rsidRPr="00AD1D9D">
        <w:rPr>
          <w:rFonts w:asciiTheme="minorHAnsi" w:eastAsia="Times New Roman" w:hAnsiTheme="minorHAnsi" w:cstheme="minorHAnsi"/>
          <w:b/>
          <w:bCs/>
          <w:sz w:val="24"/>
          <w:szCs w:val="24"/>
          <w:u w:val="single"/>
        </w:rPr>
        <w:t>PM</w:t>
      </w:r>
      <w:r w:rsidR="2D9D5342" w:rsidRPr="00AD1D9D">
        <w:rPr>
          <w:rFonts w:asciiTheme="minorHAnsi" w:eastAsia="Times New Roman" w:hAnsiTheme="minorHAnsi" w:cstheme="minorHAnsi"/>
          <w:b/>
          <w:bCs/>
          <w:sz w:val="24"/>
          <w:szCs w:val="24"/>
        </w:rPr>
        <w:t xml:space="preserve"> </w:t>
      </w:r>
      <w:r w:rsidRPr="00AD1D9D">
        <w:rPr>
          <w:rFonts w:asciiTheme="minorHAnsi" w:eastAsia="Times New Roman" w:hAnsiTheme="minorHAnsi" w:cstheme="minorHAnsi"/>
          <w:b/>
          <w:bCs/>
          <w:sz w:val="24"/>
          <w:szCs w:val="24"/>
        </w:rPr>
        <w:t xml:space="preserve">Eastern </w:t>
      </w:r>
      <w:r w:rsidR="6C62868C" w:rsidRPr="00AD1D9D">
        <w:rPr>
          <w:rFonts w:asciiTheme="minorHAnsi" w:eastAsia="Times New Roman" w:hAnsiTheme="minorHAnsi" w:cstheme="minorHAnsi"/>
          <w:b/>
          <w:bCs/>
          <w:sz w:val="24"/>
          <w:szCs w:val="24"/>
        </w:rPr>
        <w:t xml:space="preserve">Standard </w:t>
      </w:r>
      <w:r w:rsidRPr="00AD1D9D">
        <w:rPr>
          <w:rFonts w:asciiTheme="minorHAnsi" w:eastAsia="Times New Roman" w:hAnsiTheme="minorHAnsi" w:cstheme="minorHAnsi"/>
          <w:b/>
          <w:bCs/>
          <w:sz w:val="24"/>
          <w:szCs w:val="24"/>
        </w:rPr>
        <w:t>Time (E</w:t>
      </w:r>
      <w:r w:rsidR="6C62868C" w:rsidRPr="00AD1D9D">
        <w:rPr>
          <w:rFonts w:asciiTheme="minorHAnsi" w:eastAsia="Times New Roman" w:hAnsiTheme="minorHAnsi" w:cstheme="minorHAnsi"/>
          <w:b/>
          <w:bCs/>
          <w:sz w:val="24"/>
          <w:szCs w:val="24"/>
        </w:rPr>
        <w:t>S</w:t>
      </w:r>
      <w:r w:rsidRPr="00AD1D9D">
        <w:rPr>
          <w:rFonts w:asciiTheme="minorHAnsi" w:eastAsia="Times New Roman" w:hAnsiTheme="minorHAnsi" w:cstheme="minorHAnsi"/>
          <w:b/>
          <w:bCs/>
          <w:sz w:val="24"/>
          <w:szCs w:val="24"/>
        </w:rPr>
        <w:t xml:space="preserve">T), on </w:t>
      </w:r>
      <w:r w:rsidR="008E5E09">
        <w:rPr>
          <w:rFonts w:asciiTheme="minorHAnsi" w:eastAsia="Times New Roman" w:hAnsiTheme="minorHAnsi" w:cstheme="minorHAnsi"/>
          <w:b/>
          <w:bCs/>
          <w:sz w:val="24"/>
          <w:szCs w:val="24"/>
        </w:rPr>
        <w:t>Friday, March 22</w:t>
      </w:r>
      <w:r w:rsidRPr="00AD1D9D">
        <w:rPr>
          <w:rFonts w:asciiTheme="minorHAnsi" w:eastAsia="Times New Roman" w:hAnsiTheme="minorHAnsi" w:cstheme="minorHAnsi"/>
          <w:b/>
          <w:bCs/>
          <w:sz w:val="24"/>
          <w:szCs w:val="24"/>
        </w:rPr>
        <w:t xml:space="preserve">, </w:t>
      </w:r>
      <w:r w:rsidRPr="00395F5A">
        <w:rPr>
          <w:rFonts w:asciiTheme="minorHAnsi" w:eastAsia="Times New Roman" w:hAnsiTheme="minorHAnsi" w:cstheme="minorHAnsi"/>
          <w:b/>
          <w:bCs/>
          <w:sz w:val="24"/>
          <w:szCs w:val="24"/>
        </w:rPr>
        <w:t>20</w:t>
      </w:r>
      <w:r w:rsidR="00D81A3E" w:rsidRPr="00395F5A">
        <w:rPr>
          <w:rFonts w:asciiTheme="minorHAnsi" w:eastAsia="Times New Roman" w:hAnsiTheme="minorHAnsi" w:cstheme="minorHAnsi"/>
          <w:b/>
          <w:bCs/>
          <w:sz w:val="24"/>
          <w:szCs w:val="24"/>
        </w:rPr>
        <w:t>24</w:t>
      </w:r>
      <w:r w:rsidRPr="00395F5A">
        <w:rPr>
          <w:rFonts w:asciiTheme="minorHAnsi" w:eastAsia="Times New Roman" w:hAnsiTheme="minorHAnsi" w:cstheme="minorHAnsi"/>
          <w:b/>
          <w:bCs/>
          <w:sz w:val="24"/>
          <w:szCs w:val="24"/>
        </w:rPr>
        <w:t xml:space="preserve"> on</w:t>
      </w:r>
      <w:r w:rsidR="6C62868C" w:rsidRPr="00395F5A">
        <w:rPr>
          <w:rFonts w:asciiTheme="minorHAnsi" w:eastAsia="Times New Roman" w:hAnsiTheme="minorHAnsi" w:cstheme="minorHAnsi"/>
          <w:b/>
          <w:bCs/>
          <w:sz w:val="24"/>
          <w:szCs w:val="24"/>
        </w:rPr>
        <w:t xml:space="preserve"> </w:t>
      </w:r>
      <w:hyperlink r:id="rId23">
        <w:r w:rsidR="6C62868C" w:rsidRPr="00395F5A">
          <w:rPr>
            <w:rStyle w:val="Hyperlink"/>
            <w:rFonts w:asciiTheme="minorHAnsi" w:eastAsia="Times New Roman" w:hAnsiTheme="minorHAnsi" w:cstheme="minorHAnsi"/>
            <w:b/>
            <w:bCs/>
            <w:sz w:val="24"/>
            <w:szCs w:val="24"/>
          </w:rPr>
          <w:t>https://www.grants.gov/</w:t>
        </w:r>
      </w:hyperlink>
      <w:r w:rsidR="6C62868C" w:rsidRPr="00395F5A">
        <w:rPr>
          <w:rFonts w:asciiTheme="minorHAnsi" w:eastAsia="Times New Roman" w:hAnsiTheme="minorHAnsi" w:cstheme="minorHAnsi"/>
          <w:b/>
          <w:bCs/>
          <w:sz w:val="24"/>
          <w:szCs w:val="24"/>
        </w:rPr>
        <w:t xml:space="preserve"> </w:t>
      </w:r>
      <w:r w:rsidRPr="00395F5A">
        <w:rPr>
          <w:rFonts w:asciiTheme="minorHAnsi" w:eastAsia="Times New Roman" w:hAnsiTheme="minorHAnsi" w:cstheme="minorHAnsi"/>
          <w:b/>
          <w:bCs/>
          <w:sz w:val="24"/>
          <w:szCs w:val="24"/>
        </w:rPr>
        <w:t xml:space="preserve">or </w:t>
      </w:r>
      <w:hyperlink r:id="rId24">
        <w:r w:rsidR="3E057978" w:rsidRPr="00395F5A">
          <w:rPr>
            <w:rStyle w:val="Hyperlink"/>
            <w:rFonts w:asciiTheme="minorHAnsi" w:eastAsia="Times New Roman" w:hAnsiTheme="minorHAnsi" w:cstheme="minorHAnsi"/>
            <w:b/>
            <w:bCs/>
            <w:color w:val="auto"/>
            <w:sz w:val="24"/>
            <w:szCs w:val="24"/>
            <w:u w:val="none"/>
          </w:rPr>
          <w:t>SAM</w:t>
        </w:r>
      </w:hyperlink>
      <w:r w:rsidR="3E057978" w:rsidRPr="00395F5A">
        <w:rPr>
          <w:rFonts w:asciiTheme="minorHAnsi" w:eastAsia="Times New Roman" w:hAnsiTheme="minorHAnsi" w:cstheme="minorHAnsi"/>
          <w:b/>
          <w:bCs/>
          <w:sz w:val="24"/>
          <w:szCs w:val="24"/>
        </w:rPr>
        <w:t xml:space="preserve">S </w:t>
      </w:r>
      <w:r w:rsidR="3E057978" w:rsidRPr="00395F5A">
        <w:rPr>
          <w:rFonts w:asciiTheme="minorHAnsi" w:eastAsia="Times New Roman" w:hAnsiTheme="minorHAnsi" w:cstheme="minorHAnsi"/>
          <w:b/>
          <w:bCs/>
          <w:color w:val="auto"/>
          <w:sz w:val="24"/>
          <w:szCs w:val="24"/>
        </w:rPr>
        <w:t xml:space="preserve">Domestic </w:t>
      </w:r>
      <w:r w:rsidR="3E057978" w:rsidRPr="00395F5A">
        <w:rPr>
          <w:rFonts w:asciiTheme="minorHAnsi" w:eastAsia="Times New Roman" w:hAnsiTheme="minorHAnsi" w:cstheme="minorHAnsi"/>
          <w:color w:val="0000FF"/>
          <w:sz w:val="24"/>
          <w:szCs w:val="24"/>
          <w:u w:val="single"/>
        </w:rPr>
        <w:t>(</w:t>
      </w:r>
      <w:hyperlink r:id="rId25">
        <w:r w:rsidR="2E30E68D" w:rsidRPr="00395F5A">
          <w:rPr>
            <w:rStyle w:val="Hyperlink"/>
            <w:rFonts w:asciiTheme="minorHAnsi" w:hAnsiTheme="minorHAnsi" w:cstheme="minorHAnsi"/>
            <w:sz w:val="24"/>
            <w:szCs w:val="24"/>
          </w:rPr>
          <w:t>https://mygrants.servicenowservices.com</w:t>
        </w:r>
      </w:hyperlink>
      <w:r w:rsidR="3E057978" w:rsidRPr="00395F5A">
        <w:rPr>
          <w:rFonts w:asciiTheme="minorHAnsi" w:hAnsiTheme="minorHAnsi" w:cstheme="minorHAnsi"/>
          <w:sz w:val="24"/>
          <w:szCs w:val="24"/>
        </w:rPr>
        <w:t>)</w:t>
      </w:r>
      <w:r w:rsidR="01496E00" w:rsidRPr="00395F5A">
        <w:rPr>
          <w:rFonts w:asciiTheme="minorHAnsi" w:hAnsiTheme="minorHAnsi" w:cstheme="minorHAnsi"/>
          <w:sz w:val="24"/>
          <w:szCs w:val="24"/>
        </w:rPr>
        <w:t xml:space="preserve"> </w:t>
      </w:r>
      <w:r w:rsidRPr="00395F5A">
        <w:rPr>
          <w:rFonts w:asciiTheme="minorHAnsi" w:eastAsia="Times New Roman" w:hAnsiTheme="minorHAnsi" w:cstheme="minorHAnsi"/>
          <w:b/>
          <w:bCs/>
          <w:sz w:val="24"/>
          <w:szCs w:val="24"/>
        </w:rPr>
        <w:t xml:space="preserve">under the announcement title </w:t>
      </w:r>
      <w:r w:rsidR="6C62868C" w:rsidRPr="00395F5A">
        <w:rPr>
          <w:rFonts w:asciiTheme="minorHAnsi" w:eastAsia="Times New Roman" w:hAnsiTheme="minorHAnsi" w:cstheme="minorHAnsi"/>
          <w:b/>
          <w:bCs/>
          <w:sz w:val="24"/>
          <w:szCs w:val="24"/>
        </w:rPr>
        <w:t>“</w:t>
      </w:r>
      <w:r w:rsidR="00D81A3E" w:rsidRPr="00395F5A">
        <w:rPr>
          <w:rFonts w:asciiTheme="minorHAnsi" w:eastAsia="Times New Roman" w:hAnsiTheme="minorHAnsi" w:cstheme="minorHAnsi"/>
          <w:b/>
          <w:bCs/>
          <w:sz w:val="24"/>
          <w:szCs w:val="24"/>
        </w:rPr>
        <w:t>DRL Protecting Free Expression in Ethiopia</w:t>
      </w:r>
      <w:r w:rsidR="6C62868C" w:rsidRPr="00395F5A">
        <w:rPr>
          <w:rFonts w:asciiTheme="minorHAnsi" w:eastAsia="Times New Roman" w:hAnsiTheme="minorHAnsi" w:cstheme="minorHAnsi"/>
          <w:b/>
          <w:bCs/>
          <w:sz w:val="24"/>
          <w:szCs w:val="24"/>
        </w:rPr>
        <w:t>,” funding</w:t>
      </w:r>
      <w:r w:rsidR="6C62868C" w:rsidRPr="00AD1D9D">
        <w:rPr>
          <w:rFonts w:asciiTheme="minorHAnsi" w:eastAsia="Times New Roman" w:hAnsiTheme="minorHAnsi" w:cstheme="minorHAnsi"/>
          <w:b/>
          <w:bCs/>
          <w:sz w:val="24"/>
          <w:szCs w:val="24"/>
        </w:rPr>
        <w:t xml:space="preserve"> opportunity number “</w:t>
      </w:r>
      <w:r w:rsidR="00395F5A" w:rsidRPr="00395F5A">
        <w:rPr>
          <w:rFonts w:asciiTheme="minorHAnsi" w:eastAsia="Times New Roman" w:hAnsiTheme="minorHAnsi" w:cstheme="minorHAnsi"/>
          <w:b/>
          <w:bCs/>
          <w:sz w:val="24"/>
          <w:szCs w:val="24"/>
        </w:rPr>
        <w:t>SFOP0010185</w:t>
      </w:r>
      <w:r w:rsidR="6C62868C" w:rsidRPr="00AD1D9D">
        <w:rPr>
          <w:rFonts w:asciiTheme="minorHAnsi" w:eastAsia="Times New Roman" w:hAnsiTheme="minorHAnsi" w:cstheme="minorHAnsi"/>
          <w:b/>
          <w:bCs/>
          <w:sz w:val="24"/>
          <w:szCs w:val="24"/>
        </w:rPr>
        <w:t xml:space="preserve">.” </w:t>
      </w:r>
      <w:r w:rsidRPr="00AD1D9D">
        <w:rPr>
          <w:rFonts w:asciiTheme="minorHAnsi" w:eastAsia="Times New Roman" w:hAnsiTheme="minorHAnsi" w:cstheme="minorHAnsi"/>
          <w:sz w:val="24"/>
          <w:szCs w:val="24"/>
        </w:rPr>
        <w:t xml:space="preserve"> </w:t>
      </w:r>
    </w:p>
    <w:p w14:paraId="10DD3D56" w14:textId="77777777" w:rsidR="00C1352F" w:rsidRPr="00AD1D9D" w:rsidRDefault="00C1352F">
      <w:pPr>
        <w:spacing w:after="0" w:line="240" w:lineRule="auto"/>
        <w:rPr>
          <w:rFonts w:asciiTheme="minorHAnsi" w:hAnsiTheme="minorHAnsi" w:cstheme="minorHAnsi"/>
          <w:sz w:val="24"/>
          <w:szCs w:val="24"/>
        </w:rPr>
      </w:pPr>
    </w:p>
    <w:p w14:paraId="1286BFB9" w14:textId="5AA55643" w:rsidR="00290D8C" w:rsidRPr="00AD1D9D" w:rsidRDefault="009758B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AD1D9D" w:rsidDel="0004508F">
        <w:rPr>
          <w:rFonts w:asciiTheme="minorHAnsi" w:eastAsia="Times New Roman" w:hAnsiTheme="minorHAnsi" w:cstheme="minorHAnsi"/>
          <w:color w:val="0000FF"/>
          <w:sz w:val="24"/>
          <w:szCs w:val="24"/>
        </w:rPr>
        <w:t xml:space="preserve"> </w:t>
      </w:r>
      <w:r w:rsidRPr="00AD1D9D">
        <w:rPr>
          <w:rFonts w:asciiTheme="minorHAnsi" w:eastAsia="Times New Roman" w:hAnsiTheme="minorHAnsi" w:cstheme="minorHAnsi"/>
          <w:sz w:val="24"/>
          <w:szCs w:val="24"/>
        </w:rPr>
        <w:t xml:space="preserve">or SAMS </w:t>
      </w:r>
      <w:r w:rsidRPr="00AD1D9D">
        <w:rPr>
          <w:rFonts w:asciiTheme="minorHAnsi" w:eastAsia="Times New Roman" w:hAnsiTheme="minorHAnsi" w:cstheme="minorHAnsi"/>
          <w:color w:val="auto"/>
          <w:sz w:val="24"/>
          <w:szCs w:val="24"/>
        </w:rPr>
        <w:t>Domestic</w:t>
      </w:r>
      <w:r w:rsidRPr="00AD1D9D">
        <w:rPr>
          <w:rFonts w:asciiTheme="minorHAnsi" w:eastAsia="Times New Roman" w:hAnsiTheme="minorHAnsi" w:cstheme="minorHAnsi"/>
          <w:b/>
          <w:color w:val="auto"/>
          <w:sz w:val="24"/>
          <w:szCs w:val="24"/>
        </w:rPr>
        <w:t xml:space="preserve"> </w:t>
      </w:r>
      <w:r w:rsidRPr="00AD1D9D">
        <w:rPr>
          <w:rFonts w:asciiTheme="minorHAnsi" w:eastAsia="Times New Roman" w:hAnsiTheme="minorHAnsi" w:cstheme="minorHAnsi"/>
          <w:color w:val="0000FF"/>
          <w:sz w:val="24"/>
          <w:szCs w:val="24"/>
          <w:u w:val="single"/>
        </w:rPr>
        <w:t>(</w:t>
      </w:r>
      <w:hyperlink r:id="rId26" w:history="1">
        <w:r w:rsidRPr="00AD1D9D">
          <w:rPr>
            <w:rStyle w:val="Hyperlink"/>
            <w:rFonts w:asciiTheme="minorHAnsi" w:hAnsiTheme="minorHAnsi" w:cstheme="minorHAnsi"/>
            <w:sz w:val="24"/>
            <w:szCs w:val="24"/>
          </w:rPr>
          <w:t>https://mygrants.service-now.com</w:t>
        </w:r>
      </w:hyperlink>
      <w:r w:rsidRPr="00AD1D9D">
        <w:rPr>
          <w:rFonts w:asciiTheme="minorHAnsi" w:hAnsiTheme="minorHAnsi" w:cstheme="minorHAnsi"/>
          <w:sz w:val="24"/>
          <w:szCs w:val="24"/>
        </w:rPr>
        <w:t xml:space="preserve">) </w:t>
      </w:r>
      <w:r w:rsidRPr="00AD1D9D">
        <w:rPr>
          <w:rFonts w:asciiTheme="minorHAnsi" w:eastAsia="Times New Roman" w:hAnsiTheme="minorHAnsi" w:cstheme="minorHAnsi"/>
          <w:sz w:val="24"/>
          <w:szCs w:val="24"/>
        </w:rPr>
        <w:t>that are outside of the applicant’s control will be reviewed on a case by case basis.</w:t>
      </w:r>
      <w:r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sz w:val="24"/>
          <w:szCs w:val="24"/>
        </w:rPr>
        <w:t>Applicants should not expect a notification upon DRL receiving their application.</w:t>
      </w:r>
      <w:r w:rsidR="002607E8" w:rsidRPr="00AD1D9D">
        <w:rPr>
          <w:rFonts w:asciiTheme="minorHAnsi" w:eastAsia="Times New Roman" w:hAnsiTheme="minorHAnsi" w:cstheme="minorHAnsi"/>
          <w:sz w:val="24"/>
          <w:szCs w:val="24"/>
        </w:rPr>
        <w:t xml:space="preserve"> </w:t>
      </w:r>
    </w:p>
    <w:p w14:paraId="5675C784" w14:textId="77777777" w:rsidR="00290D8C" w:rsidRPr="00AD1D9D" w:rsidRDefault="00290D8C">
      <w:pPr>
        <w:spacing w:after="0" w:line="240" w:lineRule="auto"/>
        <w:rPr>
          <w:rFonts w:asciiTheme="minorHAnsi" w:hAnsiTheme="minorHAnsi" w:cstheme="minorHAnsi"/>
          <w:sz w:val="24"/>
          <w:szCs w:val="24"/>
        </w:rPr>
      </w:pPr>
    </w:p>
    <w:p w14:paraId="7F73EC57" w14:textId="77777777" w:rsidR="00290D8C" w:rsidRPr="00AD1D9D" w:rsidRDefault="002607E8" w:rsidP="57E3E8A8">
      <w:pPr>
        <w:spacing w:after="0" w:line="240" w:lineRule="auto"/>
        <w:rPr>
          <w:rFonts w:asciiTheme="minorHAnsi" w:hAnsiTheme="minorHAnsi" w:cstheme="minorHAnsi"/>
          <w:b/>
          <w:i/>
          <w:sz w:val="24"/>
          <w:szCs w:val="24"/>
        </w:rPr>
      </w:pPr>
      <w:r w:rsidRPr="00AD1D9D">
        <w:rPr>
          <w:rFonts w:asciiTheme="minorHAnsi" w:eastAsia="Times New Roman" w:hAnsiTheme="minorHAnsi" w:cstheme="minorHAnsi"/>
          <w:b/>
          <w:bCs/>
          <w:i/>
          <w:iCs/>
          <w:sz w:val="24"/>
          <w:szCs w:val="24"/>
        </w:rPr>
        <w:t>D.5 Funding Restrictions</w:t>
      </w:r>
    </w:p>
    <w:p w14:paraId="1D3EBA32" w14:textId="77777777" w:rsidR="00290D8C" w:rsidRPr="00AD1D9D" w:rsidRDefault="00290D8C">
      <w:pPr>
        <w:spacing w:after="0" w:line="240" w:lineRule="auto"/>
        <w:rPr>
          <w:rFonts w:asciiTheme="minorHAnsi" w:hAnsiTheme="minorHAnsi" w:cstheme="minorHAnsi"/>
          <w:sz w:val="24"/>
          <w:szCs w:val="24"/>
        </w:rPr>
      </w:pPr>
    </w:p>
    <w:p w14:paraId="48F014E0" w14:textId="4595CB26" w:rsidR="00DA183D" w:rsidRPr="00AD1D9D" w:rsidRDefault="00DA183D">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Prior to issuing a federal award with a total amount of federal share greater than $250,000, the Department of State is required to review and consider any information about the applicant that is found in the designated integrity and performance system accessible through SAM.gov (41 USC §2313).  An applicant, at its option, may review information in the designated integrity and performance systems accessible through SAM.gov and comment on any information about itself that a federal awarding agency previously entered and is currently in the designated integrity and performance system accessible through SAM.gov.  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 CFR 200.206.</w:t>
      </w:r>
    </w:p>
    <w:p w14:paraId="4D1D8DE7" w14:textId="77777777" w:rsidR="00DA183D" w:rsidRPr="00AD1D9D" w:rsidRDefault="00DA183D">
      <w:pPr>
        <w:spacing w:after="0" w:line="240" w:lineRule="auto"/>
        <w:rPr>
          <w:rFonts w:asciiTheme="minorHAnsi" w:eastAsia="Times New Roman" w:hAnsiTheme="minorHAnsi" w:cstheme="minorHAnsi"/>
          <w:sz w:val="24"/>
          <w:szCs w:val="24"/>
        </w:rPr>
      </w:pPr>
    </w:p>
    <w:p w14:paraId="0A79DBEC" w14:textId="3D5DA8B2"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DRL will not consider applications that reflect any type of support for any member, affiliate, or representative of a designated terrorist organization. </w:t>
      </w:r>
      <w:r w:rsidR="4400F3CC" w:rsidRPr="00AD1D9D">
        <w:rPr>
          <w:rFonts w:asciiTheme="minorHAnsi" w:eastAsia="Times New Roman" w:hAnsiTheme="minorHAnsi" w:cstheme="minorHAnsi"/>
          <w:sz w:val="24"/>
          <w:szCs w:val="24"/>
        </w:rPr>
        <w:t xml:space="preserve"> </w:t>
      </w:r>
      <w:r w:rsidR="0B800B0C" w:rsidRPr="00AD1D9D">
        <w:rPr>
          <w:rFonts w:asciiTheme="minorHAnsi" w:eastAsia="Times New Roman" w:hAnsiTheme="minorHAnsi" w:cstheme="minorHAnsi"/>
          <w:sz w:val="24"/>
          <w:szCs w:val="24"/>
        </w:rPr>
        <w:t>Please refer</w:t>
      </w:r>
      <w:r w:rsidR="03F2A98C" w:rsidRPr="00AD1D9D">
        <w:rPr>
          <w:rFonts w:asciiTheme="minorHAnsi" w:eastAsia="Times New Roman" w:hAnsiTheme="minorHAnsi" w:cstheme="minorHAnsi"/>
          <w:sz w:val="24"/>
          <w:szCs w:val="24"/>
        </w:rPr>
        <w:t xml:space="preserve"> the link for Foreign Terrorist Organizations: </w:t>
      </w:r>
      <w:r w:rsidR="6C62868C" w:rsidRPr="00AD1D9D">
        <w:rPr>
          <w:rFonts w:asciiTheme="minorHAnsi" w:eastAsia="Times New Roman" w:hAnsiTheme="minorHAnsi" w:cstheme="minorHAnsi"/>
          <w:sz w:val="24"/>
          <w:szCs w:val="24"/>
        </w:rPr>
        <w:t xml:space="preserve"> </w:t>
      </w:r>
      <w:hyperlink r:id="rId27">
        <w:r w:rsidR="6C62868C" w:rsidRPr="00AD1D9D">
          <w:rPr>
            <w:rStyle w:val="Hyperlink"/>
            <w:rFonts w:asciiTheme="minorHAnsi" w:eastAsia="Times New Roman" w:hAnsiTheme="minorHAnsi" w:cstheme="minorHAnsi"/>
            <w:sz w:val="24"/>
            <w:szCs w:val="24"/>
          </w:rPr>
          <w:t>https://www.state.gov/foreign-terrorist-organizations/</w:t>
        </w:r>
      </w:hyperlink>
      <w:r w:rsidR="6C62868C" w:rsidRPr="00AD1D9D">
        <w:rPr>
          <w:rFonts w:asciiTheme="minorHAnsi" w:eastAsia="Times New Roman" w:hAnsiTheme="minorHAnsi" w:cstheme="minorHAnsi"/>
          <w:sz w:val="24"/>
          <w:szCs w:val="24"/>
        </w:rPr>
        <w:t xml:space="preserve"> </w:t>
      </w:r>
    </w:p>
    <w:p w14:paraId="7FF69258"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Project activities</w:t>
      </w:r>
      <w:r w:rsidR="0035592D" w:rsidRPr="00AD1D9D">
        <w:rPr>
          <w:rFonts w:asciiTheme="minorHAnsi" w:eastAsia="Times New Roman" w:hAnsiTheme="minorHAnsi" w:cstheme="minorHAnsi"/>
          <w:sz w:val="24"/>
          <w:szCs w:val="24"/>
        </w:rPr>
        <w:t xml:space="preserve"> whose direct beneficiaries are</w:t>
      </w:r>
      <w:r w:rsidRPr="00AD1D9D">
        <w:rPr>
          <w:rFonts w:asciiTheme="minorHAnsi" w:eastAsia="Times New Roman" w:hAnsiTheme="minorHAnsi" w:cstheme="minorHAnsi"/>
          <w:sz w:val="24"/>
          <w:szCs w:val="24"/>
        </w:rPr>
        <w:t xml:space="preserve"> foreign militaries or paramilitary groups or individuals will not be considered for DRL funding given purpose limitations on funding. </w:t>
      </w:r>
    </w:p>
    <w:p w14:paraId="31594137" w14:textId="77777777" w:rsidR="00290D8C" w:rsidRPr="00AD1D9D" w:rsidRDefault="00290D8C" w:rsidP="0004508F">
      <w:pPr>
        <w:spacing w:after="0" w:line="240" w:lineRule="auto"/>
        <w:rPr>
          <w:rFonts w:asciiTheme="minorHAnsi" w:hAnsiTheme="minorHAnsi" w:cstheme="minorHAnsi"/>
          <w:sz w:val="24"/>
          <w:szCs w:val="24"/>
        </w:rPr>
      </w:pPr>
    </w:p>
    <w:p w14:paraId="21432B94" w14:textId="0E834F5D" w:rsidR="007D2A4C" w:rsidRPr="00AD1D9D" w:rsidRDefault="007D2A4C" w:rsidP="0004508F">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In accordance with Department of State policy for terrorism, applicants are advised that successful passing of vetting to evaluate the risk that funds may benefit </w:t>
      </w:r>
      <w:proofErr w:type="gramStart"/>
      <w:r w:rsidRPr="00AD1D9D">
        <w:rPr>
          <w:rFonts w:asciiTheme="minorHAnsi" w:eastAsia="Times New Roman" w:hAnsiTheme="minorHAnsi" w:cstheme="minorHAnsi"/>
          <w:sz w:val="24"/>
          <w:szCs w:val="24"/>
        </w:rPr>
        <w:t>terrorists</w:t>
      </w:r>
      <w:proofErr w:type="gramEnd"/>
      <w:r w:rsidRPr="00AD1D9D">
        <w:rPr>
          <w:rFonts w:asciiTheme="minorHAnsi" w:eastAsia="Times New Roman" w:hAnsiTheme="minorHAnsi" w:cstheme="minorHAnsi"/>
          <w:sz w:val="24"/>
          <w:szCs w:val="24"/>
        </w:rPr>
        <w:t xml:space="preserve">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w:t>
      </w:r>
      <w:r w:rsidRPr="00AD1D9D">
        <w:rPr>
          <w:rFonts w:asciiTheme="minorHAnsi" w:eastAsia="Times New Roman" w:hAnsiTheme="minorHAnsi" w:cstheme="minorHAnsi"/>
          <w:sz w:val="24"/>
          <w:szCs w:val="24"/>
        </w:rPr>
        <w:lastRenderedPageBreak/>
        <w:t>presenting a risk of terrorist financing.  Vetting information may also be requested for project beneficiaries and participants.  Failure to submit information when requested, or failure to pass vetting, may be grounds for rejecting your proposal prior to award</w:t>
      </w:r>
      <w:r w:rsidR="00B712E0" w:rsidRPr="00AD1D9D">
        <w:rPr>
          <w:rFonts w:asciiTheme="minorHAnsi" w:eastAsia="Times New Roman" w:hAnsiTheme="minorHAnsi" w:cstheme="minorHAnsi"/>
          <w:sz w:val="24"/>
          <w:szCs w:val="24"/>
        </w:rPr>
        <w:t>.</w:t>
      </w:r>
    </w:p>
    <w:p w14:paraId="28ED9B69" w14:textId="589F8C36" w:rsidR="00681E2C" w:rsidRPr="00AD1D9D" w:rsidRDefault="00681E2C">
      <w:pPr>
        <w:spacing w:after="0" w:line="240" w:lineRule="auto"/>
        <w:rPr>
          <w:rFonts w:asciiTheme="minorHAnsi" w:eastAsia="Times New Roman" w:hAnsiTheme="minorHAnsi" w:cstheme="minorHAnsi"/>
          <w:sz w:val="24"/>
          <w:szCs w:val="24"/>
        </w:rPr>
      </w:pPr>
    </w:p>
    <w:p w14:paraId="3E6FE582" w14:textId="59A7CB5E" w:rsidR="001B436C" w:rsidRPr="00AD1D9D" w:rsidRDefault="00E37084" w:rsidP="00A87EF2">
      <w:pPr>
        <w:spacing w:after="0" w:line="240" w:lineRule="auto"/>
        <w:rPr>
          <w:rFonts w:asciiTheme="minorHAnsi" w:eastAsia="Times New Roman" w:hAnsiTheme="minorHAnsi" w:cstheme="minorHAnsi"/>
          <w:sz w:val="24"/>
          <w:szCs w:val="24"/>
        </w:rPr>
      </w:pPr>
      <w:r w:rsidRPr="00AD1D9D">
        <w:rPr>
          <w:rFonts w:asciiTheme="minorHAnsi" w:hAnsiTheme="minorHAnsi" w:cstheme="minorHAnsi"/>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AD1D9D">
        <w:rPr>
          <w:rFonts w:asciiTheme="minorHAnsi" w:hAnsiTheme="minorHAnsi" w:cstheme="minorHAnsi"/>
          <w:sz w:val="24"/>
          <w:szCs w:val="24"/>
        </w:rPr>
        <w:t xml:space="preserve">. </w:t>
      </w:r>
      <w:r w:rsidR="00AF5780" w:rsidRPr="00AD1D9D">
        <w:rPr>
          <w:rFonts w:asciiTheme="minorHAnsi" w:hAnsiTheme="minorHAnsi" w:cstheme="minorHAnsi"/>
          <w:sz w:val="24"/>
          <w:szCs w:val="24"/>
        </w:rPr>
        <w:t xml:space="preserve"> Per </w:t>
      </w:r>
      <w:hyperlink r:id="rId28" w:history="1">
        <w:r w:rsidR="00AF5780" w:rsidRPr="00AD1D9D">
          <w:rPr>
            <w:rStyle w:val="Hyperlink"/>
            <w:rFonts w:asciiTheme="minorHAnsi" w:hAnsiTheme="minorHAnsi" w:cstheme="minorHAnsi"/>
            <w:sz w:val="24"/>
            <w:szCs w:val="24"/>
          </w:rPr>
          <w:t>22 USC §2378d(a) (2017)</w:t>
        </w:r>
      </w:hyperlink>
      <w:r w:rsidR="00AF5780" w:rsidRPr="00AD1D9D">
        <w:rPr>
          <w:rFonts w:asciiTheme="minorHAnsi" w:hAnsiTheme="minorHAnsi" w:cstheme="minorHAnsi"/>
          <w:sz w:val="24"/>
          <w:szCs w:val="24"/>
        </w:rPr>
        <w:t>, “No a</w:t>
      </w:r>
      <w:r w:rsidRPr="00AD1D9D">
        <w:rPr>
          <w:rFonts w:asciiTheme="minorHAnsi" w:hAnsiTheme="minorHAnsi" w:cstheme="minorHAnsi"/>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AD1D9D">
        <w:rPr>
          <w:rFonts w:asciiTheme="minorHAnsi" w:hAnsiTheme="minorHAnsi" w:cstheme="minorHAnsi"/>
          <w:sz w:val="24"/>
          <w:szCs w:val="24"/>
        </w:rPr>
        <w:t xml:space="preserve"> </w:t>
      </w:r>
      <w:r w:rsidR="002607E8" w:rsidRPr="00AD1D9D">
        <w:rPr>
          <w:rFonts w:asciiTheme="minorHAnsi" w:eastAsia="Times New Roman" w:hAnsiTheme="minorHAnsi" w:cstheme="minorHAnsi"/>
          <w:sz w:val="24"/>
          <w:szCs w:val="24"/>
        </w:rPr>
        <w:t>Restrictions may apply to any proposed assistance to police or other law enforcement.  Among these, pursuant to section 620M of the Foreign Assistance Act of 1961, as amended</w:t>
      </w:r>
      <w:r w:rsidRPr="00AD1D9D">
        <w:rPr>
          <w:rFonts w:asciiTheme="minorHAnsi" w:eastAsia="Times New Roman" w:hAnsiTheme="minorHAnsi" w:cstheme="minorHAnsi"/>
          <w:sz w:val="24"/>
          <w:szCs w:val="24"/>
        </w:rPr>
        <w:t xml:space="preserve"> </w:t>
      </w:r>
      <w:r w:rsidR="002607E8" w:rsidRPr="00AD1D9D">
        <w:rPr>
          <w:rFonts w:asciiTheme="minorHAnsi" w:eastAsia="Times New Roman" w:hAnsiTheme="minorHAnsi" w:cstheme="minorHAnsi"/>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AD1D9D">
        <w:rPr>
          <w:rFonts w:asciiTheme="minorHAnsi" w:eastAsia="Times New Roman" w:hAnsiTheme="minorHAnsi" w:cstheme="minorHAnsi"/>
          <w:sz w:val="24"/>
          <w:szCs w:val="24"/>
        </w:rPr>
        <w:t xml:space="preserve"> </w:t>
      </w:r>
      <w:r w:rsidR="00020597" w:rsidRPr="00AD1D9D">
        <w:rPr>
          <w:rFonts w:asciiTheme="minorHAnsi" w:eastAsia="Times New Roman" w:hAnsiTheme="minorHAnsi" w:cstheme="minorHAnsi"/>
          <w:sz w:val="24"/>
          <w:szCs w:val="24"/>
        </w:rPr>
        <w:t xml:space="preserve"> </w:t>
      </w:r>
      <w:r w:rsidR="00581E19" w:rsidRPr="00AD1D9D">
        <w:rPr>
          <w:rFonts w:asciiTheme="minorHAnsi" w:hAnsiTheme="minorHAnsi" w:cstheme="minorHAnsi"/>
          <w:sz w:val="24"/>
          <w:szCs w:val="24"/>
        </w:rPr>
        <w:t xml:space="preserve">If a proposed grant or cooperative agreement will </w:t>
      </w:r>
      <w:proofErr w:type="gramStart"/>
      <w:r w:rsidR="00581E19" w:rsidRPr="00AD1D9D">
        <w:rPr>
          <w:rFonts w:asciiTheme="minorHAnsi" w:hAnsiTheme="minorHAnsi" w:cstheme="minorHAnsi"/>
          <w:sz w:val="24"/>
          <w:szCs w:val="24"/>
        </w:rPr>
        <w:t>provide assistance to</w:t>
      </w:r>
      <w:proofErr w:type="gramEnd"/>
      <w:r w:rsidR="00581E19" w:rsidRPr="00AD1D9D">
        <w:rPr>
          <w:rFonts w:asciiTheme="minorHAnsi" w:hAnsiTheme="minorHAnsi" w:cstheme="minorHAnsi"/>
          <w:sz w:val="24"/>
          <w:szCs w:val="24"/>
        </w:rPr>
        <w:t xml:space="preserve"> foreign security forces or personnel, compliance with the Leahy Law is required</w:t>
      </w:r>
      <w:r w:rsidR="00D7136E" w:rsidRPr="00AD1D9D">
        <w:rPr>
          <w:rFonts w:asciiTheme="minorHAnsi" w:hAnsiTheme="minorHAnsi" w:cstheme="minorHAnsi"/>
          <w:sz w:val="24"/>
          <w:szCs w:val="24"/>
        </w:rPr>
        <w:t>.</w:t>
      </w:r>
      <w:r w:rsidR="00D7136E" w:rsidRPr="00AD1D9D">
        <w:rPr>
          <w:rFonts w:asciiTheme="minorHAnsi" w:eastAsia="Times New Roman" w:hAnsiTheme="minorHAnsi" w:cstheme="minorHAnsi"/>
          <w:sz w:val="24"/>
          <w:szCs w:val="24"/>
        </w:rPr>
        <w:t xml:space="preserve"> </w:t>
      </w:r>
    </w:p>
    <w:p w14:paraId="65C48850" w14:textId="77777777" w:rsidR="001B436C" w:rsidRPr="00AD1D9D" w:rsidRDefault="001B436C" w:rsidP="00A87EF2">
      <w:pPr>
        <w:spacing w:after="0" w:line="240" w:lineRule="auto"/>
        <w:rPr>
          <w:rFonts w:asciiTheme="minorHAnsi" w:eastAsia="Times New Roman" w:hAnsiTheme="minorHAnsi" w:cstheme="minorHAnsi"/>
          <w:sz w:val="24"/>
          <w:szCs w:val="24"/>
        </w:rPr>
      </w:pPr>
    </w:p>
    <w:p w14:paraId="3B3254E2" w14:textId="220167CD" w:rsidR="0037796D" w:rsidRPr="00AD1D9D" w:rsidRDefault="005E7040" w:rsidP="0037796D">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U.S. foreign assistance for Burma or Burmese beneficiaries is subject to restrictions.  This includes restrictions, pursuant to section 7043(a)(3) of the Department of State, Foreign Operations, and Related Programs Appropriations Act, 202</w:t>
      </w:r>
      <w:r>
        <w:rPr>
          <w:rFonts w:asciiTheme="minorHAnsi" w:eastAsia="Times New Roman" w:hAnsiTheme="minorHAnsi" w:cstheme="minorHAnsi"/>
          <w:sz w:val="24"/>
          <w:szCs w:val="24"/>
        </w:rPr>
        <w:t>3</w:t>
      </w:r>
      <w:r w:rsidRPr="00AD1D9D">
        <w:rPr>
          <w:rFonts w:asciiTheme="minorHAnsi" w:eastAsia="Times New Roman" w:hAnsiTheme="minorHAnsi" w:cstheme="minorHAnsi"/>
          <w:sz w:val="24"/>
          <w:szCs w:val="24"/>
        </w:rPr>
        <w:t xml:space="preserve"> (</w:t>
      </w:r>
      <w:r w:rsidRPr="006D6BF5">
        <w:rPr>
          <w:rFonts w:asciiTheme="minorHAnsi" w:eastAsia="Times New Roman" w:hAnsiTheme="minorHAnsi" w:cstheme="minorHAnsi"/>
          <w:sz w:val="24"/>
          <w:szCs w:val="24"/>
        </w:rPr>
        <w:t>Div. K, P.L. 117-</w:t>
      </w:r>
      <w:proofErr w:type="gramStart"/>
      <w:r w:rsidRPr="006D6BF5">
        <w:rPr>
          <w:rFonts w:asciiTheme="minorHAnsi" w:eastAsia="Times New Roman" w:hAnsiTheme="minorHAnsi" w:cstheme="minorHAnsi"/>
          <w:sz w:val="24"/>
          <w:szCs w:val="24"/>
        </w:rPr>
        <w:t>328</w:t>
      </w:r>
      <w:r w:rsidRPr="00AD1D9D">
        <w:rPr>
          <w:rFonts w:asciiTheme="minorHAnsi" w:eastAsia="Times New Roman" w:hAnsiTheme="minorHAnsi" w:cstheme="minorHAnsi"/>
          <w:sz w:val="24"/>
          <w:szCs w:val="24"/>
        </w:rPr>
        <w:t>)(</w:t>
      </w:r>
      <w:proofErr w:type="gramEnd"/>
      <w:r w:rsidRPr="00AD1D9D">
        <w:rPr>
          <w:rFonts w:asciiTheme="minorHAnsi" w:eastAsia="Times New Roman" w:hAnsiTheme="minorHAnsi" w:cstheme="minorHAnsi"/>
          <w:sz w:val="24"/>
          <w:szCs w:val="24"/>
        </w:rPr>
        <w:t>SFOAA), on funds appropriated under title III of the act for assistance for Burma.  Section 7043(a)(3) provides that “</w:t>
      </w:r>
      <w:r>
        <w:rPr>
          <w:rFonts w:asciiTheme="minorHAnsi" w:eastAsia="Times New Roman" w:hAnsiTheme="minorHAnsi" w:cstheme="minorHAnsi"/>
          <w:sz w:val="24"/>
          <w:szCs w:val="24"/>
        </w:rPr>
        <w:t>n</w:t>
      </w:r>
      <w:r w:rsidRPr="006D6BF5">
        <w:rPr>
          <w:rFonts w:asciiTheme="minorHAnsi" w:eastAsia="Times New Roman" w:hAnsiTheme="minorHAnsi" w:cstheme="minorHAnsi"/>
          <w:sz w:val="24"/>
          <w:szCs w:val="24"/>
        </w:rPr>
        <w:t>one of the funds appropriated by this Act that are made available for assistance for Burma may be made available to the State Administration Council or any organization or entity controlled by, or an affiliate of, the armed forces of Burma, or to any individual or organization that has committed a gross violation of human rights or advocates violence against ethnic or religious groups or individuals in Burma, as determined by the Secretary of State</w:t>
      </w:r>
      <w:r w:rsidRPr="00AD1D9D">
        <w:rPr>
          <w:rFonts w:asciiTheme="minorHAnsi" w:eastAsia="Times New Roman" w:hAnsiTheme="minorHAnsi" w:cstheme="minorHAnsi"/>
          <w:sz w:val="24"/>
          <w:szCs w:val="24"/>
        </w:rPr>
        <w:t>.”  In addition, funds cannot be made available to any individual or organization that has committed serious human rights abuse.</w:t>
      </w:r>
      <w:r w:rsidR="0DB8A2C3" w:rsidRPr="00AD1D9D">
        <w:rPr>
          <w:rFonts w:asciiTheme="minorHAnsi" w:eastAsia="Times New Roman" w:hAnsiTheme="minorHAnsi" w:cstheme="minorHAnsi"/>
          <w:sz w:val="24"/>
          <w:szCs w:val="24"/>
        </w:rPr>
        <w:t xml:space="preserve"> </w:t>
      </w:r>
    </w:p>
    <w:p w14:paraId="14EF4742" w14:textId="77777777" w:rsidR="0037796D" w:rsidRPr="00AD1D9D" w:rsidRDefault="0037796D" w:rsidP="0037796D">
      <w:pPr>
        <w:spacing w:after="0" w:line="240" w:lineRule="auto"/>
        <w:rPr>
          <w:rFonts w:asciiTheme="minorHAnsi" w:eastAsia="Times New Roman" w:hAnsiTheme="minorHAnsi" w:cstheme="minorHAnsi"/>
          <w:sz w:val="24"/>
          <w:szCs w:val="24"/>
        </w:rPr>
      </w:pPr>
    </w:p>
    <w:p w14:paraId="712FD6A5" w14:textId="2111FEA4" w:rsidR="00A87EF2" w:rsidRPr="00AD1D9D" w:rsidRDefault="0037796D" w:rsidP="00DF521F">
      <w:pPr>
        <w:pStyle w:val="Default"/>
        <w:rPr>
          <w:rFonts w:asciiTheme="minorHAnsi" w:eastAsia="Times New Roman" w:hAnsiTheme="minorHAnsi" w:cstheme="minorHAnsi"/>
        </w:rPr>
      </w:pPr>
      <w:r w:rsidRPr="00AD1D9D">
        <w:rPr>
          <w:rFonts w:asciiTheme="minorHAnsi" w:eastAsia="Times New Roman" w:hAnsiTheme="minorHAnsi" w:cstheme="minorHAnsi"/>
        </w:rPr>
        <w:t xml:space="preserve">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due diligence vetting will include any individuals or entities that are beneficiaries of foreign assistance funding or support.  Due diligence vetting will include a review of </w:t>
      </w:r>
      <w:r w:rsidR="002A01B1" w:rsidRPr="00AD1D9D">
        <w:rPr>
          <w:rFonts w:asciiTheme="minorHAnsi" w:eastAsia="Times New Roman" w:hAnsiTheme="minorHAnsi" w:cstheme="minorHAnsi"/>
        </w:rPr>
        <w:t>open-source</w:t>
      </w:r>
      <w:r w:rsidRPr="00AD1D9D">
        <w:rPr>
          <w:rFonts w:asciiTheme="minorHAnsi" w:eastAsia="Times New Roman" w:hAnsiTheme="minorHAnsi" w:cstheme="minorHAnsi"/>
        </w:rPr>
        <w:t xml:space="preserve"> materials.</w:t>
      </w:r>
    </w:p>
    <w:p w14:paraId="6835748A" w14:textId="77777777" w:rsidR="00506676" w:rsidRPr="00AD1D9D" w:rsidRDefault="00506676" w:rsidP="00506676">
      <w:pPr>
        <w:spacing w:after="0" w:line="240" w:lineRule="auto"/>
        <w:rPr>
          <w:rFonts w:asciiTheme="minorHAnsi" w:eastAsia="Times New Roman" w:hAnsiTheme="minorHAnsi" w:cstheme="minorHAnsi"/>
          <w:sz w:val="24"/>
          <w:szCs w:val="24"/>
        </w:rPr>
      </w:pPr>
    </w:p>
    <w:p w14:paraId="65C4AF7E" w14:textId="6F1FF8AF" w:rsidR="00290D8C" w:rsidRPr="00AD1D9D" w:rsidRDefault="002607E8">
      <w:pPr>
        <w:spacing w:after="0" w:line="240" w:lineRule="auto"/>
        <w:rPr>
          <w:rStyle w:val="Hyperlink"/>
          <w:rFonts w:asciiTheme="minorHAnsi" w:eastAsia="Times New Roman" w:hAnsiTheme="minorHAnsi" w:cstheme="minorHAnsi"/>
          <w:b/>
          <w:i/>
          <w:sz w:val="24"/>
          <w:szCs w:val="24"/>
        </w:rPr>
      </w:pPr>
      <w:r w:rsidRPr="00AD1D9D">
        <w:rPr>
          <w:rFonts w:asciiTheme="minorHAnsi" w:eastAsia="Times New Roman" w:hAnsiTheme="minorHAnsi" w:cstheme="minorHAnsi"/>
          <w:sz w:val="24"/>
          <w:szCs w:val="24"/>
        </w:rPr>
        <w:t xml:space="preserve">Federal awards generally will not allow reimbursement of pre-award costs; however, the </w:t>
      </w:r>
      <w:r w:rsidR="006A24B5" w:rsidRPr="00AD1D9D">
        <w:rPr>
          <w:rFonts w:asciiTheme="minorHAnsi" w:eastAsia="Times New Roman" w:hAnsiTheme="minorHAnsi" w:cstheme="minorHAnsi"/>
          <w:sz w:val="24"/>
          <w:szCs w:val="24"/>
        </w:rPr>
        <w:t>G</w:t>
      </w:r>
      <w:r w:rsidRPr="00AD1D9D">
        <w:rPr>
          <w:rFonts w:asciiTheme="minorHAnsi" w:eastAsia="Times New Roman" w:hAnsiTheme="minorHAnsi" w:cstheme="minorHAnsi"/>
          <w:sz w:val="24"/>
          <w:szCs w:val="24"/>
        </w:rPr>
        <w:t xml:space="preserve">rants </w:t>
      </w:r>
      <w:r w:rsidR="006A24B5" w:rsidRPr="00AD1D9D">
        <w:rPr>
          <w:rFonts w:asciiTheme="minorHAnsi" w:eastAsia="Times New Roman" w:hAnsiTheme="minorHAnsi" w:cstheme="minorHAnsi"/>
          <w:sz w:val="24"/>
          <w:szCs w:val="24"/>
        </w:rPr>
        <w:t>O</w:t>
      </w:r>
      <w:r w:rsidRPr="00AD1D9D">
        <w:rPr>
          <w:rFonts w:asciiTheme="minorHAnsi" w:eastAsia="Times New Roman" w:hAnsiTheme="minorHAnsi" w:cstheme="minorHAnsi"/>
          <w:sz w:val="24"/>
          <w:szCs w:val="24"/>
        </w:rPr>
        <w:t>fficer may approve pre-award costs on a case</w:t>
      </w:r>
      <w:r w:rsidR="006A24B5"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by</w:t>
      </w:r>
      <w:r w:rsidR="006A24B5"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case basis.  Generally, construction costs are not allowed under DRL awards.  For additional information, please see</w:t>
      </w:r>
      <w:r w:rsidR="00D40823" w:rsidRPr="00AD1D9D">
        <w:rPr>
          <w:rFonts w:asciiTheme="minorHAnsi" w:eastAsia="Times New Roman" w:hAnsiTheme="minorHAnsi" w:cstheme="minorHAnsi"/>
          <w:sz w:val="24"/>
          <w:szCs w:val="24"/>
        </w:rPr>
        <w:t xml:space="preserve"> the </w:t>
      </w:r>
      <w:r w:rsidR="00627FD1" w:rsidRPr="00AD1D9D">
        <w:rPr>
          <w:rFonts w:asciiTheme="minorHAnsi" w:eastAsia="Times New Roman" w:hAnsiTheme="minorHAnsi" w:cstheme="minorHAnsi"/>
          <w:sz w:val="24"/>
          <w:szCs w:val="24"/>
        </w:rPr>
        <w:t>DRL</w:t>
      </w:r>
      <w:r w:rsidRPr="00AD1D9D">
        <w:rPr>
          <w:rFonts w:asciiTheme="minorHAnsi" w:eastAsia="Times New Roman" w:hAnsiTheme="minorHAnsi" w:cstheme="minorHAnsi"/>
          <w:sz w:val="24"/>
          <w:szCs w:val="24"/>
        </w:rPr>
        <w:t xml:space="preserve"> </w:t>
      </w:r>
      <w:r w:rsidR="00F521FD" w:rsidRPr="00AD1D9D">
        <w:rPr>
          <w:rFonts w:asciiTheme="minorHAnsi" w:eastAsia="Times New Roman" w:hAnsiTheme="minorHAnsi" w:cstheme="minorHAnsi"/>
          <w:sz w:val="24"/>
          <w:szCs w:val="24"/>
        </w:rPr>
        <w:t xml:space="preserve">Proposal Submission Instructions </w:t>
      </w:r>
      <w:r w:rsidR="00017D05" w:rsidRPr="00AD1D9D">
        <w:rPr>
          <w:rFonts w:asciiTheme="minorHAnsi" w:eastAsia="Times New Roman" w:hAnsiTheme="minorHAnsi" w:cstheme="minorHAnsi"/>
          <w:sz w:val="24"/>
          <w:szCs w:val="24"/>
        </w:rPr>
        <w:t xml:space="preserve">(PSI) </w:t>
      </w:r>
      <w:r w:rsidR="00F521FD" w:rsidRPr="00AD1D9D">
        <w:rPr>
          <w:rFonts w:asciiTheme="minorHAnsi" w:eastAsia="Times New Roman" w:hAnsiTheme="minorHAnsi" w:cstheme="minorHAnsi"/>
          <w:sz w:val="24"/>
          <w:szCs w:val="24"/>
        </w:rPr>
        <w:t>for Applications</w:t>
      </w:r>
      <w:r w:rsidR="00403091" w:rsidRPr="00AD1D9D">
        <w:rPr>
          <w:rFonts w:asciiTheme="minorHAnsi" w:eastAsia="Times New Roman" w:hAnsiTheme="minorHAnsi" w:cstheme="minorHAnsi"/>
          <w:sz w:val="24"/>
          <w:szCs w:val="24"/>
        </w:rPr>
        <w:t>:</w:t>
      </w:r>
      <w:r w:rsidR="00017D05" w:rsidRPr="00AD1D9D">
        <w:rPr>
          <w:rFonts w:asciiTheme="minorHAnsi" w:eastAsia="Times New Roman" w:hAnsiTheme="minorHAnsi" w:cstheme="minorHAnsi"/>
          <w:sz w:val="24"/>
          <w:szCs w:val="24"/>
        </w:rPr>
        <w:t xml:space="preserve"> </w:t>
      </w:r>
      <w:r w:rsidR="00403091" w:rsidRPr="00AD1D9D">
        <w:rPr>
          <w:rFonts w:asciiTheme="minorHAnsi" w:hAnsiTheme="minorHAnsi" w:cstheme="minorHAnsi"/>
          <w:sz w:val="24"/>
          <w:szCs w:val="24"/>
        </w:rPr>
        <w:t xml:space="preserve"> </w:t>
      </w:r>
      <w:hyperlink r:id="rId29" w:history="1">
        <w:r w:rsidR="00CE6942" w:rsidRPr="00AD1D9D">
          <w:rPr>
            <w:rStyle w:val="Hyperlink"/>
            <w:rFonts w:asciiTheme="minorHAnsi" w:hAnsiTheme="minorHAnsi" w:cstheme="minorHAnsi"/>
            <w:sz w:val="24"/>
            <w:szCs w:val="24"/>
          </w:rPr>
          <w:t>https://www.state.gov/bureau-of-democracy-human-rights-and-labor/programs-and-grants/</w:t>
        </w:r>
      </w:hyperlink>
      <w:r w:rsidR="004159D6" w:rsidRPr="00AD1D9D">
        <w:rPr>
          <w:rStyle w:val="Hyperlink"/>
          <w:rFonts w:asciiTheme="minorHAnsi" w:eastAsia="Times New Roman" w:hAnsiTheme="minorHAnsi" w:cstheme="minorHAnsi"/>
          <w:i/>
          <w:color w:val="auto"/>
          <w:sz w:val="24"/>
          <w:szCs w:val="24"/>
          <w:u w:val="none"/>
        </w:rPr>
        <w:t>.</w:t>
      </w:r>
    </w:p>
    <w:p w14:paraId="458D5B0D" w14:textId="77777777" w:rsidR="009D32F0" w:rsidRPr="00AD1D9D" w:rsidRDefault="009D32F0">
      <w:pPr>
        <w:spacing w:after="0" w:line="240" w:lineRule="auto"/>
        <w:rPr>
          <w:rStyle w:val="Hyperlink"/>
          <w:rFonts w:asciiTheme="minorHAnsi" w:eastAsia="Times New Roman" w:hAnsiTheme="minorHAnsi" w:cstheme="minorHAnsi"/>
          <w:b/>
          <w:i/>
          <w:sz w:val="24"/>
          <w:szCs w:val="24"/>
        </w:rPr>
      </w:pPr>
    </w:p>
    <w:p w14:paraId="5AEAD93D"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D.6 Application Submission</w:t>
      </w:r>
    </w:p>
    <w:p w14:paraId="7E9CD8FD" w14:textId="77777777" w:rsidR="00290D8C" w:rsidRPr="00AD1D9D" w:rsidRDefault="00290D8C">
      <w:pPr>
        <w:spacing w:after="0" w:line="240" w:lineRule="auto"/>
        <w:rPr>
          <w:rFonts w:asciiTheme="minorHAnsi" w:hAnsiTheme="minorHAnsi" w:cstheme="minorHAnsi"/>
          <w:sz w:val="24"/>
          <w:szCs w:val="24"/>
        </w:rPr>
      </w:pPr>
    </w:p>
    <w:p w14:paraId="623D6E53" w14:textId="0CF84A59"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All application submissions must be made electronically via </w:t>
      </w:r>
      <w:hyperlink r:id="rId30" w:history="1">
        <w:r w:rsidRPr="00AD1D9D">
          <w:rPr>
            <w:rStyle w:val="Hyperlink"/>
            <w:rFonts w:asciiTheme="minorHAnsi" w:eastAsia="Times New Roman" w:hAnsiTheme="minorHAnsi" w:cstheme="minorHAnsi"/>
            <w:sz w:val="24"/>
            <w:szCs w:val="24"/>
          </w:rPr>
          <w:t>www.grants.gov</w:t>
        </w:r>
      </w:hyperlink>
      <w:r w:rsidR="004E3E0C" w:rsidRPr="00AD1D9D">
        <w:rPr>
          <w:rFonts w:asciiTheme="minorHAnsi" w:eastAsia="Times New Roman" w:hAnsiTheme="minorHAnsi" w:cstheme="minorHAnsi"/>
          <w:sz w:val="24"/>
          <w:szCs w:val="24"/>
        </w:rPr>
        <w:t xml:space="preserve"> or</w:t>
      </w:r>
      <w:r w:rsidR="004E3E0C" w:rsidRPr="00AD1D9D">
        <w:rPr>
          <w:rFonts w:asciiTheme="minorHAnsi" w:eastAsia="Times New Roman" w:hAnsiTheme="minorHAnsi" w:cstheme="minorHAnsi"/>
          <w:color w:val="0000FF"/>
          <w:sz w:val="24"/>
          <w:szCs w:val="24"/>
        </w:rPr>
        <w:t xml:space="preserve"> </w:t>
      </w:r>
      <w:hyperlink r:id="rId31" w:history="1">
        <w:r w:rsidR="008C07BD" w:rsidRPr="00AD1D9D">
          <w:rPr>
            <w:rStyle w:val="Hyperlink"/>
            <w:rFonts w:asciiTheme="minorHAnsi" w:eastAsia="Times New Roman" w:hAnsiTheme="minorHAnsi" w:cstheme="minorHAnsi"/>
            <w:color w:val="auto"/>
            <w:sz w:val="24"/>
            <w:szCs w:val="24"/>
            <w:u w:val="none"/>
          </w:rPr>
          <w:t>SAM</w:t>
        </w:r>
      </w:hyperlink>
      <w:r w:rsidR="008C07BD" w:rsidRPr="00AD1D9D">
        <w:rPr>
          <w:rFonts w:asciiTheme="minorHAnsi" w:eastAsia="Times New Roman" w:hAnsiTheme="minorHAnsi" w:cstheme="minorHAnsi"/>
          <w:sz w:val="24"/>
          <w:szCs w:val="24"/>
        </w:rPr>
        <w:t xml:space="preserve">S </w:t>
      </w:r>
      <w:r w:rsidR="008C07BD" w:rsidRPr="00AD1D9D">
        <w:rPr>
          <w:rFonts w:asciiTheme="minorHAnsi" w:eastAsia="Times New Roman" w:hAnsiTheme="minorHAnsi" w:cstheme="minorHAnsi"/>
          <w:color w:val="auto"/>
          <w:sz w:val="24"/>
          <w:szCs w:val="24"/>
        </w:rPr>
        <w:t>Domestic</w:t>
      </w:r>
      <w:r w:rsidR="008C07BD" w:rsidRPr="00AD1D9D">
        <w:rPr>
          <w:rFonts w:asciiTheme="minorHAnsi" w:eastAsia="Times New Roman" w:hAnsiTheme="minorHAnsi" w:cstheme="minorHAnsi"/>
          <w:b/>
          <w:color w:val="auto"/>
          <w:sz w:val="24"/>
          <w:szCs w:val="24"/>
        </w:rPr>
        <w:t xml:space="preserve"> </w:t>
      </w:r>
      <w:r w:rsidR="008C07BD" w:rsidRPr="00AD1D9D">
        <w:rPr>
          <w:rFonts w:asciiTheme="minorHAnsi" w:eastAsia="Times New Roman" w:hAnsiTheme="minorHAnsi" w:cstheme="minorHAnsi"/>
          <w:color w:val="0000FF"/>
          <w:sz w:val="24"/>
          <w:szCs w:val="24"/>
          <w:u w:val="single"/>
        </w:rPr>
        <w:t>(</w:t>
      </w:r>
      <w:hyperlink r:id="rId32" w:history="1">
        <w:r w:rsidR="00712F61" w:rsidRPr="00AD1D9D">
          <w:rPr>
            <w:rStyle w:val="Hyperlink"/>
            <w:rFonts w:asciiTheme="minorHAnsi" w:hAnsiTheme="minorHAnsi" w:cstheme="minorHAnsi"/>
            <w:sz w:val="24"/>
            <w:szCs w:val="24"/>
          </w:rPr>
          <w:t>https://mygrants.servicenowservices.com</w:t>
        </w:r>
      </w:hyperlink>
      <w:r w:rsidR="008C07BD" w:rsidRPr="00AD1D9D">
        <w:rPr>
          <w:rFonts w:asciiTheme="minorHAnsi" w:hAnsiTheme="minorHAnsi" w:cstheme="minorHAnsi"/>
          <w:sz w:val="24"/>
          <w:szCs w:val="24"/>
        </w:rPr>
        <w:t>)</w:t>
      </w:r>
      <w:r w:rsidRPr="00AD1D9D">
        <w:rPr>
          <w:rFonts w:asciiTheme="minorHAnsi" w:eastAsia="Times New Roman" w:hAnsiTheme="minorHAnsi" w:cstheme="minorHAnsi"/>
          <w:sz w:val="24"/>
          <w:szCs w:val="24"/>
        </w:rPr>
        <w:t>.  Both systems require registration by the applying organization.  Please note</w:t>
      </w:r>
      <w:r w:rsidR="000B7B18" w:rsidRPr="00AD1D9D">
        <w:rPr>
          <w:rFonts w:asciiTheme="minorHAnsi" w:eastAsia="Times New Roman" w:hAnsiTheme="minorHAnsi" w:cstheme="minorHAnsi"/>
          <w:sz w:val="24"/>
          <w:szCs w:val="24"/>
        </w:rPr>
        <w:t xml:space="preserve"> that</w:t>
      </w:r>
      <w:r w:rsidR="00020597"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the Grants.gov registration process can take </w:t>
      </w:r>
      <w:r w:rsidR="009C52FE" w:rsidRPr="00AD1D9D">
        <w:rPr>
          <w:rFonts w:asciiTheme="minorHAnsi" w:eastAsia="Times New Roman" w:hAnsiTheme="minorHAnsi" w:cstheme="minorHAnsi"/>
          <w:sz w:val="24"/>
          <w:szCs w:val="24"/>
        </w:rPr>
        <w:t xml:space="preserve">ten </w:t>
      </w:r>
      <w:r w:rsidR="000B7B18"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10</w:t>
      </w:r>
      <w:r w:rsidR="000B7B18"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business days or longer, even if all registration steps are completed in a timely manner.  </w:t>
      </w:r>
    </w:p>
    <w:p w14:paraId="69BE4F46" w14:textId="77777777" w:rsidR="004E3E0C" w:rsidRPr="00AD1D9D" w:rsidRDefault="004E3E0C">
      <w:pPr>
        <w:spacing w:after="0" w:line="240" w:lineRule="auto"/>
        <w:rPr>
          <w:rFonts w:asciiTheme="minorHAnsi" w:hAnsiTheme="minorHAnsi" w:cstheme="minorHAnsi"/>
          <w:sz w:val="24"/>
          <w:szCs w:val="24"/>
        </w:rPr>
      </w:pPr>
    </w:p>
    <w:p w14:paraId="44F42A90" w14:textId="5C077E21" w:rsidR="00290D8C" w:rsidRPr="00AD1D9D" w:rsidRDefault="596EF974">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sz w:val="24"/>
          <w:szCs w:val="24"/>
        </w:rPr>
        <w:t xml:space="preserve">It is the responsibility of the applicant to ensure that it has an active registration in </w:t>
      </w:r>
      <w:r w:rsidR="51F81359" w:rsidRPr="00AD1D9D">
        <w:rPr>
          <w:rFonts w:asciiTheme="minorHAnsi" w:eastAsia="Times New Roman" w:hAnsiTheme="minorHAnsi" w:cstheme="minorHAnsi"/>
          <w:sz w:val="24"/>
          <w:szCs w:val="24"/>
        </w:rPr>
        <w:t>SAMS Domestic</w:t>
      </w:r>
      <w:r w:rsidRPr="00AD1D9D">
        <w:rPr>
          <w:rFonts w:asciiTheme="minorHAnsi" w:eastAsia="Times New Roman" w:hAnsiTheme="minorHAnsi" w:cstheme="minorHAnsi"/>
          <w:sz w:val="24"/>
          <w:szCs w:val="24"/>
        </w:rPr>
        <w:t xml:space="preserve"> or Grants.gov</w:t>
      </w:r>
      <w:r w:rsidR="088F202E" w:rsidRPr="00AD1D9D">
        <w:rPr>
          <w:rFonts w:asciiTheme="minorHAnsi" w:eastAsia="Times New Roman" w:hAnsiTheme="minorHAnsi" w:cstheme="minorHAnsi"/>
          <w:sz w:val="24"/>
          <w:szCs w:val="24"/>
        </w:rPr>
        <w:t xml:space="preserve">.  </w:t>
      </w:r>
      <w:r w:rsidR="09BD29D9" w:rsidRPr="00AD1D9D">
        <w:rPr>
          <w:rFonts w:asciiTheme="minorHAnsi" w:eastAsia="Times New Roman" w:hAnsiTheme="minorHAnsi" w:cstheme="minorHAnsi"/>
          <w:sz w:val="24"/>
          <w:szCs w:val="24"/>
        </w:rPr>
        <w:t xml:space="preserve">Applicants are required to document that the application has been </w:t>
      </w:r>
      <w:r w:rsidR="09BD29D9" w:rsidRPr="00AD1D9D">
        <w:rPr>
          <w:rFonts w:asciiTheme="minorHAnsi" w:eastAsia="Times New Roman" w:hAnsiTheme="minorHAnsi" w:cstheme="minorHAnsi"/>
          <w:color w:val="auto"/>
          <w:sz w:val="24"/>
          <w:szCs w:val="24"/>
        </w:rPr>
        <w:t>received</w:t>
      </w:r>
      <w:r w:rsidRPr="00AD1D9D">
        <w:rPr>
          <w:rFonts w:asciiTheme="minorHAnsi" w:eastAsia="Times New Roman" w:hAnsiTheme="minorHAnsi" w:cstheme="minorHAnsi"/>
          <w:color w:val="auto"/>
          <w:sz w:val="24"/>
          <w:szCs w:val="24"/>
        </w:rPr>
        <w:t xml:space="preserve"> by </w:t>
      </w:r>
      <w:r w:rsidR="51F81359" w:rsidRPr="00AD1D9D">
        <w:rPr>
          <w:rFonts w:asciiTheme="minorHAnsi" w:eastAsia="Times New Roman" w:hAnsiTheme="minorHAnsi" w:cstheme="minorHAnsi"/>
          <w:color w:val="auto"/>
          <w:sz w:val="24"/>
          <w:szCs w:val="24"/>
        </w:rPr>
        <w:t>SAMS Domestic</w:t>
      </w:r>
      <w:r w:rsidRPr="00AD1D9D">
        <w:rPr>
          <w:rFonts w:asciiTheme="minorHAnsi" w:eastAsia="Times New Roman" w:hAnsiTheme="minorHAnsi" w:cstheme="minorHAnsi"/>
          <w:color w:val="auto"/>
          <w:sz w:val="24"/>
          <w:szCs w:val="24"/>
        </w:rPr>
        <w:t xml:space="preserve"> or Grants.gov in its entirety</w:t>
      </w:r>
      <w:r w:rsidR="088F202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DRL bears no responsibility for </w:t>
      </w:r>
      <w:r w:rsidR="5CCFE704" w:rsidRPr="00AD1D9D">
        <w:rPr>
          <w:rFonts w:asciiTheme="minorHAnsi" w:eastAsia="Times New Roman" w:hAnsiTheme="minorHAnsi" w:cstheme="minorHAnsi"/>
          <w:color w:val="auto"/>
          <w:sz w:val="24"/>
          <w:szCs w:val="24"/>
        </w:rPr>
        <w:t xml:space="preserve">disqualification that result from </w:t>
      </w:r>
      <w:r w:rsidRPr="00AD1D9D">
        <w:rPr>
          <w:rFonts w:asciiTheme="minorHAnsi" w:eastAsia="Times New Roman" w:hAnsiTheme="minorHAnsi" w:cstheme="minorHAnsi"/>
          <w:color w:val="auto"/>
          <w:sz w:val="24"/>
          <w:szCs w:val="24"/>
        </w:rPr>
        <w:t>applicants not being registered before the due date</w:t>
      </w:r>
      <w:r w:rsidR="5CCFE704" w:rsidRPr="00AD1D9D">
        <w:rPr>
          <w:rFonts w:asciiTheme="minorHAnsi" w:eastAsia="Times New Roman" w:hAnsiTheme="minorHAnsi" w:cstheme="minorHAnsi"/>
          <w:color w:val="auto"/>
          <w:sz w:val="24"/>
          <w:szCs w:val="24"/>
        </w:rPr>
        <w:t xml:space="preserve">, for system </w:t>
      </w:r>
      <w:r w:rsidRPr="00AD1D9D">
        <w:rPr>
          <w:rFonts w:asciiTheme="minorHAnsi" w:eastAsia="Times New Roman" w:hAnsiTheme="minorHAnsi" w:cstheme="minorHAnsi"/>
          <w:color w:val="auto"/>
          <w:sz w:val="24"/>
          <w:szCs w:val="24"/>
        </w:rPr>
        <w:t>errors</w:t>
      </w:r>
      <w:r w:rsidR="5CCFE704" w:rsidRPr="00AD1D9D">
        <w:rPr>
          <w:rFonts w:asciiTheme="minorHAnsi" w:eastAsia="Times New Roman" w:hAnsiTheme="minorHAnsi" w:cstheme="minorHAnsi"/>
          <w:color w:val="auto"/>
          <w:sz w:val="24"/>
          <w:szCs w:val="24"/>
        </w:rPr>
        <w:t xml:space="preserve"> in either </w:t>
      </w:r>
      <w:r w:rsidR="51F81359" w:rsidRPr="00AD1D9D">
        <w:rPr>
          <w:rFonts w:asciiTheme="minorHAnsi" w:eastAsia="Times New Roman" w:hAnsiTheme="minorHAnsi" w:cstheme="minorHAnsi"/>
          <w:color w:val="auto"/>
          <w:sz w:val="24"/>
          <w:szCs w:val="24"/>
        </w:rPr>
        <w:t xml:space="preserve">SAMS Domestic </w:t>
      </w:r>
      <w:r w:rsidR="5CCFE704" w:rsidRPr="00AD1D9D">
        <w:rPr>
          <w:rFonts w:asciiTheme="minorHAnsi" w:eastAsia="Times New Roman" w:hAnsiTheme="minorHAnsi" w:cstheme="minorHAnsi"/>
          <w:color w:val="auto"/>
          <w:sz w:val="24"/>
          <w:szCs w:val="24"/>
        </w:rPr>
        <w:t>or Grants.gov, or other errors in the application process</w:t>
      </w:r>
      <w:r w:rsidRPr="00AD1D9D">
        <w:rPr>
          <w:rFonts w:asciiTheme="minorHAnsi" w:eastAsia="Times New Roman" w:hAnsiTheme="minorHAnsi" w:cstheme="minorHAnsi"/>
          <w:color w:val="auto"/>
          <w:sz w:val="24"/>
          <w:szCs w:val="24"/>
        </w:rPr>
        <w:t xml:space="preserve">. </w:t>
      </w:r>
      <w:r w:rsidR="57C1C1E7" w:rsidRPr="00AD1D9D">
        <w:rPr>
          <w:rFonts w:asciiTheme="minorHAnsi" w:eastAsia="Times New Roman" w:hAnsiTheme="minorHAnsi" w:cstheme="minorHAnsi"/>
          <w:color w:val="auto"/>
          <w:sz w:val="24"/>
          <w:szCs w:val="24"/>
        </w:rPr>
        <w:t xml:space="preserve"> Additionally</w:t>
      </w:r>
      <w:r w:rsidR="5AC6E4ED" w:rsidRPr="00AD1D9D">
        <w:rPr>
          <w:rFonts w:asciiTheme="minorHAnsi" w:eastAsia="Times New Roman" w:hAnsiTheme="minorHAnsi" w:cstheme="minorHAnsi"/>
          <w:color w:val="auto"/>
          <w:sz w:val="24"/>
          <w:szCs w:val="24"/>
        </w:rPr>
        <w:t>,</w:t>
      </w:r>
      <w:r w:rsidR="57C1C1E7" w:rsidRPr="00AD1D9D">
        <w:rPr>
          <w:rFonts w:asciiTheme="minorHAnsi" w:eastAsia="Times New Roman" w:hAnsiTheme="minorHAnsi" w:cstheme="minorHAnsi"/>
          <w:color w:val="auto"/>
          <w:sz w:val="24"/>
          <w:szCs w:val="24"/>
        </w:rPr>
        <w:t xml:space="preserve"> </w:t>
      </w:r>
      <w:r w:rsidR="5AC6E4ED" w:rsidRPr="00AD1D9D">
        <w:rPr>
          <w:rFonts w:asciiTheme="minorHAnsi" w:eastAsia="Times New Roman" w:hAnsiTheme="minorHAnsi" w:cstheme="minorHAnsi"/>
          <w:color w:val="auto"/>
          <w:sz w:val="24"/>
          <w:szCs w:val="24"/>
        </w:rPr>
        <w:t xml:space="preserve">applicants </w:t>
      </w:r>
      <w:r w:rsidR="00332CDC" w:rsidRPr="00AD1D9D">
        <w:rPr>
          <w:rFonts w:asciiTheme="minorHAnsi" w:eastAsia="Times New Roman" w:hAnsiTheme="minorHAnsi" w:cstheme="minorHAnsi"/>
          <w:b/>
          <w:bCs/>
          <w:color w:val="auto"/>
          <w:sz w:val="24"/>
          <w:szCs w:val="24"/>
          <w:u w:val="single"/>
        </w:rPr>
        <w:t>must</w:t>
      </w:r>
      <w:r w:rsidR="00332CDC" w:rsidRPr="00AD1D9D">
        <w:rPr>
          <w:rFonts w:asciiTheme="minorHAnsi" w:eastAsia="Times New Roman" w:hAnsiTheme="minorHAnsi" w:cstheme="minorHAnsi"/>
          <w:color w:val="auto"/>
          <w:sz w:val="24"/>
          <w:szCs w:val="24"/>
        </w:rPr>
        <w:t xml:space="preserve"> </w:t>
      </w:r>
      <w:r w:rsidR="57C1C1E7" w:rsidRPr="00AD1D9D">
        <w:rPr>
          <w:rFonts w:asciiTheme="minorHAnsi" w:eastAsia="Times New Roman" w:hAnsiTheme="minorHAnsi" w:cstheme="minorHAnsi"/>
          <w:color w:val="auto"/>
          <w:sz w:val="24"/>
          <w:szCs w:val="24"/>
        </w:rPr>
        <w:t>save a screen shot of the checklist showing all documents submitted in case any document fails to upload successfully.</w:t>
      </w:r>
    </w:p>
    <w:p w14:paraId="6611B2FF" w14:textId="77777777" w:rsidR="00290D8C" w:rsidRPr="00AD1D9D" w:rsidRDefault="00290D8C">
      <w:pPr>
        <w:spacing w:after="0" w:line="240" w:lineRule="auto"/>
        <w:rPr>
          <w:rFonts w:asciiTheme="minorHAnsi" w:hAnsiTheme="minorHAnsi" w:cstheme="minorHAnsi"/>
          <w:color w:val="auto"/>
          <w:sz w:val="24"/>
          <w:szCs w:val="24"/>
        </w:rPr>
      </w:pPr>
    </w:p>
    <w:p w14:paraId="500CD4ED" w14:textId="17DCB1BE" w:rsidR="00290D8C" w:rsidRPr="00AD1D9D" w:rsidRDefault="596EF974">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Faxed, couriered, or emailed documents will</w:t>
      </w:r>
      <w:r w:rsidR="00332CDC" w:rsidRPr="00AD1D9D">
        <w:rPr>
          <w:rFonts w:asciiTheme="minorHAnsi" w:eastAsia="Times New Roman" w:hAnsiTheme="minorHAnsi" w:cstheme="minorHAnsi"/>
          <w:color w:val="auto"/>
          <w:sz w:val="24"/>
          <w:szCs w:val="24"/>
        </w:rPr>
        <w:t xml:space="preserve"> </w:t>
      </w:r>
      <w:r w:rsidR="00332CDC" w:rsidRPr="00AD1D9D">
        <w:rPr>
          <w:rFonts w:asciiTheme="minorHAnsi" w:eastAsia="Times New Roman" w:hAnsiTheme="minorHAnsi" w:cstheme="minorHAnsi"/>
          <w:b/>
          <w:bCs/>
          <w:color w:val="auto"/>
          <w:sz w:val="24"/>
          <w:szCs w:val="24"/>
          <w:u w:val="single"/>
        </w:rPr>
        <w:t>not</w:t>
      </w:r>
      <w:r w:rsidR="00332CDC"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be accepted.  Reasonable accommodations may, in appropriate circumstances, be provided to applicants with disabilities or for security reasons</w:t>
      </w:r>
      <w:r w:rsidR="088F202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Applicants must follow all formatting instructions in the applicable </w:t>
      </w:r>
      <w:r w:rsidR="753B5764" w:rsidRPr="00AD1D9D">
        <w:rPr>
          <w:rFonts w:asciiTheme="minorHAnsi" w:eastAsia="Times New Roman" w:hAnsiTheme="minorHAnsi" w:cstheme="minorHAnsi"/>
          <w:color w:val="auto"/>
          <w:sz w:val="24"/>
          <w:szCs w:val="24"/>
        </w:rPr>
        <w:t xml:space="preserve">NOFO </w:t>
      </w:r>
      <w:r w:rsidRPr="00AD1D9D">
        <w:rPr>
          <w:rFonts w:asciiTheme="minorHAnsi" w:eastAsia="Times New Roman" w:hAnsiTheme="minorHAnsi" w:cstheme="minorHAnsi"/>
          <w:color w:val="auto"/>
          <w:sz w:val="24"/>
          <w:szCs w:val="24"/>
        </w:rPr>
        <w:t>and these instructions.</w:t>
      </w:r>
    </w:p>
    <w:p w14:paraId="17515E58" w14:textId="77777777" w:rsidR="00290D8C" w:rsidRPr="00AD1D9D" w:rsidRDefault="00290D8C">
      <w:pPr>
        <w:spacing w:after="0" w:line="240" w:lineRule="auto"/>
        <w:rPr>
          <w:rFonts w:asciiTheme="minorHAnsi" w:hAnsiTheme="minorHAnsi" w:cstheme="minorHAnsi"/>
          <w:color w:val="auto"/>
          <w:sz w:val="24"/>
          <w:szCs w:val="24"/>
        </w:rPr>
      </w:pPr>
    </w:p>
    <w:p w14:paraId="20249145" w14:textId="3C35DDDA" w:rsidR="00290D8C" w:rsidRPr="00AD1D9D" w:rsidRDefault="596EF974" w:rsidP="00B358B2">
      <w:pPr>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DRL encourages organizations to </w:t>
      </w:r>
      <w:r w:rsidRPr="00AD1D9D">
        <w:rPr>
          <w:rFonts w:asciiTheme="minorHAnsi" w:eastAsia="Times New Roman" w:hAnsiTheme="minorHAnsi" w:cstheme="minorHAnsi"/>
          <w:b/>
          <w:bCs/>
          <w:color w:val="auto"/>
          <w:sz w:val="24"/>
          <w:szCs w:val="24"/>
          <w:u w:val="single"/>
        </w:rPr>
        <w:t>submit applications during normal business hours</w:t>
      </w:r>
      <w:r w:rsidRPr="00AD1D9D">
        <w:rPr>
          <w:rFonts w:asciiTheme="minorHAnsi" w:eastAsia="Times New Roman" w:hAnsiTheme="minorHAnsi" w:cstheme="minorHAnsi"/>
          <w:color w:val="auto"/>
          <w:sz w:val="24"/>
          <w:szCs w:val="24"/>
        </w:rPr>
        <w:t xml:space="preserve"> (Monday – Friday, 9:00</w:t>
      </w:r>
      <w:r w:rsidR="46BEE489"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AM</w:t>
      </w:r>
      <w:r w:rsidR="5AC6E4ED"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5:</w:t>
      </w:r>
      <w:r w:rsidR="01496E00" w:rsidRPr="00AD1D9D">
        <w:rPr>
          <w:rFonts w:asciiTheme="minorHAnsi" w:eastAsia="Times New Roman" w:hAnsiTheme="minorHAnsi" w:cstheme="minorHAnsi"/>
          <w:color w:val="auto"/>
          <w:sz w:val="24"/>
          <w:szCs w:val="24"/>
        </w:rPr>
        <w:t>00</w:t>
      </w:r>
      <w:r w:rsidR="46BEE489" w:rsidRPr="00AD1D9D">
        <w:rPr>
          <w:rFonts w:asciiTheme="minorHAnsi" w:eastAsia="Times New Roman" w:hAnsiTheme="minorHAnsi" w:cstheme="minorHAnsi"/>
          <w:color w:val="auto"/>
          <w:sz w:val="24"/>
          <w:szCs w:val="24"/>
        </w:rPr>
        <w:t xml:space="preserve"> </w:t>
      </w:r>
      <w:r w:rsidR="5124DC44" w:rsidRPr="00AD1D9D">
        <w:rPr>
          <w:rFonts w:asciiTheme="minorHAnsi" w:eastAsia="Times New Roman" w:hAnsiTheme="minorHAnsi" w:cstheme="minorHAnsi"/>
          <w:color w:val="auto"/>
          <w:sz w:val="24"/>
          <w:szCs w:val="24"/>
        </w:rPr>
        <w:t>PM</w:t>
      </w:r>
      <w:r w:rsidR="01496E00" w:rsidRPr="00AD1D9D">
        <w:rPr>
          <w:rFonts w:asciiTheme="minorHAnsi" w:eastAsia="Times New Roman" w:hAnsiTheme="minorHAnsi" w:cstheme="minorHAnsi"/>
          <w:color w:val="auto"/>
          <w:sz w:val="24"/>
          <w:szCs w:val="24"/>
        </w:rPr>
        <w:t xml:space="preserve"> Eastern Standard Time (EST)</w:t>
      </w:r>
      <w:r w:rsidRPr="00AD1D9D">
        <w:rPr>
          <w:rFonts w:asciiTheme="minorHAnsi" w:eastAsia="Times New Roman" w:hAnsiTheme="minorHAnsi" w:cstheme="minorHAnsi"/>
          <w:color w:val="auto"/>
          <w:sz w:val="24"/>
          <w:szCs w:val="24"/>
        </w:rPr>
        <w:t>)</w:t>
      </w:r>
      <w:r w:rsidR="088F202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If an applicant experiences technical difficulties and has contacted the appropriate help</w:t>
      </w:r>
      <w:r w:rsidR="2B7598E1"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desk but is not receiving timely assistance (</w:t>
      </w:r>
      <w:r w:rsidR="005E7040" w:rsidRPr="00AD1D9D">
        <w:rPr>
          <w:rFonts w:asciiTheme="minorHAnsi" w:eastAsia="Times New Roman" w:hAnsiTheme="minorHAnsi" w:cstheme="minorHAnsi"/>
          <w:color w:val="auto"/>
          <w:sz w:val="24"/>
          <w:szCs w:val="24"/>
        </w:rPr>
        <w:t>e.g.,</w:t>
      </w:r>
      <w:r w:rsidRPr="00AD1D9D">
        <w:rPr>
          <w:rFonts w:asciiTheme="minorHAnsi" w:eastAsia="Times New Roman" w:hAnsiTheme="minorHAnsi" w:cstheme="minorHAnsi"/>
          <w:color w:val="auto"/>
          <w:sz w:val="24"/>
          <w:szCs w:val="24"/>
        </w:rPr>
        <w:t xml:space="preserve"> if you have not received a response within 48 hours of contacting the help</w:t>
      </w:r>
      <w:r w:rsidR="3E26A0D1"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desk), you may contact the DRL point of contact listed in the NOFO in </w:t>
      </w:r>
      <w:r w:rsidR="01496E00" w:rsidRPr="00AD1D9D">
        <w:rPr>
          <w:rFonts w:asciiTheme="minorHAnsi" w:eastAsia="Times New Roman" w:hAnsiTheme="minorHAnsi" w:cstheme="minorHAnsi"/>
          <w:color w:val="auto"/>
          <w:sz w:val="24"/>
          <w:szCs w:val="24"/>
        </w:rPr>
        <w:t>S</w:t>
      </w:r>
      <w:r w:rsidRPr="00AD1D9D">
        <w:rPr>
          <w:rFonts w:asciiTheme="minorHAnsi" w:eastAsia="Times New Roman" w:hAnsiTheme="minorHAnsi" w:cstheme="minorHAnsi"/>
          <w:color w:val="auto"/>
          <w:sz w:val="24"/>
          <w:szCs w:val="24"/>
        </w:rPr>
        <w:t>ection G.  The point of contact may assist in contacting the appropriate help</w:t>
      </w:r>
      <w:r w:rsidR="2BD5A049"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desk</w:t>
      </w:r>
      <w:r w:rsidR="5DB16BA6" w:rsidRPr="00AD1D9D">
        <w:rPr>
          <w:rFonts w:asciiTheme="minorHAnsi" w:eastAsia="Times New Roman" w:hAnsiTheme="minorHAnsi" w:cstheme="minorHAnsi"/>
          <w:color w:val="auto"/>
          <w:sz w:val="24"/>
          <w:szCs w:val="24"/>
        </w:rPr>
        <w:t xml:space="preserve">.  </w:t>
      </w:r>
    </w:p>
    <w:p w14:paraId="560A4A82" w14:textId="052557AF" w:rsidR="00332CDC" w:rsidRPr="00AD1D9D" w:rsidRDefault="00332CDC" w:rsidP="00B358B2">
      <w:pPr>
        <w:spacing w:after="0" w:line="240" w:lineRule="auto"/>
        <w:rPr>
          <w:rFonts w:asciiTheme="minorHAnsi" w:eastAsia="Times New Roman" w:hAnsiTheme="minorHAnsi" w:cstheme="minorHAnsi"/>
          <w:color w:val="auto"/>
          <w:sz w:val="24"/>
          <w:szCs w:val="24"/>
        </w:rPr>
      </w:pPr>
    </w:p>
    <w:p w14:paraId="04A1885B" w14:textId="179C6BEB" w:rsidR="00332CDC" w:rsidRPr="00AD1D9D" w:rsidRDefault="00332CDC" w:rsidP="00B358B2">
      <w:pPr>
        <w:spacing w:after="0" w:line="240" w:lineRule="auto"/>
        <w:rPr>
          <w:rFonts w:asciiTheme="minorHAnsi" w:eastAsia="Times New Roman" w:hAnsiTheme="minorHAnsi" w:cstheme="minorHAnsi"/>
          <w:color w:val="252525"/>
          <w:sz w:val="24"/>
          <w:szCs w:val="24"/>
        </w:rPr>
      </w:pPr>
      <w:r w:rsidRPr="00AD1D9D">
        <w:rPr>
          <w:rFonts w:asciiTheme="minorHAnsi" w:eastAsia="Times New Roman" w:hAnsiTheme="minorHAnsi" w:cstheme="minorHAnsi"/>
          <w:color w:val="252525"/>
          <w:sz w:val="24"/>
          <w:szCs w:val="24"/>
        </w:rPr>
        <w:t>The Grants Officer will determine technical eligibility of all applications.</w:t>
      </w:r>
    </w:p>
    <w:p w14:paraId="431B500B" w14:textId="621A437C" w:rsidR="00F25CA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 </w:t>
      </w:r>
    </w:p>
    <w:p w14:paraId="21B88BD0" w14:textId="777871FC" w:rsidR="00467BB2" w:rsidRPr="00AD1D9D" w:rsidRDefault="0090300E">
      <w:pPr>
        <w:spacing w:after="0" w:line="240" w:lineRule="auto"/>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SAM</w:t>
      </w:r>
      <w:r w:rsidR="00F918D9" w:rsidRPr="00AD1D9D">
        <w:rPr>
          <w:rFonts w:asciiTheme="minorHAnsi" w:eastAsia="Times New Roman" w:hAnsiTheme="minorHAnsi" w:cstheme="minorHAnsi"/>
          <w:b/>
          <w:sz w:val="24"/>
          <w:szCs w:val="24"/>
        </w:rPr>
        <w:t>S</w:t>
      </w:r>
      <w:r w:rsidRPr="00AD1D9D">
        <w:rPr>
          <w:rFonts w:asciiTheme="minorHAnsi" w:eastAsia="Times New Roman" w:hAnsiTheme="minorHAnsi" w:cstheme="minorHAnsi"/>
          <w:b/>
          <w:sz w:val="24"/>
          <w:szCs w:val="24"/>
        </w:rPr>
        <w:t xml:space="preserve"> Domestic</w:t>
      </w:r>
      <w:r w:rsidR="002607E8" w:rsidRPr="00AD1D9D">
        <w:rPr>
          <w:rFonts w:asciiTheme="minorHAnsi" w:eastAsia="Times New Roman" w:hAnsiTheme="minorHAnsi" w:cstheme="minorHAnsi"/>
          <w:b/>
          <w:sz w:val="24"/>
          <w:szCs w:val="24"/>
        </w:rPr>
        <w:t xml:space="preserve"> Applications</w:t>
      </w:r>
      <w:r w:rsidR="00032C17" w:rsidRPr="00AD1D9D">
        <w:rPr>
          <w:rFonts w:asciiTheme="minorHAnsi" w:eastAsia="Times New Roman" w:hAnsiTheme="minorHAnsi" w:cstheme="minorHAnsi"/>
          <w:b/>
          <w:sz w:val="24"/>
          <w:szCs w:val="24"/>
        </w:rPr>
        <w:t>:</w:t>
      </w:r>
    </w:p>
    <w:p w14:paraId="3FD864EF" w14:textId="7FF395F9" w:rsidR="00290D8C" w:rsidRDefault="002607E8">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Applicants using </w:t>
      </w:r>
      <w:r w:rsidR="0090300E" w:rsidRPr="00AD1D9D">
        <w:rPr>
          <w:rFonts w:asciiTheme="minorHAnsi" w:eastAsia="Times New Roman" w:hAnsiTheme="minorHAnsi" w:cstheme="minorHAnsi"/>
          <w:sz w:val="24"/>
          <w:szCs w:val="24"/>
        </w:rPr>
        <w:t>SAMS Domestic</w:t>
      </w:r>
      <w:r w:rsidRPr="00AD1D9D">
        <w:rPr>
          <w:rFonts w:asciiTheme="minorHAnsi" w:eastAsia="Times New Roman" w:hAnsiTheme="minorHAnsi" w:cstheme="minorHAnsi"/>
          <w:sz w:val="24"/>
          <w:szCs w:val="24"/>
        </w:rPr>
        <w:t xml:space="preserve"> for the first time should complete their “New Organi</w:t>
      </w:r>
      <w:r w:rsidR="000A1394" w:rsidRPr="00AD1D9D">
        <w:rPr>
          <w:rFonts w:asciiTheme="minorHAnsi" w:eastAsia="Times New Roman" w:hAnsiTheme="minorHAnsi" w:cstheme="minorHAnsi"/>
          <w:sz w:val="24"/>
          <w:szCs w:val="24"/>
        </w:rPr>
        <w:t>zation Registration.”</w:t>
      </w:r>
      <w:r w:rsidRPr="00AD1D9D">
        <w:rPr>
          <w:rFonts w:asciiTheme="minorHAnsi" w:eastAsia="Times New Roman" w:hAnsiTheme="minorHAnsi" w:cstheme="minorHAnsi"/>
          <w:sz w:val="24"/>
          <w:szCs w:val="24"/>
        </w:rPr>
        <w:t xml:space="preserve">  To register with </w:t>
      </w:r>
      <w:r w:rsidR="0090300E" w:rsidRPr="00AD1D9D">
        <w:rPr>
          <w:rFonts w:asciiTheme="minorHAnsi" w:eastAsia="Times New Roman" w:hAnsiTheme="minorHAnsi" w:cstheme="minorHAnsi"/>
          <w:sz w:val="24"/>
          <w:szCs w:val="24"/>
        </w:rPr>
        <w:t>SAM</w:t>
      </w:r>
      <w:r w:rsidR="00F918D9" w:rsidRPr="00AD1D9D">
        <w:rPr>
          <w:rFonts w:asciiTheme="minorHAnsi" w:eastAsia="Times New Roman" w:hAnsiTheme="minorHAnsi" w:cstheme="minorHAnsi"/>
          <w:sz w:val="24"/>
          <w:szCs w:val="24"/>
        </w:rPr>
        <w:t>S</w:t>
      </w:r>
      <w:r w:rsidR="0090300E" w:rsidRPr="00AD1D9D">
        <w:rPr>
          <w:rFonts w:asciiTheme="minorHAnsi" w:eastAsia="Times New Roman" w:hAnsiTheme="minorHAnsi" w:cstheme="minorHAnsi"/>
          <w:sz w:val="24"/>
          <w:szCs w:val="24"/>
        </w:rPr>
        <w:t xml:space="preserve"> Domestic</w:t>
      </w:r>
      <w:r w:rsidRPr="00AD1D9D">
        <w:rPr>
          <w:rFonts w:asciiTheme="minorHAnsi" w:eastAsia="Times New Roman" w:hAnsiTheme="minorHAnsi" w:cstheme="minorHAnsi"/>
          <w:sz w:val="24"/>
          <w:szCs w:val="24"/>
        </w:rPr>
        <w:t xml:space="preserve">, click “Login to </w:t>
      </w:r>
      <w:hyperlink r:id="rId33" w:history="1">
        <w:r w:rsidR="00712F61" w:rsidRPr="00AD1D9D">
          <w:rPr>
            <w:rStyle w:val="Hyperlink"/>
            <w:rFonts w:asciiTheme="minorHAnsi" w:hAnsiTheme="minorHAnsi" w:cstheme="minorHAnsi"/>
            <w:sz w:val="24"/>
            <w:szCs w:val="24"/>
          </w:rPr>
          <w:t>https://mygrants.servicenowservices.com</w:t>
        </w:r>
      </w:hyperlink>
      <w:r w:rsidRPr="00AD1D9D">
        <w:rPr>
          <w:rFonts w:asciiTheme="minorHAnsi" w:eastAsia="Times New Roman" w:hAnsiTheme="minorHAnsi" w:cstheme="minorHAnsi"/>
          <w:sz w:val="24"/>
          <w:szCs w:val="24"/>
        </w:rPr>
        <w:t>” and follow the “</w:t>
      </w:r>
      <w:r w:rsidR="0090300E" w:rsidRPr="00AD1D9D">
        <w:rPr>
          <w:rFonts w:asciiTheme="minorHAnsi" w:eastAsia="Times New Roman" w:hAnsiTheme="minorHAnsi" w:cstheme="minorHAnsi"/>
          <w:sz w:val="24"/>
          <w:szCs w:val="24"/>
        </w:rPr>
        <w:t xml:space="preserve">create an account” link. </w:t>
      </w:r>
    </w:p>
    <w:p w14:paraId="694CD6D1" w14:textId="77777777" w:rsidR="005E7040" w:rsidRDefault="005E7040">
      <w:pPr>
        <w:spacing w:after="0" w:line="240" w:lineRule="auto"/>
        <w:rPr>
          <w:rFonts w:asciiTheme="minorHAnsi" w:eastAsia="Times New Roman" w:hAnsiTheme="minorHAnsi" w:cstheme="minorHAnsi"/>
          <w:sz w:val="24"/>
          <w:szCs w:val="24"/>
        </w:rPr>
      </w:pPr>
    </w:p>
    <w:p w14:paraId="1E25851F" w14:textId="41961C35" w:rsidR="005E7040" w:rsidRPr="005E7040" w:rsidRDefault="005E7040">
      <w:pPr>
        <w:spacing w:after="0" w:line="240" w:lineRule="auto"/>
        <w:rPr>
          <w:rFonts w:asciiTheme="minorHAnsi" w:hAnsiTheme="minorHAnsi" w:cstheme="minorHAnsi"/>
          <w:b/>
          <w:bCs/>
          <w:sz w:val="24"/>
          <w:szCs w:val="24"/>
        </w:rPr>
      </w:pPr>
      <w:r w:rsidRPr="006D6BF5">
        <w:rPr>
          <w:rFonts w:asciiTheme="minorHAnsi" w:hAnsiTheme="minorHAnsi" w:cstheme="minorHAnsi"/>
          <w:b/>
          <w:bCs/>
          <w:sz w:val="24"/>
          <w:szCs w:val="24"/>
        </w:rPr>
        <w:t>Please note that establishing an account in SAMS Domestic may require the use of smartphone for multi-factor authentication (MFA).  If an applicant does not have accessibility to a smartphone during the time of creating an account, please contact the ILMS help desk and request instructions on MFA for Windows PC.</w:t>
      </w:r>
    </w:p>
    <w:p w14:paraId="6BA4EB68" w14:textId="77777777" w:rsidR="00290D8C" w:rsidRPr="00AD1D9D" w:rsidRDefault="00290D8C">
      <w:pPr>
        <w:spacing w:after="0" w:line="240" w:lineRule="auto"/>
        <w:rPr>
          <w:rFonts w:asciiTheme="minorHAnsi" w:hAnsiTheme="minorHAnsi" w:cstheme="minorHAnsi"/>
          <w:sz w:val="24"/>
          <w:szCs w:val="24"/>
        </w:rPr>
      </w:pPr>
    </w:p>
    <w:p w14:paraId="30E7D2AB" w14:textId="77777777" w:rsidR="00290D8C" w:rsidRPr="00AD1D9D" w:rsidRDefault="000726DA">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Organizations</w:t>
      </w:r>
      <w:r w:rsidR="000966EC" w:rsidRPr="00AD1D9D">
        <w:rPr>
          <w:rFonts w:asciiTheme="minorHAnsi" w:eastAsia="Times New Roman" w:hAnsiTheme="minorHAnsi" w:cstheme="minorHAnsi"/>
          <w:sz w:val="24"/>
          <w:szCs w:val="24"/>
        </w:rPr>
        <w:t xml:space="preserve"> </w:t>
      </w:r>
      <w:r w:rsidR="000966EC" w:rsidRPr="00AD1D9D">
        <w:rPr>
          <w:rFonts w:asciiTheme="minorHAnsi" w:eastAsia="Times New Roman" w:hAnsiTheme="minorHAnsi" w:cstheme="minorHAnsi"/>
          <w:b/>
          <w:sz w:val="24"/>
          <w:szCs w:val="24"/>
          <w:u w:val="single"/>
        </w:rPr>
        <w:t>must</w:t>
      </w:r>
      <w:r w:rsidR="00B05C08" w:rsidRPr="00AD1D9D">
        <w:rPr>
          <w:rFonts w:asciiTheme="minorHAnsi" w:eastAsia="Times New Roman" w:hAnsiTheme="minorHAnsi" w:cstheme="minorHAnsi"/>
          <w:sz w:val="24"/>
          <w:szCs w:val="24"/>
        </w:rPr>
        <w:t xml:space="preserve"> remember to</w:t>
      </w:r>
      <w:r w:rsidR="00B05C08"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save a</w:t>
      </w:r>
      <w:r w:rsidR="000966EC"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screen shot of the checklist showing all documents submitted in case any document fails to upload successfully.</w:t>
      </w:r>
    </w:p>
    <w:p w14:paraId="4889B486" w14:textId="77777777" w:rsidR="00290D8C" w:rsidRPr="00AD1D9D" w:rsidRDefault="00290D8C">
      <w:pPr>
        <w:spacing w:after="0" w:line="240" w:lineRule="auto"/>
        <w:rPr>
          <w:rFonts w:asciiTheme="minorHAnsi" w:hAnsiTheme="minorHAnsi" w:cstheme="minorHAnsi"/>
          <w:sz w:val="24"/>
          <w:szCs w:val="24"/>
        </w:rPr>
      </w:pPr>
    </w:p>
    <w:p w14:paraId="65DF60AE" w14:textId="117B9B15" w:rsidR="00290D8C" w:rsidRPr="00AD1D9D" w:rsidRDefault="4FD3E89C" w:rsidP="6C15E1B1">
      <w:pPr>
        <w:spacing w:line="240" w:lineRule="auto"/>
        <w:rPr>
          <w:rFonts w:asciiTheme="minorHAnsi" w:hAnsiTheme="minorHAnsi" w:cstheme="minorHAnsi"/>
          <w:color w:val="1F497D"/>
          <w:sz w:val="24"/>
          <w:szCs w:val="24"/>
        </w:rPr>
      </w:pPr>
      <w:r w:rsidRPr="00AD1D9D">
        <w:rPr>
          <w:rFonts w:asciiTheme="minorHAnsi" w:eastAsia="Times New Roman" w:hAnsiTheme="minorHAnsi" w:cstheme="minorHAnsi"/>
          <w:b/>
          <w:bCs/>
          <w:sz w:val="24"/>
          <w:szCs w:val="24"/>
        </w:rPr>
        <w:lastRenderedPageBreak/>
        <w:t>SAMS Domestic</w:t>
      </w:r>
      <w:r w:rsidR="596EF974" w:rsidRPr="00AD1D9D">
        <w:rPr>
          <w:rFonts w:asciiTheme="minorHAnsi" w:eastAsia="Times New Roman" w:hAnsiTheme="minorHAnsi" w:cstheme="minorHAnsi"/>
          <w:b/>
          <w:bCs/>
          <w:sz w:val="24"/>
          <w:szCs w:val="24"/>
        </w:rPr>
        <w:t xml:space="preserve"> Help Desk</w:t>
      </w:r>
      <w:r w:rsidR="088F202E" w:rsidRPr="00AD1D9D">
        <w:rPr>
          <w:rFonts w:asciiTheme="minorHAnsi" w:eastAsia="Times New Roman" w:hAnsiTheme="minorHAnsi" w:cstheme="minorHAnsi"/>
          <w:b/>
          <w:bCs/>
          <w:sz w:val="24"/>
          <w:szCs w:val="24"/>
        </w:rPr>
        <w:t xml:space="preserve">:  </w:t>
      </w:r>
      <w:r w:rsidR="0090300E" w:rsidRPr="00AD1D9D">
        <w:rPr>
          <w:rFonts w:asciiTheme="minorHAnsi" w:hAnsiTheme="minorHAnsi" w:cstheme="minorHAnsi"/>
          <w:sz w:val="24"/>
          <w:szCs w:val="24"/>
        </w:rPr>
        <w:br/>
      </w:r>
      <w:r w:rsidRPr="00AD1D9D">
        <w:rPr>
          <w:rFonts w:asciiTheme="minorHAnsi" w:hAnsiTheme="minorHAnsi" w:cstheme="minorHAnsi"/>
          <w:sz w:val="24"/>
          <w:szCs w:val="24"/>
        </w:rPr>
        <w:t xml:space="preserve">For assistance with SAMS Domestic accounts and technical issues related to the system, please contact the ILMS help desk by phone at </w:t>
      </w:r>
      <w:r w:rsidR="4112B6E4" w:rsidRPr="00AD1D9D">
        <w:rPr>
          <w:rFonts w:asciiTheme="minorHAnsi" w:hAnsiTheme="minorHAnsi" w:cstheme="minorHAnsi"/>
          <w:sz w:val="24"/>
          <w:szCs w:val="24"/>
        </w:rPr>
        <w:t>+1 (</w:t>
      </w:r>
      <w:r w:rsidRPr="00AD1D9D">
        <w:rPr>
          <w:rFonts w:asciiTheme="minorHAnsi" w:hAnsiTheme="minorHAnsi" w:cstheme="minorHAnsi"/>
          <w:sz w:val="24"/>
          <w:szCs w:val="24"/>
        </w:rPr>
        <w:t>888</w:t>
      </w:r>
      <w:r w:rsidR="4112B6E4" w:rsidRPr="00AD1D9D">
        <w:rPr>
          <w:rFonts w:asciiTheme="minorHAnsi" w:hAnsiTheme="minorHAnsi" w:cstheme="minorHAnsi"/>
          <w:sz w:val="24"/>
          <w:szCs w:val="24"/>
        </w:rPr>
        <w:t xml:space="preserve">) </w:t>
      </w:r>
      <w:r w:rsidRPr="00AD1D9D">
        <w:rPr>
          <w:rFonts w:asciiTheme="minorHAnsi" w:hAnsiTheme="minorHAnsi" w:cstheme="minorHAnsi"/>
          <w:sz w:val="24"/>
          <w:szCs w:val="24"/>
        </w:rPr>
        <w:t xml:space="preserve">313-4567 (toll charges </w:t>
      </w:r>
      <w:r w:rsidR="4112B6E4" w:rsidRPr="00AD1D9D">
        <w:rPr>
          <w:rFonts w:asciiTheme="minorHAnsi" w:hAnsiTheme="minorHAnsi" w:cstheme="minorHAnsi"/>
          <w:sz w:val="24"/>
          <w:szCs w:val="24"/>
        </w:rPr>
        <w:t xml:space="preserve">apply </w:t>
      </w:r>
      <w:r w:rsidRPr="00AD1D9D">
        <w:rPr>
          <w:rFonts w:asciiTheme="minorHAnsi" w:hAnsiTheme="minorHAnsi" w:cstheme="minorHAnsi"/>
          <w:sz w:val="24"/>
          <w:szCs w:val="24"/>
        </w:rPr>
        <w:t>for international callers) or through the Self Service online portal that can be accessed from</w:t>
      </w:r>
      <w:r w:rsidR="093BEDEA" w:rsidRPr="00AD1D9D">
        <w:rPr>
          <w:rFonts w:asciiTheme="minorHAnsi" w:hAnsiTheme="minorHAnsi" w:cstheme="minorHAnsi"/>
          <w:sz w:val="24"/>
          <w:szCs w:val="24"/>
        </w:rPr>
        <w:t xml:space="preserve"> </w:t>
      </w:r>
      <w:hyperlink r:id="rId34" w:history="1">
        <w:r w:rsidR="093BEDEA" w:rsidRPr="00AD1D9D">
          <w:rPr>
            <w:rFonts w:asciiTheme="minorHAnsi" w:hAnsiTheme="minorHAnsi" w:cstheme="minorHAnsi"/>
            <w:sz w:val="24"/>
            <w:szCs w:val="24"/>
          </w:rPr>
          <w:t>https://mygrants.servicenowservices.com</w:t>
        </w:r>
      </w:hyperlink>
      <w:r w:rsidRPr="00AD1D9D">
        <w:rPr>
          <w:rFonts w:asciiTheme="minorHAnsi" w:hAnsiTheme="minorHAnsi" w:cstheme="minorHAnsi"/>
          <w:sz w:val="24"/>
          <w:szCs w:val="24"/>
        </w:rPr>
        <w:t xml:space="preserve"> </w:t>
      </w:r>
      <w:r w:rsidR="44AB4778" w:rsidRPr="00AD1D9D">
        <w:rPr>
          <w:rFonts w:asciiTheme="minorHAnsi" w:hAnsiTheme="minorHAnsi" w:cstheme="minorHAnsi"/>
          <w:sz w:val="24"/>
          <w:szCs w:val="24"/>
        </w:rPr>
        <w:t xml:space="preserve">. </w:t>
      </w:r>
      <w:r w:rsidR="01496E00" w:rsidRPr="00AD1D9D">
        <w:rPr>
          <w:rFonts w:asciiTheme="minorHAnsi" w:hAnsiTheme="minorHAnsi" w:cstheme="minorHAnsi"/>
          <w:sz w:val="24"/>
          <w:szCs w:val="24"/>
        </w:rPr>
        <w:t xml:space="preserve"> </w:t>
      </w:r>
      <w:r w:rsidRPr="00AD1D9D">
        <w:rPr>
          <w:rFonts w:asciiTheme="minorHAnsi" w:hAnsiTheme="minorHAnsi" w:cstheme="minorHAnsi"/>
          <w:sz w:val="24"/>
          <w:szCs w:val="24"/>
        </w:rPr>
        <w:t xml:space="preserve">Customer </w:t>
      </w:r>
      <w:r w:rsidR="4112B6E4" w:rsidRPr="00AD1D9D">
        <w:rPr>
          <w:rFonts w:asciiTheme="minorHAnsi" w:hAnsiTheme="minorHAnsi" w:cstheme="minorHAnsi"/>
          <w:sz w:val="24"/>
          <w:szCs w:val="24"/>
        </w:rPr>
        <w:t xml:space="preserve">support </w:t>
      </w:r>
      <w:r w:rsidRPr="00AD1D9D">
        <w:rPr>
          <w:rFonts w:asciiTheme="minorHAnsi" w:hAnsiTheme="minorHAnsi" w:cstheme="minorHAnsi"/>
          <w:sz w:val="24"/>
          <w:szCs w:val="24"/>
        </w:rPr>
        <w:t>is available 24/7.</w:t>
      </w:r>
    </w:p>
    <w:p w14:paraId="458CD18C" w14:textId="27969B68" w:rsidR="00290D8C" w:rsidRPr="00AD1D9D" w:rsidRDefault="002607E8">
      <w:pPr>
        <w:spacing w:after="0" w:line="240" w:lineRule="auto"/>
        <w:rPr>
          <w:rFonts w:asciiTheme="minorHAnsi" w:hAnsiTheme="minorHAnsi" w:cstheme="minorHAnsi"/>
          <w:sz w:val="24"/>
          <w:szCs w:val="24"/>
        </w:rPr>
      </w:pPr>
      <w:bookmarkStart w:id="6" w:name="h.30j0zll" w:colFirst="0" w:colLast="0"/>
      <w:bookmarkEnd w:id="6"/>
      <w:r w:rsidRPr="00AD1D9D">
        <w:rPr>
          <w:rFonts w:asciiTheme="minorHAnsi" w:eastAsia="Times New Roman" w:hAnsiTheme="minorHAnsi" w:cstheme="minorHAnsi"/>
          <w:b/>
          <w:sz w:val="24"/>
          <w:szCs w:val="24"/>
        </w:rPr>
        <w:t>Grants.gov Applications</w:t>
      </w:r>
      <w:r w:rsidR="003F35B9" w:rsidRPr="00AD1D9D">
        <w:rPr>
          <w:rFonts w:asciiTheme="minorHAnsi" w:eastAsia="Times New Roman" w:hAnsiTheme="minorHAnsi" w:cstheme="minorHAnsi"/>
          <w:b/>
          <w:sz w:val="24"/>
          <w:szCs w:val="24"/>
        </w:rPr>
        <w:t>:</w:t>
      </w:r>
      <w:r w:rsidRPr="00AD1D9D">
        <w:rPr>
          <w:rFonts w:asciiTheme="minorHAnsi" w:eastAsia="Times New Roman" w:hAnsiTheme="minorHAnsi" w:cstheme="minorHAnsi"/>
          <w:sz w:val="24"/>
          <w:szCs w:val="24"/>
        </w:rPr>
        <w:br/>
        <w:t xml:space="preserve">Applicants who do not submit applications via </w:t>
      </w:r>
      <w:r w:rsidR="00FA0714" w:rsidRPr="00AD1D9D">
        <w:rPr>
          <w:rFonts w:asciiTheme="minorHAnsi" w:eastAsia="Times New Roman" w:hAnsiTheme="minorHAnsi" w:cstheme="minorHAnsi"/>
          <w:sz w:val="24"/>
          <w:szCs w:val="24"/>
        </w:rPr>
        <w:t>SAMS Domestic</w:t>
      </w:r>
      <w:r w:rsidRPr="00AD1D9D">
        <w:rPr>
          <w:rFonts w:asciiTheme="minorHAnsi" w:eastAsia="Times New Roman" w:hAnsiTheme="minorHAnsi" w:cstheme="minorHAnsi"/>
          <w:sz w:val="24"/>
          <w:szCs w:val="24"/>
        </w:rPr>
        <w:t xml:space="preserve"> may submit via </w:t>
      </w:r>
      <w:hyperlink r:id="rId35" w:history="1">
        <w:r w:rsidRPr="00AD1D9D">
          <w:rPr>
            <w:rStyle w:val="Hyperlink"/>
            <w:rFonts w:asciiTheme="minorHAnsi" w:eastAsia="Times New Roman" w:hAnsiTheme="minorHAnsi" w:cstheme="minorHAnsi"/>
            <w:sz w:val="24"/>
            <w:szCs w:val="24"/>
          </w:rPr>
          <w:t>www.grants.gov</w:t>
        </w:r>
      </w:hyperlink>
      <w:r w:rsidRPr="00AD1D9D">
        <w:rPr>
          <w:rFonts w:asciiTheme="minorHAnsi" w:eastAsia="Times New Roman" w:hAnsiTheme="minorHAnsi" w:cstheme="minorHAnsi"/>
          <w:sz w:val="24"/>
          <w:szCs w:val="24"/>
        </w:rPr>
        <w:t xml:space="preserve">.  </w:t>
      </w:r>
    </w:p>
    <w:p w14:paraId="464FB5A3" w14:textId="77777777" w:rsidR="00290D8C" w:rsidRPr="00AD1D9D" w:rsidRDefault="00290D8C">
      <w:pPr>
        <w:spacing w:after="0" w:line="240" w:lineRule="auto"/>
        <w:rPr>
          <w:rFonts w:asciiTheme="minorHAnsi" w:hAnsiTheme="minorHAnsi" w:cstheme="minorHAnsi"/>
          <w:sz w:val="24"/>
          <w:szCs w:val="24"/>
        </w:rPr>
      </w:pPr>
    </w:p>
    <w:p w14:paraId="7AF7F684" w14:textId="4DFBF00E"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Please be advised that completing all the necessary registration steps for obtaining a username and password from Grants.gov </w:t>
      </w:r>
      <w:r w:rsidRPr="00AD1D9D">
        <w:rPr>
          <w:rFonts w:asciiTheme="minorHAnsi" w:eastAsia="Times New Roman" w:hAnsiTheme="minorHAnsi" w:cstheme="minorHAnsi"/>
          <w:b/>
          <w:sz w:val="24"/>
          <w:szCs w:val="24"/>
        </w:rPr>
        <w:t xml:space="preserve">can take </w:t>
      </w:r>
      <w:r w:rsidR="000B7B18" w:rsidRPr="00AD1D9D">
        <w:rPr>
          <w:rFonts w:asciiTheme="minorHAnsi" w:eastAsia="Times New Roman" w:hAnsiTheme="minorHAnsi" w:cstheme="minorHAnsi"/>
          <w:b/>
          <w:sz w:val="24"/>
          <w:szCs w:val="24"/>
        </w:rPr>
        <w:t>ten (10) business days or longer</w:t>
      </w:r>
      <w:r w:rsidRPr="00AD1D9D">
        <w:rPr>
          <w:rFonts w:asciiTheme="minorHAnsi" w:eastAsia="Times New Roman" w:hAnsiTheme="minorHAnsi" w:cstheme="minorHAnsi"/>
          <w:b/>
          <w:sz w:val="24"/>
          <w:szCs w:val="24"/>
        </w:rPr>
        <w:t>.</w:t>
      </w:r>
    </w:p>
    <w:p w14:paraId="15B93106" w14:textId="77777777" w:rsidR="00290D8C" w:rsidRPr="00AD1D9D" w:rsidRDefault="00290D8C">
      <w:pPr>
        <w:spacing w:after="0" w:line="240" w:lineRule="auto"/>
        <w:rPr>
          <w:rFonts w:asciiTheme="minorHAnsi" w:hAnsiTheme="minorHAnsi" w:cstheme="minorHAnsi"/>
          <w:sz w:val="24"/>
          <w:szCs w:val="24"/>
        </w:rPr>
      </w:pPr>
    </w:p>
    <w:p w14:paraId="7C9A6B73" w14:textId="72B1EDF5" w:rsidR="000966EC" w:rsidRPr="00AD1D9D" w:rsidRDefault="002607E8" w:rsidP="000966EC">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sidRPr="00AD1D9D">
        <w:rPr>
          <w:rFonts w:asciiTheme="minorHAnsi" w:eastAsia="Times New Roman" w:hAnsiTheme="minorHAnsi" w:cstheme="minorHAnsi"/>
          <w:sz w:val="24"/>
          <w:szCs w:val="24"/>
        </w:rPr>
        <w:t>n take up to two business days</w:t>
      </w:r>
      <w:r w:rsidR="00D7136E" w:rsidRPr="00AD1D9D">
        <w:rPr>
          <w:rFonts w:asciiTheme="minorHAnsi" w:eastAsia="Times New Roman" w:hAnsiTheme="minorHAnsi" w:cstheme="minorHAnsi"/>
          <w:sz w:val="24"/>
          <w:szCs w:val="24"/>
        </w:rPr>
        <w:t xml:space="preserve">.  </w:t>
      </w:r>
      <w:r w:rsidR="001B0877" w:rsidRPr="00AD1D9D">
        <w:rPr>
          <w:rFonts w:asciiTheme="minorHAnsi" w:eastAsia="Times New Roman" w:hAnsiTheme="minorHAnsi" w:cstheme="minorHAnsi"/>
          <w:sz w:val="24"/>
          <w:szCs w:val="24"/>
        </w:rPr>
        <w:t>Additionally,</w:t>
      </w:r>
      <w:r w:rsidR="000966EC" w:rsidRPr="00AD1D9D">
        <w:rPr>
          <w:rFonts w:asciiTheme="minorHAnsi" w:eastAsia="Times New Roman" w:hAnsiTheme="minorHAnsi" w:cstheme="minorHAnsi"/>
          <w:sz w:val="24"/>
          <w:szCs w:val="24"/>
        </w:rPr>
        <w:t xml:space="preserve"> </w:t>
      </w:r>
      <w:r w:rsidR="006968C1" w:rsidRPr="00AD1D9D">
        <w:rPr>
          <w:rFonts w:asciiTheme="minorHAnsi" w:eastAsia="Times New Roman" w:hAnsiTheme="minorHAnsi" w:cstheme="minorHAnsi"/>
          <w:sz w:val="24"/>
          <w:szCs w:val="24"/>
        </w:rPr>
        <w:t xml:space="preserve">organizations </w:t>
      </w:r>
      <w:r w:rsidR="000966EC" w:rsidRPr="00AD1D9D">
        <w:rPr>
          <w:rFonts w:asciiTheme="minorHAnsi" w:eastAsia="Times New Roman" w:hAnsiTheme="minorHAnsi" w:cstheme="minorHAnsi"/>
          <w:b/>
          <w:sz w:val="24"/>
          <w:szCs w:val="24"/>
          <w:u w:val="single"/>
        </w:rPr>
        <w:t>must</w:t>
      </w:r>
      <w:r w:rsidR="003D5515" w:rsidRPr="00AD1D9D">
        <w:rPr>
          <w:rFonts w:asciiTheme="minorHAnsi" w:eastAsia="Times New Roman" w:hAnsiTheme="minorHAnsi" w:cstheme="minorHAnsi"/>
          <w:b/>
          <w:sz w:val="24"/>
          <w:szCs w:val="24"/>
        </w:rPr>
        <w:t xml:space="preserve"> </w:t>
      </w:r>
      <w:r w:rsidR="003D5515" w:rsidRPr="00AD1D9D">
        <w:rPr>
          <w:rFonts w:asciiTheme="minorHAnsi" w:eastAsia="Times New Roman" w:hAnsiTheme="minorHAnsi" w:cstheme="minorHAnsi"/>
          <w:sz w:val="24"/>
          <w:szCs w:val="24"/>
        </w:rPr>
        <w:t>remember to</w:t>
      </w:r>
      <w:r w:rsidR="000966EC"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save a</w:t>
      </w:r>
      <w:r w:rsidR="000966EC"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screenshot of the checklist showing all documents submitted in case any document fails to upload successfully.</w:t>
      </w:r>
    </w:p>
    <w:p w14:paraId="4B19046D" w14:textId="77777777" w:rsidR="00290D8C" w:rsidRPr="00AD1D9D" w:rsidRDefault="00290D8C">
      <w:pPr>
        <w:spacing w:after="0" w:line="240" w:lineRule="auto"/>
        <w:rPr>
          <w:rFonts w:asciiTheme="minorHAnsi" w:hAnsiTheme="minorHAnsi" w:cstheme="minorHAnsi"/>
          <w:sz w:val="24"/>
          <w:szCs w:val="24"/>
        </w:rPr>
      </w:pPr>
    </w:p>
    <w:p w14:paraId="19CBA7EF" w14:textId="77777777" w:rsidR="00290D8C" w:rsidRPr="00AD1D9D" w:rsidRDefault="002607E8">
      <w:pPr>
        <w:spacing w:after="0" w:line="240" w:lineRule="auto"/>
        <w:rPr>
          <w:rFonts w:asciiTheme="minorHAnsi" w:hAnsiTheme="minorHAnsi" w:cstheme="minorHAnsi"/>
          <w:b/>
          <w:sz w:val="24"/>
          <w:szCs w:val="24"/>
        </w:rPr>
      </w:pPr>
      <w:r w:rsidRPr="00AD1D9D">
        <w:rPr>
          <w:rFonts w:asciiTheme="minorHAnsi" w:eastAsia="Times New Roman" w:hAnsiTheme="minorHAnsi" w:cstheme="minorHAnsi"/>
          <w:b/>
          <w:sz w:val="24"/>
          <w:szCs w:val="24"/>
        </w:rPr>
        <w:t xml:space="preserve">Grants.gov Helpdesk: </w:t>
      </w:r>
    </w:p>
    <w:p w14:paraId="34F6499A" w14:textId="75163EA6" w:rsidR="00EF2EA8" w:rsidRPr="00AD1D9D" w:rsidRDefault="002607E8" w:rsidP="00001461">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For assistance with Grants.gov, please call the Contact Center at </w:t>
      </w:r>
      <w:r w:rsidR="002A431F" w:rsidRPr="00AD1D9D">
        <w:rPr>
          <w:rFonts w:asciiTheme="minorHAnsi" w:eastAsia="Times New Roman" w:hAnsiTheme="minorHAnsi" w:cstheme="minorHAnsi"/>
          <w:sz w:val="24"/>
          <w:szCs w:val="24"/>
        </w:rPr>
        <w:t>+1 (</w:t>
      </w:r>
      <w:r w:rsidRPr="00AD1D9D">
        <w:rPr>
          <w:rFonts w:asciiTheme="minorHAnsi" w:eastAsia="Times New Roman" w:hAnsiTheme="minorHAnsi" w:cstheme="minorHAnsi"/>
          <w:sz w:val="24"/>
          <w:szCs w:val="24"/>
        </w:rPr>
        <w:t>800</w:t>
      </w:r>
      <w:r w:rsidR="002A431F"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518-4726 or email </w:t>
      </w:r>
      <w:hyperlink r:id="rId36" w:history="1">
        <w:r w:rsidR="00CA6F5A" w:rsidRPr="00AD1D9D">
          <w:rPr>
            <w:rStyle w:val="Hyperlink"/>
            <w:rFonts w:asciiTheme="minorHAnsi" w:hAnsiTheme="minorHAnsi" w:cstheme="minorHAnsi"/>
            <w:sz w:val="24"/>
            <w:szCs w:val="24"/>
          </w:rPr>
          <w:t>support@grants.gov</w:t>
        </w:r>
      </w:hyperlink>
      <w:r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sz w:val="24"/>
          <w:szCs w:val="24"/>
        </w:rPr>
        <w:t xml:space="preserve">  The Contact Center is available 24 hours a day, seven days a week, except federal holidays.</w:t>
      </w:r>
      <w:r w:rsidR="00020597" w:rsidRPr="00AD1D9D">
        <w:rPr>
          <w:rFonts w:asciiTheme="minorHAnsi" w:hAnsiTheme="minorHAnsi" w:cstheme="minorHAnsi"/>
          <w:sz w:val="24"/>
          <w:szCs w:val="24"/>
        </w:rPr>
        <w:br/>
      </w:r>
      <w:r w:rsidR="00020597" w:rsidRPr="00AD1D9D">
        <w:rPr>
          <w:rFonts w:asciiTheme="minorHAnsi" w:hAnsiTheme="minorHAnsi" w:cstheme="minorHAnsi"/>
          <w:sz w:val="24"/>
          <w:szCs w:val="24"/>
        </w:rPr>
        <w:br/>
      </w:r>
      <w:r w:rsidR="00EF2EA8" w:rsidRPr="00AD1D9D">
        <w:rPr>
          <w:rFonts w:asciiTheme="minorHAnsi" w:hAnsiTheme="minorHAnsi" w:cstheme="minorHAnsi"/>
          <w:sz w:val="24"/>
          <w:szCs w:val="24"/>
        </w:rPr>
        <w:t>See</w:t>
      </w:r>
      <w:r w:rsidR="00001461" w:rsidRPr="00AD1D9D">
        <w:rPr>
          <w:rFonts w:asciiTheme="minorHAnsi" w:hAnsiTheme="minorHAnsi" w:cstheme="minorHAnsi"/>
          <w:sz w:val="24"/>
          <w:szCs w:val="24"/>
        </w:rPr>
        <w:t xml:space="preserve"> </w:t>
      </w:r>
      <w:hyperlink r:id="rId37" w:history="1">
        <w:r w:rsidR="00001461" w:rsidRPr="00AD1D9D">
          <w:rPr>
            <w:rStyle w:val="Hyperlink"/>
            <w:rFonts w:asciiTheme="minorHAnsi" w:hAnsiTheme="minorHAnsi" w:cstheme="minorHAnsi"/>
            <w:sz w:val="24"/>
            <w:szCs w:val="24"/>
          </w:rPr>
          <w:t>https://www.opm.gov/policy-data-oversight/pay-leave/federal-holidays/</w:t>
        </w:r>
      </w:hyperlink>
      <w:r w:rsidR="00001461" w:rsidRPr="00AD1D9D">
        <w:rPr>
          <w:rFonts w:asciiTheme="minorHAnsi" w:hAnsiTheme="minorHAnsi" w:cstheme="minorHAnsi"/>
          <w:sz w:val="24"/>
          <w:szCs w:val="24"/>
        </w:rPr>
        <w:t xml:space="preserve"> </w:t>
      </w:r>
      <w:r w:rsidR="00EF2EA8" w:rsidRPr="00AD1D9D">
        <w:rPr>
          <w:rFonts w:asciiTheme="minorHAnsi" w:hAnsiTheme="minorHAnsi" w:cstheme="minorHAnsi"/>
          <w:sz w:val="24"/>
          <w:szCs w:val="24"/>
        </w:rPr>
        <w:t>for a list of federal holidays.</w:t>
      </w:r>
    </w:p>
    <w:p w14:paraId="67726140" w14:textId="77777777" w:rsidR="00290D8C" w:rsidRPr="00AD1D9D" w:rsidRDefault="00290D8C">
      <w:pPr>
        <w:spacing w:after="0" w:line="240" w:lineRule="auto"/>
        <w:rPr>
          <w:rFonts w:asciiTheme="minorHAnsi" w:hAnsiTheme="minorHAnsi" w:cstheme="minorHAnsi"/>
          <w:color w:val="auto"/>
          <w:sz w:val="24"/>
          <w:szCs w:val="24"/>
        </w:rPr>
      </w:pPr>
    </w:p>
    <w:p w14:paraId="47FB15EE" w14:textId="541EB13B" w:rsidR="6C15E1B1" w:rsidRPr="00AD1D9D" w:rsidRDefault="6C15E1B1" w:rsidP="6C15E1B1">
      <w:pPr>
        <w:spacing w:after="0" w:line="240" w:lineRule="auto"/>
        <w:rPr>
          <w:rFonts w:asciiTheme="minorHAnsi" w:hAnsiTheme="minorHAnsi" w:cstheme="minorHAnsi"/>
          <w:color w:val="auto"/>
          <w:sz w:val="24"/>
          <w:szCs w:val="24"/>
        </w:rPr>
      </w:pPr>
    </w:p>
    <w:p w14:paraId="2A09B8F5"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smallCaps/>
          <w:color w:val="auto"/>
          <w:sz w:val="24"/>
          <w:szCs w:val="24"/>
        </w:rPr>
        <w:t>E. Application Review Information</w:t>
      </w:r>
    </w:p>
    <w:p w14:paraId="52094746" w14:textId="77777777" w:rsidR="00290D8C" w:rsidRPr="00AD1D9D" w:rsidRDefault="00290D8C">
      <w:pPr>
        <w:spacing w:after="0" w:line="240" w:lineRule="auto"/>
        <w:rPr>
          <w:rFonts w:asciiTheme="minorHAnsi" w:hAnsiTheme="minorHAnsi" w:cstheme="minorHAnsi"/>
          <w:color w:val="auto"/>
          <w:sz w:val="24"/>
          <w:szCs w:val="24"/>
        </w:rPr>
      </w:pPr>
    </w:p>
    <w:p w14:paraId="49003214" w14:textId="77777777" w:rsidR="00397E5E" w:rsidRPr="00AD1D9D" w:rsidRDefault="002607E8" w:rsidP="005E071E">
      <w:pPr>
        <w:pStyle w:val="NoSpacing"/>
        <w:rPr>
          <w:rFonts w:asciiTheme="minorHAnsi" w:hAnsiTheme="minorHAnsi" w:cstheme="minorHAnsi"/>
          <w:b/>
          <w:color w:val="auto"/>
          <w:sz w:val="24"/>
          <w:szCs w:val="24"/>
          <w:u w:val="single"/>
        </w:rPr>
      </w:pPr>
      <w:r w:rsidRPr="00AD1D9D">
        <w:rPr>
          <w:rFonts w:asciiTheme="minorHAnsi" w:eastAsia="Times New Roman" w:hAnsiTheme="minorHAnsi" w:cstheme="minorHAnsi"/>
          <w:b/>
          <w:i/>
          <w:color w:val="auto"/>
          <w:sz w:val="24"/>
          <w:szCs w:val="24"/>
        </w:rPr>
        <w:t>E.1</w:t>
      </w:r>
      <w:r w:rsidR="0035592D" w:rsidRPr="00AD1D9D">
        <w:rPr>
          <w:rFonts w:asciiTheme="minorHAnsi" w:eastAsia="Times New Roman" w:hAnsiTheme="minorHAnsi" w:cstheme="minorHAnsi"/>
          <w:b/>
          <w:i/>
          <w:color w:val="auto"/>
          <w:sz w:val="24"/>
          <w:szCs w:val="24"/>
        </w:rPr>
        <w:t xml:space="preserve"> </w:t>
      </w:r>
      <w:r w:rsidR="00397E5E" w:rsidRPr="00AD1D9D">
        <w:rPr>
          <w:rFonts w:asciiTheme="minorHAnsi" w:eastAsia="Times New Roman" w:hAnsiTheme="minorHAnsi" w:cstheme="minorHAnsi"/>
          <w:b/>
          <w:i/>
          <w:color w:val="auto"/>
          <w:sz w:val="24"/>
          <w:szCs w:val="24"/>
        </w:rPr>
        <w:t>Proposal Review Criteria</w:t>
      </w:r>
    </w:p>
    <w:p w14:paraId="278E0774" w14:textId="77777777" w:rsidR="00290D8C" w:rsidRPr="00AD1D9D" w:rsidRDefault="00290D8C">
      <w:pPr>
        <w:spacing w:after="0" w:line="240" w:lineRule="auto"/>
        <w:rPr>
          <w:rFonts w:asciiTheme="minorHAnsi" w:hAnsiTheme="minorHAnsi" w:cstheme="minorHAnsi"/>
          <w:color w:val="auto"/>
          <w:sz w:val="24"/>
          <w:szCs w:val="24"/>
        </w:rPr>
      </w:pPr>
      <w:bookmarkStart w:id="7" w:name="h.1fob9te" w:colFirst="0" w:colLast="0"/>
      <w:bookmarkEnd w:id="7"/>
    </w:p>
    <w:p w14:paraId="0EC0ACFC" w14:textId="17037525"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The </w:t>
      </w:r>
      <w:r w:rsidR="00AD248C" w:rsidRPr="00AD1D9D">
        <w:rPr>
          <w:rFonts w:asciiTheme="minorHAnsi" w:hAnsiTheme="minorHAnsi" w:cstheme="minorHAnsi"/>
          <w:color w:val="auto"/>
          <w:sz w:val="24"/>
          <w:szCs w:val="24"/>
        </w:rPr>
        <w:t xml:space="preserve">DRL </w:t>
      </w:r>
      <w:r w:rsidR="00A45AE2" w:rsidRPr="00AD1D9D">
        <w:rPr>
          <w:rFonts w:asciiTheme="minorHAnsi" w:hAnsiTheme="minorHAnsi" w:cstheme="minorHAnsi"/>
          <w:color w:val="auto"/>
          <w:sz w:val="24"/>
          <w:szCs w:val="24"/>
        </w:rPr>
        <w:t>r</w:t>
      </w:r>
      <w:r w:rsidR="00AD248C" w:rsidRPr="00AD1D9D">
        <w:rPr>
          <w:rFonts w:asciiTheme="minorHAnsi" w:hAnsiTheme="minorHAnsi" w:cstheme="minorHAnsi"/>
          <w:color w:val="auto"/>
          <w:sz w:val="24"/>
          <w:szCs w:val="24"/>
        </w:rPr>
        <w:t xml:space="preserve">eview </w:t>
      </w:r>
      <w:r w:rsidR="00A45AE2" w:rsidRPr="00AD1D9D">
        <w:rPr>
          <w:rFonts w:asciiTheme="minorHAnsi" w:hAnsiTheme="minorHAnsi" w:cstheme="minorHAnsi"/>
          <w:color w:val="auto"/>
          <w:sz w:val="24"/>
          <w:szCs w:val="24"/>
        </w:rPr>
        <w:t>p</w:t>
      </w:r>
      <w:r w:rsidRPr="00AD1D9D">
        <w:rPr>
          <w:rFonts w:asciiTheme="minorHAnsi" w:hAnsiTheme="minorHAnsi" w:cstheme="minorHAnsi"/>
          <w:color w:val="auto"/>
          <w:sz w:val="24"/>
          <w:szCs w:val="24"/>
        </w:rPr>
        <w:t>anel will evaluate each application individually against the following criteria, listed below in order of importance, and not against competing applications</w:t>
      </w:r>
      <w:r w:rsidR="00D7136E"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Please use the below criteria as a reference</w:t>
      </w:r>
      <w:r w:rsidR="00B230F5"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but </w:t>
      </w:r>
      <w:r w:rsidRPr="00AD1D9D">
        <w:rPr>
          <w:rFonts w:asciiTheme="minorHAnsi" w:hAnsiTheme="minorHAnsi" w:cstheme="minorHAnsi"/>
          <w:b/>
          <w:color w:val="auto"/>
          <w:sz w:val="24"/>
          <w:szCs w:val="24"/>
        </w:rPr>
        <w:t>do not structure your application according to the sub-sections</w:t>
      </w:r>
      <w:r w:rsidRPr="00AD1D9D">
        <w:rPr>
          <w:rFonts w:asciiTheme="minorHAnsi" w:hAnsiTheme="minorHAnsi" w:cstheme="minorHAnsi"/>
          <w:color w:val="auto"/>
          <w:sz w:val="24"/>
          <w:szCs w:val="24"/>
        </w:rPr>
        <w:t>.</w:t>
      </w:r>
    </w:p>
    <w:p w14:paraId="10B8E9BC" w14:textId="77777777" w:rsidR="0068622D" w:rsidRPr="00AD1D9D" w:rsidRDefault="0068622D" w:rsidP="00863457">
      <w:pPr>
        <w:pStyle w:val="NoSpacing"/>
        <w:rPr>
          <w:rFonts w:asciiTheme="minorHAnsi" w:hAnsiTheme="minorHAnsi" w:cstheme="minorHAnsi"/>
          <w:color w:val="auto"/>
          <w:sz w:val="24"/>
          <w:szCs w:val="24"/>
          <w:u w:val="single"/>
        </w:rPr>
      </w:pPr>
    </w:p>
    <w:p w14:paraId="20EB8EE4"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Quality of Project Idea</w:t>
      </w:r>
    </w:p>
    <w:p w14:paraId="07D58025" w14:textId="77777777" w:rsidR="00290D8C" w:rsidRPr="00AD1D9D" w:rsidRDefault="005E071E"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Applications should be responsive to the program framework and policy objectives identified in the </w:t>
      </w:r>
      <w:r w:rsidR="00BA748E" w:rsidRPr="00AD1D9D">
        <w:rPr>
          <w:rFonts w:asciiTheme="minorHAnsi" w:hAnsiTheme="minorHAnsi" w:cstheme="minorHAnsi"/>
          <w:color w:val="auto"/>
          <w:sz w:val="24"/>
          <w:szCs w:val="24"/>
        </w:rPr>
        <w:t>NOFO</w:t>
      </w:r>
      <w:r w:rsidRPr="00AD1D9D">
        <w:rPr>
          <w:rFonts w:asciiTheme="minorHAnsi" w:hAnsiTheme="minorHAnsi" w:cstheme="minorHAnsi"/>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sustainable </w:t>
      </w:r>
      <w:r w:rsidR="00D7136E" w:rsidRPr="00AD1D9D">
        <w:rPr>
          <w:rFonts w:asciiTheme="minorHAnsi" w:hAnsiTheme="minorHAnsi" w:cstheme="minorHAnsi"/>
          <w:color w:val="auto"/>
          <w:sz w:val="24"/>
          <w:szCs w:val="24"/>
        </w:rPr>
        <w:t>reforms</w:t>
      </w:r>
      <w:r w:rsidR="00AD248C"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DRL prefers new approaches that do not duplicate efforts by other entities.  This does not exclude from consideration projects that improve upon or expand </w:t>
      </w:r>
      <w:r w:rsidRPr="00AD1D9D">
        <w:rPr>
          <w:rFonts w:asciiTheme="minorHAnsi" w:hAnsiTheme="minorHAnsi" w:cstheme="minorHAnsi"/>
          <w:color w:val="auto"/>
          <w:sz w:val="24"/>
          <w:szCs w:val="24"/>
        </w:rPr>
        <w:lastRenderedPageBreak/>
        <w:t>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DRL prioritizes project proposals with inclusive approaches for advancing these rights.  </w:t>
      </w:r>
    </w:p>
    <w:p w14:paraId="24A1D194" w14:textId="77777777" w:rsidR="00290D8C" w:rsidRPr="00AD1D9D" w:rsidRDefault="00290D8C" w:rsidP="00863457">
      <w:pPr>
        <w:pStyle w:val="NoSpacing"/>
        <w:rPr>
          <w:rFonts w:asciiTheme="minorHAnsi" w:hAnsiTheme="minorHAnsi" w:cstheme="minorHAnsi"/>
          <w:color w:val="auto"/>
          <w:sz w:val="24"/>
          <w:szCs w:val="24"/>
        </w:rPr>
      </w:pPr>
    </w:p>
    <w:p w14:paraId="6EF1CED7"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Project Planning/Ability to Achieve Objectives </w:t>
      </w:r>
    </w:p>
    <w:p w14:paraId="4D98F129" w14:textId="3D13F171"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yet measurable, results-</w:t>
      </w:r>
      <w:proofErr w:type="gramStart"/>
      <w:r w:rsidRPr="00AD1D9D">
        <w:rPr>
          <w:rFonts w:asciiTheme="minorHAnsi" w:hAnsiTheme="minorHAnsi" w:cstheme="minorHAnsi"/>
          <w:color w:val="auto"/>
          <w:sz w:val="24"/>
          <w:szCs w:val="24"/>
        </w:rPr>
        <w:t>focused</w:t>
      </w:r>
      <w:proofErr w:type="gramEnd"/>
      <w:r w:rsidRPr="00AD1D9D">
        <w:rPr>
          <w:rFonts w:asciiTheme="minorHAnsi" w:hAnsiTheme="minorHAnsi" w:cstheme="minorHAnsi"/>
          <w:color w:val="auto"/>
          <w:sz w:val="24"/>
          <w:szCs w:val="24"/>
        </w:rPr>
        <w:t xml:space="preserve"> and achievable in a reasonable timeframe.  A complete application must include a </w:t>
      </w:r>
      <w:r w:rsidR="00A45AE2" w:rsidRPr="00AD1D9D">
        <w:rPr>
          <w:rFonts w:asciiTheme="minorHAnsi" w:hAnsiTheme="minorHAnsi" w:cstheme="minorHAnsi"/>
          <w:color w:val="auto"/>
          <w:sz w:val="24"/>
          <w:szCs w:val="24"/>
        </w:rPr>
        <w:t>L</w:t>
      </w:r>
      <w:r w:rsidRPr="00AD1D9D">
        <w:rPr>
          <w:rFonts w:asciiTheme="minorHAnsi" w:hAnsiTheme="minorHAnsi" w:cstheme="minorHAnsi"/>
          <w:color w:val="auto"/>
          <w:sz w:val="24"/>
          <w:szCs w:val="24"/>
        </w:rPr>
        <w:t xml:space="preserve">ogic </w:t>
      </w:r>
      <w:r w:rsidR="00A45AE2" w:rsidRPr="00AD1D9D">
        <w:rPr>
          <w:rFonts w:asciiTheme="minorHAnsi" w:hAnsiTheme="minorHAnsi" w:cstheme="minorHAnsi"/>
          <w:color w:val="auto"/>
          <w:sz w:val="24"/>
          <w:szCs w:val="24"/>
        </w:rPr>
        <w:t>M</w:t>
      </w:r>
      <w:r w:rsidRPr="00AD1D9D">
        <w:rPr>
          <w:rFonts w:asciiTheme="minorHAnsi" w:hAnsiTheme="minorHAnsi" w:cstheme="minorHAnsi"/>
          <w:color w:val="auto"/>
          <w:sz w:val="24"/>
          <w:szCs w:val="24"/>
        </w:rPr>
        <w:t xml:space="preserve">odel to demonstrate how the project activities will have an impact on its proposed objectives.  The </w:t>
      </w:r>
      <w:r w:rsidR="00A45AE2" w:rsidRPr="00AD1D9D">
        <w:rPr>
          <w:rFonts w:asciiTheme="minorHAnsi" w:hAnsiTheme="minorHAnsi" w:cstheme="minorHAnsi"/>
          <w:color w:val="auto"/>
          <w:sz w:val="24"/>
          <w:szCs w:val="24"/>
        </w:rPr>
        <w:t>L</w:t>
      </w:r>
      <w:r w:rsidRPr="00AD1D9D">
        <w:rPr>
          <w:rFonts w:asciiTheme="minorHAnsi" w:hAnsiTheme="minorHAnsi" w:cstheme="minorHAnsi"/>
          <w:color w:val="auto"/>
          <w:sz w:val="24"/>
          <w:szCs w:val="24"/>
        </w:rPr>
        <w:t xml:space="preserve">ogic </w:t>
      </w:r>
      <w:r w:rsidR="00A45AE2" w:rsidRPr="00AD1D9D">
        <w:rPr>
          <w:rFonts w:asciiTheme="minorHAnsi" w:hAnsiTheme="minorHAnsi" w:cstheme="minorHAnsi"/>
          <w:color w:val="auto"/>
          <w:sz w:val="24"/>
          <w:szCs w:val="24"/>
        </w:rPr>
        <w:t>M</w:t>
      </w:r>
      <w:r w:rsidRPr="00AD1D9D">
        <w:rPr>
          <w:rFonts w:asciiTheme="minorHAnsi" w:hAnsiTheme="minorHAnsi" w:cstheme="minorHAnsi"/>
          <w:color w:val="auto"/>
          <w:sz w:val="24"/>
          <w:szCs w:val="24"/>
        </w:rPr>
        <w:t>odel should match the objectives, outcomes, key activities</w:t>
      </w:r>
      <w:r w:rsidR="00B230F5"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AD1D9D" w:rsidRDefault="00290D8C" w:rsidP="00863457">
      <w:pPr>
        <w:pStyle w:val="NoSpacing"/>
        <w:rPr>
          <w:rFonts w:asciiTheme="minorHAnsi" w:hAnsiTheme="minorHAnsi" w:cstheme="minorHAnsi"/>
          <w:color w:val="auto"/>
          <w:sz w:val="24"/>
          <w:szCs w:val="24"/>
        </w:rPr>
      </w:pPr>
    </w:p>
    <w:p w14:paraId="6988F42C"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AD1D9D">
        <w:rPr>
          <w:rFonts w:asciiTheme="minorHAnsi" w:hAnsiTheme="minorHAnsi" w:cstheme="minorHAnsi"/>
          <w:color w:val="auto"/>
          <w:sz w:val="24"/>
          <w:szCs w:val="24"/>
        </w:rPr>
        <w:t xml:space="preserve">geographic </w:t>
      </w:r>
      <w:r w:rsidRPr="00AD1D9D">
        <w:rPr>
          <w:rFonts w:asciiTheme="minorHAnsi" w:hAnsiTheme="minorHAnsi" w:cstheme="minorHAnsi"/>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AD1D9D" w:rsidRDefault="00290D8C" w:rsidP="00863457">
      <w:pPr>
        <w:pStyle w:val="NoSpacing"/>
        <w:rPr>
          <w:rFonts w:asciiTheme="minorHAnsi" w:hAnsiTheme="minorHAnsi" w:cstheme="minorHAnsi"/>
          <w:color w:val="auto"/>
          <w:sz w:val="24"/>
          <w:szCs w:val="24"/>
        </w:rPr>
      </w:pPr>
    </w:p>
    <w:p w14:paraId="5CA1E3CD" w14:textId="2AFC8C1F" w:rsidR="00290D8C" w:rsidRPr="00AD1D9D" w:rsidRDefault="596EF974"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DRL recognizes that all programs have some level of risk due to internal/external variables that have the potential to adversely affect a program.  Risk management should address how the pro</w:t>
      </w:r>
      <w:r w:rsidR="64C960DC" w:rsidRPr="00AD1D9D">
        <w:rPr>
          <w:rFonts w:asciiTheme="minorHAnsi" w:hAnsiTheme="minorHAnsi" w:cstheme="minorHAnsi"/>
          <w:color w:val="auto"/>
          <w:sz w:val="24"/>
          <w:szCs w:val="24"/>
        </w:rPr>
        <w:t>ject</w:t>
      </w:r>
      <w:r w:rsidRPr="00AD1D9D">
        <w:rPr>
          <w:rFonts w:asciiTheme="minorHAnsi" w:hAnsiTheme="minorHAnsi" w:cstheme="minorHAnsi"/>
          <w:color w:val="auto"/>
          <w:sz w:val="24"/>
          <w:szCs w:val="24"/>
        </w:rPr>
        <w:t xml:space="preserve"> design incorporates the identification, assessment, and management of key risk factors.  DRL will review the </w:t>
      </w:r>
      <w:r w:rsidR="49F19F76" w:rsidRPr="00AD1D9D">
        <w:rPr>
          <w:rFonts w:asciiTheme="minorHAnsi" w:hAnsiTheme="minorHAnsi" w:cstheme="minorHAnsi"/>
          <w:color w:val="auto"/>
          <w:sz w:val="24"/>
          <w:szCs w:val="24"/>
        </w:rPr>
        <w:t>R</w:t>
      </w:r>
      <w:r w:rsidRPr="00AD1D9D">
        <w:rPr>
          <w:rFonts w:asciiTheme="minorHAnsi" w:hAnsiTheme="minorHAnsi" w:cstheme="minorHAnsi"/>
          <w:color w:val="auto"/>
          <w:sz w:val="24"/>
          <w:szCs w:val="24"/>
        </w:rPr>
        <w:t xml:space="preserve">isk </w:t>
      </w:r>
      <w:r w:rsidR="49F19F76" w:rsidRPr="00AD1D9D">
        <w:rPr>
          <w:rFonts w:asciiTheme="minorHAnsi" w:hAnsiTheme="minorHAnsi" w:cstheme="minorHAnsi"/>
          <w:color w:val="auto"/>
          <w:sz w:val="24"/>
          <w:szCs w:val="24"/>
        </w:rPr>
        <w:t>A</w:t>
      </w:r>
      <w:r w:rsidRPr="00AD1D9D">
        <w:rPr>
          <w:rFonts w:asciiTheme="minorHAnsi" w:hAnsiTheme="minorHAnsi" w:cstheme="minorHAnsi"/>
          <w:color w:val="auto"/>
          <w:sz w:val="24"/>
          <w:szCs w:val="24"/>
        </w:rPr>
        <w:t>nalysis based on the organization’s ability to identify risks that could have an impact on the overall program as well as how the organization will manage these risks.</w:t>
      </w:r>
    </w:p>
    <w:p w14:paraId="49AD100E" w14:textId="77777777" w:rsidR="00843769" w:rsidRPr="00AD1D9D" w:rsidRDefault="00843769" w:rsidP="00863457">
      <w:pPr>
        <w:pStyle w:val="NoSpacing"/>
        <w:rPr>
          <w:rFonts w:asciiTheme="minorHAnsi" w:hAnsiTheme="minorHAnsi" w:cstheme="minorHAnsi"/>
          <w:color w:val="auto"/>
          <w:sz w:val="24"/>
          <w:szCs w:val="24"/>
        </w:rPr>
      </w:pPr>
    </w:p>
    <w:p w14:paraId="0B991C6A"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Institution’s Record and Capacity </w:t>
      </w:r>
    </w:p>
    <w:p w14:paraId="0BE3D039"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AD1D9D">
        <w:rPr>
          <w:rFonts w:asciiTheme="minorHAnsi" w:hAnsiTheme="minorHAnsi" w:cstheme="minorHAnsi"/>
          <w:color w:val="auto"/>
          <w:sz w:val="24"/>
          <w:szCs w:val="24"/>
        </w:rPr>
        <w:t xml:space="preserve">  Projects should have potential for continued funding beyond DRL resources.</w:t>
      </w:r>
      <w:r w:rsidR="00577658" w:rsidRPr="00AD1D9D">
        <w:rPr>
          <w:rFonts w:asciiTheme="minorHAnsi" w:hAnsiTheme="minorHAnsi" w:cstheme="minorHAnsi"/>
          <w:color w:val="auto"/>
          <w:sz w:val="24"/>
          <w:szCs w:val="24"/>
        </w:rPr>
        <w:t xml:space="preserve"> </w:t>
      </w:r>
    </w:p>
    <w:p w14:paraId="3DB7D9A6" w14:textId="77777777" w:rsidR="00290D8C" w:rsidRPr="00AD1D9D" w:rsidRDefault="00290D8C" w:rsidP="00863457">
      <w:pPr>
        <w:pStyle w:val="NoSpacing"/>
        <w:rPr>
          <w:rFonts w:asciiTheme="minorHAnsi" w:hAnsiTheme="minorHAnsi" w:cstheme="minorHAnsi"/>
          <w:color w:val="auto"/>
          <w:sz w:val="24"/>
          <w:szCs w:val="24"/>
        </w:rPr>
      </w:pPr>
    </w:p>
    <w:p w14:paraId="51257EF5" w14:textId="77777777" w:rsidR="002052A7" w:rsidRPr="00AD1D9D" w:rsidRDefault="002052A7" w:rsidP="002052A7">
      <w:pPr>
        <w:pStyle w:val="NoSpacing"/>
        <w:rPr>
          <w:rFonts w:asciiTheme="minorHAnsi" w:hAnsiTheme="minorHAnsi" w:cstheme="minorHAnsi"/>
          <w:color w:val="auto"/>
          <w:sz w:val="24"/>
          <w:szCs w:val="24"/>
          <w:u w:val="single"/>
        </w:rPr>
      </w:pPr>
      <w:r w:rsidRPr="00AD1D9D">
        <w:rPr>
          <w:rFonts w:asciiTheme="minorHAnsi" w:hAnsiTheme="minorHAnsi" w:cstheme="minorHAnsi"/>
          <w:color w:val="auto"/>
          <w:sz w:val="24"/>
          <w:szCs w:val="24"/>
          <w:u w:val="single"/>
        </w:rPr>
        <w:t>Addressing Barriers to Equal Participation</w:t>
      </w:r>
    </w:p>
    <w:p w14:paraId="26846C0D" w14:textId="54E129EC" w:rsidR="002052A7" w:rsidRPr="00AD1D9D" w:rsidRDefault="7F88DF47" w:rsidP="00DF521F">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strives to ensure its projects advance the rights and uphold the dignity of all persons.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As the U</w:t>
      </w:r>
      <w:r w:rsidR="0C408F32"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S</w:t>
      </w:r>
      <w:r w:rsidR="0C408F32" w:rsidRPr="00AD1D9D">
        <w:rPr>
          <w:rFonts w:asciiTheme="minorHAnsi" w:hAnsiTheme="minorHAnsi" w:cstheme="minorHAnsi"/>
          <w:color w:val="auto"/>
          <w:sz w:val="24"/>
          <w:szCs w:val="24"/>
        </w:rPr>
        <w:t>. government</w:t>
      </w:r>
      <w:r w:rsidRPr="00AD1D9D">
        <w:rPr>
          <w:rFonts w:asciiTheme="minorHAnsi" w:hAnsiTheme="minorHAnsi" w:cstheme="minorHAnsi"/>
          <w:color w:val="auto"/>
          <w:sz w:val="24"/>
          <w:szCs w:val="24"/>
        </w:rPr>
        <w:t xml:space="preserve">’s lead bureau dedicated to promoting democratic governance, DRL requests a programming approach dedicated to strengthening inclusive societies as a necessary pillar of strong democracies.  </w:t>
      </w:r>
      <w:bookmarkStart w:id="8" w:name="_Hlk87981201"/>
      <w:r w:rsidR="1648A614" w:rsidRPr="00AD1D9D">
        <w:rPr>
          <w:rFonts w:asciiTheme="minorHAnsi" w:hAnsiTheme="minorHAnsi" w:cstheme="minorHAnsi"/>
          <w:color w:val="auto"/>
          <w:sz w:val="24"/>
          <w:szCs w:val="24"/>
        </w:rPr>
        <w:t>Discrimination, violence, inequity, and inequality</w:t>
      </w:r>
      <w:bookmarkEnd w:id="8"/>
      <w:r w:rsidRPr="00AD1D9D">
        <w:rPr>
          <w:rFonts w:asciiTheme="minorHAnsi" w:hAnsiTheme="minorHAnsi" w:cstheme="minorHAnsi"/>
          <w:color w:val="auto"/>
          <w:sz w:val="24"/>
          <w:szCs w:val="24"/>
        </w:rPr>
        <w:t xml:space="preserve"> targeting any members of society undermines collective security and threatens democracy.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DRL prioritizes </w:t>
      </w:r>
      <w:r w:rsidRPr="00AD1D9D">
        <w:rPr>
          <w:rFonts w:asciiTheme="minorHAnsi" w:hAnsiTheme="minorHAnsi" w:cstheme="minorHAnsi"/>
          <w:color w:val="auto"/>
          <w:sz w:val="24"/>
          <w:szCs w:val="24"/>
        </w:rPr>
        <w:lastRenderedPageBreak/>
        <w:t xml:space="preserve">inclusive and integrated program models that assess and address the barriers to access for individuals and groups based on their </w:t>
      </w:r>
      <w:bookmarkStart w:id="9" w:name="_Hlk87981224"/>
      <w:r w:rsidR="3C5BD54E" w:rsidRPr="00AD1D9D">
        <w:rPr>
          <w:rFonts w:asciiTheme="minorHAnsi" w:hAnsiTheme="minorHAnsi" w:cstheme="minorHAnsi"/>
          <w:color w:val="auto"/>
          <w:sz w:val="24"/>
          <w:szCs w:val="24"/>
        </w:rPr>
        <w:t>race, ethnicity, religion, income, geography, gender identity, sexual orientation, or disability.  The proposal should also demonstrate how the pro</w:t>
      </w:r>
      <w:r w:rsidR="3A2242AA" w:rsidRPr="00AD1D9D">
        <w:rPr>
          <w:rFonts w:asciiTheme="minorHAnsi" w:hAnsiTheme="minorHAnsi" w:cstheme="minorHAnsi"/>
          <w:color w:val="auto"/>
          <w:sz w:val="24"/>
          <w:szCs w:val="24"/>
        </w:rPr>
        <w:t>ject</w:t>
      </w:r>
      <w:r w:rsidR="3C5BD54E" w:rsidRPr="00AD1D9D">
        <w:rPr>
          <w:rFonts w:asciiTheme="minorHAnsi" w:hAnsiTheme="minorHAnsi" w:cstheme="minorHAnsi"/>
          <w:color w:val="auto"/>
          <w:sz w:val="24"/>
          <w:szCs w:val="24"/>
        </w:rPr>
        <w:t xml:space="preserve"> will further engagement in underserved communities and with individuals from underserved communities. </w:t>
      </w:r>
      <w:bookmarkEnd w:id="9"/>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Applicants should describe how programming </w:t>
      </w:r>
      <w:r w:rsidR="5177CA41" w:rsidRPr="00AD1D9D">
        <w:rPr>
          <w:rFonts w:asciiTheme="minorHAnsi" w:hAnsiTheme="minorHAnsi" w:cstheme="minorHAnsi"/>
          <w:color w:val="auto"/>
          <w:sz w:val="24"/>
          <w:szCs w:val="24"/>
        </w:rPr>
        <w:t xml:space="preserve">will impact </w:t>
      </w:r>
      <w:r w:rsidRPr="00AD1D9D">
        <w:rPr>
          <w:rFonts w:asciiTheme="minorHAnsi" w:hAnsiTheme="minorHAnsi" w:cstheme="minorHAnsi"/>
          <w:color w:val="auto"/>
          <w:sz w:val="24"/>
          <w:szCs w:val="24"/>
        </w:rPr>
        <w:t xml:space="preserve">all of its beneficiaries, including support </w:t>
      </w:r>
      <w:bookmarkStart w:id="10" w:name="_Hlk87981246"/>
      <w:r w:rsidR="3C5BD54E" w:rsidRPr="00AD1D9D">
        <w:rPr>
          <w:rFonts w:asciiTheme="minorHAnsi" w:hAnsiTheme="minorHAnsi" w:cstheme="minorHAnsi"/>
          <w:color w:val="auto"/>
          <w:sz w:val="24"/>
          <w:szCs w:val="24"/>
        </w:rPr>
        <w:t>for underserved and underrepresented communities</w:t>
      </w:r>
      <w:bookmarkEnd w:id="10"/>
      <w:r w:rsidRPr="00AD1D9D">
        <w:rPr>
          <w:rFonts w:asciiTheme="minorHAnsi" w:hAnsiTheme="minorHAnsi" w:cstheme="minorHAnsi"/>
          <w:color w:val="auto"/>
          <w:sz w:val="24"/>
          <w:szCs w:val="24"/>
        </w:rPr>
        <w:t>.  This approach should be an integral part of both the concept and explicit design</w:t>
      </w:r>
      <w:r w:rsidR="5177CA41" w:rsidRPr="00AD1D9D">
        <w:rPr>
          <w:rFonts w:asciiTheme="minorHAnsi" w:hAnsiTheme="minorHAnsi" w:cstheme="minorHAnsi"/>
          <w:color w:val="auto"/>
          <w:sz w:val="24"/>
          <w:szCs w:val="24"/>
        </w:rPr>
        <w:t>, and implementation</w:t>
      </w:r>
      <w:r w:rsidRPr="00AD1D9D">
        <w:rPr>
          <w:rFonts w:asciiTheme="minorHAnsi" w:hAnsiTheme="minorHAnsi" w:cstheme="minorHAnsi"/>
          <w:color w:val="auto"/>
          <w:sz w:val="24"/>
          <w:szCs w:val="24"/>
        </w:rPr>
        <w:t xml:space="preserve"> of all proposed project activities, objectives, and monitoring.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Strong proposals will provide specific analysis, measures, and corresponding targets as appropriate.  Stakeholders shall identify the difference between opportunities and barriers to access</w:t>
      </w:r>
      <w:r w:rsidR="5177CA41"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and design pro</w:t>
      </w:r>
      <w:r w:rsidR="3D84F162" w:rsidRPr="00AD1D9D">
        <w:rPr>
          <w:rFonts w:asciiTheme="minorHAnsi" w:hAnsiTheme="minorHAnsi" w:cstheme="minorHAnsi"/>
          <w:color w:val="auto"/>
          <w:sz w:val="24"/>
          <w:szCs w:val="24"/>
        </w:rPr>
        <w:t>jects</w:t>
      </w:r>
      <w:r w:rsidRPr="00AD1D9D">
        <w:rPr>
          <w:rFonts w:asciiTheme="minorHAnsi" w:hAnsiTheme="minorHAnsi" w:cstheme="minorHAnsi"/>
          <w:color w:val="auto"/>
          <w:sz w:val="24"/>
          <w:szCs w:val="24"/>
        </w:rPr>
        <w:t xml:space="preserve"> </w:t>
      </w:r>
      <w:r w:rsidR="5177CA41" w:rsidRPr="00AD1D9D">
        <w:rPr>
          <w:rFonts w:asciiTheme="minorHAnsi" w:hAnsiTheme="minorHAnsi" w:cstheme="minorHAnsi"/>
          <w:color w:val="auto"/>
          <w:sz w:val="24"/>
          <w:szCs w:val="24"/>
        </w:rPr>
        <w:t>accordingly to</w:t>
      </w:r>
      <w:r w:rsidRPr="00AD1D9D">
        <w:rPr>
          <w:rFonts w:asciiTheme="minorHAnsi" w:hAnsiTheme="minorHAnsi" w:cstheme="minorHAnsi"/>
          <w:color w:val="auto"/>
          <w:sz w:val="24"/>
          <w:szCs w:val="24"/>
        </w:rPr>
        <w:t xml:space="preserve"> not perpetuate these inequalities</w:t>
      </w:r>
      <w:r w:rsidR="0C408F32"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but rather enhance programmatic impact by including all people in society. </w:t>
      </w:r>
      <w:r w:rsidR="5177CA41"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The goal of this approach is to bring communities and those in power together in support of </w:t>
      </w:r>
      <w:r w:rsidR="5177CA41" w:rsidRPr="00AD1D9D">
        <w:rPr>
          <w:rFonts w:asciiTheme="minorHAnsi" w:hAnsiTheme="minorHAnsi" w:cstheme="minorHAnsi"/>
          <w:color w:val="auto"/>
          <w:sz w:val="24"/>
          <w:szCs w:val="24"/>
        </w:rPr>
        <w:t xml:space="preserve">more </w:t>
      </w:r>
      <w:r w:rsidRPr="00AD1D9D">
        <w:rPr>
          <w:rFonts w:asciiTheme="minorHAnsi" w:hAnsiTheme="minorHAnsi" w:cstheme="minorHAnsi"/>
          <w:color w:val="auto"/>
          <w:sz w:val="24"/>
          <w:szCs w:val="24"/>
        </w:rPr>
        <w:t>stable and secure societies.</w:t>
      </w:r>
    </w:p>
    <w:p w14:paraId="4131E98B" w14:textId="77777777" w:rsidR="00E1217F" w:rsidRPr="00AD1D9D" w:rsidRDefault="00E1217F" w:rsidP="00863457">
      <w:pPr>
        <w:pStyle w:val="NoSpacing"/>
        <w:rPr>
          <w:rFonts w:asciiTheme="minorHAnsi" w:hAnsiTheme="minorHAnsi" w:cstheme="minorHAnsi"/>
          <w:color w:val="auto"/>
          <w:sz w:val="24"/>
          <w:szCs w:val="24"/>
        </w:rPr>
      </w:pPr>
    </w:p>
    <w:p w14:paraId="32D94387" w14:textId="77777777" w:rsidR="00290D8C" w:rsidRPr="00AD1D9D" w:rsidRDefault="002607E8" w:rsidP="00863457">
      <w:pPr>
        <w:pStyle w:val="NoSpacing"/>
        <w:rPr>
          <w:rFonts w:asciiTheme="minorHAnsi" w:hAnsiTheme="minorHAnsi" w:cstheme="minorHAnsi"/>
          <w:color w:val="auto"/>
          <w:sz w:val="24"/>
          <w:szCs w:val="24"/>
          <w:u w:val="single"/>
        </w:rPr>
      </w:pPr>
      <w:r w:rsidRPr="00AD1D9D">
        <w:rPr>
          <w:rFonts w:asciiTheme="minorHAnsi" w:hAnsiTheme="minorHAnsi" w:cstheme="minorHAnsi"/>
          <w:color w:val="auto"/>
          <w:sz w:val="24"/>
          <w:szCs w:val="24"/>
          <w:u w:val="single"/>
        </w:rPr>
        <w:t>Cost Effectiveness</w:t>
      </w:r>
    </w:p>
    <w:p w14:paraId="54005733" w14:textId="77777777" w:rsidR="00290D8C" w:rsidRPr="00AD1D9D" w:rsidRDefault="002607E8" w:rsidP="00863457">
      <w:pPr>
        <w:pStyle w:val="NoSpacing"/>
        <w:rPr>
          <w:rFonts w:asciiTheme="minorHAnsi" w:hAnsiTheme="minorHAnsi" w:cstheme="minorHAnsi"/>
          <w:color w:val="auto"/>
          <w:sz w:val="24"/>
          <w:szCs w:val="24"/>
        </w:rPr>
      </w:pPr>
      <w:bookmarkStart w:id="11" w:name="h.wxagwv88ai7a" w:colFirst="0" w:colLast="0"/>
      <w:bookmarkEnd w:id="11"/>
      <w:r w:rsidRPr="00AD1D9D">
        <w:rPr>
          <w:rFonts w:asciiTheme="minorHAnsi" w:hAnsiTheme="minorHAnsi" w:cstheme="minorHAnsi"/>
          <w:color w:val="auto"/>
          <w:sz w:val="24"/>
          <w:szCs w:val="24"/>
        </w:rPr>
        <w:t>DRL strongly encourages applicants to clearly demonstrate project cost-effectiveness in their application, including examples of leveraging institutional and other resources.  However, cost-</w:t>
      </w:r>
      <w:proofErr w:type="gramStart"/>
      <w:r w:rsidRPr="00AD1D9D">
        <w:rPr>
          <w:rFonts w:asciiTheme="minorHAnsi" w:hAnsiTheme="minorHAnsi" w:cstheme="minorHAnsi"/>
          <w:color w:val="auto"/>
          <w:sz w:val="24"/>
          <w:szCs w:val="24"/>
        </w:rPr>
        <w:t>sharing</w:t>
      </w:r>
      <w:proofErr w:type="gramEnd"/>
      <w:r w:rsidRPr="00AD1D9D">
        <w:rPr>
          <w:rFonts w:asciiTheme="minorHAnsi" w:hAnsiTheme="minorHAnsi" w:cstheme="minorHAnsi"/>
          <w:color w:val="auto"/>
          <w:sz w:val="24"/>
          <w:szCs w:val="24"/>
        </w:rPr>
        <w:t xml:space="preserve"> or other examples of leveraging o</w:t>
      </w:r>
      <w:r w:rsidR="00FA642D" w:rsidRPr="00AD1D9D">
        <w:rPr>
          <w:rFonts w:asciiTheme="minorHAnsi" w:hAnsiTheme="minorHAnsi" w:cstheme="minorHAnsi"/>
          <w:color w:val="auto"/>
          <w:sz w:val="24"/>
          <w:szCs w:val="24"/>
        </w:rPr>
        <w:t>ther resources are not required.  Inclusion of cost-sharing</w:t>
      </w:r>
      <w:r w:rsidRPr="00AD1D9D">
        <w:rPr>
          <w:rFonts w:asciiTheme="minorHAnsi" w:hAnsiTheme="minorHAnsi" w:cstheme="minorHAnsi"/>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All budget items should be clearly explained and justified to demonstrate necessity, appropriateness, and connection to the project objectives.</w:t>
      </w:r>
    </w:p>
    <w:p w14:paraId="2C1E3278"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 </w:t>
      </w:r>
    </w:p>
    <w:p w14:paraId="1D82F180" w14:textId="63F2B42E"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i/>
          <w:color w:val="auto"/>
          <w:sz w:val="24"/>
          <w:szCs w:val="24"/>
        </w:rPr>
        <w:t>Please note:</w:t>
      </w:r>
      <w:r w:rsidR="00B230F5" w:rsidRPr="00AD1D9D">
        <w:rPr>
          <w:rFonts w:asciiTheme="minorHAnsi" w:hAnsiTheme="minorHAnsi" w:cstheme="minorHAnsi"/>
          <w:i/>
          <w:color w:val="auto"/>
          <w:sz w:val="24"/>
          <w:szCs w:val="24"/>
        </w:rPr>
        <w:t xml:space="preserve"> </w:t>
      </w:r>
      <w:r w:rsidRPr="00AD1D9D">
        <w:rPr>
          <w:rFonts w:asciiTheme="minorHAnsi" w:hAnsiTheme="minorHAnsi" w:cstheme="minorHAnsi"/>
          <w:i/>
          <w:color w:val="auto"/>
          <w:sz w:val="24"/>
          <w:szCs w:val="24"/>
        </w:rPr>
        <w:t xml:space="preserve"> If cost</w:t>
      </w:r>
      <w:r w:rsidR="00466F5C" w:rsidRPr="00AD1D9D">
        <w:rPr>
          <w:rFonts w:asciiTheme="minorHAnsi" w:hAnsiTheme="minorHAnsi" w:cstheme="minorHAnsi"/>
          <w:i/>
          <w:color w:val="auto"/>
          <w:sz w:val="24"/>
          <w:szCs w:val="24"/>
        </w:rPr>
        <w:t xml:space="preserve"> </w:t>
      </w:r>
      <w:r w:rsidRPr="00AD1D9D">
        <w:rPr>
          <w:rFonts w:asciiTheme="minorHAnsi" w:hAnsiTheme="minorHAnsi" w:cstheme="minorHAnsi"/>
          <w:i/>
          <w:color w:val="auto"/>
          <w:sz w:val="24"/>
          <w:szCs w:val="24"/>
        </w:rPr>
        <w:t>share is included in the budget, the recipient must maintain written records to support all allowable costs that are claimed as its contribution to cos</w:t>
      </w:r>
      <w:r w:rsidR="00466F5C" w:rsidRPr="00AD1D9D">
        <w:rPr>
          <w:rFonts w:asciiTheme="minorHAnsi" w:hAnsiTheme="minorHAnsi" w:cstheme="minorHAnsi"/>
          <w:i/>
          <w:color w:val="auto"/>
          <w:sz w:val="24"/>
          <w:szCs w:val="24"/>
        </w:rPr>
        <w:t xml:space="preserve">t </w:t>
      </w:r>
      <w:r w:rsidRPr="00AD1D9D">
        <w:rPr>
          <w:rFonts w:asciiTheme="minorHAnsi" w:hAnsiTheme="minorHAnsi" w:cstheme="minorHAnsi"/>
          <w:i/>
          <w:color w:val="auto"/>
          <w:sz w:val="24"/>
          <w:szCs w:val="24"/>
        </w:rPr>
        <w: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AD1D9D" w:rsidRDefault="00290D8C" w:rsidP="00863457">
      <w:pPr>
        <w:pStyle w:val="NoSpacing"/>
        <w:rPr>
          <w:rFonts w:asciiTheme="minorHAnsi" w:hAnsiTheme="minorHAnsi" w:cstheme="minorHAnsi"/>
          <w:color w:val="auto"/>
          <w:sz w:val="24"/>
          <w:szCs w:val="24"/>
        </w:rPr>
      </w:pPr>
      <w:bookmarkStart w:id="12" w:name="h.3znysh7" w:colFirst="0" w:colLast="0"/>
      <w:bookmarkEnd w:id="12"/>
    </w:p>
    <w:p w14:paraId="57EC1E5D"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Multiplier Effect/Sustainability </w:t>
      </w:r>
    </w:p>
    <w:p w14:paraId="1855AB0E" w14:textId="77777777" w:rsidR="0033230B"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AD1D9D">
        <w:rPr>
          <w:rFonts w:asciiTheme="minorHAnsi" w:hAnsiTheme="minorHAnsi" w:cstheme="minorHAnsi"/>
          <w:color w:val="auto"/>
          <w:sz w:val="24"/>
          <w:szCs w:val="24"/>
        </w:rPr>
        <w:t xml:space="preserve"> </w:t>
      </w:r>
      <w:bookmarkStart w:id="13" w:name="h.2et92p0" w:colFirst="0" w:colLast="0"/>
      <w:bookmarkEnd w:id="13"/>
    </w:p>
    <w:p w14:paraId="299006B0" w14:textId="77777777" w:rsidR="0033230B" w:rsidRPr="00AD1D9D" w:rsidRDefault="0033230B" w:rsidP="00863457">
      <w:pPr>
        <w:pStyle w:val="NoSpacing"/>
        <w:rPr>
          <w:rFonts w:asciiTheme="minorHAnsi" w:hAnsiTheme="minorHAnsi" w:cstheme="minorHAnsi"/>
          <w:sz w:val="24"/>
          <w:szCs w:val="24"/>
          <w:u w:val="single"/>
        </w:rPr>
      </w:pPr>
    </w:p>
    <w:p w14:paraId="155D562C"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Project Monitoring and Evaluation </w:t>
      </w:r>
    </w:p>
    <w:p w14:paraId="285ED0F1" w14:textId="76566E66" w:rsidR="000F045A" w:rsidRPr="00AD1D9D" w:rsidRDefault="000F045A" w:rsidP="000F045A">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Complete applications will include a detailed M&amp;E Narrative, which detail how the project’s progress will be monitored and evaluated.  Incorporating well-designed monitoring and evaluation processes into a project is an efficient method for documenting the change </w:t>
      </w:r>
      <w:r w:rsidRPr="00AD1D9D">
        <w:rPr>
          <w:rFonts w:asciiTheme="minorHAnsi" w:hAnsiTheme="minorHAnsi" w:cstheme="minorHAnsi"/>
          <w:color w:val="auto"/>
          <w:sz w:val="24"/>
          <w:szCs w:val="24"/>
        </w:rPr>
        <w:lastRenderedPageBreak/>
        <w:t>(intended and unintended) that a project seeks.  Applications should demonstrate the capacity to provide objectives with measurable outputs and outcomes.</w:t>
      </w:r>
    </w:p>
    <w:p w14:paraId="588285BD" w14:textId="77777777" w:rsidR="000F045A" w:rsidRPr="00AD1D9D" w:rsidRDefault="000F045A" w:rsidP="000F045A">
      <w:pPr>
        <w:pStyle w:val="NoSpacing"/>
        <w:rPr>
          <w:rFonts w:asciiTheme="minorHAnsi" w:hAnsiTheme="minorHAnsi" w:cstheme="minorHAnsi"/>
          <w:color w:val="auto"/>
          <w:sz w:val="24"/>
          <w:szCs w:val="24"/>
        </w:rPr>
      </w:pPr>
    </w:p>
    <w:p w14:paraId="22519BD9" w14:textId="25D384B1" w:rsidR="000F045A" w:rsidRPr="00AD1D9D" w:rsidRDefault="000F045A" w:rsidP="000F045A">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The quality of the M&amp;E sections will be judged on the narrative explaining how both monitoring and evaluation will be carried out and who will be responsible for those related activities.  The M&amp;E Narrative should explain how evaluation</w:t>
      </w:r>
      <w:r w:rsidR="00CD2EC0" w:rsidRPr="00AD1D9D">
        <w:rPr>
          <w:rFonts w:asciiTheme="minorHAnsi" w:hAnsiTheme="minorHAnsi" w:cstheme="minorHAnsi"/>
          <w:color w:val="auto"/>
          <w:sz w:val="24"/>
          <w:szCs w:val="24"/>
        </w:rPr>
        <w:t>(s), internal or external,</w:t>
      </w:r>
      <w:r w:rsidRPr="00AD1D9D">
        <w:rPr>
          <w:rFonts w:asciiTheme="minorHAnsi" w:hAnsiTheme="minorHAnsi" w:cstheme="minorHAnsi"/>
          <w:color w:val="auto"/>
          <w:sz w:val="24"/>
          <w:szCs w:val="24"/>
        </w:rPr>
        <w:t xml:space="preserve"> will be incorporated into the project implementation plan or how the project will be systematically assessed in the absence of one.  Please see the section on </w:t>
      </w:r>
      <w:r w:rsidRPr="00AD1D9D">
        <w:rPr>
          <w:rFonts w:asciiTheme="minorHAnsi" w:hAnsiTheme="minorHAnsi" w:cstheme="minorHAnsi"/>
          <w:i/>
          <w:color w:val="auto"/>
          <w:sz w:val="24"/>
          <w:szCs w:val="24"/>
        </w:rPr>
        <w:t xml:space="preserve">Monitoring and Evaluation </w:t>
      </w:r>
      <w:r w:rsidR="00CD2EC0" w:rsidRPr="00AD1D9D">
        <w:rPr>
          <w:rFonts w:asciiTheme="minorHAnsi" w:hAnsiTheme="minorHAnsi" w:cstheme="minorHAnsi"/>
          <w:i/>
          <w:color w:val="auto"/>
          <w:sz w:val="24"/>
          <w:szCs w:val="24"/>
        </w:rPr>
        <w:t>Narrative</w:t>
      </w:r>
      <w:r w:rsidRPr="00AD1D9D">
        <w:rPr>
          <w:rFonts w:asciiTheme="minorHAnsi" w:hAnsiTheme="minorHAnsi" w:cstheme="minorHAnsi"/>
          <w:color w:val="auto"/>
          <w:sz w:val="24"/>
          <w:szCs w:val="24"/>
        </w:rPr>
        <w:t xml:space="preserve"> in the Proposal Submission Instructions (PSI) for more information on what is required in the narrative.  </w:t>
      </w:r>
    </w:p>
    <w:p w14:paraId="3E9630C6" w14:textId="22D9F7CB" w:rsidR="00CD2EC0" w:rsidRPr="00AD1D9D" w:rsidRDefault="00CD2EC0" w:rsidP="000F045A">
      <w:pPr>
        <w:pStyle w:val="NoSpacing"/>
        <w:rPr>
          <w:rFonts w:asciiTheme="minorHAnsi" w:hAnsiTheme="minorHAnsi" w:cstheme="minorHAnsi"/>
          <w:color w:val="auto"/>
          <w:sz w:val="24"/>
          <w:szCs w:val="24"/>
        </w:rPr>
      </w:pPr>
    </w:p>
    <w:p w14:paraId="1F03F4C0" w14:textId="64E74007" w:rsidR="00CD2EC0" w:rsidRPr="00AD1D9D" w:rsidRDefault="00CD2EC0" w:rsidP="000F045A">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Note: Applicants are no longer required to submit a detailed Monitoring and Evaluation Plan in their proposals.  </w:t>
      </w:r>
      <w:r w:rsidRPr="00AD1D9D">
        <w:rPr>
          <w:rFonts w:asciiTheme="minorHAnsi" w:eastAsia="Times New Roman" w:hAnsiTheme="minorHAnsi" w:cstheme="minorHAnsi"/>
          <w:sz w:val="24"/>
          <w:szCs w:val="24"/>
        </w:rPr>
        <w:t>However, applicants should be aware that, should an application move forward for funding consideration, DRL will request a detailed Monitoring and Evaluation Plan for further review and approval.</w:t>
      </w:r>
    </w:p>
    <w:p w14:paraId="2FD494CC" w14:textId="77777777" w:rsidR="000F045A" w:rsidRPr="00AD1D9D" w:rsidRDefault="000F045A" w:rsidP="000F045A">
      <w:pPr>
        <w:pStyle w:val="NoSpacing"/>
        <w:rPr>
          <w:rFonts w:asciiTheme="minorHAnsi" w:hAnsiTheme="minorHAnsi" w:cstheme="minorHAnsi"/>
          <w:color w:val="auto"/>
          <w:sz w:val="24"/>
          <w:szCs w:val="24"/>
        </w:rPr>
      </w:pPr>
    </w:p>
    <w:p w14:paraId="576DC138" w14:textId="1C2327F5" w:rsidR="00290D8C" w:rsidRPr="00AD1D9D" w:rsidRDefault="000F045A"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who face discrimination due to their religion, gender, disabilities, ethnicity or sexual orientation and gender identity, where applicable.  </w:t>
      </w:r>
      <w:r w:rsidR="002607E8" w:rsidRPr="00AD1D9D">
        <w:rPr>
          <w:rFonts w:asciiTheme="minorHAnsi" w:hAnsiTheme="minorHAnsi" w:cstheme="minorHAnsi"/>
          <w:color w:val="auto"/>
          <w:sz w:val="24"/>
          <w:szCs w:val="24"/>
        </w:rPr>
        <w:t xml:space="preserve">Please see the section on </w:t>
      </w:r>
      <w:r w:rsidR="002607E8" w:rsidRPr="00AD1D9D">
        <w:rPr>
          <w:rFonts w:asciiTheme="minorHAnsi" w:hAnsiTheme="minorHAnsi" w:cstheme="minorHAnsi"/>
          <w:i/>
          <w:color w:val="auto"/>
          <w:sz w:val="24"/>
          <w:szCs w:val="24"/>
        </w:rPr>
        <w:t>Monitoring and Evaluation Plan</w:t>
      </w:r>
      <w:r w:rsidR="002607E8" w:rsidRPr="00AD1D9D">
        <w:rPr>
          <w:rFonts w:asciiTheme="minorHAnsi" w:hAnsiTheme="minorHAnsi" w:cstheme="minorHAnsi"/>
          <w:color w:val="auto"/>
          <w:sz w:val="24"/>
          <w:szCs w:val="24"/>
        </w:rPr>
        <w:t xml:space="preserve"> </w:t>
      </w:r>
      <w:r w:rsidR="00437570" w:rsidRPr="00AD1D9D">
        <w:rPr>
          <w:rFonts w:asciiTheme="minorHAnsi" w:hAnsiTheme="minorHAnsi" w:cstheme="minorHAnsi"/>
          <w:color w:val="auto"/>
          <w:sz w:val="24"/>
          <w:szCs w:val="24"/>
        </w:rPr>
        <w:t>in the Proposal Submission Instructions (PSI</w:t>
      </w:r>
      <w:r w:rsidR="00E3109E" w:rsidRPr="00AD1D9D">
        <w:rPr>
          <w:rFonts w:asciiTheme="minorHAnsi" w:hAnsiTheme="minorHAnsi" w:cstheme="minorHAnsi"/>
          <w:color w:val="auto"/>
          <w:sz w:val="24"/>
          <w:szCs w:val="24"/>
        </w:rPr>
        <w:t>) for</w:t>
      </w:r>
      <w:r w:rsidR="002607E8" w:rsidRPr="00AD1D9D">
        <w:rPr>
          <w:rFonts w:asciiTheme="minorHAnsi" w:hAnsiTheme="minorHAnsi" w:cstheme="minorHAnsi"/>
          <w:color w:val="auto"/>
          <w:sz w:val="24"/>
          <w:szCs w:val="24"/>
        </w:rPr>
        <w:t xml:space="preserve"> more information on what is required in the plan. </w:t>
      </w:r>
    </w:p>
    <w:p w14:paraId="289A7662" w14:textId="77777777" w:rsidR="00290D8C" w:rsidRPr="00AD1D9D" w:rsidRDefault="00B230F5">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i/>
          <w:color w:val="auto"/>
          <w:sz w:val="24"/>
          <w:szCs w:val="24"/>
        </w:rPr>
        <w:br/>
      </w:r>
      <w:r w:rsidR="002607E8" w:rsidRPr="00AD1D9D">
        <w:rPr>
          <w:rFonts w:asciiTheme="minorHAnsi" w:eastAsia="Times New Roman" w:hAnsiTheme="minorHAnsi" w:cstheme="minorHAnsi"/>
          <w:b/>
          <w:i/>
          <w:color w:val="auto"/>
          <w:sz w:val="24"/>
          <w:szCs w:val="24"/>
        </w:rPr>
        <w:t>E.2 Review and Selection Process</w:t>
      </w:r>
    </w:p>
    <w:p w14:paraId="48BC5CCD" w14:textId="77777777" w:rsidR="00290D8C" w:rsidRPr="00AD1D9D" w:rsidRDefault="00290D8C">
      <w:pPr>
        <w:spacing w:after="0" w:line="240" w:lineRule="auto"/>
        <w:rPr>
          <w:rFonts w:asciiTheme="minorHAnsi" w:hAnsiTheme="minorHAnsi" w:cstheme="minorHAnsi"/>
          <w:color w:val="auto"/>
          <w:sz w:val="24"/>
          <w:szCs w:val="24"/>
        </w:rPr>
      </w:pPr>
    </w:p>
    <w:p w14:paraId="7D40FE15" w14:textId="19F242F9"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DRL strives to ensure that each application receives a balanced evaluation by a DRL </w:t>
      </w:r>
      <w:r w:rsidR="003D715A"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anel.  AQM will determine technical eligibility for all applications.  All technically eligible applications for a given </w:t>
      </w:r>
      <w:r w:rsidR="00BA748E" w:rsidRPr="00AD1D9D">
        <w:rPr>
          <w:rFonts w:asciiTheme="minorHAnsi" w:eastAsia="Times New Roman" w:hAnsiTheme="minorHAnsi" w:cstheme="minorHAnsi"/>
          <w:color w:val="auto"/>
          <w:sz w:val="24"/>
          <w:szCs w:val="24"/>
        </w:rPr>
        <w:t xml:space="preserve">NOFO </w:t>
      </w:r>
      <w:r w:rsidRPr="00AD1D9D">
        <w:rPr>
          <w:rFonts w:asciiTheme="minorHAnsi" w:eastAsia="Times New Roman" w:hAnsiTheme="minorHAnsi" w:cstheme="minorHAnsi"/>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AD1D9D" w:rsidRDefault="00290D8C">
      <w:pPr>
        <w:spacing w:after="0" w:line="240" w:lineRule="auto"/>
        <w:rPr>
          <w:rFonts w:asciiTheme="minorHAnsi" w:hAnsiTheme="minorHAnsi" w:cstheme="minorHAnsi"/>
          <w:color w:val="auto"/>
          <w:sz w:val="24"/>
          <w:szCs w:val="24"/>
        </w:rPr>
      </w:pPr>
    </w:p>
    <w:p w14:paraId="2C7A0C17" w14:textId="27B8E1D3"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Additionally, the </w:t>
      </w:r>
      <w:r w:rsidR="00D32995" w:rsidRPr="00AD1D9D">
        <w:rPr>
          <w:rFonts w:asciiTheme="minorHAnsi" w:eastAsia="Times New Roman" w:hAnsiTheme="minorHAnsi" w:cstheme="minorHAnsi"/>
          <w:color w:val="auto"/>
          <w:sz w:val="24"/>
          <w:szCs w:val="24"/>
        </w:rPr>
        <w:t xml:space="preserve">DRL </w:t>
      </w:r>
      <w:r w:rsidR="003D715A" w:rsidRPr="00AD1D9D">
        <w:rPr>
          <w:rFonts w:asciiTheme="minorHAnsi" w:eastAsia="Times New Roman" w:hAnsiTheme="minorHAnsi" w:cstheme="minorHAnsi"/>
          <w:color w:val="auto"/>
          <w:sz w:val="24"/>
          <w:szCs w:val="24"/>
        </w:rPr>
        <w:t>r</w:t>
      </w:r>
      <w:r w:rsidR="00D32995"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anel will evaluate how the application addresses the </w:t>
      </w:r>
      <w:r w:rsidR="00BA748E" w:rsidRPr="00AD1D9D">
        <w:rPr>
          <w:rFonts w:asciiTheme="minorHAnsi" w:eastAsia="Times New Roman" w:hAnsiTheme="minorHAnsi" w:cstheme="minorHAnsi"/>
          <w:color w:val="auto"/>
          <w:sz w:val="24"/>
          <w:szCs w:val="24"/>
        </w:rPr>
        <w:t xml:space="preserve">NOFO </w:t>
      </w:r>
      <w:r w:rsidRPr="00AD1D9D">
        <w:rPr>
          <w:rFonts w:asciiTheme="minorHAnsi" w:eastAsia="Times New Roman" w:hAnsiTheme="minorHAnsi" w:cstheme="minorHAnsi"/>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AD1D9D" w:rsidRDefault="00290D8C">
      <w:pPr>
        <w:spacing w:after="0" w:line="240" w:lineRule="auto"/>
        <w:rPr>
          <w:rFonts w:asciiTheme="minorHAnsi" w:hAnsiTheme="minorHAnsi" w:cstheme="minorHAnsi"/>
          <w:color w:val="auto"/>
          <w:sz w:val="24"/>
          <w:szCs w:val="24"/>
        </w:rPr>
      </w:pPr>
    </w:p>
    <w:p w14:paraId="551A01CB" w14:textId="3D239968"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In most cases, the DRL </w:t>
      </w:r>
      <w:r w:rsidR="003D715A"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anel includes representatives from DRL, the appropriate Department of State regional bureau (to include feedback from U.S. embassies), and U.S. Agency for International Development (USAID) (to include feedback from USAID missions).  In </w:t>
      </w:r>
      <w:r w:rsidRPr="00AD1D9D">
        <w:rPr>
          <w:rFonts w:asciiTheme="minorHAnsi" w:eastAsia="Times New Roman" w:hAnsiTheme="minorHAnsi" w:cstheme="minorHAnsi"/>
          <w:color w:val="auto"/>
          <w:sz w:val="24"/>
          <w:szCs w:val="24"/>
        </w:rPr>
        <w:lastRenderedPageBreak/>
        <w:t>some cases, additional panelists may participate, including from other Department of State bureaus or offices</w:t>
      </w:r>
      <w:r w:rsidR="00B230F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U.S. </w:t>
      </w:r>
      <w:r w:rsidR="00265AFB"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overnment departments, agencies, or boards</w:t>
      </w:r>
      <w:r w:rsidR="00B230F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representatives from partner governments</w:t>
      </w:r>
      <w:r w:rsidR="00B230F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or representatives from entities that are in a public-private partnership with DRL.  At the end of the panel’s discussion about an application, the </w:t>
      </w:r>
      <w:r w:rsidR="003D715A" w:rsidRPr="00AD1D9D">
        <w:rPr>
          <w:rFonts w:asciiTheme="minorHAnsi" w:eastAsia="Times New Roman" w:hAnsiTheme="minorHAnsi" w:cstheme="minorHAnsi"/>
          <w:color w:val="auto"/>
          <w:sz w:val="24"/>
          <w:szCs w:val="24"/>
        </w:rPr>
        <w:t>review p</w:t>
      </w:r>
      <w:r w:rsidRPr="00AD1D9D">
        <w:rPr>
          <w:rFonts w:asciiTheme="minorHAnsi" w:eastAsia="Times New Roman" w:hAnsiTheme="minorHAnsi" w:cstheme="minorHAnsi"/>
          <w:color w:val="auto"/>
          <w:sz w:val="24"/>
          <w:szCs w:val="24"/>
        </w:rPr>
        <w:t xml:space="preserve">anel votes on </w:t>
      </w:r>
      <w:r w:rsidR="003D715A" w:rsidRPr="00AD1D9D">
        <w:rPr>
          <w:rFonts w:asciiTheme="minorHAnsi" w:eastAsia="Times New Roman" w:hAnsiTheme="minorHAnsi" w:cstheme="minorHAnsi"/>
          <w:color w:val="auto"/>
          <w:sz w:val="24"/>
          <w:szCs w:val="24"/>
        </w:rPr>
        <w:t xml:space="preserve">whether to recommend </w:t>
      </w:r>
      <w:r w:rsidRPr="00AD1D9D">
        <w:rPr>
          <w:rFonts w:asciiTheme="minorHAnsi" w:eastAsia="Times New Roman" w:hAnsiTheme="minorHAnsi" w:cstheme="minorHAnsi"/>
          <w:color w:val="auto"/>
          <w:sz w:val="24"/>
          <w:szCs w:val="24"/>
        </w:rPr>
        <w:t xml:space="preserve">the application for approval by the DRL Assistant Secretary.  If more applications are recommended for approval than DRL can </w:t>
      </w:r>
      <w:r w:rsidR="003D715A" w:rsidRPr="00AD1D9D">
        <w:rPr>
          <w:rFonts w:asciiTheme="minorHAnsi" w:eastAsia="Times New Roman" w:hAnsiTheme="minorHAnsi" w:cstheme="minorHAnsi"/>
          <w:color w:val="auto"/>
          <w:sz w:val="24"/>
          <w:szCs w:val="24"/>
        </w:rPr>
        <w:t xml:space="preserve">ultimately </w:t>
      </w:r>
      <w:r w:rsidRPr="00AD1D9D">
        <w:rPr>
          <w:rFonts w:asciiTheme="minorHAnsi" w:eastAsia="Times New Roman" w:hAnsiTheme="minorHAnsi" w:cstheme="minorHAnsi"/>
          <w:color w:val="auto"/>
          <w:sz w:val="24"/>
          <w:szCs w:val="24"/>
        </w:rPr>
        <w:t xml:space="preserve">fund, the </w:t>
      </w:r>
      <w:r w:rsidR="003D715A" w:rsidRPr="00AD1D9D">
        <w:rPr>
          <w:rFonts w:asciiTheme="minorHAnsi" w:eastAsia="Times New Roman" w:hAnsiTheme="minorHAnsi" w:cstheme="minorHAnsi"/>
          <w:color w:val="auto"/>
          <w:sz w:val="24"/>
          <w:szCs w:val="24"/>
        </w:rPr>
        <w:t>review p</w:t>
      </w:r>
      <w:r w:rsidRPr="00AD1D9D">
        <w:rPr>
          <w:rFonts w:asciiTheme="minorHAnsi" w:eastAsia="Times New Roman" w:hAnsiTheme="minorHAnsi" w:cstheme="minorHAnsi"/>
          <w:color w:val="auto"/>
          <w:sz w:val="24"/>
          <w:szCs w:val="24"/>
        </w:rPr>
        <w:t xml:space="preserve">anel will rank the recommended applications in priority order for consideration by the DRL Assistant Secretary.  The Grants Officer Representative (GOR) for the eventual award does not vote on the panel.  All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anelists must sign non-disclosure agreements and conflicts of interest agreements.</w:t>
      </w:r>
    </w:p>
    <w:p w14:paraId="61C3AC8D" w14:textId="77777777" w:rsidR="00290D8C" w:rsidRPr="00AD1D9D" w:rsidRDefault="00290D8C">
      <w:pPr>
        <w:spacing w:after="0" w:line="240" w:lineRule="auto"/>
        <w:rPr>
          <w:rFonts w:asciiTheme="minorHAnsi" w:hAnsiTheme="minorHAnsi" w:cstheme="minorHAnsi"/>
          <w:color w:val="auto"/>
          <w:sz w:val="24"/>
          <w:szCs w:val="24"/>
        </w:rPr>
      </w:pPr>
    </w:p>
    <w:p w14:paraId="07D5B26A" w14:textId="6F56D311" w:rsidR="002A431F"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DRL </w:t>
      </w:r>
      <w:r w:rsidR="003D715A"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DF6F61C" w14:textId="4922719C" w:rsidR="00290D8C" w:rsidRPr="00AD1D9D" w:rsidRDefault="00290D8C">
      <w:pPr>
        <w:spacing w:after="0" w:line="240" w:lineRule="auto"/>
        <w:rPr>
          <w:rFonts w:asciiTheme="minorHAnsi" w:hAnsiTheme="minorHAnsi" w:cstheme="minorHAnsi"/>
          <w:color w:val="auto"/>
          <w:sz w:val="24"/>
          <w:szCs w:val="24"/>
        </w:rPr>
      </w:pPr>
    </w:p>
    <w:p w14:paraId="496D4D81" w14:textId="77777777" w:rsidR="00E0037D" w:rsidRPr="00AD1D9D" w:rsidRDefault="00E0037D">
      <w:pPr>
        <w:spacing w:after="0" w:line="240" w:lineRule="auto"/>
        <w:rPr>
          <w:rFonts w:asciiTheme="minorHAnsi" w:hAnsiTheme="minorHAnsi" w:cstheme="minorHAnsi"/>
          <w:color w:val="auto"/>
          <w:sz w:val="24"/>
          <w:szCs w:val="24"/>
        </w:rPr>
      </w:pPr>
    </w:p>
    <w:p w14:paraId="564C437F"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smallCaps/>
          <w:color w:val="auto"/>
          <w:sz w:val="24"/>
          <w:szCs w:val="24"/>
        </w:rPr>
        <w:t>F. Federal Award Administration Information</w:t>
      </w:r>
    </w:p>
    <w:p w14:paraId="46C6493C" w14:textId="77777777" w:rsidR="00290D8C" w:rsidRPr="00AD1D9D" w:rsidRDefault="00290D8C">
      <w:pPr>
        <w:spacing w:after="0" w:line="240" w:lineRule="auto"/>
        <w:rPr>
          <w:rFonts w:asciiTheme="minorHAnsi" w:hAnsiTheme="minorHAnsi" w:cstheme="minorHAnsi"/>
          <w:color w:val="auto"/>
          <w:sz w:val="24"/>
          <w:szCs w:val="24"/>
        </w:rPr>
      </w:pPr>
    </w:p>
    <w:p w14:paraId="3FF4646E"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i/>
          <w:color w:val="auto"/>
          <w:sz w:val="24"/>
          <w:szCs w:val="24"/>
        </w:rPr>
        <w:t>F.1 Federal Award Notices</w:t>
      </w:r>
    </w:p>
    <w:p w14:paraId="1DBD9D70" w14:textId="77777777" w:rsidR="00290D8C" w:rsidRPr="00AD1D9D" w:rsidRDefault="00290D8C">
      <w:pPr>
        <w:spacing w:after="0" w:line="240" w:lineRule="auto"/>
        <w:rPr>
          <w:rFonts w:asciiTheme="minorHAnsi" w:hAnsiTheme="minorHAnsi" w:cstheme="minorHAnsi"/>
          <w:color w:val="auto"/>
          <w:sz w:val="24"/>
          <w:szCs w:val="24"/>
        </w:rPr>
      </w:pPr>
    </w:p>
    <w:p w14:paraId="0E4DA47D" w14:textId="70EC23CA"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DRL will provide a separate notification to applicants on the result of their applications</w:t>
      </w:r>
      <w:r w:rsidR="00D7136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Successful applicants will receive a letter electronically via email requesting that the applicant respond to </w:t>
      </w:r>
      <w:r w:rsidR="006968C1" w:rsidRPr="00AD1D9D">
        <w:rPr>
          <w:rFonts w:asciiTheme="minorHAnsi" w:eastAsia="Times New Roman" w:hAnsiTheme="minorHAnsi" w:cstheme="minorHAnsi"/>
          <w:color w:val="auto"/>
          <w:sz w:val="24"/>
          <w:szCs w:val="24"/>
        </w:rPr>
        <w:t>review p</w:t>
      </w:r>
      <w:r w:rsidRPr="00AD1D9D">
        <w:rPr>
          <w:rFonts w:asciiTheme="minorHAnsi" w:eastAsia="Times New Roman" w:hAnsiTheme="minorHAnsi" w:cstheme="minorHAnsi"/>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AD1D9D" w:rsidRDefault="00290D8C">
      <w:pPr>
        <w:spacing w:after="0" w:line="240" w:lineRule="auto"/>
        <w:rPr>
          <w:rFonts w:asciiTheme="minorHAnsi" w:hAnsiTheme="minorHAnsi" w:cstheme="minorHAnsi"/>
          <w:color w:val="auto"/>
          <w:sz w:val="24"/>
          <w:szCs w:val="24"/>
        </w:rPr>
      </w:pPr>
    </w:p>
    <w:p w14:paraId="0C169C56" w14:textId="77777777" w:rsidR="00A808AD" w:rsidRDefault="00A808AD" w:rsidP="00A808AD">
      <w:pPr>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Final approval is contingent on the applicant successfully responding to the review panel’s conditions and recommendations; being registered in required systems, including the</w:t>
      </w:r>
      <w:r>
        <w:rPr>
          <w:rFonts w:asciiTheme="minorHAnsi" w:eastAsia="Times New Roman" w:hAnsiTheme="minorHAnsi" w:cstheme="minorHAnsi"/>
          <w:color w:val="auto"/>
          <w:sz w:val="24"/>
          <w:szCs w:val="24"/>
        </w:rPr>
        <w:t xml:space="preserve"> </w:t>
      </w:r>
      <w:r w:rsidRPr="00E8074C">
        <w:rPr>
          <w:rFonts w:asciiTheme="minorHAnsi" w:hAnsiTheme="minorHAnsi" w:cstheme="minorHAnsi"/>
          <w:color w:val="auto"/>
          <w:sz w:val="24"/>
          <w:szCs w:val="24"/>
        </w:rPr>
        <w:t>U.S. Department of Health and Human Services (HHS) Payment Management System (PMS)</w:t>
      </w:r>
      <w:r w:rsidRPr="00AD1D9D">
        <w:rPr>
          <w:rFonts w:asciiTheme="minorHAnsi" w:eastAsia="Times New Roman" w:hAnsiTheme="minorHAnsi" w:cstheme="minorHAnsi"/>
          <w:color w:val="auto"/>
          <w:sz w:val="24"/>
          <w:szCs w:val="24"/>
        </w:rPr>
        <w:t xml:space="preserve">, unless an exemption is provided; and completing and providing any additional documentation requested by DRL or AQM.  Final approval is also contingent on Congressional Notification requirements being met and final review and approval by the Department’s warranted Grants Officer.  </w:t>
      </w:r>
    </w:p>
    <w:p w14:paraId="5A7854A0" w14:textId="77777777" w:rsidR="00A808AD" w:rsidRDefault="00A808AD" w:rsidP="00A808AD">
      <w:pPr>
        <w:spacing w:after="0" w:line="240" w:lineRule="auto"/>
        <w:rPr>
          <w:rFonts w:asciiTheme="minorHAnsi" w:eastAsia="Times New Roman" w:hAnsiTheme="minorHAnsi" w:cstheme="minorHAnsi"/>
          <w:color w:val="auto"/>
          <w:sz w:val="24"/>
          <w:szCs w:val="24"/>
        </w:rPr>
      </w:pPr>
    </w:p>
    <w:p w14:paraId="55535F9B" w14:textId="77777777" w:rsidR="00A808AD" w:rsidRDefault="00A808AD" w:rsidP="00A808AD">
      <w:pPr>
        <w:spacing w:after="0" w:line="240" w:lineRule="auto"/>
        <w:rPr>
          <w:rFonts w:asciiTheme="minorHAnsi" w:hAnsiTheme="minorHAnsi" w:cstheme="minorHAnsi"/>
          <w:color w:val="auto"/>
          <w:sz w:val="24"/>
          <w:szCs w:val="24"/>
        </w:rPr>
      </w:pPr>
      <w:r>
        <w:rPr>
          <w:rFonts w:asciiTheme="minorHAnsi" w:hAnsiTheme="minorHAnsi" w:cstheme="minorHAnsi"/>
          <w:color w:val="auto"/>
          <w:sz w:val="24"/>
          <w:szCs w:val="24"/>
        </w:rPr>
        <w:t>If awarded, p</w:t>
      </w:r>
      <w:r w:rsidRPr="00E8074C">
        <w:rPr>
          <w:rFonts w:asciiTheme="minorHAnsi" w:hAnsiTheme="minorHAnsi" w:cstheme="minorHAnsi"/>
          <w:color w:val="auto"/>
          <w:sz w:val="24"/>
          <w:szCs w:val="24"/>
        </w:rPr>
        <w:t>ayments under this award will be made through PMS or by completing form SF-270</w:t>
      </w:r>
      <w:r>
        <w:rPr>
          <w:rFonts w:asciiTheme="minorHAnsi" w:hAnsiTheme="minorHAnsi" w:cstheme="minorHAnsi"/>
          <w:color w:val="auto"/>
          <w:sz w:val="24"/>
          <w:szCs w:val="24"/>
        </w:rPr>
        <w:t xml:space="preserve">, </w:t>
      </w:r>
      <w:r w:rsidRPr="00E8074C">
        <w:rPr>
          <w:rFonts w:asciiTheme="minorHAnsi" w:hAnsiTheme="minorHAnsi" w:cstheme="minorHAnsi"/>
          <w:color w:val="auto"/>
          <w:sz w:val="24"/>
          <w:szCs w:val="24"/>
        </w:rPr>
        <w:t xml:space="preserve">Request for Advance or Reimbursement. </w:t>
      </w:r>
      <w:r>
        <w:rPr>
          <w:rFonts w:asciiTheme="minorHAnsi" w:hAnsiTheme="minorHAnsi" w:cstheme="minorHAnsi"/>
          <w:color w:val="auto"/>
          <w:sz w:val="24"/>
          <w:szCs w:val="24"/>
        </w:rPr>
        <w:t xml:space="preserve"> </w:t>
      </w:r>
      <w:r w:rsidRPr="00E8074C">
        <w:rPr>
          <w:rFonts w:asciiTheme="minorHAnsi" w:hAnsiTheme="minorHAnsi" w:cstheme="minorHAnsi"/>
          <w:color w:val="auto"/>
          <w:sz w:val="24"/>
          <w:szCs w:val="24"/>
        </w:rPr>
        <w:t xml:space="preserve">Final determination will be made in conjunction with the Grants Officer. </w:t>
      </w:r>
      <w:r>
        <w:rPr>
          <w:rFonts w:asciiTheme="minorHAnsi" w:hAnsiTheme="minorHAnsi" w:cstheme="minorHAnsi"/>
          <w:color w:val="auto"/>
          <w:sz w:val="24"/>
          <w:szCs w:val="24"/>
        </w:rPr>
        <w:t xml:space="preserve"> </w:t>
      </w:r>
      <w:r w:rsidRPr="00E8074C">
        <w:rPr>
          <w:rFonts w:asciiTheme="minorHAnsi" w:hAnsiTheme="minorHAnsi" w:cstheme="minorHAnsi"/>
          <w:color w:val="auto"/>
          <w:sz w:val="24"/>
          <w:szCs w:val="24"/>
        </w:rPr>
        <w:t xml:space="preserve">Unless otherwise stipulated, the </w:t>
      </w:r>
      <w:r>
        <w:rPr>
          <w:rFonts w:asciiTheme="minorHAnsi" w:hAnsiTheme="minorHAnsi" w:cstheme="minorHAnsi"/>
          <w:color w:val="auto"/>
          <w:sz w:val="24"/>
          <w:szCs w:val="24"/>
        </w:rPr>
        <w:t>r</w:t>
      </w:r>
      <w:r w:rsidRPr="00E8074C">
        <w:rPr>
          <w:rFonts w:asciiTheme="minorHAnsi" w:hAnsiTheme="minorHAnsi" w:cstheme="minorHAnsi"/>
          <w:color w:val="auto"/>
          <w:sz w:val="24"/>
          <w:szCs w:val="24"/>
        </w:rPr>
        <w:t xml:space="preserve">ecipient may request payments on a reimbursement or advance basis. </w:t>
      </w:r>
      <w:r>
        <w:rPr>
          <w:rFonts w:asciiTheme="minorHAnsi" w:hAnsiTheme="minorHAnsi" w:cstheme="minorHAnsi"/>
          <w:color w:val="auto"/>
          <w:sz w:val="24"/>
          <w:szCs w:val="24"/>
        </w:rPr>
        <w:t xml:space="preserve"> </w:t>
      </w:r>
    </w:p>
    <w:p w14:paraId="7A87A335" w14:textId="77777777" w:rsidR="00A808AD" w:rsidRDefault="00A808AD" w:rsidP="00A808AD">
      <w:pPr>
        <w:spacing w:after="0" w:line="240" w:lineRule="auto"/>
        <w:rPr>
          <w:rFonts w:asciiTheme="minorHAnsi" w:hAnsiTheme="minorHAnsi" w:cstheme="minorHAnsi"/>
          <w:color w:val="auto"/>
          <w:sz w:val="24"/>
          <w:szCs w:val="24"/>
        </w:rPr>
      </w:pPr>
    </w:p>
    <w:p w14:paraId="73A42D6A" w14:textId="77777777" w:rsidR="00A808AD" w:rsidRDefault="00A808AD" w:rsidP="00A808AD">
      <w:pPr>
        <w:pStyle w:val="ListParagraph"/>
        <w:numPr>
          <w:ilvl w:val="0"/>
          <w:numId w:val="13"/>
        </w:numPr>
        <w:spacing w:after="0" w:line="240" w:lineRule="auto"/>
        <w:rPr>
          <w:rFonts w:asciiTheme="minorHAnsi" w:hAnsiTheme="minorHAnsi" w:cstheme="minorHAnsi"/>
          <w:color w:val="auto"/>
          <w:sz w:val="24"/>
          <w:szCs w:val="24"/>
        </w:rPr>
      </w:pPr>
      <w:r w:rsidRPr="00E8074C">
        <w:rPr>
          <w:rFonts w:asciiTheme="minorHAnsi" w:hAnsiTheme="minorHAnsi" w:cstheme="minorHAnsi"/>
          <w:color w:val="auto"/>
          <w:sz w:val="24"/>
          <w:szCs w:val="24"/>
        </w:rPr>
        <w:t xml:space="preserve">Instructions for requesting payments via PMS are available at:  </w:t>
      </w:r>
      <w:hyperlink r:id="rId38" w:history="1">
        <w:r w:rsidRPr="00E8074C">
          <w:rPr>
            <w:rStyle w:val="Hyperlink"/>
            <w:rFonts w:asciiTheme="minorHAnsi" w:hAnsiTheme="minorHAnsi" w:cstheme="minorHAnsi"/>
            <w:sz w:val="24"/>
            <w:szCs w:val="24"/>
          </w:rPr>
          <w:t>https://pms.psc.gov/</w:t>
        </w:r>
      </w:hyperlink>
      <w:r w:rsidRPr="00E8074C">
        <w:rPr>
          <w:rFonts w:asciiTheme="minorHAnsi" w:hAnsiTheme="minorHAnsi" w:cstheme="minorHAnsi"/>
          <w:color w:val="auto"/>
          <w:sz w:val="24"/>
          <w:szCs w:val="24"/>
        </w:rPr>
        <w:t xml:space="preserve">. </w:t>
      </w:r>
    </w:p>
    <w:p w14:paraId="07510327" w14:textId="3477D146" w:rsidR="00290D8C" w:rsidRPr="00A808AD" w:rsidRDefault="00A808AD" w:rsidP="00A808AD">
      <w:pPr>
        <w:pStyle w:val="ListParagraph"/>
        <w:numPr>
          <w:ilvl w:val="0"/>
          <w:numId w:val="13"/>
        </w:numPr>
        <w:spacing w:after="0" w:line="240" w:lineRule="auto"/>
        <w:rPr>
          <w:rFonts w:asciiTheme="minorHAnsi" w:hAnsiTheme="minorHAnsi" w:cstheme="minorHAnsi"/>
          <w:color w:val="auto"/>
          <w:sz w:val="24"/>
          <w:szCs w:val="24"/>
        </w:rPr>
      </w:pPr>
      <w:r w:rsidRPr="00A808AD">
        <w:rPr>
          <w:rFonts w:asciiTheme="minorHAnsi" w:hAnsiTheme="minorHAnsi" w:cstheme="minorHAnsi"/>
          <w:color w:val="auto"/>
          <w:sz w:val="24"/>
          <w:szCs w:val="24"/>
        </w:rPr>
        <w:t xml:space="preserve">Instructions for requesting payments via SF-270 are available at: </w:t>
      </w:r>
      <w:hyperlink r:id="rId39" w:history="1">
        <w:r w:rsidRPr="00A808AD">
          <w:rPr>
            <w:rStyle w:val="Hyperlink"/>
            <w:rFonts w:asciiTheme="minorHAnsi" w:hAnsiTheme="minorHAnsi" w:cstheme="minorHAnsi"/>
            <w:sz w:val="24"/>
            <w:szCs w:val="24"/>
          </w:rPr>
          <w:t>https://apply07.grants.gov/apply/forms/sample/SF270-V1.0.pdf</w:t>
        </w:r>
      </w:hyperlink>
      <w:r w:rsidRPr="00A808AD">
        <w:rPr>
          <w:rFonts w:asciiTheme="minorHAnsi" w:hAnsiTheme="minorHAnsi" w:cstheme="minorHAnsi"/>
          <w:color w:val="auto"/>
          <w:sz w:val="24"/>
          <w:szCs w:val="24"/>
        </w:rPr>
        <w:t>.</w:t>
      </w:r>
      <w:r w:rsidR="002607E8" w:rsidRPr="00A808AD">
        <w:rPr>
          <w:rFonts w:asciiTheme="minorHAnsi" w:eastAsia="Times New Roman" w:hAnsiTheme="minorHAnsi" w:cstheme="minorHAnsi"/>
          <w:color w:val="auto"/>
          <w:sz w:val="24"/>
          <w:szCs w:val="24"/>
        </w:rPr>
        <w:t xml:space="preserve">  </w:t>
      </w:r>
    </w:p>
    <w:p w14:paraId="49F29A2D" w14:textId="77777777" w:rsidR="00290D8C" w:rsidRPr="00AD1D9D" w:rsidRDefault="00290D8C">
      <w:pPr>
        <w:spacing w:after="0" w:line="240" w:lineRule="auto"/>
        <w:rPr>
          <w:rFonts w:asciiTheme="minorHAnsi" w:hAnsiTheme="minorHAnsi" w:cstheme="minorHAnsi"/>
          <w:color w:val="auto"/>
          <w:sz w:val="24"/>
          <w:szCs w:val="24"/>
        </w:rPr>
      </w:pPr>
    </w:p>
    <w:p w14:paraId="59822D24" w14:textId="1DCF5423" w:rsidR="000C7DD2" w:rsidRDefault="000C7DD2">
      <w:pPr>
        <w:spacing w:after="0" w:line="240" w:lineRule="auto"/>
        <w:rPr>
          <w:rFonts w:asciiTheme="minorHAnsi" w:eastAsia="Times New Roman" w:hAnsiTheme="minorHAnsi" w:cstheme="minorHAnsi"/>
          <w:color w:val="auto"/>
          <w:sz w:val="24"/>
          <w:szCs w:val="24"/>
        </w:rPr>
      </w:pPr>
      <w:r w:rsidRPr="00344862">
        <w:rPr>
          <w:rFonts w:asciiTheme="minorHAnsi" w:eastAsia="Times New Roman" w:hAnsiTheme="minorHAnsi" w:cstheme="minorHAnsi"/>
          <w:color w:val="auto"/>
          <w:sz w:val="24"/>
          <w:szCs w:val="24"/>
        </w:rPr>
        <w:lastRenderedPageBreak/>
        <w:t xml:space="preserve">Advance payments must be limited to the minimum amounts needed and be timed to be in accordance with the actual, immediate cash requirements of the </w:t>
      </w:r>
      <w:r>
        <w:rPr>
          <w:rFonts w:asciiTheme="minorHAnsi" w:eastAsia="Times New Roman" w:hAnsiTheme="minorHAnsi" w:cstheme="minorHAnsi"/>
          <w:color w:val="auto"/>
          <w:sz w:val="24"/>
          <w:szCs w:val="24"/>
        </w:rPr>
        <w:t>r</w:t>
      </w:r>
      <w:r w:rsidRPr="00344862">
        <w:rPr>
          <w:rFonts w:asciiTheme="minorHAnsi" w:eastAsia="Times New Roman" w:hAnsiTheme="minorHAnsi" w:cstheme="minorHAnsi"/>
          <w:color w:val="auto"/>
          <w:sz w:val="24"/>
          <w:szCs w:val="24"/>
        </w:rPr>
        <w:t xml:space="preserve">ecipient in carrying out the purpose of this award. </w:t>
      </w:r>
      <w:r>
        <w:rPr>
          <w:rFonts w:asciiTheme="minorHAnsi" w:eastAsia="Times New Roman" w:hAnsiTheme="minorHAnsi" w:cstheme="minorHAnsi"/>
          <w:color w:val="auto"/>
          <w:sz w:val="24"/>
          <w:szCs w:val="24"/>
        </w:rPr>
        <w:t xml:space="preserve"> </w:t>
      </w:r>
      <w:r w:rsidRPr="00344862">
        <w:rPr>
          <w:rFonts w:asciiTheme="minorHAnsi" w:eastAsia="Times New Roman" w:hAnsiTheme="minorHAnsi" w:cstheme="minorHAnsi"/>
          <w:color w:val="auto"/>
          <w:sz w:val="24"/>
          <w:szCs w:val="24"/>
        </w:rPr>
        <w:t xml:space="preserve">The timing and amount of advance payments must be as close as is administratively feasible to the actual disbursements by the </w:t>
      </w:r>
      <w:r>
        <w:rPr>
          <w:rFonts w:asciiTheme="minorHAnsi" w:eastAsia="Times New Roman" w:hAnsiTheme="minorHAnsi" w:cstheme="minorHAnsi"/>
          <w:color w:val="auto"/>
          <w:sz w:val="24"/>
          <w:szCs w:val="24"/>
        </w:rPr>
        <w:t>r</w:t>
      </w:r>
      <w:r w:rsidRPr="00344862">
        <w:rPr>
          <w:rFonts w:asciiTheme="minorHAnsi" w:eastAsia="Times New Roman" w:hAnsiTheme="minorHAnsi" w:cstheme="minorHAnsi"/>
          <w:color w:val="auto"/>
          <w:sz w:val="24"/>
          <w:szCs w:val="24"/>
        </w:rPr>
        <w:t>ecipient for direct program or project costs and the proportionate share of any allowable indirect costs.</w:t>
      </w:r>
    </w:p>
    <w:p w14:paraId="1CEE52F9" w14:textId="77777777" w:rsidR="000C7DD2" w:rsidRDefault="000C7DD2">
      <w:pPr>
        <w:spacing w:after="0" w:line="240" w:lineRule="auto"/>
        <w:rPr>
          <w:rFonts w:asciiTheme="minorHAnsi" w:eastAsia="Times New Roman" w:hAnsiTheme="minorHAnsi" w:cstheme="minorHAnsi"/>
          <w:color w:val="auto"/>
          <w:sz w:val="24"/>
          <w:szCs w:val="24"/>
        </w:rPr>
      </w:pPr>
    </w:p>
    <w:p w14:paraId="7B119439" w14:textId="720AA1CE"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The notice of Federal award signed by the Department’s warranted </w:t>
      </w:r>
      <w:r w:rsidR="00D32995"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 xml:space="preserve">rants </w:t>
      </w:r>
      <w:r w:rsidR="00D32995" w:rsidRPr="00AD1D9D">
        <w:rPr>
          <w:rFonts w:asciiTheme="minorHAnsi" w:eastAsia="Times New Roman" w:hAnsiTheme="minorHAnsi" w:cstheme="minorHAnsi"/>
          <w:color w:val="auto"/>
          <w:sz w:val="24"/>
          <w:szCs w:val="24"/>
        </w:rPr>
        <w:t>O</w:t>
      </w:r>
      <w:r w:rsidRPr="00AD1D9D">
        <w:rPr>
          <w:rFonts w:asciiTheme="minorHAnsi" w:eastAsia="Times New Roman" w:hAnsiTheme="minorHAnsi" w:cstheme="minorHAnsi"/>
          <w:color w:val="auto"/>
          <w:sz w:val="24"/>
          <w:szCs w:val="24"/>
        </w:rPr>
        <w:t xml:space="preserve">fficers is the sole authorizing document.  If awarded, the notice of Federal award will be provided to the applicant’s designated Authorizing Official via </w:t>
      </w:r>
      <w:r w:rsidR="00FA0714" w:rsidRPr="00AD1D9D">
        <w:rPr>
          <w:rFonts w:asciiTheme="minorHAnsi" w:eastAsia="Times New Roman" w:hAnsiTheme="minorHAnsi" w:cstheme="minorHAnsi"/>
          <w:color w:val="auto"/>
          <w:sz w:val="24"/>
          <w:szCs w:val="24"/>
        </w:rPr>
        <w:t>SAM</w:t>
      </w:r>
      <w:r w:rsidR="000C6A96" w:rsidRPr="00AD1D9D">
        <w:rPr>
          <w:rFonts w:asciiTheme="minorHAnsi" w:eastAsia="Times New Roman" w:hAnsiTheme="minorHAnsi" w:cstheme="minorHAnsi"/>
          <w:color w:val="auto"/>
          <w:sz w:val="24"/>
          <w:szCs w:val="24"/>
        </w:rPr>
        <w:t>S</w:t>
      </w:r>
      <w:r w:rsidR="00FA0714" w:rsidRPr="00AD1D9D">
        <w:rPr>
          <w:rFonts w:asciiTheme="minorHAnsi" w:eastAsia="Times New Roman" w:hAnsiTheme="minorHAnsi" w:cstheme="minorHAnsi"/>
          <w:color w:val="auto"/>
          <w:sz w:val="24"/>
          <w:szCs w:val="24"/>
        </w:rPr>
        <w:t xml:space="preserve"> Domestic </w:t>
      </w:r>
      <w:r w:rsidRPr="00AD1D9D">
        <w:rPr>
          <w:rFonts w:asciiTheme="minorHAnsi" w:eastAsia="Times New Roman" w:hAnsiTheme="minorHAnsi" w:cstheme="minorHAnsi"/>
          <w:color w:val="auto"/>
          <w:sz w:val="24"/>
          <w:szCs w:val="24"/>
        </w:rPr>
        <w:t xml:space="preserve">to be electronically </w:t>
      </w:r>
      <w:proofErr w:type="gramStart"/>
      <w:r w:rsidRPr="00AD1D9D">
        <w:rPr>
          <w:rFonts w:asciiTheme="minorHAnsi" w:eastAsia="Times New Roman" w:hAnsiTheme="minorHAnsi" w:cstheme="minorHAnsi"/>
          <w:color w:val="auto"/>
          <w:sz w:val="24"/>
          <w:szCs w:val="24"/>
        </w:rPr>
        <w:t>counter-signed</w:t>
      </w:r>
      <w:proofErr w:type="gramEnd"/>
      <w:r w:rsidRPr="00AD1D9D">
        <w:rPr>
          <w:rFonts w:asciiTheme="minorHAnsi" w:eastAsia="Times New Roman" w:hAnsiTheme="minorHAnsi" w:cstheme="minorHAnsi"/>
          <w:color w:val="auto"/>
          <w:sz w:val="24"/>
          <w:szCs w:val="24"/>
        </w:rPr>
        <w:t xml:space="preserve"> in the system.</w:t>
      </w:r>
    </w:p>
    <w:p w14:paraId="6C7053C7" w14:textId="77777777" w:rsidR="00290D8C" w:rsidRPr="00AD1D9D" w:rsidRDefault="00290D8C">
      <w:pPr>
        <w:spacing w:after="0" w:line="240" w:lineRule="auto"/>
        <w:rPr>
          <w:rFonts w:asciiTheme="minorHAnsi" w:hAnsiTheme="minorHAnsi" w:cstheme="minorHAnsi"/>
          <w:color w:val="auto"/>
          <w:sz w:val="24"/>
          <w:szCs w:val="24"/>
        </w:rPr>
      </w:pPr>
    </w:p>
    <w:p w14:paraId="2C4AE9E9" w14:textId="033E1EFE" w:rsidR="00AE506E" w:rsidRPr="00AD1D9D" w:rsidRDefault="00AE506E" w:rsidP="00DF259E">
      <w:pPr>
        <w:spacing w:after="0" w:line="240" w:lineRule="auto"/>
        <w:rPr>
          <w:rFonts w:asciiTheme="minorHAnsi" w:hAnsiTheme="minorHAnsi" w:cstheme="minorHAnsi"/>
          <w:b/>
          <w:bCs/>
          <w:i/>
          <w:iCs/>
          <w:color w:val="auto"/>
          <w:sz w:val="24"/>
          <w:szCs w:val="24"/>
        </w:rPr>
      </w:pPr>
      <w:r w:rsidRPr="00AD1D9D">
        <w:rPr>
          <w:rFonts w:asciiTheme="minorHAnsi" w:hAnsiTheme="minorHAnsi" w:cstheme="minorHAnsi"/>
          <w:b/>
          <w:bCs/>
          <w:i/>
          <w:iCs/>
          <w:sz w:val="24"/>
          <w:szCs w:val="24"/>
        </w:rPr>
        <w:t xml:space="preserve">F.2 Administrative and </w:t>
      </w:r>
      <w:r w:rsidRPr="00AD1D9D">
        <w:rPr>
          <w:rFonts w:asciiTheme="minorHAnsi" w:hAnsiTheme="minorHAnsi" w:cstheme="minorHAnsi"/>
          <w:b/>
          <w:bCs/>
          <w:i/>
          <w:iCs/>
          <w:color w:val="auto"/>
          <w:sz w:val="24"/>
          <w:szCs w:val="24"/>
        </w:rPr>
        <w:t>National Policy and Legal Requirements</w:t>
      </w:r>
    </w:p>
    <w:p w14:paraId="0137B571" w14:textId="77777777" w:rsidR="00DF259E" w:rsidRPr="00AD1D9D" w:rsidRDefault="00DF259E" w:rsidP="00DF259E">
      <w:pPr>
        <w:spacing w:after="0" w:line="240" w:lineRule="auto"/>
        <w:rPr>
          <w:rFonts w:asciiTheme="minorHAnsi" w:hAnsiTheme="minorHAnsi" w:cstheme="minorHAnsi"/>
          <w:sz w:val="24"/>
          <w:szCs w:val="24"/>
        </w:rPr>
      </w:pPr>
    </w:p>
    <w:p w14:paraId="50FC69C8" w14:textId="597715E0" w:rsidR="00AE506E" w:rsidRPr="00AD1D9D" w:rsidRDefault="00AE506E"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w:t>
      </w:r>
      <w:r w:rsidR="00DC6FF0" w:rsidRPr="00AD1D9D">
        <w:rPr>
          <w:rFonts w:asciiTheme="minorHAnsi" w:hAnsiTheme="minorHAnsi" w:cstheme="minorHAnsi"/>
          <w:color w:val="auto"/>
          <w:sz w:val="24"/>
          <w:szCs w:val="24"/>
        </w:rPr>
        <w:t xml:space="preserve">requires all recipients of foreign assistance funding to </w:t>
      </w:r>
      <w:r w:rsidRPr="00AD1D9D">
        <w:rPr>
          <w:rFonts w:asciiTheme="minorHAnsi" w:hAnsiTheme="minorHAnsi" w:cstheme="minorHAnsi"/>
          <w:color w:val="auto"/>
          <w:sz w:val="24"/>
          <w:szCs w:val="24"/>
        </w:rPr>
        <w:t>compl</w:t>
      </w:r>
      <w:r w:rsidR="00DC6FF0" w:rsidRPr="00AD1D9D">
        <w:rPr>
          <w:rFonts w:asciiTheme="minorHAnsi" w:hAnsiTheme="minorHAnsi" w:cstheme="minorHAnsi"/>
          <w:color w:val="auto"/>
          <w:sz w:val="24"/>
          <w:szCs w:val="24"/>
        </w:rPr>
        <w:t>y</w:t>
      </w:r>
      <w:r w:rsidRPr="00AD1D9D">
        <w:rPr>
          <w:rFonts w:asciiTheme="minorHAnsi" w:hAnsiTheme="minorHAnsi" w:cstheme="minorHAnsi"/>
          <w:color w:val="auto"/>
          <w:sz w:val="24"/>
          <w:szCs w:val="24"/>
        </w:rPr>
        <w:t xml:space="preserve"> with </w:t>
      </w:r>
      <w:r w:rsidR="00DC6FF0" w:rsidRPr="00AD1D9D">
        <w:rPr>
          <w:rFonts w:asciiTheme="minorHAnsi" w:hAnsiTheme="minorHAnsi" w:cstheme="minorHAnsi"/>
          <w:color w:val="auto"/>
          <w:sz w:val="24"/>
          <w:szCs w:val="24"/>
        </w:rPr>
        <w:t>all</w:t>
      </w:r>
      <w:r w:rsidRPr="00AD1D9D">
        <w:rPr>
          <w:rFonts w:asciiTheme="minorHAnsi" w:hAnsiTheme="minorHAnsi" w:cstheme="minorHAnsi"/>
          <w:color w:val="auto"/>
          <w:sz w:val="24"/>
          <w:szCs w:val="24"/>
        </w:rPr>
        <w:t xml:space="preserve"> applicable Department and Federal laws and regulations, including but not limited to the following:</w:t>
      </w:r>
      <w:r w:rsidR="006968C1" w:rsidRPr="00AD1D9D">
        <w:rPr>
          <w:rFonts w:asciiTheme="minorHAnsi" w:hAnsiTheme="minorHAnsi" w:cstheme="minorHAnsi"/>
          <w:color w:val="auto"/>
          <w:sz w:val="24"/>
          <w:szCs w:val="24"/>
        </w:rPr>
        <w:t xml:space="preserve"> </w:t>
      </w:r>
    </w:p>
    <w:p w14:paraId="48BB2681" w14:textId="3FDAD2DA" w:rsidR="006968C1" w:rsidRPr="00AD1D9D" w:rsidRDefault="00AE506E"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006968C1" w:rsidRPr="00AD1D9D">
        <w:rPr>
          <w:rFonts w:asciiTheme="minorHAnsi" w:hAnsiTheme="minorHAnsi" w:cstheme="minorHAnsi"/>
          <w:sz w:val="24"/>
          <w:szCs w:val="24"/>
        </w:rPr>
        <w:t xml:space="preserve"> </w:t>
      </w:r>
      <w:hyperlink r:id="rId40" w:history="1">
        <w:r w:rsidR="006968C1" w:rsidRPr="00AD1D9D">
          <w:rPr>
            <w:rStyle w:val="Hyperlink"/>
            <w:rFonts w:asciiTheme="minorHAnsi" w:eastAsia="Times New Roman" w:hAnsiTheme="minorHAnsi" w:cstheme="minorHAnsi"/>
            <w:sz w:val="24"/>
            <w:szCs w:val="24"/>
          </w:rPr>
          <w:t>https://www.state.gov/about-us-office-of-the-procurement-executive/</w:t>
        </w:r>
      </w:hyperlink>
      <w:r w:rsidRPr="00AD1D9D">
        <w:rPr>
          <w:rFonts w:asciiTheme="minorHAnsi" w:hAnsiTheme="minorHAnsi" w:cstheme="minorHAnsi"/>
          <w:sz w:val="24"/>
          <w:szCs w:val="24"/>
        </w:rPr>
        <w:t>.</w:t>
      </w:r>
      <w:r w:rsidR="006968C1" w:rsidRPr="00AD1D9D">
        <w:rPr>
          <w:rFonts w:asciiTheme="minorHAnsi" w:hAnsiTheme="minorHAnsi" w:cstheme="minorHAnsi"/>
          <w:sz w:val="24"/>
          <w:szCs w:val="24"/>
        </w:rPr>
        <w:t xml:space="preserve">  </w:t>
      </w:r>
    </w:p>
    <w:p w14:paraId="3EA60619" w14:textId="77777777" w:rsidR="006968C1" w:rsidRPr="00AD1D9D" w:rsidRDefault="006968C1" w:rsidP="00DF259E">
      <w:pPr>
        <w:spacing w:after="0" w:line="240" w:lineRule="auto"/>
        <w:rPr>
          <w:rFonts w:asciiTheme="minorHAnsi" w:hAnsiTheme="minorHAnsi" w:cstheme="minorHAnsi"/>
          <w:color w:val="auto"/>
          <w:sz w:val="24"/>
          <w:szCs w:val="24"/>
        </w:rPr>
      </w:pPr>
    </w:p>
    <w:p w14:paraId="1E8192CC" w14:textId="7396126D" w:rsidR="0057151D" w:rsidRPr="00AD1D9D" w:rsidRDefault="793F161D" w:rsidP="00DF259E">
      <w:pPr>
        <w:spacing w:after="0" w:line="240" w:lineRule="auto"/>
        <w:rPr>
          <w:rStyle w:val="Hyperlink"/>
          <w:rFonts w:asciiTheme="minorHAnsi" w:hAnsiTheme="minorHAnsi" w:cstheme="minorHAnsi"/>
          <w:sz w:val="24"/>
          <w:szCs w:val="24"/>
          <w:u w:val="none"/>
        </w:rPr>
      </w:pPr>
      <w:r w:rsidRPr="00AD1D9D">
        <w:rPr>
          <w:rFonts w:asciiTheme="minorHAnsi" w:hAnsiTheme="minorHAnsi" w:cstheme="minorHAnsi"/>
          <w:color w:val="auto"/>
          <w:sz w:val="24"/>
          <w:szCs w:val="24"/>
        </w:rPr>
        <w:t>Additionally, DRL supports implementation of the</w:t>
      </w:r>
      <w:r w:rsidR="00E0037D" w:rsidRPr="00AD1D9D">
        <w:rPr>
          <w:rFonts w:asciiTheme="minorHAnsi" w:hAnsiTheme="minorHAnsi" w:cstheme="minorHAnsi"/>
          <w:color w:val="auto"/>
          <w:sz w:val="24"/>
          <w:szCs w:val="24"/>
        </w:rPr>
        <w:t xml:space="preserve"> </w:t>
      </w:r>
      <w:r w:rsidR="00E0037D" w:rsidRPr="00AD1D9D">
        <w:rPr>
          <w:rFonts w:asciiTheme="minorHAnsi" w:hAnsiTheme="minorHAnsi" w:cstheme="minorHAnsi"/>
          <w:b/>
          <w:bCs/>
          <w:color w:val="auto"/>
          <w:sz w:val="24"/>
          <w:szCs w:val="24"/>
        </w:rPr>
        <w:t>National Strategy on Gender Equity and Equality</w:t>
      </w:r>
      <w:r w:rsidR="6A89E464" w:rsidRPr="00AD1D9D">
        <w:rPr>
          <w:rFonts w:asciiTheme="minorHAnsi" w:hAnsiTheme="minorHAnsi" w:cstheme="minorHAnsi"/>
          <w:color w:val="auto"/>
          <w:sz w:val="24"/>
          <w:szCs w:val="24"/>
        </w:rPr>
        <w:t>; the</w:t>
      </w:r>
      <w:r w:rsidRPr="00AD1D9D">
        <w:rPr>
          <w:rFonts w:asciiTheme="minorHAnsi" w:hAnsiTheme="minorHAnsi" w:cstheme="minorHAnsi"/>
          <w:color w:val="auto"/>
          <w:sz w:val="24"/>
          <w:szCs w:val="24"/>
        </w:rPr>
        <w:t xml:space="preserve"> </w:t>
      </w:r>
      <w:r w:rsidRPr="00AD1D9D">
        <w:rPr>
          <w:rFonts w:asciiTheme="minorHAnsi" w:hAnsiTheme="minorHAnsi" w:cstheme="minorHAnsi"/>
          <w:b/>
          <w:bCs/>
          <w:color w:val="auto"/>
          <w:sz w:val="24"/>
          <w:szCs w:val="24"/>
        </w:rPr>
        <w:t>Women Peace and Security</w:t>
      </w:r>
      <w:r w:rsidR="49DC56FD" w:rsidRPr="00AD1D9D">
        <w:rPr>
          <w:rFonts w:asciiTheme="minorHAnsi" w:hAnsiTheme="minorHAnsi" w:cstheme="minorHAnsi"/>
          <w:b/>
          <w:bCs/>
          <w:color w:val="auto"/>
          <w:sz w:val="24"/>
          <w:szCs w:val="24"/>
        </w:rPr>
        <w:t xml:space="preserve"> (WPS)</w:t>
      </w:r>
      <w:r w:rsidRPr="00AD1D9D">
        <w:rPr>
          <w:rFonts w:asciiTheme="minorHAnsi" w:hAnsiTheme="minorHAnsi" w:cstheme="minorHAnsi"/>
          <w:b/>
          <w:bCs/>
          <w:color w:val="auto"/>
          <w:sz w:val="24"/>
          <w:szCs w:val="24"/>
        </w:rPr>
        <w:t xml:space="preserve"> Act of 2017</w:t>
      </w:r>
      <w:r w:rsidRPr="00AD1D9D">
        <w:rPr>
          <w:rFonts w:asciiTheme="minorHAnsi" w:hAnsiTheme="minorHAnsi" w:cstheme="minorHAnsi"/>
          <w:color w:val="auto"/>
          <w:sz w:val="24"/>
          <w:szCs w:val="24"/>
        </w:rPr>
        <w:t>, which highlights the U.S. commitment to the meaningful participation of women in conflict prevention, management, and resolution</w:t>
      </w:r>
      <w:r w:rsidR="50C2E178" w:rsidRPr="00AD1D9D">
        <w:rPr>
          <w:rFonts w:asciiTheme="minorHAnsi" w:hAnsiTheme="minorHAnsi" w:cstheme="minorHAnsi"/>
          <w:color w:val="auto"/>
          <w:sz w:val="24"/>
          <w:szCs w:val="24"/>
        </w:rPr>
        <w:t xml:space="preserve">; and the </w:t>
      </w:r>
      <w:r w:rsidR="1345C270" w:rsidRPr="00AD1D9D">
        <w:rPr>
          <w:rFonts w:asciiTheme="minorHAnsi" w:hAnsiTheme="minorHAnsi" w:cstheme="minorHAnsi"/>
          <w:color w:val="auto"/>
          <w:sz w:val="24"/>
          <w:szCs w:val="24"/>
        </w:rPr>
        <w:t>Department of State WPS Implementation Plan.</w:t>
      </w:r>
      <w:r w:rsidRPr="00AD1D9D">
        <w:rPr>
          <w:rFonts w:asciiTheme="minorHAnsi" w:hAnsiTheme="minorHAnsi" w:cstheme="minorHAnsi"/>
          <w:color w:val="auto"/>
          <w:sz w:val="24"/>
          <w:szCs w:val="24"/>
        </w:rPr>
        <w:t xml:space="preserve">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For additional information, please refer to the </w:t>
      </w:r>
      <w:r w:rsidR="52096B01" w:rsidRPr="00AD1D9D">
        <w:rPr>
          <w:rFonts w:asciiTheme="minorHAnsi" w:hAnsiTheme="minorHAnsi" w:cstheme="minorHAnsi"/>
          <w:color w:val="auto"/>
          <w:sz w:val="24"/>
          <w:szCs w:val="24"/>
        </w:rPr>
        <w:t xml:space="preserve">following </w:t>
      </w:r>
      <w:r w:rsidRPr="00AD1D9D">
        <w:rPr>
          <w:rFonts w:asciiTheme="minorHAnsi" w:hAnsiTheme="minorHAnsi" w:cstheme="minorHAnsi"/>
          <w:color w:val="auto"/>
          <w:sz w:val="24"/>
          <w:szCs w:val="24"/>
        </w:rPr>
        <w:t xml:space="preserve">link: </w:t>
      </w:r>
      <w:hyperlink r:id="rId41">
        <w:r w:rsidRPr="00AD1D9D">
          <w:rPr>
            <w:rStyle w:val="Hyperlink"/>
            <w:rFonts w:asciiTheme="minorHAnsi" w:hAnsiTheme="minorHAnsi" w:cstheme="minorHAnsi"/>
            <w:sz w:val="24"/>
            <w:szCs w:val="24"/>
          </w:rPr>
          <w:t>https://www.congress.gov/bill/115th-congress/senate-bill/1141</w:t>
        </w:r>
      </w:hyperlink>
      <w:r w:rsidR="52096B01" w:rsidRPr="00AD1D9D">
        <w:rPr>
          <w:rStyle w:val="Hyperlink"/>
          <w:rFonts w:asciiTheme="minorHAnsi" w:hAnsiTheme="minorHAnsi" w:cstheme="minorHAnsi"/>
          <w:color w:val="auto"/>
          <w:sz w:val="24"/>
          <w:szCs w:val="24"/>
          <w:u w:val="none"/>
        </w:rPr>
        <w:t>.</w:t>
      </w:r>
    </w:p>
    <w:p w14:paraId="584CCBA6" w14:textId="77777777" w:rsidR="00DF259E" w:rsidRPr="00AD1D9D" w:rsidRDefault="00DF259E" w:rsidP="00DF259E">
      <w:pPr>
        <w:spacing w:after="0" w:line="240" w:lineRule="auto"/>
        <w:rPr>
          <w:rStyle w:val="Hyperlink"/>
          <w:rFonts w:asciiTheme="minorHAnsi" w:hAnsiTheme="minorHAnsi" w:cstheme="minorHAnsi"/>
          <w:sz w:val="24"/>
          <w:szCs w:val="24"/>
        </w:rPr>
      </w:pPr>
    </w:p>
    <w:p w14:paraId="13B92989" w14:textId="17FB45C6" w:rsidR="00CA6F5A" w:rsidRPr="00AD1D9D" w:rsidRDefault="4112B6E4"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Due to the determination made under the </w:t>
      </w:r>
      <w:r w:rsidRPr="00AD1D9D">
        <w:rPr>
          <w:rFonts w:asciiTheme="minorHAnsi" w:hAnsiTheme="minorHAnsi" w:cstheme="minorHAnsi"/>
          <w:b/>
          <w:bCs/>
          <w:color w:val="auto"/>
          <w:sz w:val="24"/>
          <w:szCs w:val="24"/>
        </w:rPr>
        <w:t xml:space="preserve">Trafficking Victims Protection Act (TVPA) </w:t>
      </w:r>
      <w:r w:rsidRPr="00AD1D9D">
        <w:rPr>
          <w:rFonts w:asciiTheme="minorHAnsi" w:hAnsiTheme="minorHAnsi" w:cstheme="minorHAnsi"/>
          <w:color w:val="auto"/>
          <w:sz w:val="24"/>
          <w:szCs w:val="24"/>
        </w:rPr>
        <w:t xml:space="preserve">for </w:t>
      </w:r>
      <w:r w:rsidR="4E3DC804" w:rsidRPr="00AD1D9D">
        <w:rPr>
          <w:rFonts w:asciiTheme="minorHAnsi" w:hAnsiTheme="minorHAnsi" w:cstheme="minorHAnsi"/>
          <w:color w:val="auto"/>
          <w:sz w:val="24"/>
          <w:szCs w:val="24"/>
        </w:rPr>
        <w:t>funds obligated during FY 202</w:t>
      </w:r>
      <w:r w:rsidR="00E61876">
        <w:rPr>
          <w:rFonts w:asciiTheme="minorHAnsi" w:hAnsiTheme="minorHAnsi" w:cstheme="minorHAnsi"/>
          <w:color w:val="auto"/>
          <w:sz w:val="24"/>
          <w:szCs w:val="24"/>
        </w:rPr>
        <w:t>4</w:t>
      </w:r>
      <w:r w:rsidRPr="00AD1D9D">
        <w:rPr>
          <w:rFonts w:asciiTheme="minorHAnsi" w:hAnsiTheme="minorHAnsi" w:cstheme="minorHAnsi"/>
          <w:color w:val="auto"/>
          <w:sz w:val="24"/>
          <w:szCs w:val="24"/>
        </w:rPr>
        <w:t xml:space="preserve">,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AD1D9D" w:rsidRDefault="00CA6F5A" w:rsidP="00DF259E">
      <w:pPr>
        <w:spacing w:after="0" w:line="240" w:lineRule="auto"/>
        <w:rPr>
          <w:rFonts w:asciiTheme="minorHAnsi" w:hAnsiTheme="minorHAnsi" w:cstheme="minorHAnsi"/>
          <w:color w:val="auto"/>
          <w:sz w:val="24"/>
          <w:szCs w:val="24"/>
        </w:rPr>
      </w:pPr>
    </w:p>
    <w:p w14:paraId="29875286" w14:textId="77777777" w:rsidR="00CA6F5A" w:rsidRPr="00AD1D9D" w:rsidRDefault="00CA6F5A" w:rsidP="00CA6F5A">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Assistance to the government includes:</w:t>
      </w:r>
    </w:p>
    <w:p w14:paraId="47759D52" w14:textId="77777777" w:rsidR="00CA6F5A" w:rsidRPr="00AD1D9D" w:rsidRDefault="00CA6F5A" w:rsidP="00CA6F5A">
      <w:pPr>
        <w:numPr>
          <w:ilvl w:val="0"/>
          <w:numId w:val="30"/>
        </w:numPr>
        <w:spacing w:after="0" w:line="240" w:lineRule="auto"/>
        <w:ind w:left="720"/>
        <w:rPr>
          <w:rFonts w:asciiTheme="minorHAnsi" w:hAnsiTheme="minorHAnsi" w:cstheme="minorHAnsi"/>
          <w:color w:val="auto"/>
          <w:sz w:val="24"/>
          <w:szCs w:val="24"/>
        </w:rPr>
      </w:pPr>
      <w:r w:rsidRPr="00AD1D9D">
        <w:rPr>
          <w:rFonts w:asciiTheme="minorHAnsi" w:hAnsiTheme="minorHAnsi" w:cstheme="minorHAnsi"/>
          <w:color w:val="auto"/>
          <w:sz w:val="24"/>
          <w:szCs w:val="24"/>
        </w:rPr>
        <w:t>All branches of government (executive, legislative, judicial) at all levels (national, regional, local</w:t>
      </w:r>
      <w:proofErr w:type="gramStart"/>
      <w:r w:rsidRPr="00AD1D9D">
        <w:rPr>
          <w:rFonts w:asciiTheme="minorHAnsi" w:hAnsiTheme="minorHAnsi" w:cstheme="minorHAnsi"/>
          <w:color w:val="auto"/>
          <w:sz w:val="24"/>
          <w:szCs w:val="24"/>
        </w:rPr>
        <w:t>);</w:t>
      </w:r>
      <w:proofErr w:type="gramEnd"/>
    </w:p>
    <w:p w14:paraId="04C8D371" w14:textId="77777777" w:rsidR="00CA6F5A" w:rsidRPr="00AD1D9D" w:rsidRDefault="00CA6F5A" w:rsidP="003A3E08">
      <w:pPr>
        <w:numPr>
          <w:ilvl w:val="0"/>
          <w:numId w:val="30"/>
        </w:numPr>
        <w:spacing w:after="0" w:line="240" w:lineRule="auto"/>
        <w:ind w:left="720"/>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Public schools, universities, hospitals, and state-owned enterprises, as well as government </w:t>
      </w:r>
      <w:proofErr w:type="gramStart"/>
      <w:r w:rsidRPr="00AD1D9D">
        <w:rPr>
          <w:rFonts w:asciiTheme="minorHAnsi" w:hAnsiTheme="minorHAnsi" w:cstheme="minorHAnsi"/>
          <w:color w:val="auto"/>
          <w:sz w:val="24"/>
          <w:szCs w:val="24"/>
        </w:rPr>
        <w:t>employees;</w:t>
      </w:r>
      <w:proofErr w:type="gramEnd"/>
    </w:p>
    <w:p w14:paraId="6BE96BE8" w14:textId="2F216F7D" w:rsidR="0057151D" w:rsidRPr="00AD1D9D" w:rsidRDefault="00CA6F5A" w:rsidP="003A3E08">
      <w:pPr>
        <w:numPr>
          <w:ilvl w:val="0"/>
          <w:numId w:val="30"/>
        </w:numPr>
        <w:spacing w:after="0" w:line="240" w:lineRule="auto"/>
        <w:ind w:left="720"/>
        <w:rPr>
          <w:rFonts w:asciiTheme="minorHAnsi" w:hAnsiTheme="minorHAnsi" w:cstheme="minorHAnsi"/>
          <w:color w:val="auto"/>
          <w:sz w:val="24"/>
          <w:szCs w:val="24"/>
        </w:rPr>
      </w:pPr>
      <w:r w:rsidRPr="00AD1D9D">
        <w:rPr>
          <w:rFonts w:asciiTheme="minorHAnsi" w:hAnsiTheme="minorHAnsi" w:cstheme="minorHAnsi"/>
          <w:color w:val="auto"/>
          <w:sz w:val="24"/>
          <w:szCs w:val="24"/>
        </w:rPr>
        <w:lastRenderedPageBreak/>
        <w:t>Cash, training, equipment, services, or other assistance provided directly to the government, assistance provided to an NGO or other implementer for the benefit of the government, and assistance to government employees.</w:t>
      </w:r>
    </w:p>
    <w:p w14:paraId="028B8256" w14:textId="77777777" w:rsidR="00DF259E" w:rsidRPr="00AD1D9D" w:rsidRDefault="00DF259E" w:rsidP="00DF259E">
      <w:pPr>
        <w:spacing w:after="0" w:line="240" w:lineRule="auto"/>
        <w:rPr>
          <w:rFonts w:asciiTheme="minorHAnsi" w:hAnsiTheme="minorHAnsi" w:cstheme="minorHAnsi"/>
          <w:color w:val="auto"/>
          <w:sz w:val="24"/>
          <w:szCs w:val="24"/>
          <w:highlight w:val="green"/>
        </w:rPr>
      </w:pPr>
    </w:p>
    <w:p w14:paraId="683340ED" w14:textId="77777777" w:rsidR="00E61876" w:rsidRPr="00A72DE8" w:rsidRDefault="00E61876" w:rsidP="00E61876">
      <w:pPr>
        <w:spacing w:after="0" w:line="240" w:lineRule="auto"/>
        <w:rPr>
          <w:rFonts w:asciiTheme="minorHAnsi" w:hAnsiTheme="minorHAnsi" w:cstheme="minorHAnsi"/>
          <w:b/>
          <w:bCs/>
          <w:color w:val="auto"/>
          <w:sz w:val="24"/>
          <w:szCs w:val="24"/>
        </w:rPr>
      </w:pPr>
      <w:r w:rsidRPr="00A72DE8">
        <w:rPr>
          <w:rFonts w:asciiTheme="minorHAnsi" w:hAnsiTheme="minorHAnsi" w:cstheme="minorHAnsi"/>
          <w:b/>
          <w:bCs/>
          <w:color w:val="auto"/>
          <w:sz w:val="24"/>
          <w:szCs w:val="24"/>
          <w:u w:val="single"/>
        </w:rPr>
        <w:t>Subject to TVPA for funds obligated during FY 2024:</w:t>
      </w:r>
    </w:p>
    <w:p w14:paraId="114EB6BE" w14:textId="77777777" w:rsidR="00E61876" w:rsidRPr="00A72DE8" w:rsidRDefault="00E61876" w:rsidP="00E61876">
      <w:pPr>
        <w:spacing w:after="0" w:line="240" w:lineRule="auto"/>
        <w:rPr>
          <w:rFonts w:asciiTheme="minorHAnsi" w:hAnsiTheme="minorHAnsi" w:cstheme="minorHAnsi"/>
          <w:color w:val="auto"/>
          <w:sz w:val="24"/>
          <w:szCs w:val="24"/>
        </w:rPr>
      </w:pPr>
      <w:r w:rsidRPr="00A72DE8">
        <w:rPr>
          <w:rFonts w:asciiTheme="minorHAnsi" w:hAnsiTheme="minorHAnsi" w:cstheme="minorHAnsi"/>
          <w:b/>
          <w:bCs/>
          <w:color w:val="auto"/>
          <w:sz w:val="24"/>
          <w:szCs w:val="24"/>
        </w:rPr>
        <w:t>AF:</w:t>
      </w:r>
      <w:r w:rsidRPr="00A72DE8">
        <w:rPr>
          <w:rFonts w:asciiTheme="minorHAnsi" w:hAnsiTheme="minorHAnsi" w:cstheme="minorHAnsi"/>
          <w:color w:val="auto"/>
          <w:sz w:val="24"/>
          <w:szCs w:val="24"/>
        </w:rPr>
        <w:t xml:space="preserve">  Chad, Equatorial Guinea, Eritrea, Guinea-Bissau, South Sudan</w:t>
      </w:r>
    </w:p>
    <w:p w14:paraId="13C5470E" w14:textId="77777777" w:rsidR="00E61876" w:rsidRPr="00A72DE8" w:rsidRDefault="00E61876" w:rsidP="00E61876">
      <w:pPr>
        <w:spacing w:after="0" w:line="240" w:lineRule="auto"/>
        <w:rPr>
          <w:rFonts w:asciiTheme="minorHAnsi" w:hAnsiTheme="minorHAnsi" w:cstheme="minorHAnsi"/>
          <w:color w:val="auto"/>
          <w:sz w:val="24"/>
          <w:szCs w:val="24"/>
        </w:rPr>
      </w:pPr>
      <w:r w:rsidRPr="00A72DE8">
        <w:rPr>
          <w:rFonts w:asciiTheme="minorHAnsi" w:hAnsiTheme="minorHAnsi" w:cstheme="minorHAnsi"/>
          <w:b/>
          <w:bCs/>
          <w:color w:val="auto"/>
          <w:sz w:val="24"/>
          <w:szCs w:val="24"/>
        </w:rPr>
        <w:t xml:space="preserve">EAP:  </w:t>
      </w:r>
      <w:r w:rsidRPr="00A72DE8">
        <w:rPr>
          <w:rFonts w:asciiTheme="minorHAnsi" w:hAnsiTheme="minorHAnsi" w:cstheme="minorHAnsi"/>
          <w:color w:val="auto"/>
          <w:sz w:val="24"/>
          <w:szCs w:val="24"/>
        </w:rPr>
        <w:t>Burma, China (PRC), Macau, North Korea</w:t>
      </w:r>
    </w:p>
    <w:p w14:paraId="1243A820" w14:textId="77777777" w:rsidR="00E61876" w:rsidRPr="00A72DE8" w:rsidRDefault="00E61876" w:rsidP="00E61876">
      <w:pPr>
        <w:spacing w:after="0" w:line="240" w:lineRule="auto"/>
        <w:rPr>
          <w:rFonts w:asciiTheme="minorHAnsi" w:hAnsiTheme="minorHAnsi" w:cstheme="minorHAnsi"/>
          <w:color w:val="auto"/>
          <w:sz w:val="24"/>
          <w:szCs w:val="24"/>
        </w:rPr>
      </w:pPr>
      <w:r w:rsidRPr="00A72DE8">
        <w:rPr>
          <w:rFonts w:asciiTheme="minorHAnsi" w:hAnsiTheme="minorHAnsi" w:cstheme="minorHAnsi"/>
          <w:b/>
          <w:bCs/>
          <w:color w:val="auto"/>
          <w:sz w:val="24"/>
          <w:szCs w:val="24"/>
        </w:rPr>
        <w:t xml:space="preserve">EUR:  </w:t>
      </w:r>
      <w:r w:rsidRPr="00A72DE8">
        <w:rPr>
          <w:rFonts w:asciiTheme="minorHAnsi" w:hAnsiTheme="minorHAnsi" w:cstheme="minorHAnsi"/>
          <w:color w:val="auto"/>
          <w:sz w:val="24"/>
          <w:szCs w:val="24"/>
        </w:rPr>
        <w:t xml:space="preserve">Belarus, Russia </w:t>
      </w:r>
    </w:p>
    <w:p w14:paraId="48958467" w14:textId="77777777" w:rsidR="00E61876" w:rsidRPr="00A72DE8" w:rsidRDefault="00E61876" w:rsidP="00E61876">
      <w:pPr>
        <w:spacing w:after="0" w:line="240" w:lineRule="auto"/>
        <w:rPr>
          <w:rFonts w:asciiTheme="minorHAnsi" w:hAnsiTheme="minorHAnsi" w:cstheme="minorHAnsi"/>
          <w:color w:val="auto"/>
          <w:sz w:val="24"/>
          <w:szCs w:val="24"/>
        </w:rPr>
      </w:pPr>
      <w:r w:rsidRPr="00A72DE8">
        <w:rPr>
          <w:rFonts w:asciiTheme="minorHAnsi" w:hAnsiTheme="minorHAnsi" w:cstheme="minorHAnsi"/>
          <w:b/>
          <w:bCs/>
          <w:color w:val="auto"/>
          <w:sz w:val="24"/>
          <w:szCs w:val="24"/>
        </w:rPr>
        <w:t xml:space="preserve">NEA:  </w:t>
      </w:r>
      <w:r w:rsidRPr="00A72DE8">
        <w:rPr>
          <w:rFonts w:asciiTheme="minorHAnsi" w:hAnsiTheme="minorHAnsi" w:cstheme="minorHAnsi"/>
          <w:color w:val="auto"/>
          <w:sz w:val="24"/>
          <w:szCs w:val="24"/>
        </w:rPr>
        <w:t>Iran, Syria</w:t>
      </w:r>
    </w:p>
    <w:p w14:paraId="2B0546C6" w14:textId="77777777" w:rsidR="00E61876" w:rsidRPr="00A72DE8" w:rsidRDefault="00E61876" w:rsidP="00E61876">
      <w:pPr>
        <w:spacing w:after="0" w:line="240" w:lineRule="auto"/>
        <w:rPr>
          <w:rFonts w:asciiTheme="minorHAnsi" w:hAnsiTheme="minorHAnsi" w:cstheme="minorHAnsi"/>
          <w:color w:val="auto"/>
          <w:sz w:val="24"/>
          <w:szCs w:val="24"/>
        </w:rPr>
      </w:pPr>
      <w:r w:rsidRPr="00A72DE8">
        <w:rPr>
          <w:rFonts w:asciiTheme="minorHAnsi" w:hAnsiTheme="minorHAnsi" w:cstheme="minorHAnsi"/>
          <w:b/>
          <w:bCs/>
          <w:color w:val="auto"/>
          <w:sz w:val="24"/>
          <w:szCs w:val="24"/>
        </w:rPr>
        <w:t>SCA:</w:t>
      </w:r>
      <w:r w:rsidRPr="00A72DE8">
        <w:rPr>
          <w:rFonts w:asciiTheme="minorHAnsi" w:hAnsiTheme="minorHAnsi" w:cstheme="minorHAnsi"/>
          <w:color w:val="auto"/>
          <w:sz w:val="24"/>
          <w:szCs w:val="24"/>
        </w:rPr>
        <w:t xml:space="preserve">  Afghanistan</w:t>
      </w:r>
    </w:p>
    <w:p w14:paraId="0478EE3A" w14:textId="77777777" w:rsidR="00E61876" w:rsidRPr="00A72DE8" w:rsidRDefault="00E61876" w:rsidP="00E61876">
      <w:pPr>
        <w:spacing w:after="0" w:line="240" w:lineRule="auto"/>
        <w:rPr>
          <w:rFonts w:asciiTheme="minorHAnsi" w:hAnsiTheme="minorHAnsi" w:cstheme="minorHAnsi"/>
          <w:color w:val="auto"/>
          <w:sz w:val="24"/>
          <w:szCs w:val="24"/>
        </w:rPr>
      </w:pPr>
      <w:r w:rsidRPr="00A72DE8">
        <w:rPr>
          <w:rFonts w:asciiTheme="minorHAnsi" w:hAnsiTheme="minorHAnsi" w:cstheme="minorHAnsi"/>
          <w:b/>
          <w:bCs/>
          <w:color w:val="auto"/>
          <w:sz w:val="24"/>
          <w:szCs w:val="24"/>
        </w:rPr>
        <w:t xml:space="preserve">WHA:  </w:t>
      </w:r>
      <w:r w:rsidRPr="00A72DE8">
        <w:rPr>
          <w:rFonts w:asciiTheme="minorHAnsi" w:hAnsiTheme="minorHAnsi" w:cstheme="minorHAnsi"/>
          <w:color w:val="auto"/>
          <w:sz w:val="24"/>
          <w:szCs w:val="24"/>
        </w:rPr>
        <w:t>Cuba, Curacao, Nicaragua, Sint Maarten</w:t>
      </w:r>
    </w:p>
    <w:p w14:paraId="63B57B37" w14:textId="77777777" w:rsidR="0057151D" w:rsidRPr="00AD1D9D" w:rsidRDefault="0057151D" w:rsidP="00DF259E">
      <w:pPr>
        <w:spacing w:after="0" w:line="240" w:lineRule="auto"/>
        <w:rPr>
          <w:rFonts w:asciiTheme="minorHAnsi" w:hAnsiTheme="minorHAnsi" w:cstheme="minorHAnsi"/>
          <w:color w:val="auto"/>
          <w:sz w:val="24"/>
          <w:szCs w:val="24"/>
        </w:rPr>
      </w:pPr>
    </w:p>
    <w:p w14:paraId="4444CB9D" w14:textId="77777777" w:rsidR="000D26B1" w:rsidRPr="00AD1D9D" w:rsidRDefault="00AE506E"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Additional requirements may be included depending on the content of the program</w:t>
      </w:r>
      <w:r w:rsidRPr="00AD1D9D">
        <w:rPr>
          <w:rFonts w:asciiTheme="minorHAnsi" w:hAnsiTheme="minorHAnsi" w:cstheme="minorHAnsi"/>
          <w:color w:val="FF0000"/>
          <w:sz w:val="24"/>
          <w:szCs w:val="24"/>
        </w:rPr>
        <w:t>.</w:t>
      </w:r>
    </w:p>
    <w:p w14:paraId="1E442FB0" w14:textId="77777777" w:rsidR="007B3A35" w:rsidRPr="00AD1D9D" w:rsidRDefault="007B3A35">
      <w:pPr>
        <w:spacing w:after="0" w:line="240" w:lineRule="auto"/>
        <w:rPr>
          <w:rFonts w:asciiTheme="minorHAnsi" w:eastAsia="Times New Roman" w:hAnsiTheme="minorHAnsi" w:cstheme="minorHAnsi"/>
          <w:b/>
          <w:i/>
          <w:color w:val="auto"/>
          <w:sz w:val="24"/>
          <w:szCs w:val="24"/>
        </w:rPr>
      </w:pPr>
    </w:p>
    <w:p w14:paraId="38E62AC3"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i/>
          <w:color w:val="auto"/>
          <w:sz w:val="24"/>
          <w:szCs w:val="24"/>
        </w:rPr>
        <w:t>F.3 Reporting</w:t>
      </w:r>
    </w:p>
    <w:p w14:paraId="71033AAD" w14:textId="33B0CC4B" w:rsidR="00290D8C" w:rsidRPr="00AD1D9D" w:rsidRDefault="596EF974" w:rsidP="00C166EB">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Applicants should be aware </w:t>
      </w:r>
      <w:r w:rsidR="6E9CA57E" w:rsidRPr="00AD1D9D">
        <w:rPr>
          <w:rFonts w:asciiTheme="minorHAnsi" w:eastAsia="Times New Roman" w:hAnsiTheme="minorHAnsi" w:cstheme="minorHAnsi"/>
          <w:color w:val="auto"/>
          <w:sz w:val="24"/>
          <w:szCs w:val="24"/>
        </w:rPr>
        <w:t>of the post-award reporting requirements for federal assistance awards as reflected in 2 CFR 200 Appendix XII - Award Term and Condition for Recipient Integrity and Performance Matters.</w:t>
      </w:r>
      <w:hyperlink r:id="rId42" w:anchor="ap2.1.200_1521.xii" w:history="1"/>
      <w:r w:rsidR="3648BCD3" w:rsidRPr="00AD1D9D">
        <w:rPr>
          <w:rFonts w:asciiTheme="minorHAnsi" w:eastAsia="Times New Roman" w:hAnsiTheme="minorHAnsi" w:cstheme="minorHAnsi"/>
          <w:color w:val="auto"/>
          <w:sz w:val="24"/>
          <w:szCs w:val="24"/>
          <w:shd w:val="clear" w:color="auto" w:fill="E6E6E6"/>
        </w:rPr>
        <w:t xml:space="preserve"> </w:t>
      </w:r>
      <w:r w:rsidR="23D1E3C6"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DRL awards require that all reports (financial and progress) are uploaded to the </w:t>
      </w:r>
      <w:r w:rsidR="61A1C2E2" w:rsidRPr="00AD1D9D">
        <w:rPr>
          <w:rFonts w:asciiTheme="minorHAnsi" w:eastAsia="Times New Roman" w:hAnsiTheme="minorHAnsi" w:cstheme="minorHAnsi"/>
          <w:color w:val="auto"/>
          <w:sz w:val="24"/>
          <w:szCs w:val="24"/>
        </w:rPr>
        <w:t xml:space="preserve">federal </w:t>
      </w:r>
      <w:r w:rsidR="4E162183" w:rsidRPr="00AD1D9D">
        <w:rPr>
          <w:rFonts w:asciiTheme="minorHAnsi" w:eastAsia="Times New Roman" w:hAnsiTheme="minorHAnsi" w:cstheme="minorHAnsi"/>
          <w:color w:val="auto"/>
          <w:sz w:val="24"/>
          <w:szCs w:val="24"/>
        </w:rPr>
        <w:t>award</w:t>
      </w:r>
      <w:r w:rsidRPr="00AD1D9D">
        <w:rPr>
          <w:rFonts w:asciiTheme="minorHAnsi" w:eastAsia="Times New Roman" w:hAnsiTheme="minorHAnsi" w:cstheme="minorHAnsi"/>
          <w:color w:val="auto"/>
          <w:sz w:val="24"/>
          <w:szCs w:val="24"/>
        </w:rPr>
        <w:t xml:space="preserve"> file in </w:t>
      </w:r>
      <w:r w:rsidR="25ABDA68" w:rsidRPr="00AD1D9D">
        <w:rPr>
          <w:rFonts w:asciiTheme="minorHAnsi" w:eastAsia="Times New Roman" w:hAnsiTheme="minorHAnsi" w:cstheme="minorHAnsi"/>
          <w:color w:val="auto"/>
          <w:sz w:val="24"/>
          <w:szCs w:val="24"/>
        </w:rPr>
        <w:t>SAMS Domestic</w:t>
      </w:r>
      <w:r w:rsidRPr="00AD1D9D">
        <w:rPr>
          <w:rFonts w:asciiTheme="minorHAnsi" w:eastAsia="Times New Roman" w:hAnsiTheme="minorHAnsi" w:cstheme="minorHAnsi"/>
          <w:color w:val="auto"/>
          <w:sz w:val="24"/>
          <w:szCs w:val="24"/>
        </w:rPr>
        <w:t xml:space="preserve"> on a quarterly basis.  The Federal Financial Report (FFR or SF-425) is the required form for </w:t>
      </w:r>
      <w:r w:rsidRPr="00602B31">
        <w:rPr>
          <w:rFonts w:asciiTheme="minorHAnsi" w:eastAsia="Times New Roman" w:hAnsiTheme="minorHAnsi" w:cstheme="minorHAnsi"/>
          <w:b/>
          <w:bCs/>
          <w:color w:val="auto"/>
          <w:sz w:val="24"/>
          <w:szCs w:val="24"/>
        </w:rPr>
        <w:t>financial reports</w:t>
      </w:r>
      <w:r w:rsidRPr="00AD1D9D">
        <w:rPr>
          <w:rFonts w:asciiTheme="minorHAnsi" w:eastAsia="Times New Roman" w:hAnsiTheme="minorHAnsi" w:cstheme="minorHAnsi"/>
          <w:color w:val="auto"/>
          <w:sz w:val="24"/>
          <w:szCs w:val="24"/>
        </w:rPr>
        <w:t xml:space="preserve"> and must be submitted in PMS</w:t>
      </w:r>
      <w:r w:rsidR="0C408F32"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w:t>
      </w:r>
      <w:r w:rsidR="261B7AF7" w:rsidRPr="00AD1D9D">
        <w:rPr>
          <w:rFonts w:asciiTheme="minorHAnsi" w:eastAsia="Times New Roman" w:hAnsiTheme="minorHAnsi" w:cstheme="minorHAnsi"/>
          <w:color w:val="auto"/>
          <w:sz w:val="24"/>
          <w:szCs w:val="24"/>
        </w:rPr>
        <w:t>and</w:t>
      </w:r>
      <w:r w:rsidR="21C4EAD3" w:rsidRPr="00AD1D9D">
        <w:rPr>
          <w:rFonts w:asciiTheme="minorHAnsi" w:eastAsia="Times New Roman" w:hAnsiTheme="minorHAnsi" w:cstheme="minorHAnsi"/>
          <w:color w:val="auto"/>
          <w:sz w:val="24"/>
          <w:szCs w:val="24"/>
        </w:rPr>
        <w:t xml:space="preserve"> a copy </w:t>
      </w:r>
      <w:r w:rsidR="52951F1D" w:rsidRPr="00AD1D9D">
        <w:rPr>
          <w:rFonts w:asciiTheme="minorHAnsi" w:eastAsia="Times New Roman" w:hAnsiTheme="minorHAnsi" w:cstheme="minorHAnsi"/>
          <w:color w:val="auto"/>
          <w:sz w:val="24"/>
          <w:szCs w:val="24"/>
        </w:rPr>
        <w:t>of the report submitted in</w:t>
      </w:r>
      <w:r w:rsidR="21C4EAD3" w:rsidRPr="00AD1D9D">
        <w:rPr>
          <w:rFonts w:asciiTheme="minorHAnsi" w:eastAsia="Times New Roman" w:hAnsiTheme="minorHAnsi" w:cstheme="minorHAnsi"/>
          <w:color w:val="auto"/>
          <w:sz w:val="24"/>
          <w:szCs w:val="24"/>
        </w:rPr>
        <w:t xml:space="preserve"> PMS</w:t>
      </w:r>
      <w:r w:rsidRPr="00AD1D9D">
        <w:rPr>
          <w:rFonts w:asciiTheme="minorHAnsi" w:eastAsia="Times New Roman" w:hAnsiTheme="minorHAnsi" w:cstheme="minorHAnsi"/>
          <w:color w:val="auto"/>
          <w:sz w:val="24"/>
          <w:szCs w:val="24"/>
        </w:rPr>
        <w:t xml:space="preserve"> then uploaded to the </w:t>
      </w:r>
      <w:r w:rsidR="77272F27" w:rsidRPr="00AD1D9D">
        <w:rPr>
          <w:rFonts w:asciiTheme="minorHAnsi" w:eastAsia="Times New Roman" w:hAnsiTheme="minorHAnsi" w:cstheme="minorHAnsi"/>
          <w:color w:val="auto"/>
          <w:sz w:val="24"/>
          <w:szCs w:val="24"/>
        </w:rPr>
        <w:t>award</w:t>
      </w:r>
      <w:r w:rsidRPr="00AD1D9D">
        <w:rPr>
          <w:rFonts w:asciiTheme="minorHAnsi" w:eastAsia="Times New Roman" w:hAnsiTheme="minorHAnsi" w:cstheme="minorHAnsi"/>
          <w:color w:val="auto"/>
          <w:sz w:val="24"/>
          <w:szCs w:val="24"/>
        </w:rPr>
        <w:t xml:space="preserve"> file in </w:t>
      </w:r>
      <w:r w:rsidR="25ABDA68" w:rsidRPr="00AD1D9D">
        <w:rPr>
          <w:rFonts w:asciiTheme="minorHAnsi" w:eastAsia="Times New Roman" w:hAnsiTheme="minorHAnsi" w:cstheme="minorHAnsi"/>
          <w:color w:val="auto"/>
          <w:sz w:val="24"/>
          <w:szCs w:val="24"/>
        </w:rPr>
        <w:t>SAMS Domestic</w:t>
      </w:r>
      <w:r w:rsidRPr="00AD1D9D">
        <w:rPr>
          <w:rFonts w:asciiTheme="minorHAnsi" w:eastAsia="Times New Roman" w:hAnsiTheme="minorHAnsi" w:cstheme="minorHAnsi"/>
          <w:color w:val="auto"/>
          <w:sz w:val="24"/>
          <w:szCs w:val="24"/>
        </w:rPr>
        <w:t xml:space="preserve">.  </w:t>
      </w:r>
      <w:r w:rsidR="66DE6EB8"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rogress reports uploaded to the </w:t>
      </w:r>
      <w:r w:rsidR="6CE09D33" w:rsidRPr="00AD1D9D">
        <w:rPr>
          <w:rFonts w:asciiTheme="minorHAnsi" w:eastAsia="Times New Roman" w:hAnsiTheme="minorHAnsi" w:cstheme="minorHAnsi"/>
          <w:color w:val="auto"/>
          <w:sz w:val="24"/>
          <w:szCs w:val="24"/>
        </w:rPr>
        <w:t>award</w:t>
      </w:r>
      <w:r w:rsidRPr="00AD1D9D">
        <w:rPr>
          <w:rFonts w:asciiTheme="minorHAnsi" w:eastAsia="Times New Roman" w:hAnsiTheme="minorHAnsi" w:cstheme="minorHAnsi"/>
          <w:color w:val="auto"/>
          <w:sz w:val="24"/>
          <w:szCs w:val="24"/>
        </w:rPr>
        <w:t xml:space="preserve"> file in </w:t>
      </w:r>
      <w:r w:rsidR="25ABDA68" w:rsidRPr="00AD1D9D">
        <w:rPr>
          <w:rFonts w:asciiTheme="minorHAnsi" w:eastAsia="Times New Roman" w:hAnsiTheme="minorHAnsi" w:cstheme="minorHAnsi"/>
          <w:color w:val="auto"/>
          <w:sz w:val="24"/>
          <w:szCs w:val="24"/>
        </w:rPr>
        <w:t>SAMS Domestic</w:t>
      </w:r>
      <w:r w:rsidRPr="00AD1D9D">
        <w:rPr>
          <w:rFonts w:asciiTheme="minorHAnsi" w:eastAsia="Times New Roman" w:hAnsiTheme="minorHAnsi" w:cstheme="minorHAnsi"/>
          <w:color w:val="auto"/>
          <w:sz w:val="24"/>
          <w:szCs w:val="24"/>
        </w:rPr>
        <w:t xml:space="preserve"> must</w:t>
      </w:r>
      <w:r w:rsidR="02BB4DAC" w:rsidRPr="00AD1D9D">
        <w:rPr>
          <w:rFonts w:asciiTheme="minorHAnsi" w:eastAsia="Times New Roman" w:hAnsiTheme="minorHAnsi" w:cstheme="minorHAnsi"/>
          <w:color w:val="auto"/>
          <w:sz w:val="24"/>
          <w:szCs w:val="24"/>
        </w:rPr>
        <w:t xml:space="preserve"> include</w:t>
      </w:r>
      <w:r w:rsidRPr="00AD1D9D">
        <w:rPr>
          <w:rFonts w:asciiTheme="minorHAnsi" w:eastAsia="Times New Roman" w:hAnsiTheme="minorHAnsi" w:cstheme="minorHAnsi"/>
          <w:color w:val="auto"/>
          <w:sz w:val="24"/>
          <w:szCs w:val="24"/>
        </w:rPr>
        <w:t xml:space="preserve"> a narrative as described below </w:t>
      </w:r>
      <w:r w:rsidR="332148C1" w:rsidRPr="00AD1D9D">
        <w:rPr>
          <w:rFonts w:asciiTheme="minorHAnsi" w:eastAsia="Times New Roman" w:hAnsiTheme="minorHAnsi" w:cstheme="minorHAnsi"/>
          <w:color w:val="auto"/>
          <w:sz w:val="24"/>
          <w:szCs w:val="24"/>
        </w:rPr>
        <w:t>as well as</w:t>
      </w:r>
      <w:r w:rsidRPr="00AD1D9D">
        <w:rPr>
          <w:rFonts w:asciiTheme="minorHAnsi" w:eastAsia="Times New Roman" w:hAnsiTheme="minorHAnsi" w:cstheme="minorHAnsi"/>
          <w:color w:val="auto"/>
          <w:sz w:val="24"/>
          <w:szCs w:val="24"/>
        </w:rPr>
        <w:t xml:space="preserve"> </w:t>
      </w:r>
      <w:r w:rsidR="3C21E9C5" w:rsidRPr="00AD1D9D">
        <w:rPr>
          <w:rFonts w:asciiTheme="minorHAnsi" w:eastAsia="Times New Roman" w:hAnsiTheme="minorHAnsi" w:cstheme="minorHAnsi"/>
          <w:color w:val="auto"/>
          <w:sz w:val="24"/>
          <w:szCs w:val="24"/>
        </w:rPr>
        <w:t>Program</w:t>
      </w:r>
      <w:r w:rsidRPr="00AD1D9D">
        <w:rPr>
          <w:rFonts w:asciiTheme="minorHAnsi" w:eastAsia="Times New Roman" w:hAnsiTheme="minorHAnsi" w:cstheme="minorHAnsi"/>
          <w:color w:val="auto"/>
          <w:sz w:val="24"/>
          <w:szCs w:val="24"/>
        </w:rPr>
        <w:t xml:space="preserve"> Indicators (or other mutually agreed upon format approved by the </w:t>
      </w:r>
      <w:r w:rsidR="15173E59"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 xml:space="preserve">rants </w:t>
      </w:r>
      <w:r w:rsidR="15173E59" w:rsidRPr="00AD1D9D">
        <w:rPr>
          <w:rFonts w:asciiTheme="minorHAnsi" w:eastAsia="Times New Roman" w:hAnsiTheme="minorHAnsi" w:cstheme="minorHAnsi"/>
          <w:color w:val="auto"/>
          <w:sz w:val="24"/>
          <w:szCs w:val="24"/>
        </w:rPr>
        <w:t>O</w:t>
      </w:r>
      <w:r w:rsidRPr="00AD1D9D">
        <w:rPr>
          <w:rFonts w:asciiTheme="minorHAnsi" w:eastAsia="Times New Roman" w:hAnsiTheme="minorHAnsi" w:cstheme="minorHAnsi"/>
          <w:color w:val="auto"/>
          <w:sz w:val="24"/>
          <w:szCs w:val="24"/>
        </w:rPr>
        <w:t>fficer)</w:t>
      </w:r>
      <w:r w:rsidR="14A3C824" w:rsidRPr="00AD1D9D">
        <w:rPr>
          <w:rFonts w:asciiTheme="minorHAnsi" w:eastAsia="Times New Roman" w:hAnsiTheme="minorHAnsi" w:cstheme="minorHAnsi"/>
          <w:color w:val="auto"/>
          <w:sz w:val="24"/>
          <w:szCs w:val="24"/>
        </w:rPr>
        <w:t>,</w:t>
      </w:r>
      <w:r w:rsidR="728580C3" w:rsidRPr="00AD1D9D">
        <w:rPr>
          <w:rFonts w:asciiTheme="minorHAnsi" w:eastAsia="Times New Roman" w:hAnsiTheme="minorHAnsi" w:cstheme="minorHAnsi"/>
          <w:color w:val="auto"/>
          <w:sz w:val="24"/>
          <w:szCs w:val="24"/>
        </w:rPr>
        <w:t xml:space="preserve"> including</w:t>
      </w:r>
      <w:r w:rsidRPr="00AD1D9D">
        <w:rPr>
          <w:rFonts w:asciiTheme="minorHAnsi" w:eastAsia="Times New Roman" w:hAnsiTheme="minorHAnsi" w:cstheme="minorHAnsi"/>
          <w:color w:val="auto"/>
          <w:sz w:val="24"/>
          <w:szCs w:val="24"/>
        </w:rPr>
        <w:t xml:space="preserve"> </w:t>
      </w:r>
      <w:r w:rsidR="00396DB5" w:rsidRPr="00AD1D9D">
        <w:rPr>
          <w:rFonts w:asciiTheme="minorHAnsi" w:eastAsia="Times New Roman" w:hAnsiTheme="minorHAnsi" w:cstheme="minorHAnsi"/>
          <w:color w:val="auto"/>
          <w:sz w:val="24"/>
          <w:szCs w:val="24"/>
        </w:rPr>
        <w:t>standard (</w:t>
      </w:r>
      <w:r w:rsidRPr="00AD1D9D">
        <w:rPr>
          <w:rFonts w:asciiTheme="minorHAnsi" w:eastAsia="Times New Roman" w:hAnsiTheme="minorHAnsi" w:cstheme="minorHAnsi"/>
          <w:color w:val="auto"/>
          <w:sz w:val="24"/>
          <w:szCs w:val="24"/>
        </w:rPr>
        <w:t>F</w:t>
      </w:r>
      <w:r w:rsidR="00396DB5" w:rsidRPr="00AD1D9D">
        <w:rPr>
          <w:rFonts w:asciiTheme="minorHAnsi" w:eastAsia="Times New Roman" w:hAnsiTheme="minorHAnsi" w:cstheme="minorHAnsi"/>
          <w:color w:val="auto"/>
          <w:sz w:val="24"/>
          <w:szCs w:val="24"/>
        </w:rPr>
        <w:t>) f</w:t>
      </w:r>
      <w:r w:rsidRPr="00AD1D9D">
        <w:rPr>
          <w:rFonts w:asciiTheme="minorHAnsi" w:eastAsia="Times New Roman" w:hAnsiTheme="minorHAnsi" w:cstheme="minorHAnsi"/>
          <w:color w:val="auto"/>
          <w:sz w:val="24"/>
          <w:szCs w:val="24"/>
        </w:rPr>
        <w:t>ramework indicators</w:t>
      </w:r>
      <w:r w:rsidR="00396DB5" w:rsidRPr="00AD1D9D">
        <w:rPr>
          <w:rFonts w:asciiTheme="minorHAnsi" w:eastAsia="Times New Roman" w:hAnsiTheme="minorHAnsi" w:cstheme="minorHAnsi"/>
          <w:color w:val="auto"/>
          <w:sz w:val="24"/>
          <w:szCs w:val="24"/>
        </w:rPr>
        <w:t xml:space="preserve"> and DRL framework indicators</w:t>
      </w:r>
      <w:r w:rsidRPr="00AD1D9D">
        <w:rPr>
          <w:rFonts w:asciiTheme="minorHAnsi" w:eastAsia="Times New Roman" w:hAnsiTheme="minorHAnsi" w:cstheme="minorHAnsi"/>
          <w:color w:val="auto"/>
          <w:sz w:val="24"/>
          <w:szCs w:val="24"/>
        </w:rPr>
        <w:t>.</w:t>
      </w:r>
      <w:r w:rsidR="3349E7EC" w:rsidRPr="00AD1D9D">
        <w:rPr>
          <w:rFonts w:asciiTheme="minorHAnsi" w:eastAsia="Times New Roman" w:hAnsiTheme="minorHAnsi" w:cstheme="minorHAnsi"/>
          <w:color w:val="auto"/>
          <w:sz w:val="24"/>
          <w:szCs w:val="24"/>
        </w:rPr>
        <w:t xml:space="preserve"> </w:t>
      </w:r>
      <w:r w:rsidR="37C0649A" w:rsidRPr="00AD1D9D">
        <w:rPr>
          <w:rFonts w:asciiTheme="minorHAnsi" w:eastAsia="Times New Roman" w:hAnsiTheme="minorHAnsi" w:cstheme="minorHAnsi"/>
          <w:color w:val="auto"/>
          <w:sz w:val="24"/>
          <w:szCs w:val="24"/>
        </w:rPr>
        <w:t xml:space="preserve"> </w:t>
      </w:r>
      <w:r w:rsidR="4F2435BD" w:rsidRPr="00AD1D9D">
        <w:rPr>
          <w:rFonts w:asciiTheme="minorHAnsi" w:eastAsia="Times New Roman" w:hAnsiTheme="minorHAnsi" w:cstheme="minorHAnsi"/>
          <w:color w:val="auto"/>
          <w:sz w:val="24"/>
          <w:szCs w:val="24"/>
        </w:rPr>
        <w:t>F</w:t>
      </w:r>
      <w:r w:rsidR="00396DB5" w:rsidRPr="00AD1D9D">
        <w:rPr>
          <w:rFonts w:asciiTheme="minorHAnsi" w:eastAsia="Times New Roman" w:hAnsiTheme="minorHAnsi" w:cstheme="minorHAnsi"/>
          <w:color w:val="auto"/>
          <w:sz w:val="24"/>
          <w:szCs w:val="24"/>
        </w:rPr>
        <w:t xml:space="preserve"> and DRL f</w:t>
      </w:r>
      <w:r w:rsidR="4F2435BD" w:rsidRPr="00AD1D9D">
        <w:rPr>
          <w:rFonts w:asciiTheme="minorHAnsi" w:eastAsia="Times New Roman" w:hAnsiTheme="minorHAnsi" w:cstheme="minorHAnsi"/>
          <w:color w:val="auto"/>
          <w:sz w:val="24"/>
          <w:szCs w:val="24"/>
        </w:rPr>
        <w:t>ramework indicators will be review</w:t>
      </w:r>
      <w:r w:rsidR="02BB4DAC" w:rsidRPr="00AD1D9D">
        <w:rPr>
          <w:rFonts w:asciiTheme="minorHAnsi" w:eastAsia="Times New Roman" w:hAnsiTheme="minorHAnsi" w:cstheme="minorHAnsi"/>
          <w:color w:val="auto"/>
          <w:sz w:val="24"/>
          <w:szCs w:val="24"/>
        </w:rPr>
        <w:t>ed</w:t>
      </w:r>
      <w:r w:rsidR="4F2435BD" w:rsidRPr="00AD1D9D">
        <w:rPr>
          <w:rFonts w:asciiTheme="minorHAnsi" w:eastAsia="Times New Roman" w:hAnsiTheme="minorHAnsi" w:cstheme="minorHAnsi"/>
          <w:color w:val="auto"/>
          <w:sz w:val="24"/>
          <w:szCs w:val="24"/>
        </w:rPr>
        <w:t xml:space="preserve"> and negotiated during the final stages of issuing an award</w:t>
      </w:r>
      <w:r w:rsidR="3C40D881" w:rsidRPr="00AD1D9D">
        <w:rPr>
          <w:rFonts w:asciiTheme="minorHAnsi" w:eastAsia="Times New Roman" w:hAnsiTheme="minorHAnsi" w:cstheme="minorHAnsi"/>
          <w:color w:val="auto"/>
          <w:sz w:val="24"/>
          <w:szCs w:val="24"/>
        </w:rPr>
        <w:t xml:space="preserve"> on a pro</w:t>
      </w:r>
      <w:r w:rsidR="6F5F726F" w:rsidRPr="00AD1D9D">
        <w:rPr>
          <w:rFonts w:asciiTheme="minorHAnsi" w:eastAsia="Times New Roman" w:hAnsiTheme="minorHAnsi" w:cstheme="minorHAnsi"/>
          <w:color w:val="auto"/>
          <w:sz w:val="24"/>
          <w:szCs w:val="24"/>
        </w:rPr>
        <w:t>ject</w:t>
      </w:r>
      <w:r w:rsidR="3C40D881" w:rsidRPr="00AD1D9D">
        <w:rPr>
          <w:rFonts w:asciiTheme="minorHAnsi" w:eastAsia="Times New Roman" w:hAnsiTheme="minorHAnsi" w:cstheme="minorHAnsi"/>
          <w:color w:val="auto"/>
          <w:sz w:val="24"/>
          <w:szCs w:val="24"/>
        </w:rPr>
        <w:t>-by-pro</w:t>
      </w:r>
      <w:r w:rsidR="58B8FD3B" w:rsidRPr="00AD1D9D">
        <w:rPr>
          <w:rFonts w:asciiTheme="minorHAnsi" w:eastAsia="Times New Roman" w:hAnsiTheme="minorHAnsi" w:cstheme="minorHAnsi"/>
          <w:color w:val="auto"/>
          <w:sz w:val="24"/>
          <w:szCs w:val="24"/>
        </w:rPr>
        <w:t>ject</w:t>
      </w:r>
      <w:r w:rsidR="3C40D881" w:rsidRPr="00AD1D9D">
        <w:rPr>
          <w:rFonts w:asciiTheme="minorHAnsi" w:eastAsia="Times New Roman" w:hAnsiTheme="minorHAnsi" w:cstheme="minorHAnsi"/>
          <w:color w:val="auto"/>
          <w:sz w:val="24"/>
          <w:szCs w:val="24"/>
        </w:rPr>
        <w:t xml:space="preserve"> basis</w:t>
      </w:r>
      <w:r w:rsidR="4F2435BD" w:rsidRPr="00AD1D9D">
        <w:rPr>
          <w:rFonts w:asciiTheme="minorHAnsi" w:eastAsia="Times New Roman" w:hAnsiTheme="minorHAnsi" w:cstheme="minorHAnsi"/>
          <w:color w:val="auto"/>
          <w:sz w:val="24"/>
          <w:szCs w:val="24"/>
        </w:rPr>
        <w:t>.</w:t>
      </w:r>
    </w:p>
    <w:p w14:paraId="23EEF5C3" w14:textId="77777777" w:rsidR="00290D8C" w:rsidRPr="00AD1D9D" w:rsidRDefault="00290D8C" w:rsidP="6C15E1B1">
      <w:pPr>
        <w:spacing w:after="0" w:line="240" w:lineRule="auto"/>
        <w:rPr>
          <w:rFonts w:asciiTheme="minorHAnsi" w:hAnsiTheme="minorHAnsi" w:cstheme="minorHAnsi"/>
          <w:color w:val="auto"/>
          <w:sz w:val="24"/>
          <w:szCs w:val="24"/>
        </w:rPr>
      </w:pPr>
    </w:p>
    <w:p w14:paraId="2156F782" w14:textId="4BE6207B" w:rsidR="00290D8C" w:rsidRPr="00AD1D9D" w:rsidRDefault="596EF974" w:rsidP="6C15E1B1">
      <w:pPr>
        <w:spacing w:after="0" w:line="240" w:lineRule="auto"/>
        <w:rPr>
          <w:rFonts w:asciiTheme="minorHAnsi" w:hAnsiTheme="minorHAnsi" w:cstheme="minorHAnsi"/>
          <w:color w:val="auto"/>
          <w:sz w:val="24"/>
          <w:szCs w:val="24"/>
        </w:rPr>
      </w:pPr>
      <w:r w:rsidRPr="00602B31">
        <w:rPr>
          <w:rFonts w:asciiTheme="minorHAnsi" w:eastAsia="Times New Roman" w:hAnsiTheme="minorHAnsi" w:cstheme="minorHAnsi"/>
          <w:b/>
          <w:bCs/>
          <w:color w:val="auto"/>
          <w:sz w:val="24"/>
          <w:szCs w:val="24"/>
        </w:rPr>
        <w:t>Narrative progress reports</w:t>
      </w:r>
      <w:r w:rsidRPr="00AD1D9D">
        <w:rPr>
          <w:rFonts w:asciiTheme="minorHAnsi" w:eastAsia="Times New Roman" w:hAnsiTheme="minorHAnsi" w:cstheme="minorHAnsi"/>
          <w:color w:val="auto"/>
          <w:sz w:val="24"/>
          <w:szCs w:val="24"/>
        </w:rPr>
        <w:t xml:space="preserve"> should reflect the focus on measuring the project’s </w:t>
      </w:r>
      <w:r w:rsidR="00396DB5" w:rsidRPr="00AD1D9D">
        <w:rPr>
          <w:rFonts w:asciiTheme="minorHAnsi" w:eastAsia="Times New Roman" w:hAnsiTheme="minorHAnsi" w:cstheme="minorHAnsi"/>
          <w:color w:val="auto"/>
          <w:sz w:val="24"/>
          <w:szCs w:val="24"/>
        </w:rPr>
        <w:t>progress</w:t>
      </w:r>
      <w:r w:rsidRPr="00AD1D9D">
        <w:rPr>
          <w:rFonts w:asciiTheme="minorHAnsi" w:eastAsia="Times New Roman" w:hAnsiTheme="minorHAnsi" w:cstheme="minorHAnsi"/>
          <w:color w:val="auto"/>
          <w:sz w:val="24"/>
          <w:szCs w:val="24"/>
        </w:rPr>
        <w:t xml:space="preserve"> on the overarching objectives and should be compiled according to the objectives, outcomes, and outputs as outlined in the award’s Scope of Work (SOW) and in the Monitoring </w:t>
      </w:r>
      <w:r w:rsidR="0C408F32" w:rsidRPr="00AD1D9D">
        <w:rPr>
          <w:rFonts w:asciiTheme="minorHAnsi" w:eastAsia="Times New Roman" w:hAnsiTheme="minorHAnsi" w:cstheme="minorHAnsi"/>
          <w:color w:val="auto"/>
          <w:sz w:val="24"/>
          <w:szCs w:val="24"/>
        </w:rPr>
        <w:t xml:space="preserve">&amp; </w:t>
      </w:r>
      <w:r w:rsidRPr="00AD1D9D">
        <w:rPr>
          <w:rFonts w:asciiTheme="minorHAnsi" w:eastAsia="Times New Roman" w:hAnsiTheme="minorHAnsi" w:cstheme="minorHAnsi"/>
          <w:color w:val="auto"/>
          <w:sz w:val="24"/>
          <w:szCs w:val="24"/>
        </w:rPr>
        <w:t>Evaluation</w:t>
      </w:r>
      <w:r w:rsidR="15173E59" w:rsidRPr="00AD1D9D">
        <w:rPr>
          <w:rFonts w:asciiTheme="minorHAnsi" w:eastAsia="Times New Roman" w:hAnsiTheme="minorHAnsi" w:cstheme="minorHAnsi"/>
          <w:color w:val="auto"/>
          <w:sz w:val="24"/>
          <w:szCs w:val="24"/>
        </w:rPr>
        <w:t xml:space="preserve"> Narrative</w:t>
      </w:r>
      <w:r w:rsidRPr="00AD1D9D">
        <w:rPr>
          <w:rFonts w:asciiTheme="minorHAnsi" w:eastAsia="Times New Roman" w:hAnsiTheme="minorHAnsi" w:cstheme="minorHAnsi"/>
          <w:color w:val="auto"/>
          <w:sz w:val="24"/>
          <w:szCs w:val="24"/>
        </w:rPr>
        <w:t xml:space="preserve">.  An assessment of the overall project’s </w:t>
      </w:r>
      <w:r w:rsidR="00396DB5" w:rsidRPr="00AD1D9D">
        <w:rPr>
          <w:rFonts w:asciiTheme="minorHAnsi" w:eastAsia="Times New Roman" w:hAnsiTheme="minorHAnsi" w:cstheme="minorHAnsi"/>
          <w:color w:val="auto"/>
          <w:sz w:val="24"/>
          <w:szCs w:val="24"/>
        </w:rPr>
        <w:t>achievements</w:t>
      </w:r>
      <w:r w:rsidRPr="00AD1D9D">
        <w:rPr>
          <w:rFonts w:asciiTheme="minorHAnsi" w:eastAsia="Times New Roman" w:hAnsiTheme="minorHAnsi" w:cstheme="minorHAnsi"/>
          <w:color w:val="auto"/>
          <w:sz w:val="24"/>
          <w:szCs w:val="24"/>
        </w:rPr>
        <w:t xml:space="preserve"> should be included in each progress report.  Where relevant, progress reports should include the following sections: </w:t>
      </w:r>
    </w:p>
    <w:p w14:paraId="2061FC83" w14:textId="77777777" w:rsidR="00290D8C" w:rsidRPr="00AD1D9D" w:rsidRDefault="00290D8C">
      <w:pPr>
        <w:spacing w:after="0" w:line="240" w:lineRule="auto"/>
        <w:rPr>
          <w:rFonts w:asciiTheme="minorHAnsi" w:hAnsiTheme="minorHAnsi" w:cstheme="minorHAnsi"/>
          <w:color w:val="auto"/>
          <w:sz w:val="24"/>
          <w:szCs w:val="24"/>
        </w:rPr>
      </w:pPr>
    </w:p>
    <w:p w14:paraId="6A20EF99" w14:textId="77777777"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Relevant contextual information (limited</w:t>
      </w:r>
      <w:proofErr w:type="gramStart"/>
      <w:r w:rsidRPr="00AD1D9D">
        <w:rPr>
          <w:rFonts w:asciiTheme="minorHAnsi" w:eastAsia="Times New Roman" w:hAnsiTheme="minorHAnsi" w:cstheme="minorHAnsi"/>
          <w:color w:val="auto"/>
          <w:sz w:val="24"/>
          <w:szCs w:val="24"/>
        </w:rPr>
        <w:t>);</w:t>
      </w:r>
      <w:proofErr w:type="gramEnd"/>
    </w:p>
    <w:p w14:paraId="0C94C1C3" w14:textId="2E82F0E3"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Explanation and evaluation of significant activities of the reporting period and how the activities reflect progress toward achieving objectives, including meeting benchmarks/targets as set in the </w:t>
      </w:r>
      <w:r w:rsidR="00396DB5" w:rsidRPr="00AD1D9D">
        <w:rPr>
          <w:rFonts w:asciiTheme="minorHAnsi" w:eastAsia="Times New Roman" w:hAnsiTheme="minorHAnsi" w:cstheme="minorHAnsi"/>
          <w:color w:val="auto"/>
          <w:sz w:val="24"/>
          <w:szCs w:val="24"/>
        </w:rPr>
        <w:t xml:space="preserve">approved </w:t>
      </w:r>
      <w:r w:rsidRPr="00AD1D9D">
        <w:rPr>
          <w:rFonts w:asciiTheme="minorHAnsi" w:eastAsia="Times New Roman" w:hAnsiTheme="minorHAnsi" w:cstheme="minorHAnsi"/>
          <w:color w:val="auto"/>
          <w:sz w:val="24"/>
          <w:szCs w:val="24"/>
        </w:rPr>
        <w:t xml:space="preserve">M&amp;E </w:t>
      </w:r>
      <w:r w:rsidR="00E574B8"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lan.  In addition, attach the M&amp;E </w:t>
      </w:r>
      <w:r w:rsidR="00B230F5"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lan, comparing the target and actual numbers for the </w:t>
      </w:r>
      <w:proofErr w:type="gramStart"/>
      <w:r w:rsidRPr="00AD1D9D">
        <w:rPr>
          <w:rFonts w:asciiTheme="minorHAnsi" w:eastAsia="Times New Roman" w:hAnsiTheme="minorHAnsi" w:cstheme="minorHAnsi"/>
          <w:color w:val="auto"/>
          <w:sz w:val="24"/>
          <w:szCs w:val="24"/>
        </w:rPr>
        <w:t>indicators;</w:t>
      </w:r>
      <w:proofErr w:type="gramEnd"/>
    </w:p>
    <w:p w14:paraId="41DA0F03" w14:textId="5DC65422" w:rsidR="00290D8C" w:rsidRPr="00AD1D9D" w:rsidRDefault="596EF974">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Any </w:t>
      </w:r>
      <w:r w:rsidR="37B3BED7" w:rsidRPr="00AD1D9D">
        <w:rPr>
          <w:rFonts w:asciiTheme="minorHAnsi" w:eastAsia="Times New Roman" w:hAnsiTheme="minorHAnsi" w:cstheme="minorHAnsi"/>
          <w:color w:val="auto"/>
          <w:sz w:val="24"/>
          <w:szCs w:val="24"/>
        </w:rPr>
        <w:t>qualitative</w:t>
      </w:r>
      <w:r w:rsidRPr="00AD1D9D">
        <w:rPr>
          <w:rFonts w:asciiTheme="minorHAnsi" w:eastAsia="Times New Roman" w:hAnsiTheme="minorHAnsi" w:cstheme="minorHAnsi"/>
          <w:color w:val="auto"/>
          <w:sz w:val="24"/>
          <w:szCs w:val="24"/>
        </w:rPr>
        <w:t xml:space="preserve"> impact or success stories from the project, when </w:t>
      </w:r>
      <w:proofErr w:type="gramStart"/>
      <w:r w:rsidRPr="00AD1D9D">
        <w:rPr>
          <w:rFonts w:asciiTheme="minorHAnsi" w:eastAsia="Times New Roman" w:hAnsiTheme="minorHAnsi" w:cstheme="minorHAnsi"/>
          <w:color w:val="auto"/>
          <w:sz w:val="24"/>
          <w:szCs w:val="24"/>
        </w:rPr>
        <w:t>possible;</w:t>
      </w:r>
      <w:proofErr w:type="gramEnd"/>
      <w:r w:rsidRPr="00AD1D9D">
        <w:rPr>
          <w:rFonts w:asciiTheme="minorHAnsi" w:eastAsia="Times New Roman" w:hAnsiTheme="minorHAnsi" w:cstheme="minorHAnsi"/>
          <w:color w:val="auto"/>
          <w:sz w:val="24"/>
          <w:szCs w:val="24"/>
        </w:rPr>
        <w:t xml:space="preserve"> </w:t>
      </w:r>
    </w:p>
    <w:p w14:paraId="657EB044" w14:textId="4E016932"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Copy of </w:t>
      </w:r>
      <w:r w:rsidR="00396DB5" w:rsidRPr="00AD1D9D">
        <w:rPr>
          <w:rFonts w:asciiTheme="minorHAnsi" w:eastAsia="Times New Roman" w:hAnsiTheme="minorHAnsi" w:cstheme="minorHAnsi"/>
          <w:color w:val="auto"/>
          <w:sz w:val="24"/>
          <w:szCs w:val="24"/>
        </w:rPr>
        <w:t xml:space="preserve">baseline, </w:t>
      </w:r>
      <w:r w:rsidRPr="00AD1D9D">
        <w:rPr>
          <w:rFonts w:asciiTheme="minorHAnsi" w:eastAsia="Times New Roman" w:hAnsiTheme="minorHAnsi" w:cstheme="minorHAnsi"/>
          <w:color w:val="auto"/>
          <w:sz w:val="24"/>
          <w:szCs w:val="24"/>
        </w:rPr>
        <w:t>mid-term</w:t>
      </w:r>
      <w:r w:rsidR="00396DB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and/or final evaluation report(s) conducted by an external evaluator; if </w:t>
      </w:r>
      <w:proofErr w:type="gramStart"/>
      <w:r w:rsidRPr="00AD1D9D">
        <w:rPr>
          <w:rFonts w:asciiTheme="minorHAnsi" w:eastAsia="Times New Roman" w:hAnsiTheme="minorHAnsi" w:cstheme="minorHAnsi"/>
          <w:color w:val="auto"/>
          <w:sz w:val="24"/>
          <w:szCs w:val="24"/>
        </w:rPr>
        <w:t>applicable;</w:t>
      </w:r>
      <w:proofErr w:type="gramEnd"/>
    </w:p>
    <w:p w14:paraId="483D1A29" w14:textId="2704E2A0" w:rsidR="00290D8C" w:rsidRPr="00AD1D9D" w:rsidRDefault="596EF974">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Relevant supporting documentation or products related to the project activities (such as articles, meeting lists and agendas, participant surveys, photos, manuals, etc.) as separate </w:t>
      </w:r>
      <w:proofErr w:type="gramStart"/>
      <w:r w:rsidRPr="00AD1D9D">
        <w:rPr>
          <w:rFonts w:asciiTheme="minorHAnsi" w:eastAsia="Times New Roman" w:hAnsiTheme="minorHAnsi" w:cstheme="minorHAnsi"/>
          <w:color w:val="auto"/>
          <w:sz w:val="24"/>
          <w:szCs w:val="24"/>
        </w:rPr>
        <w:t>attachments;</w:t>
      </w:r>
      <w:proofErr w:type="gramEnd"/>
    </w:p>
    <w:p w14:paraId="6B218197" w14:textId="5D0AC440"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lastRenderedPageBreak/>
        <w:t xml:space="preserve">Description of how the </w:t>
      </w:r>
      <w:r w:rsidR="00E574B8"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 xml:space="preserve">ecipient is pursuing sustainability, including looking for sources of follow-on </w:t>
      </w:r>
      <w:proofErr w:type="gramStart"/>
      <w:r w:rsidRPr="00AD1D9D">
        <w:rPr>
          <w:rFonts w:asciiTheme="minorHAnsi" w:eastAsia="Times New Roman" w:hAnsiTheme="minorHAnsi" w:cstheme="minorHAnsi"/>
          <w:color w:val="auto"/>
          <w:sz w:val="24"/>
          <w:szCs w:val="24"/>
        </w:rPr>
        <w:t>funding;</w:t>
      </w:r>
      <w:proofErr w:type="gramEnd"/>
    </w:p>
    <w:p w14:paraId="7F7570DE" w14:textId="4242212C" w:rsidR="00290D8C" w:rsidRPr="00AD1D9D" w:rsidRDefault="596EF974">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Any problems/challenges in implementing the project and a corrective action plan with an updated timeline of </w:t>
      </w:r>
      <w:proofErr w:type="gramStart"/>
      <w:r w:rsidRPr="00AD1D9D">
        <w:rPr>
          <w:rFonts w:asciiTheme="minorHAnsi" w:eastAsia="Times New Roman" w:hAnsiTheme="minorHAnsi" w:cstheme="minorHAnsi"/>
          <w:color w:val="auto"/>
          <w:sz w:val="24"/>
          <w:szCs w:val="24"/>
        </w:rPr>
        <w:t>activities;</w:t>
      </w:r>
      <w:proofErr w:type="gramEnd"/>
      <w:r w:rsidRPr="00AD1D9D">
        <w:rPr>
          <w:rFonts w:asciiTheme="minorHAnsi" w:eastAsia="Times New Roman" w:hAnsiTheme="minorHAnsi" w:cstheme="minorHAnsi"/>
          <w:color w:val="auto"/>
          <w:sz w:val="24"/>
          <w:szCs w:val="24"/>
        </w:rPr>
        <w:t xml:space="preserve"> </w:t>
      </w:r>
    </w:p>
    <w:p w14:paraId="5777EDF5" w14:textId="77777777"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Reasons why established goals were not </w:t>
      </w:r>
      <w:proofErr w:type="gramStart"/>
      <w:r w:rsidRPr="00AD1D9D">
        <w:rPr>
          <w:rFonts w:asciiTheme="minorHAnsi" w:eastAsia="Times New Roman" w:hAnsiTheme="minorHAnsi" w:cstheme="minorHAnsi"/>
          <w:color w:val="auto"/>
          <w:sz w:val="24"/>
          <w:szCs w:val="24"/>
        </w:rPr>
        <w:t>met;</w:t>
      </w:r>
      <w:proofErr w:type="gramEnd"/>
      <w:r w:rsidRPr="00AD1D9D">
        <w:rPr>
          <w:rFonts w:asciiTheme="minorHAnsi" w:eastAsia="Times New Roman" w:hAnsiTheme="minorHAnsi" w:cstheme="minorHAnsi"/>
          <w:color w:val="auto"/>
          <w:sz w:val="24"/>
          <w:szCs w:val="24"/>
        </w:rPr>
        <w:t xml:space="preserve"> </w:t>
      </w:r>
    </w:p>
    <w:p w14:paraId="63207C8A" w14:textId="2ED46CF2" w:rsidR="00E574B8" w:rsidRPr="00AD1D9D" w:rsidRDefault="1BBD3020" w:rsidP="0055170D">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Data for the required F</w:t>
      </w:r>
      <w:r w:rsidR="00DE79D0" w:rsidRPr="00AD1D9D">
        <w:rPr>
          <w:rFonts w:asciiTheme="minorHAnsi" w:eastAsia="Times New Roman" w:hAnsiTheme="minorHAnsi" w:cstheme="minorHAnsi"/>
          <w:color w:val="auto"/>
          <w:sz w:val="24"/>
          <w:szCs w:val="24"/>
        </w:rPr>
        <w:t xml:space="preserve"> and/or DRL f</w:t>
      </w:r>
      <w:r w:rsidRPr="00AD1D9D">
        <w:rPr>
          <w:rFonts w:asciiTheme="minorHAnsi" w:eastAsia="Times New Roman" w:hAnsiTheme="minorHAnsi" w:cstheme="minorHAnsi"/>
          <w:color w:val="auto"/>
          <w:sz w:val="24"/>
          <w:szCs w:val="24"/>
        </w:rPr>
        <w:t xml:space="preserve">ramework indicator(s) for the quarter as well as aggregate data by fiscal </w:t>
      </w:r>
      <w:proofErr w:type="gramStart"/>
      <w:r w:rsidRPr="00AD1D9D">
        <w:rPr>
          <w:rFonts w:asciiTheme="minorHAnsi" w:eastAsia="Times New Roman" w:hAnsiTheme="minorHAnsi" w:cstheme="minorHAnsi"/>
          <w:color w:val="auto"/>
          <w:sz w:val="24"/>
          <w:szCs w:val="24"/>
        </w:rPr>
        <w:t>year</w:t>
      </w:r>
      <w:r w:rsidR="0C891CE9" w:rsidRPr="00AD1D9D">
        <w:rPr>
          <w:rFonts w:asciiTheme="minorHAnsi" w:eastAsia="Times New Roman" w:hAnsiTheme="minorHAnsi" w:cstheme="minorHAnsi"/>
          <w:color w:val="auto"/>
          <w:sz w:val="24"/>
          <w:szCs w:val="24"/>
        </w:rPr>
        <w:t>;</w:t>
      </w:r>
      <w:proofErr w:type="gramEnd"/>
      <w:r w:rsidRPr="00AD1D9D">
        <w:rPr>
          <w:rFonts w:asciiTheme="minorHAnsi" w:eastAsia="Times New Roman" w:hAnsiTheme="minorHAnsi" w:cstheme="minorHAnsi"/>
          <w:color w:val="auto"/>
          <w:sz w:val="24"/>
          <w:szCs w:val="24"/>
        </w:rPr>
        <w:t xml:space="preserve">  </w:t>
      </w:r>
    </w:p>
    <w:p w14:paraId="2EF0ACD7" w14:textId="0704EDB9" w:rsidR="00290D8C" w:rsidRPr="00AD1D9D" w:rsidRDefault="0067186E" w:rsidP="0055170D">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Program Indicators or other mutually agreed upon format approved by the Grants </w:t>
      </w:r>
      <w:proofErr w:type="gramStart"/>
      <w:r w:rsidRPr="00AD1D9D">
        <w:rPr>
          <w:rFonts w:asciiTheme="minorHAnsi" w:eastAsia="Times New Roman" w:hAnsiTheme="minorHAnsi" w:cstheme="minorHAnsi"/>
          <w:color w:val="auto"/>
          <w:sz w:val="24"/>
          <w:szCs w:val="24"/>
        </w:rPr>
        <w:t>Officer</w:t>
      </w:r>
      <w:r w:rsidR="00B230F5" w:rsidRPr="00AD1D9D">
        <w:rPr>
          <w:rFonts w:asciiTheme="minorHAnsi" w:eastAsia="Times New Roman" w:hAnsiTheme="minorHAnsi" w:cstheme="minorHAnsi"/>
          <w:color w:val="auto"/>
          <w:sz w:val="24"/>
          <w:szCs w:val="24"/>
        </w:rPr>
        <w:t>;</w:t>
      </w:r>
      <w:proofErr w:type="gramEnd"/>
      <w:r w:rsidRPr="00AD1D9D">
        <w:rPr>
          <w:rFonts w:asciiTheme="minorHAnsi" w:eastAsia="Times New Roman" w:hAnsiTheme="minorHAnsi" w:cstheme="minorHAnsi"/>
          <w:color w:val="auto"/>
          <w:sz w:val="24"/>
          <w:szCs w:val="24"/>
        </w:rPr>
        <w:t xml:space="preserve">  </w:t>
      </w:r>
      <w:r w:rsidR="002607E8" w:rsidRPr="00AD1D9D">
        <w:rPr>
          <w:rFonts w:asciiTheme="minorHAnsi" w:eastAsia="Times New Roman" w:hAnsiTheme="minorHAnsi" w:cstheme="minorHAnsi"/>
          <w:color w:val="auto"/>
          <w:sz w:val="24"/>
          <w:szCs w:val="24"/>
        </w:rPr>
        <w:t xml:space="preserve"> </w:t>
      </w:r>
    </w:p>
    <w:p w14:paraId="62238FF7" w14:textId="77777777"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Proposed activities for the next quarter;</w:t>
      </w:r>
      <w:r w:rsidR="00B230F5" w:rsidRPr="00AD1D9D">
        <w:rPr>
          <w:rFonts w:asciiTheme="minorHAnsi" w:eastAsia="Times New Roman" w:hAnsiTheme="minorHAnsi" w:cstheme="minorHAnsi"/>
          <w:color w:val="auto"/>
          <w:sz w:val="24"/>
          <w:szCs w:val="24"/>
        </w:rPr>
        <w:t xml:space="preserve"> and</w:t>
      </w:r>
      <w:r w:rsidR="00C84A07" w:rsidRPr="00AD1D9D">
        <w:rPr>
          <w:rFonts w:asciiTheme="minorHAnsi" w:eastAsia="Times New Roman" w:hAnsiTheme="minorHAnsi" w:cstheme="minorHAnsi"/>
          <w:color w:val="auto"/>
          <w:sz w:val="24"/>
          <w:szCs w:val="24"/>
        </w:rPr>
        <w:t>,</w:t>
      </w:r>
    </w:p>
    <w:p w14:paraId="0956EB19" w14:textId="77777777" w:rsidR="00863457" w:rsidRPr="00AD1D9D" w:rsidRDefault="002607E8" w:rsidP="00863457">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Additional pertinent information, including analysis and explanation of cost overruns or high unit costs, if applicable.</w:t>
      </w:r>
    </w:p>
    <w:p w14:paraId="0A2B80FC" w14:textId="77777777" w:rsidR="00E0037D" w:rsidRPr="00AD1D9D" w:rsidRDefault="00E0037D" w:rsidP="00863457">
      <w:pPr>
        <w:spacing w:after="0" w:line="240" w:lineRule="auto"/>
        <w:contextualSpacing/>
        <w:rPr>
          <w:rFonts w:asciiTheme="minorHAnsi" w:eastAsia="Times New Roman" w:hAnsiTheme="minorHAnsi" w:cstheme="minorHAnsi"/>
          <w:b/>
          <w:color w:val="000000" w:themeColor="text1"/>
          <w:sz w:val="24"/>
          <w:szCs w:val="24"/>
        </w:rPr>
      </w:pPr>
    </w:p>
    <w:p w14:paraId="73EF34EC" w14:textId="014333EB" w:rsidR="00433DBF" w:rsidRPr="00AD1D9D" w:rsidRDefault="00433DBF" w:rsidP="00863457">
      <w:pPr>
        <w:spacing w:after="0" w:line="240" w:lineRule="auto"/>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b/>
          <w:color w:val="000000" w:themeColor="text1"/>
          <w:sz w:val="24"/>
          <w:szCs w:val="24"/>
        </w:rPr>
        <w:t>Foreign Assistance Data Review:</w:t>
      </w:r>
      <w:r w:rsidRPr="00AD1D9D">
        <w:rPr>
          <w:rFonts w:asciiTheme="minorHAnsi" w:eastAsia="Times New Roman" w:hAnsiTheme="minorHAnsi" w:cstheme="minorHAnsi"/>
          <w:color w:val="000000" w:themeColor="text1"/>
          <w:sz w:val="24"/>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115D98A2" w14:textId="77777777" w:rsidR="00433DBF" w:rsidRPr="00AD1D9D" w:rsidRDefault="00433DBF" w:rsidP="00863457">
      <w:pPr>
        <w:spacing w:after="0" w:line="240" w:lineRule="auto"/>
        <w:contextualSpacing/>
        <w:rPr>
          <w:rFonts w:asciiTheme="minorHAnsi" w:eastAsia="Times New Roman" w:hAnsiTheme="minorHAnsi" w:cstheme="minorHAnsi"/>
          <w:color w:val="auto"/>
          <w:sz w:val="24"/>
          <w:szCs w:val="24"/>
        </w:rPr>
      </w:pPr>
    </w:p>
    <w:p w14:paraId="374686CD" w14:textId="308425ED" w:rsidR="00863457" w:rsidRPr="00AD1D9D" w:rsidRDefault="002607E8" w:rsidP="00863457">
      <w:pPr>
        <w:spacing w:after="0" w:line="240" w:lineRule="auto"/>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 final narrative and financial report must also be submitted within </w:t>
      </w:r>
      <w:r w:rsidR="00AE3985" w:rsidRPr="00AD1D9D">
        <w:rPr>
          <w:rFonts w:asciiTheme="minorHAnsi" w:eastAsia="Times New Roman" w:hAnsiTheme="minorHAnsi" w:cstheme="minorHAnsi"/>
          <w:color w:val="auto"/>
          <w:sz w:val="24"/>
          <w:szCs w:val="24"/>
        </w:rPr>
        <w:t>120</w:t>
      </w:r>
      <w:r w:rsidRPr="00AD1D9D">
        <w:rPr>
          <w:rFonts w:asciiTheme="minorHAnsi" w:eastAsia="Times New Roman" w:hAnsiTheme="minorHAnsi" w:cstheme="minorHAnsi"/>
          <w:color w:val="auto"/>
          <w:sz w:val="24"/>
          <w:szCs w:val="24"/>
        </w:rPr>
        <w:t xml:space="preserve"> days after the expiration of the award.</w:t>
      </w:r>
    </w:p>
    <w:p w14:paraId="27AE463C" w14:textId="77777777" w:rsidR="00863457" w:rsidRPr="00AD1D9D" w:rsidRDefault="00863457" w:rsidP="00863457">
      <w:pPr>
        <w:spacing w:after="0" w:line="240" w:lineRule="auto"/>
        <w:contextualSpacing/>
        <w:rPr>
          <w:rFonts w:asciiTheme="minorHAnsi" w:eastAsia="Times New Roman" w:hAnsiTheme="minorHAnsi" w:cstheme="minorHAnsi"/>
          <w:color w:val="auto"/>
          <w:sz w:val="24"/>
          <w:szCs w:val="24"/>
        </w:rPr>
      </w:pPr>
    </w:p>
    <w:p w14:paraId="054FBD2F" w14:textId="3DFBC28A" w:rsidR="00290D8C" w:rsidRPr="00AD1D9D" w:rsidRDefault="002607E8" w:rsidP="00536C8F">
      <w:pPr>
        <w:spacing w:after="0" w:line="240" w:lineRule="auto"/>
        <w:contextualSpacing/>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Please note:</w:t>
      </w:r>
      <w:r w:rsidR="007B3A35" w:rsidRPr="00AD1D9D">
        <w:rPr>
          <w:rFonts w:asciiTheme="minorHAnsi" w:eastAsia="Times New Roman" w:hAnsiTheme="minorHAnsi" w:cstheme="minorHAnsi"/>
          <w:color w:val="auto"/>
          <w:sz w:val="24"/>
          <w:szCs w:val="24"/>
        </w:rPr>
        <w:t xml:space="preserve"> </w:t>
      </w:r>
      <w:r w:rsidR="006632F3" w:rsidRPr="00AD1D9D">
        <w:rPr>
          <w:rFonts w:asciiTheme="minorHAnsi" w:eastAsia="Times New Roman" w:hAnsiTheme="minorHAnsi" w:cstheme="minorHAnsi"/>
          <w:color w:val="auto"/>
          <w:sz w:val="24"/>
          <w:szCs w:val="24"/>
        </w:rPr>
        <w:t xml:space="preserve"> </w:t>
      </w:r>
      <w:r w:rsidR="00D32995" w:rsidRPr="00AD1D9D">
        <w:rPr>
          <w:rFonts w:asciiTheme="minorHAnsi" w:eastAsia="Times New Roman" w:hAnsiTheme="minorHAnsi" w:cstheme="minorHAnsi"/>
          <w:color w:val="auto"/>
          <w:sz w:val="24"/>
          <w:szCs w:val="24"/>
        </w:rPr>
        <w:t>D</w:t>
      </w:r>
      <w:r w:rsidRPr="00AD1D9D">
        <w:rPr>
          <w:rFonts w:asciiTheme="minorHAnsi" w:eastAsia="Times New Roman" w:hAnsiTheme="minorHAnsi" w:cstheme="minorHAnsi"/>
          <w:color w:val="auto"/>
          <w:sz w:val="24"/>
          <w:szCs w:val="24"/>
        </w:rPr>
        <w:t xml:space="preserve">elays in reporting may result in delays of payment approvals and failure to provide required reports may jeopardize the recipient's’ ability to receive future U.S. </w:t>
      </w:r>
      <w:r w:rsidR="00265AFB"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overnment funds.</w:t>
      </w:r>
      <w:r w:rsidR="00433DBF"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DRL reserves the right to request any additional programmatic and/or financial project information during the award period.</w:t>
      </w:r>
    </w:p>
    <w:p w14:paraId="5F197629" w14:textId="77777777" w:rsidR="00290D8C" w:rsidRPr="00AD1D9D" w:rsidRDefault="00290D8C">
      <w:pPr>
        <w:spacing w:after="0" w:line="240" w:lineRule="auto"/>
        <w:rPr>
          <w:rFonts w:asciiTheme="minorHAnsi" w:hAnsiTheme="minorHAnsi" w:cstheme="minorHAnsi"/>
          <w:sz w:val="24"/>
          <w:szCs w:val="24"/>
        </w:rPr>
      </w:pPr>
    </w:p>
    <w:p w14:paraId="1674BEAC" w14:textId="77777777" w:rsidR="00E0037D" w:rsidRPr="00AD1D9D" w:rsidRDefault="00E0037D">
      <w:pPr>
        <w:spacing w:after="0" w:line="240" w:lineRule="auto"/>
        <w:rPr>
          <w:rFonts w:asciiTheme="minorHAnsi" w:eastAsia="Times New Roman" w:hAnsiTheme="minorHAnsi" w:cstheme="minorHAnsi"/>
          <w:b/>
          <w:smallCaps/>
          <w:sz w:val="24"/>
          <w:szCs w:val="24"/>
        </w:rPr>
      </w:pPr>
    </w:p>
    <w:p w14:paraId="6ED6E4AC" w14:textId="42000962"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 xml:space="preserve">G.  Contact Information </w:t>
      </w:r>
    </w:p>
    <w:p w14:paraId="450F9C43" w14:textId="77777777" w:rsidR="00290D8C" w:rsidRPr="00AD1D9D" w:rsidRDefault="00290D8C" w:rsidP="00DA36CE">
      <w:pPr>
        <w:pStyle w:val="NoSpacing"/>
        <w:rPr>
          <w:rFonts w:asciiTheme="minorHAnsi" w:hAnsiTheme="minorHAnsi" w:cstheme="minorHAnsi"/>
          <w:sz w:val="24"/>
          <w:szCs w:val="24"/>
        </w:rPr>
      </w:pPr>
    </w:p>
    <w:p w14:paraId="02EA80E6" w14:textId="45A06DF5" w:rsidR="00754E7B" w:rsidRPr="00AD1D9D" w:rsidRDefault="596EF974" w:rsidP="00DA36CE">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For technical submission questions related to this </w:t>
      </w:r>
      <w:r w:rsidR="68DBACDD" w:rsidRPr="00AD1D9D">
        <w:rPr>
          <w:rFonts w:asciiTheme="minorHAnsi" w:eastAsia="Times New Roman" w:hAnsiTheme="minorHAnsi" w:cstheme="minorHAnsi"/>
          <w:sz w:val="24"/>
          <w:szCs w:val="24"/>
        </w:rPr>
        <w:t>NOFO</w:t>
      </w:r>
      <w:r w:rsidRPr="00AD1D9D">
        <w:rPr>
          <w:rFonts w:asciiTheme="minorHAnsi" w:eastAsia="Times New Roman" w:hAnsiTheme="minorHAnsi" w:cstheme="minorHAnsi"/>
          <w:sz w:val="24"/>
          <w:szCs w:val="24"/>
        </w:rPr>
        <w:t>, please contact</w:t>
      </w:r>
      <w:r w:rsidRPr="00AD1D9D">
        <w:rPr>
          <w:rFonts w:asciiTheme="minorHAnsi" w:eastAsia="Times New Roman" w:hAnsiTheme="minorHAnsi" w:cstheme="minorHAnsi"/>
          <w:b/>
          <w:bCs/>
          <w:sz w:val="24"/>
          <w:szCs w:val="24"/>
        </w:rPr>
        <w:t xml:space="preserve"> </w:t>
      </w:r>
      <w:hyperlink r:id="rId43" w:history="1">
        <w:r w:rsidR="00D81A3E" w:rsidRPr="001F5FCF">
          <w:rPr>
            <w:rStyle w:val="Hyperlink"/>
            <w:rFonts w:asciiTheme="minorHAnsi" w:eastAsia="Times New Roman" w:hAnsiTheme="minorHAnsi" w:cstheme="minorHAnsi"/>
            <w:sz w:val="24"/>
            <w:szCs w:val="24"/>
          </w:rPr>
          <w:t>DRL-AFProgramming@state.gov</w:t>
        </w:r>
      </w:hyperlink>
      <w:r w:rsidR="00D81A3E">
        <w:rPr>
          <w:rFonts w:asciiTheme="minorHAnsi" w:eastAsia="Times New Roman" w:hAnsiTheme="minorHAnsi" w:cstheme="minorHAnsi"/>
          <w:sz w:val="24"/>
          <w:szCs w:val="24"/>
        </w:rPr>
        <w:t xml:space="preserve">. </w:t>
      </w:r>
    </w:p>
    <w:p w14:paraId="795FA0C3" w14:textId="77777777" w:rsidR="00754E7B" w:rsidRPr="00AD1D9D" w:rsidRDefault="00754E7B" w:rsidP="00DA36CE">
      <w:pPr>
        <w:pStyle w:val="NoSpacing"/>
        <w:rPr>
          <w:rFonts w:asciiTheme="minorHAnsi" w:hAnsiTheme="minorHAnsi" w:cstheme="minorHAnsi"/>
          <w:sz w:val="24"/>
          <w:szCs w:val="24"/>
        </w:rPr>
      </w:pPr>
    </w:p>
    <w:p w14:paraId="64A7554C" w14:textId="08DAA114" w:rsidR="00B17B75" w:rsidRPr="00AD1D9D" w:rsidRDefault="00B17B75"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 xml:space="preserve">For assistance with SAMS Domestic accounts and technical issues related to the system, please contact the ILMS help desk by phone at </w:t>
      </w:r>
      <w:r w:rsidR="002F3763" w:rsidRPr="00AD1D9D">
        <w:rPr>
          <w:rFonts w:asciiTheme="minorHAnsi" w:hAnsiTheme="minorHAnsi" w:cstheme="minorHAnsi"/>
          <w:sz w:val="24"/>
          <w:szCs w:val="24"/>
        </w:rPr>
        <w:t>+1 (888) 313-4567 (toll charges apply for international callers)</w:t>
      </w:r>
      <w:r w:rsidRPr="00AD1D9D">
        <w:rPr>
          <w:rFonts w:asciiTheme="minorHAnsi" w:hAnsiTheme="minorHAnsi" w:cstheme="minorHAnsi"/>
          <w:sz w:val="24"/>
          <w:szCs w:val="24"/>
        </w:rPr>
        <w:t xml:space="preserve"> or through the Self Service online portal that can be accessed from </w:t>
      </w:r>
      <w:hyperlink r:id="rId44" w:history="1">
        <w:r w:rsidR="00023C27" w:rsidRPr="00AD1D9D">
          <w:rPr>
            <w:rStyle w:val="Hyperlink"/>
            <w:rFonts w:asciiTheme="minorHAnsi" w:hAnsiTheme="minorHAnsi" w:cstheme="minorHAnsi"/>
            <w:sz w:val="24"/>
            <w:szCs w:val="24"/>
          </w:rPr>
          <w:t>https://afsitsm.service-now.com/ilms/home</w:t>
        </w:r>
      </w:hyperlink>
      <w:r w:rsidR="00023C27" w:rsidRPr="00AD1D9D">
        <w:rPr>
          <w:rFonts w:asciiTheme="minorHAnsi" w:hAnsiTheme="minorHAnsi" w:cstheme="minorHAnsi"/>
          <w:sz w:val="24"/>
          <w:szCs w:val="24"/>
        </w:rPr>
        <w:t>.</w:t>
      </w:r>
      <w:r w:rsidRPr="00AD1D9D">
        <w:rPr>
          <w:rFonts w:asciiTheme="minorHAnsi" w:hAnsiTheme="minorHAnsi" w:cstheme="minorHAnsi"/>
          <w:sz w:val="24"/>
          <w:szCs w:val="24"/>
        </w:rPr>
        <w:t xml:space="preserve"> </w:t>
      </w:r>
      <w:r w:rsidR="00B230F5" w:rsidRPr="00AD1D9D">
        <w:rPr>
          <w:rFonts w:asciiTheme="minorHAnsi" w:hAnsiTheme="minorHAnsi" w:cstheme="minorHAnsi"/>
          <w:sz w:val="24"/>
          <w:szCs w:val="24"/>
        </w:rPr>
        <w:t xml:space="preserve"> </w:t>
      </w:r>
      <w:r w:rsidRPr="00AD1D9D">
        <w:rPr>
          <w:rFonts w:asciiTheme="minorHAnsi" w:hAnsiTheme="minorHAnsi" w:cstheme="minorHAnsi"/>
          <w:sz w:val="24"/>
          <w:szCs w:val="24"/>
        </w:rPr>
        <w:t xml:space="preserve">Customer </w:t>
      </w:r>
      <w:r w:rsidR="002F3763" w:rsidRPr="00AD1D9D">
        <w:rPr>
          <w:rFonts w:asciiTheme="minorHAnsi" w:hAnsiTheme="minorHAnsi" w:cstheme="minorHAnsi"/>
          <w:sz w:val="24"/>
          <w:szCs w:val="24"/>
        </w:rPr>
        <w:t xml:space="preserve">support </w:t>
      </w:r>
      <w:r w:rsidRPr="00AD1D9D">
        <w:rPr>
          <w:rFonts w:asciiTheme="minorHAnsi" w:hAnsiTheme="minorHAnsi" w:cstheme="minorHAnsi"/>
          <w:sz w:val="24"/>
          <w:szCs w:val="24"/>
        </w:rPr>
        <w:t>is available 24/7.</w:t>
      </w:r>
    </w:p>
    <w:p w14:paraId="02802A24" w14:textId="77777777" w:rsidR="00DA36CE" w:rsidRPr="00AD1D9D" w:rsidRDefault="00DA36CE" w:rsidP="00DA36CE">
      <w:pPr>
        <w:pStyle w:val="NoSpacing"/>
        <w:rPr>
          <w:rFonts w:asciiTheme="minorHAnsi" w:hAnsiTheme="minorHAnsi" w:cstheme="minorHAnsi"/>
          <w:sz w:val="24"/>
          <w:szCs w:val="24"/>
        </w:rPr>
      </w:pPr>
    </w:p>
    <w:p w14:paraId="09DD5F47" w14:textId="77777777" w:rsidR="00290D8C" w:rsidRPr="00AD1D9D" w:rsidRDefault="00174421"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Please note</w:t>
      </w:r>
      <w:r w:rsidR="00B230F5" w:rsidRPr="00AD1D9D">
        <w:rPr>
          <w:rFonts w:asciiTheme="minorHAnsi" w:hAnsiTheme="minorHAnsi" w:cstheme="minorHAnsi"/>
          <w:sz w:val="24"/>
          <w:szCs w:val="24"/>
        </w:rPr>
        <w:t xml:space="preserve"> that</w:t>
      </w:r>
      <w:r w:rsidRPr="00AD1D9D">
        <w:rPr>
          <w:rFonts w:asciiTheme="minorHAnsi" w:hAnsiTheme="minorHAnsi" w:cstheme="minorHAnsi"/>
          <w:sz w:val="24"/>
          <w:szCs w:val="24"/>
        </w:rPr>
        <w:t xml:space="preserve"> establishing</w:t>
      </w:r>
      <w:r w:rsidR="00760AB9" w:rsidRPr="00AD1D9D">
        <w:rPr>
          <w:rFonts w:asciiTheme="minorHAnsi" w:hAnsiTheme="minorHAnsi" w:cstheme="minorHAnsi"/>
          <w:sz w:val="24"/>
          <w:szCs w:val="24"/>
        </w:rPr>
        <w:t xml:space="preserve"> an</w:t>
      </w:r>
      <w:r w:rsidRPr="00AD1D9D">
        <w:rPr>
          <w:rFonts w:asciiTheme="minorHAnsi" w:hAnsiTheme="minorHAnsi" w:cstheme="minorHAnsi"/>
          <w:sz w:val="24"/>
          <w:szCs w:val="24"/>
        </w:rPr>
        <w:t xml:space="preserve"> account in SAMS Domestic may require the use of smartphone for multi-factor authentication (MFA).  If an applicant does not have accessibility to a </w:t>
      </w:r>
      <w:r w:rsidRPr="00AD1D9D">
        <w:rPr>
          <w:rFonts w:asciiTheme="minorHAnsi" w:hAnsiTheme="minorHAnsi" w:cstheme="minorHAnsi"/>
          <w:sz w:val="24"/>
          <w:szCs w:val="24"/>
        </w:rPr>
        <w:lastRenderedPageBreak/>
        <w:t>smartphone during the time of creating an account, please contact the helpdesk and request</w:t>
      </w:r>
      <w:r w:rsidR="00706C29" w:rsidRPr="00AD1D9D">
        <w:rPr>
          <w:rFonts w:asciiTheme="minorHAnsi" w:hAnsiTheme="minorHAnsi" w:cstheme="minorHAnsi"/>
          <w:sz w:val="24"/>
          <w:szCs w:val="24"/>
        </w:rPr>
        <w:t xml:space="preserve"> </w:t>
      </w:r>
      <w:r w:rsidRPr="00AD1D9D">
        <w:rPr>
          <w:rFonts w:asciiTheme="minorHAnsi" w:hAnsiTheme="minorHAnsi" w:cstheme="minorHAnsi"/>
          <w:sz w:val="24"/>
          <w:szCs w:val="24"/>
        </w:rPr>
        <w:t>instructions</w:t>
      </w:r>
      <w:r w:rsidR="00760AB9" w:rsidRPr="00AD1D9D">
        <w:rPr>
          <w:rFonts w:asciiTheme="minorHAnsi" w:hAnsiTheme="minorHAnsi" w:cstheme="minorHAnsi"/>
          <w:sz w:val="24"/>
          <w:szCs w:val="24"/>
        </w:rPr>
        <w:t xml:space="preserve"> on</w:t>
      </w:r>
      <w:r w:rsidRPr="00AD1D9D">
        <w:rPr>
          <w:rFonts w:asciiTheme="minorHAnsi" w:hAnsiTheme="minorHAnsi" w:cstheme="minorHAnsi"/>
          <w:sz w:val="24"/>
          <w:szCs w:val="24"/>
        </w:rPr>
        <w:t xml:space="preserve"> </w:t>
      </w:r>
      <w:r w:rsidR="00760AB9" w:rsidRPr="00AD1D9D">
        <w:rPr>
          <w:rFonts w:asciiTheme="minorHAnsi" w:hAnsiTheme="minorHAnsi" w:cstheme="minorHAnsi"/>
          <w:sz w:val="24"/>
          <w:szCs w:val="24"/>
        </w:rPr>
        <w:t>MFA for W</w:t>
      </w:r>
      <w:r w:rsidRPr="00AD1D9D">
        <w:rPr>
          <w:rFonts w:asciiTheme="minorHAnsi" w:hAnsiTheme="minorHAnsi" w:cstheme="minorHAnsi"/>
          <w:sz w:val="24"/>
          <w:szCs w:val="24"/>
        </w:rPr>
        <w:t>indow</w:t>
      </w:r>
      <w:r w:rsidR="00760AB9" w:rsidRPr="00AD1D9D">
        <w:rPr>
          <w:rFonts w:asciiTheme="minorHAnsi" w:hAnsiTheme="minorHAnsi" w:cstheme="minorHAnsi"/>
          <w:sz w:val="24"/>
          <w:szCs w:val="24"/>
        </w:rPr>
        <w:t>s</w:t>
      </w:r>
      <w:r w:rsidRPr="00AD1D9D">
        <w:rPr>
          <w:rFonts w:asciiTheme="minorHAnsi" w:hAnsiTheme="minorHAnsi" w:cstheme="minorHAnsi"/>
          <w:sz w:val="24"/>
          <w:szCs w:val="24"/>
        </w:rPr>
        <w:t xml:space="preserve"> PC. </w:t>
      </w:r>
    </w:p>
    <w:p w14:paraId="0C9CE31E" w14:textId="77777777" w:rsidR="00DA36CE" w:rsidRPr="00AD1D9D" w:rsidRDefault="00DA36CE" w:rsidP="00DA36CE">
      <w:pPr>
        <w:pStyle w:val="NoSpacing"/>
        <w:rPr>
          <w:rFonts w:asciiTheme="minorHAnsi" w:hAnsiTheme="minorHAnsi" w:cstheme="minorHAnsi"/>
          <w:sz w:val="24"/>
          <w:szCs w:val="24"/>
        </w:rPr>
      </w:pPr>
    </w:p>
    <w:p w14:paraId="79C1A278" w14:textId="466234E9" w:rsidR="00290D8C" w:rsidRPr="00AD1D9D" w:rsidRDefault="002607E8" w:rsidP="00DA36CE">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For assistance with Grants.gov accounts and technical issues related to using the system, please call the Contact Center at </w:t>
      </w:r>
      <w:r w:rsidR="002F3763" w:rsidRPr="00AD1D9D">
        <w:rPr>
          <w:rFonts w:asciiTheme="minorHAnsi" w:eastAsia="Times New Roman" w:hAnsiTheme="minorHAnsi" w:cstheme="minorHAnsi"/>
          <w:sz w:val="24"/>
          <w:szCs w:val="24"/>
        </w:rPr>
        <w:t>+1 (800) 518-4726</w:t>
      </w:r>
      <w:r w:rsidRPr="00AD1D9D">
        <w:rPr>
          <w:rFonts w:asciiTheme="minorHAnsi" w:eastAsia="Times New Roman" w:hAnsiTheme="minorHAnsi" w:cstheme="minorHAnsi"/>
          <w:sz w:val="24"/>
          <w:szCs w:val="24"/>
        </w:rPr>
        <w:t xml:space="preserve"> or email </w:t>
      </w:r>
      <w:hyperlink r:id="rId45" w:history="1">
        <w:r w:rsidR="002F3763" w:rsidRPr="00AD1D9D">
          <w:rPr>
            <w:rStyle w:val="Hyperlink"/>
            <w:rFonts w:asciiTheme="minorHAnsi" w:eastAsia="Times New Roman" w:hAnsiTheme="minorHAnsi" w:cstheme="minorHAnsi"/>
            <w:sz w:val="24"/>
            <w:szCs w:val="24"/>
          </w:rPr>
          <w:t>support@grants.gov</w:t>
        </w:r>
      </w:hyperlink>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The Contact Center is available 24 hours a day, seven days a week, except federal holidays. </w:t>
      </w:r>
    </w:p>
    <w:p w14:paraId="1482C977" w14:textId="77777777" w:rsidR="00290D8C" w:rsidRPr="00AD1D9D" w:rsidRDefault="00290D8C" w:rsidP="00DA36CE">
      <w:pPr>
        <w:pStyle w:val="NoSpacing"/>
        <w:rPr>
          <w:rFonts w:asciiTheme="minorHAnsi" w:hAnsiTheme="minorHAnsi" w:cstheme="minorHAnsi"/>
          <w:sz w:val="24"/>
          <w:szCs w:val="24"/>
        </w:rPr>
      </w:pPr>
    </w:p>
    <w:p w14:paraId="78778E27" w14:textId="77777777" w:rsidR="00290D8C" w:rsidRPr="00AD1D9D" w:rsidRDefault="002607E8" w:rsidP="00DA36CE">
      <w:pPr>
        <w:pStyle w:val="NoSpacing"/>
        <w:rPr>
          <w:rFonts w:asciiTheme="minorHAnsi" w:hAnsiTheme="minorHAnsi" w:cstheme="minorHAnsi"/>
          <w:sz w:val="24"/>
          <w:szCs w:val="24"/>
        </w:rPr>
      </w:pPr>
      <w:bookmarkStart w:id="14" w:name="_Hlk86777127"/>
      <w:r w:rsidRPr="00AD1D9D">
        <w:rPr>
          <w:rFonts w:asciiTheme="minorHAnsi" w:eastAsia="Times New Roman" w:hAnsiTheme="minorHAnsi" w:cstheme="minorHAnsi"/>
          <w:sz w:val="24"/>
          <w:szCs w:val="24"/>
        </w:rPr>
        <w:t>For a list of federal holidays visit:</w:t>
      </w:r>
    </w:p>
    <w:p w14:paraId="0802EC56" w14:textId="27C4AF22" w:rsidR="00290D8C" w:rsidRPr="00AD1D9D" w:rsidRDefault="008E5E09" w:rsidP="00DA36CE">
      <w:pPr>
        <w:pStyle w:val="NoSpacing"/>
        <w:rPr>
          <w:rFonts w:asciiTheme="minorHAnsi" w:hAnsiTheme="minorHAnsi" w:cstheme="minorHAnsi"/>
          <w:sz w:val="24"/>
          <w:szCs w:val="24"/>
        </w:rPr>
      </w:pPr>
      <w:hyperlink r:id="rId46" w:history="1">
        <w:r w:rsidR="00E63800" w:rsidRPr="00AD1D9D">
          <w:rPr>
            <w:rStyle w:val="Hyperlink"/>
            <w:rFonts w:asciiTheme="minorHAnsi" w:hAnsiTheme="minorHAnsi" w:cstheme="minorHAnsi"/>
            <w:sz w:val="24"/>
            <w:szCs w:val="24"/>
          </w:rPr>
          <w:t>https://www.opm.gov/policy-data-oversight/pay-leave/federal-holidays/</w:t>
        </w:r>
      </w:hyperlink>
    </w:p>
    <w:bookmarkEnd w:id="14"/>
    <w:p w14:paraId="6037BA0B" w14:textId="77777777" w:rsidR="00E63800" w:rsidRPr="00AD1D9D" w:rsidRDefault="00E63800" w:rsidP="00DA36CE">
      <w:pPr>
        <w:pStyle w:val="NoSpacing"/>
        <w:rPr>
          <w:rFonts w:asciiTheme="minorHAnsi" w:hAnsiTheme="minorHAnsi" w:cstheme="minorHAnsi"/>
          <w:sz w:val="24"/>
          <w:szCs w:val="24"/>
        </w:rPr>
      </w:pPr>
    </w:p>
    <w:p w14:paraId="73314959" w14:textId="5A4BCA8A" w:rsidR="00290D8C" w:rsidRPr="00AD1D9D" w:rsidRDefault="00112414" w:rsidP="00DA36CE">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Except for</w:t>
      </w:r>
      <w:r w:rsidR="002607E8" w:rsidRPr="00AD1D9D">
        <w:rPr>
          <w:rFonts w:asciiTheme="minorHAnsi" w:eastAsia="Times New Roman" w:hAnsiTheme="minorHAnsi" w:cstheme="minorHAnsi"/>
          <w:sz w:val="24"/>
          <w:szCs w:val="24"/>
        </w:rPr>
        <w:t xml:space="preserve"> technical submission questions, during the </w:t>
      </w:r>
      <w:r w:rsidR="00BA748E" w:rsidRPr="00AD1D9D">
        <w:rPr>
          <w:rFonts w:asciiTheme="minorHAnsi" w:eastAsia="Times New Roman" w:hAnsiTheme="minorHAnsi" w:cstheme="minorHAnsi"/>
          <w:sz w:val="24"/>
          <w:szCs w:val="24"/>
        </w:rPr>
        <w:t xml:space="preserve">NOFO </w:t>
      </w:r>
      <w:r w:rsidR="002607E8" w:rsidRPr="00AD1D9D">
        <w:rPr>
          <w:rFonts w:asciiTheme="minorHAnsi" w:eastAsia="Times New Roman" w:hAnsiTheme="minorHAnsi" w:cstheme="minorHAnsi"/>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Pr="00AD1D9D" w:rsidRDefault="00290D8C">
      <w:pPr>
        <w:spacing w:after="0" w:line="240" w:lineRule="auto"/>
        <w:rPr>
          <w:rFonts w:asciiTheme="minorHAnsi" w:hAnsiTheme="minorHAnsi" w:cstheme="minorHAnsi"/>
          <w:sz w:val="24"/>
          <w:szCs w:val="24"/>
        </w:rPr>
      </w:pPr>
    </w:p>
    <w:p w14:paraId="425E6E8C" w14:textId="77777777" w:rsidR="00E0037D" w:rsidRPr="00AD1D9D" w:rsidRDefault="00E0037D">
      <w:pPr>
        <w:spacing w:after="0" w:line="240" w:lineRule="auto"/>
        <w:rPr>
          <w:rFonts w:asciiTheme="minorHAnsi" w:eastAsia="Times New Roman" w:hAnsiTheme="minorHAnsi" w:cstheme="minorHAnsi"/>
          <w:b/>
          <w:smallCaps/>
          <w:sz w:val="24"/>
          <w:szCs w:val="24"/>
        </w:rPr>
      </w:pPr>
    </w:p>
    <w:p w14:paraId="2886A316" w14:textId="17C381FC"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 xml:space="preserve">H.  Other Information </w:t>
      </w:r>
    </w:p>
    <w:p w14:paraId="502B4FB8" w14:textId="77777777" w:rsidR="00290D8C" w:rsidRPr="00AD1D9D" w:rsidRDefault="00290D8C">
      <w:pPr>
        <w:spacing w:after="0" w:line="240" w:lineRule="auto"/>
        <w:rPr>
          <w:rFonts w:asciiTheme="minorHAnsi" w:hAnsiTheme="minorHAnsi" w:cstheme="minorHAnsi"/>
          <w:sz w:val="24"/>
          <w:szCs w:val="24"/>
        </w:rPr>
      </w:pPr>
    </w:p>
    <w:p w14:paraId="289E1FAF" w14:textId="77777777"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AD1D9D" w:rsidRDefault="00290D8C" w:rsidP="00DA36CE">
      <w:pPr>
        <w:pStyle w:val="NoSpacing"/>
        <w:rPr>
          <w:rFonts w:asciiTheme="minorHAnsi" w:hAnsiTheme="minorHAnsi" w:cstheme="minorHAnsi"/>
          <w:sz w:val="24"/>
          <w:szCs w:val="24"/>
        </w:rPr>
      </w:pPr>
    </w:p>
    <w:p w14:paraId="05F0A048" w14:textId="00FEC41A"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The i</w:t>
      </w:r>
      <w:r w:rsidR="008D27FB" w:rsidRPr="00AD1D9D">
        <w:rPr>
          <w:rFonts w:asciiTheme="minorHAnsi" w:hAnsiTheme="minorHAnsi" w:cstheme="minorHAnsi"/>
          <w:sz w:val="24"/>
          <w:szCs w:val="24"/>
        </w:rPr>
        <w:t>nformation in this NOFO and</w:t>
      </w:r>
      <w:r w:rsidR="00F521FD" w:rsidRPr="00AD1D9D">
        <w:rPr>
          <w:rFonts w:asciiTheme="minorHAnsi" w:hAnsiTheme="minorHAnsi" w:cstheme="minorHAnsi"/>
          <w:sz w:val="24"/>
          <w:szCs w:val="24"/>
        </w:rPr>
        <w:t xml:space="preserve"> </w:t>
      </w:r>
      <w:r w:rsidR="008D27FB" w:rsidRPr="00AD1D9D">
        <w:rPr>
          <w:rFonts w:asciiTheme="minorHAnsi" w:hAnsiTheme="minorHAnsi" w:cstheme="minorHAnsi"/>
          <w:sz w:val="24"/>
          <w:szCs w:val="24"/>
        </w:rPr>
        <w:t>“</w:t>
      </w:r>
      <w:r w:rsidR="00627FD1" w:rsidRPr="00AD1D9D">
        <w:rPr>
          <w:rFonts w:asciiTheme="minorHAnsi" w:hAnsiTheme="minorHAnsi" w:cstheme="minorHAnsi"/>
          <w:sz w:val="24"/>
          <w:szCs w:val="24"/>
        </w:rPr>
        <w:t>Proposal</w:t>
      </w:r>
      <w:r w:rsidR="00F521FD" w:rsidRPr="00AD1D9D">
        <w:rPr>
          <w:rFonts w:asciiTheme="minorHAnsi" w:hAnsiTheme="minorHAnsi" w:cstheme="minorHAnsi"/>
          <w:sz w:val="24"/>
          <w:szCs w:val="24"/>
        </w:rPr>
        <w:t xml:space="preserve"> Submission Instructions for Applications</w:t>
      </w:r>
      <w:r w:rsidR="008D27FB" w:rsidRPr="00AD1D9D">
        <w:rPr>
          <w:rFonts w:asciiTheme="minorHAnsi" w:hAnsiTheme="minorHAnsi" w:cstheme="minorHAnsi"/>
          <w:sz w:val="24"/>
          <w:szCs w:val="24"/>
        </w:rPr>
        <w:t>”</w:t>
      </w:r>
      <w:r w:rsidRPr="00AD1D9D">
        <w:rPr>
          <w:rFonts w:asciiTheme="minorHAnsi" w:hAnsiTheme="minorHAnsi" w:cstheme="minorHAnsi"/>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AD1D9D">
        <w:rPr>
          <w:rFonts w:asciiTheme="minorHAnsi" w:hAnsiTheme="minorHAnsi" w:cstheme="minorHAnsi"/>
          <w:sz w:val="24"/>
          <w:szCs w:val="24"/>
        </w:rPr>
        <w:t>g</w:t>
      </w:r>
      <w:r w:rsidRPr="00AD1D9D">
        <w:rPr>
          <w:rFonts w:asciiTheme="minorHAnsi" w:hAnsiTheme="minorHAnsi" w:cstheme="minorHAnsi"/>
          <w:sz w:val="24"/>
          <w:szCs w:val="24"/>
        </w:rPr>
        <w:t>overnment.  DRL reserves the right to reduce, revise, or increase proposal budgets.</w:t>
      </w:r>
    </w:p>
    <w:p w14:paraId="7B419204" w14:textId="77777777" w:rsidR="00863457" w:rsidRPr="00AD1D9D" w:rsidRDefault="00863457" w:rsidP="00DA36CE">
      <w:pPr>
        <w:pStyle w:val="NoSpacing"/>
        <w:rPr>
          <w:rFonts w:asciiTheme="minorHAnsi" w:hAnsiTheme="minorHAnsi" w:cstheme="minorHAnsi"/>
          <w:sz w:val="24"/>
          <w:szCs w:val="24"/>
        </w:rPr>
      </w:pPr>
    </w:p>
    <w:p w14:paraId="1D8B9592" w14:textId="63EF6698"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 xml:space="preserve">This NOFO will appear on </w:t>
      </w:r>
      <w:hyperlink r:id="rId47" w:history="1">
        <w:r w:rsidRPr="00AD1D9D">
          <w:rPr>
            <w:rStyle w:val="Hyperlink"/>
            <w:rFonts w:asciiTheme="minorHAnsi" w:hAnsiTheme="minorHAnsi" w:cstheme="minorHAnsi"/>
            <w:sz w:val="24"/>
            <w:szCs w:val="24"/>
          </w:rPr>
          <w:t>www.grants.gov</w:t>
        </w:r>
      </w:hyperlink>
      <w:r w:rsidRPr="00AD1D9D">
        <w:rPr>
          <w:rFonts w:asciiTheme="minorHAnsi" w:hAnsiTheme="minorHAnsi" w:cstheme="minorHAnsi"/>
          <w:sz w:val="24"/>
          <w:szCs w:val="24"/>
        </w:rPr>
        <w:t xml:space="preserve">, </w:t>
      </w:r>
      <w:hyperlink r:id="rId48" w:history="1">
        <w:r w:rsidR="00FA0714" w:rsidRPr="00AD1D9D">
          <w:rPr>
            <w:rStyle w:val="Hyperlink"/>
            <w:rFonts w:asciiTheme="minorHAnsi" w:eastAsia="Times New Roman" w:hAnsiTheme="minorHAnsi" w:cstheme="minorHAnsi"/>
            <w:sz w:val="24"/>
            <w:szCs w:val="24"/>
          </w:rPr>
          <w:t>SAM</w:t>
        </w:r>
        <w:r w:rsidR="000C6A96" w:rsidRPr="00AD1D9D">
          <w:rPr>
            <w:rStyle w:val="Hyperlink"/>
            <w:rFonts w:asciiTheme="minorHAnsi" w:hAnsiTheme="minorHAnsi" w:cstheme="minorHAnsi"/>
            <w:sz w:val="24"/>
            <w:szCs w:val="24"/>
          </w:rPr>
          <w:t>S</w:t>
        </w:r>
        <w:r w:rsidR="00FA0714" w:rsidRPr="00AD1D9D">
          <w:rPr>
            <w:rStyle w:val="Hyperlink"/>
            <w:rFonts w:asciiTheme="minorHAnsi" w:hAnsiTheme="minorHAnsi" w:cstheme="minorHAnsi"/>
            <w:sz w:val="24"/>
            <w:szCs w:val="24"/>
          </w:rPr>
          <w:t xml:space="preserve"> Domestic</w:t>
        </w:r>
      </w:hyperlink>
      <w:r w:rsidR="00B230F5" w:rsidRPr="00AD1D9D">
        <w:rPr>
          <w:rFonts w:asciiTheme="minorHAnsi" w:eastAsia="Times New Roman" w:hAnsiTheme="minorHAnsi" w:cstheme="minorHAnsi"/>
          <w:color w:val="0000FF"/>
          <w:sz w:val="24"/>
          <w:szCs w:val="24"/>
        </w:rPr>
        <w:t>,</w:t>
      </w:r>
      <w:r w:rsidR="00271007" w:rsidRPr="00AD1D9D">
        <w:rPr>
          <w:rFonts w:asciiTheme="minorHAnsi" w:hAnsiTheme="minorHAnsi" w:cstheme="minorHAnsi"/>
          <w:color w:val="0000FF"/>
          <w:sz w:val="24"/>
          <w:szCs w:val="24"/>
        </w:rPr>
        <w:t xml:space="preserve"> </w:t>
      </w:r>
      <w:r w:rsidRPr="00AD1D9D">
        <w:rPr>
          <w:rFonts w:asciiTheme="minorHAnsi" w:hAnsiTheme="minorHAnsi" w:cstheme="minorHAnsi"/>
          <w:sz w:val="24"/>
          <w:szCs w:val="24"/>
        </w:rPr>
        <w:t xml:space="preserve">and DRL’s </w:t>
      </w:r>
      <w:r w:rsidR="00484E46" w:rsidRPr="00AD1D9D">
        <w:rPr>
          <w:rFonts w:asciiTheme="minorHAnsi" w:hAnsiTheme="minorHAnsi" w:cstheme="minorHAnsi"/>
          <w:sz w:val="24"/>
          <w:szCs w:val="24"/>
        </w:rPr>
        <w:t xml:space="preserve">website </w:t>
      </w:r>
      <w:hyperlink r:id="rId49" w:history="1">
        <w:r w:rsidR="00484E46" w:rsidRPr="00AD1D9D">
          <w:rPr>
            <w:rStyle w:val="Hyperlink"/>
            <w:rFonts w:asciiTheme="minorHAnsi" w:hAnsiTheme="minorHAnsi" w:cstheme="minorHAnsi"/>
            <w:sz w:val="24"/>
            <w:szCs w:val="24"/>
          </w:rPr>
          <w:t>https://www.state.gov/bureau-of-democracy-human-rights-and-labor/programs-and-grants/</w:t>
        </w:r>
      </w:hyperlink>
      <w:r w:rsidRPr="00AD1D9D">
        <w:rPr>
          <w:rFonts w:asciiTheme="minorHAnsi" w:hAnsiTheme="minorHAnsi" w:cstheme="minorHAnsi"/>
          <w:sz w:val="24"/>
          <w:szCs w:val="24"/>
        </w:rPr>
        <w:t xml:space="preserve">.  </w:t>
      </w:r>
    </w:p>
    <w:p w14:paraId="0EF5CE18" w14:textId="77777777" w:rsidR="00290D8C" w:rsidRPr="00AD1D9D" w:rsidRDefault="00290D8C" w:rsidP="00DA36CE">
      <w:pPr>
        <w:pStyle w:val="NoSpacing"/>
        <w:rPr>
          <w:rFonts w:asciiTheme="minorHAnsi" w:hAnsiTheme="minorHAnsi" w:cstheme="minorHAnsi"/>
          <w:sz w:val="24"/>
          <w:szCs w:val="24"/>
        </w:rPr>
      </w:pPr>
    </w:p>
    <w:p w14:paraId="06F03036" w14:textId="77777777"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u w:val="single"/>
        </w:rPr>
        <w:t xml:space="preserve">Background Information on DRL and </w:t>
      </w:r>
      <w:r w:rsidR="00B230F5" w:rsidRPr="00AD1D9D">
        <w:rPr>
          <w:rFonts w:asciiTheme="minorHAnsi" w:hAnsiTheme="minorHAnsi" w:cstheme="minorHAnsi"/>
          <w:sz w:val="24"/>
          <w:szCs w:val="24"/>
          <w:u w:val="single"/>
        </w:rPr>
        <w:t>G</w:t>
      </w:r>
      <w:r w:rsidRPr="00AD1D9D">
        <w:rPr>
          <w:rFonts w:asciiTheme="minorHAnsi" w:hAnsiTheme="minorHAnsi" w:cstheme="minorHAnsi"/>
          <w:sz w:val="24"/>
          <w:szCs w:val="24"/>
          <w:u w:val="single"/>
        </w:rPr>
        <w:t xml:space="preserve">eneral DRL </w:t>
      </w:r>
      <w:r w:rsidR="00B230F5" w:rsidRPr="00AD1D9D">
        <w:rPr>
          <w:rFonts w:asciiTheme="minorHAnsi" w:hAnsiTheme="minorHAnsi" w:cstheme="minorHAnsi"/>
          <w:sz w:val="24"/>
          <w:szCs w:val="24"/>
          <w:u w:val="single"/>
        </w:rPr>
        <w:t>F</w:t>
      </w:r>
      <w:r w:rsidRPr="00AD1D9D">
        <w:rPr>
          <w:rFonts w:asciiTheme="minorHAnsi" w:hAnsiTheme="minorHAnsi" w:cstheme="minorHAnsi"/>
          <w:sz w:val="24"/>
          <w:szCs w:val="24"/>
          <w:u w:val="single"/>
        </w:rPr>
        <w:t>unding</w:t>
      </w:r>
    </w:p>
    <w:p w14:paraId="477631A7" w14:textId="3BC3CE12" w:rsidR="00290D8C" w:rsidRPr="00AD1D9D" w:rsidRDefault="596EF974" w:rsidP="00DA36CE">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w:t>
      </w:r>
      <w:r w:rsidR="38E312B4" w:rsidRPr="00AD1D9D">
        <w:rPr>
          <w:rFonts w:asciiTheme="minorHAnsi" w:hAnsiTheme="minorHAnsi" w:cstheme="minorHAnsi"/>
          <w:color w:val="auto"/>
          <w:sz w:val="24"/>
          <w:szCs w:val="24"/>
        </w:rPr>
        <w:t>has the mission of p</w:t>
      </w:r>
      <w:r w:rsidRPr="00AD1D9D">
        <w:rPr>
          <w:rFonts w:asciiTheme="minorHAnsi" w:hAnsiTheme="minorHAnsi" w:cstheme="minorHAnsi"/>
          <w:color w:val="auto"/>
          <w:sz w:val="24"/>
          <w:szCs w:val="24"/>
        </w:rPr>
        <w:t xml:space="preserve">romoting democracy and protecting human rights </w:t>
      </w:r>
      <w:r w:rsidR="426703A5" w:rsidRPr="00AD1D9D">
        <w:rPr>
          <w:rFonts w:asciiTheme="minorHAnsi" w:hAnsiTheme="minorHAnsi" w:cstheme="minorHAnsi"/>
          <w:color w:val="auto"/>
          <w:sz w:val="24"/>
          <w:szCs w:val="24"/>
        </w:rPr>
        <w:t xml:space="preserve">and fundamental freedoms </w:t>
      </w:r>
      <w:r w:rsidRPr="00AD1D9D">
        <w:rPr>
          <w:rFonts w:asciiTheme="minorHAnsi" w:hAnsiTheme="minorHAnsi" w:cstheme="minorHAnsi"/>
          <w:color w:val="auto"/>
          <w:sz w:val="24"/>
          <w:szCs w:val="24"/>
        </w:rPr>
        <w:t xml:space="preserve">globally.  DRL supports projects </w:t>
      </w:r>
      <w:r w:rsidR="09B356CE" w:rsidRPr="00AD1D9D">
        <w:rPr>
          <w:rFonts w:asciiTheme="minorHAnsi" w:eastAsia="Times New Roman" w:hAnsiTheme="minorHAnsi" w:cstheme="minorHAnsi"/>
          <w:color w:val="auto"/>
          <w:sz w:val="24"/>
          <w:szCs w:val="24"/>
        </w:rPr>
        <w:t xml:space="preserve">designed through an evidence-based framework </w:t>
      </w:r>
      <w:r w:rsidR="09B356CE" w:rsidRPr="00AD1D9D">
        <w:rPr>
          <w:rFonts w:asciiTheme="minorHAnsi" w:hAnsiTheme="minorHAnsi" w:cstheme="minorHAnsi"/>
          <w:color w:val="auto"/>
          <w:sz w:val="24"/>
          <w:szCs w:val="24"/>
        </w:rPr>
        <w:t xml:space="preserve">that </w:t>
      </w:r>
      <w:r w:rsidR="09B356CE" w:rsidRPr="00AD1D9D">
        <w:rPr>
          <w:rFonts w:asciiTheme="minorHAnsi" w:eastAsia="Times New Roman" w:hAnsiTheme="minorHAnsi" w:cstheme="minorHAnsi"/>
          <w:color w:val="auto"/>
          <w:sz w:val="24"/>
          <w:szCs w:val="24"/>
        </w:rPr>
        <w:t>empower local civil society partners to promote and defend democracy globally, including efforts to counter authoritarianism</w:t>
      </w:r>
      <w:r w:rsidR="09B356CE" w:rsidRPr="00AD1D9D">
        <w:rPr>
          <w:rFonts w:asciiTheme="minorHAnsi" w:hAnsiTheme="minorHAnsi" w:cstheme="minorHAnsi"/>
          <w:color w:val="auto"/>
          <w:sz w:val="24"/>
          <w:szCs w:val="24"/>
        </w:rPr>
        <w:t xml:space="preserve">, promote human rights, and </w:t>
      </w:r>
      <w:r w:rsidR="09B356CE" w:rsidRPr="00AD1D9D">
        <w:rPr>
          <w:rFonts w:asciiTheme="minorHAnsi" w:eastAsia="Times New Roman" w:hAnsiTheme="minorHAnsi" w:cstheme="minorHAnsi"/>
          <w:color w:val="auto"/>
          <w:sz w:val="24"/>
          <w:szCs w:val="24"/>
        </w:rPr>
        <w:t>meaningfully address diversity, equity, and inclusion as a core element of good governance</w:t>
      </w:r>
      <w:r w:rsidRPr="00AD1D9D">
        <w:rPr>
          <w:rFonts w:asciiTheme="minorHAnsi" w:hAnsiTheme="minorHAnsi" w:cstheme="minorHAnsi"/>
          <w:color w:val="auto"/>
          <w:sz w:val="24"/>
          <w:szCs w:val="24"/>
        </w:rPr>
        <w:t xml:space="preserve">.  DRL typically focuses its work </w:t>
      </w:r>
      <w:proofErr w:type="gramStart"/>
      <w:r w:rsidRPr="00AD1D9D">
        <w:rPr>
          <w:rFonts w:asciiTheme="minorHAnsi" w:hAnsiTheme="minorHAnsi" w:cstheme="minorHAnsi"/>
          <w:color w:val="auto"/>
          <w:sz w:val="24"/>
          <w:szCs w:val="24"/>
        </w:rPr>
        <w:t>in</w:t>
      </w:r>
      <w:proofErr w:type="gramEnd"/>
      <w:r w:rsidRPr="00AD1D9D">
        <w:rPr>
          <w:rFonts w:asciiTheme="minorHAnsi" w:hAnsiTheme="minorHAnsi" w:cstheme="minorHAnsi"/>
          <w:color w:val="auto"/>
          <w:sz w:val="24"/>
          <w:szCs w:val="24"/>
        </w:rPr>
        <w:t xml:space="preserve"> countries </w:t>
      </w:r>
      <w:r w:rsidR="50860F4B" w:rsidRPr="00AD1D9D">
        <w:rPr>
          <w:rFonts w:asciiTheme="minorHAnsi" w:hAnsiTheme="minorHAnsi" w:cstheme="minorHAnsi"/>
          <w:color w:val="auto"/>
          <w:sz w:val="24"/>
          <w:szCs w:val="24"/>
        </w:rPr>
        <w:t>facing</w:t>
      </w:r>
      <w:r w:rsidRPr="00AD1D9D">
        <w:rPr>
          <w:rFonts w:asciiTheme="minorHAnsi" w:hAnsiTheme="minorHAnsi" w:cstheme="minorHAnsi"/>
          <w:color w:val="auto"/>
          <w:sz w:val="24"/>
          <w:szCs w:val="24"/>
        </w:rPr>
        <w:t xml:space="preserve"> human rights violations</w:t>
      </w:r>
      <w:r w:rsidR="1CDA1500" w:rsidRPr="00AD1D9D">
        <w:rPr>
          <w:rFonts w:asciiTheme="minorHAnsi" w:hAnsiTheme="minorHAnsi" w:cstheme="minorHAnsi"/>
          <w:color w:val="auto"/>
          <w:sz w:val="24"/>
          <w:szCs w:val="24"/>
        </w:rPr>
        <w:t xml:space="preserve"> and abuses</w:t>
      </w:r>
      <w:r w:rsidRPr="00AD1D9D">
        <w:rPr>
          <w:rFonts w:asciiTheme="minorHAnsi" w:hAnsiTheme="minorHAnsi" w:cstheme="minorHAnsi"/>
          <w:color w:val="auto"/>
          <w:sz w:val="24"/>
          <w:szCs w:val="24"/>
        </w:rPr>
        <w:t xml:space="preserve">, where democracy and human rights </w:t>
      </w:r>
      <w:r w:rsidR="4EBAEDE5" w:rsidRPr="00AD1D9D">
        <w:rPr>
          <w:rFonts w:asciiTheme="minorHAnsi" w:hAnsiTheme="minorHAnsi" w:cstheme="minorHAnsi"/>
          <w:color w:val="auto"/>
          <w:sz w:val="24"/>
          <w:szCs w:val="24"/>
        </w:rPr>
        <w:t>defenders</w:t>
      </w:r>
      <w:r w:rsidRPr="00AD1D9D">
        <w:rPr>
          <w:rFonts w:asciiTheme="minorHAnsi" w:hAnsiTheme="minorHAnsi" w:cstheme="minorHAnsi"/>
          <w:color w:val="auto"/>
          <w:sz w:val="24"/>
          <w:szCs w:val="24"/>
        </w:rPr>
        <w:t xml:space="preserve"> are under </w:t>
      </w:r>
      <w:r w:rsidR="088F202E" w:rsidRPr="00AD1D9D">
        <w:rPr>
          <w:rFonts w:asciiTheme="minorHAnsi" w:hAnsiTheme="minorHAnsi" w:cstheme="minorHAnsi"/>
          <w:color w:val="auto"/>
          <w:sz w:val="24"/>
          <w:szCs w:val="24"/>
        </w:rPr>
        <w:t>pressure</w:t>
      </w:r>
      <w:r w:rsidR="26D01EF9"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and where </w:t>
      </w:r>
      <w:r w:rsidR="656ED42E" w:rsidRPr="00AD1D9D">
        <w:rPr>
          <w:rFonts w:asciiTheme="minorHAnsi" w:hAnsiTheme="minorHAnsi" w:cstheme="minorHAnsi"/>
          <w:color w:val="auto"/>
          <w:sz w:val="24"/>
          <w:szCs w:val="24"/>
        </w:rPr>
        <w:t>governance infrastructure is</w:t>
      </w:r>
      <w:r w:rsidRPr="00AD1D9D">
        <w:rPr>
          <w:rFonts w:asciiTheme="minorHAnsi" w:hAnsiTheme="minorHAnsi" w:cstheme="minorHAnsi"/>
          <w:color w:val="auto"/>
          <w:sz w:val="24"/>
          <w:szCs w:val="24"/>
        </w:rPr>
        <w:t xml:space="preserve"> undemocratic</w:t>
      </w:r>
      <w:r w:rsidR="0523BE94"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in transition</w:t>
      </w:r>
      <w:r w:rsidR="2263B2F1" w:rsidRPr="00AD1D9D">
        <w:rPr>
          <w:rFonts w:asciiTheme="minorHAnsi" w:hAnsiTheme="minorHAnsi" w:cstheme="minorHAnsi"/>
          <w:color w:val="auto"/>
          <w:sz w:val="24"/>
          <w:szCs w:val="24"/>
        </w:rPr>
        <w:t>, or at risk of backsliding</w:t>
      </w:r>
      <w:r w:rsidRPr="00AD1D9D">
        <w:rPr>
          <w:rFonts w:asciiTheme="minorHAnsi" w:hAnsiTheme="minorHAnsi" w:cstheme="minorHAnsi"/>
          <w:color w:val="auto"/>
          <w:sz w:val="24"/>
          <w:szCs w:val="24"/>
        </w:rPr>
        <w:t xml:space="preserve">.  </w:t>
      </w:r>
    </w:p>
    <w:p w14:paraId="1C5BA9B0" w14:textId="77777777" w:rsidR="00290D8C" w:rsidRPr="00AD1D9D" w:rsidRDefault="00290D8C" w:rsidP="00DA36CE">
      <w:pPr>
        <w:pStyle w:val="NoSpacing"/>
        <w:rPr>
          <w:rFonts w:asciiTheme="minorHAnsi" w:hAnsiTheme="minorHAnsi" w:cstheme="minorHAnsi"/>
          <w:sz w:val="24"/>
          <w:szCs w:val="24"/>
        </w:rPr>
      </w:pPr>
    </w:p>
    <w:p w14:paraId="03898C7F" w14:textId="3481DC75" w:rsidR="00290D8C" w:rsidRPr="00AD1D9D" w:rsidRDefault="002607E8" w:rsidP="00DA36CE">
      <w:pPr>
        <w:pStyle w:val="NoSpacing"/>
        <w:rPr>
          <w:rFonts w:asciiTheme="minorHAnsi" w:hAnsiTheme="minorHAnsi" w:cstheme="minorHAnsi"/>
          <w:sz w:val="24"/>
          <w:szCs w:val="24"/>
        </w:rPr>
      </w:pPr>
      <w:bookmarkStart w:id="15" w:name="h.3dy6vkm" w:colFirst="0" w:colLast="0"/>
      <w:bookmarkEnd w:id="15"/>
      <w:r w:rsidRPr="00AD1D9D">
        <w:rPr>
          <w:rFonts w:asciiTheme="minorHAnsi" w:hAnsiTheme="minorHAnsi" w:cstheme="minorHAnsi"/>
          <w:sz w:val="24"/>
          <w:szCs w:val="24"/>
        </w:rPr>
        <w:lastRenderedPageBreak/>
        <w:t>Additional background information on DRL and its efforts can be found on</w:t>
      </w:r>
      <w:r w:rsidR="00484E46" w:rsidRPr="00AD1D9D">
        <w:rPr>
          <w:rFonts w:asciiTheme="minorHAnsi" w:hAnsiTheme="minorHAnsi" w:cstheme="minorHAnsi"/>
          <w:sz w:val="24"/>
          <w:szCs w:val="24"/>
        </w:rPr>
        <w:t xml:space="preserve"> </w:t>
      </w:r>
      <w:hyperlink r:id="rId50" w:history="1">
        <w:r w:rsidR="00484E46" w:rsidRPr="00AD1D9D">
          <w:rPr>
            <w:rStyle w:val="Hyperlink"/>
            <w:rFonts w:asciiTheme="minorHAnsi" w:hAnsiTheme="minorHAnsi" w:cstheme="minorHAnsi"/>
            <w:sz w:val="24"/>
            <w:szCs w:val="24"/>
          </w:rPr>
          <w:t>https://www.state.gov/bureaus-offices/under-secretary-for-civilian-security-democracy-and-human-rights/bureau-of-democracy-human-rights-and-labor/</w:t>
        </w:r>
      </w:hyperlink>
      <w:r w:rsidR="00484E46" w:rsidRPr="00AD1D9D">
        <w:rPr>
          <w:rFonts w:asciiTheme="minorHAnsi" w:hAnsiTheme="minorHAnsi" w:cstheme="minorHAnsi"/>
          <w:sz w:val="24"/>
          <w:szCs w:val="24"/>
        </w:rPr>
        <w:t>.</w:t>
      </w:r>
    </w:p>
    <w:sectPr w:rsidR="00290D8C" w:rsidRPr="00AD1D9D" w:rsidSect="00C622A6">
      <w:headerReference w:type="default" r:id="rId51"/>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7F072" w14:textId="77777777" w:rsidR="00422CA8" w:rsidRDefault="00422CA8">
      <w:pPr>
        <w:spacing w:after="0" w:line="240" w:lineRule="auto"/>
      </w:pPr>
      <w:r>
        <w:separator/>
      </w:r>
    </w:p>
  </w:endnote>
  <w:endnote w:type="continuationSeparator" w:id="0">
    <w:p w14:paraId="0188149E" w14:textId="77777777" w:rsidR="00422CA8" w:rsidRDefault="00422CA8">
      <w:pPr>
        <w:spacing w:after="0" w:line="240" w:lineRule="auto"/>
      </w:pPr>
      <w:r>
        <w:continuationSeparator/>
      </w:r>
    </w:p>
  </w:endnote>
  <w:endnote w:type="continuationNotice" w:id="1">
    <w:p w14:paraId="73CDFC38" w14:textId="77777777" w:rsidR="00422CA8" w:rsidRDefault="00422C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0FCAD" w14:textId="77777777" w:rsidR="00422CA8" w:rsidRDefault="00422CA8">
      <w:pPr>
        <w:spacing w:after="0" w:line="240" w:lineRule="auto"/>
      </w:pPr>
      <w:r>
        <w:separator/>
      </w:r>
    </w:p>
  </w:footnote>
  <w:footnote w:type="continuationSeparator" w:id="0">
    <w:p w14:paraId="1F80F98B" w14:textId="77777777" w:rsidR="00422CA8" w:rsidRDefault="00422CA8">
      <w:pPr>
        <w:spacing w:after="0" w:line="240" w:lineRule="auto"/>
      </w:pPr>
      <w:r>
        <w:continuationSeparator/>
      </w:r>
    </w:p>
  </w:footnote>
  <w:footnote w:type="continuationNotice" w:id="1">
    <w:p w14:paraId="2D0F5C49" w14:textId="77777777" w:rsidR="00422CA8" w:rsidRDefault="00422C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3647F716" w:rsidR="0090391C" w:rsidRPr="00DF3600" w:rsidRDefault="0090391C" w:rsidP="00863457">
    <w:pPr>
      <w:pStyle w:val="Header"/>
      <w:tabs>
        <w:tab w:val="left" w:pos="5130"/>
      </w:tabs>
      <w:rPr>
        <w:rFonts w:asciiTheme="minorHAnsi" w:hAnsiTheme="minorHAnsi" w:cstheme="minorHAnsi"/>
        <w:sz w:val="24"/>
      </w:rPr>
    </w:pPr>
    <w:r>
      <w:rPr>
        <w:rFonts w:ascii="Times New Roman" w:hAnsi="Times New Roman" w:cs="Times New Roman"/>
        <w:sz w:val="24"/>
      </w:rPr>
      <w:tab/>
    </w:r>
    <w:r w:rsidR="00B4427F" w:rsidRPr="00DF3600">
      <w:rPr>
        <w:rFonts w:asciiTheme="minorHAnsi" w:hAnsiTheme="minorHAnsi" w:cstheme="minorHAnsi"/>
        <w:sz w:val="24"/>
      </w:rPr>
      <w:fldChar w:fldCharType="begin"/>
    </w:r>
    <w:r w:rsidR="00B4427F" w:rsidRPr="00DF3600">
      <w:rPr>
        <w:rFonts w:asciiTheme="minorHAnsi" w:hAnsiTheme="minorHAnsi" w:cstheme="minorHAnsi"/>
        <w:sz w:val="24"/>
      </w:rPr>
      <w:instrText xml:space="preserve"> PAGE   \* MERGEFORMAT </w:instrText>
    </w:r>
    <w:r w:rsidR="00B4427F" w:rsidRPr="00DF3600">
      <w:rPr>
        <w:rFonts w:asciiTheme="minorHAnsi" w:hAnsiTheme="minorHAnsi" w:cstheme="minorHAnsi"/>
        <w:sz w:val="24"/>
      </w:rPr>
      <w:fldChar w:fldCharType="separate"/>
    </w:r>
    <w:r w:rsidR="00B4427F" w:rsidRPr="00DF3600">
      <w:rPr>
        <w:rFonts w:asciiTheme="minorHAnsi" w:hAnsiTheme="minorHAnsi" w:cstheme="minorHAnsi"/>
        <w:noProof/>
        <w:sz w:val="24"/>
      </w:rPr>
      <w:t>1</w:t>
    </w:r>
    <w:r w:rsidR="00B4427F" w:rsidRPr="00DF3600">
      <w:rPr>
        <w:rFonts w:asciiTheme="minorHAnsi" w:hAnsiTheme="minorHAnsi" w:cstheme="minorHAnsi"/>
        <w:noProof/>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4"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1"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4"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7"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9"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16cid:durableId="527180491">
    <w:abstractNumId w:val="10"/>
  </w:num>
  <w:num w:numId="2" w16cid:durableId="264268942">
    <w:abstractNumId w:val="26"/>
  </w:num>
  <w:num w:numId="3" w16cid:durableId="1772164814">
    <w:abstractNumId w:val="4"/>
  </w:num>
  <w:num w:numId="4" w16cid:durableId="1631324051">
    <w:abstractNumId w:val="20"/>
  </w:num>
  <w:num w:numId="5" w16cid:durableId="1692490519">
    <w:abstractNumId w:val="11"/>
  </w:num>
  <w:num w:numId="6" w16cid:durableId="626548985">
    <w:abstractNumId w:val="17"/>
  </w:num>
  <w:num w:numId="7" w16cid:durableId="1734505128">
    <w:abstractNumId w:val="25"/>
  </w:num>
  <w:num w:numId="8" w16cid:durableId="1341197175">
    <w:abstractNumId w:val="13"/>
  </w:num>
  <w:num w:numId="9" w16cid:durableId="2010909139">
    <w:abstractNumId w:val="0"/>
  </w:num>
  <w:num w:numId="10" w16cid:durableId="424224806">
    <w:abstractNumId w:val="28"/>
  </w:num>
  <w:num w:numId="11" w16cid:durableId="1964732263">
    <w:abstractNumId w:val="8"/>
  </w:num>
  <w:num w:numId="12" w16cid:durableId="923345220">
    <w:abstractNumId w:val="24"/>
  </w:num>
  <w:num w:numId="13" w16cid:durableId="143477873">
    <w:abstractNumId w:val="16"/>
  </w:num>
  <w:num w:numId="14" w16cid:durableId="21072699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88086902">
    <w:abstractNumId w:val="14"/>
  </w:num>
  <w:num w:numId="16" w16cid:durableId="1174421290">
    <w:abstractNumId w:val="15"/>
  </w:num>
  <w:num w:numId="17" w16cid:durableId="1519275909">
    <w:abstractNumId w:val="18"/>
  </w:num>
  <w:num w:numId="18" w16cid:durableId="661353126">
    <w:abstractNumId w:val="9"/>
  </w:num>
  <w:num w:numId="19" w16cid:durableId="1799297248">
    <w:abstractNumId w:val="7"/>
  </w:num>
  <w:num w:numId="20" w16cid:durableId="611666218">
    <w:abstractNumId w:val="22"/>
  </w:num>
  <w:num w:numId="21" w16cid:durableId="1298072033">
    <w:abstractNumId w:val="12"/>
  </w:num>
  <w:num w:numId="22" w16cid:durableId="1985037717">
    <w:abstractNumId w:val="2"/>
  </w:num>
  <w:num w:numId="23" w16cid:durableId="508645959">
    <w:abstractNumId w:val="27"/>
  </w:num>
  <w:num w:numId="24" w16cid:durableId="710500864">
    <w:abstractNumId w:val="21"/>
  </w:num>
  <w:num w:numId="25" w16cid:durableId="1758943261">
    <w:abstractNumId w:val="3"/>
  </w:num>
  <w:num w:numId="26" w16cid:durableId="1643465901">
    <w:abstractNumId w:val="12"/>
  </w:num>
  <w:num w:numId="27" w16cid:durableId="925454646">
    <w:abstractNumId w:val="5"/>
  </w:num>
  <w:num w:numId="28" w16cid:durableId="1444616659">
    <w:abstractNumId w:val="6"/>
  </w:num>
  <w:num w:numId="29" w16cid:durableId="51468799">
    <w:abstractNumId w:val="23"/>
  </w:num>
  <w:num w:numId="30" w16cid:durableId="68314481">
    <w:abstractNumId w:val="19"/>
  </w:num>
  <w:num w:numId="31" w16cid:durableId="1423142258">
    <w:abstractNumId w:val="29"/>
  </w:num>
  <w:num w:numId="32" w16cid:durableId="12261811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3ADF"/>
    <w:rsid w:val="00013CAF"/>
    <w:rsid w:val="00017D05"/>
    <w:rsid w:val="00020597"/>
    <w:rsid w:val="00023C27"/>
    <w:rsid w:val="00025032"/>
    <w:rsid w:val="00030686"/>
    <w:rsid w:val="00032600"/>
    <w:rsid w:val="00032C17"/>
    <w:rsid w:val="00032ECE"/>
    <w:rsid w:val="00042AD8"/>
    <w:rsid w:val="00044342"/>
    <w:rsid w:val="0004508F"/>
    <w:rsid w:val="00046B0B"/>
    <w:rsid w:val="000478C4"/>
    <w:rsid w:val="00051130"/>
    <w:rsid w:val="00056238"/>
    <w:rsid w:val="0005734D"/>
    <w:rsid w:val="00066461"/>
    <w:rsid w:val="00066FE3"/>
    <w:rsid w:val="000726DA"/>
    <w:rsid w:val="00075490"/>
    <w:rsid w:val="000830E9"/>
    <w:rsid w:val="000833FF"/>
    <w:rsid w:val="00086F57"/>
    <w:rsid w:val="00090C30"/>
    <w:rsid w:val="00091EED"/>
    <w:rsid w:val="00095F36"/>
    <w:rsid w:val="000966EC"/>
    <w:rsid w:val="000A1394"/>
    <w:rsid w:val="000A2F2E"/>
    <w:rsid w:val="000A592E"/>
    <w:rsid w:val="000A7586"/>
    <w:rsid w:val="000B16EC"/>
    <w:rsid w:val="000B4325"/>
    <w:rsid w:val="000B5C07"/>
    <w:rsid w:val="000B7387"/>
    <w:rsid w:val="000B7B18"/>
    <w:rsid w:val="000C12FA"/>
    <w:rsid w:val="000C538D"/>
    <w:rsid w:val="000C5C9F"/>
    <w:rsid w:val="000C6A96"/>
    <w:rsid w:val="000C7DD2"/>
    <w:rsid w:val="000D26B1"/>
    <w:rsid w:val="000D2D82"/>
    <w:rsid w:val="000D4C68"/>
    <w:rsid w:val="000D6E90"/>
    <w:rsid w:val="000E0224"/>
    <w:rsid w:val="000E171B"/>
    <w:rsid w:val="000E5218"/>
    <w:rsid w:val="000E5B9F"/>
    <w:rsid w:val="000F045A"/>
    <w:rsid w:val="000F2A55"/>
    <w:rsid w:val="001002FC"/>
    <w:rsid w:val="00102A2C"/>
    <w:rsid w:val="00112414"/>
    <w:rsid w:val="001125BF"/>
    <w:rsid w:val="001137DB"/>
    <w:rsid w:val="00114C38"/>
    <w:rsid w:val="00115681"/>
    <w:rsid w:val="00121037"/>
    <w:rsid w:val="001210B9"/>
    <w:rsid w:val="00122A1E"/>
    <w:rsid w:val="001233B3"/>
    <w:rsid w:val="00137D7C"/>
    <w:rsid w:val="00141D59"/>
    <w:rsid w:val="00174421"/>
    <w:rsid w:val="0017703A"/>
    <w:rsid w:val="00190B19"/>
    <w:rsid w:val="00194E41"/>
    <w:rsid w:val="001974EB"/>
    <w:rsid w:val="001A38F4"/>
    <w:rsid w:val="001A5645"/>
    <w:rsid w:val="001B0877"/>
    <w:rsid w:val="001B2EAC"/>
    <w:rsid w:val="001B36CD"/>
    <w:rsid w:val="001B436C"/>
    <w:rsid w:val="001B509C"/>
    <w:rsid w:val="001B7BFA"/>
    <w:rsid w:val="001D1E2D"/>
    <w:rsid w:val="001E1561"/>
    <w:rsid w:val="001E471D"/>
    <w:rsid w:val="001F1B10"/>
    <w:rsid w:val="00200BA4"/>
    <w:rsid w:val="002052A7"/>
    <w:rsid w:val="002078EA"/>
    <w:rsid w:val="002310F7"/>
    <w:rsid w:val="002349F8"/>
    <w:rsid w:val="00235399"/>
    <w:rsid w:val="00235EC7"/>
    <w:rsid w:val="00237E13"/>
    <w:rsid w:val="00240221"/>
    <w:rsid w:val="00241E09"/>
    <w:rsid w:val="002512C0"/>
    <w:rsid w:val="00252E66"/>
    <w:rsid w:val="00254F5A"/>
    <w:rsid w:val="00255B2D"/>
    <w:rsid w:val="00256B19"/>
    <w:rsid w:val="002607E8"/>
    <w:rsid w:val="0026400A"/>
    <w:rsid w:val="002640C3"/>
    <w:rsid w:val="0026455F"/>
    <w:rsid w:val="00265AFB"/>
    <w:rsid w:val="00271007"/>
    <w:rsid w:val="002761E1"/>
    <w:rsid w:val="00276CE3"/>
    <w:rsid w:val="00281AD3"/>
    <w:rsid w:val="00283B32"/>
    <w:rsid w:val="00290D8C"/>
    <w:rsid w:val="00297431"/>
    <w:rsid w:val="002A01B1"/>
    <w:rsid w:val="002A1D54"/>
    <w:rsid w:val="002A39F0"/>
    <w:rsid w:val="002A431F"/>
    <w:rsid w:val="002A6828"/>
    <w:rsid w:val="002A6DEF"/>
    <w:rsid w:val="002B0090"/>
    <w:rsid w:val="002B5CFF"/>
    <w:rsid w:val="002B7CFF"/>
    <w:rsid w:val="002C2DB8"/>
    <w:rsid w:val="002C5E91"/>
    <w:rsid w:val="002D2CAA"/>
    <w:rsid w:val="002D5B78"/>
    <w:rsid w:val="002E034F"/>
    <w:rsid w:val="002E2C79"/>
    <w:rsid w:val="002E49BA"/>
    <w:rsid w:val="002E593D"/>
    <w:rsid w:val="002E5AD5"/>
    <w:rsid w:val="002E719A"/>
    <w:rsid w:val="002F16BB"/>
    <w:rsid w:val="002F1FEE"/>
    <w:rsid w:val="002F31C0"/>
    <w:rsid w:val="002F33BE"/>
    <w:rsid w:val="002F3763"/>
    <w:rsid w:val="002F4E41"/>
    <w:rsid w:val="0030529F"/>
    <w:rsid w:val="00305CF1"/>
    <w:rsid w:val="00306168"/>
    <w:rsid w:val="00307030"/>
    <w:rsid w:val="003209CF"/>
    <w:rsid w:val="003221AC"/>
    <w:rsid w:val="00324EB8"/>
    <w:rsid w:val="0032561A"/>
    <w:rsid w:val="0033230B"/>
    <w:rsid w:val="00332CDC"/>
    <w:rsid w:val="003343E3"/>
    <w:rsid w:val="0034020B"/>
    <w:rsid w:val="00341D53"/>
    <w:rsid w:val="00344EA4"/>
    <w:rsid w:val="00352492"/>
    <w:rsid w:val="0035360E"/>
    <w:rsid w:val="0035592D"/>
    <w:rsid w:val="003670DE"/>
    <w:rsid w:val="003708BF"/>
    <w:rsid w:val="0037796D"/>
    <w:rsid w:val="003779CC"/>
    <w:rsid w:val="00382192"/>
    <w:rsid w:val="00384747"/>
    <w:rsid w:val="00386360"/>
    <w:rsid w:val="00390FAF"/>
    <w:rsid w:val="00394A4C"/>
    <w:rsid w:val="00394EED"/>
    <w:rsid w:val="00395F5A"/>
    <w:rsid w:val="00396DB5"/>
    <w:rsid w:val="00397E5E"/>
    <w:rsid w:val="003A02AF"/>
    <w:rsid w:val="003A0A16"/>
    <w:rsid w:val="003A3E08"/>
    <w:rsid w:val="003A7D3D"/>
    <w:rsid w:val="003B035C"/>
    <w:rsid w:val="003B10C9"/>
    <w:rsid w:val="003B5053"/>
    <w:rsid w:val="003D308B"/>
    <w:rsid w:val="003D35A8"/>
    <w:rsid w:val="003D5515"/>
    <w:rsid w:val="003D5CC5"/>
    <w:rsid w:val="003D6776"/>
    <w:rsid w:val="003D715A"/>
    <w:rsid w:val="003D7204"/>
    <w:rsid w:val="003E11B6"/>
    <w:rsid w:val="003E2D0A"/>
    <w:rsid w:val="003E3968"/>
    <w:rsid w:val="003F1A06"/>
    <w:rsid w:val="003F35B9"/>
    <w:rsid w:val="00401EC8"/>
    <w:rsid w:val="004021B5"/>
    <w:rsid w:val="00402FCC"/>
    <w:rsid w:val="00403091"/>
    <w:rsid w:val="00404CA8"/>
    <w:rsid w:val="004065D9"/>
    <w:rsid w:val="00411CEA"/>
    <w:rsid w:val="004159D6"/>
    <w:rsid w:val="00422CA8"/>
    <w:rsid w:val="00433DBF"/>
    <w:rsid w:val="00437570"/>
    <w:rsid w:val="00443D30"/>
    <w:rsid w:val="0045100E"/>
    <w:rsid w:val="00451C84"/>
    <w:rsid w:val="0046461F"/>
    <w:rsid w:val="00466F5C"/>
    <w:rsid w:val="004676B5"/>
    <w:rsid w:val="00467BB2"/>
    <w:rsid w:val="00473E00"/>
    <w:rsid w:val="00484E46"/>
    <w:rsid w:val="004870AB"/>
    <w:rsid w:val="004924EC"/>
    <w:rsid w:val="004A1131"/>
    <w:rsid w:val="004A63F2"/>
    <w:rsid w:val="004A6DDA"/>
    <w:rsid w:val="004B3855"/>
    <w:rsid w:val="004B58E5"/>
    <w:rsid w:val="004B7857"/>
    <w:rsid w:val="004B7D70"/>
    <w:rsid w:val="004C264A"/>
    <w:rsid w:val="004D01E8"/>
    <w:rsid w:val="004E119D"/>
    <w:rsid w:val="004E3CAA"/>
    <w:rsid w:val="004E3E0C"/>
    <w:rsid w:val="004F18AD"/>
    <w:rsid w:val="004F69EC"/>
    <w:rsid w:val="00506676"/>
    <w:rsid w:val="005219E9"/>
    <w:rsid w:val="00522115"/>
    <w:rsid w:val="005308E7"/>
    <w:rsid w:val="00531794"/>
    <w:rsid w:val="005328BF"/>
    <w:rsid w:val="00532CA2"/>
    <w:rsid w:val="00532DBC"/>
    <w:rsid w:val="00533153"/>
    <w:rsid w:val="00536C8F"/>
    <w:rsid w:val="00537B00"/>
    <w:rsid w:val="0054447B"/>
    <w:rsid w:val="0055170D"/>
    <w:rsid w:val="00555A5D"/>
    <w:rsid w:val="00565521"/>
    <w:rsid w:val="0057151D"/>
    <w:rsid w:val="00571ADB"/>
    <w:rsid w:val="00577658"/>
    <w:rsid w:val="00581E19"/>
    <w:rsid w:val="005A2652"/>
    <w:rsid w:val="005B1B41"/>
    <w:rsid w:val="005B25A6"/>
    <w:rsid w:val="005C2EFC"/>
    <w:rsid w:val="005C6B3B"/>
    <w:rsid w:val="005C785C"/>
    <w:rsid w:val="005D065D"/>
    <w:rsid w:val="005D0A7F"/>
    <w:rsid w:val="005D206C"/>
    <w:rsid w:val="005E071E"/>
    <w:rsid w:val="005E2A6F"/>
    <w:rsid w:val="005E4AB4"/>
    <w:rsid w:val="005E5104"/>
    <w:rsid w:val="005E5C5D"/>
    <w:rsid w:val="005E7040"/>
    <w:rsid w:val="005F447C"/>
    <w:rsid w:val="00602B31"/>
    <w:rsid w:val="00612DEB"/>
    <w:rsid w:val="00624215"/>
    <w:rsid w:val="0062465D"/>
    <w:rsid w:val="00627FD1"/>
    <w:rsid w:val="006361DF"/>
    <w:rsid w:val="00636EDB"/>
    <w:rsid w:val="006448FC"/>
    <w:rsid w:val="006607EC"/>
    <w:rsid w:val="00661BA3"/>
    <w:rsid w:val="006632F3"/>
    <w:rsid w:val="00666B72"/>
    <w:rsid w:val="006709B1"/>
    <w:rsid w:val="0067186E"/>
    <w:rsid w:val="006744B8"/>
    <w:rsid w:val="00675EE2"/>
    <w:rsid w:val="006764AF"/>
    <w:rsid w:val="00681E2C"/>
    <w:rsid w:val="0068622D"/>
    <w:rsid w:val="00694536"/>
    <w:rsid w:val="006968C1"/>
    <w:rsid w:val="006A24B5"/>
    <w:rsid w:val="006A7817"/>
    <w:rsid w:val="006B296B"/>
    <w:rsid w:val="006C04C7"/>
    <w:rsid w:val="006C4F3B"/>
    <w:rsid w:val="006C6732"/>
    <w:rsid w:val="006C7134"/>
    <w:rsid w:val="006D12DB"/>
    <w:rsid w:val="006D3246"/>
    <w:rsid w:val="006D41DD"/>
    <w:rsid w:val="006F142A"/>
    <w:rsid w:val="007023A8"/>
    <w:rsid w:val="00706B04"/>
    <w:rsid w:val="00706C29"/>
    <w:rsid w:val="00710D2F"/>
    <w:rsid w:val="00712F61"/>
    <w:rsid w:val="00714064"/>
    <w:rsid w:val="0071577A"/>
    <w:rsid w:val="00732629"/>
    <w:rsid w:val="00732C31"/>
    <w:rsid w:val="0073441D"/>
    <w:rsid w:val="007366AC"/>
    <w:rsid w:val="007422E4"/>
    <w:rsid w:val="00744B12"/>
    <w:rsid w:val="007510CE"/>
    <w:rsid w:val="00754E7B"/>
    <w:rsid w:val="00755065"/>
    <w:rsid w:val="00755BE2"/>
    <w:rsid w:val="00760AB9"/>
    <w:rsid w:val="007617EF"/>
    <w:rsid w:val="00774BD8"/>
    <w:rsid w:val="0078635C"/>
    <w:rsid w:val="00787314"/>
    <w:rsid w:val="00793922"/>
    <w:rsid w:val="00794073"/>
    <w:rsid w:val="00794982"/>
    <w:rsid w:val="007A38CE"/>
    <w:rsid w:val="007B2C89"/>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26024"/>
    <w:rsid w:val="008337E3"/>
    <w:rsid w:val="00843562"/>
    <w:rsid w:val="00843769"/>
    <w:rsid w:val="008443C5"/>
    <w:rsid w:val="008540A9"/>
    <w:rsid w:val="00854241"/>
    <w:rsid w:val="00854673"/>
    <w:rsid w:val="00856B38"/>
    <w:rsid w:val="00863457"/>
    <w:rsid w:val="00867FBD"/>
    <w:rsid w:val="00872EE7"/>
    <w:rsid w:val="008746B1"/>
    <w:rsid w:val="008A6F52"/>
    <w:rsid w:val="008B34EF"/>
    <w:rsid w:val="008C07BD"/>
    <w:rsid w:val="008C33C8"/>
    <w:rsid w:val="008C7855"/>
    <w:rsid w:val="008D27FB"/>
    <w:rsid w:val="008D3495"/>
    <w:rsid w:val="008D3BDB"/>
    <w:rsid w:val="008E5E09"/>
    <w:rsid w:val="008E5ECA"/>
    <w:rsid w:val="008E6561"/>
    <w:rsid w:val="008F4805"/>
    <w:rsid w:val="008F5E64"/>
    <w:rsid w:val="008F6EA0"/>
    <w:rsid w:val="00901D07"/>
    <w:rsid w:val="0090239E"/>
    <w:rsid w:val="0090300E"/>
    <w:rsid w:val="0090391C"/>
    <w:rsid w:val="009075A1"/>
    <w:rsid w:val="00910E80"/>
    <w:rsid w:val="00915367"/>
    <w:rsid w:val="00927718"/>
    <w:rsid w:val="009309CC"/>
    <w:rsid w:val="0094187B"/>
    <w:rsid w:val="0094606D"/>
    <w:rsid w:val="00952B94"/>
    <w:rsid w:val="009577BB"/>
    <w:rsid w:val="00957C34"/>
    <w:rsid w:val="009630E9"/>
    <w:rsid w:val="00965DCE"/>
    <w:rsid w:val="009662F2"/>
    <w:rsid w:val="00971169"/>
    <w:rsid w:val="009758B8"/>
    <w:rsid w:val="009765F1"/>
    <w:rsid w:val="0098423F"/>
    <w:rsid w:val="0098622E"/>
    <w:rsid w:val="009959D7"/>
    <w:rsid w:val="00996D5A"/>
    <w:rsid w:val="009A1358"/>
    <w:rsid w:val="009A3438"/>
    <w:rsid w:val="009A5B75"/>
    <w:rsid w:val="009B2E88"/>
    <w:rsid w:val="009B305D"/>
    <w:rsid w:val="009B62E4"/>
    <w:rsid w:val="009C4539"/>
    <w:rsid w:val="009C52FE"/>
    <w:rsid w:val="009D14D4"/>
    <w:rsid w:val="009D32F0"/>
    <w:rsid w:val="009D3D79"/>
    <w:rsid w:val="009E1B32"/>
    <w:rsid w:val="009F0E82"/>
    <w:rsid w:val="009F1B0C"/>
    <w:rsid w:val="00A135A3"/>
    <w:rsid w:val="00A202A1"/>
    <w:rsid w:val="00A204ED"/>
    <w:rsid w:val="00A35321"/>
    <w:rsid w:val="00A41648"/>
    <w:rsid w:val="00A45AE2"/>
    <w:rsid w:val="00A47AAD"/>
    <w:rsid w:val="00A54D33"/>
    <w:rsid w:val="00A77AC7"/>
    <w:rsid w:val="00A808AD"/>
    <w:rsid w:val="00A83970"/>
    <w:rsid w:val="00A860F4"/>
    <w:rsid w:val="00A87EF2"/>
    <w:rsid w:val="00A91B48"/>
    <w:rsid w:val="00A926CD"/>
    <w:rsid w:val="00A935C5"/>
    <w:rsid w:val="00AA3639"/>
    <w:rsid w:val="00AA446A"/>
    <w:rsid w:val="00AA5036"/>
    <w:rsid w:val="00AA5FDE"/>
    <w:rsid w:val="00AA661A"/>
    <w:rsid w:val="00AB2A7F"/>
    <w:rsid w:val="00AC4A76"/>
    <w:rsid w:val="00AD044C"/>
    <w:rsid w:val="00AD1B75"/>
    <w:rsid w:val="00AD1D9D"/>
    <w:rsid w:val="00AD248C"/>
    <w:rsid w:val="00AD3E79"/>
    <w:rsid w:val="00AE2C4F"/>
    <w:rsid w:val="00AE3985"/>
    <w:rsid w:val="00AE4CDC"/>
    <w:rsid w:val="00AE506E"/>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7A20"/>
    <w:rsid w:val="00B358B2"/>
    <w:rsid w:val="00B4427F"/>
    <w:rsid w:val="00B50116"/>
    <w:rsid w:val="00B52585"/>
    <w:rsid w:val="00B52C91"/>
    <w:rsid w:val="00B53BCE"/>
    <w:rsid w:val="00B54475"/>
    <w:rsid w:val="00B62E7B"/>
    <w:rsid w:val="00B64551"/>
    <w:rsid w:val="00B70A15"/>
    <w:rsid w:val="00B7128F"/>
    <w:rsid w:val="00B712E0"/>
    <w:rsid w:val="00B747CE"/>
    <w:rsid w:val="00B75E79"/>
    <w:rsid w:val="00B82D17"/>
    <w:rsid w:val="00B83A2C"/>
    <w:rsid w:val="00B83ADB"/>
    <w:rsid w:val="00B9087F"/>
    <w:rsid w:val="00B96440"/>
    <w:rsid w:val="00B97FA9"/>
    <w:rsid w:val="00BA748E"/>
    <w:rsid w:val="00BB3E76"/>
    <w:rsid w:val="00BC1D42"/>
    <w:rsid w:val="00BD4D16"/>
    <w:rsid w:val="00BD5CBF"/>
    <w:rsid w:val="00BE578F"/>
    <w:rsid w:val="00BE7586"/>
    <w:rsid w:val="00BF2C1A"/>
    <w:rsid w:val="00C1352F"/>
    <w:rsid w:val="00C15E12"/>
    <w:rsid w:val="00C166EB"/>
    <w:rsid w:val="00C26CCC"/>
    <w:rsid w:val="00C36AC4"/>
    <w:rsid w:val="00C54FAC"/>
    <w:rsid w:val="00C622A6"/>
    <w:rsid w:val="00C649FD"/>
    <w:rsid w:val="00C66659"/>
    <w:rsid w:val="00C7789E"/>
    <w:rsid w:val="00C831F1"/>
    <w:rsid w:val="00C8397E"/>
    <w:rsid w:val="00C84A07"/>
    <w:rsid w:val="00C91895"/>
    <w:rsid w:val="00C92592"/>
    <w:rsid w:val="00C92E25"/>
    <w:rsid w:val="00C94108"/>
    <w:rsid w:val="00CA2CDD"/>
    <w:rsid w:val="00CA4358"/>
    <w:rsid w:val="00CA6F5A"/>
    <w:rsid w:val="00CA7DF2"/>
    <w:rsid w:val="00CB05C5"/>
    <w:rsid w:val="00CB4AAA"/>
    <w:rsid w:val="00CC13CD"/>
    <w:rsid w:val="00CD0240"/>
    <w:rsid w:val="00CD1CA1"/>
    <w:rsid w:val="00CD2EC0"/>
    <w:rsid w:val="00CD632A"/>
    <w:rsid w:val="00CE33F8"/>
    <w:rsid w:val="00CE5219"/>
    <w:rsid w:val="00CE6942"/>
    <w:rsid w:val="00CF1A66"/>
    <w:rsid w:val="00CF230D"/>
    <w:rsid w:val="00CF4811"/>
    <w:rsid w:val="00CF639E"/>
    <w:rsid w:val="00CF6F08"/>
    <w:rsid w:val="00D002E3"/>
    <w:rsid w:val="00D04754"/>
    <w:rsid w:val="00D24014"/>
    <w:rsid w:val="00D31C7C"/>
    <w:rsid w:val="00D32995"/>
    <w:rsid w:val="00D35A04"/>
    <w:rsid w:val="00D40823"/>
    <w:rsid w:val="00D42785"/>
    <w:rsid w:val="00D42988"/>
    <w:rsid w:val="00D43BE9"/>
    <w:rsid w:val="00D47D44"/>
    <w:rsid w:val="00D50238"/>
    <w:rsid w:val="00D50720"/>
    <w:rsid w:val="00D50E16"/>
    <w:rsid w:val="00D60138"/>
    <w:rsid w:val="00D7136E"/>
    <w:rsid w:val="00D76C67"/>
    <w:rsid w:val="00D811A8"/>
    <w:rsid w:val="00D81A3E"/>
    <w:rsid w:val="00D83829"/>
    <w:rsid w:val="00D906AF"/>
    <w:rsid w:val="00D92953"/>
    <w:rsid w:val="00D94EB7"/>
    <w:rsid w:val="00D9639A"/>
    <w:rsid w:val="00DA183D"/>
    <w:rsid w:val="00DA36CE"/>
    <w:rsid w:val="00DA3D73"/>
    <w:rsid w:val="00DB00C4"/>
    <w:rsid w:val="00DC6FF0"/>
    <w:rsid w:val="00DC78EE"/>
    <w:rsid w:val="00DD59E3"/>
    <w:rsid w:val="00DD72F9"/>
    <w:rsid w:val="00DE5B4D"/>
    <w:rsid w:val="00DE5DA5"/>
    <w:rsid w:val="00DE6F37"/>
    <w:rsid w:val="00DE79D0"/>
    <w:rsid w:val="00DE7F64"/>
    <w:rsid w:val="00DF121A"/>
    <w:rsid w:val="00DF259E"/>
    <w:rsid w:val="00DF261E"/>
    <w:rsid w:val="00DF3600"/>
    <w:rsid w:val="00DF4C00"/>
    <w:rsid w:val="00DF521F"/>
    <w:rsid w:val="00E0037D"/>
    <w:rsid w:val="00E03771"/>
    <w:rsid w:val="00E068D5"/>
    <w:rsid w:val="00E07381"/>
    <w:rsid w:val="00E07E1F"/>
    <w:rsid w:val="00E1217F"/>
    <w:rsid w:val="00E2005B"/>
    <w:rsid w:val="00E20266"/>
    <w:rsid w:val="00E209C2"/>
    <w:rsid w:val="00E22158"/>
    <w:rsid w:val="00E25DBC"/>
    <w:rsid w:val="00E3109E"/>
    <w:rsid w:val="00E37084"/>
    <w:rsid w:val="00E4121B"/>
    <w:rsid w:val="00E503EB"/>
    <w:rsid w:val="00E538E8"/>
    <w:rsid w:val="00E5506B"/>
    <w:rsid w:val="00E56BDC"/>
    <w:rsid w:val="00E574B8"/>
    <w:rsid w:val="00E61876"/>
    <w:rsid w:val="00E63800"/>
    <w:rsid w:val="00E65488"/>
    <w:rsid w:val="00E73150"/>
    <w:rsid w:val="00E7715B"/>
    <w:rsid w:val="00E83F3F"/>
    <w:rsid w:val="00E870FE"/>
    <w:rsid w:val="00E87DAA"/>
    <w:rsid w:val="00E92FE2"/>
    <w:rsid w:val="00E95758"/>
    <w:rsid w:val="00EA4042"/>
    <w:rsid w:val="00EB170A"/>
    <w:rsid w:val="00EB1882"/>
    <w:rsid w:val="00EC03CF"/>
    <w:rsid w:val="00EC069C"/>
    <w:rsid w:val="00EC1DE8"/>
    <w:rsid w:val="00EC3DE8"/>
    <w:rsid w:val="00ED47F2"/>
    <w:rsid w:val="00EE3E67"/>
    <w:rsid w:val="00EE4891"/>
    <w:rsid w:val="00EE4C8B"/>
    <w:rsid w:val="00EF115A"/>
    <w:rsid w:val="00EF25C1"/>
    <w:rsid w:val="00EF2EA8"/>
    <w:rsid w:val="00EF6BF0"/>
    <w:rsid w:val="00F01207"/>
    <w:rsid w:val="00F234F3"/>
    <w:rsid w:val="00F25CAC"/>
    <w:rsid w:val="00F32C2C"/>
    <w:rsid w:val="00F35CC9"/>
    <w:rsid w:val="00F41810"/>
    <w:rsid w:val="00F42ECA"/>
    <w:rsid w:val="00F46EBF"/>
    <w:rsid w:val="00F5127E"/>
    <w:rsid w:val="00F521FD"/>
    <w:rsid w:val="00F52971"/>
    <w:rsid w:val="00F53F38"/>
    <w:rsid w:val="00F5519A"/>
    <w:rsid w:val="00F57043"/>
    <w:rsid w:val="00F61771"/>
    <w:rsid w:val="00F63493"/>
    <w:rsid w:val="00F64A8A"/>
    <w:rsid w:val="00F64EB0"/>
    <w:rsid w:val="00F67056"/>
    <w:rsid w:val="00F73C6B"/>
    <w:rsid w:val="00F77180"/>
    <w:rsid w:val="00F8269E"/>
    <w:rsid w:val="00F84887"/>
    <w:rsid w:val="00F9126D"/>
    <w:rsid w:val="00F918D9"/>
    <w:rsid w:val="00F933DA"/>
    <w:rsid w:val="00F93B5D"/>
    <w:rsid w:val="00FA0714"/>
    <w:rsid w:val="00FA3B63"/>
    <w:rsid w:val="00FA642D"/>
    <w:rsid w:val="00FA76C6"/>
    <w:rsid w:val="00FC7C0A"/>
    <w:rsid w:val="00FD24FD"/>
    <w:rsid w:val="00FE5E86"/>
    <w:rsid w:val="00FE74BC"/>
    <w:rsid w:val="00FF1D7D"/>
    <w:rsid w:val="01496E00"/>
    <w:rsid w:val="0204A0B5"/>
    <w:rsid w:val="027BC16D"/>
    <w:rsid w:val="02BB4DAC"/>
    <w:rsid w:val="0314BBD5"/>
    <w:rsid w:val="0347637E"/>
    <w:rsid w:val="03F2A98C"/>
    <w:rsid w:val="0483DC06"/>
    <w:rsid w:val="050BEA00"/>
    <w:rsid w:val="0523BE94"/>
    <w:rsid w:val="0585CE4D"/>
    <w:rsid w:val="05DA27F8"/>
    <w:rsid w:val="06465219"/>
    <w:rsid w:val="065C7963"/>
    <w:rsid w:val="06626CB4"/>
    <w:rsid w:val="0695F19B"/>
    <w:rsid w:val="06BA2016"/>
    <w:rsid w:val="06FD6058"/>
    <w:rsid w:val="071267A8"/>
    <w:rsid w:val="0760156B"/>
    <w:rsid w:val="07D36AA2"/>
    <w:rsid w:val="08469959"/>
    <w:rsid w:val="084D37E7"/>
    <w:rsid w:val="0855E965"/>
    <w:rsid w:val="088F202E"/>
    <w:rsid w:val="08C5ED92"/>
    <w:rsid w:val="0921365B"/>
    <w:rsid w:val="092FC922"/>
    <w:rsid w:val="093BEDEA"/>
    <w:rsid w:val="09B356CE"/>
    <w:rsid w:val="09BD29D9"/>
    <w:rsid w:val="0A1DCC11"/>
    <w:rsid w:val="0A5A8A1A"/>
    <w:rsid w:val="0ABA049D"/>
    <w:rsid w:val="0B26D633"/>
    <w:rsid w:val="0B800B0C"/>
    <w:rsid w:val="0BFE2E98"/>
    <w:rsid w:val="0C2DDBF4"/>
    <w:rsid w:val="0C408F32"/>
    <w:rsid w:val="0C5FAA87"/>
    <w:rsid w:val="0C891CE9"/>
    <w:rsid w:val="0CA58597"/>
    <w:rsid w:val="0CCDC047"/>
    <w:rsid w:val="0CD1AE38"/>
    <w:rsid w:val="0DB8A2C3"/>
    <w:rsid w:val="0F49C337"/>
    <w:rsid w:val="0F85E249"/>
    <w:rsid w:val="10094EFA"/>
    <w:rsid w:val="10113C80"/>
    <w:rsid w:val="1073C3BD"/>
    <w:rsid w:val="10D769CB"/>
    <w:rsid w:val="123A42B0"/>
    <w:rsid w:val="125E7F0C"/>
    <w:rsid w:val="1345C270"/>
    <w:rsid w:val="1348DD42"/>
    <w:rsid w:val="147B753D"/>
    <w:rsid w:val="14A3C824"/>
    <w:rsid w:val="15173E59"/>
    <w:rsid w:val="152575F5"/>
    <w:rsid w:val="15487C5D"/>
    <w:rsid w:val="155B746F"/>
    <w:rsid w:val="15D08310"/>
    <w:rsid w:val="15E295F2"/>
    <w:rsid w:val="1648A614"/>
    <w:rsid w:val="17B74700"/>
    <w:rsid w:val="18633719"/>
    <w:rsid w:val="1902E3EB"/>
    <w:rsid w:val="1985CF07"/>
    <w:rsid w:val="199AA089"/>
    <w:rsid w:val="1A066F09"/>
    <w:rsid w:val="1A902F38"/>
    <w:rsid w:val="1BBD3020"/>
    <w:rsid w:val="1C7080BC"/>
    <w:rsid w:val="1C77F78D"/>
    <w:rsid w:val="1C8755D1"/>
    <w:rsid w:val="1CDA1500"/>
    <w:rsid w:val="1CDC29BF"/>
    <w:rsid w:val="1D06C1CE"/>
    <w:rsid w:val="1D3C18DC"/>
    <w:rsid w:val="1D87015E"/>
    <w:rsid w:val="1DD71809"/>
    <w:rsid w:val="1E121C4A"/>
    <w:rsid w:val="1E64EF54"/>
    <w:rsid w:val="1EA693DE"/>
    <w:rsid w:val="1EB738FC"/>
    <w:rsid w:val="1FDD5D76"/>
    <w:rsid w:val="202A60F0"/>
    <w:rsid w:val="2063D767"/>
    <w:rsid w:val="210EB8CB"/>
    <w:rsid w:val="21B2CB3D"/>
    <w:rsid w:val="21C4EAD3"/>
    <w:rsid w:val="2263B2F1"/>
    <w:rsid w:val="226B0B48"/>
    <w:rsid w:val="236CD0D1"/>
    <w:rsid w:val="23CB3630"/>
    <w:rsid w:val="23D1E3C6"/>
    <w:rsid w:val="2400E4A6"/>
    <w:rsid w:val="242D5CA8"/>
    <w:rsid w:val="24E1C9CA"/>
    <w:rsid w:val="25ABDA68"/>
    <w:rsid w:val="25E54B48"/>
    <w:rsid w:val="261B7AF7"/>
    <w:rsid w:val="2654B567"/>
    <w:rsid w:val="2684C937"/>
    <w:rsid w:val="26898741"/>
    <w:rsid w:val="26D01EF9"/>
    <w:rsid w:val="26FBC762"/>
    <w:rsid w:val="276FFCAB"/>
    <w:rsid w:val="285AC58F"/>
    <w:rsid w:val="286ECEAD"/>
    <w:rsid w:val="287BD4AF"/>
    <w:rsid w:val="290A40F3"/>
    <w:rsid w:val="29B621E5"/>
    <w:rsid w:val="2A7772C3"/>
    <w:rsid w:val="2AA35D70"/>
    <w:rsid w:val="2B7598E1"/>
    <w:rsid w:val="2BBBAAB5"/>
    <w:rsid w:val="2BD5A049"/>
    <w:rsid w:val="2C4A886E"/>
    <w:rsid w:val="2CA97FD6"/>
    <w:rsid w:val="2CE463D2"/>
    <w:rsid w:val="2D01E641"/>
    <w:rsid w:val="2D5C040B"/>
    <w:rsid w:val="2D9D5342"/>
    <w:rsid w:val="2DAFC1C0"/>
    <w:rsid w:val="2E30E68D"/>
    <w:rsid w:val="2F66BA56"/>
    <w:rsid w:val="2F9A9E8D"/>
    <w:rsid w:val="2FC72C9B"/>
    <w:rsid w:val="30079800"/>
    <w:rsid w:val="30B20F17"/>
    <w:rsid w:val="312F0118"/>
    <w:rsid w:val="3136E188"/>
    <w:rsid w:val="317312FA"/>
    <w:rsid w:val="31A80B6D"/>
    <w:rsid w:val="31E15225"/>
    <w:rsid w:val="31F884DE"/>
    <w:rsid w:val="32C6FAE2"/>
    <w:rsid w:val="32D2C734"/>
    <w:rsid w:val="32E57315"/>
    <w:rsid w:val="332148C1"/>
    <w:rsid w:val="3340DBDE"/>
    <w:rsid w:val="3349E7EC"/>
    <w:rsid w:val="3399D63C"/>
    <w:rsid w:val="33C0DD41"/>
    <w:rsid w:val="33D080A0"/>
    <w:rsid w:val="3424ECF9"/>
    <w:rsid w:val="346CFD45"/>
    <w:rsid w:val="348C15B2"/>
    <w:rsid w:val="348D2FAA"/>
    <w:rsid w:val="34D767E9"/>
    <w:rsid w:val="35173614"/>
    <w:rsid w:val="3540E24E"/>
    <w:rsid w:val="3578CBAF"/>
    <w:rsid w:val="35BA941E"/>
    <w:rsid w:val="36082759"/>
    <w:rsid w:val="361CC4CF"/>
    <w:rsid w:val="3620D5E9"/>
    <w:rsid w:val="3648BCD3"/>
    <w:rsid w:val="36F016E2"/>
    <w:rsid w:val="37B3BED7"/>
    <w:rsid w:val="37C0649A"/>
    <w:rsid w:val="37D91657"/>
    <w:rsid w:val="382E9240"/>
    <w:rsid w:val="38E312B4"/>
    <w:rsid w:val="38F85E1C"/>
    <w:rsid w:val="395045A7"/>
    <w:rsid w:val="39790B70"/>
    <w:rsid w:val="39CB147A"/>
    <w:rsid w:val="3A2242AA"/>
    <w:rsid w:val="3A25A0D2"/>
    <w:rsid w:val="3A49C749"/>
    <w:rsid w:val="3B04FC7E"/>
    <w:rsid w:val="3B14DBD1"/>
    <w:rsid w:val="3B6BB122"/>
    <w:rsid w:val="3B980E56"/>
    <w:rsid w:val="3BCD8755"/>
    <w:rsid w:val="3BE66058"/>
    <w:rsid w:val="3BFBE8B7"/>
    <w:rsid w:val="3C21E9C5"/>
    <w:rsid w:val="3C2EA8B0"/>
    <w:rsid w:val="3C40D881"/>
    <w:rsid w:val="3C41A8F4"/>
    <w:rsid w:val="3C55D74B"/>
    <w:rsid w:val="3C5728D6"/>
    <w:rsid w:val="3C5BD54E"/>
    <w:rsid w:val="3C94ECE2"/>
    <w:rsid w:val="3CEC1832"/>
    <w:rsid w:val="3D84F162"/>
    <w:rsid w:val="3D96CBB3"/>
    <w:rsid w:val="3E057978"/>
    <w:rsid w:val="3E13393E"/>
    <w:rsid w:val="3E26A0D1"/>
    <w:rsid w:val="3E57013D"/>
    <w:rsid w:val="3EAE7723"/>
    <w:rsid w:val="3F0F0562"/>
    <w:rsid w:val="3F31F203"/>
    <w:rsid w:val="3FE2F475"/>
    <w:rsid w:val="40AAEC1A"/>
    <w:rsid w:val="41098667"/>
    <w:rsid w:val="4112B6E4"/>
    <w:rsid w:val="41C82A85"/>
    <w:rsid w:val="42309B08"/>
    <w:rsid w:val="426703A5"/>
    <w:rsid w:val="42A8710F"/>
    <w:rsid w:val="42B54C29"/>
    <w:rsid w:val="42CAA979"/>
    <w:rsid w:val="43108E23"/>
    <w:rsid w:val="43515494"/>
    <w:rsid w:val="43BBF4F5"/>
    <w:rsid w:val="4400F3CC"/>
    <w:rsid w:val="44015F96"/>
    <w:rsid w:val="44827AC2"/>
    <w:rsid w:val="44AB4778"/>
    <w:rsid w:val="44D0A9D2"/>
    <w:rsid w:val="44EABA06"/>
    <w:rsid w:val="454C6A19"/>
    <w:rsid w:val="455EEF4F"/>
    <w:rsid w:val="456292C3"/>
    <w:rsid w:val="45651D5A"/>
    <w:rsid w:val="45A5FCC3"/>
    <w:rsid w:val="45CC0C93"/>
    <w:rsid w:val="46A6B49D"/>
    <w:rsid w:val="46AE7BF2"/>
    <w:rsid w:val="46BEE489"/>
    <w:rsid w:val="48197EF0"/>
    <w:rsid w:val="48261BA8"/>
    <w:rsid w:val="48A2BF2B"/>
    <w:rsid w:val="493E62AA"/>
    <w:rsid w:val="49491C5C"/>
    <w:rsid w:val="4967E962"/>
    <w:rsid w:val="49D066E1"/>
    <w:rsid w:val="49DC56FD"/>
    <w:rsid w:val="49F19F76"/>
    <w:rsid w:val="4B1C5BE8"/>
    <w:rsid w:val="4C430612"/>
    <w:rsid w:val="4C5A2E8E"/>
    <w:rsid w:val="4D0E7E6D"/>
    <w:rsid w:val="4D7FD7AE"/>
    <w:rsid w:val="4DACBAD7"/>
    <w:rsid w:val="4E162183"/>
    <w:rsid w:val="4E1EBFDD"/>
    <w:rsid w:val="4E3DC804"/>
    <w:rsid w:val="4E76A6CB"/>
    <w:rsid w:val="4EBAEDE5"/>
    <w:rsid w:val="4F0E5834"/>
    <w:rsid w:val="4F2435BD"/>
    <w:rsid w:val="4FD3E89C"/>
    <w:rsid w:val="4FF814A0"/>
    <w:rsid w:val="501E653F"/>
    <w:rsid w:val="50860F4B"/>
    <w:rsid w:val="509C58D0"/>
    <w:rsid w:val="50B64798"/>
    <w:rsid w:val="50C2E178"/>
    <w:rsid w:val="50CF1FDD"/>
    <w:rsid w:val="5124DC44"/>
    <w:rsid w:val="515AE429"/>
    <w:rsid w:val="5177CA41"/>
    <w:rsid w:val="51A2FFA4"/>
    <w:rsid w:val="51F81359"/>
    <w:rsid w:val="52096B01"/>
    <w:rsid w:val="526E4A44"/>
    <w:rsid w:val="527C213A"/>
    <w:rsid w:val="52951F1D"/>
    <w:rsid w:val="52F3EBEB"/>
    <w:rsid w:val="52F5AB2E"/>
    <w:rsid w:val="52FD9AA3"/>
    <w:rsid w:val="535EE88B"/>
    <w:rsid w:val="5360A4E1"/>
    <w:rsid w:val="53D768C1"/>
    <w:rsid w:val="53F0911E"/>
    <w:rsid w:val="546511F6"/>
    <w:rsid w:val="548763B5"/>
    <w:rsid w:val="54D3B99F"/>
    <w:rsid w:val="54E0CD5E"/>
    <w:rsid w:val="55FD5A41"/>
    <w:rsid w:val="574EE1A0"/>
    <w:rsid w:val="57AB88AE"/>
    <w:rsid w:val="57C1C1E7"/>
    <w:rsid w:val="57D34B5C"/>
    <w:rsid w:val="57E3E8A8"/>
    <w:rsid w:val="58797BAC"/>
    <w:rsid w:val="58B8FD3B"/>
    <w:rsid w:val="58E9E38C"/>
    <w:rsid w:val="590847B2"/>
    <w:rsid w:val="596EF974"/>
    <w:rsid w:val="5A4C46B7"/>
    <w:rsid w:val="5AC6E4ED"/>
    <w:rsid w:val="5BE27AA6"/>
    <w:rsid w:val="5C51687F"/>
    <w:rsid w:val="5C90E203"/>
    <w:rsid w:val="5CCFE704"/>
    <w:rsid w:val="5CF6A298"/>
    <w:rsid w:val="5DB16BA6"/>
    <w:rsid w:val="5E234DED"/>
    <w:rsid w:val="5F34103D"/>
    <w:rsid w:val="5F3753E6"/>
    <w:rsid w:val="5F5703F8"/>
    <w:rsid w:val="5F797ED4"/>
    <w:rsid w:val="5FCA165C"/>
    <w:rsid w:val="608CA15A"/>
    <w:rsid w:val="60A63C20"/>
    <w:rsid w:val="60DEAD8E"/>
    <w:rsid w:val="6165E6BD"/>
    <w:rsid w:val="618B86C3"/>
    <w:rsid w:val="61A1C2E2"/>
    <w:rsid w:val="61B50B71"/>
    <w:rsid w:val="61E4577B"/>
    <w:rsid w:val="62073595"/>
    <w:rsid w:val="637FBCD2"/>
    <w:rsid w:val="638CFD59"/>
    <w:rsid w:val="63A8AC50"/>
    <w:rsid w:val="63AE8C27"/>
    <w:rsid w:val="63FF8A08"/>
    <w:rsid w:val="640D4460"/>
    <w:rsid w:val="643A00C6"/>
    <w:rsid w:val="64C960DC"/>
    <w:rsid w:val="654F8FE1"/>
    <w:rsid w:val="656ED42E"/>
    <w:rsid w:val="66DE6EB8"/>
    <w:rsid w:val="673D61A1"/>
    <w:rsid w:val="6770E2D2"/>
    <w:rsid w:val="677B21AA"/>
    <w:rsid w:val="677EB13C"/>
    <w:rsid w:val="67BBFFE4"/>
    <w:rsid w:val="67F78A0E"/>
    <w:rsid w:val="68DBACDD"/>
    <w:rsid w:val="690738BD"/>
    <w:rsid w:val="690DED5C"/>
    <w:rsid w:val="693EC737"/>
    <w:rsid w:val="69B7D959"/>
    <w:rsid w:val="69F6B6A9"/>
    <w:rsid w:val="6A482409"/>
    <w:rsid w:val="6A89E464"/>
    <w:rsid w:val="6AA1F9FE"/>
    <w:rsid w:val="6ACFB407"/>
    <w:rsid w:val="6ADEF6A0"/>
    <w:rsid w:val="6AEEA878"/>
    <w:rsid w:val="6BD13350"/>
    <w:rsid w:val="6C15E1B1"/>
    <w:rsid w:val="6C62868C"/>
    <w:rsid w:val="6CE09D33"/>
    <w:rsid w:val="6E0A9CBA"/>
    <w:rsid w:val="6E9CA57E"/>
    <w:rsid w:val="6F1B952C"/>
    <w:rsid w:val="6F2D34AA"/>
    <w:rsid w:val="6F5F726F"/>
    <w:rsid w:val="6FB218B9"/>
    <w:rsid w:val="7147E992"/>
    <w:rsid w:val="7196F287"/>
    <w:rsid w:val="71F22976"/>
    <w:rsid w:val="72551186"/>
    <w:rsid w:val="7281EB1A"/>
    <w:rsid w:val="728580C3"/>
    <w:rsid w:val="728F4F0A"/>
    <w:rsid w:val="72A2764D"/>
    <w:rsid w:val="72C8A9FF"/>
    <w:rsid w:val="74040B25"/>
    <w:rsid w:val="74BED243"/>
    <w:rsid w:val="7537E465"/>
    <w:rsid w:val="753B5764"/>
    <w:rsid w:val="76004AE3"/>
    <w:rsid w:val="76B2BC91"/>
    <w:rsid w:val="77272F27"/>
    <w:rsid w:val="7827E92A"/>
    <w:rsid w:val="79251645"/>
    <w:rsid w:val="793F161D"/>
    <w:rsid w:val="79681004"/>
    <w:rsid w:val="79723F95"/>
    <w:rsid w:val="79895283"/>
    <w:rsid w:val="799D1208"/>
    <w:rsid w:val="7B4D8DDA"/>
    <w:rsid w:val="7B69A892"/>
    <w:rsid w:val="7B8A6ADA"/>
    <w:rsid w:val="7C288607"/>
    <w:rsid w:val="7CAC5080"/>
    <w:rsid w:val="7DDD3CDE"/>
    <w:rsid w:val="7DF1445F"/>
    <w:rsid w:val="7E4B4928"/>
    <w:rsid w:val="7ECE3A90"/>
    <w:rsid w:val="7F151D83"/>
    <w:rsid w:val="7F6ECE62"/>
    <w:rsid w:val="7F750A40"/>
    <w:rsid w:val="7F88DF47"/>
    <w:rsid w:val="7F8BCAB6"/>
    <w:rsid w:val="7FC2CD79"/>
    <w:rsid w:val="7FC88B8D"/>
    <w:rsid w:val="7FDA2B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C2AB66CD-CCAE-4387-9F08-BBEB1BAA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38219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382192"/>
  </w:style>
  <w:style w:type="character" w:customStyle="1" w:styleId="eop">
    <w:name w:val="eop"/>
    <w:basedOn w:val="DefaultParagraphFont"/>
    <w:rsid w:val="00382192"/>
  </w:style>
  <w:style w:type="character" w:customStyle="1" w:styleId="advancedproofingissue">
    <w:name w:val="advancedproofingissue"/>
    <w:basedOn w:val="DefaultParagraphFont"/>
    <w:rsid w:val="00382192"/>
  </w:style>
  <w:style w:type="character" w:customStyle="1" w:styleId="contextualspellingandgrammarerror">
    <w:name w:val="contextualspellingandgrammarerror"/>
    <w:basedOn w:val="DefaultParagraphFont"/>
    <w:rsid w:val="003821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10598840">
      <w:bodyDiv w:val="1"/>
      <w:marLeft w:val="0"/>
      <w:marRight w:val="0"/>
      <w:marTop w:val="0"/>
      <w:marBottom w:val="0"/>
      <w:divBdr>
        <w:top w:val="none" w:sz="0" w:space="0" w:color="auto"/>
        <w:left w:val="none" w:sz="0" w:space="0" w:color="auto"/>
        <w:bottom w:val="none" w:sz="0" w:space="0" w:color="auto"/>
        <w:right w:val="none" w:sz="0" w:space="0" w:color="auto"/>
      </w:divBdr>
      <w:divsChild>
        <w:div w:id="77678492">
          <w:marLeft w:val="0"/>
          <w:marRight w:val="0"/>
          <w:marTop w:val="0"/>
          <w:marBottom w:val="0"/>
          <w:divBdr>
            <w:top w:val="none" w:sz="0" w:space="0" w:color="auto"/>
            <w:left w:val="none" w:sz="0" w:space="0" w:color="auto"/>
            <w:bottom w:val="none" w:sz="0" w:space="0" w:color="auto"/>
            <w:right w:val="none" w:sz="0" w:space="0" w:color="auto"/>
          </w:divBdr>
        </w:div>
        <w:div w:id="1119840151">
          <w:marLeft w:val="0"/>
          <w:marRight w:val="0"/>
          <w:marTop w:val="0"/>
          <w:marBottom w:val="0"/>
          <w:divBdr>
            <w:top w:val="none" w:sz="0" w:space="0" w:color="auto"/>
            <w:left w:val="none" w:sz="0" w:space="0" w:color="auto"/>
            <w:bottom w:val="none" w:sz="0" w:space="0" w:color="auto"/>
            <w:right w:val="none" w:sz="0" w:space="0" w:color="auto"/>
          </w:divBdr>
        </w:div>
        <w:div w:id="1054767340">
          <w:marLeft w:val="0"/>
          <w:marRight w:val="0"/>
          <w:marTop w:val="0"/>
          <w:marBottom w:val="0"/>
          <w:divBdr>
            <w:top w:val="none" w:sz="0" w:space="0" w:color="auto"/>
            <w:left w:val="none" w:sz="0" w:space="0" w:color="auto"/>
            <w:bottom w:val="none" w:sz="0" w:space="0" w:color="auto"/>
            <w:right w:val="none" w:sz="0" w:space="0" w:color="auto"/>
          </w:divBdr>
        </w:div>
        <w:div w:id="598681845">
          <w:marLeft w:val="0"/>
          <w:marRight w:val="0"/>
          <w:marTop w:val="0"/>
          <w:marBottom w:val="0"/>
          <w:divBdr>
            <w:top w:val="none" w:sz="0" w:space="0" w:color="auto"/>
            <w:left w:val="none" w:sz="0" w:space="0" w:color="auto"/>
            <w:bottom w:val="none" w:sz="0" w:space="0" w:color="auto"/>
            <w:right w:val="none" w:sz="0" w:space="0" w:color="auto"/>
          </w:divBdr>
        </w:div>
        <w:div w:id="1303729940">
          <w:marLeft w:val="0"/>
          <w:marRight w:val="0"/>
          <w:marTop w:val="0"/>
          <w:marBottom w:val="0"/>
          <w:divBdr>
            <w:top w:val="none" w:sz="0" w:space="0" w:color="auto"/>
            <w:left w:val="none" w:sz="0" w:space="0" w:color="auto"/>
            <w:bottom w:val="none" w:sz="0" w:space="0" w:color="auto"/>
            <w:right w:val="none" w:sz="0" w:space="0" w:color="auto"/>
          </w:divBdr>
        </w:div>
        <w:div w:id="747776193">
          <w:marLeft w:val="0"/>
          <w:marRight w:val="0"/>
          <w:marTop w:val="0"/>
          <w:marBottom w:val="0"/>
          <w:divBdr>
            <w:top w:val="none" w:sz="0" w:space="0" w:color="auto"/>
            <w:left w:val="none" w:sz="0" w:space="0" w:color="auto"/>
            <w:bottom w:val="none" w:sz="0" w:space="0" w:color="auto"/>
            <w:right w:val="none" w:sz="0" w:space="0" w:color="auto"/>
          </w:divBdr>
        </w:div>
        <w:div w:id="2113475893">
          <w:marLeft w:val="0"/>
          <w:marRight w:val="0"/>
          <w:marTop w:val="0"/>
          <w:marBottom w:val="0"/>
          <w:divBdr>
            <w:top w:val="none" w:sz="0" w:space="0" w:color="auto"/>
            <w:left w:val="none" w:sz="0" w:space="0" w:color="auto"/>
            <w:bottom w:val="none" w:sz="0" w:space="0" w:color="auto"/>
            <w:right w:val="none" w:sz="0" w:space="0" w:color="auto"/>
          </w:divBdr>
        </w:div>
        <w:div w:id="233902780">
          <w:marLeft w:val="0"/>
          <w:marRight w:val="0"/>
          <w:marTop w:val="0"/>
          <w:marBottom w:val="0"/>
          <w:divBdr>
            <w:top w:val="none" w:sz="0" w:space="0" w:color="auto"/>
            <w:left w:val="none" w:sz="0" w:space="0" w:color="auto"/>
            <w:bottom w:val="none" w:sz="0" w:space="0" w:color="auto"/>
            <w:right w:val="none" w:sz="0" w:space="0" w:color="auto"/>
          </w:divBdr>
        </w:div>
        <w:div w:id="1453938404">
          <w:marLeft w:val="0"/>
          <w:marRight w:val="0"/>
          <w:marTop w:val="0"/>
          <w:marBottom w:val="0"/>
          <w:divBdr>
            <w:top w:val="none" w:sz="0" w:space="0" w:color="auto"/>
            <w:left w:val="none" w:sz="0" w:space="0" w:color="auto"/>
            <w:bottom w:val="none" w:sz="0" w:space="0" w:color="auto"/>
            <w:right w:val="none" w:sz="0" w:space="0" w:color="auto"/>
          </w:divBdr>
        </w:div>
        <w:div w:id="129203933">
          <w:marLeft w:val="0"/>
          <w:marRight w:val="0"/>
          <w:marTop w:val="0"/>
          <w:marBottom w:val="0"/>
          <w:divBdr>
            <w:top w:val="none" w:sz="0" w:space="0" w:color="auto"/>
            <w:left w:val="none" w:sz="0" w:space="0" w:color="auto"/>
            <w:bottom w:val="none" w:sz="0" w:space="0" w:color="auto"/>
            <w:right w:val="none" w:sz="0" w:space="0" w:color="auto"/>
          </w:divBdr>
        </w:div>
        <w:div w:id="522405701">
          <w:marLeft w:val="0"/>
          <w:marRight w:val="0"/>
          <w:marTop w:val="0"/>
          <w:marBottom w:val="0"/>
          <w:divBdr>
            <w:top w:val="none" w:sz="0" w:space="0" w:color="auto"/>
            <w:left w:val="none" w:sz="0" w:space="0" w:color="auto"/>
            <w:bottom w:val="none" w:sz="0" w:space="0" w:color="auto"/>
            <w:right w:val="none" w:sz="0" w:space="0" w:color="auto"/>
          </w:divBdr>
        </w:div>
        <w:div w:id="782765995">
          <w:marLeft w:val="0"/>
          <w:marRight w:val="0"/>
          <w:marTop w:val="0"/>
          <w:marBottom w:val="0"/>
          <w:divBdr>
            <w:top w:val="none" w:sz="0" w:space="0" w:color="auto"/>
            <w:left w:val="none" w:sz="0" w:space="0" w:color="auto"/>
            <w:bottom w:val="none" w:sz="0" w:space="0" w:color="auto"/>
            <w:right w:val="none" w:sz="0" w:space="0" w:color="auto"/>
          </w:divBdr>
        </w:div>
        <w:div w:id="666058344">
          <w:marLeft w:val="0"/>
          <w:marRight w:val="0"/>
          <w:marTop w:val="0"/>
          <w:marBottom w:val="0"/>
          <w:divBdr>
            <w:top w:val="none" w:sz="0" w:space="0" w:color="auto"/>
            <w:left w:val="none" w:sz="0" w:space="0" w:color="auto"/>
            <w:bottom w:val="none" w:sz="0" w:space="0" w:color="auto"/>
            <w:right w:val="none" w:sz="0" w:space="0" w:color="auto"/>
          </w:divBdr>
        </w:div>
        <w:div w:id="940918408">
          <w:marLeft w:val="0"/>
          <w:marRight w:val="0"/>
          <w:marTop w:val="0"/>
          <w:marBottom w:val="0"/>
          <w:divBdr>
            <w:top w:val="none" w:sz="0" w:space="0" w:color="auto"/>
            <w:left w:val="none" w:sz="0" w:space="0" w:color="auto"/>
            <w:bottom w:val="none" w:sz="0" w:space="0" w:color="auto"/>
            <w:right w:val="none" w:sz="0" w:space="0" w:color="auto"/>
          </w:divBdr>
        </w:div>
        <w:div w:id="1854495203">
          <w:marLeft w:val="0"/>
          <w:marRight w:val="0"/>
          <w:marTop w:val="0"/>
          <w:marBottom w:val="0"/>
          <w:divBdr>
            <w:top w:val="none" w:sz="0" w:space="0" w:color="auto"/>
            <w:left w:val="none" w:sz="0" w:space="0" w:color="auto"/>
            <w:bottom w:val="none" w:sz="0" w:space="0" w:color="auto"/>
            <w:right w:val="none" w:sz="0" w:space="0" w:color="auto"/>
          </w:divBdr>
        </w:div>
        <w:div w:id="46270188">
          <w:marLeft w:val="0"/>
          <w:marRight w:val="0"/>
          <w:marTop w:val="0"/>
          <w:marBottom w:val="0"/>
          <w:divBdr>
            <w:top w:val="none" w:sz="0" w:space="0" w:color="auto"/>
            <w:left w:val="none" w:sz="0" w:space="0" w:color="auto"/>
            <w:bottom w:val="none" w:sz="0" w:space="0" w:color="auto"/>
            <w:right w:val="none" w:sz="0" w:space="0" w:color="auto"/>
          </w:divBdr>
        </w:div>
      </w:divsChild>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57864616">
      <w:bodyDiv w:val="1"/>
      <w:marLeft w:val="0"/>
      <w:marRight w:val="0"/>
      <w:marTop w:val="0"/>
      <w:marBottom w:val="0"/>
      <w:divBdr>
        <w:top w:val="none" w:sz="0" w:space="0" w:color="auto"/>
        <w:left w:val="none" w:sz="0" w:space="0" w:color="auto"/>
        <w:bottom w:val="none" w:sz="0" w:space="0" w:color="auto"/>
        <w:right w:val="none" w:sz="0" w:space="0" w:color="auto"/>
      </w:divBdr>
      <w:divsChild>
        <w:div w:id="1235118671">
          <w:marLeft w:val="0"/>
          <w:marRight w:val="0"/>
          <w:marTop w:val="0"/>
          <w:marBottom w:val="0"/>
          <w:divBdr>
            <w:top w:val="none" w:sz="0" w:space="0" w:color="auto"/>
            <w:left w:val="none" w:sz="0" w:space="0" w:color="auto"/>
            <w:bottom w:val="none" w:sz="0" w:space="0" w:color="auto"/>
            <w:right w:val="none" w:sz="0" w:space="0" w:color="auto"/>
          </w:divBdr>
        </w:div>
        <w:div w:id="160898250">
          <w:marLeft w:val="0"/>
          <w:marRight w:val="0"/>
          <w:marTop w:val="0"/>
          <w:marBottom w:val="0"/>
          <w:divBdr>
            <w:top w:val="none" w:sz="0" w:space="0" w:color="auto"/>
            <w:left w:val="none" w:sz="0" w:space="0" w:color="auto"/>
            <w:bottom w:val="none" w:sz="0" w:space="0" w:color="auto"/>
            <w:right w:val="none" w:sz="0" w:space="0" w:color="auto"/>
          </w:divBdr>
        </w:div>
        <w:div w:id="11419890">
          <w:marLeft w:val="0"/>
          <w:marRight w:val="0"/>
          <w:marTop w:val="0"/>
          <w:marBottom w:val="0"/>
          <w:divBdr>
            <w:top w:val="none" w:sz="0" w:space="0" w:color="auto"/>
            <w:left w:val="none" w:sz="0" w:space="0" w:color="auto"/>
            <w:bottom w:val="none" w:sz="0" w:space="0" w:color="auto"/>
            <w:right w:val="none" w:sz="0" w:space="0" w:color="auto"/>
          </w:divBdr>
        </w:div>
        <w:div w:id="787967978">
          <w:marLeft w:val="0"/>
          <w:marRight w:val="0"/>
          <w:marTop w:val="0"/>
          <w:marBottom w:val="0"/>
          <w:divBdr>
            <w:top w:val="none" w:sz="0" w:space="0" w:color="auto"/>
            <w:left w:val="none" w:sz="0" w:space="0" w:color="auto"/>
            <w:bottom w:val="none" w:sz="0" w:space="0" w:color="auto"/>
            <w:right w:val="none" w:sz="0" w:space="0" w:color="auto"/>
          </w:divBdr>
        </w:div>
        <w:div w:id="392894216">
          <w:marLeft w:val="0"/>
          <w:marRight w:val="0"/>
          <w:marTop w:val="0"/>
          <w:marBottom w:val="0"/>
          <w:divBdr>
            <w:top w:val="none" w:sz="0" w:space="0" w:color="auto"/>
            <w:left w:val="none" w:sz="0" w:space="0" w:color="auto"/>
            <w:bottom w:val="none" w:sz="0" w:space="0" w:color="auto"/>
            <w:right w:val="none" w:sz="0" w:space="0" w:color="auto"/>
          </w:divBdr>
        </w:div>
        <w:div w:id="186259203">
          <w:marLeft w:val="0"/>
          <w:marRight w:val="0"/>
          <w:marTop w:val="0"/>
          <w:marBottom w:val="0"/>
          <w:divBdr>
            <w:top w:val="none" w:sz="0" w:space="0" w:color="auto"/>
            <w:left w:val="none" w:sz="0" w:space="0" w:color="auto"/>
            <w:bottom w:val="none" w:sz="0" w:space="0" w:color="auto"/>
            <w:right w:val="none" w:sz="0" w:space="0" w:color="auto"/>
          </w:divBdr>
        </w:div>
        <w:div w:id="1417749955">
          <w:marLeft w:val="0"/>
          <w:marRight w:val="0"/>
          <w:marTop w:val="0"/>
          <w:marBottom w:val="0"/>
          <w:divBdr>
            <w:top w:val="none" w:sz="0" w:space="0" w:color="auto"/>
            <w:left w:val="none" w:sz="0" w:space="0" w:color="auto"/>
            <w:bottom w:val="none" w:sz="0" w:space="0" w:color="auto"/>
            <w:right w:val="none" w:sz="0" w:space="0" w:color="auto"/>
          </w:divBdr>
        </w:div>
        <w:div w:id="948852501">
          <w:marLeft w:val="0"/>
          <w:marRight w:val="0"/>
          <w:marTop w:val="0"/>
          <w:marBottom w:val="0"/>
          <w:divBdr>
            <w:top w:val="none" w:sz="0" w:space="0" w:color="auto"/>
            <w:left w:val="none" w:sz="0" w:space="0" w:color="auto"/>
            <w:bottom w:val="none" w:sz="0" w:space="0" w:color="auto"/>
            <w:right w:val="none" w:sz="0" w:space="0" w:color="auto"/>
          </w:divBdr>
        </w:div>
        <w:div w:id="1957177140">
          <w:marLeft w:val="0"/>
          <w:marRight w:val="0"/>
          <w:marTop w:val="0"/>
          <w:marBottom w:val="0"/>
          <w:divBdr>
            <w:top w:val="none" w:sz="0" w:space="0" w:color="auto"/>
            <w:left w:val="none" w:sz="0" w:space="0" w:color="auto"/>
            <w:bottom w:val="none" w:sz="0" w:space="0" w:color="auto"/>
            <w:right w:val="none" w:sz="0" w:space="0" w:color="auto"/>
          </w:divBdr>
        </w:div>
        <w:div w:id="1990131946">
          <w:marLeft w:val="0"/>
          <w:marRight w:val="0"/>
          <w:marTop w:val="0"/>
          <w:marBottom w:val="0"/>
          <w:divBdr>
            <w:top w:val="none" w:sz="0" w:space="0" w:color="auto"/>
            <w:left w:val="none" w:sz="0" w:space="0" w:color="auto"/>
            <w:bottom w:val="none" w:sz="0" w:space="0" w:color="auto"/>
            <w:right w:val="none" w:sz="0" w:space="0" w:color="auto"/>
          </w:divBdr>
        </w:div>
        <w:div w:id="111869953">
          <w:marLeft w:val="0"/>
          <w:marRight w:val="0"/>
          <w:marTop w:val="0"/>
          <w:marBottom w:val="0"/>
          <w:divBdr>
            <w:top w:val="none" w:sz="0" w:space="0" w:color="auto"/>
            <w:left w:val="none" w:sz="0" w:space="0" w:color="auto"/>
            <w:bottom w:val="none" w:sz="0" w:space="0" w:color="auto"/>
            <w:right w:val="none" w:sz="0" w:space="0" w:color="auto"/>
          </w:divBdr>
        </w:div>
        <w:div w:id="655258449">
          <w:marLeft w:val="0"/>
          <w:marRight w:val="0"/>
          <w:marTop w:val="0"/>
          <w:marBottom w:val="0"/>
          <w:divBdr>
            <w:top w:val="none" w:sz="0" w:space="0" w:color="auto"/>
            <w:left w:val="none" w:sz="0" w:space="0" w:color="auto"/>
            <w:bottom w:val="none" w:sz="0" w:space="0" w:color="auto"/>
            <w:right w:val="none" w:sz="0" w:space="0" w:color="auto"/>
          </w:divBdr>
        </w:div>
        <w:div w:id="274559672">
          <w:marLeft w:val="0"/>
          <w:marRight w:val="0"/>
          <w:marTop w:val="0"/>
          <w:marBottom w:val="0"/>
          <w:divBdr>
            <w:top w:val="none" w:sz="0" w:space="0" w:color="auto"/>
            <w:left w:val="none" w:sz="0" w:space="0" w:color="auto"/>
            <w:bottom w:val="none" w:sz="0" w:space="0" w:color="auto"/>
            <w:right w:val="none" w:sz="0" w:space="0" w:color="auto"/>
          </w:divBdr>
        </w:div>
        <w:div w:id="402409452">
          <w:marLeft w:val="0"/>
          <w:marRight w:val="0"/>
          <w:marTop w:val="0"/>
          <w:marBottom w:val="0"/>
          <w:divBdr>
            <w:top w:val="none" w:sz="0" w:space="0" w:color="auto"/>
            <w:left w:val="none" w:sz="0" w:space="0" w:color="auto"/>
            <w:bottom w:val="none" w:sz="0" w:space="0" w:color="auto"/>
            <w:right w:val="none" w:sz="0" w:space="0" w:color="auto"/>
          </w:divBdr>
        </w:div>
        <w:div w:id="1392146149">
          <w:marLeft w:val="0"/>
          <w:marRight w:val="0"/>
          <w:marTop w:val="0"/>
          <w:marBottom w:val="0"/>
          <w:divBdr>
            <w:top w:val="none" w:sz="0" w:space="0" w:color="auto"/>
            <w:left w:val="none" w:sz="0" w:space="0" w:color="auto"/>
            <w:bottom w:val="none" w:sz="0" w:space="0" w:color="auto"/>
            <w:right w:val="none" w:sz="0" w:space="0" w:color="auto"/>
          </w:divBdr>
        </w:div>
        <w:div w:id="1648582621">
          <w:marLeft w:val="0"/>
          <w:marRight w:val="0"/>
          <w:marTop w:val="0"/>
          <w:marBottom w:val="0"/>
          <w:divBdr>
            <w:top w:val="none" w:sz="0" w:space="0" w:color="auto"/>
            <w:left w:val="none" w:sz="0" w:space="0" w:color="auto"/>
            <w:bottom w:val="none" w:sz="0" w:space="0" w:color="auto"/>
            <w:right w:val="none" w:sz="0" w:space="0" w:color="auto"/>
          </w:divBdr>
        </w:div>
      </w:divsChild>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who.int/mental_health/emergencies/guidelines_iasc_mental_health_psychosocial_june_2007.pdf" TargetMode="External"/><Relationship Id="rId18" Type="http://schemas.openxmlformats.org/officeDocument/2006/relationships/hyperlink" Target="https://www.fsd.gov/gsafsd_sp?id=gsafsd_kb_articles&amp;sys_id=c81018e71b1601d0937fa64ce54bcb57" TargetMode="External"/><Relationship Id="rId26" Type="http://schemas.openxmlformats.org/officeDocument/2006/relationships/hyperlink" Target="https://mygrants.service-now.com/grants/portal_login.do" TargetMode="External"/><Relationship Id="rId39" Type="http://schemas.openxmlformats.org/officeDocument/2006/relationships/hyperlink" Target="https://apply07.grants.gov/apply/forms/sample/SF270-V1.0.pdf" TargetMode="External"/><Relationship Id="rId3" Type="http://schemas.openxmlformats.org/officeDocument/2006/relationships/styles" Target="styles.xml"/><Relationship Id="rId21" Type="http://schemas.openxmlformats.org/officeDocument/2006/relationships/hyperlink" Target="https://eportal.nspa.nato.int/Codification/CageTool/home" TargetMode="External"/><Relationship Id="rId34" Type="http://schemas.openxmlformats.org/officeDocument/2006/relationships/hyperlink" Target="https://mygrants.service-now.com" TargetMode="External"/><Relationship Id="rId42" Type="http://schemas.openxmlformats.org/officeDocument/2006/relationships/hyperlink" Target="https://www.ecfr.gov/cgi-bin/retrieveECFR?gp=&amp;SID=027fb85899500d580fc71df69d11573a&amp;mc=true&amp;n=pt2.1.200&amp;r=PART&amp;ty=HTML%20-%20ap2.1.200_1521.i" TargetMode="External"/><Relationship Id="rId47" Type="http://schemas.openxmlformats.org/officeDocument/2006/relationships/hyperlink" Target="file:///C:\Users\OKellyCA\AppData\Local\Microsoft\Windows\INetCache\Content.Outlook\ZN6WSCL2\www.grants.gov" TargetMode="External"/><Relationship Id="rId50" Type="http://schemas.openxmlformats.org/officeDocument/2006/relationships/hyperlink" Target="https://www.state.gov/bureaus-offices/under-secretary-for-civilian-security-democracy-and-human-rights/bureau-of-democracy-human-rights-and-labor/" TargetMode="External"/><Relationship Id="rId7" Type="http://schemas.openxmlformats.org/officeDocument/2006/relationships/endnotes" Target="endnotes.xml"/><Relationship Id="rId12" Type="http://schemas.openxmlformats.org/officeDocument/2006/relationships/hyperlink" Target="http://redirect.state.sbu/?url=http://www.corehumanitarianstandard.org/files/files/CHS-Guidance-Notes-and-Indicators.pdf" TargetMode="External"/><Relationship Id="rId17" Type="http://schemas.openxmlformats.org/officeDocument/2006/relationships/hyperlink" Target="http://www.fsd.gov" TargetMode="External"/><Relationship Id="rId25" Type="http://schemas.openxmlformats.org/officeDocument/2006/relationships/hyperlink" Target="https://mygrants.service-now.com/grants/portal_login.do" TargetMode="External"/><Relationship Id="rId33" Type="http://schemas.openxmlformats.org/officeDocument/2006/relationships/hyperlink" Target="https://mygrants.service-now.com" TargetMode="External"/><Relationship Id="rId38" Type="http://schemas.openxmlformats.org/officeDocument/2006/relationships/hyperlink" Target="https://pms.psc.gov/" TargetMode="External"/><Relationship Id="rId46" Type="http://schemas.openxmlformats.org/officeDocument/2006/relationships/hyperlink" Target="https://www.opm.gov/policy-data-oversight/pay-leave/federal-holidays/" TargetMode="External"/><Relationship Id="rId2" Type="http://schemas.openxmlformats.org/officeDocument/2006/relationships/numbering" Target="numbering.xml"/><Relationship Id="rId16" Type="http://schemas.openxmlformats.org/officeDocument/2006/relationships/hyperlink" Target="https://www.fsd.gov/gsafsd_sp?id=gsafsd_kb_articles&amp;sys_id=c81018e71b1601d0937fa64ce54bcb57" TargetMode="External"/><Relationship Id="rId20" Type="http://schemas.openxmlformats.org/officeDocument/2006/relationships/hyperlink" Target="https://eportal.nspa.nato.int/AC135Public/scage/CageList.aspx" TargetMode="External"/><Relationship Id="rId29" Type="http://schemas.openxmlformats.org/officeDocument/2006/relationships/hyperlink" Target="https://www.state.gov/bureau-of-democracy-human-rights-and-labor/programs-and-grants/" TargetMode="External"/><Relationship Id="rId41" Type="http://schemas.openxmlformats.org/officeDocument/2006/relationships/hyperlink" Target="https://www.congress.gov/bill/115th-congress/senate-bill/114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com/grants/portal_login.do" TargetMode="External"/><Relationship Id="rId24"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2" Type="http://schemas.openxmlformats.org/officeDocument/2006/relationships/hyperlink" Target="https://mygrants.service-now.com/grants/portal_login.do" TargetMode="External"/><Relationship Id="rId37" Type="http://schemas.openxmlformats.org/officeDocument/2006/relationships/hyperlink" Target="https://www.opm.gov/policy-data-oversight/pay-leave/federal-holidays/" TargetMode="External"/><Relationship Id="rId40" Type="http://schemas.openxmlformats.org/officeDocument/2006/relationships/hyperlink" Target="https://www.state.gov/about-us-office-of-the-procurement-executive/" TargetMode="External"/><Relationship Id="rId45" Type="http://schemas.openxmlformats.org/officeDocument/2006/relationships/hyperlink" Target="mailto:support@grants.gov"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tate.gov/resources-for-programs-and-grants/" TargetMode="External"/><Relationship Id="rId23" Type="http://schemas.openxmlformats.org/officeDocument/2006/relationships/hyperlink" Target="https://www.grants.gov/" TargetMode="External"/><Relationship Id="rId28" Type="http://schemas.openxmlformats.org/officeDocument/2006/relationships/hyperlink" Target="https://www.govinfo.gov/content/pkg/USCODE-2017-title22/html/USCODE-2017-title22-chap32-subchapIII-partI-sec2378d.htm" TargetMode="External"/><Relationship Id="rId36" Type="http://schemas.openxmlformats.org/officeDocument/2006/relationships/hyperlink" Target="mailto:support@grants.gov" TargetMode="External"/><Relationship Id="rId49" Type="http://schemas.openxmlformats.org/officeDocument/2006/relationships/hyperlink" Target="https://www.state.gov/bureau-of-democracy-human-rights-and-labor/programs-and-grants/" TargetMode="External"/><Relationship Id="rId1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9" Type="http://schemas.openxmlformats.org/officeDocument/2006/relationships/hyperlink" Target="http://www.fsd.gov" TargetMode="External"/><Relationship Id="rId31"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44" Type="http://schemas.openxmlformats.org/officeDocument/2006/relationships/hyperlink" Target="https://afsitsm.service-now.com/ilms/home"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s://www.state.gov/bureau-of-democracy-human-rights-and-labor/programs-and-grants/" TargetMode="External"/><Relationship Id="rId22" Type="http://schemas.openxmlformats.org/officeDocument/2006/relationships/hyperlink" Target="mailto:NCAGE@dlis.dla.mil" TargetMode="External"/><Relationship Id="rId27" Type="http://schemas.openxmlformats.org/officeDocument/2006/relationships/hyperlink" Target="https://www.state.gov/foreign-terrorist-organizations/" TargetMode="External"/><Relationship Id="rId30" Type="http://schemas.openxmlformats.org/officeDocument/2006/relationships/hyperlink" Target="file:///C:\Users\OKellyCA\AppData\Local\Microsoft\Windows\INetCache\Content.Outlook\ZN6WSCL2\www.grants.gov" TargetMode="External"/><Relationship Id="rId35" Type="http://schemas.openxmlformats.org/officeDocument/2006/relationships/hyperlink" Target="file:///C:\Users\OKellyCA\AppData\Local\Microsoft\Windows\INetCache\Content.Outlook\ZN6WSCL2\www.grants.gov" TargetMode="External"/><Relationship Id="rId43" Type="http://schemas.openxmlformats.org/officeDocument/2006/relationships/hyperlink" Target="mailto:DRL-AFProgramming@state.gov" TargetMode="External"/><Relationship Id="rId48" Type="http://schemas.openxmlformats.org/officeDocument/2006/relationships/hyperlink" Target="https://mygrants.servicenowservices.com" TargetMode="External"/><Relationship Id="rId8" Type="http://schemas.openxmlformats.org/officeDocument/2006/relationships/hyperlink" Target="https://sam.gov" TargetMode="External"/><Relationship Id="rId5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27</Pages>
  <Words>11378</Words>
  <Characters>64860</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76086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O'Kelly, Chloe A</cp:lastModifiedBy>
  <cp:revision>15</cp:revision>
  <cp:lastPrinted>2018-11-19T16:01:00Z</cp:lastPrinted>
  <dcterms:created xsi:type="dcterms:W3CDTF">2023-02-14T19:14:00Z</dcterms:created>
  <dcterms:modified xsi:type="dcterms:W3CDTF">2024-01-22T20:55:00Z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ies>
</file>