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9082F1" w14:textId="77777777" w:rsidR="00F13C5A" w:rsidRPr="00D33072" w:rsidRDefault="00F13C5A" w:rsidP="00295534">
      <w:pPr>
        <w:pStyle w:val="NoSpacing"/>
        <w:jc w:val="center"/>
        <w:rPr>
          <w:rFonts w:ascii="Times New Roman" w:hAnsi="Times New Roman"/>
          <w:sz w:val="24"/>
          <w:szCs w:val="24"/>
        </w:rPr>
      </w:pPr>
      <w:r w:rsidRPr="00D33072">
        <w:rPr>
          <w:rFonts w:ascii="Times New Roman" w:hAnsi="Times New Roman"/>
          <w:sz w:val="24"/>
          <w:szCs w:val="24"/>
        </w:rPr>
        <w:t>United States Department of State</w:t>
      </w:r>
    </w:p>
    <w:p w14:paraId="54115CC1" w14:textId="30DB84CF" w:rsidR="004E13DD" w:rsidRPr="00D33072" w:rsidRDefault="005825EF" w:rsidP="001F5F5F">
      <w:pPr>
        <w:pStyle w:val="NoSpacing"/>
        <w:jc w:val="center"/>
        <w:rPr>
          <w:rFonts w:ascii="Times New Roman" w:hAnsi="Times New Roman"/>
          <w:sz w:val="24"/>
          <w:szCs w:val="24"/>
        </w:rPr>
      </w:pPr>
      <w:r w:rsidRPr="00D33072">
        <w:rPr>
          <w:rFonts w:ascii="Times New Roman" w:hAnsi="Times New Roman"/>
          <w:sz w:val="24"/>
          <w:szCs w:val="24"/>
        </w:rPr>
        <w:t xml:space="preserve">Notice </w:t>
      </w:r>
      <w:r w:rsidR="004E13DD" w:rsidRPr="00D33072">
        <w:rPr>
          <w:rFonts w:ascii="Times New Roman" w:hAnsi="Times New Roman"/>
          <w:sz w:val="24"/>
          <w:szCs w:val="24"/>
        </w:rPr>
        <w:t>Funding</w:t>
      </w:r>
      <w:r w:rsidRPr="00D33072">
        <w:rPr>
          <w:rFonts w:ascii="Times New Roman" w:hAnsi="Times New Roman"/>
          <w:sz w:val="24"/>
          <w:szCs w:val="24"/>
        </w:rPr>
        <w:t xml:space="preserve"> Opportunity</w:t>
      </w:r>
      <w:r w:rsidR="004E13DD" w:rsidRPr="00D33072">
        <w:rPr>
          <w:rFonts w:ascii="Times New Roman" w:hAnsi="Times New Roman"/>
          <w:sz w:val="24"/>
          <w:szCs w:val="24"/>
        </w:rPr>
        <w:t xml:space="preserve"> Number </w:t>
      </w:r>
      <w:r w:rsidR="00291B87" w:rsidRPr="00D33072">
        <w:rPr>
          <w:rFonts w:ascii="Times New Roman" w:hAnsi="Times New Roman"/>
          <w:sz w:val="24"/>
          <w:szCs w:val="24"/>
        </w:rPr>
        <w:t>SFOP0005577</w:t>
      </w:r>
    </w:p>
    <w:p w14:paraId="392032ED" w14:textId="77777777" w:rsidR="006C7893" w:rsidRPr="00D33072" w:rsidRDefault="000B2500" w:rsidP="003650C0">
      <w:pPr>
        <w:autoSpaceDE w:val="0"/>
        <w:autoSpaceDN w:val="0"/>
        <w:adjustRightInd w:val="0"/>
        <w:jc w:val="center"/>
        <w:rPr>
          <w:szCs w:val="24"/>
        </w:rPr>
      </w:pPr>
      <w:r w:rsidRPr="00D33072">
        <w:rPr>
          <w:szCs w:val="24"/>
        </w:rPr>
        <w:t>Bureau of Conflict and Stabilization Operations (CSO)</w:t>
      </w:r>
    </w:p>
    <w:p w14:paraId="234E8DA2" w14:textId="77777777" w:rsidR="00196A5A" w:rsidRPr="00D33072" w:rsidRDefault="00196A5A" w:rsidP="00563A7B">
      <w:pPr>
        <w:autoSpaceDE w:val="0"/>
        <w:autoSpaceDN w:val="0"/>
        <w:adjustRightInd w:val="0"/>
        <w:rPr>
          <w:szCs w:val="24"/>
        </w:rPr>
      </w:pPr>
    </w:p>
    <w:p w14:paraId="179C4A09" w14:textId="77777777" w:rsidR="008C756B" w:rsidRPr="00D33072" w:rsidRDefault="001F0522" w:rsidP="00563A7B">
      <w:r w:rsidRPr="00D33072">
        <w:rPr>
          <w:b/>
          <w:u w:val="single"/>
        </w:rPr>
        <w:t>FUNDING OPPORTUNITY OVERVIEW</w:t>
      </w:r>
    </w:p>
    <w:p w14:paraId="61D0E800" w14:textId="77777777" w:rsidR="00CD501D" w:rsidRPr="00D33072" w:rsidRDefault="00CD501D" w:rsidP="00563A7B">
      <w:pPr>
        <w:pStyle w:val="NoSpacing"/>
        <w:widowControl w:val="0"/>
        <w:tabs>
          <w:tab w:val="left" w:pos="3600"/>
        </w:tabs>
        <w:spacing w:after="120"/>
        <w:rPr>
          <w:rFonts w:ascii="Times New Roman" w:hAnsi="Times New Roman"/>
          <w:sz w:val="24"/>
          <w:szCs w:val="24"/>
        </w:rPr>
      </w:pPr>
      <w:r w:rsidRPr="00D33072">
        <w:rPr>
          <w:rFonts w:ascii="Times New Roman" w:hAnsi="Times New Roman"/>
          <w:sz w:val="24"/>
          <w:szCs w:val="24"/>
        </w:rPr>
        <w:t>Announcement Type:</w:t>
      </w:r>
      <w:r w:rsidRPr="00D33072">
        <w:rPr>
          <w:rFonts w:ascii="Times New Roman" w:hAnsi="Times New Roman"/>
          <w:sz w:val="24"/>
          <w:szCs w:val="24"/>
        </w:rPr>
        <w:tab/>
        <w:t>New Announcement</w:t>
      </w:r>
    </w:p>
    <w:p w14:paraId="266132B3" w14:textId="77777777" w:rsidR="00CD501D" w:rsidRPr="00D33072" w:rsidRDefault="00CD501D" w:rsidP="00563A7B">
      <w:pPr>
        <w:pStyle w:val="NoSpacing"/>
        <w:widowControl w:val="0"/>
        <w:spacing w:after="120"/>
        <w:ind w:left="3600" w:hanging="3600"/>
        <w:rPr>
          <w:rFonts w:ascii="Times New Roman" w:hAnsi="Times New Roman"/>
          <w:sz w:val="24"/>
          <w:szCs w:val="24"/>
        </w:rPr>
      </w:pPr>
      <w:r w:rsidRPr="00D33072">
        <w:rPr>
          <w:rFonts w:ascii="Times New Roman" w:hAnsi="Times New Roman"/>
          <w:sz w:val="24"/>
          <w:szCs w:val="24"/>
        </w:rPr>
        <w:t>Funding Opportunity Title:</w:t>
      </w:r>
      <w:r w:rsidRPr="00D33072">
        <w:rPr>
          <w:rFonts w:ascii="Times New Roman" w:hAnsi="Times New Roman"/>
          <w:sz w:val="24"/>
          <w:szCs w:val="24"/>
        </w:rPr>
        <w:tab/>
      </w:r>
      <w:r w:rsidR="00295534" w:rsidRPr="00D33072">
        <w:rPr>
          <w:rFonts w:ascii="Times New Roman" w:hAnsi="Times New Roman"/>
          <w:sz w:val="24"/>
          <w:szCs w:val="24"/>
        </w:rPr>
        <w:t>Northeast Nigeria Defections Promotion Messaging Program</w:t>
      </w:r>
      <w:r w:rsidR="00DA4816" w:rsidRPr="00D33072">
        <w:rPr>
          <w:rFonts w:ascii="Times New Roman" w:hAnsi="Times New Roman"/>
          <w:sz w:val="24"/>
          <w:szCs w:val="24"/>
        </w:rPr>
        <w:t xml:space="preserve"> </w:t>
      </w:r>
    </w:p>
    <w:p w14:paraId="79E2C9AD" w14:textId="77777777" w:rsidR="00CD501D" w:rsidRPr="00D33072" w:rsidRDefault="00CD501D" w:rsidP="00196A5A">
      <w:pPr>
        <w:ind w:left="3600" w:hanging="3600"/>
        <w:rPr>
          <w:szCs w:val="24"/>
        </w:rPr>
      </w:pPr>
      <w:r w:rsidRPr="00D33072">
        <w:rPr>
          <w:szCs w:val="24"/>
        </w:rPr>
        <w:t>Awarding Agency/Bureau:</w:t>
      </w:r>
      <w:r w:rsidRPr="00D33072">
        <w:rPr>
          <w:szCs w:val="24"/>
        </w:rPr>
        <w:tab/>
        <w:t>Department of State/Bureau of Conflict and Stabilization Operations</w:t>
      </w:r>
    </w:p>
    <w:p w14:paraId="0C5FEB16" w14:textId="77777777" w:rsidR="00CD501D" w:rsidRPr="00D33072" w:rsidRDefault="00CD501D" w:rsidP="00563A7B">
      <w:pPr>
        <w:pStyle w:val="NoSpacing"/>
        <w:widowControl w:val="0"/>
        <w:spacing w:after="120"/>
        <w:rPr>
          <w:rFonts w:ascii="Times New Roman" w:hAnsi="Times New Roman"/>
          <w:sz w:val="24"/>
          <w:szCs w:val="24"/>
        </w:rPr>
      </w:pPr>
      <w:r w:rsidRPr="00D33072">
        <w:rPr>
          <w:rFonts w:ascii="Times New Roman" w:hAnsi="Times New Roman"/>
          <w:sz w:val="24"/>
          <w:szCs w:val="24"/>
        </w:rPr>
        <w:t>Catalog of Federal Domestic</w:t>
      </w:r>
      <w:r w:rsidR="002971E5" w:rsidRPr="00D33072">
        <w:rPr>
          <w:rFonts w:ascii="Times New Roman" w:hAnsi="Times New Roman"/>
          <w:sz w:val="24"/>
          <w:szCs w:val="24"/>
        </w:rPr>
        <w:br/>
      </w:r>
      <w:r w:rsidRPr="00D33072">
        <w:rPr>
          <w:rFonts w:ascii="Times New Roman" w:hAnsi="Times New Roman"/>
          <w:sz w:val="24"/>
          <w:szCs w:val="24"/>
        </w:rPr>
        <w:t>Assistance (CFDA) Number:</w:t>
      </w:r>
      <w:r w:rsidRPr="00D33072">
        <w:rPr>
          <w:rFonts w:ascii="Times New Roman" w:hAnsi="Times New Roman"/>
          <w:sz w:val="24"/>
          <w:szCs w:val="24"/>
        </w:rPr>
        <w:tab/>
      </w:r>
      <w:r w:rsidRPr="00D33072">
        <w:rPr>
          <w:rFonts w:ascii="Times New Roman" w:hAnsi="Times New Roman"/>
          <w:sz w:val="24"/>
          <w:szCs w:val="24"/>
        </w:rPr>
        <w:tab/>
      </w:r>
      <w:r w:rsidRPr="00D33072">
        <w:rPr>
          <w:rFonts w:ascii="Times New Roman" w:eastAsia="Times New Roman" w:hAnsi="Times New Roman"/>
          <w:sz w:val="24"/>
          <w:szCs w:val="24"/>
        </w:rPr>
        <w:t>19.</w:t>
      </w:r>
      <w:r w:rsidR="00295534" w:rsidRPr="00D33072">
        <w:rPr>
          <w:rFonts w:ascii="Times New Roman" w:eastAsia="Times New Roman" w:hAnsi="Times New Roman"/>
          <w:sz w:val="24"/>
          <w:szCs w:val="24"/>
        </w:rPr>
        <w:t>121</w:t>
      </w:r>
    </w:p>
    <w:p w14:paraId="56CA5A92" w14:textId="77777777" w:rsidR="00B324A3" w:rsidRPr="00D33072" w:rsidRDefault="00B324A3" w:rsidP="00B324A3">
      <w:pPr>
        <w:tabs>
          <w:tab w:val="left" w:pos="2880"/>
        </w:tabs>
        <w:rPr>
          <w:szCs w:val="24"/>
        </w:rPr>
      </w:pPr>
      <w:r w:rsidRPr="00D33072">
        <w:rPr>
          <w:szCs w:val="24"/>
        </w:rPr>
        <w:t>Number of Awards:</w:t>
      </w:r>
      <w:r w:rsidRPr="00D33072">
        <w:rPr>
          <w:szCs w:val="24"/>
        </w:rPr>
        <w:tab/>
      </w:r>
      <w:r w:rsidRPr="00D33072">
        <w:rPr>
          <w:szCs w:val="24"/>
        </w:rPr>
        <w:tab/>
      </w:r>
      <w:r w:rsidR="00DA4816" w:rsidRPr="00D33072">
        <w:rPr>
          <w:szCs w:val="24"/>
        </w:rPr>
        <w:t>One</w:t>
      </w:r>
    </w:p>
    <w:p w14:paraId="2C0179FE" w14:textId="77777777" w:rsidR="00EB2498" w:rsidRPr="00D33072" w:rsidRDefault="00CD501D" w:rsidP="00B324A3">
      <w:pPr>
        <w:pStyle w:val="NoSpacing"/>
        <w:widowControl w:val="0"/>
        <w:spacing w:after="120"/>
        <w:rPr>
          <w:rFonts w:ascii="Times New Roman" w:hAnsi="Times New Roman"/>
          <w:sz w:val="24"/>
          <w:szCs w:val="24"/>
        </w:rPr>
      </w:pPr>
      <w:r w:rsidRPr="00D33072">
        <w:rPr>
          <w:rFonts w:ascii="Times New Roman" w:hAnsi="Times New Roman"/>
          <w:sz w:val="24"/>
          <w:szCs w:val="24"/>
        </w:rPr>
        <w:t>Funding Amount:</w:t>
      </w:r>
      <w:r w:rsidRPr="00D33072">
        <w:rPr>
          <w:rFonts w:ascii="Times New Roman" w:hAnsi="Times New Roman"/>
          <w:sz w:val="24"/>
          <w:szCs w:val="24"/>
        </w:rPr>
        <w:tab/>
      </w:r>
      <w:r w:rsidRPr="00D33072">
        <w:rPr>
          <w:rFonts w:ascii="Times New Roman" w:hAnsi="Times New Roman"/>
          <w:sz w:val="24"/>
          <w:szCs w:val="24"/>
        </w:rPr>
        <w:tab/>
      </w:r>
      <w:r w:rsidRPr="00D33072">
        <w:rPr>
          <w:rFonts w:ascii="Times New Roman" w:hAnsi="Times New Roman"/>
          <w:sz w:val="24"/>
          <w:szCs w:val="24"/>
        </w:rPr>
        <w:tab/>
        <w:t>$</w:t>
      </w:r>
      <w:r w:rsidR="00B41FB7" w:rsidRPr="00D33072">
        <w:rPr>
          <w:rFonts w:ascii="Times New Roman" w:hAnsi="Times New Roman"/>
          <w:sz w:val="24"/>
          <w:szCs w:val="24"/>
        </w:rPr>
        <w:t>760</w:t>
      </w:r>
      <w:r w:rsidR="00DA4816" w:rsidRPr="00D33072">
        <w:rPr>
          <w:rFonts w:ascii="Times New Roman" w:hAnsi="Times New Roman"/>
          <w:sz w:val="24"/>
          <w:szCs w:val="24"/>
        </w:rPr>
        <w:t>,000</w:t>
      </w:r>
      <w:r w:rsidRPr="00D33072">
        <w:rPr>
          <w:rFonts w:ascii="Times New Roman" w:hAnsi="Times New Roman"/>
          <w:sz w:val="24"/>
          <w:szCs w:val="24"/>
        </w:rPr>
        <w:t xml:space="preserve"> (Not to exceed)</w:t>
      </w:r>
    </w:p>
    <w:p w14:paraId="4FB1CEC7" w14:textId="77777777" w:rsidR="00B324A3" w:rsidRPr="00D33072" w:rsidRDefault="00B0567E" w:rsidP="00B324A3">
      <w:pPr>
        <w:ind w:left="3600" w:hanging="3600"/>
        <w:rPr>
          <w:szCs w:val="24"/>
        </w:rPr>
      </w:pPr>
      <w:r w:rsidRPr="00D33072">
        <w:rPr>
          <w:szCs w:val="24"/>
        </w:rPr>
        <w:t xml:space="preserve">Funding </w:t>
      </w:r>
      <w:r w:rsidR="00B324A3" w:rsidRPr="00D33072">
        <w:rPr>
          <w:szCs w:val="24"/>
        </w:rPr>
        <w:t>Authority:</w:t>
      </w:r>
      <w:r w:rsidR="00B324A3" w:rsidRPr="00D33072">
        <w:rPr>
          <w:szCs w:val="24"/>
        </w:rPr>
        <w:tab/>
      </w:r>
      <w:r w:rsidR="00A87847" w:rsidRPr="00D33072">
        <w:rPr>
          <w:szCs w:val="24"/>
        </w:rPr>
        <w:t xml:space="preserve">FY </w:t>
      </w:r>
      <w:r w:rsidR="001F5F5F">
        <w:rPr>
          <w:szCs w:val="24"/>
        </w:rPr>
        <w:t>20</w:t>
      </w:r>
      <w:r w:rsidR="00B41FB7" w:rsidRPr="00D33072">
        <w:rPr>
          <w:szCs w:val="24"/>
        </w:rPr>
        <w:t>18</w:t>
      </w:r>
    </w:p>
    <w:p w14:paraId="73568966" w14:textId="77777777" w:rsidR="00B324A3" w:rsidRPr="00D33072" w:rsidRDefault="00B324A3" w:rsidP="00B324A3">
      <w:pPr>
        <w:tabs>
          <w:tab w:val="left" w:pos="3600"/>
          <w:tab w:val="left" w:pos="5760"/>
          <w:tab w:val="left" w:pos="5860"/>
        </w:tabs>
        <w:ind w:right="-20"/>
        <w:rPr>
          <w:rFonts w:eastAsia="Times New Roman"/>
          <w:szCs w:val="24"/>
        </w:rPr>
      </w:pPr>
      <w:r w:rsidRPr="00D33072">
        <w:rPr>
          <w:rFonts w:eastAsia="Times New Roman"/>
          <w:szCs w:val="24"/>
        </w:rPr>
        <w:t>Source of Funding:</w:t>
      </w:r>
      <w:r w:rsidRPr="00D33072">
        <w:rPr>
          <w:rFonts w:eastAsia="Times New Roman"/>
          <w:szCs w:val="24"/>
        </w:rPr>
        <w:tab/>
        <w:t>Economic Support Funds (ESF)</w:t>
      </w:r>
    </w:p>
    <w:p w14:paraId="59E1F77A" w14:textId="77777777" w:rsidR="00B324A3" w:rsidRPr="00D33072" w:rsidRDefault="00B324A3" w:rsidP="00B324A3">
      <w:pPr>
        <w:ind w:left="3600" w:hanging="3600"/>
        <w:rPr>
          <w:szCs w:val="24"/>
        </w:rPr>
      </w:pPr>
      <w:r w:rsidRPr="00D33072">
        <w:rPr>
          <w:szCs w:val="24"/>
        </w:rPr>
        <w:t xml:space="preserve">Funding Activity Category: </w:t>
      </w:r>
      <w:r w:rsidRPr="00D33072">
        <w:rPr>
          <w:szCs w:val="24"/>
        </w:rPr>
        <w:tab/>
      </w:r>
      <w:r w:rsidR="00295534" w:rsidRPr="00D33072">
        <w:rPr>
          <w:szCs w:val="24"/>
        </w:rPr>
        <w:t>Foreign Assistance</w:t>
      </w:r>
    </w:p>
    <w:p w14:paraId="4CDFF30A" w14:textId="77777777" w:rsidR="00B324A3" w:rsidRPr="00D33072" w:rsidRDefault="00B324A3" w:rsidP="00B324A3">
      <w:pPr>
        <w:ind w:left="3600" w:hanging="3600"/>
        <w:rPr>
          <w:szCs w:val="24"/>
        </w:rPr>
      </w:pPr>
      <w:r w:rsidRPr="00D33072">
        <w:rPr>
          <w:szCs w:val="24"/>
        </w:rPr>
        <w:t xml:space="preserve">Funding Type: </w:t>
      </w:r>
      <w:r w:rsidRPr="00D33072">
        <w:rPr>
          <w:szCs w:val="24"/>
        </w:rPr>
        <w:tab/>
      </w:r>
      <w:r w:rsidR="00295534" w:rsidRPr="00D33072">
        <w:rPr>
          <w:szCs w:val="24"/>
        </w:rPr>
        <w:t>Discretionary</w:t>
      </w:r>
    </w:p>
    <w:p w14:paraId="467B99CE" w14:textId="77777777" w:rsidR="00CD501D" w:rsidRPr="00D33072" w:rsidRDefault="00CD501D" w:rsidP="00563A7B">
      <w:pPr>
        <w:tabs>
          <w:tab w:val="left" w:pos="3600"/>
        </w:tabs>
        <w:rPr>
          <w:szCs w:val="24"/>
        </w:rPr>
      </w:pPr>
      <w:r w:rsidRPr="00D33072">
        <w:rPr>
          <w:szCs w:val="24"/>
        </w:rPr>
        <w:t xml:space="preserve">Assistance Type: </w:t>
      </w:r>
      <w:r w:rsidRPr="00D33072">
        <w:rPr>
          <w:szCs w:val="24"/>
        </w:rPr>
        <w:tab/>
        <w:t>Cooperative Agreement</w:t>
      </w:r>
    </w:p>
    <w:p w14:paraId="0EC83F24" w14:textId="77777777" w:rsidR="00AF5A2B" w:rsidRPr="00D33072" w:rsidRDefault="00AF5A2B" w:rsidP="00AF5A2B">
      <w:pPr>
        <w:ind w:left="3600" w:hanging="3600"/>
        <w:rPr>
          <w:szCs w:val="24"/>
        </w:rPr>
      </w:pPr>
      <w:r w:rsidRPr="00D33072">
        <w:rPr>
          <w:szCs w:val="24"/>
        </w:rPr>
        <w:t xml:space="preserve">Eligibility Category: </w:t>
      </w:r>
      <w:r w:rsidRPr="00D33072">
        <w:rPr>
          <w:szCs w:val="24"/>
        </w:rPr>
        <w:tab/>
        <w:t>U.S.-based non-profit/non-governmental organizations (NGOs)</w:t>
      </w:r>
      <w:r w:rsidR="00477A54" w:rsidRPr="00D33072">
        <w:rPr>
          <w:szCs w:val="24"/>
        </w:rPr>
        <w:t xml:space="preserve"> or </w:t>
      </w:r>
      <w:r w:rsidR="002C2AFF" w:rsidRPr="00D33072">
        <w:rPr>
          <w:szCs w:val="24"/>
        </w:rPr>
        <w:t>education institutions</w:t>
      </w:r>
      <w:r w:rsidRPr="00D33072">
        <w:rPr>
          <w:szCs w:val="24"/>
        </w:rPr>
        <w:t xml:space="preserve"> having a 501(c) (3) status with the IRS; commercial entities; for profit organizations; overseas non-governmental organizations; Foreign Public Entities and Public International Organizations (PIOs).</w:t>
      </w:r>
    </w:p>
    <w:p w14:paraId="332B109C" w14:textId="1CC48E48" w:rsidR="00AF5A2B" w:rsidRPr="00D33072" w:rsidRDefault="00AF5A2B" w:rsidP="00AF5A2B">
      <w:pPr>
        <w:ind w:left="3600" w:hanging="3600"/>
        <w:rPr>
          <w:szCs w:val="24"/>
        </w:rPr>
      </w:pPr>
      <w:r w:rsidRPr="00D33072">
        <w:rPr>
          <w:szCs w:val="24"/>
        </w:rPr>
        <w:t>Type o</w:t>
      </w:r>
      <w:r w:rsidR="00310746">
        <w:rPr>
          <w:szCs w:val="24"/>
        </w:rPr>
        <w:t>f Applicant:</w:t>
      </w:r>
      <w:r w:rsidR="00310746">
        <w:rPr>
          <w:szCs w:val="24"/>
        </w:rPr>
        <w:tab/>
        <w:t>Organizations only</w:t>
      </w:r>
      <w:r w:rsidRPr="00D33072">
        <w:rPr>
          <w:szCs w:val="24"/>
        </w:rPr>
        <w:t xml:space="preserve"> </w:t>
      </w:r>
    </w:p>
    <w:p w14:paraId="162903EC" w14:textId="53F214EB" w:rsidR="00AF5A2B" w:rsidRPr="00D33072" w:rsidRDefault="00AF5A2B" w:rsidP="002A5A31">
      <w:pPr>
        <w:tabs>
          <w:tab w:val="left" w:pos="3600"/>
        </w:tabs>
        <w:ind w:left="3600" w:right="-20" w:hanging="3600"/>
        <w:rPr>
          <w:szCs w:val="24"/>
        </w:rPr>
      </w:pPr>
      <w:r w:rsidRPr="00D33072">
        <w:rPr>
          <w:szCs w:val="24"/>
        </w:rPr>
        <w:t>Number of Applications:</w:t>
      </w:r>
      <w:r w:rsidRPr="00D33072">
        <w:rPr>
          <w:szCs w:val="24"/>
        </w:rPr>
        <w:tab/>
        <w:t xml:space="preserve">One (1) per applicant organization </w:t>
      </w:r>
    </w:p>
    <w:p w14:paraId="3E8820A5" w14:textId="77777777" w:rsidR="00AF5A2B" w:rsidRPr="00D33072" w:rsidRDefault="00AF5A2B" w:rsidP="00563A7B">
      <w:pPr>
        <w:tabs>
          <w:tab w:val="left" w:pos="3600"/>
        </w:tabs>
        <w:ind w:left="3600" w:right="-20" w:hanging="3600"/>
        <w:rPr>
          <w:szCs w:val="24"/>
        </w:rPr>
      </w:pPr>
      <w:r w:rsidRPr="00D33072">
        <w:rPr>
          <w:b/>
          <w:szCs w:val="24"/>
        </w:rPr>
        <w:tab/>
      </w:r>
      <w:r w:rsidRPr="00D33072">
        <w:rPr>
          <w:szCs w:val="24"/>
        </w:rPr>
        <w:t>[NOTE:  Organizations may form consortia and submit a combined proposal.  However, only one organization must be designated as the lead applicant.  The lead applicant must meet the eligibility criteria listed above.]</w:t>
      </w:r>
    </w:p>
    <w:p w14:paraId="07591E5B" w14:textId="77777777" w:rsidR="00AF5A2B" w:rsidRPr="00D33072" w:rsidRDefault="00AF5A2B" w:rsidP="00563A7B">
      <w:pPr>
        <w:ind w:left="3600" w:hanging="3600"/>
        <w:rPr>
          <w:b/>
          <w:szCs w:val="24"/>
        </w:rPr>
      </w:pPr>
      <w:r w:rsidRPr="00D33072">
        <w:rPr>
          <w:szCs w:val="24"/>
        </w:rPr>
        <w:t xml:space="preserve">Electronic Requirement: </w:t>
      </w:r>
      <w:r w:rsidRPr="00D33072">
        <w:rPr>
          <w:szCs w:val="24"/>
        </w:rPr>
        <w:tab/>
        <w:t xml:space="preserve">Yes.  All applications must be submitted through SAMS Domestic. E-mailed or faxed proposal packages </w:t>
      </w:r>
      <w:r w:rsidRPr="00D33072">
        <w:rPr>
          <w:b/>
          <w:szCs w:val="24"/>
        </w:rPr>
        <w:t>will not be considered.</w:t>
      </w:r>
    </w:p>
    <w:p w14:paraId="00EE3652" w14:textId="13D4A918" w:rsidR="00AF5A2B" w:rsidRPr="00D33072" w:rsidRDefault="00AF5A2B" w:rsidP="00AF5A2B">
      <w:pPr>
        <w:tabs>
          <w:tab w:val="left" w:pos="3600"/>
        </w:tabs>
        <w:ind w:left="3600" w:right="-20" w:hanging="3600"/>
        <w:rPr>
          <w:szCs w:val="24"/>
        </w:rPr>
      </w:pPr>
      <w:r w:rsidRPr="00D33072">
        <w:rPr>
          <w:rFonts w:eastAsia="Times New Roman"/>
          <w:szCs w:val="24"/>
        </w:rPr>
        <w:t>Submission of Applications:</w:t>
      </w:r>
      <w:r w:rsidRPr="00D33072">
        <w:rPr>
          <w:rFonts w:eastAsia="Times New Roman"/>
          <w:szCs w:val="24"/>
        </w:rPr>
        <w:tab/>
      </w:r>
      <w:r w:rsidRPr="00D33072">
        <w:rPr>
          <w:szCs w:val="24"/>
        </w:rPr>
        <w:t>For more information, see Proposal Submission Instructions (PSI)</w:t>
      </w:r>
    </w:p>
    <w:p w14:paraId="4DA6902D" w14:textId="77777777" w:rsidR="00B324A3" w:rsidRPr="00D33072" w:rsidRDefault="00B324A3" w:rsidP="00B324A3">
      <w:pPr>
        <w:tabs>
          <w:tab w:val="left" w:pos="2880"/>
        </w:tabs>
        <w:rPr>
          <w:szCs w:val="24"/>
        </w:rPr>
      </w:pPr>
      <w:r w:rsidRPr="00D33072">
        <w:rPr>
          <w:szCs w:val="24"/>
        </w:rPr>
        <w:t>NOFO Issuance Date:</w:t>
      </w:r>
      <w:r w:rsidRPr="00D33072">
        <w:rPr>
          <w:szCs w:val="24"/>
        </w:rPr>
        <w:tab/>
      </w:r>
      <w:r w:rsidRPr="00D33072">
        <w:rPr>
          <w:szCs w:val="24"/>
        </w:rPr>
        <w:tab/>
      </w:r>
      <w:r w:rsidR="00295534" w:rsidRPr="00D33072">
        <w:rPr>
          <w:szCs w:val="24"/>
        </w:rPr>
        <w:t>February 1</w:t>
      </w:r>
      <w:r w:rsidR="00B14660">
        <w:rPr>
          <w:szCs w:val="24"/>
        </w:rPr>
        <w:t>5</w:t>
      </w:r>
      <w:r w:rsidR="00295534" w:rsidRPr="00D33072">
        <w:rPr>
          <w:szCs w:val="24"/>
        </w:rPr>
        <w:t>, 2019</w:t>
      </w:r>
    </w:p>
    <w:p w14:paraId="09F5E485" w14:textId="5167F155" w:rsidR="00291B87" w:rsidRPr="00D33072" w:rsidRDefault="00B324A3" w:rsidP="00291B87">
      <w:pPr>
        <w:tabs>
          <w:tab w:val="left" w:pos="2880"/>
        </w:tabs>
        <w:spacing w:after="0"/>
        <w:rPr>
          <w:szCs w:val="24"/>
        </w:rPr>
      </w:pPr>
      <w:r w:rsidRPr="00D33072">
        <w:rPr>
          <w:szCs w:val="24"/>
        </w:rPr>
        <w:lastRenderedPageBreak/>
        <w:t>Deadline for Receipt of Questions:</w:t>
      </w:r>
      <w:r w:rsidRPr="00D33072">
        <w:rPr>
          <w:szCs w:val="24"/>
        </w:rPr>
        <w:tab/>
      </w:r>
      <w:r w:rsidR="0066617E">
        <w:rPr>
          <w:szCs w:val="24"/>
        </w:rPr>
        <w:t>Friday</w:t>
      </w:r>
      <w:r w:rsidR="00295534" w:rsidRPr="00D33072">
        <w:rPr>
          <w:szCs w:val="24"/>
        </w:rPr>
        <w:t xml:space="preserve">, March </w:t>
      </w:r>
      <w:r w:rsidR="00B14660">
        <w:rPr>
          <w:szCs w:val="24"/>
        </w:rPr>
        <w:t>1</w:t>
      </w:r>
      <w:r w:rsidR="0028372A">
        <w:rPr>
          <w:szCs w:val="24"/>
        </w:rPr>
        <w:t>5</w:t>
      </w:r>
      <w:r w:rsidR="00291B87" w:rsidRPr="00D33072">
        <w:rPr>
          <w:szCs w:val="24"/>
        </w:rPr>
        <w:t>, 2019</w:t>
      </w:r>
    </w:p>
    <w:p w14:paraId="394C7CE9" w14:textId="77777777" w:rsidR="00B324A3" w:rsidRPr="00D33072" w:rsidRDefault="00291B87" w:rsidP="00291B87">
      <w:pPr>
        <w:tabs>
          <w:tab w:val="left" w:pos="2880"/>
        </w:tabs>
        <w:spacing w:after="0"/>
        <w:rPr>
          <w:rFonts w:eastAsia="Times New Roman"/>
          <w:szCs w:val="24"/>
        </w:rPr>
      </w:pPr>
      <w:r w:rsidRPr="00D33072">
        <w:rPr>
          <w:szCs w:val="24"/>
        </w:rPr>
        <w:tab/>
      </w:r>
      <w:r w:rsidRPr="00D33072">
        <w:rPr>
          <w:szCs w:val="24"/>
        </w:rPr>
        <w:tab/>
      </w:r>
      <w:r w:rsidR="00B324A3" w:rsidRPr="00D33072">
        <w:rPr>
          <w:szCs w:val="24"/>
        </w:rPr>
        <w:t xml:space="preserve">5:00 PM </w:t>
      </w:r>
      <w:r w:rsidRPr="00D33072">
        <w:rPr>
          <w:rFonts w:eastAsia="Times New Roman"/>
          <w:szCs w:val="24"/>
        </w:rPr>
        <w:t>Eastern Daylight Time</w:t>
      </w:r>
    </w:p>
    <w:p w14:paraId="4660D222" w14:textId="311087EE" w:rsidR="00FC5D0E" w:rsidRPr="00D33072" w:rsidRDefault="00B324A3" w:rsidP="004A7CEE">
      <w:pPr>
        <w:tabs>
          <w:tab w:val="left" w:pos="3600"/>
        </w:tabs>
        <w:ind w:left="3600" w:right="-20" w:hanging="3600"/>
        <w:rPr>
          <w:rFonts w:eastAsia="Times New Roman"/>
          <w:szCs w:val="24"/>
        </w:rPr>
      </w:pPr>
      <w:r w:rsidRPr="00D33072">
        <w:rPr>
          <w:b/>
          <w:szCs w:val="24"/>
        </w:rPr>
        <w:tab/>
      </w:r>
      <w:r w:rsidR="00C2019E">
        <w:rPr>
          <w:b/>
          <w:szCs w:val="24"/>
        </w:rPr>
        <w:t xml:space="preserve">Please submit questions to Georgia Jewett at JewettGV@state.gov. </w:t>
      </w:r>
      <w:r w:rsidR="00B14660" w:rsidRPr="00B14660">
        <w:rPr>
          <w:szCs w:val="24"/>
        </w:rPr>
        <w:t xml:space="preserve">Responses will be </w:t>
      </w:r>
      <w:r w:rsidR="00B14660">
        <w:rPr>
          <w:szCs w:val="24"/>
        </w:rPr>
        <w:t>posted online.</w:t>
      </w:r>
      <w:r w:rsidR="006230AE">
        <w:rPr>
          <w:szCs w:val="24"/>
        </w:rPr>
        <w:t xml:space="preserve"> CSO will also host a call on </w:t>
      </w:r>
      <w:r w:rsidR="001F5FAC">
        <w:rPr>
          <w:szCs w:val="24"/>
        </w:rPr>
        <w:t>Tuesday</w:t>
      </w:r>
      <w:r w:rsidR="006230AE">
        <w:rPr>
          <w:szCs w:val="24"/>
        </w:rPr>
        <w:t xml:space="preserve">, </w:t>
      </w:r>
      <w:r w:rsidR="001F5FAC">
        <w:rPr>
          <w:b/>
          <w:szCs w:val="24"/>
        </w:rPr>
        <w:t>March 19 at 8</w:t>
      </w:r>
      <w:r w:rsidR="0028372A">
        <w:rPr>
          <w:b/>
          <w:szCs w:val="24"/>
        </w:rPr>
        <w:t>:00a</w:t>
      </w:r>
      <w:r w:rsidR="006230AE">
        <w:rPr>
          <w:b/>
          <w:szCs w:val="24"/>
        </w:rPr>
        <w:t>m EST</w:t>
      </w:r>
      <w:r w:rsidR="006230AE">
        <w:rPr>
          <w:szCs w:val="24"/>
        </w:rPr>
        <w:t xml:space="preserve"> to answer applicant questions. Call in number: 1-877-336-1839, code: 6124519#.  </w:t>
      </w:r>
      <w:bookmarkStart w:id="0" w:name="_GoBack"/>
      <w:bookmarkEnd w:id="0"/>
    </w:p>
    <w:p w14:paraId="0B6A33E1" w14:textId="2431A06F" w:rsidR="00CD501D" w:rsidRPr="00D33072" w:rsidRDefault="00CD501D" w:rsidP="00563A7B">
      <w:pPr>
        <w:tabs>
          <w:tab w:val="left" w:pos="5040"/>
          <w:tab w:val="left" w:pos="5760"/>
        </w:tabs>
        <w:ind w:left="3600" w:right="-20" w:hanging="3600"/>
        <w:rPr>
          <w:rFonts w:eastAsia="Times New Roman"/>
          <w:szCs w:val="24"/>
        </w:rPr>
      </w:pPr>
      <w:r w:rsidRPr="00D33072">
        <w:rPr>
          <w:rFonts w:eastAsia="Times New Roman"/>
          <w:szCs w:val="24"/>
        </w:rPr>
        <w:t xml:space="preserve">Submission </w:t>
      </w:r>
      <w:r w:rsidR="00AF5A2B" w:rsidRPr="00D33072">
        <w:rPr>
          <w:rFonts w:eastAsia="Times New Roman"/>
          <w:szCs w:val="24"/>
        </w:rPr>
        <w:t xml:space="preserve">Due </w:t>
      </w:r>
      <w:r w:rsidRPr="00D33072">
        <w:rPr>
          <w:rFonts w:eastAsia="Times New Roman"/>
          <w:szCs w:val="24"/>
        </w:rPr>
        <w:t>Date:</w:t>
      </w:r>
      <w:r w:rsidR="00EB2498" w:rsidRPr="00D33072">
        <w:rPr>
          <w:rFonts w:eastAsia="Times New Roman"/>
          <w:szCs w:val="24"/>
        </w:rPr>
        <w:tab/>
      </w:r>
      <w:r w:rsidRPr="00D33072">
        <w:rPr>
          <w:rFonts w:eastAsia="Times New Roman"/>
          <w:szCs w:val="24"/>
        </w:rPr>
        <w:t>Complete proposal packages must be submitted</w:t>
      </w:r>
      <w:r w:rsidR="00E8475D" w:rsidRPr="00D33072">
        <w:rPr>
          <w:rFonts w:eastAsia="Times New Roman"/>
          <w:szCs w:val="24"/>
        </w:rPr>
        <w:t xml:space="preserve"> </w:t>
      </w:r>
      <w:r w:rsidR="00F13C5A" w:rsidRPr="00D33072">
        <w:rPr>
          <w:szCs w:val="24"/>
        </w:rPr>
        <w:t xml:space="preserve">through </w:t>
      </w:r>
      <w:r w:rsidRPr="00D33072">
        <w:rPr>
          <w:rFonts w:eastAsia="Times New Roman"/>
          <w:szCs w:val="24"/>
        </w:rPr>
        <w:t xml:space="preserve">SAMS </w:t>
      </w:r>
      <w:r w:rsidR="007652AF">
        <w:rPr>
          <w:rFonts w:eastAsia="Times New Roman"/>
          <w:szCs w:val="24"/>
        </w:rPr>
        <w:t xml:space="preserve">Domestic </w:t>
      </w:r>
      <w:r w:rsidRPr="00D33072">
        <w:rPr>
          <w:rFonts w:eastAsia="Times New Roman"/>
          <w:szCs w:val="24"/>
        </w:rPr>
        <w:t>by</w:t>
      </w:r>
      <w:r w:rsidR="009505FA">
        <w:rPr>
          <w:rFonts w:eastAsia="Times New Roman"/>
          <w:szCs w:val="24"/>
        </w:rPr>
        <w:t xml:space="preserve"> Thursday, April 4</w:t>
      </w:r>
      <w:r w:rsidR="00291B87" w:rsidRPr="00D33072">
        <w:rPr>
          <w:rFonts w:eastAsia="Times New Roman"/>
          <w:szCs w:val="24"/>
        </w:rPr>
        <w:t xml:space="preserve">, 2019; 11:59 PM </w:t>
      </w:r>
      <w:r w:rsidRPr="00D33072">
        <w:rPr>
          <w:rFonts w:eastAsia="Times New Roman"/>
          <w:szCs w:val="24"/>
        </w:rPr>
        <w:t xml:space="preserve">Eastern </w:t>
      </w:r>
      <w:r w:rsidR="00DA4816" w:rsidRPr="00D33072">
        <w:rPr>
          <w:rFonts w:eastAsia="Times New Roman"/>
          <w:szCs w:val="24"/>
        </w:rPr>
        <w:t>Daylight</w:t>
      </w:r>
      <w:r w:rsidRPr="00D33072">
        <w:rPr>
          <w:rFonts w:eastAsia="Times New Roman"/>
          <w:szCs w:val="24"/>
        </w:rPr>
        <w:t xml:space="preserve"> Time</w:t>
      </w:r>
      <w:r w:rsidR="00310746">
        <w:rPr>
          <w:rFonts w:eastAsia="Times New Roman"/>
          <w:szCs w:val="24"/>
        </w:rPr>
        <w:t>.</w:t>
      </w:r>
      <w:r w:rsidRPr="00D33072">
        <w:rPr>
          <w:rFonts w:eastAsia="Times New Roman"/>
          <w:szCs w:val="24"/>
        </w:rPr>
        <w:t xml:space="preserve"> </w:t>
      </w:r>
    </w:p>
    <w:p w14:paraId="0454E3D5" w14:textId="5959A2D7" w:rsidR="00CD501D" w:rsidRPr="00D33072" w:rsidRDefault="00CD501D" w:rsidP="00563A7B">
      <w:pPr>
        <w:ind w:left="3600" w:hanging="3600"/>
        <w:rPr>
          <w:szCs w:val="24"/>
        </w:rPr>
      </w:pPr>
      <w:r w:rsidRPr="00D33072">
        <w:rPr>
          <w:szCs w:val="24"/>
        </w:rPr>
        <w:t>Anticipated Award Date:</w:t>
      </w:r>
      <w:r w:rsidRPr="00D33072">
        <w:rPr>
          <w:szCs w:val="24"/>
        </w:rPr>
        <w:tab/>
        <w:t xml:space="preserve">Within approximately </w:t>
      </w:r>
      <w:r w:rsidR="006230AE">
        <w:rPr>
          <w:szCs w:val="24"/>
        </w:rPr>
        <w:t>two</w:t>
      </w:r>
      <w:r w:rsidRPr="00D33072">
        <w:rPr>
          <w:szCs w:val="24"/>
        </w:rPr>
        <w:t xml:space="preserve"> to </w:t>
      </w:r>
      <w:r w:rsidR="006230AE">
        <w:rPr>
          <w:szCs w:val="24"/>
        </w:rPr>
        <w:t>three</w:t>
      </w:r>
      <w:r w:rsidRPr="00D33072">
        <w:rPr>
          <w:szCs w:val="24"/>
        </w:rPr>
        <w:t xml:space="preserve"> weeks of the closing of this announcement.  The successful applicant will receive notification.  The U.S.  Department of State is under no obligation to fund any of the proposals submitted under this funding opportunity.  </w:t>
      </w:r>
    </w:p>
    <w:p w14:paraId="47B5127C" w14:textId="77777777" w:rsidR="00CD501D" w:rsidRPr="00D33072" w:rsidRDefault="00CD501D" w:rsidP="003650C0">
      <w:pPr>
        <w:ind w:left="3600" w:hanging="3600"/>
        <w:rPr>
          <w:szCs w:val="24"/>
        </w:rPr>
      </w:pPr>
      <w:r w:rsidRPr="00D33072">
        <w:rPr>
          <w:szCs w:val="24"/>
        </w:rPr>
        <w:t>Est. Program Start Date:</w:t>
      </w:r>
      <w:r w:rsidRPr="00D33072">
        <w:rPr>
          <w:szCs w:val="24"/>
        </w:rPr>
        <w:tab/>
      </w:r>
      <w:r w:rsidR="00291B87" w:rsidRPr="00D33072">
        <w:rPr>
          <w:szCs w:val="24"/>
        </w:rPr>
        <w:t>June 1, 2019</w:t>
      </w:r>
    </w:p>
    <w:p w14:paraId="0892EA0E" w14:textId="7AA8370A" w:rsidR="00CD501D" w:rsidRPr="00D33072" w:rsidRDefault="00CD501D" w:rsidP="003650C0">
      <w:pPr>
        <w:ind w:left="3600" w:hanging="3600"/>
        <w:rPr>
          <w:szCs w:val="24"/>
        </w:rPr>
      </w:pPr>
      <w:r w:rsidRPr="00D33072">
        <w:rPr>
          <w:szCs w:val="24"/>
        </w:rPr>
        <w:t xml:space="preserve">Est. Program End Date: </w:t>
      </w:r>
      <w:r w:rsidRPr="00D33072">
        <w:rPr>
          <w:szCs w:val="24"/>
        </w:rPr>
        <w:tab/>
      </w:r>
      <w:r w:rsidR="00291B87" w:rsidRPr="00D33072">
        <w:rPr>
          <w:szCs w:val="24"/>
        </w:rPr>
        <w:t xml:space="preserve">December </w:t>
      </w:r>
      <w:r w:rsidR="00B14660">
        <w:rPr>
          <w:szCs w:val="24"/>
        </w:rPr>
        <w:t>3</w:t>
      </w:r>
      <w:r w:rsidR="006230AE">
        <w:rPr>
          <w:szCs w:val="24"/>
        </w:rPr>
        <w:t>1, 202</w:t>
      </w:r>
      <w:r w:rsidR="00291B87" w:rsidRPr="00D33072">
        <w:rPr>
          <w:szCs w:val="24"/>
        </w:rPr>
        <w:t>0</w:t>
      </w:r>
    </w:p>
    <w:p w14:paraId="0729C7BF" w14:textId="77777777" w:rsidR="00CD501D" w:rsidRPr="00D33072" w:rsidRDefault="00CD501D" w:rsidP="003650C0">
      <w:pPr>
        <w:ind w:left="3600" w:hanging="3600"/>
        <w:rPr>
          <w:szCs w:val="24"/>
        </w:rPr>
      </w:pPr>
      <w:r w:rsidRPr="00D33072">
        <w:rPr>
          <w:szCs w:val="24"/>
        </w:rPr>
        <w:t>Program Duration:</w:t>
      </w:r>
      <w:r w:rsidRPr="00D33072">
        <w:rPr>
          <w:szCs w:val="24"/>
        </w:rPr>
        <w:tab/>
      </w:r>
      <w:r w:rsidR="00DA4816" w:rsidRPr="00D33072">
        <w:rPr>
          <w:szCs w:val="24"/>
        </w:rPr>
        <w:t>18-24</w:t>
      </w:r>
      <w:r w:rsidR="00E8475D" w:rsidRPr="00D33072">
        <w:rPr>
          <w:szCs w:val="24"/>
        </w:rPr>
        <w:t xml:space="preserve"> </w:t>
      </w:r>
      <w:r w:rsidRPr="00D33072">
        <w:rPr>
          <w:szCs w:val="24"/>
        </w:rPr>
        <w:t>Months</w:t>
      </w:r>
    </w:p>
    <w:p w14:paraId="68E0A7C0" w14:textId="77777777" w:rsidR="00CD501D" w:rsidRPr="00D33072" w:rsidRDefault="00CD501D" w:rsidP="000868CA">
      <w:pPr>
        <w:ind w:left="3600" w:hanging="3600"/>
        <w:rPr>
          <w:szCs w:val="24"/>
        </w:rPr>
      </w:pPr>
      <w:r w:rsidRPr="00D33072">
        <w:rPr>
          <w:szCs w:val="24"/>
        </w:rPr>
        <w:tab/>
      </w:r>
      <w:r w:rsidR="004D1F5C" w:rsidRPr="00D33072">
        <w:rPr>
          <w:szCs w:val="24"/>
        </w:rPr>
        <w:t>[</w:t>
      </w:r>
      <w:r w:rsidRPr="00D33072">
        <w:rPr>
          <w:szCs w:val="24"/>
        </w:rPr>
        <w:t>Pending availability of additional funding and satisfactory performance of the recipient, the award may be extended.</w:t>
      </w:r>
      <w:r w:rsidR="004D1F5C" w:rsidRPr="00D33072">
        <w:rPr>
          <w:szCs w:val="24"/>
        </w:rPr>
        <w:t>]</w:t>
      </w:r>
      <w:r w:rsidRPr="00D33072">
        <w:rPr>
          <w:szCs w:val="24"/>
        </w:rPr>
        <w:t xml:space="preserve"> </w:t>
      </w:r>
    </w:p>
    <w:p w14:paraId="0D9067E4" w14:textId="7938172D" w:rsidR="00336B80" w:rsidRPr="00D33072" w:rsidRDefault="00336B80" w:rsidP="000868CA">
      <w:pPr>
        <w:ind w:left="3600" w:hanging="3600"/>
        <w:rPr>
          <w:szCs w:val="24"/>
        </w:rPr>
      </w:pPr>
      <w:r w:rsidRPr="00D33072">
        <w:rPr>
          <w:szCs w:val="24"/>
        </w:rPr>
        <w:t>Cost-Sharing:</w:t>
      </w:r>
      <w:r w:rsidRPr="00D33072">
        <w:rPr>
          <w:szCs w:val="24"/>
        </w:rPr>
        <w:tab/>
      </w:r>
      <w:r w:rsidR="00DA4816" w:rsidRPr="00D33072">
        <w:rPr>
          <w:szCs w:val="24"/>
        </w:rPr>
        <w:t>Not</w:t>
      </w:r>
      <w:r w:rsidR="00310746">
        <w:rPr>
          <w:szCs w:val="24"/>
        </w:rPr>
        <w:t xml:space="preserve"> required</w:t>
      </w:r>
    </w:p>
    <w:p w14:paraId="77EE41F5" w14:textId="77777777" w:rsidR="00196A5A" w:rsidRPr="00D33072" w:rsidRDefault="00196A5A" w:rsidP="00196A5A">
      <w:pPr>
        <w:rPr>
          <w:szCs w:val="24"/>
        </w:rPr>
      </w:pPr>
    </w:p>
    <w:p w14:paraId="0A6553AF" w14:textId="77777777" w:rsidR="00A541B4" w:rsidRPr="00D33072" w:rsidRDefault="0038554D" w:rsidP="00261B53">
      <w:pPr>
        <w:rPr>
          <w:b/>
          <w:u w:val="single"/>
        </w:rPr>
      </w:pPr>
      <w:r w:rsidRPr="00D33072">
        <w:rPr>
          <w:b/>
          <w:u w:val="single"/>
        </w:rPr>
        <w:t>EXECUTIVE SUMMARY</w:t>
      </w:r>
    </w:p>
    <w:p w14:paraId="6C4827D4" w14:textId="77777777" w:rsidR="00DD5353" w:rsidRPr="00D33072" w:rsidRDefault="00DD5353">
      <w:r w:rsidRPr="00D33072">
        <w:t xml:space="preserve">The </w:t>
      </w:r>
      <w:r w:rsidR="00477A54" w:rsidRPr="00D33072">
        <w:t xml:space="preserve">mission of the U.S. Department of State’s </w:t>
      </w:r>
      <w:r w:rsidRPr="00D33072">
        <w:t xml:space="preserve">Bureau of Conflict and Stabilization Operations (CSO) </w:t>
      </w:r>
      <w:r w:rsidR="00477A54" w:rsidRPr="00D33072">
        <w:t xml:space="preserve">is to help </w:t>
      </w:r>
      <w:r w:rsidR="00F05882" w:rsidRPr="00D33072">
        <w:t xml:space="preserve">U.S. </w:t>
      </w:r>
      <w:r w:rsidRPr="00D33072">
        <w:t xml:space="preserve">diplomats anticipate, prevent, and respond to conflicts that undermine U.S. interests or national security.  </w:t>
      </w:r>
      <w:r w:rsidR="00477A54" w:rsidRPr="00D33072">
        <w:t>CSO accomplishes this</w:t>
      </w:r>
      <w:r w:rsidRPr="00D33072">
        <w:t xml:space="preserve"> with sophisticated analysis and data visualization, strategic and operational planning capability, civilian operational surge capability, targeted programming</w:t>
      </w:r>
      <w:r w:rsidR="00477A54" w:rsidRPr="00D33072">
        <w:t>,</w:t>
      </w:r>
      <w:r w:rsidRPr="00D33072">
        <w:t xml:space="preserve"> and diplomatic efforts to identify, understand, and address critical conflicts.</w:t>
      </w:r>
    </w:p>
    <w:p w14:paraId="272CE641" w14:textId="77777777" w:rsidR="00541EE2" w:rsidRPr="00D33072" w:rsidRDefault="00F05882" w:rsidP="00541EE2">
      <w:pPr>
        <w:rPr>
          <w:szCs w:val="24"/>
        </w:rPr>
      </w:pPr>
      <w:r w:rsidRPr="00D33072">
        <w:t xml:space="preserve">CSO </w:t>
      </w:r>
      <w:r w:rsidR="0004306B" w:rsidRPr="00D33072">
        <w:t>announces an open competition for organizations interested in su</w:t>
      </w:r>
      <w:r w:rsidR="00C05B6C" w:rsidRPr="00D33072">
        <w:t xml:space="preserve">bmitting applications for </w:t>
      </w:r>
      <w:r w:rsidR="00C05B6C" w:rsidRPr="00D33072">
        <w:rPr>
          <w:szCs w:val="24"/>
        </w:rPr>
        <w:t>programs</w:t>
      </w:r>
      <w:r w:rsidR="0004306B" w:rsidRPr="00D33072">
        <w:rPr>
          <w:szCs w:val="24"/>
        </w:rPr>
        <w:t xml:space="preserve"> </w:t>
      </w:r>
      <w:r w:rsidR="00DA4816" w:rsidRPr="00D33072">
        <w:rPr>
          <w:szCs w:val="24"/>
        </w:rPr>
        <w:t>addressing defection</w:t>
      </w:r>
      <w:r w:rsidR="00895E98" w:rsidRPr="00D33072">
        <w:rPr>
          <w:szCs w:val="24"/>
        </w:rPr>
        <w:t xml:space="preserve"> and disengagement</w:t>
      </w:r>
      <w:r w:rsidR="00B56DAB" w:rsidRPr="00D33072">
        <w:rPr>
          <w:szCs w:val="24"/>
        </w:rPr>
        <w:t xml:space="preserve"> dynamics in </w:t>
      </w:r>
      <w:r w:rsidR="00DA4816" w:rsidRPr="00D33072">
        <w:rPr>
          <w:szCs w:val="24"/>
        </w:rPr>
        <w:t>Nigeria</w:t>
      </w:r>
      <w:r w:rsidR="00984411" w:rsidRPr="00D33072">
        <w:rPr>
          <w:szCs w:val="24"/>
        </w:rPr>
        <w:t>.</w:t>
      </w:r>
      <w:r w:rsidR="0004306B" w:rsidRPr="00D33072">
        <w:rPr>
          <w:szCs w:val="24"/>
        </w:rPr>
        <w:t xml:space="preserve"> </w:t>
      </w:r>
    </w:p>
    <w:p w14:paraId="008A175F" w14:textId="77777777" w:rsidR="005A0295" w:rsidRDefault="005A0295" w:rsidP="00563A7B">
      <w:pPr>
        <w:rPr>
          <w:szCs w:val="24"/>
        </w:rPr>
      </w:pPr>
      <w:r w:rsidRPr="00D33072">
        <w:rPr>
          <w:szCs w:val="24"/>
        </w:rPr>
        <w:t>This NOFO consists of th</w:t>
      </w:r>
      <w:r w:rsidR="002971E5" w:rsidRPr="00D33072">
        <w:rPr>
          <w:szCs w:val="24"/>
        </w:rPr>
        <w:t xml:space="preserve">e Overview and Executive Summary, </w:t>
      </w:r>
      <w:r w:rsidRPr="00D33072">
        <w:rPr>
          <w:szCs w:val="24"/>
        </w:rPr>
        <w:t xml:space="preserve">plus the following </w:t>
      </w:r>
      <w:r w:rsidRPr="002971E5">
        <w:rPr>
          <w:szCs w:val="24"/>
        </w:rPr>
        <w:t>sections:</w:t>
      </w:r>
    </w:p>
    <w:p w14:paraId="4CAF3D20" w14:textId="77777777" w:rsidR="00BE5DA9" w:rsidRPr="002971E5" w:rsidRDefault="00BE5DA9" w:rsidP="00563A7B">
      <w:pPr>
        <w:rPr>
          <w:szCs w:val="24"/>
        </w:rPr>
      </w:pPr>
    </w:p>
    <w:sdt>
      <w:sdtPr>
        <w:rPr>
          <w:b/>
          <w:u w:val="single"/>
        </w:rPr>
        <w:id w:val="-675259826"/>
        <w:docPartObj>
          <w:docPartGallery w:val="Table of Contents"/>
          <w:docPartUnique/>
        </w:docPartObj>
      </w:sdtPr>
      <w:sdtEndPr>
        <w:rPr>
          <w:b w:val="0"/>
          <w:bCs/>
          <w:noProof/>
          <w:u w:val="none"/>
        </w:rPr>
      </w:sdtEndPr>
      <w:sdtContent>
        <w:p w14:paraId="79C8D581" w14:textId="77777777" w:rsidR="00196A5A" w:rsidRPr="00857F8C" w:rsidRDefault="00097C2E" w:rsidP="00857F8C">
          <w:pPr>
            <w:rPr>
              <w:b/>
              <w:u w:val="single"/>
            </w:rPr>
          </w:pPr>
          <w:r w:rsidRPr="00857F8C">
            <w:rPr>
              <w:b/>
              <w:u w:val="single"/>
            </w:rPr>
            <w:t>TABLE OF CONTENTS</w:t>
          </w:r>
        </w:p>
        <w:p w14:paraId="0D374398" w14:textId="5A31BA69" w:rsidR="0066617E" w:rsidRDefault="00972713">
          <w:pPr>
            <w:pStyle w:val="TOC1"/>
            <w:rPr>
              <w:rFonts w:asciiTheme="minorHAnsi" w:eastAsiaTheme="minorEastAsia" w:hAnsiTheme="minorHAnsi" w:cstheme="minorBidi"/>
              <w:noProof/>
              <w:sz w:val="22"/>
            </w:rPr>
          </w:pPr>
          <w:r>
            <w:fldChar w:fldCharType="begin"/>
          </w:r>
          <w:r w:rsidR="00196A5A">
            <w:instrText xml:space="preserve"> TOC \o "1-3" \h \z \u </w:instrText>
          </w:r>
          <w:r>
            <w:fldChar w:fldCharType="separate"/>
          </w:r>
          <w:hyperlink w:anchor="_Toc1112385" w:history="1">
            <w:r w:rsidR="0066617E" w:rsidRPr="00104AE3">
              <w:rPr>
                <w:rStyle w:val="Hyperlink"/>
                <w:noProof/>
              </w:rPr>
              <w:t>I. PROGRAM DESCRIPTION</w:t>
            </w:r>
            <w:r w:rsidR="0066617E">
              <w:rPr>
                <w:noProof/>
                <w:webHidden/>
              </w:rPr>
              <w:tab/>
            </w:r>
            <w:r w:rsidR="0066617E">
              <w:rPr>
                <w:noProof/>
                <w:webHidden/>
              </w:rPr>
              <w:fldChar w:fldCharType="begin"/>
            </w:r>
            <w:r w:rsidR="0066617E">
              <w:rPr>
                <w:noProof/>
                <w:webHidden/>
              </w:rPr>
              <w:instrText xml:space="preserve"> PAGEREF _Toc1112385 \h </w:instrText>
            </w:r>
            <w:r w:rsidR="0066617E">
              <w:rPr>
                <w:noProof/>
                <w:webHidden/>
              </w:rPr>
            </w:r>
            <w:r w:rsidR="0066617E">
              <w:rPr>
                <w:noProof/>
                <w:webHidden/>
              </w:rPr>
              <w:fldChar w:fldCharType="separate"/>
            </w:r>
            <w:r w:rsidR="00A136B4">
              <w:rPr>
                <w:noProof/>
                <w:webHidden/>
              </w:rPr>
              <w:t>3</w:t>
            </w:r>
            <w:r w:rsidR="0066617E">
              <w:rPr>
                <w:noProof/>
                <w:webHidden/>
              </w:rPr>
              <w:fldChar w:fldCharType="end"/>
            </w:r>
          </w:hyperlink>
        </w:p>
        <w:p w14:paraId="1C28CFD3" w14:textId="34356D6D" w:rsidR="0066617E" w:rsidRDefault="001F5FAC">
          <w:pPr>
            <w:pStyle w:val="TOC2"/>
            <w:tabs>
              <w:tab w:val="right" w:leader="dot" w:pos="8630"/>
            </w:tabs>
            <w:rPr>
              <w:rFonts w:asciiTheme="minorHAnsi" w:eastAsiaTheme="minorEastAsia" w:hAnsiTheme="minorHAnsi" w:cstheme="minorBidi"/>
              <w:noProof/>
              <w:sz w:val="22"/>
            </w:rPr>
          </w:pPr>
          <w:hyperlink w:anchor="_Toc1112386" w:history="1">
            <w:r w:rsidR="0066617E" w:rsidRPr="00104AE3">
              <w:rPr>
                <w:rStyle w:val="Hyperlink"/>
                <w:noProof/>
              </w:rPr>
              <w:t>BACKGROUND</w:t>
            </w:r>
            <w:r w:rsidR="0066617E">
              <w:rPr>
                <w:noProof/>
                <w:webHidden/>
              </w:rPr>
              <w:tab/>
            </w:r>
            <w:r w:rsidR="0066617E">
              <w:rPr>
                <w:noProof/>
                <w:webHidden/>
              </w:rPr>
              <w:fldChar w:fldCharType="begin"/>
            </w:r>
            <w:r w:rsidR="0066617E">
              <w:rPr>
                <w:noProof/>
                <w:webHidden/>
              </w:rPr>
              <w:instrText xml:space="preserve"> PAGEREF _Toc1112386 \h </w:instrText>
            </w:r>
            <w:r w:rsidR="0066617E">
              <w:rPr>
                <w:noProof/>
                <w:webHidden/>
              </w:rPr>
            </w:r>
            <w:r w:rsidR="0066617E">
              <w:rPr>
                <w:noProof/>
                <w:webHidden/>
              </w:rPr>
              <w:fldChar w:fldCharType="separate"/>
            </w:r>
            <w:r w:rsidR="00A136B4">
              <w:rPr>
                <w:noProof/>
                <w:webHidden/>
              </w:rPr>
              <w:t>3</w:t>
            </w:r>
            <w:r w:rsidR="0066617E">
              <w:rPr>
                <w:noProof/>
                <w:webHidden/>
              </w:rPr>
              <w:fldChar w:fldCharType="end"/>
            </w:r>
          </w:hyperlink>
        </w:p>
        <w:p w14:paraId="3D9F445E" w14:textId="3A502257" w:rsidR="0066617E" w:rsidRDefault="001F5FAC">
          <w:pPr>
            <w:pStyle w:val="TOC2"/>
            <w:tabs>
              <w:tab w:val="right" w:leader="dot" w:pos="8630"/>
            </w:tabs>
            <w:rPr>
              <w:rFonts w:asciiTheme="minorHAnsi" w:eastAsiaTheme="minorEastAsia" w:hAnsiTheme="minorHAnsi" w:cstheme="minorBidi"/>
              <w:noProof/>
              <w:sz w:val="22"/>
            </w:rPr>
          </w:pPr>
          <w:hyperlink w:anchor="_Toc1112388" w:history="1">
            <w:r w:rsidR="0066617E" w:rsidRPr="00104AE3">
              <w:rPr>
                <w:rStyle w:val="Hyperlink"/>
                <w:noProof/>
              </w:rPr>
              <w:t>PROGRAM GOAL</w:t>
            </w:r>
            <w:r w:rsidR="0066617E">
              <w:rPr>
                <w:noProof/>
                <w:webHidden/>
              </w:rPr>
              <w:tab/>
            </w:r>
            <w:r w:rsidR="0066617E">
              <w:rPr>
                <w:noProof/>
                <w:webHidden/>
              </w:rPr>
              <w:fldChar w:fldCharType="begin"/>
            </w:r>
            <w:r w:rsidR="0066617E">
              <w:rPr>
                <w:noProof/>
                <w:webHidden/>
              </w:rPr>
              <w:instrText xml:space="preserve"> PAGEREF _Toc1112388 \h </w:instrText>
            </w:r>
            <w:r w:rsidR="0066617E">
              <w:rPr>
                <w:noProof/>
                <w:webHidden/>
              </w:rPr>
            </w:r>
            <w:r w:rsidR="0066617E">
              <w:rPr>
                <w:noProof/>
                <w:webHidden/>
              </w:rPr>
              <w:fldChar w:fldCharType="separate"/>
            </w:r>
            <w:r w:rsidR="00A136B4">
              <w:rPr>
                <w:noProof/>
                <w:webHidden/>
              </w:rPr>
              <w:t>4</w:t>
            </w:r>
            <w:r w:rsidR="0066617E">
              <w:rPr>
                <w:noProof/>
                <w:webHidden/>
              </w:rPr>
              <w:fldChar w:fldCharType="end"/>
            </w:r>
          </w:hyperlink>
        </w:p>
        <w:p w14:paraId="220E8F02" w14:textId="252363E7" w:rsidR="0066617E" w:rsidRDefault="001F5FAC">
          <w:pPr>
            <w:pStyle w:val="TOC2"/>
            <w:tabs>
              <w:tab w:val="right" w:leader="dot" w:pos="8630"/>
            </w:tabs>
            <w:rPr>
              <w:rFonts w:asciiTheme="minorHAnsi" w:eastAsiaTheme="minorEastAsia" w:hAnsiTheme="minorHAnsi" w:cstheme="minorBidi"/>
              <w:noProof/>
              <w:sz w:val="22"/>
            </w:rPr>
          </w:pPr>
          <w:hyperlink w:anchor="_Toc1112389" w:history="1">
            <w:r w:rsidR="0066617E" w:rsidRPr="00104AE3">
              <w:rPr>
                <w:rStyle w:val="Hyperlink"/>
                <w:noProof/>
              </w:rPr>
              <w:t>PROGRAM OBJECTIVES &amp; ACTIVITIES</w:t>
            </w:r>
            <w:r w:rsidR="0066617E">
              <w:rPr>
                <w:noProof/>
                <w:webHidden/>
              </w:rPr>
              <w:tab/>
            </w:r>
            <w:r w:rsidR="0066617E">
              <w:rPr>
                <w:noProof/>
                <w:webHidden/>
              </w:rPr>
              <w:fldChar w:fldCharType="begin"/>
            </w:r>
            <w:r w:rsidR="0066617E">
              <w:rPr>
                <w:noProof/>
                <w:webHidden/>
              </w:rPr>
              <w:instrText xml:space="preserve"> PAGEREF _Toc1112389 \h </w:instrText>
            </w:r>
            <w:r w:rsidR="0066617E">
              <w:rPr>
                <w:noProof/>
                <w:webHidden/>
              </w:rPr>
            </w:r>
            <w:r w:rsidR="0066617E">
              <w:rPr>
                <w:noProof/>
                <w:webHidden/>
              </w:rPr>
              <w:fldChar w:fldCharType="separate"/>
            </w:r>
            <w:r w:rsidR="00A136B4">
              <w:rPr>
                <w:noProof/>
                <w:webHidden/>
              </w:rPr>
              <w:t>4</w:t>
            </w:r>
            <w:r w:rsidR="0066617E">
              <w:rPr>
                <w:noProof/>
                <w:webHidden/>
              </w:rPr>
              <w:fldChar w:fldCharType="end"/>
            </w:r>
          </w:hyperlink>
        </w:p>
        <w:p w14:paraId="239116CC" w14:textId="2A3C00B9" w:rsidR="0066617E" w:rsidRDefault="001F5FAC">
          <w:pPr>
            <w:pStyle w:val="TOC2"/>
            <w:tabs>
              <w:tab w:val="right" w:leader="dot" w:pos="8630"/>
            </w:tabs>
            <w:rPr>
              <w:rFonts w:asciiTheme="minorHAnsi" w:eastAsiaTheme="minorEastAsia" w:hAnsiTheme="minorHAnsi" w:cstheme="minorBidi"/>
              <w:noProof/>
              <w:sz w:val="22"/>
            </w:rPr>
          </w:pPr>
          <w:hyperlink w:anchor="_Toc1112390" w:history="1">
            <w:r w:rsidR="0066617E" w:rsidRPr="00104AE3">
              <w:rPr>
                <w:rStyle w:val="Hyperlink"/>
                <w:noProof/>
              </w:rPr>
              <w:t>PROGRAM CONSIDERATIONS</w:t>
            </w:r>
            <w:r w:rsidR="0066617E">
              <w:rPr>
                <w:noProof/>
                <w:webHidden/>
              </w:rPr>
              <w:tab/>
            </w:r>
            <w:r w:rsidR="0066617E">
              <w:rPr>
                <w:noProof/>
                <w:webHidden/>
              </w:rPr>
              <w:fldChar w:fldCharType="begin"/>
            </w:r>
            <w:r w:rsidR="0066617E">
              <w:rPr>
                <w:noProof/>
                <w:webHidden/>
              </w:rPr>
              <w:instrText xml:space="preserve"> PAGEREF _Toc1112390 \h </w:instrText>
            </w:r>
            <w:r w:rsidR="0066617E">
              <w:rPr>
                <w:noProof/>
                <w:webHidden/>
              </w:rPr>
            </w:r>
            <w:r w:rsidR="0066617E">
              <w:rPr>
                <w:noProof/>
                <w:webHidden/>
              </w:rPr>
              <w:fldChar w:fldCharType="separate"/>
            </w:r>
            <w:r w:rsidR="00A136B4">
              <w:rPr>
                <w:noProof/>
                <w:webHidden/>
              </w:rPr>
              <w:t>5</w:t>
            </w:r>
            <w:r w:rsidR="0066617E">
              <w:rPr>
                <w:noProof/>
                <w:webHidden/>
              </w:rPr>
              <w:fldChar w:fldCharType="end"/>
            </w:r>
          </w:hyperlink>
        </w:p>
        <w:p w14:paraId="10244623" w14:textId="3347D9E5" w:rsidR="0066617E" w:rsidRDefault="001F5FAC">
          <w:pPr>
            <w:pStyle w:val="TOC1"/>
            <w:rPr>
              <w:rFonts w:asciiTheme="minorHAnsi" w:eastAsiaTheme="minorEastAsia" w:hAnsiTheme="minorHAnsi" w:cstheme="minorBidi"/>
              <w:noProof/>
              <w:sz w:val="22"/>
            </w:rPr>
          </w:pPr>
          <w:hyperlink w:anchor="_Toc1112391" w:history="1">
            <w:r w:rsidR="0066617E" w:rsidRPr="00104AE3">
              <w:rPr>
                <w:rStyle w:val="Hyperlink"/>
                <w:noProof/>
              </w:rPr>
              <w:t>II. FEDERAL AWARD INFORMATION</w:t>
            </w:r>
            <w:r w:rsidR="0066617E">
              <w:rPr>
                <w:noProof/>
                <w:webHidden/>
              </w:rPr>
              <w:tab/>
            </w:r>
            <w:r w:rsidR="0066617E">
              <w:rPr>
                <w:noProof/>
                <w:webHidden/>
              </w:rPr>
              <w:fldChar w:fldCharType="begin"/>
            </w:r>
            <w:r w:rsidR="0066617E">
              <w:rPr>
                <w:noProof/>
                <w:webHidden/>
              </w:rPr>
              <w:instrText xml:space="preserve"> PAGEREF _Toc1112391 \h </w:instrText>
            </w:r>
            <w:r w:rsidR="0066617E">
              <w:rPr>
                <w:noProof/>
                <w:webHidden/>
              </w:rPr>
            </w:r>
            <w:r w:rsidR="0066617E">
              <w:rPr>
                <w:noProof/>
                <w:webHidden/>
              </w:rPr>
              <w:fldChar w:fldCharType="separate"/>
            </w:r>
            <w:r w:rsidR="00A136B4">
              <w:rPr>
                <w:noProof/>
                <w:webHidden/>
              </w:rPr>
              <w:t>5</w:t>
            </w:r>
            <w:r w:rsidR="0066617E">
              <w:rPr>
                <w:noProof/>
                <w:webHidden/>
              </w:rPr>
              <w:fldChar w:fldCharType="end"/>
            </w:r>
          </w:hyperlink>
        </w:p>
        <w:p w14:paraId="5AA35EC4" w14:textId="56EAA524" w:rsidR="0066617E" w:rsidRDefault="001F5FAC">
          <w:pPr>
            <w:pStyle w:val="TOC1"/>
            <w:rPr>
              <w:rFonts w:asciiTheme="minorHAnsi" w:eastAsiaTheme="minorEastAsia" w:hAnsiTheme="minorHAnsi" w:cstheme="minorBidi"/>
              <w:noProof/>
              <w:sz w:val="22"/>
            </w:rPr>
          </w:pPr>
          <w:hyperlink w:anchor="_Toc1112392" w:history="1">
            <w:r w:rsidR="0066617E" w:rsidRPr="00104AE3">
              <w:rPr>
                <w:rStyle w:val="Hyperlink"/>
                <w:noProof/>
              </w:rPr>
              <w:t>III. ELIGIBILITY INFORMATION</w:t>
            </w:r>
            <w:r w:rsidR="0066617E">
              <w:rPr>
                <w:noProof/>
                <w:webHidden/>
              </w:rPr>
              <w:tab/>
            </w:r>
            <w:r w:rsidR="0066617E">
              <w:rPr>
                <w:noProof/>
                <w:webHidden/>
              </w:rPr>
              <w:fldChar w:fldCharType="begin"/>
            </w:r>
            <w:r w:rsidR="0066617E">
              <w:rPr>
                <w:noProof/>
                <w:webHidden/>
              </w:rPr>
              <w:instrText xml:space="preserve"> PAGEREF _Toc1112392 \h </w:instrText>
            </w:r>
            <w:r w:rsidR="0066617E">
              <w:rPr>
                <w:noProof/>
                <w:webHidden/>
              </w:rPr>
            </w:r>
            <w:r w:rsidR="0066617E">
              <w:rPr>
                <w:noProof/>
                <w:webHidden/>
              </w:rPr>
              <w:fldChar w:fldCharType="separate"/>
            </w:r>
            <w:r w:rsidR="00A136B4">
              <w:rPr>
                <w:noProof/>
                <w:webHidden/>
              </w:rPr>
              <w:t>6</w:t>
            </w:r>
            <w:r w:rsidR="0066617E">
              <w:rPr>
                <w:noProof/>
                <w:webHidden/>
              </w:rPr>
              <w:fldChar w:fldCharType="end"/>
            </w:r>
          </w:hyperlink>
        </w:p>
        <w:p w14:paraId="48776BEE" w14:textId="79008056" w:rsidR="0066617E" w:rsidRDefault="001F5FAC">
          <w:pPr>
            <w:pStyle w:val="TOC1"/>
            <w:rPr>
              <w:rFonts w:asciiTheme="minorHAnsi" w:eastAsiaTheme="minorEastAsia" w:hAnsiTheme="minorHAnsi" w:cstheme="minorBidi"/>
              <w:noProof/>
              <w:sz w:val="22"/>
            </w:rPr>
          </w:pPr>
          <w:hyperlink w:anchor="_Toc1112393" w:history="1">
            <w:r w:rsidR="0066617E" w:rsidRPr="00104AE3">
              <w:rPr>
                <w:rStyle w:val="Hyperlink"/>
                <w:noProof/>
              </w:rPr>
              <w:t>IV. APPLICATION AND SUBMISSION INFORMATION</w:t>
            </w:r>
            <w:r w:rsidR="0066617E">
              <w:rPr>
                <w:noProof/>
                <w:webHidden/>
              </w:rPr>
              <w:tab/>
            </w:r>
            <w:r w:rsidR="0066617E">
              <w:rPr>
                <w:noProof/>
                <w:webHidden/>
              </w:rPr>
              <w:fldChar w:fldCharType="begin"/>
            </w:r>
            <w:r w:rsidR="0066617E">
              <w:rPr>
                <w:noProof/>
                <w:webHidden/>
              </w:rPr>
              <w:instrText xml:space="preserve"> PAGEREF _Toc1112393 \h </w:instrText>
            </w:r>
            <w:r w:rsidR="0066617E">
              <w:rPr>
                <w:noProof/>
                <w:webHidden/>
              </w:rPr>
            </w:r>
            <w:r w:rsidR="0066617E">
              <w:rPr>
                <w:noProof/>
                <w:webHidden/>
              </w:rPr>
              <w:fldChar w:fldCharType="separate"/>
            </w:r>
            <w:r w:rsidR="00A136B4">
              <w:rPr>
                <w:noProof/>
                <w:webHidden/>
              </w:rPr>
              <w:t>6</w:t>
            </w:r>
            <w:r w:rsidR="0066617E">
              <w:rPr>
                <w:noProof/>
                <w:webHidden/>
              </w:rPr>
              <w:fldChar w:fldCharType="end"/>
            </w:r>
          </w:hyperlink>
        </w:p>
        <w:p w14:paraId="2874646D" w14:textId="39D0D386" w:rsidR="0066617E" w:rsidRDefault="001F5FAC">
          <w:pPr>
            <w:pStyle w:val="TOC2"/>
            <w:tabs>
              <w:tab w:val="right" w:leader="dot" w:pos="8630"/>
            </w:tabs>
            <w:rPr>
              <w:rFonts w:asciiTheme="minorHAnsi" w:eastAsiaTheme="minorEastAsia" w:hAnsiTheme="minorHAnsi" w:cstheme="minorBidi"/>
              <w:noProof/>
              <w:sz w:val="22"/>
            </w:rPr>
          </w:pPr>
          <w:hyperlink w:anchor="_Toc1112394" w:history="1">
            <w:r w:rsidR="0066617E" w:rsidRPr="00104AE3">
              <w:rPr>
                <w:rStyle w:val="Hyperlink"/>
                <w:noProof/>
              </w:rPr>
              <w:t>PROPOSAL NARRATIVE</w:t>
            </w:r>
            <w:r w:rsidR="0066617E">
              <w:rPr>
                <w:noProof/>
                <w:webHidden/>
              </w:rPr>
              <w:tab/>
            </w:r>
            <w:r w:rsidR="0066617E">
              <w:rPr>
                <w:noProof/>
                <w:webHidden/>
              </w:rPr>
              <w:fldChar w:fldCharType="begin"/>
            </w:r>
            <w:r w:rsidR="0066617E">
              <w:rPr>
                <w:noProof/>
                <w:webHidden/>
              </w:rPr>
              <w:instrText xml:space="preserve"> PAGEREF _Toc1112394 \h </w:instrText>
            </w:r>
            <w:r w:rsidR="0066617E">
              <w:rPr>
                <w:noProof/>
                <w:webHidden/>
              </w:rPr>
            </w:r>
            <w:r w:rsidR="0066617E">
              <w:rPr>
                <w:noProof/>
                <w:webHidden/>
              </w:rPr>
              <w:fldChar w:fldCharType="separate"/>
            </w:r>
            <w:r w:rsidR="00A136B4">
              <w:rPr>
                <w:noProof/>
                <w:webHidden/>
              </w:rPr>
              <w:t>7</w:t>
            </w:r>
            <w:r w:rsidR="0066617E">
              <w:rPr>
                <w:noProof/>
                <w:webHidden/>
              </w:rPr>
              <w:fldChar w:fldCharType="end"/>
            </w:r>
          </w:hyperlink>
        </w:p>
        <w:p w14:paraId="143D70B5" w14:textId="08AE2EF5" w:rsidR="0066617E" w:rsidRDefault="001F5FAC">
          <w:pPr>
            <w:pStyle w:val="TOC3"/>
            <w:rPr>
              <w:rFonts w:asciiTheme="minorHAnsi" w:eastAsiaTheme="minorEastAsia" w:hAnsiTheme="minorHAnsi" w:cstheme="minorBidi"/>
              <w:noProof/>
              <w:sz w:val="22"/>
            </w:rPr>
          </w:pPr>
          <w:hyperlink w:anchor="_Toc1112395" w:history="1">
            <w:r w:rsidR="0066617E" w:rsidRPr="00104AE3">
              <w:rPr>
                <w:rStyle w:val="Hyperlink"/>
                <w:rFonts w:ascii="Wingdings" w:hAnsi="Wingdings"/>
                <w:noProof/>
              </w:rPr>
              <w:t></w:t>
            </w:r>
            <w:r w:rsidR="0066617E">
              <w:rPr>
                <w:rFonts w:asciiTheme="minorHAnsi" w:eastAsiaTheme="minorEastAsia" w:hAnsiTheme="minorHAnsi" w:cstheme="minorBidi"/>
                <w:noProof/>
                <w:sz w:val="22"/>
              </w:rPr>
              <w:tab/>
            </w:r>
            <w:r w:rsidR="0066617E" w:rsidRPr="00104AE3">
              <w:rPr>
                <w:rStyle w:val="Hyperlink"/>
                <w:noProof/>
              </w:rPr>
              <w:t>Executive Summary:</w:t>
            </w:r>
            <w:r w:rsidR="0066617E">
              <w:rPr>
                <w:noProof/>
                <w:webHidden/>
              </w:rPr>
              <w:tab/>
            </w:r>
            <w:r w:rsidR="0066617E">
              <w:rPr>
                <w:noProof/>
                <w:webHidden/>
              </w:rPr>
              <w:fldChar w:fldCharType="begin"/>
            </w:r>
            <w:r w:rsidR="0066617E">
              <w:rPr>
                <w:noProof/>
                <w:webHidden/>
              </w:rPr>
              <w:instrText xml:space="preserve"> PAGEREF _Toc1112395 \h </w:instrText>
            </w:r>
            <w:r w:rsidR="0066617E">
              <w:rPr>
                <w:noProof/>
                <w:webHidden/>
              </w:rPr>
            </w:r>
            <w:r w:rsidR="0066617E">
              <w:rPr>
                <w:noProof/>
                <w:webHidden/>
              </w:rPr>
              <w:fldChar w:fldCharType="separate"/>
            </w:r>
            <w:r w:rsidR="00A136B4">
              <w:rPr>
                <w:noProof/>
                <w:webHidden/>
              </w:rPr>
              <w:t>7</w:t>
            </w:r>
            <w:r w:rsidR="0066617E">
              <w:rPr>
                <w:noProof/>
                <w:webHidden/>
              </w:rPr>
              <w:fldChar w:fldCharType="end"/>
            </w:r>
          </w:hyperlink>
        </w:p>
        <w:p w14:paraId="141991B2" w14:textId="3146C1AF" w:rsidR="0066617E" w:rsidRDefault="001F5FAC">
          <w:pPr>
            <w:pStyle w:val="TOC3"/>
            <w:rPr>
              <w:rFonts w:asciiTheme="minorHAnsi" w:eastAsiaTheme="minorEastAsia" w:hAnsiTheme="minorHAnsi" w:cstheme="minorBidi"/>
              <w:noProof/>
              <w:sz w:val="22"/>
            </w:rPr>
          </w:pPr>
          <w:hyperlink w:anchor="_Toc1112396" w:history="1">
            <w:r w:rsidR="0066617E" w:rsidRPr="00104AE3">
              <w:rPr>
                <w:rStyle w:val="Hyperlink"/>
                <w:rFonts w:ascii="Wingdings" w:hAnsi="Wingdings"/>
                <w:noProof/>
              </w:rPr>
              <w:t></w:t>
            </w:r>
            <w:r w:rsidR="0066617E">
              <w:rPr>
                <w:rFonts w:asciiTheme="minorHAnsi" w:eastAsiaTheme="minorEastAsia" w:hAnsiTheme="minorHAnsi" w:cstheme="minorBidi"/>
                <w:noProof/>
                <w:sz w:val="22"/>
              </w:rPr>
              <w:tab/>
            </w:r>
            <w:r w:rsidR="0066617E" w:rsidRPr="00104AE3">
              <w:rPr>
                <w:rStyle w:val="Hyperlink"/>
                <w:noProof/>
              </w:rPr>
              <w:t>Approach and Methodology:</w:t>
            </w:r>
            <w:r w:rsidR="0066617E">
              <w:rPr>
                <w:noProof/>
                <w:webHidden/>
              </w:rPr>
              <w:tab/>
            </w:r>
            <w:r w:rsidR="0066617E">
              <w:rPr>
                <w:noProof/>
                <w:webHidden/>
              </w:rPr>
              <w:fldChar w:fldCharType="begin"/>
            </w:r>
            <w:r w:rsidR="0066617E">
              <w:rPr>
                <w:noProof/>
                <w:webHidden/>
              </w:rPr>
              <w:instrText xml:space="preserve"> PAGEREF _Toc1112396 \h </w:instrText>
            </w:r>
            <w:r w:rsidR="0066617E">
              <w:rPr>
                <w:noProof/>
                <w:webHidden/>
              </w:rPr>
            </w:r>
            <w:r w:rsidR="0066617E">
              <w:rPr>
                <w:noProof/>
                <w:webHidden/>
              </w:rPr>
              <w:fldChar w:fldCharType="separate"/>
            </w:r>
            <w:r w:rsidR="00A136B4">
              <w:rPr>
                <w:noProof/>
                <w:webHidden/>
              </w:rPr>
              <w:t>7</w:t>
            </w:r>
            <w:r w:rsidR="0066617E">
              <w:rPr>
                <w:noProof/>
                <w:webHidden/>
              </w:rPr>
              <w:fldChar w:fldCharType="end"/>
            </w:r>
          </w:hyperlink>
        </w:p>
        <w:p w14:paraId="33F70726" w14:textId="2E162F39" w:rsidR="0066617E" w:rsidRDefault="001F5FAC">
          <w:pPr>
            <w:pStyle w:val="TOC3"/>
            <w:rPr>
              <w:rFonts w:asciiTheme="minorHAnsi" w:eastAsiaTheme="minorEastAsia" w:hAnsiTheme="minorHAnsi" w:cstheme="minorBidi"/>
              <w:noProof/>
              <w:sz w:val="22"/>
            </w:rPr>
          </w:pPr>
          <w:hyperlink w:anchor="_Toc1112397" w:history="1">
            <w:r w:rsidR="0066617E" w:rsidRPr="00104AE3">
              <w:rPr>
                <w:rStyle w:val="Hyperlink"/>
                <w:rFonts w:ascii="Wingdings" w:hAnsi="Wingdings"/>
                <w:noProof/>
              </w:rPr>
              <w:t></w:t>
            </w:r>
            <w:r w:rsidR="0066617E">
              <w:rPr>
                <w:rFonts w:asciiTheme="minorHAnsi" w:eastAsiaTheme="minorEastAsia" w:hAnsiTheme="minorHAnsi" w:cstheme="minorBidi"/>
                <w:noProof/>
                <w:sz w:val="22"/>
              </w:rPr>
              <w:tab/>
            </w:r>
            <w:r w:rsidR="0066617E" w:rsidRPr="00104AE3">
              <w:rPr>
                <w:rStyle w:val="Hyperlink"/>
                <w:noProof/>
              </w:rPr>
              <w:t>Implementation Plan</w:t>
            </w:r>
            <w:r w:rsidR="0066617E">
              <w:rPr>
                <w:noProof/>
                <w:webHidden/>
              </w:rPr>
              <w:tab/>
            </w:r>
            <w:r w:rsidR="0066617E">
              <w:rPr>
                <w:noProof/>
                <w:webHidden/>
              </w:rPr>
              <w:fldChar w:fldCharType="begin"/>
            </w:r>
            <w:r w:rsidR="0066617E">
              <w:rPr>
                <w:noProof/>
                <w:webHidden/>
              </w:rPr>
              <w:instrText xml:space="preserve"> PAGEREF _Toc1112397 \h </w:instrText>
            </w:r>
            <w:r w:rsidR="0066617E">
              <w:rPr>
                <w:noProof/>
                <w:webHidden/>
              </w:rPr>
            </w:r>
            <w:r w:rsidR="0066617E">
              <w:rPr>
                <w:noProof/>
                <w:webHidden/>
              </w:rPr>
              <w:fldChar w:fldCharType="separate"/>
            </w:r>
            <w:r w:rsidR="00A136B4">
              <w:rPr>
                <w:noProof/>
                <w:webHidden/>
              </w:rPr>
              <w:t>8</w:t>
            </w:r>
            <w:r w:rsidR="0066617E">
              <w:rPr>
                <w:noProof/>
                <w:webHidden/>
              </w:rPr>
              <w:fldChar w:fldCharType="end"/>
            </w:r>
          </w:hyperlink>
        </w:p>
        <w:p w14:paraId="26D9FA19" w14:textId="2F113ECD" w:rsidR="0066617E" w:rsidRDefault="001F5FAC">
          <w:pPr>
            <w:pStyle w:val="TOC3"/>
            <w:rPr>
              <w:rFonts w:asciiTheme="minorHAnsi" w:eastAsiaTheme="minorEastAsia" w:hAnsiTheme="minorHAnsi" w:cstheme="minorBidi"/>
              <w:noProof/>
              <w:sz w:val="22"/>
            </w:rPr>
          </w:pPr>
          <w:hyperlink w:anchor="_Toc1112398" w:history="1">
            <w:r w:rsidR="0066617E" w:rsidRPr="00104AE3">
              <w:rPr>
                <w:rStyle w:val="Hyperlink"/>
                <w:rFonts w:ascii="Wingdings" w:hAnsi="Wingdings"/>
                <w:noProof/>
              </w:rPr>
              <w:t></w:t>
            </w:r>
            <w:r w:rsidR="0066617E">
              <w:rPr>
                <w:rFonts w:asciiTheme="minorHAnsi" w:eastAsiaTheme="minorEastAsia" w:hAnsiTheme="minorHAnsi" w:cstheme="minorBidi"/>
                <w:noProof/>
                <w:sz w:val="22"/>
              </w:rPr>
              <w:tab/>
            </w:r>
            <w:r w:rsidR="0066617E" w:rsidRPr="00104AE3">
              <w:rPr>
                <w:rStyle w:val="Hyperlink"/>
                <w:noProof/>
              </w:rPr>
              <w:t>Institutional Capabilities and Past Performance</w:t>
            </w:r>
            <w:r w:rsidR="0066617E">
              <w:rPr>
                <w:noProof/>
                <w:webHidden/>
              </w:rPr>
              <w:tab/>
            </w:r>
            <w:r w:rsidR="0066617E">
              <w:rPr>
                <w:noProof/>
                <w:webHidden/>
              </w:rPr>
              <w:fldChar w:fldCharType="begin"/>
            </w:r>
            <w:r w:rsidR="0066617E">
              <w:rPr>
                <w:noProof/>
                <w:webHidden/>
              </w:rPr>
              <w:instrText xml:space="preserve"> PAGEREF _Toc1112398 \h </w:instrText>
            </w:r>
            <w:r w:rsidR="0066617E">
              <w:rPr>
                <w:noProof/>
                <w:webHidden/>
              </w:rPr>
            </w:r>
            <w:r w:rsidR="0066617E">
              <w:rPr>
                <w:noProof/>
                <w:webHidden/>
              </w:rPr>
              <w:fldChar w:fldCharType="separate"/>
            </w:r>
            <w:r w:rsidR="00A136B4">
              <w:rPr>
                <w:noProof/>
                <w:webHidden/>
              </w:rPr>
              <w:t>9</w:t>
            </w:r>
            <w:r w:rsidR="0066617E">
              <w:rPr>
                <w:noProof/>
                <w:webHidden/>
              </w:rPr>
              <w:fldChar w:fldCharType="end"/>
            </w:r>
          </w:hyperlink>
        </w:p>
        <w:p w14:paraId="135C5AE4" w14:textId="14142BA1" w:rsidR="0066617E" w:rsidRDefault="001F5FAC">
          <w:pPr>
            <w:pStyle w:val="TOC3"/>
            <w:rPr>
              <w:rFonts w:asciiTheme="minorHAnsi" w:eastAsiaTheme="minorEastAsia" w:hAnsiTheme="minorHAnsi" w:cstheme="minorBidi"/>
              <w:noProof/>
              <w:sz w:val="22"/>
            </w:rPr>
          </w:pPr>
          <w:hyperlink w:anchor="_Toc1112399" w:history="1">
            <w:r w:rsidR="0066617E" w:rsidRPr="00104AE3">
              <w:rPr>
                <w:rStyle w:val="Hyperlink"/>
                <w:rFonts w:ascii="Wingdings" w:hAnsi="Wingdings"/>
                <w:noProof/>
              </w:rPr>
              <w:t></w:t>
            </w:r>
            <w:r w:rsidR="0066617E">
              <w:rPr>
                <w:rFonts w:asciiTheme="minorHAnsi" w:eastAsiaTheme="minorEastAsia" w:hAnsiTheme="minorHAnsi" w:cstheme="minorBidi"/>
                <w:noProof/>
                <w:sz w:val="22"/>
              </w:rPr>
              <w:tab/>
            </w:r>
            <w:r w:rsidR="0066617E" w:rsidRPr="00104AE3">
              <w:rPr>
                <w:rStyle w:val="Hyperlink"/>
                <w:noProof/>
              </w:rPr>
              <w:t>Performance Monitoring and Evaluation Plan:</w:t>
            </w:r>
            <w:r w:rsidR="0066617E">
              <w:rPr>
                <w:noProof/>
                <w:webHidden/>
              </w:rPr>
              <w:tab/>
            </w:r>
            <w:r w:rsidR="0066617E">
              <w:rPr>
                <w:noProof/>
                <w:webHidden/>
              </w:rPr>
              <w:fldChar w:fldCharType="begin"/>
            </w:r>
            <w:r w:rsidR="0066617E">
              <w:rPr>
                <w:noProof/>
                <w:webHidden/>
              </w:rPr>
              <w:instrText xml:space="preserve"> PAGEREF _Toc1112399 \h </w:instrText>
            </w:r>
            <w:r w:rsidR="0066617E">
              <w:rPr>
                <w:noProof/>
                <w:webHidden/>
              </w:rPr>
            </w:r>
            <w:r w:rsidR="0066617E">
              <w:rPr>
                <w:noProof/>
                <w:webHidden/>
              </w:rPr>
              <w:fldChar w:fldCharType="separate"/>
            </w:r>
            <w:r w:rsidR="00A136B4">
              <w:rPr>
                <w:noProof/>
                <w:webHidden/>
              </w:rPr>
              <w:t>10</w:t>
            </w:r>
            <w:r w:rsidR="0066617E">
              <w:rPr>
                <w:noProof/>
                <w:webHidden/>
              </w:rPr>
              <w:fldChar w:fldCharType="end"/>
            </w:r>
          </w:hyperlink>
        </w:p>
        <w:p w14:paraId="59178D15" w14:textId="74F78687" w:rsidR="0066617E" w:rsidRDefault="001F5FAC">
          <w:pPr>
            <w:pStyle w:val="TOC2"/>
            <w:tabs>
              <w:tab w:val="right" w:leader="dot" w:pos="8630"/>
            </w:tabs>
            <w:rPr>
              <w:rFonts w:asciiTheme="minorHAnsi" w:eastAsiaTheme="minorEastAsia" w:hAnsiTheme="minorHAnsi" w:cstheme="minorBidi"/>
              <w:noProof/>
              <w:sz w:val="22"/>
            </w:rPr>
          </w:pPr>
          <w:hyperlink w:anchor="_Toc1112400" w:history="1">
            <w:r w:rsidR="0066617E" w:rsidRPr="00104AE3">
              <w:rPr>
                <w:rStyle w:val="Hyperlink"/>
                <w:noProof/>
              </w:rPr>
              <w:t>ADDITIONAL ATTACHMENTS AND BUDGET COMPONENTS</w:t>
            </w:r>
            <w:r w:rsidR="0066617E">
              <w:rPr>
                <w:noProof/>
                <w:webHidden/>
              </w:rPr>
              <w:tab/>
            </w:r>
            <w:r w:rsidR="0066617E">
              <w:rPr>
                <w:noProof/>
                <w:webHidden/>
              </w:rPr>
              <w:fldChar w:fldCharType="begin"/>
            </w:r>
            <w:r w:rsidR="0066617E">
              <w:rPr>
                <w:noProof/>
                <w:webHidden/>
              </w:rPr>
              <w:instrText xml:space="preserve"> PAGEREF _Toc1112400 \h </w:instrText>
            </w:r>
            <w:r w:rsidR="0066617E">
              <w:rPr>
                <w:noProof/>
                <w:webHidden/>
              </w:rPr>
            </w:r>
            <w:r w:rsidR="0066617E">
              <w:rPr>
                <w:noProof/>
                <w:webHidden/>
              </w:rPr>
              <w:fldChar w:fldCharType="separate"/>
            </w:r>
            <w:r w:rsidR="00A136B4">
              <w:rPr>
                <w:noProof/>
                <w:webHidden/>
              </w:rPr>
              <w:t>10</w:t>
            </w:r>
            <w:r w:rsidR="0066617E">
              <w:rPr>
                <w:noProof/>
                <w:webHidden/>
              </w:rPr>
              <w:fldChar w:fldCharType="end"/>
            </w:r>
          </w:hyperlink>
        </w:p>
        <w:p w14:paraId="778C3791" w14:textId="320AD2A2" w:rsidR="0066617E" w:rsidRDefault="001F5FAC">
          <w:pPr>
            <w:pStyle w:val="TOC3"/>
            <w:rPr>
              <w:rFonts w:asciiTheme="minorHAnsi" w:eastAsiaTheme="minorEastAsia" w:hAnsiTheme="minorHAnsi" w:cstheme="minorBidi"/>
              <w:noProof/>
              <w:sz w:val="22"/>
            </w:rPr>
          </w:pPr>
          <w:hyperlink w:anchor="_Toc1112401" w:history="1">
            <w:r w:rsidR="0066617E" w:rsidRPr="00104AE3">
              <w:rPr>
                <w:rStyle w:val="Hyperlink"/>
                <w:rFonts w:ascii="Wingdings" w:hAnsi="Wingdings"/>
                <w:noProof/>
              </w:rPr>
              <w:t></w:t>
            </w:r>
            <w:r w:rsidR="0066617E">
              <w:rPr>
                <w:rFonts w:asciiTheme="minorHAnsi" w:eastAsiaTheme="minorEastAsia" w:hAnsiTheme="minorHAnsi" w:cstheme="minorBidi"/>
                <w:noProof/>
                <w:sz w:val="22"/>
              </w:rPr>
              <w:tab/>
            </w:r>
            <w:r w:rsidR="0066617E" w:rsidRPr="00104AE3">
              <w:rPr>
                <w:rStyle w:val="Hyperlink"/>
                <w:noProof/>
              </w:rPr>
              <w:t>Additional Attachments:</w:t>
            </w:r>
            <w:r w:rsidR="0066617E">
              <w:rPr>
                <w:noProof/>
                <w:webHidden/>
              </w:rPr>
              <w:tab/>
            </w:r>
            <w:r w:rsidR="0066617E">
              <w:rPr>
                <w:noProof/>
                <w:webHidden/>
              </w:rPr>
              <w:fldChar w:fldCharType="begin"/>
            </w:r>
            <w:r w:rsidR="0066617E">
              <w:rPr>
                <w:noProof/>
                <w:webHidden/>
              </w:rPr>
              <w:instrText xml:space="preserve"> PAGEREF _Toc1112401 \h </w:instrText>
            </w:r>
            <w:r w:rsidR="0066617E">
              <w:rPr>
                <w:noProof/>
                <w:webHidden/>
              </w:rPr>
            </w:r>
            <w:r w:rsidR="0066617E">
              <w:rPr>
                <w:noProof/>
                <w:webHidden/>
              </w:rPr>
              <w:fldChar w:fldCharType="separate"/>
            </w:r>
            <w:r w:rsidR="00A136B4">
              <w:rPr>
                <w:noProof/>
                <w:webHidden/>
              </w:rPr>
              <w:t>10</w:t>
            </w:r>
            <w:r w:rsidR="0066617E">
              <w:rPr>
                <w:noProof/>
                <w:webHidden/>
              </w:rPr>
              <w:fldChar w:fldCharType="end"/>
            </w:r>
          </w:hyperlink>
        </w:p>
        <w:p w14:paraId="593CA6D1" w14:textId="0070D058" w:rsidR="0066617E" w:rsidRDefault="001F5FAC">
          <w:pPr>
            <w:pStyle w:val="TOC3"/>
            <w:rPr>
              <w:rFonts w:asciiTheme="minorHAnsi" w:eastAsiaTheme="minorEastAsia" w:hAnsiTheme="minorHAnsi" w:cstheme="minorBidi"/>
              <w:noProof/>
              <w:sz w:val="22"/>
            </w:rPr>
          </w:pPr>
          <w:hyperlink w:anchor="_Toc1112402" w:history="1">
            <w:r w:rsidR="0066617E" w:rsidRPr="00104AE3">
              <w:rPr>
                <w:rStyle w:val="Hyperlink"/>
                <w:rFonts w:ascii="Wingdings" w:hAnsi="Wingdings"/>
                <w:noProof/>
              </w:rPr>
              <w:t></w:t>
            </w:r>
            <w:r w:rsidR="0066617E">
              <w:rPr>
                <w:rFonts w:asciiTheme="minorHAnsi" w:eastAsiaTheme="minorEastAsia" w:hAnsiTheme="minorHAnsi" w:cstheme="minorBidi"/>
                <w:noProof/>
                <w:sz w:val="22"/>
              </w:rPr>
              <w:tab/>
            </w:r>
            <w:r w:rsidR="0066617E" w:rsidRPr="00104AE3">
              <w:rPr>
                <w:rStyle w:val="Hyperlink"/>
                <w:noProof/>
              </w:rPr>
              <w:t>Budget Components:</w:t>
            </w:r>
            <w:r w:rsidR="0066617E">
              <w:rPr>
                <w:noProof/>
                <w:webHidden/>
              </w:rPr>
              <w:tab/>
            </w:r>
            <w:r w:rsidR="0066617E">
              <w:rPr>
                <w:noProof/>
                <w:webHidden/>
              </w:rPr>
              <w:fldChar w:fldCharType="begin"/>
            </w:r>
            <w:r w:rsidR="0066617E">
              <w:rPr>
                <w:noProof/>
                <w:webHidden/>
              </w:rPr>
              <w:instrText xml:space="preserve"> PAGEREF _Toc1112402 \h </w:instrText>
            </w:r>
            <w:r w:rsidR="0066617E">
              <w:rPr>
                <w:noProof/>
                <w:webHidden/>
              </w:rPr>
            </w:r>
            <w:r w:rsidR="0066617E">
              <w:rPr>
                <w:noProof/>
                <w:webHidden/>
              </w:rPr>
              <w:fldChar w:fldCharType="separate"/>
            </w:r>
            <w:r w:rsidR="00A136B4">
              <w:rPr>
                <w:noProof/>
                <w:webHidden/>
              </w:rPr>
              <w:t>11</w:t>
            </w:r>
            <w:r w:rsidR="0066617E">
              <w:rPr>
                <w:noProof/>
                <w:webHidden/>
              </w:rPr>
              <w:fldChar w:fldCharType="end"/>
            </w:r>
          </w:hyperlink>
        </w:p>
        <w:p w14:paraId="06D8848F" w14:textId="62165B3A" w:rsidR="0066617E" w:rsidRDefault="001F5FAC">
          <w:pPr>
            <w:pStyle w:val="TOC1"/>
            <w:rPr>
              <w:rFonts w:asciiTheme="minorHAnsi" w:eastAsiaTheme="minorEastAsia" w:hAnsiTheme="minorHAnsi" w:cstheme="minorBidi"/>
              <w:noProof/>
              <w:sz w:val="22"/>
            </w:rPr>
          </w:pPr>
          <w:hyperlink w:anchor="_Toc1112403" w:history="1">
            <w:r w:rsidR="0066617E" w:rsidRPr="00104AE3">
              <w:rPr>
                <w:rStyle w:val="Hyperlink"/>
                <w:noProof/>
              </w:rPr>
              <w:t>V. APPLICATION EVALUATION AND SCORING</w:t>
            </w:r>
            <w:r w:rsidR="0066617E">
              <w:rPr>
                <w:noProof/>
                <w:webHidden/>
              </w:rPr>
              <w:tab/>
            </w:r>
            <w:r w:rsidR="0066617E">
              <w:rPr>
                <w:noProof/>
                <w:webHidden/>
              </w:rPr>
              <w:fldChar w:fldCharType="begin"/>
            </w:r>
            <w:r w:rsidR="0066617E">
              <w:rPr>
                <w:noProof/>
                <w:webHidden/>
              </w:rPr>
              <w:instrText xml:space="preserve"> PAGEREF _Toc1112403 \h </w:instrText>
            </w:r>
            <w:r w:rsidR="0066617E">
              <w:rPr>
                <w:noProof/>
                <w:webHidden/>
              </w:rPr>
            </w:r>
            <w:r w:rsidR="0066617E">
              <w:rPr>
                <w:noProof/>
                <w:webHidden/>
              </w:rPr>
              <w:fldChar w:fldCharType="separate"/>
            </w:r>
            <w:r w:rsidR="00A136B4">
              <w:rPr>
                <w:noProof/>
                <w:webHidden/>
              </w:rPr>
              <w:t>12</w:t>
            </w:r>
            <w:r w:rsidR="0066617E">
              <w:rPr>
                <w:noProof/>
                <w:webHidden/>
              </w:rPr>
              <w:fldChar w:fldCharType="end"/>
            </w:r>
          </w:hyperlink>
        </w:p>
        <w:p w14:paraId="3B621341" w14:textId="0CA463A0" w:rsidR="0066617E" w:rsidRDefault="001F5FAC">
          <w:pPr>
            <w:pStyle w:val="TOC2"/>
            <w:tabs>
              <w:tab w:val="right" w:leader="dot" w:pos="8630"/>
            </w:tabs>
            <w:rPr>
              <w:rFonts w:asciiTheme="minorHAnsi" w:eastAsiaTheme="minorEastAsia" w:hAnsiTheme="minorHAnsi" w:cstheme="minorBidi"/>
              <w:noProof/>
              <w:sz w:val="22"/>
            </w:rPr>
          </w:pPr>
          <w:hyperlink w:anchor="_Toc1112404" w:history="1">
            <w:r w:rsidR="0066617E" w:rsidRPr="00104AE3">
              <w:rPr>
                <w:rStyle w:val="Hyperlink"/>
                <w:noProof/>
              </w:rPr>
              <w:t>Quality of Program Idea</w:t>
            </w:r>
            <w:r w:rsidR="0066617E">
              <w:rPr>
                <w:noProof/>
                <w:webHidden/>
              </w:rPr>
              <w:tab/>
            </w:r>
            <w:r w:rsidR="0066617E">
              <w:rPr>
                <w:noProof/>
                <w:webHidden/>
              </w:rPr>
              <w:fldChar w:fldCharType="begin"/>
            </w:r>
            <w:r w:rsidR="0066617E">
              <w:rPr>
                <w:noProof/>
                <w:webHidden/>
              </w:rPr>
              <w:instrText xml:space="preserve"> PAGEREF _Toc1112404 \h </w:instrText>
            </w:r>
            <w:r w:rsidR="0066617E">
              <w:rPr>
                <w:noProof/>
                <w:webHidden/>
              </w:rPr>
            </w:r>
            <w:r w:rsidR="0066617E">
              <w:rPr>
                <w:noProof/>
                <w:webHidden/>
              </w:rPr>
              <w:fldChar w:fldCharType="separate"/>
            </w:r>
            <w:r w:rsidR="00A136B4">
              <w:rPr>
                <w:noProof/>
                <w:webHidden/>
              </w:rPr>
              <w:t>12</w:t>
            </w:r>
            <w:r w:rsidR="0066617E">
              <w:rPr>
                <w:noProof/>
                <w:webHidden/>
              </w:rPr>
              <w:fldChar w:fldCharType="end"/>
            </w:r>
          </w:hyperlink>
        </w:p>
        <w:p w14:paraId="3C896C05" w14:textId="7B78CC15" w:rsidR="0066617E" w:rsidRDefault="001F5FAC">
          <w:pPr>
            <w:pStyle w:val="TOC2"/>
            <w:tabs>
              <w:tab w:val="right" w:leader="dot" w:pos="8630"/>
            </w:tabs>
            <w:rPr>
              <w:rFonts w:asciiTheme="minorHAnsi" w:eastAsiaTheme="minorEastAsia" w:hAnsiTheme="minorHAnsi" w:cstheme="minorBidi"/>
              <w:noProof/>
              <w:sz w:val="22"/>
            </w:rPr>
          </w:pPr>
          <w:hyperlink w:anchor="_Toc1112405" w:history="1">
            <w:r w:rsidR="0066617E" w:rsidRPr="00104AE3">
              <w:rPr>
                <w:rStyle w:val="Hyperlink"/>
                <w:noProof/>
              </w:rPr>
              <w:t>Program Planning / Ability to Achieve Objectives</w:t>
            </w:r>
            <w:r w:rsidR="0066617E">
              <w:rPr>
                <w:noProof/>
                <w:webHidden/>
              </w:rPr>
              <w:tab/>
            </w:r>
            <w:r w:rsidR="0066617E">
              <w:rPr>
                <w:noProof/>
                <w:webHidden/>
              </w:rPr>
              <w:fldChar w:fldCharType="begin"/>
            </w:r>
            <w:r w:rsidR="0066617E">
              <w:rPr>
                <w:noProof/>
                <w:webHidden/>
              </w:rPr>
              <w:instrText xml:space="preserve"> PAGEREF _Toc1112405 \h </w:instrText>
            </w:r>
            <w:r w:rsidR="0066617E">
              <w:rPr>
                <w:noProof/>
                <w:webHidden/>
              </w:rPr>
            </w:r>
            <w:r w:rsidR="0066617E">
              <w:rPr>
                <w:noProof/>
                <w:webHidden/>
              </w:rPr>
              <w:fldChar w:fldCharType="separate"/>
            </w:r>
            <w:r w:rsidR="00A136B4">
              <w:rPr>
                <w:noProof/>
                <w:webHidden/>
              </w:rPr>
              <w:t>13</w:t>
            </w:r>
            <w:r w:rsidR="0066617E">
              <w:rPr>
                <w:noProof/>
                <w:webHidden/>
              </w:rPr>
              <w:fldChar w:fldCharType="end"/>
            </w:r>
          </w:hyperlink>
        </w:p>
        <w:p w14:paraId="7F01D9A0" w14:textId="5196D269" w:rsidR="0066617E" w:rsidRDefault="001F5FAC">
          <w:pPr>
            <w:pStyle w:val="TOC2"/>
            <w:tabs>
              <w:tab w:val="right" w:leader="dot" w:pos="8630"/>
            </w:tabs>
            <w:rPr>
              <w:rFonts w:asciiTheme="minorHAnsi" w:eastAsiaTheme="minorEastAsia" w:hAnsiTheme="minorHAnsi" w:cstheme="minorBidi"/>
              <w:noProof/>
              <w:sz w:val="22"/>
            </w:rPr>
          </w:pPr>
          <w:hyperlink w:anchor="_Toc1112406" w:history="1">
            <w:r w:rsidR="0066617E" w:rsidRPr="00104AE3">
              <w:rPr>
                <w:rStyle w:val="Hyperlink"/>
                <w:noProof/>
              </w:rPr>
              <w:t>Cost Effectiveness</w:t>
            </w:r>
            <w:r w:rsidR="0066617E">
              <w:rPr>
                <w:noProof/>
                <w:webHidden/>
              </w:rPr>
              <w:tab/>
            </w:r>
            <w:r w:rsidR="0066617E">
              <w:rPr>
                <w:noProof/>
                <w:webHidden/>
              </w:rPr>
              <w:fldChar w:fldCharType="begin"/>
            </w:r>
            <w:r w:rsidR="0066617E">
              <w:rPr>
                <w:noProof/>
                <w:webHidden/>
              </w:rPr>
              <w:instrText xml:space="preserve"> PAGEREF _Toc1112406 \h </w:instrText>
            </w:r>
            <w:r w:rsidR="0066617E">
              <w:rPr>
                <w:noProof/>
                <w:webHidden/>
              </w:rPr>
            </w:r>
            <w:r w:rsidR="0066617E">
              <w:rPr>
                <w:noProof/>
                <w:webHidden/>
              </w:rPr>
              <w:fldChar w:fldCharType="separate"/>
            </w:r>
            <w:r w:rsidR="00A136B4">
              <w:rPr>
                <w:noProof/>
                <w:webHidden/>
              </w:rPr>
              <w:t>13</w:t>
            </w:r>
            <w:r w:rsidR="0066617E">
              <w:rPr>
                <w:noProof/>
                <w:webHidden/>
              </w:rPr>
              <w:fldChar w:fldCharType="end"/>
            </w:r>
          </w:hyperlink>
        </w:p>
        <w:p w14:paraId="0506B8DA" w14:textId="422E36E4" w:rsidR="0066617E" w:rsidRDefault="001F5FAC">
          <w:pPr>
            <w:pStyle w:val="TOC2"/>
            <w:tabs>
              <w:tab w:val="right" w:leader="dot" w:pos="8630"/>
            </w:tabs>
            <w:rPr>
              <w:rFonts w:asciiTheme="minorHAnsi" w:eastAsiaTheme="minorEastAsia" w:hAnsiTheme="minorHAnsi" w:cstheme="minorBidi"/>
              <w:noProof/>
              <w:sz w:val="22"/>
            </w:rPr>
          </w:pPr>
          <w:hyperlink w:anchor="_Toc1112407" w:history="1">
            <w:r w:rsidR="0066617E" w:rsidRPr="00104AE3">
              <w:rPr>
                <w:rStyle w:val="Hyperlink"/>
                <w:noProof/>
              </w:rPr>
              <w:t>Program Monitoring and Evaluation</w:t>
            </w:r>
            <w:r w:rsidR="0066617E">
              <w:rPr>
                <w:noProof/>
                <w:webHidden/>
              </w:rPr>
              <w:tab/>
            </w:r>
            <w:r w:rsidR="0066617E">
              <w:rPr>
                <w:noProof/>
                <w:webHidden/>
              </w:rPr>
              <w:fldChar w:fldCharType="begin"/>
            </w:r>
            <w:r w:rsidR="0066617E">
              <w:rPr>
                <w:noProof/>
                <w:webHidden/>
              </w:rPr>
              <w:instrText xml:space="preserve"> PAGEREF _Toc1112407 \h </w:instrText>
            </w:r>
            <w:r w:rsidR="0066617E">
              <w:rPr>
                <w:noProof/>
                <w:webHidden/>
              </w:rPr>
            </w:r>
            <w:r w:rsidR="0066617E">
              <w:rPr>
                <w:noProof/>
                <w:webHidden/>
              </w:rPr>
              <w:fldChar w:fldCharType="separate"/>
            </w:r>
            <w:r w:rsidR="00A136B4">
              <w:rPr>
                <w:noProof/>
                <w:webHidden/>
              </w:rPr>
              <w:t>13</w:t>
            </w:r>
            <w:r w:rsidR="0066617E">
              <w:rPr>
                <w:noProof/>
                <w:webHidden/>
              </w:rPr>
              <w:fldChar w:fldCharType="end"/>
            </w:r>
          </w:hyperlink>
        </w:p>
        <w:p w14:paraId="6DEE420F" w14:textId="58FD2CDF" w:rsidR="0066617E" w:rsidRDefault="001F5FAC">
          <w:pPr>
            <w:pStyle w:val="TOC2"/>
            <w:tabs>
              <w:tab w:val="right" w:leader="dot" w:pos="8630"/>
            </w:tabs>
            <w:rPr>
              <w:rFonts w:asciiTheme="minorHAnsi" w:eastAsiaTheme="minorEastAsia" w:hAnsiTheme="minorHAnsi" w:cstheme="minorBidi"/>
              <w:noProof/>
              <w:sz w:val="22"/>
            </w:rPr>
          </w:pPr>
          <w:hyperlink w:anchor="_Toc1112408" w:history="1">
            <w:r w:rsidR="0066617E" w:rsidRPr="00104AE3">
              <w:rPr>
                <w:rStyle w:val="Hyperlink"/>
                <w:noProof/>
              </w:rPr>
              <w:t>Multiplier Effect / Sustainability of Impact</w:t>
            </w:r>
            <w:r w:rsidR="0066617E">
              <w:rPr>
                <w:noProof/>
                <w:webHidden/>
              </w:rPr>
              <w:tab/>
            </w:r>
            <w:r w:rsidR="0066617E">
              <w:rPr>
                <w:noProof/>
                <w:webHidden/>
              </w:rPr>
              <w:fldChar w:fldCharType="begin"/>
            </w:r>
            <w:r w:rsidR="0066617E">
              <w:rPr>
                <w:noProof/>
                <w:webHidden/>
              </w:rPr>
              <w:instrText xml:space="preserve"> PAGEREF _Toc1112408 \h </w:instrText>
            </w:r>
            <w:r w:rsidR="0066617E">
              <w:rPr>
                <w:noProof/>
                <w:webHidden/>
              </w:rPr>
            </w:r>
            <w:r w:rsidR="0066617E">
              <w:rPr>
                <w:noProof/>
                <w:webHidden/>
              </w:rPr>
              <w:fldChar w:fldCharType="separate"/>
            </w:r>
            <w:r w:rsidR="00A136B4">
              <w:rPr>
                <w:noProof/>
                <w:webHidden/>
              </w:rPr>
              <w:t>13</w:t>
            </w:r>
            <w:r w:rsidR="0066617E">
              <w:rPr>
                <w:noProof/>
                <w:webHidden/>
              </w:rPr>
              <w:fldChar w:fldCharType="end"/>
            </w:r>
          </w:hyperlink>
        </w:p>
        <w:p w14:paraId="6869227F" w14:textId="63629515" w:rsidR="0066617E" w:rsidRDefault="001F5FAC">
          <w:pPr>
            <w:pStyle w:val="TOC1"/>
            <w:rPr>
              <w:rFonts w:asciiTheme="minorHAnsi" w:eastAsiaTheme="minorEastAsia" w:hAnsiTheme="minorHAnsi" w:cstheme="minorBidi"/>
              <w:noProof/>
              <w:sz w:val="22"/>
            </w:rPr>
          </w:pPr>
          <w:hyperlink w:anchor="_Toc1112409" w:history="1">
            <w:r w:rsidR="0066617E" w:rsidRPr="00104AE3">
              <w:rPr>
                <w:rStyle w:val="Hyperlink"/>
                <w:noProof/>
              </w:rPr>
              <w:t>VI.  FEDERAL AWARD ADMINISTRATION INFORMATION:</w:t>
            </w:r>
            <w:r w:rsidR="0066617E">
              <w:rPr>
                <w:noProof/>
                <w:webHidden/>
              </w:rPr>
              <w:tab/>
            </w:r>
            <w:r w:rsidR="0066617E">
              <w:rPr>
                <w:noProof/>
                <w:webHidden/>
              </w:rPr>
              <w:fldChar w:fldCharType="begin"/>
            </w:r>
            <w:r w:rsidR="0066617E">
              <w:rPr>
                <w:noProof/>
                <w:webHidden/>
              </w:rPr>
              <w:instrText xml:space="preserve"> PAGEREF _Toc1112409 \h </w:instrText>
            </w:r>
            <w:r w:rsidR="0066617E">
              <w:rPr>
                <w:noProof/>
                <w:webHidden/>
              </w:rPr>
            </w:r>
            <w:r w:rsidR="0066617E">
              <w:rPr>
                <w:noProof/>
                <w:webHidden/>
              </w:rPr>
              <w:fldChar w:fldCharType="separate"/>
            </w:r>
            <w:r w:rsidR="00A136B4">
              <w:rPr>
                <w:noProof/>
                <w:webHidden/>
              </w:rPr>
              <w:t>14</w:t>
            </w:r>
            <w:r w:rsidR="0066617E">
              <w:rPr>
                <w:noProof/>
                <w:webHidden/>
              </w:rPr>
              <w:fldChar w:fldCharType="end"/>
            </w:r>
          </w:hyperlink>
        </w:p>
        <w:p w14:paraId="245D5574" w14:textId="0B30254D" w:rsidR="0066617E" w:rsidRDefault="001F5FAC">
          <w:pPr>
            <w:pStyle w:val="TOC2"/>
            <w:tabs>
              <w:tab w:val="right" w:leader="dot" w:pos="8630"/>
            </w:tabs>
            <w:rPr>
              <w:rFonts w:asciiTheme="minorHAnsi" w:eastAsiaTheme="minorEastAsia" w:hAnsiTheme="minorHAnsi" w:cstheme="minorBidi"/>
              <w:noProof/>
              <w:sz w:val="22"/>
            </w:rPr>
          </w:pPr>
          <w:hyperlink w:anchor="_Toc1112410" w:history="1">
            <w:r w:rsidR="0066617E" w:rsidRPr="00104AE3">
              <w:rPr>
                <w:rStyle w:val="Hyperlink"/>
                <w:noProof/>
              </w:rPr>
              <w:t>Reporting Requirements</w:t>
            </w:r>
            <w:r w:rsidR="0066617E">
              <w:rPr>
                <w:noProof/>
                <w:webHidden/>
              </w:rPr>
              <w:tab/>
            </w:r>
            <w:r w:rsidR="0066617E">
              <w:rPr>
                <w:noProof/>
                <w:webHidden/>
              </w:rPr>
              <w:fldChar w:fldCharType="begin"/>
            </w:r>
            <w:r w:rsidR="0066617E">
              <w:rPr>
                <w:noProof/>
                <w:webHidden/>
              </w:rPr>
              <w:instrText xml:space="preserve"> PAGEREF _Toc1112410 \h </w:instrText>
            </w:r>
            <w:r w:rsidR="0066617E">
              <w:rPr>
                <w:noProof/>
                <w:webHidden/>
              </w:rPr>
            </w:r>
            <w:r w:rsidR="0066617E">
              <w:rPr>
                <w:noProof/>
                <w:webHidden/>
              </w:rPr>
              <w:fldChar w:fldCharType="separate"/>
            </w:r>
            <w:r w:rsidR="00A136B4">
              <w:rPr>
                <w:noProof/>
                <w:webHidden/>
              </w:rPr>
              <w:t>14</w:t>
            </w:r>
            <w:r w:rsidR="0066617E">
              <w:rPr>
                <w:noProof/>
                <w:webHidden/>
              </w:rPr>
              <w:fldChar w:fldCharType="end"/>
            </w:r>
          </w:hyperlink>
        </w:p>
        <w:p w14:paraId="2BA40B86" w14:textId="2190BA12" w:rsidR="0066617E" w:rsidRDefault="001F5FAC">
          <w:pPr>
            <w:pStyle w:val="TOC2"/>
            <w:tabs>
              <w:tab w:val="right" w:leader="dot" w:pos="8630"/>
            </w:tabs>
            <w:rPr>
              <w:rFonts w:asciiTheme="minorHAnsi" w:eastAsiaTheme="minorEastAsia" w:hAnsiTheme="minorHAnsi" w:cstheme="minorBidi"/>
              <w:noProof/>
              <w:sz w:val="22"/>
            </w:rPr>
          </w:pPr>
          <w:hyperlink w:anchor="_Toc1112411" w:history="1">
            <w:r w:rsidR="0066617E" w:rsidRPr="00104AE3">
              <w:rPr>
                <w:rStyle w:val="Hyperlink"/>
                <w:noProof/>
              </w:rPr>
              <w:t>Mandatory disclosures (2 CFR 200.113)</w:t>
            </w:r>
            <w:r w:rsidR="0066617E">
              <w:rPr>
                <w:noProof/>
                <w:webHidden/>
              </w:rPr>
              <w:tab/>
            </w:r>
            <w:r w:rsidR="0066617E">
              <w:rPr>
                <w:noProof/>
                <w:webHidden/>
              </w:rPr>
              <w:fldChar w:fldCharType="begin"/>
            </w:r>
            <w:r w:rsidR="0066617E">
              <w:rPr>
                <w:noProof/>
                <w:webHidden/>
              </w:rPr>
              <w:instrText xml:space="preserve"> PAGEREF _Toc1112411 \h </w:instrText>
            </w:r>
            <w:r w:rsidR="0066617E">
              <w:rPr>
                <w:noProof/>
                <w:webHidden/>
              </w:rPr>
            </w:r>
            <w:r w:rsidR="0066617E">
              <w:rPr>
                <w:noProof/>
                <w:webHidden/>
              </w:rPr>
              <w:fldChar w:fldCharType="separate"/>
            </w:r>
            <w:r w:rsidR="00A136B4">
              <w:rPr>
                <w:noProof/>
                <w:webHidden/>
              </w:rPr>
              <w:t>14</w:t>
            </w:r>
            <w:r w:rsidR="0066617E">
              <w:rPr>
                <w:noProof/>
                <w:webHidden/>
              </w:rPr>
              <w:fldChar w:fldCharType="end"/>
            </w:r>
          </w:hyperlink>
        </w:p>
        <w:p w14:paraId="4F5AD8FD" w14:textId="3110E835" w:rsidR="0066617E" w:rsidRDefault="001F5FAC">
          <w:pPr>
            <w:pStyle w:val="TOC2"/>
            <w:tabs>
              <w:tab w:val="right" w:leader="dot" w:pos="8630"/>
            </w:tabs>
            <w:rPr>
              <w:rFonts w:asciiTheme="minorHAnsi" w:eastAsiaTheme="minorEastAsia" w:hAnsiTheme="minorHAnsi" w:cstheme="minorBidi"/>
              <w:noProof/>
              <w:sz w:val="22"/>
            </w:rPr>
          </w:pPr>
          <w:hyperlink w:anchor="_Toc1112412" w:history="1">
            <w:r w:rsidR="0066617E" w:rsidRPr="00104AE3">
              <w:rPr>
                <w:rStyle w:val="Hyperlink"/>
                <w:noProof/>
              </w:rPr>
              <w:t>Federal Awardee Performance and Integrity Information System (FAPIIS)</w:t>
            </w:r>
            <w:r w:rsidR="0066617E">
              <w:rPr>
                <w:noProof/>
                <w:webHidden/>
              </w:rPr>
              <w:tab/>
            </w:r>
            <w:r w:rsidR="0066617E">
              <w:rPr>
                <w:noProof/>
                <w:webHidden/>
              </w:rPr>
              <w:fldChar w:fldCharType="begin"/>
            </w:r>
            <w:r w:rsidR="0066617E">
              <w:rPr>
                <w:noProof/>
                <w:webHidden/>
              </w:rPr>
              <w:instrText xml:space="preserve"> PAGEREF _Toc1112412 \h </w:instrText>
            </w:r>
            <w:r w:rsidR="0066617E">
              <w:rPr>
                <w:noProof/>
                <w:webHidden/>
              </w:rPr>
            </w:r>
            <w:r w:rsidR="0066617E">
              <w:rPr>
                <w:noProof/>
                <w:webHidden/>
              </w:rPr>
              <w:fldChar w:fldCharType="separate"/>
            </w:r>
            <w:r w:rsidR="00A136B4">
              <w:rPr>
                <w:noProof/>
                <w:webHidden/>
              </w:rPr>
              <w:t>15</w:t>
            </w:r>
            <w:r w:rsidR="0066617E">
              <w:rPr>
                <w:noProof/>
                <w:webHidden/>
              </w:rPr>
              <w:fldChar w:fldCharType="end"/>
            </w:r>
          </w:hyperlink>
        </w:p>
        <w:p w14:paraId="6B433C6C" w14:textId="1FA6BAAE" w:rsidR="0066617E" w:rsidRDefault="001F5FAC">
          <w:pPr>
            <w:pStyle w:val="TOC2"/>
            <w:tabs>
              <w:tab w:val="right" w:leader="dot" w:pos="8630"/>
            </w:tabs>
            <w:rPr>
              <w:rFonts w:asciiTheme="minorHAnsi" w:eastAsiaTheme="minorEastAsia" w:hAnsiTheme="minorHAnsi" w:cstheme="minorBidi"/>
              <w:noProof/>
              <w:sz w:val="22"/>
            </w:rPr>
          </w:pPr>
          <w:hyperlink w:anchor="_Toc1112413" w:history="1">
            <w:r w:rsidR="0066617E" w:rsidRPr="00104AE3">
              <w:rPr>
                <w:rStyle w:val="Hyperlink"/>
                <w:noProof/>
              </w:rPr>
              <w:t>Other Information</w:t>
            </w:r>
            <w:r w:rsidR="0066617E">
              <w:rPr>
                <w:noProof/>
                <w:webHidden/>
              </w:rPr>
              <w:tab/>
            </w:r>
            <w:r w:rsidR="0066617E">
              <w:rPr>
                <w:noProof/>
                <w:webHidden/>
              </w:rPr>
              <w:fldChar w:fldCharType="begin"/>
            </w:r>
            <w:r w:rsidR="0066617E">
              <w:rPr>
                <w:noProof/>
                <w:webHidden/>
              </w:rPr>
              <w:instrText xml:space="preserve"> PAGEREF _Toc1112413 \h </w:instrText>
            </w:r>
            <w:r w:rsidR="0066617E">
              <w:rPr>
                <w:noProof/>
                <w:webHidden/>
              </w:rPr>
            </w:r>
            <w:r w:rsidR="0066617E">
              <w:rPr>
                <w:noProof/>
                <w:webHidden/>
              </w:rPr>
              <w:fldChar w:fldCharType="separate"/>
            </w:r>
            <w:r w:rsidR="00A136B4">
              <w:rPr>
                <w:noProof/>
                <w:webHidden/>
              </w:rPr>
              <w:t>15</w:t>
            </w:r>
            <w:r w:rsidR="0066617E">
              <w:rPr>
                <w:noProof/>
                <w:webHidden/>
              </w:rPr>
              <w:fldChar w:fldCharType="end"/>
            </w:r>
          </w:hyperlink>
        </w:p>
        <w:p w14:paraId="0D71E543" w14:textId="7EC9614E" w:rsidR="0066617E" w:rsidRDefault="001F5FAC">
          <w:pPr>
            <w:pStyle w:val="TOC1"/>
            <w:rPr>
              <w:rFonts w:asciiTheme="minorHAnsi" w:eastAsiaTheme="minorEastAsia" w:hAnsiTheme="minorHAnsi" w:cstheme="minorBidi"/>
              <w:noProof/>
              <w:sz w:val="22"/>
            </w:rPr>
          </w:pPr>
          <w:hyperlink w:anchor="_Toc1112414" w:history="1">
            <w:r w:rsidR="0066617E" w:rsidRPr="00104AE3">
              <w:rPr>
                <w:rStyle w:val="Hyperlink"/>
                <w:noProof/>
              </w:rPr>
              <w:t>VII.  AGENCY CONTACTS</w:t>
            </w:r>
            <w:r w:rsidR="0066617E">
              <w:rPr>
                <w:noProof/>
                <w:webHidden/>
              </w:rPr>
              <w:tab/>
            </w:r>
            <w:r w:rsidR="0066617E">
              <w:rPr>
                <w:noProof/>
                <w:webHidden/>
              </w:rPr>
              <w:fldChar w:fldCharType="begin"/>
            </w:r>
            <w:r w:rsidR="0066617E">
              <w:rPr>
                <w:noProof/>
                <w:webHidden/>
              </w:rPr>
              <w:instrText xml:space="preserve"> PAGEREF _Toc1112414 \h </w:instrText>
            </w:r>
            <w:r w:rsidR="0066617E">
              <w:rPr>
                <w:noProof/>
                <w:webHidden/>
              </w:rPr>
            </w:r>
            <w:r w:rsidR="0066617E">
              <w:rPr>
                <w:noProof/>
                <w:webHidden/>
              </w:rPr>
              <w:fldChar w:fldCharType="separate"/>
            </w:r>
            <w:r w:rsidR="00A136B4">
              <w:rPr>
                <w:noProof/>
                <w:webHidden/>
              </w:rPr>
              <w:t>15</w:t>
            </w:r>
            <w:r w:rsidR="0066617E">
              <w:rPr>
                <w:noProof/>
                <w:webHidden/>
              </w:rPr>
              <w:fldChar w:fldCharType="end"/>
            </w:r>
          </w:hyperlink>
        </w:p>
        <w:p w14:paraId="08414775" w14:textId="7821E897" w:rsidR="005A0295" w:rsidRPr="00BE5DA9" w:rsidRDefault="00972713" w:rsidP="00BE5DA9">
          <w:pPr>
            <w:pStyle w:val="TOC1"/>
          </w:pPr>
          <w:r>
            <w:rPr>
              <w:b/>
              <w:bCs/>
              <w:noProof/>
            </w:rPr>
            <w:fldChar w:fldCharType="end"/>
          </w:r>
        </w:p>
      </w:sdtContent>
    </w:sdt>
    <w:p w14:paraId="1A3C3E99" w14:textId="77777777" w:rsidR="00002160" w:rsidRPr="00563A7B" w:rsidRDefault="005A0295" w:rsidP="00F3436E">
      <w:pPr>
        <w:pStyle w:val="Heading1"/>
      </w:pPr>
      <w:bookmarkStart w:id="1" w:name="_Toc1112385"/>
      <w:r w:rsidRPr="00261B53">
        <w:t>I</w:t>
      </w:r>
      <w:r w:rsidR="00002160" w:rsidRPr="00563A7B">
        <w:t xml:space="preserve">. </w:t>
      </w:r>
      <w:r w:rsidR="00477A54">
        <w:t>PROGRAM</w:t>
      </w:r>
      <w:r w:rsidR="000868CA" w:rsidRPr="00261B53">
        <w:t xml:space="preserve"> DESCRIPTION</w:t>
      </w:r>
      <w:bookmarkEnd w:id="1"/>
    </w:p>
    <w:p w14:paraId="143A215E" w14:textId="77777777" w:rsidR="00BF2FE5" w:rsidRDefault="0038554D" w:rsidP="00BF2FE5">
      <w:pPr>
        <w:pStyle w:val="Heading2"/>
      </w:pPr>
      <w:bookmarkStart w:id="2" w:name="_Toc1112386"/>
      <w:r>
        <w:t>BACKGROUND</w:t>
      </w:r>
      <w:bookmarkEnd w:id="2"/>
    </w:p>
    <w:p w14:paraId="151EC5F4" w14:textId="77777777" w:rsidR="008A05A8" w:rsidRPr="00D33072" w:rsidRDefault="00895E98" w:rsidP="00FE2206">
      <w:pPr>
        <w:pStyle w:val="Heading2"/>
        <w:spacing w:before="0"/>
        <w:rPr>
          <w:b w:val="0"/>
        </w:rPr>
      </w:pPr>
      <w:bookmarkStart w:id="3" w:name="_Toc1112387"/>
      <w:r w:rsidRPr="00D33072">
        <w:rPr>
          <w:b w:val="0"/>
        </w:rPr>
        <w:t xml:space="preserve">The Boko Haram and ISIS-West Africa (BH/ISIS-WA) insurgency, now in its ninth year, continues to destabilize the Lake Chad Region (LCR), which includes parts of Cameroon, Chad, Niger, and Nigeria.  The U.S. government works bilaterally and regionally with all four LCR governments to degrade and contain BH/ISIS-WA and any successor movements.  </w:t>
      </w:r>
      <w:r w:rsidR="005664C7" w:rsidRPr="00D33072">
        <w:rPr>
          <w:b w:val="0"/>
        </w:rPr>
        <w:t xml:space="preserve">Although attacks by Boko Haram and ISIS-West Africa continue in </w:t>
      </w:r>
      <w:r w:rsidR="000C5D1C" w:rsidRPr="00D33072">
        <w:rPr>
          <w:b w:val="0"/>
        </w:rPr>
        <w:t>Nigeria</w:t>
      </w:r>
      <w:r w:rsidR="005664C7" w:rsidRPr="00D33072">
        <w:rPr>
          <w:b w:val="0"/>
        </w:rPr>
        <w:t>, t</w:t>
      </w:r>
      <w:r w:rsidR="0039092C" w:rsidRPr="00D33072">
        <w:rPr>
          <w:b w:val="0"/>
        </w:rPr>
        <w:t xml:space="preserve">he Government of Nigeria has made recent progress on efforts to rehabilitate and reintegrate </w:t>
      </w:r>
      <w:r w:rsidR="005664C7" w:rsidRPr="00D33072">
        <w:rPr>
          <w:b w:val="0"/>
        </w:rPr>
        <w:t xml:space="preserve">low-risk </w:t>
      </w:r>
      <w:r w:rsidR="0039092C" w:rsidRPr="00D33072">
        <w:rPr>
          <w:b w:val="0"/>
        </w:rPr>
        <w:t>former fighters and affiliates of Boko Haram and ISIS-WA</w:t>
      </w:r>
      <w:r w:rsidR="000C1830" w:rsidRPr="00D33072">
        <w:t>.</w:t>
      </w:r>
      <w:bookmarkEnd w:id="3"/>
      <w:r w:rsidR="005664C7" w:rsidRPr="00D33072">
        <w:t xml:space="preserve">  </w:t>
      </w:r>
    </w:p>
    <w:p w14:paraId="589CDAF6" w14:textId="77777777" w:rsidR="0038554D" w:rsidRPr="00D33072" w:rsidRDefault="00EB20C6" w:rsidP="00EB20C6">
      <w:pPr>
        <w:jc w:val="both"/>
        <w:rPr>
          <w:b/>
          <w:szCs w:val="24"/>
        </w:rPr>
      </w:pPr>
      <w:r w:rsidRPr="00D33072">
        <w:rPr>
          <w:szCs w:val="24"/>
        </w:rPr>
        <w:t>The U.</w:t>
      </w:r>
      <w:r w:rsidR="000C5D1C" w:rsidRPr="00D33072">
        <w:rPr>
          <w:szCs w:val="24"/>
        </w:rPr>
        <w:t>S. government is interested in supporting</w:t>
      </w:r>
      <w:r w:rsidRPr="00D33072">
        <w:rPr>
          <w:szCs w:val="24"/>
        </w:rPr>
        <w:t xml:space="preserve"> partner nations to understand</w:t>
      </w:r>
      <w:r w:rsidR="000C5D1C" w:rsidRPr="00D33072">
        <w:rPr>
          <w:szCs w:val="24"/>
        </w:rPr>
        <w:t xml:space="preserve"> </w:t>
      </w:r>
      <w:r w:rsidRPr="00D33072">
        <w:rPr>
          <w:szCs w:val="24"/>
        </w:rPr>
        <w:t xml:space="preserve">and </w:t>
      </w:r>
      <w:r w:rsidR="000C5D1C" w:rsidRPr="00D33072">
        <w:rPr>
          <w:szCs w:val="24"/>
        </w:rPr>
        <w:t>degrade violent extremist organizations so they are</w:t>
      </w:r>
      <w:r w:rsidRPr="00D33072">
        <w:rPr>
          <w:szCs w:val="24"/>
        </w:rPr>
        <w:t xml:space="preserve"> unable to threaten U.S. interests or those of its allies and the host countries. </w:t>
      </w:r>
      <w:r w:rsidR="004571B2" w:rsidRPr="00D33072">
        <w:t>CSO supports the broader U.S. government and host-nation partners’ efforts to degrade BH/ISIS-WA, counter violent extremism, and increase stability at the national and sub-national level</w:t>
      </w:r>
      <w:r w:rsidR="004571B2" w:rsidRPr="00D33072">
        <w:rPr>
          <w:b/>
          <w:szCs w:val="24"/>
        </w:rPr>
        <w:t xml:space="preserve">.  </w:t>
      </w:r>
      <w:r w:rsidR="000C5D1C" w:rsidRPr="00D33072">
        <w:rPr>
          <w:szCs w:val="24"/>
        </w:rPr>
        <w:t>Military</w:t>
      </w:r>
      <w:r w:rsidRPr="00D33072">
        <w:rPr>
          <w:szCs w:val="24"/>
        </w:rPr>
        <w:t xml:space="preserve"> </w:t>
      </w:r>
      <w:r w:rsidR="000C5D1C" w:rsidRPr="00D33072">
        <w:rPr>
          <w:szCs w:val="24"/>
        </w:rPr>
        <w:t xml:space="preserve">efforts to counter violent extremism </w:t>
      </w:r>
      <w:r w:rsidRPr="00D33072">
        <w:rPr>
          <w:szCs w:val="24"/>
        </w:rPr>
        <w:t xml:space="preserve">require a </w:t>
      </w:r>
      <w:r w:rsidR="000C5D1C" w:rsidRPr="00D33072">
        <w:rPr>
          <w:szCs w:val="24"/>
        </w:rPr>
        <w:t xml:space="preserve">complementary non-kinetic approach, such as increasing voluntary defection and disengagement. </w:t>
      </w:r>
    </w:p>
    <w:p w14:paraId="1488E77C" w14:textId="77777777" w:rsidR="0038554D" w:rsidRPr="00D33072" w:rsidRDefault="001E7312" w:rsidP="00F3436E">
      <w:pPr>
        <w:pStyle w:val="Heading2"/>
      </w:pPr>
      <w:bookmarkStart w:id="4" w:name="_Toc1112388"/>
      <w:r w:rsidRPr="00D33072">
        <w:t>PROGRAM</w:t>
      </w:r>
      <w:r w:rsidR="0038554D" w:rsidRPr="00D33072">
        <w:t xml:space="preserve"> GOAL</w:t>
      </w:r>
      <w:bookmarkEnd w:id="4"/>
    </w:p>
    <w:p w14:paraId="63254AE6" w14:textId="77777777" w:rsidR="004065E9" w:rsidRPr="00D33072" w:rsidRDefault="00DA4816" w:rsidP="00086CCA">
      <w:pPr>
        <w:jc w:val="both"/>
      </w:pPr>
      <w:r w:rsidRPr="00D33072">
        <w:t xml:space="preserve">The goal of the program is to increase voluntary defections from Boko Haram and ISIS-West Africa through targeted </w:t>
      </w:r>
      <w:r w:rsidR="00086CCA" w:rsidRPr="00D33072">
        <w:t xml:space="preserve">strategic </w:t>
      </w:r>
      <w:r w:rsidRPr="00D33072">
        <w:t xml:space="preserve">messaging efforts, based on analysis of combatants’ and affiliates’ </w:t>
      </w:r>
      <w:r w:rsidR="00086CCA" w:rsidRPr="00D33072">
        <w:t>motivations for joining and leaving these armed groups</w:t>
      </w:r>
      <w:r w:rsidR="00734F91" w:rsidRPr="00D33072">
        <w:t xml:space="preserve">, </w:t>
      </w:r>
      <w:r w:rsidR="0045138E" w:rsidRPr="00D33072">
        <w:t xml:space="preserve">means of receiving and sharing information, </w:t>
      </w:r>
      <w:r w:rsidR="00734F91" w:rsidRPr="00D33072">
        <w:t>and current legal and policy environment in Nigeria and the surrounding Lake Chad countries (Niger, Cameroon, and Chad)</w:t>
      </w:r>
      <w:r w:rsidR="00086CCA" w:rsidRPr="00D33072">
        <w:t xml:space="preserve">. </w:t>
      </w:r>
      <w:r w:rsidRPr="00D33072">
        <w:t xml:space="preserve"> </w:t>
      </w:r>
    </w:p>
    <w:p w14:paraId="28B74501" w14:textId="77777777" w:rsidR="004065E9" w:rsidRPr="00D33072" w:rsidRDefault="001E7312" w:rsidP="00F3436E">
      <w:pPr>
        <w:pStyle w:val="Heading2"/>
      </w:pPr>
      <w:bookmarkStart w:id="5" w:name="_Toc1112389"/>
      <w:r w:rsidRPr="00D33072">
        <w:t>PROGRAM</w:t>
      </w:r>
      <w:r w:rsidR="004065E9" w:rsidRPr="00D33072">
        <w:t xml:space="preserve"> OBJECTIVES</w:t>
      </w:r>
      <w:r w:rsidR="00DD5353" w:rsidRPr="00D33072">
        <w:t xml:space="preserve"> &amp; ACTIVITIES</w:t>
      </w:r>
      <w:bookmarkEnd w:id="5"/>
      <w:r w:rsidR="00DD5353" w:rsidRPr="00D33072">
        <w:t xml:space="preserve"> </w:t>
      </w:r>
    </w:p>
    <w:p w14:paraId="19DEFCF9" w14:textId="77777777" w:rsidR="004065E9" w:rsidRPr="00D33072" w:rsidRDefault="00DA4816" w:rsidP="00086CCA">
      <w:pPr>
        <w:jc w:val="both"/>
      </w:pPr>
      <w:r w:rsidRPr="00D33072">
        <w:t xml:space="preserve">The following </w:t>
      </w:r>
      <w:r w:rsidR="00086CCA" w:rsidRPr="00D33072">
        <w:t>objectives and activities are illustrative.  The program may include, but are not limited to the following:</w:t>
      </w:r>
      <w:r w:rsidR="004065E9" w:rsidRPr="00D33072">
        <w:t xml:space="preserve"> </w:t>
      </w:r>
    </w:p>
    <w:p w14:paraId="1A9BAC7C" w14:textId="77777777" w:rsidR="00393069" w:rsidRPr="00D33072" w:rsidRDefault="00393069" w:rsidP="001F5F5F">
      <w:pPr>
        <w:jc w:val="both"/>
      </w:pPr>
    </w:p>
    <w:p w14:paraId="6134C439" w14:textId="77777777" w:rsidR="00CC31BE" w:rsidRPr="00D33072" w:rsidRDefault="004065E9" w:rsidP="003650C0">
      <w:pPr>
        <w:jc w:val="both"/>
        <w:rPr>
          <w:szCs w:val="24"/>
        </w:rPr>
      </w:pPr>
      <w:r w:rsidRPr="00D33072">
        <w:rPr>
          <w:b/>
          <w:szCs w:val="24"/>
        </w:rPr>
        <w:t>Objective 1</w:t>
      </w:r>
      <w:r w:rsidRPr="00D33072">
        <w:rPr>
          <w:szCs w:val="24"/>
        </w:rPr>
        <w:t xml:space="preserve">: </w:t>
      </w:r>
      <w:r w:rsidR="002F6E48" w:rsidRPr="00D33072">
        <w:rPr>
          <w:szCs w:val="24"/>
        </w:rPr>
        <w:t xml:space="preserve">Promote defections from Boko Haram and ISIS-West Africa through strategic </w:t>
      </w:r>
      <w:r w:rsidR="00CC31BE" w:rsidRPr="00D33072">
        <w:rPr>
          <w:szCs w:val="24"/>
        </w:rPr>
        <w:t xml:space="preserve">multimedia </w:t>
      </w:r>
      <w:r w:rsidR="002F6E48" w:rsidRPr="00D33072">
        <w:rPr>
          <w:szCs w:val="24"/>
        </w:rPr>
        <w:t>messaging targeting current fighters and affiliates.</w:t>
      </w:r>
    </w:p>
    <w:p w14:paraId="40589ADE" w14:textId="77777777" w:rsidR="00F12C27" w:rsidRPr="00D33072" w:rsidRDefault="004065E9" w:rsidP="003650C0">
      <w:pPr>
        <w:jc w:val="both"/>
        <w:rPr>
          <w:szCs w:val="24"/>
        </w:rPr>
      </w:pPr>
      <w:r w:rsidRPr="00D33072">
        <w:rPr>
          <w:szCs w:val="24"/>
        </w:rPr>
        <w:tab/>
        <w:t xml:space="preserve">Activities could include but are not limited to: </w:t>
      </w:r>
    </w:p>
    <w:p w14:paraId="223A2086" w14:textId="77777777" w:rsidR="00CC31BE" w:rsidRPr="00D33072" w:rsidRDefault="00CC31BE" w:rsidP="00CC31BE">
      <w:pPr>
        <w:pStyle w:val="ListParagraph"/>
        <w:numPr>
          <w:ilvl w:val="0"/>
          <w:numId w:val="15"/>
        </w:numPr>
        <w:jc w:val="both"/>
      </w:pPr>
      <w:r w:rsidRPr="00D33072">
        <w:t>Design and develop messaging content for information campaigns using local and regional media outlets. This could include:</w:t>
      </w:r>
    </w:p>
    <w:p w14:paraId="2AFE8168" w14:textId="77777777" w:rsidR="00F12C27" w:rsidRPr="00D33072" w:rsidRDefault="00F12C27" w:rsidP="00CC31BE">
      <w:pPr>
        <w:pStyle w:val="ListParagraph"/>
        <w:numPr>
          <w:ilvl w:val="1"/>
          <w:numId w:val="15"/>
        </w:numPr>
        <w:jc w:val="both"/>
      </w:pPr>
      <w:r w:rsidRPr="00D33072">
        <w:t>Radio messaging</w:t>
      </w:r>
    </w:p>
    <w:p w14:paraId="00B74CA0" w14:textId="77777777" w:rsidR="00F12C27" w:rsidRPr="00D33072" w:rsidRDefault="00CC31BE" w:rsidP="00CC31BE">
      <w:pPr>
        <w:pStyle w:val="ListParagraph"/>
        <w:numPr>
          <w:ilvl w:val="1"/>
          <w:numId w:val="15"/>
        </w:numPr>
        <w:jc w:val="both"/>
      </w:pPr>
      <w:r w:rsidRPr="00D33072">
        <w:t xml:space="preserve">Audio-visual messages sharable on other relevant platforms (i.e. social media, WhatsApp or other messaging applications, cell phone memory cards, etc.) </w:t>
      </w:r>
    </w:p>
    <w:p w14:paraId="13034170" w14:textId="77777777" w:rsidR="00F12C27" w:rsidRPr="00D33072" w:rsidRDefault="00F12C27" w:rsidP="00CC31BE">
      <w:pPr>
        <w:pStyle w:val="ListParagraph"/>
        <w:numPr>
          <w:ilvl w:val="1"/>
          <w:numId w:val="15"/>
        </w:numPr>
        <w:jc w:val="both"/>
      </w:pPr>
      <w:r w:rsidRPr="00D33072">
        <w:t>Leaflets and handbills</w:t>
      </w:r>
    </w:p>
    <w:p w14:paraId="7EF218B6" w14:textId="77777777" w:rsidR="002F6E48" w:rsidRPr="00D33072" w:rsidRDefault="002F6E48" w:rsidP="003650C0">
      <w:pPr>
        <w:jc w:val="both"/>
        <w:rPr>
          <w:szCs w:val="24"/>
        </w:rPr>
      </w:pPr>
    </w:p>
    <w:p w14:paraId="28AAFE35" w14:textId="77777777" w:rsidR="002F6E48" w:rsidRPr="00D33072" w:rsidRDefault="002F6E48" w:rsidP="003650C0">
      <w:pPr>
        <w:jc w:val="both"/>
        <w:rPr>
          <w:szCs w:val="24"/>
        </w:rPr>
      </w:pPr>
      <w:r w:rsidRPr="00D33072">
        <w:rPr>
          <w:b/>
          <w:szCs w:val="24"/>
        </w:rPr>
        <w:t>Objective 2</w:t>
      </w:r>
      <w:r w:rsidRPr="00D33072">
        <w:rPr>
          <w:szCs w:val="24"/>
        </w:rPr>
        <w:t xml:space="preserve">: Produce analysis </w:t>
      </w:r>
      <w:r w:rsidR="00EB20C6" w:rsidRPr="00D33072">
        <w:rPr>
          <w:szCs w:val="24"/>
        </w:rPr>
        <w:t xml:space="preserve">on </w:t>
      </w:r>
      <w:r w:rsidR="00CC31BE" w:rsidRPr="00D33072">
        <w:rPr>
          <w:szCs w:val="24"/>
        </w:rPr>
        <w:t xml:space="preserve">key issues related to voluntary disengagement from violent extremist groups and peaceful reinsertion of ex-combatants </w:t>
      </w:r>
      <w:r w:rsidRPr="00D33072">
        <w:rPr>
          <w:szCs w:val="24"/>
        </w:rPr>
        <w:t xml:space="preserve">to inform </w:t>
      </w:r>
      <w:r w:rsidR="00821234" w:rsidRPr="00D33072">
        <w:rPr>
          <w:szCs w:val="24"/>
        </w:rPr>
        <w:t xml:space="preserve">iterative </w:t>
      </w:r>
      <w:r w:rsidR="00F12C27" w:rsidRPr="00D33072">
        <w:rPr>
          <w:szCs w:val="24"/>
        </w:rPr>
        <w:t xml:space="preserve">defection </w:t>
      </w:r>
      <w:r w:rsidRPr="00D33072">
        <w:rPr>
          <w:szCs w:val="24"/>
        </w:rPr>
        <w:t>targeting effort</w:t>
      </w:r>
      <w:r w:rsidR="00CC31BE" w:rsidRPr="00D33072">
        <w:rPr>
          <w:szCs w:val="24"/>
        </w:rPr>
        <w:t xml:space="preserve">s and assess how messaging efforts are being received. </w:t>
      </w:r>
    </w:p>
    <w:p w14:paraId="42E711B1" w14:textId="77777777" w:rsidR="002F6E48" w:rsidRPr="00D33072" w:rsidRDefault="002F6E48" w:rsidP="002F6E48">
      <w:pPr>
        <w:ind w:firstLine="720"/>
        <w:jc w:val="both"/>
        <w:rPr>
          <w:szCs w:val="24"/>
        </w:rPr>
      </w:pPr>
      <w:r w:rsidRPr="00D33072">
        <w:rPr>
          <w:szCs w:val="24"/>
        </w:rPr>
        <w:t xml:space="preserve">Activities could include but are not limited to: </w:t>
      </w:r>
    </w:p>
    <w:p w14:paraId="359E965B" w14:textId="77777777" w:rsidR="002F6E48" w:rsidRPr="00D33072" w:rsidRDefault="00CC31BE" w:rsidP="00CC31BE">
      <w:pPr>
        <w:pStyle w:val="ListParagraph"/>
        <w:numPr>
          <w:ilvl w:val="0"/>
          <w:numId w:val="16"/>
        </w:numPr>
        <w:jc w:val="both"/>
      </w:pPr>
      <w:r w:rsidRPr="00D33072">
        <w:t>Network mapping</w:t>
      </w:r>
    </w:p>
    <w:p w14:paraId="1FFAFFD8" w14:textId="77777777" w:rsidR="00F12C27" w:rsidRPr="00D33072" w:rsidRDefault="00CC31BE" w:rsidP="00CC31BE">
      <w:pPr>
        <w:pStyle w:val="ListParagraph"/>
        <w:numPr>
          <w:ilvl w:val="0"/>
          <w:numId w:val="16"/>
        </w:numPr>
        <w:jc w:val="both"/>
      </w:pPr>
      <w:r w:rsidRPr="00D33072">
        <w:t>Interviews, surveys, and focus group discussions with defectors and communities</w:t>
      </w:r>
    </w:p>
    <w:p w14:paraId="7B35D2B0" w14:textId="77777777" w:rsidR="00CC31BE" w:rsidRPr="00D33072" w:rsidRDefault="00CC31BE" w:rsidP="00CC31BE">
      <w:pPr>
        <w:pStyle w:val="ListParagraph"/>
        <w:numPr>
          <w:ilvl w:val="0"/>
          <w:numId w:val="16"/>
        </w:numPr>
        <w:jc w:val="both"/>
      </w:pPr>
      <w:r w:rsidRPr="00D33072">
        <w:t xml:space="preserve">Tracking of message distribution  </w:t>
      </w:r>
    </w:p>
    <w:p w14:paraId="5AE0A63E" w14:textId="77777777" w:rsidR="004065E9" w:rsidRPr="00D33072" w:rsidRDefault="00821234" w:rsidP="00821234">
      <w:pPr>
        <w:pStyle w:val="ListParagraph"/>
        <w:numPr>
          <w:ilvl w:val="0"/>
          <w:numId w:val="16"/>
        </w:numPr>
        <w:jc w:val="both"/>
      </w:pPr>
      <w:r w:rsidRPr="00D33072">
        <w:t>Conducting regular, rapid assessments of defection dynamics to monitor changes in context</w:t>
      </w:r>
    </w:p>
    <w:p w14:paraId="77567F8C" w14:textId="77777777" w:rsidR="004065E9" w:rsidRPr="00D33072" w:rsidRDefault="004065E9" w:rsidP="00F3436E">
      <w:pPr>
        <w:pStyle w:val="Heading2"/>
      </w:pPr>
      <w:bookmarkStart w:id="6" w:name="_Toc1112390"/>
      <w:r w:rsidRPr="00D33072">
        <w:t>PROGRAM CONSIDERATIONS</w:t>
      </w:r>
      <w:bookmarkEnd w:id="6"/>
    </w:p>
    <w:p w14:paraId="4C6814B2" w14:textId="77777777" w:rsidR="00BD7B19" w:rsidRPr="00C2019E" w:rsidRDefault="00BD7B19" w:rsidP="007E60FD">
      <w:pPr>
        <w:pStyle w:val="ListParagraph"/>
        <w:numPr>
          <w:ilvl w:val="0"/>
          <w:numId w:val="3"/>
        </w:numPr>
        <w:spacing w:after="120"/>
        <w:ind w:left="720"/>
        <w:jc w:val="both"/>
      </w:pPr>
      <w:r w:rsidRPr="00C2019E">
        <w:rPr>
          <w:b/>
        </w:rPr>
        <w:t xml:space="preserve">Target groups </w:t>
      </w:r>
      <w:r w:rsidR="007E60FD" w:rsidRPr="00C2019E">
        <w:t>–</w:t>
      </w:r>
      <w:r w:rsidR="000C1830" w:rsidRPr="00C2019E">
        <w:t xml:space="preserve"> </w:t>
      </w:r>
      <w:r w:rsidR="007E60FD" w:rsidRPr="00C2019E">
        <w:t xml:space="preserve">While messaging will be received by local communities and should follow Do No Harm principles, the target of messaging will be current Boko Haram and ISIS-WA fighters and affiliates. </w:t>
      </w:r>
    </w:p>
    <w:p w14:paraId="4FEECDCD" w14:textId="77777777" w:rsidR="00BD7B19" w:rsidRPr="00C2019E" w:rsidRDefault="00BD7B19" w:rsidP="007E60FD">
      <w:pPr>
        <w:pStyle w:val="ListParagraph"/>
        <w:numPr>
          <w:ilvl w:val="0"/>
          <w:numId w:val="3"/>
        </w:numPr>
        <w:spacing w:after="120"/>
        <w:ind w:left="720"/>
        <w:jc w:val="both"/>
      </w:pPr>
      <w:r w:rsidRPr="00C2019E">
        <w:rPr>
          <w:b/>
        </w:rPr>
        <w:t>Geographic focus</w:t>
      </w:r>
      <w:r w:rsidR="00B56DAB" w:rsidRPr="00C2019E">
        <w:rPr>
          <w:b/>
        </w:rPr>
        <w:t xml:space="preserve"> </w:t>
      </w:r>
      <w:r w:rsidR="00086CCA" w:rsidRPr="00C2019E">
        <w:t>–</w:t>
      </w:r>
      <w:r w:rsidR="000C1830" w:rsidRPr="00C2019E">
        <w:t xml:space="preserve"> </w:t>
      </w:r>
      <w:r w:rsidR="00086CCA" w:rsidRPr="00C2019E">
        <w:t xml:space="preserve">Geographic focus should be </w:t>
      </w:r>
      <w:r w:rsidR="009D2D5D" w:rsidRPr="00C2019E">
        <w:t>in Boko Haram/ISIS-WA-affected states in Northeast Nigeria</w:t>
      </w:r>
      <w:r w:rsidR="000C1830" w:rsidRPr="00C2019E">
        <w:t>.</w:t>
      </w:r>
    </w:p>
    <w:p w14:paraId="48535DE9" w14:textId="77777777" w:rsidR="0066617E" w:rsidRDefault="00D35DC9" w:rsidP="0066617E">
      <w:pPr>
        <w:pStyle w:val="ListParagraph"/>
        <w:numPr>
          <w:ilvl w:val="0"/>
          <w:numId w:val="3"/>
        </w:numPr>
        <w:spacing w:after="120"/>
        <w:ind w:left="720"/>
        <w:jc w:val="both"/>
      </w:pPr>
      <w:r w:rsidRPr="00C2019E">
        <w:rPr>
          <w:b/>
        </w:rPr>
        <w:t xml:space="preserve">Coordination and </w:t>
      </w:r>
      <w:r w:rsidR="00BD7B19" w:rsidRPr="00C2019E">
        <w:rPr>
          <w:b/>
        </w:rPr>
        <w:t>Partnerships</w:t>
      </w:r>
      <w:r w:rsidR="000C1830" w:rsidRPr="00C2019E">
        <w:t xml:space="preserve"> </w:t>
      </w:r>
      <w:r w:rsidR="009D2D5D" w:rsidRPr="00C2019E">
        <w:t>–</w:t>
      </w:r>
      <w:r w:rsidR="000C1830" w:rsidRPr="00C2019E">
        <w:t xml:space="preserve"> </w:t>
      </w:r>
      <w:r w:rsidR="009D2D5D" w:rsidRPr="00C2019E">
        <w:t>Building and maintaining relationships with all appropriate stakeholders is a critical component of</w:t>
      </w:r>
      <w:r w:rsidR="007E60FD" w:rsidRPr="00C2019E">
        <w:t xml:space="preserve"> successful implementation of</w:t>
      </w:r>
      <w:r w:rsidR="009D2D5D" w:rsidRPr="00C2019E">
        <w:t xml:space="preserve"> this program</w:t>
      </w:r>
      <w:r w:rsidR="000C1830" w:rsidRPr="00C2019E">
        <w:t>.</w:t>
      </w:r>
      <w:r w:rsidR="007E60FD" w:rsidRPr="00C2019E">
        <w:t xml:space="preserve">  The implementer will be responsible for identifying key actors, partnering with these organizations, and facilitating cooperation.  The implementer will also coordinate with national and local bodies, as appropriate.  The implementer must prioritize coordination with existing U.S. government funded programs and make every effort to ensure optimal use of resources and continuous de-confliction of efforts.  </w:t>
      </w:r>
    </w:p>
    <w:p w14:paraId="732BFC58" w14:textId="007CA1AF" w:rsidR="00D35DC9" w:rsidRPr="0066617E" w:rsidRDefault="00D35DC9" w:rsidP="0066617E">
      <w:pPr>
        <w:pStyle w:val="ListParagraph"/>
        <w:numPr>
          <w:ilvl w:val="0"/>
          <w:numId w:val="3"/>
        </w:numPr>
        <w:spacing w:after="120"/>
        <w:ind w:left="720"/>
        <w:jc w:val="both"/>
      </w:pPr>
      <w:r w:rsidRPr="0066617E">
        <w:rPr>
          <w:b/>
        </w:rPr>
        <w:t xml:space="preserve">Gender Mainstreaming </w:t>
      </w:r>
      <w:r w:rsidRPr="0066617E">
        <w:t xml:space="preserve">– </w:t>
      </w:r>
      <w:r w:rsidRPr="00C2019E">
        <w:t xml:space="preserve">Per the Women Peace and Security Act of 2017, the United States is committed to the meaningful participation of women in conflict prevention, management, and resolution. This includes collecting and analyzing gender data and integrating the perspectives and interests of affected women into conflict-prevention activities and strategies.  </w:t>
      </w:r>
    </w:p>
    <w:p w14:paraId="797CC10A" w14:textId="77777777" w:rsidR="00AD7219" w:rsidRPr="00C2019E" w:rsidRDefault="007E60FD" w:rsidP="007E60FD">
      <w:pPr>
        <w:pStyle w:val="ListParagraph"/>
        <w:numPr>
          <w:ilvl w:val="0"/>
          <w:numId w:val="3"/>
        </w:numPr>
        <w:spacing w:after="120"/>
        <w:ind w:left="720"/>
        <w:jc w:val="both"/>
      </w:pPr>
      <w:r w:rsidRPr="00C2019E">
        <w:rPr>
          <w:b/>
        </w:rPr>
        <w:t xml:space="preserve">Risk Mitigation </w:t>
      </w:r>
      <w:r w:rsidRPr="00C2019E">
        <w:t>– Implementers are encouraged to develop risk mitigation strategies to ensure the safety of implementing staff and communities.</w:t>
      </w:r>
      <w:r w:rsidRPr="00C2019E">
        <w:rPr>
          <w:b/>
        </w:rPr>
        <w:t xml:space="preserve"> </w:t>
      </w:r>
    </w:p>
    <w:p w14:paraId="42068D40" w14:textId="77777777" w:rsidR="00984411" w:rsidRPr="00D33072" w:rsidRDefault="005A0295" w:rsidP="00F3436E">
      <w:pPr>
        <w:pStyle w:val="Heading1"/>
      </w:pPr>
      <w:bookmarkStart w:id="7" w:name="_Toc1112391"/>
      <w:bookmarkStart w:id="8" w:name="_Toc373504759"/>
      <w:bookmarkStart w:id="9" w:name="_Toc412196202"/>
      <w:r w:rsidRPr="00D33072">
        <w:t>II</w:t>
      </w:r>
      <w:r w:rsidR="00984411" w:rsidRPr="00D33072">
        <w:t>.</w:t>
      </w:r>
      <w:r w:rsidR="00196A5A" w:rsidRPr="00D33072">
        <w:t xml:space="preserve"> </w:t>
      </w:r>
      <w:r w:rsidR="00261B53" w:rsidRPr="00D33072">
        <w:t>FEDERAL AWARD INFORMATION</w:t>
      </w:r>
      <w:bookmarkEnd w:id="7"/>
      <w:r w:rsidR="00984411" w:rsidRPr="00D33072">
        <w:t xml:space="preserve"> </w:t>
      </w:r>
    </w:p>
    <w:bookmarkEnd w:id="8"/>
    <w:bookmarkEnd w:id="9"/>
    <w:p w14:paraId="1065AA64" w14:textId="77777777" w:rsidR="00967C64" w:rsidRPr="00D33072" w:rsidRDefault="00967C64" w:rsidP="00F9192B">
      <w:pPr>
        <w:rPr>
          <w:szCs w:val="24"/>
        </w:rPr>
      </w:pPr>
      <w:r w:rsidRPr="00D33072">
        <w:rPr>
          <w:szCs w:val="24"/>
        </w:rPr>
        <w:t xml:space="preserve">CSO expects to award one (1) grant or cooperative agreement based on this NOFO and in an amount not to exceed the total ceiling amount </w:t>
      </w:r>
      <w:r w:rsidR="00043CAC" w:rsidRPr="00D33072">
        <w:rPr>
          <w:szCs w:val="24"/>
        </w:rPr>
        <w:t xml:space="preserve">of </w:t>
      </w:r>
      <w:r w:rsidR="00B41FB7" w:rsidRPr="00D33072">
        <w:rPr>
          <w:szCs w:val="24"/>
        </w:rPr>
        <w:t>$760</w:t>
      </w:r>
      <w:r w:rsidR="00574609" w:rsidRPr="00D33072">
        <w:rPr>
          <w:szCs w:val="24"/>
        </w:rPr>
        <w:t>,000</w:t>
      </w:r>
      <w:r w:rsidRPr="00D33072">
        <w:rPr>
          <w:szCs w:val="24"/>
        </w:rPr>
        <w:t xml:space="preserve">.  The period of performance is </w:t>
      </w:r>
      <w:r w:rsidR="0045138E" w:rsidRPr="00D33072">
        <w:rPr>
          <w:szCs w:val="24"/>
        </w:rPr>
        <w:t>18 months</w:t>
      </w:r>
      <w:r w:rsidRPr="00D33072">
        <w:rPr>
          <w:szCs w:val="24"/>
        </w:rPr>
        <w:t xml:space="preserve"> with an anticipated start date of </w:t>
      </w:r>
      <w:r w:rsidR="00291B87" w:rsidRPr="00D33072">
        <w:rPr>
          <w:szCs w:val="24"/>
        </w:rPr>
        <w:t>June 1, 2019</w:t>
      </w:r>
      <w:r w:rsidRPr="00D33072">
        <w:rPr>
          <w:szCs w:val="24"/>
        </w:rPr>
        <w:t xml:space="preserve">.  CSO may extend the award up to </w:t>
      </w:r>
      <w:r w:rsidR="0045138E" w:rsidRPr="00D33072">
        <w:rPr>
          <w:szCs w:val="24"/>
        </w:rPr>
        <w:t>24 months</w:t>
      </w:r>
      <w:r w:rsidRPr="00D33072">
        <w:rPr>
          <w:szCs w:val="24"/>
        </w:rPr>
        <w:t xml:space="preserve"> contingent on CSO priorities, good performance of the recipient, Department of State management approval, and funding availability.</w:t>
      </w:r>
    </w:p>
    <w:p w14:paraId="27468583" w14:textId="77777777" w:rsidR="0086319E" w:rsidRPr="00D35DC9" w:rsidRDefault="005E5CAB" w:rsidP="00F9192B">
      <w:pPr>
        <w:rPr>
          <w:szCs w:val="24"/>
        </w:rPr>
      </w:pPr>
      <w:r w:rsidRPr="004A7CEE">
        <w:rPr>
          <w:szCs w:val="23"/>
        </w:rPr>
        <w:t>The U.S. government may make award on the basis of initial applications received, without discussions or negotiations.  Therefore, each initial application should contain the applicant's best terms from a cost and technical standpoint.  The U.S. government reserves the right (but is not under obligation to do so), to enter into discussions with one or more applicant(s) in order to obtain clarifications, additional detail, or to suggest refinements in the program description, budget, or other aspects of an application.</w:t>
      </w:r>
    </w:p>
    <w:p w14:paraId="577CBB7E" w14:textId="77777777" w:rsidR="0045138E" w:rsidRPr="00FC5D0E" w:rsidRDefault="00AD47C2" w:rsidP="00F9192B">
      <w:pPr>
        <w:rPr>
          <w:bCs/>
          <w:szCs w:val="24"/>
        </w:rPr>
      </w:pPr>
      <w:r w:rsidRPr="00D33072">
        <w:rPr>
          <w:szCs w:val="24"/>
          <w:u w:val="single"/>
        </w:rPr>
        <w:t>Cooperative Agreement:</w:t>
      </w:r>
      <w:r w:rsidRPr="00D33072">
        <w:rPr>
          <w:szCs w:val="24"/>
        </w:rPr>
        <w:t xml:space="preserve"> This cooperative agreement will include substantial involvement by CSO.  For example, </w:t>
      </w:r>
      <w:r w:rsidRPr="00D33072">
        <w:rPr>
          <w:bCs/>
          <w:szCs w:val="24"/>
        </w:rPr>
        <w:t>CSO will work closely with successful applicants to advise on revisions to the theory</w:t>
      </w:r>
      <w:r w:rsidRPr="00AD47C2">
        <w:rPr>
          <w:bCs/>
          <w:szCs w:val="24"/>
        </w:rPr>
        <w:t>-of-change (TOC), design, indicators, a</w:t>
      </w:r>
      <w:r w:rsidR="0045138E">
        <w:rPr>
          <w:bCs/>
          <w:szCs w:val="24"/>
        </w:rPr>
        <w:t xml:space="preserve">nd data collection </w:t>
      </w:r>
      <w:r w:rsidR="0045138E" w:rsidRPr="00FC5D0E">
        <w:rPr>
          <w:bCs/>
          <w:szCs w:val="24"/>
        </w:rPr>
        <w:t>instruments</w:t>
      </w:r>
      <w:r w:rsidRPr="00FC5D0E">
        <w:rPr>
          <w:bCs/>
          <w:szCs w:val="24"/>
        </w:rPr>
        <w:t>.</w:t>
      </w:r>
      <w:r w:rsidR="0045138E" w:rsidRPr="00FC5D0E">
        <w:rPr>
          <w:bCs/>
          <w:szCs w:val="24"/>
        </w:rPr>
        <w:t xml:space="preserve">  </w:t>
      </w:r>
    </w:p>
    <w:p w14:paraId="6731C6DC" w14:textId="77777777" w:rsidR="00625D2D" w:rsidRPr="00FC5D0E" w:rsidRDefault="00625D2D" w:rsidP="00F9192B">
      <w:pPr>
        <w:rPr>
          <w:bCs/>
          <w:szCs w:val="24"/>
        </w:rPr>
      </w:pPr>
      <w:r w:rsidRPr="00FC5D0E">
        <w:rPr>
          <w:bCs/>
          <w:szCs w:val="24"/>
        </w:rPr>
        <w:t xml:space="preserve">Additionally, CSO seeks to ensure that qualitative and quantitative information from the program is shared with CSO in ways that can feed into the broader analysis of conflict dynamics at subnational, national, and regional levels. </w:t>
      </w:r>
      <w:r w:rsidR="0045138E" w:rsidRPr="00FC5D0E">
        <w:rPr>
          <w:bCs/>
          <w:szCs w:val="24"/>
        </w:rPr>
        <w:t xml:space="preserve"> </w:t>
      </w:r>
      <w:r w:rsidRPr="00FC5D0E">
        <w:rPr>
          <w:bCs/>
          <w:szCs w:val="24"/>
        </w:rPr>
        <w:t>As a result, CSO will work with the Recipient to develop a documentation and reporti</w:t>
      </w:r>
      <w:r w:rsidR="0045138E" w:rsidRPr="00FC5D0E">
        <w:rPr>
          <w:bCs/>
          <w:szCs w:val="24"/>
        </w:rPr>
        <w:t>ng plan that meets those needs.</w:t>
      </w:r>
      <w:r w:rsidRPr="00FC5D0E">
        <w:rPr>
          <w:bCs/>
          <w:szCs w:val="24"/>
        </w:rPr>
        <w:t xml:space="preserve"> </w:t>
      </w:r>
    </w:p>
    <w:p w14:paraId="7BA6C9F3" w14:textId="77777777" w:rsidR="00625D2D" w:rsidRPr="00FC5D0E" w:rsidRDefault="00F9192B" w:rsidP="00F9192B">
      <w:pPr>
        <w:rPr>
          <w:bCs/>
          <w:szCs w:val="24"/>
        </w:rPr>
      </w:pPr>
      <w:r w:rsidRPr="00FC5D0E">
        <w:rPr>
          <w:bCs/>
          <w:szCs w:val="24"/>
        </w:rPr>
        <w:t xml:space="preserve">CSO will </w:t>
      </w:r>
      <w:r w:rsidR="0045138E" w:rsidRPr="00FC5D0E">
        <w:rPr>
          <w:bCs/>
          <w:szCs w:val="24"/>
        </w:rPr>
        <w:t xml:space="preserve">also work closely with implementer to develop and refine messaging based on analysis of qualitative and quantitative information gathered from this program. </w:t>
      </w:r>
      <w:r w:rsidR="00AD47C2" w:rsidRPr="00FC5D0E">
        <w:rPr>
          <w:bCs/>
          <w:szCs w:val="24"/>
        </w:rPr>
        <w:t xml:space="preserve">  </w:t>
      </w:r>
    </w:p>
    <w:p w14:paraId="489E5BEC" w14:textId="77777777" w:rsidR="00D779C6" w:rsidRPr="00FC5D0E" w:rsidRDefault="00AD47C2" w:rsidP="00F9192B">
      <w:pPr>
        <w:rPr>
          <w:szCs w:val="24"/>
        </w:rPr>
      </w:pPr>
      <w:r w:rsidRPr="00FC5D0E">
        <w:rPr>
          <w:bCs/>
          <w:szCs w:val="24"/>
        </w:rPr>
        <w:t xml:space="preserve">Due to </w:t>
      </w:r>
      <w:r w:rsidR="0045138E" w:rsidRPr="00FC5D0E">
        <w:rPr>
          <w:bCs/>
          <w:szCs w:val="24"/>
        </w:rPr>
        <w:t xml:space="preserve">conflict-related </w:t>
      </w:r>
      <w:r w:rsidRPr="00FC5D0E">
        <w:rPr>
          <w:bCs/>
          <w:szCs w:val="24"/>
        </w:rPr>
        <w:t xml:space="preserve">sensitivities in </w:t>
      </w:r>
      <w:r w:rsidR="0045138E" w:rsidRPr="00FC5D0E">
        <w:rPr>
          <w:bCs/>
          <w:szCs w:val="24"/>
        </w:rPr>
        <w:t>Nigeria</w:t>
      </w:r>
      <w:r w:rsidRPr="00FC5D0E">
        <w:rPr>
          <w:bCs/>
          <w:szCs w:val="24"/>
        </w:rPr>
        <w:t xml:space="preserve">, including </w:t>
      </w:r>
      <w:r w:rsidR="0045138E" w:rsidRPr="00FC5D0E">
        <w:rPr>
          <w:bCs/>
          <w:szCs w:val="24"/>
        </w:rPr>
        <w:t xml:space="preserve">upcoming elections or </w:t>
      </w:r>
      <w:r w:rsidRPr="00FC5D0E">
        <w:rPr>
          <w:bCs/>
          <w:szCs w:val="24"/>
        </w:rPr>
        <w:t>worsening security situation, any decisions to change the scope or purpose of activities in the statement of work, to bring in other organizations to assist with activities and to engage with media will be ma</w:t>
      </w:r>
      <w:r w:rsidR="0045138E" w:rsidRPr="00FC5D0E">
        <w:rPr>
          <w:bCs/>
          <w:szCs w:val="24"/>
        </w:rPr>
        <w:t>de in consultation with CSO, U.S. Embassy Abuja</w:t>
      </w:r>
      <w:r w:rsidRPr="00FC5D0E">
        <w:rPr>
          <w:bCs/>
          <w:szCs w:val="24"/>
        </w:rPr>
        <w:t xml:space="preserve">, and with Host Nation authorities as appropriate. </w:t>
      </w:r>
      <w:r w:rsidRPr="00FC5D0E">
        <w:rPr>
          <w:szCs w:val="24"/>
        </w:rPr>
        <w:t xml:space="preserve"> CSO also expects to assist with the development of in-country partners who would be interested and capable of continuing this effort beyond the duration of the cooperative agreement.  </w:t>
      </w:r>
    </w:p>
    <w:p w14:paraId="7E395542" w14:textId="77777777" w:rsidR="00AB3EB3" w:rsidRPr="00FC5D0E" w:rsidRDefault="00AD47C2" w:rsidP="00F9192B">
      <w:pPr>
        <w:rPr>
          <w:szCs w:val="24"/>
        </w:rPr>
      </w:pPr>
      <w:r w:rsidRPr="00FC5D0E">
        <w:rPr>
          <w:szCs w:val="24"/>
        </w:rPr>
        <w:t>Issuance of the solicitation does not constitute an award commitment on the part of the U.S. government. CSO reserves the right to reduce, revise, or increase application budgets in accordance with the needs of the program evaluation requirements.</w:t>
      </w:r>
      <w:r w:rsidR="00D35DC9">
        <w:rPr>
          <w:szCs w:val="24"/>
        </w:rPr>
        <w:t xml:space="preserve">  </w:t>
      </w:r>
      <w:r w:rsidR="00D35DC9" w:rsidRPr="00D35DC9">
        <w:t xml:space="preserve">In the event of an award, CSO reserves the right to terminate the agreement in accordance with 2 CFR 200 and the Department of State Standard Terms and Conditions. Specifically, an award may be terminated if the </w:t>
      </w:r>
      <w:r w:rsidR="00D35DC9" w:rsidRPr="00D35DC9">
        <w:rPr>
          <w:u w:val="single"/>
        </w:rPr>
        <w:t>Recipient</w:t>
      </w:r>
      <w:r w:rsidR="00D35DC9" w:rsidRPr="00D35DC9">
        <w:t xml:space="preserve"> is not meeting the objectives of the program or if the program no longer is consistent with the national security or foreign policy interest of the United States.</w:t>
      </w:r>
    </w:p>
    <w:p w14:paraId="7888ADB9" w14:textId="77777777" w:rsidR="005E5CAB" w:rsidRPr="00FC5D0E" w:rsidRDefault="00AD47C2" w:rsidP="00F9192B">
      <w:pPr>
        <w:rPr>
          <w:szCs w:val="24"/>
        </w:rPr>
      </w:pPr>
      <w:r w:rsidRPr="00FC5D0E">
        <w:rPr>
          <w:szCs w:val="24"/>
        </w:rPr>
        <w:t>All applicants should be familiar with OMB Circular 2 CFR Part 200.</w:t>
      </w:r>
      <w:bookmarkStart w:id="10" w:name="_Toc217116378"/>
      <w:bookmarkStart w:id="11" w:name="_Toc217270653"/>
    </w:p>
    <w:p w14:paraId="2E7D9003" w14:textId="77777777" w:rsidR="005E5CAB" w:rsidRPr="00FC5D0E" w:rsidRDefault="005E5CAB" w:rsidP="00F3436E">
      <w:pPr>
        <w:pStyle w:val="Heading1"/>
      </w:pPr>
      <w:bookmarkStart w:id="12" w:name="_Toc1112392"/>
      <w:r w:rsidRPr="00FC5D0E">
        <w:t>III. ELIGIBILITY INFORMATION</w:t>
      </w:r>
      <w:bookmarkEnd w:id="12"/>
      <w:r w:rsidRPr="00FC5D0E">
        <w:t xml:space="preserve"> </w:t>
      </w:r>
    </w:p>
    <w:p w14:paraId="220A9C08" w14:textId="77777777" w:rsidR="005E5CAB" w:rsidRPr="00FC5D0E" w:rsidRDefault="005E5CAB" w:rsidP="00336B80">
      <w:pPr>
        <w:rPr>
          <w:szCs w:val="24"/>
        </w:rPr>
      </w:pPr>
      <w:r w:rsidRPr="00FC5D0E">
        <w:rPr>
          <w:szCs w:val="24"/>
        </w:rPr>
        <w:t xml:space="preserve">Applicant must have acute awareness of conflict-related sensitivities in </w:t>
      </w:r>
      <w:r w:rsidR="0045138E" w:rsidRPr="00FC5D0E">
        <w:rPr>
          <w:szCs w:val="24"/>
        </w:rPr>
        <w:t>Nigeria</w:t>
      </w:r>
      <w:r w:rsidRPr="00FC5D0E">
        <w:rPr>
          <w:szCs w:val="24"/>
        </w:rPr>
        <w:t xml:space="preserve">, through prior work in </w:t>
      </w:r>
      <w:r w:rsidR="0045138E" w:rsidRPr="00FC5D0E">
        <w:rPr>
          <w:szCs w:val="24"/>
        </w:rPr>
        <w:t>Nigeria</w:t>
      </w:r>
      <w:r w:rsidRPr="00FC5D0E">
        <w:rPr>
          <w:szCs w:val="24"/>
        </w:rPr>
        <w:t xml:space="preserve"> country or through thematic expertise. </w:t>
      </w:r>
      <w:r w:rsidR="0045138E" w:rsidRPr="00FC5D0E">
        <w:rPr>
          <w:szCs w:val="24"/>
        </w:rPr>
        <w:t xml:space="preserve"> Applicants must also be able to demonstrate the capability to design and transmit strategic messaging campaigns.  </w:t>
      </w:r>
      <w:r w:rsidRPr="00FC5D0E">
        <w:rPr>
          <w:szCs w:val="24"/>
        </w:rPr>
        <w:t xml:space="preserve">Applicants are encouraged to partner with relevant organizations with the ability to execute such programming throughout </w:t>
      </w:r>
      <w:r w:rsidR="0045138E" w:rsidRPr="00FC5D0E">
        <w:rPr>
          <w:szCs w:val="24"/>
        </w:rPr>
        <w:t>Nigeria</w:t>
      </w:r>
      <w:r w:rsidRPr="00FC5D0E">
        <w:rPr>
          <w:szCs w:val="24"/>
        </w:rPr>
        <w:t xml:space="preserve">. </w:t>
      </w:r>
    </w:p>
    <w:p w14:paraId="0C10A9B0" w14:textId="77777777" w:rsidR="00B57EE2" w:rsidRPr="00B57EE2" w:rsidRDefault="00F71CDC" w:rsidP="00F3436E">
      <w:pPr>
        <w:pStyle w:val="Heading1"/>
      </w:pPr>
      <w:bookmarkStart w:id="13" w:name="_Toc1112393"/>
      <w:r w:rsidRPr="00B65150">
        <w:t>I</w:t>
      </w:r>
      <w:r w:rsidR="005E5CAB">
        <w:t>V</w:t>
      </w:r>
      <w:r w:rsidRPr="00B65150">
        <w:t>.</w:t>
      </w:r>
      <w:r w:rsidR="00196A5A">
        <w:t xml:space="preserve"> </w:t>
      </w:r>
      <w:r w:rsidR="00B57EE2" w:rsidRPr="00F71CDC">
        <w:t>APPLICATION</w:t>
      </w:r>
      <w:r w:rsidR="00B57EE2" w:rsidRPr="00B57EE2">
        <w:t xml:space="preserve"> </w:t>
      </w:r>
      <w:r w:rsidR="006B3842">
        <w:t>AND SUBMISSION INFORMATION</w:t>
      </w:r>
      <w:bookmarkEnd w:id="13"/>
    </w:p>
    <w:p w14:paraId="764A830D" w14:textId="77777777" w:rsidR="009C5A40" w:rsidRDefault="00B57EE2" w:rsidP="00F9192B">
      <w:pPr>
        <w:rPr>
          <w:szCs w:val="24"/>
        </w:rPr>
      </w:pPr>
      <w:r w:rsidRPr="00B57EE2">
        <w:rPr>
          <w:szCs w:val="24"/>
        </w:rPr>
        <w:t xml:space="preserve">Please refer to the Proposal Submission Instructions (PSI) for more information and complete instructions on how to apply to this NOFO, including information on proposal’s content and formatting. Please use both the PSI and the NOFO to ensure that the proposal submission is in full compliance with the requirements. Proposal submissions that do not meet all of the requirements outlined in the NOFO and PSI will NOT be considered. </w:t>
      </w:r>
    </w:p>
    <w:p w14:paraId="239279D1" w14:textId="77777777" w:rsidR="009C5A40" w:rsidRPr="009A13F6" w:rsidRDefault="009C5A40" w:rsidP="00F9192B">
      <w:pPr>
        <w:pStyle w:val="NoSpacing"/>
        <w:spacing w:after="120"/>
        <w:rPr>
          <w:rFonts w:asciiTheme="majorBidi" w:hAnsiTheme="majorBidi" w:cstheme="majorBidi"/>
          <w:sz w:val="24"/>
          <w:szCs w:val="24"/>
        </w:rPr>
      </w:pPr>
      <w:r w:rsidRPr="009A13F6">
        <w:rPr>
          <w:rFonts w:asciiTheme="majorBidi" w:hAnsiTheme="majorBidi" w:cstheme="majorBidi"/>
          <w:sz w:val="24"/>
          <w:szCs w:val="24"/>
        </w:rPr>
        <w:t>This funding opportunity is posted on SAMS</w:t>
      </w:r>
      <w:r>
        <w:rPr>
          <w:rFonts w:asciiTheme="majorBidi" w:hAnsiTheme="majorBidi" w:cstheme="majorBidi"/>
          <w:sz w:val="24"/>
          <w:szCs w:val="24"/>
        </w:rPr>
        <w:t xml:space="preserve"> Domestic, and it</w:t>
      </w:r>
      <w:r w:rsidRPr="009A13F6">
        <w:rPr>
          <w:rFonts w:asciiTheme="majorBidi" w:hAnsiTheme="majorBidi" w:cstheme="majorBidi"/>
          <w:sz w:val="24"/>
          <w:szCs w:val="24"/>
        </w:rPr>
        <w:t xml:space="preserve"> may be amended.  Answers to questions from potential applicants will be posted as an attachment to this NOFO.  Applicants should regularly check the </w:t>
      </w:r>
      <w:hyperlink r:id="rId11" w:history="1">
        <w:r w:rsidRPr="00D748FE">
          <w:rPr>
            <w:rStyle w:val="Hyperlink"/>
            <w:rFonts w:asciiTheme="majorBidi" w:hAnsiTheme="majorBidi" w:cstheme="majorBidi"/>
            <w:sz w:val="24"/>
            <w:szCs w:val="24"/>
          </w:rPr>
          <w:t>www.mygrants.servivice-now.com</w:t>
        </w:r>
      </w:hyperlink>
      <w:r>
        <w:rPr>
          <w:rFonts w:asciiTheme="majorBidi" w:hAnsiTheme="majorBidi" w:cstheme="majorBidi"/>
          <w:sz w:val="24"/>
          <w:szCs w:val="24"/>
        </w:rPr>
        <w:t xml:space="preserve"> </w:t>
      </w:r>
      <w:r w:rsidRPr="009A13F6">
        <w:rPr>
          <w:rFonts w:asciiTheme="majorBidi" w:hAnsiTheme="majorBidi" w:cstheme="majorBidi"/>
          <w:sz w:val="24"/>
          <w:szCs w:val="24"/>
        </w:rPr>
        <w:t>website for the most recent information pertaining to this NOFO.  Department of State</w:t>
      </w:r>
      <w:r>
        <w:rPr>
          <w:rFonts w:asciiTheme="majorBidi" w:hAnsiTheme="majorBidi" w:cstheme="majorBidi"/>
          <w:sz w:val="24"/>
          <w:szCs w:val="24"/>
        </w:rPr>
        <w:t xml:space="preserve">, </w:t>
      </w:r>
      <w:r w:rsidRPr="009A13F6">
        <w:rPr>
          <w:rFonts w:asciiTheme="majorBidi" w:hAnsiTheme="majorBidi" w:cstheme="majorBidi"/>
          <w:sz w:val="24"/>
          <w:szCs w:val="24"/>
        </w:rPr>
        <w:t xml:space="preserve">Bureau of Conflict and Stabilization Operations </w:t>
      </w:r>
      <w:r>
        <w:rPr>
          <w:rFonts w:asciiTheme="majorBidi" w:hAnsiTheme="majorBidi" w:cstheme="majorBidi"/>
          <w:sz w:val="24"/>
          <w:szCs w:val="24"/>
        </w:rPr>
        <w:t xml:space="preserve">(CSO) </w:t>
      </w:r>
      <w:r w:rsidRPr="009A13F6">
        <w:rPr>
          <w:rFonts w:asciiTheme="majorBidi" w:hAnsiTheme="majorBidi" w:cstheme="majorBidi"/>
          <w:sz w:val="24"/>
          <w:szCs w:val="24"/>
        </w:rPr>
        <w:t>bears no responsibility for data errors resulting from transmission or conversion processes associated with electronic submissions.</w:t>
      </w:r>
    </w:p>
    <w:p w14:paraId="45581693" w14:textId="77777777" w:rsidR="009C5A40" w:rsidRDefault="009C5A40" w:rsidP="00F9192B">
      <w:pPr>
        <w:pStyle w:val="NoSpacing"/>
        <w:spacing w:after="120"/>
        <w:rPr>
          <w:rFonts w:asciiTheme="majorBidi" w:eastAsiaTheme="minorHAnsi" w:hAnsiTheme="majorBidi" w:cstheme="majorBidi"/>
          <w:sz w:val="24"/>
          <w:szCs w:val="24"/>
        </w:rPr>
      </w:pPr>
      <w:r w:rsidRPr="009A13F6">
        <w:rPr>
          <w:rFonts w:asciiTheme="majorBidi" w:eastAsiaTheme="minorHAnsi" w:hAnsiTheme="majorBidi" w:cstheme="majorBidi"/>
          <w:sz w:val="24"/>
          <w:szCs w:val="24"/>
        </w:rPr>
        <w:t>SAM.gov registration (</w:t>
      </w:r>
      <w:hyperlink r:id="rId12" w:history="1">
        <w:r w:rsidRPr="009A13F6">
          <w:rPr>
            <w:rFonts w:asciiTheme="majorBidi" w:eastAsiaTheme="minorHAnsi" w:hAnsiTheme="majorBidi" w:cstheme="majorBidi"/>
          </w:rPr>
          <w:t>www.sam.gov</w:t>
        </w:r>
      </w:hyperlink>
      <w:r w:rsidRPr="009A13F6">
        <w:rPr>
          <w:rFonts w:asciiTheme="majorBidi" w:eastAsiaTheme="minorHAnsi" w:hAnsiTheme="majorBidi" w:cstheme="majorBidi"/>
        </w:rPr>
        <w:t>)</w:t>
      </w:r>
      <w:r w:rsidRPr="009A13F6">
        <w:rPr>
          <w:rFonts w:asciiTheme="majorBidi" w:eastAsiaTheme="minorHAnsi" w:hAnsiTheme="majorBidi" w:cstheme="majorBidi"/>
          <w:sz w:val="24"/>
          <w:szCs w:val="24"/>
        </w:rPr>
        <w:t xml:space="preserve"> is required in order to receive a </w:t>
      </w:r>
      <w:r>
        <w:rPr>
          <w:rFonts w:asciiTheme="majorBidi" w:eastAsiaTheme="minorHAnsi" w:hAnsiTheme="majorBidi" w:cstheme="majorBidi"/>
          <w:sz w:val="24"/>
          <w:szCs w:val="24"/>
        </w:rPr>
        <w:t>f</w:t>
      </w:r>
      <w:r w:rsidRPr="009A13F6">
        <w:rPr>
          <w:rFonts w:asciiTheme="majorBidi" w:eastAsiaTheme="minorHAnsi" w:hAnsiTheme="majorBidi" w:cstheme="majorBidi"/>
          <w:sz w:val="24"/>
          <w:szCs w:val="24"/>
        </w:rPr>
        <w:t xml:space="preserve">ederal assistance award.  See the Proposal Submission Instructions (PSI) for more information. Applicants that do not have a valid DUNS number will be considered ineligible. </w:t>
      </w:r>
    </w:p>
    <w:p w14:paraId="5F66E276" w14:textId="77777777" w:rsidR="009C5A40" w:rsidRPr="009A13F6" w:rsidRDefault="009C5A40" w:rsidP="00F9192B">
      <w:pPr>
        <w:pStyle w:val="NoSpacing"/>
        <w:spacing w:after="120"/>
        <w:rPr>
          <w:rFonts w:asciiTheme="majorBidi" w:hAnsiTheme="majorBidi" w:cstheme="majorBidi"/>
          <w:sz w:val="24"/>
          <w:szCs w:val="24"/>
        </w:rPr>
      </w:pPr>
      <w:r>
        <w:rPr>
          <w:rFonts w:asciiTheme="majorBidi" w:eastAsiaTheme="minorHAnsi" w:hAnsiTheme="majorBidi" w:cstheme="majorBidi"/>
          <w:sz w:val="24"/>
          <w:szCs w:val="24"/>
        </w:rPr>
        <w:t>All applicants must provide a Unique Entity Identifier, or Data Universal Numbering System (DUNS), when submitting application on SAMS.  Applicants that do not have a valid DUNS number may be considered ineligible.</w:t>
      </w:r>
    </w:p>
    <w:p w14:paraId="090AB9A3" w14:textId="77777777" w:rsidR="00F71CDC" w:rsidRPr="008E3939" w:rsidRDefault="008E3939" w:rsidP="00F3436E">
      <w:pPr>
        <w:pStyle w:val="Heading2"/>
      </w:pPr>
      <w:bookmarkStart w:id="14" w:name="_Toc1112394"/>
      <w:r>
        <w:t>PROPOSAL NARRATIVE</w:t>
      </w:r>
      <w:bookmarkEnd w:id="14"/>
    </w:p>
    <w:p w14:paraId="7B8063D9" w14:textId="77777777" w:rsidR="00B4021D" w:rsidRDefault="00F71CDC" w:rsidP="002971E5">
      <w:pPr>
        <w:ind w:right="-180"/>
        <w:rPr>
          <w:szCs w:val="24"/>
        </w:rPr>
      </w:pPr>
      <w:r w:rsidRPr="005D4241">
        <w:rPr>
          <w:szCs w:val="24"/>
        </w:rPr>
        <w:t>The Proposal Narrative is a key part of the application.  The Proposal Narrative (</w:t>
      </w:r>
      <w:r w:rsidRPr="005D4241">
        <w:rPr>
          <w:b/>
          <w:szCs w:val="24"/>
          <w:u w:val="single"/>
        </w:rPr>
        <w:t>not to exceed ten pages</w:t>
      </w:r>
      <w:r w:rsidRPr="002A5A31">
        <w:rPr>
          <w:szCs w:val="24"/>
        </w:rPr>
        <w:t xml:space="preserve">, </w:t>
      </w:r>
      <w:r w:rsidRPr="005D4241">
        <w:rPr>
          <w:szCs w:val="24"/>
        </w:rPr>
        <w:t xml:space="preserve">single-spaced, 12 point Times New Roman font in Microsoft Word, at least one-inch margins) should be organized </w:t>
      </w:r>
      <w:r w:rsidR="00B4021D">
        <w:rPr>
          <w:szCs w:val="24"/>
        </w:rPr>
        <w:t>into</w:t>
      </w:r>
      <w:r w:rsidRPr="005D4241">
        <w:rPr>
          <w:szCs w:val="24"/>
        </w:rPr>
        <w:t xml:space="preserve"> the following </w:t>
      </w:r>
      <w:r w:rsidR="00B4021D">
        <w:rPr>
          <w:szCs w:val="24"/>
        </w:rPr>
        <w:t>five components:</w:t>
      </w:r>
    </w:p>
    <w:p w14:paraId="07838089" w14:textId="77777777" w:rsidR="00B4021D" w:rsidRPr="00C34151" w:rsidRDefault="00F71CDC" w:rsidP="00917D84">
      <w:pPr>
        <w:pStyle w:val="Heading3"/>
      </w:pPr>
      <w:bookmarkStart w:id="15" w:name="_Toc1112395"/>
      <w:r w:rsidRPr="00C34151">
        <w:t>Executive Summary:</w:t>
      </w:r>
      <w:bookmarkEnd w:id="15"/>
      <w:r w:rsidRPr="00C34151">
        <w:t xml:space="preserve"> </w:t>
      </w:r>
    </w:p>
    <w:p w14:paraId="5AE6AF41" w14:textId="77777777" w:rsidR="00F71CDC" w:rsidRPr="00563A7B" w:rsidRDefault="00F71CDC" w:rsidP="007E60FD">
      <w:pPr>
        <w:pStyle w:val="ListParagraph"/>
        <w:numPr>
          <w:ilvl w:val="1"/>
          <w:numId w:val="2"/>
        </w:numPr>
        <w:ind w:left="1080"/>
      </w:pPr>
      <w:r w:rsidRPr="002A5A31">
        <w:t xml:space="preserve">A succinct one-page summary containing information that the applicant believes best represents its proposed program and includes:  the name and contact information for </w:t>
      </w:r>
      <w:r w:rsidRPr="00563A7B">
        <w:t>the program’s main point of contact; the program’s goal and objectives; program’s approach and methodology; and program’s expected outcomes.</w:t>
      </w:r>
    </w:p>
    <w:p w14:paraId="5EDE4640" w14:textId="77777777" w:rsidR="00F71CDC" w:rsidRPr="002A5A31" w:rsidRDefault="00F71CDC" w:rsidP="00917D84">
      <w:pPr>
        <w:pStyle w:val="Heading3"/>
      </w:pPr>
      <w:bookmarkStart w:id="16" w:name="_Toc1112396"/>
      <w:r w:rsidRPr="002971E5">
        <w:t>Approach and Methodology:</w:t>
      </w:r>
      <w:bookmarkEnd w:id="16"/>
      <w:r w:rsidRPr="002971E5">
        <w:t xml:space="preserve"> </w:t>
      </w:r>
    </w:p>
    <w:p w14:paraId="1039E5D6" w14:textId="77777777" w:rsidR="00F71CDC" w:rsidRPr="00D35DC9" w:rsidRDefault="00F71CDC" w:rsidP="003A3B81">
      <w:pPr>
        <w:pStyle w:val="ListParagraph"/>
        <w:numPr>
          <w:ilvl w:val="0"/>
          <w:numId w:val="10"/>
        </w:numPr>
        <w:spacing w:after="120"/>
        <w:ind w:right="-187"/>
      </w:pPr>
      <w:r w:rsidRPr="00ED6CD9">
        <w:rPr>
          <w:i/>
        </w:rPr>
        <w:t>Conflict/Context Analysis:</w:t>
      </w:r>
      <w:r w:rsidRPr="00ED6CD9">
        <w:t xml:space="preserve"> </w:t>
      </w:r>
      <w:r w:rsidR="00ED6CD9">
        <w:t xml:space="preserve"> </w:t>
      </w:r>
      <w:r w:rsidRPr="00ED6CD9">
        <w:t>Successful</w:t>
      </w:r>
      <w:r>
        <w:t xml:space="preserve"> applications under this funding opportunity will describe an approach based on a context and conflict analysis that leads to a concrete program change hypothesis. In this section, please provide background on the conflict/context in which the proposed program will be operating. </w:t>
      </w:r>
    </w:p>
    <w:p w14:paraId="1832FB64" w14:textId="606F7FF0" w:rsidR="00D35DC9" w:rsidRPr="00D35DC9" w:rsidRDefault="00D35DC9" w:rsidP="00D35DC9">
      <w:pPr>
        <w:pStyle w:val="ListParagraph"/>
        <w:numPr>
          <w:ilvl w:val="1"/>
          <w:numId w:val="10"/>
        </w:numPr>
        <w:spacing w:before="240"/>
        <w:ind w:right="-187"/>
      </w:pPr>
      <w:r w:rsidRPr="00D35DC9">
        <w:rPr>
          <w:i/>
        </w:rPr>
        <w:t>Gender Analysis of Conflict:</w:t>
      </w:r>
      <w:r w:rsidRPr="00D35DC9">
        <w:t xml:space="preserve"> Proposals should also include a gender analysis of conflict to address how the </w:t>
      </w:r>
      <w:r w:rsidR="0043410B" w:rsidRPr="0066617E">
        <w:t xml:space="preserve">Northeast Nigeria Defections Promotion Messaging Program </w:t>
      </w:r>
      <w:r w:rsidRPr="0066617E">
        <w:t>will identify the role gender norms and power relations play in</w:t>
      </w:r>
      <w:r w:rsidR="0043410B" w:rsidRPr="0066617E">
        <w:t xml:space="preserve"> strategic defections promotion messaging in Northeast Nigeria</w:t>
      </w:r>
      <w:r w:rsidRPr="0066617E">
        <w:t xml:space="preserve">. </w:t>
      </w:r>
      <w:r w:rsidRPr="00D35DC9">
        <w:t xml:space="preserve">This includes institutional practices, cultural norms, gender roles, access to and control over assets and resources, and patterns of decision-making. The gender analysis should address how gender norms interact with other factors to drive or mitigate conflict, the differential impact of conflict on women and men, and the roles of women and men in conflict and peacebuilding. Refer to the CSO Gender Analysis of Conflict template for sample questions. </w:t>
      </w:r>
    </w:p>
    <w:p w14:paraId="76E2EB17" w14:textId="77777777" w:rsidR="00F71CDC" w:rsidRPr="00976F5D" w:rsidRDefault="00F71CDC" w:rsidP="00D35DC9">
      <w:pPr>
        <w:pStyle w:val="ListParagraph"/>
        <w:numPr>
          <w:ilvl w:val="0"/>
          <w:numId w:val="10"/>
        </w:numPr>
        <w:spacing w:before="240" w:after="120"/>
        <w:ind w:right="-187"/>
        <w:rPr>
          <w:rFonts w:eastAsia="Calibri"/>
          <w:u w:val="single"/>
        </w:rPr>
      </w:pPr>
      <w:r w:rsidRPr="00ED6CD9">
        <w:rPr>
          <w:i/>
        </w:rPr>
        <w:t>Program Goal and Objectives:</w:t>
      </w:r>
      <w:r>
        <w:rPr>
          <w:rFonts w:eastAsiaTheme="minorHAnsi"/>
        </w:rPr>
        <w:t xml:space="preserve"> </w:t>
      </w:r>
      <w:r w:rsidR="00ED6CD9">
        <w:rPr>
          <w:rFonts w:eastAsiaTheme="minorHAnsi"/>
        </w:rPr>
        <w:t xml:space="preserve"> </w:t>
      </w:r>
      <w:r>
        <w:rPr>
          <w:rFonts w:eastAsiaTheme="minorHAnsi"/>
        </w:rPr>
        <w:t>In this section, please fully explain the program’s goal and objectives. The overarching goal statement should be visionary in nature, and outline what the overall activities and objectives should be building towards. It is</w:t>
      </w:r>
      <w:r w:rsidR="00073BB2">
        <w:rPr>
          <w:rFonts w:eastAsiaTheme="minorHAnsi"/>
        </w:rPr>
        <w:t xml:space="preserve"> important that the program goal </w:t>
      </w:r>
      <w:r w:rsidR="00917D84">
        <w:rPr>
          <w:rFonts w:eastAsiaTheme="minorHAnsi"/>
        </w:rPr>
        <w:t xml:space="preserve">aligns with </w:t>
      </w:r>
      <w:r>
        <w:rPr>
          <w:rFonts w:eastAsiaTheme="minorHAnsi"/>
        </w:rPr>
        <w:t xml:space="preserve">(CSO/Department/U.S. government) policy. The objectives of the program should </w:t>
      </w:r>
      <w:r w:rsidR="00073BB2">
        <w:rPr>
          <w:rFonts w:eastAsiaTheme="minorHAnsi"/>
        </w:rPr>
        <w:t xml:space="preserve">describe </w:t>
      </w:r>
      <w:r>
        <w:rPr>
          <w:rFonts w:eastAsiaTheme="minorHAnsi"/>
        </w:rPr>
        <w:t xml:space="preserve">where you expect to be by the end of your program. The objectives should be measureable, results-focused, and achievable in within the timeframe of the program. </w:t>
      </w:r>
    </w:p>
    <w:p w14:paraId="7A61C14C" w14:textId="77777777" w:rsidR="00F71CDC" w:rsidRPr="00097E2F" w:rsidRDefault="00F71CDC" w:rsidP="003A3B81">
      <w:pPr>
        <w:pStyle w:val="ListParagraph"/>
        <w:numPr>
          <w:ilvl w:val="0"/>
          <w:numId w:val="10"/>
        </w:numPr>
        <w:spacing w:after="120"/>
        <w:ind w:right="-187"/>
        <w:rPr>
          <w:u w:val="single"/>
        </w:rPr>
      </w:pPr>
      <w:r w:rsidRPr="00ED6CD9">
        <w:rPr>
          <w:rFonts w:eastAsia="Calibri"/>
          <w:i/>
        </w:rPr>
        <w:t>Activities:</w:t>
      </w:r>
      <w:r w:rsidR="00ED6CD9">
        <w:rPr>
          <w:rFonts w:eastAsia="Calibri"/>
        </w:rPr>
        <w:t xml:space="preserve">  </w:t>
      </w:r>
      <w:r w:rsidRPr="009A42A6">
        <w:t xml:space="preserve">All activities should be clearly developed and </w:t>
      </w:r>
      <w:r w:rsidRPr="009A42A6">
        <w:rPr>
          <w:rFonts w:eastAsia="Calibri"/>
        </w:rPr>
        <w:t xml:space="preserve">sufficiently </w:t>
      </w:r>
      <w:r w:rsidRPr="009A42A6">
        <w:t>detailed</w:t>
      </w:r>
      <w:r w:rsidRPr="009A42A6">
        <w:rPr>
          <w:rFonts w:eastAsia="Calibri"/>
        </w:rPr>
        <w:t xml:space="preserve"> to understand the resource and time requirements</w:t>
      </w:r>
      <w:r w:rsidR="00073BB2">
        <w:rPr>
          <w:rFonts w:eastAsia="Calibri"/>
        </w:rPr>
        <w:t>,</w:t>
      </w:r>
      <w:r w:rsidRPr="009A42A6">
        <w:rPr>
          <w:rFonts w:eastAsia="Calibri"/>
        </w:rPr>
        <w:t xml:space="preserve"> and how they contribute to the objectives and goal</w:t>
      </w:r>
      <w:r w:rsidRPr="009A42A6">
        <w:t>. Please identify</w:t>
      </w:r>
      <w:r w:rsidR="00073BB2">
        <w:t>:</w:t>
      </w:r>
      <w:r w:rsidRPr="009A42A6">
        <w:t xml:space="preserve"> target areas for activities</w:t>
      </w:r>
      <w:r w:rsidR="00073BB2">
        <w:t>;</w:t>
      </w:r>
      <w:r w:rsidRPr="009A42A6">
        <w:t xml:space="preserve"> target participant groups or selection criteria for participants</w:t>
      </w:r>
      <w:r w:rsidR="00073BB2">
        <w:t xml:space="preserve">; </w:t>
      </w:r>
      <w:r w:rsidRPr="009A42A6">
        <w:t>how the program will engage relevant stakeholders</w:t>
      </w:r>
      <w:r w:rsidR="00073BB2">
        <w:t>;</w:t>
      </w:r>
      <w:r w:rsidRPr="009A42A6">
        <w:t xml:space="preserve"> and local partners as appropriate, among other pertinent details. If partners are included, the narrative should clearly describe the </w:t>
      </w:r>
      <w:r w:rsidRPr="00097E2F">
        <w:t>division of labor between the direct applicant and partners.</w:t>
      </w:r>
    </w:p>
    <w:p w14:paraId="134168D6" w14:textId="77777777" w:rsidR="00F71CDC" w:rsidRPr="0045138E" w:rsidRDefault="00F71CDC" w:rsidP="003A3B81">
      <w:pPr>
        <w:pStyle w:val="ListParagraph"/>
        <w:numPr>
          <w:ilvl w:val="0"/>
          <w:numId w:val="10"/>
        </w:numPr>
        <w:spacing w:after="120"/>
        <w:ind w:right="-187"/>
        <w:rPr>
          <w:rFonts w:eastAsia="Calibri"/>
          <w:u w:val="single"/>
        </w:rPr>
      </w:pPr>
      <w:r w:rsidRPr="0045138E">
        <w:rPr>
          <w:i/>
        </w:rPr>
        <w:t>Theory of Change:</w:t>
      </w:r>
      <w:r>
        <w:t xml:space="preserve"> </w:t>
      </w:r>
      <w:r w:rsidR="00ED6CD9">
        <w:t xml:space="preserve"> </w:t>
      </w:r>
      <w:r w:rsidRPr="00A61B00">
        <w:t xml:space="preserve">Provide a theory of change for your program that elaborates explicit causal connections between the program’s activities, key intermediate outcomes, objectives, and </w:t>
      </w:r>
      <w:r w:rsidR="00073BB2">
        <w:t xml:space="preserve">the </w:t>
      </w:r>
      <w:r w:rsidRPr="00A61B00">
        <w:t>long</w:t>
      </w:r>
      <w:r w:rsidR="00D779C6">
        <w:t>-</w:t>
      </w:r>
      <w:r w:rsidRPr="00A61B00">
        <w:t xml:space="preserve">term goal. Generally, this should involve a chain of </w:t>
      </w:r>
      <w:r w:rsidR="00073BB2">
        <w:t>“</w:t>
      </w:r>
      <w:r w:rsidRPr="00A61B00">
        <w:t>if…then…because</w:t>
      </w:r>
      <w:r w:rsidR="00073BB2">
        <w:t>…”</w:t>
      </w:r>
      <w:r w:rsidRPr="00A61B00">
        <w:t xml:space="preserve"> statements, or something similar.  The program theory of change should apply and contextualize any relevant general theory about how this type of intervention works, and how to avoid negative outcomes. It should specify any key assumptions about the context, the program design, or companion interventions that are required for success. It should cogently establish that the activities can reasonably be expected to be sufficient in kind, amount and timing with the resources applied, in this context. In addition, briefly explain how the program theory of change interacts with the broader system of conflict interventions by the U.S. government and others. </w:t>
      </w:r>
      <w:r w:rsidRPr="0045138E">
        <w:rPr>
          <w:rFonts w:eastAsiaTheme="minorHAnsi"/>
        </w:rPr>
        <w:t xml:space="preserve">A useful resource for guidance on developing theories of change is </w:t>
      </w:r>
      <w:hyperlink r:id="rId13" w:history="1">
        <w:r w:rsidRPr="0045138E">
          <w:rPr>
            <w:rStyle w:val="Hyperlink"/>
            <w:rFonts w:eastAsiaTheme="minorHAnsi"/>
          </w:rPr>
          <w:t>USAID’s Theories and Indicators of Change (THINC)</w:t>
        </w:r>
      </w:hyperlink>
      <w:r w:rsidRPr="0045138E">
        <w:rPr>
          <w:rStyle w:val="Hyperlink"/>
          <w:rFonts w:eastAsiaTheme="minorHAnsi"/>
        </w:rPr>
        <w:t>.</w:t>
      </w:r>
      <w:r w:rsidRPr="0045138E">
        <w:rPr>
          <w:rFonts w:eastAsiaTheme="minorHAnsi"/>
        </w:rPr>
        <w:t xml:space="preserve"> </w:t>
      </w:r>
    </w:p>
    <w:p w14:paraId="4F5FA6B1" w14:textId="4FAD3D93" w:rsidR="00F71CDC" w:rsidRDefault="00F71CDC" w:rsidP="003A3B81">
      <w:pPr>
        <w:pStyle w:val="ListParagraph"/>
        <w:numPr>
          <w:ilvl w:val="0"/>
          <w:numId w:val="10"/>
        </w:numPr>
        <w:spacing w:after="120"/>
        <w:ind w:right="-187"/>
        <w:rPr>
          <w:rFonts w:eastAsia="Calibri"/>
          <w:sz w:val="22"/>
          <w:szCs w:val="22"/>
          <w:u w:val="single"/>
        </w:rPr>
      </w:pPr>
      <w:r w:rsidRPr="00ED6CD9">
        <w:rPr>
          <w:i/>
        </w:rPr>
        <w:t>Integration of Target Groups:</w:t>
      </w:r>
      <w:r>
        <w:rPr>
          <w:rFonts w:eastAsiaTheme="minorHAnsi"/>
        </w:rPr>
        <w:t xml:space="preserve"> </w:t>
      </w:r>
      <w:r w:rsidR="00073BB2">
        <w:rPr>
          <w:rFonts w:eastAsiaTheme="minorHAnsi"/>
        </w:rPr>
        <w:t>I</w:t>
      </w:r>
      <w:r>
        <w:rPr>
          <w:rFonts w:eastAsiaTheme="minorHAnsi"/>
        </w:rPr>
        <w:t>t is likely that</w:t>
      </w:r>
      <w:r w:rsidR="00073BB2">
        <w:rPr>
          <w:rFonts w:eastAsiaTheme="minorHAnsi"/>
        </w:rPr>
        <w:t xml:space="preserve"> </w:t>
      </w:r>
      <w:r>
        <w:rPr>
          <w:rFonts w:eastAsiaTheme="minorHAnsi"/>
        </w:rPr>
        <w:t>will identify groups of individuals who will need special consideration as you develop you</w:t>
      </w:r>
      <w:r w:rsidR="00073BB2">
        <w:rPr>
          <w:rFonts w:eastAsiaTheme="minorHAnsi"/>
        </w:rPr>
        <w:t>r</w:t>
      </w:r>
      <w:r>
        <w:rPr>
          <w:rFonts w:eastAsiaTheme="minorHAnsi"/>
        </w:rPr>
        <w:t xml:space="preserve"> program. </w:t>
      </w:r>
      <w:r w:rsidR="00917D84">
        <w:rPr>
          <w:rFonts w:eastAsiaTheme="minorHAnsi"/>
        </w:rPr>
        <w:t xml:space="preserve">Please address </w:t>
      </w:r>
      <w:r w:rsidR="00960EE6">
        <w:rPr>
          <w:rFonts w:eastAsiaTheme="minorHAnsi"/>
        </w:rPr>
        <w:t xml:space="preserve">how you will incorporate </w:t>
      </w:r>
      <w:r>
        <w:rPr>
          <w:rFonts w:eastAsiaTheme="minorHAnsi"/>
        </w:rPr>
        <w:t>these target groups</w:t>
      </w:r>
      <w:r w:rsidR="00917D84">
        <w:rPr>
          <w:rFonts w:eastAsiaTheme="minorHAnsi"/>
        </w:rPr>
        <w:t xml:space="preserve"> </w:t>
      </w:r>
      <w:r>
        <w:rPr>
          <w:rFonts w:eastAsiaTheme="minorHAnsi"/>
        </w:rPr>
        <w:t>in</w:t>
      </w:r>
      <w:r w:rsidR="00960EE6">
        <w:rPr>
          <w:rFonts w:eastAsiaTheme="minorHAnsi"/>
        </w:rPr>
        <w:t xml:space="preserve"> your planned activities.</w:t>
      </w:r>
      <w:r>
        <w:rPr>
          <w:rFonts w:eastAsiaTheme="minorHAnsi"/>
        </w:rPr>
        <w:t xml:space="preserve"> </w:t>
      </w:r>
      <w:r w:rsidR="00917D84">
        <w:rPr>
          <w:rFonts w:eastAsiaTheme="minorHAnsi"/>
        </w:rPr>
        <w:t xml:space="preserve">These groups </w:t>
      </w:r>
      <w:r>
        <w:rPr>
          <w:rFonts w:eastAsiaTheme="minorHAnsi"/>
        </w:rPr>
        <w:t>may include</w:t>
      </w:r>
      <w:r w:rsidR="00960EE6">
        <w:rPr>
          <w:rFonts w:eastAsiaTheme="minorHAnsi"/>
        </w:rPr>
        <w:t xml:space="preserve"> </w:t>
      </w:r>
      <w:r w:rsidR="00D35DC9">
        <w:rPr>
          <w:rFonts w:eastAsiaTheme="minorHAnsi"/>
        </w:rPr>
        <w:t xml:space="preserve">at-risk </w:t>
      </w:r>
      <w:r w:rsidR="00960EE6">
        <w:rPr>
          <w:rFonts w:eastAsiaTheme="minorHAnsi"/>
        </w:rPr>
        <w:t xml:space="preserve">populations, </w:t>
      </w:r>
      <w:r w:rsidR="001E7312">
        <w:rPr>
          <w:rFonts w:eastAsiaTheme="minorHAnsi"/>
        </w:rPr>
        <w:t>such as</w:t>
      </w:r>
      <w:r>
        <w:rPr>
          <w:rFonts w:eastAsiaTheme="minorHAnsi"/>
        </w:rPr>
        <w:t xml:space="preserve"> </w:t>
      </w:r>
      <w:r w:rsidR="00960EE6">
        <w:rPr>
          <w:rFonts w:eastAsiaTheme="minorHAnsi"/>
        </w:rPr>
        <w:t xml:space="preserve">women, ethnic </w:t>
      </w:r>
      <w:r w:rsidR="00D35DC9">
        <w:rPr>
          <w:rFonts w:eastAsiaTheme="minorHAnsi"/>
        </w:rPr>
        <w:t xml:space="preserve">and/or religious </w:t>
      </w:r>
      <w:r w:rsidR="00960EE6">
        <w:rPr>
          <w:rFonts w:eastAsiaTheme="minorHAnsi"/>
        </w:rPr>
        <w:t xml:space="preserve">minorities, people with disabilities, </w:t>
      </w:r>
      <w:r w:rsidR="001E7312">
        <w:rPr>
          <w:rFonts w:eastAsiaTheme="minorHAnsi"/>
        </w:rPr>
        <w:t xml:space="preserve">or </w:t>
      </w:r>
      <w:r>
        <w:rPr>
          <w:rFonts w:eastAsiaTheme="minorHAnsi"/>
        </w:rPr>
        <w:t xml:space="preserve">youth. </w:t>
      </w:r>
    </w:p>
    <w:p w14:paraId="238AC30C" w14:textId="77777777" w:rsidR="00F71CDC" w:rsidRPr="00917D84" w:rsidRDefault="00F71CDC" w:rsidP="00917D84">
      <w:pPr>
        <w:pStyle w:val="Heading3"/>
      </w:pPr>
      <w:bookmarkStart w:id="17" w:name="_Toc518056858"/>
      <w:bookmarkStart w:id="18" w:name="_Toc1112397"/>
      <w:bookmarkEnd w:id="17"/>
      <w:r w:rsidRPr="00917D84">
        <w:t>Implementation Plan</w:t>
      </w:r>
      <w:bookmarkEnd w:id="18"/>
      <w:r w:rsidRPr="00917D84">
        <w:t xml:space="preserve"> </w:t>
      </w:r>
    </w:p>
    <w:p w14:paraId="1D6968AC" w14:textId="76B2551D" w:rsidR="00F71CDC" w:rsidRPr="008075DE" w:rsidRDefault="00F71CDC" w:rsidP="007E60FD">
      <w:pPr>
        <w:pStyle w:val="ListParagraph"/>
        <w:numPr>
          <w:ilvl w:val="0"/>
          <w:numId w:val="11"/>
        </w:numPr>
        <w:spacing w:after="120"/>
        <w:ind w:left="1080"/>
      </w:pPr>
      <w:r w:rsidRPr="00ED6CD9">
        <w:rPr>
          <w:i/>
        </w:rPr>
        <w:t>Resources, Key Steps and Timeline for Activities (including sequential logic)</w:t>
      </w:r>
      <w:r w:rsidR="00ED6CD9">
        <w:t xml:space="preserve">:  </w:t>
      </w:r>
      <w:r w:rsidR="00073BB2">
        <w:t>D</w:t>
      </w:r>
      <w:r>
        <w:t xml:space="preserve">escribe the proposed activities and how they will achieve the objectives and goal of this program.  In doing so, this section should </w:t>
      </w:r>
      <w:r w:rsidRPr="008075DE">
        <w:t>demonstrate how the proposed activities build upon one another and are logically sequenced to achieve the desired outcomes</w:t>
      </w:r>
      <w:r w:rsidR="00073BB2">
        <w:t>,</w:t>
      </w:r>
      <w:r w:rsidRPr="008075DE">
        <w:t xml:space="preserve"> based on the pro</w:t>
      </w:r>
      <w:r>
        <w:t>posed approach and methodology.</w:t>
      </w:r>
      <w:r w:rsidRPr="008075DE">
        <w:t xml:space="preserve"> The application must identify and address gaps in current responses to the conflict </w:t>
      </w:r>
      <w:r>
        <w:t>(</w:t>
      </w:r>
      <w:r w:rsidRPr="008075DE">
        <w:t>as identified in the context and conflict analysis</w:t>
      </w:r>
      <w:r>
        <w:t>),</w:t>
      </w:r>
      <w:r w:rsidRPr="008075DE">
        <w:t xml:space="preserve"> including any gender</w:t>
      </w:r>
      <w:r w:rsidR="00D35DC9">
        <w:t xml:space="preserve"> dynamics that currently, or have the potential to, exacerbate or mitigate conflict</w:t>
      </w:r>
      <w:r w:rsidRPr="008075DE">
        <w:t>. The applicant must submit an illustrative first year activity plan</w:t>
      </w:r>
      <w:r w:rsidR="00073BB2">
        <w:t>,</w:t>
      </w:r>
      <w:r w:rsidRPr="008075DE">
        <w:t xml:space="preserve"> which sets out a realistic outline of tasks and deliverables, anticipated time frames, challenges, opportunities and due dates, and persons responsible for achieving each task.  </w:t>
      </w:r>
      <w:r>
        <w:t>This narrative description will be complemented by a Gantt chart in the Additional Attachments.</w:t>
      </w:r>
    </w:p>
    <w:p w14:paraId="6FE142A2" w14:textId="77777777" w:rsidR="00F71CDC" w:rsidRPr="004379A9" w:rsidRDefault="00F71CDC" w:rsidP="007E60FD">
      <w:pPr>
        <w:pStyle w:val="ListParagraph"/>
        <w:numPr>
          <w:ilvl w:val="0"/>
          <w:numId w:val="11"/>
        </w:numPr>
        <w:spacing w:after="120"/>
        <w:ind w:left="1080"/>
        <w:rPr>
          <w:u w:val="single"/>
        </w:rPr>
      </w:pPr>
      <w:r w:rsidRPr="00182187">
        <w:rPr>
          <w:i/>
        </w:rPr>
        <w:t>Do No Harm</w:t>
      </w:r>
      <w:r w:rsidR="00182187">
        <w:t xml:space="preserve">: </w:t>
      </w:r>
      <w:r w:rsidRPr="008075DE">
        <w:t xml:space="preserve"> </w:t>
      </w:r>
      <w:r>
        <w:t>List any significant risks of harm to implementers, participants, beneficiaries or their communities, or of exacerbating conflict or creating new conflicts</w:t>
      </w:r>
      <w:r w:rsidR="00BE5DA9">
        <w:t>,</w:t>
      </w:r>
      <w:r w:rsidR="00073BB2">
        <w:t xml:space="preserve"> which may result from this program</w:t>
      </w:r>
      <w:r w:rsidRPr="008075DE">
        <w:t>.</w:t>
      </w:r>
      <w:r>
        <w:t xml:space="preserve">  </w:t>
      </w:r>
      <w:r w:rsidR="009A4746">
        <w:t xml:space="preserve">Based on your gender analysis, include specific risks to women and girls.  </w:t>
      </w:r>
      <w:r>
        <w:t xml:space="preserve">Consider how resources or skills provided might be misused, create grievances among non-recipients, or cause key actors to react in harmful ways.  Explain how these risks will be minimized.  </w:t>
      </w:r>
    </w:p>
    <w:p w14:paraId="2FC62AE0" w14:textId="5417B87C" w:rsidR="00857F8C" w:rsidRPr="00BE5DA9" w:rsidRDefault="00F71CDC" w:rsidP="007E60FD">
      <w:pPr>
        <w:pStyle w:val="ListParagraph"/>
        <w:numPr>
          <w:ilvl w:val="0"/>
          <w:numId w:val="11"/>
        </w:numPr>
        <w:spacing w:after="120"/>
        <w:ind w:left="1080"/>
        <w:rPr>
          <w:b/>
          <w:i/>
          <w:u w:val="single"/>
        </w:rPr>
      </w:pPr>
      <w:r w:rsidRPr="00182187">
        <w:rPr>
          <w:i/>
        </w:rPr>
        <w:t>Local Engagement and Sustainability</w:t>
      </w:r>
      <w:r w:rsidR="00182187">
        <w:t xml:space="preserve">: </w:t>
      </w:r>
      <w:r w:rsidRPr="008075DE">
        <w:t xml:space="preserve"> </w:t>
      </w:r>
      <w:r w:rsidR="009A4746">
        <w:t xml:space="preserve">Strong proposals will describe strategies to sustain the outcomes beyond CSO funding, and contribute to building the capacity of communities to address their own concerns in the future. This might be done through sub-grants to local organizations, although that is not a requirement; capacity-building and sustainment can be achieved indirectly as well. </w:t>
      </w:r>
      <w:r w:rsidRPr="008075DE">
        <w:t xml:space="preserve">This section must </w:t>
      </w:r>
      <w:r w:rsidR="009A4746">
        <w:t xml:space="preserve">also </w:t>
      </w:r>
      <w:r w:rsidRPr="008075DE">
        <w:t>demonstrate a clear understanding of the role that local organizations and institutions are playing or can play in conflic</w:t>
      </w:r>
      <w:r>
        <w:t>t mitigation and peacebuilding.</w:t>
      </w:r>
      <w:r w:rsidRPr="008075DE">
        <w:t xml:space="preserve"> </w:t>
      </w:r>
      <w:r w:rsidR="00BE5DA9">
        <w:t>T</w:t>
      </w:r>
      <w:r w:rsidRPr="008075DE">
        <w:t xml:space="preserve">he conflict analysis </w:t>
      </w:r>
      <w:r w:rsidR="001E7312">
        <w:t>and</w:t>
      </w:r>
      <w:r w:rsidRPr="008075DE">
        <w:t xml:space="preserve"> the program design</w:t>
      </w:r>
      <w:r w:rsidR="001E7312">
        <w:t xml:space="preserve"> should reflect local perspectives</w:t>
      </w:r>
      <w:r w:rsidRPr="008075DE">
        <w:t xml:space="preserve">, </w:t>
      </w:r>
      <w:r>
        <w:t>and</w:t>
      </w:r>
      <w:r w:rsidR="001E7312">
        <w:t xml:space="preserve"> explain</w:t>
      </w:r>
      <w:r>
        <w:t xml:space="preserve"> </w:t>
      </w:r>
      <w:r w:rsidRPr="008075DE">
        <w:t xml:space="preserve">how the </w:t>
      </w:r>
      <w:r w:rsidR="001E7312">
        <w:t xml:space="preserve">program </w:t>
      </w:r>
      <w:r w:rsidRPr="008075DE">
        <w:t>will engage with local partners</w:t>
      </w:r>
      <w:r w:rsidR="009A4746">
        <w:t>, including women-led organizations,</w:t>
      </w:r>
      <w:r w:rsidRPr="008075DE">
        <w:t xml:space="preserve"> </w:t>
      </w:r>
      <w:r w:rsidR="001E7312">
        <w:t xml:space="preserve">throughout </w:t>
      </w:r>
      <w:r w:rsidR="00BE5DA9">
        <w:t>its lifecycle</w:t>
      </w:r>
      <w:r>
        <w:t>.</w:t>
      </w:r>
      <w:r w:rsidR="009A4B9B">
        <w:t xml:space="preserve"> </w:t>
      </w:r>
      <w:r>
        <w:t xml:space="preserve">The proposal </w:t>
      </w:r>
      <w:r w:rsidRPr="00097E2F">
        <w:t>should describe how the applicant will work with local entities to build their organizational and technical capacities</w:t>
      </w:r>
      <w:r w:rsidR="009A4746">
        <w:t>, and/or relationships to mitigate conflict</w:t>
      </w:r>
      <w:r w:rsidRPr="00097E2F">
        <w:t>.</w:t>
      </w:r>
      <w:r w:rsidR="004C05DC" w:rsidRPr="00097E2F">
        <w:t xml:space="preserve">  Applicants may submit signed Letters of Intent from organizations that will participate in the program.  Letters of Intent should address the willingness of partner organizations to participate in the effort, and the understanding all parties have as to their unique roles and responsibilities in terms of the proposed program.  </w:t>
      </w:r>
      <w:r w:rsidRPr="00097E2F">
        <w:t>In cases where an applicant (i.e., non-local) was not able to partner with a local organization</w:t>
      </w:r>
      <w:r w:rsidRPr="008075DE">
        <w:t xml:space="preserve"> or institution, does not consider it feasible to do so, or does not consider it in the program’s best interest, the applicant must clearly explain </w:t>
      </w:r>
      <w:r w:rsidR="00073BB2">
        <w:t>the rationale</w:t>
      </w:r>
      <w:r w:rsidRPr="008075DE">
        <w:t>.</w:t>
      </w:r>
      <w:r>
        <w:t xml:space="preserve"> </w:t>
      </w:r>
    </w:p>
    <w:p w14:paraId="6067AE1D" w14:textId="77777777" w:rsidR="00F71CDC" w:rsidRDefault="00F71CDC" w:rsidP="00917D84">
      <w:pPr>
        <w:pStyle w:val="Heading3"/>
      </w:pPr>
      <w:bookmarkStart w:id="19" w:name="_Toc1112398"/>
      <w:r w:rsidRPr="00900871">
        <w:t>Institutional Capabilities and Past Performance</w:t>
      </w:r>
      <w:bookmarkEnd w:id="19"/>
      <w:r>
        <w:t xml:space="preserve"> </w:t>
      </w:r>
    </w:p>
    <w:p w14:paraId="048F671B" w14:textId="77777777" w:rsidR="00F71CDC" w:rsidRPr="005D4241" w:rsidRDefault="00F71CDC" w:rsidP="003A3B81">
      <w:pPr>
        <w:widowControl w:val="0"/>
        <w:numPr>
          <w:ilvl w:val="0"/>
          <w:numId w:val="1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7"/>
        <w:rPr>
          <w:szCs w:val="24"/>
        </w:rPr>
      </w:pPr>
      <w:r w:rsidRPr="00393D78">
        <w:rPr>
          <w:i/>
          <w:szCs w:val="24"/>
        </w:rPr>
        <w:t xml:space="preserve">Organization: </w:t>
      </w:r>
      <w:r w:rsidRPr="005D4241">
        <w:rPr>
          <w:szCs w:val="24"/>
        </w:rPr>
        <w:t xml:space="preserve"> Provide a description of the applicant organization – including its general purpose, goals, annual budget (including funding sources), and major past an</w:t>
      </w:r>
      <w:r>
        <w:rPr>
          <w:szCs w:val="24"/>
        </w:rPr>
        <w:t>d current activities and program</w:t>
      </w:r>
      <w:r w:rsidRPr="005D4241">
        <w:rPr>
          <w:szCs w:val="24"/>
        </w:rPr>
        <w:t>s undertaken.</w:t>
      </w:r>
    </w:p>
    <w:p w14:paraId="0C731EC0" w14:textId="77777777" w:rsidR="00F71CDC" w:rsidRPr="005D4241" w:rsidRDefault="00F71CDC" w:rsidP="003A3B81">
      <w:pPr>
        <w:widowControl w:val="0"/>
        <w:numPr>
          <w:ilvl w:val="0"/>
          <w:numId w:val="1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0"/>
        <w:rPr>
          <w:szCs w:val="24"/>
        </w:rPr>
      </w:pPr>
      <w:r w:rsidRPr="00393D78">
        <w:rPr>
          <w:i/>
          <w:szCs w:val="24"/>
        </w:rPr>
        <w:t>Relevant Programmatic and Thematic Experience</w:t>
      </w:r>
      <w:r w:rsidRPr="005D4241">
        <w:rPr>
          <w:szCs w:val="24"/>
        </w:rPr>
        <w:t xml:space="preserve">: </w:t>
      </w:r>
      <w:r>
        <w:rPr>
          <w:szCs w:val="24"/>
        </w:rPr>
        <w:t xml:space="preserve"> </w:t>
      </w:r>
      <w:r w:rsidRPr="005D4241">
        <w:rPr>
          <w:szCs w:val="24"/>
        </w:rPr>
        <w:t xml:space="preserve">Applications should demonstrate the ability to develop and implement programs </w:t>
      </w:r>
      <w:r>
        <w:rPr>
          <w:szCs w:val="24"/>
        </w:rPr>
        <w:t>of the kind</w:t>
      </w:r>
      <w:r w:rsidRPr="005D4241">
        <w:rPr>
          <w:szCs w:val="24"/>
        </w:rPr>
        <w:t xml:space="preserve"> outlined in this </w:t>
      </w:r>
      <w:r>
        <w:rPr>
          <w:szCs w:val="24"/>
        </w:rPr>
        <w:t>proposal</w:t>
      </w:r>
      <w:r w:rsidRPr="005D4241">
        <w:rPr>
          <w:szCs w:val="24"/>
        </w:rPr>
        <w:t>. Previous experience designing and implementing similar programs is highly desirable and should be detailed and documented in the application.  Applicants should demonstrate how organizational resources, capabilities, and experience</w:t>
      </w:r>
      <w:r>
        <w:rPr>
          <w:szCs w:val="24"/>
        </w:rPr>
        <w:t>, and lessons learned from literature on this type of endeavor,</w:t>
      </w:r>
      <w:r w:rsidRPr="005D4241">
        <w:rPr>
          <w:szCs w:val="24"/>
        </w:rPr>
        <w:t xml:space="preserve"> will enable the applicant to achieve the grant’s stated objectives. </w:t>
      </w:r>
    </w:p>
    <w:p w14:paraId="376F581C" w14:textId="77777777" w:rsidR="00F71CDC" w:rsidRPr="005D4241" w:rsidRDefault="00F71CDC" w:rsidP="003A3B81">
      <w:pPr>
        <w:widowControl w:val="0"/>
        <w:numPr>
          <w:ilvl w:val="0"/>
          <w:numId w:val="1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0"/>
        <w:rPr>
          <w:szCs w:val="24"/>
        </w:rPr>
      </w:pPr>
      <w:r w:rsidRPr="00393D78">
        <w:rPr>
          <w:i/>
          <w:szCs w:val="24"/>
        </w:rPr>
        <w:t>Regional/Country Experience</w:t>
      </w:r>
      <w:r w:rsidRPr="005D4241">
        <w:rPr>
          <w:szCs w:val="24"/>
        </w:rPr>
        <w:t xml:space="preserve">:  Applicants should specify relevant experience in the country(ies) identified in the proposal, or in similar situations in other countries.  Applicants should be able to legally operate in </w:t>
      </w:r>
      <w:r w:rsidRPr="005D4241">
        <w:rPr>
          <w:iCs/>
          <w:szCs w:val="24"/>
        </w:rPr>
        <w:t>the country where they propose to work</w:t>
      </w:r>
      <w:r w:rsidRPr="005D4241">
        <w:rPr>
          <w:szCs w:val="24"/>
        </w:rPr>
        <w:t>.</w:t>
      </w:r>
      <w:r>
        <w:rPr>
          <w:szCs w:val="24"/>
        </w:rPr>
        <w:t xml:space="preserve"> </w:t>
      </w:r>
      <w:r w:rsidRPr="005D4241">
        <w:rPr>
          <w:szCs w:val="24"/>
        </w:rPr>
        <w:t>Identify in-country partners; the successful</w:t>
      </w:r>
      <w:r>
        <w:rPr>
          <w:szCs w:val="24"/>
        </w:rPr>
        <w:t xml:space="preserve"> applicant will already have in </w:t>
      </w:r>
      <w:r w:rsidRPr="005D4241">
        <w:rPr>
          <w:szCs w:val="24"/>
        </w:rPr>
        <w:t xml:space="preserve">place at least one partnership with regional institutions and/or organizations.  </w:t>
      </w:r>
      <w:r>
        <w:rPr>
          <w:szCs w:val="24"/>
        </w:rPr>
        <w:t>Specify the expertise that e</w:t>
      </w:r>
      <w:r w:rsidRPr="005D4241">
        <w:rPr>
          <w:szCs w:val="24"/>
        </w:rPr>
        <w:t>ach partner bring</w:t>
      </w:r>
      <w:r>
        <w:rPr>
          <w:szCs w:val="24"/>
        </w:rPr>
        <w:t xml:space="preserve">s. </w:t>
      </w:r>
    </w:p>
    <w:p w14:paraId="4593F207" w14:textId="77777777" w:rsidR="00F71CDC" w:rsidRPr="00330A64" w:rsidRDefault="00F71CDC" w:rsidP="003A3B81">
      <w:pPr>
        <w:pStyle w:val="NoSpacing"/>
        <w:numPr>
          <w:ilvl w:val="0"/>
          <w:numId w:val="12"/>
        </w:numPr>
        <w:spacing w:after="120"/>
      </w:pPr>
      <w:r w:rsidRPr="00393D78">
        <w:rPr>
          <w:rFonts w:ascii="Times New Roman" w:hAnsi="Times New Roman"/>
          <w:i/>
          <w:sz w:val="24"/>
          <w:szCs w:val="24"/>
        </w:rPr>
        <w:t xml:space="preserve">Key </w:t>
      </w:r>
      <w:r w:rsidR="00393D78">
        <w:rPr>
          <w:rFonts w:ascii="Times New Roman" w:hAnsi="Times New Roman"/>
          <w:i/>
          <w:sz w:val="24"/>
          <w:szCs w:val="24"/>
        </w:rPr>
        <w:t>P</w:t>
      </w:r>
      <w:r w:rsidRPr="00393D78">
        <w:rPr>
          <w:rFonts w:ascii="Times New Roman" w:hAnsi="Times New Roman"/>
          <w:i/>
          <w:sz w:val="24"/>
          <w:szCs w:val="24"/>
        </w:rPr>
        <w:t xml:space="preserve">rogram </w:t>
      </w:r>
      <w:r w:rsidR="00393D78">
        <w:rPr>
          <w:rFonts w:ascii="Times New Roman" w:hAnsi="Times New Roman"/>
          <w:i/>
          <w:sz w:val="24"/>
          <w:szCs w:val="24"/>
        </w:rPr>
        <w:t>S</w:t>
      </w:r>
      <w:r w:rsidRPr="00393D78">
        <w:rPr>
          <w:rFonts w:ascii="Times New Roman" w:hAnsi="Times New Roman"/>
          <w:i/>
          <w:sz w:val="24"/>
          <w:szCs w:val="24"/>
        </w:rPr>
        <w:t>taff</w:t>
      </w:r>
      <w:r w:rsidRPr="00900871">
        <w:rPr>
          <w:rFonts w:ascii="Times New Roman" w:hAnsi="Times New Roman"/>
          <w:sz w:val="24"/>
          <w:szCs w:val="24"/>
        </w:rPr>
        <w:t>:  Applications should highlight key staff, their positions</w:t>
      </w:r>
      <w:r>
        <w:rPr>
          <w:rFonts w:ascii="Times New Roman" w:hAnsi="Times New Roman"/>
          <w:sz w:val="24"/>
          <w:szCs w:val="24"/>
        </w:rPr>
        <w:t>, percentage of time devoted to this program</w:t>
      </w:r>
      <w:r w:rsidRPr="00900871">
        <w:rPr>
          <w:rFonts w:ascii="Times New Roman" w:hAnsi="Times New Roman"/>
          <w:sz w:val="24"/>
          <w:szCs w:val="24"/>
        </w:rPr>
        <w:t xml:space="preserve">, and management structure for the program.  The resumes of key staff should highlight relevant educational and field experience and be included as an appendix (see </w:t>
      </w:r>
      <w:r>
        <w:rPr>
          <w:rFonts w:ascii="Times New Roman" w:hAnsi="Times New Roman"/>
          <w:sz w:val="24"/>
          <w:szCs w:val="24"/>
        </w:rPr>
        <w:t>additional attachments</w:t>
      </w:r>
      <w:r w:rsidRPr="00900871">
        <w:rPr>
          <w:rFonts w:ascii="Times New Roman" w:hAnsi="Times New Roman"/>
          <w:sz w:val="24"/>
          <w:szCs w:val="24"/>
        </w:rPr>
        <w:t xml:space="preserve"> below).  </w:t>
      </w:r>
      <w:r>
        <w:rPr>
          <w:rFonts w:ascii="Times New Roman" w:hAnsi="Times New Roman"/>
          <w:sz w:val="24"/>
          <w:szCs w:val="24"/>
        </w:rPr>
        <w:t xml:space="preserve">The person(s) principally responsible for M&amp;E design and technical oversight should be included.   </w:t>
      </w:r>
      <w:r w:rsidRPr="00900871">
        <w:rPr>
          <w:rFonts w:ascii="Times New Roman" w:hAnsi="Times New Roman"/>
          <w:sz w:val="24"/>
          <w:szCs w:val="24"/>
        </w:rPr>
        <w:t xml:space="preserve">The resumes should be no more than </w:t>
      </w:r>
      <w:r>
        <w:rPr>
          <w:rFonts w:ascii="Times New Roman" w:hAnsi="Times New Roman"/>
          <w:sz w:val="24"/>
          <w:szCs w:val="24"/>
        </w:rPr>
        <w:t>two</w:t>
      </w:r>
      <w:r w:rsidRPr="00900871">
        <w:rPr>
          <w:rFonts w:ascii="Times New Roman" w:hAnsi="Times New Roman"/>
          <w:sz w:val="24"/>
          <w:szCs w:val="24"/>
        </w:rPr>
        <w:t xml:space="preserve"> page</w:t>
      </w:r>
      <w:r>
        <w:rPr>
          <w:rFonts w:ascii="Times New Roman" w:hAnsi="Times New Roman"/>
          <w:sz w:val="24"/>
          <w:szCs w:val="24"/>
        </w:rPr>
        <w:t>s</w:t>
      </w:r>
      <w:r w:rsidRPr="00900871">
        <w:rPr>
          <w:rFonts w:ascii="Times New Roman" w:hAnsi="Times New Roman"/>
          <w:sz w:val="24"/>
          <w:szCs w:val="24"/>
        </w:rPr>
        <w:t xml:space="preserve"> and should all follow a consistent format.  The applicant should also clarify roles for local partners and staff.</w:t>
      </w:r>
    </w:p>
    <w:p w14:paraId="57B8D7CC" w14:textId="77777777" w:rsidR="00F71CDC" w:rsidRPr="00600CF3" w:rsidRDefault="00F71CDC" w:rsidP="00917D84">
      <w:pPr>
        <w:pStyle w:val="Heading3"/>
      </w:pPr>
      <w:bookmarkStart w:id="20" w:name="_Toc1112399"/>
      <w:r w:rsidRPr="00600CF3">
        <w:t>Performance Monitoring and Evaluation Plan:</w:t>
      </w:r>
      <w:bookmarkEnd w:id="20"/>
      <w:r w:rsidRPr="00600CF3">
        <w:t xml:space="preserve"> </w:t>
      </w:r>
    </w:p>
    <w:p w14:paraId="693BA478" w14:textId="77777777" w:rsidR="00F71CDC" w:rsidRPr="003A3B81" w:rsidRDefault="00F71CDC" w:rsidP="003A3B81">
      <w:pPr>
        <w:widowControl w:val="0"/>
        <w:numPr>
          <w:ilvl w:val="0"/>
          <w:numId w:val="1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7"/>
        <w:rPr>
          <w:szCs w:val="24"/>
        </w:rPr>
      </w:pPr>
      <w:r w:rsidRPr="003A3B81">
        <w:rPr>
          <w:szCs w:val="24"/>
        </w:rPr>
        <w:t xml:space="preserve">CSO considers monitoring to be essential for responsible program management.  Successful applicants will submit a draft monitoring plan within 15 days of award notification. After CSO review, a final monitoring plan </w:t>
      </w:r>
      <w:r w:rsidR="002A5A31" w:rsidRPr="003A3B81">
        <w:rPr>
          <w:szCs w:val="24"/>
        </w:rPr>
        <w:t xml:space="preserve">must be submitted </w:t>
      </w:r>
      <w:r w:rsidRPr="003A3B81">
        <w:rPr>
          <w:szCs w:val="24"/>
        </w:rPr>
        <w:t xml:space="preserve">within 30 days of the award notification.  </w:t>
      </w:r>
    </w:p>
    <w:p w14:paraId="302176FF" w14:textId="3F300D65" w:rsidR="00F71CDC" w:rsidRDefault="00F71CDC" w:rsidP="00BC1011">
      <w:pPr>
        <w:widowControl w:val="0"/>
        <w:numPr>
          <w:ilvl w:val="0"/>
          <w:numId w:val="1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7"/>
        <w:rPr>
          <w:szCs w:val="24"/>
        </w:rPr>
      </w:pPr>
      <w:r w:rsidRPr="003A3B81">
        <w:rPr>
          <w:szCs w:val="24"/>
        </w:rPr>
        <w:t>For the purposes of the application, please submit a notional logic model/PMP (use template provided). This must include notional indicators at each of the following levels: objective, intermediate outcome, and output</w:t>
      </w:r>
      <w:r w:rsidR="005A6750" w:rsidRPr="003A3B81">
        <w:rPr>
          <w:szCs w:val="24"/>
        </w:rPr>
        <w:t xml:space="preserve">. </w:t>
      </w:r>
      <w:r w:rsidR="005A6750">
        <w:rPr>
          <w:szCs w:val="24"/>
        </w:rPr>
        <w:t>Provide an explanation if data will not be disaggregated by sex.  D</w:t>
      </w:r>
      <w:r w:rsidRPr="003A3B81">
        <w:rPr>
          <w:szCs w:val="24"/>
        </w:rPr>
        <w:t>escribe how any risks of harm listed above will be monitored.  In addition, use this section to describe the applicant’s approach to monitoring and evaluation and why this approach is appropriate for this program and context. This may include the type of data you may collect (qualitative and/or quantitative)</w:t>
      </w:r>
      <w:r w:rsidR="00D779C6">
        <w:rPr>
          <w:szCs w:val="24"/>
        </w:rPr>
        <w:t xml:space="preserve">. </w:t>
      </w:r>
      <w:r w:rsidR="005A6750">
        <w:rPr>
          <w:szCs w:val="24"/>
        </w:rPr>
        <w:t>If possible, include applicable State Department standard gender indicators (see attachment).  D</w:t>
      </w:r>
      <w:r w:rsidRPr="003A3B81">
        <w:rPr>
          <w:szCs w:val="24"/>
        </w:rPr>
        <w:t>escribe the timing of data collection and analysis and how this information will inform midstream program management decision</w:t>
      </w:r>
      <w:r w:rsidR="00BC1011">
        <w:rPr>
          <w:szCs w:val="24"/>
        </w:rPr>
        <w:t>-</w:t>
      </w:r>
      <w:r w:rsidRPr="003A3B81">
        <w:rPr>
          <w:szCs w:val="24"/>
        </w:rPr>
        <w:t xml:space="preserve">making.  </w:t>
      </w:r>
    </w:p>
    <w:p w14:paraId="0EDEE197" w14:textId="77777777" w:rsidR="00BC1011" w:rsidRDefault="00BC1011" w:rsidP="00D20EB1">
      <w:pPr>
        <w:pStyle w:val="ListParagraph"/>
        <w:numPr>
          <w:ilvl w:val="0"/>
          <w:numId w:val="12"/>
        </w:numPr>
      </w:pPr>
      <w:r>
        <w:rPr>
          <w:rFonts w:eastAsia="Calibri"/>
        </w:rPr>
        <w:t xml:space="preserve">Please </w:t>
      </w:r>
      <w:r w:rsidRPr="00BC1011">
        <w:rPr>
          <w:rFonts w:eastAsia="Calibri"/>
        </w:rPr>
        <w:t xml:space="preserve">describe the resources needed to implement your M&amp;E plan and address these in your budget. </w:t>
      </w:r>
      <w:r w:rsidRPr="00D20EB1">
        <w:rPr>
          <w:rFonts w:eastAsia="Calibri"/>
        </w:rPr>
        <w:t>In most cases, CSO will fund program evaluations separately.  If you want to propose including specific monitoring and evaluation activities in the program budget (outside of monitoring</w:t>
      </w:r>
      <w:r w:rsidR="00F3436E">
        <w:rPr>
          <w:rFonts w:eastAsia="Calibri"/>
        </w:rPr>
        <w:t>,</w:t>
      </w:r>
      <w:r w:rsidRPr="00D20EB1">
        <w:rPr>
          <w:rFonts w:eastAsia="Calibri"/>
        </w:rPr>
        <w:t xml:space="preserve"> which is required), please specify whether you are requesting funds for a baseline, mid-term and/or final evaluation. Additionally, please elaborate on the type of evaluation (quasi-experimental, developmental, outcome harvesting, process </w:t>
      </w:r>
    </w:p>
    <w:p w14:paraId="1781263D" w14:textId="77777777" w:rsidR="002A5A31" w:rsidRPr="003A3B81" w:rsidRDefault="00BC1011" w:rsidP="00BE5DA9">
      <w:pPr>
        <w:pStyle w:val="ListParagraph"/>
        <w:spacing w:after="120"/>
        <w:ind w:left="1080"/>
      </w:pPr>
      <w:r w:rsidRPr="00D20EB1">
        <w:rPr>
          <w:rFonts w:eastAsia="Calibri"/>
        </w:rPr>
        <w:t>tracing, etc.).</w:t>
      </w:r>
    </w:p>
    <w:p w14:paraId="50A4B778" w14:textId="77777777" w:rsidR="002A5A31" w:rsidRPr="002A5A31" w:rsidRDefault="002A5A31" w:rsidP="00917D84">
      <w:pPr>
        <w:pStyle w:val="Heading2"/>
      </w:pPr>
      <w:bookmarkStart w:id="21" w:name="_Toc1112400"/>
      <w:r>
        <w:t>ADDITIONAL ATTACHMENTS AND BUDGET COMPONENTS</w:t>
      </w:r>
      <w:bookmarkEnd w:id="21"/>
    </w:p>
    <w:p w14:paraId="5A1F511B" w14:textId="77777777" w:rsidR="00B4021D" w:rsidRPr="005D4241" w:rsidRDefault="00B4021D" w:rsidP="002971E5">
      <w:pPr>
        <w:ind w:right="-180"/>
        <w:rPr>
          <w:szCs w:val="24"/>
        </w:rPr>
      </w:pPr>
      <w:r>
        <w:rPr>
          <w:szCs w:val="24"/>
        </w:rPr>
        <w:t>Addi</w:t>
      </w:r>
      <w:r w:rsidR="002A5A31">
        <w:rPr>
          <w:szCs w:val="24"/>
        </w:rPr>
        <w:t xml:space="preserve">tional attachments listed below, </w:t>
      </w:r>
      <w:r w:rsidRPr="005D4241">
        <w:rPr>
          <w:szCs w:val="24"/>
        </w:rPr>
        <w:t>budget components</w:t>
      </w:r>
      <w:r w:rsidR="002A5A31">
        <w:rPr>
          <w:szCs w:val="24"/>
        </w:rPr>
        <w:t>,</w:t>
      </w:r>
      <w:r w:rsidRPr="005D4241">
        <w:rPr>
          <w:szCs w:val="24"/>
        </w:rPr>
        <w:t xml:space="preserve"> and the SF-424s </w:t>
      </w:r>
      <w:r>
        <w:rPr>
          <w:szCs w:val="24"/>
        </w:rPr>
        <w:t xml:space="preserve">are not part of the </w:t>
      </w:r>
      <w:r w:rsidR="007C079D">
        <w:rPr>
          <w:szCs w:val="24"/>
        </w:rPr>
        <w:t>p</w:t>
      </w:r>
      <w:r>
        <w:rPr>
          <w:szCs w:val="24"/>
        </w:rPr>
        <w:t xml:space="preserve">roposal </w:t>
      </w:r>
      <w:r w:rsidR="007C079D">
        <w:rPr>
          <w:szCs w:val="24"/>
        </w:rPr>
        <w:t>n</w:t>
      </w:r>
      <w:r>
        <w:rPr>
          <w:szCs w:val="24"/>
        </w:rPr>
        <w:t xml:space="preserve">arrative and </w:t>
      </w:r>
      <w:r w:rsidRPr="005D4241">
        <w:rPr>
          <w:szCs w:val="24"/>
        </w:rPr>
        <w:t>do not count as part of the</w:t>
      </w:r>
      <w:r w:rsidR="002A5A31">
        <w:rPr>
          <w:szCs w:val="24"/>
        </w:rPr>
        <w:t xml:space="preserve"> </w:t>
      </w:r>
      <w:r w:rsidR="007C079D">
        <w:rPr>
          <w:szCs w:val="24"/>
        </w:rPr>
        <w:t xml:space="preserve">10-page limit for the proposal narrative. </w:t>
      </w:r>
    </w:p>
    <w:p w14:paraId="7E7762D4" w14:textId="77777777" w:rsidR="00F71CDC" w:rsidRPr="002971E5" w:rsidRDefault="00F71CDC" w:rsidP="00917D84">
      <w:pPr>
        <w:pStyle w:val="Heading3"/>
      </w:pPr>
      <w:bookmarkStart w:id="22" w:name="_Toc1112401"/>
      <w:r w:rsidRPr="002971E5">
        <w:t>Additional Attachments:</w:t>
      </w:r>
      <w:bookmarkEnd w:id="22"/>
      <w:r w:rsidRPr="002971E5">
        <w:t xml:space="preserve"> </w:t>
      </w:r>
    </w:p>
    <w:p w14:paraId="4517600B" w14:textId="77777777" w:rsidR="00F71CDC" w:rsidRPr="00ED6CD9" w:rsidRDefault="00F71CDC" w:rsidP="003A3B81">
      <w:pPr>
        <w:pStyle w:val="ListParagraph"/>
        <w:numPr>
          <w:ilvl w:val="0"/>
          <w:numId w:val="13"/>
        </w:numPr>
        <w:spacing w:after="120"/>
        <w:rPr>
          <w:u w:val="single"/>
        </w:rPr>
      </w:pPr>
      <w:r w:rsidRPr="00393D78">
        <w:rPr>
          <w:i/>
        </w:rPr>
        <w:t>Logic Model/PMP:</w:t>
      </w:r>
      <w:r w:rsidRPr="00BD179E">
        <w:t xml:space="preserve"> The logic model/PMP should include theories of change; </w:t>
      </w:r>
      <w:r>
        <w:t xml:space="preserve">goal and objectives; activities; output and outcome indicators; data collection tools; </w:t>
      </w:r>
      <w:r w:rsidR="00CF0FFE">
        <w:t xml:space="preserve">key definitions </w:t>
      </w:r>
      <w:r>
        <w:t>and risks and assumptions.</w:t>
      </w:r>
    </w:p>
    <w:p w14:paraId="2CCC57BF" w14:textId="77777777" w:rsidR="00F71CDC" w:rsidRDefault="00F71CDC" w:rsidP="003A3B81">
      <w:pPr>
        <w:pStyle w:val="ListParagraph"/>
        <w:numPr>
          <w:ilvl w:val="0"/>
          <w:numId w:val="13"/>
        </w:numPr>
        <w:spacing w:after="120"/>
      </w:pPr>
      <w:r w:rsidRPr="00393D78">
        <w:rPr>
          <w:i/>
        </w:rPr>
        <w:t>Timeline</w:t>
      </w:r>
      <w:r>
        <w:t xml:space="preserve">: </w:t>
      </w:r>
      <w:r w:rsidRPr="00C90862">
        <w:t>The timeline of the overall proposal should</w:t>
      </w:r>
      <w:r>
        <w:t xml:space="preserve"> </w:t>
      </w:r>
      <w:r w:rsidRPr="00C90862">
        <w:t>include activities, evaluation efforts, and program closeout</w:t>
      </w:r>
      <w:r>
        <w:t xml:space="preserve"> (not to exceed one [1] page). Please use the GANTT chart template provided.</w:t>
      </w:r>
    </w:p>
    <w:p w14:paraId="364EF462" w14:textId="77777777" w:rsidR="00F71CDC" w:rsidRPr="00ED6CD9" w:rsidRDefault="00F71CDC" w:rsidP="003A3B81">
      <w:pPr>
        <w:pStyle w:val="ListParagraph"/>
        <w:numPr>
          <w:ilvl w:val="0"/>
          <w:numId w:val="13"/>
        </w:numPr>
        <w:spacing w:after="120"/>
        <w:rPr>
          <w:u w:val="single"/>
        </w:rPr>
      </w:pPr>
      <w:r w:rsidRPr="00393D78">
        <w:rPr>
          <w:i/>
        </w:rPr>
        <w:t>Key Personnel:</w:t>
      </w:r>
      <w:r w:rsidRPr="00C90862">
        <w:t xml:space="preserve"> </w:t>
      </w:r>
      <w:r w:rsidR="00393D78">
        <w:t xml:space="preserve"> </w:t>
      </w:r>
      <w:r w:rsidRPr="00C90862">
        <w:t xml:space="preserve">Please </w:t>
      </w:r>
      <w:r w:rsidRPr="006F2D25">
        <w:t xml:space="preserve">include </w:t>
      </w:r>
      <w:r w:rsidRPr="00C90862">
        <w:t xml:space="preserve">CVs of key personnel </w:t>
      </w:r>
      <w:r w:rsidRPr="006F2D25">
        <w:t>that highlight relevant professional experience</w:t>
      </w:r>
      <w:r w:rsidRPr="00C90862">
        <w:t xml:space="preserve"> (not to exceed two [2] pages each)</w:t>
      </w:r>
      <w:r w:rsidRPr="006F2D25">
        <w:t>.</w:t>
      </w:r>
    </w:p>
    <w:p w14:paraId="0E021DB6" w14:textId="77777777" w:rsidR="00F71CDC" w:rsidRPr="00BE5DA9" w:rsidRDefault="00F71CDC" w:rsidP="003A3B81">
      <w:pPr>
        <w:pStyle w:val="ListParagraph"/>
        <w:numPr>
          <w:ilvl w:val="0"/>
          <w:numId w:val="13"/>
        </w:numPr>
        <w:spacing w:after="120"/>
        <w:rPr>
          <w:u w:val="single"/>
        </w:rPr>
      </w:pPr>
      <w:r w:rsidRPr="00393D78">
        <w:rPr>
          <w:i/>
        </w:rPr>
        <w:t>Past Performance References</w:t>
      </w:r>
      <w:r w:rsidRPr="00900871">
        <w:t xml:space="preserve"> </w:t>
      </w:r>
      <w:r w:rsidRPr="00ED6CD9">
        <w:rPr>
          <w:i/>
        </w:rPr>
        <w:t>(minimum of 3)</w:t>
      </w:r>
      <w:r w:rsidR="00393D78">
        <w:rPr>
          <w:i/>
        </w:rPr>
        <w:t xml:space="preserve">: </w:t>
      </w:r>
      <w:r w:rsidRPr="001067F7">
        <w:t xml:space="preserve"> </w:t>
      </w:r>
      <w:r w:rsidRPr="00C90862">
        <w:t xml:space="preserve">When past performance information is present, applicants shall furnish award numbers and other details with contact information for no more than three similar </w:t>
      </w:r>
      <w:r w:rsidR="001E7312">
        <w:t>program</w:t>
      </w:r>
      <w:r w:rsidRPr="00C90862">
        <w:t>s funde</w:t>
      </w:r>
      <w:r w:rsidRPr="006F2D25">
        <w:t xml:space="preserve">d over the past three years by </w:t>
      </w:r>
      <w:r>
        <w:t>the State Department</w:t>
      </w:r>
      <w:r w:rsidRPr="00C90862">
        <w:t>, or any other government entity or third party source.  The details shall include the following: name of the organizat</w:t>
      </w:r>
      <w:r w:rsidRPr="006F2D25">
        <w:t xml:space="preserve">ion or agency which funded the </w:t>
      </w:r>
      <w:r w:rsidR="001E7312">
        <w:t>program</w:t>
      </w:r>
      <w:r w:rsidRPr="00C90862">
        <w:t>(s), award number, point of contact‘s name, mai</w:t>
      </w:r>
      <w:r w:rsidRPr="006F2D25">
        <w:t>ling address, email address and</w:t>
      </w:r>
      <w:r w:rsidRPr="00C90862">
        <w:t xml:space="preserve"> phone number, and the overal</w:t>
      </w:r>
      <w:r w:rsidRPr="006F2D25">
        <w:t xml:space="preserve">l dollar value of the </w:t>
      </w:r>
      <w:r w:rsidR="001E7312">
        <w:t>program</w:t>
      </w:r>
      <w:r w:rsidRPr="006F2D25">
        <w:t xml:space="preserve">. </w:t>
      </w:r>
      <w:r>
        <w:t xml:space="preserve"> </w:t>
      </w:r>
      <w:r w:rsidRPr="00C90862">
        <w:t>The applicant must include information on any problems encountered, and the app</w:t>
      </w:r>
      <w:r w:rsidRPr="006F2D25">
        <w:t xml:space="preserve">licant’s corrective action(s). </w:t>
      </w:r>
      <w:r>
        <w:t xml:space="preserve"> </w:t>
      </w:r>
      <w:r w:rsidRPr="00C90862">
        <w:t>Applicants must not provide general information on their performance.  Applicants may describe any quality awards or certificates that indicate exceptional capacity to conduct</w:t>
      </w:r>
      <w:r w:rsidRPr="006F2D25">
        <w:t xml:space="preserve"> the program described in this </w:t>
      </w:r>
      <w:r>
        <w:t>NOFO</w:t>
      </w:r>
      <w:r w:rsidRPr="00C90862">
        <w:t xml:space="preserve">.  </w:t>
      </w:r>
      <w:r w:rsidR="005C175B">
        <w:t>Please use the PPR template provided.</w:t>
      </w:r>
    </w:p>
    <w:p w14:paraId="023A74E3" w14:textId="77777777" w:rsidR="005C175B" w:rsidRPr="00FC5D0E" w:rsidRDefault="005C175B" w:rsidP="00625D2D">
      <w:pPr>
        <w:pStyle w:val="ListParagraph"/>
        <w:numPr>
          <w:ilvl w:val="0"/>
          <w:numId w:val="13"/>
        </w:numPr>
        <w:spacing w:after="120"/>
        <w:rPr>
          <w:u w:val="single"/>
        </w:rPr>
      </w:pPr>
      <w:r w:rsidRPr="00FC5D0E">
        <w:rPr>
          <w:i/>
        </w:rPr>
        <w:t xml:space="preserve">Data Collection and Reporting Plan: </w:t>
      </w:r>
      <w:r w:rsidRPr="00FC5D0E">
        <w:t xml:space="preserve">Describe how you will collect and share both qualitative and quantitative information from various sources, through your research, activities, and or monitoring efforts. </w:t>
      </w:r>
    </w:p>
    <w:p w14:paraId="17A2CA8F" w14:textId="77777777" w:rsidR="00ED6CD9" w:rsidRDefault="00F71CDC" w:rsidP="00917D84">
      <w:pPr>
        <w:pStyle w:val="Heading3"/>
      </w:pPr>
      <w:bookmarkStart w:id="23" w:name="_Toc1112402"/>
      <w:r w:rsidRPr="00ED6CD9">
        <w:t>Budget Components:</w:t>
      </w:r>
      <w:bookmarkEnd w:id="23"/>
    </w:p>
    <w:p w14:paraId="5B419C3A" w14:textId="77777777" w:rsidR="006E0019" w:rsidRPr="006E0019" w:rsidRDefault="00ED6CD9" w:rsidP="003A3B81">
      <w:pPr>
        <w:pStyle w:val="ListParagraph"/>
        <w:numPr>
          <w:ilvl w:val="0"/>
          <w:numId w:val="1"/>
        </w:numPr>
        <w:spacing w:after="120"/>
      </w:pPr>
      <w:r w:rsidRPr="003B0F94">
        <w:rPr>
          <w:i/>
        </w:rPr>
        <w:t>Bud</w:t>
      </w:r>
      <w:r w:rsidR="00F71CDC" w:rsidRPr="003B0F94">
        <w:rPr>
          <w:i/>
        </w:rPr>
        <w:t>get Appropriateness</w:t>
      </w:r>
      <w:r>
        <w:t xml:space="preserve">: </w:t>
      </w:r>
      <w:r w:rsidR="00F71CDC" w:rsidRPr="005D4241">
        <w:t xml:space="preserve">Budgeted items are necessary </w:t>
      </w:r>
      <w:r w:rsidR="00F71CDC">
        <w:t xml:space="preserve">and sufficient </w:t>
      </w:r>
      <w:r w:rsidR="00F71CDC" w:rsidRPr="005D4241">
        <w:t>to the achievement of the goal</w:t>
      </w:r>
      <w:r w:rsidR="00F71CDC">
        <w:t>, objective</w:t>
      </w:r>
      <w:r w:rsidR="00F71CDC" w:rsidRPr="005D4241">
        <w:t>s</w:t>
      </w:r>
      <w:r w:rsidR="00F71CDC">
        <w:t>,</w:t>
      </w:r>
      <w:r w:rsidR="00F71CDC" w:rsidRPr="005D4241">
        <w:t xml:space="preserve"> activities</w:t>
      </w:r>
      <w:r w:rsidR="00F71CDC">
        <w:t xml:space="preserve"> and program monitoring</w:t>
      </w:r>
      <w:r w:rsidR="00F71CDC" w:rsidRPr="005D4241">
        <w:t xml:space="preserve"> as presented in the proposal.</w:t>
      </w:r>
      <w:r w:rsidR="00F71CDC">
        <w:t xml:space="preserve"> This should consist of both an Excel budget breakdown and a budget narrative attached as an annex. The budget narrative must include clear, substantive explanations for</w:t>
      </w:r>
      <w:r w:rsidR="00F71CDC" w:rsidRPr="00DD7B56">
        <w:t xml:space="preserve"> each line-item and how the amounts were derived, as well as the source and description of all cost-share offered</w:t>
      </w:r>
      <w:r w:rsidR="00F71CDC">
        <w:t>.</w:t>
      </w:r>
      <w:r w:rsidR="006E0019">
        <w:t xml:space="preserve"> </w:t>
      </w:r>
      <w:r w:rsidR="006E0019" w:rsidRPr="006E0019">
        <w:t xml:space="preserve">Refer to the </w:t>
      </w:r>
      <w:r w:rsidR="006E0019" w:rsidRPr="006E0019">
        <w:rPr>
          <w:b/>
        </w:rPr>
        <w:t>Excel Budget Template</w:t>
      </w:r>
      <w:r w:rsidR="006E0019" w:rsidRPr="006E0019">
        <w:t xml:space="preserve"> for guidance on compiling a budget and associated budget narrative.</w:t>
      </w:r>
    </w:p>
    <w:p w14:paraId="7F134A76" w14:textId="77777777" w:rsidR="00F71CDC" w:rsidRPr="00917D84" w:rsidRDefault="00ED6CD9" w:rsidP="00960EE6">
      <w:pPr>
        <w:pStyle w:val="ListParagraph"/>
        <w:numPr>
          <w:ilvl w:val="0"/>
          <w:numId w:val="1"/>
        </w:numPr>
        <w:spacing w:after="120"/>
      </w:pPr>
      <w:r w:rsidRPr="003B0F94">
        <w:rPr>
          <w:i/>
        </w:rPr>
        <w:t>Cost-effectiveness</w:t>
      </w:r>
      <w:r>
        <w:t xml:space="preserve">: </w:t>
      </w:r>
      <w:r w:rsidR="00F71CDC" w:rsidRPr="005D4241">
        <w:t>The Department of State must determine that the costs paid for this award are reasonable, allowable, and allocable to the proposed pro</w:t>
      </w:r>
      <w:r w:rsidR="00F71CDC">
        <w:t>gram</w:t>
      </w:r>
      <w:r w:rsidR="00F71CDC" w:rsidRPr="005D4241">
        <w:t xml:space="preserve"> activities. This will consist of a review of the Budget to determine if the overall costs are realistic for the work to be performed, if the costs reflect the applicant’s understanding of the allowable cost principles established by Office of Management and Budget (OMB) in 2 CFR 200 (OMB Circular A-122), and if the costs are consistent with the program narrative.  Pro</w:t>
      </w:r>
      <w:r w:rsidR="00F71CDC">
        <w:t>grams</w:t>
      </w:r>
      <w:r w:rsidR="00F71CDC" w:rsidRPr="005D4241">
        <w:t xml:space="preserve"> should seek to produce innovative and cost-effective outcomes that reach more beneficiaries.  As per Section C2</w:t>
      </w:r>
      <w:r w:rsidR="001E7312">
        <w:t xml:space="preserve"> of 2 CFR 200,</w:t>
      </w:r>
      <w:r w:rsidR="00F71CDC" w:rsidRPr="005D4241">
        <w:t xml:space="preserve"> cost-share is not required, but funding contributed by the applicant and other partners shows a commitment to the success of the pro</w:t>
      </w:r>
      <w:r w:rsidR="00F71CDC">
        <w:t>gram</w:t>
      </w:r>
      <w:r w:rsidR="00F71CDC" w:rsidRPr="005D4241">
        <w:t>.  Applicants may incorporate cost-share through leveraging existing pro</w:t>
      </w:r>
      <w:r w:rsidR="00F71CDC">
        <w:t>grams</w:t>
      </w:r>
      <w:r w:rsidR="00F71CDC" w:rsidRPr="005D4241">
        <w:t xml:space="preserve">, partnering, and/or providing in-kind goods and services. </w:t>
      </w:r>
    </w:p>
    <w:p w14:paraId="221C9891" w14:textId="77777777" w:rsidR="00F3436E" w:rsidRDefault="00F71CDC" w:rsidP="00960EE6">
      <w:pPr>
        <w:ind w:right="-187"/>
        <w:rPr>
          <w:szCs w:val="24"/>
        </w:rPr>
      </w:pPr>
      <w:r w:rsidRPr="005D4241">
        <w:rPr>
          <w:szCs w:val="24"/>
        </w:rPr>
        <w:t xml:space="preserve">Include a </w:t>
      </w:r>
      <w:r w:rsidRPr="005D4241">
        <w:rPr>
          <w:b/>
          <w:szCs w:val="24"/>
        </w:rPr>
        <w:t>PDF file copy</w:t>
      </w:r>
      <w:r w:rsidRPr="005D4241">
        <w:rPr>
          <w:szCs w:val="24"/>
        </w:rPr>
        <w:t xml:space="preserve"> of your organization’s most recent </w:t>
      </w:r>
      <w:r w:rsidRPr="005D4241">
        <w:rPr>
          <w:b/>
          <w:szCs w:val="24"/>
        </w:rPr>
        <w:t>program (A-133 /2 CFR 200) audit</w:t>
      </w:r>
      <w:r w:rsidRPr="005D4241">
        <w:rPr>
          <w:szCs w:val="24"/>
        </w:rPr>
        <w:t>, if applicable.  If not, please include a copy of your most recent independent audit, if available.</w:t>
      </w:r>
    </w:p>
    <w:p w14:paraId="3E15A45B" w14:textId="77777777" w:rsidR="00F71CDC" w:rsidRDefault="00F71CDC" w:rsidP="00960EE6">
      <w:pPr>
        <w:ind w:right="-187"/>
        <w:rPr>
          <w:szCs w:val="24"/>
        </w:rPr>
      </w:pPr>
      <w:r w:rsidRPr="005D4241">
        <w:rPr>
          <w:szCs w:val="24"/>
        </w:rPr>
        <w:t>Before grants are awarded, the Bureau reserves the right to reduce, revise, or increase proposal budgets in accordance with the Bureau’s program needs and availability of funds.</w:t>
      </w:r>
    </w:p>
    <w:p w14:paraId="5F4EFAF1" w14:textId="77777777" w:rsidR="00F71CDC" w:rsidRPr="00B57EE2" w:rsidRDefault="00F71CDC" w:rsidP="00960EE6">
      <w:pPr>
        <w:pStyle w:val="Heading1"/>
      </w:pPr>
      <w:bookmarkStart w:id="24" w:name="_Toc1112403"/>
      <w:r>
        <w:t>V</w:t>
      </w:r>
      <w:r w:rsidRPr="00B57EE2">
        <w:t>.</w:t>
      </w:r>
      <w:r w:rsidR="00196A5A">
        <w:t xml:space="preserve"> </w:t>
      </w:r>
      <w:r>
        <w:t xml:space="preserve">APPLICATION EVALUATION AND </w:t>
      </w:r>
      <w:r w:rsidRPr="002E3253">
        <w:t>SCORING</w:t>
      </w:r>
      <w:bookmarkEnd w:id="24"/>
      <w:r w:rsidRPr="002E3253">
        <w:t xml:space="preserve"> </w:t>
      </w:r>
    </w:p>
    <w:p w14:paraId="73FDDF1E" w14:textId="77777777" w:rsidR="00F71CDC" w:rsidRPr="00B57EE2" w:rsidRDefault="00F71CDC" w:rsidP="002971E5">
      <w:pPr>
        <w:rPr>
          <w:szCs w:val="24"/>
        </w:rPr>
      </w:pPr>
      <w:r w:rsidRPr="00B57EE2">
        <w:rPr>
          <w:szCs w:val="24"/>
        </w:rPr>
        <w:t>The U.S. government may issue an award resulting from this NOFO to the responsible applicant whose application is the most responsive to the goals and objectives set forth in this NOFO. The U.S. government may (a) reject any or all applications, and/or (b) waive informalities and minor irregular</w:t>
      </w:r>
      <w:r w:rsidR="00C5008D">
        <w:rPr>
          <w:szCs w:val="24"/>
        </w:rPr>
        <w:t>ities in applications received.</w:t>
      </w:r>
    </w:p>
    <w:p w14:paraId="6D656D7E" w14:textId="77777777" w:rsidR="00F71CDC" w:rsidRPr="00B57EE2" w:rsidRDefault="00F71CDC" w:rsidP="002971E5">
      <w:pPr>
        <w:rPr>
          <w:szCs w:val="24"/>
        </w:rPr>
      </w:pPr>
      <w:r w:rsidRPr="00B57EE2">
        <w:rPr>
          <w:szCs w:val="24"/>
        </w:rPr>
        <w:t xml:space="preserve">The U.S. government may make an award on the basis of initial applications received without discussion or negotiations. Therefore, applications should contain the applicant’s best terms from a cost and technical standpoint. </w:t>
      </w:r>
    </w:p>
    <w:p w14:paraId="672674AE" w14:textId="77777777" w:rsidR="00F71CDC" w:rsidRPr="00B57EE2" w:rsidRDefault="00F71CDC" w:rsidP="002971E5">
      <w:pPr>
        <w:rPr>
          <w:szCs w:val="24"/>
        </w:rPr>
      </w:pPr>
      <w:r w:rsidRPr="00B57EE2">
        <w:rPr>
          <w:szCs w:val="24"/>
        </w:rPr>
        <w:t xml:space="preserve">U.S. government also reserves the right, but is not obliged, to enter into discussions with an applicant in order to obtain clarification, additional detail, or to suggest refinements in the </w:t>
      </w:r>
      <w:r w:rsidR="001E7312">
        <w:rPr>
          <w:szCs w:val="24"/>
        </w:rPr>
        <w:t>program</w:t>
      </w:r>
      <w:r w:rsidRPr="00B57EE2">
        <w:rPr>
          <w:szCs w:val="24"/>
        </w:rPr>
        <w:t xml:space="preserve">’s description, budget, or other aspects of an application. </w:t>
      </w:r>
    </w:p>
    <w:p w14:paraId="4957256E" w14:textId="77777777" w:rsidR="00F71CDC" w:rsidRPr="00B57EE2" w:rsidRDefault="00F71CDC" w:rsidP="002971E5">
      <w:pPr>
        <w:rPr>
          <w:szCs w:val="24"/>
        </w:rPr>
      </w:pPr>
      <w:r w:rsidRPr="00B57EE2">
        <w:rPr>
          <w:szCs w:val="24"/>
        </w:rPr>
        <w:t xml:space="preserve">Applicants should note that the following criteria will serve as a standard against which all applications will be evaluated. Department of State will issue an award to the applicant whose proposal represents the best value to the U.S. Government on the basis of technical merit, efficient use of USG funds, and satisfactory organizational capacity. In addition, each application will be evaluated and scored on the Proposal Components using a 100-point scale by a peer review committee of Department of State. </w:t>
      </w:r>
    </w:p>
    <w:p w14:paraId="2F43CE38" w14:textId="77777777" w:rsidR="00F71CDC" w:rsidRDefault="00F71CDC" w:rsidP="002971E5">
      <w:pPr>
        <w:rPr>
          <w:szCs w:val="24"/>
        </w:rPr>
      </w:pPr>
      <w:r w:rsidRPr="00B57EE2">
        <w:rPr>
          <w:szCs w:val="24"/>
        </w:rPr>
        <w:t xml:space="preserve">CSO will conduct a merit review of all </w:t>
      </w:r>
      <w:r w:rsidRPr="00B57EE2">
        <w:rPr>
          <w:i/>
          <w:iCs/>
          <w:szCs w:val="24"/>
        </w:rPr>
        <w:t xml:space="preserve">eligible </w:t>
      </w:r>
      <w:r w:rsidRPr="00B57EE2">
        <w:rPr>
          <w:szCs w:val="24"/>
        </w:rPr>
        <w:t xml:space="preserve">applications as outlined in this NOFO. Applications will be reviewed by an independent review panel consisting of qualified representatives from other DoS bureaus, offices, and Posts. Final approval resides with the </w:t>
      </w:r>
      <w:r w:rsidR="00692E24">
        <w:rPr>
          <w:szCs w:val="24"/>
        </w:rPr>
        <w:t>CSO relevant programming o</w:t>
      </w:r>
      <w:r w:rsidR="00666CB7">
        <w:rPr>
          <w:szCs w:val="24"/>
        </w:rPr>
        <w:t>ffice</w:t>
      </w:r>
      <w:r w:rsidRPr="00B57EE2">
        <w:rPr>
          <w:szCs w:val="24"/>
        </w:rPr>
        <w:t xml:space="preserve">. </w:t>
      </w:r>
    </w:p>
    <w:p w14:paraId="574B0B57" w14:textId="77777777" w:rsidR="002A5A31" w:rsidRPr="00B57EE2" w:rsidRDefault="002A5A31" w:rsidP="002971E5">
      <w:pPr>
        <w:rPr>
          <w:szCs w:val="24"/>
        </w:rPr>
      </w:pPr>
      <w:r w:rsidRPr="00070384">
        <w:rPr>
          <w:szCs w:val="24"/>
        </w:rPr>
        <w:t xml:space="preserve">The point value for each section </w:t>
      </w:r>
      <w:r>
        <w:rPr>
          <w:szCs w:val="24"/>
        </w:rPr>
        <w:t xml:space="preserve">outlined below </w:t>
      </w:r>
      <w:r w:rsidRPr="00070384">
        <w:rPr>
          <w:szCs w:val="24"/>
        </w:rPr>
        <w:t>indicates its relative importance in the application review process.</w:t>
      </w:r>
      <w:r w:rsidR="00B12329">
        <w:rPr>
          <w:szCs w:val="24"/>
        </w:rPr>
        <w:t xml:space="preserve">  </w:t>
      </w:r>
      <w:r w:rsidRPr="00BD77B5">
        <w:rPr>
          <w:szCs w:val="24"/>
        </w:rPr>
        <w:t>Evaluation values are based on five narrative components and two budget components.</w:t>
      </w:r>
    </w:p>
    <w:p w14:paraId="74FEF001" w14:textId="77777777" w:rsidR="00F71CDC" w:rsidRDefault="00F71CDC" w:rsidP="002971E5">
      <w:pPr>
        <w:rPr>
          <w:szCs w:val="24"/>
        </w:rPr>
      </w:pPr>
      <w:r w:rsidRPr="00B57EE2">
        <w:rPr>
          <w:szCs w:val="24"/>
        </w:rPr>
        <w:t xml:space="preserve">Based on eligible applications that are responsive to the requirements outlined above, the review panel will use the following criteria when rating proposals: </w:t>
      </w:r>
    </w:p>
    <w:p w14:paraId="734A49AD" w14:textId="77777777" w:rsidR="00172957" w:rsidRDefault="00A52E4E" w:rsidP="00917D84">
      <w:pPr>
        <w:pStyle w:val="Heading2"/>
      </w:pPr>
      <w:bookmarkStart w:id="25" w:name="_Toc1112404"/>
      <w:r>
        <w:t xml:space="preserve">Quality of </w:t>
      </w:r>
      <w:r w:rsidR="001E7312">
        <w:t>Program</w:t>
      </w:r>
      <w:r>
        <w:t xml:space="preserve"> Idea</w:t>
      </w:r>
      <w:bookmarkEnd w:id="25"/>
    </w:p>
    <w:p w14:paraId="03F960AC" w14:textId="77777777" w:rsidR="00F71CDC" w:rsidRPr="00B57EE2" w:rsidRDefault="00F71CDC" w:rsidP="00172957">
      <w:r w:rsidRPr="00B57EE2">
        <w:t xml:space="preserve">Total Possible </w:t>
      </w:r>
      <w:r w:rsidR="00172957">
        <w:t xml:space="preserve">= </w:t>
      </w:r>
      <w:r w:rsidRPr="00B57EE2">
        <w:t>25 points</w:t>
      </w:r>
    </w:p>
    <w:p w14:paraId="10FE4C7A" w14:textId="77777777" w:rsidR="00F71CDC" w:rsidRDefault="00F71CDC" w:rsidP="002971E5">
      <w:pPr>
        <w:pStyle w:val="ListParagraph"/>
        <w:numPr>
          <w:ilvl w:val="0"/>
          <w:numId w:val="5"/>
        </w:numPr>
      </w:pPr>
      <w:r w:rsidRPr="002D7E53">
        <w:t xml:space="preserve">Responsive to the solicitation and appropriate in </w:t>
      </w:r>
      <w:r>
        <w:t>the country context (10 points)</w:t>
      </w:r>
    </w:p>
    <w:p w14:paraId="06C89B52" w14:textId="77777777" w:rsidR="00F71CDC" w:rsidRDefault="00F3436E" w:rsidP="002971E5">
      <w:pPr>
        <w:pStyle w:val="ListParagraph"/>
        <w:numPr>
          <w:ilvl w:val="0"/>
          <w:numId w:val="5"/>
        </w:numPr>
      </w:pPr>
      <w:r>
        <w:t>Clearly states t</w:t>
      </w:r>
      <w:r w:rsidR="00F71CDC" w:rsidRPr="002D7E53">
        <w:t xml:space="preserve">heory of change (5) </w:t>
      </w:r>
    </w:p>
    <w:p w14:paraId="58FB58B4" w14:textId="77777777" w:rsidR="00F71CDC" w:rsidRDefault="00F3436E" w:rsidP="002971E5">
      <w:pPr>
        <w:pStyle w:val="ListParagraph"/>
        <w:numPr>
          <w:ilvl w:val="0"/>
          <w:numId w:val="5"/>
        </w:numPr>
      </w:pPr>
      <w:r>
        <w:t>Establishes d</w:t>
      </w:r>
      <w:r w:rsidR="00F71CDC" w:rsidRPr="002D7E53">
        <w:t>irect connection between proposed act</w:t>
      </w:r>
      <w:r w:rsidR="00F71CDC">
        <w:t xml:space="preserve">ivities and the desired results </w:t>
      </w:r>
      <w:r w:rsidR="00F71CDC" w:rsidRPr="002D7E53">
        <w:t xml:space="preserve">(5) </w:t>
      </w:r>
    </w:p>
    <w:p w14:paraId="3D86C8E8" w14:textId="77777777" w:rsidR="00F71CDC" w:rsidRPr="002D7E53" w:rsidRDefault="00F71CDC" w:rsidP="002971E5">
      <w:pPr>
        <w:pStyle w:val="ListParagraph"/>
        <w:numPr>
          <w:ilvl w:val="0"/>
          <w:numId w:val="5"/>
        </w:numPr>
      </w:pPr>
      <w:r w:rsidRPr="002D7E53">
        <w:t xml:space="preserve">Exhibits originality, prioritizes innovation, but is feasible (5) </w:t>
      </w:r>
    </w:p>
    <w:p w14:paraId="76D64C1D" w14:textId="77777777" w:rsidR="00172957" w:rsidRDefault="001E7312" w:rsidP="00917D84">
      <w:pPr>
        <w:pStyle w:val="Heading2"/>
      </w:pPr>
      <w:bookmarkStart w:id="26" w:name="_Toc1112405"/>
      <w:r>
        <w:t>Program</w:t>
      </w:r>
      <w:r w:rsidR="00A52E4E">
        <w:t xml:space="preserve"> Planning / Ability to Achieve Objectives</w:t>
      </w:r>
      <w:bookmarkEnd w:id="26"/>
    </w:p>
    <w:p w14:paraId="1632DA97" w14:textId="77777777" w:rsidR="00F71CDC" w:rsidRPr="00B57EE2" w:rsidRDefault="00F71CDC" w:rsidP="00172957">
      <w:r w:rsidRPr="00B57EE2">
        <w:t>Total Possible</w:t>
      </w:r>
      <w:r w:rsidR="00172957">
        <w:t xml:space="preserve"> =</w:t>
      </w:r>
      <w:r w:rsidRPr="00B57EE2">
        <w:t xml:space="preserve"> 30 points</w:t>
      </w:r>
    </w:p>
    <w:p w14:paraId="37F8959E" w14:textId="77777777" w:rsidR="00F71CDC" w:rsidRPr="002D7E53" w:rsidRDefault="00F71CDC" w:rsidP="002971E5">
      <w:pPr>
        <w:pStyle w:val="ListParagraph"/>
        <w:numPr>
          <w:ilvl w:val="0"/>
          <w:numId w:val="6"/>
        </w:numPr>
      </w:pPr>
      <w:r w:rsidRPr="002D7E53">
        <w:t xml:space="preserve">Includes a clear articulation of how the proposed </w:t>
      </w:r>
      <w:r w:rsidR="001E7312">
        <w:t>program</w:t>
      </w:r>
      <w:r w:rsidRPr="002D7E53">
        <w:t xml:space="preserve"> activities contribute to the overall </w:t>
      </w:r>
      <w:r w:rsidR="001E7312">
        <w:t>program</w:t>
      </w:r>
      <w:r w:rsidRPr="002D7E53">
        <w:t xml:space="preserve"> objectives (5) </w:t>
      </w:r>
    </w:p>
    <w:p w14:paraId="5690A22B" w14:textId="77777777" w:rsidR="00F71CDC" w:rsidRPr="002D7E53" w:rsidRDefault="00F71CDC" w:rsidP="002971E5">
      <w:pPr>
        <w:pStyle w:val="ListParagraph"/>
        <w:numPr>
          <w:ilvl w:val="0"/>
          <w:numId w:val="6"/>
        </w:numPr>
      </w:pPr>
      <w:r w:rsidRPr="002D7E53">
        <w:t xml:space="preserve">Activities are developed and detailed. Objectives are clear, specific, attainable, measurable results-focused and placed in a reasonable time frame (4) </w:t>
      </w:r>
    </w:p>
    <w:p w14:paraId="05AA2850" w14:textId="77777777" w:rsidR="00F71CDC" w:rsidRPr="002D7E53" w:rsidRDefault="00857F8C" w:rsidP="002971E5">
      <w:pPr>
        <w:pStyle w:val="ListParagraph"/>
        <w:numPr>
          <w:ilvl w:val="0"/>
          <w:numId w:val="6"/>
        </w:numPr>
      </w:pPr>
      <w:r>
        <w:t>Addresses need for f</w:t>
      </w:r>
      <w:r w:rsidR="00F71CDC" w:rsidRPr="002D7E53">
        <w:t xml:space="preserve">lexibility and ability to adapt (4) </w:t>
      </w:r>
    </w:p>
    <w:p w14:paraId="6BD92C9F" w14:textId="77777777" w:rsidR="00F71CDC" w:rsidRPr="002D7E53" w:rsidRDefault="00F71CDC" w:rsidP="002971E5">
      <w:pPr>
        <w:pStyle w:val="ListParagraph"/>
        <w:numPr>
          <w:ilvl w:val="0"/>
          <w:numId w:val="6"/>
        </w:numPr>
      </w:pPr>
      <w:r w:rsidRPr="002D7E53">
        <w:t xml:space="preserve">Provides a comprehensive quarterly work plan for </w:t>
      </w:r>
      <w:r w:rsidR="001E7312">
        <w:t>program</w:t>
      </w:r>
      <w:r w:rsidRPr="002D7E53">
        <w:t xml:space="preserve"> activities (3) </w:t>
      </w:r>
    </w:p>
    <w:p w14:paraId="0591CC5F" w14:textId="77777777" w:rsidR="00F71CDC" w:rsidRPr="002D7E53" w:rsidRDefault="00F71CDC" w:rsidP="002971E5">
      <w:pPr>
        <w:pStyle w:val="ListParagraph"/>
        <w:numPr>
          <w:ilvl w:val="0"/>
          <w:numId w:val="6"/>
        </w:numPr>
      </w:pPr>
      <w:r w:rsidRPr="002D7E53">
        <w:t xml:space="preserve">Describes the division of labor among the direct applicant, any partners, and any potential sub-grantees; addresses how the </w:t>
      </w:r>
      <w:r w:rsidR="001E7312">
        <w:t>program</w:t>
      </w:r>
      <w:r w:rsidRPr="002D7E53">
        <w:t xml:space="preserve"> will engage or obtain support from relevant stakeholders; and identifies local partners where appropriate (3) </w:t>
      </w:r>
    </w:p>
    <w:p w14:paraId="455A0EAF" w14:textId="77777777" w:rsidR="00F71CDC" w:rsidRPr="002D7E53" w:rsidRDefault="00F71CDC" w:rsidP="002971E5">
      <w:pPr>
        <w:pStyle w:val="ListParagraph"/>
        <w:numPr>
          <w:ilvl w:val="0"/>
          <w:numId w:val="6"/>
        </w:numPr>
      </w:pPr>
      <w:r w:rsidRPr="002D7E53">
        <w:t xml:space="preserve">Includes contingency plans for potential difficulties in executing the original work plan (3) </w:t>
      </w:r>
    </w:p>
    <w:p w14:paraId="2AF235EE" w14:textId="317EB8FA" w:rsidR="00F71CDC" w:rsidRDefault="00F3436E" w:rsidP="002971E5">
      <w:pPr>
        <w:pStyle w:val="ListParagraph"/>
        <w:numPr>
          <w:ilvl w:val="0"/>
          <w:numId w:val="6"/>
        </w:numPr>
      </w:pPr>
      <w:r>
        <w:t>D</w:t>
      </w:r>
      <w:r w:rsidR="00F71CDC" w:rsidRPr="002D7E53">
        <w:t xml:space="preserve">emonstrates an institutional record of successful </w:t>
      </w:r>
      <w:r w:rsidR="001E7312">
        <w:t>program</w:t>
      </w:r>
      <w:r w:rsidR="00F71CDC" w:rsidRPr="002D7E53">
        <w:t>s in the target country or content area (</w:t>
      </w:r>
      <w:r w:rsidR="005A6750">
        <w:t>4</w:t>
      </w:r>
      <w:r w:rsidR="00F71CDC" w:rsidRPr="002D7E53">
        <w:t xml:space="preserve">) </w:t>
      </w:r>
    </w:p>
    <w:p w14:paraId="290BA395" w14:textId="77777777" w:rsidR="005A6750" w:rsidRPr="005A6750" w:rsidRDefault="005A6750" w:rsidP="005A6750">
      <w:pPr>
        <w:pStyle w:val="ListParagraph"/>
        <w:numPr>
          <w:ilvl w:val="0"/>
          <w:numId w:val="6"/>
        </w:numPr>
      </w:pPr>
      <w:r w:rsidRPr="005A6750">
        <w:t xml:space="preserve">Provides a thoughtful and appropriately detailed Gender Analysis of Conflict, and the identified dynamics are considered and integrated across activities and indicators (3) </w:t>
      </w:r>
    </w:p>
    <w:p w14:paraId="3E8F66D7" w14:textId="77777777" w:rsidR="00172957" w:rsidRDefault="00A52E4E" w:rsidP="00960EE6">
      <w:pPr>
        <w:pStyle w:val="Heading2"/>
      </w:pPr>
      <w:bookmarkStart w:id="27" w:name="_Toc1112406"/>
      <w:r>
        <w:t>Cost Effectiveness</w:t>
      </w:r>
      <w:bookmarkEnd w:id="27"/>
    </w:p>
    <w:p w14:paraId="1E692C89" w14:textId="77777777" w:rsidR="00F71CDC" w:rsidRPr="00172957" w:rsidRDefault="00F71CDC" w:rsidP="00097C2E">
      <w:r w:rsidRPr="00172957">
        <w:t xml:space="preserve">Total Possible </w:t>
      </w:r>
      <w:r w:rsidR="00172957">
        <w:t xml:space="preserve">= </w:t>
      </w:r>
      <w:r w:rsidRPr="00172957">
        <w:t>15 points</w:t>
      </w:r>
    </w:p>
    <w:p w14:paraId="43DE42DC" w14:textId="77777777" w:rsidR="00F71CDC" w:rsidRDefault="00F3436E" w:rsidP="002971E5">
      <w:pPr>
        <w:pStyle w:val="ListParagraph"/>
        <w:numPr>
          <w:ilvl w:val="0"/>
          <w:numId w:val="7"/>
        </w:numPr>
      </w:pPr>
      <w:r>
        <w:t xml:space="preserve">Explains and justifies </w:t>
      </w:r>
      <w:r w:rsidR="00F71CDC" w:rsidRPr="002D7E53">
        <w:t>overhead and administration</w:t>
      </w:r>
      <w:r>
        <w:t xml:space="preserve"> costs</w:t>
      </w:r>
      <w:r w:rsidR="00F71CDC" w:rsidRPr="002D7E53">
        <w:t xml:space="preserve"> of the proposal, including salaries and honoraria</w:t>
      </w:r>
      <w:r>
        <w:t xml:space="preserve">. </w:t>
      </w:r>
      <w:r w:rsidR="00F71CDC" w:rsidRPr="002D7E53">
        <w:t xml:space="preserve">(5) </w:t>
      </w:r>
    </w:p>
    <w:p w14:paraId="40B7C983" w14:textId="77777777" w:rsidR="00172957" w:rsidRDefault="00F71CDC" w:rsidP="002971E5">
      <w:pPr>
        <w:pStyle w:val="ListParagraph"/>
        <w:numPr>
          <w:ilvl w:val="0"/>
          <w:numId w:val="7"/>
        </w:numPr>
      </w:pPr>
      <w:r w:rsidRPr="002D7E53">
        <w:t xml:space="preserve">All budget items are necessary, appropriate and linked to program objectives and demonstrate efficient use of U.S. Government funds (10) </w:t>
      </w:r>
    </w:p>
    <w:p w14:paraId="65BA8D64" w14:textId="77777777" w:rsidR="00F71CDC" w:rsidRPr="00172957" w:rsidRDefault="00F71CDC" w:rsidP="00172957">
      <w:pPr>
        <w:pStyle w:val="ListParagraph"/>
        <w:numPr>
          <w:ilvl w:val="0"/>
          <w:numId w:val="7"/>
        </w:numPr>
      </w:pPr>
      <w:r w:rsidRPr="00172957">
        <w:rPr>
          <w:b/>
        </w:rPr>
        <w:t>Note</w:t>
      </w:r>
      <w:r w:rsidRPr="00172957">
        <w:t xml:space="preserve">: Cost share is not required. Applicants may offer cost share, </w:t>
      </w:r>
      <w:r w:rsidR="00172957">
        <w:t>but</w:t>
      </w:r>
      <w:r w:rsidRPr="00172957">
        <w:t xml:space="preserve"> cost share will not be considered or factored in when proposals are reviewed. </w:t>
      </w:r>
    </w:p>
    <w:p w14:paraId="40CF1742" w14:textId="77777777" w:rsidR="00172957" w:rsidRDefault="001E7312" w:rsidP="00917D84">
      <w:pPr>
        <w:pStyle w:val="Heading2"/>
      </w:pPr>
      <w:bookmarkStart w:id="28" w:name="_Toc1112407"/>
      <w:r>
        <w:t>Program</w:t>
      </w:r>
      <w:r w:rsidR="00A52E4E">
        <w:t xml:space="preserve"> Monitoring and Evaluation</w:t>
      </w:r>
      <w:bookmarkEnd w:id="28"/>
    </w:p>
    <w:p w14:paraId="63BC2853" w14:textId="77777777" w:rsidR="00F71CDC" w:rsidRPr="00B57EE2" w:rsidRDefault="00F71CDC" w:rsidP="00172957">
      <w:r w:rsidRPr="00B57EE2">
        <w:t xml:space="preserve">Total Possible </w:t>
      </w:r>
      <w:r w:rsidR="00172957">
        <w:t xml:space="preserve">= </w:t>
      </w:r>
      <w:r w:rsidRPr="00B57EE2">
        <w:t>20 points</w:t>
      </w:r>
    </w:p>
    <w:p w14:paraId="4463E0D4" w14:textId="77777777" w:rsidR="00F71CDC" w:rsidRPr="00B57EE2" w:rsidRDefault="00F71CDC" w:rsidP="002971E5">
      <w:pPr>
        <w:rPr>
          <w:szCs w:val="24"/>
        </w:rPr>
      </w:pPr>
      <w:r w:rsidRPr="00B57EE2">
        <w:rPr>
          <w:szCs w:val="24"/>
        </w:rPr>
        <w:t xml:space="preserve">The Monitoring and Evaluation (M&amp;E) Plan includes: </w:t>
      </w:r>
    </w:p>
    <w:p w14:paraId="46B4F557" w14:textId="77777777" w:rsidR="00F71CDC" w:rsidRDefault="00F3436E" w:rsidP="002971E5">
      <w:pPr>
        <w:pStyle w:val="ListParagraph"/>
        <w:numPr>
          <w:ilvl w:val="0"/>
          <w:numId w:val="8"/>
        </w:numPr>
      </w:pPr>
      <w:r>
        <w:t>E</w:t>
      </w:r>
      <w:r w:rsidR="00F71CDC" w:rsidRPr="002D7E53">
        <w:t>xplain</w:t>
      </w:r>
      <w:r>
        <w:t>s</w:t>
      </w:r>
      <w:r w:rsidR="00F71CDC" w:rsidRPr="002D7E53">
        <w:t xml:space="preserve"> how monitoring and evaluation will be carried out and who will be responsible for monitori</w:t>
      </w:r>
      <w:r w:rsidR="00F71CDC">
        <w:t>ng and evaluation activities (5</w:t>
      </w:r>
      <w:r w:rsidR="00F71CDC" w:rsidRPr="002D7E53">
        <w:t xml:space="preserve">) </w:t>
      </w:r>
    </w:p>
    <w:p w14:paraId="2734D9A8" w14:textId="3F8D41BD" w:rsidR="00F71CDC" w:rsidRDefault="00F71CDC" w:rsidP="002A5A31">
      <w:pPr>
        <w:pStyle w:val="ListParagraph"/>
        <w:numPr>
          <w:ilvl w:val="0"/>
          <w:numId w:val="8"/>
        </w:numPr>
        <w:spacing w:after="200"/>
        <w:contextualSpacing/>
        <w:rPr>
          <w:rFonts w:ascii="Calibri" w:hAnsi="Calibri"/>
        </w:rPr>
      </w:pPr>
      <w:r>
        <w:t xml:space="preserve">Robust M&amp;E framework includes output- and outcome-based performance indicators for each program objective with baselines and (yearly and cumulative) targets; data collection tools; data sources; types of data disaggregation, </w:t>
      </w:r>
      <w:r w:rsidR="005A6750">
        <w:t>including by sex,</w:t>
      </w:r>
      <w:r w:rsidR="0066617E">
        <w:t xml:space="preserve"> </w:t>
      </w:r>
      <w:r>
        <w:t>if applicable; and frequency of monitoring and evaluation (15)</w:t>
      </w:r>
    </w:p>
    <w:p w14:paraId="318ECDB6" w14:textId="77777777" w:rsidR="00172957" w:rsidRDefault="00A52E4E" w:rsidP="00917D84">
      <w:pPr>
        <w:pStyle w:val="Heading2"/>
      </w:pPr>
      <w:bookmarkStart w:id="29" w:name="_Toc1112408"/>
      <w:r>
        <w:t>Multiplier Effect / Sustainability of Impact</w:t>
      </w:r>
      <w:bookmarkEnd w:id="29"/>
    </w:p>
    <w:p w14:paraId="4E768420" w14:textId="77777777" w:rsidR="00F71CDC" w:rsidRPr="00B57EE2" w:rsidRDefault="00F71CDC" w:rsidP="00172957">
      <w:r w:rsidRPr="00B57EE2">
        <w:t xml:space="preserve">Total Possible </w:t>
      </w:r>
      <w:r w:rsidR="00172957">
        <w:t xml:space="preserve">= </w:t>
      </w:r>
      <w:r w:rsidRPr="00B57EE2">
        <w:t>10 points</w:t>
      </w:r>
    </w:p>
    <w:p w14:paraId="33B7A4A1" w14:textId="77777777" w:rsidR="00F71CDC" w:rsidRDefault="00F71CDC" w:rsidP="002971E5">
      <w:pPr>
        <w:pStyle w:val="ListParagraph"/>
        <w:numPr>
          <w:ilvl w:val="0"/>
          <w:numId w:val="9"/>
        </w:numPr>
      </w:pPr>
      <w:r w:rsidRPr="002D7E53">
        <w:t xml:space="preserve">Clearly delineates how elements of the </w:t>
      </w:r>
      <w:r w:rsidR="001E7312">
        <w:t>program</w:t>
      </w:r>
      <w:r w:rsidRPr="002D7E53">
        <w:t xml:space="preserve"> wi</w:t>
      </w:r>
      <w:r>
        <w:t>ll have a multiplier effect (5)</w:t>
      </w:r>
    </w:p>
    <w:p w14:paraId="273388A2" w14:textId="77777777" w:rsidR="00F71CDC" w:rsidRPr="002D7E53" w:rsidRDefault="00F71CDC" w:rsidP="002971E5">
      <w:pPr>
        <w:pStyle w:val="ListParagraph"/>
        <w:numPr>
          <w:ilvl w:val="0"/>
          <w:numId w:val="9"/>
        </w:numPr>
      </w:pPr>
      <w:r w:rsidRPr="002D7E53">
        <w:t xml:space="preserve">Clearly delineates how impact will be sustainable beyond the life of the grant (5) </w:t>
      </w:r>
    </w:p>
    <w:p w14:paraId="7F0D8803" w14:textId="77777777" w:rsidR="00B57EE2" w:rsidRPr="003650C0" w:rsidRDefault="00196A5A" w:rsidP="00960EE6">
      <w:pPr>
        <w:pStyle w:val="Heading1"/>
      </w:pPr>
      <w:bookmarkStart w:id="30" w:name="_Toc1112409"/>
      <w:r>
        <w:t>V</w:t>
      </w:r>
      <w:r w:rsidR="00B0567E">
        <w:t>I</w:t>
      </w:r>
      <w:r>
        <w:t xml:space="preserve">.  </w:t>
      </w:r>
      <w:r w:rsidR="00B57EE2" w:rsidRPr="00196A5A">
        <w:t>FEDERAL AWARD ADMINISTRATION INFORMATION:</w:t>
      </w:r>
      <w:bookmarkEnd w:id="30"/>
      <w:r w:rsidR="00B57EE2" w:rsidRPr="00196A5A">
        <w:t xml:space="preserve"> </w:t>
      </w:r>
    </w:p>
    <w:p w14:paraId="4527E123" w14:textId="77777777" w:rsidR="005A6750" w:rsidRPr="00C60629" w:rsidRDefault="005A6750" w:rsidP="005A6750">
      <w:pPr>
        <w:rPr>
          <w:szCs w:val="24"/>
        </w:rPr>
      </w:pPr>
      <w:r w:rsidRPr="00C60629">
        <w:rPr>
          <w:szCs w:val="24"/>
        </w:rPr>
        <w:t xml:space="preserve">Pursuant to 2 CFR 200.400 g, it is U.S. Department of State policy </w:t>
      </w:r>
      <w:r w:rsidRPr="00FE2206">
        <w:rPr>
          <w:b/>
          <w:szCs w:val="24"/>
        </w:rPr>
        <w:t>not</w:t>
      </w:r>
      <w:r w:rsidRPr="00C60629">
        <w:rPr>
          <w:szCs w:val="24"/>
        </w:rPr>
        <w:t xml:space="preserve"> to award profit under assistance instruments. </w:t>
      </w:r>
    </w:p>
    <w:p w14:paraId="25F4D3E8" w14:textId="62477095" w:rsidR="00C60629" w:rsidRDefault="00C60629" w:rsidP="00C60629">
      <w:pPr>
        <w:rPr>
          <w:szCs w:val="24"/>
        </w:rPr>
      </w:pPr>
      <w:r w:rsidRPr="00C60629">
        <w:rPr>
          <w:szCs w:val="24"/>
        </w:rPr>
        <w:t>Issuance of this NOFO does not constitute a</w:t>
      </w:r>
      <w:r w:rsidR="005A6750">
        <w:rPr>
          <w:szCs w:val="24"/>
        </w:rPr>
        <w:t>n award</w:t>
      </w:r>
      <w:r w:rsidRPr="00C60629">
        <w:rPr>
          <w:szCs w:val="24"/>
        </w:rPr>
        <w:t xml:space="preserve"> commitment on the part of the </w:t>
      </w:r>
      <w:r w:rsidR="005A6750">
        <w:rPr>
          <w:szCs w:val="24"/>
        </w:rPr>
        <w:t xml:space="preserve">U.S. government, </w:t>
      </w:r>
      <w:r w:rsidRPr="00C60629">
        <w:rPr>
          <w:szCs w:val="24"/>
        </w:rPr>
        <w:t xml:space="preserve">nor does it commit the U.S. Government to pay for costs incurred in the preparation and submission of an application.  </w:t>
      </w:r>
      <w:r w:rsidR="005A6750">
        <w:rPr>
          <w:szCs w:val="24"/>
        </w:rPr>
        <w:t xml:space="preserve">In addition, a final award cannot be made </w:t>
      </w:r>
      <w:r w:rsidRPr="00C60629">
        <w:rPr>
          <w:szCs w:val="24"/>
        </w:rPr>
        <w:t xml:space="preserve">until funds have been fully appropriated, allocated, and committed through internal </w:t>
      </w:r>
      <w:r w:rsidR="005A6750">
        <w:rPr>
          <w:szCs w:val="24"/>
        </w:rPr>
        <w:t>CSO</w:t>
      </w:r>
      <w:r w:rsidR="005A6750" w:rsidRPr="00C60629">
        <w:rPr>
          <w:szCs w:val="24"/>
        </w:rPr>
        <w:t xml:space="preserve"> </w:t>
      </w:r>
      <w:r w:rsidRPr="00C60629">
        <w:rPr>
          <w:szCs w:val="24"/>
        </w:rPr>
        <w:t>procedures. While it is anticipated that these procedures will be successfully completed, potential applicants are hereby notified of these requirements</w:t>
      </w:r>
      <w:r w:rsidR="005A6750">
        <w:rPr>
          <w:szCs w:val="24"/>
        </w:rPr>
        <w:t xml:space="preserve"> and conditions for award</w:t>
      </w:r>
      <w:r w:rsidRPr="00C60629">
        <w:rPr>
          <w:szCs w:val="24"/>
        </w:rPr>
        <w:t xml:space="preserve">. </w:t>
      </w:r>
      <w:r w:rsidR="005A6750">
        <w:rPr>
          <w:szCs w:val="24"/>
        </w:rPr>
        <w:t xml:space="preserve">Applications are submitted at the risk of the applicant.  </w:t>
      </w:r>
      <w:r w:rsidRPr="00C60629">
        <w:rPr>
          <w:szCs w:val="24"/>
        </w:rPr>
        <w:t xml:space="preserve">All preparation and submission costs are at the applicant’s expense. </w:t>
      </w:r>
    </w:p>
    <w:p w14:paraId="3C723D1A" w14:textId="77777777" w:rsidR="005A6750" w:rsidRPr="00B57EE2" w:rsidRDefault="005A6750" w:rsidP="005A6750">
      <w:pPr>
        <w:rPr>
          <w:szCs w:val="24"/>
        </w:rPr>
      </w:pPr>
      <w:r w:rsidRPr="00B57EE2">
        <w:rPr>
          <w:szCs w:val="24"/>
        </w:rPr>
        <w:t xml:space="preserve">It is the responsibility of the recipient of this NOFO to ensure that it has been recorded as received by SAMS in its </w:t>
      </w:r>
      <w:r w:rsidRPr="00B57EE2">
        <w:rPr>
          <w:b/>
          <w:bCs/>
          <w:szCs w:val="24"/>
        </w:rPr>
        <w:t xml:space="preserve">entirety. </w:t>
      </w:r>
      <w:r w:rsidRPr="00B57EE2">
        <w:rPr>
          <w:szCs w:val="24"/>
        </w:rPr>
        <w:t xml:space="preserve">Incomplete applications will be considered </w:t>
      </w:r>
      <w:r w:rsidRPr="00B57EE2">
        <w:rPr>
          <w:b/>
          <w:bCs/>
          <w:szCs w:val="24"/>
        </w:rPr>
        <w:t xml:space="preserve">ineligible. </w:t>
      </w:r>
    </w:p>
    <w:p w14:paraId="059EF5C6" w14:textId="77777777" w:rsidR="005A6750" w:rsidRPr="00C60629" w:rsidRDefault="005A6750" w:rsidP="005A6750">
      <w:pPr>
        <w:rPr>
          <w:szCs w:val="24"/>
        </w:rPr>
      </w:pPr>
      <w:r w:rsidRPr="00B57EE2">
        <w:rPr>
          <w:b/>
          <w:bCs/>
          <w:szCs w:val="24"/>
        </w:rPr>
        <w:t>The Department of State bears no responsibility for data errors resulting from transmission or conversion processes associated with electronic submissions.</w:t>
      </w:r>
    </w:p>
    <w:p w14:paraId="3997232D" w14:textId="77777777" w:rsidR="00C60629" w:rsidRDefault="00C60629" w:rsidP="00C60629">
      <w:pPr>
        <w:rPr>
          <w:szCs w:val="24"/>
        </w:rPr>
      </w:pPr>
      <w:r w:rsidRPr="00C60629">
        <w:rPr>
          <w:szCs w:val="24"/>
        </w:rPr>
        <w:t xml:space="preserve">The Federal award signed by the Grants Officer is the only authorizing document. </w:t>
      </w:r>
    </w:p>
    <w:p w14:paraId="44AB05F2" w14:textId="6CDEF9A7" w:rsidR="00C60629" w:rsidRPr="00C60629" w:rsidRDefault="005A6750" w:rsidP="00FE2206">
      <w:pPr>
        <w:pStyle w:val="Heading2"/>
      </w:pPr>
      <w:bookmarkStart w:id="31" w:name="_Toc1112410"/>
      <w:r w:rsidRPr="00C60629">
        <w:t xml:space="preserve">Reporting </w:t>
      </w:r>
      <w:r>
        <w:t>R</w:t>
      </w:r>
      <w:r w:rsidRPr="00C60629">
        <w:t>equirements</w:t>
      </w:r>
      <w:bookmarkEnd w:id="31"/>
    </w:p>
    <w:p w14:paraId="2BC350C1" w14:textId="64C21F16" w:rsidR="00C60629" w:rsidRPr="00C60629" w:rsidRDefault="000A641C" w:rsidP="00C60629">
      <w:pPr>
        <w:rPr>
          <w:szCs w:val="24"/>
        </w:rPr>
      </w:pPr>
      <w:r w:rsidRPr="00B57EE2">
        <w:rPr>
          <w:szCs w:val="24"/>
        </w:rPr>
        <w:t xml:space="preserve">Recipients will, at a minimum, be required to submit Quarterly Progress Reports and Quarterly Financial Reports (SF-425) describing key activities undertaken during the preceding month towards accomplishment of the stated objectives. Progress Reports will compare actual to planned performance and indicate the progress made in accomplishing each assistance award task/goal noted in the grant agreement and will contain analysis and summary of findings, both quantitative and qualitative, for key indicators. Financial Reports will provide a means of monitoring expenditures and comparing costs incurred with progress. In difficult environments, CSO may require additional spot reporting and monthly reporting in order to monitor program developments. Applicants should account for this in their M&amp;E staffing plans. </w:t>
      </w:r>
    </w:p>
    <w:p w14:paraId="7EFDD80C" w14:textId="654294A0" w:rsidR="005A6750" w:rsidRDefault="00C60629" w:rsidP="00C60629">
      <w:pPr>
        <w:rPr>
          <w:szCs w:val="24"/>
        </w:rPr>
      </w:pPr>
      <w:r w:rsidRPr="00FE2206">
        <w:rPr>
          <w:b/>
          <w:szCs w:val="24"/>
        </w:rPr>
        <w:t>NOTE</w:t>
      </w:r>
      <w:r w:rsidRPr="00C60629">
        <w:rPr>
          <w:szCs w:val="24"/>
        </w:rPr>
        <w:t xml:space="preserve">:  It is Department of State policy that English is the official language of all documents.  If reports or any other supporting documents are provided in both English and a foreign language, it must be stated in each version that the </w:t>
      </w:r>
      <w:r w:rsidRPr="00FE2206">
        <w:rPr>
          <w:b/>
          <w:szCs w:val="24"/>
        </w:rPr>
        <w:t>English language version is the controlling version.</w:t>
      </w:r>
      <w:r w:rsidRPr="00C60629">
        <w:rPr>
          <w:szCs w:val="24"/>
        </w:rPr>
        <w:t xml:space="preserve">  </w:t>
      </w:r>
    </w:p>
    <w:p w14:paraId="66D6428A" w14:textId="056B7984" w:rsidR="00C60629" w:rsidRPr="00C60629" w:rsidRDefault="00C60629" w:rsidP="00C60629">
      <w:pPr>
        <w:rPr>
          <w:szCs w:val="24"/>
        </w:rPr>
      </w:pPr>
      <w:r w:rsidRPr="00FE2206">
        <w:rPr>
          <w:b/>
          <w:szCs w:val="24"/>
        </w:rPr>
        <w:t>U.S. dollar is the controlling currency</w:t>
      </w:r>
      <w:r w:rsidRPr="00C60629">
        <w:rPr>
          <w:szCs w:val="24"/>
        </w:rPr>
        <w:t xml:space="preserve">.  </w:t>
      </w:r>
    </w:p>
    <w:p w14:paraId="1D4C68E3" w14:textId="77777777" w:rsidR="00C60629" w:rsidRPr="00C60629" w:rsidRDefault="00C60629" w:rsidP="00FE2206">
      <w:pPr>
        <w:pStyle w:val="Heading2"/>
      </w:pPr>
      <w:bookmarkStart w:id="32" w:name="_Toc1112411"/>
      <w:r w:rsidRPr="00C60629">
        <w:t>Mandatory disclosures (2 CFR 200.113)</w:t>
      </w:r>
      <w:bookmarkEnd w:id="32"/>
    </w:p>
    <w:p w14:paraId="6F0A3056" w14:textId="6CC74CDF" w:rsidR="00C60629" w:rsidRPr="00C60629" w:rsidRDefault="000A641C" w:rsidP="00C60629">
      <w:pPr>
        <w:rPr>
          <w:szCs w:val="24"/>
        </w:rPr>
      </w:pPr>
      <w:r>
        <w:rPr>
          <w:szCs w:val="24"/>
        </w:rPr>
        <w:t>The n</w:t>
      </w:r>
      <w:r w:rsidR="00C60629" w:rsidRPr="00C60629">
        <w:rPr>
          <w:szCs w:val="24"/>
        </w:rPr>
        <w:t>on-federal entity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have received a Federal award including the term and condition outlined in Appendix XII of the 2 CFR 200</w:t>
      </w:r>
      <w:r>
        <w:rPr>
          <w:szCs w:val="24"/>
        </w:rPr>
        <w:t xml:space="preserve"> – </w:t>
      </w:r>
      <w:r w:rsidR="00C60629" w:rsidRPr="00C60629">
        <w:rPr>
          <w:szCs w:val="24"/>
        </w:rPr>
        <w:t>Award Terms and Conditions for Recipient Integrity and Performance Matters</w:t>
      </w:r>
      <w:r>
        <w:rPr>
          <w:szCs w:val="24"/>
        </w:rPr>
        <w:t xml:space="preserve"> – </w:t>
      </w:r>
      <w:r w:rsidR="00C60629" w:rsidRPr="00C60629">
        <w:rPr>
          <w:szCs w:val="24"/>
        </w:rPr>
        <w:t>are required to report certain civil, criminal, or administrative proceedings to</w:t>
      </w:r>
      <w:r w:rsidR="000823C9">
        <w:rPr>
          <w:szCs w:val="24"/>
        </w:rPr>
        <w:t xml:space="preserve"> SAM (</w:t>
      </w:r>
      <w:hyperlink r:id="rId14" w:history="1">
        <w:r w:rsidRPr="001D589F">
          <w:rPr>
            <w:rStyle w:val="Hyperlink"/>
            <w:szCs w:val="24"/>
          </w:rPr>
          <w:t>www.sam.gov</w:t>
        </w:r>
      </w:hyperlink>
      <w:r w:rsidR="000823C9">
        <w:rPr>
          <w:szCs w:val="24"/>
        </w:rPr>
        <w:t>)</w:t>
      </w:r>
      <w:r w:rsidR="00C60629" w:rsidRPr="00C60629">
        <w:rPr>
          <w:szCs w:val="24"/>
        </w:rPr>
        <w:t>.</w:t>
      </w:r>
      <w:r>
        <w:rPr>
          <w:szCs w:val="24"/>
        </w:rPr>
        <w:t xml:space="preserve">  </w:t>
      </w:r>
      <w:r w:rsidR="00C60629" w:rsidRPr="00C60629">
        <w:rPr>
          <w:szCs w:val="24"/>
        </w:rPr>
        <w:t>Failure to make required disclosures can result in any of the remedies described in §200.338 Remedies for Noncompliance, including suspension or debarment.</w:t>
      </w:r>
    </w:p>
    <w:p w14:paraId="4EC11882" w14:textId="77777777" w:rsidR="00C60629" w:rsidRPr="00C60629" w:rsidRDefault="00C60629" w:rsidP="00FE2206">
      <w:pPr>
        <w:pStyle w:val="Heading2"/>
      </w:pPr>
      <w:bookmarkStart w:id="33" w:name="_Toc1112412"/>
      <w:r w:rsidRPr="00C60629">
        <w:t>Federal Awardee Performance and Integrity Information System (FAPIIS)</w:t>
      </w:r>
      <w:bookmarkEnd w:id="33"/>
    </w:p>
    <w:p w14:paraId="60D60413" w14:textId="1CC12DDF" w:rsidR="000823C9" w:rsidRDefault="00C60629" w:rsidP="00C60629">
      <w:pPr>
        <w:rPr>
          <w:szCs w:val="24"/>
        </w:rPr>
      </w:pPr>
      <w:r w:rsidRPr="00C60629">
        <w:rPr>
          <w:szCs w:val="24"/>
        </w:rPr>
        <w:t>A federal awarding agency, prior to making a federal award, will review and consider any information about the applicant that is in the designated integrity and performance system accessible through</w:t>
      </w:r>
      <w:r w:rsidR="000823C9">
        <w:rPr>
          <w:szCs w:val="24"/>
        </w:rPr>
        <w:t xml:space="preserve"> SAM</w:t>
      </w:r>
      <w:r w:rsidRPr="00C60629">
        <w:rPr>
          <w:szCs w:val="24"/>
        </w:rPr>
        <w:t xml:space="preserve"> (currently FAPIIS) (see 41 U.S.C. 2313). Applicant, at its option, may review information in the designated integrity and performance systems accessible through </w:t>
      </w:r>
      <w:r w:rsidR="000823C9">
        <w:rPr>
          <w:szCs w:val="24"/>
        </w:rPr>
        <w:t>SAM</w:t>
      </w:r>
      <w:r w:rsidRPr="00C60629">
        <w:rPr>
          <w:szCs w:val="24"/>
        </w:rPr>
        <w:t xml:space="preserve"> and comment on any information about itself that a Federal awarding agency previously entered and is currently in the designated integrity and performance system accessible through www.sam.gov. Federal awarding agency will consider any comments by the applicant, in addition to the other information in the designated integrity and performance</w:t>
      </w:r>
      <w:r w:rsidR="000823C9">
        <w:rPr>
          <w:szCs w:val="24"/>
        </w:rPr>
        <w:t>, in making a judgement about the applicant’s integrity, business ethics, and record of performance.</w:t>
      </w:r>
    </w:p>
    <w:p w14:paraId="0D67265F" w14:textId="77777777" w:rsidR="000823C9" w:rsidRPr="00B57EE2" w:rsidRDefault="000823C9" w:rsidP="000823C9">
      <w:pPr>
        <w:rPr>
          <w:szCs w:val="24"/>
        </w:rPr>
      </w:pPr>
      <w:r w:rsidRPr="00B57EE2">
        <w:rPr>
          <w:szCs w:val="24"/>
        </w:rPr>
        <w:t xml:space="preserve">Federal awards when completing the review of risk posed by applicants as described in §200.205 Federal awarding agency review of risk posed by applicants. </w:t>
      </w:r>
    </w:p>
    <w:p w14:paraId="4937B957" w14:textId="77777777" w:rsidR="000823C9" w:rsidRPr="00B57EE2" w:rsidRDefault="000823C9" w:rsidP="000823C9">
      <w:pPr>
        <w:rPr>
          <w:szCs w:val="24"/>
        </w:rPr>
      </w:pPr>
    </w:p>
    <w:p w14:paraId="79CE2C99" w14:textId="77777777" w:rsidR="000823C9" w:rsidRPr="00B57EE2" w:rsidRDefault="000823C9" w:rsidP="000823C9">
      <w:pPr>
        <w:pStyle w:val="Heading2"/>
      </w:pPr>
      <w:bookmarkStart w:id="34" w:name="_Toc1112413"/>
      <w:r>
        <w:t>Other Information</w:t>
      </w:r>
      <w:bookmarkEnd w:id="34"/>
    </w:p>
    <w:p w14:paraId="77BD2D0B" w14:textId="77777777" w:rsidR="00C60629" w:rsidRPr="00C60629" w:rsidRDefault="00C60629" w:rsidP="00C60629">
      <w:pPr>
        <w:rPr>
          <w:szCs w:val="24"/>
        </w:rPr>
      </w:pPr>
      <w:r w:rsidRPr="00C60629">
        <w:rPr>
          <w:szCs w:val="24"/>
        </w:rPr>
        <w:t xml:space="preserve">Applicant organizations must demonstrate adherence to equal opportunity employment practices and commitment to non-discrimination with respect to beneficiaries. Non-discrimination includes equal treatment without regard to race, religion, ethnicity, gender, and political affiliation.  Applicants are reminded that U.S. Executive Orders and U.S. law prohibits transactions with or support to individuals or organizations associated with terrorism. </w:t>
      </w:r>
    </w:p>
    <w:p w14:paraId="59F7B9DD" w14:textId="0F5E2132" w:rsidR="00172957" w:rsidRPr="00B57EE2" w:rsidRDefault="00C60629" w:rsidP="00C60629">
      <w:pPr>
        <w:rPr>
          <w:szCs w:val="24"/>
        </w:rPr>
      </w:pPr>
      <w:r w:rsidRPr="00FE2206">
        <w:rPr>
          <w:b/>
          <w:szCs w:val="24"/>
        </w:rPr>
        <w:t>Proposals that reflect any type of support for any member, affiliate, or representative o</w:t>
      </w:r>
      <w:r w:rsidR="000823C9">
        <w:rPr>
          <w:b/>
          <w:szCs w:val="24"/>
        </w:rPr>
        <w:t xml:space="preserve">f </w:t>
      </w:r>
      <w:r w:rsidRPr="00FE2206">
        <w:rPr>
          <w:b/>
          <w:szCs w:val="24"/>
        </w:rPr>
        <w:t>a designate</w:t>
      </w:r>
      <w:r w:rsidR="000823C9">
        <w:rPr>
          <w:b/>
          <w:szCs w:val="24"/>
        </w:rPr>
        <w:t>d</w:t>
      </w:r>
      <w:r w:rsidRPr="00FE2206">
        <w:rPr>
          <w:b/>
          <w:szCs w:val="24"/>
        </w:rPr>
        <w:t xml:space="preserve"> terrorist organization or narcotics trafficker, including elected members of government, will NOT be considered.</w:t>
      </w:r>
      <w:r w:rsidRPr="00C60629">
        <w:rPr>
          <w:szCs w:val="24"/>
        </w:rPr>
        <w:t xml:space="preserve">  This provision must be included in any sub‐awards/sub-contracts issued under this award.</w:t>
      </w:r>
      <w:r w:rsidR="00B57EE2" w:rsidRPr="00B57EE2">
        <w:rPr>
          <w:szCs w:val="24"/>
        </w:rPr>
        <w:t xml:space="preserve"> </w:t>
      </w:r>
    </w:p>
    <w:p w14:paraId="0FA23658" w14:textId="77777777" w:rsidR="00B57EE2" w:rsidRPr="00B57EE2" w:rsidRDefault="001C0D46" w:rsidP="00960EE6">
      <w:pPr>
        <w:pStyle w:val="Heading1"/>
      </w:pPr>
      <w:bookmarkStart w:id="35" w:name="_Toc1112414"/>
      <w:r>
        <w:t>V</w:t>
      </w:r>
      <w:r w:rsidR="00894EFB">
        <w:t>I</w:t>
      </w:r>
      <w:r w:rsidR="00F71CDC">
        <w:t>I</w:t>
      </w:r>
      <w:r w:rsidR="00B57EE2" w:rsidRPr="00B57EE2">
        <w:t xml:space="preserve">. </w:t>
      </w:r>
      <w:r w:rsidR="00196A5A">
        <w:t xml:space="preserve"> </w:t>
      </w:r>
      <w:r w:rsidR="00B57EE2" w:rsidRPr="00B57EE2">
        <w:t>AGENCY CONTACTS</w:t>
      </w:r>
      <w:bookmarkEnd w:id="35"/>
      <w:r w:rsidR="00B57EE2" w:rsidRPr="00B57EE2">
        <w:t xml:space="preserve"> </w:t>
      </w:r>
    </w:p>
    <w:p w14:paraId="5D0B8663" w14:textId="77777777" w:rsidR="00B57EE2" w:rsidRPr="00B57EE2" w:rsidRDefault="00B57EE2" w:rsidP="002971E5">
      <w:pPr>
        <w:rPr>
          <w:szCs w:val="24"/>
        </w:rPr>
      </w:pPr>
      <w:r w:rsidRPr="00B57EE2">
        <w:rPr>
          <w:szCs w:val="24"/>
        </w:rPr>
        <w:t xml:space="preserve">Any prospective applicant desiring an explanation or interpretation of this NOFO must request it in writing by the </w:t>
      </w:r>
      <w:r w:rsidRPr="00B57EE2">
        <w:rPr>
          <w:i/>
          <w:iCs/>
          <w:szCs w:val="24"/>
        </w:rPr>
        <w:t xml:space="preserve">deadline for questions </w:t>
      </w:r>
      <w:r w:rsidRPr="00B57EE2">
        <w:rPr>
          <w:szCs w:val="24"/>
        </w:rPr>
        <w:t xml:space="preserve">specified in the cover letter to allow a reply to reach all prospective applicants before the submission of their applications. Any information given to a prospective applicant concerning this NOFO will be furnished promptly to all other prospective applicants as a Questions and Answers attachment to this NOFO, if that information is necessary in submitting applications or if the lack of it would be prejudicial to any other prospective applicants. </w:t>
      </w:r>
    </w:p>
    <w:p w14:paraId="1E2F7B8E" w14:textId="77777777" w:rsidR="00B57EE2" w:rsidRDefault="00B57EE2" w:rsidP="002971E5">
      <w:pPr>
        <w:rPr>
          <w:szCs w:val="24"/>
        </w:rPr>
      </w:pPr>
      <w:r w:rsidRPr="00B57EE2">
        <w:rPr>
          <w:szCs w:val="24"/>
        </w:rPr>
        <w:t>Any questions concerning this NOFO must be su</w:t>
      </w:r>
      <w:r w:rsidR="00DE2C5A">
        <w:rPr>
          <w:szCs w:val="24"/>
        </w:rPr>
        <w:t>bmitted in writing by email to</w:t>
      </w:r>
      <w:r w:rsidR="00BE458B">
        <w:rPr>
          <w:szCs w:val="24"/>
        </w:rPr>
        <w:t>:</w:t>
      </w:r>
    </w:p>
    <w:p w14:paraId="1EA3A62B" w14:textId="77777777" w:rsidR="00B57EE2" w:rsidRPr="00B57EE2" w:rsidRDefault="00B57EE2" w:rsidP="002971E5">
      <w:pPr>
        <w:ind w:left="720"/>
        <w:rPr>
          <w:szCs w:val="24"/>
        </w:rPr>
      </w:pPr>
      <w:r w:rsidRPr="00B57EE2">
        <w:rPr>
          <w:szCs w:val="24"/>
        </w:rPr>
        <w:t xml:space="preserve">U.S. Department of State </w:t>
      </w:r>
    </w:p>
    <w:p w14:paraId="072A8037" w14:textId="77777777" w:rsidR="00B57EE2" w:rsidRPr="00B57EE2" w:rsidRDefault="00B57EE2" w:rsidP="002971E5">
      <w:pPr>
        <w:ind w:left="720"/>
        <w:rPr>
          <w:szCs w:val="24"/>
        </w:rPr>
      </w:pPr>
      <w:r w:rsidRPr="00B57EE2">
        <w:rPr>
          <w:szCs w:val="24"/>
        </w:rPr>
        <w:t xml:space="preserve">Bureau of Conflict and Stabilization Operations (CSO) </w:t>
      </w:r>
    </w:p>
    <w:p w14:paraId="04856120" w14:textId="77777777" w:rsidR="00B57EE2" w:rsidRPr="00FC5D0E" w:rsidRDefault="00B57EE2" w:rsidP="002971E5">
      <w:pPr>
        <w:ind w:left="720"/>
        <w:rPr>
          <w:szCs w:val="24"/>
        </w:rPr>
      </w:pPr>
      <w:r w:rsidRPr="00FC5D0E">
        <w:rPr>
          <w:szCs w:val="24"/>
        </w:rPr>
        <w:t xml:space="preserve">c/o </w:t>
      </w:r>
      <w:r w:rsidR="0045138E" w:rsidRPr="00FC5D0E">
        <w:rPr>
          <w:szCs w:val="24"/>
        </w:rPr>
        <w:t xml:space="preserve">Georgia Jewett </w:t>
      </w:r>
    </w:p>
    <w:p w14:paraId="0BEBC35F" w14:textId="77777777" w:rsidR="00B57EE2" w:rsidRPr="00FC5D0E" w:rsidRDefault="0045138E" w:rsidP="002971E5">
      <w:pPr>
        <w:ind w:left="720"/>
        <w:rPr>
          <w:szCs w:val="24"/>
        </w:rPr>
      </w:pPr>
      <w:r w:rsidRPr="00FC5D0E">
        <w:rPr>
          <w:szCs w:val="24"/>
        </w:rPr>
        <w:t>JewettGV@state.gov</w:t>
      </w:r>
    </w:p>
    <w:p w14:paraId="6EB2D692" w14:textId="77777777" w:rsidR="00B57EE2" w:rsidRPr="00FC5D0E" w:rsidRDefault="00B41FB7" w:rsidP="002971E5">
      <w:pPr>
        <w:ind w:left="720"/>
        <w:rPr>
          <w:szCs w:val="24"/>
        </w:rPr>
      </w:pPr>
      <w:r w:rsidRPr="00FC5D0E">
        <w:rPr>
          <w:szCs w:val="24"/>
        </w:rPr>
        <w:t>Desk: 202-472-8536; Cell: 202-679-7635</w:t>
      </w:r>
    </w:p>
    <w:p w14:paraId="5DDE8EAE" w14:textId="77777777" w:rsidR="00B57EE2" w:rsidRPr="00B57EE2" w:rsidRDefault="00B57EE2" w:rsidP="002971E5">
      <w:pPr>
        <w:ind w:left="720"/>
        <w:rPr>
          <w:szCs w:val="24"/>
        </w:rPr>
      </w:pPr>
      <w:r w:rsidRPr="00B57EE2">
        <w:rPr>
          <w:szCs w:val="24"/>
        </w:rPr>
        <w:t xml:space="preserve">2025 E Street, NW, room 3088F </w:t>
      </w:r>
    </w:p>
    <w:p w14:paraId="3E149BED" w14:textId="77777777" w:rsidR="00DE2C5A" w:rsidRDefault="00DE2C5A" w:rsidP="00BE5DA9">
      <w:pPr>
        <w:ind w:left="720"/>
        <w:rPr>
          <w:szCs w:val="24"/>
        </w:rPr>
      </w:pPr>
      <w:r>
        <w:rPr>
          <w:szCs w:val="24"/>
        </w:rPr>
        <w:t>Washington, DC 20520 USA</w:t>
      </w:r>
      <w:bookmarkEnd w:id="10"/>
      <w:bookmarkEnd w:id="11"/>
    </w:p>
    <w:p w14:paraId="37AEB076" w14:textId="77777777" w:rsidR="00BE5DA9" w:rsidRPr="00BE5DA9" w:rsidRDefault="00BE5DA9" w:rsidP="00BE5DA9">
      <w:pPr>
        <w:ind w:left="720"/>
        <w:rPr>
          <w:szCs w:val="24"/>
        </w:rPr>
      </w:pPr>
    </w:p>
    <w:sectPr w:rsidR="00BE5DA9" w:rsidRPr="00BE5DA9" w:rsidSect="00073B78">
      <w:headerReference w:type="default" r:id="rId15"/>
      <w:footerReference w:type="default" r:id="rId16"/>
      <w:type w:val="continuous"/>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90539F" w14:textId="77777777" w:rsidR="00AC71C2" w:rsidRDefault="00AC71C2" w:rsidP="005E51B8">
      <w:pPr>
        <w:spacing w:after="0"/>
      </w:pPr>
      <w:r>
        <w:separator/>
      </w:r>
    </w:p>
  </w:endnote>
  <w:endnote w:type="continuationSeparator" w:id="0">
    <w:p w14:paraId="28B13EA0" w14:textId="77777777" w:rsidR="00AC71C2" w:rsidRDefault="00AC71C2" w:rsidP="005E51B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5876370"/>
      <w:docPartObj>
        <w:docPartGallery w:val="Page Numbers (Bottom of Page)"/>
        <w:docPartUnique/>
      </w:docPartObj>
    </w:sdtPr>
    <w:sdtEndPr>
      <w:rPr>
        <w:noProof/>
      </w:rPr>
    </w:sdtEndPr>
    <w:sdtContent>
      <w:p w14:paraId="43F6169F" w14:textId="66BF7692" w:rsidR="005664C7" w:rsidRDefault="004571B2">
        <w:pPr>
          <w:pStyle w:val="Footer"/>
          <w:jc w:val="center"/>
        </w:pPr>
        <w:r>
          <w:rPr>
            <w:noProof/>
          </w:rPr>
          <w:fldChar w:fldCharType="begin"/>
        </w:r>
        <w:r>
          <w:rPr>
            <w:noProof/>
          </w:rPr>
          <w:instrText xml:space="preserve"> PAGE   \* MERGEFORMAT </w:instrText>
        </w:r>
        <w:r>
          <w:rPr>
            <w:noProof/>
          </w:rPr>
          <w:fldChar w:fldCharType="separate"/>
        </w:r>
        <w:r w:rsidR="001F5FAC">
          <w:rPr>
            <w:noProof/>
          </w:rPr>
          <w:t>2</w:t>
        </w:r>
        <w:r>
          <w:rPr>
            <w:noProof/>
          </w:rPr>
          <w:fldChar w:fldCharType="end"/>
        </w:r>
      </w:p>
    </w:sdtContent>
  </w:sdt>
  <w:p w14:paraId="52CEB86A" w14:textId="77777777" w:rsidR="005664C7" w:rsidRDefault="005664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585CFD" w14:textId="77777777" w:rsidR="00AC71C2" w:rsidRDefault="00AC71C2" w:rsidP="005E51B8">
      <w:pPr>
        <w:spacing w:after="0"/>
      </w:pPr>
      <w:r>
        <w:separator/>
      </w:r>
    </w:p>
  </w:footnote>
  <w:footnote w:type="continuationSeparator" w:id="0">
    <w:p w14:paraId="36B3A320" w14:textId="77777777" w:rsidR="00AC71C2" w:rsidRDefault="00AC71C2" w:rsidP="005E51B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0253D7" w14:textId="77777777" w:rsidR="005664C7" w:rsidRPr="00BE5DA9" w:rsidRDefault="005664C7" w:rsidP="00BE5DA9">
    <w:pPr>
      <w:pStyle w:val="Header"/>
      <w:tabs>
        <w:tab w:val="center" w:pos="4320"/>
        <w:tab w:val="right" w:pos="8640"/>
      </w:tabs>
      <w:spacing w:after="240"/>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51776"/>
    <w:multiLevelType w:val="hybridMultilevel"/>
    <w:tmpl w:val="A0988D6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D7304D"/>
    <w:multiLevelType w:val="hybridMultilevel"/>
    <w:tmpl w:val="7330660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2F86B0D"/>
    <w:multiLevelType w:val="hybridMultilevel"/>
    <w:tmpl w:val="483A47C0"/>
    <w:lvl w:ilvl="0" w:tplc="04090003">
      <w:start w:val="1"/>
      <w:numFmt w:val="bullet"/>
      <w:lvlText w:val="o"/>
      <w:lvlJc w:val="left"/>
      <w:pPr>
        <w:ind w:left="1080" w:hanging="360"/>
      </w:pPr>
      <w:rPr>
        <w:rFonts w:ascii="Courier New" w:hAnsi="Courier New" w:cs="Symbol" w:hint="default"/>
      </w:rPr>
    </w:lvl>
    <w:lvl w:ilvl="1" w:tplc="04090003" w:tentative="1">
      <w:start w:val="1"/>
      <w:numFmt w:val="bullet"/>
      <w:lvlText w:val="o"/>
      <w:lvlJc w:val="left"/>
      <w:pPr>
        <w:ind w:left="1800" w:hanging="360"/>
      </w:pPr>
      <w:rPr>
        <w:rFonts w:ascii="Courier New" w:hAnsi="Courier New" w:cs="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Symbo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Symbol"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9D77EC2"/>
    <w:multiLevelType w:val="hybridMultilevel"/>
    <w:tmpl w:val="AE84A6B6"/>
    <w:lvl w:ilvl="0" w:tplc="3D32F5BE">
      <w:start w:val="1"/>
      <w:numFmt w:val="bullet"/>
      <w:pStyle w:val="Heading3"/>
      <w:lvlText w:val=""/>
      <w:lvlJc w:val="left"/>
      <w:pPr>
        <w:ind w:left="720" w:hanging="360"/>
      </w:pPr>
      <w:rPr>
        <w:rFonts w:ascii="Wingdings" w:hAnsi="Wingdings" w:hint="default"/>
        <w:b/>
        <w:i w:val="0"/>
      </w:rPr>
    </w:lvl>
    <w:lvl w:ilvl="1" w:tplc="04090003">
      <w:start w:val="1"/>
      <w:numFmt w:val="bullet"/>
      <w:lvlText w:val="o"/>
      <w:lvlJc w:val="left"/>
      <w:pPr>
        <w:ind w:left="1440" w:hanging="360"/>
      </w:pPr>
      <w:rPr>
        <w:rFonts w:ascii="Courier New" w:hAnsi="Courier New" w:cs="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5D4668"/>
    <w:multiLevelType w:val="hybridMultilevel"/>
    <w:tmpl w:val="99BC7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EA3B96"/>
    <w:multiLevelType w:val="hybridMultilevel"/>
    <w:tmpl w:val="51F6DE46"/>
    <w:lvl w:ilvl="0" w:tplc="04090003">
      <w:start w:val="1"/>
      <w:numFmt w:val="bullet"/>
      <w:lvlText w:val="o"/>
      <w:lvlJc w:val="left"/>
      <w:pPr>
        <w:ind w:left="1080" w:hanging="360"/>
      </w:pPr>
      <w:rPr>
        <w:rFonts w:ascii="Courier New" w:hAnsi="Courier New" w:cs="Symbol" w:hint="default"/>
      </w:rPr>
    </w:lvl>
    <w:lvl w:ilvl="1" w:tplc="04090003">
      <w:start w:val="1"/>
      <w:numFmt w:val="bullet"/>
      <w:lvlText w:val="o"/>
      <w:lvlJc w:val="left"/>
      <w:pPr>
        <w:ind w:left="1800" w:hanging="360"/>
      </w:pPr>
      <w:rPr>
        <w:rFonts w:ascii="Courier New" w:hAnsi="Courier New" w:cs="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Symbo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Symbol"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EC57191"/>
    <w:multiLevelType w:val="hybridMultilevel"/>
    <w:tmpl w:val="1ED8C43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633DB7"/>
    <w:multiLevelType w:val="hybridMultilevel"/>
    <w:tmpl w:val="4DB46CE0"/>
    <w:lvl w:ilvl="0" w:tplc="04090005">
      <w:start w:val="1"/>
      <w:numFmt w:val="bullet"/>
      <w:lvlText w:val=""/>
      <w:lvlJc w:val="left"/>
      <w:pPr>
        <w:ind w:left="720" w:hanging="360"/>
      </w:pPr>
      <w:rPr>
        <w:rFonts w:ascii="Wingdings" w:hAnsi="Wingdings" w:hint="default"/>
      </w:rPr>
    </w:lvl>
    <w:lvl w:ilvl="1" w:tplc="259414D2">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D10923"/>
    <w:multiLevelType w:val="hybridMultilevel"/>
    <w:tmpl w:val="C95A4056"/>
    <w:lvl w:ilvl="0" w:tplc="04090003">
      <w:start w:val="1"/>
      <w:numFmt w:val="bullet"/>
      <w:lvlText w:val="o"/>
      <w:lvlJc w:val="left"/>
      <w:pPr>
        <w:ind w:left="720" w:hanging="360"/>
      </w:pPr>
      <w:rPr>
        <w:rFonts w:ascii="Courier New" w:hAnsi="Courier New" w:cs="Symbol" w:hint="default"/>
      </w:rPr>
    </w:lvl>
    <w:lvl w:ilvl="1" w:tplc="04090003">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98A6852"/>
    <w:multiLevelType w:val="hybridMultilevel"/>
    <w:tmpl w:val="C2F6128E"/>
    <w:lvl w:ilvl="0" w:tplc="04090003">
      <w:start w:val="1"/>
      <w:numFmt w:val="bullet"/>
      <w:lvlText w:val="o"/>
      <w:lvlJc w:val="left"/>
      <w:pPr>
        <w:ind w:left="1080" w:hanging="360"/>
      </w:pPr>
      <w:rPr>
        <w:rFonts w:ascii="Courier New" w:hAnsi="Courier New" w:cs="Symbol" w:hint="default"/>
      </w:rPr>
    </w:lvl>
    <w:lvl w:ilvl="1" w:tplc="04090003">
      <w:start w:val="1"/>
      <w:numFmt w:val="bullet"/>
      <w:lvlText w:val="o"/>
      <w:lvlJc w:val="left"/>
      <w:pPr>
        <w:ind w:left="1800" w:hanging="360"/>
      </w:pPr>
      <w:rPr>
        <w:rFonts w:ascii="Courier New" w:hAnsi="Courier New" w:cs="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Symbo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Symbol"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E4F02F4"/>
    <w:multiLevelType w:val="hybridMultilevel"/>
    <w:tmpl w:val="100049F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F716328"/>
    <w:multiLevelType w:val="hybridMultilevel"/>
    <w:tmpl w:val="8A20647E"/>
    <w:lvl w:ilvl="0" w:tplc="B3DC8126">
      <w:start w:val="1"/>
      <w:numFmt w:val="bullet"/>
      <w:lvlText w:val=""/>
      <w:lvlJc w:val="left"/>
      <w:pPr>
        <w:ind w:left="900" w:hanging="360"/>
      </w:pPr>
      <w:rPr>
        <w:rFonts w:ascii="Wingdings" w:hAnsi="Wingdings" w:hint="default"/>
        <w:color w:val="auto"/>
      </w:rPr>
    </w:lvl>
    <w:lvl w:ilvl="1" w:tplc="04090003">
      <w:start w:val="1"/>
      <w:numFmt w:val="bullet"/>
      <w:lvlText w:val="o"/>
      <w:lvlJc w:val="left"/>
      <w:pPr>
        <w:ind w:left="1800" w:hanging="360"/>
      </w:pPr>
      <w:rPr>
        <w:rFonts w:ascii="Courier New" w:hAnsi="Courier New" w:cs="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Symbo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Symbol"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71176F3"/>
    <w:multiLevelType w:val="hybridMultilevel"/>
    <w:tmpl w:val="E356E5A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7C13E36"/>
    <w:multiLevelType w:val="hybridMultilevel"/>
    <w:tmpl w:val="CD8AB4D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C354FB0"/>
    <w:multiLevelType w:val="hybridMultilevel"/>
    <w:tmpl w:val="9DC4F2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7CFC2234"/>
    <w:multiLevelType w:val="hybridMultilevel"/>
    <w:tmpl w:val="EB2452C0"/>
    <w:lvl w:ilvl="0" w:tplc="04090003">
      <w:start w:val="1"/>
      <w:numFmt w:val="bullet"/>
      <w:lvlText w:val="o"/>
      <w:lvlJc w:val="left"/>
      <w:pPr>
        <w:ind w:left="1080" w:hanging="360"/>
      </w:pPr>
      <w:rPr>
        <w:rFonts w:ascii="Courier New" w:hAnsi="Courier New" w:cs="Symbol" w:hint="default"/>
      </w:rPr>
    </w:lvl>
    <w:lvl w:ilvl="1" w:tplc="04090003">
      <w:start w:val="1"/>
      <w:numFmt w:val="bullet"/>
      <w:lvlText w:val="o"/>
      <w:lvlJc w:val="left"/>
      <w:pPr>
        <w:ind w:left="1800" w:hanging="360"/>
      </w:pPr>
      <w:rPr>
        <w:rFonts w:ascii="Courier New" w:hAnsi="Courier New" w:cs="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Times New Roman"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Times New Roman" w:hint="default"/>
      </w:rPr>
    </w:lvl>
    <w:lvl w:ilvl="8" w:tplc="04090005">
      <w:start w:val="1"/>
      <w:numFmt w:val="bullet"/>
      <w:lvlText w:val=""/>
      <w:lvlJc w:val="left"/>
      <w:pPr>
        <w:ind w:left="6840" w:hanging="360"/>
      </w:pPr>
      <w:rPr>
        <w:rFonts w:ascii="Wingdings" w:hAnsi="Wingdings" w:hint="default"/>
      </w:rPr>
    </w:lvl>
  </w:abstractNum>
  <w:num w:numId="1">
    <w:abstractNumId w:val="15"/>
  </w:num>
  <w:num w:numId="2">
    <w:abstractNumId w:val="3"/>
  </w:num>
  <w:num w:numId="3">
    <w:abstractNumId w:val="11"/>
  </w:num>
  <w:num w:numId="4">
    <w:abstractNumId w:val="4"/>
  </w:num>
  <w:num w:numId="5">
    <w:abstractNumId w:val="7"/>
  </w:num>
  <w:num w:numId="6">
    <w:abstractNumId w:val="12"/>
  </w:num>
  <w:num w:numId="7">
    <w:abstractNumId w:val="0"/>
  </w:num>
  <w:num w:numId="8">
    <w:abstractNumId w:val="6"/>
  </w:num>
  <w:num w:numId="9">
    <w:abstractNumId w:val="10"/>
  </w:num>
  <w:num w:numId="10">
    <w:abstractNumId w:val="9"/>
  </w:num>
  <w:num w:numId="11">
    <w:abstractNumId w:val="8"/>
  </w:num>
  <w:num w:numId="12">
    <w:abstractNumId w:val="2"/>
  </w:num>
  <w:num w:numId="13">
    <w:abstractNumId w:val="5"/>
  </w:num>
  <w:num w:numId="14">
    <w:abstractNumId w:val="13"/>
  </w:num>
  <w:num w:numId="15">
    <w:abstractNumId w:val="1"/>
  </w:num>
  <w:num w:numId="16">
    <w:abstractNumId w:val="1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7E73"/>
    <w:rsid w:val="000018E5"/>
    <w:rsid w:val="00002160"/>
    <w:rsid w:val="00004B63"/>
    <w:rsid w:val="00007FF6"/>
    <w:rsid w:val="00011CBD"/>
    <w:rsid w:val="00015808"/>
    <w:rsid w:val="00016BDA"/>
    <w:rsid w:val="00017F31"/>
    <w:rsid w:val="00020A49"/>
    <w:rsid w:val="000251EA"/>
    <w:rsid w:val="000263CD"/>
    <w:rsid w:val="00026431"/>
    <w:rsid w:val="00030C30"/>
    <w:rsid w:val="0003134C"/>
    <w:rsid w:val="00031F5C"/>
    <w:rsid w:val="00037B72"/>
    <w:rsid w:val="0004306B"/>
    <w:rsid w:val="00043CAC"/>
    <w:rsid w:val="00044BF8"/>
    <w:rsid w:val="00046D63"/>
    <w:rsid w:val="0005034D"/>
    <w:rsid w:val="00055145"/>
    <w:rsid w:val="0005635A"/>
    <w:rsid w:val="0006386A"/>
    <w:rsid w:val="00064B9A"/>
    <w:rsid w:val="00064CB2"/>
    <w:rsid w:val="000716D2"/>
    <w:rsid w:val="0007171B"/>
    <w:rsid w:val="00073B78"/>
    <w:rsid w:val="00073BB2"/>
    <w:rsid w:val="000823C9"/>
    <w:rsid w:val="0008264A"/>
    <w:rsid w:val="000868CA"/>
    <w:rsid w:val="00086A5A"/>
    <w:rsid w:val="00086CCA"/>
    <w:rsid w:val="000916E8"/>
    <w:rsid w:val="00094D27"/>
    <w:rsid w:val="00097C2E"/>
    <w:rsid w:val="00097E2F"/>
    <w:rsid w:val="000A5625"/>
    <w:rsid w:val="000A641C"/>
    <w:rsid w:val="000A734D"/>
    <w:rsid w:val="000B1393"/>
    <w:rsid w:val="000B2500"/>
    <w:rsid w:val="000B7531"/>
    <w:rsid w:val="000C1830"/>
    <w:rsid w:val="000C5D1C"/>
    <w:rsid w:val="000D7A82"/>
    <w:rsid w:val="000E06C3"/>
    <w:rsid w:val="000E4880"/>
    <w:rsid w:val="000F2628"/>
    <w:rsid w:val="000F4309"/>
    <w:rsid w:val="000F4AFD"/>
    <w:rsid w:val="000F6628"/>
    <w:rsid w:val="000F7164"/>
    <w:rsid w:val="000F7777"/>
    <w:rsid w:val="00100C99"/>
    <w:rsid w:val="00101165"/>
    <w:rsid w:val="00103208"/>
    <w:rsid w:val="00104E81"/>
    <w:rsid w:val="00105C21"/>
    <w:rsid w:val="0010715B"/>
    <w:rsid w:val="00112032"/>
    <w:rsid w:val="00113C3E"/>
    <w:rsid w:val="001146FC"/>
    <w:rsid w:val="00122DD5"/>
    <w:rsid w:val="001308BD"/>
    <w:rsid w:val="001361CD"/>
    <w:rsid w:val="00136749"/>
    <w:rsid w:val="00137DE7"/>
    <w:rsid w:val="00140BEC"/>
    <w:rsid w:val="001422C2"/>
    <w:rsid w:val="00147AB4"/>
    <w:rsid w:val="00153280"/>
    <w:rsid w:val="001566FE"/>
    <w:rsid w:val="00160B78"/>
    <w:rsid w:val="001702B1"/>
    <w:rsid w:val="00171DE0"/>
    <w:rsid w:val="00172957"/>
    <w:rsid w:val="0017587D"/>
    <w:rsid w:val="00177CDF"/>
    <w:rsid w:val="00177D9F"/>
    <w:rsid w:val="00182187"/>
    <w:rsid w:val="00190E5C"/>
    <w:rsid w:val="00190FBC"/>
    <w:rsid w:val="00193F19"/>
    <w:rsid w:val="001967F4"/>
    <w:rsid w:val="00196A5A"/>
    <w:rsid w:val="001A333A"/>
    <w:rsid w:val="001A3915"/>
    <w:rsid w:val="001A4E11"/>
    <w:rsid w:val="001A5E8B"/>
    <w:rsid w:val="001B2963"/>
    <w:rsid w:val="001B34F0"/>
    <w:rsid w:val="001B5EE7"/>
    <w:rsid w:val="001C0D46"/>
    <w:rsid w:val="001C34C9"/>
    <w:rsid w:val="001C47A6"/>
    <w:rsid w:val="001C5B8C"/>
    <w:rsid w:val="001C7921"/>
    <w:rsid w:val="001D0D36"/>
    <w:rsid w:val="001D23CF"/>
    <w:rsid w:val="001D2D0B"/>
    <w:rsid w:val="001D3E6C"/>
    <w:rsid w:val="001D61D4"/>
    <w:rsid w:val="001E3697"/>
    <w:rsid w:val="001E7312"/>
    <w:rsid w:val="001E7F85"/>
    <w:rsid w:val="001F0522"/>
    <w:rsid w:val="001F3371"/>
    <w:rsid w:val="001F5F5F"/>
    <w:rsid w:val="001F5FAC"/>
    <w:rsid w:val="001F6B3C"/>
    <w:rsid w:val="0020737F"/>
    <w:rsid w:val="002123DA"/>
    <w:rsid w:val="002146E9"/>
    <w:rsid w:val="00216848"/>
    <w:rsid w:val="0021685C"/>
    <w:rsid w:val="002220B4"/>
    <w:rsid w:val="00222480"/>
    <w:rsid w:val="0022673D"/>
    <w:rsid w:val="00230420"/>
    <w:rsid w:val="00230578"/>
    <w:rsid w:val="00230605"/>
    <w:rsid w:val="00234ADE"/>
    <w:rsid w:val="00244DC3"/>
    <w:rsid w:val="00245EF3"/>
    <w:rsid w:val="002471B5"/>
    <w:rsid w:val="00250E19"/>
    <w:rsid w:val="00261B53"/>
    <w:rsid w:val="002651DF"/>
    <w:rsid w:val="00266CE1"/>
    <w:rsid w:val="002717FD"/>
    <w:rsid w:val="002726F7"/>
    <w:rsid w:val="0027332C"/>
    <w:rsid w:val="00275B91"/>
    <w:rsid w:val="00280829"/>
    <w:rsid w:val="0028372A"/>
    <w:rsid w:val="0028695A"/>
    <w:rsid w:val="002900A4"/>
    <w:rsid w:val="00291B87"/>
    <w:rsid w:val="00292303"/>
    <w:rsid w:val="002926ED"/>
    <w:rsid w:val="0029384E"/>
    <w:rsid w:val="00295534"/>
    <w:rsid w:val="002971E5"/>
    <w:rsid w:val="002A0364"/>
    <w:rsid w:val="002A1F3E"/>
    <w:rsid w:val="002A440F"/>
    <w:rsid w:val="002A5A31"/>
    <w:rsid w:val="002A5FE8"/>
    <w:rsid w:val="002C0A48"/>
    <w:rsid w:val="002C2AFF"/>
    <w:rsid w:val="002D323A"/>
    <w:rsid w:val="002D7E53"/>
    <w:rsid w:val="002E25FF"/>
    <w:rsid w:val="002E31DA"/>
    <w:rsid w:val="002E61A9"/>
    <w:rsid w:val="002E62E6"/>
    <w:rsid w:val="002F5493"/>
    <w:rsid w:val="002F6E48"/>
    <w:rsid w:val="003013EC"/>
    <w:rsid w:val="003060D2"/>
    <w:rsid w:val="003078EE"/>
    <w:rsid w:val="00310746"/>
    <w:rsid w:val="00311870"/>
    <w:rsid w:val="0032646C"/>
    <w:rsid w:val="00330A64"/>
    <w:rsid w:val="00331655"/>
    <w:rsid w:val="0033251F"/>
    <w:rsid w:val="003337B8"/>
    <w:rsid w:val="00336B80"/>
    <w:rsid w:val="00342203"/>
    <w:rsid w:val="00344724"/>
    <w:rsid w:val="00346584"/>
    <w:rsid w:val="00350DB8"/>
    <w:rsid w:val="003510A1"/>
    <w:rsid w:val="003528F8"/>
    <w:rsid w:val="00356C42"/>
    <w:rsid w:val="003650C0"/>
    <w:rsid w:val="00376991"/>
    <w:rsid w:val="00376A5F"/>
    <w:rsid w:val="0038554D"/>
    <w:rsid w:val="00386374"/>
    <w:rsid w:val="00390674"/>
    <w:rsid w:val="0039092C"/>
    <w:rsid w:val="00390FB8"/>
    <w:rsid w:val="00393069"/>
    <w:rsid w:val="00393D78"/>
    <w:rsid w:val="003A254A"/>
    <w:rsid w:val="003A2A64"/>
    <w:rsid w:val="003A3B81"/>
    <w:rsid w:val="003B0F94"/>
    <w:rsid w:val="003C00E5"/>
    <w:rsid w:val="003C1A88"/>
    <w:rsid w:val="003C2956"/>
    <w:rsid w:val="003C48F8"/>
    <w:rsid w:val="003C4BAE"/>
    <w:rsid w:val="003C6F8C"/>
    <w:rsid w:val="003C760C"/>
    <w:rsid w:val="003D32D9"/>
    <w:rsid w:val="003D4A53"/>
    <w:rsid w:val="003D5BA2"/>
    <w:rsid w:val="003D72D8"/>
    <w:rsid w:val="003E0FC6"/>
    <w:rsid w:val="003E6ACC"/>
    <w:rsid w:val="003E6BE4"/>
    <w:rsid w:val="003F032D"/>
    <w:rsid w:val="003F3860"/>
    <w:rsid w:val="003F5503"/>
    <w:rsid w:val="004001B6"/>
    <w:rsid w:val="004065E9"/>
    <w:rsid w:val="00407D1F"/>
    <w:rsid w:val="00413EFC"/>
    <w:rsid w:val="0041567E"/>
    <w:rsid w:val="0042122A"/>
    <w:rsid w:val="004223A6"/>
    <w:rsid w:val="00423CFB"/>
    <w:rsid w:val="00427921"/>
    <w:rsid w:val="0043410B"/>
    <w:rsid w:val="0043606A"/>
    <w:rsid w:val="004379A9"/>
    <w:rsid w:val="00442C54"/>
    <w:rsid w:val="00444A1B"/>
    <w:rsid w:val="00450C48"/>
    <w:rsid w:val="0045138E"/>
    <w:rsid w:val="004522E3"/>
    <w:rsid w:val="00453204"/>
    <w:rsid w:val="0045406D"/>
    <w:rsid w:val="0045430C"/>
    <w:rsid w:val="00454E4D"/>
    <w:rsid w:val="004571B2"/>
    <w:rsid w:val="00457725"/>
    <w:rsid w:val="00464AC5"/>
    <w:rsid w:val="00464F9D"/>
    <w:rsid w:val="00470F93"/>
    <w:rsid w:val="004771AD"/>
    <w:rsid w:val="00477A54"/>
    <w:rsid w:val="004804BB"/>
    <w:rsid w:val="0049385F"/>
    <w:rsid w:val="004973C9"/>
    <w:rsid w:val="004A1733"/>
    <w:rsid w:val="004A420B"/>
    <w:rsid w:val="004A7CEE"/>
    <w:rsid w:val="004B1EE3"/>
    <w:rsid w:val="004B3A6A"/>
    <w:rsid w:val="004B448F"/>
    <w:rsid w:val="004C05DC"/>
    <w:rsid w:val="004C14E8"/>
    <w:rsid w:val="004C3CAA"/>
    <w:rsid w:val="004C5535"/>
    <w:rsid w:val="004D0300"/>
    <w:rsid w:val="004D1F5C"/>
    <w:rsid w:val="004D4B58"/>
    <w:rsid w:val="004E13DD"/>
    <w:rsid w:val="004F52A4"/>
    <w:rsid w:val="004F7DBF"/>
    <w:rsid w:val="00502EAB"/>
    <w:rsid w:val="00503678"/>
    <w:rsid w:val="00505430"/>
    <w:rsid w:val="00511EB6"/>
    <w:rsid w:val="00512751"/>
    <w:rsid w:val="00517135"/>
    <w:rsid w:val="00517320"/>
    <w:rsid w:val="00517B01"/>
    <w:rsid w:val="005206CD"/>
    <w:rsid w:val="005405B1"/>
    <w:rsid w:val="00541EE2"/>
    <w:rsid w:val="00542C36"/>
    <w:rsid w:val="0054580B"/>
    <w:rsid w:val="00545F4E"/>
    <w:rsid w:val="00546332"/>
    <w:rsid w:val="00550ACE"/>
    <w:rsid w:val="00552E8F"/>
    <w:rsid w:val="00553805"/>
    <w:rsid w:val="005605D0"/>
    <w:rsid w:val="00561A3A"/>
    <w:rsid w:val="00562E55"/>
    <w:rsid w:val="00563A7B"/>
    <w:rsid w:val="005664C7"/>
    <w:rsid w:val="00570033"/>
    <w:rsid w:val="0057003A"/>
    <w:rsid w:val="00574609"/>
    <w:rsid w:val="005825EF"/>
    <w:rsid w:val="00583B70"/>
    <w:rsid w:val="00584F3A"/>
    <w:rsid w:val="00585006"/>
    <w:rsid w:val="005870F5"/>
    <w:rsid w:val="00590F47"/>
    <w:rsid w:val="00591D81"/>
    <w:rsid w:val="00594D7F"/>
    <w:rsid w:val="00597183"/>
    <w:rsid w:val="005A0013"/>
    <w:rsid w:val="005A0295"/>
    <w:rsid w:val="005A213C"/>
    <w:rsid w:val="005A30B9"/>
    <w:rsid w:val="005A3320"/>
    <w:rsid w:val="005A4C69"/>
    <w:rsid w:val="005A6750"/>
    <w:rsid w:val="005B263A"/>
    <w:rsid w:val="005C0151"/>
    <w:rsid w:val="005C175B"/>
    <w:rsid w:val="005C251B"/>
    <w:rsid w:val="005D4241"/>
    <w:rsid w:val="005D4E52"/>
    <w:rsid w:val="005D663A"/>
    <w:rsid w:val="005E51B8"/>
    <w:rsid w:val="005E5CAB"/>
    <w:rsid w:val="005E60E1"/>
    <w:rsid w:val="005F227A"/>
    <w:rsid w:val="005F2781"/>
    <w:rsid w:val="005F3D8C"/>
    <w:rsid w:val="005F63AA"/>
    <w:rsid w:val="00600186"/>
    <w:rsid w:val="00600CF3"/>
    <w:rsid w:val="00603C66"/>
    <w:rsid w:val="006145D0"/>
    <w:rsid w:val="006230AE"/>
    <w:rsid w:val="00625D2D"/>
    <w:rsid w:val="0063474E"/>
    <w:rsid w:val="0064373D"/>
    <w:rsid w:val="006502B9"/>
    <w:rsid w:val="00657B12"/>
    <w:rsid w:val="00660482"/>
    <w:rsid w:val="00662024"/>
    <w:rsid w:val="0066462C"/>
    <w:rsid w:val="0066617E"/>
    <w:rsid w:val="00666CB7"/>
    <w:rsid w:val="00671129"/>
    <w:rsid w:val="006718B6"/>
    <w:rsid w:val="00671F76"/>
    <w:rsid w:val="0067399D"/>
    <w:rsid w:val="00673A84"/>
    <w:rsid w:val="00674302"/>
    <w:rsid w:val="00675088"/>
    <w:rsid w:val="00675D94"/>
    <w:rsid w:val="00682AF1"/>
    <w:rsid w:val="00683A2F"/>
    <w:rsid w:val="006840BB"/>
    <w:rsid w:val="00686A2B"/>
    <w:rsid w:val="00687EBA"/>
    <w:rsid w:val="006927FE"/>
    <w:rsid w:val="00692E24"/>
    <w:rsid w:val="00695C41"/>
    <w:rsid w:val="00696919"/>
    <w:rsid w:val="006A2011"/>
    <w:rsid w:val="006B28C4"/>
    <w:rsid w:val="006B2C0D"/>
    <w:rsid w:val="006B3842"/>
    <w:rsid w:val="006B7BD5"/>
    <w:rsid w:val="006C07AD"/>
    <w:rsid w:val="006C10C8"/>
    <w:rsid w:val="006C4501"/>
    <w:rsid w:val="006C7893"/>
    <w:rsid w:val="006E0019"/>
    <w:rsid w:val="006E7E23"/>
    <w:rsid w:val="0070091B"/>
    <w:rsid w:val="00700B27"/>
    <w:rsid w:val="007012F5"/>
    <w:rsid w:val="0070398E"/>
    <w:rsid w:val="007066B7"/>
    <w:rsid w:val="00717BA9"/>
    <w:rsid w:val="00723B7B"/>
    <w:rsid w:val="007264A7"/>
    <w:rsid w:val="007326D1"/>
    <w:rsid w:val="00733074"/>
    <w:rsid w:val="00734F91"/>
    <w:rsid w:val="00741569"/>
    <w:rsid w:val="00741D33"/>
    <w:rsid w:val="00742E98"/>
    <w:rsid w:val="00744A58"/>
    <w:rsid w:val="0075726A"/>
    <w:rsid w:val="007652AF"/>
    <w:rsid w:val="00765CC9"/>
    <w:rsid w:val="00773434"/>
    <w:rsid w:val="00773651"/>
    <w:rsid w:val="00776357"/>
    <w:rsid w:val="0077717C"/>
    <w:rsid w:val="00777B1B"/>
    <w:rsid w:val="0078063E"/>
    <w:rsid w:val="007832E5"/>
    <w:rsid w:val="007864D7"/>
    <w:rsid w:val="0079134A"/>
    <w:rsid w:val="00793C29"/>
    <w:rsid w:val="00794D59"/>
    <w:rsid w:val="00795F88"/>
    <w:rsid w:val="00797AD0"/>
    <w:rsid w:val="007A0905"/>
    <w:rsid w:val="007A16C3"/>
    <w:rsid w:val="007A2E0A"/>
    <w:rsid w:val="007B20AD"/>
    <w:rsid w:val="007B59D8"/>
    <w:rsid w:val="007C079D"/>
    <w:rsid w:val="007C081D"/>
    <w:rsid w:val="007C1624"/>
    <w:rsid w:val="007D46D2"/>
    <w:rsid w:val="007D56DA"/>
    <w:rsid w:val="007D5996"/>
    <w:rsid w:val="007E06EE"/>
    <w:rsid w:val="007E2197"/>
    <w:rsid w:val="007E60FD"/>
    <w:rsid w:val="007E7D2F"/>
    <w:rsid w:val="007F01A4"/>
    <w:rsid w:val="007F3A69"/>
    <w:rsid w:val="007F5649"/>
    <w:rsid w:val="007F761E"/>
    <w:rsid w:val="008038FF"/>
    <w:rsid w:val="00804877"/>
    <w:rsid w:val="00805D80"/>
    <w:rsid w:val="0080670B"/>
    <w:rsid w:val="0080688A"/>
    <w:rsid w:val="008075DE"/>
    <w:rsid w:val="008142F7"/>
    <w:rsid w:val="00815A8D"/>
    <w:rsid w:val="00821234"/>
    <w:rsid w:val="008326DA"/>
    <w:rsid w:val="008544DF"/>
    <w:rsid w:val="00857F8C"/>
    <w:rsid w:val="0086319E"/>
    <w:rsid w:val="00866189"/>
    <w:rsid w:val="008664C5"/>
    <w:rsid w:val="00867782"/>
    <w:rsid w:val="00870BB5"/>
    <w:rsid w:val="00870C2D"/>
    <w:rsid w:val="00875CBD"/>
    <w:rsid w:val="00876EF6"/>
    <w:rsid w:val="008876F9"/>
    <w:rsid w:val="00893E3D"/>
    <w:rsid w:val="00894338"/>
    <w:rsid w:val="00894EFB"/>
    <w:rsid w:val="00895E98"/>
    <w:rsid w:val="008A05A8"/>
    <w:rsid w:val="008A0805"/>
    <w:rsid w:val="008A1C85"/>
    <w:rsid w:val="008A4C08"/>
    <w:rsid w:val="008B3D5D"/>
    <w:rsid w:val="008C0A75"/>
    <w:rsid w:val="008C5D4B"/>
    <w:rsid w:val="008C756B"/>
    <w:rsid w:val="008D2054"/>
    <w:rsid w:val="008D47B1"/>
    <w:rsid w:val="008D49C0"/>
    <w:rsid w:val="008D4D02"/>
    <w:rsid w:val="008E3939"/>
    <w:rsid w:val="008E5BC9"/>
    <w:rsid w:val="00900871"/>
    <w:rsid w:val="0090705E"/>
    <w:rsid w:val="0091084F"/>
    <w:rsid w:val="00910CF5"/>
    <w:rsid w:val="00912FCF"/>
    <w:rsid w:val="00914827"/>
    <w:rsid w:val="00917D84"/>
    <w:rsid w:val="00921CA2"/>
    <w:rsid w:val="00924601"/>
    <w:rsid w:val="00924E0B"/>
    <w:rsid w:val="00926E86"/>
    <w:rsid w:val="00933F4C"/>
    <w:rsid w:val="009415C5"/>
    <w:rsid w:val="00942CE6"/>
    <w:rsid w:val="0094309B"/>
    <w:rsid w:val="009505FA"/>
    <w:rsid w:val="009562AE"/>
    <w:rsid w:val="00960568"/>
    <w:rsid w:val="00960EE6"/>
    <w:rsid w:val="00967C64"/>
    <w:rsid w:val="00971B9D"/>
    <w:rsid w:val="00972713"/>
    <w:rsid w:val="00976F5D"/>
    <w:rsid w:val="00977D97"/>
    <w:rsid w:val="009838D1"/>
    <w:rsid w:val="00984411"/>
    <w:rsid w:val="0098537C"/>
    <w:rsid w:val="009926EC"/>
    <w:rsid w:val="00992972"/>
    <w:rsid w:val="009936B9"/>
    <w:rsid w:val="009A085A"/>
    <w:rsid w:val="009A25C0"/>
    <w:rsid w:val="009A38B5"/>
    <w:rsid w:val="009A42A6"/>
    <w:rsid w:val="009A4746"/>
    <w:rsid w:val="009A4B9B"/>
    <w:rsid w:val="009A50C7"/>
    <w:rsid w:val="009B1C52"/>
    <w:rsid w:val="009B6A82"/>
    <w:rsid w:val="009B716B"/>
    <w:rsid w:val="009C5A40"/>
    <w:rsid w:val="009D2D5D"/>
    <w:rsid w:val="009D5C85"/>
    <w:rsid w:val="009E04EA"/>
    <w:rsid w:val="009E29AD"/>
    <w:rsid w:val="009E4BDB"/>
    <w:rsid w:val="009F315C"/>
    <w:rsid w:val="00A00F16"/>
    <w:rsid w:val="00A01BDE"/>
    <w:rsid w:val="00A01D8A"/>
    <w:rsid w:val="00A06761"/>
    <w:rsid w:val="00A136B4"/>
    <w:rsid w:val="00A17C2F"/>
    <w:rsid w:val="00A248C0"/>
    <w:rsid w:val="00A24B60"/>
    <w:rsid w:val="00A2547C"/>
    <w:rsid w:val="00A27B65"/>
    <w:rsid w:val="00A305C3"/>
    <w:rsid w:val="00A31CB0"/>
    <w:rsid w:val="00A3345C"/>
    <w:rsid w:val="00A3528D"/>
    <w:rsid w:val="00A45A48"/>
    <w:rsid w:val="00A50595"/>
    <w:rsid w:val="00A52E4E"/>
    <w:rsid w:val="00A541B4"/>
    <w:rsid w:val="00A54870"/>
    <w:rsid w:val="00A634A3"/>
    <w:rsid w:val="00A63B58"/>
    <w:rsid w:val="00A6422B"/>
    <w:rsid w:val="00A75E15"/>
    <w:rsid w:val="00A84247"/>
    <w:rsid w:val="00A84BA1"/>
    <w:rsid w:val="00A87847"/>
    <w:rsid w:val="00A90B08"/>
    <w:rsid w:val="00A92022"/>
    <w:rsid w:val="00A93029"/>
    <w:rsid w:val="00A93D11"/>
    <w:rsid w:val="00AA1685"/>
    <w:rsid w:val="00AA1BDB"/>
    <w:rsid w:val="00AA1CA8"/>
    <w:rsid w:val="00AA217E"/>
    <w:rsid w:val="00AA4964"/>
    <w:rsid w:val="00AB3EB3"/>
    <w:rsid w:val="00AB5FBA"/>
    <w:rsid w:val="00AC16AD"/>
    <w:rsid w:val="00AC3945"/>
    <w:rsid w:val="00AC68EB"/>
    <w:rsid w:val="00AC71C2"/>
    <w:rsid w:val="00AD06C0"/>
    <w:rsid w:val="00AD2580"/>
    <w:rsid w:val="00AD47C2"/>
    <w:rsid w:val="00AD4CF4"/>
    <w:rsid w:val="00AD7219"/>
    <w:rsid w:val="00AD7F4F"/>
    <w:rsid w:val="00AE081F"/>
    <w:rsid w:val="00AE14C6"/>
    <w:rsid w:val="00AE3348"/>
    <w:rsid w:val="00AE3DCE"/>
    <w:rsid w:val="00AE4775"/>
    <w:rsid w:val="00AE7035"/>
    <w:rsid w:val="00AF41D6"/>
    <w:rsid w:val="00AF477D"/>
    <w:rsid w:val="00AF5A2B"/>
    <w:rsid w:val="00B02C53"/>
    <w:rsid w:val="00B031DB"/>
    <w:rsid w:val="00B0567E"/>
    <w:rsid w:val="00B06719"/>
    <w:rsid w:val="00B12329"/>
    <w:rsid w:val="00B130A3"/>
    <w:rsid w:val="00B13801"/>
    <w:rsid w:val="00B14660"/>
    <w:rsid w:val="00B15BF3"/>
    <w:rsid w:val="00B16743"/>
    <w:rsid w:val="00B301C4"/>
    <w:rsid w:val="00B324A3"/>
    <w:rsid w:val="00B4021D"/>
    <w:rsid w:val="00B405C8"/>
    <w:rsid w:val="00B41FB7"/>
    <w:rsid w:val="00B42A32"/>
    <w:rsid w:val="00B43D6A"/>
    <w:rsid w:val="00B45EC2"/>
    <w:rsid w:val="00B46389"/>
    <w:rsid w:val="00B47B0C"/>
    <w:rsid w:val="00B50C88"/>
    <w:rsid w:val="00B53DA2"/>
    <w:rsid w:val="00B55868"/>
    <w:rsid w:val="00B56DAB"/>
    <w:rsid w:val="00B572D7"/>
    <w:rsid w:val="00B57B73"/>
    <w:rsid w:val="00B57EE2"/>
    <w:rsid w:val="00B65150"/>
    <w:rsid w:val="00B66156"/>
    <w:rsid w:val="00B70246"/>
    <w:rsid w:val="00B70627"/>
    <w:rsid w:val="00B72243"/>
    <w:rsid w:val="00B752BE"/>
    <w:rsid w:val="00B7593C"/>
    <w:rsid w:val="00B806F0"/>
    <w:rsid w:val="00B836CC"/>
    <w:rsid w:val="00B83BE8"/>
    <w:rsid w:val="00B840C6"/>
    <w:rsid w:val="00B91D27"/>
    <w:rsid w:val="00B97409"/>
    <w:rsid w:val="00B97A8C"/>
    <w:rsid w:val="00B97E73"/>
    <w:rsid w:val="00BA2C10"/>
    <w:rsid w:val="00BB33AE"/>
    <w:rsid w:val="00BB34A2"/>
    <w:rsid w:val="00BC1011"/>
    <w:rsid w:val="00BC47DF"/>
    <w:rsid w:val="00BC49E3"/>
    <w:rsid w:val="00BC5E31"/>
    <w:rsid w:val="00BC5FEA"/>
    <w:rsid w:val="00BC6CD9"/>
    <w:rsid w:val="00BD179E"/>
    <w:rsid w:val="00BD3D30"/>
    <w:rsid w:val="00BD5E2B"/>
    <w:rsid w:val="00BD7B19"/>
    <w:rsid w:val="00BE08EF"/>
    <w:rsid w:val="00BE458B"/>
    <w:rsid w:val="00BE5DA9"/>
    <w:rsid w:val="00BE6FC1"/>
    <w:rsid w:val="00BF1535"/>
    <w:rsid w:val="00BF2FE5"/>
    <w:rsid w:val="00C05B6C"/>
    <w:rsid w:val="00C10138"/>
    <w:rsid w:val="00C157A5"/>
    <w:rsid w:val="00C2019E"/>
    <w:rsid w:val="00C22066"/>
    <w:rsid w:val="00C22172"/>
    <w:rsid w:val="00C22275"/>
    <w:rsid w:val="00C246B8"/>
    <w:rsid w:val="00C253AB"/>
    <w:rsid w:val="00C30979"/>
    <w:rsid w:val="00C320DD"/>
    <w:rsid w:val="00C34151"/>
    <w:rsid w:val="00C40ACA"/>
    <w:rsid w:val="00C4595A"/>
    <w:rsid w:val="00C45BD2"/>
    <w:rsid w:val="00C46DD9"/>
    <w:rsid w:val="00C47249"/>
    <w:rsid w:val="00C5008D"/>
    <w:rsid w:val="00C52743"/>
    <w:rsid w:val="00C52F1B"/>
    <w:rsid w:val="00C53530"/>
    <w:rsid w:val="00C53732"/>
    <w:rsid w:val="00C562C9"/>
    <w:rsid w:val="00C57A27"/>
    <w:rsid w:val="00C57FED"/>
    <w:rsid w:val="00C60629"/>
    <w:rsid w:val="00C61E4E"/>
    <w:rsid w:val="00C61FF2"/>
    <w:rsid w:val="00C635B3"/>
    <w:rsid w:val="00C654AA"/>
    <w:rsid w:val="00C67A37"/>
    <w:rsid w:val="00C80C01"/>
    <w:rsid w:val="00C93865"/>
    <w:rsid w:val="00CA5C9C"/>
    <w:rsid w:val="00CB1F73"/>
    <w:rsid w:val="00CC24A4"/>
    <w:rsid w:val="00CC31BE"/>
    <w:rsid w:val="00CC4DF7"/>
    <w:rsid w:val="00CC4E5C"/>
    <w:rsid w:val="00CC7CDA"/>
    <w:rsid w:val="00CD3FDF"/>
    <w:rsid w:val="00CD501D"/>
    <w:rsid w:val="00CD7D18"/>
    <w:rsid w:val="00CE1805"/>
    <w:rsid w:val="00CE6470"/>
    <w:rsid w:val="00CE6916"/>
    <w:rsid w:val="00CE7A6C"/>
    <w:rsid w:val="00CF0FFE"/>
    <w:rsid w:val="00CF15CF"/>
    <w:rsid w:val="00CF1629"/>
    <w:rsid w:val="00CF1CEA"/>
    <w:rsid w:val="00CF4E03"/>
    <w:rsid w:val="00D11D5C"/>
    <w:rsid w:val="00D1503B"/>
    <w:rsid w:val="00D15923"/>
    <w:rsid w:val="00D20EB1"/>
    <w:rsid w:val="00D2729F"/>
    <w:rsid w:val="00D33072"/>
    <w:rsid w:val="00D35DC9"/>
    <w:rsid w:val="00D37FBA"/>
    <w:rsid w:val="00D427CD"/>
    <w:rsid w:val="00D42F7B"/>
    <w:rsid w:val="00D51BF5"/>
    <w:rsid w:val="00D53EF4"/>
    <w:rsid w:val="00D5422A"/>
    <w:rsid w:val="00D6033F"/>
    <w:rsid w:val="00D62268"/>
    <w:rsid w:val="00D62E0E"/>
    <w:rsid w:val="00D651BB"/>
    <w:rsid w:val="00D65244"/>
    <w:rsid w:val="00D76940"/>
    <w:rsid w:val="00D76CE4"/>
    <w:rsid w:val="00D779C6"/>
    <w:rsid w:val="00D80A5B"/>
    <w:rsid w:val="00D933E4"/>
    <w:rsid w:val="00D97359"/>
    <w:rsid w:val="00D97418"/>
    <w:rsid w:val="00D97A69"/>
    <w:rsid w:val="00D97AF0"/>
    <w:rsid w:val="00DA1F8E"/>
    <w:rsid w:val="00DA4816"/>
    <w:rsid w:val="00DA51B7"/>
    <w:rsid w:val="00DA5640"/>
    <w:rsid w:val="00DA7F5F"/>
    <w:rsid w:val="00DB1E3E"/>
    <w:rsid w:val="00DB4534"/>
    <w:rsid w:val="00DB4935"/>
    <w:rsid w:val="00DC2128"/>
    <w:rsid w:val="00DD4A27"/>
    <w:rsid w:val="00DD5353"/>
    <w:rsid w:val="00DD6D86"/>
    <w:rsid w:val="00DE0645"/>
    <w:rsid w:val="00DE0C79"/>
    <w:rsid w:val="00DE0F3F"/>
    <w:rsid w:val="00DE1DE8"/>
    <w:rsid w:val="00DE2C5A"/>
    <w:rsid w:val="00DE35C2"/>
    <w:rsid w:val="00DF120E"/>
    <w:rsid w:val="00E00161"/>
    <w:rsid w:val="00E063E1"/>
    <w:rsid w:val="00E076DF"/>
    <w:rsid w:val="00E144E1"/>
    <w:rsid w:val="00E16AA4"/>
    <w:rsid w:val="00E301C8"/>
    <w:rsid w:val="00E3055A"/>
    <w:rsid w:val="00E320A4"/>
    <w:rsid w:val="00E4297F"/>
    <w:rsid w:val="00E43D43"/>
    <w:rsid w:val="00E569B5"/>
    <w:rsid w:val="00E64CE4"/>
    <w:rsid w:val="00E65FED"/>
    <w:rsid w:val="00E6633E"/>
    <w:rsid w:val="00E72872"/>
    <w:rsid w:val="00E75340"/>
    <w:rsid w:val="00E802EB"/>
    <w:rsid w:val="00E813D2"/>
    <w:rsid w:val="00E818B0"/>
    <w:rsid w:val="00E824EC"/>
    <w:rsid w:val="00E8475D"/>
    <w:rsid w:val="00E97800"/>
    <w:rsid w:val="00EA589D"/>
    <w:rsid w:val="00EB198E"/>
    <w:rsid w:val="00EB20C6"/>
    <w:rsid w:val="00EB2498"/>
    <w:rsid w:val="00EC0E8E"/>
    <w:rsid w:val="00EC29EF"/>
    <w:rsid w:val="00EC304B"/>
    <w:rsid w:val="00EC79FF"/>
    <w:rsid w:val="00ED5DF2"/>
    <w:rsid w:val="00ED6CD9"/>
    <w:rsid w:val="00ED6CEF"/>
    <w:rsid w:val="00ED7BD5"/>
    <w:rsid w:val="00EE07AF"/>
    <w:rsid w:val="00EF71D9"/>
    <w:rsid w:val="00F031BA"/>
    <w:rsid w:val="00F04A6B"/>
    <w:rsid w:val="00F054E4"/>
    <w:rsid w:val="00F057A4"/>
    <w:rsid w:val="00F05882"/>
    <w:rsid w:val="00F062A4"/>
    <w:rsid w:val="00F0670D"/>
    <w:rsid w:val="00F07477"/>
    <w:rsid w:val="00F12C27"/>
    <w:rsid w:val="00F13C5A"/>
    <w:rsid w:val="00F1490C"/>
    <w:rsid w:val="00F2233A"/>
    <w:rsid w:val="00F225E8"/>
    <w:rsid w:val="00F22675"/>
    <w:rsid w:val="00F23D59"/>
    <w:rsid w:val="00F25AE0"/>
    <w:rsid w:val="00F25CC1"/>
    <w:rsid w:val="00F26F01"/>
    <w:rsid w:val="00F33CF0"/>
    <w:rsid w:val="00F3436E"/>
    <w:rsid w:val="00F42D18"/>
    <w:rsid w:val="00F44F4D"/>
    <w:rsid w:val="00F47D98"/>
    <w:rsid w:val="00F51C83"/>
    <w:rsid w:val="00F532C4"/>
    <w:rsid w:val="00F612DF"/>
    <w:rsid w:val="00F6210F"/>
    <w:rsid w:val="00F62A14"/>
    <w:rsid w:val="00F62B5D"/>
    <w:rsid w:val="00F62BDE"/>
    <w:rsid w:val="00F66417"/>
    <w:rsid w:val="00F6761F"/>
    <w:rsid w:val="00F67912"/>
    <w:rsid w:val="00F71CDC"/>
    <w:rsid w:val="00F75D60"/>
    <w:rsid w:val="00F86644"/>
    <w:rsid w:val="00F90D66"/>
    <w:rsid w:val="00F9192B"/>
    <w:rsid w:val="00F937DB"/>
    <w:rsid w:val="00F953B7"/>
    <w:rsid w:val="00F95755"/>
    <w:rsid w:val="00F975AF"/>
    <w:rsid w:val="00FA7CFD"/>
    <w:rsid w:val="00FB05F4"/>
    <w:rsid w:val="00FB460F"/>
    <w:rsid w:val="00FB6529"/>
    <w:rsid w:val="00FB773F"/>
    <w:rsid w:val="00FC5D0E"/>
    <w:rsid w:val="00FC5F03"/>
    <w:rsid w:val="00FC7214"/>
    <w:rsid w:val="00FC738E"/>
    <w:rsid w:val="00FC7A5A"/>
    <w:rsid w:val="00FD3925"/>
    <w:rsid w:val="00FD6BE8"/>
    <w:rsid w:val="00FE081D"/>
    <w:rsid w:val="00FE2206"/>
    <w:rsid w:val="00FF23CD"/>
    <w:rsid w:val="00FF3C24"/>
    <w:rsid w:val="00FF76C0"/>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FDE8D36"/>
  <w15:docId w15:val="{BD7FBC29-8574-4A3E-9D04-BE3A76220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heading 2" w:uiPriority="99" w:qFormat="1"/>
    <w:lsdException w:name="index 1"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6A5A"/>
    <w:pPr>
      <w:spacing w:after="120" w:line="240" w:lineRule="auto"/>
    </w:pPr>
    <w:rPr>
      <w:rFonts w:ascii="Times New Roman" w:eastAsia="Calibri" w:hAnsi="Times New Roman" w:cs="Times New Roman"/>
      <w:sz w:val="24"/>
    </w:rPr>
  </w:style>
  <w:style w:type="paragraph" w:styleId="Heading1">
    <w:name w:val="heading 1"/>
    <w:basedOn w:val="Normal"/>
    <w:next w:val="Normal"/>
    <w:link w:val="Heading1Char"/>
    <w:uiPriority w:val="99"/>
    <w:qFormat/>
    <w:rsid w:val="00F3436E"/>
    <w:pPr>
      <w:spacing w:before="480"/>
      <w:outlineLvl w:val="0"/>
    </w:pPr>
    <w:rPr>
      <w:b/>
      <w:szCs w:val="24"/>
      <w:u w:val="single"/>
    </w:rPr>
  </w:style>
  <w:style w:type="paragraph" w:styleId="Heading2">
    <w:name w:val="heading 2"/>
    <w:basedOn w:val="Normal"/>
    <w:next w:val="Normal"/>
    <w:link w:val="Heading2Char"/>
    <w:uiPriority w:val="99"/>
    <w:qFormat/>
    <w:rsid w:val="00F3436E"/>
    <w:pPr>
      <w:spacing w:before="360"/>
      <w:outlineLvl w:val="1"/>
    </w:pPr>
    <w:rPr>
      <w:b/>
      <w:szCs w:val="24"/>
    </w:rPr>
  </w:style>
  <w:style w:type="paragraph" w:styleId="Heading3">
    <w:name w:val="heading 3"/>
    <w:basedOn w:val="ListParagraph"/>
    <w:next w:val="Normal"/>
    <w:link w:val="Heading3Char"/>
    <w:uiPriority w:val="99"/>
    <w:qFormat/>
    <w:rsid w:val="00F3436E"/>
    <w:pPr>
      <w:numPr>
        <w:numId w:val="2"/>
      </w:numPr>
      <w:spacing w:before="240" w:after="120"/>
      <w:outlineLvl w:val="2"/>
    </w:pPr>
    <w:rPr>
      <w:b/>
    </w:rPr>
  </w:style>
  <w:style w:type="paragraph" w:styleId="Heading4">
    <w:name w:val="heading 4"/>
    <w:basedOn w:val="Normal"/>
    <w:next w:val="Normal"/>
    <w:link w:val="Heading4Char"/>
    <w:uiPriority w:val="99"/>
    <w:qFormat/>
    <w:rsid w:val="006C07AD"/>
    <w:pPr>
      <w:keepNext/>
      <w:keepLines/>
      <w:spacing w:before="200" w:after="0"/>
      <w:outlineLvl w:val="3"/>
    </w:pPr>
    <w:rPr>
      <w:rFonts w:ascii="Cambria" w:eastAsia="Times New Roman" w:hAnsi="Cambria"/>
      <w:b/>
      <w:bCs/>
      <w:i/>
      <w:iCs/>
      <w:color w:val="4F81BD"/>
    </w:rPr>
  </w:style>
  <w:style w:type="paragraph" w:styleId="Heading5">
    <w:name w:val="heading 5"/>
    <w:basedOn w:val="Normal"/>
    <w:next w:val="Normal"/>
    <w:link w:val="Heading5Char"/>
    <w:uiPriority w:val="99"/>
    <w:qFormat/>
    <w:rsid w:val="006C07AD"/>
    <w:pPr>
      <w:keepNext/>
      <w:keepLines/>
      <w:spacing w:before="200" w:after="0"/>
      <w:outlineLvl w:val="4"/>
    </w:pPr>
    <w:rPr>
      <w:rFonts w:ascii="Cambria" w:eastAsia="Times New Roman" w:hAnsi="Cambria"/>
      <w:color w:val="243F60"/>
    </w:rPr>
  </w:style>
  <w:style w:type="paragraph" w:styleId="Heading8">
    <w:name w:val="heading 8"/>
    <w:basedOn w:val="Normal"/>
    <w:next w:val="Normal"/>
    <w:link w:val="Heading8Char"/>
    <w:uiPriority w:val="9"/>
    <w:semiHidden/>
    <w:unhideWhenUsed/>
    <w:qFormat/>
    <w:rsid w:val="002A1F3E"/>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F3436E"/>
    <w:rPr>
      <w:rFonts w:ascii="Times New Roman" w:eastAsia="Calibri" w:hAnsi="Times New Roman" w:cs="Times New Roman"/>
      <w:b/>
      <w:sz w:val="24"/>
      <w:szCs w:val="24"/>
      <w:u w:val="single"/>
    </w:rPr>
  </w:style>
  <w:style w:type="character" w:customStyle="1" w:styleId="Heading2Char">
    <w:name w:val="Heading 2 Char"/>
    <w:basedOn w:val="DefaultParagraphFont"/>
    <w:link w:val="Heading2"/>
    <w:uiPriority w:val="99"/>
    <w:rsid w:val="00F3436E"/>
    <w:rPr>
      <w:rFonts w:ascii="Times New Roman" w:eastAsia="Calibri" w:hAnsi="Times New Roman" w:cs="Times New Roman"/>
      <w:b/>
      <w:sz w:val="24"/>
      <w:szCs w:val="24"/>
    </w:rPr>
  </w:style>
  <w:style w:type="character" w:customStyle="1" w:styleId="Heading3Char">
    <w:name w:val="Heading 3 Char"/>
    <w:basedOn w:val="DefaultParagraphFont"/>
    <w:link w:val="Heading3"/>
    <w:uiPriority w:val="99"/>
    <w:rsid w:val="00F3436E"/>
    <w:rPr>
      <w:rFonts w:ascii="Times New Roman" w:eastAsia="Times New Roman" w:hAnsi="Times New Roman" w:cs="Times New Roman"/>
      <w:b/>
      <w:sz w:val="24"/>
      <w:szCs w:val="24"/>
    </w:rPr>
  </w:style>
  <w:style w:type="character" w:customStyle="1" w:styleId="Heading4Char">
    <w:name w:val="Heading 4 Char"/>
    <w:basedOn w:val="DefaultParagraphFont"/>
    <w:link w:val="Heading4"/>
    <w:uiPriority w:val="99"/>
    <w:rsid w:val="006C07AD"/>
    <w:rPr>
      <w:rFonts w:ascii="Cambria" w:eastAsia="Times New Roman" w:hAnsi="Cambria" w:cs="Times New Roman"/>
      <w:b/>
      <w:bCs/>
      <w:i/>
      <w:iCs/>
      <w:color w:val="4F81BD"/>
    </w:rPr>
  </w:style>
  <w:style w:type="character" w:customStyle="1" w:styleId="Heading5Char">
    <w:name w:val="Heading 5 Char"/>
    <w:basedOn w:val="DefaultParagraphFont"/>
    <w:link w:val="Heading5"/>
    <w:uiPriority w:val="99"/>
    <w:rsid w:val="006C07AD"/>
    <w:rPr>
      <w:rFonts w:ascii="Cambria" w:eastAsia="Times New Roman" w:hAnsi="Cambria" w:cs="Times New Roman"/>
      <w:color w:val="243F60"/>
    </w:rPr>
  </w:style>
  <w:style w:type="paragraph" w:styleId="NoSpacing">
    <w:name w:val="No Spacing"/>
    <w:uiPriority w:val="1"/>
    <w:qFormat/>
    <w:rsid w:val="006C07AD"/>
    <w:pPr>
      <w:spacing w:after="0" w:line="240" w:lineRule="auto"/>
    </w:pPr>
    <w:rPr>
      <w:rFonts w:ascii="Calibri" w:eastAsia="Calibri" w:hAnsi="Calibri" w:cs="Times New Roman"/>
    </w:rPr>
  </w:style>
  <w:style w:type="character" w:styleId="Hyperlink">
    <w:name w:val="Hyperlink"/>
    <w:basedOn w:val="DefaultParagraphFont"/>
    <w:uiPriority w:val="99"/>
    <w:rsid w:val="006C07AD"/>
    <w:rPr>
      <w:rFonts w:cs="Times New Roman"/>
      <w:color w:val="0000FF"/>
      <w:u w:val="single"/>
    </w:rPr>
  </w:style>
  <w:style w:type="paragraph" w:styleId="Header">
    <w:name w:val="header"/>
    <w:basedOn w:val="Normal"/>
    <w:link w:val="HeaderChar"/>
    <w:uiPriority w:val="99"/>
    <w:rsid w:val="006C07AD"/>
    <w:pPr>
      <w:tabs>
        <w:tab w:val="center" w:pos="4680"/>
        <w:tab w:val="right" w:pos="9360"/>
      </w:tabs>
      <w:spacing w:after="0"/>
    </w:pPr>
  </w:style>
  <w:style w:type="character" w:customStyle="1" w:styleId="HeaderChar">
    <w:name w:val="Header Char"/>
    <w:basedOn w:val="DefaultParagraphFont"/>
    <w:link w:val="Header"/>
    <w:uiPriority w:val="99"/>
    <w:rsid w:val="006C07AD"/>
    <w:rPr>
      <w:rFonts w:ascii="Calibri" w:eastAsia="Calibri" w:hAnsi="Calibri" w:cs="Times New Roman"/>
    </w:rPr>
  </w:style>
  <w:style w:type="paragraph" w:styleId="Footer">
    <w:name w:val="footer"/>
    <w:basedOn w:val="Normal"/>
    <w:link w:val="FooterChar"/>
    <w:uiPriority w:val="99"/>
    <w:rsid w:val="006C07AD"/>
    <w:pPr>
      <w:tabs>
        <w:tab w:val="center" w:pos="4680"/>
        <w:tab w:val="right" w:pos="9360"/>
      </w:tabs>
      <w:spacing w:after="0"/>
    </w:pPr>
  </w:style>
  <w:style w:type="character" w:customStyle="1" w:styleId="FooterChar">
    <w:name w:val="Footer Char"/>
    <w:basedOn w:val="DefaultParagraphFont"/>
    <w:link w:val="Footer"/>
    <w:uiPriority w:val="99"/>
    <w:rsid w:val="006C07AD"/>
    <w:rPr>
      <w:rFonts w:ascii="Calibri" w:eastAsia="Calibri" w:hAnsi="Calibri" w:cs="Times New Roman"/>
    </w:rPr>
  </w:style>
  <w:style w:type="paragraph" w:styleId="BodyText">
    <w:name w:val="Body Text"/>
    <w:basedOn w:val="Normal"/>
    <w:link w:val="BodyTextChar"/>
    <w:uiPriority w:val="99"/>
    <w:rsid w:val="006C07AD"/>
    <w:pPr>
      <w:tabs>
        <w:tab w:val="left" w:pos="720"/>
        <w:tab w:val="right" w:pos="810"/>
      </w:tabs>
      <w:spacing w:after="0"/>
    </w:pPr>
    <w:rPr>
      <w:rFonts w:ascii="Courier New" w:eastAsia="Times New Roman" w:hAnsi="Courier New"/>
      <w:noProof/>
      <w:szCs w:val="20"/>
    </w:rPr>
  </w:style>
  <w:style w:type="character" w:customStyle="1" w:styleId="BodyTextChar">
    <w:name w:val="Body Text Char"/>
    <w:basedOn w:val="DefaultParagraphFont"/>
    <w:link w:val="BodyText"/>
    <w:uiPriority w:val="99"/>
    <w:rsid w:val="006C07AD"/>
    <w:rPr>
      <w:rFonts w:ascii="Courier New" w:eastAsia="Times New Roman" w:hAnsi="Courier New" w:cs="Times New Roman"/>
      <w:noProof/>
      <w:sz w:val="24"/>
      <w:szCs w:val="20"/>
    </w:rPr>
  </w:style>
  <w:style w:type="table" w:styleId="TableGrid">
    <w:name w:val="Table Grid"/>
    <w:basedOn w:val="TableNormal"/>
    <w:uiPriority w:val="99"/>
    <w:rsid w:val="006C07AD"/>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Dot pt,F5 List Paragraph,List Paragraph Char Char Char,Indicator Text,Numbered Para 1,Bullet 1,Bullet Points,List Paragraph2,MAIN CONTENT,Normal numbered,List Paragraph1,Issue Action POC,3,POCG Table Text,Colorful List - Accent 11,Bullet"/>
    <w:basedOn w:val="Normal"/>
    <w:link w:val="ListParagraphChar"/>
    <w:uiPriority w:val="34"/>
    <w:qFormat/>
    <w:rsid w:val="006C07AD"/>
    <w:pPr>
      <w:spacing w:after="0"/>
      <w:ind w:left="720"/>
    </w:pPr>
    <w:rPr>
      <w:rFonts w:eastAsia="Times New Roman"/>
      <w:szCs w:val="24"/>
    </w:rPr>
  </w:style>
  <w:style w:type="paragraph" w:styleId="TOC1">
    <w:name w:val="toc 1"/>
    <w:basedOn w:val="Normal"/>
    <w:next w:val="Normal"/>
    <w:autoRedefine/>
    <w:uiPriority w:val="39"/>
    <w:rsid w:val="00F05882"/>
    <w:pPr>
      <w:tabs>
        <w:tab w:val="right" w:leader="dot" w:pos="8630"/>
      </w:tabs>
      <w:spacing w:after="100"/>
    </w:pPr>
  </w:style>
  <w:style w:type="paragraph" w:styleId="TOC2">
    <w:name w:val="toc 2"/>
    <w:basedOn w:val="Normal"/>
    <w:next w:val="Normal"/>
    <w:autoRedefine/>
    <w:uiPriority w:val="39"/>
    <w:rsid w:val="006C07AD"/>
    <w:pPr>
      <w:spacing w:after="100"/>
      <w:ind w:left="220"/>
    </w:pPr>
  </w:style>
  <w:style w:type="character" w:styleId="CommentReference">
    <w:name w:val="annotation reference"/>
    <w:basedOn w:val="DefaultParagraphFont"/>
    <w:uiPriority w:val="99"/>
    <w:semiHidden/>
    <w:rsid w:val="006C07AD"/>
    <w:rPr>
      <w:rFonts w:cs="Times New Roman"/>
      <w:sz w:val="16"/>
      <w:szCs w:val="16"/>
    </w:rPr>
  </w:style>
  <w:style w:type="paragraph" w:styleId="TOC7">
    <w:name w:val="toc 7"/>
    <w:basedOn w:val="Normal"/>
    <w:next w:val="Normal"/>
    <w:autoRedefine/>
    <w:uiPriority w:val="99"/>
    <w:semiHidden/>
    <w:rsid w:val="006C07AD"/>
    <w:pPr>
      <w:spacing w:after="100"/>
      <w:ind w:left="1320"/>
    </w:pPr>
  </w:style>
  <w:style w:type="paragraph" w:styleId="TOC5">
    <w:name w:val="toc 5"/>
    <w:basedOn w:val="Normal"/>
    <w:next w:val="Normal"/>
    <w:autoRedefine/>
    <w:uiPriority w:val="99"/>
    <w:semiHidden/>
    <w:rsid w:val="006C07AD"/>
    <w:pPr>
      <w:spacing w:after="100"/>
      <w:ind w:left="880"/>
    </w:pPr>
  </w:style>
  <w:style w:type="paragraph" w:styleId="CommentText">
    <w:name w:val="annotation text"/>
    <w:basedOn w:val="Normal"/>
    <w:link w:val="CommentTextChar"/>
    <w:uiPriority w:val="99"/>
    <w:semiHidden/>
    <w:rsid w:val="006C07AD"/>
    <w:rPr>
      <w:sz w:val="20"/>
      <w:szCs w:val="20"/>
    </w:rPr>
  </w:style>
  <w:style w:type="character" w:customStyle="1" w:styleId="CommentTextChar">
    <w:name w:val="Comment Text Char"/>
    <w:basedOn w:val="DefaultParagraphFont"/>
    <w:link w:val="CommentText"/>
    <w:uiPriority w:val="99"/>
    <w:semiHidden/>
    <w:rsid w:val="006C07AD"/>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rsid w:val="006C07AD"/>
    <w:rPr>
      <w:b/>
      <w:bCs/>
    </w:rPr>
  </w:style>
  <w:style w:type="character" w:customStyle="1" w:styleId="CommentSubjectChar">
    <w:name w:val="Comment Subject Char"/>
    <w:basedOn w:val="CommentTextChar"/>
    <w:link w:val="CommentSubject"/>
    <w:uiPriority w:val="99"/>
    <w:semiHidden/>
    <w:rsid w:val="006C07AD"/>
    <w:rPr>
      <w:rFonts w:ascii="Calibri" w:eastAsia="Calibri" w:hAnsi="Calibri" w:cs="Times New Roman"/>
      <w:b/>
      <w:bCs/>
      <w:sz w:val="20"/>
      <w:szCs w:val="20"/>
    </w:rPr>
  </w:style>
  <w:style w:type="paragraph" w:styleId="BalloonText">
    <w:name w:val="Balloon Text"/>
    <w:basedOn w:val="Normal"/>
    <w:link w:val="BalloonTextChar"/>
    <w:uiPriority w:val="99"/>
    <w:semiHidden/>
    <w:rsid w:val="006C07A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07AD"/>
    <w:rPr>
      <w:rFonts w:ascii="Tahoma" w:eastAsia="Calibri" w:hAnsi="Tahoma" w:cs="Tahoma"/>
      <w:sz w:val="16"/>
      <w:szCs w:val="16"/>
    </w:rPr>
  </w:style>
  <w:style w:type="paragraph" w:styleId="Revision">
    <w:name w:val="Revision"/>
    <w:hidden/>
    <w:uiPriority w:val="99"/>
    <w:semiHidden/>
    <w:rsid w:val="006C07AD"/>
    <w:pPr>
      <w:spacing w:after="0" w:line="240" w:lineRule="auto"/>
    </w:pPr>
    <w:rPr>
      <w:rFonts w:ascii="Calibri" w:eastAsia="Calibri" w:hAnsi="Calibri" w:cs="Times New Roman"/>
    </w:rPr>
  </w:style>
  <w:style w:type="character" w:styleId="FollowedHyperlink">
    <w:name w:val="FollowedHyperlink"/>
    <w:basedOn w:val="DefaultParagraphFont"/>
    <w:uiPriority w:val="99"/>
    <w:semiHidden/>
    <w:rsid w:val="006C07AD"/>
    <w:rPr>
      <w:rFonts w:cs="Times New Roman"/>
      <w:color w:val="800080"/>
      <w:u w:val="single"/>
    </w:rPr>
  </w:style>
  <w:style w:type="paragraph" w:styleId="TOC3">
    <w:name w:val="toc 3"/>
    <w:basedOn w:val="Normal"/>
    <w:next w:val="Normal"/>
    <w:autoRedefine/>
    <w:uiPriority w:val="39"/>
    <w:rsid w:val="006C07AD"/>
    <w:pPr>
      <w:tabs>
        <w:tab w:val="left" w:pos="880"/>
        <w:tab w:val="right" w:leader="dot" w:pos="8630"/>
      </w:tabs>
      <w:spacing w:after="100"/>
      <w:ind w:left="440"/>
    </w:pPr>
  </w:style>
  <w:style w:type="paragraph" w:customStyle="1" w:styleId="Default">
    <w:name w:val="Default"/>
    <w:rsid w:val="006C07AD"/>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Thenumbered">
    <w:name w:val="The numbered"/>
    <w:basedOn w:val="Normal"/>
    <w:rsid w:val="006C07AD"/>
    <w:pPr>
      <w:spacing w:after="180" w:line="264" w:lineRule="auto"/>
    </w:pPr>
    <w:rPr>
      <w:rFonts w:ascii="Helvetica" w:eastAsia="Times New Roman" w:hAnsi="Helvetica"/>
      <w:sz w:val="18"/>
      <w:lang w:val="en-GB"/>
    </w:rPr>
  </w:style>
  <w:style w:type="paragraph" w:styleId="TOCHeading">
    <w:name w:val="TOC Heading"/>
    <w:basedOn w:val="Heading1"/>
    <w:next w:val="Normal"/>
    <w:uiPriority w:val="39"/>
    <w:unhideWhenUsed/>
    <w:qFormat/>
    <w:rsid w:val="006C07AD"/>
    <w:pPr>
      <w:outlineLvl w:val="9"/>
    </w:pPr>
    <w:rPr>
      <w:rFonts w:asciiTheme="majorHAnsi" w:eastAsiaTheme="majorEastAsia" w:hAnsiTheme="majorHAnsi" w:cstheme="majorBidi"/>
      <w:color w:val="365F91" w:themeColor="accent1" w:themeShade="BF"/>
      <w:lang w:eastAsia="ja-JP"/>
    </w:rPr>
  </w:style>
  <w:style w:type="paragraph" w:styleId="NormalWeb">
    <w:name w:val="Normal (Web)"/>
    <w:basedOn w:val="Normal"/>
    <w:uiPriority w:val="99"/>
    <w:semiHidden/>
    <w:unhideWhenUsed/>
    <w:rsid w:val="002717FD"/>
    <w:pPr>
      <w:spacing w:before="100" w:beforeAutospacing="1" w:after="100" w:afterAutospacing="1"/>
      <w:ind w:firstLine="480"/>
    </w:pPr>
    <w:rPr>
      <w:rFonts w:eastAsia="Times New Roman"/>
      <w:szCs w:val="24"/>
    </w:rPr>
  </w:style>
  <w:style w:type="paragraph" w:styleId="PlainText">
    <w:name w:val="Plain Text"/>
    <w:basedOn w:val="Normal"/>
    <w:link w:val="PlainTextChar"/>
    <w:uiPriority w:val="99"/>
    <w:unhideWhenUsed/>
    <w:rsid w:val="00A93D11"/>
    <w:pPr>
      <w:spacing w:after="0"/>
    </w:pPr>
    <w:rPr>
      <w:rFonts w:ascii="Consolas" w:eastAsia="SimSun" w:hAnsi="Consolas"/>
      <w:sz w:val="21"/>
      <w:szCs w:val="21"/>
      <w:lang w:eastAsia="zh-CN"/>
    </w:rPr>
  </w:style>
  <w:style w:type="character" w:customStyle="1" w:styleId="PlainTextChar">
    <w:name w:val="Plain Text Char"/>
    <w:basedOn w:val="DefaultParagraphFont"/>
    <w:link w:val="PlainText"/>
    <w:uiPriority w:val="99"/>
    <w:rsid w:val="00A93D11"/>
    <w:rPr>
      <w:rFonts w:ascii="Consolas" w:eastAsia="SimSun" w:hAnsi="Consolas" w:cs="Times New Roman"/>
      <w:sz w:val="21"/>
      <w:szCs w:val="21"/>
      <w:lang w:eastAsia="zh-CN"/>
    </w:rPr>
  </w:style>
  <w:style w:type="character" w:customStyle="1" w:styleId="apple-converted-space">
    <w:name w:val="apple-converted-space"/>
    <w:basedOn w:val="DefaultParagraphFont"/>
    <w:rsid w:val="00503678"/>
  </w:style>
  <w:style w:type="character" w:customStyle="1" w:styleId="ListParagraphChar">
    <w:name w:val="List Paragraph Char"/>
    <w:aliases w:val="Dot pt Char,F5 List Paragraph Char,List Paragraph Char Char Char Char,Indicator Text Char,Numbered Para 1 Char,Bullet 1 Char,Bullet Points Char,List Paragraph2 Char,MAIN CONTENT Char,Normal numbered Char,List Paragraph1 Char,3 Char"/>
    <w:basedOn w:val="DefaultParagraphFont"/>
    <w:link w:val="ListParagraph"/>
    <w:uiPriority w:val="34"/>
    <w:locked/>
    <w:rsid w:val="008C756B"/>
    <w:rPr>
      <w:rFonts w:ascii="Times New Roman" w:eastAsia="Times New Roman" w:hAnsi="Times New Roman" w:cs="Times New Roman"/>
      <w:sz w:val="24"/>
      <w:szCs w:val="24"/>
    </w:rPr>
  </w:style>
  <w:style w:type="character" w:customStyle="1" w:styleId="search-custom2">
    <w:name w:val="search-custom2"/>
    <w:basedOn w:val="DefaultParagraphFont"/>
    <w:rsid w:val="00866189"/>
    <w:rPr>
      <w:color w:val="363636"/>
    </w:rPr>
  </w:style>
  <w:style w:type="character" w:customStyle="1" w:styleId="Heading8Char">
    <w:name w:val="Heading 8 Char"/>
    <w:basedOn w:val="DefaultParagraphFont"/>
    <w:link w:val="Heading8"/>
    <w:uiPriority w:val="9"/>
    <w:semiHidden/>
    <w:rsid w:val="002A1F3E"/>
    <w:rPr>
      <w:rFonts w:asciiTheme="majorHAnsi" w:eastAsiaTheme="majorEastAsia" w:hAnsiTheme="majorHAnsi" w:cstheme="majorBidi"/>
      <w:color w:val="404040" w:themeColor="text1" w:themeTint="BF"/>
      <w:sz w:val="20"/>
      <w:szCs w:val="20"/>
    </w:rPr>
  </w:style>
  <w:style w:type="character" w:customStyle="1" w:styleId="search-custom1">
    <w:name w:val="search-custom1"/>
    <w:basedOn w:val="DefaultParagraphFont"/>
    <w:rsid w:val="005E5CAB"/>
    <w:rPr>
      <w:color w:val="3636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93769">
      <w:bodyDiv w:val="1"/>
      <w:marLeft w:val="0"/>
      <w:marRight w:val="0"/>
      <w:marTop w:val="0"/>
      <w:marBottom w:val="0"/>
      <w:divBdr>
        <w:top w:val="none" w:sz="0" w:space="0" w:color="auto"/>
        <w:left w:val="none" w:sz="0" w:space="0" w:color="auto"/>
        <w:bottom w:val="none" w:sz="0" w:space="0" w:color="auto"/>
        <w:right w:val="none" w:sz="0" w:space="0" w:color="auto"/>
      </w:divBdr>
    </w:div>
    <w:div w:id="99955123">
      <w:bodyDiv w:val="1"/>
      <w:marLeft w:val="0"/>
      <w:marRight w:val="0"/>
      <w:marTop w:val="0"/>
      <w:marBottom w:val="0"/>
      <w:divBdr>
        <w:top w:val="none" w:sz="0" w:space="0" w:color="auto"/>
        <w:left w:val="none" w:sz="0" w:space="0" w:color="auto"/>
        <w:bottom w:val="none" w:sz="0" w:space="0" w:color="auto"/>
        <w:right w:val="none" w:sz="0" w:space="0" w:color="auto"/>
      </w:divBdr>
    </w:div>
    <w:div w:id="122387339">
      <w:bodyDiv w:val="1"/>
      <w:marLeft w:val="0"/>
      <w:marRight w:val="0"/>
      <w:marTop w:val="0"/>
      <w:marBottom w:val="0"/>
      <w:divBdr>
        <w:top w:val="none" w:sz="0" w:space="0" w:color="auto"/>
        <w:left w:val="none" w:sz="0" w:space="0" w:color="auto"/>
        <w:bottom w:val="none" w:sz="0" w:space="0" w:color="auto"/>
        <w:right w:val="none" w:sz="0" w:space="0" w:color="auto"/>
      </w:divBdr>
    </w:div>
    <w:div w:id="155463198">
      <w:bodyDiv w:val="1"/>
      <w:marLeft w:val="0"/>
      <w:marRight w:val="0"/>
      <w:marTop w:val="0"/>
      <w:marBottom w:val="0"/>
      <w:divBdr>
        <w:top w:val="none" w:sz="0" w:space="0" w:color="auto"/>
        <w:left w:val="none" w:sz="0" w:space="0" w:color="auto"/>
        <w:bottom w:val="none" w:sz="0" w:space="0" w:color="auto"/>
        <w:right w:val="none" w:sz="0" w:space="0" w:color="auto"/>
      </w:divBdr>
    </w:div>
    <w:div w:id="219941547">
      <w:bodyDiv w:val="1"/>
      <w:marLeft w:val="0"/>
      <w:marRight w:val="0"/>
      <w:marTop w:val="30"/>
      <w:marBottom w:val="750"/>
      <w:divBdr>
        <w:top w:val="none" w:sz="0" w:space="0" w:color="auto"/>
        <w:left w:val="none" w:sz="0" w:space="0" w:color="auto"/>
        <w:bottom w:val="none" w:sz="0" w:space="0" w:color="auto"/>
        <w:right w:val="none" w:sz="0" w:space="0" w:color="auto"/>
      </w:divBdr>
      <w:divsChild>
        <w:div w:id="313417156">
          <w:marLeft w:val="0"/>
          <w:marRight w:val="0"/>
          <w:marTop w:val="0"/>
          <w:marBottom w:val="0"/>
          <w:divBdr>
            <w:top w:val="none" w:sz="0" w:space="0" w:color="auto"/>
            <w:left w:val="none" w:sz="0" w:space="0" w:color="auto"/>
            <w:bottom w:val="none" w:sz="0" w:space="0" w:color="auto"/>
            <w:right w:val="none" w:sz="0" w:space="0" w:color="auto"/>
          </w:divBdr>
        </w:div>
      </w:divsChild>
    </w:div>
    <w:div w:id="248776190">
      <w:bodyDiv w:val="1"/>
      <w:marLeft w:val="0"/>
      <w:marRight w:val="0"/>
      <w:marTop w:val="0"/>
      <w:marBottom w:val="0"/>
      <w:divBdr>
        <w:top w:val="none" w:sz="0" w:space="0" w:color="auto"/>
        <w:left w:val="none" w:sz="0" w:space="0" w:color="auto"/>
        <w:bottom w:val="none" w:sz="0" w:space="0" w:color="auto"/>
        <w:right w:val="none" w:sz="0" w:space="0" w:color="auto"/>
      </w:divBdr>
      <w:divsChild>
        <w:div w:id="53896352">
          <w:marLeft w:val="576"/>
          <w:marRight w:val="0"/>
          <w:marTop w:val="80"/>
          <w:marBottom w:val="0"/>
          <w:divBdr>
            <w:top w:val="none" w:sz="0" w:space="0" w:color="auto"/>
            <w:left w:val="none" w:sz="0" w:space="0" w:color="auto"/>
            <w:bottom w:val="none" w:sz="0" w:space="0" w:color="auto"/>
            <w:right w:val="none" w:sz="0" w:space="0" w:color="auto"/>
          </w:divBdr>
        </w:div>
        <w:div w:id="701319543">
          <w:marLeft w:val="576"/>
          <w:marRight w:val="0"/>
          <w:marTop w:val="80"/>
          <w:marBottom w:val="0"/>
          <w:divBdr>
            <w:top w:val="none" w:sz="0" w:space="0" w:color="auto"/>
            <w:left w:val="none" w:sz="0" w:space="0" w:color="auto"/>
            <w:bottom w:val="none" w:sz="0" w:space="0" w:color="auto"/>
            <w:right w:val="none" w:sz="0" w:space="0" w:color="auto"/>
          </w:divBdr>
        </w:div>
        <w:div w:id="865750406">
          <w:marLeft w:val="576"/>
          <w:marRight w:val="0"/>
          <w:marTop w:val="80"/>
          <w:marBottom w:val="0"/>
          <w:divBdr>
            <w:top w:val="none" w:sz="0" w:space="0" w:color="auto"/>
            <w:left w:val="none" w:sz="0" w:space="0" w:color="auto"/>
            <w:bottom w:val="none" w:sz="0" w:space="0" w:color="auto"/>
            <w:right w:val="none" w:sz="0" w:space="0" w:color="auto"/>
          </w:divBdr>
        </w:div>
        <w:div w:id="1538621240">
          <w:marLeft w:val="576"/>
          <w:marRight w:val="0"/>
          <w:marTop w:val="80"/>
          <w:marBottom w:val="0"/>
          <w:divBdr>
            <w:top w:val="none" w:sz="0" w:space="0" w:color="auto"/>
            <w:left w:val="none" w:sz="0" w:space="0" w:color="auto"/>
            <w:bottom w:val="none" w:sz="0" w:space="0" w:color="auto"/>
            <w:right w:val="none" w:sz="0" w:space="0" w:color="auto"/>
          </w:divBdr>
        </w:div>
        <w:div w:id="1608196259">
          <w:marLeft w:val="576"/>
          <w:marRight w:val="0"/>
          <w:marTop w:val="80"/>
          <w:marBottom w:val="0"/>
          <w:divBdr>
            <w:top w:val="none" w:sz="0" w:space="0" w:color="auto"/>
            <w:left w:val="none" w:sz="0" w:space="0" w:color="auto"/>
            <w:bottom w:val="none" w:sz="0" w:space="0" w:color="auto"/>
            <w:right w:val="none" w:sz="0" w:space="0" w:color="auto"/>
          </w:divBdr>
        </w:div>
        <w:div w:id="1772311895">
          <w:marLeft w:val="576"/>
          <w:marRight w:val="0"/>
          <w:marTop w:val="80"/>
          <w:marBottom w:val="0"/>
          <w:divBdr>
            <w:top w:val="none" w:sz="0" w:space="0" w:color="auto"/>
            <w:left w:val="none" w:sz="0" w:space="0" w:color="auto"/>
            <w:bottom w:val="none" w:sz="0" w:space="0" w:color="auto"/>
            <w:right w:val="none" w:sz="0" w:space="0" w:color="auto"/>
          </w:divBdr>
        </w:div>
        <w:div w:id="2124689055">
          <w:marLeft w:val="576"/>
          <w:marRight w:val="0"/>
          <w:marTop w:val="80"/>
          <w:marBottom w:val="0"/>
          <w:divBdr>
            <w:top w:val="none" w:sz="0" w:space="0" w:color="auto"/>
            <w:left w:val="none" w:sz="0" w:space="0" w:color="auto"/>
            <w:bottom w:val="none" w:sz="0" w:space="0" w:color="auto"/>
            <w:right w:val="none" w:sz="0" w:space="0" w:color="auto"/>
          </w:divBdr>
        </w:div>
      </w:divsChild>
    </w:div>
    <w:div w:id="481240410">
      <w:bodyDiv w:val="1"/>
      <w:marLeft w:val="0"/>
      <w:marRight w:val="0"/>
      <w:marTop w:val="0"/>
      <w:marBottom w:val="0"/>
      <w:divBdr>
        <w:top w:val="none" w:sz="0" w:space="0" w:color="auto"/>
        <w:left w:val="none" w:sz="0" w:space="0" w:color="auto"/>
        <w:bottom w:val="none" w:sz="0" w:space="0" w:color="auto"/>
        <w:right w:val="none" w:sz="0" w:space="0" w:color="auto"/>
      </w:divBdr>
    </w:div>
    <w:div w:id="579877064">
      <w:bodyDiv w:val="1"/>
      <w:marLeft w:val="0"/>
      <w:marRight w:val="0"/>
      <w:marTop w:val="0"/>
      <w:marBottom w:val="0"/>
      <w:divBdr>
        <w:top w:val="none" w:sz="0" w:space="0" w:color="auto"/>
        <w:left w:val="none" w:sz="0" w:space="0" w:color="auto"/>
        <w:bottom w:val="none" w:sz="0" w:space="0" w:color="auto"/>
        <w:right w:val="none" w:sz="0" w:space="0" w:color="auto"/>
      </w:divBdr>
    </w:div>
    <w:div w:id="610015244">
      <w:bodyDiv w:val="1"/>
      <w:marLeft w:val="0"/>
      <w:marRight w:val="0"/>
      <w:marTop w:val="0"/>
      <w:marBottom w:val="0"/>
      <w:divBdr>
        <w:top w:val="none" w:sz="0" w:space="0" w:color="auto"/>
        <w:left w:val="none" w:sz="0" w:space="0" w:color="auto"/>
        <w:bottom w:val="none" w:sz="0" w:space="0" w:color="auto"/>
        <w:right w:val="none" w:sz="0" w:space="0" w:color="auto"/>
      </w:divBdr>
    </w:div>
    <w:div w:id="614752112">
      <w:bodyDiv w:val="1"/>
      <w:marLeft w:val="0"/>
      <w:marRight w:val="0"/>
      <w:marTop w:val="0"/>
      <w:marBottom w:val="0"/>
      <w:divBdr>
        <w:top w:val="none" w:sz="0" w:space="0" w:color="auto"/>
        <w:left w:val="none" w:sz="0" w:space="0" w:color="auto"/>
        <w:bottom w:val="none" w:sz="0" w:space="0" w:color="auto"/>
        <w:right w:val="none" w:sz="0" w:space="0" w:color="auto"/>
      </w:divBdr>
    </w:div>
    <w:div w:id="677582759">
      <w:bodyDiv w:val="1"/>
      <w:marLeft w:val="0"/>
      <w:marRight w:val="0"/>
      <w:marTop w:val="0"/>
      <w:marBottom w:val="0"/>
      <w:divBdr>
        <w:top w:val="none" w:sz="0" w:space="0" w:color="auto"/>
        <w:left w:val="none" w:sz="0" w:space="0" w:color="auto"/>
        <w:bottom w:val="none" w:sz="0" w:space="0" w:color="auto"/>
        <w:right w:val="none" w:sz="0" w:space="0" w:color="auto"/>
      </w:divBdr>
    </w:div>
    <w:div w:id="691953173">
      <w:bodyDiv w:val="1"/>
      <w:marLeft w:val="0"/>
      <w:marRight w:val="0"/>
      <w:marTop w:val="0"/>
      <w:marBottom w:val="0"/>
      <w:divBdr>
        <w:top w:val="none" w:sz="0" w:space="0" w:color="auto"/>
        <w:left w:val="none" w:sz="0" w:space="0" w:color="auto"/>
        <w:bottom w:val="none" w:sz="0" w:space="0" w:color="auto"/>
        <w:right w:val="none" w:sz="0" w:space="0" w:color="auto"/>
      </w:divBdr>
    </w:div>
    <w:div w:id="752359253">
      <w:bodyDiv w:val="1"/>
      <w:marLeft w:val="0"/>
      <w:marRight w:val="0"/>
      <w:marTop w:val="0"/>
      <w:marBottom w:val="0"/>
      <w:divBdr>
        <w:top w:val="none" w:sz="0" w:space="0" w:color="auto"/>
        <w:left w:val="none" w:sz="0" w:space="0" w:color="auto"/>
        <w:bottom w:val="none" w:sz="0" w:space="0" w:color="auto"/>
        <w:right w:val="none" w:sz="0" w:space="0" w:color="auto"/>
      </w:divBdr>
    </w:div>
    <w:div w:id="979920904">
      <w:bodyDiv w:val="1"/>
      <w:marLeft w:val="0"/>
      <w:marRight w:val="0"/>
      <w:marTop w:val="0"/>
      <w:marBottom w:val="0"/>
      <w:divBdr>
        <w:top w:val="none" w:sz="0" w:space="0" w:color="auto"/>
        <w:left w:val="none" w:sz="0" w:space="0" w:color="auto"/>
        <w:bottom w:val="none" w:sz="0" w:space="0" w:color="auto"/>
        <w:right w:val="none" w:sz="0" w:space="0" w:color="auto"/>
      </w:divBdr>
    </w:div>
    <w:div w:id="1121342284">
      <w:bodyDiv w:val="1"/>
      <w:marLeft w:val="0"/>
      <w:marRight w:val="0"/>
      <w:marTop w:val="0"/>
      <w:marBottom w:val="0"/>
      <w:divBdr>
        <w:top w:val="none" w:sz="0" w:space="0" w:color="auto"/>
        <w:left w:val="none" w:sz="0" w:space="0" w:color="auto"/>
        <w:bottom w:val="none" w:sz="0" w:space="0" w:color="auto"/>
        <w:right w:val="none" w:sz="0" w:space="0" w:color="auto"/>
      </w:divBdr>
    </w:div>
    <w:div w:id="1122071408">
      <w:bodyDiv w:val="1"/>
      <w:marLeft w:val="0"/>
      <w:marRight w:val="0"/>
      <w:marTop w:val="0"/>
      <w:marBottom w:val="0"/>
      <w:divBdr>
        <w:top w:val="none" w:sz="0" w:space="0" w:color="auto"/>
        <w:left w:val="none" w:sz="0" w:space="0" w:color="auto"/>
        <w:bottom w:val="none" w:sz="0" w:space="0" w:color="auto"/>
        <w:right w:val="none" w:sz="0" w:space="0" w:color="auto"/>
      </w:divBdr>
    </w:div>
    <w:div w:id="1230382453">
      <w:bodyDiv w:val="1"/>
      <w:marLeft w:val="0"/>
      <w:marRight w:val="0"/>
      <w:marTop w:val="0"/>
      <w:marBottom w:val="0"/>
      <w:divBdr>
        <w:top w:val="none" w:sz="0" w:space="0" w:color="auto"/>
        <w:left w:val="none" w:sz="0" w:space="0" w:color="auto"/>
        <w:bottom w:val="none" w:sz="0" w:space="0" w:color="auto"/>
        <w:right w:val="none" w:sz="0" w:space="0" w:color="auto"/>
      </w:divBdr>
    </w:div>
    <w:div w:id="1235045441">
      <w:bodyDiv w:val="1"/>
      <w:marLeft w:val="0"/>
      <w:marRight w:val="0"/>
      <w:marTop w:val="0"/>
      <w:marBottom w:val="0"/>
      <w:divBdr>
        <w:top w:val="none" w:sz="0" w:space="0" w:color="auto"/>
        <w:left w:val="none" w:sz="0" w:space="0" w:color="auto"/>
        <w:bottom w:val="none" w:sz="0" w:space="0" w:color="auto"/>
        <w:right w:val="none" w:sz="0" w:space="0" w:color="auto"/>
      </w:divBdr>
    </w:div>
    <w:div w:id="1272084972">
      <w:bodyDiv w:val="1"/>
      <w:marLeft w:val="0"/>
      <w:marRight w:val="0"/>
      <w:marTop w:val="0"/>
      <w:marBottom w:val="0"/>
      <w:divBdr>
        <w:top w:val="none" w:sz="0" w:space="0" w:color="auto"/>
        <w:left w:val="none" w:sz="0" w:space="0" w:color="auto"/>
        <w:bottom w:val="none" w:sz="0" w:space="0" w:color="auto"/>
        <w:right w:val="none" w:sz="0" w:space="0" w:color="auto"/>
      </w:divBdr>
    </w:div>
    <w:div w:id="1273899833">
      <w:bodyDiv w:val="1"/>
      <w:marLeft w:val="0"/>
      <w:marRight w:val="0"/>
      <w:marTop w:val="0"/>
      <w:marBottom w:val="0"/>
      <w:divBdr>
        <w:top w:val="none" w:sz="0" w:space="0" w:color="auto"/>
        <w:left w:val="none" w:sz="0" w:space="0" w:color="auto"/>
        <w:bottom w:val="none" w:sz="0" w:space="0" w:color="auto"/>
        <w:right w:val="none" w:sz="0" w:space="0" w:color="auto"/>
      </w:divBdr>
    </w:div>
    <w:div w:id="1348092617">
      <w:bodyDiv w:val="1"/>
      <w:marLeft w:val="0"/>
      <w:marRight w:val="0"/>
      <w:marTop w:val="0"/>
      <w:marBottom w:val="0"/>
      <w:divBdr>
        <w:top w:val="none" w:sz="0" w:space="0" w:color="auto"/>
        <w:left w:val="none" w:sz="0" w:space="0" w:color="auto"/>
        <w:bottom w:val="none" w:sz="0" w:space="0" w:color="auto"/>
        <w:right w:val="none" w:sz="0" w:space="0" w:color="auto"/>
      </w:divBdr>
    </w:div>
    <w:div w:id="1353143118">
      <w:bodyDiv w:val="1"/>
      <w:marLeft w:val="0"/>
      <w:marRight w:val="0"/>
      <w:marTop w:val="0"/>
      <w:marBottom w:val="0"/>
      <w:divBdr>
        <w:top w:val="none" w:sz="0" w:space="0" w:color="auto"/>
        <w:left w:val="none" w:sz="0" w:space="0" w:color="auto"/>
        <w:bottom w:val="none" w:sz="0" w:space="0" w:color="auto"/>
        <w:right w:val="none" w:sz="0" w:space="0" w:color="auto"/>
      </w:divBdr>
      <w:divsChild>
        <w:div w:id="1034423959">
          <w:marLeft w:val="1267"/>
          <w:marRight w:val="0"/>
          <w:marTop w:val="0"/>
          <w:marBottom w:val="0"/>
          <w:divBdr>
            <w:top w:val="none" w:sz="0" w:space="0" w:color="auto"/>
            <w:left w:val="none" w:sz="0" w:space="0" w:color="auto"/>
            <w:bottom w:val="none" w:sz="0" w:space="0" w:color="auto"/>
            <w:right w:val="none" w:sz="0" w:space="0" w:color="auto"/>
          </w:divBdr>
        </w:div>
      </w:divsChild>
    </w:div>
    <w:div w:id="1365446803">
      <w:bodyDiv w:val="1"/>
      <w:marLeft w:val="0"/>
      <w:marRight w:val="0"/>
      <w:marTop w:val="0"/>
      <w:marBottom w:val="0"/>
      <w:divBdr>
        <w:top w:val="none" w:sz="0" w:space="0" w:color="auto"/>
        <w:left w:val="none" w:sz="0" w:space="0" w:color="auto"/>
        <w:bottom w:val="none" w:sz="0" w:space="0" w:color="auto"/>
        <w:right w:val="none" w:sz="0" w:space="0" w:color="auto"/>
      </w:divBdr>
    </w:div>
    <w:div w:id="1479881543">
      <w:bodyDiv w:val="1"/>
      <w:marLeft w:val="0"/>
      <w:marRight w:val="0"/>
      <w:marTop w:val="0"/>
      <w:marBottom w:val="0"/>
      <w:divBdr>
        <w:top w:val="none" w:sz="0" w:space="0" w:color="auto"/>
        <w:left w:val="none" w:sz="0" w:space="0" w:color="auto"/>
        <w:bottom w:val="none" w:sz="0" w:space="0" w:color="auto"/>
        <w:right w:val="none" w:sz="0" w:space="0" w:color="auto"/>
      </w:divBdr>
    </w:div>
    <w:div w:id="1512330286">
      <w:bodyDiv w:val="1"/>
      <w:marLeft w:val="0"/>
      <w:marRight w:val="0"/>
      <w:marTop w:val="0"/>
      <w:marBottom w:val="0"/>
      <w:divBdr>
        <w:top w:val="none" w:sz="0" w:space="0" w:color="auto"/>
        <w:left w:val="none" w:sz="0" w:space="0" w:color="auto"/>
        <w:bottom w:val="none" w:sz="0" w:space="0" w:color="auto"/>
        <w:right w:val="none" w:sz="0" w:space="0" w:color="auto"/>
      </w:divBdr>
      <w:divsChild>
        <w:div w:id="486940760">
          <w:marLeft w:val="576"/>
          <w:marRight w:val="0"/>
          <w:marTop w:val="80"/>
          <w:marBottom w:val="0"/>
          <w:divBdr>
            <w:top w:val="none" w:sz="0" w:space="0" w:color="auto"/>
            <w:left w:val="none" w:sz="0" w:space="0" w:color="auto"/>
            <w:bottom w:val="none" w:sz="0" w:space="0" w:color="auto"/>
            <w:right w:val="none" w:sz="0" w:space="0" w:color="auto"/>
          </w:divBdr>
        </w:div>
        <w:div w:id="509831550">
          <w:marLeft w:val="576"/>
          <w:marRight w:val="0"/>
          <w:marTop w:val="80"/>
          <w:marBottom w:val="0"/>
          <w:divBdr>
            <w:top w:val="none" w:sz="0" w:space="0" w:color="auto"/>
            <w:left w:val="none" w:sz="0" w:space="0" w:color="auto"/>
            <w:bottom w:val="none" w:sz="0" w:space="0" w:color="auto"/>
            <w:right w:val="none" w:sz="0" w:space="0" w:color="auto"/>
          </w:divBdr>
        </w:div>
        <w:div w:id="1394506930">
          <w:marLeft w:val="576"/>
          <w:marRight w:val="0"/>
          <w:marTop w:val="80"/>
          <w:marBottom w:val="0"/>
          <w:divBdr>
            <w:top w:val="none" w:sz="0" w:space="0" w:color="auto"/>
            <w:left w:val="none" w:sz="0" w:space="0" w:color="auto"/>
            <w:bottom w:val="none" w:sz="0" w:space="0" w:color="auto"/>
            <w:right w:val="none" w:sz="0" w:space="0" w:color="auto"/>
          </w:divBdr>
        </w:div>
        <w:div w:id="1425498086">
          <w:marLeft w:val="576"/>
          <w:marRight w:val="0"/>
          <w:marTop w:val="80"/>
          <w:marBottom w:val="0"/>
          <w:divBdr>
            <w:top w:val="none" w:sz="0" w:space="0" w:color="auto"/>
            <w:left w:val="none" w:sz="0" w:space="0" w:color="auto"/>
            <w:bottom w:val="none" w:sz="0" w:space="0" w:color="auto"/>
            <w:right w:val="none" w:sz="0" w:space="0" w:color="auto"/>
          </w:divBdr>
        </w:div>
        <w:div w:id="1682970291">
          <w:marLeft w:val="576"/>
          <w:marRight w:val="0"/>
          <w:marTop w:val="80"/>
          <w:marBottom w:val="0"/>
          <w:divBdr>
            <w:top w:val="none" w:sz="0" w:space="0" w:color="auto"/>
            <w:left w:val="none" w:sz="0" w:space="0" w:color="auto"/>
            <w:bottom w:val="none" w:sz="0" w:space="0" w:color="auto"/>
            <w:right w:val="none" w:sz="0" w:space="0" w:color="auto"/>
          </w:divBdr>
        </w:div>
      </w:divsChild>
    </w:div>
    <w:div w:id="1546988489">
      <w:bodyDiv w:val="1"/>
      <w:marLeft w:val="0"/>
      <w:marRight w:val="0"/>
      <w:marTop w:val="0"/>
      <w:marBottom w:val="0"/>
      <w:divBdr>
        <w:top w:val="none" w:sz="0" w:space="0" w:color="auto"/>
        <w:left w:val="none" w:sz="0" w:space="0" w:color="auto"/>
        <w:bottom w:val="none" w:sz="0" w:space="0" w:color="auto"/>
        <w:right w:val="none" w:sz="0" w:space="0" w:color="auto"/>
      </w:divBdr>
      <w:divsChild>
        <w:div w:id="129253996">
          <w:marLeft w:val="576"/>
          <w:marRight w:val="0"/>
          <w:marTop w:val="80"/>
          <w:marBottom w:val="0"/>
          <w:divBdr>
            <w:top w:val="none" w:sz="0" w:space="0" w:color="auto"/>
            <w:left w:val="none" w:sz="0" w:space="0" w:color="auto"/>
            <w:bottom w:val="none" w:sz="0" w:space="0" w:color="auto"/>
            <w:right w:val="none" w:sz="0" w:space="0" w:color="auto"/>
          </w:divBdr>
        </w:div>
        <w:div w:id="895432510">
          <w:marLeft w:val="576"/>
          <w:marRight w:val="0"/>
          <w:marTop w:val="80"/>
          <w:marBottom w:val="0"/>
          <w:divBdr>
            <w:top w:val="none" w:sz="0" w:space="0" w:color="auto"/>
            <w:left w:val="none" w:sz="0" w:space="0" w:color="auto"/>
            <w:bottom w:val="none" w:sz="0" w:space="0" w:color="auto"/>
            <w:right w:val="none" w:sz="0" w:space="0" w:color="auto"/>
          </w:divBdr>
        </w:div>
        <w:div w:id="1692757523">
          <w:marLeft w:val="576"/>
          <w:marRight w:val="0"/>
          <w:marTop w:val="80"/>
          <w:marBottom w:val="0"/>
          <w:divBdr>
            <w:top w:val="none" w:sz="0" w:space="0" w:color="auto"/>
            <w:left w:val="none" w:sz="0" w:space="0" w:color="auto"/>
            <w:bottom w:val="none" w:sz="0" w:space="0" w:color="auto"/>
            <w:right w:val="none" w:sz="0" w:space="0" w:color="auto"/>
          </w:divBdr>
        </w:div>
        <w:div w:id="1797021281">
          <w:marLeft w:val="576"/>
          <w:marRight w:val="0"/>
          <w:marTop w:val="80"/>
          <w:marBottom w:val="0"/>
          <w:divBdr>
            <w:top w:val="none" w:sz="0" w:space="0" w:color="auto"/>
            <w:left w:val="none" w:sz="0" w:space="0" w:color="auto"/>
            <w:bottom w:val="none" w:sz="0" w:space="0" w:color="auto"/>
            <w:right w:val="none" w:sz="0" w:space="0" w:color="auto"/>
          </w:divBdr>
        </w:div>
      </w:divsChild>
    </w:div>
    <w:div w:id="1565526972">
      <w:bodyDiv w:val="1"/>
      <w:marLeft w:val="0"/>
      <w:marRight w:val="0"/>
      <w:marTop w:val="0"/>
      <w:marBottom w:val="0"/>
      <w:divBdr>
        <w:top w:val="none" w:sz="0" w:space="0" w:color="auto"/>
        <w:left w:val="none" w:sz="0" w:space="0" w:color="auto"/>
        <w:bottom w:val="none" w:sz="0" w:space="0" w:color="auto"/>
        <w:right w:val="none" w:sz="0" w:space="0" w:color="auto"/>
      </w:divBdr>
      <w:divsChild>
        <w:div w:id="467405163">
          <w:marLeft w:val="576"/>
          <w:marRight w:val="0"/>
          <w:marTop w:val="80"/>
          <w:marBottom w:val="0"/>
          <w:divBdr>
            <w:top w:val="none" w:sz="0" w:space="0" w:color="auto"/>
            <w:left w:val="none" w:sz="0" w:space="0" w:color="auto"/>
            <w:bottom w:val="none" w:sz="0" w:space="0" w:color="auto"/>
            <w:right w:val="none" w:sz="0" w:space="0" w:color="auto"/>
          </w:divBdr>
        </w:div>
        <w:div w:id="505747102">
          <w:marLeft w:val="576"/>
          <w:marRight w:val="0"/>
          <w:marTop w:val="80"/>
          <w:marBottom w:val="0"/>
          <w:divBdr>
            <w:top w:val="none" w:sz="0" w:space="0" w:color="auto"/>
            <w:left w:val="none" w:sz="0" w:space="0" w:color="auto"/>
            <w:bottom w:val="none" w:sz="0" w:space="0" w:color="auto"/>
            <w:right w:val="none" w:sz="0" w:space="0" w:color="auto"/>
          </w:divBdr>
        </w:div>
        <w:div w:id="644819612">
          <w:marLeft w:val="576"/>
          <w:marRight w:val="0"/>
          <w:marTop w:val="80"/>
          <w:marBottom w:val="0"/>
          <w:divBdr>
            <w:top w:val="none" w:sz="0" w:space="0" w:color="auto"/>
            <w:left w:val="none" w:sz="0" w:space="0" w:color="auto"/>
            <w:bottom w:val="none" w:sz="0" w:space="0" w:color="auto"/>
            <w:right w:val="none" w:sz="0" w:space="0" w:color="auto"/>
          </w:divBdr>
        </w:div>
        <w:div w:id="823663697">
          <w:marLeft w:val="576"/>
          <w:marRight w:val="0"/>
          <w:marTop w:val="80"/>
          <w:marBottom w:val="0"/>
          <w:divBdr>
            <w:top w:val="none" w:sz="0" w:space="0" w:color="auto"/>
            <w:left w:val="none" w:sz="0" w:space="0" w:color="auto"/>
            <w:bottom w:val="none" w:sz="0" w:space="0" w:color="auto"/>
            <w:right w:val="none" w:sz="0" w:space="0" w:color="auto"/>
          </w:divBdr>
        </w:div>
      </w:divsChild>
    </w:div>
    <w:div w:id="1568684227">
      <w:bodyDiv w:val="1"/>
      <w:marLeft w:val="0"/>
      <w:marRight w:val="0"/>
      <w:marTop w:val="0"/>
      <w:marBottom w:val="0"/>
      <w:divBdr>
        <w:top w:val="none" w:sz="0" w:space="0" w:color="auto"/>
        <w:left w:val="none" w:sz="0" w:space="0" w:color="auto"/>
        <w:bottom w:val="none" w:sz="0" w:space="0" w:color="auto"/>
        <w:right w:val="none" w:sz="0" w:space="0" w:color="auto"/>
      </w:divBdr>
    </w:div>
    <w:div w:id="1671524503">
      <w:bodyDiv w:val="1"/>
      <w:marLeft w:val="0"/>
      <w:marRight w:val="0"/>
      <w:marTop w:val="0"/>
      <w:marBottom w:val="0"/>
      <w:divBdr>
        <w:top w:val="none" w:sz="0" w:space="0" w:color="auto"/>
        <w:left w:val="none" w:sz="0" w:space="0" w:color="auto"/>
        <w:bottom w:val="none" w:sz="0" w:space="0" w:color="auto"/>
        <w:right w:val="none" w:sz="0" w:space="0" w:color="auto"/>
      </w:divBdr>
    </w:div>
    <w:div w:id="1724333941">
      <w:bodyDiv w:val="1"/>
      <w:marLeft w:val="0"/>
      <w:marRight w:val="0"/>
      <w:marTop w:val="0"/>
      <w:marBottom w:val="0"/>
      <w:divBdr>
        <w:top w:val="none" w:sz="0" w:space="0" w:color="auto"/>
        <w:left w:val="none" w:sz="0" w:space="0" w:color="auto"/>
        <w:bottom w:val="none" w:sz="0" w:space="0" w:color="auto"/>
        <w:right w:val="none" w:sz="0" w:space="0" w:color="auto"/>
      </w:divBdr>
    </w:div>
    <w:div w:id="1751272150">
      <w:bodyDiv w:val="1"/>
      <w:marLeft w:val="0"/>
      <w:marRight w:val="0"/>
      <w:marTop w:val="0"/>
      <w:marBottom w:val="0"/>
      <w:divBdr>
        <w:top w:val="none" w:sz="0" w:space="0" w:color="auto"/>
        <w:left w:val="none" w:sz="0" w:space="0" w:color="auto"/>
        <w:bottom w:val="none" w:sz="0" w:space="0" w:color="auto"/>
        <w:right w:val="none" w:sz="0" w:space="0" w:color="auto"/>
      </w:divBdr>
    </w:div>
    <w:div w:id="1853957551">
      <w:bodyDiv w:val="1"/>
      <w:marLeft w:val="0"/>
      <w:marRight w:val="0"/>
      <w:marTop w:val="0"/>
      <w:marBottom w:val="0"/>
      <w:divBdr>
        <w:top w:val="none" w:sz="0" w:space="0" w:color="auto"/>
        <w:left w:val="none" w:sz="0" w:space="0" w:color="auto"/>
        <w:bottom w:val="none" w:sz="0" w:space="0" w:color="auto"/>
        <w:right w:val="none" w:sz="0" w:space="0" w:color="auto"/>
      </w:divBdr>
    </w:div>
    <w:div w:id="1854341496">
      <w:bodyDiv w:val="1"/>
      <w:marLeft w:val="0"/>
      <w:marRight w:val="0"/>
      <w:marTop w:val="0"/>
      <w:marBottom w:val="0"/>
      <w:divBdr>
        <w:top w:val="none" w:sz="0" w:space="0" w:color="auto"/>
        <w:left w:val="none" w:sz="0" w:space="0" w:color="auto"/>
        <w:bottom w:val="none" w:sz="0" w:space="0" w:color="auto"/>
        <w:right w:val="none" w:sz="0" w:space="0" w:color="auto"/>
      </w:divBdr>
    </w:div>
    <w:div w:id="1892307339">
      <w:bodyDiv w:val="1"/>
      <w:marLeft w:val="0"/>
      <w:marRight w:val="0"/>
      <w:marTop w:val="0"/>
      <w:marBottom w:val="0"/>
      <w:divBdr>
        <w:top w:val="none" w:sz="0" w:space="0" w:color="auto"/>
        <w:left w:val="none" w:sz="0" w:space="0" w:color="auto"/>
        <w:bottom w:val="none" w:sz="0" w:space="0" w:color="auto"/>
        <w:right w:val="none" w:sz="0" w:space="0" w:color="auto"/>
      </w:divBdr>
    </w:div>
    <w:div w:id="1897934571">
      <w:bodyDiv w:val="1"/>
      <w:marLeft w:val="0"/>
      <w:marRight w:val="0"/>
      <w:marTop w:val="0"/>
      <w:marBottom w:val="0"/>
      <w:divBdr>
        <w:top w:val="none" w:sz="0" w:space="0" w:color="auto"/>
        <w:left w:val="none" w:sz="0" w:space="0" w:color="auto"/>
        <w:bottom w:val="none" w:sz="0" w:space="0" w:color="auto"/>
        <w:right w:val="none" w:sz="0" w:space="0" w:color="auto"/>
      </w:divBdr>
    </w:div>
    <w:div w:id="1932814311">
      <w:bodyDiv w:val="1"/>
      <w:marLeft w:val="0"/>
      <w:marRight w:val="0"/>
      <w:marTop w:val="0"/>
      <w:marBottom w:val="0"/>
      <w:divBdr>
        <w:top w:val="none" w:sz="0" w:space="0" w:color="auto"/>
        <w:left w:val="none" w:sz="0" w:space="0" w:color="auto"/>
        <w:bottom w:val="none" w:sz="0" w:space="0" w:color="auto"/>
        <w:right w:val="none" w:sz="0" w:space="0" w:color="auto"/>
      </w:divBdr>
    </w:div>
    <w:div w:id="2127195841">
      <w:bodyDiv w:val="1"/>
      <w:marLeft w:val="0"/>
      <w:marRight w:val="0"/>
      <w:marTop w:val="0"/>
      <w:marBottom w:val="0"/>
      <w:divBdr>
        <w:top w:val="none" w:sz="0" w:space="0" w:color="auto"/>
        <w:left w:val="none" w:sz="0" w:space="0" w:color="auto"/>
        <w:bottom w:val="none" w:sz="0" w:space="0" w:color="auto"/>
        <w:right w:val="none" w:sz="0" w:space="0" w:color="auto"/>
      </w:divBdr>
    </w:div>
    <w:div w:id="2128426623">
      <w:bodyDiv w:val="1"/>
      <w:marLeft w:val="0"/>
      <w:marRight w:val="0"/>
      <w:marTop w:val="0"/>
      <w:marBottom w:val="0"/>
      <w:divBdr>
        <w:top w:val="none" w:sz="0" w:space="0" w:color="auto"/>
        <w:left w:val="none" w:sz="0" w:space="0" w:color="auto"/>
        <w:bottom w:val="none" w:sz="0" w:space="0" w:color="auto"/>
        <w:right w:val="none" w:sz="0" w:space="0" w:color="auto"/>
      </w:divBdr>
      <w:divsChild>
        <w:div w:id="208499671">
          <w:marLeft w:val="576"/>
          <w:marRight w:val="0"/>
          <w:marTop w:val="80"/>
          <w:marBottom w:val="0"/>
          <w:divBdr>
            <w:top w:val="none" w:sz="0" w:space="0" w:color="auto"/>
            <w:left w:val="none" w:sz="0" w:space="0" w:color="auto"/>
            <w:bottom w:val="none" w:sz="0" w:space="0" w:color="auto"/>
            <w:right w:val="none" w:sz="0" w:space="0" w:color="auto"/>
          </w:divBdr>
        </w:div>
        <w:div w:id="618336837">
          <w:marLeft w:val="576"/>
          <w:marRight w:val="0"/>
          <w:marTop w:val="80"/>
          <w:marBottom w:val="0"/>
          <w:divBdr>
            <w:top w:val="none" w:sz="0" w:space="0" w:color="auto"/>
            <w:left w:val="none" w:sz="0" w:space="0" w:color="auto"/>
            <w:bottom w:val="none" w:sz="0" w:space="0" w:color="auto"/>
            <w:right w:val="none" w:sz="0" w:space="0" w:color="auto"/>
          </w:divBdr>
        </w:div>
        <w:div w:id="773864485">
          <w:marLeft w:val="576"/>
          <w:marRight w:val="0"/>
          <w:marTop w:val="80"/>
          <w:marBottom w:val="0"/>
          <w:divBdr>
            <w:top w:val="none" w:sz="0" w:space="0" w:color="auto"/>
            <w:left w:val="none" w:sz="0" w:space="0" w:color="auto"/>
            <w:bottom w:val="none" w:sz="0" w:space="0" w:color="auto"/>
            <w:right w:val="none" w:sz="0" w:space="0" w:color="auto"/>
          </w:divBdr>
        </w:div>
        <w:div w:id="1523520178">
          <w:marLeft w:val="576"/>
          <w:marRight w:val="0"/>
          <w:marTop w:val="8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dmeforpeace.org/peacexchange/theories-and-indicators-of-change-thinc/"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am.go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ygrants.servivice-now.com"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am.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Category xmlns="c0a90a43-7d05-4314-ad92-450d7c5ca5b1">Templates</Category>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676E05E5B1E204A9FD7399BA9A5E96E" ma:contentTypeVersion="2" ma:contentTypeDescription="Create a new document." ma:contentTypeScope="" ma:versionID="c8844e8dc6041581f61b72c35d6dd571">
  <xsd:schema xmlns:xsd="http://www.w3.org/2001/XMLSchema" xmlns:xs="http://www.w3.org/2001/XMLSchema" xmlns:p="http://schemas.microsoft.com/office/2006/metadata/properties" xmlns:ns2="c0a90a43-7d05-4314-ad92-450d7c5ca5b1" targetNamespace="http://schemas.microsoft.com/office/2006/metadata/properties" ma:root="true" ma:fieldsID="492fa88e7dcbdb3050e05c07001c4927" ns2:_="">
    <xsd:import namespace="c0a90a43-7d05-4314-ad92-450d7c5ca5b1"/>
    <xsd:element name="properties">
      <xsd:complexType>
        <xsd:sequence>
          <xsd:element name="documentManagement">
            <xsd:complexType>
              <xsd:all>
                <xsd:element ref="ns2: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a90a43-7d05-4314-ad92-450d7c5ca5b1" elementFormDefault="qualified">
    <xsd:import namespace="http://schemas.microsoft.com/office/2006/documentManagement/types"/>
    <xsd:import namespace="http://schemas.microsoft.com/office/infopath/2007/PartnerControls"/>
    <xsd:element name="Category" ma:index="8" nillable="true" ma:displayName="Category" ma:format="RadioButtons" ma:internalName="Category">
      <xsd:simpleType>
        <xsd:restriction base="dms:Choice">
          <xsd:enumeration value="Resources"/>
          <xsd:enumeration value="Templates"/>
          <xsd:enumeration value="Oth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C6E158-6782-49AB-9469-10FFBBB132C1}">
  <ds:schemaRefs>
    <ds:schemaRef ds:uri="http://schemas.microsoft.com/sharepoint/v3/contenttype/forms"/>
  </ds:schemaRefs>
</ds:datastoreItem>
</file>

<file path=customXml/itemProps2.xml><?xml version="1.0" encoding="utf-8"?>
<ds:datastoreItem xmlns:ds="http://schemas.openxmlformats.org/officeDocument/2006/customXml" ds:itemID="{1240A247-3DE1-417D-9333-6FE85E8BDBF4}">
  <ds:schemaRefs>
    <ds:schemaRef ds:uri="http://purl.org/dc/elements/1.1/"/>
    <ds:schemaRef ds:uri="http://schemas.microsoft.com/office/2006/documentManagement/types"/>
    <ds:schemaRef ds:uri="http://purl.org/dc/terms/"/>
    <ds:schemaRef ds:uri="c0a90a43-7d05-4314-ad92-450d7c5ca5b1"/>
    <ds:schemaRef ds:uri="http://purl.org/dc/dcmitype/"/>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6CE2CEDE-63CA-4082-ABA9-590EC7EC8A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a90a43-7d05-4314-ad92-450d7c5ca5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A276EAA-D40A-4654-A7CD-FA80F71CD4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16</Pages>
  <Words>6059</Words>
  <Characters>34540</Characters>
  <Application>Microsoft Office Word</Application>
  <DocSecurity>0</DocSecurity>
  <Lines>287</Lines>
  <Paragraphs>81</Paragraphs>
  <ScaleCrop>false</ScaleCrop>
  <HeadingPairs>
    <vt:vector size="2" baseType="variant">
      <vt:variant>
        <vt:lpstr>Title</vt:lpstr>
      </vt:variant>
      <vt:variant>
        <vt:i4>1</vt:i4>
      </vt:variant>
    </vt:vector>
  </HeadingPairs>
  <TitlesOfParts>
    <vt:vector size="1" baseType="lpstr">
      <vt:lpstr/>
    </vt:vector>
  </TitlesOfParts>
  <Company>Bureau of Public Affairs</Company>
  <LinksUpToDate>false</LinksUpToDate>
  <CharactersWithSpaces>40518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Iglesia, Gabriel T (PACE)</dc:creator>
  <cp:lastModifiedBy>Jewett, Georgia V</cp:lastModifiedBy>
  <cp:revision>14</cp:revision>
  <cp:lastPrinted>2018-07-02T17:02:00Z</cp:lastPrinted>
  <dcterms:created xsi:type="dcterms:W3CDTF">2019-02-14T22:14:00Z</dcterms:created>
  <dcterms:modified xsi:type="dcterms:W3CDTF">2019-02-28T22:39:00Z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0x010100B676E05E5B1E204A9FD7399BA9A5E96E</vt:lpwstr>
  </property>
</Properties>
</file>