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94C" w:rsidRDefault="0012194C" w:rsidP="29A7467E">
      <w:pPr>
        <w:pStyle w:val="NoSpacing"/>
        <w:jc w:val="center"/>
        <w:rPr>
          <w:rFonts w:ascii="Times New Roman" w:hAnsi="Times New Roman"/>
          <w:b/>
          <w:bCs/>
          <w:sz w:val="28"/>
          <w:szCs w:val="28"/>
        </w:rPr>
      </w:pPr>
    </w:p>
    <w:p w:rsidR="00172F3F" w:rsidRDefault="00172F3F" w:rsidP="00AF172C">
      <w:pPr>
        <w:pStyle w:val="NoSpacing"/>
        <w:jc w:val="center"/>
        <w:rPr>
          <w:rFonts w:ascii="Times New Roman" w:hAnsi="Times New Roman"/>
          <w:b/>
          <w:sz w:val="28"/>
          <w:szCs w:val="24"/>
        </w:rPr>
      </w:pPr>
      <w:r w:rsidRPr="00172F3F">
        <w:rPr>
          <w:rFonts w:ascii="Times New Roman" w:hAnsi="Times New Roman"/>
          <w:b/>
          <w:sz w:val="28"/>
          <w:szCs w:val="24"/>
        </w:rPr>
        <w:t>U.S. Department of State</w:t>
      </w:r>
    </w:p>
    <w:p w:rsidR="00FD6443" w:rsidRDefault="53C08B16" w:rsidP="29A7467E">
      <w:pPr>
        <w:pStyle w:val="NoSpacing"/>
        <w:jc w:val="center"/>
        <w:rPr>
          <w:rFonts w:ascii="Times New Roman" w:hAnsi="Times New Roman"/>
          <w:b/>
          <w:bCs/>
          <w:sz w:val="28"/>
          <w:szCs w:val="28"/>
        </w:rPr>
      </w:pPr>
      <w:r w:rsidRPr="28CEA224">
        <w:rPr>
          <w:rFonts w:ascii="Times New Roman" w:hAnsi="Times New Roman"/>
          <w:b/>
          <w:bCs/>
          <w:sz w:val="28"/>
          <w:szCs w:val="28"/>
        </w:rPr>
        <w:t xml:space="preserve">U.S. Embassy </w:t>
      </w:r>
      <w:r w:rsidR="1E7AACAD" w:rsidRPr="28CEA224">
        <w:rPr>
          <w:rFonts w:ascii="Times New Roman" w:hAnsi="Times New Roman"/>
          <w:b/>
          <w:bCs/>
          <w:sz w:val="28"/>
          <w:szCs w:val="28"/>
        </w:rPr>
        <w:t>Yaoundé</w:t>
      </w:r>
      <w:r w:rsidR="00471F50" w:rsidRPr="28CEA224">
        <w:rPr>
          <w:rFonts w:ascii="Times New Roman" w:hAnsi="Times New Roman"/>
          <w:b/>
          <w:bCs/>
          <w:sz w:val="28"/>
          <w:szCs w:val="28"/>
        </w:rPr>
        <w:t>, Cameroon</w:t>
      </w:r>
    </w:p>
    <w:p w:rsidR="00172F3F" w:rsidRPr="00E45CF6" w:rsidRDefault="00172F3F" w:rsidP="29A7467E">
      <w:pPr>
        <w:pStyle w:val="NoSpacing"/>
        <w:jc w:val="center"/>
        <w:rPr>
          <w:rFonts w:ascii="Times New Roman" w:hAnsi="Times New Roman"/>
          <w:b/>
          <w:bCs/>
          <w:sz w:val="28"/>
          <w:szCs w:val="28"/>
        </w:rPr>
      </w:pPr>
      <w:r>
        <w:rPr>
          <w:rFonts w:ascii="Times New Roman" w:hAnsi="Times New Roman"/>
          <w:b/>
          <w:bCs/>
          <w:sz w:val="28"/>
          <w:szCs w:val="28"/>
        </w:rPr>
        <w:t>Notice of Funding Opportunity</w:t>
      </w:r>
      <w:r w:rsidRPr="00172F3F">
        <w:rPr>
          <w:rFonts w:ascii="Times New Roman" w:hAnsi="Times New Roman"/>
          <w:b/>
          <w:bCs/>
          <w:sz w:val="28"/>
          <w:szCs w:val="28"/>
        </w:rPr>
        <w:t xml:space="preserve"> (NOFO)</w:t>
      </w:r>
    </w:p>
    <w:p w:rsidR="00C36D15" w:rsidRPr="00E45CF6" w:rsidRDefault="00C36D15" w:rsidP="003074A9">
      <w:pPr>
        <w:pStyle w:val="NoSpacing"/>
        <w:jc w:val="center"/>
        <w:rPr>
          <w:rFonts w:ascii="Times New Roman" w:hAnsi="Times New Roman"/>
          <w:sz w:val="24"/>
          <w:szCs w:val="24"/>
        </w:rPr>
      </w:pPr>
    </w:p>
    <w:p w:rsidR="001357D6" w:rsidRPr="00E45CF6" w:rsidRDefault="001357D6" w:rsidP="00AF172C">
      <w:pPr>
        <w:pStyle w:val="NoSpacing"/>
        <w:rPr>
          <w:rFonts w:ascii="Times New Roman" w:hAnsi="Times New Roman"/>
          <w:sz w:val="24"/>
          <w:szCs w:val="24"/>
        </w:rPr>
      </w:pPr>
    </w:p>
    <w:p w:rsidR="00C36D15" w:rsidRDefault="0006688C" w:rsidP="29A7467E">
      <w:pPr>
        <w:pStyle w:val="NoSpacing"/>
        <w:tabs>
          <w:tab w:val="left" w:pos="3600"/>
        </w:tabs>
        <w:rPr>
          <w:rFonts w:ascii="Times New Roman" w:hAnsi="Times New Roman"/>
          <w:b/>
          <w:bCs/>
          <w:sz w:val="24"/>
          <w:szCs w:val="24"/>
        </w:rPr>
      </w:pPr>
      <w:r w:rsidRPr="29A7467E">
        <w:rPr>
          <w:rFonts w:ascii="Times New Roman" w:hAnsi="Times New Roman"/>
          <w:b/>
          <w:bCs/>
          <w:sz w:val="24"/>
          <w:szCs w:val="24"/>
        </w:rPr>
        <w:t>AWARD INFORMATION</w:t>
      </w:r>
    </w:p>
    <w:p w:rsidR="00C36D15" w:rsidRDefault="00C36D15" w:rsidP="00AF172C">
      <w:pPr>
        <w:pStyle w:val="NoSpacing"/>
        <w:tabs>
          <w:tab w:val="left" w:pos="3600"/>
        </w:tabs>
        <w:rPr>
          <w:rFonts w:ascii="Times New Roman" w:hAnsi="Times New Roman"/>
          <w:sz w:val="24"/>
          <w:szCs w:val="24"/>
        </w:rPr>
      </w:pPr>
    </w:p>
    <w:p w:rsidR="006D69F2" w:rsidRPr="00E45CF6" w:rsidRDefault="00FC3CD5" w:rsidP="00AF172C">
      <w:pPr>
        <w:pStyle w:val="NoSpacing"/>
        <w:tabs>
          <w:tab w:val="left" w:pos="3600"/>
        </w:tabs>
        <w:rPr>
          <w:rFonts w:ascii="Times New Roman" w:hAnsi="Times New Roman"/>
          <w:sz w:val="24"/>
          <w:szCs w:val="24"/>
        </w:rPr>
      </w:pPr>
      <w:r w:rsidRPr="00E45CF6">
        <w:rPr>
          <w:rFonts w:ascii="Times New Roman" w:hAnsi="Times New Roman"/>
          <w:sz w:val="24"/>
          <w:szCs w:val="24"/>
        </w:rPr>
        <w:t>Announcement Type:</w:t>
      </w:r>
      <w:r w:rsidRPr="00E45CF6">
        <w:rPr>
          <w:rFonts w:ascii="Times New Roman" w:hAnsi="Times New Roman"/>
          <w:sz w:val="24"/>
          <w:szCs w:val="24"/>
        </w:rPr>
        <w:tab/>
      </w:r>
      <w:r w:rsidR="00145ECA">
        <w:rPr>
          <w:rFonts w:ascii="Times New Roman" w:hAnsi="Times New Roman"/>
          <w:sz w:val="24"/>
          <w:szCs w:val="24"/>
        </w:rPr>
        <w:t>Cooperative Agreement</w:t>
      </w:r>
    </w:p>
    <w:p w:rsidR="00EB0A73" w:rsidRPr="00E45CF6" w:rsidRDefault="00EB0A73" w:rsidP="00AF172C">
      <w:pPr>
        <w:pStyle w:val="NoSpacing"/>
        <w:tabs>
          <w:tab w:val="left" w:pos="3600"/>
        </w:tabs>
        <w:rPr>
          <w:rFonts w:ascii="Times New Roman" w:hAnsi="Times New Roman"/>
          <w:sz w:val="24"/>
          <w:szCs w:val="24"/>
        </w:rPr>
      </w:pPr>
    </w:p>
    <w:p w:rsidR="006D69F2" w:rsidRPr="00E45CF6" w:rsidRDefault="00CB520A" w:rsidP="009D0A83">
      <w:pPr>
        <w:pStyle w:val="NoSpacing"/>
        <w:ind w:left="3600" w:hanging="3600"/>
        <w:rPr>
          <w:rFonts w:ascii="Times New Roman" w:hAnsi="Times New Roman"/>
          <w:sz w:val="24"/>
          <w:szCs w:val="24"/>
        </w:rPr>
      </w:pPr>
      <w:r w:rsidRPr="006C30C9">
        <w:rPr>
          <w:rFonts w:ascii="Times New Roman" w:hAnsi="Times New Roman"/>
          <w:sz w:val="24"/>
          <w:szCs w:val="24"/>
        </w:rPr>
        <w:t xml:space="preserve">Funding </w:t>
      </w:r>
      <w:r w:rsidR="00FC3CD5" w:rsidRPr="006C30C9">
        <w:rPr>
          <w:rFonts w:ascii="Times New Roman" w:hAnsi="Times New Roman"/>
          <w:sz w:val="24"/>
          <w:szCs w:val="24"/>
        </w:rPr>
        <w:t>Opportunity Title:</w:t>
      </w:r>
      <w:r w:rsidR="00FC3CD5" w:rsidRPr="00E45CF6">
        <w:rPr>
          <w:rFonts w:ascii="Times New Roman" w:hAnsi="Times New Roman"/>
          <w:sz w:val="24"/>
          <w:szCs w:val="24"/>
        </w:rPr>
        <w:tab/>
      </w:r>
      <w:r w:rsidR="004C19F0">
        <w:rPr>
          <w:rFonts w:ascii="Times New Roman" w:hAnsi="Times New Roman"/>
          <w:sz w:val="24"/>
          <w:szCs w:val="24"/>
        </w:rPr>
        <w:t>Tran</w:t>
      </w:r>
      <w:r w:rsidR="009D2A62">
        <w:rPr>
          <w:rFonts w:ascii="Times New Roman" w:hAnsi="Times New Roman"/>
          <w:sz w:val="24"/>
          <w:szCs w:val="24"/>
        </w:rPr>
        <w:t>s-S</w:t>
      </w:r>
      <w:r w:rsidR="0026437A">
        <w:rPr>
          <w:rFonts w:ascii="Times New Roman" w:hAnsi="Times New Roman"/>
          <w:sz w:val="24"/>
          <w:szCs w:val="24"/>
        </w:rPr>
        <w:t>ahara</w:t>
      </w:r>
      <w:r w:rsidR="009D2A62">
        <w:rPr>
          <w:rFonts w:ascii="Times New Roman" w:hAnsi="Times New Roman"/>
          <w:sz w:val="24"/>
          <w:szCs w:val="24"/>
        </w:rPr>
        <w:t xml:space="preserve"> Countert</w:t>
      </w:r>
      <w:r w:rsidR="0026437A">
        <w:rPr>
          <w:rFonts w:ascii="Times New Roman" w:hAnsi="Times New Roman"/>
          <w:sz w:val="24"/>
          <w:szCs w:val="24"/>
        </w:rPr>
        <w:t>errorism Partnership Program</w:t>
      </w:r>
      <w:r w:rsidR="00F45757">
        <w:rPr>
          <w:rFonts w:ascii="Times New Roman" w:hAnsi="Times New Roman"/>
          <w:sz w:val="24"/>
          <w:szCs w:val="24"/>
        </w:rPr>
        <w:t>-</w:t>
      </w:r>
      <w:r w:rsidR="0026437A" w:rsidRPr="0026437A">
        <w:rPr>
          <w:rFonts w:ascii="Times New Roman" w:eastAsia="Times New Roman" w:hAnsi="Times New Roman"/>
          <w:sz w:val="24"/>
          <w:szCs w:val="24"/>
        </w:rPr>
        <w:t xml:space="preserve">POL/ECON, U.S. Embassy </w:t>
      </w:r>
      <w:r w:rsidR="59FA75D6" w:rsidRPr="0026437A">
        <w:rPr>
          <w:rFonts w:ascii="Times New Roman" w:eastAsia="Times New Roman" w:hAnsi="Times New Roman"/>
          <w:sz w:val="24"/>
          <w:szCs w:val="24"/>
        </w:rPr>
        <w:t>Yaoundé</w:t>
      </w:r>
    </w:p>
    <w:p w:rsidR="00C66421" w:rsidRDefault="00C66421" w:rsidP="009D0A83">
      <w:pPr>
        <w:pStyle w:val="NoSpacing"/>
        <w:ind w:left="3600" w:hanging="3600"/>
        <w:rPr>
          <w:rFonts w:ascii="Times New Roman" w:hAnsi="Times New Roman"/>
          <w:sz w:val="24"/>
          <w:szCs w:val="24"/>
        </w:rPr>
      </w:pPr>
    </w:p>
    <w:p w:rsidR="00C36D15" w:rsidRPr="0026437A" w:rsidRDefault="00C36D15" w:rsidP="009D0A83">
      <w:pPr>
        <w:pStyle w:val="NoSpacing"/>
        <w:ind w:left="3600" w:hanging="3600"/>
        <w:rPr>
          <w:rFonts w:ascii="Times New Roman" w:hAnsi="Times New Roman"/>
          <w:sz w:val="24"/>
          <w:szCs w:val="24"/>
        </w:rPr>
      </w:pPr>
      <w:r>
        <w:rPr>
          <w:rFonts w:ascii="Times New Roman" w:hAnsi="Times New Roman"/>
          <w:sz w:val="24"/>
          <w:szCs w:val="24"/>
        </w:rPr>
        <w:t>Funding Opportunity Number:</w:t>
      </w:r>
      <w:r w:rsidR="00471F50">
        <w:rPr>
          <w:rFonts w:ascii="Times New Roman" w:hAnsi="Times New Roman"/>
          <w:sz w:val="24"/>
          <w:szCs w:val="24"/>
        </w:rPr>
        <w:tab/>
      </w:r>
      <w:r w:rsidR="00E64E9A" w:rsidRPr="00757682">
        <w:rPr>
          <w:rFonts w:ascii="Times New Roman" w:hAnsi="Times New Roman"/>
          <w:sz w:val="24"/>
          <w:szCs w:val="24"/>
        </w:rPr>
        <w:t>AFYDE-TSCTP-GR-POLECON-2020</w:t>
      </w:r>
    </w:p>
    <w:p w:rsidR="004F0B40" w:rsidRPr="00E45CF6" w:rsidRDefault="00E64E9A" w:rsidP="00AF172C">
      <w:pPr>
        <w:pStyle w:val="NoSpacing"/>
        <w:rPr>
          <w:rFonts w:ascii="Times New Roman" w:hAnsi="Times New Roman"/>
          <w:sz w:val="24"/>
          <w:szCs w:val="24"/>
        </w:rPr>
      </w:pPr>
      <w:r w:rsidRPr="00E64E9A">
        <w:rPr>
          <w:rFonts w:ascii="Times New Roman" w:hAnsi="Times New Roman"/>
          <w:sz w:val="24"/>
          <w:szCs w:val="24"/>
        </w:rPr>
        <w:t>CFDA Number:</w:t>
      </w:r>
      <w:r w:rsidRPr="00E64E9A">
        <w:rPr>
          <w:rFonts w:ascii="Times New Roman" w:hAnsi="Times New Roman"/>
          <w:sz w:val="24"/>
          <w:szCs w:val="24"/>
        </w:rPr>
        <w:tab/>
      </w:r>
      <w:r w:rsidRPr="00E64E9A">
        <w:rPr>
          <w:rFonts w:ascii="Times New Roman" w:hAnsi="Times New Roman"/>
          <w:sz w:val="24"/>
          <w:szCs w:val="24"/>
        </w:rPr>
        <w:tab/>
      </w:r>
      <w:r w:rsidRPr="00E64E9A">
        <w:rPr>
          <w:rFonts w:ascii="Times New Roman" w:hAnsi="Times New Roman"/>
          <w:sz w:val="24"/>
          <w:szCs w:val="24"/>
        </w:rPr>
        <w:tab/>
      </w:r>
      <w:r w:rsidR="004F0B40" w:rsidRPr="004F0B40">
        <w:rPr>
          <w:rFonts w:ascii="Times New Roman" w:hAnsi="Times New Roman"/>
          <w:sz w:val="24"/>
          <w:szCs w:val="24"/>
        </w:rPr>
        <w:t>19.222</w:t>
      </w:r>
    </w:p>
    <w:p w:rsidR="00C66421" w:rsidRPr="00E45CF6" w:rsidRDefault="00C66421" w:rsidP="00AF172C">
      <w:pPr>
        <w:pStyle w:val="NoSpacing"/>
        <w:rPr>
          <w:rFonts w:ascii="Times New Roman" w:hAnsi="Times New Roman"/>
          <w:sz w:val="24"/>
          <w:szCs w:val="24"/>
        </w:rPr>
      </w:pPr>
    </w:p>
    <w:p w:rsidR="000C24BC" w:rsidRDefault="008F0A3E">
      <w:pPr>
        <w:pStyle w:val="NoSpacing"/>
        <w:rPr>
          <w:rFonts w:ascii="Times New Roman" w:hAnsi="Times New Roman"/>
          <w:sz w:val="24"/>
          <w:szCs w:val="24"/>
        </w:rPr>
      </w:pPr>
      <w:r>
        <w:rPr>
          <w:rFonts w:ascii="Times New Roman" w:hAnsi="Times New Roman"/>
          <w:sz w:val="24"/>
          <w:szCs w:val="24"/>
        </w:rPr>
        <w:t xml:space="preserve">Funding </w:t>
      </w:r>
      <w:r w:rsidR="006F5D1D">
        <w:rPr>
          <w:rFonts w:ascii="Times New Roman" w:hAnsi="Times New Roman"/>
          <w:sz w:val="24"/>
          <w:szCs w:val="24"/>
        </w:rPr>
        <w:t>Amount</w:t>
      </w:r>
      <w:r w:rsidR="00FC3CD5" w:rsidRPr="00E45CF6">
        <w:rPr>
          <w:rFonts w:ascii="Times New Roman" w:hAnsi="Times New Roman"/>
          <w:sz w:val="24"/>
          <w:szCs w:val="24"/>
        </w:rPr>
        <w:t>:</w:t>
      </w:r>
      <w:r w:rsidR="006F5D1D">
        <w:rPr>
          <w:rFonts w:ascii="Times New Roman" w:hAnsi="Times New Roman"/>
          <w:sz w:val="24"/>
          <w:szCs w:val="24"/>
        </w:rPr>
        <w:tab/>
      </w:r>
      <w:r w:rsidR="006F5D1D">
        <w:rPr>
          <w:rFonts w:ascii="Times New Roman" w:hAnsi="Times New Roman"/>
          <w:sz w:val="24"/>
          <w:szCs w:val="24"/>
        </w:rPr>
        <w:tab/>
      </w:r>
      <w:r w:rsidR="006F5D1D">
        <w:rPr>
          <w:rFonts w:ascii="Times New Roman" w:hAnsi="Times New Roman"/>
          <w:sz w:val="24"/>
          <w:szCs w:val="24"/>
        </w:rPr>
        <w:tab/>
      </w:r>
      <w:r w:rsidR="00E64E9A" w:rsidRPr="00E64E9A">
        <w:rPr>
          <w:rFonts w:ascii="Times New Roman" w:hAnsi="Times New Roman"/>
          <w:sz w:val="24"/>
          <w:szCs w:val="24"/>
        </w:rPr>
        <w:t>$395,000 U.S. Dollars</w:t>
      </w:r>
    </w:p>
    <w:p w:rsidR="00CB520A" w:rsidRPr="00E45CF6" w:rsidRDefault="00CB520A" w:rsidP="00AF172C">
      <w:pPr>
        <w:widowControl/>
        <w:tabs>
          <w:tab w:val="left" w:pos="2880"/>
        </w:tabs>
        <w:spacing w:after="0" w:line="240" w:lineRule="auto"/>
        <w:rPr>
          <w:rFonts w:ascii="Times New Roman" w:eastAsia="Calibri" w:hAnsi="Times New Roman" w:cs="Times New Roman"/>
          <w:sz w:val="24"/>
          <w:szCs w:val="24"/>
        </w:rPr>
      </w:pPr>
      <w:r w:rsidRPr="00E45CF6">
        <w:rPr>
          <w:rFonts w:ascii="Times New Roman" w:eastAsia="Calibri" w:hAnsi="Times New Roman" w:cs="Times New Roman"/>
          <w:sz w:val="24"/>
          <w:szCs w:val="24"/>
        </w:rPr>
        <w:t>Number of Awards:</w:t>
      </w:r>
      <w:r w:rsidRPr="00E45CF6">
        <w:rPr>
          <w:rFonts w:ascii="Times New Roman" w:eastAsia="Calibri" w:hAnsi="Times New Roman" w:cs="Times New Roman"/>
          <w:sz w:val="24"/>
          <w:szCs w:val="24"/>
        </w:rPr>
        <w:tab/>
      </w:r>
      <w:r w:rsidR="009943BB">
        <w:rPr>
          <w:rFonts w:ascii="Times New Roman" w:eastAsia="Calibri" w:hAnsi="Times New Roman" w:cs="Times New Roman"/>
          <w:sz w:val="24"/>
          <w:szCs w:val="24"/>
        </w:rPr>
        <w:tab/>
      </w:r>
      <w:r w:rsidR="00471F50">
        <w:rPr>
          <w:rFonts w:ascii="Times New Roman" w:eastAsia="Calibri" w:hAnsi="Times New Roman" w:cs="Times New Roman"/>
          <w:sz w:val="24"/>
          <w:szCs w:val="24"/>
        </w:rPr>
        <w:t>One</w:t>
      </w:r>
      <w:r w:rsidR="007E36A8" w:rsidRPr="00E45CF6">
        <w:rPr>
          <w:rFonts w:ascii="Times New Roman" w:eastAsia="Calibri" w:hAnsi="Times New Roman" w:cs="Times New Roman"/>
          <w:sz w:val="24"/>
          <w:szCs w:val="24"/>
        </w:rPr>
        <w:tab/>
      </w:r>
    </w:p>
    <w:p w:rsidR="00CB520A" w:rsidRPr="00E45CF6" w:rsidRDefault="00CB520A" w:rsidP="00AF172C">
      <w:pPr>
        <w:spacing w:after="0" w:line="240" w:lineRule="auto"/>
        <w:rPr>
          <w:rFonts w:ascii="Times New Roman" w:eastAsia="Calibri" w:hAnsi="Times New Roman" w:cs="Times New Roman"/>
          <w:sz w:val="24"/>
          <w:szCs w:val="24"/>
        </w:rPr>
      </w:pPr>
      <w:r w:rsidRPr="00E45CF6">
        <w:rPr>
          <w:rFonts w:ascii="Times New Roman" w:eastAsia="Calibri" w:hAnsi="Times New Roman" w:cs="Times New Roman"/>
          <w:sz w:val="24"/>
          <w:szCs w:val="24"/>
        </w:rPr>
        <w:t xml:space="preserve">Cost Sharing Requirement: </w:t>
      </w:r>
      <w:r w:rsidRPr="00E45CF6">
        <w:rPr>
          <w:rFonts w:ascii="Times New Roman" w:eastAsia="Calibri" w:hAnsi="Times New Roman" w:cs="Times New Roman"/>
          <w:sz w:val="24"/>
          <w:szCs w:val="24"/>
        </w:rPr>
        <w:tab/>
      </w:r>
      <w:r w:rsidR="007E36A8" w:rsidRPr="00E45CF6">
        <w:rPr>
          <w:rFonts w:ascii="Times New Roman" w:eastAsia="Calibri" w:hAnsi="Times New Roman" w:cs="Times New Roman"/>
          <w:sz w:val="24"/>
          <w:szCs w:val="24"/>
        </w:rPr>
        <w:tab/>
      </w:r>
      <w:r w:rsidRPr="00E45CF6">
        <w:rPr>
          <w:rFonts w:ascii="Times New Roman" w:eastAsia="Calibri" w:hAnsi="Times New Roman" w:cs="Times New Roman"/>
          <w:sz w:val="24"/>
          <w:szCs w:val="24"/>
        </w:rPr>
        <w:t>Not Required</w:t>
      </w:r>
    </w:p>
    <w:p w:rsidR="0017325C" w:rsidRPr="00E45CF6" w:rsidRDefault="0017325C" w:rsidP="00AF172C">
      <w:pPr>
        <w:tabs>
          <w:tab w:val="left" w:pos="3600"/>
          <w:tab w:val="left" w:pos="5760"/>
          <w:tab w:val="left" w:pos="5860"/>
        </w:tabs>
        <w:spacing w:after="0" w:line="240" w:lineRule="auto"/>
        <w:ind w:right="-20"/>
        <w:rPr>
          <w:rFonts w:ascii="Times New Roman" w:eastAsia="Times New Roman" w:hAnsi="Times New Roman" w:cs="Times New Roman"/>
          <w:sz w:val="24"/>
          <w:szCs w:val="24"/>
        </w:rPr>
      </w:pPr>
    </w:p>
    <w:p w:rsidR="000C24BC" w:rsidRDefault="00201A2C">
      <w:pPr>
        <w:tabs>
          <w:tab w:val="left" w:pos="3600"/>
          <w:tab w:val="left" w:pos="3690"/>
          <w:tab w:val="left" w:pos="3870"/>
          <w:tab w:val="left" w:pos="5760"/>
        </w:tabs>
        <w:spacing w:after="0" w:line="240" w:lineRule="auto"/>
        <w:ind w:right="-20"/>
        <w:rPr>
          <w:rFonts w:ascii="Times New Roman" w:eastAsia="Times New Roman" w:hAnsi="Times New Roman" w:cs="Times New Roman"/>
          <w:sz w:val="24"/>
          <w:szCs w:val="24"/>
        </w:rPr>
      </w:pPr>
      <w:r>
        <w:rPr>
          <w:rFonts w:ascii="Times New Roman" w:hAnsi="Times New Roman" w:cs="Times New Roman"/>
          <w:sz w:val="24"/>
          <w:szCs w:val="24"/>
        </w:rPr>
        <w:t>Key Dates:</w:t>
      </w:r>
      <w:r>
        <w:rPr>
          <w:rFonts w:ascii="Times New Roman" w:hAnsi="Times New Roman" w:cs="Times New Roman"/>
          <w:sz w:val="24"/>
          <w:szCs w:val="24"/>
        </w:rPr>
        <w:tab/>
        <w:t xml:space="preserve">1. Applications must be submitted by 11:59 P.M. EDT on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612F6">
        <w:rPr>
          <w:rFonts w:ascii="Times New Roman" w:eastAsia="Times New Roman" w:hAnsi="Times New Roman" w:cs="Times New Roman"/>
          <w:sz w:val="24"/>
          <w:szCs w:val="24"/>
        </w:rPr>
        <w:t>July 17</w:t>
      </w:r>
      <w:r w:rsidR="008F230F" w:rsidRPr="28CEA224">
        <w:rPr>
          <w:rFonts w:ascii="Times New Roman" w:eastAsia="Times New Roman" w:hAnsi="Times New Roman" w:cs="Times New Roman"/>
          <w:sz w:val="24"/>
          <w:szCs w:val="24"/>
        </w:rPr>
        <w:t>, 2020.</w:t>
      </w:r>
    </w:p>
    <w:p w:rsidR="000C24BC" w:rsidRDefault="00201A2C">
      <w:pPr>
        <w:tabs>
          <w:tab w:val="left" w:pos="3600"/>
          <w:tab w:val="left" w:pos="3870"/>
          <w:tab w:val="left" w:pos="3960"/>
        </w:tabs>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2. </w:t>
      </w:r>
      <w:r w:rsidRPr="00201A2C">
        <w:rPr>
          <w:rFonts w:ascii="Times New Roman" w:eastAsia="Times New Roman" w:hAnsi="Times New Roman" w:cs="Times New Roman"/>
          <w:sz w:val="24"/>
          <w:szCs w:val="24"/>
        </w:rPr>
        <w:t>Questions must be submitted by 11:59P</w:t>
      </w:r>
      <w:r>
        <w:rPr>
          <w:rFonts w:ascii="Times New Roman" w:eastAsia="Times New Roman" w:hAnsi="Times New Roman" w:cs="Times New Roman"/>
          <w:sz w:val="24"/>
          <w:szCs w:val="24"/>
        </w:rPr>
        <w:t>.</w:t>
      </w:r>
      <w:r w:rsidRPr="00201A2C">
        <w:rPr>
          <w:rFonts w:ascii="Times New Roman" w:eastAsia="Times New Roman" w:hAnsi="Times New Roman" w:cs="Times New Roman"/>
          <w:sz w:val="24"/>
          <w:szCs w:val="24"/>
        </w:rPr>
        <w:t>M</w:t>
      </w:r>
      <w:r>
        <w:rPr>
          <w:rFonts w:ascii="Times New Roman" w:eastAsia="Times New Roman" w:hAnsi="Times New Roman" w:cs="Times New Roman"/>
          <w:sz w:val="24"/>
          <w:szCs w:val="24"/>
        </w:rPr>
        <w:t>.</w:t>
      </w:r>
      <w:r w:rsidRPr="00201A2C">
        <w:rPr>
          <w:rFonts w:ascii="Times New Roman" w:eastAsia="Times New Roman" w:hAnsi="Times New Roman" w:cs="Times New Roman"/>
          <w:sz w:val="24"/>
          <w:szCs w:val="24"/>
        </w:rPr>
        <w:t xml:space="preserve"> EDT 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E64E9A" w:rsidRPr="00757682">
        <w:rPr>
          <w:rFonts w:ascii="Times New Roman" w:eastAsia="Times New Roman" w:hAnsi="Times New Roman" w:cs="Times New Roman"/>
          <w:sz w:val="24"/>
          <w:szCs w:val="24"/>
        </w:rPr>
        <w:t xml:space="preserve">July </w:t>
      </w:r>
      <w:r w:rsidR="009612F6">
        <w:rPr>
          <w:rFonts w:ascii="Times New Roman" w:eastAsia="Times New Roman" w:hAnsi="Times New Roman" w:cs="Times New Roman"/>
          <w:sz w:val="24"/>
          <w:szCs w:val="24"/>
        </w:rPr>
        <w:t>2</w:t>
      </w:r>
      <w:r w:rsidR="00E64E9A" w:rsidRPr="00757682">
        <w:rPr>
          <w:rFonts w:ascii="Times New Roman" w:eastAsia="Times New Roman" w:hAnsi="Times New Roman" w:cs="Times New Roman"/>
          <w:sz w:val="24"/>
          <w:szCs w:val="24"/>
        </w:rPr>
        <w:t>, 2020.</w:t>
      </w:r>
    </w:p>
    <w:p w:rsidR="000C24BC" w:rsidRDefault="00BE1036">
      <w:pPr>
        <w:spacing w:after="0" w:line="240" w:lineRule="auto"/>
        <w:ind w:left="36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BE1036">
        <w:rPr>
          <w:rFonts w:ascii="Times New Roman" w:eastAsia="Times New Roman" w:hAnsi="Times New Roman" w:cs="Times New Roman"/>
          <w:sz w:val="24"/>
          <w:szCs w:val="24"/>
        </w:rPr>
        <w:t xml:space="preserve">Notification of project approval and award signing </w:t>
      </w:r>
    </w:p>
    <w:p w:rsidR="000C24BC" w:rsidRDefault="00BE1036">
      <w:pPr>
        <w:spacing w:after="0" w:line="240" w:lineRule="auto"/>
        <w:ind w:left="3870"/>
        <w:rPr>
          <w:rFonts w:ascii="Times New Roman" w:eastAsia="Times New Roman" w:hAnsi="Times New Roman" w:cs="Times New Roman"/>
          <w:sz w:val="24"/>
          <w:szCs w:val="24"/>
        </w:rPr>
      </w:pPr>
      <w:r w:rsidRPr="00BE1036">
        <w:rPr>
          <w:rFonts w:ascii="Times New Roman" w:eastAsia="Times New Roman" w:hAnsi="Times New Roman" w:cs="Times New Roman"/>
          <w:sz w:val="24"/>
          <w:szCs w:val="24"/>
        </w:rPr>
        <w:t>expected by September 2020.</w:t>
      </w:r>
    </w:p>
    <w:p w:rsidR="007E6D2E" w:rsidRPr="002E529D" w:rsidRDefault="007E6D2E" w:rsidP="00AF172C">
      <w:pPr>
        <w:tabs>
          <w:tab w:val="left" w:pos="5040"/>
          <w:tab w:val="left" w:pos="5760"/>
        </w:tabs>
        <w:spacing w:after="0" w:line="240" w:lineRule="auto"/>
        <w:ind w:right="-20"/>
        <w:rPr>
          <w:rFonts w:ascii="Times New Roman" w:eastAsia="Times New Roman" w:hAnsi="Times New Roman" w:cs="Times New Roman"/>
          <w:sz w:val="24"/>
          <w:szCs w:val="24"/>
        </w:rPr>
      </w:pPr>
    </w:p>
    <w:p w:rsidR="00A06D91" w:rsidRDefault="006D177F">
      <w:pPr>
        <w:tabs>
          <w:tab w:val="left" w:pos="3600"/>
        </w:tabs>
        <w:spacing w:after="0" w:line="240" w:lineRule="auto"/>
        <w:ind w:left="3600" w:hanging="3600"/>
        <w:rPr>
          <w:rFonts w:ascii="Times New Roman" w:eastAsia="Calibri" w:hAnsi="Times New Roman" w:cs="Times New Roman"/>
          <w:sz w:val="24"/>
          <w:szCs w:val="24"/>
        </w:rPr>
      </w:pPr>
      <w:r w:rsidRPr="002E529D">
        <w:rPr>
          <w:rFonts w:ascii="Times New Roman" w:eastAsia="Calibri" w:hAnsi="Times New Roman" w:cs="Times New Roman"/>
          <w:sz w:val="24"/>
          <w:szCs w:val="24"/>
        </w:rPr>
        <w:t xml:space="preserve">Eligibility Category: </w:t>
      </w:r>
      <w:r w:rsidRPr="002E529D">
        <w:rPr>
          <w:rFonts w:ascii="Times New Roman" w:eastAsia="Calibri" w:hAnsi="Times New Roman" w:cs="Times New Roman"/>
          <w:sz w:val="24"/>
          <w:szCs w:val="24"/>
        </w:rPr>
        <w:tab/>
      </w:r>
      <w:r w:rsidR="00E64E9A" w:rsidRPr="00C11F0F">
        <w:rPr>
          <w:rFonts w:ascii="Times New Roman" w:eastAsia="Calibri" w:hAnsi="Times New Roman" w:cs="Times New Roman"/>
          <w:sz w:val="24"/>
          <w:szCs w:val="24"/>
        </w:rPr>
        <w:t>U.S. Non-profit/non-governmental organizations (NGOs) having a 501(c)(3) status with the IRS</w:t>
      </w:r>
      <w:r w:rsidR="00A06D91" w:rsidRPr="00C11F0F">
        <w:rPr>
          <w:rFonts w:ascii="Times New Roman" w:eastAsia="Calibri" w:hAnsi="Times New Roman" w:cs="Times New Roman"/>
          <w:sz w:val="24"/>
          <w:szCs w:val="24"/>
        </w:rPr>
        <w:t xml:space="preserve">, or overseas-based non-profit/non-governmental organizations, </w:t>
      </w:r>
      <w:r w:rsidR="00E64E9A" w:rsidRPr="00C11F0F">
        <w:rPr>
          <w:rFonts w:ascii="Times New Roman" w:eastAsia="Calibri" w:hAnsi="Times New Roman" w:cs="Times New Roman"/>
          <w:sz w:val="24"/>
          <w:szCs w:val="24"/>
        </w:rPr>
        <w:t>U.S. or overseas private/state institutions of higher education</w:t>
      </w:r>
      <w:r w:rsidR="00A317B8">
        <w:rPr>
          <w:rFonts w:ascii="Times New Roman" w:eastAsia="Calibri" w:hAnsi="Times New Roman" w:cs="Times New Roman"/>
          <w:sz w:val="24"/>
          <w:szCs w:val="24"/>
        </w:rPr>
        <w:t>, or Public International Organizations (PIOs)</w:t>
      </w:r>
      <w:r w:rsidR="00E64E9A" w:rsidRPr="00C11F0F">
        <w:rPr>
          <w:rFonts w:ascii="Times New Roman" w:eastAsia="Calibri" w:hAnsi="Times New Roman" w:cs="Times New Roman"/>
          <w:sz w:val="24"/>
          <w:szCs w:val="24"/>
        </w:rPr>
        <w:t>.</w:t>
      </w:r>
      <w:r w:rsidR="00C11F0F">
        <w:rPr>
          <w:rFonts w:ascii="Times New Roman" w:eastAsia="Calibri" w:hAnsi="Times New Roman" w:cs="Times New Roman"/>
          <w:sz w:val="24"/>
          <w:szCs w:val="24"/>
        </w:rPr>
        <w:t xml:space="preserve"> </w:t>
      </w:r>
      <w:r w:rsidR="00C11F0F" w:rsidRPr="00F45757">
        <w:rPr>
          <w:rFonts w:ascii="Times New Roman" w:eastAsia="Calibri" w:hAnsi="Times New Roman" w:cs="Times New Roman"/>
          <w:sz w:val="24"/>
          <w:szCs w:val="24"/>
        </w:rPr>
        <w:t xml:space="preserve">Applicants </w:t>
      </w:r>
      <w:r w:rsidR="00C11F0F" w:rsidRPr="003D57A8">
        <w:rPr>
          <w:rFonts w:ascii="Times New Roman" w:eastAsia="Calibri" w:hAnsi="Times New Roman" w:cs="Times New Roman"/>
          <w:sz w:val="24"/>
          <w:szCs w:val="24"/>
        </w:rPr>
        <w:t>with</w:t>
      </w:r>
      <w:r w:rsidR="00C11F0F" w:rsidRPr="003D57A8">
        <w:rPr>
          <w:rFonts w:ascii="Times New Roman" w:hAnsi="Times New Roman" w:cs="Times New Roman"/>
          <w:sz w:val="24"/>
          <w:szCs w:val="24"/>
        </w:rPr>
        <w:t xml:space="preserve"> a prior history of poor</w:t>
      </w:r>
      <w:r w:rsidR="00C11F0F" w:rsidRPr="00F45757">
        <w:rPr>
          <w:rFonts w:ascii="Times New Roman" w:hAnsi="Times New Roman" w:cs="Times New Roman"/>
          <w:sz w:val="24"/>
          <w:szCs w:val="24"/>
        </w:rPr>
        <w:t xml:space="preserve"> performance of U.S. g</w:t>
      </w:r>
      <w:r w:rsidR="00C11F0F">
        <w:rPr>
          <w:rFonts w:ascii="Times New Roman" w:hAnsi="Times New Roman" w:cs="Times New Roman"/>
          <w:sz w:val="24"/>
          <w:szCs w:val="24"/>
        </w:rPr>
        <w:t xml:space="preserve">overnment grants are ineligible </w:t>
      </w:r>
      <w:r w:rsidR="00C11F0F" w:rsidRPr="00F45757">
        <w:rPr>
          <w:rFonts w:ascii="Times New Roman" w:hAnsi="Times New Roman" w:cs="Times New Roman"/>
          <w:sz w:val="24"/>
          <w:szCs w:val="24"/>
        </w:rPr>
        <w:t>for funding.</w:t>
      </w:r>
    </w:p>
    <w:p w:rsidR="00A06D91" w:rsidRDefault="00A06D91" w:rsidP="00FC2E71">
      <w:pPr>
        <w:tabs>
          <w:tab w:val="left" w:pos="3600"/>
        </w:tabs>
        <w:spacing w:after="0" w:line="240" w:lineRule="auto"/>
        <w:ind w:left="3600" w:hanging="3600"/>
        <w:rPr>
          <w:rFonts w:ascii="Times New Roman" w:eastAsia="Calibri" w:hAnsi="Times New Roman" w:cs="Times New Roman"/>
          <w:sz w:val="24"/>
          <w:szCs w:val="24"/>
        </w:rPr>
      </w:pPr>
      <w:r>
        <w:rPr>
          <w:rFonts w:ascii="Times New Roman" w:eastAsia="Calibri" w:hAnsi="Times New Roman" w:cs="Times New Roman"/>
          <w:sz w:val="24"/>
          <w:szCs w:val="24"/>
        </w:rPr>
        <w:tab/>
      </w:r>
    </w:p>
    <w:p w:rsidR="000656A1" w:rsidRDefault="000656A1" w:rsidP="00D8778F">
      <w:pPr>
        <w:spacing w:after="0" w:line="240" w:lineRule="auto"/>
        <w:ind w:right="112"/>
        <w:rPr>
          <w:rFonts w:ascii="Times New Roman" w:eastAsia="Times New Roman" w:hAnsi="Times New Roman" w:cs="Times New Roman"/>
          <w:sz w:val="24"/>
          <w:szCs w:val="24"/>
        </w:rPr>
      </w:pPr>
    </w:p>
    <w:p w:rsidR="000656A1" w:rsidRDefault="000656A1">
      <w:pPr>
        <w:spacing w:after="0" w:line="240" w:lineRule="auto"/>
        <w:ind w:right="112"/>
        <w:rPr>
          <w:rFonts w:ascii="Times New Roman" w:eastAsia="Times New Roman" w:hAnsi="Times New Roman" w:cs="Times New Roman"/>
          <w:sz w:val="24"/>
          <w:szCs w:val="24"/>
        </w:rPr>
      </w:pPr>
      <w:r w:rsidRPr="00B84020">
        <w:rPr>
          <w:rFonts w:ascii="Times New Roman" w:eastAsia="Times New Roman" w:hAnsi="Times New Roman" w:cs="Times New Roman"/>
          <w:sz w:val="24"/>
          <w:szCs w:val="24"/>
        </w:rPr>
        <w:t>Pursuant to 2 CFR 200.400</w:t>
      </w:r>
      <w:r w:rsidR="1E41F011" w:rsidRPr="00B84020">
        <w:rPr>
          <w:rFonts w:ascii="Times New Roman" w:eastAsia="Times New Roman" w:hAnsi="Times New Roman" w:cs="Times New Roman"/>
          <w:sz w:val="24"/>
          <w:szCs w:val="24"/>
        </w:rPr>
        <w:t>(</w:t>
      </w:r>
      <w:r w:rsidRPr="00B84020">
        <w:rPr>
          <w:rFonts w:ascii="Times New Roman" w:eastAsia="Times New Roman" w:hAnsi="Times New Roman" w:cs="Times New Roman"/>
          <w:sz w:val="24"/>
          <w:szCs w:val="24"/>
        </w:rPr>
        <w:t>g</w:t>
      </w:r>
      <w:r w:rsidR="40670AE3" w:rsidRPr="00B84020">
        <w:rPr>
          <w:rFonts w:ascii="Times New Roman" w:eastAsia="Times New Roman" w:hAnsi="Times New Roman" w:cs="Times New Roman"/>
          <w:sz w:val="24"/>
          <w:szCs w:val="24"/>
        </w:rPr>
        <w:t>), Recipients are not allowed to earn a profit</w:t>
      </w:r>
      <w:r w:rsidR="00A53E2D">
        <w:rPr>
          <w:rFonts w:ascii="Times New Roman" w:eastAsia="Times New Roman" w:hAnsi="Times New Roman" w:cs="Times New Roman"/>
          <w:sz w:val="24"/>
          <w:szCs w:val="24"/>
        </w:rPr>
        <w:t xml:space="preserve"> </w:t>
      </w:r>
      <w:r w:rsidRPr="00B84020">
        <w:rPr>
          <w:rFonts w:ascii="Times New Roman" w:eastAsia="Times New Roman" w:hAnsi="Times New Roman" w:cs="Times New Roman"/>
          <w:sz w:val="24"/>
          <w:szCs w:val="24"/>
        </w:rPr>
        <w:t xml:space="preserve">under </w:t>
      </w:r>
      <w:r w:rsidR="68FF7F69" w:rsidRPr="00B84020">
        <w:rPr>
          <w:rFonts w:ascii="Times New Roman" w:eastAsia="Times New Roman" w:hAnsi="Times New Roman" w:cs="Times New Roman"/>
          <w:sz w:val="24"/>
          <w:szCs w:val="24"/>
        </w:rPr>
        <w:t>F</w:t>
      </w:r>
      <w:r w:rsidRPr="00B84020">
        <w:rPr>
          <w:rFonts w:ascii="Times New Roman" w:eastAsia="Times New Roman" w:hAnsi="Times New Roman" w:cs="Times New Roman"/>
          <w:sz w:val="24"/>
          <w:szCs w:val="24"/>
        </w:rPr>
        <w:t>ederal assistance instru</w:t>
      </w:r>
      <w:r w:rsidRPr="00B84020">
        <w:rPr>
          <w:rFonts w:ascii="Times New Roman" w:eastAsia="Times New Roman" w:hAnsi="Times New Roman" w:cs="Times New Roman"/>
          <w:spacing w:val="-2"/>
          <w:sz w:val="24"/>
          <w:szCs w:val="24"/>
        </w:rPr>
        <w:t>m</w:t>
      </w:r>
      <w:r w:rsidRPr="00B84020">
        <w:rPr>
          <w:rFonts w:ascii="Times New Roman" w:eastAsia="Times New Roman" w:hAnsi="Times New Roman" w:cs="Times New Roman"/>
          <w:sz w:val="24"/>
          <w:szCs w:val="24"/>
        </w:rPr>
        <w:t>ents.</w:t>
      </w:r>
    </w:p>
    <w:p w:rsidR="000C24BC" w:rsidRDefault="000C24BC">
      <w:pPr>
        <w:spacing w:after="0" w:line="240" w:lineRule="auto"/>
        <w:rPr>
          <w:rFonts w:ascii="Times New Roman" w:eastAsia="Calibri" w:hAnsi="Times New Roman" w:cs="Times New Roman"/>
          <w:sz w:val="24"/>
          <w:szCs w:val="24"/>
        </w:rPr>
      </w:pPr>
    </w:p>
    <w:p w:rsidR="000C24BC" w:rsidRDefault="005413FC">
      <w:pPr>
        <w:spacing w:after="0" w:line="240" w:lineRule="auto"/>
        <w:rPr>
          <w:rFonts w:ascii="Times New Roman" w:hAnsi="Times New Roman" w:cs="Times New Roman"/>
          <w:sz w:val="24"/>
          <w:szCs w:val="24"/>
        </w:rPr>
      </w:pPr>
      <w:r>
        <w:rPr>
          <w:rFonts w:ascii="Times New Roman" w:hAnsi="Times New Roman" w:cs="Times New Roman"/>
          <w:sz w:val="24"/>
          <w:szCs w:val="24"/>
        </w:rPr>
        <w:t>Type of Applicant:</w:t>
      </w:r>
      <w:r>
        <w:rPr>
          <w:rFonts w:ascii="Times New Roman" w:hAnsi="Times New Roman" w:cs="Times New Roman"/>
          <w:sz w:val="24"/>
          <w:szCs w:val="24"/>
        </w:rPr>
        <w:tab/>
      </w:r>
      <w:r w:rsidR="006D177F" w:rsidRPr="00ED2D39">
        <w:rPr>
          <w:rFonts w:ascii="Times New Roman" w:hAnsi="Times New Roman" w:cs="Times New Roman"/>
          <w:sz w:val="24"/>
          <w:szCs w:val="24"/>
        </w:rPr>
        <w:t>Organizations. Individuals are not eligible to apply</w:t>
      </w:r>
      <w:r w:rsidR="0034384F">
        <w:rPr>
          <w:rFonts w:ascii="Times New Roman" w:hAnsi="Times New Roman" w:cs="Times New Roman"/>
          <w:sz w:val="24"/>
          <w:szCs w:val="24"/>
        </w:rPr>
        <w:t>.</w:t>
      </w:r>
    </w:p>
    <w:p w:rsidR="000C24BC" w:rsidRDefault="000C24BC">
      <w:pPr>
        <w:spacing w:after="0" w:line="240" w:lineRule="auto"/>
        <w:rPr>
          <w:rFonts w:ascii="Times New Roman" w:hAnsi="Times New Roman" w:cs="Times New Roman"/>
          <w:sz w:val="24"/>
          <w:szCs w:val="24"/>
        </w:rPr>
      </w:pPr>
    </w:p>
    <w:p w:rsidR="0034384F" w:rsidRDefault="006D177F" w:rsidP="00903988">
      <w:pPr>
        <w:tabs>
          <w:tab w:val="left" w:pos="3600"/>
        </w:tabs>
        <w:spacing w:after="0" w:line="240" w:lineRule="auto"/>
        <w:ind w:left="3600" w:right="-20" w:hanging="3600"/>
        <w:rPr>
          <w:rFonts w:ascii="Times New Roman" w:eastAsia="Calibri" w:hAnsi="Times New Roman" w:cs="Times New Roman"/>
          <w:sz w:val="24"/>
          <w:szCs w:val="24"/>
        </w:rPr>
      </w:pPr>
      <w:r w:rsidRPr="00ED2D39">
        <w:rPr>
          <w:rFonts w:ascii="Times New Roman" w:eastAsia="Calibri" w:hAnsi="Times New Roman" w:cs="Times New Roman"/>
          <w:sz w:val="24"/>
          <w:szCs w:val="24"/>
        </w:rPr>
        <w:t>Number of Applications:</w:t>
      </w:r>
      <w:r w:rsidRPr="00ED2D39">
        <w:rPr>
          <w:rFonts w:ascii="Times New Roman" w:eastAsia="Calibri" w:hAnsi="Times New Roman" w:cs="Times New Roman"/>
          <w:sz w:val="24"/>
          <w:szCs w:val="24"/>
        </w:rPr>
        <w:tab/>
      </w:r>
      <w:r w:rsidRPr="00CD3AEB">
        <w:rPr>
          <w:rFonts w:ascii="Times New Roman" w:eastAsia="Calibri" w:hAnsi="Times New Roman" w:cs="Times New Roman"/>
          <w:sz w:val="24"/>
          <w:szCs w:val="24"/>
        </w:rPr>
        <w:t>One (1) per</w:t>
      </w:r>
      <w:r w:rsidRPr="00ED2D39">
        <w:rPr>
          <w:rFonts w:ascii="Times New Roman" w:eastAsia="Calibri" w:hAnsi="Times New Roman" w:cs="Times New Roman"/>
          <w:sz w:val="24"/>
          <w:szCs w:val="24"/>
        </w:rPr>
        <w:t xml:space="preserve"> applicant organization</w:t>
      </w:r>
      <w:r w:rsidR="00903988">
        <w:rPr>
          <w:rFonts w:ascii="Times New Roman" w:eastAsia="Calibri" w:hAnsi="Times New Roman" w:cs="Times New Roman"/>
          <w:sz w:val="24"/>
          <w:szCs w:val="24"/>
        </w:rPr>
        <w:t xml:space="preserve">. </w:t>
      </w:r>
    </w:p>
    <w:p w:rsidR="004B4D61" w:rsidRDefault="004B4D61" w:rsidP="00903988">
      <w:pPr>
        <w:tabs>
          <w:tab w:val="left" w:pos="3600"/>
        </w:tabs>
        <w:spacing w:after="0" w:line="240" w:lineRule="auto"/>
        <w:ind w:left="3600" w:right="-20" w:hanging="3600"/>
        <w:rPr>
          <w:rFonts w:ascii="Times New Roman" w:eastAsia="Calibri" w:hAnsi="Times New Roman" w:cs="Times New Roman"/>
          <w:sz w:val="24"/>
          <w:szCs w:val="24"/>
        </w:rPr>
      </w:pPr>
    </w:p>
    <w:p w:rsidR="00FE603F" w:rsidRPr="00903988" w:rsidRDefault="00FE603F" w:rsidP="00903988">
      <w:pPr>
        <w:tabs>
          <w:tab w:val="left" w:pos="3600"/>
        </w:tabs>
        <w:spacing w:after="0" w:line="240" w:lineRule="auto"/>
        <w:ind w:left="3600" w:right="-20" w:hanging="3600"/>
        <w:rPr>
          <w:rFonts w:ascii="Times New Roman" w:eastAsia="Calibri" w:hAnsi="Times New Roman" w:cs="Times New Roman"/>
          <w:i/>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u w:val="single"/>
        </w:rPr>
        <w:t>Note</w:t>
      </w:r>
      <w:r w:rsidRPr="00ED2D39">
        <w:rPr>
          <w:rFonts w:ascii="Times New Roman" w:eastAsia="Calibri" w:hAnsi="Times New Roman" w:cs="Times New Roman"/>
          <w:sz w:val="24"/>
          <w:szCs w:val="24"/>
        </w:rPr>
        <w:t xml:space="preserve">:  Organizations may form consortia and submit a combined proposal.  However, only </w:t>
      </w:r>
      <w:r w:rsidRPr="00EB0A73">
        <w:rPr>
          <w:rFonts w:ascii="Times New Roman" w:eastAsia="Calibri" w:hAnsi="Times New Roman" w:cs="Times New Roman"/>
          <w:b/>
          <w:sz w:val="24"/>
          <w:szCs w:val="24"/>
        </w:rPr>
        <w:t>one</w:t>
      </w:r>
      <w:r>
        <w:rPr>
          <w:rFonts w:ascii="Times New Roman" w:eastAsia="Calibri" w:hAnsi="Times New Roman" w:cs="Times New Roman"/>
          <w:sz w:val="24"/>
          <w:szCs w:val="24"/>
        </w:rPr>
        <w:t xml:space="preserve"> organization may</w:t>
      </w:r>
      <w:r w:rsidRPr="00ED2D39">
        <w:rPr>
          <w:rFonts w:ascii="Times New Roman" w:eastAsia="Calibri" w:hAnsi="Times New Roman" w:cs="Times New Roman"/>
          <w:sz w:val="24"/>
          <w:szCs w:val="24"/>
        </w:rPr>
        <w:t xml:space="preserve"> be designated as the lead applicant.  The lead applicant </w:t>
      </w:r>
      <w:r w:rsidRPr="00ED2D39">
        <w:rPr>
          <w:rFonts w:ascii="Times New Roman" w:eastAsia="Calibri" w:hAnsi="Times New Roman" w:cs="Times New Roman"/>
          <w:sz w:val="24"/>
          <w:szCs w:val="24"/>
        </w:rPr>
        <w:lastRenderedPageBreak/>
        <w:t xml:space="preserve">must meet the eligibility </w:t>
      </w:r>
      <w:r>
        <w:rPr>
          <w:rFonts w:ascii="Times New Roman" w:eastAsia="Calibri" w:hAnsi="Times New Roman" w:cs="Times New Roman"/>
          <w:sz w:val="24"/>
          <w:szCs w:val="24"/>
        </w:rPr>
        <w:t>criteria listed in this NOFO.</w:t>
      </w:r>
    </w:p>
    <w:p w:rsidR="006D177F" w:rsidRPr="0004352B" w:rsidRDefault="006D177F" w:rsidP="006D177F">
      <w:pPr>
        <w:tabs>
          <w:tab w:val="left" w:pos="3600"/>
        </w:tabs>
        <w:spacing w:after="0" w:line="240" w:lineRule="auto"/>
        <w:ind w:left="3600" w:right="-20" w:hanging="3600"/>
        <w:rPr>
          <w:rFonts w:ascii="Times New Roman" w:eastAsia="Calibri" w:hAnsi="Times New Roman" w:cs="Times New Roman"/>
          <w:sz w:val="24"/>
          <w:szCs w:val="24"/>
        </w:rPr>
      </w:pPr>
    </w:p>
    <w:p w:rsidR="006D177F" w:rsidRDefault="006D177F" w:rsidP="006D177F">
      <w:pPr>
        <w:tabs>
          <w:tab w:val="left" w:pos="3600"/>
          <w:tab w:val="left" w:pos="5040"/>
          <w:tab w:val="left" w:pos="5760"/>
        </w:tabs>
        <w:spacing w:after="0" w:line="240" w:lineRule="auto"/>
        <w:ind w:left="3600" w:right="-20" w:hanging="3600"/>
        <w:rPr>
          <w:rFonts w:ascii="Times New Roman" w:eastAsia="Times New Roman" w:hAnsi="Times New Roman" w:cs="Times New Roman"/>
          <w:sz w:val="24"/>
          <w:szCs w:val="24"/>
        </w:rPr>
      </w:pPr>
      <w:r w:rsidRPr="0004352B">
        <w:rPr>
          <w:rFonts w:ascii="Times New Roman" w:eastAsia="Calibri" w:hAnsi="Times New Roman" w:cs="Times New Roman"/>
          <w:sz w:val="24"/>
          <w:szCs w:val="24"/>
        </w:rPr>
        <w:t xml:space="preserve">Anticipated Award Date: </w:t>
      </w:r>
      <w:r w:rsidRPr="0004352B">
        <w:rPr>
          <w:rFonts w:ascii="Times New Roman" w:eastAsia="Calibri" w:hAnsi="Times New Roman" w:cs="Times New Roman"/>
          <w:sz w:val="24"/>
          <w:szCs w:val="24"/>
        </w:rPr>
        <w:tab/>
      </w:r>
      <w:r w:rsidR="003F40B0">
        <w:rPr>
          <w:rFonts w:ascii="Times New Roman" w:eastAsia="Calibri" w:hAnsi="Times New Roman" w:cs="Times New Roman"/>
          <w:sz w:val="24"/>
          <w:szCs w:val="24"/>
        </w:rPr>
        <w:t>T</w:t>
      </w:r>
      <w:r w:rsidR="003F40B0" w:rsidRPr="00ED2D39">
        <w:rPr>
          <w:rFonts w:ascii="Times New Roman" w:eastAsia="Calibri" w:hAnsi="Times New Roman" w:cs="Times New Roman"/>
          <w:sz w:val="24"/>
          <w:szCs w:val="24"/>
        </w:rPr>
        <w:t>he successful applic</w:t>
      </w:r>
      <w:r w:rsidR="003F40B0">
        <w:rPr>
          <w:rFonts w:ascii="Times New Roman" w:eastAsia="Calibri" w:hAnsi="Times New Roman" w:cs="Times New Roman"/>
          <w:sz w:val="24"/>
          <w:szCs w:val="24"/>
        </w:rPr>
        <w:t>ant will receive notification w</w:t>
      </w:r>
      <w:r w:rsidRPr="0004352B">
        <w:rPr>
          <w:rFonts w:ascii="Times New Roman" w:eastAsia="Calibri" w:hAnsi="Times New Roman" w:cs="Times New Roman"/>
          <w:sz w:val="24"/>
          <w:szCs w:val="24"/>
        </w:rPr>
        <w:t xml:space="preserve">ithin approximately </w:t>
      </w:r>
      <w:r w:rsidR="004773FB">
        <w:rPr>
          <w:rFonts w:ascii="Times New Roman" w:eastAsia="Calibri" w:hAnsi="Times New Roman" w:cs="Times New Roman"/>
          <w:sz w:val="24"/>
          <w:szCs w:val="24"/>
        </w:rPr>
        <w:t>four</w:t>
      </w:r>
      <w:r w:rsidR="00A53E2D">
        <w:rPr>
          <w:rFonts w:ascii="Times New Roman" w:eastAsia="Calibri" w:hAnsi="Times New Roman" w:cs="Times New Roman"/>
          <w:sz w:val="24"/>
          <w:szCs w:val="24"/>
        </w:rPr>
        <w:t xml:space="preserve"> </w:t>
      </w:r>
      <w:r w:rsidR="004773FB">
        <w:rPr>
          <w:rFonts w:ascii="Times New Roman" w:eastAsia="Calibri" w:hAnsi="Times New Roman" w:cs="Times New Roman"/>
          <w:sz w:val="24"/>
          <w:szCs w:val="24"/>
        </w:rPr>
        <w:t>to</w:t>
      </w:r>
      <w:r w:rsidR="00A53E2D">
        <w:rPr>
          <w:rFonts w:ascii="Times New Roman" w:eastAsia="Calibri" w:hAnsi="Times New Roman" w:cs="Times New Roman"/>
          <w:sz w:val="24"/>
          <w:szCs w:val="24"/>
        </w:rPr>
        <w:t xml:space="preserve"> </w:t>
      </w:r>
      <w:r w:rsidR="004773FB">
        <w:rPr>
          <w:rFonts w:ascii="Times New Roman" w:eastAsia="Calibri" w:hAnsi="Times New Roman" w:cs="Times New Roman"/>
          <w:sz w:val="24"/>
          <w:szCs w:val="24"/>
        </w:rPr>
        <w:t xml:space="preserve">five </w:t>
      </w:r>
      <w:r w:rsidRPr="00ED2D39">
        <w:rPr>
          <w:rFonts w:ascii="Times New Roman" w:eastAsia="Calibri" w:hAnsi="Times New Roman" w:cs="Times New Roman"/>
          <w:sz w:val="24"/>
          <w:szCs w:val="24"/>
        </w:rPr>
        <w:t xml:space="preserve">weeks of the closing </w:t>
      </w:r>
      <w:r w:rsidR="00427ACF">
        <w:rPr>
          <w:rFonts w:ascii="Times New Roman" w:eastAsia="Calibri" w:hAnsi="Times New Roman" w:cs="Times New Roman"/>
          <w:sz w:val="24"/>
          <w:szCs w:val="24"/>
        </w:rPr>
        <w:t>of this announcement. T</w:t>
      </w:r>
      <w:r w:rsidRPr="00ED2D39">
        <w:rPr>
          <w:rFonts w:ascii="Times New Roman" w:eastAsia="Calibri" w:hAnsi="Times New Roman" w:cs="Times New Roman"/>
          <w:sz w:val="24"/>
          <w:szCs w:val="24"/>
        </w:rPr>
        <w:t>he U.S. Department of State is under no obligation to fund any of the proposals submitted under this funding opportunity</w:t>
      </w:r>
      <w:r>
        <w:rPr>
          <w:rFonts w:ascii="Times New Roman" w:eastAsia="Calibri" w:hAnsi="Times New Roman" w:cs="Times New Roman"/>
          <w:sz w:val="24"/>
          <w:szCs w:val="24"/>
        </w:rPr>
        <w:t>.</w:t>
      </w:r>
    </w:p>
    <w:p w:rsidR="0096658C" w:rsidRDefault="0096658C" w:rsidP="006D177F">
      <w:pPr>
        <w:spacing w:after="0" w:line="240" w:lineRule="auto"/>
        <w:ind w:left="3600" w:hanging="3600"/>
        <w:rPr>
          <w:rFonts w:ascii="Times New Roman" w:eastAsia="Calibri" w:hAnsi="Times New Roman" w:cs="Times New Roman"/>
          <w:color w:val="FF0000"/>
          <w:sz w:val="24"/>
          <w:szCs w:val="24"/>
        </w:rPr>
      </w:pPr>
    </w:p>
    <w:p w:rsidR="00DB553B" w:rsidRDefault="00DB553B" w:rsidP="006D177F">
      <w:pPr>
        <w:spacing w:after="0" w:line="240" w:lineRule="auto"/>
        <w:ind w:left="3600" w:hanging="3600"/>
        <w:rPr>
          <w:rFonts w:ascii="Times New Roman" w:eastAsia="Calibri" w:hAnsi="Times New Roman" w:cs="Times New Roman"/>
          <w:color w:val="FF0000"/>
          <w:sz w:val="24"/>
          <w:szCs w:val="24"/>
        </w:rPr>
      </w:pPr>
    </w:p>
    <w:p w:rsidR="00DB553B" w:rsidRPr="00521BFC" w:rsidRDefault="00DB553B" w:rsidP="00DB553B">
      <w:pPr>
        <w:spacing w:line="240" w:lineRule="auto"/>
        <w:jc w:val="both"/>
        <w:rPr>
          <w:rFonts w:ascii="Times New Roman" w:hAnsi="Times New Roman" w:cs="Times New Roman"/>
          <w:b/>
          <w:sz w:val="24"/>
          <w:szCs w:val="24"/>
        </w:rPr>
      </w:pPr>
      <w:r w:rsidRPr="00521BFC">
        <w:rPr>
          <w:rFonts w:ascii="Times New Roman" w:hAnsi="Times New Roman" w:cs="Times New Roman"/>
          <w:b/>
          <w:sz w:val="24"/>
          <w:szCs w:val="24"/>
        </w:rPr>
        <w:t xml:space="preserve">Summary of Award Information </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263"/>
        <w:gridCol w:w="4087"/>
      </w:tblGrid>
      <w:tr w:rsidR="00DB553B" w:rsidRPr="00521BFC" w:rsidTr="000C24BC">
        <w:tc>
          <w:tcPr>
            <w:tcW w:w="5263" w:type="dxa"/>
            <w:vAlign w:val="center"/>
          </w:tcPr>
          <w:p w:rsidR="00DB553B" w:rsidRPr="00521BFC" w:rsidRDefault="00DB553B" w:rsidP="000C24BC">
            <w:pPr>
              <w:spacing w:line="240" w:lineRule="auto"/>
              <w:rPr>
                <w:rFonts w:ascii="Times New Roman" w:hAnsi="Times New Roman" w:cs="Times New Roman"/>
                <w:sz w:val="24"/>
                <w:szCs w:val="24"/>
              </w:rPr>
            </w:pPr>
            <w:r w:rsidRPr="00521BFC">
              <w:rPr>
                <w:rFonts w:ascii="Times New Roman" w:hAnsi="Times New Roman" w:cs="Times New Roman"/>
                <w:sz w:val="24"/>
                <w:szCs w:val="24"/>
              </w:rPr>
              <w:t>Type of Award:</w:t>
            </w:r>
          </w:p>
        </w:tc>
        <w:tc>
          <w:tcPr>
            <w:tcW w:w="4087" w:type="dxa"/>
            <w:vAlign w:val="center"/>
          </w:tcPr>
          <w:p w:rsidR="00DB553B" w:rsidRPr="00521BFC" w:rsidRDefault="00DB553B" w:rsidP="000C24BC">
            <w:pPr>
              <w:spacing w:line="240" w:lineRule="auto"/>
              <w:jc w:val="center"/>
              <w:rPr>
                <w:rFonts w:ascii="Times New Roman" w:hAnsi="Times New Roman" w:cs="Times New Roman"/>
                <w:sz w:val="24"/>
                <w:szCs w:val="24"/>
              </w:rPr>
            </w:pPr>
            <w:r>
              <w:rPr>
                <w:rFonts w:ascii="Times New Roman" w:hAnsi="Times New Roman" w:cs="Times New Roman"/>
                <w:sz w:val="24"/>
                <w:szCs w:val="24"/>
              </w:rPr>
              <w:t>Cooperative Agreement</w:t>
            </w:r>
          </w:p>
        </w:tc>
      </w:tr>
      <w:tr w:rsidR="00DB553B" w:rsidRPr="00521BFC" w:rsidTr="000C24BC">
        <w:tc>
          <w:tcPr>
            <w:tcW w:w="5263" w:type="dxa"/>
            <w:vAlign w:val="center"/>
          </w:tcPr>
          <w:p w:rsidR="00DB553B" w:rsidRPr="00521BFC" w:rsidRDefault="00DB553B" w:rsidP="000C24BC">
            <w:pPr>
              <w:spacing w:line="240" w:lineRule="auto"/>
              <w:rPr>
                <w:rFonts w:ascii="Times New Roman" w:hAnsi="Times New Roman" w:cs="Times New Roman"/>
                <w:sz w:val="24"/>
                <w:szCs w:val="24"/>
              </w:rPr>
            </w:pPr>
            <w:r w:rsidRPr="00521BFC">
              <w:rPr>
                <w:rFonts w:ascii="Times New Roman" w:hAnsi="Times New Roman" w:cs="Times New Roman"/>
                <w:sz w:val="24"/>
                <w:szCs w:val="24"/>
              </w:rPr>
              <w:t>Period of Performance</w:t>
            </w:r>
          </w:p>
        </w:tc>
        <w:tc>
          <w:tcPr>
            <w:tcW w:w="4087" w:type="dxa"/>
            <w:vAlign w:val="center"/>
          </w:tcPr>
          <w:p w:rsidR="00DB553B" w:rsidRPr="00521BFC" w:rsidRDefault="00DB553B" w:rsidP="000C24BC">
            <w:pPr>
              <w:spacing w:line="240" w:lineRule="auto"/>
              <w:jc w:val="center"/>
              <w:rPr>
                <w:rFonts w:ascii="Times New Roman" w:hAnsi="Times New Roman" w:cs="Times New Roman"/>
                <w:sz w:val="24"/>
                <w:szCs w:val="24"/>
              </w:rPr>
            </w:pPr>
            <w:r w:rsidRPr="00521BFC">
              <w:rPr>
                <w:rFonts w:ascii="Times New Roman" w:hAnsi="Times New Roman" w:cs="Times New Roman"/>
                <w:sz w:val="24"/>
                <w:szCs w:val="24"/>
              </w:rPr>
              <w:t>24 months</w:t>
            </w:r>
          </w:p>
        </w:tc>
      </w:tr>
      <w:tr w:rsidR="00DB553B" w:rsidRPr="00521BFC" w:rsidTr="000C24BC">
        <w:tc>
          <w:tcPr>
            <w:tcW w:w="5263" w:type="dxa"/>
            <w:vAlign w:val="center"/>
          </w:tcPr>
          <w:p w:rsidR="00DB553B" w:rsidRPr="00521BFC" w:rsidRDefault="00DB553B" w:rsidP="000C24BC">
            <w:pPr>
              <w:spacing w:line="240" w:lineRule="auto"/>
              <w:rPr>
                <w:rFonts w:ascii="Times New Roman" w:hAnsi="Times New Roman" w:cs="Times New Roman"/>
                <w:sz w:val="24"/>
                <w:szCs w:val="24"/>
              </w:rPr>
            </w:pPr>
            <w:r w:rsidRPr="00521BFC">
              <w:rPr>
                <w:rFonts w:ascii="Times New Roman" w:hAnsi="Times New Roman" w:cs="Times New Roman"/>
                <w:sz w:val="24"/>
                <w:szCs w:val="24"/>
              </w:rPr>
              <w:t xml:space="preserve">Type of Funding </w:t>
            </w:r>
          </w:p>
        </w:tc>
        <w:tc>
          <w:tcPr>
            <w:tcW w:w="4087" w:type="dxa"/>
            <w:vAlign w:val="center"/>
          </w:tcPr>
          <w:p w:rsidR="00DB553B" w:rsidRPr="00521BFC" w:rsidRDefault="00CA7F42" w:rsidP="000C24BC">
            <w:pPr>
              <w:spacing w:line="240" w:lineRule="auto"/>
              <w:jc w:val="center"/>
              <w:rPr>
                <w:rFonts w:ascii="Times New Roman" w:hAnsi="Times New Roman" w:cs="Times New Roman"/>
                <w:sz w:val="24"/>
                <w:szCs w:val="24"/>
              </w:rPr>
            </w:pPr>
            <w:r>
              <w:rPr>
                <w:rFonts w:ascii="Times New Roman" w:hAnsi="Times New Roman" w:cs="Times New Roman"/>
                <w:sz w:val="24"/>
                <w:szCs w:val="24"/>
              </w:rPr>
              <w:t>New</w:t>
            </w:r>
          </w:p>
        </w:tc>
      </w:tr>
      <w:tr w:rsidR="00DB553B" w:rsidRPr="00521BFC" w:rsidTr="000C24BC">
        <w:tc>
          <w:tcPr>
            <w:tcW w:w="5263" w:type="dxa"/>
            <w:vAlign w:val="center"/>
          </w:tcPr>
          <w:p w:rsidR="00DB553B" w:rsidRPr="00521BFC" w:rsidRDefault="00DB553B" w:rsidP="000C24BC">
            <w:pPr>
              <w:spacing w:line="240" w:lineRule="auto"/>
              <w:rPr>
                <w:rFonts w:ascii="Times New Roman" w:hAnsi="Times New Roman" w:cs="Times New Roman"/>
                <w:sz w:val="24"/>
                <w:szCs w:val="24"/>
              </w:rPr>
            </w:pPr>
            <w:r w:rsidRPr="00521BFC">
              <w:rPr>
                <w:rFonts w:ascii="Times New Roman" w:hAnsi="Times New Roman" w:cs="Times New Roman"/>
                <w:sz w:val="24"/>
                <w:szCs w:val="24"/>
              </w:rPr>
              <w:t>Funding Amount:</w:t>
            </w:r>
          </w:p>
        </w:tc>
        <w:tc>
          <w:tcPr>
            <w:tcW w:w="4087" w:type="dxa"/>
            <w:vAlign w:val="center"/>
          </w:tcPr>
          <w:p w:rsidR="00DB553B" w:rsidRPr="00521BFC" w:rsidRDefault="0000471C" w:rsidP="000C24BC">
            <w:pPr>
              <w:spacing w:line="240" w:lineRule="auto"/>
              <w:jc w:val="center"/>
              <w:rPr>
                <w:rFonts w:ascii="Times New Roman" w:hAnsi="Times New Roman" w:cs="Times New Roman"/>
                <w:sz w:val="24"/>
                <w:szCs w:val="24"/>
              </w:rPr>
            </w:pPr>
            <w:r w:rsidRPr="0000471C">
              <w:rPr>
                <w:rFonts w:ascii="Times New Roman" w:hAnsi="Times New Roman" w:cs="Times New Roman"/>
                <w:sz w:val="24"/>
                <w:szCs w:val="24"/>
              </w:rPr>
              <w:t>$395,000 U.S. Dollars</w:t>
            </w:r>
          </w:p>
        </w:tc>
      </w:tr>
      <w:tr w:rsidR="00DB553B" w:rsidRPr="00521BFC" w:rsidTr="000C24BC">
        <w:tc>
          <w:tcPr>
            <w:tcW w:w="5263" w:type="dxa"/>
            <w:vAlign w:val="center"/>
          </w:tcPr>
          <w:p w:rsidR="00DB553B" w:rsidRPr="00521BFC" w:rsidRDefault="00DB553B" w:rsidP="000C24BC">
            <w:pPr>
              <w:spacing w:line="240" w:lineRule="auto"/>
              <w:rPr>
                <w:rFonts w:ascii="Times New Roman" w:hAnsi="Times New Roman" w:cs="Times New Roman"/>
                <w:sz w:val="24"/>
                <w:szCs w:val="24"/>
              </w:rPr>
            </w:pPr>
            <w:r w:rsidRPr="00521BFC">
              <w:rPr>
                <w:rFonts w:ascii="Times New Roman" w:hAnsi="Times New Roman" w:cs="Times New Roman"/>
                <w:sz w:val="24"/>
                <w:szCs w:val="24"/>
              </w:rPr>
              <w:t>Approximate Number of Awards:</w:t>
            </w:r>
          </w:p>
        </w:tc>
        <w:tc>
          <w:tcPr>
            <w:tcW w:w="4087" w:type="dxa"/>
            <w:vAlign w:val="center"/>
          </w:tcPr>
          <w:p w:rsidR="00DB553B" w:rsidRPr="00521BFC" w:rsidRDefault="00DB553B" w:rsidP="000C24BC">
            <w:pPr>
              <w:spacing w:line="240" w:lineRule="auto"/>
              <w:jc w:val="center"/>
              <w:rPr>
                <w:rFonts w:ascii="Times New Roman" w:hAnsi="Times New Roman" w:cs="Times New Roman"/>
                <w:sz w:val="24"/>
                <w:szCs w:val="24"/>
              </w:rPr>
            </w:pPr>
            <w:r w:rsidRPr="00521BFC">
              <w:rPr>
                <w:rFonts w:ascii="Times New Roman" w:hAnsi="Times New Roman" w:cs="Times New Roman"/>
                <w:sz w:val="24"/>
                <w:szCs w:val="24"/>
              </w:rPr>
              <w:t>1</w:t>
            </w:r>
          </w:p>
        </w:tc>
      </w:tr>
      <w:tr w:rsidR="00DB553B" w:rsidRPr="00521BFC" w:rsidTr="000C24BC">
        <w:tc>
          <w:tcPr>
            <w:tcW w:w="5263" w:type="dxa"/>
          </w:tcPr>
          <w:p w:rsidR="00DB553B" w:rsidRPr="00521BFC" w:rsidRDefault="00DB553B" w:rsidP="000C24BC">
            <w:pPr>
              <w:spacing w:line="240" w:lineRule="auto"/>
              <w:rPr>
                <w:rFonts w:ascii="Times New Roman" w:hAnsi="Times New Roman" w:cs="Times New Roman"/>
                <w:sz w:val="24"/>
                <w:szCs w:val="24"/>
              </w:rPr>
            </w:pPr>
            <w:bookmarkStart w:id="0" w:name="_Hlk38376835"/>
            <w:r w:rsidRPr="00521BFC">
              <w:rPr>
                <w:rFonts w:ascii="Times New Roman" w:hAnsi="Times New Roman" w:cs="Times New Roman"/>
                <w:sz w:val="24"/>
                <w:szCs w:val="24"/>
              </w:rPr>
              <w:t>Anticipated Award Date:</w:t>
            </w:r>
          </w:p>
        </w:tc>
        <w:tc>
          <w:tcPr>
            <w:tcW w:w="4087" w:type="dxa"/>
          </w:tcPr>
          <w:p w:rsidR="00DB553B" w:rsidRPr="00DF25E6" w:rsidRDefault="00E64E9A" w:rsidP="000C24BC">
            <w:pPr>
              <w:spacing w:line="240" w:lineRule="auto"/>
              <w:jc w:val="center"/>
              <w:rPr>
                <w:rFonts w:ascii="Times New Roman" w:hAnsi="Times New Roman" w:cs="Times New Roman"/>
                <w:sz w:val="24"/>
                <w:szCs w:val="24"/>
              </w:rPr>
            </w:pPr>
            <w:r w:rsidRPr="00DF25E6">
              <w:rPr>
                <w:rFonts w:ascii="Times New Roman" w:hAnsi="Times New Roman" w:cs="Times New Roman"/>
                <w:sz w:val="24"/>
                <w:szCs w:val="24"/>
              </w:rPr>
              <w:t>September 2020</w:t>
            </w:r>
          </w:p>
        </w:tc>
      </w:tr>
      <w:bookmarkEnd w:id="0"/>
      <w:tr w:rsidR="00DB553B" w:rsidRPr="00521BFC" w:rsidTr="000C24BC">
        <w:tc>
          <w:tcPr>
            <w:tcW w:w="5263" w:type="dxa"/>
          </w:tcPr>
          <w:p w:rsidR="00DB553B" w:rsidRPr="00521BFC" w:rsidRDefault="00DB553B" w:rsidP="000C24BC">
            <w:pPr>
              <w:spacing w:line="240" w:lineRule="auto"/>
              <w:rPr>
                <w:rFonts w:ascii="Times New Roman" w:hAnsi="Times New Roman" w:cs="Times New Roman"/>
                <w:sz w:val="24"/>
                <w:szCs w:val="24"/>
              </w:rPr>
            </w:pPr>
            <w:r w:rsidRPr="00521BFC">
              <w:rPr>
                <w:rFonts w:ascii="Times New Roman" w:hAnsi="Times New Roman" w:cs="Times New Roman"/>
                <w:sz w:val="24"/>
                <w:szCs w:val="24"/>
              </w:rPr>
              <w:t>Anticipated Project Completion Date:</w:t>
            </w:r>
          </w:p>
        </w:tc>
        <w:tc>
          <w:tcPr>
            <w:tcW w:w="4087" w:type="dxa"/>
          </w:tcPr>
          <w:p w:rsidR="00DB553B" w:rsidRPr="00DF25E6" w:rsidRDefault="00E64E9A" w:rsidP="000C24BC">
            <w:pPr>
              <w:spacing w:line="240" w:lineRule="auto"/>
              <w:jc w:val="center"/>
              <w:rPr>
                <w:rFonts w:ascii="Times New Roman" w:hAnsi="Times New Roman" w:cs="Times New Roman"/>
                <w:sz w:val="24"/>
                <w:szCs w:val="24"/>
              </w:rPr>
            </w:pPr>
            <w:r w:rsidRPr="00DF25E6">
              <w:rPr>
                <w:rFonts w:ascii="Times New Roman" w:hAnsi="Times New Roman" w:cs="Times New Roman"/>
                <w:sz w:val="24"/>
                <w:szCs w:val="24"/>
              </w:rPr>
              <w:t>September 2022</w:t>
            </w:r>
          </w:p>
        </w:tc>
      </w:tr>
    </w:tbl>
    <w:p w:rsidR="00DB553B" w:rsidRDefault="00DB553B" w:rsidP="006D177F">
      <w:pPr>
        <w:spacing w:after="0" w:line="240" w:lineRule="auto"/>
        <w:ind w:left="3600" w:hanging="3600"/>
        <w:rPr>
          <w:rFonts w:ascii="Times New Roman" w:eastAsia="Calibri" w:hAnsi="Times New Roman" w:cs="Times New Roman"/>
          <w:color w:val="FF0000"/>
          <w:sz w:val="24"/>
          <w:szCs w:val="24"/>
        </w:rPr>
      </w:pPr>
    </w:p>
    <w:p w:rsidR="000C24BC" w:rsidRDefault="000C24BC">
      <w:pPr>
        <w:spacing w:after="0" w:line="240" w:lineRule="auto"/>
        <w:rPr>
          <w:rFonts w:ascii="Times New Roman" w:eastAsia="Calibri" w:hAnsi="Times New Roman" w:cs="Times New Roman"/>
          <w:sz w:val="24"/>
          <w:szCs w:val="24"/>
        </w:rPr>
      </w:pPr>
    </w:p>
    <w:p w:rsidR="0006688C" w:rsidRPr="0006688C" w:rsidRDefault="0006688C" w:rsidP="0006688C">
      <w:pPr>
        <w:spacing w:after="0" w:line="240" w:lineRule="auto"/>
        <w:ind w:left="3600" w:right="-20" w:hanging="3600"/>
        <w:jc w:val="both"/>
        <w:rPr>
          <w:rFonts w:ascii="Times New Roman" w:eastAsia="Calibri" w:hAnsi="Times New Roman" w:cs="Times New Roman"/>
          <w:sz w:val="24"/>
          <w:szCs w:val="24"/>
        </w:rPr>
      </w:pPr>
      <w:r w:rsidRPr="0006688C">
        <w:rPr>
          <w:rFonts w:ascii="Times New Roman" w:eastAsia="Calibri" w:hAnsi="Times New Roman" w:cs="Times New Roman"/>
          <w:sz w:val="24"/>
          <w:szCs w:val="24"/>
        </w:rPr>
        <w:t xml:space="preserve">This funding opportunity is posted on </w:t>
      </w:r>
      <w:hyperlink r:id="rId12" w:history="1">
        <w:r w:rsidRPr="0006688C">
          <w:rPr>
            <w:rStyle w:val="Hyperlink"/>
            <w:rFonts w:ascii="Times New Roman" w:eastAsia="Calibri" w:hAnsi="Times New Roman" w:cs="Times New Roman"/>
            <w:color w:val="auto"/>
            <w:sz w:val="24"/>
            <w:szCs w:val="24"/>
          </w:rPr>
          <w:t>www.grants.gov</w:t>
        </w:r>
      </w:hyperlink>
      <w:r w:rsidRPr="0006688C">
        <w:rPr>
          <w:rFonts w:ascii="Times New Roman" w:eastAsia="Calibri" w:hAnsi="Times New Roman" w:cs="Times New Roman"/>
          <w:sz w:val="24"/>
          <w:szCs w:val="24"/>
        </w:rPr>
        <w:t xml:space="preserve">  and may be amended. Answers to</w:t>
      </w:r>
    </w:p>
    <w:p w:rsidR="0006688C" w:rsidRPr="0006688C" w:rsidRDefault="0006688C" w:rsidP="00A360A3">
      <w:pPr>
        <w:spacing w:after="0" w:line="240" w:lineRule="auto"/>
        <w:ind w:right="-20"/>
        <w:jc w:val="both"/>
        <w:rPr>
          <w:rFonts w:ascii="Times New Roman" w:eastAsia="Calibri" w:hAnsi="Times New Roman" w:cs="Times New Roman"/>
          <w:sz w:val="24"/>
          <w:szCs w:val="24"/>
        </w:rPr>
      </w:pPr>
      <w:r w:rsidRPr="28CEA224">
        <w:rPr>
          <w:rFonts w:ascii="Times New Roman" w:eastAsia="Calibri" w:hAnsi="Times New Roman" w:cs="Times New Roman"/>
          <w:sz w:val="24"/>
          <w:szCs w:val="24"/>
        </w:rPr>
        <w:t>questions from eligible</w:t>
      </w:r>
      <w:r w:rsidR="7341E7E8" w:rsidRPr="28CEA224">
        <w:rPr>
          <w:rFonts w:ascii="Times New Roman" w:eastAsia="Calibri" w:hAnsi="Times New Roman" w:cs="Times New Roman"/>
          <w:sz w:val="24"/>
          <w:szCs w:val="24"/>
        </w:rPr>
        <w:t>,</w:t>
      </w:r>
      <w:r w:rsidRPr="28CEA224">
        <w:rPr>
          <w:rFonts w:ascii="Times New Roman" w:eastAsia="Calibri" w:hAnsi="Times New Roman" w:cs="Times New Roman"/>
          <w:sz w:val="24"/>
          <w:szCs w:val="24"/>
        </w:rPr>
        <w:t xml:space="preserve"> interested organizations will be posted as attachments to this NOFO. </w:t>
      </w:r>
    </w:p>
    <w:p w:rsidR="0006688C" w:rsidRPr="0006688C" w:rsidRDefault="00CD3AEB" w:rsidP="0006688C">
      <w:pPr>
        <w:spacing w:after="0" w:line="240" w:lineRule="auto"/>
        <w:ind w:left="3600" w:right="-20" w:hanging="3600"/>
        <w:jc w:val="both"/>
        <w:rPr>
          <w:rFonts w:ascii="Times New Roman" w:eastAsia="Calibri" w:hAnsi="Times New Roman" w:cs="Times New Roman"/>
          <w:sz w:val="24"/>
          <w:szCs w:val="24"/>
        </w:rPr>
      </w:pPr>
      <w:r w:rsidRPr="0006688C">
        <w:rPr>
          <w:rFonts w:ascii="Times New Roman" w:eastAsia="Calibri" w:hAnsi="Times New Roman" w:cs="Times New Roman"/>
          <w:sz w:val="24"/>
          <w:szCs w:val="24"/>
        </w:rPr>
        <w:t>Applicants should</w:t>
      </w:r>
      <w:r w:rsidR="0006688C" w:rsidRPr="0006688C">
        <w:rPr>
          <w:rFonts w:ascii="Times New Roman" w:eastAsia="Calibri" w:hAnsi="Times New Roman" w:cs="Times New Roman"/>
          <w:sz w:val="24"/>
          <w:szCs w:val="24"/>
        </w:rPr>
        <w:t xml:space="preserve"> regularly check the </w:t>
      </w:r>
      <w:hyperlink r:id="rId13" w:history="1">
        <w:r w:rsidR="0006688C" w:rsidRPr="0006688C">
          <w:rPr>
            <w:rStyle w:val="Hyperlink"/>
            <w:rFonts w:ascii="Times New Roman" w:eastAsia="Calibri" w:hAnsi="Times New Roman" w:cs="Times New Roman"/>
            <w:color w:val="auto"/>
            <w:sz w:val="24"/>
            <w:szCs w:val="24"/>
          </w:rPr>
          <w:t>www.grants.gov</w:t>
        </w:r>
      </w:hyperlink>
      <w:r w:rsidR="0006688C" w:rsidRPr="0006688C">
        <w:rPr>
          <w:rFonts w:ascii="Times New Roman" w:eastAsia="Calibri" w:hAnsi="Times New Roman" w:cs="Times New Roman"/>
          <w:sz w:val="24"/>
          <w:szCs w:val="24"/>
        </w:rPr>
        <w:t xml:space="preserve"> website for the most recent information </w:t>
      </w:r>
      <w:bookmarkStart w:id="1" w:name="_GoBack"/>
      <w:bookmarkEnd w:id="1"/>
    </w:p>
    <w:p w:rsidR="001847FB" w:rsidRDefault="0006688C" w:rsidP="0006688C">
      <w:pPr>
        <w:autoSpaceDE w:val="0"/>
        <w:autoSpaceDN w:val="0"/>
        <w:adjustRightInd w:val="0"/>
        <w:spacing w:after="0" w:line="240" w:lineRule="auto"/>
        <w:rPr>
          <w:rFonts w:ascii="Times New Roman" w:eastAsia="Calibri" w:hAnsi="Times New Roman" w:cs="Times New Roman"/>
          <w:sz w:val="24"/>
          <w:szCs w:val="24"/>
        </w:rPr>
      </w:pPr>
      <w:r w:rsidRPr="0006688C">
        <w:rPr>
          <w:rFonts w:ascii="Times New Roman" w:eastAsia="Calibri" w:hAnsi="Times New Roman" w:cs="Times New Roman"/>
          <w:sz w:val="24"/>
          <w:szCs w:val="24"/>
        </w:rPr>
        <w:t xml:space="preserve">pertaining to this </w:t>
      </w:r>
      <w:r w:rsidR="00DA72C0">
        <w:rPr>
          <w:rFonts w:ascii="Times New Roman" w:eastAsia="Calibri" w:hAnsi="Times New Roman" w:cs="Times New Roman"/>
          <w:sz w:val="24"/>
          <w:szCs w:val="24"/>
        </w:rPr>
        <w:t xml:space="preserve">Cooperative Agreement </w:t>
      </w:r>
      <w:r w:rsidR="00A53E2D">
        <w:rPr>
          <w:rFonts w:ascii="Times New Roman" w:eastAsia="Calibri" w:hAnsi="Times New Roman" w:cs="Times New Roman"/>
          <w:sz w:val="24"/>
          <w:szCs w:val="24"/>
        </w:rPr>
        <w:t xml:space="preserve">opportunity </w:t>
      </w:r>
    </w:p>
    <w:p w:rsidR="0006688C" w:rsidRDefault="0006688C" w:rsidP="0006688C">
      <w:pPr>
        <w:autoSpaceDE w:val="0"/>
        <w:autoSpaceDN w:val="0"/>
        <w:adjustRightInd w:val="0"/>
        <w:spacing w:after="0" w:line="240" w:lineRule="auto"/>
        <w:rPr>
          <w:rFonts w:ascii="Times New Roman" w:eastAsia="Calibri" w:hAnsi="Times New Roman" w:cs="Times New Roman"/>
          <w:sz w:val="24"/>
          <w:szCs w:val="24"/>
        </w:rPr>
      </w:pPr>
    </w:p>
    <w:p w:rsidR="002D427C" w:rsidRDefault="002D427C" w:rsidP="002D427C">
      <w:pPr>
        <w:spacing w:after="0" w:line="240" w:lineRule="auto"/>
        <w:ind w:right="3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NOFO consists of </w:t>
      </w:r>
      <w:r w:rsidR="00843445">
        <w:rPr>
          <w:rFonts w:ascii="Times New Roman" w:eastAsia="Times New Roman" w:hAnsi="Times New Roman" w:cs="Times New Roman"/>
          <w:sz w:val="24"/>
          <w:szCs w:val="24"/>
        </w:rPr>
        <w:t xml:space="preserve">the </w:t>
      </w:r>
      <w:r>
        <w:rPr>
          <w:rFonts w:ascii="Times New Roman" w:eastAsia="Times New Roman" w:hAnsi="Times New Roman" w:cs="Times New Roman"/>
          <w:spacing w:val="-2"/>
          <w:sz w:val="24"/>
          <w:szCs w:val="24"/>
        </w:rPr>
        <w:t>f</w:t>
      </w:r>
      <w:r>
        <w:rPr>
          <w:rFonts w:ascii="Times New Roman" w:eastAsia="Times New Roman" w:hAnsi="Times New Roman" w:cs="Times New Roman"/>
          <w:sz w:val="24"/>
          <w:szCs w:val="24"/>
        </w:rPr>
        <w:t>ollowing sections:</w:t>
      </w:r>
    </w:p>
    <w:p w:rsidR="00AA5293" w:rsidRDefault="00AA5293" w:rsidP="002D427C">
      <w:pPr>
        <w:spacing w:after="0" w:line="240" w:lineRule="auto"/>
        <w:ind w:right="342"/>
        <w:jc w:val="both"/>
        <w:rPr>
          <w:rFonts w:ascii="Times New Roman" w:eastAsia="Times New Roman" w:hAnsi="Times New Roman" w:cs="Times New Roman"/>
          <w:sz w:val="24"/>
          <w:szCs w:val="24"/>
        </w:rPr>
      </w:pPr>
    </w:p>
    <w:p w:rsidR="00AA5293" w:rsidRDefault="00AA5293" w:rsidP="002D427C">
      <w:pPr>
        <w:pStyle w:val="ListParagraph"/>
        <w:numPr>
          <w:ilvl w:val="0"/>
          <w:numId w:val="16"/>
        </w:numPr>
        <w:tabs>
          <w:tab w:val="left" w:pos="1440"/>
        </w:tabs>
        <w:spacing w:after="0" w:line="240" w:lineRule="auto"/>
        <w:ind w:left="1440" w:right="-14" w:hanging="634"/>
        <w:rPr>
          <w:rFonts w:ascii="Times New Roman" w:eastAsia="Times New Roman" w:hAnsi="Times New Roman"/>
          <w:sz w:val="24"/>
          <w:szCs w:val="24"/>
        </w:rPr>
      </w:pPr>
      <w:r>
        <w:rPr>
          <w:rFonts w:ascii="Times New Roman" w:eastAsia="Times New Roman" w:hAnsi="Times New Roman"/>
          <w:sz w:val="24"/>
          <w:szCs w:val="24"/>
        </w:rPr>
        <w:t>Award Information</w:t>
      </w:r>
    </w:p>
    <w:p w:rsidR="002D427C" w:rsidRDefault="002D427C" w:rsidP="002D427C">
      <w:pPr>
        <w:pStyle w:val="ListParagraph"/>
        <w:numPr>
          <w:ilvl w:val="0"/>
          <w:numId w:val="16"/>
        </w:numPr>
        <w:tabs>
          <w:tab w:val="left" w:pos="1440"/>
        </w:tabs>
        <w:spacing w:after="0" w:line="240" w:lineRule="auto"/>
        <w:ind w:left="1440" w:right="-14" w:hanging="634"/>
        <w:rPr>
          <w:rFonts w:ascii="Times New Roman" w:eastAsia="Times New Roman" w:hAnsi="Times New Roman"/>
          <w:sz w:val="24"/>
          <w:szCs w:val="24"/>
        </w:rPr>
      </w:pPr>
      <w:r>
        <w:rPr>
          <w:rFonts w:ascii="Times New Roman" w:eastAsia="Times New Roman" w:hAnsi="Times New Roman"/>
          <w:sz w:val="24"/>
          <w:szCs w:val="24"/>
        </w:rPr>
        <w:t>Funding Opportunity Description</w:t>
      </w:r>
    </w:p>
    <w:p w:rsidR="000803A4" w:rsidRDefault="000803A4" w:rsidP="002D427C">
      <w:pPr>
        <w:pStyle w:val="ListParagraph"/>
        <w:numPr>
          <w:ilvl w:val="0"/>
          <w:numId w:val="16"/>
        </w:numPr>
        <w:tabs>
          <w:tab w:val="left" w:pos="1440"/>
        </w:tabs>
        <w:spacing w:after="0" w:line="240" w:lineRule="auto"/>
        <w:ind w:left="1440" w:right="-14" w:hanging="634"/>
        <w:rPr>
          <w:rFonts w:ascii="Times New Roman" w:eastAsia="Times New Roman" w:hAnsi="Times New Roman"/>
          <w:sz w:val="24"/>
          <w:szCs w:val="24"/>
        </w:rPr>
      </w:pPr>
      <w:r>
        <w:rPr>
          <w:rFonts w:ascii="Times New Roman" w:eastAsia="Times New Roman" w:hAnsi="Times New Roman"/>
          <w:sz w:val="24"/>
          <w:szCs w:val="24"/>
        </w:rPr>
        <w:t xml:space="preserve">Application Submission </w:t>
      </w:r>
    </w:p>
    <w:p w:rsidR="002D427C" w:rsidRDefault="002D427C" w:rsidP="002D427C">
      <w:pPr>
        <w:pStyle w:val="ListParagraph"/>
        <w:numPr>
          <w:ilvl w:val="0"/>
          <w:numId w:val="16"/>
        </w:numPr>
        <w:tabs>
          <w:tab w:val="left" w:pos="1440"/>
        </w:tabs>
        <w:spacing w:after="0" w:line="240" w:lineRule="auto"/>
        <w:ind w:left="1440" w:right="-14" w:hanging="634"/>
        <w:rPr>
          <w:rFonts w:ascii="Times New Roman" w:eastAsia="Times New Roman" w:hAnsi="Times New Roman"/>
          <w:sz w:val="24"/>
          <w:szCs w:val="24"/>
        </w:rPr>
      </w:pPr>
      <w:r>
        <w:rPr>
          <w:rFonts w:ascii="Times New Roman" w:eastAsia="Times New Roman" w:hAnsi="Times New Roman"/>
          <w:sz w:val="24"/>
          <w:szCs w:val="24"/>
        </w:rPr>
        <w:t xml:space="preserve">Application Evaluation </w:t>
      </w:r>
      <w:r w:rsidR="0006688C">
        <w:rPr>
          <w:rFonts w:ascii="Times New Roman" w:eastAsia="Times New Roman" w:hAnsi="Times New Roman"/>
          <w:sz w:val="24"/>
          <w:szCs w:val="24"/>
        </w:rPr>
        <w:t>and Scoring</w:t>
      </w:r>
    </w:p>
    <w:p w:rsidR="002D427C" w:rsidRPr="002D427C" w:rsidRDefault="000803A4" w:rsidP="002D427C">
      <w:pPr>
        <w:pStyle w:val="ListParagraph"/>
        <w:numPr>
          <w:ilvl w:val="0"/>
          <w:numId w:val="16"/>
        </w:numPr>
        <w:tabs>
          <w:tab w:val="left" w:pos="1440"/>
        </w:tabs>
        <w:spacing w:after="0" w:line="240" w:lineRule="auto"/>
        <w:ind w:left="1440" w:right="-14" w:hanging="634"/>
        <w:rPr>
          <w:rFonts w:ascii="Times New Roman" w:eastAsia="Times New Roman" w:hAnsi="Times New Roman"/>
          <w:sz w:val="24"/>
          <w:szCs w:val="24"/>
        </w:rPr>
      </w:pPr>
      <w:r>
        <w:rPr>
          <w:rFonts w:ascii="Times New Roman" w:eastAsia="Times New Roman" w:hAnsi="Times New Roman"/>
          <w:sz w:val="24"/>
          <w:szCs w:val="24"/>
        </w:rPr>
        <w:t>Award Administration</w:t>
      </w:r>
    </w:p>
    <w:p w:rsidR="002D427C" w:rsidRPr="002D427C" w:rsidRDefault="002D427C" w:rsidP="002D427C">
      <w:pPr>
        <w:pStyle w:val="ListParagraph"/>
        <w:numPr>
          <w:ilvl w:val="0"/>
          <w:numId w:val="16"/>
        </w:numPr>
        <w:tabs>
          <w:tab w:val="left" w:pos="1440"/>
        </w:tabs>
        <w:spacing w:after="0" w:line="240" w:lineRule="auto"/>
        <w:ind w:left="1440" w:right="-14" w:hanging="634"/>
        <w:rPr>
          <w:rFonts w:ascii="Times New Roman" w:eastAsia="Times New Roman" w:hAnsi="Times New Roman"/>
          <w:sz w:val="24"/>
          <w:szCs w:val="24"/>
        </w:rPr>
      </w:pPr>
      <w:r>
        <w:rPr>
          <w:rFonts w:ascii="Times New Roman" w:eastAsia="Times New Roman" w:hAnsi="Times New Roman"/>
          <w:sz w:val="24"/>
          <w:szCs w:val="24"/>
        </w:rPr>
        <w:t>A</w:t>
      </w:r>
      <w:r w:rsidRPr="002D427C">
        <w:rPr>
          <w:rFonts w:ascii="Times New Roman" w:eastAsia="Times New Roman" w:hAnsi="Times New Roman"/>
          <w:sz w:val="24"/>
          <w:szCs w:val="24"/>
        </w:rPr>
        <w:t>gency Contacts</w:t>
      </w:r>
    </w:p>
    <w:p w:rsidR="002D427C" w:rsidRDefault="002D427C" w:rsidP="002D427C">
      <w:pPr>
        <w:tabs>
          <w:tab w:val="left" w:pos="540"/>
        </w:tabs>
        <w:spacing w:after="0" w:line="240" w:lineRule="auto"/>
        <w:ind w:right="-20"/>
        <w:rPr>
          <w:rFonts w:ascii="Times New Roman" w:eastAsia="Times New Roman" w:hAnsi="Times New Roman" w:cs="Times New Roman"/>
          <w:sz w:val="24"/>
          <w:szCs w:val="24"/>
        </w:rPr>
      </w:pPr>
    </w:p>
    <w:p w:rsidR="000C24BC" w:rsidRDefault="00A060A0">
      <w:pPr>
        <w:ind w:right="205"/>
        <w:rPr>
          <w:rFonts w:ascii="Times New Roman" w:eastAsia="Times New Roman" w:hAnsi="Times New Roman" w:cs="Times New Roman"/>
          <w:sz w:val="24"/>
          <w:szCs w:val="24"/>
        </w:rPr>
      </w:pPr>
      <w:r>
        <w:rPr>
          <w:rFonts w:ascii="Times New Roman" w:eastAsia="Times New Roman" w:hAnsi="Times New Roman" w:cs="Times New Roman"/>
          <w:sz w:val="24"/>
          <w:szCs w:val="24"/>
        </w:rPr>
        <w:t>Eligi</w:t>
      </w:r>
      <w:r>
        <w:rPr>
          <w:rFonts w:ascii="Times New Roman" w:eastAsia="Times New Roman" w:hAnsi="Times New Roman" w:cs="Times New Roman"/>
          <w:spacing w:val="-1"/>
          <w:sz w:val="24"/>
          <w:szCs w:val="24"/>
        </w:rPr>
        <w:t>b</w:t>
      </w:r>
      <w:r>
        <w:rPr>
          <w:rFonts w:ascii="Times New Roman" w:eastAsia="Times New Roman" w:hAnsi="Times New Roman" w:cs="Times New Roman"/>
          <w:sz w:val="24"/>
          <w:szCs w:val="24"/>
        </w:rPr>
        <w:t>le or</w:t>
      </w:r>
      <w:r>
        <w:rPr>
          <w:rFonts w:ascii="Times New Roman" w:eastAsia="Times New Roman" w:hAnsi="Times New Roman" w:cs="Times New Roman"/>
          <w:spacing w:val="-1"/>
          <w:sz w:val="24"/>
          <w:szCs w:val="24"/>
        </w:rPr>
        <w:t>g</w:t>
      </w:r>
      <w:r>
        <w:rPr>
          <w:rFonts w:ascii="Times New Roman" w:eastAsia="Times New Roman" w:hAnsi="Times New Roman" w:cs="Times New Roman"/>
          <w:sz w:val="24"/>
          <w:szCs w:val="24"/>
        </w:rPr>
        <w:t>aniz</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tions i</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tere</w:t>
      </w: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ed in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ub</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itting an</w:t>
      </w:r>
      <w:r w:rsidR="00A53E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appli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ation are enco</w:t>
      </w:r>
      <w:r>
        <w:rPr>
          <w:rFonts w:ascii="Times New Roman" w:eastAsia="Times New Roman" w:hAnsi="Times New Roman" w:cs="Times New Roman"/>
          <w:spacing w:val="-1"/>
          <w:sz w:val="24"/>
          <w:szCs w:val="24"/>
        </w:rPr>
        <w:t>u</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ged to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view this NOFO thoroughly to understand the type of</w:t>
      </w:r>
      <w:r w:rsidR="00A53E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project sought and the application sub</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ission require</w:t>
      </w:r>
      <w:r>
        <w:rPr>
          <w:rFonts w:ascii="Times New Roman" w:eastAsia="Times New Roman" w:hAnsi="Times New Roman" w:cs="Times New Roman"/>
          <w:spacing w:val="-2"/>
          <w:sz w:val="24"/>
          <w:szCs w:val="24"/>
        </w:rPr>
        <w:t>m</w:t>
      </w:r>
      <w:r w:rsidR="00843445">
        <w:rPr>
          <w:rFonts w:ascii="Times New Roman" w:eastAsia="Times New Roman" w:hAnsi="Times New Roman" w:cs="Times New Roman"/>
          <w:sz w:val="24"/>
          <w:szCs w:val="24"/>
        </w:rPr>
        <w:t>ents and r</w:t>
      </w:r>
      <w:r w:rsidR="00203906">
        <w:rPr>
          <w:rFonts w:ascii="Times New Roman" w:eastAsia="Times New Roman" w:hAnsi="Times New Roman" w:cs="Times New Roman"/>
          <w:sz w:val="24"/>
          <w:szCs w:val="24"/>
        </w:rPr>
        <w:t>eview process as outlined in this</w:t>
      </w:r>
      <w:r w:rsidR="00843445">
        <w:rPr>
          <w:rFonts w:ascii="Times New Roman" w:eastAsia="Times New Roman" w:hAnsi="Times New Roman" w:cs="Times New Roman"/>
          <w:sz w:val="24"/>
          <w:szCs w:val="24"/>
        </w:rPr>
        <w:t xml:space="preserve"> NOFO</w:t>
      </w:r>
      <w:r w:rsidR="005756E0">
        <w:rPr>
          <w:rFonts w:ascii="Times New Roman" w:eastAsia="Times New Roman" w:hAnsi="Times New Roman" w:cs="Times New Roman"/>
          <w:sz w:val="24"/>
          <w:szCs w:val="24"/>
        </w:rPr>
        <w:t>.</w:t>
      </w:r>
    </w:p>
    <w:p w:rsidR="00C5175C" w:rsidRDefault="00C5175C">
      <w:pPr>
        <w:ind w:right="205"/>
        <w:rPr>
          <w:rFonts w:ascii="Times New Roman" w:eastAsia="Times New Roman" w:hAnsi="Times New Roman" w:cs="Times New Roman"/>
          <w:sz w:val="24"/>
          <w:szCs w:val="24"/>
        </w:rPr>
      </w:pPr>
    </w:p>
    <w:p w:rsidR="00C5175C" w:rsidRDefault="00C5175C">
      <w:pPr>
        <w:ind w:right="205"/>
        <w:rPr>
          <w:rFonts w:ascii="Times New Roman" w:eastAsia="Times New Roman" w:hAnsi="Times New Roman" w:cs="Times New Roman"/>
          <w:sz w:val="24"/>
          <w:szCs w:val="24"/>
        </w:rPr>
      </w:pPr>
    </w:p>
    <w:p w:rsidR="006D69F2" w:rsidRPr="00661E05" w:rsidRDefault="00661E05" w:rsidP="00F517B1">
      <w:pPr>
        <w:spacing w:line="240" w:lineRule="auto"/>
        <w:rPr>
          <w:rFonts w:ascii="Times New Roman" w:eastAsia="Times New Roman" w:hAnsi="Times New Roman" w:cs="Times New Roman"/>
          <w:b/>
          <w:bCs/>
          <w:sz w:val="28"/>
          <w:szCs w:val="28"/>
        </w:rPr>
      </w:pPr>
      <w:r w:rsidRPr="00661E05">
        <w:rPr>
          <w:rFonts w:ascii="Times New Roman" w:eastAsia="Times New Roman" w:hAnsi="Times New Roman" w:cs="Times New Roman"/>
          <w:b/>
          <w:bCs/>
          <w:sz w:val="28"/>
          <w:szCs w:val="28"/>
        </w:rPr>
        <w:lastRenderedPageBreak/>
        <w:t>I</w:t>
      </w:r>
      <w:r w:rsidR="00AA5293">
        <w:rPr>
          <w:rFonts w:ascii="Times New Roman" w:eastAsia="Times New Roman" w:hAnsi="Times New Roman" w:cs="Times New Roman"/>
          <w:b/>
          <w:bCs/>
          <w:sz w:val="28"/>
          <w:szCs w:val="28"/>
        </w:rPr>
        <w:t>I</w:t>
      </w:r>
      <w:r w:rsidRPr="00661E05">
        <w:rPr>
          <w:rFonts w:ascii="Times New Roman" w:eastAsia="Times New Roman" w:hAnsi="Times New Roman" w:cs="Times New Roman"/>
          <w:b/>
          <w:bCs/>
          <w:sz w:val="28"/>
          <w:szCs w:val="28"/>
        </w:rPr>
        <w:t>.</w:t>
      </w:r>
      <w:r w:rsidR="00C83E1C" w:rsidRPr="009A4232">
        <w:rPr>
          <w:rFonts w:ascii="Times New Roman" w:eastAsia="Times New Roman" w:hAnsi="Times New Roman" w:cs="Times New Roman"/>
          <w:b/>
          <w:bCs/>
          <w:sz w:val="28"/>
          <w:szCs w:val="28"/>
          <w:u w:val="single"/>
        </w:rPr>
        <w:t>FUND</w:t>
      </w:r>
      <w:r w:rsidR="00C83E1C" w:rsidRPr="009A4232">
        <w:rPr>
          <w:rFonts w:ascii="Times New Roman" w:eastAsia="Times New Roman" w:hAnsi="Times New Roman" w:cs="Times New Roman"/>
          <w:b/>
          <w:bCs/>
          <w:spacing w:val="1"/>
          <w:sz w:val="28"/>
          <w:szCs w:val="28"/>
          <w:u w:val="single"/>
        </w:rPr>
        <w:t>I</w:t>
      </w:r>
      <w:r w:rsidR="00C83E1C" w:rsidRPr="009A4232">
        <w:rPr>
          <w:rFonts w:ascii="Times New Roman" w:eastAsia="Times New Roman" w:hAnsi="Times New Roman" w:cs="Times New Roman"/>
          <w:b/>
          <w:bCs/>
          <w:sz w:val="28"/>
          <w:szCs w:val="28"/>
          <w:u w:val="single"/>
        </w:rPr>
        <w:t>NG OPPORTUNITYDESCRIP</w:t>
      </w:r>
      <w:r w:rsidR="00C83E1C" w:rsidRPr="009A4232">
        <w:rPr>
          <w:rFonts w:ascii="Times New Roman" w:eastAsia="Times New Roman" w:hAnsi="Times New Roman" w:cs="Times New Roman"/>
          <w:b/>
          <w:bCs/>
          <w:spacing w:val="1"/>
          <w:sz w:val="28"/>
          <w:szCs w:val="28"/>
          <w:u w:val="single"/>
        </w:rPr>
        <w:t>T</w:t>
      </w:r>
      <w:r w:rsidR="006049C7" w:rsidRPr="009A4232">
        <w:rPr>
          <w:rFonts w:ascii="Times New Roman" w:eastAsia="Times New Roman" w:hAnsi="Times New Roman" w:cs="Times New Roman"/>
          <w:b/>
          <w:bCs/>
          <w:sz w:val="28"/>
          <w:szCs w:val="28"/>
          <w:u w:val="single"/>
        </w:rPr>
        <w:t>ION</w:t>
      </w:r>
    </w:p>
    <w:p w:rsidR="006059AA" w:rsidRPr="006C570A" w:rsidRDefault="006059AA" w:rsidP="00E24309">
      <w:pPr>
        <w:tabs>
          <w:tab w:val="left" w:pos="540"/>
        </w:tabs>
        <w:spacing w:after="0" w:line="240" w:lineRule="auto"/>
        <w:ind w:right="3267"/>
        <w:rPr>
          <w:rFonts w:ascii="Times New Roman" w:eastAsia="Times New Roman" w:hAnsi="Times New Roman" w:cs="Times New Roman"/>
          <w:bCs/>
          <w:sz w:val="24"/>
          <w:szCs w:val="24"/>
        </w:rPr>
      </w:pPr>
    </w:p>
    <w:p w:rsidR="00EB1460" w:rsidRDefault="00C83E1C" w:rsidP="00E24309">
      <w:pPr>
        <w:tabs>
          <w:tab w:val="left" w:pos="540"/>
        </w:tabs>
        <w:spacing w:after="0" w:line="240" w:lineRule="auto"/>
        <w:ind w:right="3267"/>
        <w:rPr>
          <w:rFonts w:ascii="Times New Roman" w:eastAsia="Times New Roman" w:hAnsi="Times New Roman" w:cs="Times New Roman"/>
          <w:b/>
          <w:bCs/>
          <w:sz w:val="24"/>
          <w:szCs w:val="24"/>
        </w:rPr>
      </w:pPr>
      <w:r w:rsidRPr="29A7467E">
        <w:rPr>
          <w:rFonts w:ascii="Times New Roman" w:eastAsia="Times New Roman" w:hAnsi="Times New Roman" w:cs="Times New Roman"/>
          <w:b/>
          <w:bCs/>
          <w:sz w:val="24"/>
          <w:szCs w:val="24"/>
        </w:rPr>
        <w:t>BACKGROUND</w:t>
      </w:r>
    </w:p>
    <w:p w:rsidR="0006688C" w:rsidRDefault="0006688C" w:rsidP="004945C0">
      <w:pPr>
        <w:spacing w:after="0" w:line="240" w:lineRule="auto"/>
        <w:ind w:right="470"/>
        <w:rPr>
          <w:rFonts w:ascii="Times New Roman" w:eastAsia="Times New Roman" w:hAnsi="Times New Roman" w:cs="Times New Roman"/>
          <w:sz w:val="24"/>
          <w:szCs w:val="24"/>
        </w:rPr>
      </w:pPr>
    </w:p>
    <w:p w:rsidR="000C24BC" w:rsidRDefault="7B604ACB">
      <w:r w:rsidRPr="0EC317F4">
        <w:rPr>
          <w:rFonts w:ascii="Times New Roman" w:eastAsia="Times New Roman" w:hAnsi="Times New Roman" w:cs="Times New Roman"/>
          <w:sz w:val="24"/>
          <w:szCs w:val="24"/>
        </w:rPr>
        <w:t>A key driver of radicalization and recruitment in Cameroon’s Far North Region is the perception by certain elements of the population that the government is corrupt and abusive.  This perception is fueled, in part, by a misunderstanding of the goals and methods of law enforcement and in part by police actions that are heavy-handed and a criminal justice system that is not always accessible to the public.  The population in the Far North is familiar with examples of abusive practices by the security forces and lack of respect for ordinary citizens.  In the same vein, the criminal justice system is sometimes perceived as disregarding the rights of the population and treating civilian participants in an arrogant or dismissive manner.  These behaviors make citizens feel less trusting of law enforcement and more inclined toward radicalization.</w:t>
      </w:r>
    </w:p>
    <w:p w:rsidR="000C611C" w:rsidRPr="000C219E" w:rsidRDefault="00454F54" w:rsidP="29A7467E">
      <w:pPr>
        <w:spacing w:after="0" w:line="240" w:lineRule="auto"/>
        <w:ind w:right="-20"/>
        <w:rPr>
          <w:rFonts w:ascii="Times New Roman" w:eastAsia="Times New Roman" w:hAnsi="Times New Roman" w:cs="Times New Roman"/>
          <w:b/>
          <w:bCs/>
          <w:sz w:val="24"/>
          <w:szCs w:val="24"/>
        </w:rPr>
      </w:pPr>
      <w:r w:rsidRPr="29A7467E">
        <w:rPr>
          <w:rFonts w:ascii="Times New Roman" w:eastAsia="Times New Roman" w:hAnsi="Times New Roman" w:cs="Times New Roman"/>
          <w:b/>
          <w:bCs/>
          <w:sz w:val="24"/>
          <w:szCs w:val="24"/>
        </w:rPr>
        <w:t>PRO</w:t>
      </w:r>
      <w:r w:rsidR="11873849" w:rsidRPr="29A7467E">
        <w:rPr>
          <w:rFonts w:ascii="Times New Roman" w:eastAsia="Times New Roman" w:hAnsi="Times New Roman" w:cs="Times New Roman"/>
          <w:b/>
          <w:bCs/>
          <w:sz w:val="24"/>
          <w:szCs w:val="24"/>
        </w:rPr>
        <w:t>GRAM</w:t>
      </w:r>
      <w:r w:rsidR="00A360A3">
        <w:rPr>
          <w:rFonts w:ascii="Times New Roman" w:eastAsia="Times New Roman" w:hAnsi="Times New Roman" w:cs="Times New Roman"/>
          <w:b/>
          <w:bCs/>
          <w:sz w:val="24"/>
          <w:szCs w:val="24"/>
        </w:rPr>
        <w:t xml:space="preserve"> </w:t>
      </w:r>
      <w:r w:rsidR="000052BB" w:rsidRPr="29A7467E">
        <w:rPr>
          <w:rFonts w:ascii="Times New Roman" w:eastAsia="Times New Roman" w:hAnsi="Times New Roman" w:cs="Times New Roman"/>
          <w:b/>
          <w:bCs/>
          <w:sz w:val="24"/>
          <w:szCs w:val="24"/>
        </w:rPr>
        <w:t>GOAL</w:t>
      </w:r>
      <w:r w:rsidR="000B4DBA" w:rsidRPr="29A7467E">
        <w:rPr>
          <w:rFonts w:ascii="Times New Roman" w:eastAsia="Times New Roman" w:hAnsi="Times New Roman" w:cs="Times New Roman"/>
          <w:b/>
          <w:bCs/>
          <w:sz w:val="24"/>
          <w:szCs w:val="24"/>
        </w:rPr>
        <w:t>S</w:t>
      </w:r>
    </w:p>
    <w:p w:rsidR="000C611C" w:rsidRPr="000C219E" w:rsidRDefault="000C611C" w:rsidP="29A7467E">
      <w:pPr>
        <w:spacing w:after="0" w:line="240" w:lineRule="auto"/>
        <w:ind w:right="-20"/>
        <w:rPr>
          <w:rFonts w:ascii="Times New Roman" w:eastAsia="Times New Roman" w:hAnsi="Times New Roman" w:cs="Times New Roman"/>
          <w:sz w:val="24"/>
          <w:szCs w:val="24"/>
        </w:rPr>
      </w:pPr>
    </w:p>
    <w:p w:rsidR="001B1421" w:rsidRPr="00221AA7" w:rsidRDefault="000C611C" w:rsidP="28CEA224">
      <w:pPr>
        <w:spacing w:after="0" w:line="240" w:lineRule="auto"/>
        <w:ind w:right="-20"/>
        <w:rPr>
          <w:rFonts w:ascii="Times New Roman" w:hAnsi="Times New Roman" w:cs="Times New Roman"/>
          <w:sz w:val="24"/>
          <w:szCs w:val="24"/>
        </w:rPr>
      </w:pPr>
      <w:r w:rsidRPr="28CEA224">
        <w:rPr>
          <w:rFonts w:ascii="Times New Roman" w:eastAsia="Times New Roman" w:hAnsi="Times New Roman" w:cs="Times New Roman"/>
          <w:sz w:val="24"/>
          <w:szCs w:val="24"/>
        </w:rPr>
        <w:t xml:space="preserve">The goal of this program is to </w:t>
      </w:r>
      <w:r w:rsidR="001B1421" w:rsidRPr="28CEA224">
        <w:rPr>
          <w:rFonts w:ascii="Times New Roman" w:hAnsi="Times New Roman" w:cs="Times New Roman"/>
          <w:sz w:val="24"/>
          <w:szCs w:val="24"/>
        </w:rPr>
        <w:t xml:space="preserve">increase trust </w:t>
      </w:r>
      <w:r w:rsidR="19D1DDEA" w:rsidRPr="28CEA224">
        <w:rPr>
          <w:rFonts w:ascii="Times New Roman" w:hAnsi="Times New Roman" w:cs="Times New Roman"/>
          <w:sz w:val="24"/>
          <w:szCs w:val="24"/>
        </w:rPr>
        <w:t>of the</w:t>
      </w:r>
      <w:r w:rsidR="001B1421" w:rsidRPr="28CEA224">
        <w:rPr>
          <w:rFonts w:ascii="Times New Roman" w:hAnsi="Times New Roman" w:cs="Times New Roman"/>
          <w:sz w:val="24"/>
          <w:szCs w:val="24"/>
        </w:rPr>
        <w:t xml:space="preserve"> public </w:t>
      </w:r>
      <w:r w:rsidR="1652F2B7" w:rsidRPr="28CEA224">
        <w:rPr>
          <w:rFonts w:ascii="Times New Roman" w:hAnsi="Times New Roman" w:cs="Times New Roman"/>
          <w:sz w:val="24"/>
          <w:szCs w:val="24"/>
        </w:rPr>
        <w:t>in local govern</w:t>
      </w:r>
      <w:r w:rsidR="7C258A75" w:rsidRPr="28CEA224">
        <w:rPr>
          <w:rFonts w:ascii="Times New Roman" w:hAnsi="Times New Roman" w:cs="Times New Roman"/>
          <w:sz w:val="24"/>
          <w:szCs w:val="24"/>
        </w:rPr>
        <w:t>ance, particularly</w:t>
      </w:r>
      <w:r w:rsidR="001B1421" w:rsidRPr="28CEA224">
        <w:rPr>
          <w:rFonts w:ascii="Times New Roman" w:hAnsi="Times New Roman" w:cs="Times New Roman"/>
          <w:sz w:val="24"/>
          <w:szCs w:val="24"/>
        </w:rPr>
        <w:t xml:space="preserve"> law enforcemen</w:t>
      </w:r>
      <w:r w:rsidR="660FAD05" w:rsidRPr="28CEA224">
        <w:rPr>
          <w:rFonts w:ascii="Times New Roman" w:hAnsi="Times New Roman" w:cs="Times New Roman"/>
          <w:sz w:val="24"/>
          <w:szCs w:val="24"/>
        </w:rPr>
        <w:t xml:space="preserve">t and </w:t>
      </w:r>
      <w:r w:rsidR="001B1421" w:rsidRPr="28CEA224">
        <w:rPr>
          <w:rFonts w:ascii="Times New Roman" w:hAnsi="Times New Roman" w:cs="Times New Roman"/>
          <w:sz w:val="24"/>
          <w:szCs w:val="24"/>
        </w:rPr>
        <w:t>the criminal justice system, in Cameroon’s Far North Region.</w:t>
      </w:r>
    </w:p>
    <w:p w:rsidR="001B1421" w:rsidRDefault="001B1421" w:rsidP="00F0364C">
      <w:pPr>
        <w:autoSpaceDE w:val="0"/>
        <w:autoSpaceDN w:val="0"/>
        <w:adjustRightInd w:val="0"/>
        <w:spacing w:after="0" w:line="240" w:lineRule="auto"/>
        <w:rPr>
          <w:rFonts w:ascii="Times New Roman" w:hAnsi="Times New Roman" w:cs="Times New Roman"/>
          <w:sz w:val="24"/>
          <w:szCs w:val="24"/>
        </w:rPr>
      </w:pPr>
    </w:p>
    <w:p w:rsidR="00C77156" w:rsidRPr="00903EB1" w:rsidRDefault="00956422" w:rsidP="29A7467E">
      <w:pPr>
        <w:autoSpaceDE w:val="0"/>
        <w:autoSpaceDN w:val="0"/>
        <w:adjustRightInd w:val="0"/>
        <w:spacing w:after="0" w:line="240" w:lineRule="auto"/>
        <w:rPr>
          <w:rFonts w:ascii="Times New Roman" w:eastAsia="Times New Roman" w:hAnsi="Times New Roman" w:cs="Times New Roman"/>
          <w:i/>
          <w:iCs/>
          <w:sz w:val="24"/>
          <w:szCs w:val="24"/>
        </w:rPr>
      </w:pPr>
      <w:r w:rsidRPr="29A7467E">
        <w:rPr>
          <w:rFonts w:ascii="Times New Roman" w:eastAsia="Times New Roman" w:hAnsi="Times New Roman" w:cs="Times New Roman"/>
          <w:b/>
          <w:bCs/>
          <w:sz w:val="24"/>
          <w:szCs w:val="24"/>
        </w:rPr>
        <w:t>PROJECT’S</w:t>
      </w:r>
      <w:r w:rsidR="00265284">
        <w:rPr>
          <w:rFonts w:ascii="Times New Roman" w:eastAsia="Times New Roman" w:hAnsi="Times New Roman" w:cs="Times New Roman"/>
          <w:b/>
          <w:bCs/>
          <w:sz w:val="24"/>
          <w:szCs w:val="24"/>
        </w:rPr>
        <w:t xml:space="preserve"> </w:t>
      </w:r>
      <w:r w:rsidR="00E51BCE" w:rsidRPr="29A7467E">
        <w:rPr>
          <w:rFonts w:ascii="Times New Roman" w:eastAsia="Times New Roman" w:hAnsi="Times New Roman" w:cs="Times New Roman"/>
          <w:b/>
          <w:bCs/>
          <w:sz w:val="24"/>
          <w:szCs w:val="24"/>
        </w:rPr>
        <w:t>DESCRIPTION</w:t>
      </w:r>
      <w:r w:rsidR="00203906" w:rsidRPr="29A7467E">
        <w:rPr>
          <w:rFonts w:ascii="Times New Roman" w:eastAsia="Times New Roman" w:hAnsi="Times New Roman" w:cs="Times New Roman"/>
          <w:b/>
          <w:bCs/>
          <w:sz w:val="24"/>
          <w:szCs w:val="24"/>
        </w:rPr>
        <w:t>AND OBJECTIVES</w:t>
      </w:r>
    </w:p>
    <w:p w:rsidR="18CCE7D8" w:rsidRDefault="18CCE7D8" w:rsidP="29A7467E">
      <w:pPr>
        <w:spacing w:after="0" w:line="240" w:lineRule="auto"/>
      </w:pPr>
      <w:r w:rsidRPr="28CEA224">
        <w:rPr>
          <w:rFonts w:ascii="Times New Roman" w:hAnsi="Times New Roman" w:cs="Times New Roman"/>
          <w:sz w:val="24"/>
          <w:szCs w:val="24"/>
        </w:rPr>
        <w:t>Applications funded under this announcement should address the following objectives:</w:t>
      </w:r>
    </w:p>
    <w:p w:rsidR="00E51BCE" w:rsidRPr="00565152" w:rsidRDefault="00E51BCE" w:rsidP="00F0364C">
      <w:pPr>
        <w:autoSpaceDE w:val="0"/>
        <w:autoSpaceDN w:val="0"/>
        <w:adjustRightInd w:val="0"/>
        <w:spacing w:after="0" w:line="240" w:lineRule="auto"/>
        <w:rPr>
          <w:rFonts w:ascii="Times New Roman" w:hAnsi="Times New Roman" w:cs="Times New Roman"/>
          <w:sz w:val="24"/>
          <w:szCs w:val="24"/>
        </w:rPr>
      </w:pPr>
    </w:p>
    <w:p w:rsidR="52B492EF" w:rsidRDefault="52B492EF" w:rsidP="6E31EEFF">
      <w:pPr>
        <w:pStyle w:val="ListParagraph"/>
        <w:numPr>
          <w:ilvl w:val="1"/>
          <w:numId w:val="25"/>
        </w:numPr>
        <w:spacing w:after="0" w:line="240" w:lineRule="auto"/>
        <w:rPr>
          <w:rFonts w:ascii="Times New Roman" w:eastAsia="Times New Roman" w:hAnsi="Times New Roman"/>
          <w:sz w:val="24"/>
          <w:szCs w:val="24"/>
        </w:rPr>
      </w:pPr>
      <w:r w:rsidRPr="6E31EEFF">
        <w:rPr>
          <w:rFonts w:ascii="Times New Roman" w:eastAsia="Times New Roman" w:hAnsi="Times New Roman"/>
          <w:sz w:val="24"/>
          <w:szCs w:val="24"/>
        </w:rPr>
        <w:t xml:space="preserve">Objective 1: Improve the understanding of citizens who are vulnerable to radicalization in the Far North Region of the mission and priorities of law enforcement, including the importance of providing information and participating in the criminal justice system. </w:t>
      </w:r>
    </w:p>
    <w:p w:rsidR="6E31EEFF" w:rsidRDefault="6E31EEFF" w:rsidP="6E31EEFF">
      <w:pPr>
        <w:spacing w:after="0" w:line="240" w:lineRule="auto"/>
        <w:ind w:left="1080"/>
        <w:rPr>
          <w:rFonts w:ascii="Times New Roman" w:eastAsia="Times New Roman" w:hAnsi="Times New Roman" w:cs="Times New Roman"/>
          <w:sz w:val="24"/>
          <w:szCs w:val="24"/>
        </w:rPr>
      </w:pPr>
    </w:p>
    <w:p w:rsidR="52B492EF" w:rsidRDefault="52B492EF" w:rsidP="6E31EEFF">
      <w:pPr>
        <w:pStyle w:val="ListParagraph"/>
        <w:numPr>
          <w:ilvl w:val="1"/>
          <w:numId w:val="25"/>
        </w:numPr>
        <w:spacing w:after="0" w:line="240" w:lineRule="auto"/>
        <w:rPr>
          <w:sz w:val="24"/>
          <w:szCs w:val="24"/>
        </w:rPr>
      </w:pPr>
      <w:r w:rsidRPr="6E31EEFF">
        <w:rPr>
          <w:rFonts w:ascii="Times New Roman" w:eastAsia="Times New Roman" w:hAnsi="Times New Roman"/>
          <w:sz w:val="24"/>
          <w:szCs w:val="24"/>
        </w:rPr>
        <w:t>Objective 2: Open lines of communication between local communities and officers of the police and gendarmerie so that they communicate with citizens in a more professional manner and better understand their concerns.</w:t>
      </w:r>
    </w:p>
    <w:p w:rsidR="6E31EEFF" w:rsidRDefault="6E31EEFF" w:rsidP="6E31EEFF">
      <w:pPr>
        <w:spacing w:after="0" w:line="240" w:lineRule="auto"/>
        <w:ind w:left="1080"/>
        <w:rPr>
          <w:rFonts w:ascii="Times New Roman" w:eastAsia="Times New Roman" w:hAnsi="Times New Roman" w:cs="Times New Roman"/>
          <w:sz w:val="24"/>
          <w:szCs w:val="24"/>
        </w:rPr>
      </w:pPr>
    </w:p>
    <w:p w:rsidR="000C24BC" w:rsidRPr="00757682" w:rsidRDefault="52B492EF" w:rsidP="00757682">
      <w:pPr>
        <w:pStyle w:val="ListParagraph"/>
        <w:numPr>
          <w:ilvl w:val="1"/>
          <w:numId w:val="25"/>
        </w:numPr>
        <w:autoSpaceDE w:val="0"/>
        <w:autoSpaceDN w:val="0"/>
        <w:adjustRightInd w:val="0"/>
        <w:spacing w:after="0" w:line="240" w:lineRule="auto"/>
        <w:rPr>
          <w:rFonts w:ascii="Times New Roman" w:eastAsia="Times New Roman" w:hAnsi="Times New Roman"/>
          <w:sz w:val="24"/>
          <w:szCs w:val="24"/>
        </w:rPr>
      </w:pPr>
      <w:r w:rsidRPr="00757682">
        <w:rPr>
          <w:rFonts w:ascii="Times New Roman" w:eastAsia="Times New Roman" w:hAnsi="Times New Roman"/>
          <w:sz w:val="24"/>
          <w:szCs w:val="24"/>
        </w:rPr>
        <w:t>Objective 3: Increase understanding between the justice system and the population and improve access and participation for the public, particularly in terrorism cases.</w:t>
      </w:r>
    </w:p>
    <w:p w:rsidR="00CA7F42" w:rsidRDefault="00CA7F42">
      <w:pPr>
        <w:autoSpaceDE w:val="0"/>
        <w:autoSpaceDN w:val="0"/>
        <w:adjustRightInd w:val="0"/>
        <w:spacing w:after="0" w:line="240" w:lineRule="auto"/>
        <w:rPr>
          <w:rFonts w:ascii="Times New Roman" w:eastAsia="Times New Roman" w:hAnsi="Times New Roman" w:cs="Times New Roman"/>
          <w:sz w:val="24"/>
          <w:szCs w:val="24"/>
        </w:rPr>
      </w:pPr>
    </w:p>
    <w:p w:rsidR="000C24BC" w:rsidRDefault="00C42415">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EXPECTED RESULTS</w:t>
      </w:r>
    </w:p>
    <w:p w:rsidR="000C24BC" w:rsidRDefault="00CA7F42">
      <w:pPr>
        <w:pStyle w:val="ListParagraph"/>
        <w:numPr>
          <w:ilvl w:val="0"/>
          <w:numId w:val="65"/>
        </w:numPr>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Linka</w:t>
      </w:r>
      <w:r w:rsidR="0071422D">
        <w:rPr>
          <w:rFonts w:ascii="Times New Roman" w:eastAsia="Times New Roman" w:hAnsi="Times New Roman"/>
          <w:sz w:val="24"/>
          <w:szCs w:val="24"/>
        </w:rPr>
        <w:t xml:space="preserve">ges that had been broken between security forces and the criminal justice officials during crisis are re-established </w:t>
      </w:r>
    </w:p>
    <w:p w:rsidR="0071422D" w:rsidRDefault="0071422D">
      <w:pPr>
        <w:pStyle w:val="ListParagraph"/>
        <w:numPr>
          <w:ilvl w:val="0"/>
          <w:numId w:val="65"/>
        </w:numPr>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Increased patrols, trust between the communities and the law enforcement officials.</w:t>
      </w:r>
    </w:p>
    <w:p w:rsidR="0071422D" w:rsidRDefault="0071422D">
      <w:pPr>
        <w:pStyle w:val="ListParagraph"/>
        <w:numPr>
          <w:ilvl w:val="0"/>
          <w:numId w:val="65"/>
        </w:numPr>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Increased and improved reporting of suspicious activities to the authorities. </w:t>
      </w:r>
    </w:p>
    <w:p w:rsidR="00CA7F42" w:rsidRDefault="00CA7F42" w:rsidP="001121EF">
      <w:pPr>
        <w:spacing w:after="0"/>
        <w:rPr>
          <w:rFonts w:ascii="Times New Roman" w:eastAsia="Times New Roman" w:hAnsi="Times New Roman"/>
          <w:sz w:val="24"/>
          <w:szCs w:val="24"/>
        </w:rPr>
      </w:pPr>
    </w:p>
    <w:p w:rsidR="001121EF" w:rsidRDefault="001121EF" w:rsidP="001121EF">
      <w:pPr>
        <w:spacing w:after="0"/>
        <w:rPr>
          <w:rFonts w:ascii="Times New Roman" w:eastAsia="Times New Roman" w:hAnsi="Times New Roman"/>
          <w:color w:val="FF0000"/>
          <w:sz w:val="24"/>
          <w:szCs w:val="24"/>
        </w:rPr>
      </w:pPr>
      <w:r w:rsidRPr="29A7467E">
        <w:rPr>
          <w:rFonts w:ascii="Times New Roman" w:eastAsia="Times New Roman" w:hAnsi="Times New Roman"/>
          <w:sz w:val="24"/>
          <w:szCs w:val="24"/>
        </w:rPr>
        <w:t>The proposal narrative should be organized into the following components</w:t>
      </w:r>
      <w:r w:rsidR="50C13626" w:rsidRPr="29A7467E">
        <w:rPr>
          <w:rFonts w:ascii="Times New Roman" w:eastAsia="Times New Roman" w:hAnsi="Times New Roman"/>
          <w:sz w:val="24"/>
          <w:szCs w:val="24"/>
        </w:rPr>
        <w:t xml:space="preserve">: </w:t>
      </w:r>
    </w:p>
    <w:p w:rsidR="001121EF" w:rsidRPr="002D5F1A" w:rsidRDefault="001121EF" w:rsidP="001121EF">
      <w:pPr>
        <w:spacing w:after="0" w:line="240" w:lineRule="auto"/>
        <w:ind w:right="148"/>
        <w:rPr>
          <w:rFonts w:ascii="Times New Roman" w:eastAsia="Times New Roman" w:hAnsi="Times New Roman" w:cs="Times New Roman"/>
          <w:sz w:val="24"/>
          <w:szCs w:val="24"/>
        </w:rPr>
      </w:pPr>
    </w:p>
    <w:p w:rsidR="001121EF" w:rsidRPr="002D5F1A" w:rsidRDefault="001121EF" w:rsidP="001121EF">
      <w:pPr>
        <w:pStyle w:val="ListParagraph"/>
        <w:numPr>
          <w:ilvl w:val="0"/>
          <w:numId w:val="43"/>
        </w:numPr>
        <w:spacing w:after="0" w:line="240" w:lineRule="auto"/>
        <w:ind w:left="360" w:right="148"/>
        <w:rPr>
          <w:rFonts w:ascii="Times New Roman" w:eastAsia="Times New Roman" w:hAnsi="Times New Roman"/>
          <w:sz w:val="24"/>
          <w:szCs w:val="24"/>
          <w:u w:val="single"/>
        </w:rPr>
      </w:pPr>
      <w:r w:rsidRPr="002D5F1A">
        <w:rPr>
          <w:rFonts w:ascii="Times New Roman" w:eastAsia="Times New Roman" w:hAnsi="Times New Roman"/>
          <w:sz w:val="24"/>
          <w:szCs w:val="24"/>
          <w:u w:val="single"/>
        </w:rPr>
        <w:lastRenderedPageBreak/>
        <w:t>Introduction</w:t>
      </w:r>
    </w:p>
    <w:p w:rsidR="001121EF" w:rsidRPr="002D5F1A" w:rsidRDefault="001121EF" w:rsidP="001121EF">
      <w:pPr>
        <w:pStyle w:val="ListParagraph"/>
        <w:spacing w:after="0" w:line="240" w:lineRule="auto"/>
        <w:ind w:left="360" w:right="148"/>
        <w:rPr>
          <w:rFonts w:ascii="Times New Roman" w:eastAsia="Times New Roman" w:hAnsi="Times New Roman"/>
          <w:i/>
          <w:sz w:val="24"/>
          <w:szCs w:val="24"/>
        </w:rPr>
      </w:pPr>
    </w:p>
    <w:p w:rsidR="001121EF" w:rsidRPr="002D5F1A" w:rsidRDefault="001121EF" w:rsidP="001121EF">
      <w:pPr>
        <w:pStyle w:val="ListParagraph"/>
        <w:numPr>
          <w:ilvl w:val="0"/>
          <w:numId w:val="43"/>
        </w:numPr>
        <w:spacing w:after="0" w:line="240" w:lineRule="auto"/>
        <w:ind w:left="360" w:right="148"/>
        <w:rPr>
          <w:rFonts w:ascii="Times New Roman" w:eastAsia="Times New Roman" w:hAnsi="Times New Roman"/>
          <w:sz w:val="24"/>
          <w:szCs w:val="24"/>
          <w:u w:val="single"/>
        </w:rPr>
      </w:pPr>
      <w:r w:rsidRPr="002D5F1A">
        <w:rPr>
          <w:rFonts w:ascii="Times New Roman" w:eastAsia="Times New Roman" w:hAnsi="Times New Roman"/>
          <w:sz w:val="24"/>
          <w:szCs w:val="24"/>
          <w:u w:val="single"/>
        </w:rPr>
        <w:t>Conflict/Context Analysis</w:t>
      </w:r>
    </w:p>
    <w:p w:rsidR="001121EF" w:rsidRPr="002D5F1A" w:rsidRDefault="001121EF" w:rsidP="001121EF">
      <w:pPr>
        <w:spacing w:after="0" w:line="240" w:lineRule="auto"/>
        <w:ind w:left="360" w:right="148"/>
        <w:rPr>
          <w:rFonts w:ascii="Times New Roman" w:eastAsia="Times New Roman" w:hAnsi="Times New Roman"/>
          <w:sz w:val="24"/>
          <w:szCs w:val="24"/>
        </w:rPr>
      </w:pPr>
      <w:r w:rsidRPr="002D5F1A">
        <w:rPr>
          <w:rFonts w:ascii="Times New Roman" w:eastAsia="Times New Roman" w:hAnsi="Times New Roman"/>
          <w:sz w:val="24"/>
          <w:szCs w:val="24"/>
        </w:rPr>
        <w:t xml:space="preserve">Successful applicants under this funding opportunity will describe an approach based on a context and conflict analysis. Please provide background on the conflict/context in which the proposed program will be operating.  </w:t>
      </w:r>
    </w:p>
    <w:p w:rsidR="001121EF" w:rsidRPr="002D5F1A" w:rsidRDefault="001121EF" w:rsidP="001121EF">
      <w:pPr>
        <w:spacing w:after="0" w:line="240" w:lineRule="auto"/>
        <w:ind w:right="148"/>
        <w:rPr>
          <w:rFonts w:ascii="Times New Roman" w:eastAsia="Times New Roman" w:hAnsi="Times New Roman"/>
          <w:sz w:val="24"/>
          <w:szCs w:val="24"/>
        </w:rPr>
      </w:pPr>
    </w:p>
    <w:p w:rsidR="001121EF" w:rsidRPr="002D5F1A" w:rsidRDefault="001121EF" w:rsidP="001121EF">
      <w:pPr>
        <w:pStyle w:val="ListParagraph"/>
        <w:numPr>
          <w:ilvl w:val="0"/>
          <w:numId w:val="43"/>
        </w:numPr>
        <w:spacing w:after="0" w:line="240" w:lineRule="auto"/>
        <w:ind w:left="360" w:right="148"/>
        <w:rPr>
          <w:rFonts w:ascii="Times New Roman" w:eastAsia="Times New Roman" w:hAnsi="Times New Roman"/>
          <w:sz w:val="24"/>
          <w:szCs w:val="24"/>
          <w:u w:val="single"/>
        </w:rPr>
      </w:pPr>
      <w:r w:rsidRPr="002D5F1A">
        <w:rPr>
          <w:rFonts w:ascii="Times New Roman" w:eastAsia="Times New Roman" w:hAnsi="Times New Roman"/>
          <w:sz w:val="24"/>
          <w:szCs w:val="24"/>
          <w:u w:val="single"/>
        </w:rPr>
        <w:t>Theory of Change</w:t>
      </w:r>
    </w:p>
    <w:p w:rsidR="001121EF" w:rsidRPr="002D5F1A" w:rsidRDefault="001121EF" w:rsidP="001121EF">
      <w:pPr>
        <w:spacing w:after="0" w:line="240" w:lineRule="auto"/>
        <w:ind w:right="148" w:firstLine="360"/>
        <w:rPr>
          <w:rFonts w:ascii="Times New Roman" w:eastAsia="Times New Roman" w:hAnsi="Times New Roman"/>
          <w:sz w:val="24"/>
          <w:szCs w:val="24"/>
        </w:rPr>
      </w:pPr>
      <w:r w:rsidRPr="002D5F1A">
        <w:rPr>
          <w:rFonts w:ascii="Times New Roman" w:eastAsia="Times New Roman" w:hAnsi="Times New Roman"/>
          <w:sz w:val="24"/>
          <w:szCs w:val="24"/>
        </w:rPr>
        <w:t>Provide a theory of change for your program that describes the connections between the</w:t>
      </w:r>
    </w:p>
    <w:p w:rsidR="001121EF" w:rsidRPr="002D5F1A" w:rsidRDefault="001121EF" w:rsidP="001121EF">
      <w:pPr>
        <w:spacing w:after="0" w:line="240" w:lineRule="auto"/>
        <w:ind w:right="148" w:firstLine="360"/>
        <w:rPr>
          <w:rFonts w:ascii="Times New Roman" w:eastAsia="Times New Roman" w:hAnsi="Times New Roman"/>
          <w:sz w:val="24"/>
          <w:szCs w:val="24"/>
          <w:u w:val="single"/>
        </w:rPr>
      </w:pPr>
      <w:r w:rsidRPr="002D5F1A">
        <w:rPr>
          <w:rFonts w:ascii="Times New Roman" w:eastAsia="Times New Roman" w:hAnsi="Times New Roman"/>
          <w:sz w:val="24"/>
          <w:szCs w:val="24"/>
        </w:rPr>
        <w:t>program’s activities, key intermediate outcomes, objectives, and the long-term goal.</w:t>
      </w:r>
    </w:p>
    <w:p w:rsidR="001121EF" w:rsidRPr="002D5F1A" w:rsidRDefault="001121EF" w:rsidP="001121EF">
      <w:pPr>
        <w:pStyle w:val="ListParagraph"/>
        <w:spacing w:after="0" w:line="240" w:lineRule="auto"/>
        <w:ind w:left="360" w:right="148"/>
        <w:rPr>
          <w:rFonts w:ascii="Times New Roman" w:eastAsia="Times New Roman" w:hAnsi="Times New Roman"/>
          <w:sz w:val="24"/>
          <w:szCs w:val="24"/>
          <w:u w:val="single"/>
        </w:rPr>
      </w:pPr>
    </w:p>
    <w:p w:rsidR="001121EF" w:rsidRDefault="001121EF" w:rsidP="001121EF">
      <w:pPr>
        <w:pStyle w:val="ListParagraph"/>
        <w:numPr>
          <w:ilvl w:val="0"/>
          <w:numId w:val="43"/>
        </w:numPr>
        <w:spacing w:after="0" w:line="240" w:lineRule="auto"/>
        <w:ind w:left="360" w:right="148"/>
        <w:rPr>
          <w:rFonts w:ascii="Times New Roman" w:eastAsia="Times New Roman" w:hAnsi="Times New Roman"/>
          <w:sz w:val="24"/>
          <w:szCs w:val="24"/>
          <w:u w:val="single"/>
        </w:rPr>
      </w:pPr>
      <w:r w:rsidRPr="002D5F1A">
        <w:rPr>
          <w:rFonts w:ascii="Times New Roman" w:eastAsia="Times New Roman" w:hAnsi="Times New Roman"/>
          <w:sz w:val="24"/>
          <w:szCs w:val="24"/>
          <w:u w:val="single"/>
        </w:rPr>
        <w:t>Planned Activities/Implementation Plan</w:t>
      </w:r>
    </w:p>
    <w:p w:rsidR="001121EF" w:rsidRDefault="001121EF" w:rsidP="001121EF">
      <w:pPr>
        <w:spacing w:after="0" w:line="240" w:lineRule="auto"/>
        <w:ind w:right="148"/>
        <w:rPr>
          <w:rFonts w:ascii="Times New Roman" w:eastAsia="Times New Roman" w:hAnsi="Times New Roman"/>
          <w:sz w:val="24"/>
          <w:szCs w:val="24"/>
          <w:u w:val="single"/>
        </w:rPr>
      </w:pPr>
    </w:p>
    <w:p w:rsidR="001121EF" w:rsidRDefault="001121EF" w:rsidP="001121EF">
      <w:pPr>
        <w:spacing w:after="0" w:line="240" w:lineRule="auto"/>
        <w:ind w:left="360" w:right="148"/>
        <w:rPr>
          <w:rFonts w:ascii="Times New Roman" w:eastAsia="Times New Roman" w:hAnsi="Times New Roman"/>
          <w:sz w:val="24"/>
          <w:szCs w:val="24"/>
        </w:rPr>
      </w:pPr>
      <w:r>
        <w:rPr>
          <w:rFonts w:ascii="Times New Roman" w:eastAsia="Times New Roman" w:hAnsi="Times New Roman"/>
          <w:sz w:val="24"/>
          <w:szCs w:val="24"/>
          <w:u w:val="single"/>
        </w:rPr>
        <w:t>Applicant should a</w:t>
      </w:r>
      <w:r w:rsidRPr="00220C6E">
        <w:rPr>
          <w:rFonts w:ascii="Times New Roman" w:eastAsia="Times New Roman" w:hAnsi="Times New Roman"/>
          <w:sz w:val="24"/>
          <w:szCs w:val="24"/>
          <w:u w:val="single"/>
        </w:rPr>
        <w:t>ddress the following points</w:t>
      </w:r>
      <w:r w:rsidRPr="002D5F1A">
        <w:rPr>
          <w:rFonts w:ascii="Times New Roman" w:eastAsia="Times New Roman" w:hAnsi="Times New Roman"/>
          <w:sz w:val="24"/>
          <w:szCs w:val="24"/>
        </w:rPr>
        <w:t>:</w:t>
      </w:r>
    </w:p>
    <w:p w:rsidR="001121EF" w:rsidRPr="002D5F1A" w:rsidRDefault="001121EF" w:rsidP="001121EF">
      <w:pPr>
        <w:spacing w:after="0" w:line="240" w:lineRule="auto"/>
        <w:ind w:right="148"/>
        <w:rPr>
          <w:rFonts w:ascii="Times New Roman" w:eastAsia="Times New Roman" w:hAnsi="Times New Roman"/>
          <w:sz w:val="24"/>
          <w:szCs w:val="24"/>
        </w:rPr>
      </w:pPr>
    </w:p>
    <w:p w:rsidR="001121EF" w:rsidRPr="00220C6E" w:rsidRDefault="001121EF" w:rsidP="001121EF">
      <w:pPr>
        <w:pStyle w:val="ListParagraph"/>
        <w:numPr>
          <w:ilvl w:val="1"/>
          <w:numId w:val="43"/>
        </w:numPr>
        <w:spacing w:after="0" w:line="240" w:lineRule="auto"/>
        <w:ind w:right="148"/>
        <w:rPr>
          <w:rFonts w:ascii="Times New Roman" w:eastAsia="Times New Roman" w:hAnsi="Times New Roman"/>
          <w:sz w:val="24"/>
          <w:szCs w:val="24"/>
        </w:rPr>
      </w:pPr>
      <w:r w:rsidRPr="00220C6E">
        <w:rPr>
          <w:rFonts w:ascii="Times New Roman" w:eastAsia="Times New Roman" w:hAnsi="Times New Roman"/>
          <w:i/>
          <w:sz w:val="24"/>
          <w:szCs w:val="24"/>
        </w:rPr>
        <w:t xml:space="preserve">Program Goal and Objectives: </w:t>
      </w:r>
      <w:r w:rsidRPr="00220C6E">
        <w:rPr>
          <w:rFonts w:ascii="Times New Roman" w:eastAsia="Times New Roman" w:hAnsi="Times New Roman"/>
          <w:sz w:val="24"/>
          <w:szCs w:val="24"/>
        </w:rPr>
        <w:t xml:space="preserve">Fully explain the program’s goal and objectives. The overarching goal should outline what the overall activities and objectives should be building towards. The objectives of the program should describe </w:t>
      </w:r>
      <w:r w:rsidR="000A6870">
        <w:rPr>
          <w:rFonts w:ascii="Times New Roman" w:eastAsia="Times New Roman" w:hAnsi="Times New Roman"/>
          <w:sz w:val="24"/>
          <w:szCs w:val="24"/>
        </w:rPr>
        <w:t xml:space="preserve">the expected results </w:t>
      </w:r>
      <w:r w:rsidRPr="00220C6E">
        <w:rPr>
          <w:rFonts w:ascii="Times New Roman" w:eastAsia="Times New Roman" w:hAnsi="Times New Roman"/>
          <w:sz w:val="24"/>
          <w:szCs w:val="24"/>
        </w:rPr>
        <w:t xml:space="preserve">by the end of your program. The objectives should be measurable, results-focused, and achievable within the timeframe of the program. </w:t>
      </w:r>
    </w:p>
    <w:p w:rsidR="001121EF" w:rsidRPr="002D5F1A" w:rsidRDefault="001121EF" w:rsidP="001121EF">
      <w:pPr>
        <w:pStyle w:val="ListParagraph"/>
        <w:spacing w:after="0" w:line="240" w:lineRule="auto"/>
        <w:ind w:left="2160" w:right="148"/>
        <w:rPr>
          <w:rFonts w:ascii="Times New Roman" w:eastAsia="Times New Roman" w:hAnsi="Times New Roman"/>
          <w:sz w:val="24"/>
          <w:szCs w:val="24"/>
        </w:rPr>
      </w:pPr>
    </w:p>
    <w:p w:rsidR="001121EF" w:rsidRPr="002D5F1A" w:rsidRDefault="001121EF" w:rsidP="001121EF">
      <w:pPr>
        <w:pStyle w:val="ListParagraph"/>
        <w:numPr>
          <w:ilvl w:val="1"/>
          <w:numId w:val="43"/>
        </w:numPr>
        <w:spacing w:after="0" w:line="240" w:lineRule="auto"/>
        <w:ind w:right="148"/>
        <w:rPr>
          <w:rFonts w:ascii="Times New Roman" w:eastAsia="Times New Roman" w:hAnsi="Times New Roman"/>
          <w:sz w:val="24"/>
          <w:szCs w:val="24"/>
        </w:rPr>
      </w:pPr>
      <w:r w:rsidRPr="002D5F1A">
        <w:rPr>
          <w:rFonts w:ascii="Times New Roman" w:eastAsia="Times New Roman" w:hAnsi="Times New Roman"/>
          <w:i/>
          <w:sz w:val="24"/>
          <w:szCs w:val="24"/>
        </w:rPr>
        <w:t>Activities:</w:t>
      </w:r>
      <w:r w:rsidRPr="002D5F1A">
        <w:rPr>
          <w:rFonts w:ascii="Times New Roman" w:eastAsia="Times New Roman" w:hAnsi="Times New Roman"/>
          <w:sz w:val="24"/>
          <w:szCs w:val="24"/>
        </w:rPr>
        <w:t xml:space="preserve"> All activities should be clearly developed and sufficiently detailed to understand the resource and time requirements, and how they contribute to the objectives and goals. Please identify: target areas for activities; target participant groups or selection criteria for participants; how the program will engage relevant stakeholders; and local partners as appropriate. </w:t>
      </w:r>
    </w:p>
    <w:p w:rsidR="001121EF" w:rsidRPr="002D5F1A" w:rsidRDefault="001121EF" w:rsidP="001121EF">
      <w:pPr>
        <w:spacing w:after="0" w:line="240" w:lineRule="auto"/>
        <w:ind w:right="148"/>
        <w:rPr>
          <w:rFonts w:ascii="Times New Roman" w:eastAsia="Times New Roman" w:hAnsi="Times New Roman"/>
          <w:sz w:val="24"/>
          <w:szCs w:val="24"/>
        </w:rPr>
      </w:pPr>
    </w:p>
    <w:p w:rsidR="001121EF" w:rsidRPr="002D5F1A" w:rsidRDefault="001121EF" w:rsidP="001121EF">
      <w:pPr>
        <w:pStyle w:val="ListParagraph"/>
        <w:numPr>
          <w:ilvl w:val="1"/>
          <w:numId w:val="43"/>
        </w:numPr>
        <w:spacing w:after="0" w:line="240" w:lineRule="auto"/>
        <w:ind w:right="148"/>
        <w:rPr>
          <w:rFonts w:ascii="Times New Roman" w:eastAsia="Times New Roman" w:hAnsi="Times New Roman"/>
          <w:sz w:val="24"/>
          <w:szCs w:val="24"/>
        </w:rPr>
      </w:pPr>
      <w:r w:rsidRPr="29A7467E">
        <w:rPr>
          <w:rFonts w:ascii="Times New Roman" w:eastAsia="Times New Roman" w:hAnsi="Times New Roman"/>
          <w:i/>
          <w:iCs/>
          <w:sz w:val="24"/>
          <w:szCs w:val="24"/>
        </w:rPr>
        <w:t>Identified</w:t>
      </w:r>
      <w:r w:rsidR="6BC15AC6" w:rsidRPr="29A7467E">
        <w:rPr>
          <w:rFonts w:ascii="Times New Roman" w:eastAsia="Times New Roman" w:hAnsi="Times New Roman"/>
          <w:i/>
          <w:iCs/>
          <w:sz w:val="24"/>
          <w:szCs w:val="24"/>
        </w:rPr>
        <w:t xml:space="preserve"> Partners or Sub-Recipients</w:t>
      </w:r>
      <w:r w:rsidRPr="29A7467E">
        <w:rPr>
          <w:rFonts w:ascii="Times New Roman" w:eastAsia="Times New Roman" w:hAnsi="Times New Roman"/>
          <w:sz w:val="24"/>
          <w:szCs w:val="24"/>
        </w:rPr>
        <w:t>: Th</w:t>
      </w:r>
      <w:r w:rsidR="2CC23E60" w:rsidRPr="29A7467E">
        <w:rPr>
          <w:rFonts w:ascii="Times New Roman" w:eastAsia="Times New Roman" w:hAnsi="Times New Roman"/>
          <w:sz w:val="24"/>
          <w:szCs w:val="24"/>
        </w:rPr>
        <w:t>e proposal should explain any proposed sub-awards or partnerships which will be used to address the project’s objectives.</w:t>
      </w:r>
    </w:p>
    <w:p w:rsidR="001121EF" w:rsidRPr="002D5F1A" w:rsidRDefault="001121EF" w:rsidP="001121EF">
      <w:pPr>
        <w:pStyle w:val="ListParagraph"/>
        <w:rPr>
          <w:rFonts w:ascii="Times New Roman" w:eastAsia="Times New Roman" w:hAnsi="Times New Roman"/>
          <w:i/>
          <w:sz w:val="24"/>
          <w:szCs w:val="24"/>
        </w:rPr>
      </w:pPr>
    </w:p>
    <w:p w:rsidR="001121EF" w:rsidRPr="002D5F1A" w:rsidRDefault="001121EF" w:rsidP="001121EF">
      <w:pPr>
        <w:pStyle w:val="ListParagraph"/>
        <w:numPr>
          <w:ilvl w:val="1"/>
          <w:numId w:val="43"/>
        </w:numPr>
        <w:spacing w:after="0" w:line="240" w:lineRule="auto"/>
        <w:ind w:right="148"/>
        <w:rPr>
          <w:rFonts w:ascii="Times New Roman" w:eastAsia="Times New Roman" w:hAnsi="Times New Roman"/>
          <w:sz w:val="24"/>
          <w:szCs w:val="24"/>
        </w:rPr>
      </w:pPr>
      <w:r w:rsidRPr="002D5F1A">
        <w:rPr>
          <w:rFonts w:ascii="Times New Roman" w:eastAsia="Times New Roman" w:hAnsi="Times New Roman"/>
          <w:i/>
          <w:sz w:val="24"/>
          <w:szCs w:val="24"/>
        </w:rPr>
        <w:t xml:space="preserve">Resources and Timeline for Activities: </w:t>
      </w:r>
      <w:r w:rsidRPr="002D5F1A">
        <w:rPr>
          <w:rFonts w:ascii="Times New Roman" w:eastAsia="Times New Roman" w:hAnsi="Times New Roman"/>
          <w:sz w:val="24"/>
          <w:szCs w:val="24"/>
        </w:rPr>
        <w:t xml:space="preserve">Demonstrate how the proposed activities build upon one another and are logically sequenced to achieve the desired outcomes. The applicant must submit a plan that sets out a realistic outline of tasks and deliverables, anticipated time frames, challenges, opportunities and due dates, and persons responsible for achieving each task. This should be a narrative description. </w:t>
      </w:r>
    </w:p>
    <w:p w:rsidR="001121EF" w:rsidRPr="002D5F1A" w:rsidRDefault="001121EF" w:rsidP="001121EF">
      <w:pPr>
        <w:pStyle w:val="ListParagraph"/>
        <w:rPr>
          <w:rFonts w:ascii="Times New Roman" w:eastAsia="Times New Roman" w:hAnsi="Times New Roman"/>
          <w:sz w:val="24"/>
          <w:szCs w:val="24"/>
        </w:rPr>
      </w:pPr>
    </w:p>
    <w:p w:rsidR="001121EF" w:rsidRDefault="001121EF" w:rsidP="001121EF">
      <w:pPr>
        <w:pStyle w:val="ListParagraph"/>
        <w:numPr>
          <w:ilvl w:val="1"/>
          <w:numId w:val="43"/>
        </w:numPr>
        <w:spacing w:after="0" w:line="240" w:lineRule="auto"/>
        <w:ind w:right="148"/>
        <w:rPr>
          <w:rFonts w:ascii="Times New Roman" w:eastAsia="Times New Roman" w:hAnsi="Times New Roman"/>
          <w:sz w:val="24"/>
          <w:szCs w:val="24"/>
        </w:rPr>
      </w:pPr>
      <w:r w:rsidRPr="00220C6E">
        <w:rPr>
          <w:rFonts w:ascii="Times New Roman" w:eastAsia="Times New Roman" w:hAnsi="Times New Roman"/>
          <w:i/>
          <w:sz w:val="24"/>
          <w:szCs w:val="24"/>
        </w:rPr>
        <w:t>Do No Harm</w:t>
      </w:r>
      <w:r w:rsidRPr="00220C6E">
        <w:rPr>
          <w:rFonts w:ascii="Times New Roman" w:eastAsia="Times New Roman" w:hAnsi="Times New Roman"/>
          <w:sz w:val="24"/>
          <w:szCs w:val="24"/>
        </w:rPr>
        <w:t xml:space="preserve">: List any significant risks of harm to implementers, participants, beneficiaries or their communities, or of exacerbating conflict or creating new conflicts, which may result from this program. Include specific risks to women and girls. Consider how resources or skills provided might be </w:t>
      </w:r>
      <w:r w:rsidR="00A50E2C" w:rsidRPr="00220C6E">
        <w:rPr>
          <w:rFonts w:ascii="Times New Roman" w:eastAsia="Times New Roman" w:hAnsi="Times New Roman"/>
          <w:sz w:val="24"/>
          <w:szCs w:val="24"/>
        </w:rPr>
        <w:t>misused;</w:t>
      </w:r>
      <w:r w:rsidRPr="00220C6E">
        <w:rPr>
          <w:rFonts w:ascii="Times New Roman" w:eastAsia="Times New Roman" w:hAnsi="Times New Roman"/>
          <w:sz w:val="24"/>
          <w:szCs w:val="24"/>
        </w:rPr>
        <w:t xml:space="preserve"> create grievances among non-recipients, or cause key actors to react in harmful ways. Explain how these risks will be minimized. </w:t>
      </w:r>
    </w:p>
    <w:p w:rsidR="001121EF" w:rsidRPr="00220C6E" w:rsidRDefault="001121EF" w:rsidP="001121EF">
      <w:pPr>
        <w:pStyle w:val="ListParagraph"/>
        <w:rPr>
          <w:rFonts w:ascii="Times New Roman" w:eastAsia="Times New Roman" w:hAnsi="Times New Roman"/>
          <w:sz w:val="24"/>
          <w:szCs w:val="24"/>
        </w:rPr>
      </w:pPr>
    </w:p>
    <w:p w:rsidR="001121EF" w:rsidRPr="0081631F" w:rsidRDefault="001121EF" w:rsidP="001121EF">
      <w:pPr>
        <w:pStyle w:val="ListParagraph"/>
        <w:numPr>
          <w:ilvl w:val="0"/>
          <w:numId w:val="43"/>
        </w:numPr>
        <w:spacing w:after="0" w:line="240" w:lineRule="auto"/>
        <w:ind w:left="360" w:right="148"/>
        <w:rPr>
          <w:rFonts w:ascii="Times New Roman" w:eastAsia="Times New Roman" w:hAnsi="Times New Roman"/>
          <w:sz w:val="24"/>
          <w:szCs w:val="24"/>
          <w:u w:val="single"/>
        </w:rPr>
      </w:pPr>
      <w:r w:rsidRPr="29A7467E">
        <w:rPr>
          <w:rFonts w:ascii="Times New Roman" w:eastAsia="Times New Roman" w:hAnsi="Times New Roman"/>
          <w:sz w:val="24"/>
          <w:szCs w:val="24"/>
          <w:u w:val="single"/>
        </w:rPr>
        <w:t>Sustainability</w:t>
      </w:r>
    </w:p>
    <w:p w:rsidR="001121EF" w:rsidRDefault="765A07E2" w:rsidP="001121EF">
      <w:pPr>
        <w:pStyle w:val="ListParagraph"/>
        <w:spacing w:after="0" w:line="240" w:lineRule="auto"/>
        <w:ind w:left="360" w:right="148"/>
        <w:rPr>
          <w:rFonts w:ascii="Times New Roman" w:eastAsia="Times New Roman" w:hAnsi="Times New Roman"/>
          <w:sz w:val="24"/>
          <w:szCs w:val="24"/>
        </w:rPr>
      </w:pPr>
      <w:r w:rsidRPr="29A7467E">
        <w:rPr>
          <w:rFonts w:ascii="Times New Roman" w:eastAsia="Times New Roman" w:hAnsi="Times New Roman"/>
          <w:sz w:val="24"/>
          <w:szCs w:val="24"/>
        </w:rPr>
        <w:t>Explain how</w:t>
      </w:r>
      <w:r w:rsidR="00A53E2D">
        <w:rPr>
          <w:rFonts w:ascii="Times New Roman" w:eastAsia="Times New Roman" w:hAnsi="Times New Roman"/>
          <w:sz w:val="24"/>
          <w:szCs w:val="24"/>
        </w:rPr>
        <w:t xml:space="preserve"> </w:t>
      </w:r>
      <w:r w:rsidR="001121EF" w:rsidRPr="29A7467E">
        <w:rPr>
          <w:rFonts w:ascii="Times New Roman" w:eastAsia="Times New Roman" w:hAnsi="Times New Roman"/>
          <w:sz w:val="24"/>
          <w:szCs w:val="24"/>
        </w:rPr>
        <w:t>U.S. Government f</w:t>
      </w:r>
      <w:r w:rsidR="6A373B42" w:rsidRPr="29A7467E">
        <w:rPr>
          <w:rFonts w:ascii="Times New Roman" w:eastAsia="Times New Roman" w:hAnsi="Times New Roman"/>
          <w:sz w:val="24"/>
          <w:szCs w:val="24"/>
        </w:rPr>
        <w:t>und</w:t>
      </w:r>
      <w:r w:rsidR="001121EF" w:rsidRPr="29A7467E">
        <w:rPr>
          <w:rFonts w:ascii="Times New Roman" w:eastAsia="Times New Roman" w:hAnsi="Times New Roman"/>
          <w:sz w:val="24"/>
          <w:szCs w:val="24"/>
        </w:rPr>
        <w:t>ing for this pro</w:t>
      </w:r>
      <w:r w:rsidR="78391A14" w:rsidRPr="29A7467E">
        <w:rPr>
          <w:rFonts w:ascii="Times New Roman" w:eastAsia="Times New Roman" w:hAnsi="Times New Roman"/>
          <w:sz w:val="24"/>
          <w:szCs w:val="24"/>
        </w:rPr>
        <w:t>ject</w:t>
      </w:r>
      <w:r w:rsidR="001121EF" w:rsidRPr="29A7467E">
        <w:rPr>
          <w:rFonts w:ascii="Times New Roman" w:eastAsia="Times New Roman" w:hAnsi="Times New Roman"/>
          <w:sz w:val="24"/>
          <w:szCs w:val="24"/>
        </w:rPr>
        <w:t xml:space="preserve"> will result in long-term</w:t>
      </w:r>
      <w:r w:rsidR="48F34A11" w:rsidRPr="29A7467E">
        <w:rPr>
          <w:rFonts w:ascii="Times New Roman" w:eastAsia="Times New Roman" w:hAnsi="Times New Roman"/>
          <w:sz w:val="24"/>
          <w:szCs w:val="24"/>
        </w:rPr>
        <w:t xml:space="preserve">, sustainable change </w:t>
      </w:r>
      <w:r w:rsidR="403D4C6E" w:rsidRPr="29A7467E">
        <w:rPr>
          <w:rFonts w:ascii="Times New Roman" w:eastAsia="Times New Roman" w:hAnsi="Times New Roman"/>
          <w:sz w:val="24"/>
          <w:szCs w:val="24"/>
        </w:rPr>
        <w:t xml:space="preserve">which will not require the investment of further donor resources.  </w:t>
      </w:r>
    </w:p>
    <w:p w:rsidR="005C227B" w:rsidRDefault="005C227B" w:rsidP="001121EF">
      <w:pPr>
        <w:pStyle w:val="ListParagraph"/>
        <w:spacing w:after="0" w:line="240" w:lineRule="auto"/>
        <w:ind w:left="360" w:right="148"/>
        <w:rPr>
          <w:rFonts w:ascii="Times New Roman" w:eastAsia="Times New Roman" w:hAnsi="Times New Roman"/>
          <w:sz w:val="24"/>
          <w:szCs w:val="24"/>
        </w:rPr>
      </w:pPr>
    </w:p>
    <w:p w:rsidR="000C24BC" w:rsidRDefault="005C227B">
      <w:pPr>
        <w:spacing w:after="0" w:line="240" w:lineRule="auto"/>
        <w:ind w:right="148"/>
        <w:rPr>
          <w:rFonts w:ascii="Times New Roman" w:eastAsia="Times New Roman" w:hAnsi="Times New Roman"/>
          <w:sz w:val="24"/>
          <w:szCs w:val="24"/>
        </w:rPr>
      </w:pPr>
      <w:r>
        <w:rPr>
          <w:rFonts w:ascii="Times New Roman" w:eastAsia="Times New Roman" w:hAnsi="Times New Roman"/>
          <w:sz w:val="24"/>
          <w:szCs w:val="24"/>
        </w:rPr>
        <w:lastRenderedPageBreak/>
        <w:t xml:space="preserve">6)  </w:t>
      </w:r>
      <w:r w:rsidR="00E64E9A" w:rsidRPr="00E64E9A">
        <w:rPr>
          <w:rFonts w:ascii="Times New Roman" w:eastAsia="Times New Roman" w:hAnsi="Times New Roman"/>
          <w:sz w:val="24"/>
          <w:szCs w:val="24"/>
          <w:u w:val="single"/>
        </w:rPr>
        <w:t>Cost Share</w:t>
      </w:r>
    </w:p>
    <w:p w:rsidR="000C24BC" w:rsidRDefault="00E64E9A">
      <w:pPr>
        <w:spacing w:after="0" w:line="240" w:lineRule="auto"/>
        <w:ind w:right="148" w:firstLine="360"/>
        <w:rPr>
          <w:rFonts w:ascii="Times New Roman" w:eastAsia="Times New Roman" w:hAnsi="Times New Roman"/>
          <w:sz w:val="24"/>
          <w:szCs w:val="24"/>
        </w:rPr>
      </w:pPr>
      <w:r w:rsidRPr="00E64E9A">
        <w:rPr>
          <w:rFonts w:ascii="Times New Roman" w:eastAsia="Times New Roman" w:hAnsi="Times New Roman"/>
          <w:sz w:val="24"/>
          <w:szCs w:val="24"/>
        </w:rPr>
        <w:t xml:space="preserve">There is no minimum or maximum percentage required for this competition.  </w:t>
      </w:r>
    </w:p>
    <w:p w:rsidR="000C24BC" w:rsidRDefault="00E64E9A">
      <w:pPr>
        <w:spacing w:after="0" w:line="240" w:lineRule="auto"/>
        <w:ind w:right="148" w:firstLine="360"/>
        <w:rPr>
          <w:rFonts w:ascii="Times New Roman" w:eastAsia="Times New Roman" w:hAnsi="Times New Roman"/>
          <w:sz w:val="24"/>
          <w:szCs w:val="24"/>
        </w:rPr>
      </w:pPr>
      <w:r w:rsidRPr="00E64E9A">
        <w:rPr>
          <w:rFonts w:ascii="Times New Roman" w:eastAsia="Times New Roman" w:hAnsi="Times New Roman"/>
          <w:sz w:val="24"/>
          <w:szCs w:val="24"/>
        </w:rPr>
        <w:t xml:space="preserve">Cost-sharing or matching is not an evaluation criteria of this NOFO. </w:t>
      </w:r>
    </w:p>
    <w:p w:rsidR="005C227B" w:rsidRPr="005C227B" w:rsidRDefault="005C227B" w:rsidP="005C227B">
      <w:pPr>
        <w:pStyle w:val="ListParagraph"/>
        <w:spacing w:after="0" w:line="240" w:lineRule="auto"/>
        <w:ind w:left="360" w:right="148"/>
        <w:rPr>
          <w:rFonts w:ascii="Times New Roman" w:eastAsia="Times New Roman" w:hAnsi="Times New Roman"/>
          <w:sz w:val="24"/>
          <w:szCs w:val="24"/>
        </w:rPr>
      </w:pPr>
    </w:p>
    <w:p w:rsidR="005C227B" w:rsidRPr="002D5F1A" w:rsidRDefault="005C227B" w:rsidP="005C227B">
      <w:pPr>
        <w:pStyle w:val="ListParagraph"/>
        <w:spacing w:after="0" w:line="240" w:lineRule="auto"/>
        <w:ind w:left="360" w:right="148"/>
        <w:rPr>
          <w:rFonts w:ascii="Times New Roman" w:eastAsia="Times New Roman" w:hAnsi="Times New Roman"/>
          <w:sz w:val="24"/>
          <w:szCs w:val="24"/>
        </w:rPr>
      </w:pPr>
      <w:r w:rsidRPr="005C227B">
        <w:rPr>
          <w:rFonts w:ascii="Times New Roman" w:eastAsia="Times New Roman" w:hAnsi="Times New Roman"/>
          <w:sz w:val="24"/>
          <w:szCs w:val="24"/>
        </w:rPr>
        <w:t>When cost sharing is offered, it is understood and agreed that the applicant must provide the amount of cost sharing as stipulated in its proposal and later included in an approved agreement. Cost sharing may be in the form of allowable direct or indirect costs.  For accountability, recipients must maintain written records to support all costs that are claimed as their contribution, as well as costs to be paid by the Federal government.  Such records are subject to audit.  The basis for determining the value of cash and in-kind contributions must be in accordance with OMB 2 CFR 200.306 - Cost Sharing and Matching.</w:t>
      </w:r>
    </w:p>
    <w:p w:rsidR="001121EF" w:rsidRPr="002D5F1A" w:rsidRDefault="001121EF" w:rsidP="001121EF">
      <w:pPr>
        <w:spacing w:after="0" w:line="240" w:lineRule="auto"/>
        <w:ind w:right="148"/>
        <w:rPr>
          <w:rFonts w:ascii="Times New Roman" w:eastAsia="Times New Roman" w:hAnsi="Times New Roman"/>
          <w:sz w:val="24"/>
          <w:szCs w:val="24"/>
        </w:rPr>
      </w:pPr>
    </w:p>
    <w:p w:rsidR="000C24BC" w:rsidRDefault="001121EF">
      <w:pPr>
        <w:pStyle w:val="ListParagraph"/>
        <w:numPr>
          <w:ilvl w:val="0"/>
          <w:numId w:val="62"/>
        </w:numPr>
        <w:spacing w:after="0" w:line="240" w:lineRule="auto"/>
        <w:ind w:left="360" w:right="148"/>
        <w:rPr>
          <w:rFonts w:ascii="Times New Roman" w:eastAsia="Times New Roman" w:hAnsi="Times New Roman"/>
          <w:sz w:val="24"/>
          <w:szCs w:val="24"/>
          <w:u w:val="single"/>
        </w:rPr>
      </w:pPr>
      <w:r w:rsidRPr="00FA06C7">
        <w:rPr>
          <w:rFonts w:ascii="Times New Roman" w:eastAsia="Times New Roman" w:hAnsi="Times New Roman"/>
          <w:sz w:val="24"/>
          <w:szCs w:val="24"/>
          <w:u w:val="single"/>
        </w:rPr>
        <w:t xml:space="preserve">Past Performance </w:t>
      </w:r>
    </w:p>
    <w:p w:rsidR="001121EF" w:rsidRPr="00FA06C7" w:rsidRDefault="001121EF" w:rsidP="001121EF">
      <w:pPr>
        <w:spacing w:after="0" w:line="240" w:lineRule="auto"/>
        <w:ind w:left="360" w:right="148"/>
        <w:rPr>
          <w:rFonts w:ascii="Times New Roman" w:eastAsia="Times New Roman" w:hAnsi="Times New Roman"/>
          <w:sz w:val="24"/>
          <w:szCs w:val="24"/>
        </w:rPr>
      </w:pPr>
      <w:r w:rsidRPr="24A1D139">
        <w:rPr>
          <w:rFonts w:ascii="Times New Roman" w:eastAsia="Times New Roman" w:hAnsi="Times New Roman"/>
          <w:sz w:val="24"/>
          <w:szCs w:val="24"/>
        </w:rPr>
        <w:t>Provide a description of the applicant organization, including a proven record of successful projects and past performance in</w:t>
      </w:r>
      <w:r w:rsidR="00BB4A72">
        <w:rPr>
          <w:rFonts w:ascii="Times New Roman" w:eastAsia="Times New Roman" w:hAnsi="Times New Roman"/>
          <w:sz w:val="24"/>
          <w:szCs w:val="24"/>
        </w:rPr>
        <w:t xml:space="preserve"> Cameroon, and in the Far-North Region if applicable.</w:t>
      </w:r>
      <w:r w:rsidRPr="24A1D139">
        <w:rPr>
          <w:rFonts w:ascii="Times New Roman" w:eastAsia="Times New Roman" w:hAnsi="Times New Roman"/>
          <w:sz w:val="24"/>
          <w:szCs w:val="24"/>
        </w:rPr>
        <w:t xml:space="preserve"> Describe past performance and experience in working with host governments, local organizations, and communities. The roles and responsibilities of primary staff under this program should be defined, and the proposal should </w:t>
      </w:r>
      <w:r w:rsidR="00BB4A72" w:rsidRPr="24A1D139">
        <w:rPr>
          <w:rFonts w:ascii="Times New Roman" w:eastAsia="Times New Roman" w:hAnsi="Times New Roman"/>
          <w:sz w:val="24"/>
          <w:szCs w:val="24"/>
        </w:rPr>
        <w:t>demonstrate</w:t>
      </w:r>
      <w:r w:rsidRPr="24A1D139">
        <w:rPr>
          <w:rFonts w:ascii="Times New Roman" w:eastAsia="Times New Roman" w:hAnsi="Times New Roman"/>
          <w:sz w:val="24"/>
          <w:szCs w:val="24"/>
        </w:rPr>
        <w:t xml:space="preserve"> how the program will engage or obtain support from relevant stakeholders. </w:t>
      </w:r>
    </w:p>
    <w:p w:rsidR="24A1D139" w:rsidRDefault="24A1D139" w:rsidP="24A1D139">
      <w:pPr>
        <w:pStyle w:val="ListParagraph"/>
        <w:spacing w:after="0" w:line="240" w:lineRule="auto"/>
        <w:ind w:left="0" w:right="148"/>
        <w:rPr>
          <w:rFonts w:ascii="Times New Roman" w:eastAsia="Times New Roman" w:hAnsi="Times New Roman"/>
          <w:sz w:val="24"/>
          <w:szCs w:val="24"/>
        </w:rPr>
      </w:pPr>
    </w:p>
    <w:p w:rsidR="001121EF" w:rsidRPr="002D5F1A" w:rsidRDefault="41EAD15B" w:rsidP="24A1D139">
      <w:pPr>
        <w:pStyle w:val="ListParagraph"/>
        <w:spacing w:after="0" w:line="240" w:lineRule="auto"/>
        <w:ind w:left="0" w:right="148"/>
        <w:rPr>
          <w:rFonts w:ascii="Times New Roman" w:eastAsia="Times New Roman" w:hAnsi="Times New Roman"/>
          <w:sz w:val="24"/>
          <w:szCs w:val="24"/>
        </w:rPr>
      </w:pPr>
      <w:r w:rsidRPr="24A1D139">
        <w:rPr>
          <w:rFonts w:ascii="Times New Roman" w:eastAsia="Times New Roman" w:hAnsi="Times New Roman"/>
          <w:sz w:val="24"/>
          <w:szCs w:val="24"/>
        </w:rPr>
        <w:t>Additionally, the proposal should include the following attachments:</w:t>
      </w:r>
    </w:p>
    <w:p w:rsidR="001121EF" w:rsidRPr="002D5F1A" w:rsidRDefault="001121EF" w:rsidP="24A1D139">
      <w:pPr>
        <w:pStyle w:val="ListParagraph"/>
        <w:spacing w:after="0" w:line="240" w:lineRule="auto"/>
        <w:ind w:left="0" w:right="148"/>
        <w:rPr>
          <w:rFonts w:ascii="Times New Roman" w:eastAsia="Times New Roman" w:hAnsi="Times New Roman"/>
          <w:sz w:val="24"/>
          <w:szCs w:val="24"/>
        </w:rPr>
      </w:pPr>
    </w:p>
    <w:p w:rsidR="001121EF" w:rsidRPr="002D5F1A" w:rsidRDefault="16DA789E" w:rsidP="24A1D139">
      <w:pPr>
        <w:pStyle w:val="ListParagraph"/>
        <w:spacing w:after="0" w:line="240" w:lineRule="auto"/>
        <w:ind w:left="0" w:right="148"/>
        <w:rPr>
          <w:rFonts w:ascii="Times New Roman" w:eastAsia="Times New Roman" w:hAnsi="Times New Roman"/>
          <w:sz w:val="24"/>
          <w:szCs w:val="24"/>
          <w:u w:val="single"/>
        </w:rPr>
      </w:pPr>
      <w:r w:rsidRPr="24A1D139">
        <w:rPr>
          <w:rFonts w:ascii="Times New Roman" w:eastAsia="Times New Roman" w:hAnsi="Times New Roman"/>
          <w:sz w:val="24"/>
          <w:szCs w:val="24"/>
          <w:u w:val="single"/>
        </w:rPr>
        <w:t>1) Line-Item Budget</w:t>
      </w:r>
    </w:p>
    <w:p w:rsidR="001121EF" w:rsidRPr="002D5F1A" w:rsidRDefault="16DA789E" w:rsidP="24A1D139">
      <w:pPr>
        <w:pStyle w:val="ListParagraph"/>
        <w:spacing w:after="0" w:line="240" w:lineRule="auto"/>
        <w:ind w:left="0" w:right="148"/>
        <w:rPr>
          <w:rFonts w:ascii="Times New Roman" w:eastAsia="Times New Roman" w:hAnsi="Times New Roman"/>
          <w:sz w:val="24"/>
          <w:szCs w:val="24"/>
        </w:rPr>
      </w:pPr>
      <w:r w:rsidRPr="24A1D139">
        <w:rPr>
          <w:rFonts w:ascii="Times New Roman" w:eastAsia="Times New Roman" w:hAnsi="Times New Roman"/>
          <w:sz w:val="24"/>
          <w:szCs w:val="24"/>
        </w:rPr>
        <w:t>The budget should provide detailed, itemized estimated costs for the completion of the project.  The budget should follow the OMB cost categori</w:t>
      </w:r>
      <w:r w:rsidR="1929B403" w:rsidRPr="24A1D139">
        <w:rPr>
          <w:rFonts w:ascii="Times New Roman" w:eastAsia="Times New Roman" w:hAnsi="Times New Roman"/>
          <w:sz w:val="24"/>
          <w:szCs w:val="24"/>
        </w:rPr>
        <w:t>es.  Further guidance is provided in the budget template provided as Attachment 2.</w:t>
      </w:r>
    </w:p>
    <w:p w:rsidR="001121EF" w:rsidRPr="002D5F1A" w:rsidRDefault="001121EF" w:rsidP="24A1D139">
      <w:pPr>
        <w:pStyle w:val="ListParagraph"/>
        <w:spacing w:after="0" w:line="240" w:lineRule="auto"/>
        <w:ind w:left="0" w:right="148"/>
        <w:rPr>
          <w:rFonts w:ascii="Times New Roman" w:eastAsia="Times New Roman" w:hAnsi="Times New Roman"/>
          <w:sz w:val="24"/>
          <w:szCs w:val="24"/>
        </w:rPr>
      </w:pPr>
    </w:p>
    <w:p w:rsidR="001121EF" w:rsidRPr="002D5F1A" w:rsidRDefault="281153CD" w:rsidP="24A1D139">
      <w:pPr>
        <w:spacing w:after="0" w:line="240" w:lineRule="auto"/>
        <w:ind w:right="148"/>
        <w:rPr>
          <w:rFonts w:ascii="Times New Roman" w:eastAsia="Times New Roman" w:hAnsi="Times New Roman"/>
          <w:sz w:val="24"/>
          <w:szCs w:val="24"/>
          <w:u w:val="single"/>
        </w:rPr>
      </w:pPr>
      <w:r w:rsidRPr="24A1D139">
        <w:rPr>
          <w:rFonts w:ascii="Times New Roman" w:eastAsia="Times New Roman" w:hAnsi="Times New Roman"/>
          <w:sz w:val="24"/>
          <w:szCs w:val="24"/>
          <w:u w:val="single"/>
        </w:rPr>
        <w:t xml:space="preserve">2) </w:t>
      </w:r>
      <w:r w:rsidR="001121EF" w:rsidRPr="24A1D139">
        <w:rPr>
          <w:rFonts w:ascii="Times New Roman" w:eastAsia="Times New Roman" w:hAnsi="Times New Roman"/>
          <w:sz w:val="24"/>
          <w:szCs w:val="24"/>
          <w:u w:val="single"/>
        </w:rPr>
        <w:t xml:space="preserve">Performance Monitoring Plan </w:t>
      </w:r>
    </w:p>
    <w:p w:rsidR="001121EF" w:rsidRPr="002D5F1A" w:rsidRDefault="001121EF" w:rsidP="001121EF">
      <w:pPr>
        <w:autoSpaceDE w:val="0"/>
        <w:autoSpaceDN w:val="0"/>
        <w:spacing w:after="0" w:line="240" w:lineRule="auto"/>
        <w:ind w:firstLine="360"/>
        <w:jc w:val="both"/>
        <w:rPr>
          <w:rFonts w:ascii="Times New Roman" w:hAnsi="Times New Roman"/>
          <w:sz w:val="24"/>
          <w:szCs w:val="24"/>
        </w:rPr>
      </w:pPr>
      <w:r w:rsidRPr="24A1D139">
        <w:rPr>
          <w:rFonts w:ascii="Times New Roman" w:hAnsi="Times New Roman"/>
          <w:sz w:val="24"/>
          <w:szCs w:val="24"/>
        </w:rPr>
        <w:t xml:space="preserve">The </w:t>
      </w:r>
      <w:r w:rsidR="14F6EED8" w:rsidRPr="24A1D139">
        <w:rPr>
          <w:rFonts w:ascii="Times New Roman" w:hAnsi="Times New Roman"/>
          <w:sz w:val="24"/>
          <w:szCs w:val="24"/>
        </w:rPr>
        <w:t xml:space="preserve">Performance Monitoring </w:t>
      </w:r>
      <w:r w:rsidRPr="24A1D139">
        <w:rPr>
          <w:rFonts w:ascii="Times New Roman" w:hAnsi="Times New Roman"/>
          <w:sz w:val="24"/>
          <w:szCs w:val="24"/>
        </w:rPr>
        <w:t>Plan</w:t>
      </w:r>
      <w:r w:rsidR="2A090DCD" w:rsidRPr="24A1D139">
        <w:rPr>
          <w:rFonts w:ascii="Times New Roman" w:hAnsi="Times New Roman"/>
          <w:sz w:val="24"/>
          <w:szCs w:val="24"/>
        </w:rPr>
        <w:t xml:space="preserve"> (PMP)</w:t>
      </w:r>
      <w:r w:rsidRPr="24A1D139">
        <w:rPr>
          <w:rFonts w:ascii="Times New Roman" w:hAnsi="Times New Roman"/>
          <w:sz w:val="24"/>
          <w:szCs w:val="24"/>
        </w:rPr>
        <w:t xml:space="preserve"> should include the following:</w:t>
      </w:r>
    </w:p>
    <w:p w:rsidR="001121EF" w:rsidRPr="002D5F1A" w:rsidRDefault="001121EF" w:rsidP="001121EF">
      <w:pPr>
        <w:pStyle w:val="ListParagraph"/>
        <w:numPr>
          <w:ilvl w:val="0"/>
          <w:numId w:val="54"/>
        </w:numPr>
        <w:autoSpaceDE w:val="0"/>
        <w:autoSpaceDN w:val="0"/>
        <w:spacing w:after="0" w:line="240" w:lineRule="auto"/>
        <w:jc w:val="both"/>
        <w:rPr>
          <w:rFonts w:ascii="Times New Roman" w:hAnsi="Times New Roman"/>
          <w:sz w:val="24"/>
          <w:szCs w:val="24"/>
        </w:rPr>
      </w:pPr>
      <w:r w:rsidRPr="24A1D139">
        <w:rPr>
          <w:rFonts w:ascii="Times New Roman" w:hAnsi="Times New Roman"/>
          <w:sz w:val="24"/>
          <w:szCs w:val="24"/>
          <w:u w:val="single"/>
        </w:rPr>
        <w:t>Narrative</w:t>
      </w:r>
      <w:r w:rsidRPr="24A1D139">
        <w:rPr>
          <w:rFonts w:ascii="Times New Roman" w:hAnsi="Times New Roman"/>
          <w:sz w:val="24"/>
          <w:szCs w:val="24"/>
        </w:rPr>
        <w:t xml:space="preserve"> explaining how </w:t>
      </w:r>
      <w:r w:rsidR="5C7B14B9" w:rsidRPr="24A1D139">
        <w:rPr>
          <w:rFonts w:ascii="Times New Roman" w:hAnsi="Times New Roman"/>
          <w:sz w:val="24"/>
          <w:szCs w:val="24"/>
        </w:rPr>
        <w:t>monitoring and evaluation (</w:t>
      </w:r>
      <w:r w:rsidRPr="24A1D139">
        <w:rPr>
          <w:rFonts w:ascii="Times New Roman" w:hAnsi="Times New Roman"/>
          <w:sz w:val="24"/>
          <w:szCs w:val="24"/>
        </w:rPr>
        <w:t>M&amp;E</w:t>
      </w:r>
      <w:r w:rsidR="703A0CDD" w:rsidRPr="24A1D139">
        <w:rPr>
          <w:rFonts w:ascii="Times New Roman" w:hAnsi="Times New Roman"/>
          <w:sz w:val="24"/>
          <w:szCs w:val="24"/>
        </w:rPr>
        <w:t>)</w:t>
      </w:r>
      <w:r w:rsidRPr="24A1D139">
        <w:rPr>
          <w:rFonts w:ascii="Times New Roman" w:hAnsi="Times New Roman"/>
          <w:sz w:val="24"/>
          <w:szCs w:val="24"/>
        </w:rPr>
        <w:t xml:space="preserve"> will be carried out and who will be responsible for M&amp;E activities;</w:t>
      </w:r>
    </w:p>
    <w:p w:rsidR="001121EF" w:rsidRPr="002D5F1A" w:rsidRDefault="18717B05" w:rsidP="001121EF">
      <w:pPr>
        <w:pStyle w:val="ListParagraph"/>
        <w:numPr>
          <w:ilvl w:val="0"/>
          <w:numId w:val="54"/>
        </w:numPr>
        <w:autoSpaceDE w:val="0"/>
        <w:autoSpaceDN w:val="0"/>
        <w:spacing w:after="0" w:line="240" w:lineRule="auto"/>
        <w:jc w:val="both"/>
        <w:rPr>
          <w:rFonts w:ascii="Times New Roman" w:hAnsi="Times New Roman"/>
          <w:sz w:val="24"/>
          <w:szCs w:val="24"/>
        </w:rPr>
      </w:pPr>
      <w:r w:rsidRPr="24A1D139">
        <w:rPr>
          <w:rFonts w:ascii="Times New Roman" w:hAnsi="Times New Roman"/>
          <w:sz w:val="24"/>
          <w:szCs w:val="24"/>
          <w:u w:val="single"/>
        </w:rPr>
        <w:t>Project Objectives and Indicators</w:t>
      </w:r>
      <w:r w:rsidR="001121EF" w:rsidRPr="24A1D139">
        <w:rPr>
          <w:rFonts w:ascii="Times New Roman" w:hAnsi="Times New Roman"/>
          <w:sz w:val="24"/>
          <w:szCs w:val="24"/>
          <w:u w:val="single"/>
        </w:rPr>
        <w:t xml:space="preserve"> (template</w:t>
      </w:r>
      <w:r w:rsidR="0A4F2A5B" w:rsidRPr="24A1D139">
        <w:rPr>
          <w:rFonts w:ascii="Times New Roman" w:hAnsi="Times New Roman"/>
          <w:sz w:val="24"/>
          <w:szCs w:val="24"/>
          <w:u w:val="single"/>
        </w:rPr>
        <w:t xml:space="preserve"> provided as Attachment 3</w:t>
      </w:r>
      <w:r w:rsidR="001121EF" w:rsidRPr="24A1D139">
        <w:rPr>
          <w:rFonts w:ascii="Times New Roman" w:hAnsi="Times New Roman"/>
          <w:sz w:val="24"/>
          <w:szCs w:val="24"/>
          <w:u w:val="single"/>
        </w:rPr>
        <w:t>)</w:t>
      </w:r>
      <w:r w:rsidR="001121EF" w:rsidRPr="24A1D139">
        <w:rPr>
          <w:rFonts w:ascii="Times New Roman" w:hAnsi="Times New Roman"/>
          <w:sz w:val="24"/>
          <w:szCs w:val="24"/>
        </w:rPr>
        <w:t xml:space="preserve"> listing by project objectives the output- and outcome-based performance indicators with baselines (if available) and quarterly and cumulative targets; data collection tools; data sources; types of data disaggregation, if applicable; and frequency of data collection. </w:t>
      </w:r>
    </w:p>
    <w:p w:rsidR="001121EF" w:rsidRDefault="001121EF" w:rsidP="001121EF">
      <w:pPr>
        <w:spacing w:after="0" w:line="240" w:lineRule="auto"/>
        <w:ind w:right="148"/>
        <w:rPr>
          <w:rFonts w:ascii="Times New Roman" w:eastAsia="Times New Roman" w:hAnsi="Times New Roman"/>
          <w:sz w:val="24"/>
          <w:szCs w:val="24"/>
        </w:rPr>
      </w:pPr>
    </w:p>
    <w:p w:rsidR="006C30C9" w:rsidRPr="0071422D" w:rsidRDefault="006C30C9" w:rsidP="006C30C9">
      <w:pPr>
        <w:spacing w:after="0" w:line="240" w:lineRule="auto"/>
        <w:ind w:right="148"/>
        <w:rPr>
          <w:rFonts w:ascii="Times New Roman" w:eastAsia="Times New Roman" w:hAnsi="Times New Roman"/>
          <w:sz w:val="24"/>
          <w:szCs w:val="24"/>
          <w:u w:val="single"/>
        </w:rPr>
      </w:pPr>
      <w:r w:rsidRPr="0071422D">
        <w:rPr>
          <w:rFonts w:ascii="Times New Roman" w:eastAsia="Times New Roman" w:hAnsi="Times New Roman"/>
          <w:sz w:val="24"/>
          <w:szCs w:val="24"/>
          <w:u w:val="single"/>
        </w:rPr>
        <w:t xml:space="preserve">3) Risk Analysis </w:t>
      </w:r>
    </w:p>
    <w:p w:rsidR="006C30C9" w:rsidRPr="0071422D" w:rsidRDefault="006C30C9" w:rsidP="006C30C9">
      <w:pPr>
        <w:autoSpaceDE w:val="0"/>
        <w:autoSpaceDN w:val="0"/>
        <w:adjustRightInd w:val="0"/>
        <w:spacing w:after="0" w:line="240" w:lineRule="auto"/>
        <w:rPr>
          <w:rFonts w:ascii="Times New Roman" w:hAnsi="Times New Roman" w:cs="Times New Roman"/>
          <w:color w:val="000000"/>
          <w:sz w:val="24"/>
          <w:szCs w:val="24"/>
        </w:rPr>
      </w:pPr>
      <w:r w:rsidRPr="0071422D">
        <w:rPr>
          <w:rFonts w:ascii="Times New Roman" w:hAnsi="Times New Roman" w:cs="Times New Roman"/>
          <w:color w:val="000000"/>
          <w:sz w:val="24"/>
          <w:szCs w:val="24"/>
        </w:rPr>
        <w:t xml:space="preserve">The purpose of the risk analysis is to identify the internal and external risks associated with the proposed project in the application, rate the likelihood of the risks, rate the potential impact of the risks on the project, and identify actions that could help mitigate the risks. A risk analysis should not be considered a one-time exercise or a static document.  Applicants should conduct adequate risk analysis and remediation for all of its operations and advises that risk analysis and remediation occur throughout the life of a project and should result in revisions to risk analysis documents and processes as necessary. </w:t>
      </w:r>
    </w:p>
    <w:p w:rsidR="006C30C9" w:rsidRPr="0071422D" w:rsidRDefault="006C30C9" w:rsidP="006C30C9">
      <w:pPr>
        <w:pStyle w:val="Default"/>
        <w:jc w:val="both"/>
      </w:pPr>
    </w:p>
    <w:p w:rsidR="006C30C9" w:rsidRPr="006C30C9" w:rsidRDefault="006C30C9" w:rsidP="006C30C9">
      <w:pPr>
        <w:autoSpaceDE w:val="0"/>
        <w:autoSpaceDN w:val="0"/>
        <w:adjustRightInd w:val="0"/>
        <w:spacing w:after="0" w:line="240" w:lineRule="auto"/>
        <w:rPr>
          <w:rFonts w:ascii="Times New Roman" w:hAnsi="Times New Roman" w:cs="Times New Roman"/>
          <w:color w:val="000000"/>
          <w:sz w:val="24"/>
          <w:szCs w:val="24"/>
        </w:rPr>
      </w:pPr>
      <w:r w:rsidRPr="0071422D">
        <w:rPr>
          <w:rFonts w:ascii="Times New Roman" w:hAnsi="Times New Roman" w:cs="Times New Roman"/>
          <w:sz w:val="24"/>
          <w:szCs w:val="24"/>
        </w:rPr>
        <w:lastRenderedPageBreak/>
        <w:t>The safety and security of recipients and beneficiaries are of utmost importance. The recipient is required to conduct thorough risk assessments and take all actions necessary in accordance with those assessments to mitigate those risks. The Embassy will not take responsibility for the risks incurred by any recipient.</w:t>
      </w:r>
      <w:r w:rsidRPr="0071422D">
        <w:rPr>
          <w:rFonts w:ascii="Times New Roman" w:hAnsi="Times New Roman" w:cs="Times New Roman"/>
          <w:color w:val="000000" w:themeColor="text1"/>
          <w:sz w:val="24"/>
          <w:szCs w:val="24"/>
        </w:rPr>
        <w:t xml:space="preserve"> A suggested format for a risk analysis is provided in attachment 4.</w:t>
      </w:r>
    </w:p>
    <w:p w:rsidR="006C30C9" w:rsidRDefault="006C30C9" w:rsidP="006C30C9">
      <w:pPr>
        <w:pStyle w:val="Default"/>
        <w:jc w:val="both"/>
      </w:pPr>
    </w:p>
    <w:p w:rsidR="006C4773" w:rsidRPr="00BF0CC1" w:rsidRDefault="00E06E78" w:rsidP="00F62998">
      <w:pPr>
        <w:spacing w:after="0" w:line="240" w:lineRule="auto"/>
        <w:ind w:right="470"/>
        <w:rPr>
          <w:rFonts w:ascii="Times New Roman" w:eastAsia="Times New Roman" w:hAnsi="Times New Roman" w:cs="Times New Roman"/>
          <w:b/>
          <w:bCs/>
          <w:sz w:val="28"/>
          <w:szCs w:val="28"/>
          <w:highlight w:val="yellow"/>
          <w:u w:val="single"/>
        </w:rPr>
      </w:pPr>
      <w:r w:rsidRPr="00E06E78">
        <w:rPr>
          <w:rFonts w:ascii="Times New Roman" w:eastAsia="Times New Roman" w:hAnsi="Times New Roman" w:cs="Times New Roman"/>
          <w:b/>
          <w:bCs/>
          <w:sz w:val="28"/>
          <w:szCs w:val="28"/>
        </w:rPr>
        <w:t>II</w:t>
      </w:r>
      <w:r w:rsidR="00E91E83">
        <w:rPr>
          <w:rFonts w:ascii="Times New Roman" w:eastAsia="Times New Roman" w:hAnsi="Times New Roman" w:cs="Times New Roman"/>
          <w:b/>
          <w:bCs/>
          <w:sz w:val="28"/>
          <w:szCs w:val="28"/>
        </w:rPr>
        <w:t>I.</w:t>
      </w:r>
      <w:r w:rsidR="00BA1518" w:rsidRPr="00E91E83">
        <w:rPr>
          <w:rFonts w:ascii="Times New Roman" w:eastAsia="Times New Roman" w:hAnsi="Times New Roman" w:cs="Times New Roman"/>
          <w:b/>
          <w:bCs/>
          <w:sz w:val="28"/>
          <w:szCs w:val="28"/>
          <w:u w:val="single"/>
        </w:rPr>
        <w:t xml:space="preserve">APPLICATION </w:t>
      </w:r>
      <w:r w:rsidR="0006688C" w:rsidRPr="00E91E83">
        <w:rPr>
          <w:rFonts w:ascii="Times New Roman" w:eastAsia="Times New Roman" w:hAnsi="Times New Roman" w:cs="Times New Roman"/>
          <w:b/>
          <w:bCs/>
          <w:sz w:val="28"/>
          <w:szCs w:val="28"/>
          <w:u w:val="single"/>
        </w:rPr>
        <w:t>SUBMISSION</w:t>
      </w:r>
    </w:p>
    <w:p w:rsidR="00C467E1" w:rsidRPr="009A4232" w:rsidRDefault="00C467E1" w:rsidP="00C467E1">
      <w:pPr>
        <w:spacing w:after="0" w:line="240" w:lineRule="auto"/>
        <w:ind w:right="-20"/>
        <w:rPr>
          <w:rFonts w:ascii="Times New Roman" w:eastAsia="Times New Roman" w:hAnsi="Times New Roman" w:cs="Times New Roman"/>
          <w:sz w:val="28"/>
          <w:szCs w:val="28"/>
          <w:u w:val="single"/>
        </w:rPr>
      </w:pPr>
    </w:p>
    <w:p w:rsidR="00F62998" w:rsidRDefault="00F62998" w:rsidP="00F62998">
      <w:pPr>
        <w:spacing w:after="0" w:line="240" w:lineRule="auto"/>
        <w:ind w:right="-20"/>
        <w:rPr>
          <w:rFonts w:ascii="Times New Roman" w:eastAsia="Times New Roman" w:hAnsi="Times New Roman" w:cs="Times New Roman"/>
          <w:sz w:val="24"/>
          <w:szCs w:val="24"/>
        </w:rPr>
      </w:pPr>
      <w:r w:rsidRPr="00F62998">
        <w:rPr>
          <w:rFonts w:ascii="Times New Roman" w:eastAsia="Times New Roman" w:hAnsi="Times New Roman" w:cs="Times New Roman"/>
          <w:sz w:val="24"/>
          <w:szCs w:val="24"/>
        </w:rPr>
        <w:t xml:space="preserve">It is the responsibility of the applicant to ensure that the application package has been received by www.grants.gov in its </w:t>
      </w:r>
      <w:r w:rsidRPr="00F62998">
        <w:rPr>
          <w:rFonts w:ascii="Times New Roman" w:eastAsia="Times New Roman" w:hAnsi="Times New Roman" w:cs="Times New Roman"/>
          <w:b/>
          <w:sz w:val="24"/>
          <w:szCs w:val="24"/>
        </w:rPr>
        <w:t>entirety</w:t>
      </w:r>
      <w:r w:rsidR="0099247B">
        <w:rPr>
          <w:rFonts w:ascii="Times New Roman" w:eastAsia="Times New Roman" w:hAnsi="Times New Roman" w:cs="Times New Roman"/>
          <w:b/>
          <w:sz w:val="24"/>
          <w:szCs w:val="24"/>
        </w:rPr>
        <w:t xml:space="preserve">.  </w:t>
      </w:r>
      <w:r w:rsidR="0099247B" w:rsidRPr="0099247B">
        <w:rPr>
          <w:rFonts w:ascii="Times New Roman" w:eastAsia="Times New Roman" w:hAnsi="Times New Roman" w:cs="Times New Roman"/>
          <w:bCs/>
          <w:sz w:val="24"/>
          <w:szCs w:val="24"/>
        </w:rPr>
        <w:t>In</w:t>
      </w:r>
      <w:r w:rsidRPr="00F62998">
        <w:rPr>
          <w:rFonts w:ascii="Times New Roman" w:eastAsia="Times New Roman" w:hAnsi="Times New Roman" w:cs="Times New Roman"/>
          <w:sz w:val="24"/>
          <w:szCs w:val="24"/>
        </w:rPr>
        <w:t xml:space="preserve">complete applications will be considered </w:t>
      </w:r>
      <w:r w:rsidRPr="00F62998">
        <w:rPr>
          <w:rFonts w:ascii="Times New Roman" w:eastAsia="Times New Roman" w:hAnsi="Times New Roman" w:cs="Times New Roman"/>
          <w:b/>
          <w:sz w:val="24"/>
          <w:szCs w:val="24"/>
        </w:rPr>
        <w:t xml:space="preserve">ineligible. </w:t>
      </w:r>
      <w:r w:rsidRPr="00F62998">
        <w:rPr>
          <w:rFonts w:ascii="Times New Roman" w:eastAsia="Times New Roman" w:hAnsi="Times New Roman" w:cs="Times New Roman"/>
          <w:sz w:val="24"/>
          <w:szCs w:val="24"/>
        </w:rPr>
        <w:t>Applicants are urged to begin the application process well before the submission deadline.  No exceptions will be made for organizations that have not completed the necessary steps.</w:t>
      </w:r>
    </w:p>
    <w:p w:rsidR="0099247B" w:rsidRDefault="0099247B" w:rsidP="0099247B">
      <w:pPr>
        <w:spacing w:after="0" w:line="240" w:lineRule="auto"/>
        <w:ind w:right="148"/>
        <w:rPr>
          <w:rFonts w:ascii="Times New Roman" w:eastAsia="Times New Roman" w:hAnsi="Times New Roman" w:cs="Times New Roman"/>
          <w:sz w:val="24"/>
          <w:szCs w:val="24"/>
        </w:rPr>
      </w:pPr>
    </w:p>
    <w:p w:rsidR="0099247B" w:rsidRDefault="0099247B" w:rsidP="0099247B">
      <w:pPr>
        <w:spacing w:after="0" w:line="240" w:lineRule="auto"/>
        <w:ind w:right="148"/>
        <w:rPr>
          <w:rFonts w:ascii="Times New Roman" w:eastAsia="Times New Roman" w:hAnsi="Times New Roman" w:cs="Times New Roman"/>
          <w:sz w:val="24"/>
          <w:szCs w:val="24"/>
        </w:rPr>
      </w:pPr>
      <w:r w:rsidRPr="24A1D139">
        <w:rPr>
          <w:rFonts w:ascii="Times New Roman" w:eastAsia="Times New Roman" w:hAnsi="Times New Roman" w:cs="Times New Roman"/>
          <w:sz w:val="24"/>
          <w:szCs w:val="24"/>
        </w:rPr>
        <w:t xml:space="preserve">Please refer to the </w:t>
      </w:r>
      <w:r w:rsidRPr="24A1D139">
        <w:rPr>
          <w:rFonts w:ascii="Times New Roman" w:eastAsia="Times New Roman" w:hAnsi="Times New Roman" w:cs="Times New Roman"/>
          <w:b/>
          <w:bCs/>
          <w:sz w:val="24"/>
          <w:szCs w:val="24"/>
        </w:rPr>
        <w:t>Proposal Submission Instructions (PSI</w:t>
      </w:r>
      <w:r w:rsidRPr="24A1D139">
        <w:rPr>
          <w:rFonts w:ascii="Times New Roman" w:eastAsia="Times New Roman" w:hAnsi="Times New Roman" w:cs="Times New Roman"/>
          <w:sz w:val="24"/>
          <w:szCs w:val="24"/>
        </w:rPr>
        <w:t xml:space="preserve">) </w:t>
      </w:r>
      <w:r w:rsidR="2F654475" w:rsidRPr="24A1D139">
        <w:rPr>
          <w:rFonts w:ascii="Times New Roman" w:eastAsia="Times New Roman" w:hAnsi="Times New Roman" w:cs="Times New Roman"/>
          <w:sz w:val="24"/>
          <w:szCs w:val="24"/>
        </w:rPr>
        <w:t xml:space="preserve">(Attachment 1) </w:t>
      </w:r>
      <w:r w:rsidRPr="24A1D139">
        <w:rPr>
          <w:rFonts w:ascii="Times New Roman" w:eastAsia="Times New Roman" w:hAnsi="Times New Roman" w:cs="Times New Roman"/>
          <w:sz w:val="24"/>
          <w:szCs w:val="24"/>
        </w:rPr>
        <w:t>for additional application submission instructions, including information on required documents and format. Please follow both, the PSI and the NOFO, to ensure that the proposal package submission is in full compliance with the requirements</w:t>
      </w:r>
      <w:r w:rsidRPr="24A1D139">
        <w:rPr>
          <w:rFonts w:ascii="Times New Roman" w:eastAsia="Times New Roman" w:hAnsi="Times New Roman" w:cs="Times New Roman"/>
          <w:b/>
          <w:bCs/>
          <w:sz w:val="24"/>
          <w:szCs w:val="24"/>
        </w:rPr>
        <w:t xml:space="preserve">.  </w:t>
      </w:r>
      <w:r w:rsidRPr="24A1D139">
        <w:rPr>
          <w:rFonts w:ascii="Times New Roman" w:eastAsia="Times New Roman" w:hAnsi="Times New Roman" w:cs="Times New Roman"/>
          <w:sz w:val="24"/>
          <w:szCs w:val="24"/>
        </w:rPr>
        <w:t xml:space="preserve">Proposal submissions that do not meet all of the requirements outlined in this NOFO and PSI will </w:t>
      </w:r>
      <w:r w:rsidRPr="24A1D139">
        <w:rPr>
          <w:rFonts w:ascii="Times New Roman" w:eastAsia="Times New Roman" w:hAnsi="Times New Roman" w:cs="Times New Roman"/>
          <w:b/>
          <w:bCs/>
          <w:sz w:val="24"/>
          <w:szCs w:val="24"/>
        </w:rPr>
        <w:t>not</w:t>
      </w:r>
      <w:r w:rsidRPr="24A1D139">
        <w:rPr>
          <w:rFonts w:ascii="Times New Roman" w:eastAsia="Times New Roman" w:hAnsi="Times New Roman" w:cs="Times New Roman"/>
          <w:sz w:val="24"/>
          <w:szCs w:val="24"/>
        </w:rPr>
        <w:t xml:space="preserve"> be considered. </w:t>
      </w:r>
    </w:p>
    <w:p w:rsidR="0099247B" w:rsidRPr="00F62998" w:rsidRDefault="0099247B" w:rsidP="00F62998">
      <w:pPr>
        <w:spacing w:after="0" w:line="240" w:lineRule="auto"/>
        <w:ind w:right="-20"/>
        <w:rPr>
          <w:rFonts w:ascii="Times New Roman" w:eastAsia="Times New Roman" w:hAnsi="Times New Roman" w:cs="Times New Roman"/>
          <w:sz w:val="24"/>
          <w:szCs w:val="24"/>
        </w:rPr>
      </w:pPr>
    </w:p>
    <w:p w:rsidR="0006688C" w:rsidRPr="00F62998" w:rsidRDefault="0006688C" w:rsidP="29A7467E">
      <w:pPr>
        <w:spacing w:after="0" w:line="240" w:lineRule="auto"/>
        <w:ind w:left="3600" w:right="-20" w:hanging="3600"/>
        <w:rPr>
          <w:rFonts w:ascii="Times New Roman" w:eastAsia="Times New Roman" w:hAnsi="Times New Roman" w:cs="Times New Roman"/>
          <w:b/>
          <w:bCs/>
          <w:sz w:val="24"/>
          <w:szCs w:val="24"/>
        </w:rPr>
      </w:pPr>
      <w:r w:rsidRPr="29A7467E">
        <w:rPr>
          <w:rFonts w:ascii="Times New Roman" w:eastAsia="Calibri" w:hAnsi="Times New Roman" w:cs="Times New Roman"/>
          <w:b/>
          <w:bCs/>
          <w:sz w:val="24"/>
          <w:szCs w:val="24"/>
        </w:rPr>
        <w:t xml:space="preserve">Department of State bears </w:t>
      </w:r>
      <w:r w:rsidRPr="29A7467E">
        <w:rPr>
          <w:rFonts w:ascii="Times New Roman" w:eastAsia="Calibri" w:hAnsi="Times New Roman" w:cs="Times New Roman"/>
          <w:b/>
          <w:bCs/>
          <w:sz w:val="24"/>
          <w:szCs w:val="24"/>
          <w:u w:val="single"/>
        </w:rPr>
        <w:t>no</w:t>
      </w:r>
      <w:r w:rsidRPr="29A7467E">
        <w:rPr>
          <w:rFonts w:ascii="Times New Roman" w:eastAsia="Calibri" w:hAnsi="Times New Roman" w:cs="Times New Roman"/>
          <w:b/>
          <w:bCs/>
          <w:sz w:val="24"/>
          <w:szCs w:val="24"/>
        </w:rPr>
        <w:t xml:space="preserve"> responsibility for data</w:t>
      </w:r>
      <w:r w:rsidR="00A53E2D">
        <w:rPr>
          <w:rFonts w:ascii="Times New Roman" w:eastAsia="Calibri" w:hAnsi="Times New Roman" w:cs="Times New Roman"/>
          <w:b/>
          <w:bCs/>
          <w:sz w:val="24"/>
          <w:szCs w:val="24"/>
        </w:rPr>
        <w:t xml:space="preserve"> </w:t>
      </w:r>
      <w:r w:rsidRPr="29A7467E">
        <w:rPr>
          <w:rFonts w:ascii="Times New Roman" w:eastAsia="Calibri" w:hAnsi="Times New Roman" w:cs="Times New Roman"/>
          <w:b/>
          <w:bCs/>
          <w:sz w:val="24"/>
          <w:szCs w:val="24"/>
        </w:rPr>
        <w:t xml:space="preserve">errors resulting from </w:t>
      </w:r>
      <w:r w:rsidRPr="29A7467E">
        <w:rPr>
          <w:rFonts w:ascii="Times New Roman" w:eastAsia="Times New Roman" w:hAnsi="Times New Roman" w:cs="Times New Roman"/>
          <w:b/>
          <w:bCs/>
          <w:sz w:val="24"/>
          <w:szCs w:val="24"/>
        </w:rPr>
        <w:t>trans</w:t>
      </w:r>
      <w:r w:rsidRPr="29A7467E">
        <w:rPr>
          <w:rFonts w:ascii="Times New Roman" w:eastAsia="Times New Roman" w:hAnsi="Times New Roman" w:cs="Times New Roman"/>
          <w:b/>
          <w:bCs/>
          <w:spacing w:val="-2"/>
          <w:sz w:val="24"/>
          <w:szCs w:val="24"/>
        </w:rPr>
        <w:t>m</w:t>
      </w:r>
      <w:r w:rsidRPr="29A7467E">
        <w:rPr>
          <w:rFonts w:ascii="Times New Roman" w:eastAsia="Times New Roman" w:hAnsi="Times New Roman" w:cs="Times New Roman"/>
          <w:b/>
          <w:bCs/>
          <w:sz w:val="24"/>
          <w:szCs w:val="24"/>
        </w:rPr>
        <w:t>ission or</w:t>
      </w:r>
    </w:p>
    <w:p w:rsidR="0006688C" w:rsidRPr="00F62998" w:rsidRDefault="0006688C" w:rsidP="29A7467E">
      <w:pPr>
        <w:spacing w:after="0" w:line="240" w:lineRule="auto"/>
        <w:ind w:left="3600" w:right="-20" w:hanging="3600"/>
        <w:rPr>
          <w:rFonts w:ascii="Times New Roman" w:eastAsia="Calibri" w:hAnsi="Times New Roman" w:cs="Times New Roman"/>
          <w:b/>
          <w:bCs/>
          <w:sz w:val="24"/>
          <w:szCs w:val="24"/>
        </w:rPr>
      </w:pPr>
      <w:r w:rsidRPr="29A7467E">
        <w:rPr>
          <w:rFonts w:ascii="Times New Roman" w:eastAsia="Times New Roman" w:hAnsi="Times New Roman" w:cs="Times New Roman"/>
          <w:b/>
          <w:bCs/>
          <w:sz w:val="24"/>
          <w:szCs w:val="24"/>
        </w:rPr>
        <w:t>conversion processes ass</w:t>
      </w:r>
      <w:r w:rsidRPr="29A7467E">
        <w:rPr>
          <w:rFonts w:ascii="Times New Roman" w:eastAsia="Times New Roman" w:hAnsi="Times New Roman" w:cs="Times New Roman"/>
          <w:b/>
          <w:bCs/>
          <w:spacing w:val="1"/>
          <w:sz w:val="24"/>
          <w:szCs w:val="24"/>
        </w:rPr>
        <w:t>o</w:t>
      </w:r>
      <w:r w:rsidRPr="29A7467E">
        <w:rPr>
          <w:rFonts w:ascii="Times New Roman" w:eastAsia="Times New Roman" w:hAnsi="Times New Roman" w:cs="Times New Roman"/>
          <w:b/>
          <w:bCs/>
          <w:sz w:val="24"/>
          <w:szCs w:val="24"/>
        </w:rPr>
        <w:t>ciated with electronic sub</w:t>
      </w:r>
      <w:r w:rsidRPr="29A7467E">
        <w:rPr>
          <w:rFonts w:ascii="Times New Roman" w:eastAsia="Times New Roman" w:hAnsi="Times New Roman" w:cs="Times New Roman"/>
          <w:b/>
          <w:bCs/>
          <w:spacing w:val="-2"/>
          <w:sz w:val="24"/>
          <w:szCs w:val="24"/>
        </w:rPr>
        <w:t>m</w:t>
      </w:r>
      <w:r w:rsidRPr="29A7467E">
        <w:rPr>
          <w:rFonts w:ascii="Times New Roman" w:eastAsia="Times New Roman" w:hAnsi="Times New Roman" w:cs="Times New Roman"/>
          <w:b/>
          <w:bCs/>
          <w:sz w:val="24"/>
          <w:szCs w:val="24"/>
        </w:rPr>
        <w:t xml:space="preserve">issions via </w:t>
      </w:r>
      <w:hyperlink r:id="rId14" w:history="1">
        <w:r w:rsidRPr="29A7467E">
          <w:rPr>
            <w:rStyle w:val="Hyperlink"/>
            <w:rFonts w:ascii="Times New Roman" w:eastAsia="Calibri" w:hAnsi="Times New Roman" w:cs="Times New Roman"/>
            <w:b/>
            <w:bCs/>
            <w:color w:val="auto"/>
            <w:sz w:val="24"/>
            <w:szCs w:val="24"/>
          </w:rPr>
          <w:t>www.grants.gov</w:t>
        </w:r>
      </w:hyperlink>
      <w:r w:rsidRPr="29A7467E">
        <w:rPr>
          <w:rFonts w:ascii="Times New Roman" w:eastAsia="Calibri" w:hAnsi="Times New Roman" w:cs="Times New Roman"/>
          <w:b/>
          <w:bCs/>
          <w:sz w:val="24"/>
          <w:szCs w:val="24"/>
        </w:rPr>
        <w:t xml:space="preserve">. </w:t>
      </w:r>
    </w:p>
    <w:p w:rsidR="0006688C" w:rsidRPr="00F62998" w:rsidRDefault="0006688C" w:rsidP="29A7467E">
      <w:pPr>
        <w:spacing w:after="0" w:line="240" w:lineRule="auto"/>
        <w:ind w:left="3600" w:right="-20" w:hanging="3600"/>
        <w:rPr>
          <w:rFonts w:ascii="Times New Roman" w:eastAsia="Calibri" w:hAnsi="Times New Roman" w:cs="Times New Roman"/>
          <w:b/>
          <w:bCs/>
          <w:sz w:val="24"/>
          <w:szCs w:val="24"/>
        </w:rPr>
      </w:pPr>
      <w:r w:rsidRPr="29A7467E">
        <w:rPr>
          <w:rFonts w:ascii="Times New Roman" w:eastAsia="Calibri" w:hAnsi="Times New Roman" w:cs="Times New Roman"/>
          <w:b/>
          <w:bCs/>
          <w:sz w:val="24"/>
          <w:szCs w:val="24"/>
        </w:rPr>
        <w:t>Incomplete</w:t>
      </w:r>
      <w:r w:rsidR="00A53E2D">
        <w:rPr>
          <w:rFonts w:ascii="Times New Roman" w:eastAsia="Calibri" w:hAnsi="Times New Roman" w:cs="Times New Roman"/>
          <w:b/>
          <w:bCs/>
          <w:sz w:val="24"/>
          <w:szCs w:val="24"/>
        </w:rPr>
        <w:t xml:space="preserve"> </w:t>
      </w:r>
      <w:r w:rsidRPr="29A7467E">
        <w:rPr>
          <w:rFonts w:ascii="Times New Roman" w:eastAsia="Calibri" w:hAnsi="Times New Roman" w:cs="Times New Roman"/>
          <w:b/>
          <w:bCs/>
          <w:sz w:val="24"/>
          <w:szCs w:val="24"/>
        </w:rPr>
        <w:t xml:space="preserve">application packages will </w:t>
      </w:r>
      <w:r w:rsidRPr="29A7467E">
        <w:rPr>
          <w:rFonts w:ascii="Times New Roman" w:eastAsia="Calibri" w:hAnsi="Times New Roman" w:cs="Times New Roman"/>
          <w:b/>
          <w:bCs/>
          <w:sz w:val="24"/>
          <w:szCs w:val="24"/>
          <w:u w:val="single"/>
        </w:rPr>
        <w:t>no</w:t>
      </w:r>
      <w:r w:rsidRPr="29A7467E">
        <w:rPr>
          <w:rFonts w:ascii="Times New Roman" w:eastAsia="Calibri" w:hAnsi="Times New Roman" w:cs="Times New Roman"/>
          <w:b/>
          <w:bCs/>
          <w:sz w:val="24"/>
          <w:szCs w:val="24"/>
        </w:rPr>
        <w:t xml:space="preserve">t be considered. </w:t>
      </w:r>
    </w:p>
    <w:p w:rsidR="0006688C" w:rsidRPr="00F62998" w:rsidRDefault="0006688C" w:rsidP="0006688C">
      <w:pPr>
        <w:spacing w:after="0" w:line="240" w:lineRule="auto"/>
        <w:ind w:left="3600" w:right="-20" w:hanging="3600"/>
        <w:jc w:val="both"/>
        <w:rPr>
          <w:rFonts w:ascii="Times New Roman" w:eastAsia="Times New Roman" w:hAnsi="Times New Roman" w:cs="Times New Roman"/>
          <w:sz w:val="24"/>
          <w:szCs w:val="24"/>
        </w:rPr>
      </w:pPr>
    </w:p>
    <w:p w:rsidR="0023457B" w:rsidRPr="00EF0CEA" w:rsidRDefault="0023457B" w:rsidP="0023457B">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bCs/>
          <w:sz w:val="24"/>
          <w:szCs w:val="24"/>
          <w:bdr w:val="none" w:sz="0" w:space="0" w:color="auto" w:frame="1"/>
        </w:rPr>
        <w:t>Required Registrations:</w:t>
      </w:r>
    </w:p>
    <w:p w:rsidR="0023457B" w:rsidRPr="00EF0CEA" w:rsidRDefault="0023457B" w:rsidP="0023457B">
      <w:pPr>
        <w:shd w:val="clear" w:color="auto" w:fill="FFFFFF"/>
        <w:spacing w:after="0" w:line="240" w:lineRule="auto"/>
        <w:textAlignment w:val="baseline"/>
        <w:rPr>
          <w:rFonts w:ascii="Times New Roman" w:eastAsia="Times New Roman" w:hAnsi="Times New Roman" w:cs="Times New Roman"/>
          <w:sz w:val="24"/>
          <w:szCs w:val="24"/>
        </w:rPr>
      </w:pPr>
    </w:p>
    <w:p w:rsidR="0023457B" w:rsidRPr="00EF0CEA" w:rsidRDefault="0023457B" w:rsidP="0023457B">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Any applicant listed on the Excluded Parties List System (EPLS) in th</w:t>
      </w:r>
      <w:r w:rsidRPr="00EF0CEA">
        <w:rPr>
          <w:rFonts w:ascii="Times New Roman" w:eastAsia="Times New Roman" w:hAnsi="Times New Roman" w:cs="Times New Roman"/>
          <w:color w:val="252525"/>
          <w:sz w:val="24"/>
          <w:szCs w:val="24"/>
        </w:rPr>
        <w:t xml:space="preserve">e </w:t>
      </w:r>
      <w:hyperlink r:id="rId15" w:history="1">
        <w:r w:rsidRPr="00EF0CEA">
          <w:rPr>
            <w:rStyle w:val="Hyperlink"/>
            <w:rFonts w:ascii="Times New Roman" w:eastAsia="Times New Roman" w:hAnsi="Times New Roman" w:cs="Times New Roman"/>
            <w:sz w:val="24"/>
            <w:szCs w:val="24"/>
          </w:rPr>
          <w:t>System for Award Management (SAM)</w:t>
        </w:r>
      </w:hyperlink>
      <w:r w:rsidRPr="00EF0CEA">
        <w:rPr>
          <w:rFonts w:ascii="Times New Roman" w:eastAsia="Times New Roman" w:hAnsi="Times New Roman" w:cs="Times New Roman"/>
          <w:sz w:val="24"/>
          <w:szCs w:val="24"/>
        </w:rPr>
        <w:t>is not eligible to apply for an assistance award in accordance with the OMB guidelines at 2 CFR 180 that implement Executive Orders 12549 (3 CFR, 1986 Comp., p. 189)and 12689 (3 CFR, 1989 Comp., p. 235), “Debarment and Suspension.” Additionally, no entity listed on the EPLS can participate in any activities under an award.  All applicants are strongly encouraged to review the EPLS in SAM to ensure that no ineligible entity is included.</w:t>
      </w:r>
    </w:p>
    <w:p w:rsidR="0023457B" w:rsidRPr="00EF0CEA" w:rsidRDefault="0023457B" w:rsidP="0023457B">
      <w:pPr>
        <w:shd w:val="clear" w:color="auto" w:fill="FFFFFF"/>
        <w:spacing w:after="0" w:line="240" w:lineRule="auto"/>
        <w:textAlignment w:val="baseline"/>
        <w:rPr>
          <w:rFonts w:ascii="Times New Roman" w:eastAsia="Times New Roman" w:hAnsi="Times New Roman" w:cs="Times New Roman"/>
          <w:sz w:val="24"/>
          <w:szCs w:val="24"/>
        </w:rPr>
      </w:pPr>
    </w:p>
    <w:p w:rsidR="00892D89" w:rsidRDefault="0023457B" w:rsidP="0023457B">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All organizations applying for grants (except individuals) must obtain these registrations.  </w:t>
      </w:r>
    </w:p>
    <w:p w:rsidR="0023457B" w:rsidRPr="00EF0CEA" w:rsidRDefault="0023457B" w:rsidP="0023457B">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All are free of charge:</w:t>
      </w:r>
    </w:p>
    <w:p w:rsidR="0023457B" w:rsidRPr="00EF0CEA" w:rsidRDefault="0023457B" w:rsidP="0023457B">
      <w:pPr>
        <w:pStyle w:val="Default"/>
        <w:numPr>
          <w:ilvl w:val="0"/>
          <w:numId w:val="63"/>
        </w:numPr>
        <w:spacing w:after="9"/>
      </w:pPr>
      <w:r w:rsidRPr="00EF0CEA">
        <w:t xml:space="preserve">Unique entity identifier from Dun &amp; Bradstreet (DUNS number) </w:t>
      </w:r>
    </w:p>
    <w:p w:rsidR="0023457B" w:rsidRPr="00EF0CEA" w:rsidRDefault="0023457B" w:rsidP="0023457B">
      <w:pPr>
        <w:pStyle w:val="Default"/>
        <w:numPr>
          <w:ilvl w:val="0"/>
          <w:numId w:val="63"/>
        </w:numPr>
        <w:spacing w:after="9"/>
      </w:pPr>
      <w:r w:rsidRPr="00EF0CEA">
        <w:t xml:space="preserve">NCAGE/CAGE code </w:t>
      </w:r>
    </w:p>
    <w:p w:rsidR="0023457B" w:rsidRPr="00EF0CEA" w:rsidRDefault="0023457B" w:rsidP="0023457B">
      <w:pPr>
        <w:pStyle w:val="Default"/>
        <w:numPr>
          <w:ilvl w:val="0"/>
          <w:numId w:val="63"/>
        </w:numPr>
      </w:pPr>
      <w:r w:rsidRPr="00EF0CEA">
        <w:t xml:space="preserve">www.SAM.gov registration </w:t>
      </w:r>
    </w:p>
    <w:p w:rsidR="0023457B" w:rsidRPr="00EF0CEA" w:rsidRDefault="0023457B" w:rsidP="0023457B">
      <w:pPr>
        <w:pStyle w:val="Default"/>
        <w:rPr>
          <w:bCs/>
        </w:rPr>
      </w:pPr>
    </w:p>
    <w:p w:rsidR="0023457B" w:rsidRPr="00EF0CEA" w:rsidRDefault="00E64E9A" w:rsidP="0023457B">
      <w:pPr>
        <w:pStyle w:val="Default"/>
      </w:pPr>
      <w:r w:rsidRPr="00E64E9A">
        <w:rPr>
          <w:b/>
          <w:bCs/>
        </w:rPr>
        <w:t>Step 1:</w:t>
      </w:r>
      <w:r w:rsidR="00A360A3">
        <w:rPr>
          <w:b/>
          <w:bCs/>
        </w:rPr>
        <w:t xml:space="preserve"> </w:t>
      </w:r>
      <w:r w:rsidR="0023457B" w:rsidRPr="00EF0CEA">
        <w:t>Apply for a DUNS number and an NCAGE number (these can be completed simultaneously)</w:t>
      </w:r>
      <w:r w:rsidR="0023457B">
        <w:t>.</w:t>
      </w:r>
    </w:p>
    <w:p w:rsidR="0023457B" w:rsidRPr="00EF0CEA" w:rsidRDefault="0023457B" w:rsidP="0023457B">
      <w:pPr>
        <w:pStyle w:val="Default"/>
      </w:pPr>
    </w:p>
    <w:p w:rsidR="0023457B" w:rsidRPr="00EF0CEA" w:rsidRDefault="0023457B" w:rsidP="0023457B">
      <w:pPr>
        <w:pStyle w:val="Default"/>
      </w:pPr>
      <w:r w:rsidRPr="00EF0CEA">
        <w:t xml:space="preserve">DUNS application: Organizations must have a Data Universal Numbering System (DUNS) number from Dun &amp; Bradstreet. If your organization does not have one already, you may obtain one by calling 1-866-705-5711 or visiting </w:t>
      </w:r>
      <w:hyperlink r:id="rId16" w:history="1">
        <w:r w:rsidRPr="00EF0CEA">
          <w:rPr>
            <w:rStyle w:val="Hyperlink"/>
          </w:rPr>
          <w:t>http://fedgov.dnb.com/webform</w:t>
        </w:r>
      </w:hyperlink>
    </w:p>
    <w:p w:rsidR="0023457B" w:rsidRPr="00EF0CEA" w:rsidRDefault="0023457B" w:rsidP="0023457B">
      <w:pPr>
        <w:pStyle w:val="Default"/>
      </w:pPr>
    </w:p>
    <w:p w:rsidR="0023457B" w:rsidRPr="00EF0CEA" w:rsidRDefault="0023457B" w:rsidP="0023457B">
      <w:pPr>
        <w:pStyle w:val="Default"/>
      </w:pPr>
      <w:r w:rsidRPr="00EF0CEA">
        <w:t xml:space="preserve">NCAGE application: Application page here: </w:t>
      </w:r>
      <w:hyperlink r:id="rId17" w:history="1">
        <w:r w:rsidRPr="00EF0CEA">
          <w:rPr>
            <w:rStyle w:val="Hyperlink"/>
          </w:rPr>
          <w:t>https://eportal.nspa.nato.int/AC135Public/scage/CageList.aspx</w:t>
        </w:r>
      </w:hyperlink>
    </w:p>
    <w:p w:rsidR="0023457B" w:rsidRPr="00EF0CEA" w:rsidRDefault="0023457B" w:rsidP="0023457B">
      <w:pPr>
        <w:pStyle w:val="Default"/>
      </w:pPr>
      <w:r w:rsidRPr="00EF0CEA">
        <w:lastRenderedPageBreak/>
        <w:t xml:space="preserve">Instructions for the NCAGE application process: </w:t>
      </w:r>
    </w:p>
    <w:p w:rsidR="0023457B" w:rsidRPr="00EF0CEA" w:rsidRDefault="00A360A3" w:rsidP="0023457B">
      <w:pPr>
        <w:pStyle w:val="Default"/>
      </w:pPr>
      <w:hyperlink r:id="rId18" w:history="1">
        <w:r w:rsidR="0023457B" w:rsidRPr="00EF0CEA">
          <w:rPr>
            <w:rStyle w:val="Hyperlink"/>
          </w:rPr>
          <w:t>https://eportal.nspa.nato.int/AC135Public/Docs/US%20Instructions%20for%20NSPA%20NCAGE.pdf</w:t>
        </w:r>
      </w:hyperlink>
    </w:p>
    <w:p w:rsidR="0023457B" w:rsidRPr="00EF0CEA" w:rsidRDefault="0023457B" w:rsidP="0023457B">
      <w:pPr>
        <w:pStyle w:val="Default"/>
      </w:pPr>
    </w:p>
    <w:p w:rsidR="0023457B" w:rsidRPr="00EF0CEA" w:rsidRDefault="0023457B" w:rsidP="0023457B">
      <w:pPr>
        <w:pStyle w:val="Default"/>
      </w:pPr>
      <w:r w:rsidRPr="00EF0CEA">
        <w:t xml:space="preserve">For NCAGE help from within the U.S., call 1-888-227-2423 </w:t>
      </w:r>
    </w:p>
    <w:p w:rsidR="0023457B" w:rsidRPr="00EF0CEA" w:rsidRDefault="0023457B" w:rsidP="0023457B">
      <w:pPr>
        <w:pStyle w:val="Default"/>
      </w:pPr>
      <w:r w:rsidRPr="00EF0CEA">
        <w:t xml:space="preserve">For NCAGE help from outside the U.S., call 1-269-961-7766 </w:t>
      </w:r>
    </w:p>
    <w:p w:rsidR="0023457B" w:rsidRPr="00EF0CEA" w:rsidRDefault="0023457B" w:rsidP="0023457B">
      <w:pPr>
        <w:pStyle w:val="Default"/>
      </w:pPr>
      <w:r w:rsidRPr="00EF0CEA">
        <w:t xml:space="preserve">Email NCAGE@dlis.dla.mil for any problems in getting an NCAGE code. </w:t>
      </w:r>
    </w:p>
    <w:p w:rsidR="0023457B" w:rsidRPr="00EF0CEA" w:rsidRDefault="0023457B" w:rsidP="0023457B">
      <w:pPr>
        <w:pStyle w:val="Default"/>
      </w:pPr>
    </w:p>
    <w:p w:rsidR="0023457B" w:rsidRPr="00EF0CEA" w:rsidRDefault="00E64E9A" w:rsidP="0023457B">
      <w:pPr>
        <w:pStyle w:val="Default"/>
      </w:pPr>
      <w:r w:rsidRPr="00E64E9A">
        <w:rPr>
          <w:b/>
        </w:rPr>
        <w:t>Step 2:</w:t>
      </w:r>
      <w:r w:rsidR="0023457B" w:rsidRPr="00EF0CEA">
        <w:t xml:space="preserve"> After receiving the NCAGE Code, proceed to register in SAM.gov by logging onto: </w:t>
      </w:r>
      <w:hyperlink r:id="rId19" w:history="1">
        <w:r w:rsidR="0023457B" w:rsidRPr="00EF0CEA">
          <w:rPr>
            <w:rStyle w:val="Hyperlink"/>
          </w:rPr>
          <w:t>https://www.sam.gov</w:t>
        </w:r>
      </w:hyperlink>
      <w:r w:rsidR="0023457B" w:rsidRPr="00EF0CEA">
        <w:t>.  SAM registration must be renewed annually.</w:t>
      </w:r>
    </w:p>
    <w:p w:rsidR="0023457B" w:rsidRPr="00EF0CEA" w:rsidRDefault="0023457B" w:rsidP="0023457B">
      <w:pPr>
        <w:pStyle w:val="Default"/>
      </w:pPr>
    </w:p>
    <w:p w:rsidR="0023457B" w:rsidRPr="00EF0CEA" w:rsidRDefault="0023457B" w:rsidP="0023457B">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Submission Dates and Times</w:t>
      </w:r>
    </w:p>
    <w:p w:rsidR="0023457B" w:rsidRPr="00EF0CEA" w:rsidRDefault="0023457B" w:rsidP="0023457B">
      <w:pPr>
        <w:pStyle w:val="ListParagraph"/>
        <w:shd w:val="clear" w:color="auto" w:fill="FFFFFF"/>
        <w:spacing w:after="0" w:line="240" w:lineRule="auto"/>
        <w:textAlignment w:val="baseline"/>
        <w:rPr>
          <w:rFonts w:ascii="Times New Roman" w:eastAsia="Times New Roman" w:hAnsi="Times New Roman"/>
          <w:b/>
          <w:sz w:val="24"/>
          <w:szCs w:val="24"/>
        </w:rPr>
      </w:pPr>
    </w:p>
    <w:p w:rsidR="00E91E83" w:rsidRDefault="0023457B" w:rsidP="00E91E83">
      <w:pPr>
        <w:pStyle w:val="NoSpacing"/>
        <w:rPr>
          <w:rFonts w:ascii="Times New Roman" w:eastAsia="Times New Roman" w:hAnsi="Times New Roman"/>
          <w:sz w:val="24"/>
          <w:szCs w:val="24"/>
        </w:rPr>
      </w:pPr>
      <w:r w:rsidRPr="00EF0CEA">
        <w:rPr>
          <w:rFonts w:ascii="Times New Roman" w:eastAsia="Times New Roman" w:hAnsi="Times New Roman"/>
          <w:sz w:val="24"/>
          <w:szCs w:val="24"/>
        </w:rPr>
        <w:t xml:space="preserve">Applications are due no later than </w:t>
      </w:r>
      <w:r w:rsidRPr="00EF0CEA">
        <w:rPr>
          <w:rFonts w:ascii="Times New Roman" w:hAnsi="Times New Roman"/>
          <w:sz w:val="24"/>
          <w:szCs w:val="24"/>
        </w:rPr>
        <w:t>11:59PM EDT</w:t>
      </w:r>
      <w:r w:rsidR="009612F6">
        <w:rPr>
          <w:rFonts w:ascii="Times New Roman" w:hAnsi="Times New Roman"/>
          <w:sz w:val="24"/>
          <w:szCs w:val="24"/>
        </w:rPr>
        <w:t xml:space="preserve"> on July 17</w:t>
      </w:r>
      <w:r w:rsidRPr="00EF0CEA">
        <w:rPr>
          <w:rFonts w:ascii="Times New Roman" w:hAnsi="Times New Roman"/>
          <w:sz w:val="24"/>
          <w:szCs w:val="24"/>
        </w:rPr>
        <w:t>, 2020</w:t>
      </w:r>
      <w:r>
        <w:rPr>
          <w:rFonts w:ascii="Times New Roman" w:hAnsi="Times New Roman"/>
          <w:sz w:val="24"/>
          <w:szCs w:val="24"/>
        </w:rPr>
        <w:t>.</w:t>
      </w:r>
    </w:p>
    <w:p w:rsidR="00E91E83" w:rsidRDefault="00E64E9A" w:rsidP="00E91E83">
      <w:pPr>
        <w:pStyle w:val="NoSpacing"/>
        <w:rPr>
          <w:rFonts w:ascii="Times New Roman" w:eastAsia="Times New Roman" w:hAnsi="Times New Roman"/>
          <w:sz w:val="24"/>
          <w:szCs w:val="24"/>
        </w:rPr>
      </w:pPr>
      <w:r w:rsidRPr="00AA1F34">
        <w:rPr>
          <w:rFonts w:ascii="Times New Roman" w:eastAsia="Times New Roman" w:hAnsi="Times New Roman"/>
          <w:sz w:val="24"/>
          <w:szCs w:val="24"/>
        </w:rPr>
        <w:t>In accordance with applicable Federal awarding agency’s policy, applicants must disclose in writing any potential conflict of interest to the Federal awarding agency or pass-through entity.</w:t>
      </w:r>
    </w:p>
    <w:p w:rsidR="0006688C" w:rsidRPr="00F62998" w:rsidRDefault="0006688C" w:rsidP="0006688C">
      <w:pPr>
        <w:spacing w:after="0" w:line="240" w:lineRule="auto"/>
        <w:ind w:right="-20"/>
        <w:rPr>
          <w:rFonts w:ascii="Times New Roman" w:hAnsi="Times New Roman" w:cs="Times New Roman"/>
          <w:sz w:val="24"/>
          <w:szCs w:val="24"/>
        </w:rPr>
      </w:pPr>
    </w:p>
    <w:p w:rsidR="0099247B" w:rsidRDefault="00F62998" w:rsidP="29A7467E">
      <w:pPr>
        <w:spacing w:after="0" w:line="240" w:lineRule="auto"/>
        <w:rPr>
          <w:rFonts w:ascii="Times New Roman" w:eastAsia="Calibri" w:hAnsi="Times New Roman" w:cs="Times New Roman"/>
          <w:sz w:val="24"/>
          <w:szCs w:val="24"/>
        </w:rPr>
      </w:pPr>
      <w:r w:rsidRPr="29A7467E">
        <w:rPr>
          <w:rFonts w:ascii="Times New Roman" w:eastAsia="Calibri" w:hAnsi="Times New Roman" w:cs="Times New Roman"/>
          <w:sz w:val="24"/>
          <w:szCs w:val="24"/>
        </w:rPr>
        <w:t xml:space="preserve">It is Department of State policy that English is the official language and U.S. dollar is the controlling currency.  Proposal and related supporting documents must be English and accompanying budget in U.S. dollars. </w:t>
      </w:r>
    </w:p>
    <w:p w:rsidR="00AA5293" w:rsidRDefault="00AA5293" w:rsidP="29A7467E">
      <w:pPr>
        <w:spacing w:after="0" w:line="240" w:lineRule="auto"/>
        <w:ind w:right="148"/>
        <w:rPr>
          <w:rFonts w:ascii="Times New Roman" w:eastAsia="Times New Roman" w:hAnsi="Times New Roman" w:cs="Times New Roman"/>
          <w:sz w:val="24"/>
          <w:szCs w:val="24"/>
        </w:rPr>
      </w:pPr>
    </w:p>
    <w:p w:rsidR="00F62998" w:rsidRPr="000609B0" w:rsidRDefault="00F62998" w:rsidP="00C467E1">
      <w:pPr>
        <w:spacing w:after="0" w:line="240" w:lineRule="auto"/>
        <w:rPr>
          <w:rFonts w:ascii="Times New Roman" w:hAnsi="Times New Roman" w:cs="Times New Roman"/>
          <w:b/>
          <w:bCs/>
          <w:sz w:val="24"/>
          <w:szCs w:val="24"/>
        </w:rPr>
      </w:pPr>
      <w:r w:rsidRPr="000609B0">
        <w:rPr>
          <w:rFonts w:ascii="Times New Roman" w:hAnsi="Times New Roman" w:cs="Times New Roman"/>
          <w:b/>
          <w:bCs/>
          <w:sz w:val="24"/>
          <w:szCs w:val="24"/>
        </w:rPr>
        <w:t>I</w:t>
      </w:r>
      <w:r w:rsidR="00E91E83" w:rsidRPr="000609B0">
        <w:rPr>
          <w:rFonts w:ascii="Times New Roman" w:hAnsi="Times New Roman" w:cs="Times New Roman"/>
          <w:b/>
          <w:bCs/>
          <w:sz w:val="24"/>
          <w:szCs w:val="24"/>
        </w:rPr>
        <w:t>V.</w:t>
      </w:r>
      <w:r w:rsidR="00AA5293" w:rsidRPr="000609B0">
        <w:rPr>
          <w:rFonts w:ascii="Times New Roman" w:hAnsi="Times New Roman" w:cs="Times New Roman"/>
          <w:b/>
          <w:bCs/>
          <w:sz w:val="24"/>
          <w:szCs w:val="24"/>
        </w:rPr>
        <w:t xml:space="preserve"> APPLICATION EVALUATION</w:t>
      </w:r>
    </w:p>
    <w:p w:rsidR="00AA5293" w:rsidRPr="00AA5293" w:rsidRDefault="00AA5293" w:rsidP="00C467E1">
      <w:pPr>
        <w:spacing w:after="0" w:line="240" w:lineRule="auto"/>
        <w:rPr>
          <w:rFonts w:ascii="Times New Roman" w:hAnsi="Times New Roman" w:cs="Times New Roman"/>
          <w:b/>
          <w:bCs/>
          <w:sz w:val="24"/>
          <w:szCs w:val="24"/>
        </w:rPr>
      </w:pPr>
    </w:p>
    <w:p w:rsidR="00EC1F11" w:rsidRDefault="69F0E7E0" w:rsidP="00E91E83">
      <w:pPr>
        <w:ind w:right="205"/>
        <w:rPr>
          <w:rFonts w:ascii="Times New Roman" w:eastAsia="Times New Roman" w:hAnsi="Times New Roman" w:cs="Times New Roman"/>
          <w:sz w:val="24"/>
          <w:szCs w:val="24"/>
        </w:rPr>
      </w:pPr>
      <w:r w:rsidRPr="29A7467E">
        <w:rPr>
          <w:rFonts w:ascii="Times New Roman" w:eastAsia="Times New Roman" w:hAnsi="Times New Roman" w:cs="Times New Roman"/>
          <w:sz w:val="24"/>
          <w:szCs w:val="24"/>
        </w:rPr>
        <w:t xml:space="preserve">The </w:t>
      </w:r>
      <w:r w:rsidR="00E74CCD" w:rsidRPr="29A7467E">
        <w:rPr>
          <w:rFonts w:ascii="Times New Roman" w:eastAsia="Times New Roman" w:hAnsi="Times New Roman" w:cs="Times New Roman"/>
          <w:sz w:val="24"/>
          <w:szCs w:val="24"/>
        </w:rPr>
        <w:t>Department of State</w:t>
      </w:r>
      <w:r w:rsidR="00A53E2D">
        <w:rPr>
          <w:rFonts w:ascii="Times New Roman" w:eastAsia="Times New Roman" w:hAnsi="Times New Roman" w:cs="Times New Roman"/>
          <w:sz w:val="24"/>
          <w:szCs w:val="24"/>
        </w:rPr>
        <w:t xml:space="preserve"> </w:t>
      </w:r>
      <w:r w:rsidR="00E74CCD" w:rsidRPr="29A7467E">
        <w:rPr>
          <w:rFonts w:ascii="Times New Roman" w:eastAsia="Times New Roman" w:hAnsi="Times New Roman" w:cs="Times New Roman"/>
          <w:sz w:val="24"/>
          <w:szCs w:val="24"/>
        </w:rPr>
        <w:t>will issue an award to the applicant whose proposal represents the best value to the U.S. Government on the basis of technical merit, efficient use of U.S. Government funds, and satisfactory organizational capacity.</w:t>
      </w:r>
      <w:r w:rsidR="00A53E2D">
        <w:rPr>
          <w:rFonts w:ascii="Times New Roman" w:eastAsia="Times New Roman" w:hAnsi="Times New Roman" w:cs="Times New Roman"/>
          <w:sz w:val="24"/>
          <w:szCs w:val="24"/>
        </w:rPr>
        <w:t xml:space="preserve"> </w:t>
      </w:r>
      <w:r w:rsidR="005756E0" w:rsidRPr="29A7467E">
        <w:rPr>
          <w:rFonts w:ascii="Times New Roman" w:eastAsia="Times New Roman" w:hAnsi="Times New Roman" w:cs="Times New Roman"/>
          <w:color w:val="000000" w:themeColor="text1"/>
          <w:sz w:val="24"/>
          <w:szCs w:val="24"/>
        </w:rPr>
        <w:t>In addition, the organization must demonstrate adequate financial management capability to be measured by a responsibility determination.</w:t>
      </w:r>
      <w:r w:rsidR="00A53E2D">
        <w:rPr>
          <w:rFonts w:ascii="Times New Roman" w:eastAsia="Times New Roman" w:hAnsi="Times New Roman" w:cs="Times New Roman"/>
          <w:color w:val="000000" w:themeColor="text1"/>
          <w:sz w:val="24"/>
          <w:szCs w:val="24"/>
        </w:rPr>
        <w:t xml:space="preserve"> </w:t>
      </w:r>
      <w:r w:rsidR="76C42D6B" w:rsidRPr="29A7467E">
        <w:rPr>
          <w:rFonts w:ascii="Times New Roman" w:eastAsia="Times New Roman" w:hAnsi="Times New Roman" w:cs="Times New Roman"/>
          <w:sz w:val="24"/>
          <w:szCs w:val="24"/>
        </w:rPr>
        <w:t>Applications</w:t>
      </w:r>
      <w:r w:rsidR="000D4D44" w:rsidRPr="29A7467E">
        <w:rPr>
          <w:rFonts w:ascii="Times New Roman" w:eastAsia="Times New Roman" w:hAnsi="Times New Roman" w:cs="Times New Roman"/>
          <w:sz w:val="24"/>
          <w:szCs w:val="24"/>
        </w:rPr>
        <w:t xml:space="preserve"> should contain the applicants’</w:t>
      </w:r>
      <w:r w:rsidR="00A53E2D">
        <w:rPr>
          <w:rFonts w:ascii="Times New Roman" w:eastAsia="Times New Roman" w:hAnsi="Times New Roman" w:cs="Times New Roman"/>
          <w:sz w:val="24"/>
          <w:szCs w:val="24"/>
        </w:rPr>
        <w:t xml:space="preserve"> </w:t>
      </w:r>
      <w:r w:rsidR="00EC1F11" w:rsidRPr="29A7467E">
        <w:rPr>
          <w:rFonts w:ascii="Times New Roman" w:eastAsia="Times New Roman" w:hAnsi="Times New Roman" w:cs="Times New Roman"/>
          <w:sz w:val="24"/>
          <w:szCs w:val="24"/>
        </w:rPr>
        <w:t>b</w:t>
      </w:r>
      <w:r w:rsidR="000D4D44" w:rsidRPr="29A7467E">
        <w:rPr>
          <w:rFonts w:ascii="Times New Roman" w:eastAsia="Times New Roman" w:hAnsi="Times New Roman" w:cs="Times New Roman"/>
          <w:sz w:val="24"/>
          <w:szCs w:val="24"/>
        </w:rPr>
        <w:t xml:space="preserve">est terms from </w:t>
      </w:r>
      <w:r w:rsidR="003F34DB" w:rsidRPr="29A7467E">
        <w:rPr>
          <w:rFonts w:ascii="Times New Roman" w:eastAsia="Times New Roman" w:hAnsi="Times New Roman" w:cs="Times New Roman"/>
          <w:sz w:val="24"/>
          <w:szCs w:val="24"/>
        </w:rPr>
        <w:t xml:space="preserve">both </w:t>
      </w:r>
      <w:r w:rsidR="00EC1F11" w:rsidRPr="29A7467E">
        <w:rPr>
          <w:rFonts w:ascii="Times New Roman" w:eastAsia="Times New Roman" w:hAnsi="Times New Roman" w:cs="Times New Roman"/>
          <w:sz w:val="24"/>
          <w:szCs w:val="24"/>
        </w:rPr>
        <w:t>cost and technical standpoint</w:t>
      </w:r>
      <w:r w:rsidR="003F34DB" w:rsidRPr="29A7467E">
        <w:rPr>
          <w:rFonts w:ascii="Times New Roman" w:eastAsia="Times New Roman" w:hAnsi="Times New Roman" w:cs="Times New Roman"/>
          <w:sz w:val="24"/>
          <w:szCs w:val="24"/>
        </w:rPr>
        <w:t>s</w:t>
      </w:r>
      <w:r w:rsidR="00EC1F11" w:rsidRPr="29A7467E">
        <w:rPr>
          <w:rFonts w:ascii="Times New Roman" w:eastAsia="Times New Roman" w:hAnsi="Times New Roman" w:cs="Times New Roman"/>
          <w:sz w:val="24"/>
          <w:szCs w:val="24"/>
        </w:rPr>
        <w:t xml:space="preserve">. </w:t>
      </w:r>
      <w:r w:rsidR="00A40F63" w:rsidRPr="00FB28AD">
        <w:rPr>
          <w:rFonts w:ascii="Times New Roman" w:eastAsia="Times New Roman" w:hAnsi="Times New Roman" w:cs="Times New Roman"/>
          <w:sz w:val="24"/>
          <w:szCs w:val="24"/>
        </w:rPr>
        <w:t>The implementing partners (sub-recipients) of the primary recipient will be subject to Department of State approval.</w:t>
      </w:r>
    </w:p>
    <w:p w:rsidR="00CC4987" w:rsidRDefault="0013565F" w:rsidP="00CC4987">
      <w:pPr>
        <w:spacing w:after="0" w:line="240" w:lineRule="auto"/>
        <w:ind w:right="470"/>
        <w:rPr>
          <w:rFonts w:ascii="Times New Roman" w:hAnsi="Times New Roman"/>
          <w:sz w:val="24"/>
          <w:szCs w:val="24"/>
        </w:rPr>
      </w:pPr>
      <w:r>
        <w:rPr>
          <w:rFonts w:ascii="Times New Roman" w:eastAsia="Times New Roman" w:hAnsi="Times New Roman" w:cs="Times New Roman"/>
          <w:sz w:val="24"/>
          <w:szCs w:val="24"/>
        </w:rPr>
        <w:t>Eligible applications will be evaluated by an independent review panel consisting of subject matter experts from other DOS bureaus/or offices</w:t>
      </w:r>
      <w:r w:rsidR="00FB28AD">
        <w:rPr>
          <w:rFonts w:ascii="Times New Roman" w:eastAsia="Times New Roman" w:hAnsi="Times New Roman" w:cs="Times New Roman"/>
          <w:sz w:val="24"/>
          <w:szCs w:val="24"/>
        </w:rPr>
        <w:t>, U.S. Embassies</w:t>
      </w:r>
      <w:r w:rsidR="00CC4987">
        <w:rPr>
          <w:rFonts w:ascii="Times New Roman" w:eastAsia="Times New Roman" w:hAnsi="Times New Roman" w:cs="Times New Roman"/>
          <w:sz w:val="24"/>
          <w:szCs w:val="24"/>
        </w:rPr>
        <w:t xml:space="preserve">, and/or other USG agencies. </w:t>
      </w:r>
      <w:r w:rsidR="00CC4987" w:rsidRPr="00D913D1">
        <w:rPr>
          <w:rFonts w:ascii="Times New Roman" w:hAnsi="Times New Roman"/>
          <w:sz w:val="24"/>
          <w:szCs w:val="24"/>
        </w:rPr>
        <w:t>Final approval resi</w:t>
      </w:r>
      <w:r w:rsidR="004A66D9">
        <w:rPr>
          <w:rFonts w:ascii="Times New Roman" w:hAnsi="Times New Roman"/>
          <w:sz w:val="24"/>
          <w:szCs w:val="24"/>
        </w:rPr>
        <w:t xml:space="preserve">des with the DOS Grants Officer.  </w:t>
      </w:r>
    </w:p>
    <w:p w:rsidR="0013565F" w:rsidRDefault="0013565F" w:rsidP="0013565F">
      <w:pPr>
        <w:spacing w:after="0" w:line="240" w:lineRule="auto"/>
        <w:ind w:right="470"/>
        <w:rPr>
          <w:rFonts w:ascii="Times New Roman" w:eastAsia="Times New Roman" w:hAnsi="Times New Roman" w:cs="Times New Roman"/>
          <w:sz w:val="24"/>
          <w:szCs w:val="24"/>
        </w:rPr>
      </w:pPr>
    </w:p>
    <w:p w:rsidR="001121EF" w:rsidRDefault="0013565F" w:rsidP="0013565F">
      <w:pPr>
        <w:spacing w:after="0" w:line="240" w:lineRule="auto"/>
        <w:ind w:right="470"/>
        <w:rPr>
          <w:rFonts w:ascii="Times New Roman" w:hAnsi="Times New Roman"/>
          <w:sz w:val="24"/>
          <w:szCs w:val="24"/>
        </w:rPr>
      </w:pPr>
      <w:r>
        <w:rPr>
          <w:rFonts w:ascii="Times New Roman" w:eastAsia="Times New Roman" w:hAnsi="Times New Roman" w:cs="Times New Roman"/>
          <w:sz w:val="24"/>
          <w:szCs w:val="24"/>
        </w:rPr>
        <w:t>T</w:t>
      </w:r>
      <w:r w:rsidRPr="0004352B">
        <w:rPr>
          <w:rFonts w:ascii="Times New Roman" w:eastAsia="Times New Roman" w:hAnsi="Times New Roman" w:cs="Times New Roman"/>
          <w:sz w:val="24"/>
          <w:szCs w:val="24"/>
        </w:rPr>
        <w:t xml:space="preserve">he following criteria will serve as a standard which </w:t>
      </w:r>
      <w:r w:rsidRPr="00335FAC">
        <w:rPr>
          <w:rFonts w:ascii="Times New Roman" w:eastAsia="Times New Roman" w:hAnsi="Times New Roman" w:cs="Times New Roman"/>
          <w:sz w:val="24"/>
          <w:szCs w:val="24"/>
        </w:rPr>
        <w:t>all</w:t>
      </w:r>
      <w:r w:rsidR="00A53E2D">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eligible </w:t>
      </w:r>
      <w:r>
        <w:rPr>
          <w:rFonts w:ascii="Times New Roman" w:eastAsia="Times New Roman" w:hAnsi="Times New Roman" w:cs="Times New Roman"/>
          <w:sz w:val="24"/>
          <w:szCs w:val="24"/>
        </w:rPr>
        <w:t>applications will be evaluated against.</w:t>
      </w:r>
      <w:r w:rsidR="00A53E2D">
        <w:rPr>
          <w:rFonts w:ascii="Times New Roman" w:eastAsia="Times New Roman" w:hAnsi="Times New Roman" w:cs="Times New Roman"/>
          <w:sz w:val="24"/>
          <w:szCs w:val="24"/>
        </w:rPr>
        <w:t xml:space="preserve"> </w:t>
      </w:r>
      <w:r>
        <w:rPr>
          <w:rFonts w:ascii="Times New Roman" w:hAnsi="Times New Roman"/>
          <w:sz w:val="24"/>
          <w:szCs w:val="24"/>
        </w:rPr>
        <w:t>E</w:t>
      </w:r>
      <w:r w:rsidRPr="0004352B">
        <w:rPr>
          <w:rFonts w:ascii="Times New Roman" w:hAnsi="Times New Roman"/>
          <w:sz w:val="24"/>
          <w:szCs w:val="24"/>
        </w:rPr>
        <w:t>ach</w:t>
      </w:r>
      <w:r>
        <w:rPr>
          <w:rFonts w:ascii="Times New Roman" w:hAnsi="Times New Roman"/>
          <w:sz w:val="24"/>
          <w:szCs w:val="24"/>
        </w:rPr>
        <w:t xml:space="preserve"> eligible </w:t>
      </w:r>
      <w:r w:rsidRPr="0004352B">
        <w:rPr>
          <w:rFonts w:ascii="Times New Roman" w:hAnsi="Times New Roman"/>
          <w:sz w:val="24"/>
          <w:szCs w:val="24"/>
        </w:rPr>
        <w:t xml:space="preserve">application will be evaluated and scored on the </w:t>
      </w:r>
      <w:r>
        <w:rPr>
          <w:rFonts w:ascii="Times New Roman" w:hAnsi="Times New Roman"/>
          <w:sz w:val="24"/>
          <w:szCs w:val="24"/>
        </w:rPr>
        <w:t xml:space="preserve">review criteria </w:t>
      </w:r>
      <w:r w:rsidRPr="0004352B">
        <w:rPr>
          <w:rFonts w:ascii="Times New Roman" w:hAnsi="Times New Roman"/>
          <w:sz w:val="24"/>
          <w:szCs w:val="24"/>
        </w:rPr>
        <w:t xml:space="preserve">using a 100-point scale.  </w:t>
      </w:r>
    </w:p>
    <w:p w:rsidR="001121EF" w:rsidRDefault="001121EF" w:rsidP="0013565F">
      <w:pPr>
        <w:spacing w:after="0" w:line="240" w:lineRule="auto"/>
        <w:ind w:right="470"/>
        <w:rPr>
          <w:rFonts w:ascii="Times New Roman" w:hAnsi="Times New Roman"/>
          <w:sz w:val="24"/>
          <w:szCs w:val="24"/>
        </w:rPr>
      </w:pPr>
    </w:p>
    <w:p w:rsidR="00EC1F11" w:rsidRPr="001121EF" w:rsidRDefault="004634C8" w:rsidP="00EC1F11">
      <w:pPr>
        <w:spacing w:after="0" w:line="240" w:lineRule="auto"/>
        <w:ind w:right="470"/>
        <w:rPr>
          <w:rFonts w:ascii="Times New Roman" w:hAnsi="Times New Roman"/>
          <w:i/>
          <w:color w:val="FF0000"/>
          <w:sz w:val="20"/>
          <w:szCs w:val="24"/>
        </w:rPr>
      </w:pPr>
      <w:r>
        <w:rPr>
          <w:rFonts w:ascii="Times New Roman" w:hAnsi="Times New Roman"/>
          <w:sz w:val="24"/>
          <w:szCs w:val="24"/>
        </w:rPr>
        <w:t>T</w:t>
      </w:r>
      <w:r w:rsidR="00687376">
        <w:rPr>
          <w:rFonts w:ascii="Times New Roman" w:hAnsi="Times New Roman"/>
          <w:sz w:val="24"/>
          <w:szCs w:val="24"/>
        </w:rPr>
        <w:t>he review panel will apply</w:t>
      </w:r>
      <w:r w:rsidR="00EC1F11">
        <w:rPr>
          <w:rFonts w:ascii="Times New Roman" w:hAnsi="Times New Roman"/>
          <w:sz w:val="24"/>
          <w:szCs w:val="24"/>
        </w:rPr>
        <w:t xml:space="preserve"> the </w:t>
      </w:r>
      <w:r w:rsidR="00EC1F11" w:rsidRPr="009512EF">
        <w:rPr>
          <w:rFonts w:ascii="Times New Roman" w:hAnsi="Times New Roman"/>
          <w:sz w:val="24"/>
          <w:szCs w:val="24"/>
        </w:rPr>
        <w:t>following criteria</w:t>
      </w:r>
      <w:r w:rsidR="00EC1F11">
        <w:rPr>
          <w:rFonts w:ascii="Times New Roman" w:hAnsi="Times New Roman"/>
          <w:sz w:val="24"/>
          <w:szCs w:val="24"/>
        </w:rPr>
        <w:t xml:space="preserve"> when rating </w:t>
      </w:r>
      <w:r>
        <w:rPr>
          <w:rFonts w:ascii="Times New Roman" w:hAnsi="Times New Roman"/>
          <w:sz w:val="24"/>
          <w:szCs w:val="24"/>
        </w:rPr>
        <w:t xml:space="preserve">proposals:  </w:t>
      </w:r>
    </w:p>
    <w:p w:rsidR="0059679E" w:rsidRPr="00FD645C" w:rsidRDefault="0059679E" w:rsidP="000A2022">
      <w:pPr>
        <w:spacing w:after="0" w:line="240" w:lineRule="auto"/>
        <w:ind w:right="470"/>
        <w:rPr>
          <w:rFonts w:ascii="Times New Roman" w:eastAsia="Times New Roman" w:hAnsi="Times New Roman" w:cs="Times New Roman"/>
          <w:strike/>
          <w:sz w:val="24"/>
          <w:szCs w:val="24"/>
        </w:rPr>
      </w:pPr>
    </w:p>
    <w:p w:rsidR="007E1D3D" w:rsidRPr="003D2317" w:rsidRDefault="00EC1F11" w:rsidP="002C63F4">
      <w:pPr>
        <w:pStyle w:val="ListParagraph"/>
        <w:numPr>
          <w:ilvl w:val="0"/>
          <w:numId w:val="35"/>
        </w:numPr>
        <w:spacing w:after="0" w:line="240" w:lineRule="auto"/>
        <w:ind w:right="182"/>
        <w:jc w:val="both"/>
        <w:rPr>
          <w:rFonts w:ascii="Times New Roman" w:hAnsi="Times New Roman"/>
          <w:bCs/>
          <w:i/>
          <w:sz w:val="24"/>
          <w:szCs w:val="24"/>
        </w:rPr>
      </w:pPr>
      <w:r w:rsidRPr="003D2317">
        <w:rPr>
          <w:rFonts w:ascii="Times New Roman" w:hAnsi="Times New Roman"/>
          <w:b/>
          <w:bCs/>
          <w:sz w:val="24"/>
          <w:szCs w:val="24"/>
        </w:rPr>
        <w:t>Quality of</w:t>
      </w:r>
      <w:r w:rsidR="00C77156" w:rsidRPr="003D2317">
        <w:rPr>
          <w:rFonts w:ascii="Times New Roman" w:hAnsi="Times New Roman"/>
          <w:b/>
          <w:bCs/>
          <w:sz w:val="24"/>
          <w:szCs w:val="24"/>
        </w:rPr>
        <w:t xml:space="preserve"> Program</w:t>
      </w:r>
      <w:r w:rsidRPr="003D2317">
        <w:rPr>
          <w:rFonts w:ascii="Times New Roman" w:hAnsi="Times New Roman"/>
          <w:b/>
          <w:bCs/>
          <w:sz w:val="24"/>
          <w:szCs w:val="24"/>
        </w:rPr>
        <w:t xml:space="preserve"> Idea</w:t>
      </w:r>
      <w:r w:rsidR="00031E64" w:rsidRPr="003D2317">
        <w:rPr>
          <w:rFonts w:ascii="Times New Roman" w:hAnsi="Times New Roman"/>
          <w:b/>
          <w:bCs/>
          <w:sz w:val="24"/>
          <w:szCs w:val="24"/>
        </w:rPr>
        <w:t>– 20</w:t>
      </w:r>
      <w:r w:rsidR="00C77156" w:rsidRPr="003D2317">
        <w:rPr>
          <w:rFonts w:ascii="Times New Roman" w:hAnsi="Times New Roman"/>
          <w:b/>
          <w:bCs/>
          <w:sz w:val="24"/>
          <w:szCs w:val="24"/>
        </w:rPr>
        <w:t xml:space="preserve"> Points</w:t>
      </w:r>
    </w:p>
    <w:p w:rsidR="00DD77F8" w:rsidRPr="003D2317" w:rsidRDefault="001A23F1" w:rsidP="006A0705">
      <w:pPr>
        <w:pStyle w:val="ListParagraph"/>
        <w:numPr>
          <w:ilvl w:val="0"/>
          <w:numId w:val="41"/>
        </w:numPr>
        <w:spacing w:after="0" w:line="240" w:lineRule="auto"/>
        <w:ind w:right="182"/>
        <w:jc w:val="both"/>
        <w:rPr>
          <w:rFonts w:ascii="Times New Roman" w:hAnsi="Times New Roman"/>
          <w:sz w:val="24"/>
          <w:szCs w:val="24"/>
        </w:rPr>
      </w:pPr>
      <w:r w:rsidRPr="29A7467E">
        <w:rPr>
          <w:rFonts w:ascii="Times New Roman" w:hAnsi="Times New Roman"/>
          <w:sz w:val="24"/>
          <w:szCs w:val="24"/>
        </w:rPr>
        <w:t>The proposal</w:t>
      </w:r>
      <w:r w:rsidR="00A53E2D">
        <w:rPr>
          <w:rFonts w:ascii="Times New Roman" w:hAnsi="Times New Roman"/>
          <w:sz w:val="24"/>
          <w:szCs w:val="24"/>
        </w:rPr>
        <w:t xml:space="preserve"> </w:t>
      </w:r>
      <w:r w:rsidR="009A0FBC" w:rsidRPr="29A7467E">
        <w:rPr>
          <w:rFonts w:ascii="Times New Roman" w:hAnsi="Times New Roman"/>
          <w:sz w:val="24"/>
          <w:szCs w:val="24"/>
        </w:rPr>
        <w:t xml:space="preserve">is responsive to </w:t>
      </w:r>
      <w:r w:rsidR="394FC3CE" w:rsidRPr="29A7467E">
        <w:rPr>
          <w:rFonts w:ascii="Times New Roman" w:hAnsi="Times New Roman"/>
          <w:sz w:val="24"/>
          <w:szCs w:val="24"/>
        </w:rPr>
        <w:t>the programmatic objectives defined by the NOFO</w:t>
      </w:r>
      <w:r w:rsidR="00130EE9" w:rsidRPr="29A7467E">
        <w:rPr>
          <w:rFonts w:ascii="Times New Roman" w:hAnsi="Times New Roman"/>
          <w:sz w:val="24"/>
          <w:szCs w:val="24"/>
        </w:rPr>
        <w:t>;</w:t>
      </w:r>
    </w:p>
    <w:p w:rsidR="00866699" w:rsidRPr="003D2317" w:rsidRDefault="001A23F1" w:rsidP="006A0705">
      <w:pPr>
        <w:pStyle w:val="ListParagraph"/>
        <w:numPr>
          <w:ilvl w:val="0"/>
          <w:numId w:val="41"/>
        </w:numPr>
        <w:spacing w:after="0" w:line="240" w:lineRule="auto"/>
        <w:ind w:right="182"/>
        <w:jc w:val="both"/>
        <w:rPr>
          <w:rFonts w:ascii="Times New Roman" w:hAnsi="Times New Roman"/>
          <w:sz w:val="24"/>
          <w:szCs w:val="24"/>
        </w:rPr>
      </w:pPr>
      <w:r w:rsidRPr="003D2317">
        <w:rPr>
          <w:rFonts w:ascii="Times New Roman" w:hAnsi="Times New Roman"/>
          <w:sz w:val="24"/>
          <w:szCs w:val="24"/>
        </w:rPr>
        <w:t>The proposal</w:t>
      </w:r>
      <w:r w:rsidR="00A53E2D">
        <w:rPr>
          <w:rFonts w:ascii="Times New Roman" w:hAnsi="Times New Roman"/>
          <w:sz w:val="24"/>
          <w:szCs w:val="24"/>
        </w:rPr>
        <w:t xml:space="preserve"> </w:t>
      </w:r>
      <w:r w:rsidR="009A0FBC" w:rsidRPr="003D2317">
        <w:rPr>
          <w:rFonts w:ascii="Times New Roman" w:hAnsi="Times New Roman"/>
          <w:sz w:val="24"/>
          <w:szCs w:val="24"/>
        </w:rPr>
        <w:t xml:space="preserve">clearly states a theory of change; </w:t>
      </w:r>
    </w:p>
    <w:p w:rsidR="00031E64" w:rsidRPr="003D2317" w:rsidRDefault="00031E64" w:rsidP="00031E64">
      <w:pPr>
        <w:pStyle w:val="ListParagraph"/>
        <w:numPr>
          <w:ilvl w:val="0"/>
          <w:numId w:val="41"/>
        </w:numPr>
        <w:tabs>
          <w:tab w:val="left" w:pos="360"/>
        </w:tabs>
        <w:autoSpaceDE w:val="0"/>
        <w:autoSpaceDN w:val="0"/>
        <w:spacing w:after="0" w:line="240" w:lineRule="auto"/>
        <w:rPr>
          <w:rFonts w:ascii="Times New Roman" w:hAnsi="Times New Roman"/>
          <w:sz w:val="24"/>
          <w:szCs w:val="24"/>
        </w:rPr>
      </w:pPr>
      <w:r w:rsidRPr="003D2317">
        <w:rPr>
          <w:rFonts w:ascii="Times New Roman" w:hAnsi="Times New Roman"/>
          <w:sz w:val="24"/>
          <w:szCs w:val="24"/>
        </w:rPr>
        <w:lastRenderedPageBreak/>
        <w:t>The proposal</w:t>
      </w:r>
      <w:r w:rsidR="00130EE9" w:rsidRPr="003D2317">
        <w:rPr>
          <w:rFonts w:ascii="Times New Roman" w:hAnsi="Times New Roman"/>
          <w:sz w:val="24"/>
          <w:szCs w:val="24"/>
        </w:rPr>
        <w:t xml:space="preserve"> outlines a vision for a “whole of society” approach – meaning the key sectors and actors (e.g. </w:t>
      </w:r>
      <w:r w:rsidR="003064FF">
        <w:rPr>
          <w:rFonts w:ascii="Times New Roman" w:hAnsi="Times New Roman"/>
          <w:sz w:val="24"/>
          <w:szCs w:val="24"/>
        </w:rPr>
        <w:t>law enforcement and criminal justice officials, and civilians including  women and y</w:t>
      </w:r>
      <w:r w:rsidR="00130EE9" w:rsidRPr="003D2317">
        <w:rPr>
          <w:rFonts w:ascii="Times New Roman" w:hAnsi="Times New Roman"/>
          <w:sz w:val="24"/>
          <w:szCs w:val="24"/>
        </w:rPr>
        <w:t>outh) who will be the program’s key beneficiaries and protagonists;</w:t>
      </w:r>
    </w:p>
    <w:p w:rsidR="001C4678" w:rsidRPr="003D2317" w:rsidRDefault="001A23F1" w:rsidP="29A7467E">
      <w:pPr>
        <w:pStyle w:val="ListParagraph"/>
        <w:numPr>
          <w:ilvl w:val="0"/>
          <w:numId w:val="41"/>
        </w:numPr>
        <w:spacing w:after="0" w:line="240" w:lineRule="auto"/>
        <w:jc w:val="both"/>
        <w:rPr>
          <w:rFonts w:ascii="Times New Roman" w:hAnsi="Times New Roman"/>
          <w:sz w:val="24"/>
          <w:szCs w:val="24"/>
        </w:rPr>
      </w:pPr>
      <w:r w:rsidRPr="29A7467E">
        <w:rPr>
          <w:rFonts w:ascii="Times New Roman" w:hAnsi="Times New Roman"/>
          <w:sz w:val="24"/>
          <w:szCs w:val="24"/>
        </w:rPr>
        <w:t>The proposal</w:t>
      </w:r>
      <w:r w:rsidR="00270A2E" w:rsidRPr="29A7467E">
        <w:rPr>
          <w:rFonts w:ascii="Times New Roman" w:hAnsi="Times New Roman"/>
          <w:sz w:val="24"/>
          <w:szCs w:val="24"/>
        </w:rPr>
        <w:t xml:space="preserve"> directly connects </w:t>
      </w:r>
      <w:r w:rsidR="00EC1F11" w:rsidRPr="29A7467E">
        <w:rPr>
          <w:rFonts w:ascii="Times New Roman" w:hAnsi="Times New Roman"/>
          <w:sz w:val="24"/>
          <w:szCs w:val="24"/>
        </w:rPr>
        <w:t>proposed act</w:t>
      </w:r>
      <w:r w:rsidRPr="29A7467E">
        <w:rPr>
          <w:rFonts w:ascii="Times New Roman" w:hAnsi="Times New Roman"/>
          <w:sz w:val="24"/>
          <w:szCs w:val="24"/>
        </w:rPr>
        <w:t xml:space="preserve">ivities with the desired </w:t>
      </w:r>
      <w:r w:rsidR="00D05A21" w:rsidRPr="29A7467E">
        <w:rPr>
          <w:rFonts w:ascii="Times New Roman" w:hAnsi="Times New Roman"/>
          <w:sz w:val="24"/>
          <w:szCs w:val="24"/>
        </w:rPr>
        <w:t>outcomes</w:t>
      </w:r>
      <w:r w:rsidR="00570CB0" w:rsidRPr="29A7467E">
        <w:rPr>
          <w:rFonts w:ascii="Times New Roman" w:hAnsi="Times New Roman"/>
          <w:sz w:val="24"/>
          <w:szCs w:val="24"/>
        </w:rPr>
        <w:t>, tying back to the project objectives.</w:t>
      </w:r>
    </w:p>
    <w:p w:rsidR="006C48DA" w:rsidRPr="003D2317" w:rsidRDefault="006C48DA" w:rsidP="002C63F4">
      <w:pPr>
        <w:pStyle w:val="ListParagraph"/>
        <w:spacing w:after="0" w:line="240" w:lineRule="auto"/>
        <w:ind w:left="360"/>
        <w:jc w:val="both"/>
        <w:rPr>
          <w:rFonts w:ascii="Times New Roman" w:hAnsi="Times New Roman"/>
          <w:sz w:val="24"/>
          <w:szCs w:val="24"/>
        </w:rPr>
      </w:pPr>
    </w:p>
    <w:p w:rsidR="00866699" w:rsidRPr="003D2317" w:rsidRDefault="00EC1F11" w:rsidP="002C63F4">
      <w:pPr>
        <w:pStyle w:val="ListParagraph"/>
        <w:numPr>
          <w:ilvl w:val="0"/>
          <w:numId w:val="35"/>
        </w:numPr>
        <w:tabs>
          <w:tab w:val="left" w:pos="360"/>
        </w:tabs>
        <w:spacing w:after="0" w:line="240" w:lineRule="auto"/>
        <w:jc w:val="both"/>
        <w:rPr>
          <w:rFonts w:ascii="Times New Roman" w:hAnsi="Times New Roman"/>
          <w:b/>
          <w:bCs/>
          <w:sz w:val="24"/>
          <w:szCs w:val="24"/>
        </w:rPr>
      </w:pPr>
      <w:r w:rsidRPr="003D2317">
        <w:rPr>
          <w:rFonts w:ascii="Times New Roman" w:hAnsi="Times New Roman"/>
          <w:b/>
          <w:bCs/>
          <w:sz w:val="24"/>
          <w:szCs w:val="24"/>
        </w:rPr>
        <w:t>Project Planning/Ability to Achieve Objectives</w:t>
      </w:r>
      <w:r w:rsidR="00570CB0" w:rsidRPr="003D2317">
        <w:rPr>
          <w:rFonts w:ascii="Times New Roman" w:hAnsi="Times New Roman"/>
          <w:b/>
          <w:bCs/>
          <w:sz w:val="24"/>
          <w:szCs w:val="24"/>
        </w:rPr>
        <w:t xml:space="preserve"> – 20 Points</w:t>
      </w:r>
    </w:p>
    <w:p w:rsidR="00EC1F11" w:rsidRPr="003D2317" w:rsidRDefault="00270A2E" w:rsidP="002C63F4">
      <w:pPr>
        <w:pStyle w:val="ListParagraph"/>
        <w:numPr>
          <w:ilvl w:val="0"/>
          <w:numId w:val="36"/>
        </w:numPr>
        <w:tabs>
          <w:tab w:val="left" w:pos="360"/>
        </w:tabs>
        <w:spacing w:after="0" w:line="240" w:lineRule="auto"/>
        <w:jc w:val="both"/>
        <w:rPr>
          <w:rFonts w:ascii="Times New Roman" w:hAnsi="Times New Roman"/>
          <w:sz w:val="24"/>
          <w:szCs w:val="24"/>
        </w:rPr>
      </w:pPr>
      <w:r w:rsidRPr="29A7467E">
        <w:rPr>
          <w:rFonts w:ascii="Times New Roman" w:hAnsi="Times New Roman"/>
          <w:sz w:val="24"/>
          <w:szCs w:val="24"/>
        </w:rPr>
        <w:t>The pro</w:t>
      </w:r>
      <w:r w:rsidR="00687376" w:rsidRPr="29A7467E">
        <w:rPr>
          <w:rFonts w:ascii="Times New Roman" w:hAnsi="Times New Roman"/>
          <w:sz w:val="24"/>
          <w:szCs w:val="24"/>
        </w:rPr>
        <w:t xml:space="preserve">posal </w:t>
      </w:r>
      <w:r w:rsidR="00F3123E" w:rsidRPr="29A7467E">
        <w:rPr>
          <w:rFonts w:ascii="Times New Roman" w:hAnsi="Times New Roman"/>
          <w:sz w:val="24"/>
          <w:szCs w:val="24"/>
        </w:rPr>
        <w:t xml:space="preserve">provides a </w:t>
      </w:r>
      <w:r w:rsidR="008F7AEA" w:rsidRPr="29A7467E">
        <w:rPr>
          <w:rFonts w:ascii="Times New Roman" w:hAnsi="Times New Roman"/>
          <w:sz w:val="24"/>
          <w:szCs w:val="24"/>
        </w:rPr>
        <w:t xml:space="preserve">detailed </w:t>
      </w:r>
      <w:r w:rsidR="00866699" w:rsidRPr="29A7467E">
        <w:rPr>
          <w:rFonts w:ascii="Times New Roman" w:hAnsi="Times New Roman"/>
          <w:sz w:val="24"/>
          <w:szCs w:val="24"/>
        </w:rPr>
        <w:t xml:space="preserve">work </w:t>
      </w:r>
      <w:r w:rsidR="001A23F1" w:rsidRPr="29A7467E">
        <w:rPr>
          <w:rFonts w:ascii="Times New Roman" w:hAnsi="Times New Roman"/>
          <w:sz w:val="24"/>
          <w:szCs w:val="24"/>
        </w:rPr>
        <w:t>plan of proposed project</w:t>
      </w:r>
      <w:r w:rsidR="00F3123E" w:rsidRPr="29A7467E">
        <w:rPr>
          <w:rFonts w:ascii="Times New Roman" w:hAnsi="Times New Roman"/>
          <w:sz w:val="24"/>
          <w:szCs w:val="24"/>
        </w:rPr>
        <w:t xml:space="preserve"> activities and </w:t>
      </w:r>
      <w:r w:rsidRPr="29A7467E">
        <w:rPr>
          <w:rFonts w:ascii="Times New Roman" w:hAnsi="Times New Roman"/>
          <w:sz w:val="24"/>
          <w:szCs w:val="24"/>
        </w:rPr>
        <w:t>i</w:t>
      </w:r>
      <w:r w:rsidR="00EC1F11" w:rsidRPr="29A7467E">
        <w:rPr>
          <w:rFonts w:ascii="Times New Roman" w:hAnsi="Times New Roman"/>
          <w:sz w:val="24"/>
          <w:szCs w:val="24"/>
        </w:rPr>
        <w:t>ncludes a clear articula</w:t>
      </w:r>
      <w:r w:rsidR="001A23F1" w:rsidRPr="29A7467E">
        <w:rPr>
          <w:rFonts w:ascii="Times New Roman" w:hAnsi="Times New Roman"/>
          <w:sz w:val="24"/>
          <w:szCs w:val="24"/>
        </w:rPr>
        <w:t>tion of how these</w:t>
      </w:r>
      <w:r w:rsidR="00EC1F11" w:rsidRPr="29A7467E">
        <w:rPr>
          <w:rFonts w:ascii="Times New Roman" w:hAnsi="Times New Roman"/>
          <w:sz w:val="24"/>
          <w:szCs w:val="24"/>
        </w:rPr>
        <w:t xml:space="preserve"> activities </w:t>
      </w:r>
      <w:r w:rsidR="00714F43" w:rsidRPr="29A7467E">
        <w:rPr>
          <w:rFonts w:ascii="Times New Roman" w:hAnsi="Times New Roman"/>
          <w:sz w:val="24"/>
          <w:szCs w:val="24"/>
        </w:rPr>
        <w:t xml:space="preserve">will </w:t>
      </w:r>
      <w:r w:rsidR="00EC1F11" w:rsidRPr="29A7467E">
        <w:rPr>
          <w:rFonts w:ascii="Times New Roman" w:hAnsi="Times New Roman"/>
          <w:sz w:val="24"/>
          <w:szCs w:val="24"/>
        </w:rPr>
        <w:t>contribute to</w:t>
      </w:r>
      <w:r w:rsidR="00714F43" w:rsidRPr="29A7467E">
        <w:rPr>
          <w:rFonts w:ascii="Times New Roman" w:hAnsi="Times New Roman"/>
          <w:sz w:val="24"/>
          <w:szCs w:val="24"/>
        </w:rPr>
        <w:t xml:space="preserve"> the overall project</w:t>
      </w:r>
      <w:r w:rsidR="00362555" w:rsidRPr="29A7467E">
        <w:rPr>
          <w:rFonts w:ascii="Times New Roman" w:hAnsi="Times New Roman"/>
          <w:sz w:val="24"/>
          <w:szCs w:val="24"/>
        </w:rPr>
        <w:t>’s goals and</w:t>
      </w:r>
      <w:r w:rsidR="00714F43" w:rsidRPr="29A7467E">
        <w:rPr>
          <w:rFonts w:ascii="Times New Roman" w:hAnsi="Times New Roman"/>
          <w:sz w:val="24"/>
          <w:szCs w:val="24"/>
        </w:rPr>
        <w:t xml:space="preserve"> objectives;</w:t>
      </w:r>
    </w:p>
    <w:p w:rsidR="00570CB0" w:rsidRPr="003D2317" w:rsidRDefault="00570CB0" w:rsidP="002C63F4">
      <w:pPr>
        <w:pStyle w:val="ListParagraph"/>
        <w:numPr>
          <w:ilvl w:val="0"/>
          <w:numId w:val="36"/>
        </w:numPr>
        <w:tabs>
          <w:tab w:val="left" w:pos="360"/>
        </w:tabs>
        <w:spacing w:after="0" w:line="240" w:lineRule="auto"/>
        <w:jc w:val="both"/>
        <w:rPr>
          <w:rFonts w:ascii="Times New Roman" w:hAnsi="Times New Roman"/>
          <w:sz w:val="24"/>
          <w:szCs w:val="24"/>
        </w:rPr>
      </w:pPr>
      <w:r w:rsidRPr="29A7467E">
        <w:rPr>
          <w:rFonts w:ascii="Times New Roman" w:hAnsi="Times New Roman"/>
          <w:sz w:val="24"/>
          <w:szCs w:val="24"/>
        </w:rPr>
        <w:t xml:space="preserve">The proposal demonstrates a </w:t>
      </w:r>
      <w:r w:rsidR="00397911" w:rsidRPr="29A7467E">
        <w:rPr>
          <w:rFonts w:ascii="Times New Roman" w:hAnsi="Times New Roman"/>
          <w:sz w:val="24"/>
          <w:szCs w:val="24"/>
        </w:rPr>
        <w:t>willingness to be flexible</w:t>
      </w:r>
      <w:r w:rsidRPr="29A7467E">
        <w:rPr>
          <w:rFonts w:ascii="Times New Roman" w:hAnsi="Times New Roman"/>
          <w:sz w:val="24"/>
          <w:szCs w:val="24"/>
        </w:rPr>
        <w:t xml:space="preserve"> and </w:t>
      </w:r>
      <w:r w:rsidR="00397911" w:rsidRPr="29A7467E">
        <w:rPr>
          <w:rFonts w:ascii="Times New Roman" w:hAnsi="Times New Roman"/>
          <w:sz w:val="24"/>
          <w:szCs w:val="24"/>
        </w:rPr>
        <w:t xml:space="preserve">the </w:t>
      </w:r>
      <w:r w:rsidRPr="29A7467E">
        <w:rPr>
          <w:rFonts w:ascii="Times New Roman" w:hAnsi="Times New Roman"/>
          <w:sz w:val="24"/>
          <w:szCs w:val="24"/>
        </w:rPr>
        <w:t>ability to adapt based on feedback</w:t>
      </w:r>
      <w:r w:rsidR="00397911" w:rsidRPr="29A7467E">
        <w:rPr>
          <w:rFonts w:ascii="Times New Roman" w:hAnsi="Times New Roman"/>
          <w:sz w:val="24"/>
          <w:szCs w:val="24"/>
        </w:rPr>
        <w:t xml:space="preserve"> over the course of the program; </w:t>
      </w:r>
    </w:p>
    <w:p w:rsidR="000609B0" w:rsidRDefault="00270A2E" w:rsidP="29A7467E">
      <w:pPr>
        <w:pStyle w:val="ListParagraph"/>
        <w:numPr>
          <w:ilvl w:val="0"/>
          <w:numId w:val="36"/>
        </w:numPr>
        <w:tabs>
          <w:tab w:val="left" w:pos="360"/>
        </w:tabs>
        <w:autoSpaceDE w:val="0"/>
        <w:autoSpaceDN w:val="0"/>
        <w:spacing w:after="0" w:line="240" w:lineRule="auto"/>
        <w:jc w:val="both"/>
        <w:rPr>
          <w:rFonts w:ascii="Times New Roman" w:hAnsi="Times New Roman"/>
          <w:sz w:val="24"/>
          <w:szCs w:val="24"/>
        </w:rPr>
      </w:pPr>
      <w:r w:rsidRPr="29A7467E">
        <w:rPr>
          <w:rFonts w:ascii="Times New Roman" w:hAnsi="Times New Roman"/>
          <w:sz w:val="24"/>
          <w:szCs w:val="24"/>
        </w:rPr>
        <w:t xml:space="preserve">The </w:t>
      </w:r>
      <w:r w:rsidR="00687376" w:rsidRPr="29A7467E">
        <w:rPr>
          <w:rFonts w:ascii="Times New Roman" w:hAnsi="Times New Roman"/>
          <w:sz w:val="24"/>
          <w:szCs w:val="24"/>
        </w:rPr>
        <w:t>proposal</w:t>
      </w:r>
      <w:r w:rsidR="00397911" w:rsidRPr="29A7467E">
        <w:rPr>
          <w:rFonts w:ascii="Times New Roman" w:hAnsi="Times New Roman"/>
          <w:sz w:val="24"/>
          <w:szCs w:val="24"/>
        </w:rPr>
        <w:t xml:space="preserve"> articulates </w:t>
      </w:r>
      <w:r w:rsidR="00362555" w:rsidRPr="29A7467E">
        <w:rPr>
          <w:rFonts w:ascii="Times New Roman" w:hAnsi="Times New Roman"/>
          <w:sz w:val="24"/>
          <w:szCs w:val="24"/>
        </w:rPr>
        <w:t>activities</w:t>
      </w:r>
      <w:r w:rsidR="00A53E2D">
        <w:rPr>
          <w:rFonts w:ascii="Times New Roman" w:hAnsi="Times New Roman"/>
          <w:sz w:val="24"/>
          <w:szCs w:val="24"/>
        </w:rPr>
        <w:t xml:space="preserve"> </w:t>
      </w:r>
      <w:r w:rsidR="00397911" w:rsidRPr="29A7467E">
        <w:rPr>
          <w:rFonts w:ascii="Times New Roman" w:hAnsi="Times New Roman"/>
          <w:sz w:val="24"/>
          <w:szCs w:val="24"/>
        </w:rPr>
        <w:t xml:space="preserve">that </w:t>
      </w:r>
      <w:r w:rsidR="00EC1F11" w:rsidRPr="29A7467E">
        <w:rPr>
          <w:rFonts w:ascii="Times New Roman" w:hAnsi="Times New Roman"/>
          <w:sz w:val="24"/>
          <w:szCs w:val="24"/>
        </w:rPr>
        <w:t>are placed in a reasonable time</w:t>
      </w:r>
      <w:r w:rsidR="00EC4C34" w:rsidRPr="29A7467E">
        <w:rPr>
          <w:rFonts w:ascii="Times New Roman" w:hAnsi="Times New Roman"/>
          <w:sz w:val="24"/>
          <w:szCs w:val="24"/>
        </w:rPr>
        <w:t>frame, relevant to the program, and attainable</w:t>
      </w:r>
      <w:r w:rsidR="00714F43" w:rsidRPr="29A7467E">
        <w:rPr>
          <w:rFonts w:ascii="Times New Roman" w:hAnsi="Times New Roman"/>
          <w:sz w:val="24"/>
          <w:szCs w:val="24"/>
        </w:rPr>
        <w:t>.</w:t>
      </w:r>
    </w:p>
    <w:p w:rsidR="00A44BA9" w:rsidRDefault="00A44BA9" w:rsidP="002C63F4">
      <w:pPr>
        <w:pStyle w:val="ListParagraph"/>
        <w:tabs>
          <w:tab w:val="left" w:pos="360"/>
        </w:tabs>
        <w:autoSpaceDE w:val="0"/>
        <w:autoSpaceDN w:val="0"/>
        <w:spacing w:after="0" w:line="240" w:lineRule="auto"/>
        <w:ind w:left="0"/>
        <w:jc w:val="both"/>
        <w:rPr>
          <w:rFonts w:ascii="Times New Roman" w:hAnsi="Times New Roman"/>
          <w:sz w:val="24"/>
          <w:szCs w:val="24"/>
        </w:rPr>
      </w:pPr>
    </w:p>
    <w:p w:rsidR="00DA3A91" w:rsidRPr="003D2317" w:rsidRDefault="00D44DED" w:rsidP="29A7467E">
      <w:pPr>
        <w:pStyle w:val="ListParagraph"/>
        <w:numPr>
          <w:ilvl w:val="0"/>
          <w:numId w:val="35"/>
        </w:numPr>
        <w:tabs>
          <w:tab w:val="left" w:pos="360"/>
        </w:tabs>
        <w:autoSpaceDE w:val="0"/>
        <w:autoSpaceDN w:val="0"/>
        <w:spacing w:after="0" w:line="240" w:lineRule="auto"/>
        <w:rPr>
          <w:rFonts w:ascii="Times New Roman" w:hAnsi="Times New Roman"/>
          <w:b/>
          <w:bCs/>
          <w:sz w:val="24"/>
          <w:szCs w:val="24"/>
        </w:rPr>
      </w:pPr>
      <w:r w:rsidRPr="29A7467E">
        <w:rPr>
          <w:rFonts w:ascii="Times New Roman" w:hAnsi="Times New Roman"/>
          <w:b/>
          <w:bCs/>
          <w:sz w:val="24"/>
          <w:szCs w:val="24"/>
        </w:rPr>
        <w:t>Organizational Capability</w:t>
      </w:r>
      <w:r w:rsidR="00565152" w:rsidRPr="29A7467E">
        <w:rPr>
          <w:rFonts w:ascii="Times New Roman" w:hAnsi="Times New Roman"/>
          <w:b/>
          <w:bCs/>
          <w:sz w:val="24"/>
          <w:szCs w:val="24"/>
        </w:rPr>
        <w:t xml:space="preserve"> and Record of Performance</w:t>
      </w:r>
      <w:r w:rsidR="00397911" w:rsidRPr="29A7467E">
        <w:rPr>
          <w:rFonts w:ascii="Times New Roman" w:hAnsi="Times New Roman"/>
          <w:b/>
          <w:bCs/>
          <w:sz w:val="24"/>
          <w:szCs w:val="24"/>
        </w:rPr>
        <w:t xml:space="preserve"> –</w:t>
      </w:r>
      <w:r w:rsidR="00040BED" w:rsidRPr="29A7467E">
        <w:rPr>
          <w:rFonts w:ascii="Times New Roman" w:hAnsi="Times New Roman"/>
          <w:b/>
          <w:bCs/>
          <w:sz w:val="24"/>
          <w:szCs w:val="24"/>
        </w:rPr>
        <w:t>20</w:t>
      </w:r>
      <w:r w:rsidR="00397911" w:rsidRPr="29A7467E">
        <w:rPr>
          <w:rFonts w:ascii="Times New Roman" w:hAnsi="Times New Roman"/>
          <w:b/>
          <w:bCs/>
          <w:sz w:val="24"/>
          <w:szCs w:val="24"/>
        </w:rPr>
        <w:t xml:space="preserve"> Points</w:t>
      </w:r>
    </w:p>
    <w:p w:rsidR="00270A2E" w:rsidRPr="00AF4D55" w:rsidRDefault="00E64E9A" w:rsidP="00DB553B">
      <w:pPr>
        <w:pStyle w:val="ListParagraph"/>
        <w:numPr>
          <w:ilvl w:val="0"/>
          <w:numId w:val="37"/>
        </w:numPr>
        <w:tabs>
          <w:tab w:val="left" w:pos="360"/>
        </w:tabs>
        <w:autoSpaceDE w:val="0"/>
        <w:autoSpaceDN w:val="0"/>
        <w:spacing w:after="0" w:line="240" w:lineRule="auto"/>
        <w:rPr>
          <w:rFonts w:ascii="Times New Roman" w:hAnsi="Times New Roman"/>
          <w:sz w:val="24"/>
          <w:szCs w:val="24"/>
        </w:rPr>
      </w:pPr>
      <w:r w:rsidRPr="00E64E9A">
        <w:rPr>
          <w:rFonts w:ascii="Times New Roman" w:hAnsi="Times New Roman"/>
          <w:sz w:val="24"/>
          <w:szCs w:val="24"/>
        </w:rPr>
        <w:t>The proposal demonstrates a proven record of successful projects and past performance in the proposed subject matter</w:t>
      </w:r>
      <w:r w:rsidR="00B33325">
        <w:rPr>
          <w:rFonts w:ascii="Times New Roman" w:hAnsi="Times New Roman"/>
          <w:sz w:val="24"/>
          <w:szCs w:val="24"/>
        </w:rPr>
        <w:t>;</w:t>
      </w:r>
    </w:p>
    <w:p w:rsidR="00B951F0" w:rsidRPr="003D2317" w:rsidRDefault="00270A2E" w:rsidP="29A7467E">
      <w:pPr>
        <w:pStyle w:val="ListParagraph"/>
        <w:numPr>
          <w:ilvl w:val="0"/>
          <w:numId w:val="37"/>
        </w:numPr>
        <w:tabs>
          <w:tab w:val="left" w:pos="360"/>
        </w:tabs>
        <w:autoSpaceDE w:val="0"/>
        <w:autoSpaceDN w:val="0"/>
        <w:spacing w:after="0" w:line="240" w:lineRule="auto"/>
        <w:rPr>
          <w:rFonts w:ascii="Times New Roman" w:hAnsi="Times New Roman"/>
          <w:sz w:val="24"/>
          <w:szCs w:val="24"/>
        </w:rPr>
      </w:pPr>
      <w:r w:rsidRPr="29A7467E">
        <w:rPr>
          <w:rFonts w:ascii="Times New Roman" w:hAnsi="Times New Roman"/>
          <w:sz w:val="24"/>
          <w:szCs w:val="24"/>
        </w:rPr>
        <w:t>The proposal articulates</w:t>
      </w:r>
      <w:r w:rsidR="00565152" w:rsidRPr="29A7467E">
        <w:rPr>
          <w:rFonts w:ascii="Times New Roman" w:hAnsi="Times New Roman"/>
          <w:sz w:val="24"/>
          <w:szCs w:val="24"/>
        </w:rPr>
        <w:t xml:space="preserve"> past performance and experience in working </w:t>
      </w:r>
      <w:r w:rsidRPr="29A7467E">
        <w:rPr>
          <w:rFonts w:ascii="Times New Roman" w:hAnsi="Times New Roman"/>
          <w:sz w:val="24"/>
          <w:szCs w:val="24"/>
        </w:rPr>
        <w:t>with host</w:t>
      </w:r>
      <w:r w:rsidR="00A53E2D">
        <w:rPr>
          <w:rFonts w:ascii="Times New Roman" w:hAnsi="Times New Roman"/>
          <w:sz w:val="24"/>
          <w:szCs w:val="24"/>
        </w:rPr>
        <w:t xml:space="preserve"> </w:t>
      </w:r>
      <w:r w:rsidRPr="29A7467E">
        <w:rPr>
          <w:rFonts w:ascii="Times New Roman" w:hAnsi="Times New Roman"/>
          <w:sz w:val="24"/>
          <w:szCs w:val="24"/>
        </w:rPr>
        <w:t xml:space="preserve">governments, </w:t>
      </w:r>
      <w:r w:rsidR="00B951F0" w:rsidRPr="29A7467E">
        <w:rPr>
          <w:rFonts w:ascii="Times New Roman" w:hAnsi="Times New Roman"/>
          <w:sz w:val="24"/>
          <w:szCs w:val="24"/>
        </w:rPr>
        <w:t xml:space="preserve">local </w:t>
      </w:r>
      <w:r w:rsidRPr="29A7467E">
        <w:rPr>
          <w:rFonts w:ascii="Times New Roman" w:hAnsi="Times New Roman"/>
          <w:sz w:val="24"/>
          <w:szCs w:val="24"/>
        </w:rPr>
        <w:t xml:space="preserve">organizations, </w:t>
      </w:r>
      <w:r w:rsidR="00B951F0" w:rsidRPr="29A7467E">
        <w:rPr>
          <w:rFonts w:ascii="Times New Roman" w:hAnsi="Times New Roman"/>
          <w:sz w:val="24"/>
          <w:szCs w:val="24"/>
        </w:rPr>
        <w:t>and</w:t>
      </w:r>
      <w:r w:rsidR="00F3123E" w:rsidRPr="29A7467E">
        <w:rPr>
          <w:rFonts w:ascii="Times New Roman" w:hAnsi="Times New Roman"/>
          <w:sz w:val="24"/>
          <w:szCs w:val="24"/>
        </w:rPr>
        <w:t xml:space="preserve"> communities</w:t>
      </w:r>
      <w:r w:rsidR="00031E64" w:rsidRPr="29A7467E">
        <w:rPr>
          <w:rFonts w:ascii="Times New Roman" w:hAnsi="Times New Roman"/>
          <w:sz w:val="24"/>
          <w:szCs w:val="24"/>
        </w:rPr>
        <w:t>;</w:t>
      </w:r>
    </w:p>
    <w:p w:rsidR="00B951F0" w:rsidRPr="003D2317" w:rsidRDefault="00550730" w:rsidP="29A7467E">
      <w:pPr>
        <w:pStyle w:val="ListParagraph"/>
        <w:numPr>
          <w:ilvl w:val="0"/>
          <w:numId w:val="37"/>
        </w:numPr>
        <w:tabs>
          <w:tab w:val="left" w:pos="360"/>
        </w:tabs>
        <w:autoSpaceDE w:val="0"/>
        <w:autoSpaceDN w:val="0"/>
        <w:spacing w:after="0" w:line="240" w:lineRule="auto"/>
        <w:rPr>
          <w:sz w:val="24"/>
          <w:szCs w:val="24"/>
        </w:rPr>
      </w:pPr>
      <w:r w:rsidRPr="29A7467E">
        <w:rPr>
          <w:rFonts w:ascii="Times New Roman" w:hAnsi="Times New Roman"/>
          <w:sz w:val="24"/>
          <w:szCs w:val="24"/>
        </w:rPr>
        <w:t xml:space="preserve">The proposal clearly defines the roles and responsibilities of primary staff under this </w:t>
      </w:r>
      <w:r w:rsidR="00031E64" w:rsidRPr="29A7467E">
        <w:rPr>
          <w:rFonts w:ascii="Times New Roman" w:hAnsi="Times New Roman"/>
          <w:sz w:val="24"/>
          <w:szCs w:val="24"/>
        </w:rPr>
        <w:t>program</w:t>
      </w:r>
      <w:r w:rsidR="00155A39" w:rsidRPr="29A7467E">
        <w:rPr>
          <w:rFonts w:ascii="Times New Roman" w:hAnsi="Times New Roman"/>
          <w:sz w:val="24"/>
          <w:szCs w:val="24"/>
        </w:rPr>
        <w:t>;</w:t>
      </w:r>
    </w:p>
    <w:p w:rsidR="00B951F0" w:rsidRPr="003D2317" w:rsidRDefault="00031E64" w:rsidP="29A7467E">
      <w:pPr>
        <w:pStyle w:val="ListParagraph"/>
        <w:numPr>
          <w:ilvl w:val="0"/>
          <w:numId w:val="37"/>
        </w:numPr>
        <w:tabs>
          <w:tab w:val="left" w:pos="360"/>
        </w:tabs>
        <w:autoSpaceDE w:val="0"/>
        <w:autoSpaceDN w:val="0"/>
        <w:spacing w:after="0" w:line="240" w:lineRule="auto"/>
        <w:rPr>
          <w:sz w:val="24"/>
          <w:szCs w:val="24"/>
        </w:rPr>
      </w:pPr>
      <w:r w:rsidRPr="29A7467E">
        <w:rPr>
          <w:rFonts w:ascii="Times New Roman" w:hAnsi="Times New Roman"/>
          <w:sz w:val="24"/>
          <w:szCs w:val="24"/>
        </w:rPr>
        <w:t>The p</w:t>
      </w:r>
      <w:r w:rsidR="00B951F0" w:rsidRPr="29A7467E">
        <w:rPr>
          <w:rFonts w:ascii="Times New Roman" w:hAnsi="Times New Roman"/>
          <w:sz w:val="24"/>
          <w:szCs w:val="24"/>
        </w:rPr>
        <w:t xml:space="preserve">roposal </w:t>
      </w:r>
      <w:r w:rsidR="00F3123E" w:rsidRPr="29A7467E">
        <w:rPr>
          <w:rFonts w:ascii="Times New Roman" w:hAnsi="Times New Roman"/>
          <w:sz w:val="24"/>
          <w:szCs w:val="24"/>
        </w:rPr>
        <w:t>addresses how the project will engage or</w:t>
      </w:r>
      <w:r w:rsidR="00560675" w:rsidRPr="29A7467E">
        <w:rPr>
          <w:rFonts w:ascii="Times New Roman" w:hAnsi="Times New Roman"/>
          <w:sz w:val="24"/>
          <w:szCs w:val="24"/>
        </w:rPr>
        <w:t xml:space="preserve"> o</w:t>
      </w:r>
      <w:r w:rsidR="00F3123E" w:rsidRPr="29A7467E">
        <w:rPr>
          <w:rFonts w:ascii="Times New Roman" w:hAnsi="Times New Roman"/>
          <w:sz w:val="24"/>
          <w:szCs w:val="24"/>
        </w:rPr>
        <w:t>btain sup</w:t>
      </w:r>
      <w:r w:rsidR="006E0B62" w:rsidRPr="29A7467E">
        <w:rPr>
          <w:rFonts w:ascii="Times New Roman" w:hAnsi="Times New Roman"/>
          <w:sz w:val="24"/>
          <w:szCs w:val="24"/>
        </w:rPr>
        <w:t>port from relevant stakeholders.</w:t>
      </w:r>
    </w:p>
    <w:p w:rsidR="003D2317" w:rsidRPr="003D2317" w:rsidRDefault="003D2317" w:rsidP="003D2317">
      <w:pPr>
        <w:pStyle w:val="ListParagraph"/>
        <w:tabs>
          <w:tab w:val="left" w:pos="360"/>
        </w:tabs>
        <w:autoSpaceDE w:val="0"/>
        <w:autoSpaceDN w:val="0"/>
        <w:spacing w:after="0" w:line="240" w:lineRule="auto"/>
        <w:rPr>
          <w:rFonts w:ascii="Times New Roman" w:hAnsi="Times New Roman"/>
          <w:sz w:val="24"/>
          <w:szCs w:val="24"/>
        </w:rPr>
      </w:pPr>
    </w:p>
    <w:p w:rsidR="00DB1743" w:rsidRPr="003D2317" w:rsidRDefault="00EC1F11" w:rsidP="00DB1743">
      <w:pPr>
        <w:pStyle w:val="BodyText"/>
        <w:numPr>
          <w:ilvl w:val="0"/>
          <w:numId w:val="35"/>
        </w:numPr>
        <w:jc w:val="both"/>
        <w:rPr>
          <w:b w:val="0"/>
          <w:bCs w:val="0"/>
        </w:rPr>
      </w:pPr>
      <w:r w:rsidRPr="003D2317">
        <w:t>Cost Effectiveness</w:t>
      </w:r>
      <w:r w:rsidR="00031E64" w:rsidRPr="003D2317">
        <w:t xml:space="preserve"> – 10 Points</w:t>
      </w:r>
    </w:p>
    <w:p w:rsidR="00EC1F11" w:rsidRPr="003D2317" w:rsidRDefault="00031E64" w:rsidP="00DB1743">
      <w:pPr>
        <w:pStyle w:val="BodyText"/>
        <w:numPr>
          <w:ilvl w:val="0"/>
          <w:numId w:val="56"/>
        </w:numPr>
        <w:jc w:val="both"/>
        <w:rPr>
          <w:b w:val="0"/>
          <w:bCs w:val="0"/>
        </w:rPr>
      </w:pPr>
      <w:r w:rsidRPr="003D2317">
        <w:rPr>
          <w:b w:val="0"/>
          <w:bCs w:val="0"/>
        </w:rPr>
        <w:t>All budget items</w:t>
      </w:r>
      <w:r w:rsidR="00A44BA9" w:rsidRPr="003D2317">
        <w:rPr>
          <w:b w:val="0"/>
          <w:bCs w:val="0"/>
        </w:rPr>
        <w:t xml:space="preserve"> are</w:t>
      </w:r>
      <w:r w:rsidR="00541336" w:rsidRPr="003D2317">
        <w:rPr>
          <w:b w:val="0"/>
          <w:bCs w:val="0"/>
        </w:rPr>
        <w:t xml:space="preserve"> allocable,</w:t>
      </w:r>
      <w:r w:rsidR="00A44BA9" w:rsidRPr="003D2317">
        <w:rPr>
          <w:b w:val="0"/>
          <w:bCs w:val="0"/>
        </w:rPr>
        <w:t xml:space="preserve"> reasonable and </w:t>
      </w:r>
      <w:r w:rsidR="00E64E9A" w:rsidRPr="00E64E9A">
        <w:rPr>
          <w:bCs w:val="0"/>
        </w:rPr>
        <w:t>allowable</w:t>
      </w:r>
      <w:r w:rsidR="009F6822">
        <w:rPr>
          <w:b w:val="0"/>
          <w:bCs w:val="0"/>
        </w:rPr>
        <w:t xml:space="preserve"> (</w:t>
      </w:r>
      <w:r w:rsidR="00E64E9A" w:rsidRPr="00E64E9A">
        <w:rPr>
          <w:b w:val="0"/>
          <w:bCs w:val="0"/>
        </w:rPr>
        <w:t>necessar</w:t>
      </w:r>
      <w:r w:rsidR="00FB66D2" w:rsidRPr="00DB553B">
        <w:rPr>
          <w:b w:val="0"/>
          <w:bCs w:val="0"/>
        </w:rPr>
        <w:t>y</w:t>
      </w:r>
      <w:r w:rsidR="009F6822">
        <w:rPr>
          <w:b w:val="0"/>
          <w:bCs w:val="0"/>
        </w:rPr>
        <w:t xml:space="preserve"> for project and permitted)</w:t>
      </w:r>
      <w:r w:rsidR="007C720B" w:rsidRPr="003D2317">
        <w:rPr>
          <w:b w:val="0"/>
          <w:bCs w:val="0"/>
        </w:rPr>
        <w:t>,</w:t>
      </w:r>
      <w:r w:rsidR="00A53E2D">
        <w:rPr>
          <w:b w:val="0"/>
          <w:bCs w:val="0"/>
        </w:rPr>
        <w:t xml:space="preserve"> </w:t>
      </w:r>
      <w:r w:rsidR="00EC1F11" w:rsidRPr="003D2317">
        <w:rPr>
          <w:b w:val="0"/>
          <w:bCs w:val="0"/>
        </w:rPr>
        <w:t>and linked to program objectives and demonstrate efficient use of U.S. Government funds</w:t>
      </w:r>
      <w:r w:rsidR="006E0B62" w:rsidRPr="003D2317">
        <w:rPr>
          <w:b w:val="0"/>
          <w:bCs w:val="0"/>
        </w:rPr>
        <w:t xml:space="preserve">. </w:t>
      </w:r>
    </w:p>
    <w:p w:rsidR="001C4678" w:rsidRPr="003D2317" w:rsidRDefault="001C4678" w:rsidP="001C4678">
      <w:pPr>
        <w:pStyle w:val="BodyText"/>
        <w:numPr>
          <w:ilvl w:val="0"/>
          <w:numId w:val="56"/>
        </w:numPr>
        <w:jc w:val="both"/>
        <w:rPr>
          <w:b w:val="0"/>
          <w:bCs w:val="0"/>
        </w:rPr>
      </w:pPr>
      <w:r w:rsidRPr="003D2317">
        <w:rPr>
          <w:b w:val="0"/>
          <w:bCs w:val="0"/>
        </w:rPr>
        <w:t xml:space="preserve">All costs, including the administration of the proposal budget, including salaries and honoraria, are explained and justified for the work involved; </w:t>
      </w:r>
    </w:p>
    <w:p w:rsidR="001C4678" w:rsidRPr="003D2317" w:rsidRDefault="001C4678" w:rsidP="001C4678">
      <w:pPr>
        <w:pStyle w:val="BodyText"/>
        <w:ind w:left="720"/>
        <w:jc w:val="both"/>
        <w:rPr>
          <w:b w:val="0"/>
          <w:bCs w:val="0"/>
        </w:rPr>
      </w:pPr>
    </w:p>
    <w:p w:rsidR="008F24F9" w:rsidRPr="000C24BC" w:rsidRDefault="003D2317" w:rsidP="29A7467E">
      <w:pPr>
        <w:pStyle w:val="BodyText"/>
        <w:jc w:val="both"/>
        <w:rPr>
          <w:b w:val="0"/>
          <w:bCs w:val="0"/>
        </w:rPr>
      </w:pPr>
      <w:r>
        <w:rPr>
          <w:b w:val="0"/>
          <w:bCs w:val="0"/>
        </w:rPr>
        <w:tab/>
      </w:r>
      <w:r w:rsidR="00E64E9A" w:rsidRPr="000C24BC">
        <w:t>NOTE:</w:t>
      </w:r>
      <w:r w:rsidR="00E64E9A" w:rsidRPr="000C24BC">
        <w:rPr>
          <w:b w:val="0"/>
          <w:bCs w:val="0"/>
          <w:i/>
          <w:iCs/>
        </w:rPr>
        <w:t> </w:t>
      </w:r>
      <w:r w:rsidR="00E64E9A" w:rsidRPr="000C24BC">
        <w:rPr>
          <w:b w:val="0"/>
          <w:bCs w:val="0"/>
        </w:rPr>
        <w:t>This NOFO does not require cost-share.</w:t>
      </w:r>
      <w:r w:rsidR="00A53E2D">
        <w:rPr>
          <w:b w:val="0"/>
          <w:bCs w:val="0"/>
        </w:rPr>
        <w:t xml:space="preserve"> </w:t>
      </w:r>
      <w:r w:rsidR="00E64E9A" w:rsidRPr="000C24BC">
        <w:rPr>
          <w:b w:val="0"/>
          <w:bCs w:val="0"/>
        </w:rPr>
        <w:t xml:space="preserve">Applicants may voluntarily </w:t>
      </w:r>
    </w:p>
    <w:p w:rsidR="00A74EE1" w:rsidRPr="000545D8" w:rsidRDefault="00E64E9A" w:rsidP="29A7467E">
      <w:pPr>
        <w:pStyle w:val="BodyText"/>
        <w:jc w:val="both"/>
        <w:rPr>
          <w:b w:val="0"/>
          <w:bCs w:val="0"/>
        </w:rPr>
      </w:pPr>
      <w:r w:rsidRPr="000C24BC">
        <w:rPr>
          <w:b w:val="0"/>
          <w:bCs w:val="0"/>
          <w:sz w:val="20"/>
          <w:szCs w:val="22"/>
        </w:rPr>
        <w:tab/>
      </w:r>
      <w:r w:rsidRPr="000C24BC">
        <w:rPr>
          <w:b w:val="0"/>
          <w:bCs w:val="0"/>
          <w:sz w:val="20"/>
          <w:szCs w:val="22"/>
        </w:rPr>
        <w:tab/>
      </w:r>
      <w:r w:rsidRPr="000C24BC">
        <w:rPr>
          <w:b w:val="0"/>
          <w:bCs w:val="0"/>
        </w:rPr>
        <w:t>offer cost</w:t>
      </w:r>
      <w:r w:rsidR="00A53E2D">
        <w:rPr>
          <w:b w:val="0"/>
          <w:bCs w:val="0"/>
        </w:rPr>
        <w:t xml:space="preserve"> </w:t>
      </w:r>
      <w:r w:rsidRPr="000C24BC">
        <w:rPr>
          <w:b w:val="0"/>
          <w:bCs w:val="0"/>
        </w:rPr>
        <w:t>share; however,</w:t>
      </w:r>
      <w:r w:rsidR="00A53E2D">
        <w:rPr>
          <w:b w:val="0"/>
          <w:bCs w:val="0"/>
        </w:rPr>
        <w:t xml:space="preserve"> </w:t>
      </w:r>
      <w:r w:rsidRPr="000C24BC">
        <w:rPr>
          <w:b w:val="0"/>
          <w:bCs w:val="0"/>
        </w:rPr>
        <w:t>it will not be factored in during proposal review.</w:t>
      </w:r>
    </w:p>
    <w:p w:rsidR="00FB66D2" w:rsidRPr="003D2317" w:rsidRDefault="00FB66D2" w:rsidP="002C63F4">
      <w:pPr>
        <w:pStyle w:val="BodyText"/>
        <w:jc w:val="both"/>
        <w:rPr>
          <w:b w:val="0"/>
          <w:bCs w:val="0"/>
        </w:rPr>
      </w:pPr>
    </w:p>
    <w:p w:rsidR="00EC1F11" w:rsidRPr="003D2317" w:rsidRDefault="00EC1F11" w:rsidP="00A74EE1">
      <w:pPr>
        <w:pStyle w:val="BodyText"/>
        <w:numPr>
          <w:ilvl w:val="0"/>
          <w:numId w:val="35"/>
        </w:numPr>
        <w:jc w:val="both"/>
        <w:rPr>
          <w:b w:val="0"/>
          <w:bCs w:val="0"/>
        </w:rPr>
      </w:pPr>
      <w:r w:rsidRPr="003D2317">
        <w:t>Project Monitoring and Evaluation</w:t>
      </w:r>
      <w:r w:rsidR="00031E64" w:rsidRPr="003D2317">
        <w:t xml:space="preserve"> – 20 Points</w:t>
      </w:r>
    </w:p>
    <w:p w:rsidR="00541336" w:rsidRPr="003D2317" w:rsidRDefault="00EC1F11" w:rsidP="00D47DD5">
      <w:pPr>
        <w:pStyle w:val="ListParagraph"/>
        <w:numPr>
          <w:ilvl w:val="0"/>
          <w:numId w:val="40"/>
        </w:numPr>
        <w:autoSpaceDE w:val="0"/>
        <w:autoSpaceDN w:val="0"/>
        <w:spacing w:after="0" w:line="240" w:lineRule="auto"/>
        <w:jc w:val="both"/>
        <w:rPr>
          <w:rFonts w:ascii="Times New Roman" w:hAnsi="Times New Roman"/>
          <w:sz w:val="24"/>
          <w:szCs w:val="24"/>
        </w:rPr>
      </w:pPr>
      <w:r w:rsidRPr="003D2317">
        <w:rPr>
          <w:rFonts w:ascii="Times New Roman" w:hAnsi="Times New Roman"/>
          <w:sz w:val="24"/>
          <w:szCs w:val="24"/>
        </w:rPr>
        <w:t xml:space="preserve">The Monitoring and </w:t>
      </w:r>
      <w:r w:rsidR="00D47DD5" w:rsidRPr="003D2317">
        <w:rPr>
          <w:rFonts w:ascii="Times New Roman" w:hAnsi="Times New Roman"/>
          <w:sz w:val="24"/>
          <w:szCs w:val="24"/>
        </w:rPr>
        <w:t>Evaluation (M&amp;E) Plan includes</w:t>
      </w:r>
      <w:r w:rsidR="00541336" w:rsidRPr="003D2317">
        <w:rPr>
          <w:rFonts w:ascii="Times New Roman" w:hAnsi="Times New Roman"/>
          <w:sz w:val="24"/>
          <w:szCs w:val="24"/>
        </w:rPr>
        <w:t>:</w:t>
      </w:r>
    </w:p>
    <w:p w:rsidR="00EC1F11" w:rsidRPr="00E56154" w:rsidRDefault="00541336" w:rsidP="29A7467E">
      <w:pPr>
        <w:pStyle w:val="ListParagraph"/>
        <w:numPr>
          <w:ilvl w:val="1"/>
          <w:numId w:val="40"/>
        </w:numPr>
        <w:autoSpaceDE w:val="0"/>
        <w:autoSpaceDN w:val="0"/>
        <w:spacing w:after="0" w:line="240" w:lineRule="auto"/>
        <w:jc w:val="both"/>
        <w:rPr>
          <w:rFonts w:ascii="Times New Roman" w:hAnsi="Times New Roman"/>
          <w:sz w:val="24"/>
          <w:szCs w:val="24"/>
        </w:rPr>
      </w:pPr>
      <w:r w:rsidRPr="29A7467E">
        <w:rPr>
          <w:rFonts w:ascii="Times New Roman" w:hAnsi="Times New Roman"/>
          <w:sz w:val="24"/>
          <w:szCs w:val="24"/>
        </w:rPr>
        <w:t>N</w:t>
      </w:r>
      <w:r w:rsidR="00EC1F11" w:rsidRPr="29A7467E">
        <w:rPr>
          <w:rFonts w:ascii="Times New Roman" w:hAnsi="Times New Roman"/>
          <w:sz w:val="24"/>
          <w:szCs w:val="24"/>
        </w:rPr>
        <w:t xml:space="preserve">arrative explaining how </w:t>
      </w:r>
      <w:r w:rsidR="00AB68AB" w:rsidRPr="29A7467E">
        <w:rPr>
          <w:rFonts w:ascii="Times New Roman" w:hAnsi="Times New Roman"/>
          <w:sz w:val="24"/>
          <w:szCs w:val="24"/>
        </w:rPr>
        <w:t>M&amp;E</w:t>
      </w:r>
      <w:r w:rsidR="00EC1F11" w:rsidRPr="29A7467E">
        <w:rPr>
          <w:rFonts w:ascii="Times New Roman" w:hAnsi="Times New Roman"/>
          <w:sz w:val="24"/>
          <w:szCs w:val="24"/>
        </w:rPr>
        <w:t xml:space="preserve"> will be carried out and who will be responsible for </w:t>
      </w:r>
      <w:r w:rsidR="00AB68AB" w:rsidRPr="29A7467E">
        <w:rPr>
          <w:rFonts w:ascii="Times New Roman" w:hAnsi="Times New Roman"/>
          <w:sz w:val="24"/>
          <w:szCs w:val="24"/>
        </w:rPr>
        <w:t>M&amp;E</w:t>
      </w:r>
      <w:r w:rsidRPr="29A7467E">
        <w:rPr>
          <w:rFonts w:ascii="Times New Roman" w:hAnsi="Times New Roman"/>
          <w:sz w:val="24"/>
          <w:szCs w:val="24"/>
        </w:rPr>
        <w:t xml:space="preserve"> activities;</w:t>
      </w:r>
    </w:p>
    <w:p w:rsidR="00541336" w:rsidRPr="003D2317" w:rsidRDefault="00AB68AB" w:rsidP="29A7467E">
      <w:pPr>
        <w:pStyle w:val="ListParagraph"/>
        <w:numPr>
          <w:ilvl w:val="1"/>
          <w:numId w:val="40"/>
        </w:numPr>
        <w:autoSpaceDE w:val="0"/>
        <w:autoSpaceDN w:val="0"/>
        <w:spacing w:after="0" w:line="240" w:lineRule="auto"/>
        <w:jc w:val="both"/>
        <w:rPr>
          <w:rFonts w:ascii="Times New Roman" w:hAnsi="Times New Roman"/>
          <w:sz w:val="24"/>
          <w:szCs w:val="24"/>
        </w:rPr>
      </w:pPr>
      <w:r w:rsidRPr="29A7467E">
        <w:rPr>
          <w:rFonts w:ascii="Times New Roman" w:hAnsi="Times New Roman"/>
          <w:sz w:val="24"/>
          <w:szCs w:val="24"/>
        </w:rPr>
        <w:t xml:space="preserve">Logical Framework </w:t>
      </w:r>
      <w:r w:rsidR="00541336" w:rsidRPr="29A7467E">
        <w:rPr>
          <w:rFonts w:ascii="Times New Roman" w:hAnsi="Times New Roman"/>
          <w:sz w:val="24"/>
          <w:szCs w:val="24"/>
        </w:rPr>
        <w:t>listing</w:t>
      </w:r>
      <w:r w:rsidR="00A53E2D">
        <w:rPr>
          <w:rFonts w:ascii="Times New Roman" w:hAnsi="Times New Roman"/>
          <w:sz w:val="24"/>
          <w:szCs w:val="24"/>
        </w:rPr>
        <w:t xml:space="preserve"> </w:t>
      </w:r>
      <w:r w:rsidR="00541336" w:rsidRPr="29A7467E">
        <w:rPr>
          <w:rFonts w:ascii="Times New Roman" w:hAnsi="Times New Roman"/>
          <w:sz w:val="24"/>
          <w:szCs w:val="24"/>
        </w:rPr>
        <w:t>by project objectives the output- and outcome-based performance indicators with baselines</w:t>
      </w:r>
      <w:r w:rsidRPr="29A7467E">
        <w:rPr>
          <w:rFonts w:ascii="Times New Roman" w:hAnsi="Times New Roman"/>
          <w:sz w:val="24"/>
          <w:szCs w:val="24"/>
        </w:rPr>
        <w:t xml:space="preserve"> (if available)</w:t>
      </w:r>
      <w:r w:rsidR="00541336" w:rsidRPr="29A7467E">
        <w:rPr>
          <w:rFonts w:ascii="Times New Roman" w:hAnsi="Times New Roman"/>
          <w:sz w:val="24"/>
          <w:szCs w:val="24"/>
        </w:rPr>
        <w:t xml:space="preserve"> and </w:t>
      </w:r>
      <w:r w:rsidRPr="29A7467E">
        <w:rPr>
          <w:rFonts w:ascii="Times New Roman" w:hAnsi="Times New Roman"/>
          <w:sz w:val="24"/>
          <w:szCs w:val="24"/>
        </w:rPr>
        <w:t xml:space="preserve">quarterly </w:t>
      </w:r>
      <w:r w:rsidR="00541336" w:rsidRPr="29A7467E">
        <w:rPr>
          <w:rFonts w:ascii="Times New Roman" w:hAnsi="Times New Roman"/>
          <w:sz w:val="24"/>
          <w:szCs w:val="24"/>
        </w:rPr>
        <w:t xml:space="preserve">and cumulative targets; data collection tools; data sources; types of data disaggregation, if applicable; and frequency of </w:t>
      </w:r>
      <w:r w:rsidRPr="29A7467E">
        <w:rPr>
          <w:rFonts w:ascii="Times New Roman" w:hAnsi="Times New Roman"/>
          <w:sz w:val="24"/>
          <w:szCs w:val="24"/>
        </w:rPr>
        <w:t>data collection</w:t>
      </w:r>
      <w:r w:rsidR="00541336" w:rsidRPr="29A7467E">
        <w:rPr>
          <w:rFonts w:ascii="Times New Roman" w:hAnsi="Times New Roman"/>
          <w:sz w:val="24"/>
          <w:szCs w:val="24"/>
        </w:rPr>
        <w:t xml:space="preserve">. </w:t>
      </w:r>
    </w:p>
    <w:p w:rsidR="009A4232" w:rsidRDefault="009A4232" w:rsidP="002C63F4">
      <w:pPr>
        <w:spacing w:after="0" w:line="240" w:lineRule="auto"/>
        <w:jc w:val="both"/>
        <w:rPr>
          <w:rFonts w:ascii="Times New Roman" w:hAnsi="Times New Roman"/>
          <w:b/>
          <w:bCs/>
          <w:sz w:val="24"/>
          <w:szCs w:val="24"/>
        </w:rPr>
      </w:pPr>
    </w:p>
    <w:p w:rsidR="00C5175C" w:rsidRDefault="00C5175C" w:rsidP="002C63F4">
      <w:pPr>
        <w:spacing w:after="0" w:line="240" w:lineRule="auto"/>
        <w:jc w:val="both"/>
        <w:rPr>
          <w:rFonts w:ascii="Times New Roman" w:hAnsi="Times New Roman"/>
          <w:b/>
          <w:bCs/>
          <w:sz w:val="24"/>
          <w:szCs w:val="24"/>
        </w:rPr>
      </w:pPr>
    </w:p>
    <w:p w:rsidR="00EC1F11" w:rsidRPr="003D2317" w:rsidRDefault="00EC1F11" w:rsidP="006C48DA">
      <w:pPr>
        <w:pStyle w:val="ListParagraph"/>
        <w:numPr>
          <w:ilvl w:val="0"/>
          <w:numId w:val="35"/>
        </w:numPr>
        <w:spacing w:after="0" w:line="240" w:lineRule="auto"/>
        <w:rPr>
          <w:rFonts w:ascii="Times New Roman" w:hAnsi="Times New Roman"/>
          <w:b/>
          <w:bCs/>
          <w:sz w:val="24"/>
          <w:szCs w:val="24"/>
        </w:rPr>
      </w:pPr>
      <w:r w:rsidRPr="29A7467E">
        <w:rPr>
          <w:rFonts w:ascii="Times New Roman" w:hAnsi="Times New Roman"/>
          <w:b/>
          <w:bCs/>
          <w:sz w:val="24"/>
          <w:szCs w:val="24"/>
        </w:rPr>
        <w:lastRenderedPageBreak/>
        <w:t>Sustainability of Impact</w:t>
      </w:r>
      <w:r w:rsidR="00031E64" w:rsidRPr="29A7467E">
        <w:rPr>
          <w:rFonts w:ascii="Times New Roman" w:hAnsi="Times New Roman"/>
          <w:b/>
          <w:bCs/>
          <w:sz w:val="24"/>
          <w:szCs w:val="24"/>
        </w:rPr>
        <w:t xml:space="preserve"> – 10 Points</w:t>
      </w:r>
    </w:p>
    <w:p w:rsidR="009A4232" w:rsidRPr="003D2317" w:rsidRDefault="00EC1F11" w:rsidP="29A7467E">
      <w:pPr>
        <w:pStyle w:val="ListParagraph"/>
        <w:numPr>
          <w:ilvl w:val="0"/>
          <w:numId w:val="58"/>
        </w:numPr>
        <w:spacing w:after="0" w:line="240" w:lineRule="auto"/>
        <w:ind w:right="405"/>
        <w:rPr>
          <w:rFonts w:ascii="Times New Roman" w:eastAsia="Times New Roman" w:hAnsi="Times New Roman"/>
          <w:b/>
          <w:bCs/>
          <w:color w:val="000000" w:themeColor="text1"/>
          <w:sz w:val="24"/>
          <w:szCs w:val="24"/>
        </w:rPr>
      </w:pPr>
      <w:r w:rsidRPr="29A7467E">
        <w:rPr>
          <w:rFonts w:ascii="Times New Roman" w:hAnsi="Times New Roman"/>
          <w:sz w:val="24"/>
          <w:szCs w:val="24"/>
        </w:rPr>
        <w:t xml:space="preserve">Clearly </w:t>
      </w:r>
      <w:r w:rsidR="00983FFB" w:rsidRPr="29A7467E">
        <w:rPr>
          <w:rFonts w:ascii="Times New Roman" w:hAnsi="Times New Roman"/>
          <w:sz w:val="24"/>
          <w:szCs w:val="24"/>
        </w:rPr>
        <w:t>indicates how U.S. Government f</w:t>
      </w:r>
      <w:r w:rsidR="000609B0" w:rsidRPr="29A7467E">
        <w:rPr>
          <w:rFonts w:ascii="Times New Roman" w:hAnsi="Times New Roman"/>
          <w:sz w:val="24"/>
          <w:szCs w:val="24"/>
        </w:rPr>
        <w:t xml:space="preserve">unding </w:t>
      </w:r>
      <w:r w:rsidR="00983FFB" w:rsidRPr="29A7467E">
        <w:rPr>
          <w:rFonts w:ascii="Times New Roman" w:hAnsi="Times New Roman"/>
          <w:sz w:val="24"/>
          <w:szCs w:val="24"/>
        </w:rPr>
        <w:t xml:space="preserve">will result in long-term </w:t>
      </w:r>
      <w:r w:rsidR="2370FE53" w:rsidRPr="29A7467E">
        <w:rPr>
          <w:rFonts w:ascii="Times New Roman" w:hAnsi="Times New Roman"/>
          <w:sz w:val="24"/>
          <w:szCs w:val="24"/>
        </w:rPr>
        <w:t>change which does not require ongoing donor funding.</w:t>
      </w:r>
    </w:p>
    <w:p w:rsidR="0012194C" w:rsidRDefault="004D7571" w:rsidP="29A7467E">
      <w:pPr>
        <w:pStyle w:val="ListParagraph"/>
        <w:numPr>
          <w:ilvl w:val="0"/>
          <w:numId w:val="58"/>
        </w:numPr>
        <w:spacing w:after="0" w:line="240" w:lineRule="auto"/>
        <w:ind w:right="405"/>
        <w:rPr>
          <w:rFonts w:ascii="Times New Roman" w:eastAsia="Times New Roman" w:hAnsi="Times New Roman"/>
          <w:b/>
          <w:bCs/>
          <w:color w:val="000000" w:themeColor="text1"/>
          <w:sz w:val="24"/>
          <w:szCs w:val="24"/>
        </w:rPr>
      </w:pPr>
      <w:r w:rsidRPr="29A7467E">
        <w:rPr>
          <w:rFonts w:ascii="Times New Roman" w:hAnsi="Times New Roman"/>
          <w:sz w:val="24"/>
          <w:szCs w:val="24"/>
        </w:rPr>
        <w:t xml:space="preserve">Outlines </w:t>
      </w:r>
      <w:r w:rsidR="00FC567B" w:rsidRPr="29A7467E">
        <w:rPr>
          <w:rFonts w:ascii="Times New Roman" w:hAnsi="Times New Roman"/>
          <w:sz w:val="24"/>
          <w:szCs w:val="24"/>
        </w:rPr>
        <w:t xml:space="preserve">possibilities for institutionalization of the capacity building functions with a local organization, university, etc. </w:t>
      </w:r>
    </w:p>
    <w:p w:rsidR="009A35D2" w:rsidRPr="00DE581B" w:rsidRDefault="009A35D2" w:rsidP="004724D9">
      <w:pPr>
        <w:pStyle w:val="ListParagraph"/>
        <w:spacing w:after="0" w:line="240" w:lineRule="auto"/>
        <w:ind w:left="1080" w:right="148"/>
        <w:rPr>
          <w:rFonts w:ascii="Times New Roman" w:eastAsia="Times New Roman" w:hAnsi="Times New Roman"/>
          <w:sz w:val="24"/>
          <w:szCs w:val="24"/>
        </w:rPr>
      </w:pPr>
    </w:p>
    <w:p w:rsidR="00E06E78" w:rsidRPr="0004352B" w:rsidRDefault="000609B0" w:rsidP="00E06E78">
      <w:pPr>
        <w:spacing w:after="0" w:line="240" w:lineRule="auto"/>
        <w:ind w:right="148"/>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  </w:t>
      </w:r>
      <w:r w:rsidR="0060333D" w:rsidRPr="00220C6E">
        <w:rPr>
          <w:rFonts w:ascii="Times New Roman" w:eastAsia="Times New Roman" w:hAnsi="Times New Roman" w:cs="Times New Roman"/>
          <w:b/>
          <w:sz w:val="24"/>
          <w:szCs w:val="24"/>
        </w:rPr>
        <w:t xml:space="preserve">AWARD </w:t>
      </w:r>
      <w:r w:rsidR="0060333D">
        <w:rPr>
          <w:rFonts w:ascii="Times New Roman" w:eastAsia="Times New Roman" w:hAnsi="Times New Roman" w:cs="Times New Roman"/>
          <w:b/>
          <w:sz w:val="24"/>
          <w:szCs w:val="24"/>
        </w:rPr>
        <w:t>ISSUANCE</w:t>
      </w:r>
      <w:r w:rsidR="00E56154">
        <w:rPr>
          <w:rFonts w:ascii="Times New Roman" w:eastAsia="Times New Roman" w:hAnsi="Times New Roman" w:cs="Times New Roman"/>
          <w:b/>
          <w:sz w:val="24"/>
          <w:szCs w:val="24"/>
        </w:rPr>
        <w:t xml:space="preserve"> AND </w:t>
      </w:r>
      <w:r w:rsidR="00E06E78" w:rsidRPr="00220C6E">
        <w:rPr>
          <w:rFonts w:ascii="Times New Roman" w:eastAsia="Times New Roman" w:hAnsi="Times New Roman" w:cs="Times New Roman"/>
          <w:b/>
          <w:sz w:val="24"/>
          <w:szCs w:val="24"/>
        </w:rPr>
        <w:t>ADMINISTRATION</w:t>
      </w:r>
      <w:r w:rsidR="00E06E78" w:rsidRPr="0004352B">
        <w:rPr>
          <w:rFonts w:ascii="Times New Roman" w:eastAsia="Times New Roman" w:hAnsi="Times New Roman" w:cs="Times New Roman"/>
          <w:b/>
          <w:sz w:val="24"/>
          <w:szCs w:val="24"/>
        </w:rPr>
        <w:t>:</w:t>
      </w:r>
    </w:p>
    <w:p w:rsidR="00E06E78" w:rsidRPr="0004352B" w:rsidRDefault="00E06E78" w:rsidP="00E06E78">
      <w:pPr>
        <w:widowControl/>
        <w:spacing w:after="0" w:line="240" w:lineRule="auto"/>
        <w:rPr>
          <w:rFonts w:ascii="Times New Roman" w:eastAsia="Calibri" w:hAnsi="Times New Roman" w:cs="Times New Roman"/>
          <w:sz w:val="24"/>
          <w:szCs w:val="24"/>
        </w:rPr>
      </w:pPr>
    </w:p>
    <w:p w:rsidR="00C604EC" w:rsidRPr="00E56154" w:rsidRDefault="00C604EC" w:rsidP="00C604EC">
      <w:pPr>
        <w:spacing w:after="0" w:line="240" w:lineRule="auto"/>
        <w:ind w:right="112"/>
        <w:rPr>
          <w:rFonts w:ascii="Times New Roman" w:eastAsia="Times New Roman" w:hAnsi="Times New Roman" w:cs="Times New Roman"/>
          <w:sz w:val="24"/>
          <w:szCs w:val="24"/>
        </w:rPr>
      </w:pPr>
      <w:r w:rsidRPr="00E56154">
        <w:rPr>
          <w:rFonts w:ascii="Times New Roman" w:eastAsia="Times New Roman" w:hAnsi="Times New Roman" w:cs="Times New Roman"/>
          <w:sz w:val="24"/>
          <w:szCs w:val="24"/>
        </w:rPr>
        <w:t xml:space="preserve">Issuance of this NOFO does </w:t>
      </w:r>
      <w:r w:rsidRPr="00E56154">
        <w:rPr>
          <w:rFonts w:ascii="Times New Roman" w:eastAsia="Times New Roman" w:hAnsi="Times New Roman" w:cs="Times New Roman"/>
          <w:b/>
          <w:sz w:val="24"/>
          <w:szCs w:val="24"/>
        </w:rPr>
        <w:t>not</w:t>
      </w:r>
      <w:r w:rsidRPr="00E56154">
        <w:rPr>
          <w:rFonts w:ascii="Times New Roman" w:eastAsia="Times New Roman" w:hAnsi="Times New Roman" w:cs="Times New Roman"/>
          <w:sz w:val="24"/>
          <w:szCs w:val="24"/>
        </w:rPr>
        <w:t xml:space="preserve"> constitute a com</w:t>
      </w:r>
      <w:r w:rsidRPr="00E56154">
        <w:rPr>
          <w:rFonts w:ascii="Times New Roman" w:eastAsia="Times New Roman" w:hAnsi="Times New Roman" w:cs="Times New Roman"/>
          <w:spacing w:val="-2"/>
          <w:sz w:val="24"/>
          <w:szCs w:val="24"/>
        </w:rPr>
        <w:t>m</w:t>
      </w:r>
      <w:r w:rsidRPr="00E56154">
        <w:rPr>
          <w:rFonts w:ascii="Times New Roman" w:eastAsia="Times New Roman" w:hAnsi="Times New Roman" w:cs="Times New Roman"/>
          <w:sz w:val="24"/>
          <w:szCs w:val="24"/>
        </w:rPr>
        <w:t>i</w:t>
      </w:r>
      <w:r w:rsidRPr="00E56154">
        <w:rPr>
          <w:rFonts w:ascii="Times New Roman" w:eastAsia="Times New Roman" w:hAnsi="Times New Roman" w:cs="Times New Roman"/>
          <w:spacing w:val="2"/>
          <w:sz w:val="24"/>
          <w:szCs w:val="24"/>
        </w:rPr>
        <w:t>t</w:t>
      </w:r>
      <w:r w:rsidRPr="00E56154">
        <w:rPr>
          <w:rFonts w:ascii="Times New Roman" w:eastAsia="Times New Roman" w:hAnsi="Times New Roman" w:cs="Times New Roman"/>
          <w:spacing w:val="-2"/>
          <w:sz w:val="24"/>
          <w:szCs w:val="24"/>
        </w:rPr>
        <w:t>m</w:t>
      </w:r>
      <w:r w:rsidRPr="00E56154">
        <w:rPr>
          <w:rFonts w:ascii="Times New Roman" w:eastAsia="Times New Roman" w:hAnsi="Times New Roman" w:cs="Times New Roman"/>
          <w:sz w:val="24"/>
          <w:szCs w:val="24"/>
        </w:rPr>
        <w:t>ent on the part of the Department of State to issue an award nor does it com</w:t>
      </w:r>
      <w:r w:rsidRPr="00E56154">
        <w:rPr>
          <w:rFonts w:ascii="Times New Roman" w:eastAsia="Times New Roman" w:hAnsi="Times New Roman" w:cs="Times New Roman"/>
          <w:spacing w:val="-2"/>
          <w:sz w:val="24"/>
          <w:szCs w:val="24"/>
        </w:rPr>
        <w:t>m</w:t>
      </w:r>
      <w:r w:rsidRPr="00E56154">
        <w:rPr>
          <w:rFonts w:ascii="Times New Roman" w:eastAsia="Times New Roman" w:hAnsi="Times New Roman" w:cs="Times New Roman"/>
          <w:sz w:val="24"/>
          <w:szCs w:val="24"/>
        </w:rPr>
        <w:t>it the U.S. Govern</w:t>
      </w:r>
      <w:r w:rsidRPr="00E56154">
        <w:rPr>
          <w:rFonts w:ascii="Times New Roman" w:eastAsia="Times New Roman" w:hAnsi="Times New Roman" w:cs="Times New Roman"/>
          <w:spacing w:val="-2"/>
          <w:sz w:val="24"/>
          <w:szCs w:val="24"/>
        </w:rPr>
        <w:t>m</w:t>
      </w:r>
      <w:r w:rsidRPr="00E56154">
        <w:rPr>
          <w:rFonts w:ascii="Times New Roman" w:eastAsia="Times New Roman" w:hAnsi="Times New Roman" w:cs="Times New Roman"/>
          <w:sz w:val="24"/>
          <w:szCs w:val="24"/>
        </w:rPr>
        <w:t>ent to pay for c</w:t>
      </w:r>
      <w:r w:rsidRPr="00E56154">
        <w:rPr>
          <w:rFonts w:ascii="Times New Roman" w:eastAsia="Times New Roman" w:hAnsi="Times New Roman" w:cs="Times New Roman"/>
          <w:spacing w:val="-1"/>
          <w:sz w:val="24"/>
          <w:szCs w:val="24"/>
        </w:rPr>
        <w:t>o</w:t>
      </w:r>
      <w:r w:rsidRPr="00E56154">
        <w:rPr>
          <w:rFonts w:ascii="Times New Roman" w:eastAsia="Times New Roman" w:hAnsi="Times New Roman" w:cs="Times New Roman"/>
          <w:sz w:val="24"/>
          <w:szCs w:val="24"/>
        </w:rPr>
        <w:t>sts inc</w:t>
      </w:r>
      <w:r w:rsidRPr="00E56154">
        <w:rPr>
          <w:rFonts w:ascii="Times New Roman" w:eastAsia="Times New Roman" w:hAnsi="Times New Roman" w:cs="Times New Roman"/>
          <w:spacing w:val="-1"/>
          <w:sz w:val="24"/>
          <w:szCs w:val="24"/>
        </w:rPr>
        <w:t>u</w:t>
      </w:r>
      <w:r w:rsidRPr="00E56154">
        <w:rPr>
          <w:rFonts w:ascii="Times New Roman" w:eastAsia="Times New Roman" w:hAnsi="Times New Roman" w:cs="Times New Roman"/>
          <w:sz w:val="24"/>
          <w:szCs w:val="24"/>
        </w:rPr>
        <w:t xml:space="preserve">rred in the </w:t>
      </w:r>
      <w:r w:rsidRPr="00E56154">
        <w:rPr>
          <w:rFonts w:ascii="Times New Roman" w:eastAsia="Times New Roman" w:hAnsi="Times New Roman" w:cs="Times New Roman"/>
          <w:spacing w:val="-1"/>
          <w:sz w:val="24"/>
          <w:szCs w:val="24"/>
        </w:rPr>
        <w:t>p</w:t>
      </w:r>
      <w:r w:rsidRPr="00E56154">
        <w:rPr>
          <w:rFonts w:ascii="Times New Roman" w:eastAsia="Times New Roman" w:hAnsi="Times New Roman" w:cs="Times New Roman"/>
          <w:sz w:val="24"/>
          <w:szCs w:val="24"/>
        </w:rPr>
        <w:t>reparation and sub</w:t>
      </w:r>
      <w:r w:rsidRPr="00E56154">
        <w:rPr>
          <w:rFonts w:ascii="Times New Roman" w:eastAsia="Times New Roman" w:hAnsi="Times New Roman" w:cs="Times New Roman"/>
          <w:spacing w:val="-2"/>
          <w:sz w:val="24"/>
          <w:szCs w:val="24"/>
        </w:rPr>
        <w:t>m</w:t>
      </w:r>
      <w:r w:rsidRPr="00E56154">
        <w:rPr>
          <w:rFonts w:ascii="Times New Roman" w:eastAsia="Times New Roman" w:hAnsi="Times New Roman" w:cs="Times New Roman"/>
          <w:sz w:val="24"/>
          <w:szCs w:val="24"/>
        </w:rPr>
        <w:t xml:space="preserve">ission of an application.  Furthermore, award cannot be </w:t>
      </w:r>
      <w:r w:rsidRPr="00E56154">
        <w:rPr>
          <w:rFonts w:ascii="Times New Roman" w:eastAsia="Times New Roman" w:hAnsi="Times New Roman" w:cs="Times New Roman"/>
          <w:spacing w:val="-2"/>
          <w:sz w:val="24"/>
          <w:szCs w:val="24"/>
        </w:rPr>
        <w:t>issued</w:t>
      </w:r>
      <w:r w:rsidRPr="00E56154">
        <w:rPr>
          <w:rFonts w:ascii="Times New Roman" w:eastAsia="Times New Roman" w:hAnsi="Times New Roman" w:cs="Times New Roman"/>
          <w:sz w:val="24"/>
          <w:szCs w:val="24"/>
        </w:rPr>
        <w:t xml:space="preserve"> until funds have </w:t>
      </w:r>
      <w:r w:rsidRPr="00E56154">
        <w:rPr>
          <w:rFonts w:ascii="Times New Roman" w:eastAsia="Times New Roman" w:hAnsi="Times New Roman" w:cs="Times New Roman"/>
          <w:spacing w:val="-1"/>
          <w:sz w:val="24"/>
          <w:szCs w:val="24"/>
        </w:rPr>
        <w:t>b</w:t>
      </w:r>
      <w:r w:rsidRPr="00E56154">
        <w:rPr>
          <w:rFonts w:ascii="Times New Roman" w:eastAsia="Times New Roman" w:hAnsi="Times New Roman" w:cs="Times New Roman"/>
          <w:sz w:val="24"/>
          <w:szCs w:val="24"/>
        </w:rPr>
        <w:t>een fully a</w:t>
      </w:r>
      <w:r w:rsidRPr="00E56154">
        <w:rPr>
          <w:rFonts w:ascii="Times New Roman" w:eastAsia="Times New Roman" w:hAnsi="Times New Roman" w:cs="Times New Roman"/>
          <w:spacing w:val="-1"/>
          <w:sz w:val="24"/>
          <w:szCs w:val="24"/>
        </w:rPr>
        <w:t>p</w:t>
      </w:r>
      <w:r w:rsidRPr="00E56154">
        <w:rPr>
          <w:rFonts w:ascii="Times New Roman" w:eastAsia="Times New Roman" w:hAnsi="Times New Roman" w:cs="Times New Roman"/>
          <w:sz w:val="24"/>
          <w:szCs w:val="24"/>
        </w:rPr>
        <w:t>propriated, allocated, and</w:t>
      </w:r>
      <w:r w:rsidR="00A53E2D">
        <w:rPr>
          <w:rFonts w:ascii="Times New Roman" w:eastAsia="Times New Roman" w:hAnsi="Times New Roman" w:cs="Times New Roman"/>
          <w:sz w:val="24"/>
          <w:szCs w:val="24"/>
        </w:rPr>
        <w:t xml:space="preserve"> </w:t>
      </w:r>
      <w:r w:rsidRPr="00E56154">
        <w:rPr>
          <w:rFonts w:ascii="Times New Roman" w:eastAsia="Times New Roman" w:hAnsi="Times New Roman" w:cs="Times New Roman"/>
          <w:sz w:val="24"/>
          <w:szCs w:val="24"/>
        </w:rPr>
        <w:t>com</w:t>
      </w:r>
      <w:r w:rsidRPr="00E56154">
        <w:rPr>
          <w:rFonts w:ascii="Times New Roman" w:eastAsia="Times New Roman" w:hAnsi="Times New Roman" w:cs="Times New Roman"/>
          <w:spacing w:val="-2"/>
          <w:sz w:val="24"/>
          <w:szCs w:val="24"/>
        </w:rPr>
        <w:t>m</w:t>
      </w:r>
      <w:r w:rsidRPr="00E56154">
        <w:rPr>
          <w:rFonts w:ascii="Times New Roman" w:eastAsia="Times New Roman" w:hAnsi="Times New Roman" w:cs="Times New Roman"/>
          <w:sz w:val="24"/>
          <w:szCs w:val="24"/>
        </w:rPr>
        <w:t xml:space="preserve">itted through internal DOS procedures. </w:t>
      </w:r>
      <w:r w:rsidRPr="00E56154">
        <w:rPr>
          <w:rFonts w:ascii="Times New Roman" w:eastAsia="Times New Roman" w:hAnsi="Times New Roman" w:cs="Times New Roman"/>
          <w:spacing w:val="-2"/>
          <w:sz w:val="24"/>
          <w:szCs w:val="24"/>
        </w:rPr>
        <w:t>W</w:t>
      </w:r>
      <w:r w:rsidRPr="00E56154">
        <w:rPr>
          <w:rFonts w:ascii="Times New Roman" w:eastAsia="Times New Roman" w:hAnsi="Times New Roman" w:cs="Times New Roman"/>
          <w:sz w:val="24"/>
          <w:szCs w:val="24"/>
        </w:rPr>
        <w:t>hile it is anti</w:t>
      </w:r>
      <w:r w:rsidRPr="00E56154">
        <w:rPr>
          <w:rFonts w:ascii="Times New Roman" w:eastAsia="Times New Roman" w:hAnsi="Times New Roman" w:cs="Times New Roman"/>
          <w:spacing w:val="-1"/>
          <w:sz w:val="24"/>
          <w:szCs w:val="24"/>
        </w:rPr>
        <w:t>c</w:t>
      </w:r>
      <w:r w:rsidRPr="00E56154">
        <w:rPr>
          <w:rFonts w:ascii="Times New Roman" w:eastAsia="Times New Roman" w:hAnsi="Times New Roman" w:cs="Times New Roman"/>
          <w:sz w:val="24"/>
          <w:szCs w:val="24"/>
        </w:rPr>
        <w:t>ipated that t</w:t>
      </w:r>
      <w:r w:rsidRPr="00E56154">
        <w:rPr>
          <w:rFonts w:ascii="Times New Roman" w:eastAsia="Times New Roman" w:hAnsi="Times New Roman" w:cs="Times New Roman"/>
          <w:spacing w:val="-1"/>
          <w:sz w:val="24"/>
          <w:szCs w:val="24"/>
        </w:rPr>
        <w:t>h</w:t>
      </w:r>
      <w:r w:rsidRPr="00E56154">
        <w:rPr>
          <w:rFonts w:ascii="Times New Roman" w:eastAsia="Times New Roman" w:hAnsi="Times New Roman" w:cs="Times New Roman"/>
          <w:sz w:val="24"/>
          <w:szCs w:val="24"/>
        </w:rPr>
        <w:t>ese procedures will be</w:t>
      </w:r>
      <w:r w:rsidR="00A53E2D">
        <w:rPr>
          <w:rFonts w:ascii="Times New Roman" w:eastAsia="Times New Roman" w:hAnsi="Times New Roman" w:cs="Times New Roman"/>
          <w:sz w:val="24"/>
          <w:szCs w:val="24"/>
        </w:rPr>
        <w:t xml:space="preserve"> </w:t>
      </w:r>
      <w:r w:rsidRPr="00E56154">
        <w:rPr>
          <w:rFonts w:ascii="Times New Roman" w:eastAsia="Times New Roman" w:hAnsi="Times New Roman" w:cs="Times New Roman"/>
          <w:sz w:val="24"/>
          <w:szCs w:val="24"/>
        </w:rPr>
        <w:t>success</w:t>
      </w:r>
      <w:r w:rsidRPr="00E56154">
        <w:rPr>
          <w:rFonts w:ascii="Times New Roman" w:eastAsia="Times New Roman" w:hAnsi="Times New Roman" w:cs="Times New Roman"/>
          <w:spacing w:val="-1"/>
          <w:sz w:val="24"/>
          <w:szCs w:val="24"/>
        </w:rPr>
        <w:t>fu</w:t>
      </w:r>
      <w:r w:rsidRPr="00E56154">
        <w:rPr>
          <w:rFonts w:ascii="Times New Roman" w:eastAsia="Times New Roman" w:hAnsi="Times New Roman" w:cs="Times New Roman"/>
          <w:sz w:val="24"/>
          <w:szCs w:val="24"/>
        </w:rPr>
        <w:t>lly co</w:t>
      </w:r>
      <w:r w:rsidRPr="00E56154">
        <w:rPr>
          <w:rFonts w:ascii="Times New Roman" w:eastAsia="Times New Roman" w:hAnsi="Times New Roman" w:cs="Times New Roman"/>
          <w:spacing w:val="-2"/>
          <w:sz w:val="24"/>
          <w:szCs w:val="24"/>
        </w:rPr>
        <w:t>m</w:t>
      </w:r>
      <w:r w:rsidRPr="00E56154">
        <w:rPr>
          <w:rFonts w:ascii="Times New Roman" w:eastAsia="Times New Roman" w:hAnsi="Times New Roman" w:cs="Times New Roman"/>
          <w:sz w:val="24"/>
          <w:szCs w:val="24"/>
        </w:rPr>
        <w:t>plet</w:t>
      </w:r>
      <w:r w:rsidRPr="00E56154">
        <w:rPr>
          <w:rFonts w:ascii="Times New Roman" w:eastAsia="Times New Roman" w:hAnsi="Times New Roman" w:cs="Times New Roman"/>
          <w:spacing w:val="-1"/>
          <w:sz w:val="24"/>
          <w:szCs w:val="24"/>
        </w:rPr>
        <w:t>e</w:t>
      </w:r>
      <w:r w:rsidRPr="00E56154">
        <w:rPr>
          <w:rFonts w:ascii="Times New Roman" w:eastAsia="Times New Roman" w:hAnsi="Times New Roman" w:cs="Times New Roman"/>
          <w:sz w:val="24"/>
          <w:szCs w:val="24"/>
        </w:rPr>
        <w:t>d, potential applicants are her</w:t>
      </w:r>
      <w:r w:rsidRPr="00E56154">
        <w:rPr>
          <w:rFonts w:ascii="Times New Roman" w:eastAsia="Times New Roman" w:hAnsi="Times New Roman" w:cs="Times New Roman"/>
          <w:spacing w:val="-1"/>
          <w:sz w:val="24"/>
          <w:szCs w:val="24"/>
        </w:rPr>
        <w:t>e</w:t>
      </w:r>
      <w:r w:rsidRPr="00E56154">
        <w:rPr>
          <w:rFonts w:ascii="Times New Roman" w:eastAsia="Times New Roman" w:hAnsi="Times New Roman" w:cs="Times New Roman"/>
          <w:sz w:val="24"/>
          <w:szCs w:val="24"/>
        </w:rPr>
        <w:t>by notified of these require</w:t>
      </w:r>
      <w:r w:rsidRPr="00E56154">
        <w:rPr>
          <w:rFonts w:ascii="Times New Roman" w:eastAsia="Times New Roman" w:hAnsi="Times New Roman" w:cs="Times New Roman"/>
          <w:spacing w:val="-2"/>
          <w:sz w:val="24"/>
          <w:szCs w:val="24"/>
        </w:rPr>
        <w:t>m</w:t>
      </w:r>
      <w:r w:rsidRPr="00E56154">
        <w:rPr>
          <w:rFonts w:ascii="Times New Roman" w:eastAsia="Times New Roman" w:hAnsi="Times New Roman" w:cs="Times New Roman"/>
          <w:spacing w:val="-1"/>
          <w:sz w:val="24"/>
          <w:szCs w:val="24"/>
        </w:rPr>
        <w:t>e</w:t>
      </w:r>
      <w:r w:rsidRPr="00E56154">
        <w:rPr>
          <w:rFonts w:ascii="Times New Roman" w:eastAsia="Times New Roman" w:hAnsi="Times New Roman" w:cs="Times New Roman"/>
          <w:sz w:val="24"/>
          <w:szCs w:val="24"/>
        </w:rPr>
        <w:t>nts. All preparation and sub</w:t>
      </w:r>
      <w:r w:rsidRPr="00E56154">
        <w:rPr>
          <w:rFonts w:ascii="Times New Roman" w:eastAsia="Times New Roman" w:hAnsi="Times New Roman" w:cs="Times New Roman"/>
          <w:spacing w:val="-2"/>
          <w:sz w:val="24"/>
          <w:szCs w:val="24"/>
        </w:rPr>
        <w:t>m</w:t>
      </w:r>
      <w:r w:rsidRPr="00E56154">
        <w:rPr>
          <w:rFonts w:ascii="Times New Roman" w:eastAsia="Times New Roman" w:hAnsi="Times New Roman" w:cs="Times New Roman"/>
          <w:sz w:val="24"/>
          <w:szCs w:val="24"/>
        </w:rPr>
        <w:t>ission costs are at the applicant</w:t>
      </w:r>
      <w:r w:rsidRPr="00E56154">
        <w:rPr>
          <w:rFonts w:ascii="Times New Roman" w:eastAsia="Times New Roman" w:hAnsi="Times New Roman" w:cs="Times New Roman"/>
          <w:spacing w:val="-1"/>
          <w:sz w:val="24"/>
          <w:szCs w:val="24"/>
        </w:rPr>
        <w:t>’</w:t>
      </w:r>
      <w:r w:rsidRPr="00E56154">
        <w:rPr>
          <w:rFonts w:ascii="Times New Roman" w:eastAsia="Times New Roman" w:hAnsi="Times New Roman" w:cs="Times New Roman"/>
          <w:sz w:val="24"/>
          <w:szCs w:val="24"/>
        </w:rPr>
        <w:t xml:space="preserve">s expense. </w:t>
      </w:r>
    </w:p>
    <w:p w:rsidR="00C604EC" w:rsidRPr="00E56154" w:rsidRDefault="00C604EC" w:rsidP="00C604EC">
      <w:pPr>
        <w:autoSpaceDE w:val="0"/>
        <w:autoSpaceDN w:val="0"/>
        <w:adjustRightInd w:val="0"/>
        <w:spacing w:after="0" w:line="240" w:lineRule="auto"/>
        <w:rPr>
          <w:rFonts w:ascii="Times New Roman" w:eastAsia="Calibri" w:hAnsi="Times New Roman" w:cs="Times New Roman"/>
          <w:sz w:val="24"/>
          <w:szCs w:val="24"/>
        </w:rPr>
      </w:pPr>
    </w:p>
    <w:p w:rsidR="00C604EC" w:rsidRPr="00E56154" w:rsidRDefault="00451894" w:rsidP="00C604EC">
      <w:pPr>
        <w:pStyle w:val="NoSpacing"/>
        <w:rPr>
          <w:rFonts w:ascii="Times New Roman" w:eastAsia="Times New Roman" w:hAnsi="Times New Roman"/>
          <w:b/>
          <w:sz w:val="24"/>
          <w:szCs w:val="24"/>
        </w:rPr>
      </w:pPr>
      <w:r>
        <w:rPr>
          <w:rFonts w:ascii="Times New Roman" w:eastAsia="Times New Roman" w:hAnsi="Times New Roman"/>
          <w:b/>
          <w:sz w:val="24"/>
          <w:szCs w:val="24"/>
        </w:rPr>
        <w:t>The U.S. Embassy</w:t>
      </w:r>
      <w:r w:rsidR="00C604EC" w:rsidRPr="00E56154">
        <w:rPr>
          <w:rFonts w:ascii="Times New Roman" w:eastAsia="Times New Roman" w:hAnsi="Times New Roman"/>
          <w:b/>
          <w:sz w:val="24"/>
          <w:szCs w:val="24"/>
        </w:rPr>
        <w:t xml:space="preserve"> reserves the right to fund any or none of the proposals submitted and reserves the right to reduce, revise, or increase the budget in accordance with the needs of the project and the availability of funds.  </w:t>
      </w:r>
    </w:p>
    <w:p w:rsidR="00C604EC" w:rsidRPr="00E56154" w:rsidRDefault="00C604EC" w:rsidP="00C604EC">
      <w:pPr>
        <w:spacing w:after="0" w:line="240" w:lineRule="auto"/>
        <w:ind w:right="112"/>
        <w:rPr>
          <w:rFonts w:ascii="Times New Roman" w:eastAsia="Times New Roman" w:hAnsi="Times New Roman" w:cs="Times New Roman"/>
          <w:sz w:val="24"/>
          <w:szCs w:val="24"/>
        </w:rPr>
      </w:pPr>
    </w:p>
    <w:p w:rsidR="00C604EC" w:rsidRDefault="00C604EC" w:rsidP="00C604EC">
      <w:pPr>
        <w:spacing w:after="0" w:line="240" w:lineRule="auto"/>
        <w:ind w:right="112"/>
        <w:rPr>
          <w:rFonts w:ascii="Times New Roman" w:eastAsia="Times New Roman" w:hAnsi="Times New Roman" w:cs="Times New Roman"/>
          <w:sz w:val="24"/>
          <w:szCs w:val="24"/>
        </w:rPr>
      </w:pPr>
      <w:r w:rsidRPr="0004352B">
        <w:rPr>
          <w:rFonts w:ascii="Times New Roman" w:eastAsia="Times New Roman" w:hAnsi="Times New Roman" w:cs="Times New Roman"/>
          <w:sz w:val="24"/>
          <w:szCs w:val="24"/>
        </w:rPr>
        <w:t>Pursuant to 2 CFR 200.400</w:t>
      </w:r>
      <w:r w:rsidR="61308F87" w:rsidRPr="0004352B">
        <w:rPr>
          <w:rFonts w:ascii="Times New Roman" w:eastAsia="Times New Roman" w:hAnsi="Times New Roman" w:cs="Times New Roman"/>
          <w:sz w:val="24"/>
          <w:szCs w:val="24"/>
        </w:rPr>
        <w:t xml:space="preserve">(g), Recipients are prohibited from earning a profit </w:t>
      </w:r>
      <w:r w:rsidRPr="0004352B">
        <w:rPr>
          <w:rFonts w:ascii="Times New Roman" w:eastAsia="Times New Roman" w:hAnsi="Times New Roman" w:cs="Times New Roman"/>
          <w:sz w:val="24"/>
          <w:szCs w:val="24"/>
        </w:rPr>
        <w:t xml:space="preserve">under </w:t>
      </w:r>
      <w:r w:rsidR="2A560A23" w:rsidRPr="0004352B">
        <w:rPr>
          <w:rFonts w:ascii="Times New Roman" w:eastAsia="Times New Roman" w:hAnsi="Times New Roman" w:cs="Times New Roman"/>
          <w:sz w:val="24"/>
          <w:szCs w:val="24"/>
        </w:rPr>
        <w:t>F</w:t>
      </w:r>
      <w:r w:rsidRPr="000D173A">
        <w:rPr>
          <w:rFonts w:ascii="Times New Roman" w:eastAsia="Times New Roman" w:hAnsi="Times New Roman" w:cs="Times New Roman"/>
          <w:sz w:val="24"/>
          <w:szCs w:val="24"/>
        </w:rPr>
        <w:t>ederal</w:t>
      </w:r>
      <w:r w:rsidR="00A53E2D">
        <w:rPr>
          <w:rFonts w:ascii="Times New Roman" w:eastAsia="Times New Roman" w:hAnsi="Times New Roman" w:cs="Times New Roman"/>
          <w:sz w:val="24"/>
          <w:szCs w:val="24"/>
        </w:rPr>
        <w:t xml:space="preserve"> </w:t>
      </w:r>
      <w:r w:rsidRPr="0004352B">
        <w:rPr>
          <w:rFonts w:ascii="Times New Roman" w:eastAsia="Times New Roman" w:hAnsi="Times New Roman" w:cs="Times New Roman"/>
          <w:sz w:val="24"/>
          <w:szCs w:val="24"/>
        </w:rPr>
        <w:t>assistance instru</w:t>
      </w:r>
      <w:r w:rsidRPr="0004352B">
        <w:rPr>
          <w:rFonts w:ascii="Times New Roman" w:eastAsia="Times New Roman" w:hAnsi="Times New Roman" w:cs="Times New Roman"/>
          <w:spacing w:val="-2"/>
          <w:sz w:val="24"/>
          <w:szCs w:val="24"/>
        </w:rPr>
        <w:t>m</w:t>
      </w:r>
      <w:r w:rsidRPr="0004352B">
        <w:rPr>
          <w:rFonts w:ascii="Times New Roman" w:eastAsia="Times New Roman" w:hAnsi="Times New Roman" w:cs="Times New Roman"/>
          <w:sz w:val="24"/>
          <w:szCs w:val="24"/>
        </w:rPr>
        <w:t xml:space="preserve">ents. </w:t>
      </w:r>
    </w:p>
    <w:p w:rsidR="00805DC9" w:rsidRDefault="00805DC9" w:rsidP="00805DC9">
      <w:pPr>
        <w:spacing w:after="0" w:line="240" w:lineRule="auto"/>
        <w:ind w:right="470"/>
        <w:rPr>
          <w:rFonts w:ascii="Times New Roman" w:eastAsia="Times New Roman" w:hAnsi="Times New Roman"/>
          <w:bCs/>
          <w:sz w:val="24"/>
          <w:szCs w:val="24"/>
        </w:rPr>
      </w:pPr>
    </w:p>
    <w:p w:rsidR="00805DC9" w:rsidRPr="00805DC9" w:rsidRDefault="00805DC9" w:rsidP="00805DC9">
      <w:pPr>
        <w:spacing w:after="0" w:line="240" w:lineRule="auto"/>
        <w:ind w:right="470"/>
        <w:rPr>
          <w:rFonts w:ascii="Times New Roman" w:hAnsi="Times New Roman"/>
          <w:sz w:val="24"/>
          <w:szCs w:val="24"/>
        </w:rPr>
      </w:pPr>
      <w:r w:rsidRPr="29A7467E">
        <w:rPr>
          <w:rFonts w:ascii="Times New Roman" w:eastAsia="Times New Roman" w:hAnsi="Times New Roman"/>
          <w:sz w:val="24"/>
          <w:szCs w:val="24"/>
        </w:rPr>
        <w:t xml:space="preserve">The decision for the award determination rests with the Grants </w:t>
      </w:r>
      <w:r w:rsidR="00A53E2D" w:rsidRPr="29A7467E">
        <w:rPr>
          <w:rFonts w:ascii="Times New Roman" w:eastAsia="Times New Roman" w:hAnsi="Times New Roman"/>
          <w:sz w:val="24"/>
          <w:szCs w:val="24"/>
        </w:rPr>
        <w:t>Officer.</w:t>
      </w:r>
      <w:r w:rsidR="00A53E2D" w:rsidRPr="29A7467E">
        <w:rPr>
          <w:rFonts w:ascii="Times New Roman" w:hAnsi="Times New Roman"/>
          <w:sz w:val="24"/>
          <w:szCs w:val="24"/>
        </w:rPr>
        <w:t xml:space="preserve"> The</w:t>
      </w:r>
      <w:r w:rsidRPr="29A7467E">
        <w:rPr>
          <w:rFonts w:ascii="Times New Roman" w:hAnsi="Times New Roman"/>
          <w:sz w:val="24"/>
          <w:szCs w:val="24"/>
        </w:rPr>
        <w:t xml:space="preserve"> Grants Officer is a USG official delegated the authority by the DOS Procurement Executive to award and administer the award. The award Agreement is the only authorizing document and will be issued electronically through the State Assistance Management System (SAMS</w:t>
      </w:r>
      <w:r w:rsidR="0060333D">
        <w:rPr>
          <w:rFonts w:ascii="Times New Roman" w:hAnsi="Times New Roman"/>
          <w:sz w:val="24"/>
          <w:szCs w:val="24"/>
        </w:rPr>
        <w:t xml:space="preserve"> Overseas</w:t>
      </w:r>
      <w:r w:rsidRPr="29A7467E">
        <w:rPr>
          <w:rFonts w:ascii="Times New Roman" w:hAnsi="Times New Roman"/>
          <w:sz w:val="24"/>
          <w:szCs w:val="24"/>
        </w:rPr>
        <w:t xml:space="preserve">). </w:t>
      </w:r>
    </w:p>
    <w:p w:rsidR="00805DC9" w:rsidRPr="00805DC9" w:rsidRDefault="00805DC9" w:rsidP="00805DC9">
      <w:pPr>
        <w:spacing w:after="0" w:line="240" w:lineRule="auto"/>
        <w:ind w:right="112"/>
        <w:rPr>
          <w:rFonts w:ascii="Times New Roman" w:eastAsia="Times New Roman" w:hAnsi="Times New Roman" w:cs="Times New Roman"/>
          <w:sz w:val="24"/>
          <w:szCs w:val="24"/>
        </w:rPr>
      </w:pPr>
    </w:p>
    <w:p w:rsidR="000E0EB4" w:rsidRPr="004144A5" w:rsidRDefault="000E0EB4" w:rsidP="00FD4A4F">
      <w:pPr>
        <w:autoSpaceDE w:val="0"/>
        <w:autoSpaceDN w:val="0"/>
        <w:adjustRightInd w:val="0"/>
        <w:spacing w:after="0" w:line="240" w:lineRule="auto"/>
        <w:rPr>
          <w:rFonts w:ascii="Verdana" w:hAnsi="Verdana"/>
          <w:sz w:val="20"/>
          <w:szCs w:val="20"/>
        </w:rPr>
      </w:pPr>
      <w:r w:rsidRPr="28CEA224">
        <w:rPr>
          <w:rFonts w:ascii="Times New Roman" w:hAnsi="Times New Roman"/>
          <w:sz w:val="24"/>
          <w:szCs w:val="24"/>
        </w:rPr>
        <w:t xml:space="preserve">This </w:t>
      </w:r>
      <w:r w:rsidR="00E56154" w:rsidRPr="28CEA224">
        <w:rPr>
          <w:rFonts w:ascii="Times New Roman" w:hAnsi="Times New Roman"/>
          <w:sz w:val="24"/>
          <w:szCs w:val="24"/>
        </w:rPr>
        <w:t xml:space="preserve">award is intended to be a Cooperative Agreement (CA) with substantial involvement from </w:t>
      </w:r>
      <w:r w:rsidRPr="28CEA224">
        <w:rPr>
          <w:rFonts w:ascii="Times New Roman" w:hAnsi="Times New Roman"/>
          <w:sz w:val="24"/>
          <w:szCs w:val="24"/>
        </w:rPr>
        <w:t>U.S. Embassy</w:t>
      </w:r>
      <w:r w:rsidR="00A53E2D">
        <w:rPr>
          <w:rFonts w:ascii="Times New Roman" w:hAnsi="Times New Roman"/>
          <w:sz w:val="24"/>
          <w:szCs w:val="24"/>
        </w:rPr>
        <w:t xml:space="preserve"> </w:t>
      </w:r>
      <w:r w:rsidR="65B26D6C" w:rsidRPr="28CEA224">
        <w:rPr>
          <w:rFonts w:ascii="Times New Roman" w:hAnsi="Times New Roman"/>
          <w:sz w:val="24"/>
          <w:szCs w:val="24"/>
        </w:rPr>
        <w:t>Yaoundé</w:t>
      </w:r>
      <w:r w:rsidR="0011678D" w:rsidRPr="28CEA224">
        <w:rPr>
          <w:rFonts w:ascii="Times New Roman" w:hAnsi="Times New Roman"/>
          <w:sz w:val="24"/>
          <w:szCs w:val="24"/>
        </w:rPr>
        <w:t>, Cameroon,</w:t>
      </w:r>
      <w:r w:rsidR="00E56154" w:rsidRPr="28CEA224">
        <w:rPr>
          <w:rFonts w:ascii="Times New Roman" w:hAnsi="Times New Roman"/>
          <w:sz w:val="24"/>
          <w:szCs w:val="24"/>
        </w:rPr>
        <w:t xml:space="preserve"> in the implementation of this project.  Successful applicant will be expected to coordinate closely with </w:t>
      </w:r>
      <w:r w:rsidR="00FD4A4F" w:rsidRPr="28CEA224">
        <w:rPr>
          <w:rFonts w:ascii="Times New Roman" w:hAnsi="Times New Roman"/>
          <w:sz w:val="24"/>
          <w:szCs w:val="24"/>
        </w:rPr>
        <w:t xml:space="preserve">Embassy </w:t>
      </w:r>
      <w:r w:rsidR="26595D45" w:rsidRPr="28CEA224">
        <w:rPr>
          <w:rFonts w:ascii="Times New Roman" w:hAnsi="Times New Roman"/>
          <w:sz w:val="24"/>
          <w:szCs w:val="24"/>
        </w:rPr>
        <w:t>Yaoundé</w:t>
      </w:r>
      <w:r w:rsidR="00E56154" w:rsidRPr="28CEA224">
        <w:rPr>
          <w:rFonts w:ascii="Times New Roman" w:hAnsi="Times New Roman"/>
          <w:sz w:val="24"/>
          <w:szCs w:val="24"/>
        </w:rPr>
        <w:t xml:space="preserve">. Areas of substantial involvement will be outlined in the award’s terms and </w:t>
      </w:r>
      <w:r w:rsidR="00A53E2D" w:rsidRPr="28CEA224">
        <w:rPr>
          <w:rFonts w:ascii="Times New Roman" w:hAnsi="Times New Roman"/>
          <w:sz w:val="24"/>
          <w:szCs w:val="24"/>
        </w:rPr>
        <w:t>conditions</w:t>
      </w:r>
      <w:r w:rsidR="00A53E2D" w:rsidRPr="28CEA224">
        <w:rPr>
          <w:rFonts w:ascii="Times New Roman" w:eastAsia="Times New Roman" w:hAnsi="Times New Roman" w:cs="Times New Roman"/>
          <w:sz w:val="24"/>
          <w:szCs w:val="24"/>
        </w:rPr>
        <w:t xml:space="preserve"> but</w:t>
      </w:r>
      <w:r w:rsidRPr="28CEA224">
        <w:rPr>
          <w:rFonts w:ascii="Times New Roman" w:eastAsia="Times New Roman" w:hAnsi="Times New Roman" w:cs="Times New Roman"/>
          <w:sz w:val="24"/>
          <w:szCs w:val="24"/>
        </w:rPr>
        <w:t xml:space="preserve"> could include: </w:t>
      </w:r>
    </w:p>
    <w:p w:rsidR="000E0EB4" w:rsidRPr="00FD4A4F" w:rsidRDefault="000E0EB4" w:rsidP="000E0EB4">
      <w:pPr>
        <w:pStyle w:val="ListParagraph"/>
        <w:keepNext/>
        <w:keepLines/>
        <w:numPr>
          <w:ilvl w:val="0"/>
          <w:numId w:val="61"/>
        </w:numPr>
        <w:spacing w:after="0" w:line="240" w:lineRule="auto"/>
        <w:contextualSpacing w:val="0"/>
        <w:jc w:val="both"/>
        <w:rPr>
          <w:rFonts w:ascii="Times New Roman" w:hAnsi="Times New Roman"/>
          <w:sz w:val="24"/>
          <w:szCs w:val="24"/>
        </w:rPr>
      </w:pPr>
      <w:r w:rsidRPr="00FD4A4F">
        <w:rPr>
          <w:rFonts w:ascii="Times New Roman" w:hAnsi="Times New Roman"/>
          <w:sz w:val="24"/>
          <w:szCs w:val="24"/>
        </w:rPr>
        <w:t>Reviewing</w:t>
      </w:r>
      <w:r w:rsidR="00FD4A4F" w:rsidRPr="00FD4A4F">
        <w:rPr>
          <w:rFonts w:ascii="Times New Roman" w:hAnsi="Times New Roman"/>
          <w:sz w:val="24"/>
          <w:szCs w:val="24"/>
        </w:rPr>
        <w:t xml:space="preserve"> and approving the r</w:t>
      </w:r>
      <w:r w:rsidRPr="00FD4A4F">
        <w:rPr>
          <w:rFonts w:ascii="Times New Roman" w:hAnsi="Times New Roman"/>
          <w:sz w:val="24"/>
          <w:szCs w:val="24"/>
        </w:rPr>
        <w:t>ecipient’s implementation work plan to achieve the expected results as described;</w:t>
      </w:r>
    </w:p>
    <w:p w:rsidR="000E0EB4" w:rsidRPr="00FD4A4F" w:rsidRDefault="000E0EB4" w:rsidP="000E0EB4">
      <w:pPr>
        <w:pStyle w:val="ListParagraph"/>
        <w:keepNext/>
        <w:keepLines/>
        <w:numPr>
          <w:ilvl w:val="0"/>
          <w:numId w:val="61"/>
        </w:numPr>
        <w:spacing w:after="0" w:line="240" w:lineRule="auto"/>
        <w:contextualSpacing w:val="0"/>
        <w:jc w:val="both"/>
        <w:rPr>
          <w:rFonts w:ascii="Times New Roman" w:hAnsi="Times New Roman"/>
          <w:iCs/>
          <w:sz w:val="24"/>
          <w:szCs w:val="24"/>
        </w:rPr>
      </w:pPr>
      <w:r w:rsidRPr="00FD4A4F">
        <w:rPr>
          <w:rFonts w:ascii="Times New Roman" w:hAnsi="Times New Roman"/>
          <w:sz w:val="24"/>
          <w:szCs w:val="24"/>
        </w:rPr>
        <w:t>Participating in the selection process of key stakeholders to be trained;</w:t>
      </w:r>
    </w:p>
    <w:p w:rsidR="000E0EB4" w:rsidRPr="00FD4A4F" w:rsidRDefault="000E0EB4" w:rsidP="000E0EB4">
      <w:pPr>
        <w:pStyle w:val="ListParagraph"/>
        <w:keepNext/>
        <w:keepLines/>
        <w:numPr>
          <w:ilvl w:val="0"/>
          <w:numId w:val="61"/>
        </w:numPr>
        <w:spacing w:after="0" w:line="240" w:lineRule="auto"/>
        <w:contextualSpacing w:val="0"/>
        <w:jc w:val="both"/>
        <w:rPr>
          <w:rFonts w:ascii="Times New Roman" w:hAnsi="Times New Roman"/>
          <w:sz w:val="24"/>
          <w:szCs w:val="24"/>
        </w:rPr>
      </w:pPr>
      <w:r w:rsidRPr="00FD4A4F">
        <w:rPr>
          <w:rFonts w:ascii="Times New Roman" w:hAnsi="Times New Roman"/>
          <w:sz w:val="24"/>
          <w:szCs w:val="24"/>
        </w:rPr>
        <w:t>Providing guidance related to the recipient’s implementation plan for trainings and meetings with government officials and other key stakeholders</w:t>
      </w:r>
      <w:r w:rsidR="00FD4A4F">
        <w:rPr>
          <w:rFonts w:ascii="Times New Roman" w:hAnsi="Times New Roman"/>
          <w:sz w:val="24"/>
          <w:szCs w:val="24"/>
        </w:rPr>
        <w:t>.</w:t>
      </w:r>
    </w:p>
    <w:p w:rsidR="00177C1C" w:rsidRDefault="00177C1C" w:rsidP="00787310">
      <w:pPr>
        <w:spacing w:after="0" w:line="240" w:lineRule="auto"/>
        <w:ind w:right="470"/>
        <w:rPr>
          <w:rFonts w:ascii="Times New Roman" w:eastAsia="Times New Roman" w:hAnsi="Times New Roman" w:cs="Times New Roman"/>
          <w:sz w:val="24"/>
          <w:szCs w:val="24"/>
        </w:rPr>
      </w:pPr>
    </w:p>
    <w:p w:rsidR="000E0EB4" w:rsidRPr="000C24BC" w:rsidRDefault="00177C1C" w:rsidP="00787310">
      <w:pPr>
        <w:spacing w:after="0" w:line="240" w:lineRule="auto"/>
        <w:ind w:right="470"/>
        <w:rPr>
          <w:rFonts w:ascii="Times New Roman" w:eastAsia="Times New Roman" w:hAnsi="Times New Roman" w:cs="Times New Roman"/>
          <w:b/>
          <w:sz w:val="24"/>
          <w:szCs w:val="24"/>
          <w:highlight w:val="yellow"/>
        </w:rPr>
      </w:pPr>
      <w:r w:rsidRPr="000C24BC">
        <w:rPr>
          <w:rFonts w:ascii="Times New Roman" w:eastAsia="Times New Roman" w:hAnsi="Times New Roman" w:cs="Times New Roman"/>
          <w:b/>
          <w:sz w:val="24"/>
          <w:szCs w:val="24"/>
        </w:rPr>
        <w:t>Applicant Vetting</w:t>
      </w:r>
    </w:p>
    <w:p w:rsidR="00177C1C" w:rsidRDefault="00177C1C" w:rsidP="00787310">
      <w:pPr>
        <w:spacing w:after="0" w:line="240" w:lineRule="auto"/>
        <w:ind w:right="470"/>
        <w:rPr>
          <w:rFonts w:ascii="Times New Roman" w:eastAsia="Times New Roman" w:hAnsi="Times New Roman" w:cs="Times New Roman"/>
          <w:sz w:val="24"/>
          <w:szCs w:val="24"/>
          <w:u w:val="single"/>
        </w:rPr>
      </w:pPr>
    </w:p>
    <w:p w:rsidR="00787310" w:rsidRDefault="00787310" w:rsidP="00787310">
      <w:pPr>
        <w:spacing w:after="0" w:line="240" w:lineRule="auto"/>
        <w:ind w:right="470"/>
        <w:rPr>
          <w:rFonts w:ascii="Times New Roman" w:eastAsia="Times New Roman" w:hAnsi="Times New Roman" w:cs="Times New Roman"/>
          <w:sz w:val="24"/>
          <w:szCs w:val="24"/>
        </w:rPr>
      </w:pPr>
      <w:r w:rsidRPr="28CEA224">
        <w:rPr>
          <w:rFonts w:ascii="Times New Roman" w:eastAsia="Times New Roman" w:hAnsi="Times New Roman" w:cs="Times New Roman"/>
          <w:sz w:val="24"/>
          <w:szCs w:val="24"/>
          <w:u w:val="single"/>
        </w:rPr>
        <w:t>Leahy Vetting Requirement</w:t>
      </w:r>
      <w:r w:rsidRPr="28CEA224">
        <w:rPr>
          <w:rFonts w:ascii="Times New Roman" w:eastAsia="Times New Roman" w:hAnsi="Times New Roman" w:cs="Times New Roman"/>
          <w:sz w:val="24"/>
          <w:szCs w:val="24"/>
        </w:rPr>
        <w:t>: Leahy vetting is required when training or assistance is provided to foreign security forces, including when such assistance is provided under a grant or cooperative agreement.  Leahy Vetting requirements will be fully outlined in the final award Agreement.  However, as noted below, training or assistance to foreign security forces is not permitted under this award.</w:t>
      </w:r>
    </w:p>
    <w:p w:rsidR="00177C1C" w:rsidRPr="00177C1C" w:rsidRDefault="00177C1C" w:rsidP="00177C1C">
      <w:pPr>
        <w:spacing w:after="0" w:line="240" w:lineRule="auto"/>
        <w:ind w:right="470"/>
        <w:rPr>
          <w:rFonts w:ascii="Times New Roman" w:eastAsia="Times New Roman" w:hAnsi="Times New Roman" w:cs="Times New Roman"/>
          <w:sz w:val="24"/>
          <w:szCs w:val="24"/>
        </w:rPr>
      </w:pPr>
    </w:p>
    <w:p w:rsidR="00177C1C" w:rsidRPr="008E41A8" w:rsidRDefault="00177C1C" w:rsidP="00177C1C">
      <w:pPr>
        <w:spacing w:after="0" w:line="240" w:lineRule="auto"/>
        <w:ind w:right="470"/>
        <w:rPr>
          <w:rFonts w:ascii="Times New Roman" w:eastAsia="Times New Roman" w:hAnsi="Times New Roman" w:cs="Times New Roman"/>
          <w:sz w:val="24"/>
          <w:szCs w:val="24"/>
        </w:rPr>
      </w:pPr>
      <w:r w:rsidRPr="00177C1C">
        <w:rPr>
          <w:rFonts w:ascii="Times New Roman" w:eastAsia="Times New Roman" w:hAnsi="Times New Roman" w:cs="Times New Roman"/>
          <w:sz w:val="24"/>
          <w:szCs w:val="24"/>
        </w:rPr>
        <w:lastRenderedPageBreak/>
        <w:t>Applicants are advised that proposals will be evaluated against the potential risk that federal funds may inadvertently be passed to the wrong hands and that funds may benefit terrorists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web portal at: https://ramportal.state.gov, via Email to RAM@state.gov, or ha</w:t>
      </w:r>
      <w:r>
        <w:rPr>
          <w:rFonts w:ascii="Times New Roman" w:eastAsia="Times New Roman" w:hAnsi="Times New Roman" w:cs="Times New Roman"/>
          <w:sz w:val="24"/>
          <w:szCs w:val="24"/>
        </w:rPr>
        <w:t xml:space="preserve">rdcopy to the Grants Officer.  </w:t>
      </w:r>
      <w:r w:rsidRPr="00177C1C">
        <w:rPr>
          <w:rFonts w:ascii="Times New Roman" w:eastAsia="Times New Roman" w:hAnsi="Times New Roman" w:cs="Times New Roman"/>
          <w:sz w:val="24"/>
          <w:szCs w:val="24"/>
        </w:rPr>
        <w:t>Failure to submit information when requested, or failure to pass vetting may be grounds for rejecting your proposal.</w:t>
      </w:r>
    </w:p>
    <w:p w:rsidR="00E56154" w:rsidRDefault="00E56154" w:rsidP="00E56154">
      <w:pPr>
        <w:pStyle w:val="NoSpacing"/>
        <w:rPr>
          <w:rFonts w:ascii="Times New Roman" w:eastAsia="Times New Roman" w:hAnsi="Times New Roman"/>
          <w:color w:val="FF0000"/>
          <w:sz w:val="24"/>
          <w:szCs w:val="24"/>
        </w:rPr>
      </w:pPr>
    </w:p>
    <w:p w:rsidR="00E56154" w:rsidRPr="00E56154" w:rsidRDefault="00E56154" w:rsidP="00E56154">
      <w:pPr>
        <w:pStyle w:val="NoSpacing"/>
        <w:rPr>
          <w:rFonts w:ascii="Times New Roman" w:eastAsia="Times New Roman" w:hAnsi="Times New Roman"/>
          <w:sz w:val="24"/>
          <w:szCs w:val="24"/>
        </w:rPr>
      </w:pPr>
      <w:r w:rsidRPr="00E56154">
        <w:rPr>
          <w:rFonts w:ascii="Times New Roman" w:eastAsia="Times New Roman" w:hAnsi="Times New Roman"/>
          <w:sz w:val="24"/>
          <w:szCs w:val="24"/>
        </w:rPr>
        <w:t xml:space="preserve">Pending availability of funds and satisfactory performance, including compliance with the DOS’ and subject award’s terms and conditions, </w:t>
      </w:r>
      <w:r w:rsidR="00B11661">
        <w:rPr>
          <w:rFonts w:ascii="Times New Roman" w:eastAsia="Times New Roman" w:hAnsi="Times New Roman"/>
          <w:sz w:val="24"/>
          <w:szCs w:val="24"/>
        </w:rPr>
        <w:t>the Embassy</w:t>
      </w:r>
      <w:r w:rsidRPr="00E56154">
        <w:rPr>
          <w:rFonts w:ascii="Times New Roman" w:eastAsia="Times New Roman" w:hAnsi="Times New Roman"/>
          <w:sz w:val="24"/>
          <w:szCs w:val="24"/>
        </w:rPr>
        <w:t xml:space="preserve"> may consider extending the period of performance and increasing funding to the subject award. </w:t>
      </w:r>
    </w:p>
    <w:p w:rsidR="00805DC9" w:rsidRDefault="00805DC9" w:rsidP="00805DC9">
      <w:pPr>
        <w:spacing w:after="0" w:line="240" w:lineRule="auto"/>
        <w:ind w:right="470"/>
        <w:rPr>
          <w:rFonts w:ascii="Times New Roman" w:eastAsia="Times New Roman" w:hAnsi="Times New Roman"/>
          <w:bCs/>
          <w:sz w:val="24"/>
          <w:szCs w:val="24"/>
        </w:rPr>
      </w:pPr>
    </w:p>
    <w:p w:rsidR="00A83745" w:rsidRDefault="00A83745" w:rsidP="00A83745">
      <w:pPr>
        <w:pStyle w:val="Default"/>
        <w:rPr>
          <w:sz w:val="23"/>
          <w:szCs w:val="23"/>
        </w:rPr>
      </w:pPr>
      <w:r>
        <w:rPr>
          <w:sz w:val="23"/>
          <w:szCs w:val="23"/>
        </w:rPr>
        <w:t xml:space="preserve">2 CFR §200.501 requires domestic/US non-federal entities that </w:t>
      </w:r>
      <w:r w:rsidRPr="00D53FE8">
        <w:rPr>
          <w:i/>
          <w:sz w:val="23"/>
          <w:szCs w:val="23"/>
        </w:rPr>
        <w:t>expend</w:t>
      </w:r>
      <w:r>
        <w:rPr>
          <w:sz w:val="23"/>
          <w:szCs w:val="23"/>
        </w:rPr>
        <w:t xml:space="preserve"> $750,000, or more, in federal  assistance during organization’s fiscal year to have a single or program-specific audit conducted for that year.  In addition, the entity must report the collected audit data elements on the form SF-SAC and submit it to the FAC. Any findings such as material weaknesses, significant deficiencies, or material non</w:t>
      </w:r>
      <w:r w:rsidR="00387405">
        <w:rPr>
          <w:sz w:val="23"/>
          <w:szCs w:val="23"/>
        </w:rPr>
        <w:t>-</w:t>
      </w:r>
      <w:r>
        <w:rPr>
          <w:sz w:val="23"/>
          <w:szCs w:val="23"/>
        </w:rPr>
        <w:t xml:space="preserve">compliance are reported on the SF-SAC. </w:t>
      </w:r>
    </w:p>
    <w:p w:rsidR="00A83745" w:rsidRDefault="00A83745" w:rsidP="00A83745">
      <w:pPr>
        <w:spacing w:after="0" w:line="240" w:lineRule="auto"/>
        <w:ind w:right="405"/>
        <w:rPr>
          <w:rFonts w:ascii="Times New Roman" w:eastAsia="Times New Roman" w:hAnsi="Times New Roman"/>
          <w:bCs/>
          <w:sz w:val="24"/>
          <w:szCs w:val="24"/>
        </w:rPr>
      </w:pPr>
    </w:p>
    <w:p w:rsidR="00EC1F11" w:rsidRDefault="00EC1F11" w:rsidP="00EC1F11">
      <w:pPr>
        <w:spacing w:after="0" w:line="240" w:lineRule="auto"/>
        <w:rPr>
          <w:rFonts w:ascii="Times New Roman" w:eastAsia="Calibri" w:hAnsi="Times New Roman" w:cs="Times New Roman"/>
          <w:b/>
          <w:sz w:val="24"/>
        </w:rPr>
      </w:pPr>
      <w:r w:rsidRPr="00787310">
        <w:rPr>
          <w:rFonts w:ascii="Times New Roman" w:eastAsia="Calibri" w:hAnsi="Times New Roman" w:cs="Times New Roman"/>
          <w:b/>
          <w:sz w:val="24"/>
          <w:u w:val="single"/>
        </w:rPr>
        <w:t>R</w:t>
      </w:r>
      <w:r w:rsidR="00422D9C" w:rsidRPr="00787310">
        <w:rPr>
          <w:rFonts w:ascii="Times New Roman" w:eastAsia="Calibri" w:hAnsi="Times New Roman" w:cs="Times New Roman"/>
          <w:b/>
          <w:sz w:val="24"/>
          <w:u w:val="single"/>
        </w:rPr>
        <w:t>eporting Requirements</w:t>
      </w:r>
      <w:r w:rsidR="00422D9C">
        <w:rPr>
          <w:rFonts w:ascii="Times New Roman" w:eastAsia="Calibri" w:hAnsi="Times New Roman" w:cs="Times New Roman"/>
          <w:b/>
          <w:sz w:val="24"/>
        </w:rPr>
        <w:t xml:space="preserve">: </w:t>
      </w:r>
    </w:p>
    <w:p w:rsidR="00BC285D" w:rsidRPr="0004352B" w:rsidRDefault="00BC285D" w:rsidP="00EC1F11">
      <w:pPr>
        <w:spacing w:after="0" w:line="240" w:lineRule="auto"/>
        <w:rPr>
          <w:rFonts w:ascii="Times New Roman" w:eastAsia="Calibri" w:hAnsi="Times New Roman" w:cs="Times New Roman"/>
          <w:b/>
          <w:sz w:val="24"/>
        </w:rPr>
      </w:pPr>
    </w:p>
    <w:p w:rsidR="005C2AA5" w:rsidRDefault="00835D96" w:rsidP="00EC1F11">
      <w:pPr>
        <w:spacing w:after="0" w:line="240" w:lineRule="auto"/>
        <w:rPr>
          <w:rFonts w:ascii="Times New Roman" w:eastAsia="Calibri" w:hAnsi="Times New Roman" w:cs="Times New Roman"/>
          <w:sz w:val="24"/>
        </w:rPr>
      </w:pPr>
      <w:r w:rsidRPr="0004352B">
        <w:rPr>
          <w:rFonts w:ascii="Times New Roman" w:eastAsia="Calibri" w:hAnsi="Times New Roman" w:cs="Times New Roman"/>
          <w:sz w:val="24"/>
        </w:rPr>
        <w:t xml:space="preserve">Recipient will </w:t>
      </w:r>
      <w:r w:rsidR="00EC1F11" w:rsidRPr="0004352B">
        <w:rPr>
          <w:rFonts w:ascii="Times New Roman" w:eastAsia="Calibri" w:hAnsi="Times New Roman" w:cs="Times New Roman"/>
          <w:sz w:val="24"/>
        </w:rPr>
        <w:t>be required to s</w:t>
      </w:r>
      <w:r w:rsidR="005C2AA5">
        <w:rPr>
          <w:rFonts w:ascii="Times New Roman" w:eastAsia="Calibri" w:hAnsi="Times New Roman" w:cs="Times New Roman"/>
          <w:sz w:val="24"/>
        </w:rPr>
        <w:t xml:space="preserve">ubmit </w:t>
      </w:r>
      <w:r w:rsidR="005C2AA5" w:rsidRPr="000656A1">
        <w:rPr>
          <w:rFonts w:ascii="Times New Roman" w:eastAsia="Calibri" w:hAnsi="Times New Roman" w:cs="Times New Roman"/>
          <w:b/>
          <w:sz w:val="24"/>
        </w:rPr>
        <w:t>Quarterly</w:t>
      </w:r>
      <w:r w:rsidR="005C2AA5">
        <w:rPr>
          <w:rFonts w:ascii="Times New Roman" w:eastAsia="Calibri" w:hAnsi="Times New Roman" w:cs="Times New Roman"/>
          <w:sz w:val="24"/>
        </w:rPr>
        <w:t xml:space="preserve"> Progress </w:t>
      </w:r>
      <w:r w:rsidR="00EC1F11" w:rsidRPr="0004352B">
        <w:rPr>
          <w:rFonts w:ascii="Times New Roman" w:eastAsia="Calibri" w:hAnsi="Times New Roman" w:cs="Times New Roman"/>
          <w:sz w:val="24"/>
        </w:rPr>
        <w:t xml:space="preserve">and Quarterly Financial Reports </w:t>
      </w:r>
    </w:p>
    <w:p w:rsidR="00C82C98" w:rsidRDefault="00EC1F11" w:rsidP="00EC1F11">
      <w:pPr>
        <w:spacing w:after="0" w:line="240" w:lineRule="auto"/>
        <w:rPr>
          <w:rFonts w:ascii="Times New Roman" w:eastAsia="Calibri" w:hAnsi="Times New Roman" w:cs="Times New Roman"/>
          <w:sz w:val="24"/>
        </w:rPr>
      </w:pPr>
      <w:r w:rsidRPr="0004352B">
        <w:rPr>
          <w:rFonts w:ascii="Times New Roman" w:eastAsia="Calibri" w:hAnsi="Times New Roman" w:cs="Times New Roman"/>
          <w:sz w:val="24"/>
        </w:rPr>
        <w:t>(SF-425)</w:t>
      </w:r>
      <w:r w:rsidR="00C82C98">
        <w:rPr>
          <w:rFonts w:ascii="Times New Roman" w:eastAsia="Calibri" w:hAnsi="Times New Roman" w:cs="Times New Roman"/>
          <w:sz w:val="24"/>
        </w:rPr>
        <w:t>.</w:t>
      </w:r>
      <w:r w:rsidR="00C82C98" w:rsidRPr="00C82C98">
        <w:rPr>
          <w:rFonts w:ascii="Times New Roman" w:eastAsia="Calibri" w:hAnsi="Times New Roman" w:cs="Times New Roman"/>
          <w:sz w:val="24"/>
        </w:rPr>
        <w:t>Progress Reports will compare actual to planned performance and indicates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w:t>
      </w:r>
    </w:p>
    <w:p w:rsidR="00C82C98" w:rsidRDefault="00C82C98" w:rsidP="00EC1F11">
      <w:pPr>
        <w:spacing w:after="0" w:line="240" w:lineRule="auto"/>
        <w:rPr>
          <w:rFonts w:ascii="Times New Roman" w:eastAsia="Calibri" w:hAnsi="Times New Roman" w:cs="Times New Roman"/>
          <w:sz w:val="24"/>
        </w:rPr>
      </w:pPr>
    </w:p>
    <w:p w:rsidR="00C82C98" w:rsidRPr="00EF0CEA" w:rsidRDefault="00C82C98" w:rsidP="00C82C98">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F0CEA">
        <w:rPr>
          <w:rFonts w:ascii="Times New Roman" w:eastAsia="Times New Roman" w:hAnsi="Times New Roman" w:cs="Times New Roman"/>
          <w:color w:val="000000" w:themeColor="text1"/>
          <w:sz w:val="24"/>
          <w:szCs w:val="24"/>
        </w:rPr>
        <w:t>Recipients must report immediately when a program faces unplanned delays in implementation, fails to meet program targets or milestones, or costs increase.  Any changes or revisions to the approved budget require prior approval from the Embassy Grants Officer.</w:t>
      </w:r>
    </w:p>
    <w:p w:rsidR="00C82C98" w:rsidRPr="00CB1D58" w:rsidRDefault="00C82C98" w:rsidP="00C82C98">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rsidR="00C82C98" w:rsidRPr="00EF0CEA" w:rsidRDefault="00C82C98" w:rsidP="00C82C98">
      <w:pPr>
        <w:spacing w:after="0" w:line="240" w:lineRule="auto"/>
        <w:rPr>
          <w:rFonts w:ascii="Times New Roman" w:hAnsi="Times New Roman" w:cs="Times New Roman"/>
          <w:b/>
          <w:bCs/>
          <w:sz w:val="24"/>
          <w:szCs w:val="24"/>
        </w:rPr>
      </w:pPr>
      <w:r w:rsidRPr="00EF0CEA">
        <w:rPr>
          <w:rFonts w:ascii="Times New Roman" w:hAnsi="Times New Roman" w:cs="Times New Roman"/>
          <w:b/>
          <w:bCs/>
          <w:sz w:val="24"/>
          <w:szCs w:val="24"/>
        </w:rPr>
        <w:t>Progress Reporting</w:t>
      </w:r>
    </w:p>
    <w:p w:rsidR="00C82C98" w:rsidRPr="00EF0CEA" w:rsidRDefault="00C82C98" w:rsidP="00C82C98">
      <w:pPr>
        <w:spacing w:after="0" w:line="240" w:lineRule="auto"/>
        <w:rPr>
          <w:rFonts w:ascii="Times New Roman" w:hAnsi="Times New Roman" w:cs="Times New Roman"/>
          <w:bCs/>
          <w:sz w:val="24"/>
          <w:szCs w:val="24"/>
        </w:rPr>
      </w:pPr>
    </w:p>
    <w:p w:rsidR="00C82C98" w:rsidRPr="00EF0CEA" w:rsidRDefault="00C82C98" w:rsidP="00C82C98">
      <w:pPr>
        <w:spacing w:after="0" w:line="240" w:lineRule="auto"/>
        <w:rPr>
          <w:rFonts w:ascii="Times New Roman" w:hAnsi="Times New Roman" w:cs="Times New Roman"/>
          <w:bCs/>
          <w:sz w:val="24"/>
          <w:szCs w:val="24"/>
        </w:rPr>
      </w:pPr>
      <w:r w:rsidRPr="00EF0CEA">
        <w:rPr>
          <w:rFonts w:ascii="Times New Roman" w:hAnsi="Times New Roman" w:cs="Times New Roman"/>
          <w:sz w:val="24"/>
          <w:szCs w:val="24"/>
        </w:rPr>
        <w:t>At minimum, it is expected that progress reports include:</w:t>
      </w:r>
    </w:p>
    <w:p w:rsidR="00C82C98" w:rsidRPr="00EF0CEA" w:rsidRDefault="00C82C98" w:rsidP="00C82C98">
      <w:pPr>
        <w:spacing w:after="0" w:line="240" w:lineRule="auto"/>
        <w:rPr>
          <w:rFonts w:ascii="Times New Roman" w:hAnsi="Times New Roman" w:cs="Times New Roman"/>
          <w:sz w:val="24"/>
          <w:szCs w:val="24"/>
        </w:rPr>
      </w:pPr>
      <w:r w:rsidRPr="00EF0CEA">
        <w:rPr>
          <w:rFonts w:ascii="Times New Roman" w:hAnsi="Times New Roman" w:cs="Times New Roman"/>
          <w:sz w:val="24"/>
          <w:szCs w:val="24"/>
        </w:rPr>
        <w:t xml:space="preserve">                                                                                                          </w:t>
      </w:r>
    </w:p>
    <w:p w:rsidR="00C82C98" w:rsidRPr="00EF0CEA" w:rsidRDefault="00C82C98" w:rsidP="00C82C98">
      <w:pPr>
        <w:widowControl/>
        <w:numPr>
          <w:ilvl w:val="0"/>
          <w:numId w:val="64"/>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Significant activities of the period and how activities reflect progress toward achieving goals;</w:t>
      </w:r>
    </w:p>
    <w:p w:rsidR="00C82C98" w:rsidRPr="00EF0CEA" w:rsidRDefault="00C82C98" w:rsidP="00C82C98">
      <w:pPr>
        <w:widowControl/>
        <w:numPr>
          <w:ilvl w:val="0"/>
          <w:numId w:val="64"/>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Evaluation of progress on goals/objectives with quantitative and qualitative data, as appropriate;</w:t>
      </w:r>
    </w:p>
    <w:p w:rsidR="00C82C98" w:rsidRPr="00EF0CEA" w:rsidRDefault="00C82C98" w:rsidP="00C82C98">
      <w:pPr>
        <w:widowControl/>
        <w:numPr>
          <w:ilvl w:val="0"/>
          <w:numId w:val="64"/>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Any problems/challenges in implementing the project and a corrective action plan;</w:t>
      </w:r>
    </w:p>
    <w:p w:rsidR="00C82C98" w:rsidRPr="00EF0CEA" w:rsidRDefault="00C82C98" w:rsidP="00C82C98">
      <w:pPr>
        <w:widowControl/>
        <w:numPr>
          <w:ilvl w:val="0"/>
          <w:numId w:val="64"/>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Evaluation of accomplishments with quantifiable information on goals and objectives to date as available, including reporting on agreed-upon indicators;</w:t>
      </w:r>
    </w:p>
    <w:p w:rsidR="00C82C98" w:rsidRPr="00EF0CEA" w:rsidRDefault="00C82C98" w:rsidP="00C82C98">
      <w:pPr>
        <w:widowControl/>
        <w:numPr>
          <w:ilvl w:val="0"/>
          <w:numId w:val="64"/>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An update on expenditures during the reporting period; and</w:t>
      </w:r>
    </w:p>
    <w:p w:rsidR="00C82C98" w:rsidRPr="00EF0CEA" w:rsidRDefault="00C82C98" w:rsidP="00C82C98">
      <w:pPr>
        <w:widowControl/>
        <w:numPr>
          <w:ilvl w:val="0"/>
          <w:numId w:val="64"/>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lastRenderedPageBreak/>
        <w:t xml:space="preserve">Supporting documentation or products related to project activities </w:t>
      </w:r>
      <w:r>
        <w:rPr>
          <w:rFonts w:ascii="Times New Roman" w:hAnsi="Times New Roman" w:cs="Times New Roman"/>
          <w:sz w:val="24"/>
          <w:szCs w:val="24"/>
        </w:rPr>
        <w:t>(such as surveys, travel, etc.).</w:t>
      </w:r>
    </w:p>
    <w:p w:rsidR="00C82C98" w:rsidRPr="00EF0CEA" w:rsidRDefault="00C82C98" w:rsidP="00C82C98">
      <w:pPr>
        <w:widowControl/>
        <w:numPr>
          <w:ilvl w:val="0"/>
          <w:numId w:val="64"/>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Performance indicator results and supporting documentation</w:t>
      </w:r>
      <w:r>
        <w:rPr>
          <w:rFonts w:ascii="Times New Roman" w:hAnsi="Times New Roman" w:cs="Times New Roman"/>
          <w:sz w:val="24"/>
          <w:szCs w:val="24"/>
        </w:rPr>
        <w:t>;</w:t>
      </w:r>
    </w:p>
    <w:p w:rsidR="00C82C98" w:rsidRPr="00EF0CEA" w:rsidRDefault="00C82C98" w:rsidP="00C82C98">
      <w:pPr>
        <w:widowControl/>
        <w:numPr>
          <w:ilvl w:val="0"/>
          <w:numId w:val="64"/>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As applicable, Project Spotlight highlighting a significant area of progress</w:t>
      </w:r>
      <w:r>
        <w:rPr>
          <w:rFonts w:ascii="Times New Roman" w:hAnsi="Times New Roman" w:cs="Times New Roman"/>
          <w:sz w:val="24"/>
          <w:szCs w:val="24"/>
        </w:rPr>
        <w:t xml:space="preserve"> under the grant</w:t>
      </w:r>
      <w:r w:rsidRPr="00EF0CEA">
        <w:rPr>
          <w:rFonts w:ascii="Times New Roman" w:hAnsi="Times New Roman" w:cs="Times New Roman"/>
          <w:sz w:val="24"/>
          <w:szCs w:val="24"/>
        </w:rPr>
        <w:t xml:space="preserve"> as well as photos of implementation</w:t>
      </w:r>
      <w:r>
        <w:rPr>
          <w:rFonts w:ascii="Times New Roman" w:hAnsi="Times New Roman" w:cs="Times New Roman"/>
          <w:sz w:val="24"/>
          <w:szCs w:val="24"/>
        </w:rPr>
        <w:t>.</w:t>
      </w:r>
    </w:p>
    <w:p w:rsidR="00C82C98" w:rsidRPr="00EF0CEA" w:rsidRDefault="00C82C98" w:rsidP="00C82C98">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p>
    <w:p w:rsidR="00C82C98" w:rsidRDefault="00C82C98" w:rsidP="00C82C98">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r w:rsidRPr="00EF0CEA">
        <w:rPr>
          <w:rFonts w:ascii="Times New Roman" w:eastAsia="Times New Roman" w:hAnsi="Times New Roman" w:cs="Times New Roman"/>
          <w:b/>
          <w:color w:val="000000" w:themeColor="text1"/>
          <w:sz w:val="24"/>
          <w:szCs w:val="24"/>
        </w:rPr>
        <w:t>Final Report</w:t>
      </w:r>
    </w:p>
    <w:p w:rsidR="00C82C98" w:rsidRPr="00EF0CEA" w:rsidRDefault="00C82C98" w:rsidP="00C82C98">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p>
    <w:p w:rsidR="00C82C98" w:rsidRPr="00EF0CEA" w:rsidRDefault="00C82C98" w:rsidP="00C82C98">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F0CEA">
        <w:rPr>
          <w:rFonts w:ascii="Times New Roman" w:eastAsia="Times New Roman" w:hAnsi="Times New Roman" w:cs="Times New Roman"/>
          <w:color w:val="000000" w:themeColor="text1"/>
          <w:sz w:val="24"/>
          <w:szCs w:val="24"/>
        </w:rPr>
        <w:t xml:space="preserve">The final report will be due no later than 90 days after the end date of the award or termination of all project activities.  </w:t>
      </w:r>
    </w:p>
    <w:p w:rsidR="00C82C98" w:rsidRPr="00EF0CEA" w:rsidRDefault="00C82C98" w:rsidP="00C82C98">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rsidR="00C82C98" w:rsidRPr="00EF0CEA" w:rsidRDefault="00C82C98" w:rsidP="00C82C98">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F0CEA">
        <w:rPr>
          <w:rFonts w:ascii="Times New Roman" w:eastAsia="Times New Roman" w:hAnsi="Times New Roman" w:cs="Times New Roman"/>
          <w:color w:val="000000" w:themeColor="text1"/>
          <w:sz w:val="24"/>
          <w:szCs w:val="24"/>
        </w:rPr>
        <w:t>Additional guidance may be provided prior to the award end date.</w:t>
      </w:r>
    </w:p>
    <w:p w:rsidR="004C21BC" w:rsidRPr="0004352B" w:rsidRDefault="004C21BC" w:rsidP="00EC1F11">
      <w:pPr>
        <w:spacing w:after="0" w:line="240" w:lineRule="auto"/>
        <w:rPr>
          <w:rFonts w:ascii="Times New Roman" w:eastAsia="Calibri" w:hAnsi="Times New Roman" w:cs="Times New Roman"/>
          <w:sz w:val="24"/>
        </w:rPr>
      </w:pPr>
    </w:p>
    <w:p w:rsidR="001121EF" w:rsidRDefault="001121EF" w:rsidP="001121EF">
      <w:pPr>
        <w:autoSpaceDE w:val="0"/>
        <w:autoSpaceDN w:val="0"/>
        <w:adjustRightInd w:val="0"/>
        <w:spacing w:after="0" w:line="240" w:lineRule="auto"/>
        <w:rPr>
          <w:rFonts w:ascii="Times New Roman" w:eastAsia="Calibri" w:hAnsi="Times New Roman" w:cs="Times New Roman"/>
          <w:sz w:val="24"/>
        </w:rPr>
      </w:pPr>
      <w:r w:rsidRPr="0004352B">
        <w:rPr>
          <w:rFonts w:ascii="Times New Roman" w:eastAsia="Calibri" w:hAnsi="Times New Roman" w:cs="Times New Roman"/>
          <w:sz w:val="24"/>
        </w:rPr>
        <w:t>If reports or any</w:t>
      </w:r>
      <w:r>
        <w:rPr>
          <w:rFonts w:ascii="Times New Roman" w:eastAsia="Calibri" w:hAnsi="Times New Roman" w:cs="Times New Roman"/>
          <w:sz w:val="24"/>
        </w:rPr>
        <w:t xml:space="preserve"> other</w:t>
      </w:r>
      <w:r w:rsidRPr="0004352B">
        <w:rPr>
          <w:rFonts w:ascii="Times New Roman" w:eastAsia="Calibri" w:hAnsi="Times New Roman" w:cs="Times New Roman"/>
          <w:sz w:val="24"/>
        </w:rPr>
        <w:t xml:space="preserve"> supporting documents are provided in both English and a foreign language, it must be stated in each version that the </w:t>
      </w:r>
      <w:r w:rsidRPr="0004352B">
        <w:rPr>
          <w:rFonts w:ascii="Times New Roman" w:eastAsia="Calibri" w:hAnsi="Times New Roman" w:cs="Times New Roman"/>
          <w:b/>
          <w:sz w:val="24"/>
        </w:rPr>
        <w:t xml:space="preserve">English language version is the controlling version.  U.S. dollar is the controlling currency. </w:t>
      </w:r>
      <w:r>
        <w:rPr>
          <w:rFonts w:ascii="Times New Roman" w:eastAsia="Calibri" w:hAnsi="Times New Roman" w:cs="Times New Roman"/>
          <w:sz w:val="24"/>
        </w:rPr>
        <w:t xml:space="preserve">Financial reports must be submitted in U.S. dollars. </w:t>
      </w:r>
    </w:p>
    <w:p w:rsidR="00B10230" w:rsidRDefault="00B10230" w:rsidP="001121EF">
      <w:pPr>
        <w:autoSpaceDE w:val="0"/>
        <w:autoSpaceDN w:val="0"/>
        <w:adjustRightInd w:val="0"/>
        <w:spacing w:after="0" w:line="240" w:lineRule="auto"/>
        <w:rPr>
          <w:rFonts w:ascii="Times New Roman" w:eastAsia="Calibri" w:hAnsi="Times New Roman" w:cs="Times New Roman"/>
          <w:sz w:val="24"/>
        </w:rPr>
      </w:pPr>
    </w:p>
    <w:p w:rsidR="00B10230" w:rsidRPr="00B10230" w:rsidRDefault="00B10230" w:rsidP="00B10230">
      <w:pPr>
        <w:autoSpaceDE w:val="0"/>
        <w:autoSpaceDN w:val="0"/>
        <w:adjustRightInd w:val="0"/>
        <w:spacing w:after="0" w:line="240" w:lineRule="auto"/>
        <w:rPr>
          <w:rFonts w:ascii="Times New Roman" w:eastAsia="Calibri" w:hAnsi="Times New Roman" w:cs="Times New Roman"/>
          <w:sz w:val="24"/>
        </w:rPr>
      </w:pPr>
      <w:r w:rsidRPr="00B10230">
        <w:rPr>
          <w:rFonts w:ascii="Times New Roman" w:eastAsia="Calibri" w:hAnsi="Times New Roman" w:cs="Times New Roman"/>
          <w:sz w:val="24"/>
        </w:rPr>
        <w:t xml:space="preserve">Payment Method: </w:t>
      </w:r>
    </w:p>
    <w:p w:rsidR="00B10230" w:rsidRPr="00B10230" w:rsidRDefault="00B10230" w:rsidP="00B10230">
      <w:pPr>
        <w:autoSpaceDE w:val="0"/>
        <w:autoSpaceDN w:val="0"/>
        <w:adjustRightInd w:val="0"/>
        <w:spacing w:after="0" w:line="240" w:lineRule="auto"/>
        <w:rPr>
          <w:rFonts w:ascii="Times New Roman" w:eastAsia="Calibri" w:hAnsi="Times New Roman" w:cs="Times New Roman"/>
          <w:sz w:val="24"/>
        </w:rPr>
      </w:pPr>
    </w:p>
    <w:p w:rsidR="00B10230" w:rsidRDefault="00B10230" w:rsidP="00B10230">
      <w:pPr>
        <w:autoSpaceDE w:val="0"/>
        <w:autoSpaceDN w:val="0"/>
        <w:adjustRightInd w:val="0"/>
        <w:spacing w:after="0" w:line="240" w:lineRule="auto"/>
        <w:rPr>
          <w:rFonts w:ascii="Times New Roman" w:eastAsia="Calibri" w:hAnsi="Times New Roman" w:cs="Times New Roman"/>
          <w:sz w:val="24"/>
        </w:rPr>
      </w:pPr>
      <w:r w:rsidRPr="00B10230">
        <w:rPr>
          <w:rFonts w:ascii="Times New Roman" w:eastAsia="Calibri" w:hAnsi="Times New Roman" w:cs="Times New Roman"/>
          <w:sz w:val="24"/>
        </w:rPr>
        <w:t>Request for Payment via SF 270. Payments shall be disbursed via EFT upon receipt of a signed SF-270 form and required reporting.</w:t>
      </w:r>
    </w:p>
    <w:p w:rsidR="00BC285D" w:rsidRDefault="00BC285D" w:rsidP="00EC1F11">
      <w:pPr>
        <w:autoSpaceDE w:val="0"/>
        <w:autoSpaceDN w:val="0"/>
        <w:adjustRightInd w:val="0"/>
        <w:spacing w:after="0" w:line="240" w:lineRule="auto"/>
        <w:rPr>
          <w:rFonts w:ascii="Times New Roman" w:eastAsia="Calibri" w:hAnsi="Times New Roman" w:cs="Times New Roman"/>
          <w:sz w:val="24"/>
        </w:rPr>
      </w:pPr>
    </w:p>
    <w:p w:rsidR="00787310" w:rsidRDefault="00787310" w:rsidP="00EC1F11">
      <w:pPr>
        <w:spacing w:after="0" w:line="240" w:lineRule="auto"/>
        <w:rPr>
          <w:rFonts w:ascii="Times New Roman" w:eastAsia="Calibri" w:hAnsi="Times New Roman" w:cs="Times New Roman"/>
          <w:sz w:val="24"/>
        </w:rPr>
      </w:pPr>
      <w:r w:rsidRPr="00787310">
        <w:rPr>
          <w:rFonts w:ascii="Times New Roman" w:eastAsia="Calibri" w:hAnsi="Times New Roman" w:cs="Times New Roman"/>
          <w:b/>
          <w:bCs/>
          <w:sz w:val="24"/>
          <w:u w:val="single"/>
        </w:rPr>
        <w:t>Other Information</w:t>
      </w:r>
      <w:r>
        <w:rPr>
          <w:rFonts w:ascii="Times New Roman" w:eastAsia="Calibri" w:hAnsi="Times New Roman" w:cs="Times New Roman"/>
          <w:sz w:val="24"/>
        </w:rPr>
        <w:t>:</w:t>
      </w:r>
    </w:p>
    <w:p w:rsidR="00787310" w:rsidRPr="0004352B" w:rsidRDefault="00787310" w:rsidP="00EC1F11">
      <w:pPr>
        <w:spacing w:after="0" w:line="240" w:lineRule="auto"/>
        <w:rPr>
          <w:rFonts w:ascii="Times New Roman" w:eastAsia="Calibri" w:hAnsi="Times New Roman" w:cs="Times New Roman"/>
          <w:sz w:val="24"/>
        </w:rPr>
      </w:pPr>
    </w:p>
    <w:p w:rsidR="00EC1F11" w:rsidRPr="0004352B" w:rsidRDefault="00EC1F11" w:rsidP="00EC1F11">
      <w:pPr>
        <w:spacing w:after="0" w:line="240" w:lineRule="auto"/>
        <w:rPr>
          <w:rFonts w:ascii="Times New Roman" w:eastAsia="Calibri" w:hAnsi="Times New Roman" w:cs="Times New Roman"/>
          <w:b/>
          <w:sz w:val="24"/>
        </w:rPr>
      </w:pPr>
      <w:r w:rsidRPr="0004352B">
        <w:rPr>
          <w:rFonts w:ascii="Times New Roman" w:eastAsia="Calibri" w:hAnsi="Times New Roman" w:cs="Times New Roman"/>
          <w:b/>
          <w:sz w:val="24"/>
        </w:rPr>
        <w:t>Mandatory disclosures (2 CFR 200.113)</w:t>
      </w:r>
    </w:p>
    <w:p w:rsidR="00EC1F11" w:rsidRDefault="00A97A90" w:rsidP="29A7467E">
      <w:pPr>
        <w:spacing w:after="0" w:line="240" w:lineRule="auto"/>
        <w:rPr>
          <w:rFonts w:ascii="Times New Roman" w:eastAsia="Calibri" w:hAnsi="Times New Roman" w:cs="Times New Roman"/>
          <w:sz w:val="24"/>
          <w:szCs w:val="24"/>
        </w:rPr>
      </w:pPr>
      <w:r w:rsidRPr="29A7467E">
        <w:rPr>
          <w:rFonts w:ascii="Times New Roman" w:eastAsia="Calibri" w:hAnsi="Times New Roman" w:cs="Times New Roman"/>
          <w:sz w:val="24"/>
          <w:szCs w:val="24"/>
        </w:rPr>
        <w:t xml:space="preserve">Non-federal entity, recipient or applicant </w:t>
      </w:r>
      <w:r w:rsidR="00EC1F11" w:rsidRPr="29A7467E">
        <w:rPr>
          <w:rFonts w:ascii="Times New Roman" w:eastAsia="Calibri" w:hAnsi="Times New Roman" w:cs="Times New Roman"/>
          <w:sz w:val="24"/>
          <w:szCs w:val="24"/>
        </w:rPr>
        <w:t>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Appendix XII of the 2 CFR 200—Award Term</w:t>
      </w:r>
      <w:r w:rsidR="00C26F56" w:rsidRPr="29A7467E">
        <w:rPr>
          <w:rFonts w:ascii="Times New Roman" w:eastAsia="Calibri" w:hAnsi="Times New Roman" w:cs="Times New Roman"/>
          <w:sz w:val="24"/>
          <w:szCs w:val="24"/>
        </w:rPr>
        <w:t>s</w:t>
      </w:r>
      <w:r w:rsidR="00EC1F11" w:rsidRPr="29A7467E">
        <w:rPr>
          <w:rFonts w:ascii="Times New Roman" w:eastAsia="Calibri" w:hAnsi="Times New Roman" w:cs="Times New Roman"/>
          <w:sz w:val="24"/>
          <w:szCs w:val="24"/>
        </w:rPr>
        <w:t xml:space="preserve"> and Condition</w:t>
      </w:r>
      <w:r w:rsidR="00C26F56" w:rsidRPr="29A7467E">
        <w:rPr>
          <w:rFonts w:ascii="Times New Roman" w:eastAsia="Calibri" w:hAnsi="Times New Roman" w:cs="Times New Roman"/>
          <w:sz w:val="24"/>
          <w:szCs w:val="24"/>
        </w:rPr>
        <w:t>s</w:t>
      </w:r>
      <w:r w:rsidR="00EC1F11" w:rsidRPr="29A7467E">
        <w:rPr>
          <w:rFonts w:ascii="Times New Roman" w:eastAsia="Calibri" w:hAnsi="Times New Roman" w:cs="Times New Roman"/>
          <w:sz w:val="24"/>
          <w:szCs w:val="24"/>
        </w:rPr>
        <w:t xml:space="preserve"> for Recipient Integrity and Performance Matters</w:t>
      </w:r>
      <w:r w:rsidR="00C26F56" w:rsidRPr="29A7467E">
        <w:rPr>
          <w:rFonts w:ascii="Times New Roman" w:eastAsia="Calibri" w:hAnsi="Times New Roman" w:cs="Times New Roman"/>
          <w:sz w:val="24"/>
          <w:szCs w:val="24"/>
        </w:rPr>
        <w:t xml:space="preserve"> --</w:t>
      </w:r>
      <w:r w:rsidR="00EC1F11" w:rsidRPr="29A7467E">
        <w:rPr>
          <w:rFonts w:ascii="Times New Roman" w:eastAsia="Calibri" w:hAnsi="Times New Roman" w:cs="Times New Roman"/>
          <w:sz w:val="24"/>
          <w:szCs w:val="24"/>
        </w:rPr>
        <w:t xml:space="preserve"> are required to report certain civil, criminal, or administrative proceedings to </w:t>
      </w:r>
      <w:hyperlink r:id="rId20">
        <w:r w:rsidR="00C26F56" w:rsidRPr="29A7467E">
          <w:rPr>
            <w:rStyle w:val="Hyperlink"/>
            <w:rFonts w:ascii="Times New Roman" w:eastAsia="Calibri" w:hAnsi="Times New Roman" w:cs="Times New Roman"/>
            <w:sz w:val="24"/>
            <w:szCs w:val="24"/>
          </w:rPr>
          <w:t>www.sam.gov</w:t>
        </w:r>
      </w:hyperlink>
      <w:r w:rsidR="00C26F56" w:rsidRPr="29A7467E">
        <w:rPr>
          <w:rFonts w:ascii="Times New Roman" w:eastAsia="Calibri" w:hAnsi="Times New Roman" w:cs="Times New Roman"/>
          <w:sz w:val="24"/>
          <w:szCs w:val="24"/>
        </w:rPr>
        <w:t>.</w:t>
      </w:r>
      <w:r w:rsidR="00EC1F11" w:rsidRPr="29A7467E">
        <w:rPr>
          <w:rFonts w:ascii="Times New Roman" w:eastAsia="Calibri" w:hAnsi="Times New Roman" w:cs="Times New Roman"/>
          <w:sz w:val="24"/>
          <w:szCs w:val="24"/>
        </w:rPr>
        <w:t>Failure to make required disclosures can result in any of the remedies desc</w:t>
      </w:r>
      <w:r w:rsidR="00C26F56" w:rsidRPr="29A7467E">
        <w:rPr>
          <w:rFonts w:ascii="Times New Roman" w:eastAsia="Calibri" w:hAnsi="Times New Roman" w:cs="Times New Roman"/>
          <w:sz w:val="24"/>
          <w:szCs w:val="24"/>
        </w:rPr>
        <w:t>ribed in §200.338 Remedies for N</w:t>
      </w:r>
      <w:r w:rsidR="00EC1F11" w:rsidRPr="29A7467E">
        <w:rPr>
          <w:rFonts w:ascii="Times New Roman" w:eastAsia="Calibri" w:hAnsi="Times New Roman" w:cs="Times New Roman"/>
          <w:sz w:val="24"/>
          <w:szCs w:val="24"/>
        </w:rPr>
        <w:t>oncompliance, including suspension or debarment.</w:t>
      </w:r>
    </w:p>
    <w:p w:rsidR="00B75015" w:rsidRPr="0004352B" w:rsidRDefault="00B75015" w:rsidP="00EC1F11">
      <w:pPr>
        <w:spacing w:after="0" w:line="240" w:lineRule="auto"/>
        <w:rPr>
          <w:rFonts w:ascii="Times New Roman" w:eastAsia="Calibri" w:hAnsi="Times New Roman" w:cs="Times New Roman"/>
          <w:sz w:val="24"/>
        </w:rPr>
      </w:pPr>
    </w:p>
    <w:p w:rsidR="00EC1F11" w:rsidRPr="0004352B" w:rsidRDefault="00EC1F11" w:rsidP="00EC1F11">
      <w:pPr>
        <w:spacing w:after="0" w:line="240" w:lineRule="auto"/>
        <w:rPr>
          <w:rFonts w:ascii="Times New Roman" w:eastAsia="Calibri" w:hAnsi="Times New Roman" w:cs="Times New Roman"/>
          <w:b/>
          <w:sz w:val="24"/>
        </w:rPr>
      </w:pPr>
      <w:r w:rsidRPr="0004352B">
        <w:rPr>
          <w:rFonts w:ascii="Times New Roman" w:eastAsia="Calibri" w:hAnsi="Times New Roman" w:cs="Times New Roman"/>
          <w:b/>
          <w:sz w:val="24"/>
        </w:rPr>
        <w:t>Federal Awardee Performance and Integrity Information System (FAPIIS)</w:t>
      </w:r>
    </w:p>
    <w:p w:rsidR="00E06E78" w:rsidRPr="0004352B" w:rsidRDefault="00EC1F11" w:rsidP="00BC285D">
      <w:pPr>
        <w:spacing w:after="0" w:line="240" w:lineRule="auto"/>
        <w:rPr>
          <w:rFonts w:ascii="Times New Roman" w:eastAsia="Times New Roman" w:hAnsi="Times New Roman" w:cs="Times New Roman"/>
          <w:b/>
          <w:sz w:val="24"/>
          <w:szCs w:val="20"/>
        </w:rPr>
      </w:pPr>
      <w:r w:rsidRPr="0004352B">
        <w:rPr>
          <w:rFonts w:ascii="Times New Roman" w:eastAsia="Calibri" w:hAnsi="Times New Roman" w:cs="Times New Roman"/>
          <w:sz w:val="24"/>
        </w:rPr>
        <w:t>A federal awarding agency, prior to making a federal award</w:t>
      </w:r>
      <w:r w:rsidR="00817D52">
        <w:rPr>
          <w:rFonts w:ascii="Times New Roman" w:eastAsia="Calibri" w:hAnsi="Times New Roman" w:cs="Times New Roman"/>
          <w:sz w:val="24"/>
        </w:rPr>
        <w:t>,</w:t>
      </w:r>
      <w:r w:rsidRPr="0004352B">
        <w:rPr>
          <w:rFonts w:ascii="Times New Roman" w:eastAsia="Calibri" w:hAnsi="Times New Roman" w:cs="Times New Roman"/>
          <w:sz w:val="24"/>
        </w:rPr>
        <w:t xml:space="preserve"> will review and consider any information about the applicant that is in the designated integrity and performance system accessible through </w:t>
      </w:r>
      <w:hyperlink r:id="rId21" w:history="1">
        <w:r w:rsidR="00817D52" w:rsidRPr="001F7D6F">
          <w:rPr>
            <w:rStyle w:val="Hyperlink"/>
            <w:rFonts w:ascii="Times New Roman" w:eastAsia="Calibri" w:hAnsi="Times New Roman" w:cs="Times New Roman"/>
            <w:sz w:val="24"/>
          </w:rPr>
          <w:t>www.sam.gov</w:t>
        </w:r>
      </w:hyperlink>
      <w:r w:rsidRPr="0004352B">
        <w:rPr>
          <w:rFonts w:ascii="Times New Roman" w:eastAsia="Calibri" w:hAnsi="Times New Roman" w:cs="Times New Roman"/>
          <w:sz w:val="24"/>
        </w:rPr>
        <w:t xml:space="preserve"> (currently FAPIIS) (see 41 U.S.C. 2313). Applicant, at its option, may review information in the designated integrity and performance systems accessible through </w:t>
      </w:r>
      <w:hyperlink r:id="rId22" w:history="1">
        <w:r w:rsidR="00A97A90" w:rsidRPr="0004352B">
          <w:rPr>
            <w:rStyle w:val="Hyperlink"/>
            <w:rFonts w:ascii="Times New Roman" w:eastAsia="Calibri" w:hAnsi="Times New Roman" w:cs="Times New Roman"/>
            <w:sz w:val="24"/>
          </w:rPr>
          <w:t>www.sam.gov</w:t>
        </w:r>
      </w:hyperlink>
      <w:r w:rsidRPr="0004352B">
        <w:rPr>
          <w:rFonts w:ascii="Times New Roman" w:eastAsia="Calibri" w:hAnsi="Times New Roman" w:cs="Times New Roman"/>
          <w:sz w:val="24"/>
        </w:rPr>
        <w:t xml:space="preserve">and comment on any information about itself that a Federal awarding agency previously entered and is currently in the designated integrity and performance system accessible through www.sam.gov. Federal awarding agency will consider any comments by the applicant, in addition to the other information in the designated integrity and performance </w:t>
      </w:r>
    </w:p>
    <w:p w:rsidR="000C24BC" w:rsidRDefault="00D15539">
      <w:pPr>
        <w:widowControl/>
        <w:spacing w:after="0" w:line="240" w:lineRule="auto"/>
        <w:rPr>
          <w:rFonts w:ascii="Times New Roman" w:eastAsia="Times New Roman" w:hAnsi="Times New Roman" w:cs="Times New Roman"/>
          <w:sz w:val="24"/>
          <w:szCs w:val="24"/>
        </w:rPr>
      </w:pPr>
      <w:r w:rsidRPr="0004352B">
        <w:rPr>
          <w:rFonts w:ascii="Times New Roman" w:eastAsia="Times New Roman" w:hAnsi="Times New Roman" w:cs="Times New Roman"/>
          <w:sz w:val="24"/>
          <w:szCs w:val="20"/>
        </w:rPr>
        <w:lastRenderedPageBreak/>
        <w:t xml:space="preserve">Applicant organizations must demonstrate adherence to equal opportunity employment practices and commitment to non-discrimination with respect to beneficiaries. Non-discrimination includes equal treatment without regard to race, religion, ethnicity, gender, and political affiliation.  </w:t>
      </w:r>
      <w:r w:rsidRPr="009D20FC">
        <w:rPr>
          <w:rFonts w:ascii="Times New Roman" w:eastAsia="Times New Roman" w:hAnsi="Times New Roman" w:cs="Times New Roman"/>
          <w:sz w:val="24"/>
          <w:szCs w:val="20"/>
        </w:rPr>
        <w:t>Applicants are reminded that U.S. Executive Orders and U.S. law prohibits transactions with or support to individuals or organizations associated with terrorism.</w:t>
      </w:r>
    </w:p>
    <w:p w:rsidR="004F7CF5" w:rsidRPr="004F7CF5" w:rsidRDefault="004F7CF5" w:rsidP="004F7CF5">
      <w:pPr>
        <w:spacing w:after="0" w:line="240" w:lineRule="auto"/>
        <w:ind w:right="253"/>
        <w:rPr>
          <w:rFonts w:ascii="Times New Roman" w:eastAsia="Times New Roman" w:hAnsi="Times New Roman" w:cs="Times New Roman"/>
          <w:sz w:val="24"/>
          <w:szCs w:val="24"/>
        </w:rPr>
      </w:pPr>
    </w:p>
    <w:p w:rsidR="004F7CF5" w:rsidRPr="00177C1C" w:rsidRDefault="00E64E9A" w:rsidP="004F7CF5">
      <w:pPr>
        <w:spacing w:after="0" w:line="240" w:lineRule="auto"/>
        <w:ind w:right="253"/>
        <w:rPr>
          <w:rFonts w:ascii="Times New Roman" w:eastAsia="Times New Roman" w:hAnsi="Times New Roman" w:cs="Times New Roman"/>
          <w:b/>
          <w:sz w:val="24"/>
          <w:szCs w:val="24"/>
        </w:rPr>
      </w:pPr>
      <w:r w:rsidRPr="00E64E9A">
        <w:rPr>
          <w:rFonts w:ascii="Times New Roman" w:eastAsia="Times New Roman" w:hAnsi="Times New Roman" w:cs="Times New Roman"/>
          <w:b/>
          <w:sz w:val="24"/>
          <w:szCs w:val="24"/>
        </w:rPr>
        <w:t>Marking Policy</w:t>
      </w:r>
    </w:p>
    <w:p w:rsidR="004F7CF5" w:rsidRPr="004F7CF5" w:rsidRDefault="004F7CF5" w:rsidP="004F7CF5">
      <w:pPr>
        <w:spacing w:after="0" w:line="240" w:lineRule="auto"/>
        <w:ind w:right="253"/>
        <w:rPr>
          <w:rFonts w:ascii="Times New Roman" w:eastAsia="Times New Roman" w:hAnsi="Times New Roman" w:cs="Times New Roman"/>
          <w:sz w:val="24"/>
          <w:szCs w:val="24"/>
        </w:rPr>
      </w:pPr>
    </w:p>
    <w:p w:rsidR="004F7CF5" w:rsidRPr="004F7CF5" w:rsidRDefault="004F7CF5" w:rsidP="004F7CF5">
      <w:pPr>
        <w:spacing w:after="0" w:line="240" w:lineRule="auto"/>
        <w:ind w:right="253"/>
        <w:rPr>
          <w:rFonts w:ascii="Times New Roman" w:eastAsia="Times New Roman" w:hAnsi="Times New Roman" w:cs="Times New Roman"/>
          <w:sz w:val="24"/>
          <w:szCs w:val="24"/>
        </w:rPr>
      </w:pPr>
      <w:r w:rsidRPr="004F7CF5">
        <w:rPr>
          <w:rFonts w:ascii="Times New Roman" w:eastAsia="Times New Roman" w:hAnsi="Times New Roman" w:cs="Times New Roman"/>
          <w:sz w:val="24"/>
          <w:szCs w:val="24"/>
        </w:rPr>
        <w:t xml:space="preserve">Applicants are advised that recipients and sub-recipients of Federal assistance awards are subject to the State Department’s Marking Policy.  More information on this policy can be found on:  </w:t>
      </w:r>
    </w:p>
    <w:p w:rsidR="004F7CF5" w:rsidRPr="004F7CF5" w:rsidRDefault="004F7CF5" w:rsidP="004F7CF5">
      <w:pPr>
        <w:spacing w:after="0" w:line="240" w:lineRule="auto"/>
        <w:ind w:right="253"/>
        <w:rPr>
          <w:rFonts w:ascii="Times New Roman" w:eastAsia="Times New Roman" w:hAnsi="Times New Roman" w:cs="Times New Roman"/>
          <w:sz w:val="24"/>
          <w:szCs w:val="24"/>
        </w:rPr>
      </w:pPr>
      <w:r w:rsidRPr="004F7CF5">
        <w:rPr>
          <w:rFonts w:ascii="Times New Roman" w:eastAsia="Times New Roman" w:hAnsi="Times New Roman" w:cs="Times New Roman"/>
          <w:sz w:val="24"/>
          <w:szCs w:val="24"/>
        </w:rPr>
        <w:t>http://r.state.sbu/visiblyamerican/default.aspx</w:t>
      </w:r>
    </w:p>
    <w:p w:rsidR="004F7CF5" w:rsidRDefault="004F7CF5" w:rsidP="004F7CF5">
      <w:pPr>
        <w:spacing w:after="0" w:line="240" w:lineRule="auto"/>
        <w:ind w:right="253"/>
        <w:rPr>
          <w:rFonts w:ascii="Times New Roman" w:eastAsia="Times New Roman" w:hAnsi="Times New Roman" w:cs="Times New Roman"/>
          <w:sz w:val="24"/>
          <w:szCs w:val="24"/>
        </w:rPr>
      </w:pPr>
    </w:p>
    <w:p w:rsidR="004F7CF5" w:rsidRPr="00177C1C" w:rsidRDefault="00E64E9A" w:rsidP="004F7CF5">
      <w:pPr>
        <w:spacing w:after="0" w:line="240" w:lineRule="auto"/>
        <w:ind w:right="253"/>
        <w:rPr>
          <w:rFonts w:ascii="Times New Roman" w:eastAsia="Times New Roman" w:hAnsi="Times New Roman" w:cs="Times New Roman"/>
          <w:b/>
          <w:sz w:val="24"/>
          <w:szCs w:val="24"/>
        </w:rPr>
      </w:pPr>
      <w:r w:rsidRPr="00E64E9A">
        <w:rPr>
          <w:rFonts w:ascii="Times New Roman" w:eastAsia="Times New Roman" w:hAnsi="Times New Roman" w:cs="Times New Roman"/>
          <w:b/>
          <w:sz w:val="24"/>
          <w:szCs w:val="24"/>
        </w:rPr>
        <w:t>Evaluation Policy</w:t>
      </w:r>
    </w:p>
    <w:p w:rsidR="004F7CF5" w:rsidRPr="004F7CF5" w:rsidRDefault="004F7CF5" w:rsidP="004F7CF5">
      <w:pPr>
        <w:spacing w:after="0" w:line="240" w:lineRule="auto"/>
        <w:ind w:right="253"/>
        <w:rPr>
          <w:rFonts w:ascii="Times New Roman" w:eastAsia="Times New Roman" w:hAnsi="Times New Roman" w:cs="Times New Roman"/>
          <w:sz w:val="24"/>
          <w:szCs w:val="24"/>
        </w:rPr>
      </w:pPr>
    </w:p>
    <w:p w:rsidR="004F7CF5" w:rsidRPr="004F7CF5" w:rsidRDefault="004F7CF5" w:rsidP="004F7CF5">
      <w:pPr>
        <w:spacing w:after="0" w:line="240" w:lineRule="auto"/>
        <w:ind w:right="253"/>
        <w:rPr>
          <w:rFonts w:ascii="Times New Roman" w:eastAsia="Times New Roman" w:hAnsi="Times New Roman" w:cs="Times New Roman"/>
          <w:sz w:val="24"/>
          <w:szCs w:val="24"/>
        </w:rPr>
      </w:pPr>
      <w:r w:rsidRPr="004F7CF5">
        <w:rPr>
          <w:rFonts w:ascii="Times New Roman" w:eastAsia="Times New Roman" w:hAnsi="Times New Roman" w:cs="Times New Roman"/>
          <w:sz w:val="24"/>
          <w:szCs w:val="24"/>
        </w:rPr>
        <w:t xml:space="preserve">Applicants are advised that recipients and sub-recipients of Federal assistance awards are subject to the Department of State Evaluation Policy.  More information on this policy can be found here: http://www.state.gov/s/d/rm/rls/evaluation/2015/236970.htm </w:t>
      </w:r>
    </w:p>
    <w:p w:rsidR="004F7CF5" w:rsidRPr="004F7CF5" w:rsidRDefault="004F7CF5" w:rsidP="004F7CF5">
      <w:pPr>
        <w:spacing w:after="0" w:line="240" w:lineRule="auto"/>
        <w:ind w:right="253"/>
        <w:rPr>
          <w:rFonts w:ascii="Times New Roman" w:eastAsia="Times New Roman" w:hAnsi="Times New Roman" w:cs="Times New Roman"/>
          <w:sz w:val="24"/>
          <w:szCs w:val="24"/>
        </w:rPr>
      </w:pPr>
    </w:p>
    <w:p w:rsidR="004F7CF5" w:rsidRPr="00177C1C" w:rsidRDefault="00E64E9A" w:rsidP="004F7CF5">
      <w:pPr>
        <w:spacing w:after="0" w:line="240" w:lineRule="auto"/>
        <w:ind w:right="253"/>
        <w:rPr>
          <w:rFonts w:ascii="Times New Roman" w:eastAsia="Times New Roman" w:hAnsi="Times New Roman" w:cs="Times New Roman"/>
          <w:b/>
          <w:sz w:val="24"/>
          <w:szCs w:val="24"/>
        </w:rPr>
      </w:pPr>
      <w:r w:rsidRPr="00E64E9A">
        <w:rPr>
          <w:rFonts w:ascii="Times New Roman" w:eastAsia="Times New Roman" w:hAnsi="Times New Roman" w:cs="Times New Roman"/>
          <w:b/>
          <w:sz w:val="24"/>
          <w:szCs w:val="24"/>
        </w:rPr>
        <w:t>Monitoring Site Visits</w:t>
      </w:r>
    </w:p>
    <w:p w:rsidR="004F7CF5" w:rsidRPr="004F7CF5" w:rsidRDefault="004F7CF5" w:rsidP="004F7CF5">
      <w:pPr>
        <w:spacing w:after="0" w:line="240" w:lineRule="auto"/>
        <w:ind w:right="253"/>
        <w:rPr>
          <w:rFonts w:ascii="Times New Roman" w:eastAsia="Times New Roman" w:hAnsi="Times New Roman" w:cs="Times New Roman"/>
          <w:sz w:val="24"/>
          <w:szCs w:val="24"/>
        </w:rPr>
      </w:pPr>
    </w:p>
    <w:p w:rsidR="004F7CF5" w:rsidRDefault="004F7CF5" w:rsidP="004F7CF5">
      <w:pPr>
        <w:spacing w:after="0" w:line="240" w:lineRule="auto"/>
        <w:ind w:right="253"/>
        <w:rPr>
          <w:rFonts w:ascii="Times New Roman" w:eastAsia="Times New Roman" w:hAnsi="Times New Roman" w:cs="Times New Roman"/>
          <w:sz w:val="24"/>
          <w:szCs w:val="24"/>
        </w:rPr>
      </w:pPr>
      <w:r w:rsidRPr="004F7CF5">
        <w:rPr>
          <w:rFonts w:ascii="Times New Roman" w:eastAsia="Times New Roman" w:hAnsi="Times New Roman" w:cs="Times New Roman"/>
          <w:sz w:val="24"/>
          <w:szCs w:val="24"/>
        </w:rPr>
        <w:t>A monitoring site visit, at least once during the lifetime of a grant, is required by Department of State 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w:t>
      </w:r>
    </w:p>
    <w:p w:rsidR="001121EF" w:rsidRDefault="001121EF" w:rsidP="00D15539">
      <w:pPr>
        <w:spacing w:after="0" w:line="240" w:lineRule="auto"/>
        <w:ind w:right="253"/>
        <w:rPr>
          <w:rFonts w:ascii="Times New Roman" w:eastAsia="Times New Roman" w:hAnsi="Times New Roman" w:cs="Times New Roman"/>
          <w:sz w:val="24"/>
          <w:szCs w:val="24"/>
        </w:rPr>
      </w:pPr>
    </w:p>
    <w:p w:rsidR="009A733C" w:rsidRPr="00787310" w:rsidRDefault="00E06E78" w:rsidP="009A733C">
      <w:pPr>
        <w:spacing w:before="29" w:after="0" w:line="240" w:lineRule="auto"/>
        <w:ind w:right="-20"/>
        <w:rPr>
          <w:rFonts w:ascii="Times New Roman" w:eastAsia="Times New Roman" w:hAnsi="Times New Roman" w:cs="Times New Roman"/>
          <w:sz w:val="28"/>
          <w:szCs w:val="28"/>
        </w:rPr>
      </w:pPr>
      <w:r w:rsidRPr="00174067">
        <w:rPr>
          <w:rFonts w:ascii="Times New Roman" w:eastAsia="Times New Roman" w:hAnsi="Times New Roman" w:cs="Times New Roman"/>
          <w:b/>
          <w:bCs/>
          <w:sz w:val="28"/>
          <w:szCs w:val="28"/>
        </w:rPr>
        <w:t>V</w:t>
      </w:r>
      <w:r w:rsidR="00787310">
        <w:rPr>
          <w:rFonts w:ascii="Times New Roman" w:eastAsia="Times New Roman" w:hAnsi="Times New Roman" w:cs="Times New Roman"/>
          <w:b/>
          <w:bCs/>
          <w:sz w:val="28"/>
          <w:szCs w:val="28"/>
        </w:rPr>
        <w:t>I</w:t>
      </w:r>
      <w:r w:rsidR="009A733C" w:rsidRPr="00787310">
        <w:rPr>
          <w:rFonts w:ascii="Times New Roman" w:eastAsia="Times New Roman" w:hAnsi="Times New Roman" w:cs="Times New Roman"/>
          <w:b/>
          <w:bCs/>
          <w:sz w:val="28"/>
          <w:szCs w:val="28"/>
        </w:rPr>
        <w:t>. AGENCY CONTACTS</w:t>
      </w:r>
    </w:p>
    <w:p w:rsidR="008D7ABB" w:rsidRPr="0004352B" w:rsidRDefault="008D7ABB" w:rsidP="008D7ABB">
      <w:pPr>
        <w:spacing w:after="0" w:line="240" w:lineRule="auto"/>
        <w:ind w:right="73"/>
        <w:rPr>
          <w:rFonts w:ascii="Times New Roman" w:eastAsia="Times New Roman" w:hAnsi="Times New Roman" w:cs="Times New Roman"/>
          <w:sz w:val="24"/>
          <w:szCs w:val="24"/>
        </w:rPr>
      </w:pPr>
    </w:p>
    <w:p w:rsidR="008D7ABB" w:rsidRPr="0004352B" w:rsidRDefault="008D7ABB" w:rsidP="008D7ABB">
      <w:pPr>
        <w:spacing w:after="0" w:line="240" w:lineRule="auto"/>
        <w:ind w:right="73"/>
        <w:rPr>
          <w:rFonts w:ascii="Times New Roman" w:eastAsia="Times New Roman" w:hAnsi="Times New Roman" w:cs="Times New Roman"/>
          <w:sz w:val="24"/>
          <w:szCs w:val="24"/>
        </w:rPr>
      </w:pPr>
      <w:r w:rsidRPr="0004352B">
        <w:rPr>
          <w:rFonts w:ascii="Times New Roman" w:eastAsia="Times New Roman" w:hAnsi="Times New Roman" w:cs="Times New Roman"/>
          <w:sz w:val="24"/>
          <w:szCs w:val="24"/>
        </w:rPr>
        <w:t xml:space="preserve">Any prospective applicant </w:t>
      </w:r>
      <w:r w:rsidR="00A53E2D" w:rsidRPr="0004352B">
        <w:rPr>
          <w:rFonts w:ascii="Times New Roman" w:eastAsia="Times New Roman" w:hAnsi="Times New Roman" w:cs="Times New Roman"/>
          <w:sz w:val="24"/>
          <w:szCs w:val="24"/>
        </w:rPr>
        <w:t>desiring an</w:t>
      </w:r>
      <w:r w:rsidRPr="0004352B">
        <w:rPr>
          <w:rFonts w:ascii="Times New Roman" w:eastAsia="Times New Roman" w:hAnsi="Times New Roman" w:cs="Times New Roman"/>
          <w:sz w:val="24"/>
          <w:szCs w:val="24"/>
        </w:rPr>
        <w:t xml:space="preserve"> explanation or interpretation</w:t>
      </w:r>
      <w:r w:rsidR="00A53E2D">
        <w:rPr>
          <w:rFonts w:ascii="Times New Roman" w:eastAsia="Times New Roman" w:hAnsi="Times New Roman" w:cs="Times New Roman"/>
          <w:sz w:val="24"/>
          <w:szCs w:val="24"/>
        </w:rPr>
        <w:t xml:space="preserve"> </w:t>
      </w:r>
      <w:r w:rsidRPr="0004352B">
        <w:rPr>
          <w:rFonts w:ascii="Times New Roman" w:eastAsia="Times New Roman" w:hAnsi="Times New Roman" w:cs="Times New Roman"/>
          <w:sz w:val="24"/>
          <w:szCs w:val="24"/>
        </w:rPr>
        <w:t>of</w:t>
      </w:r>
      <w:r w:rsidR="00A53E2D">
        <w:rPr>
          <w:rFonts w:ascii="Times New Roman" w:eastAsia="Times New Roman" w:hAnsi="Times New Roman" w:cs="Times New Roman"/>
          <w:sz w:val="24"/>
          <w:szCs w:val="24"/>
        </w:rPr>
        <w:t xml:space="preserve"> </w:t>
      </w:r>
      <w:r w:rsidRPr="0004352B">
        <w:rPr>
          <w:rFonts w:ascii="Times New Roman" w:eastAsia="Times New Roman" w:hAnsi="Times New Roman" w:cs="Times New Roman"/>
          <w:sz w:val="24"/>
          <w:szCs w:val="24"/>
        </w:rPr>
        <w:t>this</w:t>
      </w:r>
      <w:r w:rsidR="00A53E2D">
        <w:rPr>
          <w:rFonts w:ascii="Times New Roman" w:eastAsia="Times New Roman" w:hAnsi="Times New Roman" w:cs="Times New Roman"/>
          <w:sz w:val="24"/>
          <w:szCs w:val="24"/>
        </w:rPr>
        <w:t xml:space="preserve"> </w:t>
      </w:r>
      <w:r w:rsidRPr="0004352B">
        <w:rPr>
          <w:rFonts w:ascii="Times New Roman" w:eastAsia="Times New Roman" w:hAnsi="Times New Roman" w:cs="Times New Roman"/>
          <w:sz w:val="24"/>
          <w:szCs w:val="24"/>
        </w:rPr>
        <w:t xml:space="preserve">NOFO must request it in writing by the </w:t>
      </w:r>
      <w:r w:rsidRPr="00602029">
        <w:rPr>
          <w:rFonts w:ascii="Times New Roman" w:eastAsia="Times New Roman" w:hAnsi="Times New Roman" w:cs="Times New Roman"/>
          <w:sz w:val="24"/>
          <w:szCs w:val="24"/>
        </w:rPr>
        <w:t>deadline for questions</w:t>
      </w:r>
      <w:r w:rsidR="00A53E2D">
        <w:rPr>
          <w:rFonts w:ascii="Times New Roman" w:eastAsia="Times New Roman" w:hAnsi="Times New Roman" w:cs="Times New Roman"/>
          <w:sz w:val="24"/>
          <w:szCs w:val="24"/>
        </w:rPr>
        <w:t xml:space="preserve"> </w:t>
      </w:r>
      <w:r w:rsidR="000A2804">
        <w:rPr>
          <w:rFonts w:ascii="Times New Roman" w:eastAsia="Times New Roman" w:hAnsi="Times New Roman" w:cs="Times New Roman"/>
          <w:sz w:val="24"/>
          <w:szCs w:val="24"/>
        </w:rPr>
        <w:t>specified on page 1 (cover page). I</w:t>
      </w:r>
      <w:r w:rsidRPr="0004352B">
        <w:rPr>
          <w:rFonts w:ascii="Times New Roman" w:eastAsia="Times New Roman" w:hAnsi="Times New Roman" w:cs="Times New Roman"/>
          <w:sz w:val="24"/>
          <w:szCs w:val="24"/>
        </w:rPr>
        <w:t>nfor</w:t>
      </w:r>
      <w:r w:rsidRPr="0004352B">
        <w:rPr>
          <w:rFonts w:ascii="Times New Roman" w:eastAsia="Times New Roman" w:hAnsi="Times New Roman" w:cs="Times New Roman"/>
          <w:spacing w:val="-2"/>
          <w:sz w:val="24"/>
          <w:szCs w:val="24"/>
        </w:rPr>
        <w:t>m</w:t>
      </w:r>
      <w:r w:rsidRPr="0004352B">
        <w:rPr>
          <w:rFonts w:ascii="Times New Roman" w:eastAsia="Times New Roman" w:hAnsi="Times New Roman" w:cs="Times New Roman"/>
          <w:sz w:val="24"/>
          <w:szCs w:val="24"/>
        </w:rPr>
        <w:t>ation given to a prospective appli</w:t>
      </w:r>
      <w:r w:rsidRPr="0004352B">
        <w:rPr>
          <w:rFonts w:ascii="Times New Roman" w:eastAsia="Times New Roman" w:hAnsi="Times New Roman" w:cs="Times New Roman"/>
          <w:spacing w:val="-1"/>
          <w:sz w:val="24"/>
          <w:szCs w:val="24"/>
        </w:rPr>
        <w:t>c</w:t>
      </w:r>
      <w:r w:rsidRPr="0004352B">
        <w:rPr>
          <w:rFonts w:ascii="Times New Roman" w:eastAsia="Times New Roman" w:hAnsi="Times New Roman" w:cs="Times New Roman"/>
          <w:sz w:val="24"/>
          <w:szCs w:val="24"/>
        </w:rPr>
        <w:t>ant c</w:t>
      </w:r>
      <w:r w:rsidRPr="0004352B">
        <w:rPr>
          <w:rFonts w:ascii="Times New Roman" w:eastAsia="Times New Roman" w:hAnsi="Times New Roman" w:cs="Times New Roman"/>
          <w:spacing w:val="-1"/>
          <w:sz w:val="24"/>
          <w:szCs w:val="24"/>
        </w:rPr>
        <w:t>o</w:t>
      </w:r>
      <w:r w:rsidRPr="0004352B">
        <w:rPr>
          <w:rFonts w:ascii="Times New Roman" w:eastAsia="Times New Roman" w:hAnsi="Times New Roman" w:cs="Times New Roman"/>
          <w:sz w:val="24"/>
          <w:szCs w:val="24"/>
        </w:rPr>
        <w:t>ncerning this NOFO will be</w:t>
      </w:r>
      <w:r w:rsidRPr="0004352B">
        <w:rPr>
          <w:rFonts w:ascii="Times New Roman" w:eastAsia="Times New Roman" w:hAnsi="Times New Roman" w:cs="Times New Roman"/>
          <w:spacing w:val="-1"/>
          <w:sz w:val="24"/>
          <w:szCs w:val="24"/>
        </w:rPr>
        <w:t xml:space="preserve"> f</w:t>
      </w:r>
      <w:r w:rsidRPr="0004352B">
        <w:rPr>
          <w:rFonts w:ascii="Times New Roman" w:eastAsia="Times New Roman" w:hAnsi="Times New Roman" w:cs="Times New Roman"/>
          <w:sz w:val="24"/>
          <w:szCs w:val="24"/>
        </w:rPr>
        <w:t>urnished</w:t>
      </w:r>
      <w:r w:rsidR="00A53E2D">
        <w:rPr>
          <w:rFonts w:ascii="Times New Roman" w:eastAsia="Times New Roman" w:hAnsi="Times New Roman" w:cs="Times New Roman"/>
          <w:sz w:val="24"/>
          <w:szCs w:val="24"/>
        </w:rPr>
        <w:t xml:space="preserve"> </w:t>
      </w:r>
      <w:r w:rsidRPr="0004352B">
        <w:rPr>
          <w:rFonts w:ascii="Times New Roman" w:eastAsia="Times New Roman" w:hAnsi="Times New Roman" w:cs="Times New Roman"/>
          <w:sz w:val="24"/>
          <w:szCs w:val="24"/>
        </w:rPr>
        <w:t>pro</w:t>
      </w:r>
      <w:r w:rsidRPr="0004352B">
        <w:rPr>
          <w:rFonts w:ascii="Times New Roman" w:eastAsia="Times New Roman" w:hAnsi="Times New Roman" w:cs="Times New Roman"/>
          <w:spacing w:val="-2"/>
          <w:sz w:val="24"/>
          <w:szCs w:val="24"/>
        </w:rPr>
        <w:t>m</w:t>
      </w:r>
      <w:r w:rsidRPr="0004352B">
        <w:rPr>
          <w:rFonts w:ascii="Times New Roman" w:eastAsia="Times New Roman" w:hAnsi="Times New Roman" w:cs="Times New Roman"/>
          <w:sz w:val="24"/>
          <w:szCs w:val="24"/>
        </w:rPr>
        <w:t xml:space="preserve">ptly to all </w:t>
      </w:r>
      <w:r w:rsidRPr="0004352B">
        <w:rPr>
          <w:rFonts w:ascii="Times New Roman" w:eastAsia="Times New Roman" w:hAnsi="Times New Roman" w:cs="Times New Roman"/>
          <w:spacing w:val="-1"/>
          <w:sz w:val="24"/>
          <w:szCs w:val="24"/>
        </w:rPr>
        <w:t>o</w:t>
      </w:r>
      <w:r w:rsidRPr="0004352B">
        <w:rPr>
          <w:rFonts w:ascii="Times New Roman" w:eastAsia="Times New Roman" w:hAnsi="Times New Roman" w:cs="Times New Roman"/>
          <w:spacing w:val="1"/>
          <w:sz w:val="24"/>
          <w:szCs w:val="24"/>
        </w:rPr>
        <w:t>t</w:t>
      </w:r>
      <w:r w:rsidRPr="0004352B">
        <w:rPr>
          <w:rFonts w:ascii="Times New Roman" w:eastAsia="Times New Roman" w:hAnsi="Times New Roman" w:cs="Times New Roman"/>
          <w:sz w:val="24"/>
          <w:szCs w:val="24"/>
        </w:rPr>
        <w:t xml:space="preserve">her </w:t>
      </w:r>
      <w:r w:rsidRPr="0004352B">
        <w:rPr>
          <w:rFonts w:ascii="Times New Roman" w:eastAsia="Times New Roman" w:hAnsi="Times New Roman" w:cs="Times New Roman"/>
          <w:spacing w:val="-1"/>
          <w:sz w:val="24"/>
          <w:szCs w:val="24"/>
        </w:rPr>
        <w:t>pr</w:t>
      </w:r>
      <w:r w:rsidRPr="0004352B">
        <w:rPr>
          <w:rFonts w:ascii="Times New Roman" w:eastAsia="Times New Roman" w:hAnsi="Times New Roman" w:cs="Times New Roman"/>
          <w:sz w:val="24"/>
          <w:szCs w:val="24"/>
        </w:rPr>
        <w:t>ospective appli</w:t>
      </w:r>
      <w:r w:rsidRPr="0004352B">
        <w:rPr>
          <w:rFonts w:ascii="Times New Roman" w:eastAsia="Times New Roman" w:hAnsi="Times New Roman" w:cs="Times New Roman"/>
          <w:spacing w:val="-1"/>
          <w:sz w:val="24"/>
          <w:szCs w:val="24"/>
        </w:rPr>
        <w:t>c</w:t>
      </w:r>
      <w:r w:rsidRPr="0004352B">
        <w:rPr>
          <w:rFonts w:ascii="Times New Roman" w:eastAsia="Times New Roman" w:hAnsi="Times New Roman" w:cs="Times New Roman"/>
          <w:sz w:val="24"/>
          <w:szCs w:val="24"/>
        </w:rPr>
        <w:t xml:space="preserve">ants </w:t>
      </w:r>
      <w:r w:rsidRPr="0004352B">
        <w:rPr>
          <w:rFonts w:ascii="Times New Roman" w:eastAsia="Times New Roman" w:hAnsi="Times New Roman" w:cs="Times New Roman"/>
          <w:spacing w:val="-1"/>
          <w:sz w:val="24"/>
          <w:szCs w:val="24"/>
        </w:rPr>
        <w:t>a</w:t>
      </w:r>
      <w:r w:rsidRPr="0004352B">
        <w:rPr>
          <w:rFonts w:ascii="Times New Roman" w:eastAsia="Times New Roman" w:hAnsi="Times New Roman" w:cs="Times New Roman"/>
          <w:sz w:val="24"/>
          <w:szCs w:val="24"/>
        </w:rPr>
        <w:t xml:space="preserve">s a </w:t>
      </w:r>
      <w:r w:rsidR="00A97A90" w:rsidRPr="0004352B">
        <w:rPr>
          <w:rFonts w:ascii="Times New Roman" w:eastAsia="Times New Roman" w:hAnsi="Times New Roman" w:cs="Times New Roman"/>
          <w:sz w:val="24"/>
          <w:szCs w:val="24"/>
        </w:rPr>
        <w:t>‘</w:t>
      </w:r>
      <w:r w:rsidRPr="0004352B">
        <w:rPr>
          <w:rFonts w:ascii="Times New Roman" w:eastAsia="Times New Roman" w:hAnsi="Times New Roman" w:cs="Times New Roman"/>
          <w:sz w:val="24"/>
          <w:szCs w:val="24"/>
        </w:rPr>
        <w:t>Questions and Answers</w:t>
      </w:r>
      <w:r w:rsidR="00A97A90" w:rsidRPr="0004352B">
        <w:rPr>
          <w:rFonts w:ascii="Times New Roman" w:eastAsia="Times New Roman" w:hAnsi="Times New Roman" w:cs="Times New Roman"/>
          <w:sz w:val="24"/>
          <w:szCs w:val="24"/>
        </w:rPr>
        <w:t>’</w:t>
      </w:r>
      <w:r w:rsidRPr="0004352B">
        <w:rPr>
          <w:rFonts w:ascii="Times New Roman" w:eastAsia="Times New Roman" w:hAnsi="Times New Roman" w:cs="Times New Roman"/>
          <w:sz w:val="24"/>
          <w:szCs w:val="24"/>
        </w:rPr>
        <w:t xml:space="preserve"> a</w:t>
      </w:r>
      <w:r w:rsidRPr="0004352B">
        <w:rPr>
          <w:rFonts w:ascii="Times New Roman" w:eastAsia="Times New Roman" w:hAnsi="Times New Roman" w:cs="Times New Roman"/>
          <w:spacing w:val="-2"/>
          <w:sz w:val="24"/>
          <w:szCs w:val="24"/>
        </w:rPr>
        <w:t>ttachment</w:t>
      </w:r>
      <w:r w:rsidR="000E682B">
        <w:rPr>
          <w:rFonts w:ascii="Times New Roman" w:eastAsia="Times New Roman" w:hAnsi="Times New Roman" w:cs="Times New Roman"/>
          <w:sz w:val="24"/>
          <w:szCs w:val="24"/>
        </w:rPr>
        <w:t xml:space="preserve"> to this NOFO.</w:t>
      </w:r>
    </w:p>
    <w:p w:rsidR="0080607E" w:rsidRDefault="009A733C" w:rsidP="29A7467E">
      <w:pPr>
        <w:spacing w:after="0" w:line="240" w:lineRule="auto"/>
        <w:ind w:right="299"/>
        <w:rPr>
          <w:rFonts w:ascii="Times New Roman" w:eastAsia="Times New Roman" w:hAnsi="Times New Roman" w:cs="Times New Roman"/>
          <w:sz w:val="24"/>
          <w:szCs w:val="24"/>
        </w:rPr>
      </w:pPr>
      <w:r w:rsidRPr="0004352B">
        <w:rPr>
          <w:rFonts w:ascii="Times New Roman" w:eastAsia="Times New Roman" w:hAnsi="Times New Roman" w:cs="Times New Roman"/>
          <w:sz w:val="24"/>
          <w:szCs w:val="24"/>
        </w:rPr>
        <w:t>Any questi</w:t>
      </w:r>
      <w:r w:rsidRPr="0004352B">
        <w:rPr>
          <w:rFonts w:ascii="Times New Roman" w:eastAsia="Times New Roman" w:hAnsi="Times New Roman" w:cs="Times New Roman"/>
          <w:spacing w:val="-1"/>
          <w:sz w:val="24"/>
          <w:szCs w:val="24"/>
        </w:rPr>
        <w:t>o</w:t>
      </w:r>
      <w:r w:rsidRPr="0004352B">
        <w:rPr>
          <w:rFonts w:ascii="Times New Roman" w:eastAsia="Times New Roman" w:hAnsi="Times New Roman" w:cs="Times New Roman"/>
          <w:sz w:val="24"/>
          <w:szCs w:val="24"/>
        </w:rPr>
        <w:t>ns con</w:t>
      </w:r>
      <w:r w:rsidRPr="0004352B">
        <w:rPr>
          <w:rFonts w:ascii="Times New Roman" w:eastAsia="Times New Roman" w:hAnsi="Times New Roman" w:cs="Times New Roman"/>
          <w:spacing w:val="-1"/>
          <w:sz w:val="24"/>
          <w:szCs w:val="24"/>
        </w:rPr>
        <w:t>c</w:t>
      </w:r>
      <w:r w:rsidRPr="0004352B">
        <w:rPr>
          <w:rFonts w:ascii="Times New Roman" w:eastAsia="Times New Roman" w:hAnsi="Times New Roman" w:cs="Times New Roman"/>
          <w:sz w:val="24"/>
          <w:szCs w:val="24"/>
        </w:rPr>
        <w:t>er</w:t>
      </w:r>
      <w:r w:rsidRPr="0004352B">
        <w:rPr>
          <w:rFonts w:ascii="Times New Roman" w:eastAsia="Times New Roman" w:hAnsi="Times New Roman" w:cs="Times New Roman"/>
          <w:spacing w:val="-1"/>
          <w:sz w:val="24"/>
          <w:szCs w:val="24"/>
        </w:rPr>
        <w:t>n</w:t>
      </w:r>
      <w:r w:rsidRPr="0004352B">
        <w:rPr>
          <w:rFonts w:ascii="Times New Roman" w:eastAsia="Times New Roman" w:hAnsi="Times New Roman" w:cs="Times New Roman"/>
          <w:spacing w:val="1"/>
          <w:sz w:val="24"/>
          <w:szCs w:val="24"/>
        </w:rPr>
        <w:t>i</w:t>
      </w:r>
      <w:r w:rsidRPr="0004352B">
        <w:rPr>
          <w:rFonts w:ascii="Times New Roman" w:eastAsia="Times New Roman" w:hAnsi="Times New Roman" w:cs="Times New Roman"/>
          <w:sz w:val="24"/>
          <w:szCs w:val="24"/>
        </w:rPr>
        <w:t>ng this NOFO</w:t>
      </w:r>
      <w:r w:rsidR="00A53E2D">
        <w:rPr>
          <w:rFonts w:ascii="Times New Roman" w:eastAsia="Times New Roman" w:hAnsi="Times New Roman" w:cs="Times New Roman"/>
          <w:sz w:val="24"/>
          <w:szCs w:val="24"/>
        </w:rPr>
        <w:t xml:space="preserve"> </w:t>
      </w:r>
      <w:r w:rsidR="00E670AB" w:rsidRPr="0004352B">
        <w:rPr>
          <w:rFonts w:ascii="Times New Roman" w:eastAsia="Times New Roman" w:hAnsi="Times New Roman" w:cs="Times New Roman"/>
          <w:spacing w:val="-2"/>
          <w:sz w:val="24"/>
          <w:szCs w:val="24"/>
        </w:rPr>
        <w:t>should</w:t>
      </w:r>
      <w:r w:rsidR="00A53E2D">
        <w:rPr>
          <w:rFonts w:ascii="Times New Roman" w:eastAsia="Times New Roman" w:hAnsi="Times New Roman" w:cs="Times New Roman"/>
          <w:spacing w:val="-2"/>
          <w:sz w:val="24"/>
          <w:szCs w:val="24"/>
        </w:rPr>
        <w:t xml:space="preserve"> </w:t>
      </w:r>
      <w:r w:rsidRPr="0004352B">
        <w:rPr>
          <w:rFonts w:ascii="Times New Roman" w:eastAsia="Times New Roman" w:hAnsi="Times New Roman" w:cs="Times New Roman"/>
          <w:sz w:val="24"/>
          <w:szCs w:val="24"/>
        </w:rPr>
        <w:t>be sub</w:t>
      </w:r>
      <w:r w:rsidRPr="0004352B">
        <w:rPr>
          <w:rFonts w:ascii="Times New Roman" w:eastAsia="Times New Roman" w:hAnsi="Times New Roman" w:cs="Times New Roman"/>
          <w:spacing w:val="-2"/>
          <w:sz w:val="24"/>
          <w:szCs w:val="24"/>
        </w:rPr>
        <w:t>m</w:t>
      </w:r>
      <w:r w:rsidRPr="0004352B">
        <w:rPr>
          <w:rFonts w:ascii="Times New Roman" w:eastAsia="Times New Roman" w:hAnsi="Times New Roman" w:cs="Times New Roman"/>
          <w:sz w:val="24"/>
          <w:szCs w:val="24"/>
        </w:rPr>
        <w:t>itted in writing</w:t>
      </w:r>
      <w:r w:rsidR="000A2804">
        <w:rPr>
          <w:rFonts w:ascii="Times New Roman" w:eastAsia="Times New Roman" w:hAnsi="Times New Roman" w:cs="Times New Roman"/>
          <w:sz w:val="24"/>
          <w:szCs w:val="24"/>
        </w:rPr>
        <w:t>,</w:t>
      </w:r>
      <w:r w:rsidRPr="0004352B">
        <w:rPr>
          <w:rFonts w:ascii="Times New Roman" w:eastAsia="Times New Roman" w:hAnsi="Times New Roman" w:cs="Times New Roman"/>
          <w:sz w:val="24"/>
          <w:szCs w:val="24"/>
        </w:rPr>
        <w:t xml:space="preserve"> by </w:t>
      </w:r>
      <w:r w:rsidRPr="007B0298">
        <w:rPr>
          <w:rFonts w:ascii="Times New Roman" w:eastAsia="Times New Roman" w:hAnsi="Times New Roman" w:cs="Times New Roman"/>
          <w:spacing w:val="-1"/>
          <w:sz w:val="24"/>
          <w:szCs w:val="24"/>
        </w:rPr>
        <w:t>e</w:t>
      </w:r>
      <w:r w:rsidRPr="007B0298">
        <w:rPr>
          <w:rFonts w:ascii="Times New Roman" w:eastAsia="Times New Roman" w:hAnsi="Times New Roman" w:cs="Times New Roman"/>
          <w:spacing w:val="-2"/>
          <w:sz w:val="24"/>
          <w:szCs w:val="24"/>
        </w:rPr>
        <w:t>m</w:t>
      </w:r>
      <w:r w:rsidRPr="007B0298">
        <w:rPr>
          <w:rFonts w:ascii="Times New Roman" w:eastAsia="Times New Roman" w:hAnsi="Times New Roman" w:cs="Times New Roman"/>
          <w:sz w:val="24"/>
          <w:szCs w:val="24"/>
        </w:rPr>
        <w:t>ail</w:t>
      </w:r>
      <w:r w:rsidR="000A2804" w:rsidRPr="007B0298">
        <w:rPr>
          <w:rFonts w:ascii="Times New Roman" w:eastAsia="Times New Roman" w:hAnsi="Times New Roman" w:cs="Times New Roman"/>
          <w:sz w:val="24"/>
          <w:szCs w:val="24"/>
        </w:rPr>
        <w:t>,</w:t>
      </w:r>
      <w:r w:rsidR="00A53E2D">
        <w:rPr>
          <w:rFonts w:ascii="Times New Roman" w:eastAsia="Times New Roman" w:hAnsi="Times New Roman" w:cs="Times New Roman"/>
          <w:sz w:val="24"/>
          <w:szCs w:val="24"/>
        </w:rPr>
        <w:t xml:space="preserve"> </w:t>
      </w:r>
      <w:r w:rsidRPr="0076779F">
        <w:rPr>
          <w:rFonts w:ascii="Times New Roman" w:eastAsia="Times New Roman" w:hAnsi="Times New Roman" w:cs="Times New Roman"/>
          <w:sz w:val="24"/>
          <w:szCs w:val="24"/>
        </w:rPr>
        <w:t>to</w:t>
      </w:r>
      <w:r w:rsidR="00AA0F6F" w:rsidRPr="0076779F">
        <w:rPr>
          <w:rFonts w:ascii="Times New Roman" w:eastAsia="Times New Roman" w:hAnsi="Times New Roman" w:cs="Times New Roman"/>
          <w:sz w:val="24"/>
          <w:szCs w:val="24"/>
        </w:rPr>
        <w:t xml:space="preserve"> (</w:t>
      </w:r>
      <w:hyperlink r:id="rId23" w:history="1">
        <w:r w:rsidR="0060333D" w:rsidRPr="0076779F">
          <w:rPr>
            <w:rStyle w:val="Hyperlink"/>
            <w:rFonts w:ascii="Times New Roman" w:eastAsia="Times New Roman" w:hAnsi="Times New Roman" w:cs="Times New Roman"/>
            <w:sz w:val="24"/>
            <w:szCs w:val="24"/>
          </w:rPr>
          <w:t>grantsyaounde@state.gov</w:t>
        </w:r>
      </w:hyperlink>
      <w:r w:rsidR="00AA0F6F" w:rsidRPr="0076779F">
        <w:rPr>
          <w:rFonts w:ascii="Times New Roman" w:eastAsia="Times New Roman" w:hAnsi="Times New Roman" w:cs="Times New Roman"/>
          <w:sz w:val="24"/>
          <w:szCs w:val="24"/>
        </w:rPr>
        <w:t>)</w:t>
      </w:r>
      <w:r w:rsidR="00A360A3">
        <w:rPr>
          <w:rFonts w:ascii="Times New Roman" w:eastAsia="Times New Roman" w:hAnsi="Times New Roman" w:cs="Times New Roman"/>
          <w:sz w:val="24"/>
          <w:szCs w:val="24"/>
        </w:rPr>
        <w:t xml:space="preserve"> </w:t>
      </w:r>
      <w:r w:rsidR="000A2804">
        <w:rPr>
          <w:rFonts w:ascii="Times New Roman" w:eastAsia="Times New Roman" w:hAnsi="Times New Roman" w:cs="Times New Roman"/>
          <w:sz w:val="24"/>
          <w:szCs w:val="24"/>
        </w:rPr>
        <w:t>along with the project</w:t>
      </w:r>
      <w:r w:rsidR="000E682B">
        <w:rPr>
          <w:rFonts w:ascii="Times New Roman" w:eastAsia="Times New Roman" w:hAnsi="Times New Roman" w:cs="Times New Roman"/>
          <w:sz w:val="24"/>
          <w:szCs w:val="24"/>
        </w:rPr>
        <w:t>’s</w:t>
      </w:r>
      <w:r w:rsidR="000A2804">
        <w:rPr>
          <w:rFonts w:ascii="Times New Roman" w:eastAsia="Times New Roman" w:hAnsi="Times New Roman" w:cs="Times New Roman"/>
          <w:sz w:val="24"/>
          <w:szCs w:val="24"/>
        </w:rPr>
        <w:t xml:space="preserve"> title as outlined in the NOFO; </w:t>
      </w:r>
      <w:r w:rsidR="008D7ABB" w:rsidRPr="0004352B">
        <w:rPr>
          <w:rFonts w:ascii="Times New Roman" w:eastAsia="Times New Roman" w:hAnsi="Times New Roman" w:cs="Times New Roman"/>
          <w:sz w:val="24"/>
          <w:szCs w:val="24"/>
        </w:rPr>
        <w:t xml:space="preserve">the </w:t>
      </w:r>
      <w:r w:rsidR="000A2804">
        <w:rPr>
          <w:rFonts w:ascii="Times New Roman" w:eastAsia="Times New Roman" w:hAnsi="Times New Roman" w:cs="Times New Roman"/>
          <w:sz w:val="24"/>
          <w:szCs w:val="24"/>
        </w:rPr>
        <w:t>funding opportunity number;</w:t>
      </w:r>
      <w:r w:rsidR="00C5175C">
        <w:rPr>
          <w:rFonts w:ascii="Times New Roman" w:eastAsia="Times New Roman" w:hAnsi="Times New Roman" w:cs="Times New Roman"/>
          <w:sz w:val="24"/>
          <w:szCs w:val="24"/>
        </w:rPr>
        <w:t xml:space="preserve"> </w:t>
      </w:r>
      <w:r w:rsidR="000E682B">
        <w:rPr>
          <w:rFonts w:ascii="Times New Roman" w:eastAsia="Times New Roman" w:hAnsi="Times New Roman" w:cs="Times New Roman"/>
          <w:sz w:val="24"/>
          <w:szCs w:val="24"/>
        </w:rPr>
        <w:t>and applicant’s legal</w:t>
      </w:r>
      <w:r w:rsidR="005E04CC" w:rsidRPr="0004352B">
        <w:rPr>
          <w:rFonts w:ascii="Times New Roman" w:eastAsia="Times New Roman" w:hAnsi="Times New Roman" w:cs="Times New Roman"/>
          <w:sz w:val="24"/>
          <w:szCs w:val="24"/>
        </w:rPr>
        <w:t xml:space="preserve"> name</w:t>
      </w:r>
      <w:r w:rsidR="000A2804">
        <w:rPr>
          <w:rFonts w:ascii="Times New Roman" w:eastAsia="Times New Roman" w:hAnsi="Times New Roman" w:cs="Times New Roman"/>
          <w:sz w:val="24"/>
          <w:szCs w:val="24"/>
        </w:rPr>
        <w:t xml:space="preserve"> and organizational status. </w:t>
      </w:r>
    </w:p>
    <w:p w:rsidR="0080607E" w:rsidRDefault="0080607E" w:rsidP="29A7467E">
      <w:pPr>
        <w:spacing w:after="0" w:line="240" w:lineRule="auto"/>
        <w:ind w:right="299"/>
        <w:rPr>
          <w:rFonts w:ascii="Times New Roman" w:eastAsia="Times New Roman" w:hAnsi="Times New Roman" w:cs="Times New Roman"/>
          <w:sz w:val="24"/>
          <w:szCs w:val="24"/>
        </w:rPr>
      </w:pPr>
    </w:p>
    <w:p w:rsidR="00C5175C" w:rsidRPr="0080607E" w:rsidRDefault="21B4CFEB" w:rsidP="29A7467E">
      <w:pPr>
        <w:spacing w:after="0" w:line="240" w:lineRule="auto"/>
        <w:ind w:right="299"/>
        <w:rPr>
          <w:rFonts w:ascii="Times New Roman" w:eastAsia="Times New Roman" w:hAnsi="Times New Roman" w:cs="Times New Roman"/>
          <w:b/>
          <w:bCs/>
          <w:sz w:val="24"/>
          <w:szCs w:val="24"/>
        </w:rPr>
      </w:pPr>
      <w:r w:rsidRPr="29A7467E">
        <w:rPr>
          <w:rFonts w:ascii="Times New Roman" w:eastAsia="Times New Roman" w:hAnsi="Times New Roman" w:cs="Times New Roman"/>
          <w:b/>
          <w:bCs/>
          <w:sz w:val="24"/>
          <w:szCs w:val="24"/>
        </w:rPr>
        <w:t>Attachments:</w:t>
      </w:r>
    </w:p>
    <w:p w:rsidR="21B4CFEB" w:rsidRDefault="21B4CFEB" w:rsidP="29A7467E">
      <w:pPr>
        <w:spacing w:after="0" w:line="240" w:lineRule="auto"/>
        <w:ind w:right="299"/>
        <w:rPr>
          <w:rFonts w:ascii="Times New Roman" w:eastAsia="Times New Roman" w:hAnsi="Times New Roman" w:cs="Times New Roman"/>
          <w:sz w:val="24"/>
          <w:szCs w:val="24"/>
        </w:rPr>
      </w:pPr>
      <w:r w:rsidRPr="29A7467E">
        <w:rPr>
          <w:rFonts w:ascii="Times New Roman" w:eastAsia="Times New Roman" w:hAnsi="Times New Roman" w:cs="Times New Roman"/>
          <w:sz w:val="24"/>
          <w:szCs w:val="24"/>
        </w:rPr>
        <w:t>Attachment 1: Proposal Submission Instructions</w:t>
      </w:r>
    </w:p>
    <w:p w:rsidR="21B4CFEB" w:rsidRDefault="21B4CFEB" w:rsidP="29A7467E">
      <w:pPr>
        <w:spacing w:after="0" w:line="240" w:lineRule="auto"/>
        <w:ind w:right="299"/>
        <w:rPr>
          <w:rFonts w:ascii="Times New Roman" w:eastAsia="Times New Roman" w:hAnsi="Times New Roman" w:cs="Times New Roman"/>
          <w:sz w:val="24"/>
          <w:szCs w:val="24"/>
        </w:rPr>
      </w:pPr>
      <w:r w:rsidRPr="29A7467E">
        <w:rPr>
          <w:rFonts w:ascii="Times New Roman" w:eastAsia="Times New Roman" w:hAnsi="Times New Roman" w:cs="Times New Roman"/>
          <w:sz w:val="24"/>
          <w:szCs w:val="24"/>
        </w:rPr>
        <w:t xml:space="preserve">Attachment 2: </w:t>
      </w:r>
      <w:r w:rsidR="7403CF25" w:rsidRPr="29A7467E">
        <w:rPr>
          <w:rFonts w:ascii="Times New Roman" w:eastAsia="Times New Roman" w:hAnsi="Times New Roman" w:cs="Times New Roman"/>
          <w:sz w:val="24"/>
          <w:szCs w:val="24"/>
        </w:rPr>
        <w:t>Budget Template</w:t>
      </w:r>
    </w:p>
    <w:p w:rsidR="29D71691" w:rsidRDefault="29D71691" w:rsidP="29A7467E">
      <w:pPr>
        <w:spacing w:after="0" w:line="240" w:lineRule="auto"/>
        <w:ind w:right="299"/>
        <w:rPr>
          <w:rFonts w:ascii="Times New Roman" w:eastAsia="Times New Roman" w:hAnsi="Times New Roman" w:cs="Times New Roman"/>
          <w:sz w:val="24"/>
          <w:szCs w:val="24"/>
        </w:rPr>
      </w:pPr>
      <w:r w:rsidRPr="24A1D139">
        <w:rPr>
          <w:rFonts w:ascii="Times New Roman" w:eastAsia="Times New Roman" w:hAnsi="Times New Roman" w:cs="Times New Roman"/>
          <w:sz w:val="24"/>
          <w:szCs w:val="24"/>
        </w:rPr>
        <w:t xml:space="preserve">Attachment 3: </w:t>
      </w:r>
      <w:r w:rsidR="5D2F15B0" w:rsidRPr="24A1D139">
        <w:rPr>
          <w:rFonts w:ascii="Times New Roman" w:eastAsia="Times New Roman" w:hAnsi="Times New Roman" w:cs="Times New Roman"/>
          <w:sz w:val="24"/>
          <w:szCs w:val="24"/>
        </w:rPr>
        <w:t xml:space="preserve">Project Monitoring Plan </w:t>
      </w:r>
      <w:r w:rsidRPr="24A1D139">
        <w:rPr>
          <w:rFonts w:ascii="Times New Roman" w:eastAsia="Times New Roman" w:hAnsi="Times New Roman" w:cs="Times New Roman"/>
          <w:sz w:val="24"/>
          <w:szCs w:val="24"/>
        </w:rPr>
        <w:t>Template</w:t>
      </w:r>
    </w:p>
    <w:p w:rsidR="007E0320" w:rsidRDefault="007E0320" w:rsidP="007E0320">
      <w:pPr>
        <w:spacing w:after="0" w:line="240" w:lineRule="auto"/>
        <w:ind w:right="299"/>
        <w:rPr>
          <w:rFonts w:ascii="Times New Roman" w:eastAsia="Times New Roman" w:hAnsi="Times New Roman" w:cs="Times New Roman"/>
          <w:sz w:val="24"/>
          <w:szCs w:val="24"/>
        </w:rPr>
      </w:pPr>
      <w:r w:rsidRPr="00AA1F34">
        <w:rPr>
          <w:rFonts w:ascii="Times New Roman" w:eastAsia="Times New Roman" w:hAnsi="Times New Roman" w:cs="Times New Roman"/>
          <w:sz w:val="24"/>
          <w:szCs w:val="24"/>
        </w:rPr>
        <w:t>Attachment 4: Risk Analysis</w:t>
      </w:r>
    </w:p>
    <w:p w:rsidR="007E0320" w:rsidRDefault="007E0320" w:rsidP="29A7467E">
      <w:pPr>
        <w:spacing w:after="0" w:line="240" w:lineRule="auto"/>
        <w:ind w:right="299"/>
        <w:rPr>
          <w:rFonts w:ascii="Times New Roman" w:eastAsia="Times New Roman" w:hAnsi="Times New Roman" w:cs="Times New Roman"/>
          <w:sz w:val="24"/>
          <w:szCs w:val="24"/>
        </w:rPr>
      </w:pPr>
    </w:p>
    <w:p w:rsidR="207CA949" w:rsidRDefault="207CA949" w:rsidP="24A1D139">
      <w:pPr>
        <w:spacing w:after="0" w:line="240" w:lineRule="auto"/>
        <w:ind w:right="299"/>
        <w:rPr>
          <w:rFonts w:ascii="Times New Roman" w:eastAsia="Times New Roman" w:hAnsi="Times New Roman" w:cs="Times New Roman"/>
          <w:sz w:val="24"/>
          <w:szCs w:val="24"/>
        </w:rPr>
      </w:pPr>
    </w:p>
    <w:sectPr w:rsidR="207CA949" w:rsidSect="00783621">
      <w:footerReference w:type="default" r:id="rId24"/>
      <w:pgSz w:w="12240" w:h="15840"/>
      <w:pgMar w:top="1440" w:right="1440" w:bottom="1440" w:left="1440" w:header="720" w:footer="720" w:gutter="0"/>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3A1E3D1" w16cid:durableId="09E139B3"/>
  <w16cid:commentId w16cid:paraId="2039FD05" w16cid:durableId="6F84412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A9F" w:rsidRDefault="003B0A9F" w:rsidP="00A6746C">
      <w:pPr>
        <w:spacing w:after="0" w:line="240" w:lineRule="auto"/>
      </w:pPr>
      <w:r>
        <w:separator/>
      </w:r>
    </w:p>
  </w:endnote>
  <w:endnote w:type="continuationSeparator" w:id="0">
    <w:p w:rsidR="003B0A9F" w:rsidRDefault="003B0A9F" w:rsidP="00A6746C">
      <w:pPr>
        <w:spacing w:after="0" w:line="240" w:lineRule="auto"/>
      </w:pPr>
      <w:r>
        <w:continuationSeparator/>
      </w:r>
    </w:p>
  </w:endnote>
  <w:endnote w:type="continuationNotice" w:id="1">
    <w:p w:rsidR="003B0A9F" w:rsidRDefault="003B0A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2733740"/>
      <w:docPartObj>
        <w:docPartGallery w:val="Page Numbers (Bottom of Page)"/>
        <w:docPartUnique/>
      </w:docPartObj>
    </w:sdtPr>
    <w:sdtEndPr>
      <w:rPr>
        <w:noProof/>
      </w:rPr>
    </w:sdtEndPr>
    <w:sdtContent>
      <w:p w:rsidR="000C24BC" w:rsidRDefault="0080607E">
        <w:pPr>
          <w:pStyle w:val="Footer"/>
          <w:jc w:val="center"/>
        </w:pPr>
        <w:r>
          <w:fldChar w:fldCharType="begin"/>
        </w:r>
        <w:r>
          <w:instrText xml:space="preserve"> PAGE   \* MERGEFORMAT </w:instrText>
        </w:r>
        <w:r>
          <w:fldChar w:fldCharType="separate"/>
        </w:r>
        <w:r w:rsidR="00A360A3">
          <w:rPr>
            <w:noProof/>
          </w:rPr>
          <w:t>2</w:t>
        </w:r>
        <w:r>
          <w:rPr>
            <w:noProof/>
          </w:rPr>
          <w:fldChar w:fldCharType="end"/>
        </w:r>
      </w:p>
    </w:sdtContent>
  </w:sdt>
  <w:p w:rsidR="000C24BC" w:rsidRPr="00730AED" w:rsidRDefault="009612F6" w:rsidP="00730AED">
    <w:pPr>
      <w:pStyle w:val="Footer"/>
    </w:pPr>
    <w:r>
      <w:rPr>
        <w:noProof/>
      </w:rPr>
      <mc:AlternateContent>
        <mc:Choice Requires="wps">
          <w:drawing>
            <wp:anchor distT="0" distB="0" distL="114300" distR="114300" simplePos="0" relativeHeight="251658240" behindDoc="0" locked="0" layoutInCell="0" allowOverlap="1" wp14:anchorId="53DD2DE9">
              <wp:simplePos x="0" y="0"/>
              <wp:positionH relativeFrom="page">
                <wp:posOffset>0</wp:posOffset>
              </wp:positionH>
              <wp:positionV relativeFrom="page">
                <wp:posOffset>9601200</wp:posOffset>
              </wp:positionV>
              <wp:extent cx="7772400" cy="266700"/>
              <wp:effectExtent l="0" t="0" r="0" b="0"/>
              <wp:wrapNone/>
              <wp:docPr id="1" name="MSIPCM23e845949e17668da9f5b024" descr="{&quot;HashCode&quot;:549228713,&quot;Height&quot;:792.0,&quot;Width&quot;:612.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266700"/>
                      </a:xfrm>
                      <a:prstGeom prst="rect">
                        <a:avLst/>
                      </a:prstGeom>
                      <a:noFill/>
                      <a:ln w="6350">
                        <a:noFill/>
                      </a:ln>
                    </wps:spPr>
                    <wps:txbx>
                      <w:txbxContent>
                        <w:p w:rsidR="000C24BC" w:rsidRPr="00674D78" w:rsidRDefault="000C24BC" w:rsidP="00674D78">
                          <w:pPr>
                            <w:spacing w:after="0"/>
                            <w:jc w:val="center"/>
                            <w:rPr>
                              <w:rFonts w:ascii="Times New Roman" w:hAnsi="Times New Roman" w:cs="Times New Roman"/>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3DD2DE9" id="_x0000_t202" coordsize="21600,21600" o:spt="202" path="m,l,21600r21600,l21600,xe">
              <v:stroke joinstyle="miter"/>
              <v:path gradientshapeok="t" o:connecttype="rect"/>
            </v:shapetype>
            <v:shape id="MSIPCM23e845949e17668da9f5b024" o:spid="_x0000_s1026" type="#_x0000_t202" alt="{&quot;HashCode&quot;:549228713,&quot;Height&quot;:792.0,&quot;Width&quot;:612.0,&quot;Placement&quot;:&quot;Footer&quot;,&quot;Index&quot;:&quot;Primary&quot;,&quot;Section&quot;:1,&quot;Top&quot;:0.0,&quot;Left&quot;:0.0}" style="position:absolute;margin-left:0;margin-top:756pt;width:612pt;height:2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" o:allowincell="f" filled="f" stroked="f" strokeweight=".5pt">
              <v:path arrowok="t"/>
              <v:textbox inset=",0,,0">
                <w:txbxContent>
                  <w:p w:rsidR="000C24BC" w:rsidRPr="00674D78" w:rsidRDefault="000C24BC" w:rsidP="00674D78">
                    <w:pPr>
                      <w:spacing w:after="0"/>
                      <w:jc w:val="center"/>
                      <w:rPr>
                        <w:rFonts w:ascii="Times New Roman" w:hAnsi="Times New Roman" w:cs="Times New Roman"/>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A9F" w:rsidRDefault="003B0A9F" w:rsidP="00A6746C">
      <w:pPr>
        <w:spacing w:after="0" w:line="240" w:lineRule="auto"/>
      </w:pPr>
      <w:r>
        <w:separator/>
      </w:r>
    </w:p>
  </w:footnote>
  <w:footnote w:type="continuationSeparator" w:id="0">
    <w:p w:rsidR="003B0A9F" w:rsidRDefault="003B0A9F" w:rsidP="00A6746C">
      <w:pPr>
        <w:spacing w:after="0" w:line="240" w:lineRule="auto"/>
      </w:pPr>
      <w:r>
        <w:continuationSeparator/>
      </w:r>
    </w:p>
  </w:footnote>
  <w:footnote w:type="continuationNotice" w:id="1">
    <w:p w:rsidR="003B0A9F" w:rsidRDefault="003B0A9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7D275E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516F88"/>
    <w:multiLevelType w:val="hybridMultilevel"/>
    <w:tmpl w:val="F9E0AEE6"/>
    <w:lvl w:ilvl="0" w:tplc="B3344D4A">
      <w:start w:val="1"/>
      <w:numFmt w:val="bullet"/>
      <w:lvlText w:val=""/>
      <w:lvlJc w:val="left"/>
      <w:pPr>
        <w:ind w:left="1080" w:hanging="360"/>
      </w:pPr>
      <w:rPr>
        <w:rFonts w:ascii="Symbol" w:hAnsi="Symbol" w:hint="default"/>
      </w:rPr>
    </w:lvl>
    <w:lvl w:ilvl="1" w:tplc="FFFFFFFF">
      <w:start w:val="1"/>
      <w:numFmt w:val="bullet"/>
      <w:lvlText w:val=""/>
      <w:lvlJc w:val="left"/>
      <w:pPr>
        <w:ind w:left="1980" w:hanging="360"/>
      </w:pPr>
      <w:rPr>
        <w:rFonts w:ascii="Symbol" w:hAnsi="Symbol"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0A83786D"/>
    <w:multiLevelType w:val="hybridMultilevel"/>
    <w:tmpl w:val="0276B800"/>
    <w:lvl w:ilvl="0" w:tplc="6D2824BE">
      <w:start w:val="1"/>
      <w:numFmt w:val="decimal"/>
      <w:lvlText w:val="%1."/>
      <w:lvlJc w:val="left"/>
      <w:pPr>
        <w:ind w:left="117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0A5E22"/>
    <w:multiLevelType w:val="hybridMultilevel"/>
    <w:tmpl w:val="058AFE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3567AAB"/>
    <w:multiLevelType w:val="multilevel"/>
    <w:tmpl w:val="6F2C4BE8"/>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6F2CC7"/>
    <w:multiLevelType w:val="hybridMultilevel"/>
    <w:tmpl w:val="F5F6972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5620EEA"/>
    <w:multiLevelType w:val="hybridMultilevel"/>
    <w:tmpl w:val="35C883C4"/>
    <w:lvl w:ilvl="0" w:tplc="04090011">
      <w:start w:val="1"/>
      <w:numFmt w:val="decimal"/>
      <w:lvlText w:val="%1)"/>
      <w:lvlJc w:val="left"/>
      <w:pPr>
        <w:ind w:left="144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5824D66"/>
    <w:multiLevelType w:val="hybridMultilevel"/>
    <w:tmpl w:val="18F8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9508CF"/>
    <w:multiLevelType w:val="hybridMultilevel"/>
    <w:tmpl w:val="313424F6"/>
    <w:lvl w:ilvl="0" w:tplc="59D015EA">
      <w:start w:val="1"/>
      <w:numFmt w:val="decimal"/>
      <w:lvlText w:val="%1)"/>
      <w:lvlJc w:val="left"/>
      <w:pPr>
        <w:ind w:left="720" w:firstLine="0"/>
      </w:pPr>
      <w:rPr>
        <w:rFonts w:ascii="Times New Roman" w:eastAsia="Times New Roman" w:hAnsi="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6D35A54"/>
    <w:multiLevelType w:val="hybridMultilevel"/>
    <w:tmpl w:val="ED766F1A"/>
    <w:lvl w:ilvl="0" w:tplc="A0B2481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A34A61"/>
    <w:multiLevelType w:val="hybridMultilevel"/>
    <w:tmpl w:val="4B54266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AB42EA7"/>
    <w:multiLevelType w:val="multilevel"/>
    <w:tmpl w:val="DD64D634"/>
    <w:lvl w:ilvl="0">
      <w:start w:val="5"/>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EA2A8F"/>
    <w:multiLevelType w:val="hybridMultilevel"/>
    <w:tmpl w:val="D834F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FF4BA6"/>
    <w:multiLevelType w:val="hybridMultilevel"/>
    <w:tmpl w:val="DEE0F20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A572C5"/>
    <w:multiLevelType w:val="hybridMultilevel"/>
    <w:tmpl w:val="E8964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DB36C8"/>
    <w:multiLevelType w:val="hybridMultilevel"/>
    <w:tmpl w:val="BF548B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1E2240E"/>
    <w:multiLevelType w:val="hybridMultilevel"/>
    <w:tmpl w:val="DA8CEAD2"/>
    <w:lvl w:ilvl="0" w:tplc="0B9EF48C">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23505DB"/>
    <w:multiLevelType w:val="hybridMultilevel"/>
    <w:tmpl w:val="B1080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913E3A"/>
    <w:multiLevelType w:val="hybridMultilevel"/>
    <w:tmpl w:val="DB781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97203E"/>
    <w:multiLevelType w:val="hybridMultilevel"/>
    <w:tmpl w:val="53044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D5507C"/>
    <w:multiLevelType w:val="hybridMultilevel"/>
    <w:tmpl w:val="B8644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E27EE6"/>
    <w:multiLevelType w:val="hybridMultilevel"/>
    <w:tmpl w:val="1DC44D6E"/>
    <w:lvl w:ilvl="0" w:tplc="6468662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F620849"/>
    <w:multiLevelType w:val="hybridMultilevel"/>
    <w:tmpl w:val="43B6F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AA63EB5"/>
    <w:multiLevelType w:val="hybridMultilevel"/>
    <w:tmpl w:val="B39618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EA458A8"/>
    <w:multiLevelType w:val="hybridMultilevel"/>
    <w:tmpl w:val="616E0CD8"/>
    <w:lvl w:ilvl="0" w:tplc="D388B4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F73AD2"/>
    <w:multiLevelType w:val="hybridMultilevel"/>
    <w:tmpl w:val="A5C2B5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CE7DAE"/>
    <w:multiLevelType w:val="hybridMultilevel"/>
    <w:tmpl w:val="B0842EEA"/>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EF26006"/>
    <w:multiLevelType w:val="hybridMultilevel"/>
    <w:tmpl w:val="FB7A2472"/>
    <w:lvl w:ilvl="0" w:tplc="FAF4094C">
      <w:start w:val="1"/>
      <w:numFmt w:val="decimal"/>
      <w:lvlText w:val="%1)"/>
      <w:lvlJc w:val="left"/>
      <w:pPr>
        <w:ind w:left="165" w:hanging="16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112789F"/>
    <w:multiLevelType w:val="hybridMultilevel"/>
    <w:tmpl w:val="8C7AC9E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51A31464"/>
    <w:multiLevelType w:val="hybridMultilevel"/>
    <w:tmpl w:val="EAA099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1" w15:restartNumberingAfterBreak="0">
    <w:nsid w:val="51A31D24"/>
    <w:multiLevelType w:val="hybridMultilevel"/>
    <w:tmpl w:val="3168AB5E"/>
    <w:lvl w:ilvl="0" w:tplc="31F02678">
      <w:start w:val="1"/>
      <w:numFmt w:val="decimal"/>
      <w:lvlText w:val="%1)"/>
      <w:lvlJc w:val="left"/>
      <w:pPr>
        <w:ind w:left="1440" w:hanging="360"/>
      </w:pPr>
      <w:rPr>
        <w:rFonts w:cstheme="minorBidi"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1F0312B"/>
    <w:multiLevelType w:val="hybridMultilevel"/>
    <w:tmpl w:val="FF760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D91A60"/>
    <w:multiLevelType w:val="hybridMultilevel"/>
    <w:tmpl w:val="FE3A7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B057D7"/>
    <w:multiLevelType w:val="hybridMultilevel"/>
    <w:tmpl w:val="14B4A53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5200354"/>
    <w:multiLevelType w:val="hybridMultilevel"/>
    <w:tmpl w:val="AFE21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62221A1"/>
    <w:multiLevelType w:val="hybridMultilevel"/>
    <w:tmpl w:val="38F8EE98"/>
    <w:lvl w:ilvl="0" w:tplc="0B9EF48C">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95556DF"/>
    <w:multiLevelType w:val="hybridMultilevel"/>
    <w:tmpl w:val="CB0E6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ADD0ECA"/>
    <w:multiLevelType w:val="hybridMultilevel"/>
    <w:tmpl w:val="199849CC"/>
    <w:lvl w:ilvl="0" w:tplc="CBCCF2F2">
      <w:start w:val="7"/>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B0C14A0"/>
    <w:multiLevelType w:val="hybridMultilevel"/>
    <w:tmpl w:val="CE483422"/>
    <w:lvl w:ilvl="0" w:tplc="EC4CB1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5BA47D57"/>
    <w:multiLevelType w:val="hybridMultilevel"/>
    <w:tmpl w:val="16BEDEEE"/>
    <w:lvl w:ilvl="0" w:tplc="5DCAA914">
      <w:start w:val="1"/>
      <w:numFmt w:val="decimal"/>
      <w:lvlText w:val="%1)"/>
      <w:lvlJc w:val="left"/>
      <w:pPr>
        <w:ind w:left="510" w:hanging="345"/>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41" w15:restartNumberingAfterBreak="0">
    <w:nsid w:val="5CB00E61"/>
    <w:multiLevelType w:val="hybridMultilevel"/>
    <w:tmpl w:val="8E70CB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5D4F7B45"/>
    <w:multiLevelType w:val="hybridMultilevel"/>
    <w:tmpl w:val="A20C119C"/>
    <w:lvl w:ilvl="0" w:tplc="0B9EF48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5DBD7575"/>
    <w:multiLevelType w:val="hybridMultilevel"/>
    <w:tmpl w:val="48B812E6"/>
    <w:lvl w:ilvl="0" w:tplc="04090011">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0667201"/>
    <w:multiLevelType w:val="hybridMultilevel"/>
    <w:tmpl w:val="D8CA5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1BB7C60"/>
    <w:multiLevelType w:val="hybridMultilevel"/>
    <w:tmpl w:val="4D1A3082"/>
    <w:lvl w:ilvl="0" w:tplc="5E00A1F6">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622278D8"/>
    <w:multiLevelType w:val="hybridMultilevel"/>
    <w:tmpl w:val="93022736"/>
    <w:lvl w:ilvl="0" w:tplc="D37E4AC0">
      <w:start w:val="1"/>
      <w:numFmt w:val="upperRoman"/>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7" w15:restartNumberingAfterBreak="0">
    <w:nsid w:val="63C37438"/>
    <w:multiLevelType w:val="hybridMultilevel"/>
    <w:tmpl w:val="B1A6E42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48" w15:restartNumberingAfterBreak="0">
    <w:nsid w:val="68EB3C1E"/>
    <w:multiLevelType w:val="hybridMultilevel"/>
    <w:tmpl w:val="0D0CC2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9" w15:restartNumberingAfterBreak="0">
    <w:nsid w:val="6BCA0414"/>
    <w:multiLevelType w:val="hybridMultilevel"/>
    <w:tmpl w:val="788E7B24"/>
    <w:lvl w:ilvl="0" w:tplc="F42E160E">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6C5554E2"/>
    <w:multiLevelType w:val="hybridMultilevel"/>
    <w:tmpl w:val="77126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D1D4A04"/>
    <w:multiLevelType w:val="hybridMultilevel"/>
    <w:tmpl w:val="A2CC1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E6431B0"/>
    <w:multiLevelType w:val="hybridMultilevel"/>
    <w:tmpl w:val="C08E93F6"/>
    <w:lvl w:ilvl="0" w:tplc="E1367A6A">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EA3442F"/>
    <w:multiLevelType w:val="hybridMultilevel"/>
    <w:tmpl w:val="CC10FE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1731393"/>
    <w:multiLevelType w:val="hybridMultilevel"/>
    <w:tmpl w:val="22B4B3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3A6753C"/>
    <w:multiLevelType w:val="hybridMultilevel"/>
    <w:tmpl w:val="9C8AFC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753A0A5E"/>
    <w:multiLevelType w:val="hybridMultilevel"/>
    <w:tmpl w:val="CCB267F2"/>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57" w15:restartNumberingAfterBreak="0">
    <w:nsid w:val="75DD7238"/>
    <w:multiLevelType w:val="hybridMultilevel"/>
    <w:tmpl w:val="577C99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6BA1350"/>
    <w:multiLevelType w:val="hybridMultilevel"/>
    <w:tmpl w:val="37C4C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6E46A3A"/>
    <w:multiLevelType w:val="hybridMultilevel"/>
    <w:tmpl w:val="25B292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0" w15:restartNumberingAfterBreak="0">
    <w:nsid w:val="7A0D1B06"/>
    <w:multiLevelType w:val="hybridMultilevel"/>
    <w:tmpl w:val="53B6F7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7ABB2BEE"/>
    <w:multiLevelType w:val="hybridMultilevel"/>
    <w:tmpl w:val="52DC4766"/>
    <w:lvl w:ilvl="0" w:tplc="77CAE4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E031890"/>
    <w:multiLevelType w:val="hybridMultilevel"/>
    <w:tmpl w:val="FCA4B91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F0C30D5"/>
    <w:multiLevelType w:val="hybridMultilevel"/>
    <w:tmpl w:val="3A80C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3"/>
  </w:num>
  <w:num w:numId="2">
    <w:abstractNumId w:val="46"/>
  </w:num>
  <w:num w:numId="3">
    <w:abstractNumId w:val="0"/>
  </w:num>
  <w:num w:numId="4">
    <w:abstractNumId w:val="35"/>
  </w:num>
  <w:num w:numId="5">
    <w:abstractNumId w:val="7"/>
  </w:num>
  <w:num w:numId="6">
    <w:abstractNumId w:val="11"/>
  </w:num>
  <w:num w:numId="7">
    <w:abstractNumId w:val="47"/>
  </w:num>
  <w:num w:numId="8">
    <w:abstractNumId w:val="44"/>
  </w:num>
  <w:num w:numId="9">
    <w:abstractNumId w:val="51"/>
  </w:num>
  <w:num w:numId="10">
    <w:abstractNumId w:val="4"/>
  </w:num>
  <w:num w:numId="11">
    <w:abstractNumId w:val="2"/>
  </w:num>
  <w:num w:numId="12">
    <w:abstractNumId w:val="20"/>
  </w:num>
  <w:num w:numId="13">
    <w:abstractNumId w:val="37"/>
  </w:num>
  <w:num w:numId="14">
    <w:abstractNumId w:val="12"/>
  </w:num>
  <w:num w:numId="15">
    <w:abstractNumId w:val="17"/>
  </w:num>
  <w:num w:numId="1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9"/>
  </w:num>
  <w:num w:numId="18">
    <w:abstractNumId w:val="12"/>
  </w:num>
  <w:num w:numId="19">
    <w:abstractNumId w:val="48"/>
  </w:num>
  <w:num w:numId="20">
    <w:abstractNumId w:val="30"/>
  </w:num>
  <w:num w:numId="21">
    <w:abstractNumId w:val="60"/>
  </w:num>
  <w:num w:numId="22">
    <w:abstractNumId w:val="41"/>
  </w:num>
  <w:num w:numId="23">
    <w:abstractNumId w:val="45"/>
  </w:num>
  <w:num w:numId="24">
    <w:abstractNumId w:val="63"/>
  </w:num>
  <w:num w:numId="25">
    <w:abstractNumId w:val="14"/>
  </w:num>
  <w:num w:numId="26">
    <w:abstractNumId w:val="13"/>
  </w:num>
  <w:num w:numId="27">
    <w:abstractNumId w:val="62"/>
  </w:num>
  <w:num w:numId="28">
    <w:abstractNumId w:val="57"/>
  </w:num>
  <w:num w:numId="29">
    <w:abstractNumId w:val="26"/>
  </w:num>
  <w:num w:numId="30">
    <w:abstractNumId w:val="5"/>
  </w:num>
  <w:num w:numId="31">
    <w:abstractNumId w:val="58"/>
  </w:num>
  <w:num w:numId="32">
    <w:abstractNumId w:val="18"/>
  </w:num>
  <w:num w:numId="33">
    <w:abstractNumId w:val="22"/>
  </w:num>
  <w:num w:numId="34">
    <w:abstractNumId w:val="9"/>
  </w:num>
  <w:num w:numId="35">
    <w:abstractNumId w:val="52"/>
  </w:num>
  <w:num w:numId="36">
    <w:abstractNumId w:val="54"/>
  </w:num>
  <w:num w:numId="37">
    <w:abstractNumId w:val="1"/>
  </w:num>
  <w:num w:numId="38">
    <w:abstractNumId w:val="55"/>
  </w:num>
  <w:num w:numId="39">
    <w:abstractNumId w:val="50"/>
  </w:num>
  <w:num w:numId="40">
    <w:abstractNumId w:val="36"/>
  </w:num>
  <w:num w:numId="41">
    <w:abstractNumId w:val="42"/>
  </w:num>
  <w:num w:numId="42">
    <w:abstractNumId w:val="32"/>
  </w:num>
  <w:num w:numId="43">
    <w:abstractNumId w:val="6"/>
  </w:num>
  <w:num w:numId="44">
    <w:abstractNumId w:val="43"/>
  </w:num>
  <w:num w:numId="45">
    <w:abstractNumId w:val="25"/>
  </w:num>
  <w:num w:numId="46">
    <w:abstractNumId w:val="8"/>
  </w:num>
  <w:num w:numId="47">
    <w:abstractNumId w:val="28"/>
  </w:num>
  <w:num w:numId="48">
    <w:abstractNumId w:val="40"/>
  </w:num>
  <w:num w:numId="49">
    <w:abstractNumId w:val="39"/>
  </w:num>
  <w:num w:numId="50">
    <w:abstractNumId w:val="21"/>
  </w:num>
  <w:num w:numId="51">
    <w:abstractNumId w:val="31"/>
  </w:num>
  <w:num w:numId="52">
    <w:abstractNumId w:val="49"/>
  </w:num>
  <w:num w:numId="53">
    <w:abstractNumId w:val="34"/>
  </w:num>
  <w:num w:numId="54">
    <w:abstractNumId w:val="27"/>
  </w:num>
  <w:num w:numId="55">
    <w:abstractNumId w:val="24"/>
  </w:num>
  <w:num w:numId="56">
    <w:abstractNumId w:val="15"/>
  </w:num>
  <w:num w:numId="57">
    <w:abstractNumId w:val="61"/>
  </w:num>
  <w:num w:numId="58">
    <w:abstractNumId w:val="16"/>
  </w:num>
  <w:num w:numId="59">
    <w:abstractNumId w:val="56"/>
  </w:num>
  <w:num w:numId="60">
    <w:abstractNumId w:val="3"/>
  </w:num>
  <w:num w:numId="61">
    <w:abstractNumId w:val="33"/>
  </w:num>
  <w:num w:numId="62">
    <w:abstractNumId w:val="38"/>
  </w:num>
  <w:num w:numId="63">
    <w:abstractNumId w:val="23"/>
  </w:num>
  <w:num w:numId="64">
    <w:abstractNumId w:val="29"/>
  </w:num>
  <w:num w:numId="65">
    <w:abstractNumId w:val="19"/>
  </w:num>
  <w:num w:numId="66">
    <w:abstractNumId w:val="1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11468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46C"/>
    <w:rsid w:val="00001DDF"/>
    <w:rsid w:val="0000332B"/>
    <w:rsid w:val="000042D3"/>
    <w:rsid w:val="0000471C"/>
    <w:rsid w:val="000052BB"/>
    <w:rsid w:val="00005A8B"/>
    <w:rsid w:val="000071ED"/>
    <w:rsid w:val="00015610"/>
    <w:rsid w:val="00015CB2"/>
    <w:rsid w:val="00022391"/>
    <w:rsid w:val="00023C23"/>
    <w:rsid w:val="0002553F"/>
    <w:rsid w:val="00026CDC"/>
    <w:rsid w:val="0003144C"/>
    <w:rsid w:val="00031933"/>
    <w:rsid w:val="00031E64"/>
    <w:rsid w:val="000334A1"/>
    <w:rsid w:val="0003376A"/>
    <w:rsid w:val="000337C4"/>
    <w:rsid w:val="00033C0C"/>
    <w:rsid w:val="00040BED"/>
    <w:rsid w:val="0004352B"/>
    <w:rsid w:val="00044A4E"/>
    <w:rsid w:val="00045814"/>
    <w:rsid w:val="00046C33"/>
    <w:rsid w:val="000472A0"/>
    <w:rsid w:val="00051955"/>
    <w:rsid w:val="00052DFE"/>
    <w:rsid w:val="000545D8"/>
    <w:rsid w:val="0005531A"/>
    <w:rsid w:val="000555E1"/>
    <w:rsid w:val="000609B0"/>
    <w:rsid w:val="000616F1"/>
    <w:rsid w:val="000636C4"/>
    <w:rsid w:val="000656A1"/>
    <w:rsid w:val="000656B1"/>
    <w:rsid w:val="00065E8C"/>
    <w:rsid w:val="00065F89"/>
    <w:rsid w:val="0006688C"/>
    <w:rsid w:val="00070B6A"/>
    <w:rsid w:val="00071258"/>
    <w:rsid w:val="00071B4F"/>
    <w:rsid w:val="00074274"/>
    <w:rsid w:val="00076B19"/>
    <w:rsid w:val="00077629"/>
    <w:rsid w:val="00077772"/>
    <w:rsid w:val="000803A4"/>
    <w:rsid w:val="00080DA1"/>
    <w:rsid w:val="00081561"/>
    <w:rsid w:val="00081A46"/>
    <w:rsid w:val="00081CA7"/>
    <w:rsid w:val="0008260F"/>
    <w:rsid w:val="000829D1"/>
    <w:rsid w:val="00085A72"/>
    <w:rsid w:val="000868E6"/>
    <w:rsid w:val="00087684"/>
    <w:rsid w:val="0009007B"/>
    <w:rsid w:val="0009564F"/>
    <w:rsid w:val="000A1154"/>
    <w:rsid w:val="000A1410"/>
    <w:rsid w:val="000A2022"/>
    <w:rsid w:val="000A2804"/>
    <w:rsid w:val="000A2BD1"/>
    <w:rsid w:val="000A48EE"/>
    <w:rsid w:val="000A52CF"/>
    <w:rsid w:val="000A656F"/>
    <w:rsid w:val="000A6607"/>
    <w:rsid w:val="000A6870"/>
    <w:rsid w:val="000A7375"/>
    <w:rsid w:val="000B4DBA"/>
    <w:rsid w:val="000C0EFB"/>
    <w:rsid w:val="000C219E"/>
    <w:rsid w:val="000C24BC"/>
    <w:rsid w:val="000C44C5"/>
    <w:rsid w:val="000C47BF"/>
    <w:rsid w:val="000C5AD2"/>
    <w:rsid w:val="000C611C"/>
    <w:rsid w:val="000C70D9"/>
    <w:rsid w:val="000D024D"/>
    <w:rsid w:val="000D1545"/>
    <w:rsid w:val="000D173A"/>
    <w:rsid w:val="000D17E8"/>
    <w:rsid w:val="000D4D44"/>
    <w:rsid w:val="000D4E2B"/>
    <w:rsid w:val="000D6591"/>
    <w:rsid w:val="000E0EB4"/>
    <w:rsid w:val="000E1836"/>
    <w:rsid w:val="000E187F"/>
    <w:rsid w:val="000E21CB"/>
    <w:rsid w:val="000E235E"/>
    <w:rsid w:val="000E5D7B"/>
    <w:rsid w:val="000E682B"/>
    <w:rsid w:val="000F0298"/>
    <w:rsid w:val="000F18E4"/>
    <w:rsid w:val="000F25A1"/>
    <w:rsid w:val="000F560D"/>
    <w:rsid w:val="000F648B"/>
    <w:rsid w:val="000F75D2"/>
    <w:rsid w:val="001024EF"/>
    <w:rsid w:val="00102821"/>
    <w:rsid w:val="00105D13"/>
    <w:rsid w:val="00110948"/>
    <w:rsid w:val="001121EF"/>
    <w:rsid w:val="00112EFB"/>
    <w:rsid w:val="00113963"/>
    <w:rsid w:val="00114ACD"/>
    <w:rsid w:val="0011504D"/>
    <w:rsid w:val="00116434"/>
    <w:rsid w:val="0011678D"/>
    <w:rsid w:val="00117DF9"/>
    <w:rsid w:val="00120930"/>
    <w:rsid w:val="0012194C"/>
    <w:rsid w:val="00126293"/>
    <w:rsid w:val="00130EE9"/>
    <w:rsid w:val="001316A1"/>
    <w:rsid w:val="001330C3"/>
    <w:rsid w:val="0013565F"/>
    <w:rsid w:val="00135697"/>
    <w:rsid w:val="001357D6"/>
    <w:rsid w:val="001367C1"/>
    <w:rsid w:val="0013745D"/>
    <w:rsid w:val="00140C56"/>
    <w:rsid w:val="00145ECA"/>
    <w:rsid w:val="0014660D"/>
    <w:rsid w:val="00147086"/>
    <w:rsid w:val="00147C77"/>
    <w:rsid w:val="00147D11"/>
    <w:rsid w:val="0015001A"/>
    <w:rsid w:val="00153357"/>
    <w:rsid w:val="00153DD1"/>
    <w:rsid w:val="00155A39"/>
    <w:rsid w:val="001617ED"/>
    <w:rsid w:val="00161C33"/>
    <w:rsid w:val="00161DC3"/>
    <w:rsid w:val="00171E1D"/>
    <w:rsid w:val="00172F3F"/>
    <w:rsid w:val="0017325C"/>
    <w:rsid w:val="00174067"/>
    <w:rsid w:val="00174AF3"/>
    <w:rsid w:val="00175CDB"/>
    <w:rsid w:val="001761BF"/>
    <w:rsid w:val="0017668A"/>
    <w:rsid w:val="001766E7"/>
    <w:rsid w:val="001772C7"/>
    <w:rsid w:val="00177C1C"/>
    <w:rsid w:val="00180D21"/>
    <w:rsid w:val="00181B9F"/>
    <w:rsid w:val="001847FB"/>
    <w:rsid w:val="00184911"/>
    <w:rsid w:val="001849A2"/>
    <w:rsid w:val="0018694E"/>
    <w:rsid w:val="0018728F"/>
    <w:rsid w:val="00192CA2"/>
    <w:rsid w:val="00192D8E"/>
    <w:rsid w:val="001958D0"/>
    <w:rsid w:val="00197BFE"/>
    <w:rsid w:val="001A0DE3"/>
    <w:rsid w:val="001A23F1"/>
    <w:rsid w:val="001A2F81"/>
    <w:rsid w:val="001A5E6A"/>
    <w:rsid w:val="001B1421"/>
    <w:rsid w:val="001B346E"/>
    <w:rsid w:val="001B36BA"/>
    <w:rsid w:val="001B5675"/>
    <w:rsid w:val="001C2855"/>
    <w:rsid w:val="001C41E5"/>
    <w:rsid w:val="001C4678"/>
    <w:rsid w:val="001C4C95"/>
    <w:rsid w:val="001C5613"/>
    <w:rsid w:val="001C67C4"/>
    <w:rsid w:val="001C7D90"/>
    <w:rsid w:val="001D0829"/>
    <w:rsid w:val="001D1015"/>
    <w:rsid w:val="001D2D6A"/>
    <w:rsid w:val="001D5319"/>
    <w:rsid w:val="001E05BD"/>
    <w:rsid w:val="001E09EA"/>
    <w:rsid w:val="001E39A6"/>
    <w:rsid w:val="001E3A1C"/>
    <w:rsid w:val="001E3C7E"/>
    <w:rsid w:val="001E536D"/>
    <w:rsid w:val="001E5ED4"/>
    <w:rsid w:val="001E6AC4"/>
    <w:rsid w:val="00200B98"/>
    <w:rsid w:val="0020115B"/>
    <w:rsid w:val="00201A2C"/>
    <w:rsid w:val="00202D45"/>
    <w:rsid w:val="0020313B"/>
    <w:rsid w:val="00203906"/>
    <w:rsid w:val="00210B9B"/>
    <w:rsid w:val="00211214"/>
    <w:rsid w:val="00211F0A"/>
    <w:rsid w:val="00213014"/>
    <w:rsid w:val="00215E10"/>
    <w:rsid w:val="00220C6E"/>
    <w:rsid w:val="00221337"/>
    <w:rsid w:val="00221AA7"/>
    <w:rsid w:val="00221C66"/>
    <w:rsid w:val="00222F0F"/>
    <w:rsid w:val="00223632"/>
    <w:rsid w:val="00224067"/>
    <w:rsid w:val="00224853"/>
    <w:rsid w:val="00225B82"/>
    <w:rsid w:val="0023210F"/>
    <w:rsid w:val="00233612"/>
    <w:rsid w:val="0023457B"/>
    <w:rsid w:val="00240301"/>
    <w:rsid w:val="00243DC5"/>
    <w:rsid w:val="0024413D"/>
    <w:rsid w:val="002449C8"/>
    <w:rsid w:val="002562D0"/>
    <w:rsid w:val="00257618"/>
    <w:rsid w:val="00261B91"/>
    <w:rsid w:val="00261BCE"/>
    <w:rsid w:val="002623F1"/>
    <w:rsid w:val="00262416"/>
    <w:rsid w:val="00263B8F"/>
    <w:rsid w:val="0026437A"/>
    <w:rsid w:val="002650AB"/>
    <w:rsid w:val="00265284"/>
    <w:rsid w:val="00266716"/>
    <w:rsid w:val="00267F5B"/>
    <w:rsid w:val="00270524"/>
    <w:rsid w:val="00270A2E"/>
    <w:rsid w:val="0027176C"/>
    <w:rsid w:val="00275DA3"/>
    <w:rsid w:val="00277506"/>
    <w:rsid w:val="002819CD"/>
    <w:rsid w:val="00282294"/>
    <w:rsid w:val="00284222"/>
    <w:rsid w:val="00287EC7"/>
    <w:rsid w:val="00292AC5"/>
    <w:rsid w:val="0029646B"/>
    <w:rsid w:val="002A23F1"/>
    <w:rsid w:val="002A3F39"/>
    <w:rsid w:val="002A474C"/>
    <w:rsid w:val="002A5FBD"/>
    <w:rsid w:val="002A61BC"/>
    <w:rsid w:val="002A72FC"/>
    <w:rsid w:val="002B2151"/>
    <w:rsid w:val="002B3219"/>
    <w:rsid w:val="002B4334"/>
    <w:rsid w:val="002B4383"/>
    <w:rsid w:val="002B55E1"/>
    <w:rsid w:val="002B7C33"/>
    <w:rsid w:val="002C0111"/>
    <w:rsid w:val="002C131F"/>
    <w:rsid w:val="002C2635"/>
    <w:rsid w:val="002C57E9"/>
    <w:rsid w:val="002C63F4"/>
    <w:rsid w:val="002C68DB"/>
    <w:rsid w:val="002D0A38"/>
    <w:rsid w:val="002D427C"/>
    <w:rsid w:val="002D47BD"/>
    <w:rsid w:val="002D5F1A"/>
    <w:rsid w:val="002E1718"/>
    <w:rsid w:val="002E3631"/>
    <w:rsid w:val="002E529D"/>
    <w:rsid w:val="002E6D5C"/>
    <w:rsid w:val="002F06DD"/>
    <w:rsid w:val="002F124E"/>
    <w:rsid w:val="002F28D4"/>
    <w:rsid w:val="002F62CD"/>
    <w:rsid w:val="002F7A1F"/>
    <w:rsid w:val="003009B5"/>
    <w:rsid w:val="003036BD"/>
    <w:rsid w:val="0030398C"/>
    <w:rsid w:val="00303F05"/>
    <w:rsid w:val="00304A61"/>
    <w:rsid w:val="003064FF"/>
    <w:rsid w:val="003074A9"/>
    <w:rsid w:val="00307CEE"/>
    <w:rsid w:val="003100DF"/>
    <w:rsid w:val="003112A9"/>
    <w:rsid w:val="00311FC1"/>
    <w:rsid w:val="00316C78"/>
    <w:rsid w:val="003218F7"/>
    <w:rsid w:val="00324690"/>
    <w:rsid w:val="00325FF2"/>
    <w:rsid w:val="00326B19"/>
    <w:rsid w:val="00332CC0"/>
    <w:rsid w:val="00333B6A"/>
    <w:rsid w:val="00335986"/>
    <w:rsid w:val="00335FAC"/>
    <w:rsid w:val="00336E78"/>
    <w:rsid w:val="0034035D"/>
    <w:rsid w:val="00341B77"/>
    <w:rsid w:val="0034384F"/>
    <w:rsid w:val="00351BF8"/>
    <w:rsid w:val="0035265F"/>
    <w:rsid w:val="00352C1B"/>
    <w:rsid w:val="00353961"/>
    <w:rsid w:val="00354974"/>
    <w:rsid w:val="003553A0"/>
    <w:rsid w:val="0035548A"/>
    <w:rsid w:val="00356730"/>
    <w:rsid w:val="00362555"/>
    <w:rsid w:val="0036289B"/>
    <w:rsid w:val="00362D3E"/>
    <w:rsid w:val="003633E2"/>
    <w:rsid w:val="003638E5"/>
    <w:rsid w:val="00366CA6"/>
    <w:rsid w:val="003671B0"/>
    <w:rsid w:val="00370475"/>
    <w:rsid w:val="003709B1"/>
    <w:rsid w:val="00371202"/>
    <w:rsid w:val="0037204D"/>
    <w:rsid w:val="00372C41"/>
    <w:rsid w:val="00374CE5"/>
    <w:rsid w:val="00375036"/>
    <w:rsid w:val="00376FB3"/>
    <w:rsid w:val="00380CBA"/>
    <w:rsid w:val="0038308A"/>
    <w:rsid w:val="00383139"/>
    <w:rsid w:val="003870AE"/>
    <w:rsid w:val="00387405"/>
    <w:rsid w:val="003879EA"/>
    <w:rsid w:val="00387B0A"/>
    <w:rsid w:val="00391D33"/>
    <w:rsid w:val="003921B3"/>
    <w:rsid w:val="00392E97"/>
    <w:rsid w:val="00394553"/>
    <w:rsid w:val="00397911"/>
    <w:rsid w:val="003A2829"/>
    <w:rsid w:val="003A3D38"/>
    <w:rsid w:val="003A5B10"/>
    <w:rsid w:val="003A5C68"/>
    <w:rsid w:val="003A683B"/>
    <w:rsid w:val="003A7712"/>
    <w:rsid w:val="003A7D77"/>
    <w:rsid w:val="003A7DC2"/>
    <w:rsid w:val="003B0A9F"/>
    <w:rsid w:val="003B1AFF"/>
    <w:rsid w:val="003B3350"/>
    <w:rsid w:val="003B3AC2"/>
    <w:rsid w:val="003B61D3"/>
    <w:rsid w:val="003B7231"/>
    <w:rsid w:val="003B7D1C"/>
    <w:rsid w:val="003C5D7F"/>
    <w:rsid w:val="003C64A9"/>
    <w:rsid w:val="003D2317"/>
    <w:rsid w:val="003D26A9"/>
    <w:rsid w:val="003D3575"/>
    <w:rsid w:val="003D371A"/>
    <w:rsid w:val="003D57A8"/>
    <w:rsid w:val="003D6398"/>
    <w:rsid w:val="003D677A"/>
    <w:rsid w:val="003D6A68"/>
    <w:rsid w:val="003D7AF2"/>
    <w:rsid w:val="003E17D1"/>
    <w:rsid w:val="003E258B"/>
    <w:rsid w:val="003E2B80"/>
    <w:rsid w:val="003E2DFA"/>
    <w:rsid w:val="003E3564"/>
    <w:rsid w:val="003E4353"/>
    <w:rsid w:val="003E753A"/>
    <w:rsid w:val="003E7650"/>
    <w:rsid w:val="003E76D9"/>
    <w:rsid w:val="003F0FFD"/>
    <w:rsid w:val="003F3175"/>
    <w:rsid w:val="003F34DB"/>
    <w:rsid w:val="003F40B0"/>
    <w:rsid w:val="003F5B7C"/>
    <w:rsid w:val="003F6A3B"/>
    <w:rsid w:val="004005EE"/>
    <w:rsid w:val="004009EB"/>
    <w:rsid w:val="00407391"/>
    <w:rsid w:val="00407710"/>
    <w:rsid w:val="00411BC5"/>
    <w:rsid w:val="00412F0B"/>
    <w:rsid w:val="004170FF"/>
    <w:rsid w:val="00417235"/>
    <w:rsid w:val="004200B6"/>
    <w:rsid w:val="00422290"/>
    <w:rsid w:val="00422D9C"/>
    <w:rsid w:val="0042393A"/>
    <w:rsid w:val="00424136"/>
    <w:rsid w:val="00427ACF"/>
    <w:rsid w:val="004316FB"/>
    <w:rsid w:val="004325B1"/>
    <w:rsid w:val="00433BCB"/>
    <w:rsid w:val="0043446B"/>
    <w:rsid w:val="0044032A"/>
    <w:rsid w:val="004415E8"/>
    <w:rsid w:val="004425EC"/>
    <w:rsid w:val="00442CB9"/>
    <w:rsid w:val="00444BD8"/>
    <w:rsid w:val="004477D5"/>
    <w:rsid w:val="004505D9"/>
    <w:rsid w:val="00451894"/>
    <w:rsid w:val="00454511"/>
    <w:rsid w:val="00454ABC"/>
    <w:rsid w:val="00454F54"/>
    <w:rsid w:val="0045799A"/>
    <w:rsid w:val="00460E5B"/>
    <w:rsid w:val="004616EB"/>
    <w:rsid w:val="0046328C"/>
    <w:rsid w:val="004634C8"/>
    <w:rsid w:val="00463AC1"/>
    <w:rsid w:val="00464289"/>
    <w:rsid w:val="00464691"/>
    <w:rsid w:val="0046631B"/>
    <w:rsid w:val="00466B86"/>
    <w:rsid w:val="00467826"/>
    <w:rsid w:val="004714C1"/>
    <w:rsid w:val="00471D2D"/>
    <w:rsid w:val="00471F50"/>
    <w:rsid w:val="004724D9"/>
    <w:rsid w:val="004731CE"/>
    <w:rsid w:val="00476BF1"/>
    <w:rsid w:val="004773FB"/>
    <w:rsid w:val="004803E3"/>
    <w:rsid w:val="00481AC9"/>
    <w:rsid w:val="0048283C"/>
    <w:rsid w:val="00487525"/>
    <w:rsid w:val="004900B5"/>
    <w:rsid w:val="004918C4"/>
    <w:rsid w:val="00492FC6"/>
    <w:rsid w:val="004938D5"/>
    <w:rsid w:val="004945C0"/>
    <w:rsid w:val="004950ED"/>
    <w:rsid w:val="004A1870"/>
    <w:rsid w:val="004A18D8"/>
    <w:rsid w:val="004A3025"/>
    <w:rsid w:val="004A3E10"/>
    <w:rsid w:val="004A4CDC"/>
    <w:rsid w:val="004A66D9"/>
    <w:rsid w:val="004A6E4D"/>
    <w:rsid w:val="004A7FD7"/>
    <w:rsid w:val="004B10E0"/>
    <w:rsid w:val="004B3C50"/>
    <w:rsid w:val="004B4D61"/>
    <w:rsid w:val="004B5679"/>
    <w:rsid w:val="004B7ACE"/>
    <w:rsid w:val="004C19A8"/>
    <w:rsid w:val="004C19F0"/>
    <w:rsid w:val="004C1C52"/>
    <w:rsid w:val="004C1D53"/>
    <w:rsid w:val="004C21BC"/>
    <w:rsid w:val="004C22BC"/>
    <w:rsid w:val="004C3D14"/>
    <w:rsid w:val="004D0864"/>
    <w:rsid w:val="004D105D"/>
    <w:rsid w:val="004D4C1E"/>
    <w:rsid w:val="004D5B5C"/>
    <w:rsid w:val="004D5E0F"/>
    <w:rsid w:val="004D7571"/>
    <w:rsid w:val="004E2FD1"/>
    <w:rsid w:val="004E5046"/>
    <w:rsid w:val="004E5173"/>
    <w:rsid w:val="004E658C"/>
    <w:rsid w:val="004F037C"/>
    <w:rsid w:val="004F0B40"/>
    <w:rsid w:val="004F34D2"/>
    <w:rsid w:val="004F476D"/>
    <w:rsid w:val="004F7054"/>
    <w:rsid w:val="004F7CF5"/>
    <w:rsid w:val="004F7D01"/>
    <w:rsid w:val="0050133B"/>
    <w:rsid w:val="005019F7"/>
    <w:rsid w:val="005047D3"/>
    <w:rsid w:val="005049D7"/>
    <w:rsid w:val="00507697"/>
    <w:rsid w:val="005138B4"/>
    <w:rsid w:val="00514112"/>
    <w:rsid w:val="00514CDA"/>
    <w:rsid w:val="00515818"/>
    <w:rsid w:val="00517117"/>
    <w:rsid w:val="005201AD"/>
    <w:rsid w:val="00521CB2"/>
    <w:rsid w:val="00525168"/>
    <w:rsid w:val="005322D5"/>
    <w:rsid w:val="00532C49"/>
    <w:rsid w:val="005354C8"/>
    <w:rsid w:val="005366B7"/>
    <w:rsid w:val="00537700"/>
    <w:rsid w:val="00537891"/>
    <w:rsid w:val="005403E7"/>
    <w:rsid w:val="0054075C"/>
    <w:rsid w:val="00540CB3"/>
    <w:rsid w:val="00541199"/>
    <w:rsid w:val="00541336"/>
    <w:rsid w:val="005413FC"/>
    <w:rsid w:val="005419A6"/>
    <w:rsid w:val="00542518"/>
    <w:rsid w:val="00545497"/>
    <w:rsid w:val="00550730"/>
    <w:rsid w:val="00552DA2"/>
    <w:rsid w:val="00555294"/>
    <w:rsid w:val="0055571F"/>
    <w:rsid w:val="00555B8E"/>
    <w:rsid w:val="00556826"/>
    <w:rsid w:val="00560675"/>
    <w:rsid w:val="005624A1"/>
    <w:rsid w:val="00562BDA"/>
    <w:rsid w:val="00562F9E"/>
    <w:rsid w:val="00565152"/>
    <w:rsid w:val="005656F7"/>
    <w:rsid w:val="00565D5A"/>
    <w:rsid w:val="00565DD2"/>
    <w:rsid w:val="00566E37"/>
    <w:rsid w:val="00570CB0"/>
    <w:rsid w:val="00571B24"/>
    <w:rsid w:val="0057356C"/>
    <w:rsid w:val="005756E0"/>
    <w:rsid w:val="00575BAD"/>
    <w:rsid w:val="00575F76"/>
    <w:rsid w:val="00576455"/>
    <w:rsid w:val="005833E1"/>
    <w:rsid w:val="00590158"/>
    <w:rsid w:val="00590E75"/>
    <w:rsid w:val="0059101E"/>
    <w:rsid w:val="0059679E"/>
    <w:rsid w:val="005A0609"/>
    <w:rsid w:val="005A17E7"/>
    <w:rsid w:val="005A2208"/>
    <w:rsid w:val="005A50E6"/>
    <w:rsid w:val="005A5ADC"/>
    <w:rsid w:val="005A5BC8"/>
    <w:rsid w:val="005A6351"/>
    <w:rsid w:val="005A7629"/>
    <w:rsid w:val="005A7CB7"/>
    <w:rsid w:val="005A7F35"/>
    <w:rsid w:val="005B0B00"/>
    <w:rsid w:val="005B199D"/>
    <w:rsid w:val="005B2024"/>
    <w:rsid w:val="005B3D7A"/>
    <w:rsid w:val="005B4349"/>
    <w:rsid w:val="005B5584"/>
    <w:rsid w:val="005B6489"/>
    <w:rsid w:val="005B719C"/>
    <w:rsid w:val="005B76D0"/>
    <w:rsid w:val="005C1168"/>
    <w:rsid w:val="005C19B1"/>
    <w:rsid w:val="005C1F77"/>
    <w:rsid w:val="005C227B"/>
    <w:rsid w:val="005C28C0"/>
    <w:rsid w:val="005C2AA5"/>
    <w:rsid w:val="005C560C"/>
    <w:rsid w:val="005C7FF1"/>
    <w:rsid w:val="005D0D30"/>
    <w:rsid w:val="005D233C"/>
    <w:rsid w:val="005D7FFE"/>
    <w:rsid w:val="005E04CC"/>
    <w:rsid w:val="005E05A6"/>
    <w:rsid w:val="005E0D21"/>
    <w:rsid w:val="005E1439"/>
    <w:rsid w:val="005E2B07"/>
    <w:rsid w:val="005E45C9"/>
    <w:rsid w:val="005E6575"/>
    <w:rsid w:val="005E71A3"/>
    <w:rsid w:val="005E7867"/>
    <w:rsid w:val="005F121D"/>
    <w:rsid w:val="005F3750"/>
    <w:rsid w:val="005F52C7"/>
    <w:rsid w:val="00601032"/>
    <w:rsid w:val="00601DFF"/>
    <w:rsid w:val="00602029"/>
    <w:rsid w:val="0060250A"/>
    <w:rsid w:val="0060333D"/>
    <w:rsid w:val="006049C7"/>
    <w:rsid w:val="006059AA"/>
    <w:rsid w:val="00607EC0"/>
    <w:rsid w:val="00610BF8"/>
    <w:rsid w:val="00610EC8"/>
    <w:rsid w:val="006143BA"/>
    <w:rsid w:val="00616335"/>
    <w:rsid w:val="0061635A"/>
    <w:rsid w:val="006166B1"/>
    <w:rsid w:val="00617929"/>
    <w:rsid w:val="0062304F"/>
    <w:rsid w:val="0062760F"/>
    <w:rsid w:val="00630ABE"/>
    <w:rsid w:val="00632839"/>
    <w:rsid w:val="006332BE"/>
    <w:rsid w:val="006334AD"/>
    <w:rsid w:val="00633E12"/>
    <w:rsid w:val="00634CD1"/>
    <w:rsid w:val="00636125"/>
    <w:rsid w:val="0064016E"/>
    <w:rsid w:val="00640616"/>
    <w:rsid w:val="00645C6B"/>
    <w:rsid w:val="006465A0"/>
    <w:rsid w:val="006523C3"/>
    <w:rsid w:val="0065496A"/>
    <w:rsid w:val="006549A9"/>
    <w:rsid w:val="0066129F"/>
    <w:rsid w:val="00661E05"/>
    <w:rsid w:val="00662CED"/>
    <w:rsid w:val="00664F51"/>
    <w:rsid w:val="006677E8"/>
    <w:rsid w:val="00671E5A"/>
    <w:rsid w:val="00674659"/>
    <w:rsid w:val="00674D78"/>
    <w:rsid w:val="0067538B"/>
    <w:rsid w:val="0067596A"/>
    <w:rsid w:val="00676E49"/>
    <w:rsid w:val="00680B32"/>
    <w:rsid w:val="00683EF0"/>
    <w:rsid w:val="00686157"/>
    <w:rsid w:val="006867C2"/>
    <w:rsid w:val="00686A73"/>
    <w:rsid w:val="00687376"/>
    <w:rsid w:val="00687A18"/>
    <w:rsid w:val="006902A9"/>
    <w:rsid w:val="006912B5"/>
    <w:rsid w:val="006941C3"/>
    <w:rsid w:val="00695879"/>
    <w:rsid w:val="006972D8"/>
    <w:rsid w:val="006A0705"/>
    <w:rsid w:val="006A24D0"/>
    <w:rsid w:val="006A3000"/>
    <w:rsid w:val="006A3772"/>
    <w:rsid w:val="006A405A"/>
    <w:rsid w:val="006A6A81"/>
    <w:rsid w:val="006A7222"/>
    <w:rsid w:val="006A73F6"/>
    <w:rsid w:val="006A7516"/>
    <w:rsid w:val="006A791C"/>
    <w:rsid w:val="006B15DF"/>
    <w:rsid w:val="006B3BC3"/>
    <w:rsid w:val="006B6C04"/>
    <w:rsid w:val="006B6D24"/>
    <w:rsid w:val="006C03F3"/>
    <w:rsid w:val="006C30C9"/>
    <w:rsid w:val="006C4773"/>
    <w:rsid w:val="006C48DA"/>
    <w:rsid w:val="006C570A"/>
    <w:rsid w:val="006C6766"/>
    <w:rsid w:val="006D177F"/>
    <w:rsid w:val="006D4AB8"/>
    <w:rsid w:val="006D5496"/>
    <w:rsid w:val="006D5675"/>
    <w:rsid w:val="006D69F2"/>
    <w:rsid w:val="006E0B62"/>
    <w:rsid w:val="006E1E58"/>
    <w:rsid w:val="006E21C0"/>
    <w:rsid w:val="006E40E1"/>
    <w:rsid w:val="006E44EF"/>
    <w:rsid w:val="006E6DDF"/>
    <w:rsid w:val="006F2648"/>
    <w:rsid w:val="006F322B"/>
    <w:rsid w:val="006F43DC"/>
    <w:rsid w:val="006F5B5C"/>
    <w:rsid w:val="006F5D1D"/>
    <w:rsid w:val="006F6860"/>
    <w:rsid w:val="006F686F"/>
    <w:rsid w:val="0070202A"/>
    <w:rsid w:val="007024CF"/>
    <w:rsid w:val="0070374C"/>
    <w:rsid w:val="00705209"/>
    <w:rsid w:val="007113FD"/>
    <w:rsid w:val="0071422D"/>
    <w:rsid w:val="00714F43"/>
    <w:rsid w:val="007158B5"/>
    <w:rsid w:val="00716102"/>
    <w:rsid w:val="007161D0"/>
    <w:rsid w:val="00722060"/>
    <w:rsid w:val="0072221D"/>
    <w:rsid w:val="00723B2B"/>
    <w:rsid w:val="00727056"/>
    <w:rsid w:val="007271DE"/>
    <w:rsid w:val="00727D35"/>
    <w:rsid w:val="00730AED"/>
    <w:rsid w:val="007336EE"/>
    <w:rsid w:val="00737667"/>
    <w:rsid w:val="00740575"/>
    <w:rsid w:val="00741045"/>
    <w:rsid w:val="00741237"/>
    <w:rsid w:val="00743883"/>
    <w:rsid w:val="00744647"/>
    <w:rsid w:val="007461D5"/>
    <w:rsid w:val="00747396"/>
    <w:rsid w:val="00747CC0"/>
    <w:rsid w:val="0075177E"/>
    <w:rsid w:val="00752150"/>
    <w:rsid w:val="00752BF3"/>
    <w:rsid w:val="00755B4C"/>
    <w:rsid w:val="00757682"/>
    <w:rsid w:val="0076066E"/>
    <w:rsid w:val="007633FC"/>
    <w:rsid w:val="007643F2"/>
    <w:rsid w:val="00764E7E"/>
    <w:rsid w:val="00765712"/>
    <w:rsid w:val="0076779F"/>
    <w:rsid w:val="00767975"/>
    <w:rsid w:val="0077002A"/>
    <w:rsid w:val="00772A83"/>
    <w:rsid w:val="00776FF2"/>
    <w:rsid w:val="00777E0D"/>
    <w:rsid w:val="00780292"/>
    <w:rsid w:val="00781022"/>
    <w:rsid w:val="007818A2"/>
    <w:rsid w:val="00781A4F"/>
    <w:rsid w:val="00783621"/>
    <w:rsid w:val="007853A3"/>
    <w:rsid w:val="00787310"/>
    <w:rsid w:val="00787A21"/>
    <w:rsid w:val="00792DDA"/>
    <w:rsid w:val="007942CF"/>
    <w:rsid w:val="00794C9D"/>
    <w:rsid w:val="007A5244"/>
    <w:rsid w:val="007A7713"/>
    <w:rsid w:val="007B0298"/>
    <w:rsid w:val="007B5839"/>
    <w:rsid w:val="007B5B83"/>
    <w:rsid w:val="007B5D8D"/>
    <w:rsid w:val="007B66F1"/>
    <w:rsid w:val="007B6C3B"/>
    <w:rsid w:val="007C3DE7"/>
    <w:rsid w:val="007C56BC"/>
    <w:rsid w:val="007C720B"/>
    <w:rsid w:val="007D00FF"/>
    <w:rsid w:val="007D0FE7"/>
    <w:rsid w:val="007D35D1"/>
    <w:rsid w:val="007D5454"/>
    <w:rsid w:val="007D5B3A"/>
    <w:rsid w:val="007D5FA2"/>
    <w:rsid w:val="007E0320"/>
    <w:rsid w:val="007E0E18"/>
    <w:rsid w:val="007E1418"/>
    <w:rsid w:val="007E1AC7"/>
    <w:rsid w:val="007E1D3D"/>
    <w:rsid w:val="007E36A8"/>
    <w:rsid w:val="007E6D2E"/>
    <w:rsid w:val="007F011A"/>
    <w:rsid w:val="007F220A"/>
    <w:rsid w:val="007F30ED"/>
    <w:rsid w:val="007F360D"/>
    <w:rsid w:val="007F4646"/>
    <w:rsid w:val="007F73E0"/>
    <w:rsid w:val="00800DB7"/>
    <w:rsid w:val="0080253C"/>
    <w:rsid w:val="008051AB"/>
    <w:rsid w:val="00805DC9"/>
    <w:rsid w:val="0080607E"/>
    <w:rsid w:val="0080771F"/>
    <w:rsid w:val="008100AA"/>
    <w:rsid w:val="00810F60"/>
    <w:rsid w:val="008117F8"/>
    <w:rsid w:val="0081339E"/>
    <w:rsid w:val="00814A00"/>
    <w:rsid w:val="00814A19"/>
    <w:rsid w:val="00814CD2"/>
    <w:rsid w:val="00815DEE"/>
    <w:rsid w:val="0081631F"/>
    <w:rsid w:val="00817D52"/>
    <w:rsid w:val="008219A7"/>
    <w:rsid w:val="008219FA"/>
    <w:rsid w:val="00821C9F"/>
    <w:rsid w:val="00824A57"/>
    <w:rsid w:val="0082562C"/>
    <w:rsid w:val="0082784C"/>
    <w:rsid w:val="008312C9"/>
    <w:rsid w:val="0083431C"/>
    <w:rsid w:val="0083522F"/>
    <w:rsid w:val="00835D96"/>
    <w:rsid w:val="008407BD"/>
    <w:rsid w:val="008408E4"/>
    <w:rsid w:val="00843445"/>
    <w:rsid w:val="00844A29"/>
    <w:rsid w:val="00845305"/>
    <w:rsid w:val="008476B6"/>
    <w:rsid w:val="00847EEC"/>
    <w:rsid w:val="00850438"/>
    <w:rsid w:val="0085392C"/>
    <w:rsid w:val="00853EE8"/>
    <w:rsid w:val="00860948"/>
    <w:rsid w:val="008614EB"/>
    <w:rsid w:val="00861821"/>
    <w:rsid w:val="00864877"/>
    <w:rsid w:val="00864BD0"/>
    <w:rsid w:val="00866699"/>
    <w:rsid w:val="00867766"/>
    <w:rsid w:val="00870A9E"/>
    <w:rsid w:val="00870C6C"/>
    <w:rsid w:val="00871254"/>
    <w:rsid w:val="00872E5D"/>
    <w:rsid w:val="00873BC3"/>
    <w:rsid w:val="00875A7E"/>
    <w:rsid w:val="00877099"/>
    <w:rsid w:val="0088097C"/>
    <w:rsid w:val="00880EB4"/>
    <w:rsid w:val="00885F25"/>
    <w:rsid w:val="0088731B"/>
    <w:rsid w:val="008916AB"/>
    <w:rsid w:val="00892004"/>
    <w:rsid w:val="00892491"/>
    <w:rsid w:val="00892D89"/>
    <w:rsid w:val="008963AD"/>
    <w:rsid w:val="00897466"/>
    <w:rsid w:val="00897AA1"/>
    <w:rsid w:val="00897B16"/>
    <w:rsid w:val="00897D90"/>
    <w:rsid w:val="008A0D7B"/>
    <w:rsid w:val="008A1EF6"/>
    <w:rsid w:val="008A4F9D"/>
    <w:rsid w:val="008A7A39"/>
    <w:rsid w:val="008A7EDB"/>
    <w:rsid w:val="008B1FBC"/>
    <w:rsid w:val="008B22F2"/>
    <w:rsid w:val="008B4213"/>
    <w:rsid w:val="008B6702"/>
    <w:rsid w:val="008C1B1A"/>
    <w:rsid w:val="008C2935"/>
    <w:rsid w:val="008C324A"/>
    <w:rsid w:val="008C3DB8"/>
    <w:rsid w:val="008C48C6"/>
    <w:rsid w:val="008D07D9"/>
    <w:rsid w:val="008D3D3B"/>
    <w:rsid w:val="008D433D"/>
    <w:rsid w:val="008D57E3"/>
    <w:rsid w:val="008D6519"/>
    <w:rsid w:val="008D6B61"/>
    <w:rsid w:val="008D7ABB"/>
    <w:rsid w:val="008E074A"/>
    <w:rsid w:val="008E41A8"/>
    <w:rsid w:val="008E4B57"/>
    <w:rsid w:val="008E641E"/>
    <w:rsid w:val="008E7918"/>
    <w:rsid w:val="008F09C1"/>
    <w:rsid w:val="008F0A3E"/>
    <w:rsid w:val="008F230F"/>
    <w:rsid w:val="008F24F9"/>
    <w:rsid w:val="008F2FD2"/>
    <w:rsid w:val="008F3213"/>
    <w:rsid w:val="008F7AEA"/>
    <w:rsid w:val="00901BBD"/>
    <w:rsid w:val="00903988"/>
    <w:rsid w:val="00903EB1"/>
    <w:rsid w:val="0090416E"/>
    <w:rsid w:val="009042AD"/>
    <w:rsid w:val="0091024C"/>
    <w:rsid w:val="00911423"/>
    <w:rsid w:val="00911FE0"/>
    <w:rsid w:val="0092173A"/>
    <w:rsid w:val="00922AFD"/>
    <w:rsid w:val="00925140"/>
    <w:rsid w:val="00930F9B"/>
    <w:rsid w:val="00931D76"/>
    <w:rsid w:val="00933887"/>
    <w:rsid w:val="00933E83"/>
    <w:rsid w:val="00937966"/>
    <w:rsid w:val="00942081"/>
    <w:rsid w:val="009424F6"/>
    <w:rsid w:val="0094452D"/>
    <w:rsid w:val="00945F6D"/>
    <w:rsid w:val="00947B0C"/>
    <w:rsid w:val="00950377"/>
    <w:rsid w:val="009512EF"/>
    <w:rsid w:val="00953253"/>
    <w:rsid w:val="009535F9"/>
    <w:rsid w:val="00955AA8"/>
    <w:rsid w:val="00956422"/>
    <w:rsid w:val="00956D3F"/>
    <w:rsid w:val="009612F6"/>
    <w:rsid w:val="0096658C"/>
    <w:rsid w:val="00966F48"/>
    <w:rsid w:val="00971E55"/>
    <w:rsid w:val="00972734"/>
    <w:rsid w:val="0097479B"/>
    <w:rsid w:val="00977CE1"/>
    <w:rsid w:val="00980BA0"/>
    <w:rsid w:val="00980FAB"/>
    <w:rsid w:val="00981274"/>
    <w:rsid w:val="009828ED"/>
    <w:rsid w:val="00983520"/>
    <w:rsid w:val="00983FFB"/>
    <w:rsid w:val="0098494C"/>
    <w:rsid w:val="009850B0"/>
    <w:rsid w:val="00985B83"/>
    <w:rsid w:val="0098646D"/>
    <w:rsid w:val="0098686E"/>
    <w:rsid w:val="00986E73"/>
    <w:rsid w:val="00987BEB"/>
    <w:rsid w:val="0099247B"/>
    <w:rsid w:val="009927C1"/>
    <w:rsid w:val="00992C8F"/>
    <w:rsid w:val="009943BB"/>
    <w:rsid w:val="0099652F"/>
    <w:rsid w:val="009967FD"/>
    <w:rsid w:val="009A0FBC"/>
    <w:rsid w:val="009A35D2"/>
    <w:rsid w:val="009A4232"/>
    <w:rsid w:val="009A7166"/>
    <w:rsid w:val="009A733C"/>
    <w:rsid w:val="009A7EF3"/>
    <w:rsid w:val="009B3928"/>
    <w:rsid w:val="009B70EC"/>
    <w:rsid w:val="009B75CE"/>
    <w:rsid w:val="009C7449"/>
    <w:rsid w:val="009C7A05"/>
    <w:rsid w:val="009D0A83"/>
    <w:rsid w:val="009D20FC"/>
    <w:rsid w:val="009D2720"/>
    <w:rsid w:val="009D2A05"/>
    <w:rsid w:val="009D2A62"/>
    <w:rsid w:val="009D4ABE"/>
    <w:rsid w:val="009E2B5C"/>
    <w:rsid w:val="009E3171"/>
    <w:rsid w:val="009E3ECF"/>
    <w:rsid w:val="009E4C6B"/>
    <w:rsid w:val="009E6EA5"/>
    <w:rsid w:val="009E6F0E"/>
    <w:rsid w:val="009F3892"/>
    <w:rsid w:val="009F6822"/>
    <w:rsid w:val="009F77AD"/>
    <w:rsid w:val="00A000A9"/>
    <w:rsid w:val="00A015E0"/>
    <w:rsid w:val="00A018AB"/>
    <w:rsid w:val="00A04CB5"/>
    <w:rsid w:val="00A05F37"/>
    <w:rsid w:val="00A060A0"/>
    <w:rsid w:val="00A060A9"/>
    <w:rsid w:val="00A064F1"/>
    <w:rsid w:val="00A06D91"/>
    <w:rsid w:val="00A10AEB"/>
    <w:rsid w:val="00A10B80"/>
    <w:rsid w:val="00A14997"/>
    <w:rsid w:val="00A163AD"/>
    <w:rsid w:val="00A1681D"/>
    <w:rsid w:val="00A202F6"/>
    <w:rsid w:val="00A21E29"/>
    <w:rsid w:val="00A21F58"/>
    <w:rsid w:val="00A25C4A"/>
    <w:rsid w:val="00A26A58"/>
    <w:rsid w:val="00A30650"/>
    <w:rsid w:val="00A30F9D"/>
    <w:rsid w:val="00A317B8"/>
    <w:rsid w:val="00A360A3"/>
    <w:rsid w:val="00A368E2"/>
    <w:rsid w:val="00A40E90"/>
    <w:rsid w:val="00A40F63"/>
    <w:rsid w:val="00A425DB"/>
    <w:rsid w:val="00A431AE"/>
    <w:rsid w:val="00A43FF9"/>
    <w:rsid w:val="00A44BA9"/>
    <w:rsid w:val="00A50E2C"/>
    <w:rsid w:val="00A51693"/>
    <w:rsid w:val="00A53E2D"/>
    <w:rsid w:val="00A564F2"/>
    <w:rsid w:val="00A56668"/>
    <w:rsid w:val="00A56D5F"/>
    <w:rsid w:val="00A573A0"/>
    <w:rsid w:val="00A6414F"/>
    <w:rsid w:val="00A654B7"/>
    <w:rsid w:val="00A65753"/>
    <w:rsid w:val="00A6746C"/>
    <w:rsid w:val="00A70D4D"/>
    <w:rsid w:val="00A7111D"/>
    <w:rsid w:val="00A714D0"/>
    <w:rsid w:val="00A72FCD"/>
    <w:rsid w:val="00A73730"/>
    <w:rsid w:val="00A74481"/>
    <w:rsid w:val="00A74EE1"/>
    <w:rsid w:val="00A754BE"/>
    <w:rsid w:val="00A82A89"/>
    <w:rsid w:val="00A83745"/>
    <w:rsid w:val="00A84671"/>
    <w:rsid w:val="00A84C75"/>
    <w:rsid w:val="00A84D73"/>
    <w:rsid w:val="00A86D4C"/>
    <w:rsid w:val="00A93F9D"/>
    <w:rsid w:val="00A97959"/>
    <w:rsid w:val="00A97A90"/>
    <w:rsid w:val="00AA055A"/>
    <w:rsid w:val="00AA0985"/>
    <w:rsid w:val="00AA0F6F"/>
    <w:rsid w:val="00AA1F34"/>
    <w:rsid w:val="00AA316C"/>
    <w:rsid w:val="00AA5293"/>
    <w:rsid w:val="00AA6EBD"/>
    <w:rsid w:val="00AB1E1C"/>
    <w:rsid w:val="00AB2AA1"/>
    <w:rsid w:val="00AB382D"/>
    <w:rsid w:val="00AB39A1"/>
    <w:rsid w:val="00AB68AB"/>
    <w:rsid w:val="00AB79E0"/>
    <w:rsid w:val="00AC0D83"/>
    <w:rsid w:val="00AC0DFD"/>
    <w:rsid w:val="00AC14CA"/>
    <w:rsid w:val="00AC1D5B"/>
    <w:rsid w:val="00AC1ED4"/>
    <w:rsid w:val="00AC5631"/>
    <w:rsid w:val="00AD169B"/>
    <w:rsid w:val="00AD2232"/>
    <w:rsid w:val="00AD3A58"/>
    <w:rsid w:val="00AD775A"/>
    <w:rsid w:val="00AD7B6E"/>
    <w:rsid w:val="00AE35D2"/>
    <w:rsid w:val="00AE3C3D"/>
    <w:rsid w:val="00AE4AD8"/>
    <w:rsid w:val="00AF172C"/>
    <w:rsid w:val="00AF219A"/>
    <w:rsid w:val="00AF3A2A"/>
    <w:rsid w:val="00AF3A88"/>
    <w:rsid w:val="00AF3F22"/>
    <w:rsid w:val="00AF4D55"/>
    <w:rsid w:val="00AF50B2"/>
    <w:rsid w:val="00AF5CA9"/>
    <w:rsid w:val="00AF6CA3"/>
    <w:rsid w:val="00AF7DE7"/>
    <w:rsid w:val="00B007DF"/>
    <w:rsid w:val="00B01A23"/>
    <w:rsid w:val="00B02BC7"/>
    <w:rsid w:val="00B02BDA"/>
    <w:rsid w:val="00B0458B"/>
    <w:rsid w:val="00B07702"/>
    <w:rsid w:val="00B10230"/>
    <w:rsid w:val="00B11661"/>
    <w:rsid w:val="00B130AB"/>
    <w:rsid w:val="00B1468A"/>
    <w:rsid w:val="00B146BD"/>
    <w:rsid w:val="00B1771E"/>
    <w:rsid w:val="00B224DB"/>
    <w:rsid w:val="00B23F8D"/>
    <w:rsid w:val="00B248D5"/>
    <w:rsid w:val="00B25BB8"/>
    <w:rsid w:val="00B267BB"/>
    <w:rsid w:val="00B30DB5"/>
    <w:rsid w:val="00B31546"/>
    <w:rsid w:val="00B31F1A"/>
    <w:rsid w:val="00B32347"/>
    <w:rsid w:val="00B330F5"/>
    <w:rsid w:val="00B33325"/>
    <w:rsid w:val="00B34385"/>
    <w:rsid w:val="00B34C06"/>
    <w:rsid w:val="00B373E8"/>
    <w:rsid w:val="00B37946"/>
    <w:rsid w:val="00B4091E"/>
    <w:rsid w:val="00B40CD6"/>
    <w:rsid w:val="00B43A71"/>
    <w:rsid w:val="00B43F56"/>
    <w:rsid w:val="00B4595D"/>
    <w:rsid w:val="00B50E6D"/>
    <w:rsid w:val="00B51F1D"/>
    <w:rsid w:val="00B52461"/>
    <w:rsid w:val="00B53EE5"/>
    <w:rsid w:val="00B558BA"/>
    <w:rsid w:val="00B644AA"/>
    <w:rsid w:val="00B6654D"/>
    <w:rsid w:val="00B70932"/>
    <w:rsid w:val="00B70B80"/>
    <w:rsid w:val="00B71319"/>
    <w:rsid w:val="00B71B60"/>
    <w:rsid w:val="00B744AF"/>
    <w:rsid w:val="00B75015"/>
    <w:rsid w:val="00B772BA"/>
    <w:rsid w:val="00B81B92"/>
    <w:rsid w:val="00B84020"/>
    <w:rsid w:val="00B91BEC"/>
    <w:rsid w:val="00B92C6D"/>
    <w:rsid w:val="00B93325"/>
    <w:rsid w:val="00B9339C"/>
    <w:rsid w:val="00B951F0"/>
    <w:rsid w:val="00BA01B4"/>
    <w:rsid w:val="00BA0305"/>
    <w:rsid w:val="00BA1013"/>
    <w:rsid w:val="00BA1518"/>
    <w:rsid w:val="00BA324D"/>
    <w:rsid w:val="00BA5D73"/>
    <w:rsid w:val="00BB0987"/>
    <w:rsid w:val="00BB11A1"/>
    <w:rsid w:val="00BB40C6"/>
    <w:rsid w:val="00BB4A72"/>
    <w:rsid w:val="00BB600E"/>
    <w:rsid w:val="00BB610A"/>
    <w:rsid w:val="00BC0200"/>
    <w:rsid w:val="00BC23C0"/>
    <w:rsid w:val="00BC285D"/>
    <w:rsid w:val="00BC32EF"/>
    <w:rsid w:val="00BC57B9"/>
    <w:rsid w:val="00BC5EA0"/>
    <w:rsid w:val="00BD0846"/>
    <w:rsid w:val="00BD5ED4"/>
    <w:rsid w:val="00BD6CE1"/>
    <w:rsid w:val="00BE1036"/>
    <w:rsid w:val="00BE1A53"/>
    <w:rsid w:val="00BE2EAB"/>
    <w:rsid w:val="00BE38E0"/>
    <w:rsid w:val="00BE4074"/>
    <w:rsid w:val="00BE5007"/>
    <w:rsid w:val="00BE76FD"/>
    <w:rsid w:val="00BE7CA4"/>
    <w:rsid w:val="00BF0CC1"/>
    <w:rsid w:val="00BF0E72"/>
    <w:rsid w:val="00BF11F1"/>
    <w:rsid w:val="00BF22AF"/>
    <w:rsid w:val="00BF28FC"/>
    <w:rsid w:val="00BF2934"/>
    <w:rsid w:val="00BF3A47"/>
    <w:rsid w:val="00BF3C17"/>
    <w:rsid w:val="00BF71FC"/>
    <w:rsid w:val="00C00C81"/>
    <w:rsid w:val="00C0128C"/>
    <w:rsid w:val="00C027FE"/>
    <w:rsid w:val="00C11F0F"/>
    <w:rsid w:val="00C12D4E"/>
    <w:rsid w:val="00C134E2"/>
    <w:rsid w:val="00C139A5"/>
    <w:rsid w:val="00C15472"/>
    <w:rsid w:val="00C20713"/>
    <w:rsid w:val="00C22782"/>
    <w:rsid w:val="00C22AC9"/>
    <w:rsid w:val="00C23D9F"/>
    <w:rsid w:val="00C244BC"/>
    <w:rsid w:val="00C26F56"/>
    <w:rsid w:val="00C33DFE"/>
    <w:rsid w:val="00C345B7"/>
    <w:rsid w:val="00C35F5A"/>
    <w:rsid w:val="00C361E4"/>
    <w:rsid w:val="00C36623"/>
    <w:rsid w:val="00C36A33"/>
    <w:rsid w:val="00C36D15"/>
    <w:rsid w:val="00C40228"/>
    <w:rsid w:val="00C42415"/>
    <w:rsid w:val="00C42F3A"/>
    <w:rsid w:val="00C441D2"/>
    <w:rsid w:val="00C467E1"/>
    <w:rsid w:val="00C506CC"/>
    <w:rsid w:val="00C50FEC"/>
    <w:rsid w:val="00C5175C"/>
    <w:rsid w:val="00C5314D"/>
    <w:rsid w:val="00C53BA4"/>
    <w:rsid w:val="00C55347"/>
    <w:rsid w:val="00C603FF"/>
    <w:rsid w:val="00C604EC"/>
    <w:rsid w:val="00C64B3C"/>
    <w:rsid w:val="00C657BF"/>
    <w:rsid w:val="00C65C47"/>
    <w:rsid w:val="00C66421"/>
    <w:rsid w:val="00C668AD"/>
    <w:rsid w:val="00C67517"/>
    <w:rsid w:val="00C707C8"/>
    <w:rsid w:val="00C71FDA"/>
    <w:rsid w:val="00C733A8"/>
    <w:rsid w:val="00C73940"/>
    <w:rsid w:val="00C77156"/>
    <w:rsid w:val="00C80B3D"/>
    <w:rsid w:val="00C82787"/>
    <w:rsid w:val="00C82C98"/>
    <w:rsid w:val="00C83E1C"/>
    <w:rsid w:val="00C87C8B"/>
    <w:rsid w:val="00C942BF"/>
    <w:rsid w:val="00C94644"/>
    <w:rsid w:val="00C94BED"/>
    <w:rsid w:val="00C953AF"/>
    <w:rsid w:val="00C95AC9"/>
    <w:rsid w:val="00C971EF"/>
    <w:rsid w:val="00C9757A"/>
    <w:rsid w:val="00C97C80"/>
    <w:rsid w:val="00CA10BE"/>
    <w:rsid w:val="00CA2EA0"/>
    <w:rsid w:val="00CA3164"/>
    <w:rsid w:val="00CA34FE"/>
    <w:rsid w:val="00CA5589"/>
    <w:rsid w:val="00CA61B0"/>
    <w:rsid w:val="00CA6A11"/>
    <w:rsid w:val="00CA6B34"/>
    <w:rsid w:val="00CA7F42"/>
    <w:rsid w:val="00CB0918"/>
    <w:rsid w:val="00CB3F7E"/>
    <w:rsid w:val="00CB520A"/>
    <w:rsid w:val="00CB75C9"/>
    <w:rsid w:val="00CC09FC"/>
    <w:rsid w:val="00CC1464"/>
    <w:rsid w:val="00CC4987"/>
    <w:rsid w:val="00CC4C5B"/>
    <w:rsid w:val="00CC5968"/>
    <w:rsid w:val="00CC68AF"/>
    <w:rsid w:val="00CC727E"/>
    <w:rsid w:val="00CC7529"/>
    <w:rsid w:val="00CC77E9"/>
    <w:rsid w:val="00CD19F3"/>
    <w:rsid w:val="00CD22C4"/>
    <w:rsid w:val="00CD3AEB"/>
    <w:rsid w:val="00CD3BE5"/>
    <w:rsid w:val="00CE0488"/>
    <w:rsid w:val="00CE05BD"/>
    <w:rsid w:val="00CE0B91"/>
    <w:rsid w:val="00CE1C1F"/>
    <w:rsid w:val="00CE6F58"/>
    <w:rsid w:val="00CE7A57"/>
    <w:rsid w:val="00CF0319"/>
    <w:rsid w:val="00CF0A7C"/>
    <w:rsid w:val="00CF21E8"/>
    <w:rsid w:val="00CF37FB"/>
    <w:rsid w:val="00D023CC"/>
    <w:rsid w:val="00D04D33"/>
    <w:rsid w:val="00D05A21"/>
    <w:rsid w:val="00D109F6"/>
    <w:rsid w:val="00D11661"/>
    <w:rsid w:val="00D11EAA"/>
    <w:rsid w:val="00D14F73"/>
    <w:rsid w:val="00D15070"/>
    <w:rsid w:val="00D15539"/>
    <w:rsid w:val="00D17D25"/>
    <w:rsid w:val="00D17D94"/>
    <w:rsid w:val="00D20BD7"/>
    <w:rsid w:val="00D2475E"/>
    <w:rsid w:val="00D270A1"/>
    <w:rsid w:val="00D300CD"/>
    <w:rsid w:val="00D31BC9"/>
    <w:rsid w:val="00D31DD9"/>
    <w:rsid w:val="00D3311A"/>
    <w:rsid w:val="00D336C8"/>
    <w:rsid w:val="00D33DCF"/>
    <w:rsid w:val="00D34290"/>
    <w:rsid w:val="00D3476B"/>
    <w:rsid w:val="00D374C3"/>
    <w:rsid w:val="00D4026A"/>
    <w:rsid w:val="00D408C2"/>
    <w:rsid w:val="00D415CC"/>
    <w:rsid w:val="00D41AC9"/>
    <w:rsid w:val="00D42F03"/>
    <w:rsid w:val="00D44DED"/>
    <w:rsid w:val="00D46AEB"/>
    <w:rsid w:val="00D470C3"/>
    <w:rsid w:val="00D47DD5"/>
    <w:rsid w:val="00D5029E"/>
    <w:rsid w:val="00D53FE8"/>
    <w:rsid w:val="00D5475C"/>
    <w:rsid w:val="00D56177"/>
    <w:rsid w:val="00D561D3"/>
    <w:rsid w:val="00D57638"/>
    <w:rsid w:val="00D60F6F"/>
    <w:rsid w:val="00D625A9"/>
    <w:rsid w:val="00D6364D"/>
    <w:rsid w:val="00D63D0D"/>
    <w:rsid w:val="00D64EF0"/>
    <w:rsid w:val="00D662C7"/>
    <w:rsid w:val="00D66586"/>
    <w:rsid w:val="00D67172"/>
    <w:rsid w:val="00D724A0"/>
    <w:rsid w:val="00D760A4"/>
    <w:rsid w:val="00D76A98"/>
    <w:rsid w:val="00D804CA"/>
    <w:rsid w:val="00D80C39"/>
    <w:rsid w:val="00D8113C"/>
    <w:rsid w:val="00D81FBA"/>
    <w:rsid w:val="00D829EF"/>
    <w:rsid w:val="00D853CB"/>
    <w:rsid w:val="00D86944"/>
    <w:rsid w:val="00D8778F"/>
    <w:rsid w:val="00D90587"/>
    <w:rsid w:val="00D909AE"/>
    <w:rsid w:val="00D913D1"/>
    <w:rsid w:val="00D925EE"/>
    <w:rsid w:val="00D9324B"/>
    <w:rsid w:val="00D94A91"/>
    <w:rsid w:val="00D97FEA"/>
    <w:rsid w:val="00DA3A91"/>
    <w:rsid w:val="00DA4490"/>
    <w:rsid w:val="00DA46B9"/>
    <w:rsid w:val="00DA72C0"/>
    <w:rsid w:val="00DB1743"/>
    <w:rsid w:val="00DB1A79"/>
    <w:rsid w:val="00DB2951"/>
    <w:rsid w:val="00DB3CC2"/>
    <w:rsid w:val="00DB553B"/>
    <w:rsid w:val="00DC015A"/>
    <w:rsid w:val="00DC07A3"/>
    <w:rsid w:val="00DC1079"/>
    <w:rsid w:val="00DC1959"/>
    <w:rsid w:val="00DD19F7"/>
    <w:rsid w:val="00DD3630"/>
    <w:rsid w:val="00DD3899"/>
    <w:rsid w:val="00DD77F8"/>
    <w:rsid w:val="00DE18D0"/>
    <w:rsid w:val="00DE4FB3"/>
    <w:rsid w:val="00DE581B"/>
    <w:rsid w:val="00DE61B7"/>
    <w:rsid w:val="00DF25E6"/>
    <w:rsid w:val="00DF41F0"/>
    <w:rsid w:val="00DF4C76"/>
    <w:rsid w:val="00DF5A80"/>
    <w:rsid w:val="00E00A97"/>
    <w:rsid w:val="00E05992"/>
    <w:rsid w:val="00E05ED7"/>
    <w:rsid w:val="00E06E78"/>
    <w:rsid w:val="00E06FA6"/>
    <w:rsid w:val="00E10907"/>
    <w:rsid w:val="00E11E5B"/>
    <w:rsid w:val="00E1320C"/>
    <w:rsid w:val="00E14996"/>
    <w:rsid w:val="00E16730"/>
    <w:rsid w:val="00E24309"/>
    <w:rsid w:val="00E24EFA"/>
    <w:rsid w:val="00E2502D"/>
    <w:rsid w:val="00E25172"/>
    <w:rsid w:val="00E26C45"/>
    <w:rsid w:val="00E27587"/>
    <w:rsid w:val="00E31739"/>
    <w:rsid w:val="00E322E7"/>
    <w:rsid w:val="00E33AAD"/>
    <w:rsid w:val="00E3620E"/>
    <w:rsid w:val="00E36FB3"/>
    <w:rsid w:val="00E37FFE"/>
    <w:rsid w:val="00E421AA"/>
    <w:rsid w:val="00E425DF"/>
    <w:rsid w:val="00E44CD6"/>
    <w:rsid w:val="00E458B8"/>
    <w:rsid w:val="00E4592E"/>
    <w:rsid w:val="00E45CF6"/>
    <w:rsid w:val="00E462AB"/>
    <w:rsid w:val="00E4670A"/>
    <w:rsid w:val="00E517AB"/>
    <w:rsid w:val="00E51ADD"/>
    <w:rsid w:val="00E51BCE"/>
    <w:rsid w:val="00E52AA2"/>
    <w:rsid w:val="00E533CC"/>
    <w:rsid w:val="00E56154"/>
    <w:rsid w:val="00E57E97"/>
    <w:rsid w:val="00E63387"/>
    <w:rsid w:val="00E63B78"/>
    <w:rsid w:val="00E64E9A"/>
    <w:rsid w:val="00E66C89"/>
    <w:rsid w:val="00E670AB"/>
    <w:rsid w:val="00E70828"/>
    <w:rsid w:val="00E74117"/>
    <w:rsid w:val="00E74CCD"/>
    <w:rsid w:val="00E74CD8"/>
    <w:rsid w:val="00E765F6"/>
    <w:rsid w:val="00E76793"/>
    <w:rsid w:val="00E76E8F"/>
    <w:rsid w:val="00E7713F"/>
    <w:rsid w:val="00E779D1"/>
    <w:rsid w:val="00E83080"/>
    <w:rsid w:val="00E84972"/>
    <w:rsid w:val="00E85A5C"/>
    <w:rsid w:val="00E873B6"/>
    <w:rsid w:val="00E87443"/>
    <w:rsid w:val="00E91E83"/>
    <w:rsid w:val="00E95D63"/>
    <w:rsid w:val="00EA0951"/>
    <w:rsid w:val="00EA4C52"/>
    <w:rsid w:val="00EA4F5A"/>
    <w:rsid w:val="00EA78AB"/>
    <w:rsid w:val="00EB0A73"/>
    <w:rsid w:val="00EB1460"/>
    <w:rsid w:val="00EB1DE4"/>
    <w:rsid w:val="00EB30EA"/>
    <w:rsid w:val="00EB4A1F"/>
    <w:rsid w:val="00EB4DFF"/>
    <w:rsid w:val="00EC0861"/>
    <w:rsid w:val="00EC1F11"/>
    <w:rsid w:val="00EC48BE"/>
    <w:rsid w:val="00EC4C34"/>
    <w:rsid w:val="00EC5916"/>
    <w:rsid w:val="00EC5AC8"/>
    <w:rsid w:val="00EC69D2"/>
    <w:rsid w:val="00EC6B46"/>
    <w:rsid w:val="00ED1550"/>
    <w:rsid w:val="00ED1CC1"/>
    <w:rsid w:val="00ED77CF"/>
    <w:rsid w:val="00ED7DCB"/>
    <w:rsid w:val="00EE3A25"/>
    <w:rsid w:val="00EE4064"/>
    <w:rsid w:val="00EE65DA"/>
    <w:rsid w:val="00EE733A"/>
    <w:rsid w:val="00EE78D3"/>
    <w:rsid w:val="00EF0132"/>
    <w:rsid w:val="00EF1C24"/>
    <w:rsid w:val="00EF263F"/>
    <w:rsid w:val="00EF685E"/>
    <w:rsid w:val="00EF6CBB"/>
    <w:rsid w:val="00EF763B"/>
    <w:rsid w:val="00F01315"/>
    <w:rsid w:val="00F01D73"/>
    <w:rsid w:val="00F03050"/>
    <w:rsid w:val="00F03489"/>
    <w:rsid w:val="00F0364C"/>
    <w:rsid w:val="00F067B3"/>
    <w:rsid w:val="00F11E34"/>
    <w:rsid w:val="00F11EA6"/>
    <w:rsid w:val="00F1491C"/>
    <w:rsid w:val="00F15420"/>
    <w:rsid w:val="00F16C99"/>
    <w:rsid w:val="00F17BA0"/>
    <w:rsid w:val="00F20C45"/>
    <w:rsid w:val="00F23A72"/>
    <w:rsid w:val="00F258FF"/>
    <w:rsid w:val="00F25BE4"/>
    <w:rsid w:val="00F260CC"/>
    <w:rsid w:val="00F26F12"/>
    <w:rsid w:val="00F3123E"/>
    <w:rsid w:val="00F31A3B"/>
    <w:rsid w:val="00F35AD8"/>
    <w:rsid w:val="00F40164"/>
    <w:rsid w:val="00F415D9"/>
    <w:rsid w:val="00F42539"/>
    <w:rsid w:val="00F443B4"/>
    <w:rsid w:val="00F455C5"/>
    <w:rsid w:val="00F45757"/>
    <w:rsid w:val="00F50CC9"/>
    <w:rsid w:val="00F517B1"/>
    <w:rsid w:val="00F53433"/>
    <w:rsid w:val="00F54FF7"/>
    <w:rsid w:val="00F55AAA"/>
    <w:rsid w:val="00F55E4B"/>
    <w:rsid w:val="00F561D8"/>
    <w:rsid w:val="00F56D16"/>
    <w:rsid w:val="00F60D9D"/>
    <w:rsid w:val="00F62998"/>
    <w:rsid w:val="00F63C17"/>
    <w:rsid w:val="00F659E2"/>
    <w:rsid w:val="00F6633A"/>
    <w:rsid w:val="00F66E65"/>
    <w:rsid w:val="00F670CF"/>
    <w:rsid w:val="00F70074"/>
    <w:rsid w:val="00F7052E"/>
    <w:rsid w:val="00F70CA8"/>
    <w:rsid w:val="00F71D6F"/>
    <w:rsid w:val="00F71F02"/>
    <w:rsid w:val="00F74409"/>
    <w:rsid w:val="00F76FB9"/>
    <w:rsid w:val="00F80A16"/>
    <w:rsid w:val="00F80AC0"/>
    <w:rsid w:val="00F82442"/>
    <w:rsid w:val="00F82CE0"/>
    <w:rsid w:val="00F82EB7"/>
    <w:rsid w:val="00F83924"/>
    <w:rsid w:val="00F85C2A"/>
    <w:rsid w:val="00F862FF"/>
    <w:rsid w:val="00F96501"/>
    <w:rsid w:val="00F973D4"/>
    <w:rsid w:val="00FA02EA"/>
    <w:rsid w:val="00FA06C7"/>
    <w:rsid w:val="00FA1EE0"/>
    <w:rsid w:val="00FA45BE"/>
    <w:rsid w:val="00FA4877"/>
    <w:rsid w:val="00FA4EF2"/>
    <w:rsid w:val="00FB27FD"/>
    <w:rsid w:val="00FB28AD"/>
    <w:rsid w:val="00FB3FD0"/>
    <w:rsid w:val="00FB5D65"/>
    <w:rsid w:val="00FB66D2"/>
    <w:rsid w:val="00FC2B9F"/>
    <w:rsid w:val="00FC2E71"/>
    <w:rsid w:val="00FC3CD5"/>
    <w:rsid w:val="00FC567B"/>
    <w:rsid w:val="00FD078C"/>
    <w:rsid w:val="00FD2DF5"/>
    <w:rsid w:val="00FD4A4F"/>
    <w:rsid w:val="00FD4DEA"/>
    <w:rsid w:val="00FD6443"/>
    <w:rsid w:val="00FD645C"/>
    <w:rsid w:val="00FD65CE"/>
    <w:rsid w:val="00FD78E1"/>
    <w:rsid w:val="00FD78FE"/>
    <w:rsid w:val="00FE1B1C"/>
    <w:rsid w:val="00FE2BD2"/>
    <w:rsid w:val="00FE4FBF"/>
    <w:rsid w:val="00FE603F"/>
    <w:rsid w:val="00FE78DB"/>
    <w:rsid w:val="00FE7BFA"/>
    <w:rsid w:val="00FF208C"/>
    <w:rsid w:val="00FF390D"/>
    <w:rsid w:val="00FF401B"/>
    <w:rsid w:val="00FF6B7C"/>
    <w:rsid w:val="00FF7743"/>
    <w:rsid w:val="011F7FD2"/>
    <w:rsid w:val="026583B8"/>
    <w:rsid w:val="06418845"/>
    <w:rsid w:val="06E6BB3F"/>
    <w:rsid w:val="07F84D87"/>
    <w:rsid w:val="0800CC67"/>
    <w:rsid w:val="08153D31"/>
    <w:rsid w:val="0927DA16"/>
    <w:rsid w:val="0A38A8CD"/>
    <w:rsid w:val="0A4F2A5B"/>
    <w:rsid w:val="0D0D05C1"/>
    <w:rsid w:val="0E6084DD"/>
    <w:rsid w:val="0E67D6E5"/>
    <w:rsid w:val="0E9B530D"/>
    <w:rsid w:val="0EC317F4"/>
    <w:rsid w:val="0FFB56C1"/>
    <w:rsid w:val="11873849"/>
    <w:rsid w:val="12568957"/>
    <w:rsid w:val="137B3822"/>
    <w:rsid w:val="143ADE50"/>
    <w:rsid w:val="14F6EED8"/>
    <w:rsid w:val="15A24158"/>
    <w:rsid w:val="1639579F"/>
    <w:rsid w:val="1652F2B7"/>
    <w:rsid w:val="16DA789E"/>
    <w:rsid w:val="173DFB8E"/>
    <w:rsid w:val="17D68021"/>
    <w:rsid w:val="17DAFCA0"/>
    <w:rsid w:val="18717B05"/>
    <w:rsid w:val="18758B7F"/>
    <w:rsid w:val="18CCE7D8"/>
    <w:rsid w:val="1929B403"/>
    <w:rsid w:val="19D1DDEA"/>
    <w:rsid w:val="1B732F62"/>
    <w:rsid w:val="1E41F011"/>
    <w:rsid w:val="1E7AACAD"/>
    <w:rsid w:val="1ED53DAD"/>
    <w:rsid w:val="203D3704"/>
    <w:rsid w:val="207CA949"/>
    <w:rsid w:val="218619D4"/>
    <w:rsid w:val="21B4CFEB"/>
    <w:rsid w:val="2265A015"/>
    <w:rsid w:val="2359BE69"/>
    <w:rsid w:val="2370FE53"/>
    <w:rsid w:val="23914CDB"/>
    <w:rsid w:val="23F1D08B"/>
    <w:rsid w:val="24A1D139"/>
    <w:rsid w:val="26595D45"/>
    <w:rsid w:val="27562C02"/>
    <w:rsid w:val="275F1A78"/>
    <w:rsid w:val="27F11F07"/>
    <w:rsid w:val="281153CD"/>
    <w:rsid w:val="281AB2DA"/>
    <w:rsid w:val="288AEFB1"/>
    <w:rsid w:val="28CEA224"/>
    <w:rsid w:val="29A7467E"/>
    <w:rsid w:val="29D71691"/>
    <w:rsid w:val="2A090DCD"/>
    <w:rsid w:val="2A27DB78"/>
    <w:rsid w:val="2A560A23"/>
    <w:rsid w:val="2CC23E60"/>
    <w:rsid w:val="2ED77683"/>
    <w:rsid w:val="2EF6B11D"/>
    <w:rsid w:val="2F654475"/>
    <w:rsid w:val="2F7357B1"/>
    <w:rsid w:val="327CF810"/>
    <w:rsid w:val="32DBBC36"/>
    <w:rsid w:val="3399C65F"/>
    <w:rsid w:val="356D50A6"/>
    <w:rsid w:val="3572CBB1"/>
    <w:rsid w:val="361B8278"/>
    <w:rsid w:val="3650FF9D"/>
    <w:rsid w:val="394FC3CE"/>
    <w:rsid w:val="3956B00A"/>
    <w:rsid w:val="395B5954"/>
    <w:rsid w:val="3977A257"/>
    <w:rsid w:val="3AC6CA0D"/>
    <w:rsid w:val="3B3462BB"/>
    <w:rsid w:val="3BC174D9"/>
    <w:rsid w:val="3FA96F8E"/>
    <w:rsid w:val="403D4C6E"/>
    <w:rsid w:val="40670AE3"/>
    <w:rsid w:val="4096C201"/>
    <w:rsid w:val="41515B7C"/>
    <w:rsid w:val="41CD093F"/>
    <w:rsid w:val="41EAD15B"/>
    <w:rsid w:val="43D51E8D"/>
    <w:rsid w:val="44778EB7"/>
    <w:rsid w:val="455AB030"/>
    <w:rsid w:val="46002665"/>
    <w:rsid w:val="4650A3E8"/>
    <w:rsid w:val="467F585C"/>
    <w:rsid w:val="47180B5D"/>
    <w:rsid w:val="47F8E348"/>
    <w:rsid w:val="48F34A11"/>
    <w:rsid w:val="49B235E5"/>
    <w:rsid w:val="4CAE9982"/>
    <w:rsid w:val="4E36216E"/>
    <w:rsid w:val="4E78641D"/>
    <w:rsid w:val="4EFBAF67"/>
    <w:rsid w:val="50C13626"/>
    <w:rsid w:val="5105AB56"/>
    <w:rsid w:val="52134020"/>
    <w:rsid w:val="52B492EF"/>
    <w:rsid w:val="53C08B16"/>
    <w:rsid w:val="540DE3C6"/>
    <w:rsid w:val="56F8273D"/>
    <w:rsid w:val="57E806B6"/>
    <w:rsid w:val="584B3E54"/>
    <w:rsid w:val="59044513"/>
    <w:rsid w:val="59350C44"/>
    <w:rsid w:val="59FA75D6"/>
    <w:rsid w:val="5C7B14B9"/>
    <w:rsid w:val="5D2F15B0"/>
    <w:rsid w:val="5DC66534"/>
    <w:rsid w:val="5E1D025F"/>
    <w:rsid w:val="61308F87"/>
    <w:rsid w:val="63101136"/>
    <w:rsid w:val="636BBAB8"/>
    <w:rsid w:val="65B26D6C"/>
    <w:rsid w:val="660FAD05"/>
    <w:rsid w:val="678D83A7"/>
    <w:rsid w:val="67BC379E"/>
    <w:rsid w:val="67F220EE"/>
    <w:rsid w:val="68FF7F69"/>
    <w:rsid w:val="6946BBAD"/>
    <w:rsid w:val="69F0E7E0"/>
    <w:rsid w:val="6A373B42"/>
    <w:rsid w:val="6A78EC76"/>
    <w:rsid w:val="6AF01E33"/>
    <w:rsid w:val="6BC15AC6"/>
    <w:rsid w:val="6C9C6D29"/>
    <w:rsid w:val="6D8879B1"/>
    <w:rsid w:val="6E31EEFF"/>
    <w:rsid w:val="6ECBBC57"/>
    <w:rsid w:val="6F0D0424"/>
    <w:rsid w:val="6F12C0E1"/>
    <w:rsid w:val="703A0CDD"/>
    <w:rsid w:val="71C0D99C"/>
    <w:rsid w:val="71EA04B9"/>
    <w:rsid w:val="7341E7E8"/>
    <w:rsid w:val="7403CF25"/>
    <w:rsid w:val="765A07E2"/>
    <w:rsid w:val="76C42D6B"/>
    <w:rsid w:val="78391A14"/>
    <w:rsid w:val="7B101E2D"/>
    <w:rsid w:val="7B604ACB"/>
    <w:rsid w:val="7BB36FB9"/>
    <w:rsid w:val="7C258A75"/>
    <w:rsid w:val="7CA7200C"/>
    <w:rsid w:val="7FAB00E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29B9C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Heading2">
    <w:name w:val="heading 2"/>
    <w:basedOn w:val="Normal"/>
    <w:next w:val="Normal"/>
    <w:link w:val="Heading2Char"/>
    <w:uiPriority w:val="9"/>
    <w:qFormat/>
    <w:rsid w:val="00FF390D"/>
    <w:pPr>
      <w:widowControl/>
      <w:spacing w:before="200" w:after="0"/>
      <w:outlineLvl w:val="1"/>
    </w:pPr>
    <w:rPr>
      <w:rFonts w:ascii="Trebuchet MS" w:eastAsia="Times New Roman" w:hAnsi="Trebuchet MS" w:cs="Times New Roman"/>
      <w:b/>
      <w:noProof/>
      <w:color w:val="32525C"/>
      <w:spacing w:val="12"/>
      <w:sz w:val="28"/>
      <w:szCs w:val="26"/>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FC3CD5"/>
    <w:pPr>
      <w:widowControl/>
      <w:spacing w:after="0" w:line="240" w:lineRule="auto"/>
    </w:pPr>
    <w:rPr>
      <w:rFonts w:ascii="Calibri" w:eastAsia="Calibri" w:hAnsi="Calibri" w:cs="Times New Roman"/>
    </w:rPr>
  </w:style>
  <w:style w:type="character" w:styleId="CommentReference">
    <w:name w:val="annotation reference"/>
    <w:basedOn w:val="DefaultParagraphFont"/>
    <w:uiPriority w:val="99"/>
    <w:unhideWhenUsed/>
    <w:rsid w:val="004B7ACE"/>
    <w:rPr>
      <w:sz w:val="16"/>
      <w:szCs w:val="16"/>
    </w:rPr>
  </w:style>
  <w:style w:type="paragraph" w:styleId="CommentText">
    <w:name w:val="annotation text"/>
    <w:basedOn w:val="Normal"/>
    <w:link w:val="CommentTextChar"/>
    <w:uiPriority w:val="99"/>
    <w:unhideWhenUsed/>
    <w:rsid w:val="004B7ACE"/>
    <w:pPr>
      <w:spacing w:line="240" w:lineRule="auto"/>
    </w:pPr>
    <w:rPr>
      <w:sz w:val="20"/>
      <w:szCs w:val="20"/>
    </w:rPr>
  </w:style>
  <w:style w:type="character" w:customStyle="1" w:styleId="CommentTextChar">
    <w:name w:val="Comment Text Char"/>
    <w:basedOn w:val="DefaultParagraphFont"/>
    <w:link w:val="CommentText"/>
    <w:uiPriority w:val="99"/>
    <w:rsid w:val="004B7ACE"/>
    <w:rPr>
      <w:sz w:val="20"/>
      <w:szCs w:val="20"/>
    </w:rPr>
  </w:style>
  <w:style w:type="paragraph" w:styleId="CommentSubject">
    <w:name w:val="annotation subject"/>
    <w:basedOn w:val="CommentText"/>
    <w:next w:val="CommentText"/>
    <w:link w:val="CommentSubjectChar"/>
    <w:unhideWhenUsed/>
    <w:rsid w:val="004B7ACE"/>
    <w:rPr>
      <w:b/>
      <w:bCs/>
    </w:rPr>
  </w:style>
  <w:style w:type="character" w:customStyle="1" w:styleId="CommentSubjectChar">
    <w:name w:val="Comment Subject Char"/>
    <w:basedOn w:val="CommentTextChar"/>
    <w:link w:val="CommentSubject"/>
    <w:rsid w:val="004B7ACE"/>
    <w:rPr>
      <w:b/>
      <w:bCs/>
      <w:sz w:val="20"/>
      <w:szCs w:val="20"/>
    </w:rPr>
  </w:style>
  <w:style w:type="paragraph" w:styleId="BalloonText">
    <w:name w:val="Balloon Text"/>
    <w:basedOn w:val="Normal"/>
    <w:link w:val="BalloonTextChar"/>
    <w:semiHidden/>
    <w:unhideWhenUsed/>
    <w:rsid w:val="004B7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B7ACE"/>
    <w:rPr>
      <w:rFonts w:ascii="Tahoma" w:hAnsi="Tahoma" w:cs="Tahoma"/>
      <w:sz w:val="16"/>
      <w:szCs w:val="16"/>
    </w:rPr>
  </w:style>
  <w:style w:type="character" w:styleId="Hyperlink">
    <w:name w:val="Hyperlink"/>
    <w:basedOn w:val="DefaultParagraphFont"/>
    <w:uiPriority w:val="99"/>
    <w:unhideWhenUsed/>
    <w:rsid w:val="00116434"/>
    <w:rPr>
      <w:color w:val="0000FF" w:themeColor="hyperlink"/>
      <w:u w:val="single"/>
    </w:rPr>
  </w:style>
  <w:style w:type="paragraph" w:styleId="Header">
    <w:name w:val="header"/>
    <w:basedOn w:val="Normal"/>
    <w:link w:val="HeaderChar"/>
    <w:uiPriority w:val="99"/>
    <w:unhideWhenUsed/>
    <w:rsid w:val="00BE4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074"/>
  </w:style>
  <w:style w:type="paragraph" w:styleId="Footer">
    <w:name w:val="footer"/>
    <w:basedOn w:val="Normal"/>
    <w:link w:val="FooterChar"/>
    <w:uiPriority w:val="99"/>
    <w:unhideWhenUsed/>
    <w:rsid w:val="00BE4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074"/>
  </w:style>
  <w:style w:type="paragraph" w:styleId="BodyText">
    <w:name w:val="Body Text"/>
    <w:basedOn w:val="Normal"/>
    <w:link w:val="BodyTextChar"/>
    <w:rsid w:val="00B93325"/>
    <w:pPr>
      <w:widowControl/>
      <w:spacing w:after="0" w:line="240" w:lineRule="auto"/>
    </w:pPr>
    <w:rPr>
      <w:rFonts w:ascii="Times New Roman" w:eastAsia="Malgun Gothic" w:hAnsi="Times New Roman" w:cs="Times New Roman"/>
      <w:b/>
      <w:bCs/>
      <w:sz w:val="24"/>
      <w:szCs w:val="24"/>
    </w:rPr>
  </w:style>
  <w:style w:type="character" w:customStyle="1" w:styleId="BodyTextChar">
    <w:name w:val="Body Text Char"/>
    <w:basedOn w:val="DefaultParagraphFont"/>
    <w:link w:val="BodyText"/>
    <w:rsid w:val="00B93325"/>
    <w:rPr>
      <w:rFonts w:ascii="Times New Roman" w:eastAsia="Malgun Gothic" w:hAnsi="Times New Roman" w:cs="Times New Roman"/>
      <w:b/>
      <w:bCs/>
      <w:sz w:val="24"/>
      <w:szCs w:val="24"/>
    </w:r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B93325"/>
    <w:pPr>
      <w:widowControl/>
      <w:ind w:left="720"/>
      <w:contextualSpacing/>
    </w:pPr>
    <w:rPr>
      <w:rFonts w:ascii="Calibri" w:eastAsia="Malgun Gothic" w:hAnsi="Calibri" w:cs="Times New Roman"/>
    </w:rPr>
  </w:style>
  <w:style w:type="character" w:customStyle="1" w:styleId="Heading2Char">
    <w:name w:val="Heading 2 Char"/>
    <w:basedOn w:val="DefaultParagraphFont"/>
    <w:link w:val="Heading2"/>
    <w:uiPriority w:val="9"/>
    <w:rsid w:val="00FF390D"/>
    <w:rPr>
      <w:rFonts w:ascii="Trebuchet MS" w:eastAsia="Times New Roman" w:hAnsi="Trebuchet MS" w:cs="Times New Roman"/>
      <w:b/>
      <w:noProof/>
      <w:color w:val="32525C"/>
      <w:spacing w:val="12"/>
      <w:sz w:val="28"/>
      <w:szCs w:val="26"/>
      <w:lang w:val="en-CA" w:eastAsia="en-CA"/>
    </w:rPr>
  </w:style>
  <w:style w:type="paragraph" w:styleId="EndnoteText">
    <w:name w:val="endnote text"/>
    <w:basedOn w:val="Normal"/>
    <w:link w:val="End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EndnoteTextChar">
    <w:name w:val="Endnote Text Char"/>
    <w:basedOn w:val="DefaultParagraphFont"/>
    <w:link w:val="EndnoteText"/>
    <w:semiHidden/>
    <w:rsid w:val="00FF390D"/>
    <w:rPr>
      <w:rFonts w:ascii="Times New Roman" w:eastAsia="Times New Roman" w:hAnsi="Times New Roman" w:cs="Times New Roman"/>
      <w:snapToGrid w:val="0"/>
      <w:sz w:val="24"/>
      <w:szCs w:val="20"/>
    </w:rPr>
  </w:style>
  <w:style w:type="character" w:styleId="EndnoteReference">
    <w:name w:val="endnote reference"/>
    <w:basedOn w:val="DefaultParagraphFont"/>
    <w:semiHidden/>
    <w:rsid w:val="00FF390D"/>
    <w:rPr>
      <w:vertAlign w:val="superscript"/>
    </w:rPr>
  </w:style>
  <w:style w:type="paragraph" w:styleId="FootnoteText">
    <w:name w:val="footnote text"/>
    <w:basedOn w:val="Normal"/>
    <w:link w:val="Foot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FootnoteTextChar">
    <w:name w:val="Footnote Text Char"/>
    <w:basedOn w:val="DefaultParagraphFont"/>
    <w:link w:val="FootnoteText"/>
    <w:semiHidden/>
    <w:rsid w:val="00FF390D"/>
    <w:rPr>
      <w:rFonts w:ascii="Times New Roman" w:eastAsia="Times New Roman" w:hAnsi="Times New Roman" w:cs="Times New Roman"/>
      <w:snapToGrid w:val="0"/>
      <w:sz w:val="24"/>
      <w:szCs w:val="20"/>
    </w:rPr>
  </w:style>
  <w:style w:type="character" w:styleId="FootnoteReference">
    <w:name w:val="footnote reference"/>
    <w:basedOn w:val="DefaultParagraphFont"/>
    <w:semiHidden/>
    <w:rsid w:val="00FF390D"/>
    <w:rPr>
      <w:vertAlign w:val="superscript"/>
    </w:rPr>
  </w:style>
  <w:style w:type="paragraph" w:styleId="TOC1">
    <w:name w:val="toc 1"/>
    <w:basedOn w:val="Normal"/>
    <w:next w:val="Normal"/>
    <w:autoRedefine/>
    <w:semiHidden/>
    <w:rsid w:val="00FF390D"/>
    <w:pPr>
      <w:tabs>
        <w:tab w:val="right" w:leader="dot" w:pos="9360"/>
      </w:tabs>
      <w:suppressAutoHyphens/>
      <w:spacing w:before="480" w:after="0" w:line="240" w:lineRule="auto"/>
      <w:ind w:left="720" w:right="720" w:hanging="720"/>
    </w:pPr>
    <w:rPr>
      <w:rFonts w:ascii="Times New Roman" w:eastAsia="Times New Roman" w:hAnsi="Times New Roman" w:cs="Times New Roman"/>
      <w:snapToGrid w:val="0"/>
      <w:sz w:val="24"/>
      <w:szCs w:val="20"/>
    </w:rPr>
  </w:style>
  <w:style w:type="paragraph" w:styleId="TOC2">
    <w:name w:val="toc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C3">
    <w:name w:val="toc 3"/>
    <w:basedOn w:val="Normal"/>
    <w:next w:val="Normal"/>
    <w:autoRedefine/>
    <w:semiHidden/>
    <w:rsid w:val="00FF390D"/>
    <w:pPr>
      <w:tabs>
        <w:tab w:val="right" w:leader="dot" w:pos="9360"/>
      </w:tabs>
      <w:suppressAutoHyphens/>
      <w:spacing w:after="0" w:line="240" w:lineRule="auto"/>
      <w:ind w:left="2160" w:right="720" w:hanging="720"/>
    </w:pPr>
    <w:rPr>
      <w:rFonts w:ascii="Times New Roman" w:eastAsia="Times New Roman" w:hAnsi="Times New Roman" w:cs="Times New Roman"/>
      <w:snapToGrid w:val="0"/>
      <w:sz w:val="24"/>
      <w:szCs w:val="20"/>
    </w:rPr>
  </w:style>
  <w:style w:type="paragraph" w:styleId="TOC4">
    <w:name w:val="toc 4"/>
    <w:basedOn w:val="Normal"/>
    <w:next w:val="Normal"/>
    <w:autoRedefine/>
    <w:semiHidden/>
    <w:rsid w:val="00FF390D"/>
    <w:pPr>
      <w:tabs>
        <w:tab w:val="right" w:leader="dot" w:pos="9360"/>
      </w:tabs>
      <w:suppressAutoHyphens/>
      <w:spacing w:after="0" w:line="240" w:lineRule="auto"/>
      <w:ind w:left="2880" w:right="720" w:hanging="720"/>
    </w:pPr>
    <w:rPr>
      <w:rFonts w:ascii="Times New Roman" w:eastAsia="Times New Roman" w:hAnsi="Times New Roman" w:cs="Times New Roman"/>
      <w:snapToGrid w:val="0"/>
      <w:sz w:val="24"/>
      <w:szCs w:val="20"/>
    </w:rPr>
  </w:style>
  <w:style w:type="paragraph" w:styleId="TOC5">
    <w:name w:val="toc 5"/>
    <w:basedOn w:val="Normal"/>
    <w:next w:val="Normal"/>
    <w:autoRedefine/>
    <w:semiHidden/>
    <w:rsid w:val="00FF390D"/>
    <w:pPr>
      <w:tabs>
        <w:tab w:val="right" w:leader="dot" w:pos="9360"/>
      </w:tabs>
      <w:suppressAutoHyphens/>
      <w:spacing w:after="0" w:line="240" w:lineRule="auto"/>
      <w:ind w:left="3600" w:right="720" w:hanging="720"/>
    </w:pPr>
    <w:rPr>
      <w:rFonts w:ascii="Times New Roman" w:eastAsia="Times New Roman" w:hAnsi="Times New Roman" w:cs="Times New Roman"/>
      <w:snapToGrid w:val="0"/>
      <w:sz w:val="24"/>
      <w:szCs w:val="20"/>
    </w:rPr>
  </w:style>
  <w:style w:type="paragraph" w:styleId="TOC6">
    <w:name w:val="toc 6"/>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7">
    <w:name w:val="toc 7"/>
    <w:basedOn w:val="Normal"/>
    <w:next w:val="Normal"/>
    <w:autoRedefine/>
    <w:semiHidden/>
    <w:rsid w:val="00FF390D"/>
    <w:pPr>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8">
    <w:name w:val="toc 8"/>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9">
    <w:name w:val="toc 9"/>
    <w:basedOn w:val="Normal"/>
    <w:next w:val="Normal"/>
    <w:autoRedefine/>
    <w:semiHidden/>
    <w:rsid w:val="00FF390D"/>
    <w:pPr>
      <w:tabs>
        <w:tab w:val="right" w:leader="do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Index1">
    <w:name w:val="index 1"/>
    <w:basedOn w:val="Normal"/>
    <w:next w:val="Normal"/>
    <w:autoRedefine/>
    <w:semiHidden/>
    <w:rsid w:val="00FF390D"/>
    <w:pPr>
      <w:tabs>
        <w:tab w:val="right" w:leader="dot" w:pos="9360"/>
      </w:tabs>
      <w:suppressAutoHyphens/>
      <w:spacing w:after="0" w:line="240" w:lineRule="auto"/>
      <w:ind w:left="1440" w:right="720" w:hanging="1440"/>
    </w:pPr>
    <w:rPr>
      <w:rFonts w:ascii="Times New Roman" w:eastAsia="Times New Roman" w:hAnsi="Times New Roman" w:cs="Times New Roman"/>
      <w:snapToGrid w:val="0"/>
      <w:sz w:val="24"/>
      <w:szCs w:val="20"/>
    </w:rPr>
  </w:style>
  <w:style w:type="paragraph" w:styleId="Index2">
    <w:name w:val="index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AHeading">
    <w:name w:val="toa heading"/>
    <w:basedOn w:val="Normal"/>
    <w:next w:val="Normal"/>
    <w:semiHidden/>
    <w:rsid w:val="00FF390D"/>
    <w:pPr>
      <w:tabs>
        <w:tab w:val="right" w:pos="9360"/>
      </w:tabs>
      <w:suppressAutoHyphens/>
      <w:spacing w:after="0" w:line="240" w:lineRule="auto"/>
    </w:pPr>
    <w:rPr>
      <w:rFonts w:ascii="Times New Roman" w:eastAsia="Times New Roman" w:hAnsi="Times New Roman" w:cs="Times New Roman"/>
      <w:snapToGrid w:val="0"/>
      <w:sz w:val="24"/>
      <w:szCs w:val="20"/>
    </w:rPr>
  </w:style>
  <w:style w:type="paragraph" w:styleId="Caption">
    <w:name w:val="caption"/>
    <w:basedOn w:val="Normal"/>
    <w:next w:val="Normal"/>
    <w:qFormat/>
    <w:rsid w:val="00FF390D"/>
    <w:pPr>
      <w:spacing w:after="0" w:line="240" w:lineRule="auto"/>
    </w:pPr>
    <w:rPr>
      <w:rFonts w:ascii="Times New Roman" w:eastAsia="Times New Roman" w:hAnsi="Times New Roman" w:cs="Times New Roman"/>
      <w:snapToGrid w:val="0"/>
      <w:sz w:val="24"/>
      <w:szCs w:val="20"/>
    </w:rPr>
  </w:style>
  <w:style w:type="character" w:customStyle="1" w:styleId="EquationCaption">
    <w:name w:val="_Equation Caption"/>
    <w:rsid w:val="00FF390D"/>
  </w:style>
  <w:style w:type="paragraph" w:customStyle="1" w:styleId="Default">
    <w:name w:val="Default"/>
    <w:rsid w:val="00FF390D"/>
    <w:pPr>
      <w:widowControl/>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DocumentMap">
    <w:name w:val="Document Map"/>
    <w:basedOn w:val="Normal"/>
    <w:link w:val="DocumentMapChar"/>
    <w:semiHidden/>
    <w:rsid w:val="00FF390D"/>
    <w:pPr>
      <w:shd w:val="clear" w:color="auto" w:fill="000080"/>
      <w:spacing w:after="0" w:line="240" w:lineRule="auto"/>
    </w:pPr>
    <w:rPr>
      <w:rFonts w:ascii="Tahoma" w:eastAsia="Times New Roman" w:hAnsi="Tahoma" w:cs="Tahoma"/>
      <w:snapToGrid w:val="0"/>
      <w:sz w:val="20"/>
      <w:szCs w:val="20"/>
    </w:rPr>
  </w:style>
  <w:style w:type="character" w:customStyle="1" w:styleId="DocumentMapChar">
    <w:name w:val="Document Map Char"/>
    <w:basedOn w:val="DefaultParagraphFont"/>
    <w:link w:val="DocumentMap"/>
    <w:semiHidden/>
    <w:rsid w:val="00FF390D"/>
    <w:rPr>
      <w:rFonts w:ascii="Tahoma" w:eastAsia="Times New Roman" w:hAnsi="Tahoma" w:cs="Tahoma"/>
      <w:snapToGrid w:val="0"/>
      <w:sz w:val="20"/>
      <w:szCs w:val="20"/>
      <w:shd w:val="clear" w:color="auto" w:fill="000080"/>
    </w:rPr>
  </w:style>
  <w:style w:type="table" w:styleId="TableGrid">
    <w:name w:val="Table Grid"/>
    <w:basedOn w:val="TableNormal"/>
    <w:rsid w:val="00FF39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F390D"/>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rsid w:val="00FF390D"/>
    <w:rPr>
      <w:color w:val="800080" w:themeColor="followedHyperlink"/>
      <w:u w:val="single"/>
    </w:rPr>
  </w:style>
  <w:style w:type="numbering" w:customStyle="1" w:styleId="NoList1">
    <w:name w:val="No List1"/>
    <w:next w:val="NoList"/>
    <w:uiPriority w:val="99"/>
    <w:semiHidden/>
    <w:unhideWhenUsed/>
    <w:rsid w:val="00752BF3"/>
  </w:style>
  <w:style w:type="paragraph" w:styleId="Revision">
    <w:name w:val="Revision"/>
    <w:hidden/>
    <w:uiPriority w:val="99"/>
    <w:semiHidden/>
    <w:rsid w:val="009535F9"/>
    <w:pPr>
      <w:widowControl/>
      <w:spacing w:after="0" w:line="240" w:lineRule="auto"/>
    </w:p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locked/>
    <w:rsid w:val="009D2A05"/>
    <w:rPr>
      <w:rFonts w:ascii="Calibri" w:eastAsia="Malgun Gothic" w:hAnsi="Calibri" w:cs="Times New Roman"/>
    </w:rPr>
  </w:style>
  <w:style w:type="character" w:customStyle="1" w:styleId="apple-converted-space">
    <w:name w:val="apple-converted-space"/>
    <w:basedOn w:val="DefaultParagraphFont"/>
    <w:rsid w:val="00980BA0"/>
  </w:style>
  <w:style w:type="paragraph" w:styleId="ListBullet">
    <w:name w:val="List Bullet"/>
    <w:basedOn w:val="Normal"/>
    <w:uiPriority w:val="99"/>
    <w:unhideWhenUsed/>
    <w:rsid w:val="00341B77"/>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054421">
      <w:bodyDiv w:val="1"/>
      <w:marLeft w:val="0"/>
      <w:marRight w:val="0"/>
      <w:marTop w:val="0"/>
      <w:marBottom w:val="0"/>
      <w:divBdr>
        <w:top w:val="none" w:sz="0" w:space="0" w:color="auto"/>
        <w:left w:val="none" w:sz="0" w:space="0" w:color="auto"/>
        <w:bottom w:val="none" w:sz="0" w:space="0" w:color="auto"/>
        <w:right w:val="none" w:sz="0" w:space="0" w:color="auto"/>
      </w:divBdr>
    </w:div>
    <w:div w:id="241842499">
      <w:bodyDiv w:val="1"/>
      <w:marLeft w:val="0"/>
      <w:marRight w:val="0"/>
      <w:marTop w:val="0"/>
      <w:marBottom w:val="0"/>
      <w:divBdr>
        <w:top w:val="none" w:sz="0" w:space="0" w:color="auto"/>
        <w:left w:val="none" w:sz="0" w:space="0" w:color="auto"/>
        <w:bottom w:val="none" w:sz="0" w:space="0" w:color="auto"/>
        <w:right w:val="none" w:sz="0" w:space="0" w:color="auto"/>
      </w:divBdr>
    </w:div>
    <w:div w:id="617756593">
      <w:bodyDiv w:val="1"/>
      <w:marLeft w:val="0"/>
      <w:marRight w:val="0"/>
      <w:marTop w:val="0"/>
      <w:marBottom w:val="0"/>
      <w:divBdr>
        <w:top w:val="none" w:sz="0" w:space="0" w:color="auto"/>
        <w:left w:val="none" w:sz="0" w:space="0" w:color="auto"/>
        <w:bottom w:val="none" w:sz="0" w:space="0" w:color="auto"/>
        <w:right w:val="none" w:sz="0" w:space="0" w:color="auto"/>
      </w:divBdr>
    </w:div>
    <w:div w:id="787699941">
      <w:bodyDiv w:val="1"/>
      <w:marLeft w:val="0"/>
      <w:marRight w:val="0"/>
      <w:marTop w:val="0"/>
      <w:marBottom w:val="0"/>
      <w:divBdr>
        <w:top w:val="none" w:sz="0" w:space="0" w:color="auto"/>
        <w:left w:val="none" w:sz="0" w:space="0" w:color="auto"/>
        <w:bottom w:val="none" w:sz="0" w:space="0" w:color="auto"/>
        <w:right w:val="none" w:sz="0" w:space="0" w:color="auto"/>
      </w:divBdr>
    </w:div>
    <w:div w:id="800151440">
      <w:bodyDiv w:val="1"/>
      <w:marLeft w:val="0"/>
      <w:marRight w:val="0"/>
      <w:marTop w:val="0"/>
      <w:marBottom w:val="0"/>
      <w:divBdr>
        <w:top w:val="none" w:sz="0" w:space="0" w:color="auto"/>
        <w:left w:val="none" w:sz="0" w:space="0" w:color="auto"/>
        <w:bottom w:val="none" w:sz="0" w:space="0" w:color="auto"/>
        <w:right w:val="none" w:sz="0" w:space="0" w:color="auto"/>
      </w:divBdr>
    </w:div>
    <w:div w:id="824124317">
      <w:bodyDiv w:val="1"/>
      <w:marLeft w:val="0"/>
      <w:marRight w:val="0"/>
      <w:marTop w:val="0"/>
      <w:marBottom w:val="0"/>
      <w:divBdr>
        <w:top w:val="none" w:sz="0" w:space="0" w:color="auto"/>
        <w:left w:val="none" w:sz="0" w:space="0" w:color="auto"/>
        <w:bottom w:val="none" w:sz="0" w:space="0" w:color="auto"/>
        <w:right w:val="none" w:sz="0" w:space="0" w:color="auto"/>
      </w:divBdr>
    </w:div>
    <w:div w:id="862473044">
      <w:bodyDiv w:val="1"/>
      <w:marLeft w:val="0"/>
      <w:marRight w:val="0"/>
      <w:marTop w:val="0"/>
      <w:marBottom w:val="0"/>
      <w:divBdr>
        <w:top w:val="none" w:sz="0" w:space="0" w:color="auto"/>
        <w:left w:val="none" w:sz="0" w:space="0" w:color="auto"/>
        <w:bottom w:val="none" w:sz="0" w:space="0" w:color="auto"/>
        <w:right w:val="none" w:sz="0" w:space="0" w:color="auto"/>
      </w:divBdr>
    </w:div>
    <w:div w:id="993753235">
      <w:bodyDiv w:val="1"/>
      <w:marLeft w:val="0"/>
      <w:marRight w:val="0"/>
      <w:marTop w:val="0"/>
      <w:marBottom w:val="0"/>
      <w:divBdr>
        <w:top w:val="none" w:sz="0" w:space="0" w:color="auto"/>
        <w:left w:val="none" w:sz="0" w:space="0" w:color="auto"/>
        <w:bottom w:val="none" w:sz="0" w:space="0" w:color="auto"/>
        <w:right w:val="none" w:sz="0" w:space="0" w:color="auto"/>
      </w:divBdr>
    </w:div>
    <w:div w:id="1075131123">
      <w:bodyDiv w:val="1"/>
      <w:marLeft w:val="0"/>
      <w:marRight w:val="0"/>
      <w:marTop w:val="0"/>
      <w:marBottom w:val="0"/>
      <w:divBdr>
        <w:top w:val="none" w:sz="0" w:space="0" w:color="auto"/>
        <w:left w:val="none" w:sz="0" w:space="0" w:color="auto"/>
        <w:bottom w:val="none" w:sz="0" w:space="0" w:color="auto"/>
        <w:right w:val="none" w:sz="0" w:space="0" w:color="auto"/>
      </w:divBdr>
    </w:div>
    <w:div w:id="1076129822">
      <w:bodyDiv w:val="1"/>
      <w:marLeft w:val="0"/>
      <w:marRight w:val="0"/>
      <w:marTop w:val="0"/>
      <w:marBottom w:val="0"/>
      <w:divBdr>
        <w:top w:val="none" w:sz="0" w:space="0" w:color="auto"/>
        <w:left w:val="none" w:sz="0" w:space="0" w:color="auto"/>
        <w:bottom w:val="none" w:sz="0" w:space="0" w:color="auto"/>
        <w:right w:val="none" w:sz="0" w:space="0" w:color="auto"/>
      </w:divBdr>
    </w:div>
    <w:div w:id="1152327281">
      <w:bodyDiv w:val="1"/>
      <w:marLeft w:val="0"/>
      <w:marRight w:val="0"/>
      <w:marTop w:val="0"/>
      <w:marBottom w:val="0"/>
      <w:divBdr>
        <w:top w:val="none" w:sz="0" w:space="0" w:color="auto"/>
        <w:left w:val="none" w:sz="0" w:space="0" w:color="auto"/>
        <w:bottom w:val="none" w:sz="0" w:space="0" w:color="auto"/>
        <w:right w:val="none" w:sz="0" w:space="0" w:color="auto"/>
      </w:divBdr>
    </w:div>
    <w:div w:id="1198009365">
      <w:bodyDiv w:val="1"/>
      <w:marLeft w:val="0"/>
      <w:marRight w:val="0"/>
      <w:marTop w:val="0"/>
      <w:marBottom w:val="0"/>
      <w:divBdr>
        <w:top w:val="none" w:sz="0" w:space="0" w:color="auto"/>
        <w:left w:val="none" w:sz="0" w:space="0" w:color="auto"/>
        <w:bottom w:val="none" w:sz="0" w:space="0" w:color="auto"/>
        <w:right w:val="none" w:sz="0" w:space="0" w:color="auto"/>
      </w:divBdr>
    </w:div>
    <w:div w:id="1258094605">
      <w:bodyDiv w:val="1"/>
      <w:marLeft w:val="0"/>
      <w:marRight w:val="0"/>
      <w:marTop w:val="0"/>
      <w:marBottom w:val="0"/>
      <w:divBdr>
        <w:top w:val="none" w:sz="0" w:space="0" w:color="auto"/>
        <w:left w:val="none" w:sz="0" w:space="0" w:color="auto"/>
        <w:bottom w:val="none" w:sz="0" w:space="0" w:color="auto"/>
        <w:right w:val="none" w:sz="0" w:space="0" w:color="auto"/>
      </w:divBdr>
    </w:div>
    <w:div w:id="1280526736">
      <w:bodyDiv w:val="1"/>
      <w:marLeft w:val="0"/>
      <w:marRight w:val="0"/>
      <w:marTop w:val="0"/>
      <w:marBottom w:val="0"/>
      <w:divBdr>
        <w:top w:val="none" w:sz="0" w:space="0" w:color="auto"/>
        <w:left w:val="none" w:sz="0" w:space="0" w:color="auto"/>
        <w:bottom w:val="none" w:sz="0" w:space="0" w:color="auto"/>
        <w:right w:val="none" w:sz="0" w:space="0" w:color="auto"/>
      </w:divBdr>
    </w:div>
    <w:div w:id="1355809357">
      <w:bodyDiv w:val="1"/>
      <w:marLeft w:val="0"/>
      <w:marRight w:val="0"/>
      <w:marTop w:val="0"/>
      <w:marBottom w:val="0"/>
      <w:divBdr>
        <w:top w:val="none" w:sz="0" w:space="0" w:color="auto"/>
        <w:left w:val="none" w:sz="0" w:space="0" w:color="auto"/>
        <w:bottom w:val="none" w:sz="0" w:space="0" w:color="auto"/>
        <w:right w:val="none" w:sz="0" w:space="0" w:color="auto"/>
      </w:divBdr>
    </w:div>
    <w:div w:id="1487747809">
      <w:bodyDiv w:val="1"/>
      <w:marLeft w:val="0"/>
      <w:marRight w:val="0"/>
      <w:marTop w:val="0"/>
      <w:marBottom w:val="0"/>
      <w:divBdr>
        <w:top w:val="none" w:sz="0" w:space="0" w:color="auto"/>
        <w:left w:val="none" w:sz="0" w:space="0" w:color="auto"/>
        <w:bottom w:val="none" w:sz="0" w:space="0" w:color="auto"/>
        <w:right w:val="none" w:sz="0" w:space="0" w:color="auto"/>
      </w:divBdr>
    </w:div>
    <w:div w:id="1497068064">
      <w:bodyDiv w:val="1"/>
      <w:marLeft w:val="0"/>
      <w:marRight w:val="0"/>
      <w:marTop w:val="0"/>
      <w:marBottom w:val="0"/>
      <w:divBdr>
        <w:top w:val="none" w:sz="0" w:space="0" w:color="auto"/>
        <w:left w:val="none" w:sz="0" w:space="0" w:color="auto"/>
        <w:bottom w:val="none" w:sz="0" w:space="0" w:color="auto"/>
        <w:right w:val="none" w:sz="0" w:space="0" w:color="auto"/>
      </w:divBdr>
    </w:div>
    <w:div w:id="1553997315">
      <w:bodyDiv w:val="1"/>
      <w:marLeft w:val="0"/>
      <w:marRight w:val="0"/>
      <w:marTop w:val="0"/>
      <w:marBottom w:val="0"/>
      <w:divBdr>
        <w:top w:val="none" w:sz="0" w:space="0" w:color="auto"/>
        <w:left w:val="none" w:sz="0" w:space="0" w:color="auto"/>
        <w:bottom w:val="none" w:sz="0" w:space="0" w:color="auto"/>
        <w:right w:val="none" w:sz="0" w:space="0" w:color="auto"/>
      </w:divBdr>
    </w:div>
    <w:div w:id="1559130189">
      <w:bodyDiv w:val="1"/>
      <w:marLeft w:val="0"/>
      <w:marRight w:val="0"/>
      <w:marTop w:val="0"/>
      <w:marBottom w:val="0"/>
      <w:divBdr>
        <w:top w:val="none" w:sz="0" w:space="0" w:color="auto"/>
        <w:left w:val="none" w:sz="0" w:space="0" w:color="auto"/>
        <w:bottom w:val="none" w:sz="0" w:space="0" w:color="auto"/>
        <w:right w:val="none" w:sz="0" w:space="0" w:color="auto"/>
      </w:divBdr>
    </w:div>
    <w:div w:id="1576822691">
      <w:bodyDiv w:val="1"/>
      <w:marLeft w:val="0"/>
      <w:marRight w:val="0"/>
      <w:marTop w:val="0"/>
      <w:marBottom w:val="0"/>
      <w:divBdr>
        <w:top w:val="none" w:sz="0" w:space="0" w:color="auto"/>
        <w:left w:val="none" w:sz="0" w:space="0" w:color="auto"/>
        <w:bottom w:val="none" w:sz="0" w:space="0" w:color="auto"/>
        <w:right w:val="none" w:sz="0" w:space="0" w:color="auto"/>
      </w:divBdr>
    </w:div>
    <w:div w:id="1613628075">
      <w:bodyDiv w:val="1"/>
      <w:marLeft w:val="0"/>
      <w:marRight w:val="0"/>
      <w:marTop w:val="0"/>
      <w:marBottom w:val="0"/>
      <w:divBdr>
        <w:top w:val="none" w:sz="0" w:space="0" w:color="auto"/>
        <w:left w:val="none" w:sz="0" w:space="0" w:color="auto"/>
        <w:bottom w:val="none" w:sz="0" w:space="0" w:color="auto"/>
        <w:right w:val="none" w:sz="0" w:space="0" w:color="auto"/>
      </w:divBdr>
    </w:div>
    <w:div w:id="1616904542">
      <w:bodyDiv w:val="1"/>
      <w:marLeft w:val="0"/>
      <w:marRight w:val="0"/>
      <w:marTop w:val="0"/>
      <w:marBottom w:val="0"/>
      <w:divBdr>
        <w:top w:val="none" w:sz="0" w:space="0" w:color="auto"/>
        <w:left w:val="none" w:sz="0" w:space="0" w:color="auto"/>
        <w:bottom w:val="none" w:sz="0" w:space="0" w:color="auto"/>
        <w:right w:val="none" w:sz="0" w:space="0" w:color="auto"/>
      </w:divBdr>
    </w:div>
    <w:div w:id="1783844966">
      <w:bodyDiv w:val="1"/>
      <w:marLeft w:val="0"/>
      <w:marRight w:val="0"/>
      <w:marTop w:val="0"/>
      <w:marBottom w:val="0"/>
      <w:divBdr>
        <w:top w:val="none" w:sz="0" w:space="0" w:color="auto"/>
        <w:left w:val="none" w:sz="0" w:space="0" w:color="auto"/>
        <w:bottom w:val="none" w:sz="0" w:space="0" w:color="auto"/>
        <w:right w:val="none" w:sz="0" w:space="0" w:color="auto"/>
      </w:divBdr>
    </w:div>
    <w:div w:id="1974822324">
      <w:bodyDiv w:val="1"/>
      <w:marLeft w:val="0"/>
      <w:marRight w:val="0"/>
      <w:marTop w:val="0"/>
      <w:marBottom w:val="0"/>
      <w:divBdr>
        <w:top w:val="none" w:sz="0" w:space="0" w:color="auto"/>
        <w:left w:val="none" w:sz="0" w:space="0" w:color="auto"/>
        <w:bottom w:val="none" w:sz="0" w:space="0" w:color="auto"/>
        <w:right w:val="none" w:sz="0" w:space="0" w:color="auto"/>
      </w:divBdr>
    </w:div>
    <w:div w:id="1994406022">
      <w:bodyDiv w:val="1"/>
      <w:marLeft w:val="0"/>
      <w:marRight w:val="0"/>
      <w:marTop w:val="0"/>
      <w:marBottom w:val="0"/>
      <w:divBdr>
        <w:top w:val="none" w:sz="0" w:space="0" w:color="auto"/>
        <w:left w:val="none" w:sz="0" w:space="0" w:color="auto"/>
        <w:bottom w:val="none" w:sz="0" w:space="0" w:color="auto"/>
        <w:right w:val="none" w:sz="0" w:space="0" w:color="auto"/>
      </w:divBdr>
    </w:div>
    <w:div w:id="2088644358">
      <w:bodyDiv w:val="1"/>
      <w:marLeft w:val="0"/>
      <w:marRight w:val="0"/>
      <w:marTop w:val="0"/>
      <w:marBottom w:val="0"/>
      <w:divBdr>
        <w:top w:val="none" w:sz="0" w:space="0" w:color="auto"/>
        <w:left w:val="none" w:sz="0" w:space="0" w:color="auto"/>
        <w:bottom w:val="none" w:sz="0" w:space="0" w:color="auto"/>
        <w:right w:val="none" w:sz="0" w:space="0" w:color="auto"/>
      </w:divBdr>
    </w:div>
    <w:div w:id="21014809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s://eportal.nspa.nato.int/AC135Public/Docs/US%20Instructions%20for%20NSPA%20NCAGE.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sam.gov" TargetMode="External"/><Relationship Id="rId7" Type="http://schemas.openxmlformats.org/officeDocument/2006/relationships/styles" Target="styles.xml"/><Relationship Id="rId12" Type="http://schemas.openxmlformats.org/officeDocument/2006/relationships/hyperlink" Target="http://www.grants.gov" TargetMode="External"/><Relationship Id="rId17" Type="http://schemas.openxmlformats.org/officeDocument/2006/relationships/hyperlink" Target="https://eportal.nspa.nato.int/AC135Public/scage/CageList.aspx"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fedgov.dnb.com/webform" TargetMode="External"/><Relationship Id="rId20" Type="http://schemas.openxmlformats.org/officeDocument/2006/relationships/hyperlink" Target="http://www.sam.gov"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sam.gov" TargetMode="External"/><Relationship Id="rId23" Type="http://schemas.openxmlformats.org/officeDocument/2006/relationships/hyperlink" Target="mailto:grantsyaounde@state.gov" TargetMode="External"/><Relationship Id="rId10" Type="http://schemas.openxmlformats.org/officeDocument/2006/relationships/footnotes" Target="footnotes.xml"/><Relationship Id="rId19" Type="http://schemas.openxmlformats.org/officeDocument/2006/relationships/hyperlink" Target="https://www.sam.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http://www.sa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52B87DEB99A24B489E926E693ABF1D14" ma:contentTypeVersion="3" ma:contentTypeDescription="Create a new document." ma:contentTypeScope="" ma:versionID="fb3a3e05707f0c32345db829869dd0df">
  <xsd:schema xmlns:xsd="http://www.w3.org/2001/XMLSchema" xmlns:xs="http://www.w3.org/2001/XMLSchema" xmlns:p="http://schemas.microsoft.com/office/2006/metadata/properties" xmlns:ns2="c2a9be54-5afd-4f4a-8dec-ffdc681f5cf9" xmlns:ns3="933562d1-471b-4014-b49f-9f7998dc5d30" targetNamespace="http://schemas.microsoft.com/office/2006/metadata/properties" ma:root="true" ma:fieldsID="26d77c8f3a9d360d43c3fb7994070007" ns2:_="" ns3:_="">
    <xsd:import namespace="c2a9be54-5afd-4f4a-8dec-ffdc681f5cf9"/>
    <xsd:import namespace="933562d1-471b-4014-b49f-9f7998dc5d3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9be54-5afd-4f4a-8dec-ffdc681f5cf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33562d1-471b-4014-b49f-9f7998dc5d3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85500F-FB1D-4F71-A6BC-8AD8A755F8F5}">
  <ds:schemaRefs>
    <ds:schemaRef ds:uri="http://purl.org/dc/dcmitype/"/>
    <ds:schemaRef ds:uri="933562d1-471b-4014-b49f-9f7998dc5d30"/>
    <ds:schemaRef ds:uri="http://purl.org/dc/elements/1.1/"/>
    <ds:schemaRef ds:uri="http://purl.org/dc/terms/"/>
    <ds:schemaRef ds:uri="http://schemas.microsoft.com/office/infopath/2007/PartnerControls"/>
    <ds:schemaRef ds:uri="http://schemas.microsoft.com/office/2006/documentManagement/types"/>
    <ds:schemaRef ds:uri="c2a9be54-5afd-4f4a-8dec-ffdc681f5cf9"/>
    <ds:schemaRef ds:uri="http://www.w3.org/XML/1998/namespac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D9F0EB44-F78C-4BB8-8D6E-C4DE467344F4}">
  <ds:schemaRefs>
    <ds:schemaRef ds:uri="http://schemas.microsoft.com/sharepoint/v3/contenttype/forms"/>
  </ds:schemaRefs>
</ds:datastoreItem>
</file>

<file path=customXml/itemProps3.xml><?xml version="1.0" encoding="utf-8"?>
<ds:datastoreItem xmlns:ds="http://schemas.openxmlformats.org/officeDocument/2006/customXml" ds:itemID="{1D4203AA-2877-492A-B413-CE3AAA31E4C8}">
  <ds:schemaRefs>
    <ds:schemaRef ds:uri="http://schemas.microsoft.com/sharepoint/events"/>
    <ds:schemaRef ds:uri=""/>
  </ds:schemaRefs>
</ds:datastoreItem>
</file>

<file path=customXml/itemProps4.xml><?xml version="1.0" encoding="utf-8"?>
<ds:datastoreItem xmlns:ds="http://schemas.openxmlformats.org/officeDocument/2006/customXml" ds:itemID="{3B236D0E-6999-4630-AD4F-91E5650811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9be54-5afd-4f4a-8dec-ffdc681f5cf9"/>
    <ds:schemaRef ds:uri="933562d1-471b-4014-b49f-9f7998dc5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94AAB3F-B6FD-4D6F-BDC3-AF760B349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4338</Words>
  <Characters>24733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2020-05-19T01:58:00Z</dcterms:created>
  <dcterms:modified xsi:type="dcterms:W3CDTF">2020-05-19T02:13:00Z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ChagnonRX@state.gov</vt:lpwstr>
  </property>
  <property fmtid="{D5CDD505-2E9C-101B-9397-08002B2CF9AE}" pid="5" name="MSIP_Label_1665d9ee-429a-4d5f-97cc-cfb56e044a6e_SetDate">
    <vt:lpwstr>2019-10-07T13:56:49.8110537Z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62d0369a-5b16-45bb-a7b2-61326554f4b5</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0x01010052B87DEB99A24B489E926E693ABF1D14</vt:lpwstr>
  </property>
</Properties>
</file>