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68B7" w:rsidRPr="004C68B7" w:rsidRDefault="004C68B7" w:rsidP="0069314D">
      <w:pPr>
        <w:jc w:val="center"/>
        <w:rPr>
          <w:rFonts w:ascii="Times New Roman" w:hAnsi="Times New Roman" w:cs="Times New Roman"/>
          <w:b/>
          <w:sz w:val="28"/>
          <w:szCs w:val="28"/>
        </w:rPr>
      </w:pPr>
      <w:r w:rsidRPr="004C68B7">
        <w:rPr>
          <w:rFonts w:ascii="Times New Roman" w:hAnsi="Times New Roman" w:cs="Times New Roman"/>
          <w:b/>
          <w:sz w:val="28"/>
          <w:szCs w:val="28"/>
        </w:rPr>
        <w:t xml:space="preserve">QUESTIONS AND ANSWERS </w:t>
      </w:r>
    </w:p>
    <w:p w:rsidR="00697426" w:rsidRDefault="00697426" w:rsidP="0069314D">
      <w:pPr>
        <w:jc w:val="center"/>
        <w:rPr>
          <w:rFonts w:ascii="Times New Roman" w:hAnsi="Times New Roman" w:cs="Times New Roman"/>
          <w:b/>
          <w:sz w:val="28"/>
          <w:szCs w:val="28"/>
        </w:rPr>
      </w:pPr>
      <w:r>
        <w:rPr>
          <w:rFonts w:ascii="Times New Roman" w:hAnsi="Times New Roman" w:cs="Times New Roman"/>
          <w:b/>
          <w:sz w:val="28"/>
          <w:szCs w:val="28"/>
        </w:rPr>
        <w:t xml:space="preserve">AMENDMENT (1) TO </w:t>
      </w:r>
      <w:r w:rsidR="004C68B7" w:rsidRPr="004C68B7">
        <w:rPr>
          <w:rFonts w:ascii="Times New Roman" w:hAnsi="Times New Roman" w:cs="Times New Roman"/>
          <w:b/>
          <w:sz w:val="28"/>
          <w:szCs w:val="28"/>
        </w:rPr>
        <w:t xml:space="preserve">REQUEST FOR APPLICATIONS (RFA) </w:t>
      </w:r>
    </w:p>
    <w:p w:rsidR="004C68B7" w:rsidRPr="004C68B7" w:rsidRDefault="004C68B7" w:rsidP="0069314D">
      <w:pPr>
        <w:jc w:val="center"/>
        <w:rPr>
          <w:rFonts w:ascii="Times New Roman" w:hAnsi="Times New Roman" w:cs="Times New Roman"/>
          <w:b/>
          <w:sz w:val="28"/>
          <w:szCs w:val="28"/>
        </w:rPr>
      </w:pPr>
      <w:bookmarkStart w:id="0" w:name="_GoBack"/>
      <w:bookmarkEnd w:id="0"/>
      <w:r w:rsidRPr="004C68B7">
        <w:rPr>
          <w:rFonts w:ascii="Times New Roman" w:hAnsi="Times New Roman" w:cs="Times New Roman"/>
          <w:b/>
          <w:sz w:val="28"/>
          <w:szCs w:val="28"/>
        </w:rPr>
        <w:t xml:space="preserve">No. 612-14-000002 </w:t>
      </w:r>
    </w:p>
    <w:p w:rsidR="003C5A93" w:rsidRPr="004C68B7" w:rsidRDefault="0069314D" w:rsidP="0069314D">
      <w:pPr>
        <w:jc w:val="center"/>
        <w:rPr>
          <w:rFonts w:ascii="Times New Roman" w:hAnsi="Times New Roman" w:cs="Times New Roman"/>
          <w:b/>
          <w:sz w:val="28"/>
          <w:szCs w:val="28"/>
        </w:rPr>
      </w:pPr>
      <w:r w:rsidRPr="004C68B7">
        <w:rPr>
          <w:rFonts w:ascii="Times New Roman" w:hAnsi="Times New Roman" w:cs="Times New Roman"/>
          <w:b/>
          <w:sz w:val="28"/>
          <w:szCs w:val="28"/>
        </w:rPr>
        <w:t xml:space="preserve">FISHERIES INTEGRATION OF SOCIETY AND HABITATS (FISH) </w:t>
      </w:r>
    </w:p>
    <w:p w:rsidR="008F2270" w:rsidRPr="004C68B7" w:rsidRDefault="008F2270" w:rsidP="003C64E2">
      <w:pPr>
        <w:spacing w:after="0"/>
        <w:jc w:val="center"/>
        <w:rPr>
          <w:rFonts w:ascii="Times New Roman" w:hAnsi="Times New Roman" w:cs="Times New Roman"/>
          <w:b/>
          <w:sz w:val="28"/>
          <w:szCs w:val="28"/>
        </w:rPr>
      </w:pPr>
    </w:p>
    <w:p w:rsidR="00D33B9E" w:rsidRPr="004C68B7" w:rsidRDefault="003C64E2" w:rsidP="003C64E2">
      <w:pPr>
        <w:pStyle w:val="NormalWeb"/>
        <w:shd w:val="clear" w:color="auto" w:fill="FFFFFF"/>
        <w:spacing w:before="0" w:beforeAutospacing="0"/>
        <w:ind w:left="1440" w:hanging="1440"/>
        <w:rPr>
          <w:rFonts w:ascii="Arial" w:hAnsi="Arial" w:cs="Arial"/>
          <w:sz w:val="20"/>
          <w:szCs w:val="20"/>
        </w:rPr>
      </w:pPr>
      <w:r w:rsidRPr="004C68B7">
        <w:t>Question 1</w:t>
      </w:r>
      <w:r w:rsidR="003E313D" w:rsidRPr="004C68B7">
        <w:t>:</w:t>
      </w:r>
      <w:r w:rsidR="000F1114" w:rsidRPr="004C68B7">
        <w:tab/>
      </w:r>
      <w:r w:rsidR="00D33B9E" w:rsidRPr="004C68B7">
        <w:t xml:space="preserve">On page 19, the RFA indicates that the recipient must facilitate participation of any sub-partners under the FISH activity into STEPS for capacity building and training. Can USAID provide more information </w:t>
      </w:r>
      <w:proofErr w:type="gramStart"/>
      <w:r w:rsidR="00D33B9E" w:rsidRPr="004C68B7">
        <w:t>about:</w:t>
      </w:r>
      <w:proofErr w:type="gramEnd"/>
    </w:p>
    <w:p w:rsidR="00D33B9E" w:rsidRPr="004C68B7" w:rsidRDefault="00D33B9E" w:rsidP="003C64E2">
      <w:pPr>
        <w:pStyle w:val="NormalWeb"/>
        <w:shd w:val="clear" w:color="auto" w:fill="FFFFFF"/>
        <w:spacing w:before="0" w:beforeAutospacing="0" w:after="0" w:afterAutospacing="0"/>
        <w:ind w:left="1440"/>
        <w:rPr>
          <w:rFonts w:ascii="Arial" w:hAnsi="Arial" w:cs="Arial"/>
          <w:sz w:val="20"/>
          <w:szCs w:val="20"/>
        </w:rPr>
      </w:pPr>
      <w:r w:rsidRPr="004C68B7">
        <w:t>a.</w:t>
      </w:r>
      <w:r w:rsidRPr="004C68B7">
        <w:rPr>
          <w:sz w:val="14"/>
          <w:szCs w:val="14"/>
        </w:rPr>
        <w:t>      </w:t>
      </w:r>
      <w:r w:rsidRPr="004C68B7">
        <w:rPr>
          <w:rStyle w:val="apple-converted-space"/>
          <w:sz w:val="14"/>
          <w:szCs w:val="14"/>
        </w:rPr>
        <w:t> </w:t>
      </w:r>
      <w:r w:rsidRPr="004C68B7">
        <w:t>The timing of the STEPS project</w:t>
      </w:r>
    </w:p>
    <w:p w:rsidR="00D33B9E" w:rsidRPr="004C68B7" w:rsidRDefault="00D33B9E" w:rsidP="003C64E2">
      <w:pPr>
        <w:pStyle w:val="NormalWeb"/>
        <w:shd w:val="clear" w:color="auto" w:fill="FFFFFF"/>
        <w:spacing w:before="0" w:beforeAutospacing="0" w:after="0" w:afterAutospacing="0"/>
        <w:ind w:left="1440"/>
        <w:rPr>
          <w:rFonts w:ascii="Arial" w:hAnsi="Arial" w:cs="Arial"/>
          <w:sz w:val="20"/>
          <w:szCs w:val="20"/>
        </w:rPr>
      </w:pPr>
      <w:r w:rsidRPr="004C68B7">
        <w:t>b.</w:t>
      </w:r>
      <w:r w:rsidRPr="004C68B7">
        <w:rPr>
          <w:sz w:val="14"/>
          <w:szCs w:val="14"/>
        </w:rPr>
        <w:t>     </w:t>
      </w:r>
      <w:r w:rsidRPr="004C68B7">
        <w:rPr>
          <w:rStyle w:val="apple-converted-space"/>
          <w:sz w:val="14"/>
          <w:szCs w:val="14"/>
        </w:rPr>
        <w:t> </w:t>
      </w:r>
      <w:r w:rsidRPr="004C68B7">
        <w:t>If such training would be financed through STEPS and not through the FISH activity</w:t>
      </w:r>
    </w:p>
    <w:p w:rsidR="00D33B9E" w:rsidRPr="004C68B7" w:rsidRDefault="00D33B9E" w:rsidP="003C64E2">
      <w:pPr>
        <w:pStyle w:val="NormalWeb"/>
        <w:shd w:val="clear" w:color="auto" w:fill="FFFFFF"/>
        <w:spacing w:before="0" w:beforeAutospacing="0"/>
        <w:ind w:left="1440"/>
      </w:pPr>
      <w:r w:rsidRPr="004C68B7">
        <w:t>c.</w:t>
      </w:r>
      <w:r w:rsidRPr="004C68B7">
        <w:rPr>
          <w:sz w:val="14"/>
          <w:szCs w:val="14"/>
        </w:rPr>
        <w:t>      </w:t>
      </w:r>
      <w:r w:rsidRPr="004C68B7">
        <w:rPr>
          <w:rStyle w:val="apple-converted-space"/>
          <w:sz w:val="14"/>
          <w:szCs w:val="14"/>
        </w:rPr>
        <w:t> </w:t>
      </w:r>
      <w:r w:rsidRPr="004C68B7">
        <w:t>If the FISH activity can provide organizational capacity development to sub-partners directly in order to ensure that support is timely and tailored to the specific needs of FISH sub-partners</w:t>
      </w:r>
      <w:r w:rsidR="003C64E2" w:rsidRPr="004C68B7">
        <w:t>.</w:t>
      </w:r>
    </w:p>
    <w:p w:rsidR="00607095" w:rsidRPr="004C68B7" w:rsidRDefault="003C64E2" w:rsidP="00607095">
      <w:pPr>
        <w:pStyle w:val="NormalWeb"/>
        <w:shd w:val="clear" w:color="auto" w:fill="FFFFFF"/>
        <w:ind w:left="1440" w:hanging="1440"/>
      </w:pPr>
      <w:r w:rsidRPr="004C68B7">
        <w:t>Response 1:</w:t>
      </w:r>
      <w:r w:rsidRPr="004C68B7">
        <w:tab/>
      </w:r>
      <w:r w:rsidR="00607095" w:rsidRPr="004C68B7">
        <w:t xml:space="preserve">a) USAID/Malawi </w:t>
      </w:r>
      <w:r w:rsidR="00E224C9" w:rsidRPr="004C68B7">
        <w:t>anticipates awarding</w:t>
      </w:r>
      <w:r w:rsidR="00607095" w:rsidRPr="004C68B7">
        <w:t xml:space="preserve"> the STEPS activity </w:t>
      </w:r>
      <w:r w:rsidR="00E224C9" w:rsidRPr="004C68B7">
        <w:t>June 2014 and it will run for five years</w:t>
      </w:r>
      <w:r w:rsidR="00607095" w:rsidRPr="004C68B7">
        <w:t xml:space="preserve">.  </w:t>
      </w:r>
    </w:p>
    <w:p w:rsidR="00607095" w:rsidRPr="004C68B7" w:rsidRDefault="00607095" w:rsidP="00607095">
      <w:pPr>
        <w:pStyle w:val="NormalWeb"/>
        <w:shd w:val="clear" w:color="auto" w:fill="FFFFFF"/>
        <w:ind w:left="1440"/>
      </w:pPr>
      <w:r w:rsidRPr="004C68B7">
        <w:t>b) Capacity building and training provided through STEPS w</w:t>
      </w:r>
      <w:r w:rsidR="00660CA6" w:rsidRPr="004C68B7">
        <w:t>ill</w:t>
      </w:r>
      <w:r w:rsidRPr="004C68B7">
        <w:t xml:space="preserve"> be financed through STEPS.  </w:t>
      </w:r>
    </w:p>
    <w:p w:rsidR="00607095" w:rsidRPr="004C68B7" w:rsidRDefault="00607095" w:rsidP="00607095">
      <w:pPr>
        <w:pStyle w:val="NormalWeb"/>
        <w:shd w:val="clear" w:color="auto" w:fill="FFFFFF"/>
        <w:ind w:left="1440"/>
      </w:pPr>
      <w:r w:rsidRPr="004C68B7">
        <w:t>c) USAID/Malawi sees value in taking a standardized approach across its technical areas in building the organizational capacity of CSOs, thus helping to ensure consistency in defining and sharing best practices, maintaining standards in strengthening accountability, and intelligently measuring achievements.  Although the FISH activity can and should provide capacity development for sub-partners, such direct support should be primarily technical in nature. STEPS will have primary responsibility for general organizational capacity building with regard to financial management, human resource management, procurement and other aspects of organizational capacity that are not primarily technical.</w:t>
      </w:r>
    </w:p>
    <w:p w:rsidR="00D33B9E" w:rsidRPr="004C68B7" w:rsidRDefault="003C64E2" w:rsidP="00607095">
      <w:pPr>
        <w:pStyle w:val="NormalWeb"/>
        <w:shd w:val="clear" w:color="auto" w:fill="FFFFFF"/>
        <w:rPr>
          <w:rFonts w:ascii="Arial" w:hAnsi="Arial" w:cs="Arial"/>
          <w:sz w:val="20"/>
          <w:szCs w:val="20"/>
        </w:rPr>
      </w:pPr>
      <w:r w:rsidRPr="004C68B7">
        <w:t xml:space="preserve">Question </w:t>
      </w:r>
      <w:r w:rsidR="003E313D" w:rsidRPr="004C68B7">
        <w:t>2:</w:t>
      </w:r>
      <w:r w:rsidR="000F1114" w:rsidRPr="004C68B7">
        <w:tab/>
      </w:r>
      <w:r w:rsidR="00D33B9E" w:rsidRPr="004C68B7">
        <w:t>It is our understanding that section G of the proposal (the Annex) is composed of several attachments:</w:t>
      </w:r>
    </w:p>
    <w:p w:rsidR="00D33B9E" w:rsidRPr="004C68B7" w:rsidRDefault="00D33B9E" w:rsidP="003C64E2">
      <w:pPr>
        <w:pStyle w:val="NormalWeb"/>
        <w:shd w:val="clear" w:color="auto" w:fill="FFFFFF"/>
        <w:spacing w:before="0" w:beforeAutospacing="0" w:after="0" w:afterAutospacing="0"/>
        <w:ind w:left="1440"/>
        <w:rPr>
          <w:rFonts w:ascii="Arial" w:hAnsi="Arial" w:cs="Arial"/>
          <w:sz w:val="20"/>
          <w:szCs w:val="20"/>
        </w:rPr>
      </w:pPr>
      <w:r w:rsidRPr="004C68B7">
        <w:t>a.</w:t>
      </w:r>
      <w:r w:rsidRPr="004C68B7">
        <w:rPr>
          <w:sz w:val="14"/>
          <w:szCs w:val="14"/>
        </w:rPr>
        <w:t>      </w:t>
      </w:r>
      <w:r w:rsidRPr="004C68B7">
        <w:rPr>
          <w:rStyle w:val="apple-converted-space"/>
          <w:sz w:val="14"/>
          <w:szCs w:val="14"/>
        </w:rPr>
        <w:t> </w:t>
      </w:r>
      <w:r w:rsidRPr="004C68B7">
        <w:t>Implementation plan</w:t>
      </w:r>
    </w:p>
    <w:p w:rsidR="00D33B9E" w:rsidRPr="004C68B7" w:rsidRDefault="00D33B9E" w:rsidP="003C64E2">
      <w:pPr>
        <w:pStyle w:val="NormalWeb"/>
        <w:shd w:val="clear" w:color="auto" w:fill="FFFFFF"/>
        <w:spacing w:before="0" w:beforeAutospacing="0" w:after="0" w:afterAutospacing="0"/>
        <w:ind w:left="1440"/>
        <w:rPr>
          <w:rFonts w:ascii="Arial" w:hAnsi="Arial" w:cs="Arial"/>
          <w:sz w:val="20"/>
          <w:szCs w:val="20"/>
        </w:rPr>
      </w:pPr>
      <w:r w:rsidRPr="004C68B7">
        <w:t>b.</w:t>
      </w:r>
      <w:r w:rsidRPr="004C68B7">
        <w:rPr>
          <w:sz w:val="14"/>
          <w:szCs w:val="14"/>
        </w:rPr>
        <w:t>     </w:t>
      </w:r>
      <w:r w:rsidRPr="004C68B7">
        <w:rPr>
          <w:rStyle w:val="apple-converted-space"/>
          <w:sz w:val="14"/>
          <w:szCs w:val="14"/>
        </w:rPr>
        <w:t> </w:t>
      </w:r>
      <w:r w:rsidRPr="004C68B7">
        <w:t>Management and staffing plan</w:t>
      </w:r>
    </w:p>
    <w:p w:rsidR="00D33B9E" w:rsidRPr="004C68B7" w:rsidRDefault="00D33B9E" w:rsidP="003C64E2">
      <w:pPr>
        <w:pStyle w:val="NormalWeb"/>
        <w:shd w:val="clear" w:color="auto" w:fill="FFFFFF"/>
        <w:spacing w:before="0" w:beforeAutospacing="0" w:after="0" w:afterAutospacing="0"/>
        <w:ind w:left="1440"/>
        <w:rPr>
          <w:rFonts w:ascii="Arial" w:hAnsi="Arial" w:cs="Arial"/>
          <w:sz w:val="20"/>
          <w:szCs w:val="20"/>
        </w:rPr>
      </w:pPr>
      <w:r w:rsidRPr="004C68B7">
        <w:t>c.</w:t>
      </w:r>
      <w:r w:rsidRPr="004C68B7">
        <w:rPr>
          <w:sz w:val="14"/>
          <w:szCs w:val="14"/>
        </w:rPr>
        <w:t>      </w:t>
      </w:r>
      <w:r w:rsidRPr="004C68B7">
        <w:rPr>
          <w:rStyle w:val="apple-converted-space"/>
          <w:sz w:val="14"/>
          <w:szCs w:val="14"/>
        </w:rPr>
        <w:t> </w:t>
      </w:r>
      <w:r w:rsidRPr="004C68B7">
        <w:t>PMEP</w:t>
      </w:r>
    </w:p>
    <w:p w:rsidR="00D33B9E" w:rsidRPr="004C68B7" w:rsidRDefault="00D33B9E" w:rsidP="003C64E2">
      <w:pPr>
        <w:pStyle w:val="NormalWeb"/>
        <w:shd w:val="clear" w:color="auto" w:fill="FFFFFF"/>
        <w:spacing w:before="0" w:beforeAutospacing="0" w:after="0" w:afterAutospacing="0"/>
        <w:ind w:left="1440"/>
        <w:rPr>
          <w:rFonts w:ascii="Arial" w:hAnsi="Arial" w:cs="Arial"/>
          <w:sz w:val="20"/>
          <w:szCs w:val="20"/>
        </w:rPr>
      </w:pPr>
      <w:r w:rsidRPr="004C68B7">
        <w:t>d.</w:t>
      </w:r>
      <w:r w:rsidRPr="004C68B7">
        <w:rPr>
          <w:sz w:val="14"/>
          <w:szCs w:val="14"/>
        </w:rPr>
        <w:t>     </w:t>
      </w:r>
      <w:r w:rsidRPr="004C68B7">
        <w:rPr>
          <w:rStyle w:val="apple-converted-space"/>
          <w:sz w:val="14"/>
          <w:szCs w:val="14"/>
        </w:rPr>
        <w:t> </w:t>
      </w:r>
      <w:r w:rsidRPr="004C68B7">
        <w:t>Institutional capacity</w:t>
      </w:r>
    </w:p>
    <w:p w:rsidR="00D33B9E" w:rsidRPr="004C68B7" w:rsidRDefault="00D33B9E" w:rsidP="003C64E2">
      <w:pPr>
        <w:pStyle w:val="NormalWeb"/>
        <w:shd w:val="clear" w:color="auto" w:fill="FFFFFF"/>
        <w:spacing w:before="0" w:beforeAutospacing="0" w:after="0" w:afterAutospacing="0"/>
        <w:ind w:left="1440"/>
        <w:rPr>
          <w:rFonts w:ascii="Arial" w:hAnsi="Arial" w:cs="Arial"/>
          <w:sz w:val="20"/>
          <w:szCs w:val="20"/>
        </w:rPr>
      </w:pPr>
      <w:r w:rsidRPr="004C68B7">
        <w:t>e.</w:t>
      </w:r>
      <w:r w:rsidRPr="004C68B7">
        <w:rPr>
          <w:sz w:val="14"/>
          <w:szCs w:val="14"/>
        </w:rPr>
        <w:t>      </w:t>
      </w:r>
      <w:r w:rsidRPr="004C68B7">
        <w:rPr>
          <w:rStyle w:val="apple-converted-space"/>
          <w:sz w:val="14"/>
          <w:szCs w:val="14"/>
        </w:rPr>
        <w:t> </w:t>
      </w:r>
      <w:r w:rsidRPr="004C68B7">
        <w:t>MOUs</w:t>
      </w:r>
    </w:p>
    <w:p w:rsidR="00D33B9E" w:rsidRPr="004C68B7" w:rsidRDefault="00D33B9E" w:rsidP="00D33B9E">
      <w:pPr>
        <w:pStyle w:val="NormalWeb"/>
        <w:shd w:val="clear" w:color="auto" w:fill="FFFFFF"/>
        <w:ind w:left="1440"/>
      </w:pPr>
      <w:r w:rsidRPr="004C68B7">
        <w:t>Please confirm that this is correct. </w:t>
      </w:r>
    </w:p>
    <w:p w:rsidR="003C64E2" w:rsidRPr="004C68B7" w:rsidRDefault="003C64E2" w:rsidP="003E313D">
      <w:pPr>
        <w:pStyle w:val="NormalWeb"/>
        <w:shd w:val="clear" w:color="auto" w:fill="FFFFFF"/>
        <w:ind w:left="1440" w:hanging="1440"/>
        <w:rPr>
          <w:rFonts w:ascii="Arial" w:hAnsi="Arial" w:cs="Arial"/>
          <w:sz w:val="20"/>
          <w:szCs w:val="20"/>
        </w:rPr>
      </w:pPr>
      <w:r w:rsidRPr="004C68B7">
        <w:lastRenderedPageBreak/>
        <w:t>Response 2:</w:t>
      </w:r>
      <w:r w:rsidRPr="004C68B7">
        <w:tab/>
      </w:r>
      <w:r w:rsidR="00EE5A95">
        <w:t>Confirmed.</w:t>
      </w:r>
    </w:p>
    <w:p w:rsidR="00D33B9E" w:rsidRPr="004C68B7" w:rsidRDefault="003E313D" w:rsidP="003E313D">
      <w:pPr>
        <w:pStyle w:val="NormalWeb"/>
        <w:shd w:val="clear" w:color="auto" w:fill="FFFFFF"/>
        <w:ind w:left="1440" w:hanging="1440"/>
      </w:pPr>
      <w:r w:rsidRPr="004C68B7">
        <w:t>Question 3:</w:t>
      </w:r>
      <w:r w:rsidR="000F1114" w:rsidRPr="004C68B7">
        <w:tab/>
      </w:r>
      <w:r w:rsidR="00D33B9E" w:rsidRPr="004C68B7">
        <w:t>On page 29, the RFA indicates that “applicants shall include, in an Annex, resumes for all key personnel candidates”. Please clarify if resumes and key personnel letters of commitment are to be included in the main Annex (section G) or if they are to be a separate (second) Annex. </w:t>
      </w:r>
    </w:p>
    <w:p w:rsidR="003E313D" w:rsidRPr="004C68B7" w:rsidRDefault="003E313D" w:rsidP="003E313D">
      <w:pPr>
        <w:pStyle w:val="NormalWeb"/>
        <w:shd w:val="clear" w:color="auto" w:fill="FFFFFF"/>
        <w:ind w:left="1440" w:hanging="1440"/>
        <w:rPr>
          <w:rFonts w:ascii="Arial" w:hAnsi="Arial" w:cs="Arial"/>
          <w:sz w:val="20"/>
          <w:szCs w:val="20"/>
        </w:rPr>
      </w:pPr>
      <w:r w:rsidRPr="004C68B7">
        <w:t>Response 3:</w:t>
      </w:r>
      <w:r w:rsidRPr="004C68B7">
        <w:tab/>
      </w:r>
      <w:r w:rsidR="00EE5A95">
        <w:t>Please include in the section G Annex.</w:t>
      </w:r>
    </w:p>
    <w:p w:rsidR="00D33B9E" w:rsidRPr="004C68B7" w:rsidRDefault="001A4411" w:rsidP="001A4411">
      <w:pPr>
        <w:pStyle w:val="NormalWeb"/>
        <w:shd w:val="clear" w:color="auto" w:fill="FFFFFF"/>
        <w:ind w:left="1440" w:hanging="1440"/>
      </w:pPr>
      <w:r w:rsidRPr="004C68B7">
        <w:t xml:space="preserve">Question </w:t>
      </w:r>
      <w:r w:rsidR="00D33B9E" w:rsidRPr="004C68B7">
        <w:t>4</w:t>
      </w:r>
      <w:r w:rsidRPr="004C68B7">
        <w:t>:</w:t>
      </w:r>
      <w:r w:rsidR="000F1114" w:rsidRPr="004C68B7">
        <w:tab/>
      </w:r>
      <w:r w:rsidR="00D33B9E" w:rsidRPr="004C68B7">
        <w:t>Please confirm that sections B-F listed on page 26 are intended to form part of the main proposal narrative (32 page limit) as well as being included as Attachments. </w:t>
      </w:r>
    </w:p>
    <w:p w:rsidR="001A4411" w:rsidRPr="004C68B7" w:rsidRDefault="001A4411" w:rsidP="001A4411">
      <w:pPr>
        <w:pStyle w:val="NormalWeb"/>
        <w:shd w:val="clear" w:color="auto" w:fill="FFFFFF"/>
        <w:ind w:left="1440" w:hanging="1440"/>
        <w:rPr>
          <w:rFonts w:ascii="Arial" w:hAnsi="Arial" w:cs="Arial"/>
          <w:sz w:val="20"/>
          <w:szCs w:val="20"/>
        </w:rPr>
      </w:pPr>
      <w:r w:rsidRPr="004C68B7">
        <w:t>Response 4:</w:t>
      </w:r>
      <w:r w:rsidRPr="004C68B7">
        <w:tab/>
        <w:t xml:space="preserve">Section B-F of the technical application </w:t>
      </w:r>
      <w:r w:rsidR="00EE5A95">
        <w:t>should be included in</w:t>
      </w:r>
      <w:r w:rsidRPr="004C68B7">
        <w:t xml:space="preserve"> application body which is restricted to a maximum of 30 pages. However, please note that there are some attachments that are being requested for some of those sections, and those attachments need not be part of the technical application body but they would be placed under Annex (section G of application). For example, resumes and non-exclusive letters of commitment from key personnel as part of section C would be attached in the Annex; or the illustrative </w:t>
      </w:r>
      <w:r w:rsidR="00B440B1" w:rsidRPr="004C68B7">
        <w:t>Performance Monitoring and Evaluation Plan as part of section D would be attached in the Annex.</w:t>
      </w:r>
    </w:p>
    <w:p w:rsidR="00D33B9E" w:rsidRPr="004C68B7" w:rsidRDefault="00B440B1" w:rsidP="00B440B1">
      <w:pPr>
        <w:pStyle w:val="NormalWeb"/>
        <w:shd w:val="clear" w:color="auto" w:fill="FFFFFF"/>
        <w:ind w:left="1440" w:hanging="1440"/>
      </w:pPr>
      <w:r w:rsidRPr="004C68B7">
        <w:t xml:space="preserve">Question </w:t>
      </w:r>
      <w:r w:rsidR="00D33B9E" w:rsidRPr="004C68B7">
        <w:t>5</w:t>
      </w:r>
      <w:r w:rsidRPr="004C68B7">
        <w:t>:</w:t>
      </w:r>
      <w:r w:rsidR="000F1114" w:rsidRPr="004C68B7">
        <w:tab/>
      </w:r>
      <w:r w:rsidR="00D33B9E" w:rsidRPr="004C68B7">
        <w:t>The description of key personnel is listed as a component of both the Management and Staffing Plan Attachment and the Key Personnel Attachment. Please confirm that the description of the roles and responsibilities should be included in the Management and Staffing Plan Attachment, while the skills and qualifications of the individuals proposed would go in the Key Personnel Attachment. </w:t>
      </w:r>
    </w:p>
    <w:p w:rsidR="00B440B1" w:rsidRPr="004C68B7" w:rsidRDefault="00B440B1" w:rsidP="00B440B1">
      <w:pPr>
        <w:pStyle w:val="NormalWeb"/>
        <w:shd w:val="clear" w:color="auto" w:fill="FFFFFF"/>
        <w:ind w:left="1440" w:hanging="1440"/>
        <w:rPr>
          <w:rFonts w:ascii="Arial" w:hAnsi="Arial" w:cs="Arial"/>
          <w:sz w:val="20"/>
          <w:szCs w:val="20"/>
        </w:rPr>
      </w:pPr>
      <w:r w:rsidRPr="004C68B7">
        <w:t>Response 5:</w:t>
      </w:r>
      <w:r w:rsidRPr="004C68B7">
        <w:tab/>
        <w:t>Section B (Management Approach and Staffing Plan)</w:t>
      </w:r>
      <w:r w:rsidR="00EE5A95">
        <w:t xml:space="preserve"> mentions key personnel as the applicant should</w:t>
      </w:r>
      <w:r w:rsidRPr="004C68B7">
        <w:t xml:space="preserve"> provide a description of why and how these key personnel fit into their overall management plan including describing their roles in </w:t>
      </w:r>
      <w:r w:rsidR="00EE5A95">
        <w:t>implementing the activity</w:t>
      </w:r>
      <w:r w:rsidRPr="004C68B7">
        <w:t xml:space="preserve">. Section C (Key Personnel) </w:t>
      </w:r>
      <w:r w:rsidR="00EE5A95">
        <w:t>should</w:t>
      </w:r>
      <w:r w:rsidRPr="004C68B7">
        <w:t xml:space="preserve"> provide </w:t>
      </w:r>
      <w:r w:rsidR="00EE5A95">
        <w:t>a detailed description</w:t>
      </w:r>
      <w:r w:rsidRPr="004C68B7">
        <w:t xml:space="preserve"> of the actual key personnel the applicant is proposing including names, detailed roles, responsibilities, qualifications and skills they possess.</w:t>
      </w:r>
    </w:p>
    <w:p w:rsidR="006D64F9" w:rsidRPr="004C68B7" w:rsidRDefault="00B440B1" w:rsidP="00B440B1">
      <w:pPr>
        <w:pStyle w:val="NormalWeb"/>
        <w:shd w:val="clear" w:color="auto" w:fill="FFFFFF"/>
        <w:ind w:left="1440" w:hanging="1440"/>
      </w:pPr>
      <w:r w:rsidRPr="004C68B7">
        <w:t xml:space="preserve">Question </w:t>
      </w:r>
      <w:r w:rsidR="00D33B9E" w:rsidRPr="004C68B7">
        <w:t>6</w:t>
      </w:r>
      <w:r w:rsidRPr="004C68B7">
        <w:t>:</w:t>
      </w:r>
      <w:r w:rsidR="000F1114" w:rsidRPr="004C68B7">
        <w:tab/>
      </w:r>
      <w:r w:rsidR="00D33B9E" w:rsidRPr="004C68B7">
        <w:t>On page 29/30, the RFA states that “the Applicant should describe through an illustrative communications strategy how data, knowledge and lessons generated will be shared…” Please confirm that the communications strategy is included within the 20 page limit of the PMEP Attachment.</w:t>
      </w:r>
    </w:p>
    <w:p w:rsidR="00D33B9E" w:rsidRPr="004C68B7" w:rsidRDefault="006D64F9" w:rsidP="00B440B1">
      <w:pPr>
        <w:pStyle w:val="NormalWeb"/>
        <w:shd w:val="clear" w:color="auto" w:fill="FFFFFF"/>
        <w:ind w:left="1440" w:hanging="1440"/>
        <w:rPr>
          <w:rFonts w:ascii="Arial" w:hAnsi="Arial" w:cs="Arial"/>
          <w:sz w:val="20"/>
          <w:szCs w:val="20"/>
        </w:rPr>
      </w:pPr>
      <w:r w:rsidRPr="004C68B7">
        <w:t>Response 6:</w:t>
      </w:r>
      <w:r w:rsidRPr="004C68B7">
        <w:tab/>
      </w:r>
      <w:r w:rsidR="00EE5A95">
        <w:t>Confirmed</w:t>
      </w:r>
      <w:r w:rsidRPr="004C68B7">
        <w:t>.</w:t>
      </w:r>
    </w:p>
    <w:p w:rsidR="00D33B9E" w:rsidRPr="004C68B7" w:rsidRDefault="006D64F9" w:rsidP="006D64F9">
      <w:pPr>
        <w:pStyle w:val="NormalWeb"/>
        <w:shd w:val="clear" w:color="auto" w:fill="FFFFFF"/>
        <w:ind w:left="1440" w:hanging="1440"/>
      </w:pPr>
      <w:r w:rsidRPr="004C68B7">
        <w:t xml:space="preserve">Question </w:t>
      </w:r>
      <w:r w:rsidR="00D33B9E" w:rsidRPr="004C68B7">
        <w:t>7</w:t>
      </w:r>
      <w:r w:rsidRPr="004C68B7">
        <w:t>:</w:t>
      </w:r>
      <w:r w:rsidR="000F1114" w:rsidRPr="004C68B7">
        <w:tab/>
      </w:r>
      <w:r w:rsidR="00D33B9E" w:rsidRPr="004C68B7">
        <w:t>Please confirm that Section F of the proposal (Past Performance) is intended to be included within the 32 page limit of the main proposal and not as an attachment. </w:t>
      </w:r>
    </w:p>
    <w:p w:rsidR="00BE5DF7" w:rsidRPr="004C68B7" w:rsidRDefault="00BE5DF7" w:rsidP="006D64F9">
      <w:pPr>
        <w:pStyle w:val="NormalWeb"/>
        <w:shd w:val="clear" w:color="auto" w:fill="FFFFFF"/>
        <w:ind w:left="1440" w:hanging="1440"/>
        <w:rPr>
          <w:rFonts w:ascii="Arial" w:hAnsi="Arial" w:cs="Arial"/>
          <w:sz w:val="20"/>
          <w:szCs w:val="20"/>
        </w:rPr>
      </w:pPr>
      <w:r w:rsidRPr="004C68B7">
        <w:t>Response 7:</w:t>
      </w:r>
      <w:r w:rsidRPr="004C68B7">
        <w:tab/>
      </w:r>
      <w:r w:rsidR="00EE5A95">
        <w:t>Confirmed</w:t>
      </w:r>
      <w:r w:rsidRPr="004C68B7">
        <w:t xml:space="preserve">. </w:t>
      </w:r>
    </w:p>
    <w:p w:rsidR="00D33B9E" w:rsidRPr="004C68B7" w:rsidRDefault="00BE5DF7" w:rsidP="00BE5DF7">
      <w:pPr>
        <w:pStyle w:val="NormalWeb"/>
        <w:shd w:val="clear" w:color="auto" w:fill="FFFFFF"/>
        <w:ind w:left="1440" w:hanging="1440"/>
      </w:pPr>
      <w:r w:rsidRPr="004C68B7">
        <w:lastRenderedPageBreak/>
        <w:t xml:space="preserve">Question </w:t>
      </w:r>
      <w:r w:rsidR="00D33B9E" w:rsidRPr="004C68B7">
        <w:t>8</w:t>
      </w:r>
      <w:r w:rsidRPr="004C68B7">
        <w:t>:</w:t>
      </w:r>
      <w:r w:rsidR="000F1114" w:rsidRPr="004C68B7">
        <w:tab/>
      </w:r>
      <w:r w:rsidR="00D33B9E" w:rsidRPr="004C68B7">
        <w:t>On page 32, the RFA indicates that all budgets should include separate spreadsheets for each of the five program years. Please confirm that this should be separate worksheets and not separate Excel files. </w:t>
      </w:r>
    </w:p>
    <w:p w:rsidR="00BE5DF7" w:rsidRPr="004C68B7" w:rsidRDefault="00BE5DF7" w:rsidP="00BE5DF7">
      <w:pPr>
        <w:pStyle w:val="NormalWeb"/>
        <w:shd w:val="clear" w:color="auto" w:fill="FFFFFF"/>
        <w:ind w:left="1440" w:hanging="1440"/>
        <w:rPr>
          <w:rFonts w:ascii="Arial" w:hAnsi="Arial" w:cs="Arial"/>
          <w:sz w:val="20"/>
          <w:szCs w:val="20"/>
        </w:rPr>
      </w:pPr>
      <w:r w:rsidRPr="004C68B7">
        <w:t>Response 8:</w:t>
      </w:r>
      <w:r w:rsidRPr="004C68B7">
        <w:tab/>
      </w:r>
      <w:r w:rsidR="00EE5A95">
        <w:t>Confirmed.</w:t>
      </w:r>
    </w:p>
    <w:p w:rsidR="00D33B9E" w:rsidRPr="004C68B7" w:rsidRDefault="00BE5DF7" w:rsidP="00BE5DF7">
      <w:pPr>
        <w:pStyle w:val="NormalWeb"/>
        <w:shd w:val="clear" w:color="auto" w:fill="FFFFFF"/>
        <w:ind w:left="1440" w:hanging="1440"/>
      </w:pPr>
      <w:r w:rsidRPr="004C68B7">
        <w:t xml:space="preserve">Question </w:t>
      </w:r>
      <w:r w:rsidR="00D33B9E" w:rsidRPr="004C68B7">
        <w:t>9</w:t>
      </w:r>
      <w:r w:rsidRPr="004C68B7">
        <w:t>:</w:t>
      </w:r>
      <w:r w:rsidR="000F1114" w:rsidRPr="004C68B7">
        <w:tab/>
      </w:r>
      <w:r w:rsidR="00D33B9E" w:rsidRPr="004C68B7">
        <w:t>On page 47, the RFA states that “Applicants to the RFA should include as part of their proposal their approach to achieving environmental compliance and management.” Can USAID clarify if this forms part of the evaluation criteria, and if so, how this will be evaluated? </w:t>
      </w:r>
    </w:p>
    <w:p w:rsidR="00564D89" w:rsidRPr="004C68B7" w:rsidRDefault="00564D89" w:rsidP="00BE5DF7">
      <w:pPr>
        <w:pStyle w:val="NormalWeb"/>
        <w:shd w:val="clear" w:color="auto" w:fill="FFFFFF"/>
        <w:ind w:left="1440" w:hanging="1440"/>
        <w:rPr>
          <w:rFonts w:ascii="Arial" w:hAnsi="Arial" w:cs="Arial"/>
          <w:sz w:val="20"/>
          <w:szCs w:val="20"/>
        </w:rPr>
      </w:pPr>
      <w:r w:rsidRPr="004C68B7">
        <w:t>Response 9:</w:t>
      </w:r>
      <w:r w:rsidRPr="004C68B7">
        <w:tab/>
      </w:r>
      <w:r w:rsidR="005C4E0C">
        <w:t xml:space="preserve">Although Applicants must demonstrate their adherence to 22 CFR 216, it will not be evaluated. </w:t>
      </w:r>
    </w:p>
    <w:p w:rsidR="00D33B9E" w:rsidRPr="004C68B7" w:rsidRDefault="009B5E2F" w:rsidP="009B5E2F">
      <w:pPr>
        <w:pStyle w:val="NormalWeb"/>
        <w:shd w:val="clear" w:color="auto" w:fill="FFFFFF"/>
        <w:ind w:left="1440" w:hanging="1440"/>
      </w:pPr>
      <w:r w:rsidRPr="004C68B7">
        <w:t xml:space="preserve">Question </w:t>
      </w:r>
      <w:r w:rsidR="00D33B9E" w:rsidRPr="004C68B7">
        <w:t>10</w:t>
      </w:r>
      <w:r w:rsidRPr="004C68B7">
        <w:t>:</w:t>
      </w:r>
      <w:r w:rsidR="000F1114" w:rsidRPr="004C68B7">
        <w:tab/>
      </w:r>
      <w:r w:rsidR="00D33B9E" w:rsidRPr="004C68B7">
        <w:t>Can USAID clarify if both DCOP positions are required as key personnel? On page 29, the RFA lists “Deputy Chief(s) of Party” but both are included in Attachment 1. </w:t>
      </w:r>
    </w:p>
    <w:p w:rsidR="009B5E2F" w:rsidRPr="005C4E0C" w:rsidRDefault="009B5E2F" w:rsidP="005C4E0C">
      <w:pPr>
        <w:pStyle w:val="NormalWeb"/>
        <w:shd w:val="clear" w:color="auto" w:fill="FFFFFF"/>
        <w:ind w:left="1440" w:hanging="1440"/>
      </w:pPr>
      <w:r w:rsidRPr="004C68B7">
        <w:t>Response 10:</w:t>
      </w:r>
      <w:r w:rsidRPr="004C68B7">
        <w:tab/>
        <w:t>Both are listed in attachment 1 to delineate roles as one would be for programming and the other for financial management and compliance</w:t>
      </w:r>
      <w:r w:rsidR="005C4E0C">
        <w:t>. However, A</w:t>
      </w:r>
      <w:r w:rsidR="00CF78AE" w:rsidRPr="004C68B7">
        <w:t xml:space="preserve">pplicants </w:t>
      </w:r>
      <w:r w:rsidR="005C4E0C">
        <w:t>may</w:t>
      </w:r>
      <w:r w:rsidR="00CF78AE" w:rsidRPr="004C68B7">
        <w:t xml:space="preserve"> propos</w:t>
      </w:r>
      <w:r w:rsidR="00900558" w:rsidRPr="004C68B7">
        <w:t>e</w:t>
      </w:r>
      <w:r w:rsidR="00CF78AE" w:rsidRPr="004C68B7">
        <w:t xml:space="preserve"> </w:t>
      </w:r>
      <w:r w:rsidR="005C4E0C">
        <w:t xml:space="preserve">DCOP(s) </w:t>
      </w:r>
      <w:r w:rsidR="00CF78AE" w:rsidRPr="004C68B7">
        <w:t>as appropriate to their technical and managerial approach</w:t>
      </w:r>
      <w:r w:rsidRPr="004C68B7">
        <w:t>.</w:t>
      </w:r>
      <w:r w:rsidR="005C4E0C">
        <w:t xml:space="preserve"> Applicants should limit the</w:t>
      </w:r>
      <w:r w:rsidR="005C4E0C" w:rsidRPr="005C4E0C">
        <w:t xml:space="preserve"> overall number of proposed key personnel positions to no more than five</w:t>
      </w:r>
      <w:r w:rsidR="005C4E0C">
        <w:t xml:space="preserve"> as indicated on page 29 of the RFA</w:t>
      </w:r>
      <w:r w:rsidR="005C4E0C" w:rsidRPr="005C4E0C">
        <w:t>.</w:t>
      </w:r>
    </w:p>
    <w:p w:rsidR="00D33B9E" w:rsidRPr="004C68B7" w:rsidRDefault="00CF78AE" w:rsidP="00CF78AE">
      <w:pPr>
        <w:pStyle w:val="NormalWeb"/>
        <w:shd w:val="clear" w:color="auto" w:fill="FFFFFF"/>
        <w:ind w:left="1440" w:hanging="1440"/>
      </w:pPr>
      <w:r w:rsidRPr="004C68B7">
        <w:t xml:space="preserve">Question </w:t>
      </w:r>
      <w:r w:rsidR="00D33B9E" w:rsidRPr="004C68B7">
        <w:t>11</w:t>
      </w:r>
      <w:r w:rsidRPr="004C68B7">
        <w:t>:</w:t>
      </w:r>
      <w:r w:rsidR="000F1114" w:rsidRPr="004C68B7">
        <w:tab/>
      </w:r>
      <w:r w:rsidR="00D33B9E" w:rsidRPr="004C68B7">
        <w:t>Please clarify if the M&amp;E Specialist is required as key personnel, as indicated on page 29.</w:t>
      </w:r>
    </w:p>
    <w:p w:rsidR="00CF78AE" w:rsidRPr="004C68B7" w:rsidRDefault="00CF78AE" w:rsidP="00CF78AE">
      <w:pPr>
        <w:pStyle w:val="NormalWeb"/>
        <w:shd w:val="clear" w:color="auto" w:fill="FFFFFF"/>
        <w:ind w:left="1440" w:hanging="1440"/>
        <w:rPr>
          <w:rFonts w:ascii="Arial" w:hAnsi="Arial" w:cs="Arial"/>
          <w:sz w:val="20"/>
          <w:szCs w:val="20"/>
        </w:rPr>
      </w:pPr>
      <w:r w:rsidRPr="004C68B7">
        <w:t>Response 11:</w:t>
      </w:r>
      <w:r w:rsidRPr="004C68B7">
        <w:tab/>
      </w:r>
      <w:r w:rsidR="005C4E0C">
        <w:t>Confirmed</w:t>
      </w:r>
      <w:r w:rsidRPr="004C68B7">
        <w:t>.</w:t>
      </w:r>
    </w:p>
    <w:p w:rsidR="00D33B9E" w:rsidRPr="004C68B7" w:rsidRDefault="00CF78AE" w:rsidP="00CF78AE">
      <w:pPr>
        <w:pStyle w:val="NormalWeb"/>
        <w:shd w:val="clear" w:color="auto" w:fill="FFFFFF"/>
        <w:ind w:left="1440" w:hanging="1440"/>
      </w:pPr>
      <w:r w:rsidRPr="004C68B7">
        <w:t xml:space="preserve">Question </w:t>
      </w:r>
      <w:r w:rsidR="00D33B9E" w:rsidRPr="004C68B7">
        <w:t>1</w:t>
      </w:r>
      <w:r w:rsidR="000F1114" w:rsidRPr="004C68B7">
        <w:t>2</w:t>
      </w:r>
      <w:r w:rsidRPr="004C68B7">
        <w:t>:</w:t>
      </w:r>
      <w:r w:rsidR="000F1114" w:rsidRPr="004C68B7">
        <w:tab/>
      </w:r>
      <w:r w:rsidR="00D33B9E" w:rsidRPr="004C68B7">
        <w:t>On p. 25, under Technical Application Format, the RFA has set a 12 pt. font requirement for all text.  However, using 12 pt. font for graphics and tables becomes very unwieldy and makes presentation of non-text information cumbersome.  Therefore, can a smaller font size and type be used for such purposes to improve readability of the application?</w:t>
      </w:r>
    </w:p>
    <w:p w:rsidR="00CF78AE" w:rsidRPr="004C68B7" w:rsidRDefault="00CF78AE" w:rsidP="00CF78AE">
      <w:pPr>
        <w:pStyle w:val="NormalWeb"/>
        <w:shd w:val="clear" w:color="auto" w:fill="FFFFFF"/>
        <w:ind w:left="1440" w:hanging="1440"/>
        <w:rPr>
          <w:rFonts w:ascii="Georgia" w:hAnsi="Georgia"/>
          <w:sz w:val="20"/>
          <w:szCs w:val="20"/>
        </w:rPr>
      </w:pPr>
      <w:r w:rsidRPr="004C68B7">
        <w:t>Response 12:</w:t>
      </w:r>
      <w:r w:rsidRPr="004C68B7">
        <w:tab/>
        <w:t>Yes</w:t>
      </w:r>
      <w:r w:rsidR="005C4E0C">
        <w:t>,</w:t>
      </w:r>
      <w:r w:rsidRPr="004C68B7">
        <w:t xml:space="preserve"> </w:t>
      </w:r>
      <w:r w:rsidR="005C4E0C">
        <w:t xml:space="preserve">a </w:t>
      </w:r>
      <w:r w:rsidRPr="004C68B7">
        <w:t>smaller</w:t>
      </w:r>
      <w:r w:rsidR="005C4E0C">
        <w:t>, but still readable,</w:t>
      </w:r>
      <w:r w:rsidRPr="004C68B7">
        <w:t xml:space="preserve"> font s</w:t>
      </w:r>
      <w:r w:rsidR="005C4E0C">
        <w:t xml:space="preserve">ize can be used </w:t>
      </w:r>
      <w:r w:rsidR="009D22E1" w:rsidRPr="004C68B7">
        <w:t>in tables and graphics</w:t>
      </w:r>
      <w:r w:rsidR="00900558" w:rsidRPr="004C68B7">
        <w:t>.</w:t>
      </w:r>
    </w:p>
    <w:p w:rsidR="00D33B9E" w:rsidRPr="004C68B7" w:rsidRDefault="00CF78AE" w:rsidP="00CF78AE">
      <w:pPr>
        <w:pStyle w:val="NormalWeb"/>
        <w:shd w:val="clear" w:color="auto" w:fill="FFFFFF"/>
        <w:ind w:left="1440" w:hanging="1440"/>
      </w:pPr>
      <w:r w:rsidRPr="004C68B7">
        <w:t xml:space="preserve">Question </w:t>
      </w:r>
      <w:r w:rsidR="000F1114" w:rsidRPr="004C68B7">
        <w:t>13</w:t>
      </w:r>
      <w:r w:rsidRPr="004C68B7">
        <w:t>:</w:t>
      </w:r>
      <w:r w:rsidR="000F1114" w:rsidRPr="004C68B7">
        <w:tab/>
      </w:r>
      <w:r w:rsidR="00D33B9E" w:rsidRPr="004C68B7">
        <w:t xml:space="preserve">On p. 30, the RFA states that “the new USAID Evaluation Policy has been attached to this solicitation.  However, we do not see it currently listed in the other background and attachments presented in SECTION VIII. </w:t>
      </w:r>
      <w:proofErr w:type="gramStart"/>
      <w:r w:rsidR="00D33B9E" w:rsidRPr="004C68B7">
        <w:t>Other INFORMATION.</w:t>
      </w:r>
      <w:proofErr w:type="gramEnd"/>
      <w:r w:rsidR="00D33B9E" w:rsidRPr="004C68B7">
        <w:t>  It would be greatly appreciated if you could make it available.</w:t>
      </w:r>
    </w:p>
    <w:p w:rsidR="00CF78AE" w:rsidRPr="004C68B7" w:rsidRDefault="00A80E58" w:rsidP="00CF78AE">
      <w:pPr>
        <w:pStyle w:val="NormalWeb"/>
        <w:shd w:val="clear" w:color="auto" w:fill="FFFFFF"/>
        <w:ind w:left="1440" w:hanging="1440"/>
      </w:pPr>
      <w:r w:rsidRPr="004C68B7">
        <w:t>Response 13:</w:t>
      </w:r>
      <w:r w:rsidRPr="004C68B7">
        <w:tab/>
      </w:r>
      <w:r w:rsidR="00DD3CC8" w:rsidRPr="004C68B7">
        <w:t xml:space="preserve">The USAID Evaluation Policy can be found </w:t>
      </w:r>
      <w:r w:rsidR="00900558" w:rsidRPr="004C68B7">
        <w:t>at:</w:t>
      </w:r>
      <w:r w:rsidR="00DD3CC8" w:rsidRPr="004C68B7">
        <w:t xml:space="preserve"> </w:t>
      </w:r>
      <w:hyperlink r:id="rId5" w:history="1">
        <w:r w:rsidR="00DD3CC8" w:rsidRPr="004C68B7">
          <w:rPr>
            <w:rStyle w:val="Hyperlink"/>
            <w:color w:val="auto"/>
          </w:rPr>
          <w:t>http://www.usaid.gov/sites/default/files/documents/2151/USAIDEvaluationPolicy.pdf</w:t>
        </w:r>
      </w:hyperlink>
    </w:p>
    <w:p w:rsidR="00D33B9E" w:rsidRPr="004C68B7" w:rsidRDefault="006463BA" w:rsidP="006463BA">
      <w:pPr>
        <w:pStyle w:val="NormalWeb"/>
        <w:shd w:val="clear" w:color="auto" w:fill="FFFFFF"/>
        <w:spacing w:after="0" w:afterAutospacing="0"/>
        <w:ind w:left="1440" w:hanging="1440"/>
      </w:pPr>
      <w:r w:rsidRPr="004C68B7">
        <w:lastRenderedPageBreak/>
        <w:t xml:space="preserve">Question </w:t>
      </w:r>
      <w:r w:rsidR="000F1114" w:rsidRPr="004C68B7">
        <w:t>14</w:t>
      </w:r>
      <w:r w:rsidRPr="004C68B7">
        <w:t>:</w:t>
      </w:r>
      <w:r w:rsidR="000F1114" w:rsidRPr="004C68B7">
        <w:tab/>
      </w:r>
      <w:r w:rsidR="00D33B9E" w:rsidRPr="004C68B7">
        <w:t>As detailed in SECTION IV: APPLICATION AND SUBMISSION INFORMATION, applicants are to provide extremely detailed implementation (20 pages) and PMEP (20 pages) plans as attachments. Both of these requirements seem excessive given that typically at the application stage, only illustrative plans are required to demonstrate to USAID the thinking behind how the recipient would go about implementing and monitoring project activities, and that the eventual awardee must subsequently submit an updated and finalized PMEP 45 days after award, respectively ( pp. 42 &amp;. 43 of the RFA).  Therefore, we kindly ask USAID to reconsider the level of detail requested and instead only request illustrative work plan and PMEP plans at the application stage.</w:t>
      </w:r>
    </w:p>
    <w:p w:rsidR="006463BA" w:rsidRPr="004C68B7" w:rsidRDefault="006463BA" w:rsidP="006463BA">
      <w:pPr>
        <w:pStyle w:val="NormalWeb"/>
        <w:shd w:val="clear" w:color="auto" w:fill="FFFFFF"/>
        <w:spacing w:after="0" w:afterAutospacing="0"/>
        <w:ind w:left="1440" w:hanging="1440"/>
        <w:rPr>
          <w:rFonts w:ascii="Georgia" w:hAnsi="Georgia"/>
          <w:sz w:val="20"/>
          <w:szCs w:val="20"/>
        </w:rPr>
      </w:pPr>
      <w:r w:rsidRPr="004C68B7">
        <w:t>Response 14:</w:t>
      </w:r>
      <w:r w:rsidRPr="004C68B7">
        <w:tab/>
        <w:t xml:space="preserve">The work plan and PMEP are indeed illustrative and the successful </w:t>
      </w:r>
      <w:r w:rsidR="005C4E0C">
        <w:t>Applicant</w:t>
      </w:r>
      <w:r w:rsidRPr="004C68B7">
        <w:t xml:space="preserve"> </w:t>
      </w:r>
      <w:r w:rsidR="00900558" w:rsidRPr="004C68B7">
        <w:t>will</w:t>
      </w:r>
      <w:r w:rsidRPr="004C68B7">
        <w:t xml:space="preserve"> need to submit updates </w:t>
      </w:r>
      <w:r w:rsidR="005C4E0C">
        <w:t>post-award</w:t>
      </w:r>
      <w:r w:rsidRPr="004C68B7">
        <w:t>; the pag</w:t>
      </w:r>
      <w:r w:rsidR="005C4E0C">
        <w:t>e limits are the maximum pages Applicants can submit, not the required length</w:t>
      </w:r>
      <w:r w:rsidRPr="004C68B7">
        <w:t xml:space="preserve">. </w:t>
      </w:r>
    </w:p>
    <w:p w:rsidR="000F1114" w:rsidRPr="004C68B7" w:rsidRDefault="000F1114" w:rsidP="000F1114">
      <w:pPr>
        <w:pStyle w:val="NormalWeb"/>
        <w:shd w:val="clear" w:color="auto" w:fill="FFFFFF"/>
        <w:spacing w:before="0" w:beforeAutospacing="0" w:after="0" w:afterAutospacing="0"/>
      </w:pPr>
    </w:p>
    <w:p w:rsidR="00D33B9E" w:rsidRPr="004C68B7" w:rsidRDefault="006463BA" w:rsidP="006463BA">
      <w:pPr>
        <w:pStyle w:val="NormalWeb"/>
        <w:shd w:val="clear" w:color="auto" w:fill="FFFFFF"/>
        <w:spacing w:before="0" w:beforeAutospacing="0" w:after="0" w:afterAutospacing="0"/>
        <w:ind w:left="1440" w:hanging="1440"/>
      </w:pPr>
      <w:r w:rsidRPr="004C68B7">
        <w:t xml:space="preserve">Question </w:t>
      </w:r>
      <w:r w:rsidR="000F1114" w:rsidRPr="004C68B7">
        <w:t>15</w:t>
      </w:r>
      <w:r w:rsidRPr="004C68B7">
        <w:t>:</w:t>
      </w:r>
      <w:r w:rsidR="000F1114" w:rsidRPr="004C68B7">
        <w:tab/>
      </w:r>
      <w:r w:rsidR="005C4E0C">
        <w:t>Page 29 of the RFA states that “</w:t>
      </w:r>
      <w:r w:rsidR="00D33B9E" w:rsidRPr="004C68B7">
        <w:t>Applicants may add an additional key person as appropriate to conform to technical and managerial approach; however, the overall number of the proposed key personnel positions should be limited to no more than five.’ However, pages 52-56 of the RFA list five key personnel positions as follows: COP, DCOP (Programming), DCOP (Finance Admin &amp; Compliance, Technical Specialist, M&amp;E Specialist. Can USAID please clarify if all of these are considered key personnel positions and if so, does the applicant have the flexibility to add a sixth key personnel position? </w:t>
      </w:r>
    </w:p>
    <w:p w:rsidR="007F6D64" w:rsidRPr="004C68B7" w:rsidRDefault="006463BA" w:rsidP="007F6D64">
      <w:pPr>
        <w:pStyle w:val="NormalWeb"/>
        <w:shd w:val="clear" w:color="auto" w:fill="FFFFFF"/>
        <w:ind w:left="1440" w:hanging="1440"/>
        <w:rPr>
          <w:rFonts w:ascii="Arial" w:hAnsi="Arial" w:cs="Arial"/>
          <w:sz w:val="20"/>
          <w:szCs w:val="20"/>
        </w:rPr>
      </w:pPr>
      <w:r w:rsidRPr="004C68B7">
        <w:t xml:space="preserve">Response 15: </w:t>
      </w:r>
      <w:r w:rsidR="007F6D64" w:rsidRPr="004C68B7">
        <w:tab/>
      </w:r>
      <w:r w:rsidR="00900558" w:rsidRPr="004C68B7">
        <w:t>A</w:t>
      </w:r>
      <w:r w:rsidR="007F6D64" w:rsidRPr="004C68B7">
        <w:t>ll the positions listed are considered key personnel. The number of the DCOP(s) and Technical Specialist(s) may however vary consistent with the Applicant</w:t>
      </w:r>
      <w:r w:rsidR="00081743">
        <w:t>’</w:t>
      </w:r>
      <w:r w:rsidR="007F6D64" w:rsidRPr="004C68B7">
        <w:t>s technical and managerial approach.</w:t>
      </w:r>
    </w:p>
    <w:p w:rsidR="00D33B9E" w:rsidRPr="004C68B7" w:rsidRDefault="007F6D64" w:rsidP="009C2061">
      <w:pPr>
        <w:pStyle w:val="NormalWeb"/>
        <w:shd w:val="clear" w:color="auto" w:fill="FFFFFF"/>
        <w:spacing w:before="0" w:beforeAutospacing="0" w:after="240" w:afterAutospacing="0"/>
        <w:ind w:left="1440" w:hanging="1440"/>
      </w:pPr>
      <w:r w:rsidRPr="004C68B7">
        <w:t xml:space="preserve">Question </w:t>
      </w:r>
      <w:r w:rsidR="00682A42" w:rsidRPr="004C68B7">
        <w:t>16</w:t>
      </w:r>
      <w:r w:rsidRPr="004C68B7">
        <w:t>:</w:t>
      </w:r>
      <w:r w:rsidR="00682A42" w:rsidRPr="004C68B7">
        <w:tab/>
      </w:r>
      <w:r w:rsidR="00D33B9E" w:rsidRPr="004C68B7">
        <w:t>Given the two (2) page limit and the large font size (12 pt. Times Roman), it is extremely difficult to adequately summarize the range of activities that should be highlighted in the Executive Summary.  Therefore, we kindly request that either the length of the Executive Summary be extended to three (3) pages, or that the font size be reduced to 11 pt. Times Roman for the entire text (including, Executive Summary, Technical Body of the Application, Attachments, etc.)  Thank you for your consideration of this.</w:t>
      </w:r>
    </w:p>
    <w:p w:rsidR="00A7422D" w:rsidRPr="004C68B7" w:rsidRDefault="00A7422D" w:rsidP="007F6D64">
      <w:pPr>
        <w:pStyle w:val="NormalWeb"/>
        <w:shd w:val="clear" w:color="auto" w:fill="FFFFFF"/>
        <w:spacing w:before="0" w:beforeAutospacing="0" w:after="0" w:afterAutospacing="0"/>
        <w:ind w:left="1440" w:hanging="1440"/>
        <w:rPr>
          <w:rFonts w:ascii="Georgia" w:hAnsi="Georgia"/>
          <w:sz w:val="20"/>
          <w:szCs w:val="20"/>
        </w:rPr>
      </w:pPr>
      <w:r w:rsidRPr="004C68B7">
        <w:t>Response 16:</w:t>
      </w:r>
      <w:r w:rsidRPr="004C68B7">
        <w:tab/>
      </w:r>
      <w:r w:rsidR="008C6391" w:rsidRPr="004C68B7">
        <w:t xml:space="preserve">USAID </w:t>
      </w:r>
      <w:r w:rsidR="00081743">
        <w:t>believes that the two page length is sufficient</w:t>
      </w:r>
      <w:r w:rsidR="008C6391" w:rsidRPr="004C68B7">
        <w:t>.</w:t>
      </w:r>
    </w:p>
    <w:p w:rsidR="00D33B9E" w:rsidRPr="004C68B7" w:rsidRDefault="009C2061" w:rsidP="009C2061">
      <w:pPr>
        <w:pStyle w:val="NormalWeb"/>
        <w:shd w:val="clear" w:color="auto" w:fill="FFFFFF"/>
        <w:ind w:left="1440" w:hanging="1440"/>
      </w:pPr>
      <w:r w:rsidRPr="004C68B7">
        <w:t xml:space="preserve">Question </w:t>
      </w:r>
      <w:r w:rsidR="00682A42" w:rsidRPr="004C68B7">
        <w:t>17</w:t>
      </w:r>
      <w:r w:rsidRPr="004C68B7">
        <w:t>:</w:t>
      </w:r>
      <w:r w:rsidR="00682A42" w:rsidRPr="004C68B7">
        <w:tab/>
      </w:r>
      <w:r w:rsidR="00D33B9E" w:rsidRPr="004C68B7">
        <w:t>Please clarify the sections of the technical application body versus the attachments. Page 26 of the RFA indicates the management approach and staffing plan, key personnel, performance monitoring and evaluation plan, and institutional capacity sections are included in the technical application; however, pages 27-30 indicate these sections should be in an attachment. Please clarify.</w:t>
      </w:r>
    </w:p>
    <w:p w:rsidR="00A101F4" w:rsidRPr="004C68B7" w:rsidRDefault="00A101F4" w:rsidP="00A101F4">
      <w:pPr>
        <w:pStyle w:val="NormalWeb"/>
        <w:shd w:val="clear" w:color="auto" w:fill="FFFFFF"/>
        <w:ind w:left="1440" w:hanging="1440"/>
        <w:rPr>
          <w:rFonts w:ascii="Arial" w:hAnsi="Arial" w:cs="Arial"/>
          <w:sz w:val="20"/>
          <w:szCs w:val="20"/>
        </w:rPr>
      </w:pPr>
      <w:r w:rsidRPr="004C68B7">
        <w:t>Response 17:</w:t>
      </w:r>
      <w:r w:rsidRPr="004C68B7">
        <w:tab/>
      </w:r>
      <w:r w:rsidR="008C6391" w:rsidRPr="004C68B7">
        <w:t>USAID</w:t>
      </w:r>
      <w:r w:rsidRPr="004C68B7">
        <w:t xml:space="preserve"> expect</w:t>
      </w:r>
      <w:r w:rsidR="008C6391" w:rsidRPr="004C68B7">
        <w:t>s</w:t>
      </w:r>
      <w:r w:rsidRPr="004C68B7">
        <w:t xml:space="preserve"> </w:t>
      </w:r>
      <w:r w:rsidR="008C6391" w:rsidRPr="004C68B7">
        <w:t xml:space="preserve">the </w:t>
      </w:r>
      <w:r w:rsidRPr="004C68B7">
        <w:t xml:space="preserve">Applicants to describe their approach in these sections (A-F) broadly and provide finer details as and where requested in attachments </w:t>
      </w:r>
      <w:r w:rsidR="00081743">
        <w:t>to be included in the section G</w:t>
      </w:r>
      <w:r w:rsidRPr="004C68B7">
        <w:t xml:space="preserve"> Annex. For example, Section C (Key Personnel) </w:t>
      </w:r>
      <w:r w:rsidR="00081743">
        <w:t>should</w:t>
      </w:r>
      <w:r w:rsidRPr="004C68B7">
        <w:t xml:space="preserve"> </w:t>
      </w:r>
      <w:r w:rsidRPr="004C68B7">
        <w:lastRenderedPageBreak/>
        <w:t xml:space="preserve">describe </w:t>
      </w:r>
      <w:r w:rsidR="00081743">
        <w:t>the Applicant’s proposed</w:t>
      </w:r>
      <w:r w:rsidRPr="004C68B7">
        <w:t xml:space="preserve"> key personnel, and how their background, qualification, skills and expertise benefit </w:t>
      </w:r>
      <w:r w:rsidR="00F45FC9" w:rsidRPr="004C68B7">
        <w:t xml:space="preserve">or will be consummate for the successful implementation of the </w:t>
      </w:r>
      <w:r w:rsidRPr="004C68B7">
        <w:t xml:space="preserve">activity; while in the attachment </w:t>
      </w:r>
      <w:r w:rsidR="00081743">
        <w:t xml:space="preserve">the Applicant should </w:t>
      </w:r>
      <w:r w:rsidRPr="004C68B7">
        <w:t>then attach the key personnel resumes</w:t>
      </w:r>
      <w:r w:rsidR="00F45FC9" w:rsidRPr="004C68B7">
        <w:t>, list of non-personal references</w:t>
      </w:r>
      <w:r w:rsidR="00081743">
        <w:t xml:space="preserve">, </w:t>
      </w:r>
      <w:r w:rsidRPr="004C68B7">
        <w:t>non-exclusive letters of commitment etc.</w:t>
      </w:r>
    </w:p>
    <w:p w:rsidR="00D33B9E" w:rsidRPr="004C68B7" w:rsidRDefault="00A101F4" w:rsidP="00A101F4">
      <w:pPr>
        <w:pStyle w:val="NormalWeb"/>
        <w:shd w:val="clear" w:color="auto" w:fill="FFFFFF"/>
        <w:ind w:left="1440" w:hanging="1440"/>
      </w:pPr>
      <w:r w:rsidRPr="004C68B7">
        <w:t xml:space="preserve">Question </w:t>
      </w:r>
      <w:r w:rsidR="00682A42" w:rsidRPr="004C68B7">
        <w:t>18</w:t>
      </w:r>
      <w:r w:rsidRPr="004C68B7">
        <w:t>:</w:t>
      </w:r>
      <w:r w:rsidR="00682A42" w:rsidRPr="004C68B7">
        <w:tab/>
      </w:r>
      <w:r w:rsidR="00D33B9E" w:rsidRPr="004C68B7">
        <w:t>The awarding of sub-grants is mentioned throughout the RFA (pgs. 22, 46, 54, 70, etc.). We respectfully request if it is possible for USAID to provide an estimated plug figure or range for the grants program.</w:t>
      </w:r>
    </w:p>
    <w:p w:rsidR="00270D37" w:rsidRPr="004C68B7" w:rsidRDefault="00270D37" w:rsidP="00A101F4">
      <w:pPr>
        <w:pStyle w:val="NormalWeb"/>
        <w:shd w:val="clear" w:color="auto" w:fill="FFFFFF"/>
        <w:ind w:left="1440" w:hanging="1440"/>
      </w:pPr>
      <w:r w:rsidRPr="004C68B7">
        <w:t>Response 18:</w:t>
      </w:r>
      <w:r w:rsidRPr="004C68B7">
        <w:tab/>
      </w:r>
      <w:r w:rsidR="0057713A">
        <w:t>The amount of sub-grants an Applicant proposes is wholly dependent on the Applicant’s technical and management approaches, therefore USAID is unable to provide a plug figure or range</w:t>
      </w:r>
      <w:r w:rsidR="00851C3C" w:rsidRPr="004C68B7">
        <w:t xml:space="preserve">.  </w:t>
      </w:r>
    </w:p>
    <w:p w:rsidR="00D33B9E" w:rsidRPr="004C68B7" w:rsidRDefault="00270D37" w:rsidP="00270D37">
      <w:pPr>
        <w:shd w:val="clear" w:color="auto" w:fill="FFFFFF"/>
        <w:spacing w:before="240" w:line="240" w:lineRule="auto"/>
        <w:ind w:left="1440" w:hanging="1440"/>
        <w:rPr>
          <w:rFonts w:ascii="Times New Roman" w:eastAsia="Times New Roman" w:hAnsi="Times New Roman" w:cs="Times New Roman"/>
          <w:sz w:val="24"/>
          <w:szCs w:val="24"/>
        </w:rPr>
      </w:pPr>
      <w:r w:rsidRPr="004C68B7">
        <w:rPr>
          <w:rFonts w:ascii="Times New Roman" w:eastAsia="Times New Roman" w:hAnsi="Times New Roman" w:cs="Times New Roman"/>
          <w:bCs/>
          <w:sz w:val="24"/>
          <w:szCs w:val="24"/>
        </w:rPr>
        <w:t xml:space="preserve">Question </w:t>
      </w:r>
      <w:r w:rsidR="00682A42" w:rsidRPr="004C68B7">
        <w:rPr>
          <w:rFonts w:ascii="Times New Roman" w:eastAsia="Times New Roman" w:hAnsi="Times New Roman" w:cs="Times New Roman"/>
          <w:bCs/>
          <w:sz w:val="24"/>
          <w:szCs w:val="24"/>
        </w:rPr>
        <w:t>19</w:t>
      </w:r>
      <w:r w:rsidRPr="004C68B7">
        <w:rPr>
          <w:rFonts w:ascii="Times New Roman" w:eastAsia="Times New Roman" w:hAnsi="Times New Roman" w:cs="Times New Roman"/>
          <w:bCs/>
          <w:sz w:val="24"/>
          <w:szCs w:val="24"/>
        </w:rPr>
        <w:t>:</w:t>
      </w:r>
      <w:r w:rsidR="00682A42" w:rsidRPr="004C68B7">
        <w:rPr>
          <w:rFonts w:ascii="Times New Roman" w:eastAsia="Times New Roman" w:hAnsi="Times New Roman" w:cs="Times New Roman"/>
          <w:bCs/>
          <w:sz w:val="24"/>
          <w:szCs w:val="24"/>
        </w:rPr>
        <w:tab/>
      </w:r>
      <w:r w:rsidR="00D33B9E" w:rsidRPr="004C68B7">
        <w:rPr>
          <w:rFonts w:ascii="Times New Roman" w:eastAsia="Times New Roman" w:hAnsi="Times New Roman" w:cs="Times New Roman"/>
          <w:bCs/>
          <w:sz w:val="24"/>
          <w:szCs w:val="24"/>
        </w:rPr>
        <w:t>Margins</w:t>
      </w:r>
      <w:r w:rsidR="00682A42" w:rsidRPr="004C68B7">
        <w:rPr>
          <w:rFonts w:ascii="Times New Roman" w:eastAsia="Times New Roman" w:hAnsi="Times New Roman" w:cs="Times New Roman"/>
          <w:bCs/>
          <w:sz w:val="24"/>
          <w:szCs w:val="24"/>
        </w:rPr>
        <w:t xml:space="preserve"> - </w:t>
      </w:r>
      <w:r w:rsidR="00D33B9E" w:rsidRPr="004C68B7">
        <w:rPr>
          <w:rFonts w:ascii="Times New Roman" w:eastAsia="Times New Roman" w:hAnsi="Times New Roman" w:cs="Times New Roman"/>
          <w:sz w:val="24"/>
          <w:szCs w:val="24"/>
        </w:rPr>
        <w:t>The solicitation covers the page size, spacing, page numbering and font requirements but we do not see that margin limitations are noted.  Are we able to use a margin less than 1 inch?</w:t>
      </w:r>
    </w:p>
    <w:p w:rsidR="00270D37" w:rsidRPr="004C68B7" w:rsidRDefault="00270D37" w:rsidP="00270D37">
      <w:pPr>
        <w:shd w:val="clear" w:color="auto" w:fill="FFFFFF"/>
        <w:spacing w:after="0" w:line="240" w:lineRule="auto"/>
        <w:ind w:left="1440" w:hanging="1440"/>
        <w:rPr>
          <w:rFonts w:ascii="Times New Roman" w:eastAsia="Times New Roman" w:hAnsi="Times New Roman" w:cs="Times New Roman"/>
          <w:sz w:val="24"/>
          <w:szCs w:val="24"/>
        </w:rPr>
      </w:pPr>
      <w:r w:rsidRPr="004C68B7">
        <w:rPr>
          <w:rFonts w:ascii="Times New Roman" w:eastAsia="Times New Roman" w:hAnsi="Times New Roman" w:cs="Times New Roman"/>
          <w:sz w:val="24"/>
          <w:szCs w:val="24"/>
        </w:rPr>
        <w:t>Response 19:</w:t>
      </w:r>
      <w:r w:rsidRPr="004C68B7">
        <w:rPr>
          <w:rFonts w:ascii="Times New Roman" w:eastAsia="Times New Roman" w:hAnsi="Times New Roman" w:cs="Times New Roman"/>
          <w:sz w:val="24"/>
          <w:szCs w:val="24"/>
        </w:rPr>
        <w:tab/>
      </w:r>
      <w:r w:rsidR="008C6391" w:rsidRPr="004C68B7">
        <w:rPr>
          <w:rFonts w:ascii="Times New Roman" w:eastAsia="Times New Roman" w:hAnsi="Times New Roman" w:cs="Times New Roman"/>
          <w:sz w:val="24"/>
          <w:szCs w:val="24"/>
        </w:rPr>
        <w:t>The margin is one inch (2.54 cm)</w:t>
      </w:r>
      <w:r w:rsidR="00081743">
        <w:rPr>
          <w:rFonts w:ascii="Times New Roman" w:eastAsia="Times New Roman" w:hAnsi="Times New Roman" w:cs="Times New Roman"/>
          <w:sz w:val="24"/>
          <w:szCs w:val="24"/>
        </w:rPr>
        <w:t>.</w:t>
      </w:r>
    </w:p>
    <w:p w:rsidR="00D33B9E" w:rsidRPr="004C68B7" w:rsidRDefault="00D33B9E" w:rsidP="00D33B9E">
      <w:pPr>
        <w:shd w:val="clear" w:color="auto" w:fill="FFFFFF"/>
        <w:spacing w:after="0" w:line="240" w:lineRule="auto"/>
        <w:rPr>
          <w:rFonts w:ascii="Times New Roman" w:eastAsia="Times New Roman" w:hAnsi="Times New Roman" w:cs="Times New Roman"/>
          <w:sz w:val="24"/>
          <w:szCs w:val="24"/>
        </w:rPr>
      </w:pPr>
      <w:r w:rsidRPr="004C68B7">
        <w:rPr>
          <w:rFonts w:ascii="Times New Roman" w:eastAsia="Times New Roman" w:hAnsi="Times New Roman" w:cs="Times New Roman"/>
          <w:sz w:val="24"/>
          <w:szCs w:val="24"/>
        </w:rPr>
        <w:t> </w:t>
      </w:r>
    </w:p>
    <w:p w:rsidR="00D33B9E" w:rsidRPr="004C68B7" w:rsidRDefault="00270D37" w:rsidP="00F45FC9">
      <w:pPr>
        <w:shd w:val="clear" w:color="auto" w:fill="FFFFFF"/>
        <w:spacing w:line="240" w:lineRule="auto"/>
        <w:ind w:left="1440" w:hanging="1440"/>
        <w:rPr>
          <w:rFonts w:ascii="Times New Roman" w:eastAsia="Times New Roman" w:hAnsi="Times New Roman" w:cs="Times New Roman"/>
          <w:sz w:val="24"/>
          <w:szCs w:val="24"/>
        </w:rPr>
      </w:pPr>
      <w:r w:rsidRPr="004C68B7">
        <w:rPr>
          <w:rFonts w:ascii="Times New Roman" w:eastAsia="Times New Roman" w:hAnsi="Times New Roman" w:cs="Times New Roman"/>
          <w:bCs/>
          <w:sz w:val="24"/>
          <w:szCs w:val="24"/>
        </w:rPr>
        <w:t xml:space="preserve">Question </w:t>
      </w:r>
      <w:r w:rsidR="00682A42" w:rsidRPr="004C68B7">
        <w:rPr>
          <w:rFonts w:ascii="Times New Roman" w:eastAsia="Times New Roman" w:hAnsi="Times New Roman" w:cs="Times New Roman"/>
          <w:bCs/>
          <w:sz w:val="24"/>
          <w:szCs w:val="24"/>
        </w:rPr>
        <w:t>20</w:t>
      </w:r>
      <w:r w:rsidRPr="004C68B7">
        <w:rPr>
          <w:rFonts w:ascii="Times New Roman" w:eastAsia="Times New Roman" w:hAnsi="Times New Roman" w:cs="Times New Roman"/>
          <w:bCs/>
          <w:sz w:val="24"/>
          <w:szCs w:val="24"/>
        </w:rPr>
        <w:t>:</w:t>
      </w:r>
      <w:r w:rsidR="00682A42" w:rsidRPr="004C68B7">
        <w:rPr>
          <w:rFonts w:ascii="Times New Roman" w:eastAsia="Times New Roman" w:hAnsi="Times New Roman" w:cs="Times New Roman"/>
          <w:bCs/>
          <w:sz w:val="24"/>
          <w:szCs w:val="24"/>
        </w:rPr>
        <w:tab/>
      </w:r>
      <w:r w:rsidR="00D33B9E" w:rsidRPr="004C68B7">
        <w:rPr>
          <w:rFonts w:ascii="Times New Roman" w:eastAsia="Times New Roman" w:hAnsi="Times New Roman" w:cs="Times New Roman"/>
          <w:bCs/>
          <w:sz w:val="24"/>
          <w:szCs w:val="24"/>
        </w:rPr>
        <w:t>Key Personnel</w:t>
      </w:r>
      <w:r w:rsidR="00682A42" w:rsidRPr="004C68B7">
        <w:rPr>
          <w:rFonts w:ascii="Times New Roman" w:eastAsia="Times New Roman" w:hAnsi="Times New Roman" w:cs="Times New Roman"/>
          <w:bCs/>
          <w:sz w:val="24"/>
          <w:szCs w:val="24"/>
        </w:rPr>
        <w:t xml:space="preserve"> - </w:t>
      </w:r>
      <w:r w:rsidR="00D33B9E" w:rsidRPr="004C68B7">
        <w:rPr>
          <w:rFonts w:ascii="Times New Roman" w:eastAsia="Times New Roman" w:hAnsi="Times New Roman" w:cs="Times New Roman"/>
          <w:sz w:val="24"/>
          <w:szCs w:val="24"/>
        </w:rPr>
        <w:t>Is it possible to list the key personnel positions as to be determined at the time of award or must we list candidates in the proposal and include their resume, references and letter of commitment?</w:t>
      </w:r>
    </w:p>
    <w:p w:rsidR="00F45FC9" w:rsidRPr="004C68B7" w:rsidRDefault="00F45FC9" w:rsidP="00270D37">
      <w:pPr>
        <w:shd w:val="clear" w:color="auto" w:fill="FFFFFF"/>
        <w:spacing w:after="0" w:line="240" w:lineRule="auto"/>
        <w:ind w:left="1440" w:hanging="1440"/>
        <w:rPr>
          <w:rFonts w:ascii="Times New Roman" w:eastAsia="Times New Roman" w:hAnsi="Times New Roman" w:cs="Times New Roman"/>
          <w:sz w:val="24"/>
          <w:szCs w:val="24"/>
        </w:rPr>
      </w:pPr>
      <w:r w:rsidRPr="004C68B7">
        <w:rPr>
          <w:rFonts w:ascii="Times New Roman" w:eastAsia="Times New Roman" w:hAnsi="Times New Roman" w:cs="Times New Roman"/>
          <w:sz w:val="24"/>
          <w:szCs w:val="24"/>
        </w:rPr>
        <w:t>Response 20:</w:t>
      </w:r>
      <w:r w:rsidRPr="004C68B7">
        <w:rPr>
          <w:rFonts w:ascii="Times New Roman" w:eastAsia="Times New Roman" w:hAnsi="Times New Roman" w:cs="Times New Roman"/>
          <w:sz w:val="24"/>
          <w:szCs w:val="24"/>
        </w:rPr>
        <w:tab/>
      </w:r>
      <w:r w:rsidR="008C6391" w:rsidRPr="004C68B7">
        <w:rPr>
          <w:rFonts w:ascii="Times New Roman" w:eastAsia="Times New Roman" w:hAnsi="Times New Roman" w:cs="Times New Roman"/>
          <w:sz w:val="24"/>
          <w:szCs w:val="24"/>
        </w:rPr>
        <w:t xml:space="preserve">Key Personnel is an evaluation factor that is assigned 15 evaluation points, a TBD position </w:t>
      </w:r>
      <w:r w:rsidR="00081743">
        <w:rPr>
          <w:rFonts w:ascii="Times New Roman" w:eastAsia="Times New Roman" w:hAnsi="Times New Roman" w:cs="Times New Roman"/>
          <w:sz w:val="24"/>
          <w:szCs w:val="24"/>
        </w:rPr>
        <w:t>will negatively impact USAID’s evaluation under this factor</w:t>
      </w:r>
      <w:r w:rsidR="008C6391" w:rsidRPr="004C68B7">
        <w:rPr>
          <w:rFonts w:ascii="Times New Roman" w:eastAsia="Times New Roman" w:hAnsi="Times New Roman" w:cs="Times New Roman"/>
          <w:sz w:val="24"/>
          <w:szCs w:val="24"/>
        </w:rPr>
        <w:t>.</w:t>
      </w:r>
    </w:p>
    <w:p w:rsidR="00D33B9E" w:rsidRPr="004C68B7" w:rsidRDefault="00D33B9E" w:rsidP="00D33B9E">
      <w:pPr>
        <w:shd w:val="clear" w:color="auto" w:fill="FFFFFF"/>
        <w:spacing w:after="0" w:line="240" w:lineRule="auto"/>
        <w:rPr>
          <w:rFonts w:ascii="Times New Roman" w:eastAsia="Times New Roman" w:hAnsi="Times New Roman" w:cs="Times New Roman"/>
          <w:sz w:val="24"/>
          <w:szCs w:val="24"/>
        </w:rPr>
      </w:pPr>
      <w:r w:rsidRPr="004C68B7">
        <w:rPr>
          <w:rFonts w:ascii="Times New Roman" w:eastAsia="Times New Roman" w:hAnsi="Times New Roman" w:cs="Times New Roman"/>
          <w:b/>
          <w:bCs/>
          <w:sz w:val="24"/>
          <w:szCs w:val="24"/>
        </w:rPr>
        <w:t> </w:t>
      </w:r>
    </w:p>
    <w:p w:rsidR="00D33B9E" w:rsidRPr="004C68B7" w:rsidRDefault="00F45FC9" w:rsidP="007F630A">
      <w:pPr>
        <w:shd w:val="clear" w:color="auto" w:fill="FFFFFF"/>
        <w:spacing w:line="240" w:lineRule="auto"/>
        <w:ind w:left="1440" w:hanging="1440"/>
        <w:rPr>
          <w:rFonts w:ascii="Times New Roman" w:eastAsia="Times New Roman" w:hAnsi="Times New Roman" w:cs="Times New Roman"/>
          <w:sz w:val="24"/>
          <w:szCs w:val="24"/>
        </w:rPr>
      </w:pPr>
      <w:r w:rsidRPr="004C68B7">
        <w:rPr>
          <w:rFonts w:ascii="Times New Roman" w:eastAsia="Times New Roman" w:hAnsi="Times New Roman" w:cs="Times New Roman"/>
          <w:bCs/>
          <w:sz w:val="24"/>
          <w:szCs w:val="24"/>
        </w:rPr>
        <w:t xml:space="preserve">Question </w:t>
      </w:r>
      <w:r w:rsidR="00682A42" w:rsidRPr="004C68B7">
        <w:rPr>
          <w:rFonts w:ascii="Times New Roman" w:eastAsia="Times New Roman" w:hAnsi="Times New Roman" w:cs="Times New Roman"/>
          <w:bCs/>
          <w:sz w:val="24"/>
          <w:szCs w:val="24"/>
        </w:rPr>
        <w:t>21</w:t>
      </w:r>
      <w:r w:rsidRPr="004C68B7">
        <w:rPr>
          <w:rFonts w:ascii="Times New Roman" w:eastAsia="Times New Roman" w:hAnsi="Times New Roman" w:cs="Times New Roman"/>
          <w:bCs/>
          <w:sz w:val="24"/>
          <w:szCs w:val="24"/>
        </w:rPr>
        <w:t>:</w:t>
      </w:r>
      <w:r w:rsidR="00682A42" w:rsidRPr="004C68B7">
        <w:rPr>
          <w:rFonts w:ascii="Times New Roman" w:eastAsia="Times New Roman" w:hAnsi="Times New Roman" w:cs="Times New Roman"/>
          <w:bCs/>
          <w:sz w:val="24"/>
          <w:szCs w:val="24"/>
        </w:rPr>
        <w:tab/>
      </w:r>
      <w:r w:rsidR="00D33B9E" w:rsidRPr="004C68B7">
        <w:rPr>
          <w:rFonts w:ascii="Times New Roman" w:eastAsia="Times New Roman" w:hAnsi="Times New Roman" w:cs="Times New Roman"/>
          <w:bCs/>
          <w:sz w:val="24"/>
          <w:szCs w:val="24"/>
        </w:rPr>
        <w:t>Memo of Understanding</w:t>
      </w:r>
      <w:r w:rsidR="00682A42" w:rsidRPr="004C68B7">
        <w:rPr>
          <w:rFonts w:ascii="Times New Roman" w:eastAsia="Times New Roman" w:hAnsi="Times New Roman" w:cs="Times New Roman"/>
          <w:bCs/>
          <w:sz w:val="24"/>
          <w:szCs w:val="24"/>
        </w:rPr>
        <w:t xml:space="preserve"> (</w:t>
      </w:r>
      <w:r w:rsidR="00D33B9E" w:rsidRPr="004C68B7">
        <w:rPr>
          <w:rFonts w:ascii="Times New Roman" w:eastAsia="Times New Roman" w:hAnsi="Times New Roman" w:cs="Times New Roman"/>
          <w:bCs/>
          <w:sz w:val="24"/>
          <w:szCs w:val="24"/>
        </w:rPr>
        <w:t>MOU</w:t>
      </w:r>
      <w:r w:rsidR="00682A42" w:rsidRPr="004C68B7">
        <w:rPr>
          <w:rFonts w:ascii="Times New Roman" w:eastAsia="Times New Roman" w:hAnsi="Times New Roman" w:cs="Times New Roman"/>
          <w:bCs/>
          <w:sz w:val="24"/>
          <w:szCs w:val="24"/>
        </w:rPr>
        <w:t xml:space="preserve">) - </w:t>
      </w:r>
      <w:r w:rsidR="00D33B9E" w:rsidRPr="004C68B7">
        <w:rPr>
          <w:rFonts w:ascii="Times New Roman" w:eastAsia="Times New Roman" w:hAnsi="Times New Roman" w:cs="Times New Roman"/>
          <w:sz w:val="24"/>
          <w:szCs w:val="24"/>
        </w:rPr>
        <w:t>Would you please provide guidance on when an MOU would be needed between a foreign collaborator and our institution?</w:t>
      </w:r>
    </w:p>
    <w:p w:rsidR="00F45FC9" w:rsidRPr="004C68B7" w:rsidRDefault="00F45FC9" w:rsidP="00F45FC9">
      <w:pPr>
        <w:shd w:val="clear" w:color="auto" w:fill="FFFFFF"/>
        <w:spacing w:after="0" w:line="240" w:lineRule="auto"/>
        <w:ind w:left="1440" w:hanging="1440"/>
        <w:rPr>
          <w:rFonts w:ascii="Times New Roman" w:eastAsia="Times New Roman" w:hAnsi="Times New Roman" w:cs="Times New Roman"/>
          <w:sz w:val="24"/>
          <w:szCs w:val="24"/>
        </w:rPr>
      </w:pPr>
      <w:r w:rsidRPr="004C68B7">
        <w:rPr>
          <w:rFonts w:ascii="Times New Roman" w:eastAsia="Times New Roman" w:hAnsi="Times New Roman" w:cs="Times New Roman"/>
          <w:sz w:val="24"/>
          <w:szCs w:val="24"/>
        </w:rPr>
        <w:t>Response 21:</w:t>
      </w:r>
      <w:r w:rsidRPr="004C68B7">
        <w:rPr>
          <w:rFonts w:ascii="Times New Roman" w:eastAsia="Times New Roman" w:hAnsi="Times New Roman" w:cs="Times New Roman"/>
          <w:sz w:val="24"/>
          <w:szCs w:val="24"/>
        </w:rPr>
        <w:tab/>
      </w:r>
      <w:r w:rsidR="00081743">
        <w:rPr>
          <w:rFonts w:ascii="Times New Roman" w:eastAsia="Times New Roman" w:hAnsi="Times New Roman" w:cs="Times New Roman"/>
          <w:sz w:val="24"/>
          <w:szCs w:val="24"/>
        </w:rPr>
        <w:t xml:space="preserve">Information concerning a </w:t>
      </w:r>
      <w:r w:rsidRPr="004C68B7">
        <w:rPr>
          <w:rFonts w:ascii="Times New Roman" w:eastAsia="Times New Roman" w:hAnsi="Times New Roman" w:cs="Times New Roman"/>
          <w:bCs/>
          <w:sz w:val="24"/>
          <w:szCs w:val="24"/>
        </w:rPr>
        <w:t xml:space="preserve">Memorandum of Understanding (MOU) </w:t>
      </w:r>
      <w:r w:rsidR="00081743">
        <w:rPr>
          <w:rFonts w:ascii="Times New Roman" w:eastAsia="Times New Roman" w:hAnsi="Times New Roman" w:cs="Times New Roman"/>
          <w:bCs/>
          <w:sz w:val="24"/>
          <w:szCs w:val="24"/>
        </w:rPr>
        <w:t>found in the</w:t>
      </w:r>
      <w:r w:rsidRPr="004C68B7">
        <w:rPr>
          <w:rFonts w:ascii="Times New Roman" w:eastAsia="Times New Roman" w:hAnsi="Times New Roman" w:cs="Times New Roman"/>
          <w:bCs/>
          <w:sz w:val="24"/>
          <w:szCs w:val="24"/>
        </w:rPr>
        <w:t xml:space="preserve"> RFA under Section E (Institutional Capacity) on page 30-31</w:t>
      </w:r>
      <w:r w:rsidR="00081743">
        <w:rPr>
          <w:rFonts w:ascii="Times New Roman" w:eastAsia="Times New Roman" w:hAnsi="Times New Roman" w:cs="Times New Roman"/>
          <w:bCs/>
          <w:sz w:val="24"/>
          <w:szCs w:val="24"/>
        </w:rPr>
        <w:t>.</w:t>
      </w:r>
    </w:p>
    <w:p w:rsidR="00D33B9E" w:rsidRPr="004C68B7" w:rsidRDefault="00D33B9E" w:rsidP="00D33B9E">
      <w:pPr>
        <w:shd w:val="clear" w:color="auto" w:fill="FFFFFF"/>
        <w:spacing w:after="0" w:line="240" w:lineRule="auto"/>
        <w:rPr>
          <w:rFonts w:ascii="Times New Roman" w:eastAsia="Times New Roman" w:hAnsi="Times New Roman" w:cs="Times New Roman"/>
          <w:sz w:val="24"/>
          <w:szCs w:val="24"/>
        </w:rPr>
      </w:pPr>
      <w:r w:rsidRPr="004C68B7">
        <w:rPr>
          <w:rFonts w:ascii="Times New Roman" w:eastAsia="Times New Roman" w:hAnsi="Times New Roman" w:cs="Times New Roman"/>
          <w:sz w:val="24"/>
          <w:szCs w:val="24"/>
        </w:rPr>
        <w:t> </w:t>
      </w:r>
    </w:p>
    <w:p w:rsidR="00D33B9E" w:rsidRPr="004C68B7" w:rsidRDefault="007F630A" w:rsidP="00D33B9E">
      <w:pPr>
        <w:shd w:val="clear" w:color="auto" w:fill="FFFFFF"/>
        <w:spacing w:after="0" w:line="240" w:lineRule="auto"/>
        <w:rPr>
          <w:rFonts w:ascii="Times New Roman" w:eastAsia="Times New Roman" w:hAnsi="Times New Roman" w:cs="Times New Roman"/>
          <w:sz w:val="24"/>
          <w:szCs w:val="24"/>
        </w:rPr>
      </w:pPr>
      <w:r w:rsidRPr="004C68B7">
        <w:rPr>
          <w:rFonts w:ascii="Times New Roman" w:eastAsia="Times New Roman" w:hAnsi="Times New Roman" w:cs="Times New Roman"/>
          <w:bCs/>
          <w:sz w:val="24"/>
          <w:szCs w:val="24"/>
        </w:rPr>
        <w:t xml:space="preserve">Question </w:t>
      </w:r>
      <w:r w:rsidR="00682A42" w:rsidRPr="004C68B7">
        <w:rPr>
          <w:rFonts w:ascii="Times New Roman" w:eastAsia="Times New Roman" w:hAnsi="Times New Roman" w:cs="Times New Roman"/>
          <w:bCs/>
          <w:sz w:val="24"/>
          <w:szCs w:val="24"/>
        </w:rPr>
        <w:t>22</w:t>
      </w:r>
      <w:r w:rsidRPr="004C68B7">
        <w:rPr>
          <w:rFonts w:ascii="Times New Roman" w:eastAsia="Times New Roman" w:hAnsi="Times New Roman" w:cs="Times New Roman"/>
          <w:bCs/>
          <w:sz w:val="24"/>
          <w:szCs w:val="24"/>
        </w:rPr>
        <w:t>:</w:t>
      </w:r>
      <w:r w:rsidR="00682A42" w:rsidRPr="004C68B7">
        <w:rPr>
          <w:rFonts w:ascii="Times New Roman" w:eastAsia="Times New Roman" w:hAnsi="Times New Roman" w:cs="Times New Roman"/>
          <w:bCs/>
          <w:sz w:val="24"/>
          <w:szCs w:val="24"/>
        </w:rPr>
        <w:tab/>
      </w:r>
      <w:r w:rsidR="00D33B9E" w:rsidRPr="004C68B7">
        <w:rPr>
          <w:rFonts w:ascii="Times New Roman" w:eastAsia="Times New Roman" w:hAnsi="Times New Roman" w:cs="Times New Roman"/>
          <w:bCs/>
          <w:sz w:val="24"/>
          <w:szCs w:val="24"/>
        </w:rPr>
        <w:t>EMMP Preparation</w:t>
      </w:r>
      <w:r w:rsidR="00682A42" w:rsidRPr="004C68B7">
        <w:rPr>
          <w:rFonts w:ascii="Times New Roman" w:eastAsia="Times New Roman" w:hAnsi="Times New Roman" w:cs="Times New Roman"/>
          <w:bCs/>
          <w:sz w:val="24"/>
          <w:szCs w:val="24"/>
        </w:rPr>
        <w:t xml:space="preserve"> - </w:t>
      </w:r>
      <w:r w:rsidR="00D33B9E" w:rsidRPr="004C68B7">
        <w:rPr>
          <w:rFonts w:ascii="Times New Roman" w:eastAsia="Times New Roman" w:hAnsi="Times New Roman" w:cs="Times New Roman"/>
          <w:sz w:val="24"/>
          <w:szCs w:val="24"/>
        </w:rPr>
        <w:t xml:space="preserve">Is a draft EMMP </w:t>
      </w:r>
      <w:r w:rsidR="000C5E1A" w:rsidRPr="004C68B7">
        <w:rPr>
          <w:rFonts w:ascii="Times New Roman" w:eastAsia="Times New Roman" w:hAnsi="Times New Roman" w:cs="Times New Roman"/>
          <w:sz w:val="24"/>
          <w:szCs w:val="24"/>
        </w:rPr>
        <w:t>required at</w:t>
      </w:r>
      <w:r w:rsidR="00D33B9E" w:rsidRPr="004C68B7">
        <w:rPr>
          <w:rFonts w:ascii="Times New Roman" w:eastAsia="Times New Roman" w:hAnsi="Times New Roman" w:cs="Times New Roman"/>
          <w:sz w:val="24"/>
          <w:szCs w:val="24"/>
        </w:rPr>
        <w:t xml:space="preserve"> the proposal stage?</w:t>
      </w:r>
    </w:p>
    <w:p w:rsidR="001673AE" w:rsidRPr="004C68B7" w:rsidRDefault="001673AE" w:rsidP="00D33B9E">
      <w:pPr>
        <w:shd w:val="clear" w:color="auto" w:fill="FFFFFF"/>
        <w:spacing w:after="0" w:line="240" w:lineRule="auto"/>
        <w:rPr>
          <w:rFonts w:ascii="Times New Roman" w:eastAsia="Times New Roman" w:hAnsi="Times New Roman" w:cs="Times New Roman"/>
          <w:sz w:val="24"/>
          <w:szCs w:val="24"/>
        </w:rPr>
      </w:pPr>
    </w:p>
    <w:p w:rsidR="00EC3F69" w:rsidRPr="004C68B7" w:rsidRDefault="001673AE" w:rsidP="00EC3F69">
      <w:pPr>
        <w:shd w:val="clear" w:color="auto" w:fill="FFFFFF"/>
        <w:spacing w:after="0" w:line="240" w:lineRule="auto"/>
        <w:ind w:left="1440" w:hanging="1440"/>
        <w:rPr>
          <w:rFonts w:ascii="Times New Roman" w:eastAsia="Times New Roman" w:hAnsi="Times New Roman" w:cs="Times New Roman"/>
          <w:sz w:val="24"/>
          <w:szCs w:val="24"/>
        </w:rPr>
      </w:pPr>
      <w:r w:rsidRPr="004C68B7">
        <w:rPr>
          <w:rFonts w:ascii="Times New Roman" w:eastAsia="Times New Roman" w:hAnsi="Times New Roman" w:cs="Times New Roman"/>
          <w:sz w:val="24"/>
          <w:szCs w:val="24"/>
        </w:rPr>
        <w:t>Response 22:</w:t>
      </w:r>
      <w:r w:rsidRPr="004C68B7">
        <w:rPr>
          <w:rFonts w:ascii="Times New Roman" w:eastAsia="Times New Roman" w:hAnsi="Times New Roman" w:cs="Times New Roman"/>
          <w:sz w:val="24"/>
          <w:szCs w:val="24"/>
        </w:rPr>
        <w:tab/>
      </w:r>
      <w:r w:rsidR="00062EE1" w:rsidRPr="004C68B7">
        <w:rPr>
          <w:rFonts w:ascii="Times New Roman" w:eastAsia="Times New Roman" w:hAnsi="Times New Roman" w:cs="Times New Roman"/>
          <w:sz w:val="24"/>
          <w:szCs w:val="24"/>
        </w:rPr>
        <w:t>A draft EMMP is not required at the proposal stage</w:t>
      </w:r>
      <w:r w:rsidR="00EC3F69" w:rsidRPr="004C68B7">
        <w:rPr>
          <w:rFonts w:ascii="Times New Roman" w:eastAsia="Times New Roman" w:hAnsi="Times New Roman" w:cs="Times New Roman"/>
          <w:sz w:val="24"/>
          <w:szCs w:val="24"/>
        </w:rPr>
        <w:t xml:space="preserve">. </w:t>
      </w:r>
    </w:p>
    <w:p w:rsidR="0069314D" w:rsidRPr="004C68B7" w:rsidRDefault="0069314D" w:rsidP="00EC3F69">
      <w:pPr>
        <w:shd w:val="clear" w:color="auto" w:fill="FFFFFF"/>
        <w:spacing w:after="0" w:line="240" w:lineRule="auto"/>
        <w:rPr>
          <w:rFonts w:ascii="Times New Roman" w:hAnsi="Times New Roman" w:cs="Times New Roman"/>
          <w:sz w:val="24"/>
          <w:szCs w:val="24"/>
        </w:rPr>
      </w:pPr>
    </w:p>
    <w:sectPr w:rsidR="0069314D" w:rsidRPr="004C68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14D"/>
    <w:rsid w:val="000610EB"/>
    <w:rsid w:val="00062EE1"/>
    <w:rsid w:val="00081743"/>
    <w:rsid w:val="000C5E1A"/>
    <w:rsid w:val="000F1114"/>
    <w:rsid w:val="00116B45"/>
    <w:rsid w:val="001673AE"/>
    <w:rsid w:val="001A4411"/>
    <w:rsid w:val="002618DF"/>
    <w:rsid w:val="00270D37"/>
    <w:rsid w:val="002F4038"/>
    <w:rsid w:val="003C5A93"/>
    <w:rsid w:val="003C64E2"/>
    <w:rsid w:val="003E313D"/>
    <w:rsid w:val="004C68B7"/>
    <w:rsid w:val="004D766B"/>
    <w:rsid w:val="00564D89"/>
    <w:rsid w:val="0057713A"/>
    <w:rsid w:val="005C4E0C"/>
    <w:rsid w:val="00607095"/>
    <w:rsid w:val="006463BA"/>
    <w:rsid w:val="00660CA6"/>
    <w:rsid w:val="00662979"/>
    <w:rsid w:val="00682A42"/>
    <w:rsid w:val="0069314D"/>
    <w:rsid w:val="00697426"/>
    <w:rsid w:val="006D64F9"/>
    <w:rsid w:val="00706EEC"/>
    <w:rsid w:val="007F630A"/>
    <w:rsid w:val="007F6D64"/>
    <w:rsid w:val="00851C3C"/>
    <w:rsid w:val="008C6391"/>
    <w:rsid w:val="008F2270"/>
    <w:rsid w:val="00900558"/>
    <w:rsid w:val="009B5E2F"/>
    <w:rsid w:val="009C2061"/>
    <w:rsid w:val="009D22E1"/>
    <w:rsid w:val="00A101F4"/>
    <w:rsid w:val="00A7422D"/>
    <w:rsid w:val="00A80E58"/>
    <w:rsid w:val="00B440B1"/>
    <w:rsid w:val="00B57864"/>
    <w:rsid w:val="00BD73A2"/>
    <w:rsid w:val="00BE5DF7"/>
    <w:rsid w:val="00CF78AE"/>
    <w:rsid w:val="00D33B9E"/>
    <w:rsid w:val="00DD3CC8"/>
    <w:rsid w:val="00E224C9"/>
    <w:rsid w:val="00EA56CE"/>
    <w:rsid w:val="00EC3F69"/>
    <w:rsid w:val="00EE5A95"/>
    <w:rsid w:val="00F45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33B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33B9E"/>
  </w:style>
  <w:style w:type="character" w:styleId="Hyperlink">
    <w:name w:val="Hyperlink"/>
    <w:basedOn w:val="DefaultParagraphFont"/>
    <w:uiPriority w:val="99"/>
    <w:unhideWhenUsed/>
    <w:rsid w:val="00DD3CC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33B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33B9E"/>
  </w:style>
  <w:style w:type="character" w:styleId="Hyperlink">
    <w:name w:val="Hyperlink"/>
    <w:basedOn w:val="DefaultParagraphFont"/>
    <w:uiPriority w:val="99"/>
    <w:unhideWhenUsed/>
    <w:rsid w:val="00DD3CC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7327692">
      <w:bodyDiv w:val="1"/>
      <w:marLeft w:val="0"/>
      <w:marRight w:val="0"/>
      <w:marTop w:val="0"/>
      <w:marBottom w:val="0"/>
      <w:divBdr>
        <w:top w:val="none" w:sz="0" w:space="0" w:color="auto"/>
        <w:left w:val="none" w:sz="0" w:space="0" w:color="auto"/>
        <w:bottom w:val="none" w:sz="0" w:space="0" w:color="auto"/>
        <w:right w:val="none" w:sz="0" w:space="0" w:color="auto"/>
      </w:divBdr>
    </w:div>
    <w:div w:id="1582642686">
      <w:bodyDiv w:val="1"/>
      <w:marLeft w:val="0"/>
      <w:marRight w:val="0"/>
      <w:marTop w:val="0"/>
      <w:marBottom w:val="0"/>
      <w:divBdr>
        <w:top w:val="none" w:sz="0" w:space="0" w:color="auto"/>
        <w:left w:val="none" w:sz="0" w:space="0" w:color="auto"/>
        <w:bottom w:val="none" w:sz="0" w:space="0" w:color="auto"/>
        <w:right w:val="none" w:sz="0" w:space="0" w:color="auto"/>
      </w:divBdr>
    </w:div>
    <w:div w:id="1920015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usaid.gov/sites/default/files/documents/2151/USAIDEvaluationPolicy.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1745</Words>
  <Characters>9953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11675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Solani</dc:creator>
  <cp:lastModifiedBy>USAID</cp:lastModifiedBy>
  <cp:revision>3</cp:revision>
  <dcterms:created xsi:type="dcterms:W3CDTF">2014-04-08T12:36:00Z</dcterms:created>
  <dcterms:modified xsi:type="dcterms:W3CDTF">2014-04-09T11:41:00Z</dcterms:modified>
</cp:coreProperties>
</file>