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742C3CAA" w:rsidR="00E63703" w:rsidRPr="00D07055" w:rsidRDefault="00803ECA" w:rsidP="003150A8">
            <w:pPr>
              <w:widowControl/>
              <w:ind w:left="342"/>
              <w:rPr>
                <w:b/>
                <w:sz w:val="32"/>
                <w:szCs w:val="32"/>
              </w:rPr>
            </w:pPr>
            <w:r w:rsidRPr="00D07055">
              <w:rPr>
                <w:b/>
                <w:sz w:val="32"/>
                <w:szCs w:val="32"/>
              </w:rPr>
              <w:t>BLM-</w:t>
            </w:r>
            <w:r w:rsidR="000B5A3C" w:rsidRPr="00D07055">
              <w:rPr>
                <w:b/>
                <w:sz w:val="32"/>
                <w:szCs w:val="32"/>
              </w:rPr>
              <w:t>CO</w:t>
            </w:r>
            <w:r w:rsidR="00EB5F4C" w:rsidRPr="00D07055">
              <w:rPr>
                <w:b/>
                <w:sz w:val="32"/>
                <w:szCs w:val="32"/>
              </w:rPr>
              <w:t xml:space="preserve"> </w:t>
            </w:r>
            <w:r w:rsidR="00D07055" w:rsidRPr="00D07055">
              <w:rPr>
                <w:b/>
                <w:sz w:val="32"/>
                <w:szCs w:val="32"/>
              </w:rPr>
              <w:t>Strengthening Partnerships to Address Aquatic Invasive Species and Enhance Aquatic Habitats</w:t>
            </w:r>
          </w:p>
          <w:p w14:paraId="5FBC9286" w14:textId="77777777" w:rsidR="00E63703" w:rsidRPr="00D07055" w:rsidRDefault="00E63703" w:rsidP="003150A8">
            <w:pPr>
              <w:widowControl/>
              <w:rPr>
                <w:b/>
                <w:sz w:val="32"/>
                <w:szCs w:val="32"/>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A214DD0" w:rsidR="00E63703" w:rsidRPr="007D698F" w:rsidRDefault="00E65D24" w:rsidP="00E65D24">
            <w:pPr>
              <w:widowControl/>
              <w:rPr>
                <w:b/>
                <w:sz w:val="32"/>
              </w:rPr>
            </w:pPr>
            <w:r>
              <w:rPr>
                <w:b/>
                <w:sz w:val="32"/>
              </w:rPr>
              <w:t xml:space="preserve">    </w:t>
            </w:r>
            <w:r w:rsidR="00E63703" w:rsidRPr="007D698F">
              <w:rPr>
                <w:b/>
                <w:sz w:val="32"/>
              </w:rPr>
              <w:t>L1</w:t>
            </w:r>
            <w:r w:rsidR="00A718D6">
              <w:rPr>
                <w:b/>
                <w:sz w:val="32"/>
              </w:rPr>
              <w:t>8</w:t>
            </w:r>
            <w:r w:rsidR="000B5A3C">
              <w:rPr>
                <w:b/>
                <w:sz w:val="32"/>
              </w:rPr>
              <w:t>AS</w:t>
            </w:r>
            <w:r w:rsidR="00EB5F4C">
              <w:rPr>
                <w:b/>
                <w:sz w:val="32"/>
              </w:rPr>
              <w:t>0000</w:t>
            </w:r>
            <w:r w:rsidR="00E933E7">
              <w:rPr>
                <w:b/>
                <w:sz w:val="32"/>
              </w:rPr>
              <w:t>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2A2A70D2" w14:textId="77777777" w:rsidR="00D07055" w:rsidRPr="00D07055" w:rsidRDefault="00D07055" w:rsidP="00D07055">
            <w:pPr>
              <w:widowControl/>
              <w:ind w:left="342"/>
              <w:rPr>
                <w:b/>
                <w:sz w:val="32"/>
                <w:highlight w:val="yellow"/>
              </w:rPr>
            </w:pPr>
            <w:r w:rsidRPr="00D07055">
              <w:rPr>
                <w:b/>
                <w:sz w:val="32"/>
                <w:highlight w:val="yellow"/>
              </w:rPr>
              <w:t>Notice of Intent to Award*</w:t>
            </w:r>
          </w:p>
          <w:p w14:paraId="5FBC928B" w14:textId="3E59ECD0" w:rsidR="00E63703" w:rsidRPr="007D698F" w:rsidRDefault="00D07055" w:rsidP="00D07055">
            <w:pPr>
              <w:widowControl/>
              <w:ind w:left="342"/>
              <w:rPr>
                <w:b/>
                <w:sz w:val="32"/>
              </w:rPr>
            </w:pPr>
            <w:r w:rsidRPr="00D07055">
              <w:rPr>
                <w:b/>
                <w:sz w:val="24"/>
                <w:highlight w:val="yellow"/>
              </w:rPr>
              <w:t>*This announcement is to provide public notice of the Bureau of Land Management’s intention to fund the following project activities without full and open competition.</w:t>
            </w:r>
            <w:r w:rsidRPr="00D07055">
              <w:rPr>
                <w:b/>
                <w:sz w:val="24"/>
              </w:rPr>
              <w:t xml:space="preserve">  </w:t>
            </w:r>
          </w:p>
          <w:p w14:paraId="5FBC928C" w14:textId="05DA412F" w:rsidR="00803ECA" w:rsidRPr="007D698F" w:rsidRDefault="00803ECA" w:rsidP="003150A8">
            <w:pPr>
              <w:widowControl/>
              <w:ind w:left="342"/>
              <w:rPr>
                <w:b/>
                <w:sz w:val="32"/>
              </w:rPr>
            </w:pPr>
            <w:r w:rsidRPr="007D698F">
              <w:rPr>
                <w:b/>
                <w:sz w:val="32"/>
              </w:rPr>
              <w:t>Issued</w:t>
            </w:r>
            <w:r w:rsidR="00BA0542">
              <w:rPr>
                <w:b/>
                <w:sz w:val="32"/>
              </w:rPr>
              <w:t xml:space="preserve">: </w:t>
            </w:r>
            <w:r w:rsidR="00D07055">
              <w:rPr>
                <w:b/>
                <w:sz w:val="32"/>
              </w:rPr>
              <w:t>March 19, 2018</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3CC2A2D7" w14:textId="77777777" w:rsidR="00EB5F4C" w:rsidRPr="00EB5F4C" w:rsidRDefault="00EB5F4C" w:rsidP="00EB5F4C">
            <w:pPr>
              <w:widowControl/>
              <w:tabs>
                <w:tab w:val="right" w:pos="2160"/>
              </w:tabs>
              <w:autoSpaceDE/>
              <w:autoSpaceDN/>
              <w:adjustRightInd/>
              <w:spacing w:before="120" w:after="120"/>
              <w:ind w:left="360"/>
              <w:rPr>
                <w:b/>
                <w:color w:val="000000"/>
                <w:sz w:val="32"/>
                <w:szCs w:val="32"/>
              </w:rPr>
            </w:pPr>
            <w:r w:rsidRPr="00EB5F4C">
              <w:rPr>
                <w:b/>
                <w:color w:val="000000"/>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6B5428DD" w14:textId="260DFC77" w:rsidR="000B5A3C" w:rsidRPr="000B5A3C" w:rsidRDefault="000B5A3C" w:rsidP="000B5A3C">
            <w:pPr>
              <w:autoSpaceDE/>
              <w:autoSpaceDN/>
              <w:adjustRightInd/>
              <w:spacing w:after="240"/>
              <w:ind w:left="360"/>
              <w:rPr>
                <w:color w:val="000000"/>
                <w:sz w:val="32"/>
                <w:szCs w:val="32"/>
              </w:rPr>
            </w:pPr>
            <w:r w:rsidRPr="000B5A3C">
              <w:rPr>
                <w:b/>
                <w:color w:val="000000"/>
                <w:sz w:val="32"/>
                <w:szCs w:val="32"/>
              </w:rPr>
              <w:t>FEDERAL LAND POLICY AND MANAGEMENT ACT OF 1976, 43 USC 1737, Public Law 94-579, as amended. Section 1737.</w:t>
            </w:r>
            <w:r w:rsidRPr="000B5A3C">
              <w:rPr>
                <w:color w:val="000000"/>
                <w:sz w:val="32"/>
                <w:szCs w:val="32"/>
              </w:rPr>
              <w:t xml:space="preserve">  </w:t>
            </w:r>
          </w:p>
          <w:p w14:paraId="5FBC9295" w14:textId="77777777" w:rsidR="004236E1" w:rsidRPr="007D698F" w:rsidRDefault="004236E1"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24606A" w14:textId="2CAF299E" w:rsidR="00E63703" w:rsidRDefault="00D07055" w:rsidP="00AC6B3F">
            <w:pPr>
              <w:widowControl/>
              <w:ind w:left="342"/>
              <w:rPr>
                <w:b/>
                <w:sz w:val="32"/>
              </w:rPr>
            </w:pPr>
            <w:r>
              <w:rPr>
                <w:b/>
                <w:sz w:val="32"/>
              </w:rPr>
              <w:t>April 20</w:t>
            </w:r>
            <w:r w:rsidR="0013360F" w:rsidRPr="007D698F">
              <w:rPr>
                <w:b/>
                <w:sz w:val="32"/>
              </w:rPr>
              <w:t xml:space="preserve">, </w:t>
            </w:r>
            <w:r w:rsidR="00E63703" w:rsidRPr="007D698F">
              <w:rPr>
                <w:b/>
                <w:sz w:val="32"/>
              </w:rPr>
              <w:t>201</w:t>
            </w:r>
            <w:r w:rsidR="00192C61">
              <w:rPr>
                <w:b/>
                <w:sz w:val="32"/>
              </w:rPr>
              <w:t>8</w:t>
            </w:r>
            <w:r w:rsidR="00E63703" w:rsidRPr="007D698F">
              <w:rPr>
                <w:b/>
                <w:sz w:val="32"/>
              </w:rPr>
              <w:t xml:space="preserve">, </w:t>
            </w:r>
            <w:r w:rsidR="000B5A3C">
              <w:rPr>
                <w:b/>
                <w:sz w:val="32"/>
              </w:rPr>
              <w:t>12 Noon</w:t>
            </w:r>
            <w:r w:rsidR="00E63703" w:rsidRPr="007D698F">
              <w:rPr>
                <w:b/>
                <w:sz w:val="32"/>
              </w:rPr>
              <w:t xml:space="preserve"> </w:t>
            </w:r>
            <w:r w:rsidR="007A49B6">
              <w:rPr>
                <w:b/>
                <w:sz w:val="32"/>
              </w:rPr>
              <w:t>MD</w:t>
            </w:r>
            <w:r w:rsidR="000B5A3C">
              <w:rPr>
                <w:b/>
                <w:sz w:val="32"/>
              </w:rPr>
              <w:t>T</w:t>
            </w:r>
          </w:p>
          <w:p w14:paraId="5FBC9297" w14:textId="07551E5B" w:rsidR="00B35F2D" w:rsidRPr="002D0E0B" w:rsidRDefault="00B35F2D" w:rsidP="00AC6B3F">
            <w:pPr>
              <w:widowControl/>
              <w:ind w:left="342"/>
              <w:rPr>
                <w:sz w:val="24"/>
              </w:rPr>
            </w:pP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FBC92A1" w14:textId="7855DD08" w:rsidR="009B2BAB" w:rsidRPr="00573DCA" w:rsidRDefault="000B5A3C" w:rsidP="00F43CB6">
      <w:pPr>
        <w:spacing w:after="240"/>
        <w:ind w:left="1080"/>
        <w:rPr>
          <w:sz w:val="24"/>
        </w:rPr>
      </w:pPr>
      <w:r>
        <w:rPr>
          <w:b/>
          <w:color w:val="000000"/>
          <w:sz w:val="24"/>
          <w:szCs w:val="20"/>
        </w:rPr>
        <w:t>Federal Land Policy a</w:t>
      </w:r>
      <w:r w:rsidRPr="000B5A3C">
        <w:rPr>
          <w:b/>
          <w:color w:val="000000"/>
          <w:sz w:val="24"/>
          <w:szCs w:val="20"/>
        </w:rPr>
        <w:t>nd Management Act Of 1976, 43 USC 1737, Public Law 94-579, as amended. Section 1737.</w:t>
      </w:r>
      <w:r w:rsidRPr="000B5A3C">
        <w:rPr>
          <w:color w:val="000000"/>
          <w:sz w:val="24"/>
          <w:szCs w:val="20"/>
        </w:rPr>
        <w:t xml:space="preserve">  Implementation provisions.  (b) Contracts and cooperative agreements. Subject to the provisions of applicable law, the Secretary may enter into contracts and cooperative agreements involving the management, protection, development, and sale of public lands.</w:t>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77777777" w:rsidR="005340DA" w:rsidRPr="00573DCA" w:rsidRDefault="0025082B" w:rsidP="0062440C">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p>
    <w:p w14:paraId="203BA721" w14:textId="77777777" w:rsidR="000B5A3C" w:rsidRDefault="000B5A3C" w:rsidP="000B5A3C">
      <w:pPr>
        <w:keepNext/>
        <w:widowControl/>
        <w:autoSpaceDE/>
        <w:autoSpaceDN/>
        <w:adjustRightInd/>
        <w:ind w:left="1440"/>
        <w:contextualSpacing/>
        <w:rPr>
          <w:color w:val="000000"/>
          <w:sz w:val="24"/>
        </w:rPr>
      </w:pPr>
    </w:p>
    <w:p w14:paraId="6F36320D" w14:textId="6CCF3BBE" w:rsidR="000B5A3C" w:rsidRDefault="00E65D24" w:rsidP="000B5A3C">
      <w:pPr>
        <w:keepNext/>
        <w:widowControl/>
        <w:autoSpaceDE/>
        <w:autoSpaceDN/>
        <w:adjustRightInd/>
        <w:ind w:left="1620"/>
        <w:contextualSpacing/>
        <w:rPr>
          <w:color w:val="000000"/>
          <w:sz w:val="24"/>
        </w:rPr>
      </w:pPr>
      <w:r w:rsidRPr="00E933E7">
        <w:rPr>
          <w:sz w:val="24"/>
          <w:shd w:val="clear" w:color="auto" w:fill="FFFFFF"/>
        </w:rPr>
        <w:t>The Bureau of Land Management (BLM)</w:t>
      </w:r>
      <w:r w:rsidR="000B5A3C" w:rsidRPr="00E933E7">
        <w:rPr>
          <w:sz w:val="24"/>
          <w:shd w:val="clear" w:color="auto" w:fill="FFFFFF"/>
        </w:rPr>
        <w:t xml:space="preserve"> Colo</w:t>
      </w:r>
      <w:r w:rsidRPr="00E933E7">
        <w:rPr>
          <w:sz w:val="24"/>
          <w:shd w:val="clear" w:color="auto" w:fill="FFFFFF"/>
        </w:rPr>
        <w:t xml:space="preserve">rado’s 8.3 million acres of </w:t>
      </w:r>
      <w:r w:rsidR="000B5A3C" w:rsidRPr="00E933E7">
        <w:rPr>
          <w:sz w:val="24"/>
          <w:shd w:val="clear" w:color="auto" w:fill="FFFFFF"/>
        </w:rPr>
        <w:t>public</w:t>
      </w:r>
      <w:r w:rsidRPr="00E933E7">
        <w:rPr>
          <w:sz w:val="24"/>
          <w:shd w:val="clear" w:color="auto" w:fill="FFFFFF"/>
        </w:rPr>
        <w:t xml:space="preserve"> </w:t>
      </w:r>
      <w:r w:rsidR="000B5A3C" w:rsidRPr="00E933E7">
        <w:rPr>
          <w:sz w:val="24"/>
          <w:shd w:val="clear" w:color="auto" w:fill="FFFFFF"/>
        </w:rPr>
        <w:t xml:space="preserve"> lands, along with 27 million acres of mineral estate, are concentrated primarily in the western portion of the State. The lands range from alpine tundra, colorful canyons, and mesas in the southwest, to rolling sage-covered hills in the northwest. These public lands play a vital role in providing open space and contribute to Colorado's quality of life.  </w:t>
      </w:r>
      <w:r w:rsidR="000B5A3C" w:rsidRPr="00E933E7">
        <w:rPr>
          <w:sz w:val="24"/>
          <w:lang w:val="en"/>
        </w:rPr>
        <w:t>The public lands and resources administered by the BLM are among Colorado’s greatest assets, benefitting local communities and our nation.  Every year, BLM-managed public lands support thousands of jobs in Colorado and draw millions of visitors.</w:t>
      </w:r>
      <w:r w:rsidR="000B5A3C" w:rsidRPr="00E933E7">
        <w:rPr>
          <w:rFonts w:ascii="Arial" w:hAnsi="Arial" w:cs="Arial"/>
        </w:rPr>
        <w:t xml:space="preserve"> </w:t>
      </w:r>
      <w:r w:rsidR="000B5A3C" w:rsidRPr="00E933E7">
        <w:rPr>
          <w:sz w:val="24"/>
        </w:rPr>
        <w:t xml:space="preserve">Colorado's public lands support diverse lifestyles </w:t>
      </w:r>
      <w:r w:rsidR="000B5A3C" w:rsidRPr="00695AD5">
        <w:rPr>
          <w:color w:val="000000"/>
          <w:sz w:val="24"/>
        </w:rPr>
        <w:t>and livelihoods on healthy and working landscapes in Colorado's backyard.</w:t>
      </w:r>
      <w:r w:rsidR="000B5A3C">
        <w:rPr>
          <w:color w:val="000000"/>
          <w:sz w:val="24"/>
        </w:rPr>
        <w:t xml:space="preserve">  </w:t>
      </w:r>
      <w:r w:rsidR="000B5A3C" w:rsidRPr="00695AD5">
        <w:rPr>
          <w:color w:val="000000"/>
          <w:sz w:val="24"/>
          <w:shd w:val="clear" w:color="auto" w:fill="FFFFFF"/>
        </w:rPr>
        <w:t>BLM Colorado's National Conservation Lands encompass approximately one million acres, or </w:t>
      </w:r>
      <w:r w:rsidR="000B5A3C">
        <w:rPr>
          <w:color w:val="000000"/>
          <w:sz w:val="24"/>
          <w:shd w:val="clear" w:color="auto" w:fill="FFFFFF"/>
        </w:rPr>
        <w:t>one-</w:t>
      </w:r>
      <w:r w:rsidR="000B5A3C" w:rsidRPr="00695AD5">
        <w:rPr>
          <w:color w:val="000000"/>
          <w:sz w:val="24"/>
          <w:shd w:val="clear" w:color="auto" w:fill="FFFFFF"/>
        </w:rPr>
        <w:t>eight</w:t>
      </w:r>
      <w:r w:rsidR="000B5A3C">
        <w:rPr>
          <w:color w:val="000000"/>
          <w:sz w:val="24"/>
          <w:shd w:val="clear" w:color="auto" w:fill="FFFFFF"/>
        </w:rPr>
        <w:t>h</w:t>
      </w:r>
      <w:r w:rsidR="000B5A3C" w:rsidRPr="00695AD5">
        <w:rPr>
          <w:color w:val="000000"/>
          <w:sz w:val="24"/>
          <w:shd w:val="clear" w:color="auto" w:fill="FFFFFF"/>
        </w:rPr>
        <w:t xml:space="preserve"> of all BLM land in the state.</w:t>
      </w:r>
      <w:r w:rsidR="000B5A3C" w:rsidRPr="00695AD5">
        <w:rPr>
          <w:color w:val="000000"/>
          <w:sz w:val="24"/>
        </w:rPr>
        <w:br/>
      </w:r>
      <w:r w:rsidR="000B5A3C" w:rsidRPr="00695AD5">
        <w:rPr>
          <w:color w:val="000000"/>
          <w:sz w:val="24"/>
        </w:rPr>
        <w:br/>
      </w:r>
      <w:r w:rsidR="000B5A3C">
        <w:rPr>
          <w:color w:val="000000"/>
          <w:sz w:val="24"/>
        </w:rPr>
        <w:t>In addition, BLM Colorado manages the following:</w:t>
      </w:r>
    </w:p>
    <w:p w14:paraId="6F2E54D7" w14:textId="77777777" w:rsidR="000B5A3C" w:rsidRDefault="000B5A3C" w:rsidP="000B5A3C">
      <w:pPr>
        <w:keepNext/>
        <w:widowControl/>
        <w:autoSpaceDE/>
        <w:autoSpaceDN/>
        <w:adjustRightInd/>
        <w:ind w:left="1620"/>
        <w:contextualSpacing/>
        <w:rPr>
          <w:color w:val="000000"/>
          <w:sz w:val="24"/>
          <w:shd w:val="clear" w:color="auto" w:fill="FFFFFF"/>
        </w:rPr>
      </w:pPr>
      <w:r w:rsidRPr="00695AD5">
        <w:rPr>
          <w:color w:val="000000"/>
          <w:sz w:val="24"/>
        </w:rPr>
        <w:br/>
      </w:r>
      <w:r w:rsidRPr="00695AD5">
        <w:rPr>
          <w:color w:val="000000"/>
          <w:sz w:val="24"/>
          <w:shd w:val="clear" w:color="auto" w:fill="FFFFFF"/>
        </w:rPr>
        <w:t>• 3 national conservation areas</w:t>
      </w:r>
      <w:r w:rsidRPr="00695AD5">
        <w:rPr>
          <w:color w:val="000000"/>
          <w:sz w:val="24"/>
        </w:rPr>
        <w:br/>
      </w:r>
      <w:r w:rsidRPr="00695AD5">
        <w:rPr>
          <w:color w:val="000000"/>
          <w:sz w:val="24"/>
          <w:shd w:val="clear" w:color="auto" w:fill="FFFFFF"/>
        </w:rPr>
        <w:t>• 53 wilderness study areas</w:t>
      </w:r>
      <w:r w:rsidRPr="00695AD5">
        <w:rPr>
          <w:color w:val="000000"/>
          <w:sz w:val="24"/>
        </w:rPr>
        <w:br/>
      </w:r>
      <w:r w:rsidRPr="00695AD5">
        <w:rPr>
          <w:color w:val="000000"/>
          <w:sz w:val="24"/>
          <w:shd w:val="clear" w:color="auto" w:fill="FFFFFF"/>
        </w:rPr>
        <w:t>• 5 wilderness areas</w:t>
      </w:r>
      <w:r w:rsidRPr="00695AD5">
        <w:rPr>
          <w:color w:val="000000"/>
          <w:sz w:val="24"/>
        </w:rPr>
        <w:br/>
      </w:r>
      <w:r w:rsidRPr="00695AD5">
        <w:rPr>
          <w:color w:val="000000"/>
          <w:sz w:val="24"/>
          <w:shd w:val="clear" w:color="auto" w:fill="FFFFFF"/>
        </w:rPr>
        <w:t>• 1 national historic trail</w:t>
      </w:r>
      <w:r w:rsidRPr="00695AD5">
        <w:rPr>
          <w:color w:val="000000"/>
          <w:sz w:val="24"/>
        </w:rPr>
        <w:br/>
      </w:r>
      <w:r w:rsidRPr="00695AD5">
        <w:rPr>
          <w:color w:val="000000"/>
          <w:sz w:val="24"/>
          <w:shd w:val="clear" w:color="auto" w:fill="FFFFFF"/>
        </w:rPr>
        <w:t>• 1 national scenic trail </w:t>
      </w:r>
      <w:r w:rsidRPr="00695AD5">
        <w:rPr>
          <w:color w:val="000000"/>
          <w:sz w:val="24"/>
        </w:rPr>
        <w:br/>
      </w:r>
      <w:r w:rsidRPr="00695AD5">
        <w:rPr>
          <w:color w:val="000000"/>
          <w:sz w:val="24"/>
          <w:shd w:val="clear" w:color="auto" w:fill="FFFFFF"/>
        </w:rPr>
        <w:t>• 2 national monuments</w:t>
      </w:r>
    </w:p>
    <w:p w14:paraId="55507796" w14:textId="77777777" w:rsidR="00192C61" w:rsidRDefault="00192C61" w:rsidP="00192C61">
      <w:pPr>
        <w:autoSpaceDE/>
        <w:autoSpaceDN/>
        <w:adjustRightInd/>
        <w:rPr>
          <w:sz w:val="24"/>
          <w:shd w:val="clear" w:color="auto" w:fill="FFFFFF"/>
        </w:rPr>
      </w:pPr>
    </w:p>
    <w:p w14:paraId="7C48EFE6" w14:textId="75756A2D" w:rsidR="00EB5F4C" w:rsidRPr="00EB5F4C" w:rsidRDefault="00EB5F4C" w:rsidP="00445F22">
      <w:pPr>
        <w:autoSpaceDE/>
        <w:autoSpaceDN/>
        <w:adjustRightInd/>
        <w:ind w:left="1620"/>
        <w:rPr>
          <w:sz w:val="24"/>
          <w:shd w:val="clear" w:color="auto" w:fill="FFFFFF"/>
        </w:rPr>
      </w:pPr>
      <w:r w:rsidRPr="00EB5F4C">
        <w:rPr>
          <w:sz w:val="24"/>
          <w:shd w:val="clear" w:color="auto" w:fill="FFFFFF"/>
        </w:rPr>
        <w:t>BLM-managed lands are vital to thousands of mammal, reptile, avian, and amphibian species. Managing more wildlife habitat</w:t>
      </w:r>
      <w:r>
        <w:rPr>
          <w:sz w:val="24"/>
          <w:shd w:val="clear" w:color="auto" w:fill="FFFFFF"/>
        </w:rPr>
        <w:t>s</w:t>
      </w:r>
      <w:r w:rsidRPr="00EB5F4C">
        <w:rPr>
          <w:sz w:val="24"/>
          <w:shd w:val="clear" w:color="auto" w:fill="FFFFFF"/>
        </w:rPr>
        <w:t xml:space="preserve"> than any other federal agency, the BLM’s wildlife program helps ensure self-sustaining populations and a natural abundance and diversity of wildlife on public lands. Overall, </w:t>
      </w:r>
      <w:r>
        <w:rPr>
          <w:sz w:val="24"/>
          <w:shd w:val="clear" w:color="auto" w:fill="FFFFFF"/>
        </w:rPr>
        <w:t>BLM</w:t>
      </w:r>
      <w:r w:rsidRPr="00EB5F4C">
        <w:rPr>
          <w:sz w:val="24"/>
          <w:shd w:val="clear" w:color="auto" w:fill="FFFFFF"/>
        </w:rPr>
        <w:t xml:space="preserve"> manage</w:t>
      </w:r>
      <w:r>
        <w:rPr>
          <w:sz w:val="24"/>
          <w:shd w:val="clear" w:color="auto" w:fill="FFFFFF"/>
        </w:rPr>
        <w:t>s</w:t>
      </w:r>
      <w:r w:rsidRPr="00EB5F4C">
        <w:rPr>
          <w:sz w:val="24"/>
          <w:shd w:val="clear" w:color="auto" w:fill="FFFFFF"/>
        </w:rPr>
        <w:t xml:space="preserve"> habitat</w:t>
      </w:r>
      <w:r>
        <w:rPr>
          <w:sz w:val="24"/>
          <w:shd w:val="clear" w:color="auto" w:fill="FFFFFF"/>
        </w:rPr>
        <w:t>s</w:t>
      </w:r>
      <w:r w:rsidRPr="00EB5F4C">
        <w:rPr>
          <w:sz w:val="24"/>
          <w:shd w:val="clear" w:color="auto" w:fill="FFFFFF"/>
        </w:rPr>
        <w:t xml:space="preserve"> for more than 3,000 species of wildlife dispersed over some of the nation’s most ecologically diverse and unique habitats. In order to provide for the long-term protection of wildlife resources, the BLM supports numerous habitat conservation</w:t>
      </w:r>
      <w:r>
        <w:rPr>
          <w:sz w:val="24"/>
          <w:shd w:val="clear" w:color="auto" w:fill="FFFFFF"/>
        </w:rPr>
        <w:t xml:space="preserve"> and enhancement</w:t>
      </w:r>
      <w:r w:rsidRPr="00EB5F4C">
        <w:rPr>
          <w:sz w:val="24"/>
          <w:shd w:val="clear" w:color="auto" w:fill="FFFFFF"/>
        </w:rPr>
        <w:t xml:space="preserve"> activities, many funded through </w:t>
      </w:r>
      <w:r w:rsidRPr="00EB5F4C">
        <w:rPr>
          <w:sz w:val="24"/>
          <w:shd w:val="clear" w:color="auto" w:fill="FFFFFF"/>
        </w:rPr>
        <w:lastRenderedPageBreak/>
        <w:t>partnerships with federal, state, and nongovernmental organizations</w:t>
      </w:r>
      <w:r>
        <w:rPr>
          <w:sz w:val="24"/>
          <w:shd w:val="clear" w:color="auto" w:fill="FFFFFF"/>
        </w:rPr>
        <w:t>.</w:t>
      </w:r>
      <w:r w:rsidRPr="00EB5F4C">
        <w:rPr>
          <w:rFonts w:ascii="Arial" w:hAnsi="Arial" w:cs="Arial"/>
          <w:color w:val="666666"/>
          <w:shd w:val="clear" w:color="auto" w:fill="FFFFFF"/>
        </w:rPr>
        <w:t xml:space="preserve"> </w:t>
      </w:r>
      <w:r w:rsidRPr="00EB5F4C">
        <w:rPr>
          <w:sz w:val="24"/>
          <w:shd w:val="clear" w:color="auto" w:fill="FFFFFF"/>
        </w:rPr>
        <w:t>Wildlife-related activities on BLM-managed lands, such as hunting or bird-watching, contribute hundreds of millions of dollars each year in economic benefits</w:t>
      </w:r>
      <w:r>
        <w:rPr>
          <w:sz w:val="24"/>
          <w:shd w:val="clear" w:color="auto" w:fill="FFFFFF"/>
        </w:rPr>
        <w:t xml:space="preserve"> to local communities.  </w:t>
      </w:r>
      <w:r w:rsidR="00445F22">
        <w:rPr>
          <w:sz w:val="24"/>
          <w:shd w:val="clear" w:color="auto" w:fill="FFFFFF"/>
        </w:rPr>
        <w:t xml:space="preserve">In particular, the cornerstone of the BLM’s wildlife program is the strength of </w:t>
      </w:r>
      <w:r w:rsidR="00445F22" w:rsidRPr="00192C61">
        <w:rPr>
          <w:sz w:val="24"/>
          <w:shd w:val="clear" w:color="auto" w:fill="FFFFFF"/>
        </w:rPr>
        <w:t xml:space="preserve">partnerships with national, regional, and local organizations </w:t>
      </w:r>
      <w:r w:rsidR="00445F22">
        <w:rPr>
          <w:sz w:val="24"/>
          <w:shd w:val="clear" w:color="auto" w:fill="FFFFFF"/>
        </w:rPr>
        <w:t>that</w:t>
      </w:r>
      <w:r w:rsidR="00445F22" w:rsidRPr="00192C61">
        <w:rPr>
          <w:sz w:val="24"/>
          <w:shd w:val="clear" w:color="auto" w:fill="FFFFFF"/>
        </w:rPr>
        <w:t xml:space="preserve"> share our goals of providing sustainable recreation opportunities and economic benefits to communities</w:t>
      </w:r>
      <w:r w:rsidR="00445F22">
        <w:rPr>
          <w:sz w:val="24"/>
          <w:shd w:val="clear" w:color="auto" w:fill="FFFFFF"/>
        </w:rPr>
        <w:t xml:space="preserve">. </w:t>
      </w:r>
      <w:r>
        <w:rPr>
          <w:sz w:val="24"/>
          <w:shd w:val="clear" w:color="auto" w:fill="FFFFFF"/>
        </w:rPr>
        <w:t xml:space="preserve">To ensure </w:t>
      </w:r>
      <w:r w:rsidR="003C141C">
        <w:rPr>
          <w:sz w:val="24"/>
          <w:shd w:val="clear" w:color="auto" w:fill="FFFFFF"/>
        </w:rPr>
        <w:t xml:space="preserve">stewardship efforts and bolster the recreational values of public lands, </w:t>
      </w:r>
      <w:r w:rsidRPr="00EB5F4C">
        <w:rPr>
          <w:sz w:val="24"/>
          <w:shd w:val="clear" w:color="auto" w:fill="FFFFFF"/>
        </w:rPr>
        <w:t>the</w:t>
      </w:r>
      <w:r w:rsidR="003C141C">
        <w:rPr>
          <w:sz w:val="24"/>
          <w:shd w:val="clear" w:color="auto" w:fill="FFFFFF"/>
        </w:rPr>
        <w:t xml:space="preserve"> BLM supports numerous wildlife habitat improvement</w:t>
      </w:r>
      <w:r w:rsidR="00393008">
        <w:rPr>
          <w:sz w:val="24"/>
          <w:shd w:val="clear" w:color="auto" w:fill="FFFFFF"/>
        </w:rPr>
        <w:t>s</w:t>
      </w:r>
      <w:r w:rsidRPr="00EB5F4C">
        <w:rPr>
          <w:sz w:val="24"/>
          <w:shd w:val="clear" w:color="auto" w:fill="FFFFFF"/>
        </w:rPr>
        <w:t xml:space="preserve"> and restoration </w:t>
      </w:r>
      <w:r w:rsidR="00DB21DA" w:rsidRPr="00EB5F4C">
        <w:rPr>
          <w:sz w:val="24"/>
          <w:shd w:val="clear" w:color="auto" w:fill="FFFFFF"/>
        </w:rPr>
        <w:t>activities</w:t>
      </w:r>
      <w:r w:rsidR="00D07055">
        <w:rPr>
          <w:sz w:val="24"/>
          <w:shd w:val="clear" w:color="auto" w:fill="FFFFFF"/>
        </w:rPr>
        <w:t xml:space="preserve"> that expand access to public land</w:t>
      </w:r>
      <w:r w:rsidRPr="00EB5F4C">
        <w:rPr>
          <w:sz w:val="24"/>
          <w:shd w:val="clear" w:color="auto" w:fill="FFFFFF"/>
        </w:rPr>
        <w:t>s.</w:t>
      </w:r>
    </w:p>
    <w:p w14:paraId="2FA33B7E" w14:textId="77777777" w:rsidR="00EB5F4C" w:rsidRDefault="00EB5F4C" w:rsidP="00EB5F4C">
      <w:pPr>
        <w:keepNext/>
        <w:widowControl/>
        <w:autoSpaceDE/>
        <w:autoSpaceDN/>
        <w:adjustRightInd/>
        <w:ind w:left="1620"/>
        <w:contextualSpacing/>
        <w:rPr>
          <w:sz w:val="24"/>
        </w:rPr>
      </w:pPr>
    </w:p>
    <w:p w14:paraId="471ACBAD" w14:textId="3924BA0C" w:rsidR="00D07055" w:rsidRDefault="00D07055" w:rsidP="00D07055">
      <w:pPr>
        <w:autoSpaceDE/>
        <w:autoSpaceDN/>
        <w:adjustRightInd/>
        <w:ind w:left="1620"/>
        <w:rPr>
          <w:sz w:val="24"/>
          <w:shd w:val="clear" w:color="auto" w:fill="FFFFFF"/>
        </w:rPr>
      </w:pPr>
      <w:r w:rsidRPr="00D07055">
        <w:rPr>
          <w:sz w:val="24"/>
          <w:shd w:val="clear" w:color="auto" w:fill="FFFFFF"/>
        </w:rPr>
        <w:t>BLM fisheries and aquatic resources support public recreational fisheries that are critical for sustaining the National’s aquatic resources and fisheries. In particular, Colorado boasts</w:t>
      </w:r>
      <w:r w:rsidRPr="00D07055">
        <w:rPr>
          <w:color w:val="000000"/>
          <w:sz w:val="24"/>
        </w:rPr>
        <w:t xml:space="preserve"> four gold medal trout waters and three blue ribbon waters, which is some of the best fishing found on BLM public lands. Arkansas Headwaters Recreation Area, Gunnison Gorge National Conservation Area and the Upper Colorado River are just a few areas that offer excellent fishing opportunities.</w:t>
      </w:r>
      <w:r w:rsidRPr="00D07055">
        <w:rPr>
          <w:color w:val="000000"/>
          <w:szCs w:val="20"/>
        </w:rPr>
        <w:t xml:space="preserve"> </w:t>
      </w:r>
      <w:r w:rsidRPr="00D07055">
        <w:rPr>
          <w:sz w:val="24"/>
          <w:shd w:val="clear" w:color="auto" w:fill="FFFFFF"/>
        </w:rPr>
        <w:t>Recreation-related activities contribute more than $543 million to Colorado’s economy and supports more than 4,625 jobs.</w:t>
      </w:r>
      <w:r w:rsidRPr="00D07055">
        <w:rPr>
          <w:sz w:val="24"/>
          <w:shd w:val="clear" w:color="auto" w:fill="FFFFFF"/>
          <w:vertAlign w:val="superscript"/>
        </w:rPr>
        <w:footnoteReference w:id="1"/>
      </w:r>
      <w:r w:rsidRPr="00D07055">
        <w:rPr>
          <w:sz w:val="24"/>
          <w:shd w:val="clear" w:color="auto" w:fill="FFFFFF"/>
        </w:rPr>
        <w:t xml:space="preserve"> </w:t>
      </w:r>
    </w:p>
    <w:p w14:paraId="51023F04" w14:textId="77777777" w:rsidR="00D07055" w:rsidRPr="00D07055" w:rsidRDefault="00D07055" w:rsidP="00D07055">
      <w:pPr>
        <w:autoSpaceDE/>
        <w:autoSpaceDN/>
        <w:adjustRightInd/>
        <w:ind w:left="1620"/>
        <w:rPr>
          <w:color w:val="000000"/>
          <w:sz w:val="24"/>
        </w:rPr>
      </w:pPr>
    </w:p>
    <w:p w14:paraId="374E192D" w14:textId="0EBC7D9A" w:rsidR="00D07055" w:rsidRDefault="00D07055" w:rsidP="00D07055">
      <w:pPr>
        <w:keepNext/>
        <w:widowControl/>
        <w:autoSpaceDE/>
        <w:autoSpaceDN/>
        <w:adjustRightInd/>
        <w:ind w:left="1620"/>
        <w:contextualSpacing/>
        <w:rPr>
          <w:sz w:val="24"/>
        </w:rPr>
      </w:pPr>
      <w:r w:rsidRPr="00D07055">
        <w:rPr>
          <w:sz w:val="24"/>
        </w:rPr>
        <w:t xml:space="preserve">BLM Colorado’s fisheries program ensures the public’s access to areas that have more than 60 fish species on 4,300 miles of riparian habitat and 10,000 acres of riparian-wetland habitat. In order to enhance habitats and maintain recreational fishing areas, BLM Colorado collaborates with federal, state and private organizations. </w:t>
      </w:r>
      <w:r w:rsidR="00E933E7" w:rsidRPr="00EB5F4C">
        <w:rPr>
          <w:color w:val="000000"/>
          <w:sz w:val="24"/>
        </w:rPr>
        <w:t>BLM biologists work with a variety of partners to achieve effective monitoring, restoration, and implementation of improvements. These improvements allow for greater access to public lands, enhance recreational opportunities available, and promote greater understanding of wildlife.</w:t>
      </w:r>
      <w:r w:rsidR="00E933E7">
        <w:rPr>
          <w:color w:val="000000"/>
          <w:sz w:val="24"/>
        </w:rPr>
        <w:t xml:space="preserve">  </w:t>
      </w:r>
    </w:p>
    <w:p w14:paraId="2062698A" w14:textId="77777777" w:rsidR="00D07055" w:rsidRDefault="00D07055" w:rsidP="00D07055">
      <w:pPr>
        <w:keepNext/>
        <w:widowControl/>
        <w:autoSpaceDE/>
        <w:autoSpaceDN/>
        <w:adjustRightInd/>
        <w:ind w:left="1620"/>
        <w:contextualSpacing/>
        <w:rPr>
          <w:sz w:val="24"/>
        </w:rPr>
      </w:pPr>
    </w:p>
    <w:p w14:paraId="726959AA" w14:textId="030CE2B8" w:rsidR="00D07055" w:rsidRPr="00D07055" w:rsidRDefault="00D07055" w:rsidP="00D07055">
      <w:pPr>
        <w:keepNext/>
        <w:widowControl/>
        <w:autoSpaceDE/>
        <w:autoSpaceDN/>
        <w:adjustRightInd/>
        <w:ind w:left="1620"/>
        <w:contextualSpacing/>
        <w:rPr>
          <w:sz w:val="24"/>
        </w:rPr>
      </w:pPr>
      <w:r w:rsidRPr="00D07055">
        <w:rPr>
          <w:sz w:val="24"/>
        </w:rPr>
        <w:t xml:space="preserve">The fisheries and riparian programs are integral components of the BLM's cross-cutting landscape restoration initiatives, supporting projects that enhance aquatic ecosystems and the associated habitat for a variety of fish species. One threat to recreational access is the spread of aquatic invasive species (AIS), which </w:t>
      </w:r>
      <w:r w:rsidRPr="00D07055">
        <w:rPr>
          <w:sz w:val="24"/>
          <w:shd w:val="clear" w:color="auto" w:fill="FFFFFF"/>
        </w:rPr>
        <w:t xml:space="preserve">can make life more challenging for native ecosystems and fish communities.  When an invasive species is introduced, competition for food may increase.  Also, as invasive species begin to establish themselves, their activities may create physical barriers that affect other organisms.  For example, invasive algae may clog pipes that block fish from connected bodies of water.  Invasive species may be introduced through boating or fishing gear. To combat this growing problem, BLM Colorado, in concert with state and local partners, have implemented an </w:t>
      </w:r>
      <w:r w:rsidRPr="00D07055">
        <w:rPr>
          <w:sz w:val="24"/>
        </w:rPr>
        <w:t xml:space="preserve">effective aquatic invasive species prevention program, which has kept Colorado waters free from zebra and quagga mussels despite their presence in nearby states.  </w:t>
      </w:r>
    </w:p>
    <w:p w14:paraId="30C11F68" w14:textId="77777777" w:rsidR="00D07055" w:rsidRDefault="00D07055" w:rsidP="00D07055">
      <w:pPr>
        <w:keepNext/>
        <w:widowControl/>
        <w:autoSpaceDE/>
        <w:autoSpaceDN/>
        <w:adjustRightInd/>
        <w:ind w:left="1620"/>
        <w:contextualSpacing/>
        <w:rPr>
          <w:color w:val="000000"/>
          <w:sz w:val="24"/>
        </w:rPr>
      </w:pPr>
    </w:p>
    <w:p w14:paraId="7F1A39BF" w14:textId="77777777" w:rsidR="009F316B" w:rsidRDefault="00D07055" w:rsidP="00D07055">
      <w:pPr>
        <w:keepNext/>
        <w:widowControl/>
        <w:autoSpaceDE/>
        <w:autoSpaceDN/>
        <w:adjustRightInd/>
        <w:ind w:left="1620"/>
        <w:contextualSpacing/>
        <w:rPr>
          <w:color w:val="000000"/>
          <w:sz w:val="24"/>
        </w:rPr>
      </w:pPr>
      <w:r>
        <w:rPr>
          <w:color w:val="000000"/>
          <w:sz w:val="24"/>
        </w:rPr>
        <w:t>C</w:t>
      </w:r>
      <w:r w:rsidRPr="00D07055">
        <w:rPr>
          <w:color w:val="000000"/>
          <w:sz w:val="24"/>
        </w:rPr>
        <w:t xml:space="preserve">olorado’s AIS program relies on boat inspections and decontamination stations to ensure that all boats launched in large water bodies in Colorado are mussel-free.  BLM Colorado is an original member of the Colorado AIS Task Force and actively supports the Colorado Parks and Wildlife (CPW) Department with education and outreach efforts to prevent the introduction of AIS in Colorado.  </w:t>
      </w:r>
    </w:p>
    <w:p w14:paraId="4EB60A5A" w14:textId="77777777" w:rsidR="009F316B" w:rsidRDefault="009F316B" w:rsidP="00D07055">
      <w:pPr>
        <w:keepNext/>
        <w:widowControl/>
        <w:autoSpaceDE/>
        <w:autoSpaceDN/>
        <w:adjustRightInd/>
        <w:ind w:left="1620"/>
        <w:contextualSpacing/>
        <w:rPr>
          <w:color w:val="000000"/>
          <w:sz w:val="24"/>
        </w:rPr>
      </w:pPr>
    </w:p>
    <w:p w14:paraId="4EA1B2A3" w14:textId="73CCB27B" w:rsidR="00D07055" w:rsidRPr="00D07055" w:rsidRDefault="00D07055" w:rsidP="00D07055">
      <w:pPr>
        <w:keepNext/>
        <w:widowControl/>
        <w:autoSpaceDE/>
        <w:autoSpaceDN/>
        <w:adjustRightInd/>
        <w:ind w:left="1620"/>
        <w:contextualSpacing/>
        <w:rPr>
          <w:color w:val="000000"/>
          <w:sz w:val="24"/>
        </w:rPr>
      </w:pPr>
      <w:r w:rsidRPr="00D07055">
        <w:rPr>
          <w:color w:val="000000"/>
          <w:sz w:val="24"/>
        </w:rPr>
        <w:t>The presence of invasive species degrades native ecosystems that support commercial, recreational, and agricultural uses. Often AIS outcompete native species, threatening the survival of other mussels and snails. In addition, invasive species, such as zebra mussels, can clog or diminish the capacity of water delivery systems impacting and threatening residential water supplies. Aquatic invasive species or nuisance species may be spread through a variety of means including boats and through any connected waterways. T</w:t>
      </w:r>
      <w:r w:rsidRPr="00D07055">
        <w:rPr>
          <w:color w:val="000000"/>
          <w:sz w:val="24"/>
          <w:shd w:val="clear" w:color="auto" w:fill="FFFFFF"/>
        </w:rPr>
        <w:t xml:space="preserve">hrough boat inspections and boater education, partners can learn how to prevent the spread of zebra and quagga mussels and other AIS via transport of boats and personal watercraft. Often recreational users have unknowingly had their watercraft in mussel-infested waters and haven’t washed it thoroughly enough to prevent a transfer of the small critters into an uninfested waterbody. Zebra and quagga </w:t>
      </w:r>
      <w:r w:rsidRPr="00D07055">
        <w:rPr>
          <w:color w:val="000000"/>
          <w:sz w:val="24"/>
        </w:rPr>
        <w:t>mussels can foul boat hulls causing surface damage and increasing drag, which increases fuel costs. Boat motors are also affected and can become overheated due to clogged water inlets.</w:t>
      </w:r>
    </w:p>
    <w:p w14:paraId="3D952AC6" w14:textId="77777777" w:rsidR="00D07055" w:rsidRDefault="00D07055" w:rsidP="00445F22">
      <w:pPr>
        <w:keepNext/>
        <w:widowControl/>
        <w:autoSpaceDE/>
        <w:autoSpaceDN/>
        <w:adjustRightInd/>
        <w:ind w:left="1620"/>
        <w:contextualSpacing/>
        <w:rPr>
          <w:color w:val="000000"/>
          <w:sz w:val="24"/>
        </w:rPr>
      </w:pPr>
    </w:p>
    <w:p w14:paraId="1E79625D" w14:textId="277EC72A" w:rsidR="004A5548" w:rsidRPr="004A5548" w:rsidRDefault="00E933E7" w:rsidP="000868EA">
      <w:pPr>
        <w:autoSpaceDE/>
        <w:autoSpaceDN/>
        <w:adjustRightInd/>
        <w:ind w:left="1620"/>
        <w:rPr>
          <w:color w:val="000000"/>
          <w:sz w:val="24"/>
          <w:szCs w:val="20"/>
        </w:rPr>
      </w:pPr>
      <w:r>
        <w:rPr>
          <w:b/>
          <w:sz w:val="24"/>
        </w:rPr>
        <w:t>This Notice of Intent to Award</w:t>
      </w:r>
      <w:r w:rsidR="000868EA" w:rsidRPr="003D71F3">
        <w:rPr>
          <w:b/>
          <w:sz w:val="24"/>
        </w:rPr>
        <w:t xml:space="preserve"> is being released prior to the passage of a Consolidated Appropriations Act for FY 201</w:t>
      </w:r>
      <w:r w:rsidR="000868EA">
        <w:rPr>
          <w:b/>
          <w:sz w:val="24"/>
        </w:rPr>
        <w:t>8</w:t>
      </w:r>
      <w:r w:rsidR="000868EA" w:rsidRPr="003D71F3">
        <w:rPr>
          <w:b/>
          <w:sz w:val="24"/>
        </w:rPr>
        <w:t xml:space="preserve"> by Congress. </w:t>
      </w:r>
      <w:r w:rsidR="004A5548" w:rsidRPr="003D71F3">
        <w:rPr>
          <w:b/>
          <w:sz w:val="24"/>
        </w:rPr>
        <w:t>Enactment of additional Continuing Resolutions or an Appropriations Act may affect the availability and/or level of funding for this program.</w:t>
      </w:r>
    </w:p>
    <w:p w14:paraId="683950FD" w14:textId="77777777" w:rsidR="00192C61" w:rsidRPr="00192C61" w:rsidRDefault="00192C61" w:rsidP="00192C61">
      <w:pPr>
        <w:keepNext/>
        <w:widowControl/>
        <w:autoSpaceDE/>
        <w:autoSpaceDN/>
        <w:adjustRightInd/>
        <w:ind w:left="720"/>
        <w:contextualSpacing/>
        <w:rPr>
          <w:color w:val="000000"/>
          <w:szCs w:val="20"/>
        </w:rPr>
      </w:pPr>
    </w:p>
    <w:p w14:paraId="4059CD34" w14:textId="77777777" w:rsidR="005C66A3" w:rsidRDefault="0025082B" w:rsidP="005C66A3">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66482E79" w14:textId="77777777" w:rsidR="005C66A3" w:rsidRDefault="005C66A3" w:rsidP="005C66A3">
      <w:pPr>
        <w:widowControl/>
        <w:ind w:left="1620" w:hanging="540"/>
        <w:rPr>
          <w:sz w:val="24"/>
        </w:rPr>
      </w:pPr>
    </w:p>
    <w:p w14:paraId="0ED331EE" w14:textId="10A58467" w:rsidR="005C66A3" w:rsidRPr="005C66A3" w:rsidRDefault="003C141C" w:rsidP="005C66A3">
      <w:pPr>
        <w:widowControl/>
        <w:ind w:left="1620"/>
        <w:rPr>
          <w:sz w:val="24"/>
        </w:rPr>
      </w:pPr>
      <w:r w:rsidRPr="003C141C">
        <w:rPr>
          <w:color w:val="000000"/>
          <w:sz w:val="24"/>
        </w:rPr>
        <w:t xml:space="preserve">The mission of the BLM is to sustain the health, diversity, and productivity of public lands for the use and enjoyment of present and future generations.  The proposed </w:t>
      </w:r>
      <w:r w:rsidR="005C66A3">
        <w:rPr>
          <w:color w:val="000000"/>
          <w:sz w:val="24"/>
        </w:rPr>
        <w:t xml:space="preserve">project </w:t>
      </w:r>
      <w:r w:rsidR="005C66A3" w:rsidRPr="005C66A3">
        <w:rPr>
          <w:color w:val="000000"/>
          <w:sz w:val="24"/>
        </w:rPr>
        <w:t>advances the BLM’s desire to expand recreational fishing areas and strengthen partnerships to manage and prevent the spread of invasive species to protect public lands and water resources. Primary AIS addressed include zebra mussels, quagga mussels, and New Zealand mud snails.  AIS monitoring and interdiction is a top priority to improve the health of fishing habitats, enhance water quality, and ensure the diversity of species. Preventing the spread of AIS provides benefits that accrue to the public.</w:t>
      </w:r>
    </w:p>
    <w:p w14:paraId="7379311F" w14:textId="77777777" w:rsidR="003C141C" w:rsidRPr="003C141C" w:rsidRDefault="003C141C" w:rsidP="003C141C">
      <w:pPr>
        <w:keepNext/>
        <w:widowControl/>
        <w:autoSpaceDE/>
        <w:autoSpaceDN/>
        <w:adjustRightInd/>
        <w:ind w:left="720"/>
        <w:contextualSpacing/>
        <w:rPr>
          <w:color w:val="000000"/>
          <w:sz w:val="24"/>
        </w:rPr>
      </w:pPr>
    </w:p>
    <w:p w14:paraId="3EFBC74F" w14:textId="29AD22EF" w:rsidR="00302233" w:rsidRDefault="009F316B" w:rsidP="009F316B">
      <w:pPr>
        <w:keepNext/>
        <w:widowControl/>
        <w:autoSpaceDE/>
        <w:autoSpaceDN/>
        <w:adjustRightInd/>
        <w:ind w:left="1620"/>
        <w:rPr>
          <w:color w:val="000000"/>
          <w:sz w:val="24"/>
        </w:rPr>
      </w:pPr>
      <w:r>
        <w:rPr>
          <w:color w:val="000000"/>
          <w:sz w:val="24"/>
        </w:rPr>
        <w:t xml:space="preserve">This project advances </w:t>
      </w:r>
      <w:r w:rsidRPr="00D07055">
        <w:rPr>
          <w:color w:val="000000"/>
          <w:sz w:val="24"/>
        </w:rPr>
        <w:t>shared conservation</w:t>
      </w:r>
      <w:r w:rsidR="00DB21DA">
        <w:rPr>
          <w:color w:val="000000"/>
          <w:sz w:val="24"/>
        </w:rPr>
        <w:t>, stewardship legacy and ensures that the BLM is a</w:t>
      </w:r>
      <w:r>
        <w:rPr>
          <w:color w:val="000000"/>
          <w:sz w:val="24"/>
        </w:rPr>
        <w:t xml:space="preserve"> good neighbor</w:t>
      </w:r>
      <w:r w:rsidRPr="00D07055">
        <w:rPr>
          <w:color w:val="000000"/>
          <w:sz w:val="24"/>
        </w:rPr>
        <w:t xml:space="preserve"> by partnering with local and state governments to </w:t>
      </w:r>
      <w:bookmarkStart w:id="0" w:name="_GoBack"/>
      <w:bookmarkEnd w:id="0"/>
      <w:r w:rsidRPr="00D07055">
        <w:rPr>
          <w:color w:val="000000"/>
          <w:sz w:val="24"/>
        </w:rPr>
        <w:t xml:space="preserve"> enhance habitant resiliency through appropriate invasive management. </w:t>
      </w:r>
    </w:p>
    <w:p w14:paraId="5990786D" w14:textId="28A55422" w:rsidR="00D21306" w:rsidRDefault="00D21306" w:rsidP="009F316B">
      <w:pPr>
        <w:keepNext/>
        <w:widowControl/>
        <w:autoSpaceDE/>
        <w:autoSpaceDN/>
        <w:adjustRightInd/>
        <w:ind w:left="1620"/>
        <w:rPr>
          <w:color w:val="000000"/>
          <w:sz w:val="24"/>
        </w:rPr>
      </w:pPr>
    </w:p>
    <w:p w14:paraId="178E27A6" w14:textId="48B4CB4D" w:rsidR="00D21306" w:rsidRPr="00D21306" w:rsidRDefault="00D21306" w:rsidP="00D21306">
      <w:pPr>
        <w:keepNext/>
        <w:widowControl/>
        <w:autoSpaceDE/>
        <w:autoSpaceDN/>
        <w:adjustRightInd/>
        <w:ind w:left="900" w:firstLine="720"/>
        <w:contextualSpacing/>
        <w:rPr>
          <w:color w:val="000000"/>
          <w:sz w:val="24"/>
        </w:rPr>
      </w:pPr>
      <w:r>
        <w:rPr>
          <w:color w:val="000000"/>
          <w:sz w:val="24"/>
        </w:rPr>
        <w:t>Specific objectives f</w:t>
      </w:r>
      <w:r w:rsidRPr="00D21306">
        <w:rPr>
          <w:color w:val="000000"/>
          <w:sz w:val="24"/>
        </w:rPr>
        <w:t>rom the project include the following:</w:t>
      </w:r>
    </w:p>
    <w:p w14:paraId="0EF52A1B" w14:textId="4AF380D1"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Data sharing across state, local and federal agencies to address monitoring and interdiction efforts and ensure best practices</w:t>
      </w:r>
      <w:r>
        <w:rPr>
          <w:color w:val="000000"/>
          <w:sz w:val="24"/>
        </w:rPr>
        <w:t>.</w:t>
      </w:r>
    </w:p>
    <w:p w14:paraId="3EB68536" w14:textId="368F89D0"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Habitat improvements that enhance recreational access</w:t>
      </w:r>
      <w:r>
        <w:rPr>
          <w:color w:val="000000"/>
          <w:sz w:val="24"/>
        </w:rPr>
        <w:t>.</w:t>
      </w:r>
    </w:p>
    <w:p w14:paraId="10EF38A9" w14:textId="2BD335E6"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Education of visitors and user groups regarding AIS and appropriate prevention and decontamination strategies</w:t>
      </w:r>
      <w:r>
        <w:rPr>
          <w:color w:val="000000"/>
          <w:sz w:val="24"/>
        </w:rPr>
        <w:t>.</w:t>
      </w:r>
    </w:p>
    <w:p w14:paraId="1D10B9EA" w14:textId="6D2958EC"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Decreasing the number of AIS contaminated boats from launching into Colorado waters</w:t>
      </w:r>
      <w:r>
        <w:rPr>
          <w:color w:val="000000"/>
          <w:sz w:val="24"/>
        </w:rPr>
        <w:t>.</w:t>
      </w:r>
    </w:p>
    <w:p w14:paraId="79093926" w14:textId="0794BA3A"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Increase the number of boats inspected for AIS infestations and decontaminated</w:t>
      </w:r>
      <w:r>
        <w:rPr>
          <w:color w:val="000000"/>
          <w:sz w:val="24"/>
        </w:rPr>
        <w:t>.</w:t>
      </w:r>
    </w:p>
    <w:p w14:paraId="793C2DC2" w14:textId="44B131F5" w:rsidR="00D21306" w:rsidRPr="00D21306" w:rsidRDefault="00D21306" w:rsidP="00D21306">
      <w:pPr>
        <w:keepNext/>
        <w:widowControl/>
        <w:numPr>
          <w:ilvl w:val="0"/>
          <w:numId w:val="30"/>
        </w:numPr>
        <w:autoSpaceDE/>
        <w:autoSpaceDN/>
        <w:adjustRightInd/>
        <w:contextualSpacing/>
        <w:rPr>
          <w:color w:val="000000"/>
          <w:sz w:val="24"/>
        </w:rPr>
      </w:pPr>
      <w:r w:rsidRPr="00D21306">
        <w:rPr>
          <w:color w:val="000000"/>
          <w:sz w:val="24"/>
        </w:rPr>
        <w:t>Enhance invasive management practices</w:t>
      </w:r>
      <w:r>
        <w:rPr>
          <w:color w:val="000000"/>
          <w:sz w:val="24"/>
        </w:rPr>
        <w:t>.</w:t>
      </w:r>
    </w:p>
    <w:p w14:paraId="46DDA0BF" w14:textId="77777777" w:rsidR="009F316B" w:rsidRPr="00573DCA" w:rsidRDefault="009F316B" w:rsidP="009F316B">
      <w:pPr>
        <w:keepNext/>
        <w:widowControl/>
        <w:autoSpaceDE/>
        <w:autoSpaceDN/>
        <w:adjustRightInd/>
        <w:ind w:left="1080"/>
        <w:rPr>
          <w:sz w:val="24"/>
        </w:rPr>
      </w:pPr>
    </w:p>
    <w:p w14:paraId="2277D5A5" w14:textId="77EB304A" w:rsidR="00203D1E"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p>
    <w:p w14:paraId="14A88B95" w14:textId="77777777" w:rsidR="004101DD" w:rsidRDefault="004101DD" w:rsidP="0062440C">
      <w:pPr>
        <w:widowControl/>
        <w:ind w:left="1620" w:hanging="540"/>
        <w:rPr>
          <w:sz w:val="24"/>
        </w:rPr>
      </w:pPr>
    </w:p>
    <w:p w14:paraId="24351033" w14:textId="220E4545" w:rsidR="009F316B" w:rsidRPr="009F316B" w:rsidRDefault="009F316B" w:rsidP="009F316B">
      <w:pPr>
        <w:keepNext/>
        <w:widowControl/>
        <w:autoSpaceDE/>
        <w:autoSpaceDN/>
        <w:adjustRightInd/>
        <w:ind w:left="1620"/>
        <w:contextualSpacing/>
        <w:rPr>
          <w:color w:val="000000"/>
          <w:sz w:val="24"/>
        </w:rPr>
      </w:pPr>
      <w:r w:rsidRPr="009F316B">
        <w:rPr>
          <w:color w:val="000000"/>
          <w:sz w:val="24"/>
        </w:rPr>
        <w:t>Benefits directly accrue to the public. By addressing the economic, ecological, and natural resources threats posed, this project benefits the public through habitat enhancements that support native species and recreational fishing activities and improve water flow and access to water supplies.  The spread of</w:t>
      </w:r>
      <w:r w:rsidRPr="009F316B">
        <w:rPr>
          <w:bCs/>
          <w:color w:val="000000"/>
          <w:sz w:val="24"/>
        </w:rPr>
        <w:t xml:space="preserve"> AIS is harmful to Colorado’s environment and economy in a variety of ways. AIS challenge our native species, out-competing them for food, displacing them from natural habitats or infecting them with disease. AIS obstruct flow in waterways, impacting municipal, industrial, and irrigation water supply delivery. AIS degrade ecosystems, reducing or threatening recreational or commercial fishing opportunities. And, AIS can cause wildlife and public health problems. These reasons are not all-inclusive, but alone they give cause for serious concern and the need for aggressive management through the proposed program and agreement.   </w:t>
      </w:r>
    </w:p>
    <w:p w14:paraId="15B4CDBC" w14:textId="77777777" w:rsidR="00267A2B" w:rsidRPr="00267A2B" w:rsidRDefault="00267A2B" w:rsidP="00267A2B">
      <w:pPr>
        <w:keepNext/>
        <w:widowControl/>
        <w:autoSpaceDE/>
        <w:autoSpaceDN/>
        <w:adjustRightInd/>
        <w:ind w:left="720"/>
        <w:contextualSpacing/>
        <w:rPr>
          <w:color w:val="000000"/>
          <w:szCs w:val="20"/>
        </w:rPr>
      </w:pPr>
    </w:p>
    <w:p w14:paraId="5FBC92A9" w14:textId="7761A948" w:rsidR="005340DA" w:rsidRPr="00573DCA" w:rsidRDefault="00203D1E" w:rsidP="0062440C">
      <w:pPr>
        <w:widowControl/>
        <w:tabs>
          <w:tab w:val="left" w:pos="1080"/>
        </w:tabs>
        <w:ind w:left="1080" w:hanging="540"/>
        <w:rPr>
          <w:sz w:val="24"/>
        </w:rPr>
      </w:pPr>
      <w:r>
        <w:rPr>
          <w:sz w:val="24"/>
        </w:rPr>
        <w:tab/>
      </w:r>
      <w:r>
        <w:rPr>
          <w:sz w:val="24"/>
        </w:rPr>
        <w:tab/>
      </w: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6C09CF4F" w14:textId="1238F6D3" w:rsidR="00A7460F" w:rsidRPr="00A7460F" w:rsidRDefault="00A7460F" w:rsidP="00A7460F">
      <w:pPr>
        <w:keepNext/>
        <w:widowControl/>
        <w:tabs>
          <w:tab w:val="left" w:pos="1620"/>
        </w:tabs>
        <w:autoSpaceDE/>
        <w:autoSpaceDN/>
        <w:adjustRightInd/>
        <w:ind w:left="1620" w:hanging="360"/>
        <w:rPr>
          <w:color w:val="000000"/>
          <w:sz w:val="24"/>
        </w:rPr>
      </w:pPr>
      <w:r>
        <w:rPr>
          <w:color w:val="000000"/>
          <w:sz w:val="24"/>
        </w:rPr>
        <w:tab/>
        <w:t xml:space="preserve">This project promotes the BLM’s priorities that advance </w:t>
      </w:r>
      <w:r w:rsidRPr="00A7460F">
        <w:rPr>
          <w:color w:val="000000"/>
          <w:sz w:val="24"/>
        </w:rPr>
        <w:t>conservation stewardship</w:t>
      </w:r>
      <w:r>
        <w:rPr>
          <w:color w:val="000000"/>
          <w:sz w:val="24"/>
        </w:rPr>
        <w:t xml:space="preserve"> by improving the management of water resources, expand partnerships with state and local governments,</w:t>
      </w:r>
      <w:r w:rsidRPr="00A7460F">
        <w:rPr>
          <w:color w:val="000000"/>
          <w:sz w:val="24"/>
        </w:rPr>
        <w:t xml:space="preserve"> and </w:t>
      </w:r>
      <w:r>
        <w:rPr>
          <w:color w:val="000000"/>
          <w:sz w:val="24"/>
        </w:rPr>
        <w:t xml:space="preserve">improve </w:t>
      </w:r>
      <w:r w:rsidRPr="00A7460F">
        <w:rPr>
          <w:color w:val="000000"/>
          <w:sz w:val="24"/>
        </w:rPr>
        <w:t xml:space="preserve">fishing </w:t>
      </w:r>
      <w:r>
        <w:rPr>
          <w:color w:val="000000"/>
          <w:sz w:val="24"/>
        </w:rPr>
        <w:t xml:space="preserve">habitats for </w:t>
      </w:r>
      <w:r w:rsidR="004101DD">
        <w:rPr>
          <w:color w:val="000000"/>
          <w:sz w:val="24"/>
        </w:rPr>
        <w:t>r</w:t>
      </w:r>
      <w:r>
        <w:rPr>
          <w:color w:val="000000"/>
          <w:sz w:val="24"/>
        </w:rPr>
        <w:t>ecreational purposes.</w:t>
      </w:r>
      <w:r w:rsidRPr="00A7460F">
        <w:rPr>
          <w:color w:val="000000"/>
          <w:sz w:val="24"/>
        </w:rPr>
        <w:t xml:space="preserve"> The Cooperator will do the following activi</w:t>
      </w:r>
      <w:r>
        <w:rPr>
          <w:color w:val="000000"/>
          <w:sz w:val="24"/>
        </w:rPr>
        <w:t>ties to advance these goals:</w:t>
      </w:r>
    </w:p>
    <w:p w14:paraId="4F62E842" w14:textId="77777777" w:rsidR="00A7460F" w:rsidRPr="00A7460F" w:rsidRDefault="00A7460F" w:rsidP="00A7460F">
      <w:pPr>
        <w:keepNext/>
        <w:widowControl/>
        <w:tabs>
          <w:tab w:val="left" w:pos="2595"/>
        </w:tabs>
        <w:autoSpaceDE/>
        <w:autoSpaceDN/>
        <w:adjustRightInd/>
        <w:ind w:left="360" w:hanging="360"/>
        <w:rPr>
          <w:color w:val="000000"/>
          <w:sz w:val="24"/>
        </w:rPr>
      </w:pPr>
      <w:r w:rsidRPr="00A7460F">
        <w:rPr>
          <w:color w:val="000000"/>
          <w:sz w:val="24"/>
        </w:rPr>
        <w:tab/>
      </w:r>
    </w:p>
    <w:p w14:paraId="20750ECF" w14:textId="77777777" w:rsidR="00A7460F" w:rsidRPr="00A7460F" w:rsidRDefault="00A7460F" w:rsidP="00A7460F">
      <w:pPr>
        <w:keepNext/>
        <w:widowControl/>
        <w:numPr>
          <w:ilvl w:val="0"/>
          <w:numId w:val="35"/>
        </w:numPr>
        <w:tabs>
          <w:tab w:val="left" w:pos="2595"/>
        </w:tabs>
        <w:autoSpaceDE/>
        <w:autoSpaceDN/>
        <w:adjustRightInd/>
        <w:contextualSpacing/>
        <w:rPr>
          <w:color w:val="000000"/>
          <w:sz w:val="24"/>
        </w:rPr>
      </w:pPr>
      <w:r w:rsidRPr="00A7460F">
        <w:rPr>
          <w:color w:val="000000"/>
          <w:sz w:val="24"/>
        </w:rPr>
        <w:t>Work with partners to develop and implement priority habitat monitoring and improvement projects for aquatic invasive species:</w:t>
      </w:r>
    </w:p>
    <w:p w14:paraId="45C5E514" w14:textId="77777777" w:rsidR="00A7460F" w:rsidRPr="00A7460F" w:rsidRDefault="00A7460F" w:rsidP="00A7460F">
      <w:pPr>
        <w:keepNext/>
        <w:widowControl/>
        <w:numPr>
          <w:ilvl w:val="0"/>
          <w:numId w:val="36"/>
        </w:numPr>
        <w:tabs>
          <w:tab w:val="left" w:pos="2595"/>
        </w:tabs>
        <w:autoSpaceDE/>
        <w:autoSpaceDN/>
        <w:adjustRightInd/>
        <w:contextualSpacing/>
        <w:rPr>
          <w:color w:val="000000"/>
          <w:sz w:val="24"/>
        </w:rPr>
      </w:pPr>
      <w:r w:rsidRPr="00A7460F">
        <w:rPr>
          <w:color w:val="000000"/>
          <w:sz w:val="24"/>
        </w:rPr>
        <w:t>Conduct inventories on waters where aquatic invasive species may become established.</w:t>
      </w:r>
    </w:p>
    <w:p w14:paraId="66F0E440" w14:textId="77777777" w:rsidR="00A7460F" w:rsidRDefault="00A7460F" w:rsidP="00A7460F">
      <w:pPr>
        <w:keepNext/>
        <w:widowControl/>
        <w:numPr>
          <w:ilvl w:val="0"/>
          <w:numId w:val="36"/>
        </w:numPr>
        <w:tabs>
          <w:tab w:val="left" w:pos="2595"/>
        </w:tabs>
        <w:autoSpaceDE/>
        <w:autoSpaceDN/>
        <w:adjustRightInd/>
        <w:contextualSpacing/>
        <w:rPr>
          <w:color w:val="000000"/>
          <w:sz w:val="24"/>
        </w:rPr>
      </w:pPr>
      <w:r w:rsidRPr="00A7460F">
        <w:rPr>
          <w:color w:val="000000"/>
          <w:sz w:val="24"/>
        </w:rPr>
        <w:t>Set up boat decontamination stations at boat ramps, CPW offices, and boat dealerships</w:t>
      </w:r>
    </w:p>
    <w:p w14:paraId="721F3DEC" w14:textId="77777777" w:rsidR="00A7460F" w:rsidRDefault="00A7460F" w:rsidP="00A7460F">
      <w:pPr>
        <w:pStyle w:val="ListParagraph"/>
        <w:keepNext/>
        <w:widowControl/>
        <w:numPr>
          <w:ilvl w:val="0"/>
          <w:numId w:val="35"/>
        </w:numPr>
        <w:tabs>
          <w:tab w:val="left" w:pos="2595"/>
        </w:tabs>
        <w:autoSpaceDE/>
        <w:autoSpaceDN/>
        <w:adjustRightInd/>
        <w:contextualSpacing/>
        <w:rPr>
          <w:color w:val="000000"/>
          <w:sz w:val="24"/>
        </w:rPr>
      </w:pPr>
      <w:r w:rsidRPr="00A7460F">
        <w:rPr>
          <w:color w:val="000000"/>
          <w:sz w:val="24"/>
        </w:rPr>
        <w:t>Develop and strengthen local and state partnerships to manage and prevent the spread of invasive species to protect public lands and water resources:</w:t>
      </w:r>
    </w:p>
    <w:p w14:paraId="4EF53044" w14:textId="29D65353" w:rsidR="00A7460F" w:rsidRPr="00A7460F" w:rsidRDefault="00A7460F" w:rsidP="00A7460F">
      <w:pPr>
        <w:pStyle w:val="ListParagraph"/>
        <w:keepNext/>
        <w:widowControl/>
        <w:numPr>
          <w:ilvl w:val="0"/>
          <w:numId w:val="37"/>
        </w:numPr>
        <w:tabs>
          <w:tab w:val="left" w:pos="2595"/>
        </w:tabs>
        <w:autoSpaceDE/>
        <w:autoSpaceDN/>
        <w:adjustRightInd/>
        <w:contextualSpacing/>
        <w:rPr>
          <w:color w:val="000000"/>
          <w:sz w:val="24"/>
        </w:rPr>
      </w:pPr>
      <w:r w:rsidRPr="00A7460F">
        <w:rPr>
          <w:color w:val="000000"/>
          <w:sz w:val="24"/>
        </w:rPr>
        <w:t>Promote public education through the production of brochures and handouts on AIS and their impacts to the aquatic environment.</w:t>
      </w:r>
    </w:p>
    <w:p w14:paraId="2F497C31" w14:textId="77777777" w:rsidR="00A7460F" w:rsidRPr="00A7460F" w:rsidRDefault="00A7460F" w:rsidP="00A7460F">
      <w:pPr>
        <w:keepNext/>
        <w:widowControl/>
        <w:numPr>
          <w:ilvl w:val="0"/>
          <w:numId w:val="37"/>
        </w:numPr>
        <w:tabs>
          <w:tab w:val="left" w:pos="2595"/>
        </w:tabs>
        <w:autoSpaceDE/>
        <w:autoSpaceDN/>
        <w:adjustRightInd/>
        <w:contextualSpacing/>
        <w:rPr>
          <w:color w:val="000000"/>
          <w:sz w:val="24"/>
        </w:rPr>
      </w:pPr>
      <w:r w:rsidRPr="00A7460F">
        <w:rPr>
          <w:color w:val="000000"/>
          <w:sz w:val="24"/>
        </w:rPr>
        <w:t>Promote public education and stewardship through access to data and annual reports.</w:t>
      </w:r>
    </w:p>
    <w:p w14:paraId="312E3553" w14:textId="77777777" w:rsidR="00A7460F" w:rsidRPr="00A7460F" w:rsidRDefault="00A7460F" w:rsidP="00A7460F">
      <w:pPr>
        <w:keepNext/>
        <w:widowControl/>
        <w:numPr>
          <w:ilvl w:val="0"/>
          <w:numId w:val="37"/>
        </w:numPr>
        <w:tabs>
          <w:tab w:val="left" w:pos="2595"/>
        </w:tabs>
        <w:autoSpaceDE/>
        <w:autoSpaceDN/>
        <w:adjustRightInd/>
        <w:contextualSpacing/>
        <w:rPr>
          <w:color w:val="000000"/>
          <w:sz w:val="24"/>
        </w:rPr>
      </w:pPr>
      <w:r w:rsidRPr="00A7460F">
        <w:rPr>
          <w:color w:val="000000"/>
          <w:sz w:val="24"/>
        </w:rPr>
        <w:t>Identify and secure opportunities for increased recreation access to public lands by supporting staffing and decontamination stations at waters at risk for AIS.</w:t>
      </w:r>
    </w:p>
    <w:p w14:paraId="0DAD62FA" w14:textId="77777777" w:rsidR="008F7720" w:rsidRDefault="008F7720" w:rsidP="004A5548">
      <w:pPr>
        <w:keepNext/>
        <w:widowControl/>
        <w:ind w:left="1080"/>
        <w:rPr>
          <w:sz w:val="24"/>
        </w:rPr>
      </w:pPr>
    </w:p>
    <w:p w14:paraId="5FBC92B0" w14:textId="22CA6594"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777CCE39" w14:textId="7B96B1FB" w:rsidR="004A5548" w:rsidRDefault="004A5548" w:rsidP="00D21306">
      <w:pPr>
        <w:widowControl/>
        <w:spacing w:before="120" w:after="120"/>
        <w:ind w:left="1080"/>
        <w:rPr>
          <w:color w:val="000000"/>
          <w:sz w:val="24"/>
          <w:szCs w:val="20"/>
        </w:rPr>
      </w:pPr>
      <w:r>
        <w:rPr>
          <w:color w:val="000000"/>
          <w:sz w:val="24"/>
          <w:szCs w:val="20"/>
        </w:rPr>
        <w:t>I</w:t>
      </w:r>
      <w:r w:rsidRPr="004A5548">
        <w:rPr>
          <w:color w:val="000000"/>
          <w:sz w:val="24"/>
          <w:szCs w:val="20"/>
        </w:rPr>
        <w:t xml:space="preserve">n accordance with the Legislative Authority, a cooperative agreement will be used and substantive Bureau of Land Management (BLM) involvement will consist of the following:  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  In addition, the RPM will be expected to engage with both the field office and district office staff as needed to determine which sites will be part of the stewardship program and to perform any fieldwork in advance of actual project work. </w:t>
      </w:r>
    </w:p>
    <w:p w14:paraId="5B225A22" w14:textId="2805B673" w:rsidR="00D21306" w:rsidRPr="00D21306" w:rsidRDefault="00D21306" w:rsidP="00D21306">
      <w:pPr>
        <w:keepNext/>
        <w:widowControl/>
        <w:autoSpaceDE/>
        <w:autoSpaceDN/>
        <w:adjustRightInd/>
        <w:ind w:left="1080"/>
        <w:rPr>
          <w:b/>
          <w:color w:val="000000"/>
          <w:sz w:val="24"/>
          <w:shd w:val="clear" w:color="auto" w:fill="C6D9F1"/>
        </w:rPr>
      </w:pPr>
      <w:r w:rsidRPr="00D21306">
        <w:rPr>
          <w:color w:val="000000"/>
          <w:sz w:val="24"/>
        </w:rPr>
        <w:t>BLM will provide a dedicated representative to serve on the statewide Colorado AIS Task Force</w:t>
      </w:r>
      <w:r w:rsidR="004101DD">
        <w:rPr>
          <w:color w:val="000000"/>
          <w:sz w:val="24"/>
        </w:rPr>
        <w:t>.</w:t>
      </w:r>
      <w:r w:rsidRPr="00D21306">
        <w:rPr>
          <w:color w:val="000000"/>
          <w:sz w:val="24"/>
        </w:rPr>
        <w:t xml:space="preserve">  BLM will assist CP</w:t>
      </w:r>
      <w:r w:rsidR="004101DD">
        <w:rPr>
          <w:color w:val="000000"/>
          <w:sz w:val="24"/>
        </w:rPr>
        <w:t xml:space="preserve">W </w:t>
      </w:r>
      <w:r w:rsidRPr="00D21306">
        <w:rPr>
          <w:color w:val="000000"/>
          <w:sz w:val="24"/>
        </w:rPr>
        <w:t>with AIS surveys and inventories (i.e., rusty crayfish, New Zealand mud snail, zebra mussel) and submit the required reporting documentation when AIS are found.  BLM will assist in the development of AIS educational materials and these educational materials will be distributed at all BLM Field Offices.  CPW and BLM will work to educate users and will coordinate on public information and signage placement of AIS warning signs where appropriate on public lands.</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7C19EC8"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302233">
        <w:rPr>
          <w:sz w:val="24"/>
        </w:rPr>
        <w:t>One (1) Cooperative Agreement.</w:t>
      </w:r>
    </w:p>
    <w:p w14:paraId="5FBC92BA" w14:textId="77777777" w:rsidR="00605EDA" w:rsidRPr="007D698F" w:rsidRDefault="00605EDA" w:rsidP="00E221E6">
      <w:pPr>
        <w:widowControl/>
        <w:tabs>
          <w:tab w:val="left" w:pos="1080"/>
        </w:tabs>
        <w:ind w:left="1080" w:hanging="540"/>
        <w:rPr>
          <w:sz w:val="24"/>
        </w:rPr>
      </w:pPr>
    </w:p>
    <w:p w14:paraId="5FBC92BE" w14:textId="515B9C5F"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E</w:t>
      </w:r>
      <w:r w:rsidR="00487D5B">
        <w:rPr>
          <w:b/>
          <w:sz w:val="24"/>
        </w:rPr>
        <w:t>stimated</w:t>
      </w:r>
      <w:r w:rsidR="00A67B5C" w:rsidRPr="00573DCA">
        <w:rPr>
          <w:b/>
          <w:sz w:val="24"/>
        </w:rPr>
        <w:t xml:space="preserve"> </w:t>
      </w:r>
      <w:r w:rsidR="00487D5B">
        <w:rPr>
          <w:b/>
          <w:sz w:val="24"/>
        </w:rPr>
        <w:t>Award Amount</w:t>
      </w:r>
      <w:r w:rsidR="00D45FB0">
        <w:rPr>
          <w:b/>
          <w:sz w:val="24"/>
        </w:rPr>
        <w:t xml:space="preserve"> in FY18</w:t>
      </w:r>
    </w:p>
    <w:p w14:paraId="5FBC92BF" w14:textId="206FD372"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E65D24">
        <w:rPr>
          <w:sz w:val="24"/>
        </w:rPr>
        <w:t xml:space="preserve"> </w:t>
      </w:r>
      <w:r w:rsidR="00FD2C6F">
        <w:rPr>
          <w:sz w:val="24"/>
        </w:rPr>
        <w:t>25,000</w:t>
      </w:r>
      <w:r w:rsidR="00487D5B">
        <w:rPr>
          <w:sz w:val="24"/>
        </w:rPr>
        <w:t xml:space="preserve"> in FY18</w:t>
      </w:r>
    </w:p>
    <w:p w14:paraId="5FBC92C0" w14:textId="77777777" w:rsidR="009B2BAB" w:rsidRPr="00573DCA" w:rsidRDefault="009B2BAB" w:rsidP="0062440C">
      <w:pPr>
        <w:widowControl/>
        <w:tabs>
          <w:tab w:val="left" w:pos="1080"/>
        </w:tabs>
        <w:ind w:left="1080" w:hanging="540"/>
        <w:rPr>
          <w:sz w:val="24"/>
        </w:rPr>
      </w:pPr>
    </w:p>
    <w:p w14:paraId="4EB41F7B" w14:textId="3BD3C23C" w:rsidR="003150A8" w:rsidRPr="007D698F" w:rsidRDefault="003150A8" w:rsidP="003150A8">
      <w:pPr>
        <w:widowControl/>
        <w:tabs>
          <w:tab w:val="left" w:pos="-1440"/>
          <w:tab w:val="left" w:pos="1080"/>
        </w:tabs>
        <w:ind w:left="1080" w:hanging="540"/>
        <w:outlineLvl w:val="4"/>
        <w:rPr>
          <w:b/>
          <w:sz w:val="24"/>
        </w:rPr>
      </w:pPr>
      <w:r>
        <w:rPr>
          <w:b/>
          <w:sz w:val="24"/>
        </w:rPr>
        <w:t>4</w:t>
      </w:r>
      <w:r w:rsidR="008F7720">
        <w:rPr>
          <w:b/>
          <w:sz w:val="24"/>
        </w:rPr>
        <w:t>.</w:t>
      </w:r>
      <w:r w:rsidR="008F7720">
        <w:rPr>
          <w:b/>
          <w:sz w:val="24"/>
        </w:rPr>
        <w:tab/>
        <w:t>Total Funding Ex</w:t>
      </w:r>
      <w:r w:rsidRPr="007D698F">
        <w:rPr>
          <w:b/>
          <w:sz w:val="24"/>
        </w:rPr>
        <w:t>pected to be Awarded through this Announcement</w:t>
      </w:r>
      <w:r w:rsidR="00650280">
        <w:rPr>
          <w:b/>
          <w:sz w:val="24"/>
        </w:rPr>
        <w:t xml:space="preserve"> During the Period of Performanc</w:t>
      </w:r>
      <w:r w:rsidR="00FD2C6F">
        <w:rPr>
          <w:b/>
          <w:sz w:val="24"/>
        </w:rPr>
        <w:t>e (3</w:t>
      </w:r>
      <w:r w:rsidR="00487D5B">
        <w:rPr>
          <w:b/>
          <w:sz w:val="24"/>
        </w:rPr>
        <w:t xml:space="preserve"> years)</w:t>
      </w:r>
    </w:p>
    <w:p w14:paraId="6F28A0E0" w14:textId="2BEF8527"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E65D24">
        <w:rPr>
          <w:sz w:val="24"/>
        </w:rPr>
        <w:t xml:space="preserve">$ </w:t>
      </w:r>
      <w:r w:rsidR="00FD2C6F">
        <w:rPr>
          <w:sz w:val="24"/>
        </w:rPr>
        <w:t>75</w:t>
      </w:r>
      <w:r w:rsidR="00E65D24">
        <w:rPr>
          <w:sz w:val="24"/>
        </w:rPr>
        <w:t>,000</w:t>
      </w:r>
    </w:p>
    <w:p w14:paraId="17E3DE17" w14:textId="77777777" w:rsidR="009700C3" w:rsidRDefault="009700C3" w:rsidP="009700C3">
      <w:pPr>
        <w:widowControl/>
        <w:tabs>
          <w:tab w:val="left" w:pos="-1440"/>
          <w:tab w:val="left" w:pos="1080"/>
        </w:tabs>
        <w:ind w:left="1080"/>
        <w:outlineLvl w:val="4"/>
        <w:rPr>
          <w:sz w:val="24"/>
        </w:rPr>
      </w:pPr>
    </w:p>
    <w:p w14:paraId="298372DC" w14:textId="132BC957" w:rsidR="009700C3" w:rsidRPr="00CE2622" w:rsidRDefault="00DC7A45" w:rsidP="009700C3">
      <w:pPr>
        <w:widowControl/>
        <w:tabs>
          <w:tab w:val="left" w:pos="-1440"/>
          <w:tab w:val="left" w:pos="1080"/>
        </w:tabs>
        <w:ind w:left="1080"/>
        <w:outlineLvl w:val="4"/>
        <w:rPr>
          <w:sz w:val="24"/>
        </w:rPr>
      </w:pPr>
      <w:r>
        <w:rPr>
          <w:color w:val="000000"/>
          <w:sz w:val="24"/>
        </w:rPr>
        <w:t>Estimated f</w:t>
      </w:r>
      <w:r w:rsidR="008F7720">
        <w:rPr>
          <w:color w:val="000000"/>
          <w:sz w:val="24"/>
        </w:rPr>
        <w:t>unding is</w:t>
      </w:r>
      <w:r w:rsidR="009700C3" w:rsidRPr="004A6909">
        <w:rPr>
          <w:color w:val="000000"/>
          <w:sz w:val="24"/>
        </w:rPr>
        <w:t xml:space="preserve"> available through fiscal year 201</w:t>
      </w:r>
      <w:r w:rsidR="00487D5B">
        <w:rPr>
          <w:color w:val="000000"/>
          <w:sz w:val="24"/>
        </w:rPr>
        <w:t>8</w:t>
      </w:r>
      <w:r w:rsidR="009700C3" w:rsidRPr="004A6909">
        <w:rPr>
          <w:color w:val="000000"/>
          <w:sz w:val="24"/>
        </w:rPr>
        <w:t>, with the option to add funding, if available, in subsequent fiscal years based on</w:t>
      </w:r>
      <w:r w:rsidR="009700C3" w:rsidRPr="004A6909">
        <w:rPr>
          <w:color w:val="222222"/>
          <w:sz w:val="24"/>
          <w:shd w:val="clear" w:color="auto" w:fill="FFFFFF"/>
        </w:rPr>
        <w:t xml:space="preserve"> the Consolidated Appropriations Act passed each year by Congress and/or the enactment of Continuing Resolutions. </w:t>
      </w:r>
      <w:r w:rsidR="009700C3" w:rsidRPr="004A6909">
        <w:rPr>
          <w:color w:val="000000"/>
          <w:sz w:val="24"/>
        </w:rPr>
        <w:t>Applicant projects may be scalable with options for funding in future fiscal years</w:t>
      </w:r>
      <w:r w:rsidR="00487D5B">
        <w:rPr>
          <w:color w:val="000000"/>
          <w:sz w:val="24"/>
        </w:rPr>
        <w:t xml:space="preserve"> if available</w:t>
      </w:r>
      <w:r w:rsidR="009700C3" w:rsidRPr="004A6909">
        <w:rPr>
          <w:color w:val="000000"/>
          <w:sz w:val="24"/>
        </w:rPr>
        <w:t>.</w:t>
      </w:r>
      <w:r w:rsidR="009700C3">
        <w:rPr>
          <w:color w:val="000000"/>
          <w:sz w:val="24"/>
        </w:rPr>
        <w:t xml:space="preserve">  </w:t>
      </w:r>
      <w:r w:rsidR="009700C3" w:rsidRPr="00CE2622">
        <w:rPr>
          <w:sz w:val="24"/>
        </w:rPr>
        <w:t xml:space="preserve">Applicants </w:t>
      </w:r>
      <w:r w:rsidR="009700C3">
        <w:rPr>
          <w:sz w:val="24"/>
        </w:rPr>
        <w:t>are encouraged to seek</w:t>
      </w:r>
      <w:r w:rsidR="009700C3" w:rsidRPr="00CE2622">
        <w:rPr>
          <w:sz w:val="24"/>
        </w:rPr>
        <w:t xml:space="preserve"> funding</w:t>
      </w:r>
      <w:r w:rsidR="009700C3">
        <w:rPr>
          <w:sz w:val="24"/>
        </w:rPr>
        <w:t xml:space="preserve"> based on the period of performance</w:t>
      </w:r>
      <w:r w:rsidR="009700C3" w:rsidRPr="00CE2622">
        <w:rPr>
          <w:sz w:val="24"/>
        </w:rPr>
        <w:t>.  Incremental funding may be added to an</w:t>
      </w:r>
      <w:r w:rsidR="009700C3">
        <w:rPr>
          <w:sz w:val="24"/>
        </w:rPr>
        <w:t xml:space="preserve"> initial award as </w:t>
      </w:r>
      <w:r w:rsidR="009700C3" w:rsidRPr="00CE2622">
        <w:rPr>
          <w:sz w:val="24"/>
        </w:rPr>
        <w:t>available.</w:t>
      </w:r>
    </w:p>
    <w:p w14:paraId="04B0A07F" w14:textId="3A1942FB"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7A507DD0" w:rsidR="00A67B5C" w:rsidRDefault="00FD2C6F" w:rsidP="0062440C">
      <w:pPr>
        <w:widowControl/>
        <w:tabs>
          <w:tab w:val="left" w:pos="1080"/>
        </w:tabs>
        <w:ind w:left="1080"/>
        <w:rPr>
          <w:sz w:val="24"/>
        </w:rPr>
      </w:pPr>
      <w:r>
        <w:rPr>
          <w:sz w:val="24"/>
        </w:rPr>
        <w:t>April</w:t>
      </w:r>
      <w:r w:rsidR="004A5548">
        <w:rPr>
          <w:sz w:val="24"/>
        </w:rPr>
        <w:t xml:space="preserve"> 2018</w:t>
      </w:r>
    </w:p>
    <w:p w14:paraId="3E0A83C1" w14:textId="77777777" w:rsidR="004A5548" w:rsidRPr="00573DCA" w:rsidRDefault="004A5548" w:rsidP="0062440C">
      <w:pPr>
        <w:widowControl/>
        <w:tabs>
          <w:tab w:val="left" w:pos="1080"/>
        </w:tabs>
        <w:ind w:left="108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7523803D"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FD2C6F">
        <w:rPr>
          <w:sz w:val="24"/>
        </w:rPr>
        <w:tab/>
        <w:t>April</w:t>
      </w:r>
      <w:r w:rsidR="004A5548">
        <w:rPr>
          <w:sz w:val="24"/>
        </w:rPr>
        <w:t xml:space="preserve"> </w:t>
      </w:r>
      <w:r w:rsidR="00E65D24">
        <w:rPr>
          <w:sz w:val="24"/>
        </w:rPr>
        <w:t xml:space="preserve"> 201</w:t>
      </w:r>
      <w:r w:rsidR="004A5548">
        <w:rPr>
          <w:sz w:val="24"/>
        </w:rPr>
        <w:t>8</w:t>
      </w:r>
    </w:p>
    <w:p w14:paraId="5513E678" w14:textId="6A25C34D" w:rsidR="00282DF3" w:rsidRDefault="006A1DA6" w:rsidP="009700C3">
      <w:pPr>
        <w:widowControl/>
        <w:tabs>
          <w:tab w:val="left" w:pos="1080"/>
        </w:tabs>
        <w:ind w:left="1080" w:hanging="540"/>
        <w:rPr>
          <w:b/>
          <w:sz w:val="24"/>
        </w:rPr>
      </w:pPr>
      <w:r w:rsidRPr="00573DCA">
        <w:rPr>
          <w:sz w:val="24"/>
        </w:rPr>
        <w:tab/>
        <w:t xml:space="preserve">To:  </w:t>
      </w:r>
      <w:r w:rsidR="00E65D24">
        <w:rPr>
          <w:sz w:val="24"/>
        </w:rPr>
        <w:t xml:space="preserve">    </w:t>
      </w:r>
      <w:r w:rsidR="004A5548">
        <w:rPr>
          <w:sz w:val="24"/>
        </w:rPr>
        <w:tab/>
      </w:r>
      <w:r w:rsidR="00FD2C6F">
        <w:rPr>
          <w:sz w:val="24"/>
        </w:rPr>
        <w:t>April</w:t>
      </w:r>
      <w:r w:rsidR="00E65D24">
        <w:rPr>
          <w:sz w:val="24"/>
        </w:rPr>
        <w:t xml:space="preserve"> </w:t>
      </w:r>
      <w:r w:rsidR="008F7720">
        <w:rPr>
          <w:sz w:val="24"/>
        </w:rPr>
        <w:t xml:space="preserve"> </w:t>
      </w:r>
      <w:r w:rsidR="00E65D24">
        <w:rPr>
          <w:sz w:val="24"/>
        </w:rPr>
        <w:t>202</w:t>
      </w:r>
      <w:r w:rsidR="00FD2C6F">
        <w:rPr>
          <w:sz w:val="24"/>
        </w:rPr>
        <w:t>1</w:t>
      </w:r>
    </w:p>
    <w:p w14:paraId="783A5208" w14:textId="77777777" w:rsidR="00282DF3" w:rsidRDefault="00282DF3" w:rsidP="0062440C">
      <w:pPr>
        <w:widowControl/>
        <w:tabs>
          <w:tab w:val="left" w:pos="-1440"/>
          <w:tab w:val="left" w:pos="720"/>
          <w:tab w:val="left" w:pos="1080"/>
        </w:tabs>
        <w:ind w:left="1080" w:hanging="540"/>
        <w:outlineLvl w:val="4"/>
        <w:rPr>
          <w:b/>
          <w:sz w:val="24"/>
        </w:rPr>
      </w:pPr>
    </w:p>
    <w:p w14:paraId="5FBC92C8" w14:textId="3AC02438"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3949C982" w14:textId="77777777" w:rsidR="004A5548" w:rsidRDefault="004A5548" w:rsidP="004A5548">
      <w:pPr>
        <w:pStyle w:val="ListParagraph"/>
        <w:rPr>
          <w:b/>
          <w:color w:val="222222"/>
          <w:sz w:val="24"/>
          <w:shd w:val="clear" w:color="auto" w:fill="FFFFFF"/>
        </w:rPr>
      </w:pPr>
    </w:p>
    <w:p w14:paraId="4FE3A112" w14:textId="51311AB2" w:rsidR="004A5548" w:rsidRPr="00F11244" w:rsidRDefault="004A5548" w:rsidP="004A5548">
      <w:pPr>
        <w:pStyle w:val="ListParagraph"/>
        <w:ind w:left="1080"/>
        <w:rPr>
          <w:b/>
          <w:sz w:val="24"/>
        </w:rPr>
      </w:pPr>
      <w:r>
        <w:rPr>
          <w:b/>
          <w:color w:val="222222"/>
          <w:sz w:val="24"/>
          <w:shd w:val="clear" w:color="auto" w:fill="FFFFFF"/>
        </w:rPr>
        <w:t>This Funding Opportunity Announcement</w:t>
      </w:r>
      <w:r w:rsidRPr="00F11244">
        <w:rPr>
          <w:b/>
          <w:color w:val="222222"/>
          <w:sz w:val="24"/>
          <w:shd w:val="clear" w:color="auto" w:fill="FFFFFF"/>
        </w:rPr>
        <w:t xml:space="preserve"> is being released prior to the passage of a Consolidate</w:t>
      </w:r>
      <w:r w:rsidR="000868EA">
        <w:rPr>
          <w:b/>
          <w:color w:val="222222"/>
          <w:sz w:val="24"/>
          <w:shd w:val="clear" w:color="auto" w:fill="FFFFFF"/>
        </w:rPr>
        <w:t>d Appropriations Act for FY 2018</w:t>
      </w:r>
      <w:r w:rsidRPr="00F11244">
        <w:rPr>
          <w:b/>
          <w:color w:val="222222"/>
          <w:sz w:val="24"/>
          <w:shd w:val="clear" w:color="auto" w:fill="FFFFFF"/>
        </w:rPr>
        <w:t xml:space="preserve"> by Congress. Enactment of additional Continuing Resolutions or an Appropriations Act may affect the availability and/or level of funding for this program.</w:t>
      </w:r>
    </w:p>
    <w:p w14:paraId="21712E86" w14:textId="77777777" w:rsidR="004A5548" w:rsidRDefault="004A5548" w:rsidP="0062440C">
      <w:pPr>
        <w:widowControl/>
        <w:tabs>
          <w:tab w:val="left" w:pos="-1440"/>
        </w:tabs>
        <w:ind w:left="1080"/>
        <w:outlineLvl w:val="4"/>
        <w:rPr>
          <w:sz w:val="24"/>
        </w:rPr>
      </w:pPr>
    </w:p>
    <w:p w14:paraId="5FBC92C9" w14:textId="33AD7BBF"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259277BA" w14:textId="08BF639C" w:rsidR="00FD2C6F" w:rsidRPr="00573DCA" w:rsidRDefault="00D466C9" w:rsidP="00FD2C6F">
      <w:pPr>
        <w:widowControl/>
        <w:tabs>
          <w:tab w:val="left" w:pos="1080"/>
          <w:tab w:val="left" w:pos="1440"/>
          <w:tab w:val="left" w:pos="1620"/>
          <w:tab w:val="left" w:pos="3240"/>
        </w:tabs>
        <w:spacing w:line="240" w:lineRule="atLeast"/>
        <w:ind w:left="1080" w:hanging="540"/>
        <w:rPr>
          <w:b/>
          <w:sz w:val="24"/>
        </w:rPr>
      </w:pPr>
      <w:r w:rsidRPr="007D698F">
        <w:rPr>
          <w:b/>
          <w:sz w:val="24"/>
        </w:rPr>
        <w:t>1</w:t>
      </w:r>
      <w:r w:rsidR="00FD2C6F">
        <w:rPr>
          <w:b/>
          <w:sz w:val="24"/>
        </w:rPr>
        <w:t>.</w:t>
      </w:r>
      <w:r w:rsidR="00FD2C6F">
        <w:rPr>
          <w:b/>
          <w:sz w:val="24"/>
        </w:rPr>
        <w:tab/>
        <w:t>Eligible Applicant – Colorado Parks and Wildlife</w:t>
      </w:r>
    </w:p>
    <w:p w14:paraId="7F07D10A" w14:textId="77777777" w:rsidR="00FD2C6F" w:rsidRDefault="00FD2C6F" w:rsidP="00FD2C6F">
      <w:pPr>
        <w:widowControl/>
        <w:tabs>
          <w:tab w:val="left" w:pos="1080"/>
          <w:tab w:val="left" w:pos="1440"/>
          <w:tab w:val="left" w:pos="1620"/>
          <w:tab w:val="left" w:pos="3240"/>
        </w:tabs>
        <w:spacing w:line="240" w:lineRule="atLeast"/>
        <w:ind w:left="1080" w:hanging="540"/>
        <w:rPr>
          <w:sz w:val="24"/>
        </w:rPr>
      </w:pPr>
      <w:r w:rsidRPr="00573DCA">
        <w:rPr>
          <w:sz w:val="24"/>
        </w:rPr>
        <w:tab/>
      </w:r>
    </w:p>
    <w:p w14:paraId="69EB6EDB" w14:textId="77777777" w:rsidR="00FD2C6F" w:rsidRDefault="00FD2C6F" w:rsidP="00FD2C6F">
      <w:pPr>
        <w:widowControl/>
        <w:tabs>
          <w:tab w:val="left" w:pos="1080"/>
          <w:tab w:val="left" w:pos="1440"/>
          <w:tab w:val="left" w:pos="1620"/>
          <w:tab w:val="left" w:pos="3240"/>
        </w:tabs>
        <w:spacing w:line="240" w:lineRule="atLeast"/>
        <w:ind w:left="1080" w:hanging="540"/>
        <w:rPr>
          <w:sz w:val="24"/>
        </w:rPr>
      </w:pPr>
      <w:r>
        <w:rPr>
          <w:sz w:val="24"/>
        </w:rPr>
        <w:tab/>
        <w:t xml:space="preserve">In support of this single-source justification and Notice of Intent to Award, BLM-CO cites the following policy: </w:t>
      </w:r>
      <w:r w:rsidRPr="00F87EAD">
        <w:rPr>
          <w:sz w:val="24"/>
        </w:rPr>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r>
        <w:rPr>
          <w:sz w:val="24"/>
        </w:rPr>
        <w:t>.</w:t>
      </w:r>
    </w:p>
    <w:p w14:paraId="0808BC13" w14:textId="77777777" w:rsidR="00FD2C6F" w:rsidRDefault="00FD2C6F" w:rsidP="00FD2C6F">
      <w:pPr>
        <w:widowControl/>
        <w:spacing w:before="60"/>
        <w:ind w:left="1080"/>
        <w:rPr>
          <w:sz w:val="24"/>
        </w:rPr>
      </w:pPr>
    </w:p>
    <w:p w14:paraId="5223E9B0" w14:textId="77777777" w:rsidR="00FD2C6F" w:rsidRPr="00421B3C" w:rsidRDefault="00FD2C6F" w:rsidP="00FD2C6F">
      <w:pPr>
        <w:widowControl/>
        <w:spacing w:before="60"/>
        <w:ind w:left="1080"/>
        <w:rPr>
          <w:sz w:val="24"/>
        </w:rPr>
      </w:pPr>
      <w:r w:rsidRPr="00421B3C">
        <w:rPr>
          <w:sz w:val="24"/>
        </w:rPr>
        <w:t>In order for an assistance award to be made without competition, the award must satisfy one or more of the following criteria:</w:t>
      </w:r>
    </w:p>
    <w:p w14:paraId="46C8D509" w14:textId="77777777" w:rsidR="00FD2C6F" w:rsidRPr="00421B3C" w:rsidRDefault="00FD2C6F" w:rsidP="00FD2C6F">
      <w:pPr>
        <w:tabs>
          <w:tab w:val="left" w:pos="576"/>
        </w:tabs>
        <w:suppressAutoHyphens/>
        <w:outlineLvl w:val="0"/>
        <w:rPr>
          <w:color w:val="FF0000"/>
          <w:sz w:val="24"/>
        </w:rPr>
      </w:pPr>
    </w:p>
    <w:p w14:paraId="21A19AC8" w14:textId="77777777" w:rsidR="00FD2C6F" w:rsidRPr="00421B3C" w:rsidRDefault="00FD2C6F" w:rsidP="00FD2C6F">
      <w:pPr>
        <w:tabs>
          <w:tab w:val="left" w:pos="576"/>
        </w:tabs>
        <w:suppressAutoHyphens/>
        <w:ind w:left="1440" w:hanging="1440"/>
        <w:rPr>
          <w:sz w:val="24"/>
        </w:rPr>
      </w:pPr>
      <w:r w:rsidRPr="00421B3C">
        <w:rPr>
          <w:color w:val="FF0000"/>
          <w:sz w:val="24"/>
        </w:rPr>
        <w:tab/>
      </w:r>
      <w:r w:rsidRPr="00421B3C">
        <w:rPr>
          <w:color w:val="FF0000"/>
          <w:sz w:val="24"/>
        </w:rPr>
        <w:tab/>
      </w:r>
      <w:r w:rsidRPr="00421B3C">
        <w:rPr>
          <w:color w:val="FF0000"/>
          <w:sz w:val="24"/>
        </w:rPr>
        <w:tab/>
      </w:r>
      <w:r w:rsidRPr="00421B3C">
        <w:rPr>
          <w:sz w:val="24"/>
        </w:rPr>
        <w:t>(1)</w:t>
      </w:r>
      <w:r w:rsidRPr="00421B3C">
        <w:rPr>
          <w:sz w:val="24"/>
        </w:rPr>
        <w:tab/>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4FBB9C55" w14:textId="77777777" w:rsidR="00FD2C6F" w:rsidRPr="00421B3C" w:rsidRDefault="00FD2C6F" w:rsidP="00FD2C6F">
      <w:pPr>
        <w:tabs>
          <w:tab w:val="left" w:pos="576"/>
        </w:tabs>
        <w:suppressAutoHyphens/>
        <w:rPr>
          <w:sz w:val="24"/>
        </w:rPr>
      </w:pPr>
    </w:p>
    <w:p w14:paraId="6B695320"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(2)</w:t>
      </w:r>
      <w:r w:rsidRPr="00421B3C">
        <w:rPr>
          <w:sz w:val="24"/>
        </w:rPr>
        <w:tab/>
        <w:t xml:space="preserve">Continuation - The activity to be funded is necessary to the satisfactory completion of, or is a continuation of an activity presently being funded, and for which competition would have a significant adverse effect on the continuity or completion of the activity. </w:t>
      </w:r>
    </w:p>
    <w:p w14:paraId="42A6E232" w14:textId="77777777" w:rsidR="00FD2C6F" w:rsidRPr="00421B3C" w:rsidRDefault="00FD2C6F" w:rsidP="00FD2C6F">
      <w:pPr>
        <w:tabs>
          <w:tab w:val="left" w:pos="576"/>
        </w:tabs>
        <w:suppressAutoHyphens/>
        <w:rPr>
          <w:sz w:val="24"/>
        </w:rPr>
      </w:pPr>
    </w:p>
    <w:p w14:paraId="17405D7A"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(3)</w:t>
      </w:r>
      <w:r w:rsidRPr="00421B3C">
        <w:rPr>
          <w:sz w:val="24"/>
        </w:rPr>
        <w:tab/>
        <w:t xml:space="preserve">Legislative intent - The language in the applicable authorizing legislation or legislative history clearly indicates Congress’ intent to restrict award to a particular recipient or purpose. </w:t>
      </w:r>
    </w:p>
    <w:p w14:paraId="1B4EC579" w14:textId="77777777" w:rsidR="00FD2C6F" w:rsidRPr="00421B3C" w:rsidRDefault="00FD2C6F" w:rsidP="00FD2C6F">
      <w:pPr>
        <w:tabs>
          <w:tab w:val="left" w:pos="576"/>
        </w:tabs>
        <w:suppressAutoHyphens/>
        <w:rPr>
          <w:sz w:val="24"/>
        </w:rPr>
      </w:pPr>
    </w:p>
    <w:p w14:paraId="37FA769E"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(4)</w:t>
      </w:r>
      <w:r w:rsidRPr="00421B3C">
        <w:rPr>
          <w:sz w:val="24"/>
        </w:rPr>
        <w:tab/>
        <w:t xml:space="preserve">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 </w:t>
      </w:r>
    </w:p>
    <w:p w14:paraId="1EA56610" w14:textId="77777777" w:rsidR="00FD2C6F" w:rsidRPr="00421B3C" w:rsidRDefault="00FD2C6F" w:rsidP="00FD2C6F">
      <w:pPr>
        <w:tabs>
          <w:tab w:val="left" w:pos="576"/>
        </w:tabs>
        <w:suppressAutoHyphens/>
        <w:rPr>
          <w:sz w:val="24"/>
        </w:rPr>
      </w:pPr>
    </w:p>
    <w:p w14:paraId="4A494569"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(5)</w:t>
      </w:r>
      <w:r w:rsidRPr="00421B3C">
        <w:rPr>
          <w:sz w:val="24"/>
        </w:rPr>
        <w:tab/>
        <w:t xml:space="preserve">Emergencies - Program/award where there is insufficient time available (due to a compelling and unusual urgency, or substantial danger to health or safety) for adequate competitive procedures to be followed.  </w:t>
      </w:r>
      <w:r>
        <w:rPr>
          <w:sz w:val="24"/>
        </w:rPr>
        <w:br/>
      </w:r>
    </w:p>
    <w:p w14:paraId="77F89F90" w14:textId="77777777" w:rsidR="00FD2C6F" w:rsidRDefault="00FD2C6F" w:rsidP="00FD2C6F">
      <w:pPr>
        <w:ind w:left="1440"/>
        <w:rPr>
          <w:sz w:val="24"/>
        </w:rPr>
      </w:pPr>
    </w:p>
    <w:p w14:paraId="180E5006" w14:textId="6DD24102" w:rsidR="00FD2C6F" w:rsidRDefault="00FD2C6F" w:rsidP="004101DD">
      <w:pPr>
        <w:ind w:left="1440"/>
        <w:rPr>
          <w:bCs/>
          <w:sz w:val="24"/>
        </w:rPr>
      </w:pPr>
      <w:r w:rsidRPr="00D206AC">
        <w:rPr>
          <w:b/>
          <w:sz w:val="24"/>
        </w:rPr>
        <w:t>BLM-CO</w:t>
      </w:r>
      <w:r w:rsidRPr="00D206AC">
        <w:rPr>
          <w:b/>
          <w:bCs/>
          <w:sz w:val="24"/>
        </w:rPr>
        <w:t xml:space="preserve"> did not solicit full and open c</w:t>
      </w:r>
      <w:r w:rsidR="004101DD">
        <w:rPr>
          <w:b/>
          <w:bCs/>
          <w:sz w:val="24"/>
        </w:rPr>
        <w:t xml:space="preserve">ompetition for this award based </w:t>
      </w:r>
      <w:r w:rsidRPr="00D206AC">
        <w:rPr>
          <w:b/>
          <w:bCs/>
          <w:sz w:val="24"/>
        </w:rPr>
        <w:t>the following criteria and exception:  (4) Unique Qualifications</w:t>
      </w:r>
      <w:r w:rsidRPr="00D206AC">
        <w:rPr>
          <w:bCs/>
          <w:sz w:val="24"/>
        </w:rPr>
        <w:t xml:space="preserve">. </w:t>
      </w:r>
    </w:p>
    <w:p w14:paraId="7820C1A1" w14:textId="77777777" w:rsidR="00FD2C6F" w:rsidRDefault="00FD2C6F" w:rsidP="00FD2C6F">
      <w:pPr>
        <w:ind w:left="720"/>
        <w:rPr>
          <w:bCs/>
          <w:sz w:val="24"/>
        </w:rPr>
      </w:pPr>
    </w:p>
    <w:p w14:paraId="1BB13A52" w14:textId="77777777" w:rsidR="00FD2C6F" w:rsidRPr="00D206AC" w:rsidRDefault="00FD2C6F" w:rsidP="004101DD">
      <w:pPr>
        <w:ind w:left="1440"/>
        <w:rPr>
          <w:bCs/>
          <w:sz w:val="24"/>
        </w:rPr>
      </w:pPr>
      <w:r w:rsidRPr="00D206AC">
        <w:rPr>
          <w:bCs/>
          <w:sz w:val="24"/>
        </w:rPr>
        <w:t>Colorado Parks and Wildlife (CPW) is charged by Colorado statute to protect, preserve, enhance, and manage wildlife for the use, benefit and enjoyment of the people of Colorado and its visitors.  Under Colorado Revised Statute 33-1-101, the General Assembly of the State of Colorado charges CPW as the only agency and/or its agents that have the authority to manage wildlife and monitor wildlife alongside of its federal partners.  Furthermore, a</w:t>
      </w:r>
      <w:r w:rsidRPr="00D206AC">
        <w:rPr>
          <w:sz w:val="24"/>
          <w:shd w:val="clear" w:color="auto" w:fill="FFFFFF"/>
        </w:rPr>
        <w:t>ll </w:t>
      </w:r>
      <w:r w:rsidRPr="00D206AC">
        <w:rPr>
          <w:bCs/>
          <w:sz w:val="24"/>
          <w:shd w:val="clear" w:color="auto" w:fill="FFFFFF"/>
        </w:rPr>
        <w:t>wildlife</w:t>
      </w:r>
      <w:r w:rsidRPr="00D206AC">
        <w:rPr>
          <w:sz w:val="24"/>
          <w:shd w:val="clear" w:color="auto" w:fill="FFFFFF"/>
        </w:rPr>
        <w:t> within (the State of Colorado) that is not lawfully acquired and held by private ownership is declared to be the property of this state. Right, title, interest, acquisition, transfer, sale, importation, exportation, release, donation, or possession of </w:t>
      </w:r>
      <w:r w:rsidRPr="00D206AC">
        <w:rPr>
          <w:bCs/>
          <w:sz w:val="24"/>
          <w:shd w:val="clear" w:color="auto" w:fill="FFFFFF"/>
        </w:rPr>
        <w:t>wildlife</w:t>
      </w:r>
      <w:r w:rsidRPr="00D206AC">
        <w:rPr>
          <w:sz w:val="24"/>
          <w:shd w:val="clear" w:color="auto" w:fill="FFFFFF"/>
        </w:rPr>
        <w:t> is permitted only as provided in Articles 1 to 6 of this title or in any rule of the Colorado Parks and </w:t>
      </w:r>
      <w:r w:rsidRPr="00D206AC">
        <w:rPr>
          <w:bCs/>
          <w:sz w:val="24"/>
          <w:shd w:val="clear" w:color="auto" w:fill="FFFFFF"/>
        </w:rPr>
        <w:t>Wildlife</w:t>
      </w:r>
      <w:r w:rsidRPr="00D206AC">
        <w:rPr>
          <w:sz w:val="24"/>
          <w:shd w:val="clear" w:color="auto" w:fill="FFFFFF"/>
        </w:rPr>
        <w:t> commission.</w:t>
      </w:r>
      <w:r>
        <w:rPr>
          <w:sz w:val="24"/>
          <w:shd w:val="clear" w:color="auto" w:fill="FFFFFF"/>
        </w:rPr>
        <w:t xml:space="preserve"> </w:t>
      </w:r>
      <w:r w:rsidRPr="00D206AC">
        <w:rPr>
          <w:rFonts w:eastAsiaTheme="minorEastAsia"/>
          <w:sz w:val="24"/>
        </w:rPr>
        <w:t>Therefore CPW is uniquely qualified to perform the activity</w:t>
      </w:r>
      <w:r>
        <w:rPr>
          <w:rFonts w:eastAsiaTheme="minorEastAsia"/>
          <w:sz w:val="24"/>
        </w:rPr>
        <w:t xml:space="preserve"> on public lands administered by the BLM</w:t>
      </w:r>
      <w:r w:rsidRPr="00D206AC">
        <w:rPr>
          <w:rFonts w:eastAsiaTheme="minorEastAsia"/>
          <w:sz w:val="24"/>
        </w:rPr>
        <w:t xml:space="preserve"> within the State of Colorado.</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4DDDF04D" w:rsidR="00616035" w:rsidRPr="00573DCA" w:rsidRDefault="00D466C9" w:rsidP="00E65D24">
      <w:pPr>
        <w:widowControl/>
        <w:tabs>
          <w:tab w:val="left" w:pos="1080"/>
          <w:tab w:val="left" w:pos="1620"/>
        </w:tabs>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53F76CC" w14:textId="77777777" w:rsidR="00064593" w:rsidRPr="00181A5D" w:rsidRDefault="00064593" w:rsidP="00181A5D">
      <w:pPr>
        <w:widowControl/>
        <w:autoSpaceDE/>
        <w:autoSpaceDN/>
        <w:adjustRightInd/>
        <w:ind w:left="540"/>
        <w:rPr>
          <w:sz w:val="24"/>
        </w:rPr>
      </w:pPr>
    </w:p>
    <w:p w14:paraId="4B731308" w14:textId="77777777" w:rsidR="004101DD" w:rsidRDefault="004101DD" w:rsidP="0062440C">
      <w:pPr>
        <w:widowControl/>
        <w:tabs>
          <w:tab w:val="left" w:pos="540"/>
        </w:tabs>
        <w:rPr>
          <w:b/>
          <w:sz w:val="28"/>
        </w:rPr>
      </w:pPr>
    </w:p>
    <w:p w14:paraId="1A2C94CC" w14:textId="77777777" w:rsidR="004101DD" w:rsidRDefault="004101DD" w:rsidP="0062440C">
      <w:pPr>
        <w:widowControl/>
        <w:tabs>
          <w:tab w:val="left" w:pos="540"/>
        </w:tabs>
        <w:rPr>
          <w:b/>
          <w:sz w:val="28"/>
        </w:rPr>
      </w:pPr>
    </w:p>
    <w:p w14:paraId="5FBC92E8" w14:textId="6AAA1676"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2BA38438"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r w:rsidR="00D9347F" w:rsidRPr="00573DCA" w14:paraId="192BFCBA" w14:textId="77777777" w:rsidTr="009013D9">
        <w:trPr>
          <w:cantSplit/>
        </w:trPr>
        <w:tc>
          <w:tcPr>
            <w:tcW w:w="6390" w:type="dxa"/>
            <w:tcBorders>
              <w:top w:val="single" w:sz="4" w:space="0" w:color="auto"/>
              <w:bottom w:val="single" w:sz="4" w:space="0" w:color="auto"/>
            </w:tcBorders>
            <w:vAlign w:val="center"/>
          </w:tcPr>
          <w:p w14:paraId="4E311F84" w14:textId="0505577D" w:rsidR="00D9347F" w:rsidRPr="00573DCA" w:rsidRDefault="00D9347F" w:rsidP="0062440C">
            <w:pPr>
              <w:widowControl/>
              <w:ind w:left="108" w:right="108"/>
              <w:rPr>
                <w:sz w:val="24"/>
              </w:rPr>
            </w:pPr>
            <w:r>
              <w:rPr>
                <w:sz w:val="24"/>
              </w:rPr>
              <w:t>Letters of Support (optional)</w:t>
            </w:r>
          </w:p>
        </w:tc>
        <w:tc>
          <w:tcPr>
            <w:tcW w:w="630" w:type="dxa"/>
            <w:tcBorders>
              <w:top w:val="single" w:sz="4" w:space="0" w:color="auto"/>
              <w:bottom w:val="single" w:sz="4" w:space="0" w:color="auto"/>
            </w:tcBorders>
            <w:vAlign w:val="center"/>
          </w:tcPr>
          <w:p w14:paraId="4D92F0C8" w14:textId="77777777" w:rsidR="00D9347F" w:rsidRPr="00573DCA" w:rsidRDefault="00D9347F" w:rsidP="0062440C">
            <w:pPr>
              <w:widowControl/>
              <w:jc w:val="center"/>
              <w:rPr>
                <w:sz w:val="24"/>
              </w:rPr>
            </w:pPr>
          </w:p>
        </w:tc>
      </w:tr>
    </w:tbl>
    <w:p w14:paraId="3467C011" w14:textId="77777777" w:rsidR="00847F68" w:rsidRDefault="00847F68"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19" w14:textId="08C97A5C"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3525C6">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7" w:hanging="547"/>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DB80DD3" w:rsidR="00883CBD"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4DB0EAF1" w14:textId="77777777" w:rsidR="00D9347F" w:rsidRDefault="00D9347F" w:rsidP="00D9347F">
      <w:pPr>
        <w:widowControl/>
        <w:rPr>
          <w:sz w:val="24"/>
        </w:rPr>
      </w:pPr>
      <w:r>
        <w:rPr>
          <w:sz w:val="24"/>
        </w:rPr>
        <w:tab/>
      </w:r>
    </w:p>
    <w:p w14:paraId="6853CC10" w14:textId="77777777" w:rsidR="008904EB" w:rsidRDefault="00D9347F" w:rsidP="008904EB">
      <w:pPr>
        <w:pStyle w:val="NormalWeb"/>
        <w:spacing w:before="0" w:beforeAutospacing="0" w:after="360" w:afterAutospacing="0"/>
        <w:ind w:left="1440"/>
      </w:pPr>
      <w:r>
        <w:t>c.</w:t>
      </w:r>
      <w:r>
        <w:tab/>
      </w:r>
      <w:r w:rsidRPr="00D9347F">
        <w:t xml:space="preserve">Letters of Support (optional).  </w:t>
      </w:r>
    </w:p>
    <w:p w14:paraId="31398B48" w14:textId="73E4F92B" w:rsidR="00D9347F" w:rsidRPr="00D9347F" w:rsidRDefault="00D9347F" w:rsidP="008904EB">
      <w:pPr>
        <w:pStyle w:val="NormalWeb"/>
        <w:spacing w:before="0" w:beforeAutospacing="0" w:after="360" w:afterAutospacing="0"/>
        <w:ind w:left="2160"/>
        <w:rPr>
          <w:color w:val="000000"/>
        </w:rPr>
      </w:pPr>
      <w:r w:rsidRPr="00D9347F">
        <w:t>Y</w:t>
      </w:r>
      <w:r>
        <w:rPr>
          <w:color w:val="000000"/>
        </w:rPr>
        <w:t>ou may submit</w:t>
      </w:r>
      <w:r w:rsidRPr="00D9347F">
        <w:rPr>
          <w:color w:val="000000"/>
        </w:rPr>
        <w:t xml:space="preserve"> </w:t>
      </w:r>
      <w:r>
        <w:rPr>
          <w:color w:val="000000"/>
        </w:rPr>
        <w:t xml:space="preserve">up to five (5) </w:t>
      </w:r>
      <w:r w:rsidRPr="00D9347F">
        <w:rPr>
          <w:color w:val="000000"/>
        </w:rPr>
        <w:t>letters of support as part of your application package</w:t>
      </w:r>
      <w:r>
        <w:rPr>
          <w:color w:val="000000"/>
        </w:rPr>
        <w:t>.  These</w:t>
      </w:r>
      <w:r w:rsidRPr="00D9347F">
        <w:rPr>
          <w:color w:val="000000"/>
        </w:rPr>
        <w:t xml:space="preserve"> attachments should </w:t>
      </w:r>
      <w:r>
        <w:rPr>
          <w:color w:val="000000"/>
        </w:rPr>
        <w:t>address</w:t>
      </w:r>
      <w:r w:rsidR="00BD134E">
        <w:rPr>
          <w:color w:val="000000"/>
        </w:rPr>
        <w:t xml:space="preserve"> specific</w:t>
      </w:r>
      <w:r w:rsidRPr="00D9347F">
        <w:rPr>
          <w:color w:val="000000"/>
        </w:rPr>
        <w:t xml:space="preserve"> information that will supplement the project pro</w:t>
      </w:r>
      <w:r>
        <w:rPr>
          <w:color w:val="000000"/>
        </w:rPr>
        <w:t>pos</w:t>
      </w:r>
      <w:r w:rsidRPr="00D9347F">
        <w:rPr>
          <w:color w:val="000000"/>
        </w:rPr>
        <w:t>al</w:t>
      </w:r>
      <w:r>
        <w:rPr>
          <w:color w:val="000000"/>
        </w:rPr>
        <w:t xml:space="preserve"> and/or document </w:t>
      </w:r>
      <w:r w:rsidRPr="00D9347F">
        <w:rPr>
          <w:color w:val="000000"/>
        </w:rPr>
        <w:t>support</w:t>
      </w:r>
      <w:r>
        <w:rPr>
          <w:color w:val="000000"/>
        </w:rPr>
        <w:t xml:space="preserve"> for the </w:t>
      </w:r>
      <w:r w:rsidRPr="00D9347F">
        <w:rPr>
          <w:color w:val="000000"/>
        </w:rPr>
        <w:t xml:space="preserve">project description </w:t>
      </w:r>
      <w:r w:rsidR="00874911">
        <w:rPr>
          <w:color w:val="000000"/>
        </w:rPr>
        <w:t xml:space="preserve">as </w:t>
      </w:r>
      <w:r w:rsidRPr="00D9347F">
        <w:rPr>
          <w:color w:val="000000"/>
        </w:rPr>
        <w:t>provided in the application. Letters of support may</w:t>
      </w:r>
      <w:r>
        <w:rPr>
          <w:color w:val="000000"/>
        </w:rPr>
        <w:t xml:space="preserve"> also</w:t>
      </w:r>
      <w:r w:rsidRPr="00D9347F">
        <w:rPr>
          <w:color w:val="000000"/>
        </w:rPr>
        <w:t xml:space="preserve"> document </w:t>
      </w:r>
      <w:r>
        <w:rPr>
          <w:color w:val="000000"/>
        </w:rPr>
        <w:t xml:space="preserve">financial </w:t>
      </w:r>
      <w:r w:rsidRPr="00D9347F">
        <w:rPr>
          <w:color w:val="000000"/>
        </w:rPr>
        <w:t>commitments from any third party or from entities that will contribute substantive funds to the c</w:t>
      </w:r>
      <w:r>
        <w:rPr>
          <w:color w:val="000000"/>
        </w:rPr>
        <w:t xml:space="preserve">ompletion of project activities. </w:t>
      </w:r>
      <w:r w:rsidR="00874911">
        <w:rPr>
          <w:color w:val="000000"/>
        </w:rPr>
        <w:t xml:space="preserve">You </w:t>
      </w:r>
      <w:r>
        <w:rPr>
          <w:color w:val="000000"/>
        </w:rPr>
        <w:t xml:space="preserve">may also include </w:t>
      </w:r>
      <w:r w:rsidRPr="00D9347F">
        <w:rPr>
          <w:color w:val="000000"/>
        </w:rPr>
        <w:t>le</w:t>
      </w:r>
      <w:r w:rsidR="008904EB">
        <w:rPr>
          <w:color w:val="000000"/>
        </w:rPr>
        <w:t>tters from partners or other organizations</w:t>
      </w:r>
      <w:r w:rsidRPr="00D9347F">
        <w:rPr>
          <w:color w:val="000000"/>
        </w:rPr>
        <w:t xml:space="preserve"> who wi</w:t>
      </w:r>
      <w:r w:rsidR="003525C6">
        <w:rPr>
          <w:color w:val="000000"/>
        </w:rPr>
        <w:t xml:space="preserve">ll work closely with you on the </w:t>
      </w:r>
      <w:r w:rsidRPr="00D9347F">
        <w:rPr>
          <w:color w:val="000000"/>
        </w:rPr>
        <w:t>project and/or provide technical expertis</w:t>
      </w:r>
      <w:r>
        <w:rPr>
          <w:color w:val="000000"/>
        </w:rPr>
        <w:t>e</w:t>
      </w:r>
      <w:r w:rsidR="00874911">
        <w:rPr>
          <w:color w:val="000000"/>
        </w:rPr>
        <w:t xml:space="preserve">. </w:t>
      </w:r>
      <w:r w:rsidR="003525C6">
        <w:rPr>
          <w:color w:val="000000"/>
        </w:rPr>
        <w:t>Furthermore, l</w:t>
      </w:r>
      <w:r w:rsidR="00874911">
        <w:rPr>
          <w:color w:val="000000"/>
        </w:rPr>
        <w:t>etter</w:t>
      </w:r>
      <w:r w:rsidR="003525C6">
        <w:rPr>
          <w:color w:val="000000"/>
        </w:rPr>
        <w:t>s</w:t>
      </w:r>
      <w:r w:rsidR="00874911">
        <w:rPr>
          <w:color w:val="000000"/>
        </w:rPr>
        <w:t xml:space="preserve"> of support may be</w:t>
      </w:r>
      <w:r w:rsidR="003525C6">
        <w:rPr>
          <w:color w:val="000000"/>
        </w:rPr>
        <w:t xml:space="preserve"> from</w:t>
      </w:r>
      <w:r w:rsidRPr="00D9347F">
        <w:rPr>
          <w:color w:val="000000"/>
        </w:rPr>
        <w:t xml:space="preserve"> experts</w:t>
      </w:r>
      <w:r w:rsidR="00874911">
        <w:rPr>
          <w:color w:val="000000"/>
        </w:rPr>
        <w:t>, community members,</w:t>
      </w:r>
      <w:r w:rsidRPr="00D9347F">
        <w:rPr>
          <w:color w:val="000000"/>
        </w:rPr>
        <w:t xml:space="preserve"> and/o</w:t>
      </w:r>
      <w:r>
        <w:rPr>
          <w:color w:val="000000"/>
        </w:rPr>
        <w:t>r stakeholders that support the</w:t>
      </w:r>
      <w:r w:rsidR="00874911">
        <w:rPr>
          <w:color w:val="000000"/>
        </w:rPr>
        <w:t xml:space="preserve"> project</w:t>
      </w:r>
      <w:r>
        <w:rPr>
          <w:color w:val="000000"/>
        </w:rPr>
        <w:t>.</w:t>
      </w:r>
      <w:r w:rsidR="00847F68">
        <w:rPr>
          <w:color w:val="000000"/>
        </w:rPr>
        <w:t xml:space="preserve">  Letters of support do not count toward the page limit of the proposal.</w:t>
      </w:r>
    </w:p>
    <w:p w14:paraId="5FBC9343" w14:textId="63986413" w:rsidR="00251FA7" w:rsidRPr="00573DCA" w:rsidRDefault="00D9347F" w:rsidP="002F65B9">
      <w:pPr>
        <w:widowControl/>
        <w:autoSpaceDE/>
        <w:autoSpaceDN/>
        <w:adjustRightInd/>
        <w:spacing w:after="360"/>
        <w:rPr>
          <w:b/>
          <w:sz w:val="24"/>
        </w:rPr>
      </w:pPr>
      <w:r w:rsidRPr="00D9347F">
        <w:rPr>
          <w:rFonts w:ascii="Helvetica" w:hAnsi="Helvetica"/>
          <w:color w:val="000000"/>
          <w:sz w:val="24"/>
        </w:rPr>
        <w:t>.</w:t>
      </w:r>
      <w:r w:rsidR="00D466C9" w:rsidRPr="00573DCA">
        <w:rPr>
          <w:b/>
          <w:sz w:val="24"/>
        </w:rPr>
        <w:t>4.</w:t>
      </w:r>
      <w:r w:rsidR="00D466C9"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66112006"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32905B5F"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282DF3">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04D6E2F7" w14:textId="77777777" w:rsidR="002F65B9" w:rsidRDefault="002F65B9" w:rsidP="006503D8">
      <w:pPr>
        <w:widowControl/>
        <w:ind w:left="1080" w:hanging="540"/>
        <w:rPr>
          <w:b/>
          <w:sz w:val="24"/>
        </w:rPr>
      </w:pPr>
    </w:p>
    <w:p w14:paraId="5FBC9357" w14:textId="2CD1B9EF"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434F2E11" w:rsidR="006503D8" w:rsidRPr="00282DF3" w:rsidRDefault="006503D8" w:rsidP="006503D8">
      <w:pPr>
        <w:widowControl/>
        <w:tabs>
          <w:tab w:val="left" w:pos="1620"/>
        </w:tabs>
        <w:ind w:left="2160" w:hanging="540"/>
        <w:rPr>
          <w:sz w:val="24"/>
        </w:rPr>
      </w:pPr>
      <w:r w:rsidRPr="00282DF3">
        <w:rPr>
          <w:sz w:val="24"/>
        </w:rPr>
        <w:t>1)</w:t>
      </w:r>
      <w:r w:rsidRPr="00282DF3">
        <w:rPr>
          <w:sz w:val="24"/>
        </w:rPr>
        <w:tab/>
      </w:r>
      <w:r w:rsidR="009B3835" w:rsidRPr="00282DF3">
        <w:rPr>
          <w:b/>
          <w:sz w:val="24"/>
        </w:rPr>
        <w:t>O</w:t>
      </w:r>
      <w:r w:rsidRPr="00282DF3">
        <w:rPr>
          <w:b/>
          <w:sz w:val="24"/>
        </w:rPr>
        <w:t>bjective (Ma</w:t>
      </w:r>
      <w:r w:rsidR="00282DF3" w:rsidRPr="00282DF3">
        <w:rPr>
          <w:b/>
          <w:sz w:val="24"/>
        </w:rPr>
        <w:t xml:space="preserve">ximum score </w:t>
      </w:r>
      <w:r w:rsidR="00FD2C6F">
        <w:rPr>
          <w:b/>
          <w:sz w:val="24"/>
        </w:rPr>
        <w:t>2</w:t>
      </w:r>
      <w:r w:rsidR="007A2F04">
        <w:rPr>
          <w:b/>
          <w:sz w:val="24"/>
        </w:rPr>
        <w:t>0</w:t>
      </w:r>
      <w:r w:rsidRPr="00282DF3">
        <w:rPr>
          <w:b/>
          <w:sz w:val="24"/>
        </w:rPr>
        <w:t>/100 Points</w:t>
      </w:r>
      <w:r w:rsidRPr="00282DF3">
        <w:rPr>
          <w:sz w:val="24"/>
        </w:rPr>
        <w:t>):</w:t>
      </w:r>
    </w:p>
    <w:p w14:paraId="1A3C3B87" w14:textId="77777777" w:rsidR="00282DF3" w:rsidRPr="00282DF3" w:rsidRDefault="00282DF3" w:rsidP="00282DF3">
      <w:pPr>
        <w:pStyle w:val="ListParagraph"/>
        <w:numPr>
          <w:ilvl w:val="0"/>
          <w:numId w:val="18"/>
        </w:numPr>
        <w:autoSpaceDE/>
        <w:autoSpaceDN/>
        <w:adjustRightInd/>
        <w:contextualSpacing/>
        <w:rPr>
          <w:color w:val="000000"/>
          <w:sz w:val="24"/>
        </w:rPr>
      </w:pPr>
      <w:r w:rsidRPr="00282DF3">
        <w:rPr>
          <w:color w:val="000000"/>
          <w:sz w:val="24"/>
        </w:rPr>
        <w:t>Describe your mission and objectives.</w:t>
      </w:r>
    </w:p>
    <w:p w14:paraId="5FBC9365" w14:textId="5A770792" w:rsidR="006503D8" w:rsidRPr="00282DF3" w:rsidRDefault="00282DF3" w:rsidP="00282DF3">
      <w:pPr>
        <w:pStyle w:val="ListParagraph"/>
        <w:widowControl/>
        <w:numPr>
          <w:ilvl w:val="0"/>
          <w:numId w:val="18"/>
        </w:numPr>
        <w:tabs>
          <w:tab w:val="left" w:pos="1620"/>
        </w:tabs>
        <w:rPr>
          <w:color w:val="000000"/>
          <w:sz w:val="24"/>
        </w:rPr>
      </w:pPr>
      <w:r w:rsidRPr="00282DF3">
        <w:rPr>
          <w:color w:val="000000"/>
          <w:sz w:val="24"/>
        </w:rPr>
        <w:t>Describe how these objectives support your mission.</w:t>
      </w:r>
    </w:p>
    <w:p w14:paraId="179F3F62" w14:textId="77777777" w:rsidR="00282DF3" w:rsidRPr="00282DF3" w:rsidRDefault="00282DF3" w:rsidP="00282DF3">
      <w:pPr>
        <w:widowControl/>
        <w:tabs>
          <w:tab w:val="left" w:pos="1620"/>
        </w:tabs>
        <w:ind w:left="1800"/>
        <w:rPr>
          <w:sz w:val="24"/>
        </w:rPr>
      </w:pPr>
    </w:p>
    <w:p w14:paraId="5FBC9366" w14:textId="5FABA105" w:rsidR="006503D8" w:rsidRPr="00282DF3" w:rsidRDefault="006503D8" w:rsidP="006503D8">
      <w:pPr>
        <w:widowControl/>
        <w:tabs>
          <w:tab w:val="left" w:pos="1620"/>
        </w:tabs>
        <w:ind w:left="2160" w:hanging="540"/>
        <w:rPr>
          <w:sz w:val="24"/>
        </w:rPr>
      </w:pPr>
      <w:r w:rsidRPr="00282DF3">
        <w:rPr>
          <w:sz w:val="24"/>
        </w:rPr>
        <w:t>2)</w:t>
      </w:r>
      <w:r w:rsidRPr="00282DF3">
        <w:rPr>
          <w:sz w:val="24"/>
        </w:rPr>
        <w:tab/>
      </w:r>
      <w:r w:rsidRPr="00282DF3">
        <w:rPr>
          <w:b/>
          <w:sz w:val="24"/>
        </w:rPr>
        <w:t>Tech</w:t>
      </w:r>
      <w:r w:rsidR="00FD2C6F">
        <w:rPr>
          <w:b/>
          <w:sz w:val="24"/>
        </w:rPr>
        <w:t>nical Approach (Maximum score 3</w:t>
      </w:r>
      <w:r w:rsidR="00282DF3" w:rsidRPr="00282DF3">
        <w:rPr>
          <w:b/>
          <w:sz w:val="24"/>
        </w:rPr>
        <w:t>0</w:t>
      </w:r>
      <w:r w:rsidRPr="00282DF3">
        <w:rPr>
          <w:b/>
          <w:sz w:val="24"/>
        </w:rPr>
        <w:t>/100 Points</w:t>
      </w:r>
      <w:r w:rsidRPr="00282DF3">
        <w:rPr>
          <w:sz w:val="24"/>
        </w:rPr>
        <w:t>):</w:t>
      </w:r>
    </w:p>
    <w:p w14:paraId="51EEE20D" w14:textId="77777777" w:rsidR="00282DF3" w:rsidRPr="00282DF3" w:rsidRDefault="00282DF3" w:rsidP="00282DF3">
      <w:pPr>
        <w:pStyle w:val="ListParagraph"/>
        <w:numPr>
          <w:ilvl w:val="0"/>
          <w:numId w:val="19"/>
        </w:numPr>
        <w:autoSpaceDE/>
        <w:autoSpaceDN/>
        <w:adjustRightInd/>
        <w:contextualSpacing/>
        <w:rPr>
          <w:color w:val="000000"/>
          <w:sz w:val="24"/>
        </w:rPr>
      </w:pPr>
      <w:r w:rsidRPr="00282DF3">
        <w:rPr>
          <w:color w:val="000000"/>
          <w:sz w:val="24"/>
        </w:rPr>
        <w:t>Describe the techniques, processes, methodologies to be used.</w:t>
      </w:r>
    </w:p>
    <w:p w14:paraId="7222DD6E" w14:textId="5E4596CA" w:rsidR="00DC7A45" w:rsidRDefault="00282DF3" w:rsidP="00DC7A45">
      <w:pPr>
        <w:pStyle w:val="ListParagraph"/>
        <w:numPr>
          <w:ilvl w:val="0"/>
          <w:numId w:val="19"/>
        </w:numPr>
        <w:autoSpaceDE/>
        <w:autoSpaceDN/>
        <w:adjustRightInd/>
        <w:contextualSpacing/>
        <w:rPr>
          <w:color w:val="000000"/>
          <w:sz w:val="24"/>
        </w:rPr>
      </w:pPr>
      <w:r w:rsidRPr="00282DF3">
        <w:rPr>
          <w:color w:val="000000"/>
          <w:sz w:val="24"/>
        </w:rPr>
        <w:t>Describe how data collection, analysis, and means of inte</w:t>
      </w:r>
      <w:r w:rsidR="00D21306">
        <w:rPr>
          <w:color w:val="000000"/>
          <w:sz w:val="24"/>
        </w:rPr>
        <w:t>rpretation will be accomplished and leveraged to prevent the spread of aquatic invasive species.</w:t>
      </w:r>
    </w:p>
    <w:p w14:paraId="35385D29" w14:textId="0390DA69" w:rsid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how the proposed objectives will be achieved within the proposed period of performance (POP).</w:t>
      </w:r>
    </w:p>
    <w:p w14:paraId="6717A78A" w14:textId="2D7D4ED3" w:rsidR="00FD2C6F" w:rsidRDefault="00FD2C6F" w:rsidP="00DC7A45">
      <w:pPr>
        <w:pStyle w:val="ListParagraph"/>
        <w:numPr>
          <w:ilvl w:val="0"/>
          <w:numId w:val="19"/>
        </w:numPr>
        <w:autoSpaceDE/>
        <w:autoSpaceDN/>
        <w:adjustRightInd/>
        <w:contextualSpacing/>
        <w:rPr>
          <w:color w:val="000000"/>
          <w:sz w:val="24"/>
        </w:rPr>
      </w:pPr>
      <w:r>
        <w:rPr>
          <w:color w:val="000000"/>
          <w:sz w:val="24"/>
        </w:rPr>
        <w:t xml:space="preserve">Describe the practices used to target </w:t>
      </w:r>
      <w:r w:rsidR="00D21306">
        <w:rPr>
          <w:color w:val="000000"/>
          <w:sz w:val="24"/>
        </w:rPr>
        <w:t xml:space="preserve">aquatic </w:t>
      </w:r>
      <w:r>
        <w:rPr>
          <w:color w:val="000000"/>
          <w:sz w:val="24"/>
        </w:rPr>
        <w:t>invasive species.</w:t>
      </w:r>
    </w:p>
    <w:p w14:paraId="14B26BFC" w14:textId="774EC176" w:rsid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significant goals or milestone</w:t>
      </w:r>
      <w:r w:rsidR="00DC7A45">
        <w:rPr>
          <w:color w:val="000000"/>
          <w:sz w:val="24"/>
        </w:rPr>
        <w:t>s and how they will be measured.</w:t>
      </w:r>
    </w:p>
    <w:p w14:paraId="52B5830E" w14:textId="004C9310" w:rsidR="00282DF3" w:rsidRP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tasks and relationships of partners, if applicable.</w:t>
      </w:r>
    </w:p>
    <w:p w14:paraId="5FBC9367" w14:textId="77777777" w:rsidR="006503D8" w:rsidRPr="00282DF3" w:rsidRDefault="006503D8" w:rsidP="006503D8">
      <w:pPr>
        <w:widowControl/>
        <w:tabs>
          <w:tab w:val="left" w:pos="2340"/>
        </w:tabs>
        <w:ind w:left="2160" w:hanging="360"/>
        <w:rPr>
          <w:sz w:val="24"/>
        </w:rPr>
      </w:pPr>
    </w:p>
    <w:p w14:paraId="78135528" w14:textId="30A11FD7" w:rsidR="009B3835" w:rsidRPr="00282DF3" w:rsidRDefault="009B3835" w:rsidP="006503D8">
      <w:pPr>
        <w:widowControl/>
        <w:ind w:left="2160" w:hanging="540"/>
        <w:rPr>
          <w:b/>
          <w:sz w:val="24"/>
        </w:rPr>
      </w:pPr>
      <w:r w:rsidRPr="00282DF3">
        <w:rPr>
          <w:sz w:val="24"/>
        </w:rPr>
        <w:t>3)</w:t>
      </w:r>
      <w:r w:rsidRPr="00282DF3">
        <w:rPr>
          <w:sz w:val="24"/>
        </w:rPr>
        <w:tab/>
      </w:r>
      <w:r w:rsidRPr="00282DF3">
        <w:rPr>
          <w:b/>
          <w:sz w:val="24"/>
        </w:rPr>
        <w:t>P</w:t>
      </w:r>
      <w:r w:rsidR="007A2F04">
        <w:rPr>
          <w:b/>
          <w:sz w:val="24"/>
        </w:rPr>
        <w:t>ublic Benefit  (Maxi</w:t>
      </w:r>
      <w:r w:rsidR="00FD2C6F">
        <w:rPr>
          <w:b/>
          <w:sz w:val="24"/>
        </w:rPr>
        <w:t>mum score 2</w:t>
      </w:r>
      <w:r w:rsidR="00282DF3" w:rsidRPr="00282DF3">
        <w:rPr>
          <w:b/>
          <w:sz w:val="24"/>
        </w:rPr>
        <w:t>0</w:t>
      </w:r>
      <w:r w:rsidRPr="00282DF3">
        <w:rPr>
          <w:b/>
          <w:sz w:val="24"/>
        </w:rPr>
        <w:t>/100 Points):</w:t>
      </w:r>
    </w:p>
    <w:p w14:paraId="5EFBC09F" w14:textId="47ED7862" w:rsidR="00650280" w:rsidRPr="00FD2C6F" w:rsidRDefault="00282DF3" w:rsidP="00445F22">
      <w:pPr>
        <w:pStyle w:val="ListParagraph"/>
        <w:widowControl/>
        <w:numPr>
          <w:ilvl w:val="0"/>
          <w:numId w:val="21"/>
        </w:numPr>
        <w:autoSpaceDE/>
        <w:autoSpaceDN/>
        <w:adjustRightInd/>
        <w:spacing w:before="120" w:after="120"/>
        <w:contextualSpacing/>
        <w:rPr>
          <w:sz w:val="24"/>
        </w:rPr>
      </w:pPr>
      <w:r w:rsidRPr="00A65BD0">
        <w:rPr>
          <w:color w:val="000000"/>
          <w:sz w:val="24"/>
        </w:rPr>
        <w:t>Describe how this project benefits the general public.</w:t>
      </w:r>
    </w:p>
    <w:p w14:paraId="7C302EED" w14:textId="017F70C2" w:rsidR="00FD2C6F" w:rsidRPr="00FD2C6F" w:rsidRDefault="00FD2C6F" w:rsidP="00445F22">
      <w:pPr>
        <w:pStyle w:val="ListParagraph"/>
        <w:widowControl/>
        <w:numPr>
          <w:ilvl w:val="0"/>
          <w:numId w:val="21"/>
        </w:numPr>
        <w:autoSpaceDE/>
        <w:autoSpaceDN/>
        <w:adjustRightInd/>
        <w:spacing w:before="120" w:after="120"/>
        <w:contextualSpacing/>
        <w:rPr>
          <w:sz w:val="24"/>
        </w:rPr>
      </w:pPr>
      <w:r>
        <w:rPr>
          <w:color w:val="000000"/>
          <w:sz w:val="24"/>
        </w:rPr>
        <w:t>Explain how your organization will engage</w:t>
      </w:r>
      <w:r w:rsidR="00D21306">
        <w:rPr>
          <w:color w:val="000000"/>
          <w:sz w:val="24"/>
        </w:rPr>
        <w:t xml:space="preserve">, </w:t>
      </w:r>
      <w:r>
        <w:rPr>
          <w:color w:val="000000"/>
          <w:sz w:val="24"/>
        </w:rPr>
        <w:t>inform</w:t>
      </w:r>
      <w:r w:rsidR="00D21306">
        <w:rPr>
          <w:color w:val="000000"/>
          <w:sz w:val="24"/>
        </w:rPr>
        <w:t>, and educate</w:t>
      </w:r>
      <w:r>
        <w:rPr>
          <w:color w:val="000000"/>
          <w:sz w:val="24"/>
        </w:rPr>
        <w:t xml:space="preserve"> the public regarding</w:t>
      </w:r>
      <w:r w:rsidR="00D21306">
        <w:rPr>
          <w:color w:val="000000"/>
          <w:sz w:val="24"/>
        </w:rPr>
        <w:t xml:space="preserve"> aquatic</w:t>
      </w:r>
      <w:r>
        <w:rPr>
          <w:color w:val="000000"/>
          <w:sz w:val="24"/>
        </w:rPr>
        <w:t xml:space="preserve"> invasive species management on waterways.</w:t>
      </w:r>
    </w:p>
    <w:p w14:paraId="33B6EB2D" w14:textId="12338476" w:rsidR="00FD2C6F" w:rsidRPr="00FD2C6F" w:rsidRDefault="00FD2C6F" w:rsidP="00FD2C6F">
      <w:pPr>
        <w:widowControl/>
        <w:autoSpaceDE/>
        <w:autoSpaceDN/>
        <w:adjustRightInd/>
        <w:spacing w:before="120" w:after="120"/>
        <w:ind w:left="2520"/>
        <w:contextualSpacing/>
        <w:rPr>
          <w:sz w:val="24"/>
        </w:rPr>
      </w:pPr>
    </w:p>
    <w:p w14:paraId="5FBC9369" w14:textId="3F47B823" w:rsidR="006503D8" w:rsidRDefault="009B3835" w:rsidP="006503D8">
      <w:pPr>
        <w:widowControl/>
        <w:ind w:left="2160" w:hanging="540"/>
        <w:rPr>
          <w:sz w:val="24"/>
        </w:rPr>
      </w:pPr>
      <w:r w:rsidRPr="00282DF3">
        <w:rPr>
          <w:sz w:val="24"/>
        </w:rPr>
        <w:t>4</w:t>
      </w:r>
      <w:r w:rsidR="006503D8" w:rsidRPr="00282DF3">
        <w:rPr>
          <w:sz w:val="24"/>
        </w:rPr>
        <w:t>)</w:t>
      </w:r>
      <w:r w:rsidR="006503D8" w:rsidRPr="00282DF3">
        <w:rPr>
          <w:sz w:val="24"/>
        </w:rPr>
        <w:tab/>
      </w:r>
      <w:r w:rsidR="006503D8" w:rsidRPr="00282DF3">
        <w:rPr>
          <w:b/>
          <w:sz w:val="24"/>
        </w:rPr>
        <w:t>Qualifications</w:t>
      </w:r>
      <w:r w:rsidRPr="00282DF3">
        <w:rPr>
          <w:b/>
          <w:sz w:val="24"/>
        </w:rPr>
        <w:t xml:space="preserve"> and </w:t>
      </w:r>
      <w:r w:rsidR="006503D8" w:rsidRPr="00282DF3">
        <w:rPr>
          <w:b/>
          <w:sz w:val="24"/>
        </w:rPr>
        <w:t>Pa</w:t>
      </w:r>
      <w:r w:rsidR="00D21306">
        <w:rPr>
          <w:b/>
          <w:sz w:val="24"/>
        </w:rPr>
        <w:t>st Performance (Maximum score 3</w:t>
      </w:r>
      <w:r w:rsidR="00282DF3" w:rsidRPr="00282DF3">
        <w:rPr>
          <w:b/>
          <w:sz w:val="24"/>
        </w:rPr>
        <w:t>0</w:t>
      </w:r>
      <w:r w:rsidR="006503D8" w:rsidRPr="00282DF3">
        <w:rPr>
          <w:b/>
          <w:sz w:val="24"/>
        </w:rPr>
        <w:t>/100 Points):</w:t>
      </w:r>
    </w:p>
    <w:p w14:paraId="7AD837F4" w14:textId="77777777" w:rsidR="00282DF3" w:rsidRPr="00DA4006" w:rsidRDefault="00282DF3" w:rsidP="00282DF3">
      <w:pPr>
        <w:pStyle w:val="ListParagraph"/>
        <w:numPr>
          <w:ilvl w:val="0"/>
          <w:numId w:val="21"/>
        </w:numPr>
        <w:autoSpaceDE/>
        <w:autoSpaceDN/>
        <w:adjustRightInd/>
        <w:contextualSpacing/>
        <w:rPr>
          <w:sz w:val="24"/>
        </w:rPr>
      </w:pPr>
      <w:r w:rsidRPr="00DA4006">
        <w:rPr>
          <w:sz w:val="24"/>
        </w:rPr>
        <w:t xml:space="preserve">List key project personnel and their contact information. </w:t>
      </w:r>
    </w:p>
    <w:p w14:paraId="53E78B64" w14:textId="65C81AF4" w:rsidR="00282DF3" w:rsidRPr="00282DF3" w:rsidRDefault="00282DF3" w:rsidP="00282DF3">
      <w:pPr>
        <w:pStyle w:val="ListParagraph"/>
        <w:numPr>
          <w:ilvl w:val="0"/>
          <w:numId w:val="21"/>
        </w:numPr>
        <w:autoSpaceDE/>
        <w:autoSpaceDN/>
        <w:adjustRightInd/>
        <w:contextualSpacing/>
        <w:rPr>
          <w:sz w:val="24"/>
        </w:rPr>
      </w:pPr>
      <w:r w:rsidRPr="00282DF3">
        <w:rPr>
          <w:sz w:val="24"/>
        </w:rPr>
        <w:t xml:space="preserve">Describe key personnel responsibilities, time to be dedicated to the project, and how their experience and qualifications are appropriate to success of the project. </w:t>
      </w:r>
    </w:p>
    <w:p w14:paraId="56977D09" w14:textId="541FFC9C" w:rsidR="00D21306" w:rsidRDefault="00282DF3" w:rsidP="00D21306">
      <w:pPr>
        <w:pStyle w:val="ListParagraph"/>
        <w:numPr>
          <w:ilvl w:val="0"/>
          <w:numId w:val="21"/>
        </w:numPr>
        <w:autoSpaceDE/>
        <w:autoSpaceDN/>
        <w:adjustRightInd/>
        <w:contextualSpacing/>
        <w:rPr>
          <w:sz w:val="24"/>
        </w:rPr>
      </w:pPr>
      <w:r w:rsidRPr="00DA4006">
        <w:rPr>
          <w:sz w:val="24"/>
        </w:rPr>
        <w:t xml:space="preserve">If applicable, list known contractors and consultants and their qualifications.  </w:t>
      </w:r>
    </w:p>
    <w:p w14:paraId="6A2ACB87" w14:textId="3CF7DBDD" w:rsidR="00D21306" w:rsidRPr="00D21306" w:rsidRDefault="00D21306" w:rsidP="00D21306">
      <w:pPr>
        <w:pStyle w:val="ListParagraph"/>
        <w:numPr>
          <w:ilvl w:val="0"/>
          <w:numId w:val="21"/>
        </w:numPr>
        <w:autoSpaceDE/>
        <w:autoSpaceDN/>
        <w:adjustRightInd/>
        <w:contextualSpacing/>
        <w:rPr>
          <w:sz w:val="24"/>
        </w:rPr>
      </w:pPr>
      <w:r>
        <w:rPr>
          <w:sz w:val="24"/>
        </w:rPr>
        <w:t>If applicable, describe previous efforts to combat aquatic invasivies species and how the experience will inform this project.</w:t>
      </w:r>
    </w:p>
    <w:p w14:paraId="216435FF" w14:textId="28286223" w:rsidR="00282DF3" w:rsidRDefault="00282DF3" w:rsidP="00282DF3">
      <w:pPr>
        <w:pStyle w:val="ListParagraph"/>
        <w:numPr>
          <w:ilvl w:val="0"/>
          <w:numId w:val="21"/>
        </w:numPr>
        <w:autoSpaceDE/>
        <w:autoSpaceDN/>
        <w:adjustRightInd/>
        <w:contextualSpacing/>
        <w:rPr>
          <w:sz w:val="24"/>
        </w:rPr>
      </w:pPr>
      <w:r w:rsidRPr="00DA4006">
        <w:rPr>
          <w:sz w:val="24"/>
        </w:rPr>
        <w:t xml:space="preserve">Describe how the applicant may otherwise be uniquely qualified </w:t>
      </w:r>
      <w:r w:rsidR="00D21306">
        <w:rPr>
          <w:sz w:val="24"/>
        </w:rPr>
        <w:t xml:space="preserve">to perform the activity, </w:t>
      </w:r>
      <w:r w:rsidRPr="00DA4006">
        <w:rPr>
          <w:sz w:val="24"/>
        </w:rPr>
        <w:t>voluntary support capacity, cost-sharing ability, technical expertise, and other unique qualifications.</w:t>
      </w:r>
    </w:p>
    <w:p w14:paraId="1C783F7F" w14:textId="77777777" w:rsidR="00282DF3" w:rsidRDefault="00282DF3" w:rsidP="00282DF3">
      <w:pPr>
        <w:pStyle w:val="ListParagraph"/>
        <w:ind w:left="81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6AE581AC" w14:textId="77777777" w:rsidR="00DD16BF" w:rsidRDefault="00DD16BF" w:rsidP="006503D8">
      <w:pPr>
        <w:widowControl/>
        <w:ind w:left="1080"/>
        <w:rPr>
          <w:sz w:val="24"/>
        </w:rPr>
      </w:pPr>
    </w:p>
    <w:p w14:paraId="5FBC937F" w14:textId="02CF6F1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6DC1AF40" w:rsidR="0086789C"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012BB373"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34CE222A" w14:textId="77777777" w:rsidR="009700C3" w:rsidRDefault="009700C3" w:rsidP="00DD3A4A">
      <w:pPr>
        <w:widowControl/>
        <w:ind w:left="1080" w:hanging="540"/>
        <w:rPr>
          <w:b/>
          <w:sz w:val="24"/>
        </w:rPr>
      </w:pPr>
    </w:p>
    <w:p w14:paraId="5FBC93BA" w14:textId="53668DA7"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3DF99394" w:rsidR="00DD3A4A" w:rsidRDefault="00740E74" w:rsidP="00740E74">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r w:rsidR="009700C3">
        <w:rPr>
          <w:sz w:val="24"/>
        </w:rPr>
        <w:t>.</w:t>
      </w:r>
    </w:p>
    <w:p w14:paraId="2A9F7BDE" w14:textId="77777777" w:rsidR="009700C3" w:rsidRPr="00722DF1" w:rsidRDefault="009700C3" w:rsidP="00740E74">
      <w:pPr>
        <w:widowControl/>
        <w:spacing w:before="120"/>
        <w:ind w:left="2174" w:hanging="14"/>
        <w:rPr>
          <w:bCs/>
          <w:color w:val="000000"/>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C2467B5"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65BF4987" w:rsid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7674AE8F" w14:textId="77777777" w:rsidR="00ED18E9" w:rsidRPr="00541D1F" w:rsidRDefault="00ED18E9" w:rsidP="00541D1F">
      <w:pPr>
        <w:widowControl/>
        <w:autoSpaceDE/>
        <w:autoSpaceDN/>
        <w:adjustRightInd/>
        <w:ind w:left="2160" w:hanging="540"/>
        <w:rPr>
          <w:sz w:val="24"/>
        </w:rPr>
      </w:pPr>
    </w:p>
    <w:p w14:paraId="3E641F14" w14:textId="52FDCC9F" w:rsidR="00ED18E9" w:rsidRDefault="00ED18E9" w:rsidP="00ED18E9">
      <w:pPr>
        <w:widowControl/>
        <w:autoSpaceDE/>
        <w:autoSpaceDN/>
        <w:adjustRightInd/>
        <w:ind w:left="1440" w:hanging="360"/>
        <w:rPr>
          <w:iCs/>
          <w:color w:val="222222"/>
          <w:sz w:val="24"/>
          <w:shd w:val="clear" w:color="auto" w:fill="FFFFFF"/>
        </w:rPr>
      </w:pPr>
      <w:r>
        <w:rPr>
          <w:sz w:val="24"/>
        </w:rPr>
        <w:t>e.</w:t>
      </w:r>
      <w:r>
        <w:rPr>
          <w:sz w:val="24"/>
        </w:rPr>
        <w:tab/>
      </w:r>
      <w:r w:rsidRPr="00ED18E9">
        <w:rPr>
          <w:iCs/>
          <w:color w:val="222222"/>
          <w:sz w:val="24"/>
          <w:shd w:val="clear" w:color="auto" w:fill="FFFFFF"/>
        </w:rPr>
        <w:t>Any outreach, marketing or communication</w:t>
      </w:r>
      <w:r>
        <w:rPr>
          <w:iCs/>
          <w:color w:val="222222"/>
          <w:sz w:val="24"/>
          <w:shd w:val="clear" w:color="auto" w:fill="FFFFFF"/>
        </w:rPr>
        <w:t>s</w:t>
      </w:r>
      <w:r w:rsidR="00E16E4C">
        <w:rPr>
          <w:iCs/>
          <w:color w:val="222222"/>
          <w:sz w:val="24"/>
          <w:shd w:val="clear" w:color="auto" w:fill="FFFFFF"/>
        </w:rPr>
        <w:t>, which may include BLM</w:t>
      </w:r>
      <w:r w:rsidRPr="00ED18E9">
        <w:rPr>
          <w:iCs/>
          <w:color w:val="222222"/>
          <w:sz w:val="24"/>
          <w:shd w:val="clear" w:color="auto" w:fill="FFFFFF"/>
        </w:rPr>
        <w:t xml:space="preserve"> staff or equipme</w:t>
      </w:r>
      <w:r>
        <w:rPr>
          <w:iCs/>
          <w:color w:val="222222"/>
          <w:sz w:val="24"/>
          <w:shd w:val="clear" w:color="auto" w:fill="FFFFFF"/>
        </w:rPr>
        <w:t xml:space="preserve">nt, or the use of the BLM logo, </w:t>
      </w:r>
      <w:r w:rsidRPr="00ED18E9">
        <w:rPr>
          <w:iCs/>
          <w:color w:val="222222"/>
          <w:sz w:val="24"/>
          <w:shd w:val="clear" w:color="auto" w:fill="FFFFFF"/>
        </w:rPr>
        <w:t>whether in print, video or other electronic form</w:t>
      </w:r>
      <w:r>
        <w:rPr>
          <w:iCs/>
          <w:color w:val="222222"/>
          <w:sz w:val="24"/>
          <w:shd w:val="clear" w:color="auto" w:fill="FFFFFF"/>
        </w:rPr>
        <w:t>,</w:t>
      </w:r>
      <w:r w:rsidRPr="00ED18E9">
        <w:rPr>
          <w:iCs/>
          <w:color w:val="222222"/>
          <w:sz w:val="24"/>
          <w:shd w:val="clear" w:color="auto" w:fill="FFFFFF"/>
        </w:rPr>
        <w:t xml:space="preserve"> must be approved by the BLM Colorado Communications Director or</w:t>
      </w:r>
      <w:r w:rsidR="00E16E4C">
        <w:rPr>
          <w:iCs/>
          <w:color w:val="222222"/>
          <w:sz w:val="24"/>
          <w:shd w:val="clear" w:color="auto" w:fill="FFFFFF"/>
        </w:rPr>
        <w:t xml:space="preserve"> his/her</w:t>
      </w:r>
      <w:r w:rsidRPr="00ED18E9">
        <w:rPr>
          <w:iCs/>
          <w:color w:val="222222"/>
          <w:sz w:val="24"/>
          <w:shd w:val="clear" w:color="auto" w:fill="FFFFFF"/>
        </w:rPr>
        <w:t xml:space="preserve"> designee prior to initiating </w:t>
      </w:r>
      <w:r w:rsidR="00E16E4C">
        <w:rPr>
          <w:iCs/>
          <w:color w:val="222222"/>
          <w:sz w:val="24"/>
          <w:shd w:val="clear" w:color="auto" w:fill="FFFFFF"/>
        </w:rPr>
        <w:t xml:space="preserve">any </w:t>
      </w:r>
      <w:r w:rsidRPr="00ED18E9">
        <w:rPr>
          <w:iCs/>
          <w:color w:val="222222"/>
          <w:sz w:val="24"/>
          <w:shd w:val="clear" w:color="auto" w:fill="FFFFFF"/>
        </w:rPr>
        <w:t>work. </w:t>
      </w:r>
    </w:p>
    <w:p w14:paraId="5FBC940B" w14:textId="05D7AF13" w:rsidR="00541D1F" w:rsidRPr="00ED18E9" w:rsidRDefault="00ED18E9" w:rsidP="00ED18E9">
      <w:pPr>
        <w:widowControl/>
        <w:autoSpaceDE/>
        <w:autoSpaceDN/>
        <w:adjustRightInd/>
        <w:ind w:left="1440" w:hanging="360"/>
        <w:rPr>
          <w:sz w:val="24"/>
        </w:rPr>
      </w:pPr>
      <w:r w:rsidRPr="00ED18E9">
        <w:rPr>
          <w:sz w:val="24"/>
        </w:rPr>
        <w:t xml:space="preserve"> </w:t>
      </w: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E933E7" w:rsidRDefault="00E933E7" w:rsidP="00E63703">
      <w:r>
        <w:separator/>
      </w:r>
    </w:p>
  </w:endnote>
  <w:endnote w:type="continuationSeparator" w:id="0">
    <w:p w14:paraId="63A8DD24" w14:textId="77777777" w:rsidR="00E933E7" w:rsidRDefault="00E933E7"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E933E7" w:rsidRDefault="00E933E7" w:rsidP="003D0F86">
    <w:pPr>
      <w:pStyle w:val="Footer"/>
      <w:jc w:val="right"/>
    </w:pPr>
    <w:r>
      <w:t>Rev 6-2016</w:t>
    </w:r>
  </w:p>
  <w:p w14:paraId="5FBC9707" w14:textId="77777777" w:rsidR="00E933E7" w:rsidRDefault="00E933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E933E7" w:rsidRPr="00414098" w:rsidRDefault="00E933E7" w:rsidP="007D29FA">
    <w:pPr>
      <w:spacing w:before="120" w:after="60"/>
      <w:ind w:left="1080" w:right="1980"/>
      <w:rPr>
        <w:sz w:val="22"/>
        <w:szCs w:val="28"/>
      </w:rPr>
    </w:pPr>
    <w:r w:rsidRPr="00414098">
      <w:rPr>
        <w:sz w:val="22"/>
        <w:szCs w:val="28"/>
      </w:rPr>
      <w:t>CONTACT INFORMATION:</w:t>
    </w:r>
  </w:p>
  <w:p w14:paraId="5FBC9712" w14:textId="0303A0DF" w:rsidR="00E933E7" w:rsidRPr="00414098" w:rsidRDefault="00E933E7" w:rsidP="007D29FA">
    <w:pPr>
      <w:ind w:left="1080" w:right="1980"/>
      <w:rPr>
        <w:b/>
        <w:szCs w:val="28"/>
      </w:rPr>
    </w:pPr>
    <w:r>
      <w:rPr>
        <w:b/>
        <w:szCs w:val="28"/>
      </w:rPr>
      <w:t xml:space="preserve">Eleni Sarris, </w:t>
    </w:r>
    <w:r w:rsidRPr="00414098">
      <w:rPr>
        <w:b/>
        <w:szCs w:val="28"/>
      </w:rPr>
      <w:t xml:space="preserve">Grants Management </w:t>
    </w:r>
    <w:r>
      <w:rPr>
        <w:b/>
        <w:szCs w:val="28"/>
      </w:rPr>
      <w:t>Officer</w:t>
    </w:r>
  </w:p>
  <w:p w14:paraId="5FBC9713" w14:textId="34F8A1D6" w:rsidR="00E933E7" w:rsidRDefault="00E933E7" w:rsidP="007D29FA">
    <w:pPr>
      <w:spacing w:after="120"/>
      <w:ind w:left="1080" w:right="1980"/>
      <w:rPr>
        <w:szCs w:val="28"/>
      </w:rPr>
    </w:pPr>
    <w:r w:rsidRPr="00414098">
      <w:rPr>
        <w:szCs w:val="28"/>
      </w:rPr>
      <w:t xml:space="preserve">Telephone: </w:t>
    </w:r>
    <w:r>
      <w:rPr>
        <w:szCs w:val="28"/>
      </w:rPr>
      <w:t>303-239-3908</w:t>
    </w:r>
    <w:r w:rsidRPr="00414098">
      <w:rPr>
        <w:szCs w:val="28"/>
      </w:rPr>
      <w:t xml:space="preserve">, Email: </w:t>
    </w:r>
    <w:hyperlink r:id="rId1" w:history="1">
      <w:r w:rsidRPr="00C41D8D">
        <w:rPr>
          <w:rStyle w:val="Hyperlink"/>
          <w:szCs w:val="28"/>
        </w:rPr>
        <w:t>esarris@blm.gov</w:t>
      </w:r>
    </w:hyperlink>
  </w:p>
  <w:p w14:paraId="4CD5751A" w14:textId="77777777" w:rsidR="00E933E7" w:rsidRPr="00414098" w:rsidRDefault="00E933E7" w:rsidP="007D29FA">
    <w:pPr>
      <w:spacing w:after="120"/>
      <w:ind w:left="1080" w:right="1980"/>
      <w:rPr>
        <w:szCs w:val="28"/>
      </w:rPr>
    </w:pPr>
  </w:p>
  <w:p w14:paraId="5FBC9714" w14:textId="77777777" w:rsidR="00E933E7" w:rsidRDefault="00E933E7"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E933E7" w:rsidRDefault="00E933E7" w:rsidP="003D0F86">
    <w:pPr>
      <w:pStyle w:val="Footer"/>
      <w:jc w:val="right"/>
    </w:pPr>
    <w:r>
      <w:t>Rev 4-2016</w:t>
    </w:r>
  </w:p>
  <w:p w14:paraId="5FBC971D" w14:textId="77777777" w:rsidR="00E933E7" w:rsidRPr="008B69A0" w:rsidRDefault="00E933E7"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E933E7" w:rsidRDefault="00E933E7" w:rsidP="003D0F86">
    <w:pPr>
      <w:pStyle w:val="Footer"/>
      <w:jc w:val="right"/>
    </w:pPr>
    <w:r>
      <w:t>Rev 4-2016</w:t>
    </w:r>
  </w:p>
  <w:p w14:paraId="5A06430A" w14:textId="77777777" w:rsidR="00E933E7" w:rsidRDefault="00E933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E933E7" w:rsidRDefault="00E933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E933E7" w:rsidRPr="00C202BC" w:rsidRDefault="00E933E7"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E933E7" w:rsidRDefault="00E933E7" w:rsidP="00E63703">
      <w:r>
        <w:separator/>
      </w:r>
    </w:p>
  </w:footnote>
  <w:footnote w:type="continuationSeparator" w:id="0">
    <w:p w14:paraId="790D92AF" w14:textId="77777777" w:rsidR="00E933E7" w:rsidRDefault="00E933E7" w:rsidP="00E63703">
      <w:r>
        <w:continuationSeparator/>
      </w:r>
    </w:p>
  </w:footnote>
  <w:footnote w:id="1">
    <w:p w14:paraId="6A048084" w14:textId="77777777" w:rsidR="00E933E7" w:rsidRDefault="00E933E7" w:rsidP="00D07055">
      <w:pPr>
        <w:pStyle w:val="FootnoteText"/>
      </w:pPr>
      <w:r>
        <w:rPr>
          <w:rStyle w:val="FootnoteReference"/>
        </w:rPr>
        <w:footnoteRef/>
      </w:r>
      <w:r>
        <w:t xml:space="preserve"> “Economic Contributions from BLM-Managed Lands,” FY15, Bureau of Land Management, Colorado.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6"/>
      <w:gridCol w:w="2014"/>
    </w:tblGrid>
    <w:tr w:rsidR="00E933E7" w:rsidRPr="008A7232" w14:paraId="5FBC9701" w14:textId="77777777" w:rsidTr="007A5B24">
      <w:tc>
        <w:tcPr>
          <w:tcW w:w="7423" w:type="dxa"/>
          <w:shd w:val="clear" w:color="auto" w:fill="auto"/>
        </w:tcPr>
        <w:p w14:paraId="5FBC96FF" w14:textId="5CB074F4" w:rsidR="00E933E7" w:rsidRPr="008A7232" w:rsidRDefault="00E933E7" w:rsidP="00FD2C6F">
          <w:pPr>
            <w:tabs>
              <w:tab w:val="right" w:pos="9360"/>
            </w:tabs>
            <w:rPr>
              <w:sz w:val="22"/>
              <w:szCs w:val="22"/>
            </w:rPr>
          </w:pPr>
          <w:r>
            <w:rPr>
              <w:sz w:val="22"/>
              <w:szCs w:val="22"/>
            </w:rPr>
            <w:t>BLM Notice of Intent to Award</w:t>
          </w:r>
        </w:p>
      </w:tc>
      <w:tc>
        <w:tcPr>
          <w:tcW w:w="2023" w:type="dxa"/>
          <w:shd w:val="clear" w:color="auto" w:fill="auto"/>
        </w:tcPr>
        <w:p w14:paraId="5FBC9700" w14:textId="0698952B" w:rsidR="00E933E7" w:rsidRPr="008A7232" w:rsidRDefault="00E933E7" w:rsidP="00444E5F">
          <w:pPr>
            <w:tabs>
              <w:tab w:val="right" w:pos="9360"/>
            </w:tabs>
            <w:jc w:val="right"/>
            <w:rPr>
              <w:sz w:val="22"/>
              <w:szCs w:val="22"/>
            </w:rPr>
          </w:pPr>
          <w:r w:rsidRPr="008A7232">
            <w:rPr>
              <w:sz w:val="22"/>
              <w:szCs w:val="22"/>
            </w:rPr>
            <w:t>No. L1</w:t>
          </w:r>
          <w:r>
            <w:rPr>
              <w:sz w:val="22"/>
              <w:szCs w:val="22"/>
            </w:rPr>
            <w:t>8AS00009</w:t>
          </w:r>
        </w:p>
      </w:tc>
    </w:tr>
    <w:tr w:rsidR="00E933E7" w:rsidRPr="00E65D24" w14:paraId="5FBC9704" w14:textId="77777777" w:rsidTr="007A5B24">
      <w:trPr>
        <w:trHeight w:val="249"/>
      </w:trPr>
      <w:tc>
        <w:tcPr>
          <w:tcW w:w="7423" w:type="dxa"/>
          <w:tcBorders>
            <w:bottom w:val="single" w:sz="18" w:space="0" w:color="auto"/>
          </w:tcBorders>
          <w:shd w:val="clear" w:color="auto" w:fill="auto"/>
        </w:tcPr>
        <w:p w14:paraId="5FBC9702" w14:textId="6A6AF108" w:rsidR="00E933E7" w:rsidRPr="00B91467" w:rsidRDefault="00E933E7" w:rsidP="00444E5F">
          <w:pPr>
            <w:widowControl/>
            <w:rPr>
              <w:sz w:val="19"/>
              <w:szCs w:val="19"/>
            </w:rPr>
          </w:pPr>
          <w:r w:rsidRPr="00B91467">
            <w:rPr>
              <w:sz w:val="19"/>
              <w:szCs w:val="19"/>
            </w:rPr>
            <w:t>BLM-CO: Strengthening Partnerships</w:t>
          </w:r>
          <w:r>
            <w:rPr>
              <w:sz w:val="19"/>
              <w:szCs w:val="19"/>
            </w:rPr>
            <w:t xml:space="preserve"> to Address Aquatic Invasavie Species and Enhance Aqautic Habitats</w:t>
          </w:r>
        </w:p>
      </w:tc>
      <w:tc>
        <w:tcPr>
          <w:tcW w:w="2023" w:type="dxa"/>
          <w:tcBorders>
            <w:bottom w:val="single" w:sz="18" w:space="0" w:color="auto"/>
          </w:tcBorders>
          <w:shd w:val="clear" w:color="auto" w:fill="auto"/>
        </w:tcPr>
        <w:p w14:paraId="5FBC9703" w14:textId="3776CE22" w:rsidR="00E933E7" w:rsidRPr="00E65D24" w:rsidRDefault="00E933E7" w:rsidP="007A5B24">
          <w:pPr>
            <w:tabs>
              <w:tab w:val="right" w:pos="9360"/>
            </w:tabs>
            <w:jc w:val="right"/>
            <w:rPr>
              <w:sz w:val="22"/>
              <w:szCs w:val="22"/>
            </w:rPr>
          </w:pPr>
          <w:r w:rsidRPr="00E65D24">
            <w:rPr>
              <w:sz w:val="22"/>
              <w:szCs w:val="22"/>
            </w:rPr>
            <w:t xml:space="preserve">Page </w:t>
          </w:r>
          <w:r w:rsidRPr="00E65D24">
            <w:rPr>
              <w:sz w:val="22"/>
              <w:szCs w:val="22"/>
            </w:rPr>
            <w:fldChar w:fldCharType="begin"/>
          </w:r>
          <w:r w:rsidRPr="00E65D24">
            <w:rPr>
              <w:sz w:val="22"/>
              <w:szCs w:val="22"/>
            </w:rPr>
            <w:instrText xml:space="preserve"> PAGE  \* Arabic  \* MERGEFORMAT </w:instrText>
          </w:r>
          <w:r w:rsidRPr="00E65D24">
            <w:rPr>
              <w:sz w:val="22"/>
              <w:szCs w:val="22"/>
            </w:rPr>
            <w:fldChar w:fldCharType="separate"/>
          </w:r>
          <w:r w:rsidR="00DB21DA">
            <w:rPr>
              <w:noProof/>
              <w:sz w:val="22"/>
              <w:szCs w:val="22"/>
            </w:rPr>
            <w:t>21</w:t>
          </w:r>
          <w:r w:rsidRPr="00E65D24">
            <w:rPr>
              <w:sz w:val="22"/>
              <w:szCs w:val="22"/>
            </w:rPr>
            <w:fldChar w:fldCharType="end"/>
          </w:r>
          <w:r w:rsidRPr="00E65D24">
            <w:rPr>
              <w:sz w:val="22"/>
              <w:szCs w:val="22"/>
            </w:rPr>
            <w:t xml:space="preserve"> of </w:t>
          </w:r>
          <w:r w:rsidRPr="00E65D24">
            <w:rPr>
              <w:sz w:val="22"/>
              <w:szCs w:val="22"/>
            </w:rPr>
            <w:fldChar w:fldCharType="begin"/>
          </w:r>
          <w:r w:rsidRPr="00E65D24">
            <w:rPr>
              <w:sz w:val="22"/>
              <w:szCs w:val="22"/>
            </w:rPr>
            <w:instrText xml:space="preserve"> NUMPAGES  \* Arabic  \* MERGEFORMAT </w:instrText>
          </w:r>
          <w:r w:rsidRPr="00E65D24">
            <w:rPr>
              <w:sz w:val="22"/>
              <w:szCs w:val="22"/>
            </w:rPr>
            <w:fldChar w:fldCharType="separate"/>
          </w:r>
          <w:r w:rsidR="00DB21DA">
            <w:rPr>
              <w:noProof/>
              <w:sz w:val="22"/>
              <w:szCs w:val="22"/>
            </w:rPr>
            <w:t>33</w:t>
          </w:r>
          <w:r w:rsidRPr="00E65D24">
            <w:rPr>
              <w:sz w:val="22"/>
              <w:szCs w:val="22"/>
            </w:rPr>
            <w:fldChar w:fldCharType="end"/>
          </w:r>
        </w:p>
      </w:tc>
    </w:tr>
  </w:tbl>
  <w:p w14:paraId="5FBC9705" w14:textId="77777777" w:rsidR="00E933E7" w:rsidRDefault="00E933E7"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E933E7" w:rsidRPr="00AD51A1" w:rsidRDefault="00E933E7"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7" name="Picture 7"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E933E7" w:rsidRPr="00195881" w:rsidRDefault="00E933E7"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E933E7" w:rsidRPr="00195881" w:rsidRDefault="00E933E7"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E933E7" w:rsidRDefault="00E933E7" w:rsidP="00400CCD">
    <w:pPr>
      <w:widowControl/>
      <w:autoSpaceDE/>
      <w:autoSpaceDN/>
      <w:adjustRightInd/>
      <w:ind w:right="1080"/>
      <w:jc w:val="center"/>
      <w:rPr>
        <w:b/>
        <w:color w:val="000000"/>
        <w:kern w:val="20"/>
        <w:sz w:val="36"/>
        <w:szCs w:val="36"/>
      </w:rPr>
    </w:pPr>
  </w:p>
  <w:p w14:paraId="5FBC970D" w14:textId="5E604340" w:rsidR="00E933E7" w:rsidRDefault="00E933E7" w:rsidP="00400CCD">
    <w:pPr>
      <w:widowControl/>
      <w:autoSpaceDE/>
      <w:autoSpaceDN/>
      <w:adjustRightInd/>
      <w:ind w:right="1080"/>
      <w:jc w:val="center"/>
      <w:rPr>
        <w:b/>
        <w:color w:val="000000"/>
        <w:kern w:val="20"/>
        <w:sz w:val="36"/>
        <w:szCs w:val="36"/>
      </w:rPr>
    </w:pPr>
    <w:r>
      <w:rPr>
        <w:b/>
        <w:color w:val="000000"/>
        <w:kern w:val="20"/>
        <w:sz w:val="36"/>
        <w:szCs w:val="36"/>
      </w:rPr>
      <w:t>NOTICE OF INTENT TO AWARD</w:t>
    </w:r>
  </w:p>
  <w:p w14:paraId="5FBC970E" w14:textId="77777777" w:rsidR="00E933E7" w:rsidRPr="00195881" w:rsidRDefault="00E933E7"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E933E7" w:rsidRPr="00195881" w:rsidRDefault="00E933E7"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E933E7" w:rsidRPr="00573DCA" w:rsidRDefault="00E933E7"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E933E7" w:rsidRPr="008A7232" w14:paraId="5FBC9717" w14:textId="77777777" w:rsidTr="008A7232">
      <w:tc>
        <w:tcPr>
          <w:tcW w:w="7423" w:type="dxa"/>
          <w:shd w:val="clear" w:color="auto" w:fill="auto"/>
        </w:tcPr>
        <w:p w14:paraId="5FBC9715" w14:textId="327E7976" w:rsidR="00E933E7" w:rsidRPr="008A7232" w:rsidRDefault="00E933E7"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E933E7" w:rsidRPr="008A7232" w:rsidRDefault="00E933E7"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E933E7"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E933E7" w:rsidRPr="008A7232" w:rsidRDefault="00E933E7"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2CCEE2FC" w:rsidR="00E933E7" w:rsidRPr="008A7232" w:rsidRDefault="00E933E7"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30</w:t>
          </w:r>
          <w:r w:rsidRPr="008A7232">
            <w:rPr>
              <w:sz w:val="22"/>
              <w:szCs w:val="22"/>
            </w:rPr>
            <w:fldChar w:fldCharType="end"/>
          </w:r>
        </w:p>
      </w:tc>
    </w:tr>
  </w:tbl>
  <w:p w14:paraId="5FBC971B" w14:textId="77777777" w:rsidR="00E933E7" w:rsidRPr="008B69A0" w:rsidRDefault="00E933E7"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E933E7" w:rsidRPr="00A56F67" w:rsidRDefault="00E933E7"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E933E7" w:rsidRPr="00302BBE" w:rsidRDefault="00E933E7"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BDCBB51" w:rsidR="00E933E7" w:rsidRPr="00C202BC" w:rsidRDefault="00E933E7"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B21DA">
      <w:rPr>
        <w:b/>
        <w:noProof/>
      </w:rPr>
      <w:t>7</w:t>
    </w:r>
    <w:r w:rsidRPr="00C202BC">
      <w:rPr>
        <w:b/>
        <w:noProof/>
      </w:rPr>
      <w:fldChar w:fldCharType="end"/>
    </w:r>
  </w:p>
  <w:p w14:paraId="430C6B19" w14:textId="77777777" w:rsidR="00E933E7" w:rsidRPr="00C202BC" w:rsidRDefault="00E933E7"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E933E7" w:rsidRPr="00302BBE" w:rsidRDefault="00E933E7"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4E6D05"/>
    <w:multiLevelType w:val="hybridMultilevel"/>
    <w:tmpl w:val="509854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C91C9F"/>
    <w:multiLevelType w:val="hybridMultilevel"/>
    <w:tmpl w:val="5EA8B2C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15:restartNumberingAfterBreak="0">
    <w:nsid w:val="066A4FD2"/>
    <w:multiLevelType w:val="hybridMultilevel"/>
    <w:tmpl w:val="D1C2BD4E"/>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08E741E2"/>
    <w:multiLevelType w:val="hybridMultilevel"/>
    <w:tmpl w:val="F45878DC"/>
    <w:lvl w:ilvl="0" w:tplc="007876BE">
      <w:start w:val="1"/>
      <w:numFmt w:val="lowerLetter"/>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A24217"/>
    <w:multiLevelType w:val="hybridMultilevel"/>
    <w:tmpl w:val="69EE5ED2"/>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8" w15:restartNumberingAfterBreak="0">
    <w:nsid w:val="1C8608D8"/>
    <w:multiLevelType w:val="hybridMultilevel"/>
    <w:tmpl w:val="4A40EF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6C7FFD"/>
    <w:multiLevelType w:val="hybridMultilevel"/>
    <w:tmpl w:val="637AD7DA"/>
    <w:lvl w:ilvl="0" w:tplc="2E84F562">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58641DA"/>
    <w:multiLevelType w:val="hybridMultilevel"/>
    <w:tmpl w:val="91F010F6"/>
    <w:lvl w:ilvl="0" w:tplc="F1D6668E">
      <w:start w:val="1"/>
      <w:numFmt w:val="decimal"/>
      <w:lvlText w:val="%1."/>
      <w:lvlJc w:val="left"/>
      <w:pPr>
        <w:ind w:left="2520" w:hanging="360"/>
      </w:pPr>
      <w:rPr>
        <w:b w:val="0"/>
      </w:rPr>
    </w:lvl>
    <w:lvl w:ilvl="1" w:tplc="04090011">
      <w:start w:val="1"/>
      <w:numFmt w:val="decimal"/>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9A31000"/>
    <w:multiLevelType w:val="hybridMultilevel"/>
    <w:tmpl w:val="51CA01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B81192"/>
    <w:multiLevelType w:val="hybridMultilevel"/>
    <w:tmpl w:val="649A0850"/>
    <w:lvl w:ilvl="0" w:tplc="04090001">
      <w:start w:val="1"/>
      <w:numFmt w:val="bullet"/>
      <w:lvlText w:val=""/>
      <w:lvlJc w:val="left"/>
      <w:pPr>
        <w:ind w:left="5940" w:hanging="360"/>
      </w:pPr>
      <w:rPr>
        <w:rFonts w:ascii="Symbol" w:hAnsi="Symbol" w:hint="default"/>
      </w:rPr>
    </w:lvl>
    <w:lvl w:ilvl="1" w:tplc="04090003">
      <w:start w:val="1"/>
      <w:numFmt w:val="bullet"/>
      <w:lvlText w:val="o"/>
      <w:lvlJc w:val="left"/>
      <w:pPr>
        <w:ind w:left="6660" w:hanging="360"/>
      </w:pPr>
      <w:rPr>
        <w:rFonts w:ascii="Courier New" w:hAnsi="Courier New" w:cs="Courier New" w:hint="default"/>
      </w:rPr>
    </w:lvl>
    <w:lvl w:ilvl="2" w:tplc="04090005">
      <w:start w:val="1"/>
      <w:numFmt w:val="bullet"/>
      <w:lvlText w:val=""/>
      <w:lvlJc w:val="left"/>
      <w:pPr>
        <w:ind w:left="7380" w:hanging="360"/>
      </w:pPr>
      <w:rPr>
        <w:rFonts w:ascii="Wingdings" w:hAnsi="Wingdings" w:hint="default"/>
      </w:rPr>
    </w:lvl>
    <w:lvl w:ilvl="3" w:tplc="04090001">
      <w:start w:val="1"/>
      <w:numFmt w:val="bullet"/>
      <w:lvlText w:val=""/>
      <w:lvlJc w:val="left"/>
      <w:pPr>
        <w:ind w:left="8100" w:hanging="360"/>
      </w:pPr>
      <w:rPr>
        <w:rFonts w:ascii="Symbol" w:hAnsi="Symbol" w:hint="default"/>
      </w:rPr>
    </w:lvl>
    <w:lvl w:ilvl="4" w:tplc="04090003">
      <w:start w:val="1"/>
      <w:numFmt w:val="bullet"/>
      <w:lvlText w:val="o"/>
      <w:lvlJc w:val="left"/>
      <w:pPr>
        <w:ind w:left="8820" w:hanging="360"/>
      </w:pPr>
      <w:rPr>
        <w:rFonts w:ascii="Courier New" w:hAnsi="Courier New" w:cs="Courier New" w:hint="default"/>
      </w:rPr>
    </w:lvl>
    <w:lvl w:ilvl="5" w:tplc="04090005">
      <w:start w:val="1"/>
      <w:numFmt w:val="bullet"/>
      <w:lvlText w:val=""/>
      <w:lvlJc w:val="left"/>
      <w:pPr>
        <w:ind w:left="9540" w:hanging="360"/>
      </w:pPr>
      <w:rPr>
        <w:rFonts w:ascii="Wingdings" w:hAnsi="Wingdings" w:hint="default"/>
      </w:rPr>
    </w:lvl>
    <w:lvl w:ilvl="6" w:tplc="04090001">
      <w:start w:val="1"/>
      <w:numFmt w:val="bullet"/>
      <w:lvlText w:val=""/>
      <w:lvlJc w:val="left"/>
      <w:pPr>
        <w:ind w:left="10260" w:hanging="360"/>
      </w:pPr>
      <w:rPr>
        <w:rFonts w:ascii="Symbol" w:hAnsi="Symbol" w:hint="default"/>
      </w:rPr>
    </w:lvl>
    <w:lvl w:ilvl="7" w:tplc="04090003">
      <w:start w:val="1"/>
      <w:numFmt w:val="bullet"/>
      <w:lvlText w:val="o"/>
      <w:lvlJc w:val="left"/>
      <w:pPr>
        <w:ind w:left="10980" w:hanging="360"/>
      </w:pPr>
      <w:rPr>
        <w:rFonts w:ascii="Courier New" w:hAnsi="Courier New" w:cs="Courier New" w:hint="default"/>
      </w:rPr>
    </w:lvl>
    <w:lvl w:ilvl="8" w:tplc="04090005">
      <w:start w:val="1"/>
      <w:numFmt w:val="bullet"/>
      <w:lvlText w:val=""/>
      <w:lvlJc w:val="left"/>
      <w:pPr>
        <w:ind w:left="11700" w:hanging="360"/>
      </w:pPr>
      <w:rPr>
        <w:rFonts w:ascii="Wingdings" w:hAnsi="Wingdings" w:hint="default"/>
      </w:rPr>
    </w:lvl>
  </w:abstractNum>
  <w:abstractNum w:abstractNumId="13" w15:restartNumberingAfterBreak="0">
    <w:nsid w:val="30A90D86"/>
    <w:multiLevelType w:val="hybridMultilevel"/>
    <w:tmpl w:val="A28C7F60"/>
    <w:lvl w:ilvl="0" w:tplc="9AE238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941576"/>
    <w:multiLevelType w:val="hybridMultilevel"/>
    <w:tmpl w:val="FD10E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C1654D"/>
    <w:multiLevelType w:val="hybridMultilevel"/>
    <w:tmpl w:val="F09E70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32DB2B44"/>
    <w:multiLevelType w:val="multilevel"/>
    <w:tmpl w:val="3A4A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E24647"/>
    <w:multiLevelType w:val="hybridMultilevel"/>
    <w:tmpl w:val="A32E9052"/>
    <w:lvl w:ilvl="0" w:tplc="04090019">
      <w:start w:val="1"/>
      <w:numFmt w:val="lowerLetter"/>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821759"/>
    <w:multiLevelType w:val="hybridMultilevel"/>
    <w:tmpl w:val="66BA7722"/>
    <w:lvl w:ilvl="0" w:tplc="C3D097F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5A161C"/>
    <w:multiLevelType w:val="hybridMultilevel"/>
    <w:tmpl w:val="F18E749C"/>
    <w:lvl w:ilvl="0" w:tplc="882EEA38">
      <w:start w:val="1"/>
      <w:numFmt w:val="lowerLetter"/>
      <w:lvlText w:val="%1."/>
      <w:lvlJc w:val="left"/>
      <w:pPr>
        <w:ind w:left="3060" w:hanging="360"/>
      </w:pPr>
      <w:rPr>
        <w:rFonts w:ascii="Times New Roman" w:eastAsia="Times New Roman" w:hAnsi="Times New Roman" w:cs="Times New Roman"/>
        <w:color w:val="auto"/>
        <w:sz w:val="24"/>
      </w:rPr>
    </w:lvl>
    <w:lvl w:ilvl="1" w:tplc="04090011">
      <w:start w:val="1"/>
      <w:numFmt w:val="decimal"/>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1" w15:restartNumberingAfterBreak="0">
    <w:nsid w:val="41D675C5"/>
    <w:multiLevelType w:val="hybridMultilevel"/>
    <w:tmpl w:val="2F146D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43E6181A"/>
    <w:multiLevelType w:val="hybridMultilevel"/>
    <w:tmpl w:val="82D4A38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6183D33"/>
    <w:multiLevelType w:val="hybridMultilevel"/>
    <w:tmpl w:val="FA16B43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492844E3"/>
    <w:multiLevelType w:val="hybridMultilevel"/>
    <w:tmpl w:val="20F6E936"/>
    <w:lvl w:ilvl="0" w:tplc="04090001">
      <w:start w:val="1"/>
      <w:numFmt w:val="bullet"/>
      <w:lvlText w:val=""/>
      <w:lvlJc w:val="left"/>
      <w:pPr>
        <w:ind w:left="15120" w:hanging="360"/>
      </w:pPr>
      <w:rPr>
        <w:rFonts w:ascii="Symbol" w:hAnsi="Symbol" w:hint="default"/>
      </w:rPr>
    </w:lvl>
    <w:lvl w:ilvl="1" w:tplc="04090003">
      <w:start w:val="1"/>
      <w:numFmt w:val="bullet"/>
      <w:lvlText w:val="o"/>
      <w:lvlJc w:val="left"/>
      <w:pPr>
        <w:ind w:left="15840" w:hanging="360"/>
      </w:pPr>
      <w:rPr>
        <w:rFonts w:ascii="Courier New" w:hAnsi="Courier New" w:cs="Courier New" w:hint="default"/>
      </w:rPr>
    </w:lvl>
    <w:lvl w:ilvl="2" w:tplc="04090005" w:tentative="1">
      <w:start w:val="1"/>
      <w:numFmt w:val="bullet"/>
      <w:lvlText w:val=""/>
      <w:lvlJc w:val="left"/>
      <w:pPr>
        <w:ind w:left="16560" w:hanging="360"/>
      </w:pPr>
      <w:rPr>
        <w:rFonts w:ascii="Wingdings" w:hAnsi="Wingdings" w:hint="default"/>
      </w:rPr>
    </w:lvl>
    <w:lvl w:ilvl="3" w:tplc="04090001" w:tentative="1">
      <w:start w:val="1"/>
      <w:numFmt w:val="bullet"/>
      <w:lvlText w:val=""/>
      <w:lvlJc w:val="left"/>
      <w:pPr>
        <w:ind w:left="17280" w:hanging="360"/>
      </w:pPr>
      <w:rPr>
        <w:rFonts w:ascii="Symbol" w:hAnsi="Symbol" w:hint="default"/>
      </w:rPr>
    </w:lvl>
    <w:lvl w:ilvl="4" w:tplc="04090003" w:tentative="1">
      <w:start w:val="1"/>
      <w:numFmt w:val="bullet"/>
      <w:lvlText w:val="o"/>
      <w:lvlJc w:val="left"/>
      <w:pPr>
        <w:ind w:left="18000" w:hanging="360"/>
      </w:pPr>
      <w:rPr>
        <w:rFonts w:ascii="Courier New" w:hAnsi="Courier New" w:cs="Courier New" w:hint="default"/>
      </w:rPr>
    </w:lvl>
    <w:lvl w:ilvl="5" w:tplc="04090005" w:tentative="1">
      <w:start w:val="1"/>
      <w:numFmt w:val="bullet"/>
      <w:lvlText w:val=""/>
      <w:lvlJc w:val="left"/>
      <w:pPr>
        <w:ind w:left="18720" w:hanging="360"/>
      </w:pPr>
      <w:rPr>
        <w:rFonts w:ascii="Wingdings" w:hAnsi="Wingdings" w:hint="default"/>
      </w:rPr>
    </w:lvl>
    <w:lvl w:ilvl="6" w:tplc="04090001" w:tentative="1">
      <w:start w:val="1"/>
      <w:numFmt w:val="bullet"/>
      <w:lvlText w:val=""/>
      <w:lvlJc w:val="left"/>
      <w:pPr>
        <w:ind w:left="19440" w:hanging="360"/>
      </w:pPr>
      <w:rPr>
        <w:rFonts w:ascii="Symbol" w:hAnsi="Symbol" w:hint="default"/>
      </w:rPr>
    </w:lvl>
    <w:lvl w:ilvl="7" w:tplc="04090003" w:tentative="1">
      <w:start w:val="1"/>
      <w:numFmt w:val="bullet"/>
      <w:lvlText w:val="o"/>
      <w:lvlJc w:val="left"/>
      <w:pPr>
        <w:ind w:left="20160" w:hanging="360"/>
      </w:pPr>
      <w:rPr>
        <w:rFonts w:ascii="Courier New" w:hAnsi="Courier New" w:cs="Courier New" w:hint="default"/>
      </w:rPr>
    </w:lvl>
    <w:lvl w:ilvl="8" w:tplc="04090005" w:tentative="1">
      <w:start w:val="1"/>
      <w:numFmt w:val="bullet"/>
      <w:lvlText w:val=""/>
      <w:lvlJc w:val="left"/>
      <w:pPr>
        <w:ind w:left="20880" w:hanging="360"/>
      </w:pPr>
      <w:rPr>
        <w:rFonts w:ascii="Wingdings" w:hAnsi="Wingdings" w:hint="default"/>
      </w:rPr>
    </w:lvl>
  </w:abstractNum>
  <w:abstractNum w:abstractNumId="25" w15:restartNumberingAfterBreak="0">
    <w:nsid w:val="49B57ADD"/>
    <w:multiLevelType w:val="hybridMultilevel"/>
    <w:tmpl w:val="DD5476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EA2756"/>
    <w:multiLevelType w:val="hybridMultilevel"/>
    <w:tmpl w:val="CD4219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5EB04DEF"/>
    <w:multiLevelType w:val="hybridMultilevel"/>
    <w:tmpl w:val="2A509C8E"/>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8" w15:restartNumberingAfterBreak="0">
    <w:nsid w:val="5F0637FA"/>
    <w:multiLevelType w:val="hybridMultilevel"/>
    <w:tmpl w:val="3B5A6A5C"/>
    <w:lvl w:ilvl="0" w:tplc="B5ECA2AA">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F4C2FBD"/>
    <w:multiLevelType w:val="hybridMultilevel"/>
    <w:tmpl w:val="9D740E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60DF2372"/>
    <w:multiLevelType w:val="hybridMultilevel"/>
    <w:tmpl w:val="4B4C102A"/>
    <w:lvl w:ilvl="0" w:tplc="4768E694">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1" w15:restartNumberingAfterBreak="0">
    <w:nsid w:val="64BE2471"/>
    <w:multiLevelType w:val="hybridMultilevel"/>
    <w:tmpl w:val="9D7870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5A64E69"/>
    <w:multiLevelType w:val="hybridMultilevel"/>
    <w:tmpl w:val="F4EED8F8"/>
    <w:lvl w:ilvl="0" w:tplc="13C48B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81E1C8E"/>
    <w:multiLevelType w:val="hybridMultilevel"/>
    <w:tmpl w:val="4EC699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5" w15:restartNumberingAfterBreak="0">
    <w:nsid w:val="7437272A"/>
    <w:multiLevelType w:val="hybridMultilevel"/>
    <w:tmpl w:val="596AA0F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7C59266F"/>
    <w:multiLevelType w:val="hybridMultilevel"/>
    <w:tmpl w:val="B7A8286C"/>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8"/>
  </w:num>
  <w:num w:numId="5">
    <w:abstractNumId w:val="3"/>
  </w:num>
  <w:num w:numId="6">
    <w:abstractNumId w:val="28"/>
  </w:num>
  <w:num w:numId="7">
    <w:abstractNumId w:val="12"/>
  </w:num>
  <w:num w:numId="8">
    <w:abstractNumId w:val="19"/>
  </w:num>
  <w:num w:numId="9">
    <w:abstractNumId w:val="23"/>
  </w:num>
  <w:num w:numId="10">
    <w:abstractNumId w:val="6"/>
  </w:num>
  <w:num w:numId="11">
    <w:abstractNumId w:val="8"/>
  </w:num>
  <w:num w:numId="12">
    <w:abstractNumId w:val="22"/>
  </w:num>
  <w:num w:numId="13">
    <w:abstractNumId w:val="5"/>
  </w:num>
  <w:num w:numId="14">
    <w:abstractNumId w:val="35"/>
  </w:num>
  <w:num w:numId="15">
    <w:abstractNumId w:val="14"/>
  </w:num>
  <w:num w:numId="16">
    <w:abstractNumId w:val="4"/>
  </w:num>
  <w:num w:numId="17">
    <w:abstractNumId w:val="27"/>
  </w:num>
  <w:num w:numId="18">
    <w:abstractNumId w:val="29"/>
  </w:num>
  <w:num w:numId="19">
    <w:abstractNumId w:val="21"/>
  </w:num>
  <w:num w:numId="20">
    <w:abstractNumId w:val="36"/>
  </w:num>
  <w:num w:numId="21">
    <w:abstractNumId w:val="26"/>
  </w:num>
  <w:num w:numId="22">
    <w:abstractNumId w:val="31"/>
  </w:num>
  <w:num w:numId="23">
    <w:abstractNumId w:val="33"/>
  </w:num>
  <w:num w:numId="24">
    <w:abstractNumId w:val="24"/>
  </w:num>
  <w:num w:numId="25">
    <w:abstractNumId w:val="15"/>
  </w:num>
  <w:num w:numId="26">
    <w:abstractNumId w:val="7"/>
  </w:num>
  <w:num w:numId="27">
    <w:abstractNumId w:val="2"/>
  </w:num>
  <w:num w:numId="28">
    <w:abstractNumId w:val="11"/>
  </w:num>
  <w:num w:numId="29">
    <w:abstractNumId w:val="16"/>
  </w:num>
  <w:num w:numId="30">
    <w:abstractNumId w:val="10"/>
  </w:num>
  <w:num w:numId="31">
    <w:abstractNumId w:val="20"/>
  </w:num>
  <w:num w:numId="32">
    <w:abstractNumId w:val="13"/>
  </w:num>
  <w:num w:numId="33">
    <w:abstractNumId w:val="32"/>
  </w:num>
  <w:num w:numId="34">
    <w:abstractNumId w:val="25"/>
  </w:num>
  <w:num w:numId="35">
    <w:abstractNumId w:val="17"/>
  </w:num>
  <w:num w:numId="36">
    <w:abstractNumId w:val="30"/>
  </w:num>
  <w:num w:numId="37">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868EA"/>
    <w:rsid w:val="000A3AA5"/>
    <w:rsid w:val="000B5A3C"/>
    <w:rsid w:val="000C0293"/>
    <w:rsid w:val="000C70E1"/>
    <w:rsid w:val="000D2638"/>
    <w:rsid w:val="000D3282"/>
    <w:rsid w:val="000D4471"/>
    <w:rsid w:val="000E6441"/>
    <w:rsid w:val="000E7A4E"/>
    <w:rsid w:val="000E7CAC"/>
    <w:rsid w:val="000F3E4B"/>
    <w:rsid w:val="00111A96"/>
    <w:rsid w:val="0013360F"/>
    <w:rsid w:val="001559E9"/>
    <w:rsid w:val="0016284B"/>
    <w:rsid w:val="001640D5"/>
    <w:rsid w:val="00175D8F"/>
    <w:rsid w:val="0017733A"/>
    <w:rsid w:val="00177DD0"/>
    <w:rsid w:val="00181A5D"/>
    <w:rsid w:val="00192C61"/>
    <w:rsid w:val="00195881"/>
    <w:rsid w:val="001C12F6"/>
    <w:rsid w:val="001D1CEC"/>
    <w:rsid w:val="001D22AA"/>
    <w:rsid w:val="001E10A4"/>
    <w:rsid w:val="001F1656"/>
    <w:rsid w:val="001F26AE"/>
    <w:rsid w:val="001F78D2"/>
    <w:rsid w:val="00203D1E"/>
    <w:rsid w:val="00242D6C"/>
    <w:rsid w:val="00244650"/>
    <w:rsid w:val="0025082B"/>
    <w:rsid w:val="00251FA7"/>
    <w:rsid w:val="00267003"/>
    <w:rsid w:val="00267A2B"/>
    <w:rsid w:val="00282DF3"/>
    <w:rsid w:val="0028676A"/>
    <w:rsid w:val="00291B78"/>
    <w:rsid w:val="00296322"/>
    <w:rsid w:val="002A120E"/>
    <w:rsid w:val="002A72CE"/>
    <w:rsid w:val="002A75EC"/>
    <w:rsid w:val="002C3FB2"/>
    <w:rsid w:val="002C74EA"/>
    <w:rsid w:val="002E2722"/>
    <w:rsid w:val="002E6AF5"/>
    <w:rsid w:val="002F65B9"/>
    <w:rsid w:val="00302233"/>
    <w:rsid w:val="00302BBE"/>
    <w:rsid w:val="003150A8"/>
    <w:rsid w:val="003159FC"/>
    <w:rsid w:val="00315E6F"/>
    <w:rsid w:val="003525C6"/>
    <w:rsid w:val="003609F8"/>
    <w:rsid w:val="00377D2F"/>
    <w:rsid w:val="00383FC1"/>
    <w:rsid w:val="003856A2"/>
    <w:rsid w:val="00393008"/>
    <w:rsid w:val="00394FCE"/>
    <w:rsid w:val="003A1738"/>
    <w:rsid w:val="003A361A"/>
    <w:rsid w:val="003B3B25"/>
    <w:rsid w:val="003B4381"/>
    <w:rsid w:val="003C016D"/>
    <w:rsid w:val="003C141C"/>
    <w:rsid w:val="003C2421"/>
    <w:rsid w:val="003D0F86"/>
    <w:rsid w:val="003E0D71"/>
    <w:rsid w:val="00400CCD"/>
    <w:rsid w:val="004101DD"/>
    <w:rsid w:val="004112EB"/>
    <w:rsid w:val="004124BE"/>
    <w:rsid w:val="004148E4"/>
    <w:rsid w:val="004163A7"/>
    <w:rsid w:val="0041770E"/>
    <w:rsid w:val="00421C46"/>
    <w:rsid w:val="004236E1"/>
    <w:rsid w:val="00426A37"/>
    <w:rsid w:val="00444E5F"/>
    <w:rsid w:val="00445F22"/>
    <w:rsid w:val="00460CBA"/>
    <w:rsid w:val="00487D5B"/>
    <w:rsid w:val="004A39BE"/>
    <w:rsid w:val="004A3AAE"/>
    <w:rsid w:val="004A5548"/>
    <w:rsid w:val="004A60F1"/>
    <w:rsid w:val="004B4907"/>
    <w:rsid w:val="004C0FF1"/>
    <w:rsid w:val="004F04EC"/>
    <w:rsid w:val="004F06BA"/>
    <w:rsid w:val="004F2D57"/>
    <w:rsid w:val="004F51B9"/>
    <w:rsid w:val="005222AA"/>
    <w:rsid w:val="00524C24"/>
    <w:rsid w:val="005340DA"/>
    <w:rsid w:val="005351A3"/>
    <w:rsid w:val="005361B9"/>
    <w:rsid w:val="00541D1F"/>
    <w:rsid w:val="00547212"/>
    <w:rsid w:val="00563AF8"/>
    <w:rsid w:val="00573DCA"/>
    <w:rsid w:val="0057572D"/>
    <w:rsid w:val="00596360"/>
    <w:rsid w:val="005A33B8"/>
    <w:rsid w:val="005B1A2D"/>
    <w:rsid w:val="005C0A8F"/>
    <w:rsid w:val="005C3BC9"/>
    <w:rsid w:val="005C66A3"/>
    <w:rsid w:val="005D0BBD"/>
    <w:rsid w:val="005E43DC"/>
    <w:rsid w:val="005E7486"/>
    <w:rsid w:val="005F139F"/>
    <w:rsid w:val="006048F7"/>
    <w:rsid w:val="00605EDA"/>
    <w:rsid w:val="0061274A"/>
    <w:rsid w:val="00614051"/>
    <w:rsid w:val="00616035"/>
    <w:rsid w:val="006204AA"/>
    <w:rsid w:val="0062440C"/>
    <w:rsid w:val="0064436A"/>
    <w:rsid w:val="00650280"/>
    <w:rsid w:val="006503D8"/>
    <w:rsid w:val="00657179"/>
    <w:rsid w:val="00663153"/>
    <w:rsid w:val="00666FC1"/>
    <w:rsid w:val="006700A4"/>
    <w:rsid w:val="00672A6D"/>
    <w:rsid w:val="0067589E"/>
    <w:rsid w:val="00676F8E"/>
    <w:rsid w:val="00686BF9"/>
    <w:rsid w:val="00690357"/>
    <w:rsid w:val="00697221"/>
    <w:rsid w:val="006A0F61"/>
    <w:rsid w:val="006A1DA6"/>
    <w:rsid w:val="006B3F64"/>
    <w:rsid w:val="006B6A0F"/>
    <w:rsid w:val="006E0A30"/>
    <w:rsid w:val="006E5B54"/>
    <w:rsid w:val="006F26C6"/>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2F04"/>
    <w:rsid w:val="007A49B6"/>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370F8"/>
    <w:rsid w:val="0084223E"/>
    <w:rsid w:val="00847F68"/>
    <w:rsid w:val="0086062B"/>
    <w:rsid w:val="00866618"/>
    <w:rsid w:val="0086789C"/>
    <w:rsid w:val="00874911"/>
    <w:rsid w:val="00880849"/>
    <w:rsid w:val="00883CBD"/>
    <w:rsid w:val="008904EB"/>
    <w:rsid w:val="00894AD3"/>
    <w:rsid w:val="008A16DA"/>
    <w:rsid w:val="008A6BD1"/>
    <w:rsid w:val="008A7232"/>
    <w:rsid w:val="008B69A0"/>
    <w:rsid w:val="008C164F"/>
    <w:rsid w:val="008C735C"/>
    <w:rsid w:val="008D2710"/>
    <w:rsid w:val="008F0515"/>
    <w:rsid w:val="008F11B2"/>
    <w:rsid w:val="008F1FB9"/>
    <w:rsid w:val="008F7720"/>
    <w:rsid w:val="00900798"/>
    <w:rsid w:val="009013D9"/>
    <w:rsid w:val="009047B9"/>
    <w:rsid w:val="009203D9"/>
    <w:rsid w:val="00932965"/>
    <w:rsid w:val="0094012E"/>
    <w:rsid w:val="009448FB"/>
    <w:rsid w:val="0095071E"/>
    <w:rsid w:val="00952926"/>
    <w:rsid w:val="00963EE4"/>
    <w:rsid w:val="009700C3"/>
    <w:rsid w:val="0097122C"/>
    <w:rsid w:val="009856A4"/>
    <w:rsid w:val="00985D67"/>
    <w:rsid w:val="009B2BAB"/>
    <w:rsid w:val="009B3835"/>
    <w:rsid w:val="009C763A"/>
    <w:rsid w:val="009D0347"/>
    <w:rsid w:val="009D1BCB"/>
    <w:rsid w:val="009E1F36"/>
    <w:rsid w:val="009E5692"/>
    <w:rsid w:val="009F316B"/>
    <w:rsid w:val="009F44F6"/>
    <w:rsid w:val="00A04E2E"/>
    <w:rsid w:val="00A0693E"/>
    <w:rsid w:val="00A13D0B"/>
    <w:rsid w:val="00A278C1"/>
    <w:rsid w:val="00A34C1D"/>
    <w:rsid w:val="00A56F67"/>
    <w:rsid w:val="00A62C33"/>
    <w:rsid w:val="00A65BD0"/>
    <w:rsid w:val="00A67B5C"/>
    <w:rsid w:val="00A718D6"/>
    <w:rsid w:val="00A7460F"/>
    <w:rsid w:val="00A75121"/>
    <w:rsid w:val="00A765E0"/>
    <w:rsid w:val="00AC1FFA"/>
    <w:rsid w:val="00AC6B3F"/>
    <w:rsid w:val="00AD51A1"/>
    <w:rsid w:val="00AF5C8F"/>
    <w:rsid w:val="00B05050"/>
    <w:rsid w:val="00B26210"/>
    <w:rsid w:val="00B35F2D"/>
    <w:rsid w:val="00B37B49"/>
    <w:rsid w:val="00B56F6D"/>
    <w:rsid w:val="00B84682"/>
    <w:rsid w:val="00B854BD"/>
    <w:rsid w:val="00B91467"/>
    <w:rsid w:val="00BA0145"/>
    <w:rsid w:val="00BA0542"/>
    <w:rsid w:val="00BD134E"/>
    <w:rsid w:val="00C034FB"/>
    <w:rsid w:val="00C060CF"/>
    <w:rsid w:val="00C070AD"/>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07055"/>
    <w:rsid w:val="00D152BF"/>
    <w:rsid w:val="00D16F97"/>
    <w:rsid w:val="00D21306"/>
    <w:rsid w:val="00D33229"/>
    <w:rsid w:val="00D33EBD"/>
    <w:rsid w:val="00D45FB0"/>
    <w:rsid w:val="00D45FF5"/>
    <w:rsid w:val="00D466C9"/>
    <w:rsid w:val="00D768FB"/>
    <w:rsid w:val="00D81DD7"/>
    <w:rsid w:val="00D9347F"/>
    <w:rsid w:val="00DA0E61"/>
    <w:rsid w:val="00DA781F"/>
    <w:rsid w:val="00DB21DA"/>
    <w:rsid w:val="00DB254C"/>
    <w:rsid w:val="00DC6B04"/>
    <w:rsid w:val="00DC7A45"/>
    <w:rsid w:val="00DD16BF"/>
    <w:rsid w:val="00DD3A4A"/>
    <w:rsid w:val="00DD3CB7"/>
    <w:rsid w:val="00DD3F80"/>
    <w:rsid w:val="00DD5B8D"/>
    <w:rsid w:val="00DE16C5"/>
    <w:rsid w:val="00DE1DEB"/>
    <w:rsid w:val="00E0506C"/>
    <w:rsid w:val="00E1347A"/>
    <w:rsid w:val="00E13A1D"/>
    <w:rsid w:val="00E16E4C"/>
    <w:rsid w:val="00E221E6"/>
    <w:rsid w:val="00E37B6E"/>
    <w:rsid w:val="00E4748C"/>
    <w:rsid w:val="00E54502"/>
    <w:rsid w:val="00E54B34"/>
    <w:rsid w:val="00E62664"/>
    <w:rsid w:val="00E63703"/>
    <w:rsid w:val="00E65D24"/>
    <w:rsid w:val="00E9276A"/>
    <w:rsid w:val="00E933E7"/>
    <w:rsid w:val="00EA6D69"/>
    <w:rsid w:val="00EB5F4C"/>
    <w:rsid w:val="00EB7E22"/>
    <w:rsid w:val="00ED18E9"/>
    <w:rsid w:val="00ED5905"/>
    <w:rsid w:val="00EE5B45"/>
    <w:rsid w:val="00EF0FA2"/>
    <w:rsid w:val="00EF124F"/>
    <w:rsid w:val="00EF3AFA"/>
    <w:rsid w:val="00EF5A98"/>
    <w:rsid w:val="00F01F78"/>
    <w:rsid w:val="00F073EE"/>
    <w:rsid w:val="00F234BF"/>
    <w:rsid w:val="00F30B9C"/>
    <w:rsid w:val="00F326E6"/>
    <w:rsid w:val="00F34F51"/>
    <w:rsid w:val="00F43CB6"/>
    <w:rsid w:val="00F50E02"/>
    <w:rsid w:val="00F51327"/>
    <w:rsid w:val="00F52C79"/>
    <w:rsid w:val="00F5548B"/>
    <w:rsid w:val="00F67D6F"/>
    <w:rsid w:val="00F731B7"/>
    <w:rsid w:val="00F816F4"/>
    <w:rsid w:val="00F938C5"/>
    <w:rsid w:val="00F9758A"/>
    <w:rsid w:val="00FA33A2"/>
    <w:rsid w:val="00FA35DE"/>
    <w:rsid w:val="00FA69B6"/>
    <w:rsid w:val="00FC12D8"/>
    <w:rsid w:val="00FC5E92"/>
    <w:rsid w:val="00FD2791"/>
    <w:rsid w:val="00FD2C6F"/>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192C61"/>
    <w:rPr>
      <w:rFonts w:eastAsia="Times New Roman" w:cs="Times New Roman"/>
      <w:sz w:val="20"/>
      <w:szCs w:val="24"/>
    </w:rPr>
  </w:style>
  <w:style w:type="paragraph" w:styleId="FootnoteText">
    <w:name w:val="footnote text"/>
    <w:basedOn w:val="Normal"/>
    <w:link w:val="FootnoteTextChar"/>
    <w:uiPriority w:val="99"/>
    <w:semiHidden/>
    <w:unhideWhenUsed/>
    <w:rsid w:val="00192C61"/>
    <w:rPr>
      <w:szCs w:val="20"/>
    </w:rPr>
  </w:style>
  <w:style w:type="character" w:customStyle="1" w:styleId="FootnoteTextChar">
    <w:name w:val="Footnote Text Char"/>
    <w:basedOn w:val="DefaultParagraphFont"/>
    <w:link w:val="FootnoteText"/>
    <w:uiPriority w:val="99"/>
    <w:semiHidden/>
    <w:rsid w:val="00192C61"/>
    <w:rPr>
      <w:rFonts w:eastAsia="Times New Roman" w:cs="Times New Roman"/>
      <w:sz w:val="20"/>
      <w:szCs w:val="20"/>
    </w:rPr>
  </w:style>
  <w:style w:type="character" w:styleId="FootnoteReference">
    <w:name w:val="footnote reference"/>
    <w:basedOn w:val="DefaultParagraphFont"/>
    <w:semiHidden/>
    <w:unhideWhenUsed/>
    <w:rsid w:val="00192C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287123839">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984817166">
      <w:bodyDiv w:val="1"/>
      <w:marLeft w:val="0"/>
      <w:marRight w:val="0"/>
      <w:marTop w:val="0"/>
      <w:marBottom w:val="0"/>
      <w:divBdr>
        <w:top w:val="none" w:sz="0" w:space="0" w:color="auto"/>
        <w:left w:val="none" w:sz="0" w:space="0" w:color="auto"/>
        <w:bottom w:val="none" w:sz="0" w:space="0" w:color="auto"/>
        <w:right w:val="none" w:sz="0" w:space="0" w:color="auto"/>
      </w:divBdr>
    </w:div>
    <w:div w:id="174864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esarri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C47E5932-1D44-4CF5-866A-F0DA48814006}">
  <ds:schemaRefs>
    <ds:schemaRef ds:uri="http://schemas.microsoft.com/office/infopath/2007/PartnerControls"/>
    <ds:schemaRef ds:uri="http://purl.org/dc/dcmitype/"/>
    <ds:schemaRef ds:uri="http://schemas.microsoft.com/office/2006/metadata/properties"/>
    <ds:schemaRef ds:uri="7b703d79-1e4a-406e-affc-2e7bb08a68e8"/>
    <ds:schemaRef ds:uri="http://purl.org/dc/terms/"/>
    <ds:schemaRef ds:uri="http://purl.org/dc/elements/1.1/"/>
    <ds:schemaRef ds:uri="http://schemas.microsoft.com/office/2006/documentManagement/types"/>
    <ds:schemaRef ds:uri="http://www.w3.org/XML/1998/namespace"/>
    <ds:schemaRef ds:uri="http://schemas.openxmlformats.org/package/2006/metadata/core-properties"/>
  </ds:schemaRefs>
</ds:datastoreItem>
</file>

<file path=customXml/itemProps5.xml><?xml version="1.0" encoding="utf-8"?>
<ds:datastoreItem xmlns:ds="http://schemas.openxmlformats.org/officeDocument/2006/customXml" ds:itemID="{EFA1A550-0B27-4546-95C9-B4969C52B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33</Pages>
  <Words>10348</Words>
  <Characters>58987</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Sarris, Eleni V</cp:lastModifiedBy>
  <cp:revision>6</cp:revision>
  <cp:lastPrinted>2017-06-04T17:36:00Z</cp:lastPrinted>
  <dcterms:created xsi:type="dcterms:W3CDTF">2018-03-19T01:09:00Z</dcterms:created>
  <dcterms:modified xsi:type="dcterms:W3CDTF">2018-03-20T13:02:00Z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