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518" w:rsidRPr="009D110E" w:rsidRDefault="00163DD6" w:rsidP="00672F55">
      <w:pPr>
        <w:spacing w:after="0" w:line="240" w:lineRule="auto"/>
        <w:rPr>
          <w:rFonts w:asciiTheme="majorBidi" w:hAnsiTheme="majorBidi" w:cstheme="majorBidi"/>
          <w:b/>
          <w:bCs/>
          <w:sz w:val="24"/>
          <w:szCs w:val="24"/>
          <w:u w:val="single"/>
        </w:rPr>
      </w:pPr>
      <w:r w:rsidRPr="009D110E">
        <w:rPr>
          <w:rFonts w:asciiTheme="majorBidi" w:hAnsiTheme="majorBidi" w:cstheme="majorBidi"/>
          <w:b/>
          <w:bCs/>
          <w:sz w:val="24"/>
          <w:szCs w:val="24"/>
          <w:u w:val="single"/>
        </w:rPr>
        <w:t xml:space="preserve">INSTRUCTIONS FOR </w:t>
      </w:r>
      <w:r w:rsidR="00672F55">
        <w:rPr>
          <w:rFonts w:asciiTheme="majorBidi" w:hAnsiTheme="majorBidi" w:cstheme="majorBidi"/>
          <w:b/>
          <w:bCs/>
          <w:sz w:val="24"/>
          <w:szCs w:val="24"/>
          <w:u w:val="single"/>
        </w:rPr>
        <w:t xml:space="preserve">RESPONSE AND </w:t>
      </w:r>
      <w:r w:rsidR="000B382A">
        <w:rPr>
          <w:rFonts w:asciiTheme="majorBidi" w:hAnsiTheme="majorBidi" w:cstheme="majorBidi"/>
          <w:b/>
          <w:bCs/>
          <w:sz w:val="24"/>
          <w:szCs w:val="24"/>
          <w:u w:val="single"/>
        </w:rPr>
        <w:t>SUBMISSION</w:t>
      </w:r>
    </w:p>
    <w:p w:rsidR="00163DD6" w:rsidRDefault="00163DD6" w:rsidP="00FC1518">
      <w:pPr>
        <w:spacing w:after="0" w:line="240" w:lineRule="auto"/>
        <w:rPr>
          <w:rFonts w:asciiTheme="majorBidi" w:hAnsiTheme="majorBidi" w:cstheme="majorBidi"/>
          <w:b/>
          <w:bCs/>
          <w:sz w:val="24"/>
          <w:szCs w:val="24"/>
        </w:rPr>
      </w:pPr>
    </w:p>
    <w:p w:rsidR="00163DD6" w:rsidRPr="00163DD6" w:rsidRDefault="00163DD6" w:rsidP="00324C59">
      <w:pPr>
        <w:spacing w:after="0" w:line="240" w:lineRule="auto"/>
        <w:rPr>
          <w:rFonts w:asciiTheme="majorBidi" w:hAnsiTheme="majorBidi" w:cstheme="majorBidi"/>
          <w:sz w:val="24"/>
          <w:szCs w:val="24"/>
        </w:rPr>
      </w:pPr>
      <w:r>
        <w:rPr>
          <w:rFonts w:asciiTheme="majorBidi" w:hAnsiTheme="majorBidi" w:cstheme="majorBidi"/>
          <w:sz w:val="24"/>
          <w:szCs w:val="24"/>
        </w:rPr>
        <w:t>Included here</w:t>
      </w:r>
      <w:r w:rsidR="000E34D0">
        <w:rPr>
          <w:rFonts w:asciiTheme="majorBidi" w:hAnsiTheme="majorBidi" w:cstheme="majorBidi"/>
          <w:sz w:val="24"/>
          <w:szCs w:val="24"/>
        </w:rPr>
        <w:t>in Attachment – A,</w:t>
      </w:r>
      <w:r>
        <w:rPr>
          <w:rFonts w:asciiTheme="majorBidi" w:hAnsiTheme="majorBidi" w:cstheme="majorBidi"/>
          <w:sz w:val="24"/>
          <w:szCs w:val="24"/>
        </w:rPr>
        <w:t xml:space="preserve"> are instructions to assist in the preparation of application materials in response to </w:t>
      </w:r>
      <w:r w:rsidR="00DF28E7">
        <w:rPr>
          <w:rFonts w:asciiTheme="majorBidi" w:hAnsiTheme="majorBidi" w:cstheme="majorBidi"/>
          <w:sz w:val="24"/>
          <w:szCs w:val="24"/>
        </w:rPr>
        <w:t>Intelligence Community Center for Academic Excellence (IC-CAE), Broad Agency Announcement HHM402-14-BAA-243.</w:t>
      </w:r>
      <w:r w:rsidR="00324C59">
        <w:rPr>
          <w:rFonts w:asciiTheme="majorBidi" w:hAnsiTheme="majorBidi" w:cstheme="majorBidi"/>
          <w:sz w:val="24"/>
          <w:szCs w:val="24"/>
        </w:rPr>
        <w:t xml:space="preserve"> For Questions shall be sent to </w:t>
      </w:r>
      <w:hyperlink r:id="rId7" w:history="1">
        <w:r w:rsidR="00324C59" w:rsidRPr="00D433EF">
          <w:rPr>
            <w:rStyle w:val="Hyperlink"/>
            <w:rFonts w:asciiTheme="majorBidi" w:hAnsiTheme="majorBidi" w:cstheme="majorBidi"/>
            <w:sz w:val="24"/>
            <w:szCs w:val="24"/>
          </w:rPr>
          <w:t>~243CAE@dodiis.mil</w:t>
        </w:r>
      </w:hyperlink>
      <w:r w:rsidR="00324C59">
        <w:rPr>
          <w:rFonts w:asciiTheme="majorBidi" w:hAnsiTheme="majorBidi" w:cstheme="majorBidi"/>
          <w:sz w:val="24"/>
          <w:szCs w:val="24"/>
        </w:rPr>
        <w:t xml:space="preserve">. Answers will be posted on </w:t>
      </w:r>
      <w:hyperlink r:id="rId8" w:history="1">
        <w:r w:rsidR="00324C59" w:rsidRPr="00D433EF">
          <w:rPr>
            <w:rStyle w:val="Hyperlink"/>
            <w:rFonts w:asciiTheme="majorBidi" w:hAnsiTheme="majorBidi" w:cstheme="majorBidi"/>
            <w:sz w:val="24"/>
            <w:szCs w:val="24"/>
          </w:rPr>
          <w:t>www.grants.gov</w:t>
        </w:r>
      </w:hyperlink>
      <w:r w:rsidR="00324C59">
        <w:rPr>
          <w:rFonts w:asciiTheme="majorBidi" w:hAnsiTheme="majorBidi" w:cstheme="majorBidi"/>
          <w:sz w:val="24"/>
          <w:szCs w:val="24"/>
        </w:rPr>
        <w:t xml:space="preserve">. </w:t>
      </w:r>
    </w:p>
    <w:p w:rsidR="00FC1518" w:rsidRDefault="00FC1518" w:rsidP="00FC1518">
      <w:pPr>
        <w:spacing w:after="0"/>
        <w:rPr>
          <w:rFonts w:asciiTheme="majorBidi" w:hAnsiTheme="majorBidi" w:cstheme="majorBidi"/>
          <w:b/>
          <w:bCs/>
          <w:sz w:val="24"/>
          <w:szCs w:val="24"/>
        </w:rPr>
      </w:pPr>
    </w:p>
    <w:p w:rsidR="000C5AAF" w:rsidRPr="00163DD6" w:rsidRDefault="006E4081" w:rsidP="00FC1518">
      <w:pPr>
        <w:spacing w:after="0"/>
        <w:rPr>
          <w:rFonts w:asciiTheme="majorBidi" w:hAnsiTheme="majorBidi" w:cstheme="majorBidi"/>
          <w:b/>
          <w:bCs/>
          <w:sz w:val="24"/>
          <w:szCs w:val="24"/>
          <w:u w:val="single"/>
        </w:rPr>
      </w:pPr>
      <w:r w:rsidRPr="00163DD6">
        <w:rPr>
          <w:rFonts w:asciiTheme="majorBidi" w:hAnsiTheme="majorBidi" w:cstheme="majorBidi"/>
          <w:b/>
          <w:bCs/>
          <w:sz w:val="24"/>
          <w:szCs w:val="24"/>
          <w:u w:val="single"/>
        </w:rPr>
        <w:t>VOLUME I: PROPOSAL ITEMS</w:t>
      </w:r>
    </w:p>
    <w:p w:rsidR="00305137" w:rsidRDefault="00305137" w:rsidP="00FC1518">
      <w:pPr>
        <w:spacing w:after="0"/>
        <w:rPr>
          <w:rFonts w:asciiTheme="majorBidi" w:hAnsiTheme="majorBidi" w:cstheme="majorBidi"/>
          <w:sz w:val="24"/>
          <w:szCs w:val="24"/>
        </w:rPr>
      </w:pPr>
    </w:p>
    <w:p w:rsidR="00305137" w:rsidRDefault="00FE2FAB" w:rsidP="006943C2">
      <w:pPr>
        <w:spacing w:after="0"/>
        <w:rPr>
          <w:rFonts w:asciiTheme="majorBidi" w:hAnsiTheme="majorBidi" w:cstheme="majorBidi"/>
          <w:sz w:val="24"/>
          <w:szCs w:val="24"/>
        </w:rPr>
      </w:pPr>
      <w:r>
        <w:rPr>
          <w:rFonts w:asciiTheme="majorBidi" w:hAnsiTheme="majorBidi" w:cstheme="majorBidi"/>
          <w:sz w:val="24"/>
          <w:szCs w:val="24"/>
        </w:rPr>
        <w:t xml:space="preserve">Volume I shall include a summary </w:t>
      </w:r>
      <w:r w:rsidR="006812E5">
        <w:rPr>
          <w:rFonts w:asciiTheme="majorBidi" w:hAnsiTheme="majorBidi" w:cstheme="majorBidi"/>
          <w:sz w:val="24"/>
          <w:szCs w:val="24"/>
        </w:rPr>
        <w:t xml:space="preserve">paragraph </w:t>
      </w:r>
      <w:r>
        <w:rPr>
          <w:rFonts w:asciiTheme="majorBidi" w:hAnsiTheme="majorBidi" w:cstheme="majorBidi"/>
          <w:sz w:val="24"/>
          <w:szCs w:val="24"/>
        </w:rPr>
        <w:t xml:space="preserve">of the proposed project, </w:t>
      </w:r>
      <w:r w:rsidR="0037797F">
        <w:rPr>
          <w:rFonts w:asciiTheme="majorBidi" w:hAnsiTheme="majorBidi" w:cstheme="majorBidi"/>
          <w:sz w:val="24"/>
          <w:szCs w:val="24"/>
        </w:rPr>
        <w:t>the environment in which the program will be executed, and a full description of t</w:t>
      </w:r>
      <w:r w:rsidR="000C2CF0">
        <w:rPr>
          <w:rFonts w:asciiTheme="majorBidi" w:hAnsiTheme="majorBidi" w:cstheme="majorBidi"/>
          <w:sz w:val="24"/>
          <w:szCs w:val="24"/>
        </w:rPr>
        <w:t xml:space="preserve">he required program components. </w:t>
      </w:r>
      <w:r w:rsidR="006943C2">
        <w:rPr>
          <w:rFonts w:asciiTheme="majorBidi" w:hAnsiTheme="majorBidi" w:cstheme="majorBidi"/>
          <w:sz w:val="24"/>
          <w:szCs w:val="24"/>
        </w:rPr>
        <w:t xml:space="preserve">Volume I shall be limited to 20 pages. </w:t>
      </w:r>
      <w:r w:rsidR="000C2CF0">
        <w:rPr>
          <w:rFonts w:asciiTheme="majorBidi" w:hAnsiTheme="majorBidi" w:cstheme="majorBidi"/>
          <w:sz w:val="24"/>
          <w:szCs w:val="24"/>
        </w:rPr>
        <w:t>Page</w:t>
      </w:r>
      <w:r w:rsidR="006943C2">
        <w:rPr>
          <w:rFonts w:asciiTheme="majorBidi" w:hAnsiTheme="majorBidi" w:cstheme="majorBidi"/>
          <w:sz w:val="24"/>
          <w:szCs w:val="24"/>
        </w:rPr>
        <w:t>s</w:t>
      </w:r>
      <w:r w:rsidR="000C2CF0">
        <w:rPr>
          <w:rFonts w:asciiTheme="majorBidi" w:hAnsiTheme="majorBidi" w:cstheme="majorBidi"/>
          <w:sz w:val="24"/>
          <w:szCs w:val="24"/>
        </w:rPr>
        <w:t xml:space="preserve"> shall be 8 ½” x 11” with 12-point Times New Roman font. </w:t>
      </w:r>
    </w:p>
    <w:p w:rsidR="0037797F" w:rsidRDefault="0037797F" w:rsidP="00FC1518">
      <w:pPr>
        <w:spacing w:after="0"/>
        <w:rPr>
          <w:rFonts w:asciiTheme="majorBidi" w:hAnsiTheme="majorBidi" w:cstheme="majorBidi"/>
          <w:sz w:val="24"/>
          <w:szCs w:val="24"/>
        </w:rPr>
      </w:pPr>
    </w:p>
    <w:p w:rsidR="004A1018" w:rsidRDefault="0037797F" w:rsidP="000C2CF0">
      <w:pPr>
        <w:pStyle w:val="ListParagraph"/>
        <w:numPr>
          <w:ilvl w:val="0"/>
          <w:numId w:val="2"/>
        </w:numPr>
        <w:spacing w:after="0"/>
        <w:rPr>
          <w:rFonts w:asciiTheme="majorBidi" w:hAnsiTheme="majorBidi" w:cstheme="majorBidi"/>
          <w:sz w:val="24"/>
          <w:szCs w:val="24"/>
        </w:rPr>
      </w:pPr>
      <w:r w:rsidRPr="009D110E">
        <w:rPr>
          <w:rFonts w:asciiTheme="majorBidi" w:hAnsiTheme="majorBidi" w:cstheme="majorBidi"/>
          <w:b/>
          <w:bCs/>
          <w:sz w:val="24"/>
          <w:szCs w:val="24"/>
        </w:rPr>
        <w:t xml:space="preserve">Project </w:t>
      </w:r>
      <w:r w:rsidR="00163DD6" w:rsidRPr="009D110E">
        <w:rPr>
          <w:rFonts w:asciiTheme="majorBidi" w:hAnsiTheme="majorBidi" w:cstheme="majorBidi"/>
          <w:b/>
          <w:bCs/>
          <w:sz w:val="24"/>
          <w:szCs w:val="24"/>
        </w:rPr>
        <w:t>Overview</w:t>
      </w:r>
      <w:r>
        <w:rPr>
          <w:rFonts w:asciiTheme="majorBidi" w:hAnsiTheme="majorBidi" w:cstheme="majorBidi"/>
          <w:sz w:val="24"/>
          <w:szCs w:val="24"/>
        </w:rPr>
        <w:t xml:space="preserve"> – </w:t>
      </w:r>
      <w:r w:rsidR="004A1018">
        <w:rPr>
          <w:rFonts w:asciiTheme="majorBidi" w:hAnsiTheme="majorBidi" w:cstheme="majorBidi"/>
          <w:sz w:val="24"/>
          <w:szCs w:val="24"/>
        </w:rPr>
        <w:t xml:space="preserve">The project </w:t>
      </w:r>
      <w:r w:rsidR="000C2CF0">
        <w:rPr>
          <w:rFonts w:asciiTheme="majorBidi" w:hAnsiTheme="majorBidi" w:cstheme="majorBidi"/>
          <w:sz w:val="24"/>
          <w:szCs w:val="24"/>
        </w:rPr>
        <w:t>overview</w:t>
      </w:r>
      <w:r w:rsidR="004A1018">
        <w:rPr>
          <w:rFonts w:asciiTheme="majorBidi" w:hAnsiTheme="majorBidi" w:cstheme="majorBidi"/>
          <w:sz w:val="24"/>
          <w:szCs w:val="24"/>
        </w:rPr>
        <w:t xml:space="preserve"> shall be no more than </w:t>
      </w:r>
      <w:r w:rsidR="004953E1">
        <w:rPr>
          <w:rFonts w:asciiTheme="majorBidi" w:hAnsiTheme="majorBidi" w:cstheme="majorBidi"/>
          <w:sz w:val="24"/>
          <w:szCs w:val="24"/>
        </w:rPr>
        <w:t>one (1) page in le</w:t>
      </w:r>
      <w:r w:rsidR="004A1018">
        <w:rPr>
          <w:rFonts w:asciiTheme="majorBidi" w:hAnsiTheme="majorBidi" w:cstheme="majorBidi"/>
          <w:sz w:val="24"/>
          <w:szCs w:val="24"/>
        </w:rPr>
        <w:t>ngth. It shall include:</w:t>
      </w:r>
    </w:p>
    <w:p w:rsidR="009D110E" w:rsidRDefault="0037797F" w:rsidP="004A1018">
      <w:pPr>
        <w:pStyle w:val="ListParagraph"/>
        <w:numPr>
          <w:ilvl w:val="1"/>
          <w:numId w:val="2"/>
        </w:numPr>
        <w:spacing w:after="0"/>
        <w:rPr>
          <w:rFonts w:asciiTheme="majorBidi" w:hAnsiTheme="majorBidi" w:cstheme="majorBidi"/>
          <w:sz w:val="24"/>
          <w:szCs w:val="24"/>
        </w:rPr>
      </w:pPr>
      <w:r>
        <w:rPr>
          <w:rFonts w:asciiTheme="majorBidi" w:hAnsiTheme="majorBidi" w:cstheme="majorBidi"/>
          <w:sz w:val="24"/>
          <w:szCs w:val="24"/>
        </w:rPr>
        <w:t>Broad Agency Announcement number</w:t>
      </w:r>
      <w:r w:rsidR="004A1018">
        <w:rPr>
          <w:rFonts w:asciiTheme="majorBidi" w:hAnsiTheme="majorBidi" w:cstheme="majorBidi"/>
          <w:sz w:val="24"/>
          <w:szCs w:val="24"/>
        </w:rPr>
        <w:t xml:space="preserve">; </w:t>
      </w:r>
      <w:r>
        <w:rPr>
          <w:rFonts w:asciiTheme="majorBidi" w:hAnsiTheme="majorBidi" w:cstheme="majorBidi"/>
          <w:sz w:val="24"/>
          <w:szCs w:val="24"/>
        </w:rPr>
        <w:t>Proposal Title</w:t>
      </w:r>
    </w:p>
    <w:p w:rsidR="009D110E" w:rsidRDefault="009D110E" w:rsidP="004A1018">
      <w:pPr>
        <w:pStyle w:val="ListParagraph"/>
        <w:numPr>
          <w:ilvl w:val="1"/>
          <w:numId w:val="2"/>
        </w:numPr>
        <w:spacing w:after="0"/>
        <w:rPr>
          <w:rFonts w:asciiTheme="majorBidi" w:hAnsiTheme="majorBidi" w:cstheme="majorBidi"/>
          <w:sz w:val="24"/>
          <w:szCs w:val="24"/>
        </w:rPr>
      </w:pPr>
      <w:r>
        <w:rPr>
          <w:rFonts w:asciiTheme="majorBidi" w:hAnsiTheme="majorBidi" w:cstheme="majorBidi"/>
          <w:sz w:val="24"/>
          <w:szCs w:val="24"/>
        </w:rPr>
        <w:t>Legal name of grant recipient</w:t>
      </w:r>
    </w:p>
    <w:p w:rsidR="004A1018" w:rsidRDefault="009D110E" w:rsidP="009D110E">
      <w:pPr>
        <w:pStyle w:val="ListParagraph"/>
        <w:numPr>
          <w:ilvl w:val="1"/>
          <w:numId w:val="2"/>
        </w:numPr>
        <w:spacing w:after="0"/>
        <w:rPr>
          <w:rFonts w:asciiTheme="majorBidi" w:hAnsiTheme="majorBidi" w:cstheme="majorBidi"/>
          <w:sz w:val="24"/>
          <w:szCs w:val="24"/>
        </w:rPr>
      </w:pPr>
      <w:r>
        <w:rPr>
          <w:rFonts w:asciiTheme="majorBidi" w:hAnsiTheme="majorBidi" w:cstheme="majorBidi"/>
          <w:sz w:val="24"/>
          <w:szCs w:val="24"/>
        </w:rPr>
        <w:t>N</w:t>
      </w:r>
      <w:r w:rsidR="004A1018">
        <w:rPr>
          <w:rFonts w:asciiTheme="majorBidi" w:hAnsiTheme="majorBidi" w:cstheme="majorBidi"/>
          <w:sz w:val="24"/>
          <w:szCs w:val="24"/>
        </w:rPr>
        <w:t xml:space="preserve">ame, title, telephone number, fax number, mailing address, and electronic mailing address of the Principal Investigator and an Authorized Organizational Representative in the </w:t>
      </w:r>
      <w:proofErr w:type="gramStart"/>
      <w:r w:rsidR="004A1018">
        <w:rPr>
          <w:rFonts w:asciiTheme="majorBidi" w:hAnsiTheme="majorBidi" w:cstheme="majorBidi"/>
          <w:sz w:val="24"/>
          <w:szCs w:val="24"/>
        </w:rPr>
        <w:t>institution’s</w:t>
      </w:r>
      <w:proofErr w:type="gramEnd"/>
      <w:r w:rsidR="004A1018">
        <w:rPr>
          <w:rFonts w:asciiTheme="majorBidi" w:hAnsiTheme="majorBidi" w:cstheme="majorBidi"/>
          <w:sz w:val="24"/>
          <w:szCs w:val="24"/>
        </w:rPr>
        <w:t xml:space="preserve"> grants/contracting office</w:t>
      </w:r>
      <w:r w:rsidR="000C2CF0">
        <w:rPr>
          <w:rFonts w:asciiTheme="majorBidi" w:hAnsiTheme="majorBidi" w:cstheme="majorBidi"/>
          <w:sz w:val="24"/>
          <w:szCs w:val="24"/>
        </w:rPr>
        <w:t xml:space="preserve"> with signature authority</w:t>
      </w:r>
      <w:r w:rsidR="004A1018">
        <w:rPr>
          <w:rFonts w:asciiTheme="majorBidi" w:hAnsiTheme="majorBidi" w:cstheme="majorBidi"/>
          <w:sz w:val="24"/>
          <w:szCs w:val="24"/>
        </w:rPr>
        <w:t xml:space="preserve">. It is recommended that alternate phone numbers be supplied for the Principal Investigator and, if possible, additional names and phone numbers of other staff members with knowledge of the proposal. </w:t>
      </w:r>
    </w:p>
    <w:p w:rsidR="009D110E" w:rsidRDefault="009D110E" w:rsidP="009D110E">
      <w:pPr>
        <w:pStyle w:val="ListParagraph"/>
        <w:numPr>
          <w:ilvl w:val="1"/>
          <w:numId w:val="2"/>
        </w:numPr>
        <w:spacing w:after="0"/>
        <w:rPr>
          <w:rFonts w:asciiTheme="majorBidi" w:hAnsiTheme="majorBidi" w:cstheme="majorBidi"/>
          <w:sz w:val="24"/>
          <w:szCs w:val="24"/>
        </w:rPr>
      </w:pPr>
      <w:r>
        <w:rPr>
          <w:rFonts w:asciiTheme="majorBidi" w:hAnsiTheme="majorBidi" w:cstheme="majorBidi"/>
          <w:sz w:val="24"/>
          <w:szCs w:val="24"/>
        </w:rPr>
        <w:t xml:space="preserve">Overview and intent of program, including </w:t>
      </w:r>
      <w:r w:rsidR="00EB290E">
        <w:rPr>
          <w:rFonts w:asciiTheme="majorBidi" w:hAnsiTheme="majorBidi" w:cstheme="majorBidi"/>
          <w:sz w:val="24"/>
          <w:szCs w:val="24"/>
        </w:rPr>
        <w:t>primary</w:t>
      </w:r>
      <w:r w:rsidR="004A1018">
        <w:rPr>
          <w:rFonts w:asciiTheme="majorBidi" w:hAnsiTheme="majorBidi" w:cstheme="majorBidi"/>
          <w:sz w:val="24"/>
          <w:szCs w:val="24"/>
        </w:rPr>
        <w:t xml:space="preserve"> goal</w:t>
      </w:r>
      <w:r>
        <w:rPr>
          <w:rFonts w:asciiTheme="majorBidi" w:hAnsiTheme="majorBidi" w:cstheme="majorBidi"/>
          <w:sz w:val="24"/>
          <w:szCs w:val="24"/>
        </w:rPr>
        <w:t>s</w:t>
      </w:r>
      <w:r w:rsidR="004A1018">
        <w:rPr>
          <w:rFonts w:asciiTheme="majorBidi" w:hAnsiTheme="majorBidi" w:cstheme="majorBidi"/>
          <w:sz w:val="24"/>
          <w:szCs w:val="24"/>
        </w:rPr>
        <w:t>,</w:t>
      </w:r>
      <w:r>
        <w:rPr>
          <w:rFonts w:asciiTheme="majorBidi" w:hAnsiTheme="majorBidi" w:cstheme="majorBidi"/>
          <w:sz w:val="24"/>
          <w:szCs w:val="24"/>
        </w:rPr>
        <w:t xml:space="preserve"> measurable objectives,</w:t>
      </w:r>
      <w:r w:rsidR="004A1018">
        <w:rPr>
          <w:rFonts w:asciiTheme="majorBidi" w:hAnsiTheme="majorBidi" w:cstheme="majorBidi"/>
          <w:sz w:val="24"/>
          <w:szCs w:val="24"/>
        </w:rPr>
        <w:t xml:space="preserve"> key program elements</w:t>
      </w:r>
      <w:r w:rsidR="00EB290E">
        <w:rPr>
          <w:rFonts w:asciiTheme="majorBidi" w:hAnsiTheme="majorBidi" w:cstheme="majorBidi"/>
          <w:sz w:val="24"/>
          <w:szCs w:val="24"/>
        </w:rPr>
        <w:t xml:space="preserve">, and </w:t>
      </w:r>
      <w:r w:rsidR="005A3E70">
        <w:rPr>
          <w:rFonts w:asciiTheme="majorBidi" w:hAnsiTheme="majorBidi" w:cstheme="majorBidi"/>
          <w:sz w:val="24"/>
          <w:szCs w:val="24"/>
        </w:rPr>
        <w:t xml:space="preserve">staffing. </w:t>
      </w:r>
    </w:p>
    <w:p w:rsidR="0037797F" w:rsidRDefault="009D110E" w:rsidP="00581CBF">
      <w:pPr>
        <w:pStyle w:val="ListParagraph"/>
        <w:numPr>
          <w:ilvl w:val="1"/>
          <w:numId w:val="2"/>
        </w:numPr>
        <w:spacing w:after="0"/>
        <w:rPr>
          <w:rFonts w:asciiTheme="majorBidi" w:hAnsiTheme="majorBidi" w:cstheme="majorBidi"/>
          <w:sz w:val="24"/>
          <w:szCs w:val="24"/>
        </w:rPr>
      </w:pPr>
      <w:r w:rsidRPr="009D110E">
        <w:rPr>
          <w:rFonts w:asciiTheme="majorBidi" w:hAnsiTheme="majorBidi" w:cstheme="majorBidi"/>
          <w:sz w:val="24"/>
          <w:szCs w:val="24"/>
        </w:rPr>
        <w:t xml:space="preserve">Inclusion of </w:t>
      </w:r>
      <w:r w:rsidR="00581CBF">
        <w:rPr>
          <w:rFonts w:asciiTheme="majorBidi" w:hAnsiTheme="majorBidi" w:cstheme="majorBidi"/>
          <w:sz w:val="24"/>
          <w:szCs w:val="24"/>
        </w:rPr>
        <w:t xml:space="preserve">program </w:t>
      </w:r>
      <w:r w:rsidRPr="009D110E">
        <w:rPr>
          <w:rFonts w:asciiTheme="majorBidi" w:hAnsiTheme="majorBidi" w:cstheme="majorBidi"/>
          <w:sz w:val="24"/>
          <w:szCs w:val="24"/>
        </w:rPr>
        <w:t>name, with “IC Centers for Academic Excellence (IC CAE)” integrated into</w:t>
      </w:r>
      <w:r>
        <w:rPr>
          <w:rFonts w:asciiTheme="majorBidi" w:hAnsiTheme="majorBidi" w:cstheme="majorBidi"/>
          <w:sz w:val="24"/>
          <w:szCs w:val="24"/>
        </w:rPr>
        <w:t xml:space="preserve"> name.</w:t>
      </w:r>
    </w:p>
    <w:p w:rsidR="00277142" w:rsidRPr="009D110E" w:rsidRDefault="00277142" w:rsidP="00277142">
      <w:pPr>
        <w:pStyle w:val="ListParagraph"/>
        <w:spacing w:after="0"/>
        <w:ind w:left="1440"/>
        <w:rPr>
          <w:rFonts w:asciiTheme="majorBidi" w:hAnsiTheme="majorBidi" w:cstheme="majorBidi"/>
          <w:sz w:val="24"/>
          <w:szCs w:val="24"/>
        </w:rPr>
      </w:pPr>
    </w:p>
    <w:p w:rsidR="0037797F" w:rsidRDefault="0037797F" w:rsidP="009D110E">
      <w:pPr>
        <w:pStyle w:val="ListParagraph"/>
        <w:numPr>
          <w:ilvl w:val="0"/>
          <w:numId w:val="2"/>
        </w:numPr>
        <w:spacing w:after="0"/>
        <w:rPr>
          <w:rFonts w:asciiTheme="majorBidi" w:hAnsiTheme="majorBidi" w:cstheme="majorBidi"/>
          <w:sz w:val="24"/>
          <w:szCs w:val="24"/>
        </w:rPr>
      </w:pPr>
      <w:r w:rsidRPr="009D110E">
        <w:rPr>
          <w:rFonts w:asciiTheme="majorBidi" w:hAnsiTheme="majorBidi" w:cstheme="majorBidi"/>
          <w:b/>
          <w:bCs/>
          <w:sz w:val="24"/>
          <w:szCs w:val="24"/>
        </w:rPr>
        <w:t>Project Narrative</w:t>
      </w:r>
      <w:r w:rsidR="00923BD3">
        <w:rPr>
          <w:rFonts w:asciiTheme="majorBidi" w:hAnsiTheme="majorBidi" w:cstheme="majorBidi"/>
          <w:sz w:val="24"/>
          <w:szCs w:val="24"/>
        </w:rPr>
        <w:t xml:space="preserve"> – The Project Narrative shall include detaile</w:t>
      </w:r>
      <w:r w:rsidR="00107290">
        <w:rPr>
          <w:rFonts w:asciiTheme="majorBidi" w:hAnsiTheme="majorBidi" w:cstheme="majorBidi"/>
          <w:sz w:val="24"/>
          <w:szCs w:val="24"/>
        </w:rPr>
        <w:t xml:space="preserve">d descriptions of the program philosophy, objectives and </w:t>
      </w:r>
      <w:r w:rsidR="00923BD3">
        <w:rPr>
          <w:rFonts w:asciiTheme="majorBidi" w:hAnsiTheme="majorBidi" w:cstheme="majorBidi"/>
          <w:sz w:val="24"/>
          <w:szCs w:val="24"/>
        </w:rPr>
        <w:t>components</w:t>
      </w:r>
      <w:r w:rsidR="00163DD6">
        <w:rPr>
          <w:rFonts w:asciiTheme="majorBidi" w:hAnsiTheme="majorBidi" w:cstheme="majorBidi"/>
          <w:sz w:val="24"/>
          <w:szCs w:val="24"/>
        </w:rPr>
        <w:t>.</w:t>
      </w:r>
    </w:p>
    <w:p w:rsidR="0037797F" w:rsidRDefault="0037797F" w:rsidP="006943C2">
      <w:pPr>
        <w:pStyle w:val="ListParagraph"/>
        <w:numPr>
          <w:ilvl w:val="1"/>
          <w:numId w:val="2"/>
        </w:numPr>
        <w:spacing w:after="0"/>
        <w:rPr>
          <w:rFonts w:asciiTheme="majorBidi" w:hAnsiTheme="majorBidi" w:cstheme="majorBidi"/>
          <w:sz w:val="24"/>
          <w:szCs w:val="24"/>
        </w:rPr>
      </w:pPr>
      <w:r>
        <w:rPr>
          <w:rFonts w:asciiTheme="majorBidi" w:hAnsiTheme="majorBidi" w:cstheme="majorBidi"/>
          <w:sz w:val="24"/>
          <w:szCs w:val="24"/>
        </w:rPr>
        <w:t>Program Context</w:t>
      </w:r>
      <w:r w:rsidR="00923BD3">
        <w:rPr>
          <w:rFonts w:asciiTheme="majorBidi" w:hAnsiTheme="majorBidi" w:cstheme="majorBidi"/>
          <w:sz w:val="24"/>
          <w:szCs w:val="24"/>
        </w:rPr>
        <w:t xml:space="preserve"> – </w:t>
      </w:r>
      <w:r w:rsidR="00A03160">
        <w:rPr>
          <w:rFonts w:asciiTheme="majorBidi" w:hAnsiTheme="majorBidi" w:cstheme="majorBidi"/>
          <w:sz w:val="24"/>
          <w:szCs w:val="24"/>
        </w:rPr>
        <w:t xml:space="preserve">This section shall describe the institution’s understanding of the Intelligence Community (IC) and the IC Centers for Academic Excellence’s mission, and the unique way in which the institution will advance these goals. </w:t>
      </w:r>
      <w:r w:rsidR="005F0780">
        <w:rPr>
          <w:rFonts w:asciiTheme="majorBidi" w:hAnsiTheme="majorBidi" w:cstheme="majorBidi"/>
          <w:sz w:val="24"/>
          <w:szCs w:val="24"/>
        </w:rPr>
        <w:t>Clearly stated program objectives are expected. D</w:t>
      </w:r>
      <w:r w:rsidR="00A03160">
        <w:rPr>
          <w:rFonts w:asciiTheme="majorBidi" w:hAnsiTheme="majorBidi" w:cstheme="majorBidi"/>
          <w:sz w:val="24"/>
          <w:szCs w:val="24"/>
        </w:rPr>
        <w:t xml:space="preserve">etails about the institution’s history, academic and administrative structure, and accreditation </w:t>
      </w:r>
      <w:r w:rsidR="000C2CF0">
        <w:rPr>
          <w:rFonts w:asciiTheme="majorBidi" w:hAnsiTheme="majorBidi" w:cstheme="majorBidi"/>
          <w:sz w:val="24"/>
          <w:szCs w:val="24"/>
        </w:rPr>
        <w:t>shall</w:t>
      </w:r>
      <w:r w:rsidR="00107290">
        <w:rPr>
          <w:rFonts w:asciiTheme="majorBidi" w:hAnsiTheme="majorBidi" w:cstheme="majorBidi"/>
          <w:sz w:val="24"/>
          <w:szCs w:val="24"/>
        </w:rPr>
        <w:t xml:space="preserve"> be i</w:t>
      </w:r>
      <w:r w:rsidR="0015093C">
        <w:rPr>
          <w:rFonts w:asciiTheme="majorBidi" w:hAnsiTheme="majorBidi" w:cstheme="majorBidi"/>
          <w:sz w:val="24"/>
          <w:szCs w:val="24"/>
        </w:rPr>
        <w:t xml:space="preserve">ncluded. If applicable, include any information about staff </w:t>
      </w:r>
      <w:proofErr w:type="gramStart"/>
      <w:r w:rsidR="0015093C">
        <w:rPr>
          <w:rFonts w:asciiTheme="majorBidi" w:hAnsiTheme="majorBidi" w:cstheme="majorBidi"/>
          <w:sz w:val="24"/>
          <w:szCs w:val="24"/>
        </w:rPr>
        <w:t>who</w:t>
      </w:r>
      <w:proofErr w:type="gramEnd"/>
      <w:r w:rsidR="0015093C">
        <w:rPr>
          <w:rFonts w:asciiTheme="majorBidi" w:hAnsiTheme="majorBidi" w:cstheme="majorBidi"/>
          <w:sz w:val="24"/>
          <w:szCs w:val="24"/>
        </w:rPr>
        <w:t xml:space="preserve"> have experience in the IC, and any partnerships </w:t>
      </w:r>
      <w:r w:rsidR="006943C2">
        <w:rPr>
          <w:rFonts w:asciiTheme="majorBidi" w:hAnsiTheme="majorBidi" w:cstheme="majorBidi"/>
          <w:sz w:val="24"/>
          <w:szCs w:val="24"/>
        </w:rPr>
        <w:t>that</w:t>
      </w:r>
      <w:r w:rsidR="0015093C">
        <w:rPr>
          <w:rFonts w:asciiTheme="majorBidi" w:hAnsiTheme="majorBidi" w:cstheme="majorBidi"/>
          <w:sz w:val="24"/>
          <w:szCs w:val="24"/>
        </w:rPr>
        <w:t xml:space="preserve"> currently exist between the institution and regionally located IC offices.</w:t>
      </w:r>
      <w:r w:rsidR="00107290">
        <w:rPr>
          <w:rFonts w:asciiTheme="majorBidi" w:hAnsiTheme="majorBidi" w:cstheme="majorBidi"/>
          <w:sz w:val="24"/>
          <w:szCs w:val="24"/>
        </w:rPr>
        <w:t xml:space="preserve"> </w:t>
      </w:r>
      <w:r w:rsidR="00A03160">
        <w:rPr>
          <w:rFonts w:asciiTheme="majorBidi" w:hAnsiTheme="majorBidi" w:cstheme="majorBidi"/>
          <w:sz w:val="24"/>
          <w:szCs w:val="24"/>
        </w:rPr>
        <w:t xml:space="preserve"> </w:t>
      </w:r>
    </w:p>
    <w:p w:rsidR="0037797F" w:rsidRDefault="0037797F" w:rsidP="0037797F">
      <w:pPr>
        <w:pStyle w:val="ListParagraph"/>
        <w:numPr>
          <w:ilvl w:val="1"/>
          <w:numId w:val="2"/>
        </w:numPr>
        <w:spacing w:after="0"/>
        <w:rPr>
          <w:rFonts w:asciiTheme="majorBidi" w:hAnsiTheme="majorBidi" w:cstheme="majorBidi"/>
          <w:sz w:val="24"/>
          <w:szCs w:val="24"/>
        </w:rPr>
      </w:pPr>
      <w:r>
        <w:rPr>
          <w:rFonts w:asciiTheme="majorBidi" w:hAnsiTheme="majorBidi" w:cstheme="majorBidi"/>
          <w:sz w:val="24"/>
          <w:szCs w:val="24"/>
        </w:rPr>
        <w:t>Program Components</w:t>
      </w:r>
      <w:r w:rsidR="00107290">
        <w:rPr>
          <w:rFonts w:asciiTheme="majorBidi" w:hAnsiTheme="majorBidi" w:cstheme="majorBidi"/>
          <w:sz w:val="24"/>
          <w:szCs w:val="24"/>
        </w:rPr>
        <w:t xml:space="preserve"> – Provide details on the unique </w:t>
      </w:r>
      <w:r w:rsidR="0015093C">
        <w:rPr>
          <w:rFonts w:asciiTheme="majorBidi" w:hAnsiTheme="majorBidi" w:cstheme="majorBidi"/>
          <w:sz w:val="24"/>
          <w:szCs w:val="24"/>
        </w:rPr>
        <w:t>program the institution will execute which will include the elements described here.</w:t>
      </w:r>
    </w:p>
    <w:p w:rsidR="0015093C" w:rsidRDefault="0015093C" w:rsidP="009D110E">
      <w:pPr>
        <w:pStyle w:val="ListParagraph"/>
        <w:numPr>
          <w:ilvl w:val="2"/>
          <w:numId w:val="2"/>
        </w:numPr>
        <w:spacing w:after="0"/>
        <w:rPr>
          <w:rFonts w:asciiTheme="majorBidi" w:hAnsiTheme="majorBidi" w:cstheme="majorBidi"/>
          <w:sz w:val="24"/>
          <w:szCs w:val="24"/>
        </w:rPr>
      </w:pPr>
      <w:r>
        <w:rPr>
          <w:rFonts w:asciiTheme="majorBidi" w:hAnsiTheme="majorBidi" w:cstheme="majorBidi"/>
          <w:sz w:val="24"/>
          <w:szCs w:val="24"/>
        </w:rPr>
        <w:lastRenderedPageBreak/>
        <w:t xml:space="preserve">National Security/Intelligence-Related Curriculum </w:t>
      </w:r>
      <w:r w:rsidR="007B603B">
        <w:rPr>
          <w:rFonts w:asciiTheme="majorBidi" w:hAnsiTheme="majorBidi" w:cstheme="majorBidi"/>
          <w:sz w:val="24"/>
          <w:szCs w:val="24"/>
        </w:rPr>
        <w:t>–</w:t>
      </w:r>
      <w:r>
        <w:rPr>
          <w:rFonts w:asciiTheme="majorBidi" w:hAnsiTheme="majorBidi" w:cstheme="majorBidi"/>
          <w:sz w:val="24"/>
          <w:szCs w:val="24"/>
        </w:rPr>
        <w:t xml:space="preserve"> </w:t>
      </w:r>
      <w:r w:rsidR="007B603B">
        <w:rPr>
          <w:rFonts w:asciiTheme="majorBidi" w:hAnsiTheme="majorBidi" w:cstheme="majorBidi"/>
          <w:sz w:val="24"/>
          <w:szCs w:val="24"/>
        </w:rPr>
        <w:t>Description of undergraduate or graduate courses; certificate programs; minors; or majors which prepare students to enter the national security or intelligence community work for</w:t>
      </w:r>
      <w:r w:rsidR="004D7232">
        <w:rPr>
          <w:rFonts w:asciiTheme="majorBidi" w:hAnsiTheme="majorBidi" w:cstheme="majorBidi"/>
          <w:sz w:val="24"/>
          <w:szCs w:val="24"/>
        </w:rPr>
        <w:t>ce. Explanation should address if courses are being created or modified, and how the courses are to be integrated into the existing curriculum.</w:t>
      </w:r>
      <w:r w:rsidR="00DE1D75">
        <w:rPr>
          <w:rFonts w:asciiTheme="majorBidi" w:hAnsiTheme="majorBidi" w:cstheme="majorBidi"/>
          <w:sz w:val="24"/>
          <w:szCs w:val="24"/>
        </w:rPr>
        <w:t xml:space="preserve"> </w:t>
      </w:r>
    </w:p>
    <w:p w:rsidR="004D7232" w:rsidRPr="00423952" w:rsidRDefault="0015093C" w:rsidP="00423952">
      <w:pPr>
        <w:pStyle w:val="ListParagraph"/>
        <w:numPr>
          <w:ilvl w:val="2"/>
          <w:numId w:val="2"/>
        </w:numPr>
        <w:spacing w:after="0"/>
        <w:rPr>
          <w:rFonts w:asciiTheme="majorBidi" w:hAnsiTheme="majorBidi" w:cstheme="majorBidi"/>
          <w:sz w:val="24"/>
          <w:szCs w:val="24"/>
        </w:rPr>
      </w:pPr>
      <w:r w:rsidRPr="00423952">
        <w:rPr>
          <w:rFonts w:asciiTheme="majorBidi" w:hAnsiTheme="majorBidi" w:cstheme="majorBidi"/>
          <w:sz w:val="24"/>
          <w:szCs w:val="24"/>
        </w:rPr>
        <w:t>Student Participation</w:t>
      </w:r>
      <w:r w:rsidR="004D7232" w:rsidRPr="00423952">
        <w:rPr>
          <w:rFonts w:asciiTheme="majorBidi" w:hAnsiTheme="majorBidi" w:cstheme="majorBidi"/>
          <w:sz w:val="24"/>
          <w:szCs w:val="24"/>
        </w:rPr>
        <w:t xml:space="preserve"> – Information about on-campus programming (workshops, seminars) which contributes to students’ knowledge about the intelligence profession and </w:t>
      </w:r>
      <w:r w:rsidR="00423952" w:rsidRPr="00423952">
        <w:rPr>
          <w:rFonts w:asciiTheme="majorBidi" w:hAnsiTheme="majorBidi" w:cstheme="majorBidi"/>
          <w:sz w:val="24"/>
          <w:szCs w:val="24"/>
        </w:rPr>
        <w:t>adds</w:t>
      </w:r>
      <w:r w:rsidR="004D7232" w:rsidRPr="00423952">
        <w:rPr>
          <w:rFonts w:asciiTheme="majorBidi" w:hAnsiTheme="majorBidi" w:cstheme="majorBidi"/>
          <w:sz w:val="24"/>
          <w:szCs w:val="24"/>
        </w:rPr>
        <w:t xml:space="preserve"> to their professional development</w:t>
      </w:r>
      <w:r w:rsidR="00423952">
        <w:rPr>
          <w:rFonts w:asciiTheme="majorBidi" w:hAnsiTheme="majorBidi" w:cstheme="majorBidi"/>
          <w:sz w:val="24"/>
          <w:szCs w:val="24"/>
        </w:rPr>
        <w:t>. D</w:t>
      </w:r>
      <w:r w:rsidR="004D7232" w:rsidRPr="00423952">
        <w:rPr>
          <w:rFonts w:asciiTheme="majorBidi" w:hAnsiTheme="majorBidi" w:cstheme="majorBidi"/>
          <w:sz w:val="24"/>
          <w:szCs w:val="24"/>
        </w:rPr>
        <w:t>iscussion shall include ways to support attendance at professional conferences, seminars, or simulations.</w:t>
      </w:r>
      <w:r w:rsidR="00423952" w:rsidRPr="00423952">
        <w:rPr>
          <w:rFonts w:asciiTheme="majorBidi" w:hAnsiTheme="majorBidi" w:cstheme="majorBidi"/>
          <w:sz w:val="24"/>
          <w:szCs w:val="24"/>
        </w:rPr>
        <w:t xml:space="preserve"> </w:t>
      </w:r>
      <w:r w:rsidR="00423952">
        <w:rPr>
          <w:rFonts w:asciiTheme="majorBidi" w:hAnsiTheme="majorBidi" w:cstheme="majorBidi"/>
          <w:sz w:val="24"/>
          <w:szCs w:val="24"/>
        </w:rPr>
        <w:t>Explanation of cultural immersion opportunities.</w:t>
      </w:r>
    </w:p>
    <w:p w:rsidR="0015093C" w:rsidRDefault="0015093C" w:rsidP="0015093C">
      <w:pPr>
        <w:pStyle w:val="ListParagraph"/>
        <w:numPr>
          <w:ilvl w:val="2"/>
          <w:numId w:val="2"/>
        </w:numPr>
        <w:spacing w:after="0"/>
        <w:rPr>
          <w:rFonts w:asciiTheme="majorBidi" w:hAnsiTheme="majorBidi" w:cstheme="majorBidi"/>
          <w:sz w:val="24"/>
          <w:szCs w:val="24"/>
        </w:rPr>
      </w:pPr>
      <w:r w:rsidRPr="00423952">
        <w:rPr>
          <w:rFonts w:asciiTheme="majorBidi" w:hAnsiTheme="majorBidi" w:cstheme="majorBidi"/>
          <w:sz w:val="24"/>
          <w:szCs w:val="24"/>
        </w:rPr>
        <w:t>Student travel/study abroad/cultural &amp; regional studies</w:t>
      </w:r>
      <w:r w:rsidR="004D7232" w:rsidRPr="00423952">
        <w:rPr>
          <w:rFonts w:asciiTheme="majorBidi" w:hAnsiTheme="majorBidi" w:cstheme="majorBidi"/>
          <w:sz w:val="24"/>
          <w:szCs w:val="24"/>
        </w:rPr>
        <w:t xml:space="preserve"> – Explanation of </w:t>
      </w:r>
      <w:r w:rsidR="00947DB8" w:rsidRPr="00423952">
        <w:rPr>
          <w:rFonts w:asciiTheme="majorBidi" w:hAnsiTheme="majorBidi" w:cstheme="majorBidi"/>
          <w:sz w:val="24"/>
          <w:szCs w:val="24"/>
        </w:rPr>
        <w:t>study abroad opportunities to strengthen students’ cultural competencies, regional expertise or language skills. Evidence of substantive classroom and extracurricular activities shall be noted.</w:t>
      </w:r>
    </w:p>
    <w:p w:rsidR="0015093C" w:rsidRDefault="0015093C" w:rsidP="009A49EA">
      <w:pPr>
        <w:pStyle w:val="ListParagraph"/>
        <w:numPr>
          <w:ilvl w:val="2"/>
          <w:numId w:val="2"/>
        </w:numPr>
        <w:spacing w:after="0"/>
        <w:rPr>
          <w:rFonts w:asciiTheme="majorBidi" w:hAnsiTheme="majorBidi" w:cstheme="majorBidi"/>
          <w:sz w:val="24"/>
          <w:szCs w:val="24"/>
        </w:rPr>
      </w:pPr>
      <w:r>
        <w:rPr>
          <w:rFonts w:asciiTheme="majorBidi" w:hAnsiTheme="majorBidi" w:cstheme="majorBidi"/>
          <w:sz w:val="24"/>
          <w:szCs w:val="24"/>
        </w:rPr>
        <w:t>Faculty Development</w:t>
      </w:r>
      <w:r w:rsidR="00947DB8">
        <w:rPr>
          <w:rFonts w:asciiTheme="majorBidi" w:hAnsiTheme="majorBidi" w:cstheme="majorBidi"/>
          <w:sz w:val="24"/>
          <w:szCs w:val="24"/>
        </w:rPr>
        <w:t xml:space="preserve"> – Description of opportunities in the </w:t>
      </w:r>
      <w:r w:rsidR="009A49EA">
        <w:rPr>
          <w:rFonts w:asciiTheme="majorBidi" w:hAnsiTheme="majorBidi" w:cstheme="majorBidi"/>
          <w:sz w:val="24"/>
          <w:szCs w:val="24"/>
        </w:rPr>
        <w:t>aca</w:t>
      </w:r>
      <w:r w:rsidR="00947DB8">
        <w:rPr>
          <w:rFonts w:asciiTheme="majorBidi" w:hAnsiTheme="majorBidi" w:cstheme="majorBidi"/>
          <w:sz w:val="24"/>
          <w:szCs w:val="24"/>
        </w:rPr>
        <w:t>demic and national security/intelligence communities for faculty</w:t>
      </w:r>
      <w:r w:rsidR="009A49EA">
        <w:rPr>
          <w:rFonts w:asciiTheme="majorBidi" w:hAnsiTheme="majorBidi" w:cstheme="majorBidi"/>
          <w:sz w:val="24"/>
          <w:szCs w:val="24"/>
        </w:rPr>
        <w:t xml:space="preserve"> to broaden their knowledge and strengthen their skills to instruct an intelligence-focused curriculum.</w:t>
      </w:r>
    </w:p>
    <w:p w:rsidR="0015093C" w:rsidRDefault="0015093C" w:rsidP="0015093C">
      <w:pPr>
        <w:pStyle w:val="ListParagraph"/>
        <w:numPr>
          <w:ilvl w:val="2"/>
          <w:numId w:val="2"/>
        </w:numPr>
        <w:spacing w:after="0"/>
        <w:rPr>
          <w:rFonts w:asciiTheme="majorBidi" w:hAnsiTheme="majorBidi" w:cstheme="majorBidi"/>
          <w:sz w:val="24"/>
          <w:szCs w:val="24"/>
        </w:rPr>
      </w:pPr>
      <w:r>
        <w:rPr>
          <w:rFonts w:asciiTheme="majorBidi" w:hAnsiTheme="majorBidi" w:cstheme="majorBidi"/>
          <w:sz w:val="24"/>
          <w:szCs w:val="24"/>
        </w:rPr>
        <w:t>Annual Colloquium</w:t>
      </w:r>
      <w:r w:rsidR="009A49EA">
        <w:rPr>
          <w:rFonts w:asciiTheme="majorBidi" w:hAnsiTheme="majorBidi" w:cstheme="majorBidi"/>
          <w:sz w:val="24"/>
          <w:szCs w:val="24"/>
        </w:rPr>
        <w:t xml:space="preserve"> – Explanation of an annual event which will bring together students, faculty, government representatives, and industry partners; focus to be an intelligence or national security topic which complements the other aspects of the institution’s overall CAE Program.</w:t>
      </w:r>
    </w:p>
    <w:p w:rsidR="0015093C" w:rsidRDefault="0015093C" w:rsidP="0015093C">
      <w:pPr>
        <w:pStyle w:val="ListParagraph"/>
        <w:numPr>
          <w:ilvl w:val="2"/>
          <w:numId w:val="2"/>
        </w:numPr>
        <w:spacing w:after="0"/>
        <w:rPr>
          <w:rFonts w:asciiTheme="majorBidi" w:hAnsiTheme="majorBidi" w:cstheme="majorBidi"/>
          <w:sz w:val="24"/>
          <w:szCs w:val="24"/>
        </w:rPr>
      </w:pPr>
      <w:r>
        <w:rPr>
          <w:rFonts w:asciiTheme="majorBidi" w:hAnsiTheme="majorBidi" w:cstheme="majorBidi"/>
          <w:sz w:val="24"/>
          <w:szCs w:val="24"/>
        </w:rPr>
        <w:t>Program Management and Program Sustainment Plans</w:t>
      </w:r>
      <w:r w:rsidR="009A49EA">
        <w:rPr>
          <w:rFonts w:asciiTheme="majorBidi" w:hAnsiTheme="majorBidi" w:cstheme="majorBidi"/>
          <w:sz w:val="24"/>
          <w:szCs w:val="24"/>
        </w:rPr>
        <w:t xml:space="preserve"> –</w:t>
      </w:r>
      <w:r w:rsidR="00CC3D5D">
        <w:rPr>
          <w:rFonts w:asciiTheme="majorBidi" w:hAnsiTheme="majorBidi" w:cstheme="majorBidi"/>
          <w:sz w:val="24"/>
          <w:szCs w:val="24"/>
        </w:rPr>
        <w:t xml:space="preserve"> Detailed description of tasks personnel will complete to meet program objectives (management plan) </w:t>
      </w:r>
      <w:r w:rsidR="00EF43C6">
        <w:rPr>
          <w:rFonts w:asciiTheme="majorBidi" w:hAnsiTheme="majorBidi" w:cstheme="majorBidi"/>
          <w:sz w:val="24"/>
          <w:szCs w:val="24"/>
        </w:rPr>
        <w:t xml:space="preserve">and steps </w:t>
      </w:r>
      <w:r w:rsidR="00B35BEA">
        <w:rPr>
          <w:rFonts w:asciiTheme="majorBidi" w:hAnsiTheme="majorBidi" w:cstheme="majorBidi"/>
          <w:sz w:val="24"/>
          <w:szCs w:val="24"/>
        </w:rPr>
        <w:t xml:space="preserve">the </w:t>
      </w:r>
      <w:r w:rsidR="00EF43C6">
        <w:rPr>
          <w:rFonts w:asciiTheme="majorBidi" w:hAnsiTheme="majorBidi" w:cstheme="majorBidi"/>
          <w:sz w:val="24"/>
          <w:szCs w:val="24"/>
        </w:rPr>
        <w:t xml:space="preserve">institution will take during grant period to </w:t>
      </w:r>
      <w:r w:rsidR="00B35BEA">
        <w:rPr>
          <w:rFonts w:asciiTheme="majorBidi" w:hAnsiTheme="majorBidi" w:cstheme="majorBidi"/>
          <w:sz w:val="24"/>
          <w:szCs w:val="24"/>
        </w:rPr>
        <w:t>sustain program when funding ends (sustainment plan).</w:t>
      </w:r>
    </w:p>
    <w:p w:rsidR="0015093C" w:rsidRDefault="0015093C" w:rsidP="00DF28E7">
      <w:pPr>
        <w:pStyle w:val="ListParagraph"/>
        <w:numPr>
          <w:ilvl w:val="2"/>
          <w:numId w:val="2"/>
        </w:numPr>
        <w:spacing w:after="0"/>
        <w:rPr>
          <w:rFonts w:asciiTheme="majorBidi" w:hAnsiTheme="majorBidi" w:cstheme="majorBidi"/>
          <w:sz w:val="24"/>
          <w:szCs w:val="24"/>
        </w:rPr>
      </w:pPr>
      <w:r>
        <w:rPr>
          <w:rFonts w:asciiTheme="majorBidi" w:hAnsiTheme="majorBidi" w:cstheme="majorBidi"/>
          <w:sz w:val="24"/>
          <w:szCs w:val="24"/>
        </w:rPr>
        <w:t>Language Study</w:t>
      </w:r>
      <w:r w:rsidR="00B35BEA">
        <w:rPr>
          <w:rFonts w:asciiTheme="majorBidi" w:hAnsiTheme="majorBidi" w:cstheme="majorBidi"/>
          <w:sz w:val="24"/>
          <w:szCs w:val="24"/>
        </w:rPr>
        <w:t xml:space="preserve"> – Description of critical language instruction available to students at home institution, consortium institution or international partner school. Details of any pre-requisite study needed to participate in a language study</w:t>
      </w:r>
      <w:r w:rsidR="00C7622F">
        <w:rPr>
          <w:rFonts w:asciiTheme="majorBidi" w:hAnsiTheme="majorBidi" w:cstheme="majorBidi"/>
          <w:sz w:val="24"/>
          <w:szCs w:val="24"/>
        </w:rPr>
        <w:t xml:space="preserve"> program</w:t>
      </w:r>
      <w:r w:rsidR="00B35BEA">
        <w:rPr>
          <w:rFonts w:asciiTheme="majorBidi" w:hAnsiTheme="majorBidi" w:cstheme="majorBidi"/>
          <w:sz w:val="24"/>
          <w:szCs w:val="24"/>
        </w:rPr>
        <w:t xml:space="preserve"> and how such study will be accomplished. </w:t>
      </w:r>
      <w:r w:rsidR="00B35BEA" w:rsidRPr="00AE5200">
        <w:rPr>
          <w:rFonts w:asciiTheme="majorBidi" w:hAnsiTheme="majorBidi" w:cstheme="majorBidi"/>
          <w:sz w:val="24"/>
          <w:szCs w:val="24"/>
        </w:rPr>
        <w:t xml:space="preserve">(Reference page </w:t>
      </w:r>
      <w:r w:rsidR="00DF28E7" w:rsidRPr="00AE5200">
        <w:rPr>
          <w:rFonts w:asciiTheme="majorBidi" w:hAnsiTheme="majorBidi" w:cstheme="majorBidi"/>
          <w:sz w:val="24"/>
          <w:szCs w:val="24"/>
        </w:rPr>
        <w:t>9</w:t>
      </w:r>
      <w:r w:rsidR="004953E1" w:rsidRPr="00AE5200">
        <w:rPr>
          <w:rFonts w:asciiTheme="majorBidi" w:hAnsiTheme="majorBidi" w:cstheme="majorBidi"/>
          <w:sz w:val="24"/>
          <w:szCs w:val="24"/>
        </w:rPr>
        <w:t xml:space="preserve"> </w:t>
      </w:r>
      <w:r w:rsidR="00B35BEA" w:rsidRPr="00AE5200">
        <w:rPr>
          <w:rFonts w:asciiTheme="majorBidi" w:hAnsiTheme="majorBidi" w:cstheme="majorBidi"/>
          <w:sz w:val="24"/>
          <w:szCs w:val="24"/>
        </w:rPr>
        <w:t>of BAA for list of critical languages.)</w:t>
      </w:r>
    </w:p>
    <w:p w:rsidR="0015093C" w:rsidRDefault="0015093C" w:rsidP="0015093C">
      <w:pPr>
        <w:pStyle w:val="ListParagraph"/>
        <w:numPr>
          <w:ilvl w:val="2"/>
          <w:numId w:val="2"/>
        </w:numPr>
        <w:spacing w:after="0"/>
        <w:rPr>
          <w:rFonts w:asciiTheme="majorBidi" w:hAnsiTheme="majorBidi" w:cstheme="majorBidi"/>
          <w:sz w:val="24"/>
          <w:szCs w:val="24"/>
        </w:rPr>
      </w:pPr>
      <w:r>
        <w:rPr>
          <w:rFonts w:asciiTheme="majorBidi" w:hAnsiTheme="majorBidi" w:cstheme="majorBidi"/>
          <w:sz w:val="24"/>
          <w:szCs w:val="24"/>
        </w:rPr>
        <w:t>Diversity</w:t>
      </w:r>
      <w:r w:rsidR="00B35BEA">
        <w:rPr>
          <w:rFonts w:asciiTheme="majorBidi" w:hAnsiTheme="majorBidi" w:cstheme="majorBidi"/>
          <w:sz w:val="24"/>
          <w:szCs w:val="24"/>
        </w:rPr>
        <w:t xml:space="preserve"> – Evidence of supporting the Intelligence Officers Training Program (50 U.S.C. Section 313(a) subsection 1024) in enhancing the ethnic and cu</w:t>
      </w:r>
      <w:r w:rsidR="00BD2E51">
        <w:rPr>
          <w:rFonts w:asciiTheme="majorBidi" w:hAnsiTheme="majorBidi" w:cstheme="majorBidi"/>
          <w:sz w:val="24"/>
          <w:szCs w:val="24"/>
        </w:rPr>
        <w:t>ltural diversity of participants.</w:t>
      </w:r>
    </w:p>
    <w:p w:rsidR="00A11AE7" w:rsidRDefault="00A11AE7" w:rsidP="0015093C">
      <w:pPr>
        <w:pStyle w:val="ListParagraph"/>
        <w:numPr>
          <w:ilvl w:val="2"/>
          <w:numId w:val="2"/>
        </w:numPr>
        <w:spacing w:after="0"/>
        <w:rPr>
          <w:rFonts w:asciiTheme="majorBidi" w:hAnsiTheme="majorBidi" w:cstheme="majorBidi"/>
          <w:sz w:val="24"/>
          <w:szCs w:val="24"/>
        </w:rPr>
      </w:pPr>
      <w:r>
        <w:rPr>
          <w:rFonts w:asciiTheme="majorBidi" w:hAnsiTheme="majorBidi" w:cstheme="majorBidi"/>
          <w:sz w:val="24"/>
          <w:szCs w:val="24"/>
        </w:rPr>
        <w:t xml:space="preserve">Indirect Cost Rate - </w:t>
      </w:r>
    </w:p>
    <w:p w:rsidR="0015093C" w:rsidRPr="0037797F" w:rsidRDefault="0015093C" w:rsidP="0015093C">
      <w:pPr>
        <w:pStyle w:val="ListParagraph"/>
        <w:spacing w:after="0"/>
        <w:ind w:left="2160"/>
        <w:rPr>
          <w:rFonts w:asciiTheme="majorBidi" w:hAnsiTheme="majorBidi" w:cstheme="majorBidi"/>
          <w:sz w:val="24"/>
          <w:szCs w:val="24"/>
        </w:rPr>
      </w:pPr>
    </w:p>
    <w:p w:rsidR="006E4081" w:rsidRPr="009D110E" w:rsidRDefault="006E4081" w:rsidP="006E4081">
      <w:pPr>
        <w:rPr>
          <w:rFonts w:asciiTheme="majorBidi" w:hAnsiTheme="majorBidi" w:cstheme="majorBidi"/>
          <w:b/>
          <w:bCs/>
          <w:sz w:val="24"/>
          <w:szCs w:val="24"/>
          <w:u w:val="single"/>
        </w:rPr>
      </w:pPr>
      <w:r w:rsidRPr="009D110E">
        <w:rPr>
          <w:rFonts w:asciiTheme="majorBidi" w:hAnsiTheme="majorBidi" w:cstheme="majorBidi"/>
          <w:b/>
          <w:bCs/>
          <w:sz w:val="24"/>
          <w:szCs w:val="24"/>
          <w:u w:val="single"/>
        </w:rPr>
        <w:t>VOLUME II: RESUME</w:t>
      </w:r>
    </w:p>
    <w:p w:rsidR="006E4081" w:rsidRDefault="006E4081" w:rsidP="006E4081">
      <w:pPr>
        <w:rPr>
          <w:rFonts w:asciiTheme="majorBidi" w:hAnsiTheme="majorBidi" w:cstheme="majorBidi"/>
          <w:sz w:val="24"/>
          <w:szCs w:val="24"/>
        </w:rPr>
      </w:pPr>
      <w:r>
        <w:rPr>
          <w:rFonts w:asciiTheme="majorBidi" w:hAnsiTheme="majorBidi" w:cstheme="majorBidi"/>
          <w:sz w:val="24"/>
          <w:szCs w:val="24"/>
        </w:rPr>
        <w:lastRenderedPageBreak/>
        <w:t xml:space="preserve">Volume II shall consist of the Primary Investigator’s resume, and the resumes of any Primary Co-Investigators, or alternate Primary Investigators. In addition, resumes shall be submitted for </w:t>
      </w:r>
      <w:r w:rsidR="00FC1518">
        <w:rPr>
          <w:rFonts w:asciiTheme="majorBidi" w:hAnsiTheme="majorBidi" w:cstheme="majorBidi"/>
          <w:sz w:val="24"/>
          <w:szCs w:val="24"/>
        </w:rPr>
        <w:t xml:space="preserve">all </w:t>
      </w:r>
      <w:r>
        <w:rPr>
          <w:rFonts w:asciiTheme="majorBidi" w:hAnsiTheme="majorBidi" w:cstheme="majorBidi"/>
          <w:sz w:val="24"/>
          <w:szCs w:val="24"/>
        </w:rPr>
        <w:t>sub-grantee Primary Investigators, Co-Investigators, or alternate Primary Investigators.</w:t>
      </w:r>
    </w:p>
    <w:p w:rsidR="00FC1518" w:rsidRDefault="006943C2" w:rsidP="006943C2">
      <w:pPr>
        <w:rPr>
          <w:rFonts w:asciiTheme="majorBidi" w:hAnsiTheme="majorBidi" w:cstheme="majorBidi"/>
          <w:sz w:val="24"/>
          <w:szCs w:val="24"/>
        </w:rPr>
      </w:pPr>
      <w:r>
        <w:rPr>
          <w:rFonts w:asciiTheme="majorBidi" w:hAnsiTheme="majorBidi" w:cstheme="majorBidi"/>
          <w:sz w:val="24"/>
          <w:szCs w:val="24"/>
        </w:rPr>
        <w:t>Individual r</w:t>
      </w:r>
      <w:r w:rsidR="00FC1518">
        <w:rPr>
          <w:rFonts w:asciiTheme="majorBidi" w:hAnsiTheme="majorBidi" w:cstheme="majorBidi"/>
          <w:sz w:val="24"/>
          <w:szCs w:val="24"/>
        </w:rPr>
        <w:t xml:space="preserve">esumes shall be no more than four pages in length </w:t>
      </w:r>
      <w:r>
        <w:rPr>
          <w:rFonts w:asciiTheme="majorBidi" w:hAnsiTheme="majorBidi" w:cstheme="majorBidi"/>
          <w:sz w:val="24"/>
          <w:szCs w:val="24"/>
        </w:rPr>
        <w:t>with demonstrated and detailed</w:t>
      </w:r>
      <w:r w:rsidR="00FC1518">
        <w:rPr>
          <w:rFonts w:asciiTheme="majorBidi" w:hAnsiTheme="majorBidi" w:cstheme="majorBidi"/>
          <w:sz w:val="24"/>
          <w:szCs w:val="24"/>
        </w:rPr>
        <w:t xml:space="preserve"> evidence the individual is qualified to manage the program proposed.</w:t>
      </w:r>
    </w:p>
    <w:p w:rsidR="00BD2E51" w:rsidRDefault="006943C2" w:rsidP="006E4081">
      <w:pPr>
        <w:rPr>
          <w:rFonts w:asciiTheme="majorBidi" w:hAnsiTheme="majorBidi" w:cstheme="majorBidi"/>
          <w:sz w:val="24"/>
          <w:szCs w:val="24"/>
        </w:rPr>
      </w:pPr>
      <w:r>
        <w:rPr>
          <w:rFonts w:asciiTheme="majorBidi" w:hAnsiTheme="majorBidi" w:cstheme="majorBidi"/>
          <w:sz w:val="24"/>
          <w:szCs w:val="24"/>
        </w:rPr>
        <w:t>Volume II shall be limited to 20 pages. Pages shall be 8 ½” x 11” with 12-point Times New Roman font.</w:t>
      </w:r>
    </w:p>
    <w:p w:rsidR="00FC1518" w:rsidRPr="009D110E" w:rsidRDefault="006E4081" w:rsidP="006E4081">
      <w:pPr>
        <w:rPr>
          <w:rFonts w:asciiTheme="majorBidi" w:hAnsiTheme="majorBidi" w:cstheme="majorBidi"/>
          <w:b/>
          <w:bCs/>
          <w:sz w:val="24"/>
          <w:szCs w:val="24"/>
          <w:u w:val="single"/>
        </w:rPr>
      </w:pPr>
      <w:r w:rsidRPr="009D110E">
        <w:rPr>
          <w:rFonts w:asciiTheme="majorBidi" w:hAnsiTheme="majorBidi" w:cstheme="majorBidi"/>
          <w:b/>
          <w:bCs/>
          <w:sz w:val="24"/>
          <w:szCs w:val="24"/>
          <w:u w:val="single"/>
        </w:rPr>
        <w:t>VOLUME III: BUDGET</w:t>
      </w:r>
    </w:p>
    <w:p w:rsidR="00543A82" w:rsidRPr="0052362B" w:rsidRDefault="007D0A79" w:rsidP="00FC3172">
      <w:pPr>
        <w:rPr>
          <w:rFonts w:asciiTheme="majorBidi" w:hAnsiTheme="majorBidi" w:cstheme="majorBidi"/>
          <w:sz w:val="24"/>
          <w:szCs w:val="24"/>
          <w:u w:val="single"/>
        </w:rPr>
      </w:pPr>
      <w:r>
        <w:rPr>
          <w:rFonts w:asciiTheme="majorBidi" w:hAnsiTheme="majorBidi" w:cstheme="majorBidi"/>
          <w:sz w:val="24"/>
          <w:szCs w:val="24"/>
        </w:rPr>
        <w:t xml:space="preserve">Volume III shall include total cost estimates for each </w:t>
      </w:r>
      <w:r w:rsidR="00543A82">
        <w:rPr>
          <w:rFonts w:asciiTheme="majorBidi" w:hAnsiTheme="majorBidi" w:cstheme="majorBidi"/>
          <w:sz w:val="24"/>
          <w:szCs w:val="24"/>
        </w:rPr>
        <w:t xml:space="preserve">budget </w:t>
      </w:r>
      <w:r>
        <w:rPr>
          <w:rFonts w:asciiTheme="majorBidi" w:hAnsiTheme="majorBidi" w:cstheme="majorBidi"/>
          <w:sz w:val="24"/>
          <w:szCs w:val="24"/>
        </w:rPr>
        <w:t xml:space="preserve">year of the proposed program: year one total, year two total, year three total, year four total, and year five total. </w:t>
      </w:r>
      <w:r w:rsidR="006943C2">
        <w:rPr>
          <w:rFonts w:asciiTheme="majorBidi" w:hAnsiTheme="majorBidi" w:cstheme="majorBidi"/>
          <w:sz w:val="24"/>
          <w:szCs w:val="24"/>
        </w:rPr>
        <w:t xml:space="preserve">All proposed cost elements for each year shall have detailed support explanations that clearly identify the relationship of </w:t>
      </w:r>
      <w:r w:rsidR="00543A82">
        <w:rPr>
          <w:rFonts w:asciiTheme="majorBidi" w:hAnsiTheme="majorBidi" w:cstheme="majorBidi"/>
          <w:sz w:val="24"/>
          <w:szCs w:val="24"/>
        </w:rPr>
        <w:t xml:space="preserve">budget </w:t>
      </w:r>
      <w:r w:rsidR="006943C2">
        <w:rPr>
          <w:rFonts w:asciiTheme="majorBidi" w:hAnsiTheme="majorBidi" w:cstheme="majorBidi"/>
          <w:sz w:val="24"/>
          <w:szCs w:val="24"/>
        </w:rPr>
        <w:t xml:space="preserve">cost elements to proposal objectives and descriptions. </w:t>
      </w:r>
      <w:r>
        <w:rPr>
          <w:rFonts w:asciiTheme="majorBidi" w:hAnsiTheme="majorBidi" w:cstheme="majorBidi"/>
          <w:sz w:val="24"/>
          <w:szCs w:val="24"/>
        </w:rPr>
        <w:t xml:space="preserve">The amounts shall </w:t>
      </w:r>
      <w:r w:rsidR="006943C2">
        <w:rPr>
          <w:rFonts w:asciiTheme="majorBidi" w:hAnsiTheme="majorBidi" w:cstheme="majorBidi"/>
          <w:sz w:val="24"/>
          <w:szCs w:val="24"/>
        </w:rPr>
        <w:t xml:space="preserve">clearly demonstrate </w:t>
      </w:r>
      <w:r>
        <w:rPr>
          <w:rFonts w:asciiTheme="majorBidi" w:hAnsiTheme="majorBidi" w:cstheme="majorBidi"/>
          <w:sz w:val="24"/>
          <w:szCs w:val="24"/>
        </w:rPr>
        <w:t>costs for any sub-awards</w:t>
      </w:r>
      <w:r w:rsidR="00543A82">
        <w:rPr>
          <w:rFonts w:asciiTheme="majorBidi" w:hAnsiTheme="majorBidi" w:cstheme="majorBidi"/>
          <w:sz w:val="24"/>
          <w:szCs w:val="24"/>
        </w:rPr>
        <w:t xml:space="preserve"> and allocations of their budget cost elements.</w:t>
      </w:r>
      <w:r>
        <w:rPr>
          <w:rFonts w:asciiTheme="majorBidi" w:hAnsiTheme="majorBidi" w:cstheme="majorBidi"/>
          <w:sz w:val="24"/>
          <w:szCs w:val="24"/>
        </w:rPr>
        <w:t xml:space="preserve"> </w:t>
      </w:r>
      <w:r w:rsidR="0052362B" w:rsidRPr="0052362B">
        <w:rPr>
          <w:rFonts w:asciiTheme="majorBidi" w:hAnsiTheme="majorBidi" w:cstheme="majorBidi"/>
          <w:b/>
          <w:bCs/>
          <w:sz w:val="24"/>
          <w:szCs w:val="24"/>
          <w:u w:val="single"/>
        </w:rPr>
        <w:t>ALL COST VOLUME SHALL HAVE A</w:t>
      </w:r>
      <w:r w:rsidR="0052362B">
        <w:rPr>
          <w:rFonts w:asciiTheme="majorBidi" w:hAnsiTheme="majorBidi" w:cstheme="majorBidi"/>
          <w:b/>
          <w:bCs/>
          <w:sz w:val="24"/>
          <w:szCs w:val="24"/>
          <w:u w:val="single"/>
        </w:rPr>
        <w:t>N OFFEROR</w:t>
      </w:r>
      <w:r w:rsidR="0052362B" w:rsidRPr="0052362B">
        <w:rPr>
          <w:rFonts w:asciiTheme="majorBidi" w:hAnsiTheme="majorBidi" w:cstheme="majorBidi"/>
          <w:b/>
          <w:bCs/>
          <w:sz w:val="24"/>
          <w:szCs w:val="24"/>
          <w:u w:val="single"/>
        </w:rPr>
        <w:t xml:space="preserve"> SIGNED ADDENDUM 1 - CERTIFICATE OF </w:t>
      </w:r>
      <w:proofErr w:type="gramStart"/>
      <w:r w:rsidR="0052362B" w:rsidRPr="0052362B">
        <w:rPr>
          <w:rFonts w:asciiTheme="majorBidi" w:hAnsiTheme="majorBidi" w:cstheme="majorBidi"/>
          <w:b/>
          <w:sz w:val="24"/>
          <w:szCs w:val="24"/>
          <w:u w:val="single"/>
        </w:rPr>
        <w:t>IDC/F&amp;A</w:t>
      </w:r>
      <w:proofErr w:type="gramEnd"/>
      <w:r w:rsidR="0052362B" w:rsidRPr="0052362B">
        <w:rPr>
          <w:rFonts w:asciiTheme="majorBidi" w:hAnsiTheme="majorBidi" w:cstheme="majorBidi"/>
          <w:b/>
          <w:sz w:val="24"/>
          <w:szCs w:val="24"/>
          <w:u w:val="single"/>
        </w:rPr>
        <w:t xml:space="preserve"> COSTS</w:t>
      </w:r>
      <w:r w:rsidR="00FC3172" w:rsidRPr="00FC3172">
        <w:rPr>
          <w:rFonts w:asciiTheme="majorBidi" w:hAnsiTheme="majorBidi" w:cstheme="majorBidi"/>
          <w:bCs/>
          <w:sz w:val="24"/>
          <w:szCs w:val="24"/>
          <w:u w:val="single"/>
        </w:rPr>
        <w:t>; page 31.</w:t>
      </w:r>
    </w:p>
    <w:p w:rsidR="00543A82" w:rsidRPr="00543A82" w:rsidRDefault="00543A82" w:rsidP="00AE5200">
      <w:pPr>
        <w:rPr>
          <w:rFonts w:asciiTheme="majorBidi" w:hAnsiTheme="majorBidi" w:cstheme="majorBidi"/>
          <w:sz w:val="24"/>
          <w:szCs w:val="24"/>
        </w:rPr>
      </w:pPr>
      <w:r w:rsidRPr="00543A82">
        <w:rPr>
          <w:rFonts w:asciiTheme="majorBidi" w:hAnsiTheme="majorBidi" w:cstheme="majorBidi"/>
          <w:sz w:val="24"/>
          <w:szCs w:val="24"/>
        </w:rPr>
        <w:t xml:space="preserve">Descriptions shall reflect a PHASED APPROACH to implementing the program and meeting the objectives detailed in Volume I, with each year’s efforts building on the previous year.  </w:t>
      </w:r>
      <w:r>
        <w:rPr>
          <w:rFonts w:asciiTheme="majorBidi" w:hAnsiTheme="majorBidi" w:cstheme="majorBidi"/>
          <w:sz w:val="24"/>
          <w:szCs w:val="24"/>
        </w:rPr>
        <w:t>Budget c</w:t>
      </w:r>
      <w:r w:rsidRPr="00543A82">
        <w:rPr>
          <w:rFonts w:asciiTheme="majorBidi" w:hAnsiTheme="majorBidi" w:cstheme="majorBidi"/>
          <w:sz w:val="24"/>
          <w:szCs w:val="24"/>
        </w:rPr>
        <w:t xml:space="preserve">ost elements and descriptions shall reflect program growth over the five year period, moving from development to sustainment. Planned activities and their associated costs shall demonstrate the program’s </w:t>
      </w:r>
      <w:r w:rsidR="00AE5200" w:rsidRPr="00543A82">
        <w:rPr>
          <w:rFonts w:asciiTheme="majorBidi" w:hAnsiTheme="majorBidi" w:cstheme="majorBidi"/>
          <w:sz w:val="24"/>
          <w:szCs w:val="24"/>
        </w:rPr>
        <w:t>evolution</w:t>
      </w:r>
      <w:r w:rsidR="00AE5200">
        <w:rPr>
          <w:rFonts w:asciiTheme="majorBidi" w:hAnsiTheme="majorBidi" w:cstheme="majorBidi"/>
          <w:sz w:val="24"/>
          <w:szCs w:val="24"/>
        </w:rPr>
        <w:t>; see Addendum 2, BAA pages 32 and 33.</w:t>
      </w:r>
      <w:r w:rsidRPr="00543A82">
        <w:rPr>
          <w:rFonts w:asciiTheme="majorBidi" w:hAnsiTheme="majorBidi" w:cstheme="majorBidi"/>
          <w:sz w:val="24"/>
          <w:szCs w:val="24"/>
        </w:rPr>
        <w:t xml:space="preserve"> </w:t>
      </w:r>
    </w:p>
    <w:p w:rsidR="006943C2" w:rsidRDefault="006943C2" w:rsidP="006943C2">
      <w:pPr>
        <w:rPr>
          <w:rFonts w:asciiTheme="majorBidi" w:hAnsiTheme="majorBidi" w:cstheme="majorBidi"/>
          <w:sz w:val="24"/>
          <w:szCs w:val="24"/>
        </w:rPr>
      </w:pPr>
      <w:r>
        <w:rPr>
          <w:rFonts w:asciiTheme="majorBidi" w:hAnsiTheme="majorBidi" w:cstheme="majorBidi"/>
          <w:sz w:val="24"/>
          <w:szCs w:val="24"/>
        </w:rPr>
        <w:t>Volume III has no page limit. Pages shall be 8 ½” x 11” with 12-point Times New Roman font.</w:t>
      </w:r>
    </w:p>
    <w:p w:rsidR="00533BD5" w:rsidRDefault="00533BD5" w:rsidP="00CE6268">
      <w:pPr>
        <w:rPr>
          <w:rFonts w:asciiTheme="majorBidi" w:hAnsiTheme="majorBidi" w:cstheme="majorBidi"/>
          <w:sz w:val="24"/>
          <w:szCs w:val="24"/>
        </w:rPr>
      </w:pPr>
      <w:r>
        <w:rPr>
          <w:rFonts w:asciiTheme="majorBidi" w:hAnsiTheme="majorBidi" w:cstheme="majorBidi"/>
          <w:sz w:val="24"/>
          <w:szCs w:val="24"/>
        </w:rPr>
        <w:t xml:space="preserve">The following </w:t>
      </w:r>
      <w:r w:rsidR="00CE6268">
        <w:rPr>
          <w:rFonts w:asciiTheme="majorBidi" w:hAnsiTheme="majorBidi" w:cstheme="majorBidi"/>
          <w:sz w:val="24"/>
          <w:szCs w:val="24"/>
        </w:rPr>
        <w:t xml:space="preserve">shall be included in </w:t>
      </w:r>
      <w:r>
        <w:rPr>
          <w:rFonts w:asciiTheme="majorBidi" w:hAnsiTheme="majorBidi" w:cstheme="majorBidi"/>
          <w:sz w:val="24"/>
          <w:szCs w:val="24"/>
        </w:rPr>
        <w:t>Volume III:</w:t>
      </w:r>
    </w:p>
    <w:p w:rsidR="00CE6268" w:rsidRDefault="00CE6268" w:rsidP="00CE6268">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 xml:space="preserve">Grant recipient’s Systems for Awards Management (SAM) and Data Universal </w:t>
      </w:r>
      <w:r w:rsidR="008A68B8">
        <w:rPr>
          <w:rFonts w:asciiTheme="majorBidi" w:hAnsiTheme="majorBidi" w:cstheme="majorBidi"/>
          <w:sz w:val="24"/>
          <w:szCs w:val="24"/>
        </w:rPr>
        <w:t>Numbering System (DUNS) numbers</w:t>
      </w:r>
    </w:p>
    <w:p w:rsidR="00CE6268" w:rsidRPr="00DF28E7" w:rsidRDefault="00CE6268" w:rsidP="00DF138D">
      <w:pPr>
        <w:pStyle w:val="ListParagraph"/>
        <w:numPr>
          <w:ilvl w:val="0"/>
          <w:numId w:val="3"/>
        </w:numPr>
        <w:rPr>
          <w:rFonts w:asciiTheme="majorBidi" w:hAnsiTheme="majorBidi" w:cstheme="majorBidi"/>
          <w:sz w:val="24"/>
          <w:szCs w:val="24"/>
        </w:rPr>
      </w:pPr>
      <w:r w:rsidRPr="00DF28E7">
        <w:rPr>
          <w:rFonts w:asciiTheme="majorBidi" w:hAnsiTheme="majorBidi" w:cstheme="majorBidi"/>
          <w:sz w:val="24"/>
          <w:szCs w:val="24"/>
        </w:rPr>
        <w:t xml:space="preserve">Signed Certifications as referenced on </w:t>
      </w:r>
      <w:r w:rsidR="004953E1" w:rsidRPr="00DF28E7">
        <w:rPr>
          <w:rFonts w:asciiTheme="majorBidi" w:hAnsiTheme="majorBidi" w:cstheme="majorBidi"/>
          <w:sz w:val="24"/>
          <w:szCs w:val="24"/>
        </w:rPr>
        <w:t xml:space="preserve">page </w:t>
      </w:r>
      <w:r w:rsidR="00DF138D">
        <w:rPr>
          <w:rFonts w:asciiTheme="majorBidi" w:hAnsiTheme="majorBidi" w:cstheme="majorBidi"/>
          <w:sz w:val="24"/>
          <w:szCs w:val="24"/>
        </w:rPr>
        <w:t>3</w:t>
      </w:r>
      <w:r w:rsidR="004953E1" w:rsidRPr="00DF28E7">
        <w:rPr>
          <w:rFonts w:asciiTheme="majorBidi" w:hAnsiTheme="majorBidi" w:cstheme="majorBidi"/>
          <w:sz w:val="24"/>
          <w:szCs w:val="24"/>
        </w:rPr>
        <w:t xml:space="preserve">1 of </w:t>
      </w:r>
      <w:r w:rsidR="008A68B8" w:rsidRPr="00DF28E7">
        <w:rPr>
          <w:rFonts w:asciiTheme="majorBidi" w:hAnsiTheme="majorBidi" w:cstheme="majorBidi"/>
          <w:sz w:val="24"/>
          <w:szCs w:val="24"/>
        </w:rPr>
        <w:t>the Broad Agency Announcement</w:t>
      </w:r>
    </w:p>
    <w:p w:rsidR="008A68B8" w:rsidRDefault="008A68B8" w:rsidP="00CE6268">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Completed Budget Information for Non-Construction Programs, SF-424A</w:t>
      </w:r>
    </w:p>
    <w:p w:rsidR="008A68B8" w:rsidRDefault="008A68B8" w:rsidP="002F7C5A">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 xml:space="preserve">Excel spreadsheet documenting specific costs and elements of </w:t>
      </w:r>
      <w:proofErr w:type="gramStart"/>
      <w:r>
        <w:rPr>
          <w:rFonts w:asciiTheme="majorBidi" w:hAnsiTheme="majorBidi" w:cstheme="majorBidi"/>
          <w:sz w:val="24"/>
          <w:szCs w:val="24"/>
        </w:rPr>
        <w:t>program</w:t>
      </w:r>
      <w:r w:rsidR="00AE5200">
        <w:rPr>
          <w:rFonts w:asciiTheme="majorBidi" w:hAnsiTheme="majorBidi" w:cstheme="majorBidi"/>
          <w:sz w:val="24"/>
          <w:szCs w:val="24"/>
        </w:rPr>
        <w:t>,</w:t>
      </w:r>
      <w:proofErr w:type="gramEnd"/>
      <w:r w:rsidR="00AE5200">
        <w:rPr>
          <w:rFonts w:asciiTheme="majorBidi" w:hAnsiTheme="majorBidi" w:cstheme="majorBidi"/>
          <w:sz w:val="24"/>
          <w:szCs w:val="24"/>
        </w:rPr>
        <w:t xml:space="preserve"> see Excel Spreadsheet Attachment</w:t>
      </w:r>
      <w:r w:rsidR="002F7C5A">
        <w:rPr>
          <w:rFonts w:asciiTheme="majorBidi" w:hAnsiTheme="majorBidi" w:cstheme="majorBidi"/>
          <w:sz w:val="24"/>
          <w:szCs w:val="24"/>
        </w:rPr>
        <w:t>-B</w:t>
      </w:r>
      <w:r w:rsidR="00AE5200">
        <w:rPr>
          <w:rFonts w:asciiTheme="majorBidi" w:hAnsiTheme="majorBidi" w:cstheme="majorBidi"/>
          <w:sz w:val="24"/>
          <w:szCs w:val="24"/>
        </w:rPr>
        <w:t>.</w:t>
      </w:r>
    </w:p>
    <w:p w:rsidR="008A68B8" w:rsidRDefault="008A68B8" w:rsidP="00CE6268">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 xml:space="preserve">Narrative summary </w:t>
      </w:r>
      <w:r w:rsidR="00AE5200">
        <w:rPr>
          <w:rFonts w:asciiTheme="majorBidi" w:hAnsiTheme="majorBidi" w:cstheme="majorBidi"/>
          <w:sz w:val="24"/>
          <w:szCs w:val="24"/>
        </w:rPr>
        <w:t xml:space="preserve">with details </w:t>
      </w:r>
      <w:r>
        <w:rPr>
          <w:rFonts w:asciiTheme="majorBidi" w:hAnsiTheme="majorBidi" w:cstheme="majorBidi"/>
          <w:sz w:val="24"/>
          <w:szCs w:val="24"/>
        </w:rPr>
        <w:t>of cost</w:t>
      </w:r>
      <w:r w:rsidR="00AE5200">
        <w:rPr>
          <w:rFonts w:asciiTheme="majorBidi" w:hAnsiTheme="majorBidi" w:cstheme="majorBidi"/>
          <w:sz w:val="24"/>
          <w:szCs w:val="24"/>
        </w:rPr>
        <w:t>/budget</w:t>
      </w:r>
      <w:r>
        <w:rPr>
          <w:rFonts w:asciiTheme="majorBidi" w:hAnsiTheme="majorBidi" w:cstheme="majorBidi"/>
          <w:sz w:val="24"/>
          <w:szCs w:val="24"/>
        </w:rPr>
        <w:t xml:space="preserve"> estimates</w:t>
      </w:r>
    </w:p>
    <w:p w:rsidR="007D0A79" w:rsidRDefault="008A68B8" w:rsidP="008A68B8">
      <w:pPr>
        <w:rPr>
          <w:rFonts w:asciiTheme="majorBidi" w:hAnsiTheme="majorBidi" w:cstheme="majorBidi"/>
          <w:sz w:val="24"/>
          <w:szCs w:val="24"/>
        </w:rPr>
      </w:pPr>
      <w:r>
        <w:rPr>
          <w:rFonts w:asciiTheme="majorBidi" w:hAnsiTheme="majorBidi" w:cstheme="majorBidi"/>
          <w:sz w:val="24"/>
          <w:szCs w:val="24"/>
        </w:rPr>
        <w:t>Cost e</w:t>
      </w:r>
      <w:r w:rsidR="009215BE">
        <w:rPr>
          <w:rFonts w:asciiTheme="majorBidi" w:hAnsiTheme="majorBidi" w:cstheme="majorBidi"/>
          <w:sz w:val="24"/>
          <w:szCs w:val="24"/>
        </w:rPr>
        <w:t>lements to be incorporated shall include</w:t>
      </w:r>
      <w:r w:rsidR="00A20420">
        <w:rPr>
          <w:rFonts w:asciiTheme="majorBidi" w:hAnsiTheme="majorBidi" w:cstheme="majorBidi"/>
          <w:sz w:val="24"/>
          <w:szCs w:val="24"/>
        </w:rPr>
        <w:t xml:space="preserve"> at a minimum</w:t>
      </w:r>
      <w:r w:rsidR="009215BE">
        <w:rPr>
          <w:rFonts w:asciiTheme="majorBidi" w:hAnsiTheme="majorBidi" w:cstheme="majorBidi"/>
          <w:sz w:val="24"/>
          <w:szCs w:val="24"/>
        </w:rPr>
        <w:t>:</w:t>
      </w:r>
    </w:p>
    <w:p w:rsidR="009215BE" w:rsidRDefault="009215BE" w:rsidP="00A20420">
      <w:pPr>
        <w:pStyle w:val="ListParagraph"/>
        <w:numPr>
          <w:ilvl w:val="0"/>
          <w:numId w:val="1"/>
        </w:numPr>
        <w:rPr>
          <w:rFonts w:asciiTheme="majorBidi" w:hAnsiTheme="majorBidi" w:cstheme="majorBidi"/>
          <w:sz w:val="24"/>
          <w:szCs w:val="24"/>
        </w:rPr>
      </w:pPr>
      <w:r w:rsidRPr="006943C2">
        <w:rPr>
          <w:rFonts w:asciiTheme="majorBidi" w:hAnsiTheme="majorBidi" w:cstheme="majorBidi"/>
          <w:sz w:val="24"/>
          <w:szCs w:val="24"/>
          <w:u w:val="single"/>
        </w:rPr>
        <w:t>Salary and Benefits</w:t>
      </w:r>
      <w:r w:rsidR="00A20420">
        <w:rPr>
          <w:rFonts w:asciiTheme="majorBidi" w:hAnsiTheme="majorBidi" w:cstheme="majorBidi"/>
          <w:sz w:val="24"/>
          <w:szCs w:val="24"/>
        </w:rPr>
        <w:t xml:space="preserve"> – Commensurate salaries and fringe benefits for any person whose time will be charged to the work of the program. This may include the Primary Investigator, sub-awardee Primary Investigator, faculty, staff, and student employees. Allowable student charges include salary, related training costs, and tuition.</w:t>
      </w:r>
    </w:p>
    <w:p w:rsidR="009215BE" w:rsidRDefault="009215BE" w:rsidP="009215BE">
      <w:pPr>
        <w:pStyle w:val="ListParagraph"/>
        <w:numPr>
          <w:ilvl w:val="0"/>
          <w:numId w:val="1"/>
        </w:numPr>
        <w:rPr>
          <w:rFonts w:asciiTheme="majorBidi" w:hAnsiTheme="majorBidi" w:cstheme="majorBidi"/>
          <w:sz w:val="24"/>
          <w:szCs w:val="24"/>
        </w:rPr>
      </w:pPr>
      <w:r w:rsidRPr="006943C2">
        <w:rPr>
          <w:rFonts w:asciiTheme="majorBidi" w:hAnsiTheme="majorBidi" w:cstheme="majorBidi"/>
          <w:sz w:val="24"/>
          <w:szCs w:val="24"/>
          <w:u w:val="single"/>
        </w:rPr>
        <w:lastRenderedPageBreak/>
        <w:t>Equipment</w:t>
      </w:r>
      <w:r w:rsidR="00A20420">
        <w:rPr>
          <w:rFonts w:asciiTheme="majorBidi" w:hAnsiTheme="majorBidi" w:cstheme="majorBidi"/>
          <w:sz w:val="24"/>
          <w:szCs w:val="24"/>
        </w:rPr>
        <w:t xml:space="preserve"> – Costs </w:t>
      </w:r>
      <w:r w:rsidR="00C224B7">
        <w:rPr>
          <w:rFonts w:asciiTheme="majorBidi" w:hAnsiTheme="majorBidi" w:cstheme="majorBidi"/>
          <w:sz w:val="24"/>
          <w:szCs w:val="24"/>
        </w:rPr>
        <w:t>of equipment to support the proposed program shall be listed by individual unit prices.</w:t>
      </w:r>
    </w:p>
    <w:p w:rsidR="009215BE" w:rsidRDefault="009215BE" w:rsidP="009215BE">
      <w:pPr>
        <w:pStyle w:val="ListParagraph"/>
        <w:numPr>
          <w:ilvl w:val="0"/>
          <w:numId w:val="1"/>
        </w:numPr>
        <w:rPr>
          <w:rFonts w:asciiTheme="majorBidi" w:hAnsiTheme="majorBidi" w:cstheme="majorBidi"/>
          <w:sz w:val="24"/>
          <w:szCs w:val="24"/>
        </w:rPr>
      </w:pPr>
      <w:r w:rsidRPr="006943C2">
        <w:rPr>
          <w:rFonts w:asciiTheme="majorBidi" w:hAnsiTheme="majorBidi" w:cstheme="majorBidi"/>
          <w:sz w:val="24"/>
          <w:szCs w:val="24"/>
          <w:u w:val="single"/>
        </w:rPr>
        <w:t>Travel</w:t>
      </w:r>
      <w:r w:rsidR="00C224B7">
        <w:rPr>
          <w:rFonts w:asciiTheme="majorBidi" w:hAnsiTheme="majorBidi" w:cstheme="majorBidi"/>
          <w:sz w:val="24"/>
          <w:szCs w:val="24"/>
        </w:rPr>
        <w:t xml:space="preserve"> </w:t>
      </w:r>
      <w:r w:rsidR="00830DB9">
        <w:rPr>
          <w:rFonts w:asciiTheme="majorBidi" w:hAnsiTheme="majorBidi" w:cstheme="majorBidi"/>
          <w:sz w:val="24"/>
          <w:szCs w:val="24"/>
        </w:rPr>
        <w:t>–</w:t>
      </w:r>
      <w:r w:rsidR="00C224B7">
        <w:rPr>
          <w:rFonts w:asciiTheme="majorBidi" w:hAnsiTheme="majorBidi" w:cstheme="majorBidi"/>
          <w:sz w:val="24"/>
          <w:szCs w:val="24"/>
        </w:rPr>
        <w:t xml:space="preserve"> </w:t>
      </w:r>
      <w:r w:rsidR="00830DB9">
        <w:rPr>
          <w:rFonts w:asciiTheme="majorBidi" w:hAnsiTheme="majorBidi" w:cstheme="majorBidi"/>
          <w:sz w:val="24"/>
          <w:szCs w:val="24"/>
        </w:rPr>
        <w:t xml:space="preserve">Costs broken out by </w:t>
      </w:r>
      <w:r w:rsidR="004705B9">
        <w:rPr>
          <w:rFonts w:asciiTheme="majorBidi" w:hAnsiTheme="majorBidi" w:cstheme="majorBidi"/>
          <w:sz w:val="24"/>
          <w:szCs w:val="24"/>
        </w:rPr>
        <w:t xml:space="preserve">number of travelers, destination, and duration; transportation, rental car, and per </w:t>
      </w:r>
      <w:proofErr w:type="gramStart"/>
      <w:r w:rsidR="004705B9">
        <w:rPr>
          <w:rFonts w:asciiTheme="majorBidi" w:hAnsiTheme="majorBidi" w:cstheme="majorBidi"/>
          <w:sz w:val="24"/>
          <w:szCs w:val="24"/>
        </w:rPr>
        <w:t>diem</w:t>
      </w:r>
      <w:proofErr w:type="gramEnd"/>
      <w:r w:rsidR="004705B9">
        <w:rPr>
          <w:rFonts w:asciiTheme="majorBidi" w:hAnsiTheme="majorBidi" w:cstheme="majorBidi"/>
          <w:sz w:val="24"/>
          <w:szCs w:val="24"/>
        </w:rPr>
        <w:t xml:space="preserve">. At minimum, this section shall include a summary of costs for a senior program representative of each primary and sub-grantee institution to attend the IC CAE Annual Meeting in the metropolitan Washington D.C. area, and costs for attendance at a three-day professional development workshop </w:t>
      </w:r>
      <w:r w:rsidR="00570FE8">
        <w:rPr>
          <w:rFonts w:asciiTheme="majorBidi" w:hAnsiTheme="majorBidi" w:cstheme="majorBidi"/>
          <w:sz w:val="24"/>
          <w:szCs w:val="24"/>
        </w:rPr>
        <w:t xml:space="preserve">also held </w:t>
      </w:r>
      <w:r w:rsidR="004705B9">
        <w:rPr>
          <w:rFonts w:asciiTheme="majorBidi" w:hAnsiTheme="majorBidi" w:cstheme="majorBidi"/>
          <w:sz w:val="24"/>
          <w:szCs w:val="24"/>
        </w:rPr>
        <w:t>in the metropolitan Washington, D.C. area.</w:t>
      </w:r>
    </w:p>
    <w:p w:rsidR="00305137" w:rsidRDefault="009215BE" w:rsidP="009215BE">
      <w:pPr>
        <w:pStyle w:val="ListParagraph"/>
        <w:numPr>
          <w:ilvl w:val="0"/>
          <w:numId w:val="1"/>
        </w:numPr>
        <w:rPr>
          <w:rFonts w:asciiTheme="majorBidi" w:hAnsiTheme="majorBidi" w:cstheme="majorBidi"/>
          <w:sz w:val="24"/>
          <w:szCs w:val="24"/>
        </w:rPr>
      </w:pPr>
      <w:r w:rsidRPr="006943C2">
        <w:rPr>
          <w:rFonts w:asciiTheme="majorBidi" w:hAnsiTheme="majorBidi" w:cstheme="majorBidi"/>
          <w:sz w:val="24"/>
          <w:szCs w:val="24"/>
          <w:u w:val="single"/>
        </w:rPr>
        <w:t>Other Direct Costs</w:t>
      </w:r>
      <w:r w:rsidR="004705B9" w:rsidRPr="00305137">
        <w:rPr>
          <w:rFonts w:asciiTheme="majorBidi" w:hAnsiTheme="majorBidi" w:cstheme="majorBidi"/>
          <w:sz w:val="24"/>
          <w:szCs w:val="24"/>
        </w:rPr>
        <w:t xml:space="preserve"> –</w:t>
      </w:r>
      <w:r w:rsidR="00923BD3">
        <w:rPr>
          <w:rFonts w:asciiTheme="majorBidi" w:hAnsiTheme="majorBidi" w:cstheme="majorBidi"/>
          <w:sz w:val="24"/>
          <w:szCs w:val="24"/>
        </w:rPr>
        <w:t xml:space="preserve"> </w:t>
      </w:r>
      <w:r w:rsidR="00A03160">
        <w:rPr>
          <w:rFonts w:asciiTheme="majorBidi" w:hAnsiTheme="majorBidi" w:cstheme="majorBidi"/>
          <w:sz w:val="24"/>
          <w:szCs w:val="24"/>
        </w:rPr>
        <w:t xml:space="preserve">Materials and supplies; publication, documentation and dissemination; consultant services; computer services; communication costs not included in overhead; and others as warranted by the program.  </w:t>
      </w:r>
    </w:p>
    <w:p w:rsidR="009215BE" w:rsidRDefault="009215BE" w:rsidP="00A03160">
      <w:pPr>
        <w:pStyle w:val="ListParagraph"/>
        <w:numPr>
          <w:ilvl w:val="0"/>
          <w:numId w:val="1"/>
        </w:numPr>
        <w:rPr>
          <w:rFonts w:asciiTheme="majorBidi" w:hAnsiTheme="majorBidi" w:cstheme="majorBidi"/>
          <w:sz w:val="24"/>
          <w:szCs w:val="24"/>
        </w:rPr>
      </w:pPr>
      <w:r w:rsidRPr="006943C2">
        <w:rPr>
          <w:rFonts w:asciiTheme="majorBidi" w:hAnsiTheme="majorBidi" w:cstheme="majorBidi"/>
          <w:sz w:val="24"/>
          <w:szCs w:val="24"/>
          <w:u w:val="single"/>
        </w:rPr>
        <w:t>Sub-awards</w:t>
      </w:r>
      <w:r w:rsidR="00305137">
        <w:rPr>
          <w:rFonts w:asciiTheme="majorBidi" w:hAnsiTheme="majorBidi" w:cstheme="majorBidi"/>
          <w:sz w:val="24"/>
          <w:szCs w:val="24"/>
        </w:rPr>
        <w:t xml:space="preserve"> – Costs for program elements to be carr</w:t>
      </w:r>
      <w:r w:rsidR="00A03160">
        <w:rPr>
          <w:rFonts w:asciiTheme="majorBidi" w:hAnsiTheme="majorBidi" w:cstheme="majorBidi"/>
          <w:sz w:val="24"/>
          <w:szCs w:val="24"/>
        </w:rPr>
        <w:t xml:space="preserve">ied out by partner institutions and </w:t>
      </w:r>
      <w:r w:rsidR="00305137">
        <w:rPr>
          <w:rFonts w:asciiTheme="majorBidi" w:hAnsiTheme="majorBidi" w:cstheme="majorBidi"/>
          <w:sz w:val="24"/>
          <w:szCs w:val="24"/>
        </w:rPr>
        <w:t xml:space="preserve">costs to administer </w:t>
      </w:r>
      <w:r w:rsidR="00A03160">
        <w:rPr>
          <w:rFonts w:asciiTheme="majorBidi" w:hAnsiTheme="majorBidi" w:cstheme="majorBidi"/>
          <w:sz w:val="24"/>
          <w:szCs w:val="24"/>
        </w:rPr>
        <w:t xml:space="preserve">the </w:t>
      </w:r>
      <w:r w:rsidR="00305137">
        <w:rPr>
          <w:rFonts w:asciiTheme="majorBidi" w:hAnsiTheme="majorBidi" w:cstheme="majorBidi"/>
          <w:sz w:val="24"/>
          <w:szCs w:val="24"/>
        </w:rPr>
        <w:t>program.</w:t>
      </w:r>
      <w:r w:rsidR="008A68B8">
        <w:rPr>
          <w:rFonts w:asciiTheme="majorBidi" w:hAnsiTheme="majorBidi" w:cstheme="majorBidi"/>
          <w:sz w:val="24"/>
          <w:szCs w:val="24"/>
        </w:rPr>
        <w:t xml:space="preserve"> Provide same level of detail as that of primary institution, including:</w:t>
      </w:r>
    </w:p>
    <w:p w:rsidR="008A68B8" w:rsidRDefault="008A68B8" w:rsidP="008A68B8">
      <w:pPr>
        <w:pStyle w:val="ListParagraph"/>
        <w:numPr>
          <w:ilvl w:val="1"/>
          <w:numId w:val="1"/>
        </w:numPr>
        <w:rPr>
          <w:rFonts w:asciiTheme="majorBidi" w:hAnsiTheme="majorBidi" w:cstheme="majorBidi"/>
          <w:sz w:val="24"/>
          <w:szCs w:val="24"/>
        </w:rPr>
      </w:pPr>
      <w:r>
        <w:rPr>
          <w:rFonts w:asciiTheme="majorBidi" w:hAnsiTheme="majorBidi" w:cstheme="majorBidi"/>
          <w:sz w:val="24"/>
          <w:szCs w:val="24"/>
        </w:rPr>
        <w:t>Salary and benefits</w:t>
      </w:r>
    </w:p>
    <w:p w:rsidR="008A68B8" w:rsidRDefault="008A68B8" w:rsidP="008A68B8">
      <w:pPr>
        <w:pStyle w:val="ListParagraph"/>
        <w:numPr>
          <w:ilvl w:val="1"/>
          <w:numId w:val="1"/>
        </w:numPr>
        <w:rPr>
          <w:rFonts w:asciiTheme="majorBidi" w:hAnsiTheme="majorBidi" w:cstheme="majorBidi"/>
          <w:sz w:val="24"/>
          <w:szCs w:val="24"/>
        </w:rPr>
      </w:pPr>
      <w:r>
        <w:rPr>
          <w:rFonts w:asciiTheme="majorBidi" w:hAnsiTheme="majorBidi" w:cstheme="majorBidi"/>
          <w:sz w:val="24"/>
          <w:szCs w:val="24"/>
        </w:rPr>
        <w:t>Equipment</w:t>
      </w:r>
    </w:p>
    <w:p w:rsidR="008A68B8" w:rsidRDefault="008A68B8" w:rsidP="008A68B8">
      <w:pPr>
        <w:pStyle w:val="ListParagraph"/>
        <w:numPr>
          <w:ilvl w:val="1"/>
          <w:numId w:val="1"/>
        </w:numPr>
        <w:rPr>
          <w:rFonts w:asciiTheme="majorBidi" w:hAnsiTheme="majorBidi" w:cstheme="majorBidi"/>
          <w:sz w:val="24"/>
          <w:szCs w:val="24"/>
        </w:rPr>
      </w:pPr>
      <w:r>
        <w:rPr>
          <w:rFonts w:asciiTheme="majorBidi" w:hAnsiTheme="majorBidi" w:cstheme="majorBidi"/>
          <w:sz w:val="24"/>
          <w:szCs w:val="24"/>
        </w:rPr>
        <w:t>Travel</w:t>
      </w:r>
    </w:p>
    <w:p w:rsidR="008A68B8" w:rsidRDefault="008A68B8" w:rsidP="008A68B8">
      <w:pPr>
        <w:pStyle w:val="ListParagraph"/>
        <w:numPr>
          <w:ilvl w:val="1"/>
          <w:numId w:val="1"/>
        </w:numPr>
        <w:rPr>
          <w:rFonts w:asciiTheme="majorBidi" w:hAnsiTheme="majorBidi" w:cstheme="majorBidi"/>
          <w:sz w:val="24"/>
          <w:szCs w:val="24"/>
        </w:rPr>
      </w:pPr>
      <w:r>
        <w:rPr>
          <w:rFonts w:asciiTheme="majorBidi" w:hAnsiTheme="majorBidi" w:cstheme="majorBidi"/>
          <w:sz w:val="24"/>
          <w:szCs w:val="24"/>
        </w:rPr>
        <w:t>Other Direct Costs</w:t>
      </w:r>
    </w:p>
    <w:p w:rsidR="008A68B8" w:rsidRPr="00305137" w:rsidRDefault="008A68B8" w:rsidP="008A68B8">
      <w:pPr>
        <w:pStyle w:val="ListParagraph"/>
        <w:numPr>
          <w:ilvl w:val="1"/>
          <w:numId w:val="1"/>
        </w:numPr>
        <w:rPr>
          <w:rFonts w:asciiTheme="majorBidi" w:hAnsiTheme="majorBidi" w:cstheme="majorBidi"/>
          <w:sz w:val="24"/>
          <w:szCs w:val="24"/>
        </w:rPr>
      </w:pPr>
      <w:r>
        <w:rPr>
          <w:rFonts w:asciiTheme="majorBidi" w:hAnsiTheme="majorBidi" w:cstheme="majorBidi"/>
          <w:sz w:val="24"/>
          <w:szCs w:val="24"/>
        </w:rPr>
        <w:t>Facilities and Administrative (F&amp;A) Costs</w:t>
      </w:r>
    </w:p>
    <w:p w:rsidR="009215BE" w:rsidRPr="009215BE" w:rsidRDefault="009215BE" w:rsidP="009215BE">
      <w:pPr>
        <w:pStyle w:val="ListParagraph"/>
        <w:numPr>
          <w:ilvl w:val="0"/>
          <w:numId w:val="1"/>
        </w:numPr>
        <w:rPr>
          <w:rFonts w:asciiTheme="majorBidi" w:hAnsiTheme="majorBidi" w:cstheme="majorBidi"/>
          <w:sz w:val="24"/>
          <w:szCs w:val="24"/>
        </w:rPr>
      </w:pPr>
      <w:r w:rsidRPr="006943C2">
        <w:rPr>
          <w:rFonts w:asciiTheme="majorBidi" w:hAnsiTheme="majorBidi" w:cstheme="majorBidi"/>
          <w:sz w:val="24"/>
          <w:szCs w:val="24"/>
          <w:u w:val="single"/>
        </w:rPr>
        <w:t>Facilities and Administrative (F&amp;A) Costs</w:t>
      </w:r>
      <w:r w:rsidR="00305137">
        <w:rPr>
          <w:rFonts w:asciiTheme="majorBidi" w:hAnsiTheme="majorBidi" w:cstheme="majorBidi"/>
          <w:sz w:val="24"/>
          <w:szCs w:val="24"/>
        </w:rPr>
        <w:t xml:space="preserve"> – Indirect costs proposed in accordance with the institution’s most recent negotiated rate agreement.</w:t>
      </w:r>
    </w:p>
    <w:p w:rsidR="00381FC4" w:rsidRDefault="00381FC4" w:rsidP="00381FC4">
      <w:pPr>
        <w:rPr>
          <w:rFonts w:asciiTheme="majorBidi" w:hAnsiTheme="majorBidi" w:cstheme="majorBidi"/>
          <w:b/>
          <w:bCs/>
          <w:sz w:val="24"/>
          <w:szCs w:val="24"/>
        </w:rPr>
      </w:pPr>
      <w:r w:rsidRPr="00381FC4">
        <w:rPr>
          <w:rFonts w:asciiTheme="majorBidi" w:hAnsiTheme="majorBidi" w:cstheme="majorBidi"/>
          <w:sz w:val="24"/>
          <w:szCs w:val="24"/>
        </w:rPr>
        <w:t xml:space="preserve">A narrative summary of the cost estimates, as referenced in the Broad Agency Announcement, shall be included and provide sufficient detail to support the expenditures and their relevance to proposed program goals.  </w:t>
      </w:r>
      <w:r w:rsidRPr="00381FC4">
        <w:rPr>
          <w:rFonts w:asciiTheme="majorBidi" w:hAnsiTheme="majorBidi" w:cstheme="majorBidi"/>
          <w:b/>
          <w:bCs/>
          <w:sz w:val="24"/>
          <w:szCs w:val="24"/>
        </w:rPr>
        <w:t xml:space="preserve"> </w:t>
      </w:r>
    </w:p>
    <w:p w:rsidR="00381FC4" w:rsidRPr="00381FC4" w:rsidRDefault="00381FC4" w:rsidP="00381FC4">
      <w:pPr>
        <w:rPr>
          <w:rFonts w:asciiTheme="majorBidi" w:hAnsiTheme="majorBidi" w:cstheme="majorBidi"/>
          <w:b/>
          <w:bCs/>
          <w:sz w:val="24"/>
          <w:szCs w:val="24"/>
        </w:rPr>
      </w:pPr>
    </w:p>
    <w:p w:rsidR="00381FC4" w:rsidRPr="00381FC4" w:rsidRDefault="00381FC4" w:rsidP="00E35882">
      <w:pPr>
        <w:rPr>
          <w:rFonts w:asciiTheme="majorBidi" w:hAnsiTheme="majorBidi" w:cstheme="majorBidi"/>
          <w:b/>
          <w:bCs/>
          <w:sz w:val="24"/>
          <w:szCs w:val="24"/>
          <w:u w:val="single"/>
        </w:rPr>
      </w:pPr>
      <w:r w:rsidRPr="00381FC4">
        <w:rPr>
          <w:rFonts w:asciiTheme="majorBidi" w:hAnsiTheme="majorBidi" w:cstheme="majorBidi"/>
          <w:b/>
          <w:bCs/>
          <w:sz w:val="24"/>
          <w:szCs w:val="24"/>
          <w:u w:val="single"/>
        </w:rPr>
        <w:t xml:space="preserve">ATTACHMENT </w:t>
      </w:r>
      <w:r w:rsidR="00E35882">
        <w:rPr>
          <w:rFonts w:asciiTheme="majorBidi" w:hAnsiTheme="majorBidi" w:cstheme="majorBidi"/>
          <w:b/>
          <w:bCs/>
          <w:sz w:val="24"/>
          <w:szCs w:val="24"/>
          <w:u w:val="single"/>
        </w:rPr>
        <w:t>B</w:t>
      </w:r>
      <w:r w:rsidRPr="00381FC4">
        <w:rPr>
          <w:rFonts w:asciiTheme="majorBidi" w:hAnsiTheme="majorBidi" w:cstheme="majorBidi"/>
          <w:b/>
          <w:bCs/>
          <w:sz w:val="24"/>
          <w:szCs w:val="24"/>
          <w:u w:val="single"/>
        </w:rPr>
        <w:t xml:space="preserve"> – PRICING TABLE </w:t>
      </w:r>
    </w:p>
    <w:p w:rsidR="00381FC4" w:rsidRDefault="00381FC4" w:rsidP="002F7C5A">
      <w:pPr>
        <w:rPr>
          <w:rFonts w:asciiTheme="majorBidi" w:hAnsiTheme="majorBidi" w:cstheme="majorBidi"/>
          <w:sz w:val="24"/>
          <w:szCs w:val="24"/>
        </w:rPr>
      </w:pPr>
      <w:r>
        <w:rPr>
          <w:rFonts w:asciiTheme="majorBidi" w:hAnsiTheme="majorBidi" w:cstheme="majorBidi"/>
          <w:sz w:val="24"/>
          <w:szCs w:val="24"/>
        </w:rPr>
        <w:t xml:space="preserve">All offerors shall complete Attachment </w:t>
      </w:r>
      <w:r w:rsidR="002F7C5A">
        <w:rPr>
          <w:rFonts w:asciiTheme="majorBidi" w:hAnsiTheme="majorBidi" w:cstheme="majorBidi"/>
          <w:sz w:val="24"/>
          <w:szCs w:val="24"/>
        </w:rPr>
        <w:t>B</w:t>
      </w:r>
      <w:r>
        <w:rPr>
          <w:rFonts w:asciiTheme="majorBidi" w:hAnsiTheme="majorBidi" w:cstheme="majorBidi"/>
          <w:sz w:val="24"/>
          <w:szCs w:val="24"/>
        </w:rPr>
        <w:t xml:space="preserve"> – Pricing Table and submit in excel format along with Volume III – Budget.  Offeror shall incorporate as a separate file in .xls</w:t>
      </w:r>
      <w:r w:rsidR="002F7C5A">
        <w:rPr>
          <w:rFonts w:asciiTheme="majorBidi" w:hAnsiTheme="majorBidi" w:cstheme="majorBidi"/>
          <w:sz w:val="24"/>
          <w:szCs w:val="24"/>
        </w:rPr>
        <w:t xml:space="preserve"> or </w:t>
      </w:r>
      <w:r w:rsidR="00A7439A">
        <w:rPr>
          <w:rFonts w:asciiTheme="majorBidi" w:hAnsiTheme="majorBidi" w:cstheme="majorBidi"/>
          <w:sz w:val="24"/>
          <w:szCs w:val="24"/>
        </w:rPr>
        <w:t>.</w:t>
      </w:r>
      <w:r w:rsidR="002F7C5A">
        <w:rPr>
          <w:rFonts w:asciiTheme="majorBidi" w:hAnsiTheme="majorBidi" w:cstheme="majorBidi"/>
          <w:sz w:val="24"/>
          <w:szCs w:val="24"/>
        </w:rPr>
        <w:t>xlsx</w:t>
      </w:r>
      <w:r>
        <w:rPr>
          <w:rFonts w:asciiTheme="majorBidi" w:hAnsiTheme="majorBidi" w:cstheme="majorBidi"/>
          <w:sz w:val="24"/>
          <w:szCs w:val="24"/>
        </w:rPr>
        <w:t xml:space="preserve"> format as provided by the Government.  Offerors shall incorporate all cost elements in this provided format and return it to the Government with their Volume III Budget .doc or .docx word document. Each budget element shall be referenced in the pricing table </w:t>
      </w:r>
      <w:r w:rsidR="007E7545">
        <w:rPr>
          <w:rFonts w:asciiTheme="majorBidi" w:hAnsiTheme="majorBidi" w:cstheme="majorBidi"/>
          <w:sz w:val="24"/>
          <w:szCs w:val="24"/>
        </w:rPr>
        <w:t xml:space="preserve">(as showing in sample pricing table) </w:t>
      </w:r>
      <w:r>
        <w:rPr>
          <w:rFonts w:asciiTheme="majorBidi" w:hAnsiTheme="majorBidi" w:cstheme="majorBidi"/>
          <w:sz w:val="24"/>
          <w:szCs w:val="24"/>
        </w:rPr>
        <w:t>and clearly identified within Volume III –</w:t>
      </w:r>
      <w:r w:rsidR="007E7545">
        <w:rPr>
          <w:rFonts w:asciiTheme="majorBidi" w:hAnsiTheme="majorBidi" w:cstheme="majorBidi"/>
          <w:sz w:val="24"/>
          <w:szCs w:val="24"/>
        </w:rPr>
        <w:t xml:space="preserve"> Budget narratives, as well as necessary references to clearly identify cost elements identified in offerors BAA response in Volume I and II.</w:t>
      </w:r>
    </w:p>
    <w:p w:rsidR="00277142" w:rsidRDefault="00277142" w:rsidP="00277142">
      <w:pPr>
        <w:rPr>
          <w:rFonts w:asciiTheme="majorBidi" w:hAnsiTheme="majorBidi" w:cstheme="majorBidi"/>
          <w:sz w:val="24"/>
          <w:szCs w:val="24"/>
        </w:rPr>
      </w:pPr>
      <w:r>
        <w:rPr>
          <w:rFonts w:asciiTheme="majorBidi" w:hAnsiTheme="majorBidi" w:cstheme="majorBidi"/>
          <w:sz w:val="24"/>
          <w:szCs w:val="24"/>
        </w:rPr>
        <w:t xml:space="preserve">For further information on allowable costs, see Part 220: Cost Principles for Educational Institutions (OMB Circular A-21) at website, </w:t>
      </w:r>
      <w:hyperlink r:id="rId9" w:history="1">
        <w:r w:rsidRPr="006943C2">
          <w:rPr>
            <w:rStyle w:val="Hyperlink"/>
            <w:rFonts w:asciiTheme="majorBidi" w:hAnsiTheme="majorBidi" w:cstheme="majorBidi"/>
            <w:szCs w:val="24"/>
          </w:rPr>
          <w:t>http://www.whitehouse.gov/omb/circulars. Select ‘OMB Circular A-21</w:t>
        </w:r>
      </w:hyperlink>
      <w:r w:rsidRPr="006943C2">
        <w:rPr>
          <w:rFonts w:asciiTheme="majorBidi" w:hAnsiTheme="majorBidi" w:cstheme="majorBidi"/>
          <w:sz w:val="24"/>
          <w:szCs w:val="24"/>
        </w:rPr>
        <w:t>,</w:t>
      </w:r>
      <w:r>
        <w:rPr>
          <w:rFonts w:asciiTheme="majorBidi" w:hAnsiTheme="majorBidi" w:cstheme="majorBidi"/>
          <w:sz w:val="24"/>
          <w:szCs w:val="24"/>
        </w:rPr>
        <w:t xml:space="preserve"> Cost Principles for Educational Institutions. </w:t>
      </w:r>
    </w:p>
    <w:p w:rsidR="006812E5" w:rsidRDefault="006812E5" w:rsidP="00277142">
      <w:pPr>
        <w:rPr>
          <w:rFonts w:asciiTheme="majorBidi" w:hAnsiTheme="majorBidi" w:cstheme="majorBidi"/>
          <w:sz w:val="24"/>
          <w:szCs w:val="24"/>
        </w:rPr>
      </w:pPr>
    </w:p>
    <w:p w:rsidR="006812E5" w:rsidRPr="002F7C5A" w:rsidRDefault="006812E5" w:rsidP="00277142">
      <w:pPr>
        <w:rPr>
          <w:rFonts w:asciiTheme="majorBidi" w:hAnsiTheme="majorBidi" w:cstheme="majorBidi"/>
          <w:b/>
          <w:bCs/>
          <w:sz w:val="24"/>
          <w:szCs w:val="24"/>
          <w:u w:val="single"/>
        </w:rPr>
      </w:pPr>
      <w:r w:rsidRPr="002F7C5A">
        <w:rPr>
          <w:rFonts w:asciiTheme="majorBidi" w:hAnsiTheme="majorBidi" w:cstheme="majorBidi"/>
          <w:b/>
          <w:bCs/>
          <w:sz w:val="24"/>
          <w:szCs w:val="24"/>
          <w:u w:val="single"/>
        </w:rPr>
        <w:lastRenderedPageBreak/>
        <w:t>PROPOSAL DELIVERY</w:t>
      </w:r>
    </w:p>
    <w:p w:rsidR="00DF28E7" w:rsidRPr="006E4081" w:rsidRDefault="006812E5" w:rsidP="00711785">
      <w:pPr>
        <w:rPr>
          <w:rFonts w:asciiTheme="majorBidi" w:hAnsiTheme="majorBidi" w:cstheme="majorBidi"/>
          <w:b/>
          <w:bCs/>
          <w:sz w:val="24"/>
          <w:szCs w:val="24"/>
        </w:rPr>
      </w:pPr>
      <w:r>
        <w:rPr>
          <w:rFonts w:asciiTheme="majorBidi" w:hAnsiTheme="majorBidi" w:cstheme="majorBidi"/>
          <w:sz w:val="24"/>
          <w:szCs w:val="24"/>
        </w:rPr>
        <w:t>Al</w:t>
      </w:r>
      <w:r w:rsidR="006B1A6E">
        <w:rPr>
          <w:rFonts w:asciiTheme="majorBidi" w:hAnsiTheme="majorBidi" w:cstheme="majorBidi"/>
          <w:sz w:val="24"/>
          <w:szCs w:val="24"/>
        </w:rPr>
        <w:t xml:space="preserve">l proposals shall be </w:t>
      </w:r>
      <w:r w:rsidR="004F2F64">
        <w:rPr>
          <w:rFonts w:asciiTheme="majorBidi" w:hAnsiTheme="majorBidi" w:cstheme="majorBidi"/>
          <w:sz w:val="24"/>
          <w:szCs w:val="24"/>
        </w:rPr>
        <w:t xml:space="preserve">submitted using </w:t>
      </w:r>
      <w:hyperlink r:id="rId10" w:history="1">
        <w:r w:rsidR="004F2F64" w:rsidRPr="00394D85">
          <w:rPr>
            <w:rStyle w:val="Hyperlink"/>
            <w:rFonts w:asciiTheme="majorBidi" w:hAnsiTheme="majorBidi" w:cstheme="majorBidi"/>
            <w:sz w:val="24"/>
            <w:szCs w:val="24"/>
          </w:rPr>
          <w:t>www.grants.gov</w:t>
        </w:r>
      </w:hyperlink>
      <w:r w:rsidR="004F2F64">
        <w:rPr>
          <w:rFonts w:asciiTheme="majorBidi" w:hAnsiTheme="majorBidi" w:cstheme="majorBidi"/>
          <w:sz w:val="24"/>
          <w:szCs w:val="24"/>
        </w:rPr>
        <w:t xml:space="preserve">  portal and </w:t>
      </w:r>
      <w:r w:rsidR="006B1A6E">
        <w:rPr>
          <w:rFonts w:asciiTheme="majorBidi" w:hAnsiTheme="majorBidi" w:cstheme="majorBidi"/>
          <w:sz w:val="24"/>
          <w:szCs w:val="24"/>
        </w:rPr>
        <w:t xml:space="preserve">electronically submitted in </w:t>
      </w:r>
      <w:r>
        <w:rPr>
          <w:rFonts w:asciiTheme="majorBidi" w:hAnsiTheme="majorBidi" w:cstheme="majorBidi"/>
          <w:sz w:val="24"/>
          <w:szCs w:val="24"/>
        </w:rPr>
        <w:t xml:space="preserve">MS office suite compatible </w:t>
      </w:r>
      <w:r w:rsidR="00D474C4">
        <w:rPr>
          <w:rFonts w:asciiTheme="majorBidi" w:hAnsiTheme="majorBidi" w:cstheme="majorBidi"/>
          <w:sz w:val="24"/>
          <w:szCs w:val="24"/>
        </w:rPr>
        <w:t>for</w:t>
      </w:r>
      <w:r w:rsidR="006B1A6E">
        <w:rPr>
          <w:rFonts w:asciiTheme="majorBidi" w:hAnsiTheme="majorBidi" w:cstheme="majorBidi"/>
          <w:sz w:val="24"/>
          <w:szCs w:val="24"/>
        </w:rPr>
        <w:t>mat for</w:t>
      </w:r>
      <w:r w:rsidR="00D474C4">
        <w:rPr>
          <w:rFonts w:asciiTheme="majorBidi" w:hAnsiTheme="majorBidi" w:cstheme="majorBidi"/>
          <w:sz w:val="24"/>
          <w:szCs w:val="24"/>
        </w:rPr>
        <w:t xml:space="preserve"> word and </w:t>
      </w:r>
      <w:r w:rsidR="006B1A6E">
        <w:rPr>
          <w:rFonts w:asciiTheme="majorBidi" w:hAnsiTheme="majorBidi" w:cstheme="majorBidi"/>
          <w:sz w:val="24"/>
          <w:szCs w:val="24"/>
        </w:rPr>
        <w:t xml:space="preserve">excel </w:t>
      </w:r>
      <w:r w:rsidR="00D474C4">
        <w:rPr>
          <w:rFonts w:asciiTheme="majorBidi" w:hAnsiTheme="majorBidi" w:cstheme="majorBidi"/>
          <w:sz w:val="24"/>
          <w:szCs w:val="24"/>
        </w:rPr>
        <w:t>spreadsheet document</w:t>
      </w:r>
      <w:r w:rsidR="006B1A6E">
        <w:rPr>
          <w:rFonts w:asciiTheme="majorBidi" w:hAnsiTheme="majorBidi" w:cstheme="majorBidi"/>
          <w:sz w:val="24"/>
          <w:szCs w:val="24"/>
        </w:rPr>
        <w:t>s</w:t>
      </w:r>
      <w:r w:rsidR="00D474C4">
        <w:rPr>
          <w:rFonts w:asciiTheme="majorBidi" w:hAnsiTheme="majorBidi" w:cstheme="majorBidi"/>
          <w:sz w:val="24"/>
          <w:szCs w:val="24"/>
        </w:rPr>
        <w:t xml:space="preserve"> such as </w:t>
      </w:r>
      <w:r w:rsidR="00711785">
        <w:rPr>
          <w:rFonts w:asciiTheme="majorBidi" w:hAnsiTheme="majorBidi" w:cstheme="majorBidi"/>
          <w:sz w:val="24"/>
          <w:szCs w:val="24"/>
        </w:rPr>
        <w:t>.</w:t>
      </w:r>
      <w:r w:rsidR="00D474C4">
        <w:rPr>
          <w:rFonts w:asciiTheme="majorBidi" w:hAnsiTheme="majorBidi" w:cstheme="majorBidi"/>
          <w:sz w:val="24"/>
          <w:szCs w:val="24"/>
        </w:rPr>
        <w:t>doc</w:t>
      </w:r>
      <w:r w:rsidR="00711785">
        <w:rPr>
          <w:rFonts w:asciiTheme="majorBidi" w:hAnsiTheme="majorBidi" w:cstheme="majorBidi"/>
          <w:sz w:val="24"/>
          <w:szCs w:val="24"/>
        </w:rPr>
        <w:t xml:space="preserve"> or</w:t>
      </w:r>
      <w:r w:rsidR="00D474C4">
        <w:rPr>
          <w:rFonts w:asciiTheme="majorBidi" w:hAnsiTheme="majorBidi" w:cstheme="majorBidi"/>
          <w:sz w:val="24"/>
          <w:szCs w:val="24"/>
        </w:rPr>
        <w:t xml:space="preserve"> </w:t>
      </w:r>
      <w:r w:rsidR="00711785">
        <w:rPr>
          <w:rFonts w:asciiTheme="majorBidi" w:hAnsiTheme="majorBidi" w:cstheme="majorBidi"/>
          <w:sz w:val="24"/>
          <w:szCs w:val="24"/>
        </w:rPr>
        <w:t>.</w:t>
      </w:r>
      <w:r w:rsidR="00D474C4">
        <w:rPr>
          <w:rFonts w:asciiTheme="majorBidi" w:hAnsiTheme="majorBidi" w:cstheme="majorBidi"/>
          <w:sz w:val="24"/>
          <w:szCs w:val="24"/>
        </w:rPr>
        <w:t>docx</w:t>
      </w:r>
      <w:r w:rsidR="00711785">
        <w:rPr>
          <w:rFonts w:asciiTheme="majorBidi" w:hAnsiTheme="majorBidi" w:cstheme="majorBidi"/>
          <w:sz w:val="24"/>
          <w:szCs w:val="24"/>
        </w:rPr>
        <w:t>.</w:t>
      </w:r>
      <w:r w:rsidR="00D474C4">
        <w:rPr>
          <w:rFonts w:asciiTheme="majorBidi" w:hAnsiTheme="majorBidi" w:cstheme="majorBidi"/>
          <w:sz w:val="24"/>
          <w:szCs w:val="24"/>
        </w:rPr>
        <w:t xml:space="preserve"> </w:t>
      </w:r>
      <w:proofErr w:type="gramStart"/>
      <w:r w:rsidR="00D474C4">
        <w:rPr>
          <w:rFonts w:asciiTheme="majorBidi" w:hAnsiTheme="majorBidi" w:cstheme="majorBidi"/>
          <w:sz w:val="24"/>
          <w:szCs w:val="24"/>
        </w:rPr>
        <w:t>or</w:t>
      </w:r>
      <w:proofErr w:type="gramEnd"/>
      <w:r w:rsidR="00D474C4">
        <w:rPr>
          <w:rFonts w:asciiTheme="majorBidi" w:hAnsiTheme="majorBidi" w:cstheme="majorBidi"/>
          <w:sz w:val="24"/>
          <w:szCs w:val="24"/>
        </w:rPr>
        <w:t xml:space="preserve"> </w:t>
      </w:r>
      <w:r w:rsidR="00711785">
        <w:rPr>
          <w:rFonts w:asciiTheme="majorBidi" w:hAnsiTheme="majorBidi" w:cstheme="majorBidi"/>
          <w:sz w:val="24"/>
          <w:szCs w:val="24"/>
        </w:rPr>
        <w:t>.</w:t>
      </w:r>
      <w:r w:rsidR="00D474C4">
        <w:rPr>
          <w:rFonts w:asciiTheme="majorBidi" w:hAnsiTheme="majorBidi" w:cstheme="majorBidi"/>
          <w:sz w:val="24"/>
          <w:szCs w:val="24"/>
        </w:rPr>
        <w:t>xls</w:t>
      </w:r>
      <w:r w:rsidR="00711785">
        <w:rPr>
          <w:rFonts w:asciiTheme="majorBidi" w:hAnsiTheme="majorBidi" w:cstheme="majorBidi"/>
          <w:sz w:val="24"/>
          <w:szCs w:val="24"/>
        </w:rPr>
        <w:t xml:space="preserve"> or</w:t>
      </w:r>
      <w:r w:rsidR="002F7C5A">
        <w:rPr>
          <w:rFonts w:asciiTheme="majorBidi" w:hAnsiTheme="majorBidi" w:cstheme="majorBidi"/>
          <w:sz w:val="24"/>
          <w:szCs w:val="24"/>
        </w:rPr>
        <w:t xml:space="preserve"> </w:t>
      </w:r>
      <w:r w:rsidR="00711785">
        <w:rPr>
          <w:rFonts w:asciiTheme="majorBidi" w:hAnsiTheme="majorBidi" w:cstheme="majorBidi"/>
          <w:sz w:val="24"/>
          <w:szCs w:val="24"/>
        </w:rPr>
        <w:t>.</w:t>
      </w:r>
      <w:r w:rsidR="002F7C5A">
        <w:rPr>
          <w:rFonts w:asciiTheme="majorBidi" w:hAnsiTheme="majorBidi" w:cstheme="majorBidi"/>
          <w:sz w:val="24"/>
          <w:szCs w:val="24"/>
        </w:rPr>
        <w:t>xlsx</w:t>
      </w:r>
      <w:r w:rsidR="0037236D">
        <w:rPr>
          <w:rFonts w:asciiTheme="majorBidi" w:hAnsiTheme="majorBidi" w:cstheme="majorBidi"/>
          <w:sz w:val="24"/>
          <w:szCs w:val="24"/>
        </w:rPr>
        <w:t xml:space="preserve"> extension.</w:t>
      </w:r>
    </w:p>
    <w:sectPr w:rsidR="00DF28E7" w:rsidRPr="006E4081" w:rsidSect="00381FC4">
      <w:headerReference w:type="default" r:id="rId11"/>
      <w:footerReference w:type="default" r:id="rId12"/>
      <w:pgSz w:w="12240" w:h="15840"/>
      <w:pgMar w:top="1080" w:right="1440" w:bottom="144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FC4" w:rsidRDefault="00381FC4" w:rsidP="00DF28E7">
      <w:pPr>
        <w:spacing w:after="0" w:line="240" w:lineRule="auto"/>
      </w:pPr>
      <w:r>
        <w:separator/>
      </w:r>
    </w:p>
  </w:endnote>
  <w:endnote w:type="continuationSeparator" w:id="0">
    <w:p w:rsidR="00381FC4" w:rsidRDefault="00381FC4" w:rsidP="00DF28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84954"/>
      <w:docPartObj>
        <w:docPartGallery w:val="Page Numbers (Bottom of Page)"/>
        <w:docPartUnique/>
      </w:docPartObj>
    </w:sdtPr>
    <w:sdtEndPr>
      <w:rPr>
        <w:color w:val="7F7F7F" w:themeColor="background1" w:themeShade="7F"/>
        <w:spacing w:val="60"/>
      </w:rPr>
    </w:sdtEndPr>
    <w:sdtContent>
      <w:p w:rsidR="00381FC4" w:rsidRDefault="00AE05BC">
        <w:pPr>
          <w:pStyle w:val="Footer"/>
          <w:pBdr>
            <w:top w:val="single" w:sz="4" w:space="1" w:color="D9D9D9" w:themeColor="background1" w:themeShade="D9"/>
          </w:pBdr>
          <w:jc w:val="right"/>
        </w:pPr>
        <w:fldSimple w:instr=" PAGE   \* MERGEFORMAT ">
          <w:r w:rsidR="00324C59">
            <w:rPr>
              <w:noProof/>
            </w:rPr>
            <w:t>1</w:t>
          </w:r>
        </w:fldSimple>
        <w:r w:rsidR="00381FC4">
          <w:t xml:space="preserve"> | </w:t>
        </w:r>
        <w:r w:rsidR="00381FC4">
          <w:rPr>
            <w:color w:val="7F7F7F" w:themeColor="background1" w:themeShade="7F"/>
            <w:spacing w:val="60"/>
          </w:rPr>
          <w:t>Page</w:t>
        </w:r>
      </w:p>
    </w:sdtContent>
  </w:sdt>
  <w:p w:rsidR="00381FC4" w:rsidRDefault="00381FC4" w:rsidP="00FC3172">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FC4" w:rsidRDefault="00381FC4" w:rsidP="00DF28E7">
      <w:pPr>
        <w:spacing w:after="0" w:line="240" w:lineRule="auto"/>
      </w:pPr>
      <w:r>
        <w:separator/>
      </w:r>
    </w:p>
  </w:footnote>
  <w:footnote w:type="continuationSeparator" w:id="0">
    <w:p w:rsidR="00381FC4" w:rsidRDefault="00381FC4" w:rsidP="00DF28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FC4" w:rsidRDefault="000B382A" w:rsidP="000B382A">
    <w:pPr>
      <w:pStyle w:val="Header"/>
      <w:jc w:val="right"/>
    </w:pPr>
    <w:r>
      <w:t>ATTACHMENT-A</w:t>
    </w:r>
    <w:r>
      <w:tab/>
    </w:r>
    <w:r>
      <w:tab/>
    </w:r>
    <w:r w:rsidR="00381FC4">
      <w:t>HHM402-14-BAA-243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A02D1"/>
    <w:multiLevelType w:val="hybridMultilevel"/>
    <w:tmpl w:val="65F04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75258C"/>
    <w:multiLevelType w:val="hybridMultilevel"/>
    <w:tmpl w:val="2B0CB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F66F95"/>
    <w:multiLevelType w:val="hybridMultilevel"/>
    <w:tmpl w:val="06C291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applyBreakingRules/>
    <w:useFELayout/>
  </w:compat>
  <w:rsids>
    <w:rsidRoot w:val="006E4081"/>
    <w:rsid w:val="000B382A"/>
    <w:rsid w:val="000C2CF0"/>
    <w:rsid w:val="000C5AAF"/>
    <w:rsid w:val="000E34D0"/>
    <w:rsid w:val="00107290"/>
    <w:rsid w:val="0015093C"/>
    <w:rsid w:val="00163DD6"/>
    <w:rsid w:val="00166540"/>
    <w:rsid w:val="00266D05"/>
    <w:rsid w:val="00277142"/>
    <w:rsid w:val="002E70D8"/>
    <w:rsid w:val="002F107B"/>
    <w:rsid w:val="002F7C5A"/>
    <w:rsid w:val="00305137"/>
    <w:rsid w:val="00324C59"/>
    <w:rsid w:val="00356C93"/>
    <w:rsid w:val="0037236D"/>
    <w:rsid w:val="0037797F"/>
    <w:rsid w:val="00381FC4"/>
    <w:rsid w:val="00401AFF"/>
    <w:rsid w:val="00423952"/>
    <w:rsid w:val="004705B9"/>
    <w:rsid w:val="004953E1"/>
    <w:rsid w:val="004A1018"/>
    <w:rsid w:val="004D7232"/>
    <w:rsid w:val="004F2F64"/>
    <w:rsid w:val="0052362B"/>
    <w:rsid w:val="00533BD5"/>
    <w:rsid w:val="00543A82"/>
    <w:rsid w:val="005576DF"/>
    <w:rsid w:val="00570FE8"/>
    <w:rsid w:val="00581CBF"/>
    <w:rsid w:val="005A3E70"/>
    <w:rsid w:val="005B1F25"/>
    <w:rsid w:val="005F0780"/>
    <w:rsid w:val="00604436"/>
    <w:rsid w:val="00627BC0"/>
    <w:rsid w:val="00672F55"/>
    <w:rsid w:val="006812E5"/>
    <w:rsid w:val="006943C2"/>
    <w:rsid w:val="006B1A6E"/>
    <w:rsid w:val="006D0B74"/>
    <w:rsid w:val="006E4081"/>
    <w:rsid w:val="00711785"/>
    <w:rsid w:val="0079448F"/>
    <w:rsid w:val="007B603B"/>
    <w:rsid w:val="007D0A79"/>
    <w:rsid w:val="007E7545"/>
    <w:rsid w:val="00830DB9"/>
    <w:rsid w:val="008A68B8"/>
    <w:rsid w:val="009215BE"/>
    <w:rsid w:val="00923BD3"/>
    <w:rsid w:val="00947DB8"/>
    <w:rsid w:val="009A49EA"/>
    <w:rsid w:val="009D110E"/>
    <w:rsid w:val="00A03160"/>
    <w:rsid w:val="00A11AE7"/>
    <w:rsid w:val="00A20420"/>
    <w:rsid w:val="00A22F95"/>
    <w:rsid w:val="00A375F9"/>
    <w:rsid w:val="00A7439A"/>
    <w:rsid w:val="00AD705B"/>
    <w:rsid w:val="00AE05BC"/>
    <w:rsid w:val="00AE5200"/>
    <w:rsid w:val="00B1411E"/>
    <w:rsid w:val="00B15A0F"/>
    <w:rsid w:val="00B35BEA"/>
    <w:rsid w:val="00B37BFB"/>
    <w:rsid w:val="00B51424"/>
    <w:rsid w:val="00BD2E51"/>
    <w:rsid w:val="00C209B5"/>
    <w:rsid w:val="00C224B7"/>
    <w:rsid w:val="00C75CF7"/>
    <w:rsid w:val="00C7622F"/>
    <w:rsid w:val="00CC3D5D"/>
    <w:rsid w:val="00CE6268"/>
    <w:rsid w:val="00D227A4"/>
    <w:rsid w:val="00D474C4"/>
    <w:rsid w:val="00DE1D75"/>
    <w:rsid w:val="00DF138D"/>
    <w:rsid w:val="00DF28E7"/>
    <w:rsid w:val="00E0743F"/>
    <w:rsid w:val="00E2555F"/>
    <w:rsid w:val="00E35882"/>
    <w:rsid w:val="00E3788D"/>
    <w:rsid w:val="00EB290E"/>
    <w:rsid w:val="00EF43C6"/>
    <w:rsid w:val="00FC1518"/>
    <w:rsid w:val="00FC3172"/>
    <w:rsid w:val="00FE2FAB"/>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A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5BE"/>
    <w:pPr>
      <w:ind w:left="720"/>
      <w:contextualSpacing/>
    </w:pPr>
  </w:style>
  <w:style w:type="character" w:styleId="Hyperlink">
    <w:name w:val="Hyperlink"/>
    <w:basedOn w:val="DefaultParagraphFont"/>
    <w:uiPriority w:val="99"/>
    <w:unhideWhenUsed/>
    <w:rsid w:val="006943C2"/>
    <w:rPr>
      <w:color w:val="0000FF" w:themeColor="hyperlink"/>
      <w:u w:val="single"/>
    </w:rPr>
  </w:style>
  <w:style w:type="paragraph" w:styleId="Header">
    <w:name w:val="header"/>
    <w:basedOn w:val="Normal"/>
    <w:link w:val="HeaderChar"/>
    <w:uiPriority w:val="99"/>
    <w:semiHidden/>
    <w:unhideWhenUsed/>
    <w:rsid w:val="00DF28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F28E7"/>
  </w:style>
  <w:style w:type="paragraph" w:styleId="Footer">
    <w:name w:val="footer"/>
    <w:basedOn w:val="Normal"/>
    <w:link w:val="FooterChar"/>
    <w:uiPriority w:val="99"/>
    <w:unhideWhenUsed/>
    <w:rsid w:val="00DF2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8E7"/>
  </w:style>
  <w:style w:type="character" w:styleId="FollowedHyperlink">
    <w:name w:val="FollowedHyperlink"/>
    <w:basedOn w:val="DefaultParagraphFont"/>
    <w:uiPriority w:val="99"/>
    <w:semiHidden/>
    <w:unhideWhenUsed/>
    <w:rsid w:val="00AE5200"/>
    <w:rPr>
      <w:color w:val="800080" w:themeColor="followedHyperlink"/>
      <w:u w:val="single"/>
    </w:rPr>
  </w:style>
  <w:style w:type="paragraph" w:styleId="BalloonText">
    <w:name w:val="Balloon Text"/>
    <w:basedOn w:val="Normal"/>
    <w:link w:val="BalloonTextChar"/>
    <w:uiPriority w:val="99"/>
    <w:semiHidden/>
    <w:unhideWhenUsed/>
    <w:rsid w:val="004F2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F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43CAE@dodiis.mi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rants.gov" TargetMode="External"/><Relationship Id="rId4" Type="http://schemas.openxmlformats.org/officeDocument/2006/relationships/webSettings" Target="webSettings.xml"/><Relationship Id="rId9" Type="http://schemas.openxmlformats.org/officeDocument/2006/relationships/hyperlink" Target="http://www.whitehouse.gov/omb/circulars.%20Select%20'OMB%20Circular%20A-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1501</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 DOD</Company>
  <LinksUpToDate>false</LinksUpToDate>
  <CharactersWithSpaces>10043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direejw</dc:creator>
  <cp:keywords/>
  <dc:description/>
  <cp:lastModifiedBy>user</cp:lastModifiedBy>
  <cp:revision>2</cp:revision>
  <cp:lastPrinted>2013-12-30T15:49:00Z</cp:lastPrinted>
  <dcterms:created xsi:type="dcterms:W3CDTF">2014-01-03T16:26:00Z</dcterms:created>
  <dcterms:modified xsi:type="dcterms:W3CDTF">2014-01-03T16:26:00Z</dcterms:modified>
</cp:coreProperties>
</file>