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D4E21C" w14:textId="77777777" w:rsidR="00FE295F" w:rsidRDefault="00FE295F" w:rsidP="00444CD0">
      <w:pPr>
        <w:spacing w:after="0" w:line="276" w:lineRule="auto"/>
        <w:jc w:val="center"/>
        <w:textAlignment w:val="baseline"/>
        <w:rPr>
          <w:rFonts w:ascii="Calibri" w:eastAsia="Times New Roman" w:hAnsi="Calibri" w:cs="Calibri"/>
          <w:b/>
          <w:bCs/>
          <w:color w:val="000000"/>
          <w:kern w:val="0"/>
          <w:sz w:val="28"/>
          <w:szCs w:val="28"/>
          <w14:ligatures w14:val="none"/>
        </w:rPr>
      </w:pPr>
    </w:p>
    <w:p w14:paraId="1EB279EC" w14:textId="77777777" w:rsidR="00FE295F" w:rsidRDefault="00FE295F" w:rsidP="00444CD0">
      <w:pPr>
        <w:spacing w:after="0" w:line="276" w:lineRule="auto"/>
        <w:jc w:val="center"/>
        <w:textAlignment w:val="baseline"/>
        <w:rPr>
          <w:rFonts w:ascii="Calibri" w:eastAsia="Times New Roman" w:hAnsi="Calibri" w:cs="Calibri"/>
          <w:b/>
          <w:bCs/>
          <w:color w:val="000000"/>
          <w:kern w:val="0"/>
          <w:sz w:val="28"/>
          <w:szCs w:val="28"/>
          <w14:ligatures w14:val="none"/>
        </w:rPr>
      </w:pPr>
    </w:p>
    <w:p w14:paraId="46FB4334" w14:textId="77777777" w:rsidR="00FE295F" w:rsidRDefault="00FE295F" w:rsidP="00444CD0">
      <w:pPr>
        <w:spacing w:after="0" w:line="276" w:lineRule="auto"/>
        <w:jc w:val="center"/>
        <w:textAlignment w:val="baseline"/>
        <w:rPr>
          <w:rFonts w:ascii="Calibri" w:eastAsia="Times New Roman" w:hAnsi="Calibri" w:cs="Calibri"/>
          <w:b/>
          <w:bCs/>
          <w:color w:val="000000"/>
          <w:kern w:val="0"/>
          <w:sz w:val="28"/>
          <w:szCs w:val="28"/>
          <w14:ligatures w14:val="none"/>
        </w:rPr>
      </w:pPr>
    </w:p>
    <w:p w14:paraId="292F6BC1" w14:textId="77777777" w:rsidR="00FE295F" w:rsidRDefault="00FE295F" w:rsidP="00444CD0">
      <w:pPr>
        <w:spacing w:after="0" w:line="276" w:lineRule="auto"/>
        <w:jc w:val="center"/>
        <w:textAlignment w:val="baseline"/>
        <w:rPr>
          <w:rFonts w:ascii="Calibri" w:eastAsia="Times New Roman" w:hAnsi="Calibri" w:cs="Calibri"/>
          <w:b/>
          <w:bCs/>
          <w:color w:val="000000"/>
          <w:kern w:val="0"/>
          <w:sz w:val="28"/>
          <w:szCs w:val="28"/>
          <w14:ligatures w14:val="none"/>
        </w:rPr>
      </w:pPr>
    </w:p>
    <w:p w14:paraId="4E176241" w14:textId="45746538" w:rsidR="00FE295F" w:rsidRDefault="00FE295F" w:rsidP="008348EB">
      <w:pPr>
        <w:spacing w:after="0" w:line="276" w:lineRule="auto"/>
        <w:textAlignment w:val="baseline"/>
        <w:rPr>
          <w:rFonts w:ascii="Calibri" w:eastAsia="Times New Roman" w:hAnsi="Calibri" w:cs="Calibri"/>
          <w:b/>
          <w:bCs/>
          <w:color w:val="000000"/>
          <w:kern w:val="0"/>
          <w:sz w:val="28"/>
          <w:szCs w:val="28"/>
          <w14:ligatures w14:val="none"/>
        </w:rPr>
      </w:pPr>
    </w:p>
    <w:p w14:paraId="2A1390E7" w14:textId="77777777" w:rsidR="00FE295F" w:rsidRDefault="00FE295F" w:rsidP="00444CD0">
      <w:pPr>
        <w:spacing w:after="0" w:line="276" w:lineRule="auto"/>
        <w:jc w:val="center"/>
        <w:textAlignment w:val="baseline"/>
        <w:rPr>
          <w:rFonts w:ascii="Calibri" w:eastAsia="Times New Roman" w:hAnsi="Calibri" w:cs="Calibri"/>
          <w:b/>
          <w:bCs/>
          <w:color w:val="000000"/>
          <w:kern w:val="0"/>
          <w:sz w:val="28"/>
          <w:szCs w:val="28"/>
          <w14:ligatures w14:val="none"/>
        </w:rPr>
      </w:pPr>
    </w:p>
    <w:p w14:paraId="7A300CE6" w14:textId="77777777" w:rsidR="00FE295F" w:rsidRDefault="00FE295F" w:rsidP="00444CD0">
      <w:pPr>
        <w:spacing w:after="0" w:line="276" w:lineRule="auto"/>
        <w:jc w:val="center"/>
        <w:textAlignment w:val="baseline"/>
        <w:rPr>
          <w:rFonts w:ascii="Calibri" w:eastAsia="Times New Roman" w:hAnsi="Calibri" w:cs="Calibri"/>
          <w:b/>
          <w:bCs/>
          <w:color w:val="000000"/>
          <w:kern w:val="0"/>
          <w:sz w:val="28"/>
          <w:szCs w:val="28"/>
          <w14:ligatures w14:val="none"/>
        </w:rPr>
      </w:pPr>
    </w:p>
    <w:p w14:paraId="4DC4B8F3" w14:textId="77777777" w:rsidR="00FE295F" w:rsidRDefault="00FE295F" w:rsidP="00444CD0">
      <w:pPr>
        <w:spacing w:after="0" w:line="276" w:lineRule="auto"/>
        <w:jc w:val="center"/>
        <w:textAlignment w:val="baseline"/>
        <w:rPr>
          <w:rFonts w:ascii="Calibri" w:eastAsia="Times New Roman" w:hAnsi="Calibri" w:cs="Calibri"/>
          <w:b/>
          <w:bCs/>
          <w:color w:val="000000"/>
          <w:kern w:val="0"/>
          <w:sz w:val="28"/>
          <w:szCs w:val="28"/>
          <w14:ligatures w14:val="none"/>
        </w:rPr>
      </w:pPr>
    </w:p>
    <w:p w14:paraId="193371C3" w14:textId="77777777" w:rsidR="00FE295F" w:rsidRDefault="00FE295F" w:rsidP="00444CD0">
      <w:pPr>
        <w:spacing w:after="0" w:line="276" w:lineRule="auto"/>
        <w:jc w:val="center"/>
        <w:textAlignment w:val="baseline"/>
        <w:rPr>
          <w:rFonts w:ascii="Calibri" w:eastAsia="Times New Roman" w:hAnsi="Calibri" w:cs="Calibri"/>
          <w:b/>
          <w:bCs/>
          <w:color w:val="000000"/>
          <w:kern w:val="0"/>
          <w:sz w:val="28"/>
          <w:szCs w:val="28"/>
          <w14:ligatures w14:val="none"/>
        </w:rPr>
      </w:pPr>
    </w:p>
    <w:p w14:paraId="4556D951" w14:textId="77777777" w:rsidR="00FE295F" w:rsidRDefault="00FE295F" w:rsidP="00444CD0">
      <w:pPr>
        <w:spacing w:after="0" w:line="276" w:lineRule="auto"/>
        <w:jc w:val="center"/>
        <w:textAlignment w:val="baseline"/>
        <w:rPr>
          <w:rFonts w:ascii="Calibri" w:eastAsia="Times New Roman" w:hAnsi="Calibri" w:cs="Calibri"/>
          <w:b/>
          <w:bCs/>
          <w:color w:val="000000"/>
          <w:kern w:val="0"/>
          <w:sz w:val="28"/>
          <w:szCs w:val="28"/>
          <w14:ligatures w14:val="none"/>
        </w:rPr>
      </w:pPr>
    </w:p>
    <w:p w14:paraId="0D875C16" w14:textId="77777777" w:rsidR="00FE295F" w:rsidRDefault="00FE295F" w:rsidP="00444CD0">
      <w:pPr>
        <w:spacing w:after="0" w:line="276" w:lineRule="auto"/>
        <w:jc w:val="center"/>
        <w:textAlignment w:val="baseline"/>
        <w:rPr>
          <w:rFonts w:ascii="Calibri" w:eastAsia="Times New Roman" w:hAnsi="Calibri" w:cs="Calibri"/>
          <w:b/>
          <w:bCs/>
          <w:color w:val="000000"/>
          <w:kern w:val="0"/>
          <w:sz w:val="28"/>
          <w:szCs w:val="28"/>
          <w14:ligatures w14:val="none"/>
        </w:rPr>
      </w:pPr>
    </w:p>
    <w:p w14:paraId="1393533F" w14:textId="77777777" w:rsidR="00FE295F" w:rsidRDefault="00FE295F" w:rsidP="00444CD0">
      <w:pPr>
        <w:spacing w:after="0" w:line="276" w:lineRule="auto"/>
        <w:jc w:val="center"/>
        <w:textAlignment w:val="baseline"/>
        <w:rPr>
          <w:rFonts w:ascii="Calibri" w:eastAsia="Times New Roman" w:hAnsi="Calibri" w:cs="Calibri"/>
          <w:b/>
          <w:bCs/>
          <w:color w:val="000000"/>
          <w:kern w:val="0"/>
          <w:sz w:val="28"/>
          <w:szCs w:val="28"/>
          <w14:ligatures w14:val="none"/>
        </w:rPr>
      </w:pPr>
    </w:p>
    <w:p w14:paraId="58A42E11" w14:textId="77777777" w:rsidR="00FE295F" w:rsidRPr="008C0C6C" w:rsidRDefault="00FE295F" w:rsidP="00444CD0">
      <w:pPr>
        <w:pStyle w:val="BodyText"/>
        <w:spacing w:before="70"/>
        <w:ind w:left="720" w:right="1135" w:firstLine="720"/>
        <w:jc w:val="center"/>
        <w:rPr>
          <w:sz w:val="36"/>
          <w:szCs w:val="36"/>
        </w:rPr>
      </w:pPr>
      <w:r w:rsidRPr="008C0C6C">
        <w:rPr>
          <w:sz w:val="36"/>
          <w:szCs w:val="36"/>
        </w:rPr>
        <w:t>Annual Program Statement</w:t>
      </w:r>
      <w:r w:rsidRPr="008C0C6C">
        <w:rPr>
          <w:spacing w:val="-2"/>
          <w:sz w:val="36"/>
          <w:szCs w:val="36"/>
        </w:rPr>
        <w:t xml:space="preserve"> (APS)</w:t>
      </w:r>
    </w:p>
    <w:p w14:paraId="2D88278E" w14:textId="77777777" w:rsidR="00FE295F" w:rsidRPr="008C0C6C" w:rsidRDefault="00FE295F" w:rsidP="00444CD0">
      <w:pPr>
        <w:pStyle w:val="BodyText"/>
        <w:rPr>
          <w:b/>
          <w:sz w:val="24"/>
          <w:szCs w:val="28"/>
        </w:rPr>
      </w:pPr>
    </w:p>
    <w:p w14:paraId="5B624335" w14:textId="77777777" w:rsidR="00FE295F" w:rsidRPr="008C0C6C" w:rsidRDefault="00FE295F" w:rsidP="00444CD0">
      <w:pPr>
        <w:pStyle w:val="BodyText"/>
        <w:jc w:val="center"/>
        <w:rPr>
          <w:b/>
          <w:sz w:val="20"/>
        </w:rPr>
      </w:pPr>
    </w:p>
    <w:p w14:paraId="63B9332D" w14:textId="2CE61234" w:rsidR="00FE295F" w:rsidRPr="008C0C6C" w:rsidRDefault="00FE295F" w:rsidP="00444CD0">
      <w:pPr>
        <w:pStyle w:val="Title"/>
        <w:spacing w:line="254" w:lineRule="auto"/>
        <w:contextualSpacing w:val="0"/>
        <w:jc w:val="center"/>
        <w:rPr>
          <w:rFonts w:ascii="Calibri" w:hAnsi="Calibri" w:cs="Calibri"/>
        </w:rPr>
      </w:pPr>
      <w:r w:rsidRPr="008C0C6C">
        <w:rPr>
          <w:rFonts w:ascii="Calibri" w:hAnsi="Calibri" w:cs="Calibri"/>
        </w:rPr>
        <w:t xml:space="preserve">U.S. Presentation at International </w:t>
      </w:r>
      <w:r w:rsidR="002D76F5">
        <w:rPr>
          <w:rFonts w:ascii="Calibri" w:hAnsi="Calibri" w:cs="Calibri"/>
        </w:rPr>
        <w:t xml:space="preserve">Art </w:t>
      </w:r>
      <w:r w:rsidRPr="008C0C6C">
        <w:rPr>
          <w:rFonts w:ascii="Calibri" w:hAnsi="Calibri" w:cs="Calibri"/>
        </w:rPr>
        <w:t>Biennales</w:t>
      </w:r>
    </w:p>
    <w:p w14:paraId="52ED26E7" w14:textId="77777777" w:rsidR="00FE295F" w:rsidRPr="008C0C6C" w:rsidRDefault="00FE295F" w:rsidP="00444CD0">
      <w:pPr>
        <w:spacing w:after="0" w:line="276" w:lineRule="auto"/>
        <w:jc w:val="center"/>
        <w:textAlignment w:val="baseline"/>
        <w:rPr>
          <w:rFonts w:ascii="Calibri" w:eastAsia="Times New Roman" w:hAnsi="Calibri" w:cs="Calibri"/>
          <w:b/>
          <w:bCs/>
          <w:color w:val="000000"/>
          <w:kern w:val="0"/>
          <w:sz w:val="32"/>
          <w:szCs w:val="32"/>
          <w14:ligatures w14:val="none"/>
        </w:rPr>
      </w:pPr>
      <w:r w:rsidRPr="008C0C6C">
        <w:rPr>
          <w:rFonts w:ascii="Calibri" w:eastAsia="Times New Roman" w:hAnsi="Calibri" w:cs="Calibri"/>
          <w:b/>
          <w:bCs/>
          <w:color w:val="000000"/>
          <w:kern w:val="0"/>
          <w:sz w:val="32"/>
          <w:szCs w:val="32"/>
          <w14:ligatures w14:val="none"/>
        </w:rPr>
        <w:t>Bureau of Educational and Cultural Affairs (ECA)</w:t>
      </w:r>
      <w:r w:rsidRPr="008C0C6C">
        <w:rPr>
          <w:rFonts w:ascii="Calibri" w:hAnsi="Calibri" w:cs="Calibri"/>
          <w:b/>
          <w:bCs/>
          <w:sz w:val="32"/>
          <w:szCs w:val="32"/>
        </w:rPr>
        <w:t>, Department of State</w:t>
      </w:r>
    </w:p>
    <w:p w14:paraId="6EFA58C9" w14:textId="42F97A2F" w:rsidR="00FE295F" w:rsidRPr="008C0C6C" w:rsidRDefault="00FE295F" w:rsidP="5922DE24">
      <w:pPr>
        <w:spacing w:before="500"/>
        <w:ind w:left="113"/>
        <w:jc w:val="center"/>
        <w:rPr>
          <w:rFonts w:ascii="Calibri" w:hAnsi="Calibri" w:cs="Calibri"/>
          <w:color w:val="FF0000"/>
          <w:spacing w:val="24"/>
          <w:sz w:val="32"/>
          <w:szCs w:val="32"/>
          <w:highlight w:val="yellow"/>
        </w:rPr>
      </w:pPr>
      <w:bookmarkStart w:id="0" w:name="Rehabilitation_Research_and_Training_Cen"/>
      <w:bookmarkEnd w:id="0"/>
      <w:r w:rsidRPr="008C0C6C">
        <w:rPr>
          <w:rFonts w:ascii="Calibri" w:hAnsi="Calibri" w:cs="Calibri"/>
          <w:spacing w:val="-2"/>
          <w:sz w:val="32"/>
          <w:szCs w:val="32"/>
        </w:rPr>
        <w:t>Opportunity</w:t>
      </w:r>
      <w:r w:rsidRPr="008C0C6C">
        <w:rPr>
          <w:rFonts w:ascii="Calibri" w:hAnsi="Calibri" w:cs="Calibri"/>
          <w:spacing w:val="20"/>
          <w:sz w:val="32"/>
          <w:szCs w:val="32"/>
        </w:rPr>
        <w:t xml:space="preserve"> </w:t>
      </w:r>
      <w:r w:rsidR="008C0C6C">
        <w:rPr>
          <w:rFonts w:ascii="Calibri" w:hAnsi="Calibri" w:cs="Calibri"/>
          <w:spacing w:val="20"/>
          <w:sz w:val="32"/>
          <w:szCs w:val="32"/>
        </w:rPr>
        <w:t>N</w:t>
      </w:r>
      <w:r w:rsidRPr="008C0C6C">
        <w:rPr>
          <w:rFonts w:ascii="Calibri" w:hAnsi="Calibri" w:cs="Calibri"/>
          <w:spacing w:val="-2"/>
          <w:sz w:val="32"/>
          <w:szCs w:val="32"/>
        </w:rPr>
        <w:t>umber:</w:t>
      </w:r>
      <w:r w:rsidRPr="008C0C6C">
        <w:rPr>
          <w:rFonts w:ascii="Calibri" w:hAnsi="Calibri" w:cs="Calibri"/>
          <w:spacing w:val="24"/>
          <w:sz w:val="32"/>
          <w:szCs w:val="32"/>
        </w:rPr>
        <w:t xml:space="preserve"> </w:t>
      </w:r>
      <w:r w:rsidR="008E6B9F">
        <w:rPr>
          <w:rFonts w:ascii="Calibri" w:hAnsi="Calibri" w:cs="Calibri"/>
          <w:sz w:val="32"/>
          <w:szCs w:val="32"/>
        </w:rPr>
        <w:t>DFOP0017204</w:t>
      </w:r>
    </w:p>
    <w:p w14:paraId="152D144D" w14:textId="77777777" w:rsidR="00FE295F" w:rsidRPr="008C0C6C" w:rsidRDefault="00FE295F" w:rsidP="00444CD0">
      <w:pPr>
        <w:spacing w:before="500"/>
        <w:ind w:left="113"/>
        <w:jc w:val="center"/>
        <w:rPr>
          <w:rFonts w:ascii="Calibri" w:hAnsi="Calibri" w:cs="Calibri"/>
          <w:sz w:val="32"/>
        </w:rPr>
      </w:pPr>
      <w:r w:rsidRPr="008C0C6C">
        <w:rPr>
          <w:rFonts w:ascii="Calibri" w:hAnsi="Calibri" w:cs="Calibri"/>
          <w:sz w:val="32"/>
        </w:rPr>
        <w:t xml:space="preserve">Application deadline: </w:t>
      </w:r>
      <w:r w:rsidRPr="008C0C6C">
        <w:rPr>
          <w:rFonts w:ascii="Calibri" w:eastAsia="Times New Roman" w:hAnsi="Calibri" w:cs="Calibri"/>
          <w:color w:val="000000"/>
          <w:kern w:val="0"/>
          <w:sz w:val="28"/>
          <w:szCs w:val="28"/>
          <w14:ligatures w14:val="none"/>
        </w:rPr>
        <w:t>Throughout the year, See Section D.4</w:t>
      </w:r>
      <w:r w:rsidRPr="008C0C6C" w:rsidDel="00B92BF5">
        <w:rPr>
          <w:rFonts w:ascii="Calibri" w:hAnsi="Calibri" w:cs="Calibri"/>
          <w:color w:val="FF0000"/>
          <w:sz w:val="32"/>
        </w:rPr>
        <w:t xml:space="preserve"> </w:t>
      </w:r>
    </w:p>
    <w:p w14:paraId="6E7DC804" w14:textId="77777777" w:rsidR="00FE295F" w:rsidRDefault="00FE295F" w:rsidP="00444CD0">
      <w:pPr>
        <w:spacing w:after="0" w:line="276" w:lineRule="auto"/>
        <w:jc w:val="center"/>
        <w:textAlignment w:val="baseline"/>
        <w:rPr>
          <w:rFonts w:ascii="Calibri" w:eastAsia="Times New Roman" w:hAnsi="Calibri" w:cs="Calibri"/>
          <w:b/>
          <w:bCs/>
          <w:color w:val="000000"/>
          <w:kern w:val="0"/>
          <w:sz w:val="28"/>
          <w:szCs w:val="28"/>
          <w14:ligatures w14:val="none"/>
        </w:rPr>
      </w:pPr>
    </w:p>
    <w:p w14:paraId="04248434" w14:textId="77777777" w:rsidR="00FE295F" w:rsidRDefault="00FE295F" w:rsidP="00444CD0">
      <w:pPr>
        <w:spacing w:after="0" w:line="276" w:lineRule="auto"/>
        <w:jc w:val="center"/>
        <w:textAlignment w:val="baseline"/>
        <w:rPr>
          <w:rFonts w:ascii="Calibri" w:eastAsia="Times New Roman" w:hAnsi="Calibri" w:cs="Calibri"/>
          <w:b/>
          <w:bCs/>
          <w:color w:val="000000"/>
          <w:kern w:val="0"/>
          <w:sz w:val="28"/>
          <w:szCs w:val="28"/>
          <w14:ligatures w14:val="none"/>
        </w:rPr>
      </w:pPr>
    </w:p>
    <w:p w14:paraId="0D58E55F" w14:textId="77777777" w:rsidR="00FE295F" w:rsidRDefault="00FE295F" w:rsidP="00444CD0">
      <w:pPr>
        <w:spacing w:after="0" w:line="276" w:lineRule="auto"/>
        <w:jc w:val="center"/>
        <w:textAlignment w:val="baseline"/>
        <w:rPr>
          <w:rFonts w:ascii="Calibri" w:eastAsia="Times New Roman" w:hAnsi="Calibri" w:cs="Calibri"/>
          <w:b/>
          <w:bCs/>
          <w:color w:val="000000"/>
          <w:kern w:val="0"/>
          <w:sz w:val="28"/>
          <w:szCs w:val="28"/>
          <w14:ligatures w14:val="none"/>
        </w:rPr>
      </w:pPr>
    </w:p>
    <w:p w14:paraId="567FCBE0" w14:textId="77777777" w:rsidR="00FE295F" w:rsidRDefault="00FE295F" w:rsidP="00444CD0">
      <w:pPr>
        <w:spacing w:after="0" w:line="276" w:lineRule="auto"/>
        <w:jc w:val="center"/>
        <w:textAlignment w:val="baseline"/>
        <w:rPr>
          <w:rFonts w:ascii="Calibri" w:eastAsia="Times New Roman" w:hAnsi="Calibri" w:cs="Calibri"/>
          <w:b/>
          <w:bCs/>
          <w:color w:val="000000"/>
          <w:kern w:val="0"/>
          <w:sz w:val="28"/>
          <w:szCs w:val="28"/>
          <w14:ligatures w14:val="none"/>
        </w:rPr>
      </w:pPr>
    </w:p>
    <w:p w14:paraId="5E8809A7" w14:textId="77777777" w:rsidR="00FE295F" w:rsidRDefault="00FE295F" w:rsidP="00444CD0">
      <w:pPr>
        <w:spacing w:after="0" w:line="276" w:lineRule="auto"/>
        <w:jc w:val="center"/>
        <w:textAlignment w:val="baseline"/>
        <w:rPr>
          <w:rFonts w:ascii="Calibri" w:eastAsia="Times New Roman" w:hAnsi="Calibri" w:cs="Calibri"/>
          <w:b/>
          <w:bCs/>
          <w:color w:val="000000"/>
          <w:kern w:val="0"/>
          <w:sz w:val="28"/>
          <w:szCs w:val="28"/>
          <w14:ligatures w14:val="none"/>
        </w:rPr>
      </w:pPr>
    </w:p>
    <w:p w14:paraId="11CDCDEB" w14:textId="77777777" w:rsidR="00FE295F" w:rsidRDefault="00FE295F" w:rsidP="00444CD0">
      <w:pPr>
        <w:spacing w:after="0" w:line="276" w:lineRule="auto"/>
        <w:jc w:val="center"/>
        <w:textAlignment w:val="baseline"/>
        <w:rPr>
          <w:rFonts w:ascii="Calibri" w:eastAsia="Times New Roman" w:hAnsi="Calibri" w:cs="Calibri"/>
          <w:b/>
          <w:bCs/>
          <w:color w:val="000000"/>
          <w:kern w:val="0"/>
          <w:sz w:val="28"/>
          <w:szCs w:val="28"/>
          <w14:ligatures w14:val="none"/>
        </w:rPr>
      </w:pPr>
    </w:p>
    <w:p w14:paraId="2C964759" w14:textId="77777777" w:rsidR="00FE295F" w:rsidRDefault="00FE295F" w:rsidP="00444CD0">
      <w:pPr>
        <w:spacing w:after="0" w:line="276" w:lineRule="auto"/>
        <w:jc w:val="center"/>
        <w:textAlignment w:val="baseline"/>
        <w:rPr>
          <w:rFonts w:ascii="Calibri" w:eastAsia="Times New Roman" w:hAnsi="Calibri" w:cs="Calibri"/>
          <w:b/>
          <w:bCs/>
          <w:color w:val="000000"/>
          <w:kern w:val="0"/>
          <w:sz w:val="28"/>
          <w:szCs w:val="28"/>
          <w14:ligatures w14:val="none"/>
        </w:rPr>
      </w:pPr>
    </w:p>
    <w:p w14:paraId="7A98EA70" w14:textId="77777777" w:rsidR="00FE295F" w:rsidRDefault="00FE295F" w:rsidP="00444CD0">
      <w:pPr>
        <w:spacing w:after="0" w:line="276" w:lineRule="auto"/>
        <w:jc w:val="center"/>
        <w:textAlignment w:val="baseline"/>
        <w:rPr>
          <w:rFonts w:ascii="Calibri" w:eastAsia="Times New Roman" w:hAnsi="Calibri" w:cs="Calibri"/>
          <w:b/>
          <w:bCs/>
          <w:color w:val="000000"/>
          <w:kern w:val="0"/>
          <w:sz w:val="28"/>
          <w:szCs w:val="28"/>
          <w14:ligatures w14:val="none"/>
        </w:rPr>
      </w:pPr>
    </w:p>
    <w:p w14:paraId="123DB56A" w14:textId="77777777" w:rsidR="008F79D4" w:rsidRDefault="008F79D4" w:rsidP="00444CD0">
      <w:pPr>
        <w:spacing w:after="0" w:line="276" w:lineRule="auto"/>
        <w:ind w:left="360"/>
        <w:jc w:val="center"/>
        <w:textAlignment w:val="baseline"/>
        <w:rPr>
          <w:rFonts w:ascii="Calibri" w:eastAsia="Times New Roman" w:hAnsi="Calibri" w:cs="Calibri"/>
          <w:b/>
          <w:bCs/>
          <w:color w:val="000000"/>
          <w:kern w:val="0"/>
          <w:sz w:val="28"/>
          <w:szCs w:val="28"/>
          <w14:ligatures w14:val="none"/>
        </w:rPr>
      </w:pPr>
    </w:p>
    <w:sdt>
      <w:sdtPr>
        <w:rPr>
          <w:rFonts w:asciiTheme="minorHAnsi" w:eastAsiaTheme="minorEastAsia" w:hAnsiTheme="minorHAnsi" w:cstheme="minorBidi"/>
          <w:color w:val="auto"/>
          <w:kern w:val="2"/>
          <w:sz w:val="24"/>
          <w:szCs w:val="24"/>
          <w14:ligatures w14:val="standardContextual"/>
        </w:rPr>
        <w:id w:val="434718257"/>
        <w:docPartObj>
          <w:docPartGallery w:val="Table of Contents"/>
          <w:docPartUnique/>
        </w:docPartObj>
      </w:sdtPr>
      <w:sdtEndPr>
        <w:rPr>
          <w:b/>
          <w:bCs/>
          <w:noProof/>
        </w:rPr>
      </w:sdtEndPr>
      <w:sdtContent>
        <w:p w14:paraId="7B64564E" w14:textId="758B444E" w:rsidR="004D5B9E" w:rsidRDefault="004D5B9E" w:rsidP="00444CD0">
          <w:pPr>
            <w:pStyle w:val="TOCHeading"/>
            <w:spacing w:before="0" w:line="276" w:lineRule="auto"/>
          </w:pPr>
          <w:r>
            <w:t>Contents</w:t>
          </w:r>
        </w:p>
        <w:p w14:paraId="1C0B49E5" w14:textId="02BCB17A" w:rsidR="00EB1F5F" w:rsidRDefault="004D5B9E">
          <w:pPr>
            <w:pStyle w:val="TOC1"/>
            <w:tabs>
              <w:tab w:val="right" w:leader="dot" w:pos="9350"/>
            </w:tabs>
            <w:rPr>
              <w:rFonts w:eastAsiaTheme="minorEastAsia"/>
              <w:noProof/>
            </w:rPr>
          </w:pPr>
          <w:r>
            <w:fldChar w:fldCharType="begin"/>
          </w:r>
          <w:r>
            <w:instrText xml:space="preserve"> TOC \o "1-3" \h \z \u </w:instrText>
          </w:r>
          <w:r>
            <w:fldChar w:fldCharType="separate"/>
          </w:r>
          <w:hyperlink w:anchor="_Toc196810305" w:history="1">
            <w:r w:rsidR="00EB1F5F" w:rsidRPr="002178F1">
              <w:rPr>
                <w:rStyle w:val="Hyperlink"/>
                <w:noProof/>
              </w:rPr>
              <w:t>Basic Information</w:t>
            </w:r>
            <w:r w:rsidR="00EB1F5F" w:rsidRPr="002178F1">
              <w:rPr>
                <w:rStyle w:val="Hyperlink"/>
                <w:rFonts w:ascii="Arial" w:hAnsi="Arial" w:cs="Arial"/>
                <w:noProof/>
              </w:rPr>
              <w:t> </w:t>
            </w:r>
            <w:r w:rsidR="00EB1F5F">
              <w:rPr>
                <w:noProof/>
                <w:webHidden/>
              </w:rPr>
              <w:tab/>
            </w:r>
            <w:r w:rsidR="00EB1F5F">
              <w:rPr>
                <w:noProof/>
                <w:webHidden/>
              </w:rPr>
              <w:fldChar w:fldCharType="begin"/>
            </w:r>
            <w:r w:rsidR="00EB1F5F">
              <w:rPr>
                <w:noProof/>
                <w:webHidden/>
              </w:rPr>
              <w:instrText xml:space="preserve"> PAGEREF _Toc196810305 \h </w:instrText>
            </w:r>
            <w:r w:rsidR="00EB1F5F">
              <w:rPr>
                <w:noProof/>
                <w:webHidden/>
              </w:rPr>
            </w:r>
            <w:r w:rsidR="00EB1F5F">
              <w:rPr>
                <w:noProof/>
                <w:webHidden/>
              </w:rPr>
              <w:fldChar w:fldCharType="separate"/>
            </w:r>
            <w:r w:rsidR="00EB1F5F">
              <w:rPr>
                <w:noProof/>
                <w:webHidden/>
              </w:rPr>
              <w:t>4</w:t>
            </w:r>
            <w:r w:rsidR="00EB1F5F">
              <w:rPr>
                <w:noProof/>
                <w:webHidden/>
              </w:rPr>
              <w:fldChar w:fldCharType="end"/>
            </w:r>
          </w:hyperlink>
        </w:p>
        <w:p w14:paraId="781E95BA" w14:textId="546257B6" w:rsidR="00EB1F5F" w:rsidRDefault="00EB1F5F">
          <w:pPr>
            <w:pStyle w:val="TOC2"/>
            <w:tabs>
              <w:tab w:val="right" w:leader="dot" w:pos="9350"/>
            </w:tabs>
            <w:rPr>
              <w:rFonts w:eastAsiaTheme="minorEastAsia"/>
              <w:noProof/>
            </w:rPr>
          </w:pPr>
          <w:hyperlink w:anchor="_Toc196810306" w:history="1">
            <w:r w:rsidRPr="002178F1">
              <w:rPr>
                <w:rStyle w:val="Hyperlink"/>
                <w:rFonts w:eastAsia="Times New Roman"/>
                <w:noProof/>
              </w:rPr>
              <w:t>Overview</w:t>
            </w:r>
            <w:r>
              <w:rPr>
                <w:noProof/>
                <w:webHidden/>
              </w:rPr>
              <w:tab/>
            </w:r>
            <w:r>
              <w:rPr>
                <w:noProof/>
                <w:webHidden/>
              </w:rPr>
              <w:fldChar w:fldCharType="begin"/>
            </w:r>
            <w:r>
              <w:rPr>
                <w:noProof/>
                <w:webHidden/>
              </w:rPr>
              <w:instrText xml:space="preserve"> PAGEREF _Toc196810306 \h </w:instrText>
            </w:r>
            <w:r>
              <w:rPr>
                <w:noProof/>
                <w:webHidden/>
              </w:rPr>
            </w:r>
            <w:r>
              <w:rPr>
                <w:noProof/>
                <w:webHidden/>
              </w:rPr>
              <w:fldChar w:fldCharType="separate"/>
            </w:r>
            <w:r>
              <w:rPr>
                <w:noProof/>
                <w:webHidden/>
              </w:rPr>
              <w:t>4</w:t>
            </w:r>
            <w:r>
              <w:rPr>
                <w:noProof/>
                <w:webHidden/>
              </w:rPr>
              <w:fldChar w:fldCharType="end"/>
            </w:r>
          </w:hyperlink>
        </w:p>
        <w:p w14:paraId="486301F9" w14:textId="42AAF4B6" w:rsidR="00EB1F5F" w:rsidRDefault="00EB1F5F">
          <w:pPr>
            <w:pStyle w:val="TOC2"/>
            <w:tabs>
              <w:tab w:val="right" w:leader="dot" w:pos="9350"/>
            </w:tabs>
            <w:rPr>
              <w:rFonts w:eastAsiaTheme="minorEastAsia"/>
              <w:noProof/>
            </w:rPr>
          </w:pPr>
          <w:hyperlink w:anchor="_Toc196810307" w:history="1">
            <w:r w:rsidRPr="002178F1">
              <w:rPr>
                <w:rStyle w:val="Hyperlink"/>
                <w:rFonts w:eastAsia="Times New Roman"/>
                <w:noProof/>
              </w:rPr>
              <w:t>Executive Summary</w:t>
            </w:r>
            <w:r>
              <w:rPr>
                <w:noProof/>
                <w:webHidden/>
              </w:rPr>
              <w:tab/>
            </w:r>
            <w:r>
              <w:rPr>
                <w:noProof/>
                <w:webHidden/>
              </w:rPr>
              <w:fldChar w:fldCharType="begin"/>
            </w:r>
            <w:r>
              <w:rPr>
                <w:noProof/>
                <w:webHidden/>
              </w:rPr>
              <w:instrText xml:space="preserve"> PAGEREF _Toc196810307 \h </w:instrText>
            </w:r>
            <w:r>
              <w:rPr>
                <w:noProof/>
                <w:webHidden/>
              </w:rPr>
            </w:r>
            <w:r>
              <w:rPr>
                <w:noProof/>
                <w:webHidden/>
              </w:rPr>
              <w:fldChar w:fldCharType="separate"/>
            </w:r>
            <w:r>
              <w:rPr>
                <w:noProof/>
                <w:webHidden/>
              </w:rPr>
              <w:t>4</w:t>
            </w:r>
            <w:r>
              <w:rPr>
                <w:noProof/>
                <w:webHidden/>
              </w:rPr>
              <w:fldChar w:fldCharType="end"/>
            </w:r>
          </w:hyperlink>
        </w:p>
        <w:p w14:paraId="194F7B9C" w14:textId="66831289" w:rsidR="00EB1F5F" w:rsidRDefault="00EB1F5F">
          <w:pPr>
            <w:pStyle w:val="TOC1"/>
            <w:tabs>
              <w:tab w:val="right" w:leader="dot" w:pos="9350"/>
            </w:tabs>
            <w:rPr>
              <w:rFonts w:eastAsiaTheme="minorEastAsia"/>
              <w:noProof/>
            </w:rPr>
          </w:pPr>
          <w:hyperlink w:anchor="_Toc196810308" w:history="1">
            <w:r w:rsidRPr="002178F1">
              <w:rPr>
                <w:rStyle w:val="Hyperlink"/>
                <w:rFonts w:eastAsia="Times New Roman"/>
                <w:noProof/>
              </w:rPr>
              <w:t>Section A.</w:t>
            </w:r>
            <w:r w:rsidRPr="002178F1">
              <w:rPr>
                <w:rStyle w:val="Hyperlink"/>
                <w:rFonts w:ascii="Arial" w:eastAsia="Times New Roman" w:hAnsi="Arial" w:cs="Arial"/>
                <w:noProof/>
              </w:rPr>
              <w:t> </w:t>
            </w:r>
            <w:r w:rsidRPr="002178F1">
              <w:rPr>
                <w:rStyle w:val="Hyperlink"/>
                <w:rFonts w:eastAsia="Times New Roman"/>
                <w:noProof/>
              </w:rPr>
              <w:t>Program Description</w:t>
            </w:r>
            <w:r>
              <w:rPr>
                <w:noProof/>
                <w:webHidden/>
              </w:rPr>
              <w:tab/>
            </w:r>
            <w:r>
              <w:rPr>
                <w:noProof/>
                <w:webHidden/>
              </w:rPr>
              <w:fldChar w:fldCharType="begin"/>
            </w:r>
            <w:r>
              <w:rPr>
                <w:noProof/>
                <w:webHidden/>
              </w:rPr>
              <w:instrText xml:space="preserve"> PAGEREF _Toc196810308 \h </w:instrText>
            </w:r>
            <w:r>
              <w:rPr>
                <w:noProof/>
                <w:webHidden/>
              </w:rPr>
            </w:r>
            <w:r>
              <w:rPr>
                <w:noProof/>
                <w:webHidden/>
              </w:rPr>
              <w:fldChar w:fldCharType="separate"/>
            </w:r>
            <w:r>
              <w:rPr>
                <w:noProof/>
                <w:webHidden/>
              </w:rPr>
              <w:t>5</w:t>
            </w:r>
            <w:r>
              <w:rPr>
                <w:noProof/>
                <w:webHidden/>
              </w:rPr>
              <w:fldChar w:fldCharType="end"/>
            </w:r>
          </w:hyperlink>
        </w:p>
        <w:p w14:paraId="1945D475" w14:textId="3C9E87CC" w:rsidR="00EB1F5F" w:rsidRDefault="00EB1F5F">
          <w:pPr>
            <w:pStyle w:val="TOC2"/>
            <w:tabs>
              <w:tab w:val="right" w:leader="dot" w:pos="9350"/>
            </w:tabs>
            <w:rPr>
              <w:rFonts w:eastAsiaTheme="minorEastAsia"/>
              <w:noProof/>
            </w:rPr>
          </w:pPr>
          <w:hyperlink w:anchor="_Toc196810309" w:history="1">
            <w:r w:rsidRPr="002178F1">
              <w:rPr>
                <w:rStyle w:val="Hyperlink"/>
                <w:rFonts w:eastAsia="Times New Roman"/>
                <w:noProof/>
              </w:rPr>
              <w:t>A.1.</w:t>
            </w:r>
            <w:r w:rsidRPr="002178F1">
              <w:rPr>
                <w:rStyle w:val="Hyperlink"/>
                <w:rFonts w:ascii="Arial" w:eastAsia="Times New Roman" w:hAnsi="Arial" w:cs="Arial"/>
                <w:noProof/>
              </w:rPr>
              <w:t> </w:t>
            </w:r>
            <w:r w:rsidRPr="002178F1">
              <w:rPr>
                <w:rStyle w:val="Hyperlink"/>
                <w:rFonts w:eastAsia="Times New Roman"/>
                <w:noProof/>
              </w:rPr>
              <w:t>Goals and Objectives</w:t>
            </w:r>
            <w:r w:rsidRPr="002178F1">
              <w:rPr>
                <w:rStyle w:val="Hyperlink"/>
                <w:rFonts w:ascii="Arial" w:eastAsia="Times New Roman" w:hAnsi="Arial" w:cs="Arial"/>
                <w:noProof/>
              </w:rPr>
              <w:t> </w:t>
            </w:r>
            <w:r>
              <w:rPr>
                <w:noProof/>
                <w:webHidden/>
              </w:rPr>
              <w:tab/>
            </w:r>
            <w:r>
              <w:rPr>
                <w:noProof/>
                <w:webHidden/>
              </w:rPr>
              <w:fldChar w:fldCharType="begin"/>
            </w:r>
            <w:r>
              <w:rPr>
                <w:noProof/>
                <w:webHidden/>
              </w:rPr>
              <w:instrText xml:space="preserve"> PAGEREF _Toc196810309 \h </w:instrText>
            </w:r>
            <w:r>
              <w:rPr>
                <w:noProof/>
                <w:webHidden/>
              </w:rPr>
            </w:r>
            <w:r>
              <w:rPr>
                <w:noProof/>
                <w:webHidden/>
              </w:rPr>
              <w:fldChar w:fldCharType="separate"/>
            </w:r>
            <w:r>
              <w:rPr>
                <w:noProof/>
                <w:webHidden/>
              </w:rPr>
              <w:t>5</w:t>
            </w:r>
            <w:r>
              <w:rPr>
                <w:noProof/>
                <w:webHidden/>
              </w:rPr>
              <w:fldChar w:fldCharType="end"/>
            </w:r>
          </w:hyperlink>
        </w:p>
        <w:p w14:paraId="26F45C9B" w14:textId="465E52D0" w:rsidR="00EB1F5F" w:rsidRDefault="00EB1F5F">
          <w:pPr>
            <w:pStyle w:val="TOC2"/>
            <w:tabs>
              <w:tab w:val="right" w:leader="dot" w:pos="9350"/>
            </w:tabs>
            <w:rPr>
              <w:rFonts w:eastAsiaTheme="minorEastAsia"/>
              <w:noProof/>
            </w:rPr>
          </w:pPr>
          <w:hyperlink w:anchor="_Toc196810310" w:history="1">
            <w:r w:rsidRPr="002178F1">
              <w:rPr>
                <w:rStyle w:val="Hyperlink"/>
                <w:rFonts w:eastAsia="Times New Roman"/>
                <w:noProof/>
              </w:rPr>
              <w:t>A.2.</w:t>
            </w:r>
            <w:r w:rsidRPr="002178F1">
              <w:rPr>
                <w:rStyle w:val="Hyperlink"/>
                <w:rFonts w:ascii="Arial" w:eastAsia="Times New Roman" w:hAnsi="Arial" w:cs="Arial"/>
                <w:noProof/>
              </w:rPr>
              <w:t> </w:t>
            </w:r>
            <w:r w:rsidRPr="002178F1">
              <w:rPr>
                <w:rStyle w:val="Hyperlink"/>
                <w:rFonts w:eastAsia="Times New Roman"/>
                <w:noProof/>
              </w:rPr>
              <w:t>Expected Outcomes</w:t>
            </w:r>
            <w:r w:rsidRPr="002178F1">
              <w:rPr>
                <w:rStyle w:val="Hyperlink"/>
                <w:rFonts w:ascii="Arial" w:eastAsia="Times New Roman" w:hAnsi="Arial" w:cs="Arial"/>
                <w:noProof/>
              </w:rPr>
              <w:t> </w:t>
            </w:r>
            <w:r>
              <w:rPr>
                <w:noProof/>
                <w:webHidden/>
              </w:rPr>
              <w:tab/>
            </w:r>
            <w:r>
              <w:rPr>
                <w:noProof/>
                <w:webHidden/>
              </w:rPr>
              <w:fldChar w:fldCharType="begin"/>
            </w:r>
            <w:r>
              <w:rPr>
                <w:noProof/>
                <w:webHidden/>
              </w:rPr>
              <w:instrText xml:space="preserve"> PAGEREF _Toc196810310 \h </w:instrText>
            </w:r>
            <w:r>
              <w:rPr>
                <w:noProof/>
                <w:webHidden/>
              </w:rPr>
            </w:r>
            <w:r>
              <w:rPr>
                <w:noProof/>
                <w:webHidden/>
              </w:rPr>
              <w:fldChar w:fldCharType="separate"/>
            </w:r>
            <w:r>
              <w:rPr>
                <w:noProof/>
                <w:webHidden/>
              </w:rPr>
              <w:t>5</w:t>
            </w:r>
            <w:r>
              <w:rPr>
                <w:noProof/>
                <w:webHidden/>
              </w:rPr>
              <w:fldChar w:fldCharType="end"/>
            </w:r>
          </w:hyperlink>
        </w:p>
        <w:p w14:paraId="07916075" w14:textId="58166D67" w:rsidR="00EB1F5F" w:rsidRDefault="00EB1F5F">
          <w:pPr>
            <w:pStyle w:val="TOC2"/>
            <w:tabs>
              <w:tab w:val="right" w:leader="dot" w:pos="9350"/>
            </w:tabs>
            <w:rPr>
              <w:rFonts w:eastAsiaTheme="minorEastAsia"/>
              <w:noProof/>
            </w:rPr>
          </w:pPr>
          <w:hyperlink w:anchor="_Toc196810311" w:history="1">
            <w:r w:rsidRPr="002178F1">
              <w:rPr>
                <w:rStyle w:val="Hyperlink"/>
                <w:rFonts w:eastAsia="Times New Roman"/>
                <w:noProof/>
              </w:rPr>
              <w:t>A.3. Key Considerations</w:t>
            </w:r>
            <w:r>
              <w:rPr>
                <w:noProof/>
                <w:webHidden/>
              </w:rPr>
              <w:tab/>
            </w:r>
            <w:r>
              <w:rPr>
                <w:noProof/>
                <w:webHidden/>
              </w:rPr>
              <w:fldChar w:fldCharType="begin"/>
            </w:r>
            <w:r>
              <w:rPr>
                <w:noProof/>
                <w:webHidden/>
              </w:rPr>
              <w:instrText xml:space="preserve"> PAGEREF _Toc196810311 \h </w:instrText>
            </w:r>
            <w:r>
              <w:rPr>
                <w:noProof/>
                <w:webHidden/>
              </w:rPr>
            </w:r>
            <w:r>
              <w:rPr>
                <w:noProof/>
                <w:webHidden/>
              </w:rPr>
              <w:fldChar w:fldCharType="separate"/>
            </w:r>
            <w:r>
              <w:rPr>
                <w:noProof/>
                <w:webHidden/>
              </w:rPr>
              <w:t>6</w:t>
            </w:r>
            <w:r>
              <w:rPr>
                <w:noProof/>
                <w:webHidden/>
              </w:rPr>
              <w:fldChar w:fldCharType="end"/>
            </w:r>
          </w:hyperlink>
        </w:p>
        <w:p w14:paraId="6F2E1A2E" w14:textId="2F17C403" w:rsidR="00EB1F5F" w:rsidRDefault="00EB1F5F">
          <w:pPr>
            <w:pStyle w:val="TOC1"/>
            <w:tabs>
              <w:tab w:val="right" w:leader="dot" w:pos="9350"/>
            </w:tabs>
            <w:rPr>
              <w:rFonts w:eastAsiaTheme="minorEastAsia"/>
              <w:noProof/>
            </w:rPr>
          </w:pPr>
          <w:hyperlink w:anchor="_Toc196810312" w:history="1">
            <w:r w:rsidRPr="002178F1">
              <w:rPr>
                <w:rStyle w:val="Hyperlink"/>
                <w:rFonts w:eastAsia="Times New Roman"/>
                <w:noProof/>
              </w:rPr>
              <w:t>Section B: Federal Award Information</w:t>
            </w:r>
            <w:r w:rsidRPr="002178F1">
              <w:rPr>
                <w:rStyle w:val="Hyperlink"/>
                <w:rFonts w:ascii="Arial" w:eastAsia="Times New Roman" w:hAnsi="Arial" w:cs="Arial"/>
                <w:noProof/>
              </w:rPr>
              <w:t> </w:t>
            </w:r>
            <w:r>
              <w:rPr>
                <w:noProof/>
                <w:webHidden/>
              </w:rPr>
              <w:tab/>
            </w:r>
            <w:r>
              <w:rPr>
                <w:noProof/>
                <w:webHidden/>
              </w:rPr>
              <w:fldChar w:fldCharType="begin"/>
            </w:r>
            <w:r>
              <w:rPr>
                <w:noProof/>
                <w:webHidden/>
              </w:rPr>
              <w:instrText xml:space="preserve"> PAGEREF _Toc196810312 \h </w:instrText>
            </w:r>
            <w:r>
              <w:rPr>
                <w:noProof/>
                <w:webHidden/>
              </w:rPr>
            </w:r>
            <w:r>
              <w:rPr>
                <w:noProof/>
                <w:webHidden/>
              </w:rPr>
              <w:fldChar w:fldCharType="separate"/>
            </w:r>
            <w:r>
              <w:rPr>
                <w:noProof/>
                <w:webHidden/>
              </w:rPr>
              <w:t>6</w:t>
            </w:r>
            <w:r>
              <w:rPr>
                <w:noProof/>
                <w:webHidden/>
              </w:rPr>
              <w:fldChar w:fldCharType="end"/>
            </w:r>
          </w:hyperlink>
        </w:p>
        <w:p w14:paraId="56AF40F5" w14:textId="6E2E7CAD" w:rsidR="00EB1F5F" w:rsidRDefault="00EB1F5F">
          <w:pPr>
            <w:pStyle w:val="TOC2"/>
            <w:tabs>
              <w:tab w:val="right" w:leader="dot" w:pos="9350"/>
            </w:tabs>
            <w:rPr>
              <w:rFonts w:eastAsiaTheme="minorEastAsia"/>
              <w:noProof/>
            </w:rPr>
          </w:pPr>
          <w:hyperlink w:anchor="_Toc196810313" w:history="1">
            <w:r w:rsidRPr="002178F1">
              <w:rPr>
                <w:rStyle w:val="Hyperlink"/>
                <w:rFonts w:eastAsia="Times New Roman"/>
                <w:noProof/>
              </w:rPr>
              <w:t>B.1. Available Funding</w:t>
            </w:r>
            <w:r w:rsidRPr="002178F1">
              <w:rPr>
                <w:rStyle w:val="Hyperlink"/>
                <w:rFonts w:ascii="Arial" w:eastAsia="Times New Roman" w:hAnsi="Arial" w:cs="Arial"/>
                <w:noProof/>
              </w:rPr>
              <w:t> </w:t>
            </w:r>
            <w:r>
              <w:rPr>
                <w:noProof/>
                <w:webHidden/>
              </w:rPr>
              <w:tab/>
            </w:r>
            <w:r>
              <w:rPr>
                <w:noProof/>
                <w:webHidden/>
              </w:rPr>
              <w:fldChar w:fldCharType="begin"/>
            </w:r>
            <w:r>
              <w:rPr>
                <w:noProof/>
                <w:webHidden/>
              </w:rPr>
              <w:instrText xml:space="preserve"> PAGEREF _Toc196810313 \h </w:instrText>
            </w:r>
            <w:r>
              <w:rPr>
                <w:noProof/>
                <w:webHidden/>
              </w:rPr>
            </w:r>
            <w:r>
              <w:rPr>
                <w:noProof/>
                <w:webHidden/>
              </w:rPr>
              <w:fldChar w:fldCharType="separate"/>
            </w:r>
            <w:r>
              <w:rPr>
                <w:noProof/>
                <w:webHidden/>
              </w:rPr>
              <w:t>6</w:t>
            </w:r>
            <w:r>
              <w:rPr>
                <w:noProof/>
                <w:webHidden/>
              </w:rPr>
              <w:fldChar w:fldCharType="end"/>
            </w:r>
          </w:hyperlink>
        </w:p>
        <w:p w14:paraId="1C5BE6B9" w14:textId="65568EAA" w:rsidR="00EB1F5F" w:rsidRDefault="00EB1F5F">
          <w:pPr>
            <w:pStyle w:val="TOC2"/>
            <w:tabs>
              <w:tab w:val="right" w:leader="dot" w:pos="9350"/>
            </w:tabs>
            <w:rPr>
              <w:rFonts w:eastAsiaTheme="minorEastAsia"/>
              <w:noProof/>
            </w:rPr>
          </w:pPr>
          <w:hyperlink w:anchor="_Toc196810314" w:history="1">
            <w:r w:rsidRPr="002178F1">
              <w:rPr>
                <w:rStyle w:val="Hyperlink"/>
                <w:rFonts w:eastAsia="Times New Roman"/>
                <w:noProof/>
              </w:rPr>
              <w:t>B.2. Award Management</w:t>
            </w:r>
            <w:r w:rsidRPr="002178F1">
              <w:rPr>
                <w:rStyle w:val="Hyperlink"/>
                <w:rFonts w:ascii="Arial" w:eastAsia="Times New Roman" w:hAnsi="Arial" w:cs="Arial"/>
                <w:noProof/>
              </w:rPr>
              <w:t> </w:t>
            </w:r>
            <w:r>
              <w:rPr>
                <w:noProof/>
                <w:webHidden/>
              </w:rPr>
              <w:tab/>
            </w:r>
            <w:r>
              <w:rPr>
                <w:noProof/>
                <w:webHidden/>
              </w:rPr>
              <w:fldChar w:fldCharType="begin"/>
            </w:r>
            <w:r>
              <w:rPr>
                <w:noProof/>
                <w:webHidden/>
              </w:rPr>
              <w:instrText xml:space="preserve"> PAGEREF _Toc196810314 \h </w:instrText>
            </w:r>
            <w:r>
              <w:rPr>
                <w:noProof/>
                <w:webHidden/>
              </w:rPr>
            </w:r>
            <w:r>
              <w:rPr>
                <w:noProof/>
                <w:webHidden/>
              </w:rPr>
              <w:fldChar w:fldCharType="separate"/>
            </w:r>
            <w:r>
              <w:rPr>
                <w:noProof/>
                <w:webHidden/>
              </w:rPr>
              <w:t>7</w:t>
            </w:r>
            <w:r>
              <w:rPr>
                <w:noProof/>
                <w:webHidden/>
              </w:rPr>
              <w:fldChar w:fldCharType="end"/>
            </w:r>
          </w:hyperlink>
        </w:p>
        <w:p w14:paraId="0CAF1A62" w14:textId="2B859291" w:rsidR="00EB1F5F" w:rsidRDefault="00EB1F5F">
          <w:pPr>
            <w:pStyle w:val="TOC1"/>
            <w:tabs>
              <w:tab w:val="right" w:leader="dot" w:pos="9350"/>
            </w:tabs>
            <w:rPr>
              <w:rFonts w:eastAsiaTheme="minorEastAsia"/>
              <w:noProof/>
            </w:rPr>
          </w:pPr>
          <w:hyperlink w:anchor="_Toc196810315" w:history="1">
            <w:r w:rsidRPr="002178F1">
              <w:rPr>
                <w:rStyle w:val="Hyperlink"/>
                <w:rFonts w:eastAsia="Times New Roman"/>
                <w:noProof/>
              </w:rPr>
              <w:t>Section C. Eligibility</w:t>
            </w:r>
            <w:r>
              <w:rPr>
                <w:noProof/>
                <w:webHidden/>
              </w:rPr>
              <w:tab/>
            </w:r>
            <w:r>
              <w:rPr>
                <w:noProof/>
                <w:webHidden/>
              </w:rPr>
              <w:fldChar w:fldCharType="begin"/>
            </w:r>
            <w:r>
              <w:rPr>
                <w:noProof/>
                <w:webHidden/>
              </w:rPr>
              <w:instrText xml:space="preserve"> PAGEREF _Toc196810315 \h </w:instrText>
            </w:r>
            <w:r>
              <w:rPr>
                <w:noProof/>
                <w:webHidden/>
              </w:rPr>
            </w:r>
            <w:r>
              <w:rPr>
                <w:noProof/>
                <w:webHidden/>
              </w:rPr>
              <w:fldChar w:fldCharType="separate"/>
            </w:r>
            <w:r>
              <w:rPr>
                <w:noProof/>
                <w:webHidden/>
              </w:rPr>
              <w:t>8</w:t>
            </w:r>
            <w:r>
              <w:rPr>
                <w:noProof/>
                <w:webHidden/>
              </w:rPr>
              <w:fldChar w:fldCharType="end"/>
            </w:r>
          </w:hyperlink>
        </w:p>
        <w:p w14:paraId="3493C68B" w14:textId="70A69F46" w:rsidR="00EB1F5F" w:rsidRDefault="00EB1F5F">
          <w:pPr>
            <w:pStyle w:val="TOC2"/>
            <w:tabs>
              <w:tab w:val="right" w:leader="dot" w:pos="9350"/>
            </w:tabs>
            <w:rPr>
              <w:rFonts w:eastAsiaTheme="minorEastAsia"/>
              <w:noProof/>
            </w:rPr>
          </w:pPr>
          <w:hyperlink w:anchor="_Toc196810316" w:history="1">
            <w:r w:rsidRPr="002178F1">
              <w:rPr>
                <w:rStyle w:val="Hyperlink"/>
                <w:rFonts w:eastAsia="Times New Roman"/>
                <w:noProof/>
              </w:rPr>
              <w:t xml:space="preserve">C.1.: </w:t>
            </w:r>
            <w:r w:rsidRPr="002178F1">
              <w:rPr>
                <w:rStyle w:val="Hyperlink"/>
                <w:rFonts w:ascii="Arial" w:eastAsia="Times New Roman" w:hAnsi="Arial" w:cs="Arial"/>
                <w:noProof/>
              </w:rPr>
              <w:t> </w:t>
            </w:r>
            <w:r w:rsidRPr="002178F1">
              <w:rPr>
                <w:rStyle w:val="Hyperlink"/>
                <w:rFonts w:eastAsia="Times New Roman"/>
                <w:noProof/>
              </w:rPr>
              <w:t> Eligible Applicants</w:t>
            </w:r>
            <w:r>
              <w:rPr>
                <w:noProof/>
                <w:webHidden/>
              </w:rPr>
              <w:tab/>
            </w:r>
            <w:r>
              <w:rPr>
                <w:noProof/>
                <w:webHidden/>
              </w:rPr>
              <w:fldChar w:fldCharType="begin"/>
            </w:r>
            <w:r>
              <w:rPr>
                <w:noProof/>
                <w:webHidden/>
              </w:rPr>
              <w:instrText xml:space="preserve"> PAGEREF _Toc196810316 \h </w:instrText>
            </w:r>
            <w:r>
              <w:rPr>
                <w:noProof/>
                <w:webHidden/>
              </w:rPr>
            </w:r>
            <w:r>
              <w:rPr>
                <w:noProof/>
                <w:webHidden/>
              </w:rPr>
              <w:fldChar w:fldCharType="separate"/>
            </w:r>
            <w:r>
              <w:rPr>
                <w:noProof/>
                <w:webHidden/>
              </w:rPr>
              <w:t>8</w:t>
            </w:r>
            <w:r>
              <w:rPr>
                <w:noProof/>
                <w:webHidden/>
              </w:rPr>
              <w:fldChar w:fldCharType="end"/>
            </w:r>
          </w:hyperlink>
        </w:p>
        <w:p w14:paraId="24348B07" w14:textId="49E93CB5" w:rsidR="00EB1F5F" w:rsidRDefault="00EB1F5F">
          <w:pPr>
            <w:pStyle w:val="TOC2"/>
            <w:tabs>
              <w:tab w:val="right" w:leader="dot" w:pos="9350"/>
            </w:tabs>
            <w:rPr>
              <w:rFonts w:eastAsiaTheme="minorEastAsia"/>
              <w:noProof/>
            </w:rPr>
          </w:pPr>
          <w:hyperlink w:anchor="_Toc196810317" w:history="1">
            <w:r w:rsidRPr="002178F1">
              <w:rPr>
                <w:rStyle w:val="Hyperlink"/>
                <w:rFonts w:eastAsia="Times New Roman"/>
                <w:noProof/>
              </w:rPr>
              <w:t>C.2. Cost-Sharing or Matching</w:t>
            </w:r>
            <w:r>
              <w:rPr>
                <w:noProof/>
                <w:webHidden/>
              </w:rPr>
              <w:tab/>
            </w:r>
            <w:r>
              <w:rPr>
                <w:noProof/>
                <w:webHidden/>
              </w:rPr>
              <w:fldChar w:fldCharType="begin"/>
            </w:r>
            <w:r>
              <w:rPr>
                <w:noProof/>
                <w:webHidden/>
              </w:rPr>
              <w:instrText xml:space="preserve"> PAGEREF _Toc196810317 \h </w:instrText>
            </w:r>
            <w:r>
              <w:rPr>
                <w:noProof/>
                <w:webHidden/>
              </w:rPr>
            </w:r>
            <w:r>
              <w:rPr>
                <w:noProof/>
                <w:webHidden/>
              </w:rPr>
              <w:fldChar w:fldCharType="separate"/>
            </w:r>
            <w:r>
              <w:rPr>
                <w:noProof/>
                <w:webHidden/>
              </w:rPr>
              <w:t>8</w:t>
            </w:r>
            <w:r>
              <w:rPr>
                <w:noProof/>
                <w:webHidden/>
              </w:rPr>
              <w:fldChar w:fldCharType="end"/>
            </w:r>
          </w:hyperlink>
        </w:p>
        <w:p w14:paraId="0EC65ECB" w14:textId="4FFBF666" w:rsidR="00EB1F5F" w:rsidRDefault="00EB1F5F">
          <w:pPr>
            <w:pStyle w:val="TOC2"/>
            <w:tabs>
              <w:tab w:val="right" w:leader="dot" w:pos="9350"/>
            </w:tabs>
            <w:rPr>
              <w:rFonts w:eastAsiaTheme="minorEastAsia"/>
              <w:noProof/>
            </w:rPr>
          </w:pPr>
          <w:hyperlink w:anchor="_Toc196810318" w:history="1">
            <w:r w:rsidRPr="002178F1">
              <w:rPr>
                <w:rStyle w:val="Hyperlink"/>
                <w:rFonts w:eastAsia="Times New Roman"/>
                <w:noProof/>
              </w:rPr>
              <w:t>C.3.</w:t>
            </w:r>
            <w:r w:rsidRPr="002178F1">
              <w:rPr>
                <w:rStyle w:val="Hyperlink"/>
                <w:rFonts w:ascii="Arial" w:eastAsia="Times New Roman" w:hAnsi="Arial" w:cs="Arial"/>
                <w:noProof/>
              </w:rPr>
              <w:t> </w:t>
            </w:r>
            <w:r w:rsidRPr="002178F1">
              <w:rPr>
                <w:rStyle w:val="Hyperlink"/>
                <w:rFonts w:eastAsia="Times New Roman"/>
                <w:noProof/>
              </w:rPr>
              <w:t xml:space="preserve"> Other Eligibility Criteria</w:t>
            </w:r>
            <w:r w:rsidRPr="002178F1">
              <w:rPr>
                <w:rStyle w:val="Hyperlink"/>
                <w:rFonts w:ascii="Arial" w:eastAsia="Times New Roman" w:hAnsi="Arial" w:cs="Arial"/>
                <w:noProof/>
              </w:rPr>
              <w:t> </w:t>
            </w:r>
            <w:r>
              <w:rPr>
                <w:noProof/>
                <w:webHidden/>
              </w:rPr>
              <w:tab/>
            </w:r>
            <w:r>
              <w:rPr>
                <w:noProof/>
                <w:webHidden/>
              </w:rPr>
              <w:fldChar w:fldCharType="begin"/>
            </w:r>
            <w:r>
              <w:rPr>
                <w:noProof/>
                <w:webHidden/>
              </w:rPr>
              <w:instrText xml:space="preserve"> PAGEREF _Toc196810318 \h </w:instrText>
            </w:r>
            <w:r>
              <w:rPr>
                <w:noProof/>
                <w:webHidden/>
              </w:rPr>
            </w:r>
            <w:r>
              <w:rPr>
                <w:noProof/>
                <w:webHidden/>
              </w:rPr>
              <w:fldChar w:fldCharType="separate"/>
            </w:r>
            <w:r>
              <w:rPr>
                <w:noProof/>
                <w:webHidden/>
              </w:rPr>
              <w:t>8</w:t>
            </w:r>
            <w:r>
              <w:rPr>
                <w:noProof/>
                <w:webHidden/>
              </w:rPr>
              <w:fldChar w:fldCharType="end"/>
            </w:r>
          </w:hyperlink>
        </w:p>
        <w:p w14:paraId="6B2F3DA7" w14:textId="147399CE" w:rsidR="00EB1F5F" w:rsidRDefault="00EB1F5F">
          <w:pPr>
            <w:pStyle w:val="TOC1"/>
            <w:tabs>
              <w:tab w:val="right" w:leader="dot" w:pos="9350"/>
            </w:tabs>
            <w:rPr>
              <w:rFonts w:eastAsiaTheme="minorEastAsia"/>
              <w:noProof/>
            </w:rPr>
          </w:pPr>
          <w:hyperlink w:anchor="_Toc196810319" w:history="1">
            <w:r w:rsidRPr="002178F1">
              <w:rPr>
                <w:rStyle w:val="Hyperlink"/>
                <w:noProof/>
              </w:rPr>
              <w:t>Section D:</w:t>
            </w:r>
            <w:r w:rsidRPr="002178F1">
              <w:rPr>
                <w:rStyle w:val="Hyperlink"/>
                <w:rFonts w:ascii="Arial" w:hAnsi="Arial" w:cs="Arial"/>
                <w:noProof/>
              </w:rPr>
              <w:t> </w:t>
            </w:r>
            <w:r w:rsidRPr="002178F1">
              <w:rPr>
                <w:rStyle w:val="Hyperlink"/>
                <w:noProof/>
              </w:rPr>
              <w:t>Application and Submission Information</w:t>
            </w:r>
            <w:r w:rsidRPr="002178F1">
              <w:rPr>
                <w:rStyle w:val="Hyperlink"/>
                <w:rFonts w:ascii="Arial" w:hAnsi="Arial" w:cs="Arial"/>
                <w:noProof/>
              </w:rPr>
              <w:t> </w:t>
            </w:r>
            <w:r>
              <w:rPr>
                <w:noProof/>
                <w:webHidden/>
              </w:rPr>
              <w:tab/>
            </w:r>
            <w:r>
              <w:rPr>
                <w:noProof/>
                <w:webHidden/>
              </w:rPr>
              <w:fldChar w:fldCharType="begin"/>
            </w:r>
            <w:r>
              <w:rPr>
                <w:noProof/>
                <w:webHidden/>
              </w:rPr>
              <w:instrText xml:space="preserve"> PAGEREF _Toc196810319 \h </w:instrText>
            </w:r>
            <w:r>
              <w:rPr>
                <w:noProof/>
                <w:webHidden/>
              </w:rPr>
            </w:r>
            <w:r>
              <w:rPr>
                <w:noProof/>
                <w:webHidden/>
              </w:rPr>
              <w:fldChar w:fldCharType="separate"/>
            </w:r>
            <w:r>
              <w:rPr>
                <w:noProof/>
                <w:webHidden/>
              </w:rPr>
              <w:t>9</w:t>
            </w:r>
            <w:r>
              <w:rPr>
                <w:noProof/>
                <w:webHidden/>
              </w:rPr>
              <w:fldChar w:fldCharType="end"/>
            </w:r>
          </w:hyperlink>
        </w:p>
        <w:p w14:paraId="0E5D1A72" w14:textId="1D32B02A" w:rsidR="00EB1F5F" w:rsidRDefault="00EB1F5F">
          <w:pPr>
            <w:pStyle w:val="TOC2"/>
            <w:tabs>
              <w:tab w:val="right" w:leader="dot" w:pos="9350"/>
            </w:tabs>
            <w:rPr>
              <w:rFonts w:eastAsiaTheme="minorEastAsia"/>
              <w:noProof/>
            </w:rPr>
          </w:pPr>
          <w:hyperlink w:anchor="_Toc196810320" w:history="1">
            <w:r w:rsidRPr="002178F1">
              <w:rPr>
                <w:rStyle w:val="Hyperlink"/>
                <w:rFonts w:eastAsia="Times New Roman"/>
                <w:noProof/>
              </w:rPr>
              <w:t>D.1. Address to request Application Package</w:t>
            </w:r>
            <w:r w:rsidRPr="002178F1">
              <w:rPr>
                <w:rStyle w:val="Hyperlink"/>
                <w:rFonts w:ascii="Arial" w:eastAsia="Times New Roman" w:hAnsi="Arial" w:cs="Arial"/>
                <w:noProof/>
              </w:rPr>
              <w:t> </w:t>
            </w:r>
            <w:r>
              <w:rPr>
                <w:noProof/>
                <w:webHidden/>
              </w:rPr>
              <w:tab/>
            </w:r>
            <w:r>
              <w:rPr>
                <w:noProof/>
                <w:webHidden/>
              </w:rPr>
              <w:fldChar w:fldCharType="begin"/>
            </w:r>
            <w:r>
              <w:rPr>
                <w:noProof/>
                <w:webHidden/>
              </w:rPr>
              <w:instrText xml:space="preserve"> PAGEREF _Toc196810320 \h </w:instrText>
            </w:r>
            <w:r>
              <w:rPr>
                <w:noProof/>
                <w:webHidden/>
              </w:rPr>
            </w:r>
            <w:r>
              <w:rPr>
                <w:noProof/>
                <w:webHidden/>
              </w:rPr>
              <w:fldChar w:fldCharType="separate"/>
            </w:r>
            <w:r>
              <w:rPr>
                <w:noProof/>
                <w:webHidden/>
              </w:rPr>
              <w:t>9</w:t>
            </w:r>
            <w:r>
              <w:rPr>
                <w:noProof/>
                <w:webHidden/>
              </w:rPr>
              <w:fldChar w:fldCharType="end"/>
            </w:r>
          </w:hyperlink>
        </w:p>
        <w:p w14:paraId="24CC34BF" w14:textId="73222CFA" w:rsidR="00EB1F5F" w:rsidRDefault="00EB1F5F">
          <w:pPr>
            <w:pStyle w:val="TOC2"/>
            <w:tabs>
              <w:tab w:val="right" w:leader="dot" w:pos="9350"/>
            </w:tabs>
            <w:rPr>
              <w:rFonts w:eastAsiaTheme="minorEastAsia"/>
              <w:noProof/>
            </w:rPr>
          </w:pPr>
          <w:hyperlink w:anchor="_Toc196810321" w:history="1">
            <w:r w:rsidRPr="002178F1">
              <w:rPr>
                <w:rStyle w:val="Hyperlink"/>
                <w:rFonts w:eastAsia="Times New Roman"/>
                <w:noProof/>
              </w:rPr>
              <w:t>D.2. Content and Form of Application Submission</w:t>
            </w:r>
            <w:r w:rsidRPr="002178F1">
              <w:rPr>
                <w:rStyle w:val="Hyperlink"/>
                <w:rFonts w:ascii="Arial" w:eastAsia="Times New Roman" w:hAnsi="Arial" w:cs="Arial"/>
                <w:noProof/>
              </w:rPr>
              <w:t> </w:t>
            </w:r>
            <w:r>
              <w:rPr>
                <w:noProof/>
                <w:webHidden/>
              </w:rPr>
              <w:tab/>
            </w:r>
            <w:r>
              <w:rPr>
                <w:noProof/>
                <w:webHidden/>
              </w:rPr>
              <w:fldChar w:fldCharType="begin"/>
            </w:r>
            <w:r>
              <w:rPr>
                <w:noProof/>
                <w:webHidden/>
              </w:rPr>
              <w:instrText xml:space="preserve"> PAGEREF _Toc196810321 \h </w:instrText>
            </w:r>
            <w:r>
              <w:rPr>
                <w:noProof/>
                <w:webHidden/>
              </w:rPr>
            </w:r>
            <w:r>
              <w:rPr>
                <w:noProof/>
                <w:webHidden/>
              </w:rPr>
              <w:fldChar w:fldCharType="separate"/>
            </w:r>
            <w:r>
              <w:rPr>
                <w:noProof/>
                <w:webHidden/>
              </w:rPr>
              <w:t>9</w:t>
            </w:r>
            <w:r>
              <w:rPr>
                <w:noProof/>
                <w:webHidden/>
              </w:rPr>
              <w:fldChar w:fldCharType="end"/>
            </w:r>
          </w:hyperlink>
        </w:p>
        <w:p w14:paraId="4910591B" w14:textId="1DDA1335" w:rsidR="00EB1F5F" w:rsidRDefault="00EB1F5F">
          <w:pPr>
            <w:pStyle w:val="TOC2"/>
            <w:tabs>
              <w:tab w:val="right" w:leader="dot" w:pos="9350"/>
            </w:tabs>
            <w:rPr>
              <w:rFonts w:eastAsiaTheme="minorEastAsia"/>
              <w:noProof/>
            </w:rPr>
          </w:pPr>
          <w:hyperlink w:anchor="_Toc196810322" w:history="1">
            <w:r w:rsidRPr="002178F1">
              <w:rPr>
                <w:rStyle w:val="Hyperlink"/>
                <w:noProof/>
              </w:rPr>
              <w:t>D.3. Unique entity identifier (UEI) and System for Award Management (sam.gov)</w:t>
            </w:r>
            <w:r w:rsidRPr="002178F1">
              <w:rPr>
                <w:rStyle w:val="Hyperlink"/>
                <w:rFonts w:ascii="Arial" w:hAnsi="Arial" w:cs="Arial"/>
                <w:noProof/>
              </w:rPr>
              <w:t> </w:t>
            </w:r>
            <w:r>
              <w:rPr>
                <w:noProof/>
                <w:webHidden/>
              </w:rPr>
              <w:tab/>
            </w:r>
            <w:r>
              <w:rPr>
                <w:noProof/>
                <w:webHidden/>
              </w:rPr>
              <w:fldChar w:fldCharType="begin"/>
            </w:r>
            <w:r>
              <w:rPr>
                <w:noProof/>
                <w:webHidden/>
              </w:rPr>
              <w:instrText xml:space="preserve"> PAGEREF _Toc196810322 \h </w:instrText>
            </w:r>
            <w:r>
              <w:rPr>
                <w:noProof/>
                <w:webHidden/>
              </w:rPr>
            </w:r>
            <w:r>
              <w:rPr>
                <w:noProof/>
                <w:webHidden/>
              </w:rPr>
              <w:fldChar w:fldCharType="separate"/>
            </w:r>
            <w:r>
              <w:rPr>
                <w:noProof/>
                <w:webHidden/>
              </w:rPr>
              <w:t>11</w:t>
            </w:r>
            <w:r>
              <w:rPr>
                <w:noProof/>
                <w:webHidden/>
              </w:rPr>
              <w:fldChar w:fldCharType="end"/>
            </w:r>
          </w:hyperlink>
        </w:p>
        <w:p w14:paraId="133732DC" w14:textId="21AE7B94" w:rsidR="00EB1F5F" w:rsidRDefault="00EB1F5F">
          <w:pPr>
            <w:pStyle w:val="TOC3"/>
            <w:tabs>
              <w:tab w:val="right" w:leader="dot" w:pos="9350"/>
            </w:tabs>
            <w:rPr>
              <w:rFonts w:eastAsiaTheme="minorEastAsia"/>
              <w:noProof/>
            </w:rPr>
          </w:pPr>
          <w:hyperlink w:anchor="_Toc196810323" w:history="1">
            <w:r w:rsidRPr="002178F1">
              <w:rPr>
                <w:rStyle w:val="Hyperlink"/>
                <w:rFonts w:eastAsia="Times New Roman"/>
                <w:noProof/>
              </w:rPr>
              <w:t>D.3.1. Exemptions</w:t>
            </w:r>
            <w:r w:rsidRPr="002178F1">
              <w:rPr>
                <w:rStyle w:val="Hyperlink"/>
                <w:rFonts w:ascii="Arial" w:eastAsia="Times New Roman" w:hAnsi="Arial" w:cs="Arial"/>
                <w:noProof/>
              </w:rPr>
              <w:t> </w:t>
            </w:r>
            <w:r>
              <w:rPr>
                <w:noProof/>
                <w:webHidden/>
              </w:rPr>
              <w:tab/>
            </w:r>
            <w:r>
              <w:rPr>
                <w:noProof/>
                <w:webHidden/>
              </w:rPr>
              <w:fldChar w:fldCharType="begin"/>
            </w:r>
            <w:r>
              <w:rPr>
                <w:noProof/>
                <w:webHidden/>
              </w:rPr>
              <w:instrText xml:space="preserve"> PAGEREF _Toc196810323 \h </w:instrText>
            </w:r>
            <w:r>
              <w:rPr>
                <w:noProof/>
                <w:webHidden/>
              </w:rPr>
            </w:r>
            <w:r>
              <w:rPr>
                <w:noProof/>
                <w:webHidden/>
              </w:rPr>
              <w:fldChar w:fldCharType="separate"/>
            </w:r>
            <w:r>
              <w:rPr>
                <w:noProof/>
                <w:webHidden/>
              </w:rPr>
              <w:t>11</w:t>
            </w:r>
            <w:r>
              <w:rPr>
                <w:noProof/>
                <w:webHidden/>
              </w:rPr>
              <w:fldChar w:fldCharType="end"/>
            </w:r>
          </w:hyperlink>
        </w:p>
        <w:p w14:paraId="47A6D16D" w14:textId="59A647E3" w:rsidR="00EB1F5F" w:rsidRDefault="00EB1F5F">
          <w:pPr>
            <w:pStyle w:val="TOC2"/>
            <w:tabs>
              <w:tab w:val="right" w:leader="dot" w:pos="9350"/>
            </w:tabs>
            <w:rPr>
              <w:rFonts w:eastAsiaTheme="minorEastAsia"/>
              <w:noProof/>
            </w:rPr>
          </w:pPr>
          <w:hyperlink w:anchor="_Toc196810324" w:history="1">
            <w:r w:rsidRPr="002178F1">
              <w:rPr>
                <w:rStyle w:val="Hyperlink"/>
                <w:rFonts w:eastAsia="Times New Roman"/>
                <w:noProof/>
              </w:rPr>
              <w:t>D.4. Submission Dates and Times</w:t>
            </w:r>
            <w:r w:rsidRPr="002178F1">
              <w:rPr>
                <w:rStyle w:val="Hyperlink"/>
                <w:rFonts w:ascii="Arial" w:eastAsia="Times New Roman" w:hAnsi="Arial" w:cs="Arial"/>
                <w:noProof/>
              </w:rPr>
              <w:t> </w:t>
            </w:r>
            <w:r>
              <w:rPr>
                <w:noProof/>
                <w:webHidden/>
              </w:rPr>
              <w:tab/>
            </w:r>
            <w:r>
              <w:rPr>
                <w:noProof/>
                <w:webHidden/>
              </w:rPr>
              <w:fldChar w:fldCharType="begin"/>
            </w:r>
            <w:r>
              <w:rPr>
                <w:noProof/>
                <w:webHidden/>
              </w:rPr>
              <w:instrText xml:space="preserve"> PAGEREF _Toc196810324 \h </w:instrText>
            </w:r>
            <w:r>
              <w:rPr>
                <w:noProof/>
                <w:webHidden/>
              </w:rPr>
            </w:r>
            <w:r>
              <w:rPr>
                <w:noProof/>
                <w:webHidden/>
              </w:rPr>
              <w:fldChar w:fldCharType="separate"/>
            </w:r>
            <w:r>
              <w:rPr>
                <w:noProof/>
                <w:webHidden/>
              </w:rPr>
              <w:t>12</w:t>
            </w:r>
            <w:r>
              <w:rPr>
                <w:noProof/>
                <w:webHidden/>
              </w:rPr>
              <w:fldChar w:fldCharType="end"/>
            </w:r>
          </w:hyperlink>
        </w:p>
        <w:p w14:paraId="65BD2294" w14:textId="3F1CB1B5" w:rsidR="00EB1F5F" w:rsidRDefault="00EB1F5F">
          <w:pPr>
            <w:pStyle w:val="TOC2"/>
            <w:tabs>
              <w:tab w:val="right" w:leader="dot" w:pos="9350"/>
            </w:tabs>
            <w:rPr>
              <w:rFonts w:eastAsiaTheme="minorEastAsia"/>
              <w:noProof/>
            </w:rPr>
          </w:pPr>
          <w:hyperlink w:anchor="_Toc196810325" w:history="1">
            <w:r w:rsidRPr="002178F1">
              <w:rPr>
                <w:rStyle w:val="Hyperlink"/>
                <w:rFonts w:eastAsia="Times New Roman"/>
                <w:noProof/>
              </w:rPr>
              <w:t>D.5. Funding Limitations, Restrictions, and Other Considerations</w:t>
            </w:r>
            <w:r w:rsidRPr="002178F1">
              <w:rPr>
                <w:rStyle w:val="Hyperlink"/>
                <w:rFonts w:ascii="Arial" w:eastAsia="Times New Roman" w:hAnsi="Arial" w:cs="Arial"/>
                <w:noProof/>
              </w:rPr>
              <w:t> </w:t>
            </w:r>
            <w:r>
              <w:rPr>
                <w:noProof/>
                <w:webHidden/>
              </w:rPr>
              <w:tab/>
            </w:r>
            <w:r>
              <w:rPr>
                <w:noProof/>
                <w:webHidden/>
              </w:rPr>
              <w:fldChar w:fldCharType="begin"/>
            </w:r>
            <w:r>
              <w:rPr>
                <w:noProof/>
                <w:webHidden/>
              </w:rPr>
              <w:instrText xml:space="preserve"> PAGEREF _Toc196810325 \h </w:instrText>
            </w:r>
            <w:r>
              <w:rPr>
                <w:noProof/>
                <w:webHidden/>
              </w:rPr>
            </w:r>
            <w:r>
              <w:rPr>
                <w:noProof/>
                <w:webHidden/>
              </w:rPr>
              <w:fldChar w:fldCharType="separate"/>
            </w:r>
            <w:r>
              <w:rPr>
                <w:noProof/>
                <w:webHidden/>
              </w:rPr>
              <w:t>13</w:t>
            </w:r>
            <w:r>
              <w:rPr>
                <w:noProof/>
                <w:webHidden/>
              </w:rPr>
              <w:fldChar w:fldCharType="end"/>
            </w:r>
          </w:hyperlink>
        </w:p>
        <w:p w14:paraId="23E47BC2" w14:textId="372B0025" w:rsidR="00EB1F5F" w:rsidRDefault="00EB1F5F">
          <w:pPr>
            <w:pStyle w:val="TOC1"/>
            <w:tabs>
              <w:tab w:val="right" w:leader="dot" w:pos="9350"/>
            </w:tabs>
            <w:rPr>
              <w:rFonts w:eastAsiaTheme="minorEastAsia"/>
              <w:noProof/>
            </w:rPr>
          </w:pPr>
          <w:hyperlink w:anchor="_Toc196810326" w:history="1">
            <w:r w:rsidRPr="002178F1">
              <w:rPr>
                <w:rStyle w:val="Hyperlink"/>
                <w:rFonts w:eastAsia="Times New Roman"/>
                <w:noProof/>
              </w:rPr>
              <w:t>Section E:</w:t>
            </w:r>
            <w:r w:rsidRPr="002178F1">
              <w:rPr>
                <w:rStyle w:val="Hyperlink"/>
                <w:rFonts w:ascii="Arial" w:eastAsia="Times New Roman" w:hAnsi="Arial" w:cs="Arial"/>
                <w:noProof/>
              </w:rPr>
              <w:t> </w:t>
            </w:r>
            <w:r w:rsidRPr="002178F1">
              <w:rPr>
                <w:rStyle w:val="Hyperlink"/>
                <w:rFonts w:eastAsia="Times New Roman"/>
                <w:noProof/>
              </w:rPr>
              <w:t xml:space="preserve"> Application Review Information</w:t>
            </w:r>
            <w:r w:rsidRPr="002178F1">
              <w:rPr>
                <w:rStyle w:val="Hyperlink"/>
                <w:rFonts w:ascii="Arial" w:eastAsia="Times New Roman" w:hAnsi="Arial" w:cs="Arial"/>
                <w:noProof/>
              </w:rPr>
              <w:t> </w:t>
            </w:r>
            <w:r>
              <w:rPr>
                <w:noProof/>
                <w:webHidden/>
              </w:rPr>
              <w:tab/>
            </w:r>
            <w:r>
              <w:rPr>
                <w:noProof/>
                <w:webHidden/>
              </w:rPr>
              <w:fldChar w:fldCharType="begin"/>
            </w:r>
            <w:r>
              <w:rPr>
                <w:noProof/>
                <w:webHidden/>
              </w:rPr>
              <w:instrText xml:space="preserve"> PAGEREF _Toc196810326 \h </w:instrText>
            </w:r>
            <w:r>
              <w:rPr>
                <w:noProof/>
                <w:webHidden/>
              </w:rPr>
            </w:r>
            <w:r>
              <w:rPr>
                <w:noProof/>
                <w:webHidden/>
              </w:rPr>
              <w:fldChar w:fldCharType="separate"/>
            </w:r>
            <w:r>
              <w:rPr>
                <w:noProof/>
                <w:webHidden/>
              </w:rPr>
              <w:t>14</w:t>
            </w:r>
            <w:r>
              <w:rPr>
                <w:noProof/>
                <w:webHidden/>
              </w:rPr>
              <w:fldChar w:fldCharType="end"/>
            </w:r>
          </w:hyperlink>
        </w:p>
        <w:p w14:paraId="0F6C7BD9" w14:textId="1B4F5AF9" w:rsidR="00EB1F5F" w:rsidRDefault="00EB1F5F">
          <w:pPr>
            <w:pStyle w:val="TOC2"/>
            <w:tabs>
              <w:tab w:val="right" w:leader="dot" w:pos="9350"/>
            </w:tabs>
            <w:rPr>
              <w:rFonts w:eastAsiaTheme="minorEastAsia"/>
              <w:noProof/>
            </w:rPr>
          </w:pPr>
          <w:hyperlink w:anchor="_Toc196810327" w:history="1">
            <w:r w:rsidRPr="002178F1">
              <w:rPr>
                <w:rStyle w:val="Hyperlink"/>
                <w:rFonts w:eastAsia="Times New Roman"/>
                <w:noProof/>
              </w:rPr>
              <w:t>E.1. Proposal Review Criteria</w:t>
            </w:r>
            <w:r w:rsidRPr="002178F1">
              <w:rPr>
                <w:rStyle w:val="Hyperlink"/>
                <w:rFonts w:ascii="Arial" w:eastAsia="Times New Roman" w:hAnsi="Arial" w:cs="Arial"/>
                <w:noProof/>
              </w:rPr>
              <w:t> </w:t>
            </w:r>
            <w:r>
              <w:rPr>
                <w:noProof/>
                <w:webHidden/>
              </w:rPr>
              <w:tab/>
            </w:r>
            <w:r>
              <w:rPr>
                <w:noProof/>
                <w:webHidden/>
              </w:rPr>
              <w:fldChar w:fldCharType="begin"/>
            </w:r>
            <w:r>
              <w:rPr>
                <w:noProof/>
                <w:webHidden/>
              </w:rPr>
              <w:instrText xml:space="preserve"> PAGEREF _Toc196810327 \h </w:instrText>
            </w:r>
            <w:r>
              <w:rPr>
                <w:noProof/>
                <w:webHidden/>
              </w:rPr>
            </w:r>
            <w:r>
              <w:rPr>
                <w:noProof/>
                <w:webHidden/>
              </w:rPr>
              <w:fldChar w:fldCharType="separate"/>
            </w:r>
            <w:r>
              <w:rPr>
                <w:noProof/>
                <w:webHidden/>
              </w:rPr>
              <w:t>14</w:t>
            </w:r>
            <w:r>
              <w:rPr>
                <w:noProof/>
                <w:webHidden/>
              </w:rPr>
              <w:fldChar w:fldCharType="end"/>
            </w:r>
          </w:hyperlink>
        </w:p>
        <w:p w14:paraId="4FD7FA6A" w14:textId="1D115E4D" w:rsidR="00EB1F5F" w:rsidRDefault="00EB1F5F">
          <w:pPr>
            <w:pStyle w:val="TOC3"/>
            <w:tabs>
              <w:tab w:val="left" w:pos="960"/>
              <w:tab w:val="right" w:leader="dot" w:pos="9350"/>
            </w:tabs>
            <w:rPr>
              <w:rFonts w:eastAsiaTheme="minorEastAsia"/>
              <w:noProof/>
            </w:rPr>
          </w:pPr>
          <w:hyperlink w:anchor="_Toc196810328" w:history="1">
            <w:r w:rsidRPr="002178F1">
              <w:rPr>
                <w:rStyle w:val="Hyperlink"/>
                <w:rFonts w:ascii="Symbol" w:eastAsia="Times New Roman" w:hAnsi="Symbol" w:cs="Calibri"/>
                <w:noProof/>
              </w:rPr>
              <w:t></w:t>
            </w:r>
            <w:r>
              <w:rPr>
                <w:rFonts w:eastAsiaTheme="minorEastAsia"/>
                <w:noProof/>
              </w:rPr>
              <w:tab/>
            </w:r>
            <w:r w:rsidRPr="002178F1">
              <w:rPr>
                <w:rStyle w:val="Hyperlink"/>
                <w:noProof/>
              </w:rPr>
              <w:t>Quality and significance of the U.S. artist, design, and theme that the project will involve.</w:t>
            </w:r>
            <w:r>
              <w:rPr>
                <w:noProof/>
                <w:webHidden/>
              </w:rPr>
              <w:tab/>
            </w:r>
            <w:r>
              <w:rPr>
                <w:noProof/>
                <w:webHidden/>
              </w:rPr>
              <w:fldChar w:fldCharType="begin"/>
            </w:r>
            <w:r>
              <w:rPr>
                <w:noProof/>
                <w:webHidden/>
              </w:rPr>
              <w:instrText xml:space="preserve"> PAGEREF _Toc196810328 \h </w:instrText>
            </w:r>
            <w:r>
              <w:rPr>
                <w:noProof/>
                <w:webHidden/>
              </w:rPr>
            </w:r>
            <w:r>
              <w:rPr>
                <w:noProof/>
                <w:webHidden/>
              </w:rPr>
              <w:fldChar w:fldCharType="separate"/>
            </w:r>
            <w:r>
              <w:rPr>
                <w:noProof/>
                <w:webHidden/>
              </w:rPr>
              <w:t>14</w:t>
            </w:r>
            <w:r>
              <w:rPr>
                <w:noProof/>
                <w:webHidden/>
              </w:rPr>
              <w:fldChar w:fldCharType="end"/>
            </w:r>
          </w:hyperlink>
        </w:p>
        <w:p w14:paraId="2BAE9265" w14:textId="58C540F5" w:rsidR="00EB1F5F" w:rsidRDefault="00EB1F5F">
          <w:pPr>
            <w:pStyle w:val="TOC2"/>
            <w:tabs>
              <w:tab w:val="right" w:leader="dot" w:pos="9350"/>
            </w:tabs>
            <w:rPr>
              <w:rFonts w:eastAsiaTheme="minorEastAsia"/>
              <w:noProof/>
            </w:rPr>
          </w:pPr>
          <w:hyperlink w:anchor="_Toc196810329" w:history="1">
            <w:r w:rsidRPr="002178F1">
              <w:rPr>
                <w:rStyle w:val="Hyperlink"/>
                <w:rFonts w:eastAsia="Times New Roman"/>
                <w:noProof/>
              </w:rPr>
              <w:t>E.2. Review and Selection Process</w:t>
            </w:r>
            <w:r w:rsidRPr="002178F1">
              <w:rPr>
                <w:rStyle w:val="Hyperlink"/>
                <w:rFonts w:ascii="Arial" w:eastAsia="Times New Roman" w:hAnsi="Arial" w:cs="Arial"/>
                <w:noProof/>
              </w:rPr>
              <w:t> </w:t>
            </w:r>
            <w:r>
              <w:rPr>
                <w:noProof/>
                <w:webHidden/>
              </w:rPr>
              <w:tab/>
            </w:r>
            <w:r>
              <w:rPr>
                <w:noProof/>
                <w:webHidden/>
              </w:rPr>
              <w:fldChar w:fldCharType="begin"/>
            </w:r>
            <w:r>
              <w:rPr>
                <w:noProof/>
                <w:webHidden/>
              </w:rPr>
              <w:instrText xml:space="preserve"> PAGEREF _Toc196810329 \h </w:instrText>
            </w:r>
            <w:r>
              <w:rPr>
                <w:noProof/>
                <w:webHidden/>
              </w:rPr>
            </w:r>
            <w:r>
              <w:rPr>
                <w:noProof/>
                <w:webHidden/>
              </w:rPr>
              <w:fldChar w:fldCharType="separate"/>
            </w:r>
            <w:r>
              <w:rPr>
                <w:noProof/>
                <w:webHidden/>
              </w:rPr>
              <w:t>15</w:t>
            </w:r>
            <w:r>
              <w:rPr>
                <w:noProof/>
                <w:webHidden/>
              </w:rPr>
              <w:fldChar w:fldCharType="end"/>
            </w:r>
          </w:hyperlink>
        </w:p>
        <w:p w14:paraId="6332F705" w14:textId="7738E854" w:rsidR="00EB1F5F" w:rsidRDefault="00EB1F5F">
          <w:pPr>
            <w:pStyle w:val="TOC2"/>
            <w:tabs>
              <w:tab w:val="right" w:leader="dot" w:pos="9350"/>
            </w:tabs>
            <w:rPr>
              <w:rFonts w:eastAsiaTheme="minorEastAsia"/>
              <w:noProof/>
            </w:rPr>
          </w:pPr>
          <w:hyperlink w:anchor="_Toc196810330" w:history="1">
            <w:r w:rsidRPr="002178F1">
              <w:rPr>
                <w:rStyle w:val="Hyperlink"/>
                <w:rFonts w:eastAsia="Times New Roman"/>
                <w:noProof/>
              </w:rPr>
              <w:t>E.3. Responsibility/Qualification Information in SAM.gov (formerly FAPIIS)</w:t>
            </w:r>
            <w:r w:rsidRPr="002178F1">
              <w:rPr>
                <w:rStyle w:val="Hyperlink"/>
                <w:rFonts w:ascii="Arial" w:eastAsia="Times New Roman" w:hAnsi="Arial" w:cs="Arial"/>
                <w:noProof/>
              </w:rPr>
              <w:t> </w:t>
            </w:r>
            <w:r>
              <w:rPr>
                <w:noProof/>
                <w:webHidden/>
              </w:rPr>
              <w:tab/>
            </w:r>
            <w:r>
              <w:rPr>
                <w:noProof/>
                <w:webHidden/>
              </w:rPr>
              <w:fldChar w:fldCharType="begin"/>
            </w:r>
            <w:r>
              <w:rPr>
                <w:noProof/>
                <w:webHidden/>
              </w:rPr>
              <w:instrText xml:space="preserve"> PAGEREF _Toc196810330 \h </w:instrText>
            </w:r>
            <w:r>
              <w:rPr>
                <w:noProof/>
                <w:webHidden/>
              </w:rPr>
            </w:r>
            <w:r>
              <w:rPr>
                <w:noProof/>
                <w:webHidden/>
              </w:rPr>
              <w:fldChar w:fldCharType="separate"/>
            </w:r>
            <w:r>
              <w:rPr>
                <w:noProof/>
                <w:webHidden/>
              </w:rPr>
              <w:t>16</w:t>
            </w:r>
            <w:r>
              <w:rPr>
                <w:noProof/>
                <w:webHidden/>
              </w:rPr>
              <w:fldChar w:fldCharType="end"/>
            </w:r>
          </w:hyperlink>
        </w:p>
        <w:p w14:paraId="353B5BD9" w14:textId="4F0ACF75" w:rsidR="00EB1F5F" w:rsidRDefault="00EB1F5F">
          <w:pPr>
            <w:pStyle w:val="TOC1"/>
            <w:tabs>
              <w:tab w:val="right" w:leader="dot" w:pos="9350"/>
            </w:tabs>
            <w:rPr>
              <w:rFonts w:eastAsiaTheme="minorEastAsia"/>
              <w:noProof/>
            </w:rPr>
          </w:pPr>
          <w:hyperlink w:anchor="_Toc196810331" w:history="1">
            <w:r w:rsidRPr="002178F1">
              <w:rPr>
                <w:rStyle w:val="Hyperlink"/>
                <w:rFonts w:eastAsia="Times New Roman"/>
                <w:noProof/>
              </w:rPr>
              <w:t>Section F:</w:t>
            </w:r>
            <w:r w:rsidRPr="002178F1">
              <w:rPr>
                <w:rStyle w:val="Hyperlink"/>
                <w:rFonts w:ascii="Arial" w:eastAsia="Times New Roman" w:hAnsi="Arial" w:cs="Arial"/>
                <w:noProof/>
              </w:rPr>
              <w:t> </w:t>
            </w:r>
            <w:r w:rsidRPr="002178F1">
              <w:rPr>
                <w:rStyle w:val="Hyperlink"/>
                <w:rFonts w:eastAsia="Times New Roman"/>
                <w:noProof/>
              </w:rPr>
              <w:t>Federal Award Administration Information</w:t>
            </w:r>
            <w:r w:rsidRPr="002178F1">
              <w:rPr>
                <w:rStyle w:val="Hyperlink"/>
                <w:rFonts w:ascii="Arial" w:eastAsia="Times New Roman" w:hAnsi="Arial" w:cs="Arial"/>
                <w:noProof/>
              </w:rPr>
              <w:t>  </w:t>
            </w:r>
            <w:r>
              <w:rPr>
                <w:noProof/>
                <w:webHidden/>
              </w:rPr>
              <w:tab/>
            </w:r>
            <w:r>
              <w:rPr>
                <w:noProof/>
                <w:webHidden/>
              </w:rPr>
              <w:fldChar w:fldCharType="begin"/>
            </w:r>
            <w:r>
              <w:rPr>
                <w:noProof/>
                <w:webHidden/>
              </w:rPr>
              <w:instrText xml:space="preserve"> PAGEREF _Toc196810331 \h </w:instrText>
            </w:r>
            <w:r>
              <w:rPr>
                <w:noProof/>
                <w:webHidden/>
              </w:rPr>
            </w:r>
            <w:r>
              <w:rPr>
                <w:noProof/>
                <w:webHidden/>
              </w:rPr>
              <w:fldChar w:fldCharType="separate"/>
            </w:r>
            <w:r>
              <w:rPr>
                <w:noProof/>
                <w:webHidden/>
              </w:rPr>
              <w:t>17</w:t>
            </w:r>
            <w:r>
              <w:rPr>
                <w:noProof/>
                <w:webHidden/>
              </w:rPr>
              <w:fldChar w:fldCharType="end"/>
            </w:r>
          </w:hyperlink>
        </w:p>
        <w:p w14:paraId="413F764A" w14:textId="074AAB22" w:rsidR="00EB1F5F" w:rsidRDefault="00EB1F5F">
          <w:pPr>
            <w:pStyle w:val="TOC2"/>
            <w:tabs>
              <w:tab w:val="right" w:leader="dot" w:pos="9350"/>
            </w:tabs>
            <w:rPr>
              <w:rFonts w:eastAsiaTheme="minorEastAsia"/>
              <w:noProof/>
            </w:rPr>
          </w:pPr>
          <w:hyperlink w:anchor="_Toc196810332" w:history="1">
            <w:r w:rsidRPr="002178F1">
              <w:rPr>
                <w:rStyle w:val="Hyperlink"/>
                <w:rFonts w:eastAsia="Times New Roman"/>
                <w:noProof/>
              </w:rPr>
              <w:t>F.1. Federal Award Notices</w:t>
            </w:r>
            <w:r w:rsidRPr="002178F1">
              <w:rPr>
                <w:rStyle w:val="Hyperlink"/>
                <w:rFonts w:ascii="Arial" w:eastAsia="Times New Roman" w:hAnsi="Arial" w:cs="Arial"/>
                <w:noProof/>
              </w:rPr>
              <w:t> </w:t>
            </w:r>
            <w:r>
              <w:rPr>
                <w:noProof/>
                <w:webHidden/>
              </w:rPr>
              <w:tab/>
            </w:r>
            <w:r>
              <w:rPr>
                <w:noProof/>
                <w:webHidden/>
              </w:rPr>
              <w:fldChar w:fldCharType="begin"/>
            </w:r>
            <w:r>
              <w:rPr>
                <w:noProof/>
                <w:webHidden/>
              </w:rPr>
              <w:instrText xml:space="preserve"> PAGEREF _Toc196810332 \h </w:instrText>
            </w:r>
            <w:r>
              <w:rPr>
                <w:noProof/>
                <w:webHidden/>
              </w:rPr>
            </w:r>
            <w:r>
              <w:rPr>
                <w:noProof/>
                <w:webHidden/>
              </w:rPr>
              <w:fldChar w:fldCharType="separate"/>
            </w:r>
            <w:r>
              <w:rPr>
                <w:noProof/>
                <w:webHidden/>
              </w:rPr>
              <w:t>17</w:t>
            </w:r>
            <w:r>
              <w:rPr>
                <w:noProof/>
                <w:webHidden/>
              </w:rPr>
              <w:fldChar w:fldCharType="end"/>
            </w:r>
          </w:hyperlink>
        </w:p>
        <w:p w14:paraId="3AA9C249" w14:textId="5EE5C9D1" w:rsidR="00EB1F5F" w:rsidRDefault="00EB1F5F">
          <w:pPr>
            <w:pStyle w:val="TOC2"/>
            <w:tabs>
              <w:tab w:val="right" w:leader="dot" w:pos="9350"/>
            </w:tabs>
            <w:rPr>
              <w:rFonts w:eastAsiaTheme="minorEastAsia"/>
              <w:noProof/>
            </w:rPr>
          </w:pPr>
          <w:hyperlink w:anchor="_Toc196810333" w:history="1">
            <w:r w:rsidRPr="002178F1">
              <w:rPr>
                <w:rStyle w:val="Hyperlink"/>
                <w:noProof/>
              </w:rPr>
              <w:t>F.2. Administrative and National Policy and Legal Requirements</w:t>
            </w:r>
            <w:r>
              <w:rPr>
                <w:noProof/>
                <w:webHidden/>
              </w:rPr>
              <w:tab/>
            </w:r>
            <w:r>
              <w:rPr>
                <w:noProof/>
                <w:webHidden/>
              </w:rPr>
              <w:fldChar w:fldCharType="begin"/>
            </w:r>
            <w:r>
              <w:rPr>
                <w:noProof/>
                <w:webHidden/>
              </w:rPr>
              <w:instrText xml:space="preserve"> PAGEREF _Toc196810333 \h </w:instrText>
            </w:r>
            <w:r>
              <w:rPr>
                <w:noProof/>
                <w:webHidden/>
              </w:rPr>
            </w:r>
            <w:r>
              <w:rPr>
                <w:noProof/>
                <w:webHidden/>
              </w:rPr>
              <w:fldChar w:fldCharType="separate"/>
            </w:r>
            <w:r>
              <w:rPr>
                <w:noProof/>
                <w:webHidden/>
              </w:rPr>
              <w:t>18</w:t>
            </w:r>
            <w:r>
              <w:rPr>
                <w:noProof/>
                <w:webHidden/>
              </w:rPr>
              <w:fldChar w:fldCharType="end"/>
            </w:r>
          </w:hyperlink>
        </w:p>
        <w:p w14:paraId="1D8F3659" w14:textId="3D154C71" w:rsidR="00EB1F5F" w:rsidRDefault="00EB1F5F">
          <w:pPr>
            <w:pStyle w:val="TOC2"/>
            <w:tabs>
              <w:tab w:val="right" w:leader="dot" w:pos="9350"/>
            </w:tabs>
            <w:rPr>
              <w:rFonts w:eastAsiaTheme="minorEastAsia"/>
              <w:noProof/>
            </w:rPr>
          </w:pPr>
          <w:hyperlink w:anchor="_Toc196810334" w:history="1">
            <w:r w:rsidRPr="002178F1">
              <w:rPr>
                <w:rStyle w:val="Hyperlink"/>
                <w:rFonts w:eastAsia="Times New Roman"/>
                <w:noProof/>
              </w:rPr>
              <w:t>F.3. Reporting</w:t>
            </w:r>
            <w:r>
              <w:rPr>
                <w:noProof/>
                <w:webHidden/>
              </w:rPr>
              <w:tab/>
            </w:r>
            <w:r>
              <w:rPr>
                <w:noProof/>
                <w:webHidden/>
              </w:rPr>
              <w:fldChar w:fldCharType="begin"/>
            </w:r>
            <w:r>
              <w:rPr>
                <w:noProof/>
                <w:webHidden/>
              </w:rPr>
              <w:instrText xml:space="preserve"> PAGEREF _Toc196810334 \h </w:instrText>
            </w:r>
            <w:r>
              <w:rPr>
                <w:noProof/>
                <w:webHidden/>
              </w:rPr>
            </w:r>
            <w:r>
              <w:rPr>
                <w:noProof/>
                <w:webHidden/>
              </w:rPr>
              <w:fldChar w:fldCharType="separate"/>
            </w:r>
            <w:r>
              <w:rPr>
                <w:noProof/>
                <w:webHidden/>
              </w:rPr>
              <w:t>19</w:t>
            </w:r>
            <w:r>
              <w:rPr>
                <w:noProof/>
                <w:webHidden/>
              </w:rPr>
              <w:fldChar w:fldCharType="end"/>
            </w:r>
          </w:hyperlink>
        </w:p>
        <w:p w14:paraId="1A24C748" w14:textId="23BFF892" w:rsidR="00EB1F5F" w:rsidRDefault="00EB1F5F">
          <w:pPr>
            <w:pStyle w:val="TOC2"/>
            <w:tabs>
              <w:tab w:val="right" w:leader="dot" w:pos="9350"/>
            </w:tabs>
            <w:rPr>
              <w:rFonts w:eastAsiaTheme="minorEastAsia"/>
              <w:noProof/>
            </w:rPr>
          </w:pPr>
          <w:hyperlink w:anchor="_Toc196810335" w:history="1">
            <w:r w:rsidRPr="002178F1">
              <w:rPr>
                <w:rStyle w:val="Hyperlink"/>
                <w:noProof/>
              </w:rPr>
              <w:t>Section G: Federal Awarding Agency Contact</w:t>
            </w:r>
            <w:r>
              <w:rPr>
                <w:noProof/>
                <w:webHidden/>
              </w:rPr>
              <w:tab/>
            </w:r>
            <w:r>
              <w:rPr>
                <w:noProof/>
                <w:webHidden/>
              </w:rPr>
              <w:fldChar w:fldCharType="begin"/>
            </w:r>
            <w:r>
              <w:rPr>
                <w:noProof/>
                <w:webHidden/>
              </w:rPr>
              <w:instrText xml:space="preserve"> PAGEREF _Toc196810335 \h </w:instrText>
            </w:r>
            <w:r>
              <w:rPr>
                <w:noProof/>
                <w:webHidden/>
              </w:rPr>
            </w:r>
            <w:r>
              <w:rPr>
                <w:noProof/>
                <w:webHidden/>
              </w:rPr>
              <w:fldChar w:fldCharType="separate"/>
            </w:r>
            <w:r>
              <w:rPr>
                <w:noProof/>
                <w:webHidden/>
              </w:rPr>
              <w:t>20</w:t>
            </w:r>
            <w:r>
              <w:rPr>
                <w:noProof/>
                <w:webHidden/>
              </w:rPr>
              <w:fldChar w:fldCharType="end"/>
            </w:r>
          </w:hyperlink>
        </w:p>
        <w:p w14:paraId="0FFDCB8F" w14:textId="1BCFC25D" w:rsidR="00EB1F5F" w:rsidRDefault="00EB1F5F">
          <w:pPr>
            <w:pStyle w:val="TOC2"/>
            <w:tabs>
              <w:tab w:val="right" w:leader="dot" w:pos="9350"/>
            </w:tabs>
            <w:rPr>
              <w:rFonts w:eastAsiaTheme="minorEastAsia"/>
              <w:noProof/>
            </w:rPr>
          </w:pPr>
          <w:hyperlink w:anchor="_Toc196810336" w:history="1">
            <w:r w:rsidRPr="002178F1">
              <w:rPr>
                <w:rStyle w:val="Hyperlink"/>
                <w:rFonts w:eastAsia="Times New Roman"/>
                <w:noProof/>
              </w:rPr>
              <w:t>G.1. Contacts</w:t>
            </w:r>
            <w:r w:rsidRPr="002178F1">
              <w:rPr>
                <w:rStyle w:val="Hyperlink"/>
                <w:rFonts w:ascii="Arial" w:eastAsia="Times New Roman" w:hAnsi="Arial" w:cs="Arial"/>
                <w:noProof/>
              </w:rPr>
              <w:t> </w:t>
            </w:r>
            <w:r>
              <w:rPr>
                <w:noProof/>
                <w:webHidden/>
              </w:rPr>
              <w:tab/>
            </w:r>
            <w:r>
              <w:rPr>
                <w:noProof/>
                <w:webHidden/>
              </w:rPr>
              <w:fldChar w:fldCharType="begin"/>
            </w:r>
            <w:r>
              <w:rPr>
                <w:noProof/>
                <w:webHidden/>
              </w:rPr>
              <w:instrText xml:space="preserve"> PAGEREF _Toc196810336 \h </w:instrText>
            </w:r>
            <w:r>
              <w:rPr>
                <w:noProof/>
                <w:webHidden/>
              </w:rPr>
            </w:r>
            <w:r>
              <w:rPr>
                <w:noProof/>
                <w:webHidden/>
              </w:rPr>
              <w:fldChar w:fldCharType="separate"/>
            </w:r>
            <w:r>
              <w:rPr>
                <w:noProof/>
                <w:webHidden/>
              </w:rPr>
              <w:t>20</w:t>
            </w:r>
            <w:r>
              <w:rPr>
                <w:noProof/>
                <w:webHidden/>
              </w:rPr>
              <w:fldChar w:fldCharType="end"/>
            </w:r>
          </w:hyperlink>
        </w:p>
        <w:p w14:paraId="1676DB7C" w14:textId="697F195C" w:rsidR="00EB1F5F" w:rsidRDefault="00EB1F5F">
          <w:pPr>
            <w:pStyle w:val="TOC2"/>
            <w:tabs>
              <w:tab w:val="right" w:leader="dot" w:pos="9350"/>
            </w:tabs>
            <w:rPr>
              <w:rFonts w:eastAsiaTheme="minorEastAsia"/>
              <w:noProof/>
            </w:rPr>
          </w:pPr>
          <w:hyperlink w:anchor="_Toc196810337" w:history="1">
            <w:r w:rsidRPr="002178F1">
              <w:rPr>
                <w:rStyle w:val="Hyperlink"/>
                <w:rFonts w:eastAsia="Times New Roman"/>
                <w:noProof/>
              </w:rPr>
              <w:t>G.2. Question</w:t>
            </w:r>
            <w:r w:rsidRPr="002178F1">
              <w:rPr>
                <w:rStyle w:val="Hyperlink"/>
                <w:rFonts w:ascii="Arial" w:eastAsia="Times New Roman" w:hAnsi="Arial" w:cs="Arial"/>
                <w:noProof/>
              </w:rPr>
              <w:t> </w:t>
            </w:r>
            <w:r w:rsidRPr="002178F1">
              <w:rPr>
                <w:rStyle w:val="Hyperlink"/>
                <w:rFonts w:eastAsia="Times New Roman"/>
                <w:noProof/>
              </w:rPr>
              <w:t>Submission</w:t>
            </w:r>
            <w:r>
              <w:rPr>
                <w:noProof/>
                <w:webHidden/>
              </w:rPr>
              <w:tab/>
            </w:r>
            <w:r>
              <w:rPr>
                <w:noProof/>
                <w:webHidden/>
              </w:rPr>
              <w:fldChar w:fldCharType="begin"/>
            </w:r>
            <w:r>
              <w:rPr>
                <w:noProof/>
                <w:webHidden/>
              </w:rPr>
              <w:instrText xml:space="preserve"> PAGEREF _Toc196810337 \h </w:instrText>
            </w:r>
            <w:r>
              <w:rPr>
                <w:noProof/>
                <w:webHidden/>
              </w:rPr>
            </w:r>
            <w:r>
              <w:rPr>
                <w:noProof/>
                <w:webHidden/>
              </w:rPr>
              <w:fldChar w:fldCharType="separate"/>
            </w:r>
            <w:r>
              <w:rPr>
                <w:noProof/>
                <w:webHidden/>
              </w:rPr>
              <w:t>21</w:t>
            </w:r>
            <w:r>
              <w:rPr>
                <w:noProof/>
                <w:webHidden/>
              </w:rPr>
              <w:fldChar w:fldCharType="end"/>
            </w:r>
          </w:hyperlink>
        </w:p>
        <w:p w14:paraId="68CECFCE" w14:textId="57DE56D1" w:rsidR="00EB1F5F" w:rsidRDefault="00EB1F5F">
          <w:pPr>
            <w:pStyle w:val="TOC2"/>
            <w:tabs>
              <w:tab w:val="right" w:leader="dot" w:pos="9350"/>
            </w:tabs>
            <w:rPr>
              <w:rFonts w:eastAsiaTheme="minorEastAsia"/>
              <w:noProof/>
            </w:rPr>
          </w:pPr>
          <w:hyperlink w:anchor="_Toc196810338" w:history="1">
            <w:r w:rsidRPr="002178F1">
              <w:rPr>
                <w:rStyle w:val="Hyperlink"/>
                <w:rFonts w:eastAsia="Times New Roman"/>
                <w:noProof/>
              </w:rPr>
              <w:t>H.1.</w:t>
            </w:r>
            <w:r w:rsidRPr="002178F1">
              <w:rPr>
                <w:rStyle w:val="Hyperlink"/>
                <w:rFonts w:ascii="Arial" w:eastAsia="Times New Roman" w:hAnsi="Arial" w:cs="Arial"/>
                <w:noProof/>
              </w:rPr>
              <w:t> </w:t>
            </w:r>
            <w:r w:rsidRPr="002178F1">
              <w:rPr>
                <w:rStyle w:val="Hyperlink"/>
                <w:rFonts w:eastAsia="Times New Roman"/>
                <w:noProof/>
              </w:rPr>
              <w:t xml:space="preserve"> Conflict of Interest</w:t>
            </w:r>
            <w:r>
              <w:rPr>
                <w:noProof/>
                <w:webHidden/>
              </w:rPr>
              <w:tab/>
            </w:r>
            <w:r>
              <w:rPr>
                <w:noProof/>
                <w:webHidden/>
              </w:rPr>
              <w:fldChar w:fldCharType="begin"/>
            </w:r>
            <w:r>
              <w:rPr>
                <w:noProof/>
                <w:webHidden/>
              </w:rPr>
              <w:instrText xml:space="preserve"> PAGEREF _Toc196810338 \h </w:instrText>
            </w:r>
            <w:r>
              <w:rPr>
                <w:noProof/>
                <w:webHidden/>
              </w:rPr>
            </w:r>
            <w:r>
              <w:rPr>
                <w:noProof/>
                <w:webHidden/>
              </w:rPr>
              <w:fldChar w:fldCharType="separate"/>
            </w:r>
            <w:r>
              <w:rPr>
                <w:noProof/>
                <w:webHidden/>
              </w:rPr>
              <w:t>21</w:t>
            </w:r>
            <w:r>
              <w:rPr>
                <w:noProof/>
                <w:webHidden/>
              </w:rPr>
              <w:fldChar w:fldCharType="end"/>
            </w:r>
          </w:hyperlink>
        </w:p>
        <w:p w14:paraId="6106EEAC" w14:textId="1B3DDE5D" w:rsidR="00EB1F5F" w:rsidRDefault="00EB1F5F">
          <w:pPr>
            <w:pStyle w:val="TOC2"/>
            <w:tabs>
              <w:tab w:val="right" w:leader="dot" w:pos="9350"/>
            </w:tabs>
            <w:rPr>
              <w:rFonts w:eastAsiaTheme="minorEastAsia"/>
              <w:noProof/>
            </w:rPr>
          </w:pPr>
          <w:hyperlink w:anchor="_Toc196810339" w:history="1">
            <w:r w:rsidRPr="002178F1">
              <w:rPr>
                <w:rStyle w:val="Hyperlink"/>
                <w:rFonts w:eastAsia="Times New Roman"/>
                <w:noProof/>
              </w:rPr>
              <w:t>H.2.</w:t>
            </w:r>
            <w:r w:rsidRPr="002178F1">
              <w:rPr>
                <w:rStyle w:val="Hyperlink"/>
                <w:rFonts w:ascii="Arial" w:eastAsia="Times New Roman" w:hAnsi="Arial" w:cs="Arial"/>
                <w:noProof/>
              </w:rPr>
              <w:t> </w:t>
            </w:r>
            <w:r w:rsidRPr="002178F1">
              <w:rPr>
                <w:rStyle w:val="Hyperlink"/>
                <w:rFonts w:eastAsia="Times New Roman"/>
                <w:noProof/>
              </w:rPr>
              <w:t xml:space="preserve"> Freedom of Information Act</w:t>
            </w:r>
            <w:r w:rsidRPr="002178F1">
              <w:rPr>
                <w:rStyle w:val="Hyperlink"/>
                <w:rFonts w:ascii="Arial" w:eastAsia="Times New Roman" w:hAnsi="Arial" w:cs="Arial"/>
                <w:noProof/>
              </w:rPr>
              <w:t> </w:t>
            </w:r>
            <w:r w:rsidRPr="002178F1">
              <w:rPr>
                <w:rStyle w:val="Hyperlink"/>
                <w:rFonts w:eastAsia="Times New Roman"/>
                <w:noProof/>
              </w:rPr>
              <w:t xml:space="preserve">and </w:t>
            </w:r>
            <w:r w:rsidRPr="002178F1">
              <w:rPr>
                <w:rStyle w:val="Hyperlink"/>
                <w:noProof/>
              </w:rPr>
              <w:t>Privacy Disclosure</w:t>
            </w:r>
            <w:r>
              <w:rPr>
                <w:noProof/>
                <w:webHidden/>
              </w:rPr>
              <w:tab/>
            </w:r>
            <w:r>
              <w:rPr>
                <w:noProof/>
                <w:webHidden/>
              </w:rPr>
              <w:fldChar w:fldCharType="begin"/>
            </w:r>
            <w:r>
              <w:rPr>
                <w:noProof/>
                <w:webHidden/>
              </w:rPr>
              <w:instrText xml:space="preserve"> PAGEREF _Toc196810339 \h </w:instrText>
            </w:r>
            <w:r>
              <w:rPr>
                <w:noProof/>
                <w:webHidden/>
              </w:rPr>
            </w:r>
            <w:r>
              <w:rPr>
                <w:noProof/>
                <w:webHidden/>
              </w:rPr>
              <w:fldChar w:fldCharType="separate"/>
            </w:r>
            <w:r>
              <w:rPr>
                <w:noProof/>
                <w:webHidden/>
              </w:rPr>
              <w:t>21</w:t>
            </w:r>
            <w:r>
              <w:rPr>
                <w:noProof/>
                <w:webHidden/>
              </w:rPr>
              <w:fldChar w:fldCharType="end"/>
            </w:r>
          </w:hyperlink>
        </w:p>
        <w:p w14:paraId="61FF1858" w14:textId="338D496A" w:rsidR="00EB1F5F" w:rsidRDefault="00EB1F5F">
          <w:pPr>
            <w:pStyle w:val="TOC2"/>
            <w:tabs>
              <w:tab w:val="right" w:leader="dot" w:pos="9350"/>
            </w:tabs>
            <w:rPr>
              <w:rFonts w:eastAsiaTheme="minorEastAsia"/>
              <w:noProof/>
            </w:rPr>
          </w:pPr>
          <w:hyperlink w:anchor="_Toc196810340" w:history="1">
            <w:r w:rsidRPr="002178F1">
              <w:rPr>
                <w:rStyle w:val="Hyperlink"/>
                <w:rFonts w:eastAsia="Times New Roman"/>
                <w:noProof/>
              </w:rPr>
              <w:t>H.3.</w:t>
            </w:r>
            <w:r w:rsidRPr="002178F1">
              <w:rPr>
                <w:rStyle w:val="Hyperlink"/>
                <w:rFonts w:ascii="Arial" w:eastAsia="Times New Roman" w:hAnsi="Arial" w:cs="Arial"/>
                <w:noProof/>
              </w:rPr>
              <w:t> </w:t>
            </w:r>
            <w:r w:rsidRPr="002178F1">
              <w:rPr>
                <w:rStyle w:val="Hyperlink"/>
                <w:rFonts w:eastAsia="Times New Roman"/>
                <w:noProof/>
              </w:rPr>
              <w:t xml:space="preserve"> Marking Policy</w:t>
            </w:r>
            <w:r w:rsidRPr="002178F1">
              <w:rPr>
                <w:rStyle w:val="Hyperlink"/>
                <w:rFonts w:ascii="Arial" w:eastAsia="Times New Roman" w:hAnsi="Arial" w:cs="Arial"/>
                <w:noProof/>
              </w:rPr>
              <w:t> </w:t>
            </w:r>
            <w:r>
              <w:rPr>
                <w:noProof/>
                <w:webHidden/>
              </w:rPr>
              <w:tab/>
            </w:r>
            <w:r>
              <w:rPr>
                <w:noProof/>
                <w:webHidden/>
              </w:rPr>
              <w:fldChar w:fldCharType="begin"/>
            </w:r>
            <w:r>
              <w:rPr>
                <w:noProof/>
                <w:webHidden/>
              </w:rPr>
              <w:instrText xml:space="preserve"> PAGEREF _Toc196810340 \h </w:instrText>
            </w:r>
            <w:r>
              <w:rPr>
                <w:noProof/>
                <w:webHidden/>
              </w:rPr>
            </w:r>
            <w:r>
              <w:rPr>
                <w:noProof/>
                <w:webHidden/>
              </w:rPr>
              <w:fldChar w:fldCharType="separate"/>
            </w:r>
            <w:r>
              <w:rPr>
                <w:noProof/>
                <w:webHidden/>
              </w:rPr>
              <w:t>21</w:t>
            </w:r>
            <w:r>
              <w:rPr>
                <w:noProof/>
                <w:webHidden/>
              </w:rPr>
              <w:fldChar w:fldCharType="end"/>
            </w:r>
          </w:hyperlink>
        </w:p>
        <w:p w14:paraId="1255DC56" w14:textId="08B8DB4F" w:rsidR="00EB1F5F" w:rsidRDefault="00EB1F5F">
          <w:pPr>
            <w:pStyle w:val="TOC2"/>
            <w:tabs>
              <w:tab w:val="right" w:leader="dot" w:pos="9350"/>
            </w:tabs>
            <w:rPr>
              <w:rFonts w:eastAsiaTheme="minorEastAsia"/>
              <w:noProof/>
            </w:rPr>
          </w:pPr>
          <w:hyperlink w:anchor="_Toc196810341" w:history="1">
            <w:r w:rsidRPr="002178F1">
              <w:rPr>
                <w:rStyle w:val="Hyperlink"/>
                <w:rFonts w:eastAsia="Times New Roman"/>
                <w:noProof/>
              </w:rPr>
              <w:t>H.4.</w:t>
            </w:r>
            <w:r w:rsidRPr="002178F1">
              <w:rPr>
                <w:rStyle w:val="Hyperlink"/>
                <w:rFonts w:ascii="Arial" w:eastAsia="Times New Roman" w:hAnsi="Arial" w:cs="Arial"/>
                <w:noProof/>
              </w:rPr>
              <w:t> </w:t>
            </w:r>
            <w:r w:rsidRPr="002178F1">
              <w:rPr>
                <w:rStyle w:val="Hyperlink"/>
                <w:rFonts w:eastAsia="Times New Roman"/>
                <w:noProof/>
              </w:rPr>
              <w:t xml:space="preserve"> Evaluation Policy</w:t>
            </w:r>
            <w:r w:rsidRPr="002178F1">
              <w:rPr>
                <w:rStyle w:val="Hyperlink"/>
                <w:rFonts w:ascii="Arial" w:eastAsia="Times New Roman" w:hAnsi="Arial" w:cs="Arial"/>
                <w:noProof/>
              </w:rPr>
              <w:t> </w:t>
            </w:r>
            <w:r>
              <w:rPr>
                <w:noProof/>
                <w:webHidden/>
              </w:rPr>
              <w:tab/>
            </w:r>
            <w:r>
              <w:rPr>
                <w:noProof/>
                <w:webHidden/>
              </w:rPr>
              <w:fldChar w:fldCharType="begin"/>
            </w:r>
            <w:r>
              <w:rPr>
                <w:noProof/>
                <w:webHidden/>
              </w:rPr>
              <w:instrText xml:space="preserve"> PAGEREF _Toc196810341 \h </w:instrText>
            </w:r>
            <w:r>
              <w:rPr>
                <w:noProof/>
                <w:webHidden/>
              </w:rPr>
            </w:r>
            <w:r>
              <w:rPr>
                <w:noProof/>
                <w:webHidden/>
              </w:rPr>
              <w:fldChar w:fldCharType="separate"/>
            </w:r>
            <w:r>
              <w:rPr>
                <w:noProof/>
                <w:webHidden/>
              </w:rPr>
              <w:t>22</w:t>
            </w:r>
            <w:r>
              <w:rPr>
                <w:noProof/>
                <w:webHidden/>
              </w:rPr>
              <w:fldChar w:fldCharType="end"/>
            </w:r>
          </w:hyperlink>
        </w:p>
        <w:p w14:paraId="02F28618" w14:textId="7FEDA3DA" w:rsidR="00EB1F5F" w:rsidRDefault="00EB1F5F">
          <w:pPr>
            <w:pStyle w:val="TOC2"/>
            <w:tabs>
              <w:tab w:val="right" w:leader="dot" w:pos="9350"/>
            </w:tabs>
            <w:rPr>
              <w:rFonts w:eastAsiaTheme="minorEastAsia"/>
              <w:noProof/>
            </w:rPr>
          </w:pPr>
          <w:hyperlink w:anchor="_Toc196810342" w:history="1">
            <w:r w:rsidRPr="002178F1">
              <w:rPr>
                <w:rStyle w:val="Hyperlink"/>
                <w:rFonts w:eastAsia="Times New Roman"/>
                <w:noProof/>
              </w:rPr>
              <w:t>H.5.</w:t>
            </w:r>
            <w:r w:rsidRPr="002178F1">
              <w:rPr>
                <w:rStyle w:val="Hyperlink"/>
                <w:rFonts w:ascii="Arial" w:eastAsia="Times New Roman" w:hAnsi="Arial" w:cs="Arial"/>
                <w:noProof/>
              </w:rPr>
              <w:t> </w:t>
            </w:r>
            <w:r w:rsidRPr="002178F1">
              <w:rPr>
                <w:rStyle w:val="Hyperlink"/>
                <w:rFonts w:eastAsia="Times New Roman"/>
                <w:noProof/>
              </w:rPr>
              <w:t xml:space="preserve"> Monitoring Site Visits</w:t>
            </w:r>
            <w:r w:rsidRPr="002178F1">
              <w:rPr>
                <w:rStyle w:val="Hyperlink"/>
                <w:rFonts w:ascii="Arial" w:eastAsia="Times New Roman" w:hAnsi="Arial" w:cs="Arial"/>
                <w:noProof/>
              </w:rPr>
              <w:t> </w:t>
            </w:r>
            <w:r>
              <w:rPr>
                <w:noProof/>
                <w:webHidden/>
              </w:rPr>
              <w:tab/>
            </w:r>
            <w:r>
              <w:rPr>
                <w:noProof/>
                <w:webHidden/>
              </w:rPr>
              <w:fldChar w:fldCharType="begin"/>
            </w:r>
            <w:r>
              <w:rPr>
                <w:noProof/>
                <w:webHidden/>
              </w:rPr>
              <w:instrText xml:space="preserve"> PAGEREF _Toc196810342 \h </w:instrText>
            </w:r>
            <w:r>
              <w:rPr>
                <w:noProof/>
                <w:webHidden/>
              </w:rPr>
            </w:r>
            <w:r>
              <w:rPr>
                <w:noProof/>
                <w:webHidden/>
              </w:rPr>
              <w:fldChar w:fldCharType="separate"/>
            </w:r>
            <w:r>
              <w:rPr>
                <w:noProof/>
                <w:webHidden/>
              </w:rPr>
              <w:t>22</w:t>
            </w:r>
            <w:r>
              <w:rPr>
                <w:noProof/>
                <w:webHidden/>
              </w:rPr>
              <w:fldChar w:fldCharType="end"/>
            </w:r>
          </w:hyperlink>
        </w:p>
        <w:p w14:paraId="2D0EF8B3" w14:textId="240E4FEF" w:rsidR="00EB1F5F" w:rsidRDefault="00EB1F5F">
          <w:pPr>
            <w:pStyle w:val="TOC2"/>
            <w:tabs>
              <w:tab w:val="right" w:leader="dot" w:pos="9350"/>
            </w:tabs>
            <w:rPr>
              <w:rFonts w:eastAsiaTheme="minorEastAsia"/>
              <w:noProof/>
            </w:rPr>
          </w:pPr>
          <w:hyperlink w:anchor="_Toc196810343" w:history="1">
            <w:r w:rsidRPr="002178F1">
              <w:rPr>
                <w:rStyle w:val="Hyperlink"/>
                <w:rFonts w:eastAsia="Times New Roman"/>
                <w:noProof/>
              </w:rPr>
              <w:t>H.6. Mandatory disclosures (2 CFR 200.113)</w:t>
            </w:r>
            <w:r w:rsidRPr="002178F1">
              <w:rPr>
                <w:rStyle w:val="Hyperlink"/>
                <w:rFonts w:ascii="Arial" w:eastAsia="Times New Roman" w:hAnsi="Arial" w:cs="Arial"/>
                <w:noProof/>
              </w:rPr>
              <w:t> </w:t>
            </w:r>
            <w:r>
              <w:rPr>
                <w:noProof/>
                <w:webHidden/>
              </w:rPr>
              <w:tab/>
            </w:r>
            <w:r>
              <w:rPr>
                <w:noProof/>
                <w:webHidden/>
              </w:rPr>
              <w:fldChar w:fldCharType="begin"/>
            </w:r>
            <w:r>
              <w:rPr>
                <w:noProof/>
                <w:webHidden/>
              </w:rPr>
              <w:instrText xml:space="preserve"> PAGEREF _Toc196810343 \h </w:instrText>
            </w:r>
            <w:r>
              <w:rPr>
                <w:noProof/>
                <w:webHidden/>
              </w:rPr>
            </w:r>
            <w:r>
              <w:rPr>
                <w:noProof/>
                <w:webHidden/>
              </w:rPr>
              <w:fldChar w:fldCharType="separate"/>
            </w:r>
            <w:r>
              <w:rPr>
                <w:noProof/>
                <w:webHidden/>
              </w:rPr>
              <w:t>22</w:t>
            </w:r>
            <w:r>
              <w:rPr>
                <w:noProof/>
                <w:webHidden/>
              </w:rPr>
              <w:fldChar w:fldCharType="end"/>
            </w:r>
          </w:hyperlink>
        </w:p>
        <w:p w14:paraId="3267A46D" w14:textId="0C67847F" w:rsidR="00EB1F5F" w:rsidRDefault="00EB1F5F">
          <w:pPr>
            <w:pStyle w:val="TOC2"/>
            <w:tabs>
              <w:tab w:val="right" w:leader="dot" w:pos="9350"/>
            </w:tabs>
            <w:rPr>
              <w:rFonts w:eastAsiaTheme="minorEastAsia"/>
              <w:noProof/>
            </w:rPr>
          </w:pPr>
          <w:hyperlink w:anchor="_Toc196810344" w:history="1">
            <w:r w:rsidRPr="002178F1">
              <w:rPr>
                <w:rStyle w:val="Hyperlink"/>
                <w:rFonts w:eastAsia="Times New Roman"/>
                <w:noProof/>
              </w:rPr>
              <w:t>H.7. Background Information on ECA/PE/C/CU</w:t>
            </w:r>
            <w:r>
              <w:rPr>
                <w:noProof/>
                <w:webHidden/>
              </w:rPr>
              <w:tab/>
            </w:r>
            <w:r>
              <w:rPr>
                <w:noProof/>
                <w:webHidden/>
              </w:rPr>
              <w:fldChar w:fldCharType="begin"/>
            </w:r>
            <w:r>
              <w:rPr>
                <w:noProof/>
                <w:webHidden/>
              </w:rPr>
              <w:instrText xml:space="preserve"> PAGEREF _Toc196810344 \h </w:instrText>
            </w:r>
            <w:r>
              <w:rPr>
                <w:noProof/>
                <w:webHidden/>
              </w:rPr>
            </w:r>
            <w:r>
              <w:rPr>
                <w:noProof/>
                <w:webHidden/>
              </w:rPr>
              <w:fldChar w:fldCharType="separate"/>
            </w:r>
            <w:r>
              <w:rPr>
                <w:noProof/>
                <w:webHidden/>
              </w:rPr>
              <w:t>22</w:t>
            </w:r>
            <w:r>
              <w:rPr>
                <w:noProof/>
                <w:webHidden/>
              </w:rPr>
              <w:fldChar w:fldCharType="end"/>
            </w:r>
          </w:hyperlink>
        </w:p>
        <w:p w14:paraId="534FF462" w14:textId="4D1BB952" w:rsidR="004D5B9E" w:rsidRDefault="004D5B9E" w:rsidP="00444CD0">
          <w:pPr>
            <w:spacing w:after="0" w:line="276" w:lineRule="auto"/>
          </w:pPr>
          <w:r>
            <w:rPr>
              <w:b/>
              <w:bCs/>
              <w:noProof/>
            </w:rPr>
            <w:fldChar w:fldCharType="end"/>
          </w:r>
        </w:p>
      </w:sdtContent>
    </w:sdt>
    <w:p w14:paraId="4A62F781" w14:textId="3F8A4A14" w:rsidR="00DD1C8D" w:rsidRDefault="00DD1C8D" w:rsidP="00444CD0">
      <w:pPr>
        <w:spacing w:after="0" w:line="276" w:lineRule="auto"/>
        <w:textAlignment w:val="baseline"/>
        <w:rPr>
          <w:rFonts w:ascii="Calibri" w:eastAsia="Times New Roman" w:hAnsi="Calibri" w:cs="Calibri"/>
          <w:kern w:val="0"/>
          <w:sz w:val="28"/>
          <w:szCs w:val="28"/>
          <w14:ligatures w14:val="none"/>
        </w:rPr>
      </w:pPr>
      <w:r w:rsidRPr="00DD1C8D">
        <w:rPr>
          <w:rFonts w:ascii="Calibri" w:eastAsia="Times New Roman" w:hAnsi="Calibri" w:cs="Calibri"/>
          <w:kern w:val="0"/>
          <w:sz w:val="28"/>
          <w:szCs w:val="28"/>
          <w14:ligatures w14:val="none"/>
        </w:rPr>
        <w:t> </w:t>
      </w:r>
    </w:p>
    <w:p w14:paraId="385DD786" w14:textId="77777777" w:rsidR="00BA7093" w:rsidRDefault="00BA7093" w:rsidP="00444CD0">
      <w:pPr>
        <w:spacing w:after="0" w:line="276" w:lineRule="auto"/>
        <w:textAlignment w:val="baseline"/>
        <w:rPr>
          <w:rFonts w:ascii="Calibri" w:eastAsia="Times New Roman" w:hAnsi="Calibri" w:cs="Calibri"/>
          <w:kern w:val="0"/>
          <w:sz w:val="28"/>
          <w:szCs w:val="28"/>
          <w14:ligatures w14:val="none"/>
        </w:rPr>
      </w:pPr>
    </w:p>
    <w:p w14:paraId="4C414013" w14:textId="77777777" w:rsidR="00BA7093" w:rsidRDefault="00BA7093" w:rsidP="00444CD0">
      <w:pPr>
        <w:spacing w:after="0" w:line="276" w:lineRule="auto"/>
        <w:textAlignment w:val="baseline"/>
        <w:rPr>
          <w:rFonts w:ascii="Calibri" w:eastAsia="Times New Roman" w:hAnsi="Calibri" w:cs="Calibri"/>
          <w:kern w:val="0"/>
          <w:sz w:val="28"/>
          <w:szCs w:val="28"/>
          <w14:ligatures w14:val="none"/>
        </w:rPr>
      </w:pPr>
    </w:p>
    <w:p w14:paraId="37DA243E" w14:textId="77777777" w:rsidR="00BA7093" w:rsidRDefault="00BA7093" w:rsidP="00444CD0">
      <w:pPr>
        <w:spacing w:after="0" w:line="276" w:lineRule="auto"/>
        <w:textAlignment w:val="baseline"/>
        <w:rPr>
          <w:rFonts w:ascii="Calibri" w:eastAsia="Times New Roman" w:hAnsi="Calibri" w:cs="Calibri"/>
          <w:kern w:val="0"/>
          <w:sz w:val="28"/>
          <w:szCs w:val="28"/>
          <w14:ligatures w14:val="none"/>
        </w:rPr>
      </w:pPr>
    </w:p>
    <w:p w14:paraId="47FB4CBA" w14:textId="77777777" w:rsidR="00BA7093" w:rsidRDefault="00BA7093" w:rsidP="00444CD0">
      <w:pPr>
        <w:spacing w:after="0" w:line="276" w:lineRule="auto"/>
        <w:textAlignment w:val="baseline"/>
        <w:rPr>
          <w:rFonts w:ascii="Calibri" w:eastAsia="Times New Roman" w:hAnsi="Calibri" w:cs="Calibri"/>
          <w:kern w:val="0"/>
          <w:sz w:val="28"/>
          <w:szCs w:val="28"/>
          <w14:ligatures w14:val="none"/>
        </w:rPr>
      </w:pPr>
    </w:p>
    <w:p w14:paraId="4E683D57" w14:textId="77777777" w:rsidR="00BA7093" w:rsidRDefault="00BA7093" w:rsidP="00444CD0">
      <w:pPr>
        <w:spacing w:after="0" w:line="276" w:lineRule="auto"/>
        <w:textAlignment w:val="baseline"/>
        <w:rPr>
          <w:rFonts w:ascii="Calibri" w:eastAsia="Times New Roman" w:hAnsi="Calibri" w:cs="Calibri"/>
          <w:kern w:val="0"/>
          <w:sz w:val="28"/>
          <w:szCs w:val="28"/>
          <w14:ligatures w14:val="none"/>
        </w:rPr>
      </w:pPr>
    </w:p>
    <w:p w14:paraId="3CCE7FA2" w14:textId="77777777" w:rsidR="00BA7093" w:rsidRDefault="00BA7093" w:rsidP="00444CD0">
      <w:pPr>
        <w:spacing w:after="0" w:line="276" w:lineRule="auto"/>
        <w:textAlignment w:val="baseline"/>
        <w:rPr>
          <w:rFonts w:ascii="Calibri" w:eastAsia="Times New Roman" w:hAnsi="Calibri" w:cs="Calibri"/>
          <w:kern w:val="0"/>
          <w:sz w:val="28"/>
          <w:szCs w:val="28"/>
          <w14:ligatures w14:val="none"/>
        </w:rPr>
      </w:pPr>
    </w:p>
    <w:p w14:paraId="547AA55C" w14:textId="77777777" w:rsidR="00BA7093" w:rsidRDefault="00BA7093" w:rsidP="00444CD0">
      <w:pPr>
        <w:spacing w:after="0" w:line="276" w:lineRule="auto"/>
        <w:textAlignment w:val="baseline"/>
        <w:rPr>
          <w:rFonts w:ascii="Calibri" w:eastAsia="Times New Roman" w:hAnsi="Calibri" w:cs="Calibri"/>
          <w:kern w:val="0"/>
          <w:sz w:val="28"/>
          <w:szCs w:val="28"/>
          <w14:ligatures w14:val="none"/>
        </w:rPr>
      </w:pPr>
    </w:p>
    <w:p w14:paraId="28914A41" w14:textId="77777777" w:rsidR="00BA7093" w:rsidRDefault="00BA7093" w:rsidP="00444CD0">
      <w:pPr>
        <w:spacing w:after="0" w:line="276" w:lineRule="auto"/>
        <w:textAlignment w:val="baseline"/>
        <w:rPr>
          <w:rFonts w:ascii="Calibri" w:eastAsia="Times New Roman" w:hAnsi="Calibri" w:cs="Calibri"/>
          <w:kern w:val="0"/>
          <w:sz w:val="28"/>
          <w:szCs w:val="28"/>
          <w14:ligatures w14:val="none"/>
        </w:rPr>
      </w:pPr>
    </w:p>
    <w:p w14:paraId="1F62B3BD" w14:textId="77777777" w:rsidR="00BA7093" w:rsidRDefault="00BA7093" w:rsidP="00444CD0">
      <w:pPr>
        <w:spacing w:after="0" w:line="276" w:lineRule="auto"/>
        <w:textAlignment w:val="baseline"/>
        <w:rPr>
          <w:rFonts w:ascii="Calibri" w:eastAsia="Times New Roman" w:hAnsi="Calibri" w:cs="Calibri"/>
          <w:kern w:val="0"/>
          <w:sz w:val="28"/>
          <w:szCs w:val="28"/>
          <w14:ligatures w14:val="none"/>
        </w:rPr>
      </w:pPr>
    </w:p>
    <w:p w14:paraId="32416ACB" w14:textId="77777777" w:rsidR="00BA7093" w:rsidRDefault="00BA7093" w:rsidP="00444CD0">
      <w:pPr>
        <w:spacing w:after="0" w:line="276" w:lineRule="auto"/>
        <w:textAlignment w:val="baseline"/>
        <w:rPr>
          <w:rFonts w:ascii="Calibri" w:eastAsia="Times New Roman" w:hAnsi="Calibri" w:cs="Calibri"/>
          <w:kern w:val="0"/>
          <w:sz w:val="28"/>
          <w:szCs w:val="28"/>
          <w14:ligatures w14:val="none"/>
        </w:rPr>
      </w:pPr>
    </w:p>
    <w:p w14:paraId="01A06CCD" w14:textId="77777777" w:rsidR="00BA7093" w:rsidRDefault="00BA7093" w:rsidP="00444CD0">
      <w:pPr>
        <w:spacing w:after="0" w:line="276" w:lineRule="auto"/>
        <w:textAlignment w:val="baseline"/>
        <w:rPr>
          <w:rFonts w:ascii="Calibri" w:eastAsia="Times New Roman" w:hAnsi="Calibri" w:cs="Calibri"/>
          <w:kern w:val="0"/>
          <w:sz w:val="28"/>
          <w:szCs w:val="28"/>
          <w14:ligatures w14:val="none"/>
        </w:rPr>
      </w:pPr>
    </w:p>
    <w:p w14:paraId="58E4012A" w14:textId="77777777" w:rsidR="00BA7093" w:rsidRDefault="00BA7093" w:rsidP="00444CD0">
      <w:pPr>
        <w:spacing w:after="0" w:line="276" w:lineRule="auto"/>
        <w:textAlignment w:val="baseline"/>
        <w:rPr>
          <w:rFonts w:ascii="Calibri" w:eastAsia="Times New Roman" w:hAnsi="Calibri" w:cs="Calibri"/>
          <w:kern w:val="0"/>
          <w:sz w:val="28"/>
          <w:szCs w:val="28"/>
          <w14:ligatures w14:val="none"/>
        </w:rPr>
      </w:pPr>
    </w:p>
    <w:p w14:paraId="17FF1379" w14:textId="071693F8" w:rsidR="008452C5" w:rsidRDefault="008452C5" w:rsidP="00444CD0">
      <w:pPr>
        <w:rPr>
          <w:rFonts w:ascii="Calibri" w:eastAsia="Times New Roman" w:hAnsi="Calibri" w:cs="Calibri"/>
          <w:kern w:val="0"/>
          <w:sz w:val="28"/>
          <w:szCs w:val="28"/>
          <w14:ligatures w14:val="none"/>
        </w:rPr>
      </w:pPr>
      <w:r>
        <w:rPr>
          <w:rFonts w:ascii="Calibri" w:eastAsia="Times New Roman" w:hAnsi="Calibri" w:cs="Calibri"/>
          <w:kern w:val="0"/>
          <w:sz w:val="28"/>
          <w:szCs w:val="28"/>
          <w14:ligatures w14:val="none"/>
        </w:rPr>
        <w:br w:type="page"/>
      </w:r>
    </w:p>
    <w:p w14:paraId="4493AFFF" w14:textId="7BA1CAF0" w:rsidR="00FE295F" w:rsidRPr="00FE295F" w:rsidRDefault="00FE295F" w:rsidP="00444CD0">
      <w:pPr>
        <w:pStyle w:val="Heading1"/>
      </w:pPr>
      <w:bookmarkStart w:id="1" w:name="_Toc196810305"/>
      <w:r w:rsidRPr="00FE295F">
        <w:lastRenderedPageBreak/>
        <w:t>Basic Information</w:t>
      </w:r>
      <w:r w:rsidRPr="00FE295F">
        <w:rPr>
          <w:rFonts w:ascii="Arial" w:hAnsi="Arial" w:cs="Arial"/>
        </w:rPr>
        <w:t> </w:t>
      </w:r>
      <w:bookmarkEnd w:id="1"/>
      <w:r w:rsidRPr="00FE295F">
        <w:t> </w:t>
      </w:r>
    </w:p>
    <w:p w14:paraId="0EC75BD8" w14:textId="08F34743" w:rsidR="004D5B9E" w:rsidRDefault="00AF1CA8" w:rsidP="00444CD0">
      <w:pPr>
        <w:pStyle w:val="Heading2"/>
        <w:rPr>
          <w:rFonts w:eastAsia="Times New Roman"/>
        </w:rPr>
      </w:pPr>
      <w:bookmarkStart w:id="2" w:name="_Toc196810306"/>
      <w:r>
        <w:rPr>
          <w:rFonts w:eastAsia="Times New Roman"/>
        </w:rPr>
        <w:t>Overview</w:t>
      </w:r>
      <w:bookmarkEnd w:id="2"/>
    </w:p>
    <w:tbl>
      <w:tblPr>
        <w:tblStyle w:val="TableGrid"/>
        <w:tblW w:w="0" w:type="auto"/>
        <w:tblLook w:val="04A0" w:firstRow="1" w:lastRow="0" w:firstColumn="1" w:lastColumn="0" w:noHBand="0" w:noVBand="1"/>
      </w:tblPr>
      <w:tblGrid>
        <w:gridCol w:w="3775"/>
        <w:gridCol w:w="5575"/>
      </w:tblGrid>
      <w:tr w:rsidR="00FE295F" w:rsidRPr="00FE295F" w14:paraId="5569F4A4" w14:textId="77777777" w:rsidTr="004E76EF">
        <w:tc>
          <w:tcPr>
            <w:tcW w:w="3775" w:type="dxa"/>
          </w:tcPr>
          <w:p w14:paraId="3010D0B9" w14:textId="77777777" w:rsidR="00FE295F" w:rsidRPr="00AF1CA8" w:rsidRDefault="00FE295F" w:rsidP="00444CD0">
            <w:pPr>
              <w:rPr>
                <w:rFonts w:ascii="Calibri" w:hAnsi="Calibri" w:cs="Calibri"/>
                <w:b/>
                <w:bCs/>
                <w:sz w:val="28"/>
                <w:szCs w:val="28"/>
              </w:rPr>
            </w:pPr>
            <w:r w:rsidRPr="00AF1CA8">
              <w:rPr>
                <w:rFonts w:ascii="Calibri" w:hAnsi="Calibri" w:cs="Calibri"/>
                <w:b/>
                <w:bCs/>
                <w:sz w:val="28"/>
                <w:szCs w:val="28"/>
              </w:rPr>
              <w:t>Funding Opportunity Title</w:t>
            </w:r>
          </w:p>
        </w:tc>
        <w:tc>
          <w:tcPr>
            <w:tcW w:w="5575" w:type="dxa"/>
          </w:tcPr>
          <w:p w14:paraId="7BB4C9EA" w14:textId="0BB713EF" w:rsidR="00FE295F" w:rsidRPr="00FE295F" w:rsidRDefault="00A27E75" w:rsidP="00444CD0">
            <w:pPr>
              <w:rPr>
                <w:rFonts w:ascii="Calibri" w:hAnsi="Calibri" w:cs="Calibri"/>
                <w:sz w:val="28"/>
                <w:szCs w:val="28"/>
              </w:rPr>
            </w:pPr>
            <w:r>
              <w:rPr>
                <w:rFonts w:ascii="Calibri" w:hAnsi="Calibri" w:cs="Calibri"/>
                <w:sz w:val="28"/>
                <w:szCs w:val="28"/>
              </w:rPr>
              <w:t xml:space="preserve">Annual Program Statement for </w:t>
            </w:r>
            <w:r w:rsidR="00FE295F" w:rsidRPr="00FE295F">
              <w:rPr>
                <w:rFonts w:ascii="Calibri" w:hAnsi="Calibri" w:cs="Calibri"/>
                <w:sz w:val="28"/>
                <w:szCs w:val="28"/>
              </w:rPr>
              <w:t xml:space="preserve">U.S. Presentation at International </w:t>
            </w:r>
            <w:r w:rsidR="006F099D">
              <w:rPr>
                <w:rFonts w:ascii="Calibri" w:hAnsi="Calibri" w:cs="Calibri"/>
                <w:sz w:val="28"/>
                <w:szCs w:val="28"/>
              </w:rPr>
              <w:t xml:space="preserve">Art </w:t>
            </w:r>
            <w:r w:rsidR="00FE295F" w:rsidRPr="00FE295F">
              <w:rPr>
                <w:rFonts w:ascii="Calibri" w:hAnsi="Calibri" w:cs="Calibri"/>
                <w:sz w:val="28"/>
                <w:szCs w:val="28"/>
              </w:rPr>
              <w:t>Biennales</w:t>
            </w:r>
          </w:p>
          <w:p w14:paraId="10242346" w14:textId="15D73263" w:rsidR="00FE295F" w:rsidRPr="00AF1CA8" w:rsidRDefault="00FE295F" w:rsidP="00444CD0">
            <w:pPr>
              <w:rPr>
                <w:rFonts w:ascii="Calibri" w:hAnsi="Calibri" w:cs="Calibri"/>
                <w:b/>
                <w:bCs/>
                <w:sz w:val="28"/>
                <w:szCs w:val="28"/>
              </w:rPr>
            </w:pPr>
          </w:p>
        </w:tc>
      </w:tr>
      <w:tr w:rsidR="00FE295F" w:rsidRPr="00FE295F" w14:paraId="73514599" w14:textId="77777777" w:rsidTr="004E76EF">
        <w:tc>
          <w:tcPr>
            <w:tcW w:w="3775" w:type="dxa"/>
          </w:tcPr>
          <w:p w14:paraId="5CDB2AF7" w14:textId="77777777" w:rsidR="00FE295F" w:rsidRPr="00AF1CA8" w:rsidRDefault="00FE295F" w:rsidP="00444CD0">
            <w:pPr>
              <w:rPr>
                <w:rFonts w:ascii="Calibri" w:hAnsi="Calibri" w:cs="Calibri"/>
                <w:b/>
                <w:bCs/>
                <w:sz w:val="28"/>
                <w:szCs w:val="28"/>
              </w:rPr>
            </w:pPr>
            <w:r w:rsidRPr="00AF1CA8">
              <w:rPr>
                <w:rFonts w:ascii="Calibri" w:hAnsi="Calibri" w:cs="Calibri"/>
                <w:b/>
                <w:bCs/>
                <w:sz w:val="28"/>
                <w:szCs w:val="28"/>
              </w:rPr>
              <w:t>Funding Opportunity Number</w:t>
            </w:r>
          </w:p>
        </w:tc>
        <w:tc>
          <w:tcPr>
            <w:tcW w:w="5575" w:type="dxa"/>
          </w:tcPr>
          <w:p w14:paraId="5F0C3B71" w14:textId="63FBF230" w:rsidR="00FE295F" w:rsidRPr="00AF1CA8" w:rsidRDefault="008E6B9F" w:rsidP="00444CD0">
            <w:pPr>
              <w:rPr>
                <w:rFonts w:ascii="Calibri" w:hAnsi="Calibri" w:cs="Calibri"/>
                <w:b/>
                <w:bCs/>
                <w:sz w:val="28"/>
                <w:szCs w:val="28"/>
              </w:rPr>
            </w:pPr>
            <w:r>
              <w:rPr>
                <w:rFonts w:ascii="Calibri" w:hAnsi="Calibri" w:cs="Calibri"/>
                <w:sz w:val="28"/>
                <w:szCs w:val="28"/>
              </w:rPr>
              <w:t>DFOP0017204</w:t>
            </w:r>
          </w:p>
        </w:tc>
      </w:tr>
      <w:tr w:rsidR="00FE295F" w:rsidRPr="00FE295F" w14:paraId="2814F14C" w14:textId="77777777" w:rsidTr="004E76EF">
        <w:tc>
          <w:tcPr>
            <w:tcW w:w="3775" w:type="dxa"/>
          </w:tcPr>
          <w:p w14:paraId="6CE00A41" w14:textId="77777777" w:rsidR="00FE295F" w:rsidRPr="00AF1CA8" w:rsidRDefault="00FE295F" w:rsidP="00444CD0">
            <w:pPr>
              <w:rPr>
                <w:rFonts w:ascii="Calibri" w:hAnsi="Calibri" w:cs="Calibri"/>
                <w:b/>
                <w:bCs/>
                <w:sz w:val="28"/>
                <w:szCs w:val="28"/>
              </w:rPr>
            </w:pPr>
            <w:r w:rsidRPr="00AF1CA8">
              <w:rPr>
                <w:rFonts w:ascii="Calibri" w:hAnsi="Calibri" w:cs="Calibri"/>
                <w:b/>
                <w:bCs/>
                <w:sz w:val="28"/>
                <w:szCs w:val="28"/>
              </w:rPr>
              <w:t>Deadline for Applications</w:t>
            </w:r>
          </w:p>
        </w:tc>
        <w:tc>
          <w:tcPr>
            <w:tcW w:w="5575" w:type="dxa"/>
          </w:tcPr>
          <w:p w14:paraId="69F64729" w14:textId="6B4F78DB" w:rsidR="00FE295F" w:rsidRPr="00AF1CA8" w:rsidRDefault="00FE295F" w:rsidP="00444CD0">
            <w:pPr>
              <w:rPr>
                <w:rFonts w:ascii="Calibri" w:hAnsi="Calibri" w:cs="Calibri"/>
                <w:sz w:val="28"/>
                <w:szCs w:val="28"/>
              </w:rPr>
            </w:pPr>
            <w:r w:rsidRPr="00AF1CA8">
              <w:rPr>
                <w:rFonts w:ascii="Calibri" w:hAnsi="Calibri" w:cs="Calibri"/>
                <w:sz w:val="28"/>
                <w:szCs w:val="28"/>
              </w:rPr>
              <w:t>Throughout the year, See Section D.4</w:t>
            </w:r>
          </w:p>
        </w:tc>
      </w:tr>
      <w:tr w:rsidR="00FE295F" w:rsidRPr="00FE295F" w14:paraId="3F897755" w14:textId="77777777" w:rsidTr="004E76EF">
        <w:tc>
          <w:tcPr>
            <w:tcW w:w="3775" w:type="dxa"/>
          </w:tcPr>
          <w:p w14:paraId="4679BEAF" w14:textId="77777777" w:rsidR="00FE295F" w:rsidRPr="00AF1CA8" w:rsidRDefault="00FE295F" w:rsidP="00444CD0">
            <w:pPr>
              <w:rPr>
                <w:rFonts w:ascii="Calibri" w:hAnsi="Calibri" w:cs="Calibri"/>
                <w:b/>
                <w:bCs/>
                <w:sz w:val="28"/>
                <w:szCs w:val="28"/>
              </w:rPr>
            </w:pPr>
            <w:r w:rsidRPr="00AF1CA8">
              <w:rPr>
                <w:rFonts w:ascii="Calibri" w:hAnsi="Calibri" w:cs="Calibri"/>
                <w:b/>
                <w:bCs/>
                <w:sz w:val="28"/>
                <w:szCs w:val="28"/>
              </w:rPr>
              <w:t>Assistance Listing Number</w:t>
            </w:r>
          </w:p>
        </w:tc>
        <w:tc>
          <w:tcPr>
            <w:tcW w:w="5575" w:type="dxa"/>
          </w:tcPr>
          <w:p w14:paraId="479523C1" w14:textId="691C9C7E" w:rsidR="00FE295F" w:rsidRPr="00AF1CA8" w:rsidRDefault="00FE295F" w:rsidP="00444CD0">
            <w:pPr>
              <w:rPr>
                <w:rFonts w:ascii="Calibri" w:hAnsi="Calibri" w:cs="Calibri"/>
                <w:b/>
                <w:bCs/>
                <w:sz w:val="28"/>
                <w:szCs w:val="28"/>
              </w:rPr>
            </w:pPr>
            <w:r w:rsidRPr="00AF1CA8">
              <w:rPr>
                <w:rFonts w:ascii="Calibri" w:hAnsi="Calibri" w:cs="Calibri"/>
                <w:sz w:val="28"/>
                <w:szCs w:val="28"/>
              </w:rPr>
              <w:t>19.415</w:t>
            </w:r>
          </w:p>
        </w:tc>
      </w:tr>
      <w:tr w:rsidR="00FE295F" w:rsidRPr="00FE295F" w14:paraId="733BCD28" w14:textId="77777777" w:rsidTr="004E76EF">
        <w:tc>
          <w:tcPr>
            <w:tcW w:w="3775" w:type="dxa"/>
          </w:tcPr>
          <w:p w14:paraId="17B3D804" w14:textId="77777777" w:rsidR="00FE295F" w:rsidRPr="00AF1CA8" w:rsidRDefault="00FE295F" w:rsidP="00444CD0">
            <w:pPr>
              <w:rPr>
                <w:rFonts w:ascii="Calibri" w:hAnsi="Calibri" w:cs="Calibri"/>
                <w:b/>
                <w:bCs/>
                <w:sz w:val="28"/>
                <w:szCs w:val="28"/>
              </w:rPr>
            </w:pPr>
            <w:r w:rsidRPr="00AF1CA8">
              <w:rPr>
                <w:rFonts w:ascii="Calibri" w:hAnsi="Calibri" w:cs="Calibri"/>
                <w:b/>
                <w:bCs/>
                <w:sz w:val="28"/>
                <w:szCs w:val="28"/>
              </w:rPr>
              <w:t>Length of performance period</w:t>
            </w:r>
          </w:p>
        </w:tc>
        <w:tc>
          <w:tcPr>
            <w:tcW w:w="5575" w:type="dxa"/>
          </w:tcPr>
          <w:p w14:paraId="6972C6A6" w14:textId="524CEE9D" w:rsidR="00FE295F" w:rsidRPr="00AF1CA8" w:rsidRDefault="00FE295F" w:rsidP="00444CD0">
            <w:pPr>
              <w:rPr>
                <w:rFonts w:ascii="Calibri" w:hAnsi="Calibri" w:cs="Calibri"/>
                <w:b/>
                <w:bCs/>
                <w:sz w:val="28"/>
                <w:szCs w:val="28"/>
              </w:rPr>
            </w:pPr>
            <w:r w:rsidRPr="00AF1CA8">
              <w:rPr>
                <w:rFonts w:ascii="Calibri" w:hAnsi="Calibri" w:cs="Calibri"/>
                <w:sz w:val="28"/>
                <w:szCs w:val="28"/>
              </w:rPr>
              <w:t>18 months</w:t>
            </w:r>
            <w:r w:rsidR="00575070">
              <w:rPr>
                <w:rFonts w:ascii="Calibri" w:hAnsi="Calibri" w:cs="Calibri"/>
                <w:sz w:val="28"/>
                <w:szCs w:val="28"/>
              </w:rPr>
              <w:t xml:space="preserve"> per award</w:t>
            </w:r>
          </w:p>
        </w:tc>
      </w:tr>
      <w:tr w:rsidR="00FE295F" w:rsidRPr="00FE295F" w14:paraId="6176307D" w14:textId="77777777" w:rsidTr="004E76EF">
        <w:tc>
          <w:tcPr>
            <w:tcW w:w="3775" w:type="dxa"/>
          </w:tcPr>
          <w:p w14:paraId="583A653A" w14:textId="77777777" w:rsidR="00FE295F" w:rsidRPr="00AF1CA8" w:rsidRDefault="00FE295F" w:rsidP="00444CD0">
            <w:pPr>
              <w:rPr>
                <w:rFonts w:ascii="Calibri" w:hAnsi="Calibri" w:cs="Calibri"/>
                <w:b/>
                <w:bCs/>
                <w:sz w:val="28"/>
                <w:szCs w:val="28"/>
              </w:rPr>
            </w:pPr>
            <w:r w:rsidRPr="00AF1CA8">
              <w:rPr>
                <w:rFonts w:ascii="Calibri" w:hAnsi="Calibri" w:cs="Calibri"/>
                <w:b/>
                <w:bCs/>
                <w:sz w:val="28"/>
                <w:szCs w:val="28"/>
              </w:rPr>
              <w:t>Number of awards anticipated</w:t>
            </w:r>
          </w:p>
        </w:tc>
        <w:tc>
          <w:tcPr>
            <w:tcW w:w="5575" w:type="dxa"/>
          </w:tcPr>
          <w:p w14:paraId="534A38E9" w14:textId="77E66FE2" w:rsidR="00FE295F" w:rsidRPr="00AF1CA8" w:rsidRDefault="00FE295F" w:rsidP="00444CD0">
            <w:pPr>
              <w:rPr>
                <w:rFonts w:ascii="Calibri" w:hAnsi="Calibri" w:cs="Calibri"/>
                <w:b/>
                <w:bCs/>
                <w:sz w:val="28"/>
                <w:szCs w:val="28"/>
              </w:rPr>
            </w:pPr>
            <w:r w:rsidRPr="00AF1CA8">
              <w:rPr>
                <w:rFonts w:ascii="Calibri" w:hAnsi="Calibri" w:cs="Calibri"/>
                <w:sz w:val="28"/>
                <w:szCs w:val="28"/>
              </w:rPr>
              <w:t>1 per cycle</w:t>
            </w:r>
          </w:p>
        </w:tc>
      </w:tr>
      <w:tr w:rsidR="00FE295F" w:rsidRPr="00FE295F" w14:paraId="3E885029" w14:textId="77777777" w:rsidTr="004E76EF">
        <w:tc>
          <w:tcPr>
            <w:tcW w:w="3775" w:type="dxa"/>
          </w:tcPr>
          <w:p w14:paraId="0E2F1031" w14:textId="77777777" w:rsidR="00FE295F" w:rsidRPr="00AF1CA8" w:rsidRDefault="00FE295F" w:rsidP="00444CD0">
            <w:pPr>
              <w:rPr>
                <w:rFonts w:ascii="Calibri" w:hAnsi="Calibri" w:cs="Calibri"/>
                <w:b/>
                <w:bCs/>
                <w:sz w:val="28"/>
                <w:szCs w:val="28"/>
              </w:rPr>
            </w:pPr>
            <w:r w:rsidRPr="00AF1CA8">
              <w:rPr>
                <w:rFonts w:ascii="Calibri" w:hAnsi="Calibri" w:cs="Calibri"/>
                <w:b/>
                <w:bCs/>
                <w:sz w:val="28"/>
                <w:szCs w:val="28"/>
              </w:rPr>
              <w:t>Award amounts</w:t>
            </w:r>
          </w:p>
        </w:tc>
        <w:tc>
          <w:tcPr>
            <w:tcW w:w="5575" w:type="dxa"/>
          </w:tcPr>
          <w:p w14:paraId="3E8CE70A" w14:textId="5DB20852" w:rsidR="00FE295F" w:rsidRPr="00AF1CA8" w:rsidRDefault="00FE295F" w:rsidP="00444CD0">
            <w:pPr>
              <w:rPr>
                <w:rFonts w:ascii="Calibri" w:hAnsi="Calibri" w:cs="Calibri"/>
                <w:sz w:val="28"/>
                <w:szCs w:val="28"/>
              </w:rPr>
            </w:pPr>
            <w:r w:rsidRPr="00AF1CA8">
              <w:rPr>
                <w:rFonts w:ascii="Calibri" w:hAnsi="Calibri" w:cs="Calibri"/>
                <w:sz w:val="28"/>
                <w:szCs w:val="28"/>
              </w:rPr>
              <w:t>$3</w:t>
            </w:r>
            <w:r w:rsidR="000852F0">
              <w:rPr>
                <w:rFonts w:ascii="Calibri" w:hAnsi="Calibri" w:cs="Calibri"/>
                <w:sz w:val="28"/>
                <w:szCs w:val="28"/>
              </w:rPr>
              <w:t>75</w:t>
            </w:r>
            <w:r w:rsidRPr="00AF1CA8">
              <w:rPr>
                <w:rFonts w:ascii="Calibri" w:hAnsi="Calibri" w:cs="Calibri"/>
                <w:sz w:val="28"/>
                <w:szCs w:val="28"/>
              </w:rPr>
              <w:t>,000</w:t>
            </w:r>
            <w:r w:rsidR="00AF1CA8" w:rsidRPr="00AF1CA8">
              <w:rPr>
                <w:rFonts w:ascii="Calibri" w:hAnsi="Calibri" w:cs="Calibri"/>
                <w:sz w:val="28"/>
                <w:szCs w:val="28"/>
              </w:rPr>
              <w:t xml:space="preserve"> per award, </w:t>
            </w:r>
            <w:r w:rsidRPr="00AF1CA8">
              <w:rPr>
                <w:rFonts w:ascii="Calibri" w:hAnsi="Calibri" w:cs="Calibri"/>
                <w:sz w:val="28"/>
                <w:szCs w:val="28"/>
              </w:rPr>
              <w:t>see section A.7 </w:t>
            </w:r>
          </w:p>
        </w:tc>
      </w:tr>
      <w:tr w:rsidR="00FE295F" w:rsidRPr="00FE295F" w14:paraId="634C8255" w14:textId="77777777" w:rsidTr="008452C5">
        <w:trPr>
          <w:trHeight w:val="1961"/>
        </w:trPr>
        <w:tc>
          <w:tcPr>
            <w:tcW w:w="3775" w:type="dxa"/>
          </w:tcPr>
          <w:p w14:paraId="2EC4220C" w14:textId="77777777" w:rsidR="00FE295F" w:rsidRPr="00AF1CA8" w:rsidRDefault="00FE295F" w:rsidP="00444CD0">
            <w:pPr>
              <w:rPr>
                <w:rFonts w:ascii="Calibri" w:hAnsi="Calibri" w:cs="Calibri"/>
                <w:b/>
                <w:bCs/>
                <w:sz w:val="28"/>
                <w:szCs w:val="28"/>
              </w:rPr>
            </w:pPr>
            <w:r w:rsidRPr="00AF1CA8">
              <w:rPr>
                <w:rFonts w:ascii="Calibri" w:hAnsi="Calibri" w:cs="Calibri"/>
                <w:b/>
                <w:bCs/>
                <w:sz w:val="28"/>
                <w:szCs w:val="28"/>
              </w:rPr>
              <w:t>Type of Funding</w:t>
            </w:r>
          </w:p>
        </w:tc>
        <w:tc>
          <w:tcPr>
            <w:tcW w:w="5575" w:type="dxa"/>
          </w:tcPr>
          <w:p w14:paraId="7E462027" w14:textId="387E8B42" w:rsidR="00FE295F" w:rsidRPr="00AF1CA8" w:rsidRDefault="00AF1CA8" w:rsidP="00444CD0">
            <w:pPr>
              <w:spacing w:line="276" w:lineRule="auto"/>
              <w:textAlignment w:val="baseline"/>
              <w:rPr>
                <w:rFonts w:ascii="Calibri" w:hAnsi="Calibri" w:cs="Calibri"/>
                <w:b/>
                <w:bCs/>
                <w:sz w:val="28"/>
                <w:szCs w:val="28"/>
              </w:rPr>
            </w:pPr>
            <w:r w:rsidRPr="00AF1CA8">
              <w:rPr>
                <w:rFonts w:ascii="Calibri" w:eastAsia="Times New Roman" w:hAnsi="Calibri" w:cs="Calibri"/>
                <w:color w:val="000000"/>
                <w:kern w:val="0"/>
                <w:sz w:val="28"/>
                <w:szCs w:val="28"/>
                <w14:ligatures w14:val="none"/>
              </w:rPr>
              <w:t>Pending availability, up to $</w:t>
            </w:r>
            <w:r w:rsidR="000852F0">
              <w:rPr>
                <w:rFonts w:ascii="Calibri" w:eastAsia="Times New Roman" w:hAnsi="Calibri" w:cs="Calibri"/>
                <w:color w:val="000000"/>
                <w:kern w:val="0"/>
                <w:sz w:val="28"/>
                <w:szCs w:val="28"/>
                <w14:ligatures w14:val="none"/>
              </w:rPr>
              <w:t>375</w:t>
            </w:r>
            <w:r w:rsidRPr="00AF1CA8">
              <w:rPr>
                <w:rFonts w:ascii="Calibri" w:eastAsia="Times New Roman" w:hAnsi="Calibri" w:cs="Calibri"/>
                <w:color w:val="000000"/>
                <w:kern w:val="0"/>
                <w:sz w:val="28"/>
                <w:szCs w:val="28"/>
                <w14:ligatures w14:val="none"/>
              </w:rPr>
              <w:t xml:space="preserve">,000 per biennale cycle. </w:t>
            </w:r>
            <w:r w:rsidR="008452C5">
              <w:rPr>
                <w:rFonts w:ascii="Calibri" w:eastAsia="Times New Roman" w:hAnsi="Calibri" w:cs="Calibri"/>
                <w:color w:val="000000"/>
                <w:kern w:val="0"/>
                <w:sz w:val="28"/>
                <w:szCs w:val="28"/>
                <w14:ligatures w14:val="none"/>
              </w:rPr>
              <w:t>A</w:t>
            </w:r>
            <w:r w:rsidRPr="00AF1CA8">
              <w:rPr>
                <w:rFonts w:ascii="Calibri" w:eastAsia="Times New Roman" w:hAnsi="Calibri" w:cs="Calibri"/>
                <w:color w:val="000000"/>
                <w:kern w:val="0"/>
                <w:sz w:val="28"/>
                <w:szCs w:val="28"/>
                <w14:ligatures w14:val="none"/>
              </w:rPr>
              <w:t>uthority is found in the Mutual Educational and Cultural Exchanges Act of 1961, as amended (also known as the Fulbright Hays Act). </w:t>
            </w:r>
          </w:p>
        </w:tc>
      </w:tr>
    </w:tbl>
    <w:p w14:paraId="43AF10D0" w14:textId="6CF356B8" w:rsidR="00DD1C8D" w:rsidRPr="00DD1C8D" w:rsidRDefault="00AF1CA8" w:rsidP="00444CD0">
      <w:pPr>
        <w:pStyle w:val="Heading2"/>
        <w:spacing w:before="200" w:after="200" w:line="276" w:lineRule="auto"/>
        <w:rPr>
          <w:rFonts w:eastAsia="Times New Roman"/>
          <w:color w:val="000000"/>
        </w:rPr>
      </w:pPr>
      <w:bookmarkStart w:id="3" w:name="_Toc196810307"/>
      <w:r w:rsidRPr="00D92BB0">
        <w:rPr>
          <w:rFonts w:eastAsia="Times New Roman"/>
        </w:rPr>
        <w:t>Executive Summary</w:t>
      </w:r>
      <w:bookmarkEnd w:id="3"/>
    </w:p>
    <w:p w14:paraId="17C71929" w14:textId="3A8BA64C" w:rsidR="00FE295F" w:rsidRPr="00D92BB0" w:rsidRDefault="00FE295F" w:rsidP="00444CD0">
      <w:pPr>
        <w:spacing w:before="200" w:after="200" w:line="276" w:lineRule="auto"/>
        <w:textAlignment w:val="baseline"/>
        <w:rPr>
          <w:rFonts w:ascii="Calibri" w:eastAsia="Times New Roman" w:hAnsi="Calibri" w:cs="Calibri"/>
          <w:color w:val="000000"/>
          <w:kern w:val="0"/>
          <w:sz w:val="28"/>
          <w:szCs w:val="28"/>
          <w14:ligatures w14:val="none"/>
        </w:rPr>
      </w:pPr>
      <w:r w:rsidRPr="00D92BB0">
        <w:rPr>
          <w:rFonts w:ascii="Calibri" w:eastAsia="Times New Roman" w:hAnsi="Calibri" w:cs="Calibri"/>
          <w:color w:val="000000"/>
          <w:kern w:val="0"/>
          <w:sz w:val="28"/>
          <w:szCs w:val="28"/>
          <w14:ligatures w14:val="none"/>
        </w:rPr>
        <w:t xml:space="preserve">The U.S. Department of State, Bureau of Educational and Cultural Affairs, Cultural Programs Division (ECA/PE/C/CU) </w:t>
      </w:r>
      <w:r>
        <w:rPr>
          <w:rFonts w:ascii="Calibri" w:eastAsia="Times New Roman" w:hAnsi="Calibri" w:cs="Calibri"/>
          <w:color w:val="000000"/>
          <w:kern w:val="0"/>
          <w:sz w:val="28"/>
          <w:szCs w:val="28"/>
          <w14:ligatures w14:val="none"/>
        </w:rPr>
        <w:t>seeks to a</w:t>
      </w:r>
      <w:r w:rsidRPr="00D92BB0">
        <w:rPr>
          <w:rFonts w:ascii="Calibri" w:eastAsia="Times New Roman" w:hAnsi="Calibri" w:cs="Calibri"/>
          <w:color w:val="000000"/>
          <w:kern w:val="0"/>
          <w:sz w:val="28"/>
          <w:szCs w:val="28"/>
          <w14:ligatures w14:val="none"/>
        </w:rPr>
        <w:t xml:space="preserve">dvance international understanding </w:t>
      </w:r>
      <w:r>
        <w:rPr>
          <w:rFonts w:ascii="Calibri" w:eastAsia="Times New Roman" w:hAnsi="Calibri" w:cs="Calibri"/>
          <w:color w:val="000000"/>
          <w:kern w:val="0"/>
          <w:sz w:val="28"/>
          <w:szCs w:val="28"/>
          <w14:ligatures w14:val="none"/>
        </w:rPr>
        <w:t>of American values by e</w:t>
      </w:r>
      <w:r w:rsidRPr="00DD1C8D">
        <w:rPr>
          <w:rFonts w:ascii="Calibri" w:eastAsia="Times New Roman" w:hAnsi="Calibri" w:cs="Calibri"/>
          <w:color w:val="000000"/>
          <w:kern w:val="0"/>
          <w:sz w:val="28"/>
          <w:szCs w:val="28"/>
          <w14:ligatures w14:val="none"/>
        </w:rPr>
        <w:t>xpos</w:t>
      </w:r>
      <w:r>
        <w:rPr>
          <w:rFonts w:ascii="Calibri" w:eastAsia="Times New Roman" w:hAnsi="Calibri" w:cs="Calibri"/>
          <w:color w:val="000000"/>
          <w:kern w:val="0"/>
          <w:sz w:val="28"/>
          <w:szCs w:val="28"/>
          <w14:ligatures w14:val="none"/>
        </w:rPr>
        <w:t>ing</w:t>
      </w:r>
      <w:r w:rsidRPr="00DD1C8D">
        <w:rPr>
          <w:rFonts w:ascii="Calibri" w:eastAsia="Times New Roman" w:hAnsi="Calibri" w:cs="Calibri"/>
          <w:color w:val="000000"/>
          <w:kern w:val="0"/>
          <w:sz w:val="28"/>
          <w:szCs w:val="28"/>
          <w14:ligatures w14:val="none"/>
        </w:rPr>
        <w:t xml:space="preserve"> foreign audiences to innovative and compelling </w:t>
      </w:r>
      <w:r w:rsidR="00C0056E">
        <w:rPr>
          <w:rFonts w:ascii="Calibri" w:eastAsia="Times New Roman" w:hAnsi="Calibri" w:cs="Calibri"/>
          <w:color w:val="000000"/>
          <w:kern w:val="0"/>
          <w:sz w:val="28"/>
          <w:szCs w:val="28"/>
          <w14:ligatures w14:val="none"/>
        </w:rPr>
        <w:t xml:space="preserve">works of </w:t>
      </w:r>
      <w:r>
        <w:rPr>
          <w:rFonts w:ascii="Calibri" w:eastAsia="Times New Roman" w:hAnsi="Calibri" w:cs="Calibri"/>
          <w:color w:val="000000"/>
          <w:kern w:val="0"/>
          <w:sz w:val="28"/>
          <w:szCs w:val="28"/>
          <w14:ligatures w14:val="none"/>
        </w:rPr>
        <w:t>art</w:t>
      </w:r>
      <w:r w:rsidRPr="00DD1C8D">
        <w:rPr>
          <w:rFonts w:ascii="Calibri" w:eastAsia="Times New Roman" w:hAnsi="Calibri" w:cs="Calibri"/>
          <w:color w:val="000000"/>
          <w:kern w:val="0"/>
          <w:sz w:val="28"/>
          <w:szCs w:val="28"/>
          <w14:ligatures w14:val="none"/>
        </w:rPr>
        <w:t xml:space="preserve"> that reflect </w:t>
      </w:r>
      <w:r w:rsidR="7D247ED3" w:rsidRPr="00DD1C8D">
        <w:rPr>
          <w:rFonts w:ascii="Calibri" w:eastAsia="Times New Roman" w:hAnsi="Calibri" w:cs="Calibri"/>
          <w:color w:val="000000"/>
          <w:kern w:val="0"/>
          <w:sz w:val="28"/>
          <w:szCs w:val="28"/>
          <w14:ligatures w14:val="none"/>
        </w:rPr>
        <w:t>promote American values</w:t>
      </w:r>
      <w:r>
        <w:rPr>
          <w:rFonts w:ascii="Calibri" w:eastAsia="Times New Roman" w:hAnsi="Calibri" w:cs="Calibri"/>
          <w:color w:val="000000"/>
          <w:kern w:val="0"/>
          <w:sz w:val="28"/>
          <w:szCs w:val="28"/>
          <w14:ligatures w14:val="none"/>
        </w:rPr>
        <w:t xml:space="preserve"> and </w:t>
      </w:r>
      <w:r w:rsidRPr="00D92BB0">
        <w:rPr>
          <w:rFonts w:ascii="Calibri" w:eastAsia="Times New Roman" w:hAnsi="Calibri" w:cs="Calibri"/>
          <w:color w:val="000000"/>
          <w:kern w:val="0"/>
          <w:sz w:val="28"/>
          <w:szCs w:val="28"/>
          <w14:ligatures w14:val="none"/>
        </w:rPr>
        <w:t>foster international dialogue on shared global challenges.</w:t>
      </w:r>
    </w:p>
    <w:p w14:paraId="45ABF534" w14:textId="1CC290A0" w:rsidR="008452C5" w:rsidRDefault="008452C5" w:rsidP="00444CD0">
      <w:pPr>
        <w:spacing w:before="200" w:after="200" w:line="276" w:lineRule="auto"/>
        <w:textAlignment w:val="baseline"/>
        <w:rPr>
          <w:rFonts w:ascii="Calibri" w:eastAsia="Times New Roman" w:hAnsi="Calibri" w:cs="Calibri"/>
          <w:color w:val="000000"/>
          <w:kern w:val="0"/>
          <w:sz w:val="28"/>
          <w:szCs w:val="28"/>
          <w14:ligatures w14:val="none"/>
        </w:rPr>
      </w:pPr>
      <w:r>
        <w:rPr>
          <w:rFonts w:ascii="Calibri" w:eastAsia="Times New Roman" w:hAnsi="Calibri" w:cs="Calibri"/>
          <w:color w:val="000000"/>
          <w:kern w:val="0"/>
          <w:sz w:val="28"/>
          <w:szCs w:val="28"/>
          <w14:ligatures w14:val="none"/>
        </w:rPr>
        <w:t>T</w:t>
      </w:r>
      <w:r w:rsidR="00BA169A" w:rsidRPr="00D92BB0">
        <w:rPr>
          <w:rFonts w:ascii="Calibri" w:eastAsia="Times New Roman" w:hAnsi="Calibri" w:cs="Calibri"/>
          <w:color w:val="000000"/>
          <w:kern w:val="0"/>
          <w:sz w:val="28"/>
          <w:szCs w:val="28"/>
          <w14:ligatures w14:val="none"/>
        </w:rPr>
        <w:t>he International Art</w:t>
      </w:r>
      <w:r w:rsidR="00BA169A">
        <w:rPr>
          <w:rFonts w:ascii="Calibri" w:eastAsia="Times New Roman" w:hAnsi="Calibri" w:cs="Calibri"/>
          <w:color w:val="000000"/>
          <w:kern w:val="0"/>
          <w:sz w:val="28"/>
          <w:szCs w:val="28"/>
          <w14:ligatures w14:val="none"/>
        </w:rPr>
        <w:t xml:space="preserve"> Biennale</w:t>
      </w:r>
      <w:r w:rsidR="00D821BE">
        <w:rPr>
          <w:rFonts w:ascii="Calibri" w:eastAsia="Times New Roman" w:hAnsi="Calibri" w:cs="Calibri"/>
          <w:color w:val="000000"/>
          <w:kern w:val="0"/>
          <w:sz w:val="28"/>
          <w:szCs w:val="28"/>
          <w14:ligatures w14:val="none"/>
        </w:rPr>
        <w:t xml:space="preserve"> is a</w:t>
      </w:r>
      <w:r w:rsidR="00BA169A" w:rsidRPr="00D92BB0">
        <w:rPr>
          <w:rFonts w:ascii="Calibri" w:eastAsia="Times New Roman" w:hAnsi="Calibri" w:cs="Calibri"/>
          <w:color w:val="000000"/>
          <w:kern w:val="0"/>
          <w:sz w:val="28"/>
          <w:szCs w:val="28"/>
          <w14:ligatures w14:val="none"/>
        </w:rPr>
        <w:t xml:space="preserve"> prestigious bi-annual festival organized by La Biennale di Venezia, </w:t>
      </w:r>
      <w:r w:rsidR="00BA7093">
        <w:rPr>
          <w:rFonts w:ascii="Calibri" w:eastAsia="Times New Roman" w:hAnsi="Calibri" w:cs="Calibri"/>
          <w:color w:val="000000"/>
          <w:kern w:val="0"/>
          <w:sz w:val="28"/>
          <w:szCs w:val="28"/>
          <w14:ligatures w14:val="none"/>
        </w:rPr>
        <w:t xml:space="preserve">in Venice, Italy, </w:t>
      </w:r>
      <w:r w:rsidR="00BA169A" w:rsidRPr="00D92BB0">
        <w:rPr>
          <w:rFonts w:ascii="Calibri" w:eastAsia="Times New Roman" w:hAnsi="Calibri" w:cs="Calibri"/>
          <w:color w:val="000000"/>
          <w:kern w:val="0"/>
          <w:sz w:val="28"/>
          <w:szCs w:val="28"/>
          <w14:ligatures w14:val="none"/>
        </w:rPr>
        <w:t>featuring contemporary artists from around the world.</w:t>
      </w:r>
      <w:r w:rsidR="00BA169A">
        <w:rPr>
          <w:rFonts w:ascii="Calibri" w:eastAsia="Times New Roman" w:hAnsi="Calibri" w:cs="Calibri"/>
          <w:color w:val="000000"/>
          <w:kern w:val="0"/>
          <w:sz w:val="28"/>
          <w:szCs w:val="28"/>
          <w14:ligatures w14:val="none"/>
        </w:rPr>
        <w:t xml:space="preserve"> </w:t>
      </w:r>
      <w:r w:rsidR="00AF6235" w:rsidRPr="00DD1C8D">
        <w:rPr>
          <w:rFonts w:ascii="Calibri" w:eastAsia="Times New Roman" w:hAnsi="Calibri" w:cs="Calibri"/>
          <w:color w:val="000000"/>
          <w:kern w:val="0"/>
          <w:sz w:val="28"/>
          <w:szCs w:val="28"/>
          <w14:ligatures w14:val="none"/>
        </w:rPr>
        <w:t>The U.S. exhibit</w:t>
      </w:r>
      <w:r w:rsidR="002446B0">
        <w:rPr>
          <w:rFonts w:ascii="Calibri" w:eastAsia="Times New Roman" w:hAnsi="Calibri" w:cs="Calibri"/>
          <w:color w:val="000000"/>
          <w:kern w:val="0"/>
          <w:sz w:val="28"/>
          <w:szCs w:val="28"/>
          <w14:ligatures w14:val="none"/>
        </w:rPr>
        <w:t>ion</w:t>
      </w:r>
      <w:r w:rsidR="00AF6235" w:rsidRPr="00DD1C8D">
        <w:rPr>
          <w:rFonts w:ascii="Calibri" w:eastAsia="Times New Roman" w:hAnsi="Calibri" w:cs="Calibri"/>
          <w:color w:val="000000"/>
          <w:kern w:val="0"/>
          <w:sz w:val="28"/>
          <w:szCs w:val="28"/>
          <w14:ligatures w14:val="none"/>
        </w:rPr>
        <w:t xml:space="preserve"> will be installed at the U.S. Pavilion, owned by the Solomon R. Guggenheim Foundation and operated by the Peggy Guggenheim Collection in Venice.  The U.S. Pavilion at the Biennale is a high-profile platform for illustrating the innovation, ingenuity, high artistic merit, and </w:t>
      </w:r>
      <w:r w:rsidR="2514F89A" w:rsidRPr="00DD1C8D">
        <w:rPr>
          <w:rFonts w:ascii="Calibri" w:eastAsia="Times New Roman" w:hAnsi="Calibri" w:cs="Calibri"/>
          <w:color w:val="000000"/>
          <w:kern w:val="0"/>
          <w:sz w:val="28"/>
          <w:szCs w:val="28"/>
          <w14:ligatures w14:val="none"/>
        </w:rPr>
        <w:t>breadth</w:t>
      </w:r>
      <w:r w:rsidR="00AF6235" w:rsidRPr="00DD1C8D">
        <w:rPr>
          <w:rFonts w:ascii="Calibri" w:eastAsia="Times New Roman" w:hAnsi="Calibri" w:cs="Calibri"/>
          <w:color w:val="000000"/>
          <w:kern w:val="0"/>
          <w:sz w:val="28"/>
          <w:szCs w:val="28"/>
          <w14:ligatures w14:val="none"/>
        </w:rPr>
        <w:t xml:space="preserve"> of the American </w:t>
      </w:r>
      <w:r w:rsidR="00AF6235">
        <w:rPr>
          <w:rFonts w:ascii="Calibri" w:eastAsia="Times New Roman" w:hAnsi="Calibri" w:cs="Calibri"/>
          <w:color w:val="000000"/>
          <w:kern w:val="0"/>
          <w:sz w:val="28"/>
          <w:szCs w:val="28"/>
          <w14:ligatures w14:val="none"/>
        </w:rPr>
        <w:t>art</w:t>
      </w:r>
      <w:r w:rsidR="002446B0">
        <w:rPr>
          <w:rFonts w:ascii="Calibri" w:eastAsia="Times New Roman" w:hAnsi="Calibri" w:cs="Calibri"/>
          <w:color w:val="000000"/>
          <w:kern w:val="0"/>
          <w:sz w:val="28"/>
          <w:szCs w:val="28"/>
          <w14:ligatures w14:val="none"/>
        </w:rPr>
        <w:t>s</w:t>
      </w:r>
      <w:r w:rsidR="00AF6235" w:rsidRPr="00DD1C8D">
        <w:rPr>
          <w:rFonts w:ascii="Calibri" w:eastAsia="Times New Roman" w:hAnsi="Calibri" w:cs="Calibri"/>
          <w:color w:val="000000"/>
          <w:kern w:val="0"/>
          <w:sz w:val="28"/>
          <w:szCs w:val="28"/>
          <w14:ligatures w14:val="none"/>
        </w:rPr>
        <w:t xml:space="preserve"> community.  </w:t>
      </w:r>
      <w:r w:rsidR="00BA169A" w:rsidRPr="00DD1C8D">
        <w:rPr>
          <w:rFonts w:ascii="Calibri" w:eastAsia="Times New Roman" w:hAnsi="Calibri" w:cs="Calibri"/>
          <w:color w:val="000000"/>
          <w:kern w:val="0"/>
          <w:sz w:val="28"/>
          <w:szCs w:val="28"/>
          <w14:ligatures w14:val="none"/>
        </w:rPr>
        <w:t>Typically, at least 85 countries including the United States, participate in the Venice Biennale</w:t>
      </w:r>
      <w:r w:rsidR="00BA7093">
        <w:rPr>
          <w:rFonts w:ascii="Calibri" w:eastAsia="Times New Roman" w:hAnsi="Calibri" w:cs="Calibri"/>
          <w:color w:val="000000"/>
          <w:kern w:val="0"/>
          <w:sz w:val="28"/>
          <w:szCs w:val="28"/>
          <w14:ligatures w14:val="none"/>
        </w:rPr>
        <w:t>s</w:t>
      </w:r>
      <w:r w:rsidR="00BA169A" w:rsidRPr="00DD1C8D">
        <w:rPr>
          <w:rFonts w:ascii="Calibri" w:eastAsia="Times New Roman" w:hAnsi="Calibri" w:cs="Calibri"/>
          <w:color w:val="000000"/>
          <w:kern w:val="0"/>
          <w:sz w:val="28"/>
          <w:szCs w:val="28"/>
          <w14:ligatures w14:val="none"/>
        </w:rPr>
        <w:t>.  </w:t>
      </w:r>
    </w:p>
    <w:p w14:paraId="02628CA5" w14:textId="06F03489" w:rsidR="5922DE24" w:rsidRDefault="5922DE24" w:rsidP="5922DE24">
      <w:pPr>
        <w:spacing w:before="200" w:after="200" w:line="276" w:lineRule="auto"/>
        <w:rPr>
          <w:rFonts w:ascii="Calibri" w:eastAsia="Times New Roman" w:hAnsi="Calibri" w:cs="Calibri"/>
          <w:color w:val="000000" w:themeColor="text1"/>
          <w:sz w:val="28"/>
          <w:szCs w:val="28"/>
        </w:rPr>
      </w:pPr>
    </w:p>
    <w:p w14:paraId="1FAAABAE" w14:textId="14AC74E6" w:rsidR="00DD1C8D" w:rsidRPr="00575070" w:rsidRDefault="00AF6235" w:rsidP="00444CD0">
      <w:pPr>
        <w:pStyle w:val="Heading1"/>
        <w:spacing w:before="200" w:after="200" w:line="276" w:lineRule="auto"/>
        <w:rPr>
          <w:rFonts w:eastAsia="Times New Roman"/>
        </w:rPr>
      </w:pPr>
      <w:bookmarkStart w:id="4" w:name="_Toc196810308"/>
      <w:r w:rsidRPr="5922DE24">
        <w:rPr>
          <w:rFonts w:eastAsia="Times New Roman"/>
        </w:rPr>
        <w:t xml:space="preserve">Section </w:t>
      </w:r>
      <w:r w:rsidR="00BA7093" w:rsidRPr="5922DE24">
        <w:rPr>
          <w:rFonts w:eastAsia="Times New Roman"/>
        </w:rPr>
        <w:t>A</w:t>
      </w:r>
      <w:r w:rsidR="00DD1C8D" w:rsidRPr="5922DE24">
        <w:rPr>
          <w:rFonts w:eastAsia="Times New Roman"/>
        </w:rPr>
        <w:t>.</w:t>
      </w:r>
      <w:r w:rsidR="00DD1C8D" w:rsidRPr="5922DE24">
        <w:rPr>
          <w:rFonts w:ascii="Arial" w:eastAsia="Times New Roman" w:hAnsi="Arial" w:cs="Arial"/>
        </w:rPr>
        <w:t> </w:t>
      </w:r>
      <w:r w:rsidR="00DD1C8D" w:rsidRPr="5922DE24">
        <w:rPr>
          <w:rFonts w:eastAsia="Times New Roman"/>
        </w:rPr>
        <w:t>Pro</w:t>
      </w:r>
      <w:r w:rsidR="00AF1CA8" w:rsidRPr="5922DE24">
        <w:rPr>
          <w:rFonts w:eastAsia="Times New Roman"/>
        </w:rPr>
        <w:t>gram Description</w:t>
      </w:r>
      <w:bookmarkEnd w:id="4"/>
    </w:p>
    <w:p w14:paraId="4BF8CBE5" w14:textId="54987563" w:rsidR="00DD1C8D" w:rsidRPr="00575070" w:rsidRDefault="00BA7093" w:rsidP="00444CD0">
      <w:pPr>
        <w:pStyle w:val="Heading2"/>
        <w:spacing w:before="200" w:after="200" w:line="276" w:lineRule="auto"/>
        <w:rPr>
          <w:rFonts w:eastAsia="Times New Roman"/>
        </w:rPr>
      </w:pPr>
      <w:bookmarkStart w:id="5" w:name="_Toc196810309"/>
      <w:r>
        <w:rPr>
          <w:rFonts w:eastAsia="Times New Roman"/>
        </w:rPr>
        <w:t>A</w:t>
      </w:r>
      <w:r w:rsidR="00DD1C8D" w:rsidRPr="00DD1C8D">
        <w:rPr>
          <w:rFonts w:eastAsia="Times New Roman"/>
        </w:rPr>
        <w:t>.</w:t>
      </w:r>
      <w:r w:rsidR="00AF6235">
        <w:rPr>
          <w:rFonts w:eastAsia="Times New Roman"/>
        </w:rPr>
        <w:t>1</w:t>
      </w:r>
      <w:r w:rsidR="00DD1C8D" w:rsidRPr="00DD1C8D">
        <w:rPr>
          <w:rFonts w:eastAsia="Times New Roman"/>
        </w:rPr>
        <w:t>.</w:t>
      </w:r>
      <w:r w:rsidR="00DD1C8D" w:rsidRPr="00575070">
        <w:rPr>
          <w:rFonts w:ascii="Arial" w:eastAsia="Times New Roman" w:hAnsi="Arial" w:cs="Arial"/>
        </w:rPr>
        <w:t> </w:t>
      </w:r>
      <w:r w:rsidR="00AF6235" w:rsidRPr="00575070">
        <w:rPr>
          <w:rFonts w:eastAsia="Times New Roman"/>
        </w:rPr>
        <w:t>Goals and Objectives</w:t>
      </w:r>
      <w:r w:rsidR="00DD1C8D" w:rsidRPr="00575070">
        <w:rPr>
          <w:rFonts w:ascii="Arial" w:eastAsia="Times New Roman" w:hAnsi="Arial" w:cs="Arial"/>
        </w:rPr>
        <w:t> </w:t>
      </w:r>
      <w:bookmarkEnd w:id="5"/>
      <w:r w:rsidR="00DD1C8D" w:rsidRPr="00575070">
        <w:rPr>
          <w:rFonts w:eastAsia="Times New Roman"/>
        </w:rPr>
        <w:t> </w:t>
      </w:r>
    </w:p>
    <w:p w14:paraId="22B2ECBB" w14:textId="1E30AF15" w:rsidR="00DD1C8D" w:rsidRDefault="00DD1C8D" w:rsidP="00444CD0">
      <w:pPr>
        <w:spacing w:before="200" w:after="200" w:line="276" w:lineRule="auto"/>
        <w:textAlignment w:val="baseline"/>
        <w:rPr>
          <w:rFonts w:ascii="Calibri" w:eastAsia="Times New Roman" w:hAnsi="Calibri" w:cs="Calibri"/>
          <w:color w:val="000000"/>
          <w:kern w:val="0"/>
          <w:sz w:val="28"/>
          <w:szCs w:val="28"/>
          <w14:ligatures w14:val="none"/>
        </w:rPr>
      </w:pPr>
      <w:r w:rsidRPr="00DD1C8D">
        <w:rPr>
          <w:rFonts w:ascii="Calibri" w:eastAsia="Times New Roman" w:hAnsi="Calibri" w:cs="Calibri"/>
          <w:color w:val="000000"/>
          <w:kern w:val="0"/>
          <w:sz w:val="28"/>
          <w:szCs w:val="28"/>
          <w14:ligatures w14:val="none"/>
        </w:rPr>
        <w:t xml:space="preserve">Expose foreign audiences to innovative and compelling </w:t>
      </w:r>
      <w:r w:rsidR="006406E5">
        <w:rPr>
          <w:rFonts w:ascii="Calibri" w:eastAsia="Times New Roman" w:hAnsi="Calibri" w:cs="Calibri"/>
          <w:color w:val="000000"/>
          <w:kern w:val="0"/>
          <w:sz w:val="28"/>
          <w:szCs w:val="28"/>
          <w14:ligatures w14:val="none"/>
        </w:rPr>
        <w:t xml:space="preserve">works of </w:t>
      </w:r>
      <w:r w:rsidR="006153E1">
        <w:rPr>
          <w:rFonts w:ascii="Calibri" w:eastAsia="Times New Roman" w:hAnsi="Calibri" w:cs="Calibri"/>
          <w:color w:val="000000"/>
          <w:kern w:val="0"/>
          <w:sz w:val="28"/>
          <w:szCs w:val="28"/>
          <w14:ligatures w14:val="none"/>
        </w:rPr>
        <w:t>art</w:t>
      </w:r>
      <w:r w:rsidRPr="00DD1C8D">
        <w:rPr>
          <w:rFonts w:ascii="Calibri" w:eastAsia="Times New Roman" w:hAnsi="Calibri" w:cs="Calibri"/>
          <w:color w:val="000000"/>
          <w:kern w:val="0"/>
          <w:sz w:val="28"/>
          <w:szCs w:val="28"/>
          <w14:ligatures w14:val="none"/>
        </w:rPr>
        <w:t xml:space="preserve"> that </w:t>
      </w:r>
      <w:r w:rsidR="2A9C3EEF" w:rsidRPr="78694636">
        <w:rPr>
          <w:rFonts w:ascii="Calibri" w:eastAsia="Times New Roman" w:hAnsi="Calibri" w:cs="Calibri"/>
          <w:color w:val="000000" w:themeColor="text1"/>
          <w:sz w:val="28"/>
          <w:szCs w:val="28"/>
        </w:rPr>
        <w:t xml:space="preserve">promote American </w:t>
      </w:r>
      <w:r w:rsidR="2A9C3EEF" w:rsidRPr="00DD1C8D">
        <w:rPr>
          <w:rFonts w:ascii="Calibri" w:eastAsia="Times New Roman" w:hAnsi="Calibri" w:cs="Calibri"/>
          <w:color w:val="000000"/>
          <w:kern w:val="0"/>
          <w:sz w:val="28"/>
          <w:szCs w:val="28"/>
          <w14:ligatures w14:val="none"/>
        </w:rPr>
        <w:t>values</w:t>
      </w:r>
      <w:r w:rsidRPr="00DD1C8D">
        <w:rPr>
          <w:rFonts w:ascii="Calibri" w:eastAsia="Times New Roman" w:hAnsi="Calibri" w:cs="Calibri"/>
          <w:color w:val="000000"/>
          <w:kern w:val="0"/>
          <w:sz w:val="28"/>
          <w:szCs w:val="28"/>
          <w14:ligatures w14:val="none"/>
        </w:rPr>
        <w:t xml:space="preserve"> within the </w:t>
      </w:r>
      <w:r w:rsidR="00575070">
        <w:rPr>
          <w:rFonts w:ascii="Calibri" w:eastAsia="Times New Roman" w:hAnsi="Calibri" w:cs="Calibri"/>
          <w:color w:val="000000"/>
          <w:kern w:val="0"/>
          <w:sz w:val="28"/>
          <w:szCs w:val="28"/>
          <w14:ligatures w14:val="none"/>
        </w:rPr>
        <w:t xml:space="preserve">context of </w:t>
      </w:r>
      <w:r w:rsidRPr="00DD1C8D">
        <w:rPr>
          <w:rFonts w:ascii="Calibri" w:eastAsia="Times New Roman" w:hAnsi="Calibri" w:cs="Calibri"/>
          <w:color w:val="000000"/>
          <w:kern w:val="0"/>
          <w:sz w:val="28"/>
          <w:szCs w:val="28"/>
          <w14:ligatures w14:val="none"/>
        </w:rPr>
        <w:t xml:space="preserve">American </w:t>
      </w:r>
      <w:r w:rsidR="002C51A3">
        <w:rPr>
          <w:rFonts w:ascii="Calibri" w:eastAsia="Times New Roman" w:hAnsi="Calibri" w:cs="Calibri"/>
          <w:color w:val="000000"/>
          <w:kern w:val="0"/>
          <w:sz w:val="28"/>
          <w:szCs w:val="28"/>
          <w14:ligatures w14:val="none"/>
        </w:rPr>
        <w:t xml:space="preserve">art </w:t>
      </w:r>
      <w:r w:rsidRPr="00DD1C8D">
        <w:rPr>
          <w:rFonts w:ascii="Calibri" w:eastAsia="Times New Roman" w:hAnsi="Calibri" w:cs="Calibri"/>
          <w:color w:val="000000"/>
          <w:kern w:val="0"/>
          <w:sz w:val="28"/>
          <w:szCs w:val="28"/>
          <w14:ligatures w14:val="none"/>
        </w:rPr>
        <w:t>communit</w:t>
      </w:r>
      <w:r w:rsidR="002C51A3">
        <w:rPr>
          <w:rFonts w:ascii="Calibri" w:eastAsia="Times New Roman" w:hAnsi="Calibri" w:cs="Calibri"/>
          <w:color w:val="000000"/>
          <w:kern w:val="0"/>
          <w:sz w:val="28"/>
          <w:szCs w:val="28"/>
          <w14:ligatures w14:val="none"/>
        </w:rPr>
        <w:t>ies</w:t>
      </w:r>
      <w:r w:rsidRPr="00DD1C8D">
        <w:rPr>
          <w:rFonts w:ascii="Calibri" w:eastAsia="Times New Roman" w:hAnsi="Calibri" w:cs="Calibri"/>
          <w:color w:val="000000"/>
          <w:kern w:val="0"/>
          <w:sz w:val="28"/>
          <w:szCs w:val="28"/>
          <w14:ligatures w14:val="none"/>
        </w:rPr>
        <w:t>. </w:t>
      </w:r>
    </w:p>
    <w:p w14:paraId="70F51937" w14:textId="2ACA19AE" w:rsidR="00DD1C8D" w:rsidRPr="00DD1C8D" w:rsidRDefault="00DD1C8D" w:rsidP="00444CD0">
      <w:pPr>
        <w:spacing w:before="200" w:after="200" w:line="276" w:lineRule="auto"/>
        <w:textAlignment w:val="baseline"/>
        <w:rPr>
          <w:rFonts w:ascii="Calibri" w:eastAsia="Times New Roman" w:hAnsi="Calibri" w:cs="Calibri"/>
          <w:color w:val="000000"/>
          <w:kern w:val="0"/>
          <w:sz w:val="28"/>
          <w:szCs w:val="28"/>
          <w14:ligatures w14:val="none"/>
        </w:rPr>
      </w:pPr>
      <w:r w:rsidRPr="00DD1C8D">
        <w:rPr>
          <w:rFonts w:ascii="Calibri" w:eastAsia="Times New Roman" w:hAnsi="Calibri" w:cs="Calibri"/>
          <w:color w:val="000000"/>
          <w:kern w:val="0"/>
          <w:sz w:val="28"/>
          <w:szCs w:val="28"/>
          <w14:ligatures w14:val="none"/>
        </w:rPr>
        <w:t xml:space="preserve">Objective 1: Conduct a three-day Preview/Inauguration (the Vernissage) of the Biennale prior to the official opening of the exhibition, by holding public outreach events and </w:t>
      </w:r>
      <w:proofErr w:type="gramStart"/>
      <w:r w:rsidRPr="00DD1C8D">
        <w:rPr>
          <w:rFonts w:ascii="Calibri" w:eastAsia="Times New Roman" w:hAnsi="Calibri" w:cs="Calibri"/>
          <w:color w:val="000000"/>
          <w:kern w:val="0"/>
          <w:sz w:val="28"/>
          <w:szCs w:val="28"/>
          <w14:ligatures w14:val="none"/>
        </w:rPr>
        <w:t>activities in/</w:t>
      </w:r>
      <w:proofErr w:type="gramEnd"/>
      <w:r w:rsidRPr="00DD1C8D">
        <w:rPr>
          <w:rFonts w:ascii="Calibri" w:eastAsia="Times New Roman" w:hAnsi="Calibri" w:cs="Calibri"/>
          <w:color w:val="000000"/>
          <w:kern w:val="0"/>
          <w:sz w:val="28"/>
          <w:szCs w:val="28"/>
          <w14:ligatures w14:val="none"/>
        </w:rPr>
        <w:t xml:space="preserve">around Venice with the aim of </w:t>
      </w:r>
      <w:r w:rsidR="00811AC2">
        <w:rPr>
          <w:rFonts w:ascii="Calibri" w:eastAsia="Times New Roman" w:hAnsi="Calibri" w:cs="Calibri"/>
          <w:color w:val="000000"/>
          <w:kern w:val="0"/>
          <w:sz w:val="28"/>
          <w:szCs w:val="28"/>
          <w14:ligatures w14:val="none"/>
        </w:rPr>
        <w:t xml:space="preserve">including all </w:t>
      </w:r>
      <w:r w:rsidR="004A33B5">
        <w:rPr>
          <w:rFonts w:ascii="Calibri" w:eastAsia="Times New Roman" w:hAnsi="Calibri" w:cs="Calibri"/>
          <w:color w:val="000000"/>
          <w:kern w:val="0"/>
          <w:sz w:val="28"/>
          <w:szCs w:val="28"/>
          <w14:ligatures w14:val="none"/>
        </w:rPr>
        <w:t>audiences</w:t>
      </w:r>
      <w:r w:rsidRPr="00DD1C8D">
        <w:rPr>
          <w:rFonts w:ascii="Calibri" w:eastAsia="Times New Roman" w:hAnsi="Calibri" w:cs="Calibri"/>
          <w:color w:val="000000"/>
          <w:kern w:val="0"/>
          <w:sz w:val="28"/>
          <w:szCs w:val="28"/>
          <w14:ligatures w14:val="none"/>
        </w:rPr>
        <w:t>.  </w:t>
      </w:r>
    </w:p>
    <w:p w14:paraId="642CE083" w14:textId="01B73554" w:rsidR="00DD1C8D" w:rsidRPr="00DD1C8D" w:rsidRDefault="00DD1C8D" w:rsidP="00444CD0">
      <w:pPr>
        <w:spacing w:before="200" w:after="200" w:line="276" w:lineRule="auto"/>
        <w:textAlignment w:val="baseline"/>
        <w:rPr>
          <w:rFonts w:ascii="Calibri" w:eastAsia="Times New Roman" w:hAnsi="Calibri" w:cs="Calibri"/>
          <w:color w:val="000000"/>
          <w:kern w:val="0"/>
          <w:sz w:val="28"/>
          <w:szCs w:val="28"/>
          <w14:ligatures w14:val="none"/>
        </w:rPr>
      </w:pPr>
      <w:r w:rsidRPr="00DD1C8D">
        <w:rPr>
          <w:rFonts w:ascii="Calibri" w:eastAsia="Times New Roman" w:hAnsi="Calibri" w:cs="Calibri"/>
          <w:color w:val="000000"/>
          <w:kern w:val="0"/>
          <w:sz w:val="28"/>
          <w:szCs w:val="28"/>
          <w14:ligatures w14:val="none"/>
        </w:rPr>
        <w:t> Objective 2: During the Biennale, develop robust exhibition-related educational and outreach activities including innovative virtual programming to engage foreign audiences</w:t>
      </w:r>
      <w:r w:rsidR="00811AC2">
        <w:rPr>
          <w:rFonts w:ascii="Calibri" w:eastAsia="Times New Roman" w:hAnsi="Calibri" w:cs="Calibri"/>
          <w:color w:val="000000"/>
          <w:kern w:val="0"/>
          <w:sz w:val="28"/>
          <w:szCs w:val="28"/>
          <w14:ligatures w14:val="none"/>
        </w:rPr>
        <w:t xml:space="preserve"> </w:t>
      </w:r>
      <w:r w:rsidRPr="00DD1C8D">
        <w:rPr>
          <w:rFonts w:ascii="Calibri" w:eastAsia="Times New Roman" w:hAnsi="Calibri" w:cs="Calibri"/>
          <w:color w:val="000000"/>
          <w:kern w:val="0"/>
          <w:sz w:val="28"/>
          <w:szCs w:val="28"/>
          <w14:ligatures w14:val="none"/>
        </w:rPr>
        <w:t>to broaden the exposure of the exhibition.  </w:t>
      </w:r>
    </w:p>
    <w:p w14:paraId="32856897" w14:textId="4107256D" w:rsidR="00DD1C8D" w:rsidRPr="00DD1C8D" w:rsidRDefault="00DD1C8D" w:rsidP="00444CD0">
      <w:pPr>
        <w:spacing w:before="200" w:after="200" w:line="276" w:lineRule="auto"/>
        <w:textAlignment w:val="baseline"/>
        <w:rPr>
          <w:rFonts w:ascii="Calibri" w:eastAsia="Times New Roman" w:hAnsi="Calibri" w:cs="Calibri"/>
          <w:color w:val="000000"/>
          <w:kern w:val="0"/>
          <w:sz w:val="28"/>
          <w:szCs w:val="28"/>
          <w14:ligatures w14:val="none"/>
        </w:rPr>
      </w:pPr>
      <w:r w:rsidRPr="00DD1C8D">
        <w:rPr>
          <w:rFonts w:ascii="Calibri" w:eastAsia="Times New Roman" w:hAnsi="Calibri" w:cs="Calibri"/>
          <w:color w:val="000000"/>
          <w:kern w:val="0"/>
          <w:sz w:val="28"/>
          <w:szCs w:val="28"/>
          <w14:ligatures w14:val="none"/>
        </w:rPr>
        <w:t> Objective 3: Develop a robust media campaign</w:t>
      </w:r>
      <w:r w:rsidR="004722FB">
        <w:rPr>
          <w:rFonts w:ascii="Calibri" w:eastAsia="Times New Roman" w:hAnsi="Calibri" w:cs="Calibri"/>
          <w:color w:val="000000" w:themeColor="text1"/>
          <w:sz w:val="28"/>
          <w:szCs w:val="28"/>
        </w:rPr>
        <w:t xml:space="preserve"> </w:t>
      </w:r>
      <w:r w:rsidRPr="00DD1C8D">
        <w:rPr>
          <w:rFonts w:ascii="Calibri" w:eastAsia="Times New Roman" w:hAnsi="Calibri" w:cs="Calibri"/>
          <w:color w:val="000000"/>
          <w:kern w:val="0"/>
          <w:sz w:val="28"/>
          <w:szCs w:val="28"/>
          <w14:ligatures w14:val="none"/>
        </w:rPr>
        <w:t>to broaden the exposure of the exhibition with U.S. audiences. </w:t>
      </w:r>
    </w:p>
    <w:p w14:paraId="77DF042D" w14:textId="7C6EE9C6" w:rsidR="00DD1C8D" w:rsidRPr="00DD1C8D" w:rsidRDefault="00DD1C8D" w:rsidP="00444CD0">
      <w:pPr>
        <w:pStyle w:val="Heading2"/>
        <w:rPr>
          <w:rFonts w:eastAsia="Times New Roman"/>
          <w:b/>
          <w:bCs/>
          <w:color w:val="000000"/>
        </w:rPr>
      </w:pPr>
      <w:r w:rsidRPr="00DD1C8D">
        <w:rPr>
          <w:rFonts w:ascii="Calibri" w:eastAsia="Times New Roman" w:hAnsi="Calibri" w:cs="Calibri"/>
          <w:color w:val="000000"/>
          <w:kern w:val="0"/>
          <w:sz w:val="28"/>
          <w:szCs w:val="28"/>
          <w14:ligatures w14:val="none"/>
        </w:rPr>
        <w:t> </w:t>
      </w:r>
      <w:bookmarkStart w:id="6" w:name="_Toc196810310"/>
      <w:r w:rsidR="00BA7093">
        <w:rPr>
          <w:rFonts w:eastAsia="Times New Roman"/>
        </w:rPr>
        <w:t>A</w:t>
      </w:r>
      <w:r w:rsidRPr="00DD1C8D">
        <w:rPr>
          <w:rFonts w:eastAsia="Times New Roman"/>
        </w:rPr>
        <w:t>.</w:t>
      </w:r>
      <w:r w:rsidR="00AF6235">
        <w:rPr>
          <w:rFonts w:eastAsia="Times New Roman"/>
        </w:rPr>
        <w:t>2</w:t>
      </w:r>
      <w:r w:rsidRPr="00DD1C8D">
        <w:rPr>
          <w:rFonts w:eastAsia="Times New Roman"/>
        </w:rPr>
        <w:t>.</w:t>
      </w:r>
      <w:r w:rsidRPr="00DD1C8D">
        <w:rPr>
          <w:rFonts w:ascii="Arial" w:eastAsia="Times New Roman" w:hAnsi="Arial" w:cs="Arial"/>
        </w:rPr>
        <w:t> </w:t>
      </w:r>
      <w:r w:rsidRPr="00DD1C8D">
        <w:rPr>
          <w:rFonts w:eastAsia="Times New Roman"/>
        </w:rPr>
        <w:t>Expected Outcomes</w:t>
      </w:r>
      <w:r w:rsidRPr="00DD1C8D">
        <w:rPr>
          <w:rFonts w:ascii="Arial" w:eastAsia="Times New Roman" w:hAnsi="Arial" w:cs="Arial"/>
        </w:rPr>
        <w:t> </w:t>
      </w:r>
      <w:bookmarkEnd w:id="6"/>
      <w:r w:rsidRPr="00DD1C8D">
        <w:rPr>
          <w:rFonts w:eastAsia="Times New Roman"/>
          <w:b/>
          <w:bCs/>
        </w:rPr>
        <w:t> </w:t>
      </w:r>
    </w:p>
    <w:p w14:paraId="380A57F5" w14:textId="4E53D889" w:rsidR="00C31B96" w:rsidRDefault="00DD1C8D" w:rsidP="00444CD0">
      <w:pPr>
        <w:spacing w:before="200" w:after="200" w:line="276" w:lineRule="auto"/>
        <w:textAlignment w:val="baseline"/>
        <w:rPr>
          <w:rFonts w:ascii="Calibri" w:eastAsia="Times New Roman" w:hAnsi="Calibri" w:cs="Calibri"/>
          <w:color w:val="000000"/>
          <w:kern w:val="0"/>
          <w:sz w:val="28"/>
          <w:szCs w:val="28"/>
          <w14:ligatures w14:val="none"/>
        </w:rPr>
      </w:pPr>
      <w:r w:rsidRPr="00DD1C8D">
        <w:rPr>
          <w:rFonts w:ascii="Calibri" w:eastAsia="Times New Roman" w:hAnsi="Calibri" w:cs="Calibri"/>
          <w:color w:val="000000"/>
          <w:kern w:val="0"/>
          <w:sz w:val="28"/>
          <w:szCs w:val="28"/>
          <w14:ligatures w14:val="none"/>
        </w:rPr>
        <w:t xml:space="preserve">All projects should aim to advance international understanding of American </w:t>
      </w:r>
      <w:r w:rsidR="00C31B96">
        <w:rPr>
          <w:rFonts w:ascii="Calibri" w:eastAsia="Times New Roman" w:hAnsi="Calibri" w:cs="Calibri"/>
          <w:color w:val="000000"/>
          <w:kern w:val="0"/>
          <w:sz w:val="28"/>
          <w:szCs w:val="28"/>
          <w14:ligatures w14:val="none"/>
        </w:rPr>
        <w:t>art</w:t>
      </w:r>
      <w:r w:rsidRPr="00DD1C8D">
        <w:rPr>
          <w:rFonts w:ascii="Calibri" w:eastAsia="Times New Roman" w:hAnsi="Calibri" w:cs="Calibri"/>
          <w:color w:val="000000"/>
          <w:kern w:val="0"/>
          <w:sz w:val="28"/>
          <w:szCs w:val="28"/>
          <w14:ligatures w14:val="none"/>
        </w:rPr>
        <w:t xml:space="preserve">, ideals, and values as well as demonstrate how </w:t>
      </w:r>
      <w:r w:rsidR="006153E1">
        <w:rPr>
          <w:rFonts w:ascii="Calibri" w:eastAsia="Times New Roman" w:hAnsi="Calibri" w:cs="Calibri"/>
          <w:color w:val="000000"/>
          <w:kern w:val="0"/>
          <w:sz w:val="28"/>
          <w:szCs w:val="28"/>
          <w14:ligatures w14:val="none"/>
        </w:rPr>
        <w:t>art</w:t>
      </w:r>
      <w:r w:rsidRPr="00DD1C8D">
        <w:rPr>
          <w:rFonts w:ascii="Calibri" w:eastAsia="Times New Roman" w:hAnsi="Calibri" w:cs="Calibri"/>
          <w:color w:val="000000"/>
          <w:kern w:val="0"/>
          <w:sz w:val="28"/>
          <w:szCs w:val="28"/>
          <w14:ligatures w14:val="none"/>
        </w:rPr>
        <w:t xml:space="preserve"> can effectively address shared global challenges</w:t>
      </w:r>
      <w:r w:rsidR="00C31B96">
        <w:rPr>
          <w:rFonts w:ascii="Calibri" w:eastAsia="Times New Roman" w:hAnsi="Calibri" w:cs="Calibri"/>
          <w:color w:val="000000"/>
          <w:kern w:val="0"/>
          <w:sz w:val="28"/>
          <w:szCs w:val="28"/>
          <w14:ligatures w14:val="none"/>
        </w:rPr>
        <w:t>. Outcomes may include but are not limited to:</w:t>
      </w:r>
    </w:p>
    <w:p w14:paraId="688B5050" w14:textId="77777777" w:rsidR="00F92FB6" w:rsidRPr="00A07109" w:rsidRDefault="00F92FB6" w:rsidP="00444CD0">
      <w:pPr>
        <w:pStyle w:val="ListParagraph"/>
        <w:numPr>
          <w:ilvl w:val="0"/>
          <w:numId w:val="10"/>
        </w:numPr>
        <w:spacing w:before="200" w:after="200" w:line="276" w:lineRule="auto"/>
        <w:contextualSpacing w:val="0"/>
        <w:rPr>
          <w:rFonts w:ascii="Calibri" w:hAnsi="Calibri" w:cs="Calibri"/>
          <w:color w:val="000000"/>
          <w:sz w:val="28"/>
          <w:szCs w:val="28"/>
        </w:rPr>
      </w:pPr>
      <w:r w:rsidRPr="00A07109">
        <w:rPr>
          <w:rFonts w:ascii="Calibri" w:hAnsi="Calibri" w:cs="Calibri"/>
          <w:sz w:val="28"/>
          <w:szCs w:val="28"/>
          <w:lang w:eastAsia="ja-JP"/>
        </w:rPr>
        <w:t xml:space="preserve">Foster mutual understanding and deepen trust between the people of the United States and foreign countries to counter negative stereotypes and advance safety and security. </w:t>
      </w:r>
    </w:p>
    <w:p w14:paraId="4394F2D1" w14:textId="77777777" w:rsidR="00F92FB6" w:rsidRPr="00A07109" w:rsidRDefault="00F92FB6" w:rsidP="00444CD0">
      <w:pPr>
        <w:pStyle w:val="ListParagraph"/>
        <w:numPr>
          <w:ilvl w:val="0"/>
          <w:numId w:val="10"/>
        </w:numPr>
        <w:spacing w:before="200" w:after="200" w:line="276" w:lineRule="auto"/>
        <w:contextualSpacing w:val="0"/>
        <w:rPr>
          <w:rFonts w:ascii="Calibri" w:hAnsi="Calibri" w:cs="Calibri"/>
          <w:color w:val="000000"/>
          <w:sz w:val="28"/>
          <w:szCs w:val="28"/>
        </w:rPr>
      </w:pPr>
      <w:r w:rsidRPr="00A07109">
        <w:rPr>
          <w:rFonts w:ascii="Calibri" w:hAnsi="Calibri" w:cs="Calibri"/>
          <w:sz w:val="28"/>
          <w:szCs w:val="28"/>
          <w:lang w:eastAsia="ja-JP"/>
        </w:rPr>
        <w:t xml:space="preserve">Advance and complement U.S. foreign policy objectives </w:t>
      </w:r>
      <w:r w:rsidRPr="00A07109">
        <w:rPr>
          <w:rFonts w:ascii="Calibri" w:hAnsi="Calibri" w:cs="Calibri"/>
          <w:color w:val="000000"/>
          <w:sz w:val="28"/>
          <w:szCs w:val="28"/>
        </w:rPr>
        <w:t>by enabling U.S. citizen cultural experts to interact with key foreign audiences worldwide.</w:t>
      </w:r>
    </w:p>
    <w:p w14:paraId="4434147E" w14:textId="40F6613A" w:rsidR="00F92FB6" w:rsidRPr="00A07109" w:rsidRDefault="00F92FB6" w:rsidP="00C4CB93">
      <w:pPr>
        <w:pStyle w:val="ListParagraph"/>
        <w:numPr>
          <w:ilvl w:val="0"/>
          <w:numId w:val="10"/>
        </w:numPr>
        <w:spacing w:before="200" w:after="200" w:line="276" w:lineRule="auto"/>
        <w:rPr>
          <w:rFonts w:ascii="Calibri" w:hAnsi="Calibri" w:cs="Calibri"/>
          <w:color w:val="000000"/>
          <w:sz w:val="28"/>
          <w:szCs w:val="28"/>
        </w:rPr>
      </w:pPr>
      <w:r w:rsidRPr="00C4CB93">
        <w:rPr>
          <w:rFonts w:ascii="Calibri" w:hAnsi="Calibri" w:cs="Calibri"/>
          <w:sz w:val="28"/>
          <w:szCs w:val="28"/>
          <w:lang w:eastAsia="ja-JP"/>
        </w:rPr>
        <w:t>Build the capacity of creative leaders and institutions to develop new skills, partnerships, and opportunities, which promote creative industries and entrepreneurship.</w:t>
      </w:r>
    </w:p>
    <w:p w14:paraId="1D02F413" w14:textId="77777777" w:rsidR="00F92FB6" w:rsidRPr="00A07109" w:rsidRDefault="00F92FB6" w:rsidP="00444CD0">
      <w:pPr>
        <w:pStyle w:val="ListParagraph"/>
        <w:numPr>
          <w:ilvl w:val="0"/>
          <w:numId w:val="10"/>
        </w:numPr>
        <w:spacing w:before="200" w:after="200" w:line="276" w:lineRule="auto"/>
        <w:contextualSpacing w:val="0"/>
        <w:rPr>
          <w:rFonts w:ascii="Calibri" w:hAnsi="Calibri" w:cs="Calibri"/>
          <w:color w:val="000000"/>
          <w:sz w:val="28"/>
          <w:szCs w:val="28"/>
        </w:rPr>
      </w:pPr>
      <w:r w:rsidRPr="00A07109">
        <w:rPr>
          <w:rFonts w:ascii="Calibri" w:hAnsi="Calibri" w:cs="Calibri"/>
          <w:color w:val="000000"/>
          <w:sz w:val="28"/>
          <w:szCs w:val="28"/>
        </w:rPr>
        <w:lastRenderedPageBreak/>
        <w:t>Identify and recruit the most appropriate U.S. cultural experts to undertake Public Diplomacy programs in response to Department of State strategic initiatives and requests from U.S. missions abroad.</w:t>
      </w:r>
    </w:p>
    <w:p w14:paraId="155A4FA0" w14:textId="4CA691C9" w:rsidR="00F92FB6" w:rsidRPr="00A07109" w:rsidRDefault="00F92FB6" w:rsidP="00444CD0">
      <w:pPr>
        <w:pStyle w:val="ListParagraph"/>
        <w:numPr>
          <w:ilvl w:val="0"/>
          <w:numId w:val="10"/>
        </w:numPr>
        <w:spacing w:before="200" w:after="200" w:line="276" w:lineRule="auto"/>
        <w:contextualSpacing w:val="0"/>
        <w:rPr>
          <w:rFonts w:ascii="Calibri" w:hAnsi="Calibri" w:cs="Calibri"/>
          <w:b/>
          <w:color w:val="000000"/>
          <w:sz w:val="28"/>
          <w:szCs w:val="28"/>
        </w:rPr>
      </w:pPr>
      <w:r w:rsidRPr="00A07109">
        <w:rPr>
          <w:rFonts w:ascii="Calibri" w:hAnsi="Calibri" w:cs="Calibri"/>
          <w:sz w:val="28"/>
          <w:szCs w:val="28"/>
          <w:lang w:eastAsia="ja-JP"/>
        </w:rPr>
        <w:t xml:space="preserve">Convey the </w:t>
      </w:r>
      <w:r w:rsidR="001E48A2" w:rsidRPr="00A07109">
        <w:rPr>
          <w:rFonts w:ascii="Calibri" w:hAnsi="Calibri" w:cs="Calibri"/>
          <w:sz w:val="28"/>
          <w:szCs w:val="28"/>
          <w:lang w:eastAsia="ja-JP"/>
        </w:rPr>
        <w:t>variety</w:t>
      </w:r>
      <w:r w:rsidRPr="00A07109">
        <w:rPr>
          <w:rFonts w:ascii="Calibri" w:hAnsi="Calibri" w:cs="Calibri"/>
          <w:sz w:val="28"/>
          <w:szCs w:val="28"/>
          <w:lang w:eastAsia="ja-JP"/>
        </w:rPr>
        <w:t xml:space="preserve"> and high artistic merit of the United States and increase awareness and understanding of U.S. culture, values, and society among international participants and audiences</w:t>
      </w:r>
      <w:r w:rsidRPr="00A07109">
        <w:rPr>
          <w:rFonts w:ascii="Calibri" w:hAnsi="Calibri" w:cs="Calibri"/>
          <w:color w:val="000000"/>
          <w:sz w:val="28"/>
          <w:szCs w:val="28"/>
        </w:rPr>
        <w:t xml:space="preserve">. </w:t>
      </w:r>
    </w:p>
    <w:p w14:paraId="44AD74FB" w14:textId="577C9906" w:rsidR="00F92FB6" w:rsidRPr="00A07109" w:rsidRDefault="00F92FB6" w:rsidP="00444CD0">
      <w:pPr>
        <w:pStyle w:val="ListParagraph"/>
        <w:numPr>
          <w:ilvl w:val="0"/>
          <w:numId w:val="10"/>
        </w:numPr>
        <w:spacing w:before="200" w:after="200" w:line="276" w:lineRule="auto"/>
        <w:contextualSpacing w:val="0"/>
        <w:rPr>
          <w:rFonts w:ascii="Calibri" w:hAnsi="Calibri" w:cs="Calibri"/>
          <w:color w:val="000000"/>
          <w:sz w:val="28"/>
          <w:szCs w:val="28"/>
        </w:rPr>
      </w:pPr>
      <w:r w:rsidRPr="00A07109">
        <w:rPr>
          <w:rFonts w:ascii="Calibri" w:hAnsi="Calibri" w:cs="Calibri"/>
          <w:color w:val="000000"/>
          <w:sz w:val="28"/>
          <w:szCs w:val="28"/>
        </w:rPr>
        <w:t>Enable foreign audiences to learn about U.S. culture, society, and institutions, supporting development and growth of civil society and cultural and social institutions abroad, and countering negative stereotypes.</w:t>
      </w:r>
    </w:p>
    <w:p w14:paraId="4D6DA271" w14:textId="77777777" w:rsidR="00F92FB6" w:rsidRDefault="00F92FB6" w:rsidP="00444CD0">
      <w:pPr>
        <w:pStyle w:val="ListParagraph"/>
        <w:numPr>
          <w:ilvl w:val="0"/>
          <w:numId w:val="10"/>
        </w:numPr>
        <w:spacing w:before="200" w:after="200" w:line="276" w:lineRule="auto"/>
        <w:contextualSpacing w:val="0"/>
        <w:rPr>
          <w:rFonts w:ascii="Calibri" w:hAnsi="Calibri" w:cs="Calibri"/>
          <w:color w:val="000000"/>
          <w:sz w:val="28"/>
          <w:szCs w:val="28"/>
        </w:rPr>
      </w:pPr>
      <w:r w:rsidRPr="00A07109">
        <w:rPr>
          <w:rFonts w:ascii="Calibri" w:hAnsi="Calibri" w:cs="Calibri"/>
          <w:color w:val="000000"/>
          <w:sz w:val="28"/>
          <w:szCs w:val="28"/>
        </w:rPr>
        <w:t>Establish sustained relationships and linkages between the</w:t>
      </w:r>
      <w:r w:rsidRPr="00A07109">
        <w:rPr>
          <w:rFonts w:ascii="Calibri" w:hAnsi="Calibri" w:cs="Calibri"/>
          <w:sz w:val="28"/>
          <w:szCs w:val="28"/>
        </w:rPr>
        <w:t xml:space="preserve"> U.S.</w:t>
      </w:r>
      <w:r w:rsidRPr="00A07109">
        <w:rPr>
          <w:rFonts w:ascii="Calibri" w:hAnsi="Calibri" w:cs="Calibri"/>
          <w:color w:val="FF0000"/>
          <w:sz w:val="28"/>
          <w:szCs w:val="28"/>
        </w:rPr>
        <w:t xml:space="preserve"> </w:t>
      </w:r>
      <w:r w:rsidRPr="00A07109">
        <w:rPr>
          <w:rFonts w:ascii="Calibri" w:hAnsi="Calibri" w:cs="Calibri"/>
          <w:color w:val="000000"/>
          <w:sz w:val="28"/>
          <w:szCs w:val="28"/>
        </w:rPr>
        <w:t xml:space="preserve">and foreign audiences, peers, and institutions to cultivate the exchange of knowledge and skills that benefits participating communities. </w:t>
      </w:r>
    </w:p>
    <w:p w14:paraId="7AF4A64A" w14:textId="6E91B542" w:rsidR="00DD1C8D" w:rsidRPr="00DD1C8D" w:rsidRDefault="00BA7093" w:rsidP="00444CD0">
      <w:pPr>
        <w:pStyle w:val="Heading2"/>
        <w:spacing w:before="200" w:after="200" w:line="276" w:lineRule="auto"/>
        <w:rPr>
          <w:rFonts w:eastAsia="Times New Roman"/>
          <w:b/>
          <w:bCs/>
          <w:color w:val="000000"/>
        </w:rPr>
      </w:pPr>
      <w:bookmarkStart w:id="7" w:name="_Toc196810311"/>
      <w:r>
        <w:rPr>
          <w:rFonts w:eastAsia="Times New Roman"/>
        </w:rPr>
        <w:t>A</w:t>
      </w:r>
      <w:r w:rsidR="00DD1C8D" w:rsidRPr="00DD1C8D">
        <w:rPr>
          <w:rFonts w:eastAsia="Times New Roman"/>
        </w:rPr>
        <w:t>.</w:t>
      </w:r>
      <w:r w:rsidR="00AF6235">
        <w:rPr>
          <w:rFonts w:eastAsia="Times New Roman"/>
        </w:rPr>
        <w:t>3</w:t>
      </w:r>
      <w:r w:rsidR="00DD1C8D" w:rsidRPr="00DD1C8D">
        <w:rPr>
          <w:rFonts w:eastAsia="Times New Roman"/>
        </w:rPr>
        <w:t>. Key Considerations</w:t>
      </w:r>
      <w:bookmarkEnd w:id="7"/>
      <w:r w:rsidR="00DD1C8D" w:rsidRPr="00DD1C8D">
        <w:rPr>
          <w:rFonts w:eastAsia="Times New Roman"/>
          <w:b/>
          <w:bCs/>
        </w:rPr>
        <w:t> </w:t>
      </w:r>
    </w:p>
    <w:p w14:paraId="4B6F1EB8" w14:textId="4FEA5126" w:rsidR="00DD1C8D" w:rsidRPr="00DD1C8D" w:rsidRDefault="00DD1C8D" w:rsidP="00444CD0">
      <w:pPr>
        <w:spacing w:before="200" w:after="200" w:line="276" w:lineRule="auto"/>
        <w:textAlignment w:val="baseline"/>
        <w:rPr>
          <w:rFonts w:ascii="Calibri" w:eastAsia="Times New Roman" w:hAnsi="Calibri" w:cs="Calibri"/>
          <w:color w:val="000000"/>
          <w:kern w:val="0"/>
          <w:sz w:val="28"/>
          <w:szCs w:val="28"/>
          <w14:ligatures w14:val="none"/>
        </w:rPr>
      </w:pPr>
      <w:r w:rsidRPr="00DD1C8D">
        <w:rPr>
          <w:rFonts w:ascii="Calibri" w:eastAsia="Times New Roman" w:hAnsi="Calibri" w:cs="Calibri"/>
          <w:color w:val="000000"/>
          <w:kern w:val="0"/>
          <w:sz w:val="28"/>
          <w:szCs w:val="28"/>
          <w14:ligatures w14:val="none"/>
        </w:rPr>
        <w:t>Themes of biennales are typically announced by the Biennale commissioners during the spring. Please check the following websites regularly for Biennale theme information and other updates: La Biennale di Venezia website: (</w:t>
      </w:r>
      <w:hyperlink r:id="rId11" w:history="1">
        <w:r w:rsidR="00C31B96" w:rsidRPr="002639A1">
          <w:rPr>
            <w:rStyle w:val="Hyperlink"/>
            <w:rFonts w:ascii="Calibri" w:eastAsia="Times New Roman" w:hAnsi="Calibri" w:cs="Calibri"/>
            <w:kern w:val="0"/>
            <w:sz w:val="28"/>
            <w:szCs w:val="28"/>
            <w14:ligatures w14:val="none"/>
          </w:rPr>
          <w:t>https://www.labiennale.org/it</w:t>
        </w:r>
      </w:hyperlink>
      <w:r w:rsidRPr="00DD1C8D">
        <w:rPr>
          <w:rFonts w:ascii="Calibri" w:eastAsia="Times New Roman" w:hAnsi="Calibri" w:cs="Calibri"/>
          <w:color w:val="000000"/>
          <w:kern w:val="0"/>
          <w:sz w:val="28"/>
          <w:szCs w:val="28"/>
          <w14:ligatures w14:val="none"/>
        </w:rPr>
        <w:t xml:space="preserve">).  Proposals focused on topical and current issues in contemporary </w:t>
      </w:r>
      <w:r w:rsidR="006153E1">
        <w:rPr>
          <w:rFonts w:ascii="Calibri" w:eastAsia="Times New Roman" w:hAnsi="Calibri" w:cs="Calibri"/>
          <w:color w:val="000000"/>
          <w:kern w:val="0"/>
          <w:sz w:val="28"/>
          <w:szCs w:val="28"/>
          <w14:ligatures w14:val="none"/>
        </w:rPr>
        <w:t>art</w:t>
      </w:r>
      <w:r w:rsidRPr="00DD1C8D">
        <w:rPr>
          <w:rFonts w:ascii="Calibri" w:eastAsia="Times New Roman" w:hAnsi="Calibri" w:cs="Calibri"/>
          <w:color w:val="000000"/>
          <w:kern w:val="0"/>
          <w:sz w:val="28"/>
          <w:szCs w:val="28"/>
          <w14:ligatures w14:val="none"/>
        </w:rPr>
        <w:t xml:space="preserve"> will likely be responsive to the overarching Biennale theme. </w:t>
      </w:r>
    </w:p>
    <w:p w14:paraId="51D4EA1F" w14:textId="75A64F82" w:rsidR="00DD1C8D" w:rsidRPr="00DD1C8D" w:rsidRDefault="00DD1C8D" w:rsidP="00444CD0">
      <w:pPr>
        <w:spacing w:before="200" w:after="200" w:line="276" w:lineRule="auto"/>
        <w:textAlignment w:val="baseline"/>
        <w:rPr>
          <w:rFonts w:ascii="Calibri" w:eastAsia="Times New Roman" w:hAnsi="Calibri" w:cs="Calibri"/>
          <w:color w:val="000000"/>
          <w:kern w:val="0"/>
          <w:sz w:val="28"/>
          <w:szCs w:val="28"/>
          <w14:ligatures w14:val="none"/>
        </w:rPr>
      </w:pPr>
      <w:r w:rsidRPr="00DD1C8D">
        <w:rPr>
          <w:rFonts w:ascii="Calibri" w:eastAsia="Times New Roman" w:hAnsi="Calibri" w:cs="Calibri"/>
          <w:color w:val="000000"/>
          <w:kern w:val="0"/>
          <w:sz w:val="28"/>
          <w:szCs w:val="28"/>
          <w14:ligatures w14:val="none"/>
        </w:rPr>
        <w:t xml:space="preserve">The U.S. Pavilion building, designed in 1929 by the American architects Delano and Aldrich for Grand Central Galleries in New York, is neo-classical in style.  The director and key staff of the Peggy Guggenheim Collection </w:t>
      </w:r>
      <w:r w:rsidR="008452C5">
        <w:rPr>
          <w:rFonts w:ascii="Calibri" w:eastAsia="Times New Roman" w:hAnsi="Calibri" w:cs="Calibri"/>
          <w:color w:val="000000"/>
          <w:kern w:val="0"/>
          <w:sz w:val="28"/>
          <w:szCs w:val="28"/>
          <w14:ligatures w14:val="none"/>
        </w:rPr>
        <w:t xml:space="preserve">will </w:t>
      </w:r>
      <w:r w:rsidRPr="00DD1C8D">
        <w:rPr>
          <w:rFonts w:ascii="Calibri" w:eastAsia="Times New Roman" w:hAnsi="Calibri" w:cs="Calibri"/>
          <w:color w:val="000000"/>
          <w:kern w:val="0"/>
          <w:sz w:val="28"/>
          <w:szCs w:val="28"/>
          <w14:ligatures w14:val="none"/>
        </w:rPr>
        <w:t xml:space="preserve">work closely with </w:t>
      </w:r>
      <w:r w:rsidR="008452C5" w:rsidRPr="00D92BB0">
        <w:rPr>
          <w:rFonts w:ascii="Calibri" w:eastAsia="Times New Roman" w:hAnsi="Calibri" w:cs="Calibri"/>
          <w:color w:val="000000"/>
          <w:kern w:val="0"/>
          <w:sz w:val="28"/>
          <w:szCs w:val="28"/>
          <w14:ligatures w14:val="none"/>
        </w:rPr>
        <w:t>ECA/PE/C/CU</w:t>
      </w:r>
      <w:r w:rsidRPr="00DD1C8D">
        <w:rPr>
          <w:rFonts w:ascii="Calibri" w:eastAsia="Times New Roman" w:hAnsi="Calibri" w:cs="Calibri"/>
          <w:color w:val="000000"/>
          <w:kern w:val="0"/>
          <w:sz w:val="28"/>
          <w:szCs w:val="28"/>
          <w14:ligatures w14:val="none"/>
        </w:rPr>
        <w:t xml:space="preserve"> and </w:t>
      </w:r>
      <w:r w:rsidR="008452C5">
        <w:rPr>
          <w:rFonts w:ascii="Calibri" w:eastAsia="Times New Roman" w:hAnsi="Calibri" w:cs="Calibri"/>
          <w:color w:val="000000"/>
          <w:kern w:val="0"/>
          <w:sz w:val="28"/>
          <w:szCs w:val="28"/>
          <w14:ligatures w14:val="none"/>
        </w:rPr>
        <w:t>the selected applicants</w:t>
      </w:r>
      <w:r w:rsidR="31A0A9D9">
        <w:rPr>
          <w:rFonts w:ascii="Calibri" w:eastAsia="Times New Roman" w:hAnsi="Calibri" w:cs="Calibri"/>
          <w:color w:val="000000"/>
          <w:kern w:val="0"/>
          <w:sz w:val="28"/>
          <w:szCs w:val="28"/>
          <w14:ligatures w14:val="none"/>
        </w:rPr>
        <w:t>’</w:t>
      </w:r>
      <w:r w:rsidRPr="00DD1C8D">
        <w:rPr>
          <w:rFonts w:ascii="Calibri" w:eastAsia="Times New Roman" w:hAnsi="Calibri" w:cs="Calibri"/>
          <w:color w:val="000000"/>
          <w:kern w:val="0"/>
          <w:sz w:val="28"/>
          <w:szCs w:val="28"/>
          <w14:ligatures w14:val="none"/>
        </w:rPr>
        <w:t xml:space="preserve"> exhibition curators to install and maintain all official U.S. exhibitions.  </w:t>
      </w:r>
    </w:p>
    <w:p w14:paraId="0EB99517" w14:textId="77777777" w:rsidR="00DD1C8D" w:rsidRPr="008452C5" w:rsidRDefault="00DD1C8D" w:rsidP="00444CD0">
      <w:pPr>
        <w:pStyle w:val="Heading1"/>
        <w:spacing w:before="200" w:after="200" w:line="276" w:lineRule="auto"/>
        <w:rPr>
          <w:rFonts w:eastAsia="Times New Roman"/>
        </w:rPr>
      </w:pPr>
      <w:bookmarkStart w:id="8" w:name="_Toc196810312"/>
      <w:r w:rsidRPr="00DD1C8D">
        <w:rPr>
          <w:rFonts w:eastAsia="Times New Roman"/>
        </w:rPr>
        <w:t>Section B: Federal Award Information</w:t>
      </w:r>
      <w:r w:rsidRPr="008452C5">
        <w:rPr>
          <w:rFonts w:ascii="Arial" w:eastAsia="Times New Roman" w:hAnsi="Arial" w:cs="Arial"/>
        </w:rPr>
        <w:t> </w:t>
      </w:r>
      <w:bookmarkEnd w:id="8"/>
      <w:r w:rsidRPr="00DD1C8D">
        <w:rPr>
          <w:rFonts w:eastAsia="Times New Roman"/>
        </w:rPr>
        <w:t> </w:t>
      </w:r>
    </w:p>
    <w:p w14:paraId="009947BC" w14:textId="77777777" w:rsidR="00DD1C8D" w:rsidRPr="008452C5" w:rsidRDefault="00DD1C8D" w:rsidP="00444CD0">
      <w:pPr>
        <w:pStyle w:val="Heading2"/>
        <w:spacing w:before="200" w:after="200" w:line="276" w:lineRule="auto"/>
        <w:rPr>
          <w:rFonts w:eastAsia="Times New Roman"/>
        </w:rPr>
      </w:pPr>
      <w:bookmarkStart w:id="9" w:name="_Toc196810313"/>
      <w:r w:rsidRPr="00DD1C8D">
        <w:rPr>
          <w:rFonts w:eastAsia="Times New Roman"/>
        </w:rPr>
        <w:t>B.1. Available Funding</w:t>
      </w:r>
      <w:r w:rsidRPr="008452C5">
        <w:rPr>
          <w:rFonts w:ascii="Arial" w:eastAsia="Times New Roman" w:hAnsi="Arial" w:cs="Arial"/>
        </w:rPr>
        <w:t> </w:t>
      </w:r>
      <w:bookmarkEnd w:id="9"/>
      <w:r w:rsidRPr="008452C5">
        <w:rPr>
          <w:rFonts w:eastAsia="Times New Roman"/>
        </w:rPr>
        <w:t> </w:t>
      </w:r>
    </w:p>
    <w:p w14:paraId="0C7BE665" w14:textId="2D33B4D8" w:rsidR="008452C5" w:rsidRDefault="008452C5" w:rsidP="00444CD0">
      <w:pPr>
        <w:spacing w:before="200" w:after="200" w:line="276" w:lineRule="auto"/>
        <w:textAlignment w:val="baseline"/>
        <w:rPr>
          <w:rFonts w:ascii="Calibri" w:eastAsia="Times New Roman" w:hAnsi="Calibri" w:cs="Calibri"/>
          <w:color w:val="000000"/>
          <w:kern w:val="0"/>
          <w:sz w:val="28"/>
          <w:szCs w:val="28"/>
          <w14:ligatures w14:val="none"/>
        </w:rPr>
      </w:pPr>
      <w:r w:rsidRPr="00DD1C8D">
        <w:rPr>
          <w:rFonts w:ascii="Calibri" w:eastAsia="Times New Roman" w:hAnsi="Calibri" w:cs="Calibri"/>
          <w:color w:val="000000"/>
          <w:kern w:val="0"/>
          <w:sz w:val="28"/>
          <w:szCs w:val="28"/>
          <w14:ligatures w14:val="none"/>
        </w:rPr>
        <w:t xml:space="preserve">Pending availability of funds, </w:t>
      </w:r>
      <w:r w:rsidR="00707E92" w:rsidRPr="00DD1C8D">
        <w:rPr>
          <w:rFonts w:ascii="Calibri" w:eastAsia="Times New Roman" w:hAnsi="Calibri" w:cs="Calibri"/>
          <w:color w:val="000000"/>
          <w:kern w:val="0"/>
          <w:sz w:val="28"/>
          <w:szCs w:val="28"/>
          <w14:ligatures w14:val="none"/>
        </w:rPr>
        <w:t>ECA/PE/C/CU</w:t>
      </w:r>
      <w:r w:rsidRPr="00DD1C8D">
        <w:rPr>
          <w:rFonts w:ascii="Calibri" w:eastAsia="Times New Roman" w:hAnsi="Calibri" w:cs="Calibri"/>
          <w:color w:val="000000"/>
          <w:kern w:val="0"/>
          <w:sz w:val="28"/>
          <w:szCs w:val="28"/>
          <w14:ligatures w14:val="none"/>
        </w:rPr>
        <w:t xml:space="preserve"> will </w:t>
      </w:r>
      <w:r w:rsidR="00707E92">
        <w:rPr>
          <w:rFonts w:ascii="Calibri" w:eastAsia="Times New Roman" w:hAnsi="Calibri" w:cs="Calibri"/>
          <w:color w:val="000000"/>
          <w:kern w:val="0"/>
          <w:sz w:val="28"/>
          <w:szCs w:val="28"/>
          <w14:ligatures w14:val="none"/>
        </w:rPr>
        <w:t xml:space="preserve">issue a grant </w:t>
      </w:r>
      <w:r w:rsidRPr="00DD1C8D">
        <w:rPr>
          <w:rFonts w:ascii="Calibri" w:eastAsia="Times New Roman" w:hAnsi="Calibri" w:cs="Calibri"/>
          <w:color w:val="000000"/>
          <w:kern w:val="0"/>
          <w:sz w:val="28"/>
          <w:szCs w:val="28"/>
          <w14:ligatures w14:val="none"/>
        </w:rPr>
        <w:t>up to $3</w:t>
      </w:r>
      <w:r w:rsidR="009A173D">
        <w:rPr>
          <w:rFonts w:ascii="Calibri" w:eastAsia="Times New Roman" w:hAnsi="Calibri" w:cs="Calibri"/>
          <w:color w:val="000000"/>
          <w:kern w:val="0"/>
          <w:sz w:val="28"/>
          <w:szCs w:val="28"/>
          <w14:ligatures w14:val="none"/>
        </w:rPr>
        <w:t>75</w:t>
      </w:r>
      <w:r w:rsidRPr="00DD1C8D">
        <w:rPr>
          <w:rFonts w:ascii="Calibri" w:eastAsia="Times New Roman" w:hAnsi="Calibri" w:cs="Calibri"/>
          <w:color w:val="000000"/>
          <w:kern w:val="0"/>
          <w:sz w:val="28"/>
          <w:szCs w:val="28"/>
          <w14:ligatures w14:val="none"/>
        </w:rPr>
        <w:t>,000</w:t>
      </w:r>
      <w:r w:rsidR="00707E92">
        <w:rPr>
          <w:rFonts w:ascii="Calibri" w:eastAsia="Times New Roman" w:hAnsi="Calibri" w:cs="Calibri"/>
          <w:color w:val="000000"/>
          <w:kern w:val="0"/>
          <w:sz w:val="28"/>
          <w:szCs w:val="28"/>
          <w14:ligatures w14:val="none"/>
        </w:rPr>
        <w:t xml:space="preserve"> per biennale cycle (see Section D.4</w:t>
      </w:r>
      <w:r w:rsidRPr="00DD1C8D">
        <w:rPr>
          <w:rFonts w:ascii="Calibri" w:eastAsia="Times New Roman" w:hAnsi="Calibri" w:cs="Calibri"/>
          <w:color w:val="000000"/>
          <w:kern w:val="0"/>
          <w:sz w:val="28"/>
          <w:szCs w:val="28"/>
          <w14:ligatures w14:val="none"/>
        </w:rPr>
        <w:t>.</w:t>
      </w:r>
      <w:r w:rsidR="00707E92">
        <w:rPr>
          <w:rFonts w:ascii="Calibri" w:eastAsia="Times New Roman" w:hAnsi="Calibri" w:cs="Calibri"/>
          <w:color w:val="000000"/>
          <w:kern w:val="0"/>
          <w:sz w:val="28"/>
          <w:szCs w:val="28"/>
          <w14:ligatures w14:val="none"/>
        </w:rPr>
        <w:t xml:space="preserve"> for schedule)</w:t>
      </w:r>
      <w:r w:rsidRPr="00DD1C8D">
        <w:rPr>
          <w:rFonts w:ascii="Calibri" w:eastAsia="Times New Roman" w:hAnsi="Calibri" w:cs="Calibri"/>
          <w:color w:val="000000"/>
          <w:kern w:val="0"/>
          <w:sz w:val="28"/>
          <w:szCs w:val="28"/>
          <w14:ligatures w14:val="none"/>
        </w:rPr>
        <w:t xml:space="preserve"> Of this amount, $125,000 must be </w:t>
      </w:r>
      <w:r w:rsidR="00126D4F">
        <w:rPr>
          <w:rFonts w:ascii="Calibri" w:eastAsia="Times New Roman" w:hAnsi="Calibri" w:cs="Calibri"/>
          <w:color w:val="000000"/>
          <w:kern w:val="0"/>
          <w:sz w:val="28"/>
          <w:szCs w:val="28"/>
          <w14:ligatures w14:val="none"/>
        </w:rPr>
        <w:lastRenderedPageBreak/>
        <w:t xml:space="preserve">made available </w:t>
      </w:r>
      <w:r w:rsidRPr="00DD1C8D">
        <w:rPr>
          <w:rFonts w:ascii="Calibri" w:eastAsia="Times New Roman" w:hAnsi="Calibri" w:cs="Calibri"/>
          <w:color w:val="000000"/>
          <w:kern w:val="0"/>
          <w:sz w:val="28"/>
          <w:szCs w:val="28"/>
          <w14:ligatures w14:val="none"/>
        </w:rPr>
        <w:t>to the Peggy Guggenheim Collection in Venice to provide the staffing, maintenance, and operations of the U.S. Pavilion during exhibit installation, display, and removal (approximately 7 months).  The remaining $250,000 should be allocated for exhibition development, preparation, production, installation, dismantling, and return or onward shipping as well as travel for curators and other key participants.  </w:t>
      </w:r>
    </w:p>
    <w:p w14:paraId="294D08F4" w14:textId="77777777" w:rsidR="008452C5" w:rsidRDefault="00967741" w:rsidP="00444CD0">
      <w:pPr>
        <w:spacing w:before="200" w:after="200" w:line="276" w:lineRule="auto"/>
        <w:textAlignment w:val="baseline"/>
        <w:rPr>
          <w:rFonts w:ascii="Calibri" w:eastAsia="Times New Roman" w:hAnsi="Calibri" w:cs="Calibri"/>
          <w:color w:val="000000"/>
          <w:kern w:val="0"/>
          <w:sz w:val="28"/>
          <w:szCs w:val="28"/>
          <w14:ligatures w14:val="none"/>
        </w:rPr>
      </w:pPr>
      <w:r w:rsidRPr="00DD1C8D">
        <w:rPr>
          <w:rFonts w:ascii="Calibri" w:eastAsia="Times New Roman" w:hAnsi="Calibri" w:cs="Calibri"/>
          <w:color w:val="000000"/>
          <w:kern w:val="0"/>
          <w:sz w:val="28"/>
          <w:szCs w:val="28"/>
          <w14:ligatures w14:val="none"/>
        </w:rPr>
        <w:t>ECA/PE/C/CU</w:t>
      </w:r>
      <w:r w:rsidRPr="00DD1C8D" w:rsidDel="00967741">
        <w:rPr>
          <w:rFonts w:ascii="Calibri" w:eastAsia="Times New Roman" w:hAnsi="Calibri" w:cs="Calibri"/>
          <w:color w:val="000000"/>
          <w:kern w:val="0"/>
          <w:sz w:val="28"/>
          <w:szCs w:val="28"/>
          <w14:ligatures w14:val="none"/>
        </w:rPr>
        <w:t xml:space="preserve"> </w:t>
      </w:r>
      <w:r w:rsidR="00DD1C8D" w:rsidRPr="00DD1C8D">
        <w:rPr>
          <w:rFonts w:ascii="Calibri" w:eastAsia="Times New Roman" w:hAnsi="Calibri" w:cs="Calibri"/>
          <w:color w:val="000000"/>
          <w:kern w:val="0"/>
          <w:sz w:val="28"/>
          <w:szCs w:val="28"/>
          <w14:ligatures w14:val="none"/>
        </w:rPr>
        <w:t>reserves the right to</w:t>
      </w:r>
      <w:r w:rsidR="008452C5">
        <w:rPr>
          <w:rFonts w:ascii="Calibri" w:eastAsia="Times New Roman" w:hAnsi="Calibri" w:cs="Calibri"/>
          <w:color w:val="000000"/>
          <w:kern w:val="0"/>
          <w:sz w:val="28"/>
          <w:szCs w:val="28"/>
          <w14:ligatures w14:val="none"/>
        </w:rPr>
        <w:t>:</w:t>
      </w:r>
    </w:p>
    <w:p w14:paraId="4E0DDA9F" w14:textId="77777777" w:rsidR="008452C5" w:rsidRDefault="00DD1C8D" w:rsidP="00444CD0">
      <w:pPr>
        <w:pStyle w:val="ListParagraph"/>
        <w:numPr>
          <w:ilvl w:val="0"/>
          <w:numId w:val="23"/>
        </w:numPr>
        <w:spacing w:before="200" w:after="200" w:line="276" w:lineRule="auto"/>
        <w:contextualSpacing w:val="0"/>
        <w:textAlignment w:val="baseline"/>
        <w:rPr>
          <w:rFonts w:ascii="Calibri" w:eastAsia="Times New Roman" w:hAnsi="Calibri" w:cs="Calibri"/>
          <w:color w:val="000000"/>
          <w:kern w:val="0"/>
          <w:sz w:val="28"/>
          <w:szCs w:val="28"/>
          <w14:ligatures w14:val="none"/>
        </w:rPr>
      </w:pPr>
      <w:r w:rsidRPr="008452C5">
        <w:rPr>
          <w:rFonts w:ascii="Calibri" w:eastAsia="Times New Roman" w:hAnsi="Calibri" w:cs="Calibri"/>
          <w:color w:val="000000"/>
          <w:kern w:val="0"/>
          <w:sz w:val="28"/>
          <w:szCs w:val="28"/>
          <w14:ligatures w14:val="none"/>
        </w:rPr>
        <w:t xml:space="preserve">fund any or none of the applications </w:t>
      </w:r>
      <w:proofErr w:type="gramStart"/>
      <w:r w:rsidRPr="008452C5">
        <w:rPr>
          <w:rFonts w:ascii="Calibri" w:eastAsia="Times New Roman" w:hAnsi="Calibri" w:cs="Calibri"/>
          <w:color w:val="000000"/>
          <w:kern w:val="0"/>
          <w:sz w:val="28"/>
          <w:szCs w:val="28"/>
          <w14:ligatures w14:val="none"/>
        </w:rPr>
        <w:t>received;</w:t>
      </w:r>
      <w:proofErr w:type="gramEnd"/>
    </w:p>
    <w:p w14:paraId="2FBC30A3" w14:textId="188916FF" w:rsidR="008452C5" w:rsidRDefault="00DD1C8D" w:rsidP="4721CBB1">
      <w:pPr>
        <w:pStyle w:val="ListParagraph"/>
        <w:numPr>
          <w:ilvl w:val="0"/>
          <w:numId w:val="23"/>
        </w:numPr>
        <w:spacing w:before="200" w:after="200" w:line="276" w:lineRule="auto"/>
        <w:textAlignment w:val="baseline"/>
        <w:rPr>
          <w:rFonts w:ascii="Calibri" w:eastAsia="Times New Roman" w:hAnsi="Calibri" w:cs="Calibri"/>
          <w:color w:val="000000"/>
          <w:kern w:val="0"/>
          <w:sz w:val="28"/>
          <w:szCs w:val="28"/>
          <w14:ligatures w14:val="none"/>
        </w:rPr>
      </w:pPr>
      <w:r w:rsidRPr="008452C5">
        <w:rPr>
          <w:rFonts w:ascii="Calibri" w:eastAsia="Times New Roman" w:hAnsi="Calibri" w:cs="Calibri"/>
          <w:color w:val="000000"/>
          <w:kern w:val="0"/>
          <w:sz w:val="28"/>
          <w:szCs w:val="28"/>
          <w14:ligatures w14:val="none"/>
        </w:rPr>
        <w:t>reduce, revise, or increase the budget in accordance with ECA/PE/C/CU</w:t>
      </w:r>
      <w:r w:rsidR="60C7C7DF" w:rsidRPr="008452C5">
        <w:rPr>
          <w:rFonts w:ascii="Calibri" w:eastAsia="Times New Roman" w:hAnsi="Calibri" w:cs="Calibri"/>
          <w:color w:val="000000"/>
          <w:kern w:val="0"/>
          <w:sz w:val="28"/>
          <w:szCs w:val="28"/>
          <w14:ligatures w14:val="none"/>
        </w:rPr>
        <w:t xml:space="preserve"> </w:t>
      </w:r>
      <w:r w:rsidRPr="008452C5">
        <w:rPr>
          <w:rFonts w:ascii="Calibri" w:eastAsia="Times New Roman" w:hAnsi="Calibri" w:cs="Calibri"/>
          <w:color w:val="000000"/>
          <w:kern w:val="0"/>
          <w:sz w:val="28"/>
          <w:szCs w:val="28"/>
          <w14:ligatures w14:val="none"/>
        </w:rPr>
        <w:t>pr</w:t>
      </w:r>
      <w:r w:rsidR="00FD3147">
        <w:rPr>
          <w:rFonts w:ascii="Calibri" w:eastAsia="Times New Roman" w:hAnsi="Calibri" w:cs="Calibri"/>
          <w:color w:val="000000"/>
          <w:kern w:val="0"/>
          <w:sz w:val="28"/>
          <w:szCs w:val="28"/>
          <w14:ligatures w14:val="none"/>
        </w:rPr>
        <w:t>iorities</w:t>
      </w:r>
      <w:r w:rsidRPr="008452C5">
        <w:rPr>
          <w:rFonts w:ascii="Calibri" w:eastAsia="Times New Roman" w:hAnsi="Calibri" w:cs="Calibri"/>
          <w:color w:val="000000"/>
          <w:kern w:val="0"/>
          <w:sz w:val="28"/>
          <w:szCs w:val="28"/>
          <w14:ligatures w14:val="none"/>
        </w:rPr>
        <w:t xml:space="preserve"> and the availability of </w:t>
      </w:r>
      <w:proofErr w:type="gramStart"/>
      <w:r w:rsidRPr="008452C5">
        <w:rPr>
          <w:rFonts w:ascii="Calibri" w:eastAsia="Times New Roman" w:hAnsi="Calibri" w:cs="Calibri"/>
          <w:color w:val="000000"/>
          <w:kern w:val="0"/>
          <w:sz w:val="28"/>
          <w:szCs w:val="28"/>
          <w14:ligatures w14:val="none"/>
        </w:rPr>
        <w:t>funds</w:t>
      </w:r>
      <w:r w:rsidR="008452C5">
        <w:rPr>
          <w:rFonts w:ascii="Calibri" w:eastAsia="Times New Roman" w:hAnsi="Calibri" w:cs="Calibri"/>
          <w:color w:val="000000"/>
          <w:kern w:val="0"/>
          <w:sz w:val="28"/>
          <w:szCs w:val="28"/>
          <w14:ligatures w14:val="none"/>
        </w:rPr>
        <w:t>;</w:t>
      </w:r>
      <w:proofErr w:type="gramEnd"/>
      <w:r w:rsidRPr="008452C5">
        <w:rPr>
          <w:rFonts w:ascii="Calibri" w:eastAsia="Times New Roman" w:hAnsi="Calibri" w:cs="Calibri"/>
          <w:color w:val="000000"/>
          <w:kern w:val="0"/>
          <w:sz w:val="28"/>
          <w:szCs w:val="28"/>
          <w14:ligatures w14:val="none"/>
        </w:rPr>
        <w:t xml:space="preserve"> </w:t>
      </w:r>
    </w:p>
    <w:p w14:paraId="1DA4D3B3" w14:textId="45AA0197" w:rsidR="00DD1C8D" w:rsidRDefault="00DD1C8D" w:rsidP="00444CD0">
      <w:pPr>
        <w:pStyle w:val="ListParagraph"/>
        <w:numPr>
          <w:ilvl w:val="0"/>
          <w:numId w:val="23"/>
        </w:numPr>
        <w:spacing w:before="200" w:after="200" w:line="276" w:lineRule="auto"/>
        <w:contextualSpacing w:val="0"/>
        <w:textAlignment w:val="baseline"/>
        <w:rPr>
          <w:rFonts w:ascii="Calibri" w:eastAsia="Times New Roman" w:hAnsi="Calibri" w:cs="Calibri"/>
          <w:color w:val="000000"/>
          <w:kern w:val="0"/>
          <w:sz w:val="28"/>
          <w:szCs w:val="28"/>
          <w14:ligatures w14:val="none"/>
        </w:rPr>
      </w:pPr>
      <w:r w:rsidRPr="008452C5">
        <w:rPr>
          <w:rFonts w:ascii="Calibri" w:eastAsia="Times New Roman" w:hAnsi="Calibri" w:cs="Calibri"/>
          <w:color w:val="000000"/>
          <w:kern w:val="0"/>
          <w:sz w:val="28"/>
          <w:szCs w:val="28"/>
          <w14:ligatures w14:val="none"/>
        </w:rPr>
        <w:t xml:space="preserve">accept other than the lowest cost </w:t>
      </w:r>
      <w:proofErr w:type="gramStart"/>
      <w:r w:rsidRPr="008452C5">
        <w:rPr>
          <w:rFonts w:ascii="Calibri" w:eastAsia="Times New Roman" w:hAnsi="Calibri" w:cs="Calibri"/>
          <w:color w:val="000000"/>
          <w:kern w:val="0"/>
          <w:sz w:val="28"/>
          <w:szCs w:val="28"/>
          <w14:ligatures w14:val="none"/>
        </w:rPr>
        <w:t>application</w:t>
      </w:r>
      <w:r w:rsidR="008452C5">
        <w:rPr>
          <w:rFonts w:ascii="Calibri" w:eastAsia="Times New Roman" w:hAnsi="Calibri" w:cs="Calibri"/>
          <w:color w:val="000000"/>
          <w:kern w:val="0"/>
          <w:sz w:val="28"/>
          <w:szCs w:val="28"/>
          <w14:ligatures w14:val="none"/>
        </w:rPr>
        <w:t>;</w:t>
      </w:r>
      <w:proofErr w:type="gramEnd"/>
    </w:p>
    <w:p w14:paraId="6B8A12B9" w14:textId="2AFD2DE8" w:rsidR="008452C5" w:rsidRPr="008452C5" w:rsidRDefault="008452C5" w:rsidP="00444CD0">
      <w:pPr>
        <w:pStyle w:val="ListParagraph"/>
        <w:numPr>
          <w:ilvl w:val="0"/>
          <w:numId w:val="23"/>
        </w:numPr>
        <w:spacing w:before="200" w:after="200" w:line="276" w:lineRule="auto"/>
        <w:contextualSpacing w:val="0"/>
        <w:textAlignment w:val="baseline"/>
        <w:rPr>
          <w:rFonts w:ascii="Calibri" w:eastAsia="Times New Roman" w:hAnsi="Calibri" w:cs="Calibri"/>
          <w:color w:val="000000"/>
          <w:kern w:val="0"/>
          <w:sz w:val="28"/>
          <w:szCs w:val="28"/>
          <w14:ligatures w14:val="none"/>
        </w:rPr>
      </w:pPr>
      <w:proofErr w:type="gramStart"/>
      <w:r w:rsidRPr="00DD1C8D">
        <w:rPr>
          <w:rFonts w:ascii="Calibri" w:eastAsia="Times New Roman" w:hAnsi="Calibri" w:cs="Calibri"/>
          <w:color w:val="000000"/>
          <w:kern w:val="0"/>
          <w:sz w:val="28"/>
          <w:szCs w:val="28"/>
          <w14:ligatures w14:val="none"/>
        </w:rPr>
        <w:t>enter into</w:t>
      </w:r>
      <w:proofErr w:type="gramEnd"/>
      <w:r w:rsidRPr="00DD1C8D">
        <w:rPr>
          <w:rFonts w:ascii="Calibri" w:eastAsia="Times New Roman" w:hAnsi="Calibri" w:cs="Calibri"/>
          <w:color w:val="000000"/>
          <w:kern w:val="0"/>
          <w:sz w:val="28"/>
          <w:szCs w:val="28"/>
          <w14:ligatures w14:val="none"/>
        </w:rPr>
        <w:t xml:space="preserve"> discussions with one or more applicants </w:t>
      </w:r>
      <w:proofErr w:type="gramStart"/>
      <w:r w:rsidRPr="00DD1C8D">
        <w:rPr>
          <w:rFonts w:ascii="Calibri" w:eastAsia="Times New Roman" w:hAnsi="Calibri" w:cs="Calibri"/>
          <w:color w:val="000000"/>
          <w:kern w:val="0"/>
          <w:sz w:val="28"/>
          <w:szCs w:val="28"/>
          <w14:ligatures w14:val="none"/>
        </w:rPr>
        <w:t>in order to</w:t>
      </w:r>
      <w:proofErr w:type="gramEnd"/>
      <w:r w:rsidRPr="00DD1C8D">
        <w:rPr>
          <w:rFonts w:ascii="Calibri" w:eastAsia="Times New Roman" w:hAnsi="Calibri" w:cs="Calibri"/>
          <w:color w:val="000000"/>
          <w:kern w:val="0"/>
          <w:sz w:val="28"/>
          <w:szCs w:val="28"/>
          <w14:ligatures w14:val="none"/>
        </w:rPr>
        <w:t xml:space="preserve"> obtain clarifications, additional detail, or to suggest refinements in the project description, budget, or other aspects of an application</w:t>
      </w:r>
    </w:p>
    <w:p w14:paraId="575A2A2B" w14:textId="752EDF7A" w:rsidR="00DD1C8D" w:rsidRDefault="00967741" w:rsidP="00444CD0">
      <w:pPr>
        <w:spacing w:before="200" w:after="200" w:line="276" w:lineRule="auto"/>
        <w:ind w:right="405"/>
        <w:textAlignment w:val="baseline"/>
        <w:rPr>
          <w:rFonts w:ascii="Calibri" w:eastAsia="Times New Roman" w:hAnsi="Calibri" w:cs="Calibri"/>
          <w:color w:val="000000"/>
          <w:kern w:val="0"/>
          <w:sz w:val="28"/>
          <w:szCs w:val="28"/>
          <w14:ligatures w14:val="none"/>
        </w:rPr>
      </w:pPr>
      <w:r w:rsidRPr="00DD1C8D">
        <w:rPr>
          <w:rFonts w:ascii="Calibri" w:eastAsia="Times New Roman" w:hAnsi="Calibri" w:cs="Calibri"/>
          <w:color w:val="000000"/>
          <w:kern w:val="0"/>
          <w:sz w:val="28"/>
          <w:szCs w:val="28"/>
          <w14:ligatures w14:val="none"/>
        </w:rPr>
        <w:t>ECA/PE/C/CU</w:t>
      </w:r>
      <w:r w:rsidR="00DD1C8D" w:rsidRPr="00DD1C8D">
        <w:rPr>
          <w:rFonts w:ascii="Calibri" w:eastAsia="Times New Roman" w:hAnsi="Calibri" w:cs="Calibri"/>
          <w:color w:val="000000"/>
          <w:kern w:val="0"/>
          <w:sz w:val="28"/>
          <w:szCs w:val="28"/>
          <w14:ligatures w14:val="none"/>
        </w:rPr>
        <w:t xml:space="preserve"> may make awards </w:t>
      </w:r>
      <w:r w:rsidRPr="00DD1C8D">
        <w:rPr>
          <w:rFonts w:ascii="Calibri" w:eastAsia="Times New Roman" w:hAnsi="Calibri" w:cs="Calibri"/>
          <w:color w:val="000000"/>
          <w:kern w:val="0"/>
          <w:sz w:val="28"/>
          <w:szCs w:val="28"/>
          <w14:ligatures w14:val="none"/>
        </w:rPr>
        <w:t>based on</w:t>
      </w:r>
      <w:r w:rsidR="00DD1C8D" w:rsidRPr="00DD1C8D">
        <w:rPr>
          <w:rFonts w:ascii="Calibri" w:eastAsia="Times New Roman" w:hAnsi="Calibri" w:cs="Calibri"/>
          <w:color w:val="000000"/>
          <w:kern w:val="0"/>
          <w:sz w:val="28"/>
          <w:szCs w:val="28"/>
          <w14:ligatures w14:val="none"/>
        </w:rPr>
        <w:t xml:space="preserve"> initial applications received, without discussions or negotiations.  Therefore, each initial application should contain the </w:t>
      </w:r>
      <w:r w:rsidR="00444CD0">
        <w:rPr>
          <w:rFonts w:ascii="Calibri" w:eastAsia="Times New Roman" w:hAnsi="Calibri" w:cs="Calibri"/>
          <w:color w:val="000000"/>
          <w:kern w:val="0"/>
          <w:sz w:val="28"/>
          <w:szCs w:val="28"/>
          <w14:ligatures w14:val="none"/>
        </w:rPr>
        <w:t>a</w:t>
      </w:r>
      <w:r w:rsidR="00DD1C8D" w:rsidRPr="00DD1C8D">
        <w:rPr>
          <w:rFonts w:ascii="Calibri" w:eastAsia="Times New Roman" w:hAnsi="Calibri" w:cs="Calibri"/>
          <w:color w:val="000000"/>
          <w:kern w:val="0"/>
          <w:sz w:val="28"/>
          <w:szCs w:val="28"/>
          <w14:ligatures w14:val="none"/>
        </w:rPr>
        <w:t>pplicant's best terms from a cost and technical standpoint. </w:t>
      </w:r>
    </w:p>
    <w:p w14:paraId="3910954A" w14:textId="77777777" w:rsidR="00DD1C8D" w:rsidRPr="00DD1C8D" w:rsidRDefault="00DD1C8D" w:rsidP="00444CD0">
      <w:pPr>
        <w:pStyle w:val="Heading2"/>
        <w:spacing w:before="200" w:after="200" w:line="276" w:lineRule="auto"/>
        <w:rPr>
          <w:rFonts w:eastAsia="Times New Roman"/>
          <w:b/>
          <w:bCs/>
          <w:color w:val="000000"/>
        </w:rPr>
      </w:pPr>
      <w:bookmarkStart w:id="10" w:name="_Toc196810314"/>
      <w:r w:rsidRPr="00DD1C8D">
        <w:rPr>
          <w:rFonts w:eastAsia="Times New Roman"/>
        </w:rPr>
        <w:t>B.2. Award Management</w:t>
      </w:r>
      <w:r w:rsidRPr="00DD1C8D">
        <w:rPr>
          <w:rFonts w:ascii="Arial" w:eastAsia="Times New Roman" w:hAnsi="Arial" w:cs="Arial"/>
        </w:rPr>
        <w:t> </w:t>
      </w:r>
      <w:bookmarkEnd w:id="10"/>
      <w:r w:rsidRPr="00DD1C8D">
        <w:rPr>
          <w:rFonts w:eastAsia="Times New Roman"/>
          <w:b/>
          <w:bCs/>
        </w:rPr>
        <w:t> </w:t>
      </w:r>
    </w:p>
    <w:p w14:paraId="4C3C1BFD" w14:textId="000143FA" w:rsidR="00DD1C8D" w:rsidRDefault="00BF7FF1" w:rsidP="00444CD0">
      <w:pPr>
        <w:spacing w:before="200" w:after="200" w:line="276" w:lineRule="auto"/>
        <w:textAlignment w:val="baseline"/>
        <w:rPr>
          <w:rFonts w:ascii="Calibri" w:eastAsia="Times New Roman" w:hAnsi="Calibri" w:cs="Calibri"/>
          <w:color w:val="000000"/>
          <w:kern w:val="0"/>
          <w:sz w:val="28"/>
          <w:szCs w:val="28"/>
          <w14:ligatures w14:val="none"/>
        </w:rPr>
      </w:pPr>
      <w:r>
        <w:rPr>
          <w:rFonts w:ascii="Calibri" w:eastAsia="Times New Roman" w:hAnsi="Calibri" w:cs="Calibri"/>
          <w:color w:val="000000"/>
          <w:kern w:val="0"/>
          <w:sz w:val="28"/>
          <w:szCs w:val="28"/>
          <w14:ligatures w14:val="none"/>
        </w:rPr>
        <w:t>S</w:t>
      </w:r>
      <w:r w:rsidR="00DD1C8D" w:rsidRPr="00DD1C8D">
        <w:rPr>
          <w:rFonts w:ascii="Calibri" w:eastAsia="Times New Roman" w:hAnsi="Calibri" w:cs="Calibri"/>
          <w:color w:val="000000"/>
          <w:kern w:val="0"/>
          <w:sz w:val="28"/>
          <w:szCs w:val="28"/>
          <w14:ligatures w14:val="none"/>
        </w:rPr>
        <w:t>uccessful applicant</w:t>
      </w:r>
      <w:r w:rsidR="00AF6235">
        <w:rPr>
          <w:rFonts w:ascii="Calibri" w:eastAsia="Times New Roman" w:hAnsi="Calibri" w:cs="Calibri"/>
          <w:color w:val="000000"/>
          <w:kern w:val="0"/>
          <w:sz w:val="28"/>
          <w:szCs w:val="28"/>
          <w14:ligatures w14:val="none"/>
        </w:rPr>
        <w:t>s</w:t>
      </w:r>
      <w:r w:rsidR="00DD1C8D" w:rsidRPr="00DD1C8D">
        <w:rPr>
          <w:rFonts w:ascii="Calibri" w:eastAsia="Times New Roman" w:hAnsi="Calibri" w:cs="Calibri"/>
          <w:color w:val="000000"/>
          <w:kern w:val="0"/>
          <w:sz w:val="28"/>
          <w:szCs w:val="28"/>
          <w14:ligatures w14:val="none"/>
        </w:rPr>
        <w:t xml:space="preserve"> will need to routinely collaborate with ECA/PE/C/CU through regular meetings and conference calls to discuss progress, challenges, emerging topics, etc.  The successful applicant must ensure that all funds are used in a manner consistent with any applicable restrictions on funding.  See D5 below for funding restrictions.  </w:t>
      </w:r>
    </w:p>
    <w:p w14:paraId="51CB782A" w14:textId="2B05FC69" w:rsidR="00BA7093" w:rsidRPr="00DD1C8D" w:rsidRDefault="00BA7093" w:rsidP="00444CD0">
      <w:pPr>
        <w:pStyle w:val="Heading1"/>
        <w:spacing w:before="200" w:after="200" w:line="276" w:lineRule="auto"/>
        <w:rPr>
          <w:rFonts w:eastAsia="Times New Roman"/>
        </w:rPr>
      </w:pPr>
      <w:bookmarkStart w:id="11" w:name="_Toc196810315"/>
      <w:r>
        <w:rPr>
          <w:rFonts w:eastAsia="Times New Roman"/>
        </w:rPr>
        <w:lastRenderedPageBreak/>
        <w:t>Section C.</w:t>
      </w:r>
      <w:r w:rsidRPr="00DD1C8D">
        <w:rPr>
          <w:rFonts w:eastAsia="Times New Roman"/>
        </w:rPr>
        <w:t xml:space="preserve"> Eligib</w:t>
      </w:r>
      <w:r>
        <w:rPr>
          <w:rFonts w:eastAsia="Times New Roman"/>
        </w:rPr>
        <w:t>ility</w:t>
      </w:r>
      <w:bookmarkEnd w:id="11"/>
      <w:r>
        <w:rPr>
          <w:rFonts w:eastAsia="Times New Roman"/>
        </w:rPr>
        <w:t xml:space="preserve"> </w:t>
      </w:r>
      <w:r w:rsidRPr="00DD1C8D">
        <w:rPr>
          <w:rFonts w:eastAsia="Times New Roman"/>
        </w:rPr>
        <w:t> </w:t>
      </w:r>
    </w:p>
    <w:p w14:paraId="05CDC139" w14:textId="4637AC60" w:rsidR="00BA7093" w:rsidRPr="00DD1C8D" w:rsidRDefault="00BA7093" w:rsidP="00444CD0">
      <w:pPr>
        <w:pStyle w:val="Heading2"/>
        <w:spacing w:before="200" w:after="200" w:line="276" w:lineRule="auto"/>
        <w:rPr>
          <w:rFonts w:eastAsia="Times New Roman"/>
          <w:color w:val="000000"/>
        </w:rPr>
      </w:pPr>
      <w:bookmarkStart w:id="12" w:name="_Toc196810316"/>
      <w:r>
        <w:rPr>
          <w:rFonts w:eastAsia="Times New Roman"/>
        </w:rPr>
        <w:t>C.1</w:t>
      </w:r>
      <w:r w:rsidR="004C0C66">
        <w:rPr>
          <w:rFonts w:eastAsia="Times New Roman"/>
        </w:rPr>
        <w:t>.</w:t>
      </w:r>
      <w:r w:rsidRPr="00DD1C8D">
        <w:rPr>
          <w:rFonts w:eastAsia="Times New Roman"/>
        </w:rPr>
        <w:t xml:space="preserve">: </w:t>
      </w:r>
      <w:r w:rsidRPr="00DD1C8D">
        <w:rPr>
          <w:rFonts w:ascii="Arial" w:eastAsia="Times New Roman" w:hAnsi="Arial" w:cs="Arial"/>
        </w:rPr>
        <w:t> </w:t>
      </w:r>
      <w:r w:rsidRPr="00DD1C8D">
        <w:rPr>
          <w:rFonts w:eastAsia="Times New Roman"/>
        </w:rPr>
        <w:t> </w:t>
      </w:r>
      <w:r w:rsidRPr="00D92BB0">
        <w:rPr>
          <w:rFonts w:eastAsia="Times New Roman"/>
        </w:rPr>
        <w:t>E</w:t>
      </w:r>
      <w:r>
        <w:rPr>
          <w:rFonts w:eastAsia="Times New Roman"/>
        </w:rPr>
        <w:t>ligible Applicants</w:t>
      </w:r>
      <w:bookmarkEnd w:id="12"/>
    </w:p>
    <w:p w14:paraId="417A52A4" w14:textId="4B6656F7" w:rsidR="00BA7093" w:rsidRPr="00DD1C8D" w:rsidRDefault="00BA7093" w:rsidP="00444CD0">
      <w:pPr>
        <w:spacing w:before="200" w:after="200" w:line="276" w:lineRule="auto"/>
        <w:textAlignment w:val="baseline"/>
        <w:rPr>
          <w:rFonts w:ascii="Calibri" w:eastAsia="Times New Roman" w:hAnsi="Calibri" w:cs="Calibri"/>
          <w:color w:val="000000"/>
          <w:kern w:val="0"/>
          <w:sz w:val="28"/>
          <w:szCs w:val="28"/>
          <w14:ligatures w14:val="none"/>
        </w:rPr>
      </w:pPr>
      <w:r w:rsidRPr="00DD1C8D">
        <w:rPr>
          <w:rFonts w:ascii="Calibri" w:eastAsia="Times New Roman" w:hAnsi="Calibri" w:cs="Calibri"/>
          <w:color w:val="000000"/>
          <w:kern w:val="0"/>
          <w:sz w:val="28"/>
          <w:szCs w:val="28"/>
          <w14:ligatures w14:val="none"/>
        </w:rPr>
        <w:t xml:space="preserve">ECA/PE/C/CU welcomes applications from U.S.-based non-profit/non-governmental </w:t>
      </w:r>
      <w:r>
        <w:rPr>
          <w:rFonts w:ascii="Calibri" w:eastAsia="Times New Roman" w:hAnsi="Calibri" w:cs="Calibri"/>
          <w:color w:val="000000"/>
          <w:kern w:val="0"/>
          <w:sz w:val="28"/>
          <w:szCs w:val="28"/>
          <w14:ligatures w14:val="none"/>
        </w:rPr>
        <w:t xml:space="preserve">art, </w:t>
      </w:r>
      <w:r w:rsidRPr="00DD1C8D">
        <w:rPr>
          <w:rFonts w:ascii="Calibri" w:eastAsia="Times New Roman" w:hAnsi="Calibri" w:cs="Calibri"/>
          <w:color w:val="000000"/>
          <w:kern w:val="0"/>
          <w:sz w:val="28"/>
          <w:szCs w:val="28"/>
          <w14:ligatures w14:val="none"/>
        </w:rPr>
        <w:t>design, educational, and cultural organizations with 501(c) (3) status of the U.S. tax code.   </w:t>
      </w:r>
    </w:p>
    <w:p w14:paraId="0CC13A7E" w14:textId="45873B59" w:rsidR="00BA7093" w:rsidRDefault="00BA7093" w:rsidP="00444CD0">
      <w:pPr>
        <w:pStyle w:val="ListParagraph"/>
        <w:numPr>
          <w:ilvl w:val="0"/>
          <w:numId w:val="11"/>
        </w:numPr>
        <w:spacing w:before="200" w:after="200" w:line="276" w:lineRule="auto"/>
        <w:contextualSpacing w:val="0"/>
        <w:textAlignment w:val="baseline"/>
        <w:rPr>
          <w:rFonts w:ascii="Calibri" w:eastAsia="Times New Roman" w:hAnsi="Calibri" w:cs="Calibri"/>
          <w:color w:val="000000"/>
          <w:kern w:val="0"/>
          <w:sz w:val="28"/>
          <w:szCs w:val="28"/>
          <w14:ligatures w14:val="none"/>
        </w:rPr>
      </w:pPr>
      <w:r w:rsidRPr="00FE295F">
        <w:rPr>
          <w:rFonts w:ascii="Calibri" w:eastAsia="Times New Roman" w:hAnsi="Calibri" w:cs="Calibri"/>
          <w:color w:val="000000"/>
          <w:kern w:val="0"/>
          <w:sz w:val="28"/>
          <w:szCs w:val="28"/>
          <w14:ligatures w14:val="none"/>
        </w:rPr>
        <w:t>Curators</w:t>
      </w:r>
      <w:r w:rsidR="0021403A">
        <w:rPr>
          <w:rFonts w:ascii="Calibri" w:eastAsia="Times New Roman" w:hAnsi="Calibri" w:cs="Calibri"/>
          <w:color w:val="000000"/>
          <w:kern w:val="0"/>
          <w:sz w:val="28"/>
          <w:szCs w:val="28"/>
          <w14:ligatures w14:val="none"/>
        </w:rPr>
        <w:t xml:space="preserve"> and</w:t>
      </w:r>
      <w:r>
        <w:rPr>
          <w:rFonts w:ascii="Calibri" w:eastAsia="Times New Roman" w:hAnsi="Calibri" w:cs="Calibri"/>
          <w:color w:val="000000"/>
          <w:kern w:val="0"/>
          <w:sz w:val="28"/>
          <w:szCs w:val="28"/>
          <w14:ligatures w14:val="none"/>
        </w:rPr>
        <w:t xml:space="preserve"> Artists </w:t>
      </w:r>
      <w:r w:rsidRPr="003D7943">
        <w:rPr>
          <w:rFonts w:ascii="Calibri" w:eastAsia="Times New Roman" w:hAnsi="Calibri" w:cs="Calibri"/>
          <w:color w:val="000000"/>
          <w:kern w:val="0"/>
          <w:sz w:val="28"/>
          <w:szCs w:val="28"/>
          <w14:ligatures w14:val="none"/>
        </w:rPr>
        <w:t>whose work is proposed for representation</w:t>
      </w:r>
      <w:r>
        <w:rPr>
          <w:rFonts w:ascii="Calibri" w:eastAsia="Times New Roman" w:hAnsi="Calibri" w:cs="Calibri"/>
          <w:color w:val="000000"/>
          <w:kern w:val="0"/>
          <w:sz w:val="28"/>
          <w:szCs w:val="28"/>
          <w14:ligatures w14:val="none"/>
        </w:rPr>
        <w:t xml:space="preserve"> </w:t>
      </w:r>
      <w:r w:rsidRPr="00FE295F">
        <w:rPr>
          <w:rFonts w:ascii="Calibri" w:eastAsia="Times New Roman" w:hAnsi="Calibri" w:cs="Calibri"/>
          <w:color w:val="000000"/>
          <w:kern w:val="0"/>
          <w:sz w:val="28"/>
          <w:szCs w:val="28"/>
          <w14:ligatures w14:val="none"/>
        </w:rPr>
        <w:t xml:space="preserve">must be U.S. citizens or have permanent resident status in the U.S. </w:t>
      </w:r>
      <w:r w:rsidR="0021403A">
        <w:rPr>
          <w:rFonts w:ascii="Calibri" w:eastAsia="Times New Roman" w:hAnsi="Calibri" w:cs="Calibri"/>
          <w:color w:val="000000"/>
          <w:kern w:val="0"/>
          <w:sz w:val="28"/>
          <w:szCs w:val="28"/>
          <w14:ligatures w14:val="none"/>
        </w:rPr>
        <w:t>States</w:t>
      </w:r>
      <w:r w:rsidRPr="00FE295F">
        <w:rPr>
          <w:rFonts w:ascii="Calibri" w:eastAsia="Times New Roman" w:hAnsi="Calibri" w:cs="Calibri"/>
          <w:color w:val="000000"/>
          <w:kern w:val="0"/>
          <w:sz w:val="28"/>
          <w:szCs w:val="28"/>
          <w14:ligatures w14:val="none"/>
        </w:rPr>
        <w:t xml:space="preserve"> </w:t>
      </w:r>
    </w:p>
    <w:p w14:paraId="3835F47F" w14:textId="571CB890" w:rsidR="00304DC6" w:rsidRPr="00304DC6" w:rsidRDefault="00304DC6" w:rsidP="00304DC6">
      <w:pPr>
        <w:pStyle w:val="ListParagraph"/>
        <w:numPr>
          <w:ilvl w:val="0"/>
          <w:numId w:val="11"/>
        </w:numPr>
        <w:spacing w:before="200" w:after="200" w:line="276" w:lineRule="auto"/>
        <w:textAlignment w:val="baseline"/>
        <w:rPr>
          <w:rFonts w:ascii="Calibri" w:eastAsia="Times New Roman" w:hAnsi="Calibri" w:cs="Calibri"/>
          <w:color w:val="000000"/>
          <w:kern w:val="0"/>
          <w:sz w:val="28"/>
          <w:szCs w:val="28"/>
          <w14:ligatures w14:val="none"/>
        </w:rPr>
      </w:pPr>
      <w:r w:rsidRPr="00304DC6">
        <w:rPr>
          <w:rFonts w:ascii="Calibri" w:eastAsia="Times New Roman" w:hAnsi="Calibri" w:cs="Calibri"/>
          <w:color w:val="000000"/>
          <w:kern w:val="0"/>
          <w:sz w:val="28"/>
          <w:szCs w:val="28"/>
          <w14:ligatures w14:val="none"/>
        </w:rPr>
        <w:t>Applicants are advised that IHEs</w:t>
      </w:r>
      <w:r>
        <w:rPr>
          <w:rFonts w:ascii="Calibri" w:eastAsia="Times New Roman" w:hAnsi="Calibri" w:cs="Calibri"/>
          <w:color w:val="000000"/>
          <w:kern w:val="0"/>
          <w:sz w:val="28"/>
          <w:szCs w:val="28"/>
          <w14:ligatures w14:val="none"/>
        </w:rPr>
        <w:t xml:space="preserve"> (I</w:t>
      </w:r>
      <w:r w:rsidRPr="00304DC6">
        <w:rPr>
          <w:rFonts w:ascii="Calibri" w:eastAsia="Times New Roman" w:hAnsi="Calibri" w:cs="Calibri"/>
          <w:color w:val="000000"/>
          <w:kern w:val="0"/>
          <w:sz w:val="28"/>
          <w:szCs w:val="28"/>
          <w14:ligatures w14:val="none"/>
        </w:rPr>
        <w:t xml:space="preserve">nstitutions of </w:t>
      </w:r>
      <w:r>
        <w:rPr>
          <w:rFonts w:ascii="Calibri" w:eastAsia="Times New Roman" w:hAnsi="Calibri" w:cs="Calibri"/>
          <w:color w:val="000000"/>
          <w:kern w:val="0"/>
          <w:sz w:val="28"/>
          <w:szCs w:val="28"/>
          <w14:ligatures w14:val="none"/>
        </w:rPr>
        <w:t>H</w:t>
      </w:r>
      <w:r w:rsidRPr="00304DC6">
        <w:rPr>
          <w:rFonts w:ascii="Calibri" w:eastAsia="Times New Roman" w:hAnsi="Calibri" w:cs="Calibri"/>
          <w:color w:val="000000"/>
          <w:kern w:val="0"/>
          <w:sz w:val="28"/>
          <w:szCs w:val="28"/>
          <w14:ligatures w14:val="none"/>
        </w:rPr>
        <w:t xml:space="preserve">igher </w:t>
      </w:r>
      <w:r>
        <w:rPr>
          <w:rFonts w:ascii="Calibri" w:eastAsia="Times New Roman" w:hAnsi="Calibri" w:cs="Calibri"/>
          <w:color w:val="000000"/>
          <w:kern w:val="0"/>
          <w:sz w:val="28"/>
          <w:szCs w:val="28"/>
          <w14:ligatures w14:val="none"/>
        </w:rPr>
        <w:t>E</w:t>
      </w:r>
      <w:r w:rsidRPr="00304DC6">
        <w:rPr>
          <w:rFonts w:ascii="Calibri" w:eastAsia="Times New Roman" w:hAnsi="Calibri" w:cs="Calibri"/>
          <w:color w:val="000000"/>
          <w:kern w:val="0"/>
          <w:sz w:val="28"/>
          <w:szCs w:val="28"/>
          <w14:ligatures w14:val="none"/>
        </w:rPr>
        <w:t>ducation</w:t>
      </w:r>
      <w:r>
        <w:rPr>
          <w:rFonts w:ascii="Calibri" w:eastAsia="Times New Roman" w:hAnsi="Calibri" w:cs="Calibri"/>
          <w:color w:val="000000"/>
          <w:kern w:val="0"/>
          <w:sz w:val="28"/>
          <w:szCs w:val="28"/>
          <w14:ligatures w14:val="none"/>
        </w:rPr>
        <w:t>)</w:t>
      </w:r>
      <w:r w:rsidRPr="00304DC6">
        <w:rPr>
          <w:rFonts w:ascii="Calibri" w:eastAsia="Times New Roman" w:hAnsi="Calibri" w:cs="Calibri"/>
          <w:color w:val="000000"/>
          <w:kern w:val="0"/>
          <w:sz w:val="28"/>
          <w:szCs w:val="28"/>
          <w14:ligatures w14:val="none"/>
        </w:rPr>
        <w:t xml:space="preserve"> must certify the following at the time of award, and that this certification requirement must be included in any subaward agreements </w:t>
      </w:r>
      <w:proofErr w:type="gramStart"/>
      <w:r w:rsidRPr="00304DC6">
        <w:rPr>
          <w:rFonts w:ascii="Calibri" w:eastAsia="Times New Roman" w:hAnsi="Calibri" w:cs="Calibri"/>
          <w:color w:val="000000"/>
          <w:kern w:val="0"/>
          <w:sz w:val="28"/>
          <w:szCs w:val="28"/>
          <w14:ligatures w14:val="none"/>
        </w:rPr>
        <w:t>to</w:t>
      </w:r>
      <w:proofErr w:type="gramEnd"/>
      <w:r w:rsidRPr="00304DC6">
        <w:rPr>
          <w:rFonts w:ascii="Calibri" w:eastAsia="Times New Roman" w:hAnsi="Calibri" w:cs="Calibri"/>
          <w:color w:val="000000"/>
          <w:kern w:val="0"/>
          <w:sz w:val="28"/>
          <w:szCs w:val="28"/>
          <w14:ligatures w14:val="none"/>
        </w:rPr>
        <w:t xml:space="preserve"> IHEs:</w:t>
      </w:r>
    </w:p>
    <w:p w14:paraId="2FA60C44" w14:textId="08F17379" w:rsidR="00304DC6" w:rsidRPr="00FE295F" w:rsidRDefault="00304DC6" w:rsidP="00304DC6">
      <w:pPr>
        <w:pStyle w:val="ListParagraph"/>
        <w:spacing w:before="200" w:after="200" w:line="276" w:lineRule="auto"/>
        <w:contextualSpacing w:val="0"/>
        <w:textAlignment w:val="baseline"/>
        <w:rPr>
          <w:rFonts w:ascii="Calibri" w:eastAsia="Times New Roman" w:hAnsi="Calibri" w:cs="Calibri"/>
          <w:color w:val="000000"/>
          <w:kern w:val="0"/>
          <w:sz w:val="28"/>
          <w:szCs w:val="28"/>
          <w14:ligatures w14:val="none"/>
        </w:rPr>
      </w:pPr>
      <w:r w:rsidRPr="00304DC6">
        <w:rPr>
          <w:rFonts w:ascii="Calibri" w:eastAsia="Times New Roman" w:hAnsi="Calibri" w:cs="Calibri"/>
          <w:color w:val="000000"/>
          <w:kern w:val="0"/>
          <w:sz w:val="28"/>
          <w:szCs w:val="28"/>
          <w14:ligatures w14:val="none"/>
        </w:rPr>
        <w:t>Its compliance in all respects with section 1011f of title 20, United States Code, and any other applicable foreign funding disclosure requirements is material for purposes of section 3729 of title 31, United States Code, and for receipt of appropriate Federal grant funds.</w:t>
      </w:r>
    </w:p>
    <w:p w14:paraId="6BEDB03D" w14:textId="4BFFAF4D" w:rsidR="00BA7093" w:rsidRDefault="00BA7093" w:rsidP="00444CD0">
      <w:pPr>
        <w:spacing w:before="200" w:after="200" w:line="276" w:lineRule="auto"/>
        <w:textAlignment w:val="baseline"/>
        <w:rPr>
          <w:rFonts w:ascii="Calibri" w:eastAsia="Times New Roman" w:hAnsi="Calibri" w:cs="Calibri"/>
          <w:color w:val="000000"/>
          <w:kern w:val="0"/>
          <w:sz w:val="28"/>
          <w:szCs w:val="28"/>
          <w14:ligatures w14:val="none"/>
        </w:rPr>
      </w:pPr>
      <w:r>
        <w:rPr>
          <w:rFonts w:ascii="Calibri" w:eastAsia="Times New Roman" w:hAnsi="Calibri" w:cs="Calibri"/>
          <w:color w:val="000000"/>
          <w:kern w:val="0"/>
          <w:sz w:val="28"/>
          <w:szCs w:val="28"/>
          <w14:ligatures w14:val="none"/>
        </w:rPr>
        <w:t>N</w:t>
      </w:r>
      <w:r w:rsidRPr="003D7943">
        <w:rPr>
          <w:rFonts w:ascii="Calibri" w:eastAsia="Times New Roman" w:hAnsi="Calibri" w:cs="Calibri"/>
          <w:color w:val="000000"/>
          <w:kern w:val="0"/>
          <w:sz w:val="28"/>
          <w:szCs w:val="28"/>
          <w14:ligatures w14:val="none"/>
        </w:rPr>
        <w:t>on-U.S. entities or curators</w:t>
      </w:r>
      <w:r w:rsidR="001E5692">
        <w:rPr>
          <w:rFonts w:ascii="Calibri" w:eastAsia="Times New Roman" w:hAnsi="Calibri" w:cs="Calibri"/>
          <w:color w:val="000000"/>
          <w:kern w:val="0"/>
          <w:sz w:val="28"/>
          <w:szCs w:val="28"/>
          <w14:ligatures w14:val="none"/>
        </w:rPr>
        <w:t xml:space="preserve"> or</w:t>
      </w:r>
      <w:r>
        <w:rPr>
          <w:rFonts w:ascii="Calibri" w:eastAsia="Times New Roman" w:hAnsi="Calibri" w:cs="Calibri"/>
          <w:color w:val="000000"/>
          <w:kern w:val="0"/>
          <w:sz w:val="28"/>
          <w:szCs w:val="28"/>
          <w14:ligatures w14:val="none"/>
        </w:rPr>
        <w:t xml:space="preserve"> artists applying as individuals are </w:t>
      </w:r>
      <w:r w:rsidRPr="003D7943">
        <w:rPr>
          <w:rFonts w:ascii="Calibri" w:eastAsia="Times New Roman" w:hAnsi="Calibri" w:cs="Calibri"/>
          <w:color w:val="000000"/>
          <w:kern w:val="0"/>
          <w:sz w:val="28"/>
          <w:szCs w:val="28"/>
          <w14:ligatures w14:val="none"/>
        </w:rPr>
        <w:t xml:space="preserve">not </w:t>
      </w:r>
      <w:r>
        <w:rPr>
          <w:rFonts w:ascii="Calibri" w:eastAsia="Times New Roman" w:hAnsi="Calibri" w:cs="Calibri"/>
          <w:color w:val="000000"/>
          <w:kern w:val="0"/>
          <w:sz w:val="28"/>
          <w:szCs w:val="28"/>
          <w14:ligatures w14:val="none"/>
        </w:rPr>
        <w:t xml:space="preserve">eligible </w:t>
      </w:r>
      <w:r w:rsidRPr="003D7943">
        <w:rPr>
          <w:rFonts w:ascii="Calibri" w:eastAsia="Times New Roman" w:hAnsi="Calibri" w:cs="Calibri"/>
          <w:color w:val="000000"/>
          <w:kern w:val="0"/>
          <w:sz w:val="28"/>
          <w:szCs w:val="28"/>
          <w14:ligatures w14:val="none"/>
        </w:rPr>
        <w:t>under this announcement. </w:t>
      </w:r>
    </w:p>
    <w:p w14:paraId="41A8C127" w14:textId="582BC37E" w:rsidR="00BA7093" w:rsidRPr="00DD1C8D" w:rsidRDefault="00BA7093" w:rsidP="00444CD0">
      <w:pPr>
        <w:pStyle w:val="Heading2"/>
        <w:spacing w:before="200" w:after="200" w:line="276" w:lineRule="auto"/>
        <w:rPr>
          <w:rFonts w:eastAsia="Times New Roman"/>
          <w:b/>
          <w:bCs/>
          <w:color w:val="000000"/>
        </w:rPr>
      </w:pPr>
      <w:bookmarkStart w:id="13" w:name="_Toc196810317"/>
      <w:r>
        <w:rPr>
          <w:rFonts w:eastAsia="Times New Roman"/>
        </w:rPr>
        <w:t>C</w:t>
      </w:r>
      <w:r w:rsidRPr="00DD1C8D">
        <w:rPr>
          <w:rFonts w:eastAsia="Times New Roman"/>
        </w:rPr>
        <w:t>.2. Cost-Sharing or Matching</w:t>
      </w:r>
      <w:bookmarkEnd w:id="13"/>
      <w:r w:rsidRPr="00DD1C8D">
        <w:rPr>
          <w:rFonts w:eastAsia="Times New Roman"/>
          <w:b/>
          <w:bCs/>
        </w:rPr>
        <w:t> </w:t>
      </w:r>
    </w:p>
    <w:p w14:paraId="5B966202" w14:textId="77777777" w:rsidR="00BA7093" w:rsidRPr="00FE295F" w:rsidRDefault="00BA7093" w:rsidP="00444CD0">
      <w:pPr>
        <w:spacing w:before="200" w:after="200" w:line="276" w:lineRule="auto"/>
        <w:textAlignment w:val="baseline"/>
        <w:rPr>
          <w:rFonts w:ascii="Calibri" w:eastAsia="Times New Roman" w:hAnsi="Calibri" w:cs="Calibri"/>
          <w:b/>
          <w:bCs/>
          <w:color w:val="000000"/>
          <w:kern w:val="0"/>
          <w:sz w:val="28"/>
          <w:szCs w:val="28"/>
          <w14:ligatures w14:val="none"/>
        </w:rPr>
      </w:pPr>
      <w:r w:rsidRPr="00FE295F">
        <w:rPr>
          <w:rFonts w:ascii="Calibri" w:eastAsia="Times New Roman" w:hAnsi="Calibri" w:cs="Calibri"/>
          <w:b/>
          <w:bCs/>
          <w:color w:val="000000"/>
          <w:kern w:val="0"/>
          <w:sz w:val="28"/>
          <w:szCs w:val="28"/>
          <w14:ligatures w14:val="none"/>
        </w:rPr>
        <w:t>Providing cost sharing</w:t>
      </w:r>
      <w:r>
        <w:rPr>
          <w:rFonts w:ascii="Calibri" w:eastAsia="Times New Roman" w:hAnsi="Calibri" w:cs="Calibri"/>
          <w:b/>
          <w:bCs/>
          <w:color w:val="000000"/>
          <w:kern w:val="0"/>
          <w:sz w:val="28"/>
          <w:szCs w:val="28"/>
          <w14:ligatures w14:val="none"/>
        </w:rPr>
        <w:t xml:space="preserve"> or</w:t>
      </w:r>
      <w:r w:rsidRPr="00FE295F">
        <w:rPr>
          <w:rFonts w:ascii="Calibri" w:eastAsia="Times New Roman" w:hAnsi="Calibri" w:cs="Calibri"/>
          <w:b/>
          <w:bCs/>
          <w:color w:val="000000"/>
          <w:kern w:val="0"/>
          <w:sz w:val="28"/>
          <w:szCs w:val="28"/>
          <w14:ligatures w14:val="none"/>
        </w:rPr>
        <w:t xml:space="preserve"> matching is an eligibility factor and requirement.</w:t>
      </w:r>
    </w:p>
    <w:p w14:paraId="712835C5" w14:textId="77777777" w:rsidR="00BA7093" w:rsidRDefault="00BA7093" w:rsidP="00444CD0">
      <w:pPr>
        <w:spacing w:before="200" w:after="200" w:line="276" w:lineRule="auto"/>
        <w:textAlignment w:val="baseline"/>
        <w:rPr>
          <w:rFonts w:ascii="Calibri" w:eastAsia="Times New Roman" w:hAnsi="Calibri" w:cs="Calibri"/>
          <w:kern w:val="0"/>
          <w:sz w:val="28"/>
          <w:szCs w:val="28"/>
          <w14:ligatures w14:val="none"/>
        </w:rPr>
      </w:pPr>
      <w:r w:rsidRPr="00DD1C8D">
        <w:rPr>
          <w:rFonts w:ascii="Calibri" w:eastAsia="Times New Roman" w:hAnsi="Calibri" w:cs="Calibri"/>
          <w:kern w:val="0"/>
          <w:sz w:val="28"/>
          <w:szCs w:val="28"/>
          <w14:ligatures w14:val="none"/>
        </w:rPr>
        <w:t>The non-Federal share of costs, frequently called “cost share” or “matching costs”, refers to that portion of the project or program costs not borne by the Federal Government. This may include cash and third-</w:t>
      </w:r>
      <w:proofErr w:type="gramStart"/>
      <w:r w:rsidRPr="00DD1C8D">
        <w:rPr>
          <w:rFonts w:ascii="Calibri" w:eastAsia="Times New Roman" w:hAnsi="Calibri" w:cs="Calibri"/>
          <w:kern w:val="0"/>
          <w:sz w:val="28"/>
          <w:szCs w:val="28"/>
          <w14:ligatures w14:val="none"/>
        </w:rPr>
        <w:t>party in-kind</w:t>
      </w:r>
      <w:proofErr w:type="gramEnd"/>
      <w:r w:rsidRPr="00DD1C8D">
        <w:rPr>
          <w:rFonts w:ascii="Calibri" w:eastAsia="Times New Roman" w:hAnsi="Calibri" w:cs="Calibri"/>
          <w:kern w:val="0"/>
          <w:sz w:val="28"/>
          <w:szCs w:val="28"/>
          <w14:ligatures w14:val="none"/>
        </w:rPr>
        <w:t xml:space="preserve"> contributions. These costs must reflect the realistic capacity of the applicants and any third-party contributors.  </w:t>
      </w:r>
    </w:p>
    <w:p w14:paraId="5905283B" w14:textId="77777777" w:rsidR="00BA7093" w:rsidRPr="00DD1C8D" w:rsidRDefault="00BA7093" w:rsidP="00444CD0">
      <w:pPr>
        <w:spacing w:before="200" w:after="200" w:line="276" w:lineRule="auto"/>
        <w:textAlignment w:val="baseline"/>
        <w:rPr>
          <w:rFonts w:ascii="Calibri" w:eastAsia="Times New Roman" w:hAnsi="Calibri" w:cs="Calibri"/>
          <w:color w:val="000000"/>
          <w:kern w:val="0"/>
          <w:sz w:val="28"/>
          <w:szCs w:val="28"/>
          <w14:ligatures w14:val="none"/>
        </w:rPr>
      </w:pPr>
      <w:r w:rsidRPr="00DD1C8D">
        <w:rPr>
          <w:rFonts w:ascii="Calibri" w:eastAsia="Times New Roman" w:hAnsi="Calibri" w:cs="Calibri"/>
          <w:color w:val="000000"/>
          <w:kern w:val="0"/>
          <w:sz w:val="28"/>
          <w:szCs w:val="28"/>
          <w14:ligatures w14:val="none"/>
        </w:rPr>
        <w:t>Per 2 CFR §200.306, items that are proposed for cost share must be allowable per 2 CFR §200, Subpart E—Costs Principles. </w:t>
      </w:r>
    </w:p>
    <w:p w14:paraId="36D2D898" w14:textId="77777777" w:rsidR="00BA7093" w:rsidRDefault="00BA7093" w:rsidP="00444CD0">
      <w:pPr>
        <w:spacing w:before="200" w:after="200" w:line="276" w:lineRule="auto"/>
        <w:textAlignment w:val="baseline"/>
        <w:rPr>
          <w:rFonts w:ascii="Calibri" w:eastAsia="Times New Roman" w:hAnsi="Calibri" w:cs="Calibri"/>
          <w:color w:val="000000"/>
          <w:kern w:val="0"/>
          <w:sz w:val="28"/>
          <w:szCs w:val="28"/>
          <w14:ligatures w14:val="none"/>
        </w:rPr>
      </w:pPr>
      <w:proofErr w:type="gramStart"/>
      <w:r w:rsidRPr="00DD1C8D">
        <w:rPr>
          <w:rFonts w:ascii="Calibri" w:eastAsia="Times New Roman" w:hAnsi="Calibri" w:cs="Calibri"/>
          <w:color w:val="000000"/>
          <w:kern w:val="0"/>
          <w:sz w:val="28"/>
          <w:szCs w:val="28"/>
          <w14:ligatures w14:val="none"/>
        </w:rPr>
        <w:t>Past experience</w:t>
      </w:r>
      <w:proofErr w:type="gramEnd"/>
      <w:r w:rsidRPr="00DD1C8D">
        <w:rPr>
          <w:rFonts w:ascii="Calibri" w:eastAsia="Times New Roman" w:hAnsi="Calibri" w:cs="Calibri"/>
          <w:color w:val="000000"/>
          <w:kern w:val="0"/>
          <w:sz w:val="28"/>
          <w:szCs w:val="28"/>
          <w14:ligatures w14:val="none"/>
        </w:rPr>
        <w:t xml:space="preserve"> has shown that the overall cost of mounting an exhibition of this scale is considerably higher than </w:t>
      </w:r>
      <w:proofErr w:type="gramStart"/>
      <w:r w:rsidRPr="00DD1C8D">
        <w:rPr>
          <w:rFonts w:ascii="Calibri" w:eastAsia="Times New Roman" w:hAnsi="Calibri" w:cs="Calibri"/>
          <w:color w:val="000000"/>
          <w:kern w:val="0"/>
          <w:sz w:val="28"/>
          <w:szCs w:val="28"/>
          <w14:ligatures w14:val="none"/>
        </w:rPr>
        <w:t>actual</w:t>
      </w:r>
      <w:proofErr w:type="gramEnd"/>
      <w:r w:rsidRPr="00DD1C8D">
        <w:rPr>
          <w:rFonts w:ascii="Calibri" w:eastAsia="Times New Roman" w:hAnsi="Calibri" w:cs="Calibri"/>
          <w:color w:val="000000"/>
          <w:kern w:val="0"/>
          <w:sz w:val="28"/>
          <w:szCs w:val="28"/>
          <w14:ligatures w14:val="none"/>
        </w:rPr>
        <w:t xml:space="preserve"> </w:t>
      </w:r>
      <w:r>
        <w:rPr>
          <w:rFonts w:ascii="Calibri" w:eastAsia="Times New Roman" w:hAnsi="Calibri" w:cs="Calibri"/>
          <w:color w:val="000000"/>
          <w:kern w:val="0"/>
          <w:sz w:val="28"/>
          <w:szCs w:val="28"/>
          <w14:ligatures w14:val="none"/>
        </w:rPr>
        <w:t>federal share</w:t>
      </w:r>
      <w:r w:rsidRPr="00DD1C8D">
        <w:rPr>
          <w:rFonts w:ascii="Calibri" w:eastAsia="Times New Roman" w:hAnsi="Calibri" w:cs="Calibri"/>
          <w:color w:val="000000"/>
          <w:kern w:val="0"/>
          <w:sz w:val="28"/>
          <w:szCs w:val="28"/>
          <w14:ligatures w14:val="none"/>
        </w:rPr>
        <w:t xml:space="preserve"> provided.  </w:t>
      </w:r>
      <w:r>
        <w:rPr>
          <w:rFonts w:ascii="Calibri" w:eastAsia="Times New Roman" w:hAnsi="Calibri" w:cs="Calibri"/>
          <w:color w:val="000000"/>
          <w:kern w:val="0"/>
          <w:sz w:val="28"/>
          <w:szCs w:val="28"/>
          <w14:ligatures w14:val="none"/>
        </w:rPr>
        <w:t>A</w:t>
      </w:r>
      <w:r w:rsidRPr="00DD1C8D">
        <w:rPr>
          <w:rFonts w:ascii="Calibri" w:eastAsia="Times New Roman" w:hAnsi="Calibri" w:cs="Calibri"/>
          <w:color w:val="000000"/>
          <w:kern w:val="0"/>
          <w:sz w:val="28"/>
          <w:szCs w:val="28"/>
          <w14:ligatures w14:val="none"/>
        </w:rPr>
        <w:t>pplicant</w:t>
      </w:r>
      <w:r>
        <w:rPr>
          <w:rFonts w:ascii="Calibri" w:eastAsia="Times New Roman" w:hAnsi="Calibri" w:cs="Calibri"/>
          <w:color w:val="000000"/>
          <w:kern w:val="0"/>
          <w:sz w:val="28"/>
          <w:szCs w:val="28"/>
          <w14:ligatures w14:val="none"/>
        </w:rPr>
        <w:t>s</w:t>
      </w:r>
      <w:r w:rsidRPr="00DD1C8D">
        <w:rPr>
          <w:rFonts w:ascii="Calibri" w:eastAsia="Times New Roman" w:hAnsi="Calibri" w:cs="Calibri"/>
          <w:color w:val="000000"/>
          <w:kern w:val="0"/>
          <w:sz w:val="28"/>
          <w:szCs w:val="28"/>
          <w14:ligatures w14:val="none"/>
        </w:rPr>
        <w:t xml:space="preserve"> will </w:t>
      </w:r>
      <w:r w:rsidRPr="00DD1C8D">
        <w:rPr>
          <w:rFonts w:ascii="Calibri" w:eastAsia="Times New Roman" w:hAnsi="Calibri" w:cs="Calibri"/>
          <w:color w:val="000000"/>
          <w:kern w:val="0"/>
          <w:sz w:val="28"/>
          <w:szCs w:val="28"/>
          <w14:ligatures w14:val="none"/>
        </w:rPr>
        <w:lastRenderedPageBreak/>
        <w:t>need to contribute cost-sharing</w:t>
      </w:r>
      <w:r>
        <w:rPr>
          <w:rFonts w:ascii="Calibri" w:eastAsia="Times New Roman" w:hAnsi="Calibri" w:cs="Calibri"/>
          <w:color w:val="000000"/>
          <w:kern w:val="0"/>
          <w:sz w:val="28"/>
          <w:szCs w:val="28"/>
          <w14:ligatures w14:val="none"/>
        </w:rPr>
        <w:t xml:space="preserve"> or matching</w:t>
      </w:r>
      <w:r w:rsidRPr="00DD1C8D">
        <w:rPr>
          <w:rFonts w:ascii="Calibri" w:eastAsia="Times New Roman" w:hAnsi="Calibri" w:cs="Calibri"/>
          <w:color w:val="000000"/>
          <w:kern w:val="0"/>
          <w:sz w:val="28"/>
          <w:szCs w:val="28"/>
          <w14:ligatures w14:val="none"/>
        </w:rPr>
        <w:t xml:space="preserve"> from their own organizational resources or other donors </w:t>
      </w:r>
      <w:proofErr w:type="gramStart"/>
      <w:r w:rsidRPr="00DD1C8D">
        <w:rPr>
          <w:rFonts w:ascii="Calibri" w:eastAsia="Times New Roman" w:hAnsi="Calibri" w:cs="Calibri"/>
          <w:color w:val="000000"/>
          <w:kern w:val="0"/>
          <w:sz w:val="28"/>
          <w:szCs w:val="28"/>
          <w14:ligatures w14:val="none"/>
        </w:rPr>
        <w:t>in order to</w:t>
      </w:r>
      <w:proofErr w:type="gramEnd"/>
      <w:r w:rsidRPr="00DD1C8D">
        <w:rPr>
          <w:rFonts w:ascii="Calibri" w:eastAsia="Times New Roman" w:hAnsi="Calibri" w:cs="Calibri"/>
          <w:color w:val="000000"/>
          <w:kern w:val="0"/>
          <w:sz w:val="28"/>
          <w:szCs w:val="28"/>
          <w14:ligatures w14:val="none"/>
        </w:rPr>
        <w:t xml:space="preserve"> complete and maintain the exhibition and provide the required outreach and educational programming. </w:t>
      </w:r>
    </w:p>
    <w:p w14:paraId="1A9FEC04" w14:textId="332D7249" w:rsidR="00BA7093" w:rsidRPr="00DD1C8D" w:rsidRDefault="00BA7093" w:rsidP="00444CD0">
      <w:pPr>
        <w:pStyle w:val="Heading2"/>
        <w:spacing w:before="200" w:after="200" w:line="276" w:lineRule="auto"/>
        <w:rPr>
          <w:rFonts w:eastAsia="Times New Roman"/>
          <w:b/>
          <w:bCs/>
          <w:color w:val="000000"/>
        </w:rPr>
      </w:pPr>
      <w:bookmarkStart w:id="14" w:name="_Toc196810318"/>
      <w:r>
        <w:rPr>
          <w:rFonts w:eastAsia="Times New Roman"/>
        </w:rPr>
        <w:t>C</w:t>
      </w:r>
      <w:r w:rsidRPr="00DD1C8D">
        <w:rPr>
          <w:rFonts w:eastAsia="Times New Roman"/>
        </w:rPr>
        <w:t>.3.</w:t>
      </w:r>
      <w:r w:rsidRPr="00DD1C8D">
        <w:rPr>
          <w:rFonts w:ascii="Arial" w:eastAsia="Times New Roman" w:hAnsi="Arial" w:cs="Arial"/>
        </w:rPr>
        <w:t> </w:t>
      </w:r>
      <w:r w:rsidRPr="00DD1C8D">
        <w:rPr>
          <w:rFonts w:eastAsia="Times New Roman"/>
        </w:rPr>
        <w:t xml:space="preserve"> Other Eligibility Criteria</w:t>
      </w:r>
      <w:r w:rsidRPr="00DD1C8D">
        <w:rPr>
          <w:rFonts w:ascii="Arial" w:eastAsia="Times New Roman" w:hAnsi="Arial" w:cs="Arial"/>
        </w:rPr>
        <w:t> </w:t>
      </w:r>
      <w:bookmarkEnd w:id="14"/>
      <w:r w:rsidRPr="00DD1C8D">
        <w:rPr>
          <w:rFonts w:eastAsia="Times New Roman"/>
          <w:b/>
          <w:bCs/>
        </w:rPr>
        <w:t> </w:t>
      </w:r>
    </w:p>
    <w:p w14:paraId="77C2A57B" w14:textId="77777777" w:rsidR="00BA7093" w:rsidRDefault="00BA7093" w:rsidP="00444CD0">
      <w:pPr>
        <w:spacing w:before="200" w:after="200" w:line="276" w:lineRule="auto"/>
        <w:textAlignment w:val="baseline"/>
        <w:rPr>
          <w:rFonts w:ascii="Calibri" w:eastAsia="Times New Roman" w:hAnsi="Calibri" w:cs="Calibri"/>
          <w:color w:val="000000"/>
          <w:kern w:val="0"/>
          <w:sz w:val="28"/>
          <w:szCs w:val="28"/>
          <w14:ligatures w14:val="none"/>
        </w:rPr>
      </w:pPr>
      <w:r w:rsidRPr="00E579AF">
        <w:rPr>
          <w:rFonts w:ascii="Calibri" w:eastAsia="Times New Roman" w:hAnsi="Calibri" w:cs="Calibri"/>
          <w:color w:val="000000"/>
          <w:kern w:val="0"/>
          <w:sz w:val="28"/>
          <w:szCs w:val="28"/>
          <w14:ligatures w14:val="none"/>
        </w:rPr>
        <w:t>All organizations must have a Unique Entity Identifier (UEI) issued via SAM.gov as well as a valid registration in SAM.gov. Please see Section D.3 for more information. Individuals are not required to have a UEI or be registered in SAM.gov.</w:t>
      </w:r>
    </w:p>
    <w:p w14:paraId="73DD9874" w14:textId="77777777" w:rsidR="00BA7093" w:rsidRPr="00DD1C8D" w:rsidRDefault="00BA7093" w:rsidP="00444CD0">
      <w:pPr>
        <w:spacing w:before="200" w:after="200" w:line="276" w:lineRule="auto"/>
        <w:textAlignment w:val="baseline"/>
        <w:rPr>
          <w:rFonts w:ascii="Calibri" w:eastAsia="Times New Roman" w:hAnsi="Calibri" w:cs="Calibri"/>
          <w:color w:val="000000"/>
          <w:kern w:val="0"/>
          <w:sz w:val="28"/>
          <w:szCs w:val="28"/>
          <w14:ligatures w14:val="none"/>
        </w:rPr>
      </w:pPr>
      <w:r w:rsidRPr="00DD1C8D">
        <w:rPr>
          <w:rFonts w:ascii="Calibri" w:eastAsia="Times New Roman" w:hAnsi="Calibri" w:cs="Calibri"/>
          <w:color w:val="000000"/>
          <w:kern w:val="0"/>
          <w:sz w:val="28"/>
          <w:szCs w:val="28"/>
          <w14:ligatures w14:val="none"/>
        </w:rPr>
        <w:t xml:space="preserve">Any applicant listed on the Excluded Parties List System in </w:t>
      </w:r>
      <w:r>
        <w:rPr>
          <w:rFonts w:ascii="Calibri" w:eastAsia="Times New Roman" w:hAnsi="Calibri" w:cs="Calibri"/>
          <w:color w:val="000000"/>
          <w:kern w:val="0"/>
          <w:sz w:val="28"/>
          <w:szCs w:val="28"/>
          <w14:ligatures w14:val="none"/>
        </w:rPr>
        <w:t>sam.gov</w:t>
      </w:r>
      <w:r w:rsidRPr="00DD1C8D">
        <w:rPr>
          <w:rFonts w:ascii="Calibri" w:eastAsia="Times New Roman" w:hAnsi="Calibri" w:cs="Calibri"/>
          <w:color w:val="000000"/>
          <w:kern w:val="0"/>
          <w:sz w:val="28"/>
          <w:szCs w:val="28"/>
          <w14:ligatures w14:val="none"/>
        </w:rPr>
        <w:t xml:space="preserve"> </w:t>
      </w:r>
      <w:hyperlink r:id="rId12" w:tgtFrame="_blank" w:history="1">
        <w:r w:rsidRPr="00DD1C8D">
          <w:rPr>
            <w:rFonts w:ascii="Calibri" w:eastAsia="Times New Roman" w:hAnsi="Calibri" w:cs="Calibri"/>
            <w:color w:val="0000FF"/>
            <w:kern w:val="0"/>
            <w:sz w:val="28"/>
            <w:szCs w:val="28"/>
            <w:u w:val="single"/>
            <w14:ligatures w14:val="none"/>
          </w:rPr>
          <w:t>System for Award Management (SAM.gov)</w:t>
        </w:r>
      </w:hyperlink>
      <w:r w:rsidRPr="00DD1C8D">
        <w:rPr>
          <w:rFonts w:ascii="Calibri" w:eastAsia="Times New Roman" w:hAnsi="Calibri" w:cs="Calibri"/>
          <w:color w:val="000000"/>
          <w:kern w:val="0"/>
          <w:sz w:val="28"/>
          <w:szCs w:val="28"/>
          <w14:ligatures w14:val="none"/>
        </w:rPr>
        <w:t xml:space="preserve"> and/or has a current debt to the U.S. government is not eligible to apply</w:t>
      </w:r>
      <w:r>
        <w:rPr>
          <w:rStyle w:val="FootnoteReference"/>
          <w:rFonts w:ascii="Calibri" w:eastAsia="Times New Roman" w:hAnsi="Calibri" w:cs="Calibri"/>
          <w:color w:val="000000"/>
          <w:kern w:val="0"/>
          <w:sz w:val="28"/>
          <w:szCs w:val="28"/>
          <w14:ligatures w14:val="none"/>
        </w:rPr>
        <w:footnoteReference w:id="2"/>
      </w:r>
      <w:r>
        <w:rPr>
          <w:rFonts w:ascii="Calibri" w:eastAsia="Times New Roman" w:hAnsi="Calibri" w:cs="Calibri"/>
          <w:color w:val="000000"/>
          <w:kern w:val="0"/>
          <w:sz w:val="28"/>
          <w:szCs w:val="28"/>
          <w14:ligatures w14:val="none"/>
        </w:rPr>
        <w:t>.</w:t>
      </w:r>
      <w:r w:rsidRPr="00DD1C8D">
        <w:rPr>
          <w:rFonts w:ascii="Calibri" w:eastAsia="Times New Roman" w:hAnsi="Calibri" w:cs="Calibri"/>
          <w:color w:val="000000"/>
          <w:kern w:val="0"/>
          <w:sz w:val="28"/>
          <w:szCs w:val="28"/>
          <w14:ligatures w14:val="none"/>
        </w:rPr>
        <w:t>  Additionally, no entity or person listed on the Excluded Parties List System in SAM.gov can participate in any activities under an award.  All applicants are strongly encouraged to review the Excluded Parties List System in sam.gov to ensure that no ineligible entity or person is included in their application. </w:t>
      </w:r>
    </w:p>
    <w:p w14:paraId="218FFDBE" w14:textId="5A6309C7" w:rsidR="00DD1C8D" w:rsidRDefault="00BA7093" w:rsidP="005B2FC0">
      <w:pPr>
        <w:pStyle w:val="Heading1"/>
        <w:rPr>
          <w:rStyle w:val="Heading1Char"/>
        </w:rPr>
      </w:pPr>
      <w:r w:rsidRPr="00DD1C8D">
        <w:rPr>
          <w:rFonts w:ascii="Calibri" w:eastAsia="Times New Roman" w:hAnsi="Calibri" w:cs="Calibri"/>
          <w:color w:val="000000"/>
          <w:kern w:val="0"/>
          <w:sz w:val="28"/>
          <w:szCs w:val="28"/>
          <w14:ligatures w14:val="none"/>
        </w:rPr>
        <w:t> </w:t>
      </w:r>
      <w:bookmarkStart w:id="15" w:name="_Toc196810319"/>
      <w:r w:rsidR="00DD1C8D" w:rsidRPr="00FD0400">
        <w:rPr>
          <w:rStyle w:val="Heading1Char"/>
        </w:rPr>
        <w:t>Section D:</w:t>
      </w:r>
      <w:r w:rsidR="00DD1C8D" w:rsidRPr="00FD0400">
        <w:rPr>
          <w:rStyle w:val="Heading1Char"/>
          <w:rFonts w:ascii="Arial" w:hAnsi="Arial" w:cs="Arial"/>
        </w:rPr>
        <w:t> </w:t>
      </w:r>
      <w:r w:rsidR="00DD1C8D" w:rsidRPr="00FD0400">
        <w:rPr>
          <w:rStyle w:val="Heading1Char"/>
        </w:rPr>
        <w:t>Application and Submission Information</w:t>
      </w:r>
      <w:r w:rsidR="00DD1C8D" w:rsidRPr="00FD0400">
        <w:rPr>
          <w:rStyle w:val="Heading1Char"/>
          <w:rFonts w:ascii="Arial" w:hAnsi="Arial" w:cs="Arial"/>
        </w:rPr>
        <w:t> </w:t>
      </w:r>
      <w:bookmarkEnd w:id="15"/>
      <w:r w:rsidR="00DD1C8D" w:rsidRPr="00FD0400">
        <w:rPr>
          <w:rStyle w:val="Heading1Char"/>
        </w:rPr>
        <w:t> </w:t>
      </w:r>
    </w:p>
    <w:p w14:paraId="2C0623D0" w14:textId="77777777" w:rsidR="00DD1C8D" w:rsidRPr="00DD1C8D" w:rsidRDefault="00DD1C8D" w:rsidP="00444CD0">
      <w:pPr>
        <w:pStyle w:val="Heading2"/>
        <w:spacing w:before="200" w:after="200" w:line="276" w:lineRule="auto"/>
        <w:rPr>
          <w:rFonts w:eastAsia="Times New Roman"/>
          <w:b/>
          <w:bCs/>
          <w:color w:val="000000"/>
        </w:rPr>
      </w:pPr>
      <w:bookmarkStart w:id="16" w:name="_Toc196810320"/>
      <w:r w:rsidRPr="00DD1C8D">
        <w:rPr>
          <w:rFonts w:eastAsia="Times New Roman"/>
        </w:rPr>
        <w:t xml:space="preserve">D.1. Address </w:t>
      </w:r>
      <w:proofErr w:type="gramStart"/>
      <w:r w:rsidRPr="00DD1C8D">
        <w:rPr>
          <w:rFonts w:eastAsia="Times New Roman"/>
        </w:rPr>
        <w:t>to request</w:t>
      </w:r>
      <w:proofErr w:type="gramEnd"/>
      <w:r w:rsidRPr="00DD1C8D">
        <w:rPr>
          <w:rFonts w:eastAsia="Times New Roman"/>
        </w:rPr>
        <w:t xml:space="preserve"> Application Package</w:t>
      </w:r>
      <w:r w:rsidRPr="00DD1C8D">
        <w:rPr>
          <w:rFonts w:ascii="Arial" w:eastAsia="Times New Roman" w:hAnsi="Arial" w:cs="Arial"/>
        </w:rPr>
        <w:t> </w:t>
      </w:r>
      <w:bookmarkEnd w:id="16"/>
      <w:r w:rsidRPr="00DD1C8D">
        <w:rPr>
          <w:rFonts w:eastAsia="Times New Roman"/>
          <w:b/>
          <w:bCs/>
        </w:rPr>
        <w:t> </w:t>
      </w:r>
    </w:p>
    <w:p w14:paraId="7224CD32" w14:textId="33716B03" w:rsidR="00B21CFC" w:rsidRDefault="00DD1C8D" w:rsidP="00444CD0">
      <w:pPr>
        <w:spacing w:before="200" w:after="200" w:line="276" w:lineRule="auto"/>
        <w:textAlignment w:val="baseline"/>
        <w:rPr>
          <w:rFonts w:ascii="Calibri" w:eastAsia="Times New Roman" w:hAnsi="Calibri" w:cs="Calibri"/>
          <w:color w:val="000000"/>
          <w:kern w:val="0"/>
          <w:sz w:val="28"/>
          <w:szCs w:val="28"/>
          <w14:ligatures w14:val="none"/>
        </w:rPr>
      </w:pPr>
      <w:r w:rsidRPr="00DD1C8D">
        <w:rPr>
          <w:rFonts w:ascii="Calibri" w:eastAsia="Times New Roman" w:hAnsi="Calibri" w:cs="Calibri"/>
          <w:color w:val="000000"/>
          <w:kern w:val="0"/>
          <w:sz w:val="28"/>
          <w:szCs w:val="28"/>
          <w14:ligatures w14:val="none"/>
        </w:rPr>
        <w:t xml:space="preserve">Applicants can find application forms, kits, or other materials needed to apply on </w:t>
      </w:r>
      <w:hyperlink r:id="rId13" w:tgtFrame="_blank" w:history="1">
        <w:r w:rsidRPr="00DD1C8D">
          <w:rPr>
            <w:rFonts w:ascii="Calibri" w:eastAsia="Times New Roman" w:hAnsi="Calibri" w:cs="Calibri"/>
            <w:b/>
            <w:bCs/>
            <w:color w:val="0000FF"/>
            <w:kern w:val="0"/>
            <w:sz w:val="28"/>
            <w:szCs w:val="28"/>
            <w:u w:val="single"/>
            <w:shd w:val="clear" w:color="auto" w:fill="FFFFFF"/>
            <w14:ligatures w14:val="none"/>
          </w:rPr>
          <w:t>grants.gov</w:t>
        </w:r>
      </w:hyperlink>
      <w:r w:rsidRPr="00DD1C8D">
        <w:rPr>
          <w:rFonts w:ascii="Calibri" w:eastAsia="Times New Roman" w:hAnsi="Calibri" w:cs="Calibri"/>
          <w:color w:val="0000FF"/>
          <w:kern w:val="0"/>
          <w:sz w:val="28"/>
          <w:szCs w:val="28"/>
          <w:shd w:val="clear" w:color="auto" w:fill="FFFFFF"/>
          <w14:ligatures w14:val="none"/>
        </w:rPr>
        <w:t xml:space="preserve"> </w:t>
      </w:r>
      <w:r w:rsidRPr="00DD1C8D">
        <w:rPr>
          <w:rFonts w:ascii="Calibri" w:eastAsia="Times New Roman" w:hAnsi="Calibri" w:cs="Calibri"/>
          <w:color w:val="000000"/>
          <w:kern w:val="0"/>
          <w:sz w:val="28"/>
          <w:szCs w:val="28"/>
          <w14:ligatures w14:val="none"/>
        </w:rPr>
        <w:t xml:space="preserve">under the </w:t>
      </w:r>
      <w:r w:rsidRPr="00EB1F5F">
        <w:rPr>
          <w:rFonts w:ascii="Calibri" w:eastAsia="Times New Roman" w:hAnsi="Calibri" w:cs="Calibri"/>
          <w:color w:val="000000"/>
          <w:kern w:val="0"/>
          <w:sz w:val="28"/>
          <w:szCs w:val="28"/>
          <w14:ligatures w14:val="none"/>
        </w:rPr>
        <w:t>announcement</w:t>
      </w:r>
      <w:r w:rsidRPr="00EB1F5F">
        <w:rPr>
          <w:rFonts w:ascii="Calibri" w:eastAsia="Times New Roman" w:hAnsi="Calibri" w:cs="Calibri"/>
          <w:b/>
          <w:bCs/>
          <w:color w:val="000000"/>
          <w:kern w:val="0"/>
          <w:sz w:val="28"/>
          <w:szCs w:val="28"/>
          <w14:ligatures w14:val="none"/>
        </w:rPr>
        <w:t xml:space="preserve"> </w:t>
      </w:r>
      <w:r w:rsidRPr="00EB1F5F">
        <w:rPr>
          <w:rFonts w:ascii="Calibri" w:eastAsia="Times New Roman" w:hAnsi="Calibri" w:cs="Calibri"/>
          <w:color w:val="000000"/>
          <w:kern w:val="0"/>
          <w:sz w:val="28"/>
          <w:szCs w:val="28"/>
          <w14:ligatures w14:val="none"/>
        </w:rPr>
        <w:t xml:space="preserve">title “Annual Program Statement for U.S. Presentation at International </w:t>
      </w:r>
      <w:r w:rsidR="005F1DA7" w:rsidRPr="00EB1F5F">
        <w:rPr>
          <w:rFonts w:ascii="Calibri" w:eastAsia="Times New Roman" w:hAnsi="Calibri" w:cs="Calibri"/>
          <w:color w:val="000000"/>
          <w:kern w:val="0"/>
          <w:sz w:val="28"/>
          <w:szCs w:val="28"/>
          <w14:ligatures w14:val="none"/>
        </w:rPr>
        <w:t xml:space="preserve">Art </w:t>
      </w:r>
      <w:r w:rsidRPr="00EB1F5F">
        <w:rPr>
          <w:rFonts w:ascii="Calibri" w:eastAsia="Times New Roman" w:hAnsi="Calibri" w:cs="Calibri"/>
          <w:color w:val="000000"/>
          <w:kern w:val="0"/>
          <w:sz w:val="28"/>
          <w:szCs w:val="28"/>
          <w14:ligatures w14:val="none"/>
        </w:rPr>
        <w:t>Biennales,” funding opportunity number “</w:t>
      </w:r>
      <w:r w:rsidR="008E6B9F">
        <w:rPr>
          <w:rFonts w:ascii="Calibri" w:eastAsia="Times New Roman" w:hAnsi="Calibri" w:cs="Calibri"/>
          <w:color w:val="000000"/>
          <w:kern w:val="0"/>
          <w:sz w:val="28"/>
          <w:szCs w:val="28"/>
          <w14:ligatures w14:val="none"/>
        </w:rPr>
        <w:t>DFOP0017204</w:t>
      </w:r>
      <w:r w:rsidRPr="00EB1F5F">
        <w:rPr>
          <w:rFonts w:ascii="Calibri" w:eastAsia="Times New Roman" w:hAnsi="Calibri" w:cs="Calibri"/>
          <w:color w:val="000000"/>
          <w:kern w:val="0"/>
          <w:sz w:val="28"/>
          <w:szCs w:val="28"/>
          <w14:ligatures w14:val="none"/>
        </w:rPr>
        <w:t>.”</w:t>
      </w:r>
      <w:r w:rsidRPr="00DD1C8D">
        <w:rPr>
          <w:rFonts w:ascii="Calibri" w:eastAsia="Times New Roman" w:hAnsi="Calibri" w:cs="Calibri"/>
          <w:color w:val="000000"/>
          <w:kern w:val="0"/>
          <w:sz w:val="28"/>
          <w:szCs w:val="28"/>
          <w14:ligatures w14:val="none"/>
        </w:rPr>
        <w:t xml:space="preserve">  </w:t>
      </w:r>
    </w:p>
    <w:p w14:paraId="314127E0" w14:textId="73C34548" w:rsidR="00E579AF" w:rsidRPr="00DD1C8D" w:rsidRDefault="00E579AF" w:rsidP="00444CD0">
      <w:pPr>
        <w:spacing w:before="200" w:after="200" w:line="276" w:lineRule="auto"/>
        <w:textAlignment w:val="baseline"/>
        <w:rPr>
          <w:rFonts w:ascii="Calibri" w:eastAsia="Times New Roman" w:hAnsi="Calibri" w:cs="Calibri"/>
          <w:color w:val="000000"/>
          <w:kern w:val="0"/>
          <w:sz w:val="28"/>
          <w:szCs w:val="28"/>
          <w14:ligatures w14:val="none"/>
        </w:rPr>
      </w:pPr>
      <w:r w:rsidRPr="00DD1C8D">
        <w:rPr>
          <w:rFonts w:ascii="Calibri" w:eastAsia="Times New Roman" w:hAnsi="Calibri" w:cs="Calibri"/>
          <w:color w:val="000000"/>
          <w:kern w:val="0"/>
          <w:sz w:val="28"/>
          <w:szCs w:val="28"/>
          <w14:ligatures w14:val="none"/>
        </w:rPr>
        <w:t xml:space="preserve">Applicants can submit </w:t>
      </w:r>
      <w:r w:rsidRPr="00DD1C8D">
        <w:rPr>
          <w:rFonts w:ascii="Calibri" w:eastAsia="Times New Roman" w:hAnsi="Calibri" w:cs="Calibri"/>
          <w:b/>
          <w:bCs/>
          <w:color w:val="000000"/>
          <w:kern w:val="0"/>
          <w:sz w:val="28"/>
          <w:szCs w:val="28"/>
          <w:u w:val="single"/>
          <w14:ligatures w14:val="none"/>
        </w:rPr>
        <w:t>one application per funding cycle</w:t>
      </w:r>
      <w:r>
        <w:rPr>
          <w:rFonts w:ascii="Calibri" w:eastAsia="Times New Roman" w:hAnsi="Calibri" w:cs="Calibri"/>
          <w:b/>
          <w:bCs/>
          <w:color w:val="000000"/>
          <w:kern w:val="0"/>
          <w:sz w:val="28"/>
          <w:szCs w:val="28"/>
          <w:u w:val="single"/>
          <w14:ligatures w14:val="none"/>
        </w:rPr>
        <w:t>.</w:t>
      </w:r>
      <w:r w:rsidRPr="00DD1C8D">
        <w:rPr>
          <w:rFonts w:ascii="Calibri" w:eastAsia="Times New Roman" w:hAnsi="Calibri" w:cs="Calibri"/>
          <w:color w:val="000000"/>
          <w:kern w:val="0"/>
          <w:sz w:val="28"/>
          <w:szCs w:val="28"/>
          <w14:ligatures w14:val="none"/>
        </w:rPr>
        <w:t>  If more than one application is submitted by an organization within a funding cycle, only the first application received, and time stamped by grants.gov will be reviewed for eligibility.   </w:t>
      </w:r>
    </w:p>
    <w:p w14:paraId="0298A87A" w14:textId="2E6F02D9" w:rsidR="00DD1C8D" w:rsidRPr="00DD1C8D" w:rsidRDefault="00B21CFC" w:rsidP="00444CD0">
      <w:pPr>
        <w:spacing w:before="200" w:after="200" w:line="276" w:lineRule="auto"/>
        <w:textAlignment w:val="baseline"/>
        <w:rPr>
          <w:rFonts w:ascii="Calibri" w:eastAsia="Times New Roman" w:hAnsi="Calibri" w:cs="Calibri"/>
          <w:color w:val="000000"/>
          <w:kern w:val="0"/>
          <w:sz w:val="28"/>
          <w:szCs w:val="28"/>
          <w14:ligatures w14:val="none"/>
        </w:rPr>
      </w:pPr>
      <w:r>
        <w:rPr>
          <w:rFonts w:ascii="Calibri" w:eastAsia="Times New Roman" w:hAnsi="Calibri" w:cs="Calibri"/>
          <w:color w:val="000000"/>
          <w:kern w:val="0"/>
          <w:sz w:val="28"/>
          <w:szCs w:val="28"/>
          <w14:ligatures w14:val="none"/>
        </w:rPr>
        <w:lastRenderedPageBreak/>
        <w:t>C</w:t>
      </w:r>
      <w:r w:rsidR="00DD1C8D" w:rsidRPr="00DD1C8D">
        <w:rPr>
          <w:rFonts w:ascii="Calibri" w:eastAsia="Times New Roman" w:hAnsi="Calibri" w:cs="Calibri"/>
          <w:color w:val="000000"/>
          <w:kern w:val="0"/>
          <w:sz w:val="28"/>
          <w:szCs w:val="28"/>
          <w14:ligatures w14:val="none"/>
        </w:rPr>
        <w:t>ontact the ECA/PE/C/CU point of contact listed in Section G if requesting reasonable accommodations for persons with disabilities</w:t>
      </w:r>
      <w:r>
        <w:rPr>
          <w:rFonts w:ascii="Calibri" w:eastAsia="Times New Roman" w:hAnsi="Calibri" w:cs="Calibri"/>
          <w:color w:val="000000"/>
          <w:kern w:val="0"/>
          <w:sz w:val="28"/>
          <w:szCs w:val="28"/>
          <w14:ligatures w14:val="none"/>
        </w:rPr>
        <w:t>.</w:t>
      </w:r>
      <w:r w:rsidR="00DD1C8D" w:rsidRPr="00DD1C8D">
        <w:rPr>
          <w:rFonts w:ascii="Calibri" w:eastAsia="Times New Roman" w:hAnsi="Calibri" w:cs="Calibri"/>
          <w:color w:val="000000"/>
          <w:kern w:val="0"/>
          <w:sz w:val="28"/>
          <w:szCs w:val="28"/>
          <w14:ligatures w14:val="none"/>
        </w:rPr>
        <w:t xml:space="preserve">  Please note that reasonable </w:t>
      </w:r>
      <w:proofErr w:type="gramStart"/>
      <w:r w:rsidR="00DD1C8D" w:rsidRPr="00DD1C8D">
        <w:rPr>
          <w:rFonts w:ascii="Calibri" w:eastAsia="Times New Roman" w:hAnsi="Calibri" w:cs="Calibri"/>
          <w:color w:val="000000"/>
          <w:kern w:val="0"/>
          <w:sz w:val="28"/>
          <w:szCs w:val="28"/>
          <w14:ligatures w14:val="none"/>
        </w:rPr>
        <w:t>accommodations do</w:t>
      </w:r>
      <w:proofErr w:type="gramEnd"/>
      <w:r w:rsidR="00DD1C8D" w:rsidRPr="00DD1C8D">
        <w:rPr>
          <w:rFonts w:ascii="Calibri" w:eastAsia="Times New Roman" w:hAnsi="Calibri" w:cs="Calibri"/>
          <w:color w:val="000000"/>
          <w:kern w:val="0"/>
          <w:sz w:val="28"/>
          <w:szCs w:val="28"/>
          <w14:ligatures w14:val="none"/>
        </w:rPr>
        <w:t xml:space="preserve"> not include deadline extensions.   </w:t>
      </w:r>
    </w:p>
    <w:p w14:paraId="3583EF7E" w14:textId="5DDE8DC2" w:rsidR="00DD1C8D" w:rsidRPr="00DD1C8D" w:rsidRDefault="00DD1C8D" w:rsidP="00444CD0">
      <w:pPr>
        <w:pStyle w:val="Heading2"/>
        <w:spacing w:before="200" w:after="200" w:line="276" w:lineRule="auto"/>
        <w:rPr>
          <w:rFonts w:eastAsia="Times New Roman"/>
          <w:b/>
          <w:bCs/>
          <w:color w:val="000000"/>
        </w:rPr>
      </w:pPr>
      <w:bookmarkStart w:id="17" w:name="_Toc196810321"/>
      <w:r w:rsidRPr="00DD1C8D">
        <w:rPr>
          <w:rFonts w:eastAsia="Times New Roman"/>
        </w:rPr>
        <w:t>D.2. Content and Form of Application Submission</w:t>
      </w:r>
      <w:r w:rsidRPr="00DD1C8D">
        <w:rPr>
          <w:rFonts w:ascii="Arial" w:eastAsia="Times New Roman" w:hAnsi="Arial" w:cs="Arial"/>
        </w:rPr>
        <w:t> </w:t>
      </w:r>
      <w:bookmarkEnd w:id="17"/>
      <w:r w:rsidRPr="00DD1C8D">
        <w:rPr>
          <w:rFonts w:eastAsia="Times New Roman"/>
          <w:b/>
          <w:bCs/>
        </w:rPr>
        <w:t> </w:t>
      </w:r>
    </w:p>
    <w:p w14:paraId="1E156C7A" w14:textId="24F2A414" w:rsidR="00B21CFC" w:rsidRDefault="00B21CFC" w:rsidP="00444CD0">
      <w:pPr>
        <w:spacing w:before="200" w:after="200" w:line="276" w:lineRule="auto"/>
        <w:textAlignment w:val="baseline"/>
        <w:rPr>
          <w:rFonts w:ascii="Calibri" w:eastAsia="Times New Roman" w:hAnsi="Calibri" w:cs="Calibri"/>
          <w:color w:val="000000"/>
          <w:kern w:val="0"/>
          <w:sz w:val="28"/>
          <w:szCs w:val="28"/>
          <w14:ligatures w14:val="none"/>
        </w:rPr>
      </w:pPr>
      <w:r w:rsidRPr="00B21CFC">
        <w:rPr>
          <w:rFonts w:ascii="Calibri" w:eastAsia="Times New Roman" w:hAnsi="Calibri" w:cs="Calibri"/>
          <w:b/>
          <w:bCs/>
          <w:color w:val="000000"/>
          <w:kern w:val="0"/>
          <w:sz w:val="28"/>
          <w:szCs w:val="28"/>
          <w:shd w:val="clear" w:color="auto" w:fill="FFFFFF"/>
          <w14:ligatures w14:val="none"/>
        </w:rPr>
        <w:t xml:space="preserve">Proposal packages must adhere to the attached Proposal Submission Instructions (PSI).  Proposal submissions that do not meet </w:t>
      </w:r>
      <w:proofErr w:type="gramStart"/>
      <w:r w:rsidRPr="00B21CFC">
        <w:rPr>
          <w:rFonts w:ascii="Calibri" w:eastAsia="Times New Roman" w:hAnsi="Calibri" w:cs="Calibri"/>
          <w:b/>
          <w:bCs/>
          <w:color w:val="000000"/>
          <w:kern w:val="0"/>
          <w:sz w:val="28"/>
          <w:szCs w:val="28"/>
          <w:shd w:val="clear" w:color="auto" w:fill="FFFFFF"/>
          <w14:ligatures w14:val="none"/>
        </w:rPr>
        <w:t>all of</w:t>
      </w:r>
      <w:proofErr w:type="gramEnd"/>
      <w:r w:rsidRPr="00B21CFC">
        <w:rPr>
          <w:rFonts w:ascii="Calibri" w:eastAsia="Times New Roman" w:hAnsi="Calibri" w:cs="Calibri"/>
          <w:b/>
          <w:bCs/>
          <w:color w:val="000000"/>
          <w:kern w:val="0"/>
          <w:sz w:val="28"/>
          <w:szCs w:val="28"/>
          <w:shd w:val="clear" w:color="auto" w:fill="FFFFFF"/>
          <w14:ligatures w14:val="none"/>
        </w:rPr>
        <w:t xml:space="preserve"> the requirements outlined in this NOFO and the PSI will be deemed technically ineligible.</w:t>
      </w:r>
      <w:r>
        <w:rPr>
          <w:rFonts w:ascii="Calibri" w:eastAsia="Times New Roman" w:hAnsi="Calibri" w:cs="Calibri"/>
          <w:b/>
          <w:bCs/>
          <w:color w:val="000000"/>
          <w:kern w:val="0"/>
          <w:sz w:val="28"/>
          <w:szCs w:val="28"/>
          <w:shd w:val="clear" w:color="auto" w:fill="FFFFFF"/>
          <w14:ligatures w14:val="none"/>
        </w:rPr>
        <w:t xml:space="preserve"> </w:t>
      </w:r>
      <w:r w:rsidR="00DD1C8D" w:rsidRPr="00DD1C8D">
        <w:rPr>
          <w:rFonts w:ascii="Calibri" w:eastAsia="Times New Roman" w:hAnsi="Calibri" w:cs="Calibri"/>
          <w:b/>
          <w:bCs/>
          <w:color w:val="000000"/>
          <w:kern w:val="0"/>
          <w:sz w:val="28"/>
          <w:szCs w:val="28"/>
          <w:shd w:val="clear" w:color="auto" w:fill="FFFFFF"/>
          <w14:ligatures w14:val="none"/>
        </w:rPr>
        <w:t>To ensure that all applications receive a balanced evaluation, the review panel will review from the first page of each section up to the page limit of that section and no further. </w:t>
      </w:r>
      <w:r w:rsidRPr="00B21CFC">
        <w:rPr>
          <w:rFonts w:ascii="Calibri" w:eastAsia="Times New Roman" w:hAnsi="Calibri" w:cs="Calibri"/>
          <w:color w:val="000000"/>
          <w:kern w:val="0"/>
          <w:sz w:val="28"/>
          <w:szCs w:val="28"/>
          <w14:ligatures w14:val="none"/>
        </w:rPr>
        <w:t xml:space="preserve"> </w:t>
      </w:r>
    </w:p>
    <w:p w14:paraId="54A23FDD" w14:textId="12B7EDC8" w:rsidR="00B21CFC" w:rsidRPr="00FE295F" w:rsidRDefault="00B21CFC" w:rsidP="00444CD0">
      <w:pPr>
        <w:numPr>
          <w:ilvl w:val="0"/>
          <w:numId w:val="12"/>
        </w:numPr>
        <w:spacing w:before="200" w:after="200" w:line="276" w:lineRule="auto"/>
        <w:textAlignment w:val="baseline"/>
        <w:rPr>
          <w:rFonts w:ascii="Calibri" w:eastAsia="Times New Roman" w:hAnsi="Calibri" w:cs="Calibri"/>
          <w:color w:val="000000"/>
          <w:kern w:val="0"/>
          <w:sz w:val="28"/>
          <w:szCs w:val="28"/>
          <w:shd w:val="clear" w:color="auto" w:fill="FFFFFF"/>
          <w14:ligatures w14:val="none"/>
        </w:rPr>
      </w:pPr>
      <w:r w:rsidRPr="00FE295F">
        <w:rPr>
          <w:rFonts w:ascii="Calibri" w:eastAsia="Times New Roman" w:hAnsi="Calibri" w:cs="Calibri"/>
          <w:color w:val="000000"/>
          <w:kern w:val="0"/>
          <w:sz w:val="28"/>
          <w:szCs w:val="28"/>
          <w:shd w:val="clear" w:color="auto" w:fill="FFFFFF"/>
          <w14:ligatures w14:val="none"/>
        </w:rPr>
        <w:t>Completed and signed SF-424, SF-424A, and SF-424B forms    </w:t>
      </w:r>
    </w:p>
    <w:p w14:paraId="6F78EFE0" w14:textId="77777777" w:rsidR="00B21CFC" w:rsidRPr="00FE295F" w:rsidRDefault="00B21CFC" w:rsidP="00444CD0">
      <w:pPr>
        <w:numPr>
          <w:ilvl w:val="0"/>
          <w:numId w:val="13"/>
        </w:numPr>
        <w:spacing w:before="200" w:after="200" w:line="276" w:lineRule="auto"/>
        <w:textAlignment w:val="baseline"/>
        <w:rPr>
          <w:rFonts w:ascii="Calibri" w:eastAsia="Times New Roman" w:hAnsi="Calibri" w:cs="Calibri"/>
          <w:color w:val="000000"/>
          <w:kern w:val="0"/>
          <w:sz w:val="28"/>
          <w:szCs w:val="28"/>
          <w:shd w:val="clear" w:color="auto" w:fill="FFFFFF"/>
          <w14:ligatures w14:val="none"/>
        </w:rPr>
      </w:pPr>
      <w:r w:rsidRPr="00FE295F">
        <w:rPr>
          <w:rFonts w:ascii="Calibri" w:eastAsia="Times New Roman" w:hAnsi="Calibri" w:cs="Calibri"/>
          <w:color w:val="000000"/>
          <w:kern w:val="0"/>
          <w:sz w:val="28"/>
          <w:szCs w:val="28"/>
          <w:shd w:val="clear" w:color="auto" w:fill="FFFFFF"/>
          <w14:ligatures w14:val="none"/>
        </w:rPr>
        <w:t>Organizations that engage in lobbying the U.S. government, including Congress, or pay for another entity to lobby on their behalf, are also required to complete the SF-LLL “Disclosure of Lobbying Activities” form (only if applicable).  </w:t>
      </w:r>
    </w:p>
    <w:p w14:paraId="0D97687A" w14:textId="77777777" w:rsidR="00B21CFC" w:rsidRPr="00FE295F" w:rsidRDefault="00B21CFC" w:rsidP="00444CD0">
      <w:pPr>
        <w:numPr>
          <w:ilvl w:val="0"/>
          <w:numId w:val="14"/>
        </w:numPr>
        <w:spacing w:before="200" w:after="200" w:line="276" w:lineRule="auto"/>
        <w:textAlignment w:val="baseline"/>
        <w:rPr>
          <w:rFonts w:ascii="Calibri" w:eastAsia="Times New Roman" w:hAnsi="Calibri" w:cs="Calibri"/>
          <w:color w:val="000000"/>
          <w:kern w:val="0"/>
          <w:sz w:val="28"/>
          <w:szCs w:val="28"/>
          <w:shd w:val="clear" w:color="auto" w:fill="FFFFFF"/>
          <w14:ligatures w14:val="none"/>
        </w:rPr>
      </w:pPr>
      <w:r w:rsidRPr="00FE295F">
        <w:rPr>
          <w:rFonts w:ascii="Calibri" w:eastAsia="Times New Roman" w:hAnsi="Calibri" w:cs="Calibri"/>
          <w:color w:val="000000"/>
          <w:kern w:val="0"/>
          <w:sz w:val="28"/>
          <w:szCs w:val="28"/>
          <w:shd w:val="clear" w:color="auto" w:fill="FFFFFF"/>
          <w14:ligatures w14:val="none"/>
        </w:rPr>
        <w:t>Cover Page/Executive Summary </w:t>
      </w:r>
    </w:p>
    <w:p w14:paraId="048FCCCB" w14:textId="77777777" w:rsidR="00B21CFC" w:rsidRPr="00FE295F" w:rsidRDefault="00B21CFC" w:rsidP="00444CD0">
      <w:pPr>
        <w:numPr>
          <w:ilvl w:val="0"/>
          <w:numId w:val="15"/>
        </w:numPr>
        <w:spacing w:before="200" w:after="200" w:line="276" w:lineRule="auto"/>
        <w:textAlignment w:val="baseline"/>
        <w:rPr>
          <w:rFonts w:ascii="Calibri" w:eastAsia="Times New Roman" w:hAnsi="Calibri" w:cs="Calibri"/>
          <w:color w:val="000000"/>
          <w:kern w:val="0"/>
          <w:sz w:val="28"/>
          <w:szCs w:val="28"/>
          <w:shd w:val="clear" w:color="auto" w:fill="FFFFFF"/>
          <w14:ligatures w14:val="none"/>
        </w:rPr>
      </w:pPr>
      <w:r w:rsidRPr="00FE295F">
        <w:rPr>
          <w:rFonts w:ascii="Calibri" w:eastAsia="Times New Roman" w:hAnsi="Calibri" w:cs="Calibri"/>
          <w:color w:val="000000"/>
          <w:kern w:val="0"/>
          <w:sz w:val="28"/>
          <w:szCs w:val="28"/>
          <w:shd w:val="clear" w:color="auto" w:fill="FFFFFF"/>
          <w14:ligatures w14:val="none"/>
        </w:rPr>
        <w:t>Proposal Narrative </w:t>
      </w:r>
    </w:p>
    <w:p w14:paraId="1BB02B44" w14:textId="77777777" w:rsidR="00B21CFC" w:rsidRPr="00FE295F" w:rsidRDefault="00B21CFC" w:rsidP="00444CD0">
      <w:pPr>
        <w:numPr>
          <w:ilvl w:val="0"/>
          <w:numId w:val="16"/>
        </w:numPr>
        <w:spacing w:before="200" w:after="200" w:line="276" w:lineRule="auto"/>
        <w:textAlignment w:val="baseline"/>
        <w:rPr>
          <w:rFonts w:ascii="Calibri" w:eastAsia="Times New Roman" w:hAnsi="Calibri" w:cs="Calibri"/>
          <w:color w:val="000000"/>
          <w:kern w:val="0"/>
          <w:sz w:val="28"/>
          <w:szCs w:val="28"/>
          <w:shd w:val="clear" w:color="auto" w:fill="FFFFFF"/>
          <w14:ligatures w14:val="none"/>
        </w:rPr>
      </w:pPr>
      <w:r w:rsidRPr="00FE295F">
        <w:rPr>
          <w:rFonts w:ascii="Calibri" w:eastAsia="Times New Roman" w:hAnsi="Calibri" w:cs="Calibri"/>
          <w:color w:val="000000"/>
          <w:kern w:val="0"/>
          <w:sz w:val="28"/>
          <w:szCs w:val="28"/>
          <w:shd w:val="clear" w:color="auto" w:fill="FFFFFF"/>
          <w14:ligatures w14:val="none"/>
        </w:rPr>
        <w:t xml:space="preserve">Budget Documents (two (2) component submission </w:t>
      </w:r>
      <w:proofErr w:type="gramStart"/>
      <w:r w:rsidRPr="00FE295F">
        <w:rPr>
          <w:rFonts w:ascii="Calibri" w:eastAsia="Times New Roman" w:hAnsi="Calibri" w:cs="Calibri"/>
          <w:color w:val="000000"/>
          <w:kern w:val="0"/>
          <w:sz w:val="28"/>
          <w:szCs w:val="28"/>
          <w:shd w:val="clear" w:color="auto" w:fill="FFFFFF"/>
          <w14:ligatures w14:val="none"/>
        </w:rPr>
        <w:t>requirement</w:t>
      </w:r>
      <w:proofErr w:type="gramEnd"/>
      <w:r w:rsidRPr="00FE295F">
        <w:rPr>
          <w:rFonts w:ascii="Calibri" w:eastAsia="Times New Roman" w:hAnsi="Calibri" w:cs="Calibri"/>
          <w:color w:val="000000"/>
          <w:kern w:val="0"/>
          <w:sz w:val="28"/>
          <w:szCs w:val="28"/>
          <w:shd w:val="clear" w:color="auto" w:fill="FFFFFF"/>
          <w14:ligatures w14:val="none"/>
        </w:rPr>
        <w:t>) </w:t>
      </w:r>
    </w:p>
    <w:p w14:paraId="507886ED" w14:textId="0551B18D" w:rsidR="00B21CFC" w:rsidRPr="00FE295F" w:rsidRDefault="00B21CFC" w:rsidP="00444CD0">
      <w:pPr>
        <w:numPr>
          <w:ilvl w:val="0"/>
          <w:numId w:val="17"/>
        </w:numPr>
        <w:spacing w:before="200" w:after="200" w:line="276" w:lineRule="auto"/>
        <w:textAlignment w:val="baseline"/>
        <w:rPr>
          <w:rFonts w:ascii="Calibri" w:eastAsia="Times New Roman" w:hAnsi="Calibri" w:cs="Calibri"/>
          <w:color w:val="000000"/>
          <w:kern w:val="0"/>
          <w:sz w:val="28"/>
          <w:szCs w:val="28"/>
          <w:shd w:val="clear" w:color="auto" w:fill="FFFFFF"/>
          <w14:ligatures w14:val="none"/>
        </w:rPr>
      </w:pPr>
      <w:r w:rsidRPr="00FE295F">
        <w:rPr>
          <w:rFonts w:ascii="Calibri" w:eastAsia="Times New Roman" w:hAnsi="Calibri" w:cs="Calibri"/>
          <w:color w:val="000000"/>
          <w:kern w:val="0"/>
          <w:sz w:val="28"/>
          <w:szCs w:val="28"/>
          <w:shd w:val="clear" w:color="auto" w:fill="FFFFFF"/>
          <w14:ligatures w14:val="none"/>
        </w:rPr>
        <w:t>Program Monitoring and Evaluation Plan </w:t>
      </w:r>
    </w:p>
    <w:p w14:paraId="3ADD06EB" w14:textId="77777777" w:rsidR="00B21CFC" w:rsidRPr="00FE295F" w:rsidRDefault="00B21CFC" w:rsidP="00444CD0">
      <w:pPr>
        <w:numPr>
          <w:ilvl w:val="0"/>
          <w:numId w:val="18"/>
        </w:numPr>
        <w:spacing w:before="200" w:after="200" w:line="276" w:lineRule="auto"/>
        <w:textAlignment w:val="baseline"/>
        <w:rPr>
          <w:rFonts w:ascii="Calibri" w:eastAsia="Times New Roman" w:hAnsi="Calibri" w:cs="Calibri"/>
          <w:color w:val="000000"/>
          <w:kern w:val="0"/>
          <w:sz w:val="28"/>
          <w:szCs w:val="28"/>
          <w:shd w:val="clear" w:color="auto" w:fill="FFFFFF"/>
          <w14:ligatures w14:val="none"/>
        </w:rPr>
      </w:pPr>
      <w:r w:rsidRPr="00FE295F">
        <w:rPr>
          <w:rFonts w:ascii="Calibri" w:eastAsia="Times New Roman" w:hAnsi="Calibri" w:cs="Calibri"/>
          <w:color w:val="000000"/>
          <w:kern w:val="0"/>
          <w:sz w:val="28"/>
          <w:szCs w:val="28"/>
          <w:shd w:val="clear" w:color="auto" w:fill="FFFFFF"/>
          <w14:ligatures w14:val="none"/>
        </w:rPr>
        <w:t>Key Personnel </w:t>
      </w:r>
    </w:p>
    <w:p w14:paraId="4C5F3086" w14:textId="77777777" w:rsidR="00B21CFC" w:rsidRPr="00FE295F" w:rsidRDefault="00B21CFC" w:rsidP="00444CD0">
      <w:pPr>
        <w:numPr>
          <w:ilvl w:val="0"/>
          <w:numId w:val="19"/>
        </w:numPr>
        <w:spacing w:before="200" w:after="200" w:line="276" w:lineRule="auto"/>
        <w:textAlignment w:val="baseline"/>
        <w:rPr>
          <w:rFonts w:ascii="Calibri" w:eastAsia="Times New Roman" w:hAnsi="Calibri" w:cs="Calibri"/>
          <w:color w:val="000000"/>
          <w:kern w:val="0"/>
          <w:sz w:val="28"/>
          <w:szCs w:val="28"/>
          <w:shd w:val="clear" w:color="auto" w:fill="FFFFFF"/>
          <w14:ligatures w14:val="none"/>
        </w:rPr>
      </w:pPr>
      <w:r w:rsidRPr="00FE295F">
        <w:rPr>
          <w:rFonts w:ascii="Calibri" w:eastAsia="Times New Roman" w:hAnsi="Calibri" w:cs="Calibri"/>
          <w:color w:val="000000"/>
          <w:kern w:val="0"/>
          <w:sz w:val="28"/>
          <w:szCs w:val="28"/>
          <w:shd w:val="clear" w:color="auto" w:fill="FFFFFF"/>
          <w14:ligatures w14:val="none"/>
        </w:rPr>
        <w:t>Timeline </w:t>
      </w:r>
    </w:p>
    <w:p w14:paraId="67A8F9B3" w14:textId="1B911F9B" w:rsidR="00B21CFC" w:rsidRPr="00FC52A5" w:rsidRDefault="00B21CFC" w:rsidP="00FC52A5">
      <w:pPr>
        <w:pStyle w:val="ListParagraph"/>
        <w:numPr>
          <w:ilvl w:val="0"/>
          <w:numId w:val="19"/>
        </w:numPr>
        <w:spacing w:before="200" w:after="200" w:line="276" w:lineRule="auto"/>
        <w:textAlignment w:val="baseline"/>
        <w:rPr>
          <w:rFonts w:ascii="Calibri" w:eastAsia="Times New Roman" w:hAnsi="Calibri" w:cs="Calibri"/>
          <w:color w:val="000000"/>
          <w:kern w:val="0"/>
          <w:sz w:val="28"/>
          <w:szCs w:val="28"/>
          <w:shd w:val="clear" w:color="auto" w:fill="FFFFFF"/>
          <w14:ligatures w14:val="none"/>
        </w:rPr>
      </w:pPr>
      <w:r w:rsidRPr="00FC52A5">
        <w:rPr>
          <w:rFonts w:ascii="Calibri" w:eastAsia="Times New Roman" w:hAnsi="Calibri" w:cs="Calibri"/>
          <w:color w:val="000000"/>
          <w:kern w:val="0"/>
          <w:sz w:val="28"/>
          <w:szCs w:val="28"/>
          <w:shd w:val="clear" w:color="auto" w:fill="FFFFFF"/>
          <w14:ligatures w14:val="none"/>
        </w:rPr>
        <w:t> Attachments, (if applicable):  </w:t>
      </w:r>
    </w:p>
    <w:p w14:paraId="58803FFD" w14:textId="3958E9D3" w:rsidR="00B21CFC" w:rsidRPr="00FE295F" w:rsidRDefault="00B21CFC" w:rsidP="00444CD0">
      <w:pPr>
        <w:numPr>
          <w:ilvl w:val="0"/>
          <w:numId w:val="22"/>
        </w:numPr>
        <w:spacing w:before="200" w:after="200" w:line="276" w:lineRule="auto"/>
        <w:textAlignment w:val="baseline"/>
        <w:rPr>
          <w:rFonts w:ascii="Calibri" w:eastAsia="Times New Roman" w:hAnsi="Calibri" w:cs="Calibri"/>
          <w:color w:val="000000"/>
          <w:kern w:val="0"/>
          <w:sz w:val="28"/>
          <w:szCs w:val="28"/>
          <w:shd w:val="clear" w:color="auto" w:fill="FFFFFF"/>
          <w14:ligatures w14:val="none"/>
        </w:rPr>
      </w:pPr>
      <w:r w:rsidRPr="00FE295F">
        <w:rPr>
          <w:rFonts w:ascii="Calibri" w:eastAsia="Times New Roman" w:hAnsi="Calibri" w:cs="Calibri"/>
          <w:color w:val="000000"/>
          <w:kern w:val="0"/>
          <w:sz w:val="28"/>
          <w:szCs w:val="28"/>
          <w:shd w:val="clear" w:color="auto" w:fill="FFFFFF"/>
          <w14:ligatures w14:val="none"/>
        </w:rPr>
        <w:t>Letters of support from partners describing the roles and responsibilities of each partner </w:t>
      </w:r>
    </w:p>
    <w:p w14:paraId="741E6DAC" w14:textId="77777777" w:rsidR="00DD1C8D" w:rsidRDefault="00DD1C8D" w:rsidP="00444CD0">
      <w:pPr>
        <w:spacing w:before="200" w:after="200" w:line="276" w:lineRule="auto"/>
        <w:textAlignment w:val="baseline"/>
        <w:rPr>
          <w:rFonts w:ascii="Calibri" w:eastAsia="Times New Roman" w:hAnsi="Calibri" w:cs="Calibri"/>
          <w:color w:val="000000"/>
          <w:kern w:val="0"/>
          <w:sz w:val="28"/>
          <w:szCs w:val="28"/>
          <w14:ligatures w14:val="none"/>
        </w:rPr>
      </w:pPr>
      <w:r w:rsidRPr="00DD1C8D">
        <w:rPr>
          <w:rFonts w:ascii="Calibri" w:eastAsia="Times New Roman" w:hAnsi="Calibri" w:cs="Calibri"/>
          <w:b/>
          <w:bCs/>
          <w:color w:val="000000"/>
          <w:kern w:val="0"/>
          <w:sz w:val="28"/>
          <w:szCs w:val="28"/>
          <w14:ligatures w14:val="none"/>
        </w:rPr>
        <w:t xml:space="preserve">Applications that do not include the elements listed above will be deemed technically ineligible.  To ensure that all applications receive a balanced </w:t>
      </w:r>
      <w:r w:rsidRPr="00DD1C8D">
        <w:rPr>
          <w:rFonts w:ascii="Calibri" w:eastAsia="Times New Roman" w:hAnsi="Calibri" w:cs="Calibri"/>
          <w:b/>
          <w:bCs/>
          <w:color w:val="000000"/>
          <w:kern w:val="0"/>
          <w:sz w:val="28"/>
          <w:szCs w:val="28"/>
          <w14:ligatures w14:val="none"/>
        </w:rPr>
        <w:lastRenderedPageBreak/>
        <w:t>evaluation, the review panel will review from the first page of each section up to the page limit and no further.</w:t>
      </w:r>
      <w:r w:rsidRPr="00DD1C8D">
        <w:rPr>
          <w:rFonts w:ascii="Calibri" w:eastAsia="Times New Roman" w:hAnsi="Calibri" w:cs="Calibri"/>
          <w:color w:val="000000"/>
          <w:kern w:val="0"/>
          <w:sz w:val="28"/>
          <w:szCs w:val="28"/>
          <w14:ligatures w14:val="none"/>
        </w:rPr>
        <w:t> </w:t>
      </w:r>
    </w:p>
    <w:p w14:paraId="4E624E01" w14:textId="77777777" w:rsidR="00DD1C8D" w:rsidRPr="00FD0400" w:rsidRDefault="00DD1C8D" w:rsidP="00444CD0">
      <w:pPr>
        <w:pStyle w:val="Heading2"/>
        <w:spacing w:before="200" w:after="200" w:line="276" w:lineRule="auto"/>
      </w:pPr>
      <w:bookmarkStart w:id="18" w:name="_Toc196810322"/>
      <w:r w:rsidRPr="00FD0400">
        <w:t>D.3. Unique entity identifier (UEI) and System for Award Management (</w:t>
      </w:r>
      <w:hyperlink r:id="rId14" w:tgtFrame="_blank" w:history="1">
        <w:r w:rsidRPr="00FD0400">
          <w:t>sam.gov</w:t>
        </w:r>
      </w:hyperlink>
      <w:r w:rsidRPr="00FD0400">
        <w:t>)</w:t>
      </w:r>
      <w:r w:rsidRPr="00FD0400">
        <w:rPr>
          <w:rFonts w:ascii="Arial" w:hAnsi="Arial" w:cs="Arial"/>
        </w:rPr>
        <w:t> </w:t>
      </w:r>
      <w:bookmarkEnd w:id="18"/>
      <w:r w:rsidRPr="00FD0400">
        <w:t> </w:t>
      </w:r>
    </w:p>
    <w:p w14:paraId="2C575335" w14:textId="0C2CB67B" w:rsidR="00DD1C8D" w:rsidRPr="00DD1C8D" w:rsidRDefault="0077361C" w:rsidP="00444CD0">
      <w:pPr>
        <w:spacing w:before="200" w:after="200" w:line="276" w:lineRule="auto"/>
        <w:textAlignment w:val="baseline"/>
        <w:rPr>
          <w:rFonts w:ascii="Calibri" w:eastAsia="Times New Roman" w:hAnsi="Calibri" w:cs="Calibri"/>
          <w:color w:val="000000"/>
          <w:kern w:val="0"/>
          <w:sz w:val="28"/>
          <w:szCs w:val="28"/>
          <w14:ligatures w14:val="none"/>
        </w:rPr>
      </w:pPr>
      <w:r>
        <w:rPr>
          <w:rFonts w:ascii="Calibri" w:eastAsia="Times New Roman" w:hAnsi="Calibri" w:cs="Calibri"/>
          <w:color w:val="000000"/>
          <w:kern w:val="0"/>
          <w:sz w:val="28"/>
          <w:szCs w:val="28"/>
          <w14:ligatures w14:val="none"/>
        </w:rPr>
        <w:t>All applicants are required to obtain a</w:t>
      </w:r>
      <w:r w:rsidR="00DD1C8D" w:rsidRPr="00DD1C8D">
        <w:rPr>
          <w:rFonts w:ascii="Calibri" w:eastAsia="Times New Roman" w:hAnsi="Calibri" w:cs="Calibri"/>
          <w:color w:val="000000"/>
          <w:kern w:val="0"/>
          <w:sz w:val="28"/>
          <w:szCs w:val="28"/>
          <w14:ligatures w14:val="none"/>
        </w:rPr>
        <w:t xml:space="preserve"> Unique Entity Identifier (UEI) </w:t>
      </w:r>
      <w:r>
        <w:rPr>
          <w:rFonts w:ascii="Calibri" w:eastAsia="Times New Roman" w:hAnsi="Calibri" w:cs="Calibri"/>
          <w:color w:val="000000"/>
          <w:kern w:val="0"/>
          <w:sz w:val="28"/>
          <w:szCs w:val="28"/>
          <w14:ligatures w14:val="none"/>
        </w:rPr>
        <w:t xml:space="preserve">and register in </w:t>
      </w:r>
      <w:hyperlink r:id="rId15" w:history="1">
        <w:r w:rsidRPr="002639A1">
          <w:rPr>
            <w:rStyle w:val="Hyperlink"/>
            <w:rFonts w:ascii="Calibri" w:eastAsia="Times New Roman" w:hAnsi="Calibri" w:cs="Calibri"/>
            <w:kern w:val="0"/>
            <w:sz w:val="28"/>
            <w:szCs w:val="28"/>
            <w14:ligatures w14:val="none"/>
          </w:rPr>
          <w:t>www.sam.gov</w:t>
        </w:r>
      </w:hyperlink>
      <w:r>
        <w:rPr>
          <w:rStyle w:val="FootnoteReference"/>
          <w:rFonts w:ascii="Calibri" w:eastAsia="Times New Roman" w:hAnsi="Calibri" w:cs="Calibri"/>
          <w:color w:val="000000"/>
          <w:kern w:val="0"/>
          <w:sz w:val="28"/>
          <w:szCs w:val="28"/>
          <w14:ligatures w14:val="none"/>
        </w:rPr>
        <w:footnoteReference w:id="3"/>
      </w:r>
      <w:r>
        <w:rPr>
          <w:rFonts w:ascii="Calibri" w:eastAsia="Times New Roman" w:hAnsi="Calibri" w:cs="Calibri"/>
          <w:color w:val="000000"/>
          <w:kern w:val="0"/>
          <w:sz w:val="28"/>
          <w:szCs w:val="28"/>
          <w14:ligatures w14:val="none"/>
        </w:rPr>
        <w:t xml:space="preserve"> </w:t>
      </w:r>
      <w:r w:rsidR="00DD1C8D" w:rsidRPr="00DD1C8D">
        <w:rPr>
          <w:rFonts w:ascii="Calibri" w:eastAsia="Times New Roman" w:hAnsi="Calibri" w:cs="Calibri"/>
          <w:b/>
          <w:bCs/>
          <w:color w:val="000000"/>
          <w:kern w:val="0"/>
          <w:sz w:val="28"/>
          <w:szCs w:val="28"/>
          <w:shd w:val="clear" w:color="auto" w:fill="FFFFFF"/>
          <w14:ligatures w14:val="none"/>
        </w:rPr>
        <w:t xml:space="preserve">before </w:t>
      </w:r>
      <w:proofErr w:type="gramStart"/>
      <w:r w:rsidR="00DD1C8D" w:rsidRPr="00DD1C8D">
        <w:rPr>
          <w:rFonts w:ascii="Calibri" w:eastAsia="Times New Roman" w:hAnsi="Calibri" w:cs="Calibri"/>
          <w:b/>
          <w:bCs/>
          <w:color w:val="000000"/>
          <w:kern w:val="0"/>
          <w:sz w:val="28"/>
          <w:szCs w:val="28"/>
          <w:shd w:val="clear" w:color="auto" w:fill="FFFFFF"/>
          <w14:ligatures w14:val="none"/>
        </w:rPr>
        <w:t>submitting an application</w:t>
      </w:r>
      <w:proofErr w:type="gramEnd"/>
      <w:r w:rsidR="00DD1C8D" w:rsidRPr="00DD1C8D">
        <w:rPr>
          <w:rFonts w:ascii="Calibri" w:eastAsia="Times New Roman" w:hAnsi="Calibri" w:cs="Calibri"/>
          <w:color w:val="000000"/>
          <w:kern w:val="0"/>
          <w:sz w:val="28"/>
          <w:szCs w:val="28"/>
          <w:shd w:val="clear" w:color="auto" w:fill="FFFFFF"/>
          <w14:ligatures w14:val="none"/>
        </w:rPr>
        <w:t>. </w:t>
      </w:r>
      <w:r w:rsidR="00DD1C8D" w:rsidRPr="00FE295F">
        <w:rPr>
          <w:rFonts w:ascii="Calibri" w:eastAsia="Times New Roman" w:hAnsi="Calibri" w:cs="Calibri"/>
          <w:color w:val="000000"/>
          <w:kern w:val="0"/>
          <w:sz w:val="28"/>
          <w:szCs w:val="28"/>
          <w14:ligatures w14:val="none"/>
        </w:rPr>
        <w:t>ECA/PE/C/CU</w:t>
      </w:r>
      <w:r w:rsidR="00DD1C8D" w:rsidRPr="00DD1C8D">
        <w:rPr>
          <w:rFonts w:ascii="Calibri" w:eastAsia="Times New Roman" w:hAnsi="Calibri" w:cs="Calibri"/>
          <w:color w:val="000000"/>
          <w:kern w:val="0"/>
          <w:sz w:val="28"/>
          <w:szCs w:val="28"/>
          <w:shd w:val="clear" w:color="auto" w:fill="FFFFFF"/>
          <w14:ligatures w14:val="none"/>
        </w:rPr>
        <w:t xml:space="preserve"> </w:t>
      </w:r>
      <w:r w:rsidRPr="00AD29D6">
        <w:rPr>
          <w:rFonts w:ascii="Calibri" w:eastAsia="Times New Roman" w:hAnsi="Calibri" w:cs="Calibri"/>
          <w:b/>
          <w:bCs/>
          <w:color w:val="000000"/>
          <w:kern w:val="0"/>
          <w:sz w:val="28"/>
          <w:szCs w:val="28"/>
          <w:u w:val="single"/>
          <w:shd w:val="clear" w:color="auto" w:fill="FFFFFF"/>
          <w14:ligatures w14:val="none"/>
        </w:rPr>
        <w:t>cannot</w:t>
      </w:r>
      <w:r w:rsidR="731561B4" w:rsidRPr="00AD29D6">
        <w:rPr>
          <w:rFonts w:ascii="Calibri" w:eastAsia="Times New Roman" w:hAnsi="Calibri" w:cs="Calibri"/>
          <w:b/>
          <w:bCs/>
          <w:color w:val="000000"/>
          <w:kern w:val="0"/>
          <w:sz w:val="28"/>
          <w:szCs w:val="28"/>
          <w:u w:val="single"/>
          <w:shd w:val="clear" w:color="auto" w:fill="FFFFFF"/>
          <w14:ligatures w14:val="none"/>
        </w:rPr>
        <w:t xml:space="preserve"> </w:t>
      </w:r>
      <w:r w:rsidR="00DD1C8D" w:rsidRPr="00DD1C8D">
        <w:rPr>
          <w:rFonts w:ascii="Calibri" w:eastAsia="Times New Roman" w:hAnsi="Calibri" w:cs="Calibri"/>
          <w:color w:val="000000"/>
          <w:kern w:val="0"/>
          <w:sz w:val="28"/>
          <w:szCs w:val="28"/>
          <w:shd w:val="clear" w:color="auto" w:fill="FFFFFF"/>
          <w14:ligatures w14:val="none"/>
        </w:rPr>
        <w:t>review applications from or make awards to applicants that have not completed all applicable UEI and SAM.gov requirements. </w:t>
      </w:r>
      <w:r w:rsidR="00DD1C8D" w:rsidRPr="00DD1C8D">
        <w:rPr>
          <w:rFonts w:ascii="Calibri" w:eastAsia="Times New Roman" w:hAnsi="Calibri" w:cs="Calibri"/>
          <w:color w:val="000000"/>
          <w:kern w:val="0"/>
          <w:sz w:val="28"/>
          <w:szCs w:val="28"/>
          <w14:ligatures w14:val="none"/>
        </w:rPr>
        <w:t> </w:t>
      </w:r>
    </w:p>
    <w:p w14:paraId="2D1FDFBD" w14:textId="6E07FB63" w:rsidR="00DD1C8D" w:rsidRPr="00DD1C8D" w:rsidRDefault="00DD1C8D" w:rsidP="00444CD0">
      <w:pPr>
        <w:spacing w:before="200" w:after="200" w:line="276" w:lineRule="auto"/>
        <w:textAlignment w:val="baseline"/>
        <w:rPr>
          <w:rFonts w:ascii="Calibri" w:eastAsia="Times New Roman" w:hAnsi="Calibri" w:cs="Calibri"/>
          <w:color w:val="000000"/>
          <w:kern w:val="0"/>
          <w:sz w:val="28"/>
          <w:szCs w:val="28"/>
          <w14:ligatures w14:val="none"/>
        </w:rPr>
      </w:pPr>
      <w:r w:rsidRPr="00DD1C8D">
        <w:rPr>
          <w:rFonts w:ascii="Calibri" w:eastAsia="Times New Roman" w:hAnsi="Calibri" w:cs="Calibri"/>
          <w:color w:val="000000"/>
          <w:kern w:val="0"/>
          <w:sz w:val="28"/>
          <w:szCs w:val="28"/>
          <w:shd w:val="clear" w:color="auto" w:fill="FFFFFF"/>
          <w14:ligatures w14:val="none"/>
        </w:rPr>
        <w:t>The 2 CFR 200 requires that sub-grantees obtain a UEI number</w:t>
      </w:r>
      <w:r w:rsidR="0077361C">
        <w:rPr>
          <w:rFonts w:ascii="Calibri" w:eastAsia="Times New Roman" w:hAnsi="Calibri" w:cs="Calibri"/>
          <w:color w:val="000000"/>
          <w:kern w:val="0"/>
          <w:sz w:val="28"/>
          <w:szCs w:val="28"/>
          <w:shd w:val="clear" w:color="auto" w:fill="FFFFFF"/>
          <w14:ligatures w14:val="none"/>
        </w:rPr>
        <w:t xml:space="preserve"> before they can be awarded funding by the prime</w:t>
      </w:r>
      <w:r w:rsidRPr="00DD1C8D">
        <w:rPr>
          <w:rFonts w:ascii="Calibri" w:eastAsia="Times New Roman" w:hAnsi="Calibri" w:cs="Calibri"/>
          <w:color w:val="000000"/>
          <w:kern w:val="0"/>
          <w:sz w:val="28"/>
          <w:szCs w:val="28"/>
          <w:shd w:val="clear" w:color="auto" w:fill="FFFFFF"/>
          <w14:ligatures w14:val="none"/>
        </w:rPr>
        <w:t>. </w:t>
      </w:r>
      <w:r w:rsidR="0077361C">
        <w:rPr>
          <w:rFonts w:ascii="Calibri" w:eastAsia="Times New Roman" w:hAnsi="Calibri" w:cs="Calibri"/>
          <w:color w:val="000000"/>
          <w:kern w:val="0"/>
          <w:sz w:val="28"/>
          <w:szCs w:val="28"/>
          <w:shd w:val="clear" w:color="auto" w:fill="FFFFFF"/>
          <w14:ligatures w14:val="none"/>
        </w:rPr>
        <w:t xml:space="preserve">However, they do not need to complete the full </w:t>
      </w:r>
      <w:hyperlink r:id="rId16" w:history="1">
        <w:r w:rsidR="0077361C" w:rsidRPr="002639A1">
          <w:rPr>
            <w:rStyle w:val="Hyperlink"/>
            <w:rFonts w:ascii="Calibri" w:eastAsia="Times New Roman" w:hAnsi="Calibri" w:cs="Calibri"/>
            <w:kern w:val="0"/>
            <w:sz w:val="28"/>
            <w:szCs w:val="28"/>
            <w:shd w:val="clear" w:color="auto" w:fill="FFFFFF"/>
            <w14:ligatures w14:val="none"/>
          </w:rPr>
          <w:t>www.sam.gov</w:t>
        </w:r>
      </w:hyperlink>
      <w:r w:rsidR="0077361C">
        <w:rPr>
          <w:rFonts w:ascii="Calibri" w:eastAsia="Times New Roman" w:hAnsi="Calibri" w:cs="Calibri"/>
          <w:color w:val="000000"/>
          <w:kern w:val="0"/>
          <w:sz w:val="28"/>
          <w:szCs w:val="28"/>
          <w:shd w:val="clear" w:color="auto" w:fill="FFFFFF"/>
          <w14:ligatures w14:val="none"/>
        </w:rPr>
        <w:t xml:space="preserve"> registration.</w:t>
      </w:r>
      <w:r w:rsidRPr="00DD1C8D">
        <w:rPr>
          <w:rFonts w:ascii="Calibri" w:eastAsia="Times New Roman" w:hAnsi="Calibri" w:cs="Calibri"/>
          <w:color w:val="000000"/>
          <w:kern w:val="0"/>
          <w:sz w:val="28"/>
          <w:szCs w:val="28"/>
          <w:shd w:val="clear" w:color="auto" w:fill="FFFFFF"/>
          <w14:ligatures w14:val="none"/>
        </w:rPr>
        <w:t xml:space="preserve"> </w:t>
      </w:r>
    </w:p>
    <w:p w14:paraId="682A0281" w14:textId="43C68B95" w:rsidR="00DD1C8D" w:rsidRPr="00DD1C8D" w:rsidRDefault="00DD1C8D" w:rsidP="00444CD0">
      <w:pPr>
        <w:spacing w:before="200" w:after="200" w:line="276" w:lineRule="auto"/>
        <w:textAlignment w:val="baseline"/>
        <w:rPr>
          <w:rFonts w:ascii="Calibri" w:eastAsia="Times New Roman" w:hAnsi="Calibri" w:cs="Calibri"/>
          <w:color w:val="000000"/>
          <w:kern w:val="0"/>
          <w:sz w:val="28"/>
          <w:szCs w:val="28"/>
          <w14:ligatures w14:val="none"/>
        </w:rPr>
      </w:pPr>
      <w:r w:rsidRPr="00DD1C8D">
        <w:rPr>
          <w:rFonts w:ascii="Calibri" w:eastAsia="Times New Roman" w:hAnsi="Calibri" w:cs="Calibri"/>
          <w:color w:val="000000"/>
          <w:kern w:val="0"/>
          <w:sz w:val="28"/>
          <w:szCs w:val="28"/>
          <w14:ligatures w14:val="none"/>
        </w:rPr>
        <w:t> </w:t>
      </w:r>
      <w:r w:rsidRPr="00DD1C8D">
        <w:rPr>
          <w:rFonts w:ascii="Calibri" w:eastAsia="Times New Roman" w:hAnsi="Calibri" w:cs="Calibri"/>
          <w:b/>
          <w:bCs/>
          <w:i/>
          <w:iCs/>
          <w:kern w:val="0"/>
          <w:sz w:val="28"/>
          <w:szCs w:val="28"/>
          <w14:ligatures w14:val="none"/>
        </w:rPr>
        <w:t>Note</w:t>
      </w:r>
      <w:proofErr w:type="gramStart"/>
      <w:r w:rsidRPr="00DD1C8D">
        <w:rPr>
          <w:rFonts w:ascii="Calibri" w:eastAsia="Times New Roman" w:hAnsi="Calibri" w:cs="Calibri"/>
          <w:b/>
          <w:bCs/>
          <w:i/>
          <w:iCs/>
          <w:kern w:val="0"/>
          <w:sz w:val="28"/>
          <w:szCs w:val="28"/>
          <w14:ligatures w14:val="none"/>
        </w:rPr>
        <w:t>:  The</w:t>
      </w:r>
      <w:proofErr w:type="gramEnd"/>
      <w:r w:rsidRPr="00DD1C8D">
        <w:rPr>
          <w:rFonts w:ascii="Calibri" w:eastAsia="Times New Roman" w:hAnsi="Calibri" w:cs="Calibri"/>
          <w:b/>
          <w:bCs/>
          <w:i/>
          <w:iCs/>
          <w:kern w:val="0"/>
          <w:sz w:val="28"/>
          <w:szCs w:val="28"/>
          <w14:ligatures w14:val="none"/>
        </w:rPr>
        <w:t xml:space="preserve"> process of obtaining a SAM.gov registration may take anywhere from </w:t>
      </w:r>
      <w:r w:rsidR="00B21CFC">
        <w:rPr>
          <w:rFonts w:ascii="Calibri" w:eastAsia="Times New Roman" w:hAnsi="Calibri" w:cs="Calibri"/>
          <w:b/>
          <w:bCs/>
          <w:i/>
          <w:iCs/>
          <w:kern w:val="0"/>
          <w:sz w:val="28"/>
          <w:szCs w:val="28"/>
          <w14:ligatures w14:val="none"/>
        </w:rPr>
        <w:t>2</w:t>
      </w:r>
      <w:r w:rsidRPr="00DD1C8D">
        <w:rPr>
          <w:rFonts w:ascii="Calibri" w:eastAsia="Times New Roman" w:hAnsi="Calibri" w:cs="Calibri"/>
          <w:b/>
          <w:bCs/>
          <w:i/>
          <w:iCs/>
          <w:kern w:val="0"/>
          <w:sz w:val="28"/>
          <w:szCs w:val="28"/>
          <w14:ligatures w14:val="none"/>
        </w:rPr>
        <w:t>-</w:t>
      </w:r>
      <w:r w:rsidR="00B21CFC">
        <w:rPr>
          <w:rFonts w:ascii="Calibri" w:eastAsia="Times New Roman" w:hAnsi="Calibri" w:cs="Calibri"/>
          <w:b/>
          <w:bCs/>
          <w:i/>
          <w:iCs/>
          <w:kern w:val="0"/>
          <w:sz w:val="28"/>
          <w:szCs w:val="28"/>
          <w14:ligatures w14:val="none"/>
        </w:rPr>
        <w:t>4</w:t>
      </w:r>
      <w:r w:rsidRPr="00DD1C8D">
        <w:rPr>
          <w:rFonts w:ascii="Calibri" w:eastAsia="Times New Roman" w:hAnsi="Calibri" w:cs="Calibri"/>
          <w:b/>
          <w:bCs/>
          <w:i/>
          <w:iCs/>
          <w:kern w:val="0"/>
          <w:sz w:val="28"/>
          <w:szCs w:val="28"/>
          <w14:ligatures w14:val="none"/>
        </w:rPr>
        <w:t xml:space="preserve"> weeks.  </w:t>
      </w:r>
      <w:r w:rsidRPr="00DD1C8D">
        <w:rPr>
          <w:rFonts w:ascii="Calibri" w:eastAsia="Times New Roman" w:hAnsi="Calibri" w:cs="Calibri"/>
          <w:b/>
          <w:bCs/>
          <w:i/>
          <w:iCs/>
          <w:kern w:val="0"/>
          <w:sz w:val="28"/>
          <w:szCs w:val="28"/>
          <w:u w:val="single"/>
          <w14:ligatures w14:val="none"/>
        </w:rPr>
        <w:t>Please begin your registration as early as possible</w:t>
      </w:r>
      <w:r w:rsidRPr="00DD1C8D">
        <w:rPr>
          <w:rFonts w:ascii="Calibri" w:eastAsia="Times New Roman" w:hAnsi="Calibri" w:cs="Calibri"/>
          <w:b/>
          <w:bCs/>
          <w:i/>
          <w:iCs/>
          <w:kern w:val="0"/>
          <w:sz w:val="28"/>
          <w:szCs w:val="28"/>
          <w14:ligatures w14:val="none"/>
        </w:rPr>
        <w:t>.</w:t>
      </w:r>
      <w:r w:rsidRPr="00DD1C8D">
        <w:rPr>
          <w:rFonts w:ascii="Calibri" w:eastAsia="Times New Roman" w:hAnsi="Calibri" w:cs="Calibri"/>
          <w:color w:val="252525"/>
          <w:kern w:val="0"/>
          <w:sz w:val="28"/>
          <w:szCs w:val="28"/>
          <w14:ligatures w14:val="none"/>
        </w:rPr>
        <w:t> </w:t>
      </w:r>
    </w:p>
    <w:p w14:paraId="2EAEF464" w14:textId="1A8E95A9" w:rsidR="00DD1C8D" w:rsidRPr="00DD1C8D" w:rsidRDefault="00DD1C8D" w:rsidP="00444CD0">
      <w:pPr>
        <w:spacing w:before="200" w:after="200" w:line="276" w:lineRule="auto"/>
        <w:textAlignment w:val="baseline"/>
        <w:rPr>
          <w:rFonts w:ascii="Calibri" w:eastAsia="Times New Roman" w:hAnsi="Calibri" w:cs="Calibri"/>
          <w:color w:val="000000"/>
          <w:kern w:val="0"/>
          <w:sz w:val="28"/>
          <w:szCs w:val="28"/>
          <w14:ligatures w14:val="none"/>
        </w:rPr>
      </w:pPr>
      <w:r w:rsidRPr="00DD1C8D">
        <w:rPr>
          <w:rFonts w:ascii="Calibri" w:eastAsia="Times New Roman" w:hAnsi="Calibri" w:cs="Calibri"/>
          <w:color w:val="000000"/>
          <w:kern w:val="0"/>
          <w:sz w:val="28"/>
          <w:szCs w:val="28"/>
          <w14:ligatures w14:val="none"/>
        </w:rPr>
        <w:t xml:space="preserve">Organizations </w:t>
      </w:r>
      <w:r w:rsidRPr="00DD1C8D">
        <w:rPr>
          <w:rFonts w:ascii="Calibri" w:eastAsia="Times New Roman" w:hAnsi="Calibri" w:cs="Calibri"/>
          <w:b/>
          <w:bCs/>
          <w:color w:val="000000"/>
          <w:kern w:val="0"/>
          <w:sz w:val="28"/>
          <w:szCs w:val="28"/>
          <w14:ligatures w14:val="none"/>
        </w:rPr>
        <w:t>based in the United States</w:t>
      </w:r>
      <w:r w:rsidRPr="00DD1C8D">
        <w:rPr>
          <w:rFonts w:ascii="Calibri" w:eastAsia="Times New Roman" w:hAnsi="Calibri" w:cs="Calibri"/>
          <w:color w:val="000000"/>
          <w:kern w:val="0"/>
          <w:sz w:val="28"/>
          <w:szCs w:val="28"/>
          <w14:ligatures w14:val="none"/>
        </w:rPr>
        <w:t xml:space="preserve"> or that pay employees within the United States will need an Employer Identification Number (EIN) from the Internal Revenue Service (IRS). A Commercial and Government Entity (CAGE) code and a UEI number are issued through SAM.gov. Once received continue with the remainder of the SAM.gov registration.  </w:t>
      </w:r>
    </w:p>
    <w:p w14:paraId="7743F336" w14:textId="5025226E" w:rsidR="00DD1C8D" w:rsidRDefault="00707E92" w:rsidP="00444CD0">
      <w:pPr>
        <w:spacing w:before="200" w:after="200" w:line="276" w:lineRule="auto"/>
        <w:textAlignment w:val="baseline"/>
        <w:rPr>
          <w:rFonts w:ascii="Calibri" w:eastAsia="Times New Roman" w:hAnsi="Calibri" w:cs="Calibri"/>
          <w:color w:val="000000"/>
          <w:kern w:val="0"/>
          <w:sz w:val="28"/>
          <w:szCs w:val="28"/>
          <w14:ligatures w14:val="none"/>
        </w:rPr>
      </w:pPr>
      <w:r>
        <w:rPr>
          <w:rFonts w:ascii="Calibri" w:eastAsia="Times New Roman" w:hAnsi="Calibri" w:cs="Calibri"/>
          <w:color w:val="000000"/>
          <w:kern w:val="0"/>
          <w:sz w:val="28"/>
          <w:szCs w:val="28"/>
          <w14:ligatures w14:val="none"/>
        </w:rPr>
        <w:t>Selected applicants</w:t>
      </w:r>
      <w:r w:rsidR="00DD1C8D" w:rsidRPr="00DD1C8D">
        <w:rPr>
          <w:rFonts w:ascii="Calibri" w:eastAsia="Times New Roman" w:hAnsi="Calibri" w:cs="Calibri"/>
          <w:color w:val="000000"/>
          <w:kern w:val="0"/>
          <w:sz w:val="28"/>
          <w:szCs w:val="28"/>
          <w14:ligatures w14:val="none"/>
        </w:rPr>
        <w:t xml:space="preserve"> must </w:t>
      </w:r>
      <w:proofErr w:type="gramStart"/>
      <w:r w:rsidR="00DD1C8D" w:rsidRPr="00DD1C8D">
        <w:rPr>
          <w:rFonts w:ascii="Calibri" w:eastAsia="Times New Roman" w:hAnsi="Calibri" w:cs="Calibri"/>
          <w:color w:val="000000"/>
          <w:kern w:val="0"/>
          <w:sz w:val="28"/>
          <w:szCs w:val="28"/>
          <w14:ligatures w14:val="none"/>
        </w:rPr>
        <w:t>maintain active SAM.gov registration with current information at all times</w:t>
      </w:r>
      <w:proofErr w:type="gramEnd"/>
      <w:r w:rsidR="00DD1C8D" w:rsidRPr="00DD1C8D">
        <w:rPr>
          <w:rFonts w:ascii="Calibri" w:eastAsia="Times New Roman" w:hAnsi="Calibri" w:cs="Calibri"/>
          <w:color w:val="000000"/>
          <w:kern w:val="0"/>
          <w:sz w:val="28"/>
          <w:szCs w:val="28"/>
          <w14:ligatures w14:val="none"/>
        </w:rPr>
        <w:t xml:space="preserve"> during which they have an active Federal award or application under consideration.  </w:t>
      </w:r>
      <w:r w:rsidR="00D77D3D">
        <w:rPr>
          <w:rFonts w:ascii="Calibri" w:eastAsia="Times New Roman" w:hAnsi="Calibri" w:cs="Calibri"/>
          <w:color w:val="000000"/>
          <w:kern w:val="0"/>
          <w:sz w:val="28"/>
          <w:szCs w:val="28"/>
          <w14:ligatures w14:val="none"/>
        </w:rPr>
        <w:t>Registration renewal is required annually.</w:t>
      </w:r>
      <w:r w:rsidR="00DD1C8D" w:rsidRPr="00DD1C8D">
        <w:rPr>
          <w:rFonts w:ascii="Calibri" w:eastAsia="Times New Roman" w:hAnsi="Calibri" w:cs="Calibri"/>
          <w:color w:val="000000"/>
          <w:kern w:val="0"/>
          <w:sz w:val="28"/>
          <w:szCs w:val="28"/>
          <w14:ligatures w14:val="none"/>
        </w:rPr>
        <w:t xml:space="preserve"> If an applicant has not fully complied with </w:t>
      </w:r>
      <w:r w:rsidR="00D77D3D">
        <w:rPr>
          <w:rFonts w:ascii="Calibri" w:eastAsia="Times New Roman" w:hAnsi="Calibri" w:cs="Calibri"/>
          <w:color w:val="000000"/>
          <w:kern w:val="0"/>
          <w:sz w:val="28"/>
          <w:szCs w:val="28"/>
          <w14:ligatures w14:val="none"/>
        </w:rPr>
        <w:t>APS</w:t>
      </w:r>
      <w:r w:rsidR="00DD1C8D" w:rsidRPr="00DD1C8D">
        <w:rPr>
          <w:rFonts w:ascii="Calibri" w:eastAsia="Times New Roman" w:hAnsi="Calibri" w:cs="Calibri"/>
          <w:color w:val="000000"/>
          <w:kern w:val="0"/>
          <w:sz w:val="28"/>
          <w:szCs w:val="28"/>
          <w14:ligatures w14:val="none"/>
        </w:rPr>
        <w:t xml:space="preserve"> requirements at the time of application, the applicant may be deemed technically ineligible</w:t>
      </w:r>
      <w:r w:rsidR="00D77D3D">
        <w:rPr>
          <w:rFonts w:ascii="Calibri" w:eastAsia="Times New Roman" w:hAnsi="Calibri" w:cs="Calibri"/>
          <w:color w:val="000000"/>
          <w:kern w:val="0"/>
          <w:sz w:val="28"/>
          <w:szCs w:val="28"/>
          <w14:ligatures w14:val="none"/>
        </w:rPr>
        <w:t xml:space="preserve"> and will not move to the merit review process.</w:t>
      </w:r>
      <w:r w:rsidR="00DD1C8D" w:rsidRPr="00DD1C8D">
        <w:rPr>
          <w:rFonts w:ascii="Calibri" w:eastAsia="Times New Roman" w:hAnsi="Calibri" w:cs="Calibri"/>
          <w:color w:val="000000"/>
          <w:kern w:val="0"/>
          <w:sz w:val="28"/>
          <w:szCs w:val="28"/>
          <w14:ligatures w14:val="none"/>
        </w:rPr>
        <w:t> </w:t>
      </w:r>
    </w:p>
    <w:p w14:paraId="2E231A12" w14:textId="60DCA9F4" w:rsidR="00DD1C8D" w:rsidRPr="00DD1C8D" w:rsidRDefault="00DD1C8D" w:rsidP="00444CD0">
      <w:pPr>
        <w:pStyle w:val="Heading3"/>
        <w:spacing w:before="200" w:after="200" w:line="276" w:lineRule="auto"/>
        <w:ind w:left="720"/>
        <w:rPr>
          <w:rFonts w:eastAsia="Times New Roman"/>
          <w:b/>
          <w:bCs/>
          <w:color w:val="000000"/>
        </w:rPr>
      </w:pPr>
      <w:bookmarkStart w:id="19" w:name="_Toc196810323"/>
      <w:r w:rsidRPr="00DD1C8D">
        <w:rPr>
          <w:rFonts w:eastAsia="Times New Roman"/>
        </w:rPr>
        <w:lastRenderedPageBreak/>
        <w:t>D.3.1</w:t>
      </w:r>
      <w:r w:rsidR="004C0C66">
        <w:rPr>
          <w:rFonts w:eastAsia="Times New Roman"/>
        </w:rPr>
        <w:t>.</w:t>
      </w:r>
      <w:r w:rsidRPr="00DD1C8D">
        <w:rPr>
          <w:rFonts w:eastAsia="Times New Roman"/>
        </w:rPr>
        <w:t xml:space="preserve"> Exemptions</w:t>
      </w:r>
      <w:r w:rsidRPr="00DD1C8D">
        <w:rPr>
          <w:rFonts w:ascii="Arial" w:eastAsia="Times New Roman" w:hAnsi="Arial" w:cs="Arial"/>
        </w:rPr>
        <w:t> </w:t>
      </w:r>
      <w:bookmarkEnd w:id="19"/>
      <w:r w:rsidRPr="00DD1C8D">
        <w:rPr>
          <w:rFonts w:eastAsia="Times New Roman"/>
          <w:b/>
          <w:bCs/>
        </w:rPr>
        <w:t> </w:t>
      </w:r>
    </w:p>
    <w:p w14:paraId="13ABEFEC" w14:textId="32E7D634" w:rsidR="00DD1C8D" w:rsidRPr="00DD1C8D" w:rsidRDefault="00DD1C8D" w:rsidP="00444CD0">
      <w:pPr>
        <w:spacing w:before="200" w:after="200" w:line="276" w:lineRule="auto"/>
        <w:ind w:left="720"/>
        <w:textAlignment w:val="baseline"/>
        <w:rPr>
          <w:rFonts w:ascii="Calibri" w:eastAsia="Times New Roman" w:hAnsi="Calibri" w:cs="Calibri"/>
          <w:color w:val="000000"/>
          <w:kern w:val="0"/>
          <w:sz w:val="28"/>
          <w:szCs w:val="28"/>
          <w14:ligatures w14:val="none"/>
        </w:rPr>
      </w:pPr>
      <w:r w:rsidRPr="00DD1C8D">
        <w:rPr>
          <w:rFonts w:ascii="Calibri" w:eastAsia="Times New Roman" w:hAnsi="Calibri" w:cs="Calibri"/>
          <w:color w:val="000000"/>
          <w:kern w:val="0"/>
          <w:sz w:val="28"/>
          <w:szCs w:val="28"/>
          <w14:ligatures w14:val="none"/>
        </w:rPr>
        <w:t xml:space="preserve">An exemption from </w:t>
      </w:r>
      <w:r w:rsidR="0077361C">
        <w:rPr>
          <w:rFonts w:ascii="Calibri" w:eastAsia="Times New Roman" w:hAnsi="Calibri" w:cs="Calibri"/>
          <w:color w:val="000000"/>
          <w:kern w:val="0"/>
          <w:sz w:val="28"/>
          <w:szCs w:val="28"/>
          <w14:ligatures w14:val="none"/>
        </w:rPr>
        <w:t xml:space="preserve">UEI/sam.gov </w:t>
      </w:r>
      <w:r w:rsidRPr="00DD1C8D">
        <w:rPr>
          <w:rFonts w:ascii="Calibri" w:eastAsia="Times New Roman" w:hAnsi="Calibri" w:cs="Calibri"/>
          <w:color w:val="000000"/>
          <w:kern w:val="0"/>
          <w:sz w:val="28"/>
          <w:szCs w:val="28"/>
          <w14:ligatures w14:val="none"/>
        </w:rPr>
        <w:t>may be permitted under the following circumstance: </w:t>
      </w:r>
    </w:p>
    <w:p w14:paraId="543B3FDD" w14:textId="77777777" w:rsidR="00DD1C8D" w:rsidRPr="00DD1C8D" w:rsidRDefault="00DD1C8D" w:rsidP="00444CD0">
      <w:pPr>
        <w:numPr>
          <w:ilvl w:val="0"/>
          <w:numId w:val="2"/>
        </w:numPr>
        <w:tabs>
          <w:tab w:val="clear" w:pos="720"/>
          <w:tab w:val="num" w:pos="1440"/>
        </w:tabs>
        <w:spacing w:before="200" w:after="200" w:line="276" w:lineRule="auto"/>
        <w:ind w:left="1800" w:firstLine="0"/>
        <w:textAlignment w:val="baseline"/>
        <w:rPr>
          <w:rFonts w:ascii="Calibri" w:eastAsia="Times New Roman" w:hAnsi="Calibri" w:cs="Calibri"/>
          <w:color w:val="000000"/>
          <w:kern w:val="0"/>
          <w:sz w:val="28"/>
          <w:szCs w:val="28"/>
          <w14:ligatures w14:val="none"/>
        </w:rPr>
      </w:pPr>
      <w:r w:rsidRPr="00DD1C8D">
        <w:rPr>
          <w:rFonts w:ascii="Calibri" w:eastAsia="Times New Roman" w:hAnsi="Calibri" w:cs="Calibri"/>
          <w:color w:val="000000"/>
          <w:kern w:val="0"/>
          <w:sz w:val="28"/>
          <w:szCs w:val="28"/>
          <w14:ligatures w14:val="none"/>
        </w:rPr>
        <w:t>There are exigent circumstances that prohibit the recipient from receiving a UEI and completing SAM registration prior to receiving the award. These circumstances are identified in the justification below and the recipient will be required to register within 30 days of the award date in accordance with 2 CFR 25. </w:t>
      </w:r>
    </w:p>
    <w:p w14:paraId="000DD1FD" w14:textId="4CAB7793" w:rsidR="00DD1C8D" w:rsidRDefault="00D77D3D" w:rsidP="00444CD0">
      <w:pPr>
        <w:spacing w:before="200" w:after="200" w:line="276" w:lineRule="auto"/>
        <w:ind w:left="720"/>
        <w:textAlignment w:val="baseline"/>
        <w:rPr>
          <w:rFonts w:ascii="Calibri" w:eastAsia="Times New Roman" w:hAnsi="Calibri" w:cs="Calibri"/>
          <w:kern w:val="0"/>
          <w:sz w:val="28"/>
          <w:szCs w:val="28"/>
          <w14:ligatures w14:val="none"/>
        </w:rPr>
      </w:pPr>
      <w:r>
        <w:rPr>
          <w:rFonts w:ascii="Calibri" w:eastAsia="Times New Roman" w:hAnsi="Calibri" w:cs="Calibri"/>
          <w:kern w:val="0"/>
          <w:sz w:val="28"/>
          <w:szCs w:val="28"/>
          <w14:ligatures w14:val="none"/>
        </w:rPr>
        <w:t xml:space="preserve">Applicants </w:t>
      </w:r>
      <w:r w:rsidR="00DD1C8D" w:rsidRPr="00DD1C8D">
        <w:rPr>
          <w:rFonts w:ascii="Calibri" w:eastAsia="Times New Roman" w:hAnsi="Calibri" w:cs="Calibri"/>
          <w:kern w:val="0"/>
          <w:sz w:val="28"/>
          <w:szCs w:val="28"/>
          <w14:ligatures w14:val="none"/>
        </w:rPr>
        <w:t xml:space="preserve">requesting exemption from UEI or </w:t>
      </w:r>
      <w:hyperlink r:id="rId17" w:tgtFrame="_blank" w:history="1">
        <w:r w:rsidR="00DD1C8D" w:rsidRPr="00DD1C8D">
          <w:rPr>
            <w:rFonts w:ascii="Calibri" w:eastAsia="Times New Roman" w:hAnsi="Calibri" w:cs="Calibri"/>
            <w:b/>
            <w:bCs/>
            <w:color w:val="0000FF"/>
            <w:kern w:val="0"/>
            <w:sz w:val="28"/>
            <w:szCs w:val="28"/>
            <w:u w:val="single"/>
            <w:shd w:val="clear" w:color="auto" w:fill="FFFFFF"/>
            <w14:ligatures w14:val="none"/>
          </w:rPr>
          <w:t>sam.gov</w:t>
        </w:r>
      </w:hyperlink>
      <w:r w:rsidR="00DD1C8D" w:rsidRPr="00DD1C8D">
        <w:rPr>
          <w:rFonts w:ascii="Calibri" w:eastAsia="Times New Roman" w:hAnsi="Calibri" w:cs="Calibri"/>
          <w:color w:val="0000FF"/>
          <w:kern w:val="0"/>
          <w:sz w:val="28"/>
          <w:szCs w:val="28"/>
          <w:shd w:val="clear" w:color="auto" w:fill="FFFFFF"/>
          <w14:ligatures w14:val="none"/>
        </w:rPr>
        <w:t xml:space="preserve"> </w:t>
      </w:r>
      <w:r w:rsidR="00DD1C8D" w:rsidRPr="00DD1C8D">
        <w:rPr>
          <w:rFonts w:ascii="Calibri" w:eastAsia="Times New Roman" w:hAnsi="Calibri" w:cs="Calibri"/>
          <w:kern w:val="0"/>
          <w:sz w:val="28"/>
          <w:szCs w:val="28"/>
          <w14:ligatures w14:val="none"/>
        </w:rPr>
        <w:t xml:space="preserve">requirements must email the point of contact listed in the NOFO at least </w:t>
      </w:r>
      <w:r w:rsidR="00DD1C8D" w:rsidRPr="00DD1C8D">
        <w:rPr>
          <w:rFonts w:ascii="Calibri" w:eastAsia="Times New Roman" w:hAnsi="Calibri" w:cs="Calibri"/>
          <w:b/>
          <w:bCs/>
          <w:kern w:val="0"/>
          <w:sz w:val="28"/>
          <w:szCs w:val="28"/>
          <w14:ligatures w14:val="none"/>
        </w:rPr>
        <w:t>two weeks prior to the deadline in the NOFO</w:t>
      </w:r>
      <w:r>
        <w:rPr>
          <w:rFonts w:ascii="Calibri" w:eastAsia="Times New Roman" w:hAnsi="Calibri" w:cs="Calibri"/>
          <w:b/>
          <w:bCs/>
          <w:kern w:val="0"/>
          <w:sz w:val="28"/>
          <w:szCs w:val="28"/>
          <w14:ligatures w14:val="none"/>
        </w:rPr>
        <w:t xml:space="preserve"> and</w:t>
      </w:r>
      <w:r w:rsidR="00DD1C8D" w:rsidRPr="00DD1C8D">
        <w:rPr>
          <w:rFonts w:ascii="Calibri" w:eastAsia="Times New Roman" w:hAnsi="Calibri" w:cs="Calibri"/>
          <w:b/>
          <w:bCs/>
          <w:kern w:val="0"/>
          <w:sz w:val="28"/>
          <w:szCs w:val="28"/>
          <w14:ligatures w14:val="none"/>
        </w:rPr>
        <w:t> provid</w:t>
      </w:r>
      <w:r>
        <w:rPr>
          <w:rFonts w:ascii="Calibri" w:eastAsia="Times New Roman" w:hAnsi="Calibri" w:cs="Calibri"/>
          <w:b/>
          <w:bCs/>
          <w:kern w:val="0"/>
          <w:sz w:val="28"/>
          <w:szCs w:val="28"/>
          <w14:ligatures w14:val="none"/>
        </w:rPr>
        <w:t>e proof of exigent circumstances</w:t>
      </w:r>
      <w:r w:rsidR="00DD1C8D" w:rsidRPr="00DD1C8D">
        <w:rPr>
          <w:rFonts w:ascii="Calibri" w:eastAsia="Times New Roman" w:hAnsi="Calibri" w:cs="Calibri"/>
          <w:kern w:val="0"/>
          <w:sz w:val="28"/>
          <w:szCs w:val="28"/>
          <w14:ligatures w14:val="none"/>
        </w:rPr>
        <w:t>.  Approval for a SAM.gov exemption must come from the warranted Grants Officer before the application can be deemed eligible for review.  </w:t>
      </w:r>
    </w:p>
    <w:p w14:paraId="2D3D7C13" w14:textId="77777777" w:rsidR="00DD1C8D" w:rsidRPr="00DD1C8D" w:rsidRDefault="00DD1C8D" w:rsidP="00444CD0">
      <w:pPr>
        <w:pStyle w:val="Heading2"/>
        <w:spacing w:before="200" w:after="200" w:line="276" w:lineRule="auto"/>
        <w:rPr>
          <w:rFonts w:eastAsia="Times New Roman"/>
          <w:b/>
          <w:bCs/>
          <w:color w:val="000000"/>
        </w:rPr>
      </w:pPr>
      <w:bookmarkStart w:id="20" w:name="_Toc196810324"/>
      <w:r w:rsidRPr="00DD1C8D">
        <w:rPr>
          <w:rFonts w:eastAsia="Times New Roman"/>
        </w:rPr>
        <w:t>D.4. Submission Dates and Times</w:t>
      </w:r>
      <w:r w:rsidRPr="00DD1C8D">
        <w:rPr>
          <w:rFonts w:ascii="Arial" w:eastAsia="Times New Roman" w:hAnsi="Arial" w:cs="Arial"/>
        </w:rPr>
        <w:t> </w:t>
      </w:r>
      <w:bookmarkEnd w:id="20"/>
      <w:r w:rsidRPr="00DD1C8D">
        <w:rPr>
          <w:rFonts w:eastAsia="Times New Roman"/>
          <w:b/>
          <w:bCs/>
        </w:rPr>
        <w:t> </w:t>
      </w:r>
    </w:p>
    <w:p w14:paraId="2ACDC257" w14:textId="5E7E5971" w:rsidR="00DD1C8D" w:rsidRPr="00DD1C8D" w:rsidRDefault="00DD1C8D" w:rsidP="00444CD0">
      <w:pPr>
        <w:spacing w:before="200" w:after="200" w:line="276" w:lineRule="auto"/>
        <w:textAlignment w:val="baseline"/>
        <w:rPr>
          <w:rFonts w:ascii="Calibri" w:eastAsia="Times New Roman" w:hAnsi="Calibri" w:cs="Calibri"/>
          <w:color w:val="000000"/>
          <w:kern w:val="0"/>
          <w:sz w:val="28"/>
          <w:szCs w:val="28"/>
          <w14:ligatures w14:val="none"/>
        </w:rPr>
      </w:pPr>
      <w:r w:rsidRPr="00DD1C8D">
        <w:rPr>
          <w:rFonts w:ascii="Calibri" w:eastAsia="Times New Roman" w:hAnsi="Calibri" w:cs="Calibri"/>
          <w:color w:val="000000"/>
          <w:kern w:val="0"/>
          <w:sz w:val="28"/>
          <w:szCs w:val="28"/>
          <w:shd w:val="clear" w:color="auto" w:fill="FFFFFF"/>
          <w14:ligatures w14:val="none"/>
        </w:rPr>
        <w:t>ECA/PE/C/CU will accept a</w:t>
      </w:r>
      <w:r w:rsidRPr="00D77D3D">
        <w:rPr>
          <w:rFonts w:ascii="Calibri" w:eastAsia="Times New Roman" w:hAnsi="Calibri" w:cs="Calibri"/>
          <w:color w:val="000000"/>
          <w:kern w:val="0"/>
          <w:sz w:val="28"/>
          <w:szCs w:val="28"/>
          <w14:ligatures w14:val="none"/>
        </w:rPr>
        <w:t xml:space="preserve">pplications throughout the year on </w:t>
      </w:r>
      <w:hyperlink r:id="rId18" w:tgtFrame="_blank" w:history="1">
        <w:r w:rsidRPr="00D77D3D">
          <w:rPr>
            <w:rFonts w:ascii="Calibri" w:eastAsia="Times New Roman" w:hAnsi="Calibri" w:cs="Calibri"/>
            <w:color w:val="0000FF"/>
            <w:kern w:val="0"/>
            <w:sz w:val="28"/>
            <w:szCs w:val="28"/>
            <w:u w:val="single"/>
            <w14:ligatures w14:val="none"/>
          </w:rPr>
          <w:t>grants.gov</w:t>
        </w:r>
      </w:hyperlink>
      <w:r w:rsidRPr="00D77D3D">
        <w:rPr>
          <w:rFonts w:ascii="Calibri" w:eastAsia="Times New Roman" w:hAnsi="Calibri" w:cs="Calibri"/>
          <w:color w:val="000000"/>
          <w:kern w:val="0"/>
          <w:sz w:val="28"/>
          <w:szCs w:val="28"/>
          <w14:ligatures w14:val="none"/>
        </w:rPr>
        <w:t xml:space="preserve"> under the announcement title “Annual Program Statement for U.S. Presentation at International </w:t>
      </w:r>
      <w:r w:rsidR="006153E1" w:rsidRPr="00D77D3D">
        <w:rPr>
          <w:rFonts w:ascii="Calibri" w:eastAsia="Times New Roman" w:hAnsi="Calibri" w:cs="Calibri"/>
          <w:color w:val="000000"/>
          <w:kern w:val="0"/>
          <w:sz w:val="28"/>
          <w:szCs w:val="28"/>
          <w14:ligatures w14:val="none"/>
        </w:rPr>
        <w:t>Art</w:t>
      </w:r>
      <w:r w:rsidRPr="00D77D3D">
        <w:rPr>
          <w:rFonts w:ascii="Calibri" w:eastAsia="Times New Roman" w:hAnsi="Calibri" w:cs="Calibri"/>
          <w:color w:val="000000"/>
          <w:kern w:val="0"/>
          <w:sz w:val="28"/>
          <w:szCs w:val="28"/>
          <w14:ligatures w14:val="none"/>
        </w:rPr>
        <w:t xml:space="preserve"> Biennales,” funding opportunity number “</w:t>
      </w:r>
      <w:r w:rsidR="008E6B9F">
        <w:rPr>
          <w:rFonts w:ascii="Calibri" w:eastAsia="Times New Roman" w:hAnsi="Calibri" w:cs="Calibri"/>
          <w:color w:val="000000"/>
          <w:kern w:val="0"/>
          <w:sz w:val="28"/>
          <w:szCs w:val="28"/>
          <w14:ligatures w14:val="none"/>
        </w:rPr>
        <w:t>DFOP0017204</w:t>
      </w:r>
      <w:r w:rsidRPr="00D77D3D">
        <w:rPr>
          <w:rFonts w:ascii="Calibri" w:eastAsia="Times New Roman" w:hAnsi="Calibri" w:cs="Calibri"/>
          <w:color w:val="000000"/>
          <w:kern w:val="0"/>
          <w:sz w:val="28"/>
          <w:szCs w:val="28"/>
          <w14:ligatures w14:val="none"/>
        </w:rPr>
        <w:t>.” Applications will be reviewed and paneled for funding according to the following schedule: </w:t>
      </w:r>
    </w:p>
    <w:p w14:paraId="56941AB1" w14:textId="5F2600BD" w:rsidR="002E26CD" w:rsidRDefault="002E26CD" w:rsidP="002E26CD">
      <w:pPr>
        <w:numPr>
          <w:ilvl w:val="0"/>
          <w:numId w:val="3"/>
        </w:numPr>
        <w:spacing w:before="200" w:after="200" w:line="276" w:lineRule="auto"/>
        <w:textAlignment w:val="baseline"/>
        <w:rPr>
          <w:rFonts w:ascii="Calibri" w:hAnsi="Calibri" w:cs="Calibri"/>
          <w:color w:val="000000"/>
          <w:sz w:val="28"/>
          <w:szCs w:val="28"/>
        </w:rPr>
      </w:pPr>
      <w:r w:rsidRPr="5D55D7F2">
        <w:rPr>
          <w:rFonts w:ascii="Calibri" w:hAnsi="Calibri" w:cs="Calibri"/>
          <w:color w:val="000000" w:themeColor="text1"/>
          <w:sz w:val="28"/>
          <w:szCs w:val="28"/>
        </w:rPr>
        <w:t xml:space="preserve">Proposals received between May 1, 2025 – </w:t>
      </w:r>
      <w:r w:rsidR="422C825C" w:rsidRPr="5D55D7F2">
        <w:rPr>
          <w:rFonts w:ascii="Calibri" w:hAnsi="Calibri" w:cs="Calibri"/>
          <w:b/>
          <w:bCs/>
          <w:color w:val="FF0000"/>
          <w:sz w:val="28"/>
          <w:szCs w:val="28"/>
        </w:rPr>
        <w:t>August 6</w:t>
      </w:r>
      <w:r w:rsidRPr="5D55D7F2">
        <w:rPr>
          <w:rFonts w:ascii="Calibri" w:hAnsi="Calibri" w:cs="Calibri"/>
          <w:b/>
          <w:bCs/>
          <w:color w:val="FF0000"/>
          <w:sz w:val="28"/>
          <w:szCs w:val="28"/>
        </w:rPr>
        <w:t>, 2025</w:t>
      </w:r>
      <w:r w:rsidRPr="5D55D7F2">
        <w:rPr>
          <w:rFonts w:ascii="Calibri" w:hAnsi="Calibri" w:cs="Calibri"/>
          <w:color w:val="000000" w:themeColor="text1"/>
          <w:sz w:val="28"/>
          <w:szCs w:val="28"/>
        </w:rPr>
        <w:t xml:space="preserve">, will be reviewed and paneled for funding for the 61st International Art Biennale scheduled for May - November 2026. </w:t>
      </w:r>
      <w:r w:rsidRPr="5D55D7F2">
        <w:rPr>
          <w:rFonts w:ascii="Calibri" w:hAnsi="Calibri" w:cs="Calibri"/>
          <w:color w:val="FF0000"/>
          <w:sz w:val="28"/>
          <w:szCs w:val="28"/>
        </w:rPr>
        <w:t xml:space="preserve">The applicant recommended for funding will be notified </w:t>
      </w:r>
      <w:r w:rsidR="7E292EAD" w:rsidRPr="5D55D7F2">
        <w:rPr>
          <w:rFonts w:ascii="Calibri" w:hAnsi="Calibri" w:cs="Calibri"/>
          <w:color w:val="FF0000"/>
          <w:sz w:val="28"/>
          <w:szCs w:val="28"/>
        </w:rPr>
        <w:t>no later than September 30</w:t>
      </w:r>
      <w:r w:rsidRPr="5D55D7F2">
        <w:rPr>
          <w:rFonts w:ascii="Calibri" w:hAnsi="Calibri" w:cs="Calibri"/>
          <w:color w:val="FF0000"/>
          <w:sz w:val="28"/>
          <w:szCs w:val="28"/>
        </w:rPr>
        <w:t>, 2025</w:t>
      </w:r>
      <w:r w:rsidRPr="5D55D7F2">
        <w:rPr>
          <w:rFonts w:ascii="Calibri" w:hAnsi="Calibri" w:cs="Calibri"/>
          <w:color w:val="000000" w:themeColor="text1"/>
          <w:sz w:val="28"/>
          <w:szCs w:val="28"/>
        </w:rPr>
        <w:t>. </w:t>
      </w:r>
    </w:p>
    <w:p w14:paraId="226F92E6" w14:textId="77777777" w:rsidR="00CD1B4C" w:rsidRDefault="00CD1B4C" w:rsidP="00CD1B4C">
      <w:pPr>
        <w:numPr>
          <w:ilvl w:val="0"/>
          <w:numId w:val="3"/>
        </w:numPr>
        <w:spacing w:before="200" w:after="200" w:line="276" w:lineRule="auto"/>
        <w:textAlignment w:val="baseline"/>
        <w:rPr>
          <w:rFonts w:ascii="Calibri" w:hAnsi="Calibri" w:cs="Calibri"/>
          <w:color w:val="000000"/>
          <w:sz w:val="28"/>
          <w:szCs w:val="28"/>
        </w:rPr>
      </w:pPr>
      <w:r w:rsidRPr="5922DE24">
        <w:rPr>
          <w:rFonts w:ascii="Calibri" w:hAnsi="Calibri" w:cs="Calibri"/>
          <w:color w:val="000000" w:themeColor="text1"/>
          <w:sz w:val="28"/>
          <w:szCs w:val="28"/>
        </w:rPr>
        <w:t>Proposals received between November 1, 2026 – January 30, 2027, will be reviewed and paneled for funding for the 62nd International Art Biennale scheduled for May - November 2028. The applicant recommended for funding will be notified by April 2027. </w:t>
      </w:r>
    </w:p>
    <w:p w14:paraId="23402ECA" w14:textId="77777777" w:rsidR="00D77D3D" w:rsidRPr="00D77D3D" w:rsidRDefault="00DD1C8D" w:rsidP="00444CD0">
      <w:pPr>
        <w:spacing w:before="200" w:after="200" w:line="276" w:lineRule="auto"/>
        <w:ind w:right="-180"/>
        <w:textAlignment w:val="baseline"/>
        <w:rPr>
          <w:rFonts w:ascii="Calibri" w:eastAsia="Times New Roman" w:hAnsi="Calibri" w:cs="Calibri"/>
          <w:b/>
          <w:bCs/>
          <w:color w:val="000000"/>
          <w:kern w:val="0"/>
          <w:sz w:val="28"/>
          <w:szCs w:val="28"/>
          <w:shd w:val="clear" w:color="auto" w:fill="FFFFFF"/>
          <w14:ligatures w14:val="none"/>
        </w:rPr>
      </w:pPr>
      <w:r w:rsidRPr="00D77D3D">
        <w:rPr>
          <w:rFonts w:ascii="Calibri" w:eastAsia="Times New Roman" w:hAnsi="Calibri" w:cs="Calibri"/>
          <w:b/>
          <w:bCs/>
          <w:color w:val="000000"/>
          <w:kern w:val="0"/>
          <w:sz w:val="28"/>
          <w:szCs w:val="28"/>
          <w:shd w:val="clear" w:color="auto" w:fill="FFFFFF"/>
          <w14:ligatures w14:val="none"/>
        </w:rPr>
        <w:lastRenderedPageBreak/>
        <w:t xml:space="preserve">Faxed, couriered, or emailed documents will </w:t>
      </w:r>
      <w:r w:rsidRPr="00D77D3D">
        <w:rPr>
          <w:rFonts w:ascii="Calibri" w:eastAsia="Times New Roman" w:hAnsi="Calibri" w:cs="Calibri"/>
          <w:b/>
          <w:bCs/>
          <w:color w:val="000000"/>
          <w:kern w:val="0"/>
          <w:sz w:val="28"/>
          <w:szCs w:val="28"/>
          <w:u w:val="single"/>
          <w:shd w:val="clear" w:color="auto" w:fill="FFFFFF"/>
          <w14:ligatures w14:val="none"/>
        </w:rPr>
        <w:t>not</w:t>
      </w:r>
      <w:r w:rsidRPr="00D77D3D">
        <w:rPr>
          <w:rFonts w:ascii="Calibri" w:eastAsia="Times New Roman" w:hAnsi="Calibri" w:cs="Calibri"/>
          <w:b/>
          <w:bCs/>
          <w:color w:val="000000"/>
          <w:kern w:val="0"/>
          <w:sz w:val="28"/>
          <w:szCs w:val="28"/>
          <w:shd w:val="clear" w:color="auto" w:fill="FFFFFF"/>
          <w14:ligatures w14:val="none"/>
        </w:rPr>
        <w:t xml:space="preserve"> be accepted. </w:t>
      </w:r>
    </w:p>
    <w:p w14:paraId="32FE1038" w14:textId="70F7425A" w:rsidR="00DD1C8D" w:rsidRPr="00DD1C8D" w:rsidRDefault="00DD1C8D" w:rsidP="00444CD0">
      <w:pPr>
        <w:pStyle w:val="Heading2"/>
        <w:rPr>
          <w:rFonts w:eastAsia="Times New Roman"/>
          <w:b/>
          <w:bCs/>
          <w:color w:val="000000"/>
        </w:rPr>
      </w:pPr>
      <w:r w:rsidRPr="00DD1C8D">
        <w:rPr>
          <w:rFonts w:ascii="Calibri" w:eastAsia="Times New Roman" w:hAnsi="Calibri" w:cs="Calibri"/>
          <w:color w:val="000000"/>
          <w:kern w:val="0"/>
          <w:sz w:val="28"/>
          <w:szCs w:val="28"/>
          <w14:ligatures w14:val="none"/>
        </w:rPr>
        <w:t> </w:t>
      </w:r>
      <w:bookmarkStart w:id="21" w:name="_Toc196810325"/>
      <w:r w:rsidRPr="00DD1C8D">
        <w:rPr>
          <w:rFonts w:eastAsia="Times New Roman"/>
        </w:rPr>
        <w:t>D.5. Funding Limitations, Restrictions, and Other Considerations</w:t>
      </w:r>
      <w:r w:rsidRPr="00DD1C8D">
        <w:rPr>
          <w:rFonts w:ascii="Arial" w:eastAsia="Times New Roman" w:hAnsi="Arial" w:cs="Arial"/>
        </w:rPr>
        <w:t> </w:t>
      </w:r>
      <w:bookmarkEnd w:id="21"/>
      <w:r w:rsidRPr="00DD1C8D">
        <w:rPr>
          <w:rFonts w:eastAsia="Times New Roman"/>
          <w:b/>
          <w:bCs/>
        </w:rPr>
        <w:t> </w:t>
      </w:r>
    </w:p>
    <w:p w14:paraId="5069EC11" w14:textId="77777777" w:rsidR="0092099D" w:rsidRDefault="0092099D" w:rsidP="00444CD0">
      <w:pPr>
        <w:spacing w:before="200" w:after="200" w:line="276" w:lineRule="auto"/>
        <w:textAlignment w:val="baseline"/>
        <w:rPr>
          <w:rFonts w:ascii="Calibri" w:eastAsia="Times New Roman" w:hAnsi="Calibri" w:cs="Calibri"/>
          <w:color w:val="000000"/>
          <w:kern w:val="0"/>
          <w:sz w:val="28"/>
          <w:szCs w:val="28"/>
          <w14:ligatures w14:val="none"/>
        </w:rPr>
      </w:pPr>
      <w:r w:rsidRPr="0092099D">
        <w:rPr>
          <w:rFonts w:ascii="Calibri" w:eastAsia="Times New Roman" w:hAnsi="Calibri" w:cs="Calibri"/>
          <w:color w:val="000000"/>
          <w:kern w:val="0"/>
          <w:sz w:val="28"/>
          <w:szCs w:val="28"/>
          <w14:ligatures w14:val="none"/>
        </w:rPr>
        <w:t>None of the funds awarded resulting from this Notice of Funding Opportunity may be made available for subawards, direct financial support, or otherwise used to provide any payment or transfer to United Nations Relief and Works Agency (UNRWA).</w:t>
      </w:r>
    </w:p>
    <w:p w14:paraId="6DF26A2F" w14:textId="77777777" w:rsidR="0092099D" w:rsidRDefault="00DD1C8D" w:rsidP="00444CD0">
      <w:pPr>
        <w:spacing w:before="200" w:after="200" w:line="276" w:lineRule="auto"/>
        <w:textAlignment w:val="baseline"/>
        <w:rPr>
          <w:rFonts w:ascii="Calibri" w:eastAsia="Times New Roman" w:hAnsi="Calibri" w:cs="Calibri"/>
          <w:color w:val="000000"/>
          <w:kern w:val="0"/>
          <w:sz w:val="28"/>
          <w:szCs w:val="28"/>
          <w14:ligatures w14:val="none"/>
        </w:rPr>
      </w:pPr>
      <w:r w:rsidRPr="00DD1C8D">
        <w:rPr>
          <w:rFonts w:ascii="Calibri" w:eastAsia="Times New Roman" w:hAnsi="Calibri" w:cs="Calibri"/>
          <w:color w:val="000000"/>
          <w:kern w:val="0"/>
          <w:sz w:val="28"/>
          <w:szCs w:val="28"/>
          <w14:ligatures w14:val="none"/>
        </w:rPr>
        <w:t>ECA/PE/C/CU will not consider applications that reflect any type of support for any member, affiliate, or representative of a designated terrorist organization.</w:t>
      </w:r>
      <w:r w:rsidR="0092099D">
        <w:rPr>
          <w:rStyle w:val="FootnoteReference"/>
          <w:rFonts w:ascii="Calibri" w:eastAsia="Times New Roman" w:hAnsi="Calibri" w:cs="Calibri"/>
          <w:color w:val="000000"/>
          <w:kern w:val="0"/>
          <w:sz w:val="28"/>
          <w:szCs w:val="28"/>
          <w14:ligatures w14:val="none"/>
        </w:rPr>
        <w:footnoteReference w:id="4"/>
      </w:r>
      <w:r w:rsidRPr="00DD1C8D">
        <w:rPr>
          <w:rFonts w:ascii="Calibri" w:eastAsia="Times New Roman" w:hAnsi="Calibri" w:cs="Calibri"/>
          <w:color w:val="000000"/>
          <w:kern w:val="0"/>
          <w:sz w:val="28"/>
          <w:szCs w:val="28"/>
          <w14:ligatures w14:val="none"/>
        </w:rPr>
        <w:t xml:space="preserve"> </w:t>
      </w:r>
    </w:p>
    <w:p w14:paraId="7EBD1511" w14:textId="77777777" w:rsidR="00CC02B1" w:rsidRPr="00CC02B1" w:rsidRDefault="00CC02B1" w:rsidP="00CC02B1">
      <w:pPr>
        <w:spacing w:before="200" w:after="200" w:line="276" w:lineRule="auto"/>
        <w:textAlignment w:val="baseline"/>
        <w:rPr>
          <w:rFonts w:ascii="Calibri" w:eastAsia="Times New Roman" w:hAnsi="Calibri" w:cs="Calibri"/>
          <w:color w:val="000000"/>
          <w:kern w:val="0"/>
          <w:sz w:val="28"/>
          <w:szCs w:val="28"/>
          <w14:ligatures w14:val="none"/>
        </w:rPr>
      </w:pPr>
      <w:r w:rsidRPr="00CC02B1">
        <w:rPr>
          <w:rFonts w:ascii="Calibri" w:eastAsia="Times New Roman" w:hAnsi="Calibri" w:cs="Calibri"/>
          <w:color w:val="000000"/>
          <w:kern w:val="0"/>
          <w:sz w:val="28"/>
          <w:szCs w:val="28"/>
          <w14:ligatures w14:val="none"/>
        </w:rPr>
        <w:t xml:space="preserve">Certification Regarding Compliance with Applicable Federal Anti-Discrimination Laws </w:t>
      </w:r>
    </w:p>
    <w:p w14:paraId="36DE37F2" w14:textId="77777777" w:rsidR="00CC02B1" w:rsidRPr="00CC02B1" w:rsidRDefault="00CC02B1" w:rsidP="00CC02B1">
      <w:pPr>
        <w:spacing w:before="200" w:after="200" w:line="276" w:lineRule="auto"/>
        <w:textAlignment w:val="baseline"/>
        <w:rPr>
          <w:rFonts w:ascii="Calibri" w:eastAsia="Times New Roman" w:hAnsi="Calibri" w:cs="Calibri"/>
          <w:color w:val="000000"/>
          <w:kern w:val="0"/>
          <w:sz w:val="28"/>
          <w:szCs w:val="28"/>
          <w14:ligatures w14:val="none"/>
        </w:rPr>
      </w:pPr>
      <w:r w:rsidRPr="00CC02B1">
        <w:rPr>
          <w:rFonts w:ascii="Calibri" w:eastAsia="Times New Roman" w:hAnsi="Calibri" w:cs="Calibri"/>
          <w:color w:val="000000"/>
          <w:kern w:val="0"/>
          <w:sz w:val="28"/>
          <w:szCs w:val="28"/>
          <w14:ligatures w14:val="none"/>
        </w:rPr>
        <w:t xml:space="preserve">If the place of performance or delivery of any award made under this NOFO will be </w:t>
      </w:r>
      <w:r w:rsidRPr="00CC02B1">
        <w:rPr>
          <w:rFonts w:ascii="Calibri" w:eastAsia="Times New Roman" w:hAnsi="Calibri" w:cs="Calibri"/>
          <w:b/>
          <w:bCs/>
          <w:color w:val="000000"/>
          <w:kern w:val="0"/>
          <w:sz w:val="28"/>
          <w:szCs w:val="28"/>
          <w14:ligatures w14:val="none"/>
        </w:rPr>
        <w:t>within the United States</w:t>
      </w:r>
      <w:r w:rsidRPr="00CC02B1">
        <w:rPr>
          <w:rFonts w:ascii="Calibri" w:eastAsia="Times New Roman" w:hAnsi="Calibri" w:cs="Calibri"/>
          <w:color w:val="000000"/>
          <w:kern w:val="0"/>
          <w:sz w:val="28"/>
          <w:szCs w:val="28"/>
          <w14:ligatures w14:val="none"/>
        </w:rPr>
        <w:t xml:space="preserve">, applicants are advised that they will be required to certify the following at the time of award: </w:t>
      </w:r>
    </w:p>
    <w:p w14:paraId="6EEE1D9D" w14:textId="467B219C" w:rsidR="00CC02B1" w:rsidRPr="00CC02B1" w:rsidRDefault="00CC02B1" w:rsidP="00CC02B1">
      <w:pPr>
        <w:spacing w:before="200" w:after="200" w:line="276" w:lineRule="auto"/>
        <w:textAlignment w:val="baseline"/>
        <w:rPr>
          <w:rFonts w:ascii="Calibri" w:eastAsia="Times New Roman" w:hAnsi="Calibri" w:cs="Calibri"/>
          <w:color w:val="000000"/>
          <w:kern w:val="0"/>
          <w:sz w:val="28"/>
          <w:szCs w:val="28"/>
          <w14:ligatures w14:val="none"/>
        </w:rPr>
      </w:pPr>
      <w:r w:rsidRPr="00CC02B1">
        <w:rPr>
          <w:rFonts w:ascii="Calibri" w:eastAsia="Times New Roman" w:hAnsi="Calibri" w:cs="Calibri"/>
          <w:color w:val="000000"/>
          <w:kern w:val="0"/>
          <w:sz w:val="28"/>
          <w:szCs w:val="28"/>
          <w14:ligatures w14:val="none"/>
        </w:rPr>
        <w:t xml:space="preserve">1) Its compliance in all respects with all applicable Federal anti-discrimination laws is material to the government’s payment decisions for purposes of section 3729(b)(4) of title 31, United States Code </w:t>
      </w:r>
      <w:proofErr w:type="gramStart"/>
      <w:r w:rsidRPr="00CC02B1">
        <w:rPr>
          <w:rFonts w:ascii="Calibri" w:eastAsia="Times New Roman" w:hAnsi="Calibri" w:cs="Calibri"/>
          <w:color w:val="000000"/>
          <w:kern w:val="0"/>
          <w:sz w:val="28"/>
          <w:szCs w:val="28"/>
          <w14:ligatures w14:val="none"/>
        </w:rPr>
        <w:t>and;</w:t>
      </w:r>
      <w:proofErr w:type="gramEnd"/>
      <w:r w:rsidRPr="00CC02B1">
        <w:rPr>
          <w:rFonts w:ascii="Calibri" w:eastAsia="Times New Roman" w:hAnsi="Calibri" w:cs="Calibri"/>
          <w:color w:val="000000"/>
          <w:kern w:val="0"/>
          <w:sz w:val="28"/>
          <w:szCs w:val="28"/>
          <w14:ligatures w14:val="none"/>
        </w:rPr>
        <w:t xml:space="preserve"> </w:t>
      </w:r>
    </w:p>
    <w:p w14:paraId="3FF31316" w14:textId="77777777" w:rsidR="00CC02B1" w:rsidRDefault="00CC02B1" w:rsidP="00CC02B1">
      <w:pPr>
        <w:spacing w:before="200" w:after="200" w:line="276" w:lineRule="auto"/>
        <w:textAlignment w:val="baseline"/>
        <w:rPr>
          <w:rFonts w:ascii="Calibri" w:eastAsia="Times New Roman" w:hAnsi="Calibri" w:cs="Calibri"/>
          <w:color w:val="000000"/>
          <w:kern w:val="0"/>
          <w:sz w:val="28"/>
          <w:szCs w:val="28"/>
          <w14:ligatures w14:val="none"/>
        </w:rPr>
      </w:pPr>
      <w:r w:rsidRPr="00CC02B1">
        <w:rPr>
          <w:rFonts w:ascii="Calibri" w:eastAsia="Times New Roman" w:hAnsi="Calibri" w:cs="Calibri"/>
          <w:color w:val="000000"/>
          <w:kern w:val="0"/>
          <w:sz w:val="28"/>
          <w:szCs w:val="28"/>
          <w14:ligatures w14:val="none"/>
        </w:rPr>
        <w:t xml:space="preserve">2) It does not operate any programs promoting Diversity, Equity, and Inclusion that violate any applicable Federal anti-discrimination laws. A program promoting Diversity, Equity, and Inclusion means a program whose purpose is to promote preferences based on race, color religion, sex, or national origins, such as in training or hiring. </w:t>
      </w:r>
    </w:p>
    <w:p w14:paraId="33CD1B53" w14:textId="77777777" w:rsidR="00CC02B1" w:rsidRPr="00CC02B1" w:rsidRDefault="00CC02B1" w:rsidP="00CC02B1">
      <w:pPr>
        <w:spacing w:before="200" w:after="200" w:line="276" w:lineRule="auto"/>
        <w:textAlignment w:val="baseline"/>
        <w:rPr>
          <w:rFonts w:ascii="Calibri" w:eastAsia="Times New Roman" w:hAnsi="Calibri" w:cs="Calibri"/>
          <w:color w:val="000000"/>
          <w:kern w:val="0"/>
          <w:sz w:val="28"/>
          <w:szCs w:val="28"/>
          <w14:ligatures w14:val="none"/>
        </w:rPr>
      </w:pPr>
    </w:p>
    <w:p w14:paraId="21C8EF97" w14:textId="77777777" w:rsidR="00DD1C8D" w:rsidRPr="00DD1C8D" w:rsidRDefault="00DD1C8D" w:rsidP="00444CD0">
      <w:pPr>
        <w:spacing w:before="200" w:after="200" w:line="276" w:lineRule="auto"/>
        <w:textAlignment w:val="baseline"/>
        <w:rPr>
          <w:rFonts w:ascii="Calibri" w:eastAsia="Times New Roman" w:hAnsi="Calibri" w:cs="Calibri"/>
          <w:color w:val="000000"/>
          <w:kern w:val="0"/>
          <w:sz w:val="28"/>
          <w:szCs w:val="28"/>
          <w14:ligatures w14:val="none"/>
        </w:rPr>
      </w:pPr>
      <w:r w:rsidRPr="00DD1C8D">
        <w:rPr>
          <w:rFonts w:ascii="Calibri" w:eastAsia="Times New Roman" w:hAnsi="Calibri" w:cs="Calibri"/>
          <w:color w:val="000000"/>
          <w:kern w:val="0"/>
          <w:sz w:val="28"/>
          <w:szCs w:val="28"/>
          <w14:ligatures w14:val="none"/>
        </w:rPr>
        <w:t xml:space="preserve">The following activities and costs are </w:t>
      </w:r>
      <w:r w:rsidRPr="00DD1C8D">
        <w:rPr>
          <w:rFonts w:ascii="Calibri" w:eastAsia="Times New Roman" w:hAnsi="Calibri" w:cs="Calibri"/>
          <w:color w:val="000000"/>
          <w:kern w:val="0"/>
          <w:sz w:val="28"/>
          <w:szCs w:val="28"/>
          <w:u w:val="single"/>
          <w14:ligatures w14:val="none"/>
        </w:rPr>
        <w:t>not</w:t>
      </w:r>
      <w:r w:rsidRPr="00DD1C8D">
        <w:rPr>
          <w:rFonts w:ascii="Calibri" w:eastAsia="Times New Roman" w:hAnsi="Calibri" w:cs="Calibri"/>
          <w:color w:val="000000"/>
          <w:kern w:val="0"/>
          <w:sz w:val="28"/>
          <w:szCs w:val="28"/>
          <w14:ligatures w14:val="none"/>
        </w:rPr>
        <w:t xml:space="preserve"> covered under this announcement (this list is NOT exhaustive):  </w:t>
      </w:r>
    </w:p>
    <w:p w14:paraId="654A5D4D" w14:textId="77777777" w:rsidR="00DD1C8D" w:rsidRPr="00DD1C8D" w:rsidRDefault="00DD1C8D" w:rsidP="00444CD0">
      <w:pPr>
        <w:numPr>
          <w:ilvl w:val="0"/>
          <w:numId w:val="4"/>
        </w:numPr>
        <w:spacing w:before="200" w:after="200" w:line="276" w:lineRule="auto"/>
        <w:ind w:left="1080" w:firstLine="0"/>
        <w:textAlignment w:val="baseline"/>
        <w:rPr>
          <w:rFonts w:ascii="Calibri" w:eastAsia="Times New Roman" w:hAnsi="Calibri" w:cs="Calibri"/>
          <w:color w:val="000000"/>
          <w:kern w:val="0"/>
          <w:sz w:val="28"/>
          <w:szCs w:val="28"/>
          <w14:ligatures w14:val="none"/>
        </w:rPr>
      </w:pPr>
      <w:r w:rsidRPr="00DD1C8D">
        <w:rPr>
          <w:rFonts w:ascii="Calibri" w:eastAsia="Times New Roman" w:hAnsi="Calibri" w:cs="Calibri"/>
          <w:color w:val="000000"/>
          <w:kern w:val="0"/>
          <w:sz w:val="28"/>
          <w:szCs w:val="28"/>
          <w14:ligatures w14:val="none"/>
        </w:rPr>
        <w:lastRenderedPageBreak/>
        <w:t xml:space="preserve">Projects intended primarily for the growth or institutional development of the applicant </w:t>
      </w:r>
      <w:proofErr w:type="gramStart"/>
      <w:r w:rsidRPr="00DD1C8D">
        <w:rPr>
          <w:rFonts w:ascii="Calibri" w:eastAsia="Times New Roman" w:hAnsi="Calibri" w:cs="Calibri"/>
          <w:color w:val="000000"/>
          <w:kern w:val="0"/>
          <w:sz w:val="28"/>
          <w:szCs w:val="28"/>
          <w14:ligatures w14:val="none"/>
        </w:rPr>
        <w:t>organization;</w:t>
      </w:r>
      <w:proofErr w:type="gramEnd"/>
      <w:r w:rsidRPr="00DD1C8D">
        <w:rPr>
          <w:rFonts w:ascii="Calibri" w:eastAsia="Times New Roman" w:hAnsi="Calibri" w:cs="Calibri"/>
          <w:color w:val="000000"/>
          <w:kern w:val="0"/>
          <w:sz w:val="28"/>
          <w:szCs w:val="28"/>
          <w14:ligatures w14:val="none"/>
        </w:rPr>
        <w:t>  </w:t>
      </w:r>
    </w:p>
    <w:p w14:paraId="70EA30C8" w14:textId="77777777" w:rsidR="00DD1C8D" w:rsidRPr="00DD1C8D" w:rsidRDefault="00DD1C8D" w:rsidP="00444CD0">
      <w:pPr>
        <w:numPr>
          <w:ilvl w:val="0"/>
          <w:numId w:val="4"/>
        </w:numPr>
        <w:spacing w:before="200" w:after="200" w:line="276" w:lineRule="auto"/>
        <w:ind w:left="1080" w:firstLine="0"/>
        <w:textAlignment w:val="baseline"/>
        <w:rPr>
          <w:rFonts w:ascii="Calibri" w:eastAsia="Times New Roman" w:hAnsi="Calibri" w:cs="Calibri"/>
          <w:color w:val="000000"/>
          <w:kern w:val="0"/>
          <w:sz w:val="28"/>
          <w:szCs w:val="28"/>
          <w14:ligatures w14:val="none"/>
        </w:rPr>
      </w:pPr>
      <w:r w:rsidRPr="00DD1C8D">
        <w:rPr>
          <w:rFonts w:ascii="Calibri" w:eastAsia="Times New Roman" w:hAnsi="Calibri" w:cs="Calibri"/>
          <w:color w:val="000000"/>
          <w:kern w:val="0"/>
          <w:sz w:val="28"/>
          <w:szCs w:val="28"/>
          <w14:ligatures w14:val="none"/>
        </w:rPr>
        <w:t xml:space="preserve">Projects seeking funds for personal </w:t>
      </w:r>
      <w:proofErr w:type="gramStart"/>
      <w:r w:rsidRPr="00DD1C8D">
        <w:rPr>
          <w:rFonts w:ascii="Calibri" w:eastAsia="Times New Roman" w:hAnsi="Calibri" w:cs="Calibri"/>
          <w:color w:val="000000"/>
          <w:kern w:val="0"/>
          <w:sz w:val="28"/>
          <w:szCs w:val="28"/>
          <w14:ligatures w14:val="none"/>
        </w:rPr>
        <w:t>use;</w:t>
      </w:r>
      <w:proofErr w:type="gramEnd"/>
      <w:r w:rsidRPr="00DD1C8D">
        <w:rPr>
          <w:rFonts w:ascii="Calibri" w:eastAsia="Times New Roman" w:hAnsi="Calibri" w:cs="Calibri"/>
          <w:color w:val="000000"/>
          <w:kern w:val="0"/>
          <w:sz w:val="28"/>
          <w:szCs w:val="28"/>
          <w14:ligatures w14:val="none"/>
        </w:rPr>
        <w:t>  </w:t>
      </w:r>
    </w:p>
    <w:p w14:paraId="635E5261" w14:textId="77777777" w:rsidR="00DD1C8D" w:rsidRPr="00DD1C8D" w:rsidRDefault="00DD1C8D" w:rsidP="00444CD0">
      <w:pPr>
        <w:numPr>
          <w:ilvl w:val="0"/>
          <w:numId w:val="4"/>
        </w:numPr>
        <w:spacing w:before="200" w:after="200" w:line="276" w:lineRule="auto"/>
        <w:ind w:left="1080" w:firstLine="0"/>
        <w:textAlignment w:val="baseline"/>
        <w:rPr>
          <w:rFonts w:ascii="Calibri" w:eastAsia="Times New Roman" w:hAnsi="Calibri" w:cs="Calibri"/>
          <w:color w:val="000000"/>
          <w:kern w:val="0"/>
          <w:sz w:val="28"/>
          <w:szCs w:val="28"/>
          <w14:ligatures w14:val="none"/>
        </w:rPr>
      </w:pPr>
      <w:r w:rsidRPr="00DD1C8D">
        <w:rPr>
          <w:rFonts w:ascii="Calibri" w:eastAsia="Times New Roman" w:hAnsi="Calibri" w:cs="Calibri"/>
          <w:color w:val="000000"/>
          <w:kern w:val="0"/>
          <w:sz w:val="28"/>
          <w:szCs w:val="28"/>
          <w14:ligatures w14:val="none"/>
        </w:rPr>
        <w:t xml:space="preserve">Administration of a project that will make a </w:t>
      </w:r>
      <w:proofErr w:type="gramStart"/>
      <w:r w:rsidRPr="00DD1C8D">
        <w:rPr>
          <w:rFonts w:ascii="Calibri" w:eastAsia="Times New Roman" w:hAnsi="Calibri" w:cs="Calibri"/>
          <w:color w:val="000000"/>
          <w:kern w:val="0"/>
          <w:sz w:val="28"/>
          <w:szCs w:val="28"/>
          <w14:ligatures w14:val="none"/>
        </w:rPr>
        <w:t>profit;</w:t>
      </w:r>
      <w:proofErr w:type="gramEnd"/>
      <w:r w:rsidRPr="00DD1C8D">
        <w:rPr>
          <w:rFonts w:ascii="Calibri" w:eastAsia="Times New Roman" w:hAnsi="Calibri" w:cs="Calibri"/>
          <w:color w:val="000000"/>
          <w:kern w:val="0"/>
          <w:sz w:val="28"/>
          <w:szCs w:val="28"/>
          <w14:ligatures w14:val="none"/>
        </w:rPr>
        <w:t>  </w:t>
      </w:r>
    </w:p>
    <w:p w14:paraId="348B3878" w14:textId="77777777" w:rsidR="00DD1C8D" w:rsidRPr="00DD1C8D" w:rsidRDefault="00DD1C8D" w:rsidP="00444CD0">
      <w:pPr>
        <w:numPr>
          <w:ilvl w:val="0"/>
          <w:numId w:val="4"/>
        </w:numPr>
        <w:spacing w:before="200" w:after="200" w:line="276" w:lineRule="auto"/>
        <w:ind w:left="1080" w:firstLine="0"/>
        <w:textAlignment w:val="baseline"/>
        <w:rPr>
          <w:rFonts w:ascii="Calibri" w:eastAsia="Times New Roman" w:hAnsi="Calibri" w:cs="Calibri"/>
          <w:color w:val="000000"/>
          <w:kern w:val="0"/>
          <w:sz w:val="28"/>
          <w:szCs w:val="28"/>
          <w14:ligatures w14:val="none"/>
        </w:rPr>
      </w:pPr>
      <w:r w:rsidRPr="00DD1C8D">
        <w:rPr>
          <w:rFonts w:ascii="Calibri" w:eastAsia="Times New Roman" w:hAnsi="Calibri" w:cs="Calibri"/>
          <w:color w:val="000000"/>
          <w:kern w:val="0"/>
          <w:sz w:val="28"/>
          <w:szCs w:val="28"/>
          <w14:ligatures w14:val="none"/>
        </w:rPr>
        <w:t>Expenses incurred before or after the specified dates of award period of performance (unless prior written approval is received</w:t>
      </w:r>
      <w:proofErr w:type="gramStart"/>
      <w:r w:rsidRPr="00DD1C8D">
        <w:rPr>
          <w:rFonts w:ascii="Calibri" w:eastAsia="Times New Roman" w:hAnsi="Calibri" w:cs="Calibri"/>
          <w:color w:val="000000"/>
          <w:kern w:val="0"/>
          <w:sz w:val="28"/>
          <w:szCs w:val="28"/>
          <w14:ligatures w14:val="none"/>
        </w:rPr>
        <w:t>);</w:t>
      </w:r>
      <w:proofErr w:type="gramEnd"/>
      <w:r w:rsidRPr="00DD1C8D">
        <w:rPr>
          <w:rFonts w:ascii="Calibri" w:eastAsia="Times New Roman" w:hAnsi="Calibri" w:cs="Calibri"/>
          <w:color w:val="000000"/>
          <w:kern w:val="0"/>
          <w:sz w:val="28"/>
          <w:szCs w:val="28"/>
          <w14:ligatures w14:val="none"/>
        </w:rPr>
        <w:t>  </w:t>
      </w:r>
    </w:p>
    <w:p w14:paraId="571D94F5" w14:textId="77777777" w:rsidR="00DD1C8D" w:rsidRPr="00DD1C8D" w:rsidRDefault="00DD1C8D" w:rsidP="00444CD0">
      <w:pPr>
        <w:numPr>
          <w:ilvl w:val="0"/>
          <w:numId w:val="4"/>
        </w:numPr>
        <w:spacing w:before="200" w:after="200" w:line="276" w:lineRule="auto"/>
        <w:ind w:left="1080" w:firstLine="0"/>
        <w:textAlignment w:val="baseline"/>
        <w:rPr>
          <w:rFonts w:ascii="Calibri" w:eastAsia="Times New Roman" w:hAnsi="Calibri" w:cs="Calibri"/>
          <w:color w:val="000000"/>
          <w:kern w:val="0"/>
          <w:sz w:val="28"/>
          <w:szCs w:val="28"/>
          <w14:ligatures w14:val="none"/>
        </w:rPr>
      </w:pPr>
      <w:r w:rsidRPr="00DD1C8D">
        <w:rPr>
          <w:rFonts w:ascii="Calibri" w:eastAsia="Times New Roman" w:hAnsi="Calibri" w:cs="Calibri"/>
          <w:color w:val="000000"/>
          <w:kern w:val="0"/>
          <w:sz w:val="28"/>
          <w:szCs w:val="28"/>
          <w14:ligatures w14:val="none"/>
        </w:rPr>
        <w:t xml:space="preserve">Alcoholic </w:t>
      </w:r>
      <w:proofErr w:type="gramStart"/>
      <w:r w:rsidRPr="00DD1C8D">
        <w:rPr>
          <w:rFonts w:ascii="Calibri" w:eastAsia="Times New Roman" w:hAnsi="Calibri" w:cs="Calibri"/>
          <w:color w:val="000000"/>
          <w:kern w:val="0"/>
          <w:sz w:val="28"/>
          <w:szCs w:val="28"/>
          <w14:ligatures w14:val="none"/>
        </w:rPr>
        <w:t>beverages;</w:t>
      </w:r>
      <w:proofErr w:type="gramEnd"/>
      <w:r w:rsidRPr="00DD1C8D">
        <w:rPr>
          <w:rFonts w:ascii="Calibri" w:eastAsia="Times New Roman" w:hAnsi="Calibri" w:cs="Calibri"/>
          <w:color w:val="000000"/>
          <w:kern w:val="0"/>
          <w:sz w:val="28"/>
          <w:szCs w:val="28"/>
          <w14:ligatures w14:val="none"/>
        </w:rPr>
        <w:t>   </w:t>
      </w:r>
    </w:p>
    <w:p w14:paraId="2253F6E2" w14:textId="77777777" w:rsidR="00DD1C8D" w:rsidRPr="00DD1C8D" w:rsidRDefault="00DD1C8D" w:rsidP="00444CD0">
      <w:pPr>
        <w:pStyle w:val="Heading1"/>
        <w:spacing w:before="200" w:after="200" w:line="276" w:lineRule="auto"/>
        <w:rPr>
          <w:rFonts w:eastAsia="Times New Roman"/>
          <w:color w:val="000000"/>
        </w:rPr>
      </w:pPr>
      <w:bookmarkStart w:id="22" w:name="_Toc196810326"/>
      <w:bookmarkStart w:id="23" w:name="_Hlk195188835"/>
      <w:r w:rsidRPr="00DD1C8D">
        <w:rPr>
          <w:rFonts w:eastAsia="Times New Roman"/>
        </w:rPr>
        <w:t>Section E</w:t>
      </w:r>
      <w:proofErr w:type="gramStart"/>
      <w:r w:rsidRPr="00DD1C8D">
        <w:rPr>
          <w:rFonts w:eastAsia="Times New Roman"/>
        </w:rPr>
        <w:t>:</w:t>
      </w:r>
      <w:r w:rsidRPr="00DD1C8D">
        <w:rPr>
          <w:rFonts w:ascii="Arial" w:eastAsia="Times New Roman" w:hAnsi="Arial" w:cs="Arial"/>
        </w:rPr>
        <w:t> </w:t>
      </w:r>
      <w:r w:rsidRPr="00DD1C8D">
        <w:rPr>
          <w:rFonts w:eastAsia="Times New Roman"/>
        </w:rPr>
        <w:t xml:space="preserve"> Application</w:t>
      </w:r>
      <w:proofErr w:type="gramEnd"/>
      <w:r w:rsidRPr="00DD1C8D">
        <w:rPr>
          <w:rFonts w:eastAsia="Times New Roman"/>
        </w:rPr>
        <w:t xml:space="preserve"> Review Information</w:t>
      </w:r>
      <w:r w:rsidRPr="00DD1C8D">
        <w:rPr>
          <w:rFonts w:ascii="Arial" w:eastAsia="Times New Roman" w:hAnsi="Arial" w:cs="Arial"/>
        </w:rPr>
        <w:t> </w:t>
      </w:r>
      <w:bookmarkEnd w:id="22"/>
      <w:r w:rsidRPr="00DD1C8D">
        <w:rPr>
          <w:rFonts w:eastAsia="Times New Roman"/>
        </w:rPr>
        <w:t> </w:t>
      </w:r>
    </w:p>
    <w:p w14:paraId="0A330CD7" w14:textId="4C8DE907" w:rsidR="00DD1C8D" w:rsidRPr="00DD1C8D" w:rsidRDefault="00DD1C8D" w:rsidP="00444CD0">
      <w:pPr>
        <w:pStyle w:val="Heading2"/>
        <w:spacing w:before="200" w:after="200" w:line="276" w:lineRule="auto"/>
        <w:rPr>
          <w:rFonts w:eastAsia="Times New Roman"/>
          <w:b/>
          <w:bCs/>
          <w:color w:val="000000"/>
        </w:rPr>
      </w:pPr>
      <w:bookmarkStart w:id="24" w:name="_Toc196810327"/>
      <w:bookmarkStart w:id="25" w:name="_Hlk195188713"/>
      <w:r w:rsidRPr="00DD1C8D">
        <w:rPr>
          <w:rFonts w:eastAsia="Times New Roman"/>
        </w:rPr>
        <w:t>E</w:t>
      </w:r>
      <w:r w:rsidR="004C0C66">
        <w:rPr>
          <w:rFonts w:eastAsia="Times New Roman"/>
        </w:rPr>
        <w:t>.</w:t>
      </w:r>
      <w:r w:rsidRPr="00DD1C8D">
        <w:rPr>
          <w:rFonts w:eastAsia="Times New Roman"/>
        </w:rPr>
        <w:t>1. Proposal Review Criteria</w:t>
      </w:r>
      <w:r w:rsidRPr="00DD1C8D">
        <w:rPr>
          <w:rFonts w:ascii="Arial" w:eastAsia="Times New Roman" w:hAnsi="Arial" w:cs="Arial"/>
        </w:rPr>
        <w:t> </w:t>
      </w:r>
      <w:bookmarkEnd w:id="24"/>
      <w:r w:rsidRPr="00DD1C8D">
        <w:rPr>
          <w:rFonts w:eastAsia="Times New Roman"/>
          <w:b/>
          <w:bCs/>
        </w:rPr>
        <w:t> </w:t>
      </w:r>
    </w:p>
    <w:p w14:paraId="4C877261" w14:textId="2BFEB0F6" w:rsidR="00DD1C8D" w:rsidRPr="00DD1C8D" w:rsidRDefault="4D39C69D" w:rsidP="00444CD0">
      <w:pPr>
        <w:spacing w:before="200" w:after="200" w:line="276" w:lineRule="auto"/>
        <w:textAlignment w:val="baseline"/>
        <w:rPr>
          <w:rFonts w:ascii="Calibri" w:eastAsia="Times New Roman" w:hAnsi="Calibri" w:cs="Calibri"/>
          <w:color w:val="000000"/>
          <w:kern w:val="0"/>
          <w:sz w:val="28"/>
          <w:szCs w:val="28"/>
          <w14:ligatures w14:val="none"/>
        </w:rPr>
      </w:pPr>
      <w:r w:rsidRPr="00DD1C8D">
        <w:rPr>
          <w:rFonts w:ascii="Calibri" w:eastAsia="Times New Roman" w:hAnsi="Calibri" w:cs="Calibri"/>
          <w:kern w:val="0"/>
          <w:sz w:val="28"/>
          <w:szCs w:val="28"/>
          <w14:ligatures w14:val="none"/>
        </w:rPr>
        <w:t xml:space="preserve">Each application will be evaluated individually against the following criteria and not against competing applications.  Please use the below criteria as a reference, but </w:t>
      </w:r>
      <w:r w:rsidRPr="00DD1C8D">
        <w:rPr>
          <w:rFonts w:ascii="Calibri" w:eastAsia="Times New Roman" w:hAnsi="Calibri" w:cs="Calibri"/>
          <w:b/>
          <w:bCs/>
          <w:kern w:val="0"/>
          <w:sz w:val="28"/>
          <w:szCs w:val="28"/>
          <w14:ligatures w14:val="none"/>
        </w:rPr>
        <w:t xml:space="preserve">do not structure your application according to </w:t>
      </w:r>
      <w:r w:rsidR="2822B678">
        <w:rPr>
          <w:rFonts w:ascii="Calibri" w:eastAsia="Times New Roman" w:hAnsi="Calibri" w:cs="Calibri"/>
          <w:b/>
          <w:bCs/>
          <w:kern w:val="0"/>
          <w:sz w:val="28"/>
          <w:szCs w:val="28"/>
          <w14:ligatures w14:val="none"/>
        </w:rPr>
        <w:t xml:space="preserve">these </w:t>
      </w:r>
      <w:r w:rsidRPr="00DD1C8D">
        <w:rPr>
          <w:rFonts w:ascii="Calibri" w:eastAsia="Times New Roman" w:hAnsi="Calibri" w:cs="Calibri"/>
          <w:b/>
          <w:bCs/>
          <w:kern w:val="0"/>
          <w:sz w:val="28"/>
          <w:szCs w:val="28"/>
          <w14:ligatures w14:val="none"/>
        </w:rPr>
        <w:t>sections</w:t>
      </w:r>
      <w:r w:rsidRPr="00DD1C8D">
        <w:rPr>
          <w:rFonts w:ascii="Calibri" w:eastAsia="Times New Roman" w:hAnsi="Calibri" w:cs="Calibri"/>
          <w:color w:val="000000"/>
          <w:kern w:val="0"/>
          <w:sz w:val="28"/>
          <w:szCs w:val="28"/>
          <w14:ligatures w14:val="none"/>
        </w:rPr>
        <w:t>. These criteria are not rank ordered and carry equal weight in the proposal evaluation: </w:t>
      </w:r>
    </w:p>
    <w:p w14:paraId="60133B38" w14:textId="2DE73E8E" w:rsidR="00DD1C8D" w:rsidRDefault="7FCB8DD1" w:rsidP="5ED0DF39">
      <w:pPr>
        <w:shd w:val="clear" w:color="auto" w:fill="FFFFFF" w:themeFill="background1"/>
        <w:spacing w:before="200" w:after="200" w:line="276" w:lineRule="auto"/>
        <w:textAlignment w:val="baseline"/>
        <w:rPr>
          <w:rFonts w:ascii="Calibri" w:eastAsia="Times New Roman" w:hAnsi="Calibri" w:cs="Calibri"/>
          <w:b/>
          <w:bCs/>
          <w:color w:val="000000" w:themeColor="text1"/>
          <w:sz w:val="28"/>
          <w:szCs w:val="28"/>
        </w:rPr>
      </w:pPr>
      <w:r w:rsidRPr="5ED0DF39">
        <w:rPr>
          <w:rFonts w:ascii="Calibri" w:eastAsia="Times New Roman" w:hAnsi="Calibri" w:cs="Calibri"/>
          <w:b/>
          <w:bCs/>
          <w:kern w:val="0"/>
          <w:sz w:val="28"/>
          <w:szCs w:val="28"/>
          <w14:ligatures w14:val="none"/>
        </w:rPr>
        <w:t>A</w:t>
      </w:r>
      <w:r w:rsidR="4D39C69D" w:rsidRPr="5ED0DF39">
        <w:rPr>
          <w:rFonts w:ascii="Calibri" w:eastAsia="Times New Roman" w:hAnsi="Calibri" w:cs="Calibri"/>
          <w:b/>
          <w:bCs/>
          <w:kern w:val="0"/>
          <w:sz w:val="28"/>
          <w:szCs w:val="28"/>
          <w14:ligatures w14:val="none"/>
        </w:rPr>
        <w:t xml:space="preserve">dvancement of </w:t>
      </w:r>
      <w:r w:rsidR="54A6B5FA" w:rsidRPr="5ED0DF39">
        <w:rPr>
          <w:rFonts w:ascii="Calibri" w:eastAsia="Times New Roman" w:hAnsi="Calibri" w:cs="Calibri"/>
          <w:b/>
          <w:bCs/>
          <w:kern w:val="0"/>
          <w:sz w:val="28"/>
          <w:szCs w:val="28"/>
          <w14:ligatures w14:val="none"/>
        </w:rPr>
        <w:t xml:space="preserve">the following </w:t>
      </w:r>
      <w:r w:rsidR="4D39C69D" w:rsidRPr="5ED0DF39">
        <w:rPr>
          <w:rFonts w:ascii="Calibri" w:eastAsia="Times New Roman" w:hAnsi="Calibri" w:cs="Calibri"/>
          <w:b/>
          <w:bCs/>
          <w:kern w:val="0"/>
          <w:sz w:val="28"/>
          <w:szCs w:val="28"/>
          <w14:ligatures w14:val="none"/>
        </w:rPr>
        <w:t>U.S. foreign policy goals</w:t>
      </w:r>
      <w:r w:rsidR="5FE36221" w:rsidRPr="5ED0DF39">
        <w:rPr>
          <w:rFonts w:ascii="Calibri" w:eastAsia="Times New Roman" w:hAnsi="Calibri" w:cs="Calibri"/>
          <w:b/>
          <w:bCs/>
          <w:kern w:val="0"/>
          <w:sz w:val="28"/>
          <w:szCs w:val="28"/>
          <w14:ligatures w14:val="none"/>
        </w:rPr>
        <w:t xml:space="preserve"> </w:t>
      </w:r>
      <w:r w:rsidR="258873B1" w:rsidRPr="5ED0DF39">
        <w:rPr>
          <w:rFonts w:ascii="Calibri" w:eastAsia="Times New Roman" w:hAnsi="Calibri" w:cs="Calibri"/>
          <w:b/>
          <w:bCs/>
          <w:kern w:val="0"/>
          <w:sz w:val="28"/>
          <w:szCs w:val="28"/>
          <w14:ligatures w14:val="none"/>
        </w:rPr>
        <w:t>(25</w:t>
      </w:r>
      <w:r w:rsidR="4D39C69D" w:rsidRPr="5ED0DF39">
        <w:rPr>
          <w:rFonts w:ascii="Calibri" w:eastAsia="Times New Roman" w:hAnsi="Calibri" w:cs="Calibri"/>
          <w:b/>
          <w:bCs/>
          <w:kern w:val="0"/>
          <w:sz w:val="28"/>
          <w:szCs w:val="28"/>
          <w14:ligatures w14:val="none"/>
        </w:rPr>
        <w:t xml:space="preserve"> points):</w:t>
      </w:r>
    </w:p>
    <w:p w14:paraId="5FAE51C8" w14:textId="77777777" w:rsidR="00C5176B" w:rsidRPr="00EB1F5F" w:rsidRDefault="4DEEB588" w:rsidP="00EB1F5F">
      <w:pPr>
        <w:pStyle w:val="Heading3"/>
        <w:numPr>
          <w:ilvl w:val="0"/>
          <w:numId w:val="6"/>
        </w:numPr>
        <w:ind w:left="1080" w:firstLine="0"/>
        <w:rPr>
          <w:color w:val="auto"/>
        </w:rPr>
      </w:pPr>
      <w:r w:rsidRPr="00EB1F5F">
        <w:rPr>
          <w:color w:val="auto"/>
        </w:rPr>
        <w:t>Fostering peaceful relations between the United States and other nations</w:t>
      </w:r>
      <w:r w:rsidR="67FA799A" w:rsidRPr="00EB1F5F">
        <w:rPr>
          <w:color w:val="auto"/>
        </w:rPr>
        <w:t>.</w:t>
      </w:r>
    </w:p>
    <w:p w14:paraId="06E12EB2" w14:textId="5BA4E33C" w:rsidR="67FA799A" w:rsidRPr="00EB1F5F" w:rsidRDefault="67FA799A" w:rsidP="00EB1F5F">
      <w:pPr>
        <w:pStyle w:val="Heading3"/>
        <w:numPr>
          <w:ilvl w:val="0"/>
          <w:numId w:val="6"/>
        </w:numPr>
        <w:ind w:left="1080" w:firstLine="0"/>
        <w:rPr>
          <w:color w:val="auto"/>
        </w:rPr>
      </w:pPr>
      <w:r w:rsidRPr="00EB1F5F">
        <w:rPr>
          <w:color w:val="auto"/>
        </w:rPr>
        <w:t>Promoting a comprehensive international understanding of American values and policies.</w:t>
      </w:r>
      <w:r w:rsidR="4DEEB588" w:rsidRPr="00EB1F5F">
        <w:rPr>
          <w:color w:val="auto"/>
        </w:rPr>
        <w:t xml:space="preserve"> </w:t>
      </w:r>
    </w:p>
    <w:p w14:paraId="068EF62F" w14:textId="5181695D" w:rsidR="00DD1C8D" w:rsidRDefault="4D39C69D" w:rsidP="5ED0DF39">
      <w:pPr>
        <w:shd w:val="clear" w:color="auto" w:fill="FFFFFF" w:themeFill="background1"/>
        <w:spacing w:before="200" w:after="200" w:line="276" w:lineRule="auto"/>
        <w:textAlignment w:val="baseline"/>
        <w:rPr>
          <w:rFonts w:ascii="Calibri" w:eastAsia="Times New Roman" w:hAnsi="Calibri" w:cs="Calibri"/>
          <w:kern w:val="0"/>
          <w:sz w:val="28"/>
          <w:szCs w:val="28"/>
          <w14:ligatures w14:val="none"/>
        </w:rPr>
      </w:pPr>
      <w:r w:rsidRPr="5ED0DF39">
        <w:rPr>
          <w:rFonts w:ascii="Calibri" w:eastAsia="Times New Roman" w:hAnsi="Calibri" w:cs="Calibri"/>
          <w:b/>
          <w:bCs/>
          <w:kern w:val="0"/>
          <w:sz w:val="28"/>
          <w:szCs w:val="28"/>
          <w14:ligatures w14:val="none"/>
        </w:rPr>
        <w:t> </w:t>
      </w:r>
      <w:r w:rsidRPr="5ED0DF39">
        <w:rPr>
          <w:rFonts w:ascii="Calibri" w:eastAsia="Times New Roman" w:hAnsi="Calibri" w:cs="Calibri"/>
          <w:kern w:val="0"/>
          <w:sz w:val="28"/>
          <w:szCs w:val="28"/>
          <w14:ligatures w14:val="none"/>
        </w:rPr>
        <w:t> </w:t>
      </w:r>
      <w:r w:rsidRPr="5ED0DF39">
        <w:rPr>
          <w:rFonts w:ascii="Calibri" w:eastAsia="Times New Roman" w:hAnsi="Calibri" w:cs="Calibri"/>
          <w:b/>
          <w:bCs/>
          <w:kern w:val="0"/>
          <w:sz w:val="28"/>
          <w:szCs w:val="28"/>
          <w14:ligatures w14:val="none"/>
        </w:rPr>
        <w:t>Artistic excellence, which includes (2</w:t>
      </w:r>
      <w:r w:rsidR="4AEF33FA" w:rsidRPr="5ED0DF39">
        <w:rPr>
          <w:rFonts w:ascii="Calibri" w:eastAsia="Times New Roman" w:hAnsi="Calibri" w:cs="Calibri"/>
          <w:b/>
          <w:bCs/>
          <w:kern w:val="0"/>
          <w:sz w:val="28"/>
          <w:szCs w:val="28"/>
          <w14:ligatures w14:val="none"/>
        </w:rPr>
        <w:t>5</w:t>
      </w:r>
      <w:r w:rsidRPr="5ED0DF39">
        <w:rPr>
          <w:rFonts w:ascii="Calibri" w:eastAsia="Times New Roman" w:hAnsi="Calibri" w:cs="Calibri"/>
          <w:b/>
          <w:bCs/>
          <w:kern w:val="0"/>
          <w:sz w:val="28"/>
          <w:szCs w:val="28"/>
          <w14:ligatures w14:val="none"/>
        </w:rPr>
        <w:t xml:space="preserve"> points):</w:t>
      </w:r>
      <w:r w:rsidRPr="5ED0DF39">
        <w:rPr>
          <w:rFonts w:ascii="Calibri" w:eastAsia="Times New Roman" w:hAnsi="Calibri" w:cs="Calibri"/>
          <w:kern w:val="0"/>
          <w:sz w:val="28"/>
          <w:szCs w:val="28"/>
          <w14:ligatures w14:val="none"/>
        </w:rPr>
        <w:t> </w:t>
      </w:r>
    </w:p>
    <w:p w14:paraId="35872ED5" w14:textId="3D66689D" w:rsidR="00DD1C8D" w:rsidRPr="00DD1C8D" w:rsidRDefault="4D39C69D" w:rsidP="005E6160">
      <w:pPr>
        <w:pStyle w:val="Heading3"/>
        <w:numPr>
          <w:ilvl w:val="0"/>
          <w:numId w:val="6"/>
        </w:numPr>
        <w:ind w:left="1080" w:firstLine="0"/>
        <w:rPr>
          <w:rFonts w:ascii="Calibri" w:eastAsia="Times New Roman" w:hAnsi="Calibri" w:cs="Calibri"/>
          <w:color w:val="auto"/>
        </w:rPr>
      </w:pPr>
      <w:bookmarkStart w:id="26" w:name="_Toc196810328"/>
      <w:r w:rsidRPr="5ED0DF39">
        <w:rPr>
          <w:color w:val="auto"/>
        </w:rPr>
        <w:t xml:space="preserve">Quality and significance of the </w:t>
      </w:r>
      <w:r w:rsidR="5921E9C5" w:rsidRPr="5ED0DF39">
        <w:rPr>
          <w:color w:val="auto"/>
        </w:rPr>
        <w:t xml:space="preserve">U.S. artist, </w:t>
      </w:r>
      <w:r w:rsidRPr="5ED0DF39">
        <w:rPr>
          <w:color w:val="auto"/>
        </w:rPr>
        <w:t>design, and theme that the project will involve.</w:t>
      </w:r>
      <w:bookmarkEnd w:id="26"/>
      <w:r w:rsidRPr="5ED0DF39">
        <w:rPr>
          <w:color w:val="auto"/>
        </w:rPr>
        <w:t>  </w:t>
      </w:r>
    </w:p>
    <w:p w14:paraId="1E1C7F57" w14:textId="77777777" w:rsidR="00DD1C8D" w:rsidRPr="00DD1C8D" w:rsidRDefault="4D39C69D" w:rsidP="5ED0DF39">
      <w:pPr>
        <w:numPr>
          <w:ilvl w:val="0"/>
          <w:numId w:val="6"/>
        </w:numPr>
        <w:shd w:val="clear" w:color="auto" w:fill="FFFFFF" w:themeFill="background1"/>
        <w:spacing w:before="200" w:after="200" w:line="276" w:lineRule="auto"/>
        <w:ind w:left="1080" w:firstLine="0"/>
        <w:textAlignment w:val="baseline"/>
        <w:rPr>
          <w:rFonts w:ascii="Calibri" w:eastAsia="Times New Roman" w:hAnsi="Calibri" w:cs="Calibri"/>
          <w:kern w:val="0"/>
          <w:sz w:val="28"/>
          <w:szCs w:val="28"/>
          <w14:ligatures w14:val="none"/>
        </w:rPr>
      </w:pPr>
      <w:r w:rsidRPr="5ED0DF39">
        <w:rPr>
          <w:rFonts w:ascii="Calibri" w:eastAsia="Times New Roman" w:hAnsi="Calibri" w:cs="Calibri"/>
          <w:kern w:val="0"/>
          <w:sz w:val="28"/>
          <w:szCs w:val="28"/>
          <w14:ligatures w14:val="none"/>
        </w:rPr>
        <w:t>Record of professional activity and achievement by individuals/organizations involved. </w:t>
      </w:r>
    </w:p>
    <w:p w14:paraId="283E44DE" w14:textId="78B8DB88" w:rsidR="00DD1C8D" w:rsidRPr="00DD1C8D" w:rsidRDefault="4D39C69D" w:rsidP="5ED0DF39">
      <w:pPr>
        <w:numPr>
          <w:ilvl w:val="1"/>
          <w:numId w:val="6"/>
        </w:numPr>
        <w:shd w:val="clear" w:color="auto" w:fill="FFFFFF" w:themeFill="background1"/>
        <w:spacing w:before="200" w:after="200" w:line="276" w:lineRule="auto"/>
        <w:ind w:left="1080" w:firstLine="0"/>
        <w:textAlignment w:val="baseline"/>
        <w:rPr>
          <w:rFonts w:ascii="Calibri" w:eastAsia="Times New Roman" w:hAnsi="Calibri" w:cs="Calibri"/>
          <w:color w:val="000000"/>
          <w:kern w:val="0"/>
          <w:sz w:val="28"/>
          <w:szCs w:val="28"/>
          <w14:ligatures w14:val="none"/>
        </w:rPr>
      </w:pPr>
      <w:r w:rsidRPr="5ED0DF39">
        <w:rPr>
          <w:rFonts w:ascii="Calibri" w:eastAsia="Times New Roman" w:hAnsi="Calibri" w:cs="Calibri"/>
          <w:kern w:val="0"/>
          <w:sz w:val="28"/>
          <w:szCs w:val="28"/>
          <w14:ligatures w14:val="none"/>
        </w:rPr>
        <w:t>Ability to monitor and m</w:t>
      </w:r>
      <w:r w:rsidRPr="00DD1C8D">
        <w:rPr>
          <w:rFonts w:ascii="Calibri" w:eastAsia="Times New Roman" w:hAnsi="Calibri" w:cs="Calibri"/>
          <w:color w:val="000000"/>
          <w:kern w:val="0"/>
          <w:sz w:val="28"/>
          <w:szCs w:val="28"/>
          <w14:ligatures w14:val="none"/>
        </w:rPr>
        <w:t>easure the successful implementation of the exhibition and tracking of program indicators.   </w:t>
      </w:r>
    </w:p>
    <w:p w14:paraId="280A77B6" w14:textId="54FA8BB2" w:rsidR="78694636" w:rsidRDefault="077FA258" w:rsidP="5ED0DF39">
      <w:pPr>
        <w:pStyle w:val="ListParagraph"/>
        <w:numPr>
          <w:ilvl w:val="1"/>
          <w:numId w:val="6"/>
        </w:numPr>
        <w:shd w:val="clear" w:color="auto" w:fill="FFFFFF" w:themeFill="background1"/>
        <w:spacing w:before="200" w:after="200" w:line="276" w:lineRule="auto"/>
        <w:rPr>
          <w:rFonts w:ascii="Calibri" w:eastAsia="Times New Roman" w:hAnsi="Calibri" w:cs="Calibri"/>
          <w:color w:val="000000" w:themeColor="text1"/>
          <w:sz w:val="28"/>
          <w:szCs w:val="28"/>
        </w:rPr>
      </w:pPr>
      <w:r w:rsidRPr="5ED0DF39">
        <w:rPr>
          <w:rFonts w:ascii="Calibri" w:eastAsia="Times New Roman" w:hAnsi="Calibri" w:cs="Calibri"/>
          <w:color w:val="000000" w:themeColor="text1"/>
          <w:sz w:val="28"/>
          <w:szCs w:val="28"/>
        </w:rPr>
        <w:lastRenderedPageBreak/>
        <w:t>Ability to showcase American exceptionalism</w:t>
      </w:r>
      <w:r w:rsidR="3BB06111" w:rsidRPr="5ED0DF39">
        <w:rPr>
          <w:rFonts w:ascii="Calibri" w:eastAsia="Times New Roman" w:hAnsi="Calibri" w:cs="Calibri"/>
          <w:color w:val="000000" w:themeColor="text1"/>
          <w:sz w:val="28"/>
          <w:szCs w:val="28"/>
        </w:rPr>
        <w:t xml:space="preserve"> and</w:t>
      </w:r>
      <w:r w:rsidRPr="5ED0DF39">
        <w:rPr>
          <w:rFonts w:ascii="Calibri" w:eastAsia="Times New Roman" w:hAnsi="Calibri" w:cs="Calibri"/>
          <w:color w:val="000000" w:themeColor="text1"/>
          <w:sz w:val="28"/>
          <w:szCs w:val="28"/>
        </w:rPr>
        <w:t xml:space="preserve"> innovation</w:t>
      </w:r>
      <w:r w:rsidR="5931E1F8" w:rsidRPr="5ED0DF39">
        <w:rPr>
          <w:rFonts w:ascii="Calibri" w:eastAsia="Times New Roman" w:hAnsi="Calibri" w:cs="Calibri"/>
          <w:color w:val="000000" w:themeColor="text1"/>
          <w:sz w:val="28"/>
          <w:szCs w:val="28"/>
        </w:rPr>
        <w:t>.</w:t>
      </w:r>
      <w:r w:rsidRPr="5ED0DF39">
        <w:rPr>
          <w:rFonts w:ascii="Calibri" w:eastAsia="Times New Roman" w:hAnsi="Calibri" w:cs="Calibri"/>
          <w:color w:val="000000" w:themeColor="text1"/>
          <w:sz w:val="28"/>
          <w:szCs w:val="28"/>
        </w:rPr>
        <w:t xml:space="preserve"> </w:t>
      </w:r>
    </w:p>
    <w:p w14:paraId="391263D4" w14:textId="7C594C0E" w:rsidR="00DD1C8D" w:rsidRPr="00DD1C8D" w:rsidRDefault="00DD1C8D" w:rsidP="78694636">
      <w:pPr>
        <w:shd w:val="clear" w:color="auto" w:fill="FFFFFF" w:themeFill="background1"/>
        <w:spacing w:before="200" w:after="200" w:line="276" w:lineRule="auto"/>
        <w:textAlignment w:val="baseline"/>
        <w:rPr>
          <w:rFonts w:ascii="Calibri" w:eastAsia="Times New Roman" w:hAnsi="Calibri" w:cs="Calibri"/>
          <w:color w:val="000000"/>
          <w:kern w:val="0"/>
          <w:sz w:val="28"/>
          <w:szCs w:val="28"/>
          <w14:ligatures w14:val="none"/>
        </w:rPr>
      </w:pPr>
      <w:r w:rsidRPr="00DD1C8D">
        <w:rPr>
          <w:rFonts w:ascii="Calibri" w:eastAsia="Times New Roman" w:hAnsi="Calibri" w:cs="Calibri"/>
          <w:b/>
          <w:bCs/>
          <w:color w:val="000000"/>
          <w:kern w:val="0"/>
          <w:sz w:val="28"/>
          <w:szCs w:val="28"/>
          <w14:ligatures w14:val="none"/>
        </w:rPr>
        <w:t>Artistic merit, which includes (2</w:t>
      </w:r>
      <w:r w:rsidR="4B3E46CB" w:rsidRPr="00DD1C8D">
        <w:rPr>
          <w:rFonts w:ascii="Calibri" w:eastAsia="Times New Roman" w:hAnsi="Calibri" w:cs="Calibri"/>
          <w:b/>
          <w:bCs/>
          <w:color w:val="000000"/>
          <w:kern w:val="0"/>
          <w:sz w:val="28"/>
          <w:szCs w:val="28"/>
          <w14:ligatures w14:val="none"/>
        </w:rPr>
        <w:t>5</w:t>
      </w:r>
      <w:r w:rsidRPr="00DD1C8D">
        <w:rPr>
          <w:rFonts w:ascii="Calibri" w:eastAsia="Times New Roman" w:hAnsi="Calibri" w:cs="Calibri"/>
          <w:b/>
          <w:bCs/>
          <w:color w:val="000000"/>
          <w:kern w:val="0"/>
          <w:sz w:val="28"/>
          <w:szCs w:val="28"/>
          <w14:ligatures w14:val="none"/>
        </w:rPr>
        <w:t xml:space="preserve"> points): </w:t>
      </w:r>
      <w:r w:rsidRPr="00DD1C8D">
        <w:rPr>
          <w:rFonts w:ascii="Calibri" w:eastAsia="Times New Roman" w:hAnsi="Calibri" w:cs="Calibri"/>
          <w:color w:val="000000"/>
          <w:kern w:val="0"/>
          <w:sz w:val="28"/>
          <w:szCs w:val="28"/>
          <w14:ligatures w14:val="none"/>
        </w:rPr>
        <w:t> </w:t>
      </w:r>
    </w:p>
    <w:p w14:paraId="118C9ED9" w14:textId="4FB3BCFF" w:rsidR="00DD1C8D" w:rsidRPr="00DD1C8D" w:rsidRDefault="00DD1C8D" w:rsidP="00444CD0">
      <w:pPr>
        <w:numPr>
          <w:ilvl w:val="0"/>
          <w:numId w:val="7"/>
        </w:numPr>
        <w:shd w:val="clear" w:color="auto" w:fill="FFFFFF"/>
        <w:spacing w:before="200" w:after="200" w:line="276" w:lineRule="auto"/>
        <w:ind w:left="1080" w:firstLine="0"/>
        <w:textAlignment w:val="baseline"/>
        <w:rPr>
          <w:rFonts w:ascii="Calibri" w:eastAsia="Times New Roman" w:hAnsi="Calibri" w:cs="Calibri"/>
          <w:color w:val="000000"/>
          <w:kern w:val="0"/>
          <w:sz w:val="28"/>
          <w:szCs w:val="28"/>
          <w14:ligatures w14:val="none"/>
        </w:rPr>
      </w:pPr>
      <w:r w:rsidRPr="00DD1C8D">
        <w:rPr>
          <w:rFonts w:ascii="Calibri" w:eastAsia="Times New Roman" w:hAnsi="Calibri" w:cs="Calibri"/>
          <w:color w:val="000000"/>
          <w:kern w:val="0"/>
          <w:sz w:val="28"/>
          <w:szCs w:val="28"/>
          <w14:ligatures w14:val="none"/>
        </w:rPr>
        <w:t xml:space="preserve">Extent to which proposal represents the vitality and/or </w:t>
      </w:r>
      <w:r w:rsidR="005415FB" w:rsidRPr="00DD1C8D">
        <w:rPr>
          <w:rFonts w:ascii="Calibri" w:eastAsia="Times New Roman" w:hAnsi="Calibri" w:cs="Calibri"/>
          <w:color w:val="000000"/>
          <w:kern w:val="0"/>
          <w:sz w:val="28"/>
          <w:szCs w:val="28"/>
          <w14:ligatures w14:val="none"/>
        </w:rPr>
        <w:t>range</w:t>
      </w:r>
      <w:r w:rsidRPr="00DD1C8D">
        <w:rPr>
          <w:rFonts w:ascii="Calibri" w:eastAsia="Times New Roman" w:hAnsi="Calibri" w:cs="Calibri"/>
          <w:color w:val="000000"/>
          <w:kern w:val="0"/>
          <w:sz w:val="28"/>
          <w:szCs w:val="28"/>
          <w14:ligatures w14:val="none"/>
        </w:rPr>
        <w:t xml:space="preserve"> of the contemporary U.S. </w:t>
      </w:r>
      <w:r w:rsidR="006153E1">
        <w:rPr>
          <w:rFonts w:ascii="Calibri" w:eastAsia="Times New Roman" w:hAnsi="Calibri" w:cs="Calibri"/>
          <w:color w:val="000000"/>
          <w:kern w:val="0"/>
          <w:sz w:val="28"/>
          <w:szCs w:val="28"/>
          <w14:ligatures w14:val="none"/>
        </w:rPr>
        <w:t>art</w:t>
      </w:r>
      <w:r w:rsidRPr="00DD1C8D">
        <w:rPr>
          <w:rFonts w:ascii="Calibri" w:eastAsia="Times New Roman" w:hAnsi="Calibri" w:cs="Calibri"/>
          <w:color w:val="000000"/>
          <w:kern w:val="0"/>
          <w:sz w:val="28"/>
          <w:szCs w:val="28"/>
          <w14:ligatures w14:val="none"/>
        </w:rPr>
        <w:t xml:space="preserve"> community.   </w:t>
      </w:r>
    </w:p>
    <w:p w14:paraId="5AB6B4B6" w14:textId="6F44E8BA" w:rsidR="00DD1C8D" w:rsidRPr="00DD1C8D" w:rsidRDefault="00DD1C8D" w:rsidP="00444CD0">
      <w:pPr>
        <w:numPr>
          <w:ilvl w:val="0"/>
          <w:numId w:val="7"/>
        </w:numPr>
        <w:shd w:val="clear" w:color="auto" w:fill="FFFFFF"/>
        <w:spacing w:before="200" w:after="200" w:line="276" w:lineRule="auto"/>
        <w:ind w:left="1080" w:firstLine="0"/>
        <w:textAlignment w:val="baseline"/>
        <w:rPr>
          <w:rFonts w:ascii="Calibri" w:eastAsia="Times New Roman" w:hAnsi="Calibri" w:cs="Calibri"/>
          <w:color w:val="000000"/>
          <w:kern w:val="0"/>
          <w:sz w:val="28"/>
          <w:szCs w:val="28"/>
          <w14:ligatures w14:val="none"/>
        </w:rPr>
      </w:pPr>
      <w:r w:rsidRPr="00DD1C8D">
        <w:rPr>
          <w:rFonts w:ascii="Calibri" w:eastAsia="Times New Roman" w:hAnsi="Calibri" w:cs="Calibri"/>
          <w:color w:val="000000"/>
          <w:kern w:val="0"/>
          <w:sz w:val="28"/>
          <w:szCs w:val="28"/>
          <w14:ligatures w14:val="none"/>
        </w:rPr>
        <w:t xml:space="preserve">Scope of public programming in Venice to engage broad audiences through outreach activities associated with the exhibition.  The Biennale is a unique opportunity to share important developments in the American arts scene with members of the international community and engage </w:t>
      </w:r>
      <w:r w:rsidR="003D70F1">
        <w:rPr>
          <w:rFonts w:ascii="Calibri" w:eastAsia="Times New Roman" w:hAnsi="Calibri" w:cs="Calibri"/>
          <w:color w:val="000000"/>
          <w:kern w:val="0"/>
          <w:sz w:val="28"/>
          <w:szCs w:val="28"/>
          <w14:ligatures w14:val="none"/>
        </w:rPr>
        <w:t xml:space="preserve">an array of </w:t>
      </w:r>
      <w:r w:rsidRPr="00DD1C8D">
        <w:rPr>
          <w:rFonts w:ascii="Calibri" w:eastAsia="Times New Roman" w:hAnsi="Calibri" w:cs="Calibri"/>
          <w:color w:val="000000"/>
          <w:kern w:val="0"/>
          <w:sz w:val="28"/>
          <w:szCs w:val="28"/>
          <w14:ligatures w14:val="none"/>
        </w:rPr>
        <w:t>audiences beyond the exhibition site.  </w:t>
      </w:r>
    </w:p>
    <w:p w14:paraId="2E3F87B4" w14:textId="6484D806" w:rsidR="00DD1C8D" w:rsidRPr="00DD1C8D" w:rsidRDefault="00DD1C8D" w:rsidP="00444CD0">
      <w:pPr>
        <w:numPr>
          <w:ilvl w:val="0"/>
          <w:numId w:val="7"/>
        </w:numPr>
        <w:shd w:val="clear" w:color="auto" w:fill="FFFFFF"/>
        <w:spacing w:before="200" w:after="200" w:line="276" w:lineRule="auto"/>
        <w:ind w:left="1080" w:firstLine="0"/>
        <w:textAlignment w:val="baseline"/>
        <w:rPr>
          <w:rFonts w:ascii="Calibri" w:eastAsia="Times New Roman" w:hAnsi="Calibri" w:cs="Calibri"/>
          <w:color w:val="000000"/>
          <w:kern w:val="0"/>
          <w:sz w:val="28"/>
          <w:szCs w:val="28"/>
          <w14:ligatures w14:val="none"/>
        </w:rPr>
      </w:pPr>
      <w:r w:rsidRPr="00DD1C8D">
        <w:rPr>
          <w:rFonts w:ascii="Calibri" w:eastAsia="Times New Roman" w:hAnsi="Calibri" w:cs="Calibri"/>
          <w:color w:val="000000"/>
          <w:kern w:val="0"/>
          <w:sz w:val="28"/>
          <w:szCs w:val="28"/>
          <w14:ligatures w14:val="none"/>
        </w:rPr>
        <w:t>Suitability of the exhibition for the U.S. Pavilion</w:t>
      </w:r>
      <w:r w:rsidR="005E54B8">
        <w:rPr>
          <w:rFonts w:ascii="Calibri" w:eastAsia="Times New Roman" w:hAnsi="Calibri" w:cs="Calibri"/>
          <w:color w:val="000000"/>
          <w:kern w:val="0"/>
          <w:sz w:val="28"/>
          <w:szCs w:val="28"/>
          <w14:ligatures w14:val="none"/>
        </w:rPr>
        <w:t xml:space="preserve"> during the Venice Biennale.</w:t>
      </w:r>
      <w:r w:rsidRPr="00DD1C8D">
        <w:rPr>
          <w:rFonts w:ascii="Calibri" w:eastAsia="Times New Roman" w:hAnsi="Calibri" w:cs="Calibri"/>
          <w:color w:val="000000"/>
          <w:kern w:val="0"/>
          <w:sz w:val="28"/>
          <w:szCs w:val="28"/>
          <w14:ligatures w14:val="none"/>
        </w:rPr>
        <w:t xml:space="preserve"> </w:t>
      </w:r>
    </w:p>
    <w:p w14:paraId="5645D935" w14:textId="77777777" w:rsidR="00DD1C8D" w:rsidRPr="00DD1C8D" w:rsidRDefault="00DD1C8D" w:rsidP="00444CD0">
      <w:pPr>
        <w:numPr>
          <w:ilvl w:val="0"/>
          <w:numId w:val="7"/>
        </w:numPr>
        <w:shd w:val="clear" w:color="auto" w:fill="FFFFFF"/>
        <w:spacing w:before="200" w:after="200" w:line="276" w:lineRule="auto"/>
        <w:ind w:left="1080" w:firstLine="0"/>
        <w:textAlignment w:val="baseline"/>
        <w:rPr>
          <w:rFonts w:ascii="Calibri" w:eastAsia="Times New Roman" w:hAnsi="Calibri" w:cs="Calibri"/>
          <w:color w:val="000000"/>
          <w:kern w:val="0"/>
          <w:sz w:val="28"/>
          <w:szCs w:val="28"/>
          <w14:ligatures w14:val="none"/>
        </w:rPr>
      </w:pPr>
      <w:r w:rsidRPr="00DD1C8D">
        <w:rPr>
          <w:rFonts w:ascii="Calibri" w:eastAsia="Times New Roman" w:hAnsi="Calibri" w:cs="Calibri"/>
          <w:color w:val="000000"/>
          <w:kern w:val="0"/>
          <w:sz w:val="28"/>
          <w:szCs w:val="28"/>
          <w14:ligatures w14:val="none"/>
        </w:rPr>
        <w:t>Ability of applicant to carry out the proposed exhibition with a cost-effective budget. </w:t>
      </w:r>
    </w:p>
    <w:p w14:paraId="50AAB7C5" w14:textId="4C3ED675" w:rsidR="00DD1C8D" w:rsidRPr="00DD1C8D" w:rsidRDefault="001835C2" w:rsidP="78694636">
      <w:pPr>
        <w:shd w:val="clear" w:color="auto" w:fill="FFFFFF" w:themeFill="background1"/>
        <w:spacing w:before="200" w:after="200" w:line="276" w:lineRule="auto"/>
        <w:textAlignment w:val="baseline"/>
        <w:rPr>
          <w:rFonts w:ascii="Calibri" w:eastAsia="Times New Roman" w:hAnsi="Calibri" w:cs="Calibri"/>
          <w:color w:val="000000"/>
          <w:kern w:val="0"/>
          <w:sz w:val="28"/>
          <w:szCs w:val="28"/>
          <w14:ligatures w14:val="none"/>
        </w:rPr>
      </w:pPr>
      <w:r>
        <w:rPr>
          <w:rFonts w:ascii="Calibri" w:eastAsia="Times New Roman" w:hAnsi="Calibri" w:cs="Calibri"/>
          <w:b/>
          <w:bCs/>
          <w:color w:val="000000"/>
          <w:kern w:val="0"/>
          <w:sz w:val="28"/>
          <w:szCs w:val="28"/>
          <w14:ligatures w14:val="none"/>
        </w:rPr>
        <w:t>Promo</w:t>
      </w:r>
      <w:r w:rsidR="00D85DC3">
        <w:rPr>
          <w:rFonts w:ascii="Calibri" w:eastAsia="Times New Roman" w:hAnsi="Calibri" w:cs="Calibri"/>
          <w:b/>
          <w:bCs/>
          <w:color w:val="000000"/>
          <w:kern w:val="0"/>
          <w:sz w:val="28"/>
          <w:szCs w:val="28"/>
          <w14:ligatures w14:val="none"/>
        </w:rPr>
        <w:t>tes</w:t>
      </w:r>
      <w:r>
        <w:rPr>
          <w:rFonts w:ascii="Calibri" w:eastAsia="Times New Roman" w:hAnsi="Calibri" w:cs="Calibri"/>
          <w:b/>
          <w:bCs/>
          <w:color w:val="000000"/>
          <w:kern w:val="0"/>
          <w:sz w:val="28"/>
          <w:szCs w:val="28"/>
          <w14:ligatures w14:val="none"/>
        </w:rPr>
        <w:t xml:space="preserve"> American Values</w:t>
      </w:r>
      <w:r w:rsidR="00DD1C8D" w:rsidRPr="00DD1C8D">
        <w:rPr>
          <w:rFonts w:ascii="Calibri" w:eastAsia="Times New Roman" w:hAnsi="Calibri" w:cs="Calibri"/>
          <w:b/>
          <w:bCs/>
          <w:color w:val="000000"/>
          <w:kern w:val="0"/>
          <w:sz w:val="28"/>
          <w:szCs w:val="28"/>
          <w14:ligatures w14:val="none"/>
        </w:rPr>
        <w:t xml:space="preserve"> (2</w:t>
      </w:r>
      <w:r w:rsidR="121F641B" w:rsidRPr="00DD1C8D">
        <w:rPr>
          <w:rFonts w:ascii="Calibri" w:eastAsia="Times New Roman" w:hAnsi="Calibri" w:cs="Calibri"/>
          <w:b/>
          <w:bCs/>
          <w:color w:val="000000"/>
          <w:kern w:val="0"/>
          <w:sz w:val="28"/>
          <w:szCs w:val="28"/>
          <w14:ligatures w14:val="none"/>
        </w:rPr>
        <w:t>5</w:t>
      </w:r>
      <w:r w:rsidR="00DD1C8D" w:rsidRPr="00DD1C8D">
        <w:rPr>
          <w:rFonts w:ascii="Calibri" w:eastAsia="Times New Roman" w:hAnsi="Calibri" w:cs="Calibri"/>
          <w:b/>
          <w:bCs/>
          <w:color w:val="000000"/>
          <w:kern w:val="0"/>
          <w:sz w:val="28"/>
          <w:szCs w:val="28"/>
          <w14:ligatures w14:val="none"/>
        </w:rPr>
        <w:t xml:space="preserve"> points):</w:t>
      </w:r>
      <w:r w:rsidR="00DD1C8D" w:rsidRPr="00DD1C8D">
        <w:rPr>
          <w:rFonts w:ascii="Calibri" w:eastAsia="Times New Roman" w:hAnsi="Calibri" w:cs="Calibri"/>
          <w:color w:val="000000"/>
          <w:kern w:val="0"/>
          <w:sz w:val="28"/>
          <w:szCs w:val="28"/>
          <w14:ligatures w14:val="none"/>
        </w:rPr>
        <w:t xml:space="preserve">  Proposals should clearly demonstrate how the program will </w:t>
      </w:r>
      <w:r w:rsidR="00D85DC3" w:rsidRPr="00D85DC3">
        <w:rPr>
          <w:rFonts w:ascii="Calibri" w:eastAsia="Times New Roman" w:hAnsi="Calibri" w:cs="Calibri"/>
          <w:color w:val="000000"/>
          <w:kern w:val="0"/>
          <w:sz w:val="28"/>
          <w:szCs w:val="28"/>
          <w14:ligatures w14:val="none"/>
        </w:rPr>
        <w:t xml:space="preserve">work to advance the interests of the United States </w:t>
      </w:r>
      <w:r w:rsidR="00DD1C8D" w:rsidRPr="00DD1C8D">
        <w:rPr>
          <w:rFonts w:ascii="Calibri" w:eastAsia="Times New Roman" w:hAnsi="Calibri" w:cs="Calibri"/>
          <w:color w:val="000000"/>
          <w:kern w:val="0"/>
          <w:sz w:val="28"/>
          <w:szCs w:val="28"/>
          <w14:ligatures w14:val="none"/>
        </w:rPr>
        <w:t>in program administration, design, and implementation.    </w:t>
      </w:r>
    </w:p>
    <w:p w14:paraId="4058E186" w14:textId="5BF76B2B" w:rsidR="00DD1C8D" w:rsidRDefault="00DD1C8D" w:rsidP="00444CD0">
      <w:pPr>
        <w:shd w:val="clear" w:color="auto" w:fill="FFFFFF"/>
        <w:spacing w:before="200" w:after="200" w:line="276" w:lineRule="auto"/>
        <w:textAlignment w:val="baseline"/>
        <w:rPr>
          <w:rFonts w:ascii="Calibri" w:eastAsia="Times New Roman" w:hAnsi="Calibri" w:cs="Calibri"/>
          <w:kern w:val="0"/>
          <w:sz w:val="28"/>
          <w:szCs w:val="28"/>
          <w14:ligatures w14:val="none"/>
        </w:rPr>
      </w:pPr>
      <w:r w:rsidRPr="00DD1C8D">
        <w:rPr>
          <w:rFonts w:ascii="Calibri" w:eastAsia="Times New Roman" w:hAnsi="Calibri" w:cs="Calibri"/>
          <w:b/>
          <w:bCs/>
          <w:i/>
          <w:iCs/>
          <w:kern w:val="0"/>
          <w:sz w:val="28"/>
          <w:szCs w:val="28"/>
          <w14:ligatures w14:val="none"/>
        </w:rPr>
        <w:t xml:space="preserve">Cost Share - </w:t>
      </w:r>
      <w:r w:rsidRPr="00DD1C8D">
        <w:rPr>
          <w:rFonts w:ascii="Calibri" w:eastAsia="Times New Roman" w:hAnsi="Calibri" w:cs="Calibri"/>
          <w:i/>
          <w:iCs/>
          <w:kern w:val="0"/>
          <w:sz w:val="28"/>
          <w:szCs w:val="28"/>
          <w14:ligatures w14:val="none"/>
        </w:rPr>
        <w:t xml:space="preserve">In the event of a tie the application with </w:t>
      </w:r>
      <w:proofErr w:type="gramStart"/>
      <w:r w:rsidRPr="00DD1C8D">
        <w:rPr>
          <w:rFonts w:ascii="Calibri" w:eastAsia="Times New Roman" w:hAnsi="Calibri" w:cs="Calibri"/>
          <w:i/>
          <w:iCs/>
          <w:kern w:val="0"/>
          <w:sz w:val="28"/>
          <w:szCs w:val="28"/>
          <w14:ligatures w14:val="none"/>
        </w:rPr>
        <w:t>the</w:t>
      </w:r>
      <w:proofErr w:type="gramEnd"/>
      <w:r w:rsidRPr="00DD1C8D">
        <w:rPr>
          <w:rFonts w:ascii="Calibri" w:eastAsia="Times New Roman" w:hAnsi="Calibri" w:cs="Calibri"/>
          <w:i/>
          <w:iCs/>
          <w:kern w:val="0"/>
          <w:sz w:val="28"/>
          <w:szCs w:val="28"/>
          <w14:ligatures w14:val="none"/>
        </w:rPr>
        <w:t xml:space="preserve"> greater amount of cost-share will move forward.</w:t>
      </w:r>
      <w:r w:rsidRPr="00DD1C8D">
        <w:rPr>
          <w:rFonts w:ascii="Calibri" w:eastAsia="Times New Roman" w:hAnsi="Calibri" w:cs="Calibri"/>
          <w:kern w:val="0"/>
          <w:sz w:val="28"/>
          <w:szCs w:val="28"/>
          <w14:ligatures w14:val="none"/>
        </w:rPr>
        <w:t> </w:t>
      </w:r>
    </w:p>
    <w:p w14:paraId="2CD0AD2B" w14:textId="77777777" w:rsidR="00DD1C8D" w:rsidRPr="00DD1C8D" w:rsidRDefault="00DD1C8D" w:rsidP="00444CD0">
      <w:pPr>
        <w:pStyle w:val="Heading2"/>
        <w:spacing w:before="200" w:after="200" w:line="276" w:lineRule="auto"/>
        <w:rPr>
          <w:rFonts w:eastAsia="Times New Roman"/>
          <w:b/>
          <w:bCs/>
          <w:color w:val="000000"/>
        </w:rPr>
      </w:pPr>
      <w:bookmarkStart w:id="27" w:name="_Toc196810329"/>
      <w:r w:rsidRPr="00DD1C8D">
        <w:rPr>
          <w:rFonts w:eastAsia="Times New Roman"/>
        </w:rPr>
        <w:t>E.2. Review and Selection Process</w:t>
      </w:r>
      <w:r w:rsidRPr="00DD1C8D">
        <w:rPr>
          <w:rFonts w:ascii="Arial" w:eastAsia="Times New Roman" w:hAnsi="Arial" w:cs="Arial"/>
        </w:rPr>
        <w:t> </w:t>
      </w:r>
      <w:bookmarkEnd w:id="27"/>
      <w:r w:rsidRPr="00DD1C8D">
        <w:rPr>
          <w:rFonts w:eastAsia="Times New Roman"/>
          <w:b/>
          <w:bCs/>
        </w:rPr>
        <w:t> </w:t>
      </w:r>
    </w:p>
    <w:p w14:paraId="5C901C24" w14:textId="16AC4779" w:rsidR="00DD1C8D" w:rsidRPr="00DD1C8D" w:rsidRDefault="5D026D1C" w:rsidP="00444CD0">
      <w:pPr>
        <w:spacing w:before="200" w:after="200" w:line="276" w:lineRule="auto"/>
        <w:textAlignment w:val="baseline"/>
        <w:rPr>
          <w:rFonts w:ascii="Calibri" w:eastAsia="Times New Roman" w:hAnsi="Calibri" w:cs="Calibri"/>
          <w:color w:val="000000"/>
          <w:kern w:val="0"/>
          <w:sz w:val="28"/>
          <w:szCs w:val="28"/>
          <w14:ligatures w14:val="none"/>
        </w:rPr>
      </w:pPr>
      <w:r w:rsidRPr="00DD1C8D">
        <w:rPr>
          <w:rFonts w:ascii="Calibri" w:eastAsia="Times New Roman" w:hAnsi="Calibri" w:cs="Calibri"/>
          <w:color w:val="000000"/>
          <w:kern w:val="0"/>
          <w:sz w:val="28"/>
          <w:szCs w:val="28"/>
          <w14:ligatures w14:val="none"/>
        </w:rPr>
        <w:t>ECA/PE/C/CU</w:t>
      </w:r>
      <w:r w:rsidR="5430E97D" w:rsidRPr="00DD1C8D">
        <w:rPr>
          <w:rFonts w:ascii="Calibri" w:eastAsia="Times New Roman" w:hAnsi="Calibri" w:cs="Calibri"/>
          <w:kern w:val="0"/>
          <w:sz w:val="28"/>
          <w:szCs w:val="28"/>
          <w14:ligatures w14:val="none"/>
        </w:rPr>
        <w:t xml:space="preserve"> is committed to ensuring a competitive and standardized process for awarding funding. Applications will be screened initially to determine whether </w:t>
      </w:r>
      <w:r w:rsidR="7D0962D5">
        <w:rPr>
          <w:rFonts w:ascii="Calibri" w:eastAsia="Times New Roman" w:hAnsi="Calibri" w:cs="Calibri"/>
          <w:kern w:val="0"/>
          <w:sz w:val="28"/>
          <w:szCs w:val="28"/>
          <w14:ligatures w14:val="none"/>
        </w:rPr>
        <w:t>they</w:t>
      </w:r>
      <w:r w:rsidR="5430E97D" w:rsidRPr="00DD1C8D">
        <w:rPr>
          <w:rFonts w:ascii="Calibri" w:eastAsia="Times New Roman" w:hAnsi="Calibri" w:cs="Calibri"/>
          <w:kern w:val="0"/>
          <w:sz w:val="28"/>
          <w:szCs w:val="28"/>
          <w14:ligatures w14:val="none"/>
        </w:rPr>
        <w:t xml:space="preserve"> meet the eligibility requirements outlined in section C and have submitted all required documents outlined in section D.  Applications that do not meet these</w:t>
      </w:r>
      <w:r w:rsidR="00BF2449" w:rsidRPr="348D0212" w:rsidDel="5430E97D">
        <w:rPr>
          <w:rFonts w:ascii="Calibri" w:eastAsia="Times New Roman" w:hAnsi="Calibri" w:cs="Calibri"/>
          <w:sz w:val="28"/>
          <w:szCs w:val="28"/>
        </w:rPr>
        <w:t xml:space="preserve"> </w:t>
      </w:r>
      <w:r w:rsidR="5430E97D" w:rsidRPr="00DD1C8D">
        <w:rPr>
          <w:rFonts w:ascii="Calibri" w:eastAsia="Times New Roman" w:hAnsi="Calibri" w:cs="Calibri"/>
          <w:kern w:val="0"/>
          <w:sz w:val="28"/>
          <w:szCs w:val="28"/>
          <w14:ligatures w14:val="none"/>
        </w:rPr>
        <w:t xml:space="preserve">requirements will </w:t>
      </w:r>
      <w:r w:rsidR="12E03A81" w:rsidRPr="00DD1C8D">
        <w:rPr>
          <w:rFonts w:ascii="Calibri" w:eastAsia="Times New Roman" w:hAnsi="Calibri" w:cs="Calibri"/>
          <w:kern w:val="0"/>
          <w:sz w:val="28"/>
          <w:szCs w:val="28"/>
          <w14:ligatures w14:val="none"/>
        </w:rPr>
        <w:t>be deemed</w:t>
      </w:r>
      <w:r w:rsidR="5430E97D" w:rsidRPr="00DD1C8D">
        <w:rPr>
          <w:rFonts w:ascii="Calibri" w:eastAsia="Times New Roman" w:hAnsi="Calibri" w:cs="Calibri"/>
          <w:kern w:val="0"/>
          <w:sz w:val="28"/>
          <w:szCs w:val="28"/>
          <w14:ligatures w14:val="none"/>
        </w:rPr>
        <w:t xml:space="preserve"> ineligible </w:t>
      </w:r>
      <w:r w:rsidR="7D0962D5">
        <w:rPr>
          <w:rFonts w:ascii="Calibri" w:eastAsia="Times New Roman" w:hAnsi="Calibri" w:cs="Calibri"/>
          <w:kern w:val="0"/>
          <w:sz w:val="28"/>
          <w:szCs w:val="28"/>
          <w14:ligatures w14:val="none"/>
        </w:rPr>
        <w:t xml:space="preserve">and </w:t>
      </w:r>
      <w:proofErr w:type="gramStart"/>
      <w:r w:rsidR="7D0962D5">
        <w:rPr>
          <w:rFonts w:ascii="Calibri" w:eastAsia="Times New Roman" w:hAnsi="Calibri" w:cs="Calibri"/>
          <w:kern w:val="0"/>
          <w:sz w:val="28"/>
          <w:szCs w:val="28"/>
          <w14:ligatures w14:val="none"/>
        </w:rPr>
        <w:t>not move</w:t>
      </w:r>
      <w:proofErr w:type="gramEnd"/>
      <w:r w:rsidR="7D0962D5">
        <w:rPr>
          <w:rFonts w:ascii="Calibri" w:eastAsia="Times New Roman" w:hAnsi="Calibri" w:cs="Calibri"/>
          <w:kern w:val="0"/>
          <w:sz w:val="28"/>
          <w:szCs w:val="28"/>
          <w14:ligatures w14:val="none"/>
        </w:rPr>
        <w:t xml:space="preserve"> forward to the Merit Review Panel</w:t>
      </w:r>
      <w:r w:rsidR="5430E97D" w:rsidRPr="00DD1C8D">
        <w:rPr>
          <w:rFonts w:ascii="Calibri" w:eastAsia="Times New Roman" w:hAnsi="Calibri" w:cs="Calibri"/>
          <w:kern w:val="0"/>
          <w:sz w:val="28"/>
          <w:szCs w:val="28"/>
          <w14:ligatures w14:val="none"/>
        </w:rPr>
        <w:t>.  </w:t>
      </w:r>
    </w:p>
    <w:p w14:paraId="5C6A4D55" w14:textId="1B8BEB9D" w:rsidR="000526A3" w:rsidRPr="00DD1C8D" w:rsidRDefault="000526A3" w:rsidP="5D55D7F2">
      <w:pPr>
        <w:shd w:val="clear" w:color="auto" w:fill="FFFFFF" w:themeFill="background1"/>
        <w:spacing w:before="200" w:after="200" w:line="276" w:lineRule="auto"/>
        <w:textAlignment w:val="baseline"/>
        <w:rPr>
          <w:rFonts w:ascii="Calibri" w:eastAsia="Times New Roman" w:hAnsi="Calibri" w:cs="Calibri"/>
          <w:color w:val="000000"/>
          <w:kern w:val="0"/>
          <w:sz w:val="28"/>
          <w:szCs w:val="28"/>
          <w14:ligatures w14:val="none"/>
        </w:rPr>
      </w:pPr>
      <w:r>
        <w:rPr>
          <w:rFonts w:ascii="Calibri" w:eastAsia="Times New Roman" w:hAnsi="Calibri" w:cs="Calibri"/>
          <w:color w:val="000000"/>
          <w:kern w:val="0"/>
          <w:sz w:val="28"/>
          <w:szCs w:val="28"/>
          <w14:ligatures w14:val="none"/>
        </w:rPr>
        <w:t xml:space="preserve">The Merit Review Panel will consist </w:t>
      </w:r>
      <w:r w:rsidR="1AD66D66">
        <w:rPr>
          <w:rFonts w:ascii="Calibri" w:eastAsia="Times New Roman" w:hAnsi="Calibri" w:cs="Calibri"/>
          <w:color w:val="000000"/>
          <w:kern w:val="0"/>
          <w:sz w:val="28"/>
          <w:szCs w:val="28"/>
          <w14:ligatures w14:val="none"/>
        </w:rPr>
        <w:t xml:space="preserve">of </w:t>
      </w:r>
      <w:r w:rsidRPr="00DD1C8D">
        <w:rPr>
          <w:rFonts w:ascii="Calibri" w:eastAsia="Times New Roman" w:hAnsi="Calibri" w:cs="Calibri"/>
          <w:color w:val="000000"/>
          <w:kern w:val="0"/>
          <w:sz w:val="28"/>
          <w:szCs w:val="28"/>
          <w14:ligatures w14:val="none"/>
        </w:rPr>
        <w:t>experts in American art</w:t>
      </w:r>
      <w:r>
        <w:rPr>
          <w:rFonts w:ascii="Calibri" w:eastAsia="Times New Roman" w:hAnsi="Calibri" w:cs="Calibri"/>
          <w:color w:val="000000"/>
          <w:kern w:val="0"/>
          <w:sz w:val="28"/>
          <w:szCs w:val="28"/>
          <w14:ligatures w14:val="none"/>
        </w:rPr>
        <w:t xml:space="preserve"> and </w:t>
      </w:r>
      <w:r w:rsidRPr="00DD1C8D">
        <w:rPr>
          <w:rFonts w:ascii="Calibri" w:eastAsia="Times New Roman" w:hAnsi="Calibri" w:cs="Calibri"/>
          <w:color w:val="000000"/>
          <w:kern w:val="0"/>
          <w:sz w:val="28"/>
          <w:szCs w:val="28"/>
          <w14:ligatures w14:val="none"/>
        </w:rPr>
        <w:t>U.S. Department of State representative</w:t>
      </w:r>
      <w:r w:rsidR="0DD0D17D" w:rsidRPr="00DD1C8D">
        <w:rPr>
          <w:rFonts w:ascii="Calibri" w:eastAsia="Times New Roman" w:hAnsi="Calibri" w:cs="Calibri"/>
          <w:color w:val="000000"/>
          <w:kern w:val="0"/>
          <w:sz w:val="28"/>
          <w:szCs w:val="28"/>
          <w14:ligatures w14:val="none"/>
        </w:rPr>
        <w:t>s</w:t>
      </w:r>
      <w:r>
        <w:rPr>
          <w:rFonts w:ascii="Calibri" w:eastAsia="Times New Roman" w:hAnsi="Calibri" w:cs="Calibri"/>
          <w:color w:val="000000"/>
          <w:kern w:val="0"/>
          <w:sz w:val="28"/>
          <w:szCs w:val="28"/>
          <w14:ligatures w14:val="none"/>
        </w:rPr>
        <w:t>. The panel will be</w:t>
      </w:r>
      <w:r w:rsidRPr="00DD1C8D">
        <w:rPr>
          <w:rFonts w:ascii="Calibri" w:eastAsia="Times New Roman" w:hAnsi="Calibri" w:cs="Calibri"/>
          <w:color w:val="000000"/>
          <w:kern w:val="0"/>
          <w:sz w:val="28"/>
          <w:szCs w:val="28"/>
          <w14:ligatures w14:val="none"/>
        </w:rPr>
        <w:t xml:space="preserve"> convened </w:t>
      </w:r>
      <w:proofErr w:type="gramStart"/>
      <w:r w:rsidRPr="00DD1C8D">
        <w:rPr>
          <w:rFonts w:ascii="Calibri" w:eastAsia="Times New Roman" w:hAnsi="Calibri" w:cs="Calibri"/>
          <w:color w:val="000000"/>
          <w:kern w:val="0"/>
          <w:sz w:val="28"/>
          <w:szCs w:val="28"/>
          <w14:ligatures w14:val="none"/>
        </w:rPr>
        <w:t xml:space="preserve">by  </w:t>
      </w:r>
      <w:r w:rsidRPr="00DD1C8D">
        <w:rPr>
          <w:rFonts w:ascii="Calibri" w:eastAsia="Times New Roman" w:hAnsi="Calibri" w:cs="Calibri"/>
          <w:color w:val="000000"/>
          <w:kern w:val="0"/>
          <w:sz w:val="28"/>
          <w:szCs w:val="28"/>
          <w14:ligatures w14:val="none"/>
        </w:rPr>
        <w:lastRenderedPageBreak/>
        <w:t>ECA</w:t>
      </w:r>
      <w:proofErr w:type="gramEnd"/>
      <w:r w:rsidRPr="00DD1C8D">
        <w:rPr>
          <w:rFonts w:ascii="Calibri" w:eastAsia="Times New Roman" w:hAnsi="Calibri" w:cs="Calibri"/>
          <w:color w:val="000000"/>
          <w:kern w:val="0"/>
          <w:sz w:val="28"/>
          <w:szCs w:val="28"/>
          <w14:ligatures w14:val="none"/>
        </w:rPr>
        <w:t xml:space="preserve">/PE/C/CU </w:t>
      </w:r>
      <w:r>
        <w:rPr>
          <w:rFonts w:ascii="Calibri" w:eastAsia="Times New Roman" w:hAnsi="Calibri" w:cs="Calibri"/>
          <w:color w:val="000000"/>
          <w:kern w:val="0"/>
          <w:sz w:val="28"/>
          <w:szCs w:val="28"/>
          <w14:ligatures w14:val="none"/>
        </w:rPr>
        <w:t>to</w:t>
      </w:r>
      <w:r w:rsidRPr="00DD1C8D">
        <w:rPr>
          <w:rFonts w:ascii="Calibri" w:eastAsia="Times New Roman" w:hAnsi="Calibri" w:cs="Calibri"/>
          <w:color w:val="000000"/>
          <w:kern w:val="0"/>
          <w:sz w:val="28"/>
          <w:szCs w:val="28"/>
          <w14:ligatures w14:val="none"/>
        </w:rPr>
        <w:t xml:space="preserve"> assess the proposals and mak</w:t>
      </w:r>
      <w:r>
        <w:rPr>
          <w:rFonts w:ascii="Calibri" w:eastAsia="Times New Roman" w:hAnsi="Calibri" w:cs="Calibri"/>
          <w:color w:val="000000"/>
          <w:kern w:val="0"/>
          <w:sz w:val="28"/>
          <w:szCs w:val="28"/>
          <w14:ligatures w14:val="none"/>
        </w:rPr>
        <w:t>e</w:t>
      </w:r>
      <w:r w:rsidRPr="00DD1C8D">
        <w:rPr>
          <w:rFonts w:ascii="Calibri" w:eastAsia="Times New Roman" w:hAnsi="Calibri" w:cs="Calibri"/>
          <w:color w:val="000000"/>
          <w:kern w:val="0"/>
          <w:sz w:val="28"/>
          <w:szCs w:val="28"/>
          <w14:ligatures w14:val="none"/>
        </w:rPr>
        <w:t xml:space="preserve"> recommendations for exhibitions to represent the U.S. at major international exhibitions. </w:t>
      </w:r>
    </w:p>
    <w:p w14:paraId="1F9482E6" w14:textId="1A5329BC" w:rsidR="00DD1C8D" w:rsidRPr="00DD1C8D" w:rsidRDefault="00DD1C8D" w:rsidP="00444CD0">
      <w:pPr>
        <w:spacing w:before="200" w:after="200" w:line="276" w:lineRule="auto"/>
        <w:textAlignment w:val="baseline"/>
        <w:rPr>
          <w:rFonts w:ascii="Calibri" w:eastAsia="Times New Roman" w:hAnsi="Calibri" w:cs="Calibri"/>
          <w:color w:val="000000"/>
          <w:kern w:val="0"/>
          <w:sz w:val="28"/>
          <w:szCs w:val="28"/>
          <w14:ligatures w14:val="none"/>
        </w:rPr>
      </w:pPr>
      <w:r w:rsidRPr="00DD1C8D">
        <w:rPr>
          <w:rFonts w:ascii="Calibri" w:eastAsia="Times New Roman" w:hAnsi="Calibri" w:cs="Calibri"/>
          <w:kern w:val="0"/>
          <w:sz w:val="28"/>
          <w:szCs w:val="28"/>
          <w14:ligatures w14:val="none"/>
        </w:rPr>
        <w:t>ECA/PE/C/CU reserves the right to request the assistance of non-US government Subject Matter Experts (SMEs), if appropriate. Point values for individual elements of the application are presented in E.1, of this part.  Panel Reviewers will determine</w:t>
      </w:r>
      <w:r w:rsidRPr="00DD1C8D">
        <w:rPr>
          <w:rFonts w:ascii="Calibri" w:eastAsia="Times New Roman" w:hAnsi="Calibri" w:cs="Calibri"/>
          <w:color w:val="000000"/>
          <w:kern w:val="0"/>
          <w:sz w:val="28"/>
          <w:szCs w:val="28"/>
          <w14:ligatures w14:val="none"/>
        </w:rPr>
        <w:t xml:space="preserve"> scores based on the strengths and weaknesses of the </w:t>
      </w:r>
      <w:proofErr w:type="gramStart"/>
      <w:r w:rsidRPr="00DD1C8D">
        <w:rPr>
          <w:rFonts w:ascii="Calibri" w:eastAsia="Times New Roman" w:hAnsi="Calibri" w:cs="Calibri"/>
          <w:color w:val="000000"/>
          <w:kern w:val="0"/>
          <w:sz w:val="28"/>
          <w:szCs w:val="28"/>
          <w14:ligatures w14:val="none"/>
        </w:rPr>
        <w:t>aforementioned categories</w:t>
      </w:r>
      <w:proofErr w:type="gramEnd"/>
      <w:r w:rsidRPr="00DD1C8D">
        <w:rPr>
          <w:rFonts w:ascii="Calibri" w:eastAsia="Times New Roman" w:hAnsi="Calibri" w:cs="Calibri"/>
          <w:color w:val="000000"/>
          <w:kern w:val="0"/>
          <w:sz w:val="28"/>
          <w:szCs w:val="28"/>
          <w14:ligatures w14:val="none"/>
        </w:rPr>
        <w:t xml:space="preserve"> and for consistency with the program goals and objectives outlined in </w:t>
      </w:r>
      <w:r w:rsidR="000526A3">
        <w:rPr>
          <w:rFonts w:ascii="Calibri" w:eastAsia="Times New Roman" w:hAnsi="Calibri" w:cs="Calibri"/>
          <w:color w:val="000000"/>
          <w:kern w:val="0"/>
          <w:sz w:val="28"/>
          <w:szCs w:val="28"/>
          <w14:ligatures w14:val="none"/>
        </w:rPr>
        <w:t>section A</w:t>
      </w:r>
      <w:r w:rsidRPr="00DD1C8D">
        <w:rPr>
          <w:rFonts w:ascii="Calibri" w:eastAsia="Times New Roman" w:hAnsi="Calibri" w:cs="Calibri"/>
          <w:color w:val="000000"/>
          <w:kern w:val="0"/>
          <w:sz w:val="28"/>
          <w:szCs w:val="28"/>
          <w14:ligatures w14:val="none"/>
        </w:rPr>
        <w:t xml:space="preserve">.  </w:t>
      </w:r>
      <w:r w:rsidRPr="00DD1C8D">
        <w:rPr>
          <w:rFonts w:ascii="Calibri" w:eastAsia="Times New Roman" w:hAnsi="Calibri" w:cs="Calibri"/>
          <w:kern w:val="0"/>
          <w:sz w:val="28"/>
          <w:szCs w:val="28"/>
          <w14:ligatures w14:val="none"/>
        </w:rPr>
        <w:t>Panel Reviewers’ ratings, and any resulting recommendations, are advisory. Panel Reviewers may provide conditions and recommendations on applications to enhance the proposed project, which must be addressed by the applicant before further consideration of the award.</w:t>
      </w:r>
      <w:r w:rsidRPr="00DD1C8D">
        <w:rPr>
          <w:rFonts w:ascii="Calibri" w:eastAsia="Times New Roman" w:hAnsi="Calibri" w:cs="Calibri"/>
          <w:color w:val="000000"/>
          <w:kern w:val="0"/>
          <w:sz w:val="28"/>
          <w:szCs w:val="28"/>
          <w14:ligatures w14:val="none"/>
        </w:rPr>
        <w:t>  </w:t>
      </w:r>
    </w:p>
    <w:p w14:paraId="050CE180" w14:textId="77777777" w:rsidR="000526A3" w:rsidRDefault="00DD1C8D" w:rsidP="00444CD0">
      <w:pPr>
        <w:spacing w:before="200" w:after="200" w:line="276" w:lineRule="auto"/>
        <w:ind w:right="465"/>
        <w:textAlignment w:val="baseline"/>
        <w:rPr>
          <w:rFonts w:ascii="Calibri" w:eastAsia="Times New Roman" w:hAnsi="Calibri" w:cs="Calibri"/>
          <w:color w:val="000000"/>
          <w:kern w:val="0"/>
          <w:sz w:val="28"/>
          <w:szCs w:val="28"/>
          <w14:ligatures w14:val="none"/>
        </w:rPr>
      </w:pPr>
      <w:r w:rsidRPr="00DD1C8D">
        <w:rPr>
          <w:rFonts w:ascii="Calibri" w:eastAsia="Times New Roman" w:hAnsi="Calibri" w:cs="Calibri"/>
          <w:color w:val="000000"/>
          <w:kern w:val="0"/>
          <w:sz w:val="28"/>
          <w:szCs w:val="28"/>
          <w14:ligatures w14:val="none"/>
        </w:rPr>
        <w:t>ECA/PE/C/CU reserves the right to make an award based on the initial application received with or without discussion or negotiations. Therefore, applications should contain the Applicants’ best terms from both cost and technical standpoints.   </w:t>
      </w:r>
    </w:p>
    <w:p w14:paraId="68A55B65" w14:textId="6F0A0993" w:rsidR="00DD1C8D" w:rsidRDefault="00DD1C8D" w:rsidP="00444CD0">
      <w:pPr>
        <w:spacing w:before="200" w:after="200" w:line="276" w:lineRule="auto"/>
        <w:ind w:right="465"/>
        <w:textAlignment w:val="baseline"/>
        <w:rPr>
          <w:rFonts w:ascii="Calibri" w:eastAsia="Times New Roman" w:hAnsi="Calibri" w:cs="Calibri"/>
          <w:kern w:val="0"/>
          <w:sz w:val="28"/>
          <w:szCs w:val="28"/>
          <w14:ligatures w14:val="none"/>
        </w:rPr>
      </w:pPr>
      <w:r w:rsidRPr="00DD1C8D">
        <w:rPr>
          <w:rFonts w:ascii="Calibri" w:eastAsia="Times New Roman" w:hAnsi="Calibri" w:cs="Calibri"/>
          <w:kern w:val="0"/>
          <w:sz w:val="28"/>
          <w:szCs w:val="28"/>
          <w14:ligatures w14:val="none"/>
        </w:rPr>
        <w:t>Final selection authority resides with ECA/PE/C/CU’s senior level official. Final award decisions will be influenced by whether the application meets the Department of State’s programmatic goals and objectives and how it supports the Department’s overarching foreign policy priorities. </w:t>
      </w:r>
    </w:p>
    <w:p w14:paraId="2AB02B14" w14:textId="77777777" w:rsidR="00DD1C8D" w:rsidRPr="00DD1C8D" w:rsidRDefault="00DD1C8D" w:rsidP="00444CD0">
      <w:pPr>
        <w:pStyle w:val="Heading2"/>
        <w:spacing w:before="200" w:after="200" w:line="276" w:lineRule="auto"/>
        <w:rPr>
          <w:rFonts w:eastAsia="Times New Roman"/>
          <w:b/>
          <w:bCs/>
          <w:color w:val="000000"/>
        </w:rPr>
      </w:pPr>
      <w:bookmarkStart w:id="28" w:name="_Toc196810330"/>
      <w:bookmarkEnd w:id="23"/>
      <w:bookmarkEnd w:id="25"/>
      <w:r w:rsidRPr="00DD1C8D">
        <w:rPr>
          <w:rFonts w:eastAsia="Times New Roman"/>
        </w:rPr>
        <w:t>E.3. Responsibility/Qualification Information in SAM.gov (formerly FAPIIS)</w:t>
      </w:r>
      <w:r w:rsidRPr="00DD1C8D">
        <w:rPr>
          <w:rFonts w:ascii="Arial" w:eastAsia="Times New Roman" w:hAnsi="Arial" w:cs="Arial"/>
        </w:rPr>
        <w:t> </w:t>
      </w:r>
      <w:bookmarkEnd w:id="28"/>
      <w:r w:rsidRPr="00DD1C8D">
        <w:rPr>
          <w:rFonts w:eastAsia="Times New Roman"/>
          <w:b/>
          <w:bCs/>
        </w:rPr>
        <w:t> </w:t>
      </w:r>
    </w:p>
    <w:p w14:paraId="6ED5269F" w14:textId="4087B235" w:rsidR="00DD1C8D" w:rsidRPr="00DD1C8D" w:rsidRDefault="000526A3" w:rsidP="00444CD0">
      <w:pPr>
        <w:spacing w:before="200" w:after="200" w:line="276" w:lineRule="auto"/>
        <w:textAlignment w:val="baseline"/>
        <w:rPr>
          <w:rFonts w:ascii="Calibri" w:eastAsia="Times New Roman" w:hAnsi="Calibri" w:cs="Calibri"/>
          <w:color w:val="000000"/>
          <w:kern w:val="0"/>
          <w:sz w:val="28"/>
          <w:szCs w:val="28"/>
          <w14:ligatures w14:val="none"/>
        </w:rPr>
      </w:pPr>
      <w:r>
        <w:rPr>
          <w:rFonts w:ascii="Calibri" w:eastAsia="Times New Roman" w:hAnsi="Calibri" w:cs="Calibri"/>
          <w:color w:val="000000"/>
          <w:kern w:val="0"/>
          <w:sz w:val="28"/>
          <w:szCs w:val="28"/>
          <w14:ligatures w14:val="none"/>
        </w:rPr>
        <w:t>P</w:t>
      </w:r>
      <w:r w:rsidR="00DD1C8D" w:rsidRPr="00DD1C8D">
        <w:rPr>
          <w:rFonts w:ascii="Calibri" w:eastAsia="Times New Roman" w:hAnsi="Calibri" w:cs="Calibri"/>
          <w:color w:val="000000"/>
          <w:kern w:val="0"/>
          <w:sz w:val="28"/>
          <w:szCs w:val="28"/>
          <w14:ligatures w14:val="none"/>
        </w:rPr>
        <w:t>rior to making a federal award, is required to review and consider any information about the applicant that is in the designated integrity and performance system accessible through SAM</w:t>
      </w:r>
      <w:r>
        <w:rPr>
          <w:rFonts w:ascii="Calibri" w:eastAsia="Times New Roman" w:hAnsi="Calibri" w:cs="Calibri"/>
          <w:color w:val="000000"/>
          <w:kern w:val="0"/>
          <w:sz w:val="28"/>
          <w:szCs w:val="28"/>
          <w14:ligatures w14:val="none"/>
        </w:rPr>
        <w:t>.gov</w:t>
      </w:r>
      <w:r w:rsidR="00DD1C8D" w:rsidRPr="00DD1C8D">
        <w:rPr>
          <w:rFonts w:ascii="Calibri" w:eastAsia="Times New Roman" w:hAnsi="Calibri" w:cs="Calibri"/>
          <w:color w:val="000000"/>
          <w:kern w:val="0"/>
          <w:sz w:val="28"/>
          <w:szCs w:val="28"/>
          <w14:ligatures w14:val="none"/>
        </w:rPr>
        <w:t xml:space="preserve"> (formerly FAPIIS) (see 41 U.S.C. 2313).  The applicant may review information about itself that a </w:t>
      </w:r>
      <w:proofErr w:type="gramStart"/>
      <w:r w:rsidR="00DD1C8D" w:rsidRPr="00DD1C8D">
        <w:rPr>
          <w:rFonts w:ascii="Calibri" w:eastAsia="Times New Roman" w:hAnsi="Calibri" w:cs="Calibri"/>
          <w:color w:val="000000"/>
          <w:kern w:val="0"/>
          <w:sz w:val="28"/>
          <w:szCs w:val="28"/>
          <w14:ligatures w14:val="none"/>
        </w:rPr>
        <w:t>Federal</w:t>
      </w:r>
      <w:proofErr w:type="gramEnd"/>
      <w:r w:rsidR="00DD1C8D" w:rsidRPr="00DD1C8D">
        <w:rPr>
          <w:rFonts w:ascii="Calibri" w:eastAsia="Times New Roman" w:hAnsi="Calibri" w:cs="Calibri"/>
          <w:color w:val="000000"/>
          <w:kern w:val="0"/>
          <w:sz w:val="28"/>
          <w:szCs w:val="28"/>
          <w14:ligatures w14:val="none"/>
        </w:rPr>
        <w:t xml:space="preserve"> awarding agency previously entered and visible as responsibility/qualification records in SAM.gov.  </w:t>
      </w:r>
    </w:p>
    <w:p w14:paraId="1A97D3D2" w14:textId="77777777" w:rsidR="00634718" w:rsidRDefault="00A56A4C" w:rsidP="00444CD0">
      <w:pPr>
        <w:spacing w:before="200" w:after="200" w:line="276" w:lineRule="auto"/>
        <w:textAlignment w:val="baseline"/>
      </w:pPr>
      <w:r w:rsidRPr="00DD1C8D">
        <w:rPr>
          <w:rFonts w:ascii="Calibri" w:eastAsia="Times New Roman" w:hAnsi="Calibri" w:cs="Calibri"/>
          <w:kern w:val="0"/>
          <w:sz w:val="28"/>
          <w:szCs w:val="28"/>
          <w14:ligatures w14:val="none"/>
        </w:rPr>
        <w:t>ECA/PE/C/CU</w:t>
      </w:r>
      <w:r w:rsidR="00DD1C8D" w:rsidRPr="00DD1C8D">
        <w:rPr>
          <w:rFonts w:ascii="Calibri" w:eastAsia="Times New Roman" w:hAnsi="Calibri" w:cs="Calibri"/>
          <w:color w:val="000000"/>
          <w:kern w:val="0"/>
          <w:sz w:val="28"/>
          <w:szCs w:val="28"/>
          <w14:ligatures w14:val="none"/>
        </w:rPr>
        <w:t xml:space="preserve"> </w:t>
      </w:r>
      <w:r>
        <w:rPr>
          <w:rFonts w:ascii="Calibri" w:eastAsia="Times New Roman" w:hAnsi="Calibri" w:cs="Calibri"/>
          <w:color w:val="000000"/>
          <w:kern w:val="0"/>
          <w:sz w:val="28"/>
          <w:szCs w:val="28"/>
          <w14:ligatures w14:val="none"/>
        </w:rPr>
        <w:t>is required to complete a</w:t>
      </w:r>
      <w:r w:rsidR="00DD1C8D" w:rsidRPr="00DD1C8D">
        <w:rPr>
          <w:rFonts w:ascii="Calibri" w:eastAsia="Times New Roman" w:hAnsi="Calibri" w:cs="Calibri"/>
          <w:color w:val="000000"/>
          <w:kern w:val="0"/>
          <w:sz w:val="28"/>
          <w:szCs w:val="28"/>
          <w14:ligatures w14:val="none"/>
        </w:rPr>
        <w:t xml:space="preserve"> </w:t>
      </w:r>
      <w:r w:rsidRPr="00DD1C8D">
        <w:rPr>
          <w:rFonts w:ascii="Calibri" w:eastAsia="Times New Roman" w:hAnsi="Calibri" w:cs="Calibri"/>
          <w:color w:val="000000"/>
          <w:kern w:val="0"/>
          <w:sz w:val="28"/>
          <w:szCs w:val="28"/>
          <w14:ligatures w14:val="none"/>
        </w:rPr>
        <w:t>review of risk posed by applicants as described in §200.206</w:t>
      </w:r>
      <w:r w:rsidR="00634718">
        <w:rPr>
          <w:rFonts w:ascii="Calibri" w:eastAsia="Times New Roman" w:hAnsi="Calibri" w:cs="Calibri"/>
          <w:color w:val="000000"/>
          <w:kern w:val="0"/>
          <w:sz w:val="28"/>
          <w:szCs w:val="28"/>
          <w14:ligatures w14:val="none"/>
        </w:rPr>
        <w:t xml:space="preserve"> </w:t>
      </w:r>
      <w:r w:rsidR="00634718" w:rsidRPr="00646EDE">
        <w:t>and consider the following risk factors</w:t>
      </w:r>
      <w:r w:rsidR="00634718">
        <w:t>:</w:t>
      </w:r>
    </w:p>
    <w:p w14:paraId="5F50F70E" w14:textId="77777777" w:rsidR="00634718" w:rsidRPr="00634718" w:rsidRDefault="00634718" w:rsidP="00444CD0">
      <w:pPr>
        <w:numPr>
          <w:ilvl w:val="1"/>
          <w:numId w:val="24"/>
        </w:numPr>
        <w:spacing w:before="200" w:after="200" w:line="276" w:lineRule="auto"/>
        <w:textAlignment w:val="baseline"/>
        <w:rPr>
          <w:rFonts w:ascii="Calibri" w:eastAsia="Times New Roman" w:hAnsi="Calibri" w:cs="Calibri"/>
          <w:color w:val="000000"/>
          <w:kern w:val="0"/>
          <w:sz w:val="28"/>
          <w:szCs w:val="28"/>
          <w14:ligatures w14:val="none"/>
        </w:rPr>
      </w:pPr>
      <w:r w:rsidRPr="00634718">
        <w:rPr>
          <w:rFonts w:ascii="Calibri" w:eastAsia="Times New Roman" w:hAnsi="Calibri" w:cs="Calibri"/>
          <w:color w:val="000000"/>
          <w:kern w:val="0"/>
          <w:sz w:val="28"/>
          <w:szCs w:val="28"/>
          <w14:ligatures w14:val="none"/>
        </w:rPr>
        <w:lastRenderedPageBreak/>
        <w:t xml:space="preserve">Financial stability  </w:t>
      </w:r>
    </w:p>
    <w:p w14:paraId="4022B964" w14:textId="77777777" w:rsidR="00634718" w:rsidRPr="00634718" w:rsidRDefault="00634718" w:rsidP="00444CD0">
      <w:pPr>
        <w:numPr>
          <w:ilvl w:val="1"/>
          <w:numId w:val="24"/>
        </w:numPr>
        <w:spacing w:before="200" w:after="200" w:line="276" w:lineRule="auto"/>
        <w:textAlignment w:val="baseline"/>
        <w:rPr>
          <w:rFonts w:ascii="Calibri" w:eastAsia="Times New Roman" w:hAnsi="Calibri" w:cs="Calibri"/>
          <w:color w:val="000000"/>
          <w:kern w:val="0"/>
          <w:sz w:val="28"/>
          <w:szCs w:val="28"/>
          <w14:ligatures w14:val="none"/>
        </w:rPr>
      </w:pPr>
      <w:r w:rsidRPr="00634718">
        <w:rPr>
          <w:rFonts w:ascii="Calibri" w:eastAsia="Times New Roman" w:hAnsi="Calibri" w:cs="Calibri"/>
          <w:color w:val="000000"/>
          <w:kern w:val="0"/>
          <w:sz w:val="28"/>
          <w:szCs w:val="28"/>
          <w14:ligatures w14:val="none"/>
        </w:rPr>
        <w:t>Management systems and standards</w:t>
      </w:r>
      <w:r w:rsidRPr="00634718">
        <w:rPr>
          <w:rFonts w:ascii="Calibri" w:eastAsia="Times New Roman" w:hAnsi="Calibri" w:cs="Calibri"/>
          <w:i/>
          <w:iCs/>
          <w:color w:val="000000"/>
          <w:kern w:val="0"/>
          <w:sz w:val="28"/>
          <w:szCs w:val="28"/>
          <w14:ligatures w14:val="none"/>
        </w:rPr>
        <w:t xml:space="preserve"> </w:t>
      </w:r>
    </w:p>
    <w:p w14:paraId="0F2EFAFC" w14:textId="77777777" w:rsidR="00634718" w:rsidRPr="00634718" w:rsidRDefault="00634718" w:rsidP="00444CD0">
      <w:pPr>
        <w:numPr>
          <w:ilvl w:val="1"/>
          <w:numId w:val="24"/>
        </w:numPr>
        <w:spacing w:before="200" w:after="200" w:line="276" w:lineRule="auto"/>
        <w:textAlignment w:val="baseline"/>
        <w:rPr>
          <w:rFonts w:ascii="Calibri" w:eastAsia="Times New Roman" w:hAnsi="Calibri" w:cs="Calibri"/>
          <w:color w:val="000000"/>
          <w:kern w:val="0"/>
          <w:sz w:val="28"/>
          <w:szCs w:val="28"/>
          <w14:ligatures w14:val="none"/>
        </w:rPr>
      </w:pPr>
      <w:r w:rsidRPr="00634718">
        <w:rPr>
          <w:rFonts w:ascii="Calibri" w:eastAsia="Times New Roman" w:hAnsi="Calibri" w:cs="Calibri"/>
          <w:color w:val="000000"/>
          <w:kern w:val="0"/>
          <w:sz w:val="28"/>
          <w:szCs w:val="28"/>
          <w14:ligatures w14:val="none"/>
        </w:rPr>
        <w:t>History of performance</w:t>
      </w:r>
      <w:r w:rsidRPr="00634718">
        <w:rPr>
          <w:rFonts w:ascii="Calibri" w:eastAsia="Times New Roman" w:hAnsi="Calibri" w:cs="Calibri"/>
          <w:i/>
          <w:iCs/>
          <w:color w:val="000000"/>
          <w:kern w:val="0"/>
          <w:sz w:val="28"/>
          <w:szCs w:val="28"/>
          <w14:ligatures w14:val="none"/>
        </w:rPr>
        <w:t xml:space="preserve"> </w:t>
      </w:r>
    </w:p>
    <w:p w14:paraId="185F5E3B" w14:textId="77777777" w:rsidR="00634718" w:rsidRPr="00634718" w:rsidRDefault="00634718" w:rsidP="00444CD0">
      <w:pPr>
        <w:numPr>
          <w:ilvl w:val="1"/>
          <w:numId w:val="24"/>
        </w:numPr>
        <w:spacing w:before="200" w:after="200" w:line="276" w:lineRule="auto"/>
        <w:textAlignment w:val="baseline"/>
        <w:rPr>
          <w:rFonts w:ascii="Calibri" w:eastAsia="Times New Roman" w:hAnsi="Calibri" w:cs="Calibri"/>
          <w:color w:val="000000"/>
          <w:kern w:val="0"/>
          <w:sz w:val="28"/>
          <w:szCs w:val="28"/>
          <w14:ligatures w14:val="none"/>
        </w:rPr>
      </w:pPr>
      <w:r w:rsidRPr="00634718">
        <w:rPr>
          <w:rFonts w:ascii="Calibri" w:eastAsia="Times New Roman" w:hAnsi="Calibri" w:cs="Calibri"/>
          <w:color w:val="000000"/>
          <w:kern w:val="0"/>
          <w:sz w:val="28"/>
          <w:szCs w:val="28"/>
          <w14:ligatures w14:val="none"/>
        </w:rPr>
        <w:t xml:space="preserve">Audit reports and findings </w:t>
      </w:r>
    </w:p>
    <w:p w14:paraId="1DAEB841" w14:textId="77777777" w:rsidR="00634718" w:rsidRPr="00634718" w:rsidRDefault="00634718" w:rsidP="00444CD0">
      <w:pPr>
        <w:numPr>
          <w:ilvl w:val="1"/>
          <w:numId w:val="24"/>
        </w:numPr>
        <w:spacing w:before="200" w:after="200" w:line="276" w:lineRule="auto"/>
        <w:textAlignment w:val="baseline"/>
        <w:rPr>
          <w:rFonts w:ascii="Calibri" w:eastAsia="Times New Roman" w:hAnsi="Calibri" w:cs="Calibri"/>
          <w:color w:val="000000"/>
          <w:kern w:val="0"/>
          <w:sz w:val="28"/>
          <w:szCs w:val="28"/>
          <w14:ligatures w14:val="none"/>
        </w:rPr>
      </w:pPr>
      <w:r w:rsidRPr="00634718">
        <w:rPr>
          <w:rFonts w:ascii="Calibri" w:eastAsia="Times New Roman" w:hAnsi="Calibri" w:cs="Calibri"/>
          <w:color w:val="000000"/>
          <w:kern w:val="0"/>
          <w:sz w:val="28"/>
          <w:szCs w:val="28"/>
          <w14:ligatures w14:val="none"/>
        </w:rPr>
        <w:t xml:space="preserve">Ability to effectively implement requirements </w:t>
      </w:r>
    </w:p>
    <w:p w14:paraId="2F266B63" w14:textId="77777777" w:rsidR="00DD1C8D" w:rsidRPr="00DD1C8D" w:rsidRDefault="00DD1C8D" w:rsidP="00444CD0">
      <w:pPr>
        <w:pStyle w:val="Heading1"/>
        <w:spacing w:before="200" w:after="200" w:line="276" w:lineRule="auto"/>
        <w:rPr>
          <w:rFonts w:eastAsia="Times New Roman"/>
          <w:color w:val="000000"/>
        </w:rPr>
      </w:pPr>
      <w:bookmarkStart w:id="29" w:name="_Toc196810331"/>
      <w:r w:rsidRPr="00DD1C8D">
        <w:rPr>
          <w:rFonts w:eastAsia="Times New Roman"/>
        </w:rPr>
        <w:t>Section F:</w:t>
      </w:r>
      <w:r w:rsidRPr="00DD1C8D">
        <w:rPr>
          <w:rFonts w:ascii="Arial" w:eastAsia="Times New Roman" w:hAnsi="Arial" w:cs="Arial"/>
        </w:rPr>
        <w:t> </w:t>
      </w:r>
      <w:r w:rsidRPr="00DD1C8D">
        <w:rPr>
          <w:rFonts w:eastAsia="Times New Roman"/>
        </w:rPr>
        <w:t>Federal Award Administration Information</w:t>
      </w:r>
      <w:r w:rsidRPr="00DD1C8D">
        <w:rPr>
          <w:rFonts w:ascii="Arial" w:eastAsia="Times New Roman" w:hAnsi="Arial" w:cs="Arial"/>
        </w:rPr>
        <w:t>  </w:t>
      </w:r>
      <w:bookmarkEnd w:id="29"/>
      <w:r w:rsidRPr="00DD1C8D">
        <w:rPr>
          <w:rFonts w:eastAsia="Times New Roman"/>
        </w:rPr>
        <w:t> </w:t>
      </w:r>
    </w:p>
    <w:p w14:paraId="6FF283A3" w14:textId="77777777" w:rsidR="00DD1C8D" w:rsidRPr="00DD1C8D" w:rsidRDefault="00DD1C8D" w:rsidP="00444CD0">
      <w:pPr>
        <w:pStyle w:val="Heading2"/>
        <w:spacing w:before="200" w:after="200" w:line="276" w:lineRule="auto"/>
        <w:rPr>
          <w:rFonts w:eastAsia="Times New Roman"/>
          <w:b/>
          <w:bCs/>
          <w:color w:val="000000"/>
        </w:rPr>
      </w:pPr>
      <w:bookmarkStart w:id="30" w:name="_Toc196810332"/>
      <w:r w:rsidRPr="00DD1C8D">
        <w:rPr>
          <w:rFonts w:eastAsia="Times New Roman"/>
        </w:rPr>
        <w:t>F.1. Federal Award Notices</w:t>
      </w:r>
      <w:r w:rsidRPr="00DD1C8D">
        <w:rPr>
          <w:rFonts w:ascii="Arial" w:eastAsia="Times New Roman" w:hAnsi="Arial" w:cs="Arial"/>
        </w:rPr>
        <w:t> </w:t>
      </w:r>
      <w:bookmarkEnd w:id="30"/>
      <w:r w:rsidRPr="00DD1C8D">
        <w:rPr>
          <w:rFonts w:eastAsia="Times New Roman"/>
          <w:b/>
          <w:bCs/>
        </w:rPr>
        <w:t> </w:t>
      </w:r>
    </w:p>
    <w:p w14:paraId="45B0F9C7" w14:textId="23F8DD01" w:rsidR="00DD1C8D" w:rsidRPr="00DD1C8D" w:rsidRDefault="00DD1C8D" w:rsidP="00444CD0">
      <w:pPr>
        <w:spacing w:before="200" w:after="200" w:line="276" w:lineRule="auto"/>
        <w:textAlignment w:val="baseline"/>
        <w:rPr>
          <w:rFonts w:ascii="Calibri" w:eastAsia="Times New Roman" w:hAnsi="Calibri" w:cs="Calibri"/>
          <w:color w:val="000000"/>
          <w:kern w:val="0"/>
          <w:sz w:val="28"/>
          <w:szCs w:val="28"/>
          <w14:ligatures w14:val="none"/>
        </w:rPr>
      </w:pPr>
      <w:r w:rsidRPr="00DD1C8D">
        <w:rPr>
          <w:rFonts w:ascii="Calibri" w:eastAsia="Times New Roman" w:hAnsi="Calibri" w:cs="Calibri"/>
          <w:kern w:val="0"/>
          <w:sz w:val="28"/>
          <w:szCs w:val="28"/>
          <w14:ligatures w14:val="none"/>
        </w:rPr>
        <w:t>ECA/</w:t>
      </w:r>
      <w:proofErr w:type="gramStart"/>
      <w:r w:rsidRPr="00DD1C8D">
        <w:rPr>
          <w:rFonts w:ascii="Calibri" w:eastAsia="Times New Roman" w:hAnsi="Calibri" w:cs="Calibri"/>
          <w:kern w:val="0"/>
          <w:sz w:val="28"/>
          <w:szCs w:val="28"/>
          <w14:ligatures w14:val="none"/>
        </w:rPr>
        <w:t>PE/C</w:t>
      </w:r>
      <w:proofErr w:type="gramEnd"/>
      <w:r w:rsidRPr="00DD1C8D">
        <w:rPr>
          <w:rFonts w:ascii="Calibri" w:eastAsia="Times New Roman" w:hAnsi="Calibri" w:cs="Calibri"/>
          <w:kern w:val="0"/>
          <w:sz w:val="28"/>
          <w:szCs w:val="28"/>
          <w14:ligatures w14:val="none"/>
        </w:rPr>
        <w:t xml:space="preserve">/CU will provide </w:t>
      </w:r>
      <w:proofErr w:type="gramStart"/>
      <w:r w:rsidRPr="00DD1C8D">
        <w:rPr>
          <w:rFonts w:ascii="Calibri" w:eastAsia="Times New Roman" w:hAnsi="Calibri" w:cs="Calibri"/>
          <w:kern w:val="0"/>
          <w:sz w:val="28"/>
          <w:szCs w:val="28"/>
          <w14:ligatures w14:val="none"/>
        </w:rPr>
        <w:t>a separate notification</w:t>
      </w:r>
      <w:proofErr w:type="gramEnd"/>
      <w:r w:rsidRPr="00DD1C8D">
        <w:rPr>
          <w:rFonts w:ascii="Calibri" w:eastAsia="Times New Roman" w:hAnsi="Calibri" w:cs="Calibri"/>
          <w:kern w:val="0"/>
          <w:sz w:val="28"/>
          <w:szCs w:val="28"/>
          <w14:ligatures w14:val="none"/>
        </w:rPr>
        <w:t xml:space="preserve"> to applicants on the result of their applications.  Successful applicants will receive a letter describing any </w:t>
      </w:r>
      <w:proofErr w:type="gramStart"/>
      <w:r w:rsidRPr="00DD1C8D">
        <w:rPr>
          <w:rFonts w:ascii="Calibri" w:eastAsia="Times New Roman" w:hAnsi="Calibri" w:cs="Calibri"/>
          <w:kern w:val="0"/>
          <w:sz w:val="28"/>
          <w:szCs w:val="28"/>
          <w14:ligatures w14:val="none"/>
        </w:rPr>
        <w:t>panel</w:t>
      </w:r>
      <w:proofErr w:type="gramEnd"/>
      <w:r w:rsidRPr="00DD1C8D">
        <w:rPr>
          <w:rFonts w:ascii="Calibri" w:eastAsia="Times New Roman" w:hAnsi="Calibri" w:cs="Calibri"/>
          <w:kern w:val="0"/>
          <w:sz w:val="28"/>
          <w:szCs w:val="28"/>
          <w14:ligatures w14:val="none"/>
        </w:rPr>
        <w:t xml:space="preserve"> conditions and recommendations.  This notification is </w:t>
      </w:r>
      <w:r w:rsidRPr="00DD1C8D">
        <w:rPr>
          <w:rFonts w:ascii="Calibri" w:eastAsia="Times New Roman" w:hAnsi="Calibri" w:cs="Calibri"/>
          <w:b/>
          <w:bCs/>
          <w:kern w:val="0"/>
          <w:sz w:val="28"/>
          <w:szCs w:val="28"/>
          <w:shd w:val="clear" w:color="auto" w:fill="E6E6E6"/>
          <w14:ligatures w14:val="none"/>
        </w:rPr>
        <w:t>not</w:t>
      </w:r>
      <w:r w:rsidRPr="00DD1C8D">
        <w:rPr>
          <w:rFonts w:ascii="Calibri" w:eastAsia="Times New Roman" w:hAnsi="Calibri" w:cs="Calibri"/>
          <w:kern w:val="0"/>
          <w:sz w:val="28"/>
          <w:szCs w:val="28"/>
          <w14:ligatures w14:val="none"/>
        </w:rPr>
        <w:t xml:space="preserve"> an authorization to begin activities and does not constitute formal approval or a funding commitment.  </w:t>
      </w:r>
    </w:p>
    <w:p w14:paraId="316B20FC" w14:textId="1D4327A3" w:rsidR="00DD1C8D" w:rsidRPr="00DD1C8D" w:rsidRDefault="00DD1C8D" w:rsidP="00444CD0">
      <w:pPr>
        <w:spacing w:before="200" w:after="200" w:line="276" w:lineRule="auto"/>
        <w:textAlignment w:val="baseline"/>
        <w:rPr>
          <w:rFonts w:ascii="Calibri" w:eastAsia="Times New Roman" w:hAnsi="Calibri" w:cs="Calibri"/>
          <w:color w:val="000000"/>
          <w:kern w:val="0"/>
          <w:sz w:val="28"/>
          <w:szCs w:val="28"/>
          <w14:ligatures w14:val="none"/>
        </w:rPr>
      </w:pPr>
      <w:r w:rsidRPr="00DD1C8D">
        <w:rPr>
          <w:rFonts w:ascii="Calibri" w:eastAsia="Times New Roman" w:hAnsi="Calibri" w:cs="Calibri"/>
          <w:kern w:val="0"/>
          <w:sz w:val="28"/>
          <w:szCs w:val="28"/>
          <w14:ligatures w14:val="none"/>
        </w:rPr>
        <w:t>Final approval is contingent on the applicant successfully responding to the review panel’s conditions and recommendations; Congressional Notification requirements; registration in required systems; and completing and providing any additional documentation requested by ECA/PE/C/CU or the Department’s warranted Grants Officer.   </w:t>
      </w:r>
    </w:p>
    <w:p w14:paraId="6AA7A20C" w14:textId="77777777" w:rsidR="00A56A4C" w:rsidRDefault="00DD1C8D" w:rsidP="00444CD0">
      <w:pPr>
        <w:shd w:val="clear" w:color="auto" w:fill="FFFFFF"/>
        <w:spacing w:before="200" w:after="200" w:line="276" w:lineRule="auto"/>
        <w:textAlignment w:val="baseline"/>
        <w:rPr>
          <w:rFonts w:ascii="Calibri" w:eastAsia="Times New Roman" w:hAnsi="Calibri" w:cs="Calibri"/>
          <w:color w:val="000000"/>
          <w:kern w:val="0"/>
          <w:sz w:val="28"/>
          <w:szCs w:val="28"/>
          <w:shd w:val="clear" w:color="auto" w:fill="FFFFFF"/>
          <w14:ligatures w14:val="none"/>
        </w:rPr>
      </w:pPr>
      <w:r w:rsidRPr="00DD1C8D">
        <w:rPr>
          <w:rFonts w:ascii="Calibri" w:eastAsia="Times New Roman" w:hAnsi="Calibri" w:cs="Calibri"/>
          <w:color w:val="000000"/>
          <w:kern w:val="0"/>
          <w:sz w:val="28"/>
          <w:szCs w:val="28"/>
          <w14:ligatures w14:val="none"/>
        </w:rPr>
        <w:t xml:space="preserve">The Grants Officer is the </w:t>
      </w:r>
      <w:r w:rsidR="00A56A4C">
        <w:rPr>
          <w:rFonts w:ascii="Calibri" w:eastAsia="Times New Roman" w:hAnsi="Calibri" w:cs="Calibri"/>
          <w:color w:val="000000"/>
          <w:kern w:val="0"/>
          <w:sz w:val="28"/>
          <w:szCs w:val="28"/>
          <w14:ligatures w14:val="none"/>
        </w:rPr>
        <w:t>Department of State</w:t>
      </w:r>
      <w:r w:rsidRPr="00DD1C8D">
        <w:rPr>
          <w:rFonts w:ascii="Calibri" w:eastAsia="Times New Roman" w:hAnsi="Calibri" w:cs="Calibri"/>
          <w:color w:val="000000"/>
          <w:kern w:val="0"/>
          <w:sz w:val="28"/>
          <w:szCs w:val="28"/>
          <w14:ligatures w14:val="none"/>
        </w:rPr>
        <w:t xml:space="preserve"> official delegated the authority to write, award, and administer grants. </w:t>
      </w:r>
      <w:r w:rsidRPr="00DD1C8D">
        <w:rPr>
          <w:rFonts w:ascii="Calibri" w:eastAsia="Times New Roman" w:hAnsi="Calibri" w:cs="Calibri"/>
          <w:color w:val="000000"/>
          <w:kern w:val="0"/>
          <w:sz w:val="28"/>
          <w:szCs w:val="28"/>
          <w:shd w:val="clear" w:color="auto" w:fill="FFFFFF"/>
          <w14:ligatures w14:val="none"/>
        </w:rPr>
        <w:t>The notice of Federal award signed by the Grants Officers is the sole authorizing document.  The recipient may only start incurring program expenses beginning on the start date shown on the grant award document signed by the Grants Officer.</w:t>
      </w:r>
    </w:p>
    <w:p w14:paraId="75DD2747" w14:textId="58EB594F" w:rsidR="00DD1C8D" w:rsidRDefault="00DD1C8D" w:rsidP="00444CD0">
      <w:pPr>
        <w:shd w:val="clear" w:color="auto" w:fill="FFFFFF"/>
        <w:spacing w:before="200" w:after="200" w:line="276" w:lineRule="auto"/>
        <w:textAlignment w:val="baseline"/>
        <w:rPr>
          <w:rFonts w:ascii="Calibri" w:eastAsia="Times New Roman" w:hAnsi="Calibri" w:cs="Calibri"/>
          <w:color w:val="000000"/>
          <w:kern w:val="0"/>
          <w:sz w:val="28"/>
          <w:szCs w:val="28"/>
          <w14:ligatures w14:val="none"/>
        </w:rPr>
      </w:pPr>
      <w:r w:rsidRPr="00DD1C8D">
        <w:rPr>
          <w:rFonts w:ascii="Calibri" w:eastAsia="Times New Roman" w:hAnsi="Calibri" w:cs="Calibri"/>
          <w:color w:val="000000"/>
          <w:kern w:val="0"/>
          <w:sz w:val="28"/>
          <w:szCs w:val="28"/>
          <w:shd w:val="clear" w:color="auto" w:fill="FFFFFF"/>
          <w14:ligatures w14:val="none"/>
        </w:rPr>
        <w:t xml:space="preserve">If awarded, the notice of Federal award will be provided to the applicant’s designated Authorizing Official via </w:t>
      </w:r>
      <w:proofErr w:type="spellStart"/>
      <w:r w:rsidRPr="00DD1C8D">
        <w:rPr>
          <w:rFonts w:ascii="Calibri" w:eastAsia="Times New Roman" w:hAnsi="Calibri" w:cs="Calibri"/>
          <w:color w:val="000000"/>
          <w:kern w:val="0"/>
          <w:sz w:val="28"/>
          <w:szCs w:val="28"/>
          <w:shd w:val="clear" w:color="auto" w:fill="FFFFFF"/>
          <w14:ligatures w14:val="none"/>
        </w:rPr>
        <w:t>MyGrants</w:t>
      </w:r>
      <w:proofErr w:type="spellEnd"/>
      <w:r w:rsidRPr="00DD1C8D">
        <w:rPr>
          <w:rFonts w:ascii="Calibri" w:eastAsia="Times New Roman" w:hAnsi="Calibri" w:cs="Calibri"/>
          <w:color w:val="000000"/>
          <w:kern w:val="0"/>
          <w:sz w:val="28"/>
          <w:szCs w:val="28"/>
          <w:shd w:val="clear" w:color="auto" w:fill="FFFFFF"/>
          <w14:ligatures w14:val="none"/>
        </w:rPr>
        <w:t xml:space="preserve"> to be electronically </w:t>
      </w:r>
      <w:proofErr w:type="gramStart"/>
      <w:r w:rsidRPr="00DD1C8D">
        <w:rPr>
          <w:rFonts w:ascii="Calibri" w:eastAsia="Times New Roman" w:hAnsi="Calibri" w:cs="Calibri"/>
          <w:color w:val="000000"/>
          <w:kern w:val="0"/>
          <w:sz w:val="28"/>
          <w:szCs w:val="28"/>
          <w:shd w:val="clear" w:color="auto" w:fill="FFFFFF"/>
          <w14:ligatures w14:val="none"/>
        </w:rPr>
        <w:t>counter-signed</w:t>
      </w:r>
      <w:proofErr w:type="gramEnd"/>
      <w:r w:rsidRPr="00DD1C8D">
        <w:rPr>
          <w:rFonts w:ascii="Calibri" w:eastAsia="Times New Roman" w:hAnsi="Calibri" w:cs="Calibri"/>
          <w:color w:val="000000"/>
          <w:kern w:val="0"/>
          <w:sz w:val="28"/>
          <w:szCs w:val="28"/>
          <w:shd w:val="clear" w:color="auto" w:fill="FFFFFF"/>
          <w14:ligatures w14:val="none"/>
        </w:rPr>
        <w:t xml:space="preserve"> in the system. </w:t>
      </w:r>
      <w:r w:rsidRPr="00DD1C8D">
        <w:rPr>
          <w:rFonts w:ascii="Calibri" w:eastAsia="Times New Roman" w:hAnsi="Calibri" w:cs="Calibri"/>
          <w:color w:val="000000"/>
          <w:kern w:val="0"/>
          <w:sz w:val="28"/>
          <w:szCs w:val="28"/>
          <w14:ligatures w14:val="none"/>
        </w:rPr>
        <w:t> </w:t>
      </w:r>
      <w:proofErr w:type="spellStart"/>
      <w:r w:rsidR="0011417F">
        <w:rPr>
          <w:rFonts w:ascii="Calibri" w:eastAsia="Times New Roman" w:hAnsi="Calibri" w:cs="Calibri"/>
          <w:color w:val="000000"/>
          <w:kern w:val="0"/>
          <w:sz w:val="28"/>
          <w:szCs w:val="28"/>
          <w14:ligatures w14:val="none"/>
        </w:rPr>
        <w:t>MyGrants</w:t>
      </w:r>
      <w:proofErr w:type="spellEnd"/>
      <w:r w:rsidR="0011417F">
        <w:rPr>
          <w:rFonts w:ascii="Calibri" w:eastAsia="Times New Roman" w:hAnsi="Calibri" w:cs="Calibri"/>
          <w:color w:val="000000"/>
          <w:kern w:val="0"/>
          <w:sz w:val="28"/>
          <w:szCs w:val="28"/>
          <w14:ligatures w14:val="none"/>
        </w:rPr>
        <w:t xml:space="preserve"> is the Department of State’s </w:t>
      </w:r>
      <w:r w:rsidR="00634718">
        <w:rPr>
          <w:rFonts w:ascii="Calibri" w:eastAsia="Times New Roman" w:hAnsi="Calibri" w:cs="Calibri"/>
          <w:color w:val="000000"/>
          <w:kern w:val="0"/>
          <w:sz w:val="28"/>
          <w:szCs w:val="28"/>
          <w14:ligatures w14:val="none"/>
        </w:rPr>
        <w:t xml:space="preserve">cloud based, </w:t>
      </w:r>
      <w:r w:rsidR="0011417F">
        <w:rPr>
          <w:rFonts w:ascii="Calibri" w:eastAsia="Times New Roman" w:hAnsi="Calibri" w:cs="Calibri"/>
          <w:color w:val="000000"/>
          <w:kern w:val="0"/>
          <w:sz w:val="28"/>
          <w:szCs w:val="28"/>
          <w14:ligatures w14:val="none"/>
        </w:rPr>
        <w:t>federal assistance management system.</w:t>
      </w:r>
    </w:p>
    <w:p w14:paraId="4038D6CA" w14:textId="77777777" w:rsidR="00DD1C8D" w:rsidRPr="00DD1C8D" w:rsidRDefault="00DD1C8D" w:rsidP="00444CD0">
      <w:pPr>
        <w:spacing w:before="200" w:after="200" w:line="276" w:lineRule="auto"/>
        <w:textAlignment w:val="baseline"/>
        <w:rPr>
          <w:rFonts w:ascii="Calibri" w:eastAsia="Times New Roman" w:hAnsi="Calibri" w:cs="Calibri"/>
          <w:color w:val="000000"/>
          <w:kern w:val="0"/>
          <w:sz w:val="28"/>
          <w:szCs w:val="28"/>
          <w14:ligatures w14:val="none"/>
        </w:rPr>
      </w:pPr>
      <w:r w:rsidRPr="00DD1C8D">
        <w:rPr>
          <w:rFonts w:ascii="Calibri" w:eastAsia="Times New Roman" w:hAnsi="Calibri" w:cs="Calibri"/>
          <w:color w:val="000000"/>
          <w:kern w:val="0"/>
          <w:sz w:val="28"/>
          <w:szCs w:val="28"/>
          <w14:ligatures w14:val="none"/>
        </w:rPr>
        <w:lastRenderedPageBreak/>
        <w:t xml:space="preserve">Additional information that successful applicants may be required to submit after notification of intent to make a </w:t>
      </w:r>
      <w:proofErr w:type="gramStart"/>
      <w:r w:rsidRPr="00DD1C8D">
        <w:rPr>
          <w:rFonts w:ascii="Calibri" w:eastAsia="Times New Roman" w:hAnsi="Calibri" w:cs="Calibri"/>
          <w:color w:val="000000"/>
          <w:kern w:val="0"/>
          <w:sz w:val="28"/>
          <w:szCs w:val="28"/>
          <w14:ligatures w14:val="none"/>
        </w:rPr>
        <w:t>Federal</w:t>
      </w:r>
      <w:proofErr w:type="gramEnd"/>
      <w:r w:rsidRPr="00DD1C8D">
        <w:rPr>
          <w:rFonts w:ascii="Calibri" w:eastAsia="Times New Roman" w:hAnsi="Calibri" w:cs="Calibri"/>
          <w:color w:val="000000"/>
          <w:kern w:val="0"/>
          <w:sz w:val="28"/>
          <w:szCs w:val="28"/>
          <w14:ligatures w14:val="none"/>
        </w:rPr>
        <w:t xml:space="preserve"> award, but prior to issuance of a </w:t>
      </w:r>
      <w:proofErr w:type="gramStart"/>
      <w:r w:rsidRPr="00DD1C8D">
        <w:rPr>
          <w:rFonts w:ascii="Calibri" w:eastAsia="Times New Roman" w:hAnsi="Calibri" w:cs="Calibri"/>
          <w:color w:val="000000"/>
          <w:kern w:val="0"/>
          <w:sz w:val="28"/>
          <w:szCs w:val="28"/>
          <w14:ligatures w14:val="none"/>
        </w:rPr>
        <w:t>Federal</w:t>
      </w:r>
      <w:proofErr w:type="gramEnd"/>
      <w:r w:rsidRPr="00DD1C8D">
        <w:rPr>
          <w:rFonts w:ascii="Calibri" w:eastAsia="Times New Roman" w:hAnsi="Calibri" w:cs="Calibri"/>
          <w:color w:val="000000"/>
          <w:kern w:val="0"/>
          <w:sz w:val="28"/>
          <w:szCs w:val="28"/>
          <w14:ligatures w14:val="none"/>
        </w:rPr>
        <w:t xml:space="preserve"> award, may include:  </w:t>
      </w:r>
    </w:p>
    <w:p w14:paraId="5F94D0EF" w14:textId="77777777" w:rsidR="00DD1C8D" w:rsidRPr="00DD1C8D" w:rsidRDefault="00DD1C8D" w:rsidP="00444CD0">
      <w:pPr>
        <w:numPr>
          <w:ilvl w:val="0"/>
          <w:numId w:val="8"/>
        </w:numPr>
        <w:spacing w:before="200" w:after="200" w:line="276" w:lineRule="auto"/>
        <w:ind w:left="1080" w:firstLine="0"/>
        <w:textAlignment w:val="baseline"/>
        <w:rPr>
          <w:rFonts w:ascii="Calibri" w:eastAsia="Times New Roman" w:hAnsi="Calibri" w:cs="Calibri"/>
          <w:color w:val="000000"/>
          <w:kern w:val="0"/>
          <w:sz w:val="28"/>
          <w:szCs w:val="28"/>
          <w14:ligatures w14:val="none"/>
        </w:rPr>
      </w:pPr>
      <w:r w:rsidRPr="00DD1C8D">
        <w:rPr>
          <w:rFonts w:ascii="Calibri" w:eastAsia="Times New Roman" w:hAnsi="Calibri" w:cs="Calibri"/>
          <w:color w:val="000000"/>
          <w:kern w:val="0"/>
          <w:sz w:val="28"/>
          <w:szCs w:val="28"/>
          <w14:ligatures w14:val="none"/>
        </w:rPr>
        <w:t> </w:t>
      </w:r>
      <w:proofErr w:type="gramStart"/>
      <w:r w:rsidRPr="00DD1C8D">
        <w:rPr>
          <w:rFonts w:ascii="Calibri" w:eastAsia="Times New Roman" w:hAnsi="Calibri" w:cs="Calibri"/>
          <w:color w:val="000000"/>
          <w:kern w:val="0"/>
          <w:sz w:val="28"/>
          <w:szCs w:val="28"/>
          <w14:ligatures w14:val="none"/>
        </w:rPr>
        <w:t>Written responses</w:t>
      </w:r>
      <w:proofErr w:type="gramEnd"/>
      <w:r w:rsidRPr="00DD1C8D">
        <w:rPr>
          <w:rFonts w:ascii="Calibri" w:eastAsia="Times New Roman" w:hAnsi="Calibri" w:cs="Calibri"/>
          <w:color w:val="000000"/>
          <w:kern w:val="0"/>
          <w:sz w:val="28"/>
          <w:szCs w:val="28"/>
          <w14:ligatures w14:val="none"/>
        </w:rPr>
        <w:t xml:space="preserve"> and any revised application documents addressing any conditions or recommendations from the Review Panel and awarding ECA/PE/C/</w:t>
      </w:r>
      <w:proofErr w:type="gramStart"/>
      <w:r w:rsidRPr="00DD1C8D">
        <w:rPr>
          <w:rFonts w:ascii="Calibri" w:eastAsia="Times New Roman" w:hAnsi="Calibri" w:cs="Calibri"/>
          <w:color w:val="000000"/>
          <w:kern w:val="0"/>
          <w:sz w:val="28"/>
          <w:szCs w:val="28"/>
          <w14:ligatures w14:val="none"/>
        </w:rPr>
        <w:t>CU;</w:t>
      </w:r>
      <w:proofErr w:type="gramEnd"/>
      <w:r w:rsidRPr="00DD1C8D">
        <w:rPr>
          <w:rFonts w:ascii="Calibri" w:eastAsia="Times New Roman" w:hAnsi="Calibri" w:cs="Calibri"/>
          <w:color w:val="000000"/>
          <w:kern w:val="0"/>
          <w:sz w:val="28"/>
          <w:szCs w:val="28"/>
          <w14:ligatures w14:val="none"/>
        </w:rPr>
        <w:t>  </w:t>
      </w:r>
    </w:p>
    <w:p w14:paraId="6B203A96" w14:textId="77777777" w:rsidR="00DD1C8D" w:rsidRPr="00DD1C8D" w:rsidRDefault="00DD1C8D" w:rsidP="00444CD0">
      <w:pPr>
        <w:numPr>
          <w:ilvl w:val="0"/>
          <w:numId w:val="8"/>
        </w:numPr>
        <w:spacing w:before="200" w:after="200" w:line="276" w:lineRule="auto"/>
        <w:ind w:left="1080" w:firstLine="0"/>
        <w:textAlignment w:val="baseline"/>
        <w:rPr>
          <w:rFonts w:ascii="Calibri" w:eastAsia="Times New Roman" w:hAnsi="Calibri" w:cs="Calibri"/>
          <w:color w:val="000000"/>
          <w:kern w:val="0"/>
          <w:sz w:val="28"/>
          <w:szCs w:val="28"/>
          <w14:ligatures w14:val="none"/>
        </w:rPr>
      </w:pPr>
      <w:r w:rsidRPr="00DD1C8D">
        <w:rPr>
          <w:rFonts w:ascii="Calibri" w:eastAsia="Times New Roman" w:hAnsi="Calibri" w:cs="Calibri"/>
          <w:color w:val="000000"/>
          <w:kern w:val="0"/>
          <w:sz w:val="28"/>
          <w:szCs w:val="28"/>
          <w14:ligatures w14:val="none"/>
        </w:rPr>
        <w:t xml:space="preserve">If applicable, completion of the Department’s Financial Management Survey, if receiving funding for the first time or requested by the Grants </w:t>
      </w:r>
      <w:proofErr w:type="gramStart"/>
      <w:r w:rsidRPr="00DD1C8D">
        <w:rPr>
          <w:rFonts w:ascii="Calibri" w:eastAsia="Times New Roman" w:hAnsi="Calibri" w:cs="Calibri"/>
          <w:color w:val="000000"/>
          <w:kern w:val="0"/>
          <w:sz w:val="28"/>
          <w:szCs w:val="28"/>
          <w14:ligatures w14:val="none"/>
        </w:rPr>
        <w:t>Officer;</w:t>
      </w:r>
      <w:proofErr w:type="gramEnd"/>
      <w:r w:rsidRPr="00DD1C8D">
        <w:rPr>
          <w:rFonts w:ascii="Calibri" w:eastAsia="Times New Roman" w:hAnsi="Calibri" w:cs="Calibri"/>
          <w:color w:val="000000"/>
          <w:kern w:val="0"/>
          <w:sz w:val="28"/>
          <w:szCs w:val="28"/>
          <w14:ligatures w14:val="none"/>
        </w:rPr>
        <w:t>  </w:t>
      </w:r>
    </w:p>
    <w:p w14:paraId="4E747D8F" w14:textId="77777777" w:rsidR="00DD1C8D" w:rsidRPr="00DD1C8D" w:rsidRDefault="00DD1C8D" w:rsidP="00444CD0">
      <w:pPr>
        <w:numPr>
          <w:ilvl w:val="0"/>
          <w:numId w:val="8"/>
        </w:numPr>
        <w:spacing w:before="200" w:after="200" w:line="276" w:lineRule="auto"/>
        <w:ind w:left="1080" w:firstLine="0"/>
        <w:textAlignment w:val="baseline"/>
        <w:rPr>
          <w:rFonts w:ascii="Calibri" w:eastAsia="Times New Roman" w:hAnsi="Calibri" w:cs="Calibri"/>
          <w:color w:val="000000"/>
          <w:kern w:val="0"/>
          <w:sz w:val="28"/>
          <w:szCs w:val="28"/>
          <w14:ligatures w14:val="none"/>
        </w:rPr>
      </w:pPr>
      <w:r w:rsidRPr="00DD1C8D">
        <w:rPr>
          <w:rFonts w:ascii="Calibri" w:eastAsia="Times New Roman" w:hAnsi="Calibri" w:cs="Calibri"/>
          <w:color w:val="000000"/>
          <w:kern w:val="0"/>
          <w:sz w:val="28"/>
          <w:szCs w:val="28"/>
          <w14:ligatures w14:val="none"/>
        </w:rPr>
        <w:t xml:space="preserve">Submission of required documents to register in the Payment Management System (PMS) managed by the Department of Health and Human Services if receiving funding for the first time.  PMS registration is </w:t>
      </w:r>
      <w:r w:rsidRPr="00DD1C8D">
        <w:rPr>
          <w:rFonts w:ascii="Calibri" w:eastAsia="Times New Roman" w:hAnsi="Calibri" w:cs="Calibri"/>
          <w:color w:val="000000"/>
          <w:kern w:val="0"/>
          <w:sz w:val="28"/>
          <w:szCs w:val="28"/>
          <w:u w:val="single"/>
          <w14:ligatures w14:val="none"/>
        </w:rPr>
        <w:t xml:space="preserve">bureau </w:t>
      </w:r>
      <w:proofErr w:type="gramStart"/>
      <w:r w:rsidRPr="00DD1C8D">
        <w:rPr>
          <w:rFonts w:ascii="Calibri" w:eastAsia="Times New Roman" w:hAnsi="Calibri" w:cs="Calibri"/>
          <w:color w:val="000000"/>
          <w:kern w:val="0"/>
          <w:sz w:val="28"/>
          <w:szCs w:val="28"/>
          <w:u w:val="single"/>
          <w14:ligatures w14:val="none"/>
        </w:rPr>
        <w:t>specific;</w:t>
      </w:r>
      <w:proofErr w:type="gramEnd"/>
      <w:r w:rsidRPr="00DD1C8D">
        <w:rPr>
          <w:rFonts w:ascii="Calibri" w:eastAsia="Times New Roman" w:hAnsi="Calibri" w:cs="Calibri"/>
          <w:color w:val="000000"/>
          <w:kern w:val="0"/>
          <w:sz w:val="28"/>
          <w:szCs w:val="28"/>
          <w14:ligatures w14:val="none"/>
        </w:rPr>
        <w:t>    </w:t>
      </w:r>
    </w:p>
    <w:p w14:paraId="6601B488" w14:textId="77777777" w:rsidR="00DD1C8D" w:rsidRPr="00DD1C8D" w:rsidRDefault="00DD1C8D" w:rsidP="00444CD0">
      <w:pPr>
        <w:numPr>
          <w:ilvl w:val="0"/>
          <w:numId w:val="8"/>
        </w:numPr>
        <w:spacing w:before="200" w:after="200" w:line="276" w:lineRule="auto"/>
        <w:ind w:left="1080" w:firstLine="0"/>
        <w:textAlignment w:val="baseline"/>
        <w:rPr>
          <w:rFonts w:ascii="Calibri" w:eastAsia="Times New Roman" w:hAnsi="Calibri" w:cs="Calibri"/>
          <w:color w:val="000000"/>
          <w:kern w:val="0"/>
          <w:sz w:val="28"/>
          <w:szCs w:val="28"/>
          <w14:ligatures w14:val="none"/>
        </w:rPr>
      </w:pPr>
      <w:r w:rsidRPr="00DD1C8D">
        <w:rPr>
          <w:rFonts w:ascii="Calibri" w:eastAsia="Times New Roman" w:hAnsi="Calibri" w:cs="Calibri"/>
          <w:color w:val="000000"/>
          <w:kern w:val="0"/>
          <w:sz w:val="28"/>
          <w:szCs w:val="28"/>
          <w14:ligatures w14:val="none"/>
        </w:rPr>
        <w:t xml:space="preserve">Other requested information or documents included in this funding opportunity or subsequent communications with the recommended applicant prior to </w:t>
      </w:r>
      <w:proofErr w:type="gramStart"/>
      <w:r w:rsidRPr="00DD1C8D">
        <w:rPr>
          <w:rFonts w:ascii="Calibri" w:eastAsia="Times New Roman" w:hAnsi="Calibri" w:cs="Calibri"/>
          <w:color w:val="000000"/>
          <w:kern w:val="0"/>
          <w:sz w:val="28"/>
          <w:szCs w:val="28"/>
          <w14:ligatures w14:val="none"/>
        </w:rPr>
        <w:t>issuance</w:t>
      </w:r>
      <w:proofErr w:type="gramEnd"/>
      <w:r w:rsidRPr="00DD1C8D">
        <w:rPr>
          <w:rFonts w:ascii="Calibri" w:eastAsia="Times New Roman" w:hAnsi="Calibri" w:cs="Calibri"/>
          <w:color w:val="000000"/>
          <w:kern w:val="0"/>
          <w:sz w:val="28"/>
          <w:szCs w:val="28"/>
          <w14:ligatures w14:val="none"/>
        </w:rPr>
        <w:t xml:space="preserve"> of a </w:t>
      </w:r>
      <w:proofErr w:type="gramStart"/>
      <w:r w:rsidRPr="00DD1C8D">
        <w:rPr>
          <w:rFonts w:ascii="Calibri" w:eastAsia="Times New Roman" w:hAnsi="Calibri" w:cs="Calibri"/>
          <w:color w:val="000000"/>
          <w:kern w:val="0"/>
          <w:sz w:val="28"/>
          <w:szCs w:val="28"/>
          <w14:ligatures w14:val="none"/>
        </w:rPr>
        <w:t>Federal</w:t>
      </w:r>
      <w:proofErr w:type="gramEnd"/>
      <w:r w:rsidRPr="00DD1C8D">
        <w:rPr>
          <w:rFonts w:ascii="Calibri" w:eastAsia="Times New Roman" w:hAnsi="Calibri" w:cs="Calibri"/>
          <w:color w:val="000000"/>
          <w:kern w:val="0"/>
          <w:sz w:val="28"/>
          <w:szCs w:val="28"/>
          <w14:ligatures w14:val="none"/>
        </w:rPr>
        <w:t xml:space="preserve"> award. </w:t>
      </w:r>
    </w:p>
    <w:p w14:paraId="79B929AE" w14:textId="2B1971A4" w:rsidR="00DD1C8D" w:rsidRPr="0011417F" w:rsidRDefault="00DD1C8D" w:rsidP="00444CD0">
      <w:pPr>
        <w:spacing w:before="200" w:after="200" w:line="276" w:lineRule="auto"/>
        <w:textAlignment w:val="baseline"/>
        <w:rPr>
          <w:rFonts w:ascii="Calibri" w:eastAsia="Times New Roman" w:hAnsi="Calibri" w:cs="Calibri"/>
          <w:kern w:val="0"/>
          <w:sz w:val="28"/>
          <w:szCs w:val="28"/>
          <w14:ligatures w14:val="none"/>
        </w:rPr>
      </w:pPr>
      <w:r w:rsidRPr="00DD1C8D">
        <w:rPr>
          <w:rFonts w:ascii="Calibri" w:eastAsia="Times New Roman" w:hAnsi="Calibri" w:cs="Calibri"/>
          <w:kern w:val="0"/>
          <w:sz w:val="28"/>
          <w:szCs w:val="28"/>
          <w14:ligatures w14:val="none"/>
        </w:rPr>
        <w:t>Payments under award</w:t>
      </w:r>
      <w:r w:rsidR="0011417F">
        <w:rPr>
          <w:rFonts w:ascii="Calibri" w:eastAsia="Times New Roman" w:hAnsi="Calibri" w:cs="Calibri"/>
          <w:kern w:val="0"/>
          <w:sz w:val="28"/>
          <w:szCs w:val="28"/>
          <w14:ligatures w14:val="none"/>
        </w:rPr>
        <w:t>s</w:t>
      </w:r>
      <w:r w:rsidRPr="00DD1C8D">
        <w:rPr>
          <w:rFonts w:ascii="Calibri" w:eastAsia="Times New Roman" w:hAnsi="Calibri" w:cs="Calibri"/>
          <w:kern w:val="0"/>
          <w:sz w:val="28"/>
          <w:szCs w:val="28"/>
          <w14:ligatures w14:val="none"/>
        </w:rPr>
        <w:t xml:space="preserve"> will be made through the U.S. Department of Health and Human Services (HHS) Payment Management System (PMS</w:t>
      </w:r>
      <w:r w:rsidR="0011417F">
        <w:rPr>
          <w:rFonts w:ascii="Calibri" w:eastAsia="Times New Roman" w:hAnsi="Calibri" w:cs="Calibri"/>
          <w:kern w:val="0"/>
          <w:sz w:val="28"/>
          <w:szCs w:val="28"/>
          <w14:ligatures w14:val="none"/>
        </w:rPr>
        <w:t>.</w:t>
      </w:r>
      <w:r w:rsidRPr="00DD1C8D">
        <w:rPr>
          <w:rFonts w:ascii="Calibri" w:eastAsia="Times New Roman" w:hAnsi="Calibri" w:cs="Calibri"/>
          <w:kern w:val="0"/>
          <w:sz w:val="28"/>
          <w:szCs w:val="28"/>
          <w14:ligatures w14:val="none"/>
        </w:rPr>
        <w:t xml:space="preserve">) Unless otherwise </w:t>
      </w:r>
      <w:r w:rsidR="0011417F">
        <w:rPr>
          <w:rFonts w:ascii="Calibri" w:eastAsia="Times New Roman" w:hAnsi="Calibri" w:cs="Calibri"/>
          <w:kern w:val="0"/>
          <w:sz w:val="28"/>
          <w:szCs w:val="28"/>
          <w14:ligatures w14:val="none"/>
        </w:rPr>
        <w:t>determined by the Grants Officer</w:t>
      </w:r>
      <w:r w:rsidRPr="00DD1C8D">
        <w:rPr>
          <w:rFonts w:ascii="Calibri" w:eastAsia="Times New Roman" w:hAnsi="Calibri" w:cs="Calibri"/>
          <w:kern w:val="0"/>
          <w:sz w:val="28"/>
          <w:szCs w:val="28"/>
          <w14:ligatures w14:val="none"/>
        </w:rPr>
        <w:t xml:space="preserve">, payments </w:t>
      </w:r>
      <w:r w:rsidR="0011417F">
        <w:rPr>
          <w:rFonts w:ascii="Calibri" w:eastAsia="Times New Roman" w:hAnsi="Calibri" w:cs="Calibri"/>
          <w:kern w:val="0"/>
          <w:sz w:val="28"/>
          <w:szCs w:val="28"/>
          <w14:ligatures w14:val="none"/>
        </w:rPr>
        <w:t xml:space="preserve">requests can be made </w:t>
      </w:r>
      <w:r w:rsidRPr="00DD1C8D">
        <w:rPr>
          <w:rFonts w:ascii="Calibri" w:eastAsia="Times New Roman" w:hAnsi="Calibri" w:cs="Calibri"/>
          <w:kern w:val="0"/>
          <w:sz w:val="28"/>
          <w:szCs w:val="28"/>
          <w14:ligatures w14:val="none"/>
        </w:rPr>
        <w:t xml:space="preserve">on a reimbursement or advance basis. Advance payments must be limited to the minimum amount needed and timed to </w:t>
      </w:r>
      <w:r w:rsidR="0011417F">
        <w:rPr>
          <w:rFonts w:ascii="Calibri" w:eastAsia="Times New Roman" w:hAnsi="Calibri" w:cs="Calibri"/>
          <w:kern w:val="0"/>
          <w:sz w:val="28"/>
          <w:szCs w:val="28"/>
          <w14:ligatures w14:val="none"/>
        </w:rPr>
        <w:t>match</w:t>
      </w:r>
      <w:r w:rsidRPr="00DD1C8D">
        <w:rPr>
          <w:rFonts w:ascii="Calibri" w:eastAsia="Times New Roman" w:hAnsi="Calibri" w:cs="Calibri"/>
          <w:kern w:val="0"/>
          <w:sz w:val="28"/>
          <w:szCs w:val="28"/>
          <w14:ligatures w14:val="none"/>
        </w:rPr>
        <w:t xml:space="preserve"> actual cash </w:t>
      </w:r>
      <w:r w:rsidR="0011417F">
        <w:rPr>
          <w:rFonts w:ascii="Calibri" w:eastAsia="Times New Roman" w:hAnsi="Calibri" w:cs="Calibri"/>
          <w:kern w:val="0"/>
          <w:sz w:val="28"/>
          <w:szCs w:val="28"/>
          <w14:ligatures w14:val="none"/>
        </w:rPr>
        <w:t>needs of program activities and any allowed indirect costs.</w:t>
      </w:r>
    </w:p>
    <w:p w14:paraId="22060969" w14:textId="73E7173A" w:rsidR="00DD1C8D" w:rsidRPr="0011417F" w:rsidRDefault="00DD1C8D" w:rsidP="00444CD0">
      <w:pPr>
        <w:pStyle w:val="Heading2"/>
        <w:spacing w:before="200" w:after="200" w:line="276" w:lineRule="auto"/>
      </w:pPr>
      <w:bookmarkStart w:id="31" w:name="_Toc196810333"/>
      <w:r w:rsidRPr="0011417F">
        <w:t>F.2</w:t>
      </w:r>
      <w:r w:rsidR="004C0C66">
        <w:t>.</w:t>
      </w:r>
      <w:r w:rsidRPr="0011417F">
        <w:t xml:space="preserve"> Administrative and National Policy and Legal Requirements</w:t>
      </w:r>
      <w:bookmarkEnd w:id="31"/>
      <w:r w:rsidRPr="0011417F">
        <w:t> </w:t>
      </w:r>
    </w:p>
    <w:p w14:paraId="73EED1EE" w14:textId="77777777" w:rsidR="0011417F" w:rsidRDefault="0011417F" w:rsidP="00444CD0">
      <w:pPr>
        <w:spacing w:before="200" w:after="200" w:line="276" w:lineRule="auto"/>
        <w:textAlignment w:val="baseline"/>
        <w:rPr>
          <w:rFonts w:ascii="Calibri" w:eastAsia="Times New Roman" w:hAnsi="Calibri" w:cs="Calibri"/>
          <w:kern w:val="0"/>
          <w:sz w:val="28"/>
          <w:szCs w:val="28"/>
          <w14:ligatures w14:val="none"/>
        </w:rPr>
      </w:pPr>
    </w:p>
    <w:p w14:paraId="5CA3D390" w14:textId="152B785F" w:rsidR="00DD1C8D" w:rsidRPr="00DD1C8D" w:rsidRDefault="00DD1C8D" w:rsidP="00444CD0">
      <w:pPr>
        <w:spacing w:before="200" w:after="200" w:line="276" w:lineRule="auto"/>
        <w:textAlignment w:val="baseline"/>
        <w:rPr>
          <w:rFonts w:ascii="Calibri" w:eastAsia="Times New Roman" w:hAnsi="Calibri" w:cs="Calibri"/>
          <w:color w:val="000000"/>
          <w:kern w:val="0"/>
          <w:sz w:val="28"/>
          <w:szCs w:val="28"/>
          <w14:ligatures w14:val="none"/>
        </w:rPr>
      </w:pPr>
      <w:r w:rsidRPr="00DD1C8D">
        <w:rPr>
          <w:rFonts w:ascii="Calibri" w:eastAsia="Times New Roman" w:hAnsi="Calibri" w:cs="Calibri"/>
          <w:kern w:val="0"/>
          <w:sz w:val="28"/>
          <w:szCs w:val="28"/>
          <w14:ligatures w14:val="none"/>
        </w:rPr>
        <w:t>ECA/PE/C/CU requires all recipients of federal assistance funding to comply with applicable Department</w:t>
      </w:r>
      <w:r w:rsidR="00634718">
        <w:rPr>
          <w:rFonts w:ascii="Calibri" w:eastAsia="Times New Roman" w:hAnsi="Calibri" w:cs="Calibri"/>
          <w:kern w:val="0"/>
          <w:sz w:val="28"/>
          <w:szCs w:val="28"/>
          <w14:ligatures w14:val="none"/>
        </w:rPr>
        <w:t xml:space="preserve"> of State</w:t>
      </w:r>
      <w:r w:rsidRPr="00DD1C8D">
        <w:rPr>
          <w:rFonts w:ascii="Calibri" w:eastAsia="Times New Roman" w:hAnsi="Calibri" w:cs="Calibri"/>
          <w:kern w:val="0"/>
          <w:sz w:val="28"/>
          <w:szCs w:val="28"/>
          <w14:ligatures w14:val="none"/>
        </w:rPr>
        <w:t xml:space="preserve"> and Federal laws and regulations, including but not limited to the following:  </w:t>
      </w:r>
    </w:p>
    <w:p w14:paraId="17BC538F" w14:textId="0EAD7EF1" w:rsidR="00634718" w:rsidRPr="00634718" w:rsidRDefault="00DD1C8D" w:rsidP="00444CD0">
      <w:pPr>
        <w:pStyle w:val="ListParagraph"/>
        <w:numPr>
          <w:ilvl w:val="0"/>
          <w:numId w:val="11"/>
        </w:numPr>
        <w:spacing w:before="200" w:after="200" w:line="276" w:lineRule="auto"/>
        <w:contextualSpacing w:val="0"/>
        <w:textAlignment w:val="baseline"/>
        <w:rPr>
          <w:rFonts w:ascii="Calibri" w:eastAsia="Times New Roman" w:hAnsi="Calibri" w:cs="Calibri"/>
          <w:color w:val="000000"/>
          <w:kern w:val="0"/>
          <w:sz w:val="28"/>
          <w:szCs w:val="28"/>
          <w14:ligatures w14:val="none"/>
        </w:rPr>
      </w:pPr>
      <w:r w:rsidRPr="00634718">
        <w:rPr>
          <w:rFonts w:ascii="Calibri" w:eastAsia="Times New Roman" w:hAnsi="Calibri" w:cs="Calibri"/>
          <w:kern w:val="0"/>
          <w:sz w:val="28"/>
          <w:szCs w:val="28"/>
          <w14:ligatures w14:val="none"/>
        </w:rPr>
        <w:lastRenderedPageBreak/>
        <w:t xml:space="preserve">The Uniform Administrative Requirements, Cost Principles and Audit Requirements for Federal Awards </w:t>
      </w:r>
      <w:r w:rsidR="00634718">
        <w:rPr>
          <w:rFonts w:ascii="Calibri" w:eastAsia="Times New Roman" w:hAnsi="Calibri" w:cs="Calibri"/>
          <w:kern w:val="0"/>
          <w:sz w:val="28"/>
          <w:szCs w:val="28"/>
          <w14:ligatures w14:val="none"/>
        </w:rPr>
        <w:t>(</w:t>
      </w:r>
      <w:hyperlink r:id="rId19" w:history="1">
        <w:r w:rsidR="00634718">
          <w:rPr>
            <w:rStyle w:val="Hyperlink"/>
            <w:rFonts w:ascii="Calibri" w:eastAsia="Times New Roman" w:hAnsi="Calibri" w:cs="Calibri"/>
            <w:kern w:val="0"/>
            <w:sz w:val="28"/>
            <w:szCs w:val="28"/>
            <w14:ligatures w14:val="none"/>
          </w:rPr>
          <w:t>2 CFR 200</w:t>
        </w:r>
      </w:hyperlink>
      <w:r w:rsidR="00634718">
        <w:rPr>
          <w:rFonts w:ascii="Calibri" w:eastAsia="Times New Roman" w:hAnsi="Calibri" w:cs="Calibri"/>
          <w:kern w:val="0"/>
          <w:sz w:val="28"/>
          <w:szCs w:val="28"/>
          <w14:ligatures w14:val="none"/>
        </w:rPr>
        <w:t>)</w:t>
      </w:r>
      <w:r w:rsidRPr="00634718">
        <w:rPr>
          <w:rFonts w:ascii="Calibri" w:eastAsia="Times New Roman" w:hAnsi="Calibri" w:cs="Calibri"/>
          <w:kern w:val="0"/>
          <w:sz w:val="28"/>
          <w:szCs w:val="28"/>
          <w14:ligatures w14:val="none"/>
        </w:rPr>
        <w:t>. </w:t>
      </w:r>
    </w:p>
    <w:p w14:paraId="13F83406" w14:textId="4BEDAB81" w:rsidR="00DD1C8D" w:rsidRPr="00634718" w:rsidRDefault="00634718" w:rsidP="00444CD0">
      <w:pPr>
        <w:pStyle w:val="ListParagraph"/>
        <w:numPr>
          <w:ilvl w:val="0"/>
          <w:numId w:val="11"/>
        </w:numPr>
        <w:spacing w:before="200" w:after="200" w:line="276" w:lineRule="auto"/>
        <w:contextualSpacing w:val="0"/>
        <w:textAlignment w:val="baseline"/>
        <w:rPr>
          <w:rFonts w:ascii="Calibri" w:eastAsia="Times New Roman" w:hAnsi="Calibri" w:cs="Calibri"/>
          <w:color w:val="000000"/>
          <w:kern w:val="0"/>
          <w:sz w:val="28"/>
          <w:szCs w:val="28"/>
          <w14:ligatures w14:val="none"/>
        </w:rPr>
      </w:pPr>
      <w:hyperlink r:id="rId20" w:history="1">
        <w:r>
          <w:rPr>
            <w:rStyle w:val="Hyperlink"/>
            <w:rFonts w:ascii="Calibri" w:eastAsia="Times New Roman" w:hAnsi="Calibri" w:cs="Calibri"/>
            <w:kern w:val="0"/>
            <w:sz w:val="28"/>
            <w:szCs w:val="28"/>
            <w14:ligatures w14:val="none"/>
          </w:rPr>
          <w:t xml:space="preserve">The Department’s Standard Terms and Conditions </w:t>
        </w:r>
      </w:hyperlink>
      <w:r>
        <w:rPr>
          <w:rFonts w:ascii="Calibri" w:eastAsia="Times New Roman" w:hAnsi="Calibri" w:cs="Calibri"/>
          <w:kern w:val="0"/>
          <w:sz w:val="28"/>
          <w:szCs w:val="28"/>
          <w14:ligatures w14:val="none"/>
        </w:rPr>
        <w:t xml:space="preserve"> </w:t>
      </w:r>
      <w:r w:rsidR="00DD1C8D" w:rsidRPr="00634718">
        <w:rPr>
          <w:rFonts w:ascii="Calibri" w:eastAsia="Times New Roman" w:hAnsi="Calibri" w:cs="Calibri"/>
          <w:color w:val="000000"/>
          <w:kern w:val="0"/>
          <w:sz w:val="28"/>
          <w:szCs w:val="28"/>
          <w14:ligatures w14:val="none"/>
        </w:rPr>
        <w:t>   </w:t>
      </w:r>
    </w:p>
    <w:p w14:paraId="2FA65E73" w14:textId="77777777" w:rsidR="00DD1C8D" w:rsidRPr="00634718" w:rsidRDefault="00DD1C8D" w:rsidP="00444CD0">
      <w:pPr>
        <w:pStyle w:val="ListParagraph"/>
        <w:numPr>
          <w:ilvl w:val="0"/>
          <w:numId w:val="11"/>
        </w:numPr>
        <w:shd w:val="clear" w:color="auto" w:fill="FFFFFF"/>
        <w:spacing w:before="200" w:after="200" w:line="276" w:lineRule="auto"/>
        <w:contextualSpacing w:val="0"/>
        <w:textAlignment w:val="baseline"/>
        <w:rPr>
          <w:rFonts w:ascii="Calibri" w:eastAsia="Times New Roman" w:hAnsi="Calibri" w:cs="Calibri"/>
          <w:color w:val="000000"/>
          <w:kern w:val="0"/>
          <w:sz w:val="28"/>
          <w:szCs w:val="28"/>
          <w14:ligatures w14:val="none"/>
        </w:rPr>
      </w:pPr>
      <w:hyperlink r:id="rId21" w:tgtFrame="_blank" w:history="1">
        <w:r w:rsidRPr="00634718">
          <w:rPr>
            <w:rFonts w:ascii="Calibri" w:eastAsia="Times New Roman" w:hAnsi="Calibri" w:cs="Calibri"/>
            <w:color w:val="0000FF"/>
            <w:kern w:val="0"/>
            <w:sz w:val="28"/>
            <w:szCs w:val="28"/>
            <w:u w:val="single"/>
            <w14:ligatures w14:val="none"/>
          </w:rPr>
          <w:t>2 CFR 25 - UNIVERSAL IDENTIFIER AND SYSTEM FOR AWARD MANAGEMENT</w:t>
        </w:r>
      </w:hyperlink>
      <w:r w:rsidRPr="00634718">
        <w:rPr>
          <w:rFonts w:ascii="Calibri" w:eastAsia="Times New Roman" w:hAnsi="Calibri" w:cs="Calibri"/>
          <w:color w:val="000000"/>
          <w:kern w:val="0"/>
          <w:sz w:val="28"/>
          <w:szCs w:val="28"/>
          <w14:ligatures w14:val="none"/>
        </w:rPr>
        <w:t> </w:t>
      </w:r>
    </w:p>
    <w:p w14:paraId="1C8230E7" w14:textId="77777777" w:rsidR="00DD1C8D" w:rsidRPr="00634718" w:rsidRDefault="00DD1C8D" w:rsidP="00444CD0">
      <w:pPr>
        <w:pStyle w:val="ListParagraph"/>
        <w:numPr>
          <w:ilvl w:val="0"/>
          <w:numId w:val="11"/>
        </w:numPr>
        <w:shd w:val="clear" w:color="auto" w:fill="FFFFFF"/>
        <w:spacing w:before="200" w:after="200" w:line="276" w:lineRule="auto"/>
        <w:contextualSpacing w:val="0"/>
        <w:textAlignment w:val="baseline"/>
        <w:rPr>
          <w:rFonts w:ascii="Calibri" w:eastAsia="Times New Roman" w:hAnsi="Calibri" w:cs="Calibri"/>
          <w:color w:val="000000"/>
          <w:kern w:val="0"/>
          <w:sz w:val="28"/>
          <w:szCs w:val="28"/>
          <w14:ligatures w14:val="none"/>
        </w:rPr>
      </w:pPr>
      <w:hyperlink r:id="rId22" w:tgtFrame="_blank" w:history="1">
        <w:r w:rsidRPr="00634718">
          <w:rPr>
            <w:rFonts w:ascii="Calibri" w:eastAsia="Times New Roman" w:hAnsi="Calibri" w:cs="Calibri"/>
            <w:color w:val="0000FF"/>
            <w:kern w:val="0"/>
            <w:sz w:val="28"/>
            <w:szCs w:val="28"/>
            <w:u w:val="single"/>
            <w14:ligatures w14:val="none"/>
          </w:rPr>
          <w:t>2 CFR 170 - REPORTING SUBAWARD AND EXECUTIVE COMPENSATION INFORMATION</w:t>
        </w:r>
      </w:hyperlink>
      <w:r w:rsidRPr="00634718">
        <w:rPr>
          <w:rFonts w:ascii="Calibri" w:eastAsia="Times New Roman" w:hAnsi="Calibri" w:cs="Calibri"/>
          <w:color w:val="000000"/>
          <w:kern w:val="0"/>
          <w:sz w:val="28"/>
          <w:szCs w:val="28"/>
          <w14:ligatures w14:val="none"/>
        </w:rPr>
        <w:t> </w:t>
      </w:r>
    </w:p>
    <w:p w14:paraId="499AE090" w14:textId="77777777" w:rsidR="00DD1C8D" w:rsidRPr="00634718" w:rsidRDefault="00DD1C8D" w:rsidP="00444CD0">
      <w:pPr>
        <w:pStyle w:val="ListParagraph"/>
        <w:numPr>
          <w:ilvl w:val="0"/>
          <w:numId w:val="11"/>
        </w:numPr>
        <w:shd w:val="clear" w:color="auto" w:fill="FFFFFF"/>
        <w:spacing w:before="200" w:after="200" w:line="276" w:lineRule="auto"/>
        <w:contextualSpacing w:val="0"/>
        <w:textAlignment w:val="baseline"/>
        <w:rPr>
          <w:rFonts w:ascii="Calibri" w:eastAsia="Times New Roman" w:hAnsi="Calibri" w:cs="Calibri"/>
          <w:color w:val="000000"/>
          <w:kern w:val="0"/>
          <w:sz w:val="28"/>
          <w:szCs w:val="28"/>
          <w14:ligatures w14:val="none"/>
        </w:rPr>
      </w:pPr>
      <w:hyperlink r:id="rId23" w:tgtFrame="_blank" w:history="1">
        <w:r w:rsidRPr="00634718">
          <w:rPr>
            <w:rFonts w:ascii="Calibri" w:eastAsia="Times New Roman" w:hAnsi="Calibri" w:cs="Calibri"/>
            <w:color w:val="0000FF"/>
            <w:kern w:val="0"/>
            <w:sz w:val="28"/>
            <w:szCs w:val="28"/>
            <w:u w:val="single"/>
            <w14:ligatures w14:val="none"/>
          </w:rPr>
          <w:t>2 CFR 175 - AWARD TERM FOR TRAFFICKING IN PERSONS</w:t>
        </w:r>
      </w:hyperlink>
      <w:r w:rsidRPr="00634718">
        <w:rPr>
          <w:rFonts w:ascii="Calibri" w:eastAsia="Times New Roman" w:hAnsi="Calibri" w:cs="Calibri"/>
          <w:color w:val="000000"/>
          <w:kern w:val="0"/>
          <w:sz w:val="28"/>
          <w:szCs w:val="28"/>
          <w14:ligatures w14:val="none"/>
        </w:rPr>
        <w:t> </w:t>
      </w:r>
    </w:p>
    <w:p w14:paraId="55A5DB90" w14:textId="77777777" w:rsidR="00DD1C8D" w:rsidRPr="00634718" w:rsidRDefault="00DD1C8D" w:rsidP="00444CD0">
      <w:pPr>
        <w:pStyle w:val="ListParagraph"/>
        <w:numPr>
          <w:ilvl w:val="0"/>
          <w:numId w:val="11"/>
        </w:numPr>
        <w:shd w:val="clear" w:color="auto" w:fill="FFFFFF"/>
        <w:spacing w:before="200" w:after="200" w:line="276" w:lineRule="auto"/>
        <w:contextualSpacing w:val="0"/>
        <w:textAlignment w:val="baseline"/>
        <w:rPr>
          <w:rFonts w:ascii="Calibri" w:eastAsia="Times New Roman" w:hAnsi="Calibri" w:cs="Calibri"/>
          <w:color w:val="000000"/>
          <w:kern w:val="0"/>
          <w:sz w:val="28"/>
          <w:szCs w:val="28"/>
          <w14:ligatures w14:val="none"/>
        </w:rPr>
      </w:pPr>
      <w:hyperlink r:id="rId24" w:tgtFrame="_blank" w:history="1">
        <w:r w:rsidRPr="00634718">
          <w:rPr>
            <w:rFonts w:ascii="Calibri" w:eastAsia="Times New Roman" w:hAnsi="Calibri" w:cs="Calibri"/>
            <w:color w:val="0000FF"/>
            <w:kern w:val="0"/>
            <w:sz w:val="28"/>
            <w:szCs w:val="28"/>
            <w:u w:val="single"/>
            <w14:ligatures w14:val="none"/>
          </w:rPr>
          <w:t>2 CFR 182 - GOVERNMENTWIDE REQUIREMENTS FOR DRUG-FREE WORKPLACE (FINANCIAL ASSISTANCE)</w:t>
        </w:r>
      </w:hyperlink>
      <w:r w:rsidRPr="00634718">
        <w:rPr>
          <w:rFonts w:ascii="Calibri" w:eastAsia="Times New Roman" w:hAnsi="Calibri" w:cs="Calibri"/>
          <w:color w:val="000000"/>
          <w:kern w:val="0"/>
          <w:sz w:val="28"/>
          <w:szCs w:val="28"/>
          <w14:ligatures w14:val="none"/>
        </w:rPr>
        <w:t> </w:t>
      </w:r>
    </w:p>
    <w:p w14:paraId="56E508B0" w14:textId="77777777" w:rsidR="00DD1C8D" w:rsidRPr="00634718" w:rsidRDefault="00DD1C8D" w:rsidP="00444CD0">
      <w:pPr>
        <w:pStyle w:val="ListParagraph"/>
        <w:numPr>
          <w:ilvl w:val="0"/>
          <w:numId w:val="11"/>
        </w:numPr>
        <w:shd w:val="clear" w:color="auto" w:fill="FFFFFF"/>
        <w:spacing w:before="200" w:after="200" w:line="276" w:lineRule="auto"/>
        <w:contextualSpacing w:val="0"/>
        <w:textAlignment w:val="baseline"/>
        <w:rPr>
          <w:rFonts w:ascii="Calibri" w:eastAsia="Times New Roman" w:hAnsi="Calibri" w:cs="Calibri"/>
          <w:color w:val="000000"/>
          <w:kern w:val="0"/>
          <w:sz w:val="28"/>
          <w:szCs w:val="28"/>
          <w14:ligatures w14:val="none"/>
        </w:rPr>
      </w:pPr>
      <w:hyperlink r:id="rId25" w:tgtFrame="_blank" w:history="1">
        <w:r w:rsidRPr="00634718">
          <w:rPr>
            <w:rFonts w:ascii="Calibri" w:eastAsia="Times New Roman" w:hAnsi="Calibri" w:cs="Calibri"/>
            <w:color w:val="0000FF"/>
            <w:kern w:val="0"/>
            <w:sz w:val="28"/>
            <w:szCs w:val="28"/>
            <w:u w:val="single"/>
            <w14:ligatures w14:val="none"/>
          </w:rPr>
          <w:t>2 CFR 183 - NEVER CONTRACT WITH THE ENEMY</w:t>
        </w:r>
      </w:hyperlink>
      <w:r w:rsidRPr="00634718">
        <w:rPr>
          <w:rFonts w:ascii="Calibri" w:eastAsia="Times New Roman" w:hAnsi="Calibri" w:cs="Calibri"/>
          <w:color w:val="000000"/>
          <w:kern w:val="0"/>
          <w:sz w:val="28"/>
          <w:szCs w:val="28"/>
          <w14:ligatures w14:val="none"/>
        </w:rPr>
        <w:t> </w:t>
      </w:r>
    </w:p>
    <w:p w14:paraId="2B8B3EED" w14:textId="77777777" w:rsidR="00DD1C8D" w:rsidRPr="00634718" w:rsidRDefault="00DD1C8D" w:rsidP="00444CD0">
      <w:pPr>
        <w:pStyle w:val="ListParagraph"/>
        <w:numPr>
          <w:ilvl w:val="0"/>
          <w:numId w:val="11"/>
        </w:numPr>
        <w:shd w:val="clear" w:color="auto" w:fill="FFFFFF"/>
        <w:spacing w:before="200" w:after="200" w:line="276" w:lineRule="auto"/>
        <w:contextualSpacing w:val="0"/>
        <w:textAlignment w:val="baseline"/>
        <w:rPr>
          <w:rFonts w:ascii="Calibri" w:eastAsia="Times New Roman" w:hAnsi="Calibri" w:cs="Calibri"/>
          <w:color w:val="000000"/>
          <w:kern w:val="0"/>
          <w:sz w:val="28"/>
          <w:szCs w:val="28"/>
          <w14:ligatures w14:val="none"/>
        </w:rPr>
      </w:pPr>
      <w:hyperlink r:id="rId26" w:tgtFrame="_blank" w:history="1">
        <w:r w:rsidRPr="00634718">
          <w:rPr>
            <w:rFonts w:ascii="Calibri" w:eastAsia="Times New Roman" w:hAnsi="Calibri" w:cs="Calibri"/>
            <w:color w:val="0000FF"/>
            <w:kern w:val="0"/>
            <w:sz w:val="28"/>
            <w:szCs w:val="28"/>
            <w:u w:val="single"/>
            <w14:ligatures w14:val="none"/>
          </w:rPr>
          <w:t>2 CFR 600 – DEPARTMENT OF STATE REQUIREMENTS</w:t>
        </w:r>
      </w:hyperlink>
      <w:r w:rsidRPr="00634718">
        <w:rPr>
          <w:rFonts w:ascii="Calibri" w:eastAsia="Times New Roman" w:hAnsi="Calibri" w:cs="Calibri"/>
          <w:color w:val="000000"/>
          <w:kern w:val="0"/>
          <w:sz w:val="28"/>
          <w:szCs w:val="28"/>
          <w14:ligatures w14:val="none"/>
        </w:rPr>
        <w:t> </w:t>
      </w:r>
    </w:p>
    <w:p w14:paraId="30932138" w14:textId="03730169" w:rsidR="00DD1C8D" w:rsidRPr="00DD1C8D" w:rsidRDefault="00DD1C8D" w:rsidP="00444CD0">
      <w:pPr>
        <w:pStyle w:val="Heading2"/>
        <w:spacing w:before="200" w:after="200" w:line="276" w:lineRule="auto"/>
        <w:rPr>
          <w:rFonts w:eastAsia="Times New Roman"/>
          <w:color w:val="000000"/>
        </w:rPr>
      </w:pPr>
      <w:bookmarkStart w:id="32" w:name="_Toc196810334"/>
      <w:r w:rsidRPr="00DD1C8D">
        <w:rPr>
          <w:rFonts w:eastAsia="Times New Roman"/>
        </w:rPr>
        <w:t>F.3</w:t>
      </w:r>
      <w:r w:rsidR="004C0C66">
        <w:rPr>
          <w:rFonts w:eastAsia="Times New Roman"/>
        </w:rPr>
        <w:t>.</w:t>
      </w:r>
      <w:r w:rsidRPr="00DD1C8D">
        <w:rPr>
          <w:rFonts w:eastAsia="Times New Roman"/>
        </w:rPr>
        <w:t xml:space="preserve"> Reporting</w:t>
      </w:r>
      <w:bookmarkEnd w:id="32"/>
      <w:r w:rsidRPr="00DD1C8D">
        <w:rPr>
          <w:rFonts w:eastAsia="Times New Roman"/>
        </w:rPr>
        <w:t> </w:t>
      </w:r>
    </w:p>
    <w:p w14:paraId="176E1D70" w14:textId="4C5999CF" w:rsidR="00DD1C8D" w:rsidRPr="00DD1C8D" w:rsidRDefault="00DD1C8D" w:rsidP="00444CD0">
      <w:pPr>
        <w:spacing w:before="200" w:after="200" w:line="276" w:lineRule="auto"/>
        <w:textAlignment w:val="baseline"/>
        <w:rPr>
          <w:rFonts w:ascii="Calibri" w:eastAsia="Times New Roman" w:hAnsi="Calibri" w:cs="Calibri"/>
          <w:color w:val="000000"/>
          <w:kern w:val="0"/>
          <w:sz w:val="28"/>
          <w:szCs w:val="28"/>
          <w14:ligatures w14:val="none"/>
        </w:rPr>
      </w:pPr>
      <w:r w:rsidRPr="00DD1C8D">
        <w:rPr>
          <w:rFonts w:ascii="Calibri" w:eastAsia="Times New Roman" w:hAnsi="Calibri" w:cs="Calibri"/>
          <w:kern w:val="0"/>
          <w:sz w:val="28"/>
          <w:szCs w:val="28"/>
          <w14:ligatures w14:val="none"/>
        </w:rPr>
        <w:t xml:space="preserve">Reporting is critical to effective program management and oversight. Reports are required as a means of evaluating the recipient’s progress and utilization of resources. They are divided between a performance progress report and a financial status report. Applicants should be aware that </w:t>
      </w:r>
      <w:r w:rsidRPr="00634718">
        <w:rPr>
          <w:rFonts w:ascii="Calibri" w:eastAsia="Times New Roman" w:hAnsi="Calibri" w:cs="Calibri"/>
          <w:kern w:val="0"/>
          <w:sz w:val="28"/>
          <w:szCs w:val="28"/>
          <w14:ligatures w14:val="none"/>
        </w:rPr>
        <w:t>ECA/PE/C/CU</w:t>
      </w:r>
      <w:r w:rsidRPr="00DD1C8D">
        <w:rPr>
          <w:rFonts w:ascii="Calibri" w:eastAsia="Times New Roman" w:hAnsi="Calibri" w:cs="Calibri"/>
          <w:kern w:val="0"/>
          <w:sz w:val="28"/>
          <w:szCs w:val="28"/>
          <w14:ligatures w14:val="none"/>
        </w:rPr>
        <w:t xml:space="preserve"> awards will require that all reports (financial and progress) are uploaded to </w:t>
      </w:r>
      <w:proofErr w:type="spellStart"/>
      <w:r w:rsidRPr="00DD1C8D">
        <w:rPr>
          <w:rFonts w:ascii="Calibri" w:eastAsia="Times New Roman" w:hAnsi="Calibri" w:cs="Calibri"/>
          <w:kern w:val="0"/>
          <w:sz w:val="28"/>
          <w:szCs w:val="28"/>
          <w14:ligatures w14:val="none"/>
        </w:rPr>
        <w:t>MyGrants</w:t>
      </w:r>
      <w:proofErr w:type="spellEnd"/>
      <w:r w:rsidRPr="00DD1C8D">
        <w:rPr>
          <w:rFonts w:ascii="Calibri" w:eastAsia="Times New Roman" w:hAnsi="Calibri" w:cs="Calibri"/>
          <w:kern w:val="0"/>
          <w:sz w:val="28"/>
          <w:szCs w:val="28"/>
          <w14:ligatures w14:val="none"/>
        </w:rPr>
        <w:t>.   </w:t>
      </w:r>
    </w:p>
    <w:p w14:paraId="766C1F16" w14:textId="27D3DAAB" w:rsidR="00DD1C8D" w:rsidRPr="00DD1C8D" w:rsidRDefault="00DD1C8D" w:rsidP="00444CD0">
      <w:pPr>
        <w:spacing w:before="200" w:after="200" w:line="276" w:lineRule="auto"/>
        <w:textAlignment w:val="baseline"/>
        <w:rPr>
          <w:rFonts w:ascii="Calibri" w:eastAsia="Times New Roman" w:hAnsi="Calibri" w:cs="Calibri"/>
          <w:color w:val="000000"/>
          <w:kern w:val="0"/>
          <w:sz w:val="28"/>
          <w:szCs w:val="28"/>
          <w14:ligatures w14:val="none"/>
        </w:rPr>
      </w:pPr>
      <w:r w:rsidRPr="00DD1C8D">
        <w:rPr>
          <w:rFonts w:ascii="Calibri" w:eastAsia="Times New Roman" w:hAnsi="Calibri" w:cs="Calibri"/>
          <w:kern w:val="0"/>
          <w:sz w:val="28"/>
          <w:szCs w:val="28"/>
          <w:u w:val="single"/>
          <w14:ligatures w14:val="none"/>
        </w:rPr>
        <w:t>Financial Reports </w:t>
      </w:r>
      <w:r w:rsidRPr="00DD1C8D">
        <w:rPr>
          <w:rFonts w:ascii="Calibri" w:eastAsia="Times New Roman" w:hAnsi="Calibri" w:cs="Calibri"/>
          <w:kern w:val="0"/>
          <w:sz w:val="28"/>
          <w:szCs w:val="28"/>
          <w14:ligatures w14:val="none"/>
        </w:rPr>
        <w:t> </w:t>
      </w:r>
    </w:p>
    <w:p w14:paraId="2CF1812F" w14:textId="7CCEA762" w:rsidR="00DD1C8D" w:rsidRPr="00DD1C8D" w:rsidRDefault="00634718" w:rsidP="00444CD0">
      <w:pPr>
        <w:spacing w:before="200" w:after="200" w:line="276" w:lineRule="auto"/>
        <w:textAlignment w:val="baseline"/>
        <w:rPr>
          <w:rFonts w:ascii="Calibri" w:eastAsia="Times New Roman" w:hAnsi="Calibri" w:cs="Calibri"/>
          <w:color w:val="000000"/>
          <w:kern w:val="0"/>
          <w:sz w:val="28"/>
          <w:szCs w:val="28"/>
          <w14:ligatures w14:val="none"/>
        </w:rPr>
      </w:pPr>
      <w:r>
        <w:rPr>
          <w:rFonts w:ascii="Calibri" w:eastAsia="Times New Roman" w:hAnsi="Calibri" w:cs="Calibri"/>
          <w:kern w:val="0"/>
          <w:sz w:val="28"/>
          <w:szCs w:val="28"/>
          <w14:ligatures w14:val="none"/>
        </w:rPr>
        <w:t>F</w:t>
      </w:r>
      <w:r w:rsidR="00DD1C8D" w:rsidRPr="00DD1C8D">
        <w:rPr>
          <w:rFonts w:ascii="Calibri" w:eastAsia="Times New Roman" w:hAnsi="Calibri" w:cs="Calibri"/>
          <w:kern w:val="0"/>
          <w:sz w:val="28"/>
          <w:szCs w:val="28"/>
          <w14:ligatures w14:val="none"/>
        </w:rPr>
        <w:t xml:space="preserve">inancial </w:t>
      </w:r>
      <w:r>
        <w:rPr>
          <w:rFonts w:ascii="Calibri" w:eastAsia="Times New Roman" w:hAnsi="Calibri" w:cs="Calibri"/>
          <w:kern w:val="0"/>
          <w:sz w:val="28"/>
          <w:szCs w:val="28"/>
          <w14:ligatures w14:val="none"/>
        </w:rPr>
        <w:t xml:space="preserve">status </w:t>
      </w:r>
      <w:r w:rsidR="00DD1C8D" w:rsidRPr="00DD1C8D">
        <w:rPr>
          <w:rFonts w:ascii="Calibri" w:eastAsia="Times New Roman" w:hAnsi="Calibri" w:cs="Calibri"/>
          <w:kern w:val="0"/>
          <w:sz w:val="28"/>
          <w:szCs w:val="28"/>
          <w14:ligatures w14:val="none"/>
        </w:rPr>
        <w:t xml:space="preserve">reports </w:t>
      </w:r>
      <w:r>
        <w:rPr>
          <w:rFonts w:ascii="Calibri" w:eastAsia="Times New Roman" w:hAnsi="Calibri" w:cs="Calibri"/>
          <w:kern w:val="0"/>
          <w:sz w:val="28"/>
          <w:szCs w:val="28"/>
          <w14:ligatures w14:val="none"/>
        </w:rPr>
        <w:t xml:space="preserve">must be completed </w:t>
      </w:r>
      <w:r w:rsidR="00DD1C8D" w:rsidRPr="00DD1C8D">
        <w:rPr>
          <w:rFonts w:ascii="Calibri" w:eastAsia="Times New Roman" w:hAnsi="Calibri" w:cs="Calibri"/>
          <w:kern w:val="0"/>
          <w:sz w:val="28"/>
          <w:szCs w:val="28"/>
          <w14:ligatures w14:val="none"/>
        </w:rPr>
        <w:t>using Form</w:t>
      </w:r>
      <w:r w:rsidR="00174A33">
        <w:rPr>
          <w:rFonts w:ascii="Calibri" w:eastAsia="Times New Roman" w:hAnsi="Calibri" w:cs="Calibri"/>
          <w:kern w:val="0"/>
          <w:sz w:val="28"/>
          <w:szCs w:val="28"/>
          <w14:ligatures w14:val="none"/>
        </w:rPr>
        <w:t xml:space="preserve"> </w:t>
      </w:r>
      <w:r w:rsidR="00DD1C8D" w:rsidRPr="00DD1C8D">
        <w:rPr>
          <w:rFonts w:ascii="Calibri" w:eastAsia="Times New Roman" w:hAnsi="Calibri" w:cs="Calibri"/>
          <w:kern w:val="0"/>
          <w:sz w:val="28"/>
          <w:szCs w:val="28"/>
          <w14:ligatures w14:val="none"/>
        </w:rPr>
        <w:t xml:space="preserve">SF-425, the Federal Financial Report form.   </w:t>
      </w:r>
      <w:r w:rsidR="00174A33">
        <w:rPr>
          <w:rFonts w:ascii="Calibri" w:eastAsia="Times New Roman" w:hAnsi="Calibri" w:cs="Calibri"/>
          <w:kern w:val="0"/>
          <w:sz w:val="28"/>
          <w:szCs w:val="28"/>
          <w14:ligatures w14:val="none"/>
        </w:rPr>
        <w:t>T</w:t>
      </w:r>
      <w:r w:rsidR="00DD1C8D" w:rsidRPr="00DD1C8D">
        <w:rPr>
          <w:rFonts w:ascii="Calibri" w:eastAsia="Times New Roman" w:hAnsi="Calibri" w:cs="Calibri"/>
          <w:kern w:val="0"/>
          <w:sz w:val="28"/>
          <w:szCs w:val="28"/>
          <w14:ligatures w14:val="none"/>
        </w:rPr>
        <w:t xml:space="preserve">he </w:t>
      </w:r>
      <w:r w:rsidR="00174A33">
        <w:rPr>
          <w:rFonts w:ascii="Calibri" w:eastAsia="Times New Roman" w:hAnsi="Calibri" w:cs="Calibri"/>
          <w:kern w:val="0"/>
          <w:sz w:val="28"/>
          <w:szCs w:val="28"/>
          <w14:ligatures w14:val="none"/>
        </w:rPr>
        <w:t xml:space="preserve">report form is available in the </w:t>
      </w:r>
      <w:r w:rsidR="00DD1C8D" w:rsidRPr="00DD1C8D">
        <w:rPr>
          <w:rFonts w:ascii="Calibri" w:eastAsia="Times New Roman" w:hAnsi="Calibri" w:cs="Calibri"/>
          <w:kern w:val="0"/>
          <w:sz w:val="28"/>
          <w:szCs w:val="28"/>
          <w14:ligatures w14:val="none"/>
        </w:rPr>
        <w:t>Payment Management System</w:t>
      </w:r>
      <w:r w:rsidR="00174A33">
        <w:rPr>
          <w:rFonts w:ascii="Calibri" w:eastAsia="Times New Roman" w:hAnsi="Calibri" w:cs="Calibri"/>
          <w:kern w:val="0"/>
          <w:sz w:val="28"/>
          <w:szCs w:val="28"/>
          <w14:ligatures w14:val="none"/>
        </w:rPr>
        <w:t xml:space="preserve"> and once completed must </w:t>
      </w:r>
      <w:proofErr w:type="gramStart"/>
      <w:r w:rsidR="00174A33">
        <w:rPr>
          <w:rFonts w:ascii="Calibri" w:eastAsia="Times New Roman" w:hAnsi="Calibri" w:cs="Calibri"/>
          <w:kern w:val="0"/>
          <w:sz w:val="28"/>
          <w:szCs w:val="28"/>
          <w14:ligatures w14:val="none"/>
        </w:rPr>
        <w:t>downloaded</w:t>
      </w:r>
      <w:proofErr w:type="gramEnd"/>
      <w:r w:rsidR="00174A33">
        <w:rPr>
          <w:rFonts w:ascii="Calibri" w:eastAsia="Times New Roman" w:hAnsi="Calibri" w:cs="Calibri"/>
          <w:kern w:val="0"/>
          <w:sz w:val="28"/>
          <w:szCs w:val="28"/>
          <w14:ligatures w14:val="none"/>
        </w:rPr>
        <w:t xml:space="preserve"> as a PDF and </w:t>
      </w:r>
      <w:proofErr w:type="gramStart"/>
      <w:r w:rsidR="00DD1C8D" w:rsidRPr="00DD1C8D">
        <w:rPr>
          <w:rFonts w:ascii="Calibri" w:eastAsia="Times New Roman" w:hAnsi="Calibri" w:cs="Calibri"/>
          <w:kern w:val="0"/>
          <w:sz w:val="28"/>
          <w:szCs w:val="28"/>
          <w14:ligatures w14:val="none"/>
        </w:rPr>
        <w:t>upload</w:t>
      </w:r>
      <w:proofErr w:type="gramEnd"/>
      <w:r w:rsidR="00DD1C8D" w:rsidRPr="00DD1C8D">
        <w:rPr>
          <w:rFonts w:ascii="Calibri" w:eastAsia="Times New Roman" w:hAnsi="Calibri" w:cs="Calibri"/>
          <w:kern w:val="0"/>
          <w:sz w:val="28"/>
          <w:szCs w:val="28"/>
          <w14:ligatures w14:val="none"/>
        </w:rPr>
        <w:t xml:space="preserve"> to </w:t>
      </w:r>
      <w:proofErr w:type="spellStart"/>
      <w:r w:rsidR="00DD1C8D" w:rsidRPr="00DD1C8D">
        <w:rPr>
          <w:rFonts w:ascii="Calibri" w:eastAsia="Times New Roman" w:hAnsi="Calibri" w:cs="Calibri"/>
          <w:kern w:val="0"/>
          <w:sz w:val="28"/>
          <w:szCs w:val="28"/>
          <w14:ligatures w14:val="none"/>
        </w:rPr>
        <w:t>MyGrants</w:t>
      </w:r>
      <w:proofErr w:type="spellEnd"/>
      <w:r w:rsidR="00174A33">
        <w:rPr>
          <w:rFonts w:ascii="Calibri" w:eastAsia="Times New Roman" w:hAnsi="Calibri" w:cs="Calibri"/>
          <w:kern w:val="0"/>
          <w:sz w:val="28"/>
          <w:szCs w:val="28"/>
          <w14:ligatures w14:val="none"/>
        </w:rPr>
        <w:t>.</w:t>
      </w:r>
      <w:r w:rsidR="00DD1C8D" w:rsidRPr="00DD1C8D">
        <w:rPr>
          <w:rFonts w:ascii="Calibri" w:eastAsia="Times New Roman" w:hAnsi="Calibri" w:cs="Calibri"/>
          <w:kern w:val="0"/>
          <w:sz w:val="28"/>
          <w:szCs w:val="28"/>
          <w14:ligatures w14:val="none"/>
        </w:rPr>
        <w:t xml:space="preserve">  </w:t>
      </w:r>
    </w:p>
    <w:p w14:paraId="47F5BB05" w14:textId="1EF84514" w:rsidR="00DD1C8D" w:rsidRPr="00DD1C8D" w:rsidRDefault="00DD1C8D" w:rsidP="6285FB59">
      <w:pPr>
        <w:spacing w:before="200" w:after="200" w:line="276" w:lineRule="auto"/>
        <w:textAlignment w:val="baseline"/>
        <w:rPr>
          <w:rFonts w:ascii="Calibri" w:eastAsia="Times New Roman" w:hAnsi="Calibri" w:cs="Calibri"/>
          <w:kern w:val="0"/>
          <w:sz w:val="28"/>
          <w:szCs w:val="28"/>
          <w:u w:val="single"/>
          <w14:ligatures w14:val="none"/>
        </w:rPr>
      </w:pPr>
      <w:r w:rsidRPr="00DD1C8D">
        <w:rPr>
          <w:rFonts w:ascii="Calibri" w:eastAsia="Times New Roman" w:hAnsi="Calibri" w:cs="Calibri"/>
          <w:color w:val="000000"/>
          <w:kern w:val="0"/>
          <w:sz w:val="28"/>
          <w:szCs w:val="28"/>
          <w:u w:val="single"/>
          <w14:ligatures w14:val="none"/>
        </w:rPr>
        <w:t>Program Reports</w:t>
      </w:r>
    </w:p>
    <w:p w14:paraId="643B81A8" w14:textId="7FAEC609" w:rsidR="00DD1C8D" w:rsidRPr="00DD1C8D" w:rsidRDefault="00174A33" w:rsidP="00444CD0">
      <w:pPr>
        <w:spacing w:before="200" w:after="200" w:line="276" w:lineRule="auto"/>
        <w:textAlignment w:val="baseline"/>
        <w:rPr>
          <w:rFonts w:ascii="Calibri" w:eastAsia="Times New Roman" w:hAnsi="Calibri" w:cs="Calibri"/>
          <w:color w:val="000000"/>
          <w:kern w:val="0"/>
          <w:sz w:val="28"/>
          <w:szCs w:val="28"/>
          <w14:ligatures w14:val="none"/>
        </w:rPr>
      </w:pPr>
      <w:r>
        <w:rPr>
          <w:rFonts w:ascii="Calibri" w:eastAsia="Times New Roman" w:hAnsi="Calibri" w:cs="Calibri"/>
          <w:kern w:val="0"/>
          <w:sz w:val="28"/>
          <w:szCs w:val="28"/>
          <w14:ligatures w14:val="none"/>
        </w:rPr>
        <w:t>N</w:t>
      </w:r>
      <w:r w:rsidR="00DD1C8D" w:rsidRPr="00DD1C8D">
        <w:rPr>
          <w:rFonts w:ascii="Calibri" w:eastAsia="Times New Roman" w:hAnsi="Calibri" w:cs="Calibri"/>
          <w:kern w:val="0"/>
          <w:sz w:val="28"/>
          <w:szCs w:val="28"/>
          <w14:ligatures w14:val="none"/>
        </w:rPr>
        <w:t xml:space="preserve">arrative </w:t>
      </w:r>
      <w:r>
        <w:rPr>
          <w:rFonts w:ascii="Calibri" w:eastAsia="Times New Roman" w:hAnsi="Calibri" w:cs="Calibri"/>
          <w:kern w:val="0"/>
          <w:sz w:val="28"/>
          <w:szCs w:val="28"/>
          <w14:ligatures w14:val="none"/>
        </w:rPr>
        <w:t xml:space="preserve">performance </w:t>
      </w:r>
      <w:r w:rsidR="00DD1C8D" w:rsidRPr="00DD1C8D">
        <w:rPr>
          <w:rFonts w:ascii="Calibri" w:eastAsia="Times New Roman" w:hAnsi="Calibri" w:cs="Calibri"/>
          <w:kern w:val="0"/>
          <w:sz w:val="28"/>
          <w:szCs w:val="28"/>
          <w14:ligatures w14:val="none"/>
        </w:rPr>
        <w:t>progress reports should measur</w:t>
      </w:r>
      <w:r>
        <w:rPr>
          <w:rFonts w:ascii="Calibri" w:eastAsia="Times New Roman" w:hAnsi="Calibri" w:cs="Calibri"/>
          <w:kern w:val="0"/>
          <w:sz w:val="28"/>
          <w:szCs w:val="28"/>
          <w14:ligatures w14:val="none"/>
        </w:rPr>
        <w:t>e</w:t>
      </w:r>
      <w:r w:rsidR="00DD1C8D" w:rsidRPr="00DD1C8D">
        <w:rPr>
          <w:rFonts w:ascii="Calibri" w:eastAsia="Times New Roman" w:hAnsi="Calibri" w:cs="Calibri"/>
          <w:kern w:val="0"/>
          <w:sz w:val="28"/>
          <w:szCs w:val="28"/>
          <w14:ligatures w14:val="none"/>
        </w:rPr>
        <w:t xml:space="preserve"> progress </w:t>
      </w:r>
      <w:r>
        <w:rPr>
          <w:rFonts w:ascii="Calibri" w:eastAsia="Times New Roman" w:hAnsi="Calibri" w:cs="Calibri"/>
          <w:kern w:val="0"/>
          <w:sz w:val="28"/>
          <w:szCs w:val="28"/>
          <w14:ligatures w14:val="none"/>
        </w:rPr>
        <w:t xml:space="preserve">on </w:t>
      </w:r>
      <w:r w:rsidR="00DD1C8D" w:rsidRPr="00DD1C8D">
        <w:rPr>
          <w:rFonts w:ascii="Calibri" w:eastAsia="Times New Roman" w:hAnsi="Calibri" w:cs="Calibri"/>
          <w:kern w:val="0"/>
          <w:sz w:val="28"/>
          <w:szCs w:val="28"/>
          <w14:ligatures w14:val="none"/>
        </w:rPr>
        <w:t xml:space="preserve">how activities reflect progress toward </w:t>
      </w:r>
      <w:r>
        <w:rPr>
          <w:rFonts w:ascii="Calibri" w:eastAsia="Times New Roman" w:hAnsi="Calibri" w:cs="Calibri"/>
          <w:kern w:val="0"/>
          <w:sz w:val="28"/>
          <w:szCs w:val="28"/>
          <w14:ligatures w14:val="none"/>
        </w:rPr>
        <w:t xml:space="preserve">objectives, </w:t>
      </w:r>
      <w:r w:rsidR="00DD1C8D" w:rsidRPr="00DD1C8D">
        <w:rPr>
          <w:rFonts w:ascii="Calibri" w:eastAsia="Times New Roman" w:hAnsi="Calibri" w:cs="Calibri"/>
          <w:kern w:val="0"/>
          <w:sz w:val="28"/>
          <w:szCs w:val="28"/>
          <w14:ligatures w14:val="none"/>
        </w:rPr>
        <w:t>o</w:t>
      </w:r>
      <w:r>
        <w:rPr>
          <w:rFonts w:ascii="Calibri" w:eastAsia="Times New Roman" w:hAnsi="Calibri" w:cs="Calibri"/>
          <w:kern w:val="0"/>
          <w:sz w:val="28"/>
          <w:szCs w:val="28"/>
          <w14:ligatures w14:val="none"/>
        </w:rPr>
        <w:t>bjectives towards o</w:t>
      </w:r>
      <w:r w:rsidR="00DD1C8D" w:rsidRPr="00DD1C8D">
        <w:rPr>
          <w:rFonts w:ascii="Calibri" w:eastAsia="Times New Roman" w:hAnsi="Calibri" w:cs="Calibri"/>
          <w:kern w:val="0"/>
          <w:sz w:val="28"/>
          <w:szCs w:val="28"/>
          <w14:ligatures w14:val="none"/>
        </w:rPr>
        <w:t>utcome</w:t>
      </w:r>
      <w:r>
        <w:rPr>
          <w:rFonts w:ascii="Calibri" w:eastAsia="Times New Roman" w:hAnsi="Calibri" w:cs="Calibri"/>
          <w:kern w:val="0"/>
          <w:sz w:val="28"/>
          <w:szCs w:val="28"/>
          <w14:ligatures w14:val="none"/>
        </w:rPr>
        <w:t>s</w:t>
      </w:r>
      <w:r w:rsidR="00DD1C8D" w:rsidRPr="00DD1C8D">
        <w:rPr>
          <w:rFonts w:ascii="Calibri" w:eastAsia="Times New Roman" w:hAnsi="Calibri" w:cs="Calibri"/>
          <w:kern w:val="0"/>
          <w:sz w:val="28"/>
          <w:szCs w:val="28"/>
          <w14:ligatures w14:val="none"/>
        </w:rPr>
        <w:t xml:space="preserve"> and outcomes towards achieving </w:t>
      </w:r>
      <w:r>
        <w:rPr>
          <w:rFonts w:ascii="Calibri" w:eastAsia="Times New Roman" w:hAnsi="Calibri" w:cs="Calibri"/>
          <w:kern w:val="0"/>
          <w:sz w:val="28"/>
          <w:szCs w:val="28"/>
          <w14:ligatures w14:val="none"/>
        </w:rPr>
        <w:t>the overall goal</w:t>
      </w:r>
      <w:r w:rsidR="00DD1C8D" w:rsidRPr="00DD1C8D">
        <w:rPr>
          <w:rFonts w:ascii="Calibri" w:eastAsia="Times New Roman" w:hAnsi="Calibri" w:cs="Calibri"/>
          <w:kern w:val="0"/>
          <w:sz w:val="28"/>
          <w:szCs w:val="28"/>
          <w14:ligatures w14:val="none"/>
        </w:rPr>
        <w:t xml:space="preserve">. In addition, </w:t>
      </w:r>
      <w:r>
        <w:rPr>
          <w:rFonts w:ascii="Calibri" w:eastAsia="Times New Roman" w:hAnsi="Calibri" w:cs="Calibri"/>
          <w:kern w:val="0"/>
          <w:sz w:val="28"/>
          <w:szCs w:val="28"/>
          <w14:ligatures w14:val="none"/>
        </w:rPr>
        <w:t xml:space="preserve">an </w:t>
      </w:r>
      <w:r w:rsidR="00DD1C8D" w:rsidRPr="00DD1C8D">
        <w:rPr>
          <w:rFonts w:ascii="Calibri" w:eastAsia="Times New Roman" w:hAnsi="Calibri" w:cs="Calibri"/>
          <w:kern w:val="0"/>
          <w:sz w:val="28"/>
          <w:szCs w:val="28"/>
          <w14:ligatures w14:val="none"/>
        </w:rPr>
        <w:t xml:space="preserve">M&amp;E Tracker, </w:t>
      </w:r>
      <w:r w:rsidR="00DD1C8D" w:rsidRPr="00DD1C8D">
        <w:rPr>
          <w:rFonts w:ascii="Calibri" w:eastAsia="Times New Roman" w:hAnsi="Calibri" w:cs="Calibri"/>
          <w:kern w:val="0"/>
          <w:sz w:val="28"/>
          <w:szCs w:val="28"/>
          <w14:ligatures w14:val="none"/>
        </w:rPr>
        <w:lastRenderedPageBreak/>
        <w:t xml:space="preserve">comparing the </w:t>
      </w:r>
      <w:r>
        <w:rPr>
          <w:rFonts w:ascii="Calibri" w:eastAsia="Times New Roman" w:hAnsi="Calibri" w:cs="Calibri"/>
          <w:kern w:val="0"/>
          <w:sz w:val="28"/>
          <w:szCs w:val="28"/>
          <w14:ligatures w14:val="none"/>
        </w:rPr>
        <w:t xml:space="preserve">indicators </w:t>
      </w:r>
      <w:r w:rsidR="00DD1C8D" w:rsidRPr="00DD1C8D">
        <w:rPr>
          <w:rFonts w:ascii="Calibri" w:eastAsia="Times New Roman" w:hAnsi="Calibri" w:cs="Calibri"/>
          <w:kern w:val="0"/>
          <w:sz w:val="28"/>
          <w:szCs w:val="28"/>
          <w14:ligatures w14:val="none"/>
        </w:rPr>
        <w:t>target</w:t>
      </w:r>
      <w:r>
        <w:rPr>
          <w:rFonts w:ascii="Calibri" w:eastAsia="Times New Roman" w:hAnsi="Calibri" w:cs="Calibri"/>
          <w:kern w:val="0"/>
          <w:sz w:val="28"/>
          <w:szCs w:val="28"/>
          <w14:ligatures w14:val="none"/>
        </w:rPr>
        <w:t>s</w:t>
      </w:r>
      <w:r w:rsidR="00DD1C8D" w:rsidRPr="00DD1C8D">
        <w:rPr>
          <w:rFonts w:ascii="Calibri" w:eastAsia="Times New Roman" w:hAnsi="Calibri" w:cs="Calibri"/>
          <w:kern w:val="0"/>
          <w:sz w:val="28"/>
          <w:szCs w:val="28"/>
          <w14:ligatures w14:val="none"/>
        </w:rPr>
        <w:t xml:space="preserve"> and actual </w:t>
      </w:r>
      <w:r>
        <w:rPr>
          <w:rFonts w:ascii="Calibri" w:eastAsia="Times New Roman" w:hAnsi="Calibri" w:cs="Calibri"/>
          <w:kern w:val="0"/>
          <w:sz w:val="28"/>
          <w:szCs w:val="28"/>
          <w14:ligatures w14:val="none"/>
        </w:rPr>
        <w:t>may be required</w:t>
      </w:r>
      <w:r w:rsidR="00DD1C8D" w:rsidRPr="00DD1C8D">
        <w:rPr>
          <w:rFonts w:ascii="Calibri" w:eastAsia="Times New Roman" w:hAnsi="Calibri" w:cs="Calibri"/>
          <w:kern w:val="0"/>
          <w:sz w:val="28"/>
          <w:szCs w:val="28"/>
          <w14:ligatures w14:val="none"/>
        </w:rPr>
        <w:t xml:space="preserve">. Reports should also include an update on </w:t>
      </w:r>
      <w:proofErr w:type="gramStart"/>
      <w:r w:rsidR="00DD1C8D" w:rsidRPr="00DD1C8D">
        <w:rPr>
          <w:rFonts w:ascii="Calibri" w:eastAsia="Times New Roman" w:hAnsi="Calibri" w:cs="Calibri"/>
          <w:kern w:val="0"/>
          <w:sz w:val="28"/>
          <w:szCs w:val="28"/>
          <w14:ligatures w14:val="none"/>
        </w:rPr>
        <w:t>expenditures</w:t>
      </w:r>
      <w:proofErr w:type="gramEnd"/>
      <w:r w:rsidR="00DD1C8D" w:rsidRPr="00DD1C8D">
        <w:rPr>
          <w:rFonts w:ascii="Calibri" w:eastAsia="Times New Roman" w:hAnsi="Calibri" w:cs="Calibri"/>
          <w:kern w:val="0"/>
          <w:sz w:val="28"/>
          <w:szCs w:val="28"/>
          <w14:ligatures w14:val="none"/>
        </w:rPr>
        <w:t xml:space="preserve"> during the quarter.  Where relevant, progress reports should also include the following:  </w:t>
      </w:r>
    </w:p>
    <w:p w14:paraId="016F5ECB" w14:textId="77777777" w:rsidR="00DD1C8D" w:rsidRPr="00DD1C8D" w:rsidRDefault="00DD1C8D" w:rsidP="00444CD0">
      <w:pPr>
        <w:numPr>
          <w:ilvl w:val="0"/>
          <w:numId w:val="9"/>
        </w:numPr>
        <w:spacing w:before="200" w:after="200" w:line="276" w:lineRule="auto"/>
        <w:ind w:left="1080" w:firstLine="0"/>
        <w:textAlignment w:val="baseline"/>
        <w:rPr>
          <w:rFonts w:ascii="Calibri" w:eastAsia="Times New Roman" w:hAnsi="Calibri" w:cs="Calibri"/>
          <w:color w:val="000000"/>
          <w:kern w:val="0"/>
          <w:sz w:val="28"/>
          <w:szCs w:val="28"/>
          <w14:ligatures w14:val="none"/>
        </w:rPr>
      </w:pPr>
      <w:r w:rsidRPr="00DD1C8D">
        <w:rPr>
          <w:rFonts w:ascii="Calibri" w:eastAsia="Times New Roman" w:hAnsi="Calibri" w:cs="Calibri"/>
          <w:kern w:val="0"/>
          <w:sz w:val="28"/>
          <w:szCs w:val="28"/>
          <w14:ligatures w14:val="none"/>
        </w:rPr>
        <w:t xml:space="preserve">Any tangible impact or success stories from the project, when </w:t>
      </w:r>
      <w:proofErr w:type="gramStart"/>
      <w:r w:rsidRPr="00DD1C8D">
        <w:rPr>
          <w:rFonts w:ascii="Calibri" w:eastAsia="Times New Roman" w:hAnsi="Calibri" w:cs="Calibri"/>
          <w:kern w:val="0"/>
          <w:sz w:val="28"/>
          <w:szCs w:val="28"/>
          <w14:ligatures w14:val="none"/>
        </w:rPr>
        <w:t>possible;</w:t>
      </w:r>
      <w:proofErr w:type="gramEnd"/>
      <w:r w:rsidRPr="00DD1C8D">
        <w:rPr>
          <w:rFonts w:ascii="Calibri" w:eastAsia="Times New Roman" w:hAnsi="Calibri" w:cs="Calibri"/>
          <w:kern w:val="0"/>
          <w:sz w:val="28"/>
          <w:szCs w:val="28"/>
          <w14:ligatures w14:val="none"/>
        </w:rPr>
        <w:t>  </w:t>
      </w:r>
    </w:p>
    <w:p w14:paraId="5B7E09E3" w14:textId="77777777" w:rsidR="00DD1C8D" w:rsidRPr="00DD1C8D" w:rsidRDefault="00DD1C8D" w:rsidP="00444CD0">
      <w:pPr>
        <w:numPr>
          <w:ilvl w:val="0"/>
          <w:numId w:val="9"/>
        </w:numPr>
        <w:spacing w:before="200" w:after="200" w:line="276" w:lineRule="auto"/>
        <w:ind w:left="1080" w:firstLine="0"/>
        <w:textAlignment w:val="baseline"/>
        <w:rPr>
          <w:rFonts w:ascii="Calibri" w:eastAsia="Times New Roman" w:hAnsi="Calibri" w:cs="Calibri"/>
          <w:color w:val="000000"/>
          <w:kern w:val="0"/>
          <w:sz w:val="28"/>
          <w:szCs w:val="28"/>
          <w14:ligatures w14:val="none"/>
        </w:rPr>
      </w:pPr>
      <w:r w:rsidRPr="00DD1C8D">
        <w:rPr>
          <w:rFonts w:ascii="Calibri" w:eastAsia="Times New Roman" w:hAnsi="Calibri" w:cs="Calibri"/>
          <w:kern w:val="0"/>
          <w:sz w:val="28"/>
          <w:szCs w:val="28"/>
          <w14:ligatures w14:val="none"/>
        </w:rPr>
        <w:t xml:space="preserve">Relevant supporting documentation or products related to the project activities (such as articles, meeting lists and agendas, participant surveys, photos, manuals, etc.) as separate </w:t>
      </w:r>
      <w:proofErr w:type="gramStart"/>
      <w:r w:rsidRPr="00DD1C8D">
        <w:rPr>
          <w:rFonts w:ascii="Calibri" w:eastAsia="Times New Roman" w:hAnsi="Calibri" w:cs="Calibri"/>
          <w:kern w:val="0"/>
          <w:sz w:val="28"/>
          <w:szCs w:val="28"/>
          <w14:ligatures w14:val="none"/>
        </w:rPr>
        <w:t>attachments;</w:t>
      </w:r>
      <w:proofErr w:type="gramEnd"/>
      <w:r w:rsidRPr="00DD1C8D">
        <w:rPr>
          <w:rFonts w:ascii="Calibri" w:eastAsia="Times New Roman" w:hAnsi="Calibri" w:cs="Calibri"/>
          <w:kern w:val="0"/>
          <w:sz w:val="28"/>
          <w:szCs w:val="28"/>
          <w14:ligatures w14:val="none"/>
        </w:rPr>
        <w:t> </w:t>
      </w:r>
    </w:p>
    <w:p w14:paraId="0BE7CF4D" w14:textId="77777777" w:rsidR="00DD1C8D" w:rsidRPr="00DD1C8D" w:rsidRDefault="00DD1C8D" w:rsidP="00444CD0">
      <w:pPr>
        <w:numPr>
          <w:ilvl w:val="0"/>
          <w:numId w:val="9"/>
        </w:numPr>
        <w:spacing w:before="200" w:after="200" w:line="276" w:lineRule="auto"/>
        <w:ind w:left="1080" w:firstLine="0"/>
        <w:textAlignment w:val="baseline"/>
        <w:rPr>
          <w:rFonts w:ascii="Calibri" w:eastAsia="Times New Roman" w:hAnsi="Calibri" w:cs="Calibri"/>
          <w:color w:val="000000"/>
          <w:kern w:val="0"/>
          <w:sz w:val="28"/>
          <w:szCs w:val="28"/>
          <w14:ligatures w14:val="none"/>
        </w:rPr>
      </w:pPr>
      <w:r w:rsidRPr="00DD1C8D">
        <w:rPr>
          <w:rFonts w:ascii="Calibri" w:eastAsia="Times New Roman" w:hAnsi="Calibri" w:cs="Calibri"/>
          <w:kern w:val="0"/>
          <w:sz w:val="28"/>
          <w:szCs w:val="28"/>
          <w14:ligatures w14:val="none"/>
        </w:rPr>
        <w:t xml:space="preserve">Any problems/challenges in implementing the project </w:t>
      </w:r>
      <w:proofErr w:type="gramStart"/>
      <w:r w:rsidRPr="00DD1C8D">
        <w:rPr>
          <w:rFonts w:ascii="Calibri" w:eastAsia="Times New Roman" w:hAnsi="Calibri" w:cs="Calibri"/>
          <w:kern w:val="0"/>
          <w:sz w:val="28"/>
          <w:szCs w:val="28"/>
          <w14:ligatures w14:val="none"/>
        </w:rPr>
        <w:t>and  corrective</w:t>
      </w:r>
      <w:proofErr w:type="gramEnd"/>
      <w:r w:rsidRPr="00DD1C8D">
        <w:rPr>
          <w:rFonts w:ascii="Calibri" w:eastAsia="Times New Roman" w:hAnsi="Calibri" w:cs="Calibri"/>
          <w:kern w:val="0"/>
          <w:sz w:val="28"/>
          <w:szCs w:val="28"/>
          <w14:ligatures w14:val="none"/>
        </w:rPr>
        <w:t xml:space="preserve"> action plan with an updated timeline of </w:t>
      </w:r>
      <w:proofErr w:type="gramStart"/>
      <w:r w:rsidRPr="00DD1C8D">
        <w:rPr>
          <w:rFonts w:ascii="Calibri" w:eastAsia="Times New Roman" w:hAnsi="Calibri" w:cs="Calibri"/>
          <w:kern w:val="0"/>
          <w:sz w:val="28"/>
          <w:szCs w:val="28"/>
          <w14:ligatures w14:val="none"/>
        </w:rPr>
        <w:t>activities;</w:t>
      </w:r>
      <w:proofErr w:type="gramEnd"/>
      <w:r w:rsidRPr="00DD1C8D">
        <w:rPr>
          <w:rFonts w:ascii="Calibri" w:eastAsia="Times New Roman" w:hAnsi="Calibri" w:cs="Calibri"/>
          <w:kern w:val="0"/>
          <w:sz w:val="28"/>
          <w:szCs w:val="28"/>
          <w14:ligatures w14:val="none"/>
        </w:rPr>
        <w:t>  </w:t>
      </w:r>
    </w:p>
    <w:p w14:paraId="7D1BD76D" w14:textId="77777777" w:rsidR="00DD1C8D" w:rsidRPr="00DD1C8D" w:rsidRDefault="00DD1C8D" w:rsidP="00444CD0">
      <w:pPr>
        <w:numPr>
          <w:ilvl w:val="0"/>
          <w:numId w:val="9"/>
        </w:numPr>
        <w:spacing w:before="200" w:after="200" w:line="276" w:lineRule="auto"/>
        <w:ind w:left="1080" w:firstLine="0"/>
        <w:textAlignment w:val="baseline"/>
        <w:rPr>
          <w:rFonts w:ascii="Calibri" w:eastAsia="Times New Roman" w:hAnsi="Calibri" w:cs="Calibri"/>
          <w:color w:val="000000"/>
          <w:kern w:val="0"/>
          <w:sz w:val="28"/>
          <w:szCs w:val="28"/>
          <w14:ligatures w14:val="none"/>
        </w:rPr>
      </w:pPr>
      <w:r w:rsidRPr="00DD1C8D">
        <w:rPr>
          <w:rFonts w:ascii="Calibri" w:eastAsia="Times New Roman" w:hAnsi="Calibri" w:cs="Calibri"/>
          <w:kern w:val="0"/>
          <w:sz w:val="28"/>
          <w:szCs w:val="28"/>
          <w14:ligatures w14:val="none"/>
        </w:rPr>
        <w:t>Proposed activities for the next quarter; and, </w:t>
      </w:r>
    </w:p>
    <w:p w14:paraId="30245A06" w14:textId="77777777" w:rsidR="00DD1C8D" w:rsidRPr="00DD1C8D" w:rsidRDefault="00DD1C8D" w:rsidP="00444CD0">
      <w:pPr>
        <w:numPr>
          <w:ilvl w:val="0"/>
          <w:numId w:val="9"/>
        </w:numPr>
        <w:spacing w:before="200" w:after="200" w:line="276" w:lineRule="auto"/>
        <w:ind w:left="1080" w:firstLine="0"/>
        <w:textAlignment w:val="baseline"/>
        <w:rPr>
          <w:rFonts w:ascii="Calibri" w:eastAsia="Times New Roman" w:hAnsi="Calibri" w:cs="Calibri"/>
          <w:color w:val="000000"/>
          <w:kern w:val="0"/>
          <w:sz w:val="28"/>
          <w:szCs w:val="28"/>
          <w14:ligatures w14:val="none"/>
        </w:rPr>
      </w:pPr>
      <w:r w:rsidRPr="00DD1C8D">
        <w:rPr>
          <w:rFonts w:ascii="Calibri" w:eastAsia="Times New Roman" w:hAnsi="Calibri" w:cs="Calibri"/>
          <w:kern w:val="0"/>
          <w:sz w:val="28"/>
          <w:szCs w:val="28"/>
          <w14:ligatures w14:val="none"/>
        </w:rPr>
        <w:t>Additional pertinent information, including analysis and explanation of cost overruns or high unit costs, if applicable. </w:t>
      </w:r>
    </w:p>
    <w:p w14:paraId="7D9E6188" w14:textId="0F0D5425" w:rsidR="00DD1C8D" w:rsidRPr="00DD1C8D" w:rsidRDefault="00DD1C8D" w:rsidP="00444CD0">
      <w:pPr>
        <w:spacing w:before="200" w:after="200" w:line="276" w:lineRule="auto"/>
        <w:textAlignment w:val="baseline"/>
        <w:rPr>
          <w:rFonts w:ascii="Calibri" w:eastAsia="Times New Roman" w:hAnsi="Calibri" w:cs="Calibri"/>
          <w:color w:val="000000"/>
          <w:kern w:val="0"/>
          <w:sz w:val="28"/>
          <w:szCs w:val="28"/>
          <w14:ligatures w14:val="none"/>
        </w:rPr>
      </w:pPr>
      <w:r w:rsidRPr="00DD1C8D">
        <w:rPr>
          <w:rFonts w:ascii="Calibri" w:eastAsia="Times New Roman" w:hAnsi="Calibri" w:cs="Calibri"/>
          <w:kern w:val="0"/>
          <w:sz w:val="28"/>
          <w:szCs w:val="28"/>
          <w:u w:val="single"/>
          <w14:ligatures w14:val="none"/>
        </w:rPr>
        <w:t>Final Reporting</w:t>
      </w:r>
      <w:r w:rsidRPr="00DD1C8D">
        <w:rPr>
          <w:rFonts w:ascii="Calibri" w:eastAsia="Times New Roman" w:hAnsi="Calibri" w:cs="Calibri"/>
          <w:kern w:val="0"/>
          <w:sz w:val="28"/>
          <w:szCs w:val="28"/>
          <w14:ligatures w14:val="none"/>
        </w:rPr>
        <w:t> </w:t>
      </w:r>
    </w:p>
    <w:p w14:paraId="401097F1" w14:textId="5B129C84" w:rsidR="00DD1C8D" w:rsidRPr="00DD1C8D" w:rsidRDefault="00DD1C8D" w:rsidP="00444CD0">
      <w:pPr>
        <w:spacing w:before="200" w:after="200" w:line="276" w:lineRule="auto"/>
        <w:textAlignment w:val="baseline"/>
        <w:rPr>
          <w:rFonts w:ascii="Calibri" w:eastAsia="Times New Roman" w:hAnsi="Calibri" w:cs="Calibri"/>
          <w:color w:val="000000"/>
          <w:kern w:val="0"/>
          <w:sz w:val="28"/>
          <w:szCs w:val="28"/>
          <w14:ligatures w14:val="none"/>
        </w:rPr>
      </w:pPr>
      <w:r w:rsidRPr="00DD1C8D">
        <w:rPr>
          <w:rFonts w:ascii="Calibri" w:eastAsia="Times New Roman" w:hAnsi="Calibri" w:cs="Calibri"/>
          <w:kern w:val="0"/>
          <w:sz w:val="28"/>
          <w:szCs w:val="28"/>
          <w14:ligatures w14:val="none"/>
        </w:rPr>
        <w:t xml:space="preserve">A final </w:t>
      </w:r>
      <w:r w:rsidR="00174A33">
        <w:rPr>
          <w:rFonts w:ascii="Calibri" w:eastAsia="Times New Roman" w:hAnsi="Calibri" w:cs="Calibri"/>
          <w:kern w:val="0"/>
          <w:sz w:val="28"/>
          <w:szCs w:val="28"/>
          <w14:ligatures w14:val="none"/>
        </w:rPr>
        <w:t>performance</w:t>
      </w:r>
      <w:r w:rsidRPr="00DD1C8D">
        <w:rPr>
          <w:rFonts w:ascii="Calibri" w:eastAsia="Times New Roman" w:hAnsi="Calibri" w:cs="Calibri"/>
          <w:kern w:val="0"/>
          <w:sz w:val="28"/>
          <w:szCs w:val="28"/>
          <w14:ligatures w14:val="none"/>
        </w:rPr>
        <w:t xml:space="preserve"> and financial report </w:t>
      </w:r>
      <w:proofErr w:type="gramStart"/>
      <w:r w:rsidR="00174A33">
        <w:rPr>
          <w:rFonts w:ascii="Calibri" w:eastAsia="Times New Roman" w:hAnsi="Calibri" w:cs="Calibri"/>
          <w:kern w:val="0"/>
          <w:sz w:val="28"/>
          <w:szCs w:val="28"/>
          <w14:ligatures w14:val="none"/>
        </w:rPr>
        <w:t>is</w:t>
      </w:r>
      <w:proofErr w:type="gramEnd"/>
      <w:r w:rsidR="00174A33">
        <w:rPr>
          <w:rFonts w:ascii="Calibri" w:eastAsia="Times New Roman" w:hAnsi="Calibri" w:cs="Calibri"/>
          <w:kern w:val="0"/>
          <w:sz w:val="28"/>
          <w:szCs w:val="28"/>
          <w14:ligatures w14:val="none"/>
        </w:rPr>
        <w:t xml:space="preserve"> required</w:t>
      </w:r>
      <w:r w:rsidRPr="00DD1C8D">
        <w:rPr>
          <w:rFonts w:ascii="Calibri" w:eastAsia="Times New Roman" w:hAnsi="Calibri" w:cs="Calibri"/>
          <w:kern w:val="0"/>
          <w:sz w:val="28"/>
          <w:szCs w:val="28"/>
          <w14:ligatures w14:val="none"/>
        </w:rPr>
        <w:t xml:space="preserve"> 120 days after the </w:t>
      </w:r>
      <w:proofErr w:type="gramStart"/>
      <w:r w:rsidRPr="00DD1C8D">
        <w:rPr>
          <w:rFonts w:ascii="Calibri" w:eastAsia="Times New Roman" w:hAnsi="Calibri" w:cs="Calibri"/>
          <w:kern w:val="0"/>
          <w:sz w:val="28"/>
          <w:szCs w:val="28"/>
          <w14:ligatures w14:val="none"/>
        </w:rPr>
        <w:t>expiration</w:t>
      </w:r>
      <w:proofErr w:type="gramEnd"/>
      <w:r w:rsidRPr="00DD1C8D">
        <w:rPr>
          <w:rFonts w:ascii="Calibri" w:eastAsia="Times New Roman" w:hAnsi="Calibri" w:cs="Calibri"/>
          <w:kern w:val="0"/>
          <w:sz w:val="28"/>
          <w:szCs w:val="28"/>
          <w14:ligatures w14:val="none"/>
        </w:rPr>
        <w:t xml:space="preserve"> of the award. </w:t>
      </w:r>
    </w:p>
    <w:p w14:paraId="57A1C401" w14:textId="740B6C83" w:rsidR="00DD1C8D" w:rsidRPr="00DD1C8D" w:rsidRDefault="00DD1C8D" w:rsidP="00444CD0">
      <w:pPr>
        <w:spacing w:before="200" w:after="200" w:line="276" w:lineRule="auto"/>
        <w:textAlignment w:val="baseline"/>
        <w:rPr>
          <w:rFonts w:ascii="Calibri" w:eastAsia="Times New Roman" w:hAnsi="Calibri" w:cs="Calibri"/>
          <w:color w:val="000000"/>
          <w:kern w:val="0"/>
          <w:sz w:val="28"/>
          <w:szCs w:val="28"/>
          <w14:ligatures w14:val="none"/>
        </w:rPr>
      </w:pPr>
      <w:r w:rsidRPr="00DD1C8D">
        <w:rPr>
          <w:rFonts w:ascii="Calibri" w:eastAsia="Times New Roman" w:hAnsi="Calibri" w:cs="Calibri"/>
          <w:kern w:val="0"/>
          <w:sz w:val="28"/>
          <w:szCs w:val="28"/>
          <w14:ligatures w14:val="none"/>
        </w:rPr>
        <w:t>NOTE: Delays in reporting may result in delays of payment approvals and failure to provide required reports may jeopardize the recipient's’ ability to receive future U.S. government funds.  ECA/PE/C/CU reserves the right to request any additional programmatic and/or financial project information during the award period. </w:t>
      </w:r>
    </w:p>
    <w:p w14:paraId="17E450B3" w14:textId="493454AB" w:rsidR="00DD1C8D" w:rsidRPr="00DD1C8D" w:rsidRDefault="00DD1C8D" w:rsidP="00444CD0">
      <w:pPr>
        <w:spacing w:before="200" w:after="200" w:line="276" w:lineRule="auto"/>
        <w:textAlignment w:val="baseline"/>
        <w:rPr>
          <w:color w:val="000000"/>
        </w:rPr>
      </w:pPr>
      <w:r w:rsidRPr="00444CD0">
        <w:rPr>
          <w:rStyle w:val="Heading2Char"/>
        </w:rPr>
        <w:t> </w:t>
      </w:r>
      <w:bookmarkStart w:id="33" w:name="_Toc196810335"/>
      <w:r w:rsidRPr="00444CD0">
        <w:rPr>
          <w:rStyle w:val="Heading2Char"/>
        </w:rPr>
        <w:t>Section G: Federal Awarding Agency Contact</w:t>
      </w:r>
      <w:bookmarkEnd w:id="33"/>
      <w:r w:rsidRPr="00DD1C8D">
        <w:rPr>
          <w:rFonts w:ascii="Arial" w:hAnsi="Arial" w:cs="Arial"/>
        </w:rPr>
        <w:t> </w:t>
      </w:r>
      <w:r w:rsidRPr="00DD1C8D">
        <w:t> </w:t>
      </w:r>
    </w:p>
    <w:p w14:paraId="2CF8A75D" w14:textId="77777777" w:rsidR="00DD1C8D" w:rsidRPr="00DD1C8D" w:rsidRDefault="00DD1C8D" w:rsidP="00444CD0">
      <w:pPr>
        <w:pStyle w:val="Heading2"/>
        <w:spacing w:before="200" w:after="200" w:line="276" w:lineRule="auto"/>
        <w:rPr>
          <w:rFonts w:eastAsia="Times New Roman"/>
          <w:b/>
          <w:bCs/>
          <w:color w:val="000000"/>
        </w:rPr>
      </w:pPr>
      <w:bookmarkStart w:id="34" w:name="_Toc196810336"/>
      <w:r w:rsidRPr="00DD1C8D">
        <w:rPr>
          <w:rFonts w:eastAsia="Times New Roman"/>
        </w:rPr>
        <w:t>G.1. Contacts</w:t>
      </w:r>
      <w:r w:rsidRPr="00DD1C8D">
        <w:rPr>
          <w:rFonts w:ascii="Arial" w:eastAsia="Times New Roman" w:hAnsi="Arial" w:cs="Arial"/>
        </w:rPr>
        <w:t> </w:t>
      </w:r>
      <w:bookmarkEnd w:id="34"/>
      <w:r w:rsidRPr="00DD1C8D">
        <w:rPr>
          <w:rFonts w:eastAsia="Times New Roman"/>
          <w:b/>
          <w:bCs/>
        </w:rPr>
        <w:t> </w:t>
      </w:r>
    </w:p>
    <w:p w14:paraId="5A39676F" w14:textId="626106E7" w:rsidR="00DD1C8D" w:rsidRPr="00DD1C8D" w:rsidRDefault="00DD1C8D" w:rsidP="00444CD0">
      <w:pPr>
        <w:spacing w:before="200" w:after="200" w:line="276" w:lineRule="auto"/>
        <w:textAlignment w:val="baseline"/>
        <w:rPr>
          <w:rFonts w:ascii="Calibri" w:eastAsia="Times New Roman" w:hAnsi="Calibri" w:cs="Calibri"/>
          <w:color w:val="000000"/>
          <w:kern w:val="0"/>
          <w:sz w:val="28"/>
          <w:szCs w:val="28"/>
          <w14:ligatures w14:val="none"/>
        </w:rPr>
      </w:pPr>
      <w:r w:rsidRPr="00DD1C8D">
        <w:rPr>
          <w:rFonts w:ascii="Calibri" w:eastAsia="Times New Roman" w:hAnsi="Calibri" w:cs="Calibri"/>
          <w:color w:val="000000"/>
          <w:kern w:val="0"/>
          <w:sz w:val="28"/>
          <w:szCs w:val="28"/>
          <w14:ligatures w14:val="none"/>
        </w:rPr>
        <w:t xml:space="preserve">For technical submission questions related to this </w:t>
      </w:r>
      <w:r w:rsidR="001F39A6">
        <w:rPr>
          <w:rFonts w:ascii="Calibri" w:eastAsia="Times New Roman" w:hAnsi="Calibri" w:cs="Calibri"/>
          <w:color w:val="000000"/>
          <w:kern w:val="0"/>
          <w:sz w:val="28"/>
          <w:szCs w:val="28"/>
          <w14:ligatures w14:val="none"/>
        </w:rPr>
        <w:t>APS</w:t>
      </w:r>
      <w:r w:rsidRPr="00DD1C8D">
        <w:rPr>
          <w:rFonts w:ascii="Calibri" w:eastAsia="Times New Roman" w:hAnsi="Calibri" w:cs="Calibri"/>
          <w:color w:val="000000"/>
          <w:kern w:val="0"/>
          <w:sz w:val="28"/>
          <w:szCs w:val="28"/>
          <w14:ligatures w14:val="none"/>
        </w:rPr>
        <w:t>, please contact</w:t>
      </w:r>
      <w:r w:rsidRPr="00DD1C8D">
        <w:rPr>
          <w:rFonts w:ascii="Calibri" w:eastAsia="Times New Roman" w:hAnsi="Calibri" w:cs="Calibri"/>
          <w:b/>
          <w:bCs/>
          <w:color w:val="000000"/>
          <w:kern w:val="0"/>
          <w:sz w:val="28"/>
          <w:szCs w:val="28"/>
          <w14:ligatures w14:val="none"/>
        </w:rPr>
        <w:t xml:space="preserve"> </w:t>
      </w:r>
      <w:r w:rsidR="6F9C4A66" w:rsidRPr="4721CBB1">
        <w:rPr>
          <w:rFonts w:ascii="Calibri" w:eastAsia="Times New Roman" w:hAnsi="Calibri" w:cs="Calibri"/>
          <w:color w:val="000000"/>
          <w:kern w:val="0"/>
          <w:sz w:val="28"/>
          <w:szCs w:val="28"/>
          <w14:ligatures w14:val="none"/>
        </w:rPr>
        <w:t>Jenny Orrico (</w:t>
      </w:r>
      <w:hyperlink r:id="rId27">
        <w:r w:rsidR="6F9C4A66" w:rsidRPr="4721CBB1">
          <w:rPr>
            <w:rStyle w:val="Hyperlink"/>
            <w:rFonts w:ascii="Calibri" w:eastAsia="Times New Roman" w:hAnsi="Calibri" w:cs="Calibri"/>
            <w:sz w:val="28"/>
            <w:szCs w:val="28"/>
          </w:rPr>
          <w:t>OrricoJL@state.gov</w:t>
        </w:r>
      </w:hyperlink>
      <w:r w:rsidR="6F9C4A66" w:rsidRPr="4721CBB1">
        <w:rPr>
          <w:rFonts w:ascii="Calibri" w:eastAsia="Times New Roman" w:hAnsi="Calibri" w:cs="Calibri"/>
          <w:color w:val="000000"/>
          <w:kern w:val="0"/>
          <w:sz w:val="28"/>
          <w:szCs w:val="28"/>
          <w14:ligatures w14:val="none"/>
        </w:rPr>
        <w:t>) and Jill Staggs (</w:t>
      </w:r>
      <w:hyperlink r:id="rId28">
        <w:r w:rsidR="6F9C4A66" w:rsidRPr="4721CBB1">
          <w:rPr>
            <w:rStyle w:val="Hyperlink"/>
            <w:rFonts w:ascii="Calibri" w:eastAsia="Times New Roman" w:hAnsi="Calibri" w:cs="Calibri"/>
            <w:sz w:val="28"/>
            <w:szCs w:val="28"/>
          </w:rPr>
          <w:t>StaggsJJ@state.gov</w:t>
        </w:r>
      </w:hyperlink>
      <w:r w:rsidR="6F9C4A66" w:rsidRPr="4721CBB1">
        <w:rPr>
          <w:rFonts w:ascii="Calibri" w:eastAsia="Times New Roman" w:hAnsi="Calibri" w:cs="Calibri"/>
          <w:color w:val="000000"/>
          <w:kern w:val="0"/>
          <w:sz w:val="28"/>
          <w:szCs w:val="28"/>
          <w14:ligatures w14:val="none"/>
        </w:rPr>
        <w:t>)</w:t>
      </w:r>
    </w:p>
    <w:p w14:paraId="6B0271BD" w14:textId="77777777" w:rsidR="00DD1C8D" w:rsidRPr="00DD1C8D" w:rsidRDefault="00DD1C8D" w:rsidP="00444CD0">
      <w:pPr>
        <w:spacing w:before="200" w:after="200" w:line="276" w:lineRule="auto"/>
        <w:textAlignment w:val="baseline"/>
        <w:rPr>
          <w:rFonts w:ascii="Calibri" w:eastAsia="Times New Roman" w:hAnsi="Calibri" w:cs="Calibri"/>
          <w:color w:val="000000"/>
          <w:kern w:val="0"/>
          <w:sz w:val="28"/>
          <w:szCs w:val="28"/>
          <w14:ligatures w14:val="none"/>
        </w:rPr>
      </w:pPr>
      <w:r w:rsidRPr="00DD1C8D">
        <w:rPr>
          <w:rFonts w:ascii="Calibri" w:eastAsia="Times New Roman" w:hAnsi="Calibri" w:cs="Calibri"/>
          <w:color w:val="000000"/>
          <w:kern w:val="0"/>
          <w:sz w:val="28"/>
          <w:szCs w:val="28"/>
          <w14:ligatures w14:val="none"/>
        </w:rPr>
        <w:lastRenderedPageBreak/>
        <w:t xml:space="preserve">For assistance with Grants.gov accounts and technical issues related to using the system, please call the Contact Center at +1 (800) 518-4726 or email </w:t>
      </w:r>
      <w:hyperlink r:id="rId29" w:tgtFrame="_blank" w:history="1">
        <w:r w:rsidRPr="00DD1C8D">
          <w:rPr>
            <w:rFonts w:ascii="Calibri" w:eastAsia="Times New Roman" w:hAnsi="Calibri" w:cs="Calibri"/>
            <w:color w:val="0000FF"/>
            <w:kern w:val="0"/>
            <w:sz w:val="28"/>
            <w:szCs w:val="28"/>
            <w:u w:val="single"/>
            <w14:ligatures w14:val="none"/>
          </w:rPr>
          <w:t>support@grants.gov</w:t>
        </w:r>
      </w:hyperlink>
      <w:r w:rsidRPr="00DD1C8D">
        <w:rPr>
          <w:rFonts w:ascii="Calibri" w:eastAsia="Times New Roman" w:hAnsi="Calibri" w:cs="Calibri"/>
          <w:color w:val="000000"/>
          <w:kern w:val="0"/>
          <w:sz w:val="28"/>
          <w:szCs w:val="28"/>
          <w14:ligatures w14:val="none"/>
        </w:rPr>
        <w:t>.  The Contact Center is available 24 hours a day, seven days a week, except federal holidays.  </w:t>
      </w:r>
    </w:p>
    <w:p w14:paraId="57D25F0A" w14:textId="77777777" w:rsidR="00DD1C8D" w:rsidRPr="00DD1C8D" w:rsidRDefault="00DD1C8D" w:rsidP="00444CD0">
      <w:pPr>
        <w:spacing w:before="200" w:after="200" w:line="276" w:lineRule="auto"/>
        <w:textAlignment w:val="baseline"/>
        <w:rPr>
          <w:rFonts w:ascii="Calibri" w:eastAsia="Times New Roman" w:hAnsi="Calibri" w:cs="Calibri"/>
          <w:color w:val="000000"/>
          <w:kern w:val="0"/>
          <w:sz w:val="28"/>
          <w:szCs w:val="28"/>
          <w14:ligatures w14:val="none"/>
        </w:rPr>
      </w:pPr>
      <w:r w:rsidRPr="00DD1C8D">
        <w:rPr>
          <w:rFonts w:ascii="Calibri" w:eastAsia="Times New Roman" w:hAnsi="Calibri" w:cs="Calibri"/>
          <w:color w:val="000000"/>
          <w:kern w:val="0"/>
          <w:sz w:val="28"/>
          <w:szCs w:val="28"/>
          <w14:ligatures w14:val="none"/>
        </w:rPr>
        <w:t>For a list of federal holidays visit: </w:t>
      </w:r>
    </w:p>
    <w:p w14:paraId="3C94D461" w14:textId="77777777" w:rsidR="00DD1C8D" w:rsidRPr="00DD1C8D" w:rsidRDefault="00DD1C8D" w:rsidP="00444CD0">
      <w:pPr>
        <w:spacing w:before="200" w:after="200" w:line="276" w:lineRule="auto"/>
        <w:textAlignment w:val="baseline"/>
        <w:rPr>
          <w:rFonts w:ascii="Calibri" w:eastAsia="Times New Roman" w:hAnsi="Calibri" w:cs="Calibri"/>
          <w:color w:val="000000"/>
          <w:kern w:val="0"/>
          <w:sz w:val="28"/>
          <w:szCs w:val="28"/>
          <w14:ligatures w14:val="none"/>
        </w:rPr>
      </w:pPr>
      <w:hyperlink r:id="rId30" w:tgtFrame="_blank" w:history="1">
        <w:r w:rsidRPr="00DD1C8D">
          <w:rPr>
            <w:rFonts w:ascii="Calibri" w:eastAsia="Times New Roman" w:hAnsi="Calibri" w:cs="Calibri"/>
            <w:color w:val="0000FF"/>
            <w:kern w:val="0"/>
            <w:sz w:val="28"/>
            <w:szCs w:val="28"/>
            <w:u w:val="single"/>
            <w14:ligatures w14:val="none"/>
          </w:rPr>
          <w:t>https://www.opm.gov/policy-data-oversight/pay-leave/federal-holidays/</w:t>
        </w:r>
      </w:hyperlink>
      <w:r w:rsidRPr="00DD1C8D">
        <w:rPr>
          <w:rFonts w:ascii="Calibri" w:eastAsia="Times New Roman" w:hAnsi="Calibri" w:cs="Calibri"/>
          <w:color w:val="000000"/>
          <w:kern w:val="0"/>
          <w:sz w:val="28"/>
          <w:szCs w:val="28"/>
          <w14:ligatures w14:val="none"/>
        </w:rPr>
        <w:t> </w:t>
      </w:r>
    </w:p>
    <w:p w14:paraId="230D50B0" w14:textId="106B18F2" w:rsidR="00DD1C8D" w:rsidRPr="00DD1C8D" w:rsidRDefault="00DD1C8D" w:rsidP="00444CD0">
      <w:pPr>
        <w:pStyle w:val="Heading2"/>
        <w:spacing w:before="200" w:after="200" w:line="276" w:lineRule="auto"/>
        <w:rPr>
          <w:rFonts w:eastAsia="Times New Roman"/>
          <w:b/>
          <w:bCs/>
          <w:color w:val="000000"/>
        </w:rPr>
      </w:pPr>
      <w:bookmarkStart w:id="35" w:name="_Toc196810337"/>
      <w:r w:rsidRPr="00DD1C8D">
        <w:rPr>
          <w:rFonts w:eastAsia="Times New Roman"/>
        </w:rPr>
        <w:t>G.2. Question</w:t>
      </w:r>
      <w:r w:rsidRPr="00DD1C8D">
        <w:rPr>
          <w:rFonts w:ascii="Arial" w:eastAsia="Times New Roman" w:hAnsi="Arial" w:cs="Arial"/>
        </w:rPr>
        <w:t> </w:t>
      </w:r>
      <w:r w:rsidRPr="00DD1C8D">
        <w:rPr>
          <w:rFonts w:eastAsia="Times New Roman"/>
        </w:rPr>
        <w:t>Submission</w:t>
      </w:r>
      <w:bookmarkEnd w:id="35"/>
      <w:r w:rsidRPr="00DD1C8D">
        <w:rPr>
          <w:rFonts w:eastAsia="Times New Roman"/>
          <w:b/>
          <w:bCs/>
        </w:rPr>
        <w:t> </w:t>
      </w:r>
    </w:p>
    <w:p w14:paraId="50DD3C10" w14:textId="23094674" w:rsidR="00DD1C8D" w:rsidRPr="00DD1C8D" w:rsidRDefault="00DD1C8D" w:rsidP="00444CD0">
      <w:pPr>
        <w:spacing w:before="200" w:after="200" w:line="276" w:lineRule="auto"/>
        <w:textAlignment w:val="baseline"/>
        <w:rPr>
          <w:rFonts w:ascii="Calibri" w:eastAsia="Times New Roman" w:hAnsi="Calibri" w:cs="Calibri"/>
          <w:color w:val="000000"/>
          <w:kern w:val="0"/>
          <w:sz w:val="28"/>
          <w:szCs w:val="28"/>
          <w14:ligatures w14:val="none"/>
        </w:rPr>
      </w:pPr>
      <w:r w:rsidRPr="00DD1C8D">
        <w:rPr>
          <w:rFonts w:ascii="Calibri" w:eastAsia="Times New Roman" w:hAnsi="Calibri" w:cs="Calibri"/>
          <w:color w:val="000000"/>
          <w:kern w:val="0"/>
          <w:sz w:val="28"/>
          <w:szCs w:val="28"/>
          <w14:ligatures w14:val="none"/>
        </w:rPr>
        <w:t>To maintain fairness and transparency in competition, ECA/PE/C/CU will not answer questions related to proposal concept or design. All questions must be submitted via email to contact listed in G.1.  Prospective applicants are advised to regularly review the announcement page in grants.gov for any updates.  </w:t>
      </w:r>
    </w:p>
    <w:p w14:paraId="264DFAE2" w14:textId="3BD73340" w:rsidR="00DD1C8D" w:rsidRPr="00DD1C8D" w:rsidRDefault="00DD1C8D" w:rsidP="5922DE24">
      <w:pPr>
        <w:spacing w:before="200" w:after="200" w:line="276" w:lineRule="auto"/>
        <w:ind w:right="-180"/>
        <w:textAlignment w:val="baseline"/>
        <w:rPr>
          <w:rFonts w:asciiTheme="majorHAnsi" w:eastAsiaTheme="majorEastAsia" w:hAnsiTheme="majorHAnsi" w:cstheme="majorBidi"/>
          <w:color w:val="000000" w:themeColor="text1"/>
          <w:sz w:val="32"/>
          <w:szCs w:val="32"/>
        </w:rPr>
      </w:pPr>
      <w:r w:rsidRPr="00DD1C8D">
        <w:rPr>
          <w:rFonts w:ascii="Calibri" w:eastAsia="Times New Roman" w:hAnsi="Calibri" w:cs="Calibri"/>
          <w:color w:val="000000"/>
          <w:kern w:val="0"/>
          <w:sz w:val="28"/>
          <w:szCs w:val="28"/>
          <w14:ligatures w14:val="none"/>
        </w:rPr>
        <w:t xml:space="preserve">Guidance or information provided by any ECA/PE/C/CU representative that contradicts this </w:t>
      </w:r>
      <w:r w:rsidR="001F39A6">
        <w:rPr>
          <w:rFonts w:ascii="Calibri" w:eastAsia="Times New Roman" w:hAnsi="Calibri" w:cs="Calibri"/>
          <w:color w:val="000000"/>
          <w:kern w:val="0"/>
          <w:sz w:val="28"/>
          <w:szCs w:val="28"/>
          <w14:ligatures w14:val="none"/>
        </w:rPr>
        <w:t>APS</w:t>
      </w:r>
      <w:r w:rsidRPr="00DD1C8D">
        <w:rPr>
          <w:rFonts w:ascii="Calibri" w:eastAsia="Times New Roman" w:hAnsi="Calibri" w:cs="Calibri"/>
          <w:color w:val="000000"/>
          <w:kern w:val="0"/>
          <w:sz w:val="28"/>
          <w:szCs w:val="28"/>
          <w14:ligatures w14:val="none"/>
        </w:rPr>
        <w:t xml:space="preserve"> will not be binding. Issuance of this </w:t>
      </w:r>
      <w:r w:rsidR="001F39A6">
        <w:rPr>
          <w:rFonts w:ascii="Calibri" w:eastAsia="Times New Roman" w:hAnsi="Calibri" w:cs="Calibri"/>
          <w:color w:val="000000"/>
          <w:kern w:val="0"/>
          <w:sz w:val="28"/>
          <w:szCs w:val="28"/>
          <w14:ligatures w14:val="none"/>
        </w:rPr>
        <w:t>APS</w:t>
      </w:r>
      <w:r w:rsidRPr="00DD1C8D">
        <w:rPr>
          <w:rFonts w:ascii="Calibri" w:eastAsia="Times New Roman" w:hAnsi="Calibri" w:cs="Calibri"/>
          <w:color w:val="000000"/>
          <w:kern w:val="0"/>
          <w:sz w:val="28"/>
          <w:szCs w:val="28"/>
          <w14:ligatures w14:val="none"/>
        </w:rPr>
        <w:t xml:space="preserve"> does commit the U.S. government to pay for costs incurred in the preparation and submission of </w:t>
      </w:r>
      <w:r w:rsidR="001F39A6" w:rsidRPr="5922DE24">
        <w:rPr>
          <w:rFonts w:asciiTheme="majorHAnsi" w:eastAsiaTheme="majorEastAsia" w:hAnsiTheme="majorHAnsi" w:cstheme="majorBidi"/>
          <w:color w:val="000000"/>
          <w:kern w:val="0"/>
          <w:sz w:val="32"/>
          <w:szCs w:val="32"/>
          <w14:ligatures w14:val="none"/>
        </w:rPr>
        <w:t>applications</w:t>
      </w:r>
      <w:r w:rsidRPr="5922DE24">
        <w:rPr>
          <w:rFonts w:asciiTheme="majorHAnsi" w:eastAsiaTheme="majorEastAsia" w:hAnsiTheme="majorHAnsi" w:cstheme="majorBidi"/>
          <w:color w:val="000000"/>
          <w:kern w:val="0"/>
          <w:sz w:val="32"/>
          <w:szCs w:val="32"/>
          <w14:ligatures w14:val="none"/>
        </w:rPr>
        <w:t xml:space="preserve">. </w:t>
      </w:r>
    </w:p>
    <w:p w14:paraId="139ACF62" w14:textId="3BD73340" w:rsidR="00DD1C8D" w:rsidRPr="00DD1C8D" w:rsidRDefault="00DD1C8D" w:rsidP="5922DE24">
      <w:pPr>
        <w:spacing w:before="200" w:after="200" w:line="276" w:lineRule="auto"/>
        <w:ind w:right="-180"/>
        <w:textAlignment w:val="baseline"/>
        <w:rPr>
          <w:rFonts w:asciiTheme="majorHAnsi" w:eastAsiaTheme="majorEastAsia" w:hAnsiTheme="majorHAnsi" w:cstheme="majorBidi"/>
          <w:color w:val="000000"/>
          <w:sz w:val="32"/>
          <w:szCs w:val="32"/>
        </w:rPr>
      </w:pPr>
      <w:r w:rsidRPr="5922DE24">
        <w:rPr>
          <w:rFonts w:asciiTheme="majorHAnsi" w:eastAsiaTheme="majorEastAsia" w:hAnsiTheme="majorHAnsi" w:cstheme="majorBidi"/>
          <w:sz w:val="40"/>
          <w:szCs w:val="40"/>
        </w:rPr>
        <w:t>Section H</w:t>
      </w:r>
      <w:proofErr w:type="gramStart"/>
      <w:r w:rsidRPr="5922DE24">
        <w:rPr>
          <w:rFonts w:asciiTheme="majorHAnsi" w:eastAsiaTheme="majorEastAsia" w:hAnsiTheme="majorHAnsi" w:cstheme="majorBidi"/>
          <w:sz w:val="40"/>
          <w:szCs w:val="40"/>
        </w:rPr>
        <w:t>:  Other</w:t>
      </w:r>
      <w:proofErr w:type="gramEnd"/>
      <w:r w:rsidRPr="5922DE24">
        <w:rPr>
          <w:rFonts w:asciiTheme="majorHAnsi" w:eastAsiaTheme="majorEastAsia" w:hAnsiTheme="majorHAnsi" w:cstheme="majorBidi"/>
          <w:sz w:val="40"/>
          <w:szCs w:val="40"/>
        </w:rPr>
        <w:t xml:space="preserve"> information </w:t>
      </w:r>
      <w:r w:rsidRPr="5922DE24">
        <w:rPr>
          <w:rFonts w:asciiTheme="majorHAnsi" w:eastAsiaTheme="majorEastAsia" w:hAnsiTheme="majorHAnsi" w:cstheme="majorBidi"/>
          <w:sz w:val="32"/>
          <w:szCs w:val="32"/>
        </w:rPr>
        <w:t> </w:t>
      </w:r>
    </w:p>
    <w:p w14:paraId="278F925C" w14:textId="77777777" w:rsidR="00DD1C8D" w:rsidRPr="00DD1C8D" w:rsidRDefault="00DD1C8D" w:rsidP="00444CD0">
      <w:pPr>
        <w:pStyle w:val="Heading2"/>
        <w:spacing w:before="200" w:after="200" w:line="276" w:lineRule="auto"/>
        <w:rPr>
          <w:rFonts w:eastAsia="Times New Roman"/>
          <w:b/>
          <w:bCs/>
          <w:color w:val="000000"/>
        </w:rPr>
      </w:pPr>
      <w:bookmarkStart w:id="36" w:name="_Toc196810338"/>
      <w:r w:rsidRPr="00DD1C8D">
        <w:rPr>
          <w:rFonts w:eastAsia="Times New Roman"/>
        </w:rPr>
        <w:t>H.1.</w:t>
      </w:r>
      <w:r w:rsidRPr="00DD1C8D">
        <w:rPr>
          <w:rFonts w:ascii="Arial" w:eastAsia="Times New Roman" w:hAnsi="Arial" w:cs="Arial"/>
        </w:rPr>
        <w:t> </w:t>
      </w:r>
      <w:r w:rsidRPr="00DD1C8D">
        <w:rPr>
          <w:rFonts w:eastAsia="Times New Roman"/>
        </w:rPr>
        <w:t xml:space="preserve"> Conflict of Interest</w:t>
      </w:r>
      <w:bookmarkEnd w:id="36"/>
      <w:r w:rsidRPr="00DD1C8D">
        <w:rPr>
          <w:rFonts w:eastAsia="Times New Roman"/>
          <w:b/>
          <w:bCs/>
        </w:rPr>
        <w:t> </w:t>
      </w:r>
    </w:p>
    <w:p w14:paraId="49EE906A" w14:textId="77777777" w:rsidR="00DD1C8D" w:rsidRDefault="00DD1C8D" w:rsidP="00444CD0">
      <w:pPr>
        <w:spacing w:before="200" w:after="200" w:line="276" w:lineRule="auto"/>
        <w:textAlignment w:val="baseline"/>
        <w:rPr>
          <w:rFonts w:ascii="Calibri" w:eastAsia="Times New Roman" w:hAnsi="Calibri" w:cs="Calibri"/>
          <w:color w:val="000000"/>
          <w:kern w:val="0"/>
          <w:sz w:val="28"/>
          <w:szCs w:val="28"/>
          <w14:ligatures w14:val="none"/>
        </w:rPr>
      </w:pPr>
      <w:r w:rsidRPr="00DD1C8D">
        <w:rPr>
          <w:rFonts w:ascii="Calibri" w:eastAsia="Times New Roman" w:hAnsi="Calibri" w:cs="Calibri"/>
          <w:color w:val="000000"/>
          <w:kern w:val="0"/>
          <w:sz w:val="28"/>
          <w:szCs w:val="28"/>
          <w14:ligatures w14:val="none"/>
        </w:rPr>
        <w:t xml:space="preserve"> In accordance with </w:t>
      </w:r>
      <w:proofErr w:type="gramStart"/>
      <w:r w:rsidRPr="00DD1C8D">
        <w:rPr>
          <w:rFonts w:ascii="Calibri" w:eastAsia="Times New Roman" w:hAnsi="Calibri" w:cs="Calibri"/>
          <w:color w:val="000000"/>
          <w:kern w:val="0"/>
          <w:sz w:val="28"/>
          <w:szCs w:val="28"/>
          <w14:ligatures w14:val="none"/>
        </w:rPr>
        <w:t>applicable</w:t>
      </w:r>
      <w:proofErr w:type="gramEnd"/>
      <w:r w:rsidRPr="00DD1C8D">
        <w:rPr>
          <w:rFonts w:ascii="Calibri" w:eastAsia="Times New Roman" w:hAnsi="Calibri" w:cs="Calibri"/>
          <w:color w:val="000000"/>
          <w:kern w:val="0"/>
          <w:sz w:val="28"/>
          <w:szCs w:val="28"/>
          <w14:ligatures w14:val="none"/>
        </w:rPr>
        <w:t xml:space="preserve"> Federal awarding agency policy, applicants must disclose in writing any potential conflict of interest to the Federal awarding agency or pass-through entity.  </w:t>
      </w:r>
    </w:p>
    <w:p w14:paraId="602706CD" w14:textId="3A9CC0F0" w:rsidR="00DD1C8D" w:rsidRPr="00DD1C8D" w:rsidRDefault="00DD1C8D" w:rsidP="00444CD0">
      <w:pPr>
        <w:pStyle w:val="Heading2"/>
        <w:spacing w:before="200" w:after="200" w:line="276" w:lineRule="auto"/>
        <w:rPr>
          <w:rFonts w:eastAsia="Times New Roman"/>
          <w:b/>
          <w:bCs/>
          <w:color w:val="000000"/>
        </w:rPr>
      </w:pPr>
      <w:bookmarkStart w:id="37" w:name="_Toc196810339"/>
      <w:r w:rsidRPr="00DD1C8D">
        <w:rPr>
          <w:rFonts w:eastAsia="Times New Roman"/>
        </w:rPr>
        <w:t>H.2.</w:t>
      </w:r>
      <w:r w:rsidRPr="00DD1C8D">
        <w:rPr>
          <w:rFonts w:ascii="Arial" w:eastAsia="Times New Roman" w:hAnsi="Arial" w:cs="Arial"/>
        </w:rPr>
        <w:t> </w:t>
      </w:r>
      <w:r w:rsidRPr="00DD1C8D">
        <w:rPr>
          <w:rFonts w:eastAsia="Times New Roman"/>
        </w:rPr>
        <w:t xml:space="preserve"> Freedom of Information Act</w:t>
      </w:r>
      <w:r w:rsidRPr="00DD1C8D">
        <w:rPr>
          <w:rFonts w:ascii="Arial" w:eastAsia="Times New Roman" w:hAnsi="Arial" w:cs="Arial"/>
        </w:rPr>
        <w:t> </w:t>
      </w:r>
      <w:r w:rsidR="001F39A6" w:rsidRPr="001F39A6">
        <w:rPr>
          <w:rFonts w:eastAsia="Times New Roman"/>
        </w:rPr>
        <w:t xml:space="preserve">and </w:t>
      </w:r>
      <w:r w:rsidR="001F39A6" w:rsidRPr="00FD0400">
        <w:rPr>
          <w:rStyle w:val="Heading2Char"/>
        </w:rPr>
        <w:t>Privacy Disclosure</w:t>
      </w:r>
      <w:bookmarkEnd w:id="37"/>
      <w:r w:rsidR="001F39A6" w:rsidRPr="4721CBB1">
        <w:rPr>
          <w:rFonts w:ascii="Calibri" w:eastAsia="Times New Roman" w:hAnsi="Calibri" w:cs="Calibri"/>
          <w:i/>
          <w:iCs/>
          <w:kern w:val="0"/>
          <w:sz w:val="28"/>
          <w:szCs w:val="28"/>
          <w14:ligatures w14:val="none"/>
        </w:rPr>
        <w:t> </w:t>
      </w:r>
      <w:r w:rsidR="001F39A6" w:rsidRPr="00DD1C8D">
        <w:rPr>
          <w:rFonts w:ascii="Calibri" w:eastAsia="Times New Roman" w:hAnsi="Calibri" w:cs="Calibri"/>
          <w:b/>
          <w:bCs/>
          <w:kern w:val="0"/>
          <w:sz w:val="28"/>
          <w:szCs w:val="28"/>
          <w14:ligatures w14:val="none"/>
        </w:rPr>
        <w:t> </w:t>
      </w:r>
    </w:p>
    <w:p w14:paraId="543CCD93" w14:textId="77777777" w:rsidR="00DD1C8D" w:rsidRPr="00DD1C8D" w:rsidRDefault="00DD1C8D" w:rsidP="00444CD0">
      <w:pPr>
        <w:spacing w:before="200" w:after="200" w:line="276" w:lineRule="auto"/>
        <w:textAlignment w:val="baseline"/>
        <w:rPr>
          <w:rFonts w:ascii="Calibri" w:eastAsia="Times New Roman" w:hAnsi="Calibri" w:cs="Calibri"/>
          <w:color w:val="000000"/>
          <w:kern w:val="0"/>
          <w:sz w:val="28"/>
          <w:szCs w:val="28"/>
          <w14:ligatures w14:val="none"/>
        </w:rPr>
      </w:pPr>
      <w:r w:rsidRPr="00DD1C8D">
        <w:rPr>
          <w:rFonts w:ascii="Calibri" w:eastAsia="Times New Roman" w:hAnsi="Calibri" w:cs="Calibri"/>
          <w:color w:val="000000"/>
          <w:kern w:val="0"/>
          <w:sz w:val="28"/>
          <w:szCs w:val="28"/>
          <w:shd w:val="clear" w:color="auto" w:fill="FFFFFF"/>
          <w14:ligatures w14:val="none"/>
        </w:rPr>
        <w:t xml:space="preserve">Applicants should be aware that </w:t>
      </w:r>
      <w:r w:rsidRPr="00DD1C8D">
        <w:rPr>
          <w:rFonts w:ascii="Calibri" w:eastAsia="Times New Roman" w:hAnsi="Calibri" w:cs="Calibri"/>
          <w:color w:val="000000"/>
          <w:kern w:val="0"/>
          <w:sz w:val="28"/>
          <w:szCs w:val="28"/>
          <w14:ligatures w14:val="none"/>
        </w:rPr>
        <w:t xml:space="preserve">ECA/PE/C/CU </w:t>
      </w:r>
      <w:r w:rsidRPr="00DD1C8D">
        <w:rPr>
          <w:rFonts w:ascii="Calibri" w:eastAsia="Times New Roman" w:hAnsi="Calibri" w:cs="Calibri"/>
          <w:color w:val="000000"/>
          <w:kern w:val="0"/>
          <w:sz w:val="28"/>
          <w:szCs w:val="28"/>
          <w:shd w:val="clear" w:color="auto" w:fill="FFFFFF"/>
          <w14:ligatures w14:val="none"/>
        </w:rPr>
        <w:t xml:space="preserve">understands that some information contained in applications may be considered sensitive or proprietary and will make appropriate efforts to protect such information.  However, applicants are advised that </w:t>
      </w:r>
      <w:r w:rsidRPr="00DD1C8D">
        <w:rPr>
          <w:rFonts w:ascii="Calibri" w:eastAsia="Times New Roman" w:hAnsi="Calibri" w:cs="Calibri"/>
          <w:color w:val="000000"/>
          <w:kern w:val="0"/>
          <w:sz w:val="28"/>
          <w:szCs w:val="28"/>
          <w14:ligatures w14:val="none"/>
        </w:rPr>
        <w:t xml:space="preserve">ECA/PE/C/CU </w:t>
      </w:r>
      <w:r w:rsidRPr="00DD1C8D">
        <w:rPr>
          <w:rFonts w:ascii="Calibri" w:eastAsia="Times New Roman" w:hAnsi="Calibri" w:cs="Calibri"/>
          <w:color w:val="000000"/>
          <w:kern w:val="0"/>
          <w:sz w:val="28"/>
          <w:szCs w:val="28"/>
          <w:shd w:val="clear" w:color="auto" w:fill="FFFFFF"/>
          <w14:ligatures w14:val="none"/>
        </w:rPr>
        <w:t>cannot guarantee that such information will not be disclosed, including pursuant to the Freedom of Information Act (FOIA) or other similar statutes.  </w:t>
      </w:r>
      <w:r w:rsidRPr="00DD1C8D">
        <w:rPr>
          <w:rFonts w:ascii="Calibri" w:eastAsia="Times New Roman" w:hAnsi="Calibri" w:cs="Calibri"/>
          <w:color w:val="000000"/>
          <w:kern w:val="0"/>
          <w:sz w:val="28"/>
          <w:szCs w:val="28"/>
          <w14:ligatures w14:val="none"/>
        </w:rPr>
        <w:t> </w:t>
      </w:r>
    </w:p>
    <w:p w14:paraId="3BA757D8" w14:textId="77777777" w:rsidR="00DD1C8D" w:rsidRPr="00DD1C8D" w:rsidRDefault="00DD1C8D" w:rsidP="00444CD0">
      <w:pPr>
        <w:pStyle w:val="Heading2"/>
        <w:spacing w:before="200" w:after="200" w:line="276" w:lineRule="auto"/>
        <w:rPr>
          <w:rFonts w:eastAsia="Times New Roman"/>
          <w:b/>
          <w:bCs/>
          <w:color w:val="000000"/>
        </w:rPr>
      </w:pPr>
      <w:bookmarkStart w:id="38" w:name="_Toc196810340"/>
      <w:r w:rsidRPr="00DD1C8D">
        <w:rPr>
          <w:rFonts w:eastAsia="Times New Roman"/>
        </w:rPr>
        <w:lastRenderedPageBreak/>
        <w:t>H.3.</w:t>
      </w:r>
      <w:r w:rsidRPr="00DD1C8D">
        <w:rPr>
          <w:rFonts w:ascii="Arial" w:eastAsia="Times New Roman" w:hAnsi="Arial" w:cs="Arial"/>
        </w:rPr>
        <w:t> </w:t>
      </w:r>
      <w:r w:rsidRPr="00DD1C8D">
        <w:rPr>
          <w:rFonts w:eastAsia="Times New Roman"/>
        </w:rPr>
        <w:t xml:space="preserve"> Marking Policy</w:t>
      </w:r>
      <w:r w:rsidRPr="00DD1C8D">
        <w:rPr>
          <w:rFonts w:ascii="Arial" w:eastAsia="Times New Roman" w:hAnsi="Arial" w:cs="Arial"/>
        </w:rPr>
        <w:t> </w:t>
      </w:r>
      <w:bookmarkEnd w:id="38"/>
      <w:r w:rsidRPr="00DD1C8D">
        <w:rPr>
          <w:rFonts w:eastAsia="Times New Roman"/>
          <w:b/>
          <w:bCs/>
        </w:rPr>
        <w:t> </w:t>
      </w:r>
    </w:p>
    <w:p w14:paraId="1DE1D256" w14:textId="2FA665E6" w:rsidR="00DD1C8D" w:rsidRDefault="00DD1C8D" w:rsidP="00444CD0">
      <w:pPr>
        <w:spacing w:before="200" w:after="200" w:line="276" w:lineRule="auto"/>
        <w:ind w:right="285"/>
        <w:textAlignment w:val="baseline"/>
        <w:rPr>
          <w:rFonts w:ascii="Calibri" w:eastAsia="Times New Roman" w:hAnsi="Calibri" w:cs="Calibri"/>
          <w:color w:val="000000"/>
          <w:kern w:val="0"/>
          <w:sz w:val="28"/>
          <w:szCs w:val="28"/>
          <w14:ligatures w14:val="none"/>
        </w:rPr>
      </w:pPr>
      <w:r w:rsidRPr="00DD1C8D">
        <w:rPr>
          <w:rFonts w:ascii="Calibri" w:eastAsia="Times New Roman" w:hAnsi="Calibri" w:cs="Calibri"/>
          <w:color w:val="000000"/>
          <w:kern w:val="0"/>
          <w:sz w:val="28"/>
          <w:szCs w:val="28"/>
          <w14:ligatures w14:val="none"/>
        </w:rPr>
        <w:t xml:space="preserve">Applicants are advised that recipients and sub-recipients of Federal assistance awards are subject to the State Department’s Marking Policy.  More information on this policy can be found in Section N of the </w:t>
      </w:r>
      <w:hyperlink r:id="rId31" w:tgtFrame="_blank" w:history="1">
        <w:r w:rsidRPr="00DD1C8D">
          <w:rPr>
            <w:rFonts w:ascii="Calibri" w:eastAsia="Times New Roman" w:hAnsi="Calibri" w:cs="Calibri"/>
            <w:color w:val="0000FF"/>
            <w:kern w:val="0"/>
            <w:sz w:val="28"/>
            <w:szCs w:val="28"/>
            <w:u w:val="single"/>
            <w:shd w:val="clear" w:color="auto" w:fill="E1E3E6"/>
            <w14:ligatures w14:val="none"/>
          </w:rPr>
          <w:t>Department of State Standard Terms and Conditions</w:t>
        </w:r>
      </w:hyperlink>
      <w:r w:rsidRPr="00DD1C8D">
        <w:rPr>
          <w:rFonts w:ascii="Calibri" w:eastAsia="Times New Roman" w:hAnsi="Calibri" w:cs="Calibri"/>
          <w:color w:val="000000"/>
          <w:kern w:val="0"/>
          <w:sz w:val="28"/>
          <w:szCs w:val="28"/>
          <w14:ligatures w14:val="none"/>
        </w:rPr>
        <w:t>. </w:t>
      </w:r>
    </w:p>
    <w:p w14:paraId="7B4EF10D" w14:textId="77777777" w:rsidR="00DD1C8D" w:rsidRPr="00DD1C8D" w:rsidRDefault="00DD1C8D" w:rsidP="00444CD0">
      <w:pPr>
        <w:pStyle w:val="Heading2"/>
        <w:spacing w:before="200" w:after="200" w:line="276" w:lineRule="auto"/>
        <w:rPr>
          <w:rFonts w:eastAsia="Times New Roman"/>
        </w:rPr>
      </w:pPr>
      <w:bookmarkStart w:id="39" w:name="_Toc196810341"/>
      <w:r w:rsidRPr="00DD1C8D">
        <w:rPr>
          <w:rFonts w:eastAsia="Times New Roman"/>
        </w:rPr>
        <w:t>H.4.</w:t>
      </w:r>
      <w:r w:rsidRPr="00DD1C8D">
        <w:rPr>
          <w:rFonts w:ascii="Arial" w:eastAsia="Times New Roman" w:hAnsi="Arial" w:cs="Arial"/>
        </w:rPr>
        <w:t> </w:t>
      </w:r>
      <w:r w:rsidRPr="00DD1C8D">
        <w:rPr>
          <w:rFonts w:eastAsia="Times New Roman"/>
        </w:rPr>
        <w:t xml:space="preserve"> Evaluation Policy</w:t>
      </w:r>
      <w:r w:rsidRPr="00DD1C8D">
        <w:rPr>
          <w:rFonts w:ascii="Arial" w:eastAsia="Times New Roman" w:hAnsi="Arial" w:cs="Arial"/>
        </w:rPr>
        <w:t> </w:t>
      </w:r>
      <w:bookmarkEnd w:id="39"/>
      <w:r w:rsidRPr="00DD1C8D">
        <w:rPr>
          <w:rFonts w:eastAsia="Times New Roman"/>
        </w:rPr>
        <w:t> </w:t>
      </w:r>
    </w:p>
    <w:p w14:paraId="1E826853" w14:textId="1D9FF68F" w:rsidR="00DD1C8D" w:rsidRDefault="00DD1C8D" w:rsidP="00444CD0">
      <w:pPr>
        <w:spacing w:before="200" w:after="200" w:line="276" w:lineRule="auto"/>
        <w:ind w:right="285"/>
        <w:textAlignment w:val="baseline"/>
        <w:rPr>
          <w:rFonts w:ascii="Calibri" w:eastAsia="Times New Roman" w:hAnsi="Calibri" w:cs="Calibri"/>
          <w:color w:val="000000"/>
          <w:kern w:val="0"/>
          <w:sz w:val="28"/>
          <w:szCs w:val="28"/>
          <w14:ligatures w14:val="none"/>
        </w:rPr>
      </w:pPr>
      <w:r w:rsidRPr="00DD1C8D">
        <w:rPr>
          <w:rFonts w:ascii="Calibri" w:eastAsia="Times New Roman" w:hAnsi="Calibri" w:cs="Calibri"/>
          <w:color w:val="000000"/>
          <w:kern w:val="0"/>
          <w:sz w:val="28"/>
          <w:szCs w:val="28"/>
          <w14:ligatures w14:val="none"/>
        </w:rPr>
        <w:t>Applicants are advised that recipients and sub-recipients of Federal assistance awards are subject to the Department of State Evaluation Policy.  More information on this policy can be found here: </w:t>
      </w:r>
      <w:hyperlink r:id="rId32" w:tgtFrame="_blank" w:history="1">
        <w:r w:rsidRPr="00DD1C8D">
          <w:rPr>
            <w:rFonts w:ascii="Calibri" w:eastAsia="Times New Roman" w:hAnsi="Calibri" w:cs="Calibri"/>
            <w:color w:val="0000FF"/>
            <w:kern w:val="0"/>
            <w:sz w:val="28"/>
            <w:szCs w:val="28"/>
            <w:u w:val="single"/>
            <w14:ligatures w14:val="none"/>
          </w:rPr>
          <w:t>Department of State Managing for Results</w:t>
        </w:r>
      </w:hyperlink>
      <w:r w:rsidRPr="00DD1C8D">
        <w:rPr>
          <w:rFonts w:ascii="Calibri" w:eastAsia="Times New Roman" w:hAnsi="Calibri" w:cs="Calibri"/>
          <w:color w:val="000000"/>
          <w:kern w:val="0"/>
          <w:sz w:val="28"/>
          <w:szCs w:val="28"/>
          <w14:ligatures w14:val="none"/>
        </w:rPr>
        <w:t>. </w:t>
      </w:r>
    </w:p>
    <w:p w14:paraId="0BE90183" w14:textId="77777777" w:rsidR="00DD1C8D" w:rsidRPr="00DD1C8D" w:rsidRDefault="00DD1C8D" w:rsidP="00444CD0">
      <w:pPr>
        <w:pStyle w:val="Heading2"/>
        <w:spacing w:before="200" w:after="200" w:line="276" w:lineRule="auto"/>
        <w:rPr>
          <w:rFonts w:eastAsia="Times New Roman"/>
          <w:b/>
          <w:bCs/>
          <w:color w:val="000000"/>
        </w:rPr>
      </w:pPr>
      <w:bookmarkStart w:id="40" w:name="_Toc196810342"/>
      <w:r w:rsidRPr="00DD1C8D">
        <w:rPr>
          <w:rFonts w:eastAsia="Times New Roman"/>
        </w:rPr>
        <w:t>H.5.</w:t>
      </w:r>
      <w:r w:rsidRPr="00DD1C8D">
        <w:rPr>
          <w:rFonts w:ascii="Arial" w:eastAsia="Times New Roman" w:hAnsi="Arial" w:cs="Arial"/>
        </w:rPr>
        <w:t> </w:t>
      </w:r>
      <w:r w:rsidRPr="00DD1C8D">
        <w:rPr>
          <w:rFonts w:eastAsia="Times New Roman"/>
        </w:rPr>
        <w:t xml:space="preserve"> Monitoring Site Visits</w:t>
      </w:r>
      <w:r w:rsidRPr="00DD1C8D">
        <w:rPr>
          <w:rFonts w:ascii="Arial" w:eastAsia="Times New Roman" w:hAnsi="Arial" w:cs="Arial"/>
        </w:rPr>
        <w:t> </w:t>
      </w:r>
      <w:bookmarkEnd w:id="40"/>
      <w:r w:rsidRPr="00DD1C8D">
        <w:rPr>
          <w:rFonts w:eastAsia="Times New Roman"/>
          <w:b/>
          <w:bCs/>
        </w:rPr>
        <w:t> </w:t>
      </w:r>
    </w:p>
    <w:p w14:paraId="04EBAB67" w14:textId="5A566EC6" w:rsidR="00DD1C8D" w:rsidRDefault="00DD1C8D" w:rsidP="00444CD0">
      <w:pPr>
        <w:spacing w:before="200" w:after="200" w:line="276" w:lineRule="auto"/>
        <w:ind w:right="285"/>
        <w:textAlignment w:val="baseline"/>
        <w:rPr>
          <w:rFonts w:ascii="Calibri" w:eastAsia="Times New Roman" w:hAnsi="Calibri" w:cs="Calibri"/>
          <w:color w:val="000000"/>
          <w:kern w:val="0"/>
          <w:sz w:val="28"/>
          <w:szCs w:val="28"/>
          <w14:ligatures w14:val="none"/>
        </w:rPr>
      </w:pPr>
      <w:r w:rsidRPr="00DD1C8D">
        <w:rPr>
          <w:rFonts w:ascii="Calibri" w:eastAsia="Times New Roman" w:hAnsi="Calibri" w:cs="Calibri"/>
          <w:color w:val="000000"/>
          <w:kern w:val="0"/>
          <w:sz w:val="28"/>
          <w:szCs w:val="28"/>
          <w14:ligatures w14:val="none"/>
        </w:rPr>
        <w:t xml:space="preserve">A monitoring site visit, at least once during the lifetime of an award, may be conducted by Department of State personnel. The site visit is conducted to gather additional information on the recipient’s ability to properly implement the project, manage DOS funds and share substantiating </w:t>
      </w:r>
      <w:proofErr w:type="gramStart"/>
      <w:r w:rsidRPr="00DD1C8D">
        <w:rPr>
          <w:rFonts w:ascii="Calibri" w:eastAsia="Times New Roman" w:hAnsi="Calibri" w:cs="Calibri"/>
          <w:color w:val="000000"/>
          <w:kern w:val="0"/>
          <w:sz w:val="28"/>
          <w:szCs w:val="28"/>
          <w14:ligatures w14:val="none"/>
        </w:rPr>
        <w:t>document</w:t>
      </w:r>
      <w:proofErr w:type="gramEnd"/>
      <w:r w:rsidRPr="00DD1C8D">
        <w:rPr>
          <w:rFonts w:ascii="Calibri" w:eastAsia="Times New Roman" w:hAnsi="Calibri" w:cs="Calibri"/>
          <w:color w:val="000000"/>
          <w:kern w:val="0"/>
          <w:sz w:val="28"/>
          <w:szCs w:val="28"/>
          <w14:ligatures w14:val="none"/>
        </w:rPr>
        <w:t xml:space="preserve"> for programmatic and financial reporting.   </w:t>
      </w:r>
    </w:p>
    <w:p w14:paraId="7C601BE2" w14:textId="5C722E9E" w:rsidR="00DD1C8D" w:rsidRPr="00DD1C8D" w:rsidRDefault="00DD1C8D" w:rsidP="00444CD0">
      <w:pPr>
        <w:pStyle w:val="Heading2"/>
        <w:spacing w:before="200" w:after="200" w:line="276" w:lineRule="auto"/>
        <w:rPr>
          <w:rFonts w:eastAsia="Times New Roman"/>
          <w:color w:val="000000"/>
        </w:rPr>
      </w:pPr>
      <w:bookmarkStart w:id="41" w:name="_Toc196810343"/>
      <w:r w:rsidRPr="00DD1C8D">
        <w:rPr>
          <w:rFonts w:eastAsia="Times New Roman"/>
        </w:rPr>
        <w:t>H.</w:t>
      </w:r>
      <w:r w:rsidR="001F39A6">
        <w:rPr>
          <w:rFonts w:eastAsia="Times New Roman"/>
        </w:rPr>
        <w:t>6</w:t>
      </w:r>
      <w:r w:rsidRPr="00DD1C8D">
        <w:rPr>
          <w:rFonts w:eastAsia="Times New Roman"/>
        </w:rPr>
        <w:t>. Mandatory disclosures (2 CFR 200.113)</w:t>
      </w:r>
      <w:r w:rsidRPr="00DD1C8D">
        <w:rPr>
          <w:rFonts w:ascii="Arial" w:eastAsia="Times New Roman" w:hAnsi="Arial" w:cs="Arial"/>
        </w:rPr>
        <w:t> </w:t>
      </w:r>
      <w:bookmarkEnd w:id="41"/>
      <w:r w:rsidRPr="00DD1C8D">
        <w:rPr>
          <w:rFonts w:eastAsia="Times New Roman"/>
        </w:rPr>
        <w:t> </w:t>
      </w:r>
    </w:p>
    <w:p w14:paraId="0E1AA5BD" w14:textId="79DA04BC" w:rsidR="00DD1C8D" w:rsidRDefault="001F39A6" w:rsidP="00444CD0">
      <w:pPr>
        <w:spacing w:before="200" w:after="200" w:line="276" w:lineRule="auto"/>
        <w:textAlignment w:val="baseline"/>
        <w:rPr>
          <w:rFonts w:ascii="Calibri" w:eastAsia="Times New Roman" w:hAnsi="Calibri" w:cs="Calibri"/>
          <w:color w:val="000000"/>
          <w:kern w:val="0"/>
          <w:sz w:val="28"/>
          <w:szCs w:val="28"/>
          <w14:ligatures w14:val="none"/>
        </w:rPr>
      </w:pPr>
      <w:r>
        <w:rPr>
          <w:rFonts w:ascii="Calibri" w:eastAsia="Times New Roman" w:hAnsi="Calibri" w:cs="Calibri"/>
          <w:color w:val="000000"/>
          <w:kern w:val="0"/>
          <w:sz w:val="28"/>
          <w:szCs w:val="28"/>
          <w14:ligatures w14:val="none"/>
        </w:rPr>
        <w:t>A</w:t>
      </w:r>
      <w:r w:rsidR="00DD1C8D" w:rsidRPr="00DD1C8D">
        <w:rPr>
          <w:rFonts w:ascii="Calibri" w:eastAsia="Times New Roman" w:hAnsi="Calibri" w:cs="Calibri"/>
          <w:color w:val="000000"/>
          <w:kern w:val="0"/>
          <w:sz w:val="28"/>
          <w:szCs w:val="28"/>
          <w14:ligatures w14:val="none"/>
        </w:rPr>
        <w:t>pplicant</w:t>
      </w:r>
      <w:r>
        <w:rPr>
          <w:rFonts w:ascii="Calibri" w:eastAsia="Times New Roman" w:hAnsi="Calibri" w:cs="Calibri"/>
          <w:color w:val="000000"/>
          <w:kern w:val="0"/>
          <w:sz w:val="28"/>
          <w:szCs w:val="28"/>
          <w14:ligatures w14:val="none"/>
        </w:rPr>
        <w:t>s</w:t>
      </w:r>
      <w:r w:rsidR="00DD1C8D" w:rsidRPr="00DD1C8D">
        <w:rPr>
          <w:rFonts w:ascii="Calibri" w:eastAsia="Times New Roman" w:hAnsi="Calibri" w:cs="Calibri"/>
          <w:color w:val="000000"/>
          <w:kern w:val="0"/>
          <w:sz w:val="28"/>
          <w:szCs w:val="28"/>
          <w14:ligatures w14:val="none"/>
        </w:rPr>
        <w:t xml:space="preserve"> for a federal award must disclose, in a timely manner, in writing to the federal awarding agency or pass-through entity all violations of federal criminal law involving fraud, bribery, or gratuity violations potentially affecting the federal award.  Non-federal entities that have received a Federal award including the term and condition outlined in Appendix XII of the 2 CFR 200—Award Terms and Conditions for Recipient Integrity and Performance Matters -- are required to report certain civil, criminal, or administrative proceedings to </w:t>
      </w:r>
      <w:hyperlink r:id="rId33" w:tgtFrame="_blank" w:history="1">
        <w:r w:rsidR="00DD1C8D" w:rsidRPr="00DD1C8D">
          <w:rPr>
            <w:rFonts w:ascii="Calibri" w:eastAsia="Times New Roman" w:hAnsi="Calibri" w:cs="Calibri"/>
            <w:color w:val="000000"/>
            <w:kern w:val="0"/>
            <w:sz w:val="28"/>
            <w:szCs w:val="28"/>
            <w:u w:val="single"/>
            <w14:ligatures w14:val="none"/>
          </w:rPr>
          <w:t>www.sam.gov</w:t>
        </w:r>
      </w:hyperlink>
      <w:r w:rsidR="00DD1C8D" w:rsidRPr="00DD1C8D">
        <w:rPr>
          <w:rFonts w:ascii="Calibri" w:eastAsia="Times New Roman" w:hAnsi="Calibri" w:cs="Calibri"/>
          <w:color w:val="000000"/>
          <w:kern w:val="0"/>
          <w:sz w:val="28"/>
          <w:szCs w:val="28"/>
          <w14:ligatures w14:val="none"/>
        </w:rPr>
        <w:t> . Failure to make required disclosures can result in any of the remedies described in §200.338 Remedies for Noncompliance, including suspension or debarment.  </w:t>
      </w:r>
    </w:p>
    <w:p w14:paraId="2F550839" w14:textId="17F293F9" w:rsidR="00DD1C8D" w:rsidRPr="00DD1C8D" w:rsidRDefault="00DD1C8D" w:rsidP="00444CD0">
      <w:pPr>
        <w:pStyle w:val="Heading2"/>
        <w:spacing w:before="200" w:after="200" w:line="276" w:lineRule="auto"/>
        <w:rPr>
          <w:rFonts w:eastAsia="Times New Roman"/>
          <w:b/>
          <w:bCs/>
          <w:color w:val="000000"/>
        </w:rPr>
      </w:pPr>
      <w:bookmarkStart w:id="42" w:name="_Toc196810344"/>
      <w:r w:rsidRPr="4721CBB1">
        <w:rPr>
          <w:rFonts w:eastAsia="Times New Roman"/>
        </w:rPr>
        <w:lastRenderedPageBreak/>
        <w:t>H.</w:t>
      </w:r>
      <w:r w:rsidR="00444CD0" w:rsidRPr="4721CBB1">
        <w:rPr>
          <w:rFonts w:eastAsia="Times New Roman"/>
        </w:rPr>
        <w:t>7</w:t>
      </w:r>
      <w:r w:rsidRPr="4721CBB1">
        <w:rPr>
          <w:rFonts w:eastAsia="Times New Roman"/>
        </w:rPr>
        <w:t>. Background Information on ECA/PE/C/CU</w:t>
      </w:r>
      <w:bookmarkEnd w:id="42"/>
      <w:r w:rsidRPr="4721CBB1">
        <w:rPr>
          <w:rFonts w:eastAsia="Times New Roman"/>
          <w:b/>
          <w:bCs/>
        </w:rPr>
        <w:t> </w:t>
      </w:r>
    </w:p>
    <w:p w14:paraId="60F956BA" w14:textId="0165E02F" w:rsidR="6517C6A7" w:rsidRDefault="6517C6A7" w:rsidP="5922DE24">
      <w:pPr>
        <w:spacing w:before="200" w:after="200" w:line="276" w:lineRule="auto"/>
        <w:rPr>
          <w:rFonts w:ascii="Calibri" w:eastAsia="Calibri" w:hAnsi="Calibri" w:cs="Calibri"/>
          <w:sz w:val="28"/>
          <w:szCs w:val="28"/>
        </w:rPr>
      </w:pPr>
      <w:r w:rsidRPr="5922DE24">
        <w:rPr>
          <w:rFonts w:ascii="Calibri" w:eastAsia="Calibri" w:hAnsi="Calibri" w:cs="Calibri"/>
          <w:sz w:val="28"/>
          <w:szCs w:val="28"/>
        </w:rPr>
        <w:t>The U.S. Department of State, Bureau of Educational and Cultural Affairs, Cultural Programs Division (ECA/PE/C/CU) seeks to advance international understanding of American values by exposing foreign audiences to innovative and compelling works of art that reflect U.S. foreign policy and foster international dialogue on shared global challenges</w:t>
      </w:r>
      <w:r w:rsidR="53F5216C" w:rsidRPr="5922DE24">
        <w:rPr>
          <w:rFonts w:ascii="Calibri" w:eastAsia="Calibri" w:hAnsi="Calibri" w:cs="Calibri"/>
          <w:sz w:val="28"/>
          <w:szCs w:val="28"/>
        </w:rPr>
        <w:t>.</w:t>
      </w:r>
      <w:r w:rsidRPr="5922DE24">
        <w:rPr>
          <w:rFonts w:ascii="Calibri" w:eastAsia="Calibri" w:hAnsi="Calibri" w:cs="Calibri"/>
          <w:sz w:val="28"/>
          <w:szCs w:val="28"/>
        </w:rPr>
        <w:t xml:space="preserve">   </w:t>
      </w:r>
    </w:p>
    <w:p w14:paraId="02D2BD6E" w14:textId="0005A623" w:rsidR="00DD1C8D" w:rsidRPr="00DD1C8D" w:rsidRDefault="00DD1C8D" w:rsidP="00444CD0">
      <w:pPr>
        <w:spacing w:before="200" w:after="200" w:line="276" w:lineRule="auto"/>
        <w:textAlignment w:val="baseline"/>
        <w:rPr>
          <w:rFonts w:ascii="Calibri" w:eastAsia="Times New Roman" w:hAnsi="Calibri" w:cs="Calibri"/>
          <w:color w:val="000000"/>
          <w:kern w:val="0"/>
          <w:sz w:val="28"/>
          <w:szCs w:val="28"/>
          <w14:ligatures w14:val="none"/>
        </w:rPr>
      </w:pPr>
      <w:r w:rsidRPr="00DD1C8D">
        <w:rPr>
          <w:rFonts w:ascii="Calibri" w:eastAsia="Times New Roman" w:hAnsi="Calibri" w:cs="Calibri"/>
          <w:color w:val="000000"/>
          <w:kern w:val="0"/>
          <w:sz w:val="28"/>
          <w:szCs w:val="28"/>
          <w14:ligatures w14:val="none"/>
        </w:rPr>
        <w:t xml:space="preserve">Pursuant to the Bureau’s authorizing legislation, programs must maintain a non-political character and should be representative of the </w:t>
      </w:r>
      <w:r w:rsidR="001E48A2">
        <w:rPr>
          <w:rFonts w:ascii="Calibri" w:eastAsia="Times New Roman" w:hAnsi="Calibri" w:cs="Calibri"/>
          <w:color w:val="000000"/>
          <w:kern w:val="0"/>
          <w:sz w:val="28"/>
          <w:szCs w:val="28"/>
          <w14:ligatures w14:val="none"/>
        </w:rPr>
        <w:t xml:space="preserve">diplomacy </w:t>
      </w:r>
      <w:r w:rsidRPr="00DD1C8D">
        <w:rPr>
          <w:rFonts w:ascii="Calibri" w:eastAsia="Times New Roman" w:hAnsi="Calibri" w:cs="Calibri"/>
          <w:color w:val="000000"/>
          <w:kern w:val="0"/>
          <w:sz w:val="28"/>
          <w:szCs w:val="28"/>
          <w14:ligatures w14:val="none"/>
        </w:rPr>
        <w:t xml:space="preserve">of American political, social, and cultural life. Applicants are strongly encouraged to adhere to the advancement of this principle both in program administration and in program content. </w:t>
      </w:r>
    </w:p>
    <w:p w14:paraId="25D0D5D6" w14:textId="77777777" w:rsidR="00DD1C8D" w:rsidRPr="00DD1C8D" w:rsidRDefault="00DD1C8D" w:rsidP="00444CD0">
      <w:pPr>
        <w:spacing w:after="0" w:line="276" w:lineRule="auto"/>
        <w:rPr>
          <w:rFonts w:ascii="Calibri" w:hAnsi="Calibri" w:cs="Calibri"/>
          <w:sz w:val="28"/>
          <w:szCs w:val="28"/>
        </w:rPr>
      </w:pPr>
    </w:p>
    <w:sectPr w:rsidR="00DD1C8D" w:rsidRPr="00DD1C8D" w:rsidSect="00395D5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493449" w14:textId="77777777" w:rsidR="00FB0265" w:rsidRDefault="00FB0265" w:rsidP="00B21CFC">
      <w:pPr>
        <w:spacing w:after="0" w:line="240" w:lineRule="auto"/>
      </w:pPr>
      <w:r>
        <w:separator/>
      </w:r>
    </w:p>
  </w:endnote>
  <w:endnote w:type="continuationSeparator" w:id="0">
    <w:p w14:paraId="621D8DAC" w14:textId="77777777" w:rsidR="00FB0265" w:rsidRDefault="00FB0265" w:rsidP="00B21CFC">
      <w:pPr>
        <w:spacing w:after="0" w:line="240" w:lineRule="auto"/>
      </w:pPr>
      <w:r>
        <w:continuationSeparator/>
      </w:r>
    </w:p>
  </w:endnote>
  <w:endnote w:type="continuationNotice" w:id="1">
    <w:p w14:paraId="455E4696" w14:textId="77777777" w:rsidR="00FB0265" w:rsidRDefault="00FB026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023104" w14:textId="77777777" w:rsidR="00FB0265" w:rsidRDefault="00FB0265" w:rsidP="00B21CFC">
      <w:pPr>
        <w:spacing w:after="0" w:line="240" w:lineRule="auto"/>
      </w:pPr>
      <w:r>
        <w:separator/>
      </w:r>
    </w:p>
  </w:footnote>
  <w:footnote w:type="continuationSeparator" w:id="0">
    <w:p w14:paraId="20342C01" w14:textId="77777777" w:rsidR="00FB0265" w:rsidRDefault="00FB0265" w:rsidP="00B21CFC">
      <w:pPr>
        <w:spacing w:after="0" w:line="240" w:lineRule="auto"/>
      </w:pPr>
      <w:r>
        <w:continuationSeparator/>
      </w:r>
    </w:p>
  </w:footnote>
  <w:footnote w:type="continuationNotice" w:id="1">
    <w:p w14:paraId="7A777424" w14:textId="77777777" w:rsidR="00FB0265" w:rsidRDefault="00FB0265">
      <w:pPr>
        <w:spacing w:after="0" w:line="240" w:lineRule="auto"/>
      </w:pPr>
    </w:p>
  </w:footnote>
  <w:footnote w:id="2">
    <w:p w14:paraId="6D85D17C" w14:textId="77777777" w:rsidR="00BA7093" w:rsidRDefault="00BA7093" w:rsidP="00BA7093">
      <w:pPr>
        <w:pStyle w:val="FootnoteText"/>
      </w:pPr>
      <w:r>
        <w:rPr>
          <w:rStyle w:val="FootnoteReference"/>
        </w:rPr>
        <w:footnoteRef/>
      </w:r>
      <w:r>
        <w:t xml:space="preserve"> </w:t>
      </w:r>
      <w:r w:rsidRPr="00B21CFC">
        <w:t>OMB guidelines at 2 CFR 180 that implement Executive Orders 12549 (3 CFR,1986 Comp., p. 189) and 12689 (3 CFR,1989 Comp., p. 235), “Debarment and Suspension.”</w:t>
      </w:r>
    </w:p>
  </w:footnote>
  <w:footnote w:id="3">
    <w:p w14:paraId="2929F14E" w14:textId="425F03B4" w:rsidR="0077361C" w:rsidRDefault="0077361C">
      <w:pPr>
        <w:pStyle w:val="FootnoteText"/>
      </w:pPr>
      <w:r>
        <w:rPr>
          <w:rStyle w:val="FootnoteReference"/>
        </w:rPr>
        <w:footnoteRef/>
      </w:r>
      <w:r>
        <w:t xml:space="preserve"> </w:t>
      </w:r>
      <w:r w:rsidRPr="00FE295F">
        <w:t>Public Law 109-282, the Federal Funding Accountability and Transparency Act (FFATA.) OMB designated www.sam.gov as the central repository to facilitate applicant and recipient use of a single public website that consolidates data on all federal financial assistance</w:t>
      </w:r>
      <w:r>
        <w:t>.</w:t>
      </w:r>
    </w:p>
  </w:footnote>
  <w:footnote w:id="4">
    <w:p w14:paraId="46999717" w14:textId="24DFA44B" w:rsidR="0092099D" w:rsidRDefault="0092099D">
      <w:pPr>
        <w:pStyle w:val="FootnoteText"/>
      </w:pPr>
      <w:r>
        <w:rPr>
          <w:rStyle w:val="FootnoteReference"/>
        </w:rPr>
        <w:footnoteRef/>
      </w:r>
      <w:r>
        <w:t xml:space="preserve"> </w:t>
      </w:r>
      <w:r w:rsidRPr="0092099D">
        <w:t xml:space="preserve">Please refer the link for Foreign Terrorist Organizations:  </w:t>
      </w:r>
      <w:hyperlink r:id="rId1" w:tgtFrame="_blank" w:history="1">
        <w:r w:rsidRPr="0092099D">
          <w:rPr>
            <w:rStyle w:val="Hyperlink"/>
          </w:rPr>
          <w:t>https://www.state.gov/foreign-terrorist-organizations/</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2126F"/>
    <w:multiLevelType w:val="multilevel"/>
    <w:tmpl w:val="B6A69BA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0933239"/>
    <w:multiLevelType w:val="multilevel"/>
    <w:tmpl w:val="F5B8300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4F5C41"/>
    <w:multiLevelType w:val="multilevel"/>
    <w:tmpl w:val="CA3E393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69A68E4"/>
    <w:multiLevelType w:val="multilevel"/>
    <w:tmpl w:val="88E2BF8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B4451E3"/>
    <w:multiLevelType w:val="hybridMultilevel"/>
    <w:tmpl w:val="451486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3167E3"/>
    <w:multiLevelType w:val="multilevel"/>
    <w:tmpl w:val="597420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076364B"/>
    <w:multiLevelType w:val="hybridMultilevel"/>
    <w:tmpl w:val="4D04E0A0"/>
    <w:lvl w:ilvl="0" w:tplc="80D4AA38">
      <w:start w:val="1"/>
      <w:numFmt w:val="bullet"/>
      <w:lvlText w:val=""/>
      <w:lvlJc w:val="left"/>
      <w:pPr>
        <w:tabs>
          <w:tab w:val="num" w:pos="720"/>
        </w:tabs>
        <w:ind w:left="720" w:hanging="360"/>
      </w:pPr>
      <w:rPr>
        <w:rFonts w:ascii="Symbol" w:hAnsi="Symbol" w:hint="default"/>
        <w:sz w:val="20"/>
      </w:rPr>
    </w:lvl>
    <w:lvl w:ilvl="1" w:tplc="D3C021AE">
      <w:start w:val="1"/>
      <w:numFmt w:val="bullet"/>
      <w:lvlText w:val=""/>
      <w:lvlJc w:val="left"/>
      <w:pPr>
        <w:tabs>
          <w:tab w:val="num" w:pos="1440"/>
        </w:tabs>
        <w:ind w:left="1440" w:hanging="360"/>
      </w:pPr>
      <w:rPr>
        <w:rFonts w:ascii="Symbol" w:hAnsi="Symbol" w:hint="default"/>
        <w:sz w:val="20"/>
      </w:rPr>
    </w:lvl>
    <w:lvl w:ilvl="2" w:tplc="69A07C62" w:tentative="1">
      <w:start w:val="1"/>
      <w:numFmt w:val="bullet"/>
      <w:lvlText w:val=""/>
      <w:lvlJc w:val="left"/>
      <w:pPr>
        <w:tabs>
          <w:tab w:val="num" w:pos="2160"/>
        </w:tabs>
        <w:ind w:left="2160" w:hanging="360"/>
      </w:pPr>
      <w:rPr>
        <w:rFonts w:ascii="Symbol" w:hAnsi="Symbol" w:hint="default"/>
        <w:sz w:val="20"/>
      </w:rPr>
    </w:lvl>
    <w:lvl w:ilvl="3" w:tplc="59E4F5A4" w:tentative="1">
      <w:start w:val="1"/>
      <w:numFmt w:val="bullet"/>
      <w:lvlText w:val=""/>
      <w:lvlJc w:val="left"/>
      <w:pPr>
        <w:tabs>
          <w:tab w:val="num" w:pos="2880"/>
        </w:tabs>
        <w:ind w:left="2880" w:hanging="360"/>
      </w:pPr>
      <w:rPr>
        <w:rFonts w:ascii="Symbol" w:hAnsi="Symbol" w:hint="default"/>
        <w:sz w:val="20"/>
      </w:rPr>
    </w:lvl>
    <w:lvl w:ilvl="4" w:tplc="2548C454" w:tentative="1">
      <w:start w:val="1"/>
      <w:numFmt w:val="bullet"/>
      <w:lvlText w:val=""/>
      <w:lvlJc w:val="left"/>
      <w:pPr>
        <w:tabs>
          <w:tab w:val="num" w:pos="3600"/>
        </w:tabs>
        <w:ind w:left="3600" w:hanging="360"/>
      </w:pPr>
      <w:rPr>
        <w:rFonts w:ascii="Symbol" w:hAnsi="Symbol" w:hint="default"/>
        <w:sz w:val="20"/>
      </w:rPr>
    </w:lvl>
    <w:lvl w:ilvl="5" w:tplc="4D7C0750" w:tentative="1">
      <w:start w:val="1"/>
      <w:numFmt w:val="bullet"/>
      <w:lvlText w:val=""/>
      <w:lvlJc w:val="left"/>
      <w:pPr>
        <w:tabs>
          <w:tab w:val="num" w:pos="4320"/>
        </w:tabs>
        <w:ind w:left="4320" w:hanging="360"/>
      </w:pPr>
      <w:rPr>
        <w:rFonts w:ascii="Symbol" w:hAnsi="Symbol" w:hint="default"/>
        <w:sz w:val="20"/>
      </w:rPr>
    </w:lvl>
    <w:lvl w:ilvl="6" w:tplc="CA5CBE18" w:tentative="1">
      <w:start w:val="1"/>
      <w:numFmt w:val="bullet"/>
      <w:lvlText w:val=""/>
      <w:lvlJc w:val="left"/>
      <w:pPr>
        <w:tabs>
          <w:tab w:val="num" w:pos="5040"/>
        </w:tabs>
        <w:ind w:left="5040" w:hanging="360"/>
      </w:pPr>
      <w:rPr>
        <w:rFonts w:ascii="Symbol" w:hAnsi="Symbol" w:hint="default"/>
        <w:sz w:val="20"/>
      </w:rPr>
    </w:lvl>
    <w:lvl w:ilvl="7" w:tplc="2B42D3EA" w:tentative="1">
      <w:start w:val="1"/>
      <w:numFmt w:val="bullet"/>
      <w:lvlText w:val=""/>
      <w:lvlJc w:val="left"/>
      <w:pPr>
        <w:tabs>
          <w:tab w:val="num" w:pos="5760"/>
        </w:tabs>
        <w:ind w:left="5760" w:hanging="360"/>
      </w:pPr>
      <w:rPr>
        <w:rFonts w:ascii="Symbol" w:hAnsi="Symbol" w:hint="default"/>
        <w:sz w:val="20"/>
      </w:rPr>
    </w:lvl>
    <w:lvl w:ilvl="8" w:tplc="4BDA439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5D96D73"/>
    <w:multiLevelType w:val="multilevel"/>
    <w:tmpl w:val="27F8C33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E9A228D"/>
    <w:multiLevelType w:val="multilevel"/>
    <w:tmpl w:val="8056E7E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9" w15:restartNumberingAfterBreak="0">
    <w:nsid w:val="1EC404BC"/>
    <w:multiLevelType w:val="multilevel"/>
    <w:tmpl w:val="A8460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0EE726A"/>
    <w:multiLevelType w:val="hybridMultilevel"/>
    <w:tmpl w:val="5326697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E81490"/>
    <w:multiLevelType w:val="multilevel"/>
    <w:tmpl w:val="26E4723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8CE330C"/>
    <w:multiLevelType w:val="multilevel"/>
    <w:tmpl w:val="2818A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1A8352E"/>
    <w:multiLevelType w:val="multilevel"/>
    <w:tmpl w:val="A296D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569A485"/>
    <w:multiLevelType w:val="hybridMultilevel"/>
    <w:tmpl w:val="FB6AC41C"/>
    <w:lvl w:ilvl="0" w:tplc="D9B21932">
      <w:start w:val="1"/>
      <w:numFmt w:val="bullet"/>
      <w:lvlText w:val=""/>
      <w:lvlJc w:val="left"/>
      <w:pPr>
        <w:ind w:left="720" w:hanging="360"/>
      </w:pPr>
      <w:rPr>
        <w:rFonts w:ascii="Symbol" w:hAnsi="Symbol" w:hint="default"/>
      </w:rPr>
    </w:lvl>
    <w:lvl w:ilvl="1" w:tplc="FAD09280">
      <w:start w:val="1"/>
      <w:numFmt w:val="bullet"/>
      <w:lvlText w:val="o"/>
      <w:lvlJc w:val="left"/>
      <w:pPr>
        <w:ind w:left="1440" w:hanging="360"/>
      </w:pPr>
      <w:rPr>
        <w:rFonts w:ascii="Courier New" w:hAnsi="Courier New" w:hint="default"/>
      </w:rPr>
    </w:lvl>
    <w:lvl w:ilvl="2" w:tplc="A59C05E2">
      <w:start w:val="1"/>
      <w:numFmt w:val="bullet"/>
      <w:lvlText w:val=""/>
      <w:lvlJc w:val="left"/>
      <w:pPr>
        <w:ind w:left="2160" w:hanging="360"/>
      </w:pPr>
      <w:rPr>
        <w:rFonts w:ascii="Wingdings" w:hAnsi="Wingdings" w:hint="default"/>
      </w:rPr>
    </w:lvl>
    <w:lvl w:ilvl="3" w:tplc="E87EB7E6">
      <w:start w:val="1"/>
      <w:numFmt w:val="bullet"/>
      <w:lvlText w:val=""/>
      <w:lvlJc w:val="left"/>
      <w:pPr>
        <w:ind w:left="2880" w:hanging="360"/>
      </w:pPr>
      <w:rPr>
        <w:rFonts w:ascii="Symbol" w:hAnsi="Symbol" w:hint="default"/>
      </w:rPr>
    </w:lvl>
    <w:lvl w:ilvl="4" w:tplc="61520AB0">
      <w:start w:val="1"/>
      <w:numFmt w:val="bullet"/>
      <w:lvlText w:val="o"/>
      <w:lvlJc w:val="left"/>
      <w:pPr>
        <w:ind w:left="3600" w:hanging="360"/>
      </w:pPr>
      <w:rPr>
        <w:rFonts w:ascii="Courier New" w:hAnsi="Courier New" w:hint="default"/>
      </w:rPr>
    </w:lvl>
    <w:lvl w:ilvl="5" w:tplc="48D2F4FE">
      <w:start w:val="1"/>
      <w:numFmt w:val="bullet"/>
      <w:lvlText w:val=""/>
      <w:lvlJc w:val="left"/>
      <w:pPr>
        <w:ind w:left="4320" w:hanging="360"/>
      </w:pPr>
      <w:rPr>
        <w:rFonts w:ascii="Wingdings" w:hAnsi="Wingdings" w:hint="default"/>
      </w:rPr>
    </w:lvl>
    <w:lvl w:ilvl="6" w:tplc="493AC2E4">
      <w:start w:val="1"/>
      <w:numFmt w:val="bullet"/>
      <w:lvlText w:val=""/>
      <w:lvlJc w:val="left"/>
      <w:pPr>
        <w:ind w:left="5040" w:hanging="360"/>
      </w:pPr>
      <w:rPr>
        <w:rFonts w:ascii="Symbol" w:hAnsi="Symbol" w:hint="default"/>
      </w:rPr>
    </w:lvl>
    <w:lvl w:ilvl="7" w:tplc="1C623F26">
      <w:start w:val="1"/>
      <w:numFmt w:val="bullet"/>
      <w:lvlText w:val="o"/>
      <w:lvlJc w:val="left"/>
      <w:pPr>
        <w:ind w:left="5760" w:hanging="360"/>
      </w:pPr>
      <w:rPr>
        <w:rFonts w:ascii="Courier New" w:hAnsi="Courier New" w:hint="default"/>
      </w:rPr>
    </w:lvl>
    <w:lvl w:ilvl="8" w:tplc="0A54ADA0">
      <w:start w:val="1"/>
      <w:numFmt w:val="bullet"/>
      <w:lvlText w:val=""/>
      <w:lvlJc w:val="left"/>
      <w:pPr>
        <w:ind w:left="6480" w:hanging="360"/>
      </w:pPr>
      <w:rPr>
        <w:rFonts w:ascii="Wingdings" w:hAnsi="Wingdings" w:hint="default"/>
      </w:rPr>
    </w:lvl>
  </w:abstractNum>
  <w:abstractNum w:abstractNumId="15" w15:restartNumberingAfterBreak="0">
    <w:nsid w:val="3EF02F91"/>
    <w:multiLevelType w:val="hybridMultilevel"/>
    <w:tmpl w:val="EB8C09D4"/>
    <w:lvl w:ilvl="0" w:tplc="0409001B">
      <w:start w:val="1"/>
      <w:numFmt w:val="lowerRoman"/>
      <w:lvlText w:val="%1."/>
      <w:lvlJc w:val="righ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1E81ADF"/>
    <w:multiLevelType w:val="hybridMultilevel"/>
    <w:tmpl w:val="0068EF2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641267B"/>
    <w:multiLevelType w:val="multilevel"/>
    <w:tmpl w:val="E0F83FD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9FF8947"/>
    <w:multiLevelType w:val="hybridMultilevel"/>
    <w:tmpl w:val="9E7EF354"/>
    <w:lvl w:ilvl="0" w:tplc="9BEC472E">
      <w:start w:val="1"/>
      <w:numFmt w:val="bullet"/>
      <w:lvlText w:val=""/>
      <w:lvlJc w:val="left"/>
      <w:pPr>
        <w:ind w:left="720" w:hanging="360"/>
      </w:pPr>
      <w:rPr>
        <w:rFonts w:ascii="Symbol" w:hAnsi="Symbol" w:hint="default"/>
      </w:rPr>
    </w:lvl>
    <w:lvl w:ilvl="1" w:tplc="05B2C402">
      <w:start w:val="1"/>
      <w:numFmt w:val="bullet"/>
      <w:lvlText w:val="o"/>
      <w:lvlJc w:val="left"/>
      <w:pPr>
        <w:ind w:left="1440" w:hanging="360"/>
      </w:pPr>
      <w:rPr>
        <w:rFonts w:ascii="Courier New" w:hAnsi="Courier New" w:hint="default"/>
      </w:rPr>
    </w:lvl>
    <w:lvl w:ilvl="2" w:tplc="0A1C1568">
      <w:start w:val="1"/>
      <w:numFmt w:val="bullet"/>
      <w:lvlText w:val=""/>
      <w:lvlJc w:val="left"/>
      <w:pPr>
        <w:ind w:left="2160" w:hanging="360"/>
      </w:pPr>
      <w:rPr>
        <w:rFonts w:ascii="Wingdings" w:hAnsi="Wingdings" w:hint="default"/>
      </w:rPr>
    </w:lvl>
    <w:lvl w:ilvl="3" w:tplc="A3E62E10">
      <w:start w:val="1"/>
      <w:numFmt w:val="bullet"/>
      <w:lvlText w:val=""/>
      <w:lvlJc w:val="left"/>
      <w:pPr>
        <w:ind w:left="2880" w:hanging="360"/>
      </w:pPr>
      <w:rPr>
        <w:rFonts w:ascii="Symbol" w:hAnsi="Symbol" w:hint="default"/>
      </w:rPr>
    </w:lvl>
    <w:lvl w:ilvl="4" w:tplc="8BA4813C">
      <w:start w:val="1"/>
      <w:numFmt w:val="bullet"/>
      <w:lvlText w:val="o"/>
      <w:lvlJc w:val="left"/>
      <w:pPr>
        <w:ind w:left="3600" w:hanging="360"/>
      </w:pPr>
      <w:rPr>
        <w:rFonts w:ascii="Courier New" w:hAnsi="Courier New" w:hint="default"/>
      </w:rPr>
    </w:lvl>
    <w:lvl w:ilvl="5" w:tplc="5AA28344">
      <w:start w:val="1"/>
      <w:numFmt w:val="bullet"/>
      <w:lvlText w:val=""/>
      <w:lvlJc w:val="left"/>
      <w:pPr>
        <w:ind w:left="4320" w:hanging="360"/>
      </w:pPr>
      <w:rPr>
        <w:rFonts w:ascii="Wingdings" w:hAnsi="Wingdings" w:hint="default"/>
      </w:rPr>
    </w:lvl>
    <w:lvl w:ilvl="6" w:tplc="25E0904E">
      <w:start w:val="1"/>
      <w:numFmt w:val="bullet"/>
      <w:lvlText w:val=""/>
      <w:lvlJc w:val="left"/>
      <w:pPr>
        <w:ind w:left="5040" w:hanging="360"/>
      </w:pPr>
      <w:rPr>
        <w:rFonts w:ascii="Symbol" w:hAnsi="Symbol" w:hint="default"/>
      </w:rPr>
    </w:lvl>
    <w:lvl w:ilvl="7" w:tplc="AA0C375C">
      <w:start w:val="1"/>
      <w:numFmt w:val="bullet"/>
      <w:lvlText w:val="o"/>
      <w:lvlJc w:val="left"/>
      <w:pPr>
        <w:ind w:left="5760" w:hanging="360"/>
      </w:pPr>
      <w:rPr>
        <w:rFonts w:ascii="Courier New" w:hAnsi="Courier New" w:hint="default"/>
      </w:rPr>
    </w:lvl>
    <w:lvl w:ilvl="8" w:tplc="4732A974">
      <w:start w:val="1"/>
      <w:numFmt w:val="bullet"/>
      <w:lvlText w:val=""/>
      <w:lvlJc w:val="left"/>
      <w:pPr>
        <w:ind w:left="6480" w:hanging="360"/>
      </w:pPr>
      <w:rPr>
        <w:rFonts w:ascii="Wingdings" w:hAnsi="Wingdings" w:hint="default"/>
      </w:rPr>
    </w:lvl>
  </w:abstractNum>
  <w:abstractNum w:abstractNumId="19" w15:restartNumberingAfterBreak="0">
    <w:nsid w:val="70DE3B79"/>
    <w:multiLevelType w:val="multilevel"/>
    <w:tmpl w:val="83888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11331D0"/>
    <w:multiLevelType w:val="multilevel"/>
    <w:tmpl w:val="7DD48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23D5F79"/>
    <w:multiLevelType w:val="multilevel"/>
    <w:tmpl w:val="D1764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4F703C5"/>
    <w:multiLevelType w:val="multilevel"/>
    <w:tmpl w:val="747ADAE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522702A"/>
    <w:multiLevelType w:val="hybridMultilevel"/>
    <w:tmpl w:val="648E0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A9F0009"/>
    <w:multiLevelType w:val="multilevel"/>
    <w:tmpl w:val="2F264AE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E7F2E33"/>
    <w:multiLevelType w:val="multilevel"/>
    <w:tmpl w:val="29A87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08632561">
    <w:abstractNumId w:val="14"/>
  </w:num>
  <w:num w:numId="2" w16cid:durableId="1852793218">
    <w:abstractNumId w:val="25"/>
  </w:num>
  <w:num w:numId="3" w16cid:durableId="1513104592">
    <w:abstractNumId w:val="9"/>
  </w:num>
  <w:num w:numId="4" w16cid:durableId="2063555047">
    <w:abstractNumId w:val="19"/>
  </w:num>
  <w:num w:numId="5" w16cid:durableId="2078429558">
    <w:abstractNumId w:val="20"/>
  </w:num>
  <w:num w:numId="6" w16cid:durableId="1828979616">
    <w:abstractNumId w:val="6"/>
  </w:num>
  <w:num w:numId="7" w16cid:durableId="1082946861">
    <w:abstractNumId w:val="13"/>
  </w:num>
  <w:num w:numId="8" w16cid:durableId="428695569">
    <w:abstractNumId w:val="21"/>
  </w:num>
  <w:num w:numId="9" w16cid:durableId="654259873">
    <w:abstractNumId w:val="12"/>
  </w:num>
  <w:num w:numId="10" w16cid:durableId="4290391">
    <w:abstractNumId w:val="23"/>
  </w:num>
  <w:num w:numId="11" w16cid:durableId="1942370797">
    <w:abstractNumId w:val="4"/>
  </w:num>
  <w:num w:numId="12" w16cid:durableId="1305891537">
    <w:abstractNumId w:val="5"/>
  </w:num>
  <w:num w:numId="13" w16cid:durableId="494684654">
    <w:abstractNumId w:val="17"/>
  </w:num>
  <w:num w:numId="14" w16cid:durableId="1832328420">
    <w:abstractNumId w:val="0"/>
  </w:num>
  <w:num w:numId="15" w16cid:durableId="103769612">
    <w:abstractNumId w:val="3"/>
  </w:num>
  <w:num w:numId="16" w16cid:durableId="921452525">
    <w:abstractNumId w:val="7"/>
  </w:num>
  <w:num w:numId="17" w16cid:durableId="1243638383">
    <w:abstractNumId w:val="11"/>
  </w:num>
  <w:num w:numId="18" w16cid:durableId="1089690092">
    <w:abstractNumId w:val="2"/>
  </w:num>
  <w:num w:numId="19" w16cid:durableId="2141796922">
    <w:abstractNumId w:val="24"/>
  </w:num>
  <w:num w:numId="20" w16cid:durableId="1465848709">
    <w:abstractNumId w:val="22"/>
  </w:num>
  <w:num w:numId="21" w16cid:durableId="1082944479">
    <w:abstractNumId w:val="1"/>
  </w:num>
  <w:num w:numId="22" w16cid:durableId="851846543">
    <w:abstractNumId w:val="8"/>
  </w:num>
  <w:num w:numId="23" w16cid:durableId="729042699">
    <w:abstractNumId w:val="10"/>
  </w:num>
  <w:num w:numId="24" w16cid:durableId="2092506226">
    <w:abstractNumId w:val="15"/>
  </w:num>
  <w:num w:numId="25" w16cid:durableId="1773428072">
    <w:abstractNumId w:val="9"/>
  </w:num>
  <w:num w:numId="26" w16cid:durableId="1458372982">
    <w:abstractNumId w:val="16"/>
  </w:num>
  <w:num w:numId="27" w16cid:durableId="1706514509">
    <w:abstractNumId w:val="1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1C8D"/>
    <w:rsid w:val="000230D2"/>
    <w:rsid w:val="0004268E"/>
    <w:rsid w:val="00047645"/>
    <w:rsid w:val="000526A3"/>
    <w:rsid w:val="0005483D"/>
    <w:rsid w:val="000852F0"/>
    <w:rsid w:val="00085379"/>
    <w:rsid w:val="000950BA"/>
    <w:rsid w:val="000B66CC"/>
    <w:rsid w:val="000C361B"/>
    <w:rsid w:val="000C54A4"/>
    <w:rsid w:val="000D1543"/>
    <w:rsid w:val="000F42D4"/>
    <w:rsid w:val="00101F1B"/>
    <w:rsid w:val="0011417F"/>
    <w:rsid w:val="00126D4F"/>
    <w:rsid w:val="00132151"/>
    <w:rsid w:val="001436EA"/>
    <w:rsid w:val="00174A33"/>
    <w:rsid w:val="00176983"/>
    <w:rsid w:val="001835C2"/>
    <w:rsid w:val="001A1E28"/>
    <w:rsid w:val="001B1CE1"/>
    <w:rsid w:val="001B1D89"/>
    <w:rsid w:val="001E48A2"/>
    <w:rsid w:val="001E5692"/>
    <w:rsid w:val="001F39A6"/>
    <w:rsid w:val="00203E4A"/>
    <w:rsid w:val="002051F7"/>
    <w:rsid w:val="0020698A"/>
    <w:rsid w:val="00211C7F"/>
    <w:rsid w:val="0021403A"/>
    <w:rsid w:val="002345A2"/>
    <w:rsid w:val="002446B0"/>
    <w:rsid w:val="002C18F2"/>
    <w:rsid w:val="002C51A3"/>
    <w:rsid w:val="002D76F5"/>
    <w:rsid w:val="002E26CD"/>
    <w:rsid w:val="002E578D"/>
    <w:rsid w:val="00303639"/>
    <w:rsid w:val="00304DC6"/>
    <w:rsid w:val="0031195D"/>
    <w:rsid w:val="00326DC4"/>
    <w:rsid w:val="003419B8"/>
    <w:rsid w:val="003878AB"/>
    <w:rsid w:val="00395D58"/>
    <w:rsid w:val="003966A4"/>
    <w:rsid w:val="003C0365"/>
    <w:rsid w:val="003D70F1"/>
    <w:rsid w:val="00444CD0"/>
    <w:rsid w:val="00453844"/>
    <w:rsid w:val="00455741"/>
    <w:rsid w:val="00460B07"/>
    <w:rsid w:val="004722FB"/>
    <w:rsid w:val="00477D1D"/>
    <w:rsid w:val="00491E6E"/>
    <w:rsid w:val="00492447"/>
    <w:rsid w:val="004A33B5"/>
    <w:rsid w:val="004B4BB0"/>
    <w:rsid w:val="004C0C66"/>
    <w:rsid w:val="004D5B9E"/>
    <w:rsid w:val="004E76EF"/>
    <w:rsid w:val="00515A92"/>
    <w:rsid w:val="00523BA0"/>
    <w:rsid w:val="0052444C"/>
    <w:rsid w:val="00531B79"/>
    <w:rsid w:val="00534FFB"/>
    <w:rsid w:val="005415FB"/>
    <w:rsid w:val="005436D3"/>
    <w:rsid w:val="00575070"/>
    <w:rsid w:val="00587FC4"/>
    <w:rsid w:val="005A573F"/>
    <w:rsid w:val="005B2FC0"/>
    <w:rsid w:val="005E14C9"/>
    <w:rsid w:val="005E54B8"/>
    <w:rsid w:val="005E6160"/>
    <w:rsid w:val="005F03DF"/>
    <w:rsid w:val="005F1DA7"/>
    <w:rsid w:val="006008BC"/>
    <w:rsid w:val="00611685"/>
    <w:rsid w:val="006153E1"/>
    <w:rsid w:val="00634718"/>
    <w:rsid w:val="006406E5"/>
    <w:rsid w:val="006478CB"/>
    <w:rsid w:val="00673A3D"/>
    <w:rsid w:val="006C2997"/>
    <w:rsid w:val="006D1D24"/>
    <w:rsid w:val="006E3122"/>
    <w:rsid w:val="006F099D"/>
    <w:rsid w:val="00707E92"/>
    <w:rsid w:val="007149CC"/>
    <w:rsid w:val="007472CF"/>
    <w:rsid w:val="00747C56"/>
    <w:rsid w:val="00754CAA"/>
    <w:rsid w:val="0077361C"/>
    <w:rsid w:val="007A5E34"/>
    <w:rsid w:val="007B60B0"/>
    <w:rsid w:val="007E57EC"/>
    <w:rsid w:val="00807EFC"/>
    <w:rsid w:val="00811AC2"/>
    <w:rsid w:val="008348EB"/>
    <w:rsid w:val="00835761"/>
    <w:rsid w:val="00844EDD"/>
    <w:rsid w:val="008452C5"/>
    <w:rsid w:val="00853344"/>
    <w:rsid w:val="00870737"/>
    <w:rsid w:val="00876630"/>
    <w:rsid w:val="00880B77"/>
    <w:rsid w:val="008B5755"/>
    <w:rsid w:val="008C0C6C"/>
    <w:rsid w:val="008C26C3"/>
    <w:rsid w:val="008E6B9F"/>
    <w:rsid w:val="008F1406"/>
    <w:rsid w:val="008F79D4"/>
    <w:rsid w:val="00906249"/>
    <w:rsid w:val="0092099D"/>
    <w:rsid w:val="0094210A"/>
    <w:rsid w:val="00964984"/>
    <w:rsid w:val="00967133"/>
    <w:rsid w:val="00967741"/>
    <w:rsid w:val="00970745"/>
    <w:rsid w:val="009724A3"/>
    <w:rsid w:val="00985A43"/>
    <w:rsid w:val="009861ED"/>
    <w:rsid w:val="009927F3"/>
    <w:rsid w:val="009A173D"/>
    <w:rsid w:val="009D05D9"/>
    <w:rsid w:val="009D51C5"/>
    <w:rsid w:val="00A07109"/>
    <w:rsid w:val="00A12746"/>
    <w:rsid w:val="00A27AE1"/>
    <w:rsid w:val="00A27E75"/>
    <w:rsid w:val="00A56A4C"/>
    <w:rsid w:val="00A67C18"/>
    <w:rsid w:val="00A75C34"/>
    <w:rsid w:val="00A943D4"/>
    <w:rsid w:val="00AB295A"/>
    <w:rsid w:val="00AC1C1B"/>
    <w:rsid w:val="00AD2447"/>
    <w:rsid w:val="00AD29D6"/>
    <w:rsid w:val="00AF1CA8"/>
    <w:rsid w:val="00AF6235"/>
    <w:rsid w:val="00B103A4"/>
    <w:rsid w:val="00B21CFC"/>
    <w:rsid w:val="00B3229B"/>
    <w:rsid w:val="00B46D04"/>
    <w:rsid w:val="00B51AB5"/>
    <w:rsid w:val="00B94CD2"/>
    <w:rsid w:val="00BA169A"/>
    <w:rsid w:val="00BA6E51"/>
    <w:rsid w:val="00BA7093"/>
    <w:rsid w:val="00BE7F5D"/>
    <w:rsid w:val="00BF191A"/>
    <w:rsid w:val="00BF2449"/>
    <w:rsid w:val="00BF3EE5"/>
    <w:rsid w:val="00BF6542"/>
    <w:rsid w:val="00BF7FF1"/>
    <w:rsid w:val="00C0056E"/>
    <w:rsid w:val="00C25E68"/>
    <w:rsid w:val="00C309A4"/>
    <w:rsid w:val="00C31B96"/>
    <w:rsid w:val="00C4CB93"/>
    <w:rsid w:val="00C5176B"/>
    <w:rsid w:val="00C76010"/>
    <w:rsid w:val="00C76F53"/>
    <w:rsid w:val="00CA2AAC"/>
    <w:rsid w:val="00CC02B1"/>
    <w:rsid w:val="00CD1B4C"/>
    <w:rsid w:val="00D02971"/>
    <w:rsid w:val="00D108A9"/>
    <w:rsid w:val="00D47CC0"/>
    <w:rsid w:val="00D515AA"/>
    <w:rsid w:val="00D66B1D"/>
    <w:rsid w:val="00D77D3D"/>
    <w:rsid w:val="00D821BE"/>
    <w:rsid w:val="00D85DC3"/>
    <w:rsid w:val="00D8787E"/>
    <w:rsid w:val="00D92BB0"/>
    <w:rsid w:val="00D973B3"/>
    <w:rsid w:val="00DC5C9F"/>
    <w:rsid w:val="00DD1C8D"/>
    <w:rsid w:val="00E232ED"/>
    <w:rsid w:val="00E327A5"/>
    <w:rsid w:val="00E543BB"/>
    <w:rsid w:val="00E579AF"/>
    <w:rsid w:val="00E646BA"/>
    <w:rsid w:val="00E67860"/>
    <w:rsid w:val="00E75618"/>
    <w:rsid w:val="00E94496"/>
    <w:rsid w:val="00EB1F5F"/>
    <w:rsid w:val="00ED5495"/>
    <w:rsid w:val="00F66C37"/>
    <w:rsid w:val="00F92FB6"/>
    <w:rsid w:val="00F94721"/>
    <w:rsid w:val="00FA6CA1"/>
    <w:rsid w:val="00FB0265"/>
    <w:rsid w:val="00FC013A"/>
    <w:rsid w:val="00FC52A5"/>
    <w:rsid w:val="00FD0400"/>
    <w:rsid w:val="00FD3147"/>
    <w:rsid w:val="00FE295F"/>
    <w:rsid w:val="00FF339A"/>
    <w:rsid w:val="011276F9"/>
    <w:rsid w:val="01F8B370"/>
    <w:rsid w:val="060C603D"/>
    <w:rsid w:val="06198B45"/>
    <w:rsid w:val="06AAE590"/>
    <w:rsid w:val="077FA258"/>
    <w:rsid w:val="091E2A50"/>
    <w:rsid w:val="0D2690B4"/>
    <w:rsid w:val="0DA695C0"/>
    <w:rsid w:val="0DD0D17D"/>
    <w:rsid w:val="0FC0A156"/>
    <w:rsid w:val="101A8075"/>
    <w:rsid w:val="11445E49"/>
    <w:rsid w:val="121F641B"/>
    <w:rsid w:val="127F2708"/>
    <w:rsid w:val="12B09082"/>
    <w:rsid w:val="12E03A81"/>
    <w:rsid w:val="13D0A73A"/>
    <w:rsid w:val="14D93D43"/>
    <w:rsid w:val="18FDBCD0"/>
    <w:rsid w:val="191F2C06"/>
    <w:rsid w:val="1AD66D66"/>
    <w:rsid w:val="1F98DB35"/>
    <w:rsid w:val="1FA8E8C6"/>
    <w:rsid w:val="2023E744"/>
    <w:rsid w:val="21F478E6"/>
    <w:rsid w:val="238D0C09"/>
    <w:rsid w:val="2514F89A"/>
    <w:rsid w:val="258873B1"/>
    <w:rsid w:val="263F9284"/>
    <w:rsid w:val="2786ACE3"/>
    <w:rsid w:val="27D5B4BC"/>
    <w:rsid w:val="2822B678"/>
    <w:rsid w:val="2A9C3EEF"/>
    <w:rsid w:val="2B4389DF"/>
    <w:rsid w:val="2B8A97F4"/>
    <w:rsid w:val="2C3376CE"/>
    <w:rsid w:val="2DB8D05C"/>
    <w:rsid w:val="3160FC86"/>
    <w:rsid w:val="31A0A9D9"/>
    <w:rsid w:val="31C4AA50"/>
    <w:rsid w:val="32BBA4E4"/>
    <w:rsid w:val="348D0212"/>
    <w:rsid w:val="3694D697"/>
    <w:rsid w:val="370A182B"/>
    <w:rsid w:val="3841D29F"/>
    <w:rsid w:val="38877776"/>
    <w:rsid w:val="3BB06111"/>
    <w:rsid w:val="3C6E5F46"/>
    <w:rsid w:val="3CA419C0"/>
    <w:rsid w:val="3EC2F390"/>
    <w:rsid w:val="3EF8E37A"/>
    <w:rsid w:val="3F038F39"/>
    <w:rsid w:val="3F916C84"/>
    <w:rsid w:val="3FD667A6"/>
    <w:rsid w:val="413DDBFA"/>
    <w:rsid w:val="41783211"/>
    <w:rsid w:val="422C825C"/>
    <w:rsid w:val="43998A65"/>
    <w:rsid w:val="45020755"/>
    <w:rsid w:val="4721CBB1"/>
    <w:rsid w:val="47DEFA93"/>
    <w:rsid w:val="4A02E9E4"/>
    <w:rsid w:val="4AEF33FA"/>
    <w:rsid w:val="4B3E46CB"/>
    <w:rsid w:val="4C6AF33B"/>
    <w:rsid w:val="4D39C69D"/>
    <w:rsid w:val="4D730EF9"/>
    <w:rsid w:val="4D843FA1"/>
    <w:rsid w:val="4DEC5DFC"/>
    <w:rsid w:val="4DEEB588"/>
    <w:rsid w:val="51496526"/>
    <w:rsid w:val="53DD029E"/>
    <w:rsid w:val="53F5216C"/>
    <w:rsid w:val="53FB357E"/>
    <w:rsid w:val="5430E97D"/>
    <w:rsid w:val="54A6B5FA"/>
    <w:rsid w:val="5766D49F"/>
    <w:rsid w:val="581FD205"/>
    <w:rsid w:val="58535B08"/>
    <w:rsid w:val="5886A371"/>
    <w:rsid w:val="58E927C7"/>
    <w:rsid w:val="5921E9C5"/>
    <w:rsid w:val="5922DE24"/>
    <w:rsid w:val="5931E1F8"/>
    <w:rsid w:val="5AD4414D"/>
    <w:rsid w:val="5B97CDF7"/>
    <w:rsid w:val="5D026D1C"/>
    <w:rsid w:val="5D55D7F2"/>
    <w:rsid w:val="5DFD96E9"/>
    <w:rsid w:val="5E672FD9"/>
    <w:rsid w:val="5ED0DF39"/>
    <w:rsid w:val="5FE36221"/>
    <w:rsid w:val="60C7C7DF"/>
    <w:rsid w:val="618CBE07"/>
    <w:rsid w:val="6285FB59"/>
    <w:rsid w:val="63D05E50"/>
    <w:rsid w:val="649577A0"/>
    <w:rsid w:val="6517C6A7"/>
    <w:rsid w:val="67692BBE"/>
    <w:rsid w:val="67EA151D"/>
    <w:rsid w:val="67FA799A"/>
    <w:rsid w:val="68EA7897"/>
    <w:rsid w:val="6A1D50A9"/>
    <w:rsid w:val="6B4A62BD"/>
    <w:rsid w:val="6B5E9E09"/>
    <w:rsid w:val="6EE23ED1"/>
    <w:rsid w:val="6F04C9F1"/>
    <w:rsid w:val="6F9C4A66"/>
    <w:rsid w:val="731561B4"/>
    <w:rsid w:val="7473C881"/>
    <w:rsid w:val="76DC5777"/>
    <w:rsid w:val="78694636"/>
    <w:rsid w:val="7BA2885C"/>
    <w:rsid w:val="7D0962D5"/>
    <w:rsid w:val="7D247ED3"/>
    <w:rsid w:val="7E292EAD"/>
    <w:rsid w:val="7F05BC2C"/>
    <w:rsid w:val="7FCB8DD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B32468"/>
  <w15:chartTrackingRefBased/>
  <w15:docId w15:val="{2C82A814-C825-4B1F-80D3-4047A1EA3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295F"/>
  </w:style>
  <w:style w:type="paragraph" w:styleId="Heading1">
    <w:name w:val="heading 1"/>
    <w:basedOn w:val="Normal"/>
    <w:next w:val="Normal"/>
    <w:link w:val="Heading1Char"/>
    <w:uiPriority w:val="9"/>
    <w:qFormat/>
    <w:rsid w:val="00DD1C8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D1C8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DD1C8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D1C8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D1C8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D1C8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D1C8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D1C8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D1C8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1C8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D1C8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DD1C8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D1C8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D1C8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D1C8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D1C8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D1C8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D1C8D"/>
    <w:rPr>
      <w:rFonts w:eastAsiaTheme="majorEastAsia" w:cstheme="majorBidi"/>
      <w:color w:val="272727" w:themeColor="text1" w:themeTint="D8"/>
    </w:rPr>
  </w:style>
  <w:style w:type="paragraph" w:styleId="Title">
    <w:name w:val="Title"/>
    <w:basedOn w:val="Normal"/>
    <w:next w:val="Normal"/>
    <w:link w:val="TitleChar"/>
    <w:uiPriority w:val="10"/>
    <w:qFormat/>
    <w:rsid w:val="00DD1C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1C8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D1C8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D1C8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D1C8D"/>
    <w:pPr>
      <w:spacing w:before="160"/>
      <w:jc w:val="center"/>
    </w:pPr>
    <w:rPr>
      <w:i/>
      <w:iCs/>
      <w:color w:val="404040" w:themeColor="text1" w:themeTint="BF"/>
    </w:rPr>
  </w:style>
  <w:style w:type="character" w:customStyle="1" w:styleId="QuoteChar">
    <w:name w:val="Quote Char"/>
    <w:basedOn w:val="DefaultParagraphFont"/>
    <w:link w:val="Quote"/>
    <w:uiPriority w:val="29"/>
    <w:rsid w:val="00DD1C8D"/>
    <w:rPr>
      <w:i/>
      <w:iCs/>
      <w:color w:val="404040" w:themeColor="text1" w:themeTint="BF"/>
    </w:rPr>
  </w:style>
  <w:style w:type="paragraph" w:styleId="ListParagraph">
    <w:name w:val="List Paragraph"/>
    <w:aliases w:val="3,Bullet 1,Bullet Points,Colorful List - Accent 11,Dot pt,F5 List Paragraph,Indicator Text,Issue Action POC,List Paragraph Char Char Char,List Paragraph1,List Paragraph2,MAIN CONTENT,Normal numbered,Numbered Para 1,POCG Table Text,Bullet"/>
    <w:basedOn w:val="Normal"/>
    <w:link w:val="ListParagraphChar"/>
    <w:uiPriority w:val="34"/>
    <w:qFormat/>
    <w:rsid w:val="00DD1C8D"/>
    <w:pPr>
      <w:ind w:left="720"/>
      <w:contextualSpacing/>
    </w:pPr>
  </w:style>
  <w:style w:type="character" w:styleId="IntenseEmphasis">
    <w:name w:val="Intense Emphasis"/>
    <w:basedOn w:val="DefaultParagraphFont"/>
    <w:uiPriority w:val="21"/>
    <w:qFormat/>
    <w:rsid w:val="00DD1C8D"/>
    <w:rPr>
      <w:i/>
      <w:iCs/>
      <w:color w:val="0F4761" w:themeColor="accent1" w:themeShade="BF"/>
    </w:rPr>
  </w:style>
  <w:style w:type="paragraph" w:styleId="IntenseQuote">
    <w:name w:val="Intense Quote"/>
    <w:basedOn w:val="Normal"/>
    <w:next w:val="Normal"/>
    <w:link w:val="IntenseQuoteChar"/>
    <w:uiPriority w:val="30"/>
    <w:qFormat/>
    <w:rsid w:val="00DD1C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D1C8D"/>
    <w:rPr>
      <w:i/>
      <w:iCs/>
      <w:color w:val="0F4761" w:themeColor="accent1" w:themeShade="BF"/>
    </w:rPr>
  </w:style>
  <w:style w:type="character" w:styleId="IntenseReference">
    <w:name w:val="Intense Reference"/>
    <w:basedOn w:val="DefaultParagraphFont"/>
    <w:uiPriority w:val="32"/>
    <w:qFormat/>
    <w:rsid w:val="00DD1C8D"/>
    <w:rPr>
      <w:b/>
      <w:bCs/>
      <w:smallCaps/>
      <w:color w:val="0F4761" w:themeColor="accent1" w:themeShade="BF"/>
      <w:spacing w:val="5"/>
    </w:rPr>
  </w:style>
  <w:style w:type="paragraph" w:customStyle="1" w:styleId="msonormal0">
    <w:name w:val="msonormal"/>
    <w:basedOn w:val="Normal"/>
    <w:rsid w:val="00DD1C8D"/>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paragraph">
    <w:name w:val="paragraph"/>
    <w:basedOn w:val="Normal"/>
    <w:rsid w:val="00DD1C8D"/>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textrun">
    <w:name w:val="textrun"/>
    <w:basedOn w:val="DefaultParagraphFont"/>
    <w:rsid w:val="00DD1C8D"/>
  </w:style>
  <w:style w:type="character" w:customStyle="1" w:styleId="normaltextrun">
    <w:name w:val="normaltextrun"/>
    <w:basedOn w:val="DefaultParagraphFont"/>
    <w:rsid w:val="00DD1C8D"/>
  </w:style>
  <w:style w:type="character" w:customStyle="1" w:styleId="eop">
    <w:name w:val="eop"/>
    <w:basedOn w:val="DefaultParagraphFont"/>
    <w:rsid w:val="00DD1C8D"/>
  </w:style>
  <w:style w:type="character" w:customStyle="1" w:styleId="contentcontrolboundarysink">
    <w:name w:val="contentcontrolboundarysink"/>
    <w:basedOn w:val="DefaultParagraphFont"/>
    <w:rsid w:val="00DD1C8D"/>
  </w:style>
  <w:style w:type="character" w:customStyle="1" w:styleId="contentcontrol">
    <w:name w:val="contentcontrol"/>
    <w:basedOn w:val="DefaultParagraphFont"/>
    <w:rsid w:val="00DD1C8D"/>
  </w:style>
  <w:style w:type="character" w:styleId="Hyperlink">
    <w:name w:val="Hyperlink"/>
    <w:basedOn w:val="DefaultParagraphFont"/>
    <w:uiPriority w:val="99"/>
    <w:unhideWhenUsed/>
    <w:rsid w:val="00DD1C8D"/>
    <w:rPr>
      <w:color w:val="0000FF"/>
      <w:u w:val="single"/>
    </w:rPr>
  </w:style>
  <w:style w:type="character" w:styleId="FollowedHyperlink">
    <w:name w:val="FollowedHyperlink"/>
    <w:basedOn w:val="DefaultParagraphFont"/>
    <w:uiPriority w:val="99"/>
    <w:semiHidden/>
    <w:unhideWhenUsed/>
    <w:rsid w:val="00DD1C8D"/>
    <w:rPr>
      <w:color w:val="800080"/>
      <w:u w:val="single"/>
    </w:rPr>
  </w:style>
  <w:style w:type="character" w:customStyle="1" w:styleId="toclinkoverridethemed">
    <w:name w:val="toclinkoverridethemed"/>
    <w:basedOn w:val="DefaultParagraphFont"/>
    <w:rsid w:val="00DD1C8D"/>
  </w:style>
  <w:style w:type="character" w:customStyle="1" w:styleId="tabrun">
    <w:name w:val="tabrun"/>
    <w:basedOn w:val="DefaultParagraphFont"/>
    <w:rsid w:val="00DD1C8D"/>
  </w:style>
  <w:style w:type="character" w:customStyle="1" w:styleId="tabchar">
    <w:name w:val="tabchar"/>
    <w:basedOn w:val="DefaultParagraphFont"/>
    <w:rsid w:val="00DD1C8D"/>
  </w:style>
  <w:style w:type="character" w:customStyle="1" w:styleId="tableaderchars">
    <w:name w:val="tableaderchars"/>
    <w:basedOn w:val="DefaultParagraphFont"/>
    <w:rsid w:val="00DD1C8D"/>
  </w:style>
  <w:style w:type="character" w:customStyle="1" w:styleId="fieldrange">
    <w:name w:val="fieldrange"/>
    <w:basedOn w:val="DefaultParagraphFont"/>
    <w:rsid w:val="00DD1C8D"/>
  </w:style>
  <w:style w:type="paragraph" w:customStyle="1" w:styleId="outlineelement">
    <w:name w:val="outlineelement"/>
    <w:basedOn w:val="Normal"/>
    <w:rsid w:val="00DD1C8D"/>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linebreakblob">
    <w:name w:val="linebreakblob"/>
    <w:basedOn w:val="DefaultParagraphFont"/>
    <w:rsid w:val="00DD1C8D"/>
  </w:style>
  <w:style w:type="character" w:customStyle="1" w:styleId="scxw182032726">
    <w:name w:val="scxw182032726"/>
    <w:basedOn w:val="DefaultParagraphFont"/>
    <w:rsid w:val="00DD1C8D"/>
  </w:style>
  <w:style w:type="character" w:customStyle="1" w:styleId="ListParagraphChar">
    <w:name w:val="List Paragraph Char"/>
    <w:aliases w:val="3 Char,Bullet 1 Char,Bullet Points Char,Colorful List - Accent 11 Char,Dot pt Char,F5 List Paragraph Char,Indicator Text Char,Issue Action POC Char,List Paragraph Char Char Char Char,List Paragraph1 Char,List Paragraph2 Char"/>
    <w:basedOn w:val="DefaultParagraphFont"/>
    <w:link w:val="ListParagraph"/>
    <w:uiPriority w:val="34"/>
    <w:qFormat/>
    <w:rsid w:val="006D1D24"/>
  </w:style>
  <w:style w:type="paragraph" w:styleId="TOCHeading">
    <w:name w:val="TOC Heading"/>
    <w:basedOn w:val="Heading1"/>
    <w:next w:val="Normal"/>
    <w:uiPriority w:val="39"/>
    <w:unhideWhenUsed/>
    <w:qFormat/>
    <w:rsid w:val="004D5B9E"/>
    <w:pPr>
      <w:spacing w:before="240" w:after="0" w:line="259" w:lineRule="auto"/>
      <w:outlineLvl w:val="9"/>
    </w:pPr>
    <w:rPr>
      <w:kern w:val="0"/>
      <w:sz w:val="32"/>
      <w:szCs w:val="32"/>
      <w14:ligatures w14:val="none"/>
    </w:rPr>
  </w:style>
  <w:style w:type="paragraph" w:styleId="TOC1">
    <w:name w:val="toc 1"/>
    <w:basedOn w:val="Normal"/>
    <w:next w:val="Normal"/>
    <w:autoRedefine/>
    <w:uiPriority w:val="39"/>
    <w:unhideWhenUsed/>
    <w:rsid w:val="004D5B9E"/>
    <w:pPr>
      <w:spacing w:after="100"/>
    </w:pPr>
  </w:style>
  <w:style w:type="paragraph" w:styleId="TOC2">
    <w:name w:val="toc 2"/>
    <w:basedOn w:val="Normal"/>
    <w:next w:val="Normal"/>
    <w:autoRedefine/>
    <w:uiPriority w:val="39"/>
    <w:unhideWhenUsed/>
    <w:rsid w:val="004D5B9E"/>
    <w:pPr>
      <w:spacing w:after="100"/>
      <w:ind w:left="240"/>
    </w:pPr>
  </w:style>
  <w:style w:type="character" w:styleId="UnresolvedMention">
    <w:name w:val="Unresolved Mention"/>
    <w:basedOn w:val="DefaultParagraphFont"/>
    <w:uiPriority w:val="99"/>
    <w:semiHidden/>
    <w:unhideWhenUsed/>
    <w:rsid w:val="00C31B96"/>
    <w:rPr>
      <w:color w:val="605E5C"/>
      <w:shd w:val="clear" w:color="auto" w:fill="E1DFDD"/>
    </w:rPr>
  </w:style>
  <w:style w:type="paragraph" w:styleId="Revision">
    <w:name w:val="Revision"/>
    <w:hidden/>
    <w:uiPriority w:val="99"/>
    <w:semiHidden/>
    <w:rsid w:val="00F92FB6"/>
    <w:pPr>
      <w:spacing w:after="0" w:line="240" w:lineRule="auto"/>
    </w:pPr>
  </w:style>
  <w:style w:type="character" w:styleId="CommentReference">
    <w:name w:val="annotation reference"/>
    <w:basedOn w:val="DefaultParagraphFont"/>
    <w:uiPriority w:val="99"/>
    <w:semiHidden/>
    <w:unhideWhenUsed/>
    <w:rsid w:val="00967741"/>
    <w:rPr>
      <w:sz w:val="16"/>
      <w:szCs w:val="16"/>
    </w:rPr>
  </w:style>
  <w:style w:type="paragraph" w:styleId="CommentText">
    <w:name w:val="annotation text"/>
    <w:basedOn w:val="Normal"/>
    <w:link w:val="CommentTextChar"/>
    <w:uiPriority w:val="99"/>
    <w:unhideWhenUsed/>
    <w:rsid w:val="00967741"/>
    <w:pPr>
      <w:spacing w:line="240" w:lineRule="auto"/>
    </w:pPr>
    <w:rPr>
      <w:sz w:val="20"/>
      <w:szCs w:val="20"/>
    </w:rPr>
  </w:style>
  <w:style w:type="character" w:customStyle="1" w:styleId="CommentTextChar">
    <w:name w:val="Comment Text Char"/>
    <w:basedOn w:val="DefaultParagraphFont"/>
    <w:link w:val="CommentText"/>
    <w:uiPriority w:val="99"/>
    <w:rsid w:val="00967741"/>
    <w:rPr>
      <w:sz w:val="20"/>
      <w:szCs w:val="20"/>
    </w:rPr>
  </w:style>
  <w:style w:type="paragraph" w:styleId="CommentSubject">
    <w:name w:val="annotation subject"/>
    <w:basedOn w:val="CommentText"/>
    <w:next w:val="CommentText"/>
    <w:link w:val="CommentSubjectChar"/>
    <w:uiPriority w:val="99"/>
    <w:semiHidden/>
    <w:unhideWhenUsed/>
    <w:rsid w:val="00967741"/>
    <w:rPr>
      <w:b/>
      <w:bCs/>
    </w:rPr>
  </w:style>
  <w:style w:type="character" w:customStyle="1" w:styleId="CommentSubjectChar">
    <w:name w:val="Comment Subject Char"/>
    <w:basedOn w:val="CommentTextChar"/>
    <w:link w:val="CommentSubject"/>
    <w:uiPriority w:val="99"/>
    <w:semiHidden/>
    <w:rsid w:val="00967741"/>
    <w:rPr>
      <w:b/>
      <w:bCs/>
      <w:sz w:val="20"/>
      <w:szCs w:val="20"/>
    </w:rPr>
  </w:style>
  <w:style w:type="paragraph" w:styleId="FootnoteText">
    <w:name w:val="footnote text"/>
    <w:basedOn w:val="Normal"/>
    <w:link w:val="FootnoteTextChar"/>
    <w:uiPriority w:val="99"/>
    <w:semiHidden/>
    <w:unhideWhenUsed/>
    <w:rsid w:val="00B21CF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21CFC"/>
    <w:rPr>
      <w:sz w:val="20"/>
      <w:szCs w:val="20"/>
    </w:rPr>
  </w:style>
  <w:style w:type="character" w:styleId="FootnoteReference">
    <w:name w:val="footnote reference"/>
    <w:basedOn w:val="DefaultParagraphFont"/>
    <w:uiPriority w:val="99"/>
    <w:semiHidden/>
    <w:unhideWhenUsed/>
    <w:rsid w:val="00B21CFC"/>
    <w:rPr>
      <w:vertAlign w:val="superscript"/>
    </w:rPr>
  </w:style>
  <w:style w:type="paragraph" w:styleId="BodyText">
    <w:name w:val="Body Text"/>
    <w:basedOn w:val="Normal"/>
    <w:link w:val="BodyTextChar"/>
    <w:uiPriority w:val="1"/>
    <w:qFormat/>
    <w:rsid w:val="00FE295F"/>
    <w:pPr>
      <w:widowControl w:val="0"/>
      <w:autoSpaceDE w:val="0"/>
      <w:autoSpaceDN w:val="0"/>
      <w:spacing w:after="0" w:line="240" w:lineRule="auto"/>
    </w:pPr>
    <w:rPr>
      <w:rFonts w:ascii="Calibri" w:eastAsia="Calibri" w:hAnsi="Calibri" w:cs="Calibri"/>
      <w:kern w:val="0"/>
      <w:sz w:val="22"/>
      <w:szCs w:val="22"/>
      <w14:ligatures w14:val="none"/>
    </w:rPr>
  </w:style>
  <w:style w:type="character" w:customStyle="1" w:styleId="BodyTextChar">
    <w:name w:val="Body Text Char"/>
    <w:basedOn w:val="DefaultParagraphFont"/>
    <w:link w:val="BodyText"/>
    <w:uiPriority w:val="1"/>
    <w:rsid w:val="00FE295F"/>
    <w:rPr>
      <w:rFonts w:ascii="Calibri" w:eastAsia="Calibri" w:hAnsi="Calibri" w:cs="Calibri"/>
      <w:kern w:val="0"/>
      <w:sz w:val="22"/>
      <w:szCs w:val="22"/>
      <w14:ligatures w14:val="none"/>
    </w:rPr>
  </w:style>
  <w:style w:type="table" w:styleId="TableGrid">
    <w:name w:val="Table Grid"/>
    <w:basedOn w:val="TableNormal"/>
    <w:uiPriority w:val="39"/>
    <w:rsid w:val="00FE295F"/>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444CD0"/>
    <w:pPr>
      <w:spacing w:after="100"/>
      <w:ind w:left="480"/>
    </w:pPr>
  </w:style>
  <w:style w:type="paragraph" w:styleId="Header">
    <w:name w:val="header"/>
    <w:basedOn w:val="Normal"/>
    <w:link w:val="HeaderChar"/>
    <w:uiPriority w:val="99"/>
    <w:semiHidden/>
    <w:unhideWhenUsed/>
    <w:rsid w:val="00E646B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646BA"/>
  </w:style>
  <w:style w:type="paragraph" w:styleId="Footer">
    <w:name w:val="footer"/>
    <w:basedOn w:val="Normal"/>
    <w:link w:val="FooterChar"/>
    <w:uiPriority w:val="99"/>
    <w:semiHidden/>
    <w:unhideWhenUsed/>
    <w:rsid w:val="00E646B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646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68894">
      <w:bodyDiv w:val="1"/>
      <w:marLeft w:val="0"/>
      <w:marRight w:val="0"/>
      <w:marTop w:val="0"/>
      <w:marBottom w:val="0"/>
      <w:divBdr>
        <w:top w:val="none" w:sz="0" w:space="0" w:color="auto"/>
        <w:left w:val="none" w:sz="0" w:space="0" w:color="auto"/>
        <w:bottom w:val="none" w:sz="0" w:space="0" w:color="auto"/>
        <w:right w:val="none" w:sz="0" w:space="0" w:color="auto"/>
      </w:divBdr>
    </w:div>
    <w:div w:id="165875097">
      <w:bodyDiv w:val="1"/>
      <w:marLeft w:val="0"/>
      <w:marRight w:val="0"/>
      <w:marTop w:val="0"/>
      <w:marBottom w:val="0"/>
      <w:divBdr>
        <w:top w:val="none" w:sz="0" w:space="0" w:color="auto"/>
        <w:left w:val="none" w:sz="0" w:space="0" w:color="auto"/>
        <w:bottom w:val="none" w:sz="0" w:space="0" w:color="auto"/>
        <w:right w:val="none" w:sz="0" w:space="0" w:color="auto"/>
      </w:divBdr>
    </w:div>
    <w:div w:id="663819892">
      <w:bodyDiv w:val="1"/>
      <w:marLeft w:val="0"/>
      <w:marRight w:val="0"/>
      <w:marTop w:val="0"/>
      <w:marBottom w:val="0"/>
      <w:divBdr>
        <w:top w:val="none" w:sz="0" w:space="0" w:color="auto"/>
        <w:left w:val="none" w:sz="0" w:space="0" w:color="auto"/>
        <w:bottom w:val="none" w:sz="0" w:space="0" w:color="auto"/>
        <w:right w:val="none" w:sz="0" w:space="0" w:color="auto"/>
      </w:divBdr>
    </w:div>
    <w:div w:id="673070624">
      <w:bodyDiv w:val="1"/>
      <w:marLeft w:val="0"/>
      <w:marRight w:val="0"/>
      <w:marTop w:val="0"/>
      <w:marBottom w:val="0"/>
      <w:divBdr>
        <w:top w:val="none" w:sz="0" w:space="0" w:color="auto"/>
        <w:left w:val="none" w:sz="0" w:space="0" w:color="auto"/>
        <w:bottom w:val="none" w:sz="0" w:space="0" w:color="auto"/>
        <w:right w:val="none" w:sz="0" w:space="0" w:color="auto"/>
      </w:divBdr>
    </w:div>
    <w:div w:id="735472930">
      <w:bodyDiv w:val="1"/>
      <w:marLeft w:val="0"/>
      <w:marRight w:val="0"/>
      <w:marTop w:val="0"/>
      <w:marBottom w:val="0"/>
      <w:divBdr>
        <w:top w:val="none" w:sz="0" w:space="0" w:color="auto"/>
        <w:left w:val="none" w:sz="0" w:space="0" w:color="auto"/>
        <w:bottom w:val="none" w:sz="0" w:space="0" w:color="auto"/>
        <w:right w:val="none" w:sz="0" w:space="0" w:color="auto"/>
      </w:divBdr>
      <w:divsChild>
        <w:div w:id="5254320">
          <w:marLeft w:val="0"/>
          <w:marRight w:val="0"/>
          <w:marTop w:val="0"/>
          <w:marBottom w:val="0"/>
          <w:divBdr>
            <w:top w:val="none" w:sz="0" w:space="0" w:color="auto"/>
            <w:left w:val="none" w:sz="0" w:space="0" w:color="auto"/>
            <w:bottom w:val="none" w:sz="0" w:space="0" w:color="auto"/>
            <w:right w:val="none" w:sz="0" w:space="0" w:color="auto"/>
          </w:divBdr>
        </w:div>
        <w:div w:id="18511885">
          <w:marLeft w:val="0"/>
          <w:marRight w:val="0"/>
          <w:marTop w:val="0"/>
          <w:marBottom w:val="0"/>
          <w:divBdr>
            <w:top w:val="none" w:sz="0" w:space="0" w:color="auto"/>
            <w:left w:val="none" w:sz="0" w:space="0" w:color="auto"/>
            <w:bottom w:val="none" w:sz="0" w:space="0" w:color="auto"/>
            <w:right w:val="none" w:sz="0" w:space="0" w:color="auto"/>
          </w:divBdr>
        </w:div>
        <w:div w:id="35855686">
          <w:marLeft w:val="0"/>
          <w:marRight w:val="0"/>
          <w:marTop w:val="0"/>
          <w:marBottom w:val="0"/>
          <w:divBdr>
            <w:top w:val="none" w:sz="0" w:space="0" w:color="auto"/>
            <w:left w:val="none" w:sz="0" w:space="0" w:color="auto"/>
            <w:bottom w:val="none" w:sz="0" w:space="0" w:color="auto"/>
            <w:right w:val="none" w:sz="0" w:space="0" w:color="auto"/>
          </w:divBdr>
        </w:div>
        <w:div w:id="71392541">
          <w:marLeft w:val="0"/>
          <w:marRight w:val="0"/>
          <w:marTop w:val="0"/>
          <w:marBottom w:val="0"/>
          <w:divBdr>
            <w:top w:val="none" w:sz="0" w:space="0" w:color="auto"/>
            <w:left w:val="none" w:sz="0" w:space="0" w:color="auto"/>
            <w:bottom w:val="none" w:sz="0" w:space="0" w:color="auto"/>
            <w:right w:val="none" w:sz="0" w:space="0" w:color="auto"/>
          </w:divBdr>
        </w:div>
        <w:div w:id="79330725">
          <w:marLeft w:val="0"/>
          <w:marRight w:val="0"/>
          <w:marTop w:val="0"/>
          <w:marBottom w:val="0"/>
          <w:divBdr>
            <w:top w:val="none" w:sz="0" w:space="0" w:color="auto"/>
            <w:left w:val="none" w:sz="0" w:space="0" w:color="auto"/>
            <w:bottom w:val="none" w:sz="0" w:space="0" w:color="auto"/>
            <w:right w:val="none" w:sz="0" w:space="0" w:color="auto"/>
          </w:divBdr>
        </w:div>
        <w:div w:id="120223631">
          <w:marLeft w:val="0"/>
          <w:marRight w:val="0"/>
          <w:marTop w:val="0"/>
          <w:marBottom w:val="0"/>
          <w:divBdr>
            <w:top w:val="none" w:sz="0" w:space="0" w:color="auto"/>
            <w:left w:val="none" w:sz="0" w:space="0" w:color="auto"/>
            <w:bottom w:val="none" w:sz="0" w:space="0" w:color="auto"/>
            <w:right w:val="none" w:sz="0" w:space="0" w:color="auto"/>
          </w:divBdr>
        </w:div>
        <w:div w:id="133569198">
          <w:marLeft w:val="0"/>
          <w:marRight w:val="0"/>
          <w:marTop w:val="0"/>
          <w:marBottom w:val="0"/>
          <w:divBdr>
            <w:top w:val="none" w:sz="0" w:space="0" w:color="auto"/>
            <w:left w:val="none" w:sz="0" w:space="0" w:color="auto"/>
            <w:bottom w:val="none" w:sz="0" w:space="0" w:color="auto"/>
            <w:right w:val="none" w:sz="0" w:space="0" w:color="auto"/>
          </w:divBdr>
          <w:divsChild>
            <w:div w:id="57827160">
              <w:marLeft w:val="0"/>
              <w:marRight w:val="0"/>
              <w:marTop w:val="0"/>
              <w:marBottom w:val="0"/>
              <w:divBdr>
                <w:top w:val="none" w:sz="0" w:space="0" w:color="auto"/>
                <w:left w:val="none" w:sz="0" w:space="0" w:color="auto"/>
                <w:bottom w:val="none" w:sz="0" w:space="0" w:color="auto"/>
                <w:right w:val="none" w:sz="0" w:space="0" w:color="auto"/>
              </w:divBdr>
            </w:div>
            <w:div w:id="215120194">
              <w:marLeft w:val="0"/>
              <w:marRight w:val="0"/>
              <w:marTop w:val="0"/>
              <w:marBottom w:val="0"/>
              <w:divBdr>
                <w:top w:val="none" w:sz="0" w:space="0" w:color="auto"/>
                <w:left w:val="none" w:sz="0" w:space="0" w:color="auto"/>
                <w:bottom w:val="none" w:sz="0" w:space="0" w:color="auto"/>
                <w:right w:val="none" w:sz="0" w:space="0" w:color="auto"/>
              </w:divBdr>
            </w:div>
            <w:div w:id="686103235">
              <w:marLeft w:val="0"/>
              <w:marRight w:val="0"/>
              <w:marTop w:val="0"/>
              <w:marBottom w:val="0"/>
              <w:divBdr>
                <w:top w:val="none" w:sz="0" w:space="0" w:color="auto"/>
                <w:left w:val="none" w:sz="0" w:space="0" w:color="auto"/>
                <w:bottom w:val="none" w:sz="0" w:space="0" w:color="auto"/>
                <w:right w:val="none" w:sz="0" w:space="0" w:color="auto"/>
              </w:divBdr>
            </w:div>
            <w:div w:id="1157308628">
              <w:marLeft w:val="0"/>
              <w:marRight w:val="0"/>
              <w:marTop w:val="0"/>
              <w:marBottom w:val="0"/>
              <w:divBdr>
                <w:top w:val="none" w:sz="0" w:space="0" w:color="auto"/>
                <w:left w:val="none" w:sz="0" w:space="0" w:color="auto"/>
                <w:bottom w:val="none" w:sz="0" w:space="0" w:color="auto"/>
                <w:right w:val="none" w:sz="0" w:space="0" w:color="auto"/>
              </w:divBdr>
            </w:div>
            <w:div w:id="1262908046">
              <w:marLeft w:val="0"/>
              <w:marRight w:val="0"/>
              <w:marTop w:val="0"/>
              <w:marBottom w:val="0"/>
              <w:divBdr>
                <w:top w:val="none" w:sz="0" w:space="0" w:color="auto"/>
                <w:left w:val="none" w:sz="0" w:space="0" w:color="auto"/>
                <w:bottom w:val="none" w:sz="0" w:space="0" w:color="auto"/>
                <w:right w:val="none" w:sz="0" w:space="0" w:color="auto"/>
              </w:divBdr>
            </w:div>
            <w:div w:id="1331521148">
              <w:marLeft w:val="0"/>
              <w:marRight w:val="0"/>
              <w:marTop w:val="0"/>
              <w:marBottom w:val="0"/>
              <w:divBdr>
                <w:top w:val="none" w:sz="0" w:space="0" w:color="auto"/>
                <w:left w:val="none" w:sz="0" w:space="0" w:color="auto"/>
                <w:bottom w:val="none" w:sz="0" w:space="0" w:color="auto"/>
                <w:right w:val="none" w:sz="0" w:space="0" w:color="auto"/>
              </w:divBdr>
            </w:div>
            <w:div w:id="1557933697">
              <w:marLeft w:val="0"/>
              <w:marRight w:val="0"/>
              <w:marTop w:val="0"/>
              <w:marBottom w:val="0"/>
              <w:divBdr>
                <w:top w:val="none" w:sz="0" w:space="0" w:color="auto"/>
                <w:left w:val="none" w:sz="0" w:space="0" w:color="auto"/>
                <w:bottom w:val="none" w:sz="0" w:space="0" w:color="auto"/>
                <w:right w:val="none" w:sz="0" w:space="0" w:color="auto"/>
              </w:divBdr>
            </w:div>
            <w:div w:id="1590233156">
              <w:marLeft w:val="0"/>
              <w:marRight w:val="0"/>
              <w:marTop w:val="0"/>
              <w:marBottom w:val="0"/>
              <w:divBdr>
                <w:top w:val="none" w:sz="0" w:space="0" w:color="auto"/>
                <w:left w:val="none" w:sz="0" w:space="0" w:color="auto"/>
                <w:bottom w:val="none" w:sz="0" w:space="0" w:color="auto"/>
                <w:right w:val="none" w:sz="0" w:space="0" w:color="auto"/>
              </w:divBdr>
            </w:div>
            <w:div w:id="1731540095">
              <w:marLeft w:val="0"/>
              <w:marRight w:val="0"/>
              <w:marTop w:val="0"/>
              <w:marBottom w:val="0"/>
              <w:divBdr>
                <w:top w:val="none" w:sz="0" w:space="0" w:color="auto"/>
                <w:left w:val="none" w:sz="0" w:space="0" w:color="auto"/>
                <w:bottom w:val="none" w:sz="0" w:space="0" w:color="auto"/>
                <w:right w:val="none" w:sz="0" w:space="0" w:color="auto"/>
              </w:divBdr>
            </w:div>
            <w:div w:id="1817070597">
              <w:marLeft w:val="0"/>
              <w:marRight w:val="0"/>
              <w:marTop w:val="0"/>
              <w:marBottom w:val="0"/>
              <w:divBdr>
                <w:top w:val="none" w:sz="0" w:space="0" w:color="auto"/>
                <w:left w:val="none" w:sz="0" w:space="0" w:color="auto"/>
                <w:bottom w:val="none" w:sz="0" w:space="0" w:color="auto"/>
                <w:right w:val="none" w:sz="0" w:space="0" w:color="auto"/>
              </w:divBdr>
            </w:div>
            <w:div w:id="1906182347">
              <w:marLeft w:val="0"/>
              <w:marRight w:val="0"/>
              <w:marTop w:val="0"/>
              <w:marBottom w:val="0"/>
              <w:divBdr>
                <w:top w:val="none" w:sz="0" w:space="0" w:color="auto"/>
                <w:left w:val="none" w:sz="0" w:space="0" w:color="auto"/>
                <w:bottom w:val="none" w:sz="0" w:space="0" w:color="auto"/>
                <w:right w:val="none" w:sz="0" w:space="0" w:color="auto"/>
              </w:divBdr>
            </w:div>
          </w:divsChild>
        </w:div>
        <w:div w:id="144472522">
          <w:marLeft w:val="0"/>
          <w:marRight w:val="0"/>
          <w:marTop w:val="0"/>
          <w:marBottom w:val="0"/>
          <w:divBdr>
            <w:top w:val="none" w:sz="0" w:space="0" w:color="auto"/>
            <w:left w:val="none" w:sz="0" w:space="0" w:color="auto"/>
            <w:bottom w:val="none" w:sz="0" w:space="0" w:color="auto"/>
            <w:right w:val="none" w:sz="0" w:space="0" w:color="auto"/>
          </w:divBdr>
        </w:div>
        <w:div w:id="169949010">
          <w:marLeft w:val="0"/>
          <w:marRight w:val="0"/>
          <w:marTop w:val="0"/>
          <w:marBottom w:val="0"/>
          <w:divBdr>
            <w:top w:val="none" w:sz="0" w:space="0" w:color="auto"/>
            <w:left w:val="none" w:sz="0" w:space="0" w:color="auto"/>
            <w:bottom w:val="none" w:sz="0" w:space="0" w:color="auto"/>
            <w:right w:val="none" w:sz="0" w:space="0" w:color="auto"/>
          </w:divBdr>
        </w:div>
        <w:div w:id="188026871">
          <w:marLeft w:val="0"/>
          <w:marRight w:val="0"/>
          <w:marTop w:val="0"/>
          <w:marBottom w:val="0"/>
          <w:divBdr>
            <w:top w:val="none" w:sz="0" w:space="0" w:color="auto"/>
            <w:left w:val="none" w:sz="0" w:space="0" w:color="auto"/>
            <w:bottom w:val="none" w:sz="0" w:space="0" w:color="auto"/>
            <w:right w:val="none" w:sz="0" w:space="0" w:color="auto"/>
          </w:divBdr>
        </w:div>
        <w:div w:id="193228653">
          <w:marLeft w:val="0"/>
          <w:marRight w:val="0"/>
          <w:marTop w:val="0"/>
          <w:marBottom w:val="0"/>
          <w:divBdr>
            <w:top w:val="none" w:sz="0" w:space="0" w:color="auto"/>
            <w:left w:val="none" w:sz="0" w:space="0" w:color="auto"/>
            <w:bottom w:val="none" w:sz="0" w:space="0" w:color="auto"/>
            <w:right w:val="none" w:sz="0" w:space="0" w:color="auto"/>
          </w:divBdr>
        </w:div>
        <w:div w:id="196897002">
          <w:marLeft w:val="0"/>
          <w:marRight w:val="0"/>
          <w:marTop w:val="0"/>
          <w:marBottom w:val="0"/>
          <w:divBdr>
            <w:top w:val="none" w:sz="0" w:space="0" w:color="auto"/>
            <w:left w:val="none" w:sz="0" w:space="0" w:color="auto"/>
            <w:bottom w:val="none" w:sz="0" w:space="0" w:color="auto"/>
            <w:right w:val="none" w:sz="0" w:space="0" w:color="auto"/>
          </w:divBdr>
        </w:div>
        <w:div w:id="206456599">
          <w:marLeft w:val="0"/>
          <w:marRight w:val="0"/>
          <w:marTop w:val="0"/>
          <w:marBottom w:val="0"/>
          <w:divBdr>
            <w:top w:val="none" w:sz="0" w:space="0" w:color="auto"/>
            <w:left w:val="none" w:sz="0" w:space="0" w:color="auto"/>
            <w:bottom w:val="none" w:sz="0" w:space="0" w:color="auto"/>
            <w:right w:val="none" w:sz="0" w:space="0" w:color="auto"/>
          </w:divBdr>
        </w:div>
        <w:div w:id="232784503">
          <w:marLeft w:val="0"/>
          <w:marRight w:val="0"/>
          <w:marTop w:val="0"/>
          <w:marBottom w:val="0"/>
          <w:divBdr>
            <w:top w:val="none" w:sz="0" w:space="0" w:color="auto"/>
            <w:left w:val="none" w:sz="0" w:space="0" w:color="auto"/>
            <w:bottom w:val="none" w:sz="0" w:space="0" w:color="auto"/>
            <w:right w:val="none" w:sz="0" w:space="0" w:color="auto"/>
          </w:divBdr>
        </w:div>
        <w:div w:id="235626877">
          <w:marLeft w:val="0"/>
          <w:marRight w:val="0"/>
          <w:marTop w:val="0"/>
          <w:marBottom w:val="0"/>
          <w:divBdr>
            <w:top w:val="none" w:sz="0" w:space="0" w:color="auto"/>
            <w:left w:val="none" w:sz="0" w:space="0" w:color="auto"/>
            <w:bottom w:val="none" w:sz="0" w:space="0" w:color="auto"/>
            <w:right w:val="none" w:sz="0" w:space="0" w:color="auto"/>
          </w:divBdr>
        </w:div>
        <w:div w:id="238638827">
          <w:marLeft w:val="0"/>
          <w:marRight w:val="0"/>
          <w:marTop w:val="0"/>
          <w:marBottom w:val="0"/>
          <w:divBdr>
            <w:top w:val="none" w:sz="0" w:space="0" w:color="auto"/>
            <w:left w:val="none" w:sz="0" w:space="0" w:color="auto"/>
            <w:bottom w:val="none" w:sz="0" w:space="0" w:color="auto"/>
            <w:right w:val="none" w:sz="0" w:space="0" w:color="auto"/>
          </w:divBdr>
        </w:div>
        <w:div w:id="245110987">
          <w:marLeft w:val="0"/>
          <w:marRight w:val="0"/>
          <w:marTop w:val="0"/>
          <w:marBottom w:val="0"/>
          <w:divBdr>
            <w:top w:val="none" w:sz="0" w:space="0" w:color="auto"/>
            <w:left w:val="none" w:sz="0" w:space="0" w:color="auto"/>
            <w:bottom w:val="none" w:sz="0" w:space="0" w:color="auto"/>
            <w:right w:val="none" w:sz="0" w:space="0" w:color="auto"/>
          </w:divBdr>
        </w:div>
        <w:div w:id="257182908">
          <w:marLeft w:val="0"/>
          <w:marRight w:val="0"/>
          <w:marTop w:val="0"/>
          <w:marBottom w:val="0"/>
          <w:divBdr>
            <w:top w:val="none" w:sz="0" w:space="0" w:color="auto"/>
            <w:left w:val="none" w:sz="0" w:space="0" w:color="auto"/>
            <w:bottom w:val="none" w:sz="0" w:space="0" w:color="auto"/>
            <w:right w:val="none" w:sz="0" w:space="0" w:color="auto"/>
          </w:divBdr>
        </w:div>
        <w:div w:id="281575037">
          <w:marLeft w:val="0"/>
          <w:marRight w:val="0"/>
          <w:marTop w:val="0"/>
          <w:marBottom w:val="0"/>
          <w:divBdr>
            <w:top w:val="none" w:sz="0" w:space="0" w:color="auto"/>
            <w:left w:val="none" w:sz="0" w:space="0" w:color="auto"/>
            <w:bottom w:val="none" w:sz="0" w:space="0" w:color="auto"/>
            <w:right w:val="none" w:sz="0" w:space="0" w:color="auto"/>
          </w:divBdr>
        </w:div>
        <w:div w:id="293561735">
          <w:marLeft w:val="0"/>
          <w:marRight w:val="0"/>
          <w:marTop w:val="0"/>
          <w:marBottom w:val="0"/>
          <w:divBdr>
            <w:top w:val="none" w:sz="0" w:space="0" w:color="auto"/>
            <w:left w:val="none" w:sz="0" w:space="0" w:color="auto"/>
            <w:bottom w:val="none" w:sz="0" w:space="0" w:color="auto"/>
            <w:right w:val="none" w:sz="0" w:space="0" w:color="auto"/>
          </w:divBdr>
        </w:div>
        <w:div w:id="330528992">
          <w:marLeft w:val="0"/>
          <w:marRight w:val="0"/>
          <w:marTop w:val="0"/>
          <w:marBottom w:val="0"/>
          <w:divBdr>
            <w:top w:val="none" w:sz="0" w:space="0" w:color="auto"/>
            <w:left w:val="none" w:sz="0" w:space="0" w:color="auto"/>
            <w:bottom w:val="none" w:sz="0" w:space="0" w:color="auto"/>
            <w:right w:val="none" w:sz="0" w:space="0" w:color="auto"/>
          </w:divBdr>
        </w:div>
        <w:div w:id="339357706">
          <w:marLeft w:val="0"/>
          <w:marRight w:val="0"/>
          <w:marTop w:val="0"/>
          <w:marBottom w:val="0"/>
          <w:divBdr>
            <w:top w:val="none" w:sz="0" w:space="0" w:color="auto"/>
            <w:left w:val="none" w:sz="0" w:space="0" w:color="auto"/>
            <w:bottom w:val="none" w:sz="0" w:space="0" w:color="auto"/>
            <w:right w:val="none" w:sz="0" w:space="0" w:color="auto"/>
          </w:divBdr>
        </w:div>
        <w:div w:id="340010231">
          <w:marLeft w:val="0"/>
          <w:marRight w:val="0"/>
          <w:marTop w:val="0"/>
          <w:marBottom w:val="0"/>
          <w:divBdr>
            <w:top w:val="none" w:sz="0" w:space="0" w:color="auto"/>
            <w:left w:val="none" w:sz="0" w:space="0" w:color="auto"/>
            <w:bottom w:val="none" w:sz="0" w:space="0" w:color="auto"/>
            <w:right w:val="none" w:sz="0" w:space="0" w:color="auto"/>
          </w:divBdr>
        </w:div>
        <w:div w:id="353380701">
          <w:marLeft w:val="0"/>
          <w:marRight w:val="0"/>
          <w:marTop w:val="0"/>
          <w:marBottom w:val="0"/>
          <w:divBdr>
            <w:top w:val="none" w:sz="0" w:space="0" w:color="auto"/>
            <w:left w:val="none" w:sz="0" w:space="0" w:color="auto"/>
            <w:bottom w:val="none" w:sz="0" w:space="0" w:color="auto"/>
            <w:right w:val="none" w:sz="0" w:space="0" w:color="auto"/>
          </w:divBdr>
        </w:div>
        <w:div w:id="364600244">
          <w:marLeft w:val="0"/>
          <w:marRight w:val="0"/>
          <w:marTop w:val="0"/>
          <w:marBottom w:val="0"/>
          <w:divBdr>
            <w:top w:val="none" w:sz="0" w:space="0" w:color="auto"/>
            <w:left w:val="none" w:sz="0" w:space="0" w:color="auto"/>
            <w:bottom w:val="none" w:sz="0" w:space="0" w:color="auto"/>
            <w:right w:val="none" w:sz="0" w:space="0" w:color="auto"/>
          </w:divBdr>
        </w:div>
        <w:div w:id="373776252">
          <w:marLeft w:val="0"/>
          <w:marRight w:val="0"/>
          <w:marTop w:val="0"/>
          <w:marBottom w:val="0"/>
          <w:divBdr>
            <w:top w:val="none" w:sz="0" w:space="0" w:color="auto"/>
            <w:left w:val="none" w:sz="0" w:space="0" w:color="auto"/>
            <w:bottom w:val="none" w:sz="0" w:space="0" w:color="auto"/>
            <w:right w:val="none" w:sz="0" w:space="0" w:color="auto"/>
          </w:divBdr>
        </w:div>
        <w:div w:id="389039905">
          <w:marLeft w:val="0"/>
          <w:marRight w:val="0"/>
          <w:marTop w:val="0"/>
          <w:marBottom w:val="0"/>
          <w:divBdr>
            <w:top w:val="none" w:sz="0" w:space="0" w:color="auto"/>
            <w:left w:val="none" w:sz="0" w:space="0" w:color="auto"/>
            <w:bottom w:val="none" w:sz="0" w:space="0" w:color="auto"/>
            <w:right w:val="none" w:sz="0" w:space="0" w:color="auto"/>
          </w:divBdr>
        </w:div>
        <w:div w:id="390006251">
          <w:marLeft w:val="0"/>
          <w:marRight w:val="0"/>
          <w:marTop w:val="0"/>
          <w:marBottom w:val="0"/>
          <w:divBdr>
            <w:top w:val="none" w:sz="0" w:space="0" w:color="auto"/>
            <w:left w:val="none" w:sz="0" w:space="0" w:color="auto"/>
            <w:bottom w:val="none" w:sz="0" w:space="0" w:color="auto"/>
            <w:right w:val="none" w:sz="0" w:space="0" w:color="auto"/>
          </w:divBdr>
        </w:div>
        <w:div w:id="390807129">
          <w:marLeft w:val="0"/>
          <w:marRight w:val="0"/>
          <w:marTop w:val="0"/>
          <w:marBottom w:val="0"/>
          <w:divBdr>
            <w:top w:val="none" w:sz="0" w:space="0" w:color="auto"/>
            <w:left w:val="none" w:sz="0" w:space="0" w:color="auto"/>
            <w:bottom w:val="none" w:sz="0" w:space="0" w:color="auto"/>
            <w:right w:val="none" w:sz="0" w:space="0" w:color="auto"/>
          </w:divBdr>
        </w:div>
        <w:div w:id="395932286">
          <w:marLeft w:val="0"/>
          <w:marRight w:val="0"/>
          <w:marTop w:val="0"/>
          <w:marBottom w:val="0"/>
          <w:divBdr>
            <w:top w:val="none" w:sz="0" w:space="0" w:color="auto"/>
            <w:left w:val="none" w:sz="0" w:space="0" w:color="auto"/>
            <w:bottom w:val="none" w:sz="0" w:space="0" w:color="auto"/>
            <w:right w:val="none" w:sz="0" w:space="0" w:color="auto"/>
          </w:divBdr>
        </w:div>
        <w:div w:id="412706543">
          <w:marLeft w:val="0"/>
          <w:marRight w:val="0"/>
          <w:marTop w:val="0"/>
          <w:marBottom w:val="0"/>
          <w:divBdr>
            <w:top w:val="none" w:sz="0" w:space="0" w:color="auto"/>
            <w:left w:val="none" w:sz="0" w:space="0" w:color="auto"/>
            <w:bottom w:val="none" w:sz="0" w:space="0" w:color="auto"/>
            <w:right w:val="none" w:sz="0" w:space="0" w:color="auto"/>
          </w:divBdr>
        </w:div>
        <w:div w:id="415397764">
          <w:marLeft w:val="0"/>
          <w:marRight w:val="0"/>
          <w:marTop w:val="0"/>
          <w:marBottom w:val="0"/>
          <w:divBdr>
            <w:top w:val="none" w:sz="0" w:space="0" w:color="auto"/>
            <w:left w:val="none" w:sz="0" w:space="0" w:color="auto"/>
            <w:bottom w:val="none" w:sz="0" w:space="0" w:color="auto"/>
            <w:right w:val="none" w:sz="0" w:space="0" w:color="auto"/>
          </w:divBdr>
        </w:div>
        <w:div w:id="416026904">
          <w:marLeft w:val="0"/>
          <w:marRight w:val="0"/>
          <w:marTop w:val="0"/>
          <w:marBottom w:val="0"/>
          <w:divBdr>
            <w:top w:val="none" w:sz="0" w:space="0" w:color="auto"/>
            <w:left w:val="none" w:sz="0" w:space="0" w:color="auto"/>
            <w:bottom w:val="none" w:sz="0" w:space="0" w:color="auto"/>
            <w:right w:val="none" w:sz="0" w:space="0" w:color="auto"/>
          </w:divBdr>
        </w:div>
        <w:div w:id="427241737">
          <w:marLeft w:val="0"/>
          <w:marRight w:val="0"/>
          <w:marTop w:val="0"/>
          <w:marBottom w:val="0"/>
          <w:divBdr>
            <w:top w:val="none" w:sz="0" w:space="0" w:color="auto"/>
            <w:left w:val="none" w:sz="0" w:space="0" w:color="auto"/>
            <w:bottom w:val="none" w:sz="0" w:space="0" w:color="auto"/>
            <w:right w:val="none" w:sz="0" w:space="0" w:color="auto"/>
          </w:divBdr>
        </w:div>
        <w:div w:id="430518573">
          <w:marLeft w:val="0"/>
          <w:marRight w:val="0"/>
          <w:marTop w:val="0"/>
          <w:marBottom w:val="0"/>
          <w:divBdr>
            <w:top w:val="none" w:sz="0" w:space="0" w:color="auto"/>
            <w:left w:val="none" w:sz="0" w:space="0" w:color="auto"/>
            <w:bottom w:val="none" w:sz="0" w:space="0" w:color="auto"/>
            <w:right w:val="none" w:sz="0" w:space="0" w:color="auto"/>
          </w:divBdr>
        </w:div>
        <w:div w:id="435255038">
          <w:marLeft w:val="0"/>
          <w:marRight w:val="0"/>
          <w:marTop w:val="0"/>
          <w:marBottom w:val="0"/>
          <w:divBdr>
            <w:top w:val="none" w:sz="0" w:space="0" w:color="auto"/>
            <w:left w:val="none" w:sz="0" w:space="0" w:color="auto"/>
            <w:bottom w:val="none" w:sz="0" w:space="0" w:color="auto"/>
            <w:right w:val="none" w:sz="0" w:space="0" w:color="auto"/>
          </w:divBdr>
        </w:div>
        <w:div w:id="453209811">
          <w:marLeft w:val="0"/>
          <w:marRight w:val="0"/>
          <w:marTop w:val="0"/>
          <w:marBottom w:val="0"/>
          <w:divBdr>
            <w:top w:val="none" w:sz="0" w:space="0" w:color="auto"/>
            <w:left w:val="none" w:sz="0" w:space="0" w:color="auto"/>
            <w:bottom w:val="none" w:sz="0" w:space="0" w:color="auto"/>
            <w:right w:val="none" w:sz="0" w:space="0" w:color="auto"/>
          </w:divBdr>
        </w:div>
        <w:div w:id="483591853">
          <w:marLeft w:val="0"/>
          <w:marRight w:val="0"/>
          <w:marTop w:val="0"/>
          <w:marBottom w:val="0"/>
          <w:divBdr>
            <w:top w:val="none" w:sz="0" w:space="0" w:color="auto"/>
            <w:left w:val="none" w:sz="0" w:space="0" w:color="auto"/>
            <w:bottom w:val="none" w:sz="0" w:space="0" w:color="auto"/>
            <w:right w:val="none" w:sz="0" w:space="0" w:color="auto"/>
          </w:divBdr>
        </w:div>
        <w:div w:id="487522703">
          <w:marLeft w:val="0"/>
          <w:marRight w:val="0"/>
          <w:marTop w:val="0"/>
          <w:marBottom w:val="0"/>
          <w:divBdr>
            <w:top w:val="none" w:sz="0" w:space="0" w:color="auto"/>
            <w:left w:val="none" w:sz="0" w:space="0" w:color="auto"/>
            <w:bottom w:val="none" w:sz="0" w:space="0" w:color="auto"/>
            <w:right w:val="none" w:sz="0" w:space="0" w:color="auto"/>
          </w:divBdr>
        </w:div>
        <w:div w:id="495614330">
          <w:marLeft w:val="0"/>
          <w:marRight w:val="0"/>
          <w:marTop w:val="0"/>
          <w:marBottom w:val="0"/>
          <w:divBdr>
            <w:top w:val="none" w:sz="0" w:space="0" w:color="auto"/>
            <w:left w:val="none" w:sz="0" w:space="0" w:color="auto"/>
            <w:bottom w:val="none" w:sz="0" w:space="0" w:color="auto"/>
            <w:right w:val="none" w:sz="0" w:space="0" w:color="auto"/>
          </w:divBdr>
          <w:divsChild>
            <w:div w:id="26227471">
              <w:marLeft w:val="0"/>
              <w:marRight w:val="0"/>
              <w:marTop w:val="0"/>
              <w:marBottom w:val="0"/>
              <w:divBdr>
                <w:top w:val="none" w:sz="0" w:space="0" w:color="auto"/>
                <w:left w:val="none" w:sz="0" w:space="0" w:color="auto"/>
                <w:bottom w:val="none" w:sz="0" w:space="0" w:color="auto"/>
                <w:right w:val="none" w:sz="0" w:space="0" w:color="auto"/>
              </w:divBdr>
            </w:div>
            <w:div w:id="167673294">
              <w:marLeft w:val="0"/>
              <w:marRight w:val="0"/>
              <w:marTop w:val="0"/>
              <w:marBottom w:val="0"/>
              <w:divBdr>
                <w:top w:val="none" w:sz="0" w:space="0" w:color="auto"/>
                <w:left w:val="none" w:sz="0" w:space="0" w:color="auto"/>
                <w:bottom w:val="none" w:sz="0" w:space="0" w:color="auto"/>
                <w:right w:val="none" w:sz="0" w:space="0" w:color="auto"/>
              </w:divBdr>
            </w:div>
            <w:div w:id="494417790">
              <w:marLeft w:val="0"/>
              <w:marRight w:val="0"/>
              <w:marTop w:val="0"/>
              <w:marBottom w:val="0"/>
              <w:divBdr>
                <w:top w:val="none" w:sz="0" w:space="0" w:color="auto"/>
                <w:left w:val="none" w:sz="0" w:space="0" w:color="auto"/>
                <w:bottom w:val="none" w:sz="0" w:space="0" w:color="auto"/>
                <w:right w:val="none" w:sz="0" w:space="0" w:color="auto"/>
              </w:divBdr>
            </w:div>
            <w:div w:id="680816648">
              <w:marLeft w:val="0"/>
              <w:marRight w:val="0"/>
              <w:marTop w:val="0"/>
              <w:marBottom w:val="0"/>
              <w:divBdr>
                <w:top w:val="none" w:sz="0" w:space="0" w:color="auto"/>
                <w:left w:val="none" w:sz="0" w:space="0" w:color="auto"/>
                <w:bottom w:val="none" w:sz="0" w:space="0" w:color="auto"/>
                <w:right w:val="none" w:sz="0" w:space="0" w:color="auto"/>
              </w:divBdr>
            </w:div>
            <w:div w:id="785469757">
              <w:marLeft w:val="0"/>
              <w:marRight w:val="0"/>
              <w:marTop w:val="0"/>
              <w:marBottom w:val="0"/>
              <w:divBdr>
                <w:top w:val="none" w:sz="0" w:space="0" w:color="auto"/>
                <w:left w:val="none" w:sz="0" w:space="0" w:color="auto"/>
                <w:bottom w:val="none" w:sz="0" w:space="0" w:color="auto"/>
                <w:right w:val="none" w:sz="0" w:space="0" w:color="auto"/>
              </w:divBdr>
            </w:div>
            <w:div w:id="1047021971">
              <w:marLeft w:val="0"/>
              <w:marRight w:val="0"/>
              <w:marTop w:val="0"/>
              <w:marBottom w:val="0"/>
              <w:divBdr>
                <w:top w:val="none" w:sz="0" w:space="0" w:color="auto"/>
                <w:left w:val="none" w:sz="0" w:space="0" w:color="auto"/>
                <w:bottom w:val="none" w:sz="0" w:space="0" w:color="auto"/>
                <w:right w:val="none" w:sz="0" w:space="0" w:color="auto"/>
              </w:divBdr>
            </w:div>
            <w:div w:id="1290208487">
              <w:marLeft w:val="0"/>
              <w:marRight w:val="0"/>
              <w:marTop w:val="0"/>
              <w:marBottom w:val="0"/>
              <w:divBdr>
                <w:top w:val="none" w:sz="0" w:space="0" w:color="auto"/>
                <w:left w:val="none" w:sz="0" w:space="0" w:color="auto"/>
                <w:bottom w:val="none" w:sz="0" w:space="0" w:color="auto"/>
                <w:right w:val="none" w:sz="0" w:space="0" w:color="auto"/>
              </w:divBdr>
            </w:div>
            <w:div w:id="1560748049">
              <w:marLeft w:val="0"/>
              <w:marRight w:val="0"/>
              <w:marTop w:val="0"/>
              <w:marBottom w:val="0"/>
              <w:divBdr>
                <w:top w:val="none" w:sz="0" w:space="0" w:color="auto"/>
                <w:left w:val="none" w:sz="0" w:space="0" w:color="auto"/>
                <w:bottom w:val="none" w:sz="0" w:space="0" w:color="auto"/>
                <w:right w:val="none" w:sz="0" w:space="0" w:color="auto"/>
              </w:divBdr>
            </w:div>
            <w:div w:id="1667316402">
              <w:marLeft w:val="0"/>
              <w:marRight w:val="0"/>
              <w:marTop w:val="0"/>
              <w:marBottom w:val="0"/>
              <w:divBdr>
                <w:top w:val="none" w:sz="0" w:space="0" w:color="auto"/>
                <w:left w:val="none" w:sz="0" w:space="0" w:color="auto"/>
                <w:bottom w:val="none" w:sz="0" w:space="0" w:color="auto"/>
                <w:right w:val="none" w:sz="0" w:space="0" w:color="auto"/>
              </w:divBdr>
            </w:div>
            <w:div w:id="1765570819">
              <w:marLeft w:val="0"/>
              <w:marRight w:val="0"/>
              <w:marTop w:val="0"/>
              <w:marBottom w:val="0"/>
              <w:divBdr>
                <w:top w:val="none" w:sz="0" w:space="0" w:color="auto"/>
                <w:left w:val="none" w:sz="0" w:space="0" w:color="auto"/>
                <w:bottom w:val="none" w:sz="0" w:space="0" w:color="auto"/>
                <w:right w:val="none" w:sz="0" w:space="0" w:color="auto"/>
              </w:divBdr>
            </w:div>
            <w:div w:id="1955166476">
              <w:marLeft w:val="0"/>
              <w:marRight w:val="0"/>
              <w:marTop w:val="0"/>
              <w:marBottom w:val="0"/>
              <w:divBdr>
                <w:top w:val="none" w:sz="0" w:space="0" w:color="auto"/>
                <w:left w:val="none" w:sz="0" w:space="0" w:color="auto"/>
                <w:bottom w:val="none" w:sz="0" w:space="0" w:color="auto"/>
                <w:right w:val="none" w:sz="0" w:space="0" w:color="auto"/>
              </w:divBdr>
            </w:div>
            <w:div w:id="1973051546">
              <w:marLeft w:val="0"/>
              <w:marRight w:val="0"/>
              <w:marTop w:val="0"/>
              <w:marBottom w:val="0"/>
              <w:divBdr>
                <w:top w:val="none" w:sz="0" w:space="0" w:color="auto"/>
                <w:left w:val="none" w:sz="0" w:space="0" w:color="auto"/>
                <w:bottom w:val="none" w:sz="0" w:space="0" w:color="auto"/>
                <w:right w:val="none" w:sz="0" w:space="0" w:color="auto"/>
              </w:divBdr>
            </w:div>
            <w:div w:id="2118988960">
              <w:marLeft w:val="0"/>
              <w:marRight w:val="0"/>
              <w:marTop w:val="0"/>
              <w:marBottom w:val="0"/>
              <w:divBdr>
                <w:top w:val="none" w:sz="0" w:space="0" w:color="auto"/>
                <w:left w:val="none" w:sz="0" w:space="0" w:color="auto"/>
                <w:bottom w:val="none" w:sz="0" w:space="0" w:color="auto"/>
                <w:right w:val="none" w:sz="0" w:space="0" w:color="auto"/>
              </w:divBdr>
            </w:div>
          </w:divsChild>
        </w:div>
        <w:div w:id="495729916">
          <w:marLeft w:val="0"/>
          <w:marRight w:val="0"/>
          <w:marTop w:val="0"/>
          <w:marBottom w:val="0"/>
          <w:divBdr>
            <w:top w:val="none" w:sz="0" w:space="0" w:color="auto"/>
            <w:left w:val="none" w:sz="0" w:space="0" w:color="auto"/>
            <w:bottom w:val="none" w:sz="0" w:space="0" w:color="auto"/>
            <w:right w:val="none" w:sz="0" w:space="0" w:color="auto"/>
          </w:divBdr>
        </w:div>
        <w:div w:id="521094303">
          <w:marLeft w:val="0"/>
          <w:marRight w:val="0"/>
          <w:marTop w:val="0"/>
          <w:marBottom w:val="0"/>
          <w:divBdr>
            <w:top w:val="none" w:sz="0" w:space="0" w:color="auto"/>
            <w:left w:val="none" w:sz="0" w:space="0" w:color="auto"/>
            <w:bottom w:val="none" w:sz="0" w:space="0" w:color="auto"/>
            <w:right w:val="none" w:sz="0" w:space="0" w:color="auto"/>
          </w:divBdr>
        </w:div>
        <w:div w:id="531765176">
          <w:marLeft w:val="0"/>
          <w:marRight w:val="0"/>
          <w:marTop w:val="0"/>
          <w:marBottom w:val="0"/>
          <w:divBdr>
            <w:top w:val="none" w:sz="0" w:space="0" w:color="auto"/>
            <w:left w:val="none" w:sz="0" w:space="0" w:color="auto"/>
            <w:bottom w:val="none" w:sz="0" w:space="0" w:color="auto"/>
            <w:right w:val="none" w:sz="0" w:space="0" w:color="auto"/>
          </w:divBdr>
          <w:divsChild>
            <w:div w:id="236593594">
              <w:marLeft w:val="0"/>
              <w:marRight w:val="0"/>
              <w:marTop w:val="0"/>
              <w:marBottom w:val="0"/>
              <w:divBdr>
                <w:top w:val="none" w:sz="0" w:space="0" w:color="auto"/>
                <w:left w:val="none" w:sz="0" w:space="0" w:color="auto"/>
                <w:bottom w:val="none" w:sz="0" w:space="0" w:color="auto"/>
                <w:right w:val="none" w:sz="0" w:space="0" w:color="auto"/>
              </w:divBdr>
            </w:div>
            <w:div w:id="246888413">
              <w:marLeft w:val="0"/>
              <w:marRight w:val="0"/>
              <w:marTop w:val="0"/>
              <w:marBottom w:val="0"/>
              <w:divBdr>
                <w:top w:val="none" w:sz="0" w:space="0" w:color="auto"/>
                <w:left w:val="none" w:sz="0" w:space="0" w:color="auto"/>
                <w:bottom w:val="none" w:sz="0" w:space="0" w:color="auto"/>
                <w:right w:val="none" w:sz="0" w:space="0" w:color="auto"/>
              </w:divBdr>
            </w:div>
            <w:div w:id="307324437">
              <w:marLeft w:val="0"/>
              <w:marRight w:val="0"/>
              <w:marTop w:val="0"/>
              <w:marBottom w:val="0"/>
              <w:divBdr>
                <w:top w:val="none" w:sz="0" w:space="0" w:color="auto"/>
                <w:left w:val="none" w:sz="0" w:space="0" w:color="auto"/>
                <w:bottom w:val="none" w:sz="0" w:space="0" w:color="auto"/>
                <w:right w:val="none" w:sz="0" w:space="0" w:color="auto"/>
              </w:divBdr>
            </w:div>
            <w:div w:id="432555228">
              <w:marLeft w:val="0"/>
              <w:marRight w:val="0"/>
              <w:marTop w:val="0"/>
              <w:marBottom w:val="0"/>
              <w:divBdr>
                <w:top w:val="none" w:sz="0" w:space="0" w:color="auto"/>
                <w:left w:val="none" w:sz="0" w:space="0" w:color="auto"/>
                <w:bottom w:val="none" w:sz="0" w:space="0" w:color="auto"/>
                <w:right w:val="none" w:sz="0" w:space="0" w:color="auto"/>
              </w:divBdr>
            </w:div>
            <w:div w:id="759254664">
              <w:marLeft w:val="0"/>
              <w:marRight w:val="0"/>
              <w:marTop w:val="0"/>
              <w:marBottom w:val="0"/>
              <w:divBdr>
                <w:top w:val="none" w:sz="0" w:space="0" w:color="auto"/>
                <w:left w:val="none" w:sz="0" w:space="0" w:color="auto"/>
                <w:bottom w:val="none" w:sz="0" w:space="0" w:color="auto"/>
                <w:right w:val="none" w:sz="0" w:space="0" w:color="auto"/>
              </w:divBdr>
            </w:div>
            <w:div w:id="1014575914">
              <w:marLeft w:val="0"/>
              <w:marRight w:val="0"/>
              <w:marTop w:val="0"/>
              <w:marBottom w:val="0"/>
              <w:divBdr>
                <w:top w:val="none" w:sz="0" w:space="0" w:color="auto"/>
                <w:left w:val="none" w:sz="0" w:space="0" w:color="auto"/>
                <w:bottom w:val="none" w:sz="0" w:space="0" w:color="auto"/>
                <w:right w:val="none" w:sz="0" w:space="0" w:color="auto"/>
              </w:divBdr>
            </w:div>
            <w:div w:id="1206714689">
              <w:marLeft w:val="0"/>
              <w:marRight w:val="0"/>
              <w:marTop w:val="0"/>
              <w:marBottom w:val="0"/>
              <w:divBdr>
                <w:top w:val="none" w:sz="0" w:space="0" w:color="auto"/>
                <w:left w:val="none" w:sz="0" w:space="0" w:color="auto"/>
                <w:bottom w:val="none" w:sz="0" w:space="0" w:color="auto"/>
                <w:right w:val="none" w:sz="0" w:space="0" w:color="auto"/>
              </w:divBdr>
            </w:div>
            <w:div w:id="1256670744">
              <w:marLeft w:val="0"/>
              <w:marRight w:val="0"/>
              <w:marTop w:val="0"/>
              <w:marBottom w:val="0"/>
              <w:divBdr>
                <w:top w:val="none" w:sz="0" w:space="0" w:color="auto"/>
                <w:left w:val="none" w:sz="0" w:space="0" w:color="auto"/>
                <w:bottom w:val="none" w:sz="0" w:space="0" w:color="auto"/>
                <w:right w:val="none" w:sz="0" w:space="0" w:color="auto"/>
              </w:divBdr>
            </w:div>
            <w:div w:id="1366982016">
              <w:marLeft w:val="0"/>
              <w:marRight w:val="0"/>
              <w:marTop w:val="0"/>
              <w:marBottom w:val="0"/>
              <w:divBdr>
                <w:top w:val="none" w:sz="0" w:space="0" w:color="auto"/>
                <w:left w:val="none" w:sz="0" w:space="0" w:color="auto"/>
                <w:bottom w:val="none" w:sz="0" w:space="0" w:color="auto"/>
                <w:right w:val="none" w:sz="0" w:space="0" w:color="auto"/>
              </w:divBdr>
            </w:div>
            <w:div w:id="1436289789">
              <w:marLeft w:val="0"/>
              <w:marRight w:val="0"/>
              <w:marTop w:val="0"/>
              <w:marBottom w:val="0"/>
              <w:divBdr>
                <w:top w:val="none" w:sz="0" w:space="0" w:color="auto"/>
                <w:left w:val="none" w:sz="0" w:space="0" w:color="auto"/>
                <w:bottom w:val="none" w:sz="0" w:space="0" w:color="auto"/>
                <w:right w:val="none" w:sz="0" w:space="0" w:color="auto"/>
              </w:divBdr>
            </w:div>
            <w:div w:id="1527132511">
              <w:marLeft w:val="0"/>
              <w:marRight w:val="0"/>
              <w:marTop w:val="0"/>
              <w:marBottom w:val="0"/>
              <w:divBdr>
                <w:top w:val="none" w:sz="0" w:space="0" w:color="auto"/>
                <w:left w:val="none" w:sz="0" w:space="0" w:color="auto"/>
                <w:bottom w:val="none" w:sz="0" w:space="0" w:color="auto"/>
                <w:right w:val="none" w:sz="0" w:space="0" w:color="auto"/>
              </w:divBdr>
            </w:div>
            <w:div w:id="1543862697">
              <w:marLeft w:val="0"/>
              <w:marRight w:val="0"/>
              <w:marTop w:val="0"/>
              <w:marBottom w:val="0"/>
              <w:divBdr>
                <w:top w:val="none" w:sz="0" w:space="0" w:color="auto"/>
                <w:left w:val="none" w:sz="0" w:space="0" w:color="auto"/>
                <w:bottom w:val="none" w:sz="0" w:space="0" w:color="auto"/>
                <w:right w:val="none" w:sz="0" w:space="0" w:color="auto"/>
              </w:divBdr>
            </w:div>
            <w:div w:id="1867407597">
              <w:marLeft w:val="0"/>
              <w:marRight w:val="0"/>
              <w:marTop w:val="0"/>
              <w:marBottom w:val="0"/>
              <w:divBdr>
                <w:top w:val="none" w:sz="0" w:space="0" w:color="auto"/>
                <w:left w:val="none" w:sz="0" w:space="0" w:color="auto"/>
                <w:bottom w:val="none" w:sz="0" w:space="0" w:color="auto"/>
                <w:right w:val="none" w:sz="0" w:space="0" w:color="auto"/>
              </w:divBdr>
            </w:div>
            <w:div w:id="2043507530">
              <w:marLeft w:val="0"/>
              <w:marRight w:val="0"/>
              <w:marTop w:val="0"/>
              <w:marBottom w:val="0"/>
              <w:divBdr>
                <w:top w:val="none" w:sz="0" w:space="0" w:color="auto"/>
                <w:left w:val="none" w:sz="0" w:space="0" w:color="auto"/>
                <w:bottom w:val="none" w:sz="0" w:space="0" w:color="auto"/>
                <w:right w:val="none" w:sz="0" w:space="0" w:color="auto"/>
              </w:divBdr>
            </w:div>
            <w:div w:id="2146383187">
              <w:marLeft w:val="0"/>
              <w:marRight w:val="0"/>
              <w:marTop w:val="0"/>
              <w:marBottom w:val="0"/>
              <w:divBdr>
                <w:top w:val="none" w:sz="0" w:space="0" w:color="auto"/>
                <w:left w:val="none" w:sz="0" w:space="0" w:color="auto"/>
                <w:bottom w:val="none" w:sz="0" w:space="0" w:color="auto"/>
                <w:right w:val="none" w:sz="0" w:space="0" w:color="auto"/>
              </w:divBdr>
            </w:div>
          </w:divsChild>
        </w:div>
        <w:div w:id="533465534">
          <w:marLeft w:val="0"/>
          <w:marRight w:val="0"/>
          <w:marTop w:val="0"/>
          <w:marBottom w:val="0"/>
          <w:divBdr>
            <w:top w:val="none" w:sz="0" w:space="0" w:color="auto"/>
            <w:left w:val="none" w:sz="0" w:space="0" w:color="auto"/>
            <w:bottom w:val="none" w:sz="0" w:space="0" w:color="auto"/>
            <w:right w:val="none" w:sz="0" w:space="0" w:color="auto"/>
          </w:divBdr>
          <w:divsChild>
            <w:div w:id="366301328">
              <w:marLeft w:val="0"/>
              <w:marRight w:val="0"/>
              <w:marTop w:val="0"/>
              <w:marBottom w:val="0"/>
              <w:divBdr>
                <w:top w:val="none" w:sz="0" w:space="0" w:color="auto"/>
                <w:left w:val="none" w:sz="0" w:space="0" w:color="auto"/>
                <w:bottom w:val="none" w:sz="0" w:space="0" w:color="auto"/>
                <w:right w:val="none" w:sz="0" w:space="0" w:color="auto"/>
              </w:divBdr>
            </w:div>
            <w:div w:id="582960343">
              <w:marLeft w:val="0"/>
              <w:marRight w:val="0"/>
              <w:marTop w:val="0"/>
              <w:marBottom w:val="0"/>
              <w:divBdr>
                <w:top w:val="none" w:sz="0" w:space="0" w:color="auto"/>
                <w:left w:val="none" w:sz="0" w:space="0" w:color="auto"/>
                <w:bottom w:val="none" w:sz="0" w:space="0" w:color="auto"/>
                <w:right w:val="none" w:sz="0" w:space="0" w:color="auto"/>
              </w:divBdr>
            </w:div>
            <w:div w:id="830557919">
              <w:marLeft w:val="0"/>
              <w:marRight w:val="0"/>
              <w:marTop w:val="0"/>
              <w:marBottom w:val="0"/>
              <w:divBdr>
                <w:top w:val="none" w:sz="0" w:space="0" w:color="auto"/>
                <w:left w:val="none" w:sz="0" w:space="0" w:color="auto"/>
                <w:bottom w:val="none" w:sz="0" w:space="0" w:color="auto"/>
                <w:right w:val="none" w:sz="0" w:space="0" w:color="auto"/>
              </w:divBdr>
            </w:div>
            <w:div w:id="1078480020">
              <w:marLeft w:val="0"/>
              <w:marRight w:val="0"/>
              <w:marTop w:val="0"/>
              <w:marBottom w:val="0"/>
              <w:divBdr>
                <w:top w:val="none" w:sz="0" w:space="0" w:color="auto"/>
                <w:left w:val="none" w:sz="0" w:space="0" w:color="auto"/>
                <w:bottom w:val="none" w:sz="0" w:space="0" w:color="auto"/>
                <w:right w:val="none" w:sz="0" w:space="0" w:color="auto"/>
              </w:divBdr>
            </w:div>
            <w:div w:id="1111242625">
              <w:marLeft w:val="0"/>
              <w:marRight w:val="0"/>
              <w:marTop w:val="0"/>
              <w:marBottom w:val="0"/>
              <w:divBdr>
                <w:top w:val="none" w:sz="0" w:space="0" w:color="auto"/>
                <w:left w:val="none" w:sz="0" w:space="0" w:color="auto"/>
                <w:bottom w:val="none" w:sz="0" w:space="0" w:color="auto"/>
                <w:right w:val="none" w:sz="0" w:space="0" w:color="auto"/>
              </w:divBdr>
            </w:div>
            <w:div w:id="1169638400">
              <w:marLeft w:val="0"/>
              <w:marRight w:val="0"/>
              <w:marTop w:val="0"/>
              <w:marBottom w:val="0"/>
              <w:divBdr>
                <w:top w:val="none" w:sz="0" w:space="0" w:color="auto"/>
                <w:left w:val="none" w:sz="0" w:space="0" w:color="auto"/>
                <w:bottom w:val="none" w:sz="0" w:space="0" w:color="auto"/>
                <w:right w:val="none" w:sz="0" w:space="0" w:color="auto"/>
              </w:divBdr>
            </w:div>
            <w:div w:id="1192567445">
              <w:marLeft w:val="0"/>
              <w:marRight w:val="0"/>
              <w:marTop w:val="0"/>
              <w:marBottom w:val="0"/>
              <w:divBdr>
                <w:top w:val="none" w:sz="0" w:space="0" w:color="auto"/>
                <w:left w:val="none" w:sz="0" w:space="0" w:color="auto"/>
                <w:bottom w:val="none" w:sz="0" w:space="0" w:color="auto"/>
                <w:right w:val="none" w:sz="0" w:space="0" w:color="auto"/>
              </w:divBdr>
            </w:div>
            <w:div w:id="1219783051">
              <w:marLeft w:val="0"/>
              <w:marRight w:val="0"/>
              <w:marTop w:val="0"/>
              <w:marBottom w:val="0"/>
              <w:divBdr>
                <w:top w:val="none" w:sz="0" w:space="0" w:color="auto"/>
                <w:left w:val="none" w:sz="0" w:space="0" w:color="auto"/>
                <w:bottom w:val="none" w:sz="0" w:space="0" w:color="auto"/>
                <w:right w:val="none" w:sz="0" w:space="0" w:color="auto"/>
              </w:divBdr>
            </w:div>
            <w:div w:id="1300569845">
              <w:marLeft w:val="0"/>
              <w:marRight w:val="0"/>
              <w:marTop w:val="0"/>
              <w:marBottom w:val="0"/>
              <w:divBdr>
                <w:top w:val="none" w:sz="0" w:space="0" w:color="auto"/>
                <w:left w:val="none" w:sz="0" w:space="0" w:color="auto"/>
                <w:bottom w:val="none" w:sz="0" w:space="0" w:color="auto"/>
                <w:right w:val="none" w:sz="0" w:space="0" w:color="auto"/>
              </w:divBdr>
            </w:div>
            <w:div w:id="1626038819">
              <w:marLeft w:val="0"/>
              <w:marRight w:val="0"/>
              <w:marTop w:val="0"/>
              <w:marBottom w:val="0"/>
              <w:divBdr>
                <w:top w:val="none" w:sz="0" w:space="0" w:color="auto"/>
                <w:left w:val="none" w:sz="0" w:space="0" w:color="auto"/>
                <w:bottom w:val="none" w:sz="0" w:space="0" w:color="auto"/>
                <w:right w:val="none" w:sz="0" w:space="0" w:color="auto"/>
              </w:divBdr>
            </w:div>
            <w:div w:id="1644430371">
              <w:marLeft w:val="0"/>
              <w:marRight w:val="0"/>
              <w:marTop w:val="0"/>
              <w:marBottom w:val="0"/>
              <w:divBdr>
                <w:top w:val="none" w:sz="0" w:space="0" w:color="auto"/>
                <w:left w:val="none" w:sz="0" w:space="0" w:color="auto"/>
                <w:bottom w:val="none" w:sz="0" w:space="0" w:color="auto"/>
                <w:right w:val="none" w:sz="0" w:space="0" w:color="auto"/>
              </w:divBdr>
            </w:div>
            <w:div w:id="1781486648">
              <w:marLeft w:val="0"/>
              <w:marRight w:val="0"/>
              <w:marTop w:val="0"/>
              <w:marBottom w:val="0"/>
              <w:divBdr>
                <w:top w:val="none" w:sz="0" w:space="0" w:color="auto"/>
                <w:left w:val="none" w:sz="0" w:space="0" w:color="auto"/>
                <w:bottom w:val="none" w:sz="0" w:space="0" w:color="auto"/>
                <w:right w:val="none" w:sz="0" w:space="0" w:color="auto"/>
              </w:divBdr>
            </w:div>
            <w:div w:id="1896432292">
              <w:marLeft w:val="0"/>
              <w:marRight w:val="0"/>
              <w:marTop w:val="0"/>
              <w:marBottom w:val="0"/>
              <w:divBdr>
                <w:top w:val="none" w:sz="0" w:space="0" w:color="auto"/>
                <w:left w:val="none" w:sz="0" w:space="0" w:color="auto"/>
                <w:bottom w:val="none" w:sz="0" w:space="0" w:color="auto"/>
                <w:right w:val="none" w:sz="0" w:space="0" w:color="auto"/>
              </w:divBdr>
            </w:div>
            <w:div w:id="2019502068">
              <w:marLeft w:val="0"/>
              <w:marRight w:val="0"/>
              <w:marTop w:val="0"/>
              <w:marBottom w:val="0"/>
              <w:divBdr>
                <w:top w:val="none" w:sz="0" w:space="0" w:color="auto"/>
                <w:left w:val="none" w:sz="0" w:space="0" w:color="auto"/>
                <w:bottom w:val="none" w:sz="0" w:space="0" w:color="auto"/>
                <w:right w:val="none" w:sz="0" w:space="0" w:color="auto"/>
              </w:divBdr>
            </w:div>
            <w:div w:id="2064481597">
              <w:marLeft w:val="0"/>
              <w:marRight w:val="0"/>
              <w:marTop w:val="0"/>
              <w:marBottom w:val="0"/>
              <w:divBdr>
                <w:top w:val="none" w:sz="0" w:space="0" w:color="auto"/>
                <w:left w:val="none" w:sz="0" w:space="0" w:color="auto"/>
                <w:bottom w:val="none" w:sz="0" w:space="0" w:color="auto"/>
                <w:right w:val="none" w:sz="0" w:space="0" w:color="auto"/>
              </w:divBdr>
            </w:div>
          </w:divsChild>
        </w:div>
        <w:div w:id="539366860">
          <w:marLeft w:val="0"/>
          <w:marRight w:val="0"/>
          <w:marTop w:val="0"/>
          <w:marBottom w:val="0"/>
          <w:divBdr>
            <w:top w:val="none" w:sz="0" w:space="0" w:color="auto"/>
            <w:left w:val="none" w:sz="0" w:space="0" w:color="auto"/>
            <w:bottom w:val="none" w:sz="0" w:space="0" w:color="auto"/>
            <w:right w:val="none" w:sz="0" w:space="0" w:color="auto"/>
          </w:divBdr>
        </w:div>
        <w:div w:id="542910997">
          <w:marLeft w:val="0"/>
          <w:marRight w:val="0"/>
          <w:marTop w:val="0"/>
          <w:marBottom w:val="0"/>
          <w:divBdr>
            <w:top w:val="none" w:sz="0" w:space="0" w:color="auto"/>
            <w:left w:val="none" w:sz="0" w:space="0" w:color="auto"/>
            <w:bottom w:val="none" w:sz="0" w:space="0" w:color="auto"/>
            <w:right w:val="none" w:sz="0" w:space="0" w:color="auto"/>
          </w:divBdr>
        </w:div>
        <w:div w:id="552348034">
          <w:marLeft w:val="0"/>
          <w:marRight w:val="0"/>
          <w:marTop w:val="0"/>
          <w:marBottom w:val="0"/>
          <w:divBdr>
            <w:top w:val="none" w:sz="0" w:space="0" w:color="auto"/>
            <w:left w:val="none" w:sz="0" w:space="0" w:color="auto"/>
            <w:bottom w:val="none" w:sz="0" w:space="0" w:color="auto"/>
            <w:right w:val="none" w:sz="0" w:space="0" w:color="auto"/>
          </w:divBdr>
        </w:div>
        <w:div w:id="570964093">
          <w:marLeft w:val="0"/>
          <w:marRight w:val="0"/>
          <w:marTop w:val="0"/>
          <w:marBottom w:val="0"/>
          <w:divBdr>
            <w:top w:val="none" w:sz="0" w:space="0" w:color="auto"/>
            <w:left w:val="none" w:sz="0" w:space="0" w:color="auto"/>
            <w:bottom w:val="none" w:sz="0" w:space="0" w:color="auto"/>
            <w:right w:val="none" w:sz="0" w:space="0" w:color="auto"/>
          </w:divBdr>
        </w:div>
        <w:div w:id="575897554">
          <w:marLeft w:val="0"/>
          <w:marRight w:val="0"/>
          <w:marTop w:val="0"/>
          <w:marBottom w:val="0"/>
          <w:divBdr>
            <w:top w:val="none" w:sz="0" w:space="0" w:color="auto"/>
            <w:left w:val="none" w:sz="0" w:space="0" w:color="auto"/>
            <w:bottom w:val="none" w:sz="0" w:space="0" w:color="auto"/>
            <w:right w:val="none" w:sz="0" w:space="0" w:color="auto"/>
          </w:divBdr>
        </w:div>
        <w:div w:id="587423451">
          <w:marLeft w:val="0"/>
          <w:marRight w:val="0"/>
          <w:marTop w:val="0"/>
          <w:marBottom w:val="0"/>
          <w:divBdr>
            <w:top w:val="none" w:sz="0" w:space="0" w:color="auto"/>
            <w:left w:val="none" w:sz="0" w:space="0" w:color="auto"/>
            <w:bottom w:val="none" w:sz="0" w:space="0" w:color="auto"/>
            <w:right w:val="none" w:sz="0" w:space="0" w:color="auto"/>
          </w:divBdr>
        </w:div>
        <w:div w:id="587469544">
          <w:marLeft w:val="0"/>
          <w:marRight w:val="0"/>
          <w:marTop w:val="0"/>
          <w:marBottom w:val="0"/>
          <w:divBdr>
            <w:top w:val="none" w:sz="0" w:space="0" w:color="auto"/>
            <w:left w:val="none" w:sz="0" w:space="0" w:color="auto"/>
            <w:bottom w:val="none" w:sz="0" w:space="0" w:color="auto"/>
            <w:right w:val="none" w:sz="0" w:space="0" w:color="auto"/>
          </w:divBdr>
        </w:div>
        <w:div w:id="599604554">
          <w:marLeft w:val="0"/>
          <w:marRight w:val="0"/>
          <w:marTop w:val="0"/>
          <w:marBottom w:val="0"/>
          <w:divBdr>
            <w:top w:val="none" w:sz="0" w:space="0" w:color="auto"/>
            <w:left w:val="none" w:sz="0" w:space="0" w:color="auto"/>
            <w:bottom w:val="none" w:sz="0" w:space="0" w:color="auto"/>
            <w:right w:val="none" w:sz="0" w:space="0" w:color="auto"/>
          </w:divBdr>
        </w:div>
        <w:div w:id="617371944">
          <w:marLeft w:val="0"/>
          <w:marRight w:val="0"/>
          <w:marTop w:val="0"/>
          <w:marBottom w:val="0"/>
          <w:divBdr>
            <w:top w:val="none" w:sz="0" w:space="0" w:color="auto"/>
            <w:left w:val="none" w:sz="0" w:space="0" w:color="auto"/>
            <w:bottom w:val="none" w:sz="0" w:space="0" w:color="auto"/>
            <w:right w:val="none" w:sz="0" w:space="0" w:color="auto"/>
          </w:divBdr>
        </w:div>
        <w:div w:id="619646883">
          <w:marLeft w:val="0"/>
          <w:marRight w:val="0"/>
          <w:marTop w:val="0"/>
          <w:marBottom w:val="0"/>
          <w:divBdr>
            <w:top w:val="none" w:sz="0" w:space="0" w:color="auto"/>
            <w:left w:val="none" w:sz="0" w:space="0" w:color="auto"/>
            <w:bottom w:val="none" w:sz="0" w:space="0" w:color="auto"/>
            <w:right w:val="none" w:sz="0" w:space="0" w:color="auto"/>
          </w:divBdr>
        </w:div>
        <w:div w:id="628821410">
          <w:marLeft w:val="0"/>
          <w:marRight w:val="0"/>
          <w:marTop w:val="0"/>
          <w:marBottom w:val="0"/>
          <w:divBdr>
            <w:top w:val="none" w:sz="0" w:space="0" w:color="auto"/>
            <w:left w:val="none" w:sz="0" w:space="0" w:color="auto"/>
            <w:bottom w:val="none" w:sz="0" w:space="0" w:color="auto"/>
            <w:right w:val="none" w:sz="0" w:space="0" w:color="auto"/>
          </w:divBdr>
        </w:div>
        <w:div w:id="632520572">
          <w:marLeft w:val="0"/>
          <w:marRight w:val="0"/>
          <w:marTop w:val="0"/>
          <w:marBottom w:val="0"/>
          <w:divBdr>
            <w:top w:val="none" w:sz="0" w:space="0" w:color="auto"/>
            <w:left w:val="none" w:sz="0" w:space="0" w:color="auto"/>
            <w:bottom w:val="none" w:sz="0" w:space="0" w:color="auto"/>
            <w:right w:val="none" w:sz="0" w:space="0" w:color="auto"/>
          </w:divBdr>
        </w:div>
        <w:div w:id="644626596">
          <w:marLeft w:val="0"/>
          <w:marRight w:val="0"/>
          <w:marTop w:val="0"/>
          <w:marBottom w:val="0"/>
          <w:divBdr>
            <w:top w:val="none" w:sz="0" w:space="0" w:color="auto"/>
            <w:left w:val="none" w:sz="0" w:space="0" w:color="auto"/>
            <w:bottom w:val="none" w:sz="0" w:space="0" w:color="auto"/>
            <w:right w:val="none" w:sz="0" w:space="0" w:color="auto"/>
          </w:divBdr>
        </w:div>
        <w:div w:id="652292007">
          <w:marLeft w:val="0"/>
          <w:marRight w:val="0"/>
          <w:marTop w:val="0"/>
          <w:marBottom w:val="0"/>
          <w:divBdr>
            <w:top w:val="none" w:sz="0" w:space="0" w:color="auto"/>
            <w:left w:val="none" w:sz="0" w:space="0" w:color="auto"/>
            <w:bottom w:val="none" w:sz="0" w:space="0" w:color="auto"/>
            <w:right w:val="none" w:sz="0" w:space="0" w:color="auto"/>
          </w:divBdr>
        </w:div>
        <w:div w:id="668216997">
          <w:marLeft w:val="0"/>
          <w:marRight w:val="0"/>
          <w:marTop w:val="0"/>
          <w:marBottom w:val="0"/>
          <w:divBdr>
            <w:top w:val="none" w:sz="0" w:space="0" w:color="auto"/>
            <w:left w:val="none" w:sz="0" w:space="0" w:color="auto"/>
            <w:bottom w:val="none" w:sz="0" w:space="0" w:color="auto"/>
            <w:right w:val="none" w:sz="0" w:space="0" w:color="auto"/>
          </w:divBdr>
        </w:div>
        <w:div w:id="676034318">
          <w:marLeft w:val="0"/>
          <w:marRight w:val="0"/>
          <w:marTop w:val="0"/>
          <w:marBottom w:val="0"/>
          <w:divBdr>
            <w:top w:val="none" w:sz="0" w:space="0" w:color="auto"/>
            <w:left w:val="none" w:sz="0" w:space="0" w:color="auto"/>
            <w:bottom w:val="none" w:sz="0" w:space="0" w:color="auto"/>
            <w:right w:val="none" w:sz="0" w:space="0" w:color="auto"/>
          </w:divBdr>
        </w:div>
        <w:div w:id="697776856">
          <w:marLeft w:val="0"/>
          <w:marRight w:val="0"/>
          <w:marTop w:val="0"/>
          <w:marBottom w:val="0"/>
          <w:divBdr>
            <w:top w:val="none" w:sz="0" w:space="0" w:color="auto"/>
            <w:left w:val="none" w:sz="0" w:space="0" w:color="auto"/>
            <w:bottom w:val="none" w:sz="0" w:space="0" w:color="auto"/>
            <w:right w:val="none" w:sz="0" w:space="0" w:color="auto"/>
          </w:divBdr>
          <w:divsChild>
            <w:div w:id="97608863">
              <w:marLeft w:val="0"/>
              <w:marRight w:val="0"/>
              <w:marTop w:val="0"/>
              <w:marBottom w:val="0"/>
              <w:divBdr>
                <w:top w:val="none" w:sz="0" w:space="0" w:color="auto"/>
                <w:left w:val="none" w:sz="0" w:space="0" w:color="auto"/>
                <w:bottom w:val="none" w:sz="0" w:space="0" w:color="auto"/>
                <w:right w:val="none" w:sz="0" w:space="0" w:color="auto"/>
              </w:divBdr>
            </w:div>
            <w:div w:id="252589952">
              <w:marLeft w:val="0"/>
              <w:marRight w:val="0"/>
              <w:marTop w:val="0"/>
              <w:marBottom w:val="0"/>
              <w:divBdr>
                <w:top w:val="none" w:sz="0" w:space="0" w:color="auto"/>
                <w:left w:val="none" w:sz="0" w:space="0" w:color="auto"/>
                <w:bottom w:val="none" w:sz="0" w:space="0" w:color="auto"/>
                <w:right w:val="none" w:sz="0" w:space="0" w:color="auto"/>
              </w:divBdr>
            </w:div>
            <w:div w:id="397552612">
              <w:marLeft w:val="0"/>
              <w:marRight w:val="0"/>
              <w:marTop w:val="0"/>
              <w:marBottom w:val="0"/>
              <w:divBdr>
                <w:top w:val="none" w:sz="0" w:space="0" w:color="auto"/>
                <w:left w:val="none" w:sz="0" w:space="0" w:color="auto"/>
                <w:bottom w:val="none" w:sz="0" w:space="0" w:color="auto"/>
                <w:right w:val="none" w:sz="0" w:space="0" w:color="auto"/>
              </w:divBdr>
            </w:div>
            <w:div w:id="415129715">
              <w:marLeft w:val="0"/>
              <w:marRight w:val="0"/>
              <w:marTop w:val="0"/>
              <w:marBottom w:val="0"/>
              <w:divBdr>
                <w:top w:val="none" w:sz="0" w:space="0" w:color="auto"/>
                <w:left w:val="none" w:sz="0" w:space="0" w:color="auto"/>
                <w:bottom w:val="none" w:sz="0" w:space="0" w:color="auto"/>
                <w:right w:val="none" w:sz="0" w:space="0" w:color="auto"/>
              </w:divBdr>
            </w:div>
            <w:div w:id="415443444">
              <w:marLeft w:val="0"/>
              <w:marRight w:val="0"/>
              <w:marTop w:val="0"/>
              <w:marBottom w:val="0"/>
              <w:divBdr>
                <w:top w:val="none" w:sz="0" w:space="0" w:color="auto"/>
                <w:left w:val="none" w:sz="0" w:space="0" w:color="auto"/>
                <w:bottom w:val="none" w:sz="0" w:space="0" w:color="auto"/>
                <w:right w:val="none" w:sz="0" w:space="0" w:color="auto"/>
              </w:divBdr>
            </w:div>
            <w:div w:id="482505002">
              <w:marLeft w:val="0"/>
              <w:marRight w:val="0"/>
              <w:marTop w:val="0"/>
              <w:marBottom w:val="0"/>
              <w:divBdr>
                <w:top w:val="none" w:sz="0" w:space="0" w:color="auto"/>
                <w:left w:val="none" w:sz="0" w:space="0" w:color="auto"/>
                <w:bottom w:val="none" w:sz="0" w:space="0" w:color="auto"/>
                <w:right w:val="none" w:sz="0" w:space="0" w:color="auto"/>
              </w:divBdr>
            </w:div>
            <w:div w:id="697699389">
              <w:marLeft w:val="0"/>
              <w:marRight w:val="0"/>
              <w:marTop w:val="0"/>
              <w:marBottom w:val="0"/>
              <w:divBdr>
                <w:top w:val="none" w:sz="0" w:space="0" w:color="auto"/>
                <w:left w:val="none" w:sz="0" w:space="0" w:color="auto"/>
                <w:bottom w:val="none" w:sz="0" w:space="0" w:color="auto"/>
                <w:right w:val="none" w:sz="0" w:space="0" w:color="auto"/>
              </w:divBdr>
            </w:div>
            <w:div w:id="799301966">
              <w:marLeft w:val="0"/>
              <w:marRight w:val="0"/>
              <w:marTop w:val="0"/>
              <w:marBottom w:val="0"/>
              <w:divBdr>
                <w:top w:val="none" w:sz="0" w:space="0" w:color="auto"/>
                <w:left w:val="none" w:sz="0" w:space="0" w:color="auto"/>
                <w:bottom w:val="none" w:sz="0" w:space="0" w:color="auto"/>
                <w:right w:val="none" w:sz="0" w:space="0" w:color="auto"/>
              </w:divBdr>
            </w:div>
            <w:div w:id="952976964">
              <w:marLeft w:val="0"/>
              <w:marRight w:val="0"/>
              <w:marTop w:val="0"/>
              <w:marBottom w:val="0"/>
              <w:divBdr>
                <w:top w:val="none" w:sz="0" w:space="0" w:color="auto"/>
                <w:left w:val="none" w:sz="0" w:space="0" w:color="auto"/>
                <w:bottom w:val="none" w:sz="0" w:space="0" w:color="auto"/>
                <w:right w:val="none" w:sz="0" w:space="0" w:color="auto"/>
              </w:divBdr>
            </w:div>
            <w:div w:id="964652535">
              <w:marLeft w:val="0"/>
              <w:marRight w:val="0"/>
              <w:marTop w:val="0"/>
              <w:marBottom w:val="0"/>
              <w:divBdr>
                <w:top w:val="none" w:sz="0" w:space="0" w:color="auto"/>
                <w:left w:val="none" w:sz="0" w:space="0" w:color="auto"/>
                <w:bottom w:val="none" w:sz="0" w:space="0" w:color="auto"/>
                <w:right w:val="none" w:sz="0" w:space="0" w:color="auto"/>
              </w:divBdr>
            </w:div>
            <w:div w:id="1167751181">
              <w:marLeft w:val="0"/>
              <w:marRight w:val="0"/>
              <w:marTop w:val="0"/>
              <w:marBottom w:val="0"/>
              <w:divBdr>
                <w:top w:val="none" w:sz="0" w:space="0" w:color="auto"/>
                <w:left w:val="none" w:sz="0" w:space="0" w:color="auto"/>
                <w:bottom w:val="none" w:sz="0" w:space="0" w:color="auto"/>
                <w:right w:val="none" w:sz="0" w:space="0" w:color="auto"/>
              </w:divBdr>
            </w:div>
            <w:div w:id="1171799431">
              <w:marLeft w:val="0"/>
              <w:marRight w:val="0"/>
              <w:marTop w:val="0"/>
              <w:marBottom w:val="0"/>
              <w:divBdr>
                <w:top w:val="none" w:sz="0" w:space="0" w:color="auto"/>
                <w:left w:val="none" w:sz="0" w:space="0" w:color="auto"/>
                <w:bottom w:val="none" w:sz="0" w:space="0" w:color="auto"/>
                <w:right w:val="none" w:sz="0" w:space="0" w:color="auto"/>
              </w:divBdr>
            </w:div>
            <w:div w:id="1207140308">
              <w:marLeft w:val="0"/>
              <w:marRight w:val="0"/>
              <w:marTop w:val="0"/>
              <w:marBottom w:val="0"/>
              <w:divBdr>
                <w:top w:val="none" w:sz="0" w:space="0" w:color="auto"/>
                <w:left w:val="none" w:sz="0" w:space="0" w:color="auto"/>
                <w:bottom w:val="none" w:sz="0" w:space="0" w:color="auto"/>
                <w:right w:val="none" w:sz="0" w:space="0" w:color="auto"/>
              </w:divBdr>
            </w:div>
            <w:div w:id="1246454700">
              <w:marLeft w:val="0"/>
              <w:marRight w:val="0"/>
              <w:marTop w:val="0"/>
              <w:marBottom w:val="0"/>
              <w:divBdr>
                <w:top w:val="none" w:sz="0" w:space="0" w:color="auto"/>
                <w:left w:val="none" w:sz="0" w:space="0" w:color="auto"/>
                <w:bottom w:val="none" w:sz="0" w:space="0" w:color="auto"/>
                <w:right w:val="none" w:sz="0" w:space="0" w:color="auto"/>
              </w:divBdr>
            </w:div>
            <w:div w:id="1418016762">
              <w:marLeft w:val="0"/>
              <w:marRight w:val="0"/>
              <w:marTop w:val="0"/>
              <w:marBottom w:val="0"/>
              <w:divBdr>
                <w:top w:val="none" w:sz="0" w:space="0" w:color="auto"/>
                <w:left w:val="none" w:sz="0" w:space="0" w:color="auto"/>
                <w:bottom w:val="none" w:sz="0" w:space="0" w:color="auto"/>
                <w:right w:val="none" w:sz="0" w:space="0" w:color="auto"/>
              </w:divBdr>
            </w:div>
            <w:div w:id="1812747390">
              <w:marLeft w:val="0"/>
              <w:marRight w:val="0"/>
              <w:marTop w:val="0"/>
              <w:marBottom w:val="0"/>
              <w:divBdr>
                <w:top w:val="none" w:sz="0" w:space="0" w:color="auto"/>
                <w:left w:val="none" w:sz="0" w:space="0" w:color="auto"/>
                <w:bottom w:val="none" w:sz="0" w:space="0" w:color="auto"/>
                <w:right w:val="none" w:sz="0" w:space="0" w:color="auto"/>
              </w:divBdr>
            </w:div>
            <w:div w:id="1887179915">
              <w:marLeft w:val="0"/>
              <w:marRight w:val="0"/>
              <w:marTop w:val="0"/>
              <w:marBottom w:val="0"/>
              <w:divBdr>
                <w:top w:val="none" w:sz="0" w:space="0" w:color="auto"/>
                <w:left w:val="none" w:sz="0" w:space="0" w:color="auto"/>
                <w:bottom w:val="none" w:sz="0" w:space="0" w:color="auto"/>
                <w:right w:val="none" w:sz="0" w:space="0" w:color="auto"/>
              </w:divBdr>
            </w:div>
          </w:divsChild>
        </w:div>
        <w:div w:id="709381851">
          <w:marLeft w:val="0"/>
          <w:marRight w:val="0"/>
          <w:marTop w:val="0"/>
          <w:marBottom w:val="0"/>
          <w:divBdr>
            <w:top w:val="none" w:sz="0" w:space="0" w:color="auto"/>
            <w:left w:val="none" w:sz="0" w:space="0" w:color="auto"/>
            <w:bottom w:val="none" w:sz="0" w:space="0" w:color="auto"/>
            <w:right w:val="none" w:sz="0" w:space="0" w:color="auto"/>
          </w:divBdr>
        </w:div>
        <w:div w:id="751128183">
          <w:marLeft w:val="0"/>
          <w:marRight w:val="0"/>
          <w:marTop w:val="0"/>
          <w:marBottom w:val="0"/>
          <w:divBdr>
            <w:top w:val="none" w:sz="0" w:space="0" w:color="auto"/>
            <w:left w:val="none" w:sz="0" w:space="0" w:color="auto"/>
            <w:bottom w:val="none" w:sz="0" w:space="0" w:color="auto"/>
            <w:right w:val="none" w:sz="0" w:space="0" w:color="auto"/>
          </w:divBdr>
        </w:div>
        <w:div w:id="775367125">
          <w:marLeft w:val="0"/>
          <w:marRight w:val="0"/>
          <w:marTop w:val="0"/>
          <w:marBottom w:val="0"/>
          <w:divBdr>
            <w:top w:val="none" w:sz="0" w:space="0" w:color="auto"/>
            <w:left w:val="none" w:sz="0" w:space="0" w:color="auto"/>
            <w:bottom w:val="none" w:sz="0" w:space="0" w:color="auto"/>
            <w:right w:val="none" w:sz="0" w:space="0" w:color="auto"/>
          </w:divBdr>
        </w:div>
        <w:div w:id="782765361">
          <w:marLeft w:val="0"/>
          <w:marRight w:val="0"/>
          <w:marTop w:val="0"/>
          <w:marBottom w:val="0"/>
          <w:divBdr>
            <w:top w:val="none" w:sz="0" w:space="0" w:color="auto"/>
            <w:left w:val="none" w:sz="0" w:space="0" w:color="auto"/>
            <w:bottom w:val="none" w:sz="0" w:space="0" w:color="auto"/>
            <w:right w:val="none" w:sz="0" w:space="0" w:color="auto"/>
          </w:divBdr>
        </w:div>
        <w:div w:id="821703156">
          <w:marLeft w:val="0"/>
          <w:marRight w:val="0"/>
          <w:marTop w:val="0"/>
          <w:marBottom w:val="0"/>
          <w:divBdr>
            <w:top w:val="none" w:sz="0" w:space="0" w:color="auto"/>
            <w:left w:val="none" w:sz="0" w:space="0" w:color="auto"/>
            <w:bottom w:val="none" w:sz="0" w:space="0" w:color="auto"/>
            <w:right w:val="none" w:sz="0" w:space="0" w:color="auto"/>
          </w:divBdr>
        </w:div>
        <w:div w:id="825167330">
          <w:marLeft w:val="0"/>
          <w:marRight w:val="0"/>
          <w:marTop w:val="0"/>
          <w:marBottom w:val="0"/>
          <w:divBdr>
            <w:top w:val="none" w:sz="0" w:space="0" w:color="auto"/>
            <w:left w:val="none" w:sz="0" w:space="0" w:color="auto"/>
            <w:bottom w:val="none" w:sz="0" w:space="0" w:color="auto"/>
            <w:right w:val="none" w:sz="0" w:space="0" w:color="auto"/>
          </w:divBdr>
        </w:div>
        <w:div w:id="844133085">
          <w:marLeft w:val="0"/>
          <w:marRight w:val="0"/>
          <w:marTop w:val="0"/>
          <w:marBottom w:val="0"/>
          <w:divBdr>
            <w:top w:val="none" w:sz="0" w:space="0" w:color="auto"/>
            <w:left w:val="none" w:sz="0" w:space="0" w:color="auto"/>
            <w:bottom w:val="none" w:sz="0" w:space="0" w:color="auto"/>
            <w:right w:val="none" w:sz="0" w:space="0" w:color="auto"/>
          </w:divBdr>
        </w:div>
        <w:div w:id="846865469">
          <w:marLeft w:val="0"/>
          <w:marRight w:val="0"/>
          <w:marTop w:val="0"/>
          <w:marBottom w:val="0"/>
          <w:divBdr>
            <w:top w:val="none" w:sz="0" w:space="0" w:color="auto"/>
            <w:left w:val="none" w:sz="0" w:space="0" w:color="auto"/>
            <w:bottom w:val="none" w:sz="0" w:space="0" w:color="auto"/>
            <w:right w:val="none" w:sz="0" w:space="0" w:color="auto"/>
          </w:divBdr>
        </w:div>
        <w:div w:id="879853343">
          <w:marLeft w:val="0"/>
          <w:marRight w:val="0"/>
          <w:marTop w:val="0"/>
          <w:marBottom w:val="0"/>
          <w:divBdr>
            <w:top w:val="none" w:sz="0" w:space="0" w:color="auto"/>
            <w:left w:val="none" w:sz="0" w:space="0" w:color="auto"/>
            <w:bottom w:val="none" w:sz="0" w:space="0" w:color="auto"/>
            <w:right w:val="none" w:sz="0" w:space="0" w:color="auto"/>
          </w:divBdr>
        </w:div>
        <w:div w:id="893665470">
          <w:marLeft w:val="0"/>
          <w:marRight w:val="0"/>
          <w:marTop w:val="0"/>
          <w:marBottom w:val="0"/>
          <w:divBdr>
            <w:top w:val="none" w:sz="0" w:space="0" w:color="auto"/>
            <w:left w:val="none" w:sz="0" w:space="0" w:color="auto"/>
            <w:bottom w:val="none" w:sz="0" w:space="0" w:color="auto"/>
            <w:right w:val="none" w:sz="0" w:space="0" w:color="auto"/>
          </w:divBdr>
        </w:div>
        <w:div w:id="905534100">
          <w:marLeft w:val="0"/>
          <w:marRight w:val="0"/>
          <w:marTop w:val="0"/>
          <w:marBottom w:val="0"/>
          <w:divBdr>
            <w:top w:val="none" w:sz="0" w:space="0" w:color="auto"/>
            <w:left w:val="none" w:sz="0" w:space="0" w:color="auto"/>
            <w:bottom w:val="none" w:sz="0" w:space="0" w:color="auto"/>
            <w:right w:val="none" w:sz="0" w:space="0" w:color="auto"/>
          </w:divBdr>
        </w:div>
        <w:div w:id="943194909">
          <w:marLeft w:val="0"/>
          <w:marRight w:val="0"/>
          <w:marTop w:val="0"/>
          <w:marBottom w:val="0"/>
          <w:divBdr>
            <w:top w:val="none" w:sz="0" w:space="0" w:color="auto"/>
            <w:left w:val="none" w:sz="0" w:space="0" w:color="auto"/>
            <w:bottom w:val="none" w:sz="0" w:space="0" w:color="auto"/>
            <w:right w:val="none" w:sz="0" w:space="0" w:color="auto"/>
          </w:divBdr>
          <w:divsChild>
            <w:div w:id="21715394">
              <w:marLeft w:val="0"/>
              <w:marRight w:val="0"/>
              <w:marTop w:val="0"/>
              <w:marBottom w:val="0"/>
              <w:divBdr>
                <w:top w:val="none" w:sz="0" w:space="0" w:color="auto"/>
                <w:left w:val="none" w:sz="0" w:space="0" w:color="auto"/>
                <w:bottom w:val="none" w:sz="0" w:space="0" w:color="auto"/>
                <w:right w:val="none" w:sz="0" w:space="0" w:color="auto"/>
              </w:divBdr>
            </w:div>
            <w:div w:id="220598815">
              <w:marLeft w:val="0"/>
              <w:marRight w:val="0"/>
              <w:marTop w:val="0"/>
              <w:marBottom w:val="0"/>
              <w:divBdr>
                <w:top w:val="none" w:sz="0" w:space="0" w:color="auto"/>
                <w:left w:val="none" w:sz="0" w:space="0" w:color="auto"/>
                <w:bottom w:val="none" w:sz="0" w:space="0" w:color="auto"/>
                <w:right w:val="none" w:sz="0" w:space="0" w:color="auto"/>
              </w:divBdr>
            </w:div>
            <w:div w:id="690305166">
              <w:marLeft w:val="0"/>
              <w:marRight w:val="0"/>
              <w:marTop w:val="0"/>
              <w:marBottom w:val="0"/>
              <w:divBdr>
                <w:top w:val="none" w:sz="0" w:space="0" w:color="auto"/>
                <w:left w:val="none" w:sz="0" w:space="0" w:color="auto"/>
                <w:bottom w:val="none" w:sz="0" w:space="0" w:color="auto"/>
                <w:right w:val="none" w:sz="0" w:space="0" w:color="auto"/>
              </w:divBdr>
            </w:div>
            <w:div w:id="979264000">
              <w:marLeft w:val="0"/>
              <w:marRight w:val="0"/>
              <w:marTop w:val="0"/>
              <w:marBottom w:val="0"/>
              <w:divBdr>
                <w:top w:val="none" w:sz="0" w:space="0" w:color="auto"/>
                <w:left w:val="none" w:sz="0" w:space="0" w:color="auto"/>
                <w:bottom w:val="none" w:sz="0" w:space="0" w:color="auto"/>
                <w:right w:val="none" w:sz="0" w:space="0" w:color="auto"/>
              </w:divBdr>
            </w:div>
            <w:div w:id="1165172554">
              <w:marLeft w:val="0"/>
              <w:marRight w:val="0"/>
              <w:marTop w:val="0"/>
              <w:marBottom w:val="0"/>
              <w:divBdr>
                <w:top w:val="none" w:sz="0" w:space="0" w:color="auto"/>
                <w:left w:val="none" w:sz="0" w:space="0" w:color="auto"/>
                <w:bottom w:val="none" w:sz="0" w:space="0" w:color="auto"/>
                <w:right w:val="none" w:sz="0" w:space="0" w:color="auto"/>
              </w:divBdr>
            </w:div>
            <w:div w:id="1165978616">
              <w:marLeft w:val="0"/>
              <w:marRight w:val="0"/>
              <w:marTop w:val="0"/>
              <w:marBottom w:val="0"/>
              <w:divBdr>
                <w:top w:val="none" w:sz="0" w:space="0" w:color="auto"/>
                <w:left w:val="none" w:sz="0" w:space="0" w:color="auto"/>
                <w:bottom w:val="none" w:sz="0" w:space="0" w:color="auto"/>
                <w:right w:val="none" w:sz="0" w:space="0" w:color="auto"/>
              </w:divBdr>
            </w:div>
            <w:div w:id="1786538708">
              <w:marLeft w:val="0"/>
              <w:marRight w:val="0"/>
              <w:marTop w:val="0"/>
              <w:marBottom w:val="0"/>
              <w:divBdr>
                <w:top w:val="none" w:sz="0" w:space="0" w:color="auto"/>
                <w:left w:val="none" w:sz="0" w:space="0" w:color="auto"/>
                <w:bottom w:val="none" w:sz="0" w:space="0" w:color="auto"/>
                <w:right w:val="none" w:sz="0" w:space="0" w:color="auto"/>
              </w:divBdr>
            </w:div>
            <w:div w:id="1847623108">
              <w:marLeft w:val="0"/>
              <w:marRight w:val="0"/>
              <w:marTop w:val="0"/>
              <w:marBottom w:val="0"/>
              <w:divBdr>
                <w:top w:val="none" w:sz="0" w:space="0" w:color="auto"/>
                <w:left w:val="none" w:sz="0" w:space="0" w:color="auto"/>
                <w:bottom w:val="none" w:sz="0" w:space="0" w:color="auto"/>
                <w:right w:val="none" w:sz="0" w:space="0" w:color="auto"/>
              </w:divBdr>
            </w:div>
            <w:div w:id="1884630269">
              <w:marLeft w:val="0"/>
              <w:marRight w:val="0"/>
              <w:marTop w:val="0"/>
              <w:marBottom w:val="0"/>
              <w:divBdr>
                <w:top w:val="none" w:sz="0" w:space="0" w:color="auto"/>
                <w:left w:val="none" w:sz="0" w:space="0" w:color="auto"/>
                <w:bottom w:val="none" w:sz="0" w:space="0" w:color="auto"/>
                <w:right w:val="none" w:sz="0" w:space="0" w:color="auto"/>
              </w:divBdr>
            </w:div>
            <w:div w:id="2024936656">
              <w:marLeft w:val="0"/>
              <w:marRight w:val="0"/>
              <w:marTop w:val="0"/>
              <w:marBottom w:val="0"/>
              <w:divBdr>
                <w:top w:val="none" w:sz="0" w:space="0" w:color="auto"/>
                <w:left w:val="none" w:sz="0" w:space="0" w:color="auto"/>
                <w:bottom w:val="none" w:sz="0" w:space="0" w:color="auto"/>
                <w:right w:val="none" w:sz="0" w:space="0" w:color="auto"/>
              </w:divBdr>
            </w:div>
          </w:divsChild>
        </w:div>
        <w:div w:id="976566222">
          <w:marLeft w:val="0"/>
          <w:marRight w:val="0"/>
          <w:marTop w:val="0"/>
          <w:marBottom w:val="0"/>
          <w:divBdr>
            <w:top w:val="none" w:sz="0" w:space="0" w:color="auto"/>
            <w:left w:val="none" w:sz="0" w:space="0" w:color="auto"/>
            <w:bottom w:val="none" w:sz="0" w:space="0" w:color="auto"/>
            <w:right w:val="none" w:sz="0" w:space="0" w:color="auto"/>
          </w:divBdr>
        </w:div>
        <w:div w:id="991450751">
          <w:marLeft w:val="0"/>
          <w:marRight w:val="0"/>
          <w:marTop w:val="0"/>
          <w:marBottom w:val="0"/>
          <w:divBdr>
            <w:top w:val="none" w:sz="0" w:space="0" w:color="auto"/>
            <w:left w:val="none" w:sz="0" w:space="0" w:color="auto"/>
            <w:bottom w:val="none" w:sz="0" w:space="0" w:color="auto"/>
            <w:right w:val="none" w:sz="0" w:space="0" w:color="auto"/>
          </w:divBdr>
        </w:div>
        <w:div w:id="993989632">
          <w:marLeft w:val="0"/>
          <w:marRight w:val="0"/>
          <w:marTop w:val="0"/>
          <w:marBottom w:val="0"/>
          <w:divBdr>
            <w:top w:val="none" w:sz="0" w:space="0" w:color="auto"/>
            <w:left w:val="none" w:sz="0" w:space="0" w:color="auto"/>
            <w:bottom w:val="none" w:sz="0" w:space="0" w:color="auto"/>
            <w:right w:val="none" w:sz="0" w:space="0" w:color="auto"/>
          </w:divBdr>
        </w:div>
        <w:div w:id="1004673560">
          <w:marLeft w:val="0"/>
          <w:marRight w:val="0"/>
          <w:marTop w:val="0"/>
          <w:marBottom w:val="0"/>
          <w:divBdr>
            <w:top w:val="none" w:sz="0" w:space="0" w:color="auto"/>
            <w:left w:val="none" w:sz="0" w:space="0" w:color="auto"/>
            <w:bottom w:val="none" w:sz="0" w:space="0" w:color="auto"/>
            <w:right w:val="none" w:sz="0" w:space="0" w:color="auto"/>
          </w:divBdr>
        </w:div>
        <w:div w:id="1015033963">
          <w:marLeft w:val="0"/>
          <w:marRight w:val="0"/>
          <w:marTop w:val="0"/>
          <w:marBottom w:val="0"/>
          <w:divBdr>
            <w:top w:val="none" w:sz="0" w:space="0" w:color="auto"/>
            <w:left w:val="none" w:sz="0" w:space="0" w:color="auto"/>
            <w:bottom w:val="none" w:sz="0" w:space="0" w:color="auto"/>
            <w:right w:val="none" w:sz="0" w:space="0" w:color="auto"/>
          </w:divBdr>
        </w:div>
        <w:div w:id="1024329174">
          <w:marLeft w:val="0"/>
          <w:marRight w:val="0"/>
          <w:marTop w:val="0"/>
          <w:marBottom w:val="0"/>
          <w:divBdr>
            <w:top w:val="none" w:sz="0" w:space="0" w:color="auto"/>
            <w:left w:val="none" w:sz="0" w:space="0" w:color="auto"/>
            <w:bottom w:val="none" w:sz="0" w:space="0" w:color="auto"/>
            <w:right w:val="none" w:sz="0" w:space="0" w:color="auto"/>
          </w:divBdr>
        </w:div>
        <w:div w:id="1099643093">
          <w:marLeft w:val="0"/>
          <w:marRight w:val="0"/>
          <w:marTop w:val="0"/>
          <w:marBottom w:val="0"/>
          <w:divBdr>
            <w:top w:val="none" w:sz="0" w:space="0" w:color="auto"/>
            <w:left w:val="none" w:sz="0" w:space="0" w:color="auto"/>
            <w:bottom w:val="none" w:sz="0" w:space="0" w:color="auto"/>
            <w:right w:val="none" w:sz="0" w:space="0" w:color="auto"/>
          </w:divBdr>
        </w:div>
        <w:div w:id="1162163997">
          <w:marLeft w:val="0"/>
          <w:marRight w:val="0"/>
          <w:marTop w:val="0"/>
          <w:marBottom w:val="0"/>
          <w:divBdr>
            <w:top w:val="none" w:sz="0" w:space="0" w:color="auto"/>
            <w:left w:val="none" w:sz="0" w:space="0" w:color="auto"/>
            <w:bottom w:val="none" w:sz="0" w:space="0" w:color="auto"/>
            <w:right w:val="none" w:sz="0" w:space="0" w:color="auto"/>
          </w:divBdr>
        </w:div>
        <w:div w:id="1195145932">
          <w:marLeft w:val="0"/>
          <w:marRight w:val="0"/>
          <w:marTop w:val="0"/>
          <w:marBottom w:val="0"/>
          <w:divBdr>
            <w:top w:val="none" w:sz="0" w:space="0" w:color="auto"/>
            <w:left w:val="none" w:sz="0" w:space="0" w:color="auto"/>
            <w:bottom w:val="none" w:sz="0" w:space="0" w:color="auto"/>
            <w:right w:val="none" w:sz="0" w:space="0" w:color="auto"/>
          </w:divBdr>
        </w:div>
        <w:div w:id="1196187847">
          <w:marLeft w:val="0"/>
          <w:marRight w:val="0"/>
          <w:marTop w:val="0"/>
          <w:marBottom w:val="0"/>
          <w:divBdr>
            <w:top w:val="none" w:sz="0" w:space="0" w:color="auto"/>
            <w:left w:val="none" w:sz="0" w:space="0" w:color="auto"/>
            <w:bottom w:val="none" w:sz="0" w:space="0" w:color="auto"/>
            <w:right w:val="none" w:sz="0" w:space="0" w:color="auto"/>
          </w:divBdr>
        </w:div>
        <w:div w:id="1201865463">
          <w:marLeft w:val="0"/>
          <w:marRight w:val="0"/>
          <w:marTop w:val="0"/>
          <w:marBottom w:val="0"/>
          <w:divBdr>
            <w:top w:val="none" w:sz="0" w:space="0" w:color="auto"/>
            <w:left w:val="none" w:sz="0" w:space="0" w:color="auto"/>
            <w:bottom w:val="none" w:sz="0" w:space="0" w:color="auto"/>
            <w:right w:val="none" w:sz="0" w:space="0" w:color="auto"/>
          </w:divBdr>
        </w:div>
        <w:div w:id="1208689883">
          <w:marLeft w:val="0"/>
          <w:marRight w:val="0"/>
          <w:marTop w:val="0"/>
          <w:marBottom w:val="0"/>
          <w:divBdr>
            <w:top w:val="none" w:sz="0" w:space="0" w:color="auto"/>
            <w:left w:val="none" w:sz="0" w:space="0" w:color="auto"/>
            <w:bottom w:val="none" w:sz="0" w:space="0" w:color="auto"/>
            <w:right w:val="none" w:sz="0" w:space="0" w:color="auto"/>
          </w:divBdr>
          <w:divsChild>
            <w:div w:id="129398668">
              <w:marLeft w:val="0"/>
              <w:marRight w:val="0"/>
              <w:marTop w:val="0"/>
              <w:marBottom w:val="0"/>
              <w:divBdr>
                <w:top w:val="none" w:sz="0" w:space="0" w:color="auto"/>
                <w:left w:val="none" w:sz="0" w:space="0" w:color="auto"/>
                <w:bottom w:val="none" w:sz="0" w:space="0" w:color="auto"/>
                <w:right w:val="none" w:sz="0" w:space="0" w:color="auto"/>
              </w:divBdr>
            </w:div>
            <w:div w:id="153692652">
              <w:marLeft w:val="0"/>
              <w:marRight w:val="0"/>
              <w:marTop w:val="0"/>
              <w:marBottom w:val="0"/>
              <w:divBdr>
                <w:top w:val="none" w:sz="0" w:space="0" w:color="auto"/>
                <w:left w:val="none" w:sz="0" w:space="0" w:color="auto"/>
                <w:bottom w:val="none" w:sz="0" w:space="0" w:color="auto"/>
                <w:right w:val="none" w:sz="0" w:space="0" w:color="auto"/>
              </w:divBdr>
            </w:div>
            <w:div w:id="401565877">
              <w:marLeft w:val="0"/>
              <w:marRight w:val="0"/>
              <w:marTop w:val="0"/>
              <w:marBottom w:val="0"/>
              <w:divBdr>
                <w:top w:val="none" w:sz="0" w:space="0" w:color="auto"/>
                <w:left w:val="none" w:sz="0" w:space="0" w:color="auto"/>
                <w:bottom w:val="none" w:sz="0" w:space="0" w:color="auto"/>
                <w:right w:val="none" w:sz="0" w:space="0" w:color="auto"/>
              </w:divBdr>
            </w:div>
            <w:div w:id="524254406">
              <w:marLeft w:val="0"/>
              <w:marRight w:val="0"/>
              <w:marTop w:val="0"/>
              <w:marBottom w:val="0"/>
              <w:divBdr>
                <w:top w:val="none" w:sz="0" w:space="0" w:color="auto"/>
                <w:left w:val="none" w:sz="0" w:space="0" w:color="auto"/>
                <w:bottom w:val="none" w:sz="0" w:space="0" w:color="auto"/>
                <w:right w:val="none" w:sz="0" w:space="0" w:color="auto"/>
              </w:divBdr>
            </w:div>
            <w:div w:id="727532867">
              <w:marLeft w:val="0"/>
              <w:marRight w:val="0"/>
              <w:marTop w:val="0"/>
              <w:marBottom w:val="0"/>
              <w:divBdr>
                <w:top w:val="none" w:sz="0" w:space="0" w:color="auto"/>
                <w:left w:val="none" w:sz="0" w:space="0" w:color="auto"/>
                <w:bottom w:val="none" w:sz="0" w:space="0" w:color="auto"/>
                <w:right w:val="none" w:sz="0" w:space="0" w:color="auto"/>
              </w:divBdr>
            </w:div>
            <w:div w:id="744377813">
              <w:marLeft w:val="0"/>
              <w:marRight w:val="0"/>
              <w:marTop w:val="0"/>
              <w:marBottom w:val="0"/>
              <w:divBdr>
                <w:top w:val="none" w:sz="0" w:space="0" w:color="auto"/>
                <w:left w:val="none" w:sz="0" w:space="0" w:color="auto"/>
                <w:bottom w:val="none" w:sz="0" w:space="0" w:color="auto"/>
                <w:right w:val="none" w:sz="0" w:space="0" w:color="auto"/>
              </w:divBdr>
            </w:div>
            <w:div w:id="951746286">
              <w:marLeft w:val="0"/>
              <w:marRight w:val="0"/>
              <w:marTop w:val="0"/>
              <w:marBottom w:val="0"/>
              <w:divBdr>
                <w:top w:val="none" w:sz="0" w:space="0" w:color="auto"/>
                <w:left w:val="none" w:sz="0" w:space="0" w:color="auto"/>
                <w:bottom w:val="none" w:sz="0" w:space="0" w:color="auto"/>
                <w:right w:val="none" w:sz="0" w:space="0" w:color="auto"/>
              </w:divBdr>
            </w:div>
            <w:div w:id="1172337279">
              <w:marLeft w:val="0"/>
              <w:marRight w:val="0"/>
              <w:marTop w:val="0"/>
              <w:marBottom w:val="0"/>
              <w:divBdr>
                <w:top w:val="none" w:sz="0" w:space="0" w:color="auto"/>
                <w:left w:val="none" w:sz="0" w:space="0" w:color="auto"/>
                <w:bottom w:val="none" w:sz="0" w:space="0" w:color="auto"/>
                <w:right w:val="none" w:sz="0" w:space="0" w:color="auto"/>
              </w:divBdr>
            </w:div>
            <w:div w:id="1375542527">
              <w:marLeft w:val="0"/>
              <w:marRight w:val="0"/>
              <w:marTop w:val="0"/>
              <w:marBottom w:val="0"/>
              <w:divBdr>
                <w:top w:val="none" w:sz="0" w:space="0" w:color="auto"/>
                <w:left w:val="none" w:sz="0" w:space="0" w:color="auto"/>
                <w:bottom w:val="none" w:sz="0" w:space="0" w:color="auto"/>
                <w:right w:val="none" w:sz="0" w:space="0" w:color="auto"/>
              </w:divBdr>
            </w:div>
            <w:div w:id="1760132111">
              <w:marLeft w:val="0"/>
              <w:marRight w:val="0"/>
              <w:marTop w:val="0"/>
              <w:marBottom w:val="0"/>
              <w:divBdr>
                <w:top w:val="none" w:sz="0" w:space="0" w:color="auto"/>
                <w:left w:val="none" w:sz="0" w:space="0" w:color="auto"/>
                <w:bottom w:val="none" w:sz="0" w:space="0" w:color="auto"/>
                <w:right w:val="none" w:sz="0" w:space="0" w:color="auto"/>
              </w:divBdr>
            </w:div>
            <w:div w:id="1807969759">
              <w:marLeft w:val="0"/>
              <w:marRight w:val="0"/>
              <w:marTop w:val="0"/>
              <w:marBottom w:val="0"/>
              <w:divBdr>
                <w:top w:val="none" w:sz="0" w:space="0" w:color="auto"/>
                <w:left w:val="none" w:sz="0" w:space="0" w:color="auto"/>
                <w:bottom w:val="none" w:sz="0" w:space="0" w:color="auto"/>
                <w:right w:val="none" w:sz="0" w:space="0" w:color="auto"/>
              </w:divBdr>
            </w:div>
            <w:div w:id="1855027332">
              <w:marLeft w:val="0"/>
              <w:marRight w:val="0"/>
              <w:marTop w:val="0"/>
              <w:marBottom w:val="0"/>
              <w:divBdr>
                <w:top w:val="none" w:sz="0" w:space="0" w:color="auto"/>
                <w:left w:val="none" w:sz="0" w:space="0" w:color="auto"/>
                <w:bottom w:val="none" w:sz="0" w:space="0" w:color="auto"/>
                <w:right w:val="none" w:sz="0" w:space="0" w:color="auto"/>
              </w:divBdr>
            </w:div>
            <w:div w:id="1927877777">
              <w:marLeft w:val="0"/>
              <w:marRight w:val="0"/>
              <w:marTop w:val="0"/>
              <w:marBottom w:val="0"/>
              <w:divBdr>
                <w:top w:val="none" w:sz="0" w:space="0" w:color="auto"/>
                <w:left w:val="none" w:sz="0" w:space="0" w:color="auto"/>
                <w:bottom w:val="none" w:sz="0" w:space="0" w:color="auto"/>
                <w:right w:val="none" w:sz="0" w:space="0" w:color="auto"/>
              </w:divBdr>
            </w:div>
            <w:div w:id="2145654734">
              <w:marLeft w:val="0"/>
              <w:marRight w:val="0"/>
              <w:marTop w:val="0"/>
              <w:marBottom w:val="0"/>
              <w:divBdr>
                <w:top w:val="none" w:sz="0" w:space="0" w:color="auto"/>
                <w:left w:val="none" w:sz="0" w:space="0" w:color="auto"/>
                <w:bottom w:val="none" w:sz="0" w:space="0" w:color="auto"/>
                <w:right w:val="none" w:sz="0" w:space="0" w:color="auto"/>
              </w:divBdr>
            </w:div>
          </w:divsChild>
        </w:div>
        <w:div w:id="1218588832">
          <w:marLeft w:val="0"/>
          <w:marRight w:val="0"/>
          <w:marTop w:val="0"/>
          <w:marBottom w:val="0"/>
          <w:divBdr>
            <w:top w:val="none" w:sz="0" w:space="0" w:color="auto"/>
            <w:left w:val="none" w:sz="0" w:space="0" w:color="auto"/>
            <w:bottom w:val="none" w:sz="0" w:space="0" w:color="auto"/>
            <w:right w:val="none" w:sz="0" w:space="0" w:color="auto"/>
          </w:divBdr>
        </w:div>
        <w:div w:id="1224026356">
          <w:marLeft w:val="0"/>
          <w:marRight w:val="0"/>
          <w:marTop w:val="0"/>
          <w:marBottom w:val="0"/>
          <w:divBdr>
            <w:top w:val="none" w:sz="0" w:space="0" w:color="auto"/>
            <w:left w:val="none" w:sz="0" w:space="0" w:color="auto"/>
            <w:bottom w:val="none" w:sz="0" w:space="0" w:color="auto"/>
            <w:right w:val="none" w:sz="0" w:space="0" w:color="auto"/>
          </w:divBdr>
        </w:div>
        <w:div w:id="1225064976">
          <w:marLeft w:val="0"/>
          <w:marRight w:val="0"/>
          <w:marTop w:val="0"/>
          <w:marBottom w:val="0"/>
          <w:divBdr>
            <w:top w:val="none" w:sz="0" w:space="0" w:color="auto"/>
            <w:left w:val="none" w:sz="0" w:space="0" w:color="auto"/>
            <w:bottom w:val="none" w:sz="0" w:space="0" w:color="auto"/>
            <w:right w:val="none" w:sz="0" w:space="0" w:color="auto"/>
          </w:divBdr>
        </w:div>
        <w:div w:id="1260025132">
          <w:marLeft w:val="0"/>
          <w:marRight w:val="0"/>
          <w:marTop w:val="0"/>
          <w:marBottom w:val="0"/>
          <w:divBdr>
            <w:top w:val="none" w:sz="0" w:space="0" w:color="auto"/>
            <w:left w:val="none" w:sz="0" w:space="0" w:color="auto"/>
            <w:bottom w:val="none" w:sz="0" w:space="0" w:color="auto"/>
            <w:right w:val="none" w:sz="0" w:space="0" w:color="auto"/>
          </w:divBdr>
        </w:div>
        <w:div w:id="1263299600">
          <w:marLeft w:val="0"/>
          <w:marRight w:val="0"/>
          <w:marTop w:val="0"/>
          <w:marBottom w:val="0"/>
          <w:divBdr>
            <w:top w:val="none" w:sz="0" w:space="0" w:color="auto"/>
            <w:left w:val="none" w:sz="0" w:space="0" w:color="auto"/>
            <w:bottom w:val="none" w:sz="0" w:space="0" w:color="auto"/>
            <w:right w:val="none" w:sz="0" w:space="0" w:color="auto"/>
          </w:divBdr>
        </w:div>
        <w:div w:id="1282152986">
          <w:marLeft w:val="0"/>
          <w:marRight w:val="0"/>
          <w:marTop w:val="0"/>
          <w:marBottom w:val="0"/>
          <w:divBdr>
            <w:top w:val="none" w:sz="0" w:space="0" w:color="auto"/>
            <w:left w:val="none" w:sz="0" w:space="0" w:color="auto"/>
            <w:bottom w:val="none" w:sz="0" w:space="0" w:color="auto"/>
            <w:right w:val="none" w:sz="0" w:space="0" w:color="auto"/>
          </w:divBdr>
        </w:div>
        <w:div w:id="1290746668">
          <w:marLeft w:val="0"/>
          <w:marRight w:val="0"/>
          <w:marTop w:val="0"/>
          <w:marBottom w:val="0"/>
          <w:divBdr>
            <w:top w:val="none" w:sz="0" w:space="0" w:color="auto"/>
            <w:left w:val="none" w:sz="0" w:space="0" w:color="auto"/>
            <w:bottom w:val="none" w:sz="0" w:space="0" w:color="auto"/>
            <w:right w:val="none" w:sz="0" w:space="0" w:color="auto"/>
          </w:divBdr>
        </w:div>
        <w:div w:id="1297641486">
          <w:marLeft w:val="0"/>
          <w:marRight w:val="0"/>
          <w:marTop w:val="0"/>
          <w:marBottom w:val="0"/>
          <w:divBdr>
            <w:top w:val="none" w:sz="0" w:space="0" w:color="auto"/>
            <w:left w:val="none" w:sz="0" w:space="0" w:color="auto"/>
            <w:bottom w:val="none" w:sz="0" w:space="0" w:color="auto"/>
            <w:right w:val="none" w:sz="0" w:space="0" w:color="auto"/>
          </w:divBdr>
        </w:div>
        <w:div w:id="1318418334">
          <w:marLeft w:val="0"/>
          <w:marRight w:val="0"/>
          <w:marTop w:val="0"/>
          <w:marBottom w:val="0"/>
          <w:divBdr>
            <w:top w:val="none" w:sz="0" w:space="0" w:color="auto"/>
            <w:left w:val="none" w:sz="0" w:space="0" w:color="auto"/>
            <w:bottom w:val="none" w:sz="0" w:space="0" w:color="auto"/>
            <w:right w:val="none" w:sz="0" w:space="0" w:color="auto"/>
          </w:divBdr>
        </w:div>
        <w:div w:id="1340696983">
          <w:marLeft w:val="0"/>
          <w:marRight w:val="0"/>
          <w:marTop w:val="0"/>
          <w:marBottom w:val="0"/>
          <w:divBdr>
            <w:top w:val="none" w:sz="0" w:space="0" w:color="auto"/>
            <w:left w:val="none" w:sz="0" w:space="0" w:color="auto"/>
            <w:bottom w:val="none" w:sz="0" w:space="0" w:color="auto"/>
            <w:right w:val="none" w:sz="0" w:space="0" w:color="auto"/>
          </w:divBdr>
          <w:divsChild>
            <w:div w:id="1589407">
              <w:marLeft w:val="0"/>
              <w:marRight w:val="0"/>
              <w:marTop w:val="0"/>
              <w:marBottom w:val="0"/>
              <w:divBdr>
                <w:top w:val="none" w:sz="0" w:space="0" w:color="auto"/>
                <w:left w:val="none" w:sz="0" w:space="0" w:color="auto"/>
                <w:bottom w:val="none" w:sz="0" w:space="0" w:color="auto"/>
                <w:right w:val="none" w:sz="0" w:space="0" w:color="auto"/>
              </w:divBdr>
            </w:div>
            <w:div w:id="4064346">
              <w:marLeft w:val="0"/>
              <w:marRight w:val="0"/>
              <w:marTop w:val="0"/>
              <w:marBottom w:val="0"/>
              <w:divBdr>
                <w:top w:val="none" w:sz="0" w:space="0" w:color="auto"/>
                <w:left w:val="none" w:sz="0" w:space="0" w:color="auto"/>
                <w:bottom w:val="none" w:sz="0" w:space="0" w:color="auto"/>
                <w:right w:val="none" w:sz="0" w:space="0" w:color="auto"/>
              </w:divBdr>
            </w:div>
            <w:div w:id="127823255">
              <w:marLeft w:val="0"/>
              <w:marRight w:val="0"/>
              <w:marTop w:val="0"/>
              <w:marBottom w:val="0"/>
              <w:divBdr>
                <w:top w:val="none" w:sz="0" w:space="0" w:color="auto"/>
                <w:left w:val="none" w:sz="0" w:space="0" w:color="auto"/>
                <w:bottom w:val="none" w:sz="0" w:space="0" w:color="auto"/>
                <w:right w:val="none" w:sz="0" w:space="0" w:color="auto"/>
              </w:divBdr>
            </w:div>
            <w:div w:id="187136916">
              <w:marLeft w:val="0"/>
              <w:marRight w:val="0"/>
              <w:marTop w:val="0"/>
              <w:marBottom w:val="0"/>
              <w:divBdr>
                <w:top w:val="none" w:sz="0" w:space="0" w:color="auto"/>
                <w:left w:val="none" w:sz="0" w:space="0" w:color="auto"/>
                <w:bottom w:val="none" w:sz="0" w:space="0" w:color="auto"/>
                <w:right w:val="none" w:sz="0" w:space="0" w:color="auto"/>
              </w:divBdr>
            </w:div>
            <w:div w:id="211621369">
              <w:marLeft w:val="0"/>
              <w:marRight w:val="0"/>
              <w:marTop w:val="0"/>
              <w:marBottom w:val="0"/>
              <w:divBdr>
                <w:top w:val="none" w:sz="0" w:space="0" w:color="auto"/>
                <w:left w:val="none" w:sz="0" w:space="0" w:color="auto"/>
                <w:bottom w:val="none" w:sz="0" w:space="0" w:color="auto"/>
                <w:right w:val="none" w:sz="0" w:space="0" w:color="auto"/>
              </w:divBdr>
            </w:div>
            <w:div w:id="377555261">
              <w:marLeft w:val="0"/>
              <w:marRight w:val="0"/>
              <w:marTop w:val="0"/>
              <w:marBottom w:val="0"/>
              <w:divBdr>
                <w:top w:val="none" w:sz="0" w:space="0" w:color="auto"/>
                <w:left w:val="none" w:sz="0" w:space="0" w:color="auto"/>
                <w:bottom w:val="none" w:sz="0" w:space="0" w:color="auto"/>
                <w:right w:val="none" w:sz="0" w:space="0" w:color="auto"/>
              </w:divBdr>
            </w:div>
            <w:div w:id="420953668">
              <w:marLeft w:val="0"/>
              <w:marRight w:val="0"/>
              <w:marTop w:val="0"/>
              <w:marBottom w:val="0"/>
              <w:divBdr>
                <w:top w:val="none" w:sz="0" w:space="0" w:color="auto"/>
                <w:left w:val="none" w:sz="0" w:space="0" w:color="auto"/>
                <w:bottom w:val="none" w:sz="0" w:space="0" w:color="auto"/>
                <w:right w:val="none" w:sz="0" w:space="0" w:color="auto"/>
              </w:divBdr>
            </w:div>
            <w:div w:id="682978925">
              <w:marLeft w:val="0"/>
              <w:marRight w:val="0"/>
              <w:marTop w:val="0"/>
              <w:marBottom w:val="0"/>
              <w:divBdr>
                <w:top w:val="none" w:sz="0" w:space="0" w:color="auto"/>
                <w:left w:val="none" w:sz="0" w:space="0" w:color="auto"/>
                <w:bottom w:val="none" w:sz="0" w:space="0" w:color="auto"/>
                <w:right w:val="none" w:sz="0" w:space="0" w:color="auto"/>
              </w:divBdr>
            </w:div>
            <w:div w:id="783958666">
              <w:marLeft w:val="0"/>
              <w:marRight w:val="0"/>
              <w:marTop w:val="0"/>
              <w:marBottom w:val="0"/>
              <w:divBdr>
                <w:top w:val="none" w:sz="0" w:space="0" w:color="auto"/>
                <w:left w:val="none" w:sz="0" w:space="0" w:color="auto"/>
                <w:bottom w:val="none" w:sz="0" w:space="0" w:color="auto"/>
                <w:right w:val="none" w:sz="0" w:space="0" w:color="auto"/>
              </w:divBdr>
            </w:div>
            <w:div w:id="971406151">
              <w:marLeft w:val="0"/>
              <w:marRight w:val="0"/>
              <w:marTop w:val="0"/>
              <w:marBottom w:val="0"/>
              <w:divBdr>
                <w:top w:val="none" w:sz="0" w:space="0" w:color="auto"/>
                <w:left w:val="none" w:sz="0" w:space="0" w:color="auto"/>
                <w:bottom w:val="none" w:sz="0" w:space="0" w:color="auto"/>
                <w:right w:val="none" w:sz="0" w:space="0" w:color="auto"/>
              </w:divBdr>
            </w:div>
            <w:div w:id="1134370187">
              <w:marLeft w:val="0"/>
              <w:marRight w:val="0"/>
              <w:marTop w:val="0"/>
              <w:marBottom w:val="0"/>
              <w:divBdr>
                <w:top w:val="none" w:sz="0" w:space="0" w:color="auto"/>
                <w:left w:val="none" w:sz="0" w:space="0" w:color="auto"/>
                <w:bottom w:val="none" w:sz="0" w:space="0" w:color="auto"/>
                <w:right w:val="none" w:sz="0" w:space="0" w:color="auto"/>
              </w:divBdr>
            </w:div>
            <w:div w:id="1722828418">
              <w:marLeft w:val="0"/>
              <w:marRight w:val="0"/>
              <w:marTop w:val="0"/>
              <w:marBottom w:val="0"/>
              <w:divBdr>
                <w:top w:val="none" w:sz="0" w:space="0" w:color="auto"/>
                <w:left w:val="none" w:sz="0" w:space="0" w:color="auto"/>
                <w:bottom w:val="none" w:sz="0" w:space="0" w:color="auto"/>
                <w:right w:val="none" w:sz="0" w:space="0" w:color="auto"/>
              </w:divBdr>
            </w:div>
            <w:div w:id="1742948413">
              <w:marLeft w:val="0"/>
              <w:marRight w:val="0"/>
              <w:marTop w:val="0"/>
              <w:marBottom w:val="0"/>
              <w:divBdr>
                <w:top w:val="none" w:sz="0" w:space="0" w:color="auto"/>
                <w:left w:val="none" w:sz="0" w:space="0" w:color="auto"/>
                <w:bottom w:val="none" w:sz="0" w:space="0" w:color="auto"/>
                <w:right w:val="none" w:sz="0" w:space="0" w:color="auto"/>
              </w:divBdr>
            </w:div>
            <w:div w:id="1939679135">
              <w:marLeft w:val="0"/>
              <w:marRight w:val="0"/>
              <w:marTop w:val="0"/>
              <w:marBottom w:val="0"/>
              <w:divBdr>
                <w:top w:val="none" w:sz="0" w:space="0" w:color="auto"/>
                <w:left w:val="none" w:sz="0" w:space="0" w:color="auto"/>
                <w:bottom w:val="none" w:sz="0" w:space="0" w:color="auto"/>
                <w:right w:val="none" w:sz="0" w:space="0" w:color="auto"/>
              </w:divBdr>
            </w:div>
            <w:div w:id="2136827117">
              <w:marLeft w:val="0"/>
              <w:marRight w:val="0"/>
              <w:marTop w:val="0"/>
              <w:marBottom w:val="0"/>
              <w:divBdr>
                <w:top w:val="none" w:sz="0" w:space="0" w:color="auto"/>
                <w:left w:val="none" w:sz="0" w:space="0" w:color="auto"/>
                <w:bottom w:val="none" w:sz="0" w:space="0" w:color="auto"/>
                <w:right w:val="none" w:sz="0" w:space="0" w:color="auto"/>
              </w:divBdr>
            </w:div>
          </w:divsChild>
        </w:div>
        <w:div w:id="1367098287">
          <w:marLeft w:val="0"/>
          <w:marRight w:val="0"/>
          <w:marTop w:val="0"/>
          <w:marBottom w:val="0"/>
          <w:divBdr>
            <w:top w:val="none" w:sz="0" w:space="0" w:color="auto"/>
            <w:left w:val="none" w:sz="0" w:space="0" w:color="auto"/>
            <w:bottom w:val="none" w:sz="0" w:space="0" w:color="auto"/>
            <w:right w:val="none" w:sz="0" w:space="0" w:color="auto"/>
          </w:divBdr>
        </w:div>
        <w:div w:id="1392464215">
          <w:marLeft w:val="0"/>
          <w:marRight w:val="0"/>
          <w:marTop w:val="0"/>
          <w:marBottom w:val="0"/>
          <w:divBdr>
            <w:top w:val="none" w:sz="0" w:space="0" w:color="auto"/>
            <w:left w:val="none" w:sz="0" w:space="0" w:color="auto"/>
            <w:bottom w:val="none" w:sz="0" w:space="0" w:color="auto"/>
            <w:right w:val="none" w:sz="0" w:space="0" w:color="auto"/>
          </w:divBdr>
        </w:div>
        <w:div w:id="1403138101">
          <w:marLeft w:val="0"/>
          <w:marRight w:val="0"/>
          <w:marTop w:val="0"/>
          <w:marBottom w:val="0"/>
          <w:divBdr>
            <w:top w:val="none" w:sz="0" w:space="0" w:color="auto"/>
            <w:left w:val="none" w:sz="0" w:space="0" w:color="auto"/>
            <w:bottom w:val="none" w:sz="0" w:space="0" w:color="auto"/>
            <w:right w:val="none" w:sz="0" w:space="0" w:color="auto"/>
          </w:divBdr>
        </w:div>
        <w:div w:id="1404835799">
          <w:marLeft w:val="0"/>
          <w:marRight w:val="0"/>
          <w:marTop w:val="0"/>
          <w:marBottom w:val="0"/>
          <w:divBdr>
            <w:top w:val="none" w:sz="0" w:space="0" w:color="auto"/>
            <w:left w:val="none" w:sz="0" w:space="0" w:color="auto"/>
            <w:bottom w:val="none" w:sz="0" w:space="0" w:color="auto"/>
            <w:right w:val="none" w:sz="0" w:space="0" w:color="auto"/>
          </w:divBdr>
        </w:div>
        <w:div w:id="1418750062">
          <w:marLeft w:val="0"/>
          <w:marRight w:val="0"/>
          <w:marTop w:val="0"/>
          <w:marBottom w:val="0"/>
          <w:divBdr>
            <w:top w:val="none" w:sz="0" w:space="0" w:color="auto"/>
            <w:left w:val="none" w:sz="0" w:space="0" w:color="auto"/>
            <w:bottom w:val="none" w:sz="0" w:space="0" w:color="auto"/>
            <w:right w:val="none" w:sz="0" w:space="0" w:color="auto"/>
          </w:divBdr>
        </w:div>
        <w:div w:id="1423836327">
          <w:marLeft w:val="0"/>
          <w:marRight w:val="0"/>
          <w:marTop w:val="0"/>
          <w:marBottom w:val="0"/>
          <w:divBdr>
            <w:top w:val="none" w:sz="0" w:space="0" w:color="auto"/>
            <w:left w:val="none" w:sz="0" w:space="0" w:color="auto"/>
            <w:bottom w:val="none" w:sz="0" w:space="0" w:color="auto"/>
            <w:right w:val="none" w:sz="0" w:space="0" w:color="auto"/>
          </w:divBdr>
        </w:div>
        <w:div w:id="1428304167">
          <w:marLeft w:val="0"/>
          <w:marRight w:val="0"/>
          <w:marTop w:val="0"/>
          <w:marBottom w:val="0"/>
          <w:divBdr>
            <w:top w:val="none" w:sz="0" w:space="0" w:color="auto"/>
            <w:left w:val="none" w:sz="0" w:space="0" w:color="auto"/>
            <w:bottom w:val="none" w:sz="0" w:space="0" w:color="auto"/>
            <w:right w:val="none" w:sz="0" w:space="0" w:color="auto"/>
          </w:divBdr>
        </w:div>
        <w:div w:id="1433016167">
          <w:marLeft w:val="0"/>
          <w:marRight w:val="0"/>
          <w:marTop w:val="0"/>
          <w:marBottom w:val="0"/>
          <w:divBdr>
            <w:top w:val="none" w:sz="0" w:space="0" w:color="auto"/>
            <w:left w:val="none" w:sz="0" w:space="0" w:color="auto"/>
            <w:bottom w:val="none" w:sz="0" w:space="0" w:color="auto"/>
            <w:right w:val="none" w:sz="0" w:space="0" w:color="auto"/>
          </w:divBdr>
        </w:div>
        <w:div w:id="1435633961">
          <w:marLeft w:val="0"/>
          <w:marRight w:val="0"/>
          <w:marTop w:val="0"/>
          <w:marBottom w:val="0"/>
          <w:divBdr>
            <w:top w:val="none" w:sz="0" w:space="0" w:color="auto"/>
            <w:left w:val="none" w:sz="0" w:space="0" w:color="auto"/>
            <w:bottom w:val="none" w:sz="0" w:space="0" w:color="auto"/>
            <w:right w:val="none" w:sz="0" w:space="0" w:color="auto"/>
          </w:divBdr>
        </w:div>
        <w:div w:id="1476947417">
          <w:marLeft w:val="0"/>
          <w:marRight w:val="0"/>
          <w:marTop w:val="0"/>
          <w:marBottom w:val="0"/>
          <w:divBdr>
            <w:top w:val="none" w:sz="0" w:space="0" w:color="auto"/>
            <w:left w:val="none" w:sz="0" w:space="0" w:color="auto"/>
            <w:bottom w:val="none" w:sz="0" w:space="0" w:color="auto"/>
            <w:right w:val="none" w:sz="0" w:space="0" w:color="auto"/>
          </w:divBdr>
        </w:div>
        <w:div w:id="1489593952">
          <w:marLeft w:val="0"/>
          <w:marRight w:val="0"/>
          <w:marTop w:val="0"/>
          <w:marBottom w:val="0"/>
          <w:divBdr>
            <w:top w:val="none" w:sz="0" w:space="0" w:color="auto"/>
            <w:left w:val="none" w:sz="0" w:space="0" w:color="auto"/>
            <w:bottom w:val="none" w:sz="0" w:space="0" w:color="auto"/>
            <w:right w:val="none" w:sz="0" w:space="0" w:color="auto"/>
          </w:divBdr>
        </w:div>
        <w:div w:id="1496646072">
          <w:marLeft w:val="0"/>
          <w:marRight w:val="0"/>
          <w:marTop w:val="0"/>
          <w:marBottom w:val="0"/>
          <w:divBdr>
            <w:top w:val="none" w:sz="0" w:space="0" w:color="auto"/>
            <w:left w:val="none" w:sz="0" w:space="0" w:color="auto"/>
            <w:bottom w:val="none" w:sz="0" w:space="0" w:color="auto"/>
            <w:right w:val="none" w:sz="0" w:space="0" w:color="auto"/>
          </w:divBdr>
        </w:div>
        <w:div w:id="1508252240">
          <w:marLeft w:val="0"/>
          <w:marRight w:val="0"/>
          <w:marTop w:val="0"/>
          <w:marBottom w:val="0"/>
          <w:divBdr>
            <w:top w:val="none" w:sz="0" w:space="0" w:color="auto"/>
            <w:left w:val="none" w:sz="0" w:space="0" w:color="auto"/>
            <w:bottom w:val="none" w:sz="0" w:space="0" w:color="auto"/>
            <w:right w:val="none" w:sz="0" w:space="0" w:color="auto"/>
          </w:divBdr>
        </w:div>
        <w:div w:id="1557811773">
          <w:marLeft w:val="0"/>
          <w:marRight w:val="0"/>
          <w:marTop w:val="0"/>
          <w:marBottom w:val="0"/>
          <w:divBdr>
            <w:top w:val="none" w:sz="0" w:space="0" w:color="auto"/>
            <w:left w:val="none" w:sz="0" w:space="0" w:color="auto"/>
            <w:bottom w:val="none" w:sz="0" w:space="0" w:color="auto"/>
            <w:right w:val="none" w:sz="0" w:space="0" w:color="auto"/>
          </w:divBdr>
        </w:div>
        <w:div w:id="1570266037">
          <w:marLeft w:val="0"/>
          <w:marRight w:val="0"/>
          <w:marTop w:val="0"/>
          <w:marBottom w:val="0"/>
          <w:divBdr>
            <w:top w:val="none" w:sz="0" w:space="0" w:color="auto"/>
            <w:left w:val="none" w:sz="0" w:space="0" w:color="auto"/>
            <w:bottom w:val="none" w:sz="0" w:space="0" w:color="auto"/>
            <w:right w:val="none" w:sz="0" w:space="0" w:color="auto"/>
          </w:divBdr>
        </w:div>
        <w:div w:id="1602646996">
          <w:marLeft w:val="0"/>
          <w:marRight w:val="0"/>
          <w:marTop w:val="0"/>
          <w:marBottom w:val="0"/>
          <w:divBdr>
            <w:top w:val="none" w:sz="0" w:space="0" w:color="auto"/>
            <w:left w:val="none" w:sz="0" w:space="0" w:color="auto"/>
            <w:bottom w:val="none" w:sz="0" w:space="0" w:color="auto"/>
            <w:right w:val="none" w:sz="0" w:space="0" w:color="auto"/>
          </w:divBdr>
        </w:div>
        <w:div w:id="1603605654">
          <w:marLeft w:val="0"/>
          <w:marRight w:val="0"/>
          <w:marTop w:val="0"/>
          <w:marBottom w:val="0"/>
          <w:divBdr>
            <w:top w:val="none" w:sz="0" w:space="0" w:color="auto"/>
            <w:left w:val="none" w:sz="0" w:space="0" w:color="auto"/>
            <w:bottom w:val="none" w:sz="0" w:space="0" w:color="auto"/>
            <w:right w:val="none" w:sz="0" w:space="0" w:color="auto"/>
          </w:divBdr>
        </w:div>
        <w:div w:id="1612977348">
          <w:marLeft w:val="0"/>
          <w:marRight w:val="0"/>
          <w:marTop w:val="0"/>
          <w:marBottom w:val="0"/>
          <w:divBdr>
            <w:top w:val="none" w:sz="0" w:space="0" w:color="auto"/>
            <w:left w:val="none" w:sz="0" w:space="0" w:color="auto"/>
            <w:bottom w:val="none" w:sz="0" w:space="0" w:color="auto"/>
            <w:right w:val="none" w:sz="0" w:space="0" w:color="auto"/>
          </w:divBdr>
        </w:div>
        <w:div w:id="1613441881">
          <w:marLeft w:val="0"/>
          <w:marRight w:val="0"/>
          <w:marTop w:val="0"/>
          <w:marBottom w:val="0"/>
          <w:divBdr>
            <w:top w:val="none" w:sz="0" w:space="0" w:color="auto"/>
            <w:left w:val="none" w:sz="0" w:space="0" w:color="auto"/>
            <w:bottom w:val="none" w:sz="0" w:space="0" w:color="auto"/>
            <w:right w:val="none" w:sz="0" w:space="0" w:color="auto"/>
          </w:divBdr>
        </w:div>
        <w:div w:id="1614821791">
          <w:marLeft w:val="0"/>
          <w:marRight w:val="0"/>
          <w:marTop w:val="0"/>
          <w:marBottom w:val="0"/>
          <w:divBdr>
            <w:top w:val="none" w:sz="0" w:space="0" w:color="auto"/>
            <w:left w:val="none" w:sz="0" w:space="0" w:color="auto"/>
            <w:bottom w:val="none" w:sz="0" w:space="0" w:color="auto"/>
            <w:right w:val="none" w:sz="0" w:space="0" w:color="auto"/>
          </w:divBdr>
        </w:div>
        <w:div w:id="1641105934">
          <w:marLeft w:val="0"/>
          <w:marRight w:val="0"/>
          <w:marTop w:val="0"/>
          <w:marBottom w:val="0"/>
          <w:divBdr>
            <w:top w:val="none" w:sz="0" w:space="0" w:color="auto"/>
            <w:left w:val="none" w:sz="0" w:space="0" w:color="auto"/>
            <w:bottom w:val="none" w:sz="0" w:space="0" w:color="auto"/>
            <w:right w:val="none" w:sz="0" w:space="0" w:color="auto"/>
          </w:divBdr>
        </w:div>
        <w:div w:id="1650860577">
          <w:marLeft w:val="0"/>
          <w:marRight w:val="0"/>
          <w:marTop w:val="0"/>
          <w:marBottom w:val="0"/>
          <w:divBdr>
            <w:top w:val="none" w:sz="0" w:space="0" w:color="auto"/>
            <w:left w:val="none" w:sz="0" w:space="0" w:color="auto"/>
            <w:bottom w:val="none" w:sz="0" w:space="0" w:color="auto"/>
            <w:right w:val="none" w:sz="0" w:space="0" w:color="auto"/>
          </w:divBdr>
        </w:div>
        <w:div w:id="1659458570">
          <w:marLeft w:val="0"/>
          <w:marRight w:val="0"/>
          <w:marTop w:val="0"/>
          <w:marBottom w:val="0"/>
          <w:divBdr>
            <w:top w:val="none" w:sz="0" w:space="0" w:color="auto"/>
            <w:left w:val="none" w:sz="0" w:space="0" w:color="auto"/>
            <w:bottom w:val="none" w:sz="0" w:space="0" w:color="auto"/>
            <w:right w:val="none" w:sz="0" w:space="0" w:color="auto"/>
          </w:divBdr>
        </w:div>
        <w:div w:id="1675567990">
          <w:marLeft w:val="0"/>
          <w:marRight w:val="0"/>
          <w:marTop w:val="0"/>
          <w:marBottom w:val="0"/>
          <w:divBdr>
            <w:top w:val="none" w:sz="0" w:space="0" w:color="auto"/>
            <w:left w:val="none" w:sz="0" w:space="0" w:color="auto"/>
            <w:bottom w:val="none" w:sz="0" w:space="0" w:color="auto"/>
            <w:right w:val="none" w:sz="0" w:space="0" w:color="auto"/>
          </w:divBdr>
        </w:div>
        <w:div w:id="1688822948">
          <w:marLeft w:val="0"/>
          <w:marRight w:val="0"/>
          <w:marTop w:val="0"/>
          <w:marBottom w:val="0"/>
          <w:divBdr>
            <w:top w:val="none" w:sz="0" w:space="0" w:color="auto"/>
            <w:left w:val="none" w:sz="0" w:space="0" w:color="auto"/>
            <w:bottom w:val="none" w:sz="0" w:space="0" w:color="auto"/>
            <w:right w:val="none" w:sz="0" w:space="0" w:color="auto"/>
          </w:divBdr>
        </w:div>
        <w:div w:id="1722292109">
          <w:marLeft w:val="0"/>
          <w:marRight w:val="0"/>
          <w:marTop w:val="0"/>
          <w:marBottom w:val="0"/>
          <w:divBdr>
            <w:top w:val="none" w:sz="0" w:space="0" w:color="auto"/>
            <w:left w:val="none" w:sz="0" w:space="0" w:color="auto"/>
            <w:bottom w:val="none" w:sz="0" w:space="0" w:color="auto"/>
            <w:right w:val="none" w:sz="0" w:space="0" w:color="auto"/>
          </w:divBdr>
        </w:div>
        <w:div w:id="1726643908">
          <w:marLeft w:val="0"/>
          <w:marRight w:val="0"/>
          <w:marTop w:val="0"/>
          <w:marBottom w:val="0"/>
          <w:divBdr>
            <w:top w:val="none" w:sz="0" w:space="0" w:color="auto"/>
            <w:left w:val="none" w:sz="0" w:space="0" w:color="auto"/>
            <w:bottom w:val="none" w:sz="0" w:space="0" w:color="auto"/>
            <w:right w:val="none" w:sz="0" w:space="0" w:color="auto"/>
          </w:divBdr>
          <w:divsChild>
            <w:div w:id="1587837">
              <w:marLeft w:val="0"/>
              <w:marRight w:val="0"/>
              <w:marTop w:val="0"/>
              <w:marBottom w:val="0"/>
              <w:divBdr>
                <w:top w:val="none" w:sz="0" w:space="0" w:color="auto"/>
                <w:left w:val="none" w:sz="0" w:space="0" w:color="auto"/>
                <w:bottom w:val="none" w:sz="0" w:space="0" w:color="auto"/>
                <w:right w:val="none" w:sz="0" w:space="0" w:color="auto"/>
              </w:divBdr>
            </w:div>
            <w:div w:id="54593486">
              <w:marLeft w:val="0"/>
              <w:marRight w:val="0"/>
              <w:marTop w:val="0"/>
              <w:marBottom w:val="0"/>
              <w:divBdr>
                <w:top w:val="none" w:sz="0" w:space="0" w:color="auto"/>
                <w:left w:val="none" w:sz="0" w:space="0" w:color="auto"/>
                <w:bottom w:val="none" w:sz="0" w:space="0" w:color="auto"/>
                <w:right w:val="none" w:sz="0" w:space="0" w:color="auto"/>
              </w:divBdr>
            </w:div>
            <w:div w:id="166481349">
              <w:marLeft w:val="0"/>
              <w:marRight w:val="0"/>
              <w:marTop w:val="0"/>
              <w:marBottom w:val="0"/>
              <w:divBdr>
                <w:top w:val="none" w:sz="0" w:space="0" w:color="auto"/>
                <w:left w:val="none" w:sz="0" w:space="0" w:color="auto"/>
                <w:bottom w:val="none" w:sz="0" w:space="0" w:color="auto"/>
                <w:right w:val="none" w:sz="0" w:space="0" w:color="auto"/>
              </w:divBdr>
            </w:div>
            <w:div w:id="578950434">
              <w:marLeft w:val="0"/>
              <w:marRight w:val="0"/>
              <w:marTop w:val="0"/>
              <w:marBottom w:val="0"/>
              <w:divBdr>
                <w:top w:val="none" w:sz="0" w:space="0" w:color="auto"/>
                <w:left w:val="none" w:sz="0" w:space="0" w:color="auto"/>
                <w:bottom w:val="none" w:sz="0" w:space="0" w:color="auto"/>
                <w:right w:val="none" w:sz="0" w:space="0" w:color="auto"/>
              </w:divBdr>
            </w:div>
            <w:div w:id="1140925669">
              <w:marLeft w:val="0"/>
              <w:marRight w:val="0"/>
              <w:marTop w:val="0"/>
              <w:marBottom w:val="0"/>
              <w:divBdr>
                <w:top w:val="none" w:sz="0" w:space="0" w:color="auto"/>
                <w:left w:val="none" w:sz="0" w:space="0" w:color="auto"/>
                <w:bottom w:val="none" w:sz="0" w:space="0" w:color="auto"/>
                <w:right w:val="none" w:sz="0" w:space="0" w:color="auto"/>
              </w:divBdr>
            </w:div>
            <w:div w:id="1297372996">
              <w:marLeft w:val="0"/>
              <w:marRight w:val="0"/>
              <w:marTop w:val="0"/>
              <w:marBottom w:val="0"/>
              <w:divBdr>
                <w:top w:val="none" w:sz="0" w:space="0" w:color="auto"/>
                <w:left w:val="none" w:sz="0" w:space="0" w:color="auto"/>
                <w:bottom w:val="none" w:sz="0" w:space="0" w:color="auto"/>
                <w:right w:val="none" w:sz="0" w:space="0" w:color="auto"/>
              </w:divBdr>
            </w:div>
            <w:div w:id="1626811776">
              <w:marLeft w:val="0"/>
              <w:marRight w:val="0"/>
              <w:marTop w:val="0"/>
              <w:marBottom w:val="0"/>
              <w:divBdr>
                <w:top w:val="none" w:sz="0" w:space="0" w:color="auto"/>
                <w:left w:val="none" w:sz="0" w:space="0" w:color="auto"/>
                <w:bottom w:val="none" w:sz="0" w:space="0" w:color="auto"/>
                <w:right w:val="none" w:sz="0" w:space="0" w:color="auto"/>
              </w:divBdr>
            </w:div>
            <w:div w:id="1713916242">
              <w:marLeft w:val="0"/>
              <w:marRight w:val="0"/>
              <w:marTop w:val="0"/>
              <w:marBottom w:val="0"/>
              <w:divBdr>
                <w:top w:val="none" w:sz="0" w:space="0" w:color="auto"/>
                <w:left w:val="none" w:sz="0" w:space="0" w:color="auto"/>
                <w:bottom w:val="none" w:sz="0" w:space="0" w:color="auto"/>
                <w:right w:val="none" w:sz="0" w:space="0" w:color="auto"/>
              </w:divBdr>
            </w:div>
            <w:div w:id="1785803082">
              <w:marLeft w:val="0"/>
              <w:marRight w:val="0"/>
              <w:marTop w:val="0"/>
              <w:marBottom w:val="0"/>
              <w:divBdr>
                <w:top w:val="none" w:sz="0" w:space="0" w:color="auto"/>
                <w:left w:val="none" w:sz="0" w:space="0" w:color="auto"/>
                <w:bottom w:val="none" w:sz="0" w:space="0" w:color="auto"/>
                <w:right w:val="none" w:sz="0" w:space="0" w:color="auto"/>
              </w:divBdr>
            </w:div>
            <w:div w:id="1895847070">
              <w:marLeft w:val="0"/>
              <w:marRight w:val="0"/>
              <w:marTop w:val="0"/>
              <w:marBottom w:val="0"/>
              <w:divBdr>
                <w:top w:val="none" w:sz="0" w:space="0" w:color="auto"/>
                <w:left w:val="none" w:sz="0" w:space="0" w:color="auto"/>
                <w:bottom w:val="none" w:sz="0" w:space="0" w:color="auto"/>
                <w:right w:val="none" w:sz="0" w:space="0" w:color="auto"/>
              </w:divBdr>
            </w:div>
            <w:div w:id="1929802746">
              <w:marLeft w:val="0"/>
              <w:marRight w:val="0"/>
              <w:marTop w:val="0"/>
              <w:marBottom w:val="0"/>
              <w:divBdr>
                <w:top w:val="none" w:sz="0" w:space="0" w:color="auto"/>
                <w:left w:val="none" w:sz="0" w:space="0" w:color="auto"/>
                <w:bottom w:val="none" w:sz="0" w:space="0" w:color="auto"/>
                <w:right w:val="none" w:sz="0" w:space="0" w:color="auto"/>
              </w:divBdr>
            </w:div>
            <w:div w:id="2088066735">
              <w:marLeft w:val="0"/>
              <w:marRight w:val="0"/>
              <w:marTop w:val="0"/>
              <w:marBottom w:val="0"/>
              <w:divBdr>
                <w:top w:val="none" w:sz="0" w:space="0" w:color="auto"/>
                <w:left w:val="none" w:sz="0" w:space="0" w:color="auto"/>
                <w:bottom w:val="none" w:sz="0" w:space="0" w:color="auto"/>
                <w:right w:val="none" w:sz="0" w:space="0" w:color="auto"/>
              </w:divBdr>
            </w:div>
          </w:divsChild>
        </w:div>
        <w:div w:id="1735009863">
          <w:marLeft w:val="0"/>
          <w:marRight w:val="0"/>
          <w:marTop w:val="0"/>
          <w:marBottom w:val="0"/>
          <w:divBdr>
            <w:top w:val="none" w:sz="0" w:space="0" w:color="auto"/>
            <w:left w:val="none" w:sz="0" w:space="0" w:color="auto"/>
            <w:bottom w:val="none" w:sz="0" w:space="0" w:color="auto"/>
            <w:right w:val="none" w:sz="0" w:space="0" w:color="auto"/>
          </w:divBdr>
        </w:div>
        <w:div w:id="1748073880">
          <w:marLeft w:val="0"/>
          <w:marRight w:val="0"/>
          <w:marTop w:val="0"/>
          <w:marBottom w:val="0"/>
          <w:divBdr>
            <w:top w:val="none" w:sz="0" w:space="0" w:color="auto"/>
            <w:left w:val="none" w:sz="0" w:space="0" w:color="auto"/>
            <w:bottom w:val="none" w:sz="0" w:space="0" w:color="auto"/>
            <w:right w:val="none" w:sz="0" w:space="0" w:color="auto"/>
          </w:divBdr>
        </w:div>
        <w:div w:id="1768579534">
          <w:marLeft w:val="0"/>
          <w:marRight w:val="0"/>
          <w:marTop w:val="0"/>
          <w:marBottom w:val="0"/>
          <w:divBdr>
            <w:top w:val="none" w:sz="0" w:space="0" w:color="auto"/>
            <w:left w:val="none" w:sz="0" w:space="0" w:color="auto"/>
            <w:bottom w:val="none" w:sz="0" w:space="0" w:color="auto"/>
            <w:right w:val="none" w:sz="0" w:space="0" w:color="auto"/>
          </w:divBdr>
        </w:div>
        <w:div w:id="1769158803">
          <w:marLeft w:val="0"/>
          <w:marRight w:val="0"/>
          <w:marTop w:val="0"/>
          <w:marBottom w:val="0"/>
          <w:divBdr>
            <w:top w:val="none" w:sz="0" w:space="0" w:color="auto"/>
            <w:left w:val="none" w:sz="0" w:space="0" w:color="auto"/>
            <w:bottom w:val="none" w:sz="0" w:space="0" w:color="auto"/>
            <w:right w:val="none" w:sz="0" w:space="0" w:color="auto"/>
          </w:divBdr>
        </w:div>
        <w:div w:id="1770587613">
          <w:marLeft w:val="0"/>
          <w:marRight w:val="0"/>
          <w:marTop w:val="0"/>
          <w:marBottom w:val="0"/>
          <w:divBdr>
            <w:top w:val="none" w:sz="0" w:space="0" w:color="auto"/>
            <w:left w:val="none" w:sz="0" w:space="0" w:color="auto"/>
            <w:bottom w:val="none" w:sz="0" w:space="0" w:color="auto"/>
            <w:right w:val="none" w:sz="0" w:space="0" w:color="auto"/>
          </w:divBdr>
        </w:div>
        <w:div w:id="1781487100">
          <w:marLeft w:val="0"/>
          <w:marRight w:val="0"/>
          <w:marTop w:val="0"/>
          <w:marBottom w:val="0"/>
          <w:divBdr>
            <w:top w:val="none" w:sz="0" w:space="0" w:color="auto"/>
            <w:left w:val="none" w:sz="0" w:space="0" w:color="auto"/>
            <w:bottom w:val="none" w:sz="0" w:space="0" w:color="auto"/>
            <w:right w:val="none" w:sz="0" w:space="0" w:color="auto"/>
          </w:divBdr>
        </w:div>
        <w:div w:id="1787961723">
          <w:marLeft w:val="0"/>
          <w:marRight w:val="0"/>
          <w:marTop w:val="0"/>
          <w:marBottom w:val="0"/>
          <w:divBdr>
            <w:top w:val="none" w:sz="0" w:space="0" w:color="auto"/>
            <w:left w:val="none" w:sz="0" w:space="0" w:color="auto"/>
            <w:bottom w:val="none" w:sz="0" w:space="0" w:color="auto"/>
            <w:right w:val="none" w:sz="0" w:space="0" w:color="auto"/>
          </w:divBdr>
        </w:div>
        <w:div w:id="1793135285">
          <w:marLeft w:val="0"/>
          <w:marRight w:val="0"/>
          <w:marTop w:val="0"/>
          <w:marBottom w:val="0"/>
          <w:divBdr>
            <w:top w:val="none" w:sz="0" w:space="0" w:color="auto"/>
            <w:left w:val="none" w:sz="0" w:space="0" w:color="auto"/>
            <w:bottom w:val="none" w:sz="0" w:space="0" w:color="auto"/>
            <w:right w:val="none" w:sz="0" w:space="0" w:color="auto"/>
          </w:divBdr>
        </w:div>
        <w:div w:id="1801458134">
          <w:marLeft w:val="0"/>
          <w:marRight w:val="0"/>
          <w:marTop w:val="0"/>
          <w:marBottom w:val="0"/>
          <w:divBdr>
            <w:top w:val="none" w:sz="0" w:space="0" w:color="auto"/>
            <w:left w:val="none" w:sz="0" w:space="0" w:color="auto"/>
            <w:bottom w:val="none" w:sz="0" w:space="0" w:color="auto"/>
            <w:right w:val="none" w:sz="0" w:space="0" w:color="auto"/>
          </w:divBdr>
          <w:divsChild>
            <w:div w:id="761225906">
              <w:marLeft w:val="-75"/>
              <w:marRight w:val="0"/>
              <w:marTop w:val="30"/>
              <w:marBottom w:val="30"/>
              <w:divBdr>
                <w:top w:val="none" w:sz="0" w:space="0" w:color="auto"/>
                <w:left w:val="none" w:sz="0" w:space="0" w:color="auto"/>
                <w:bottom w:val="none" w:sz="0" w:space="0" w:color="auto"/>
                <w:right w:val="none" w:sz="0" w:space="0" w:color="auto"/>
              </w:divBdr>
              <w:divsChild>
                <w:div w:id="68624506">
                  <w:marLeft w:val="0"/>
                  <w:marRight w:val="0"/>
                  <w:marTop w:val="0"/>
                  <w:marBottom w:val="0"/>
                  <w:divBdr>
                    <w:top w:val="none" w:sz="0" w:space="0" w:color="auto"/>
                    <w:left w:val="none" w:sz="0" w:space="0" w:color="auto"/>
                    <w:bottom w:val="none" w:sz="0" w:space="0" w:color="auto"/>
                    <w:right w:val="none" w:sz="0" w:space="0" w:color="auto"/>
                  </w:divBdr>
                  <w:divsChild>
                    <w:div w:id="222758218">
                      <w:marLeft w:val="0"/>
                      <w:marRight w:val="0"/>
                      <w:marTop w:val="0"/>
                      <w:marBottom w:val="0"/>
                      <w:divBdr>
                        <w:top w:val="none" w:sz="0" w:space="0" w:color="auto"/>
                        <w:left w:val="none" w:sz="0" w:space="0" w:color="auto"/>
                        <w:bottom w:val="none" w:sz="0" w:space="0" w:color="auto"/>
                        <w:right w:val="none" w:sz="0" w:space="0" w:color="auto"/>
                      </w:divBdr>
                    </w:div>
                    <w:div w:id="458842062">
                      <w:marLeft w:val="0"/>
                      <w:marRight w:val="0"/>
                      <w:marTop w:val="0"/>
                      <w:marBottom w:val="0"/>
                      <w:divBdr>
                        <w:top w:val="none" w:sz="0" w:space="0" w:color="auto"/>
                        <w:left w:val="none" w:sz="0" w:space="0" w:color="auto"/>
                        <w:bottom w:val="none" w:sz="0" w:space="0" w:color="auto"/>
                        <w:right w:val="none" w:sz="0" w:space="0" w:color="auto"/>
                      </w:divBdr>
                    </w:div>
                    <w:div w:id="1440107449">
                      <w:marLeft w:val="0"/>
                      <w:marRight w:val="0"/>
                      <w:marTop w:val="0"/>
                      <w:marBottom w:val="0"/>
                      <w:divBdr>
                        <w:top w:val="none" w:sz="0" w:space="0" w:color="auto"/>
                        <w:left w:val="none" w:sz="0" w:space="0" w:color="auto"/>
                        <w:bottom w:val="none" w:sz="0" w:space="0" w:color="auto"/>
                        <w:right w:val="none" w:sz="0" w:space="0" w:color="auto"/>
                      </w:divBdr>
                    </w:div>
                    <w:div w:id="1931963805">
                      <w:marLeft w:val="0"/>
                      <w:marRight w:val="0"/>
                      <w:marTop w:val="0"/>
                      <w:marBottom w:val="0"/>
                      <w:divBdr>
                        <w:top w:val="none" w:sz="0" w:space="0" w:color="auto"/>
                        <w:left w:val="none" w:sz="0" w:space="0" w:color="auto"/>
                        <w:bottom w:val="none" w:sz="0" w:space="0" w:color="auto"/>
                        <w:right w:val="none" w:sz="0" w:space="0" w:color="auto"/>
                      </w:divBdr>
                    </w:div>
                    <w:div w:id="1958678830">
                      <w:marLeft w:val="0"/>
                      <w:marRight w:val="0"/>
                      <w:marTop w:val="0"/>
                      <w:marBottom w:val="0"/>
                      <w:divBdr>
                        <w:top w:val="none" w:sz="0" w:space="0" w:color="auto"/>
                        <w:left w:val="none" w:sz="0" w:space="0" w:color="auto"/>
                        <w:bottom w:val="none" w:sz="0" w:space="0" w:color="auto"/>
                        <w:right w:val="none" w:sz="0" w:space="0" w:color="auto"/>
                      </w:divBdr>
                    </w:div>
                    <w:div w:id="2009474671">
                      <w:marLeft w:val="0"/>
                      <w:marRight w:val="0"/>
                      <w:marTop w:val="0"/>
                      <w:marBottom w:val="0"/>
                      <w:divBdr>
                        <w:top w:val="none" w:sz="0" w:space="0" w:color="auto"/>
                        <w:left w:val="none" w:sz="0" w:space="0" w:color="auto"/>
                        <w:bottom w:val="none" w:sz="0" w:space="0" w:color="auto"/>
                        <w:right w:val="none" w:sz="0" w:space="0" w:color="auto"/>
                      </w:divBdr>
                    </w:div>
                    <w:div w:id="2083017747">
                      <w:marLeft w:val="0"/>
                      <w:marRight w:val="0"/>
                      <w:marTop w:val="0"/>
                      <w:marBottom w:val="0"/>
                      <w:divBdr>
                        <w:top w:val="none" w:sz="0" w:space="0" w:color="auto"/>
                        <w:left w:val="none" w:sz="0" w:space="0" w:color="auto"/>
                        <w:bottom w:val="none" w:sz="0" w:space="0" w:color="auto"/>
                        <w:right w:val="none" w:sz="0" w:space="0" w:color="auto"/>
                      </w:divBdr>
                    </w:div>
                  </w:divsChild>
                </w:div>
                <w:div w:id="365713794">
                  <w:marLeft w:val="0"/>
                  <w:marRight w:val="0"/>
                  <w:marTop w:val="0"/>
                  <w:marBottom w:val="0"/>
                  <w:divBdr>
                    <w:top w:val="none" w:sz="0" w:space="0" w:color="auto"/>
                    <w:left w:val="none" w:sz="0" w:space="0" w:color="auto"/>
                    <w:bottom w:val="none" w:sz="0" w:space="0" w:color="auto"/>
                    <w:right w:val="none" w:sz="0" w:space="0" w:color="auto"/>
                  </w:divBdr>
                  <w:divsChild>
                    <w:div w:id="614096603">
                      <w:marLeft w:val="0"/>
                      <w:marRight w:val="0"/>
                      <w:marTop w:val="0"/>
                      <w:marBottom w:val="0"/>
                      <w:divBdr>
                        <w:top w:val="none" w:sz="0" w:space="0" w:color="auto"/>
                        <w:left w:val="none" w:sz="0" w:space="0" w:color="auto"/>
                        <w:bottom w:val="none" w:sz="0" w:space="0" w:color="auto"/>
                        <w:right w:val="none" w:sz="0" w:space="0" w:color="auto"/>
                      </w:divBdr>
                    </w:div>
                  </w:divsChild>
                </w:div>
                <w:div w:id="589850648">
                  <w:marLeft w:val="0"/>
                  <w:marRight w:val="0"/>
                  <w:marTop w:val="0"/>
                  <w:marBottom w:val="0"/>
                  <w:divBdr>
                    <w:top w:val="none" w:sz="0" w:space="0" w:color="auto"/>
                    <w:left w:val="none" w:sz="0" w:space="0" w:color="auto"/>
                    <w:bottom w:val="none" w:sz="0" w:space="0" w:color="auto"/>
                    <w:right w:val="none" w:sz="0" w:space="0" w:color="auto"/>
                  </w:divBdr>
                  <w:divsChild>
                    <w:div w:id="962464886">
                      <w:marLeft w:val="0"/>
                      <w:marRight w:val="0"/>
                      <w:marTop w:val="0"/>
                      <w:marBottom w:val="0"/>
                      <w:divBdr>
                        <w:top w:val="none" w:sz="0" w:space="0" w:color="auto"/>
                        <w:left w:val="none" w:sz="0" w:space="0" w:color="auto"/>
                        <w:bottom w:val="none" w:sz="0" w:space="0" w:color="auto"/>
                        <w:right w:val="none" w:sz="0" w:space="0" w:color="auto"/>
                      </w:divBdr>
                    </w:div>
                  </w:divsChild>
                </w:div>
                <w:div w:id="973219617">
                  <w:marLeft w:val="0"/>
                  <w:marRight w:val="0"/>
                  <w:marTop w:val="0"/>
                  <w:marBottom w:val="0"/>
                  <w:divBdr>
                    <w:top w:val="none" w:sz="0" w:space="0" w:color="auto"/>
                    <w:left w:val="none" w:sz="0" w:space="0" w:color="auto"/>
                    <w:bottom w:val="none" w:sz="0" w:space="0" w:color="auto"/>
                    <w:right w:val="none" w:sz="0" w:space="0" w:color="auto"/>
                  </w:divBdr>
                  <w:divsChild>
                    <w:div w:id="323780051">
                      <w:marLeft w:val="0"/>
                      <w:marRight w:val="0"/>
                      <w:marTop w:val="0"/>
                      <w:marBottom w:val="0"/>
                      <w:divBdr>
                        <w:top w:val="none" w:sz="0" w:space="0" w:color="auto"/>
                        <w:left w:val="none" w:sz="0" w:space="0" w:color="auto"/>
                        <w:bottom w:val="none" w:sz="0" w:space="0" w:color="auto"/>
                        <w:right w:val="none" w:sz="0" w:space="0" w:color="auto"/>
                      </w:divBdr>
                    </w:div>
                  </w:divsChild>
                </w:div>
                <w:div w:id="1208254390">
                  <w:marLeft w:val="0"/>
                  <w:marRight w:val="0"/>
                  <w:marTop w:val="0"/>
                  <w:marBottom w:val="0"/>
                  <w:divBdr>
                    <w:top w:val="none" w:sz="0" w:space="0" w:color="auto"/>
                    <w:left w:val="none" w:sz="0" w:space="0" w:color="auto"/>
                    <w:bottom w:val="none" w:sz="0" w:space="0" w:color="auto"/>
                    <w:right w:val="none" w:sz="0" w:space="0" w:color="auto"/>
                  </w:divBdr>
                  <w:divsChild>
                    <w:div w:id="155658655">
                      <w:marLeft w:val="0"/>
                      <w:marRight w:val="0"/>
                      <w:marTop w:val="0"/>
                      <w:marBottom w:val="0"/>
                      <w:divBdr>
                        <w:top w:val="none" w:sz="0" w:space="0" w:color="auto"/>
                        <w:left w:val="none" w:sz="0" w:space="0" w:color="auto"/>
                        <w:bottom w:val="none" w:sz="0" w:space="0" w:color="auto"/>
                        <w:right w:val="none" w:sz="0" w:space="0" w:color="auto"/>
                      </w:divBdr>
                    </w:div>
                  </w:divsChild>
                </w:div>
                <w:div w:id="1759206701">
                  <w:marLeft w:val="0"/>
                  <w:marRight w:val="0"/>
                  <w:marTop w:val="0"/>
                  <w:marBottom w:val="0"/>
                  <w:divBdr>
                    <w:top w:val="none" w:sz="0" w:space="0" w:color="auto"/>
                    <w:left w:val="none" w:sz="0" w:space="0" w:color="auto"/>
                    <w:bottom w:val="none" w:sz="0" w:space="0" w:color="auto"/>
                    <w:right w:val="none" w:sz="0" w:space="0" w:color="auto"/>
                  </w:divBdr>
                  <w:divsChild>
                    <w:div w:id="414016298">
                      <w:marLeft w:val="0"/>
                      <w:marRight w:val="0"/>
                      <w:marTop w:val="0"/>
                      <w:marBottom w:val="0"/>
                      <w:divBdr>
                        <w:top w:val="none" w:sz="0" w:space="0" w:color="auto"/>
                        <w:left w:val="none" w:sz="0" w:space="0" w:color="auto"/>
                        <w:bottom w:val="none" w:sz="0" w:space="0" w:color="auto"/>
                        <w:right w:val="none" w:sz="0" w:space="0" w:color="auto"/>
                      </w:divBdr>
                    </w:div>
                  </w:divsChild>
                </w:div>
                <w:div w:id="1850751520">
                  <w:marLeft w:val="0"/>
                  <w:marRight w:val="0"/>
                  <w:marTop w:val="0"/>
                  <w:marBottom w:val="0"/>
                  <w:divBdr>
                    <w:top w:val="none" w:sz="0" w:space="0" w:color="auto"/>
                    <w:left w:val="none" w:sz="0" w:space="0" w:color="auto"/>
                    <w:bottom w:val="none" w:sz="0" w:space="0" w:color="auto"/>
                    <w:right w:val="none" w:sz="0" w:space="0" w:color="auto"/>
                  </w:divBdr>
                  <w:divsChild>
                    <w:div w:id="1927498059">
                      <w:marLeft w:val="0"/>
                      <w:marRight w:val="0"/>
                      <w:marTop w:val="0"/>
                      <w:marBottom w:val="0"/>
                      <w:divBdr>
                        <w:top w:val="none" w:sz="0" w:space="0" w:color="auto"/>
                        <w:left w:val="none" w:sz="0" w:space="0" w:color="auto"/>
                        <w:bottom w:val="none" w:sz="0" w:space="0" w:color="auto"/>
                        <w:right w:val="none" w:sz="0" w:space="0" w:color="auto"/>
                      </w:divBdr>
                    </w:div>
                  </w:divsChild>
                </w:div>
                <w:div w:id="2021348269">
                  <w:marLeft w:val="0"/>
                  <w:marRight w:val="0"/>
                  <w:marTop w:val="0"/>
                  <w:marBottom w:val="0"/>
                  <w:divBdr>
                    <w:top w:val="none" w:sz="0" w:space="0" w:color="auto"/>
                    <w:left w:val="none" w:sz="0" w:space="0" w:color="auto"/>
                    <w:bottom w:val="none" w:sz="0" w:space="0" w:color="auto"/>
                    <w:right w:val="none" w:sz="0" w:space="0" w:color="auto"/>
                  </w:divBdr>
                  <w:divsChild>
                    <w:div w:id="976452359">
                      <w:marLeft w:val="0"/>
                      <w:marRight w:val="0"/>
                      <w:marTop w:val="0"/>
                      <w:marBottom w:val="0"/>
                      <w:divBdr>
                        <w:top w:val="none" w:sz="0" w:space="0" w:color="auto"/>
                        <w:left w:val="none" w:sz="0" w:space="0" w:color="auto"/>
                        <w:bottom w:val="none" w:sz="0" w:space="0" w:color="auto"/>
                        <w:right w:val="none" w:sz="0" w:space="0" w:color="auto"/>
                      </w:divBdr>
                    </w:div>
                  </w:divsChild>
                </w:div>
                <w:div w:id="2088527770">
                  <w:marLeft w:val="0"/>
                  <w:marRight w:val="0"/>
                  <w:marTop w:val="0"/>
                  <w:marBottom w:val="0"/>
                  <w:divBdr>
                    <w:top w:val="none" w:sz="0" w:space="0" w:color="auto"/>
                    <w:left w:val="none" w:sz="0" w:space="0" w:color="auto"/>
                    <w:bottom w:val="none" w:sz="0" w:space="0" w:color="auto"/>
                    <w:right w:val="none" w:sz="0" w:space="0" w:color="auto"/>
                  </w:divBdr>
                  <w:divsChild>
                    <w:div w:id="182963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392618">
          <w:marLeft w:val="0"/>
          <w:marRight w:val="0"/>
          <w:marTop w:val="0"/>
          <w:marBottom w:val="0"/>
          <w:divBdr>
            <w:top w:val="none" w:sz="0" w:space="0" w:color="auto"/>
            <w:left w:val="none" w:sz="0" w:space="0" w:color="auto"/>
            <w:bottom w:val="none" w:sz="0" w:space="0" w:color="auto"/>
            <w:right w:val="none" w:sz="0" w:space="0" w:color="auto"/>
          </w:divBdr>
        </w:div>
        <w:div w:id="1817183288">
          <w:marLeft w:val="0"/>
          <w:marRight w:val="0"/>
          <w:marTop w:val="0"/>
          <w:marBottom w:val="0"/>
          <w:divBdr>
            <w:top w:val="none" w:sz="0" w:space="0" w:color="auto"/>
            <w:left w:val="none" w:sz="0" w:space="0" w:color="auto"/>
            <w:bottom w:val="none" w:sz="0" w:space="0" w:color="auto"/>
            <w:right w:val="none" w:sz="0" w:space="0" w:color="auto"/>
          </w:divBdr>
        </w:div>
        <w:div w:id="1820615710">
          <w:marLeft w:val="0"/>
          <w:marRight w:val="0"/>
          <w:marTop w:val="0"/>
          <w:marBottom w:val="0"/>
          <w:divBdr>
            <w:top w:val="none" w:sz="0" w:space="0" w:color="auto"/>
            <w:left w:val="none" w:sz="0" w:space="0" w:color="auto"/>
            <w:bottom w:val="none" w:sz="0" w:space="0" w:color="auto"/>
            <w:right w:val="none" w:sz="0" w:space="0" w:color="auto"/>
          </w:divBdr>
        </w:div>
        <w:div w:id="1844273473">
          <w:marLeft w:val="0"/>
          <w:marRight w:val="0"/>
          <w:marTop w:val="0"/>
          <w:marBottom w:val="0"/>
          <w:divBdr>
            <w:top w:val="none" w:sz="0" w:space="0" w:color="auto"/>
            <w:left w:val="none" w:sz="0" w:space="0" w:color="auto"/>
            <w:bottom w:val="none" w:sz="0" w:space="0" w:color="auto"/>
            <w:right w:val="none" w:sz="0" w:space="0" w:color="auto"/>
          </w:divBdr>
        </w:div>
        <w:div w:id="1854222864">
          <w:marLeft w:val="0"/>
          <w:marRight w:val="0"/>
          <w:marTop w:val="0"/>
          <w:marBottom w:val="0"/>
          <w:divBdr>
            <w:top w:val="none" w:sz="0" w:space="0" w:color="auto"/>
            <w:left w:val="none" w:sz="0" w:space="0" w:color="auto"/>
            <w:bottom w:val="none" w:sz="0" w:space="0" w:color="auto"/>
            <w:right w:val="none" w:sz="0" w:space="0" w:color="auto"/>
          </w:divBdr>
        </w:div>
        <w:div w:id="1857235661">
          <w:marLeft w:val="0"/>
          <w:marRight w:val="0"/>
          <w:marTop w:val="0"/>
          <w:marBottom w:val="0"/>
          <w:divBdr>
            <w:top w:val="none" w:sz="0" w:space="0" w:color="auto"/>
            <w:left w:val="none" w:sz="0" w:space="0" w:color="auto"/>
            <w:bottom w:val="none" w:sz="0" w:space="0" w:color="auto"/>
            <w:right w:val="none" w:sz="0" w:space="0" w:color="auto"/>
          </w:divBdr>
        </w:div>
        <w:div w:id="1857499697">
          <w:marLeft w:val="0"/>
          <w:marRight w:val="0"/>
          <w:marTop w:val="0"/>
          <w:marBottom w:val="0"/>
          <w:divBdr>
            <w:top w:val="none" w:sz="0" w:space="0" w:color="auto"/>
            <w:left w:val="none" w:sz="0" w:space="0" w:color="auto"/>
            <w:bottom w:val="none" w:sz="0" w:space="0" w:color="auto"/>
            <w:right w:val="none" w:sz="0" w:space="0" w:color="auto"/>
          </w:divBdr>
        </w:div>
        <w:div w:id="1873296785">
          <w:marLeft w:val="0"/>
          <w:marRight w:val="0"/>
          <w:marTop w:val="0"/>
          <w:marBottom w:val="0"/>
          <w:divBdr>
            <w:top w:val="none" w:sz="0" w:space="0" w:color="auto"/>
            <w:left w:val="none" w:sz="0" w:space="0" w:color="auto"/>
            <w:bottom w:val="none" w:sz="0" w:space="0" w:color="auto"/>
            <w:right w:val="none" w:sz="0" w:space="0" w:color="auto"/>
          </w:divBdr>
        </w:div>
        <w:div w:id="1874461892">
          <w:marLeft w:val="0"/>
          <w:marRight w:val="0"/>
          <w:marTop w:val="0"/>
          <w:marBottom w:val="0"/>
          <w:divBdr>
            <w:top w:val="none" w:sz="0" w:space="0" w:color="auto"/>
            <w:left w:val="none" w:sz="0" w:space="0" w:color="auto"/>
            <w:bottom w:val="none" w:sz="0" w:space="0" w:color="auto"/>
            <w:right w:val="none" w:sz="0" w:space="0" w:color="auto"/>
          </w:divBdr>
        </w:div>
        <w:div w:id="1876892241">
          <w:marLeft w:val="0"/>
          <w:marRight w:val="0"/>
          <w:marTop w:val="0"/>
          <w:marBottom w:val="0"/>
          <w:divBdr>
            <w:top w:val="none" w:sz="0" w:space="0" w:color="auto"/>
            <w:left w:val="none" w:sz="0" w:space="0" w:color="auto"/>
            <w:bottom w:val="none" w:sz="0" w:space="0" w:color="auto"/>
            <w:right w:val="none" w:sz="0" w:space="0" w:color="auto"/>
          </w:divBdr>
        </w:div>
        <w:div w:id="1897666431">
          <w:marLeft w:val="0"/>
          <w:marRight w:val="0"/>
          <w:marTop w:val="0"/>
          <w:marBottom w:val="0"/>
          <w:divBdr>
            <w:top w:val="none" w:sz="0" w:space="0" w:color="auto"/>
            <w:left w:val="none" w:sz="0" w:space="0" w:color="auto"/>
            <w:bottom w:val="none" w:sz="0" w:space="0" w:color="auto"/>
            <w:right w:val="none" w:sz="0" w:space="0" w:color="auto"/>
          </w:divBdr>
        </w:div>
        <w:div w:id="1907257690">
          <w:marLeft w:val="0"/>
          <w:marRight w:val="0"/>
          <w:marTop w:val="0"/>
          <w:marBottom w:val="0"/>
          <w:divBdr>
            <w:top w:val="none" w:sz="0" w:space="0" w:color="auto"/>
            <w:left w:val="none" w:sz="0" w:space="0" w:color="auto"/>
            <w:bottom w:val="none" w:sz="0" w:space="0" w:color="auto"/>
            <w:right w:val="none" w:sz="0" w:space="0" w:color="auto"/>
          </w:divBdr>
        </w:div>
        <w:div w:id="1909614171">
          <w:marLeft w:val="0"/>
          <w:marRight w:val="0"/>
          <w:marTop w:val="0"/>
          <w:marBottom w:val="0"/>
          <w:divBdr>
            <w:top w:val="none" w:sz="0" w:space="0" w:color="auto"/>
            <w:left w:val="none" w:sz="0" w:space="0" w:color="auto"/>
            <w:bottom w:val="none" w:sz="0" w:space="0" w:color="auto"/>
            <w:right w:val="none" w:sz="0" w:space="0" w:color="auto"/>
          </w:divBdr>
        </w:div>
        <w:div w:id="1922642338">
          <w:marLeft w:val="0"/>
          <w:marRight w:val="0"/>
          <w:marTop w:val="0"/>
          <w:marBottom w:val="0"/>
          <w:divBdr>
            <w:top w:val="none" w:sz="0" w:space="0" w:color="auto"/>
            <w:left w:val="none" w:sz="0" w:space="0" w:color="auto"/>
            <w:bottom w:val="none" w:sz="0" w:space="0" w:color="auto"/>
            <w:right w:val="none" w:sz="0" w:space="0" w:color="auto"/>
          </w:divBdr>
        </w:div>
        <w:div w:id="1923686336">
          <w:marLeft w:val="0"/>
          <w:marRight w:val="0"/>
          <w:marTop w:val="0"/>
          <w:marBottom w:val="0"/>
          <w:divBdr>
            <w:top w:val="none" w:sz="0" w:space="0" w:color="auto"/>
            <w:left w:val="none" w:sz="0" w:space="0" w:color="auto"/>
            <w:bottom w:val="none" w:sz="0" w:space="0" w:color="auto"/>
            <w:right w:val="none" w:sz="0" w:space="0" w:color="auto"/>
          </w:divBdr>
        </w:div>
        <w:div w:id="1943105764">
          <w:marLeft w:val="0"/>
          <w:marRight w:val="0"/>
          <w:marTop w:val="0"/>
          <w:marBottom w:val="0"/>
          <w:divBdr>
            <w:top w:val="none" w:sz="0" w:space="0" w:color="auto"/>
            <w:left w:val="none" w:sz="0" w:space="0" w:color="auto"/>
            <w:bottom w:val="none" w:sz="0" w:space="0" w:color="auto"/>
            <w:right w:val="none" w:sz="0" w:space="0" w:color="auto"/>
          </w:divBdr>
        </w:div>
        <w:div w:id="1953122402">
          <w:marLeft w:val="0"/>
          <w:marRight w:val="0"/>
          <w:marTop w:val="0"/>
          <w:marBottom w:val="0"/>
          <w:divBdr>
            <w:top w:val="none" w:sz="0" w:space="0" w:color="auto"/>
            <w:left w:val="none" w:sz="0" w:space="0" w:color="auto"/>
            <w:bottom w:val="none" w:sz="0" w:space="0" w:color="auto"/>
            <w:right w:val="none" w:sz="0" w:space="0" w:color="auto"/>
          </w:divBdr>
        </w:div>
        <w:div w:id="1956208198">
          <w:marLeft w:val="0"/>
          <w:marRight w:val="0"/>
          <w:marTop w:val="0"/>
          <w:marBottom w:val="0"/>
          <w:divBdr>
            <w:top w:val="none" w:sz="0" w:space="0" w:color="auto"/>
            <w:left w:val="none" w:sz="0" w:space="0" w:color="auto"/>
            <w:bottom w:val="none" w:sz="0" w:space="0" w:color="auto"/>
            <w:right w:val="none" w:sz="0" w:space="0" w:color="auto"/>
          </w:divBdr>
        </w:div>
        <w:div w:id="1976181973">
          <w:marLeft w:val="0"/>
          <w:marRight w:val="0"/>
          <w:marTop w:val="0"/>
          <w:marBottom w:val="0"/>
          <w:divBdr>
            <w:top w:val="none" w:sz="0" w:space="0" w:color="auto"/>
            <w:left w:val="none" w:sz="0" w:space="0" w:color="auto"/>
            <w:bottom w:val="none" w:sz="0" w:space="0" w:color="auto"/>
            <w:right w:val="none" w:sz="0" w:space="0" w:color="auto"/>
          </w:divBdr>
        </w:div>
        <w:div w:id="1985545529">
          <w:marLeft w:val="0"/>
          <w:marRight w:val="0"/>
          <w:marTop w:val="0"/>
          <w:marBottom w:val="0"/>
          <w:divBdr>
            <w:top w:val="none" w:sz="0" w:space="0" w:color="auto"/>
            <w:left w:val="none" w:sz="0" w:space="0" w:color="auto"/>
            <w:bottom w:val="none" w:sz="0" w:space="0" w:color="auto"/>
            <w:right w:val="none" w:sz="0" w:space="0" w:color="auto"/>
          </w:divBdr>
        </w:div>
        <w:div w:id="1995327889">
          <w:marLeft w:val="0"/>
          <w:marRight w:val="0"/>
          <w:marTop w:val="0"/>
          <w:marBottom w:val="0"/>
          <w:divBdr>
            <w:top w:val="none" w:sz="0" w:space="0" w:color="auto"/>
            <w:left w:val="none" w:sz="0" w:space="0" w:color="auto"/>
            <w:bottom w:val="none" w:sz="0" w:space="0" w:color="auto"/>
            <w:right w:val="none" w:sz="0" w:space="0" w:color="auto"/>
          </w:divBdr>
        </w:div>
        <w:div w:id="1997567411">
          <w:marLeft w:val="0"/>
          <w:marRight w:val="0"/>
          <w:marTop w:val="0"/>
          <w:marBottom w:val="0"/>
          <w:divBdr>
            <w:top w:val="none" w:sz="0" w:space="0" w:color="auto"/>
            <w:left w:val="none" w:sz="0" w:space="0" w:color="auto"/>
            <w:bottom w:val="none" w:sz="0" w:space="0" w:color="auto"/>
            <w:right w:val="none" w:sz="0" w:space="0" w:color="auto"/>
          </w:divBdr>
        </w:div>
        <w:div w:id="2008903958">
          <w:marLeft w:val="0"/>
          <w:marRight w:val="0"/>
          <w:marTop w:val="0"/>
          <w:marBottom w:val="0"/>
          <w:divBdr>
            <w:top w:val="none" w:sz="0" w:space="0" w:color="auto"/>
            <w:left w:val="none" w:sz="0" w:space="0" w:color="auto"/>
            <w:bottom w:val="none" w:sz="0" w:space="0" w:color="auto"/>
            <w:right w:val="none" w:sz="0" w:space="0" w:color="auto"/>
          </w:divBdr>
        </w:div>
        <w:div w:id="2012484670">
          <w:marLeft w:val="0"/>
          <w:marRight w:val="0"/>
          <w:marTop w:val="0"/>
          <w:marBottom w:val="0"/>
          <w:divBdr>
            <w:top w:val="none" w:sz="0" w:space="0" w:color="auto"/>
            <w:left w:val="none" w:sz="0" w:space="0" w:color="auto"/>
            <w:bottom w:val="none" w:sz="0" w:space="0" w:color="auto"/>
            <w:right w:val="none" w:sz="0" w:space="0" w:color="auto"/>
          </w:divBdr>
          <w:divsChild>
            <w:div w:id="156699981">
              <w:marLeft w:val="0"/>
              <w:marRight w:val="0"/>
              <w:marTop w:val="0"/>
              <w:marBottom w:val="0"/>
              <w:divBdr>
                <w:top w:val="none" w:sz="0" w:space="0" w:color="auto"/>
                <w:left w:val="none" w:sz="0" w:space="0" w:color="auto"/>
                <w:bottom w:val="none" w:sz="0" w:space="0" w:color="auto"/>
                <w:right w:val="none" w:sz="0" w:space="0" w:color="auto"/>
              </w:divBdr>
            </w:div>
            <w:div w:id="253052993">
              <w:marLeft w:val="0"/>
              <w:marRight w:val="0"/>
              <w:marTop w:val="0"/>
              <w:marBottom w:val="0"/>
              <w:divBdr>
                <w:top w:val="none" w:sz="0" w:space="0" w:color="auto"/>
                <w:left w:val="none" w:sz="0" w:space="0" w:color="auto"/>
                <w:bottom w:val="none" w:sz="0" w:space="0" w:color="auto"/>
                <w:right w:val="none" w:sz="0" w:space="0" w:color="auto"/>
              </w:divBdr>
            </w:div>
            <w:div w:id="309479545">
              <w:marLeft w:val="0"/>
              <w:marRight w:val="0"/>
              <w:marTop w:val="0"/>
              <w:marBottom w:val="0"/>
              <w:divBdr>
                <w:top w:val="none" w:sz="0" w:space="0" w:color="auto"/>
                <w:left w:val="none" w:sz="0" w:space="0" w:color="auto"/>
                <w:bottom w:val="none" w:sz="0" w:space="0" w:color="auto"/>
                <w:right w:val="none" w:sz="0" w:space="0" w:color="auto"/>
              </w:divBdr>
            </w:div>
            <w:div w:id="311763709">
              <w:marLeft w:val="0"/>
              <w:marRight w:val="0"/>
              <w:marTop w:val="0"/>
              <w:marBottom w:val="0"/>
              <w:divBdr>
                <w:top w:val="none" w:sz="0" w:space="0" w:color="auto"/>
                <w:left w:val="none" w:sz="0" w:space="0" w:color="auto"/>
                <w:bottom w:val="none" w:sz="0" w:space="0" w:color="auto"/>
                <w:right w:val="none" w:sz="0" w:space="0" w:color="auto"/>
              </w:divBdr>
            </w:div>
            <w:div w:id="494078055">
              <w:marLeft w:val="0"/>
              <w:marRight w:val="0"/>
              <w:marTop w:val="0"/>
              <w:marBottom w:val="0"/>
              <w:divBdr>
                <w:top w:val="none" w:sz="0" w:space="0" w:color="auto"/>
                <w:left w:val="none" w:sz="0" w:space="0" w:color="auto"/>
                <w:bottom w:val="none" w:sz="0" w:space="0" w:color="auto"/>
                <w:right w:val="none" w:sz="0" w:space="0" w:color="auto"/>
              </w:divBdr>
            </w:div>
            <w:div w:id="532963618">
              <w:marLeft w:val="0"/>
              <w:marRight w:val="0"/>
              <w:marTop w:val="0"/>
              <w:marBottom w:val="0"/>
              <w:divBdr>
                <w:top w:val="none" w:sz="0" w:space="0" w:color="auto"/>
                <w:left w:val="none" w:sz="0" w:space="0" w:color="auto"/>
                <w:bottom w:val="none" w:sz="0" w:space="0" w:color="auto"/>
                <w:right w:val="none" w:sz="0" w:space="0" w:color="auto"/>
              </w:divBdr>
            </w:div>
            <w:div w:id="1017855057">
              <w:marLeft w:val="0"/>
              <w:marRight w:val="0"/>
              <w:marTop w:val="0"/>
              <w:marBottom w:val="0"/>
              <w:divBdr>
                <w:top w:val="none" w:sz="0" w:space="0" w:color="auto"/>
                <w:left w:val="none" w:sz="0" w:space="0" w:color="auto"/>
                <w:bottom w:val="none" w:sz="0" w:space="0" w:color="auto"/>
                <w:right w:val="none" w:sz="0" w:space="0" w:color="auto"/>
              </w:divBdr>
            </w:div>
            <w:div w:id="1334410926">
              <w:marLeft w:val="0"/>
              <w:marRight w:val="0"/>
              <w:marTop w:val="0"/>
              <w:marBottom w:val="0"/>
              <w:divBdr>
                <w:top w:val="none" w:sz="0" w:space="0" w:color="auto"/>
                <w:left w:val="none" w:sz="0" w:space="0" w:color="auto"/>
                <w:bottom w:val="none" w:sz="0" w:space="0" w:color="auto"/>
                <w:right w:val="none" w:sz="0" w:space="0" w:color="auto"/>
              </w:divBdr>
            </w:div>
            <w:div w:id="1500654872">
              <w:marLeft w:val="0"/>
              <w:marRight w:val="0"/>
              <w:marTop w:val="0"/>
              <w:marBottom w:val="0"/>
              <w:divBdr>
                <w:top w:val="none" w:sz="0" w:space="0" w:color="auto"/>
                <w:left w:val="none" w:sz="0" w:space="0" w:color="auto"/>
                <w:bottom w:val="none" w:sz="0" w:space="0" w:color="auto"/>
                <w:right w:val="none" w:sz="0" w:space="0" w:color="auto"/>
              </w:divBdr>
            </w:div>
            <w:div w:id="1688215246">
              <w:marLeft w:val="0"/>
              <w:marRight w:val="0"/>
              <w:marTop w:val="0"/>
              <w:marBottom w:val="0"/>
              <w:divBdr>
                <w:top w:val="none" w:sz="0" w:space="0" w:color="auto"/>
                <w:left w:val="none" w:sz="0" w:space="0" w:color="auto"/>
                <w:bottom w:val="none" w:sz="0" w:space="0" w:color="auto"/>
                <w:right w:val="none" w:sz="0" w:space="0" w:color="auto"/>
              </w:divBdr>
            </w:div>
            <w:div w:id="1819225478">
              <w:marLeft w:val="0"/>
              <w:marRight w:val="0"/>
              <w:marTop w:val="0"/>
              <w:marBottom w:val="0"/>
              <w:divBdr>
                <w:top w:val="none" w:sz="0" w:space="0" w:color="auto"/>
                <w:left w:val="none" w:sz="0" w:space="0" w:color="auto"/>
                <w:bottom w:val="none" w:sz="0" w:space="0" w:color="auto"/>
                <w:right w:val="none" w:sz="0" w:space="0" w:color="auto"/>
              </w:divBdr>
            </w:div>
            <w:div w:id="2038920117">
              <w:marLeft w:val="0"/>
              <w:marRight w:val="0"/>
              <w:marTop w:val="0"/>
              <w:marBottom w:val="0"/>
              <w:divBdr>
                <w:top w:val="none" w:sz="0" w:space="0" w:color="auto"/>
                <w:left w:val="none" w:sz="0" w:space="0" w:color="auto"/>
                <w:bottom w:val="none" w:sz="0" w:space="0" w:color="auto"/>
                <w:right w:val="none" w:sz="0" w:space="0" w:color="auto"/>
              </w:divBdr>
            </w:div>
          </w:divsChild>
        </w:div>
        <w:div w:id="2036416752">
          <w:marLeft w:val="0"/>
          <w:marRight w:val="0"/>
          <w:marTop w:val="0"/>
          <w:marBottom w:val="0"/>
          <w:divBdr>
            <w:top w:val="none" w:sz="0" w:space="0" w:color="auto"/>
            <w:left w:val="none" w:sz="0" w:space="0" w:color="auto"/>
            <w:bottom w:val="none" w:sz="0" w:space="0" w:color="auto"/>
            <w:right w:val="none" w:sz="0" w:space="0" w:color="auto"/>
          </w:divBdr>
        </w:div>
        <w:div w:id="2060669568">
          <w:marLeft w:val="0"/>
          <w:marRight w:val="0"/>
          <w:marTop w:val="0"/>
          <w:marBottom w:val="0"/>
          <w:divBdr>
            <w:top w:val="none" w:sz="0" w:space="0" w:color="auto"/>
            <w:left w:val="none" w:sz="0" w:space="0" w:color="auto"/>
            <w:bottom w:val="none" w:sz="0" w:space="0" w:color="auto"/>
            <w:right w:val="none" w:sz="0" w:space="0" w:color="auto"/>
          </w:divBdr>
        </w:div>
        <w:div w:id="2065519181">
          <w:marLeft w:val="0"/>
          <w:marRight w:val="0"/>
          <w:marTop w:val="0"/>
          <w:marBottom w:val="0"/>
          <w:divBdr>
            <w:top w:val="none" w:sz="0" w:space="0" w:color="auto"/>
            <w:left w:val="none" w:sz="0" w:space="0" w:color="auto"/>
            <w:bottom w:val="none" w:sz="0" w:space="0" w:color="auto"/>
            <w:right w:val="none" w:sz="0" w:space="0" w:color="auto"/>
          </w:divBdr>
        </w:div>
        <w:div w:id="2071727125">
          <w:marLeft w:val="0"/>
          <w:marRight w:val="0"/>
          <w:marTop w:val="0"/>
          <w:marBottom w:val="0"/>
          <w:divBdr>
            <w:top w:val="none" w:sz="0" w:space="0" w:color="auto"/>
            <w:left w:val="none" w:sz="0" w:space="0" w:color="auto"/>
            <w:bottom w:val="none" w:sz="0" w:space="0" w:color="auto"/>
            <w:right w:val="none" w:sz="0" w:space="0" w:color="auto"/>
          </w:divBdr>
        </w:div>
        <w:div w:id="2081055730">
          <w:marLeft w:val="0"/>
          <w:marRight w:val="0"/>
          <w:marTop w:val="0"/>
          <w:marBottom w:val="0"/>
          <w:divBdr>
            <w:top w:val="none" w:sz="0" w:space="0" w:color="auto"/>
            <w:left w:val="none" w:sz="0" w:space="0" w:color="auto"/>
            <w:bottom w:val="none" w:sz="0" w:space="0" w:color="auto"/>
            <w:right w:val="none" w:sz="0" w:space="0" w:color="auto"/>
          </w:divBdr>
        </w:div>
        <w:div w:id="2098091884">
          <w:marLeft w:val="0"/>
          <w:marRight w:val="0"/>
          <w:marTop w:val="0"/>
          <w:marBottom w:val="0"/>
          <w:divBdr>
            <w:top w:val="none" w:sz="0" w:space="0" w:color="auto"/>
            <w:left w:val="none" w:sz="0" w:space="0" w:color="auto"/>
            <w:bottom w:val="none" w:sz="0" w:space="0" w:color="auto"/>
            <w:right w:val="none" w:sz="0" w:space="0" w:color="auto"/>
          </w:divBdr>
          <w:divsChild>
            <w:div w:id="25644564">
              <w:marLeft w:val="0"/>
              <w:marRight w:val="0"/>
              <w:marTop w:val="0"/>
              <w:marBottom w:val="0"/>
              <w:divBdr>
                <w:top w:val="none" w:sz="0" w:space="0" w:color="auto"/>
                <w:left w:val="none" w:sz="0" w:space="0" w:color="auto"/>
                <w:bottom w:val="none" w:sz="0" w:space="0" w:color="auto"/>
                <w:right w:val="none" w:sz="0" w:space="0" w:color="auto"/>
              </w:divBdr>
            </w:div>
            <w:div w:id="158009360">
              <w:marLeft w:val="0"/>
              <w:marRight w:val="0"/>
              <w:marTop w:val="0"/>
              <w:marBottom w:val="0"/>
              <w:divBdr>
                <w:top w:val="none" w:sz="0" w:space="0" w:color="auto"/>
                <w:left w:val="none" w:sz="0" w:space="0" w:color="auto"/>
                <w:bottom w:val="none" w:sz="0" w:space="0" w:color="auto"/>
                <w:right w:val="none" w:sz="0" w:space="0" w:color="auto"/>
              </w:divBdr>
            </w:div>
            <w:div w:id="247620220">
              <w:marLeft w:val="0"/>
              <w:marRight w:val="0"/>
              <w:marTop w:val="0"/>
              <w:marBottom w:val="0"/>
              <w:divBdr>
                <w:top w:val="none" w:sz="0" w:space="0" w:color="auto"/>
                <w:left w:val="none" w:sz="0" w:space="0" w:color="auto"/>
                <w:bottom w:val="none" w:sz="0" w:space="0" w:color="auto"/>
                <w:right w:val="none" w:sz="0" w:space="0" w:color="auto"/>
              </w:divBdr>
            </w:div>
            <w:div w:id="286008755">
              <w:marLeft w:val="0"/>
              <w:marRight w:val="0"/>
              <w:marTop w:val="0"/>
              <w:marBottom w:val="0"/>
              <w:divBdr>
                <w:top w:val="none" w:sz="0" w:space="0" w:color="auto"/>
                <w:left w:val="none" w:sz="0" w:space="0" w:color="auto"/>
                <w:bottom w:val="none" w:sz="0" w:space="0" w:color="auto"/>
                <w:right w:val="none" w:sz="0" w:space="0" w:color="auto"/>
              </w:divBdr>
            </w:div>
            <w:div w:id="643895171">
              <w:marLeft w:val="0"/>
              <w:marRight w:val="0"/>
              <w:marTop w:val="0"/>
              <w:marBottom w:val="0"/>
              <w:divBdr>
                <w:top w:val="none" w:sz="0" w:space="0" w:color="auto"/>
                <w:left w:val="none" w:sz="0" w:space="0" w:color="auto"/>
                <w:bottom w:val="none" w:sz="0" w:space="0" w:color="auto"/>
                <w:right w:val="none" w:sz="0" w:space="0" w:color="auto"/>
              </w:divBdr>
            </w:div>
            <w:div w:id="1002852397">
              <w:marLeft w:val="0"/>
              <w:marRight w:val="0"/>
              <w:marTop w:val="0"/>
              <w:marBottom w:val="0"/>
              <w:divBdr>
                <w:top w:val="none" w:sz="0" w:space="0" w:color="auto"/>
                <w:left w:val="none" w:sz="0" w:space="0" w:color="auto"/>
                <w:bottom w:val="none" w:sz="0" w:space="0" w:color="auto"/>
                <w:right w:val="none" w:sz="0" w:space="0" w:color="auto"/>
              </w:divBdr>
            </w:div>
            <w:div w:id="1337147980">
              <w:marLeft w:val="0"/>
              <w:marRight w:val="0"/>
              <w:marTop w:val="0"/>
              <w:marBottom w:val="0"/>
              <w:divBdr>
                <w:top w:val="none" w:sz="0" w:space="0" w:color="auto"/>
                <w:left w:val="none" w:sz="0" w:space="0" w:color="auto"/>
                <w:bottom w:val="none" w:sz="0" w:space="0" w:color="auto"/>
                <w:right w:val="none" w:sz="0" w:space="0" w:color="auto"/>
              </w:divBdr>
            </w:div>
            <w:div w:id="1558080889">
              <w:marLeft w:val="0"/>
              <w:marRight w:val="0"/>
              <w:marTop w:val="0"/>
              <w:marBottom w:val="0"/>
              <w:divBdr>
                <w:top w:val="none" w:sz="0" w:space="0" w:color="auto"/>
                <w:left w:val="none" w:sz="0" w:space="0" w:color="auto"/>
                <w:bottom w:val="none" w:sz="0" w:space="0" w:color="auto"/>
                <w:right w:val="none" w:sz="0" w:space="0" w:color="auto"/>
              </w:divBdr>
            </w:div>
            <w:div w:id="1653679337">
              <w:marLeft w:val="0"/>
              <w:marRight w:val="0"/>
              <w:marTop w:val="0"/>
              <w:marBottom w:val="0"/>
              <w:divBdr>
                <w:top w:val="none" w:sz="0" w:space="0" w:color="auto"/>
                <w:left w:val="none" w:sz="0" w:space="0" w:color="auto"/>
                <w:bottom w:val="none" w:sz="0" w:space="0" w:color="auto"/>
                <w:right w:val="none" w:sz="0" w:space="0" w:color="auto"/>
              </w:divBdr>
            </w:div>
            <w:div w:id="1716469586">
              <w:marLeft w:val="0"/>
              <w:marRight w:val="0"/>
              <w:marTop w:val="0"/>
              <w:marBottom w:val="0"/>
              <w:divBdr>
                <w:top w:val="none" w:sz="0" w:space="0" w:color="auto"/>
                <w:left w:val="none" w:sz="0" w:space="0" w:color="auto"/>
                <w:bottom w:val="none" w:sz="0" w:space="0" w:color="auto"/>
                <w:right w:val="none" w:sz="0" w:space="0" w:color="auto"/>
              </w:divBdr>
            </w:div>
            <w:div w:id="1723405151">
              <w:marLeft w:val="0"/>
              <w:marRight w:val="0"/>
              <w:marTop w:val="0"/>
              <w:marBottom w:val="0"/>
              <w:divBdr>
                <w:top w:val="none" w:sz="0" w:space="0" w:color="auto"/>
                <w:left w:val="none" w:sz="0" w:space="0" w:color="auto"/>
                <w:bottom w:val="none" w:sz="0" w:space="0" w:color="auto"/>
                <w:right w:val="none" w:sz="0" w:space="0" w:color="auto"/>
              </w:divBdr>
            </w:div>
            <w:div w:id="1973905946">
              <w:marLeft w:val="0"/>
              <w:marRight w:val="0"/>
              <w:marTop w:val="0"/>
              <w:marBottom w:val="0"/>
              <w:divBdr>
                <w:top w:val="none" w:sz="0" w:space="0" w:color="auto"/>
                <w:left w:val="none" w:sz="0" w:space="0" w:color="auto"/>
                <w:bottom w:val="none" w:sz="0" w:space="0" w:color="auto"/>
                <w:right w:val="none" w:sz="0" w:space="0" w:color="auto"/>
              </w:divBdr>
            </w:div>
            <w:div w:id="2111774881">
              <w:marLeft w:val="0"/>
              <w:marRight w:val="0"/>
              <w:marTop w:val="0"/>
              <w:marBottom w:val="0"/>
              <w:divBdr>
                <w:top w:val="none" w:sz="0" w:space="0" w:color="auto"/>
                <w:left w:val="none" w:sz="0" w:space="0" w:color="auto"/>
                <w:bottom w:val="none" w:sz="0" w:space="0" w:color="auto"/>
                <w:right w:val="none" w:sz="0" w:space="0" w:color="auto"/>
              </w:divBdr>
            </w:div>
          </w:divsChild>
        </w:div>
        <w:div w:id="2100908742">
          <w:marLeft w:val="0"/>
          <w:marRight w:val="0"/>
          <w:marTop w:val="0"/>
          <w:marBottom w:val="0"/>
          <w:divBdr>
            <w:top w:val="none" w:sz="0" w:space="0" w:color="auto"/>
            <w:left w:val="none" w:sz="0" w:space="0" w:color="auto"/>
            <w:bottom w:val="none" w:sz="0" w:space="0" w:color="auto"/>
            <w:right w:val="none" w:sz="0" w:space="0" w:color="auto"/>
          </w:divBdr>
        </w:div>
        <w:div w:id="2118981038">
          <w:marLeft w:val="0"/>
          <w:marRight w:val="0"/>
          <w:marTop w:val="0"/>
          <w:marBottom w:val="0"/>
          <w:divBdr>
            <w:top w:val="none" w:sz="0" w:space="0" w:color="auto"/>
            <w:left w:val="none" w:sz="0" w:space="0" w:color="auto"/>
            <w:bottom w:val="none" w:sz="0" w:space="0" w:color="auto"/>
            <w:right w:val="none" w:sz="0" w:space="0" w:color="auto"/>
          </w:divBdr>
        </w:div>
        <w:div w:id="2133475346">
          <w:marLeft w:val="0"/>
          <w:marRight w:val="0"/>
          <w:marTop w:val="0"/>
          <w:marBottom w:val="0"/>
          <w:divBdr>
            <w:top w:val="none" w:sz="0" w:space="0" w:color="auto"/>
            <w:left w:val="none" w:sz="0" w:space="0" w:color="auto"/>
            <w:bottom w:val="none" w:sz="0" w:space="0" w:color="auto"/>
            <w:right w:val="none" w:sz="0" w:space="0" w:color="auto"/>
          </w:divBdr>
        </w:div>
      </w:divsChild>
    </w:div>
    <w:div w:id="744961500">
      <w:bodyDiv w:val="1"/>
      <w:marLeft w:val="0"/>
      <w:marRight w:val="0"/>
      <w:marTop w:val="0"/>
      <w:marBottom w:val="0"/>
      <w:divBdr>
        <w:top w:val="none" w:sz="0" w:space="0" w:color="auto"/>
        <w:left w:val="none" w:sz="0" w:space="0" w:color="auto"/>
        <w:bottom w:val="none" w:sz="0" w:space="0" w:color="auto"/>
        <w:right w:val="none" w:sz="0" w:space="0" w:color="auto"/>
      </w:divBdr>
    </w:div>
    <w:div w:id="1368143381">
      <w:bodyDiv w:val="1"/>
      <w:marLeft w:val="0"/>
      <w:marRight w:val="0"/>
      <w:marTop w:val="0"/>
      <w:marBottom w:val="0"/>
      <w:divBdr>
        <w:top w:val="none" w:sz="0" w:space="0" w:color="auto"/>
        <w:left w:val="none" w:sz="0" w:space="0" w:color="auto"/>
        <w:bottom w:val="none" w:sz="0" w:space="0" w:color="auto"/>
        <w:right w:val="none" w:sz="0" w:space="0" w:color="auto"/>
      </w:divBdr>
    </w:div>
    <w:div w:id="1592739005">
      <w:bodyDiv w:val="1"/>
      <w:marLeft w:val="0"/>
      <w:marRight w:val="0"/>
      <w:marTop w:val="0"/>
      <w:marBottom w:val="0"/>
      <w:divBdr>
        <w:top w:val="none" w:sz="0" w:space="0" w:color="auto"/>
        <w:left w:val="none" w:sz="0" w:space="0" w:color="auto"/>
        <w:bottom w:val="none" w:sz="0" w:space="0" w:color="auto"/>
        <w:right w:val="none" w:sz="0" w:space="0" w:color="auto"/>
      </w:divBdr>
    </w:div>
    <w:div w:id="1742831170">
      <w:bodyDiv w:val="1"/>
      <w:marLeft w:val="0"/>
      <w:marRight w:val="0"/>
      <w:marTop w:val="0"/>
      <w:marBottom w:val="0"/>
      <w:divBdr>
        <w:top w:val="none" w:sz="0" w:space="0" w:color="auto"/>
        <w:left w:val="none" w:sz="0" w:space="0" w:color="auto"/>
        <w:bottom w:val="none" w:sz="0" w:space="0" w:color="auto"/>
        <w:right w:val="none" w:sz="0" w:space="0" w:color="auto"/>
      </w:divBdr>
    </w:div>
    <w:div w:id="1798373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cas-proxyweb.mcas.ms/certificate-checker?login=false&amp;originalUrl=http%3A%2F%2Fwww.grants.gov.mcas.ms%2F%3FMcasTsid%3D15600&amp;McasCSRF=5a94585f9279445e3ca2e45e3b5ca99c614d44fe7c4c012523efbf93dce4015c" TargetMode="External"/><Relationship Id="rId18" Type="http://schemas.openxmlformats.org/officeDocument/2006/relationships/hyperlink" Target="https://mcas-proxyweb.mcas.ms/certificate-checker?login=false&amp;originalUrl=https%3A%2F%2Fwww.grants.gov.mcas.ms%2F%3FMcasTsid%3D15600&amp;McasCSRF=5a94585f9279445e3ca2e45e3b5ca99c614d44fe7c4c012523efbf93dce4015c" TargetMode="External"/><Relationship Id="rId26" Type="http://schemas.openxmlformats.org/officeDocument/2006/relationships/hyperlink" Target="https://mcas-proxyweb.mcas.ms/certificate-checker?login=false&amp;originalUrl=https%3A%2F%2Fwww.ecfr.gov.mcas.ms%2Fcgi-bin%2Ftext-idx%3FSID%3D81a5f41de81c46a9844617d93a9db081%26mc%3Dtrue%26tpl%3D%2Fecfrbrowse%2FTitle02%2F2chapterVI.tpl%26McasTsid%3D15600&amp;McasCSRF=5a94585f9279445e3ca2e45e3b5ca99c614d44fe7c4c012523efbf93dce4015c" TargetMode="External"/><Relationship Id="rId3" Type="http://schemas.openxmlformats.org/officeDocument/2006/relationships/customXml" Target="../customXml/item3.xml"/><Relationship Id="rId21" Type="http://schemas.openxmlformats.org/officeDocument/2006/relationships/hyperlink" Target="https://mcas-proxyweb.mcas.ms/certificate-checker?login=false&amp;originalUrl=https%3A%2F%2Fwww.ecfr.gov.mcas.ms%2Fcgi-bin%2Ftext-idx%3FSID%3D81a5f41de81c46a9844617d93a9db081%26mc%3Dtrue%26node%3Dpt2.1.25%26rgn%3Ddiv5%26McasTsid%3D15600&amp;McasCSRF=5a94585f9279445e3ca2e45e3b5ca99c614d44fe7c4c012523efbf93dce4015c"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mcas-proxyweb.mcas.ms/certificate-checker?login=false&amp;originalUrl=https%3A%2F%2Fsam.gov.mcas.ms%3FMcasTsid%3D15600&amp;McasCSRF=5a94585f9279445e3ca2e45e3b5ca99c614d44fe7c4c012523efbf93dce4015c" TargetMode="External"/><Relationship Id="rId17" Type="http://schemas.openxmlformats.org/officeDocument/2006/relationships/hyperlink" Target="https://mcas-proxyweb.mcas.ms/certificate-checker?login=false&amp;originalUrl=http%3A%2F%2Fwww.sam.gov.mcas.ms%2F%3FMcasTsid%3D15600&amp;McasCSRF=5a94585f9279445e3ca2e45e3b5ca99c614d44fe7c4c012523efbf93dce4015c" TargetMode="External"/><Relationship Id="rId25" Type="http://schemas.openxmlformats.org/officeDocument/2006/relationships/hyperlink" Target="https://mcas-proxyweb.mcas.ms/certificate-checker?login=false&amp;originalUrl=https%3A%2F%2Fwww.ecfr.gov.mcas.ms%2Fcgi-bin%2Ftext-idx%3FSID%3D81a5f41de81c46a9844617d93a9db081%26mc%3Dtrue%26node%3Dpt2.1.183%26rgn%3Ddiv5%26McasTsid%3D15600&amp;McasCSRF=5a94585f9279445e3ca2e45e3b5ca99c614d44fe7c4c012523efbf93dce4015c" TargetMode="External"/><Relationship Id="rId33" Type="http://schemas.openxmlformats.org/officeDocument/2006/relationships/hyperlink" Target="https://mcas-proxyweb.mcas.ms/certificate-checker?login=false&amp;originalUrl=http%3A%2F%2Fwww.sam.gov.mcas.ms%2F%3FMcasTsid%3D15600&amp;McasCSRF=5a94585f9279445e3ca2e45e3b5ca99c614d44fe7c4c012523efbf93dce4015c" TargetMode="External"/><Relationship Id="rId2" Type="http://schemas.openxmlformats.org/officeDocument/2006/relationships/customXml" Target="../customXml/item2.xml"/><Relationship Id="rId16" Type="http://schemas.openxmlformats.org/officeDocument/2006/relationships/hyperlink" Target="http://www.sam.gov" TargetMode="External"/><Relationship Id="rId20" Type="http://schemas.openxmlformats.org/officeDocument/2006/relationships/hyperlink" Target="https://www.state.gov/federal-assistance-policies-appeals/" TargetMode="External"/><Relationship Id="rId29" Type="http://schemas.openxmlformats.org/officeDocument/2006/relationships/hyperlink" Target="mailto:support@grants.go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abiennale.org/it" TargetMode="External"/><Relationship Id="rId24" Type="http://schemas.openxmlformats.org/officeDocument/2006/relationships/hyperlink" Target="https://mcas-proxyweb.mcas.ms/certificate-checker?login=false&amp;originalUrl=https%3A%2F%2Fwww.ecfr.gov.mcas.ms%2Fcgi-bin%2Ftext-idx%3FSID%3D81a5f41de81c46a9844617d93a9db081%26mc%3Dtrue%26node%3Dpt2.1.182%26rgn%3Ddiv5%26McasTsid%3D15600&amp;McasCSRF=5a94585f9279445e3ca2e45e3b5ca99c614d44fe7c4c012523efbf93dce4015c" TargetMode="External"/><Relationship Id="rId32" Type="http://schemas.openxmlformats.org/officeDocument/2006/relationships/hyperlink" Target="https://www.state.gov/guidance-for-the-design-monitoring-and-evaluation-policy-at-the-department-of-state/" TargetMode="External"/><Relationship Id="rId5" Type="http://schemas.openxmlformats.org/officeDocument/2006/relationships/numbering" Target="numbering.xml"/><Relationship Id="rId15" Type="http://schemas.openxmlformats.org/officeDocument/2006/relationships/hyperlink" Target="http://www.sam.gov" TargetMode="External"/><Relationship Id="rId23" Type="http://schemas.openxmlformats.org/officeDocument/2006/relationships/hyperlink" Target="https://mcas-proxyweb.mcas.ms/certificate-checker?login=false&amp;originalUrl=https%3A%2F%2Fwww.ecfr.gov.mcas.ms%2Fcgi-bin%2Ftext-idx%3FSID%3D81a5f41de81c46a9844617d93a9db081%26mc%3Dtrue%26node%3Dpt2.1.175%26rgn%3Ddiv5%26McasTsid%3D15600&amp;McasCSRF=5a94585f9279445e3ca2e45e3b5ca99c614d44fe7c4c012523efbf93dce4015c" TargetMode="External"/><Relationship Id="rId28" Type="http://schemas.openxmlformats.org/officeDocument/2006/relationships/hyperlink" Target="mailto:StaggsJJ@state.gov" TargetMode="External"/><Relationship Id="rId10" Type="http://schemas.openxmlformats.org/officeDocument/2006/relationships/endnotes" Target="endnotes.xml"/><Relationship Id="rId19" Type="http://schemas.openxmlformats.org/officeDocument/2006/relationships/hyperlink" Target="https://www.ecfr.gov/current/title-2/subtitle-A/chapter-II/part-200?toc=1" TargetMode="External"/><Relationship Id="rId31" Type="http://schemas.openxmlformats.org/officeDocument/2006/relationships/hyperlink" Target="https://www.state.gov/federal-assistance-policies-appeal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cas-proxyweb.mcas.ms/certificate-checker?login=false&amp;originalUrl=http%3A%2F%2Fwww.sam.gov.mcas.ms%2F%3FMcasTsid%3D15600&amp;McasCSRF=5a94585f9279445e3ca2e45e3b5ca99c614d44fe7c4c012523efbf93dce4015c" TargetMode="External"/><Relationship Id="rId22" Type="http://schemas.openxmlformats.org/officeDocument/2006/relationships/hyperlink" Target="https://mcas-proxyweb.mcas.ms/certificate-checker?login=false&amp;originalUrl=https%3A%2F%2Fwww.ecfr.gov.mcas.ms%2Fcgi-bin%2Ftext-idx%3FSID%3D81a5f41de81c46a9844617d93a9db081%26mc%3Dtrue%26node%3Dpt2.1.170%26rgn%3Ddiv5%26McasTsid%3D15600&amp;McasCSRF=5a94585f9279445e3ca2e45e3b5ca99c614d44fe7c4c012523efbf93dce4015c" TargetMode="External"/><Relationship Id="rId27" Type="http://schemas.openxmlformats.org/officeDocument/2006/relationships/hyperlink" Target="mailto:OrricoJL@state.gov" TargetMode="External"/><Relationship Id="rId30" Type="http://schemas.openxmlformats.org/officeDocument/2006/relationships/hyperlink" Target="https://mcas-proxyweb.mcas.ms/certificate-checker?login=false&amp;originalUrl=https%3A%2F%2Fwww.opm.gov.mcas.ms%2Fpolicy-data-oversight%2Fpay-leave%2Ffederal-holidays%2F%3FMcasTsid%3D15600&amp;McasCSRF=5a94585f9279445e3ca2e45e3b5ca99c614d44fe7c4c012523efbf93dce4015c" TargetMode="External"/><Relationship Id="rId35"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mcas-proxyweb.mcas.ms/certificate-checker?login=false&amp;originalUrl=https%3A%2F%2Fwww.state.gov.mcas.ms%2Fforeign-terrorist-organizations%2F.%3FMcasTsid%3D15600&amp;McasCSRF=5a94585f9279445e3ca2e45e3b5ca99c614d44fe7c4c012523efbf93dce4015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38E91F4B2C08442856B8334298F714D" ma:contentTypeVersion="15" ma:contentTypeDescription="Create a new document." ma:contentTypeScope="" ma:versionID="8243c9fdfc9ad83701a90c1a1be3ec73">
  <xsd:schema xmlns:xsd="http://www.w3.org/2001/XMLSchema" xmlns:xs="http://www.w3.org/2001/XMLSchema" xmlns:p="http://schemas.microsoft.com/office/2006/metadata/properties" xmlns:ns2="6e891fa2-d103-491a-80f4-4e0f60bfa205" xmlns:ns3="5a08fed1-1e23-46fb-9205-78607001065c" xmlns:ns4="19ed43d4-b9de-491e-b22e-947747d6a979" targetNamespace="http://schemas.microsoft.com/office/2006/metadata/properties" ma:root="true" ma:fieldsID="c4cd950ae39a463150d3cfd4101dad07" ns2:_="" ns3:_="" ns4:_="">
    <xsd:import namespace="6e891fa2-d103-491a-80f4-4e0f60bfa205"/>
    <xsd:import namespace="5a08fed1-1e23-46fb-9205-78607001065c"/>
    <xsd:import namespace="19ed43d4-b9de-491e-b22e-947747d6a97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TaxCatchAll" minOccurs="0"/>
                <xsd:element ref="ns2:MediaServiceGenerationTime" minOccurs="0"/>
                <xsd:element ref="ns2:MediaServiceEventHashCode" minOccurs="0"/>
                <xsd:element ref="ns2:lcf76f155ced4ddcb4097134ff3c332f" minOccurs="0"/>
                <xsd:element ref="ns2:MediaServiceOCR" minOccurs="0"/>
                <xsd:element ref="ns4:SharedWithUsers" minOccurs="0"/>
                <xsd:element ref="ns4:SharedWithDetail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891fa2-d103-491a-80f4-4e0f60bfa2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0c4236b-c3ef-4727-9e6d-e99ea6badddd"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a08fed1-1e23-46fb-9205-78607001065c"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eb699fd8-1afa-4b1f-a9c2-817ad0830ded}" ma:internalName="TaxCatchAll" ma:showField="CatchAllData" ma:web="5a08fed1-1e23-46fb-9205-78607001065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9ed43d4-b9de-491e-b22e-947747d6a97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5a08fed1-1e23-46fb-9205-78607001065c" xsi:nil="true"/>
    <lcf76f155ced4ddcb4097134ff3c332f xmlns="6e891fa2-d103-491a-80f4-4e0f60bfa20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498CC1E-329A-4F86-922F-FBFD6C9D7385}">
  <ds:schemaRefs>
    <ds:schemaRef ds:uri="http://schemas.microsoft.com/sharepoint/v3/contenttype/forms"/>
  </ds:schemaRefs>
</ds:datastoreItem>
</file>

<file path=customXml/itemProps2.xml><?xml version="1.0" encoding="utf-8"?>
<ds:datastoreItem xmlns:ds="http://schemas.openxmlformats.org/officeDocument/2006/customXml" ds:itemID="{6502E61F-B92C-4331-9753-2DFD802B1381}">
  <ds:schemaRefs>
    <ds:schemaRef ds:uri="http://schemas.openxmlformats.org/officeDocument/2006/bibliography"/>
  </ds:schemaRefs>
</ds:datastoreItem>
</file>

<file path=customXml/itemProps3.xml><?xml version="1.0" encoding="utf-8"?>
<ds:datastoreItem xmlns:ds="http://schemas.openxmlformats.org/officeDocument/2006/customXml" ds:itemID="{37C8D21D-B8DD-4B64-B980-8AB1FE8355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891fa2-d103-491a-80f4-4e0f60bfa205"/>
    <ds:schemaRef ds:uri="5a08fed1-1e23-46fb-9205-78607001065c"/>
    <ds:schemaRef ds:uri="19ed43d4-b9de-491e-b22e-947747d6a9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24EF2A3-D241-4F8C-8127-3CF783AB66F1}">
  <ds:schemaRefs>
    <ds:schemaRef ds:uri="http://schemas.microsoft.com/office/2006/documentManagement/types"/>
    <ds:schemaRef ds:uri="63cd4b08-1e1e-4154-b8f6-beaff3d9baa2"/>
    <ds:schemaRef ds:uri="http://purl.org/dc/elements/1.1/"/>
    <ds:schemaRef ds:uri="http://schemas.microsoft.com/office/2006/metadata/properties"/>
    <ds:schemaRef ds:uri="http://schemas.microsoft.com/sharepoint/v3"/>
    <ds:schemaRef ds:uri="http://purl.org/dc/terms/"/>
    <ds:schemaRef ds:uri="http://schemas.microsoft.com/office/infopath/2007/PartnerControls"/>
    <ds:schemaRef ds:uri="http://schemas.openxmlformats.org/package/2006/metadata/core-properties"/>
    <ds:schemaRef ds:uri="f9ed9578-d32b-44f4-833c-23a98eae8c72"/>
    <ds:schemaRef ds:uri="http://www.w3.org/XML/1998/namespace"/>
    <ds:schemaRef ds:uri="http://purl.org/dc/dcmitype/"/>
    <ds:schemaRef ds:uri="5a08fed1-1e23-46fb-9205-78607001065c"/>
    <ds:schemaRef ds:uri="6e891fa2-d103-491a-80f4-4e0f60bfa205"/>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23</Pages>
  <Words>5877</Words>
  <Characters>33499</Characters>
  <Application>Microsoft Office Word</Application>
  <DocSecurity>0</DocSecurity>
  <Lines>279</Lines>
  <Paragraphs>78</Paragraphs>
  <ScaleCrop>false</ScaleCrop>
  <Company/>
  <LinksUpToDate>false</LinksUpToDate>
  <CharactersWithSpaces>39298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DeJesse</dc:creator>
  <cp:keywords/>
  <dc:description/>
  <cp:lastModifiedBy>Lofton, Chenique C</cp:lastModifiedBy>
  <cp:revision>2</cp:revision>
  <dcterms:created xsi:type="dcterms:W3CDTF">2025-07-29T13:11:00Z</dcterms:created>
  <dcterms:modified xsi:type="dcterms:W3CDTF">2025-07-29T13:11:00Z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665d9ee-429a-4d5f-97cc-cfb56e044a6e_Enabled">
    <vt:lpwstr>true</vt:lpwstr>
  </property>
  <property fmtid="{D5CDD505-2E9C-101B-9397-08002B2CF9AE}" pid="3" name="MSIP_Label_1665d9ee-429a-4d5f-97cc-cfb56e044a6e_SetDate">
    <vt:lpwstr>2024-10-02T13:33:06Z</vt:lpwstr>
  </property>
  <property fmtid="{D5CDD505-2E9C-101B-9397-08002B2CF9AE}" pid="4" name="MSIP_Label_1665d9ee-429a-4d5f-97cc-cfb56e044a6e_Method">
    <vt:lpwstr>Privileged</vt:lpwstr>
  </property>
  <property fmtid="{D5CDD505-2E9C-101B-9397-08002B2CF9AE}" pid="5" name="MSIP_Label_1665d9ee-429a-4d5f-97cc-cfb56e044a6e_Name">
    <vt:lpwstr>1665d9ee-429a-4d5f-97cc-cfb56e044a6e</vt:lpwstr>
  </property>
  <property fmtid="{D5CDD505-2E9C-101B-9397-08002B2CF9AE}" pid="6" name="MSIP_Label_1665d9ee-429a-4d5f-97cc-cfb56e044a6e_SiteId">
    <vt:lpwstr>66cf5074-5afe-48d1-a691-a12b2121f44b</vt:lpwstr>
  </property>
  <property fmtid="{D5CDD505-2E9C-101B-9397-08002B2CF9AE}" pid="7" name="MSIP_Label_1665d9ee-429a-4d5f-97cc-cfb56e044a6e_ActionId">
    <vt:lpwstr>d74c05dd-eefd-4bb1-96d0-02d39a4c412f</vt:lpwstr>
  </property>
  <property fmtid="{D5CDD505-2E9C-101B-9397-08002B2CF9AE}" pid="8" name="MSIP_Label_1665d9ee-429a-4d5f-97cc-cfb56e044a6e_ContentBits">
    <vt:lpwstr>0</vt:lpwstr>
  </property>
  <property fmtid="{D5CDD505-2E9C-101B-9397-08002B2CF9AE}" pid="9" name="ContentTypeId">
    <vt:lpwstr>0x010100B38E91F4B2C08442856B8334298F714D</vt:lpwstr>
  </property>
  <property fmtid="{D5CDD505-2E9C-101B-9397-08002B2CF9AE}" pid="10" name="MediaServiceImageTags">
    <vt:lpwstr/>
  </property>
</Properties>
</file>