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B55160" w14:textId="77777777" w:rsidR="0005092E" w:rsidRPr="00B670C0"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Cooperative Agreement for CESU-affiliated </w:t>
      </w:r>
      <w:r w:rsidR="00B670C0">
        <w:rPr>
          <w:rFonts w:ascii="Times New Roman" w:eastAsia="Times New Roman" w:hAnsi="Times New Roman"/>
          <w:b/>
          <w:szCs w:val="24"/>
          <w:lang w:val="en-US"/>
        </w:rPr>
        <w:t>Partner</w:t>
      </w:r>
    </w:p>
    <w:p w14:paraId="38FF80F4" w14:textId="7A78E055" w:rsidR="0005092E" w:rsidRPr="00971785" w:rsidRDefault="0005092E" w:rsidP="00971785">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with </w:t>
      </w:r>
      <w:r w:rsidR="00550E51">
        <w:rPr>
          <w:rFonts w:ascii="Times New Roman" w:eastAsia="Times New Roman" w:hAnsi="Times New Roman"/>
          <w:b/>
          <w:szCs w:val="24"/>
          <w:lang w:val="en-US"/>
        </w:rPr>
        <w:t>Gulf Coast</w:t>
      </w:r>
      <w:r w:rsidR="00B670C0">
        <w:rPr>
          <w:rFonts w:ascii="Times New Roman" w:eastAsia="Times New Roman" w:hAnsi="Times New Roman"/>
          <w:b/>
          <w:szCs w:val="24"/>
          <w:lang w:val="en-US"/>
        </w:rPr>
        <w:t xml:space="preserve"> </w:t>
      </w:r>
      <w:r w:rsidR="00410B12">
        <w:rPr>
          <w:rFonts w:ascii="Times New Roman" w:eastAsia="Times New Roman" w:hAnsi="Times New Roman"/>
          <w:b/>
          <w:szCs w:val="24"/>
          <w:lang w:val="en-US"/>
        </w:rPr>
        <w:t>Cooperative Ecosystem Studies Unit</w:t>
      </w:r>
      <w:r w:rsidR="00B670C0">
        <w:rPr>
          <w:rFonts w:ascii="Times New Roman" w:hAnsi="Times New Roman"/>
          <w:b/>
          <w:szCs w:val="24"/>
        </w:rPr>
        <w:t xml:space="preserve"> </w:t>
      </w:r>
    </w:p>
    <w:p w14:paraId="3D02E982" w14:textId="77777777" w:rsidR="0005092E" w:rsidRPr="006C0ADD" w:rsidRDefault="0005092E" w:rsidP="006C0ADD">
      <w:pPr>
        <w:pStyle w:val="Heading1"/>
        <w:rPr>
          <w:rFonts w:ascii="Times New Roman" w:hAnsi="Times New Roman"/>
          <w:szCs w:val="24"/>
        </w:rPr>
      </w:pPr>
      <w:r w:rsidRPr="006C0ADD">
        <w:rPr>
          <w:rFonts w:ascii="Times New Roman" w:hAnsi="Times New Roman"/>
          <w:szCs w:val="24"/>
        </w:rPr>
        <w:t xml:space="preserve">Funding Opportunity Description </w:t>
      </w:r>
    </w:p>
    <w:p w14:paraId="740A2A53" w14:textId="7CFBF72F" w:rsidR="007D2BEE" w:rsidRPr="006E330E" w:rsidRDefault="007D2BEE" w:rsidP="007D2BEE">
      <w:pPr>
        <w:pStyle w:val="NormalWeb"/>
        <w:tabs>
          <w:tab w:val="left" w:pos="9360"/>
        </w:tabs>
        <w:spacing w:before="0" w:beforeAutospacing="0" w:after="0" w:afterAutospacing="0"/>
        <w:rPr>
          <w:color w:val="222222"/>
          <w:lang w:eastAsia="x-none"/>
        </w:rPr>
      </w:pPr>
      <w:r w:rsidRPr="006E330E">
        <w:rPr>
          <w:color w:val="222222"/>
          <w:lang w:eastAsia="x-none"/>
        </w:rPr>
        <w:t xml:space="preserve">The USGS is offering a funding opportunity to a CESU partner for technical assistance to the U.S. Department of the Interior (DOI) on wild cervid cause-of-death investigations and </w:t>
      </w:r>
      <w:proofErr w:type="spellStart"/>
      <w:r w:rsidRPr="006E330E">
        <w:rPr>
          <w:color w:val="222222"/>
          <w:lang w:eastAsia="x-none"/>
        </w:rPr>
        <w:t>biosurveillance</w:t>
      </w:r>
      <w:proofErr w:type="spellEnd"/>
      <w:r w:rsidRPr="006E330E">
        <w:rPr>
          <w:color w:val="222222"/>
          <w:lang w:eastAsia="x-none"/>
        </w:rPr>
        <w:t xml:space="preserve"> with dissemination of information through the proper channels for use in wildlife management.  Disease investigation priorities will include chronic wasting disease and other cervid diseases.  Information dissemination will include presentations and participation in meetings with federal scientists to encourage academic-federal collaborations on wild cervid </w:t>
      </w:r>
      <w:proofErr w:type="spellStart"/>
      <w:r w:rsidRPr="006E330E">
        <w:rPr>
          <w:color w:val="222222"/>
          <w:lang w:eastAsia="x-none"/>
        </w:rPr>
        <w:t>biosurveillance</w:t>
      </w:r>
      <w:proofErr w:type="spellEnd"/>
      <w:r w:rsidRPr="006E330E">
        <w:rPr>
          <w:color w:val="222222"/>
          <w:lang w:eastAsia="x-none"/>
        </w:rPr>
        <w:t xml:space="preserve"> and research. Wild cervids include native and invasive species.  This collaboration will advance our efforts to monitor for cervid diseases at the national level, develop tools and strategies for cervid disease management, and disseminate information to partners.  </w:t>
      </w:r>
    </w:p>
    <w:p w14:paraId="236D15DF" w14:textId="77777777" w:rsidR="003E64A2" w:rsidRPr="003B14AF" w:rsidRDefault="003E64A2" w:rsidP="00CD2CA5">
      <w:pPr>
        <w:pStyle w:val="NormalWeb"/>
        <w:tabs>
          <w:tab w:val="left" w:pos="9360"/>
        </w:tabs>
        <w:spacing w:before="0" w:beforeAutospacing="0" w:after="0" w:afterAutospacing="0"/>
        <w:rPr>
          <w:color w:val="000000"/>
        </w:rPr>
      </w:pPr>
    </w:p>
    <w:p w14:paraId="2AECD55E" w14:textId="77777777" w:rsidR="003E64A2" w:rsidRPr="00571CD8" w:rsidRDefault="003E64A2" w:rsidP="003E64A2">
      <w:pPr>
        <w:rPr>
          <w:b/>
        </w:rPr>
      </w:pPr>
      <w:r w:rsidRPr="00571CD8">
        <w:rPr>
          <w:b/>
        </w:rPr>
        <w:t>Role of USGS</w:t>
      </w:r>
      <w:r>
        <w:rPr>
          <w:b/>
        </w:rPr>
        <w:t xml:space="preserve"> </w:t>
      </w:r>
    </w:p>
    <w:p w14:paraId="5AC24A51" w14:textId="2AA7F395" w:rsidR="0070194E" w:rsidRDefault="007D49BE" w:rsidP="003E64A2">
      <w:r>
        <w:t xml:space="preserve">The US Geological Survey supports </w:t>
      </w:r>
      <w:r w:rsidR="00317340">
        <w:t>DOI</w:t>
      </w:r>
      <w:r>
        <w:t xml:space="preserve"> by conducting </w:t>
      </w:r>
      <w:r w:rsidR="00C066B7">
        <w:t xml:space="preserve">cause-of-death investigations and </w:t>
      </w:r>
      <w:r>
        <w:t>wildlife disease surveillance.  USGS maintains</w:t>
      </w:r>
      <w:r w:rsidR="00C066B7">
        <w:t xml:space="preserve"> the only federal</w:t>
      </w:r>
      <w:r>
        <w:t xml:space="preserve"> high-containment laborato</w:t>
      </w:r>
      <w:r w:rsidR="00C066B7">
        <w:t>ry dedicated to wildlife disease</w:t>
      </w:r>
      <w:r w:rsidR="00226479">
        <w:t xml:space="preserve"> </w:t>
      </w:r>
      <w:r>
        <w:t>diagnostic</w:t>
      </w:r>
      <w:r w:rsidR="00C066B7">
        <w:t>s</w:t>
      </w:r>
      <w:r>
        <w:t xml:space="preserve"> </w:t>
      </w:r>
      <w:r w:rsidR="00C066B7">
        <w:t>and research</w:t>
      </w:r>
      <w:r>
        <w:t>:  National Wildlife Health Center (</w:t>
      </w:r>
      <w:r w:rsidR="0070194E">
        <w:t xml:space="preserve">NWHC, </w:t>
      </w:r>
      <w:r>
        <w:t xml:space="preserve">Madison, WI).  </w:t>
      </w:r>
      <w:r w:rsidR="0070194E">
        <w:t>NWHC is an affiliate of USDA’s National Animal Health Laboratory Network</w:t>
      </w:r>
      <w:r w:rsidR="00226479">
        <w:t xml:space="preserve"> and partners with the Canadian Wildlife Health Cooperative to maintain an OIE Collaborating Centre for Research, Diagnosis and Surveillance of Wildlife Pathogens</w:t>
      </w:r>
      <w:r w:rsidR="0070194E">
        <w:t xml:space="preserve">.  </w:t>
      </w:r>
      <w:r w:rsidR="00FE5A2D">
        <w:t xml:space="preserve">In addition to NWHC, USGS disease surveillance and research is conducted at </w:t>
      </w:r>
      <w:r w:rsidR="00C066B7">
        <w:t xml:space="preserve">several </w:t>
      </w:r>
      <w:r w:rsidR="00FE5A2D">
        <w:t xml:space="preserve">science centers </w:t>
      </w:r>
      <w:r w:rsidR="00C066B7">
        <w:t xml:space="preserve">across the nation as well as </w:t>
      </w:r>
      <w:r w:rsidR="00FE5A2D">
        <w:t xml:space="preserve">cooperative research units based at land-grant universities.  </w:t>
      </w:r>
      <w:r>
        <w:t xml:space="preserve">USGS partners with federal, </w:t>
      </w:r>
      <w:proofErr w:type="gramStart"/>
      <w:r>
        <w:t>state</w:t>
      </w:r>
      <w:proofErr w:type="gramEnd"/>
      <w:r>
        <w:t xml:space="preserve"> and tribal agencies as well as non-governmental organizations and academia to</w:t>
      </w:r>
      <w:r w:rsidR="00775782">
        <w:t xml:space="preserve"> support</w:t>
      </w:r>
      <w:r>
        <w:t xml:space="preserve"> national </w:t>
      </w:r>
      <w:r w:rsidR="00775782">
        <w:t xml:space="preserve">surveillance for </w:t>
      </w:r>
      <w:r>
        <w:t xml:space="preserve">wildlife </w:t>
      </w:r>
      <w:r w:rsidR="00775782">
        <w:t>diseases through passive (wildlife morbidity and mortality investigations) and active surveillance</w:t>
      </w:r>
      <w:r w:rsidR="0070194E">
        <w:t xml:space="preserve">.  </w:t>
      </w:r>
      <w:r w:rsidR="00226479">
        <w:t xml:space="preserve">USGS science supports wildlife agencies in their efforts to manage </w:t>
      </w:r>
      <w:r w:rsidR="00305DFA">
        <w:t xml:space="preserve">diseases in wild ungulates (e.g., </w:t>
      </w:r>
      <w:r w:rsidR="00226479">
        <w:t>chronic wasting diseas</w:t>
      </w:r>
      <w:r w:rsidR="00305DFA">
        <w:t>e)</w:t>
      </w:r>
      <w:r w:rsidR="00226479">
        <w:t xml:space="preserve">.  </w:t>
      </w:r>
      <w:r w:rsidR="00775782">
        <w:t xml:space="preserve">USGS provides technical assistance through decision science for disease management (structured decision-making and adaptive management).  </w:t>
      </w:r>
      <w:r w:rsidR="00226479">
        <w:t xml:space="preserve">Because </w:t>
      </w:r>
      <w:r w:rsidR="00305DFA">
        <w:t xml:space="preserve">ungulates may play a role in the dynamics of </w:t>
      </w:r>
      <w:r w:rsidR="00226479">
        <w:t>diseases at the interface with public health (</w:t>
      </w:r>
      <w:r w:rsidR="00305DFA">
        <w:t>Lyme disease</w:t>
      </w:r>
      <w:r w:rsidR="00226479">
        <w:t>) and agriculture</w:t>
      </w:r>
      <w:r w:rsidR="00305DFA">
        <w:t xml:space="preserve"> (bovine brucellosis)</w:t>
      </w:r>
      <w:r w:rsidR="00226479">
        <w:t xml:space="preserve">, USGS </w:t>
      </w:r>
      <w:r w:rsidR="00305DFA">
        <w:t xml:space="preserve">wild ungulate </w:t>
      </w:r>
      <w:r w:rsidR="00226479">
        <w:t xml:space="preserve">disease surveillance and research also supports agencies focused on public health </w:t>
      </w:r>
      <w:r w:rsidR="000C5DF7">
        <w:t>(</w:t>
      </w:r>
      <w:r w:rsidR="00317340">
        <w:t xml:space="preserve">U.S. </w:t>
      </w:r>
      <w:r w:rsidR="000C5DF7">
        <w:t xml:space="preserve">Department of Health and Human Services) </w:t>
      </w:r>
      <w:r w:rsidR="00226479">
        <w:t>and agriculture</w:t>
      </w:r>
      <w:r w:rsidR="000C5DF7">
        <w:t xml:space="preserve"> (U.S. Department of Agriculture)</w:t>
      </w:r>
      <w:r w:rsidR="00226479">
        <w:t xml:space="preserve">.  </w:t>
      </w:r>
    </w:p>
    <w:p w14:paraId="0838586D" w14:textId="77777777" w:rsidR="00305DFA" w:rsidRDefault="00305DFA" w:rsidP="003E64A2"/>
    <w:p w14:paraId="521821B4" w14:textId="55634EE7" w:rsidR="007D2BEE" w:rsidRPr="00571FC9" w:rsidRDefault="007D2BEE" w:rsidP="007D2BEE">
      <w:r w:rsidRPr="00571FC9">
        <w:t xml:space="preserve">The ecology of diseases in native </w:t>
      </w:r>
      <w:r>
        <w:t>ungulates (bison, deer, elk, moose, pronghorn</w:t>
      </w:r>
      <w:r w:rsidR="00BC79BF">
        <w:t>, muskoxen</w:t>
      </w:r>
      <w:r w:rsidR="0058073E">
        <w:t>, caribou</w:t>
      </w:r>
      <w:r>
        <w:t>)</w:t>
      </w:r>
      <w:r w:rsidRPr="00571FC9">
        <w:t xml:space="preserve"> is a priority for USGS, supporting </w:t>
      </w:r>
      <w:r>
        <w:t>DOI and state</w:t>
      </w:r>
      <w:r w:rsidRPr="00571FC9">
        <w:t xml:space="preserve"> management of these species.  USGS science supports the management of Chronic Wasting Disease (CWD), brucellosis, winter ticks in moose</w:t>
      </w:r>
      <w:r>
        <w:t>,</w:t>
      </w:r>
      <w:r w:rsidRPr="00571FC9">
        <w:t xml:space="preserve"> and other diseases of free-ranging ungulates.  Capabilities include modeling, </w:t>
      </w:r>
      <w:r>
        <w:t xml:space="preserve">climate research, ungulate migrations, human dimensions, </w:t>
      </w:r>
      <w:r w:rsidRPr="00571FC9">
        <w:t xml:space="preserve">genetic studies, </w:t>
      </w:r>
      <w:proofErr w:type="gramStart"/>
      <w:r>
        <w:t>structured-decision</w:t>
      </w:r>
      <w:proofErr w:type="gramEnd"/>
      <w:r>
        <w:t xml:space="preserve"> making, development and refinement of diagnostic tools for </w:t>
      </w:r>
      <w:proofErr w:type="spellStart"/>
      <w:r>
        <w:t>biosurveillance</w:t>
      </w:r>
      <w:proofErr w:type="spellEnd"/>
      <w:r>
        <w:t xml:space="preserve">, </w:t>
      </w:r>
      <w:r w:rsidRPr="00571FC9">
        <w:t>and research on the ecology of these diseases.</w:t>
      </w:r>
      <w:r w:rsidR="00C066B7">
        <w:t xml:space="preserve"> NWHC maintains </w:t>
      </w:r>
      <w:hyperlink r:id="rId8" w:anchor="qt-science_center_objects" w:history="1">
        <w:r w:rsidR="00C066B7" w:rsidRPr="007D2BEE">
          <w:rPr>
            <w:rStyle w:val="Hyperlink"/>
          </w:rPr>
          <w:t>maps of CWD detections across the nation</w:t>
        </w:r>
      </w:hyperlink>
      <w:r w:rsidR="00C066B7">
        <w:t xml:space="preserve"> by states and tribal lands. </w:t>
      </w:r>
      <w:r w:rsidRPr="00571FC9">
        <w:t>USGS’s ungulate disease surveillance and research supports federal, state, local and</w:t>
      </w:r>
      <w:r>
        <w:t xml:space="preserve"> tribal ungulate management.   </w:t>
      </w:r>
    </w:p>
    <w:p w14:paraId="02D1DF12" w14:textId="77777777" w:rsidR="007D2BEE" w:rsidRDefault="007D2BEE" w:rsidP="007D2BEE"/>
    <w:p w14:paraId="48675F80" w14:textId="63E70B10" w:rsidR="007D2BEE" w:rsidRDefault="007D2BEE" w:rsidP="007D2BEE">
      <w:r w:rsidRPr="00571FC9">
        <w:lastRenderedPageBreak/>
        <w:t>USGS supports DOI and the National Invasive Species Council</w:t>
      </w:r>
      <w:r>
        <w:t xml:space="preserve"> (</w:t>
      </w:r>
      <w:hyperlink r:id="rId9" w:history="1">
        <w:r w:rsidRPr="00C55D5B">
          <w:rPr>
            <w:rStyle w:val="Hyperlink"/>
          </w:rPr>
          <w:t>https://www.doi.gov/invasivespecies</w:t>
        </w:r>
      </w:hyperlink>
      <w:r>
        <w:t xml:space="preserve">) </w:t>
      </w:r>
      <w:r w:rsidRPr="00571FC9">
        <w:t>in regards to early detection and rapid response to invasive species.  This includes linkages between invasive species and disease.  USGS maintains an active leadership role in the Federal Interagency Committee for Invasive Terrestrial Animals and Pathogens (</w:t>
      </w:r>
      <w:hyperlink r:id="rId10" w:history="1">
        <w:r w:rsidRPr="00571FC9">
          <w:rPr>
            <w:rStyle w:val="Hyperlink"/>
          </w:rPr>
          <w:t>www.itap.gov</w:t>
        </w:r>
      </w:hyperlink>
      <w:r w:rsidRPr="00571FC9">
        <w:t>)</w:t>
      </w:r>
      <w:r w:rsidR="009A1D78">
        <w:t xml:space="preserve">.  </w:t>
      </w:r>
      <w:r w:rsidRPr="00571FC9">
        <w:t xml:space="preserve">The role of invasive </w:t>
      </w:r>
      <w:r w:rsidR="009A1D78">
        <w:t>species</w:t>
      </w:r>
      <w:r w:rsidRPr="00571FC9">
        <w:t xml:space="preserve"> in disease introduction, persistence and spread is an area of interest for USGS as well as the emergence of invasive </w:t>
      </w:r>
      <w:r>
        <w:t xml:space="preserve">vectors and </w:t>
      </w:r>
      <w:r w:rsidRPr="00571FC9">
        <w:t xml:space="preserve">animal pathogens in the US.   </w:t>
      </w:r>
    </w:p>
    <w:p w14:paraId="40C7808D" w14:textId="77777777" w:rsidR="007D2BEE" w:rsidRPr="00571FC9" w:rsidRDefault="007D2BEE" w:rsidP="007D2BEE"/>
    <w:p w14:paraId="409B83E7" w14:textId="77777777" w:rsidR="007D2BEE" w:rsidRDefault="007D2BEE" w:rsidP="007D2BEE">
      <w:r w:rsidRPr="00571FC9">
        <w:t>USGS has long-standing partnerships with state wildlife agencies and land</w:t>
      </w:r>
      <w:r>
        <w:t xml:space="preserve"> grant universities through </w:t>
      </w:r>
      <w:r w:rsidRPr="00571FC9">
        <w:t xml:space="preserve">forty </w:t>
      </w:r>
      <w:hyperlink r:id="rId11" w:history="1">
        <w:r w:rsidRPr="00B15A60">
          <w:rPr>
            <w:rStyle w:val="Hyperlink"/>
          </w:rPr>
          <w:t>cooperative research units</w:t>
        </w:r>
      </w:hyperlink>
      <w:r>
        <w:t xml:space="preserve"> (CRUs).</w:t>
      </w:r>
      <w:r w:rsidRPr="00571FC9">
        <w:t xml:space="preserve">  For this proposed agreement, USGS science centers </w:t>
      </w:r>
      <w:r>
        <w:t xml:space="preserve">and CRUs </w:t>
      </w:r>
      <w:r w:rsidRPr="00571FC9">
        <w:t xml:space="preserve">will partner with </w:t>
      </w:r>
      <w:r>
        <w:t xml:space="preserve">this </w:t>
      </w:r>
      <w:r w:rsidRPr="00571FC9">
        <w:t>southeastern university on wild</w:t>
      </w:r>
      <w:r>
        <w:t xml:space="preserve"> cervid </w:t>
      </w:r>
      <w:r w:rsidRPr="00571FC9">
        <w:t>(native and invasive species) disease surveillance and diagnostics</w:t>
      </w:r>
      <w:r>
        <w:t xml:space="preserve"> with a focus on chronic wasting disease</w:t>
      </w:r>
      <w:r w:rsidRPr="00571FC9">
        <w:t xml:space="preserve">.  The aim is to enhance regional partnerships to ensure early detection and a robust response to </w:t>
      </w:r>
      <w:r>
        <w:t xml:space="preserve">cervid </w:t>
      </w:r>
      <w:r w:rsidRPr="00571FC9">
        <w:t>disease</w:t>
      </w:r>
      <w:r>
        <w:t>s</w:t>
      </w:r>
      <w:r w:rsidRPr="00571FC9">
        <w:t xml:space="preserve"> in the United States.  By networking with Federal scientists, the university partner will have the opportunity to develop innovative proposals with USGS to enhance </w:t>
      </w:r>
      <w:r>
        <w:t xml:space="preserve">national </w:t>
      </w:r>
      <w:r w:rsidRPr="00571FC9">
        <w:t xml:space="preserve">capabilities (diagnostics, field surveillance, and research) to manage </w:t>
      </w:r>
      <w:r>
        <w:t xml:space="preserve">cervid </w:t>
      </w:r>
      <w:r w:rsidRPr="00571FC9">
        <w:t xml:space="preserve">diseases. </w:t>
      </w:r>
    </w:p>
    <w:p w14:paraId="3423788E" w14:textId="77777777" w:rsidR="00CD2CA5" w:rsidRDefault="00CD2CA5" w:rsidP="00CD2CA5">
      <w:pPr>
        <w:pStyle w:val="NormalWeb"/>
        <w:tabs>
          <w:tab w:val="left" w:pos="9360"/>
        </w:tabs>
        <w:spacing w:before="0" w:beforeAutospacing="0" w:after="0" w:afterAutospacing="0"/>
        <w:rPr>
          <w:color w:val="000000"/>
          <w:sz w:val="22"/>
          <w:szCs w:val="22"/>
        </w:rPr>
      </w:pPr>
    </w:p>
    <w:p w14:paraId="4FD4B348" w14:textId="77777777" w:rsidR="003E64A2" w:rsidRPr="0091783D" w:rsidRDefault="003E64A2" w:rsidP="003E64A2">
      <w:pPr>
        <w:pStyle w:val="NormalWeb"/>
        <w:tabs>
          <w:tab w:val="left" w:pos="9360"/>
        </w:tabs>
        <w:spacing w:before="0" w:beforeAutospacing="0" w:after="0" w:afterAutospacing="0"/>
        <w:rPr>
          <w:rFonts w:eastAsia="TimesNewRoman"/>
          <w:b/>
          <w:color w:val="000000"/>
          <w:sz w:val="22"/>
          <w:szCs w:val="22"/>
        </w:rPr>
      </w:pPr>
      <w:r>
        <w:rPr>
          <w:rFonts w:eastAsia="TimesNewRoman"/>
          <w:b/>
          <w:i/>
          <w:color w:val="000000"/>
          <w:sz w:val="22"/>
          <w:szCs w:val="22"/>
        </w:rPr>
        <w:t xml:space="preserve">Research </w:t>
      </w:r>
      <w:r w:rsidRPr="0091783D">
        <w:rPr>
          <w:rFonts w:eastAsia="TimesNewRoman"/>
          <w:b/>
          <w:i/>
          <w:color w:val="000000"/>
          <w:sz w:val="22"/>
          <w:szCs w:val="22"/>
        </w:rPr>
        <w:t>Objectives</w:t>
      </w:r>
      <w:r w:rsidRPr="0091783D">
        <w:rPr>
          <w:rFonts w:eastAsia="TimesNewRoman"/>
          <w:b/>
          <w:color w:val="000000"/>
          <w:sz w:val="22"/>
          <w:szCs w:val="22"/>
        </w:rPr>
        <w:t>:</w:t>
      </w:r>
    </w:p>
    <w:p w14:paraId="2DEEA6E0" w14:textId="77777777" w:rsidR="003E64A2" w:rsidRDefault="003E64A2" w:rsidP="00CD2CA5">
      <w:pPr>
        <w:pStyle w:val="NormalWeb"/>
        <w:tabs>
          <w:tab w:val="left" w:pos="9360"/>
        </w:tabs>
        <w:spacing w:before="0" w:beforeAutospacing="0" w:after="0" w:afterAutospacing="0"/>
        <w:rPr>
          <w:color w:val="000000"/>
          <w:sz w:val="22"/>
          <w:szCs w:val="22"/>
        </w:rPr>
      </w:pPr>
    </w:p>
    <w:p w14:paraId="3784B16C" w14:textId="77777777" w:rsidR="004D2B3E" w:rsidRDefault="004D2B3E" w:rsidP="004D2B3E">
      <w:r>
        <w:t>This is e</w:t>
      </w:r>
      <w:r w:rsidRPr="007E524B">
        <w:t>nvision</w:t>
      </w:r>
      <w:r>
        <w:t>ed</w:t>
      </w:r>
      <w:r w:rsidRPr="007E524B">
        <w:t xml:space="preserve"> </w:t>
      </w:r>
      <w:r>
        <w:t xml:space="preserve">as a multi-year </w:t>
      </w:r>
      <w:r w:rsidRPr="007E524B">
        <w:t>project with the following objectives:</w:t>
      </w:r>
    </w:p>
    <w:p w14:paraId="38A041F7" w14:textId="77777777" w:rsidR="003E64A2" w:rsidRDefault="003E64A2" w:rsidP="00513D3E"/>
    <w:p w14:paraId="770F6D61" w14:textId="018B1D35" w:rsidR="00A22513" w:rsidRDefault="00206904" w:rsidP="00D866AB">
      <w:pPr>
        <w:numPr>
          <w:ilvl w:val="0"/>
          <w:numId w:val="43"/>
        </w:numPr>
      </w:pPr>
      <w:r>
        <w:t>Actively p</w:t>
      </w:r>
      <w:r w:rsidR="00A22513">
        <w:t xml:space="preserve">articipate </w:t>
      </w:r>
      <w:r w:rsidR="00D866AB">
        <w:t>with USGS in the North American Interdisciplinary Chronic Wasting Disease Research Consortium</w:t>
      </w:r>
    </w:p>
    <w:p w14:paraId="25E41B79" w14:textId="77777777" w:rsidR="006242A6" w:rsidRDefault="00A22513" w:rsidP="00A22513">
      <w:pPr>
        <w:ind w:left="720"/>
      </w:pPr>
      <w:r>
        <w:t xml:space="preserve">  </w:t>
      </w:r>
    </w:p>
    <w:p w14:paraId="112635F2" w14:textId="6E22AE6A" w:rsidR="0070431E" w:rsidRDefault="0070431E" w:rsidP="004D2B3E">
      <w:pPr>
        <w:numPr>
          <w:ilvl w:val="0"/>
          <w:numId w:val="43"/>
        </w:numPr>
      </w:pPr>
      <w:r>
        <w:t>Collaborate with USGS on mass morbidity and mortality investigations of wild ungulates.</w:t>
      </w:r>
    </w:p>
    <w:p w14:paraId="01F046C8" w14:textId="77777777" w:rsidR="0070431E" w:rsidRDefault="0070431E" w:rsidP="0070431E">
      <w:pPr>
        <w:pStyle w:val="ListParagraph"/>
      </w:pPr>
    </w:p>
    <w:p w14:paraId="3AFEC6E7" w14:textId="6CE49073" w:rsidR="004D2B3E" w:rsidRDefault="000B7EF9" w:rsidP="004D2B3E">
      <w:pPr>
        <w:numPr>
          <w:ilvl w:val="0"/>
          <w:numId w:val="43"/>
        </w:numPr>
      </w:pPr>
      <w:r>
        <w:t>Disseminate wild</w:t>
      </w:r>
      <w:r w:rsidR="00D866AB">
        <w:t xml:space="preserve"> cervid </w:t>
      </w:r>
      <w:r>
        <w:t xml:space="preserve">disease </w:t>
      </w:r>
      <w:r w:rsidR="00306D41">
        <w:t xml:space="preserve">surveillance and research </w:t>
      </w:r>
      <w:r>
        <w:t>information</w:t>
      </w:r>
      <w:r w:rsidR="00306D41">
        <w:t xml:space="preserve"> through peer-reviewed publications and newsletters.</w:t>
      </w:r>
      <w:r w:rsidR="00652D12">
        <w:t xml:space="preserve">  Notify the USGS Wildlife Disease Coordinator</w:t>
      </w:r>
      <w:r w:rsidR="00A22513">
        <w:t xml:space="preserve"> of such publications </w:t>
      </w:r>
      <w:r w:rsidR="00513D3E">
        <w:t xml:space="preserve">and products </w:t>
      </w:r>
      <w:r w:rsidR="00A22513">
        <w:t>via email on a quarterly basis.</w:t>
      </w:r>
    </w:p>
    <w:p w14:paraId="5B214C81" w14:textId="77777777" w:rsidR="00306D41" w:rsidRDefault="00306D41" w:rsidP="00306D41">
      <w:pPr>
        <w:pStyle w:val="ListParagraph"/>
      </w:pPr>
    </w:p>
    <w:p w14:paraId="0A7B36F0" w14:textId="7A749CC3" w:rsidR="0070431E" w:rsidRDefault="00F3217E" w:rsidP="0070431E">
      <w:pPr>
        <w:numPr>
          <w:ilvl w:val="0"/>
          <w:numId w:val="43"/>
        </w:numPr>
      </w:pPr>
      <w:r>
        <w:t xml:space="preserve">FY21 Objective: </w:t>
      </w:r>
      <w:r w:rsidR="00D866AB">
        <w:t>Collaborate with USGS on the development and refinement of CWD early detection tools.  Work with the USGS Wildlife Disease Coordinator to set up quarterly information-sharing with USGS scientists focused on science to support early CWD detection (NWHC, PA CRU, WARC) and the establishment of a national tissue and reagent repository for CWD (PA CRU)</w:t>
      </w:r>
      <w:r w:rsidR="006F7FC2">
        <w:t>.</w:t>
      </w:r>
    </w:p>
    <w:p w14:paraId="66AEE8B6" w14:textId="77777777" w:rsidR="00CA3EC3" w:rsidRDefault="00CA3EC3" w:rsidP="00CA3EC3"/>
    <w:p w14:paraId="2780E0BC" w14:textId="0EF9C8CC" w:rsidR="00306D41" w:rsidRDefault="003D3D65" w:rsidP="004D2B3E">
      <w:pPr>
        <w:numPr>
          <w:ilvl w:val="0"/>
          <w:numId w:val="43"/>
        </w:numPr>
      </w:pPr>
      <w:r>
        <w:t>FY</w:t>
      </w:r>
      <w:r w:rsidR="00D866AB">
        <w:t>2</w:t>
      </w:r>
      <w:r w:rsidR="00735B1A">
        <w:t>2</w:t>
      </w:r>
      <w:r>
        <w:t xml:space="preserve"> Objective: </w:t>
      </w:r>
      <w:r w:rsidR="00306D41">
        <w:t xml:space="preserve">Work with the USGS Wildlife Disease Coordinator </w:t>
      </w:r>
      <w:r w:rsidR="00CA3EC3">
        <w:t xml:space="preserve">on the planning committee </w:t>
      </w:r>
      <w:r w:rsidR="00306D41">
        <w:t xml:space="preserve">to set up a </w:t>
      </w:r>
      <w:r w:rsidR="00D866AB">
        <w:t xml:space="preserve">2022 </w:t>
      </w:r>
      <w:r w:rsidR="00306D41">
        <w:t xml:space="preserve">scientific meeting (in-person) </w:t>
      </w:r>
      <w:r w:rsidR="00D866AB">
        <w:t xml:space="preserve">on wild ungulates and ticks that considers how the changing climate is impacting </w:t>
      </w:r>
      <w:r w:rsidR="00735B1A">
        <w:t xml:space="preserve">ungulate migration, native and invasive </w:t>
      </w:r>
      <w:r w:rsidR="00D866AB">
        <w:t>ticks</w:t>
      </w:r>
      <w:r w:rsidR="00735B1A">
        <w:t xml:space="preserve"> that spend part of their life on ungulates,</w:t>
      </w:r>
      <w:r w:rsidR="00D866AB">
        <w:t xml:space="preserve"> and ungulate tick-borne diseases.</w:t>
      </w:r>
      <w:r w:rsidR="00306D41">
        <w:t xml:space="preserve">  </w:t>
      </w:r>
    </w:p>
    <w:p w14:paraId="060DECBC" w14:textId="77777777" w:rsidR="00667A14" w:rsidRDefault="00667A14" w:rsidP="009D101A"/>
    <w:p w14:paraId="243CA424" w14:textId="23D75062" w:rsidR="00667A14" w:rsidRDefault="00667A14" w:rsidP="00667A14">
      <w:pPr>
        <w:numPr>
          <w:ilvl w:val="0"/>
          <w:numId w:val="43"/>
        </w:numPr>
      </w:pPr>
      <w:r>
        <w:t>FY</w:t>
      </w:r>
      <w:r w:rsidR="00D866AB">
        <w:t>23</w:t>
      </w:r>
      <w:r>
        <w:t xml:space="preserve"> Objective: Work with the USGS Wildlife Disease Coordinator to </w:t>
      </w:r>
      <w:r w:rsidR="009D101A">
        <w:t xml:space="preserve">develop a proposal for a USGS-SCWDS collaboration focused on how climate change may impact wild ungulate health and the investigation of climate adaptation strategies for ungulate health.  </w:t>
      </w:r>
    </w:p>
    <w:p w14:paraId="16338A15" w14:textId="77777777" w:rsidR="0070431E" w:rsidRDefault="0070431E" w:rsidP="0070431E"/>
    <w:p w14:paraId="380EF191" w14:textId="4E0FFC78" w:rsidR="00FF50C3" w:rsidRDefault="00667A14" w:rsidP="00FF50C3">
      <w:pPr>
        <w:numPr>
          <w:ilvl w:val="0"/>
          <w:numId w:val="43"/>
        </w:numPr>
      </w:pPr>
      <w:r>
        <w:lastRenderedPageBreak/>
        <w:t>FY2</w:t>
      </w:r>
      <w:r w:rsidR="00D866AB">
        <w:t>4</w:t>
      </w:r>
      <w:r>
        <w:t xml:space="preserve"> Objective:  </w:t>
      </w:r>
      <w:r w:rsidR="0070431E">
        <w:t>Work with the USGS Wildlife Disease Coordinator to develop a data visualization tool that provides situational awareness for the multiple disease threats to cervid health and incorporates environmental and migration data.</w:t>
      </w:r>
      <w:r w:rsidR="00CA3EC3">
        <w:t xml:space="preserve">  Initial planning meetings will need to occur in FY22 and FY23.</w:t>
      </w:r>
    </w:p>
    <w:p w14:paraId="724D47B7" w14:textId="77777777" w:rsidR="0070431E" w:rsidRDefault="0070431E" w:rsidP="0070431E"/>
    <w:p w14:paraId="30560831" w14:textId="37CE68DE" w:rsidR="00D33D11" w:rsidRDefault="00D33D11" w:rsidP="00FF50C3">
      <w:pPr>
        <w:numPr>
          <w:ilvl w:val="0"/>
          <w:numId w:val="43"/>
        </w:numPr>
      </w:pPr>
      <w:r>
        <w:t>FY2</w:t>
      </w:r>
      <w:r w:rsidR="00586AB3">
        <w:t>1-2</w:t>
      </w:r>
      <w:r w:rsidR="00D866AB">
        <w:t>5</w:t>
      </w:r>
      <w:r w:rsidR="00FF50C3">
        <w:t xml:space="preserve"> Objective: </w:t>
      </w:r>
      <w:r w:rsidR="00586AB3">
        <w:t xml:space="preserve"> Work with the USGS Wildlife Disease Coordinator and other USGS scientists to develop a plan to promote diversity, equity, and inclusion in training and research activities related to ungulate health.</w:t>
      </w:r>
    </w:p>
    <w:p w14:paraId="7AF22A21" w14:textId="77777777" w:rsidR="00525D75" w:rsidRDefault="00525D75" w:rsidP="00AA220B">
      <w:pPr>
        <w:widowControl w:val="0"/>
        <w:rPr>
          <w:rFonts w:eastAsia="TimesNewRoman"/>
          <w:sz w:val="22"/>
          <w:szCs w:val="22"/>
          <w:lang w:eastAsia="ar-SA"/>
        </w:rPr>
      </w:pPr>
    </w:p>
    <w:p w14:paraId="37473099" w14:textId="77777777" w:rsidR="00525D75" w:rsidRPr="007B132F" w:rsidRDefault="00525D75" w:rsidP="00AA220B">
      <w:pPr>
        <w:widowControl w:val="0"/>
        <w:rPr>
          <w:rFonts w:eastAsia="TimesNewRoman"/>
          <w:sz w:val="22"/>
          <w:szCs w:val="22"/>
          <w:lang w:eastAsia="ar-SA"/>
        </w:rPr>
      </w:pPr>
    </w:p>
    <w:p w14:paraId="41201F4B" w14:textId="77777777" w:rsidR="007F068E" w:rsidRDefault="007F068E" w:rsidP="007F068E">
      <w:pPr>
        <w:rPr>
          <w:b/>
          <w:bCs/>
        </w:rPr>
      </w:pPr>
      <w:r w:rsidRPr="00467004">
        <w:rPr>
          <w:b/>
          <w:bCs/>
        </w:rPr>
        <w:t>Award information</w:t>
      </w:r>
    </w:p>
    <w:p w14:paraId="085D658E" w14:textId="77777777" w:rsidR="00421B7B" w:rsidRDefault="00421B7B" w:rsidP="00421B7B">
      <w:pPr>
        <w:rPr>
          <w:i/>
          <w:color w:val="000000"/>
          <w:sz w:val="22"/>
          <w:szCs w:val="22"/>
        </w:rPr>
      </w:pPr>
    </w:p>
    <w:p w14:paraId="4AA35453" w14:textId="0DF02152" w:rsidR="00CA6ED9" w:rsidRPr="00CA6ED9" w:rsidRDefault="00CA6ED9" w:rsidP="00CA6ED9">
      <w:pPr>
        <w:contextualSpacing/>
        <w:rPr>
          <w:rFonts w:eastAsia="Calibri"/>
        </w:rPr>
      </w:pPr>
      <w:bookmarkStart w:id="0" w:name="_Hlk38362937"/>
      <w:r w:rsidRPr="00CA6ED9">
        <w:rPr>
          <w:rFonts w:eastAsia="Calibri"/>
        </w:rPr>
        <w:t xml:space="preserve">It is anticipated that one award will be made with one base year and </w:t>
      </w:r>
      <w:r>
        <w:rPr>
          <w:rFonts w:eastAsia="Calibri"/>
        </w:rPr>
        <w:t>four</w:t>
      </w:r>
      <w:r w:rsidRPr="00CA6ED9">
        <w:rPr>
          <w:rFonts w:eastAsia="Calibri"/>
        </w:rPr>
        <w:t xml:space="preserve"> renewal year</w:t>
      </w:r>
      <w:r>
        <w:rPr>
          <w:rFonts w:eastAsia="Calibri"/>
        </w:rPr>
        <w:t>s</w:t>
      </w:r>
      <w:r w:rsidRPr="00CA6ED9">
        <w:rPr>
          <w:rFonts w:eastAsia="Calibri"/>
        </w:rPr>
        <w:t>.  Funding in the amount of $</w:t>
      </w:r>
      <w:r>
        <w:rPr>
          <w:rFonts w:eastAsia="Calibri"/>
        </w:rPr>
        <w:t>70,000</w:t>
      </w:r>
      <w:r w:rsidRPr="00CA6ED9">
        <w:rPr>
          <w:rFonts w:eastAsia="Calibri"/>
        </w:rPr>
        <w:t xml:space="preserve">is available for FY </w:t>
      </w:r>
      <w:r>
        <w:rPr>
          <w:rFonts w:eastAsia="Calibri"/>
        </w:rPr>
        <w:t>2021</w:t>
      </w:r>
      <w:r w:rsidRPr="00CA6ED9">
        <w:rPr>
          <w:rFonts w:eastAsia="Calibri"/>
        </w:rPr>
        <w:t xml:space="preserve">.  Additional funding will be based upon satisfactory progress and the availability of funding. </w:t>
      </w:r>
    </w:p>
    <w:bookmarkEnd w:id="0"/>
    <w:p w14:paraId="5F21CF6B" w14:textId="77777777" w:rsidR="00421B7B" w:rsidRPr="007E524B" w:rsidRDefault="00421B7B" w:rsidP="00421B7B">
      <w:pPr>
        <w:widowControl w:val="0"/>
        <w:autoSpaceDE w:val="0"/>
        <w:autoSpaceDN w:val="0"/>
        <w:adjustRightInd w:val="0"/>
      </w:pPr>
    </w:p>
    <w:p w14:paraId="4374F85B" w14:textId="77777777" w:rsidR="007F068E" w:rsidRPr="003B14AF" w:rsidRDefault="007F068E" w:rsidP="007F068E">
      <w:pPr>
        <w:rPr>
          <w:b/>
        </w:rPr>
      </w:pPr>
      <w:r w:rsidRPr="003B14AF">
        <w:rPr>
          <w:b/>
        </w:rPr>
        <w:t>Eligibility Information</w:t>
      </w:r>
    </w:p>
    <w:p w14:paraId="79688875" w14:textId="77777777" w:rsidR="006242A6" w:rsidRPr="003B14AF" w:rsidRDefault="006242A6" w:rsidP="0011764A">
      <w:pPr>
        <w:rPr>
          <w:b/>
        </w:rPr>
      </w:pPr>
    </w:p>
    <w:p w14:paraId="3A47E2B2" w14:textId="77777777" w:rsidR="0011764A" w:rsidRPr="003B14AF" w:rsidRDefault="0011764A" w:rsidP="0011764A">
      <w:r w:rsidRPr="003B14AF">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00A64666" w:rsidRPr="003B14AF">
        <w:t xml:space="preserve">Gulf Coast </w:t>
      </w:r>
      <w:r w:rsidRPr="003B14AF">
        <w:t xml:space="preserve">Cooperative Ecosystem Studies Unit (CESU) Program.  </w:t>
      </w:r>
    </w:p>
    <w:p w14:paraId="72D0999B" w14:textId="77777777" w:rsidR="0011764A" w:rsidRDefault="0011764A" w:rsidP="0011764A">
      <w:pPr>
        <w:rPr>
          <w:sz w:val="22"/>
          <w:szCs w:val="22"/>
        </w:rPr>
      </w:pPr>
    </w:p>
    <w:p w14:paraId="47A1D26F" w14:textId="77777777" w:rsidR="0011764A" w:rsidRDefault="0011764A" w:rsidP="0011764A">
      <w:pPr>
        <w:rPr>
          <w:b/>
          <w:sz w:val="22"/>
          <w:szCs w:val="22"/>
        </w:rPr>
      </w:pPr>
      <w:r w:rsidRPr="0011764A">
        <w:rPr>
          <w:b/>
          <w:sz w:val="22"/>
          <w:szCs w:val="22"/>
        </w:rPr>
        <w:t>Application and Submission Information</w:t>
      </w:r>
    </w:p>
    <w:p w14:paraId="2612C15F" w14:textId="77777777" w:rsidR="00CD2CA5" w:rsidRPr="0011764A" w:rsidRDefault="00CD2CA5" w:rsidP="0011764A">
      <w:pPr>
        <w:rPr>
          <w:b/>
          <w:sz w:val="22"/>
          <w:szCs w:val="22"/>
        </w:rPr>
      </w:pPr>
    </w:p>
    <w:p w14:paraId="38911335" w14:textId="77777777" w:rsidR="0011764A" w:rsidRPr="0011764A" w:rsidRDefault="0011764A" w:rsidP="0011764A">
      <w:pPr>
        <w:rPr>
          <w:sz w:val="22"/>
          <w:szCs w:val="22"/>
        </w:rPr>
      </w:pPr>
      <w:r w:rsidRPr="0011764A">
        <w:rPr>
          <w:sz w:val="22"/>
          <w:szCs w:val="22"/>
        </w:rPr>
        <w:t xml:space="preserve">  Apply electronically through grants.gov.  Questions are to be directed to Faith Graves: </w:t>
      </w:r>
      <w:r w:rsidRPr="0011764A">
        <w:rPr>
          <w:sz w:val="22"/>
          <w:szCs w:val="22"/>
        </w:rPr>
        <w:tab/>
        <w:t>fgraves@usgs.gov</w:t>
      </w:r>
    </w:p>
    <w:p w14:paraId="309AACD9" w14:textId="77777777" w:rsidR="0011764A" w:rsidRPr="0011764A" w:rsidRDefault="0011764A" w:rsidP="0011764A">
      <w:pPr>
        <w:keepNext/>
        <w:spacing w:before="240" w:after="60"/>
        <w:outlineLvl w:val="1"/>
        <w:rPr>
          <w:b/>
          <w:bCs/>
          <w:i/>
          <w:iCs/>
          <w:sz w:val="22"/>
          <w:szCs w:val="22"/>
        </w:rPr>
      </w:pPr>
      <w:r w:rsidRPr="0011764A">
        <w:rPr>
          <w:bCs/>
          <w:i/>
          <w:iCs/>
          <w:sz w:val="22"/>
          <w:szCs w:val="22"/>
        </w:rPr>
        <w:tab/>
        <w:t>Content and Form of Application</w:t>
      </w:r>
      <w:r w:rsidRPr="0011764A">
        <w:rPr>
          <w:b/>
          <w:bCs/>
          <w:i/>
          <w:iCs/>
          <w:sz w:val="22"/>
          <w:szCs w:val="22"/>
        </w:rPr>
        <w:t xml:space="preserve">: </w:t>
      </w:r>
    </w:p>
    <w:p w14:paraId="38E5DD72" w14:textId="77777777" w:rsidR="0011764A" w:rsidRPr="0011764A" w:rsidRDefault="0011764A" w:rsidP="0011764A">
      <w:pPr>
        <w:numPr>
          <w:ilvl w:val="0"/>
          <w:numId w:val="21"/>
        </w:numPr>
        <w:spacing w:before="120" w:after="60"/>
        <w:rPr>
          <w:sz w:val="22"/>
          <w:szCs w:val="22"/>
        </w:rPr>
      </w:pPr>
      <w:r w:rsidRPr="0011764A">
        <w:rPr>
          <w:sz w:val="22"/>
          <w:szCs w:val="22"/>
        </w:rPr>
        <w:t>Recipient’s Name</w:t>
      </w:r>
    </w:p>
    <w:p w14:paraId="656D255F" w14:textId="77777777" w:rsidR="0011764A" w:rsidRPr="0011764A" w:rsidRDefault="0011764A" w:rsidP="0011764A">
      <w:pPr>
        <w:numPr>
          <w:ilvl w:val="0"/>
          <w:numId w:val="21"/>
        </w:numPr>
        <w:spacing w:before="120" w:after="60"/>
        <w:rPr>
          <w:sz w:val="22"/>
          <w:szCs w:val="22"/>
        </w:rPr>
      </w:pPr>
      <w:r w:rsidRPr="0011764A">
        <w:rPr>
          <w:sz w:val="22"/>
          <w:szCs w:val="22"/>
        </w:rPr>
        <w:t>Principal Investigator (individual who will oversee the cooperative agreement) including address, phone number, fax number, and email address</w:t>
      </w:r>
    </w:p>
    <w:p w14:paraId="273F87E1" w14:textId="77777777" w:rsidR="0011764A" w:rsidRPr="0011764A" w:rsidRDefault="0011764A" w:rsidP="0011764A">
      <w:pPr>
        <w:numPr>
          <w:ilvl w:val="0"/>
          <w:numId w:val="21"/>
        </w:numPr>
        <w:spacing w:before="120" w:after="60"/>
        <w:rPr>
          <w:sz w:val="22"/>
          <w:szCs w:val="22"/>
        </w:rPr>
      </w:pPr>
      <w:r w:rsidRPr="0011764A">
        <w:rPr>
          <w:sz w:val="22"/>
          <w:szCs w:val="22"/>
        </w:rPr>
        <w:t>Technical contact (Staff member(s) who will administer the cooperative agreement) including address, phone number, fax number, and email address</w:t>
      </w:r>
    </w:p>
    <w:p w14:paraId="4B4C7876" w14:textId="77777777" w:rsidR="0011764A" w:rsidRPr="0011764A" w:rsidRDefault="0011764A" w:rsidP="0011764A">
      <w:pPr>
        <w:numPr>
          <w:ilvl w:val="0"/>
          <w:numId w:val="21"/>
        </w:numPr>
        <w:spacing w:before="120" w:after="60"/>
        <w:rPr>
          <w:sz w:val="22"/>
          <w:szCs w:val="22"/>
        </w:rPr>
      </w:pPr>
      <w:r w:rsidRPr="0011764A">
        <w:rPr>
          <w:sz w:val="22"/>
          <w:szCs w:val="22"/>
        </w:rPr>
        <w:t xml:space="preserve">List laboratories, field equipment, and facilities available for project work. </w:t>
      </w:r>
    </w:p>
    <w:p w14:paraId="4FB629C6" w14:textId="77777777" w:rsidR="0011764A" w:rsidRDefault="0011764A" w:rsidP="0011764A">
      <w:pPr>
        <w:numPr>
          <w:ilvl w:val="0"/>
          <w:numId w:val="21"/>
        </w:numPr>
        <w:spacing w:before="120" w:after="60"/>
        <w:rPr>
          <w:sz w:val="22"/>
          <w:szCs w:val="22"/>
        </w:rPr>
      </w:pPr>
      <w:r w:rsidRPr="0011764A">
        <w:rPr>
          <w:sz w:val="22"/>
          <w:szCs w:val="22"/>
        </w:rPr>
        <w:t xml:space="preserve">Experience of staff to conduct the stated work objectives of the project. </w:t>
      </w:r>
    </w:p>
    <w:p w14:paraId="1A6D61C8" w14:textId="77777777" w:rsidR="00B92D29" w:rsidRPr="00B92D29" w:rsidRDefault="00B92D29" w:rsidP="00B92D29">
      <w:pPr>
        <w:spacing w:before="120" w:after="60"/>
        <w:ind w:left="1440"/>
        <w:rPr>
          <w:sz w:val="22"/>
          <w:szCs w:val="22"/>
        </w:rPr>
      </w:pPr>
    </w:p>
    <w:p w14:paraId="714CE8C1" w14:textId="77777777" w:rsidR="0011764A" w:rsidRPr="0011764A" w:rsidRDefault="0011764A" w:rsidP="0011764A">
      <w:pPr>
        <w:autoSpaceDE w:val="0"/>
        <w:autoSpaceDN w:val="0"/>
        <w:adjustRightInd w:val="0"/>
        <w:rPr>
          <w:sz w:val="22"/>
          <w:szCs w:val="22"/>
        </w:rPr>
      </w:pPr>
      <w:r w:rsidRPr="0011764A">
        <w:rPr>
          <w:bCs/>
          <w:sz w:val="22"/>
          <w:szCs w:val="22"/>
        </w:rPr>
        <w:t xml:space="preserve">  Proposal Text</w:t>
      </w:r>
      <w:r w:rsidRPr="0011764A">
        <w:rPr>
          <w:sz w:val="22"/>
          <w:szCs w:val="22"/>
        </w:rPr>
        <w:t xml:space="preserve"> </w:t>
      </w:r>
      <w:proofErr w:type="gramStart"/>
      <w:r w:rsidRPr="0011764A">
        <w:rPr>
          <w:sz w:val="22"/>
          <w:szCs w:val="22"/>
        </w:rPr>
        <w:t>-  Please</w:t>
      </w:r>
      <w:proofErr w:type="gramEnd"/>
      <w:r w:rsidRPr="0011764A">
        <w:rPr>
          <w:sz w:val="22"/>
          <w:szCs w:val="22"/>
        </w:rPr>
        <w:t xml:space="preserve"> include the following:</w:t>
      </w:r>
    </w:p>
    <w:p w14:paraId="2E8A2FAC" w14:textId="77777777" w:rsidR="0011764A" w:rsidRPr="0011764A" w:rsidRDefault="0011764A" w:rsidP="0011764A">
      <w:pPr>
        <w:autoSpaceDE w:val="0"/>
        <w:autoSpaceDN w:val="0"/>
        <w:adjustRightInd w:val="0"/>
        <w:rPr>
          <w:sz w:val="22"/>
          <w:szCs w:val="22"/>
        </w:rPr>
      </w:pPr>
    </w:p>
    <w:p w14:paraId="0653A132" w14:textId="77777777" w:rsidR="0011764A" w:rsidRPr="0011764A" w:rsidRDefault="0011764A" w:rsidP="0011764A">
      <w:pPr>
        <w:autoSpaceDE w:val="0"/>
        <w:autoSpaceDN w:val="0"/>
        <w:adjustRightInd w:val="0"/>
        <w:rPr>
          <w:sz w:val="22"/>
          <w:szCs w:val="22"/>
        </w:rPr>
      </w:pPr>
      <w:r w:rsidRPr="0011764A">
        <w:rPr>
          <w:sz w:val="22"/>
          <w:szCs w:val="22"/>
        </w:rPr>
        <w:tab/>
        <w:t>b. Proposal text should include the following</w:t>
      </w:r>
    </w:p>
    <w:p w14:paraId="515BA81F" w14:textId="77777777" w:rsidR="0011764A" w:rsidRPr="0011764A" w:rsidRDefault="0011764A" w:rsidP="0011764A">
      <w:pPr>
        <w:tabs>
          <w:tab w:val="left" w:pos="1080"/>
          <w:tab w:val="left" w:pos="1440"/>
        </w:tabs>
        <w:autoSpaceDE w:val="0"/>
        <w:autoSpaceDN w:val="0"/>
        <w:adjustRightInd w:val="0"/>
        <w:ind w:left="1440" w:hanging="720"/>
        <w:rPr>
          <w:sz w:val="22"/>
          <w:szCs w:val="22"/>
        </w:rPr>
      </w:pPr>
      <w:r w:rsidRPr="0011764A">
        <w:rPr>
          <w:sz w:val="22"/>
          <w:szCs w:val="22"/>
        </w:rPr>
        <w:t>a.</w:t>
      </w:r>
      <w:r w:rsidRPr="0011764A">
        <w:rPr>
          <w:sz w:val="22"/>
          <w:szCs w:val="22"/>
        </w:rPr>
        <w:tab/>
      </w:r>
      <w:r w:rsidRPr="0011764A">
        <w:rPr>
          <w:sz w:val="22"/>
          <w:szCs w:val="22"/>
          <w:u w:val="single"/>
        </w:rPr>
        <w:t>Introduction and Statement of Problem</w:t>
      </w:r>
      <w:r w:rsidRPr="0011764A">
        <w:rPr>
          <w:sz w:val="22"/>
          <w:szCs w:val="22"/>
        </w:rPr>
        <w:t xml:space="preserve">.  Give a brief introduction to the research problem.  Provide </w:t>
      </w:r>
      <w:proofErr w:type="gramStart"/>
      <w:r w:rsidRPr="0011764A">
        <w:rPr>
          <w:sz w:val="22"/>
          <w:szCs w:val="22"/>
        </w:rPr>
        <w:t>a brief summary</w:t>
      </w:r>
      <w:proofErr w:type="gramEnd"/>
      <w:r w:rsidRPr="0011764A">
        <w:rPr>
          <w:sz w:val="22"/>
          <w:szCs w:val="22"/>
        </w:rPr>
        <w:t xml:space="preserve"> of findings or outcomes of any prior work that has been completed or is ongoing in this area</w:t>
      </w:r>
    </w:p>
    <w:p w14:paraId="444D8680" w14:textId="77777777" w:rsidR="0011764A" w:rsidRPr="0011764A" w:rsidRDefault="0011764A" w:rsidP="0011764A">
      <w:pPr>
        <w:tabs>
          <w:tab w:val="left" w:pos="1080"/>
          <w:tab w:val="left" w:pos="1440"/>
        </w:tabs>
        <w:autoSpaceDE w:val="0"/>
        <w:autoSpaceDN w:val="0"/>
        <w:adjustRightInd w:val="0"/>
        <w:ind w:left="1440" w:hanging="720"/>
        <w:rPr>
          <w:sz w:val="22"/>
          <w:szCs w:val="22"/>
        </w:rPr>
      </w:pPr>
      <w:r w:rsidRPr="0011764A">
        <w:rPr>
          <w:sz w:val="22"/>
          <w:szCs w:val="22"/>
        </w:rPr>
        <w:t>b.</w:t>
      </w:r>
      <w:r w:rsidRPr="0011764A">
        <w:rPr>
          <w:sz w:val="22"/>
          <w:szCs w:val="22"/>
        </w:rPr>
        <w:tab/>
      </w:r>
      <w:r w:rsidRPr="0011764A">
        <w:rPr>
          <w:sz w:val="22"/>
          <w:szCs w:val="22"/>
          <w:u w:val="single"/>
        </w:rPr>
        <w:t>Objectives</w:t>
      </w:r>
      <w:r w:rsidRPr="0011764A">
        <w:rPr>
          <w:sz w:val="22"/>
          <w:szCs w:val="22"/>
        </w:rPr>
        <w:t>.  Clearly define goals of project.  State how the proposal addresses USGS goals and its relevance and impact.  Explain why the work is important.</w:t>
      </w:r>
      <w:r w:rsidRPr="0011764A">
        <w:rPr>
          <w:b/>
          <w:bCs/>
          <w:sz w:val="22"/>
          <w:szCs w:val="22"/>
        </w:rPr>
        <w:t xml:space="preserve"> </w:t>
      </w:r>
    </w:p>
    <w:p w14:paraId="6D2DC326" w14:textId="77777777" w:rsidR="0011764A" w:rsidRPr="0011764A" w:rsidRDefault="0011764A" w:rsidP="0011764A">
      <w:pPr>
        <w:tabs>
          <w:tab w:val="left" w:pos="1080"/>
          <w:tab w:val="left" w:pos="1440"/>
        </w:tabs>
        <w:autoSpaceDE w:val="0"/>
        <w:autoSpaceDN w:val="0"/>
        <w:adjustRightInd w:val="0"/>
        <w:ind w:left="1440" w:hanging="720"/>
        <w:rPr>
          <w:b/>
          <w:bCs/>
          <w:sz w:val="22"/>
          <w:szCs w:val="22"/>
        </w:rPr>
      </w:pPr>
      <w:r w:rsidRPr="0011764A">
        <w:rPr>
          <w:sz w:val="22"/>
          <w:szCs w:val="22"/>
        </w:rPr>
        <w:lastRenderedPageBreak/>
        <w:t>c.</w:t>
      </w:r>
      <w:r w:rsidRPr="0011764A">
        <w:rPr>
          <w:sz w:val="22"/>
          <w:szCs w:val="22"/>
        </w:rPr>
        <w:tab/>
      </w:r>
      <w:r w:rsidRPr="0011764A">
        <w:rPr>
          <w:sz w:val="22"/>
          <w:szCs w:val="22"/>
          <w:u w:val="single"/>
        </w:rPr>
        <w:t>Methods</w:t>
      </w:r>
      <w:r w:rsidRPr="0011764A">
        <w:rPr>
          <w:sz w:val="22"/>
          <w:szCs w:val="22"/>
        </w:rPr>
        <w:t xml:space="preserve">.  This section should include a </w:t>
      </w:r>
      <w:proofErr w:type="gramStart"/>
      <w:r w:rsidRPr="0011764A">
        <w:rPr>
          <w:sz w:val="22"/>
          <w:szCs w:val="22"/>
        </w:rPr>
        <w:t>fairly detailed</w:t>
      </w:r>
      <w:proofErr w:type="gramEnd"/>
      <w:r w:rsidRPr="0011764A">
        <w:rPr>
          <w:sz w:val="22"/>
          <w:szCs w:val="22"/>
        </w:rPr>
        <w:t xml:space="preserve"> discussion of the work plan and technical approach to both field and laboratory techniques</w:t>
      </w:r>
      <w:r w:rsidRPr="0011764A">
        <w:rPr>
          <w:b/>
          <w:bCs/>
          <w:sz w:val="22"/>
          <w:szCs w:val="22"/>
        </w:rPr>
        <w:t xml:space="preserve">.  </w:t>
      </w:r>
    </w:p>
    <w:p w14:paraId="0FA4832A" w14:textId="77777777" w:rsidR="0011764A" w:rsidRPr="0011764A" w:rsidRDefault="0011764A" w:rsidP="0011764A">
      <w:pPr>
        <w:tabs>
          <w:tab w:val="left" w:pos="1080"/>
          <w:tab w:val="left" w:pos="1440"/>
        </w:tabs>
        <w:autoSpaceDE w:val="0"/>
        <w:autoSpaceDN w:val="0"/>
        <w:adjustRightInd w:val="0"/>
        <w:ind w:left="1440" w:hanging="720"/>
        <w:rPr>
          <w:sz w:val="22"/>
          <w:szCs w:val="22"/>
        </w:rPr>
      </w:pPr>
      <w:r w:rsidRPr="0011764A">
        <w:rPr>
          <w:sz w:val="22"/>
          <w:szCs w:val="22"/>
        </w:rPr>
        <w:t>d.</w:t>
      </w:r>
      <w:r w:rsidRPr="0011764A">
        <w:rPr>
          <w:sz w:val="22"/>
          <w:szCs w:val="22"/>
        </w:rPr>
        <w:tab/>
      </w:r>
      <w:r w:rsidRPr="0011764A">
        <w:rPr>
          <w:sz w:val="22"/>
          <w:szCs w:val="22"/>
          <w:u w:val="single"/>
        </w:rPr>
        <w:t>Planned Products and Dissemination of Research Results</w:t>
      </w:r>
      <w:r w:rsidRPr="0011764A">
        <w:rPr>
          <w:sz w:val="22"/>
          <w:szCs w:val="22"/>
        </w:rPr>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11764A">
        <w:rPr>
          <w:sz w:val="22"/>
          <w:szCs w:val="22"/>
        </w:rPr>
        <w:t>general public</w:t>
      </w:r>
      <w:proofErr w:type="gramEnd"/>
      <w:r w:rsidRPr="0011764A">
        <w:rPr>
          <w:sz w:val="22"/>
          <w:szCs w:val="22"/>
        </w:rPr>
        <w:t>.  The USGS encourages the Recipient to publish project reports in scientific and technical journals.</w:t>
      </w:r>
    </w:p>
    <w:p w14:paraId="3548AD90" w14:textId="77777777" w:rsidR="0011764A" w:rsidRPr="0011764A" w:rsidRDefault="0011764A" w:rsidP="0011764A">
      <w:pPr>
        <w:tabs>
          <w:tab w:val="left" w:pos="1080"/>
          <w:tab w:val="left" w:pos="1440"/>
        </w:tabs>
        <w:autoSpaceDE w:val="0"/>
        <w:autoSpaceDN w:val="0"/>
        <w:adjustRightInd w:val="0"/>
        <w:ind w:left="1440" w:hanging="720"/>
        <w:rPr>
          <w:sz w:val="22"/>
          <w:szCs w:val="22"/>
        </w:rPr>
      </w:pPr>
      <w:r w:rsidRPr="0011764A">
        <w:rPr>
          <w:sz w:val="22"/>
          <w:szCs w:val="22"/>
        </w:rPr>
        <w:t>e.</w:t>
      </w:r>
      <w:r w:rsidRPr="0011764A">
        <w:rPr>
          <w:sz w:val="22"/>
          <w:szCs w:val="22"/>
        </w:rPr>
        <w:tab/>
      </w:r>
      <w:r w:rsidRPr="0011764A">
        <w:rPr>
          <w:sz w:val="22"/>
          <w:szCs w:val="22"/>
          <w:u w:val="single"/>
        </w:rPr>
        <w:t>References Cited</w:t>
      </w:r>
      <w:r w:rsidRPr="0011764A">
        <w:rPr>
          <w:sz w:val="22"/>
          <w:szCs w:val="22"/>
        </w:rPr>
        <w:t>.  List all references to which you refer in text and references from your past work in the field that the research problem addresses.  Be sure to identify references as journal articles, chapters in books, abstracts, maps, digital data, etc.</w:t>
      </w:r>
    </w:p>
    <w:p w14:paraId="403735D8" w14:textId="77777777" w:rsidR="0011764A" w:rsidRPr="0011764A" w:rsidRDefault="0011764A" w:rsidP="0011764A">
      <w:pPr>
        <w:tabs>
          <w:tab w:val="left" w:pos="180"/>
          <w:tab w:val="left" w:pos="720"/>
          <w:tab w:val="left" w:pos="2160"/>
        </w:tabs>
        <w:autoSpaceDE w:val="0"/>
        <w:autoSpaceDN w:val="0"/>
        <w:adjustRightInd w:val="0"/>
        <w:ind w:left="720" w:hanging="360"/>
        <w:rPr>
          <w:bCs/>
          <w:sz w:val="22"/>
          <w:szCs w:val="22"/>
        </w:rPr>
      </w:pPr>
    </w:p>
    <w:p w14:paraId="211972B7" w14:textId="77777777" w:rsidR="0011764A" w:rsidRPr="0011764A" w:rsidRDefault="0011764A" w:rsidP="0011764A">
      <w:pPr>
        <w:tabs>
          <w:tab w:val="left" w:pos="180"/>
          <w:tab w:val="left" w:pos="720"/>
          <w:tab w:val="left" w:pos="2160"/>
        </w:tabs>
        <w:autoSpaceDE w:val="0"/>
        <w:autoSpaceDN w:val="0"/>
        <w:adjustRightInd w:val="0"/>
        <w:ind w:left="720" w:hanging="360"/>
        <w:rPr>
          <w:sz w:val="22"/>
          <w:szCs w:val="22"/>
        </w:rPr>
      </w:pPr>
      <w:r w:rsidRPr="0011764A">
        <w:rPr>
          <w:bCs/>
          <w:sz w:val="22"/>
          <w:szCs w:val="22"/>
        </w:rPr>
        <w:t>Budget Sheets</w:t>
      </w:r>
      <w:r w:rsidRPr="0011764A">
        <w:rPr>
          <w:sz w:val="22"/>
          <w:szCs w:val="22"/>
        </w:rPr>
        <w:t xml:space="preserve"> - This information will provide more details than what is required under the SF 424A form.  Please include the following:</w:t>
      </w:r>
    </w:p>
    <w:p w14:paraId="6852A8C0" w14:textId="77777777" w:rsidR="0011764A" w:rsidRPr="0011764A" w:rsidRDefault="0011764A" w:rsidP="0011764A">
      <w:pPr>
        <w:tabs>
          <w:tab w:val="left" w:pos="180"/>
          <w:tab w:val="left" w:pos="720"/>
          <w:tab w:val="left" w:pos="2160"/>
        </w:tabs>
        <w:autoSpaceDE w:val="0"/>
        <w:autoSpaceDN w:val="0"/>
        <w:adjustRightInd w:val="0"/>
        <w:ind w:left="720" w:hanging="360"/>
        <w:rPr>
          <w:sz w:val="22"/>
          <w:szCs w:val="22"/>
        </w:rPr>
      </w:pPr>
    </w:p>
    <w:p w14:paraId="4620B886" w14:textId="77777777" w:rsidR="0011764A" w:rsidRPr="0011764A" w:rsidRDefault="0011764A" w:rsidP="0011764A">
      <w:pPr>
        <w:tabs>
          <w:tab w:val="left" w:pos="1080"/>
          <w:tab w:val="left" w:pos="1440"/>
          <w:tab w:val="left" w:pos="3780"/>
        </w:tabs>
        <w:autoSpaceDE w:val="0"/>
        <w:autoSpaceDN w:val="0"/>
        <w:adjustRightInd w:val="0"/>
        <w:ind w:left="1440" w:hanging="720"/>
        <w:rPr>
          <w:sz w:val="22"/>
          <w:szCs w:val="22"/>
        </w:rPr>
      </w:pPr>
      <w:r w:rsidRPr="0011764A">
        <w:rPr>
          <w:sz w:val="22"/>
          <w:szCs w:val="22"/>
        </w:rPr>
        <w:t>a.</w:t>
      </w:r>
      <w:r w:rsidRPr="0011764A">
        <w:rPr>
          <w:sz w:val="22"/>
          <w:szCs w:val="22"/>
        </w:rPr>
        <w:tab/>
      </w:r>
      <w:r w:rsidRPr="0011764A">
        <w:rPr>
          <w:sz w:val="22"/>
          <w:szCs w:val="22"/>
          <w:u w:val="single"/>
        </w:rPr>
        <w:t>Salaries and Wages</w:t>
      </w:r>
      <w:r w:rsidRPr="0011764A">
        <w:rPr>
          <w:sz w:val="22"/>
          <w:szCs w:val="22"/>
        </w:rPr>
        <w:t>.  List names, positions, and rate of compensation. include their total time, rate of compensation, job titles, and roles.</w:t>
      </w:r>
    </w:p>
    <w:p w14:paraId="7053C04C" w14:textId="77777777" w:rsidR="0011764A" w:rsidRPr="0011764A" w:rsidRDefault="0011764A" w:rsidP="0011764A">
      <w:pPr>
        <w:tabs>
          <w:tab w:val="left" w:pos="1080"/>
          <w:tab w:val="left" w:pos="1440"/>
          <w:tab w:val="left" w:pos="3780"/>
        </w:tabs>
        <w:autoSpaceDE w:val="0"/>
        <w:autoSpaceDN w:val="0"/>
        <w:adjustRightInd w:val="0"/>
        <w:ind w:left="1440" w:hanging="720"/>
        <w:rPr>
          <w:sz w:val="22"/>
          <w:szCs w:val="22"/>
        </w:rPr>
      </w:pPr>
      <w:r w:rsidRPr="0011764A">
        <w:rPr>
          <w:sz w:val="22"/>
          <w:szCs w:val="22"/>
        </w:rPr>
        <w:t>b.</w:t>
      </w:r>
      <w:r w:rsidRPr="0011764A">
        <w:rPr>
          <w:sz w:val="22"/>
          <w:szCs w:val="22"/>
        </w:rPr>
        <w:tab/>
      </w:r>
      <w:r w:rsidRPr="0011764A">
        <w:rPr>
          <w:sz w:val="22"/>
          <w:szCs w:val="22"/>
          <w:u w:val="single"/>
        </w:rPr>
        <w:t>Fringe benefits/labor overhead</w:t>
      </w:r>
      <w:r w:rsidRPr="0011764A">
        <w:rPr>
          <w:sz w:val="22"/>
          <w:szCs w:val="22"/>
        </w:rPr>
        <w:t xml:space="preserve">.  Indicate the rates/amounts in conformance with normal accounting procedures.  Explain what costs are covered in this category and the basis of the rate computations.  </w:t>
      </w:r>
    </w:p>
    <w:p w14:paraId="580518B9" w14:textId="77777777" w:rsidR="0011764A" w:rsidRPr="0011764A" w:rsidRDefault="0011764A" w:rsidP="0011764A">
      <w:pPr>
        <w:tabs>
          <w:tab w:val="left" w:pos="1080"/>
          <w:tab w:val="left" w:pos="1440"/>
          <w:tab w:val="left" w:pos="3780"/>
        </w:tabs>
        <w:autoSpaceDE w:val="0"/>
        <w:autoSpaceDN w:val="0"/>
        <w:adjustRightInd w:val="0"/>
        <w:ind w:left="1440" w:hanging="720"/>
        <w:rPr>
          <w:sz w:val="22"/>
          <w:szCs w:val="22"/>
        </w:rPr>
      </w:pPr>
      <w:r w:rsidRPr="0011764A">
        <w:rPr>
          <w:sz w:val="22"/>
          <w:szCs w:val="22"/>
        </w:rPr>
        <w:t>c.</w:t>
      </w:r>
      <w:r w:rsidRPr="0011764A">
        <w:rPr>
          <w:sz w:val="22"/>
          <w:szCs w:val="22"/>
        </w:rPr>
        <w:tab/>
      </w:r>
      <w:r w:rsidRPr="0011764A">
        <w:rPr>
          <w:sz w:val="22"/>
          <w:szCs w:val="22"/>
          <w:u w:val="single"/>
        </w:rPr>
        <w:t>Field Expenses</w:t>
      </w:r>
      <w:r w:rsidRPr="0011764A">
        <w:rPr>
          <w:sz w:val="22"/>
          <w:szCs w:val="22"/>
        </w:rPr>
        <w:t>.  Briefly itemize the estimated travel costs (i.e., number of people, number of travel days, lodging and transportation costs, and other travel costs).</w:t>
      </w:r>
    </w:p>
    <w:p w14:paraId="56924773" w14:textId="77777777" w:rsidR="0011764A" w:rsidRPr="0011764A" w:rsidRDefault="0011764A" w:rsidP="0011764A">
      <w:pPr>
        <w:tabs>
          <w:tab w:val="left" w:pos="1080"/>
          <w:tab w:val="left" w:pos="1440"/>
          <w:tab w:val="left" w:pos="3780"/>
        </w:tabs>
        <w:autoSpaceDE w:val="0"/>
        <w:autoSpaceDN w:val="0"/>
        <w:adjustRightInd w:val="0"/>
        <w:ind w:left="1440" w:hanging="720"/>
        <w:rPr>
          <w:sz w:val="22"/>
          <w:szCs w:val="22"/>
        </w:rPr>
      </w:pPr>
      <w:r w:rsidRPr="0011764A">
        <w:rPr>
          <w:sz w:val="22"/>
          <w:szCs w:val="22"/>
        </w:rPr>
        <w:t>d.</w:t>
      </w:r>
      <w:r w:rsidRPr="0011764A">
        <w:rPr>
          <w:sz w:val="22"/>
          <w:szCs w:val="22"/>
        </w:rPr>
        <w:tab/>
      </w:r>
      <w:r w:rsidRPr="0011764A">
        <w:rPr>
          <w:sz w:val="22"/>
          <w:szCs w:val="22"/>
          <w:u w:val="single"/>
        </w:rPr>
        <w:t>Lab Analyses</w:t>
      </w:r>
      <w:r w:rsidRPr="0011764A">
        <w:rPr>
          <w:sz w:val="22"/>
          <w:szCs w:val="22"/>
        </w:rPr>
        <w:t>.  Include geochemical analyses, radiocarbon age dating, etc.  Briefly itemize cost of all analytical work (if applicable)</w:t>
      </w:r>
    </w:p>
    <w:p w14:paraId="44CBE33D" w14:textId="77777777" w:rsidR="0011764A" w:rsidRPr="0011764A" w:rsidRDefault="0011764A" w:rsidP="0011764A">
      <w:pPr>
        <w:tabs>
          <w:tab w:val="left" w:pos="1080"/>
          <w:tab w:val="left" w:pos="1440"/>
          <w:tab w:val="left" w:pos="3780"/>
        </w:tabs>
        <w:autoSpaceDE w:val="0"/>
        <w:autoSpaceDN w:val="0"/>
        <w:adjustRightInd w:val="0"/>
        <w:ind w:left="1440" w:hanging="720"/>
        <w:rPr>
          <w:sz w:val="22"/>
          <w:szCs w:val="22"/>
        </w:rPr>
      </w:pPr>
      <w:r w:rsidRPr="0011764A">
        <w:rPr>
          <w:sz w:val="22"/>
          <w:szCs w:val="22"/>
        </w:rPr>
        <w:t>e.</w:t>
      </w:r>
      <w:r w:rsidRPr="0011764A">
        <w:rPr>
          <w:sz w:val="22"/>
          <w:szCs w:val="22"/>
        </w:rPr>
        <w:tab/>
      </w:r>
      <w:r w:rsidRPr="0011764A">
        <w:rPr>
          <w:sz w:val="22"/>
          <w:szCs w:val="22"/>
          <w:u w:val="single"/>
        </w:rPr>
        <w:t>Supplies</w:t>
      </w:r>
      <w:r w:rsidRPr="0011764A">
        <w:rPr>
          <w:sz w:val="22"/>
          <w:szCs w:val="22"/>
        </w:rPr>
        <w:t>.  Enter the cost for all tangible property. Include the cost of office, laboratory, computing, and field supplies separately. Provide detail on any specific item, which represents a significant portion of the proposed amount.</w:t>
      </w:r>
    </w:p>
    <w:p w14:paraId="5CD97A8B" w14:textId="77777777" w:rsidR="0011764A" w:rsidRPr="0011764A" w:rsidRDefault="0011764A" w:rsidP="0011764A">
      <w:pPr>
        <w:tabs>
          <w:tab w:val="left" w:pos="1080"/>
          <w:tab w:val="left" w:pos="1440"/>
          <w:tab w:val="left" w:pos="3780"/>
        </w:tabs>
        <w:autoSpaceDE w:val="0"/>
        <w:autoSpaceDN w:val="0"/>
        <w:adjustRightInd w:val="0"/>
        <w:ind w:left="1440" w:hanging="720"/>
        <w:rPr>
          <w:sz w:val="22"/>
          <w:szCs w:val="22"/>
        </w:rPr>
      </w:pPr>
      <w:r w:rsidRPr="0011764A">
        <w:rPr>
          <w:sz w:val="22"/>
          <w:szCs w:val="22"/>
        </w:rPr>
        <w:t>f.</w:t>
      </w:r>
      <w:r w:rsidRPr="0011764A">
        <w:rPr>
          <w:sz w:val="22"/>
          <w:szCs w:val="22"/>
        </w:rPr>
        <w:tab/>
      </w:r>
      <w:r w:rsidRPr="0011764A">
        <w:rPr>
          <w:sz w:val="22"/>
          <w:szCs w:val="22"/>
          <w:u w:val="single"/>
        </w:rPr>
        <w:t>Equipment</w:t>
      </w:r>
      <w:r w:rsidRPr="0011764A">
        <w:rPr>
          <w:sz w:val="22"/>
          <w:szCs w:val="22"/>
        </w:rPr>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1E3F091B" w14:textId="77777777" w:rsidR="0011764A" w:rsidRPr="0011764A" w:rsidRDefault="0011764A" w:rsidP="0011764A">
      <w:pPr>
        <w:tabs>
          <w:tab w:val="left" w:pos="1080"/>
          <w:tab w:val="left" w:pos="1440"/>
          <w:tab w:val="left" w:pos="3780"/>
        </w:tabs>
        <w:autoSpaceDE w:val="0"/>
        <w:autoSpaceDN w:val="0"/>
        <w:adjustRightInd w:val="0"/>
        <w:ind w:left="1440" w:hanging="720"/>
        <w:rPr>
          <w:sz w:val="22"/>
          <w:szCs w:val="22"/>
        </w:rPr>
      </w:pPr>
      <w:r w:rsidRPr="0011764A">
        <w:rPr>
          <w:sz w:val="22"/>
          <w:szCs w:val="22"/>
        </w:rPr>
        <w:t>g.</w:t>
      </w:r>
      <w:r w:rsidRPr="0011764A">
        <w:rPr>
          <w:sz w:val="22"/>
          <w:szCs w:val="22"/>
        </w:rPr>
        <w:tab/>
      </w:r>
      <w:r w:rsidRPr="0011764A">
        <w:rPr>
          <w:sz w:val="22"/>
          <w:szCs w:val="22"/>
          <w:u w:val="single"/>
        </w:rPr>
        <w:t>Services or consultants</w:t>
      </w:r>
      <w:r w:rsidRPr="0011764A">
        <w:rPr>
          <w:sz w:val="22"/>
          <w:szCs w:val="22"/>
        </w:rPr>
        <w:t xml:space="preserve">. Identify the tasks or problems for which such services would be used.  List the contemplated sub-recipients by name (including consultants), the estimated amount of time required, and the quoted rate per day or hour.  </w:t>
      </w:r>
    </w:p>
    <w:p w14:paraId="734D05C8" w14:textId="77777777" w:rsidR="0011764A" w:rsidRPr="0011764A" w:rsidRDefault="0011764A" w:rsidP="0011764A">
      <w:pPr>
        <w:tabs>
          <w:tab w:val="left" w:pos="1080"/>
          <w:tab w:val="left" w:pos="1440"/>
          <w:tab w:val="left" w:pos="3780"/>
        </w:tabs>
        <w:autoSpaceDE w:val="0"/>
        <w:autoSpaceDN w:val="0"/>
        <w:adjustRightInd w:val="0"/>
        <w:ind w:left="1440" w:hanging="720"/>
        <w:rPr>
          <w:sz w:val="22"/>
          <w:szCs w:val="22"/>
        </w:rPr>
      </w:pPr>
      <w:r w:rsidRPr="0011764A">
        <w:rPr>
          <w:sz w:val="22"/>
          <w:szCs w:val="22"/>
        </w:rPr>
        <w:t>h.</w:t>
      </w:r>
      <w:r w:rsidRPr="0011764A">
        <w:rPr>
          <w:sz w:val="22"/>
          <w:szCs w:val="22"/>
        </w:rPr>
        <w:tab/>
      </w:r>
      <w:r w:rsidRPr="0011764A">
        <w:rPr>
          <w:sz w:val="22"/>
          <w:szCs w:val="22"/>
          <w:u w:val="single"/>
        </w:rPr>
        <w:t>Travel</w:t>
      </w:r>
      <w:r w:rsidRPr="0011764A">
        <w:rPr>
          <w:sz w:val="22"/>
          <w:szCs w:val="22"/>
        </w:rPr>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6CE3B39A" w14:textId="77777777" w:rsidR="0011764A" w:rsidRPr="0011764A" w:rsidRDefault="0011764A" w:rsidP="0011764A">
      <w:pPr>
        <w:tabs>
          <w:tab w:val="left" w:pos="1080"/>
          <w:tab w:val="left" w:pos="1440"/>
          <w:tab w:val="left" w:pos="3780"/>
        </w:tabs>
        <w:autoSpaceDE w:val="0"/>
        <w:autoSpaceDN w:val="0"/>
        <w:adjustRightInd w:val="0"/>
        <w:ind w:left="1440" w:hanging="720"/>
        <w:rPr>
          <w:sz w:val="22"/>
          <w:szCs w:val="22"/>
        </w:rPr>
      </w:pPr>
      <w:proofErr w:type="spellStart"/>
      <w:r w:rsidRPr="0011764A">
        <w:rPr>
          <w:sz w:val="22"/>
          <w:szCs w:val="22"/>
        </w:rPr>
        <w:t>i</w:t>
      </w:r>
      <w:proofErr w:type="spellEnd"/>
      <w:r w:rsidRPr="0011764A">
        <w:rPr>
          <w:sz w:val="22"/>
          <w:szCs w:val="22"/>
        </w:rPr>
        <w:t>.</w:t>
      </w:r>
      <w:r w:rsidRPr="0011764A">
        <w:rPr>
          <w:sz w:val="22"/>
          <w:szCs w:val="22"/>
        </w:rPr>
        <w:tab/>
      </w:r>
      <w:r w:rsidRPr="0011764A">
        <w:rPr>
          <w:sz w:val="22"/>
          <w:szCs w:val="22"/>
          <w:u w:val="single"/>
        </w:rPr>
        <w:t>Publication costs</w:t>
      </w:r>
      <w:r w:rsidRPr="0011764A">
        <w:rPr>
          <w:sz w:val="22"/>
          <w:szCs w:val="22"/>
        </w:rPr>
        <w:t xml:space="preserve">.  Show the estimated cost of publishing the results of the research, including the final report.  Include costs of drafting or graphics, reproduction, page or illustration charges, and a minimum number of reprints.  </w:t>
      </w:r>
    </w:p>
    <w:p w14:paraId="766E1526" w14:textId="77777777" w:rsidR="0011764A" w:rsidRPr="0011764A" w:rsidRDefault="0011764A" w:rsidP="0011764A">
      <w:pPr>
        <w:tabs>
          <w:tab w:val="left" w:pos="1080"/>
          <w:tab w:val="left" w:pos="1440"/>
          <w:tab w:val="left" w:pos="3780"/>
        </w:tabs>
        <w:autoSpaceDE w:val="0"/>
        <w:autoSpaceDN w:val="0"/>
        <w:adjustRightInd w:val="0"/>
        <w:ind w:left="1440" w:hanging="720"/>
        <w:rPr>
          <w:sz w:val="22"/>
          <w:szCs w:val="22"/>
        </w:rPr>
      </w:pPr>
      <w:r w:rsidRPr="0011764A">
        <w:rPr>
          <w:sz w:val="22"/>
          <w:szCs w:val="22"/>
        </w:rPr>
        <w:lastRenderedPageBreak/>
        <w:t>j.</w:t>
      </w:r>
      <w:r w:rsidRPr="0011764A">
        <w:rPr>
          <w:sz w:val="22"/>
          <w:szCs w:val="22"/>
        </w:rPr>
        <w:tab/>
      </w:r>
      <w:r w:rsidRPr="0011764A">
        <w:rPr>
          <w:sz w:val="22"/>
          <w:szCs w:val="22"/>
          <w:u w:val="single"/>
        </w:rPr>
        <w:t>Other direct costs</w:t>
      </w:r>
      <w:r w:rsidRPr="0011764A">
        <w:rPr>
          <w:sz w:val="22"/>
          <w:szCs w:val="22"/>
        </w:rPr>
        <w:t xml:space="preserve">.  Itemize the different types of costs not included </w:t>
      </w:r>
      <w:proofErr w:type="gramStart"/>
      <w:r w:rsidRPr="0011764A">
        <w:rPr>
          <w:sz w:val="22"/>
          <w:szCs w:val="22"/>
        </w:rPr>
        <w:t>elsewhere;</w:t>
      </w:r>
      <w:proofErr w:type="gramEnd"/>
      <w:r w:rsidRPr="0011764A">
        <w:rPr>
          <w:sz w:val="22"/>
          <w:szCs w:val="22"/>
        </w:rPr>
        <w:t xml:space="preserve"> such as, shipping, computing, equipment-use charges, or other services.</w:t>
      </w:r>
    </w:p>
    <w:p w14:paraId="782E5CE5" w14:textId="77777777" w:rsidR="0011764A" w:rsidRPr="0011764A" w:rsidRDefault="0011764A" w:rsidP="0011764A">
      <w:pPr>
        <w:tabs>
          <w:tab w:val="left" w:pos="1080"/>
          <w:tab w:val="left" w:pos="1440"/>
          <w:tab w:val="left" w:pos="3780"/>
        </w:tabs>
        <w:autoSpaceDE w:val="0"/>
        <w:autoSpaceDN w:val="0"/>
        <w:adjustRightInd w:val="0"/>
        <w:ind w:left="1440" w:hanging="720"/>
        <w:rPr>
          <w:sz w:val="22"/>
          <w:szCs w:val="22"/>
        </w:rPr>
      </w:pPr>
      <w:r w:rsidRPr="0011764A">
        <w:rPr>
          <w:sz w:val="22"/>
          <w:szCs w:val="22"/>
        </w:rPr>
        <w:t>k.</w:t>
      </w:r>
      <w:r w:rsidRPr="0011764A">
        <w:rPr>
          <w:sz w:val="22"/>
          <w:szCs w:val="22"/>
        </w:rPr>
        <w:tab/>
      </w:r>
      <w:r w:rsidRPr="0011764A">
        <w:rPr>
          <w:sz w:val="22"/>
          <w:szCs w:val="22"/>
          <w:u w:val="single"/>
        </w:rPr>
        <w:t>Total Direct Charges</w:t>
      </w:r>
      <w:r w:rsidRPr="0011764A">
        <w:rPr>
          <w:sz w:val="22"/>
          <w:szCs w:val="22"/>
        </w:rPr>
        <w:t>.  Totals for items a - j.</w:t>
      </w:r>
    </w:p>
    <w:p w14:paraId="25AEB467" w14:textId="77777777" w:rsidR="0011764A" w:rsidRPr="00B670C0" w:rsidRDefault="0011764A" w:rsidP="0011764A">
      <w:pPr>
        <w:tabs>
          <w:tab w:val="left" w:pos="1080"/>
          <w:tab w:val="left" w:pos="1440"/>
          <w:tab w:val="left" w:pos="3780"/>
        </w:tabs>
        <w:autoSpaceDE w:val="0"/>
        <w:autoSpaceDN w:val="0"/>
        <w:adjustRightInd w:val="0"/>
        <w:ind w:left="1440" w:hanging="720"/>
        <w:rPr>
          <w:b/>
          <w:sz w:val="22"/>
          <w:szCs w:val="22"/>
        </w:rPr>
      </w:pPr>
      <w:r w:rsidRPr="0011764A">
        <w:rPr>
          <w:sz w:val="22"/>
          <w:szCs w:val="22"/>
        </w:rPr>
        <w:t>l.</w:t>
      </w:r>
      <w:r w:rsidRPr="0011764A">
        <w:rPr>
          <w:sz w:val="22"/>
          <w:szCs w:val="22"/>
        </w:rPr>
        <w:tab/>
      </w:r>
      <w:r w:rsidRPr="0011764A">
        <w:rPr>
          <w:sz w:val="22"/>
          <w:szCs w:val="22"/>
          <w:u w:val="single"/>
        </w:rPr>
        <w:t>Indirect Charges (Overhead)</w:t>
      </w:r>
      <w:r w:rsidRPr="0011764A">
        <w:rPr>
          <w:sz w:val="22"/>
          <w:szCs w:val="22"/>
        </w:rPr>
        <w:t>.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w:t>
      </w:r>
      <w:r w:rsidR="00B670C0">
        <w:rPr>
          <w:sz w:val="22"/>
          <w:szCs w:val="22"/>
        </w:rPr>
        <w:t xml:space="preserve">  </w:t>
      </w:r>
      <w:r w:rsidR="00B670C0" w:rsidRPr="00B670C0">
        <w:rPr>
          <w:b/>
          <w:sz w:val="22"/>
          <w:szCs w:val="22"/>
        </w:rPr>
        <w:t>NOTE:  CESU IDC IS 17.5%</w:t>
      </w:r>
    </w:p>
    <w:p w14:paraId="3A4BACF5" w14:textId="77777777" w:rsidR="0011764A" w:rsidRPr="0011764A" w:rsidRDefault="0011764A" w:rsidP="0011764A">
      <w:pPr>
        <w:tabs>
          <w:tab w:val="left" w:pos="1080"/>
          <w:tab w:val="left" w:pos="1440"/>
          <w:tab w:val="left" w:pos="3780"/>
        </w:tabs>
        <w:autoSpaceDE w:val="0"/>
        <w:autoSpaceDN w:val="0"/>
        <w:adjustRightInd w:val="0"/>
        <w:ind w:left="1440" w:hanging="720"/>
        <w:rPr>
          <w:sz w:val="22"/>
          <w:szCs w:val="22"/>
        </w:rPr>
      </w:pPr>
      <w:r w:rsidRPr="0011764A">
        <w:rPr>
          <w:sz w:val="22"/>
          <w:szCs w:val="22"/>
        </w:rPr>
        <w:t>m.</w:t>
      </w:r>
      <w:r w:rsidRPr="0011764A">
        <w:rPr>
          <w:sz w:val="22"/>
          <w:szCs w:val="22"/>
        </w:rPr>
        <w:tab/>
      </w:r>
      <w:r w:rsidRPr="0011764A">
        <w:rPr>
          <w:sz w:val="22"/>
          <w:szCs w:val="22"/>
          <w:u w:val="single"/>
        </w:rPr>
        <w:t>Amount proposed</w:t>
      </w:r>
      <w:r w:rsidRPr="0011764A">
        <w:rPr>
          <w:sz w:val="22"/>
          <w:szCs w:val="22"/>
        </w:rPr>
        <w:t>. Total items k and l.</w:t>
      </w:r>
    </w:p>
    <w:p w14:paraId="04370F2B" w14:textId="503AF3F8" w:rsidR="0011764A" w:rsidRDefault="0011764A" w:rsidP="0011764A">
      <w:r w:rsidRPr="0011764A">
        <w:t xml:space="preserve">            n.  Provide copy of recipient’s rate agreement</w:t>
      </w:r>
    </w:p>
    <w:p w14:paraId="00AE5F3E" w14:textId="3C888173" w:rsidR="00CA6ED9" w:rsidRDefault="00CA6ED9" w:rsidP="0011764A"/>
    <w:p w14:paraId="22F7AE60" w14:textId="77777777" w:rsidR="00CA6ED9" w:rsidRPr="003B6F2D" w:rsidRDefault="00CA6ED9" w:rsidP="00CA6ED9">
      <w:pPr>
        <w:shd w:val="clear" w:color="auto" w:fill="FFFFFF"/>
        <w:rPr>
          <w:b/>
        </w:rPr>
      </w:pPr>
      <w:r w:rsidRPr="003B6F2D">
        <w:rPr>
          <w:b/>
        </w:rPr>
        <w:t>USGS Data Management Plan Requirements</w:t>
      </w:r>
    </w:p>
    <w:p w14:paraId="12E94FF3" w14:textId="77777777" w:rsidR="00CA6ED9" w:rsidRPr="003B6F2D" w:rsidRDefault="00CA6ED9" w:rsidP="00CA6ED9">
      <w:pPr>
        <w:shd w:val="clear" w:color="auto" w:fill="FFFFFF"/>
      </w:pPr>
    </w:p>
    <w:p w14:paraId="1BACE429" w14:textId="77777777" w:rsidR="00CA6ED9" w:rsidRPr="003B6F2D" w:rsidRDefault="00CA6ED9" w:rsidP="00CA6ED9">
      <w:pPr>
        <w:shd w:val="clear" w:color="auto" w:fill="FFFFFF"/>
      </w:pPr>
      <w:r w:rsidRPr="003B6F2D">
        <w:t xml:space="preserve">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w:t>
      </w:r>
      <w:proofErr w:type="gramStart"/>
      <w:r w:rsidRPr="003B6F2D">
        <w:t>as long as</w:t>
      </w:r>
      <w:proofErr w:type="gramEnd"/>
      <w:r w:rsidRPr="003B6F2D">
        <w:t xml:space="preserve"> the statement is accompanied by a clear justification.  This supplementary document may include:</w:t>
      </w:r>
    </w:p>
    <w:p w14:paraId="52B9CC4A" w14:textId="77777777" w:rsidR="00CA6ED9" w:rsidRPr="003B6F2D" w:rsidRDefault="00CA6ED9" w:rsidP="00CA6ED9">
      <w:pPr>
        <w:shd w:val="clear" w:color="auto" w:fill="FFFFFF"/>
      </w:pPr>
    </w:p>
    <w:p w14:paraId="3CDF1317" w14:textId="77777777" w:rsidR="00CA6ED9" w:rsidRPr="003B6F2D" w:rsidRDefault="00CA6ED9" w:rsidP="00CA6ED9">
      <w:pPr>
        <w:numPr>
          <w:ilvl w:val="0"/>
          <w:numId w:val="45"/>
        </w:numPr>
        <w:shd w:val="clear" w:color="auto" w:fill="FFFFFF"/>
        <w:spacing w:after="200" w:line="276" w:lineRule="auto"/>
        <w:ind w:left="945"/>
      </w:pPr>
      <w:r w:rsidRPr="003B6F2D">
        <w:t xml:space="preserve">the types of data, samples, physical collections, software, curriculum materials, and other materials to be produced in the course of the </w:t>
      </w:r>
      <w:proofErr w:type="gramStart"/>
      <w:r w:rsidRPr="003B6F2D">
        <w:t>project;</w:t>
      </w:r>
      <w:proofErr w:type="gramEnd"/>
    </w:p>
    <w:p w14:paraId="54EC3BE3" w14:textId="77777777" w:rsidR="00CA6ED9" w:rsidRPr="003B6F2D" w:rsidRDefault="00CA6ED9" w:rsidP="00CA6ED9">
      <w:pPr>
        <w:numPr>
          <w:ilvl w:val="0"/>
          <w:numId w:val="45"/>
        </w:numPr>
        <w:shd w:val="clear" w:color="auto" w:fill="FFFFFF"/>
        <w:spacing w:after="200" w:line="276" w:lineRule="auto"/>
        <w:ind w:left="945"/>
      </w:pPr>
      <w:r w:rsidRPr="003B6F2D">
        <w:t>the standards to be used for data and metadata format and content (where existing standards are absent or deemed inadequate, this should be documented along with any proposed solutions or remedies</w:t>
      </w:r>
      <w:proofErr w:type="gramStart"/>
      <w:r w:rsidRPr="003B6F2D">
        <w:t>);</w:t>
      </w:r>
      <w:proofErr w:type="gramEnd"/>
    </w:p>
    <w:p w14:paraId="05C247D7" w14:textId="77777777" w:rsidR="00CA6ED9" w:rsidRPr="003B6F2D" w:rsidRDefault="00CA6ED9" w:rsidP="00CA6ED9">
      <w:pPr>
        <w:numPr>
          <w:ilvl w:val="0"/>
          <w:numId w:val="45"/>
        </w:numPr>
        <w:shd w:val="clear" w:color="auto" w:fill="FFFFFF"/>
        <w:spacing w:after="200" w:line="276" w:lineRule="auto"/>
        <w:ind w:left="945"/>
      </w:pPr>
      <w:r w:rsidRPr="003B6F2D">
        <w:t xml:space="preserve">policies for access and sharing including provisions for appropriate protection of privacy, confidentiality, security, intellectual property, or other rights or </w:t>
      </w:r>
      <w:proofErr w:type="gramStart"/>
      <w:r w:rsidRPr="003B6F2D">
        <w:t>requirements;</w:t>
      </w:r>
      <w:proofErr w:type="gramEnd"/>
    </w:p>
    <w:p w14:paraId="094AA474" w14:textId="77777777" w:rsidR="00CA6ED9" w:rsidRPr="003B6F2D" w:rsidRDefault="00CA6ED9" w:rsidP="00CA6ED9">
      <w:pPr>
        <w:numPr>
          <w:ilvl w:val="0"/>
          <w:numId w:val="45"/>
        </w:numPr>
        <w:shd w:val="clear" w:color="auto" w:fill="FFFFFF"/>
        <w:spacing w:after="200" w:line="276" w:lineRule="auto"/>
        <w:ind w:left="945"/>
      </w:pPr>
      <w:r w:rsidRPr="003B6F2D">
        <w:t>provisions for re-use, re-distribution, and the production of derivatives; and</w:t>
      </w:r>
    </w:p>
    <w:p w14:paraId="0F93A31A" w14:textId="77777777" w:rsidR="00CA6ED9" w:rsidRPr="003B6F2D" w:rsidRDefault="00CA6ED9" w:rsidP="00CA6ED9">
      <w:pPr>
        <w:numPr>
          <w:ilvl w:val="0"/>
          <w:numId w:val="45"/>
        </w:numPr>
        <w:shd w:val="clear" w:color="auto" w:fill="FFFFFF"/>
        <w:spacing w:after="200" w:line="276" w:lineRule="auto"/>
        <w:ind w:left="945"/>
      </w:pPr>
      <w:r w:rsidRPr="003B6F2D">
        <w:t>plans for archiving data, samples, and other research products, and for preservation of free public access to them.</w:t>
      </w:r>
    </w:p>
    <w:p w14:paraId="2DE4CF53" w14:textId="77777777" w:rsidR="00CA6ED9" w:rsidRPr="003B6F2D" w:rsidRDefault="00CA6ED9" w:rsidP="00CA6ED9">
      <w:pPr>
        <w:shd w:val="clear" w:color="auto" w:fill="FFFFFF"/>
        <w:ind w:left="945"/>
      </w:pPr>
    </w:p>
    <w:p w14:paraId="3DF26371" w14:textId="77777777" w:rsidR="00CA6ED9" w:rsidRPr="003B6F2D" w:rsidRDefault="00CA6ED9" w:rsidP="00CA6ED9">
      <w:pPr>
        <w:shd w:val="clear" w:color="auto" w:fill="FFFFFF"/>
      </w:pPr>
      <w:r w:rsidRPr="003B6F2D">
        <w:t>Additional guidance on data management plans is available from the USGS Data Management web site here: </w:t>
      </w:r>
      <w:hyperlink r:id="rId12" w:tgtFrame="_blank" w:history="1">
        <w:r w:rsidRPr="003B6F2D">
          <w:t>http://www.usgs.gov/datamanagement/plan/dmplans.php</w:t>
        </w:r>
      </w:hyperlink>
    </w:p>
    <w:p w14:paraId="16DDBA0C" w14:textId="77777777" w:rsidR="00CA6ED9" w:rsidRPr="003B6F2D" w:rsidRDefault="00CA6ED9" w:rsidP="00CA6ED9">
      <w:pPr>
        <w:shd w:val="clear" w:color="auto" w:fill="FFFFFF"/>
      </w:pPr>
    </w:p>
    <w:p w14:paraId="53372996" w14:textId="77777777" w:rsidR="00CA6ED9" w:rsidRPr="003B6F2D" w:rsidRDefault="00CA6ED9" w:rsidP="00CA6ED9">
      <w:pPr>
        <w:shd w:val="clear" w:color="auto" w:fill="FFFFFF"/>
      </w:pPr>
      <w:r w:rsidRPr="003B6F2D">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0643476C" w14:textId="755CC8A4" w:rsidR="00CA6ED9" w:rsidRDefault="00CA6ED9" w:rsidP="00CA6ED9">
      <w:pPr>
        <w:rPr>
          <w:rFonts w:eastAsia="Calibri"/>
          <w:color w:val="222222"/>
          <w:shd w:val="clear" w:color="auto" w:fill="FFFFFF"/>
        </w:rPr>
      </w:pPr>
    </w:p>
    <w:p w14:paraId="038A1F63" w14:textId="77777777" w:rsidR="00CA6ED9" w:rsidRPr="003B6F2D" w:rsidRDefault="00CA6ED9" w:rsidP="00CA6ED9">
      <w:pPr>
        <w:rPr>
          <w:rFonts w:eastAsia="Calibri"/>
          <w:color w:val="222222"/>
          <w:shd w:val="clear" w:color="auto" w:fill="FFFFFF"/>
        </w:rPr>
      </w:pPr>
    </w:p>
    <w:p w14:paraId="5E17AB3C" w14:textId="77777777" w:rsidR="00CA6ED9" w:rsidRPr="003B6F2D" w:rsidRDefault="00CA6ED9" w:rsidP="00CA6ED9"/>
    <w:p w14:paraId="4D11150E" w14:textId="77777777" w:rsidR="00CA6ED9" w:rsidRPr="003B6F2D" w:rsidRDefault="00CA6ED9" w:rsidP="00CA6ED9">
      <w:pPr>
        <w:rPr>
          <w:b/>
          <w:bCs/>
          <w:color w:val="000000"/>
        </w:rPr>
      </w:pPr>
      <w:r w:rsidRPr="003B6F2D">
        <w:rPr>
          <w:b/>
          <w:bCs/>
          <w:color w:val="000000"/>
        </w:rPr>
        <w:lastRenderedPageBreak/>
        <w:t>Prohibition on Issuing Financial Assistance Awards to Entities that Require Certain Internal Confidentiality Agreements</w:t>
      </w:r>
    </w:p>
    <w:p w14:paraId="2361A862" w14:textId="77777777" w:rsidR="00CA6ED9" w:rsidRPr="003B6F2D" w:rsidRDefault="00CA6ED9" w:rsidP="00CA6ED9"/>
    <w:p w14:paraId="74857976" w14:textId="77777777" w:rsidR="00CA6ED9" w:rsidRPr="003B6F2D" w:rsidRDefault="00CA6ED9" w:rsidP="00CA6ED9">
      <w:r w:rsidRPr="003B6F2D">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3F91971B" w14:textId="77777777" w:rsidR="00CA6ED9" w:rsidRPr="003B6F2D" w:rsidRDefault="00CA6ED9" w:rsidP="00CA6ED9"/>
    <w:p w14:paraId="4F5ECEBC" w14:textId="77777777" w:rsidR="00CA6ED9" w:rsidRPr="003B6F2D" w:rsidRDefault="00CA6ED9" w:rsidP="00CA6ED9">
      <w:r w:rsidRPr="003B6F2D">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032DD9AB" w14:textId="77777777" w:rsidR="00CA6ED9" w:rsidRPr="003B6F2D" w:rsidRDefault="00CA6ED9" w:rsidP="00CA6ED9">
      <w:pPr>
        <w:rPr>
          <w:rFonts w:eastAsia="Calibri"/>
        </w:rPr>
      </w:pPr>
      <w:r w:rsidRPr="003B6F2D">
        <w:br/>
      </w:r>
      <w:r w:rsidRPr="003B6F2D">
        <w:rPr>
          <w:color w:val="000000"/>
        </w:rPr>
        <w:t>Recipients must notify their employees or contractors that existing internal confidentiality agreements covered by this condition are no longer in effect.</w:t>
      </w:r>
    </w:p>
    <w:p w14:paraId="5BDAEDE5" w14:textId="78E55CAE" w:rsidR="00CA6ED9" w:rsidRDefault="00CA6ED9" w:rsidP="0011764A"/>
    <w:p w14:paraId="4F4DA822" w14:textId="77777777" w:rsidR="0011764A" w:rsidRDefault="0011764A" w:rsidP="0011764A">
      <w:pPr>
        <w:rPr>
          <w:sz w:val="22"/>
          <w:szCs w:val="22"/>
        </w:rPr>
      </w:pPr>
    </w:p>
    <w:p w14:paraId="7137ED13" w14:textId="77777777" w:rsidR="00182C00" w:rsidRDefault="00182C00" w:rsidP="00182C00">
      <w:pPr>
        <w:rPr>
          <w:b/>
          <w:bCs/>
        </w:rPr>
      </w:pPr>
      <w:r w:rsidRPr="00467004">
        <w:rPr>
          <w:b/>
          <w:bCs/>
        </w:rPr>
        <w:t>Application review information</w:t>
      </w:r>
    </w:p>
    <w:p w14:paraId="098EF21C" w14:textId="77777777" w:rsidR="00182C00" w:rsidRDefault="00182C00" w:rsidP="00182C00">
      <w:pPr>
        <w:rPr>
          <w:b/>
          <w:bCs/>
        </w:rPr>
      </w:pPr>
    </w:p>
    <w:p w14:paraId="4BEAC78E" w14:textId="12966B52" w:rsidR="00182C00" w:rsidRDefault="00182C00" w:rsidP="00182C00">
      <w:r>
        <w:t xml:space="preserve">Overview of preferred experience and qualifications:  </w:t>
      </w:r>
      <w:r w:rsidRPr="007E524B">
        <w:t>Preferred appl</w:t>
      </w:r>
      <w:r>
        <w:t xml:space="preserve">icants have a proven record in </w:t>
      </w:r>
      <w:r w:rsidR="00063B78">
        <w:t xml:space="preserve">wild ungulate </w:t>
      </w:r>
      <w:r>
        <w:t>disease diagnostics, surveillance and research</w:t>
      </w:r>
      <w:r w:rsidR="00063B78">
        <w:t xml:space="preserve"> with expertise related to chronic wasting disease</w:t>
      </w:r>
      <w:r w:rsidRPr="007E524B">
        <w:t xml:space="preserve">; demonstrated history of collaboration and coordination with the </w:t>
      </w:r>
      <w:r w:rsidR="00167614">
        <w:t>USGS and/or other DOI bureaus</w:t>
      </w:r>
      <w:r w:rsidR="00387C42">
        <w:t xml:space="preserve">; significant natural resource management agency partner base that will request assistance for </w:t>
      </w:r>
      <w:r w:rsidR="00171426">
        <w:t xml:space="preserve">wild </w:t>
      </w:r>
      <w:r w:rsidR="00387C42">
        <w:t>ungulate cause-of-death investigations</w:t>
      </w:r>
      <w:r w:rsidR="00167614">
        <w:t xml:space="preserve">. </w:t>
      </w:r>
    </w:p>
    <w:p w14:paraId="08F672F3" w14:textId="77777777" w:rsidR="00167614" w:rsidRDefault="00167614" w:rsidP="00182C00"/>
    <w:p w14:paraId="71A47804" w14:textId="77777777" w:rsidR="00182C00" w:rsidRDefault="00182C00" w:rsidP="00182C00">
      <w:r>
        <w:t xml:space="preserve">Review and Selection Process:  Applications are considered based on the completeness of documentation, meeting of stated basic eligibility, and other category requirements. Specific evaluation factors are identified in the proposal narrative, and an overview of expectations is in the paragraph above. Budget information is evaluated for reasonableness and appropriateness to applicant project goals. </w:t>
      </w:r>
    </w:p>
    <w:p w14:paraId="4D9D23F1" w14:textId="77777777" w:rsidR="00182C00" w:rsidRDefault="00182C00" w:rsidP="00182C00"/>
    <w:p w14:paraId="2078C35F" w14:textId="64E2CA57" w:rsidR="00182C00" w:rsidRDefault="00182C00" w:rsidP="00182C00">
      <w:r>
        <w:t>Proposals are reviewed by the U.S. Geological Survey technical personnel, according to the specific criteria below; individual proposals are evaluated and scored.  The evaluations and scores will be submitted to the contracting officer for final award.</w:t>
      </w:r>
    </w:p>
    <w:p w14:paraId="6B796057" w14:textId="2A71E9A9" w:rsidR="00CA6ED9" w:rsidRDefault="00CA6ED9" w:rsidP="00182C00"/>
    <w:p w14:paraId="7A5B4E20" w14:textId="77777777" w:rsidR="00CA6ED9" w:rsidRPr="00E420FA" w:rsidRDefault="00CA6ED9" w:rsidP="00CA6ED9">
      <w:r w:rsidRPr="00E420FA">
        <w:t>Proposals will be evaluated on the following criteria:</w:t>
      </w:r>
    </w:p>
    <w:p w14:paraId="53EBDFCA" w14:textId="77777777" w:rsidR="00182C00" w:rsidRDefault="00182C00" w:rsidP="00182C00"/>
    <w:p w14:paraId="1AF51EC7" w14:textId="77777777" w:rsidR="00182C00" w:rsidRPr="00B815EC" w:rsidRDefault="00182C00" w:rsidP="00182C00">
      <w:pPr>
        <w:rPr>
          <w:b/>
        </w:rPr>
      </w:pPr>
      <w:r w:rsidRPr="00B815EC">
        <w:rPr>
          <w:b/>
        </w:rPr>
        <w:t>Purpose, Objectives, and Relevance: (25 points)</w:t>
      </w:r>
    </w:p>
    <w:p w14:paraId="48AA7C54" w14:textId="77777777" w:rsidR="00182C00" w:rsidRDefault="00182C00" w:rsidP="00182C00"/>
    <w:p w14:paraId="4F7079A8" w14:textId="77777777" w:rsidR="00182C00" w:rsidRDefault="00182C00" w:rsidP="00182C00">
      <w:r>
        <w:t>(a)  How well does the proposed work meet the needs of this funding opportunity?</w:t>
      </w:r>
    </w:p>
    <w:p w14:paraId="28F80563" w14:textId="77777777" w:rsidR="00182C00" w:rsidRDefault="00182C00" w:rsidP="00182C00">
      <w:r>
        <w:t xml:space="preserve">(b)  Will the proposed work produce usable outcomes? </w:t>
      </w:r>
    </w:p>
    <w:p w14:paraId="4DF37B42" w14:textId="31CAE591" w:rsidR="00182C00" w:rsidRDefault="00182C00" w:rsidP="00182C00">
      <w:r>
        <w:lastRenderedPageBreak/>
        <w:t xml:space="preserve">(c)  Does the applicant have a proven record </w:t>
      </w:r>
      <w:r w:rsidR="00167614">
        <w:t>in wild</w:t>
      </w:r>
      <w:r w:rsidR="00171426">
        <w:t xml:space="preserve"> ungulate </w:t>
      </w:r>
      <w:r w:rsidR="00167614">
        <w:t xml:space="preserve">disease diagnostics, </w:t>
      </w:r>
      <w:proofErr w:type="gramStart"/>
      <w:r w:rsidR="00167614">
        <w:t>surveillance</w:t>
      </w:r>
      <w:proofErr w:type="gramEnd"/>
      <w:r w:rsidR="00167614">
        <w:t xml:space="preserve"> and research</w:t>
      </w:r>
      <w:r>
        <w:t>?</w:t>
      </w:r>
    </w:p>
    <w:p w14:paraId="10CC7A15" w14:textId="77777777" w:rsidR="00182C00" w:rsidRDefault="00182C00" w:rsidP="00182C00">
      <w:r>
        <w:t>(d)  How well are the objectives defined, measurable, and realistic for the project’s anticipated timeframe?</w:t>
      </w:r>
    </w:p>
    <w:p w14:paraId="0F7428B6" w14:textId="77777777" w:rsidR="00182C00" w:rsidRDefault="00182C00" w:rsidP="00182C00"/>
    <w:p w14:paraId="764A809E" w14:textId="77777777" w:rsidR="00182C00" w:rsidRPr="00B815EC" w:rsidRDefault="00182C00" w:rsidP="00182C00">
      <w:pPr>
        <w:rPr>
          <w:b/>
        </w:rPr>
      </w:pPr>
      <w:r w:rsidRPr="00B815EC">
        <w:rPr>
          <w:b/>
        </w:rPr>
        <w:t>Technical Approach: (25 points)</w:t>
      </w:r>
    </w:p>
    <w:p w14:paraId="23351793" w14:textId="77777777" w:rsidR="00182C00" w:rsidRPr="00B815EC" w:rsidRDefault="00182C00" w:rsidP="00182C00">
      <w:pPr>
        <w:rPr>
          <w:b/>
        </w:rPr>
      </w:pPr>
    </w:p>
    <w:p w14:paraId="46D624B7" w14:textId="77777777" w:rsidR="00182C00" w:rsidRDefault="00182C00" w:rsidP="00182C00">
      <w:r>
        <w:t xml:space="preserve">(a)  How well does the project summary provide a description of the tasks, milestones, and goals? </w:t>
      </w:r>
    </w:p>
    <w:p w14:paraId="204B50CE" w14:textId="77777777" w:rsidR="00182C00" w:rsidRDefault="00182C00" w:rsidP="00182C00">
      <w:r>
        <w:t>(b)  Are the milestones supported by a schedule that can be accomplished during the period of performance?</w:t>
      </w:r>
    </w:p>
    <w:p w14:paraId="0467BDE4" w14:textId="6F570C45" w:rsidR="00182C00" w:rsidRDefault="00182C00" w:rsidP="00182C00">
      <w:r>
        <w:t xml:space="preserve">(c)  Is there evidence of prior extensive experience with </w:t>
      </w:r>
      <w:r w:rsidR="00787D04">
        <w:t>wild</w:t>
      </w:r>
      <w:r w:rsidR="00171426">
        <w:t xml:space="preserve"> ungulate </w:t>
      </w:r>
      <w:r w:rsidR="00787D04">
        <w:t>disease diagnostics</w:t>
      </w:r>
      <w:r>
        <w:t xml:space="preserve">? </w:t>
      </w:r>
    </w:p>
    <w:p w14:paraId="1AEC7925" w14:textId="69F60D9F" w:rsidR="00182C00" w:rsidRDefault="00182C00" w:rsidP="00182C00">
      <w:r>
        <w:t xml:space="preserve">(d)  How well does the applicant build on past efforts or effectively coordinate planned work with other related project plans, including recent workshops devoted to planning and development of </w:t>
      </w:r>
      <w:r w:rsidR="00787D04">
        <w:t>wild</w:t>
      </w:r>
      <w:r w:rsidR="00171426">
        <w:t xml:space="preserve"> ungulate</w:t>
      </w:r>
      <w:r w:rsidR="00787D04">
        <w:t xml:space="preserve"> disease diagnostics</w:t>
      </w:r>
      <w:r>
        <w:t>?</w:t>
      </w:r>
    </w:p>
    <w:p w14:paraId="7CF04572" w14:textId="77777777" w:rsidR="00182C00" w:rsidRDefault="00182C00" w:rsidP="00182C00">
      <w:r>
        <w:t xml:space="preserve"> </w:t>
      </w:r>
    </w:p>
    <w:p w14:paraId="28A531C8" w14:textId="77777777" w:rsidR="00182C00" w:rsidRPr="00B815EC" w:rsidRDefault="00182C00" w:rsidP="00182C00">
      <w:pPr>
        <w:rPr>
          <w:b/>
        </w:rPr>
      </w:pPr>
      <w:r w:rsidRPr="00B815EC">
        <w:rPr>
          <w:b/>
        </w:rPr>
        <w:t>Budget Justification and Clarity: (25 points)</w:t>
      </w:r>
    </w:p>
    <w:p w14:paraId="647399CC" w14:textId="77777777" w:rsidR="00182C00" w:rsidRDefault="00182C00" w:rsidP="00182C00"/>
    <w:p w14:paraId="41E026A3" w14:textId="77777777" w:rsidR="00182C00" w:rsidRDefault="00182C00" w:rsidP="00182C00">
      <w:r>
        <w:t>(a)  The staff is sufficient to accomplish proposed goals.</w:t>
      </w:r>
    </w:p>
    <w:p w14:paraId="4F371AE6" w14:textId="77777777" w:rsidR="00182C00" w:rsidRDefault="00182C00" w:rsidP="00182C00">
      <w:r>
        <w:t>(b)  The budget line items are appropriate and reasonable and commensurate with the level of effort needed to accomplish project objectives.</w:t>
      </w:r>
    </w:p>
    <w:p w14:paraId="100FC1AC" w14:textId="77777777" w:rsidR="00182C00" w:rsidRDefault="00182C00" w:rsidP="00182C00"/>
    <w:p w14:paraId="4785AE56" w14:textId="77777777" w:rsidR="00182C00" w:rsidRPr="00B815EC" w:rsidRDefault="00182C00" w:rsidP="00182C00">
      <w:pPr>
        <w:rPr>
          <w:b/>
        </w:rPr>
      </w:pPr>
      <w:r w:rsidRPr="00B815EC">
        <w:rPr>
          <w:b/>
        </w:rPr>
        <w:t>Qualifications, Experience, Past Performance: (25 points)</w:t>
      </w:r>
    </w:p>
    <w:p w14:paraId="6E7E04B0" w14:textId="77777777" w:rsidR="00182C00" w:rsidRDefault="00182C00" w:rsidP="00182C00"/>
    <w:p w14:paraId="7386BFE8" w14:textId="77777777" w:rsidR="00182C00" w:rsidRDefault="00182C00" w:rsidP="00182C00">
      <w:r>
        <w:t>(a)  How does the applicant demonstrate that they have the qualifications needed to successfully carry out the proposed project?</w:t>
      </w:r>
    </w:p>
    <w:p w14:paraId="137D1DBF" w14:textId="77777777" w:rsidR="00182C00" w:rsidRDefault="00182C00" w:rsidP="00182C00">
      <w:r>
        <w:t>(b)  Has the applicant successfully completed other projects of this type?</w:t>
      </w:r>
    </w:p>
    <w:p w14:paraId="41EAE29B" w14:textId="77777777" w:rsidR="00182C00" w:rsidRDefault="00182C00" w:rsidP="00182C00">
      <w:r>
        <w:t xml:space="preserve">(c)  Has the applicant published or produced appropriate documentation on relevant </w:t>
      </w:r>
      <w:r w:rsidR="00787D04">
        <w:t>wildlife disease topics</w:t>
      </w:r>
      <w:r>
        <w:t>?</w:t>
      </w:r>
    </w:p>
    <w:p w14:paraId="6B043351" w14:textId="77777777" w:rsidR="00182C00" w:rsidRPr="007E524B" w:rsidRDefault="00182C00" w:rsidP="00182C00"/>
    <w:p w14:paraId="1B31908E" w14:textId="77777777" w:rsidR="00182C00" w:rsidRDefault="00182C00" w:rsidP="00182C00">
      <w:pPr>
        <w:pStyle w:val="PlainText"/>
        <w:rPr>
          <w:rFonts w:ascii="Times New Roman" w:eastAsia="Times New Roman" w:hAnsi="Times New Roman"/>
          <w:lang w:val="en-US"/>
        </w:rPr>
      </w:pPr>
      <w:r w:rsidRPr="00C63023">
        <w:rPr>
          <w:rFonts w:ascii="Times New Roman" w:hAnsi="Times New Roman"/>
          <w:b/>
          <w:kern w:val="32"/>
        </w:rPr>
        <w:t>Award Administration Information</w:t>
      </w:r>
      <w:r w:rsidRPr="00C63023">
        <w:rPr>
          <w:rFonts w:ascii="Times New Roman" w:eastAsia="Times New Roman" w:hAnsi="Times New Roman"/>
        </w:rPr>
        <w:t xml:space="preserve"> </w:t>
      </w:r>
    </w:p>
    <w:p w14:paraId="5783613D" w14:textId="77777777" w:rsidR="00182C00" w:rsidRPr="005F75A5" w:rsidRDefault="00182C00" w:rsidP="00182C00">
      <w:r w:rsidRPr="007E524B">
        <w:t xml:space="preserve">The successful awardee will coordinate project activities with the </w:t>
      </w:r>
      <w:r w:rsidR="00787D04">
        <w:t>USGS Ecosystems Mission Area Wildlife Disease Coordinator</w:t>
      </w:r>
      <w:r w:rsidRPr="007E524B">
        <w:t>.</w:t>
      </w:r>
      <w:r>
        <w:t xml:space="preserve">  </w:t>
      </w:r>
      <w:r w:rsidRPr="005F75A5">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5F75A5">
        <w:t>function</w:t>
      </w:r>
      <w:proofErr w:type="gramEnd"/>
      <w:r w:rsidRPr="005F75A5">
        <w:t xml:space="preserve"> or activity.</w:t>
      </w:r>
    </w:p>
    <w:p w14:paraId="66365034" w14:textId="77777777" w:rsidR="00B670C0" w:rsidRPr="005F75A5" w:rsidRDefault="00B670C0" w:rsidP="00787D04">
      <w:pPr>
        <w:spacing w:line="240" w:lineRule="atLeast"/>
        <w:rPr>
          <w:b/>
        </w:rPr>
      </w:pPr>
    </w:p>
    <w:p w14:paraId="4CAFBC12" w14:textId="77777777" w:rsidR="00CD2CA5" w:rsidRPr="005F75A5" w:rsidRDefault="00CD2CA5" w:rsidP="00CD2CA5">
      <w:pPr>
        <w:spacing w:line="240" w:lineRule="atLeast"/>
        <w:ind w:left="-90"/>
        <w:rPr>
          <w:b/>
          <w:u w:val="single"/>
        </w:rPr>
      </w:pPr>
      <w:r w:rsidRPr="005F75A5">
        <w:rPr>
          <w:b/>
        </w:rPr>
        <w:tab/>
      </w:r>
      <w:r w:rsidRPr="005F75A5">
        <w:rPr>
          <w:b/>
          <w:u w:val="single"/>
        </w:rPr>
        <w:t>Progress Reports</w:t>
      </w:r>
    </w:p>
    <w:p w14:paraId="0CCEEEEF" w14:textId="77777777" w:rsidR="00CD2CA5" w:rsidRPr="005F75A5" w:rsidRDefault="00CD2CA5" w:rsidP="00CD2CA5">
      <w:pPr>
        <w:spacing w:line="240" w:lineRule="atLeast"/>
        <w:ind w:left="-90"/>
        <w:rPr>
          <w:b/>
          <w:u w:val="single"/>
        </w:rPr>
      </w:pPr>
    </w:p>
    <w:p w14:paraId="79B10BFB" w14:textId="77777777" w:rsidR="00CD2CA5" w:rsidRPr="005F75A5" w:rsidRDefault="00CD2CA5" w:rsidP="00CD2CA5">
      <w:pPr>
        <w:widowControl w:val="0"/>
        <w:numPr>
          <w:ilvl w:val="0"/>
          <w:numId w:val="39"/>
        </w:numPr>
        <w:snapToGrid w:val="0"/>
        <w:spacing w:line="240" w:lineRule="atLeast"/>
        <w:rPr>
          <w:color w:val="000000"/>
          <w:kern w:val="24"/>
        </w:rPr>
      </w:pPr>
      <w:r w:rsidRPr="005F75A5">
        <w:rPr>
          <w:color w:val="000000"/>
          <w:kern w:val="24"/>
        </w:rPr>
        <w:t>The Recipient shall submit two copies of each Progress Report to the USGS Project Officer and one copy of the transmittal letter to the USGS Contracting Officer.  Unless otherwise specified in the grant, annual progress reports should be submitted at least sixty (60) days prior to the end of the current budget period to allow adequate time for the designated office to review the report.  In the case of multi-year awards, failure to submit timely reports may delay processing of funding increments.  For awards with a total anticipated performance period of twelve months (12) months or less, only a Final Technical Report will be required.</w:t>
      </w:r>
    </w:p>
    <w:p w14:paraId="18258F20" w14:textId="77777777" w:rsidR="00CD2CA5" w:rsidRPr="005F75A5" w:rsidRDefault="00CD2CA5" w:rsidP="00CD2CA5">
      <w:pPr>
        <w:spacing w:line="240" w:lineRule="atLeast"/>
        <w:ind w:left="270"/>
        <w:rPr>
          <w:b/>
          <w:u w:val="single"/>
        </w:rPr>
      </w:pPr>
    </w:p>
    <w:p w14:paraId="73F08AAD" w14:textId="77777777" w:rsidR="00CD2CA5" w:rsidRPr="005F75A5" w:rsidRDefault="00CD2CA5" w:rsidP="00CD2CA5">
      <w:pPr>
        <w:widowControl w:val="0"/>
        <w:numPr>
          <w:ilvl w:val="0"/>
          <w:numId w:val="39"/>
        </w:numPr>
        <w:snapToGrid w:val="0"/>
        <w:spacing w:line="240" w:lineRule="atLeast"/>
        <w:rPr>
          <w:b/>
          <w:u w:val="single"/>
        </w:rPr>
      </w:pPr>
      <w:r w:rsidRPr="005F75A5">
        <w:rPr>
          <w:color w:val="000000"/>
          <w:kern w:val="24"/>
        </w:rPr>
        <w:t>The progress reports shall include the following information:</w:t>
      </w:r>
    </w:p>
    <w:p w14:paraId="6E04F6B2" w14:textId="77777777" w:rsidR="00CD2CA5" w:rsidRPr="005F75A5" w:rsidRDefault="00CD2CA5" w:rsidP="00CD2CA5">
      <w:pPr>
        <w:spacing w:line="240" w:lineRule="atLeast"/>
        <w:ind w:left="-90"/>
        <w:rPr>
          <w:color w:val="000000"/>
          <w:kern w:val="24"/>
        </w:rPr>
      </w:pPr>
    </w:p>
    <w:p w14:paraId="4F790193" w14:textId="77777777" w:rsidR="00CD2CA5" w:rsidRPr="005F75A5" w:rsidRDefault="00CD2CA5" w:rsidP="00CD2CA5">
      <w:pPr>
        <w:widowControl w:val="0"/>
        <w:numPr>
          <w:ilvl w:val="0"/>
          <w:numId w:val="32"/>
        </w:numPr>
        <w:snapToGrid w:val="0"/>
        <w:ind w:hanging="720"/>
      </w:pPr>
      <w:r w:rsidRPr="005F75A5">
        <w:t>A comparison of actual accomplishments to the objectives of the Federal award established for the budget period and overall progress in response to the performance metrics.</w:t>
      </w:r>
    </w:p>
    <w:p w14:paraId="703E486E" w14:textId="77777777" w:rsidR="00CD2CA5" w:rsidRPr="005F75A5" w:rsidRDefault="00CD2CA5" w:rsidP="00CD2CA5">
      <w:pPr>
        <w:widowControl w:val="0"/>
        <w:numPr>
          <w:ilvl w:val="0"/>
          <w:numId w:val="32"/>
        </w:numPr>
        <w:snapToGrid w:val="0"/>
        <w:ind w:hanging="720"/>
      </w:pPr>
      <w:r w:rsidRPr="005F75A5">
        <w:t>The reasons why established goals were not met, if appropriate.</w:t>
      </w:r>
    </w:p>
    <w:p w14:paraId="206D909C" w14:textId="77777777" w:rsidR="00CD2CA5" w:rsidRPr="005F75A5" w:rsidRDefault="00CD2CA5" w:rsidP="00CD2CA5">
      <w:pPr>
        <w:widowControl w:val="0"/>
        <w:numPr>
          <w:ilvl w:val="0"/>
          <w:numId w:val="32"/>
        </w:numPr>
        <w:snapToGrid w:val="0"/>
        <w:ind w:hanging="720"/>
      </w:pPr>
      <w:r w:rsidRPr="005F75A5">
        <w:t>Additional pertinent information including, when appropriate, analysis and explanation of cost overruns or high unit costs.</w:t>
      </w:r>
    </w:p>
    <w:p w14:paraId="265172D6" w14:textId="77777777" w:rsidR="00CD2CA5" w:rsidRPr="005F75A5" w:rsidRDefault="00CD2CA5" w:rsidP="00CD2CA5">
      <w:pPr>
        <w:widowControl w:val="0"/>
        <w:numPr>
          <w:ilvl w:val="0"/>
          <w:numId w:val="32"/>
        </w:numPr>
        <w:snapToGrid w:val="0"/>
        <w:ind w:hanging="720"/>
      </w:pPr>
      <w:r w:rsidRPr="005F75A5">
        <w:t>An outline of anticipated activities and adjustments to the program during the next budget period.</w:t>
      </w:r>
    </w:p>
    <w:p w14:paraId="1DAF3E22" w14:textId="77777777" w:rsidR="00CD2CA5" w:rsidRPr="005F75A5" w:rsidRDefault="00CD2CA5" w:rsidP="00CD2CA5"/>
    <w:p w14:paraId="66EF4F47" w14:textId="77777777" w:rsidR="00CD2CA5" w:rsidRPr="005F75A5" w:rsidRDefault="00CD2CA5" w:rsidP="00CD2CA5">
      <w:pPr>
        <w:widowControl w:val="0"/>
        <w:numPr>
          <w:ilvl w:val="0"/>
          <w:numId w:val="38"/>
        </w:numPr>
        <w:snapToGrid w:val="0"/>
      </w:pPr>
      <w:r w:rsidRPr="005F75A5">
        <w:rPr>
          <w:color w:val="000000"/>
          <w:kern w:val="24"/>
        </w:rPr>
        <w:t>Between the required reporting dates, events may occur which have significant impact upon the project or program.  In such cases, the Recipient shall inform the USGS as soon as the following types of conditions become known:</w:t>
      </w:r>
    </w:p>
    <w:p w14:paraId="05C14817" w14:textId="77777777" w:rsidR="00CD2CA5" w:rsidRPr="005F75A5" w:rsidRDefault="00CD2CA5" w:rsidP="00CD2CA5">
      <w:pPr>
        <w:ind w:left="1440" w:hanging="720"/>
      </w:pPr>
    </w:p>
    <w:p w14:paraId="62F7400B" w14:textId="77777777" w:rsidR="00CD2CA5" w:rsidRPr="005F75A5" w:rsidRDefault="00CD2CA5" w:rsidP="00CD2CA5">
      <w:pPr>
        <w:widowControl w:val="0"/>
        <w:numPr>
          <w:ilvl w:val="1"/>
          <w:numId w:val="32"/>
        </w:numPr>
        <w:snapToGrid w:val="0"/>
        <w:ind w:left="2520"/>
      </w:pPr>
      <w:r w:rsidRPr="005F75A5">
        <w:t xml:space="preserve">Problems, delays, or adverse conditions which will materially impair the ability to meet the objective of the Federal award. This disclosure must include a statement of the action taken, or contemplated, and any assistance needed to resolve the situation. </w:t>
      </w:r>
    </w:p>
    <w:p w14:paraId="4260CDD9" w14:textId="77777777" w:rsidR="00CD2CA5" w:rsidRPr="005F75A5" w:rsidRDefault="00CD2CA5" w:rsidP="00CD2CA5">
      <w:pPr>
        <w:widowControl w:val="0"/>
        <w:numPr>
          <w:ilvl w:val="1"/>
          <w:numId w:val="32"/>
        </w:numPr>
        <w:snapToGrid w:val="0"/>
        <w:ind w:left="2520"/>
      </w:pPr>
      <w:r w:rsidRPr="005F75A5">
        <w:t xml:space="preserve">Favorable developments which enable meeting time schedules </w:t>
      </w:r>
      <w:proofErr w:type="gramStart"/>
      <w:r w:rsidRPr="005F75A5">
        <w:t>and  objectives</w:t>
      </w:r>
      <w:proofErr w:type="gramEnd"/>
      <w:r w:rsidRPr="005F75A5">
        <w:t xml:space="preserve"> sooner or at less cost than anticipated or producing more or  different beneficial results than originally planned.</w:t>
      </w:r>
    </w:p>
    <w:p w14:paraId="16C5CE3C" w14:textId="77777777" w:rsidR="00CD2CA5" w:rsidRPr="005F75A5" w:rsidRDefault="00CD2CA5" w:rsidP="00CD2CA5">
      <w:pPr>
        <w:ind w:left="2520"/>
      </w:pPr>
    </w:p>
    <w:p w14:paraId="3D858374" w14:textId="77777777" w:rsidR="00CD2CA5" w:rsidRPr="005F75A5" w:rsidRDefault="00CD2CA5" w:rsidP="00CD2CA5">
      <w:pPr>
        <w:spacing w:line="240" w:lineRule="atLeast"/>
        <w:ind w:left="-90"/>
      </w:pPr>
      <w:r w:rsidRPr="005F75A5">
        <w:rPr>
          <w:b/>
          <w:u w:val="single"/>
        </w:rPr>
        <w:t>Final Technical Report</w:t>
      </w:r>
    </w:p>
    <w:p w14:paraId="4610C0B2" w14:textId="77777777" w:rsidR="00CD2CA5" w:rsidRPr="005F75A5" w:rsidRDefault="00CD2CA5" w:rsidP="00CD2CA5">
      <w:pPr>
        <w:spacing w:line="240" w:lineRule="atLeast"/>
        <w:ind w:left="-90"/>
      </w:pPr>
    </w:p>
    <w:p w14:paraId="0BBD586A" w14:textId="77777777" w:rsidR="00CD2CA5" w:rsidRPr="005F75A5" w:rsidRDefault="00CD2CA5" w:rsidP="00CD2CA5">
      <w:pPr>
        <w:spacing w:line="240" w:lineRule="atLeast"/>
        <w:ind w:left="360" w:hanging="450"/>
      </w:pPr>
      <w:r w:rsidRPr="005F75A5">
        <w:t>a.</w:t>
      </w:r>
      <w:r w:rsidRPr="005F75A5">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79F5959F" w14:textId="77777777" w:rsidR="00CD2CA5" w:rsidRPr="005F75A5" w:rsidRDefault="00CD2CA5" w:rsidP="00CD2CA5">
      <w:pPr>
        <w:spacing w:line="240" w:lineRule="atLeast"/>
        <w:ind w:left="360" w:hanging="450"/>
      </w:pPr>
    </w:p>
    <w:p w14:paraId="5D7A0107" w14:textId="77777777" w:rsidR="00CD2CA5" w:rsidRDefault="00CD2CA5" w:rsidP="00CD2CA5">
      <w:pPr>
        <w:spacing w:line="240" w:lineRule="atLeast"/>
        <w:ind w:left="360" w:hanging="450"/>
      </w:pPr>
      <w:r w:rsidRPr="005F75A5">
        <w:t>b.</w:t>
      </w:r>
      <w:r w:rsidRPr="005F75A5">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2C864495" w14:textId="77777777" w:rsidR="00B670C0" w:rsidRPr="005F75A5" w:rsidRDefault="00B670C0" w:rsidP="00CD2CA5">
      <w:pPr>
        <w:spacing w:line="240" w:lineRule="atLeast"/>
        <w:ind w:left="360" w:hanging="450"/>
      </w:pPr>
    </w:p>
    <w:p w14:paraId="3601D635" w14:textId="77777777" w:rsidR="00CD2CA5" w:rsidRPr="005F75A5" w:rsidRDefault="00CD2CA5" w:rsidP="00CD2CA5">
      <w:pPr>
        <w:spacing w:line="240" w:lineRule="atLeast"/>
        <w:ind w:left="360" w:hanging="450"/>
      </w:pPr>
    </w:p>
    <w:p w14:paraId="7F836D11" w14:textId="77777777" w:rsidR="00CD2CA5" w:rsidRPr="005F75A5" w:rsidRDefault="00CD2CA5" w:rsidP="00CD2CA5">
      <w:pPr>
        <w:tabs>
          <w:tab w:val="left" w:pos="432"/>
          <w:tab w:val="left" w:pos="864"/>
          <w:tab w:val="left" w:pos="1296"/>
        </w:tabs>
        <w:spacing w:after="240"/>
        <w:rPr>
          <w:b/>
        </w:rPr>
      </w:pPr>
      <w:r w:rsidRPr="005F75A5">
        <w:rPr>
          <w:b/>
          <w:u w:val="single"/>
        </w:rPr>
        <w:t>Annual Financial Reports</w:t>
      </w:r>
    </w:p>
    <w:p w14:paraId="6FFC1FC2" w14:textId="77777777" w:rsidR="00CD2CA5" w:rsidRPr="005F75A5" w:rsidRDefault="00CD2CA5" w:rsidP="00CD2CA5">
      <w:pPr>
        <w:tabs>
          <w:tab w:val="left" w:pos="432"/>
          <w:tab w:val="left" w:pos="864"/>
          <w:tab w:val="left" w:pos="1296"/>
        </w:tabs>
        <w:ind w:left="432" w:hanging="432"/>
        <w:rPr>
          <w:bCs/>
          <w:color w:val="000000"/>
        </w:rPr>
      </w:pPr>
      <w:r w:rsidRPr="005F75A5">
        <w:t>a.</w:t>
      </w:r>
      <w:r w:rsidRPr="005F75A5">
        <w:tab/>
        <w:t xml:space="preserve">The Recipient will submit an annual SF 425, Federal Financial Report, for each individual USGS award.  The SF 425 is available at - </w:t>
      </w:r>
      <w:hyperlink r:id="rId13" w:history="1">
        <w:r w:rsidRPr="005F75A5">
          <w:rPr>
            <w:color w:val="0000FF"/>
            <w:u w:val="single"/>
          </w:rPr>
          <w:t>http://www.whitehouse.gov/omb/grants_forms</w:t>
        </w:r>
      </w:hyperlink>
      <w:r w:rsidRPr="005F75A5">
        <w:t xml:space="preserve">.  </w:t>
      </w:r>
      <w:r w:rsidRPr="005F75A5">
        <w:rPr>
          <w:bCs/>
          <w:color w:val="000000"/>
        </w:rPr>
        <w:t>The SF 425 will be due ninety (90) calendar days after the grant year (i.e., 12 months after the approved effective date of the Agreement and every 12 months thereafter until the expiration date of the Agreement).  USGS acknowledges that this annual reporting schedule may not always correspond with a specific budget period.</w:t>
      </w:r>
    </w:p>
    <w:p w14:paraId="365B359C" w14:textId="77777777" w:rsidR="00CD2CA5" w:rsidRPr="005F75A5" w:rsidRDefault="00CD2CA5" w:rsidP="00CD2CA5">
      <w:pPr>
        <w:tabs>
          <w:tab w:val="left" w:pos="432"/>
          <w:tab w:val="left" w:pos="864"/>
          <w:tab w:val="left" w:pos="1296"/>
        </w:tabs>
        <w:rPr>
          <w:bCs/>
          <w:color w:val="000000"/>
        </w:rPr>
      </w:pPr>
    </w:p>
    <w:p w14:paraId="64247D4F" w14:textId="77777777" w:rsidR="00CD2CA5" w:rsidRPr="005F75A5" w:rsidRDefault="00CD2CA5" w:rsidP="00CD2CA5">
      <w:pPr>
        <w:tabs>
          <w:tab w:val="left" w:pos="432"/>
          <w:tab w:val="left" w:pos="864"/>
          <w:tab w:val="left" w:pos="1296"/>
        </w:tabs>
        <w:ind w:left="432" w:hanging="432"/>
      </w:pPr>
      <w:r w:rsidRPr="005F75A5">
        <w:rPr>
          <w:bCs/>
          <w:color w:val="000000"/>
        </w:rPr>
        <w:lastRenderedPageBreak/>
        <w:t>b.</w:t>
      </w:r>
      <w:r w:rsidRPr="005F75A5">
        <w:rPr>
          <w:bCs/>
          <w:color w:val="000000"/>
        </w:rPr>
        <w:tab/>
      </w:r>
      <w:r w:rsidRPr="005F75A5">
        <w:rPr>
          <w:color w:val="000000"/>
        </w:rPr>
        <w:t>The SF 425 must be submitted electronically through the FedConnect Message Center (</w:t>
      </w:r>
      <w:hyperlink r:id="rId14" w:history="1">
        <w:r w:rsidRPr="005F75A5">
          <w:rPr>
            <w:color w:val="0000FF"/>
            <w:u w:val="single"/>
          </w:rPr>
          <w:t>www.fedconnect.net</w:t>
        </w:r>
      </w:hyperlink>
      <w:r w:rsidRPr="005F75A5">
        <w:t>) or by e-mail to SF425@usgs.gov</w:t>
      </w:r>
      <w:r w:rsidRPr="005F75A5">
        <w:rPr>
          <w:color w:val="000000"/>
        </w:rPr>
        <w:t>.  Recipient must include the USGS award number in the subject line of all correspondence.  If, after 90 days, Recipient has not submitted a report, the Recipient’s account in ASAP will be placed in a manual review status until the report is submitted.</w:t>
      </w:r>
    </w:p>
    <w:p w14:paraId="66E81F28" w14:textId="77777777" w:rsidR="00CD2CA5" w:rsidRPr="005F75A5" w:rsidRDefault="00CD2CA5" w:rsidP="00CD2CA5">
      <w:pPr>
        <w:spacing w:before="100" w:beforeAutospacing="1" w:after="100" w:afterAutospacing="1"/>
        <w:rPr>
          <w:b/>
          <w:color w:val="000000"/>
          <w:u w:val="single"/>
        </w:rPr>
      </w:pPr>
      <w:r w:rsidRPr="005F75A5">
        <w:rPr>
          <w:b/>
          <w:color w:val="000000"/>
          <w:u w:val="single"/>
        </w:rPr>
        <w:t>Final Financial Report</w:t>
      </w:r>
    </w:p>
    <w:p w14:paraId="72002B1A" w14:textId="77777777" w:rsidR="00CD2CA5" w:rsidRPr="005F75A5" w:rsidRDefault="00CD2CA5" w:rsidP="00CD2CA5">
      <w:pPr>
        <w:spacing w:before="100" w:beforeAutospacing="1" w:after="100" w:afterAutospacing="1"/>
        <w:ind w:left="432" w:hanging="432"/>
        <w:rPr>
          <w:color w:val="000000"/>
        </w:rPr>
      </w:pPr>
      <w:r w:rsidRPr="005F75A5">
        <w:rPr>
          <w:color w:val="000000"/>
        </w:rPr>
        <w:t>a.</w:t>
      </w:r>
      <w:r w:rsidRPr="005F75A5">
        <w:rPr>
          <w:color w:val="000000"/>
        </w:rPr>
        <w:tab/>
        <w:t>The Recipient will liquidate all obligations incurred under the award and submit a final SF 425, Federal Financial Report, through FedConnect (</w:t>
      </w:r>
      <w:r w:rsidRPr="005F75A5">
        <w:t xml:space="preserve">www.fedconnect.net) </w:t>
      </w:r>
      <w:r w:rsidRPr="005F75A5">
        <w:rPr>
          <w:color w:val="000000"/>
        </w:rPr>
        <w:t>no later than 90 calendar days after the Agreement completion date. </w:t>
      </w:r>
    </w:p>
    <w:p w14:paraId="0B828207" w14:textId="77777777" w:rsidR="00CD2CA5" w:rsidRPr="005F75A5" w:rsidRDefault="00CD2CA5" w:rsidP="00CD2CA5">
      <w:pPr>
        <w:spacing w:before="100" w:beforeAutospacing="1" w:after="100" w:afterAutospacing="1"/>
        <w:ind w:left="432" w:hanging="432"/>
        <w:rPr>
          <w:b/>
          <w:color w:val="000000"/>
          <w:u w:val="single"/>
        </w:rPr>
      </w:pPr>
      <w:r w:rsidRPr="005F75A5">
        <w:rPr>
          <w:color w:val="000000"/>
        </w:rPr>
        <w:t>b.</w:t>
      </w:r>
      <w:r w:rsidRPr="005F75A5">
        <w:rPr>
          <w:color w:val="000000"/>
        </w:rPr>
        <w:tab/>
        <w:t>Recipient will promptly return any unexpended federal cash advances or will complete a final draw from ASAP to obtain any remaining amounts due.  Once 120 days has passed since the Agreement completion date, the ASAP subaccount for this award may be closed by USGS at any time.</w:t>
      </w:r>
    </w:p>
    <w:p w14:paraId="28C30A81" w14:textId="77777777" w:rsidR="00CD2CA5" w:rsidRPr="005F75A5" w:rsidRDefault="00CD2CA5" w:rsidP="00CD2CA5">
      <w:pPr>
        <w:spacing w:before="100" w:beforeAutospacing="1" w:after="100" w:afterAutospacing="1"/>
        <w:ind w:left="432" w:hanging="432"/>
        <w:rPr>
          <w:color w:val="000000"/>
        </w:rPr>
      </w:pPr>
      <w:r w:rsidRPr="005F75A5">
        <w:rPr>
          <w:color w:val="000000"/>
        </w:rPr>
        <w:t>c.</w:t>
      </w:r>
      <w:r w:rsidRPr="005F75A5">
        <w:rPr>
          <w:color w:val="000000"/>
        </w:rPr>
        <w:tab/>
        <w:t>Subsequent revision to the final SF 425 will be considered only as follows:</w:t>
      </w:r>
    </w:p>
    <w:p w14:paraId="5D76C709" w14:textId="77777777" w:rsidR="00CD2CA5" w:rsidRPr="005F75A5" w:rsidRDefault="00CD2CA5" w:rsidP="00CD2CA5">
      <w:pPr>
        <w:spacing w:before="100" w:beforeAutospacing="1" w:after="100" w:afterAutospacing="1"/>
        <w:ind w:left="1440" w:hanging="720"/>
        <w:rPr>
          <w:color w:val="000000"/>
        </w:rPr>
      </w:pPr>
      <w:r w:rsidRPr="005F75A5">
        <w:rPr>
          <w:color w:val="000000"/>
        </w:rPr>
        <w:t>(</w:t>
      </w:r>
      <w:proofErr w:type="spellStart"/>
      <w:r w:rsidRPr="005F75A5">
        <w:rPr>
          <w:color w:val="000000"/>
        </w:rPr>
        <w:t>i</w:t>
      </w:r>
      <w:proofErr w:type="spellEnd"/>
      <w:r w:rsidRPr="005F75A5">
        <w:rPr>
          <w:color w:val="000000"/>
        </w:rPr>
        <w:t>)</w:t>
      </w:r>
      <w:r w:rsidRPr="005F75A5">
        <w:rPr>
          <w:color w:val="000000"/>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30BE8BBF" w14:textId="77777777" w:rsidR="00CD2CA5" w:rsidRDefault="00CD2CA5" w:rsidP="00CD2CA5">
      <w:pPr>
        <w:spacing w:before="100" w:beforeAutospacing="1" w:after="100" w:afterAutospacing="1"/>
        <w:ind w:left="1440" w:hanging="720"/>
        <w:rPr>
          <w:color w:val="000000"/>
        </w:rPr>
      </w:pPr>
      <w:r w:rsidRPr="005F75A5">
        <w:rPr>
          <w:color w:val="000000"/>
        </w:rPr>
        <w:t>(ii)</w:t>
      </w:r>
      <w:r w:rsidRPr="005F75A5">
        <w:rPr>
          <w:color w:val="000000"/>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1903F24F" w14:textId="77777777" w:rsidR="00B670C0" w:rsidRPr="005F75A5" w:rsidRDefault="00B670C0" w:rsidP="00CD2CA5">
      <w:pPr>
        <w:spacing w:before="100" w:beforeAutospacing="1" w:after="100" w:afterAutospacing="1"/>
        <w:ind w:left="1440" w:hanging="720"/>
        <w:rPr>
          <w:color w:val="000000"/>
        </w:rPr>
      </w:pPr>
    </w:p>
    <w:p w14:paraId="477384F5" w14:textId="77777777" w:rsidR="00CD2CA5" w:rsidRPr="005F75A5" w:rsidRDefault="00CD2CA5" w:rsidP="00CD2CA5">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line="240" w:lineRule="atLeast"/>
        <w:ind w:left="-90"/>
      </w:pPr>
      <w:r w:rsidRPr="005F75A5">
        <w:rPr>
          <w:b/>
          <w:u w:val="single"/>
        </w:rPr>
        <w:t>Payment</w:t>
      </w:r>
    </w:p>
    <w:p w14:paraId="35C0970D" w14:textId="77777777" w:rsidR="00CD2CA5" w:rsidRPr="005F75A5" w:rsidRDefault="00CD2CA5" w:rsidP="00CD2CA5">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386FA4B7" w14:textId="77777777" w:rsidR="00CD2CA5" w:rsidRPr="005F75A5" w:rsidRDefault="00CD2CA5" w:rsidP="00CD2CA5">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pPr>
      <w:r w:rsidRPr="005F75A5">
        <w:t>Payments under financial assistance awards must be made using the Department of the Treasury Automated Standard Application for Payments (ASAP) system (</w:t>
      </w:r>
      <w:hyperlink r:id="rId15" w:history="1">
        <w:r w:rsidRPr="005F75A5">
          <w:rPr>
            <w:color w:val="0000FF"/>
            <w:u w:val="single"/>
          </w:rPr>
          <w:t>www.asap.gov</w:t>
        </w:r>
      </w:hyperlink>
      <w:r w:rsidRPr="005F75A5">
        <w:t xml:space="preserve">).  </w:t>
      </w:r>
    </w:p>
    <w:p w14:paraId="2E0ED5E6" w14:textId="77777777" w:rsidR="00CD2CA5" w:rsidRPr="005F75A5" w:rsidRDefault="00CD2CA5" w:rsidP="00CD2CA5">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pPr>
      <w:r w:rsidRPr="005F75A5">
        <w:rPr>
          <w:color w:val="000000"/>
        </w:rPr>
        <w:t>The Recipient agrees that it has established or will establish an account with ASAP</w:t>
      </w:r>
      <w:r w:rsidRPr="005F75A5">
        <w:t xml:space="preserve">.  USGS will initiate enrollment in ASAP.  If the Recipient does not currently have an ASAP account, they must designate an individual (name, title, address, </w:t>
      </w:r>
      <w:proofErr w:type="gramStart"/>
      <w:r w:rsidRPr="005F75A5">
        <w:t>phone</w:t>
      </w:r>
      <w:proofErr w:type="gramEnd"/>
      <w:r w:rsidRPr="005F75A5">
        <w:t xml:space="preserve"> and e-mail) who will serve as the Point of Contact (POC).</w:t>
      </w:r>
    </w:p>
    <w:p w14:paraId="0A30B518" w14:textId="77777777" w:rsidR="00CD2CA5" w:rsidRPr="005F75A5" w:rsidRDefault="00CD2CA5" w:rsidP="00CD2CA5">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pPr>
    </w:p>
    <w:p w14:paraId="09A019B6" w14:textId="77777777" w:rsidR="00CD2CA5" w:rsidRPr="005F75A5" w:rsidRDefault="00CD2CA5" w:rsidP="00CD2CA5">
      <w:pPr>
        <w:keepNext/>
        <w:keepLines/>
        <w:widowControl w:val="0"/>
        <w:numPr>
          <w:ilvl w:val="0"/>
          <w:numId w:val="37"/>
        </w:numPr>
        <w:tabs>
          <w:tab w:val="left" w:pos="432"/>
          <w:tab w:val="left" w:pos="720"/>
          <w:tab w:val="left" w:pos="1296"/>
        </w:tabs>
        <w:snapToGrid w:val="0"/>
      </w:pPr>
      <w:r w:rsidRPr="005F75A5">
        <w:rPr>
          <w:color w:val="000000"/>
        </w:rPr>
        <w:lastRenderedPageBreak/>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5E07133D" w14:textId="77777777" w:rsidR="00CD2CA5" w:rsidRPr="005F75A5" w:rsidRDefault="00CD2CA5" w:rsidP="00CD2CA5">
      <w:pPr>
        <w:ind w:left="720"/>
        <w:rPr>
          <w:color w:val="000000"/>
        </w:rPr>
      </w:pPr>
    </w:p>
    <w:p w14:paraId="5079E6DF" w14:textId="77777777" w:rsidR="00CD2CA5" w:rsidRPr="005F75A5" w:rsidRDefault="00CD2CA5" w:rsidP="00CD2CA5">
      <w:pPr>
        <w:keepNext/>
        <w:keepLines/>
        <w:widowControl w:val="0"/>
        <w:numPr>
          <w:ilvl w:val="0"/>
          <w:numId w:val="37"/>
        </w:numPr>
        <w:tabs>
          <w:tab w:val="left" w:pos="432"/>
          <w:tab w:val="left" w:pos="720"/>
          <w:tab w:val="left" w:pos="1296"/>
        </w:tabs>
        <w:snapToGrid w:val="0"/>
      </w:pPr>
      <w:r w:rsidRPr="005F75A5">
        <w:rPr>
          <w:color w:val="000000"/>
        </w:rPr>
        <w:t>Inquiries regarding payment should be directed to ASAP at 855-868-0151.</w:t>
      </w:r>
    </w:p>
    <w:p w14:paraId="6F9ADF70" w14:textId="77777777" w:rsidR="00CD2CA5" w:rsidRPr="005F75A5" w:rsidRDefault="00CD2CA5" w:rsidP="00CD2CA5">
      <w:pPr>
        <w:keepNext/>
        <w:keepLines/>
        <w:tabs>
          <w:tab w:val="left" w:pos="432"/>
          <w:tab w:val="left" w:pos="720"/>
          <w:tab w:val="left" w:pos="1296"/>
        </w:tabs>
        <w:ind w:left="720"/>
      </w:pPr>
    </w:p>
    <w:p w14:paraId="237AB124" w14:textId="77777777" w:rsidR="00CD2CA5" w:rsidRPr="005F75A5" w:rsidRDefault="00CD2CA5" w:rsidP="00CD2CA5">
      <w:pPr>
        <w:widowControl w:val="0"/>
        <w:numPr>
          <w:ilvl w:val="0"/>
          <w:numId w:val="37"/>
        </w:numPr>
        <w:snapToGrid w:val="0"/>
      </w:pPr>
      <w:r w:rsidRPr="005F75A5">
        <w:t>Payments may be drawn in advance only as needed to meet immediate cash disbursement needs.</w:t>
      </w:r>
    </w:p>
    <w:p w14:paraId="34EA89D2" w14:textId="77777777" w:rsidR="00CD2CA5" w:rsidRPr="005F75A5" w:rsidRDefault="00CD2CA5" w:rsidP="00CD2CA5"/>
    <w:p w14:paraId="24B60BAB" w14:textId="77777777" w:rsidR="00CD2CA5" w:rsidRPr="005F75A5" w:rsidRDefault="00CD2CA5" w:rsidP="00CD2CA5">
      <w:pPr>
        <w:keepNext/>
        <w:outlineLvl w:val="1"/>
        <w:rPr>
          <w:b/>
          <w:bCs/>
          <w:iCs/>
          <w:lang w:eastAsia="x-none"/>
        </w:rPr>
      </w:pPr>
    </w:p>
    <w:p w14:paraId="76EA5272" w14:textId="77777777" w:rsidR="007F068E" w:rsidRPr="00BE7E01" w:rsidRDefault="00BE7E01" w:rsidP="00C15E70">
      <w:pPr>
        <w:pStyle w:val="Heading2"/>
        <w:spacing w:before="0" w:after="0"/>
        <w:rPr>
          <w:rFonts w:ascii="Times New Roman" w:hAnsi="Times New Roman"/>
          <w:i w:val="0"/>
          <w:sz w:val="24"/>
          <w:szCs w:val="24"/>
          <w:lang w:val="en-US"/>
        </w:rPr>
      </w:pPr>
      <w:r>
        <w:rPr>
          <w:rFonts w:ascii="Times New Roman" w:hAnsi="Times New Roman"/>
          <w:i w:val="0"/>
          <w:sz w:val="24"/>
          <w:szCs w:val="24"/>
        </w:rPr>
        <w:t>Agency Contacts</w:t>
      </w:r>
    </w:p>
    <w:p w14:paraId="1669C984" w14:textId="77777777" w:rsidR="00BE7E01" w:rsidRPr="00C15E70" w:rsidRDefault="007F068E" w:rsidP="00C15E70">
      <w:pPr>
        <w:pStyle w:val="Heading2"/>
        <w:rPr>
          <w:rFonts w:ascii="Times New Roman" w:hAnsi="Times New Roman"/>
          <w:b w:val="0"/>
          <w:i w:val="0"/>
          <w:sz w:val="24"/>
          <w:szCs w:val="24"/>
          <w:u w:val="single"/>
          <w:lang w:val="en-US"/>
        </w:rPr>
      </w:pPr>
      <w:r w:rsidRPr="00C63023">
        <w:rPr>
          <w:rFonts w:ascii="Times New Roman" w:hAnsi="Times New Roman"/>
          <w:b w:val="0"/>
          <w:i w:val="0"/>
          <w:sz w:val="24"/>
          <w:szCs w:val="24"/>
          <w:u w:val="single"/>
        </w:rPr>
        <w:t xml:space="preserve">Contractual </w:t>
      </w:r>
      <w:r w:rsidR="00BE7E01">
        <w:rPr>
          <w:rFonts w:ascii="Times New Roman" w:hAnsi="Times New Roman"/>
          <w:b w:val="0"/>
          <w:i w:val="0"/>
          <w:sz w:val="24"/>
          <w:szCs w:val="24"/>
          <w:u w:val="single"/>
          <w:lang w:val="en-US"/>
        </w:rPr>
        <w:t xml:space="preserve">Point of </w:t>
      </w:r>
      <w:r w:rsidRPr="00C63023">
        <w:rPr>
          <w:rFonts w:ascii="Times New Roman" w:hAnsi="Times New Roman"/>
          <w:b w:val="0"/>
          <w:i w:val="0"/>
          <w:sz w:val="24"/>
          <w:szCs w:val="24"/>
          <w:u w:val="single"/>
        </w:rPr>
        <w:t>Contact</w:t>
      </w:r>
      <w:r w:rsidR="00C15E70">
        <w:rPr>
          <w:rFonts w:ascii="Times New Roman" w:hAnsi="Times New Roman"/>
          <w:b w:val="0"/>
          <w:i w:val="0"/>
          <w:sz w:val="24"/>
          <w:szCs w:val="24"/>
          <w:u w:val="single"/>
          <w:lang w:val="en-US"/>
        </w:rPr>
        <w:t>:</w:t>
      </w:r>
    </w:p>
    <w:p w14:paraId="73648838" w14:textId="77777777" w:rsidR="00BE7E01" w:rsidRDefault="00BE7E01" w:rsidP="00BE7E01">
      <w:pPr>
        <w:pStyle w:val="Response"/>
        <w:spacing w:before="0" w:after="0"/>
        <w:ind w:left="0"/>
      </w:pPr>
      <w:r>
        <w:t xml:space="preserve">Faith D. Graves  </w:t>
      </w:r>
    </w:p>
    <w:p w14:paraId="72CAC02E" w14:textId="77777777" w:rsidR="00BE7E01" w:rsidRDefault="00BE7E01" w:rsidP="00BE7E01">
      <w:pPr>
        <w:pStyle w:val="Response"/>
        <w:spacing w:before="0" w:after="0"/>
        <w:ind w:left="0"/>
      </w:pPr>
      <w:r>
        <w:t xml:space="preserve">CESU Contract Specialist  </w:t>
      </w:r>
    </w:p>
    <w:p w14:paraId="673B9E05" w14:textId="77777777" w:rsidR="00BE7E01" w:rsidRDefault="00BE7E01" w:rsidP="00BE7E01">
      <w:pPr>
        <w:pStyle w:val="Response"/>
        <w:spacing w:before="0" w:after="0"/>
        <w:ind w:left="0"/>
      </w:pPr>
      <w:r>
        <w:t>U.S. Geological Survey</w:t>
      </w:r>
    </w:p>
    <w:p w14:paraId="752A02A6" w14:textId="77777777" w:rsidR="00BE7E01" w:rsidRDefault="00BE7E01" w:rsidP="00BE7E01">
      <w:pPr>
        <w:pStyle w:val="Response"/>
        <w:spacing w:before="0" w:after="0"/>
        <w:ind w:left="0"/>
      </w:pPr>
      <w:r>
        <w:t xml:space="preserve">Mail Stop 205G  </w:t>
      </w:r>
    </w:p>
    <w:p w14:paraId="67B49C87" w14:textId="77777777" w:rsidR="00BE7E01" w:rsidRDefault="00BE7E01" w:rsidP="00BE7E01">
      <w:pPr>
        <w:pStyle w:val="Response"/>
        <w:spacing w:before="0" w:after="0"/>
        <w:ind w:left="0"/>
      </w:pPr>
      <w:r>
        <w:t xml:space="preserve">12201 Sunrise Valley Drive  </w:t>
      </w:r>
    </w:p>
    <w:p w14:paraId="16E5DB8F" w14:textId="77777777" w:rsidR="00BE7E01" w:rsidRDefault="00BE7E01" w:rsidP="00BE7E01">
      <w:pPr>
        <w:pStyle w:val="Response"/>
        <w:spacing w:before="0" w:after="0"/>
        <w:ind w:left="0"/>
      </w:pPr>
      <w:r>
        <w:t xml:space="preserve">Reston, VA 20192  </w:t>
      </w:r>
    </w:p>
    <w:p w14:paraId="0B24C1BD" w14:textId="77777777" w:rsidR="00BE7E01" w:rsidRDefault="00BE7E01" w:rsidP="00BE7E01">
      <w:pPr>
        <w:pStyle w:val="Response"/>
        <w:spacing w:before="0" w:after="0"/>
        <w:ind w:left="0"/>
      </w:pPr>
      <w:r>
        <w:t xml:space="preserve">Phone: (703) 648-7356 </w:t>
      </w:r>
    </w:p>
    <w:p w14:paraId="694B8706" w14:textId="4F9B8601" w:rsidR="00CA6ED9" w:rsidRPr="00367FE5" w:rsidRDefault="00BE7E01" w:rsidP="00CA6ED9">
      <w:pPr>
        <w:spacing w:before="120" w:after="60"/>
        <w:rPr>
          <w:sz w:val="22"/>
          <w:szCs w:val="22"/>
        </w:rPr>
      </w:pPr>
      <w:r>
        <w:t xml:space="preserve">Email: </w:t>
      </w:r>
      <w:hyperlink r:id="rId16" w:history="1">
        <w:r w:rsidRPr="00584FA1">
          <w:rPr>
            <w:rStyle w:val="Hyperlink"/>
          </w:rPr>
          <w:t>fgraves@usgs.gov</w:t>
        </w:r>
      </w:hyperlink>
      <w:bookmarkStart w:id="1" w:name="OLE_LINK1"/>
      <w:bookmarkStart w:id="2" w:name="OLE_LINK2"/>
      <w:bookmarkStart w:id="3" w:name="OLE_LINK3"/>
      <w:bookmarkStart w:id="4" w:name="_Hlk39753741"/>
      <w:bookmarkStart w:id="5" w:name="_Hlk39754760"/>
      <w:r w:rsidR="00CA6ED9" w:rsidRPr="00CA6ED9">
        <w:rPr>
          <w:sz w:val="22"/>
          <w:szCs w:val="22"/>
        </w:rPr>
        <w:t xml:space="preserve"> </w:t>
      </w:r>
      <w:r w:rsidR="00CA6ED9" w:rsidRPr="00367FE5">
        <w:rPr>
          <w:sz w:val="22"/>
          <w:szCs w:val="22"/>
        </w:rPr>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00CA6ED9" w:rsidRPr="00367FE5">
        <w:rPr>
          <w:sz w:val="22"/>
          <w:szCs w:val="22"/>
        </w:rPr>
        <w:t>function</w:t>
      </w:r>
      <w:proofErr w:type="gramEnd"/>
      <w:r w:rsidR="00CA6ED9" w:rsidRPr="00367FE5">
        <w:rPr>
          <w:sz w:val="22"/>
          <w:szCs w:val="22"/>
        </w:rPr>
        <w:t xml:space="preserve"> or activity.</w:t>
      </w:r>
    </w:p>
    <w:p w14:paraId="1187D5D0" w14:textId="77777777" w:rsidR="00CA6ED9" w:rsidRPr="00367FE5" w:rsidRDefault="00CA6ED9" w:rsidP="00CA6ED9">
      <w:pPr>
        <w:spacing w:before="120" w:after="60"/>
        <w:rPr>
          <w:sz w:val="22"/>
          <w:szCs w:val="22"/>
        </w:rPr>
      </w:pPr>
    </w:p>
    <w:p w14:paraId="23223DDE" w14:textId="77777777" w:rsidR="00CA6ED9" w:rsidRPr="00367FE5" w:rsidRDefault="00CA6ED9" w:rsidP="00CA6ED9">
      <w:pPr>
        <w:ind w:left="-89"/>
        <w:rPr>
          <w:sz w:val="22"/>
          <w:szCs w:val="22"/>
        </w:rPr>
      </w:pPr>
      <w:r w:rsidRPr="00367FE5">
        <w:rPr>
          <w:b/>
          <w:sz w:val="22"/>
          <w:szCs w:val="22"/>
        </w:rPr>
        <w:tab/>
      </w:r>
      <w:bookmarkEnd w:id="1"/>
      <w:bookmarkEnd w:id="2"/>
      <w:bookmarkEnd w:id="3"/>
      <w:r w:rsidRPr="00367FE5">
        <w:rPr>
          <w:b/>
          <w:sz w:val="22"/>
          <w:szCs w:val="22"/>
          <w:u w:val="single"/>
        </w:rPr>
        <w:t>Progress Reports</w:t>
      </w:r>
    </w:p>
    <w:p w14:paraId="73AC350D" w14:textId="77777777" w:rsidR="00CA6ED9" w:rsidRPr="00367FE5" w:rsidRDefault="00CA6ED9" w:rsidP="00CA6ED9">
      <w:pPr>
        <w:ind w:left="-89"/>
        <w:rPr>
          <w:sz w:val="22"/>
          <w:szCs w:val="22"/>
        </w:rPr>
      </w:pPr>
    </w:p>
    <w:p w14:paraId="307C37E6" w14:textId="77777777" w:rsidR="00CA6ED9" w:rsidRPr="00367FE5" w:rsidRDefault="00CA6ED9" w:rsidP="00CA6ED9">
      <w:pPr>
        <w:numPr>
          <w:ilvl w:val="0"/>
          <w:numId w:val="47"/>
        </w:numPr>
        <w:ind w:hanging="359"/>
        <w:rPr>
          <w:sz w:val="22"/>
          <w:szCs w:val="22"/>
        </w:rPr>
      </w:pPr>
      <w:r w:rsidRPr="00367FE5">
        <w:rPr>
          <w:sz w:val="22"/>
          <w:szCs w:val="22"/>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287935EB" w14:textId="77777777" w:rsidR="00CA6ED9" w:rsidRPr="00367FE5" w:rsidRDefault="00CA6ED9" w:rsidP="00CA6ED9">
      <w:pPr>
        <w:ind w:left="270"/>
        <w:rPr>
          <w:sz w:val="22"/>
          <w:szCs w:val="22"/>
        </w:rPr>
      </w:pPr>
    </w:p>
    <w:p w14:paraId="4D163729" w14:textId="77777777" w:rsidR="00CA6ED9" w:rsidRPr="00367FE5" w:rsidRDefault="00CA6ED9" w:rsidP="00CA6ED9">
      <w:pPr>
        <w:numPr>
          <w:ilvl w:val="0"/>
          <w:numId w:val="47"/>
        </w:numPr>
        <w:ind w:hanging="359"/>
        <w:rPr>
          <w:sz w:val="22"/>
          <w:szCs w:val="22"/>
        </w:rPr>
      </w:pPr>
      <w:r w:rsidRPr="00367FE5">
        <w:rPr>
          <w:sz w:val="22"/>
          <w:szCs w:val="22"/>
        </w:rPr>
        <w:t>The progress reports shall include the following information:</w:t>
      </w:r>
    </w:p>
    <w:p w14:paraId="684F01F9" w14:textId="77777777" w:rsidR="00CA6ED9" w:rsidRPr="00367FE5" w:rsidRDefault="00CA6ED9" w:rsidP="00CA6ED9">
      <w:pPr>
        <w:ind w:left="-89"/>
        <w:rPr>
          <w:sz w:val="22"/>
          <w:szCs w:val="22"/>
        </w:rPr>
      </w:pPr>
    </w:p>
    <w:p w14:paraId="3A0BA4BE" w14:textId="77777777" w:rsidR="00CA6ED9" w:rsidRPr="00367FE5" w:rsidRDefault="00CA6ED9" w:rsidP="00CA6ED9">
      <w:pPr>
        <w:numPr>
          <w:ilvl w:val="0"/>
          <w:numId w:val="46"/>
        </w:numPr>
        <w:ind w:hanging="719"/>
        <w:rPr>
          <w:sz w:val="22"/>
          <w:szCs w:val="22"/>
        </w:rPr>
      </w:pPr>
      <w:r w:rsidRPr="00367FE5">
        <w:rPr>
          <w:sz w:val="22"/>
          <w:szCs w:val="22"/>
        </w:rPr>
        <w:t>A comparison of actual accomplishments to the objectives of the Agreement established for the budget period and overall progress in response to the performance metrics.</w:t>
      </w:r>
    </w:p>
    <w:p w14:paraId="6BBBED74" w14:textId="77777777" w:rsidR="00CA6ED9" w:rsidRPr="00367FE5" w:rsidRDefault="00CA6ED9" w:rsidP="00CA6ED9">
      <w:pPr>
        <w:numPr>
          <w:ilvl w:val="0"/>
          <w:numId w:val="46"/>
        </w:numPr>
        <w:ind w:hanging="719"/>
        <w:rPr>
          <w:sz w:val="22"/>
          <w:szCs w:val="22"/>
        </w:rPr>
      </w:pPr>
      <w:r w:rsidRPr="00367FE5">
        <w:rPr>
          <w:sz w:val="22"/>
          <w:szCs w:val="22"/>
        </w:rPr>
        <w:t>The reasons why established goals were not met, if appropriate.</w:t>
      </w:r>
    </w:p>
    <w:p w14:paraId="23917294" w14:textId="77777777" w:rsidR="00CA6ED9" w:rsidRPr="00367FE5" w:rsidRDefault="00CA6ED9" w:rsidP="00CA6ED9">
      <w:pPr>
        <w:numPr>
          <w:ilvl w:val="0"/>
          <w:numId w:val="46"/>
        </w:numPr>
        <w:ind w:hanging="719"/>
        <w:rPr>
          <w:sz w:val="22"/>
          <w:szCs w:val="22"/>
        </w:rPr>
      </w:pPr>
      <w:r w:rsidRPr="00367FE5">
        <w:rPr>
          <w:sz w:val="22"/>
          <w:szCs w:val="22"/>
        </w:rPr>
        <w:t>Additional pertinent information including, when appropriate, analysis and explanation of cost overruns or high unit costs.</w:t>
      </w:r>
    </w:p>
    <w:p w14:paraId="1DE55FED" w14:textId="77777777" w:rsidR="00CA6ED9" w:rsidRPr="00367FE5" w:rsidRDefault="00CA6ED9" w:rsidP="00CA6ED9">
      <w:pPr>
        <w:numPr>
          <w:ilvl w:val="0"/>
          <w:numId w:val="46"/>
        </w:numPr>
        <w:ind w:hanging="719"/>
        <w:rPr>
          <w:sz w:val="22"/>
          <w:szCs w:val="22"/>
        </w:rPr>
      </w:pPr>
      <w:r w:rsidRPr="00367FE5">
        <w:rPr>
          <w:sz w:val="22"/>
          <w:szCs w:val="22"/>
        </w:rPr>
        <w:t>An outline of anticipated activities and adjustments to the program during the next budget period.</w:t>
      </w:r>
    </w:p>
    <w:p w14:paraId="039DB781" w14:textId="77777777" w:rsidR="00CA6ED9" w:rsidRPr="00367FE5" w:rsidRDefault="00CA6ED9" w:rsidP="00CA6ED9">
      <w:pPr>
        <w:ind w:left="1440"/>
        <w:rPr>
          <w:sz w:val="22"/>
          <w:szCs w:val="22"/>
        </w:rPr>
      </w:pPr>
    </w:p>
    <w:p w14:paraId="54959060" w14:textId="77777777" w:rsidR="00CA6ED9" w:rsidRPr="00367FE5" w:rsidRDefault="00CA6ED9" w:rsidP="00CA6ED9">
      <w:pPr>
        <w:ind w:left="360" w:hanging="360"/>
        <w:rPr>
          <w:sz w:val="22"/>
          <w:szCs w:val="22"/>
        </w:rPr>
      </w:pPr>
      <w:r w:rsidRPr="00367FE5">
        <w:rPr>
          <w:sz w:val="22"/>
          <w:szCs w:val="22"/>
        </w:rPr>
        <w:t>c)</w:t>
      </w:r>
      <w:r w:rsidRPr="00367FE5">
        <w:rPr>
          <w:sz w:val="22"/>
          <w:szCs w:val="22"/>
        </w:rPr>
        <w:tab/>
        <w:t>Between the required reporting dates, events may occur which have significant impact upon the project or program.  In such cases, the Recipient shall inform the USGS as soon as the following types of conditions become known:</w:t>
      </w:r>
    </w:p>
    <w:p w14:paraId="08D09BC7" w14:textId="77777777" w:rsidR="00CA6ED9" w:rsidRPr="00367FE5" w:rsidRDefault="00CA6ED9" w:rsidP="00CA6ED9">
      <w:pPr>
        <w:ind w:left="1440" w:hanging="719"/>
        <w:rPr>
          <w:sz w:val="22"/>
          <w:szCs w:val="22"/>
        </w:rPr>
      </w:pPr>
    </w:p>
    <w:p w14:paraId="45F4E028" w14:textId="77777777" w:rsidR="00CA6ED9" w:rsidRPr="00367FE5" w:rsidRDefault="00CA6ED9" w:rsidP="00CA6ED9">
      <w:pPr>
        <w:numPr>
          <w:ilvl w:val="1"/>
          <w:numId w:val="46"/>
        </w:numPr>
        <w:ind w:left="1440" w:hanging="719"/>
        <w:rPr>
          <w:sz w:val="22"/>
          <w:szCs w:val="22"/>
        </w:rPr>
      </w:pPr>
      <w:r w:rsidRPr="00367FE5">
        <w:rPr>
          <w:sz w:val="22"/>
          <w:szCs w:val="22"/>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5E484794" w14:textId="77777777" w:rsidR="00CA6ED9" w:rsidRPr="00367FE5" w:rsidRDefault="00CA6ED9" w:rsidP="00CA6ED9">
      <w:pPr>
        <w:numPr>
          <w:ilvl w:val="1"/>
          <w:numId w:val="46"/>
        </w:numPr>
        <w:ind w:left="1440" w:hanging="719"/>
        <w:rPr>
          <w:sz w:val="22"/>
          <w:szCs w:val="22"/>
        </w:rPr>
      </w:pPr>
      <w:r w:rsidRPr="00367FE5">
        <w:rPr>
          <w:sz w:val="22"/>
          <w:szCs w:val="22"/>
        </w:rPr>
        <w:t xml:space="preserve">Favorable developments which enable meeting time schedules and objectives sooner or at less cost than anticipated or producing more </w:t>
      </w:r>
      <w:proofErr w:type="gramStart"/>
      <w:r w:rsidRPr="00367FE5">
        <w:rPr>
          <w:sz w:val="22"/>
          <w:szCs w:val="22"/>
        </w:rPr>
        <w:t>or  different</w:t>
      </w:r>
      <w:proofErr w:type="gramEnd"/>
      <w:r w:rsidRPr="00367FE5">
        <w:rPr>
          <w:sz w:val="22"/>
          <w:szCs w:val="22"/>
        </w:rPr>
        <w:t xml:space="preserve"> beneficial results than originally planned.</w:t>
      </w:r>
    </w:p>
    <w:p w14:paraId="15EEEBEF" w14:textId="77777777" w:rsidR="00CA6ED9" w:rsidRPr="00367FE5" w:rsidRDefault="00CA6ED9" w:rsidP="00CA6ED9">
      <w:pPr>
        <w:ind w:left="2520"/>
        <w:rPr>
          <w:sz w:val="22"/>
          <w:szCs w:val="22"/>
        </w:rPr>
      </w:pPr>
    </w:p>
    <w:p w14:paraId="09DDEA46" w14:textId="77777777" w:rsidR="00CA6ED9" w:rsidRPr="00367FE5" w:rsidRDefault="00CA6ED9" w:rsidP="00CA6ED9">
      <w:pPr>
        <w:ind w:left="-89"/>
        <w:rPr>
          <w:sz w:val="22"/>
          <w:szCs w:val="22"/>
        </w:rPr>
      </w:pPr>
      <w:r w:rsidRPr="00367FE5">
        <w:rPr>
          <w:b/>
          <w:sz w:val="22"/>
          <w:szCs w:val="22"/>
          <w:u w:val="single"/>
        </w:rPr>
        <w:t>Final Technical Report</w:t>
      </w:r>
    </w:p>
    <w:p w14:paraId="2171269F" w14:textId="77777777" w:rsidR="00CA6ED9" w:rsidRPr="00367FE5" w:rsidRDefault="00CA6ED9" w:rsidP="00CA6ED9">
      <w:pPr>
        <w:ind w:left="-89"/>
        <w:rPr>
          <w:sz w:val="22"/>
          <w:szCs w:val="22"/>
        </w:rPr>
      </w:pPr>
    </w:p>
    <w:p w14:paraId="0CE3552A" w14:textId="77777777" w:rsidR="00CA6ED9" w:rsidRPr="00367FE5" w:rsidRDefault="00CA6ED9" w:rsidP="00CA6ED9">
      <w:pPr>
        <w:ind w:left="360" w:hanging="449"/>
        <w:rPr>
          <w:sz w:val="22"/>
          <w:szCs w:val="22"/>
        </w:rPr>
      </w:pPr>
      <w:r w:rsidRPr="00367FE5">
        <w:rPr>
          <w:sz w:val="22"/>
          <w:szCs w:val="22"/>
        </w:rPr>
        <w:t>a)</w:t>
      </w:r>
      <w:r w:rsidRPr="00367FE5">
        <w:rPr>
          <w:sz w:val="22"/>
          <w:szCs w:val="22"/>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0846F6F7" w14:textId="77777777" w:rsidR="00CA6ED9" w:rsidRPr="00367FE5" w:rsidRDefault="00CA6ED9" w:rsidP="00CA6ED9">
      <w:pPr>
        <w:ind w:left="360" w:hanging="449"/>
        <w:rPr>
          <w:sz w:val="22"/>
          <w:szCs w:val="22"/>
        </w:rPr>
      </w:pPr>
    </w:p>
    <w:p w14:paraId="257D18E1" w14:textId="77777777" w:rsidR="00CA6ED9" w:rsidRPr="00367FE5" w:rsidRDefault="00CA6ED9" w:rsidP="00CA6ED9">
      <w:pPr>
        <w:ind w:left="360" w:hanging="449"/>
        <w:rPr>
          <w:sz w:val="22"/>
          <w:szCs w:val="22"/>
        </w:rPr>
      </w:pPr>
      <w:r w:rsidRPr="00367FE5">
        <w:rPr>
          <w:sz w:val="22"/>
          <w:szCs w:val="22"/>
        </w:rPr>
        <w:t>b)</w:t>
      </w:r>
      <w:r w:rsidRPr="00367FE5">
        <w:rPr>
          <w:sz w:val="22"/>
          <w:szCs w:val="22"/>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4B303D97" w14:textId="77777777" w:rsidR="00CA6ED9" w:rsidRPr="00367FE5" w:rsidRDefault="00CA6ED9" w:rsidP="00CA6ED9">
      <w:pPr>
        <w:rPr>
          <w:sz w:val="22"/>
          <w:szCs w:val="22"/>
        </w:rPr>
      </w:pPr>
    </w:p>
    <w:p w14:paraId="14B79922" w14:textId="77777777" w:rsidR="00CA6ED9" w:rsidRPr="00367FE5" w:rsidRDefault="00CA6ED9" w:rsidP="00CA6ED9">
      <w:pPr>
        <w:tabs>
          <w:tab w:val="left" w:pos="432"/>
          <w:tab w:val="left" w:pos="864"/>
          <w:tab w:val="left" w:pos="1296"/>
        </w:tabs>
        <w:spacing w:after="240"/>
        <w:rPr>
          <w:sz w:val="22"/>
          <w:szCs w:val="22"/>
        </w:rPr>
      </w:pPr>
      <w:r w:rsidRPr="00367FE5">
        <w:rPr>
          <w:b/>
          <w:sz w:val="22"/>
          <w:szCs w:val="22"/>
          <w:u w:val="single"/>
        </w:rPr>
        <w:t>Annual Financial Reports</w:t>
      </w:r>
    </w:p>
    <w:p w14:paraId="627A6792" w14:textId="77777777" w:rsidR="00CA6ED9" w:rsidRPr="00367FE5" w:rsidRDefault="00CA6ED9" w:rsidP="00CA6ED9">
      <w:pPr>
        <w:ind w:left="432" w:hanging="432"/>
        <w:rPr>
          <w:sz w:val="22"/>
          <w:szCs w:val="22"/>
        </w:rPr>
      </w:pPr>
      <w:r w:rsidRPr="00367FE5">
        <w:rPr>
          <w:sz w:val="22"/>
          <w:szCs w:val="22"/>
        </w:rPr>
        <w:t>a)</w:t>
      </w:r>
      <w:r w:rsidRPr="00367FE5">
        <w:rPr>
          <w:sz w:val="22"/>
          <w:szCs w:val="22"/>
        </w:rPr>
        <w:tab/>
        <w:t xml:space="preserve">The Recipient will submit an annual SF 425, Federal Financial Report, for each individual USGS award.  The SF 425 is available at </w:t>
      </w:r>
      <w:r w:rsidRPr="00367FE5">
        <w:rPr>
          <w:i/>
          <w:sz w:val="22"/>
          <w:szCs w:val="22"/>
        </w:rPr>
        <w:t>https://www.grants.gov/web/grants/forms/post-award-reporting-forms.html The</w:t>
      </w:r>
      <w:r w:rsidRPr="00367FE5">
        <w:rPr>
          <w:sz w:val="22"/>
          <w:szCs w:val="22"/>
        </w:rPr>
        <w:t xml:space="preserve"> SF 425 will be due in accordance with the following schedule.  USGS acknowledges that this annual reporting schedule may not always correspond with a specific budget period.</w:t>
      </w:r>
      <w:r w:rsidRPr="00367FE5">
        <w:rPr>
          <w:sz w:val="22"/>
          <w:szCs w:val="22"/>
        </w:rPr>
        <w:br/>
      </w:r>
    </w:p>
    <w:tbl>
      <w:tblPr>
        <w:tblW w:w="0" w:type="auto"/>
        <w:tblInd w:w="555" w:type="dxa"/>
        <w:tblCellMar>
          <w:top w:w="15" w:type="dxa"/>
          <w:left w:w="15" w:type="dxa"/>
          <w:bottom w:w="15" w:type="dxa"/>
          <w:right w:w="15" w:type="dxa"/>
        </w:tblCellMar>
        <w:tblLook w:val="04A0" w:firstRow="1" w:lastRow="0" w:firstColumn="1" w:lastColumn="0" w:noHBand="0" w:noVBand="1"/>
      </w:tblPr>
      <w:tblGrid>
        <w:gridCol w:w="2900"/>
        <w:gridCol w:w="2900"/>
        <w:gridCol w:w="2901"/>
      </w:tblGrid>
      <w:tr w:rsidR="00CA6ED9" w:rsidRPr="00367FE5" w14:paraId="7305C904" w14:textId="77777777" w:rsidTr="004558F1">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0CE42B0D" w14:textId="77777777" w:rsidR="00CA6ED9" w:rsidRPr="00367FE5" w:rsidRDefault="00CA6ED9" w:rsidP="004558F1">
            <w:pPr>
              <w:spacing w:line="0" w:lineRule="atLeast"/>
              <w:jc w:val="center"/>
              <w:rPr>
                <w:sz w:val="22"/>
                <w:szCs w:val="22"/>
              </w:rPr>
            </w:pPr>
            <w:r w:rsidRPr="00367FE5">
              <w:rPr>
                <w:sz w:val="22"/>
                <w:szCs w:val="22"/>
              </w:rPr>
              <w:t>Award Performance Start Date</w:t>
            </w:r>
          </w:p>
        </w:tc>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2854517D" w14:textId="77777777" w:rsidR="00CA6ED9" w:rsidRPr="00367FE5" w:rsidRDefault="00CA6ED9" w:rsidP="004558F1">
            <w:pPr>
              <w:jc w:val="center"/>
              <w:rPr>
                <w:sz w:val="22"/>
                <w:szCs w:val="22"/>
              </w:rPr>
            </w:pPr>
            <w:r w:rsidRPr="00367FE5">
              <w:rPr>
                <w:sz w:val="22"/>
                <w:szCs w:val="22"/>
              </w:rPr>
              <w:t xml:space="preserve">Annual Interim Report </w:t>
            </w:r>
          </w:p>
          <w:p w14:paraId="45C6F1FD" w14:textId="77777777" w:rsidR="00CA6ED9" w:rsidRPr="00367FE5" w:rsidRDefault="00CA6ED9" w:rsidP="004558F1">
            <w:pPr>
              <w:spacing w:line="0" w:lineRule="atLeast"/>
              <w:jc w:val="center"/>
              <w:rPr>
                <w:sz w:val="22"/>
                <w:szCs w:val="22"/>
              </w:rPr>
            </w:pPr>
            <w:r w:rsidRPr="00367FE5">
              <w:rPr>
                <w:sz w:val="22"/>
                <w:szCs w:val="22"/>
              </w:rPr>
              <w:t>End Date</w:t>
            </w:r>
          </w:p>
          <w:p w14:paraId="7C3E5EFB" w14:textId="77777777" w:rsidR="00CA6ED9" w:rsidRPr="00367FE5" w:rsidRDefault="00CA6ED9" w:rsidP="004558F1">
            <w:pPr>
              <w:spacing w:line="0" w:lineRule="atLeast"/>
              <w:jc w:val="center"/>
              <w:rPr>
                <w:sz w:val="22"/>
                <w:szCs w:val="22"/>
              </w:rPr>
            </w:pPr>
            <w:r w:rsidRPr="00367FE5">
              <w:rPr>
                <w:sz w:val="22"/>
                <w:szCs w:val="22"/>
              </w:rPr>
              <w:t>(year following start date)</w:t>
            </w:r>
          </w:p>
        </w:tc>
        <w:tc>
          <w:tcPr>
            <w:tcW w:w="2901"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7FCECED9" w14:textId="77777777" w:rsidR="00CA6ED9" w:rsidRPr="00367FE5" w:rsidRDefault="00CA6ED9" w:rsidP="004558F1">
            <w:pPr>
              <w:jc w:val="center"/>
              <w:rPr>
                <w:sz w:val="22"/>
                <w:szCs w:val="22"/>
              </w:rPr>
            </w:pPr>
            <w:r w:rsidRPr="00367FE5">
              <w:rPr>
                <w:sz w:val="22"/>
                <w:szCs w:val="22"/>
              </w:rPr>
              <w:t>Annual Interim Report</w:t>
            </w:r>
          </w:p>
          <w:p w14:paraId="3BE24ADA" w14:textId="77777777" w:rsidR="00CA6ED9" w:rsidRPr="00367FE5" w:rsidRDefault="00CA6ED9" w:rsidP="004558F1">
            <w:pPr>
              <w:jc w:val="center"/>
              <w:rPr>
                <w:sz w:val="22"/>
                <w:szCs w:val="22"/>
              </w:rPr>
            </w:pPr>
            <w:r w:rsidRPr="00367FE5">
              <w:rPr>
                <w:sz w:val="22"/>
                <w:szCs w:val="22"/>
              </w:rPr>
              <w:t>Due Date</w:t>
            </w:r>
          </w:p>
          <w:p w14:paraId="735E55F3" w14:textId="77777777" w:rsidR="00CA6ED9" w:rsidRPr="00367FE5" w:rsidRDefault="00CA6ED9" w:rsidP="004558F1">
            <w:pPr>
              <w:spacing w:line="0" w:lineRule="atLeast"/>
              <w:jc w:val="center"/>
              <w:rPr>
                <w:sz w:val="22"/>
                <w:szCs w:val="22"/>
              </w:rPr>
            </w:pPr>
            <w:r w:rsidRPr="00367FE5">
              <w:rPr>
                <w:sz w:val="22"/>
                <w:szCs w:val="22"/>
              </w:rPr>
              <w:t>(90 days after report</w:t>
            </w:r>
          </w:p>
          <w:p w14:paraId="0514336E" w14:textId="77777777" w:rsidR="00CA6ED9" w:rsidRPr="00367FE5" w:rsidRDefault="00CA6ED9" w:rsidP="004558F1">
            <w:pPr>
              <w:spacing w:line="0" w:lineRule="atLeast"/>
              <w:jc w:val="center"/>
              <w:rPr>
                <w:sz w:val="22"/>
                <w:szCs w:val="22"/>
              </w:rPr>
            </w:pPr>
            <w:r w:rsidRPr="00367FE5">
              <w:rPr>
                <w:sz w:val="22"/>
                <w:szCs w:val="22"/>
              </w:rPr>
              <w:t>end date)</w:t>
            </w:r>
          </w:p>
        </w:tc>
      </w:tr>
      <w:tr w:rsidR="00CA6ED9" w:rsidRPr="00367FE5" w14:paraId="22C2C794" w14:textId="77777777" w:rsidTr="004558F1">
        <w:tc>
          <w:tcPr>
            <w:tcW w:w="2900" w:type="dxa"/>
            <w:tcBorders>
              <w:top w:val="single" w:sz="12" w:space="0" w:color="000000"/>
              <w:left w:val="single" w:sz="12" w:space="0" w:color="000000"/>
              <w:bottom w:val="single" w:sz="12" w:space="0" w:color="000000"/>
              <w:right w:val="single" w:sz="12" w:space="0" w:color="000000"/>
            </w:tcBorders>
            <w:shd w:val="clear" w:color="auto" w:fill="FFFFFF"/>
            <w:tcMar>
              <w:top w:w="105" w:type="dxa"/>
              <w:left w:w="105" w:type="dxa"/>
              <w:bottom w:w="105" w:type="dxa"/>
              <w:right w:w="105" w:type="dxa"/>
            </w:tcMar>
            <w:hideMark/>
          </w:tcPr>
          <w:p w14:paraId="3FFD9849" w14:textId="77777777" w:rsidR="00CA6ED9" w:rsidRPr="00367FE5" w:rsidRDefault="00CA6ED9" w:rsidP="004558F1">
            <w:pPr>
              <w:spacing w:line="0" w:lineRule="atLeast"/>
              <w:rPr>
                <w:sz w:val="22"/>
                <w:szCs w:val="22"/>
              </w:rPr>
            </w:pPr>
            <w:r w:rsidRPr="00367FE5">
              <w:rPr>
                <w:sz w:val="22"/>
                <w:szCs w:val="22"/>
              </w:rPr>
              <w:t>January 1- March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7EC80FD8" w14:textId="77777777" w:rsidR="00CA6ED9" w:rsidRPr="00367FE5" w:rsidRDefault="00CA6ED9" w:rsidP="004558F1">
            <w:pPr>
              <w:spacing w:line="0" w:lineRule="atLeast"/>
              <w:rPr>
                <w:sz w:val="22"/>
                <w:szCs w:val="22"/>
              </w:rPr>
            </w:pPr>
            <w:r w:rsidRPr="00367FE5">
              <w:rPr>
                <w:sz w:val="22"/>
                <w:szCs w:val="22"/>
              </w:rPr>
              <w:t xml:space="preserve">March 31 </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C14BDD0" w14:textId="77777777" w:rsidR="00CA6ED9" w:rsidRPr="00367FE5" w:rsidRDefault="00CA6ED9" w:rsidP="004558F1">
            <w:pPr>
              <w:spacing w:line="0" w:lineRule="atLeast"/>
              <w:rPr>
                <w:sz w:val="22"/>
                <w:szCs w:val="22"/>
              </w:rPr>
            </w:pPr>
            <w:r w:rsidRPr="00367FE5">
              <w:rPr>
                <w:sz w:val="22"/>
                <w:szCs w:val="22"/>
              </w:rPr>
              <w:t>June 30</w:t>
            </w:r>
          </w:p>
        </w:tc>
      </w:tr>
      <w:tr w:rsidR="00CA6ED9" w:rsidRPr="00367FE5" w14:paraId="30EACDC5" w14:textId="77777777" w:rsidTr="004558F1">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56F4BA3" w14:textId="77777777" w:rsidR="00CA6ED9" w:rsidRPr="00367FE5" w:rsidRDefault="00CA6ED9" w:rsidP="004558F1">
            <w:pPr>
              <w:spacing w:line="0" w:lineRule="atLeast"/>
              <w:rPr>
                <w:sz w:val="22"/>
                <w:szCs w:val="22"/>
              </w:rPr>
            </w:pPr>
            <w:r w:rsidRPr="00367FE5">
              <w:rPr>
                <w:sz w:val="22"/>
                <w:szCs w:val="22"/>
              </w:rPr>
              <w:t>April 1- June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9B58202" w14:textId="77777777" w:rsidR="00CA6ED9" w:rsidRPr="00367FE5" w:rsidRDefault="00CA6ED9" w:rsidP="004558F1">
            <w:pPr>
              <w:spacing w:line="0" w:lineRule="atLeast"/>
              <w:rPr>
                <w:sz w:val="22"/>
                <w:szCs w:val="22"/>
              </w:rPr>
            </w:pPr>
            <w:r w:rsidRPr="00367FE5">
              <w:rPr>
                <w:sz w:val="22"/>
                <w:szCs w:val="22"/>
              </w:rPr>
              <w:t>June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03495FBF" w14:textId="77777777" w:rsidR="00CA6ED9" w:rsidRPr="00367FE5" w:rsidRDefault="00CA6ED9" w:rsidP="004558F1">
            <w:pPr>
              <w:spacing w:line="0" w:lineRule="atLeast"/>
              <w:rPr>
                <w:sz w:val="22"/>
                <w:szCs w:val="22"/>
              </w:rPr>
            </w:pPr>
            <w:r w:rsidRPr="00367FE5">
              <w:rPr>
                <w:sz w:val="22"/>
                <w:szCs w:val="22"/>
              </w:rPr>
              <w:t>September 30</w:t>
            </w:r>
          </w:p>
        </w:tc>
      </w:tr>
      <w:tr w:rsidR="00CA6ED9" w:rsidRPr="00367FE5" w14:paraId="60CEF3C7" w14:textId="77777777" w:rsidTr="004558F1">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AE4DEED" w14:textId="77777777" w:rsidR="00CA6ED9" w:rsidRPr="00367FE5" w:rsidRDefault="00CA6ED9" w:rsidP="004558F1">
            <w:pPr>
              <w:spacing w:line="0" w:lineRule="atLeast"/>
              <w:rPr>
                <w:sz w:val="22"/>
                <w:szCs w:val="22"/>
              </w:rPr>
            </w:pPr>
            <w:r w:rsidRPr="00367FE5">
              <w:rPr>
                <w:sz w:val="22"/>
                <w:szCs w:val="22"/>
              </w:rPr>
              <w:t>July 1- September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79490B34" w14:textId="77777777" w:rsidR="00CA6ED9" w:rsidRPr="00367FE5" w:rsidRDefault="00CA6ED9" w:rsidP="004558F1">
            <w:pPr>
              <w:spacing w:line="0" w:lineRule="atLeast"/>
              <w:rPr>
                <w:sz w:val="22"/>
                <w:szCs w:val="22"/>
              </w:rPr>
            </w:pPr>
            <w:r w:rsidRPr="00367FE5">
              <w:rPr>
                <w:sz w:val="22"/>
                <w:szCs w:val="22"/>
              </w:rPr>
              <w:t>September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023FB352" w14:textId="77777777" w:rsidR="00CA6ED9" w:rsidRPr="00367FE5" w:rsidRDefault="00CA6ED9" w:rsidP="004558F1">
            <w:pPr>
              <w:spacing w:line="0" w:lineRule="atLeast"/>
              <w:rPr>
                <w:sz w:val="22"/>
                <w:szCs w:val="22"/>
              </w:rPr>
            </w:pPr>
            <w:r w:rsidRPr="00367FE5">
              <w:rPr>
                <w:sz w:val="22"/>
                <w:szCs w:val="22"/>
              </w:rPr>
              <w:t>December 31</w:t>
            </w:r>
          </w:p>
        </w:tc>
      </w:tr>
      <w:tr w:rsidR="00CA6ED9" w:rsidRPr="00367FE5" w14:paraId="0AC60D8C" w14:textId="77777777" w:rsidTr="004558F1">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7E6B12D3" w14:textId="77777777" w:rsidR="00CA6ED9" w:rsidRPr="00367FE5" w:rsidRDefault="00CA6ED9" w:rsidP="004558F1">
            <w:pPr>
              <w:spacing w:line="0" w:lineRule="atLeast"/>
              <w:rPr>
                <w:sz w:val="22"/>
                <w:szCs w:val="22"/>
              </w:rPr>
            </w:pPr>
            <w:r w:rsidRPr="00367FE5">
              <w:rPr>
                <w:sz w:val="22"/>
                <w:szCs w:val="22"/>
              </w:rPr>
              <w:t>October 1 – December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CBE3152" w14:textId="77777777" w:rsidR="00CA6ED9" w:rsidRPr="00367FE5" w:rsidRDefault="00CA6ED9" w:rsidP="004558F1">
            <w:pPr>
              <w:spacing w:line="0" w:lineRule="atLeast"/>
              <w:rPr>
                <w:sz w:val="22"/>
                <w:szCs w:val="22"/>
              </w:rPr>
            </w:pPr>
            <w:r w:rsidRPr="00367FE5">
              <w:rPr>
                <w:sz w:val="22"/>
                <w:szCs w:val="22"/>
              </w:rPr>
              <w:t>December 31</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776FC9E" w14:textId="77777777" w:rsidR="00CA6ED9" w:rsidRPr="00367FE5" w:rsidRDefault="00CA6ED9" w:rsidP="004558F1">
            <w:pPr>
              <w:spacing w:line="0" w:lineRule="atLeast"/>
              <w:rPr>
                <w:sz w:val="22"/>
                <w:szCs w:val="22"/>
              </w:rPr>
            </w:pPr>
            <w:r w:rsidRPr="00367FE5">
              <w:rPr>
                <w:sz w:val="22"/>
                <w:szCs w:val="22"/>
              </w:rPr>
              <w:t>March 31</w:t>
            </w:r>
          </w:p>
        </w:tc>
      </w:tr>
    </w:tbl>
    <w:p w14:paraId="6B0266A9" w14:textId="77777777" w:rsidR="00CA6ED9" w:rsidRPr="00367FE5" w:rsidRDefault="00CA6ED9" w:rsidP="00CA6ED9">
      <w:pPr>
        <w:tabs>
          <w:tab w:val="left" w:pos="432"/>
          <w:tab w:val="left" w:pos="864"/>
          <w:tab w:val="left" w:pos="1296"/>
        </w:tabs>
        <w:rPr>
          <w:sz w:val="22"/>
          <w:szCs w:val="22"/>
        </w:rPr>
      </w:pPr>
    </w:p>
    <w:p w14:paraId="56294114" w14:textId="77777777" w:rsidR="00CA6ED9" w:rsidRPr="00367FE5" w:rsidRDefault="00CA6ED9" w:rsidP="00CA6ED9">
      <w:pPr>
        <w:tabs>
          <w:tab w:val="left" w:pos="432"/>
          <w:tab w:val="left" w:pos="864"/>
          <w:tab w:val="left" w:pos="1296"/>
        </w:tabs>
        <w:ind w:left="432" w:hanging="431"/>
        <w:rPr>
          <w:sz w:val="22"/>
          <w:szCs w:val="22"/>
        </w:rPr>
      </w:pPr>
      <w:r w:rsidRPr="00367FE5">
        <w:rPr>
          <w:sz w:val="22"/>
          <w:szCs w:val="22"/>
        </w:rPr>
        <w:t>b)</w:t>
      </w:r>
      <w:r w:rsidRPr="00367FE5">
        <w:rPr>
          <w:sz w:val="22"/>
          <w:szCs w:val="22"/>
        </w:rPr>
        <w:tab/>
        <w:t xml:space="preserve">The SF 425 must be submitted electronically through the </w:t>
      </w:r>
      <w:proofErr w:type="spellStart"/>
      <w:r w:rsidRPr="00367FE5">
        <w:rPr>
          <w:sz w:val="22"/>
          <w:szCs w:val="22"/>
        </w:rPr>
        <w:t>FedConnect</w:t>
      </w:r>
      <w:proofErr w:type="spellEnd"/>
      <w:r w:rsidRPr="00367FE5">
        <w:rPr>
          <w:sz w:val="22"/>
          <w:szCs w:val="22"/>
        </w:rPr>
        <w:t xml:space="preserve"> Message Center (</w:t>
      </w:r>
      <w:r w:rsidRPr="00367FE5">
        <w:rPr>
          <w:i/>
          <w:sz w:val="22"/>
          <w:szCs w:val="22"/>
        </w:rPr>
        <w:t>www.fedconnect.net</w:t>
      </w:r>
      <w:r w:rsidRPr="00367FE5">
        <w:rPr>
          <w:sz w:val="22"/>
          <w:szCs w:val="22"/>
        </w:rPr>
        <w:t xml:space="preserve">) or, if </w:t>
      </w:r>
      <w:proofErr w:type="spellStart"/>
      <w:r w:rsidRPr="00367FE5">
        <w:rPr>
          <w:sz w:val="22"/>
          <w:szCs w:val="22"/>
        </w:rPr>
        <w:t>FedConnect</w:t>
      </w:r>
      <w:proofErr w:type="spellEnd"/>
      <w:r w:rsidRPr="00367FE5">
        <w:rPr>
          <w:sz w:val="22"/>
          <w:szCs w:val="22"/>
        </w:rPr>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07B27476" w14:textId="77777777" w:rsidR="00CA6ED9" w:rsidRPr="00367FE5" w:rsidRDefault="00CA6ED9" w:rsidP="00CA6ED9">
      <w:pPr>
        <w:spacing w:before="280" w:after="280"/>
        <w:rPr>
          <w:sz w:val="22"/>
          <w:szCs w:val="22"/>
        </w:rPr>
      </w:pPr>
      <w:r w:rsidRPr="00367FE5">
        <w:rPr>
          <w:b/>
          <w:sz w:val="22"/>
          <w:szCs w:val="22"/>
          <w:u w:val="single"/>
        </w:rPr>
        <w:lastRenderedPageBreak/>
        <w:t>Final Financial Report</w:t>
      </w:r>
    </w:p>
    <w:p w14:paraId="642A7E53" w14:textId="77777777" w:rsidR="00CA6ED9" w:rsidRPr="00367FE5" w:rsidRDefault="00CA6ED9" w:rsidP="00CA6ED9">
      <w:pPr>
        <w:spacing w:after="280"/>
        <w:ind w:left="432" w:hanging="431"/>
        <w:rPr>
          <w:sz w:val="22"/>
          <w:szCs w:val="22"/>
        </w:rPr>
      </w:pPr>
      <w:r w:rsidRPr="00367FE5">
        <w:rPr>
          <w:sz w:val="22"/>
          <w:szCs w:val="22"/>
        </w:rPr>
        <w:t>a)</w:t>
      </w:r>
      <w:r w:rsidRPr="00367FE5">
        <w:rPr>
          <w:sz w:val="22"/>
          <w:szCs w:val="22"/>
        </w:rPr>
        <w:tab/>
        <w:t>The Recipient will liquidate all obligations incurred under the award and submit a final SF 425, Federal Financial Report in accordance with C.3.b. no later than 90 calendar days after the Agreement completion date. </w:t>
      </w:r>
    </w:p>
    <w:p w14:paraId="4D3D1D7A" w14:textId="77777777" w:rsidR="00CA6ED9" w:rsidRPr="00367FE5" w:rsidRDefault="00CA6ED9" w:rsidP="00CA6ED9">
      <w:pPr>
        <w:spacing w:after="280"/>
        <w:ind w:left="432" w:hanging="431"/>
        <w:rPr>
          <w:sz w:val="22"/>
          <w:szCs w:val="22"/>
        </w:rPr>
      </w:pPr>
      <w:r w:rsidRPr="00367FE5">
        <w:rPr>
          <w:sz w:val="22"/>
          <w:szCs w:val="22"/>
        </w:rPr>
        <w:t>b)</w:t>
      </w:r>
      <w:r w:rsidRPr="00367FE5">
        <w:rPr>
          <w:sz w:val="22"/>
          <w:szCs w:val="22"/>
        </w:rPr>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367FE5">
        <w:rPr>
          <w:sz w:val="22"/>
          <w:szCs w:val="22"/>
        </w:rPr>
        <w:t>deobligate</w:t>
      </w:r>
      <w:proofErr w:type="spellEnd"/>
      <w:r w:rsidRPr="00367FE5">
        <w:rPr>
          <w:sz w:val="22"/>
          <w:szCs w:val="22"/>
        </w:rPr>
        <w:t xml:space="preserve"> federal funds as reflected in the Final SF 425.</w:t>
      </w:r>
    </w:p>
    <w:p w14:paraId="3CA0BDAB" w14:textId="77777777" w:rsidR="00CA6ED9" w:rsidRPr="00367FE5" w:rsidRDefault="00CA6ED9" w:rsidP="00CA6ED9">
      <w:pPr>
        <w:spacing w:after="280"/>
        <w:ind w:left="432" w:hanging="431"/>
        <w:rPr>
          <w:sz w:val="22"/>
          <w:szCs w:val="22"/>
        </w:rPr>
      </w:pPr>
      <w:r w:rsidRPr="00367FE5">
        <w:rPr>
          <w:sz w:val="22"/>
          <w:szCs w:val="22"/>
        </w:rPr>
        <w:t>c)</w:t>
      </w:r>
      <w:r w:rsidRPr="00367FE5">
        <w:rPr>
          <w:sz w:val="22"/>
          <w:szCs w:val="22"/>
        </w:rPr>
        <w:tab/>
        <w:t>Subsequent revision to the final SF 425 will be considered only as follows:</w:t>
      </w:r>
    </w:p>
    <w:p w14:paraId="7D99159F" w14:textId="77777777" w:rsidR="00CA6ED9" w:rsidRPr="00367FE5" w:rsidRDefault="00CA6ED9" w:rsidP="00CA6ED9">
      <w:pPr>
        <w:spacing w:after="280"/>
        <w:ind w:left="1440" w:hanging="719"/>
        <w:rPr>
          <w:sz w:val="22"/>
          <w:szCs w:val="22"/>
        </w:rPr>
      </w:pPr>
      <w:proofErr w:type="spellStart"/>
      <w:r w:rsidRPr="00367FE5">
        <w:rPr>
          <w:sz w:val="22"/>
          <w:szCs w:val="22"/>
        </w:rPr>
        <w:t>i</w:t>
      </w:r>
      <w:proofErr w:type="spellEnd"/>
      <w:r w:rsidRPr="00367FE5">
        <w:rPr>
          <w:sz w:val="22"/>
          <w:szCs w:val="22"/>
        </w:rPr>
        <w:t>.</w:t>
      </w:r>
      <w:r w:rsidRPr="00367FE5">
        <w:rPr>
          <w:sz w:val="22"/>
          <w:szCs w:val="22"/>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74DF600E" w14:textId="77777777" w:rsidR="00CA6ED9" w:rsidRPr="00367FE5" w:rsidRDefault="00CA6ED9" w:rsidP="00CA6ED9">
      <w:pPr>
        <w:spacing w:after="280"/>
        <w:ind w:left="1440" w:hanging="719"/>
        <w:rPr>
          <w:sz w:val="22"/>
          <w:szCs w:val="22"/>
        </w:rPr>
      </w:pPr>
      <w:r w:rsidRPr="00367FE5">
        <w:rPr>
          <w:sz w:val="22"/>
          <w:szCs w:val="22"/>
        </w:rPr>
        <w:t>ii.</w:t>
      </w:r>
      <w:r w:rsidRPr="00367FE5">
        <w:rPr>
          <w:sz w:val="22"/>
          <w:szCs w:val="22"/>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3874FD7C" w14:textId="77777777" w:rsidR="00CA6ED9" w:rsidRPr="00367FE5" w:rsidRDefault="00CA6ED9" w:rsidP="00CA6ED9">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rPr>
          <w:sz w:val="22"/>
          <w:szCs w:val="22"/>
        </w:rPr>
      </w:pPr>
      <w:r w:rsidRPr="00367FE5">
        <w:rPr>
          <w:b/>
          <w:sz w:val="22"/>
          <w:szCs w:val="22"/>
          <w:u w:val="single"/>
        </w:rPr>
        <w:t>Publications</w:t>
      </w:r>
    </w:p>
    <w:p w14:paraId="7B2D5662" w14:textId="77777777" w:rsidR="00CA6ED9" w:rsidRPr="00367FE5" w:rsidRDefault="00CA6ED9" w:rsidP="00CA6ED9">
      <w:pPr>
        <w:spacing w:after="240"/>
        <w:ind w:left="360" w:hanging="360"/>
        <w:rPr>
          <w:sz w:val="22"/>
          <w:szCs w:val="22"/>
        </w:rPr>
      </w:pPr>
      <w:r w:rsidRPr="00367FE5">
        <w:rPr>
          <w:sz w:val="22"/>
          <w:szCs w:val="22"/>
        </w:rPr>
        <w:t>a)</w:t>
      </w:r>
      <w:r w:rsidRPr="00367FE5">
        <w:rPr>
          <w:sz w:val="22"/>
          <w:szCs w:val="22"/>
        </w:rPr>
        <w:tab/>
      </w:r>
      <w:r w:rsidRPr="00367FE5">
        <w:rPr>
          <w:sz w:val="22"/>
          <w:szCs w:val="22"/>
          <w:u w:val="single"/>
        </w:rPr>
        <w:t>Acknowledgment of Support</w:t>
      </w:r>
    </w:p>
    <w:p w14:paraId="1557F3BA" w14:textId="77777777" w:rsidR="00CA6ED9" w:rsidRPr="00367FE5" w:rsidRDefault="00CA6ED9" w:rsidP="00CA6ED9">
      <w:pPr>
        <w:spacing w:after="240"/>
        <w:ind w:right="432" w:firstLine="360"/>
        <w:rPr>
          <w:sz w:val="22"/>
          <w:szCs w:val="22"/>
        </w:rPr>
      </w:pPr>
      <w:r w:rsidRPr="00367FE5">
        <w:rPr>
          <w:sz w:val="22"/>
          <w:szCs w:val="22"/>
        </w:rPr>
        <w:t>Recipient is responsible for assuring that an acknowledgment of USGS support:</w:t>
      </w:r>
    </w:p>
    <w:p w14:paraId="6A2DDF70" w14:textId="77777777" w:rsidR="00CA6ED9" w:rsidRPr="00367FE5" w:rsidRDefault="00CA6ED9" w:rsidP="00CA6ED9">
      <w:pPr>
        <w:spacing w:after="240"/>
        <w:ind w:left="720" w:hanging="360"/>
        <w:rPr>
          <w:sz w:val="22"/>
          <w:szCs w:val="22"/>
        </w:rPr>
      </w:pPr>
      <w:r w:rsidRPr="00367FE5">
        <w:rPr>
          <w:sz w:val="22"/>
          <w:szCs w:val="22"/>
        </w:rPr>
        <w:t>1.</w:t>
      </w:r>
      <w:r w:rsidRPr="00367FE5">
        <w:rPr>
          <w:sz w:val="22"/>
          <w:szCs w:val="22"/>
        </w:rPr>
        <w:tab/>
        <w:t>is made in any publication (including World Wide Web pages) of any material based on or developed under this Agreement, in the following terms:</w:t>
      </w:r>
    </w:p>
    <w:p w14:paraId="7CE1C6B7" w14:textId="77777777" w:rsidR="00CA6ED9" w:rsidRPr="00367FE5" w:rsidRDefault="00CA6ED9" w:rsidP="00CA6ED9">
      <w:pPr>
        <w:spacing w:after="240"/>
        <w:ind w:left="1440" w:right="432"/>
        <w:rPr>
          <w:sz w:val="22"/>
          <w:szCs w:val="22"/>
        </w:rPr>
      </w:pPr>
      <w:r w:rsidRPr="00367FE5">
        <w:rPr>
          <w:sz w:val="22"/>
          <w:szCs w:val="22"/>
        </w:rPr>
        <w:t>This material is based upon work supported by the U.S. Geological Survey under Grant/Cooperative Agreement No. (</w:t>
      </w:r>
      <w:r w:rsidRPr="00367FE5">
        <w:rPr>
          <w:i/>
          <w:sz w:val="22"/>
          <w:szCs w:val="22"/>
        </w:rPr>
        <w:t>insert agreement number</w:t>
      </w:r>
      <w:r w:rsidRPr="00367FE5">
        <w:rPr>
          <w:sz w:val="22"/>
          <w:szCs w:val="22"/>
        </w:rPr>
        <w:t>).</w:t>
      </w:r>
    </w:p>
    <w:p w14:paraId="7C91646C" w14:textId="77777777" w:rsidR="00CA6ED9" w:rsidRPr="00367FE5" w:rsidRDefault="00CA6ED9" w:rsidP="00CA6ED9">
      <w:pPr>
        <w:spacing w:after="240"/>
        <w:ind w:left="720" w:hanging="360"/>
        <w:rPr>
          <w:sz w:val="22"/>
          <w:szCs w:val="22"/>
        </w:rPr>
      </w:pPr>
      <w:r w:rsidRPr="00367FE5">
        <w:rPr>
          <w:sz w:val="22"/>
          <w:szCs w:val="22"/>
        </w:rPr>
        <w:t>2.</w:t>
      </w:r>
      <w:r w:rsidRPr="00367FE5">
        <w:rPr>
          <w:sz w:val="22"/>
          <w:szCs w:val="22"/>
        </w:rPr>
        <w:tab/>
        <w:t xml:space="preserve">is orally acknowledged during all news media interviews, including popular media such as radio, </w:t>
      </w:r>
      <w:proofErr w:type="gramStart"/>
      <w:r w:rsidRPr="00367FE5">
        <w:rPr>
          <w:sz w:val="22"/>
          <w:szCs w:val="22"/>
        </w:rPr>
        <w:t>television</w:t>
      </w:r>
      <w:proofErr w:type="gramEnd"/>
      <w:r w:rsidRPr="00367FE5">
        <w:rPr>
          <w:sz w:val="22"/>
          <w:szCs w:val="22"/>
        </w:rPr>
        <w:t xml:space="preserve"> and news magazines.</w:t>
      </w:r>
    </w:p>
    <w:p w14:paraId="70C66C82" w14:textId="77777777" w:rsidR="00CA6ED9" w:rsidRPr="00367FE5" w:rsidRDefault="00CA6ED9" w:rsidP="00CA6ED9">
      <w:pPr>
        <w:spacing w:after="240"/>
        <w:ind w:left="360" w:hanging="360"/>
        <w:rPr>
          <w:sz w:val="22"/>
          <w:szCs w:val="22"/>
        </w:rPr>
      </w:pPr>
      <w:r w:rsidRPr="00367FE5">
        <w:rPr>
          <w:sz w:val="22"/>
          <w:szCs w:val="22"/>
        </w:rPr>
        <w:t>b)</w:t>
      </w:r>
      <w:r w:rsidRPr="00367FE5">
        <w:rPr>
          <w:sz w:val="22"/>
          <w:szCs w:val="22"/>
        </w:rPr>
        <w:tab/>
      </w:r>
      <w:r w:rsidRPr="00367FE5">
        <w:rPr>
          <w:sz w:val="22"/>
          <w:szCs w:val="22"/>
          <w:u w:val="single"/>
        </w:rPr>
        <w:t>Disclaimer</w:t>
      </w:r>
    </w:p>
    <w:p w14:paraId="073D9903" w14:textId="4E08452B" w:rsidR="00CA6ED9" w:rsidRDefault="00CA6ED9" w:rsidP="00CA6ED9">
      <w:pPr>
        <w:spacing w:after="240"/>
        <w:ind w:left="360" w:right="432"/>
        <w:rPr>
          <w:sz w:val="22"/>
          <w:szCs w:val="22"/>
        </w:rPr>
      </w:pPr>
      <w:r w:rsidRPr="00367FE5">
        <w:rPr>
          <w:sz w:val="22"/>
          <w:szCs w:val="22"/>
        </w:rPr>
        <w:t xml:space="preserve">Recipient is responsible for assuring that every publication of material (including World Wide Web pages) based on or developed under this Agreement, contains the following disclaimer: </w:t>
      </w:r>
      <w:r>
        <w:rPr>
          <w:sz w:val="22"/>
          <w:szCs w:val="22"/>
        </w:rPr>
        <w:br/>
      </w:r>
    </w:p>
    <w:p w14:paraId="2E5268F9" w14:textId="77777777" w:rsidR="00CA6ED9" w:rsidRPr="00367FE5" w:rsidRDefault="00CA6ED9" w:rsidP="00CA6ED9">
      <w:pPr>
        <w:spacing w:after="240"/>
        <w:ind w:left="360" w:right="432"/>
        <w:rPr>
          <w:sz w:val="22"/>
          <w:szCs w:val="22"/>
        </w:rPr>
      </w:pPr>
    </w:p>
    <w:p w14:paraId="6123BD36" w14:textId="77777777" w:rsidR="00CA6ED9" w:rsidRPr="00367FE5" w:rsidRDefault="00CA6ED9" w:rsidP="00CA6ED9">
      <w:pPr>
        <w:spacing w:after="240"/>
        <w:ind w:left="720" w:right="432"/>
        <w:rPr>
          <w:sz w:val="22"/>
          <w:szCs w:val="22"/>
        </w:rPr>
      </w:pPr>
      <w:r w:rsidRPr="00367FE5">
        <w:rPr>
          <w:sz w:val="22"/>
          <w:szCs w:val="22"/>
        </w:rPr>
        <w:lastRenderedPageBreak/>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331EB881" w14:textId="77777777" w:rsidR="00CA6ED9" w:rsidRPr="00367FE5" w:rsidRDefault="00CA6ED9" w:rsidP="00CA6ED9">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r w:rsidRPr="00367FE5">
        <w:rPr>
          <w:sz w:val="22"/>
          <w:szCs w:val="22"/>
        </w:rPr>
        <w:t>c)</w:t>
      </w:r>
      <w:r w:rsidRPr="00367FE5">
        <w:rPr>
          <w:sz w:val="22"/>
          <w:szCs w:val="22"/>
        </w:rPr>
        <w:tab/>
      </w:r>
      <w:r w:rsidRPr="00367FE5">
        <w:rPr>
          <w:sz w:val="22"/>
          <w:szCs w:val="22"/>
          <w:u w:val="single"/>
        </w:rPr>
        <w:t>Publication</w:t>
      </w:r>
    </w:p>
    <w:p w14:paraId="3C98F851" w14:textId="77777777" w:rsidR="00CA6ED9" w:rsidRPr="00367FE5" w:rsidRDefault="00CA6ED9" w:rsidP="00CA6ED9">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537B11E4" w14:textId="77777777" w:rsidR="00CA6ED9" w:rsidRPr="00367FE5" w:rsidRDefault="00CA6ED9" w:rsidP="00CA6ED9">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rPr>
          <w:sz w:val="22"/>
          <w:szCs w:val="22"/>
        </w:rPr>
      </w:pPr>
      <w:r w:rsidRPr="00367FE5">
        <w:rPr>
          <w:sz w:val="22"/>
          <w:szCs w:val="22"/>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336A4932" w14:textId="77777777" w:rsidR="00CA6ED9" w:rsidRPr="00367FE5" w:rsidRDefault="00CA6ED9" w:rsidP="00CA6ED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0F86D630" w14:textId="77777777" w:rsidR="00CA6ED9" w:rsidRPr="00367FE5" w:rsidRDefault="00CA6ED9" w:rsidP="00CA6ED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This manuscript is submitted for publication with the understanding that the United States Government is authorized to reproduce and distribute reprints for Governmental purposes.</w:t>
      </w:r>
    </w:p>
    <w:p w14:paraId="42D3ACCE" w14:textId="77777777" w:rsidR="00CA6ED9" w:rsidRPr="00367FE5" w:rsidRDefault="00CA6ED9" w:rsidP="00CA6ED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4D992B9C" w14:textId="77777777" w:rsidR="00CA6ED9" w:rsidRPr="00367FE5" w:rsidRDefault="00CA6ED9" w:rsidP="00CA6ED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u w:val="single"/>
        </w:rPr>
      </w:pPr>
      <w:r w:rsidRPr="00367FE5">
        <w:rPr>
          <w:sz w:val="22"/>
          <w:szCs w:val="22"/>
        </w:rPr>
        <w:t>d)</w:t>
      </w:r>
      <w:r w:rsidRPr="00367FE5">
        <w:rPr>
          <w:sz w:val="22"/>
          <w:szCs w:val="22"/>
        </w:rPr>
        <w:tab/>
      </w:r>
      <w:r w:rsidRPr="00367FE5">
        <w:rPr>
          <w:sz w:val="22"/>
          <w:szCs w:val="22"/>
          <w:u w:val="single"/>
        </w:rPr>
        <w:t>Copies for USGS</w:t>
      </w:r>
    </w:p>
    <w:p w14:paraId="082AD22C" w14:textId="77777777" w:rsidR="00CA6ED9" w:rsidRPr="00367FE5" w:rsidRDefault="00CA6ED9" w:rsidP="00CA6ED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6DCD94EF" w14:textId="77777777" w:rsidR="00CA6ED9" w:rsidRPr="00367FE5" w:rsidRDefault="00CA6ED9" w:rsidP="00CA6ED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shd w:val="clear" w:color="auto" w:fill="FFFFFF"/>
        </w:rPr>
      </w:pPr>
      <w:r w:rsidRPr="00367FE5">
        <w:rPr>
          <w:sz w:val="22"/>
          <w:szCs w:val="22"/>
        </w:rPr>
        <w:tab/>
      </w:r>
      <w:r w:rsidRPr="00367FE5">
        <w:rPr>
          <w:sz w:val="22"/>
          <w:szCs w:val="22"/>
          <w:shd w:val="clear" w:color="auto" w:fill="FFFFFF"/>
        </w:rPr>
        <w:tab/>
        <w:t xml:space="preserve">Recipient is responsible for assuring that the USGS Project Office is provided a digital version, preferably as a MS Word </w:t>
      </w:r>
      <w:proofErr w:type="spellStart"/>
      <w:r w:rsidRPr="00367FE5">
        <w:rPr>
          <w:sz w:val="22"/>
          <w:szCs w:val="22"/>
          <w:shd w:val="clear" w:color="auto" w:fill="FFFFFF"/>
        </w:rPr>
        <w:t>DOCx</w:t>
      </w:r>
      <w:proofErr w:type="spellEnd"/>
      <w:r w:rsidRPr="00367FE5">
        <w:rPr>
          <w:sz w:val="22"/>
          <w:szCs w:val="22"/>
          <w:shd w:val="clear" w:color="auto" w:fill="FFFFFF"/>
        </w:rPr>
        <w:t xml:space="preserve"> file, of every accepted manuscript upon acceptance for publication by the journal. </w:t>
      </w:r>
    </w:p>
    <w:p w14:paraId="02D78273" w14:textId="77777777" w:rsidR="00CA6ED9" w:rsidRPr="00367FE5" w:rsidRDefault="00CA6ED9" w:rsidP="00CA6ED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rPr>
          <w:sz w:val="22"/>
          <w:szCs w:val="22"/>
        </w:rPr>
      </w:pPr>
    </w:p>
    <w:p w14:paraId="20B41F5D" w14:textId="77777777" w:rsidR="00CA6ED9" w:rsidRPr="00367FE5" w:rsidRDefault="00CA6ED9" w:rsidP="00CA6ED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rPr>
      </w:pPr>
      <w:r w:rsidRPr="00367FE5">
        <w:rPr>
          <w:sz w:val="22"/>
          <w:szCs w:val="22"/>
        </w:rPr>
        <w:t>e)</w:t>
      </w:r>
      <w:r w:rsidRPr="00367FE5">
        <w:rPr>
          <w:sz w:val="22"/>
          <w:szCs w:val="22"/>
        </w:rPr>
        <w:tab/>
      </w:r>
      <w:r w:rsidRPr="00367FE5">
        <w:rPr>
          <w:sz w:val="22"/>
          <w:szCs w:val="22"/>
          <w:u w:val="single"/>
        </w:rPr>
        <w:t>Department of the Interior Requirements</w:t>
      </w:r>
    </w:p>
    <w:p w14:paraId="3924055C" w14:textId="77777777" w:rsidR="00CA6ED9" w:rsidRPr="00367FE5" w:rsidRDefault="00CA6ED9" w:rsidP="00CA6ED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p>
    <w:p w14:paraId="35EE6B58" w14:textId="77777777" w:rsidR="00CA6ED9" w:rsidRPr="00367FE5" w:rsidRDefault="00CA6ED9" w:rsidP="00CA6ED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r w:rsidRPr="00367FE5">
        <w:rPr>
          <w:sz w:val="22"/>
          <w:szCs w:val="22"/>
        </w:rPr>
        <w:tab/>
      </w:r>
      <w:r w:rsidRPr="00367FE5">
        <w:rPr>
          <w:sz w:val="22"/>
          <w:szCs w:val="22"/>
        </w:rPr>
        <w:tab/>
        <w:t>Two copies of each publication produced under a Grant or Cooperative Agreement shall be sent to the Natural Resources Library with a transmittal that identifies the sender and the publication.  The address of the library is:</w:t>
      </w:r>
    </w:p>
    <w:p w14:paraId="1698EF68" w14:textId="77777777" w:rsidR="00CA6ED9" w:rsidRPr="00367FE5" w:rsidRDefault="00CA6ED9" w:rsidP="00CA6ED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0425137F" w14:textId="77777777" w:rsidR="00CA6ED9" w:rsidRPr="00367FE5" w:rsidRDefault="00CA6ED9" w:rsidP="00CA6ED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U.S.  Department of the Interior</w:t>
      </w:r>
    </w:p>
    <w:p w14:paraId="1D6990C8" w14:textId="77777777" w:rsidR="00CA6ED9" w:rsidRPr="00367FE5" w:rsidRDefault="00CA6ED9" w:rsidP="00CA6ED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Natural Resources Library</w:t>
      </w:r>
      <w:r w:rsidRPr="00367FE5">
        <w:rPr>
          <w:sz w:val="22"/>
          <w:szCs w:val="22"/>
        </w:rPr>
        <w:tab/>
      </w:r>
      <w:r w:rsidRPr="00367FE5">
        <w:rPr>
          <w:sz w:val="22"/>
          <w:szCs w:val="22"/>
        </w:rPr>
        <w:tab/>
      </w:r>
      <w:r w:rsidRPr="00367FE5">
        <w:rPr>
          <w:sz w:val="22"/>
          <w:szCs w:val="22"/>
        </w:rPr>
        <w:tab/>
      </w:r>
      <w:r w:rsidRPr="00367FE5">
        <w:rPr>
          <w:sz w:val="22"/>
          <w:szCs w:val="22"/>
        </w:rPr>
        <w:tab/>
      </w:r>
    </w:p>
    <w:p w14:paraId="75E4117C" w14:textId="77777777" w:rsidR="00CA6ED9" w:rsidRPr="00367FE5" w:rsidRDefault="00CA6ED9" w:rsidP="00CA6ED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Division of Information and Library Services</w:t>
      </w:r>
    </w:p>
    <w:p w14:paraId="497FB12A" w14:textId="77777777" w:rsidR="00CA6ED9" w:rsidRPr="00367FE5" w:rsidRDefault="00CA6ED9" w:rsidP="00CA6ED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Gifts and Exchange Section</w:t>
      </w:r>
    </w:p>
    <w:p w14:paraId="42BC807C" w14:textId="77777777" w:rsidR="00CA6ED9" w:rsidRPr="00367FE5" w:rsidRDefault="00CA6ED9" w:rsidP="00CA6ED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18th and C Streets, NW</w:t>
      </w:r>
    </w:p>
    <w:p w14:paraId="5499E1EC" w14:textId="77777777" w:rsidR="00CA6ED9" w:rsidRPr="00367FE5" w:rsidRDefault="00CA6ED9" w:rsidP="00CA6ED9">
      <w:pPr>
        <w:ind w:firstLine="720"/>
        <w:rPr>
          <w:sz w:val="22"/>
          <w:szCs w:val="22"/>
        </w:rPr>
      </w:pPr>
      <w:r w:rsidRPr="00367FE5">
        <w:rPr>
          <w:sz w:val="22"/>
          <w:szCs w:val="22"/>
        </w:rPr>
        <w:t>Washington, DC 20240</w:t>
      </w:r>
    </w:p>
    <w:p w14:paraId="2E7D0283" w14:textId="77777777" w:rsidR="00CA6ED9" w:rsidRPr="00367FE5" w:rsidRDefault="00CA6ED9" w:rsidP="00CA6ED9">
      <w:pPr>
        <w:tabs>
          <w:tab w:val="left" w:pos="90"/>
          <w:tab w:val="left" w:pos="1530"/>
          <w:tab w:val="left" w:pos="2250"/>
          <w:tab w:val="left" w:pos="2970"/>
        </w:tabs>
        <w:rPr>
          <w:sz w:val="22"/>
          <w:szCs w:val="22"/>
        </w:rPr>
      </w:pPr>
    </w:p>
    <w:p w14:paraId="0CD62506" w14:textId="77777777" w:rsidR="00CA6ED9" w:rsidRPr="00367FE5" w:rsidRDefault="00CA6ED9" w:rsidP="00CA6ED9">
      <w:pPr>
        <w:spacing w:line="240" w:lineRule="atLeast"/>
        <w:ind w:left="-90"/>
        <w:rPr>
          <w:sz w:val="22"/>
          <w:szCs w:val="22"/>
        </w:rPr>
      </w:pPr>
      <w:r w:rsidRPr="00367FE5">
        <w:rPr>
          <w:b/>
          <w:sz w:val="22"/>
          <w:szCs w:val="22"/>
          <w:u w:val="single"/>
        </w:rPr>
        <w:t>Payment</w:t>
      </w:r>
    </w:p>
    <w:p w14:paraId="0E570AF5" w14:textId="77777777" w:rsidR="00CA6ED9" w:rsidRPr="00367FE5" w:rsidRDefault="00CA6ED9" w:rsidP="00CA6ED9">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sz w:val="22"/>
          <w:szCs w:val="22"/>
          <w:u w:val="single"/>
        </w:rPr>
      </w:pPr>
    </w:p>
    <w:p w14:paraId="3C4C2030" w14:textId="77777777" w:rsidR="00CA6ED9" w:rsidRPr="00367FE5" w:rsidRDefault="00CA6ED9" w:rsidP="00CA6ED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r w:rsidRPr="00367FE5">
        <w:rPr>
          <w:sz w:val="22"/>
          <w:szCs w:val="22"/>
        </w:rPr>
        <w:t>Payments under financial assistance awards must be made using the Department of the Treasury Automated Standard Application for Payments (ASAP) system (</w:t>
      </w:r>
      <w:hyperlink r:id="rId17" w:history="1">
        <w:r w:rsidRPr="00367FE5">
          <w:rPr>
            <w:color w:val="0000FF"/>
            <w:sz w:val="22"/>
            <w:szCs w:val="22"/>
            <w:u w:val="single"/>
          </w:rPr>
          <w:t>www.asap.gov</w:t>
        </w:r>
      </w:hyperlink>
      <w:r w:rsidRPr="00367FE5">
        <w:rPr>
          <w:sz w:val="22"/>
          <w:szCs w:val="22"/>
        </w:rPr>
        <w:t>).</w:t>
      </w:r>
    </w:p>
    <w:p w14:paraId="4F7B9A58" w14:textId="77777777" w:rsidR="00CA6ED9" w:rsidRPr="00367FE5" w:rsidRDefault="00CA6ED9" w:rsidP="00CA6ED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p>
    <w:p w14:paraId="53DCF1B1" w14:textId="77777777" w:rsidR="00CA6ED9" w:rsidRPr="00367FE5" w:rsidRDefault="00CA6ED9" w:rsidP="00CA6ED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a)</w:t>
      </w:r>
      <w:r w:rsidRPr="00367FE5">
        <w:rPr>
          <w:sz w:val="22"/>
          <w:szCs w:val="22"/>
        </w:rPr>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367FE5">
        <w:rPr>
          <w:sz w:val="22"/>
          <w:szCs w:val="22"/>
        </w:rPr>
        <w:t>phone</w:t>
      </w:r>
      <w:proofErr w:type="gramEnd"/>
      <w:r w:rsidRPr="00367FE5">
        <w:rPr>
          <w:sz w:val="22"/>
          <w:szCs w:val="22"/>
        </w:rPr>
        <w:t xml:space="preserve"> and e-mail) who will serve as the Point of Contact (POC).</w:t>
      </w:r>
    </w:p>
    <w:p w14:paraId="5E30F754" w14:textId="77777777" w:rsidR="00CA6ED9" w:rsidRPr="00367FE5" w:rsidRDefault="00CA6ED9" w:rsidP="00CA6ED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178D3E2A" w14:textId="77777777" w:rsidR="00CA6ED9" w:rsidRPr="00367FE5" w:rsidRDefault="00CA6ED9" w:rsidP="00CA6ED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b)</w:t>
      </w:r>
      <w:r w:rsidRPr="00367FE5">
        <w:rPr>
          <w:sz w:val="22"/>
          <w:szCs w:val="22"/>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20969346" w14:textId="77777777" w:rsidR="00CA6ED9" w:rsidRPr="00367FE5" w:rsidRDefault="00CA6ED9" w:rsidP="00CA6ED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4B9C98E1" w14:textId="77777777" w:rsidR="00CA6ED9" w:rsidRPr="00367FE5" w:rsidRDefault="00CA6ED9" w:rsidP="00CA6ED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c)</w:t>
      </w:r>
      <w:r w:rsidRPr="00367FE5">
        <w:rPr>
          <w:sz w:val="22"/>
          <w:szCs w:val="22"/>
        </w:rPr>
        <w:tab/>
        <w:t>Inquiries regarding payment should be directed to ASAP at 855-868-0151.</w:t>
      </w:r>
    </w:p>
    <w:p w14:paraId="51A1CF45" w14:textId="77777777" w:rsidR="00CA6ED9" w:rsidRPr="00367FE5" w:rsidRDefault="00CA6ED9" w:rsidP="00CA6ED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47997A9C" w14:textId="77777777" w:rsidR="00CA6ED9" w:rsidRPr="00367FE5" w:rsidRDefault="00CA6ED9" w:rsidP="00CA6ED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lastRenderedPageBreak/>
        <w:t>d)</w:t>
      </w:r>
      <w:r w:rsidRPr="00367FE5">
        <w:rPr>
          <w:sz w:val="22"/>
          <w:szCs w:val="22"/>
        </w:rPr>
        <w:tab/>
        <w:t>Payments may be drawn in advance only as needed to meet immediate cash disbursement needs.</w:t>
      </w:r>
    </w:p>
    <w:p w14:paraId="660185C4" w14:textId="77777777" w:rsidR="00CA6ED9" w:rsidRPr="00367FE5" w:rsidRDefault="00CA6ED9" w:rsidP="00CA6ED9">
      <w:pPr>
        <w:rPr>
          <w:sz w:val="22"/>
          <w:szCs w:val="22"/>
        </w:rPr>
      </w:pPr>
    </w:p>
    <w:p w14:paraId="63759AE6" w14:textId="77777777" w:rsidR="00CA6ED9" w:rsidRPr="00367FE5" w:rsidRDefault="00CA6ED9" w:rsidP="00CA6ED9">
      <w:pPr>
        <w:spacing w:before="192"/>
        <w:rPr>
          <w:rFonts w:eastAsia="+mn-ea"/>
          <w:b/>
          <w:bCs/>
          <w:color w:val="1D1D1D"/>
          <w:kern w:val="24"/>
          <w:sz w:val="22"/>
          <w:szCs w:val="22"/>
          <w:u w:val="single"/>
        </w:rPr>
      </w:pPr>
      <w:r w:rsidRPr="00367FE5">
        <w:rPr>
          <w:rFonts w:eastAsia="+mn-ea"/>
          <w:b/>
          <w:bCs/>
          <w:color w:val="1D1D1D"/>
          <w:kern w:val="24"/>
          <w:sz w:val="22"/>
          <w:szCs w:val="22"/>
        </w:rPr>
        <w:t xml:space="preserve">Federal Awardee Performance and Integrity Information System </w:t>
      </w:r>
      <w:r w:rsidRPr="00367FE5">
        <w:rPr>
          <w:rFonts w:eastAsia="+mn-ea"/>
          <w:b/>
          <w:bCs/>
          <w:color w:val="1D1D1D"/>
          <w:kern w:val="24"/>
          <w:sz w:val="22"/>
          <w:szCs w:val="22"/>
          <w:u w:val="single"/>
        </w:rPr>
        <w:t xml:space="preserve">FAPIIS Checks (PPIRS) </w:t>
      </w:r>
    </w:p>
    <w:p w14:paraId="31C45C92" w14:textId="77777777" w:rsidR="00CA6ED9" w:rsidRPr="00367FE5" w:rsidRDefault="00CA6ED9" w:rsidP="00CA6ED9">
      <w:pPr>
        <w:rPr>
          <w:sz w:val="22"/>
          <w:szCs w:val="22"/>
        </w:rPr>
      </w:pPr>
    </w:p>
    <w:p w14:paraId="55201FE9" w14:textId="77777777" w:rsidR="00CA6ED9" w:rsidRPr="00367FE5" w:rsidRDefault="00CA6ED9" w:rsidP="00CA6ED9">
      <w:pPr>
        <w:rPr>
          <w:sz w:val="22"/>
          <w:szCs w:val="22"/>
        </w:rPr>
      </w:pPr>
      <w:r w:rsidRPr="00367FE5">
        <w:rPr>
          <w:rFonts w:eastAsia="+mn-ea"/>
          <w:b/>
          <w:bCs/>
          <w:color w:val="1D1D1D"/>
          <w:kern w:val="24"/>
          <w:sz w:val="22"/>
          <w:szCs w:val="22"/>
        </w:rPr>
        <w:t>Funding Opportunity (2 CFR 200 Appendix I)</w:t>
      </w:r>
    </w:p>
    <w:p w14:paraId="4C750370" w14:textId="77777777" w:rsidR="00CA6ED9" w:rsidRPr="00367FE5" w:rsidRDefault="00CA6ED9" w:rsidP="00CA6ED9">
      <w:pPr>
        <w:rPr>
          <w:rFonts w:eastAsia="+mn-ea"/>
          <w:color w:val="1D1D1D"/>
          <w:kern w:val="24"/>
          <w:sz w:val="22"/>
          <w:szCs w:val="22"/>
        </w:rPr>
      </w:pPr>
      <w:r w:rsidRPr="00367FE5">
        <w:rPr>
          <w:rFonts w:eastAsia="+mn-ea"/>
          <w:color w:val="1D1D1D"/>
          <w:kern w:val="24"/>
          <w:sz w:val="22"/>
          <w:szCs w:val="22"/>
        </w:rPr>
        <w:t>For awards expected to exceed SAT ($150K), This is to inform applicants that, prior to award, agency is required to review and consider any information in FAPIIS about the applicant.</w:t>
      </w:r>
    </w:p>
    <w:p w14:paraId="4011B8B4" w14:textId="77777777" w:rsidR="00CA6ED9" w:rsidRPr="00367FE5" w:rsidRDefault="00CA6ED9" w:rsidP="00CA6ED9">
      <w:pPr>
        <w:rPr>
          <w:sz w:val="22"/>
          <w:szCs w:val="22"/>
        </w:rPr>
      </w:pPr>
    </w:p>
    <w:p w14:paraId="02E7A324" w14:textId="77777777" w:rsidR="00CA6ED9" w:rsidRPr="00367FE5" w:rsidRDefault="00CA6ED9" w:rsidP="00CA6ED9">
      <w:pPr>
        <w:rPr>
          <w:sz w:val="22"/>
          <w:szCs w:val="22"/>
        </w:rPr>
      </w:pPr>
      <w:r w:rsidRPr="00367FE5">
        <w:rPr>
          <w:rFonts w:eastAsia="+mn-ea"/>
          <w:b/>
          <w:bCs/>
          <w:color w:val="1D1D1D"/>
          <w:kern w:val="24"/>
          <w:sz w:val="22"/>
          <w:szCs w:val="22"/>
        </w:rPr>
        <w:t>Pre-Award Review of FAPIIS (2 CFR 200.205)</w:t>
      </w:r>
    </w:p>
    <w:p w14:paraId="0B6A5613" w14:textId="77777777" w:rsidR="00CA6ED9" w:rsidRPr="00367FE5" w:rsidRDefault="00CA6ED9" w:rsidP="00CA6ED9">
      <w:pPr>
        <w:rPr>
          <w:sz w:val="22"/>
          <w:szCs w:val="22"/>
        </w:rPr>
      </w:pPr>
      <w:r w:rsidRPr="00367FE5">
        <w:rPr>
          <w:rFonts w:eastAsia="+mn-ea"/>
          <w:color w:val="1D1D1D"/>
          <w:kern w:val="24"/>
          <w:sz w:val="22"/>
          <w:szCs w:val="22"/>
        </w:rPr>
        <w:t xml:space="preserve">Where Federal share is expected to exceed SAT ($150,000) during Period of Performance, Information must demonstrate satisfactory record of executing programs under Federal grants, agreements, or </w:t>
      </w:r>
      <w:proofErr w:type="gramStart"/>
      <w:r w:rsidRPr="00367FE5">
        <w:rPr>
          <w:rFonts w:eastAsia="+mn-ea"/>
          <w:color w:val="1D1D1D"/>
          <w:kern w:val="24"/>
          <w:sz w:val="22"/>
          <w:szCs w:val="22"/>
        </w:rPr>
        <w:t>procurements;</w:t>
      </w:r>
      <w:proofErr w:type="gramEnd"/>
      <w:r w:rsidRPr="00367FE5">
        <w:rPr>
          <w:rFonts w:eastAsia="+mn-ea"/>
          <w:color w:val="1D1D1D"/>
          <w:kern w:val="24"/>
          <w:sz w:val="22"/>
          <w:szCs w:val="22"/>
        </w:rPr>
        <w:t xml:space="preserve"> and integrity and business ethics.</w:t>
      </w:r>
    </w:p>
    <w:p w14:paraId="0974E103" w14:textId="77777777" w:rsidR="00CA6ED9" w:rsidRPr="00367FE5" w:rsidRDefault="00CA6ED9" w:rsidP="00CA6ED9">
      <w:pPr>
        <w:rPr>
          <w:sz w:val="22"/>
          <w:szCs w:val="22"/>
        </w:rPr>
      </w:pPr>
    </w:p>
    <w:p w14:paraId="63E8ECD8" w14:textId="77777777" w:rsidR="00CA6ED9" w:rsidRPr="00367FE5" w:rsidRDefault="00CA6ED9" w:rsidP="00CA6ED9">
      <w:pPr>
        <w:shd w:val="clear" w:color="auto" w:fill="FFFFFF"/>
        <w:spacing w:before="100" w:beforeAutospacing="1" w:after="100" w:afterAutospacing="1"/>
        <w:rPr>
          <w:rFonts w:eastAsia="Calibri"/>
          <w:sz w:val="22"/>
          <w:szCs w:val="22"/>
        </w:rPr>
      </w:pPr>
      <w:r w:rsidRPr="00367FE5">
        <w:rPr>
          <w:color w:val="9900FF"/>
          <w:sz w:val="22"/>
          <w:szCs w:val="22"/>
        </w:rPr>
        <w:t xml:space="preserve">Note:  The Department of Interior Secretarial Clearance approval is required for all Financial Assistance actions.  </w:t>
      </w:r>
      <w:proofErr w:type="gramStart"/>
      <w:r w:rsidRPr="00367FE5">
        <w:rPr>
          <w:color w:val="9900FF"/>
          <w:sz w:val="22"/>
          <w:szCs w:val="22"/>
        </w:rPr>
        <w:t>In an effort to</w:t>
      </w:r>
      <w:proofErr w:type="gramEnd"/>
      <w:r w:rsidRPr="00367FE5">
        <w:rPr>
          <w:color w:val="9900FF"/>
          <w:sz w:val="22"/>
          <w:szCs w:val="22"/>
        </w:rPr>
        <w:t xml:space="preserve"> expedite the award process, we are requesting that your organization submit your proposal through Grant.gov prior to the USGS receiving the Clearance approval.  Please be advised that this action does not constitute commitment of funds to your award.  Funds will be obligated by the Contracting Officer </w:t>
      </w:r>
      <w:proofErr w:type="gramStart"/>
      <w:r w:rsidRPr="00367FE5">
        <w:rPr>
          <w:color w:val="9900FF"/>
          <w:sz w:val="22"/>
          <w:szCs w:val="22"/>
        </w:rPr>
        <w:t>if and when</w:t>
      </w:r>
      <w:proofErr w:type="gramEnd"/>
      <w:r w:rsidRPr="00367FE5">
        <w:rPr>
          <w:color w:val="9900FF"/>
          <w:sz w:val="22"/>
          <w:szCs w:val="22"/>
        </w:rPr>
        <w:t xml:space="preserve"> Secretarial Clearance approval is received.</w:t>
      </w:r>
    </w:p>
    <w:p w14:paraId="79D31753" w14:textId="77777777" w:rsidR="00CA6ED9" w:rsidRPr="00367FE5" w:rsidRDefault="00CA6ED9" w:rsidP="00CA6ED9">
      <w:pPr>
        <w:keepNext/>
        <w:outlineLvl w:val="1"/>
        <w:rPr>
          <w:b/>
          <w:bCs/>
          <w:iCs/>
          <w:sz w:val="22"/>
          <w:szCs w:val="22"/>
          <w:lang w:eastAsia="x-none"/>
        </w:rPr>
      </w:pPr>
    </w:p>
    <w:p w14:paraId="3232C3F0" w14:textId="77777777" w:rsidR="00CA6ED9" w:rsidRPr="00367FE5" w:rsidRDefault="00CA6ED9" w:rsidP="00CA6ED9">
      <w:pPr>
        <w:keepNext/>
        <w:outlineLvl w:val="1"/>
        <w:rPr>
          <w:b/>
          <w:bCs/>
          <w:iCs/>
          <w:sz w:val="22"/>
          <w:szCs w:val="22"/>
          <w:lang w:eastAsia="x-none"/>
        </w:rPr>
      </w:pPr>
    </w:p>
    <w:p w14:paraId="6093A088" w14:textId="77777777" w:rsidR="00CA6ED9" w:rsidRPr="00367FE5" w:rsidRDefault="00CA6ED9" w:rsidP="00CA6ED9">
      <w:pPr>
        <w:keepNext/>
        <w:outlineLvl w:val="1"/>
        <w:rPr>
          <w:b/>
          <w:bCs/>
          <w:iCs/>
          <w:sz w:val="22"/>
          <w:szCs w:val="22"/>
          <w:lang w:eastAsia="x-none"/>
        </w:rPr>
      </w:pPr>
      <w:r w:rsidRPr="00367FE5">
        <w:rPr>
          <w:b/>
          <w:bCs/>
          <w:iCs/>
          <w:sz w:val="22"/>
          <w:szCs w:val="22"/>
          <w:lang w:val="x-none" w:eastAsia="x-none"/>
        </w:rPr>
        <w:t>Agency Contacts</w:t>
      </w:r>
    </w:p>
    <w:p w14:paraId="1A827326" w14:textId="77777777" w:rsidR="00CA6ED9" w:rsidRPr="00367FE5" w:rsidRDefault="00CA6ED9" w:rsidP="00CA6ED9">
      <w:pPr>
        <w:keepNext/>
        <w:spacing w:before="240" w:after="60"/>
        <w:outlineLvl w:val="1"/>
        <w:rPr>
          <w:bCs/>
          <w:iCs/>
          <w:sz w:val="22"/>
          <w:szCs w:val="22"/>
          <w:u w:val="single"/>
          <w:lang w:eastAsia="x-none"/>
        </w:rPr>
      </w:pPr>
      <w:r w:rsidRPr="00367FE5">
        <w:rPr>
          <w:bCs/>
          <w:iCs/>
          <w:sz w:val="22"/>
          <w:szCs w:val="22"/>
          <w:u w:val="single"/>
          <w:lang w:val="x-none" w:eastAsia="x-none"/>
        </w:rPr>
        <w:t xml:space="preserve">Contractual </w:t>
      </w:r>
      <w:r w:rsidRPr="00367FE5">
        <w:rPr>
          <w:bCs/>
          <w:iCs/>
          <w:sz w:val="22"/>
          <w:szCs w:val="22"/>
          <w:u w:val="single"/>
          <w:lang w:eastAsia="x-none"/>
        </w:rPr>
        <w:t xml:space="preserve">Point of </w:t>
      </w:r>
      <w:r w:rsidRPr="00367FE5">
        <w:rPr>
          <w:bCs/>
          <w:iCs/>
          <w:sz w:val="22"/>
          <w:szCs w:val="22"/>
          <w:u w:val="single"/>
          <w:lang w:val="x-none" w:eastAsia="x-none"/>
        </w:rPr>
        <w:t>Contact</w:t>
      </w:r>
      <w:r w:rsidRPr="00367FE5">
        <w:rPr>
          <w:bCs/>
          <w:iCs/>
          <w:sz w:val="22"/>
          <w:szCs w:val="22"/>
          <w:u w:val="single"/>
          <w:lang w:eastAsia="x-none"/>
        </w:rPr>
        <w:t>:</w:t>
      </w:r>
    </w:p>
    <w:p w14:paraId="1988484E" w14:textId="77777777" w:rsidR="00CA6ED9" w:rsidRPr="00367FE5" w:rsidRDefault="00CA6ED9" w:rsidP="00CA6ED9">
      <w:pPr>
        <w:rPr>
          <w:sz w:val="22"/>
          <w:szCs w:val="22"/>
        </w:rPr>
      </w:pPr>
      <w:r w:rsidRPr="00367FE5">
        <w:rPr>
          <w:sz w:val="22"/>
          <w:szCs w:val="22"/>
        </w:rPr>
        <w:t xml:space="preserve">Faith D. Graves  </w:t>
      </w:r>
    </w:p>
    <w:p w14:paraId="1C4AA776" w14:textId="77777777" w:rsidR="00CA6ED9" w:rsidRPr="00367FE5" w:rsidRDefault="00CA6ED9" w:rsidP="00CA6ED9">
      <w:pPr>
        <w:rPr>
          <w:sz w:val="22"/>
          <w:szCs w:val="22"/>
        </w:rPr>
      </w:pPr>
      <w:r w:rsidRPr="00367FE5">
        <w:rPr>
          <w:sz w:val="22"/>
          <w:szCs w:val="22"/>
        </w:rPr>
        <w:t xml:space="preserve">CESU Contract Specialist  </w:t>
      </w:r>
    </w:p>
    <w:p w14:paraId="77072C83" w14:textId="77777777" w:rsidR="00CA6ED9" w:rsidRPr="00367FE5" w:rsidRDefault="00CA6ED9" w:rsidP="00CA6ED9">
      <w:pPr>
        <w:rPr>
          <w:sz w:val="22"/>
          <w:szCs w:val="22"/>
        </w:rPr>
      </w:pPr>
      <w:r w:rsidRPr="00367FE5">
        <w:rPr>
          <w:sz w:val="22"/>
          <w:szCs w:val="22"/>
        </w:rPr>
        <w:t>U.S. Geological Survey</w:t>
      </w:r>
    </w:p>
    <w:p w14:paraId="694384D7" w14:textId="77777777" w:rsidR="00CA6ED9" w:rsidRPr="00367FE5" w:rsidRDefault="00CA6ED9" w:rsidP="00CA6ED9">
      <w:pPr>
        <w:rPr>
          <w:sz w:val="22"/>
          <w:szCs w:val="22"/>
        </w:rPr>
      </w:pPr>
      <w:r w:rsidRPr="00367FE5">
        <w:rPr>
          <w:sz w:val="22"/>
          <w:szCs w:val="22"/>
        </w:rPr>
        <w:t xml:space="preserve">Mail Stop 205G  </w:t>
      </w:r>
    </w:p>
    <w:p w14:paraId="5E4C11A2" w14:textId="77777777" w:rsidR="00CA6ED9" w:rsidRPr="00367FE5" w:rsidRDefault="00CA6ED9" w:rsidP="00CA6ED9">
      <w:pPr>
        <w:rPr>
          <w:sz w:val="22"/>
          <w:szCs w:val="22"/>
        </w:rPr>
      </w:pPr>
      <w:r w:rsidRPr="00367FE5">
        <w:rPr>
          <w:sz w:val="22"/>
          <w:szCs w:val="22"/>
        </w:rPr>
        <w:t xml:space="preserve">12201 Sunrise Valley Drive  </w:t>
      </w:r>
    </w:p>
    <w:p w14:paraId="274D526A" w14:textId="77777777" w:rsidR="00CA6ED9" w:rsidRPr="00367FE5" w:rsidRDefault="00CA6ED9" w:rsidP="00CA6ED9">
      <w:pPr>
        <w:rPr>
          <w:sz w:val="22"/>
          <w:szCs w:val="22"/>
        </w:rPr>
      </w:pPr>
      <w:r w:rsidRPr="00367FE5">
        <w:rPr>
          <w:sz w:val="22"/>
          <w:szCs w:val="22"/>
        </w:rPr>
        <w:t xml:space="preserve">Reston, VA 20192  </w:t>
      </w:r>
    </w:p>
    <w:p w14:paraId="5C5F68D3" w14:textId="77777777" w:rsidR="00CA6ED9" w:rsidRPr="00367FE5" w:rsidRDefault="00CA6ED9" w:rsidP="00CA6ED9">
      <w:pPr>
        <w:rPr>
          <w:sz w:val="22"/>
          <w:szCs w:val="22"/>
        </w:rPr>
      </w:pPr>
      <w:r w:rsidRPr="00367FE5">
        <w:rPr>
          <w:sz w:val="22"/>
          <w:szCs w:val="22"/>
        </w:rPr>
        <w:t xml:space="preserve">Phone: (703) 648-7356 </w:t>
      </w:r>
    </w:p>
    <w:p w14:paraId="534548F5" w14:textId="77777777" w:rsidR="00CA6ED9" w:rsidRPr="00367FE5" w:rsidRDefault="00CA6ED9" w:rsidP="00CA6ED9">
      <w:pPr>
        <w:rPr>
          <w:sz w:val="22"/>
          <w:szCs w:val="22"/>
        </w:rPr>
      </w:pPr>
      <w:r w:rsidRPr="00367FE5">
        <w:rPr>
          <w:sz w:val="22"/>
          <w:szCs w:val="22"/>
        </w:rPr>
        <w:t xml:space="preserve">Fax: (703) 648-7901  </w:t>
      </w:r>
    </w:p>
    <w:p w14:paraId="240CC4D5" w14:textId="77777777" w:rsidR="00CA6ED9" w:rsidRPr="00367FE5" w:rsidRDefault="00CA6ED9" w:rsidP="00CA6ED9">
      <w:pPr>
        <w:rPr>
          <w:sz w:val="22"/>
          <w:szCs w:val="22"/>
        </w:rPr>
      </w:pPr>
      <w:r w:rsidRPr="00367FE5">
        <w:rPr>
          <w:sz w:val="22"/>
          <w:szCs w:val="22"/>
        </w:rPr>
        <w:t xml:space="preserve">Email: </w:t>
      </w:r>
      <w:hyperlink r:id="rId18" w:history="1">
        <w:r w:rsidRPr="00367FE5">
          <w:rPr>
            <w:color w:val="0000FF"/>
            <w:sz w:val="22"/>
            <w:szCs w:val="22"/>
            <w:u w:val="single"/>
          </w:rPr>
          <w:t>fgraves@usgs.gov</w:t>
        </w:r>
      </w:hyperlink>
    </w:p>
    <w:p w14:paraId="18E7F373" w14:textId="77777777" w:rsidR="00CA6ED9" w:rsidRPr="00367FE5" w:rsidRDefault="00CA6ED9" w:rsidP="00CA6ED9">
      <w:pPr>
        <w:spacing w:before="120" w:after="120"/>
        <w:rPr>
          <w:rFonts w:eastAsia="Times"/>
          <w:sz w:val="22"/>
          <w:szCs w:val="22"/>
        </w:rPr>
      </w:pPr>
    </w:p>
    <w:bookmarkEnd w:id="5"/>
    <w:p w14:paraId="157354FA" w14:textId="77777777" w:rsidR="00CA6ED9" w:rsidRPr="00367FE5" w:rsidRDefault="00CA6ED9" w:rsidP="00CA6ED9">
      <w:pPr>
        <w:spacing w:before="120" w:after="60"/>
        <w:rPr>
          <w:sz w:val="22"/>
          <w:szCs w:val="22"/>
        </w:rPr>
      </w:pPr>
    </w:p>
    <w:p w14:paraId="048FB844" w14:textId="77777777" w:rsidR="00CA6ED9" w:rsidRPr="00367FE5" w:rsidRDefault="00CA6ED9" w:rsidP="00CA6ED9">
      <w:pPr>
        <w:spacing w:before="120" w:after="120"/>
        <w:rPr>
          <w:sz w:val="22"/>
          <w:szCs w:val="22"/>
          <w:lang w:val="x-none" w:eastAsia="x-none"/>
        </w:rPr>
      </w:pPr>
    </w:p>
    <w:bookmarkEnd w:id="4"/>
    <w:p w14:paraId="1C291966" w14:textId="189CBA15" w:rsidR="00BE7E01" w:rsidRDefault="00BE7E01" w:rsidP="00BE7E01">
      <w:pPr>
        <w:pStyle w:val="Response"/>
        <w:spacing w:before="0" w:after="0"/>
        <w:ind w:left="0"/>
      </w:pPr>
    </w:p>
    <w:sectPr w:rsidR="00BE7E01" w:rsidSect="00C4315C">
      <w:footerReference w:type="default" r:id="rId19"/>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503ECA" w14:textId="77777777" w:rsidR="005B2973" w:rsidRDefault="005B2973" w:rsidP="00F80EDE">
      <w:r>
        <w:separator/>
      </w:r>
    </w:p>
  </w:endnote>
  <w:endnote w:type="continuationSeparator" w:id="0">
    <w:p w14:paraId="59793DEF" w14:textId="77777777" w:rsidR="005B2973" w:rsidRDefault="005B2973"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8AEC3D" w14:textId="77777777" w:rsidR="00F80EDE" w:rsidRDefault="00F80EDE">
    <w:pPr>
      <w:pStyle w:val="Footer"/>
      <w:jc w:val="right"/>
    </w:pPr>
    <w:r>
      <w:fldChar w:fldCharType="begin"/>
    </w:r>
    <w:r>
      <w:instrText xml:space="preserve"> PAGE   \* MERGEFORMAT </w:instrText>
    </w:r>
    <w:r>
      <w:fldChar w:fldCharType="separate"/>
    </w:r>
    <w:r w:rsidR="007E0502">
      <w:rPr>
        <w:noProof/>
      </w:rPr>
      <w:t>5</w:t>
    </w:r>
    <w:r>
      <w:rPr>
        <w:noProof/>
      </w:rPr>
      <w:fldChar w:fldCharType="end"/>
    </w:r>
  </w:p>
  <w:p w14:paraId="4D95D44C"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FABCCD" w14:textId="77777777" w:rsidR="005B2973" w:rsidRDefault="005B2973" w:rsidP="00F80EDE">
      <w:r>
        <w:separator/>
      </w:r>
    </w:p>
  </w:footnote>
  <w:footnote w:type="continuationSeparator" w:id="0">
    <w:p w14:paraId="302FC59D" w14:textId="77777777" w:rsidR="005B2973" w:rsidRDefault="005B2973"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3374E"/>
    <w:multiLevelType w:val="hybridMultilevel"/>
    <w:tmpl w:val="F2AEC458"/>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7"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8"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1"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C9F0211"/>
    <w:multiLevelType w:val="hybridMultilevel"/>
    <w:tmpl w:val="B87A94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5"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7" w15:restartNumberingAfterBreak="0">
    <w:nsid w:val="326B6BA8"/>
    <w:multiLevelType w:val="hybridMultilevel"/>
    <w:tmpl w:val="F524E9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DC7371E"/>
    <w:multiLevelType w:val="hybridMultilevel"/>
    <w:tmpl w:val="5B4AB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23"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5"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40"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41"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3"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5"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6"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3"/>
  </w:num>
  <w:num w:numId="3">
    <w:abstractNumId w:val="8"/>
  </w:num>
  <w:num w:numId="4">
    <w:abstractNumId w:val="12"/>
  </w:num>
  <w:num w:numId="5">
    <w:abstractNumId w:val="18"/>
  </w:num>
  <w:num w:numId="6">
    <w:abstractNumId w:val="29"/>
  </w:num>
  <w:num w:numId="7">
    <w:abstractNumId w:val="23"/>
  </w:num>
  <w:num w:numId="8">
    <w:abstractNumId w:val="30"/>
  </w:num>
  <w:num w:numId="9">
    <w:abstractNumId w:val="28"/>
  </w:num>
  <w:num w:numId="10">
    <w:abstractNumId w:val="32"/>
  </w:num>
  <w:num w:numId="11">
    <w:abstractNumId w:val="5"/>
  </w:num>
  <w:num w:numId="12">
    <w:abstractNumId w:val="41"/>
  </w:num>
  <w:num w:numId="13">
    <w:abstractNumId w:val="45"/>
  </w:num>
  <w:num w:numId="14">
    <w:abstractNumId w:val="37"/>
  </w:num>
  <w:num w:numId="15">
    <w:abstractNumId w:val="44"/>
  </w:num>
  <w:num w:numId="16">
    <w:abstractNumId w:val="33"/>
  </w:num>
  <w:num w:numId="17">
    <w:abstractNumId w:val="19"/>
  </w:num>
  <w:num w:numId="18">
    <w:abstractNumId w:val="1"/>
  </w:num>
  <w:num w:numId="19">
    <w:abstractNumId w:val="46"/>
  </w:num>
  <w:num w:numId="20">
    <w:abstractNumId w:val="42"/>
  </w:num>
  <w:num w:numId="21">
    <w:abstractNumId w:val="10"/>
  </w:num>
  <w:num w:numId="22">
    <w:abstractNumId w:val="24"/>
  </w:num>
  <w:num w:numId="23">
    <w:abstractNumId w:val="40"/>
  </w:num>
  <w:num w:numId="24">
    <w:abstractNumId w:val="9"/>
  </w:num>
  <w:num w:numId="25">
    <w:abstractNumId w:val="14"/>
  </w:num>
  <w:num w:numId="26">
    <w:abstractNumId w:val="21"/>
  </w:num>
  <w:num w:numId="27">
    <w:abstractNumId w:val="31"/>
  </w:num>
  <w:num w:numId="28">
    <w:abstractNumId w:val="38"/>
  </w:num>
  <w:num w:numId="29">
    <w:abstractNumId w:val="34"/>
  </w:num>
  <w:num w:numId="30">
    <w:abstractNumId w:val="7"/>
  </w:num>
  <w:num w:numId="31">
    <w:abstractNumId w:val="27"/>
  </w:num>
  <w:num w:numId="32">
    <w:abstractNumId w:val="25"/>
  </w:num>
  <w:num w:numId="33">
    <w:abstractNumId w:val="16"/>
  </w:num>
  <w:num w:numId="34">
    <w:abstractNumId w:val="36"/>
  </w:num>
  <w:num w:numId="35">
    <w:abstractNumId w:val="43"/>
  </w:num>
  <w:num w:numId="36">
    <w:abstractNumId w:val="11"/>
  </w:num>
  <w:num w:numId="37">
    <w:abstractNumId w:val="35"/>
  </w:num>
  <w:num w:numId="38">
    <w:abstractNumId w:val="26"/>
  </w:num>
  <w:num w:numId="39">
    <w:abstractNumId w:val="6"/>
  </w:num>
  <w:num w:numId="40">
    <w:abstractNumId w:val="4"/>
  </w:num>
  <w:num w:numId="41">
    <w:abstractNumId w:val="0"/>
  </w:num>
  <w:num w:numId="42">
    <w:abstractNumId w:val="20"/>
  </w:num>
  <w:num w:numId="43">
    <w:abstractNumId w:val="13"/>
  </w:num>
  <w:num w:numId="44">
    <w:abstractNumId w:val="17"/>
  </w:num>
  <w:num w:numId="45">
    <w:abstractNumId w:val="2"/>
  </w:num>
  <w:num w:numId="46">
    <w:abstractNumId w:val="22"/>
  </w:num>
  <w:num w:numId="4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117EA"/>
    <w:rsid w:val="00022758"/>
    <w:rsid w:val="00043044"/>
    <w:rsid w:val="0005092E"/>
    <w:rsid w:val="000525D4"/>
    <w:rsid w:val="00053D68"/>
    <w:rsid w:val="0005774B"/>
    <w:rsid w:val="00063B78"/>
    <w:rsid w:val="00081AA3"/>
    <w:rsid w:val="000848E3"/>
    <w:rsid w:val="00097273"/>
    <w:rsid w:val="000B1796"/>
    <w:rsid w:val="000B7EF9"/>
    <w:rsid w:val="000C3041"/>
    <w:rsid w:val="000C4EA4"/>
    <w:rsid w:val="000C5DF7"/>
    <w:rsid w:val="000D5E1A"/>
    <w:rsid w:val="000E519C"/>
    <w:rsid w:val="000E6799"/>
    <w:rsid w:val="000F5A19"/>
    <w:rsid w:val="0010642E"/>
    <w:rsid w:val="0011764A"/>
    <w:rsid w:val="0014470C"/>
    <w:rsid w:val="0015040C"/>
    <w:rsid w:val="0015281C"/>
    <w:rsid w:val="00157BBE"/>
    <w:rsid w:val="00160C55"/>
    <w:rsid w:val="00167614"/>
    <w:rsid w:val="00171426"/>
    <w:rsid w:val="00182C00"/>
    <w:rsid w:val="001E2182"/>
    <w:rsid w:val="001E374C"/>
    <w:rsid w:val="001E553C"/>
    <w:rsid w:val="001F47FC"/>
    <w:rsid w:val="00202586"/>
    <w:rsid w:val="00206464"/>
    <w:rsid w:val="00206904"/>
    <w:rsid w:val="00207A46"/>
    <w:rsid w:val="00217793"/>
    <w:rsid w:val="00226479"/>
    <w:rsid w:val="0023093F"/>
    <w:rsid w:val="00235E0E"/>
    <w:rsid w:val="00244D56"/>
    <w:rsid w:val="00244EBF"/>
    <w:rsid w:val="00256E8B"/>
    <w:rsid w:val="00287FBA"/>
    <w:rsid w:val="002C5620"/>
    <w:rsid w:val="002D49B9"/>
    <w:rsid w:val="00305DFA"/>
    <w:rsid w:val="00306D41"/>
    <w:rsid w:val="00317340"/>
    <w:rsid w:val="003206AB"/>
    <w:rsid w:val="00324F1F"/>
    <w:rsid w:val="00351B07"/>
    <w:rsid w:val="00366A8F"/>
    <w:rsid w:val="00366B93"/>
    <w:rsid w:val="00375CD9"/>
    <w:rsid w:val="003776A5"/>
    <w:rsid w:val="00383A71"/>
    <w:rsid w:val="0038654D"/>
    <w:rsid w:val="00387C42"/>
    <w:rsid w:val="0039187F"/>
    <w:rsid w:val="00397DFF"/>
    <w:rsid w:val="003B14AF"/>
    <w:rsid w:val="003C321B"/>
    <w:rsid w:val="003D3D65"/>
    <w:rsid w:val="003D6C88"/>
    <w:rsid w:val="003E64A2"/>
    <w:rsid w:val="0040229A"/>
    <w:rsid w:val="00403083"/>
    <w:rsid w:val="00407A9D"/>
    <w:rsid w:val="00410B12"/>
    <w:rsid w:val="004217A2"/>
    <w:rsid w:val="004217A6"/>
    <w:rsid w:val="00421B7B"/>
    <w:rsid w:val="0043184C"/>
    <w:rsid w:val="004751E3"/>
    <w:rsid w:val="0048542A"/>
    <w:rsid w:val="0049500E"/>
    <w:rsid w:val="004A23BD"/>
    <w:rsid w:val="004B6CD3"/>
    <w:rsid w:val="004C0419"/>
    <w:rsid w:val="004D0780"/>
    <w:rsid w:val="004D2B3E"/>
    <w:rsid w:val="004E02C4"/>
    <w:rsid w:val="004E1F76"/>
    <w:rsid w:val="00513D3E"/>
    <w:rsid w:val="00525D75"/>
    <w:rsid w:val="0053633F"/>
    <w:rsid w:val="005451F7"/>
    <w:rsid w:val="00550E51"/>
    <w:rsid w:val="00561580"/>
    <w:rsid w:val="00574290"/>
    <w:rsid w:val="0058073E"/>
    <w:rsid w:val="00580776"/>
    <w:rsid w:val="00586AB3"/>
    <w:rsid w:val="005B2973"/>
    <w:rsid w:val="005C32ED"/>
    <w:rsid w:val="005C39DF"/>
    <w:rsid w:val="005D1EA1"/>
    <w:rsid w:val="005F5794"/>
    <w:rsid w:val="005F7DF7"/>
    <w:rsid w:val="006151C5"/>
    <w:rsid w:val="006242A6"/>
    <w:rsid w:val="006251D7"/>
    <w:rsid w:val="00652D12"/>
    <w:rsid w:val="00657A18"/>
    <w:rsid w:val="00667A14"/>
    <w:rsid w:val="006712A7"/>
    <w:rsid w:val="00686F85"/>
    <w:rsid w:val="006928CD"/>
    <w:rsid w:val="006C0ADD"/>
    <w:rsid w:val="006D50E3"/>
    <w:rsid w:val="006E5D99"/>
    <w:rsid w:val="006F0E6E"/>
    <w:rsid w:val="006F7FC2"/>
    <w:rsid w:val="0070194E"/>
    <w:rsid w:val="00702F1C"/>
    <w:rsid w:val="0070431E"/>
    <w:rsid w:val="00717A48"/>
    <w:rsid w:val="007225C9"/>
    <w:rsid w:val="00735B1A"/>
    <w:rsid w:val="00737E2F"/>
    <w:rsid w:val="00762476"/>
    <w:rsid w:val="00775782"/>
    <w:rsid w:val="00787D04"/>
    <w:rsid w:val="007A44A1"/>
    <w:rsid w:val="007A52EC"/>
    <w:rsid w:val="007B0338"/>
    <w:rsid w:val="007B132F"/>
    <w:rsid w:val="007D2BEE"/>
    <w:rsid w:val="007D3BD4"/>
    <w:rsid w:val="007D49BE"/>
    <w:rsid w:val="007E0502"/>
    <w:rsid w:val="007F068E"/>
    <w:rsid w:val="00812984"/>
    <w:rsid w:val="00841151"/>
    <w:rsid w:val="00857006"/>
    <w:rsid w:val="00857B5E"/>
    <w:rsid w:val="0086340F"/>
    <w:rsid w:val="00881111"/>
    <w:rsid w:val="00893F30"/>
    <w:rsid w:val="008F593B"/>
    <w:rsid w:val="00907B3B"/>
    <w:rsid w:val="00915012"/>
    <w:rsid w:val="009151CC"/>
    <w:rsid w:val="0091783D"/>
    <w:rsid w:val="009245E9"/>
    <w:rsid w:val="00971785"/>
    <w:rsid w:val="00973556"/>
    <w:rsid w:val="0097473D"/>
    <w:rsid w:val="00976D4B"/>
    <w:rsid w:val="009A1D78"/>
    <w:rsid w:val="009B4BC3"/>
    <w:rsid w:val="009D101A"/>
    <w:rsid w:val="009F5318"/>
    <w:rsid w:val="00A05289"/>
    <w:rsid w:val="00A11F97"/>
    <w:rsid w:val="00A22513"/>
    <w:rsid w:val="00A4039C"/>
    <w:rsid w:val="00A64666"/>
    <w:rsid w:val="00A64F7E"/>
    <w:rsid w:val="00A6689D"/>
    <w:rsid w:val="00A91091"/>
    <w:rsid w:val="00AA220B"/>
    <w:rsid w:val="00AB1AA6"/>
    <w:rsid w:val="00AB3ABE"/>
    <w:rsid w:val="00AD16F2"/>
    <w:rsid w:val="00B02C33"/>
    <w:rsid w:val="00B32281"/>
    <w:rsid w:val="00B37E67"/>
    <w:rsid w:val="00B65529"/>
    <w:rsid w:val="00B670C0"/>
    <w:rsid w:val="00B84BE4"/>
    <w:rsid w:val="00B86BDA"/>
    <w:rsid w:val="00B92D29"/>
    <w:rsid w:val="00BC37AC"/>
    <w:rsid w:val="00BC79BF"/>
    <w:rsid w:val="00BE2383"/>
    <w:rsid w:val="00BE7E01"/>
    <w:rsid w:val="00BF05CB"/>
    <w:rsid w:val="00BF06BE"/>
    <w:rsid w:val="00C01FD7"/>
    <w:rsid w:val="00C05555"/>
    <w:rsid w:val="00C066B7"/>
    <w:rsid w:val="00C15E70"/>
    <w:rsid w:val="00C20444"/>
    <w:rsid w:val="00C20F2F"/>
    <w:rsid w:val="00C25255"/>
    <w:rsid w:val="00C4315C"/>
    <w:rsid w:val="00C46253"/>
    <w:rsid w:val="00C803BB"/>
    <w:rsid w:val="00CA3EC3"/>
    <w:rsid w:val="00CA45CF"/>
    <w:rsid w:val="00CA6ED9"/>
    <w:rsid w:val="00CD2CA5"/>
    <w:rsid w:val="00CF5816"/>
    <w:rsid w:val="00D066D8"/>
    <w:rsid w:val="00D26D3E"/>
    <w:rsid w:val="00D33D11"/>
    <w:rsid w:val="00D46BD2"/>
    <w:rsid w:val="00D65504"/>
    <w:rsid w:val="00D66515"/>
    <w:rsid w:val="00D767FD"/>
    <w:rsid w:val="00D8277D"/>
    <w:rsid w:val="00D855F4"/>
    <w:rsid w:val="00D86608"/>
    <w:rsid w:val="00D866AB"/>
    <w:rsid w:val="00DA2CD7"/>
    <w:rsid w:val="00DB6B9D"/>
    <w:rsid w:val="00DB7000"/>
    <w:rsid w:val="00DC0077"/>
    <w:rsid w:val="00DC0CB9"/>
    <w:rsid w:val="00DC3D60"/>
    <w:rsid w:val="00DD4EE4"/>
    <w:rsid w:val="00DE0A16"/>
    <w:rsid w:val="00DF4686"/>
    <w:rsid w:val="00E005F4"/>
    <w:rsid w:val="00E105CC"/>
    <w:rsid w:val="00E32053"/>
    <w:rsid w:val="00E32B8A"/>
    <w:rsid w:val="00E67F8F"/>
    <w:rsid w:val="00E915A9"/>
    <w:rsid w:val="00E9438F"/>
    <w:rsid w:val="00EB2DD4"/>
    <w:rsid w:val="00EB5A1B"/>
    <w:rsid w:val="00EC642C"/>
    <w:rsid w:val="00ED6CA6"/>
    <w:rsid w:val="00EE280B"/>
    <w:rsid w:val="00EE311D"/>
    <w:rsid w:val="00EE51ED"/>
    <w:rsid w:val="00F036E5"/>
    <w:rsid w:val="00F13263"/>
    <w:rsid w:val="00F15F2A"/>
    <w:rsid w:val="00F3134D"/>
    <w:rsid w:val="00F3217E"/>
    <w:rsid w:val="00F374B1"/>
    <w:rsid w:val="00F45FFA"/>
    <w:rsid w:val="00F51AFE"/>
    <w:rsid w:val="00F7532F"/>
    <w:rsid w:val="00F80EDE"/>
    <w:rsid w:val="00F87115"/>
    <w:rsid w:val="00FE5A2D"/>
    <w:rsid w:val="00FF50C3"/>
    <w:rsid w:val="00FF6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EE7338"/>
  <w15:chartTrackingRefBased/>
  <w15:docId w15:val="{EC7631C8-1A8E-4DD9-89CA-108D9D29F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styleId="CommentReference">
    <w:name w:val="annotation reference"/>
    <w:rsid w:val="00A6689D"/>
    <w:rPr>
      <w:sz w:val="16"/>
      <w:szCs w:val="16"/>
    </w:rPr>
  </w:style>
  <w:style w:type="paragraph" w:styleId="CommentText">
    <w:name w:val="annotation text"/>
    <w:basedOn w:val="Normal"/>
    <w:link w:val="CommentTextChar"/>
    <w:rsid w:val="00A6689D"/>
    <w:rPr>
      <w:sz w:val="20"/>
      <w:szCs w:val="20"/>
    </w:rPr>
  </w:style>
  <w:style w:type="character" w:customStyle="1" w:styleId="CommentTextChar">
    <w:name w:val="Comment Text Char"/>
    <w:basedOn w:val="DefaultParagraphFont"/>
    <w:link w:val="CommentText"/>
    <w:rsid w:val="00A6689D"/>
  </w:style>
  <w:style w:type="paragraph" w:styleId="CommentSubject">
    <w:name w:val="annotation subject"/>
    <w:basedOn w:val="CommentText"/>
    <w:next w:val="CommentText"/>
    <w:link w:val="CommentSubjectChar"/>
    <w:rsid w:val="00A6689D"/>
    <w:rPr>
      <w:b/>
      <w:bCs/>
    </w:rPr>
  </w:style>
  <w:style w:type="character" w:customStyle="1" w:styleId="CommentSubjectChar">
    <w:name w:val="Comment Subject Char"/>
    <w:link w:val="CommentSubject"/>
    <w:rsid w:val="00A6689D"/>
    <w:rPr>
      <w:b/>
      <w:bCs/>
    </w:rPr>
  </w:style>
  <w:style w:type="character" w:styleId="UnresolvedMention">
    <w:name w:val="Unresolved Mention"/>
    <w:basedOn w:val="DefaultParagraphFont"/>
    <w:uiPriority w:val="99"/>
    <w:semiHidden/>
    <w:unhideWhenUsed/>
    <w:rsid w:val="007D2B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sgs.gov/centers/nwhc/science/expanding-distribution-chronic-wasting-disease?qt-science_center_objects=0" TargetMode="External"/><Relationship Id="rId13" Type="http://schemas.openxmlformats.org/officeDocument/2006/relationships/hyperlink" Target="http://www.whitehouse.gov/omb/grants_forms" TargetMode="External"/><Relationship Id="rId18" Type="http://schemas.openxmlformats.org/officeDocument/2006/relationships/hyperlink" Target="mailto:fgraves@usgs.gov"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sgs.gov/datamanagement/plan/dmplans.php" TargetMode="External"/><Relationship Id="rId17" Type="http://schemas.openxmlformats.org/officeDocument/2006/relationships/hyperlink" Target="http://www.asap.gov" TargetMode="External"/><Relationship Id="rId2" Type="http://schemas.openxmlformats.org/officeDocument/2006/relationships/numbering" Target="numbering.xml"/><Relationship Id="rId16" Type="http://schemas.openxmlformats.org/officeDocument/2006/relationships/hyperlink" Target="mailto:fgraves@usgs.go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1.usgs.gov/coopunits/" TargetMode="External"/><Relationship Id="rId5" Type="http://schemas.openxmlformats.org/officeDocument/2006/relationships/webSettings" Target="webSettings.xml"/><Relationship Id="rId15" Type="http://schemas.openxmlformats.org/officeDocument/2006/relationships/hyperlink" Target="http://www.asap.gov" TargetMode="External"/><Relationship Id="rId10" Type="http://schemas.openxmlformats.org/officeDocument/2006/relationships/hyperlink" Target="http://www.itap.gov"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doi.gov/invasivespecies" TargetMode="External"/><Relationship Id="rId14" Type="http://schemas.openxmlformats.org/officeDocument/2006/relationships/hyperlink" Target="http://www.fedconnect.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E123C0-9BCA-48CA-96D1-E7BBC9B9C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5365</Words>
  <Characters>31678</Characters>
  <Application>Microsoft Office Word</Application>
  <DocSecurity>4</DocSecurity>
  <Lines>263</Lines>
  <Paragraphs>73</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36970</CharactersWithSpaces>
  <SharedDoc>false</SharedDoc>
  <HLinks>
    <vt:vector size="78" baseType="variant">
      <vt:variant>
        <vt:i4>2097166</vt:i4>
      </vt:variant>
      <vt:variant>
        <vt:i4>36</vt:i4>
      </vt:variant>
      <vt:variant>
        <vt:i4>0</vt:i4>
      </vt:variant>
      <vt:variant>
        <vt:i4>5</vt:i4>
      </vt:variant>
      <vt:variant>
        <vt:lpwstr>mailto:fgraves@usgs.gov</vt:lpwstr>
      </vt:variant>
      <vt:variant>
        <vt:lpwstr/>
      </vt:variant>
      <vt:variant>
        <vt:i4>4522050</vt:i4>
      </vt:variant>
      <vt:variant>
        <vt:i4>33</vt:i4>
      </vt:variant>
      <vt:variant>
        <vt:i4>0</vt:i4>
      </vt:variant>
      <vt:variant>
        <vt:i4>5</vt:i4>
      </vt:variant>
      <vt:variant>
        <vt:lpwstr>http://www.asap.gov/</vt:lpwstr>
      </vt:variant>
      <vt:variant>
        <vt:lpwstr/>
      </vt:variant>
      <vt:variant>
        <vt:i4>3080243</vt:i4>
      </vt:variant>
      <vt:variant>
        <vt:i4>30</vt:i4>
      </vt:variant>
      <vt:variant>
        <vt:i4>0</vt:i4>
      </vt:variant>
      <vt:variant>
        <vt:i4>5</vt:i4>
      </vt:variant>
      <vt:variant>
        <vt:lpwstr>http://www.fedconnect.net/</vt:lpwstr>
      </vt:variant>
      <vt:variant>
        <vt:lpwstr/>
      </vt:variant>
      <vt:variant>
        <vt:i4>6815751</vt:i4>
      </vt:variant>
      <vt:variant>
        <vt:i4>27</vt:i4>
      </vt:variant>
      <vt:variant>
        <vt:i4>0</vt:i4>
      </vt:variant>
      <vt:variant>
        <vt:i4>5</vt:i4>
      </vt:variant>
      <vt:variant>
        <vt:lpwstr>http://www.whitehouse.gov/omb/grants_forms</vt:lpwstr>
      </vt:variant>
      <vt:variant>
        <vt:lpwstr/>
      </vt:variant>
      <vt:variant>
        <vt:i4>3080312</vt:i4>
      </vt:variant>
      <vt:variant>
        <vt:i4>24</vt:i4>
      </vt:variant>
      <vt:variant>
        <vt:i4>0</vt:i4>
      </vt:variant>
      <vt:variant>
        <vt:i4>5</vt:i4>
      </vt:variant>
      <vt:variant>
        <vt:lpwstr>https://www.nsf.gov/funding/pgm_summ.jsp?pims_id=11691</vt:lpwstr>
      </vt:variant>
      <vt:variant>
        <vt:lpwstr/>
      </vt:variant>
      <vt:variant>
        <vt:i4>2883627</vt:i4>
      </vt:variant>
      <vt:variant>
        <vt:i4>21</vt:i4>
      </vt:variant>
      <vt:variant>
        <vt:i4>0</vt:i4>
      </vt:variant>
      <vt:variant>
        <vt:i4>5</vt:i4>
      </vt:variant>
      <vt:variant>
        <vt:lpwstr>https://pubs.usgs.gov/of/2016/1121/ofr20161121.pdf</vt:lpwstr>
      </vt:variant>
      <vt:variant>
        <vt:lpwstr/>
      </vt:variant>
      <vt:variant>
        <vt:i4>7733363</vt:i4>
      </vt:variant>
      <vt:variant>
        <vt:i4>18</vt:i4>
      </vt:variant>
      <vt:variant>
        <vt:i4>0</vt:i4>
      </vt:variant>
      <vt:variant>
        <vt:i4>5</vt:i4>
      </vt:variant>
      <vt:variant>
        <vt:lpwstr>https://armi.usgs.gov/</vt:lpwstr>
      </vt:variant>
      <vt:variant>
        <vt:lpwstr/>
      </vt:variant>
      <vt:variant>
        <vt:i4>8126560</vt:i4>
      </vt:variant>
      <vt:variant>
        <vt:i4>15</vt:i4>
      </vt:variant>
      <vt:variant>
        <vt:i4>0</vt:i4>
      </vt:variant>
      <vt:variant>
        <vt:i4>5</vt:i4>
      </vt:variant>
      <vt:variant>
        <vt:lpwstr>https://www.whitenosesyndrome.org/national-plan/work-group-details/107</vt:lpwstr>
      </vt:variant>
      <vt:variant>
        <vt:lpwstr/>
      </vt:variant>
      <vt:variant>
        <vt:i4>2949221</vt:i4>
      </vt:variant>
      <vt:variant>
        <vt:i4>12</vt:i4>
      </vt:variant>
      <vt:variant>
        <vt:i4>0</vt:i4>
      </vt:variant>
      <vt:variant>
        <vt:i4>5</vt:i4>
      </vt:variant>
      <vt:variant>
        <vt:lpwstr>https://www.nwhc.usgs.gov/whispers/</vt:lpwstr>
      </vt:variant>
      <vt:variant>
        <vt:lpwstr/>
      </vt:variant>
      <vt:variant>
        <vt:i4>4259861</vt:i4>
      </vt:variant>
      <vt:variant>
        <vt:i4>9</vt:i4>
      </vt:variant>
      <vt:variant>
        <vt:i4>0</vt:i4>
      </vt:variant>
      <vt:variant>
        <vt:i4>5</vt:i4>
      </vt:variant>
      <vt:variant>
        <vt:lpwstr>https://www.anstaskforce.gov/</vt:lpwstr>
      </vt:variant>
      <vt:variant>
        <vt:lpwstr/>
      </vt:variant>
      <vt:variant>
        <vt:i4>5046341</vt:i4>
      </vt:variant>
      <vt:variant>
        <vt:i4>6</vt:i4>
      </vt:variant>
      <vt:variant>
        <vt:i4>0</vt:i4>
      </vt:variant>
      <vt:variant>
        <vt:i4>5</vt:i4>
      </vt:variant>
      <vt:variant>
        <vt:lpwstr>http://www.itap.gov/</vt:lpwstr>
      </vt:variant>
      <vt:variant>
        <vt:lpwstr/>
      </vt:variant>
      <vt:variant>
        <vt:i4>2949221</vt:i4>
      </vt:variant>
      <vt:variant>
        <vt:i4>3</vt:i4>
      </vt:variant>
      <vt:variant>
        <vt:i4>0</vt:i4>
      </vt:variant>
      <vt:variant>
        <vt:i4>5</vt:i4>
      </vt:variant>
      <vt:variant>
        <vt:lpwstr>https://www.nwhc.usgs.gov/whispers/</vt:lpwstr>
      </vt:variant>
      <vt:variant>
        <vt:lpwstr/>
      </vt:variant>
      <vt:variant>
        <vt:i4>2949221</vt:i4>
      </vt:variant>
      <vt:variant>
        <vt:i4>0</vt:i4>
      </vt:variant>
      <vt:variant>
        <vt:i4>0</vt:i4>
      </vt:variant>
      <vt:variant>
        <vt:i4>5</vt:i4>
      </vt:variant>
      <vt:variant>
        <vt:lpwstr>https://www.nwhc.usgs.gov/whispers/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2</cp:revision>
  <cp:lastPrinted>2013-06-13T16:28:00Z</cp:lastPrinted>
  <dcterms:created xsi:type="dcterms:W3CDTF">2021-06-14T16:53:00Z</dcterms:created>
  <dcterms:modified xsi:type="dcterms:W3CDTF">2021-06-14T16:53:00Z</dcterms:modified>
</cp:coreProperties>
</file>