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8C5862" w14:textId="7FE723CF" w:rsidR="0048429B" w:rsidRDefault="0048429B" w:rsidP="0048429B">
      <w:pPr>
        <w:ind w:left="720" w:hanging="360"/>
        <w:jc w:val="center"/>
        <w:rPr>
          <w:rFonts w:ascii="Arial" w:hAnsi="Arial" w:cs="Arial"/>
          <w:b/>
          <w:bCs/>
        </w:rPr>
      </w:pPr>
      <w:r>
        <w:rPr>
          <w:rFonts w:ascii="Arial" w:hAnsi="Arial" w:cs="Arial"/>
          <w:b/>
          <w:bCs/>
        </w:rPr>
        <w:t>Notice of Funding Opportunity</w:t>
      </w:r>
    </w:p>
    <w:p w14:paraId="6155BA74" w14:textId="30DED087" w:rsidR="0048429B" w:rsidRDefault="0048429B" w:rsidP="0048429B">
      <w:pPr>
        <w:ind w:left="720" w:hanging="360"/>
        <w:rPr>
          <w:rFonts w:ascii="Arial" w:hAnsi="Arial" w:cs="Arial"/>
        </w:rPr>
      </w:pPr>
    </w:p>
    <w:p w14:paraId="14489EB2" w14:textId="0FFCEB11" w:rsidR="0048429B" w:rsidRPr="0048429B" w:rsidRDefault="0048429B" w:rsidP="0048429B">
      <w:pPr>
        <w:ind w:left="720" w:hanging="360"/>
        <w:rPr>
          <w:rFonts w:ascii="Arial" w:hAnsi="Arial" w:cs="Arial"/>
        </w:rPr>
      </w:pPr>
      <w:r>
        <w:rPr>
          <w:rFonts w:ascii="Arial" w:hAnsi="Arial" w:cs="Arial"/>
        </w:rPr>
        <w:t>S</w:t>
      </w:r>
      <w:r w:rsidRPr="0048429B">
        <w:rPr>
          <w:rFonts w:ascii="Arial" w:hAnsi="Arial" w:cs="Arial"/>
        </w:rPr>
        <w:t>ummary information</w:t>
      </w:r>
    </w:p>
    <w:p w14:paraId="40FCD92B" w14:textId="27972A1A" w:rsidR="0048429B" w:rsidRPr="00816CB5" w:rsidRDefault="0048429B" w:rsidP="00816CB5">
      <w:pPr>
        <w:pStyle w:val="ListParagraph"/>
        <w:numPr>
          <w:ilvl w:val="0"/>
          <w:numId w:val="28"/>
        </w:numPr>
        <w:rPr>
          <w:rFonts w:ascii="Arial" w:hAnsi="Arial" w:cs="Arial"/>
        </w:rPr>
      </w:pPr>
      <w:r w:rsidRPr="00816CB5">
        <w:rPr>
          <w:rFonts w:ascii="Arial" w:hAnsi="Arial" w:cs="Arial"/>
        </w:rPr>
        <w:t>Federal Awarding Agency Name: Internal Revenue Service</w:t>
      </w:r>
    </w:p>
    <w:p w14:paraId="3F2415EA" w14:textId="199DA805" w:rsidR="0048429B" w:rsidRPr="00816CB5" w:rsidRDefault="0048429B" w:rsidP="00816CB5">
      <w:pPr>
        <w:pStyle w:val="ListParagraph"/>
        <w:numPr>
          <w:ilvl w:val="0"/>
          <w:numId w:val="28"/>
        </w:numPr>
        <w:rPr>
          <w:rFonts w:ascii="Arial" w:hAnsi="Arial" w:cs="Arial"/>
        </w:rPr>
      </w:pPr>
      <w:r w:rsidRPr="00816CB5">
        <w:rPr>
          <w:rFonts w:ascii="Arial" w:hAnsi="Arial" w:cs="Arial"/>
        </w:rPr>
        <w:t>Funding Opportunity Title: Low Income Taxpayer Clinic</w:t>
      </w:r>
    </w:p>
    <w:p w14:paraId="66698AB9" w14:textId="0E809015" w:rsidR="0048429B" w:rsidRPr="00816CB5" w:rsidRDefault="0048429B" w:rsidP="00816CB5">
      <w:pPr>
        <w:pStyle w:val="ListParagraph"/>
        <w:numPr>
          <w:ilvl w:val="0"/>
          <w:numId w:val="28"/>
        </w:numPr>
        <w:rPr>
          <w:rFonts w:ascii="Arial" w:hAnsi="Arial" w:cs="Arial"/>
        </w:rPr>
      </w:pPr>
      <w:r w:rsidRPr="00816CB5">
        <w:rPr>
          <w:rFonts w:ascii="Arial" w:hAnsi="Arial" w:cs="Arial"/>
        </w:rPr>
        <w:t>Announcement Type: 202</w:t>
      </w:r>
      <w:r w:rsidR="007156C8">
        <w:rPr>
          <w:rFonts w:ascii="Arial" w:hAnsi="Arial" w:cs="Arial"/>
        </w:rPr>
        <w:t>2</w:t>
      </w:r>
      <w:r w:rsidRPr="00816CB5">
        <w:rPr>
          <w:rFonts w:ascii="Arial" w:hAnsi="Arial" w:cs="Arial"/>
        </w:rPr>
        <w:t xml:space="preserve"> </w:t>
      </w:r>
      <w:r w:rsidR="007156C8">
        <w:rPr>
          <w:rFonts w:ascii="Arial" w:hAnsi="Arial" w:cs="Arial"/>
        </w:rPr>
        <w:t>Grant</w:t>
      </w:r>
      <w:r w:rsidRPr="00816CB5">
        <w:rPr>
          <w:rFonts w:ascii="Arial" w:hAnsi="Arial" w:cs="Arial"/>
        </w:rPr>
        <w:t xml:space="preserve"> Application</w:t>
      </w:r>
    </w:p>
    <w:p w14:paraId="79FBB771" w14:textId="0AAAFB8F" w:rsidR="0048429B" w:rsidRPr="00816CB5" w:rsidRDefault="0048429B" w:rsidP="00816CB5">
      <w:pPr>
        <w:pStyle w:val="ListParagraph"/>
        <w:numPr>
          <w:ilvl w:val="0"/>
          <w:numId w:val="28"/>
        </w:numPr>
        <w:rPr>
          <w:rFonts w:ascii="Arial" w:hAnsi="Arial" w:cs="Arial"/>
        </w:rPr>
      </w:pPr>
      <w:r w:rsidRPr="00816CB5">
        <w:rPr>
          <w:rFonts w:ascii="Arial" w:hAnsi="Arial" w:cs="Arial"/>
        </w:rPr>
        <w:t>Funding Opportunity Number: TREAS-GRANTS-05202</w:t>
      </w:r>
      <w:r w:rsidR="007156C8">
        <w:rPr>
          <w:rFonts w:ascii="Arial" w:hAnsi="Arial" w:cs="Arial"/>
        </w:rPr>
        <w:t>2</w:t>
      </w:r>
      <w:r w:rsidRPr="00816CB5">
        <w:rPr>
          <w:rFonts w:ascii="Arial" w:hAnsi="Arial" w:cs="Arial"/>
        </w:rPr>
        <w:t>-00</w:t>
      </w:r>
      <w:r w:rsidR="007156C8">
        <w:rPr>
          <w:rFonts w:ascii="Arial" w:hAnsi="Arial" w:cs="Arial"/>
        </w:rPr>
        <w:t>1</w:t>
      </w:r>
    </w:p>
    <w:p w14:paraId="48B95AE5" w14:textId="561DEA0F" w:rsidR="0048429B" w:rsidRPr="00816CB5" w:rsidRDefault="0048429B" w:rsidP="00816CB5">
      <w:pPr>
        <w:pStyle w:val="ListParagraph"/>
        <w:numPr>
          <w:ilvl w:val="0"/>
          <w:numId w:val="28"/>
        </w:numPr>
        <w:rPr>
          <w:rFonts w:ascii="Arial" w:hAnsi="Arial" w:cs="Arial"/>
        </w:rPr>
      </w:pPr>
      <w:r w:rsidRPr="00816CB5">
        <w:rPr>
          <w:rFonts w:ascii="Arial" w:hAnsi="Arial" w:cs="Arial"/>
        </w:rPr>
        <w:t>Assistance Listing Number: 21.008</w:t>
      </w:r>
    </w:p>
    <w:p w14:paraId="6EF2A375" w14:textId="3A7B901B" w:rsidR="0048429B" w:rsidRDefault="0048429B" w:rsidP="0048429B">
      <w:pPr>
        <w:pStyle w:val="ListParagraph"/>
        <w:numPr>
          <w:ilvl w:val="0"/>
          <w:numId w:val="28"/>
        </w:numPr>
        <w:rPr>
          <w:rFonts w:ascii="Arial" w:hAnsi="Arial" w:cs="Arial"/>
        </w:rPr>
      </w:pPr>
      <w:r w:rsidRPr="00816CB5">
        <w:rPr>
          <w:rFonts w:ascii="Arial" w:hAnsi="Arial" w:cs="Arial"/>
        </w:rPr>
        <w:t>Key Dates: The 202</w:t>
      </w:r>
      <w:r w:rsidR="007156C8">
        <w:rPr>
          <w:rFonts w:ascii="Arial" w:hAnsi="Arial" w:cs="Arial"/>
        </w:rPr>
        <w:t>2 grant</w:t>
      </w:r>
      <w:r w:rsidRPr="00816CB5">
        <w:rPr>
          <w:rFonts w:ascii="Arial" w:hAnsi="Arial" w:cs="Arial"/>
        </w:rPr>
        <w:t xml:space="preserve"> application is due on </w:t>
      </w:r>
      <w:r w:rsidR="007156C8">
        <w:rPr>
          <w:rFonts w:ascii="Arial" w:hAnsi="Arial" w:cs="Arial"/>
        </w:rPr>
        <w:t>June 18</w:t>
      </w:r>
      <w:r w:rsidRPr="00816CB5">
        <w:rPr>
          <w:rFonts w:ascii="Arial" w:hAnsi="Arial" w:cs="Arial"/>
        </w:rPr>
        <w:t xml:space="preserve">, 2021, 11:59 p.m. ET. The LITC Program will require the timely submission of </w:t>
      </w:r>
      <w:r w:rsidR="007156C8">
        <w:rPr>
          <w:rFonts w:ascii="Arial" w:hAnsi="Arial" w:cs="Arial"/>
        </w:rPr>
        <w:t xml:space="preserve">two </w:t>
      </w:r>
      <w:r w:rsidRPr="00816CB5">
        <w:rPr>
          <w:rFonts w:ascii="Arial" w:hAnsi="Arial" w:cs="Arial"/>
        </w:rPr>
        <w:t>reports, a</w:t>
      </w:r>
      <w:r w:rsidR="00A16B32">
        <w:rPr>
          <w:rFonts w:ascii="Arial" w:hAnsi="Arial" w:cs="Arial"/>
        </w:rPr>
        <w:t>n</w:t>
      </w:r>
      <w:r w:rsidRPr="00816CB5">
        <w:rPr>
          <w:rFonts w:ascii="Arial" w:hAnsi="Arial" w:cs="Arial"/>
        </w:rPr>
        <w:t xml:space="preserve"> </w:t>
      </w:r>
      <w:r w:rsidR="0029772E">
        <w:rPr>
          <w:rFonts w:ascii="Arial" w:hAnsi="Arial" w:cs="Arial"/>
        </w:rPr>
        <w:t>Interim</w:t>
      </w:r>
      <w:r w:rsidR="007156C8">
        <w:rPr>
          <w:rFonts w:ascii="Arial" w:hAnsi="Arial" w:cs="Arial"/>
        </w:rPr>
        <w:t xml:space="preserve"> </w:t>
      </w:r>
      <w:r w:rsidR="0029772E">
        <w:rPr>
          <w:rFonts w:ascii="Arial" w:hAnsi="Arial" w:cs="Arial"/>
        </w:rPr>
        <w:t xml:space="preserve">Progress </w:t>
      </w:r>
      <w:r w:rsidR="007156C8">
        <w:rPr>
          <w:rFonts w:ascii="Arial" w:hAnsi="Arial" w:cs="Arial"/>
        </w:rPr>
        <w:t>R</w:t>
      </w:r>
      <w:r w:rsidR="0029772E">
        <w:rPr>
          <w:rFonts w:ascii="Arial" w:hAnsi="Arial" w:cs="Arial"/>
        </w:rPr>
        <w:t xml:space="preserve">eport </w:t>
      </w:r>
      <w:r w:rsidR="007156C8">
        <w:rPr>
          <w:rFonts w:ascii="Arial" w:hAnsi="Arial" w:cs="Arial"/>
        </w:rPr>
        <w:t xml:space="preserve">August 1, </w:t>
      </w:r>
      <w:r w:rsidR="0044545E">
        <w:rPr>
          <w:rFonts w:ascii="Arial" w:hAnsi="Arial" w:cs="Arial"/>
        </w:rPr>
        <w:t>2022,</w:t>
      </w:r>
      <w:r w:rsidR="007156C8">
        <w:rPr>
          <w:rFonts w:ascii="Arial" w:hAnsi="Arial" w:cs="Arial"/>
        </w:rPr>
        <w:t xml:space="preserve"> and </w:t>
      </w:r>
      <w:r w:rsidRPr="00816CB5">
        <w:rPr>
          <w:rFonts w:ascii="Arial" w:hAnsi="Arial" w:cs="Arial"/>
        </w:rPr>
        <w:t xml:space="preserve">Year-End </w:t>
      </w:r>
      <w:r w:rsidR="007156C8">
        <w:rPr>
          <w:rFonts w:ascii="Arial" w:hAnsi="Arial" w:cs="Arial"/>
        </w:rPr>
        <w:t>Progress R</w:t>
      </w:r>
      <w:r w:rsidRPr="00816CB5">
        <w:rPr>
          <w:rFonts w:ascii="Arial" w:hAnsi="Arial" w:cs="Arial"/>
        </w:rPr>
        <w:t>eport due March 31, 2023.</w:t>
      </w:r>
    </w:p>
    <w:p w14:paraId="08E5D501" w14:textId="6C70A8F2" w:rsidR="0048429B" w:rsidRPr="00816CB5" w:rsidRDefault="0048429B" w:rsidP="00816CB5">
      <w:pPr>
        <w:pStyle w:val="ListParagraph"/>
        <w:numPr>
          <w:ilvl w:val="0"/>
          <w:numId w:val="28"/>
        </w:numPr>
        <w:rPr>
          <w:rFonts w:ascii="Arial" w:hAnsi="Arial" w:cs="Arial"/>
        </w:rPr>
      </w:pPr>
      <w:r>
        <w:rPr>
          <w:rFonts w:ascii="Arial" w:hAnsi="Arial" w:cs="Arial"/>
        </w:rPr>
        <w:t xml:space="preserve">Availability period: </w:t>
      </w:r>
      <w:r w:rsidRPr="0048429B">
        <w:rPr>
          <w:rFonts w:ascii="Arial" w:hAnsi="Arial" w:cs="Arial"/>
        </w:rPr>
        <w:t xml:space="preserve">The </w:t>
      </w:r>
      <w:r w:rsidR="007156C8">
        <w:rPr>
          <w:rFonts w:ascii="Arial" w:hAnsi="Arial" w:cs="Arial"/>
        </w:rPr>
        <w:t>grant</w:t>
      </w:r>
      <w:r w:rsidRPr="0048429B">
        <w:rPr>
          <w:rFonts w:ascii="Arial" w:hAnsi="Arial" w:cs="Arial"/>
        </w:rPr>
        <w:t xml:space="preserve"> application period will be from </w:t>
      </w:r>
      <w:r w:rsidR="007156C8">
        <w:rPr>
          <w:rFonts w:ascii="Arial" w:hAnsi="Arial" w:cs="Arial"/>
        </w:rPr>
        <w:t>May 3</w:t>
      </w:r>
      <w:r w:rsidRPr="0048429B">
        <w:rPr>
          <w:rFonts w:ascii="Arial" w:hAnsi="Arial" w:cs="Arial"/>
        </w:rPr>
        <w:t xml:space="preserve">, 2021 – </w:t>
      </w:r>
      <w:r w:rsidR="007156C8">
        <w:rPr>
          <w:rFonts w:ascii="Arial" w:hAnsi="Arial" w:cs="Arial"/>
        </w:rPr>
        <w:t>June 18</w:t>
      </w:r>
      <w:r w:rsidRPr="0048429B">
        <w:rPr>
          <w:rFonts w:ascii="Arial" w:hAnsi="Arial" w:cs="Arial"/>
        </w:rPr>
        <w:t>, 2021, 11:59 p.m. ET.</w:t>
      </w:r>
    </w:p>
    <w:p w14:paraId="348DCCBA" w14:textId="77777777" w:rsidR="0048429B" w:rsidRDefault="0048429B" w:rsidP="00816CB5">
      <w:pPr>
        <w:pStyle w:val="ListParagraph"/>
        <w:rPr>
          <w:rFonts w:ascii="Arial" w:hAnsi="Arial" w:cs="Arial"/>
        </w:rPr>
      </w:pPr>
    </w:p>
    <w:p w14:paraId="03FED5F9" w14:textId="4448B67E" w:rsidR="000039EA" w:rsidRPr="00BB7391" w:rsidRDefault="00950C23" w:rsidP="00950C23">
      <w:pPr>
        <w:pStyle w:val="ListParagraph"/>
        <w:numPr>
          <w:ilvl w:val="0"/>
          <w:numId w:val="1"/>
        </w:numPr>
        <w:rPr>
          <w:rFonts w:ascii="Arial" w:hAnsi="Arial" w:cs="Arial"/>
        </w:rPr>
      </w:pPr>
      <w:bookmarkStart w:id="0" w:name="_Hlk65750327"/>
      <w:r w:rsidRPr="00BB7391">
        <w:rPr>
          <w:rFonts w:ascii="Arial" w:hAnsi="Arial" w:cs="Arial"/>
        </w:rPr>
        <w:t xml:space="preserve">Program </w:t>
      </w:r>
      <w:r w:rsidR="00E64031" w:rsidRPr="00BB7391">
        <w:rPr>
          <w:rFonts w:ascii="Arial" w:hAnsi="Arial" w:cs="Arial"/>
        </w:rPr>
        <w:t>Description</w:t>
      </w:r>
    </w:p>
    <w:p w14:paraId="50183767" w14:textId="77777777" w:rsidR="0048429B" w:rsidRDefault="00621F7C" w:rsidP="00621F7C">
      <w:pPr>
        <w:ind w:left="360"/>
        <w:rPr>
          <w:rFonts w:ascii="Arial" w:hAnsi="Arial" w:cs="Arial"/>
        </w:rPr>
      </w:pPr>
      <w:bookmarkStart w:id="1" w:name="_Hlk65669934"/>
      <w:bookmarkEnd w:id="0"/>
      <w:r w:rsidRPr="00621F7C">
        <w:rPr>
          <w:rFonts w:ascii="Arial" w:hAnsi="Arial" w:cs="Arial"/>
        </w:rPr>
        <w:t>I</w:t>
      </w:r>
      <w:r w:rsidR="00EF5D74">
        <w:rPr>
          <w:rFonts w:ascii="Arial" w:hAnsi="Arial" w:cs="Arial"/>
        </w:rPr>
        <w:t xml:space="preserve">nternal </w:t>
      </w:r>
      <w:r w:rsidRPr="00621F7C">
        <w:rPr>
          <w:rFonts w:ascii="Arial" w:hAnsi="Arial" w:cs="Arial"/>
        </w:rPr>
        <w:t>R</w:t>
      </w:r>
      <w:r w:rsidR="00EF5D74">
        <w:rPr>
          <w:rFonts w:ascii="Arial" w:hAnsi="Arial" w:cs="Arial"/>
        </w:rPr>
        <w:t xml:space="preserve">evenue </w:t>
      </w:r>
      <w:r w:rsidRPr="00621F7C">
        <w:rPr>
          <w:rFonts w:ascii="Arial" w:hAnsi="Arial" w:cs="Arial"/>
        </w:rPr>
        <w:t>C</w:t>
      </w:r>
      <w:r w:rsidR="00EF5D74">
        <w:rPr>
          <w:rFonts w:ascii="Arial" w:hAnsi="Arial" w:cs="Arial"/>
        </w:rPr>
        <w:t>ode</w:t>
      </w:r>
      <w:r w:rsidR="00BC276D">
        <w:rPr>
          <w:rFonts w:ascii="Arial" w:hAnsi="Arial" w:cs="Arial"/>
        </w:rPr>
        <w:t xml:space="preserve"> (</w:t>
      </w:r>
      <w:r w:rsidR="005E463F">
        <w:rPr>
          <w:rFonts w:ascii="Arial" w:hAnsi="Arial" w:cs="Arial"/>
        </w:rPr>
        <w:t>IRC) §</w:t>
      </w:r>
      <w:r w:rsidRPr="00621F7C">
        <w:rPr>
          <w:rFonts w:ascii="Arial" w:hAnsi="Arial" w:cs="Arial"/>
        </w:rPr>
        <w:t xml:space="preserve"> 7526 </w:t>
      </w:r>
      <w:r w:rsidR="00E0475D">
        <w:rPr>
          <w:rFonts w:ascii="Arial" w:hAnsi="Arial" w:cs="Arial"/>
        </w:rPr>
        <w:t xml:space="preserve">(Title 26 USC § 7526) </w:t>
      </w:r>
      <w:r w:rsidRPr="00621F7C">
        <w:rPr>
          <w:rFonts w:ascii="Arial" w:hAnsi="Arial" w:cs="Arial"/>
        </w:rPr>
        <w:t xml:space="preserve">authorizes the Secretary of the Treasury to award matching grants of up to $100,000 per year to organizations </w:t>
      </w:r>
      <w:r w:rsidR="00F714DA">
        <w:rPr>
          <w:rFonts w:ascii="Arial" w:hAnsi="Arial" w:cs="Arial"/>
        </w:rPr>
        <w:t xml:space="preserve">for the development, expansion, or continuation of a qualified </w:t>
      </w:r>
      <w:r w:rsidR="003E5B5A">
        <w:rPr>
          <w:rFonts w:ascii="Arial" w:hAnsi="Arial" w:cs="Arial"/>
        </w:rPr>
        <w:t>low-income</w:t>
      </w:r>
      <w:r w:rsidR="00F714DA">
        <w:rPr>
          <w:rFonts w:ascii="Arial" w:hAnsi="Arial" w:cs="Arial"/>
        </w:rPr>
        <w:t xml:space="preserve"> taxpayer clinic (LITC). </w:t>
      </w:r>
    </w:p>
    <w:p w14:paraId="732ABC9C" w14:textId="77777777" w:rsidR="0048429B" w:rsidRDefault="0048429B" w:rsidP="00621F7C">
      <w:pPr>
        <w:ind w:left="360"/>
        <w:rPr>
          <w:rFonts w:ascii="Arial" w:hAnsi="Arial" w:cs="Arial"/>
        </w:rPr>
      </w:pPr>
    </w:p>
    <w:p w14:paraId="62636C0D" w14:textId="090E4891" w:rsidR="0024535F" w:rsidRDefault="0048429B" w:rsidP="00621F7C">
      <w:pPr>
        <w:ind w:left="360"/>
        <w:rPr>
          <w:rFonts w:ascii="Arial" w:hAnsi="Arial" w:cs="Arial"/>
        </w:rPr>
      </w:pPr>
      <w:r w:rsidRPr="0048429B">
        <w:rPr>
          <w:rFonts w:ascii="Arial" w:hAnsi="Arial" w:cs="Arial"/>
        </w:rPr>
        <w:t>The assistance listing name is Low Income Taxpayer Clinic and the number is 21.008, which can be found in www.beta.sam.gov.</w:t>
      </w:r>
    </w:p>
    <w:p w14:paraId="1B350A36" w14:textId="77777777" w:rsidR="0024535F" w:rsidRDefault="0024535F" w:rsidP="00621F7C">
      <w:pPr>
        <w:ind w:left="360"/>
        <w:rPr>
          <w:rFonts w:ascii="Arial" w:hAnsi="Arial" w:cs="Arial"/>
        </w:rPr>
      </w:pPr>
    </w:p>
    <w:p w14:paraId="07061954" w14:textId="1F6BDCC9" w:rsidR="0048429B" w:rsidRDefault="00F714DA" w:rsidP="0048429B">
      <w:pPr>
        <w:ind w:left="360"/>
        <w:rPr>
          <w:rFonts w:ascii="Arial" w:hAnsi="Arial" w:cs="Arial"/>
        </w:rPr>
      </w:pPr>
      <w:r>
        <w:rPr>
          <w:rFonts w:ascii="Arial" w:hAnsi="Arial" w:cs="Arial"/>
        </w:rPr>
        <w:t>LITCs</w:t>
      </w:r>
      <w:r w:rsidR="00621F7C" w:rsidRPr="00621F7C">
        <w:rPr>
          <w:rFonts w:ascii="Arial" w:hAnsi="Arial" w:cs="Arial"/>
        </w:rPr>
        <w:t xml:space="preserve"> represent low income taxpayers involved in controversies with the I</w:t>
      </w:r>
      <w:r w:rsidR="008D61E7">
        <w:rPr>
          <w:rFonts w:ascii="Arial" w:hAnsi="Arial" w:cs="Arial"/>
        </w:rPr>
        <w:t xml:space="preserve">nternal </w:t>
      </w:r>
      <w:r w:rsidR="00621F7C" w:rsidRPr="00621F7C">
        <w:rPr>
          <w:rFonts w:ascii="Arial" w:hAnsi="Arial" w:cs="Arial"/>
        </w:rPr>
        <w:t>R</w:t>
      </w:r>
      <w:r w:rsidR="008D61E7">
        <w:rPr>
          <w:rFonts w:ascii="Arial" w:hAnsi="Arial" w:cs="Arial"/>
        </w:rPr>
        <w:t xml:space="preserve">evenue </w:t>
      </w:r>
      <w:r w:rsidR="00621F7C" w:rsidRPr="00621F7C">
        <w:rPr>
          <w:rFonts w:ascii="Arial" w:hAnsi="Arial" w:cs="Arial"/>
        </w:rPr>
        <w:t>S</w:t>
      </w:r>
      <w:r w:rsidR="008D61E7">
        <w:rPr>
          <w:rFonts w:ascii="Arial" w:hAnsi="Arial" w:cs="Arial"/>
        </w:rPr>
        <w:t>ervice (IRS)</w:t>
      </w:r>
      <w:r w:rsidR="00EF78F3">
        <w:rPr>
          <w:rFonts w:ascii="Arial" w:hAnsi="Arial" w:cs="Arial"/>
        </w:rPr>
        <w:t xml:space="preserve"> and</w:t>
      </w:r>
      <w:r w:rsidR="00621F7C" w:rsidRPr="00621F7C">
        <w:rPr>
          <w:rFonts w:ascii="Arial" w:hAnsi="Arial" w:cs="Arial"/>
        </w:rPr>
        <w:t xml:space="preserve"> educate </w:t>
      </w:r>
      <w:r>
        <w:rPr>
          <w:rFonts w:ascii="Arial" w:hAnsi="Arial" w:cs="Arial"/>
        </w:rPr>
        <w:t xml:space="preserve">individuals who speak English as a second language (ESL) </w:t>
      </w:r>
      <w:r w:rsidR="00621F7C" w:rsidRPr="00621F7C">
        <w:rPr>
          <w:rFonts w:ascii="Arial" w:hAnsi="Arial" w:cs="Arial"/>
        </w:rPr>
        <w:t>about their rights and responsibilities as taxpayers</w:t>
      </w:r>
      <w:r w:rsidR="00EF78F3">
        <w:rPr>
          <w:rFonts w:ascii="Arial" w:hAnsi="Arial" w:cs="Arial"/>
        </w:rPr>
        <w:t>.</w:t>
      </w:r>
      <w:r w:rsidR="00621F7C" w:rsidRPr="00621F7C">
        <w:rPr>
          <w:rFonts w:ascii="Arial" w:hAnsi="Arial" w:cs="Arial"/>
        </w:rPr>
        <w:t xml:space="preserve">  Representation, education, and advocacy are the primary functions of LITCs.</w:t>
      </w:r>
      <w:r w:rsidR="0024535F">
        <w:rPr>
          <w:rFonts w:ascii="Arial" w:hAnsi="Arial" w:cs="Arial"/>
        </w:rPr>
        <w:t xml:space="preserve">  LITCs provide services to taxpayers for free or for no more than a nominal fee.</w:t>
      </w:r>
      <w:r w:rsidR="0048429B">
        <w:rPr>
          <w:rFonts w:ascii="Arial" w:hAnsi="Arial" w:cs="Arial"/>
        </w:rPr>
        <w:t xml:space="preserve"> </w:t>
      </w:r>
      <w:r w:rsidR="0029772E">
        <w:rPr>
          <w:rFonts w:ascii="Arial" w:hAnsi="Arial" w:cs="Arial"/>
        </w:rPr>
        <w:t>E</w:t>
      </w:r>
      <w:r w:rsidR="0048429B" w:rsidRPr="0048429B">
        <w:rPr>
          <w:rFonts w:ascii="Arial" w:hAnsi="Arial" w:cs="Arial"/>
        </w:rPr>
        <w:t>ach applicant must provide</w:t>
      </w:r>
      <w:r w:rsidR="0029772E">
        <w:rPr>
          <w:rFonts w:ascii="Arial" w:hAnsi="Arial" w:cs="Arial"/>
        </w:rPr>
        <w:t xml:space="preserve"> numerical goals</w:t>
      </w:r>
      <w:r w:rsidR="0048429B" w:rsidRPr="0048429B">
        <w:rPr>
          <w:rFonts w:ascii="Arial" w:hAnsi="Arial" w:cs="Arial"/>
        </w:rPr>
        <w:t xml:space="preserve"> as part of the application </w:t>
      </w:r>
      <w:r w:rsidR="0029772E">
        <w:rPr>
          <w:rFonts w:ascii="Arial" w:hAnsi="Arial" w:cs="Arial"/>
        </w:rPr>
        <w:t>outlining the number of</w:t>
      </w:r>
      <w:r w:rsidR="0048429B" w:rsidRPr="0048429B">
        <w:rPr>
          <w:rFonts w:ascii="Arial" w:hAnsi="Arial" w:cs="Arial"/>
        </w:rPr>
        <w:t>:</w:t>
      </w:r>
    </w:p>
    <w:p w14:paraId="0EAC5EAA" w14:textId="77777777" w:rsidR="0048429B" w:rsidRPr="0048429B" w:rsidRDefault="0048429B" w:rsidP="0048429B">
      <w:pPr>
        <w:ind w:left="360"/>
        <w:rPr>
          <w:rFonts w:ascii="Arial" w:hAnsi="Arial" w:cs="Arial"/>
        </w:rPr>
      </w:pPr>
    </w:p>
    <w:p w14:paraId="10065361" w14:textId="77777777" w:rsidR="0048429B" w:rsidRPr="00816CB5" w:rsidRDefault="0048429B" w:rsidP="00816CB5">
      <w:pPr>
        <w:pStyle w:val="ListParagraph"/>
        <w:numPr>
          <w:ilvl w:val="0"/>
          <w:numId w:val="30"/>
        </w:numPr>
        <w:rPr>
          <w:rFonts w:ascii="Arial" w:hAnsi="Arial" w:cs="Arial"/>
        </w:rPr>
      </w:pPr>
      <w:r w:rsidRPr="00816CB5">
        <w:rPr>
          <w:rFonts w:ascii="Arial" w:hAnsi="Arial" w:cs="Arial"/>
        </w:rPr>
        <w:t>New representation cases to be opened</w:t>
      </w:r>
    </w:p>
    <w:p w14:paraId="5DB97BFD" w14:textId="77777777" w:rsidR="0048429B" w:rsidRPr="00816CB5" w:rsidRDefault="0048429B" w:rsidP="00816CB5">
      <w:pPr>
        <w:pStyle w:val="ListParagraph"/>
        <w:numPr>
          <w:ilvl w:val="0"/>
          <w:numId w:val="30"/>
        </w:numPr>
        <w:rPr>
          <w:rFonts w:ascii="Arial" w:hAnsi="Arial" w:cs="Arial"/>
        </w:rPr>
      </w:pPr>
      <w:r w:rsidRPr="00816CB5">
        <w:rPr>
          <w:rFonts w:ascii="Arial" w:hAnsi="Arial" w:cs="Arial"/>
        </w:rPr>
        <w:t>Consultations with low income and ESL taxpayers</w:t>
      </w:r>
    </w:p>
    <w:p w14:paraId="2FD68B41" w14:textId="0801C6AB" w:rsidR="0048429B" w:rsidRPr="00816CB5" w:rsidRDefault="0048429B" w:rsidP="00816CB5">
      <w:pPr>
        <w:pStyle w:val="ListParagraph"/>
        <w:numPr>
          <w:ilvl w:val="0"/>
          <w:numId w:val="30"/>
        </w:numPr>
        <w:rPr>
          <w:rFonts w:ascii="Arial" w:hAnsi="Arial" w:cs="Arial"/>
        </w:rPr>
      </w:pPr>
      <w:r w:rsidRPr="00816CB5">
        <w:rPr>
          <w:rFonts w:ascii="Arial" w:hAnsi="Arial" w:cs="Arial"/>
        </w:rPr>
        <w:t xml:space="preserve">Educational activities </w:t>
      </w:r>
      <w:r w:rsidR="0029772E">
        <w:rPr>
          <w:rFonts w:ascii="Arial" w:hAnsi="Arial" w:cs="Arial"/>
        </w:rPr>
        <w:t>conducted for</w:t>
      </w:r>
      <w:r w:rsidRPr="00816CB5">
        <w:rPr>
          <w:rFonts w:ascii="Arial" w:hAnsi="Arial" w:cs="Arial"/>
        </w:rPr>
        <w:t xml:space="preserve"> low income and ESL taxpayers</w:t>
      </w:r>
    </w:p>
    <w:p w14:paraId="54A8F722" w14:textId="472F31B6" w:rsidR="0048429B" w:rsidRPr="00816CB5" w:rsidRDefault="0048429B" w:rsidP="00816CB5">
      <w:pPr>
        <w:pStyle w:val="ListParagraph"/>
        <w:numPr>
          <w:ilvl w:val="0"/>
          <w:numId w:val="30"/>
        </w:numPr>
        <w:rPr>
          <w:rFonts w:ascii="Arial" w:hAnsi="Arial" w:cs="Arial"/>
        </w:rPr>
      </w:pPr>
      <w:r w:rsidRPr="00816CB5">
        <w:rPr>
          <w:rFonts w:ascii="Arial" w:hAnsi="Arial" w:cs="Arial"/>
        </w:rPr>
        <w:t xml:space="preserve">Low income and ESL taxpayers </w:t>
      </w:r>
      <w:r w:rsidR="0029772E">
        <w:rPr>
          <w:rFonts w:ascii="Arial" w:hAnsi="Arial" w:cs="Arial"/>
        </w:rPr>
        <w:t>who will</w:t>
      </w:r>
      <w:r w:rsidRPr="00816CB5">
        <w:rPr>
          <w:rFonts w:ascii="Arial" w:hAnsi="Arial" w:cs="Arial"/>
        </w:rPr>
        <w:t xml:space="preserve"> be reached in educational activities</w:t>
      </w:r>
    </w:p>
    <w:p w14:paraId="0747AF89" w14:textId="77777777" w:rsidR="00621F7C" w:rsidRPr="00621F7C" w:rsidRDefault="00621F7C" w:rsidP="00621F7C">
      <w:pPr>
        <w:ind w:left="360"/>
        <w:rPr>
          <w:rFonts w:ascii="Arial" w:hAnsi="Arial" w:cs="Arial"/>
        </w:rPr>
      </w:pPr>
    </w:p>
    <w:p w14:paraId="6425CADF" w14:textId="77777777" w:rsidR="00621F7C" w:rsidRPr="00621F7C" w:rsidRDefault="00621F7C" w:rsidP="00621F7C">
      <w:pPr>
        <w:ind w:left="360"/>
        <w:rPr>
          <w:rFonts w:ascii="Arial" w:hAnsi="Arial" w:cs="Arial"/>
        </w:rPr>
      </w:pPr>
      <w:r w:rsidRPr="00621F7C">
        <w:rPr>
          <w:rFonts w:ascii="Arial" w:hAnsi="Arial" w:cs="Arial"/>
        </w:rPr>
        <w:t>Low income status is determined by reference to the Federal Poverty Guidelines, which are updated annually by the Department of Health and Human Services (HHS).</w:t>
      </w:r>
      <w:r w:rsidR="00F714DA">
        <w:rPr>
          <w:rFonts w:ascii="Arial" w:hAnsi="Arial" w:cs="Arial"/>
        </w:rPr>
        <w:t xml:space="preserve">  At least 90% of taxpayers represented or referred by an LITC must have incomes that do not exceed 250% of the Federal Poverty Guidelines.</w:t>
      </w:r>
      <w:r w:rsidRPr="00621F7C">
        <w:rPr>
          <w:rFonts w:ascii="Arial" w:hAnsi="Arial" w:cs="Arial"/>
        </w:rPr>
        <w:t xml:space="preserve">  </w:t>
      </w:r>
    </w:p>
    <w:p w14:paraId="18E4BE62" w14:textId="77777777" w:rsidR="00621F7C" w:rsidRPr="00621F7C" w:rsidRDefault="00621F7C" w:rsidP="00621F7C">
      <w:pPr>
        <w:ind w:left="360"/>
        <w:rPr>
          <w:rFonts w:ascii="Arial" w:hAnsi="Arial" w:cs="Arial"/>
        </w:rPr>
      </w:pPr>
    </w:p>
    <w:p w14:paraId="68338A4C" w14:textId="5A0EE101" w:rsidR="00C83439" w:rsidRDefault="00C83439" w:rsidP="00C83439">
      <w:pPr>
        <w:ind w:left="360"/>
        <w:rPr>
          <w:rFonts w:ascii="Arial" w:hAnsi="Arial" w:cs="Arial"/>
        </w:rPr>
      </w:pPr>
      <w:r w:rsidRPr="00C83439">
        <w:rPr>
          <w:rFonts w:ascii="Arial" w:hAnsi="Arial" w:cs="Arial"/>
        </w:rPr>
        <w:t>All grant funds awarded to a grantee must be used for the LITC program specifically authorized in the notice of award or returned to the LITC program.</w:t>
      </w:r>
    </w:p>
    <w:p w14:paraId="73C5BD7E" w14:textId="77777777" w:rsidR="00C83439" w:rsidRPr="00C83439" w:rsidRDefault="00C83439" w:rsidP="00C83439">
      <w:pPr>
        <w:ind w:left="360"/>
        <w:rPr>
          <w:rFonts w:ascii="Arial" w:hAnsi="Arial" w:cs="Arial"/>
        </w:rPr>
      </w:pPr>
    </w:p>
    <w:p w14:paraId="27050DD2" w14:textId="1F21E20B" w:rsidR="00C83439" w:rsidRDefault="00C83439" w:rsidP="00C83439">
      <w:pPr>
        <w:ind w:left="360"/>
        <w:rPr>
          <w:rFonts w:ascii="Arial" w:hAnsi="Arial" w:cs="Arial"/>
        </w:rPr>
      </w:pPr>
    </w:p>
    <w:p w14:paraId="71E98B85" w14:textId="279A711E" w:rsidR="00CE70E2" w:rsidRDefault="00CE70E2" w:rsidP="00C83439">
      <w:pPr>
        <w:ind w:left="360"/>
        <w:rPr>
          <w:rFonts w:ascii="Arial" w:hAnsi="Arial" w:cs="Arial"/>
        </w:rPr>
      </w:pPr>
    </w:p>
    <w:p w14:paraId="6AF252DA" w14:textId="77777777" w:rsidR="00CE70E2" w:rsidRDefault="00CE70E2" w:rsidP="00C83439">
      <w:pPr>
        <w:ind w:left="360"/>
        <w:rPr>
          <w:rFonts w:ascii="Arial" w:hAnsi="Arial" w:cs="Arial"/>
        </w:rPr>
      </w:pPr>
    </w:p>
    <w:p w14:paraId="3E25D433" w14:textId="403ED9F7" w:rsidR="001D55CB" w:rsidRDefault="001D55CB" w:rsidP="00C83439">
      <w:pPr>
        <w:ind w:left="360"/>
        <w:rPr>
          <w:rFonts w:ascii="Arial" w:hAnsi="Arial" w:cs="Arial"/>
        </w:rPr>
      </w:pPr>
    </w:p>
    <w:p w14:paraId="463CA9BB" w14:textId="6078CCF5" w:rsidR="007156C8" w:rsidRDefault="007156C8" w:rsidP="00C83439">
      <w:pPr>
        <w:ind w:left="360"/>
        <w:rPr>
          <w:rFonts w:ascii="Arial" w:hAnsi="Arial" w:cs="Arial"/>
        </w:rPr>
      </w:pPr>
    </w:p>
    <w:p w14:paraId="155BBE9B" w14:textId="03AE9C07" w:rsidR="007156C8" w:rsidRDefault="007156C8" w:rsidP="00C83439">
      <w:pPr>
        <w:ind w:left="360"/>
        <w:rPr>
          <w:rFonts w:ascii="Arial" w:hAnsi="Arial" w:cs="Arial"/>
        </w:rPr>
      </w:pPr>
    </w:p>
    <w:p w14:paraId="5CA4753C" w14:textId="77777777" w:rsidR="007156C8" w:rsidRDefault="007156C8" w:rsidP="00C83439">
      <w:pPr>
        <w:ind w:left="360"/>
        <w:rPr>
          <w:rFonts w:ascii="Arial" w:hAnsi="Arial" w:cs="Arial"/>
        </w:rPr>
      </w:pPr>
    </w:p>
    <w:bookmarkEnd w:id="1"/>
    <w:p w14:paraId="406E2409" w14:textId="77777777" w:rsidR="00D51367" w:rsidRPr="00BB7391" w:rsidRDefault="00D51367" w:rsidP="00621F7C">
      <w:pPr>
        <w:ind w:left="360"/>
        <w:rPr>
          <w:rFonts w:ascii="Arial" w:hAnsi="Arial" w:cs="Arial"/>
        </w:rPr>
      </w:pPr>
    </w:p>
    <w:p w14:paraId="5C693D24" w14:textId="22357942" w:rsidR="00950C23" w:rsidRDefault="00950C23" w:rsidP="00950C23">
      <w:pPr>
        <w:pStyle w:val="ListParagraph"/>
        <w:numPr>
          <w:ilvl w:val="0"/>
          <w:numId w:val="1"/>
        </w:numPr>
        <w:rPr>
          <w:rFonts w:ascii="Arial" w:hAnsi="Arial" w:cs="Arial"/>
        </w:rPr>
      </w:pPr>
      <w:r w:rsidRPr="00BB7391">
        <w:rPr>
          <w:rFonts w:ascii="Arial" w:hAnsi="Arial" w:cs="Arial"/>
        </w:rPr>
        <w:lastRenderedPageBreak/>
        <w:t>Federal Award Information</w:t>
      </w:r>
    </w:p>
    <w:p w14:paraId="7879960A" w14:textId="7463EAD0" w:rsidR="00C83439" w:rsidRDefault="00C83439" w:rsidP="00C83439">
      <w:pPr>
        <w:ind w:left="360"/>
        <w:rPr>
          <w:rFonts w:ascii="Arial" w:hAnsi="Arial" w:cs="Arial"/>
        </w:rPr>
      </w:pPr>
    </w:p>
    <w:p w14:paraId="38342513" w14:textId="3C47AA93" w:rsidR="00C83439" w:rsidRDefault="00C83439" w:rsidP="00C83439">
      <w:pPr>
        <w:ind w:left="360"/>
        <w:rPr>
          <w:rFonts w:ascii="Arial" w:hAnsi="Arial" w:cs="Arial"/>
        </w:rPr>
      </w:pPr>
      <w:r w:rsidRPr="00C83439">
        <w:rPr>
          <w:rFonts w:ascii="Arial" w:hAnsi="Arial" w:cs="Arial"/>
        </w:rPr>
        <w:t>The LITC program uses grants to award funds to successful applicants. For grant year 2021, the LITC program so far has awarded matching grant awards to 129 organizations to operate an LITC totaling approximate $12 million. The total program funding for 2021 which is dependent upon annual appropriations is $13 million. Award amounts per recipient may not exceed $100,000 per year.</w:t>
      </w:r>
    </w:p>
    <w:p w14:paraId="2467A292" w14:textId="36D4745C" w:rsidR="00C83439" w:rsidRDefault="00C83439" w:rsidP="00C83439">
      <w:pPr>
        <w:ind w:left="360"/>
        <w:rPr>
          <w:rFonts w:ascii="Arial" w:hAnsi="Arial" w:cs="Arial"/>
        </w:rPr>
      </w:pPr>
    </w:p>
    <w:p w14:paraId="0D29239A" w14:textId="77777777" w:rsidR="00E46C3A" w:rsidRPr="00E46C3A" w:rsidRDefault="00E46C3A" w:rsidP="00E46C3A">
      <w:pPr>
        <w:ind w:left="360"/>
        <w:rPr>
          <w:rFonts w:ascii="Arial" w:hAnsi="Arial" w:cs="Arial"/>
        </w:rPr>
      </w:pPr>
      <w:r w:rsidRPr="00E46C3A">
        <w:rPr>
          <w:rFonts w:ascii="Arial" w:hAnsi="Arial" w:cs="Arial"/>
        </w:rPr>
        <w:t>Despite the IRS’s efforts to foster parity in availability and accessibility in the selection of organizations receiving LITC matching grants and the continued increase in clinic services nationwide, there remain communities that are underrepresented by clinics. Although each application and request for continued funding for the 2022 grant year will be given due consideration, the IRS is particularly interested in applicants from the following underserved geographic areas and counties that have limited or no service:</w:t>
      </w:r>
    </w:p>
    <w:p w14:paraId="22575311" w14:textId="6F7A5FB8" w:rsidR="00C83439" w:rsidRPr="00C83439" w:rsidRDefault="00C83439" w:rsidP="00C83439">
      <w:pPr>
        <w:ind w:left="360"/>
        <w:rPr>
          <w:rFonts w:ascii="Arial" w:hAnsi="Arial" w:cs="Arial"/>
        </w:rPr>
      </w:pPr>
    </w:p>
    <w:p w14:paraId="0B1A853A" w14:textId="4A16CD56" w:rsidR="00C83439" w:rsidRPr="00816CB5" w:rsidRDefault="00C83439" w:rsidP="00816CB5">
      <w:pPr>
        <w:pStyle w:val="ListParagraph"/>
        <w:numPr>
          <w:ilvl w:val="0"/>
          <w:numId w:val="31"/>
        </w:numPr>
        <w:rPr>
          <w:rFonts w:ascii="Arial" w:hAnsi="Arial" w:cs="Arial"/>
        </w:rPr>
      </w:pPr>
      <w:r w:rsidRPr="00816CB5">
        <w:rPr>
          <w:rFonts w:ascii="Arial" w:hAnsi="Arial" w:cs="Arial"/>
        </w:rPr>
        <w:t xml:space="preserve">Arizona- Gila </w:t>
      </w:r>
    </w:p>
    <w:p w14:paraId="1375B194" w14:textId="45DBD4F2" w:rsidR="00C83439" w:rsidRPr="00816CB5" w:rsidRDefault="00C83439" w:rsidP="00816CB5">
      <w:pPr>
        <w:pStyle w:val="ListParagraph"/>
        <w:numPr>
          <w:ilvl w:val="0"/>
          <w:numId w:val="31"/>
        </w:numPr>
        <w:rPr>
          <w:rFonts w:ascii="Arial" w:hAnsi="Arial" w:cs="Arial"/>
        </w:rPr>
      </w:pPr>
      <w:r w:rsidRPr="00816CB5">
        <w:rPr>
          <w:rFonts w:ascii="Arial" w:hAnsi="Arial" w:cs="Arial"/>
        </w:rPr>
        <w:t xml:space="preserve">Florida- </w:t>
      </w:r>
      <w:r w:rsidR="001D55CB" w:rsidRPr="001D55CB">
        <w:rPr>
          <w:rFonts w:ascii="Arial" w:hAnsi="Arial" w:cs="Arial"/>
        </w:rPr>
        <w:t>Brevard, Citrus, Flagler, Hernando, Lake, Orange, Putnam, Seminole, Sumter</w:t>
      </w:r>
    </w:p>
    <w:p w14:paraId="252A3463" w14:textId="2741A0AE" w:rsidR="00C83439" w:rsidRPr="00816CB5" w:rsidRDefault="00C83439" w:rsidP="00816CB5">
      <w:pPr>
        <w:pStyle w:val="ListParagraph"/>
        <w:numPr>
          <w:ilvl w:val="0"/>
          <w:numId w:val="31"/>
        </w:numPr>
        <w:rPr>
          <w:rFonts w:ascii="Arial" w:hAnsi="Arial" w:cs="Arial"/>
        </w:rPr>
      </w:pPr>
      <w:r w:rsidRPr="00816CB5">
        <w:rPr>
          <w:rFonts w:ascii="Arial" w:hAnsi="Arial" w:cs="Arial"/>
        </w:rPr>
        <w:t xml:space="preserve">Idaho- </w:t>
      </w:r>
      <w:r w:rsidR="001D55CB" w:rsidRPr="001D55CB">
        <w:rPr>
          <w:rFonts w:ascii="Arial" w:hAnsi="Arial" w:cs="Arial"/>
        </w:rPr>
        <w:t>Ada, Adams, Bannock, Bear Lake, Bingham, Boise, Bonneville, Butte, Canyon, Caribou, Clark, Clearwater, Custer, Franklin, Freemont, Gem, Idaho, Jefferson, Latah, Lemhi, Lewis, Madison, Ne</w:t>
      </w:r>
      <w:r w:rsidR="00741845">
        <w:rPr>
          <w:rFonts w:ascii="Arial" w:hAnsi="Arial" w:cs="Arial"/>
        </w:rPr>
        <w:t>z</w:t>
      </w:r>
      <w:r w:rsidR="001D55CB" w:rsidRPr="001D55CB">
        <w:rPr>
          <w:rFonts w:ascii="Arial" w:hAnsi="Arial" w:cs="Arial"/>
        </w:rPr>
        <w:t xml:space="preserve"> Perce, Oneida, Owyhee, Payette, Power, Teton, Washington, Valley</w:t>
      </w:r>
    </w:p>
    <w:p w14:paraId="5F288797" w14:textId="0CFDDBC0" w:rsidR="00C83439" w:rsidRPr="00816CB5" w:rsidRDefault="00C83439" w:rsidP="00816CB5">
      <w:pPr>
        <w:pStyle w:val="ListParagraph"/>
        <w:numPr>
          <w:ilvl w:val="0"/>
          <w:numId w:val="31"/>
        </w:numPr>
        <w:rPr>
          <w:rFonts w:ascii="Arial" w:hAnsi="Arial" w:cs="Arial"/>
        </w:rPr>
      </w:pPr>
      <w:r w:rsidRPr="00816CB5">
        <w:rPr>
          <w:rFonts w:ascii="Arial" w:hAnsi="Arial" w:cs="Arial"/>
        </w:rPr>
        <w:t xml:space="preserve">Nevada- Entire state </w:t>
      </w:r>
    </w:p>
    <w:p w14:paraId="30E68C97" w14:textId="2B2C637A" w:rsidR="00C83439" w:rsidRPr="00816CB5" w:rsidRDefault="00C83439" w:rsidP="00816CB5">
      <w:pPr>
        <w:pStyle w:val="ListParagraph"/>
        <w:numPr>
          <w:ilvl w:val="0"/>
          <w:numId w:val="31"/>
        </w:numPr>
        <w:rPr>
          <w:rFonts w:ascii="Arial" w:hAnsi="Arial" w:cs="Arial"/>
        </w:rPr>
      </w:pPr>
      <w:r w:rsidRPr="00816CB5">
        <w:rPr>
          <w:rFonts w:ascii="Arial" w:hAnsi="Arial" w:cs="Arial"/>
        </w:rPr>
        <w:t>North Dakota- Entire State</w:t>
      </w:r>
    </w:p>
    <w:p w14:paraId="17AC4371" w14:textId="1BBDF141" w:rsidR="00C83439" w:rsidRPr="00816CB5" w:rsidRDefault="00C83439" w:rsidP="00816CB5">
      <w:pPr>
        <w:pStyle w:val="ListParagraph"/>
        <w:numPr>
          <w:ilvl w:val="0"/>
          <w:numId w:val="31"/>
        </w:numPr>
        <w:rPr>
          <w:rFonts w:ascii="Arial" w:hAnsi="Arial" w:cs="Arial"/>
        </w:rPr>
      </w:pPr>
      <w:r w:rsidRPr="00816CB5">
        <w:rPr>
          <w:rFonts w:ascii="Arial" w:hAnsi="Arial" w:cs="Arial"/>
        </w:rPr>
        <w:t xml:space="preserve">Pennsylvania- </w:t>
      </w:r>
      <w:r w:rsidR="001D55CB" w:rsidRPr="001D55CB">
        <w:rPr>
          <w:rFonts w:ascii="Arial" w:hAnsi="Arial" w:cs="Arial"/>
        </w:rPr>
        <w:t>Bradford, Clinton, Lycoming, Monroe, Northumberland, Pike, Snyder, Sullivan, Susquehanna, Tioga, Wyoming</w:t>
      </w:r>
    </w:p>
    <w:p w14:paraId="46A3FD93" w14:textId="0FB6C78A" w:rsidR="00C83439" w:rsidRPr="00816CB5" w:rsidRDefault="00C83439" w:rsidP="00816CB5">
      <w:pPr>
        <w:pStyle w:val="ListParagraph"/>
        <w:numPr>
          <w:ilvl w:val="0"/>
          <w:numId w:val="31"/>
        </w:numPr>
        <w:rPr>
          <w:rFonts w:ascii="Arial" w:hAnsi="Arial" w:cs="Arial"/>
        </w:rPr>
      </w:pPr>
      <w:r w:rsidRPr="00816CB5">
        <w:rPr>
          <w:rFonts w:ascii="Arial" w:hAnsi="Arial" w:cs="Arial"/>
        </w:rPr>
        <w:t>Puerto Rico- Entire territory</w:t>
      </w:r>
    </w:p>
    <w:p w14:paraId="1C43BABC" w14:textId="770A254C" w:rsidR="00C83439" w:rsidRPr="00816CB5" w:rsidRDefault="00C83439" w:rsidP="00816CB5">
      <w:pPr>
        <w:pStyle w:val="ListParagraph"/>
        <w:numPr>
          <w:ilvl w:val="0"/>
          <w:numId w:val="31"/>
        </w:numPr>
        <w:rPr>
          <w:rFonts w:ascii="Arial" w:hAnsi="Arial" w:cs="Arial"/>
        </w:rPr>
      </w:pPr>
      <w:r w:rsidRPr="00816CB5">
        <w:rPr>
          <w:rFonts w:ascii="Arial" w:hAnsi="Arial" w:cs="Arial"/>
        </w:rPr>
        <w:t>West Virginia- Entire state</w:t>
      </w:r>
    </w:p>
    <w:p w14:paraId="0F80C58A" w14:textId="309D6CF7" w:rsidR="00C83439" w:rsidRDefault="00C83439" w:rsidP="00C83439">
      <w:pPr>
        <w:pStyle w:val="ListParagraph"/>
        <w:numPr>
          <w:ilvl w:val="0"/>
          <w:numId w:val="31"/>
        </w:numPr>
        <w:rPr>
          <w:rFonts w:ascii="Arial" w:hAnsi="Arial" w:cs="Arial"/>
        </w:rPr>
      </w:pPr>
      <w:r w:rsidRPr="00816CB5">
        <w:rPr>
          <w:rFonts w:ascii="Arial" w:hAnsi="Arial" w:cs="Arial"/>
        </w:rPr>
        <w:t>Wyoming- Entire state</w:t>
      </w:r>
    </w:p>
    <w:p w14:paraId="226A1992" w14:textId="5DD02780" w:rsidR="003B41C7" w:rsidRDefault="003B41C7" w:rsidP="003B41C7">
      <w:pPr>
        <w:rPr>
          <w:rFonts w:ascii="Arial" w:hAnsi="Arial" w:cs="Arial"/>
        </w:rPr>
      </w:pPr>
    </w:p>
    <w:p w14:paraId="7B4174ED" w14:textId="14CEF5A0" w:rsidR="003B41C7" w:rsidRPr="00816CB5" w:rsidRDefault="003B41C7" w:rsidP="00816CB5">
      <w:pPr>
        <w:ind w:left="360"/>
        <w:rPr>
          <w:rFonts w:ascii="Arial" w:hAnsi="Arial" w:cs="Arial"/>
        </w:rPr>
      </w:pPr>
      <w:r w:rsidRPr="003B41C7">
        <w:rPr>
          <w:rFonts w:ascii="Arial" w:hAnsi="Arial" w:cs="Arial"/>
        </w:rPr>
        <w:t xml:space="preserve">The LITC program accepts all approved indirect costs rates approved by </w:t>
      </w:r>
      <w:r w:rsidR="0029772E">
        <w:rPr>
          <w:rFonts w:ascii="Arial" w:hAnsi="Arial" w:cs="Arial"/>
        </w:rPr>
        <w:t xml:space="preserve">the cognizant </w:t>
      </w:r>
      <w:r w:rsidRPr="003B41C7">
        <w:rPr>
          <w:rFonts w:ascii="Arial" w:hAnsi="Arial" w:cs="Arial"/>
        </w:rPr>
        <w:t>agenc</w:t>
      </w:r>
      <w:r w:rsidR="0029772E">
        <w:rPr>
          <w:rFonts w:ascii="Arial" w:hAnsi="Arial" w:cs="Arial"/>
        </w:rPr>
        <w:t>y</w:t>
      </w:r>
      <w:r w:rsidR="00E72F0D">
        <w:rPr>
          <w:rFonts w:ascii="Arial" w:hAnsi="Arial" w:cs="Arial"/>
        </w:rPr>
        <w:t xml:space="preserve"> for the applicant</w:t>
      </w:r>
      <w:r w:rsidRPr="003B41C7">
        <w:rPr>
          <w:rFonts w:ascii="Arial" w:hAnsi="Arial" w:cs="Arial"/>
        </w:rPr>
        <w:t xml:space="preserve">. Indirect costs </w:t>
      </w:r>
      <w:r w:rsidR="00E72F0D">
        <w:rPr>
          <w:rFonts w:ascii="Arial" w:hAnsi="Arial" w:cs="Arial"/>
        </w:rPr>
        <w:t xml:space="preserve">are costs </w:t>
      </w:r>
      <w:r w:rsidRPr="003B41C7">
        <w:rPr>
          <w:rFonts w:ascii="Arial" w:hAnsi="Arial" w:cs="Arial"/>
        </w:rPr>
        <w:t xml:space="preserve">that have been incurred for common or joint objectives with other grant programs and cannot be readily identified with the LITC Program. After direct costs have been determined and assigned directly where appropriate, indirect costs are those remaining to be allocated to a particular program. Direct cost of minor amounts may be treated as indirect costs under the conditions described in 2 CFR § 200.413(d). A cost may not be allocated to the LITC Program as an indirect cost if any other cost incurred for the same purpose, in like circumstances, has been assigned to another federal award as a direct cost. Indirect costs may be charged as a use of federal funds based upon an approved Indirect Cost Rate Agreement or the de minimis rate of ten percent allowed under 2 CFR Part 200. Indirect costs </w:t>
      </w:r>
      <w:r w:rsidR="00E72F0D">
        <w:rPr>
          <w:rFonts w:ascii="Arial" w:hAnsi="Arial" w:cs="Arial"/>
        </w:rPr>
        <w:t>may not be utilized to meet</w:t>
      </w:r>
      <w:r w:rsidRPr="003B41C7">
        <w:rPr>
          <w:rFonts w:ascii="Arial" w:hAnsi="Arial" w:cs="Arial"/>
        </w:rPr>
        <w:t xml:space="preserve"> as matching funds</w:t>
      </w:r>
      <w:r w:rsidR="00E72F0D">
        <w:rPr>
          <w:rFonts w:ascii="Arial" w:hAnsi="Arial" w:cs="Arial"/>
        </w:rPr>
        <w:t xml:space="preserve"> requirements</w:t>
      </w:r>
      <w:r w:rsidRPr="003B41C7">
        <w:rPr>
          <w:rFonts w:ascii="Arial" w:hAnsi="Arial" w:cs="Arial"/>
        </w:rPr>
        <w:t>.</w:t>
      </w:r>
    </w:p>
    <w:p w14:paraId="5487C2C1" w14:textId="77777777" w:rsidR="00C83439" w:rsidRPr="00816CB5" w:rsidRDefault="00C83439" w:rsidP="00816CB5">
      <w:pPr>
        <w:rPr>
          <w:rFonts w:ascii="Arial" w:hAnsi="Arial" w:cs="Arial"/>
        </w:rPr>
      </w:pPr>
    </w:p>
    <w:p w14:paraId="1937D42F" w14:textId="77777777" w:rsidR="00950C23" w:rsidRPr="00BB7391" w:rsidRDefault="00950C23" w:rsidP="00950C23">
      <w:pPr>
        <w:pStyle w:val="ListParagraph"/>
        <w:numPr>
          <w:ilvl w:val="0"/>
          <w:numId w:val="1"/>
        </w:numPr>
        <w:rPr>
          <w:rFonts w:ascii="Arial" w:hAnsi="Arial" w:cs="Arial"/>
        </w:rPr>
      </w:pPr>
      <w:r w:rsidRPr="00BB7391">
        <w:rPr>
          <w:rFonts w:ascii="Arial" w:hAnsi="Arial" w:cs="Arial"/>
        </w:rPr>
        <w:t>Eligibility Information</w:t>
      </w:r>
    </w:p>
    <w:p w14:paraId="0DD3BC8F" w14:textId="77777777" w:rsidR="00950C23" w:rsidRDefault="00950C23" w:rsidP="00950C23">
      <w:pPr>
        <w:pStyle w:val="ListParagraph"/>
        <w:numPr>
          <w:ilvl w:val="0"/>
          <w:numId w:val="4"/>
        </w:numPr>
        <w:rPr>
          <w:rFonts w:ascii="Arial" w:hAnsi="Arial" w:cs="Arial"/>
        </w:rPr>
      </w:pPr>
      <w:bookmarkStart w:id="2" w:name="_Hlk65671332"/>
      <w:r w:rsidRPr="00BB7391">
        <w:rPr>
          <w:rFonts w:ascii="Arial" w:hAnsi="Arial" w:cs="Arial"/>
        </w:rPr>
        <w:t>Eligible Applicants</w:t>
      </w:r>
    </w:p>
    <w:p w14:paraId="0EF5773E" w14:textId="75441669" w:rsidR="008D61E7" w:rsidRDefault="008D61E7" w:rsidP="00621F7C">
      <w:pPr>
        <w:ind w:left="720"/>
        <w:rPr>
          <w:rFonts w:ascii="Arial" w:hAnsi="Arial" w:cs="Arial"/>
        </w:rPr>
      </w:pPr>
      <w:r>
        <w:rPr>
          <w:rFonts w:ascii="Arial" w:hAnsi="Arial" w:cs="Arial"/>
        </w:rPr>
        <w:t xml:space="preserve">A </w:t>
      </w:r>
      <w:r w:rsidR="0025645C">
        <w:rPr>
          <w:rFonts w:ascii="Arial" w:hAnsi="Arial" w:cs="Arial"/>
        </w:rPr>
        <w:t>“</w:t>
      </w:r>
      <w:r>
        <w:rPr>
          <w:rFonts w:ascii="Arial" w:hAnsi="Arial" w:cs="Arial"/>
        </w:rPr>
        <w:t xml:space="preserve">qualified </w:t>
      </w:r>
      <w:r w:rsidR="003E5B5A">
        <w:rPr>
          <w:rFonts w:ascii="Arial" w:hAnsi="Arial" w:cs="Arial"/>
        </w:rPr>
        <w:t>low-income</w:t>
      </w:r>
      <w:r>
        <w:rPr>
          <w:rFonts w:ascii="Arial" w:hAnsi="Arial" w:cs="Arial"/>
        </w:rPr>
        <w:t xml:space="preserve"> taxpayer clinic</w:t>
      </w:r>
      <w:r w:rsidR="0025645C">
        <w:rPr>
          <w:rFonts w:ascii="Arial" w:hAnsi="Arial" w:cs="Arial"/>
        </w:rPr>
        <w:t>”</w:t>
      </w:r>
      <w:r>
        <w:rPr>
          <w:rFonts w:ascii="Arial" w:hAnsi="Arial" w:cs="Arial"/>
        </w:rPr>
        <w:t xml:space="preserve"> means a clinic that:</w:t>
      </w:r>
    </w:p>
    <w:p w14:paraId="79EC4F53" w14:textId="77777777" w:rsidR="008D61E7" w:rsidRDefault="008D61E7" w:rsidP="009E3239">
      <w:pPr>
        <w:pStyle w:val="ListParagraph"/>
        <w:numPr>
          <w:ilvl w:val="0"/>
          <w:numId w:val="19"/>
        </w:numPr>
        <w:rPr>
          <w:rFonts w:ascii="Arial" w:hAnsi="Arial" w:cs="Arial"/>
        </w:rPr>
      </w:pPr>
      <w:r>
        <w:rPr>
          <w:rFonts w:ascii="Arial" w:hAnsi="Arial" w:cs="Arial"/>
        </w:rPr>
        <w:t xml:space="preserve">does not charge more than a nominal fee for its services (except for reimbursement of actual costs incurred), and </w:t>
      </w:r>
    </w:p>
    <w:p w14:paraId="79AC2021" w14:textId="77777777" w:rsidR="0025645C" w:rsidRDefault="0025645C" w:rsidP="009E3239">
      <w:pPr>
        <w:pStyle w:val="ListParagraph"/>
        <w:numPr>
          <w:ilvl w:val="0"/>
          <w:numId w:val="19"/>
        </w:numPr>
        <w:rPr>
          <w:rFonts w:ascii="Arial" w:hAnsi="Arial" w:cs="Arial"/>
        </w:rPr>
      </w:pPr>
      <w:r>
        <w:rPr>
          <w:rFonts w:ascii="Arial" w:hAnsi="Arial" w:cs="Arial"/>
        </w:rPr>
        <w:t xml:space="preserve">(i) </w:t>
      </w:r>
      <w:r w:rsidR="008D61E7">
        <w:rPr>
          <w:rFonts w:ascii="Arial" w:hAnsi="Arial" w:cs="Arial"/>
        </w:rPr>
        <w:t>represents low income taxpayers in controversies with the IRS</w:t>
      </w:r>
      <w:r>
        <w:rPr>
          <w:rFonts w:ascii="Arial" w:hAnsi="Arial" w:cs="Arial"/>
        </w:rPr>
        <w:t xml:space="preserve"> where the amount in controversy generally does not exceed $50,000 and </w:t>
      </w:r>
      <w:r w:rsidR="00144527">
        <w:rPr>
          <w:rFonts w:ascii="Arial" w:hAnsi="Arial" w:cs="Arial"/>
        </w:rPr>
        <w:t xml:space="preserve">at </w:t>
      </w:r>
      <w:r w:rsidR="00144527" w:rsidRPr="00144527">
        <w:rPr>
          <w:rFonts w:ascii="Arial" w:hAnsi="Arial" w:cs="Arial"/>
        </w:rPr>
        <w:t xml:space="preserve">least 90% of taxpayers </w:t>
      </w:r>
      <w:r w:rsidR="00144527" w:rsidRPr="00144527">
        <w:rPr>
          <w:rFonts w:ascii="Arial" w:hAnsi="Arial" w:cs="Arial"/>
        </w:rPr>
        <w:lastRenderedPageBreak/>
        <w:t>represented or referred by an LITC have incomes that do not exceed 250% of the Federal Poverty Guidelines</w:t>
      </w:r>
      <w:r>
        <w:rPr>
          <w:rFonts w:ascii="Arial" w:hAnsi="Arial" w:cs="Arial"/>
        </w:rPr>
        <w:t>, or</w:t>
      </w:r>
    </w:p>
    <w:p w14:paraId="5B59914A" w14:textId="77777777" w:rsidR="0025645C" w:rsidRDefault="0025645C" w:rsidP="009E3239">
      <w:pPr>
        <w:pStyle w:val="ListParagraph"/>
        <w:ind w:left="1080"/>
        <w:rPr>
          <w:rFonts w:ascii="Arial" w:hAnsi="Arial" w:cs="Arial"/>
        </w:rPr>
      </w:pPr>
      <w:r>
        <w:rPr>
          <w:rFonts w:ascii="Arial" w:hAnsi="Arial" w:cs="Arial"/>
        </w:rPr>
        <w:t>(ii)</w:t>
      </w:r>
      <w:r w:rsidR="008D61E7">
        <w:rPr>
          <w:rFonts w:ascii="Arial" w:hAnsi="Arial" w:cs="Arial"/>
        </w:rPr>
        <w:t xml:space="preserve"> </w:t>
      </w:r>
      <w:r>
        <w:rPr>
          <w:rFonts w:ascii="Arial" w:hAnsi="Arial" w:cs="Arial"/>
        </w:rPr>
        <w:t xml:space="preserve"> inform</w:t>
      </w:r>
      <w:r w:rsidR="00EC71A1">
        <w:rPr>
          <w:rFonts w:ascii="Arial" w:hAnsi="Arial" w:cs="Arial"/>
        </w:rPr>
        <w:t>s</w:t>
      </w:r>
      <w:r>
        <w:rPr>
          <w:rFonts w:ascii="Arial" w:hAnsi="Arial" w:cs="Arial"/>
        </w:rPr>
        <w:t xml:space="preserve"> individuals for whom English is a second language about their rights and responsibilities as U.S taxpayers.</w:t>
      </w:r>
    </w:p>
    <w:p w14:paraId="1627B51A" w14:textId="77777777" w:rsidR="008D61E7" w:rsidRDefault="008D61E7" w:rsidP="009E3239">
      <w:pPr>
        <w:rPr>
          <w:rFonts w:ascii="Arial" w:hAnsi="Arial" w:cs="Arial"/>
        </w:rPr>
      </w:pPr>
    </w:p>
    <w:p w14:paraId="0C5B6B88" w14:textId="77777777" w:rsidR="008D61E7" w:rsidRDefault="00621F7C" w:rsidP="00621F7C">
      <w:pPr>
        <w:ind w:left="720"/>
        <w:rPr>
          <w:rFonts w:ascii="Arial" w:hAnsi="Arial" w:cs="Arial"/>
        </w:rPr>
      </w:pPr>
      <w:r>
        <w:rPr>
          <w:rFonts w:ascii="Arial" w:hAnsi="Arial" w:cs="Arial"/>
        </w:rPr>
        <w:t xml:space="preserve">A </w:t>
      </w:r>
      <w:r w:rsidR="0025645C">
        <w:rPr>
          <w:rFonts w:ascii="Arial" w:hAnsi="Arial" w:cs="Arial"/>
        </w:rPr>
        <w:t>“</w:t>
      </w:r>
      <w:r w:rsidRPr="00621F7C">
        <w:rPr>
          <w:rFonts w:ascii="Arial" w:hAnsi="Arial" w:cs="Arial"/>
        </w:rPr>
        <w:t>clinic</w:t>
      </w:r>
      <w:r w:rsidR="0025645C">
        <w:rPr>
          <w:rFonts w:ascii="Arial" w:hAnsi="Arial" w:cs="Arial"/>
        </w:rPr>
        <w:t>”</w:t>
      </w:r>
      <w:r w:rsidR="008D61E7">
        <w:rPr>
          <w:rFonts w:ascii="Arial" w:hAnsi="Arial" w:cs="Arial"/>
        </w:rPr>
        <w:t xml:space="preserve"> includes</w:t>
      </w:r>
      <w:r w:rsidR="00EF5D74">
        <w:rPr>
          <w:rFonts w:ascii="Arial" w:hAnsi="Arial" w:cs="Arial"/>
        </w:rPr>
        <w:t xml:space="preserve"> but is not limited to</w:t>
      </w:r>
      <w:r w:rsidR="008D61E7">
        <w:rPr>
          <w:rFonts w:ascii="Arial" w:hAnsi="Arial" w:cs="Arial"/>
        </w:rPr>
        <w:t xml:space="preserve">: </w:t>
      </w:r>
    </w:p>
    <w:p w14:paraId="2A390604" w14:textId="77777777" w:rsidR="0025645C" w:rsidRDefault="0025645C" w:rsidP="009E3239">
      <w:pPr>
        <w:pStyle w:val="ListParagraph"/>
        <w:numPr>
          <w:ilvl w:val="0"/>
          <w:numId w:val="18"/>
        </w:numPr>
        <w:rPr>
          <w:rFonts w:ascii="Arial" w:hAnsi="Arial" w:cs="Arial"/>
        </w:rPr>
      </w:pPr>
      <w:r w:rsidRPr="0025645C">
        <w:rPr>
          <w:rFonts w:ascii="Arial" w:hAnsi="Arial" w:cs="Arial"/>
        </w:rPr>
        <w:t>a</w:t>
      </w:r>
      <w:r w:rsidR="008D61E7" w:rsidRPr="0025645C">
        <w:rPr>
          <w:rFonts w:ascii="Arial" w:hAnsi="Arial" w:cs="Arial"/>
        </w:rPr>
        <w:t xml:space="preserve"> clinical</w:t>
      </w:r>
      <w:r w:rsidR="00621F7C" w:rsidRPr="009E3239">
        <w:rPr>
          <w:rFonts w:ascii="Arial" w:hAnsi="Arial" w:cs="Arial"/>
        </w:rPr>
        <w:t xml:space="preserve"> program at an accredited law, business, or accounting school in which students represent low-income taxpayers in controversies arising under t</w:t>
      </w:r>
      <w:r w:rsidR="00FB432D">
        <w:rPr>
          <w:rFonts w:ascii="Arial" w:hAnsi="Arial" w:cs="Arial"/>
        </w:rPr>
        <w:t>he I</w:t>
      </w:r>
      <w:r w:rsidRPr="0025645C">
        <w:rPr>
          <w:rFonts w:ascii="Arial" w:hAnsi="Arial" w:cs="Arial"/>
        </w:rPr>
        <w:t xml:space="preserve">nternal </w:t>
      </w:r>
      <w:r>
        <w:rPr>
          <w:rFonts w:ascii="Arial" w:hAnsi="Arial" w:cs="Arial"/>
        </w:rPr>
        <w:t>R</w:t>
      </w:r>
      <w:r w:rsidRPr="0025645C">
        <w:rPr>
          <w:rFonts w:ascii="Arial" w:hAnsi="Arial" w:cs="Arial"/>
        </w:rPr>
        <w:t xml:space="preserve">evenue Code, and </w:t>
      </w:r>
    </w:p>
    <w:p w14:paraId="68A89779" w14:textId="77777777" w:rsidR="0025645C" w:rsidRPr="009E3239" w:rsidRDefault="0025645C" w:rsidP="009E3239">
      <w:pPr>
        <w:pStyle w:val="ListParagraph"/>
        <w:numPr>
          <w:ilvl w:val="0"/>
          <w:numId w:val="18"/>
        </w:numPr>
        <w:rPr>
          <w:rFonts w:ascii="Arial" w:hAnsi="Arial" w:cs="Arial"/>
        </w:rPr>
      </w:pPr>
      <w:r w:rsidRPr="0025645C">
        <w:rPr>
          <w:rFonts w:ascii="Arial" w:hAnsi="Arial" w:cs="Arial"/>
        </w:rPr>
        <w:t>a</w:t>
      </w:r>
      <w:r w:rsidR="00621F7C" w:rsidRPr="009E3239">
        <w:rPr>
          <w:rFonts w:ascii="Arial" w:hAnsi="Arial" w:cs="Arial"/>
        </w:rPr>
        <w:t xml:space="preserve">n organization described in section 501(c) and exempt from tax under section 501(a) </w:t>
      </w:r>
      <w:r w:rsidR="00FB432D">
        <w:rPr>
          <w:rFonts w:ascii="Arial" w:hAnsi="Arial" w:cs="Arial"/>
        </w:rPr>
        <w:t xml:space="preserve">that </w:t>
      </w:r>
      <w:r w:rsidR="00621F7C" w:rsidRPr="009E3239">
        <w:rPr>
          <w:rFonts w:ascii="Arial" w:hAnsi="Arial" w:cs="Arial"/>
        </w:rPr>
        <w:t>represent</w:t>
      </w:r>
      <w:r w:rsidR="00FB432D">
        <w:rPr>
          <w:rFonts w:ascii="Arial" w:hAnsi="Arial" w:cs="Arial"/>
        </w:rPr>
        <w:t xml:space="preserve">s low income </w:t>
      </w:r>
      <w:r w:rsidR="00621F7C" w:rsidRPr="009E3239">
        <w:rPr>
          <w:rFonts w:ascii="Arial" w:hAnsi="Arial" w:cs="Arial"/>
        </w:rPr>
        <w:t xml:space="preserve">taxpayers </w:t>
      </w:r>
      <w:r w:rsidR="00FB432D">
        <w:rPr>
          <w:rFonts w:ascii="Arial" w:hAnsi="Arial" w:cs="Arial"/>
        </w:rPr>
        <w:t xml:space="preserve">in controversies with the IRS </w:t>
      </w:r>
      <w:r w:rsidR="00621F7C" w:rsidRPr="009E3239">
        <w:rPr>
          <w:rFonts w:ascii="Arial" w:hAnsi="Arial" w:cs="Arial"/>
        </w:rPr>
        <w:t>or refer</w:t>
      </w:r>
      <w:r w:rsidR="00FB432D">
        <w:rPr>
          <w:rFonts w:ascii="Arial" w:hAnsi="Arial" w:cs="Arial"/>
        </w:rPr>
        <w:t xml:space="preserve">s </w:t>
      </w:r>
      <w:r w:rsidR="00621F7C" w:rsidRPr="009E3239">
        <w:rPr>
          <w:rFonts w:ascii="Arial" w:hAnsi="Arial" w:cs="Arial"/>
        </w:rPr>
        <w:t xml:space="preserve">taxpayers to qualified representatives. </w:t>
      </w:r>
    </w:p>
    <w:p w14:paraId="26C7FCDD" w14:textId="77777777" w:rsidR="00FB432D" w:rsidRDefault="00FB432D" w:rsidP="0025645C">
      <w:pPr>
        <w:ind w:left="720"/>
        <w:rPr>
          <w:rFonts w:ascii="Arial" w:hAnsi="Arial" w:cs="Arial"/>
        </w:rPr>
      </w:pPr>
    </w:p>
    <w:p w14:paraId="613C6015" w14:textId="343FF364" w:rsidR="00621F7C" w:rsidRDefault="0025645C" w:rsidP="0025645C">
      <w:pPr>
        <w:ind w:left="720"/>
        <w:rPr>
          <w:rFonts w:ascii="Arial" w:hAnsi="Arial" w:cs="Arial"/>
        </w:rPr>
      </w:pPr>
      <w:r w:rsidRPr="0025645C">
        <w:rPr>
          <w:rFonts w:ascii="Arial" w:hAnsi="Arial" w:cs="Arial"/>
        </w:rPr>
        <w:t xml:space="preserve">A letter of accreditation </w:t>
      </w:r>
      <w:r w:rsidR="00EF5D74">
        <w:rPr>
          <w:rFonts w:ascii="Arial" w:hAnsi="Arial" w:cs="Arial"/>
        </w:rPr>
        <w:t xml:space="preserve">(for school applicants) </w:t>
      </w:r>
      <w:r>
        <w:rPr>
          <w:rFonts w:ascii="Arial" w:hAnsi="Arial" w:cs="Arial"/>
        </w:rPr>
        <w:t xml:space="preserve">or a </w:t>
      </w:r>
      <w:r w:rsidR="00621F7C" w:rsidRPr="009E3239">
        <w:rPr>
          <w:rFonts w:ascii="Arial" w:hAnsi="Arial" w:cs="Arial"/>
        </w:rPr>
        <w:t>copy of the IRS determination</w:t>
      </w:r>
      <w:r w:rsidR="00EF5D74">
        <w:rPr>
          <w:rFonts w:ascii="Arial" w:hAnsi="Arial" w:cs="Arial"/>
        </w:rPr>
        <w:t xml:space="preserve"> (for </w:t>
      </w:r>
      <w:r w:rsidR="00BC276D">
        <w:rPr>
          <w:rFonts w:ascii="Arial" w:hAnsi="Arial" w:cs="Arial"/>
        </w:rPr>
        <w:t xml:space="preserve">I.R.C. § </w:t>
      </w:r>
      <w:r w:rsidR="00EF5D74">
        <w:rPr>
          <w:rFonts w:ascii="Arial" w:hAnsi="Arial" w:cs="Arial"/>
        </w:rPr>
        <w:t>501(c) organizations)</w:t>
      </w:r>
      <w:r w:rsidR="00621F7C" w:rsidRPr="009E3239">
        <w:rPr>
          <w:rFonts w:ascii="Arial" w:hAnsi="Arial" w:cs="Arial"/>
        </w:rPr>
        <w:t xml:space="preserve"> is required with the </w:t>
      </w:r>
      <w:r w:rsidR="00E46C3A">
        <w:rPr>
          <w:rFonts w:ascii="Arial" w:hAnsi="Arial" w:cs="Arial"/>
        </w:rPr>
        <w:t xml:space="preserve">full </w:t>
      </w:r>
      <w:r w:rsidR="00621F7C" w:rsidRPr="009E3239">
        <w:rPr>
          <w:rFonts w:ascii="Arial" w:hAnsi="Arial" w:cs="Arial"/>
        </w:rPr>
        <w:t>application.</w:t>
      </w:r>
    </w:p>
    <w:p w14:paraId="643EEF80" w14:textId="77777777" w:rsidR="0025645C" w:rsidRPr="009E3239" w:rsidRDefault="0025645C" w:rsidP="0025645C">
      <w:pPr>
        <w:ind w:left="720"/>
        <w:rPr>
          <w:rFonts w:ascii="Arial" w:hAnsi="Arial" w:cs="Arial"/>
        </w:rPr>
      </w:pPr>
    </w:p>
    <w:p w14:paraId="5D76F497" w14:textId="77777777" w:rsidR="00950C23" w:rsidRDefault="00950C23" w:rsidP="00950C23">
      <w:pPr>
        <w:pStyle w:val="ListParagraph"/>
        <w:numPr>
          <w:ilvl w:val="0"/>
          <w:numId w:val="4"/>
        </w:numPr>
        <w:rPr>
          <w:rFonts w:ascii="Arial" w:hAnsi="Arial" w:cs="Arial"/>
        </w:rPr>
      </w:pPr>
      <w:r w:rsidRPr="00BB7391">
        <w:rPr>
          <w:rFonts w:ascii="Arial" w:hAnsi="Arial" w:cs="Arial"/>
        </w:rPr>
        <w:t>Cost Sharing or Matching</w:t>
      </w:r>
    </w:p>
    <w:p w14:paraId="37921EB2" w14:textId="741EAF07" w:rsidR="00266FC1" w:rsidRDefault="00B929B9" w:rsidP="00266FC1">
      <w:pPr>
        <w:ind w:left="720"/>
        <w:rPr>
          <w:rFonts w:ascii="Arial" w:hAnsi="Arial" w:cs="Arial"/>
        </w:rPr>
      </w:pPr>
      <w:r w:rsidRPr="00B929B9">
        <w:rPr>
          <w:rFonts w:ascii="Arial" w:hAnsi="Arial" w:cs="Arial"/>
        </w:rPr>
        <w:t xml:space="preserve">A </w:t>
      </w:r>
      <w:r w:rsidR="00094B5E" w:rsidRPr="00B929B9">
        <w:rPr>
          <w:rFonts w:ascii="Arial" w:hAnsi="Arial" w:cs="Arial"/>
        </w:rPr>
        <w:t>low</w:t>
      </w:r>
      <w:r w:rsidR="00094B5E">
        <w:rPr>
          <w:rFonts w:ascii="Arial" w:hAnsi="Arial" w:cs="Arial"/>
        </w:rPr>
        <w:t>-income</w:t>
      </w:r>
      <w:r w:rsidRPr="00B929B9">
        <w:rPr>
          <w:rFonts w:ascii="Arial" w:hAnsi="Arial" w:cs="Arial"/>
        </w:rPr>
        <w:t xml:space="preserve"> taxpayer clinic must provide matching funds on a dollar-for-dollar basis for all </w:t>
      </w:r>
      <w:r w:rsidR="00FB432D">
        <w:rPr>
          <w:rFonts w:ascii="Arial" w:hAnsi="Arial" w:cs="Arial"/>
        </w:rPr>
        <w:t xml:space="preserve">LITC grant awards. </w:t>
      </w:r>
      <w:r w:rsidRPr="00B929B9">
        <w:rPr>
          <w:rFonts w:ascii="Arial" w:hAnsi="Arial" w:cs="Arial"/>
        </w:rPr>
        <w:t>Matching funds m</w:t>
      </w:r>
      <w:r w:rsidR="00266FC1">
        <w:rPr>
          <w:rFonts w:ascii="Arial" w:hAnsi="Arial" w:cs="Arial"/>
        </w:rPr>
        <w:t xml:space="preserve">ust be: </w:t>
      </w:r>
    </w:p>
    <w:p w14:paraId="7BB0645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Verifiable from the grantee’s records;</w:t>
      </w:r>
    </w:p>
    <w:p w14:paraId="390610A2" w14:textId="501CBD45"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Not used as a match for any other </w:t>
      </w:r>
      <w:r w:rsidR="003E5B5A" w:rsidRPr="009E3239">
        <w:rPr>
          <w:rFonts w:ascii="Arial" w:hAnsi="Arial" w:cs="Arial"/>
        </w:rPr>
        <w:t>federally assisted</w:t>
      </w:r>
      <w:r w:rsidRPr="009E3239">
        <w:rPr>
          <w:rFonts w:ascii="Arial" w:hAnsi="Arial" w:cs="Arial"/>
        </w:rPr>
        <w:t xml:space="preserve"> project or program;</w:t>
      </w:r>
    </w:p>
    <w:p w14:paraId="38B8E527"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Necessary and reasonable for proper and efficient accomplishment of the program;</w:t>
      </w:r>
    </w:p>
    <w:p w14:paraId="283BDBE4"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Allowable under the applicable cost principles;</w:t>
      </w:r>
    </w:p>
    <w:p w14:paraId="1B6F81B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Not paid by the federal government under another award, except when authorized by federal statute;</w:t>
      </w:r>
    </w:p>
    <w:p w14:paraId="1FCEF7D5"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 xml:space="preserve">Provided for in the grantee’s approved budget; and </w:t>
      </w:r>
    </w:p>
    <w:p w14:paraId="62067760" w14:textId="77777777" w:rsidR="00FB432D" w:rsidRPr="009E3239" w:rsidRDefault="00FB432D" w:rsidP="009E3239">
      <w:pPr>
        <w:pStyle w:val="ListParagraph"/>
        <w:numPr>
          <w:ilvl w:val="0"/>
          <w:numId w:val="20"/>
        </w:numPr>
        <w:rPr>
          <w:rFonts w:ascii="Arial" w:hAnsi="Arial" w:cs="Arial"/>
        </w:rPr>
      </w:pPr>
      <w:r w:rsidRPr="009E3239">
        <w:rPr>
          <w:rFonts w:ascii="Arial" w:hAnsi="Arial" w:cs="Arial"/>
        </w:rPr>
        <w:t>In conformity with other provisions of 2 CFR Part 200.</w:t>
      </w:r>
    </w:p>
    <w:p w14:paraId="2D1E8547" w14:textId="77777777" w:rsidR="00266FC1" w:rsidRDefault="00266FC1" w:rsidP="009E3239">
      <w:pPr>
        <w:ind w:left="720"/>
        <w:rPr>
          <w:rFonts w:ascii="Arial" w:hAnsi="Arial" w:cs="Arial"/>
        </w:rPr>
      </w:pPr>
    </w:p>
    <w:p w14:paraId="06EBC1C0" w14:textId="77777777" w:rsidR="00266FC1" w:rsidRPr="00266FC1" w:rsidRDefault="00266FC1" w:rsidP="00266FC1">
      <w:pPr>
        <w:ind w:left="720"/>
        <w:rPr>
          <w:rFonts w:ascii="Arial" w:hAnsi="Arial" w:cs="Arial"/>
        </w:rPr>
      </w:pPr>
      <w:r w:rsidRPr="00266FC1">
        <w:rPr>
          <w:rFonts w:ascii="Arial" w:hAnsi="Arial" w:cs="Arial"/>
        </w:rPr>
        <w:t xml:space="preserve">Qualified </w:t>
      </w:r>
      <w:r>
        <w:rPr>
          <w:rFonts w:ascii="Arial" w:hAnsi="Arial" w:cs="Arial"/>
        </w:rPr>
        <w:t>matching f</w:t>
      </w:r>
      <w:r w:rsidRPr="00266FC1">
        <w:rPr>
          <w:rFonts w:ascii="Arial" w:hAnsi="Arial" w:cs="Arial"/>
        </w:rPr>
        <w:t xml:space="preserve">unds include (but are not limited to): </w:t>
      </w:r>
    </w:p>
    <w:p w14:paraId="1D7484C5"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Cash contributions, including Legal Services Corporation funds;</w:t>
      </w:r>
    </w:p>
    <w:p w14:paraId="1A163EE1"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Grantee contributions, including payments for:</w:t>
      </w:r>
    </w:p>
    <w:p w14:paraId="6276F1E3"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Salaries and fringe benefits paid to clinic staff;</w:t>
      </w:r>
    </w:p>
    <w:p w14:paraId="082A7B7E"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Equipment and supplies used in the clinic;</w:t>
      </w:r>
    </w:p>
    <w:p w14:paraId="60D04512"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Rent and utilities costs</w:t>
      </w:r>
      <w:r w:rsidR="00B36673">
        <w:rPr>
          <w:rFonts w:ascii="Arial" w:hAnsi="Arial" w:cs="Arial"/>
        </w:rPr>
        <w:t xml:space="preserve"> to operate the clinic</w:t>
      </w:r>
      <w:r w:rsidRPr="009E3239">
        <w:rPr>
          <w:rFonts w:ascii="Arial" w:hAnsi="Arial" w:cs="Arial"/>
        </w:rPr>
        <w:t>; and</w:t>
      </w:r>
    </w:p>
    <w:p w14:paraId="30F6BB80"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Other costs necessary to the operation of the program;</w:t>
      </w:r>
    </w:p>
    <w:p w14:paraId="0483EFED" w14:textId="77777777" w:rsidR="00266FC1" w:rsidRPr="009E3239" w:rsidRDefault="00266FC1" w:rsidP="009E3239">
      <w:pPr>
        <w:pStyle w:val="ListParagraph"/>
        <w:numPr>
          <w:ilvl w:val="1"/>
          <w:numId w:val="21"/>
        </w:numPr>
        <w:rPr>
          <w:rFonts w:ascii="Arial" w:hAnsi="Arial" w:cs="Arial"/>
        </w:rPr>
      </w:pPr>
      <w:r w:rsidRPr="009E3239">
        <w:rPr>
          <w:rFonts w:ascii="Arial" w:hAnsi="Arial" w:cs="Arial"/>
        </w:rPr>
        <w:t>Third-party in-kind contributions, including:</w:t>
      </w:r>
    </w:p>
    <w:p w14:paraId="54980314"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value of volunteer services furnished by professional and technical personnel, consultants, and other skilled and unskilled labor;</w:t>
      </w:r>
    </w:p>
    <w:p w14:paraId="66BB0801"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The fair market value of donated equipment and supplies; and</w:t>
      </w:r>
    </w:p>
    <w:p w14:paraId="302F043A" w14:textId="77777777" w:rsidR="00266FC1" w:rsidRPr="009E3239" w:rsidRDefault="00266FC1" w:rsidP="009E3239">
      <w:pPr>
        <w:pStyle w:val="ListParagraph"/>
        <w:numPr>
          <w:ilvl w:val="2"/>
          <w:numId w:val="21"/>
        </w:numPr>
        <w:rPr>
          <w:rFonts w:ascii="Arial" w:hAnsi="Arial" w:cs="Arial"/>
        </w:rPr>
      </w:pPr>
      <w:r w:rsidRPr="009E3239">
        <w:rPr>
          <w:rFonts w:ascii="Arial" w:hAnsi="Arial" w:cs="Arial"/>
        </w:rPr>
        <w:t xml:space="preserve">The fair rental value of donated space. </w:t>
      </w:r>
    </w:p>
    <w:p w14:paraId="16C1F433" w14:textId="77777777" w:rsidR="00266FC1" w:rsidRDefault="00266FC1" w:rsidP="009E3239">
      <w:pPr>
        <w:pStyle w:val="ListParagraph"/>
        <w:numPr>
          <w:ilvl w:val="1"/>
          <w:numId w:val="21"/>
        </w:numPr>
        <w:rPr>
          <w:rFonts w:ascii="Arial" w:hAnsi="Arial" w:cs="Arial"/>
        </w:rPr>
      </w:pPr>
      <w:r w:rsidRPr="009E3239">
        <w:rPr>
          <w:rFonts w:ascii="Arial" w:hAnsi="Arial" w:cs="Arial"/>
        </w:rPr>
        <w:t>Program income, including nominal fees charged, from activities that are directly related to the clinic’s objectives.</w:t>
      </w:r>
    </w:p>
    <w:p w14:paraId="29C1F4D0" w14:textId="77777777" w:rsidR="00266FC1" w:rsidRDefault="00266FC1" w:rsidP="009E3239">
      <w:pPr>
        <w:ind w:left="720"/>
        <w:rPr>
          <w:rFonts w:ascii="Arial" w:hAnsi="Arial" w:cs="Arial"/>
        </w:rPr>
      </w:pPr>
    </w:p>
    <w:p w14:paraId="10D99074" w14:textId="77777777" w:rsidR="00B36673" w:rsidRDefault="00B36673" w:rsidP="009E3239">
      <w:pPr>
        <w:ind w:left="720"/>
        <w:rPr>
          <w:rFonts w:ascii="Arial" w:hAnsi="Arial" w:cs="Arial"/>
        </w:rPr>
      </w:pPr>
      <w:r>
        <w:rPr>
          <w:rFonts w:ascii="Arial" w:hAnsi="Arial" w:cs="Arial"/>
        </w:rPr>
        <w:t xml:space="preserve">Indirect expenses, including general overhead of the institution sponsoring the clinic, are not countable as matching funds. </w:t>
      </w:r>
    </w:p>
    <w:p w14:paraId="05877129" w14:textId="77777777" w:rsidR="00B36673" w:rsidRPr="009E3239" w:rsidRDefault="00B36673" w:rsidP="009E3239">
      <w:pPr>
        <w:ind w:left="720"/>
        <w:rPr>
          <w:rFonts w:ascii="Arial" w:hAnsi="Arial" w:cs="Arial"/>
        </w:rPr>
      </w:pPr>
      <w:r>
        <w:rPr>
          <w:rFonts w:ascii="Arial" w:hAnsi="Arial" w:cs="Arial"/>
        </w:rPr>
        <w:t xml:space="preserve"> </w:t>
      </w:r>
    </w:p>
    <w:p w14:paraId="380CDC28" w14:textId="77777777" w:rsidR="00950C23" w:rsidRDefault="00B929B9" w:rsidP="00950C23">
      <w:pPr>
        <w:pStyle w:val="ListParagraph"/>
        <w:numPr>
          <w:ilvl w:val="0"/>
          <w:numId w:val="4"/>
        </w:numPr>
        <w:rPr>
          <w:rFonts w:ascii="Arial" w:hAnsi="Arial" w:cs="Arial"/>
        </w:rPr>
      </w:pPr>
      <w:r>
        <w:rPr>
          <w:rFonts w:ascii="Arial" w:hAnsi="Arial" w:cs="Arial"/>
        </w:rPr>
        <w:t>Other</w:t>
      </w:r>
    </w:p>
    <w:p w14:paraId="6066AF17" w14:textId="582D85F8" w:rsidR="00B36673" w:rsidRPr="00B36673" w:rsidRDefault="00B36673" w:rsidP="00B36673">
      <w:pPr>
        <w:ind w:left="720"/>
        <w:rPr>
          <w:rFonts w:ascii="Arial" w:hAnsi="Arial" w:cs="Arial"/>
        </w:rPr>
      </w:pPr>
      <w:r w:rsidRPr="00B36673">
        <w:rPr>
          <w:rFonts w:ascii="Arial" w:hAnsi="Arial" w:cs="Arial"/>
        </w:rPr>
        <w:t xml:space="preserve">Before an award is made to any applicant, it will undergo a civil rights review by the Civil Rights Division of the IRS.  The LITC Program Office will also conduct a review of the </w:t>
      </w:r>
      <w:r w:rsidRPr="00B36673">
        <w:rPr>
          <w:rFonts w:ascii="Arial" w:hAnsi="Arial" w:cs="Arial"/>
        </w:rPr>
        <w:lastRenderedPageBreak/>
        <w:t xml:space="preserve">organization’s federal tax compliance status and the suspension and debarment status of the applicant.  </w:t>
      </w:r>
      <w:r w:rsidR="00094B5E" w:rsidRPr="00B36673">
        <w:rPr>
          <w:rFonts w:ascii="Arial" w:hAnsi="Arial" w:cs="Arial"/>
        </w:rPr>
        <w:t>To</w:t>
      </w:r>
      <w:r w:rsidRPr="00B36673">
        <w:rPr>
          <w:rFonts w:ascii="Arial" w:hAnsi="Arial" w:cs="Arial"/>
        </w:rPr>
        <w:t xml:space="preserve"> be eligible for an LITC grant, an applicant must:</w:t>
      </w:r>
    </w:p>
    <w:p w14:paraId="5E57E6E9"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Be in compliance with all federal tax obligations;</w:t>
      </w:r>
    </w:p>
    <w:p w14:paraId="6D426583"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Be in </w:t>
      </w:r>
      <w:r w:rsidR="00A91DAD">
        <w:rPr>
          <w:rFonts w:ascii="Arial" w:hAnsi="Arial" w:cs="Arial"/>
        </w:rPr>
        <w:t xml:space="preserve">general </w:t>
      </w:r>
      <w:r w:rsidRPr="009E3239">
        <w:rPr>
          <w:rFonts w:ascii="Arial" w:hAnsi="Arial" w:cs="Arial"/>
        </w:rPr>
        <w:t>compliance with all federal nontax obligations; and</w:t>
      </w:r>
    </w:p>
    <w:p w14:paraId="273D4FDF" w14:textId="77777777" w:rsidR="00B36673" w:rsidRPr="009E3239" w:rsidRDefault="00B36673" w:rsidP="009E3239">
      <w:pPr>
        <w:pStyle w:val="ListParagraph"/>
        <w:numPr>
          <w:ilvl w:val="1"/>
          <w:numId w:val="22"/>
        </w:numPr>
        <w:rPr>
          <w:rFonts w:ascii="Arial" w:hAnsi="Arial" w:cs="Arial"/>
        </w:rPr>
      </w:pPr>
      <w:r w:rsidRPr="009E3239">
        <w:rPr>
          <w:rFonts w:ascii="Arial" w:hAnsi="Arial" w:cs="Arial"/>
        </w:rPr>
        <w:t xml:space="preserve">Not be debarred or suspended (2 CFR Part 180), or otherwise excluded from or ineligible for a federal grant award. </w:t>
      </w:r>
    </w:p>
    <w:bookmarkEnd w:id="2"/>
    <w:p w14:paraId="762DEC75" w14:textId="77777777" w:rsidR="00B36673" w:rsidRPr="009E3239" w:rsidRDefault="00B36673" w:rsidP="009E3239">
      <w:pPr>
        <w:rPr>
          <w:rFonts w:ascii="Arial" w:hAnsi="Arial" w:cs="Arial"/>
        </w:rPr>
      </w:pPr>
    </w:p>
    <w:p w14:paraId="5AD54B86" w14:textId="77777777" w:rsidR="00950C23" w:rsidRPr="00BB7391" w:rsidRDefault="00E64031" w:rsidP="00950C23">
      <w:pPr>
        <w:pStyle w:val="ListParagraph"/>
        <w:numPr>
          <w:ilvl w:val="0"/>
          <w:numId w:val="1"/>
        </w:numPr>
        <w:rPr>
          <w:rFonts w:ascii="Arial" w:hAnsi="Arial" w:cs="Arial"/>
        </w:rPr>
      </w:pPr>
      <w:r w:rsidRPr="00BB7391">
        <w:rPr>
          <w:rFonts w:ascii="Arial" w:hAnsi="Arial" w:cs="Arial"/>
        </w:rPr>
        <w:t>Application</w:t>
      </w:r>
      <w:r w:rsidR="00950C23" w:rsidRPr="00BB7391">
        <w:rPr>
          <w:rFonts w:ascii="Arial" w:hAnsi="Arial" w:cs="Arial"/>
        </w:rPr>
        <w:t xml:space="preserve"> and Submission Information</w:t>
      </w:r>
    </w:p>
    <w:p w14:paraId="43BF39CF" w14:textId="77777777" w:rsidR="00F2598C" w:rsidRPr="00BB7391" w:rsidRDefault="00F2598C" w:rsidP="00F2598C">
      <w:pPr>
        <w:pStyle w:val="ListParagraph"/>
        <w:numPr>
          <w:ilvl w:val="0"/>
          <w:numId w:val="5"/>
        </w:numPr>
        <w:rPr>
          <w:rFonts w:ascii="Arial" w:hAnsi="Arial" w:cs="Arial"/>
        </w:rPr>
      </w:pPr>
      <w:r w:rsidRPr="00BB7391">
        <w:rPr>
          <w:rFonts w:ascii="Arial" w:hAnsi="Arial" w:cs="Arial"/>
        </w:rPr>
        <w:t>Address to Request Application Package</w:t>
      </w:r>
    </w:p>
    <w:p w14:paraId="61FB6873" w14:textId="46033654" w:rsidR="00A91DAD" w:rsidRDefault="003B41C7" w:rsidP="003B41C7">
      <w:pPr>
        <w:pStyle w:val="ListParagraph"/>
        <w:rPr>
          <w:rFonts w:ascii="Arial" w:hAnsi="Arial" w:cs="Arial"/>
        </w:rPr>
      </w:pPr>
      <w:bookmarkStart w:id="3" w:name="_Hlk65686629"/>
      <w:r>
        <w:rPr>
          <w:rFonts w:ascii="Arial" w:hAnsi="Arial" w:cs="Arial"/>
        </w:rPr>
        <w:t>A printable version</w:t>
      </w:r>
      <w:r w:rsidRPr="003B41C7">
        <w:rPr>
          <w:rFonts w:ascii="Arial" w:hAnsi="Arial" w:cs="Arial"/>
        </w:rPr>
        <w:t xml:space="preserve"> of the 202</w:t>
      </w:r>
      <w:r w:rsidR="00E46C3A">
        <w:rPr>
          <w:rFonts w:ascii="Arial" w:hAnsi="Arial" w:cs="Arial"/>
        </w:rPr>
        <w:t>2</w:t>
      </w:r>
      <w:r w:rsidRPr="003B41C7">
        <w:rPr>
          <w:rFonts w:ascii="Arial" w:hAnsi="Arial" w:cs="Arial"/>
        </w:rPr>
        <w:t xml:space="preserve"> Grant Application Package and Guidelines, IRS Publication 3319 (Rev. 5-202</w:t>
      </w:r>
      <w:r w:rsidR="00E46C3A">
        <w:rPr>
          <w:rFonts w:ascii="Arial" w:hAnsi="Arial" w:cs="Arial"/>
        </w:rPr>
        <w:t>1</w:t>
      </w:r>
      <w:r w:rsidRPr="003B41C7">
        <w:rPr>
          <w:rFonts w:ascii="Arial" w:hAnsi="Arial" w:cs="Arial"/>
        </w:rPr>
        <w:t>), can be downloaded from the IRS internet site at www.irs.gov/advocate or ordered by calling the IRS Distribution Center toll-free at 1-800-829-3676. (Note, due to COVID-19</w:t>
      </w:r>
      <w:r w:rsidR="0083429D">
        <w:rPr>
          <w:rFonts w:ascii="Arial" w:hAnsi="Arial" w:cs="Arial"/>
        </w:rPr>
        <w:t xml:space="preserve"> and staffing limitations you may experience a delay in receiving a mailed copy</w:t>
      </w:r>
      <w:r w:rsidRPr="003B41C7">
        <w:rPr>
          <w:rFonts w:ascii="Arial" w:hAnsi="Arial" w:cs="Arial"/>
        </w:rPr>
        <w:t xml:space="preserve">.  </w:t>
      </w:r>
      <w:r w:rsidR="0083429D">
        <w:rPr>
          <w:rFonts w:ascii="Arial" w:hAnsi="Arial" w:cs="Arial"/>
        </w:rPr>
        <w:t>T</w:t>
      </w:r>
      <w:r w:rsidRPr="003B41C7">
        <w:rPr>
          <w:rFonts w:ascii="Arial" w:hAnsi="Arial" w:cs="Arial"/>
        </w:rPr>
        <w:t>he publication will be available online.)</w:t>
      </w:r>
      <w:bookmarkEnd w:id="3"/>
    </w:p>
    <w:p w14:paraId="6B59255D" w14:textId="77777777" w:rsidR="00C10450" w:rsidRDefault="00C10450" w:rsidP="003B41C7">
      <w:pPr>
        <w:pStyle w:val="ListParagraph"/>
        <w:rPr>
          <w:rFonts w:ascii="Arial" w:hAnsi="Arial" w:cs="Arial"/>
        </w:rPr>
      </w:pPr>
    </w:p>
    <w:p w14:paraId="34F6F3FE" w14:textId="13CB666E" w:rsidR="00C10450" w:rsidRDefault="00F25B53" w:rsidP="00816CB5">
      <w:pPr>
        <w:ind w:left="720"/>
        <w:rPr>
          <w:rFonts w:ascii="Arial" w:hAnsi="Arial" w:cs="Arial"/>
          <w:color w:val="000000"/>
        </w:rPr>
      </w:pPr>
      <w:bookmarkStart w:id="4" w:name="_Hlk65686772"/>
      <w:r w:rsidRPr="00816CB5">
        <w:rPr>
          <w:rFonts w:ascii="Arial" w:hAnsi="Arial" w:cs="Arial"/>
          <w:color w:val="000000"/>
        </w:rPr>
        <w:t>To be considered for 202</w:t>
      </w:r>
      <w:r w:rsidR="00E46C3A">
        <w:rPr>
          <w:rFonts w:ascii="Arial" w:hAnsi="Arial" w:cs="Arial"/>
          <w:color w:val="000000"/>
        </w:rPr>
        <w:t>2</w:t>
      </w:r>
      <w:r w:rsidRPr="00816CB5">
        <w:rPr>
          <w:rFonts w:ascii="Arial" w:hAnsi="Arial" w:cs="Arial"/>
          <w:color w:val="000000"/>
        </w:rPr>
        <w:t xml:space="preserve"> LITC grant funding, a complete</w:t>
      </w:r>
      <w:r w:rsidR="00E46C3A">
        <w:rPr>
          <w:rFonts w:ascii="Arial" w:hAnsi="Arial" w:cs="Arial"/>
          <w:color w:val="000000"/>
        </w:rPr>
        <w:t xml:space="preserve"> full</w:t>
      </w:r>
      <w:r w:rsidRPr="00816CB5">
        <w:rPr>
          <w:rFonts w:ascii="Arial" w:hAnsi="Arial" w:cs="Arial"/>
          <w:color w:val="000000"/>
        </w:rPr>
        <w:t xml:space="preserve"> application must be submitted </w:t>
      </w:r>
      <w:r w:rsidR="00E46C3A">
        <w:rPr>
          <w:rFonts w:ascii="Arial" w:hAnsi="Arial" w:cs="Arial"/>
          <w:color w:val="000000"/>
        </w:rPr>
        <w:t>in www.grants.gov or a</w:t>
      </w:r>
      <w:r w:rsidR="00C10450">
        <w:rPr>
          <w:rFonts w:ascii="Arial" w:hAnsi="Arial" w:cs="Arial"/>
          <w:color w:val="000000"/>
        </w:rPr>
        <w:t xml:space="preserve"> n</w:t>
      </w:r>
      <w:r w:rsidR="00E46C3A">
        <w:rPr>
          <w:rFonts w:ascii="Arial" w:hAnsi="Arial" w:cs="Arial"/>
          <w:color w:val="000000"/>
        </w:rPr>
        <w:t xml:space="preserve">on-competing </w:t>
      </w:r>
      <w:r w:rsidR="00C10450">
        <w:rPr>
          <w:rFonts w:ascii="Arial" w:hAnsi="Arial" w:cs="Arial"/>
          <w:color w:val="000000"/>
        </w:rPr>
        <w:t>c</w:t>
      </w:r>
      <w:r w:rsidR="00E46C3A">
        <w:rPr>
          <w:rFonts w:ascii="Arial" w:hAnsi="Arial" w:cs="Arial"/>
          <w:color w:val="000000"/>
        </w:rPr>
        <w:t>ontinuation</w:t>
      </w:r>
      <w:r w:rsidR="00C10450">
        <w:rPr>
          <w:rFonts w:ascii="Arial" w:hAnsi="Arial" w:cs="Arial"/>
          <w:color w:val="000000"/>
        </w:rPr>
        <w:t xml:space="preserve"> request</w:t>
      </w:r>
      <w:r w:rsidR="00E46C3A">
        <w:rPr>
          <w:rFonts w:ascii="Arial" w:hAnsi="Arial" w:cs="Arial"/>
          <w:color w:val="000000"/>
        </w:rPr>
        <w:t xml:space="preserve"> must be submitted in </w:t>
      </w:r>
      <w:hyperlink r:id="rId11" w:history="1">
        <w:r w:rsidR="00E46C3A" w:rsidRPr="00A91B84">
          <w:rPr>
            <w:rStyle w:val="Hyperlink"/>
            <w:rFonts w:ascii="Arial" w:hAnsi="Arial" w:cs="Arial"/>
          </w:rPr>
          <w:t>www.grantsolutions.gov</w:t>
        </w:r>
      </w:hyperlink>
      <w:r w:rsidR="00E46C3A">
        <w:rPr>
          <w:rFonts w:ascii="Arial" w:hAnsi="Arial" w:cs="Arial"/>
          <w:color w:val="000000"/>
        </w:rPr>
        <w:t xml:space="preserve"> </w:t>
      </w:r>
      <w:r w:rsidRPr="00816CB5">
        <w:rPr>
          <w:rFonts w:ascii="Arial" w:hAnsi="Arial" w:cs="Arial"/>
          <w:color w:val="000000"/>
        </w:rPr>
        <w:t xml:space="preserve">by </w:t>
      </w:r>
      <w:r w:rsidR="00E46C3A">
        <w:rPr>
          <w:rFonts w:ascii="Arial" w:hAnsi="Arial" w:cs="Arial"/>
          <w:color w:val="000000"/>
        </w:rPr>
        <w:t>June</w:t>
      </w:r>
      <w:r w:rsidRPr="00816CB5">
        <w:rPr>
          <w:rFonts w:ascii="Arial" w:hAnsi="Arial" w:cs="Arial"/>
          <w:color w:val="000000"/>
        </w:rPr>
        <w:t xml:space="preserve"> </w:t>
      </w:r>
      <w:r w:rsidR="00E46C3A">
        <w:rPr>
          <w:rFonts w:ascii="Arial" w:hAnsi="Arial" w:cs="Arial"/>
          <w:color w:val="000000"/>
        </w:rPr>
        <w:t>18</w:t>
      </w:r>
      <w:r w:rsidRPr="00816CB5">
        <w:rPr>
          <w:rFonts w:ascii="Arial" w:hAnsi="Arial" w:cs="Arial"/>
          <w:color w:val="000000"/>
        </w:rPr>
        <w:t>, 2021, 11:59 p.m. E</w:t>
      </w:r>
      <w:r w:rsidR="00E46C3A">
        <w:rPr>
          <w:rFonts w:ascii="Arial" w:hAnsi="Arial" w:cs="Arial"/>
          <w:color w:val="000000"/>
        </w:rPr>
        <w:t>T</w:t>
      </w:r>
      <w:r w:rsidRPr="00816CB5">
        <w:rPr>
          <w:rFonts w:ascii="Arial" w:hAnsi="Arial" w:cs="Arial"/>
          <w:color w:val="000000"/>
        </w:rPr>
        <w:t xml:space="preserve">.  </w:t>
      </w:r>
    </w:p>
    <w:p w14:paraId="3C171F8F" w14:textId="77777777" w:rsidR="00C10450" w:rsidRDefault="00C10450" w:rsidP="00816CB5">
      <w:pPr>
        <w:ind w:left="720"/>
        <w:rPr>
          <w:rFonts w:ascii="Arial" w:hAnsi="Arial" w:cs="Arial"/>
          <w:color w:val="000000"/>
        </w:rPr>
      </w:pPr>
    </w:p>
    <w:p w14:paraId="04E2F3CD" w14:textId="00FB19BD" w:rsidR="00A0270A" w:rsidRPr="00816CB5" w:rsidRDefault="00F25B53" w:rsidP="00816CB5">
      <w:pPr>
        <w:ind w:left="720"/>
        <w:rPr>
          <w:rFonts w:ascii="Arial" w:hAnsi="Arial" w:cs="Arial"/>
        </w:rPr>
      </w:pPr>
      <w:r w:rsidRPr="00816CB5">
        <w:rPr>
          <w:rFonts w:ascii="Arial" w:hAnsi="Arial" w:cs="Arial"/>
          <w:color w:val="000000"/>
        </w:rPr>
        <w:t>A complete application consists of the following items:</w:t>
      </w:r>
    </w:p>
    <w:p w14:paraId="19DEA391" w14:textId="53B89C03" w:rsidR="00A0270A" w:rsidRPr="00A0270A" w:rsidRDefault="006003CE" w:rsidP="009E3239">
      <w:pPr>
        <w:pStyle w:val="ListParagraph"/>
        <w:ind w:left="1440"/>
        <w:rPr>
          <w:rFonts w:ascii="Arial" w:hAnsi="Arial" w:cs="Arial"/>
        </w:rPr>
      </w:pPr>
      <w:bookmarkStart w:id="5" w:name="_Hlk68456146"/>
      <w:bookmarkStart w:id="6" w:name="_Hlk65687208"/>
      <w:bookmarkEnd w:id="4"/>
      <w:r>
        <w:rPr>
          <w:rFonts w:ascii="Arial" w:hAnsi="Arial" w:cs="Arial"/>
        </w:rPr>
        <w:t>(</w:t>
      </w:r>
      <w:r w:rsidR="0083308E">
        <w:rPr>
          <w:rFonts w:ascii="Arial" w:hAnsi="Arial" w:cs="Arial"/>
        </w:rPr>
        <w:t>a</w:t>
      </w:r>
      <w:r>
        <w:rPr>
          <w:rFonts w:ascii="Arial" w:hAnsi="Arial" w:cs="Arial"/>
        </w:rPr>
        <w:t xml:space="preserve">) </w:t>
      </w:r>
      <w:r w:rsidR="00A0270A" w:rsidRPr="00A0270A">
        <w:rPr>
          <w:rFonts w:ascii="Arial" w:hAnsi="Arial" w:cs="Arial"/>
        </w:rPr>
        <w:t xml:space="preserve">Standard Form 424, </w:t>
      </w:r>
      <w:r w:rsidR="00A0270A" w:rsidRPr="00B97E0B">
        <w:rPr>
          <w:rFonts w:ascii="Arial" w:hAnsi="Arial" w:cs="Arial"/>
          <w:i/>
        </w:rPr>
        <w:t>Application for Federal Assistance</w:t>
      </w:r>
      <w:r w:rsidR="00A0270A" w:rsidRPr="00A0270A">
        <w:rPr>
          <w:rFonts w:ascii="Arial" w:hAnsi="Arial" w:cs="Arial"/>
        </w:rPr>
        <w:t xml:space="preserve">; </w:t>
      </w:r>
    </w:p>
    <w:p w14:paraId="302462A4" w14:textId="6B46B421" w:rsidR="00246183" w:rsidRPr="00A0270A" w:rsidRDefault="0083308E" w:rsidP="009E3239">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73C48495" w14:textId="12794975" w:rsidR="00A0270A" w:rsidRDefault="006003CE" w:rsidP="009E3239">
      <w:pPr>
        <w:pStyle w:val="ListParagraph"/>
        <w:ind w:left="1440"/>
        <w:rPr>
          <w:rFonts w:ascii="Arial" w:hAnsi="Arial" w:cs="Arial"/>
        </w:rPr>
      </w:pPr>
      <w:r>
        <w:rPr>
          <w:rFonts w:ascii="Arial" w:hAnsi="Arial" w:cs="Arial"/>
        </w:rPr>
        <w:t>(</w:t>
      </w:r>
      <w:r w:rsidR="0083308E">
        <w:rPr>
          <w:rFonts w:ascii="Arial" w:hAnsi="Arial" w:cs="Arial"/>
        </w:rPr>
        <w:t>d</w:t>
      </w:r>
      <w:r>
        <w:rPr>
          <w:rFonts w:ascii="Arial" w:hAnsi="Arial" w:cs="Arial"/>
        </w:rPr>
        <w:t xml:space="preserve">) </w:t>
      </w:r>
      <w:r w:rsidR="00A0270A" w:rsidRPr="00A0270A">
        <w:rPr>
          <w:rFonts w:ascii="Arial" w:hAnsi="Arial" w:cs="Arial"/>
        </w:rPr>
        <w:t xml:space="preserve">IRS Form 13424-J, </w:t>
      </w:r>
      <w:r w:rsidR="00A0270A" w:rsidRPr="00B97E0B">
        <w:rPr>
          <w:rFonts w:ascii="Arial" w:hAnsi="Arial" w:cs="Arial"/>
          <w:i/>
        </w:rPr>
        <w:t>Detailed Budget Worksheet and Narrative</w:t>
      </w:r>
      <w:r w:rsidR="00A0270A" w:rsidRPr="00A0270A">
        <w:rPr>
          <w:rFonts w:ascii="Arial" w:hAnsi="Arial" w:cs="Arial"/>
        </w:rPr>
        <w:t>;</w:t>
      </w:r>
    </w:p>
    <w:p w14:paraId="70C30702" w14:textId="2196401C" w:rsidR="0083308E" w:rsidRPr="00A0270A" w:rsidRDefault="0083308E" w:rsidP="009E3239">
      <w:pPr>
        <w:pStyle w:val="ListParagraph"/>
        <w:ind w:left="1440"/>
        <w:rPr>
          <w:rFonts w:ascii="Arial" w:hAnsi="Arial" w:cs="Arial"/>
        </w:rPr>
      </w:pPr>
      <w:r>
        <w:rPr>
          <w:rFonts w:ascii="Arial" w:hAnsi="Arial" w:cs="Arial"/>
        </w:rPr>
        <w:t xml:space="preserve">(e) </w:t>
      </w:r>
      <w:r w:rsidRPr="00A0270A">
        <w:rPr>
          <w:rFonts w:ascii="Arial" w:hAnsi="Arial" w:cs="Arial"/>
        </w:rPr>
        <w:t xml:space="preserve">IRS Form 13424-M, </w:t>
      </w:r>
      <w:r w:rsidRPr="00B97E0B">
        <w:rPr>
          <w:rFonts w:ascii="Arial" w:hAnsi="Arial" w:cs="Arial"/>
          <w:i/>
        </w:rPr>
        <w:t>Low Income Taxpayer Clinic (LITC) Application Narrative</w:t>
      </w:r>
      <w:r w:rsidRPr="00A0270A">
        <w:rPr>
          <w:rFonts w:ascii="Arial" w:hAnsi="Arial" w:cs="Arial"/>
        </w:rPr>
        <w:t>;</w:t>
      </w:r>
    </w:p>
    <w:p w14:paraId="551F3A65" w14:textId="5203BD88"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f</w:t>
      </w:r>
      <w:r>
        <w:rPr>
          <w:rFonts w:ascii="Arial" w:hAnsi="Arial" w:cs="Arial"/>
        </w:rPr>
        <w:t xml:space="preserve">) </w:t>
      </w:r>
      <w:r w:rsidR="00A0270A" w:rsidRPr="00A0270A">
        <w:rPr>
          <w:rFonts w:ascii="Arial" w:hAnsi="Arial" w:cs="Arial"/>
        </w:rPr>
        <w:t xml:space="preserve">Attachments Form (used to attach items </w:t>
      </w:r>
      <w:r w:rsidR="00E04FED">
        <w:rPr>
          <w:rFonts w:ascii="Arial" w:hAnsi="Arial" w:cs="Arial"/>
        </w:rPr>
        <w:t>g</w:t>
      </w:r>
      <w:r w:rsidR="00A0270A" w:rsidRPr="00A0270A">
        <w:rPr>
          <w:rFonts w:ascii="Arial" w:hAnsi="Arial" w:cs="Arial"/>
        </w:rPr>
        <w:t>-</w:t>
      </w:r>
      <w:r w:rsidR="0083308E">
        <w:rPr>
          <w:rFonts w:ascii="Arial" w:hAnsi="Arial" w:cs="Arial"/>
        </w:rPr>
        <w:t>k</w:t>
      </w:r>
      <w:r w:rsidR="00A0270A" w:rsidRPr="00A0270A">
        <w:rPr>
          <w:rFonts w:ascii="Arial" w:hAnsi="Arial" w:cs="Arial"/>
        </w:rPr>
        <w:t>);</w:t>
      </w:r>
    </w:p>
    <w:p w14:paraId="2A100EAF"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g</w:t>
      </w:r>
      <w:r>
        <w:rPr>
          <w:rFonts w:ascii="Arial" w:hAnsi="Arial" w:cs="Arial"/>
        </w:rPr>
        <w:t xml:space="preserve">) </w:t>
      </w:r>
      <w:r w:rsidR="00A0270A" w:rsidRPr="00A0270A">
        <w:rPr>
          <w:rFonts w:ascii="Arial" w:hAnsi="Arial" w:cs="Arial"/>
        </w:rPr>
        <w:t>Tax exemption determination letter, if applicable*;</w:t>
      </w:r>
    </w:p>
    <w:p w14:paraId="451008D2" w14:textId="77777777" w:rsidR="00A0270A" w:rsidRPr="00A0270A" w:rsidRDefault="006003CE" w:rsidP="009E3239">
      <w:pPr>
        <w:pStyle w:val="ListParagraph"/>
        <w:ind w:left="1440"/>
        <w:rPr>
          <w:rFonts w:ascii="Arial" w:hAnsi="Arial" w:cs="Arial"/>
        </w:rPr>
      </w:pPr>
      <w:r>
        <w:rPr>
          <w:rFonts w:ascii="Arial" w:hAnsi="Arial" w:cs="Arial"/>
        </w:rPr>
        <w:t>(</w:t>
      </w:r>
      <w:r w:rsidR="00E04FED">
        <w:rPr>
          <w:rFonts w:ascii="Arial" w:hAnsi="Arial" w:cs="Arial"/>
        </w:rPr>
        <w:t>h</w:t>
      </w:r>
      <w:r>
        <w:rPr>
          <w:rFonts w:ascii="Arial" w:hAnsi="Arial" w:cs="Arial"/>
        </w:rPr>
        <w:t xml:space="preserve">) </w:t>
      </w:r>
      <w:r w:rsidR="00A0270A" w:rsidRPr="00A0270A">
        <w:rPr>
          <w:rFonts w:ascii="Arial" w:hAnsi="Arial" w:cs="Arial"/>
        </w:rPr>
        <w:t>Proof of academic accreditation, if applicable*;</w:t>
      </w:r>
    </w:p>
    <w:p w14:paraId="23440C88" w14:textId="06AB2869" w:rsidR="00BF3AB0" w:rsidRDefault="006003CE" w:rsidP="0083308E">
      <w:pPr>
        <w:pStyle w:val="ListParagraph"/>
        <w:ind w:left="1440"/>
        <w:rPr>
          <w:rFonts w:ascii="Arial" w:hAnsi="Arial" w:cs="Arial"/>
        </w:rPr>
      </w:pPr>
      <w:r>
        <w:rPr>
          <w:rFonts w:ascii="Arial" w:hAnsi="Arial" w:cs="Arial"/>
        </w:rPr>
        <w:t>(</w:t>
      </w:r>
      <w:r w:rsidR="00E04FED">
        <w:rPr>
          <w:rFonts w:ascii="Arial" w:hAnsi="Arial" w:cs="Arial"/>
        </w:rPr>
        <w:t>i</w:t>
      </w:r>
      <w:r>
        <w:rPr>
          <w:rFonts w:ascii="Arial" w:hAnsi="Arial" w:cs="Arial"/>
        </w:rPr>
        <w:t xml:space="preserve">) </w:t>
      </w:r>
      <w:r w:rsidR="0083308E"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0083308E" w:rsidRPr="0083308E">
        <w:rPr>
          <w:rFonts w:ascii="Arial" w:hAnsi="Arial" w:cs="Arial"/>
          <w:u w:val="single"/>
        </w:rPr>
        <w:t xml:space="preserve">harvester.census.gov/facweb/ </w:t>
      </w:r>
      <w:r w:rsidR="0083308E" w:rsidRPr="0083308E">
        <w:rPr>
          <w:rFonts w:ascii="Arial" w:hAnsi="Arial" w:cs="Arial"/>
        </w:rPr>
        <w:t>then in lieu of attaching the audit, check the “yes” box located on Form 13424-M in response to question II.</w:t>
      </w:r>
      <w:r w:rsidR="003E5B5A" w:rsidRPr="0083308E">
        <w:rPr>
          <w:rFonts w:ascii="Arial" w:hAnsi="Arial" w:cs="Arial"/>
        </w:rPr>
        <w:t>4. ii.</w:t>
      </w:r>
      <w:r w:rsidR="0083308E" w:rsidRPr="0083308E">
        <w:rPr>
          <w:rFonts w:ascii="Arial" w:hAnsi="Arial" w:cs="Arial"/>
        </w:rPr>
        <w:t xml:space="preserve"> See Section IV.E.iv, </w:t>
      </w:r>
      <w:r w:rsidR="0083308E" w:rsidRPr="0083308E">
        <w:rPr>
          <w:rFonts w:ascii="Arial" w:hAnsi="Arial" w:cs="Arial"/>
          <w:i/>
          <w:iCs/>
        </w:rPr>
        <w:t>OMB Audit Requirement</w:t>
      </w:r>
      <w:r w:rsidR="0083308E" w:rsidRPr="0083308E">
        <w:rPr>
          <w:rFonts w:ascii="Arial" w:hAnsi="Arial" w:cs="Arial"/>
        </w:rPr>
        <w:t xml:space="preserve">, </w:t>
      </w:r>
      <w:r w:rsidR="0083308E" w:rsidRPr="0083308E">
        <w:rPr>
          <w:rFonts w:ascii="Arial" w:hAnsi="Arial" w:cs="Arial"/>
          <w:i/>
          <w:iCs/>
        </w:rPr>
        <w:t>infra</w:t>
      </w:r>
      <w:r w:rsidR="0083308E" w:rsidRPr="0083308E">
        <w:rPr>
          <w:rFonts w:ascii="Arial" w:hAnsi="Arial" w:cs="Arial"/>
        </w:rPr>
        <w:t>; An applicant that does not have audited financial statements must submit an unaudited statement for its most recent fiscal year and a statement as to why an audited financial statement is not available</w:t>
      </w:r>
      <w:r w:rsidR="0033123F">
        <w:rPr>
          <w:rFonts w:ascii="Arial" w:hAnsi="Arial" w:cs="Arial"/>
        </w:rPr>
        <w:t>*</w:t>
      </w:r>
      <w:r w:rsidR="0083308E" w:rsidRPr="0083308E">
        <w:rPr>
          <w:rFonts w:ascii="Arial" w:hAnsi="Arial" w:cs="Arial"/>
        </w:rPr>
        <w:t>;</w:t>
      </w:r>
    </w:p>
    <w:p w14:paraId="527DF2BB" w14:textId="4074A6FD" w:rsidR="00BF3AB0" w:rsidRPr="00BF3AB0" w:rsidRDefault="00BF3AB0" w:rsidP="00BF3AB0">
      <w:pPr>
        <w:pStyle w:val="ListParagraph"/>
        <w:ind w:left="1440"/>
        <w:rPr>
          <w:rFonts w:ascii="Arial" w:hAnsi="Arial" w:cs="Arial"/>
        </w:rPr>
      </w:pPr>
      <w:r>
        <w:rPr>
          <w:rFonts w:ascii="Arial" w:hAnsi="Arial" w:cs="Arial"/>
        </w:rPr>
        <w:t xml:space="preserve">(j) </w:t>
      </w:r>
      <w:r w:rsidR="0083308E"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4B37E7">
        <w:rPr>
          <w:rFonts w:ascii="Arial" w:hAnsi="Arial" w:cs="Arial"/>
        </w:rPr>
        <w:t xml:space="preserve"> about the applicant</w:t>
      </w:r>
      <w:r w:rsidR="0033123F">
        <w:rPr>
          <w:rFonts w:ascii="Arial" w:hAnsi="Arial" w:cs="Arial"/>
        </w:rPr>
        <w:t>*</w:t>
      </w:r>
      <w:r w:rsidRPr="00BF3AB0">
        <w:rPr>
          <w:rFonts w:ascii="Arial" w:hAnsi="Arial" w:cs="Arial"/>
        </w:rPr>
        <w:t xml:space="preserve">; and </w:t>
      </w:r>
    </w:p>
    <w:p w14:paraId="148864AA" w14:textId="235B1BB1" w:rsidR="00A0270A" w:rsidRDefault="00F13237" w:rsidP="009E3239">
      <w:pPr>
        <w:pStyle w:val="ListParagraph"/>
        <w:ind w:left="1440"/>
        <w:rPr>
          <w:rFonts w:ascii="Arial" w:hAnsi="Arial" w:cs="Arial"/>
        </w:rPr>
      </w:pPr>
      <w:r>
        <w:rPr>
          <w:rFonts w:ascii="Arial" w:hAnsi="Arial" w:cs="Arial"/>
        </w:rPr>
        <w:t>(</w:t>
      </w:r>
      <w:r w:rsidR="00BF3AB0">
        <w:rPr>
          <w:rFonts w:ascii="Arial" w:hAnsi="Arial" w:cs="Arial"/>
        </w:rPr>
        <w:t>k</w:t>
      </w:r>
      <w:r>
        <w:rPr>
          <w:rFonts w:ascii="Arial" w:hAnsi="Arial" w:cs="Arial"/>
        </w:rPr>
        <w:t xml:space="preserve">) </w:t>
      </w:r>
      <w:r w:rsidR="00A0270A" w:rsidRPr="00A0270A">
        <w:rPr>
          <w:rFonts w:ascii="Arial" w:hAnsi="Arial" w:cs="Arial"/>
        </w:rPr>
        <w:t>Indirect cost rate agreement, if applicable*.</w:t>
      </w:r>
    </w:p>
    <w:bookmarkEnd w:id="5"/>
    <w:p w14:paraId="79422A0B" w14:textId="77777777" w:rsidR="00816CB5" w:rsidRPr="00A0270A" w:rsidRDefault="00816CB5" w:rsidP="009E3239">
      <w:pPr>
        <w:pStyle w:val="ListParagraph"/>
        <w:ind w:left="1440"/>
        <w:rPr>
          <w:rFonts w:ascii="Arial" w:hAnsi="Arial" w:cs="Arial"/>
        </w:rPr>
      </w:pPr>
    </w:p>
    <w:p w14:paraId="28237751" w14:textId="3FE3C3D4" w:rsidR="00C10450" w:rsidRDefault="00A0270A" w:rsidP="009E3239">
      <w:pPr>
        <w:ind w:left="720"/>
        <w:rPr>
          <w:rFonts w:ascii="Arial" w:hAnsi="Arial" w:cs="Arial"/>
        </w:rPr>
      </w:pPr>
      <w:r w:rsidRPr="009E3239">
        <w:rPr>
          <w:rFonts w:ascii="Arial" w:hAnsi="Arial" w:cs="Arial"/>
        </w:rPr>
        <w:t xml:space="preserve">Items marked with an * must be submitted via the Attachments Form (downloadable </w:t>
      </w:r>
      <w:r w:rsidR="00A0785E">
        <w:rPr>
          <w:rFonts w:ascii="Arial" w:hAnsi="Arial" w:cs="Arial"/>
        </w:rPr>
        <w:t xml:space="preserve">as part of the application package </w:t>
      </w:r>
      <w:r w:rsidRPr="009E3239">
        <w:rPr>
          <w:rFonts w:ascii="Arial" w:hAnsi="Arial" w:cs="Arial"/>
        </w:rPr>
        <w:t xml:space="preserve">from </w:t>
      </w:r>
      <w:hyperlink r:id="rId12" w:history="1">
        <w:r w:rsidRPr="00F13237">
          <w:rPr>
            <w:rStyle w:val="Hyperlink"/>
            <w:rFonts w:ascii="Arial" w:hAnsi="Arial" w:cs="Arial"/>
          </w:rPr>
          <w:t>www.grants.gov</w:t>
        </w:r>
      </w:hyperlink>
      <w:r w:rsidRPr="009E3239">
        <w:rPr>
          <w:rFonts w:ascii="Arial" w:hAnsi="Arial" w:cs="Arial"/>
        </w:rPr>
        <w:t>).</w:t>
      </w:r>
      <w:r w:rsidR="00E21F9A">
        <w:rPr>
          <w:rFonts w:ascii="Arial" w:hAnsi="Arial" w:cs="Arial"/>
        </w:rPr>
        <w:t xml:space="preserve">  </w:t>
      </w:r>
      <w:bookmarkStart w:id="7" w:name="_Hlk7586612"/>
      <w:r w:rsidR="00E21F9A">
        <w:rPr>
          <w:rFonts w:ascii="Arial" w:hAnsi="Arial" w:cs="Arial"/>
        </w:rPr>
        <w:t xml:space="preserve">For informational purposes, copies </w:t>
      </w:r>
      <w:r w:rsidR="00431FE3">
        <w:rPr>
          <w:rFonts w:ascii="Arial" w:hAnsi="Arial" w:cs="Arial"/>
        </w:rPr>
        <w:t xml:space="preserve">of </w:t>
      </w:r>
      <w:r w:rsidR="00E21F9A">
        <w:rPr>
          <w:rFonts w:ascii="Arial" w:hAnsi="Arial" w:cs="Arial"/>
        </w:rPr>
        <w:t>forms are included in Publication 3319, Appendix A</w:t>
      </w:r>
      <w:bookmarkEnd w:id="7"/>
      <w:r w:rsidR="00431FE3">
        <w:rPr>
          <w:rFonts w:ascii="Arial" w:hAnsi="Arial" w:cs="Arial"/>
        </w:rPr>
        <w:t>.</w:t>
      </w:r>
      <w:r w:rsidR="00E21F9A">
        <w:rPr>
          <w:rFonts w:ascii="Arial" w:hAnsi="Arial" w:cs="Arial"/>
        </w:rPr>
        <w:t xml:space="preserve"> </w:t>
      </w:r>
    </w:p>
    <w:p w14:paraId="1FDC7196" w14:textId="66FE4B9A" w:rsidR="00C10450" w:rsidRDefault="00C10450" w:rsidP="009E3239">
      <w:pPr>
        <w:ind w:left="720"/>
        <w:rPr>
          <w:rFonts w:ascii="Arial" w:hAnsi="Arial" w:cs="Arial"/>
        </w:rPr>
      </w:pPr>
    </w:p>
    <w:p w14:paraId="44A7310E" w14:textId="5D11C551" w:rsidR="00C10450" w:rsidRDefault="00C10450" w:rsidP="009E3239">
      <w:pPr>
        <w:ind w:left="720"/>
        <w:rPr>
          <w:rFonts w:ascii="Arial" w:hAnsi="Arial" w:cs="Arial"/>
        </w:rPr>
      </w:pPr>
    </w:p>
    <w:p w14:paraId="0DCBAF76" w14:textId="5A16FF15" w:rsidR="00C10450" w:rsidRDefault="00C10450" w:rsidP="009E3239">
      <w:pPr>
        <w:ind w:left="720"/>
        <w:rPr>
          <w:rFonts w:ascii="Arial" w:hAnsi="Arial" w:cs="Arial"/>
        </w:rPr>
      </w:pPr>
    </w:p>
    <w:p w14:paraId="3F44B1D4" w14:textId="77777777" w:rsidR="00C10450" w:rsidRDefault="00C10450" w:rsidP="009E3239">
      <w:pPr>
        <w:ind w:left="720"/>
        <w:rPr>
          <w:rFonts w:ascii="Arial" w:hAnsi="Arial" w:cs="Arial"/>
        </w:rPr>
      </w:pPr>
    </w:p>
    <w:p w14:paraId="4F8A9277" w14:textId="680C53E7" w:rsidR="00E41956" w:rsidRPr="009E3239" w:rsidRDefault="00C10450" w:rsidP="009E3239">
      <w:pPr>
        <w:ind w:left="720"/>
        <w:rPr>
          <w:rFonts w:ascii="Arial" w:hAnsi="Arial" w:cs="Arial"/>
        </w:rPr>
      </w:pPr>
      <w:r>
        <w:rPr>
          <w:rFonts w:ascii="Arial" w:hAnsi="Arial" w:cs="Arial"/>
        </w:rPr>
        <w:lastRenderedPageBreak/>
        <w:t>A non-continuation request application consists of the following item:</w:t>
      </w:r>
    </w:p>
    <w:bookmarkEnd w:id="6"/>
    <w:p w14:paraId="5E766182" w14:textId="77777777" w:rsidR="00C10450" w:rsidRPr="00A0270A" w:rsidRDefault="00C10450" w:rsidP="00C10450">
      <w:pPr>
        <w:pStyle w:val="ListParagraph"/>
        <w:ind w:left="1440"/>
        <w:rPr>
          <w:rFonts w:ascii="Arial" w:hAnsi="Arial" w:cs="Arial"/>
        </w:rPr>
      </w:pPr>
      <w:r>
        <w:rPr>
          <w:rFonts w:ascii="Arial" w:hAnsi="Arial" w:cs="Arial"/>
        </w:rPr>
        <w:t xml:space="preserve">(a) </w:t>
      </w:r>
      <w:r w:rsidRPr="00A0270A">
        <w:rPr>
          <w:rFonts w:ascii="Arial" w:hAnsi="Arial" w:cs="Arial"/>
        </w:rPr>
        <w:t xml:space="preserve">Standard Form 424, </w:t>
      </w:r>
      <w:r w:rsidRPr="00B97E0B">
        <w:rPr>
          <w:rFonts w:ascii="Arial" w:hAnsi="Arial" w:cs="Arial"/>
          <w:i/>
        </w:rPr>
        <w:t>Application for Federal Assistance</w:t>
      </w:r>
      <w:r w:rsidRPr="00A0270A">
        <w:rPr>
          <w:rFonts w:ascii="Arial" w:hAnsi="Arial" w:cs="Arial"/>
        </w:rPr>
        <w:t xml:space="preserve">; </w:t>
      </w:r>
    </w:p>
    <w:p w14:paraId="7E87B14F" w14:textId="77777777" w:rsidR="00C10450" w:rsidRPr="00A0270A" w:rsidRDefault="00C10450" w:rsidP="00C10450">
      <w:pPr>
        <w:pStyle w:val="ListParagraph"/>
        <w:ind w:left="1440"/>
        <w:rPr>
          <w:rFonts w:ascii="Arial" w:hAnsi="Arial" w:cs="Arial"/>
        </w:rPr>
      </w:pPr>
      <w:r>
        <w:rPr>
          <w:rFonts w:ascii="Arial" w:hAnsi="Arial" w:cs="Arial"/>
        </w:rPr>
        <w:t xml:space="preserve">(c) </w:t>
      </w:r>
      <w:r w:rsidRPr="00A0270A">
        <w:rPr>
          <w:rFonts w:ascii="Arial" w:hAnsi="Arial" w:cs="Arial"/>
        </w:rPr>
        <w:t xml:space="preserve">IRS Form 13424, </w:t>
      </w:r>
      <w:r w:rsidRPr="00B97E0B">
        <w:rPr>
          <w:rFonts w:ascii="Arial" w:hAnsi="Arial" w:cs="Arial"/>
          <w:i/>
        </w:rPr>
        <w:t>Low Income Taxpayer Clinic (LITC) Application Information</w:t>
      </w:r>
      <w:r>
        <w:rPr>
          <w:rFonts w:ascii="Arial" w:hAnsi="Arial" w:cs="Arial"/>
        </w:rPr>
        <w:t>;</w:t>
      </w:r>
    </w:p>
    <w:p w14:paraId="36AA11EB" w14:textId="77777777" w:rsidR="00C10450" w:rsidRDefault="00C10450" w:rsidP="00C10450">
      <w:pPr>
        <w:pStyle w:val="ListParagraph"/>
        <w:ind w:left="1440"/>
        <w:rPr>
          <w:rFonts w:ascii="Arial" w:hAnsi="Arial" w:cs="Arial"/>
        </w:rPr>
      </w:pPr>
      <w:r>
        <w:rPr>
          <w:rFonts w:ascii="Arial" w:hAnsi="Arial" w:cs="Arial"/>
        </w:rPr>
        <w:t xml:space="preserve">(d) </w:t>
      </w:r>
      <w:r w:rsidRPr="00A0270A">
        <w:rPr>
          <w:rFonts w:ascii="Arial" w:hAnsi="Arial" w:cs="Arial"/>
        </w:rPr>
        <w:t xml:space="preserve">IRS Form 13424-J, </w:t>
      </w:r>
      <w:r w:rsidRPr="00B97E0B">
        <w:rPr>
          <w:rFonts w:ascii="Arial" w:hAnsi="Arial" w:cs="Arial"/>
          <w:i/>
        </w:rPr>
        <w:t>Detailed Budget Worksheet and Narrative</w:t>
      </w:r>
      <w:r w:rsidRPr="00A0270A">
        <w:rPr>
          <w:rFonts w:ascii="Arial" w:hAnsi="Arial" w:cs="Arial"/>
        </w:rPr>
        <w:t>;</w:t>
      </w:r>
    </w:p>
    <w:p w14:paraId="357E45B4" w14:textId="3D322DF2" w:rsidR="00C10450" w:rsidRDefault="00C10450" w:rsidP="00C10450">
      <w:pPr>
        <w:pStyle w:val="ListParagraph"/>
        <w:ind w:left="1440"/>
        <w:rPr>
          <w:rFonts w:ascii="Arial" w:hAnsi="Arial" w:cs="Arial"/>
        </w:rPr>
      </w:pPr>
      <w:r>
        <w:rPr>
          <w:rFonts w:ascii="Arial" w:hAnsi="Arial" w:cs="Arial"/>
        </w:rPr>
        <w:t xml:space="preserve">(e) </w:t>
      </w:r>
      <w:r w:rsidR="00B33D52">
        <w:rPr>
          <w:rFonts w:ascii="Arial" w:hAnsi="Arial" w:cs="Arial"/>
        </w:rPr>
        <w:t>Project Abstract,</w:t>
      </w:r>
      <w:r w:rsidRPr="00B97E0B">
        <w:rPr>
          <w:rFonts w:ascii="Arial" w:hAnsi="Arial" w:cs="Arial"/>
          <w:i/>
        </w:rPr>
        <w:t xml:space="preserve"> Narrative</w:t>
      </w:r>
      <w:r w:rsidRPr="00A0270A">
        <w:rPr>
          <w:rFonts w:ascii="Arial" w:hAnsi="Arial" w:cs="Arial"/>
        </w:rPr>
        <w:t>;</w:t>
      </w:r>
    </w:p>
    <w:p w14:paraId="313D01CE" w14:textId="2B524E9A" w:rsidR="00C10450" w:rsidRPr="00A0270A" w:rsidRDefault="00C10450" w:rsidP="00C10450">
      <w:pPr>
        <w:pStyle w:val="ListParagraph"/>
        <w:ind w:left="1440"/>
        <w:rPr>
          <w:rFonts w:ascii="Arial" w:hAnsi="Arial" w:cs="Arial"/>
        </w:rPr>
      </w:pPr>
      <w:r>
        <w:rPr>
          <w:rFonts w:ascii="Arial" w:hAnsi="Arial" w:cs="Arial"/>
        </w:rPr>
        <w:t>Attachments:</w:t>
      </w:r>
    </w:p>
    <w:p w14:paraId="2000F3B0" w14:textId="71B9B29A" w:rsidR="00C10450" w:rsidRDefault="00C10450" w:rsidP="00C10450">
      <w:pPr>
        <w:pStyle w:val="ListParagraph"/>
        <w:ind w:left="1440"/>
        <w:rPr>
          <w:rFonts w:ascii="Arial" w:hAnsi="Arial" w:cs="Arial"/>
        </w:rPr>
      </w:pPr>
      <w:r>
        <w:rPr>
          <w:rFonts w:ascii="Arial" w:hAnsi="Arial" w:cs="Arial"/>
        </w:rPr>
        <w:t>(</w:t>
      </w:r>
      <w:r w:rsidR="00B33D52">
        <w:rPr>
          <w:rFonts w:ascii="Arial" w:hAnsi="Arial" w:cs="Arial"/>
        </w:rPr>
        <w:t>f</w:t>
      </w:r>
      <w:r>
        <w:rPr>
          <w:rFonts w:ascii="Arial" w:hAnsi="Arial" w:cs="Arial"/>
        </w:rPr>
        <w:t xml:space="preserve">) </w:t>
      </w:r>
      <w:r w:rsidRPr="0083308E">
        <w:rPr>
          <w:rFonts w:ascii="Arial" w:hAnsi="Arial" w:cs="Arial"/>
        </w:rPr>
        <w:t xml:space="preserve">Most recent audited financial statement (if the applicant expends $750,000 or more in federal funds during the applicant’s fiscal year, this must be a single audit or program-specific audit as defined in 2 CFR § 200.501.) If the applicant’s most recent audited financial statement is available on the Federal Audit Clearinghouse found at </w:t>
      </w:r>
      <w:r w:rsidRPr="0083308E">
        <w:rPr>
          <w:rFonts w:ascii="Arial" w:hAnsi="Arial" w:cs="Arial"/>
          <w:u w:val="single"/>
        </w:rPr>
        <w:t xml:space="preserve">harvester.census.gov/facweb/ </w:t>
      </w:r>
      <w:r w:rsidRPr="0083308E">
        <w:rPr>
          <w:rFonts w:ascii="Arial" w:hAnsi="Arial" w:cs="Arial"/>
        </w:rPr>
        <w:t>then in lieu of attaching the audit,</w:t>
      </w:r>
      <w:r>
        <w:rPr>
          <w:rFonts w:ascii="Arial" w:hAnsi="Arial" w:cs="Arial"/>
        </w:rPr>
        <w:t xml:space="preserve"> an applicant must state in the project abstract the audit is available on the harvester site; a</w:t>
      </w:r>
      <w:r w:rsidRPr="0083308E">
        <w:rPr>
          <w:rFonts w:ascii="Arial" w:hAnsi="Arial" w:cs="Arial"/>
        </w:rPr>
        <w:t>n applicant that</w:t>
      </w:r>
      <w:r>
        <w:rPr>
          <w:rFonts w:ascii="Arial" w:hAnsi="Arial" w:cs="Arial"/>
        </w:rPr>
        <w:t xml:space="preserve"> </w:t>
      </w:r>
      <w:r w:rsidRPr="0083308E">
        <w:rPr>
          <w:rFonts w:ascii="Arial" w:hAnsi="Arial" w:cs="Arial"/>
        </w:rPr>
        <w:t>does not have audited financial statements must submit an unaudited statement for its most recent fiscal year and a statement as to why an audited financial statement is not available</w:t>
      </w:r>
      <w:r>
        <w:rPr>
          <w:rFonts w:ascii="Arial" w:hAnsi="Arial" w:cs="Arial"/>
        </w:rPr>
        <w:t>*</w:t>
      </w:r>
      <w:r w:rsidRPr="0083308E">
        <w:rPr>
          <w:rFonts w:ascii="Arial" w:hAnsi="Arial" w:cs="Arial"/>
        </w:rPr>
        <w:t>;</w:t>
      </w:r>
    </w:p>
    <w:p w14:paraId="5F9157A4" w14:textId="021EAC8F" w:rsidR="00C10450" w:rsidRPr="00BF3AB0" w:rsidRDefault="00C10450" w:rsidP="00C10450">
      <w:pPr>
        <w:pStyle w:val="ListParagraph"/>
        <w:ind w:left="1440"/>
        <w:rPr>
          <w:rFonts w:ascii="Arial" w:hAnsi="Arial" w:cs="Arial"/>
        </w:rPr>
      </w:pPr>
      <w:r>
        <w:rPr>
          <w:rFonts w:ascii="Arial" w:hAnsi="Arial" w:cs="Arial"/>
        </w:rPr>
        <w:t>(</w:t>
      </w:r>
      <w:r w:rsidR="00B33D52">
        <w:rPr>
          <w:rFonts w:ascii="Arial" w:hAnsi="Arial" w:cs="Arial"/>
        </w:rPr>
        <w:t>g</w:t>
      </w:r>
      <w:r>
        <w:rPr>
          <w:rFonts w:ascii="Arial" w:hAnsi="Arial" w:cs="Arial"/>
        </w:rPr>
        <w:t xml:space="preserve">) </w:t>
      </w:r>
      <w:r w:rsidRPr="0083308E">
        <w:rPr>
          <w:rFonts w:ascii="Arial" w:hAnsi="Arial" w:cs="Arial"/>
        </w:rPr>
        <w:t xml:space="preserve"> </w:t>
      </w:r>
      <w:r w:rsidRPr="00BF3AB0">
        <w:rPr>
          <w:rFonts w:ascii="Arial" w:hAnsi="Arial" w:cs="Arial"/>
        </w:rPr>
        <w:t>Applicants must also provide documentation (</w:t>
      </w:r>
      <w:r w:rsidRPr="00BF3AB0">
        <w:rPr>
          <w:rFonts w:ascii="Arial" w:hAnsi="Arial" w:cs="Arial"/>
          <w:i/>
          <w:iCs/>
        </w:rPr>
        <w:t>e.g</w:t>
      </w:r>
      <w:r w:rsidRPr="00BF3AB0">
        <w:rPr>
          <w:rFonts w:ascii="Arial" w:hAnsi="Arial" w:cs="Arial"/>
        </w:rPr>
        <w:t>., articles of organization or an IRS Form 2848) which shows that the designated Tax Compliance Officer on Form 13424 is properly authorized to receive tax information</w:t>
      </w:r>
      <w:r w:rsidR="004B37E7">
        <w:rPr>
          <w:rFonts w:ascii="Arial" w:hAnsi="Arial" w:cs="Arial"/>
        </w:rPr>
        <w:t xml:space="preserve"> about the applicant</w:t>
      </w:r>
      <w:r>
        <w:rPr>
          <w:rFonts w:ascii="Arial" w:hAnsi="Arial" w:cs="Arial"/>
        </w:rPr>
        <w:t>*</w:t>
      </w:r>
      <w:r w:rsidRPr="00BF3AB0">
        <w:rPr>
          <w:rFonts w:ascii="Arial" w:hAnsi="Arial" w:cs="Arial"/>
        </w:rPr>
        <w:t xml:space="preserve">; and </w:t>
      </w:r>
    </w:p>
    <w:p w14:paraId="65DC0AF6" w14:textId="09B20FFD" w:rsidR="00C10450" w:rsidRDefault="00C10450" w:rsidP="00C10450">
      <w:pPr>
        <w:pStyle w:val="ListParagraph"/>
        <w:ind w:left="1440"/>
        <w:rPr>
          <w:rFonts w:ascii="Arial" w:hAnsi="Arial" w:cs="Arial"/>
        </w:rPr>
      </w:pPr>
      <w:r>
        <w:rPr>
          <w:rFonts w:ascii="Arial" w:hAnsi="Arial" w:cs="Arial"/>
        </w:rPr>
        <w:t>(</w:t>
      </w:r>
      <w:r w:rsidR="00B33D52">
        <w:rPr>
          <w:rFonts w:ascii="Arial" w:hAnsi="Arial" w:cs="Arial"/>
        </w:rPr>
        <w:t>h</w:t>
      </w:r>
      <w:r>
        <w:rPr>
          <w:rFonts w:ascii="Arial" w:hAnsi="Arial" w:cs="Arial"/>
        </w:rPr>
        <w:t xml:space="preserve">) </w:t>
      </w:r>
      <w:r w:rsidRPr="00A0270A">
        <w:rPr>
          <w:rFonts w:ascii="Arial" w:hAnsi="Arial" w:cs="Arial"/>
        </w:rPr>
        <w:t>Indirect cost rate agreement, if applicable*.</w:t>
      </w:r>
    </w:p>
    <w:p w14:paraId="0F3CC06E" w14:textId="77777777" w:rsidR="00DD5A44" w:rsidRPr="009E3239" w:rsidRDefault="00DD5A44" w:rsidP="009E3239">
      <w:pPr>
        <w:rPr>
          <w:rFonts w:ascii="Arial" w:hAnsi="Arial" w:cs="Arial"/>
        </w:rPr>
      </w:pPr>
    </w:p>
    <w:p w14:paraId="28AF03E5" w14:textId="59AEC3F2" w:rsidR="00F2598C" w:rsidRDefault="00F2598C" w:rsidP="00EC107F">
      <w:pPr>
        <w:pStyle w:val="ListParagraph"/>
        <w:numPr>
          <w:ilvl w:val="0"/>
          <w:numId w:val="5"/>
        </w:numPr>
        <w:rPr>
          <w:rFonts w:ascii="Arial" w:hAnsi="Arial" w:cs="Arial"/>
        </w:rPr>
      </w:pPr>
      <w:bookmarkStart w:id="8" w:name="_Hlk65687527"/>
      <w:r w:rsidRPr="009E3239">
        <w:rPr>
          <w:rFonts w:ascii="Arial" w:hAnsi="Arial" w:cs="Arial"/>
        </w:rPr>
        <w:t xml:space="preserve">Dun and Bradstreet Universal Numbering System Number and System for Award Management </w:t>
      </w:r>
    </w:p>
    <w:p w14:paraId="209FFC66" w14:textId="77777777" w:rsidR="00F25B53" w:rsidRDefault="00F25B53" w:rsidP="00816CB5">
      <w:pPr>
        <w:pStyle w:val="ListParagraph"/>
        <w:ind w:left="1080"/>
        <w:rPr>
          <w:rFonts w:ascii="Arial" w:hAnsi="Arial" w:cs="Arial"/>
        </w:rPr>
      </w:pPr>
    </w:p>
    <w:p w14:paraId="04697199" w14:textId="20A3167D" w:rsidR="00F25B53" w:rsidRDefault="00F25B53" w:rsidP="00F25B53">
      <w:pPr>
        <w:ind w:left="720"/>
        <w:rPr>
          <w:rFonts w:ascii="Arial" w:hAnsi="Arial" w:cs="Arial"/>
        </w:rPr>
      </w:pPr>
      <w:r w:rsidRPr="00F25B53">
        <w:rPr>
          <w:rFonts w:ascii="Arial" w:hAnsi="Arial" w:cs="Arial"/>
        </w:rPr>
        <w:t>Applicants are required to provide a Data Universal Numbering System (DUNS) number with each application that is registered in the System for Award Management at www.sam.gov. However, the registration in sam.gov requirement is currently on hold due to COVID. DUNS is a unique nine-digit identification number provided by Dun &amp; Bradstreet, Inc which will be changing during the calendar year of 2021. Beginning in May 2021, the Data Universal Numbering System (DUNS) number for all entities will be replaced by a Unique Entity Identifier (UEI), or the Entity ID.  The UEI will be requested via, assigned by, and managed through System for Award Management (SAM) at www.SAM.gov. Grants.gov changed the naming convention to UEI in March 2020, but the number that shows</w:t>
      </w:r>
      <w:r w:rsidR="005622F4">
        <w:rPr>
          <w:rFonts w:ascii="Arial" w:hAnsi="Arial" w:cs="Arial"/>
        </w:rPr>
        <w:t xml:space="preserve"> and is input t this field</w:t>
      </w:r>
      <w:r w:rsidRPr="00F25B53">
        <w:rPr>
          <w:rFonts w:ascii="Arial" w:hAnsi="Arial" w:cs="Arial"/>
        </w:rPr>
        <w:t xml:space="preserve"> will be the DUNS number. Organizations should use their current DUNS number until SAM generates the UEI for your organization.</w:t>
      </w:r>
    </w:p>
    <w:p w14:paraId="25320A0D" w14:textId="77777777" w:rsidR="00B33D52" w:rsidRPr="00F25B53" w:rsidRDefault="00B33D52" w:rsidP="00F25B53">
      <w:pPr>
        <w:ind w:left="720"/>
        <w:rPr>
          <w:rFonts w:ascii="Arial" w:hAnsi="Arial" w:cs="Arial"/>
        </w:rPr>
      </w:pPr>
    </w:p>
    <w:p w14:paraId="5610A984" w14:textId="07FEC00E" w:rsidR="00F25B53" w:rsidRDefault="00F25B53" w:rsidP="00F25B53">
      <w:pPr>
        <w:ind w:left="720"/>
        <w:rPr>
          <w:rFonts w:ascii="Arial" w:hAnsi="Arial" w:cs="Arial"/>
        </w:rPr>
      </w:pPr>
      <w:r w:rsidRPr="00F25B53">
        <w:rPr>
          <w:rFonts w:ascii="Arial" w:hAnsi="Arial" w:cs="Arial"/>
        </w:rPr>
        <w:t>The IRS may not make an award to an applicant until the applicant has complied with all applicable DUNS and SAM requirements. If an applicant has not fully complied with the requirements by the time the IRS is ready to make an award, the IRS may determine that the applicant is not qualified to receive the award and may make the award to another applicant.</w:t>
      </w:r>
    </w:p>
    <w:p w14:paraId="531A96E7" w14:textId="77777777" w:rsidR="00F25B53" w:rsidRPr="00816CB5" w:rsidRDefault="00F25B53" w:rsidP="00816CB5">
      <w:pPr>
        <w:ind w:left="720"/>
        <w:rPr>
          <w:rFonts w:ascii="Arial" w:hAnsi="Arial" w:cs="Arial"/>
        </w:rPr>
      </w:pPr>
    </w:p>
    <w:bookmarkEnd w:id="8"/>
    <w:p w14:paraId="710184DE" w14:textId="77777777" w:rsidR="00136683" w:rsidRPr="00136683" w:rsidRDefault="00F2598C" w:rsidP="00136683">
      <w:pPr>
        <w:pStyle w:val="ListParagraph"/>
        <w:numPr>
          <w:ilvl w:val="0"/>
          <w:numId w:val="5"/>
        </w:numPr>
        <w:rPr>
          <w:rFonts w:ascii="Arial" w:hAnsi="Arial" w:cs="Arial"/>
        </w:rPr>
      </w:pPr>
      <w:r w:rsidRPr="00BB7391">
        <w:rPr>
          <w:rFonts w:ascii="Arial" w:hAnsi="Arial" w:cs="Arial"/>
        </w:rPr>
        <w:t>Submission Dates and Times</w:t>
      </w:r>
    </w:p>
    <w:p w14:paraId="62533926" w14:textId="14B4556E" w:rsidR="00F2598C" w:rsidRPr="00BB7391" w:rsidRDefault="00F2598C" w:rsidP="00F2598C">
      <w:pPr>
        <w:ind w:left="720"/>
        <w:rPr>
          <w:rFonts w:ascii="Arial" w:hAnsi="Arial" w:cs="Arial"/>
        </w:rPr>
      </w:pPr>
      <w:bookmarkStart w:id="9" w:name="_Hlk65691713"/>
      <w:r w:rsidRPr="00BB7391">
        <w:rPr>
          <w:rFonts w:ascii="Arial" w:hAnsi="Arial" w:cs="Arial"/>
        </w:rPr>
        <w:t>i.</w:t>
      </w:r>
      <w:r w:rsidR="00136683">
        <w:rPr>
          <w:rFonts w:ascii="Arial" w:hAnsi="Arial" w:cs="Arial"/>
        </w:rPr>
        <w:t xml:space="preserve"> The due date for </w:t>
      </w:r>
      <w:r w:rsidR="00830350">
        <w:rPr>
          <w:rFonts w:ascii="Arial" w:hAnsi="Arial" w:cs="Arial"/>
        </w:rPr>
        <w:t>full</w:t>
      </w:r>
      <w:r w:rsidR="004B37E7">
        <w:rPr>
          <w:rFonts w:ascii="Arial" w:hAnsi="Arial" w:cs="Arial"/>
        </w:rPr>
        <w:t xml:space="preserve"> </w:t>
      </w:r>
      <w:r w:rsidR="00136683">
        <w:rPr>
          <w:rFonts w:ascii="Arial" w:hAnsi="Arial" w:cs="Arial"/>
        </w:rPr>
        <w:t>applica</w:t>
      </w:r>
      <w:r w:rsidR="00EC107F">
        <w:rPr>
          <w:rFonts w:ascii="Arial" w:hAnsi="Arial" w:cs="Arial"/>
        </w:rPr>
        <w:t>tions</w:t>
      </w:r>
      <w:r w:rsidR="00830350">
        <w:rPr>
          <w:rFonts w:ascii="Arial" w:hAnsi="Arial" w:cs="Arial"/>
        </w:rPr>
        <w:t xml:space="preserve"> and the non-competing continuation request</w:t>
      </w:r>
      <w:r w:rsidR="004B37E7">
        <w:rPr>
          <w:rFonts w:ascii="Arial" w:hAnsi="Arial" w:cs="Arial"/>
        </w:rPr>
        <w:t xml:space="preserve"> applications</w:t>
      </w:r>
      <w:r w:rsidR="00F25B53">
        <w:rPr>
          <w:rFonts w:ascii="Arial" w:hAnsi="Arial" w:cs="Arial"/>
        </w:rPr>
        <w:t xml:space="preserve"> </w:t>
      </w:r>
      <w:r w:rsidR="00B33D52">
        <w:rPr>
          <w:rFonts w:ascii="Arial" w:hAnsi="Arial" w:cs="Arial"/>
        </w:rPr>
        <w:t>is June 18,</w:t>
      </w:r>
      <w:r w:rsidR="006F523D">
        <w:rPr>
          <w:rFonts w:ascii="Arial" w:hAnsi="Arial" w:cs="Arial"/>
        </w:rPr>
        <w:t xml:space="preserve"> 20</w:t>
      </w:r>
      <w:r w:rsidR="0033456C">
        <w:rPr>
          <w:rFonts w:ascii="Arial" w:hAnsi="Arial" w:cs="Arial"/>
        </w:rPr>
        <w:t>2</w:t>
      </w:r>
      <w:r w:rsidR="00F25B53">
        <w:rPr>
          <w:rFonts w:ascii="Arial" w:hAnsi="Arial" w:cs="Arial"/>
        </w:rPr>
        <w:t>1</w:t>
      </w:r>
      <w:r w:rsidR="006F523D">
        <w:rPr>
          <w:rFonts w:ascii="Arial" w:hAnsi="Arial" w:cs="Arial"/>
        </w:rPr>
        <w:t>, at 11:59 p</w:t>
      </w:r>
      <w:r w:rsidR="00136683">
        <w:rPr>
          <w:rFonts w:ascii="Arial" w:hAnsi="Arial" w:cs="Arial"/>
        </w:rPr>
        <w:t xml:space="preserve">.m. Eastern </w:t>
      </w:r>
      <w:r w:rsidR="00EC107F">
        <w:rPr>
          <w:rFonts w:ascii="Arial" w:hAnsi="Arial" w:cs="Arial"/>
        </w:rPr>
        <w:t>Daylight</w:t>
      </w:r>
      <w:r w:rsidR="00136683">
        <w:rPr>
          <w:rFonts w:ascii="Arial" w:hAnsi="Arial" w:cs="Arial"/>
        </w:rPr>
        <w:t xml:space="preserve"> Time</w:t>
      </w:r>
      <w:r w:rsidR="004544E3">
        <w:rPr>
          <w:rFonts w:ascii="Arial" w:hAnsi="Arial" w:cs="Arial"/>
        </w:rPr>
        <w:t>.</w:t>
      </w:r>
    </w:p>
    <w:p w14:paraId="2DC4546D" w14:textId="297B6EA7" w:rsidR="00EC107F" w:rsidRDefault="00F2598C" w:rsidP="00F2598C">
      <w:pPr>
        <w:ind w:left="720"/>
        <w:rPr>
          <w:rFonts w:ascii="Arial" w:hAnsi="Arial" w:cs="Arial"/>
        </w:rPr>
      </w:pPr>
      <w:r w:rsidRPr="00BB7391">
        <w:rPr>
          <w:rFonts w:ascii="Arial" w:hAnsi="Arial" w:cs="Arial"/>
        </w:rPr>
        <w:t>ii.</w:t>
      </w:r>
      <w:r w:rsidR="00136683">
        <w:rPr>
          <w:rFonts w:ascii="Arial" w:hAnsi="Arial" w:cs="Arial"/>
        </w:rPr>
        <w:t xml:space="preserve"> This deadline means that all</w:t>
      </w:r>
      <w:r w:rsidR="00830350">
        <w:rPr>
          <w:rFonts w:ascii="Arial" w:hAnsi="Arial" w:cs="Arial"/>
        </w:rPr>
        <w:t xml:space="preserve"> full</w:t>
      </w:r>
      <w:r w:rsidR="00136683">
        <w:rPr>
          <w:rFonts w:ascii="Arial" w:hAnsi="Arial" w:cs="Arial"/>
        </w:rPr>
        <w:t xml:space="preserve"> </w:t>
      </w:r>
      <w:r w:rsidR="00F25B53">
        <w:rPr>
          <w:rFonts w:ascii="Arial" w:hAnsi="Arial" w:cs="Arial"/>
        </w:rPr>
        <w:t xml:space="preserve"> </w:t>
      </w:r>
      <w:r w:rsidR="00136683">
        <w:rPr>
          <w:rFonts w:ascii="Arial" w:hAnsi="Arial" w:cs="Arial"/>
        </w:rPr>
        <w:t>applications</w:t>
      </w:r>
      <w:r w:rsidR="00F25B53">
        <w:rPr>
          <w:rFonts w:ascii="Arial" w:hAnsi="Arial" w:cs="Arial"/>
        </w:rPr>
        <w:t xml:space="preserve"> </w:t>
      </w:r>
      <w:r w:rsidR="00EC107F">
        <w:rPr>
          <w:rFonts w:ascii="Arial" w:hAnsi="Arial" w:cs="Arial"/>
        </w:rPr>
        <w:t xml:space="preserve">requests </w:t>
      </w:r>
      <w:r w:rsidR="00136683">
        <w:rPr>
          <w:rFonts w:ascii="Arial" w:hAnsi="Arial" w:cs="Arial"/>
        </w:rPr>
        <w:t xml:space="preserve">must be received electronically </w:t>
      </w:r>
      <w:r w:rsidR="00EC107F">
        <w:rPr>
          <w:rFonts w:ascii="Arial" w:hAnsi="Arial" w:cs="Arial"/>
        </w:rPr>
        <w:t xml:space="preserve">via </w:t>
      </w:r>
      <w:hyperlink r:id="rId13" w:history="1">
        <w:r w:rsidR="00EC107F" w:rsidRPr="00C40B55">
          <w:rPr>
            <w:rStyle w:val="Hyperlink"/>
            <w:rFonts w:ascii="Arial" w:hAnsi="Arial" w:cs="Arial"/>
          </w:rPr>
          <w:t>www.grants.gov</w:t>
        </w:r>
      </w:hyperlink>
      <w:r w:rsidR="00830350">
        <w:rPr>
          <w:rStyle w:val="Hyperlink"/>
          <w:rFonts w:ascii="Arial" w:hAnsi="Arial" w:cs="Arial"/>
        </w:rPr>
        <w:t>.</w:t>
      </w:r>
      <w:r w:rsidR="00830350">
        <w:rPr>
          <w:rFonts w:ascii="Arial" w:hAnsi="Arial" w:cs="Arial"/>
        </w:rPr>
        <w:t xml:space="preserve">The non-competing continuation request must be received electronically via </w:t>
      </w:r>
      <w:hyperlink r:id="rId14" w:history="1">
        <w:r w:rsidR="00830350" w:rsidRPr="00801FE2">
          <w:rPr>
            <w:rStyle w:val="Hyperlink"/>
            <w:rFonts w:ascii="Arial" w:hAnsi="Arial" w:cs="Arial"/>
          </w:rPr>
          <w:t>www.grantsolutions.gov</w:t>
        </w:r>
      </w:hyperlink>
      <w:r w:rsidR="00830350">
        <w:rPr>
          <w:rFonts w:ascii="Arial" w:hAnsi="Arial" w:cs="Arial"/>
        </w:rPr>
        <w:t xml:space="preserve">. Both must be received </w:t>
      </w:r>
      <w:r w:rsidR="00F25B53">
        <w:rPr>
          <w:rFonts w:ascii="Arial" w:hAnsi="Arial" w:cs="Arial"/>
        </w:rPr>
        <w:t>on or before</w:t>
      </w:r>
      <w:r w:rsidR="00EC107F">
        <w:rPr>
          <w:rFonts w:ascii="Arial" w:hAnsi="Arial" w:cs="Arial"/>
        </w:rPr>
        <w:t xml:space="preserve"> </w:t>
      </w:r>
      <w:r w:rsidR="00136683">
        <w:rPr>
          <w:rFonts w:ascii="Arial" w:hAnsi="Arial" w:cs="Arial"/>
        </w:rPr>
        <w:t>th</w:t>
      </w:r>
      <w:r w:rsidR="00EC107F">
        <w:rPr>
          <w:rFonts w:ascii="Arial" w:hAnsi="Arial" w:cs="Arial"/>
        </w:rPr>
        <w:t>e due date.</w:t>
      </w:r>
    </w:p>
    <w:p w14:paraId="5FE7A978" w14:textId="661057C0" w:rsidR="00F2598C" w:rsidRPr="00BB7391" w:rsidRDefault="00F2598C" w:rsidP="00F2598C">
      <w:pPr>
        <w:ind w:left="720"/>
        <w:rPr>
          <w:rFonts w:ascii="Arial" w:hAnsi="Arial" w:cs="Arial"/>
        </w:rPr>
      </w:pPr>
      <w:r w:rsidRPr="00BB7391">
        <w:rPr>
          <w:rFonts w:ascii="Arial" w:hAnsi="Arial" w:cs="Arial"/>
        </w:rPr>
        <w:lastRenderedPageBreak/>
        <w:t>iii.</w:t>
      </w:r>
      <w:r w:rsidR="00136683">
        <w:rPr>
          <w:rFonts w:ascii="Arial" w:hAnsi="Arial" w:cs="Arial"/>
        </w:rPr>
        <w:t xml:space="preserve"> </w:t>
      </w:r>
      <w:r w:rsidR="008269DF" w:rsidRPr="008269DF">
        <w:rPr>
          <w:rFonts w:ascii="Arial" w:hAnsi="Arial" w:cs="Arial"/>
        </w:rPr>
        <w:t xml:space="preserve">An application is considered incomplete if it fails to include any of the required forms listed in </w:t>
      </w:r>
      <w:r w:rsidR="008269DF" w:rsidRPr="00966955">
        <w:rPr>
          <w:rFonts w:ascii="Arial" w:hAnsi="Arial" w:cs="Arial"/>
        </w:rPr>
        <w:t xml:space="preserve">Section IV.B.iii, </w:t>
      </w:r>
      <w:r w:rsidR="008269DF" w:rsidRPr="00966955">
        <w:rPr>
          <w:rFonts w:ascii="Arial" w:hAnsi="Arial" w:cs="Arial"/>
          <w:i/>
          <w:iCs/>
        </w:rPr>
        <w:t>Instructions for Completing Full Grant Application Forms</w:t>
      </w:r>
      <w:r w:rsidR="008269DF" w:rsidRPr="00966955">
        <w:rPr>
          <w:rFonts w:ascii="Arial" w:hAnsi="Arial" w:cs="Arial"/>
        </w:rPr>
        <w:t>,</w:t>
      </w:r>
      <w:r w:rsidR="00F25B53">
        <w:rPr>
          <w:rFonts w:ascii="Arial" w:hAnsi="Arial" w:cs="Arial"/>
        </w:rPr>
        <w:t xml:space="preserve"> or</w:t>
      </w:r>
      <w:r w:rsidR="008269DF" w:rsidRPr="008269DF">
        <w:rPr>
          <w:rFonts w:ascii="Arial" w:hAnsi="Arial" w:cs="Arial"/>
        </w:rPr>
        <w:t xml:space="preserve"> if the applicant fails to complete the forms in accordance with the relevant instructions. Incomplete applications submitted before the due date will be reviewed and may be considered, depending on the circumstances. Applications submitted after the due date will not be reviewed or considered absent extraordinary circumstances.</w:t>
      </w:r>
    </w:p>
    <w:p w14:paraId="555D528F" w14:textId="77777777" w:rsidR="00EC107F" w:rsidRDefault="00F2598C" w:rsidP="00F2598C">
      <w:pPr>
        <w:ind w:left="720"/>
        <w:rPr>
          <w:rFonts w:ascii="Arial" w:hAnsi="Arial" w:cs="Arial"/>
        </w:rPr>
      </w:pPr>
      <w:r w:rsidRPr="00BB7391">
        <w:rPr>
          <w:rFonts w:ascii="Arial" w:hAnsi="Arial" w:cs="Arial"/>
        </w:rPr>
        <w:t>iv.</w:t>
      </w:r>
      <w:r w:rsidR="00136683">
        <w:rPr>
          <w:rFonts w:ascii="Arial" w:hAnsi="Arial" w:cs="Arial"/>
        </w:rPr>
        <w:t xml:space="preserve"> </w:t>
      </w:r>
      <w:r w:rsidR="006F523D">
        <w:rPr>
          <w:rFonts w:ascii="Arial" w:hAnsi="Arial" w:cs="Arial"/>
        </w:rPr>
        <w:t xml:space="preserve">The application will be considered timely if the electronic receipt time is on or before the </w:t>
      </w:r>
      <w:r w:rsidR="00EC107F">
        <w:rPr>
          <w:rFonts w:ascii="Arial" w:hAnsi="Arial" w:cs="Arial"/>
        </w:rPr>
        <w:t xml:space="preserve">due </w:t>
      </w:r>
      <w:r w:rsidR="006F523D">
        <w:rPr>
          <w:rFonts w:ascii="Arial" w:hAnsi="Arial" w:cs="Arial"/>
        </w:rPr>
        <w:t>date</w:t>
      </w:r>
      <w:r w:rsidR="00EC107F">
        <w:rPr>
          <w:rFonts w:ascii="Arial" w:hAnsi="Arial" w:cs="Arial"/>
        </w:rPr>
        <w:t>.</w:t>
      </w:r>
    </w:p>
    <w:bookmarkEnd w:id="9"/>
    <w:p w14:paraId="78351C5A" w14:textId="77777777" w:rsidR="00F2598C" w:rsidRPr="00BB7391" w:rsidRDefault="00F2598C" w:rsidP="00F2598C">
      <w:pPr>
        <w:ind w:left="720"/>
        <w:rPr>
          <w:rFonts w:ascii="Arial" w:hAnsi="Arial" w:cs="Arial"/>
        </w:rPr>
      </w:pPr>
    </w:p>
    <w:p w14:paraId="288D91D2" w14:textId="77777777" w:rsidR="00972C7E" w:rsidRDefault="00F2598C" w:rsidP="00F2598C">
      <w:pPr>
        <w:pStyle w:val="ListParagraph"/>
        <w:numPr>
          <w:ilvl w:val="0"/>
          <w:numId w:val="5"/>
        </w:numPr>
        <w:rPr>
          <w:rFonts w:ascii="Arial" w:hAnsi="Arial" w:cs="Arial"/>
        </w:rPr>
      </w:pPr>
      <w:r w:rsidRPr="00BB7391">
        <w:rPr>
          <w:rFonts w:ascii="Arial" w:hAnsi="Arial" w:cs="Arial"/>
        </w:rPr>
        <w:t>Intergo</w:t>
      </w:r>
      <w:r w:rsidR="00972C7E">
        <w:rPr>
          <w:rFonts w:ascii="Arial" w:hAnsi="Arial" w:cs="Arial"/>
        </w:rPr>
        <w:t>vernmental Review</w:t>
      </w:r>
    </w:p>
    <w:p w14:paraId="5A1FF922" w14:textId="77777777" w:rsidR="00EC107F" w:rsidRDefault="00F17FB3" w:rsidP="009E3239">
      <w:pPr>
        <w:ind w:left="720"/>
        <w:rPr>
          <w:rFonts w:ascii="Arial" w:hAnsi="Arial" w:cs="Arial"/>
        </w:rPr>
      </w:pPr>
      <w:r w:rsidRPr="00972C7E">
        <w:rPr>
          <w:rFonts w:ascii="Arial" w:hAnsi="Arial" w:cs="Arial"/>
        </w:rPr>
        <w:t xml:space="preserve">This </w:t>
      </w:r>
      <w:r w:rsidR="00EC107F">
        <w:rPr>
          <w:rFonts w:ascii="Arial" w:hAnsi="Arial" w:cs="Arial"/>
        </w:rPr>
        <w:t xml:space="preserve">item </w:t>
      </w:r>
      <w:r w:rsidRPr="00972C7E">
        <w:rPr>
          <w:rFonts w:ascii="Arial" w:hAnsi="Arial" w:cs="Arial"/>
        </w:rPr>
        <w:t>is not applicable to the L</w:t>
      </w:r>
      <w:r w:rsidR="00EC107F">
        <w:rPr>
          <w:rFonts w:ascii="Arial" w:hAnsi="Arial" w:cs="Arial"/>
        </w:rPr>
        <w:t xml:space="preserve">ITC grant program. </w:t>
      </w:r>
    </w:p>
    <w:p w14:paraId="17A57102" w14:textId="77777777" w:rsidR="00EC107F" w:rsidRDefault="00EC107F" w:rsidP="009E3239">
      <w:pPr>
        <w:ind w:left="720"/>
        <w:rPr>
          <w:rFonts w:ascii="Arial" w:hAnsi="Arial" w:cs="Arial"/>
        </w:rPr>
      </w:pPr>
    </w:p>
    <w:p w14:paraId="40ED2388" w14:textId="77777777" w:rsidR="00F2598C" w:rsidRPr="009E3239" w:rsidRDefault="00F2598C" w:rsidP="00EC107F">
      <w:pPr>
        <w:pStyle w:val="ListParagraph"/>
        <w:numPr>
          <w:ilvl w:val="0"/>
          <w:numId w:val="5"/>
        </w:numPr>
        <w:rPr>
          <w:rFonts w:ascii="Arial" w:hAnsi="Arial" w:cs="Arial"/>
        </w:rPr>
      </w:pPr>
      <w:r w:rsidRPr="009E3239">
        <w:rPr>
          <w:rFonts w:ascii="Arial" w:hAnsi="Arial" w:cs="Arial"/>
        </w:rPr>
        <w:t>Funding Restrictions</w:t>
      </w:r>
    </w:p>
    <w:p w14:paraId="6478EF05" w14:textId="77777777" w:rsidR="00144527" w:rsidRDefault="00972C7E" w:rsidP="00972C7E">
      <w:pPr>
        <w:ind w:left="720"/>
        <w:rPr>
          <w:rFonts w:ascii="Arial" w:hAnsi="Arial" w:cs="Arial"/>
        </w:rPr>
      </w:pPr>
      <w:bookmarkStart w:id="10" w:name="_Hlk65692020"/>
      <w:r>
        <w:rPr>
          <w:rFonts w:ascii="Arial" w:hAnsi="Arial" w:cs="Arial"/>
        </w:rPr>
        <w:t>The funding restrictions for the L</w:t>
      </w:r>
      <w:r w:rsidR="00144527">
        <w:rPr>
          <w:rFonts w:ascii="Arial" w:hAnsi="Arial" w:cs="Arial"/>
        </w:rPr>
        <w:t xml:space="preserve">ITC grant program </w:t>
      </w:r>
      <w:r>
        <w:rPr>
          <w:rFonts w:ascii="Arial" w:hAnsi="Arial" w:cs="Arial"/>
        </w:rPr>
        <w:t xml:space="preserve">are: </w:t>
      </w:r>
    </w:p>
    <w:p w14:paraId="0E76921F" w14:textId="77777777" w:rsidR="00144527" w:rsidRPr="00816CB5" w:rsidRDefault="00144527" w:rsidP="00816CB5">
      <w:pPr>
        <w:pStyle w:val="ListParagraph"/>
        <w:numPr>
          <w:ilvl w:val="0"/>
          <w:numId w:val="33"/>
        </w:numPr>
        <w:rPr>
          <w:rFonts w:ascii="Arial" w:hAnsi="Arial" w:cs="Arial"/>
        </w:rPr>
      </w:pPr>
      <w:r w:rsidRPr="00816CB5">
        <w:rPr>
          <w:rFonts w:ascii="Arial" w:hAnsi="Arial" w:cs="Arial"/>
        </w:rPr>
        <w:t>Grant awards may not exceed $100,000 per year;</w:t>
      </w:r>
    </w:p>
    <w:p w14:paraId="75D07A0A" w14:textId="77777777" w:rsidR="00144527" w:rsidRPr="00816CB5" w:rsidRDefault="00144527" w:rsidP="00816CB5">
      <w:pPr>
        <w:pStyle w:val="ListParagraph"/>
        <w:numPr>
          <w:ilvl w:val="0"/>
          <w:numId w:val="33"/>
        </w:numPr>
        <w:rPr>
          <w:rFonts w:ascii="Arial" w:hAnsi="Arial" w:cs="Arial"/>
        </w:rPr>
      </w:pPr>
      <w:r w:rsidRPr="00816CB5">
        <w:rPr>
          <w:rFonts w:ascii="Arial" w:hAnsi="Arial" w:cs="Arial"/>
        </w:rPr>
        <w:t>C</w:t>
      </w:r>
      <w:r w:rsidR="00972C7E" w:rsidRPr="00816CB5">
        <w:rPr>
          <w:rFonts w:ascii="Arial" w:hAnsi="Arial" w:cs="Arial"/>
        </w:rPr>
        <w:t xml:space="preserve">onstruction expenses are not </w:t>
      </w:r>
      <w:r w:rsidRPr="00816CB5">
        <w:rPr>
          <w:rFonts w:ascii="Arial" w:hAnsi="Arial" w:cs="Arial"/>
        </w:rPr>
        <w:t xml:space="preserve">an </w:t>
      </w:r>
      <w:r w:rsidR="00972C7E" w:rsidRPr="00816CB5">
        <w:rPr>
          <w:rFonts w:ascii="Arial" w:hAnsi="Arial" w:cs="Arial"/>
        </w:rPr>
        <w:t>allow</w:t>
      </w:r>
      <w:r w:rsidRPr="00816CB5">
        <w:rPr>
          <w:rFonts w:ascii="Arial" w:hAnsi="Arial" w:cs="Arial"/>
        </w:rPr>
        <w:t>able cost; and</w:t>
      </w:r>
    </w:p>
    <w:p w14:paraId="59E6B61C" w14:textId="77777777" w:rsidR="00972C7E" w:rsidRPr="00816CB5" w:rsidRDefault="00144527" w:rsidP="00816CB5">
      <w:pPr>
        <w:pStyle w:val="ListParagraph"/>
        <w:numPr>
          <w:ilvl w:val="0"/>
          <w:numId w:val="33"/>
        </w:numPr>
        <w:rPr>
          <w:rFonts w:ascii="Arial" w:hAnsi="Arial" w:cs="Arial"/>
        </w:rPr>
      </w:pPr>
      <w:r w:rsidRPr="00816CB5">
        <w:rPr>
          <w:rFonts w:ascii="Arial" w:hAnsi="Arial" w:cs="Arial"/>
        </w:rPr>
        <w:t>I</w:t>
      </w:r>
      <w:r w:rsidR="00972C7E" w:rsidRPr="00816CB5">
        <w:rPr>
          <w:rFonts w:ascii="Arial" w:hAnsi="Arial" w:cs="Arial"/>
        </w:rPr>
        <w:t>nd</w:t>
      </w:r>
      <w:r w:rsidR="000243BD" w:rsidRPr="00816CB5">
        <w:rPr>
          <w:rFonts w:ascii="Arial" w:hAnsi="Arial" w:cs="Arial"/>
        </w:rPr>
        <w:t xml:space="preserve">irect </w:t>
      </w:r>
      <w:r w:rsidRPr="00816CB5">
        <w:rPr>
          <w:rFonts w:ascii="Arial" w:hAnsi="Arial" w:cs="Arial"/>
        </w:rPr>
        <w:t>c</w:t>
      </w:r>
      <w:r w:rsidR="000243BD" w:rsidRPr="00816CB5">
        <w:rPr>
          <w:rFonts w:ascii="Arial" w:hAnsi="Arial" w:cs="Arial"/>
        </w:rPr>
        <w:t>osts</w:t>
      </w:r>
      <w:r w:rsidRPr="00816CB5">
        <w:rPr>
          <w:rFonts w:ascii="Arial" w:hAnsi="Arial" w:cs="Arial"/>
        </w:rPr>
        <w:t>,</w:t>
      </w:r>
      <w:r w:rsidR="000243BD" w:rsidRPr="00816CB5">
        <w:rPr>
          <w:rFonts w:ascii="Arial" w:hAnsi="Arial" w:cs="Arial"/>
        </w:rPr>
        <w:t xml:space="preserve"> </w:t>
      </w:r>
      <w:r w:rsidRPr="00816CB5">
        <w:rPr>
          <w:rFonts w:ascii="Arial" w:hAnsi="Arial" w:cs="Arial"/>
        </w:rPr>
        <w:t>including general overhead of the institution sponsoring the clinic, are not countable as matching funds.</w:t>
      </w:r>
    </w:p>
    <w:bookmarkEnd w:id="10"/>
    <w:p w14:paraId="02E54058" w14:textId="77777777" w:rsidR="000243BD" w:rsidRPr="00972C7E" w:rsidRDefault="000243BD" w:rsidP="00972C7E">
      <w:pPr>
        <w:ind w:left="720"/>
        <w:rPr>
          <w:rFonts w:ascii="Arial" w:hAnsi="Arial" w:cs="Arial"/>
        </w:rPr>
      </w:pPr>
    </w:p>
    <w:p w14:paraId="2FE22039" w14:textId="77777777" w:rsidR="00F2598C" w:rsidRDefault="00F2598C" w:rsidP="00F2598C">
      <w:pPr>
        <w:pStyle w:val="ListParagraph"/>
        <w:numPr>
          <w:ilvl w:val="0"/>
          <w:numId w:val="5"/>
        </w:numPr>
        <w:rPr>
          <w:rFonts w:ascii="Arial" w:hAnsi="Arial" w:cs="Arial"/>
        </w:rPr>
      </w:pPr>
      <w:r w:rsidRPr="00BB7391">
        <w:rPr>
          <w:rFonts w:ascii="Arial" w:hAnsi="Arial" w:cs="Arial"/>
        </w:rPr>
        <w:t>Other Submission Requirements</w:t>
      </w:r>
    </w:p>
    <w:p w14:paraId="10FB03A7" w14:textId="77777777" w:rsidR="000243BD" w:rsidRDefault="000243BD" w:rsidP="000243BD">
      <w:pPr>
        <w:ind w:left="720"/>
        <w:rPr>
          <w:rFonts w:ascii="Arial" w:hAnsi="Arial" w:cs="Arial"/>
        </w:rPr>
      </w:pPr>
      <w:bookmarkStart w:id="11" w:name="_Hlk65692211"/>
      <w:r>
        <w:rPr>
          <w:rFonts w:ascii="Arial" w:hAnsi="Arial" w:cs="Arial"/>
        </w:rPr>
        <w:t>All applicants are required to use an electronic submission process:</w:t>
      </w:r>
    </w:p>
    <w:p w14:paraId="0D44AACA" w14:textId="631B9DDE" w:rsidR="00F25B53" w:rsidRPr="00816CB5" w:rsidRDefault="00B50FA6" w:rsidP="00816CB5">
      <w:pPr>
        <w:pStyle w:val="ListParagraph"/>
        <w:numPr>
          <w:ilvl w:val="0"/>
          <w:numId w:val="9"/>
        </w:numPr>
        <w:rPr>
          <w:rFonts w:ascii="Arial" w:hAnsi="Arial" w:cs="Arial"/>
        </w:rPr>
      </w:pPr>
      <w:r w:rsidRPr="00816CB5">
        <w:rPr>
          <w:rFonts w:ascii="Arial" w:hAnsi="Arial" w:cs="Arial"/>
        </w:rPr>
        <w:t>An organization</w:t>
      </w:r>
      <w:r w:rsidR="00F25B53" w:rsidRPr="00816CB5">
        <w:rPr>
          <w:rFonts w:ascii="Arial" w:hAnsi="Arial" w:cs="Arial"/>
        </w:rPr>
        <w:t xml:space="preserve"> mu</w:t>
      </w:r>
      <w:r w:rsidRPr="00816CB5">
        <w:rPr>
          <w:rFonts w:ascii="Arial" w:hAnsi="Arial" w:cs="Arial"/>
        </w:rPr>
        <w:t xml:space="preserve">st apply electronically at </w:t>
      </w:r>
      <w:hyperlink r:id="rId15" w:history="1">
        <w:r w:rsidRPr="00816CB5">
          <w:rPr>
            <w:rStyle w:val="Hyperlink"/>
            <w:rFonts w:ascii="Arial" w:hAnsi="Arial" w:cs="Arial"/>
          </w:rPr>
          <w:t>www.grants.gov</w:t>
        </w:r>
      </w:hyperlink>
      <w:r w:rsidR="00F25B53" w:rsidRPr="00816CB5">
        <w:rPr>
          <w:rFonts w:ascii="Arial" w:hAnsi="Arial" w:cs="Arial"/>
        </w:rPr>
        <w:t>. An account must be established for the organization and each user must be granted access to the system by their organization</w:t>
      </w:r>
      <w:r w:rsidR="00160D8D" w:rsidRPr="00816CB5">
        <w:rPr>
          <w:rFonts w:ascii="Arial" w:hAnsi="Arial" w:cs="Arial"/>
        </w:rPr>
        <w:t>. Each user has their own password and can take only certain actions based on their role in the system.  Support for the system is provided by the system own and the support information is contained on the site.</w:t>
      </w:r>
    </w:p>
    <w:bookmarkEnd w:id="11"/>
    <w:p w14:paraId="2CE2EC56" w14:textId="77777777" w:rsidR="00AF47C5" w:rsidRDefault="00AF47C5" w:rsidP="009E3239">
      <w:pPr>
        <w:rPr>
          <w:rFonts w:ascii="Arial" w:hAnsi="Arial" w:cs="Arial"/>
        </w:rPr>
      </w:pPr>
    </w:p>
    <w:p w14:paraId="18916EE5" w14:textId="77777777" w:rsidR="00950C23" w:rsidRPr="00BB7391" w:rsidRDefault="00F569EA" w:rsidP="00950C23">
      <w:pPr>
        <w:pStyle w:val="ListParagraph"/>
        <w:numPr>
          <w:ilvl w:val="0"/>
          <w:numId w:val="1"/>
        </w:numPr>
        <w:rPr>
          <w:rFonts w:ascii="Arial" w:hAnsi="Arial" w:cs="Arial"/>
        </w:rPr>
      </w:pPr>
      <w:r w:rsidRPr="00BB7391">
        <w:rPr>
          <w:rFonts w:ascii="Arial" w:hAnsi="Arial" w:cs="Arial"/>
        </w:rPr>
        <w:t>Application Review Information</w:t>
      </w:r>
    </w:p>
    <w:p w14:paraId="1E57FDE4" w14:textId="77777777" w:rsidR="00420F01" w:rsidRPr="00592BD5" w:rsidRDefault="00F569EA" w:rsidP="00420F01">
      <w:pPr>
        <w:pStyle w:val="ListParagraph"/>
        <w:numPr>
          <w:ilvl w:val="0"/>
          <w:numId w:val="7"/>
        </w:numPr>
        <w:rPr>
          <w:rFonts w:ascii="Arial" w:hAnsi="Arial" w:cs="Arial"/>
        </w:rPr>
      </w:pPr>
      <w:r w:rsidRPr="00592BD5">
        <w:rPr>
          <w:rFonts w:ascii="Arial" w:hAnsi="Arial" w:cs="Arial"/>
        </w:rPr>
        <w:t>Criteria</w:t>
      </w:r>
    </w:p>
    <w:p w14:paraId="30B3DE3C" w14:textId="6072D9DB" w:rsidR="0063365C" w:rsidRPr="00592BD5" w:rsidRDefault="00B50FA6" w:rsidP="00E759EC">
      <w:pPr>
        <w:ind w:left="720"/>
        <w:rPr>
          <w:rFonts w:ascii="Arial" w:hAnsi="Arial" w:cs="Arial"/>
        </w:rPr>
      </w:pPr>
      <w:bookmarkStart w:id="12" w:name="_Hlk65692414"/>
      <w:r w:rsidRPr="00592BD5">
        <w:rPr>
          <w:rFonts w:ascii="Arial" w:hAnsi="Arial" w:cs="Arial"/>
        </w:rPr>
        <w:t xml:space="preserve">Full Grant </w:t>
      </w:r>
      <w:r w:rsidR="00C73C46" w:rsidRPr="00592BD5">
        <w:rPr>
          <w:rFonts w:ascii="Arial" w:hAnsi="Arial" w:cs="Arial"/>
        </w:rPr>
        <w:t>a</w:t>
      </w:r>
      <w:r w:rsidRPr="00592BD5">
        <w:rPr>
          <w:rFonts w:ascii="Arial" w:hAnsi="Arial" w:cs="Arial"/>
        </w:rPr>
        <w:t>pplications that pass the eligibility screening process will then undergo a technical evaluation by a ranking panel. If the application receives a score of 50 points or more, it will advance to the LITC Program Office evaluation</w:t>
      </w:r>
      <w:r w:rsidR="00E759EC">
        <w:rPr>
          <w:rFonts w:ascii="Arial" w:hAnsi="Arial" w:cs="Arial"/>
        </w:rPr>
        <w:t xml:space="preserve">. </w:t>
      </w:r>
      <w:r w:rsidR="00E759EC" w:rsidRPr="00E759EC">
        <w:rPr>
          <w:rFonts w:ascii="Arial" w:hAnsi="Arial" w:cs="Arial"/>
        </w:rPr>
        <w:t>Applications receiving a ranking panel score of 49 or lower will receive a review by the LITC Program</w:t>
      </w:r>
      <w:r w:rsidR="00E759EC">
        <w:rPr>
          <w:rFonts w:ascii="Arial" w:hAnsi="Arial" w:cs="Arial"/>
        </w:rPr>
        <w:t xml:space="preserve"> </w:t>
      </w:r>
      <w:r w:rsidR="00E759EC" w:rsidRPr="00E759EC">
        <w:rPr>
          <w:rFonts w:ascii="Arial" w:hAnsi="Arial" w:cs="Arial"/>
        </w:rPr>
        <w:t>Office to ensure that the ranking score is adequately supported. If the score is found to be supported</w:t>
      </w:r>
      <w:r w:rsidR="00E759EC">
        <w:rPr>
          <w:rFonts w:ascii="Arial" w:hAnsi="Arial" w:cs="Arial"/>
        </w:rPr>
        <w:t xml:space="preserve"> </w:t>
      </w:r>
      <w:r w:rsidR="00E759EC" w:rsidRPr="00E759EC">
        <w:rPr>
          <w:rFonts w:ascii="Arial" w:hAnsi="Arial" w:cs="Arial"/>
        </w:rPr>
        <w:t>by the content of the application, the application will not move forward in the review process and will</w:t>
      </w:r>
      <w:r w:rsidR="00E759EC">
        <w:rPr>
          <w:rFonts w:ascii="Arial" w:hAnsi="Arial" w:cs="Arial"/>
        </w:rPr>
        <w:t xml:space="preserve"> </w:t>
      </w:r>
      <w:r w:rsidR="00E759EC" w:rsidRPr="00E759EC">
        <w:rPr>
          <w:rFonts w:ascii="Arial" w:hAnsi="Arial" w:cs="Arial"/>
        </w:rPr>
        <w:t xml:space="preserve">not receive an </w:t>
      </w:r>
      <w:r w:rsidR="00966955" w:rsidRPr="00E759EC">
        <w:rPr>
          <w:rFonts w:ascii="Arial" w:hAnsi="Arial" w:cs="Arial"/>
        </w:rPr>
        <w:t>award.</w:t>
      </w:r>
      <w:r w:rsidRPr="00592BD5">
        <w:rPr>
          <w:rFonts w:ascii="Arial" w:hAnsi="Arial" w:cs="Arial"/>
        </w:rPr>
        <w:t xml:space="preserve"> LITC programs not receiving awards may request their scores through a Freedom of Information (FOIA) request. </w:t>
      </w:r>
      <w:r w:rsidR="00A70E98" w:rsidRPr="00592BD5">
        <w:rPr>
          <w:rFonts w:ascii="Arial" w:hAnsi="Arial" w:cs="Arial"/>
        </w:rPr>
        <w:t>NCC requests do not undergo a technical evaluation.</w:t>
      </w:r>
    </w:p>
    <w:bookmarkEnd w:id="12"/>
    <w:p w14:paraId="567D31A8" w14:textId="77777777" w:rsidR="00420F01" w:rsidRPr="00592BD5" w:rsidRDefault="00420F01" w:rsidP="00420F01">
      <w:pPr>
        <w:pStyle w:val="ListParagraph"/>
        <w:ind w:left="1080"/>
        <w:rPr>
          <w:rFonts w:ascii="Arial" w:hAnsi="Arial" w:cs="Arial"/>
        </w:rPr>
      </w:pPr>
      <w:r w:rsidRPr="00592BD5">
        <w:rPr>
          <w:rFonts w:ascii="Arial" w:hAnsi="Arial" w:cs="Arial"/>
        </w:rPr>
        <w:t>a.</w:t>
      </w:r>
      <w:r w:rsidRPr="00592BD5">
        <w:rPr>
          <w:rFonts w:ascii="Arial" w:hAnsi="Arial" w:cs="Arial"/>
        </w:rPr>
        <w:tab/>
        <w:t>Technical Evaluation</w:t>
      </w:r>
    </w:p>
    <w:p w14:paraId="1BE6EE3F" w14:textId="77777777" w:rsidR="00A70E98" w:rsidRPr="00592BD5" w:rsidRDefault="00420F01" w:rsidP="00420F01">
      <w:pPr>
        <w:pStyle w:val="ListParagraph"/>
        <w:ind w:left="1080"/>
        <w:rPr>
          <w:rFonts w:ascii="Arial" w:hAnsi="Arial" w:cs="Arial"/>
        </w:rPr>
      </w:pPr>
      <w:bookmarkStart w:id="13" w:name="_Hlk65692470"/>
      <w:r w:rsidRPr="00592BD5">
        <w:rPr>
          <w:rFonts w:ascii="Arial" w:hAnsi="Arial" w:cs="Arial"/>
        </w:rPr>
        <w:t>During the technical evaluation, each application will be reviewed using the criteria listed below and awarded points based on the information provided in the application.  Applicants can receive a maximum of 100 points per program.  In scoring applications, the IRS will evaluate each program plan based on how it will assist in accomplishment of the LITC Program goals</w:t>
      </w:r>
      <w:r w:rsidR="00A70E98" w:rsidRPr="00592BD5">
        <w:rPr>
          <w:rFonts w:ascii="Arial" w:hAnsi="Arial" w:cs="Arial"/>
        </w:rPr>
        <w:t>.</w:t>
      </w:r>
    </w:p>
    <w:bookmarkEnd w:id="13"/>
    <w:p w14:paraId="054EB62A" w14:textId="77777777" w:rsidR="00420F01" w:rsidRPr="00592BD5" w:rsidRDefault="00420F01" w:rsidP="00420F01">
      <w:pPr>
        <w:pStyle w:val="ListParagraph"/>
        <w:ind w:left="1080"/>
        <w:rPr>
          <w:rFonts w:ascii="Arial" w:hAnsi="Arial" w:cs="Arial"/>
        </w:rPr>
      </w:pPr>
      <w:r w:rsidRPr="00592BD5">
        <w:rPr>
          <w:rFonts w:ascii="Arial" w:hAnsi="Arial" w:cs="Arial"/>
        </w:rPr>
        <w:t xml:space="preserve">  </w:t>
      </w:r>
    </w:p>
    <w:p w14:paraId="37AF237A" w14:textId="77777777" w:rsidR="00420F01" w:rsidRPr="00592BD5" w:rsidRDefault="00420F01" w:rsidP="00420F01">
      <w:pPr>
        <w:pStyle w:val="ListParagraph"/>
        <w:ind w:left="1080"/>
        <w:rPr>
          <w:rFonts w:ascii="Arial" w:hAnsi="Arial" w:cs="Arial"/>
        </w:rPr>
      </w:pPr>
      <w:r w:rsidRPr="00592BD5">
        <w:rPr>
          <w:rFonts w:ascii="Arial" w:hAnsi="Arial" w:cs="Arial"/>
        </w:rPr>
        <w:t>Points will be assigned as follows:</w:t>
      </w:r>
      <w:r w:rsidRPr="00592BD5">
        <w:rPr>
          <w:rFonts w:ascii="Arial" w:hAnsi="Arial" w:cs="Arial"/>
        </w:rPr>
        <w:tab/>
      </w:r>
    </w:p>
    <w:p w14:paraId="54F0DE54" w14:textId="77777777" w:rsidR="00420F01" w:rsidRPr="00592BD5" w:rsidRDefault="00420F01" w:rsidP="00420F01">
      <w:pPr>
        <w:pStyle w:val="ListParagraph"/>
        <w:ind w:left="1080"/>
        <w:rPr>
          <w:rFonts w:ascii="Arial" w:hAnsi="Arial" w:cs="Arial"/>
        </w:rPr>
      </w:pPr>
      <w:r w:rsidRPr="00592BD5">
        <w:rPr>
          <w:rFonts w:ascii="Arial" w:hAnsi="Arial" w:cs="Arial"/>
        </w:rPr>
        <w:t>Experience</w:t>
      </w:r>
    </w:p>
    <w:p w14:paraId="378E22A5" w14:textId="4969397C" w:rsidR="00420F01" w:rsidRPr="00592BD5" w:rsidRDefault="00420F01" w:rsidP="00420F01">
      <w:pPr>
        <w:pStyle w:val="ListParagraph"/>
        <w:numPr>
          <w:ilvl w:val="0"/>
          <w:numId w:val="15"/>
        </w:numPr>
        <w:rPr>
          <w:rFonts w:ascii="Arial" w:hAnsi="Arial" w:cs="Arial"/>
        </w:rPr>
      </w:pPr>
      <w:bookmarkStart w:id="14" w:name="_Hlk65692588"/>
      <w:r w:rsidRPr="00592BD5">
        <w:rPr>
          <w:rFonts w:ascii="Arial" w:hAnsi="Arial" w:cs="Arial"/>
        </w:rPr>
        <w:t xml:space="preserve">Experience in operating a </w:t>
      </w:r>
      <w:r w:rsidR="005E463F" w:rsidRPr="00592BD5">
        <w:rPr>
          <w:rFonts w:ascii="Arial" w:hAnsi="Arial" w:cs="Arial"/>
        </w:rPr>
        <w:t>low-income</w:t>
      </w:r>
      <w:r w:rsidRPr="00592BD5">
        <w:rPr>
          <w:rFonts w:ascii="Arial" w:hAnsi="Arial" w:cs="Arial"/>
        </w:rPr>
        <w:t xml:space="preserve"> taxpayer clinic or delivering services to low income and ESL taxpayers.  (Maximum 1</w:t>
      </w:r>
      <w:r w:rsidR="00B50FA6" w:rsidRPr="00592BD5">
        <w:rPr>
          <w:rFonts w:ascii="Arial" w:hAnsi="Arial" w:cs="Arial"/>
        </w:rPr>
        <w:t>3</w:t>
      </w:r>
      <w:r w:rsidRPr="00592BD5">
        <w:rPr>
          <w:rFonts w:ascii="Arial" w:hAnsi="Arial" w:cs="Arial"/>
        </w:rPr>
        <w:t xml:space="preserve"> points).</w:t>
      </w:r>
    </w:p>
    <w:bookmarkEnd w:id="14"/>
    <w:p w14:paraId="62D3DD85" w14:textId="77777777" w:rsidR="00420F01" w:rsidRPr="00592BD5" w:rsidRDefault="00420F01" w:rsidP="00420F01">
      <w:pPr>
        <w:pStyle w:val="ListParagraph"/>
        <w:ind w:left="1080"/>
        <w:rPr>
          <w:rFonts w:ascii="Arial" w:hAnsi="Arial" w:cs="Arial"/>
        </w:rPr>
      </w:pPr>
      <w:r w:rsidRPr="00592BD5">
        <w:rPr>
          <w:rFonts w:ascii="Arial" w:hAnsi="Arial" w:cs="Arial"/>
        </w:rPr>
        <w:t>Financial Responsibility</w:t>
      </w:r>
    </w:p>
    <w:p w14:paraId="74E61F64" w14:textId="5AF9F9D1" w:rsidR="00420F01" w:rsidRPr="00592BD5" w:rsidRDefault="00420F01" w:rsidP="00420F01">
      <w:pPr>
        <w:pStyle w:val="ListParagraph"/>
        <w:numPr>
          <w:ilvl w:val="0"/>
          <w:numId w:val="15"/>
        </w:numPr>
        <w:rPr>
          <w:rFonts w:ascii="Arial" w:hAnsi="Arial" w:cs="Arial"/>
        </w:rPr>
      </w:pPr>
      <w:bookmarkStart w:id="15" w:name="_Hlk65692663"/>
      <w:r w:rsidRPr="00592BD5">
        <w:rPr>
          <w:rFonts w:ascii="Arial" w:hAnsi="Arial" w:cs="Arial"/>
        </w:rPr>
        <w:lastRenderedPageBreak/>
        <w:t>Quality of grant administration and internal accounting procedures.  (Maximum 1</w:t>
      </w:r>
      <w:r w:rsidR="00B50FA6" w:rsidRPr="00592BD5">
        <w:rPr>
          <w:rFonts w:ascii="Arial" w:hAnsi="Arial" w:cs="Arial"/>
        </w:rPr>
        <w:t>1</w:t>
      </w:r>
      <w:r w:rsidRPr="00592BD5">
        <w:rPr>
          <w:rFonts w:ascii="Arial" w:hAnsi="Arial" w:cs="Arial"/>
        </w:rPr>
        <w:t xml:space="preserve"> points).</w:t>
      </w:r>
    </w:p>
    <w:bookmarkEnd w:id="15"/>
    <w:p w14:paraId="42F1A0C4" w14:textId="77777777" w:rsidR="0033123F" w:rsidRPr="00592BD5" w:rsidRDefault="0033123F" w:rsidP="0033123F">
      <w:pPr>
        <w:pStyle w:val="ListParagraph"/>
        <w:ind w:left="2160"/>
        <w:rPr>
          <w:rFonts w:ascii="Arial" w:hAnsi="Arial" w:cs="Arial"/>
        </w:rPr>
      </w:pPr>
    </w:p>
    <w:p w14:paraId="3B4F24A2" w14:textId="77777777" w:rsidR="00420F01" w:rsidRPr="00592BD5" w:rsidRDefault="00420F01" w:rsidP="00420F01">
      <w:pPr>
        <w:pStyle w:val="ListParagraph"/>
        <w:ind w:left="1080"/>
        <w:rPr>
          <w:rFonts w:ascii="Arial" w:hAnsi="Arial" w:cs="Arial"/>
        </w:rPr>
      </w:pPr>
      <w:r w:rsidRPr="00592BD5">
        <w:rPr>
          <w:rFonts w:ascii="Arial" w:hAnsi="Arial" w:cs="Arial"/>
        </w:rPr>
        <w:t>Program Plan</w:t>
      </w:r>
    </w:p>
    <w:p w14:paraId="663D2481" w14:textId="77814594" w:rsidR="00420F01" w:rsidRPr="00592BD5" w:rsidRDefault="00420F01">
      <w:pPr>
        <w:pStyle w:val="ListParagraph"/>
        <w:numPr>
          <w:ilvl w:val="0"/>
          <w:numId w:val="15"/>
        </w:numPr>
        <w:rPr>
          <w:rFonts w:ascii="Arial" w:hAnsi="Arial" w:cs="Arial"/>
        </w:rPr>
      </w:pPr>
      <w:bookmarkStart w:id="16" w:name="_Hlk65692737"/>
      <w:r w:rsidRPr="00592BD5">
        <w:rPr>
          <w:rFonts w:ascii="Arial" w:hAnsi="Arial" w:cs="Arial"/>
        </w:rPr>
        <w:t xml:space="preserve">Quality of programs offered to assist low income taxpayers </w:t>
      </w:r>
      <w:r w:rsidR="00980D9E" w:rsidRPr="00592BD5">
        <w:rPr>
          <w:rFonts w:ascii="Arial" w:hAnsi="Arial" w:cs="Arial"/>
        </w:rPr>
        <w:t>and</w:t>
      </w:r>
      <w:r w:rsidRPr="00592BD5">
        <w:rPr>
          <w:rFonts w:ascii="Arial" w:hAnsi="Arial" w:cs="Arial"/>
        </w:rPr>
        <w:t xml:space="preserve"> ESL taxpayers.  Evaluation criteria include the qualifications, training, and supervision of the clinic staff, students, and volunteers; amount of time devoted to the program by clinic staff; comprehensiveness of services to be provided; procedures for ensuring the confidentiality of taxpayer information; procedures for monitoring and evaluating program results; publicity and outreach plans; </w:t>
      </w:r>
      <w:r w:rsidR="00BA44A1" w:rsidRPr="00592BD5">
        <w:rPr>
          <w:rFonts w:ascii="Arial" w:hAnsi="Arial" w:cs="Arial"/>
        </w:rPr>
        <w:t xml:space="preserve">Organizations identified within the community for collaboration to achieve outreach to the identified audience; </w:t>
      </w:r>
      <w:r w:rsidRPr="00592BD5">
        <w:rPr>
          <w:rFonts w:ascii="Arial" w:hAnsi="Arial" w:cs="Arial"/>
        </w:rPr>
        <w:t>and the dates and days and hours of clinic operation.  (Maximum 7</w:t>
      </w:r>
      <w:r w:rsidR="00B50FA6" w:rsidRPr="00592BD5">
        <w:rPr>
          <w:rFonts w:ascii="Arial" w:hAnsi="Arial" w:cs="Arial"/>
        </w:rPr>
        <w:t>1</w:t>
      </w:r>
      <w:r w:rsidRPr="00592BD5">
        <w:rPr>
          <w:rFonts w:ascii="Arial" w:hAnsi="Arial" w:cs="Arial"/>
        </w:rPr>
        <w:t xml:space="preserve"> points).  </w:t>
      </w:r>
    </w:p>
    <w:bookmarkEnd w:id="16"/>
    <w:p w14:paraId="52AE57E8" w14:textId="77777777" w:rsidR="00420F01" w:rsidRPr="00592BD5" w:rsidRDefault="00420F01" w:rsidP="00420F01">
      <w:pPr>
        <w:pStyle w:val="ListParagraph"/>
        <w:ind w:left="1080"/>
        <w:rPr>
          <w:rFonts w:ascii="Arial" w:hAnsi="Arial" w:cs="Arial"/>
        </w:rPr>
      </w:pPr>
      <w:r w:rsidRPr="00592BD5">
        <w:rPr>
          <w:rFonts w:ascii="Arial" w:hAnsi="Arial" w:cs="Arial"/>
        </w:rPr>
        <w:t>Program Coverage</w:t>
      </w:r>
    </w:p>
    <w:p w14:paraId="056F4078" w14:textId="355723C5" w:rsidR="00420F01" w:rsidRPr="00592BD5" w:rsidRDefault="00BA44A1" w:rsidP="00420F01">
      <w:pPr>
        <w:pStyle w:val="ListParagraph"/>
        <w:numPr>
          <w:ilvl w:val="0"/>
          <w:numId w:val="15"/>
        </w:numPr>
        <w:rPr>
          <w:rFonts w:ascii="Arial" w:hAnsi="Arial" w:cs="Arial"/>
        </w:rPr>
      </w:pPr>
      <w:bookmarkStart w:id="17" w:name="_Hlk65692799"/>
      <w:r w:rsidRPr="00592BD5">
        <w:rPr>
          <w:rFonts w:ascii="Arial" w:hAnsi="Arial" w:cs="Arial"/>
        </w:rPr>
        <w:t>Number of low income and ESL taxpayers in the geographic area(s) to be covered, proposed efforts to reach these taxpayers, and the number of taxpayers to be assisted.</w:t>
      </w:r>
      <w:r w:rsidR="00420F01" w:rsidRPr="00592BD5">
        <w:rPr>
          <w:rFonts w:ascii="Arial" w:hAnsi="Arial" w:cs="Arial"/>
        </w:rPr>
        <w:t xml:space="preserve"> (Maximum 5 points).</w:t>
      </w:r>
    </w:p>
    <w:bookmarkEnd w:id="17"/>
    <w:p w14:paraId="1808DF43" w14:textId="77777777" w:rsidR="000D3A08" w:rsidRPr="00592BD5" w:rsidRDefault="000D3A08" w:rsidP="00953C08">
      <w:pPr>
        <w:pStyle w:val="ListParagraph"/>
        <w:ind w:left="1080"/>
        <w:rPr>
          <w:rFonts w:ascii="Arial" w:hAnsi="Arial" w:cs="Arial"/>
        </w:rPr>
      </w:pPr>
    </w:p>
    <w:p w14:paraId="2769D280" w14:textId="77777777" w:rsidR="00953C08" w:rsidRPr="00592BD5" w:rsidRDefault="00953C08" w:rsidP="00953C08">
      <w:pPr>
        <w:pStyle w:val="ListParagraph"/>
        <w:ind w:left="1080"/>
        <w:rPr>
          <w:rFonts w:ascii="Arial" w:hAnsi="Arial" w:cs="Arial"/>
        </w:rPr>
      </w:pPr>
      <w:r w:rsidRPr="00592BD5">
        <w:rPr>
          <w:rFonts w:ascii="Arial" w:hAnsi="Arial" w:cs="Arial"/>
        </w:rPr>
        <w:t>b. Program Office Evaluation</w:t>
      </w:r>
    </w:p>
    <w:p w14:paraId="750FDC2A" w14:textId="47D40B05" w:rsidR="00953C08" w:rsidRPr="00592BD5" w:rsidRDefault="00160D8D" w:rsidP="00816CB5">
      <w:pPr>
        <w:pStyle w:val="ListParagraph"/>
        <w:ind w:left="1080"/>
        <w:rPr>
          <w:rFonts w:ascii="Arial" w:hAnsi="Arial" w:cs="Arial"/>
        </w:rPr>
      </w:pPr>
      <w:bookmarkStart w:id="18" w:name="_Hlk65692960"/>
      <w:r w:rsidRPr="00592BD5">
        <w:rPr>
          <w:rFonts w:ascii="Arial" w:hAnsi="Arial" w:cs="Arial"/>
        </w:rPr>
        <w:t>The LITC Program Office perform</w:t>
      </w:r>
      <w:r w:rsidR="00C73C46" w:rsidRPr="00592BD5">
        <w:rPr>
          <w:rFonts w:ascii="Arial" w:hAnsi="Arial" w:cs="Arial"/>
        </w:rPr>
        <w:t>s</w:t>
      </w:r>
      <w:r w:rsidRPr="00592BD5">
        <w:rPr>
          <w:rFonts w:ascii="Arial" w:hAnsi="Arial" w:cs="Arial"/>
        </w:rPr>
        <w:t xml:space="preserve"> a general review of the application, proposed program plan, and a budget analysis that includes a review of audited or unaudited financial statements.  The review will consider the quality of the proposed program, the soundness of the proposed budget, and any significant concerns identified during the technical evaluation.</w:t>
      </w:r>
    </w:p>
    <w:p w14:paraId="44941DB3" w14:textId="77777777" w:rsidR="00C73C46" w:rsidRPr="00592BD5" w:rsidRDefault="00C73C46" w:rsidP="00816CB5">
      <w:pPr>
        <w:pStyle w:val="ListParagraph"/>
        <w:ind w:left="1080"/>
        <w:rPr>
          <w:rFonts w:ascii="Arial" w:hAnsi="Arial" w:cs="Arial"/>
        </w:rPr>
      </w:pPr>
    </w:p>
    <w:p w14:paraId="05611CD9" w14:textId="524B26D5" w:rsidR="00E759EC" w:rsidRPr="00966955" w:rsidRDefault="00E759EC" w:rsidP="00966955">
      <w:pPr>
        <w:pStyle w:val="ListParagraph"/>
        <w:ind w:left="1080"/>
        <w:rPr>
          <w:rFonts w:ascii="Arial" w:hAnsi="Arial" w:cs="Arial"/>
        </w:rPr>
      </w:pPr>
      <w:r w:rsidRPr="00966955">
        <w:rPr>
          <w:rFonts w:ascii="Arial" w:hAnsi="Arial" w:cs="Arial"/>
        </w:rPr>
        <w:t>All Non-Competing Requests will be reviewed by the Program Office. A risk assessment will be conducted for each applicant to determine whether the applicant has responsibly managed federal funds and is likely to continue to do so.</w:t>
      </w:r>
    </w:p>
    <w:p w14:paraId="131E2C14" w14:textId="77777777" w:rsidR="00E759EC" w:rsidRPr="00966955" w:rsidRDefault="00E759EC" w:rsidP="00966955">
      <w:pPr>
        <w:pStyle w:val="ListParagraph"/>
        <w:ind w:left="1080"/>
        <w:rPr>
          <w:rFonts w:ascii="Arial" w:hAnsi="Arial" w:cs="Arial"/>
        </w:rPr>
      </w:pPr>
    </w:p>
    <w:p w14:paraId="4752E4A8" w14:textId="77777777" w:rsidR="00E759EC" w:rsidRPr="00966955" w:rsidRDefault="00E759EC" w:rsidP="00966955">
      <w:pPr>
        <w:pStyle w:val="ListParagraph"/>
        <w:ind w:left="1080"/>
        <w:rPr>
          <w:rFonts w:ascii="Arial" w:hAnsi="Arial" w:cs="Arial"/>
        </w:rPr>
      </w:pPr>
      <w:r w:rsidRPr="00966955">
        <w:rPr>
          <w:rFonts w:ascii="Arial" w:hAnsi="Arial" w:cs="Arial"/>
        </w:rPr>
        <w:t>The proposed budget, any audit findings, as well as performance history in the LITC Program will be considered in assessing the risk of a grant recipient. The performance history includes:</w:t>
      </w:r>
    </w:p>
    <w:p w14:paraId="7DD536EF" w14:textId="11355D8F" w:rsidR="00E759EC" w:rsidRPr="00966955" w:rsidRDefault="00E759EC" w:rsidP="00966955">
      <w:pPr>
        <w:pStyle w:val="ListParagraph"/>
        <w:numPr>
          <w:ilvl w:val="0"/>
          <w:numId w:val="15"/>
        </w:numPr>
        <w:rPr>
          <w:rFonts w:ascii="Arial" w:hAnsi="Arial" w:cs="Arial"/>
        </w:rPr>
      </w:pPr>
      <w:r w:rsidRPr="00966955">
        <w:rPr>
          <w:rFonts w:ascii="Arial" w:hAnsi="Arial" w:cs="Arial"/>
        </w:rPr>
        <w:t>Timeliness, accuracy, and completeness of Interim and Year-End reports;</w:t>
      </w:r>
    </w:p>
    <w:p w14:paraId="371B8A91" w14:textId="0C367670" w:rsidR="00E759EC" w:rsidRPr="00966955" w:rsidRDefault="00E759EC" w:rsidP="00966955">
      <w:pPr>
        <w:pStyle w:val="ListParagraph"/>
        <w:numPr>
          <w:ilvl w:val="0"/>
          <w:numId w:val="15"/>
        </w:numPr>
        <w:rPr>
          <w:rFonts w:ascii="Arial" w:hAnsi="Arial" w:cs="Arial"/>
        </w:rPr>
      </w:pPr>
      <w:r w:rsidRPr="00966955">
        <w:rPr>
          <w:rFonts w:ascii="Arial" w:hAnsi="Arial" w:cs="Arial"/>
        </w:rPr>
        <w:t>Any significant concerns identified by the LITC Program Office and how the grant recipient addressed those concerns;</w:t>
      </w:r>
    </w:p>
    <w:p w14:paraId="369F9F96" w14:textId="7516C545" w:rsidR="00E759EC" w:rsidRPr="00966955" w:rsidRDefault="00E759EC" w:rsidP="00966955">
      <w:pPr>
        <w:pStyle w:val="ListParagraph"/>
        <w:numPr>
          <w:ilvl w:val="0"/>
          <w:numId w:val="15"/>
        </w:numPr>
        <w:rPr>
          <w:rFonts w:ascii="Arial" w:hAnsi="Arial" w:cs="Arial"/>
        </w:rPr>
      </w:pPr>
      <w:r w:rsidRPr="00966955">
        <w:rPr>
          <w:rFonts w:ascii="Arial" w:hAnsi="Arial" w:cs="Arial"/>
        </w:rPr>
        <w:t>Whether the grant recipient’s past activities match its program plan;</w:t>
      </w:r>
    </w:p>
    <w:p w14:paraId="24BA1F33" w14:textId="22C7B113" w:rsidR="00E759EC" w:rsidRPr="00966955" w:rsidRDefault="00E759EC" w:rsidP="00966955">
      <w:pPr>
        <w:pStyle w:val="ListParagraph"/>
        <w:numPr>
          <w:ilvl w:val="0"/>
          <w:numId w:val="15"/>
        </w:numPr>
        <w:rPr>
          <w:rFonts w:ascii="Arial" w:hAnsi="Arial" w:cs="Arial"/>
        </w:rPr>
      </w:pPr>
      <w:r w:rsidRPr="00966955">
        <w:rPr>
          <w:rFonts w:ascii="Arial" w:hAnsi="Arial" w:cs="Arial"/>
        </w:rPr>
        <w:t>Whether the grant recipient has a history of not spending all the funds awarded; and</w:t>
      </w:r>
    </w:p>
    <w:p w14:paraId="134BBBF9" w14:textId="587BD813" w:rsidR="00E759EC" w:rsidRPr="00966955" w:rsidRDefault="00E759EC" w:rsidP="00966955">
      <w:pPr>
        <w:pStyle w:val="ListParagraph"/>
        <w:numPr>
          <w:ilvl w:val="0"/>
          <w:numId w:val="15"/>
        </w:numPr>
        <w:rPr>
          <w:rFonts w:ascii="Arial" w:hAnsi="Arial" w:cs="Arial"/>
        </w:rPr>
      </w:pPr>
      <w:r w:rsidRPr="00966955">
        <w:rPr>
          <w:rFonts w:ascii="Arial" w:hAnsi="Arial" w:cs="Arial"/>
        </w:rPr>
        <w:t>History of any failure(s) to de-obligate unspent funds in a timely fashion.</w:t>
      </w:r>
    </w:p>
    <w:p w14:paraId="02FE8D37" w14:textId="77777777" w:rsidR="00E759EC" w:rsidRDefault="00E759EC" w:rsidP="00E759EC">
      <w:pPr>
        <w:pStyle w:val="ListParagraph"/>
        <w:numPr>
          <w:ilvl w:val="0"/>
          <w:numId w:val="15"/>
        </w:numPr>
        <w:rPr>
          <w:rFonts w:ascii="Arial" w:hAnsi="Arial" w:cs="Arial"/>
        </w:rPr>
      </w:pPr>
      <w:r w:rsidRPr="00966955">
        <w:rPr>
          <w:rFonts w:ascii="Arial" w:hAnsi="Arial" w:cs="Arial"/>
        </w:rPr>
        <w:t>If risks are identified, the NCC Request will receive a full review. As a part of that review, the NTA may determine whether conditions or additional monitoring are needed to mitigate the risk or whether</w:t>
      </w:r>
      <w:r>
        <w:rPr>
          <w:rFonts w:ascii="Arial" w:hAnsi="Arial" w:cs="Arial"/>
        </w:rPr>
        <w:t xml:space="preserve"> </w:t>
      </w:r>
      <w:r w:rsidRPr="00966955">
        <w:rPr>
          <w:rFonts w:ascii="Arial" w:hAnsi="Arial" w:cs="Arial"/>
        </w:rPr>
        <w:t xml:space="preserve">the NCC Request should be denied. </w:t>
      </w:r>
    </w:p>
    <w:p w14:paraId="13B8B956" w14:textId="12B76E21" w:rsidR="00816CB5" w:rsidRPr="00592BD5" w:rsidRDefault="00E759EC" w:rsidP="00816CB5">
      <w:pPr>
        <w:pStyle w:val="ListParagraph"/>
        <w:ind w:left="1080"/>
        <w:rPr>
          <w:rFonts w:ascii="Arial" w:hAnsi="Arial" w:cs="Arial"/>
        </w:rPr>
      </w:pPr>
      <w:r w:rsidRPr="00966955">
        <w:rPr>
          <w:rFonts w:ascii="Arial" w:hAnsi="Arial" w:cs="Arial"/>
        </w:rPr>
        <w:t>If no serious concerns are identified after a risk assessment is conducted and any changes to the proposed program are minor in nature, the NCC Request will be approved. The amount of</w:t>
      </w:r>
      <w:r>
        <w:rPr>
          <w:rFonts w:ascii="Arial" w:hAnsi="Arial" w:cs="Arial"/>
        </w:rPr>
        <w:t xml:space="preserve"> </w:t>
      </w:r>
      <w:r w:rsidRPr="00966955">
        <w:rPr>
          <w:rFonts w:ascii="Arial" w:hAnsi="Arial" w:cs="Arial"/>
        </w:rPr>
        <w:t>funding awarded will be subject to approval and amount of appropriations for Grant Year 2022.</w:t>
      </w:r>
    </w:p>
    <w:bookmarkEnd w:id="18"/>
    <w:p w14:paraId="5DAEDB96" w14:textId="3979E5F9" w:rsidR="00953C08" w:rsidRPr="00592BD5" w:rsidRDefault="00F569EA" w:rsidP="00953C08">
      <w:pPr>
        <w:pStyle w:val="ListParagraph"/>
        <w:numPr>
          <w:ilvl w:val="0"/>
          <w:numId w:val="7"/>
        </w:numPr>
        <w:rPr>
          <w:rFonts w:ascii="Arial" w:hAnsi="Arial" w:cs="Arial"/>
        </w:rPr>
      </w:pPr>
      <w:r w:rsidRPr="00592BD5">
        <w:rPr>
          <w:rFonts w:ascii="Arial" w:hAnsi="Arial" w:cs="Arial"/>
        </w:rPr>
        <w:t>Review and Selection Process</w:t>
      </w:r>
    </w:p>
    <w:p w14:paraId="14785A66" w14:textId="77777777" w:rsidR="00816CB5" w:rsidRDefault="00816CB5" w:rsidP="00816CB5">
      <w:pPr>
        <w:pStyle w:val="ListParagraph"/>
        <w:ind w:left="1080"/>
        <w:rPr>
          <w:rFonts w:ascii="Arial" w:hAnsi="Arial" w:cs="Arial"/>
        </w:rPr>
      </w:pPr>
    </w:p>
    <w:p w14:paraId="182AF2B2" w14:textId="52063678" w:rsidR="000D3A08" w:rsidRPr="000D3A08" w:rsidRDefault="0063365C" w:rsidP="000D3A08">
      <w:pPr>
        <w:ind w:left="720"/>
        <w:rPr>
          <w:rFonts w:ascii="Arial" w:hAnsi="Arial" w:cs="Arial"/>
        </w:rPr>
      </w:pPr>
      <w:bookmarkStart w:id="19" w:name="_Hlk65693379"/>
      <w:r w:rsidRPr="0063365C">
        <w:rPr>
          <w:rFonts w:ascii="Arial" w:hAnsi="Arial" w:cs="Arial"/>
        </w:rPr>
        <w:lastRenderedPageBreak/>
        <w:t>In making grant award decisions, the IRS seeks to fund qualified organizations, including academic institutions and nonprofit organizations throughout the United States, to provide tax representation</w:t>
      </w:r>
      <w:r w:rsidR="00980D9E">
        <w:rPr>
          <w:rFonts w:ascii="Arial" w:hAnsi="Arial" w:cs="Arial"/>
        </w:rPr>
        <w:t xml:space="preserve">, education, and advocacy </w:t>
      </w:r>
      <w:r w:rsidRPr="0063365C">
        <w:rPr>
          <w:rFonts w:ascii="Arial" w:hAnsi="Arial" w:cs="Arial"/>
        </w:rPr>
        <w:t xml:space="preserve">on behalf of low income and ESL taxpayers.  </w:t>
      </w:r>
      <w:r w:rsidR="000D3A08" w:rsidRPr="000D3A08">
        <w:rPr>
          <w:rFonts w:ascii="Arial" w:hAnsi="Arial" w:cs="Arial"/>
        </w:rPr>
        <w:t xml:space="preserve">The decision of </w:t>
      </w:r>
      <w:r w:rsidR="005E463F" w:rsidRPr="000D3A08">
        <w:rPr>
          <w:rFonts w:ascii="Arial" w:hAnsi="Arial" w:cs="Arial"/>
        </w:rPr>
        <w:t>whether</w:t>
      </w:r>
      <w:r w:rsidR="000D3A08" w:rsidRPr="000D3A08">
        <w:rPr>
          <w:rFonts w:ascii="Arial" w:hAnsi="Arial" w:cs="Arial"/>
        </w:rPr>
        <w:t xml:space="preserve"> to award grant funds will be based on the technical evaluation, Program Office evaluation, and the following additional considerations:</w:t>
      </w:r>
    </w:p>
    <w:p w14:paraId="42AD4B0A" w14:textId="77777777" w:rsidR="000D3A08" w:rsidRPr="009E3239" w:rsidRDefault="000D3A08" w:rsidP="009E3239">
      <w:pPr>
        <w:pStyle w:val="ListParagraph"/>
        <w:numPr>
          <w:ilvl w:val="0"/>
          <w:numId w:val="25"/>
        </w:numPr>
        <w:rPr>
          <w:rFonts w:ascii="Arial" w:hAnsi="Arial" w:cs="Arial"/>
        </w:rPr>
      </w:pPr>
      <w:bookmarkStart w:id="20" w:name="_Hlk65693425"/>
      <w:bookmarkEnd w:id="19"/>
      <w:r w:rsidRPr="009E3239">
        <w:rPr>
          <w:rFonts w:ascii="Arial" w:hAnsi="Arial" w:cs="Arial"/>
        </w:rPr>
        <w:t>To foster parity regarding clinic availability and accessibility for low income and ESL taxpayers nationwide, the LITC Program Office will consider an applicant’s geographic coverage area, the number of low income and ESL taxpayers served, and the languages in which assistance will be provided to taxpayers.</w:t>
      </w:r>
    </w:p>
    <w:p w14:paraId="0D249734" w14:textId="77777777" w:rsidR="000D3A08" w:rsidRPr="009E3239" w:rsidRDefault="000D3A08" w:rsidP="009E3239">
      <w:pPr>
        <w:pStyle w:val="ListParagraph"/>
        <w:numPr>
          <w:ilvl w:val="0"/>
          <w:numId w:val="25"/>
        </w:numPr>
        <w:rPr>
          <w:rFonts w:ascii="Arial" w:hAnsi="Arial" w:cs="Arial"/>
        </w:rPr>
      </w:pPr>
      <w:bookmarkStart w:id="21" w:name="_Hlk65693441"/>
      <w:bookmarkEnd w:id="20"/>
      <w:r>
        <w:rPr>
          <w:rFonts w:ascii="Arial" w:hAnsi="Arial" w:cs="Arial"/>
        </w:rPr>
        <w:t xml:space="preserve"> </w:t>
      </w:r>
      <w:r w:rsidRPr="009E3239">
        <w:rPr>
          <w:rFonts w:ascii="Arial" w:hAnsi="Arial" w:cs="Arial"/>
        </w:rPr>
        <w:t>If applications are submitted by more than one clinic sponsored by the same institution or organization, the LITC Program Office will consider all factors surrounding the operation of the clinics, including the geographic area(s) served by the clinics and the comprehensiveness of the services to be provided, in determining whether and in what amount grants will be made to one or more such clinics.</w:t>
      </w:r>
    </w:p>
    <w:p w14:paraId="4FC94DD4" w14:textId="77777777" w:rsidR="000D3A08" w:rsidRPr="009E3239" w:rsidRDefault="000D3A08" w:rsidP="009E3239">
      <w:pPr>
        <w:pStyle w:val="ListParagraph"/>
        <w:numPr>
          <w:ilvl w:val="0"/>
          <w:numId w:val="25"/>
        </w:numPr>
        <w:rPr>
          <w:rFonts w:ascii="Arial" w:hAnsi="Arial" w:cs="Arial"/>
        </w:rPr>
      </w:pPr>
      <w:bookmarkStart w:id="22" w:name="_Hlk65693461"/>
      <w:bookmarkEnd w:id="21"/>
      <w:r w:rsidRPr="009E3239">
        <w:rPr>
          <w:rFonts w:ascii="Arial" w:hAnsi="Arial" w:cs="Arial"/>
        </w:rPr>
        <w:t>For academic clinics, which may serve fewer taxpayers than non-academic clinics because of the time involved in teaching and mentoring students, the LITC Program Office will consider additional ways in which academic clinics can accomplish LITC Program goals (e.g., providing technical assistance, training, and mentoring to other LITC</w:t>
      </w:r>
      <w:r w:rsidR="00980D9E">
        <w:rPr>
          <w:rFonts w:ascii="Arial" w:hAnsi="Arial" w:cs="Arial"/>
        </w:rPr>
        <w:t>s</w:t>
      </w:r>
      <w:r w:rsidRPr="009E3239">
        <w:rPr>
          <w:rFonts w:ascii="Arial" w:hAnsi="Arial" w:cs="Arial"/>
        </w:rPr>
        <w:t xml:space="preserve">, publishing articles about the LITC Program, commenting on proposed Treasury regulations that affect low income or ESL taxpayers, and monitoring graduates to determine whether they perform </w:t>
      </w:r>
      <w:r w:rsidRPr="00B97E0B">
        <w:rPr>
          <w:rFonts w:ascii="Arial" w:hAnsi="Arial" w:cs="Arial"/>
          <w:i/>
        </w:rPr>
        <w:t>pro bono</w:t>
      </w:r>
      <w:r w:rsidRPr="009E3239">
        <w:rPr>
          <w:rFonts w:ascii="Arial" w:hAnsi="Arial" w:cs="Arial"/>
        </w:rPr>
        <w:t xml:space="preserve"> work on behalf of or otherwise assist low income taxpayers).</w:t>
      </w:r>
    </w:p>
    <w:p w14:paraId="78BB90BC" w14:textId="77777777" w:rsidR="000D3A08" w:rsidRPr="009E3239" w:rsidRDefault="000D3A08" w:rsidP="009E3239">
      <w:pPr>
        <w:pStyle w:val="ListParagraph"/>
        <w:numPr>
          <w:ilvl w:val="0"/>
          <w:numId w:val="25"/>
        </w:numPr>
        <w:rPr>
          <w:rFonts w:ascii="Arial" w:hAnsi="Arial" w:cs="Arial"/>
        </w:rPr>
      </w:pPr>
      <w:bookmarkStart w:id="23" w:name="_Hlk65693472"/>
      <w:bookmarkEnd w:id="22"/>
      <w:r w:rsidRPr="009E3239">
        <w:rPr>
          <w:rFonts w:ascii="Arial" w:hAnsi="Arial" w:cs="Arial"/>
        </w:rPr>
        <w:t>The existence of other clinics serving the same population.</w:t>
      </w:r>
    </w:p>
    <w:p w14:paraId="4EAC6A84" w14:textId="77777777" w:rsidR="000D3A08" w:rsidRPr="009E3239" w:rsidRDefault="000D3A08" w:rsidP="009E3239">
      <w:pPr>
        <w:pStyle w:val="ListParagraph"/>
        <w:numPr>
          <w:ilvl w:val="0"/>
          <w:numId w:val="25"/>
        </w:numPr>
        <w:rPr>
          <w:rFonts w:ascii="Arial" w:hAnsi="Arial" w:cs="Arial"/>
        </w:rPr>
      </w:pPr>
      <w:bookmarkStart w:id="24" w:name="_Hlk65693486"/>
      <w:bookmarkEnd w:id="23"/>
      <w:r w:rsidRPr="009E3239">
        <w:rPr>
          <w:rFonts w:ascii="Arial" w:hAnsi="Arial" w:cs="Arial"/>
        </w:rPr>
        <w:t xml:space="preserve">Appropriateness of funds sought for the quantity and quality of services to be offered.  </w:t>
      </w:r>
    </w:p>
    <w:p w14:paraId="477F2B49" w14:textId="28EE199B" w:rsidR="000D3A08" w:rsidRPr="009E3239" w:rsidRDefault="00BD408E" w:rsidP="009E3239">
      <w:pPr>
        <w:pStyle w:val="ListParagraph"/>
        <w:numPr>
          <w:ilvl w:val="0"/>
          <w:numId w:val="25"/>
        </w:numPr>
        <w:rPr>
          <w:rFonts w:ascii="Arial" w:hAnsi="Arial" w:cs="Arial"/>
        </w:rPr>
      </w:pPr>
      <w:bookmarkStart w:id="25" w:name="_Hlk65693497"/>
      <w:bookmarkEnd w:id="24"/>
      <w:r>
        <w:rPr>
          <w:rFonts w:ascii="Arial" w:hAnsi="Arial" w:cs="Arial"/>
        </w:rPr>
        <w:t>O</w:t>
      </w:r>
      <w:r w:rsidR="000D3A08" w:rsidRPr="009E3239">
        <w:rPr>
          <w:rFonts w:ascii="Arial" w:hAnsi="Arial" w:cs="Arial"/>
        </w:rPr>
        <w:t>ther sources of funding available to the clinic.</w:t>
      </w:r>
    </w:p>
    <w:bookmarkEnd w:id="25"/>
    <w:p w14:paraId="74AC677C" w14:textId="77777777" w:rsidR="000D3A08" w:rsidRPr="000D3A08" w:rsidRDefault="000D3A08" w:rsidP="000D3A08">
      <w:pPr>
        <w:ind w:left="720"/>
        <w:rPr>
          <w:rFonts w:ascii="Arial" w:hAnsi="Arial" w:cs="Arial"/>
        </w:rPr>
      </w:pPr>
    </w:p>
    <w:p w14:paraId="150AE354" w14:textId="77777777" w:rsidR="000D3A08" w:rsidRDefault="000D3A08" w:rsidP="000D3A08">
      <w:pPr>
        <w:ind w:left="720"/>
        <w:rPr>
          <w:rFonts w:ascii="Arial" w:hAnsi="Arial" w:cs="Arial"/>
        </w:rPr>
      </w:pPr>
      <w:bookmarkStart w:id="26" w:name="_Hlk65693533"/>
      <w:r w:rsidRPr="000D3A08">
        <w:rPr>
          <w:rFonts w:ascii="Arial" w:hAnsi="Arial" w:cs="Arial"/>
        </w:rPr>
        <w:t>Final funding decisions are made by the National Taxpayer Advocate, unless recused.  In recusal situations, final funding decisions are made by the Deputy National Taxpayer Advocate.</w:t>
      </w:r>
    </w:p>
    <w:bookmarkEnd w:id="26"/>
    <w:p w14:paraId="5DBFDAEA" w14:textId="77777777" w:rsidR="000D3A08" w:rsidRPr="0063365C" w:rsidRDefault="000D3A08" w:rsidP="000D3A08">
      <w:pPr>
        <w:ind w:left="720"/>
        <w:rPr>
          <w:rFonts w:ascii="Arial" w:hAnsi="Arial" w:cs="Arial"/>
        </w:rPr>
      </w:pPr>
    </w:p>
    <w:p w14:paraId="243E3533" w14:textId="77777777" w:rsidR="00953C08" w:rsidRDefault="00F569EA" w:rsidP="00420F01">
      <w:pPr>
        <w:pStyle w:val="ListParagraph"/>
        <w:numPr>
          <w:ilvl w:val="0"/>
          <w:numId w:val="7"/>
        </w:numPr>
        <w:rPr>
          <w:rFonts w:ascii="Arial" w:hAnsi="Arial" w:cs="Arial"/>
        </w:rPr>
      </w:pPr>
      <w:r w:rsidRPr="00BB7391">
        <w:rPr>
          <w:rFonts w:ascii="Arial" w:hAnsi="Arial" w:cs="Arial"/>
        </w:rPr>
        <w:t>Anticipate</w:t>
      </w:r>
      <w:r w:rsidR="00FA5E31">
        <w:rPr>
          <w:rFonts w:ascii="Arial" w:hAnsi="Arial" w:cs="Arial"/>
        </w:rPr>
        <w:t>d</w:t>
      </w:r>
      <w:r w:rsidRPr="00BB7391">
        <w:rPr>
          <w:rFonts w:ascii="Arial" w:hAnsi="Arial" w:cs="Arial"/>
        </w:rPr>
        <w:t xml:space="preserve"> Anno</w:t>
      </w:r>
      <w:r w:rsidR="00420F01">
        <w:rPr>
          <w:rFonts w:ascii="Arial" w:hAnsi="Arial" w:cs="Arial"/>
        </w:rPr>
        <w:t>uncement and Federal Award Date</w:t>
      </w:r>
    </w:p>
    <w:p w14:paraId="018BB87A" w14:textId="7030358C" w:rsidR="00953C08" w:rsidRPr="00953C08" w:rsidRDefault="00160D8D" w:rsidP="00953C08">
      <w:pPr>
        <w:pStyle w:val="ListParagraph"/>
        <w:rPr>
          <w:rFonts w:ascii="Arial" w:hAnsi="Arial" w:cs="Arial"/>
        </w:rPr>
      </w:pPr>
      <w:bookmarkStart w:id="27" w:name="_Hlk65693720"/>
      <w:r w:rsidRPr="00160D8D">
        <w:rPr>
          <w:rFonts w:ascii="Arial" w:hAnsi="Arial" w:cs="Arial"/>
        </w:rPr>
        <w:t xml:space="preserve">The LITC Program Office intends to notify all applicants no later than </w:t>
      </w:r>
      <w:r w:rsidR="005622F4">
        <w:rPr>
          <w:rFonts w:ascii="Arial" w:hAnsi="Arial" w:cs="Arial"/>
        </w:rPr>
        <w:t>November</w:t>
      </w:r>
      <w:r w:rsidRPr="00160D8D">
        <w:rPr>
          <w:rFonts w:ascii="Arial" w:hAnsi="Arial" w:cs="Arial"/>
        </w:rPr>
        <w:t xml:space="preserve"> 2021 whether they have been selected to receive a 202</w:t>
      </w:r>
      <w:r w:rsidR="005622F4">
        <w:rPr>
          <w:rFonts w:ascii="Arial" w:hAnsi="Arial" w:cs="Arial"/>
        </w:rPr>
        <w:t>2</w:t>
      </w:r>
      <w:r w:rsidRPr="00160D8D">
        <w:rPr>
          <w:rFonts w:ascii="Arial" w:hAnsi="Arial" w:cs="Arial"/>
        </w:rPr>
        <w:t xml:space="preserve"> grant award and the </w:t>
      </w:r>
      <w:r w:rsidR="005622F4">
        <w:rPr>
          <w:rFonts w:ascii="Arial" w:hAnsi="Arial" w:cs="Arial"/>
        </w:rPr>
        <w:t xml:space="preserve">actual or projected </w:t>
      </w:r>
      <w:r w:rsidRPr="00160D8D">
        <w:rPr>
          <w:rFonts w:ascii="Arial" w:hAnsi="Arial" w:cs="Arial"/>
        </w:rPr>
        <w:t>amount.</w:t>
      </w:r>
      <w:bookmarkEnd w:id="27"/>
    </w:p>
    <w:p w14:paraId="6830D6B7" w14:textId="77777777" w:rsidR="00420F01" w:rsidRPr="00420F01" w:rsidRDefault="00420F01" w:rsidP="00420F01">
      <w:pPr>
        <w:pStyle w:val="ListParagraph"/>
        <w:ind w:left="1080"/>
        <w:rPr>
          <w:rFonts w:ascii="Arial" w:hAnsi="Arial" w:cs="Arial"/>
        </w:rPr>
      </w:pPr>
    </w:p>
    <w:p w14:paraId="34AA25BD" w14:textId="6BEAA1A6" w:rsidR="00950C23" w:rsidRDefault="00F569EA" w:rsidP="00950C23">
      <w:pPr>
        <w:pStyle w:val="ListParagraph"/>
        <w:numPr>
          <w:ilvl w:val="0"/>
          <w:numId w:val="1"/>
        </w:numPr>
        <w:rPr>
          <w:rFonts w:ascii="Arial" w:hAnsi="Arial" w:cs="Arial"/>
        </w:rPr>
      </w:pPr>
      <w:r w:rsidRPr="00BB7391">
        <w:rPr>
          <w:rFonts w:ascii="Arial" w:hAnsi="Arial" w:cs="Arial"/>
        </w:rPr>
        <w:t>Federal Award Administration Information</w:t>
      </w:r>
    </w:p>
    <w:p w14:paraId="23485352" w14:textId="77777777" w:rsidR="00816CB5" w:rsidRPr="00BB7391" w:rsidRDefault="00816CB5" w:rsidP="00816CB5">
      <w:pPr>
        <w:pStyle w:val="ListParagraph"/>
        <w:rPr>
          <w:rFonts w:ascii="Arial" w:hAnsi="Arial" w:cs="Arial"/>
        </w:rPr>
      </w:pPr>
    </w:p>
    <w:p w14:paraId="7E76A13E" w14:textId="77777777" w:rsidR="00A9657C" w:rsidRDefault="00F569EA" w:rsidP="00953C08">
      <w:pPr>
        <w:pStyle w:val="ListParagraph"/>
        <w:numPr>
          <w:ilvl w:val="0"/>
          <w:numId w:val="8"/>
        </w:numPr>
        <w:rPr>
          <w:rFonts w:ascii="Arial" w:hAnsi="Arial" w:cs="Arial"/>
        </w:rPr>
      </w:pPr>
      <w:r w:rsidRPr="00BB7391">
        <w:rPr>
          <w:rFonts w:ascii="Arial" w:hAnsi="Arial" w:cs="Arial"/>
        </w:rPr>
        <w:t>Federal Award Notices</w:t>
      </w:r>
    </w:p>
    <w:p w14:paraId="2814C2B5" w14:textId="7E5F759B" w:rsidR="005362C7" w:rsidRDefault="00BD408E" w:rsidP="0063365C">
      <w:pPr>
        <w:ind w:left="720"/>
        <w:rPr>
          <w:rFonts w:ascii="Arial" w:hAnsi="Arial" w:cs="Arial"/>
        </w:rPr>
      </w:pPr>
      <w:bookmarkStart w:id="28" w:name="_Hlk65693824"/>
      <w:r w:rsidRPr="00BD408E">
        <w:rPr>
          <w:rFonts w:ascii="Arial" w:hAnsi="Arial" w:cs="Arial"/>
        </w:rPr>
        <w:t>The LITC Program Office will issue a notice of award to each applicant selected to receive funding for the</w:t>
      </w:r>
      <w:r w:rsidR="008B683D">
        <w:rPr>
          <w:rFonts w:ascii="Arial" w:hAnsi="Arial" w:cs="Arial"/>
        </w:rPr>
        <w:t xml:space="preserve"> 2022 grant year</w:t>
      </w:r>
      <w:r w:rsidRPr="00BD408E">
        <w:rPr>
          <w:rFonts w:ascii="Arial" w:hAnsi="Arial" w:cs="Arial"/>
        </w:rPr>
        <w:t xml:space="preserve">. The notice of award states the amount of funding awarded, the grant period, the period of performance, the DUNs number, the award number, general terms and conditions, specific terms as applicable, due dates to accept the award and complete an application amendment, and incorporates by reference the requirements specified in Publication 3319.  If an applicant incurs expenses and a grant is not awarded, all costs incurred will be the responsibility of the applicant.  </w:t>
      </w:r>
    </w:p>
    <w:bookmarkEnd w:id="28"/>
    <w:p w14:paraId="53F374A6" w14:textId="33E23407" w:rsidR="00953C08" w:rsidRPr="00953C08" w:rsidRDefault="00953C08" w:rsidP="00953C08">
      <w:pPr>
        <w:rPr>
          <w:rFonts w:ascii="Arial" w:hAnsi="Arial" w:cs="Arial"/>
        </w:rPr>
      </w:pPr>
    </w:p>
    <w:p w14:paraId="3DCED5E7" w14:textId="77777777" w:rsidR="00AE04AD" w:rsidRDefault="00F569EA" w:rsidP="00AE04AD">
      <w:pPr>
        <w:pStyle w:val="ListParagraph"/>
        <w:numPr>
          <w:ilvl w:val="0"/>
          <w:numId w:val="8"/>
        </w:numPr>
        <w:rPr>
          <w:rFonts w:ascii="Arial" w:hAnsi="Arial" w:cs="Arial"/>
        </w:rPr>
      </w:pPr>
      <w:r w:rsidRPr="00BB7391">
        <w:rPr>
          <w:rFonts w:ascii="Arial" w:hAnsi="Arial" w:cs="Arial"/>
        </w:rPr>
        <w:lastRenderedPageBreak/>
        <w:t>Administrative and National Policy Requirement</w:t>
      </w:r>
    </w:p>
    <w:p w14:paraId="42F0D157" w14:textId="77777777" w:rsidR="001164D3" w:rsidRPr="001164D3" w:rsidRDefault="001164D3" w:rsidP="001164D3">
      <w:pPr>
        <w:ind w:left="720"/>
        <w:rPr>
          <w:rFonts w:ascii="Arial" w:hAnsi="Arial" w:cs="Arial"/>
        </w:rPr>
      </w:pPr>
      <w:bookmarkStart w:id="29" w:name="_Hlk65695184"/>
      <w:r w:rsidRPr="001164D3">
        <w:rPr>
          <w:rFonts w:ascii="Arial" w:hAnsi="Arial" w:cs="Arial"/>
        </w:rPr>
        <w:t xml:space="preserve">By accepting funds under this grant, the grantee agrees to comply with all terms and conditions for the grant, which are </w:t>
      </w:r>
      <w:r w:rsidR="00FA5E31">
        <w:rPr>
          <w:rFonts w:ascii="Arial" w:hAnsi="Arial" w:cs="Arial"/>
        </w:rPr>
        <w:t>imposed</w:t>
      </w:r>
      <w:r w:rsidRPr="001164D3">
        <w:rPr>
          <w:rFonts w:ascii="Arial" w:hAnsi="Arial" w:cs="Arial"/>
        </w:rPr>
        <w:t xml:space="preserve"> by: </w:t>
      </w:r>
    </w:p>
    <w:p w14:paraId="3D473B9F" w14:textId="70C706DE" w:rsidR="00BD408E" w:rsidRDefault="00BD408E" w:rsidP="00660A44">
      <w:pPr>
        <w:ind w:left="720" w:firstLine="720"/>
      </w:pPr>
    </w:p>
    <w:p w14:paraId="345F7451" w14:textId="4917FA36"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26 U.S.C. § 7526;</w:t>
      </w:r>
    </w:p>
    <w:p w14:paraId="4CFE2071" w14:textId="79808318"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The Uniform Guidance at 2 C.F.R. Part 200 (updated as of August 2020), and the Treasury Department’s implementation of the Uniform Guidance at 2 C.F.R. Part 1000 (updated as of December 2014); </w:t>
      </w:r>
    </w:p>
    <w:p w14:paraId="4C2F60CC" w14:textId="322782AC"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IRS Publication 3319, 202</w:t>
      </w:r>
      <w:r w:rsidR="005622F4">
        <w:rPr>
          <w:rFonts w:ascii="Arial" w:hAnsi="Arial" w:cs="Arial"/>
        </w:rPr>
        <w:t>2</w:t>
      </w:r>
      <w:r w:rsidRPr="00816CB5">
        <w:rPr>
          <w:rFonts w:ascii="Arial" w:hAnsi="Arial" w:cs="Arial"/>
        </w:rPr>
        <w:t xml:space="preserve"> Grant Application Package and Guidelines (Rev. </w:t>
      </w:r>
      <w:r w:rsidR="00592BD5">
        <w:rPr>
          <w:rFonts w:ascii="Arial" w:hAnsi="Arial" w:cs="Arial"/>
        </w:rPr>
        <w:t>4</w:t>
      </w:r>
      <w:r w:rsidRPr="00816CB5">
        <w:rPr>
          <w:rFonts w:ascii="Arial" w:hAnsi="Arial" w:cs="Arial"/>
        </w:rPr>
        <w:t>-202</w:t>
      </w:r>
      <w:r w:rsidR="005622F4">
        <w:rPr>
          <w:rFonts w:ascii="Arial" w:hAnsi="Arial" w:cs="Arial"/>
        </w:rPr>
        <w:t>1</w:t>
      </w:r>
      <w:r w:rsidRPr="00816CB5">
        <w:rPr>
          <w:rFonts w:ascii="Arial" w:hAnsi="Arial" w:cs="Arial"/>
        </w:rPr>
        <w:t xml:space="preserve">) found at </w:t>
      </w:r>
      <w:hyperlink r:id="rId16" w:history="1">
        <w:r w:rsidRPr="00816CB5">
          <w:rPr>
            <w:rStyle w:val="Hyperlink"/>
            <w:rFonts w:ascii="Arial" w:hAnsi="Arial" w:cs="Arial"/>
          </w:rPr>
          <w:t>www.IRS.gov</w:t>
        </w:r>
      </w:hyperlink>
      <w:r w:rsidRPr="00816CB5">
        <w:rPr>
          <w:rFonts w:ascii="Arial" w:hAnsi="Arial" w:cs="Arial"/>
        </w:rPr>
        <w:t>;</w:t>
      </w:r>
    </w:p>
    <w:p w14:paraId="50A15277" w14:textId="62DA120A" w:rsidR="00BD408E" w:rsidRPr="00966955" w:rsidRDefault="00BD408E" w:rsidP="00816CB5">
      <w:pPr>
        <w:pStyle w:val="ListParagraph"/>
        <w:numPr>
          <w:ilvl w:val="0"/>
          <w:numId w:val="15"/>
        </w:numPr>
        <w:tabs>
          <w:tab w:val="left" w:pos="1038"/>
        </w:tabs>
        <w:spacing w:after="160" w:line="259" w:lineRule="auto"/>
        <w:rPr>
          <w:rFonts w:ascii="Arial" w:hAnsi="Arial" w:cs="Arial"/>
        </w:rPr>
      </w:pPr>
      <w:r w:rsidRPr="00966955">
        <w:rPr>
          <w:rFonts w:ascii="Arial" w:hAnsi="Arial" w:cs="Arial"/>
        </w:rPr>
        <w:t xml:space="preserve">Assurances found in Publication 3319 (Rev. </w:t>
      </w:r>
      <w:r w:rsidR="00966955" w:rsidRPr="00966955">
        <w:rPr>
          <w:rFonts w:ascii="Arial" w:hAnsi="Arial" w:cs="Arial"/>
        </w:rPr>
        <w:t>4</w:t>
      </w:r>
      <w:r w:rsidRPr="00966955">
        <w:rPr>
          <w:rFonts w:ascii="Arial" w:hAnsi="Arial" w:cs="Arial"/>
        </w:rPr>
        <w:t>-202</w:t>
      </w:r>
      <w:r w:rsidR="005622F4" w:rsidRPr="00966955">
        <w:rPr>
          <w:rFonts w:ascii="Arial" w:hAnsi="Arial" w:cs="Arial"/>
        </w:rPr>
        <w:t>1</w:t>
      </w:r>
      <w:r w:rsidRPr="00966955">
        <w:rPr>
          <w:rFonts w:ascii="Arial" w:hAnsi="Arial" w:cs="Arial"/>
        </w:rPr>
        <w:t>), pages 14 and 6</w:t>
      </w:r>
      <w:r w:rsidR="00E759EC" w:rsidRPr="00966955">
        <w:rPr>
          <w:rFonts w:ascii="Arial" w:hAnsi="Arial" w:cs="Arial"/>
        </w:rPr>
        <w:t>3</w:t>
      </w:r>
      <w:r w:rsidRPr="00966955">
        <w:rPr>
          <w:rFonts w:ascii="Arial" w:hAnsi="Arial" w:cs="Arial"/>
        </w:rPr>
        <w:t>-6</w:t>
      </w:r>
      <w:r w:rsidR="00E759EC" w:rsidRPr="00966955">
        <w:rPr>
          <w:rFonts w:ascii="Arial" w:hAnsi="Arial" w:cs="Arial"/>
        </w:rPr>
        <w:t>7</w:t>
      </w:r>
      <w:r w:rsidRPr="00966955">
        <w:rPr>
          <w:rFonts w:ascii="Arial" w:hAnsi="Arial" w:cs="Arial"/>
        </w:rPr>
        <w:t>, and in Standard Form 424B, Assurances – Non-Construction Programs;</w:t>
      </w:r>
    </w:p>
    <w:p w14:paraId="57E58FB2" w14:textId="65F481A7"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The grant number noted in box 3, is referred to as the Federal Award Identification Number in the Uniform Guidance. See 2 C.F.R. § 200.211, Information contained in the Federal award; </w:t>
      </w:r>
    </w:p>
    <w:p w14:paraId="1CC69228" w14:textId="24DCC2FE"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The Project Performance Period noted in box 5, is the approved length of the project which may be 1, 2, or 3 years and is referred to as the Period of Performance in the Uniform Guidance. See 2 C.F.R. § 200.1, Definitions;</w:t>
      </w:r>
    </w:p>
    <w:p w14:paraId="08E1D0FE" w14:textId="70BA0D5F"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The Funding Period noted in box 6, is referred to as the budget period in the Uniform Guidance. See 2 C.F.R. § 200.1, Definitions. The LITC Program requires a new budget each year even though the project performance period might be for up to as many as 3 years; </w:t>
      </w:r>
    </w:p>
    <w:p w14:paraId="5A1B4630" w14:textId="2939EE95"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For periods of performance greater than one-year, subsequent budget periods are subject to the availability of funds, program authority, satisfactory performance, and compliance with the terms and conditions of the federal award;</w:t>
      </w:r>
    </w:p>
    <w:p w14:paraId="636075D4" w14:textId="094BC406"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The budget previously submitted by the Grant Recipient will be updated via the application amendment process and said amended budget will be subject to approval by the LITC Program Office;</w:t>
      </w:r>
    </w:p>
    <w:p w14:paraId="0695306B" w14:textId="388E2BE7"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Any additional requirements, prohibitions, or restrictions imposed by the legislation appropriating federal funds for this award;</w:t>
      </w:r>
    </w:p>
    <w:p w14:paraId="246F29A7" w14:textId="7F7F91FA"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Compliance with 2 C.F.R. § 200.216, which prohibits the use of federal funds on certain telecommunications and video surveillance services or equipment;</w:t>
      </w:r>
    </w:p>
    <w:p w14:paraId="579DA8A9" w14:textId="3D881BBF"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 xml:space="preserve">In compliance with 2 C.F.R. § 200.305(b)(8), the Grant Recipient must maintain advance payments of federal awards in interest-bearing accounts, unless the following apply: (i) The Grant Recipient receives less than $250,000 in federal awards per year, (ii) The best reasonably available interest-bearing account would not be expected to earn interest in excess of $500 per year on federal cash balances, (iii) The depository would require an average or minimum balance so high that it would not be feasible within the expected federal and non-federal cash resources, or (iv) A foreign government or banking system prohibits or precludes interest-bearing accounts; </w:t>
      </w:r>
    </w:p>
    <w:p w14:paraId="565C2FB0" w14:textId="65066E42"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lang w:val="en"/>
        </w:rPr>
        <w:lastRenderedPageBreak/>
        <w:t>Unless exempted from this requirement under 2 C.F.R. § 25.110, the Grant Recipient must maintain current information in the System for Award Management. This includes information on the Grant Recipient’s immediate and highest level owner and subsidiaries, as well as on all of the Grant Recipient’s predecessors that have been awarded a federal contract or federal financial assistance within the last three years, if applicable, until the Grant Recipient submits the final financial report required under this federal award or receives the final payment, whichever is later. This requires that the Grant Recipient review and update the information at least annually after the initial registration, and more frequently if required by changes in the Grant Recipient’s information or another Federal award term. See Appendix A to 2 C.F.R. Part 25;</w:t>
      </w:r>
    </w:p>
    <w:p w14:paraId="299E5A0A" w14:textId="45460CE6"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lang w:val="en"/>
        </w:rPr>
        <w:t xml:space="preserve">Unless exempted from this requirement under paragraph d of Appendix A to 2 C.F.R. Part 170, any Grant Recipient with total funding anticipated to equal or exceed $30,000 in federal funding must report to </w:t>
      </w:r>
      <w:r w:rsidRPr="00816CB5">
        <w:rPr>
          <w:rFonts w:ascii="Arial" w:hAnsi="Arial" w:cs="Arial"/>
          <w:i/>
          <w:iCs/>
          <w:lang w:val="en"/>
        </w:rPr>
        <w:t>http://www.fsrs.gov</w:t>
      </w:r>
      <w:r w:rsidRPr="00816CB5">
        <w:rPr>
          <w:rFonts w:ascii="Arial" w:hAnsi="Arial" w:cs="Arial"/>
          <w:lang w:val="en"/>
        </w:rPr>
        <w:t xml:space="preserve"> the total compensation for each of the Grant Recipient’s five most highly compensated executives for the preceding completed fiscal year. See Appendix A to 2 C.F.R. Part 170; </w:t>
      </w:r>
    </w:p>
    <w:p w14:paraId="3AF10913" w14:textId="693B5719"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The IRS may terminate this agreement for reasons of default or failure of the Grant Recipient to perform their obligations under this agreement, as well as for malfeasance, illegal conduct, and/or management practices by the Grant Recipient that jeopardize the ethical operations and implementation of this agreement.  In any of the above cases, the IRS will notify the Grant Recipient in writing of its intent to terminate the agreement and the causes for such a decision. Grant Recipients should be aware that 2 C.F.R. § 200.340 strengthens the ability of the IRS to terminate federal awards, to the greatest extent authorized by law, when the federal award no longer effectuates the program goals; and</w:t>
      </w:r>
    </w:p>
    <w:p w14:paraId="4BF5F6C4" w14:textId="69A916CE" w:rsidR="00BD408E" w:rsidRPr="00816CB5" w:rsidRDefault="00BD408E" w:rsidP="00816CB5">
      <w:pPr>
        <w:pStyle w:val="ListParagraph"/>
        <w:numPr>
          <w:ilvl w:val="0"/>
          <w:numId w:val="15"/>
        </w:numPr>
        <w:tabs>
          <w:tab w:val="left" w:pos="1038"/>
        </w:tabs>
        <w:spacing w:after="160" w:line="259" w:lineRule="auto"/>
        <w:rPr>
          <w:rFonts w:ascii="Arial" w:hAnsi="Arial" w:cs="Arial"/>
        </w:rPr>
      </w:pPr>
      <w:r w:rsidRPr="00816CB5">
        <w:rPr>
          <w:rFonts w:ascii="Arial" w:hAnsi="Arial" w:cs="Arial"/>
        </w:rPr>
        <w:t>any additional specific conditions listed in the notice of award.</w:t>
      </w:r>
    </w:p>
    <w:p w14:paraId="2BEBE873" w14:textId="053FED5D" w:rsidR="001164D3" w:rsidRDefault="00094B5E" w:rsidP="001164D3">
      <w:pPr>
        <w:ind w:left="720"/>
        <w:rPr>
          <w:rFonts w:ascii="Arial" w:hAnsi="Arial" w:cs="Arial"/>
        </w:rPr>
      </w:pPr>
      <w:r>
        <w:rPr>
          <w:rFonts w:ascii="Arial" w:hAnsi="Arial" w:cs="Arial"/>
        </w:rPr>
        <w:t>Grant recipients</w:t>
      </w:r>
      <w:r w:rsidR="000B15C2">
        <w:rPr>
          <w:rFonts w:ascii="Arial" w:hAnsi="Arial" w:cs="Arial"/>
        </w:rPr>
        <w:t xml:space="preserve"> are </w:t>
      </w:r>
      <w:r w:rsidR="001164D3" w:rsidRPr="001164D3">
        <w:rPr>
          <w:rFonts w:ascii="Arial" w:hAnsi="Arial" w:cs="Arial"/>
        </w:rPr>
        <w:t>responsible for monitor</w:t>
      </w:r>
      <w:r w:rsidR="000B15C2">
        <w:rPr>
          <w:rFonts w:ascii="Arial" w:hAnsi="Arial" w:cs="Arial"/>
        </w:rPr>
        <w:t xml:space="preserve">ing clinic operations </w:t>
      </w:r>
      <w:r w:rsidR="001164D3" w:rsidRPr="001164D3">
        <w:rPr>
          <w:rFonts w:ascii="Arial" w:hAnsi="Arial" w:cs="Arial"/>
        </w:rPr>
        <w:t xml:space="preserve">to ensure that </w:t>
      </w:r>
      <w:r w:rsidR="000B15C2">
        <w:rPr>
          <w:rFonts w:ascii="Arial" w:hAnsi="Arial" w:cs="Arial"/>
        </w:rPr>
        <w:t>all</w:t>
      </w:r>
      <w:r w:rsidR="001164D3" w:rsidRPr="001164D3">
        <w:rPr>
          <w:rFonts w:ascii="Arial" w:hAnsi="Arial" w:cs="Arial"/>
        </w:rPr>
        <w:t xml:space="preserve"> activities under the award comply with applicable Federal requirements and performance expectations are being achieved.  </w:t>
      </w:r>
      <w:r>
        <w:rPr>
          <w:rFonts w:ascii="Arial" w:hAnsi="Arial" w:cs="Arial"/>
        </w:rPr>
        <w:t>Grant recipients</w:t>
      </w:r>
      <w:r w:rsidR="001164D3" w:rsidRPr="001164D3">
        <w:rPr>
          <w:rFonts w:ascii="Arial" w:hAnsi="Arial" w:cs="Arial"/>
        </w:rPr>
        <w:t xml:space="preserve"> are responsible for performing in accordance with the standards of operation, meeting all compliance requirements, proper expenditure and accounting for Federal and matching funds, and complete, timely, and accurate reporting of grant activities and finances</w:t>
      </w:r>
      <w:bookmarkEnd w:id="29"/>
    </w:p>
    <w:p w14:paraId="144153D7" w14:textId="77777777" w:rsidR="008A77C3" w:rsidRPr="008A77C3" w:rsidRDefault="008A77C3" w:rsidP="008A77C3">
      <w:pPr>
        <w:pStyle w:val="ListParagraph"/>
        <w:ind w:left="1080"/>
        <w:rPr>
          <w:rFonts w:ascii="Arial" w:hAnsi="Arial" w:cs="Arial"/>
        </w:rPr>
      </w:pPr>
    </w:p>
    <w:p w14:paraId="293A28F3" w14:textId="77777777" w:rsidR="00F569EA" w:rsidRDefault="00F569EA" w:rsidP="00F569EA">
      <w:pPr>
        <w:pStyle w:val="ListParagraph"/>
        <w:numPr>
          <w:ilvl w:val="0"/>
          <w:numId w:val="8"/>
        </w:numPr>
        <w:rPr>
          <w:rFonts w:ascii="Arial" w:hAnsi="Arial" w:cs="Arial"/>
        </w:rPr>
      </w:pPr>
      <w:r w:rsidRPr="00BB7391">
        <w:rPr>
          <w:rFonts w:ascii="Arial" w:hAnsi="Arial" w:cs="Arial"/>
        </w:rPr>
        <w:t>Reporting</w:t>
      </w:r>
    </w:p>
    <w:p w14:paraId="3741B933" w14:textId="3FC3AE04" w:rsidR="000C2355" w:rsidRDefault="0063365C" w:rsidP="0063365C">
      <w:pPr>
        <w:ind w:left="720"/>
        <w:rPr>
          <w:rFonts w:ascii="Arial" w:hAnsi="Arial" w:cs="Arial"/>
        </w:rPr>
      </w:pPr>
      <w:bookmarkStart w:id="30" w:name="_Hlk65669019"/>
      <w:r w:rsidRPr="0063365C">
        <w:rPr>
          <w:rFonts w:ascii="Arial" w:hAnsi="Arial" w:cs="Arial"/>
        </w:rPr>
        <w:t xml:space="preserve">The LITC Program requires the timely submission of </w:t>
      </w:r>
      <w:r w:rsidR="00BD4353">
        <w:rPr>
          <w:rFonts w:ascii="Arial" w:hAnsi="Arial" w:cs="Arial"/>
        </w:rPr>
        <w:t>four</w:t>
      </w:r>
      <w:r w:rsidRPr="0063365C">
        <w:rPr>
          <w:rFonts w:ascii="Arial" w:hAnsi="Arial" w:cs="Arial"/>
        </w:rPr>
        <w:t xml:space="preserve"> reports – an</w:t>
      </w:r>
      <w:r w:rsidR="00BD4353">
        <w:rPr>
          <w:rFonts w:ascii="Arial" w:hAnsi="Arial" w:cs="Arial"/>
        </w:rPr>
        <w:t xml:space="preserve"> Interim Report due </w:t>
      </w:r>
      <w:r w:rsidR="00340B4F">
        <w:rPr>
          <w:rFonts w:ascii="Arial" w:hAnsi="Arial" w:cs="Arial"/>
        </w:rPr>
        <w:t>August 1, 2021</w:t>
      </w:r>
      <w:r w:rsidR="000C2355">
        <w:rPr>
          <w:rFonts w:ascii="Arial" w:hAnsi="Arial" w:cs="Arial"/>
        </w:rPr>
        <w:t xml:space="preserve"> </w:t>
      </w:r>
      <w:r w:rsidRPr="0063365C">
        <w:rPr>
          <w:rFonts w:ascii="Arial" w:hAnsi="Arial" w:cs="Arial"/>
        </w:rPr>
        <w:t>and a Year-End report</w:t>
      </w:r>
      <w:r w:rsidR="000C2355">
        <w:rPr>
          <w:rFonts w:ascii="Arial" w:hAnsi="Arial" w:cs="Arial"/>
        </w:rPr>
        <w:t xml:space="preserve"> due </w:t>
      </w:r>
      <w:r w:rsidR="001D7351">
        <w:rPr>
          <w:rFonts w:ascii="Arial" w:hAnsi="Arial" w:cs="Arial"/>
        </w:rPr>
        <w:t>March 3</w:t>
      </w:r>
      <w:r w:rsidR="00D43153">
        <w:rPr>
          <w:rFonts w:ascii="Arial" w:hAnsi="Arial" w:cs="Arial"/>
        </w:rPr>
        <w:t>1</w:t>
      </w:r>
      <w:r w:rsidR="000C2355">
        <w:rPr>
          <w:rFonts w:ascii="Arial" w:hAnsi="Arial" w:cs="Arial"/>
        </w:rPr>
        <w:t>, 20</w:t>
      </w:r>
      <w:r w:rsidR="001D7351">
        <w:rPr>
          <w:rFonts w:ascii="Arial" w:hAnsi="Arial" w:cs="Arial"/>
        </w:rPr>
        <w:t>2</w:t>
      </w:r>
      <w:r w:rsidR="001D55CB">
        <w:rPr>
          <w:rFonts w:ascii="Arial" w:hAnsi="Arial" w:cs="Arial"/>
        </w:rPr>
        <w:t>3</w:t>
      </w:r>
      <w:r w:rsidRPr="0063365C">
        <w:rPr>
          <w:rFonts w:ascii="Arial" w:hAnsi="Arial" w:cs="Arial"/>
        </w:rPr>
        <w:t xml:space="preserve">.  </w:t>
      </w:r>
      <w:bookmarkEnd w:id="30"/>
      <w:r w:rsidR="000C2355">
        <w:rPr>
          <w:rFonts w:ascii="Arial" w:hAnsi="Arial" w:cs="Arial"/>
        </w:rPr>
        <w:t xml:space="preserve">Reports must be submitted electronically via </w:t>
      </w:r>
      <w:hyperlink r:id="rId17" w:history="1">
        <w:r w:rsidR="000C2355" w:rsidRPr="00C40B55">
          <w:rPr>
            <w:rStyle w:val="Hyperlink"/>
            <w:rFonts w:ascii="Arial" w:hAnsi="Arial" w:cs="Arial"/>
          </w:rPr>
          <w:t>www.grantsolutions.gov</w:t>
        </w:r>
      </w:hyperlink>
      <w:r w:rsidR="000C2355">
        <w:rPr>
          <w:rFonts w:ascii="Arial" w:hAnsi="Arial" w:cs="Arial"/>
        </w:rPr>
        <w:t>.</w:t>
      </w:r>
    </w:p>
    <w:p w14:paraId="6F6A9D39" w14:textId="77777777" w:rsidR="000C2355" w:rsidRDefault="000C2355" w:rsidP="0063365C">
      <w:pPr>
        <w:ind w:left="720"/>
        <w:rPr>
          <w:rFonts w:ascii="Arial" w:hAnsi="Arial" w:cs="Arial"/>
        </w:rPr>
      </w:pPr>
    </w:p>
    <w:p w14:paraId="681E84FF" w14:textId="09A7C478" w:rsidR="0063365C" w:rsidRPr="0063365C" w:rsidRDefault="0063365C" w:rsidP="0063365C">
      <w:pPr>
        <w:ind w:left="720"/>
        <w:rPr>
          <w:rFonts w:ascii="Arial" w:hAnsi="Arial" w:cs="Arial"/>
        </w:rPr>
      </w:pPr>
      <w:r w:rsidRPr="0063365C">
        <w:rPr>
          <w:rFonts w:ascii="Arial" w:hAnsi="Arial" w:cs="Arial"/>
        </w:rPr>
        <w:t xml:space="preserve">The LITC Program Office uses the reports to assess the grantee’s progress in meeting its goals and objectives and to measure the quality of clinic operations, including the services provided to low income and ESL taxpayers.  Quality of operations is measured by determining how well </w:t>
      </w:r>
      <w:r w:rsidR="00094B5E">
        <w:rPr>
          <w:rFonts w:ascii="Arial" w:hAnsi="Arial" w:cs="Arial"/>
        </w:rPr>
        <w:t>grant recipients</w:t>
      </w:r>
      <w:r w:rsidRPr="0063365C">
        <w:rPr>
          <w:rFonts w:ascii="Arial" w:hAnsi="Arial" w:cs="Arial"/>
        </w:rPr>
        <w:t xml:space="preserve"> fulfill the prongs of the LITC mission statement and the related performance measures.  The IRS also compiles and analyzes data from </w:t>
      </w:r>
      <w:r w:rsidRPr="0063365C">
        <w:rPr>
          <w:rFonts w:ascii="Arial" w:hAnsi="Arial" w:cs="Arial"/>
        </w:rPr>
        <w:lastRenderedPageBreak/>
        <w:t xml:space="preserve">the reports to assess the overall success of the LITC Program.  Thus, it is important that </w:t>
      </w:r>
      <w:r w:rsidR="00094B5E">
        <w:rPr>
          <w:rFonts w:ascii="Arial" w:hAnsi="Arial" w:cs="Arial"/>
        </w:rPr>
        <w:t>grant recipients</w:t>
      </w:r>
      <w:r w:rsidRPr="0063365C">
        <w:rPr>
          <w:rFonts w:ascii="Arial" w:hAnsi="Arial" w:cs="Arial"/>
        </w:rPr>
        <w:t xml:space="preserve"> provide accurate and complete reports.  </w:t>
      </w:r>
    </w:p>
    <w:p w14:paraId="75E11D0D" w14:textId="77777777" w:rsidR="0063365C" w:rsidRPr="0063365C" w:rsidRDefault="0063365C" w:rsidP="0063365C">
      <w:pPr>
        <w:ind w:left="720"/>
        <w:rPr>
          <w:rFonts w:ascii="Arial" w:hAnsi="Arial" w:cs="Arial"/>
        </w:rPr>
      </w:pPr>
    </w:p>
    <w:p w14:paraId="58246392" w14:textId="4CA26888" w:rsidR="0063365C" w:rsidRDefault="0063365C" w:rsidP="0063365C">
      <w:pPr>
        <w:ind w:left="720"/>
        <w:rPr>
          <w:rFonts w:ascii="Arial" w:hAnsi="Arial" w:cs="Arial"/>
        </w:rPr>
      </w:pPr>
      <w:r w:rsidRPr="0063365C">
        <w:rPr>
          <w:rFonts w:ascii="Arial" w:hAnsi="Arial" w:cs="Arial"/>
        </w:rPr>
        <w:t>Below is a list of the forms required for the interim and year-end reports:</w:t>
      </w:r>
    </w:p>
    <w:p w14:paraId="0D90F65C" w14:textId="02CC3D57" w:rsidR="00BD4353" w:rsidRPr="0063365C" w:rsidRDefault="00BD4353" w:rsidP="00A16B32">
      <w:pPr>
        <w:rPr>
          <w:rFonts w:ascii="Arial" w:hAnsi="Arial" w:cs="Arial"/>
        </w:rPr>
      </w:pPr>
    </w:p>
    <w:p w14:paraId="070CCEF4" w14:textId="77777777" w:rsidR="0063365C" w:rsidRPr="0063365C" w:rsidRDefault="0063365C" w:rsidP="0063365C">
      <w:pPr>
        <w:numPr>
          <w:ilvl w:val="0"/>
          <w:numId w:val="17"/>
        </w:numPr>
        <w:rPr>
          <w:rFonts w:ascii="Arial" w:hAnsi="Arial" w:cs="Arial"/>
        </w:rPr>
      </w:pPr>
      <w:r w:rsidRPr="0063365C">
        <w:rPr>
          <w:rFonts w:ascii="Arial" w:hAnsi="Arial" w:cs="Arial"/>
        </w:rPr>
        <w:t xml:space="preserve">Standard Form 425, </w:t>
      </w:r>
      <w:r w:rsidRPr="00B97E0B">
        <w:rPr>
          <w:rFonts w:ascii="Arial" w:hAnsi="Arial" w:cs="Arial"/>
          <w:i/>
        </w:rPr>
        <w:t>Federal Financial Report</w:t>
      </w:r>
      <w:r w:rsidRPr="0063365C">
        <w:rPr>
          <w:rFonts w:ascii="Arial" w:hAnsi="Arial" w:cs="Arial"/>
        </w:rPr>
        <w:t>;</w:t>
      </w:r>
    </w:p>
    <w:p w14:paraId="116C243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13424-L, </w:t>
      </w:r>
      <w:r w:rsidRPr="00B97E0B">
        <w:rPr>
          <w:rFonts w:ascii="Arial" w:hAnsi="Arial" w:cs="Arial"/>
          <w:i/>
        </w:rPr>
        <w:t>Statement of Grant Expenditures</w:t>
      </w:r>
      <w:r w:rsidRPr="0063365C">
        <w:rPr>
          <w:rFonts w:ascii="Arial" w:hAnsi="Arial" w:cs="Arial"/>
        </w:rPr>
        <w:t>;</w:t>
      </w:r>
    </w:p>
    <w:p w14:paraId="7CB6D11C" w14:textId="7F88A90D" w:rsidR="0063365C" w:rsidRPr="0063365C" w:rsidRDefault="0063365C" w:rsidP="0063365C">
      <w:pPr>
        <w:numPr>
          <w:ilvl w:val="0"/>
          <w:numId w:val="17"/>
        </w:numPr>
        <w:rPr>
          <w:rFonts w:ascii="Arial" w:hAnsi="Arial" w:cs="Arial"/>
        </w:rPr>
      </w:pPr>
      <w:r w:rsidRPr="0063365C">
        <w:rPr>
          <w:rFonts w:ascii="Arial" w:hAnsi="Arial" w:cs="Arial"/>
        </w:rPr>
        <w:t xml:space="preserve">Form 13424-N, </w:t>
      </w:r>
      <w:r w:rsidRPr="00B97E0B">
        <w:rPr>
          <w:rFonts w:ascii="Arial" w:hAnsi="Arial" w:cs="Arial"/>
          <w:i/>
        </w:rPr>
        <w:t>Program Narrative</w:t>
      </w:r>
      <w:r w:rsidRPr="0063365C">
        <w:rPr>
          <w:rFonts w:ascii="Arial" w:hAnsi="Arial" w:cs="Arial"/>
        </w:rPr>
        <w:t xml:space="preserve"> </w:t>
      </w:r>
    </w:p>
    <w:p w14:paraId="0C810BAC"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13424-A, </w:t>
      </w:r>
      <w:r w:rsidRPr="00B97E0B">
        <w:rPr>
          <w:rFonts w:ascii="Arial" w:hAnsi="Arial" w:cs="Arial"/>
          <w:i/>
        </w:rPr>
        <w:t>General Information</w:t>
      </w:r>
      <w:r w:rsidRPr="0063365C">
        <w:rPr>
          <w:rFonts w:ascii="Arial" w:hAnsi="Arial" w:cs="Arial"/>
        </w:rPr>
        <w:t>;</w:t>
      </w:r>
    </w:p>
    <w:p w14:paraId="4DA9798F"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13424-K, </w:t>
      </w:r>
      <w:r w:rsidRPr="00B97E0B">
        <w:rPr>
          <w:rFonts w:ascii="Arial" w:hAnsi="Arial" w:cs="Arial"/>
          <w:i/>
        </w:rPr>
        <w:t>Controversy Case Information</w:t>
      </w:r>
      <w:r w:rsidRPr="0063365C">
        <w:rPr>
          <w:rFonts w:ascii="Arial" w:hAnsi="Arial" w:cs="Arial"/>
        </w:rPr>
        <w:t>;</w:t>
      </w:r>
    </w:p>
    <w:p w14:paraId="79A94600" w14:textId="77777777" w:rsidR="0063365C" w:rsidRPr="0063365C" w:rsidRDefault="0063365C" w:rsidP="0063365C">
      <w:pPr>
        <w:numPr>
          <w:ilvl w:val="0"/>
          <w:numId w:val="17"/>
        </w:numPr>
        <w:rPr>
          <w:rFonts w:ascii="Arial" w:hAnsi="Arial" w:cs="Arial"/>
        </w:rPr>
      </w:pPr>
      <w:r w:rsidRPr="0063365C">
        <w:rPr>
          <w:rFonts w:ascii="Arial" w:hAnsi="Arial" w:cs="Arial"/>
        </w:rPr>
        <w:t xml:space="preserve">Form 13424-B, </w:t>
      </w:r>
      <w:r w:rsidRPr="00B97E0B">
        <w:rPr>
          <w:rFonts w:ascii="Arial" w:hAnsi="Arial" w:cs="Arial"/>
          <w:i/>
        </w:rPr>
        <w:t>Controversy Issues</w:t>
      </w:r>
      <w:r w:rsidRPr="0063365C">
        <w:rPr>
          <w:rFonts w:ascii="Arial" w:hAnsi="Arial" w:cs="Arial"/>
        </w:rPr>
        <w:t>; and</w:t>
      </w:r>
    </w:p>
    <w:p w14:paraId="6DEF7325" w14:textId="4C0C7837" w:rsidR="0063365C" w:rsidRDefault="0063365C" w:rsidP="0063365C">
      <w:pPr>
        <w:numPr>
          <w:ilvl w:val="0"/>
          <w:numId w:val="17"/>
        </w:numPr>
        <w:rPr>
          <w:rFonts w:ascii="Arial" w:hAnsi="Arial" w:cs="Arial"/>
        </w:rPr>
      </w:pPr>
      <w:r w:rsidRPr="0063365C">
        <w:rPr>
          <w:rFonts w:ascii="Arial" w:hAnsi="Arial" w:cs="Arial"/>
        </w:rPr>
        <w:t xml:space="preserve">Form 13424-C, </w:t>
      </w:r>
      <w:r w:rsidRPr="00B97E0B">
        <w:rPr>
          <w:rFonts w:ascii="Arial" w:hAnsi="Arial" w:cs="Arial"/>
          <w:i/>
        </w:rPr>
        <w:t>Systemic Advocacy Information</w:t>
      </w:r>
      <w:r w:rsidRPr="0063365C">
        <w:rPr>
          <w:rFonts w:ascii="Arial" w:hAnsi="Arial" w:cs="Arial"/>
        </w:rPr>
        <w:t>.</w:t>
      </w:r>
    </w:p>
    <w:p w14:paraId="54311A56" w14:textId="77777777" w:rsidR="006A69FF" w:rsidRDefault="006A69FF" w:rsidP="00966955">
      <w:pPr>
        <w:ind w:left="1800"/>
        <w:rPr>
          <w:rFonts w:ascii="Arial" w:hAnsi="Arial" w:cs="Arial"/>
        </w:rPr>
      </w:pPr>
    </w:p>
    <w:p w14:paraId="306F5E94" w14:textId="27E696BA" w:rsidR="006A69FF" w:rsidRPr="006A69FF" w:rsidRDefault="006A69FF" w:rsidP="00966955">
      <w:pPr>
        <w:ind w:left="360"/>
        <w:rPr>
          <w:rFonts w:ascii="Arial" w:hAnsi="Arial" w:cs="Arial"/>
        </w:rPr>
      </w:pPr>
      <w:r w:rsidRPr="006A69FF">
        <w:rPr>
          <w:rFonts w:ascii="Arial" w:hAnsi="Arial" w:cs="Arial"/>
        </w:rPr>
        <w:t>Any changes to reporting requirements will appear on the LITC Toolkit (a website maintained for current LITC Grant recipients) and recipients should check the LITC Toolkit for updates on reporting requirements prior to submitting their reports.</w:t>
      </w:r>
    </w:p>
    <w:p w14:paraId="4493D836" w14:textId="77777777" w:rsidR="00BD4353" w:rsidRDefault="00BD4353" w:rsidP="00A16B32">
      <w:pPr>
        <w:ind w:left="1800"/>
        <w:rPr>
          <w:rFonts w:ascii="Arial" w:hAnsi="Arial" w:cs="Arial"/>
        </w:rPr>
      </w:pPr>
    </w:p>
    <w:p w14:paraId="16214A1B" w14:textId="77777777" w:rsidR="008A77C3" w:rsidRPr="009E3239" w:rsidRDefault="0063365C" w:rsidP="009E3239">
      <w:pPr>
        <w:ind w:left="720"/>
        <w:rPr>
          <w:rFonts w:ascii="Arial" w:hAnsi="Arial" w:cs="Arial"/>
        </w:rPr>
      </w:pPr>
      <w:r>
        <w:rPr>
          <w:rFonts w:ascii="Arial" w:hAnsi="Arial" w:cs="Arial"/>
        </w:rPr>
        <w:tab/>
      </w:r>
    </w:p>
    <w:p w14:paraId="1624A46F" w14:textId="77777777" w:rsidR="00F569EA" w:rsidRPr="00BB7391" w:rsidRDefault="00F569EA" w:rsidP="00950C23">
      <w:pPr>
        <w:pStyle w:val="ListParagraph"/>
        <w:numPr>
          <w:ilvl w:val="0"/>
          <w:numId w:val="1"/>
        </w:numPr>
        <w:rPr>
          <w:rFonts w:ascii="Arial" w:hAnsi="Arial" w:cs="Arial"/>
        </w:rPr>
      </w:pPr>
      <w:r w:rsidRPr="00BB7391">
        <w:rPr>
          <w:rFonts w:ascii="Arial" w:hAnsi="Arial" w:cs="Arial"/>
        </w:rPr>
        <w:t>Federal Awarding Agency Contact(s)</w:t>
      </w:r>
    </w:p>
    <w:p w14:paraId="16C4F9C3" w14:textId="53647BF9" w:rsidR="00BD716D" w:rsidRDefault="00BD716D" w:rsidP="00AA3C5E">
      <w:pPr>
        <w:ind w:left="360"/>
        <w:rPr>
          <w:rFonts w:ascii="Arial" w:hAnsi="Arial" w:cs="Arial"/>
        </w:rPr>
      </w:pPr>
      <w:r>
        <w:rPr>
          <w:rFonts w:ascii="Arial" w:hAnsi="Arial" w:cs="Arial"/>
        </w:rPr>
        <w:t>Q</w:t>
      </w:r>
      <w:r w:rsidR="00AA3C5E">
        <w:rPr>
          <w:rFonts w:ascii="Arial" w:hAnsi="Arial" w:cs="Arial"/>
        </w:rPr>
        <w:t xml:space="preserve">uestions regarding the </w:t>
      </w:r>
      <w:r w:rsidR="005E463F">
        <w:rPr>
          <w:rFonts w:ascii="Arial" w:hAnsi="Arial" w:cs="Arial"/>
        </w:rPr>
        <w:t>Low-Income</w:t>
      </w:r>
      <w:r w:rsidR="00AA3C5E">
        <w:rPr>
          <w:rFonts w:ascii="Arial" w:hAnsi="Arial" w:cs="Arial"/>
        </w:rPr>
        <w:t xml:space="preserve"> Taxpayer Clinic program and </w:t>
      </w:r>
      <w:r w:rsidR="000C2355">
        <w:rPr>
          <w:rFonts w:ascii="Arial" w:hAnsi="Arial" w:cs="Arial"/>
        </w:rPr>
        <w:t xml:space="preserve">grant </w:t>
      </w:r>
      <w:r w:rsidR="00AA3C5E">
        <w:rPr>
          <w:rFonts w:ascii="Arial" w:hAnsi="Arial" w:cs="Arial"/>
        </w:rPr>
        <w:t xml:space="preserve">application process should be directed </w:t>
      </w:r>
      <w:r w:rsidR="000C2355">
        <w:rPr>
          <w:rFonts w:ascii="Arial" w:hAnsi="Arial" w:cs="Arial"/>
        </w:rPr>
        <w:t>to</w:t>
      </w:r>
      <w:r>
        <w:rPr>
          <w:rFonts w:ascii="Arial" w:hAnsi="Arial" w:cs="Arial"/>
        </w:rPr>
        <w:t>:</w:t>
      </w:r>
    </w:p>
    <w:p w14:paraId="1DAE739A" w14:textId="77777777" w:rsidR="00BD716D" w:rsidRPr="00BD716D" w:rsidRDefault="00BD716D" w:rsidP="00BD716D">
      <w:pPr>
        <w:pStyle w:val="ListParagraph"/>
        <w:numPr>
          <w:ilvl w:val="0"/>
          <w:numId w:val="26"/>
        </w:numPr>
        <w:rPr>
          <w:rStyle w:val="Hyperlink"/>
          <w:rFonts w:ascii="Arial" w:hAnsi="Arial" w:cs="Arial"/>
          <w:color w:val="auto"/>
          <w:u w:val="none"/>
        </w:rPr>
      </w:pPr>
      <w:r>
        <w:rPr>
          <w:rFonts w:ascii="Arial" w:hAnsi="Arial" w:cs="Arial"/>
        </w:rPr>
        <w:t>O</w:t>
      </w:r>
      <w:r w:rsidR="00AA3C5E" w:rsidRPr="00BD716D">
        <w:rPr>
          <w:rFonts w:ascii="Arial" w:hAnsi="Arial" w:cs="Arial"/>
        </w:rPr>
        <w:t xml:space="preserve">ur general assistance phone line at 202-317-4700 or via email at </w:t>
      </w:r>
      <w:hyperlink r:id="rId18" w:history="1">
        <w:r w:rsidR="00F3686C" w:rsidRPr="00F3686C">
          <w:rPr>
            <w:rStyle w:val="Hyperlink"/>
            <w:rFonts w:ascii="Arial" w:hAnsi="Arial" w:cs="Arial"/>
          </w:rPr>
          <w:t>L</w:t>
        </w:r>
        <w:r w:rsidR="00F3686C" w:rsidRPr="00542719">
          <w:rPr>
            <w:rStyle w:val="Hyperlink"/>
            <w:rFonts w:ascii="Arial" w:hAnsi="Arial" w:cs="Arial"/>
          </w:rPr>
          <w:t>ITCProgramOffice@irs.gov</w:t>
        </w:r>
      </w:hyperlink>
      <w:r>
        <w:rPr>
          <w:rStyle w:val="Hyperlink"/>
          <w:rFonts w:ascii="Arial" w:hAnsi="Arial" w:cs="Arial"/>
        </w:rPr>
        <w:t>;</w:t>
      </w:r>
    </w:p>
    <w:p w14:paraId="4895928B" w14:textId="3E84EEEF" w:rsidR="00BD716D" w:rsidRDefault="00BD716D" w:rsidP="00BD716D">
      <w:pPr>
        <w:pStyle w:val="ListParagraph"/>
        <w:numPr>
          <w:ilvl w:val="0"/>
          <w:numId w:val="26"/>
        </w:numPr>
        <w:rPr>
          <w:rFonts w:ascii="Arial" w:hAnsi="Arial" w:cs="Arial"/>
        </w:rPr>
      </w:pPr>
      <w:r>
        <w:rPr>
          <w:rFonts w:ascii="Arial" w:hAnsi="Arial" w:cs="Arial"/>
        </w:rPr>
        <w:t xml:space="preserve">Bill Beard at </w:t>
      </w:r>
      <w:r w:rsidR="009E79C9">
        <w:rPr>
          <w:rFonts w:ascii="Arial" w:hAnsi="Arial" w:cs="Arial"/>
        </w:rPr>
        <w:t>949-</w:t>
      </w:r>
      <w:r w:rsidR="00E85689">
        <w:rPr>
          <w:rFonts w:ascii="Arial" w:hAnsi="Arial" w:cs="Arial"/>
        </w:rPr>
        <w:t>575</w:t>
      </w:r>
      <w:r w:rsidR="009E79C9">
        <w:rPr>
          <w:rFonts w:ascii="Arial" w:hAnsi="Arial" w:cs="Arial"/>
        </w:rPr>
        <w:t>-</w:t>
      </w:r>
      <w:r w:rsidR="00E85689">
        <w:rPr>
          <w:rFonts w:ascii="Arial" w:hAnsi="Arial" w:cs="Arial"/>
        </w:rPr>
        <w:t>6200</w:t>
      </w:r>
      <w:r>
        <w:rPr>
          <w:rFonts w:ascii="Arial" w:hAnsi="Arial" w:cs="Arial"/>
        </w:rPr>
        <w:t xml:space="preserve"> or via email at </w:t>
      </w:r>
      <w:hyperlink r:id="rId19" w:history="1">
        <w:r w:rsidRPr="00AF5CB4">
          <w:rPr>
            <w:rStyle w:val="Hyperlink"/>
            <w:rFonts w:ascii="Arial" w:hAnsi="Arial" w:cs="Arial"/>
          </w:rPr>
          <w:t>beard.william@irs.gov</w:t>
        </w:r>
      </w:hyperlink>
      <w:r>
        <w:rPr>
          <w:rFonts w:ascii="Arial" w:hAnsi="Arial" w:cs="Arial"/>
        </w:rPr>
        <w:t>; and</w:t>
      </w:r>
    </w:p>
    <w:p w14:paraId="2D23AFCB" w14:textId="77777777" w:rsidR="00BD716D" w:rsidRPr="00BD716D" w:rsidRDefault="00BD716D" w:rsidP="00BD716D">
      <w:pPr>
        <w:pStyle w:val="ListParagraph"/>
        <w:numPr>
          <w:ilvl w:val="0"/>
          <w:numId w:val="26"/>
        </w:numPr>
        <w:rPr>
          <w:rFonts w:ascii="Arial" w:hAnsi="Arial" w:cs="Arial"/>
        </w:rPr>
      </w:pPr>
      <w:r>
        <w:rPr>
          <w:rFonts w:ascii="Arial" w:hAnsi="Arial" w:cs="Arial"/>
        </w:rPr>
        <w:t>Fax number 877-477-3520</w:t>
      </w:r>
      <w:r w:rsidR="00AA3C5E" w:rsidRPr="00BD716D">
        <w:rPr>
          <w:rFonts w:ascii="Arial" w:hAnsi="Arial" w:cs="Arial"/>
        </w:rPr>
        <w:t>.</w:t>
      </w:r>
      <w:r w:rsidR="008A77C3" w:rsidRPr="00BD716D">
        <w:rPr>
          <w:rFonts w:ascii="Arial" w:hAnsi="Arial" w:cs="Arial"/>
        </w:rPr>
        <w:t xml:space="preserve"> </w:t>
      </w:r>
    </w:p>
    <w:p w14:paraId="4D1BDBA8" w14:textId="77777777" w:rsidR="00BD716D" w:rsidRDefault="00BD716D" w:rsidP="00BD716D">
      <w:pPr>
        <w:ind w:left="360"/>
        <w:rPr>
          <w:rFonts w:ascii="Arial" w:hAnsi="Arial" w:cs="Arial"/>
        </w:rPr>
      </w:pPr>
    </w:p>
    <w:p w14:paraId="40C69EDD" w14:textId="77777777" w:rsidR="00F569EA" w:rsidRPr="00BD716D" w:rsidRDefault="00BD716D" w:rsidP="00BD716D">
      <w:pPr>
        <w:ind w:left="360"/>
        <w:rPr>
          <w:rFonts w:ascii="Arial" w:hAnsi="Arial" w:cs="Arial"/>
        </w:rPr>
      </w:pPr>
      <w:r>
        <w:rPr>
          <w:rFonts w:ascii="Arial" w:hAnsi="Arial" w:cs="Arial"/>
        </w:rPr>
        <w:t>You should receive a response by the next business day.</w:t>
      </w:r>
    </w:p>
    <w:p w14:paraId="1EC94E2B" w14:textId="77777777" w:rsidR="00950C23" w:rsidRDefault="00950C23" w:rsidP="00950C23">
      <w:pPr>
        <w:rPr>
          <w:rFonts w:ascii="Arial" w:hAnsi="Arial" w:cs="Arial"/>
        </w:rPr>
      </w:pPr>
    </w:p>
    <w:p w14:paraId="2BC87ED8" w14:textId="77777777" w:rsidR="00563999" w:rsidRDefault="00563999" w:rsidP="009E3239">
      <w:pPr>
        <w:pStyle w:val="ListParagraph"/>
        <w:numPr>
          <w:ilvl w:val="0"/>
          <w:numId w:val="1"/>
        </w:numPr>
        <w:rPr>
          <w:rFonts w:ascii="Arial" w:hAnsi="Arial" w:cs="Arial"/>
        </w:rPr>
      </w:pPr>
      <w:r>
        <w:rPr>
          <w:rFonts w:ascii="Arial" w:hAnsi="Arial" w:cs="Arial"/>
        </w:rPr>
        <w:t>Other</w:t>
      </w:r>
    </w:p>
    <w:p w14:paraId="45B6F94A" w14:textId="77777777" w:rsidR="00563999" w:rsidRPr="009E3239" w:rsidRDefault="00563999" w:rsidP="009E3239">
      <w:pPr>
        <w:ind w:left="360"/>
        <w:rPr>
          <w:rFonts w:ascii="Arial" w:hAnsi="Arial" w:cs="Arial"/>
        </w:rPr>
      </w:pPr>
      <w:r>
        <w:rPr>
          <w:rFonts w:ascii="Arial" w:hAnsi="Arial" w:cs="Arial"/>
        </w:rPr>
        <w:t>Information in LITC g</w:t>
      </w:r>
      <w:r w:rsidRPr="00563999">
        <w:rPr>
          <w:rFonts w:ascii="Arial" w:hAnsi="Arial" w:cs="Arial"/>
        </w:rPr>
        <w:t>rant applications may be released in response to Freedom of Information Act (FOIA) requests after appropriate redactions have been made.  Do not include any individual taxpayer information in the grant application.</w:t>
      </w:r>
    </w:p>
    <w:sectPr w:rsidR="00563999" w:rsidRPr="009E323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94803" w14:textId="77777777" w:rsidR="002A451E" w:rsidRDefault="002A451E" w:rsidP="00561E94">
      <w:r>
        <w:separator/>
      </w:r>
    </w:p>
  </w:endnote>
  <w:endnote w:type="continuationSeparator" w:id="0">
    <w:p w14:paraId="4382832A" w14:textId="77777777" w:rsidR="002A451E" w:rsidRDefault="002A451E" w:rsidP="00561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9131708"/>
      <w:docPartObj>
        <w:docPartGallery w:val="Page Numbers (Bottom of Page)"/>
        <w:docPartUnique/>
      </w:docPartObj>
    </w:sdtPr>
    <w:sdtEndPr>
      <w:rPr>
        <w:noProof/>
      </w:rPr>
    </w:sdtEndPr>
    <w:sdtContent>
      <w:p w14:paraId="2E2CDE8A" w14:textId="02C86B87" w:rsidR="00561E94" w:rsidRDefault="00561E94">
        <w:pPr>
          <w:pStyle w:val="Footer"/>
          <w:jc w:val="center"/>
        </w:pPr>
        <w:r>
          <w:fldChar w:fldCharType="begin"/>
        </w:r>
        <w:r>
          <w:instrText xml:space="preserve"> PAGE   \* MERGEFORMAT </w:instrText>
        </w:r>
        <w:r>
          <w:fldChar w:fldCharType="separate"/>
        </w:r>
        <w:r w:rsidR="00A1065C">
          <w:rPr>
            <w:noProof/>
          </w:rPr>
          <w:t>8</w:t>
        </w:r>
        <w:r>
          <w:rPr>
            <w:noProof/>
          </w:rPr>
          <w:fldChar w:fldCharType="end"/>
        </w:r>
      </w:p>
    </w:sdtContent>
  </w:sdt>
  <w:p w14:paraId="0A622403" w14:textId="77777777" w:rsidR="00561E94" w:rsidRDefault="0056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052EAB" w14:textId="77777777" w:rsidR="002A451E" w:rsidRDefault="002A451E" w:rsidP="00561E94">
      <w:r>
        <w:separator/>
      </w:r>
    </w:p>
  </w:footnote>
  <w:footnote w:type="continuationSeparator" w:id="0">
    <w:p w14:paraId="3CA12596" w14:textId="77777777" w:rsidR="002A451E" w:rsidRDefault="002A451E" w:rsidP="00561E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DED"/>
    <w:multiLevelType w:val="hybridMultilevel"/>
    <w:tmpl w:val="8D6E5026"/>
    <w:lvl w:ilvl="0" w:tplc="F392E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1F7497"/>
    <w:multiLevelType w:val="hybridMultilevel"/>
    <w:tmpl w:val="1FB83E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215752"/>
    <w:multiLevelType w:val="hybridMultilevel"/>
    <w:tmpl w:val="59EC06CA"/>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EC1C50"/>
    <w:multiLevelType w:val="hybridMultilevel"/>
    <w:tmpl w:val="B7E42EF2"/>
    <w:lvl w:ilvl="0" w:tplc="F6B893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12E4C"/>
    <w:multiLevelType w:val="hybridMultilevel"/>
    <w:tmpl w:val="08E82E52"/>
    <w:lvl w:ilvl="0" w:tplc="234C89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D1BF0"/>
    <w:multiLevelType w:val="hybridMultilevel"/>
    <w:tmpl w:val="EEEEB05A"/>
    <w:lvl w:ilvl="0" w:tplc="04090001">
      <w:start w:val="1"/>
      <w:numFmt w:val="bullet"/>
      <w:lvlText w:val=""/>
      <w:lvlJc w:val="left"/>
      <w:pPr>
        <w:ind w:left="1758" w:hanging="360"/>
      </w:pPr>
      <w:rPr>
        <w:rFonts w:ascii="Symbol" w:hAnsi="Symbol" w:hint="default"/>
      </w:rPr>
    </w:lvl>
    <w:lvl w:ilvl="1" w:tplc="04090003" w:tentative="1">
      <w:start w:val="1"/>
      <w:numFmt w:val="bullet"/>
      <w:lvlText w:val="o"/>
      <w:lvlJc w:val="left"/>
      <w:pPr>
        <w:ind w:left="2478" w:hanging="360"/>
      </w:pPr>
      <w:rPr>
        <w:rFonts w:ascii="Courier New" w:hAnsi="Courier New" w:cs="Courier New" w:hint="default"/>
      </w:rPr>
    </w:lvl>
    <w:lvl w:ilvl="2" w:tplc="04090005" w:tentative="1">
      <w:start w:val="1"/>
      <w:numFmt w:val="bullet"/>
      <w:lvlText w:val=""/>
      <w:lvlJc w:val="left"/>
      <w:pPr>
        <w:ind w:left="3198" w:hanging="360"/>
      </w:pPr>
      <w:rPr>
        <w:rFonts w:ascii="Wingdings" w:hAnsi="Wingdings" w:hint="default"/>
      </w:rPr>
    </w:lvl>
    <w:lvl w:ilvl="3" w:tplc="04090001" w:tentative="1">
      <w:start w:val="1"/>
      <w:numFmt w:val="bullet"/>
      <w:lvlText w:val=""/>
      <w:lvlJc w:val="left"/>
      <w:pPr>
        <w:ind w:left="3918" w:hanging="360"/>
      </w:pPr>
      <w:rPr>
        <w:rFonts w:ascii="Symbol" w:hAnsi="Symbol" w:hint="default"/>
      </w:rPr>
    </w:lvl>
    <w:lvl w:ilvl="4" w:tplc="04090003" w:tentative="1">
      <w:start w:val="1"/>
      <w:numFmt w:val="bullet"/>
      <w:lvlText w:val="o"/>
      <w:lvlJc w:val="left"/>
      <w:pPr>
        <w:ind w:left="4638" w:hanging="360"/>
      </w:pPr>
      <w:rPr>
        <w:rFonts w:ascii="Courier New" w:hAnsi="Courier New" w:cs="Courier New" w:hint="default"/>
      </w:rPr>
    </w:lvl>
    <w:lvl w:ilvl="5" w:tplc="04090005" w:tentative="1">
      <w:start w:val="1"/>
      <w:numFmt w:val="bullet"/>
      <w:lvlText w:val=""/>
      <w:lvlJc w:val="left"/>
      <w:pPr>
        <w:ind w:left="5358" w:hanging="360"/>
      </w:pPr>
      <w:rPr>
        <w:rFonts w:ascii="Wingdings" w:hAnsi="Wingdings" w:hint="default"/>
      </w:rPr>
    </w:lvl>
    <w:lvl w:ilvl="6" w:tplc="04090001" w:tentative="1">
      <w:start w:val="1"/>
      <w:numFmt w:val="bullet"/>
      <w:lvlText w:val=""/>
      <w:lvlJc w:val="left"/>
      <w:pPr>
        <w:ind w:left="6078" w:hanging="360"/>
      </w:pPr>
      <w:rPr>
        <w:rFonts w:ascii="Symbol" w:hAnsi="Symbol" w:hint="default"/>
      </w:rPr>
    </w:lvl>
    <w:lvl w:ilvl="7" w:tplc="04090003" w:tentative="1">
      <w:start w:val="1"/>
      <w:numFmt w:val="bullet"/>
      <w:lvlText w:val="o"/>
      <w:lvlJc w:val="left"/>
      <w:pPr>
        <w:ind w:left="6798" w:hanging="360"/>
      </w:pPr>
      <w:rPr>
        <w:rFonts w:ascii="Courier New" w:hAnsi="Courier New" w:cs="Courier New" w:hint="default"/>
      </w:rPr>
    </w:lvl>
    <w:lvl w:ilvl="8" w:tplc="04090005" w:tentative="1">
      <w:start w:val="1"/>
      <w:numFmt w:val="bullet"/>
      <w:lvlText w:val=""/>
      <w:lvlJc w:val="left"/>
      <w:pPr>
        <w:ind w:left="7518" w:hanging="360"/>
      </w:pPr>
      <w:rPr>
        <w:rFonts w:ascii="Wingdings" w:hAnsi="Wingdings" w:hint="default"/>
      </w:rPr>
    </w:lvl>
  </w:abstractNum>
  <w:abstractNum w:abstractNumId="6" w15:restartNumberingAfterBreak="0">
    <w:nsid w:val="226C53D3"/>
    <w:multiLevelType w:val="hybridMultilevel"/>
    <w:tmpl w:val="020E2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FA73CE"/>
    <w:multiLevelType w:val="hybridMultilevel"/>
    <w:tmpl w:val="DF6E3B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442658"/>
    <w:multiLevelType w:val="hybridMultilevel"/>
    <w:tmpl w:val="09D696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514F25"/>
    <w:multiLevelType w:val="hybridMultilevel"/>
    <w:tmpl w:val="1346D95C"/>
    <w:lvl w:ilvl="0" w:tplc="6DCA5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C52852"/>
    <w:multiLevelType w:val="hybridMultilevel"/>
    <w:tmpl w:val="9A1EE2DA"/>
    <w:lvl w:ilvl="0" w:tplc="17707D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B0E636A"/>
    <w:multiLevelType w:val="hybridMultilevel"/>
    <w:tmpl w:val="595A4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E6794B"/>
    <w:multiLevelType w:val="hybridMultilevel"/>
    <w:tmpl w:val="E47851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38961DE1"/>
    <w:multiLevelType w:val="hybridMultilevel"/>
    <w:tmpl w:val="0F105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2861B4"/>
    <w:multiLevelType w:val="hybridMultilevel"/>
    <w:tmpl w:val="84123A2C"/>
    <w:lvl w:ilvl="0" w:tplc="D36A46B4">
      <w:start w:val="1"/>
      <w:numFmt w:val="bullet"/>
      <w:lvlText w:val=""/>
      <w:lvlJc w:val="left"/>
      <w:pPr>
        <w:ind w:left="720" w:hanging="360"/>
      </w:pPr>
      <w:rPr>
        <w:rFonts w:ascii="Symbol" w:hAnsi="Symbol" w:hint="default"/>
        <w:color w:val="auto"/>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61644E"/>
    <w:multiLevelType w:val="hybridMultilevel"/>
    <w:tmpl w:val="7A929B2A"/>
    <w:lvl w:ilvl="0" w:tplc="C11CF9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DE10EAE"/>
    <w:multiLevelType w:val="hybridMultilevel"/>
    <w:tmpl w:val="D1BA59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3DA4AB8"/>
    <w:multiLevelType w:val="hybridMultilevel"/>
    <w:tmpl w:val="EF3EC660"/>
    <w:lvl w:ilvl="0" w:tplc="04090005">
      <w:start w:val="1"/>
      <w:numFmt w:val="bullet"/>
      <w:lvlText w:val=""/>
      <w:lvlJc w:val="left"/>
      <w:pPr>
        <w:ind w:left="2880" w:hanging="360"/>
      </w:pPr>
      <w:rPr>
        <w:rFonts w:ascii="Wingdings" w:hAnsi="Wingding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44D61813"/>
    <w:multiLevelType w:val="hybridMultilevel"/>
    <w:tmpl w:val="77C099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F41AC3"/>
    <w:multiLevelType w:val="hybridMultilevel"/>
    <w:tmpl w:val="CFD262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8CD1970"/>
    <w:multiLevelType w:val="hybridMultilevel"/>
    <w:tmpl w:val="948C3296"/>
    <w:lvl w:ilvl="0" w:tplc="4BE62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27242C"/>
    <w:multiLevelType w:val="hybridMultilevel"/>
    <w:tmpl w:val="E3B2DD8C"/>
    <w:lvl w:ilvl="0" w:tplc="04090001">
      <w:start w:val="1"/>
      <w:numFmt w:val="bullet"/>
      <w:lvlText w:val=""/>
      <w:lvlJc w:val="left"/>
      <w:pPr>
        <w:ind w:left="720" w:hanging="360"/>
      </w:pPr>
      <w:rPr>
        <w:rFonts w:ascii="Symbol" w:hAnsi="Symbol" w:hint="default"/>
      </w:rPr>
    </w:lvl>
    <w:lvl w:ilvl="1" w:tplc="D36A46B4">
      <w:start w:val="1"/>
      <w:numFmt w:val="bullet"/>
      <w:lvlText w:val=""/>
      <w:lvlJc w:val="left"/>
      <w:pPr>
        <w:ind w:left="1440" w:hanging="360"/>
      </w:pPr>
      <w:rPr>
        <w:rFonts w:ascii="Symbol" w:hAnsi="Symbol" w:hint="default"/>
        <w:color w:val="auto"/>
        <w:sz w:val="24"/>
        <w:szCs w:val="24"/>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662B2"/>
    <w:multiLevelType w:val="hybridMultilevel"/>
    <w:tmpl w:val="94585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3080E19"/>
    <w:multiLevelType w:val="hybridMultilevel"/>
    <w:tmpl w:val="2822E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21D71"/>
    <w:multiLevelType w:val="hybridMultilevel"/>
    <w:tmpl w:val="9FAAE31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567D337F"/>
    <w:multiLevelType w:val="hybridMultilevel"/>
    <w:tmpl w:val="35043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F9B0DFA"/>
    <w:multiLevelType w:val="hybridMultilevel"/>
    <w:tmpl w:val="E758D8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984299"/>
    <w:multiLevelType w:val="hybridMultilevel"/>
    <w:tmpl w:val="2D626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3E92C63"/>
    <w:multiLevelType w:val="hybridMultilevel"/>
    <w:tmpl w:val="325EA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35633"/>
    <w:multiLevelType w:val="hybridMultilevel"/>
    <w:tmpl w:val="1BA6296A"/>
    <w:lvl w:ilvl="0" w:tplc="234C89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6E713E"/>
    <w:multiLevelType w:val="hybridMultilevel"/>
    <w:tmpl w:val="96060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8EC4269"/>
    <w:multiLevelType w:val="hybridMultilevel"/>
    <w:tmpl w:val="355A2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EE56553"/>
    <w:multiLevelType w:val="hybridMultilevel"/>
    <w:tmpl w:val="B8122C0A"/>
    <w:lvl w:ilvl="0" w:tplc="22BE3C5C">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8"/>
  </w:num>
  <w:num w:numId="2">
    <w:abstractNumId w:val="7"/>
  </w:num>
  <w:num w:numId="3">
    <w:abstractNumId w:val="6"/>
  </w:num>
  <w:num w:numId="4">
    <w:abstractNumId w:val="26"/>
  </w:num>
  <w:num w:numId="5">
    <w:abstractNumId w:val="1"/>
  </w:num>
  <w:num w:numId="6">
    <w:abstractNumId w:val="23"/>
  </w:num>
  <w:num w:numId="7">
    <w:abstractNumId w:val="2"/>
  </w:num>
  <w:num w:numId="8">
    <w:abstractNumId w:val="9"/>
  </w:num>
  <w:num w:numId="9">
    <w:abstractNumId w:val="24"/>
  </w:num>
  <w:num w:numId="10">
    <w:abstractNumId w:val="31"/>
  </w:num>
  <w:num w:numId="11">
    <w:abstractNumId w:val="11"/>
  </w:num>
  <w:num w:numId="12">
    <w:abstractNumId w:val="22"/>
  </w:num>
  <w:num w:numId="13">
    <w:abstractNumId w:val="8"/>
  </w:num>
  <w:num w:numId="14">
    <w:abstractNumId w:val="20"/>
  </w:num>
  <w:num w:numId="15">
    <w:abstractNumId w:val="16"/>
  </w:num>
  <w:num w:numId="16">
    <w:abstractNumId w:val="32"/>
  </w:num>
  <w:num w:numId="17">
    <w:abstractNumId w:val="25"/>
  </w:num>
  <w:num w:numId="18">
    <w:abstractNumId w:val="4"/>
  </w:num>
  <w:num w:numId="19">
    <w:abstractNumId w:val="0"/>
  </w:num>
  <w:num w:numId="20">
    <w:abstractNumId w:val="27"/>
  </w:num>
  <w:num w:numId="21">
    <w:abstractNumId w:val="21"/>
  </w:num>
  <w:num w:numId="22">
    <w:abstractNumId w:val="14"/>
  </w:num>
  <w:num w:numId="23">
    <w:abstractNumId w:val="3"/>
  </w:num>
  <w:num w:numId="24">
    <w:abstractNumId w:val="29"/>
  </w:num>
  <w:num w:numId="25">
    <w:abstractNumId w:val="15"/>
  </w:num>
  <w:num w:numId="26">
    <w:abstractNumId w:val="12"/>
  </w:num>
  <w:num w:numId="27">
    <w:abstractNumId w:val="10"/>
  </w:num>
  <w:num w:numId="28">
    <w:abstractNumId w:val="13"/>
  </w:num>
  <w:num w:numId="29">
    <w:abstractNumId w:val="5"/>
  </w:num>
  <w:num w:numId="30">
    <w:abstractNumId w:val="30"/>
  </w:num>
  <w:num w:numId="31">
    <w:abstractNumId w:val="19"/>
  </w:num>
  <w:num w:numId="32">
    <w:abstractNumId w:val="17"/>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C23"/>
    <w:rsid w:val="0001730A"/>
    <w:rsid w:val="000223BA"/>
    <w:rsid w:val="000243BD"/>
    <w:rsid w:val="00042C9C"/>
    <w:rsid w:val="00061BEC"/>
    <w:rsid w:val="000627AB"/>
    <w:rsid w:val="00066994"/>
    <w:rsid w:val="00094B5E"/>
    <w:rsid w:val="00096FEE"/>
    <w:rsid w:val="000A0AC1"/>
    <w:rsid w:val="000A4744"/>
    <w:rsid w:val="000B15C2"/>
    <w:rsid w:val="000C2355"/>
    <w:rsid w:val="000D3A08"/>
    <w:rsid w:val="001164D3"/>
    <w:rsid w:val="00136683"/>
    <w:rsid w:val="00144527"/>
    <w:rsid w:val="00160D8D"/>
    <w:rsid w:val="00163D52"/>
    <w:rsid w:val="001A49C5"/>
    <w:rsid w:val="001D55CB"/>
    <w:rsid w:val="001D7351"/>
    <w:rsid w:val="00213FBE"/>
    <w:rsid w:val="002155B8"/>
    <w:rsid w:val="00220E97"/>
    <w:rsid w:val="00227378"/>
    <w:rsid w:val="0024535F"/>
    <w:rsid w:val="00246183"/>
    <w:rsid w:val="0025645C"/>
    <w:rsid w:val="00266FC1"/>
    <w:rsid w:val="0027527A"/>
    <w:rsid w:val="0029772E"/>
    <w:rsid w:val="002A076A"/>
    <w:rsid w:val="002A25F6"/>
    <w:rsid w:val="002A36DE"/>
    <w:rsid w:val="002A451E"/>
    <w:rsid w:val="002B0614"/>
    <w:rsid w:val="002B29A9"/>
    <w:rsid w:val="002B4CC0"/>
    <w:rsid w:val="003007A6"/>
    <w:rsid w:val="00312A0C"/>
    <w:rsid w:val="003142CC"/>
    <w:rsid w:val="0033123F"/>
    <w:rsid w:val="0033456C"/>
    <w:rsid w:val="00340B4F"/>
    <w:rsid w:val="003724B4"/>
    <w:rsid w:val="003804D4"/>
    <w:rsid w:val="003B41C7"/>
    <w:rsid w:val="003E5B5A"/>
    <w:rsid w:val="00417CB5"/>
    <w:rsid w:val="00420F01"/>
    <w:rsid w:val="00431D6C"/>
    <w:rsid w:val="00431FE3"/>
    <w:rsid w:val="004427C2"/>
    <w:rsid w:val="0044545E"/>
    <w:rsid w:val="004544E3"/>
    <w:rsid w:val="00455AB5"/>
    <w:rsid w:val="00480933"/>
    <w:rsid w:val="0048429B"/>
    <w:rsid w:val="00485D0F"/>
    <w:rsid w:val="004B37E7"/>
    <w:rsid w:val="004F75CB"/>
    <w:rsid w:val="00504596"/>
    <w:rsid w:val="00514AF9"/>
    <w:rsid w:val="0051509D"/>
    <w:rsid w:val="005211E7"/>
    <w:rsid w:val="005362C7"/>
    <w:rsid w:val="00561E94"/>
    <w:rsid w:val="005622F4"/>
    <w:rsid w:val="00563999"/>
    <w:rsid w:val="0057258F"/>
    <w:rsid w:val="00583964"/>
    <w:rsid w:val="00592BD5"/>
    <w:rsid w:val="005A00AE"/>
    <w:rsid w:val="005A3660"/>
    <w:rsid w:val="005A5FD3"/>
    <w:rsid w:val="005A793A"/>
    <w:rsid w:val="005E463F"/>
    <w:rsid w:val="006003CE"/>
    <w:rsid w:val="0061629C"/>
    <w:rsid w:val="00621F7C"/>
    <w:rsid w:val="0063365C"/>
    <w:rsid w:val="00660A44"/>
    <w:rsid w:val="006A69FF"/>
    <w:rsid w:val="006D7C29"/>
    <w:rsid w:val="006F45A0"/>
    <w:rsid w:val="006F523D"/>
    <w:rsid w:val="007156C8"/>
    <w:rsid w:val="007231CF"/>
    <w:rsid w:val="00741845"/>
    <w:rsid w:val="00743896"/>
    <w:rsid w:val="00767C00"/>
    <w:rsid w:val="007F60D9"/>
    <w:rsid w:val="00801A47"/>
    <w:rsid w:val="00816CB5"/>
    <w:rsid w:val="00824F7C"/>
    <w:rsid w:val="008269DF"/>
    <w:rsid w:val="00826C95"/>
    <w:rsid w:val="00830350"/>
    <w:rsid w:val="0083308E"/>
    <w:rsid w:val="0083429D"/>
    <w:rsid w:val="00843538"/>
    <w:rsid w:val="008826D3"/>
    <w:rsid w:val="00893B1A"/>
    <w:rsid w:val="008A4CAD"/>
    <w:rsid w:val="008A77C3"/>
    <w:rsid w:val="008B359E"/>
    <w:rsid w:val="008B683D"/>
    <w:rsid w:val="008C7F52"/>
    <w:rsid w:val="008D48C8"/>
    <w:rsid w:val="008D61E7"/>
    <w:rsid w:val="008E0BB4"/>
    <w:rsid w:val="008E2857"/>
    <w:rsid w:val="008E4F7F"/>
    <w:rsid w:val="00922BDA"/>
    <w:rsid w:val="00950C23"/>
    <w:rsid w:val="00953C08"/>
    <w:rsid w:val="00966955"/>
    <w:rsid w:val="00972C7E"/>
    <w:rsid w:val="00980D9E"/>
    <w:rsid w:val="009B3DB5"/>
    <w:rsid w:val="009C392C"/>
    <w:rsid w:val="009D3855"/>
    <w:rsid w:val="009E3239"/>
    <w:rsid w:val="009E79C9"/>
    <w:rsid w:val="00A000D2"/>
    <w:rsid w:val="00A0270A"/>
    <w:rsid w:val="00A0785E"/>
    <w:rsid w:val="00A1065C"/>
    <w:rsid w:val="00A16B32"/>
    <w:rsid w:val="00A21D52"/>
    <w:rsid w:val="00A262B9"/>
    <w:rsid w:val="00A31764"/>
    <w:rsid w:val="00A57707"/>
    <w:rsid w:val="00A70E98"/>
    <w:rsid w:val="00A8056D"/>
    <w:rsid w:val="00A91DAD"/>
    <w:rsid w:val="00A96212"/>
    <w:rsid w:val="00A9657C"/>
    <w:rsid w:val="00AA3C5E"/>
    <w:rsid w:val="00AE04AD"/>
    <w:rsid w:val="00AF47C5"/>
    <w:rsid w:val="00B00140"/>
    <w:rsid w:val="00B06724"/>
    <w:rsid w:val="00B0799E"/>
    <w:rsid w:val="00B33D52"/>
    <w:rsid w:val="00B36673"/>
    <w:rsid w:val="00B50FA6"/>
    <w:rsid w:val="00B74793"/>
    <w:rsid w:val="00B76E11"/>
    <w:rsid w:val="00B84512"/>
    <w:rsid w:val="00B860A1"/>
    <w:rsid w:val="00B929B9"/>
    <w:rsid w:val="00B95480"/>
    <w:rsid w:val="00B97E0B"/>
    <w:rsid w:val="00BA44A1"/>
    <w:rsid w:val="00BB7391"/>
    <w:rsid w:val="00BC276D"/>
    <w:rsid w:val="00BD408E"/>
    <w:rsid w:val="00BD4353"/>
    <w:rsid w:val="00BD716D"/>
    <w:rsid w:val="00BE390D"/>
    <w:rsid w:val="00BF3AB0"/>
    <w:rsid w:val="00C10450"/>
    <w:rsid w:val="00C26C3A"/>
    <w:rsid w:val="00C73C46"/>
    <w:rsid w:val="00C83439"/>
    <w:rsid w:val="00C86CE7"/>
    <w:rsid w:val="00CB31D3"/>
    <w:rsid w:val="00CC3EF5"/>
    <w:rsid w:val="00CC4861"/>
    <w:rsid w:val="00CD35BE"/>
    <w:rsid w:val="00CE70E2"/>
    <w:rsid w:val="00CF34BB"/>
    <w:rsid w:val="00D03AE5"/>
    <w:rsid w:val="00D12822"/>
    <w:rsid w:val="00D43153"/>
    <w:rsid w:val="00D51367"/>
    <w:rsid w:val="00D72F88"/>
    <w:rsid w:val="00D84357"/>
    <w:rsid w:val="00D84791"/>
    <w:rsid w:val="00DA76F5"/>
    <w:rsid w:val="00DB6927"/>
    <w:rsid w:val="00DD5A44"/>
    <w:rsid w:val="00DF2E53"/>
    <w:rsid w:val="00E0475D"/>
    <w:rsid w:val="00E04FED"/>
    <w:rsid w:val="00E12640"/>
    <w:rsid w:val="00E21F9A"/>
    <w:rsid w:val="00E23333"/>
    <w:rsid w:val="00E41956"/>
    <w:rsid w:val="00E46C3A"/>
    <w:rsid w:val="00E6071A"/>
    <w:rsid w:val="00E64031"/>
    <w:rsid w:val="00E72F0D"/>
    <w:rsid w:val="00E745C2"/>
    <w:rsid w:val="00E759EC"/>
    <w:rsid w:val="00E84D21"/>
    <w:rsid w:val="00E85689"/>
    <w:rsid w:val="00EA2794"/>
    <w:rsid w:val="00EA53BF"/>
    <w:rsid w:val="00EC107F"/>
    <w:rsid w:val="00EC71A1"/>
    <w:rsid w:val="00ED0382"/>
    <w:rsid w:val="00EF3C5A"/>
    <w:rsid w:val="00EF5D74"/>
    <w:rsid w:val="00EF78F3"/>
    <w:rsid w:val="00F13237"/>
    <w:rsid w:val="00F13AB4"/>
    <w:rsid w:val="00F17FB3"/>
    <w:rsid w:val="00F2598C"/>
    <w:rsid w:val="00F25B53"/>
    <w:rsid w:val="00F3686C"/>
    <w:rsid w:val="00F469D9"/>
    <w:rsid w:val="00F54218"/>
    <w:rsid w:val="00F569EA"/>
    <w:rsid w:val="00F714DA"/>
    <w:rsid w:val="00FA5E31"/>
    <w:rsid w:val="00FB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B21E8"/>
  <w15:docId w15:val="{6B0D6609-11D6-4B63-BB9A-258EF6E5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6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23"/>
    <w:pPr>
      <w:ind w:left="720"/>
      <w:contextualSpacing/>
    </w:pPr>
  </w:style>
  <w:style w:type="character" w:styleId="Hyperlink">
    <w:name w:val="Hyperlink"/>
    <w:basedOn w:val="DefaultParagraphFont"/>
    <w:uiPriority w:val="99"/>
    <w:unhideWhenUsed/>
    <w:rsid w:val="002155B8"/>
    <w:rPr>
      <w:color w:val="0000FF" w:themeColor="hyperlink"/>
      <w:u w:val="single"/>
    </w:rPr>
  </w:style>
  <w:style w:type="paragraph" w:styleId="NormalWeb">
    <w:name w:val="Normal (Web)"/>
    <w:basedOn w:val="Normal"/>
    <w:uiPriority w:val="99"/>
    <w:unhideWhenUsed/>
    <w:rsid w:val="00BB7391"/>
    <w:pPr>
      <w:spacing w:before="100" w:beforeAutospacing="1" w:after="100" w:afterAutospacing="1"/>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61E94"/>
    <w:pPr>
      <w:tabs>
        <w:tab w:val="center" w:pos="4680"/>
        <w:tab w:val="right" w:pos="9360"/>
      </w:tabs>
    </w:pPr>
  </w:style>
  <w:style w:type="character" w:customStyle="1" w:styleId="HeaderChar">
    <w:name w:val="Header Char"/>
    <w:basedOn w:val="DefaultParagraphFont"/>
    <w:link w:val="Header"/>
    <w:uiPriority w:val="99"/>
    <w:rsid w:val="00561E94"/>
  </w:style>
  <w:style w:type="paragraph" w:styleId="Footer">
    <w:name w:val="footer"/>
    <w:basedOn w:val="Normal"/>
    <w:link w:val="FooterChar"/>
    <w:uiPriority w:val="99"/>
    <w:unhideWhenUsed/>
    <w:rsid w:val="00561E94"/>
    <w:pPr>
      <w:tabs>
        <w:tab w:val="center" w:pos="4680"/>
        <w:tab w:val="right" w:pos="9360"/>
      </w:tabs>
    </w:pPr>
  </w:style>
  <w:style w:type="character" w:customStyle="1" w:styleId="FooterChar">
    <w:name w:val="Footer Char"/>
    <w:basedOn w:val="DefaultParagraphFont"/>
    <w:link w:val="Footer"/>
    <w:uiPriority w:val="99"/>
    <w:rsid w:val="00561E94"/>
  </w:style>
  <w:style w:type="paragraph" w:styleId="BalloonText">
    <w:name w:val="Balloon Text"/>
    <w:basedOn w:val="Normal"/>
    <w:link w:val="BalloonTextChar"/>
    <w:uiPriority w:val="99"/>
    <w:semiHidden/>
    <w:unhideWhenUsed/>
    <w:rsid w:val="00F714DA"/>
    <w:rPr>
      <w:rFonts w:ascii="Tahoma" w:hAnsi="Tahoma" w:cs="Tahoma"/>
      <w:sz w:val="16"/>
      <w:szCs w:val="16"/>
    </w:rPr>
  </w:style>
  <w:style w:type="character" w:customStyle="1" w:styleId="BalloonTextChar">
    <w:name w:val="Balloon Text Char"/>
    <w:basedOn w:val="DefaultParagraphFont"/>
    <w:link w:val="BalloonText"/>
    <w:uiPriority w:val="99"/>
    <w:semiHidden/>
    <w:rsid w:val="00F714DA"/>
    <w:rPr>
      <w:rFonts w:ascii="Tahoma" w:hAnsi="Tahoma" w:cs="Tahoma"/>
      <w:sz w:val="16"/>
      <w:szCs w:val="16"/>
    </w:rPr>
  </w:style>
  <w:style w:type="character" w:styleId="CommentReference">
    <w:name w:val="annotation reference"/>
    <w:basedOn w:val="DefaultParagraphFont"/>
    <w:uiPriority w:val="99"/>
    <w:semiHidden/>
    <w:unhideWhenUsed/>
    <w:rsid w:val="008D48C8"/>
    <w:rPr>
      <w:sz w:val="16"/>
      <w:szCs w:val="16"/>
    </w:rPr>
  </w:style>
  <w:style w:type="paragraph" w:styleId="CommentText">
    <w:name w:val="annotation text"/>
    <w:basedOn w:val="Normal"/>
    <w:link w:val="CommentTextChar"/>
    <w:uiPriority w:val="99"/>
    <w:semiHidden/>
    <w:unhideWhenUsed/>
    <w:rsid w:val="008D48C8"/>
    <w:rPr>
      <w:sz w:val="20"/>
      <w:szCs w:val="20"/>
    </w:rPr>
  </w:style>
  <w:style w:type="character" w:customStyle="1" w:styleId="CommentTextChar">
    <w:name w:val="Comment Text Char"/>
    <w:basedOn w:val="DefaultParagraphFont"/>
    <w:link w:val="CommentText"/>
    <w:uiPriority w:val="99"/>
    <w:semiHidden/>
    <w:rsid w:val="008D48C8"/>
    <w:rPr>
      <w:sz w:val="20"/>
      <w:szCs w:val="20"/>
    </w:rPr>
  </w:style>
  <w:style w:type="paragraph" w:styleId="CommentSubject">
    <w:name w:val="annotation subject"/>
    <w:basedOn w:val="CommentText"/>
    <w:next w:val="CommentText"/>
    <w:link w:val="CommentSubjectChar"/>
    <w:uiPriority w:val="99"/>
    <w:semiHidden/>
    <w:unhideWhenUsed/>
    <w:rsid w:val="008D48C8"/>
    <w:rPr>
      <w:b/>
      <w:bCs/>
    </w:rPr>
  </w:style>
  <w:style w:type="character" w:customStyle="1" w:styleId="CommentSubjectChar">
    <w:name w:val="Comment Subject Char"/>
    <w:basedOn w:val="CommentTextChar"/>
    <w:link w:val="CommentSubject"/>
    <w:uiPriority w:val="99"/>
    <w:semiHidden/>
    <w:rsid w:val="008D48C8"/>
    <w:rPr>
      <w:b/>
      <w:bCs/>
      <w:sz w:val="20"/>
      <w:szCs w:val="20"/>
    </w:rPr>
  </w:style>
  <w:style w:type="paragraph" w:customStyle="1" w:styleId="xmsonormal">
    <w:name w:val="x_msonormal"/>
    <w:basedOn w:val="Normal"/>
    <w:rsid w:val="00A21D52"/>
    <w:rPr>
      <w:rFonts w:ascii="Calibri" w:hAnsi="Calibri" w:cs="Calibri"/>
    </w:rPr>
  </w:style>
  <w:style w:type="character" w:styleId="UnresolvedMention">
    <w:name w:val="Unresolved Mention"/>
    <w:basedOn w:val="DefaultParagraphFont"/>
    <w:uiPriority w:val="99"/>
    <w:semiHidden/>
    <w:unhideWhenUsed/>
    <w:rsid w:val="00B50F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941589">
      <w:bodyDiv w:val="1"/>
      <w:marLeft w:val="0"/>
      <w:marRight w:val="0"/>
      <w:marTop w:val="0"/>
      <w:marBottom w:val="0"/>
      <w:divBdr>
        <w:top w:val="none" w:sz="0" w:space="0" w:color="auto"/>
        <w:left w:val="none" w:sz="0" w:space="0" w:color="auto"/>
        <w:bottom w:val="none" w:sz="0" w:space="0" w:color="auto"/>
        <w:right w:val="none" w:sz="0" w:space="0" w:color="auto"/>
      </w:divBdr>
    </w:div>
    <w:div w:id="1445540453">
      <w:bodyDiv w:val="1"/>
      <w:marLeft w:val="0"/>
      <w:marRight w:val="0"/>
      <w:marTop w:val="30"/>
      <w:marBottom w:val="750"/>
      <w:divBdr>
        <w:top w:val="none" w:sz="0" w:space="0" w:color="auto"/>
        <w:left w:val="none" w:sz="0" w:space="0" w:color="auto"/>
        <w:bottom w:val="none" w:sz="0" w:space="0" w:color="auto"/>
        <w:right w:val="none" w:sz="0" w:space="0" w:color="auto"/>
      </w:divBdr>
      <w:divsChild>
        <w:div w:id="1601600654">
          <w:marLeft w:val="0"/>
          <w:marRight w:val="0"/>
          <w:marTop w:val="0"/>
          <w:marBottom w:val="0"/>
          <w:divBdr>
            <w:top w:val="none" w:sz="0" w:space="0" w:color="auto"/>
            <w:left w:val="none" w:sz="0" w:space="0" w:color="auto"/>
            <w:bottom w:val="none" w:sz="0" w:space="0" w:color="auto"/>
            <w:right w:val="none" w:sz="0" w:space="0" w:color="auto"/>
          </w:divBdr>
        </w:div>
      </w:divsChild>
    </w:div>
    <w:div w:id="1448430489">
      <w:bodyDiv w:val="1"/>
      <w:marLeft w:val="0"/>
      <w:marRight w:val="0"/>
      <w:marTop w:val="0"/>
      <w:marBottom w:val="0"/>
      <w:divBdr>
        <w:top w:val="none" w:sz="0" w:space="0" w:color="auto"/>
        <w:left w:val="none" w:sz="0" w:space="0" w:color="auto"/>
        <w:bottom w:val="none" w:sz="0" w:space="0" w:color="auto"/>
        <w:right w:val="none" w:sz="0" w:space="0" w:color="auto"/>
      </w:divBdr>
    </w:div>
    <w:div w:id="1893425003">
      <w:bodyDiv w:val="1"/>
      <w:marLeft w:val="0"/>
      <w:marRight w:val="0"/>
      <w:marTop w:val="0"/>
      <w:marBottom w:val="0"/>
      <w:divBdr>
        <w:top w:val="none" w:sz="0" w:space="0" w:color="auto"/>
        <w:left w:val="none" w:sz="0" w:space="0" w:color="auto"/>
        <w:bottom w:val="none" w:sz="0" w:space="0" w:color="auto"/>
        <w:right w:val="none" w:sz="0" w:space="0" w:color="auto"/>
      </w:divBdr>
    </w:div>
    <w:div w:id="19359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mailto:LITCProgramOffice@irs.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www.grantsolutions.gov" TargetMode="External"/><Relationship Id="rId2" Type="http://schemas.openxmlformats.org/officeDocument/2006/relationships/customXml" Target="../customXml/item2.xml"/><Relationship Id="rId16" Type="http://schemas.openxmlformats.org/officeDocument/2006/relationships/hyperlink" Target="http://www.IRS.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olutions.gov" TargetMode="External"/><Relationship Id="rId5" Type="http://schemas.openxmlformats.org/officeDocument/2006/relationships/numbering" Target="numbering.xml"/><Relationship Id="rId15" Type="http://schemas.openxmlformats.org/officeDocument/2006/relationships/hyperlink" Target="http://www.grants.gov" TargetMode="External"/><Relationship Id="rId10" Type="http://schemas.openxmlformats.org/officeDocument/2006/relationships/endnotes" Target="endnotes.xml"/><Relationship Id="rId19" Type="http://schemas.openxmlformats.org/officeDocument/2006/relationships/hyperlink" Target="mailto:beard.william@ir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olutions.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wner xmlns="2b26a071-850e-471d-8ebb-370d43c149a9">
      <UserInfo>
        <DisplayName/>
        <AccountId/>
        <AccountType/>
      </UserInfo>
    </Owner>
    <LITC_x0020_Program_x0020_Focus xmlns="2b26a071-850e-471d-8ebb-370d43c149a9">Operations</LITC_x0020_Program_x0020_Foc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FC99326CF7BD488C63E96A7084D658" ma:contentTypeVersion="12" ma:contentTypeDescription="Create a new document." ma:contentTypeScope="" ma:versionID="117ab8a0626fa5fb08681f86cb1f211b">
  <xsd:schema xmlns:xsd="http://www.w3.org/2001/XMLSchema" xmlns:xs="http://www.w3.org/2001/XMLSchema" xmlns:p="http://schemas.microsoft.com/office/2006/metadata/properties" xmlns:ns2="2b26a071-850e-471d-8ebb-370d43c149a9" targetNamespace="http://schemas.microsoft.com/office/2006/metadata/properties" ma:root="true" ma:fieldsID="215c666b53f38186a911f1061dc0e3e1" ns2:_="">
    <xsd:import namespace="2b26a071-850e-471d-8ebb-370d43c149a9"/>
    <xsd:element name="properties">
      <xsd:complexType>
        <xsd:sequence>
          <xsd:element name="documentManagement">
            <xsd:complexType>
              <xsd:all>
                <xsd:element ref="ns2:LITC_x0020_Program_x0020_Focus"/>
                <xsd:element ref="ns2:Owne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6a071-850e-471d-8ebb-370d43c149a9" elementFormDefault="qualified">
    <xsd:import namespace="http://schemas.microsoft.com/office/2006/documentManagement/types"/>
    <xsd:import namespace="http://schemas.microsoft.com/office/infopath/2007/PartnerControls"/>
    <xsd:element name="LITC_x0020_Program_x0020_Focus" ma:index="8" ma:displayName="LITC Program Focus" ma:default="Operations" ma:format="Dropdown" ma:internalName="LITC_x0020_Program_x0020_Focus">
      <xsd:simpleType>
        <xsd:restriction base="dms:Choice">
          <xsd:enumeration value="Advocacy"/>
          <xsd:enumeration value="Compliance"/>
          <xsd:enumeration value="DATA Act"/>
          <xsd:enumeration value="Grant Solutions"/>
          <xsd:enumeration value="Operations"/>
          <xsd:enumeration value="PMS"/>
          <xsd:enumeration value="PPS"/>
        </xsd:restriction>
      </xsd:simpleType>
    </xsd:element>
    <xsd:element name="Owner" ma:index="9" ma:displayName="Owner" ma:description="Person that owns this procedure document"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E09F9-8696-4B04-8A91-F0AA55399968}">
  <ds:schemaRefs>
    <ds:schemaRef ds:uri="http://schemas.openxmlformats.org/officeDocument/2006/bibliography"/>
  </ds:schemaRefs>
</ds:datastoreItem>
</file>

<file path=customXml/itemProps2.xml><?xml version="1.0" encoding="utf-8"?>
<ds:datastoreItem xmlns:ds="http://schemas.openxmlformats.org/officeDocument/2006/customXml" ds:itemID="{3AA00006-4C0F-46F6-929B-A22DBD8DB8CD}">
  <ds:schemaRefs>
    <ds:schemaRef ds:uri="http://schemas.microsoft.com/office/2006/metadata/properties"/>
    <ds:schemaRef ds:uri="http://schemas.microsoft.com/office/infopath/2007/PartnerControls"/>
    <ds:schemaRef ds:uri="2b26a071-850e-471d-8ebb-370d43c149a9"/>
  </ds:schemaRefs>
</ds:datastoreItem>
</file>

<file path=customXml/itemProps3.xml><?xml version="1.0" encoding="utf-8"?>
<ds:datastoreItem xmlns:ds="http://schemas.openxmlformats.org/officeDocument/2006/customXml" ds:itemID="{39D2E85F-CAFE-4931-B72F-4B5C212A3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6a071-850e-471d-8ebb-370d43c14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065153-D546-418A-95B7-D06F5A184F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11</Pages>
  <Words>4463</Words>
  <Characters>25441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Internal Revenue Service</Company>
  <LinksUpToDate>false</LinksUpToDate>
  <CharactersWithSpaces>29845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Beard William C</dc:creator>
  <cp:lastModifiedBy>Beard William C</cp:lastModifiedBy>
  <cp:revision>2</cp:revision>
  <cp:lastPrinted>2016-04-27T16:34:00Z</cp:lastPrinted>
  <dcterms:created xsi:type="dcterms:W3CDTF">2021-04-23T18:58:00Z</dcterms:created>
  <dcterms:modified xsi:type="dcterms:W3CDTF">2021-04-23T18:58:00Z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0x010100F5FC99326CF7BD488C63E96A7084D658</vt:lpwstr>
  </property>
</Properties>
</file>