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FD32C" w14:textId="77777777" w:rsidR="0005092E" w:rsidRPr="007A6312" w:rsidRDefault="0005092E" w:rsidP="00817E42">
      <w:pPr>
        <w:pStyle w:val="PlainText"/>
        <w:spacing w:before="0" w:after="0"/>
        <w:jc w:val="center"/>
        <w:rPr>
          <w:rFonts w:ascii="Times New Roman" w:eastAsia="Times New Roman" w:hAnsi="Times New Roman"/>
          <w:b/>
          <w:szCs w:val="24"/>
          <w:lang w:val="en-US"/>
        </w:rPr>
      </w:pPr>
      <w:r w:rsidRPr="007A6312">
        <w:rPr>
          <w:rFonts w:ascii="Times New Roman" w:eastAsia="Times New Roman" w:hAnsi="Times New Roman"/>
          <w:b/>
          <w:szCs w:val="24"/>
        </w:rPr>
        <w:t xml:space="preserve">Cooperative Agreement for CESU-affiliated </w:t>
      </w:r>
      <w:r w:rsidR="00B670C0" w:rsidRPr="007A6312">
        <w:rPr>
          <w:rFonts w:ascii="Times New Roman" w:eastAsia="Times New Roman" w:hAnsi="Times New Roman"/>
          <w:b/>
          <w:szCs w:val="24"/>
          <w:lang w:val="en-US"/>
        </w:rPr>
        <w:t>Partner</w:t>
      </w:r>
    </w:p>
    <w:p w14:paraId="66F50065" w14:textId="5F995EA7" w:rsidR="0005092E" w:rsidRPr="007A6312" w:rsidRDefault="0005092E" w:rsidP="00817E42">
      <w:pPr>
        <w:pStyle w:val="PlainText"/>
        <w:spacing w:before="0" w:after="0"/>
        <w:jc w:val="center"/>
        <w:rPr>
          <w:rFonts w:ascii="Times New Roman" w:eastAsia="Times New Roman" w:hAnsi="Times New Roman"/>
          <w:b/>
          <w:szCs w:val="24"/>
          <w:lang w:val="en-US"/>
        </w:rPr>
      </w:pPr>
      <w:r w:rsidRPr="007A6312">
        <w:rPr>
          <w:rFonts w:ascii="Times New Roman" w:eastAsia="Times New Roman" w:hAnsi="Times New Roman"/>
          <w:b/>
          <w:szCs w:val="24"/>
        </w:rPr>
        <w:t xml:space="preserve">with </w:t>
      </w:r>
      <w:r w:rsidR="00C152BB" w:rsidRPr="00C152BB">
        <w:rPr>
          <w:rFonts w:ascii="Times New Roman" w:hAnsi="Times New Roman"/>
          <w:b/>
        </w:rPr>
        <w:t>Californian Cooperative Ecosystem Studies Unit</w:t>
      </w:r>
    </w:p>
    <w:p w14:paraId="601D127C" w14:textId="77777777" w:rsidR="0005092E" w:rsidRPr="007A6312" w:rsidRDefault="00B670C0" w:rsidP="00817E42">
      <w:pPr>
        <w:pStyle w:val="Heading1"/>
        <w:spacing w:before="0" w:after="0"/>
        <w:jc w:val="center"/>
        <w:rPr>
          <w:rFonts w:ascii="Times New Roman" w:hAnsi="Times New Roman"/>
          <w:b w:val="0"/>
          <w:szCs w:val="24"/>
        </w:rPr>
      </w:pPr>
      <w:r w:rsidRPr="007A6312">
        <w:rPr>
          <w:rFonts w:ascii="Times New Roman" w:hAnsi="Times New Roman"/>
          <w:b w:val="0"/>
          <w:szCs w:val="24"/>
        </w:rPr>
        <w:t xml:space="preserve"> </w:t>
      </w:r>
    </w:p>
    <w:p w14:paraId="565AF92F" w14:textId="77777777" w:rsidR="0005092E" w:rsidRPr="007A6312" w:rsidRDefault="0005092E" w:rsidP="00817E42">
      <w:pPr>
        <w:pStyle w:val="Heading1"/>
        <w:spacing w:before="0" w:after="0"/>
        <w:rPr>
          <w:rFonts w:ascii="Times New Roman" w:hAnsi="Times New Roman"/>
          <w:szCs w:val="24"/>
        </w:rPr>
      </w:pPr>
      <w:r w:rsidRPr="007A6312">
        <w:rPr>
          <w:rFonts w:ascii="Times New Roman" w:hAnsi="Times New Roman"/>
          <w:szCs w:val="24"/>
        </w:rPr>
        <w:t xml:space="preserve">Funding Opportunity Description </w:t>
      </w:r>
    </w:p>
    <w:p w14:paraId="6E8B25EB" w14:textId="7A61108C" w:rsidR="007A6312" w:rsidRPr="007A6312" w:rsidRDefault="0011764A" w:rsidP="007A6312">
      <w:r w:rsidRPr="007A6312">
        <w:rPr>
          <w:color w:val="222222"/>
          <w:lang w:eastAsia="x-none"/>
        </w:rPr>
        <w:t xml:space="preserve">The USGS is offering a funding opportunity to a CESU partner for research </w:t>
      </w:r>
      <w:r w:rsidR="00F77971" w:rsidRPr="007A6312">
        <w:rPr>
          <w:color w:val="222222"/>
          <w:lang w:eastAsia="x-none"/>
        </w:rPr>
        <w:t xml:space="preserve">on </w:t>
      </w:r>
      <w:r w:rsidR="007A6312" w:rsidRPr="007A6312">
        <w:rPr>
          <w:color w:val="222222"/>
          <w:lang w:eastAsia="x-none"/>
        </w:rPr>
        <w:t xml:space="preserve">coral reef </w:t>
      </w:r>
      <w:r w:rsidR="001475C3" w:rsidRPr="007A6312">
        <w:rPr>
          <w:color w:val="222222"/>
          <w:lang w:eastAsia="x-none"/>
        </w:rPr>
        <w:t>.</w:t>
      </w:r>
      <w:r w:rsidR="00817E42" w:rsidRPr="007A6312">
        <w:rPr>
          <w:color w:val="222222"/>
          <w:lang w:eastAsia="x-none"/>
        </w:rPr>
        <w:t xml:space="preserve"> </w:t>
      </w:r>
      <w:r w:rsidR="007A6312" w:rsidRPr="007A6312">
        <w:t xml:space="preserve">The primary </w:t>
      </w:r>
      <w:r w:rsidR="007A6312" w:rsidRPr="007A6312">
        <w:rPr>
          <w:b/>
          <w:bCs/>
        </w:rPr>
        <w:t>Research Objective</w:t>
      </w:r>
      <w:r w:rsidR="007A6312" w:rsidRPr="007A6312">
        <w:t xml:space="preserve"> of </w:t>
      </w:r>
      <w:r w:rsidR="007A6312" w:rsidRPr="007A6312">
        <w:rPr>
          <w:bCs/>
        </w:rPr>
        <w:t>this project</w:t>
      </w:r>
      <w:r w:rsidR="007A6312" w:rsidRPr="007A6312">
        <w:t xml:space="preserve"> is to test hypotheses about long-term changes in coral calcification in response to environmental variability using the emerging technology of computed tomography (CT) and coral cores collected from </w:t>
      </w:r>
      <w:proofErr w:type="spellStart"/>
      <w:r w:rsidR="007A6312" w:rsidRPr="007A6312">
        <w:t>Ofu</w:t>
      </w:r>
      <w:proofErr w:type="spellEnd"/>
      <w:r w:rsidR="007A6312" w:rsidRPr="007A6312">
        <w:t xml:space="preserve"> Island in American Samoa and from inshore locations throughout south Florida.  In doing so, this project aims to 1) reconstruct decadal to millennial-scale changes in calcification during the Holocene to determine how longer-term environmental changes, including ocean warming and ecosystem degradation, influence coral growth and 2) develop decades- to centuries-long records of coral growth and bioerosion preserved within individual cores and to provide important historical context for modern day studies of coral calcification, reef erosion, and the impacts of these processes on reef health.</w:t>
      </w:r>
    </w:p>
    <w:p w14:paraId="267835AB" w14:textId="6B3A8AAD" w:rsidR="00817E42" w:rsidRPr="007A6312" w:rsidRDefault="00817E42" w:rsidP="007A6312"/>
    <w:p w14:paraId="6CAFB0EB" w14:textId="77777777" w:rsidR="00817E42" w:rsidRPr="007A6312" w:rsidRDefault="00817E42" w:rsidP="00817E42">
      <w:pPr>
        <w:pStyle w:val="Heading1"/>
        <w:tabs>
          <w:tab w:val="left" w:pos="720"/>
        </w:tabs>
        <w:spacing w:before="0" w:after="0"/>
        <w:jc w:val="both"/>
        <w:rPr>
          <w:rFonts w:ascii="Times New Roman" w:hAnsi="Times New Roman"/>
          <w:szCs w:val="24"/>
        </w:rPr>
      </w:pPr>
      <w:r w:rsidRPr="007A6312">
        <w:rPr>
          <w:rFonts w:ascii="Times New Roman" w:hAnsi="Times New Roman"/>
          <w:szCs w:val="24"/>
        </w:rPr>
        <w:t>Research topics</w:t>
      </w:r>
    </w:p>
    <w:p w14:paraId="2B23125F" w14:textId="4978DA3A" w:rsidR="00F46D0A" w:rsidRPr="007A6312" w:rsidRDefault="00F46D0A" w:rsidP="00F46D0A">
      <w:pPr>
        <w:pStyle w:val="BodyText"/>
        <w:spacing w:after="0"/>
        <w:rPr>
          <w:b/>
          <w:u w:val="single"/>
          <w:lang w:val="en-US"/>
        </w:rPr>
      </w:pPr>
      <w:r w:rsidRPr="007A6312">
        <w:rPr>
          <w:b/>
          <w:u w:val="single"/>
          <w:lang w:val="en-US"/>
        </w:rPr>
        <w:t xml:space="preserve">Topic 1: </w:t>
      </w:r>
      <w:r w:rsidR="007A6312" w:rsidRPr="007A6312">
        <w:rPr>
          <w:b/>
          <w:u w:val="single"/>
          <w:lang w:val="en-US"/>
        </w:rPr>
        <w:t xml:space="preserve">Coral growth imaging </w:t>
      </w:r>
    </w:p>
    <w:p w14:paraId="3729E8DB" w14:textId="69410BCC" w:rsidR="007A6312" w:rsidRPr="003957C9" w:rsidRDefault="007A6312" w:rsidP="007A6312">
      <w:pPr>
        <w:widowControl w:val="0"/>
        <w:autoSpaceDE w:val="0"/>
        <w:autoSpaceDN w:val="0"/>
        <w:adjustRightInd w:val="0"/>
        <w:rPr>
          <w:color w:val="000000" w:themeColor="text1"/>
        </w:rPr>
      </w:pPr>
      <w:r w:rsidRPr="007A6312">
        <w:t xml:space="preserve">Coral reefs provide ecosystem services that are critical for human welfare. They provide shoreline protection from coastal hazards (waves, storm surges, and tsunamis) for 200 million people around the world, up to 25% of fisheries in tropical regions that drive national economies and provide food security for developing nations, and recreational services for more than 100 countries. Reef structure supports high levels of biodiversity and provides a sediment supply to beaches that serve as an important resource for recreation. However, coral reefs are an ecosystem in crisis. The abundance of reef-building corals in the U.S. has decreased by 70–80% since the </w:t>
      </w:r>
      <w:r w:rsidRPr="003957C9">
        <w:rPr>
          <w:color w:val="000000" w:themeColor="text1"/>
        </w:rPr>
        <w:t xml:space="preserve">1970s. Projections indicate that up to 66% of the world’s remaining coral reefs will continue to degrade in the coming decades due to global climate change, coral disease, and various local stressors. Local, regional, and global-scale perturbations have caused a cascading loss of ecosystem services initiated by the mortality of reef-building organisms, biodiversity, and reef-habitat structure, culminating in a decrease in seafloor elevation that increases coastal vulnerability, especially as sea level rises. The USGS Core Archives contain an invaluable collection of ~ 500 coral and reef cores from U.S. jurisdictions around the world. The decades- to centuries-long records of coral growth and bioerosion yield important historical context for studies of modern coral calcification. We will use the recently acquired state-of-the-art </w:t>
      </w:r>
      <w:proofErr w:type="spellStart"/>
      <w:r w:rsidRPr="003957C9">
        <w:rPr>
          <w:color w:val="000000" w:themeColor="text1"/>
        </w:rPr>
        <w:t>Geotek</w:t>
      </w:r>
      <w:proofErr w:type="spellEnd"/>
      <w:r w:rsidRPr="003957C9">
        <w:rPr>
          <w:color w:val="000000" w:themeColor="text1"/>
        </w:rPr>
        <w:t xml:space="preserve"> CT system at PCMSC to produce high-resolution, three-dimensional reconstructions of density patterns in coral cores. Using these reconstructions, we will answer targeted research questions about how environmental changes influence long-term rates of coral growth and erosion.</w:t>
      </w:r>
    </w:p>
    <w:p w14:paraId="267C173C" w14:textId="77777777" w:rsidR="00585A92" w:rsidRPr="003957C9" w:rsidRDefault="00585A92" w:rsidP="00F46D0A">
      <w:pPr>
        <w:pStyle w:val="BodyText"/>
        <w:spacing w:after="0"/>
        <w:rPr>
          <w:color w:val="000000" w:themeColor="text1"/>
          <w:lang w:val="es-ES"/>
        </w:rPr>
      </w:pPr>
    </w:p>
    <w:p w14:paraId="0194303E" w14:textId="6417953D" w:rsidR="00F46D0A" w:rsidRPr="003957C9" w:rsidRDefault="00F46D0A" w:rsidP="00F46D0A">
      <w:pPr>
        <w:pStyle w:val="BodyText"/>
        <w:spacing w:after="0"/>
        <w:rPr>
          <w:b/>
          <w:color w:val="000000" w:themeColor="text1"/>
          <w:highlight w:val="yellow"/>
          <w:u w:val="single"/>
          <w:lang w:val="en-US"/>
        </w:rPr>
      </w:pPr>
      <w:r w:rsidRPr="003957C9">
        <w:rPr>
          <w:b/>
          <w:color w:val="000000" w:themeColor="text1"/>
          <w:u w:val="single"/>
          <w:lang w:val="en-US"/>
        </w:rPr>
        <w:t xml:space="preserve">Topic 2: </w:t>
      </w:r>
      <w:r w:rsidR="007A6312" w:rsidRPr="003957C9">
        <w:rPr>
          <w:b/>
          <w:color w:val="000000" w:themeColor="text1"/>
        </w:rPr>
        <w:t>Coral Nitrogen Isotopes (</w:t>
      </w:r>
      <w:r w:rsidR="007A6312" w:rsidRPr="003957C9">
        <w:rPr>
          <w:rFonts w:ascii="Symbol" w:hAnsi="Symbol"/>
          <w:b/>
          <w:color w:val="000000" w:themeColor="text1"/>
        </w:rPr>
        <w:t></w:t>
      </w:r>
      <w:r w:rsidR="007A6312" w:rsidRPr="003957C9">
        <w:rPr>
          <w:b/>
          <w:color w:val="000000" w:themeColor="text1"/>
          <w:vertAlign w:val="superscript"/>
        </w:rPr>
        <w:t>15</w:t>
      </w:r>
      <w:r w:rsidR="007A6312" w:rsidRPr="003957C9">
        <w:rPr>
          <w:b/>
          <w:color w:val="000000" w:themeColor="text1"/>
        </w:rPr>
        <w:t>N) as a Tracer for Historic Nutrient Loading</w:t>
      </w:r>
    </w:p>
    <w:p w14:paraId="3AE10DBB" w14:textId="77777777" w:rsidR="009C0B27" w:rsidRDefault="009C0B27" w:rsidP="007A6312">
      <w:pPr>
        <w:pStyle w:val="PlainText"/>
        <w:rPr>
          <w:rFonts w:ascii="Times New Roman" w:eastAsia="Arial" w:hAnsi="Times New Roman"/>
          <w:color w:val="000000" w:themeColor="text1"/>
          <w:szCs w:val="24"/>
        </w:rPr>
      </w:pPr>
      <w:r>
        <w:rPr>
          <w:rFonts w:ascii="Times New Roman" w:hAnsi="Times New Roman"/>
          <w:noProof/>
          <w:color w:val="000000" w:themeColor="text1"/>
          <w:szCs w:val="24"/>
          <w:lang w:val="en-US"/>
        </w:rPr>
        <w:t>C</w:t>
      </w:r>
      <w:r w:rsidR="007A6312" w:rsidRPr="003957C9">
        <w:rPr>
          <w:rFonts w:ascii="Times New Roman" w:hAnsi="Times New Roman"/>
          <w:noProof/>
          <w:color w:val="000000" w:themeColor="text1"/>
          <w:szCs w:val="24"/>
        </w:rPr>
        <w:t>ollaborat</w:t>
      </w:r>
      <w:r>
        <w:rPr>
          <w:rFonts w:ascii="Times New Roman" w:hAnsi="Times New Roman"/>
          <w:noProof/>
          <w:color w:val="000000" w:themeColor="text1"/>
          <w:szCs w:val="24"/>
          <w:lang w:val="en-US"/>
        </w:rPr>
        <w:t>ion</w:t>
      </w:r>
      <w:r w:rsidR="007A6312" w:rsidRPr="003957C9">
        <w:rPr>
          <w:rFonts w:ascii="Times New Roman" w:hAnsi="Times New Roman"/>
          <w:noProof/>
          <w:color w:val="000000" w:themeColor="text1"/>
          <w:szCs w:val="24"/>
        </w:rPr>
        <w:t xml:space="preserve"> on projects related to the</w:t>
      </w:r>
      <w:r w:rsidR="007A6312" w:rsidRPr="003957C9">
        <w:rPr>
          <w:rFonts w:ascii="Times New Roman" w:hAnsi="Times New Roman"/>
          <w:color w:val="000000" w:themeColor="text1"/>
          <w:szCs w:val="24"/>
        </w:rPr>
        <w:t xml:space="preserve"> development and testing of nano-EA-IRMS method for analyzing </w:t>
      </w:r>
      <w:r w:rsidR="007A6312" w:rsidRPr="003957C9">
        <w:rPr>
          <w:rFonts w:ascii="Symbol" w:hAnsi="Symbol"/>
          <w:color w:val="000000" w:themeColor="text1"/>
          <w:szCs w:val="24"/>
        </w:rPr>
        <w:t></w:t>
      </w:r>
      <w:r w:rsidR="007A6312" w:rsidRPr="003957C9">
        <w:rPr>
          <w:rFonts w:ascii="Times New Roman" w:hAnsi="Times New Roman"/>
          <w:color w:val="000000" w:themeColor="text1"/>
          <w:szCs w:val="24"/>
          <w:vertAlign w:val="superscript"/>
        </w:rPr>
        <w:t>15</w:t>
      </w:r>
      <w:r w:rsidR="007A6312" w:rsidRPr="003957C9">
        <w:rPr>
          <w:rFonts w:ascii="Times New Roman" w:hAnsi="Times New Roman"/>
          <w:color w:val="000000" w:themeColor="text1"/>
          <w:szCs w:val="24"/>
        </w:rPr>
        <w:t>N in intracrystalline organic matter in corals to enable reconstruction of nutrient loading over time.</w:t>
      </w:r>
      <w:r w:rsidR="007A6312" w:rsidRPr="003957C9">
        <w:rPr>
          <w:rFonts w:ascii="Times New Roman" w:hAnsi="Times New Roman"/>
          <w:noProof/>
          <w:color w:val="000000" w:themeColor="text1"/>
          <w:szCs w:val="24"/>
        </w:rPr>
        <w:t xml:space="preserve">  As part of this ongoing collaboration related to nutrient loading and coral reef health, this project will apply methods to </w:t>
      </w:r>
      <w:r w:rsidR="007A6312" w:rsidRPr="003957C9">
        <w:rPr>
          <w:rFonts w:ascii="Times New Roman" w:hAnsi="Times New Roman"/>
          <w:color w:val="000000" w:themeColor="text1"/>
          <w:szCs w:val="24"/>
        </w:rPr>
        <w:t xml:space="preserve">identify historical trends and current patterns of anthropogenic nutrient loading to </w:t>
      </w:r>
      <w:r w:rsidR="007A6312" w:rsidRPr="003957C9">
        <w:rPr>
          <w:rFonts w:ascii="Times New Roman" w:eastAsia="Arial" w:hAnsi="Times New Roman"/>
          <w:color w:val="000000" w:themeColor="text1"/>
          <w:szCs w:val="24"/>
        </w:rPr>
        <w:t xml:space="preserve">coral reefs in the National Park Service’s National Park of American Samoa (NPS-NPSA) </w:t>
      </w:r>
      <w:proofErr w:type="spellStart"/>
      <w:r w:rsidR="007A6312" w:rsidRPr="003957C9">
        <w:rPr>
          <w:rFonts w:ascii="Times New Roman" w:eastAsia="Arial" w:hAnsi="Times New Roman"/>
          <w:color w:val="000000" w:themeColor="text1"/>
          <w:szCs w:val="24"/>
        </w:rPr>
        <w:t>Ofu</w:t>
      </w:r>
      <w:proofErr w:type="spellEnd"/>
      <w:r w:rsidR="007A6312" w:rsidRPr="003957C9">
        <w:rPr>
          <w:rFonts w:ascii="Times New Roman" w:eastAsia="Arial" w:hAnsi="Times New Roman"/>
          <w:color w:val="000000" w:themeColor="text1"/>
          <w:szCs w:val="24"/>
        </w:rPr>
        <w:t xml:space="preserve"> Island.  </w:t>
      </w:r>
    </w:p>
    <w:p w14:paraId="19700085" w14:textId="66D89BB2" w:rsidR="007A6312" w:rsidRPr="003957C9" w:rsidRDefault="007A6312" w:rsidP="007A6312">
      <w:pPr>
        <w:pStyle w:val="PlainText"/>
        <w:rPr>
          <w:rFonts w:ascii="Times New Roman" w:hAnsi="Times New Roman"/>
          <w:noProof/>
          <w:color w:val="000000" w:themeColor="text1"/>
          <w:szCs w:val="24"/>
          <w:highlight w:val="yellow"/>
        </w:rPr>
      </w:pPr>
      <w:r w:rsidRPr="003957C9">
        <w:rPr>
          <w:rFonts w:ascii="Times New Roman" w:eastAsia="Arial" w:hAnsi="Times New Roman"/>
          <w:color w:val="000000" w:themeColor="text1"/>
          <w:szCs w:val="24"/>
        </w:rPr>
        <w:lastRenderedPageBreak/>
        <w:t xml:space="preserve">These reefs are currently threatened by an outbreak of </w:t>
      </w:r>
      <w:r w:rsidRPr="003957C9">
        <w:rPr>
          <w:rFonts w:ascii="Times New Roman" w:eastAsia="Arial" w:hAnsi="Times New Roman"/>
          <w:i/>
          <w:color w:val="000000" w:themeColor="text1"/>
          <w:szCs w:val="24"/>
        </w:rPr>
        <w:t xml:space="preserve">Valonia </w:t>
      </w:r>
      <w:proofErr w:type="spellStart"/>
      <w:r w:rsidRPr="003957C9">
        <w:rPr>
          <w:rFonts w:ascii="Times New Roman" w:eastAsia="Arial" w:hAnsi="Times New Roman"/>
          <w:i/>
          <w:color w:val="000000" w:themeColor="text1"/>
          <w:szCs w:val="24"/>
        </w:rPr>
        <w:t>fastigiata</w:t>
      </w:r>
      <w:proofErr w:type="spellEnd"/>
      <w:r w:rsidRPr="003957C9">
        <w:rPr>
          <w:rFonts w:ascii="Times New Roman" w:eastAsia="Arial" w:hAnsi="Times New Roman"/>
          <w:color w:val="000000" w:themeColor="text1"/>
          <w:szCs w:val="24"/>
        </w:rPr>
        <w:t xml:space="preserve"> algae and ongoing research suggests submarine groundwater is the primary vector for transporting nutrients and contaminants</w:t>
      </w:r>
      <w:r w:rsidRPr="003957C9">
        <w:rPr>
          <w:rFonts w:ascii="Times New Roman" w:hAnsi="Times New Roman"/>
          <w:color w:val="000000" w:themeColor="text1"/>
          <w:szCs w:val="24"/>
        </w:rPr>
        <w:t xml:space="preserve">.  To expand these studies temporally and put the spatially extensive present-day measurements in context of the historical trends, </w:t>
      </w:r>
      <w:r w:rsidRPr="003957C9">
        <w:rPr>
          <w:rFonts w:ascii="Symbol" w:hAnsi="Symbol"/>
          <w:color w:val="000000" w:themeColor="text1"/>
          <w:szCs w:val="24"/>
        </w:rPr>
        <w:t></w:t>
      </w:r>
      <w:r w:rsidRPr="003957C9">
        <w:rPr>
          <w:rFonts w:ascii="Times New Roman" w:hAnsi="Times New Roman"/>
          <w:color w:val="000000" w:themeColor="text1"/>
          <w:szCs w:val="24"/>
          <w:vertAlign w:val="superscript"/>
        </w:rPr>
        <w:t>15</w:t>
      </w:r>
      <w:r w:rsidRPr="003957C9">
        <w:rPr>
          <w:rFonts w:ascii="Times New Roman" w:hAnsi="Times New Roman"/>
          <w:color w:val="000000" w:themeColor="text1"/>
          <w:szCs w:val="24"/>
        </w:rPr>
        <w:t xml:space="preserve">N will be analyzed in cores collected from </w:t>
      </w:r>
      <w:proofErr w:type="spellStart"/>
      <w:r w:rsidRPr="003957C9">
        <w:rPr>
          <w:rFonts w:ascii="Times New Roman" w:hAnsi="Times New Roman"/>
          <w:color w:val="000000" w:themeColor="text1"/>
          <w:szCs w:val="24"/>
        </w:rPr>
        <w:t>Ofu</w:t>
      </w:r>
      <w:proofErr w:type="spellEnd"/>
      <w:r w:rsidRPr="003957C9">
        <w:rPr>
          <w:rFonts w:ascii="Times New Roman" w:hAnsi="Times New Roman"/>
          <w:color w:val="000000" w:themeColor="text1"/>
          <w:szCs w:val="24"/>
        </w:rPr>
        <w:t xml:space="preserve"> to develop decadal- to centennial-scale geochemical reconstructions of trends in nutrient loading to the </w:t>
      </w:r>
      <w:r w:rsidRPr="003957C9">
        <w:rPr>
          <w:rFonts w:ascii="Times New Roman" w:eastAsia="Arial" w:hAnsi="Times New Roman"/>
          <w:color w:val="000000" w:themeColor="text1"/>
          <w:szCs w:val="24"/>
        </w:rPr>
        <w:t xml:space="preserve">lagoons of </w:t>
      </w:r>
      <w:proofErr w:type="spellStart"/>
      <w:r w:rsidRPr="003957C9">
        <w:rPr>
          <w:rFonts w:ascii="Times New Roman" w:eastAsia="Arial" w:hAnsi="Times New Roman"/>
          <w:color w:val="000000" w:themeColor="text1"/>
          <w:szCs w:val="24"/>
        </w:rPr>
        <w:t>Ofu</w:t>
      </w:r>
      <w:proofErr w:type="spellEnd"/>
      <w:r w:rsidRPr="003957C9">
        <w:rPr>
          <w:rFonts w:ascii="Times New Roman" w:eastAsia="Arial" w:hAnsi="Times New Roman"/>
          <w:color w:val="000000" w:themeColor="text1"/>
          <w:szCs w:val="24"/>
        </w:rPr>
        <w:t>.</w:t>
      </w:r>
      <w:r w:rsidRPr="003957C9">
        <w:rPr>
          <w:rFonts w:ascii="Times New Roman" w:hAnsi="Times New Roman"/>
          <w:noProof/>
          <w:color w:val="000000" w:themeColor="text1"/>
          <w:szCs w:val="24"/>
          <w:lang w:val="en-US"/>
        </w:rPr>
        <w:t xml:space="preserve">  </w:t>
      </w:r>
      <w:r w:rsidRPr="003957C9">
        <w:rPr>
          <w:rFonts w:ascii="Times New Roman" w:hAnsi="Times New Roman"/>
          <w:noProof/>
          <w:color w:val="000000" w:themeColor="text1"/>
          <w:szCs w:val="24"/>
        </w:rPr>
        <w:t>This topic presents an opportunity to support and improve research efforts at both groups, on questions of mutual interest, particularly by implementing focused studies by students and other researchers and expanding on existing collaborations.</w:t>
      </w:r>
    </w:p>
    <w:p w14:paraId="35430ED4" w14:textId="77777777" w:rsidR="00817E42" w:rsidRPr="003957C9" w:rsidRDefault="00817E42" w:rsidP="00817E42">
      <w:pPr>
        <w:autoSpaceDE w:val="0"/>
        <w:ind w:right="720"/>
        <w:rPr>
          <w:rFonts w:eastAsia="TimesNewRoman"/>
          <w:color w:val="000000" w:themeColor="text1"/>
          <w:highlight w:val="yellow"/>
        </w:rPr>
      </w:pPr>
    </w:p>
    <w:p w14:paraId="689CA33F" w14:textId="77777777" w:rsidR="003146B6" w:rsidRPr="003957C9" w:rsidRDefault="00585A92" w:rsidP="003146B6">
      <w:pPr>
        <w:rPr>
          <w:b/>
          <w:color w:val="000000" w:themeColor="text1"/>
        </w:rPr>
      </w:pPr>
      <w:r w:rsidRPr="003957C9">
        <w:rPr>
          <w:b/>
          <w:color w:val="000000" w:themeColor="text1"/>
        </w:rPr>
        <w:t>Objectives:</w:t>
      </w:r>
    </w:p>
    <w:p w14:paraId="08B6CD50" w14:textId="77777777" w:rsidR="007A6312" w:rsidRPr="003957C9" w:rsidRDefault="007A6312" w:rsidP="007A6312">
      <w:pPr>
        <w:rPr>
          <w:color w:val="000000" w:themeColor="text1"/>
        </w:rPr>
      </w:pPr>
    </w:p>
    <w:p w14:paraId="5CDD0785" w14:textId="77777777" w:rsidR="007A6312" w:rsidRPr="003957C9" w:rsidRDefault="007A6312" w:rsidP="007A6312">
      <w:pPr>
        <w:rPr>
          <w:color w:val="000000" w:themeColor="text1"/>
        </w:rPr>
      </w:pPr>
      <w:r w:rsidRPr="003957C9">
        <w:rPr>
          <w:color w:val="000000" w:themeColor="text1"/>
        </w:rPr>
        <w:t xml:space="preserve">The primary research objectives are to </w:t>
      </w:r>
    </w:p>
    <w:p w14:paraId="6516FC57" w14:textId="77777777" w:rsidR="007A6312" w:rsidRPr="003957C9" w:rsidRDefault="007A6312" w:rsidP="007A6312">
      <w:pPr>
        <w:rPr>
          <w:color w:val="000000" w:themeColor="text1"/>
        </w:rPr>
      </w:pPr>
      <w:r w:rsidRPr="003957C9">
        <w:rPr>
          <w:color w:val="000000" w:themeColor="text1"/>
        </w:rPr>
        <w:t xml:space="preserve">(1) </w:t>
      </w:r>
      <w:r w:rsidRPr="003957C9">
        <w:rPr>
          <w:bCs/>
          <w:color w:val="000000" w:themeColor="text1"/>
        </w:rPr>
        <w:t xml:space="preserve">provide key datasets on coral growth to for ongoing paleoclimate projects </w:t>
      </w:r>
    </w:p>
    <w:p w14:paraId="2A3BCC3F" w14:textId="17EC737B" w:rsidR="007A6312" w:rsidRPr="003957C9" w:rsidRDefault="007A6312" w:rsidP="007A6312">
      <w:pPr>
        <w:rPr>
          <w:color w:val="000000" w:themeColor="text1"/>
        </w:rPr>
      </w:pPr>
      <w:r w:rsidRPr="003957C9">
        <w:rPr>
          <w:color w:val="000000" w:themeColor="text1"/>
        </w:rPr>
        <w:t>(2) develop links between metrics of coral reef health (bioerosion, calcification, and growth rate) and land-based sources of pollution.</w:t>
      </w:r>
    </w:p>
    <w:p w14:paraId="7264F27C" w14:textId="77777777" w:rsidR="007A6312" w:rsidRPr="003957C9" w:rsidRDefault="007A6312" w:rsidP="003146B6">
      <w:pPr>
        <w:rPr>
          <w:b/>
          <w:bCs/>
          <w:color w:val="000000" w:themeColor="text1"/>
        </w:rPr>
      </w:pPr>
    </w:p>
    <w:p w14:paraId="5D3ACCBC" w14:textId="4C3D9AB5" w:rsidR="003146B6" w:rsidRPr="003957C9" w:rsidRDefault="003146B6" w:rsidP="003146B6">
      <w:pPr>
        <w:rPr>
          <w:b/>
          <w:bCs/>
          <w:color w:val="000000" w:themeColor="text1"/>
        </w:rPr>
      </w:pPr>
      <w:r w:rsidRPr="003957C9">
        <w:rPr>
          <w:b/>
          <w:bCs/>
          <w:color w:val="000000" w:themeColor="text1"/>
        </w:rPr>
        <w:t>Award information</w:t>
      </w:r>
    </w:p>
    <w:p w14:paraId="64FB1BB8" w14:textId="77C410E3" w:rsidR="00317746" w:rsidRPr="003957C9" w:rsidRDefault="00317746" w:rsidP="00317746">
      <w:pPr>
        <w:contextualSpacing/>
        <w:rPr>
          <w:rFonts w:eastAsia="Calibri"/>
          <w:color w:val="000000" w:themeColor="text1"/>
        </w:rPr>
      </w:pPr>
      <w:r w:rsidRPr="003957C9">
        <w:rPr>
          <w:rFonts w:eastAsia="Calibri"/>
          <w:color w:val="000000" w:themeColor="text1"/>
        </w:rPr>
        <w:t>It is anticipated that one award will be made with one base year and four renewal years.   The total estimated funding for this project is $</w:t>
      </w:r>
      <w:r w:rsidR="002F475F" w:rsidRPr="003957C9">
        <w:rPr>
          <w:rFonts w:eastAsia="Calibri"/>
          <w:color w:val="000000" w:themeColor="text1"/>
        </w:rPr>
        <w:t>300,000</w:t>
      </w:r>
      <w:r w:rsidRPr="003957C9">
        <w:rPr>
          <w:rFonts w:eastAsia="Calibri"/>
          <w:color w:val="000000" w:themeColor="text1"/>
        </w:rPr>
        <w:t>.  Funding in the amount of $</w:t>
      </w:r>
      <w:r w:rsidR="002F475F" w:rsidRPr="003957C9">
        <w:rPr>
          <w:rFonts w:eastAsia="Calibri"/>
          <w:color w:val="000000" w:themeColor="text1"/>
        </w:rPr>
        <w:t>41,50</w:t>
      </w:r>
      <w:r w:rsidR="00557F24">
        <w:rPr>
          <w:rFonts w:eastAsia="Calibri"/>
          <w:color w:val="000000" w:themeColor="text1"/>
        </w:rPr>
        <w:t>0</w:t>
      </w:r>
      <w:r w:rsidRPr="003957C9">
        <w:rPr>
          <w:rFonts w:eastAsia="Calibri"/>
          <w:color w:val="000000" w:themeColor="text1"/>
        </w:rPr>
        <w:t xml:space="preserve"> is estimated to be available for FY2021.  Additional funding will be based upon satisfactory progress and the availability of funding. </w:t>
      </w:r>
    </w:p>
    <w:p w14:paraId="63B6DB71" w14:textId="77777777" w:rsidR="0011764A" w:rsidRPr="003957C9" w:rsidRDefault="0011764A" w:rsidP="00817E42">
      <w:pPr>
        <w:rPr>
          <w:b/>
          <w:bCs/>
          <w:color w:val="000000" w:themeColor="text1"/>
        </w:rPr>
      </w:pPr>
    </w:p>
    <w:p w14:paraId="790D57A9" w14:textId="77777777" w:rsidR="007F068E" w:rsidRPr="003957C9" w:rsidRDefault="007F068E" w:rsidP="00817E42">
      <w:pPr>
        <w:rPr>
          <w:b/>
          <w:color w:val="000000" w:themeColor="text1"/>
        </w:rPr>
      </w:pPr>
      <w:r w:rsidRPr="003957C9">
        <w:rPr>
          <w:b/>
          <w:color w:val="000000" w:themeColor="text1"/>
        </w:rPr>
        <w:t>Eligibility Information</w:t>
      </w:r>
    </w:p>
    <w:p w14:paraId="0FE8F7E4" w14:textId="39482E94" w:rsidR="0011764A" w:rsidRPr="003957C9" w:rsidRDefault="0011764A" w:rsidP="00817E42">
      <w:pPr>
        <w:rPr>
          <w:color w:val="000000" w:themeColor="text1"/>
        </w:rPr>
      </w:pPr>
      <w:r w:rsidRPr="003957C9">
        <w:rPr>
          <w:color w:val="000000" w:themeColor="text1"/>
        </w:rPr>
        <w:t xml:space="preserve">This financial assistance opportunity is being issued under a Cooperative Ecosystem Studies Unit (CESU) Program. </w:t>
      </w:r>
      <w:r w:rsidR="003146B6" w:rsidRPr="003957C9">
        <w:rPr>
          <w:color w:val="000000" w:themeColor="text1"/>
        </w:rPr>
        <w:t>C</w:t>
      </w:r>
      <w:r w:rsidRPr="003957C9">
        <w:rPr>
          <w:color w:val="000000" w:themeColor="text1"/>
        </w:rPr>
        <w:t xml:space="preserve">ESU’s are partnerships that provide research, technical assistance, and education.  Eligible recipients must be a participating partner of the </w:t>
      </w:r>
      <w:r w:rsidR="000D63AE" w:rsidRPr="003957C9">
        <w:rPr>
          <w:bCs/>
          <w:color w:val="000000" w:themeColor="text1"/>
        </w:rPr>
        <w:t>Californian Cooperative Ecosystem Studies Unit (CESU) Program.</w:t>
      </w:r>
      <w:r w:rsidRPr="003957C9">
        <w:rPr>
          <w:color w:val="000000" w:themeColor="text1"/>
        </w:rPr>
        <w:t xml:space="preserve">  </w:t>
      </w:r>
    </w:p>
    <w:p w14:paraId="777AA54A" w14:textId="77777777" w:rsidR="0011764A" w:rsidRPr="003957C9" w:rsidRDefault="0011764A" w:rsidP="00817E42">
      <w:pPr>
        <w:rPr>
          <w:color w:val="000000" w:themeColor="text1"/>
        </w:rPr>
      </w:pPr>
    </w:p>
    <w:p w14:paraId="37240251" w14:textId="77777777" w:rsidR="0011764A" w:rsidRPr="003957C9" w:rsidRDefault="0011764A" w:rsidP="00817E42">
      <w:pPr>
        <w:rPr>
          <w:b/>
          <w:color w:val="000000" w:themeColor="text1"/>
        </w:rPr>
      </w:pPr>
      <w:r w:rsidRPr="003957C9">
        <w:rPr>
          <w:b/>
          <w:color w:val="000000" w:themeColor="text1"/>
        </w:rPr>
        <w:t>Application and Submission Information</w:t>
      </w:r>
    </w:p>
    <w:p w14:paraId="7B79AFC5" w14:textId="77777777" w:rsidR="00CD2CA5" w:rsidRPr="003957C9" w:rsidRDefault="00CD2CA5" w:rsidP="00817E42">
      <w:pPr>
        <w:rPr>
          <w:b/>
          <w:color w:val="000000" w:themeColor="text1"/>
        </w:rPr>
      </w:pPr>
    </w:p>
    <w:p w14:paraId="06590A50" w14:textId="77777777" w:rsidR="00585A92" w:rsidRPr="003957C9" w:rsidRDefault="00585A92" w:rsidP="00585A92">
      <w:pPr>
        <w:rPr>
          <w:color w:val="000000" w:themeColor="text1"/>
        </w:rPr>
      </w:pPr>
      <w:bookmarkStart w:id="0" w:name="_Hlk39754700"/>
      <w:r w:rsidRPr="003957C9">
        <w:rPr>
          <w:color w:val="000000" w:themeColor="text1"/>
        </w:rPr>
        <w:t xml:space="preserve">Apply electronically through grants.gov.  Questions are to be directed to Faith Graves: </w:t>
      </w:r>
      <w:r w:rsidRPr="003957C9">
        <w:rPr>
          <w:color w:val="000000" w:themeColor="text1"/>
        </w:rPr>
        <w:tab/>
        <w:t>fgraves@usgs.gov</w:t>
      </w:r>
    </w:p>
    <w:p w14:paraId="20ED485A" w14:textId="77777777" w:rsidR="00585A92" w:rsidRPr="003957C9" w:rsidRDefault="00585A92" w:rsidP="00585A92">
      <w:pPr>
        <w:keepNext/>
        <w:spacing w:before="240" w:after="60"/>
        <w:outlineLvl w:val="1"/>
        <w:rPr>
          <w:b/>
          <w:bCs/>
          <w:i/>
          <w:iCs/>
          <w:color w:val="000000" w:themeColor="text1"/>
        </w:rPr>
      </w:pPr>
      <w:r w:rsidRPr="003957C9">
        <w:rPr>
          <w:bCs/>
          <w:i/>
          <w:iCs/>
          <w:color w:val="000000" w:themeColor="text1"/>
        </w:rPr>
        <w:tab/>
        <w:t>Content and Form of Application</w:t>
      </w:r>
      <w:r w:rsidRPr="003957C9">
        <w:rPr>
          <w:b/>
          <w:bCs/>
          <w:i/>
          <w:iCs/>
          <w:color w:val="000000" w:themeColor="text1"/>
        </w:rPr>
        <w:t xml:space="preserve">: </w:t>
      </w:r>
    </w:p>
    <w:p w14:paraId="49FD5B65" w14:textId="77777777" w:rsidR="00585A92" w:rsidRPr="003957C9" w:rsidRDefault="00585A92" w:rsidP="00585A92">
      <w:pPr>
        <w:numPr>
          <w:ilvl w:val="0"/>
          <w:numId w:val="21"/>
        </w:numPr>
        <w:spacing w:before="120" w:after="60"/>
        <w:rPr>
          <w:color w:val="000000" w:themeColor="text1"/>
        </w:rPr>
      </w:pPr>
      <w:r w:rsidRPr="003957C9">
        <w:rPr>
          <w:color w:val="000000" w:themeColor="text1"/>
        </w:rPr>
        <w:t>Recipient’s Name</w:t>
      </w:r>
    </w:p>
    <w:p w14:paraId="17A7FC19" w14:textId="77777777" w:rsidR="00585A92" w:rsidRPr="003957C9" w:rsidRDefault="00585A92" w:rsidP="00585A92">
      <w:pPr>
        <w:numPr>
          <w:ilvl w:val="0"/>
          <w:numId w:val="21"/>
        </w:numPr>
        <w:spacing w:before="120" w:after="60"/>
        <w:rPr>
          <w:color w:val="000000" w:themeColor="text1"/>
        </w:rPr>
      </w:pPr>
      <w:r w:rsidRPr="003957C9">
        <w:rPr>
          <w:color w:val="000000" w:themeColor="text1"/>
        </w:rPr>
        <w:t>Principal Investigator (individual who will oversee the cooperative agreement) including address, phone number, fax number, and email address</w:t>
      </w:r>
    </w:p>
    <w:p w14:paraId="227F0CB9" w14:textId="77777777" w:rsidR="00585A92" w:rsidRPr="003957C9" w:rsidRDefault="00585A92" w:rsidP="00585A92">
      <w:pPr>
        <w:numPr>
          <w:ilvl w:val="0"/>
          <w:numId w:val="21"/>
        </w:numPr>
        <w:spacing w:before="120" w:after="60"/>
        <w:rPr>
          <w:color w:val="000000" w:themeColor="text1"/>
        </w:rPr>
      </w:pPr>
      <w:r w:rsidRPr="003957C9">
        <w:rPr>
          <w:color w:val="000000" w:themeColor="text1"/>
        </w:rPr>
        <w:t>Technical contact (Staff member(s) who will administer the cooperative agreement) including address, phone number, fax number, and email address</w:t>
      </w:r>
    </w:p>
    <w:p w14:paraId="7F17CD2D" w14:textId="77777777" w:rsidR="00585A92" w:rsidRPr="003957C9" w:rsidRDefault="00585A92" w:rsidP="00585A92">
      <w:pPr>
        <w:numPr>
          <w:ilvl w:val="0"/>
          <w:numId w:val="21"/>
        </w:numPr>
        <w:spacing w:before="120" w:after="60"/>
        <w:rPr>
          <w:color w:val="000000" w:themeColor="text1"/>
        </w:rPr>
      </w:pPr>
      <w:r w:rsidRPr="003957C9">
        <w:rPr>
          <w:color w:val="000000" w:themeColor="text1"/>
        </w:rPr>
        <w:t xml:space="preserve">List laboratories, field equipment, and facilities available for project work. </w:t>
      </w:r>
    </w:p>
    <w:p w14:paraId="4F272B7C" w14:textId="77777777" w:rsidR="00585A92" w:rsidRPr="003957C9" w:rsidRDefault="00585A92" w:rsidP="00585A92">
      <w:pPr>
        <w:numPr>
          <w:ilvl w:val="0"/>
          <w:numId w:val="21"/>
        </w:numPr>
        <w:spacing w:before="120" w:after="60"/>
        <w:rPr>
          <w:color w:val="000000" w:themeColor="text1"/>
        </w:rPr>
      </w:pPr>
      <w:r w:rsidRPr="003957C9">
        <w:rPr>
          <w:color w:val="000000" w:themeColor="text1"/>
        </w:rPr>
        <w:t xml:space="preserve">Experience of staff to conduct the stated work objectives of the project. </w:t>
      </w:r>
    </w:p>
    <w:p w14:paraId="2CBC22DE" w14:textId="77777777" w:rsidR="00585A92" w:rsidRPr="003957C9" w:rsidRDefault="00585A92" w:rsidP="00585A92">
      <w:pPr>
        <w:spacing w:before="120" w:after="60"/>
        <w:rPr>
          <w:i/>
          <w:color w:val="000000" w:themeColor="text1"/>
        </w:rPr>
      </w:pPr>
    </w:p>
    <w:p w14:paraId="48926AED" w14:textId="77777777" w:rsidR="00585A92" w:rsidRPr="003957C9" w:rsidRDefault="00585A92" w:rsidP="00585A92">
      <w:pPr>
        <w:autoSpaceDE w:val="0"/>
        <w:autoSpaceDN w:val="0"/>
        <w:adjustRightInd w:val="0"/>
        <w:rPr>
          <w:color w:val="000000" w:themeColor="text1"/>
        </w:rPr>
      </w:pPr>
      <w:r w:rsidRPr="003957C9">
        <w:rPr>
          <w:bCs/>
          <w:color w:val="000000" w:themeColor="text1"/>
        </w:rPr>
        <w:t xml:space="preserve">  Proposal Text</w:t>
      </w:r>
      <w:r w:rsidRPr="003957C9">
        <w:rPr>
          <w:color w:val="000000" w:themeColor="text1"/>
        </w:rPr>
        <w:t xml:space="preserve"> -  Please include the following:</w:t>
      </w:r>
    </w:p>
    <w:p w14:paraId="341CDC7E" w14:textId="77777777" w:rsidR="00585A92" w:rsidRPr="003957C9" w:rsidRDefault="00585A92" w:rsidP="00585A92">
      <w:pPr>
        <w:autoSpaceDE w:val="0"/>
        <w:autoSpaceDN w:val="0"/>
        <w:adjustRightInd w:val="0"/>
        <w:rPr>
          <w:color w:val="000000" w:themeColor="text1"/>
        </w:rPr>
      </w:pPr>
    </w:p>
    <w:p w14:paraId="524391CF" w14:textId="77777777" w:rsidR="00585A92" w:rsidRPr="003957C9" w:rsidRDefault="00585A92" w:rsidP="00585A92">
      <w:pPr>
        <w:autoSpaceDE w:val="0"/>
        <w:autoSpaceDN w:val="0"/>
        <w:adjustRightInd w:val="0"/>
        <w:ind w:left="1440" w:hanging="720"/>
        <w:rPr>
          <w:color w:val="000000" w:themeColor="text1"/>
        </w:rPr>
      </w:pPr>
      <w:r w:rsidRPr="003957C9">
        <w:rPr>
          <w:color w:val="000000" w:themeColor="text1"/>
        </w:rPr>
        <w:t xml:space="preserve">a.  </w:t>
      </w:r>
      <w:r w:rsidRPr="003957C9">
        <w:rPr>
          <w:color w:val="000000" w:themeColor="text1"/>
          <w:u w:val="single"/>
        </w:rPr>
        <w:t>Introduction and Statement of Problem</w:t>
      </w:r>
      <w:r w:rsidRPr="003957C9">
        <w:rPr>
          <w:color w:val="000000" w:themeColor="text1"/>
        </w:rPr>
        <w:t>.  Give a brief introduction to the research problem.  Provide a brief summary of findings or outcomes of any prior work that has been completed or is ongoing in this area</w:t>
      </w:r>
    </w:p>
    <w:p w14:paraId="053D8958" w14:textId="77777777" w:rsidR="00585A92" w:rsidRPr="003957C9" w:rsidRDefault="00585A92" w:rsidP="00585A92">
      <w:pPr>
        <w:tabs>
          <w:tab w:val="left" w:pos="1080"/>
          <w:tab w:val="left" w:pos="1440"/>
        </w:tabs>
        <w:autoSpaceDE w:val="0"/>
        <w:autoSpaceDN w:val="0"/>
        <w:adjustRightInd w:val="0"/>
        <w:ind w:left="1440" w:hanging="720"/>
        <w:rPr>
          <w:color w:val="000000" w:themeColor="text1"/>
        </w:rPr>
      </w:pPr>
      <w:r w:rsidRPr="003957C9">
        <w:rPr>
          <w:color w:val="000000" w:themeColor="text1"/>
        </w:rPr>
        <w:t>b.</w:t>
      </w:r>
      <w:r w:rsidRPr="003957C9">
        <w:rPr>
          <w:color w:val="000000" w:themeColor="text1"/>
        </w:rPr>
        <w:tab/>
      </w:r>
      <w:r w:rsidRPr="003957C9">
        <w:rPr>
          <w:color w:val="000000" w:themeColor="text1"/>
          <w:u w:val="single"/>
        </w:rPr>
        <w:t>Objectives</w:t>
      </w:r>
      <w:r w:rsidRPr="003957C9">
        <w:rPr>
          <w:color w:val="000000" w:themeColor="text1"/>
        </w:rPr>
        <w:t>.  Clearly define goals of project.  State how the proposal addresses USGS goals and its relevance and impact.  Explain why the work is important.</w:t>
      </w:r>
      <w:r w:rsidRPr="003957C9">
        <w:rPr>
          <w:b/>
          <w:bCs/>
          <w:color w:val="000000" w:themeColor="text1"/>
        </w:rPr>
        <w:t xml:space="preserve"> </w:t>
      </w:r>
    </w:p>
    <w:p w14:paraId="24CAB1F6" w14:textId="77777777" w:rsidR="00585A92" w:rsidRPr="003957C9" w:rsidRDefault="00585A92" w:rsidP="00585A92">
      <w:pPr>
        <w:tabs>
          <w:tab w:val="left" w:pos="1080"/>
          <w:tab w:val="left" w:pos="1440"/>
        </w:tabs>
        <w:autoSpaceDE w:val="0"/>
        <w:autoSpaceDN w:val="0"/>
        <w:adjustRightInd w:val="0"/>
        <w:ind w:left="1440" w:hanging="720"/>
        <w:rPr>
          <w:b/>
          <w:bCs/>
          <w:color w:val="000000" w:themeColor="text1"/>
        </w:rPr>
      </w:pPr>
      <w:r w:rsidRPr="003957C9">
        <w:rPr>
          <w:color w:val="000000" w:themeColor="text1"/>
        </w:rPr>
        <w:t>c.</w:t>
      </w:r>
      <w:r w:rsidRPr="003957C9">
        <w:rPr>
          <w:color w:val="000000" w:themeColor="text1"/>
        </w:rPr>
        <w:tab/>
      </w:r>
      <w:r w:rsidRPr="003957C9">
        <w:rPr>
          <w:color w:val="000000" w:themeColor="text1"/>
          <w:u w:val="single"/>
        </w:rPr>
        <w:t>Methods</w:t>
      </w:r>
      <w:r w:rsidRPr="003957C9">
        <w:rPr>
          <w:color w:val="000000" w:themeColor="text1"/>
        </w:rPr>
        <w:t>.  This section should include a fairly detailed discussion of the work plan and technical approach to both field and laboratory techniques</w:t>
      </w:r>
      <w:r w:rsidRPr="003957C9">
        <w:rPr>
          <w:b/>
          <w:bCs/>
          <w:color w:val="000000" w:themeColor="text1"/>
        </w:rPr>
        <w:t xml:space="preserve">.  </w:t>
      </w:r>
    </w:p>
    <w:p w14:paraId="0F19FEAA" w14:textId="77777777" w:rsidR="00585A92" w:rsidRPr="003957C9" w:rsidRDefault="00585A92" w:rsidP="00585A92">
      <w:pPr>
        <w:tabs>
          <w:tab w:val="left" w:pos="1080"/>
          <w:tab w:val="left" w:pos="1440"/>
        </w:tabs>
        <w:autoSpaceDE w:val="0"/>
        <w:autoSpaceDN w:val="0"/>
        <w:adjustRightInd w:val="0"/>
        <w:ind w:left="1440" w:hanging="720"/>
        <w:rPr>
          <w:color w:val="000000" w:themeColor="text1"/>
        </w:rPr>
      </w:pPr>
      <w:r w:rsidRPr="003957C9">
        <w:rPr>
          <w:color w:val="000000" w:themeColor="text1"/>
        </w:rPr>
        <w:t>d.</w:t>
      </w:r>
      <w:r w:rsidRPr="003957C9">
        <w:rPr>
          <w:color w:val="000000" w:themeColor="text1"/>
        </w:rPr>
        <w:tab/>
      </w:r>
      <w:r w:rsidRPr="003957C9">
        <w:rPr>
          <w:color w:val="000000" w:themeColor="text1"/>
          <w:u w:val="single"/>
        </w:rPr>
        <w:t>Planned Products and Dissemination of Research Results</w:t>
      </w:r>
      <w:r w:rsidRPr="003957C9">
        <w:rPr>
          <w:color w:val="000000" w:themeColor="text1"/>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34B807E" w14:textId="77777777" w:rsidR="00585A92" w:rsidRPr="003957C9" w:rsidRDefault="00585A92" w:rsidP="00585A92">
      <w:pPr>
        <w:tabs>
          <w:tab w:val="left" w:pos="1080"/>
          <w:tab w:val="left" w:pos="1440"/>
        </w:tabs>
        <w:autoSpaceDE w:val="0"/>
        <w:autoSpaceDN w:val="0"/>
        <w:adjustRightInd w:val="0"/>
        <w:ind w:left="1440" w:hanging="720"/>
        <w:rPr>
          <w:color w:val="000000" w:themeColor="text1"/>
        </w:rPr>
      </w:pPr>
      <w:r w:rsidRPr="003957C9">
        <w:rPr>
          <w:color w:val="000000" w:themeColor="text1"/>
        </w:rPr>
        <w:t>e.</w:t>
      </w:r>
      <w:r w:rsidRPr="003957C9">
        <w:rPr>
          <w:color w:val="000000" w:themeColor="text1"/>
        </w:rPr>
        <w:tab/>
      </w:r>
      <w:r w:rsidRPr="003957C9">
        <w:rPr>
          <w:color w:val="000000" w:themeColor="text1"/>
          <w:u w:val="single"/>
        </w:rPr>
        <w:t>References Cited</w:t>
      </w:r>
      <w:r w:rsidRPr="003957C9">
        <w:rPr>
          <w:color w:val="000000" w:themeColor="text1"/>
        </w:rPr>
        <w:t>.  List all references to which you refer in text and references from your past work in the field that the research problem addresses.  Be sure to identify references as journal articles, chapters in books, abstracts, maps, digital data, etc.</w:t>
      </w:r>
    </w:p>
    <w:p w14:paraId="328D5F94" w14:textId="77777777" w:rsidR="00585A92" w:rsidRPr="003957C9" w:rsidRDefault="00585A92" w:rsidP="00585A92">
      <w:pPr>
        <w:tabs>
          <w:tab w:val="left" w:pos="180"/>
          <w:tab w:val="left" w:pos="720"/>
          <w:tab w:val="left" w:pos="2160"/>
        </w:tabs>
        <w:autoSpaceDE w:val="0"/>
        <w:autoSpaceDN w:val="0"/>
        <w:adjustRightInd w:val="0"/>
        <w:ind w:left="720" w:hanging="360"/>
        <w:rPr>
          <w:bCs/>
          <w:color w:val="000000" w:themeColor="text1"/>
        </w:rPr>
      </w:pPr>
    </w:p>
    <w:p w14:paraId="749889B4" w14:textId="77777777" w:rsidR="00585A92" w:rsidRPr="003957C9" w:rsidRDefault="00585A92" w:rsidP="00585A92">
      <w:pPr>
        <w:tabs>
          <w:tab w:val="left" w:pos="180"/>
          <w:tab w:val="left" w:pos="720"/>
          <w:tab w:val="left" w:pos="2160"/>
        </w:tabs>
        <w:autoSpaceDE w:val="0"/>
        <w:autoSpaceDN w:val="0"/>
        <w:adjustRightInd w:val="0"/>
        <w:ind w:left="720" w:hanging="360"/>
        <w:rPr>
          <w:color w:val="000000" w:themeColor="text1"/>
        </w:rPr>
      </w:pPr>
      <w:r w:rsidRPr="003957C9">
        <w:rPr>
          <w:bCs/>
          <w:color w:val="000000" w:themeColor="text1"/>
        </w:rPr>
        <w:t>Budget Sheets</w:t>
      </w:r>
      <w:r w:rsidRPr="003957C9">
        <w:rPr>
          <w:color w:val="000000" w:themeColor="text1"/>
        </w:rPr>
        <w:t xml:space="preserve"> - This information will provide more details than what is required under the SF 424A form.  Please include the following:</w:t>
      </w:r>
    </w:p>
    <w:p w14:paraId="1AE7AF89" w14:textId="77777777" w:rsidR="00585A92" w:rsidRPr="003957C9" w:rsidRDefault="00585A92" w:rsidP="00585A92">
      <w:pPr>
        <w:tabs>
          <w:tab w:val="left" w:pos="180"/>
          <w:tab w:val="left" w:pos="720"/>
          <w:tab w:val="left" w:pos="2160"/>
        </w:tabs>
        <w:autoSpaceDE w:val="0"/>
        <w:autoSpaceDN w:val="0"/>
        <w:adjustRightInd w:val="0"/>
        <w:ind w:left="720" w:hanging="360"/>
        <w:rPr>
          <w:color w:val="000000" w:themeColor="text1"/>
        </w:rPr>
      </w:pPr>
    </w:p>
    <w:p w14:paraId="4545D909"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a.</w:t>
      </w:r>
      <w:r w:rsidRPr="003957C9">
        <w:rPr>
          <w:color w:val="000000" w:themeColor="text1"/>
        </w:rPr>
        <w:tab/>
      </w:r>
      <w:r w:rsidRPr="003957C9">
        <w:rPr>
          <w:color w:val="000000" w:themeColor="text1"/>
          <w:u w:val="single"/>
        </w:rPr>
        <w:t>Salaries and Wages</w:t>
      </w:r>
      <w:r w:rsidRPr="003957C9">
        <w:rPr>
          <w:color w:val="000000" w:themeColor="text1"/>
        </w:rPr>
        <w:t>.  List names, positions, and rate of compensation. include their total time, rate of compensation, job titles, and roles.</w:t>
      </w:r>
    </w:p>
    <w:p w14:paraId="23A405F0"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b.</w:t>
      </w:r>
      <w:r w:rsidRPr="003957C9">
        <w:rPr>
          <w:color w:val="000000" w:themeColor="text1"/>
        </w:rPr>
        <w:tab/>
      </w:r>
      <w:r w:rsidRPr="003957C9">
        <w:rPr>
          <w:color w:val="000000" w:themeColor="text1"/>
          <w:u w:val="single"/>
        </w:rPr>
        <w:t>Fringe benefits/labor overhead</w:t>
      </w:r>
      <w:r w:rsidRPr="003957C9">
        <w:rPr>
          <w:color w:val="000000" w:themeColor="text1"/>
        </w:rPr>
        <w:t xml:space="preserve">.  Indicate the rates/amounts in conformance with normal accounting procedures.  Explain what costs are covered in this category and the basis of the rate computations.  </w:t>
      </w:r>
    </w:p>
    <w:p w14:paraId="66848F98"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c.</w:t>
      </w:r>
      <w:r w:rsidRPr="003957C9">
        <w:rPr>
          <w:color w:val="000000" w:themeColor="text1"/>
        </w:rPr>
        <w:tab/>
      </w:r>
      <w:r w:rsidRPr="003957C9">
        <w:rPr>
          <w:color w:val="000000" w:themeColor="text1"/>
          <w:u w:val="single"/>
        </w:rPr>
        <w:t>Field Expenses</w:t>
      </w:r>
      <w:r w:rsidRPr="003957C9">
        <w:rPr>
          <w:color w:val="000000" w:themeColor="text1"/>
        </w:rPr>
        <w:t>.  Briefly itemize the estimated travel costs (i.e., number of people, number of travel days, lodging and transportation costs, and other travel costs).</w:t>
      </w:r>
    </w:p>
    <w:p w14:paraId="06859808"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d.</w:t>
      </w:r>
      <w:r w:rsidRPr="003957C9">
        <w:rPr>
          <w:color w:val="000000" w:themeColor="text1"/>
        </w:rPr>
        <w:tab/>
      </w:r>
      <w:r w:rsidRPr="003957C9">
        <w:rPr>
          <w:color w:val="000000" w:themeColor="text1"/>
          <w:u w:val="single"/>
        </w:rPr>
        <w:t>Lab Analyses</w:t>
      </w:r>
      <w:r w:rsidRPr="003957C9">
        <w:rPr>
          <w:color w:val="000000" w:themeColor="text1"/>
        </w:rPr>
        <w:t>.  Include geochemical analyses, radiocarbon age dating, etc.  Briefly itemize cost of all analytical work (if applicable)</w:t>
      </w:r>
    </w:p>
    <w:p w14:paraId="4E262E44"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e.</w:t>
      </w:r>
      <w:r w:rsidRPr="003957C9">
        <w:rPr>
          <w:color w:val="000000" w:themeColor="text1"/>
        </w:rPr>
        <w:tab/>
      </w:r>
      <w:r w:rsidRPr="003957C9">
        <w:rPr>
          <w:color w:val="000000" w:themeColor="text1"/>
          <w:u w:val="single"/>
        </w:rPr>
        <w:t>Supplies</w:t>
      </w:r>
      <w:r w:rsidRPr="003957C9">
        <w:rPr>
          <w:color w:val="000000" w:themeColor="text1"/>
        </w:rPr>
        <w:t>.  Enter the cost for all tangible property. Include the cost of office, laboratory, computing, and field supplies separately. Provide detail on any specific item, which represents a significant portion of the proposed amount.</w:t>
      </w:r>
    </w:p>
    <w:p w14:paraId="29C9CBDC"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p>
    <w:p w14:paraId="3D9E72A4"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f.</w:t>
      </w:r>
      <w:r w:rsidRPr="003957C9">
        <w:rPr>
          <w:color w:val="000000" w:themeColor="text1"/>
        </w:rPr>
        <w:tab/>
      </w:r>
      <w:r w:rsidRPr="003957C9">
        <w:rPr>
          <w:color w:val="000000" w:themeColor="text1"/>
          <w:u w:val="single"/>
        </w:rPr>
        <w:t>Equipment</w:t>
      </w:r>
      <w:r w:rsidRPr="003957C9">
        <w:rPr>
          <w:color w:val="000000" w:themeColor="text1"/>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w:t>
      </w:r>
      <w:r w:rsidRPr="003957C9">
        <w:rPr>
          <w:color w:val="000000" w:themeColor="text1"/>
        </w:rPr>
        <w:lastRenderedPageBreak/>
        <w:t>expendable personal property shall be vested solely with the Recipient. Under no circumstances shall property title be vested in a sub-tier recipient.</w:t>
      </w:r>
    </w:p>
    <w:p w14:paraId="02A0CE81"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g.</w:t>
      </w:r>
      <w:r w:rsidRPr="003957C9">
        <w:rPr>
          <w:color w:val="000000" w:themeColor="text1"/>
        </w:rPr>
        <w:tab/>
      </w:r>
      <w:r w:rsidRPr="003957C9">
        <w:rPr>
          <w:color w:val="000000" w:themeColor="text1"/>
          <w:u w:val="single"/>
        </w:rPr>
        <w:t>Services or consultants</w:t>
      </w:r>
      <w:r w:rsidRPr="003957C9">
        <w:rPr>
          <w:color w:val="000000" w:themeColor="text1"/>
        </w:rPr>
        <w:t xml:space="preserve">. Identify the tasks or problems for which such services would be used.  List the contemplated sub-recipients by name (including consultants), the estimated amount of time required, and the quoted rate per day or hour.  </w:t>
      </w:r>
    </w:p>
    <w:p w14:paraId="6E1EE4EE"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h.</w:t>
      </w:r>
      <w:r w:rsidRPr="003957C9">
        <w:rPr>
          <w:color w:val="000000" w:themeColor="text1"/>
        </w:rPr>
        <w:tab/>
      </w:r>
      <w:r w:rsidRPr="003957C9">
        <w:rPr>
          <w:color w:val="000000" w:themeColor="text1"/>
          <w:u w:val="single"/>
        </w:rPr>
        <w:t>Travel</w:t>
      </w:r>
      <w:r w:rsidRPr="003957C9">
        <w:rPr>
          <w:color w:val="000000" w:themeColor="text1"/>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24175E6"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proofErr w:type="spellStart"/>
      <w:r w:rsidRPr="003957C9">
        <w:rPr>
          <w:color w:val="000000" w:themeColor="text1"/>
        </w:rPr>
        <w:t>i</w:t>
      </w:r>
      <w:proofErr w:type="spellEnd"/>
      <w:r w:rsidRPr="003957C9">
        <w:rPr>
          <w:color w:val="000000" w:themeColor="text1"/>
        </w:rPr>
        <w:t>.</w:t>
      </w:r>
      <w:r w:rsidRPr="003957C9">
        <w:rPr>
          <w:color w:val="000000" w:themeColor="text1"/>
        </w:rPr>
        <w:tab/>
      </w:r>
      <w:r w:rsidRPr="003957C9">
        <w:rPr>
          <w:color w:val="000000" w:themeColor="text1"/>
          <w:u w:val="single"/>
        </w:rPr>
        <w:t>Publication costs</w:t>
      </w:r>
      <w:r w:rsidRPr="003957C9">
        <w:rPr>
          <w:color w:val="000000" w:themeColor="text1"/>
        </w:rPr>
        <w:t xml:space="preserve">.  Show the estimated cost of publishing the results of the research, including the final report.  Include costs of drafting or graphics, reproduction, page or illustration charges, and a minimum number of reprints.  </w:t>
      </w:r>
    </w:p>
    <w:p w14:paraId="1454D7A4"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j.</w:t>
      </w:r>
      <w:r w:rsidRPr="003957C9">
        <w:rPr>
          <w:color w:val="000000" w:themeColor="text1"/>
        </w:rPr>
        <w:tab/>
      </w:r>
      <w:r w:rsidRPr="003957C9">
        <w:rPr>
          <w:color w:val="000000" w:themeColor="text1"/>
          <w:u w:val="single"/>
        </w:rPr>
        <w:t>Other direct costs</w:t>
      </w:r>
      <w:r w:rsidRPr="003957C9">
        <w:rPr>
          <w:color w:val="000000" w:themeColor="text1"/>
        </w:rPr>
        <w:t xml:space="preserve">.  Itemize the different types of costs not included </w:t>
      </w:r>
      <w:proofErr w:type="gramStart"/>
      <w:r w:rsidRPr="003957C9">
        <w:rPr>
          <w:color w:val="000000" w:themeColor="text1"/>
        </w:rPr>
        <w:t>elsewhere;</w:t>
      </w:r>
      <w:proofErr w:type="gramEnd"/>
      <w:r w:rsidRPr="003957C9">
        <w:rPr>
          <w:color w:val="000000" w:themeColor="text1"/>
        </w:rPr>
        <w:t xml:space="preserve"> such as, shipping, computing, equipment-use charges, or other services.</w:t>
      </w:r>
    </w:p>
    <w:p w14:paraId="15E17550"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k.</w:t>
      </w:r>
      <w:r w:rsidRPr="003957C9">
        <w:rPr>
          <w:color w:val="000000" w:themeColor="text1"/>
        </w:rPr>
        <w:tab/>
      </w:r>
      <w:r w:rsidRPr="003957C9">
        <w:rPr>
          <w:color w:val="000000" w:themeColor="text1"/>
          <w:u w:val="single"/>
        </w:rPr>
        <w:t>Total Direct Charges</w:t>
      </w:r>
      <w:r w:rsidRPr="003957C9">
        <w:rPr>
          <w:color w:val="000000" w:themeColor="text1"/>
        </w:rPr>
        <w:t>.  Totals for items a - j.</w:t>
      </w:r>
    </w:p>
    <w:p w14:paraId="055E4386" w14:textId="77777777" w:rsidR="00585A92" w:rsidRPr="003957C9" w:rsidRDefault="00585A92" w:rsidP="00585A92">
      <w:pPr>
        <w:tabs>
          <w:tab w:val="left" w:pos="1080"/>
          <w:tab w:val="left" w:pos="1440"/>
          <w:tab w:val="left" w:pos="3780"/>
        </w:tabs>
        <w:autoSpaceDE w:val="0"/>
        <w:autoSpaceDN w:val="0"/>
        <w:adjustRightInd w:val="0"/>
        <w:ind w:left="1440" w:hanging="720"/>
        <w:rPr>
          <w:b/>
          <w:color w:val="000000" w:themeColor="text1"/>
        </w:rPr>
      </w:pPr>
      <w:r w:rsidRPr="003957C9">
        <w:rPr>
          <w:color w:val="000000" w:themeColor="text1"/>
        </w:rPr>
        <w:t>l.</w:t>
      </w:r>
      <w:r w:rsidRPr="003957C9">
        <w:rPr>
          <w:color w:val="000000" w:themeColor="text1"/>
        </w:rPr>
        <w:tab/>
      </w:r>
      <w:r w:rsidRPr="003957C9">
        <w:rPr>
          <w:color w:val="000000" w:themeColor="text1"/>
          <w:u w:val="single"/>
        </w:rPr>
        <w:t>Indirect Charges (Overhead)</w:t>
      </w:r>
      <w:r w:rsidRPr="003957C9">
        <w:rPr>
          <w:color w:val="000000" w:themeColor="text1"/>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957C9">
        <w:rPr>
          <w:b/>
          <w:color w:val="000000" w:themeColor="text1"/>
        </w:rPr>
        <w:t>NOTE:  CESU NEGOTIATED IDC IS 17.5%</w:t>
      </w:r>
    </w:p>
    <w:p w14:paraId="0C512DC5" w14:textId="77777777" w:rsidR="00585A92" w:rsidRPr="003957C9" w:rsidRDefault="00585A92" w:rsidP="00585A92">
      <w:pPr>
        <w:tabs>
          <w:tab w:val="left" w:pos="1080"/>
          <w:tab w:val="left" w:pos="1440"/>
          <w:tab w:val="left" w:pos="3780"/>
        </w:tabs>
        <w:autoSpaceDE w:val="0"/>
        <w:autoSpaceDN w:val="0"/>
        <w:adjustRightInd w:val="0"/>
        <w:ind w:left="1440" w:hanging="720"/>
        <w:rPr>
          <w:color w:val="000000" w:themeColor="text1"/>
        </w:rPr>
      </w:pPr>
      <w:r w:rsidRPr="003957C9">
        <w:rPr>
          <w:color w:val="000000" w:themeColor="text1"/>
        </w:rPr>
        <w:t>m.</w:t>
      </w:r>
      <w:r w:rsidRPr="003957C9">
        <w:rPr>
          <w:color w:val="000000" w:themeColor="text1"/>
        </w:rPr>
        <w:tab/>
      </w:r>
      <w:r w:rsidRPr="003957C9">
        <w:rPr>
          <w:color w:val="000000" w:themeColor="text1"/>
          <w:u w:val="single"/>
        </w:rPr>
        <w:t>Amount proposed</w:t>
      </w:r>
      <w:r w:rsidRPr="003957C9">
        <w:rPr>
          <w:color w:val="000000" w:themeColor="text1"/>
        </w:rPr>
        <w:t>. Total items k and l.</w:t>
      </w:r>
    </w:p>
    <w:p w14:paraId="215599FD" w14:textId="77777777" w:rsidR="00585A92" w:rsidRPr="003957C9" w:rsidRDefault="00585A92" w:rsidP="00585A92">
      <w:pPr>
        <w:rPr>
          <w:color w:val="000000" w:themeColor="text1"/>
        </w:rPr>
      </w:pPr>
      <w:r w:rsidRPr="003957C9">
        <w:rPr>
          <w:color w:val="000000" w:themeColor="text1"/>
        </w:rPr>
        <w:t xml:space="preserve">            n.  Provide copy of recipient’s rate agreement</w:t>
      </w:r>
    </w:p>
    <w:p w14:paraId="6C0133F5" w14:textId="77777777" w:rsidR="00585A92" w:rsidRPr="003957C9" w:rsidRDefault="00585A92" w:rsidP="00585A92"/>
    <w:p w14:paraId="05332EED" w14:textId="77777777" w:rsidR="00585A92" w:rsidRPr="003957C9" w:rsidRDefault="00585A92" w:rsidP="00585A92">
      <w:pPr>
        <w:shd w:val="clear" w:color="auto" w:fill="FFFFFF"/>
        <w:rPr>
          <w:b/>
        </w:rPr>
      </w:pPr>
      <w:r w:rsidRPr="003957C9">
        <w:rPr>
          <w:b/>
        </w:rPr>
        <w:t>USGS Data Management Plan Requirements</w:t>
      </w:r>
    </w:p>
    <w:p w14:paraId="179BE363" w14:textId="77777777" w:rsidR="00585A92" w:rsidRPr="003957C9" w:rsidRDefault="00585A92" w:rsidP="00585A92">
      <w:pPr>
        <w:shd w:val="clear" w:color="auto" w:fill="FFFFFF"/>
      </w:pPr>
    </w:p>
    <w:p w14:paraId="526F03A9" w14:textId="77777777" w:rsidR="00585A92" w:rsidRPr="003957C9" w:rsidRDefault="00585A92" w:rsidP="00585A92">
      <w:pPr>
        <w:shd w:val="clear" w:color="auto" w:fill="FFFFFF"/>
      </w:pPr>
      <w:r w:rsidRPr="003957C9">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3957C9">
        <w:t>as long as</w:t>
      </w:r>
      <w:proofErr w:type="gramEnd"/>
      <w:r w:rsidRPr="003957C9">
        <w:t xml:space="preserve"> the statement is accompanied by a clear justification.  This supplementary document may include:</w:t>
      </w:r>
    </w:p>
    <w:p w14:paraId="07EC5B2A" w14:textId="77777777" w:rsidR="00585A92" w:rsidRPr="003957C9" w:rsidRDefault="00585A92" w:rsidP="00585A92">
      <w:pPr>
        <w:shd w:val="clear" w:color="auto" w:fill="FFFFFF"/>
      </w:pPr>
    </w:p>
    <w:p w14:paraId="11721BE6" w14:textId="77777777" w:rsidR="00585A92" w:rsidRPr="003957C9" w:rsidRDefault="00585A92" w:rsidP="00585A92">
      <w:pPr>
        <w:numPr>
          <w:ilvl w:val="0"/>
          <w:numId w:val="42"/>
        </w:numPr>
        <w:shd w:val="clear" w:color="auto" w:fill="FFFFFF"/>
        <w:spacing w:after="200" w:line="276" w:lineRule="auto"/>
        <w:ind w:left="945"/>
      </w:pPr>
      <w:r w:rsidRPr="003957C9">
        <w:t xml:space="preserve">the types of data, samples, physical collections, software, curriculum materials, and other materials to be produced in the course of the </w:t>
      </w:r>
      <w:proofErr w:type="gramStart"/>
      <w:r w:rsidRPr="003957C9">
        <w:t>project;</w:t>
      </w:r>
      <w:proofErr w:type="gramEnd"/>
    </w:p>
    <w:p w14:paraId="61A4FE86" w14:textId="77777777" w:rsidR="00585A92" w:rsidRPr="003957C9" w:rsidRDefault="00585A92" w:rsidP="00585A92">
      <w:pPr>
        <w:numPr>
          <w:ilvl w:val="0"/>
          <w:numId w:val="42"/>
        </w:numPr>
        <w:shd w:val="clear" w:color="auto" w:fill="FFFFFF"/>
        <w:spacing w:after="200" w:line="276" w:lineRule="auto"/>
        <w:ind w:left="945"/>
      </w:pPr>
      <w:r w:rsidRPr="003957C9">
        <w:t>the standards to be used for data and metadata format and content (where existing standards are absent or deemed inadequate, this should be documented along with any proposed solutions or remedies</w:t>
      </w:r>
      <w:proofErr w:type="gramStart"/>
      <w:r w:rsidRPr="003957C9">
        <w:t>);</w:t>
      </w:r>
      <w:proofErr w:type="gramEnd"/>
    </w:p>
    <w:p w14:paraId="11C54ED2" w14:textId="77777777" w:rsidR="00585A92" w:rsidRPr="003957C9" w:rsidRDefault="00585A92" w:rsidP="00585A92">
      <w:pPr>
        <w:numPr>
          <w:ilvl w:val="0"/>
          <w:numId w:val="42"/>
        </w:numPr>
        <w:shd w:val="clear" w:color="auto" w:fill="FFFFFF"/>
        <w:spacing w:after="200" w:line="276" w:lineRule="auto"/>
        <w:ind w:left="945"/>
      </w:pPr>
      <w:r w:rsidRPr="003957C9">
        <w:t xml:space="preserve">policies for access and sharing including provisions for appropriate protection of privacy, confidentiality, security, intellectual property, or other rights or </w:t>
      </w:r>
      <w:proofErr w:type="gramStart"/>
      <w:r w:rsidRPr="003957C9">
        <w:t>requirements;</w:t>
      </w:r>
      <w:proofErr w:type="gramEnd"/>
    </w:p>
    <w:p w14:paraId="596D9698" w14:textId="77777777" w:rsidR="00585A92" w:rsidRPr="003957C9" w:rsidRDefault="00585A92" w:rsidP="00585A92">
      <w:pPr>
        <w:numPr>
          <w:ilvl w:val="0"/>
          <w:numId w:val="42"/>
        </w:numPr>
        <w:shd w:val="clear" w:color="auto" w:fill="FFFFFF"/>
        <w:spacing w:after="200" w:line="276" w:lineRule="auto"/>
        <w:ind w:left="945"/>
      </w:pPr>
      <w:r w:rsidRPr="003957C9">
        <w:t>provisions for re-use, re-distribution, and the production of derivatives; and</w:t>
      </w:r>
    </w:p>
    <w:p w14:paraId="5C3729EC" w14:textId="77777777" w:rsidR="00585A92" w:rsidRPr="003957C9" w:rsidRDefault="00585A92" w:rsidP="00585A92">
      <w:pPr>
        <w:numPr>
          <w:ilvl w:val="0"/>
          <w:numId w:val="42"/>
        </w:numPr>
        <w:shd w:val="clear" w:color="auto" w:fill="FFFFFF"/>
        <w:spacing w:after="200" w:line="276" w:lineRule="auto"/>
        <w:ind w:left="945"/>
      </w:pPr>
      <w:r w:rsidRPr="003957C9">
        <w:lastRenderedPageBreak/>
        <w:t>plans for archiving data, samples, and other research products, and for preservation of free public access to them.</w:t>
      </w:r>
    </w:p>
    <w:p w14:paraId="4B50215E" w14:textId="77777777" w:rsidR="00585A92" w:rsidRPr="003957C9" w:rsidRDefault="00585A92" w:rsidP="00585A92">
      <w:pPr>
        <w:shd w:val="clear" w:color="auto" w:fill="FFFFFF"/>
        <w:ind w:left="945"/>
      </w:pPr>
    </w:p>
    <w:p w14:paraId="5C1CFCCC" w14:textId="77777777" w:rsidR="00585A92" w:rsidRPr="003957C9" w:rsidRDefault="00585A92" w:rsidP="00585A92">
      <w:pPr>
        <w:shd w:val="clear" w:color="auto" w:fill="FFFFFF"/>
      </w:pPr>
      <w:r w:rsidRPr="003957C9">
        <w:t>Additional guidance on data management plans is available from the USGS Data Management web site here: </w:t>
      </w:r>
      <w:hyperlink r:id="rId8" w:tgtFrame="_blank" w:history="1">
        <w:r w:rsidRPr="003957C9">
          <w:t>http://www.usgs.gov/datamanagement/plan/dmplans.php</w:t>
        </w:r>
      </w:hyperlink>
    </w:p>
    <w:p w14:paraId="5F1AFC4B" w14:textId="77777777" w:rsidR="00585A92" w:rsidRPr="003957C9" w:rsidRDefault="00585A92" w:rsidP="00585A92">
      <w:pPr>
        <w:shd w:val="clear" w:color="auto" w:fill="FFFFFF"/>
      </w:pPr>
    </w:p>
    <w:p w14:paraId="294DAF73" w14:textId="77777777" w:rsidR="00585A92" w:rsidRPr="003957C9" w:rsidRDefault="00585A92" w:rsidP="00585A92">
      <w:pPr>
        <w:shd w:val="clear" w:color="auto" w:fill="FFFFFF"/>
      </w:pPr>
      <w:r w:rsidRPr="003957C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4509F54" w14:textId="77777777" w:rsidR="00585A92" w:rsidRPr="003957C9" w:rsidRDefault="00585A92" w:rsidP="00585A92">
      <w:pPr>
        <w:rPr>
          <w:rFonts w:eastAsia="Calibri"/>
          <w:color w:val="222222"/>
          <w:shd w:val="clear" w:color="auto" w:fill="FFFFFF"/>
        </w:rPr>
      </w:pPr>
    </w:p>
    <w:p w14:paraId="43FD171B" w14:textId="77777777" w:rsidR="00585A92" w:rsidRPr="003957C9" w:rsidRDefault="00585A92" w:rsidP="00585A92"/>
    <w:p w14:paraId="5F6C4C7C" w14:textId="77777777" w:rsidR="00585A92" w:rsidRPr="003957C9" w:rsidRDefault="00585A92" w:rsidP="00585A92">
      <w:pPr>
        <w:rPr>
          <w:b/>
          <w:bCs/>
          <w:color w:val="000000"/>
        </w:rPr>
      </w:pPr>
      <w:r w:rsidRPr="003957C9">
        <w:rPr>
          <w:b/>
          <w:bCs/>
          <w:color w:val="000000"/>
        </w:rPr>
        <w:t>Prohibition on Issuing Financial Assistance Awards to Entities that Require Certain Internal Confidentiality Agreements</w:t>
      </w:r>
    </w:p>
    <w:p w14:paraId="58BF1D8B" w14:textId="77777777" w:rsidR="00585A92" w:rsidRPr="003957C9" w:rsidRDefault="00585A92" w:rsidP="00585A92"/>
    <w:p w14:paraId="36DD37EF" w14:textId="77777777" w:rsidR="00585A92" w:rsidRPr="003957C9" w:rsidRDefault="00585A92" w:rsidP="00585A92">
      <w:r w:rsidRPr="003957C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FB7AEE1" w14:textId="77777777" w:rsidR="00585A92" w:rsidRPr="003957C9" w:rsidRDefault="00585A92" w:rsidP="00585A92"/>
    <w:p w14:paraId="24BCCC86" w14:textId="77777777" w:rsidR="00585A92" w:rsidRPr="003957C9" w:rsidRDefault="00585A92" w:rsidP="00585A92">
      <w:r w:rsidRPr="003957C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9FF01E6" w14:textId="77777777" w:rsidR="00585A92" w:rsidRPr="003957C9" w:rsidRDefault="00585A92" w:rsidP="00585A92">
      <w:pPr>
        <w:rPr>
          <w:rFonts w:eastAsia="Calibri"/>
        </w:rPr>
      </w:pPr>
      <w:r w:rsidRPr="003957C9">
        <w:br/>
      </w:r>
      <w:r w:rsidRPr="003957C9">
        <w:rPr>
          <w:color w:val="000000"/>
        </w:rPr>
        <w:t>Recipients must notify their employees or contractors that existing internal confidentiality agreements covered by this condition are no longer in effect.</w:t>
      </w:r>
    </w:p>
    <w:bookmarkEnd w:id="0"/>
    <w:p w14:paraId="46F8D0DC" w14:textId="77777777" w:rsidR="0011764A" w:rsidRPr="003957C9" w:rsidRDefault="0011764A" w:rsidP="00817E42"/>
    <w:p w14:paraId="52716EF3" w14:textId="77777777" w:rsidR="00CD2CA5" w:rsidRPr="003957C9" w:rsidRDefault="007F068E" w:rsidP="00817E42">
      <w:pPr>
        <w:rPr>
          <w:b/>
          <w:bCs/>
        </w:rPr>
      </w:pPr>
      <w:r w:rsidRPr="003957C9">
        <w:rPr>
          <w:b/>
          <w:bCs/>
        </w:rPr>
        <w:t>Application review information</w:t>
      </w:r>
    </w:p>
    <w:p w14:paraId="64BA30C0" w14:textId="77777777" w:rsidR="0011764A" w:rsidRPr="003957C9" w:rsidRDefault="0011764A" w:rsidP="00817E42">
      <w:r w:rsidRPr="003957C9">
        <w:rPr>
          <w:b/>
          <w:bCs/>
        </w:rPr>
        <w:t>Review and Selection Process</w:t>
      </w:r>
      <w:r w:rsidRPr="003957C9">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5ED12BC" w14:textId="77777777" w:rsidR="0011764A" w:rsidRPr="003957C9" w:rsidRDefault="0011764A" w:rsidP="00817E42"/>
    <w:p w14:paraId="02F4A01A" w14:textId="77777777" w:rsidR="0011764A" w:rsidRPr="003957C9" w:rsidRDefault="0011764A" w:rsidP="00817E42">
      <w:r w:rsidRPr="003957C9">
        <w:t>Proposals are reviewed by the U.S. Geological Survey technical personnel.  Individual proposals are evaluated and scored.  The evaluations and scores will be submitted to the contracting officer for final award</w:t>
      </w:r>
      <w:r w:rsidR="00956839" w:rsidRPr="003957C9">
        <w:t>.</w:t>
      </w:r>
    </w:p>
    <w:p w14:paraId="7DAEA4D6" w14:textId="77777777" w:rsidR="007F068E" w:rsidRPr="003957C9" w:rsidRDefault="007F068E" w:rsidP="00817E42"/>
    <w:p w14:paraId="2FF6AA12" w14:textId="77777777" w:rsidR="007F068E" w:rsidRPr="003957C9" w:rsidRDefault="007F068E" w:rsidP="00817E42">
      <w:r w:rsidRPr="003957C9">
        <w:t>Proposals will be evaluated based on the following criteria:</w:t>
      </w:r>
    </w:p>
    <w:p w14:paraId="24E7368E" w14:textId="77777777" w:rsidR="005D0A50" w:rsidRPr="003957C9" w:rsidRDefault="005D0A50" w:rsidP="00817E42"/>
    <w:p w14:paraId="55249A09" w14:textId="77777777" w:rsidR="00B670C0" w:rsidRPr="003957C9" w:rsidRDefault="00B670C0" w:rsidP="00817E42">
      <w:pPr>
        <w:autoSpaceDE w:val="0"/>
        <w:autoSpaceDN w:val="0"/>
        <w:adjustRightInd w:val="0"/>
        <w:ind w:firstLine="360"/>
        <w:rPr>
          <w:b/>
          <w:bCs/>
        </w:rPr>
      </w:pPr>
      <w:r w:rsidRPr="003957C9">
        <w:rPr>
          <w:b/>
          <w:bCs/>
        </w:rPr>
        <w:lastRenderedPageBreak/>
        <w:t>Purpose, Objectives, and Relevance: (25 points)</w:t>
      </w:r>
    </w:p>
    <w:p w14:paraId="78362ACD" w14:textId="77777777" w:rsidR="00B670C0" w:rsidRPr="003957C9" w:rsidRDefault="00B670C0" w:rsidP="00817E42">
      <w:pPr>
        <w:autoSpaceDE w:val="0"/>
        <w:autoSpaceDN w:val="0"/>
        <w:adjustRightInd w:val="0"/>
        <w:ind w:left="360"/>
      </w:pPr>
      <w:r w:rsidRPr="003957C9">
        <w:t xml:space="preserve">(a)  How well does the proposed research clearly address </w:t>
      </w:r>
      <w:r w:rsidR="003146B6" w:rsidRPr="003957C9">
        <w:t xml:space="preserve">coastal geomorphic change, including vertical land motion and beach/dune evolution, and the related influence on </w:t>
      </w:r>
      <w:r w:rsidR="00113798" w:rsidRPr="003957C9">
        <w:t xml:space="preserve">coastal </w:t>
      </w:r>
      <w:r w:rsidR="003146B6" w:rsidRPr="003957C9">
        <w:t xml:space="preserve">flood </w:t>
      </w:r>
      <w:r w:rsidR="00113798" w:rsidRPr="003957C9">
        <w:t>hazards?</w:t>
      </w:r>
    </w:p>
    <w:p w14:paraId="5114EB04" w14:textId="77777777" w:rsidR="00B670C0" w:rsidRPr="003957C9" w:rsidRDefault="00B670C0" w:rsidP="00817E42">
      <w:pPr>
        <w:autoSpaceDE w:val="0"/>
        <w:autoSpaceDN w:val="0"/>
        <w:adjustRightInd w:val="0"/>
        <w:ind w:left="360"/>
      </w:pPr>
      <w:r w:rsidRPr="003957C9">
        <w:t xml:space="preserve">(b) How well are the objectives defined, measurable, and realistic for the project’s </w:t>
      </w:r>
      <w:r w:rsidRPr="003957C9">
        <w:tab/>
        <w:t>anticipated timeframe</w:t>
      </w:r>
      <w:r w:rsidR="00113798" w:rsidRPr="003957C9">
        <w:t>?</w:t>
      </w:r>
    </w:p>
    <w:p w14:paraId="2A88CBB3" w14:textId="77777777" w:rsidR="00B670C0" w:rsidRPr="003957C9" w:rsidRDefault="00B670C0" w:rsidP="00817E42">
      <w:pPr>
        <w:autoSpaceDE w:val="0"/>
        <w:autoSpaceDN w:val="0"/>
        <w:adjustRightInd w:val="0"/>
        <w:ind w:left="360"/>
      </w:pPr>
    </w:p>
    <w:p w14:paraId="5CFB644C" w14:textId="77777777" w:rsidR="00B670C0" w:rsidRPr="003957C9" w:rsidRDefault="00B670C0" w:rsidP="00817E42">
      <w:pPr>
        <w:autoSpaceDE w:val="0"/>
        <w:autoSpaceDN w:val="0"/>
        <w:adjustRightInd w:val="0"/>
        <w:ind w:firstLine="360"/>
        <w:rPr>
          <w:b/>
          <w:bCs/>
        </w:rPr>
      </w:pPr>
      <w:r w:rsidRPr="003957C9">
        <w:rPr>
          <w:b/>
          <w:bCs/>
        </w:rPr>
        <w:t>Technical Approach: (25 points)</w:t>
      </w:r>
    </w:p>
    <w:p w14:paraId="3343A262" w14:textId="77777777" w:rsidR="00B670C0" w:rsidRPr="003957C9" w:rsidRDefault="00B670C0" w:rsidP="00817E42">
      <w:pPr>
        <w:autoSpaceDE w:val="0"/>
        <w:autoSpaceDN w:val="0"/>
        <w:adjustRightInd w:val="0"/>
        <w:ind w:left="360"/>
      </w:pPr>
      <w:r w:rsidRPr="003957C9">
        <w:t>(a)</w:t>
      </w:r>
      <w:r w:rsidRPr="003957C9">
        <w:tab/>
        <w:t>How well does the project summary provide a description of the relationship between partners, tasks, milestones, and goals. Are the milestones supported by a schedule that can be accomplished during the period of performance?</w:t>
      </w:r>
    </w:p>
    <w:p w14:paraId="44B95D39" w14:textId="77777777" w:rsidR="00B670C0" w:rsidRPr="003957C9" w:rsidRDefault="00B670C0" w:rsidP="00817E42">
      <w:pPr>
        <w:autoSpaceDE w:val="0"/>
        <w:autoSpaceDN w:val="0"/>
        <w:adjustRightInd w:val="0"/>
        <w:ind w:left="360"/>
      </w:pPr>
      <w:r w:rsidRPr="003957C9">
        <w:t>(b)</w:t>
      </w:r>
      <w:r w:rsidRPr="003957C9">
        <w:tab/>
        <w:t xml:space="preserve">How well does the applicant demonstrate they can address </w:t>
      </w:r>
      <w:r w:rsidR="003146B6" w:rsidRPr="003957C9">
        <w:t xml:space="preserve">coastal </w:t>
      </w:r>
      <w:r w:rsidR="004F2CC2" w:rsidRPr="003957C9">
        <w:t>geomorphic change</w:t>
      </w:r>
      <w:r w:rsidR="00113798" w:rsidRPr="003957C9">
        <w:t xml:space="preserve"> </w:t>
      </w:r>
      <w:r w:rsidRPr="003957C9">
        <w:t xml:space="preserve">using </w:t>
      </w:r>
      <w:r w:rsidR="004F2CC2" w:rsidRPr="003957C9">
        <w:t>remote sensing data and scientifically</w:t>
      </w:r>
      <w:r w:rsidR="004C086F" w:rsidRPr="003957C9">
        <w:t>-</w:t>
      </w:r>
      <w:r w:rsidR="004F2CC2" w:rsidRPr="003957C9">
        <w:t xml:space="preserve">robust </w:t>
      </w:r>
      <w:r w:rsidR="00113798" w:rsidRPr="003957C9">
        <w:t>numerical modeling approaches</w:t>
      </w:r>
      <w:r w:rsidRPr="003957C9">
        <w:t>?</w:t>
      </w:r>
    </w:p>
    <w:p w14:paraId="163A2276" w14:textId="77777777" w:rsidR="00B670C0" w:rsidRPr="003957C9" w:rsidRDefault="00B670C0" w:rsidP="00817E42">
      <w:pPr>
        <w:autoSpaceDE w:val="0"/>
        <w:autoSpaceDN w:val="0"/>
        <w:adjustRightInd w:val="0"/>
        <w:ind w:left="360"/>
        <w:rPr>
          <w:b/>
          <w:bCs/>
        </w:rPr>
      </w:pPr>
      <w:r w:rsidRPr="003957C9">
        <w:t xml:space="preserve">(c) How closely do </w:t>
      </w:r>
      <w:r w:rsidR="00113798" w:rsidRPr="003957C9">
        <w:t xml:space="preserve">the proposed methods for assessing coastal </w:t>
      </w:r>
      <w:r w:rsidR="004F2CC2" w:rsidRPr="003957C9">
        <w:t>change</w:t>
      </w:r>
      <w:r w:rsidR="00113798" w:rsidRPr="003957C9">
        <w:t xml:space="preserve"> match proven scientific practices</w:t>
      </w:r>
      <w:r w:rsidRPr="003957C9">
        <w:t>?</w:t>
      </w:r>
      <w:r w:rsidRPr="003957C9">
        <w:br/>
      </w:r>
      <w:r w:rsidRPr="003957C9">
        <w:rPr>
          <w:b/>
          <w:bCs/>
        </w:rPr>
        <w:t xml:space="preserve"> </w:t>
      </w:r>
    </w:p>
    <w:p w14:paraId="4F48B8AC" w14:textId="77777777" w:rsidR="00B670C0" w:rsidRPr="003957C9" w:rsidRDefault="00B670C0" w:rsidP="00817E42">
      <w:pPr>
        <w:autoSpaceDE w:val="0"/>
        <w:autoSpaceDN w:val="0"/>
        <w:adjustRightInd w:val="0"/>
        <w:ind w:firstLine="360"/>
        <w:rPr>
          <w:b/>
          <w:bCs/>
        </w:rPr>
      </w:pPr>
      <w:r w:rsidRPr="003957C9">
        <w:rPr>
          <w:b/>
          <w:bCs/>
        </w:rPr>
        <w:t>Budget Justification and Clarity: (25 points)</w:t>
      </w:r>
    </w:p>
    <w:p w14:paraId="33E173FB" w14:textId="77777777" w:rsidR="00B670C0" w:rsidRPr="003957C9" w:rsidRDefault="00B670C0" w:rsidP="00817E42">
      <w:pPr>
        <w:autoSpaceDE w:val="0"/>
        <w:autoSpaceDN w:val="0"/>
        <w:adjustRightInd w:val="0"/>
        <w:ind w:firstLine="360"/>
      </w:pPr>
      <w:r w:rsidRPr="003957C9">
        <w:t>(a)</w:t>
      </w:r>
      <w:r w:rsidRPr="003957C9">
        <w:tab/>
        <w:t>The staff is sufficient to accomplish proposed goals.</w:t>
      </w:r>
    </w:p>
    <w:p w14:paraId="6B2B2153" w14:textId="77777777" w:rsidR="00B670C0" w:rsidRPr="003957C9" w:rsidRDefault="00B670C0" w:rsidP="00817E42">
      <w:pPr>
        <w:autoSpaceDE w:val="0"/>
        <w:autoSpaceDN w:val="0"/>
        <w:adjustRightInd w:val="0"/>
        <w:ind w:left="360"/>
      </w:pPr>
      <w:r w:rsidRPr="003957C9">
        <w:t>(b)</w:t>
      </w:r>
      <w:r w:rsidRPr="003957C9">
        <w:tab/>
        <w:t>The budget line items are appropriate and reasonable and commensurate with the level of effort needed to accomplish project objectives.</w:t>
      </w:r>
    </w:p>
    <w:p w14:paraId="70AA4F61" w14:textId="77777777" w:rsidR="00B670C0" w:rsidRPr="003957C9" w:rsidRDefault="00B670C0" w:rsidP="00817E42">
      <w:pPr>
        <w:autoSpaceDE w:val="0"/>
        <w:autoSpaceDN w:val="0"/>
        <w:adjustRightInd w:val="0"/>
      </w:pPr>
    </w:p>
    <w:p w14:paraId="50B44189" w14:textId="77777777" w:rsidR="00B670C0" w:rsidRPr="003957C9" w:rsidRDefault="00B670C0" w:rsidP="00817E42">
      <w:pPr>
        <w:autoSpaceDE w:val="0"/>
        <w:autoSpaceDN w:val="0"/>
        <w:adjustRightInd w:val="0"/>
        <w:ind w:firstLine="360"/>
        <w:rPr>
          <w:b/>
          <w:bCs/>
        </w:rPr>
      </w:pPr>
      <w:r w:rsidRPr="003957C9">
        <w:rPr>
          <w:b/>
          <w:bCs/>
        </w:rPr>
        <w:t>Qualifications, Experience, Past Performance: (25 points)</w:t>
      </w:r>
    </w:p>
    <w:p w14:paraId="2E430401" w14:textId="77777777" w:rsidR="00B670C0" w:rsidRPr="003957C9" w:rsidRDefault="00B670C0" w:rsidP="00817E42">
      <w:pPr>
        <w:numPr>
          <w:ilvl w:val="0"/>
          <w:numId w:val="40"/>
        </w:numPr>
        <w:autoSpaceDE w:val="0"/>
        <w:autoSpaceDN w:val="0"/>
        <w:adjustRightInd w:val="0"/>
        <w:rPr>
          <w:color w:val="000000"/>
        </w:rPr>
      </w:pPr>
      <w:r w:rsidRPr="003957C9">
        <w:rPr>
          <w:color w:val="000000"/>
        </w:rPr>
        <w:t xml:space="preserve">How well do they demonstrate their expertise in </w:t>
      </w:r>
      <w:r w:rsidR="00113798" w:rsidRPr="003957C9">
        <w:rPr>
          <w:color w:val="000000"/>
        </w:rPr>
        <w:t xml:space="preserve">coastal </w:t>
      </w:r>
      <w:r w:rsidR="004F2CC2" w:rsidRPr="003957C9">
        <w:rPr>
          <w:color w:val="000000"/>
        </w:rPr>
        <w:t>geomorphic change</w:t>
      </w:r>
      <w:r w:rsidR="00113798" w:rsidRPr="003957C9">
        <w:rPr>
          <w:color w:val="000000"/>
        </w:rPr>
        <w:t xml:space="preserve">, including </w:t>
      </w:r>
      <w:r w:rsidR="004F2CC2" w:rsidRPr="003957C9">
        <w:rPr>
          <w:color w:val="000000"/>
        </w:rPr>
        <w:t>vertical land motion, beach/dune evolution, and oceanic drivers</w:t>
      </w:r>
      <w:r w:rsidR="004C086F" w:rsidRPr="003957C9">
        <w:rPr>
          <w:color w:val="000000"/>
        </w:rPr>
        <w:t xml:space="preserve"> of coastal change</w:t>
      </w:r>
      <w:r w:rsidR="004F2CC2" w:rsidRPr="003957C9">
        <w:rPr>
          <w:color w:val="000000"/>
        </w:rPr>
        <w:t xml:space="preserve"> (e.g., storm surge propagation</w:t>
      </w:r>
      <w:r w:rsidR="004C086F" w:rsidRPr="003957C9">
        <w:rPr>
          <w:color w:val="000000"/>
        </w:rPr>
        <w:t>)</w:t>
      </w:r>
      <w:r w:rsidR="00113798" w:rsidRPr="003957C9">
        <w:rPr>
          <w:color w:val="000000"/>
        </w:rPr>
        <w:t>?</w:t>
      </w:r>
    </w:p>
    <w:p w14:paraId="5BFD6F08" w14:textId="77777777" w:rsidR="00B670C0" w:rsidRPr="003957C9" w:rsidRDefault="00B670C0" w:rsidP="00817E42">
      <w:pPr>
        <w:autoSpaceDE w:val="0"/>
        <w:autoSpaceDN w:val="0"/>
        <w:adjustRightInd w:val="0"/>
        <w:ind w:left="360"/>
        <w:rPr>
          <w:color w:val="000000"/>
        </w:rPr>
      </w:pPr>
      <w:r w:rsidRPr="003957C9">
        <w:rPr>
          <w:color w:val="000000"/>
        </w:rPr>
        <w:t>(b) What is their depth of experience in such research as demonstrated by scientific publications and completed projects in the research area?</w:t>
      </w:r>
    </w:p>
    <w:p w14:paraId="2499697D" w14:textId="77777777" w:rsidR="00B670C0" w:rsidRPr="003957C9" w:rsidRDefault="00B670C0" w:rsidP="00817E42">
      <w:pPr>
        <w:autoSpaceDE w:val="0"/>
        <w:autoSpaceDN w:val="0"/>
        <w:adjustRightInd w:val="0"/>
        <w:ind w:firstLine="360"/>
      </w:pPr>
      <w:r w:rsidRPr="003957C9">
        <w:t>(c)</w:t>
      </w:r>
      <w:r w:rsidRPr="003957C9">
        <w:tab/>
        <w:t>How does the applicant demonstrate that they are capable of doing the proposed project</w:t>
      </w:r>
      <w:r w:rsidR="00956839" w:rsidRPr="003957C9">
        <w:t>?</w:t>
      </w:r>
    </w:p>
    <w:p w14:paraId="2C70A33F" w14:textId="77777777" w:rsidR="00B670C0" w:rsidRPr="003957C9" w:rsidRDefault="00B670C0" w:rsidP="00817E42">
      <w:pPr>
        <w:autoSpaceDE w:val="0"/>
        <w:autoSpaceDN w:val="0"/>
        <w:adjustRightInd w:val="0"/>
        <w:ind w:left="360"/>
      </w:pPr>
      <w:r w:rsidRPr="003957C9">
        <w:t>(</w:t>
      </w:r>
      <w:r w:rsidR="00113798" w:rsidRPr="003957C9">
        <w:t>d</w:t>
      </w:r>
      <w:r w:rsidRPr="003957C9">
        <w:t>)</w:t>
      </w:r>
      <w:r w:rsidRPr="003957C9">
        <w:tab/>
        <w:t xml:space="preserve">How well does the applicants past and current assistance demonstrate they have completed project goals associated with approaches for conducting </w:t>
      </w:r>
      <w:r w:rsidR="00113798" w:rsidRPr="003957C9">
        <w:t>coasta</w:t>
      </w:r>
      <w:r w:rsidR="004C086F" w:rsidRPr="003957C9">
        <w:t>l</w:t>
      </w:r>
      <w:r w:rsidR="00113798" w:rsidRPr="003957C9">
        <w:t xml:space="preserve"> hazards studies?</w:t>
      </w:r>
    </w:p>
    <w:p w14:paraId="7833829F" w14:textId="77777777" w:rsidR="00B670C0" w:rsidRPr="003957C9" w:rsidRDefault="00B670C0" w:rsidP="00817E42">
      <w:pPr>
        <w:pStyle w:val="PlainText"/>
        <w:spacing w:before="0" w:after="0"/>
        <w:rPr>
          <w:rFonts w:ascii="Times New Roman" w:hAnsi="Times New Roman"/>
          <w:szCs w:val="24"/>
          <w:lang w:val="en-US"/>
        </w:rPr>
      </w:pPr>
    </w:p>
    <w:p w14:paraId="6B270CB0" w14:textId="77777777" w:rsidR="00CD2CA5" w:rsidRPr="003957C9" w:rsidRDefault="007F068E" w:rsidP="00817E42">
      <w:pPr>
        <w:pStyle w:val="PlainText"/>
        <w:spacing w:before="0" w:after="0"/>
        <w:rPr>
          <w:rFonts w:ascii="Times New Roman" w:eastAsia="Times New Roman" w:hAnsi="Times New Roman"/>
          <w:szCs w:val="24"/>
          <w:lang w:val="en-US"/>
        </w:rPr>
      </w:pPr>
      <w:r w:rsidRPr="003957C9">
        <w:rPr>
          <w:rFonts w:ascii="Times New Roman" w:hAnsi="Times New Roman"/>
          <w:b/>
          <w:kern w:val="32"/>
          <w:szCs w:val="24"/>
        </w:rPr>
        <w:t>Award Administration Information</w:t>
      </w:r>
      <w:r w:rsidRPr="003957C9">
        <w:rPr>
          <w:rFonts w:ascii="Times New Roman" w:eastAsia="Times New Roman" w:hAnsi="Times New Roman"/>
          <w:szCs w:val="24"/>
        </w:rPr>
        <w:t xml:space="preserve"> </w:t>
      </w:r>
      <w:bookmarkStart w:id="1" w:name="OLE_LINK1"/>
      <w:bookmarkStart w:id="2" w:name="OLE_LINK2"/>
      <w:bookmarkStart w:id="3" w:name="OLE_LINK3"/>
    </w:p>
    <w:p w14:paraId="541EB0C0" w14:textId="16C43638" w:rsidR="00585A92" w:rsidRDefault="00585A92" w:rsidP="00585A92">
      <w:pPr>
        <w:spacing w:before="120" w:after="60"/>
      </w:pPr>
      <w:bookmarkStart w:id="4" w:name="_Hlk39754760"/>
      <w:bookmarkEnd w:id="1"/>
      <w:bookmarkEnd w:id="2"/>
      <w:bookmarkEnd w:id="3"/>
      <w:r w:rsidRPr="003957C9">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957C9">
        <w:t>function</w:t>
      </w:r>
      <w:proofErr w:type="gramEnd"/>
      <w:r w:rsidRPr="003957C9">
        <w:t xml:space="preserve"> or activity.</w:t>
      </w:r>
    </w:p>
    <w:p w14:paraId="0060C196" w14:textId="1AEF56A9" w:rsidR="009C0B27" w:rsidRDefault="009C0B27" w:rsidP="00585A92">
      <w:pPr>
        <w:spacing w:before="120" w:after="60"/>
      </w:pPr>
    </w:p>
    <w:p w14:paraId="6ADC4997" w14:textId="200016ED" w:rsidR="009C0B27" w:rsidRDefault="009C0B27" w:rsidP="00585A92">
      <w:pPr>
        <w:spacing w:before="120" w:after="60"/>
      </w:pPr>
    </w:p>
    <w:p w14:paraId="3E7C3952" w14:textId="3EAFD39C" w:rsidR="009C0B27" w:rsidRDefault="009C0B27" w:rsidP="00585A92">
      <w:pPr>
        <w:spacing w:before="120" w:after="60"/>
      </w:pPr>
    </w:p>
    <w:p w14:paraId="7A55D2D2" w14:textId="4985C99C" w:rsidR="009C0B27" w:rsidRDefault="009C0B27" w:rsidP="00585A92">
      <w:pPr>
        <w:spacing w:before="120" w:after="60"/>
      </w:pPr>
    </w:p>
    <w:p w14:paraId="2C944150" w14:textId="4E9A5328" w:rsidR="009C0B27" w:rsidRDefault="009C0B27" w:rsidP="00585A92">
      <w:pPr>
        <w:spacing w:before="120" w:after="60"/>
      </w:pPr>
    </w:p>
    <w:p w14:paraId="11750F1C" w14:textId="77777777" w:rsidR="009C0B27" w:rsidRPr="003957C9" w:rsidRDefault="009C0B27" w:rsidP="00585A92">
      <w:pPr>
        <w:spacing w:before="120" w:after="60"/>
      </w:pPr>
    </w:p>
    <w:p w14:paraId="2895485F" w14:textId="77777777" w:rsidR="009C0B27" w:rsidRDefault="009C0B27" w:rsidP="00585A92">
      <w:pPr>
        <w:ind w:left="-89"/>
        <w:rPr>
          <w:b/>
        </w:rPr>
      </w:pPr>
    </w:p>
    <w:p w14:paraId="356AD434" w14:textId="1ED9E790" w:rsidR="00585A92" w:rsidRPr="003957C9" w:rsidRDefault="00585A92" w:rsidP="00585A92">
      <w:pPr>
        <w:ind w:left="-89"/>
      </w:pPr>
      <w:r w:rsidRPr="003957C9">
        <w:rPr>
          <w:b/>
        </w:rPr>
        <w:lastRenderedPageBreak/>
        <w:tab/>
      </w:r>
      <w:r w:rsidRPr="003957C9">
        <w:rPr>
          <w:b/>
          <w:u w:val="single"/>
        </w:rPr>
        <w:t>Progress Reports</w:t>
      </w:r>
    </w:p>
    <w:p w14:paraId="5E5BAFEC" w14:textId="77777777" w:rsidR="00585A92" w:rsidRPr="003957C9" w:rsidRDefault="00585A92" w:rsidP="00585A92">
      <w:pPr>
        <w:ind w:left="-89"/>
      </w:pPr>
    </w:p>
    <w:p w14:paraId="7E78D330" w14:textId="77777777" w:rsidR="00585A92" w:rsidRPr="003957C9" w:rsidRDefault="00585A92" w:rsidP="00585A92">
      <w:pPr>
        <w:numPr>
          <w:ilvl w:val="0"/>
          <w:numId w:val="44"/>
        </w:numPr>
        <w:ind w:hanging="359"/>
      </w:pPr>
      <w:r w:rsidRPr="003957C9">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C4ACC33" w14:textId="77777777" w:rsidR="00585A92" w:rsidRPr="003957C9" w:rsidRDefault="00585A92" w:rsidP="00585A92">
      <w:pPr>
        <w:ind w:left="270"/>
      </w:pPr>
    </w:p>
    <w:p w14:paraId="5C88B2CB" w14:textId="77777777" w:rsidR="00585A92" w:rsidRPr="003957C9" w:rsidRDefault="00585A92" w:rsidP="00585A92">
      <w:pPr>
        <w:numPr>
          <w:ilvl w:val="0"/>
          <w:numId w:val="44"/>
        </w:numPr>
        <w:ind w:hanging="359"/>
      </w:pPr>
      <w:r w:rsidRPr="003957C9">
        <w:t>The progress reports shall include the following information:</w:t>
      </w:r>
    </w:p>
    <w:p w14:paraId="033FEFBD" w14:textId="77777777" w:rsidR="00585A92" w:rsidRPr="003957C9" w:rsidRDefault="00585A92" w:rsidP="00585A92">
      <w:pPr>
        <w:ind w:left="-89"/>
      </w:pPr>
    </w:p>
    <w:p w14:paraId="46DCDEE8" w14:textId="77777777" w:rsidR="00585A92" w:rsidRPr="003957C9" w:rsidRDefault="00585A92" w:rsidP="00585A92">
      <w:pPr>
        <w:numPr>
          <w:ilvl w:val="0"/>
          <w:numId w:val="43"/>
        </w:numPr>
        <w:ind w:hanging="719"/>
      </w:pPr>
      <w:r w:rsidRPr="003957C9">
        <w:t>A comparison of actual accomplishments to the objectives of the Agreement established for the budget period and overall progress in response to the performance metrics.</w:t>
      </w:r>
    </w:p>
    <w:p w14:paraId="22603B6F" w14:textId="77777777" w:rsidR="00585A92" w:rsidRPr="003957C9" w:rsidRDefault="00585A92" w:rsidP="00585A92">
      <w:pPr>
        <w:numPr>
          <w:ilvl w:val="0"/>
          <w:numId w:val="43"/>
        </w:numPr>
        <w:ind w:hanging="719"/>
      </w:pPr>
      <w:r w:rsidRPr="003957C9">
        <w:t>The reasons why established goals were not met, if appropriate.</w:t>
      </w:r>
    </w:p>
    <w:p w14:paraId="60D4D0F0" w14:textId="77777777" w:rsidR="00585A92" w:rsidRPr="003957C9" w:rsidRDefault="00585A92" w:rsidP="00585A92">
      <w:pPr>
        <w:numPr>
          <w:ilvl w:val="0"/>
          <w:numId w:val="43"/>
        </w:numPr>
        <w:ind w:hanging="719"/>
      </w:pPr>
      <w:r w:rsidRPr="003957C9">
        <w:t>Additional pertinent information including, when appropriate, analysis and explanation of cost overruns or high unit costs.</w:t>
      </w:r>
    </w:p>
    <w:p w14:paraId="5F606931" w14:textId="77777777" w:rsidR="00585A92" w:rsidRPr="003957C9" w:rsidRDefault="00585A92" w:rsidP="00585A92">
      <w:pPr>
        <w:numPr>
          <w:ilvl w:val="0"/>
          <w:numId w:val="43"/>
        </w:numPr>
        <w:ind w:hanging="719"/>
      </w:pPr>
      <w:r w:rsidRPr="003957C9">
        <w:t>An outline of anticipated activities and adjustments to the program during the next budget period.</w:t>
      </w:r>
    </w:p>
    <w:p w14:paraId="10B06D1F" w14:textId="77777777" w:rsidR="00585A92" w:rsidRPr="003957C9" w:rsidRDefault="00585A92" w:rsidP="00585A92">
      <w:pPr>
        <w:ind w:left="1440"/>
      </w:pPr>
    </w:p>
    <w:p w14:paraId="5B56FC73" w14:textId="77777777" w:rsidR="00585A92" w:rsidRPr="003957C9" w:rsidRDefault="00585A92" w:rsidP="00585A92">
      <w:pPr>
        <w:ind w:left="360" w:hanging="360"/>
      </w:pPr>
      <w:r w:rsidRPr="003957C9">
        <w:t>c)</w:t>
      </w:r>
      <w:r w:rsidRPr="003957C9">
        <w:tab/>
        <w:t>Between the required reporting dates, events may occur which have significant impact upon the project or program.  In such cases, the Recipient shall inform the USGS as soon as the following types of conditions become known:</w:t>
      </w:r>
    </w:p>
    <w:p w14:paraId="331FBED7" w14:textId="77777777" w:rsidR="00585A92" w:rsidRPr="003957C9" w:rsidRDefault="00585A92" w:rsidP="00585A92">
      <w:pPr>
        <w:ind w:left="1440" w:hanging="719"/>
      </w:pPr>
    </w:p>
    <w:p w14:paraId="63E909A2" w14:textId="77777777" w:rsidR="00585A92" w:rsidRPr="003957C9" w:rsidRDefault="00585A92" w:rsidP="00585A92">
      <w:pPr>
        <w:numPr>
          <w:ilvl w:val="1"/>
          <w:numId w:val="43"/>
        </w:numPr>
        <w:ind w:left="1440" w:hanging="719"/>
      </w:pPr>
      <w:r w:rsidRPr="003957C9">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E236949" w14:textId="77777777" w:rsidR="00585A92" w:rsidRPr="003957C9" w:rsidRDefault="00585A92" w:rsidP="00585A92">
      <w:pPr>
        <w:numPr>
          <w:ilvl w:val="1"/>
          <w:numId w:val="43"/>
        </w:numPr>
        <w:ind w:left="1440" w:hanging="719"/>
      </w:pPr>
      <w:r w:rsidRPr="003957C9">
        <w:t>Favorable developments which enable meeting time schedules and objectives sooner or at less cost than anticipated or producing more or  different beneficial results than originally planned.</w:t>
      </w:r>
    </w:p>
    <w:p w14:paraId="2F8B02C4" w14:textId="77777777" w:rsidR="00585A92" w:rsidRPr="003957C9" w:rsidRDefault="00585A92" w:rsidP="00585A92">
      <w:pPr>
        <w:ind w:left="2520"/>
      </w:pPr>
    </w:p>
    <w:p w14:paraId="02F5ECC1" w14:textId="77777777" w:rsidR="00585A92" w:rsidRPr="003957C9" w:rsidRDefault="00585A92" w:rsidP="00585A92">
      <w:pPr>
        <w:ind w:left="-89"/>
      </w:pPr>
      <w:r w:rsidRPr="003957C9">
        <w:rPr>
          <w:b/>
          <w:u w:val="single"/>
        </w:rPr>
        <w:t>Final Technical Report</w:t>
      </w:r>
    </w:p>
    <w:p w14:paraId="2F884988" w14:textId="77777777" w:rsidR="00585A92" w:rsidRPr="003957C9" w:rsidRDefault="00585A92" w:rsidP="00585A92">
      <w:pPr>
        <w:ind w:left="-89"/>
      </w:pPr>
    </w:p>
    <w:p w14:paraId="1A79C0B3" w14:textId="52D15606" w:rsidR="00585A92" w:rsidRDefault="00585A92" w:rsidP="00585A92">
      <w:pPr>
        <w:ind w:left="360" w:hanging="449"/>
      </w:pPr>
      <w:r w:rsidRPr="003957C9">
        <w:t>a)</w:t>
      </w:r>
      <w:r w:rsidRPr="003957C9">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3DE0E81" w14:textId="38DF3B0A" w:rsidR="009C0B27" w:rsidRDefault="009C0B27" w:rsidP="00585A92">
      <w:pPr>
        <w:ind w:left="360" w:hanging="449"/>
      </w:pPr>
    </w:p>
    <w:p w14:paraId="66E8AFBE" w14:textId="07AB064F" w:rsidR="009C0B27" w:rsidRDefault="009C0B27" w:rsidP="00585A92">
      <w:pPr>
        <w:ind w:left="360" w:hanging="449"/>
      </w:pPr>
    </w:p>
    <w:p w14:paraId="471DC8F5" w14:textId="5CB34B0D" w:rsidR="009C0B27" w:rsidRDefault="009C0B27" w:rsidP="00585A92">
      <w:pPr>
        <w:ind w:left="360" w:hanging="449"/>
      </w:pPr>
    </w:p>
    <w:p w14:paraId="655308B6" w14:textId="77777777" w:rsidR="009C0B27" w:rsidRPr="003957C9" w:rsidRDefault="009C0B27" w:rsidP="00585A92">
      <w:pPr>
        <w:ind w:left="360" w:hanging="449"/>
      </w:pPr>
    </w:p>
    <w:p w14:paraId="4BE258C9" w14:textId="77777777" w:rsidR="00585A92" w:rsidRPr="003957C9" w:rsidRDefault="00585A92" w:rsidP="00585A92">
      <w:pPr>
        <w:ind w:left="360" w:hanging="449"/>
      </w:pPr>
    </w:p>
    <w:p w14:paraId="4574F4FB" w14:textId="77777777" w:rsidR="00585A92" w:rsidRPr="003957C9" w:rsidRDefault="00585A92" w:rsidP="00585A92">
      <w:pPr>
        <w:ind w:left="360" w:hanging="449"/>
      </w:pPr>
      <w:r w:rsidRPr="003957C9">
        <w:lastRenderedPageBreak/>
        <w:t>b)</w:t>
      </w:r>
      <w:r w:rsidRPr="003957C9">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D3CDA17" w14:textId="77777777" w:rsidR="00585A92" w:rsidRPr="003957C9" w:rsidRDefault="00585A92" w:rsidP="00585A92"/>
    <w:p w14:paraId="5287A78E" w14:textId="77777777" w:rsidR="00585A92" w:rsidRPr="003957C9" w:rsidRDefault="00585A92" w:rsidP="00585A92">
      <w:pPr>
        <w:tabs>
          <w:tab w:val="left" w:pos="432"/>
          <w:tab w:val="left" w:pos="864"/>
          <w:tab w:val="left" w:pos="1296"/>
        </w:tabs>
        <w:spacing w:after="240"/>
      </w:pPr>
      <w:r w:rsidRPr="003957C9">
        <w:rPr>
          <w:b/>
          <w:u w:val="single"/>
        </w:rPr>
        <w:t>Annual Financial Reports</w:t>
      </w:r>
    </w:p>
    <w:p w14:paraId="3933CE86" w14:textId="77777777" w:rsidR="00585A92" w:rsidRPr="003957C9" w:rsidRDefault="00585A92" w:rsidP="00585A92">
      <w:pPr>
        <w:ind w:left="432" w:hanging="432"/>
      </w:pPr>
      <w:r w:rsidRPr="003957C9">
        <w:t>a)</w:t>
      </w:r>
      <w:r w:rsidRPr="003957C9">
        <w:tab/>
        <w:t xml:space="preserve">The Recipient will submit an annual SF 425, Federal Financial Report, for each individual USGS award.  The SF 425 is available at </w:t>
      </w:r>
      <w:r w:rsidRPr="003957C9">
        <w:rPr>
          <w:i/>
        </w:rPr>
        <w:t>https://www.grants.gov/web/grants/forms/post-award-reporting-forms.html The</w:t>
      </w:r>
      <w:r w:rsidRPr="003957C9">
        <w:t xml:space="preserve"> SF 425 will be due in accordance with the following schedule.  USGS acknowledges that this annual reporting schedule may not always correspond with a specific budget period.</w:t>
      </w:r>
      <w:r w:rsidRPr="003957C9">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585A92" w:rsidRPr="003957C9" w14:paraId="29433B36" w14:textId="77777777" w:rsidTr="00BF793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386BFA7" w14:textId="77777777" w:rsidR="00585A92" w:rsidRPr="003957C9" w:rsidRDefault="00585A92" w:rsidP="00BF793F">
            <w:pPr>
              <w:spacing w:line="0" w:lineRule="atLeast"/>
              <w:jc w:val="center"/>
            </w:pPr>
            <w:r w:rsidRPr="003957C9">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3731C65" w14:textId="77777777" w:rsidR="00585A92" w:rsidRPr="003957C9" w:rsidRDefault="00585A92" w:rsidP="00BF793F">
            <w:pPr>
              <w:jc w:val="center"/>
            </w:pPr>
            <w:r w:rsidRPr="003957C9">
              <w:t xml:space="preserve">Annual Interim Report </w:t>
            </w:r>
          </w:p>
          <w:p w14:paraId="62152768" w14:textId="77777777" w:rsidR="00585A92" w:rsidRPr="003957C9" w:rsidRDefault="00585A92" w:rsidP="00BF793F">
            <w:pPr>
              <w:spacing w:line="0" w:lineRule="atLeast"/>
              <w:jc w:val="center"/>
            </w:pPr>
            <w:r w:rsidRPr="003957C9">
              <w:t>End Date</w:t>
            </w:r>
          </w:p>
          <w:p w14:paraId="60959D04" w14:textId="77777777" w:rsidR="00585A92" w:rsidRPr="003957C9" w:rsidRDefault="00585A92" w:rsidP="00BF793F">
            <w:pPr>
              <w:spacing w:line="0" w:lineRule="atLeast"/>
              <w:jc w:val="center"/>
            </w:pPr>
            <w:r w:rsidRPr="003957C9">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6B5934B" w14:textId="77777777" w:rsidR="00585A92" w:rsidRPr="003957C9" w:rsidRDefault="00585A92" w:rsidP="00BF793F">
            <w:pPr>
              <w:jc w:val="center"/>
            </w:pPr>
            <w:r w:rsidRPr="003957C9">
              <w:t>Annual Interim Report</w:t>
            </w:r>
          </w:p>
          <w:p w14:paraId="5EE09337" w14:textId="77777777" w:rsidR="00585A92" w:rsidRPr="003957C9" w:rsidRDefault="00585A92" w:rsidP="00BF793F">
            <w:pPr>
              <w:jc w:val="center"/>
            </w:pPr>
            <w:r w:rsidRPr="003957C9">
              <w:t>Due Date</w:t>
            </w:r>
          </w:p>
          <w:p w14:paraId="687C7F31" w14:textId="77777777" w:rsidR="00585A92" w:rsidRPr="003957C9" w:rsidRDefault="00585A92" w:rsidP="00BF793F">
            <w:pPr>
              <w:spacing w:line="0" w:lineRule="atLeast"/>
              <w:jc w:val="center"/>
            </w:pPr>
            <w:r w:rsidRPr="003957C9">
              <w:t>(90 days after report</w:t>
            </w:r>
          </w:p>
          <w:p w14:paraId="0B286F51" w14:textId="77777777" w:rsidR="00585A92" w:rsidRPr="003957C9" w:rsidRDefault="00585A92" w:rsidP="00BF793F">
            <w:pPr>
              <w:spacing w:line="0" w:lineRule="atLeast"/>
              <w:jc w:val="center"/>
            </w:pPr>
            <w:r w:rsidRPr="003957C9">
              <w:t>end date)</w:t>
            </w:r>
          </w:p>
        </w:tc>
      </w:tr>
      <w:tr w:rsidR="00585A92" w:rsidRPr="003957C9" w14:paraId="2987CB87" w14:textId="77777777" w:rsidTr="00BF793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134356B8" w14:textId="77777777" w:rsidR="00585A92" w:rsidRPr="003957C9" w:rsidRDefault="00585A92" w:rsidP="00BF793F">
            <w:pPr>
              <w:spacing w:line="0" w:lineRule="atLeast"/>
            </w:pPr>
            <w:r w:rsidRPr="003957C9">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9628AFE" w14:textId="77777777" w:rsidR="00585A92" w:rsidRPr="003957C9" w:rsidRDefault="00585A92" w:rsidP="00BF793F">
            <w:pPr>
              <w:spacing w:line="0" w:lineRule="atLeast"/>
            </w:pPr>
            <w:r w:rsidRPr="003957C9">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7AE3F3" w14:textId="77777777" w:rsidR="00585A92" w:rsidRPr="003957C9" w:rsidRDefault="00585A92" w:rsidP="00BF793F">
            <w:pPr>
              <w:spacing w:line="0" w:lineRule="atLeast"/>
            </w:pPr>
            <w:r w:rsidRPr="003957C9">
              <w:t>June 30</w:t>
            </w:r>
          </w:p>
        </w:tc>
      </w:tr>
      <w:tr w:rsidR="00585A92" w:rsidRPr="003957C9" w14:paraId="195E0269" w14:textId="77777777" w:rsidTr="00BF793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997C366" w14:textId="77777777" w:rsidR="00585A92" w:rsidRPr="003957C9" w:rsidRDefault="00585A92" w:rsidP="00BF793F">
            <w:pPr>
              <w:spacing w:line="0" w:lineRule="atLeast"/>
            </w:pPr>
            <w:r w:rsidRPr="003957C9">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E2FF33A" w14:textId="77777777" w:rsidR="00585A92" w:rsidRPr="003957C9" w:rsidRDefault="00585A92" w:rsidP="00BF793F">
            <w:pPr>
              <w:spacing w:line="0" w:lineRule="atLeast"/>
            </w:pPr>
            <w:r w:rsidRPr="003957C9">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092C361" w14:textId="77777777" w:rsidR="00585A92" w:rsidRPr="003957C9" w:rsidRDefault="00585A92" w:rsidP="00BF793F">
            <w:pPr>
              <w:spacing w:line="0" w:lineRule="atLeast"/>
            </w:pPr>
            <w:r w:rsidRPr="003957C9">
              <w:t>September 30</w:t>
            </w:r>
          </w:p>
        </w:tc>
      </w:tr>
      <w:tr w:rsidR="00585A92" w:rsidRPr="003957C9" w14:paraId="4E85C025" w14:textId="77777777" w:rsidTr="00BF793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68F2307" w14:textId="77777777" w:rsidR="00585A92" w:rsidRPr="003957C9" w:rsidRDefault="00585A92" w:rsidP="00BF793F">
            <w:pPr>
              <w:spacing w:line="0" w:lineRule="atLeast"/>
            </w:pPr>
            <w:r w:rsidRPr="003957C9">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C3FA150" w14:textId="77777777" w:rsidR="00585A92" w:rsidRPr="003957C9" w:rsidRDefault="00585A92" w:rsidP="00BF793F">
            <w:pPr>
              <w:spacing w:line="0" w:lineRule="atLeast"/>
            </w:pPr>
            <w:r w:rsidRPr="003957C9">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01C7373" w14:textId="77777777" w:rsidR="00585A92" w:rsidRPr="003957C9" w:rsidRDefault="00585A92" w:rsidP="00BF793F">
            <w:pPr>
              <w:spacing w:line="0" w:lineRule="atLeast"/>
            </w:pPr>
            <w:r w:rsidRPr="003957C9">
              <w:t>December 31</w:t>
            </w:r>
          </w:p>
        </w:tc>
      </w:tr>
      <w:tr w:rsidR="00585A92" w:rsidRPr="003957C9" w14:paraId="73642D57" w14:textId="77777777" w:rsidTr="00BF793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C291C36" w14:textId="77777777" w:rsidR="00585A92" w:rsidRPr="003957C9" w:rsidRDefault="00585A92" w:rsidP="00BF793F">
            <w:pPr>
              <w:spacing w:line="0" w:lineRule="atLeast"/>
            </w:pPr>
            <w:r w:rsidRPr="003957C9">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2C3C7A" w14:textId="77777777" w:rsidR="00585A92" w:rsidRPr="003957C9" w:rsidRDefault="00585A92" w:rsidP="00BF793F">
            <w:pPr>
              <w:spacing w:line="0" w:lineRule="atLeast"/>
            </w:pPr>
            <w:r w:rsidRPr="003957C9">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C18EDB6" w14:textId="77777777" w:rsidR="00585A92" w:rsidRPr="003957C9" w:rsidRDefault="00585A92" w:rsidP="00BF793F">
            <w:pPr>
              <w:spacing w:line="0" w:lineRule="atLeast"/>
            </w:pPr>
            <w:r w:rsidRPr="003957C9">
              <w:t>March 31</w:t>
            </w:r>
          </w:p>
        </w:tc>
      </w:tr>
    </w:tbl>
    <w:p w14:paraId="652C54B8" w14:textId="77777777" w:rsidR="00585A92" w:rsidRPr="003957C9" w:rsidRDefault="00585A92" w:rsidP="00585A92">
      <w:pPr>
        <w:tabs>
          <w:tab w:val="left" w:pos="432"/>
          <w:tab w:val="left" w:pos="864"/>
          <w:tab w:val="left" w:pos="1296"/>
        </w:tabs>
      </w:pPr>
    </w:p>
    <w:p w14:paraId="70BB0942" w14:textId="77777777" w:rsidR="00585A92" w:rsidRPr="003957C9" w:rsidRDefault="00585A92" w:rsidP="00585A92">
      <w:pPr>
        <w:tabs>
          <w:tab w:val="left" w:pos="432"/>
          <w:tab w:val="left" w:pos="864"/>
          <w:tab w:val="left" w:pos="1296"/>
        </w:tabs>
        <w:ind w:left="432" w:hanging="431"/>
      </w:pPr>
      <w:r w:rsidRPr="003957C9">
        <w:t>b)</w:t>
      </w:r>
      <w:r w:rsidRPr="003957C9">
        <w:tab/>
        <w:t xml:space="preserve">The SF 425 must be submitted electronically through the </w:t>
      </w:r>
      <w:proofErr w:type="spellStart"/>
      <w:r w:rsidRPr="003957C9">
        <w:t>FedConnect</w:t>
      </w:r>
      <w:proofErr w:type="spellEnd"/>
      <w:r w:rsidRPr="003957C9">
        <w:t xml:space="preserve"> Message Center (</w:t>
      </w:r>
      <w:r w:rsidRPr="003957C9">
        <w:rPr>
          <w:i/>
        </w:rPr>
        <w:t>www.fedconnect.net</w:t>
      </w:r>
      <w:r w:rsidRPr="003957C9">
        <w:t xml:space="preserve">) or, if </w:t>
      </w:r>
      <w:proofErr w:type="spellStart"/>
      <w:r w:rsidRPr="003957C9">
        <w:t>FedConnect</w:t>
      </w:r>
      <w:proofErr w:type="spellEnd"/>
      <w:r w:rsidRPr="003957C9">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25F10D4" w14:textId="77777777" w:rsidR="00585A92" w:rsidRPr="003957C9" w:rsidRDefault="00585A92" w:rsidP="00585A92">
      <w:pPr>
        <w:spacing w:before="280" w:after="280"/>
      </w:pPr>
      <w:r w:rsidRPr="003957C9">
        <w:rPr>
          <w:b/>
          <w:u w:val="single"/>
        </w:rPr>
        <w:t>Final Financial Report</w:t>
      </w:r>
    </w:p>
    <w:p w14:paraId="24156591" w14:textId="77777777" w:rsidR="00585A92" w:rsidRPr="003957C9" w:rsidRDefault="00585A92" w:rsidP="00585A92">
      <w:pPr>
        <w:spacing w:after="280"/>
        <w:ind w:left="432" w:hanging="431"/>
      </w:pPr>
      <w:r w:rsidRPr="003957C9">
        <w:t>a)</w:t>
      </w:r>
      <w:r w:rsidRPr="003957C9">
        <w:tab/>
        <w:t>The Recipient will liquidate all obligations incurred under the award and submit a final SF 425, Federal Financial Report in accordance with C.3.b. no later than 90 calendar days after the Agreement completion date. </w:t>
      </w:r>
    </w:p>
    <w:p w14:paraId="63E62944" w14:textId="77777777" w:rsidR="00585A92" w:rsidRPr="003957C9" w:rsidRDefault="00585A92" w:rsidP="00585A92">
      <w:pPr>
        <w:spacing w:after="280"/>
        <w:ind w:left="432" w:hanging="431"/>
      </w:pPr>
      <w:r w:rsidRPr="003957C9">
        <w:t>b)</w:t>
      </w:r>
      <w:r w:rsidRPr="003957C9">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957C9">
        <w:t>deobligate</w:t>
      </w:r>
      <w:proofErr w:type="spellEnd"/>
      <w:r w:rsidRPr="003957C9">
        <w:t xml:space="preserve"> federal funds as reflected in the Final SF 425.</w:t>
      </w:r>
    </w:p>
    <w:p w14:paraId="0FC9FB62" w14:textId="77777777" w:rsidR="00585A92" w:rsidRPr="003957C9" w:rsidRDefault="00585A92" w:rsidP="00585A92">
      <w:pPr>
        <w:spacing w:after="280"/>
        <w:ind w:left="432" w:hanging="431"/>
      </w:pPr>
      <w:r w:rsidRPr="003957C9">
        <w:lastRenderedPageBreak/>
        <w:t>c)</w:t>
      </w:r>
      <w:r w:rsidRPr="003957C9">
        <w:tab/>
        <w:t>Subsequent revision to the final SF 425 will be considered only as follows:</w:t>
      </w:r>
    </w:p>
    <w:p w14:paraId="19B6B87B" w14:textId="0BE963EB" w:rsidR="003423FF" w:rsidRPr="003957C9" w:rsidRDefault="00585A92" w:rsidP="00990049">
      <w:pPr>
        <w:spacing w:after="280"/>
        <w:ind w:left="1440" w:hanging="719"/>
      </w:pPr>
      <w:proofErr w:type="spellStart"/>
      <w:r w:rsidRPr="003957C9">
        <w:t>i</w:t>
      </w:r>
      <w:proofErr w:type="spellEnd"/>
      <w:r w:rsidRPr="003957C9">
        <w:t>.</w:t>
      </w:r>
      <w:r w:rsidRPr="003957C9">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1D017E9" w14:textId="77777777" w:rsidR="00585A92" w:rsidRPr="003957C9" w:rsidRDefault="00585A92" w:rsidP="00585A92">
      <w:pPr>
        <w:spacing w:after="280"/>
        <w:ind w:left="1440" w:hanging="719"/>
      </w:pPr>
      <w:r w:rsidRPr="003957C9">
        <w:t>ii.</w:t>
      </w:r>
      <w:r w:rsidRPr="003957C9">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731F539" w14:textId="77777777" w:rsidR="00585A92" w:rsidRPr="003957C9" w:rsidRDefault="00585A92" w:rsidP="00585A9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3957C9">
        <w:rPr>
          <w:b/>
          <w:u w:val="single"/>
        </w:rPr>
        <w:t>Publications</w:t>
      </w:r>
    </w:p>
    <w:p w14:paraId="529972A8" w14:textId="77777777" w:rsidR="00585A92" w:rsidRPr="003957C9" w:rsidRDefault="00585A92" w:rsidP="00585A92">
      <w:pPr>
        <w:spacing w:after="240"/>
        <w:ind w:left="360" w:hanging="360"/>
      </w:pPr>
      <w:r w:rsidRPr="003957C9">
        <w:t>a)</w:t>
      </w:r>
      <w:r w:rsidRPr="003957C9">
        <w:tab/>
      </w:r>
      <w:r w:rsidRPr="003957C9">
        <w:rPr>
          <w:u w:val="single"/>
        </w:rPr>
        <w:t>Acknowledgment of Support</w:t>
      </w:r>
    </w:p>
    <w:p w14:paraId="63D0870C" w14:textId="77777777" w:rsidR="00585A92" w:rsidRPr="003957C9" w:rsidRDefault="00585A92" w:rsidP="00585A92">
      <w:pPr>
        <w:spacing w:after="240"/>
        <w:ind w:right="432" w:firstLine="360"/>
      </w:pPr>
      <w:r w:rsidRPr="003957C9">
        <w:t>Recipient is responsible for assuring that an acknowledgment of USGS support:</w:t>
      </w:r>
    </w:p>
    <w:p w14:paraId="51D9C667" w14:textId="77777777" w:rsidR="00585A92" w:rsidRPr="003957C9" w:rsidRDefault="00585A92" w:rsidP="00585A92">
      <w:pPr>
        <w:spacing w:after="240"/>
        <w:ind w:left="720" w:hanging="360"/>
      </w:pPr>
      <w:r w:rsidRPr="003957C9">
        <w:t>1.</w:t>
      </w:r>
      <w:r w:rsidRPr="003957C9">
        <w:tab/>
        <w:t>is made in any publication (including World Wide Web pages) of any material based on or developed under this Agreement, in the following terms:</w:t>
      </w:r>
    </w:p>
    <w:p w14:paraId="2A9D3E9A" w14:textId="77777777" w:rsidR="00585A92" w:rsidRPr="003957C9" w:rsidRDefault="00585A92" w:rsidP="00585A92">
      <w:pPr>
        <w:spacing w:after="240"/>
        <w:ind w:left="1440" w:right="432"/>
      </w:pPr>
      <w:r w:rsidRPr="003957C9">
        <w:t>This material is based upon work supported by the U.S. Geological Survey under Grant/Cooperative Agreement No. (</w:t>
      </w:r>
      <w:r w:rsidRPr="003957C9">
        <w:rPr>
          <w:i/>
        </w:rPr>
        <w:t>insert agreement number</w:t>
      </w:r>
      <w:r w:rsidRPr="003957C9">
        <w:t>).</w:t>
      </w:r>
    </w:p>
    <w:p w14:paraId="6D7763F9" w14:textId="77777777" w:rsidR="00585A92" w:rsidRPr="003957C9" w:rsidRDefault="00585A92" w:rsidP="00585A92">
      <w:pPr>
        <w:spacing w:after="240"/>
        <w:ind w:left="720" w:hanging="360"/>
      </w:pPr>
      <w:r w:rsidRPr="003957C9">
        <w:t>2.</w:t>
      </w:r>
      <w:r w:rsidRPr="003957C9">
        <w:tab/>
        <w:t>is orally acknowledged during all news media interviews, including popular media such as radio, television and news magazines.</w:t>
      </w:r>
    </w:p>
    <w:p w14:paraId="184332FB" w14:textId="77777777" w:rsidR="00585A92" w:rsidRPr="003957C9" w:rsidRDefault="00585A92" w:rsidP="00585A92">
      <w:pPr>
        <w:spacing w:after="240"/>
        <w:ind w:left="360" w:hanging="360"/>
      </w:pPr>
      <w:r w:rsidRPr="003957C9">
        <w:t>b)</w:t>
      </w:r>
      <w:r w:rsidRPr="003957C9">
        <w:tab/>
      </w:r>
      <w:r w:rsidRPr="003957C9">
        <w:rPr>
          <w:u w:val="single"/>
        </w:rPr>
        <w:t>Disclaimer</w:t>
      </w:r>
    </w:p>
    <w:p w14:paraId="650793D5" w14:textId="77777777" w:rsidR="00585A92" w:rsidRPr="003957C9" w:rsidRDefault="00585A92" w:rsidP="00585A92">
      <w:pPr>
        <w:spacing w:after="240"/>
        <w:ind w:left="360" w:right="432"/>
      </w:pPr>
      <w:r w:rsidRPr="003957C9">
        <w:t xml:space="preserve">Recipient is responsible for assuring that every publication of material (including World Wide Web pages) based on or developed under this Agreement, contains the following disclaimer: </w:t>
      </w:r>
    </w:p>
    <w:p w14:paraId="6EBF4B9C" w14:textId="3D8229E6" w:rsidR="00585A92" w:rsidRDefault="00585A92" w:rsidP="00585A92">
      <w:pPr>
        <w:spacing w:after="240"/>
        <w:ind w:left="720" w:right="432"/>
      </w:pPr>
      <w:r w:rsidRPr="003957C9">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58E3917" w14:textId="7C310DB4" w:rsidR="009C0B27" w:rsidRDefault="009C0B27" w:rsidP="00585A92">
      <w:pPr>
        <w:spacing w:after="240"/>
        <w:ind w:left="720" w:right="432"/>
      </w:pPr>
    </w:p>
    <w:p w14:paraId="00E7B73E" w14:textId="546D7AF2" w:rsidR="009C0B27" w:rsidRDefault="009C0B27" w:rsidP="00585A92">
      <w:pPr>
        <w:spacing w:after="240"/>
        <w:ind w:left="720" w:right="432"/>
      </w:pPr>
    </w:p>
    <w:p w14:paraId="07128350" w14:textId="77777777" w:rsidR="009C0B27" w:rsidRPr="003957C9" w:rsidRDefault="009C0B27" w:rsidP="00585A92">
      <w:pPr>
        <w:spacing w:after="240"/>
        <w:ind w:left="720" w:right="432"/>
      </w:pPr>
    </w:p>
    <w:p w14:paraId="3BC49BD4" w14:textId="77777777" w:rsidR="00585A92" w:rsidRPr="003957C9" w:rsidRDefault="00585A92" w:rsidP="00585A9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3957C9">
        <w:lastRenderedPageBreak/>
        <w:t>c)</w:t>
      </w:r>
      <w:r w:rsidRPr="003957C9">
        <w:tab/>
      </w:r>
      <w:r w:rsidRPr="003957C9">
        <w:rPr>
          <w:u w:val="single"/>
        </w:rPr>
        <w:t>Publication</w:t>
      </w:r>
    </w:p>
    <w:p w14:paraId="009AED1C" w14:textId="77777777" w:rsidR="00585A92" w:rsidRPr="003957C9" w:rsidRDefault="00585A92" w:rsidP="00585A9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286FD86" w14:textId="77777777" w:rsidR="00585A92" w:rsidRPr="003957C9" w:rsidRDefault="00585A92" w:rsidP="00585A9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3957C9">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FB8D9EB" w14:textId="77777777" w:rsidR="00585A92" w:rsidRPr="003957C9"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18CE251" w14:textId="77777777" w:rsidR="00585A92" w:rsidRPr="003957C9"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957C9">
        <w:t>This manuscript is submitted for publication with the understanding that the United States Government is authorized to reproduce and distribute reprints for Governmental purposes.</w:t>
      </w:r>
    </w:p>
    <w:p w14:paraId="64D2FE03" w14:textId="77777777" w:rsidR="00585A92" w:rsidRPr="003957C9"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D67A8F6" w14:textId="77777777" w:rsidR="00585A92" w:rsidRPr="003957C9"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3957C9">
        <w:t>d)</w:t>
      </w:r>
      <w:r w:rsidRPr="003957C9">
        <w:tab/>
      </w:r>
      <w:r w:rsidRPr="003957C9">
        <w:rPr>
          <w:u w:val="single"/>
        </w:rPr>
        <w:t>Copies for USGS</w:t>
      </w:r>
    </w:p>
    <w:p w14:paraId="5CC9A01C" w14:textId="77777777" w:rsidR="00585A92" w:rsidRPr="003957C9"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E103B99" w14:textId="77777777" w:rsidR="00585A92" w:rsidRPr="003957C9"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3957C9">
        <w:tab/>
      </w:r>
      <w:r w:rsidRPr="003957C9">
        <w:rPr>
          <w:shd w:val="clear" w:color="auto" w:fill="FFFFFF"/>
        </w:rPr>
        <w:tab/>
        <w:t xml:space="preserve">Recipient is responsible for assuring that the USGS Project Office is provided a digital version, preferably as a MS Word </w:t>
      </w:r>
      <w:proofErr w:type="spellStart"/>
      <w:r w:rsidRPr="003957C9">
        <w:rPr>
          <w:shd w:val="clear" w:color="auto" w:fill="FFFFFF"/>
        </w:rPr>
        <w:t>DOCx</w:t>
      </w:r>
      <w:proofErr w:type="spellEnd"/>
      <w:r w:rsidRPr="003957C9">
        <w:rPr>
          <w:shd w:val="clear" w:color="auto" w:fill="FFFFFF"/>
        </w:rPr>
        <w:t xml:space="preserve"> file, of every accepted manuscript upon acceptance for publication by the journal. </w:t>
      </w:r>
    </w:p>
    <w:p w14:paraId="0FCB25DD" w14:textId="77777777" w:rsidR="00585A92" w:rsidRPr="003957C9"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F785B7C"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3957C9">
        <w:t>e)</w:t>
      </w:r>
      <w:r w:rsidRPr="003957C9">
        <w:tab/>
      </w:r>
      <w:r w:rsidRPr="003957C9">
        <w:rPr>
          <w:u w:val="single"/>
        </w:rPr>
        <w:t>Department of the Interior Requirements</w:t>
      </w:r>
    </w:p>
    <w:p w14:paraId="475A99D6"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9CC6EE5"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3957C9">
        <w:tab/>
      </w:r>
      <w:r w:rsidRPr="003957C9">
        <w:tab/>
        <w:t>Two copies of each publication produced under a Grant or Cooperative Agreement shall be sent to the Natural Resources Library with a transmittal that identifies the sender and the publication.  The address of the library is:</w:t>
      </w:r>
    </w:p>
    <w:p w14:paraId="32C74453"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194E4D1"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957C9">
        <w:t>U.S.  Department of the Interior</w:t>
      </w:r>
    </w:p>
    <w:p w14:paraId="681AF666"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957C9">
        <w:t>Natural Resources Library</w:t>
      </w:r>
      <w:r w:rsidRPr="003957C9">
        <w:tab/>
      </w:r>
      <w:r w:rsidRPr="003957C9">
        <w:tab/>
      </w:r>
      <w:r w:rsidRPr="003957C9">
        <w:tab/>
      </w:r>
      <w:r w:rsidRPr="003957C9">
        <w:tab/>
      </w:r>
    </w:p>
    <w:p w14:paraId="6D6B840A"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957C9">
        <w:t>Division of Information and Library Services</w:t>
      </w:r>
    </w:p>
    <w:p w14:paraId="50B55D6E"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957C9">
        <w:t>Gifts and Exchange Section</w:t>
      </w:r>
    </w:p>
    <w:p w14:paraId="58CE3115" w14:textId="77777777" w:rsidR="00585A92" w:rsidRPr="003957C9"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957C9">
        <w:t>18th and C Streets, NW</w:t>
      </w:r>
    </w:p>
    <w:p w14:paraId="793DD096" w14:textId="77777777" w:rsidR="00585A92" w:rsidRPr="003957C9" w:rsidRDefault="00585A92" w:rsidP="00585A92">
      <w:pPr>
        <w:ind w:firstLine="720"/>
      </w:pPr>
      <w:r w:rsidRPr="003957C9">
        <w:t>Washington, DC 20240</w:t>
      </w:r>
    </w:p>
    <w:p w14:paraId="53780227" w14:textId="77777777" w:rsidR="00585A92" w:rsidRPr="003957C9" w:rsidRDefault="00585A92" w:rsidP="00585A92">
      <w:pPr>
        <w:tabs>
          <w:tab w:val="left" w:pos="90"/>
          <w:tab w:val="left" w:pos="1530"/>
          <w:tab w:val="left" w:pos="2250"/>
          <w:tab w:val="left" w:pos="2970"/>
        </w:tabs>
      </w:pPr>
    </w:p>
    <w:p w14:paraId="3DF76F28" w14:textId="77777777" w:rsidR="00585A92" w:rsidRPr="003957C9" w:rsidRDefault="00585A92" w:rsidP="00585A92">
      <w:pPr>
        <w:spacing w:line="240" w:lineRule="atLeast"/>
        <w:ind w:left="-90"/>
      </w:pPr>
      <w:r w:rsidRPr="003957C9">
        <w:rPr>
          <w:b/>
          <w:u w:val="single"/>
        </w:rPr>
        <w:t>Payment</w:t>
      </w:r>
    </w:p>
    <w:p w14:paraId="587014F7" w14:textId="77777777" w:rsidR="00585A92" w:rsidRPr="003957C9" w:rsidRDefault="00585A92" w:rsidP="00585A9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EE133DA"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3957C9">
        <w:t>Payments under financial assistance awards must be made using the Department of the Treasury Automated Standard Application for Payments (ASAP) system (</w:t>
      </w:r>
      <w:hyperlink r:id="rId9" w:history="1">
        <w:r w:rsidRPr="003957C9">
          <w:rPr>
            <w:color w:val="0000FF"/>
            <w:u w:val="single"/>
          </w:rPr>
          <w:t>www.asap.gov</w:t>
        </w:r>
      </w:hyperlink>
      <w:r w:rsidRPr="003957C9">
        <w:t>).</w:t>
      </w:r>
    </w:p>
    <w:p w14:paraId="008F1029"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B6B9FD5"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957C9">
        <w:t>a)</w:t>
      </w:r>
      <w:r w:rsidRPr="003957C9">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ADF64EE"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2FC66E"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957C9">
        <w:t>b)</w:t>
      </w:r>
      <w:r w:rsidRPr="003957C9">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EDC4286"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2F10359"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957C9">
        <w:t>c)</w:t>
      </w:r>
      <w:r w:rsidRPr="003957C9">
        <w:tab/>
        <w:t>Inquiries regarding payment should be directed to ASAP at 855-868-0151.</w:t>
      </w:r>
    </w:p>
    <w:p w14:paraId="431A19C4"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B5B4307" w14:textId="77777777" w:rsidR="00585A92" w:rsidRPr="003957C9"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957C9">
        <w:t>d)</w:t>
      </w:r>
      <w:r w:rsidRPr="003957C9">
        <w:tab/>
        <w:t>Payments may be drawn in advance only as needed to meet immediate cash disbursement needs.</w:t>
      </w:r>
    </w:p>
    <w:p w14:paraId="572740AE" w14:textId="77777777" w:rsidR="00585A92" w:rsidRPr="003957C9" w:rsidRDefault="00585A92" w:rsidP="00585A92"/>
    <w:p w14:paraId="17E92496" w14:textId="77777777" w:rsidR="00585A92" w:rsidRPr="003957C9" w:rsidRDefault="00585A92" w:rsidP="00585A92">
      <w:pPr>
        <w:spacing w:before="192"/>
        <w:rPr>
          <w:rFonts w:eastAsia="+mn-ea"/>
          <w:b/>
          <w:bCs/>
          <w:color w:val="1D1D1D"/>
          <w:kern w:val="24"/>
          <w:u w:val="single"/>
        </w:rPr>
      </w:pPr>
      <w:r w:rsidRPr="003957C9">
        <w:rPr>
          <w:rFonts w:eastAsia="+mn-ea"/>
          <w:b/>
          <w:bCs/>
          <w:color w:val="1D1D1D"/>
          <w:kern w:val="24"/>
        </w:rPr>
        <w:t xml:space="preserve">Federal Awardee Performance and Integrity Information System </w:t>
      </w:r>
      <w:r w:rsidRPr="003957C9">
        <w:rPr>
          <w:rFonts w:eastAsia="+mn-ea"/>
          <w:b/>
          <w:bCs/>
          <w:color w:val="1D1D1D"/>
          <w:kern w:val="24"/>
          <w:u w:val="single"/>
        </w:rPr>
        <w:t xml:space="preserve">FAPIIS Checks (PPIRS) </w:t>
      </w:r>
    </w:p>
    <w:p w14:paraId="662D4C02" w14:textId="77777777" w:rsidR="00585A92" w:rsidRPr="003957C9" w:rsidRDefault="00585A92" w:rsidP="00585A92"/>
    <w:p w14:paraId="72C9C76F" w14:textId="77777777" w:rsidR="00585A92" w:rsidRPr="003957C9" w:rsidRDefault="00585A92" w:rsidP="00585A92">
      <w:r w:rsidRPr="003957C9">
        <w:rPr>
          <w:rFonts w:eastAsia="+mn-ea"/>
          <w:b/>
          <w:bCs/>
          <w:color w:val="1D1D1D"/>
          <w:kern w:val="24"/>
        </w:rPr>
        <w:t>Funding Opportunity (2 CFR 200 Appendix I)</w:t>
      </w:r>
    </w:p>
    <w:p w14:paraId="41F4DDF1" w14:textId="77777777" w:rsidR="00585A92" w:rsidRPr="003957C9" w:rsidRDefault="00585A92" w:rsidP="00585A92">
      <w:pPr>
        <w:rPr>
          <w:rFonts w:eastAsia="+mn-ea"/>
          <w:color w:val="1D1D1D"/>
          <w:kern w:val="24"/>
        </w:rPr>
      </w:pPr>
      <w:r w:rsidRPr="003957C9">
        <w:rPr>
          <w:rFonts w:eastAsia="+mn-ea"/>
          <w:color w:val="1D1D1D"/>
          <w:kern w:val="24"/>
        </w:rPr>
        <w:t>For awards expected to exceed SAT ($150K), This is to inform applicants that, prior to award, agency is required to review and consider any information in FAPIIS about the applicant.</w:t>
      </w:r>
    </w:p>
    <w:p w14:paraId="69F340B0" w14:textId="77777777" w:rsidR="00585A92" w:rsidRPr="003957C9" w:rsidRDefault="00585A92" w:rsidP="00585A92"/>
    <w:p w14:paraId="34058D7C" w14:textId="77777777" w:rsidR="00585A92" w:rsidRPr="003957C9" w:rsidRDefault="00585A92" w:rsidP="00585A92">
      <w:r w:rsidRPr="003957C9">
        <w:rPr>
          <w:rFonts w:eastAsia="+mn-ea"/>
          <w:b/>
          <w:bCs/>
          <w:color w:val="1D1D1D"/>
          <w:kern w:val="24"/>
        </w:rPr>
        <w:t>Pre-Award Review of FAPIIS (2 CFR 200.205)</w:t>
      </w:r>
    </w:p>
    <w:p w14:paraId="541196F4" w14:textId="77777777" w:rsidR="00585A92" w:rsidRPr="003957C9" w:rsidRDefault="00585A92" w:rsidP="00585A92">
      <w:r w:rsidRPr="003957C9">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3957C9">
        <w:rPr>
          <w:rFonts w:eastAsia="+mn-ea"/>
          <w:color w:val="1D1D1D"/>
          <w:kern w:val="24"/>
        </w:rPr>
        <w:t>procurements;</w:t>
      </w:r>
      <w:proofErr w:type="gramEnd"/>
      <w:r w:rsidRPr="003957C9">
        <w:rPr>
          <w:rFonts w:eastAsia="+mn-ea"/>
          <w:color w:val="1D1D1D"/>
          <w:kern w:val="24"/>
        </w:rPr>
        <w:t xml:space="preserve"> and integrity and business ethics.</w:t>
      </w:r>
    </w:p>
    <w:p w14:paraId="41D8DE5D" w14:textId="77777777" w:rsidR="00585A92" w:rsidRPr="003957C9" w:rsidRDefault="00585A92" w:rsidP="00585A92"/>
    <w:p w14:paraId="37D779D1" w14:textId="77777777" w:rsidR="00585A92" w:rsidRPr="003957C9" w:rsidRDefault="00585A92" w:rsidP="00585A92">
      <w:pPr>
        <w:shd w:val="clear" w:color="auto" w:fill="FFFFFF"/>
        <w:spacing w:before="100" w:beforeAutospacing="1" w:after="100" w:afterAutospacing="1"/>
        <w:rPr>
          <w:rFonts w:eastAsia="Calibri"/>
        </w:rPr>
      </w:pPr>
      <w:r w:rsidRPr="003957C9">
        <w:rPr>
          <w:color w:val="9900FF"/>
        </w:rPr>
        <w:t>Note:  The Department of Interior Secretarial Clearance approval is required for all Financial Assistance actions.  In an effort to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if and when Secretarial Clearance approval is received.</w:t>
      </w:r>
    </w:p>
    <w:p w14:paraId="60690D35" w14:textId="77777777" w:rsidR="00585A92" w:rsidRPr="003957C9" w:rsidRDefault="00585A92" w:rsidP="00585A92">
      <w:pPr>
        <w:keepNext/>
        <w:outlineLvl w:val="1"/>
        <w:rPr>
          <w:b/>
          <w:bCs/>
          <w:iCs/>
          <w:lang w:eastAsia="x-none"/>
        </w:rPr>
      </w:pPr>
    </w:p>
    <w:p w14:paraId="392C92A1" w14:textId="77777777" w:rsidR="00585A92" w:rsidRPr="003957C9" w:rsidRDefault="00585A92" w:rsidP="00585A92">
      <w:pPr>
        <w:keepNext/>
        <w:outlineLvl w:val="1"/>
        <w:rPr>
          <w:b/>
          <w:bCs/>
          <w:iCs/>
          <w:lang w:eastAsia="x-none"/>
        </w:rPr>
      </w:pPr>
    </w:p>
    <w:p w14:paraId="7E02054C" w14:textId="77777777" w:rsidR="00585A92" w:rsidRPr="003957C9" w:rsidRDefault="00585A92" w:rsidP="00585A92">
      <w:pPr>
        <w:keepNext/>
        <w:outlineLvl w:val="1"/>
        <w:rPr>
          <w:b/>
          <w:bCs/>
          <w:iCs/>
          <w:lang w:eastAsia="x-none"/>
        </w:rPr>
      </w:pPr>
      <w:r w:rsidRPr="003957C9">
        <w:rPr>
          <w:b/>
          <w:bCs/>
          <w:iCs/>
          <w:lang w:val="x-none" w:eastAsia="x-none"/>
        </w:rPr>
        <w:t>Agency Contacts</w:t>
      </w:r>
    </w:p>
    <w:p w14:paraId="2E923A82" w14:textId="77777777" w:rsidR="00585A92" w:rsidRPr="003957C9" w:rsidRDefault="00585A92" w:rsidP="00585A92">
      <w:pPr>
        <w:keepNext/>
        <w:spacing w:before="240" w:after="60"/>
        <w:outlineLvl w:val="1"/>
        <w:rPr>
          <w:bCs/>
          <w:iCs/>
          <w:u w:val="single"/>
          <w:lang w:eastAsia="x-none"/>
        </w:rPr>
      </w:pPr>
      <w:r w:rsidRPr="003957C9">
        <w:rPr>
          <w:bCs/>
          <w:iCs/>
          <w:u w:val="single"/>
          <w:lang w:val="x-none" w:eastAsia="x-none"/>
        </w:rPr>
        <w:t xml:space="preserve">Contractual </w:t>
      </w:r>
      <w:r w:rsidRPr="003957C9">
        <w:rPr>
          <w:bCs/>
          <w:iCs/>
          <w:u w:val="single"/>
          <w:lang w:eastAsia="x-none"/>
        </w:rPr>
        <w:t xml:space="preserve">Point of </w:t>
      </w:r>
      <w:r w:rsidRPr="003957C9">
        <w:rPr>
          <w:bCs/>
          <w:iCs/>
          <w:u w:val="single"/>
          <w:lang w:val="x-none" w:eastAsia="x-none"/>
        </w:rPr>
        <w:t>Contact</w:t>
      </w:r>
      <w:r w:rsidRPr="003957C9">
        <w:rPr>
          <w:bCs/>
          <w:iCs/>
          <w:u w:val="single"/>
          <w:lang w:eastAsia="x-none"/>
        </w:rPr>
        <w:t>:</w:t>
      </w:r>
    </w:p>
    <w:p w14:paraId="3ADB577B" w14:textId="77777777" w:rsidR="00585A92" w:rsidRPr="003957C9" w:rsidRDefault="00585A92" w:rsidP="00585A92">
      <w:r w:rsidRPr="003957C9">
        <w:t xml:space="preserve">Faith D. Graves  </w:t>
      </w:r>
    </w:p>
    <w:p w14:paraId="0BB7E3C0" w14:textId="77777777" w:rsidR="00585A92" w:rsidRPr="003957C9" w:rsidRDefault="00585A92" w:rsidP="00585A92">
      <w:r w:rsidRPr="003957C9">
        <w:t xml:space="preserve">CESU Contract Specialist  </w:t>
      </w:r>
    </w:p>
    <w:p w14:paraId="28A8FCF7" w14:textId="77777777" w:rsidR="00585A92" w:rsidRPr="003957C9" w:rsidRDefault="00585A92" w:rsidP="00585A92">
      <w:r w:rsidRPr="003957C9">
        <w:t>U.S. Geological Survey</w:t>
      </w:r>
    </w:p>
    <w:p w14:paraId="75FD5CC1" w14:textId="77777777" w:rsidR="00585A92" w:rsidRPr="003957C9" w:rsidRDefault="00585A92" w:rsidP="00585A92">
      <w:r w:rsidRPr="003957C9">
        <w:t xml:space="preserve">Mail Stop 205G  </w:t>
      </w:r>
    </w:p>
    <w:p w14:paraId="13DC4DD4" w14:textId="77777777" w:rsidR="00585A92" w:rsidRPr="003957C9" w:rsidRDefault="00585A92" w:rsidP="00585A92">
      <w:r w:rsidRPr="003957C9">
        <w:t xml:space="preserve">12201 Sunrise Valley Drive  </w:t>
      </w:r>
    </w:p>
    <w:p w14:paraId="05A27F48" w14:textId="77777777" w:rsidR="00585A92" w:rsidRPr="003957C9" w:rsidRDefault="00585A92" w:rsidP="00585A92">
      <w:r w:rsidRPr="003957C9">
        <w:t xml:space="preserve">Reston, VA 20192  </w:t>
      </w:r>
    </w:p>
    <w:p w14:paraId="45F9A8A6" w14:textId="77777777" w:rsidR="00585A92" w:rsidRPr="003957C9" w:rsidRDefault="00585A92" w:rsidP="00585A92">
      <w:r w:rsidRPr="003957C9">
        <w:t xml:space="preserve">Phone: (703) 648-7356 </w:t>
      </w:r>
    </w:p>
    <w:p w14:paraId="15C7CAB0" w14:textId="77777777" w:rsidR="00585A92" w:rsidRPr="003957C9" w:rsidRDefault="00585A92" w:rsidP="00585A92">
      <w:r w:rsidRPr="003957C9">
        <w:t xml:space="preserve">Fax: (703) 648-7901  </w:t>
      </w:r>
    </w:p>
    <w:p w14:paraId="2CB7885F" w14:textId="77777777" w:rsidR="00CD2CA5" w:rsidRPr="007A6312" w:rsidRDefault="00585A92" w:rsidP="003423FF">
      <w:pPr>
        <w:rPr>
          <w:i/>
        </w:rPr>
      </w:pPr>
      <w:r w:rsidRPr="003957C9">
        <w:t xml:space="preserve">Email: </w:t>
      </w:r>
      <w:hyperlink r:id="rId10" w:history="1">
        <w:r w:rsidRPr="003957C9">
          <w:rPr>
            <w:color w:val="0000FF"/>
            <w:u w:val="single"/>
          </w:rPr>
          <w:t>fgraves@usgs.gov</w:t>
        </w:r>
      </w:hyperlink>
      <w:bookmarkEnd w:id="4"/>
    </w:p>
    <w:sectPr w:rsidR="00CD2CA5" w:rsidRPr="007A6312"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EAC2A" w14:textId="77777777" w:rsidR="004500CB" w:rsidRDefault="004500CB" w:rsidP="00F80EDE">
      <w:r>
        <w:separator/>
      </w:r>
    </w:p>
  </w:endnote>
  <w:endnote w:type="continuationSeparator" w:id="0">
    <w:p w14:paraId="40D9DE0D" w14:textId="77777777" w:rsidR="004500CB" w:rsidRDefault="004500CB"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0ADB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30507DF"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92CF4" w14:textId="77777777" w:rsidR="004500CB" w:rsidRDefault="004500CB" w:rsidP="00F80EDE">
      <w:r>
        <w:separator/>
      </w:r>
    </w:p>
  </w:footnote>
  <w:footnote w:type="continuationSeparator" w:id="0">
    <w:p w14:paraId="69F87AE8" w14:textId="77777777" w:rsidR="004500CB" w:rsidRDefault="004500CB"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520142"/>
    <w:multiLevelType w:val="multilevel"/>
    <w:tmpl w:val="D3F62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8"/>
  </w:num>
  <w:num w:numId="4">
    <w:abstractNumId w:val="12"/>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5"/>
  </w:num>
  <w:num w:numId="12">
    <w:abstractNumId w:val="38"/>
  </w:num>
  <w:num w:numId="13">
    <w:abstractNumId w:val="42"/>
  </w:num>
  <w:num w:numId="14">
    <w:abstractNumId w:val="34"/>
  </w:num>
  <w:num w:numId="15">
    <w:abstractNumId w:val="41"/>
  </w:num>
  <w:num w:numId="16">
    <w:abstractNumId w:val="30"/>
  </w:num>
  <w:num w:numId="17">
    <w:abstractNumId w:val="17"/>
  </w:num>
  <w:num w:numId="18">
    <w:abstractNumId w:val="0"/>
  </w:num>
  <w:num w:numId="19">
    <w:abstractNumId w:val="43"/>
  </w:num>
  <w:num w:numId="20">
    <w:abstractNumId w:val="39"/>
  </w:num>
  <w:num w:numId="21">
    <w:abstractNumId w:val="10"/>
  </w:num>
  <w:num w:numId="22">
    <w:abstractNumId w:val="21"/>
  </w:num>
  <w:num w:numId="23">
    <w:abstractNumId w:val="37"/>
  </w:num>
  <w:num w:numId="24">
    <w:abstractNumId w:val="9"/>
  </w:num>
  <w:num w:numId="25">
    <w:abstractNumId w:val="13"/>
  </w:num>
  <w:num w:numId="26">
    <w:abstractNumId w:val="18"/>
  </w:num>
  <w:num w:numId="27">
    <w:abstractNumId w:val="28"/>
  </w:num>
  <w:num w:numId="28">
    <w:abstractNumId w:val="35"/>
  </w:num>
  <w:num w:numId="29">
    <w:abstractNumId w:val="31"/>
  </w:num>
  <w:num w:numId="30">
    <w:abstractNumId w:val="7"/>
  </w:num>
  <w:num w:numId="31">
    <w:abstractNumId w:val="24"/>
  </w:num>
  <w:num w:numId="32">
    <w:abstractNumId w:val="22"/>
  </w:num>
  <w:num w:numId="33">
    <w:abstractNumId w:val="15"/>
  </w:num>
  <w:num w:numId="34">
    <w:abstractNumId w:val="33"/>
  </w:num>
  <w:num w:numId="35">
    <w:abstractNumId w:val="40"/>
  </w:num>
  <w:num w:numId="36">
    <w:abstractNumId w:val="11"/>
  </w:num>
  <w:num w:numId="37">
    <w:abstractNumId w:val="32"/>
  </w:num>
  <w:num w:numId="38">
    <w:abstractNumId w:val="23"/>
  </w:num>
  <w:num w:numId="39">
    <w:abstractNumId w:val="6"/>
  </w:num>
  <w:num w:numId="40">
    <w:abstractNumId w:val="4"/>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3101A"/>
    <w:rsid w:val="00043044"/>
    <w:rsid w:val="0005092E"/>
    <w:rsid w:val="000525D4"/>
    <w:rsid w:val="00053D68"/>
    <w:rsid w:val="000848E3"/>
    <w:rsid w:val="000B1796"/>
    <w:rsid w:val="000C4EA4"/>
    <w:rsid w:val="000D63AE"/>
    <w:rsid w:val="000E519C"/>
    <w:rsid w:val="000E6799"/>
    <w:rsid w:val="000F5A19"/>
    <w:rsid w:val="0010642E"/>
    <w:rsid w:val="00113798"/>
    <w:rsid w:val="0011764A"/>
    <w:rsid w:val="001475C3"/>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E5FD6"/>
    <w:rsid w:val="002F475F"/>
    <w:rsid w:val="003146B6"/>
    <w:rsid w:val="00317746"/>
    <w:rsid w:val="003206AB"/>
    <w:rsid w:val="00324F1F"/>
    <w:rsid w:val="003423FF"/>
    <w:rsid w:val="00351B07"/>
    <w:rsid w:val="00366A8F"/>
    <w:rsid w:val="00375CD9"/>
    <w:rsid w:val="003776A5"/>
    <w:rsid w:val="00383A71"/>
    <w:rsid w:val="0038654D"/>
    <w:rsid w:val="003957C9"/>
    <w:rsid w:val="00397DFF"/>
    <w:rsid w:val="003C321B"/>
    <w:rsid w:val="003D6C88"/>
    <w:rsid w:val="0040229A"/>
    <w:rsid w:val="00403083"/>
    <w:rsid w:val="00407A9D"/>
    <w:rsid w:val="00410B12"/>
    <w:rsid w:val="004217A2"/>
    <w:rsid w:val="004217A6"/>
    <w:rsid w:val="0043184C"/>
    <w:rsid w:val="004500CB"/>
    <w:rsid w:val="004B6CD3"/>
    <w:rsid w:val="004C0419"/>
    <w:rsid w:val="004C086F"/>
    <w:rsid w:val="004D0780"/>
    <w:rsid w:val="004E02C4"/>
    <w:rsid w:val="004E1F76"/>
    <w:rsid w:val="004F2CC2"/>
    <w:rsid w:val="00511A56"/>
    <w:rsid w:val="0053633F"/>
    <w:rsid w:val="00557F24"/>
    <w:rsid w:val="00585A92"/>
    <w:rsid w:val="005C39DF"/>
    <w:rsid w:val="005D0A50"/>
    <w:rsid w:val="005D1EA1"/>
    <w:rsid w:val="005F5794"/>
    <w:rsid w:val="005F7DF7"/>
    <w:rsid w:val="00657A18"/>
    <w:rsid w:val="006712A7"/>
    <w:rsid w:val="006928CD"/>
    <w:rsid w:val="006C0ADD"/>
    <w:rsid w:val="006D50E3"/>
    <w:rsid w:val="006E5D99"/>
    <w:rsid w:val="006F0E6E"/>
    <w:rsid w:val="006F6182"/>
    <w:rsid w:val="00702F1C"/>
    <w:rsid w:val="00717A48"/>
    <w:rsid w:val="007225C9"/>
    <w:rsid w:val="00752CA6"/>
    <w:rsid w:val="0079057C"/>
    <w:rsid w:val="007A44A1"/>
    <w:rsid w:val="007A52EC"/>
    <w:rsid w:val="007A6312"/>
    <w:rsid w:val="007B132F"/>
    <w:rsid w:val="007D3BD4"/>
    <w:rsid w:val="007F068E"/>
    <w:rsid w:val="00812984"/>
    <w:rsid w:val="00817E42"/>
    <w:rsid w:val="00841151"/>
    <w:rsid w:val="00857B5E"/>
    <w:rsid w:val="0086340F"/>
    <w:rsid w:val="00881111"/>
    <w:rsid w:val="00893F30"/>
    <w:rsid w:val="00907B3B"/>
    <w:rsid w:val="00915012"/>
    <w:rsid w:val="009151CC"/>
    <w:rsid w:val="0091783D"/>
    <w:rsid w:val="009245E9"/>
    <w:rsid w:val="00937872"/>
    <w:rsid w:val="00956839"/>
    <w:rsid w:val="00973556"/>
    <w:rsid w:val="0097473D"/>
    <w:rsid w:val="00990049"/>
    <w:rsid w:val="00994F8E"/>
    <w:rsid w:val="009B4BC3"/>
    <w:rsid w:val="009C0B27"/>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2BB"/>
    <w:rsid w:val="00C15E70"/>
    <w:rsid w:val="00C20444"/>
    <w:rsid w:val="00C20F2F"/>
    <w:rsid w:val="00C25255"/>
    <w:rsid w:val="00C329EA"/>
    <w:rsid w:val="00C4315C"/>
    <w:rsid w:val="00C46253"/>
    <w:rsid w:val="00C803BB"/>
    <w:rsid w:val="00C8146C"/>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27143"/>
    <w:rsid w:val="00E32B8A"/>
    <w:rsid w:val="00E54994"/>
    <w:rsid w:val="00E67F8F"/>
    <w:rsid w:val="00E915A9"/>
    <w:rsid w:val="00E9438F"/>
    <w:rsid w:val="00E9748A"/>
    <w:rsid w:val="00EA5F16"/>
    <w:rsid w:val="00EB2DD4"/>
    <w:rsid w:val="00EC642C"/>
    <w:rsid w:val="00ED6CA6"/>
    <w:rsid w:val="00EE51ED"/>
    <w:rsid w:val="00EF4E79"/>
    <w:rsid w:val="00F15F2A"/>
    <w:rsid w:val="00F374B1"/>
    <w:rsid w:val="00F46D0A"/>
    <w:rsid w:val="00F51AFE"/>
    <w:rsid w:val="00F7532F"/>
    <w:rsid w:val="00F77971"/>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B58C25"/>
  <w15:chartTrackingRefBased/>
  <w15:docId w15:val="{09E39AB6-4E0C-4062-B1F5-45198B6C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uiPriority w:val="99"/>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uiPriority w:val="99"/>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19591">
      <w:bodyDiv w:val="1"/>
      <w:marLeft w:val="0"/>
      <w:marRight w:val="0"/>
      <w:marTop w:val="0"/>
      <w:marBottom w:val="0"/>
      <w:divBdr>
        <w:top w:val="none" w:sz="0" w:space="0" w:color="auto"/>
        <w:left w:val="none" w:sz="0" w:space="0" w:color="auto"/>
        <w:bottom w:val="none" w:sz="0" w:space="0" w:color="auto"/>
        <w:right w:val="none" w:sz="0" w:space="0" w:color="auto"/>
      </w:divBdr>
    </w:div>
    <w:div w:id="76874963">
      <w:bodyDiv w:val="1"/>
      <w:marLeft w:val="0"/>
      <w:marRight w:val="0"/>
      <w:marTop w:val="0"/>
      <w:marBottom w:val="0"/>
      <w:divBdr>
        <w:top w:val="none" w:sz="0" w:space="0" w:color="auto"/>
        <w:left w:val="none" w:sz="0" w:space="0" w:color="auto"/>
        <w:bottom w:val="none" w:sz="0" w:space="0" w:color="auto"/>
        <w:right w:val="none" w:sz="0" w:space="0" w:color="auto"/>
      </w:divBdr>
    </w:div>
    <w:div w:id="11622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9953E-6BDF-4C9D-8802-848FE519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3978</Words>
  <Characters>23205</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2021-05-11T15:03:00Z</dcterms:created>
  <dcterms:modified xsi:type="dcterms:W3CDTF">2021-05-11T15:03:00Z</dcterms:modified>
</cp:coreProperties>
</file>