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CE899" w14:textId="77777777" w:rsidR="00D62350" w:rsidRPr="00D62350" w:rsidRDefault="00D62350" w:rsidP="00D62350">
      <w:pPr>
        <w:spacing w:before="120" w:after="120" w:line="240" w:lineRule="auto"/>
        <w:jc w:val="center"/>
        <w:rPr>
          <w:rFonts w:ascii="Times New Roman" w:eastAsia="Times New Roman" w:hAnsi="Times New Roman" w:cs="Times New Roman"/>
          <w:b/>
          <w:sz w:val="24"/>
          <w:szCs w:val="24"/>
          <w:lang w:eastAsia="x-none"/>
        </w:rPr>
      </w:pPr>
      <w:r w:rsidRPr="00D62350">
        <w:rPr>
          <w:rFonts w:ascii="Times New Roman" w:eastAsia="Times New Roman" w:hAnsi="Times New Roman" w:cs="Times New Roman"/>
          <w:b/>
          <w:sz w:val="24"/>
          <w:szCs w:val="24"/>
          <w:lang w:val="x-none" w:eastAsia="x-none"/>
        </w:rPr>
        <w:t xml:space="preserve">Cooperative Agreement for CESU-affiliated </w:t>
      </w:r>
      <w:r w:rsidRPr="00D62350">
        <w:rPr>
          <w:rFonts w:ascii="Times New Roman" w:eastAsia="Times New Roman" w:hAnsi="Times New Roman" w:cs="Times New Roman"/>
          <w:b/>
          <w:sz w:val="24"/>
          <w:szCs w:val="24"/>
          <w:lang w:eastAsia="x-none"/>
        </w:rPr>
        <w:t>Partner</w:t>
      </w:r>
    </w:p>
    <w:p w14:paraId="0FC3FEF1" w14:textId="7E92C9BC" w:rsidR="00D62350" w:rsidRPr="00D62350" w:rsidRDefault="00D62350" w:rsidP="00D62350">
      <w:pPr>
        <w:spacing w:before="120" w:after="120" w:line="240" w:lineRule="auto"/>
        <w:jc w:val="center"/>
        <w:rPr>
          <w:rFonts w:ascii="Times New Roman" w:eastAsia="Times New Roman" w:hAnsi="Times New Roman" w:cs="Times New Roman"/>
          <w:b/>
          <w:sz w:val="24"/>
          <w:szCs w:val="24"/>
          <w:lang w:eastAsia="x-none"/>
        </w:rPr>
      </w:pPr>
      <w:r w:rsidRPr="00D62350">
        <w:rPr>
          <w:rFonts w:ascii="Times New Roman" w:eastAsia="Times New Roman" w:hAnsi="Times New Roman" w:cs="Times New Roman"/>
          <w:b/>
          <w:sz w:val="24"/>
          <w:szCs w:val="24"/>
          <w:lang w:val="x-none" w:eastAsia="x-none"/>
        </w:rPr>
        <w:t xml:space="preserve">with </w:t>
      </w:r>
      <w:r>
        <w:rPr>
          <w:rFonts w:ascii="Times New Roman" w:eastAsia="Times New Roman" w:hAnsi="Times New Roman" w:cs="Times New Roman"/>
          <w:b/>
          <w:iCs/>
          <w:sz w:val="24"/>
          <w:szCs w:val="24"/>
          <w:lang w:eastAsia="x-none"/>
        </w:rPr>
        <w:t>Pacific Northwest</w:t>
      </w:r>
      <w:r w:rsidRPr="00D62350">
        <w:rPr>
          <w:rFonts w:ascii="Times New Roman" w:eastAsia="Times New Roman" w:hAnsi="Times New Roman" w:cs="Times New Roman"/>
          <w:b/>
          <w:iCs/>
          <w:sz w:val="24"/>
          <w:szCs w:val="24"/>
          <w:lang w:eastAsia="x-none"/>
        </w:rPr>
        <w:t xml:space="preserve"> </w:t>
      </w:r>
      <w:r w:rsidRPr="00D62350">
        <w:rPr>
          <w:rFonts w:ascii="Times New Roman" w:eastAsia="Times New Roman" w:hAnsi="Times New Roman" w:cs="Times New Roman"/>
          <w:b/>
          <w:sz w:val="24"/>
          <w:szCs w:val="24"/>
          <w:lang w:eastAsia="x-none"/>
        </w:rPr>
        <w:t>Cooperative Ecosystem Studies Unit</w:t>
      </w:r>
    </w:p>
    <w:p w14:paraId="5CCF38C2"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p>
    <w:p w14:paraId="14C14B23" w14:textId="60523804" w:rsidR="0099187A" w:rsidRPr="00C92190" w:rsidRDefault="0099187A" w:rsidP="0099187A">
      <w:pPr>
        <w:spacing w:after="0" w:line="240" w:lineRule="auto"/>
        <w:rPr>
          <w:rFonts w:ascii="Times New Roman" w:eastAsia="Times New Roman" w:hAnsi="Times New Roman" w:cs="Times New Roman"/>
          <w:color w:val="222222"/>
          <w:sz w:val="24"/>
          <w:szCs w:val="24"/>
          <w:highlight w:val="lightGray"/>
        </w:rPr>
      </w:pPr>
      <w:r>
        <w:rPr>
          <w:rFonts w:ascii="Times New Roman" w:eastAsia="Times New Roman" w:hAnsi="Times New Roman" w:cs="Times New Roman"/>
          <w:b/>
          <w:bCs/>
          <w:color w:val="222222"/>
          <w:sz w:val="24"/>
          <w:szCs w:val="24"/>
        </w:rPr>
        <w:t>Funding Opportunity Description</w:t>
      </w:r>
      <w:r>
        <w:rPr>
          <w:rFonts w:ascii="Times New Roman" w:eastAsia="Times New Roman" w:hAnsi="Times New Roman" w:cs="Times New Roman"/>
          <w:color w:val="222222"/>
          <w:sz w:val="24"/>
          <w:szCs w:val="24"/>
        </w:rPr>
        <w:t xml:space="preserve">: </w:t>
      </w:r>
    </w:p>
    <w:p w14:paraId="566C3D54" w14:textId="77777777" w:rsidR="0099187A" w:rsidRPr="00C92190" w:rsidRDefault="0099187A" w:rsidP="0099187A">
      <w:pPr>
        <w:spacing w:after="0" w:line="240" w:lineRule="auto"/>
        <w:rPr>
          <w:rFonts w:ascii="Times New Roman" w:eastAsia="Times New Roman" w:hAnsi="Times New Roman" w:cs="Times New Roman"/>
          <w:color w:val="222222"/>
          <w:sz w:val="24"/>
          <w:szCs w:val="24"/>
          <w:highlight w:val="lightGray"/>
        </w:rPr>
      </w:pPr>
    </w:p>
    <w:p w14:paraId="02365BA3" w14:textId="1AD53120" w:rsidR="0099187A" w:rsidRDefault="000D6F2C" w:rsidP="0099187A">
      <w:pPr>
        <w:spacing w:after="0" w:line="240" w:lineRule="auto"/>
        <w:rPr>
          <w:rFonts w:ascii="Times New Roman" w:eastAsia="Times New Roman" w:hAnsi="Times New Roman" w:cs="Times New Roman"/>
          <w:color w:val="222222"/>
          <w:sz w:val="24"/>
          <w:szCs w:val="24"/>
        </w:rPr>
      </w:pPr>
      <w:r w:rsidRPr="000D6F2C">
        <w:rPr>
          <w:rFonts w:ascii="Times New Roman" w:eastAsia="Times New Roman" w:hAnsi="Times New Roman" w:cs="Times New Roman"/>
          <w:color w:val="222222"/>
          <w:sz w:val="24"/>
          <w:szCs w:val="24"/>
        </w:rPr>
        <w:t xml:space="preserve">The U.S. Geological Survey (USGS) Fort Collins Science Center (FORT) is offering a funding opportunity to a CESU partner to help summarize, compare, and develop guidance related to federal land and water management agencies’ current methods for collecting information on visitor numbers and other visitor-related data. Improved visitation estimates and understanding of other visitor-related data (e.g., visitor demographics, visitor satisfaction) can help improve planning at an agency level as well as at the recreation site level. Data on visitors is also the foundation of recreation-related research. Better estimates can also assist external visitor service providers in planning and providing services to visitors of our public lands and waters. While the importance of recreation data is well-established, the methods and quality of visitor-related data collected vary widely from agency to agency. Characterizing visitation on federally managed lands and waters is a significant challenge because many sites have multiple unmonitored access points and are remote in nature. Furthermore, although consistency in data collection methods is desirable, there is enormous diversity in the types of federal lands and waters and recreational opportunities available to visitors, so the most accurate and cost-effective data collection methodology often differs across sites. This </w:t>
      </w:r>
      <w:r w:rsidR="00A37DA8">
        <w:rPr>
          <w:rFonts w:ascii="Times New Roman" w:eastAsia="Times New Roman" w:hAnsi="Times New Roman" w:cs="Times New Roman"/>
          <w:color w:val="222222"/>
          <w:sz w:val="24"/>
          <w:szCs w:val="24"/>
        </w:rPr>
        <w:t>funding opportunity</w:t>
      </w:r>
      <w:r w:rsidRPr="000D6F2C">
        <w:rPr>
          <w:rFonts w:ascii="Times New Roman" w:eastAsia="Times New Roman" w:hAnsi="Times New Roman" w:cs="Times New Roman"/>
          <w:color w:val="222222"/>
          <w:sz w:val="24"/>
          <w:szCs w:val="24"/>
        </w:rPr>
        <w:t xml:space="preserve"> will also involve partnering with the DOI Office of Policy Analysis (PPA) as well as the USGS. This project will expand knowledge of methods used to estimate visitation and other visitor data on federally managed lands and waters, with a goal of providing information that is useful to agencies that manage public lands and waters for recreation. </w:t>
      </w:r>
    </w:p>
    <w:p w14:paraId="52302358" w14:textId="77777777" w:rsidR="000D6F2C" w:rsidRPr="00C92190" w:rsidRDefault="000D6F2C" w:rsidP="0099187A">
      <w:pPr>
        <w:spacing w:after="0" w:line="240" w:lineRule="auto"/>
        <w:rPr>
          <w:rFonts w:ascii="Times New Roman" w:eastAsia="Times New Roman" w:hAnsi="Times New Roman" w:cs="Times New Roman"/>
          <w:color w:val="222222"/>
          <w:sz w:val="24"/>
          <w:szCs w:val="24"/>
          <w:highlight w:val="lightGray"/>
        </w:rPr>
      </w:pPr>
    </w:p>
    <w:p w14:paraId="7A663A67" w14:textId="4E4EA063" w:rsidR="0099187A" w:rsidRDefault="0099187A" w:rsidP="0099187A">
      <w:pPr>
        <w:spacing w:after="0" w:line="240" w:lineRule="auto"/>
        <w:rPr>
          <w:rFonts w:ascii="Times New Roman" w:eastAsia="Times New Roman" w:hAnsi="Times New Roman" w:cs="Times New Roman"/>
          <w:color w:val="222222"/>
          <w:sz w:val="24"/>
          <w:szCs w:val="24"/>
        </w:rPr>
      </w:pPr>
      <w:r w:rsidRPr="003A0F25">
        <w:rPr>
          <w:rFonts w:ascii="Times New Roman" w:eastAsia="Times New Roman" w:hAnsi="Times New Roman" w:cs="Times New Roman"/>
          <w:color w:val="222222"/>
          <w:sz w:val="24"/>
          <w:szCs w:val="24"/>
          <w:lang w:val="x-none"/>
        </w:rPr>
        <w:t xml:space="preserve">Through this CESU agreement, the federal and state university partners will cooperate fully in development of </w:t>
      </w:r>
      <w:r w:rsidR="00300029">
        <w:rPr>
          <w:rFonts w:ascii="Times New Roman" w:eastAsia="Times New Roman" w:hAnsi="Times New Roman" w:cs="Times New Roman"/>
          <w:color w:val="222222"/>
          <w:sz w:val="24"/>
          <w:szCs w:val="24"/>
        </w:rPr>
        <w:t>this</w:t>
      </w:r>
      <w:r w:rsidRPr="003A0F25">
        <w:rPr>
          <w:rFonts w:ascii="Times New Roman" w:eastAsia="Times New Roman" w:hAnsi="Times New Roman" w:cs="Times New Roman"/>
          <w:color w:val="222222"/>
          <w:sz w:val="24"/>
          <w:szCs w:val="24"/>
          <w:lang w:val="x-none"/>
        </w:rPr>
        <w:t xml:space="preserve"> research that will produce final products to provide resource managers with better understanding</w:t>
      </w:r>
      <w:r w:rsidRPr="003A0F25">
        <w:rPr>
          <w:rFonts w:ascii="Times New Roman" w:eastAsia="Times New Roman" w:hAnsi="Times New Roman" w:cs="Times New Roman"/>
          <w:color w:val="222222"/>
          <w:sz w:val="24"/>
          <w:szCs w:val="24"/>
        </w:rPr>
        <w:t xml:space="preserve"> of</w:t>
      </w:r>
      <w:r w:rsidRPr="003A0F25">
        <w:rPr>
          <w:rFonts w:ascii="Times New Roman" w:eastAsia="Times New Roman" w:hAnsi="Times New Roman" w:cs="Times New Roman"/>
          <w:color w:val="222222"/>
          <w:sz w:val="24"/>
          <w:szCs w:val="24"/>
          <w:lang w:val="x-none"/>
        </w:rPr>
        <w:t xml:space="preserve"> </w:t>
      </w:r>
      <w:r w:rsidR="00300029">
        <w:rPr>
          <w:rFonts w:ascii="Times New Roman" w:eastAsia="Times New Roman" w:hAnsi="Times New Roman" w:cs="Times New Roman"/>
          <w:color w:val="222222"/>
          <w:sz w:val="24"/>
          <w:szCs w:val="24"/>
        </w:rPr>
        <w:t xml:space="preserve">methods used to collect </w:t>
      </w:r>
      <w:r w:rsidR="009331E2">
        <w:rPr>
          <w:rFonts w:ascii="Times New Roman" w:eastAsia="Times New Roman" w:hAnsi="Times New Roman" w:cs="Times New Roman"/>
          <w:color w:val="222222"/>
          <w:sz w:val="24"/>
          <w:szCs w:val="24"/>
        </w:rPr>
        <w:t>information on visitor numbers and other visitor-related data on federally-managed lands and waters</w:t>
      </w:r>
      <w:r w:rsidR="00365B7C">
        <w:rPr>
          <w:rFonts w:ascii="Times New Roman" w:eastAsia="Times New Roman" w:hAnsi="Times New Roman" w:cs="Times New Roman"/>
          <w:color w:val="222222"/>
          <w:sz w:val="24"/>
          <w:szCs w:val="24"/>
        </w:rPr>
        <w:t xml:space="preserve"> across agencies</w:t>
      </w:r>
      <w:r w:rsidRPr="003A0F25">
        <w:rPr>
          <w:rFonts w:ascii="Times New Roman" w:eastAsia="Times New Roman" w:hAnsi="Times New Roman" w:cs="Times New Roman"/>
          <w:color w:val="222222"/>
          <w:sz w:val="24"/>
          <w:szCs w:val="24"/>
        </w:rPr>
        <w:t xml:space="preserve">. This partnership will also provide </w:t>
      </w:r>
      <w:r w:rsidR="00C54B5D">
        <w:rPr>
          <w:rFonts w:ascii="Times New Roman" w:eastAsia="Times New Roman" w:hAnsi="Times New Roman" w:cs="Times New Roman"/>
          <w:color w:val="222222"/>
          <w:sz w:val="24"/>
          <w:szCs w:val="24"/>
        </w:rPr>
        <w:t xml:space="preserve">case studies and best practices for methods to estimate visitation numbers </w:t>
      </w:r>
      <w:r w:rsidR="00752C6E">
        <w:rPr>
          <w:rFonts w:ascii="Times New Roman" w:eastAsia="Times New Roman" w:hAnsi="Times New Roman" w:cs="Times New Roman"/>
          <w:color w:val="222222"/>
          <w:sz w:val="24"/>
          <w:szCs w:val="24"/>
        </w:rPr>
        <w:t>that could be used across multiple agencies</w:t>
      </w:r>
      <w:r w:rsidRPr="003A0F25">
        <w:rPr>
          <w:rFonts w:ascii="Times New Roman" w:eastAsia="Times New Roman" w:hAnsi="Times New Roman" w:cs="Times New Roman"/>
          <w:color w:val="222222"/>
          <w:sz w:val="24"/>
          <w:szCs w:val="24"/>
        </w:rPr>
        <w:t>.</w:t>
      </w:r>
      <w:r w:rsidRPr="003A0F25">
        <w:rPr>
          <w:rFonts w:ascii="Times New Roman" w:eastAsia="Times New Roman" w:hAnsi="Times New Roman" w:cs="Times New Roman"/>
          <w:color w:val="222222"/>
          <w:sz w:val="24"/>
          <w:szCs w:val="24"/>
          <w:lang w:val="x-none"/>
        </w:rPr>
        <w:t xml:space="preserve"> </w:t>
      </w:r>
      <w:r w:rsidR="002F286B">
        <w:rPr>
          <w:rFonts w:ascii="Times New Roman" w:eastAsia="Times New Roman" w:hAnsi="Times New Roman" w:cs="Times New Roman"/>
          <w:color w:val="222222"/>
          <w:sz w:val="24"/>
          <w:szCs w:val="24"/>
        </w:rPr>
        <w:t xml:space="preserve">Cooperation </w:t>
      </w:r>
      <w:r w:rsidRPr="003A0F25">
        <w:rPr>
          <w:rFonts w:ascii="Times New Roman" w:eastAsia="Times New Roman" w:hAnsi="Times New Roman" w:cs="Times New Roman"/>
          <w:color w:val="222222"/>
          <w:sz w:val="24"/>
          <w:szCs w:val="24"/>
          <w:lang w:val="x-none"/>
        </w:rPr>
        <w:t>between the USGS</w:t>
      </w:r>
      <w:r w:rsidR="009603A1">
        <w:rPr>
          <w:rFonts w:ascii="Times New Roman" w:eastAsia="Times New Roman" w:hAnsi="Times New Roman" w:cs="Times New Roman"/>
          <w:color w:val="222222"/>
          <w:sz w:val="24"/>
          <w:szCs w:val="24"/>
        </w:rPr>
        <w:t>, DOI-PPA,</w:t>
      </w:r>
      <w:r w:rsidRPr="003A0F25">
        <w:rPr>
          <w:rFonts w:ascii="Times New Roman" w:eastAsia="Times New Roman" w:hAnsi="Times New Roman" w:cs="Times New Roman"/>
          <w:color w:val="222222"/>
          <w:sz w:val="24"/>
          <w:szCs w:val="24"/>
          <w:lang w:val="x-none"/>
        </w:rPr>
        <w:t xml:space="preserve"> and its CESU partner brings a combination of expertise to address this objective that is greater than that possessed by either partner on its own.</w:t>
      </w:r>
    </w:p>
    <w:p w14:paraId="0F93BCE7" w14:textId="77777777" w:rsidR="00A37DA8" w:rsidRDefault="00A37DA8" w:rsidP="0099187A">
      <w:pPr>
        <w:spacing w:after="0" w:line="240" w:lineRule="auto"/>
        <w:rPr>
          <w:rFonts w:ascii="Times New Roman" w:eastAsia="Times New Roman" w:hAnsi="Times New Roman" w:cs="Times New Roman"/>
          <w:b/>
          <w:i/>
          <w:color w:val="222222"/>
          <w:sz w:val="24"/>
          <w:szCs w:val="24"/>
        </w:rPr>
      </w:pPr>
    </w:p>
    <w:p w14:paraId="13229199" w14:textId="77777777" w:rsidR="00A37DA8" w:rsidRDefault="00A37DA8" w:rsidP="0099187A">
      <w:pPr>
        <w:spacing w:after="0" w:line="240" w:lineRule="auto"/>
        <w:rPr>
          <w:rFonts w:ascii="Times New Roman" w:eastAsia="Times New Roman" w:hAnsi="Times New Roman" w:cs="Times New Roman"/>
          <w:b/>
          <w:i/>
          <w:color w:val="222222"/>
          <w:sz w:val="24"/>
          <w:szCs w:val="24"/>
        </w:rPr>
      </w:pPr>
    </w:p>
    <w:p w14:paraId="7C50B905" w14:textId="77777777" w:rsidR="00A37DA8" w:rsidRDefault="00A37DA8" w:rsidP="0099187A">
      <w:pPr>
        <w:spacing w:after="0" w:line="240" w:lineRule="auto"/>
        <w:rPr>
          <w:rFonts w:ascii="Times New Roman" w:eastAsia="Times New Roman" w:hAnsi="Times New Roman" w:cs="Times New Roman"/>
          <w:b/>
          <w:i/>
          <w:color w:val="222222"/>
          <w:sz w:val="24"/>
          <w:szCs w:val="24"/>
        </w:rPr>
      </w:pPr>
    </w:p>
    <w:p w14:paraId="361DA025" w14:textId="77777777" w:rsidR="00A37DA8" w:rsidRDefault="00A37DA8" w:rsidP="0099187A">
      <w:pPr>
        <w:spacing w:after="0" w:line="240" w:lineRule="auto"/>
        <w:rPr>
          <w:rFonts w:ascii="Times New Roman" w:eastAsia="Times New Roman" w:hAnsi="Times New Roman" w:cs="Times New Roman"/>
          <w:b/>
          <w:i/>
          <w:color w:val="222222"/>
          <w:sz w:val="24"/>
          <w:szCs w:val="24"/>
        </w:rPr>
      </w:pPr>
    </w:p>
    <w:p w14:paraId="68188D79" w14:textId="77777777" w:rsidR="00A37DA8" w:rsidRDefault="00A37DA8" w:rsidP="0099187A">
      <w:pPr>
        <w:spacing w:after="0" w:line="240" w:lineRule="auto"/>
        <w:rPr>
          <w:rFonts w:ascii="Times New Roman" w:eastAsia="Times New Roman" w:hAnsi="Times New Roman" w:cs="Times New Roman"/>
          <w:b/>
          <w:i/>
          <w:color w:val="222222"/>
          <w:sz w:val="24"/>
          <w:szCs w:val="24"/>
        </w:rPr>
      </w:pPr>
    </w:p>
    <w:p w14:paraId="201384FF" w14:textId="77777777" w:rsidR="00A37DA8" w:rsidRDefault="00A37DA8" w:rsidP="0099187A">
      <w:pPr>
        <w:spacing w:after="0" w:line="240" w:lineRule="auto"/>
        <w:rPr>
          <w:rFonts w:ascii="Times New Roman" w:eastAsia="Times New Roman" w:hAnsi="Times New Roman" w:cs="Times New Roman"/>
          <w:b/>
          <w:i/>
          <w:color w:val="222222"/>
          <w:sz w:val="24"/>
          <w:szCs w:val="24"/>
        </w:rPr>
      </w:pPr>
    </w:p>
    <w:p w14:paraId="1F99EA22" w14:textId="77777777" w:rsidR="00A37DA8" w:rsidRDefault="00A37DA8" w:rsidP="0099187A">
      <w:pPr>
        <w:spacing w:after="0" w:line="240" w:lineRule="auto"/>
        <w:rPr>
          <w:rFonts w:ascii="Times New Roman" w:eastAsia="Times New Roman" w:hAnsi="Times New Roman" w:cs="Times New Roman"/>
          <w:b/>
          <w:i/>
          <w:color w:val="222222"/>
          <w:sz w:val="24"/>
          <w:szCs w:val="24"/>
        </w:rPr>
      </w:pPr>
    </w:p>
    <w:p w14:paraId="1C06F3B3" w14:textId="77777777" w:rsidR="00A37DA8" w:rsidRDefault="00A37DA8" w:rsidP="0099187A">
      <w:pPr>
        <w:spacing w:after="0" w:line="240" w:lineRule="auto"/>
        <w:rPr>
          <w:rFonts w:ascii="Times New Roman" w:eastAsia="Times New Roman" w:hAnsi="Times New Roman" w:cs="Times New Roman"/>
          <w:b/>
          <w:i/>
          <w:color w:val="222222"/>
          <w:sz w:val="24"/>
          <w:szCs w:val="24"/>
        </w:rPr>
      </w:pPr>
    </w:p>
    <w:p w14:paraId="48130A53" w14:textId="77777777" w:rsidR="00A37DA8" w:rsidRDefault="00A37DA8" w:rsidP="0099187A">
      <w:pPr>
        <w:spacing w:after="0" w:line="240" w:lineRule="auto"/>
        <w:rPr>
          <w:rFonts w:ascii="Times New Roman" w:eastAsia="Times New Roman" w:hAnsi="Times New Roman" w:cs="Times New Roman"/>
          <w:b/>
          <w:i/>
          <w:color w:val="222222"/>
          <w:sz w:val="24"/>
          <w:szCs w:val="24"/>
        </w:rPr>
      </w:pPr>
    </w:p>
    <w:p w14:paraId="51AF685F" w14:textId="77777777" w:rsidR="00A37DA8" w:rsidRDefault="00A37DA8" w:rsidP="0099187A">
      <w:pPr>
        <w:spacing w:after="0" w:line="240" w:lineRule="auto"/>
        <w:rPr>
          <w:rFonts w:ascii="Times New Roman" w:eastAsia="Times New Roman" w:hAnsi="Times New Roman" w:cs="Times New Roman"/>
          <w:b/>
          <w:i/>
          <w:color w:val="222222"/>
          <w:sz w:val="24"/>
          <w:szCs w:val="24"/>
        </w:rPr>
      </w:pPr>
    </w:p>
    <w:p w14:paraId="3708CE16" w14:textId="77777777" w:rsidR="00A37DA8" w:rsidRDefault="00A37DA8" w:rsidP="0099187A">
      <w:pPr>
        <w:spacing w:after="0" w:line="240" w:lineRule="auto"/>
        <w:rPr>
          <w:rFonts w:ascii="Times New Roman" w:eastAsia="Times New Roman" w:hAnsi="Times New Roman" w:cs="Times New Roman"/>
          <w:b/>
          <w:i/>
          <w:color w:val="222222"/>
          <w:sz w:val="24"/>
          <w:szCs w:val="24"/>
        </w:rPr>
      </w:pPr>
    </w:p>
    <w:p w14:paraId="3EA19F61" w14:textId="77777777" w:rsidR="00A37DA8" w:rsidRDefault="00A37DA8" w:rsidP="0099187A">
      <w:pPr>
        <w:spacing w:after="0" w:line="240" w:lineRule="auto"/>
        <w:rPr>
          <w:rFonts w:ascii="Times New Roman" w:eastAsia="Times New Roman" w:hAnsi="Times New Roman" w:cs="Times New Roman"/>
          <w:b/>
          <w:i/>
          <w:color w:val="222222"/>
          <w:sz w:val="24"/>
          <w:szCs w:val="24"/>
        </w:rPr>
      </w:pPr>
    </w:p>
    <w:p w14:paraId="04A9E938" w14:textId="67D7032C" w:rsidR="0099187A" w:rsidRPr="003434AF" w:rsidRDefault="0099187A" w:rsidP="0099187A">
      <w:pPr>
        <w:spacing w:after="0" w:line="240" w:lineRule="auto"/>
        <w:rPr>
          <w:rFonts w:ascii="Times New Roman" w:eastAsia="Times New Roman" w:hAnsi="Times New Roman" w:cs="Times New Roman"/>
          <w:b/>
          <w:color w:val="222222"/>
          <w:sz w:val="24"/>
          <w:szCs w:val="24"/>
        </w:rPr>
      </w:pPr>
      <w:r w:rsidRPr="003434AF">
        <w:rPr>
          <w:rFonts w:ascii="Times New Roman" w:eastAsia="Times New Roman" w:hAnsi="Times New Roman" w:cs="Times New Roman"/>
          <w:b/>
          <w:i/>
          <w:color w:val="222222"/>
          <w:sz w:val="24"/>
          <w:szCs w:val="24"/>
        </w:rPr>
        <w:lastRenderedPageBreak/>
        <w:t>Research Objectives</w:t>
      </w:r>
      <w:r w:rsidRPr="003434AF">
        <w:rPr>
          <w:rFonts w:ascii="Times New Roman" w:eastAsia="Times New Roman" w:hAnsi="Times New Roman" w:cs="Times New Roman"/>
          <w:b/>
          <w:color w:val="222222"/>
          <w:sz w:val="24"/>
          <w:szCs w:val="24"/>
        </w:rPr>
        <w:t>:</w:t>
      </w:r>
    </w:p>
    <w:p w14:paraId="0564B75B" w14:textId="77777777" w:rsidR="0099187A" w:rsidRPr="003434AF" w:rsidRDefault="0099187A" w:rsidP="0099187A">
      <w:pPr>
        <w:spacing w:after="0" w:line="240" w:lineRule="auto"/>
        <w:rPr>
          <w:rFonts w:ascii="Times New Roman" w:eastAsia="Times New Roman" w:hAnsi="Times New Roman" w:cs="Times New Roman"/>
          <w:color w:val="222222"/>
          <w:sz w:val="24"/>
          <w:szCs w:val="24"/>
        </w:rPr>
      </w:pPr>
    </w:p>
    <w:p w14:paraId="378EEFB3" w14:textId="26191242" w:rsidR="000D6F2C" w:rsidRDefault="000D6F2C" w:rsidP="000D6F2C">
      <w:pPr>
        <w:pStyle w:val="paragraph"/>
        <w:spacing w:before="0" w:beforeAutospacing="0" w:after="0" w:afterAutospacing="0"/>
        <w:textAlignment w:val="baseline"/>
        <w:rPr>
          <w:rFonts w:ascii="Segoe UI" w:hAnsi="Segoe UI" w:cs="Segoe UI"/>
          <w:sz w:val="18"/>
          <w:szCs w:val="18"/>
        </w:rPr>
      </w:pPr>
      <w:r>
        <w:rPr>
          <w:rStyle w:val="normaltextrun"/>
          <w:color w:val="222222"/>
        </w:rPr>
        <w:t>The overarching objective of the agreement is to foster collaborative and cooperative research between the USGS FORT science center and CESU scientists on the use of various approaches for visitor monitoring and management on federal public lands. To synthesize and compare methods used to estimate visitation and other visitor data to public lands, including new approaches that may make estimating visitation more feasible or accurate. Specifically, there to (1) summarize and compare federal land and water management agencies’ current methods for collecting information on visitor numbers and other visitor data, and (2) develop guidance and resources to support the development of improved and more consistent approaches to data collection for visitor numbers and other visitor data across land and water management agencies.</w:t>
      </w:r>
      <w:r>
        <w:rPr>
          <w:rStyle w:val="eop"/>
          <w:color w:val="222222"/>
        </w:rPr>
        <w:t> </w:t>
      </w:r>
    </w:p>
    <w:p w14:paraId="018E7634" w14:textId="77777777" w:rsidR="000D6F2C" w:rsidRDefault="000D6F2C" w:rsidP="000D6F2C">
      <w:pPr>
        <w:pStyle w:val="paragraph"/>
        <w:spacing w:before="0" w:beforeAutospacing="0" w:after="0" w:afterAutospacing="0"/>
        <w:textAlignment w:val="baseline"/>
        <w:rPr>
          <w:rFonts w:ascii="Segoe UI" w:hAnsi="Segoe UI" w:cs="Segoe UI"/>
          <w:sz w:val="18"/>
          <w:szCs w:val="18"/>
        </w:rPr>
      </w:pPr>
      <w:r>
        <w:rPr>
          <w:rStyle w:val="eop"/>
          <w:color w:val="222222"/>
        </w:rPr>
        <w:t> </w:t>
      </w:r>
    </w:p>
    <w:p w14:paraId="51596A01" w14:textId="77777777" w:rsidR="000D6F2C" w:rsidRDefault="000D6F2C" w:rsidP="000D6F2C">
      <w:pPr>
        <w:pStyle w:val="paragraph"/>
        <w:spacing w:before="0" w:beforeAutospacing="0" w:after="0" w:afterAutospacing="0"/>
        <w:textAlignment w:val="baseline"/>
        <w:rPr>
          <w:rFonts w:ascii="Segoe UI" w:hAnsi="Segoe UI" w:cs="Segoe UI"/>
          <w:sz w:val="18"/>
          <w:szCs w:val="18"/>
        </w:rPr>
      </w:pPr>
      <w:r>
        <w:rPr>
          <w:rStyle w:val="normaltextrun"/>
          <w:shd w:val="clear" w:color="auto" w:fill="FFFFFF"/>
        </w:rPr>
        <w:t>This line of research extends current research efforts related to methods used to estimate visitation and other visitor-related data on federal lands of the project PIs at both USGS and the CESU partner. The cooperator and project research personnel seek to advance knowledge through contribution to the peer-reviewed literature. The proposed study will synthesize and generate knowledge about how to better, and more consistently, monitor recreational visitation to federally managed lands and waters. </w:t>
      </w:r>
      <w:r>
        <w:rPr>
          <w:rStyle w:val="normaltextrun"/>
          <w:color w:val="222222"/>
        </w:rPr>
        <w:t>CESU and USGS scientists will work together to ensure that all data analyses, associated figures, and tables are rigorous and appropriate for subsequent publication in USGS publications.</w:t>
      </w:r>
      <w:r>
        <w:rPr>
          <w:rStyle w:val="eop"/>
          <w:color w:val="222222"/>
        </w:rPr>
        <w:t> </w:t>
      </w:r>
    </w:p>
    <w:p w14:paraId="6E447C48" w14:textId="77777777" w:rsidR="000D6F2C" w:rsidRDefault="000D6F2C" w:rsidP="000D6F2C">
      <w:pPr>
        <w:pStyle w:val="paragraph"/>
        <w:spacing w:before="0" w:beforeAutospacing="0" w:after="0" w:afterAutospacing="0"/>
        <w:textAlignment w:val="baseline"/>
        <w:rPr>
          <w:rFonts w:ascii="Segoe UI" w:hAnsi="Segoe UI" w:cs="Segoe UI"/>
          <w:sz w:val="18"/>
          <w:szCs w:val="18"/>
        </w:rPr>
      </w:pPr>
      <w:r>
        <w:rPr>
          <w:rStyle w:val="eop"/>
          <w:color w:val="222222"/>
        </w:rPr>
        <w:t> </w:t>
      </w:r>
    </w:p>
    <w:p w14:paraId="5460CC3E" w14:textId="77777777" w:rsidR="000D6F2C" w:rsidRDefault="000D6F2C" w:rsidP="000D6F2C">
      <w:pPr>
        <w:pStyle w:val="paragraph"/>
        <w:spacing w:before="0" w:beforeAutospacing="0" w:after="0" w:afterAutospacing="0"/>
        <w:textAlignment w:val="baseline"/>
        <w:rPr>
          <w:rFonts w:ascii="Segoe UI" w:hAnsi="Segoe UI" w:cs="Segoe UI"/>
          <w:sz w:val="18"/>
          <w:szCs w:val="18"/>
        </w:rPr>
      </w:pPr>
      <w:r>
        <w:rPr>
          <w:rStyle w:val="normaltextrun"/>
          <w:color w:val="222222"/>
        </w:rPr>
        <w:t>This is a discrete body of work that is anticipated to be completed over the course of two years. Although this funding opportunity only covers phase one of this work, there is the potential for two phases. Phase one of the project describes three objectives, as outlined below. </w:t>
      </w:r>
      <w:r>
        <w:rPr>
          <w:rStyle w:val="eop"/>
          <w:color w:val="222222"/>
        </w:rPr>
        <w:t> </w:t>
      </w:r>
    </w:p>
    <w:p w14:paraId="20884A8E" w14:textId="77777777" w:rsidR="000D6F2C" w:rsidRDefault="000D6F2C" w:rsidP="000D6F2C">
      <w:pPr>
        <w:pStyle w:val="paragraph"/>
        <w:spacing w:before="0" w:beforeAutospacing="0" w:after="0" w:afterAutospacing="0"/>
        <w:textAlignment w:val="baseline"/>
        <w:rPr>
          <w:rFonts w:ascii="Segoe UI" w:hAnsi="Segoe UI" w:cs="Segoe UI"/>
          <w:sz w:val="18"/>
          <w:szCs w:val="18"/>
        </w:rPr>
      </w:pPr>
      <w:r>
        <w:rPr>
          <w:rStyle w:val="eop"/>
          <w:color w:val="222222"/>
        </w:rPr>
        <w:t> </w:t>
      </w:r>
    </w:p>
    <w:p w14:paraId="27A0EFDF" w14:textId="77777777" w:rsidR="000D6F2C" w:rsidRDefault="000D6F2C" w:rsidP="000D6F2C">
      <w:pPr>
        <w:pStyle w:val="paragraph"/>
        <w:spacing w:before="0" w:beforeAutospacing="0" w:after="0" w:afterAutospacing="0"/>
        <w:textAlignment w:val="baseline"/>
        <w:rPr>
          <w:rFonts w:ascii="Segoe UI" w:hAnsi="Segoe UI" w:cs="Segoe UI"/>
          <w:sz w:val="18"/>
          <w:szCs w:val="18"/>
        </w:rPr>
      </w:pPr>
      <w:r>
        <w:rPr>
          <w:rStyle w:val="normaltextrun"/>
          <w:color w:val="222222"/>
        </w:rPr>
        <w:t>Specific objectives of work for phase one are: </w:t>
      </w:r>
      <w:r>
        <w:rPr>
          <w:rStyle w:val="eop"/>
          <w:color w:val="222222"/>
        </w:rPr>
        <w:t> </w:t>
      </w:r>
    </w:p>
    <w:p w14:paraId="641F0006" w14:textId="77777777" w:rsidR="000D6F2C" w:rsidRDefault="000D6F2C" w:rsidP="000D6F2C">
      <w:pPr>
        <w:pStyle w:val="paragraph"/>
        <w:spacing w:before="0" w:beforeAutospacing="0" w:after="0" w:afterAutospacing="0"/>
        <w:textAlignment w:val="baseline"/>
        <w:rPr>
          <w:rFonts w:ascii="Segoe UI" w:hAnsi="Segoe UI" w:cs="Segoe UI"/>
          <w:sz w:val="18"/>
          <w:szCs w:val="18"/>
        </w:rPr>
      </w:pPr>
      <w:r>
        <w:rPr>
          <w:rStyle w:val="eop"/>
          <w:color w:val="222222"/>
        </w:rPr>
        <w:t> </w:t>
      </w:r>
    </w:p>
    <w:p w14:paraId="1450C0FF" w14:textId="36511556" w:rsidR="000D6F2C" w:rsidRDefault="000D6F2C" w:rsidP="000D6F2C">
      <w:pPr>
        <w:pStyle w:val="paragraph"/>
        <w:spacing w:before="0" w:beforeAutospacing="0" w:after="0" w:afterAutospacing="0"/>
        <w:ind w:left="720"/>
        <w:textAlignment w:val="baseline"/>
      </w:pPr>
      <w:r>
        <w:rPr>
          <w:rStyle w:val="normaltextrun"/>
          <w:color w:val="222222"/>
        </w:rPr>
        <w:t>1.  Describe case studies where visitation estimation methods have been successfully applied, including initial and ongoing costs.</w:t>
      </w:r>
      <w:r>
        <w:rPr>
          <w:rStyle w:val="eop"/>
          <w:color w:val="222222"/>
        </w:rPr>
        <w:t> </w:t>
      </w:r>
    </w:p>
    <w:p w14:paraId="7908AFCE" w14:textId="4F51570F" w:rsidR="000D6F2C" w:rsidRDefault="000D6F2C" w:rsidP="000D6F2C">
      <w:pPr>
        <w:pStyle w:val="paragraph"/>
        <w:spacing w:before="0" w:beforeAutospacing="0" w:after="0" w:afterAutospacing="0"/>
        <w:ind w:left="720"/>
        <w:textAlignment w:val="baseline"/>
      </w:pPr>
      <w:r>
        <w:rPr>
          <w:rStyle w:val="normaltextrun"/>
          <w:color w:val="222222"/>
        </w:rPr>
        <w:t>2.  Describe options for estimating visitation and other visitor characteristics (e.g., demographics, preferences) beyond those currently being used by federal land and water management agencies.</w:t>
      </w:r>
      <w:r>
        <w:rPr>
          <w:rStyle w:val="eop"/>
          <w:color w:val="222222"/>
        </w:rPr>
        <w:t> </w:t>
      </w:r>
    </w:p>
    <w:p w14:paraId="5D4D6260" w14:textId="08618DEA" w:rsidR="000D6F2C" w:rsidRDefault="000D6F2C" w:rsidP="000D6F2C">
      <w:pPr>
        <w:pStyle w:val="paragraph"/>
        <w:spacing w:before="0" w:beforeAutospacing="0" w:after="0" w:afterAutospacing="0"/>
        <w:ind w:left="720"/>
        <w:textAlignment w:val="baseline"/>
      </w:pPr>
      <w:r>
        <w:rPr>
          <w:rStyle w:val="normaltextrun"/>
          <w:color w:val="222222"/>
        </w:rPr>
        <w:t>3.  Describe best practices for various data collection methods, with decision support information to indicate when each method is appropriate, to improve consistency/comparability in visitation datasets across agencies. </w:t>
      </w:r>
      <w:r>
        <w:rPr>
          <w:rStyle w:val="eop"/>
          <w:color w:val="222222"/>
        </w:rPr>
        <w:t> </w:t>
      </w:r>
    </w:p>
    <w:p w14:paraId="7CC3F67B" w14:textId="77777777" w:rsidR="000D6F2C" w:rsidRDefault="000D6F2C" w:rsidP="000D6F2C">
      <w:pPr>
        <w:pStyle w:val="paragraph"/>
        <w:spacing w:before="0" w:beforeAutospacing="0" w:after="0" w:afterAutospacing="0"/>
        <w:textAlignment w:val="baseline"/>
        <w:rPr>
          <w:rFonts w:ascii="Segoe UI" w:hAnsi="Segoe UI" w:cs="Segoe UI"/>
          <w:sz w:val="18"/>
          <w:szCs w:val="18"/>
        </w:rPr>
      </w:pPr>
      <w:r>
        <w:rPr>
          <w:rStyle w:val="eop"/>
          <w:color w:val="222222"/>
        </w:rPr>
        <w:t> </w:t>
      </w:r>
    </w:p>
    <w:p w14:paraId="04D3C552" w14:textId="77777777" w:rsidR="000D6F2C" w:rsidRDefault="000D6F2C" w:rsidP="000D6F2C">
      <w:pPr>
        <w:pStyle w:val="paragraph"/>
        <w:spacing w:before="0" w:beforeAutospacing="0" w:after="0" w:afterAutospacing="0"/>
        <w:textAlignment w:val="baseline"/>
        <w:rPr>
          <w:rFonts w:ascii="Segoe UI" w:hAnsi="Segoe UI" w:cs="Segoe UI"/>
          <w:sz w:val="18"/>
          <w:szCs w:val="18"/>
        </w:rPr>
      </w:pPr>
      <w:r>
        <w:rPr>
          <w:rStyle w:val="normaltextrun"/>
          <w:color w:val="222222"/>
        </w:rPr>
        <w:t>Objectives for the second phase of this effort are:</w:t>
      </w:r>
      <w:r>
        <w:rPr>
          <w:rStyle w:val="eop"/>
          <w:color w:val="222222"/>
        </w:rPr>
        <w:t> </w:t>
      </w:r>
    </w:p>
    <w:p w14:paraId="4B459F59" w14:textId="77777777" w:rsidR="000D6F2C" w:rsidRDefault="000D6F2C" w:rsidP="000D6F2C">
      <w:pPr>
        <w:pStyle w:val="paragraph"/>
        <w:spacing w:before="0" w:beforeAutospacing="0" w:after="0" w:afterAutospacing="0"/>
        <w:textAlignment w:val="baseline"/>
        <w:rPr>
          <w:rFonts w:ascii="Segoe UI" w:hAnsi="Segoe UI" w:cs="Segoe UI"/>
          <w:sz w:val="18"/>
          <w:szCs w:val="18"/>
        </w:rPr>
      </w:pPr>
      <w:r>
        <w:rPr>
          <w:rStyle w:val="eop"/>
          <w:color w:val="222222"/>
        </w:rPr>
        <w:t> </w:t>
      </w:r>
    </w:p>
    <w:p w14:paraId="48FEFAE3" w14:textId="0F191F92" w:rsidR="000D6F2C" w:rsidRDefault="000D6F2C" w:rsidP="000D6F2C">
      <w:pPr>
        <w:pStyle w:val="paragraph"/>
        <w:spacing w:before="0" w:beforeAutospacing="0" w:after="0" w:afterAutospacing="0"/>
        <w:ind w:left="720"/>
        <w:textAlignment w:val="baseline"/>
      </w:pPr>
      <w:r>
        <w:rPr>
          <w:rStyle w:val="normaltextrun"/>
          <w:color w:val="222222"/>
        </w:rPr>
        <w:t>4.  Describe best practices for various data collections methods for other types of visitor-related data (apart from visitation numbers), to improve consistency/comparability in visitor-related datasets across agencies. </w:t>
      </w:r>
      <w:r>
        <w:rPr>
          <w:rStyle w:val="eop"/>
          <w:color w:val="222222"/>
        </w:rPr>
        <w:t> </w:t>
      </w:r>
    </w:p>
    <w:p w14:paraId="78EBC355" w14:textId="342BF45C" w:rsidR="000D6F2C" w:rsidRDefault="000D6F2C" w:rsidP="000D6F2C">
      <w:pPr>
        <w:pStyle w:val="paragraph"/>
        <w:spacing w:before="0" w:beforeAutospacing="0" w:after="0" w:afterAutospacing="0"/>
        <w:ind w:left="720"/>
        <w:textAlignment w:val="baseline"/>
      </w:pPr>
      <w:r>
        <w:rPr>
          <w:rStyle w:val="normaltextrun"/>
          <w:color w:val="222222"/>
        </w:rPr>
        <w:t>5.  Document pros and cons of various options and systems for data storage of visitor data (including the systems agencies currently use for visitor data).</w:t>
      </w:r>
      <w:r>
        <w:rPr>
          <w:rStyle w:val="eop"/>
          <w:color w:val="222222"/>
        </w:rPr>
        <w:t> </w:t>
      </w:r>
    </w:p>
    <w:p w14:paraId="07B1912A" w14:textId="142CC32B" w:rsidR="000D6F2C" w:rsidRDefault="000D6F2C" w:rsidP="000D6F2C">
      <w:pPr>
        <w:pStyle w:val="paragraph"/>
        <w:spacing w:before="0" w:beforeAutospacing="0" w:after="0" w:afterAutospacing="0"/>
        <w:ind w:left="720"/>
        <w:textAlignment w:val="baseline"/>
      </w:pPr>
      <w:r>
        <w:rPr>
          <w:rStyle w:val="normaltextrun"/>
          <w:color w:val="222222"/>
        </w:rPr>
        <w:t>6.  Identify and describe pilot projects to explore more novel data collection methods.</w:t>
      </w:r>
      <w:r>
        <w:rPr>
          <w:rStyle w:val="eop"/>
          <w:color w:val="222222"/>
        </w:rPr>
        <w:t> </w:t>
      </w:r>
    </w:p>
    <w:p w14:paraId="421AA058" w14:textId="7BB2DE59" w:rsidR="000D6F2C" w:rsidRDefault="000D6F2C" w:rsidP="000D6F2C">
      <w:pPr>
        <w:pStyle w:val="paragraph"/>
        <w:spacing w:before="0" w:beforeAutospacing="0" w:after="0" w:afterAutospacing="0"/>
        <w:ind w:left="720"/>
        <w:textAlignment w:val="baseline"/>
      </w:pPr>
      <w:r>
        <w:rPr>
          <w:rStyle w:val="normaltextrun"/>
          <w:color w:val="222222"/>
        </w:rPr>
        <w:lastRenderedPageBreak/>
        <w:t>7.  Suggest a strategy, including timeline, for implementation surrounding updating or expanding data collection and reporting methods.</w:t>
      </w:r>
      <w:r>
        <w:rPr>
          <w:rStyle w:val="eop"/>
          <w:color w:val="222222"/>
        </w:rPr>
        <w:t> </w:t>
      </w:r>
    </w:p>
    <w:p w14:paraId="128630A1" w14:textId="77777777" w:rsidR="000D6F2C" w:rsidRDefault="000D6F2C" w:rsidP="000D6F2C">
      <w:pPr>
        <w:pStyle w:val="paragraph"/>
        <w:spacing w:before="0" w:beforeAutospacing="0" w:after="0" w:afterAutospacing="0"/>
        <w:textAlignment w:val="baseline"/>
        <w:rPr>
          <w:rFonts w:ascii="Segoe UI" w:hAnsi="Segoe UI" w:cs="Segoe UI"/>
          <w:sz w:val="18"/>
          <w:szCs w:val="18"/>
        </w:rPr>
      </w:pPr>
      <w:r>
        <w:rPr>
          <w:rStyle w:val="eop"/>
          <w:color w:val="222222"/>
        </w:rPr>
        <w:t> </w:t>
      </w:r>
    </w:p>
    <w:p w14:paraId="4104501A" w14:textId="4512D6E2" w:rsidR="000D6F2C" w:rsidRDefault="000D6F2C" w:rsidP="000D6F2C">
      <w:pPr>
        <w:pStyle w:val="paragraph"/>
        <w:spacing w:before="0" w:beforeAutospacing="0" w:after="0" w:afterAutospacing="0"/>
        <w:textAlignment w:val="baseline"/>
        <w:rPr>
          <w:rFonts w:ascii="Segoe UI" w:hAnsi="Segoe UI" w:cs="Segoe UI"/>
          <w:sz w:val="18"/>
          <w:szCs w:val="18"/>
        </w:rPr>
      </w:pPr>
      <w:r>
        <w:rPr>
          <w:rStyle w:val="normaltextrun"/>
          <w:color w:val="222222"/>
        </w:rPr>
        <w:t>However, this funding opportunity only currently covers the objectives under phase one. Sharing and dissemination of all data and reporting will follow USGS guidelines for data management and peer review and will be done in a collaborative manner</w:t>
      </w:r>
      <w:r w:rsidR="007B33A4">
        <w:rPr>
          <w:rStyle w:val="normaltextrun"/>
          <w:color w:val="222222"/>
        </w:rPr>
        <w:t>.</w:t>
      </w:r>
      <w:r>
        <w:rPr>
          <w:rStyle w:val="normaltextrun"/>
          <w:color w:val="222222"/>
        </w:rPr>
        <w:t xml:space="preserve"> </w:t>
      </w:r>
    </w:p>
    <w:p w14:paraId="5D81D773" w14:textId="77777777" w:rsidR="000D6F2C" w:rsidRDefault="000D6F2C" w:rsidP="000D6F2C">
      <w:pPr>
        <w:pStyle w:val="paragraph"/>
        <w:spacing w:before="0" w:beforeAutospacing="0" w:after="0" w:afterAutospacing="0"/>
        <w:textAlignment w:val="baseline"/>
        <w:rPr>
          <w:rFonts w:ascii="Segoe UI" w:hAnsi="Segoe UI" w:cs="Segoe UI"/>
          <w:sz w:val="18"/>
          <w:szCs w:val="18"/>
        </w:rPr>
      </w:pPr>
      <w:r>
        <w:rPr>
          <w:rStyle w:val="eop"/>
          <w:color w:val="222222"/>
        </w:rPr>
        <w:t> </w:t>
      </w:r>
    </w:p>
    <w:p w14:paraId="44CC140F" w14:textId="77777777" w:rsidR="0099187A" w:rsidRDefault="0099187A" w:rsidP="0099187A">
      <w:pPr>
        <w:spacing w:after="0" w:line="240" w:lineRule="auto"/>
        <w:rPr>
          <w:rFonts w:ascii="Times New Roman" w:eastAsia="Times New Roman" w:hAnsi="Times New Roman" w:cs="Times New Roman"/>
          <w:color w:val="222222"/>
          <w:sz w:val="24"/>
          <w:szCs w:val="24"/>
        </w:rPr>
      </w:pPr>
    </w:p>
    <w:p w14:paraId="642A4A54" w14:textId="77777777" w:rsidR="0099187A" w:rsidRDefault="0099187A" w:rsidP="0099187A">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Award information</w:t>
      </w:r>
    </w:p>
    <w:p w14:paraId="7D759ABE" w14:textId="77777777" w:rsidR="0099187A" w:rsidRDefault="0099187A" w:rsidP="0099187A">
      <w:pPr>
        <w:spacing w:after="0" w:line="240" w:lineRule="auto"/>
        <w:rPr>
          <w:rFonts w:ascii="Times New Roman" w:eastAsia="Times New Roman" w:hAnsi="Times New Roman" w:cs="Times New Roman"/>
          <w:b/>
          <w:bCs/>
          <w:color w:val="222222"/>
          <w:sz w:val="24"/>
          <w:szCs w:val="24"/>
        </w:rPr>
      </w:pPr>
    </w:p>
    <w:p w14:paraId="6740DCEC" w14:textId="1670BA28" w:rsidR="00D62350" w:rsidRPr="00D62350" w:rsidRDefault="0049733F" w:rsidP="00D62350">
      <w:pPr>
        <w:spacing w:after="0" w:line="240" w:lineRule="auto"/>
        <w:rPr>
          <w:rFonts w:ascii="Times New Roman" w:eastAsia="Times New Roman" w:hAnsi="Times New Roman" w:cs="Times New Roman"/>
          <w:color w:val="222222"/>
          <w:sz w:val="24"/>
          <w:szCs w:val="24"/>
        </w:rPr>
      </w:pPr>
      <w:r w:rsidRPr="002C0EF3">
        <w:rPr>
          <w:rFonts w:ascii="Times New Roman" w:eastAsia="Times New Roman" w:hAnsi="Times New Roman" w:cs="Times New Roman"/>
          <w:color w:val="222222"/>
          <w:sz w:val="24"/>
          <w:szCs w:val="24"/>
        </w:rPr>
        <w:t>It is anticipated that one award will be made with the potential for a second award. The initial allocation of funding in the amount of $</w:t>
      </w:r>
      <w:r w:rsidR="007F58D7">
        <w:rPr>
          <w:rFonts w:ascii="Times New Roman" w:eastAsia="Times New Roman" w:hAnsi="Times New Roman" w:cs="Times New Roman"/>
          <w:color w:val="222222"/>
          <w:sz w:val="24"/>
          <w:szCs w:val="24"/>
        </w:rPr>
        <w:t>58</w:t>
      </w:r>
      <w:r w:rsidRPr="002C0EF3">
        <w:rPr>
          <w:rFonts w:ascii="Times New Roman" w:eastAsia="Times New Roman" w:hAnsi="Times New Roman" w:cs="Times New Roman"/>
          <w:color w:val="222222"/>
          <w:sz w:val="24"/>
          <w:szCs w:val="24"/>
        </w:rPr>
        <w:t>,</w:t>
      </w:r>
      <w:r w:rsidR="00F94F36">
        <w:rPr>
          <w:rFonts w:ascii="Times New Roman" w:eastAsia="Times New Roman" w:hAnsi="Times New Roman" w:cs="Times New Roman"/>
          <w:color w:val="222222"/>
          <w:sz w:val="24"/>
          <w:szCs w:val="24"/>
        </w:rPr>
        <w:t>0</w:t>
      </w:r>
      <w:r w:rsidRPr="002C0EF3">
        <w:rPr>
          <w:rFonts w:ascii="Times New Roman" w:eastAsia="Times New Roman" w:hAnsi="Times New Roman" w:cs="Times New Roman"/>
          <w:color w:val="222222"/>
          <w:sz w:val="24"/>
          <w:szCs w:val="24"/>
        </w:rPr>
        <w:t xml:space="preserve">00 is estimated to be available for this agreement </w:t>
      </w:r>
      <w:r w:rsidR="00D62350">
        <w:rPr>
          <w:rFonts w:ascii="Times New Roman" w:eastAsia="Times New Roman" w:hAnsi="Times New Roman" w:cs="Times New Roman"/>
          <w:color w:val="222222"/>
          <w:sz w:val="24"/>
          <w:szCs w:val="24"/>
        </w:rPr>
        <w:t>FY 2024</w:t>
      </w:r>
      <w:r w:rsidRPr="002C0EF3">
        <w:rPr>
          <w:rFonts w:ascii="Times New Roman" w:eastAsia="Times New Roman" w:hAnsi="Times New Roman" w:cs="Times New Roman"/>
          <w:color w:val="222222"/>
          <w:sz w:val="24"/>
          <w:szCs w:val="24"/>
        </w:rPr>
        <w:t xml:space="preserve">. The initial allocation will fund work on </w:t>
      </w:r>
      <w:r w:rsidR="00F93AA6">
        <w:rPr>
          <w:rFonts w:ascii="Times New Roman" w:eastAsia="Times New Roman" w:hAnsi="Times New Roman" w:cs="Times New Roman"/>
          <w:color w:val="222222"/>
          <w:sz w:val="24"/>
          <w:szCs w:val="24"/>
        </w:rPr>
        <w:t xml:space="preserve">the objectives in </w:t>
      </w:r>
      <w:r w:rsidR="00BF5488">
        <w:rPr>
          <w:rFonts w:ascii="Times New Roman" w:eastAsia="Times New Roman" w:hAnsi="Times New Roman" w:cs="Times New Roman"/>
          <w:color w:val="222222"/>
          <w:sz w:val="24"/>
          <w:szCs w:val="24"/>
        </w:rPr>
        <w:t>p</w:t>
      </w:r>
      <w:r w:rsidR="00F93AA6">
        <w:rPr>
          <w:rFonts w:ascii="Times New Roman" w:eastAsia="Times New Roman" w:hAnsi="Times New Roman" w:cs="Times New Roman"/>
          <w:color w:val="222222"/>
          <w:sz w:val="24"/>
          <w:szCs w:val="24"/>
        </w:rPr>
        <w:t xml:space="preserve">hase </w:t>
      </w:r>
      <w:r w:rsidR="00BF5488">
        <w:rPr>
          <w:rFonts w:ascii="Times New Roman" w:eastAsia="Times New Roman" w:hAnsi="Times New Roman" w:cs="Times New Roman"/>
          <w:color w:val="222222"/>
          <w:sz w:val="24"/>
          <w:szCs w:val="24"/>
        </w:rPr>
        <w:t>o</w:t>
      </w:r>
      <w:r w:rsidR="00F93AA6">
        <w:rPr>
          <w:rFonts w:ascii="Times New Roman" w:eastAsia="Times New Roman" w:hAnsi="Times New Roman" w:cs="Times New Roman"/>
          <w:color w:val="222222"/>
          <w:sz w:val="24"/>
          <w:szCs w:val="24"/>
        </w:rPr>
        <w:t xml:space="preserve">ne. </w:t>
      </w:r>
      <w:r w:rsidRPr="002C0EF3">
        <w:rPr>
          <w:rFonts w:ascii="Times New Roman" w:eastAsia="Times New Roman" w:hAnsi="Times New Roman" w:cs="Times New Roman"/>
          <w:color w:val="222222"/>
          <w:sz w:val="24"/>
          <w:szCs w:val="24"/>
        </w:rPr>
        <w:t xml:space="preserve">A second award to complete </w:t>
      </w:r>
      <w:r w:rsidR="00BF5488">
        <w:rPr>
          <w:rFonts w:ascii="Times New Roman" w:eastAsia="Times New Roman" w:hAnsi="Times New Roman" w:cs="Times New Roman"/>
          <w:color w:val="222222"/>
          <w:sz w:val="24"/>
          <w:szCs w:val="24"/>
        </w:rPr>
        <w:t>p</w:t>
      </w:r>
      <w:r w:rsidRPr="002C0EF3">
        <w:rPr>
          <w:rFonts w:ascii="Times New Roman" w:eastAsia="Times New Roman" w:hAnsi="Times New Roman" w:cs="Times New Roman"/>
          <w:color w:val="222222"/>
          <w:sz w:val="24"/>
          <w:szCs w:val="24"/>
        </w:rPr>
        <w:t>hase</w:t>
      </w:r>
      <w:r w:rsidR="00415226">
        <w:rPr>
          <w:rFonts w:ascii="Times New Roman" w:eastAsia="Times New Roman" w:hAnsi="Times New Roman" w:cs="Times New Roman"/>
          <w:color w:val="222222"/>
          <w:sz w:val="24"/>
          <w:szCs w:val="24"/>
        </w:rPr>
        <w:t xml:space="preserve"> </w:t>
      </w:r>
      <w:r w:rsidR="00F93AA6">
        <w:rPr>
          <w:rFonts w:ascii="Times New Roman" w:eastAsia="Times New Roman" w:hAnsi="Times New Roman" w:cs="Times New Roman"/>
          <w:color w:val="222222"/>
          <w:sz w:val="24"/>
          <w:szCs w:val="24"/>
        </w:rPr>
        <w:t>two</w:t>
      </w:r>
      <w:r w:rsidRPr="002C0EF3">
        <w:rPr>
          <w:rFonts w:ascii="Times New Roman" w:eastAsia="Times New Roman" w:hAnsi="Times New Roman" w:cs="Times New Roman"/>
          <w:color w:val="222222"/>
          <w:sz w:val="24"/>
          <w:szCs w:val="24"/>
        </w:rPr>
        <w:t xml:space="preserve"> will be made in an amount up to $</w:t>
      </w:r>
      <w:r w:rsidR="007F58D7">
        <w:rPr>
          <w:rFonts w:ascii="Times New Roman" w:eastAsia="Times New Roman" w:hAnsi="Times New Roman" w:cs="Times New Roman"/>
          <w:color w:val="222222"/>
          <w:sz w:val="24"/>
          <w:szCs w:val="24"/>
        </w:rPr>
        <w:t>80</w:t>
      </w:r>
      <w:r w:rsidRPr="002C0EF3">
        <w:rPr>
          <w:rFonts w:ascii="Times New Roman" w:eastAsia="Times New Roman" w:hAnsi="Times New Roman" w:cs="Times New Roman"/>
          <w:color w:val="222222"/>
          <w:sz w:val="24"/>
          <w:szCs w:val="24"/>
        </w:rPr>
        <w:t xml:space="preserve">,000 dependent upon availability of funding in </w:t>
      </w:r>
      <w:r w:rsidR="00B80C45">
        <w:rPr>
          <w:rFonts w:ascii="Times New Roman" w:eastAsia="Times New Roman" w:hAnsi="Times New Roman" w:cs="Times New Roman"/>
          <w:color w:val="222222"/>
          <w:sz w:val="24"/>
          <w:szCs w:val="24"/>
        </w:rPr>
        <w:t>f</w:t>
      </w:r>
      <w:r w:rsidRPr="002C0EF3">
        <w:rPr>
          <w:rFonts w:ascii="Times New Roman" w:eastAsia="Times New Roman" w:hAnsi="Times New Roman" w:cs="Times New Roman"/>
          <w:color w:val="222222"/>
          <w:sz w:val="24"/>
          <w:szCs w:val="24"/>
        </w:rPr>
        <w:t xml:space="preserve">iscal </w:t>
      </w:r>
      <w:r w:rsidR="00B80C45">
        <w:rPr>
          <w:rFonts w:ascii="Times New Roman" w:eastAsia="Times New Roman" w:hAnsi="Times New Roman" w:cs="Times New Roman"/>
          <w:color w:val="222222"/>
          <w:sz w:val="24"/>
          <w:szCs w:val="24"/>
        </w:rPr>
        <w:t>y</w:t>
      </w:r>
      <w:r w:rsidRPr="002C0EF3">
        <w:rPr>
          <w:rFonts w:ascii="Times New Roman" w:eastAsia="Times New Roman" w:hAnsi="Times New Roman" w:cs="Times New Roman"/>
          <w:color w:val="222222"/>
          <w:sz w:val="24"/>
          <w:szCs w:val="24"/>
        </w:rPr>
        <w:t>ear 202</w:t>
      </w:r>
      <w:r w:rsidR="00D62350">
        <w:rPr>
          <w:rFonts w:ascii="Times New Roman" w:eastAsia="Times New Roman" w:hAnsi="Times New Roman" w:cs="Times New Roman"/>
          <w:color w:val="222222"/>
          <w:sz w:val="24"/>
          <w:szCs w:val="24"/>
        </w:rPr>
        <w:t>5</w:t>
      </w:r>
      <w:r w:rsidRPr="002C0EF3">
        <w:rPr>
          <w:rFonts w:ascii="Times New Roman" w:eastAsia="Times New Roman" w:hAnsi="Times New Roman" w:cs="Times New Roman"/>
          <w:color w:val="222222"/>
          <w:sz w:val="24"/>
          <w:szCs w:val="24"/>
        </w:rPr>
        <w:t xml:space="preserve">. </w:t>
      </w:r>
      <w:r w:rsidR="00D62350" w:rsidRPr="00D62350">
        <w:rPr>
          <w:rFonts w:ascii="Times New Roman" w:eastAsia="Times New Roman" w:hAnsi="Times New Roman" w:cs="Times New Roman"/>
          <w:color w:val="222222"/>
          <w:sz w:val="24"/>
          <w:szCs w:val="24"/>
        </w:rPr>
        <w:t xml:space="preserve">Additional funding will be based upon satisfactory progress and the availability of funding. </w:t>
      </w:r>
    </w:p>
    <w:p w14:paraId="3E683016" w14:textId="77777777" w:rsidR="00D62350" w:rsidRPr="00D62350" w:rsidRDefault="00D62350" w:rsidP="00D62350">
      <w:pPr>
        <w:spacing w:after="0" w:line="240" w:lineRule="auto"/>
        <w:rPr>
          <w:rFonts w:ascii="Times New Roman" w:eastAsia="Times New Roman" w:hAnsi="Times New Roman" w:cs="Times New Roman"/>
          <w:b/>
          <w:color w:val="222222"/>
          <w:sz w:val="24"/>
          <w:szCs w:val="24"/>
        </w:rPr>
      </w:pPr>
    </w:p>
    <w:p w14:paraId="4DD7E462" w14:textId="3E099A7A" w:rsidR="0049733F" w:rsidRDefault="0049733F" w:rsidP="0099187A">
      <w:pPr>
        <w:spacing w:after="0" w:line="240" w:lineRule="auto"/>
        <w:rPr>
          <w:rFonts w:ascii="Times New Roman" w:eastAsia="Times New Roman" w:hAnsi="Times New Roman" w:cs="Times New Roman"/>
          <w:b/>
          <w:bCs/>
          <w:color w:val="222222"/>
          <w:sz w:val="24"/>
          <w:szCs w:val="24"/>
        </w:rPr>
      </w:pPr>
    </w:p>
    <w:p w14:paraId="23BE65C2" w14:textId="77777777" w:rsidR="0099187A" w:rsidRDefault="0099187A" w:rsidP="0099187A">
      <w:pPr>
        <w:spacing w:after="0"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Eligibility Information</w:t>
      </w:r>
    </w:p>
    <w:p w14:paraId="5A528B55" w14:textId="77777777" w:rsidR="0099187A" w:rsidRDefault="0099187A" w:rsidP="0099187A">
      <w:pPr>
        <w:spacing w:after="0" w:line="240" w:lineRule="auto"/>
        <w:rPr>
          <w:rFonts w:ascii="Times New Roman" w:eastAsia="Times New Roman" w:hAnsi="Times New Roman" w:cs="Times New Roman"/>
          <w:b/>
          <w:color w:val="222222"/>
          <w:sz w:val="24"/>
          <w:szCs w:val="24"/>
        </w:rPr>
      </w:pPr>
    </w:p>
    <w:p w14:paraId="2BB81D23" w14:textId="7EFD9FF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C53EB9">
        <w:rPr>
          <w:rFonts w:ascii="Times New Roman" w:eastAsia="Times New Roman" w:hAnsi="Times New Roman" w:cs="Times New Roman"/>
          <w:color w:val="222222"/>
          <w:sz w:val="24"/>
          <w:szCs w:val="24"/>
        </w:rPr>
        <w:t>Pacific Northwest</w:t>
      </w:r>
      <w:r>
        <w:rPr>
          <w:rFonts w:ascii="Times New Roman" w:eastAsia="Times New Roman" w:hAnsi="Times New Roman" w:cs="Times New Roman"/>
          <w:color w:val="222222"/>
          <w:sz w:val="24"/>
          <w:szCs w:val="24"/>
        </w:rPr>
        <w:t xml:space="preserve"> Cooperative Ecosystem Studies Unit (CESU) Program.</w:t>
      </w:r>
    </w:p>
    <w:p w14:paraId="514298B6" w14:textId="77777777" w:rsidR="0099187A" w:rsidRDefault="0099187A" w:rsidP="0099187A">
      <w:pPr>
        <w:spacing w:after="0" w:line="240" w:lineRule="auto"/>
        <w:rPr>
          <w:rFonts w:ascii="Times New Roman" w:eastAsia="Times New Roman" w:hAnsi="Times New Roman" w:cs="Times New Roman"/>
          <w:color w:val="222222"/>
          <w:sz w:val="24"/>
          <w:szCs w:val="24"/>
        </w:rPr>
      </w:pPr>
    </w:p>
    <w:p w14:paraId="091E14F8" w14:textId="77777777" w:rsidR="002127B0" w:rsidRDefault="002127B0" w:rsidP="002127B0">
      <w:pPr>
        <w:spacing w:after="0"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Application and Submission Information</w:t>
      </w:r>
    </w:p>
    <w:p w14:paraId="621723AA" w14:textId="77777777" w:rsidR="002127B0" w:rsidRDefault="002127B0" w:rsidP="002127B0">
      <w:pPr>
        <w:spacing w:after="0" w:line="240" w:lineRule="auto"/>
        <w:rPr>
          <w:rFonts w:ascii="Times New Roman" w:eastAsia="Times New Roman" w:hAnsi="Times New Roman" w:cs="Times New Roman"/>
          <w:b/>
          <w:color w:val="222222"/>
          <w:sz w:val="24"/>
          <w:szCs w:val="24"/>
        </w:rPr>
      </w:pPr>
    </w:p>
    <w:p w14:paraId="1ABAA465" w14:textId="77777777" w:rsidR="00D62350" w:rsidRPr="00D62350" w:rsidRDefault="00D62350" w:rsidP="00D62350">
      <w:pPr>
        <w:spacing w:after="0" w:line="240" w:lineRule="auto"/>
        <w:rPr>
          <w:rFonts w:ascii="Times New Roman" w:eastAsia="Times New Roman" w:hAnsi="Times New Roman" w:cs="Times New Roman"/>
          <w:sz w:val="24"/>
          <w:szCs w:val="24"/>
        </w:rPr>
      </w:pPr>
      <w:bookmarkStart w:id="0" w:name="_Hlk39754700"/>
      <w:r w:rsidRPr="00D62350">
        <w:rPr>
          <w:rFonts w:ascii="Times New Roman" w:eastAsia="Times New Roman" w:hAnsi="Times New Roman" w:cs="Times New Roman"/>
          <w:sz w:val="24"/>
          <w:szCs w:val="24"/>
        </w:rPr>
        <w:t xml:space="preserve">Apply electronically through grants.gov.  Questions are to be directed to Faith Graves: </w:t>
      </w:r>
      <w:r w:rsidRPr="00D62350">
        <w:rPr>
          <w:rFonts w:ascii="Times New Roman" w:eastAsia="Times New Roman" w:hAnsi="Times New Roman" w:cs="Times New Roman"/>
          <w:sz w:val="24"/>
          <w:szCs w:val="24"/>
        </w:rPr>
        <w:tab/>
        <w:t>fgraves@usgs.gov</w:t>
      </w:r>
    </w:p>
    <w:p w14:paraId="054188F7" w14:textId="77777777" w:rsidR="00D62350" w:rsidRPr="00D62350" w:rsidRDefault="00D62350" w:rsidP="00D62350">
      <w:pPr>
        <w:keepNext/>
        <w:spacing w:before="240" w:after="60" w:line="240" w:lineRule="auto"/>
        <w:outlineLvl w:val="1"/>
        <w:rPr>
          <w:rFonts w:ascii="Times New Roman" w:eastAsia="Times New Roman" w:hAnsi="Times New Roman" w:cs="Times New Roman"/>
          <w:b/>
          <w:bCs/>
          <w:i/>
          <w:iCs/>
          <w:sz w:val="24"/>
          <w:szCs w:val="24"/>
        </w:rPr>
      </w:pPr>
      <w:r w:rsidRPr="00D62350">
        <w:rPr>
          <w:rFonts w:ascii="Times New Roman" w:eastAsia="Times New Roman" w:hAnsi="Times New Roman" w:cs="Times New Roman"/>
          <w:bCs/>
          <w:i/>
          <w:iCs/>
          <w:sz w:val="24"/>
          <w:szCs w:val="24"/>
        </w:rPr>
        <w:tab/>
        <w:t>Content and Form of Application</w:t>
      </w:r>
      <w:r w:rsidRPr="00D62350">
        <w:rPr>
          <w:rFonts w:ascii="Times New Roman" w:eastAsia="Times New Roman" w:hAnsi="Times New Roman" w:cs="Times New Roman"/>
          <w:b/>
          <w:bCs/>
          <w:i/>
          <w:iCs/>
          <w:sz w:val="24"/>
          <w:szCs w:val="24"/>
        </w:rPr>
        <w:t xml:space="preserve">: </w:t>
      </w:r>
    </w:p>
    <w:p w14:paraId="3E303024" w14:textId="77777777" w:rsidR="00D62350" w:rsidRPr="00D62350" w:rsidRDefault="00D62350" w:rsidP="00D62350">
      <w:pPr>
        <w:numPr>
          <w:ilvl w:val="0"/>
          <w:numId w:val="2"/>
        </w:numPr>
        <w:spacing w:before="120" w:after="6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Recipient’s Name</w:t>
      </w:r>
    </w:p>
    <w:p w14:paraId="59B3A8B2" w14:textId="77777777" w:rsidR="00D62350" w:rsidRPr="00D62350" w:rsidRDefault="00D62350" w:rsidP="00D62350">
      <w:pPr>
        <w:numPr>
          <w:ilvl w:val="0"/>
          <w:numId w:val="2"/>
        </w:numPr>
        <w:spacing w:before="120" w:after="6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5C5BA9C7" w14:textId="77777777" w:rsidR="00D62350" w:rsidRPr="00D62350" w:rsidRDefault="00D62350" w:rsidP="00D62350">
      <w:pPr>
        <w:numPr>
          <w:ilvl w:val="0"/>
          <w:numId w:val="2"/>
        </w:numPr>
        <w:spacing w:before="120" w:after="6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438D0D76" w14:textId="77777777" w:rsidR="00D62350" w:rsidRPr="00D62350" w:rsidRDefault="00D62350" w:rsidP="00D62350">
      <w:pPr>
        <w:numPr>
          <w:ilvl w:val="0"/>
          <w:numId w:val="2"/>
        </w:numPr>
        <w:spacing w:before="120" w:after="6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 xml:space="preserve">List laboratories, field equipment, and facilities available for project work. </w:t>
      </w:r>
    </w:p>
    <w:p w14:paraId="154A3D5D" w14:textId="77777777" w:rsidR="00D62350" w:rsidRPr="00D62350" w:rsidRDefault="00D62350" w:rsidP="00D62350">
      <w:pPr>
        <w:numPr>
          <w:ilvl w:val="0"/>
          <w:numId w:val="2"/>
        </w:numPr>
        <w:spacing w:before="120" w:after="6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 xml:space="preserve">Experience of staff to conduct the stated work objectives of the project. </w:t>
      </w:r>
    </w:p>
    <w:p w14:paraId="5C20D5ED" w14:textId="3CA1EB74" w:rsidR="00D62350" w:rsidRDefault="00D62350" w:rsidP="00D62350">
      <w:pPr>
        <w:spacing w:before="120" w:after="60" w:line="240" w:lineRule="auto"/>
        <w:rPr>
          <w:rFonts w:ascii="Times New Roman" w:eastAsia="Times New Roman" w:hAnsi="Times New Roman" w:cs="Times New Roman"/>
          <w:i/>
          <w:sz w:val="24"/>
          <w:szCs w:val="24"/>
        </w:rPr>
      </w:pPr>
    </w:p>
    <w:p w14:paraId="2AD29D3B" w14:textId="1930C0AA" w:rsidR="00D62350" w:rsidRDefault="00D62350" w:rsidP="00D62350">
      <w:pPr>
        <w:spacing w:before="120" w:after="60" w:line="240" w:lineRule="auto"/>
        <w:rPr>
          <w:rFonts w:ascii="Times New Roman" w:eastAsia="Times New Roman" w:hAnsi="Times New Roman" w:cs="Times New Roman"/>
          <w:i/>
          <w:sz w:val="24"/>
          <w:szCs w:val="24"/>
        </w:rPr>
      </w:pPr>
    </w:p>
    <w:p w14:paraId="7E5BEF8E" w14:textId="28020476" w:rsidR="00D62350" w:rsidRDefault="00D62350" w:rsidP="00D62350">
      <w:pPr>
        <w:spacing w:before="120" w:after="60" w:line="240" w:lineRule="auto"/>
        <w:rPr>
          <w:rFonts w:ascii="Times New Roman" w:eastAsia="Times New Roman" w:hAnsi="Times New Roman" w:cs="Times New Roman"/>
          <w:i/>
          <w:sz w:val="24"/>
          <w:szCs w:val="24"/>
        </w:rPr>
      </w:pPr>
    </w:p>
    <w:p w14:paraId="7071EFAB" w14:textId="77777777" w:rsidR="00D62350" w:rsidRPr="00D62350" w:rsidRDefault="00D62350" w:rsidP="00D62350">
      <w:pPr>
        <w:spacing w:before="120" w:after="60" w:line="240" w:lineRule="auto"/>
        <w:rPr>
          <w:rFonts w:ascii="Times New Roman" w:eastAsia="Times New Roman" w:hAnsi="Times New Roman" w:cs="Times New Roman"/>
          <w:i/>
          <w:sz w:val="24"/>
          <w:szCs w:val="24"/>
        </w:rPr>
      </w:pPr>
    </w:p>
    <w:p w14:paraId="72BBC753" w14:textId="77777777" w:rsidR="00D62350" w:rsidRPr="00D62350" w:rsidRDefault="00D62350" w:rsidP="00D62350">
      <w:pPr>
        <w:autoSpaceDE w:val="0"/>
        <w:autoSpaceDN w:val="0"/>
        <w:adjustRightInd w:val="0"/>
        <w:spacing w:after="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bCs/>
          <w:sz w:val="24"/>
          <w:szCs w:val="24"/>
        </w:rPr>
        <w:lastRenderedPageBreak/>
        <w:t xml:space="preserve">  Proposal Text</w:t>
      </w:r>
      <w:r w:rsidRPr="00D62350">
        <w:rPr>
          <w:rFonts w:ascii="Times New Roman" w:eastAsia="Times New Roman" w:hAnsi="Times New Roman" w:cs="Times New Roman"/>
          <w:sz w:val="24"/>
          <w:szCs w:val="24"/>
        </w:rPr>
        <w:t xml:space="preserve"> -  Please include the following:</w:t>
      </w:r>
    </w:p>
    <w:p w14:paraId="28DAC060" w14:textId="77777777" w:rsidR="00D62350" w:rsidRPr="00D62350" w:rsidRDefault="00D62350" w:rsidP="00D62350">
      <w:pPr>
        <w:autoSpaceDE w:val="0"/>
        <w:autoSpaceDN w:val="0"/>
        <w:adjustRightInd w:val="0"/>
        <w:spacing w:after="0" w:line="240" w:lineRule="auto"/>
        <w:rPr>
          <w:rFonts w:ascii="Times New Roman" w:eastAsia="Times New Roman" w:hAnsi="Times New Roman" w:cs="Times New Roman"/>
          <w:sz w:val="24"/>
          <w:szCs w:val="24"/>
        </w:rPr>
      </w:pPr>
    </w:p>
    <w:p w14:paraId="6B12FB37" w14:textId="77777777" w:rsidR="00D62350" w:rsidRPr="00D62350" w:rsidRDefault="00D62350" w:rsidP="00D62350">
      <w:pPr>
        <w:autoSpaceDE w:val="0"/>
        <w:autoSpaceDN w:val="0"/>
        <w:adjustRightInd w:val="0"/>
        <w:spacing w:after="0" w:line="240" w:lineRule="auto"/>
        <w:ind w:left="1440" w:hanging="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 xml:space="preserve">a.  </w:t>
      </w:r>
      <w:r w:rsidRPr="00D62350">
        <w:rPr>
          <w:rFonts w:ascii="Times New Roman" w:eastAsia="Times New Roman" w:hAnsi="Times New Roman" w:cs="Times New Roman"/>
          <w:sz w:val="24"/>
          <w:szCs w:val="24"/>
          <w:u w:val="single"/>
        </w:rPr>
        <w:t>Introduction and Statement of Problem</w:t>
      </w:r>
      <w:r w:rsidRPr="00D62350">
        <w:rPr>
          <w:rFonts w:ascii="Times New Roman" w:eastAsia="Times New Roman" w:hAnsi="Times New Roman" w:cs="Times New Roman"/>
          <w:sz w:val="24"/>
          <w:szCs w:val="24"/>
        </w:rPr>
        <w:t>.  Give a brief introduction to the research problem.  Provide a brief summary of findings or outcomes of any prior work that has been completed or is ongoing in this area</w:t>
      </w:r>
    </w:p>
    <w:p w14:paraId="523C4CBD" w14:textId="77777777" w:rsidR="00D62350" w:rsidRPr="00D62350" w:rsidRDefault="00D62350" w:rsidP="00D6235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b.</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u w:val="single"/>
        </w:rPr>
        <w:t>Objectives</w:t>
      </w:r>
      <w:r w:rsidRPr="00D62350">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D62350">
        <w:rPr>
          <w:rFonts w:ascii="Times New Roman" w:eastAsia="Times New Roman" w:hAnsi="Times New Roman" w:cs="Times New Roman"/>
          <w:b/>
          <w:bCs/>
          <w:sz w:val="24"/>
          <w:szCs w:val="24"/>
        </w:rPr>
        <w:t xml:space="preserve"> </w:t>
      </w:r>
    </w:p>
    <w:p w14:paraId="6E58CDE4" w14:textId="77777777" w:rsidR="00D62350" w:rsidRPr="00D62350" w:rsidRDefault="00D62350" w:rsidP="00D6235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D62350">
        <w:rPr>
          <w:rFonts w:ascii="Times New Roman" w:eastAsia="Times New Roman" w:hAnsi="Times New Roman" w:cs="Times New Roman"/>
          <w:sz w:val="24"/>
          <w:szCs w:val="24"/>
        </w:rPr>
        <w:t>c.</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u w:val="single"/>
        </w:rPr>
        <w:t>Methods</w:t>
      </w:r>
      <w:r w:rsidRPr="00D62350">
        <w:rPr>
          <w:rFonts w:ascii="Times New Roman" w:eastAsia="Times New Roman" w:hAnsi="Times New Roman" w:cs="Times New Roman"/>
          <w:sz w:val="24"/>
          <w:szCs w:val="24"/>
        </w:rPr>
        <w:t>.  This section should include a fairly detailed discussion of the work plan and technical approach to both field and laboratory techniques</w:t>
      </w:r>
      <w:r w:rsidRPr="00D62350">
        <w:rPr>
          <w:rFonts w:ascii="Times New Roman" w:eastAsia="Times New Roman" w:hAnsi="Times New Roman" w:cs="Times New Roman"/>
          <w:b/>
          <w:bCs/>
          <w:sz w:val="24"/>
          <w:szCs w:val="24"/>
        </w:rPr>
        <w:t xml:space="preserve">.  </w:t>
      </w:r>
    </w:p>
    <w:p w14:paraId="5FDF9EDC" w14:textId="77777777" w:rsidR="00D62350" w:rsidRPr="00D62350" w:rsidRDefault="00D62350" w:rsidP="00D6235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d.</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u w:val="single"/>
        </w:rPr>
        <w:t>Planned Products and Dissemination of Research Results</w:t>
      </w:r>
      <w:r w:rsidRPr="00D62350">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20DE41A7" w14:textId="77777777" w:rsidR="00D62350" w:rsidRPr="00D62350" w:rsidRDefault="00D62350" w:rsidP="00D6235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e.</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u w:val="single"/>
        </w:rPr>
        <w:t>References Cited</w:t>
      </w:r>
      <w:r w:rsidRPr="00D62350">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09897472" w14:textId="77777777" w:rsidR="00D62350" w:rsidRPr="00D62350" w:rsidRDefault="00D62350" w:rsidP="00D6235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7944E58B" w14:textId="77777777" w:rsidR="00D62350" w:rsidRPr="00D62350" w:rsidRDefault="00D62350" w:rsidP="00D6235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D62350">
        <w:rPr>
          <w:rFonts w:ascii="Times New Roman" w:eastAsia="Times New Roman" w:hAnsi="Times New Roman" w:cs="Times New Roman"/>
          <w:bCs/>
          <w:sz w:val="24"/>
          <w:szCs w:val="24"/>
        </w:rPr>
        <w:t>Budget Sheets</w:t>
      </w:r>
      <w:r w:rsidRPr="00D62350">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6327052C" w14:textId="77777777" w:rsidR="00D62350" w:rsidRPr="00D62350" w:rsidRDefault="00D62350" w:rsidP="00D6235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6AFE569A" w14:textId="77777777" w:rsidR="00D62350" w:rsidRPr="00D62350" w:rsidRDefault="00D62350" w:rsidP="00D6235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a.</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u w:val="single"/>
        </w:rPr>
        <w:t>Salaries and Wages</w:t>
      </w:r>
      <w:r w:rsidRPr="00D62350">
        <w:rPr>
          <w:rFonts w:ascii="Times New Roman" w:eastAsia="Times New Roman" w:hAnsi="Times New Roman" w:cs="Times New Roman"/>
          <w:sz w:val="24"/>
          <w:szCs w:val="24"/>
        </w:rPr>
        <w:t>.  List names, positions, and rate of compensation. include their total time, rate of compensation, job titles, and roles.</w:t>
      </w:r>
    </w:p>
    <w:p w14:paraId="3A4D482F" w14:textId="77777777" w:rsidR="00D62350" w:rsidRPr="00D62350" w:rsidRDefault="00D62350" w:rsidP="00D6235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b.</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u w:val="single"/>
        </w:rPr>
        <w:t>Fringe benefits/labor overhead</w:t>
      </w:r>
      <w:r w:rsidRPr="00D62350">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41D6FED4" w14:textId="77777777" w:rsidR="00D62350" w:rsidRPr="00D62350" w:rsidRDefault="00D62350" w:rsidP="00D6235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c.</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u w:val="single"/>
        </w:rPr>
        <w:t>Field Expenses</w:t>
      </w:r>
      <w:r w:rsidRPr="00D62350">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6FFAD6FE" w14:textId="77777777" w:rsidR="00D62350" w:rsidRPr="00D62350" w:rsidRDefault="00D62350" w:rsidP="00D6235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d.</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u w:val="single"/>
        </w:rPr>
        <w:t>Lab Analyses</w:t>
      </w:r>
      <w:r w:rsidRPr="00D62350">
        <w:rPr>
          <w:rFonts w:ascii="Times New Roman" w:eastAsia="Times New Roman" w:hAnsi="Times New Roman" w:cs="Times New Roman"/>
          <w:sz w:val="24"/>
          <w:szCs w:val="24"/>
        </w:rPr>
        <w:t>.  Include geochemical analyses, radiocarbon age dating, etc.  Briefly itemize cost of all analytical work (if applicable)</w:t>
      </w:r>
    </w:p>
    <w:p w14:paraId="0516AF29" w14:textId="5E0453ED" w:rsidR="00D62350" w:rsidRDefault="00D62350" w:rsidP="00D6235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e.</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u w:val="single"/>
        </w:rPr>
        <w:t>Supplies</w:t>
      </w:r>
      <w:r w:rsidRPr="00D62350">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67149F02" w14:textId="1D250FDB" w:rsidR="00D62350" w:rsidRDefault="00D62350" w:rsidP="00D6235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31DE0F43" w14:textId="2EFC5ADA" w:rsidR="00D62350" w:rsidRDefault="00D62350" w:rsidP="00D6235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22362B0C" w14:textId="131E3AA3" w:rsidR="00D62350" w:rsidRDefault="00D62350" w:rsidP="00D6235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09BC3970" w14:textId="14F43656" w:rsidR="00D62350" w:rsidRDefault="00D62350" w:rsidP="00D6235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77D54101" w14:textId="77777777" w:rsidR="00D62350" w:rsidRPr="00D62350" w:rsidRDefault="00D62350" w:rsidP="00D6235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524A6620" w14:textId="77777777" w:rsidR="00D62350" w:rsidRPr="00D62350" w:rsidRDefault="00D62350" w:rsidP="00D6235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lastRenderedPageBreak/>
        <w:t>f.</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u w:val="single"/>
        </w:rPr>
        <w:t>Equipment</w:t>
      </w:r>
      <w:r w:rsidRPr="00D62350">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B3CB63D" w14:textId="77777777" w:rsidR="00D62350" w:rsidRPr="00D62350" w:rsidRDefault="00D62350" w:rsidP="00D6235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g.</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u w:val="single"/>
        </w:rPr>
        <w:t>Services or consultants</w:t>
      </w:r>
      <w:r w:rsidRPr="00D62350">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3328091E" w14:textId="77777777" w:rsidR="00D62350" w:rsidRPr="00D62350" w:rsidRDefault="00D62350" w:rsidP="00D6235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h.</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u w:val="single"/>
        </w:rPr>
        <w:t>Travel</w:t>
      </w:r>
      <w:r w:rsidRPr="00D62350">
        <w:rPr>
          <w:rFonts w:ascii="Times New Roman" w:eastAsia="Times New Roman" w:hAnsi="Times New Roman" w:cs="Times New Roman"/>
          <w:sz w:val="24"/>
          <w:szCs w:val="24"/>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21F29E44" w14:textId="77777777" w:rsidR="00D62350" w:rsidRPr="00D62350" w:rsidRDefault="00D62350" w:rsidP="00D6235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i.</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u w:val="single"/>
        </w:rPr>
        <w:t>Publication costs</w:t>
      </w:r>
      <w:r w:rsidRPr="00D62350">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73AE4C6D" w14:textId="77777777" w:rsidR="00D62350" w:rsidRPr="00D62350" w:rsidRDefault="00D62350" w:rsidP="00D6235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j.</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u w:val="single"/>
        </w:rPr>
        <w:t>Other direct costs</w:t>
      </w:r>
      <w:r w:rsidRPr="00D62350">
        <w:rPr>
          <w:rFonts w:ascii="Times New Roman" w:eastAsia="Times New Roman" w:hAnsi="Times New Roman" w:cs="Times New Roman"/>
          <w:sz w:val="24"/>
          <w:szCs w:val="24"/>
        </w:rPr>
        <w:t>.  Itemize the different types of costs not included elsewhere; such as, shipping, computing, equipment-use charges, or other services.</w:t>
      </w:r>
    </w:p>
    <w:p w14:paraId="00B6D482" w14:textId="77777777" w:rsidR="00D62350" w:rsidRPr="00D62350" w:rsidRDefault="00D62350" w:rsidP="00D6235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k.</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u w:val="single"/>
        </w:rPr>
        <w:t>Total Direct Charges</w:t>
      </w:r>
      <w:r w:rsidRPr="00D62350">
        <w:rPr>
          <w:rFonts w:ascii="Times New Roman" w:eastAsia="Times New Roman" w:hAnsi="Times New Roman" w:cs="Times New Roman"/>
          <w:sz w:val="24"/>
          <w:szCs w:val="24"/>
        </w:rPr>
        <w:t>.  Totals for items a - j.</w:t>
      </w:r>
    </w:p>
    <w:p w14:paraId="010329B7" w14:textId="77777777" w:rsidR="00D62350" w:rsidRPr="00D62350" w:rsidRDefault="00D62350" w:rsidP="00D6235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D62350">
        <w:rPr>
          <w:rFonts w:ascii="Times New Roman" w:eastAsia="Times New Roman" w:hAnsi="Times New Roman" w:cs="Times New Roman"/>
          <w:sz w:val="24"/>
          <w:szCs w:val="24"/>
        </w:rPr>
        <w:t>l.</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u w:val="single"/>
        </w:rPr>
        <w:t>Indirect Charges (Overhead)</w:t>
      </w:r>
      <w:r w:rsidRPr="00D62350">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D62350">
        <w:rPr>
          <w:rFonts w:ascii="Times New Roman" w:eastAsia="Times New Roman" w:hAnsi="Times New Roman" w:cs="Times New Roman"/>
          <w:b/>
          <w:sz w:val="24"/>
          <w:szCs w:val="24"/>
        </w:rPr>
        <w:t>NOTE:  CESU NEGOTIATED IDC IS 17.5%</w:t>
      </w:r>
    </w:p>
    <w:p w14:paraId="71640494" w14:textId="77777777" w:rsidR="00D62350" w:rsidRPr="00D62350" w:rsidRDefault="00D62350" w:rsidP="00D6235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m.</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u w:val="single"/>
        </w:rPr>
        <w:t>Amount proposed</w:t>
      </w:r>
      <w:r w:rsidRPr="00D62350">
        <w:rPr>
          <w:rFonts w:ascii="Times New Roman" w:eastAsia="Times New Roman" w:hAnsi="Times New Roman" w:cs="Times New Roman"/>
          <w:sz w:val="24"/>
          <w:szCs w:val="24"/>
        </w:rPr>
        <w:t>. Total items k and l.</w:t>
      </w:r>
    </w:p>
    <w:p w14:paraId="2510A8D3" w14:textId="0C312D37" w:rsidR="00D62350" w:rsidRPr="00D62350" w:rsidRDefault="00D62350" w:rsidP="00D62350">
      <w:pPr>
        <w:spacing w:after="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 xml:space="preserve">            n.  Provide copy of recipient’s rate agreement</w:t>
      </w:r>
    </w:p>
    <w:p w14:paraId="0B2965F8" w14:textId="77777777" w:rsidR="00D62350" w:rsidRPr="00D62350" w:rsidRDefault="00D62350" w:rsidP="00D62350">
      <w:pPr>
        <w:spacing w:after="0" w:line="240" w:lineRule="auto"/>
        <w:rPr>
          <w:rFonts w:ascii="Times New Roman" w:eastAsia="Times New Roman" w:hAnsi="Times New Roman" w:cs="Times New Roman"/>
          <w:sz w:val="24"/>
          <w:szCs w:val="24"/>
        </w:rPr>
      </w:pPr>
    </w:p>
    <w:p w14:paraId="4E39A13A" w14:textId="77777777" w:rsidR="00D62350" w:rsidRPr="00D62350" w:rsidRDefault="00D62350" w:rsidP="00D62350">
      <w:pPr>
        <w:shd w:val="clear" w:color="auto" w:fill="FFFFFF"/>
        <w:spacing w:after="0" w:line="240" w:lineRule="auto"/>
        <w:rPr>
          <w:rFonts w:ascii="Times New Roman" w:eastAsia="Times New Roman" w:hAnsi="Times New Roman" w:cs="Times New Roman"/>
          <w:b/>
          <w:sz w:val="24"/>
          <w:szCs w:val="24"/>
        </w:rPr>
      </w:pPr>
      <w:bookmarkStart w:id="1" w:name="_Hlk109193941"/>
      <w:r w:rsidRPr="00D62350">
        <w:rPr>
          <w:rFonts w:ascii="Times New Roman" w:eastAsia="Times New Roman" w:hAnsi="Times New Roman" w:cs="Times New Roman"/>
          <w:b/>
          <w:sz w:val="24"/>
          <w:szCs w:val="24"/>
        </w:rPr>
        <w:t>USGS Data Management Plan Requirements</w:t>
      </w:r>
    </w:p>
    <w:p w14:paraId="13EB0883" w14:textId="77777777" w:rsidR="00D62350" w:rsidRPr="00D62350" w:rsidRDefault="00D62350" w:rsidP="00D62350">
      <w:pPr>
        <w:shd w:val="clear" w:color="auto" w:fill="FFFFFF"/>
        <w:spacing w:after="0" w:line="240" w:lineRule="auto"/>
        <w:rPr>
          <w:rFonts w:ascii="Times New Roman" w:eastAsia="Times New Roman" w:hAnsi="Times New Roman" w:cs="Times New Roman"/>
          <w:sz w:val="24"/>
          <w:szCs w:val="24"/>
        </w:rPr>
      </w:pPr>
    </w:p>
    <w:p w14:paraId="3AB24648" w14:textId="77777777" w:rsidR="00D62350" w:rsidRPr="00D62350" w:rsidRDefault="00D62350" w:rsidP="00D62350">
      <w:pPr>
        <w:shd w:val="clear" w:color="auto" w:fill="FFFFFF"/>
        <w:spacing w:after="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643F16F0" w14:textId="77777777" w:rsidR="00D62350" w:rsidRPr="00D62350" w:rsidRDefault="00D62350" w:rsidP="00D62350">
      <w:pPr>
        <w:shd w:val="clear" w:color="auto" w:fill="FFFFFF"/>
        <w:spacing w:after="0" w:line="240" w:lineRule="auto"/>
        <w:rPr>
          <w:rFonts w:ascii="Times New Roman" w:eastAsia="Times New Roman" w:hAnsi="Times New Roman" w:cs="Times New Roman"/>
          <w:sz w:val="24"/>
          <w:szCs w:val="24"/>
        </w:rPr>
      </w:pPr>
    </w:p>
    <w:p w14:paraId="635FECC5" w14:textId="77777777" w:rsidR="00D62350" w:rsidRPr="00D62350" w:rsidRDefault="00D62350" w:rsidP="00D62350">
      <w:pPr>
        <w:numPr>
          <w:ilvl w:val="0"/>
          <w:numId w:val="3"/>
        </w:numPr>
        <w:shd w:val="clear" w:color="auto" w:fill="FFFFFF"/>
        <w:spacing w:after="0" w:line="240" w:lineRule="auto"/>
        <w:ind w:left="945"/>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the types of data, samples, physical collections, software, curriculum materials, and other materials to be produced in the course of the project;</w:t>
      </w:r>
    </w:p>
    <w:p w14:paraId="720B3DDF" w14:textId="77777777" w:rsidR="00D62350" w:rsidRPr="00D62350" w:rsidRDefault="00D62350" w:rsidP="00D62350">
      <w:pPr>
        <w:numPr>
          <w:ilvl w:val="0"/>
          <w:numId w:val="3"/>
        </w:numPr>
        <w:shd w:val="clear" w:color="auto" w:fill="FFFFFF"/>
        <w:spacing w:after="0" w:line="240" w:lineRule="auto"/>
        <w:ind w:left="945"/>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
    <w:p w14:paraId="34517AF7" w14:textId="77777777" w:rsidR="00D62350" w:rsidRPr="00D62350" w:rsidRDefault="00D62350" w:rsidP="00D62350">
      <w:pPr>
        <w:numPr>
          <w:ilvl w:val="0"/>
          <w:numId w:val="3"/>
        </w:numPr>
        <w:shd w:val="clear" w:color="auto" w:fill="FFFFFF"/>
        <w:spacing w:after="0" w:line="240" w:lineRule="auto"/>
        <w:ind w:left="945"/>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policies for access and sharing including provisions for appropriate protection of privacy, confidentiality, security, intellectual property, or other rights or requirements;</w:t>
      </w:r>
    </w:p>
    <w:p w14:paraId="34E71F63" w14:textId="77777777" w:rsidR="00D62350" w:rsidRPr="00D62350" w:rsidRDefault="00D62350" w:rsidP="00D62350">
      <w:pPr>
        <w:numPr>
          <w:ilvl w:val="0"/>
          <w:numId w:val="3"/>
        </w:numPr>
        <w:shd w:val="clear" w:color="auto" w:fill="FFFFFF"/>
        <w:spacing w:after="0" w:line="240" w:lineRule="auto"/>
        <w:ind w:left="945"/>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lastRenderedPageBreak/>
        <w:t>provisions for re-use, re-distribution, and the production of derivatives; and</w:t>
      </w:r>
    </w:p>
    <w:p w14:paraId="21ABE1A6" w14:textId="77777777" w:rsidR="00D62350" w:rsidRPr="00D62350" w:rsidRDefault="00D62350" w:rsidP="00D62350">
      <w:pPr>
        <w:numPr>
          <w:ilvl w:val="0"/>
          <w:numId w:val="3"/>
        </w:numPr>
        <w:shd w:val="clear" w:color="auto" w:fill="FFFFFF"/>
        <w:spacing w:after="0" w:line="240" w:lineRule="auto"/>
        <w:ind w:left="945"/>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plans for archiving data, samples, and other research products, and for preservation of free public access to them.</w:t>
      </w:r>
    </w:p>
    <w:p w14:paraId="59FC581F" w14:textId="77777777" w:rsidR="00D62350" w:rsidRPr="00D62350" w:rsidRDefault="00D62350" w:rsidP="00D62350">
      <w:pPr>
        <w:shd w:val="clear" w:color="auto" w:fill="FFFFFF"/>
        <w:spacing w:after="0" w:line="240" w:lineRule="auto"/>
        <w:ind w:left="945"/>
        <w:rPr>
          <w:rFonts w:ascii="Times New Roman" w:eastAsia="Times New Roman" w:hAnsi="Times New Roman" w:cs="Times New Roman"/>
          <w:sz w:val="24"/>
          <w:szCs w:val="24"/>
        </w:rPr>
      </w:pPr>
    </w:p>
    <w:p w14:paraId="40CD8DA8" w14:textId="77777777" w:rsidR="00D62350" w:rsidRPr="00D62350" w:rsidRDefault="00D62350" w:rsidP="00D62350">
      <w:pPr>
        <w:shd w:val="clear" w:color="auto" w:fill="FFFFFF"/>
        <w:spacing w:after="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Additional guidance on data management plans is available from the USGS Data Management web site here: </w:t>
      </w:r>
      <w:hyperlink r:id="rId7" w:tgtFrame="_blank" w:history="1">
        <w:r w:rsidRPr="00D62350">
          <w:rPr>
            <w:rFonts w:ascii="Times New Roman" w:eastAsia="Times New Roman" w:hAnsi="Times New Roman" w:cs="Times New Roman"/>
            <w:sz w:val="24"/>
            <w:szCs w:val="24"/>
          </w:rPr>
          <w:t>http://www.usgs.gov/datamanagement/plan/dmplans.php</w:t>
        </w:r>
      </w:hyperlink>
    </w:p>
    <w:p w14:paraId="28C02B31" w14:textId="77777777" w:rsidR="00D62350" w:rsidRPr="00D62350" w:rsidRDefault="00D62350" w:rsidP="00D62350">
      <w:pPr>
        <w:shd w:val="clear" w:color="auto" w:fill="FFFFFF"/>
        <w:spacing w:after="0" w:line="240" w:lineRule="auto"/>
        <w:rPr>
          <w:rFonts w:ascii="Times New Roman" w:eastAsia="Times New Roman" w:hAnsi="Times New Roman" w:cs="Times New Roman"/>
          <w:sz w:val="24"/>
          <w:szCs w:val="24"/>
        </w:rPr>
      </w:pPr>
    </w:p>
    <w:p w14:paraId="6F45C360" w14:textId="77777777" w:rsidR="00D62350" w:rsidRPr="00D62350" w:rsidRDefault="00D62350" w:rsidP="00D62350">
      <w:pPr>
        <w:shd w:val="clear" w:color="auto" w:fill="FFFFFF"/>
        <w:spacing w:after="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2652C24" w14:textId="77777777" w:rsidR="00D62350" w:rsidRPr="00D62350" w:rsidRDefault="00D62350" w:rsidP="00D62350">
      <w:pPr>
        <w:spacing w:after="0" w:line="240" w:lineRule="auto"/>
        <w:rPr>
          <w:rFonts w:ascii="Times New Roman" w:eastAsia="Calibri" w:hAnsi="Times New Roman" w:cs="Times New Roman"/>
          <w:color w:val="222222"/>
          <w:sz w:val="24"/>
          <w:szCs w:val="24"/>
          <w:shd w:val="clear" w:color="auto" w:fill="FFFFFF"/>
        </w:rPr>
      </w:pPr>
    </w:p>
    <w:p w14:paraId="5E5B3B11" w14:textId="77777777" w:rsidR="00D62350" w:rsidRPr="00D62350" w:rsidRDefault="00D62350" w:rsidP="00D62350">
      <w:pPr>
        <w:spacing w:after="0" w:line="240" w:lineRule="auto"/>
        <w:rPr>
          <w:rFonts w:ascii="Times New Roman" w:eastAsia="Times New Roman" w:hAnsi="Times New Roman" w:cs="Times New Roman"/>
          <w:sz w:val="24"/>
          <w:szCs w:val="24"/>
        </w:rPr>
      </w:pPr>
    </w:p>
    <w:p w14:paraId="6CF5DAC8" w14:textId="77777777" w:rsidR="00D62350" w:rsidRPr="00D62350" w:rsidRDefault="00D62350" w:rsidP="00D62350">
      <w:pPr>
        <w:spacing w:after="0" w:line="240" w:lineRule="auto"/>
        <w:rPr>
          <w:rFonts w:ascii="Times New Roman" w:eastAsia="Times New Roman" w:hAnsi="Times New Roman" w:cs="Times New Roman"/>
          <w:b/>
          <w:bCs/>
          <w:color w:val="000000"/>
          <w:sz w:val="24"/>
          <w:szCs w:val="24"/>
        </w:rPr>
      </w:pPr>
      <w:r w:rsidRPr="00D62350">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2ED7222B" w14:textId="77777777" w:rsidR="00D62350" w:rsidRPr="00D62350" w:rsidRDefault="00D62350" w:rsidP="00D62350">
      <w:pPr>
        <w:spacing w:after="0" w:line="240" w:lineRule="auto"/>
        <w:rPr>
          <w:rFonts w:ascii="Times New Roman" w:eastAsia="Times New Roman" w:hAnsi="Times New Roman" w:cs="Times New Roman"/>
          <w:sz w:val="24"/>
          <w:szCs w:val="24"/>
        </w:rPr>
      </w:pPr>
    </w:p>
    <w:p w14:paraId="0E469AAC" w14:textId="77777777" w:rsidR="00D62350" w:rsidRPr="00D62350" w:rsidRDefault="00D62350" w:rsidP="00D62350">
      <w:pPr>
        <w:spacing w:after="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45A88429" w14:textId="77777777" w:rsidR="00D62350" w:rsidRPr="00D62350" w:rsidRDefault="00D62350" w:rsidP="00D62350">
      <w:pPr>
        <w:spacing w:after="0" w:line="240" w:lineRule="auto"/>
        <w:rPr>
          <w:rFonts w:ascii="Times New Roman" w:eastAsia="Times New Roman" w:hAnsi="Times New Roman" w:cs="Times New Roman"/>
          <w:sz w:val="24"/>
          <w:szCs w:val="24"/>
        </w:rPr>
      </w:pPr>
    </w:p>
    <w:p w14:paraId="6CE30444" w14:textId="77777777" w:rsidR="00D62350" w:rsidRPr="00D62350" w:rsidRDefault="00D62350" w:rsidP="00D62350">
      <w:pPr>
        <w:spacing w:after="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C2789B4" w14:textId="77777777" w:rsidR="00D62350" w:rsidRPr="00D62350" w:rsidRDefault="00D62350" w:rsidP="00D62350">
      <w:pPr>
        <w:spacing w:after="0" w:line="240" w:lineRule="auto"/>
        <w:rPr>
          <w:rFonts w:ascii="Times New Roman" w:eastAsia="Calibri" w:hAnsi="Times New Roman" w:cs="Times New Roman"/>
          <w:sz w:val="24"/>
          <w:szCs w:val="24"/>
        </w:rPr>
      </w:pPr>
      <w:r w:rsidRPr="00D62350">
        <w:rPr>
          <w:rFonts w:ascii="Times New Roman" w:eastAsia="Times New Roman" w:hAnsi="Times New Roman" w:cs="Times New Roman"/>
          <w:sz w:val="24"/>
          <w:szCs w:val="24"/>
        </w:rPr>
        <w:br/>
      </w:r>
      <w:r w:rsidRPr="00D62350">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bookmarkEnd w:id="0"/>
    <w:bookmarkEnd w:id="1"/>
    <w:p w14:paraId="63684772" w14:textId="77777777" w:rsidR="002127B0" w:rsidRDefault="002127B0" w:rsidP="002127B0">
      <w:pPr>
        <w:spacing w:after="0" w:line="240" w:lineRule="auto"/>
        <w:rPr>
          <w:rFonts w:ascii="Times New Roman" w:eastAsia="Times New Roman" w:hAnsi="Times New Roman" w:cs="Times New Roman"/>
          <w:color w:val="222222"/>
          <w:sz w:val="24"/>
          <w:szCs w:val="24"/>
        </w:rPr>
      </w:pPr>
    </w:p>
    <w:p w14:paraId="3289B921" w14:textId="77777777" w:rsidR="002127B0" w:rsidRDefault="002127B0" w:rsidP="002127B0">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Application review information</w:t>
      </w:r>
    </w:p>
    <w:p w14:paraId="68900339" w14:textId="77777777" w:rsidR="002127B0" w:rsidRDefault="002127B0" w:rsidP="002127B0">
      <w:pPr>
        <w:shd w:val="clear" w:color="auto" w:fill="FFFFFF"/>
        <w:spacing w:after="0" w:line="240" w:lineRule="auto"/>
        <w:rPr>
          <w:rFonts w:ascii="Times New Roman" w:eastAsia="Times New Roman" w:hAnsi="Times New Roman" w:cs="Times New Roman"/>
          <w:b/>
          <w:bCs/>
          <w:color w:val="222222"/>
          <w:sz w:val="24"/>
          <w:szCs w:val="24"/>
        </w:rPr>
      </w:pPr>
    </w:p>
    <w:p w14:paraId="77D8928C" w14:textId="77777777" w:rsidR="002127B0" w:rsidRDefault="002127B0" w:rsidP="002127B0">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Cs/>
          <w:color w:val="222222"/>
          <w:sz w:val="24"/>
          <w:szCs w:val="24"/>
        </w:rPr>
        <w:t xml:space="preserve">The successful applicant(s) must have strong working knowledge of visitor use management; visitor counting methods, and public lands in the western United States. The applicant should have strong skills and abilities in </w:t>
      </w:r>
      <w:r w:rsidRPr="002A55DC">
        <w:rPr>
          <w:rFonts w:ascii="Times New Roman" w:eastAsia="Times New Roman" w:hAnsi="Times New Roman" w:cs="Times New Roman"/>
          <w:bCs/>
          <w:color w:val="222222"/>
          <w:sz w:val="24"/>
          <w:szCs w:val="24"/>
        </w:rPr>
        <w:t>social science methodologies</w:t>
      </w:r>
      <w:r>
        <w:rPr>
          <w:rFonts w:ascii="Times New Roman" w:eastAsia="Times New Roman" w:hAnsi="Times New Roman" w:cs="Times New Roman"/>
          <w:bCs/>
          <w:color w:val="222222"/>
          <w:sz w:val="24"/>
          <w:szCs w:val="24"/>
        </w:rPr>
        <w:t>, including methods used to estimate visitation on public lands. Finally, demonstrated ability to prepare, in a timely manner, figures, tables, and text to be applied in</w:t>
      </w:r>
      <w:r>
        <w:rPr>
          <w:rFonts w:ascii="Times New Roman" w:eastAsia="Times New Roman" w:hAnsi="Times New Roman" w:cs="Times New Roman"/>
          <w:color w:val="222222"/>
          <w:sz w:val="24"/>
          <w:szCs w:val="24"/>
        </w:rPr>
        <w:t xml:space="preserve"> the development of</w:t>
      </w:r>
      <w:r>
        <w:rPr>
          <w:rFonts w:ascii="Times New Roman" w:eastAsia="Times New Roman" w:hAnsi="Times New Roman" w:cs="Times New Roman"/>
          <w:bCs/>
          <w:color w:val="222222"/>
          <w:sz w:val="24"/>
          <w:szCs w:val="24"/>
        </w:rPr>
        <w:t xml:space="preserve"> science communication products.</w:t>
      </w:r>
    </w:p>
    <w:p w14:paraId="4A7AF3D4" w14:textId="77777777" w:rsidR="002127B0" w:rsidRDefault="002127B0" w:rsidP="002127B0">
      <w:pPr>
        <w:spacing w:after="0" w:line="240" w:lineRule="auto"/>
        <w:rPr>
          <w:rFonts w:ascii="Times New Roman" w:eastAsia="Times New Roman" w:hAnsi="Times New Roman" w:cs="Times New Roman"/>
          <w:b/>
          <w:bCs/>
          <w:color w:val="222222"/>
          <w:sz w:val="24"/>
          <w:szCs w:val="24"/>
        </w:rPr>
      </w:pPr>
    </w:p>
    <w:p w14:paraId="69E8E64D" w14:textId="77777777" w:rsidR="002127B0" w:rsidRDefault="002127B0" w:rsidP="002127B0">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Review and Selection Process</w:t>
      </w:r>
      <w:r>
        <w:rPr>
          <w:rFonts w:ascii="Times New Roman" w:eastAsia="Times New Roman" w:hAnsi="Times New Roman" w:cs="Times New Roman"/>
          <w:color w:val="222222"/>
          <w:sz w:val="24"/>
          <w:szCs w:val="24"/>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26D81375" w14:textId="77777777" w:rsidR="002127B0" w:rsidRDefault="002127B0" w:rsidP="002127B0">
      <w:pPr>
        <w:spacing w:after="0" w:line="240" w:lineRule="auto"/>
        <w:rPr>
          <w:rFonts w:ascii="Times New Roman" w:eastAsia="Times New Roman" w:hAnsi="Times New Roman" w:cs="Times New Roman"/>
          <w:color w:val="222222"/>
          <w:sz w:val="24"/>
          <w:szCs w:val="24"/>
        </w:rPr>
      </w:pPr>
    </w:p>
    <w:p w14:paraId="4A6F302B" w14:textId="4F6D6309" w:rsidR="002127B0" w:rsidRDefault="002127B0" w:rsidP="002127B0">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Proposals are reviewed by the U.S. Geological Survey technical personnel. Individual proposals are evaluated and scored. The evaluations and scores will be submitted to the contracting officer for final award</w:t>
      </w:r>
      <w:r w:rsidR="00D62350">
        <w:rPr>
          <w:rFonts w:ascii="Times New Roman" w:eastAsia="Times New Roman" w:hAnsi="Times New Roman" w:cs="Times New Roman"/>
          <w:color w:val="222222"/>
          <w:sz w:val="24"/>
          <w:szCs w:val="24"/>
        </w:rPr>
        <w:t xml:space="preserve"> determination</w:t>
      </w:r>
      <w:r>
        <w:rPr>
          <w:rFonts w:ascii="Times New Roman" w:eastAsia="Times New Roman" w:hAnsi="Times New Roman" w:cs="Times New Roman"/>
          <w:color w:val="222222"/>
          <w:sz w:val="24"/>
          <w:szCs w:val="24"/>
        </w:rPr>
        <w:t>.</w:t>
      </w:r>
    </w:p>
    <w:p w14:paraId="2697B219" w14:textId="77777777" w:rsidR="002127B0" w:rsidRDefault="002127B0" w:rsidP="002127B0">
      <w:pPr>
        <w:spacing w:after="0" w:line="240" w:lineRule="auto"/>
        <w:rPr>
          <w:rFonts w:ascii="Times New Roman" w:eastAsia="Times New Roman" w:hAnsi="Times New Roman" w:cs="Times New Roman"/>
          <w:color w:val="222222"/>
          <w:sz w:val="24"/>
          <w:szCs w:val="24"/>
        </w:rPr>
      </w:pPr>
    </w:p>
    <w:p w14:paraId="24981FB5" w14:textId="77777777" w:rsidR="002127B0" w:rsidRDefault="002127B0" w:rsidP="002127B0">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Proposals will be evaluated based on the following criteria:</w:t>
      </w:r>
    </w:p>
    <w:p w14:paraId="7B052630" w14:textId="77777777" w:rsidR="002127B0" w:rsidRDefault="002127B0" w:rsidP="002127B0">
      <w:pPr>
        <w:spacing w:after="0" w:line="240" w:lineRule="auto"/>
        <w:rPr>
          <w:rFonts w:ascii="Times New Roman" w:eastAsia="Times New Roman" w:hAnsi="Times New Roman" w:cs="Times New Roman"/>
          <w:color w:val="222222"/>
          <w:sz w:val="24"/>
          <w:szCs w:val="24"/>
        </w:rPr>
      </w:pPr>
    </w:p>
    <w:p w14:paraId="0F96EB90" w14:textId="77777777" w:rsidR="002127B0" w:rsidRDefault="002127B0" w:rsidP="002127B0">
      <w:pPr>
        <w:spacing w:after="0" w:line="240" w:lineRule="auto"/>
        <w:rPr>
          <w:rFonts w:ascii="Times New Roman" w:eastAsia="Times New Roman" w:hAnsi="Times New Roman" w:cs="Times New Roman"/>
          <w:b/>
          <w:color w:val="222222"/>
          <w:sz w:val="24"/>
          <w:szCs w:val="24"/>
          <w:u w:val="single"/>
        </w:rPr>
      </w:pPr>
      <w:r>
        <w:rPr>
          <w:rFonts w:ascii="Times New Roman" w:eastAsia="Times New Roman" w:hAnsi="Times New Roman" w:cs="Times New Roman"/>
          <w:b/>
          <w:color w:val="222222"/>
          <w:sz w:val="24"/>
          <w:szCs w:val="24"/>
          <w:u w:val="single"/>
        </w:rPr>
        <w:t>Evaluation criteria</w:t>
      </w:r>
    </w:p>
    <w:p w14:paraId="2BD7AAFC" w14:textId="77777777" w:rsidR="002127B0" w:rsidRDefault="002127B0" w:rsidP="002127B0">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Purpose, Objectives, and Relevance: (25 points)</w:t>
      </w:r>
    </w:p>
    <w:p w14:paraId="0BC75DD1" w14:textId="77777777" w:rsidR="002127B0" w:rsidRDefault="002127B0" w:rsidP="002127B0">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  How well does the proposed research clearly address the objectives articulated in the funding opportunity description (data collection, analysis, presentation, and writing)?</w:t>
      </w:r>
    </w:p>
    <w:p w14:paraId="7A66CD59" w14:textId="77777777" w:rsidR="002127B0" w:rsidRDefault="002127B0" w:rsidP="002127B0">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  How well are the proposal’s objectives defined, measurable, and realistic for the project’s anticipated time frame?</w:t>
      </w:r>
    </w:p>
    <w:p w14:paraId="54E0D8E6" w14:textId="77777777" w:rsidR="002127B0" w:rsidRDefault="002127B0" w:rsidP="002127B0">
      <w:pPr>
        <w:spacing w:after="0" w:line="240" w:lineRule="auto"/>
        <w:rPr>
          <w:rFonts w:ascii="Times New Roman" w:eastAsia="Times New Roman" w:hAnsi="Times New Roman" w:cs="Times New Roman"/>
          <w:color w:val="222222"/>
          <w:sz w:val="24"/>
          <w:szCs w:val="24"/>
        </w:rPr>
      </w:pPr>
    </w:p>
    <w:p w14:paraId="50EDDC46" w14:textId="77777777" w:rsidR="002127B0" w:rsidRDefault="002127B0" w:rsidP="002127B0">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Technical Approach: (25 points)</w:t>
      </w:r>
    </w:p>
    <w:p w14:paraId="502858C6" w14:textId="097A06AE" w:rsidR="002127B0" w:rsidRDefault="002127B0" w:rsidP="002127B0">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  How well does the project summary provide a description of the relationship between partners, tasks, milestones, and goals</w:t>
      </w:r>
      <w:r w:rsidR="00D62350">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Are the milestones supported by a schedule that can be accomplished during the period of performance?</w:t>
      </w:r>
    </w:p>
    <w:p w14:paraId="36E27A9F" w14:textId="77777777" w:rsidR="002127B0" w:rsidRDefault="002127B0" w:rsidP="002127B0">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  How well does the applicant demonstrate they can address study design, data management, and analysis using proven methodologies?</w:t>
      </w:r>
    </w:p>
    <w:p w14:paraId="298705AC" w14:textId="77777777" w:rsidR="002127B0" w:rsidRDefault="002127B0" w:rsidP="002127B0">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color w:val="222222"/>
          <w:sz w:val="24"/>
          <w:szCs w:val="24"/>
        </w:rPr>
        <w:t xml:space="preserve">(c)  How closely do the data collection and analysis methods follow proven approaches in the context of </w:t>
      </w:r>
      <w:r w:rsidRPr="00F842B1">
        <w:rPr>
          <w:rFonts w:ascii="Times New Roman" w:eastAsia="Times New Roman" w:hAnsi="Times New Roman" w:cs="Times New Roman"/>
          <w:color w:val="222222"/>
          <w:sz w:val="24"/>
          <w:szCs w:val="24"/>
        </w:rPr>
        <w:t>visitor use management?</w:t>
      </w:r>
      <w:r>
        <w:rPr>
          <w:rFonts w:ascii="Times New Roman" w:eastAsia="Times New Roman" w:hAnsi="Times New Roman" w:cs="Times New Roman"/>
          <w:color w:val="222222"/>
          <w:sz w:val="24"/>
          <w:szCs w:val="24"/>
        </w:rPr>
        <w:br/>
      </w:r>
    </w:p>
    <w:p w14:paraId="3BF15E24" w14:textId="77777777" w:rsidR="002127B0" w:rsidRDefault="002127B0" w:rsidP="002127B0">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Budget Justification and Clarity: (25 points)</w:t>
      </w:r>
    </w:p>
    <w:p w14:paraId="35B56FEF" w14:textId="3CAD7BF2" w:rsidR="002127B0" w:rsidRDefault="002127B0" w:rsidP="002127B0">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(a)  </w:t>
      </w:r>
      <w:r w:rsidR="00D62350">
        <w:rPr>
          <w:rFonts w:ascii="Times New Roman" w:eastAsia="Times New Roman" w:hAnsi="Times New Roman" w:cs="Times New Roman"/>
          <w:color w:val="222222"/>
          <w:sz w:val="24"/>
          <w:szCs w:val="24"/>
        </w:rPr>
        <w:t>How well does the proposal demonstrate t</w:t>
      </w:r>
      <w:r>
        <w:rPr>
          <w:rFonts w:ascii="Times New Roman" w:eastAsia="Times New Roman" w:hAnsi="Times New Roman" w:cs="Times New Roman"/>
          <w:color w:val="222222"/>
          <w:sz w:val="24"/>
          <w:szCs w:val="24"/>
        </w:rPr>
        <w:t>he staff is sufficient to accomplish proposed goals</w:t>
      </w:r>
      <w:r w:rsidR="00D62350">
        <w:rPr>
          <w:rFonts w:ascii="Times New Roman" w:eastAsia="Times New Roman" w:hAnsi="Times New Roman" w:cs="Times New Roman"/>
          <w:color w:val="222222"/>
          <w:sz w:val="24"/>
          <w:szCs w:val="24"/>
        </w:rPr>
        <w:t>?</w:t>
      </w:r>
    </w:p>
    <w:p w14:paraId="0C93EA09" w14:textId="36E62979" w:rsidR="002127B0" w:rsidRDefault="002127B0" w:rsidP="002127B0">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(b)  </w:t>
      </w:r>
      <w:r w:rsidR="00D62350">
        <w:rPr>
          <w:rFonts w:ascii="Times New Roman" w:eastAsia="Times New Roman" w:hAnsi="Times New Roman" w:cs="Times New Roman"/>
          <w:color w:val="222222"/>
          <w:sz w:val="24"/>
          <w:szCs w:val="24"/>
        </w:rPr>
        <w:t>How well does the proposal demonstrate t</w:t>
      </w:r>
      <w:r>
        <w:rPr>
          <w:rFonts w:ascii="Times New Roman" w:eastAsia="Times New Roman" w:hAnsi="Times New Roman" w:cs="Times New Roman"/>
          <w:color w:val="222222"/>
          <w:sz w:val="24"/>
          <w:szCs w:val="24"/>
        </w:rPr>
        <w:t>he budget line items are appropriate and reasonable and commensurate with the level of effort needed to accomplish project objectives</w:t>
      </w:r>
      <w:r w:rsidR="00D62350">
        <w:rPr>
          <w:rFonts w:ascii="Times New Roman" w:eastAsia="Times New Roman" w:hAnsi="Times New Roman" w:cs="Times New Roman"/>
          <w:color w:val="222222"/>
          <w:sz w:val="24"/>
          <w:szCs w:val="24"/>
        </w:rPr>
        <w:t>?</w:t>
      </w:r>
    </w:p>
    <w:p w14:paraId="21861651" w14:textId="77777777" w:rsidR="002127B0" w:rsidRDefault="002127B0" w:rsidP="002127B0">
      <w:pPr>
        <w:spacing w:after="0" w:line="240" w:lineRule="auto"/>
        <w:rPr>
          <w:rFonts w:ascii="Times New Roman" w:eastAsia="Times New Roman" w:hAnsi="Times New Roman" w:cs="Times New Roman"/>
          <w:color w:val="222222"/>
          <w:sz w:val="24"/>
          <w:szCs w:val="24"/>
        </w:rPr>
      </w:pPr>
    </w:p>
    <w:p w14:paraId="3012D9FF" w14:textId="77777777" w:rsidR="002127B0" w:rsidRDefault="002127B0" w:rsidP="002127B0">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Qualifications, Experience, Past Performance: (25 points)</w:t>
      </w:r>
    </w:p>
    <w:p w14:paraId="5E41EACB" w14:textId="2E0E33BF" w:rsidR="002127B0" w:rsidRDefault="002127B0" w:rsidP="002127B0">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(a)  </w:t>
      </w:r>
      <w:r w:rsidR="00D62350">
        <w:rPr>
          <w:rFonts w:ascii="Times New Roman" w:eastAsia="Times New Roman" w:hAnsi="Times New Roman" w:cs="Times New Roman"/>
          <w:color w:val="222222"/>
          <w:sz w:val="24"/>
          <w:szCs w:val="24"/>
        </w:rPr>
        <w:t>How well does the proposal demonstrate</w:t>
      </w:r>
      <w:r>
        <w:rPr>
          <w:rFonts w:ascii="Times New Roman" w:eastAsia="Times New Roman" w:hAnsi="Times New Roman" w:cs="Times New Roman"/>
          <w:color w:val="222222"/>
          <w:sz w:val="24"/>
          <w:szCs w:val="24"/>
        </w:rPr>
        <w:t xml:space="preserve"> knowledge of </w:t>
      </w:r>
      <w:r w:rsidRPr="00C27CBF">
        <w:rPr>
          <w:rFonts w:ascii="Times New Roman" w:eastAsia="Times New Roman" w:hAnsi="Times New Roman" w:cs="Times New Roman"/>
          <w:bCs/>
          <w:color w:val="222222"/>
          <w:sz w:val="24"/>
          <w:szCs w:val="24"/>
        </w:rPr>
        <w:t xml:space="preserve">visitor use management, </w:t>
      </w:r>
      <w:r>
        <w:rPr>
          <w:rFonts w:ascii="Times New Roman" w:eastAsia="Times New Roman" w:hAnsi="Times New Roman" w:cs="Times New Roman"/>
          <w:bCs/>
          <w:color w:val="222222"/>
          <w:sz w:val="24"/>
          <w:szCs w:val="24"/>
        </w:rPr>
        <w:t xml:space="preserve">visitor counting methods, </w:t>
      </w:r>
      <w:r w:rsidRPr="00C27CBF">
        <w:rPr>
          <w:rFonts w:ascii="Times New Roman" w:eastAsia="Times New Roman" w:hAnsi="Times New Roman" w:cs="Times New Roman"/>
          <w:bCs/>
          <w:color w:val="222222"/>
          <w:sz w:val="24"/>
          <w:szCs w:val="24"/>
        </w:rPr>
        <w:t>and p</w:t>
      </w:r>
      <w:r>
        <w:rPr>
          <w:rFonts w:ascii="Times New Roman" w:eastAsia="Times New Roman" w:hAnsi="Times New Roman" w:cs="Times New Roman"/>
          <w:bCs/>
          <w:color w:val="222222"/>
          <w:sz w:val="24"/>
          <w:szCs w:val="24"/>
        </w:rPr>
        <w:t>ublic lands in the Western United States</w:t>
      </w:r>
      <w:r w:rsidRPr="00C27CBF">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w:t>
      </w:r>
    </w:p>
    <w:p w14:paraId="21D961D0" w14:textId="5100D8BA" w:rsidR="002127B0" w:rsidRDefault="002127B0" w:rsidP="002127B0">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  What is the depth of experience in such research as demonstrated by scientific publications and completed projects in the research area?</w:t>
      </w:r>
    </w:p>
    <w:p w14:paraId="2B8A29E7" w14:textId="25A093A7" w:rsidR="002127B0" w:rsidRDefault="002127B0" w:rsidP="002127B0">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(c)  How </w:t>
      </w:r>
      <w:r w:rsidR="00D62350">
        <w:rPr>
          <w:rFonts w:ascii="Times New Roman" w:eastAsia="Times New Roman" w:hAnsi="Times New Roman" w:cs="Times New Roman"/>
          <w:color w:val="222222"/>
          <w:sz w:val="24"/>
          <w:szCs w:val="24"/>
        </w:rPr>
        <w:t xml:space="preserve">well </w:t>
      </w:r>
      <w:r>
        <w:rPr>
          <w:rFonts w:ascii="Times New Roman" w:eastAsia="Times New Roman" w:hAnsi="Times New Roman" w:cs="Times New Roman"/>
          <w:color w:val="222222"/>
          <w:sz w:val="24"/>
          <w:szCs w:val="24"/>
        </w:rPr>
        <w:t>does the applicant demonstrate that they are capable of doing the proposed project?</w:t>
      </w:r>
    </w:p>
    <w:p w14:paraId="6E764560" w14:textId="77777777" w:rsidR="002127B0" w:rsidRDefault="002127B0" w:rsidP="002127B0">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  How well does the applicants past and current assistance demonstrate they have completed project goals associated with co-production of science communication strategies?</w:t>
      </w:r>
    </w:p>
    <w:p w14:paraId="4A50787F" w14:textId="77777777" w:rsidR="002127B0" w:rsidRDefault="002127B0" w:rsidP="002127B0">
      <w:pPr>
        <w:spacing w:after="0" w:line="240" w:lineRule="auto"/>
        <w:rPr>
          <w:rFonts w:ascii="Times New Roman" w:eastAsia="Times New Roman" w:hAnsi="Times New Roman" w:cs="Times New Roman"/>
          <w:color w:val="222222"/>
          <w:sz w:val="24"/>
          <w:szCs w:val="24"/>
        </w:rPr>
      </w:pPr>
    </w:p>
    <w:p w14:paraId="0C2B8D76" w14:textId="77777777" w:rsidR="002127B0" w:rsidRDefault="002127B0" w:rsidP="002127B0">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lang w:val="x-none"/>
        </w:rPr>
        <w:t>Award Administration Information</w:t>
      </w:r>
      <w:r>
        <w:rPr>
          <w:rFonts w:ascii="Times New Roman" w:eastAsia="Times New Roman" w:hAnsi="Times New Roman" w:cs="Times New Roman"/>
          <w:color w:val="222222"/>
          <w:sz w:val="24"/>
          <w:szCs w:val="24"/>
          <w:lang w:val="x-none"/>
        </w:rPr>
        <w:t xml:space="preserve"> </w:t>
      </w:r>
      <w:bookmarkStart w:id="2" w:name="OLE_LINK1"/>
      <w:bookmarkStart w:id="3" w:name="OLE_LINK2"/>
      <w:bookmarkStart w:id="4" w:name="OLE_LINK3"/>
    </w:p>
    <w:p w14:paraId="2754970A" w14:textId="77777777" w:rsidR="00D62350" w:rsidRPr="00D62350" w:rsidRDefault="00D62350" w:rsidP="00D62350">
      <w:pPr>
        <w:spacing w:before="120" w:after="60" w:line="240" w:lineRule="auto"/>
        <w:rPr>
          <w:rFonts w:ascii="Times New Roman" w:eastAsia="Times New Roman" w:hAnsi="Times New Roman" w:cs="Times New Roman"/>
          <w:sz w:val="24"/>
          <w:szCs w:val="24"/>
        </w:rPr>
      </w:pPr>
      <w:bookmarkStart w:id="5" w:name="_Hlk109193892"/>
      <w:bookmarkStart w:id="6" w:name="_Hlk39754760"/>
      <w:bookmarkStart w:id="7" w:name="_Hlk39753741"/>
      <w:bookmarkEnd w:id="2"/>
      <w:bookmarkEnd w:id="3"/>
      <w:bookmarkEnd w:id="4"/>
      <w:r w:rsidRPr="00D62350">
        <w:rPr>
          <w:rFonts w:ascii="Times New Roman" w:eastAsia="Times New Roman" w:hAnsi="Times New Roman" w:cs="Times New Roman"/>
          <w:sz w:val="24"/>
          <w:szCs w:val="24"/>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733318D2" w14:textId="55A0607C" w:rsidR="00D62350" w:rsidRDefault="00D62350" w:rsidP="00D62350">
      <w:pPr>
        <w:spacing w:before="120" w:after="60" w:line="240" w:lineRule="auto"/>
        <w:rPr>
          <w:rFonts w:ascii="Times New Roman" w:eastAsia="Times New Roman" w:hAnsi="Times New Roman" w:cs="Times New Roman"/>
          <w:sz w:val="24"/>
          <w:szCs w:val="24"/>
        </w:rPr>
      </w:pPr>
    </w:p>
    <w:p w14:paraId="04A25628" w14:textId="77777777" w:rsidR="00D62350" w:rsidRPr="00D62350" w:rsidRDefault="00D62350" w:rsidP="00D62350">
      <w:pPr>
        <w:spacing w:before="120" w:after="60" w:line="240" w:lineRule="auto"/>
        <w:rPr>
          <w:rFonts w:ascii="Times New Roman" w:eastAsia="Times New Roman" w:hAnsi="Times New Roman" w:cs="Times New Roman"/>
          <w:sz w:val="24"/>
          <w:szCs w:val="24"/>
        </w:rPr>
      </w:pPr>
    </w:p>
    <w:p w14:paraId="0A4C275B" w14:textId="77777777" w:rsidR="00D62350" w:rsidRPr="00D62350" w:rsidRDefault="00D62350" w:rsidP="00D62350">
      <w:pPr>
        <w:spacing w:after="0" w:line="240" w:lineRule="auto"/>
        <w:ind w:left="-89"/>
        <w:rPr>
          <w:rFonts w:ascii="Times New Roman" w:eastAsia="Times New Roman" w:hAnsi="Times New Roman" w:cs="Times New Roman"/>
          <w:sz w:val="24"/>
          <w:szCs w:val="24"/>
        </w:rPr>
      </w:pPr>
      <w:r w:rsidRPr="00D62350">
        <w:rPr>
          <w:rFonts w:ascii="Times New Roman" w:eastAsia="Times New Roman" w:hAnsi="Times New Roman" w:cs="Times New Roman"/>
          <w:b/>
          <w:sz w:val="24"/>
          <w:szCs w:val="24"/>
        </w:rPr>
        <w:lastRenderedPageBreak/>
        <w:tab/>
      </w:r>
      <w:r w:rsidRPr="00D62350">
        <w:rPr>
          <w:rFonts w:ascii="Times New Roman" w:eastAsia="Times New Roman" w:hAnsi="Times New Roman" w:cs="Times New Roman"/>
          <w:b/>
          <w:sz w:val="24"/>
          <w:szCs w:val="24"/>
          <w:u w:val="single"/>
        </w:rPr>
        <w:t>Progress Reports</w:t>
      </w:r>
    </w:p>
    <w:p w14:paraId="268E734D" w14:textId="77777777" w:rsidR="00D62350" w:rsidRPr="00D62350" w:rsidRDefault="00D62350" w:rsidP="00D62350">
      <w:pPr>
        <w:spacing w:after="0" w:line="240" w:lineRule="auto"/>
        <w:ind w:left="-89"/>
        <w:rPr>
          <w:rFonts w:ascii="Times New Roman" w:eastAsia="Times New Roman" w:hAnsi="Times New Roman" w:cs="Times New Roman"/>
          <w:sz w:val="24"/>
          <w:szCs w:val="24"/>
        </w:rPr>
      </w:pPr>
    </w:p>
    <w:p w14:paraId="41EA0F03" w14:textId="77777777" w:rsidR="00D62350" w:rsidRPr="00D62350" w:rsidRDefault="00D62350" w:rsidP="00D62350">
      <w:pPr>
        <w:numPr>
          <w:ilvl w:val="0"/>
          <w:numId w:val="5"/>
        </w:numPr>
        <w:spacing w:after="0" w:line="240" w:lineRule="auto"/>
        <w:ind w:hanging="359"/>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4B4ECF37" w14:textId="77777777" w:rsidR="00D62350" w:rsidRPr="00D62350" w:rsidRDefault="00D62350" w:rsidP="00D62350">
      <w:pPr>
        <w:spacing w:after="0" w:line="240" w:lineRule="auto"/>
        <w:ind w:left="270"/>
        <w:rPr>
          <w:rFonts w:ascii="Times New Roman" w:eastAsia="Times New Roman" w:hAnsi="Times New Roman" w:cs="Times New Roman"/>
          <w:sz w:val="24"/>
          <w:szCs w:val="24"/>
        </w:rPr>
      </w:pPr>
    </w:p>
    <w:p w14:paraId="297044C1" w14:textId="77777777" w:rsidR="00D62350" w:rsidRPr="00D62350" w:rsidRDefault="00D62350" w:rsidP="00D62350">
      <w:pPr>
        <w:numPr>
          <w:ilvl w:val="0"/>
          <w:numId w:val="5"/>
        </w:numPr>
        <w:spacing w:after="0" w:line="240" w:lineRule="auto"/>
        <w:ind w:hanging="359"/>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The progress reports shall include the following information:</w:t>
      </w:r>
    </w:p>
    <w:p w14:paraId="530A566F" w14:textId="77777777" w:rsidR="00D62350" w:rsidRPr="00D62350" w:rsidRDefault="00D62350" w:rsidP="00D62350">
      <w:pPr>
        <w:spacing w:after="0" w:line="240" w:lineRule="auto"/>
        <w:ind w:left="-89"/>
        <w:rPr>
          <w:rFonts w:ascii="Times New Roman" w:eastAsia="Times New Roman" w:hAnsi="Times New Roman" w:cs="Times New Roman"/>
          <w:sz w:val="24"/>
          <w:szCs w:val="24"/>
        </w:rPr>
      </w:pPr>
    </w:p>
    <w:p w14:paraId="4EA2D49D" w14:textId="77777777" w:rsidR="00D62350" w:rsidRPr="00D62350" w:rsidRDefault="00D62350" w:rsidP="00D62350">
      <w:pPr>
        <w:numPr>
          <w:ilvl w:val="0"/>
          <w:numId w:val="4"/>
        </w:numPr>
        <w:spacing w:after="0" w:line="240" w:lineRule="auto"/>
        <w:ind w:hanging="719"/>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57C36147" w14:textId="77777777" w:rsidR="00D62350" w:rsidRPr="00D62350" w:rsidRDefault="00D62350" w:rsidP="00D62350">
      <w:pPr>
        <w:numPr>
          <w:ilvl w:val="0"/>
          <w:numId w:val="4"/>
        </w:numPr>
        <w:spacing w:after="0" w:line="240" w:lineRule="auto"/>
        <w:ind w:hanging="719"/>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The reasons why established goals were not met, if appropriate.</w:t>
      </w:r>
    </w:p>
    <w:p w14:paraId="7D77BD40" w14:textId="77777777" w:rsidR="00D62350" w:rsidRPr="00D62350" w:rsidRDefault="00D62350" w:rsidP="00D62350">
      <w:pPr>
        <w:numPr>
          <w:ilvl w:val="0"/>
          <w:numId w:val="4"/>
        </w:numPr>
        <w:spacing w:after="0" w:line="240" w:lineRule="auto"/>
        <w:ind w:hanging="719"/>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Additional pertinent information including, when appropriate, analysis and explanation of cost overruns or high unit costs.</w:t>
      </w:r>
    </w:p>
    <w:p w14:paraId="75A445FE" w14:textId="77777777" w:rsidR="00D62350" w:rsidRPr="00D62350" w:rsidRDefault="00D62350" w:rsidP="00D62350">
      <w:pPr>
        <w:numPr>
          <w:ilvl w:val="0"/>
          <w:numId w:val="4"/>
        </w:numPr>
        <w:spacing w:after="0" w:line="240" w:lineRule="auto"/>
        <w:ind w:hanging="719"/>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An outline of anticipated activities and adjustments to the program during the next budget period.</w:t>
      </w:r>
    </w:p>
    <w:p w14:paraId="3A1E2A51" w14:textId="77777777" w:rsidR="00D62350" w:rsidRPr="00D62350" w:rsidRDefault="00D62350" w:rsidP="00D62350">
      <w:pPr>
        <w:spacing w:after="0" w:line="240" w:lineRule="auto"/>
        <w:ind w:left="1440"/>
        <w:rPr>
          <w:rFonts w:ascii="Times New Roman" w:eastAsia="Times New Roman" w:hAnsi="Times New Roman" w:cs="Times New Roman"/>
          <w:sz w:val="24"/>
          <w:szCs w:val="24"/>
        </w:rPr>
      </w:pPr>
    </w:p>
    <w:p w14:paraId="324A47CF" w14:textId="77777777" w:rsidR="00D62350" w:rsidRPr="00D62350" w:rsidRDefault="00D62350" w:rsidP="00D62350">
      <w:pPr>
        <w:spacing w:after="0" w:line="240" w:lineRule="auto"/>
        <w:ind w:left="360" w:hanging="36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c)</w:t>
      </w:r>
      <w:r w:rsidRPr="00D62350">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66B196A1" w14:textId="77777777" w:rsidR="00D62350" w:rsidRPr="00D62350" w:rsidRDefault="00D62350" w:rsidP="00D62350">
      <w:pPr>
        <w:spacing w:after="0" w:line="240" w:lineRule="auto"/>
        <w:ind w:left="1440" w:hanging="719"/>
        <w:rPr>
          <w:rFonts w:ascii="Times New Roman" w:eastAsia="Times New Roman" w:hAnsi="Times New Roman" w:cs="Times New Roman"/>
          <w:sz w:val="24"/>
          <w:szCs w:val="24"/>
        </w:rPr>
      </w:pPr>
    </w:p>
    <w:p w14:paraId="45EC94CD" w14:textId="77777777" w:rsidR="00D62350" w:rsidRPr="00D62350" w:rsidRDefault="00D62350" w:rsidP="00D62350">
      <w:pPr>
        <w:numPr>
          <w:ilvl w:val="1"/>
          <w:numId w:val="4"/>
        </w:numPr>
        <w:spacing w:after="0" w:line="240" w:lineRule="auto"/>
        <w:ind w:left="1440" w:hanging="719"/>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20154F0C" w14:textId="43AF2B0A" w:rsidR="00D62350" w:rsidRPr="00D62350" w:rsidRDefault="00D62350" w:rsidP="00D62350">
      <w:pPr>
        <w:numPr>
          <w:ilvl w:val="1"/>
          <w:numId w:val="4"/>
        </w:numPr>
        <w:spacing w:after="0" w:line="240" w:lineRule="auto"/>
        <w:ind w:left="1440" w:hanging="719"/>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Favorable developments which enable meeting time schedules and objectives sooner or at less cost than anticipated or producing more or different beneficial results than originally planned.</w:t>
      </w:r>
    </w:p>
    <w:p w14:paraId="6C863947" w14:textId="77777777" w:rsidR="00D62350" w:rsidRPr="00D62350" w:rsidRDefault="00D62350" w:rsidP="00D62350">
      <w:pPr>
        <w:spacing w:after="0" w:line="240" w:lineRule="auto"/>
        <w:ind w:left="2520"/>
        <w:rPr>
          <w:rFonts w:ascii="Times New Roman" w:eastAsia="Times New Roman" w:hAnsi="Times New Roman" w:cs="Times New Roman"/>
          <w:sz w:val="24"/>
          <w:szCs w:val="24"/>
        </w:rPr>
      </w:pPr>
    </w:p>
    <w:p w14:paraId="1D4EA612" w14:textId="77777777" w:rsidR="00D62350" w:rsidRDefault="00D62350" w:rsidP="00D62350">
      <w:pPr>
        <w:spacing w:after="0" w:line="240" w:lineRule="auto"/>
        <w:ind w:left="-89"/>
        <w:rPr>
          <w:rFonts w:ascii="Times New Roman" w:eastAsia="Times New Roman" w:hAnsi="Times New Roman" w:cs="Times New Roman"/>
          <w:b/>
          <w:sz w:val="24"/>
          <w:szCs w:val="24"/>
          <w:u w:val="single"/>
        </w:rPr>
      </w:pPr>
    </w:p>
    <w:p w14:paraId="48232303" w14:textId="3212FBB2" w:rsidR="00D62350" w:rsidRPr="00D62350" w:rsidRDefault="00D62350" w:rsidP="00D62350">
      <w:pPr>
        <w:spacing w:after="0" w:line="240" w:lineRule="auto"/>
        <w:ind w:left="-89"/>
        <w:rPr>
          <w:rFonts w:ascii="Times New Roman" w:eastAsia="Times New Roman" w:hAnsi="Times New Roman" w:cs="Times New Roman"/>
          <w:sz w:val="24"/>
          <w:szCs w:val="24"/>
        </w:rPr>
      </w:pPr>
      <w:r w:rsidRPr="00D62350">
        <w:rPr>
          <w:rFonts w:ascii="Times New Roman" w:eastAsia="Times New Roman" w:hAnsi="Times New Roman" w:cs="Times New Roman"/>
          <w:b/>
          <w:sz w:val="24"/>
          <w:szCs w:val="24"/>
          <w:u w:val="single"/>
        </w:rPr>
        <w:t>Final Technical Report</w:t>
      </w:r>
    </w:p>
    <w:p w14:paraId="070310F8" w14:textId="77777777" w:rsidR="00D62350" w:rsidRPr="00D62350" w:rsidRDefault="00D62350" w:rsidP="00D62350">
      <w:pPr>
        <w:spacing w:after="0" w:line="240" w:lineRule="auto"/>
        <w:ind w:left="-89"/>
        <w:rPr>
          <w:rFonts w:ascii="Times New Roman" w:eastAsia="Times New Roman" w:hAnsi="Times New Roman" w:cs="Times New Roman"/>
          <w:sz w:val="24"/>
          <w:szCs w:val="24"/>
        </w:rPr>
      </w:pPr>
    </w:p>
    <w:p w14:paraId="1BAEBCA2" w14:textId="6D45C22C" w:rsidR="00D62350" w:rsidRDefault="00D62350" w:rsidP="00D62350">
      <w:pPr>
        <w:spacing w:after="0" w:line="240" w:lineRule="auto"/>
        <w:ind w:left="360" w:hanging="449"/>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a)</w:t>
      </w:r>
      <w:r w:rsidRPr="00D62350">
        <w:rPr>
          <w:rFonts w:ascii="Times New Roman" w:eastAsia="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83716AF" w14:textId="646E056C" w:rsidR="00D62350" w:rsidRDefault="00D62350" w:rsidP="00D62350">
      <w:pPr>
        <w:spacing w:after="0" w:line="240" w:lineRule="auto"/>
        <w:ind w:left="360" w:hanging="449"/>
        <w:rPr>
          <w:rFonts w:ascii="Times New Roman" w:eastAsia="Times New Roman" w:hAnsi="Times New Roman" w:cs="Times New Roman"/>
          <w:sz w:val="24"/>
          <w:szCs w:val="24"/>
        </w:rPr>
      </w:pPr>
    </w:p>
    <w:p w14:paraId="6BD2F5DF" w14:textId="172F4C99" w:rsidR="00D62350" w:rsidRDefault="00D62350" w:rsidP="00D62350">
      <w:pPr>
        <w:spacing w:after="0" w:line="240" w:lineRule="auto"/>
        <w:ind w:left="360" w:hanging="449"/>
        <w:rPr>
          <w:rFonts w:ascii="Times New Roman" w:eastAsia="Times New Roman" w:hAnsi="Times New Roman" w:cs="Times New Roman"/>
          <w:sz w:val="24"/>
          <w:szCs w:val="24"/>
        </w:rPr>
      </w:pPr>
    </w:p>
    <w:p w14:paraId="0C9A424E" w14:textId="77777777" w:rsidR="00D62350" w:rsidRPr="00D62350" w:rsidRDefault="00D62350" w:rsidP="00D62350">
      <w:pPr>
        <w:spacing w:after="0" w:line="240" w:lineRule="auto"/>
        <w:ind w:left="360" w:hanging="449"/>
        <w:rPr>
          <w:rFonts w:ascii="Times New Roman" w:eastAsia="Times New Roman" w:hAnsi="Times New Roman" w:cs="Times New Roman"/>
          <w:sz w:val="24"/>
          <w:szCs w:val="24"/>
        </w:rPr>
      </w:pPr>
    </w:p>
    <w:p w14:paraId="198751B8" w14:textId="77777777" w:rsidR="00D62350" w:rsidRPr="00D62350" w:rsidRDefault="00D62350" w:rsidP="00D62350">
      <w:pPr>
        <w:spacing w:after="0" w:line="240" w:lineRule="auto"/>
        <w:ind w:left="360" w:hanging="449"/>
        <w:rPr>
          <w:rFonts w:ascii="Times New Roman" w:eastAsia="Times New Roman" w:hAnsi="Times New Roman" w:cs="Times New Roman"/>
          <w:sz w:val="24"/>
          <w:szCs w:val="24"/>
        </w:rPr>
      </w:pPr>
    </w:p>
    <w:p w14:paraId="7756C287" w14:textId="77777777" w:rsidR="00D62350" w:rsidRPr="00D62350" w:rsidRDefault="00D62350" w:rsidP="00D62350">
      <w:pPr>
        <w:spacing w:after="0" w:line="240" w:lineRule="auto"/>
        <w:ind w:left="360" w:hanging="449"/>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lastRenderedPageBreak/>
        <w:t>b)</w:t>
      </w:r>
      <w:r w:rsidRPr="00D62350">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5671A835" w14:textId="77777777" w:rsidR="00D62350" w:rsidRPr="00D62350" w:rsidRDefault="00D62350" w:rsidP="00D62350">
      <w:pPr>
        <w:spacing w:after="0" w:line="240" w:lineRule="auto"/>
        <w:rPr>
          <w:rFonts w:ascii="Times New Roman" w:eastAsia="Times New Roman" w:hAnsi="Times New Roman" w:cs="Times New Roman"/>
          <w:sz w:val="24"/>
          <w:szCs w:val="24"/>
        </w:rPr>
      </w:pPr>
    </w:p>
    <w:p w14:paraId="614EDA22" w14:textId="77777777" w:rsidR="00D62350" w:rsidRPr="00D62350" w:rsidRDefault="00D62350" w:rsidP="00D62350">
      <w:pPr>
        <w:tabs>
          <w:tab w:val="left" w:pos="432"/>
          <w:tab w:val="left" w:pos="864"/>
          <w:tab w:val="left" w:pos="1296"/>
        </w:tabs>
        <w:spacing w:after="24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b/>
          <w:sz w:val="24"/>
          <w:szCs w:val="24"/>
          <w:u w:val="single"/>
        </w:rPr>
        <w:t>Annual Financial Reports</w:t>
      </w:r>
    </w:p>
    <w:p w14:paraId="2913453C" w14:textId="77777777" w:rsidR="00D62350" w:rsidRPr="00D62350" w:rsidRDefault="00D62350" w:rsidP="00D62350">
      <w:pPr>
        <w:spacing w:after="0" w:line="240" w:lineRule="auto"/>
        <w:ind w:left="432" w:hanging="432"/>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a)</w:t>
      </w:r>
      <w:r w:rsidRPr="00D62350">
        <w:rPr>
          <w:rFonts w:ascii="Times New Roman" w:eastAsia="Times New Roman" w:hAnsi="Times New Roman" w:cs="Times New Roman"/>
          <w:sz w:val="24"/>
          <w:szCs w:val="24"/>
        </w:rPr>
        <w:tab/>
        <w:t xml:space="preserve">The Recipient will submit an annual SF 425, Federal Financial Report, for each individual USGS award.  The SF 425 is available at </w:t>
      </w:r>
      <w:r w:rsidRPr="00D62350">
        <w:rPr>
          <w:rFonts w:ascii="Times New Roman" w:eastAsia="Times New Roman" w:hAnsi="Times New Roman" w:cs="Times New Roman"/>
          <w:i/>
          <w:sz w:val="24"/>
          <w:szCs w:val="24"/>
        </w:rPr>
        <w:t>https://www.grants.gov/web/grants/forms/post-award-reporting-forms.html The</w:t>
      </w:r>
      <w:r w:rsidRPr="00D62350">
        <w:rPr>
          <w:rFonts w:ascii="Times New Roman" w:eastAsia="Times New Roman" w:hAnsi="Times New Roman" w:cs="Times New Roman"/>
          <w:sz w:val="24"/>
          <w:szCs w:val="24"/>
        </w:rPr>
        <w:t xml:space="preserve"> SF 425 will be due in accordance with the following schedule.  USGS acknowledges that this annual reporting schedule may not always correspond with a specific budget period.</w:t>
      </w:r>
      <w:r w:rsidRPr="00D62350">
        <w:rPr>
          <w:rFonts w:ascii="Times New Roman" w:eastAsia="Times New Roman" w:hAnsi="Times New Roman" w:cs="Times New Roman"/>
          <w:sz w:val="24"/>
          <w:szCs w:val="24"/>
        </w:rPr>
        <w:br/>
      </w:r>
    </w:p>
    <w:p w14:paraId="6353E470" w14:textId="77777777" w:rsidR="00D62350" w:rsidRPr="00D62350" w:rsidRDefault="00D62350" w:rsidP="00D62350">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b)</w:t>
      </w:r>
      <w:r w:rsidRPr="00D62350">
        <w:rPr>
          <w:rFonts w:ascii="Times New Roman" w:eastAsia="Times New Roman" w:hAnsi="Times New Roman" w:cs="Times New Roman"/>
          <w:sz w:val="24"/>
          <w:szCs w:val="24"/>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66AC61FA" w14:textId="77777777" w:rsidR="00D62350" w:rsidRPr="00D62350" w:rsidRDefault="00D62350" w:rsidP="00D62350">
      <w:pPr>
        <w:spacing w:before="280" w:after="28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b/>
          <w:sz w:val="24"/>
          <w:szCs w:val="24"/>
          <w:u w:val="single"/>
        </w:rPr>
        <w:t>Final Financial Report</w:t>
      </w:r>
    </w:p>
    <w:p w14:paraId="7E37936D" w14:textId="77777777" w:rsidR="00D62350" w:rsidRPr="00D62350" w:rsidRDefault="00D62350" w:rsidP="00D62350">
      <w:pPr>
        <w:spacing w:after="280" w:line="240" w:lineRule="auto"/>
        <w:ind w:left="432" w:hanging="431"/>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a)</w:t>
      </w:r>
      <w:r w:rsidRPr="00D62350">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351FB41C" w14:textId="77777777" w:rsidR="00D62350" w:rsidRPr="00D62350" w:rsidRDefault="00D62350" w:rsidP="00D62350">
      <w:pPr>
        <w:spacing w:after="280" w:line="240" w:lineRule="auto"/>
        <w:ind w:left="432" w:hanging="431"/>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b)</w:t>
      </w:r>
      <w:r w:rsidRPr="00D62350">
        <w:rPr>
          <w:rFonts w:ascii="Times New Roman" w:eastAsia="Times New Roman" w:hAnsi="Times New Roman" w:cs="Times New Roman"/>
          <w:sz w:val="24"/>
          <w:szCs w:val="24"/>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1C4D6539" w14:textId="77777777" w:rsidR="00D62350" w:rsidRPr="00D62350" w:rsidRDefault="00D62350" w:rsidP="00D62350">
      <w:pPr>
        <w:spacing w:after="280" w:line="240" w:lineRule="auto"/>
        <w:ind w:left="432" w:hanging="431"/>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c)</w:t>
      </w:r>
      <w:r w:rsidRPr="00D62350">
        <w:rPr>
          <w:rFonts w:ascii="Times New Roman" w:eastAsia="Times New Roman" w:hAnsi="Times New Roman" w:cs="Times New Roman"/>
          <w:sz w:val="24"/>
          <w:szCs w:val="24"/>
        </w:rPr>
        <w:tab/>
        <w:t>Subsequent revision to the final SF 425 will be considered only as follows:</w:t>
      </w:r>
    </w:p>
    <w:p w14:paraId="60310762" w14:textId="77777777" w:rsidR="00D62350" w:rsidRPr="00D62350" w:rsidRDefault="00D62350" w:rsidP="00D62350">
      <w:pPr>
        <w:spacing w:after="280" w:line="240" w:lineRule="auto"/>
        <w:ind w:left="1440" w:hanging="719"/>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i.</w:t>
      </w:r>
      <w:r w:rsidRPr="00D62350">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3F525F9" w14:textId="77777777" w:rsidR="00D62350" w:rsidRPr="00D62350" w:rsidRDefault="00D62350" w:rsidP="00D62350">
      <w:pPr>
        <w:spacing w:after="280" w:line="240" w:lineRule="auto"/>
        <w:ind w:left="1440" w:hanging="719"/>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ii.</w:t>
      </w:r>
      <w:r w:rsidRPr="00D62350">
        <w:rPr>
          <w:rFonts w:ascii="Times New Roman" w:eastAsia="Times New Roman" w:hAnsi="Times New Roman" w:cs="Times New Roman"/>
          <w:sz w:val="24"/>
          <w:szCs w:val="24"/>
        </w:rPr>
        <w:tab/>
        <w:t xml:space="preserve">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w:t>
      </w:r>
      <w:r w:rsidRPr="00D62350">
        <w:rPr>
          <w:rFonts w:ascii="Times New Roman" w:eastAsia="Times New Roman" w:hAnsi="Times New Roman" w:cs="Times New Roman"/>
          <w:sz w:val="24"/>
          <w:szCs w:val="24"/>
        </w:rPr>
        <w:lastRenderedPageBreak/>
        <w:t>USGS will not accept any revised SF 425 covering additional expenditures after that date and will return any late request for additional payment to the Recipient.</w:t>
      </w:r>
    </w:p>
    <w:p w14:paraId="7EBEA675" w14:textId="77777777" w:rsidR="00D62350" w:rsidRPr="00D62350" w:rsidRDefault="00D62350" w:rsidP="00D62350">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b/>
          <w:sz w:val="24"/>
          <w:szCs w:val="24"/>
          <w:u w:val="single"/>
        </w:rPr>
        <w:t>Publications</w:t>
      </w:r>
    </w:p>
    <w:p w14:paraId="7304D102" w14:textId="77777777" w:rsidR="00D62350" w:rsidRPr="00D62350" w:rsidRDefault="00D62350" w:rsidP="00D62350">
      <w:pPr>
        <w:spacing w:after="240" w:line="240" w:lineRule="auto"/>
        <w:ind w:left="360" w:hanging="36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a)</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u w:val="single"/>
        </w:rPr>
        <w:t>Acknowledgment of Support</w:t>
      </w:r>
    </w:p>
    <w:p w14:paraId="1AD33955" w14:textId="77777777" w:rsidR="00D62350" w:rsidRPr="00D62350" w:rsidRDefault="00D62350" w:rsidP="00D62350">
      <w:pPr>
        <w:spacing w:after="240" w:line="240" w:lineRule="auto"/>
        <w:ind w:right="432" w:firstLine="36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Recipient is responsible for assuring that an acknowledgment of USGS support:</w:t>
      </w:r>
    </w:p>
    <w:p w14:paraId="344B323E" w14:textId="77777777" w:rsidR="00D62350" w:rsidRPr="00D62350" w:rsidRDefault="00D62350" w:rsidP="00D62350">
      <w:pPr>
        <w:spacing w:after="240" w:line="240" w:lineRule="auto"/>
        <w:ind w:left="720" w:hanging="36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1.</w:t>
      </w:r>
      <w:r w:rsidRPr="00D62350">
        <w:rPr>
          <w:rFonts w:ascii="Times New Roman" w:eastAsia="Times New Roman" w:hAnsi="Times New Roman" w:cs="Times New Roman"/>
          <w:sz w:val="24"/>
          <w:szCs w:val="24"/>
        </w:rPr>
        <w:tab/>
        <w:t>is made in any publication (including World Wide Web pages) of any material based on or developed under this Agreement, in the following terms:</w:t>
      </w:r>
    </w:p>
    <w:p w14:paraId="43D34F7D" w14:textId="77777777" w:rsidR="00D62350" w:rsidRPr="00D62350" w:rsidRDefault="00D62350" w:rsidP="00D62350">
      <w:pPr>
        <w:spacing w:after="240" w:line="240" w:lineRule="auto"/>
        <w:ind w:left="1440" w:right="432"/>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This material is based upon work supported by the U.S. Geological Survey under Grant/Cooperative Agreement No. (</w:t>
      </w:r>
      <w:r w:rsidRPr="00D62350">
        <w:rPr>
          <w:rFonts w:ascii="Times New Roman" w:eastAsia="Times New Roman" w:hAnsi="Times New Roman" w:cs="Times New Roman"/>
          <w:i/>
          <w:sz w:val="24"/>
          <w:szCs w:val="24"/>
        </w:rPr>
        <w:t>insert agreement number</w:t>
      </w:r>
      <w:r w:rsidRPr="00D62350">
        <w:rPr>
          <w:rFonts w:ascii="Times New Roman" w:eastAsia="Times New Roman" w:hAnsi="Times New Roman" w:cs="Times New Roman"/>
          <w:sz w:val="24"/>
          <w:szCs w:val="24"/>
        </w:rPr>
        <w:t>).</w:t>
      </w:r>
    </w:p>
    <w:p w14:paraId="1C9D3585" w14:textId="77777777" w:rsidR="00D62350" w:rsidRPr="00D62350" w:rsidRDefault="00D62350" w:rsidP="00D62350">
      <w:pPr>
        <w:spacing w:after="240" w:line="240" w:lineRule="auto"/>
        <w:ind w:left="720" w:hanging="36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2.</w:t>
      </w:r>
      <w:r w:rsidRPr="00D62350">
        <w:rPr>
          <w:rFonts w:ascii="Times New Roman" w:eastAsia="Times New Roman" w:hAnsi="Times New Roman" w:cs="Times New Roman"/>
          <w:sz w:val="24"/>
          <w:szCs w:val="24"/>
        </w:rPr>
        <w:tab/>
        <w:t>is orally acknowledged during all news media interviews, including popular media such as radio, television and news magazines.</w:t>
      </w:r>
    </w:p>
    <w:p w14:paraId="561AF141" w14:textId="77777777" w:rsidR="00D62350" w:rsidRPr="00D62350" w:rsidRDefault="00D62350" w:rsidP="00D62350">
      <w:pPr>
        <w:spacing w:after="240" w:line="240" w:lineRule="auto"/>
        <w:ind w:left="360" w:hanging="36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b)</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u w:val="single"/>
        </w:rPr>
        <w:t>Disclaimer</w:t>
      </w:r>
    </w:p>
    <w:p w14:paraId="62A61E75" w14:textId="77777777" w:rsidR="00D62350" w:rsidRPr="00D62350" w:rsidRDefault="00D62350" w:rsidP="00D62350">
      <w:pPr>
        <w:spacing w:after="240" w:line="240" w:lineRule="auto"/>
        <w:ind w:left="360" w:right="432"/>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19EB5229" w14:textId="77777777" w:rsidR="00D62350" w:rsidRPr="00D62350" w:rsidRDefault="00D62350" w:rsidP="00D62350">
      <w:pPr>
        <w:spacing w:after="240" w:line="240" w:lineRule="auto"/>
        <w:ind w:left="720" w:right="432"/>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3BBB8B2" w14:textId="77777777" w:rsidR="00D62350" w:rsidRPr="00D62350" w:rsidRDefault="00D62350" w:rsidP="00D62350">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c)</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u w:val="single"/>
        </w:rPr>
        <w:t>Publication</w:t>
      </w:r>
    </w:p>
    <w:p w14:paraId="03A981A6" w14:textId="77777777" w:rsidR="00D62350" w:rsidRPr="00D62350" w:rsidRDefault="00D62350" w:rsidP="00D62350">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18DF6FE2" w14:textId="77777777" w:rsidR="00D62350" w:rsidRPr="00D62350" w:rsidRDefault="00D62350" w:rsidP="00D62350">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4ED3FBE1" w14:textId="77777777" w:rsidR="00D62350" w:rsidRPr="00D62350" w:rsidRDefault="00D62350" w:rsidP="00D6235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3572CB38" w14:textId="77777777" w:rsidR="00D62350" w:rsidRPr="00D62350" w:rsidRDefault="00D62350" w:rsidP="00D6235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0FEAED14" w14:textId="77777777" w:rsidR="00D62350" w:rsidRPr="00D62350" w:rsidRDefault="00D62350" w:rsidP="00D6235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4295C18D" w14:textId="77777777" w:rsidR="00D62350" w:rsidRPr="00D62350" w:rsidRDefault="00D62350" w:rsidP="00D6235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D62350">
        <w:rPr>
          <w:rFonts w:ascii="Times New Roman" w:eastAsia="Times New Roman" w:hAnsi="Times New Roman" w:cs="Times New Roman"/>
          <w:sz w:val="24"/>
          <w:szCs w:val="24"/>
        </w:rPr>
        <w:t>d)</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u w:val="single"/>
        </w:rPr>
        <w:t>Copies for USGS</w:t>
      </w:r>
    </w:p>
    <w:p w14:paraId="062F1B4A" w14:textId="77777777" w:rsidR="00D62350" w:rsidRPr="00D62350" w:rsidRDefault="00D62350" w:rsidP="00D6235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583689EC" w14:textId="77777777" w:rsidR="00D62350" w:rsidRPr="00D62350" w:rsidRDefault="00D62350" w:rsidP="00D6235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3F560ABC" w14:textId="14EE7112" w:rsidR="00D62350" w:rsidRDefault="00D62350" w:rsidP="00D6235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1A748500" w14:textId="031F1317" w:rsidR="00D62350" w:rsidRDefault="00D62350" w:rsidP="00D6235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5A2C14C6" w14:textId="77777777" w:rsidR="00D62350" w:rsidRPr="00D62350" w:rsidRDefault="00D62350" w:rsidP="00D6235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62E6ACA1" w14:textId="77777777" w:rsidR="00D62350" w:rsidRPr="00D62350" w:rsidRDefault="00D62350" w:rsidP="00D6235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lastRenderedPageBreak/>
        <w:t>e)</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u w:val="single"/>
        </w:rPr>
        <w:t>Department of the Interior Requirements</w:t>
      </w:r>
    </w:p>
    <w:p w14:paraId="467990A1" w14:textId="77777777" w:rsidR="00D62350" w:rsidRPr="00D62350" w:rsidRDefault="00D62350" w:rsidP="00D6235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40AE38CB" w14:textId="77777777" w:rsidR="00D62350" w:rsidRPr="00D62350" w:rsidRDefault="00D62350" w:rsidP="00D6235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76C5A872" w14:textId="77777777" w:rsidR="00D62350" w:rsidRPr="00D62350" w:rsidRDefault="00D62350" w:rsidP="00D6235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17DC226A" w14:textId="77777777" w:rsidR="00D62350" w:rsidRPr="00D62350" w:rsidRDefault="00D62350" w:rsidP="00D6235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U.S.  Department of the Interior</w:t>
      </w:r>
    </w:p>
    <w:p w14:paraId="7320FFDE" w14:textId="77777777" w:rsidR="00D62350" w:rsidRPr="00D62350" w:rsidRDefault="00D62350" w:rsidP="00D6235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Natural Resources Library</w:t>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rPr>
        <w:tab/>
      </w:r>
      <w:r w:rsidRPr="00D62350">
        <w:rPr>
          <w:rFonts w:ascii="Times New Roman" w:eastAsia="Times New Roman" w:hAnsi="Times New Roman" w:cs="Times New Roman"/>
          <w:sz w:val="24"/>
          <w:szCs w:val="24"/>
        </w:rPr>
        <w:tab/>
      </w:r>
    </w:p>
    <w:p w14:paraId="5404CCCD" w14:textId="77777777" w:rsidR="00D62350" w:rsidRPr="00D62350" w:rsidRDefault="00D62350" w:rsidP="00D6235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Division of Information and Library Services</w:t>
      </w:r>
    </w:p>
    <w:p w14:paraId="5731B6B4" w14:textId="77777777" w:rsidR="00D62350" w:rsidRPr="00D62350" w:rsidRDefault="00D62350" w:rsidP="00D6235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Gifts and Exchange Section</w:t>
      </w:r>
    </w:p>
    <w:p w14:paraId="293AF640" w14:textId="77777777" w:rsidR="00D62350" w:rsidRPr="00D62350" w:rsidRDefault="00D62350" w:rsidP="00D6235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18th and C Streets, NW</w:t>
      </w:r>
    </w:p>
    <w:p w14:paraId="5605CD71" w14:textId="77777777" w:rsidR="00D62350" w:rsidRPr="00D62350" w:rsidRDefault="00D62350" w:rsidP="00D62350">
      <w:pPr>
        <w:spacing w:after="0" w:line="240" w:lineRule="auto"/>
        <w:ind w:firstLine="720"/>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Washington, DC 20240</w:t>
      </w:r>
    </w:p>
    <w:p w14:paraId="37A739E0" w14:textId="77777777" w:rsidR="00D62350" w:rsidRPr="00D62350" w:rsidRDefault="00D62350" w:rsidP="00D62350">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25640757" w14:textId="77777777" w:rsidR="00D62350" w:rsidRPr="00D62350" w:rsidRDefault="00D62350" w:rsidP="00D62350">
      <w:pPr>
        <w:spacing w:after="0" w:line="240" w:lineRule="atLeast"/>
        <w:ind w:left="-90"/>
        <w:rPr>
          <w:rFonts w:ascii="Times New Roman" w:eastAsia="Times New Roman" w:hAnsi="Times New Roman" w:cs="Times New Roman"/>
          <w:sz w:val="24"/>
          <w:szCs w:val="24"/>
        </w:rPr>
      </w:pPr>
      <w:r w:rsidRPr="00D62350">
        <w:rPr>
          <w:rFonts w:ascii="Times New Roman" w:eastAsia="Times New Roman" w:hAnsi="Times New Roman" w:cs="Times New Roman"/>
          <w:b/>
          <w:sz w:val="24"/>
          <w:szCs w:val="24"/>
          <w:u w:val="single"/>
        </w:rPr>
        <w:t>Payment</w:t>
      </w:r>
    </w:p>
    <w:p w14:paraId="097A5A98" w14:textId="77777777" w:rsidR="00D62350" w:rsidRPr="00D62350" w:rsidRDefault="00D62350" w:rsidP="00D62350">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35F21F5C" w14:textId="77777777" w:rsidR="00D62350" w:rsidRPr="00D62350" w:rsidRDefault="00D62350" w:rsidP="00D6235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8" w:history="1">
        <w:r w:rsidRPr="00D62350">
          <w:rPr>
            <w:rFonts w:ascii="Times New Roman" w:eastAsia="Times New Roman" w:hAnsi="Times New Roman" w:cs="Times New Roman"/>
            <w:color w:val="0000FF"/>
            <w:sz w:val="24"/>
            <w:szCs w:val="24"/>
            <w:u w:val="single"/>
          </w:rPr>
          <w:t>www.asap.gov</w:t>
        </w:r>
      </w:hyperlink>
      <w:r w:rsidRPr="00D62350">
        <w:rPr>
          <w:rFonts w:ascii="Times New Roman" w:eastAsia="Times New Roman" w:hAnsi="Times New Roman" w:cs="Times New Roman"/>
          <w:sz w:val="24"/>
          <w:szCs w:val="24"/>
        </w:rPr>
        <w:t>).</w:t>
      </w:r>
    </w:p>
    <w:p w14:paraId="24A9D15C" w14:textId="77777777" w:rsidR="00D62350" w:rsidRPr="00D62350" w:rsidRDefault="00D62350" w:rsidP="00D6235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21D16E19" w14:textId="77777777" w:rsidR="00D62350" w:rsidRPr="00D62350" w:rsidRDefault="00D62350" w:rsidP="00D6235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a)</w:t>
      </w:r>
      <w:r w:rsidRPr="00D62350">
        <w:rPr>
          <w:rFonts w:ascii="Times New Roman" w:eastAsia="Times New Roman" w:hAnsi="Times New Roman" w:cs="Times New Roman"/>
          <w:sz w:val="24"/>
          <w:szCs w:val="24"/>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7A7966FB" w14:textId="77777777" w:rsidR="00D62350" w:rsidRPr="00D62350" w:rsidRDefault="00D62350" w:rsidP="00D6235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1E70AA57" w14:textId="77777777" w:rsidR="00D62350" w:rsidRPr="00D62350" w:rsidRDefault="00D62350" w:rsidP="00D6235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b)</w:t>
      </w:r>
      <w:r w:rsidRPr="00D62350">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3438885" w14:textId="77777777" w:rsidR="00D62350" w:rsidRPr="00D62350" w:rsidRDefault="00D62350" w:rsidP="00D6235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30D94A02" w14:textId="77777777" w:rsidR="00D62350" w:rsidRPr="00D62350" w:rsidRDefault="00D62350" w:rsidP="00D6235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c)</w:t>
      </w:r>
      <w:r w:rsidRPr="00D62350">
        <w:rPr>
          <w:rFonts w:ascii="Times New Roman" w:eastAsia="Times New Roman" w:hAnsi="Times New Roman" w:cs="Times New Roman"/>
          <w:sz w:val="24"/>
          <w:szCs w:val="24"/>
        </w:rPr>
        <w:tab/>
        <w:t>Inquiries regarding payment should be directed to ASAP at 855-868-0151.</w:t>
      </w:r>
    </w:p>
    <w:p w14:paraId="1AF8F397" w14:textId="77777777" w:rsidR="00D62350" w:rsidRPr="00D62350" w:rsidRDefault="00D62350" w:rsidP="00D6235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5BA5988F" w14:textId="77777777" w:rsidR="00D62350" w:rsidRPr="00D62350" w:rsidRDefault="00D62350" w:rsidP="00D6235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d)</w:t>
      </w:r>
      <w:r w:rsidRPr="00D62350">
        <w:rPr>
          <w:rFonts w:ascii="Times New Roman" w:eastAsia="Times New Roman" w:hAnsi="Times New Roman" w:cs="Times New Roman"/>
          <w:sz w:val="24"/>
          <w:szCs w:val="24"/>
        </w:rPr>
        <w:tab/>
        <w:t>Payments may be drawn in advance only as needed to meet immediate cash disbursement needs.</w:t>
      </w:r>
    </w:p>
    <w:p w14:paraId="7ADA8255" w14:textId="77777777" w:rsidR="00D62350" w:rsidRPr="00D62350" w:rsidRDefault="00D62350" w:rsidP="00D62350">
      <w:pPr>
        <w:spacing w:after="0" w:line="240" w:lineRule="auto"/>
        <w:rPr>
          <w:rFonts w:ascii="Times New Roman" w:eastAsia="Times New Roman" w:hAnsi="Times New Roman" w:cs="Times New Roman"/>
          <w:sz w:val="24"/>
          <w:szCs w:val="24"/>
        </w:rPr>
      </w:pPr>
    </w:p>
    <w:p w14:paraId="05BD8329" w14:textId="77777777" w:rsidR="00D62350" w:rsidRPr="00D62350" w:rsidRDefault="00D62350" w:rsidP="00D62350">
      <w:pPr>
        <w:spacing w:before="192" w:after="0" w:line="240" w:lineRule="auto"/>
        <w:rPr>
          <w:rFonts w:ascii="Times New Roman" w:eastAsia="+mn-ea" w:hAnsi="Times New Roman" w:cs="Times New Roman"/>
          <w:b/>
          <w:bCs/>
          <w:color w:val="1D1D1D"/>
          <w:kern w:val="24"/>
          <w:sz w:val="24"/>
          <w:szCs w:val="24"/>
          <w:u w:val="single"/>
        </w:rPr>
      </w:pPr>
      <w:r w:rsidRPr="00D62350">
        <w:rPr>
          <w:rFonts w:ascii="Times New Roman" w:eastAsia="+mn-ea" w:hAnsi="Times New Roman" w:cs="Times New Roman"/>
          <w:b/>
          <w:bCs/>
          <w:color w:val="1D1D1D"/>
          <w:kern w:val="24"/>
          <w:sz w:val="24"/>
          <w:szCs w:val="24"/>
        </w:rPr>
        <w:t xml:space="preserve">Federal Awardee Performance and Integrity Information System </w:t>
      </w:r>
      <w:r w:rsidRPr="00D62350">
        <w:rPr>
          <w:rFonts w:ascii="Times New Roman" w:eastAsia="+mn-ea" w:hAnsi="Times New Roman" w:cs="Times New Roman"/>
          <w:b/>
          <w:bCs/>
          <w:color w:val="1D1D1D"/>
          <w:kern w:val="24"/>
          <w:sz w:val="24"/>
          <w:szCs w:val="24"/>
          <w:u w:val="single"/>
        </w:rPr>
        <w:t xml:space="preserve">FAPIIS Checks (PPIRS) </w:t>
      </w:r>
    </w:p>
    <w:p w14:paraId="525D7DD5" w14:textId="77777777" w:rsidR="00D62350" w:rsidRPr="00D62350" w:rsidRDefault="00D62350" w:rsidP="00D62350">
      <w:pPr>
        <w:spacing w:after="0" w:line="240" w:lineRule="auto"/>
        <w:rPr>
          <w:rFonts w:ascii="Times New Roman" w:eastAsia="Times New Roman" w:hAnsi="Times New Roman" w:cs="Times New Roman"/>
          <w:sz w:val="24"/>
          <w:szCs w:val="24"/>
        </w:rPr>
      </w:pPr>
    </w:p>
    <w:p w14:paraId="67B12839" w14:textId="77777777" w:rsidR="00D62350" w:rsidRPr="00D62350" w:rsidRDefault="00D62350" w:rsidP="00D62350">
      <w:pPr>
        <w:spacing w:after="0" w:line="240" w:lineRule="auto"/>
        <w:rPr>
          <w:rFonts w:ascii="Times New Roman" w:eastAsia="Times New Roman" w:hAnsi="Times New Roman" w:cs="Times New Roman"/>
          <w:sz w:val="24"/>
          <w:szCs w:val="24"/>
        </w:rPr>
      </w:pPr>
      <w:r w:rsidRPr="00D62350">
        <w:rPr>
          <w:rFonts w:ascii="Times New Roman" w:eastAsia="+mn-ea" w:hAnsi="Times New Roman" w:cs="Times New Roman"/>
          <w:b/>
          <w:bCs/>
          <w:color w:val="1D1D1D"/>
          <w:kern w:val="24"/>
          <w:sz w:val="24"/>
          <w:szCs w:val="24"/>
        </w:rPr>
        <w:t>Funding Opportunity (2 CFR 200 Appendix I)</w:t>
      </w:r>
    </w:p>
    <w:p w14:paraId="1260F65D" w14:textId="77777777" w:rsidR="00D62350" w:rsidRPr="00D62350" w:rsidRDefault="00D62350" w:rsidP="00D62350">
      <w:pPr>
        <w:spacing w:after="0" w:line="240" w:lineRule="auto"/>
        <w:rPr>
          <w:rFonts w:ascii="Times New Roman" w:eastAsia="+mn-ea" w:hAnsi="Times New Roman" w:cs="Times New Roman"/>
          <w:color w:val="1D1D1D"/>
          <w:kern w:val="24"/>
          <w:sz w:val="24"/>
          <w:szCs w:val="24"/>
        </w:rPr>
      </w:pPr>
      <w:r w:rsidRPr="00D62350">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2CD81797" w14:textId="77777777" w:rsidR="00D62350" w:rsidRPr="00D62350" w:rsidRDefault="00D62350" w:rsidP="00D62350">
      <w:pPr>
        <w:spacing w:after="0" w:line="240" w:lineRule="auto"/>
        <w:rPr>
          <w:rFonts w:ascii="Times New Roman" w:eastAsia="Times New Roman" w:hAnsi="Times New Roman" w:cs="Times New Roman"/>
          <w:sz w:val="24"/>
          <w:szCs w:val="24"/>
        </w:rPr>
      </w:pPr>
    </w:p>
    <w:p w14:paraId="790DD278" w14:textId="77777777" w:rsidR="00D62350" w:rsidRPr="00D62350" w:rsidRDefault="00D62350" w:rsidP="00D62350">
      <w:pPr>
        <w:spacing w:after="0" w:line="240" w:lineRule="auto"/>
        <w:rPr>
          <w:rFonts w:ascii="Times New Roman" w:eastAsia="Times New Roman" w:hAnsi="Times New Roman" w:cs="Times New Roman"/>
          <w:sz w:val="24"/>
          <w:szCs w:val="24"/>
        </w:rPr>
      </w:pPr>
      <w:r w:rsidRPr="00D62350">
        <w:rPr>
          <w:rFonts w:ascii="Times New Roman" w:eastAsia="+mn-ea" w:hAnsi="Times New Roman" w:cs="Times New Roman"/>
          <w:b/>
          <w:bCs/>
          <w:color w:val="1D1D1D"/>
          <w:kern w:val="24"/>
          <w:sz w:val="24"/>
          <w:szCs w:val="24"/>
        </w:rPr>
        <w:t>Pre-Award Review of FAPIIS (2 CFR 200.205)</w:t>
      </w:r>
    </w:p>
    <w:p w14:paraId="225044E6" w14:textId="77777777" w:rsidR="00D62350" w:rsidRPr="00D62350" w:rsidRDefault="00D62350" w:rsidP="00D62350">
      <w:pPr>
        <w:spacing w:after="0" w:line="240" w:lineRule="auto"/>
        <w:rPr>
          <w:rFonts w:ascii="Times New Roman" w:eastAsia="Times New Roman" w:hAnsi="Times New Roman" w:cs="Times New Roman"/>
          <w:sz w:val="24"/>
          <w:szCs w:val="24"/>
        </w:rPr>
      </w:pPr>
      <w:r w:rsidRPr="00D62350">
        <w:rPr>
          <w:rFonts w:ascii="Times New Roman" w:eastAsia="+mn-ea" w:hAnsi="Times New Roman" w:cs="Times New Roman"/>
          <w:color w:val="1D1D1D"/>
          <w:kern w:val="24"/>
          <w:sz w:val="24"/>
          <w:szCs w:val="24"/>
        </w:rPr>
        <w:t>Where Federal share is expected to exceed SAT ($150,000) during Period of Performance, Information must demonstrate satisfactory record of executing programs under Federal grants, agreements, or procurements; and integrity and business ethics.</w:t>
      </w:r>
    </w:p>
    <w:p w14:paraId="7C6FF668" w14:textId="77777777" w:rsidR="00D62350" w:rsidRPr="00D62350" w:rsidRDefault="00D62350" w:rsidP="00D62350">
      <w:pPr>
        <w:spacing w:after="0" w:line="240" w:lineRule="auto"/>
        <w:rPr>
          <w:rFonts w:ascii="Times New Roman" w:eastAsia="Times New Roman" w:hAnsi="Times New Roman" w:cs="Times New Roman"/>
          <w:sz w:val="24"/>
          <w:szCs w:val="24"/>
        </w:rPr>
      </w:pPr>
    </w:p>
    <w:p w14:paraId="6E4CDF3A" w14:textId="77777777" w:rsidR="00D62350" w:rsidRPr="00D62350" w:rsidRDefault="00D62350" w:rsidP="00D62350">
      <w:pPr>
        <w:spacing w:after="0" w:line="240" w:lineRule="auto"/>
        <w:rPr>
          <w:rFonts w:ascii="Times New Roman" w:eastAsia="Times New Roman" w:hAnsi="Times New Roman" w:cs="Times New Roman"/>
          <w:sz w:val="24"/>
          <w:szCs w:val="24"/>
        </w:rPr>
      </w:pPr>
    </w:p>
    <w:p w14:paraId="161CA032" w14:textId="77777777" w:rsidR="00D62350" w:rsidRPr="00D62350" w:rsidRDefault="00D62350" w:rsidP="00D62350">
      <w:pPr>
        <w:keepNext/>
        <w:spacing w:after="0" w:line="240" w:lineRule="auto"/>
        <w:outlineLvl w:val="1"/>
        <w:rPr>
          <w:rFonts w:ascii="Times New Roman" w:eastAsia="Times New Roman" w:hAnsi="Times New Roman" w:cs="Times New Roman"/>
          <w:b/>
          <w:bCs/>
          <w:iCs/>
          <w:sz w:val="24"/>
          <w:szCs w:val="24"/>
          <w:lang w:eastAsia="x-none"/>
        </w:rPr>
      </w:pPr>
      <w:r w:rsidRPr="00D62350">
        <w:rPr>
          <w:rFonts w:ascii="Times New Roman" w:eastAsia="Times New Roman" w:hAnsi="Times New Roman" w:cs="Times New Roman"/>
          <w:b/>
          <w:bCs/>
          <w:iCs/>
          <w:sz w:val="24"/>
          <w:szCs w:val="24"/>
          <w:lang w:val="x-none" w:eastAsia="x-none"/>
        </w:rPr>
        <w:lastRenderedPageBreak/>
        <w:t>Agency Contacts</w:t>
      </w:r>
    </w:p>
    <w:p w14:paraId="633A55D5" w14:textId="77777777" w:rsidR="00D62350" w:rsidRPr="00D62350" w:rsidRDefault="00D62350" w:rsidP="00D62350">
      <w:pPr>
        <w:keepNext/>
        <w:spacing w:before="240" w:after="60" w:line="240" w:lineRule="auto"/>
        <w:outlineLvl w:val="1"/>
        <w:rPr>
          <w:rFonts w:ascii="Times New Roman" w:eastAsia="Times New Roman" w:hAnsi="Times New Roman" w:cs="Times New Roman"/>
          <w:bCs/>
          <w:iCs/>
          <w:sz w:val="24"/>
          <w:szCs w:val="24"/>
          <w:u w:val="single"/>
          <w:lang w:eastAsia="x-none"/>
        </w:rPr>
      </w:pPr>
      <w:r w:rsidRPr="00D62350">
        <w:rPr>
          <w:rFonts w:ascii="Times New Roman" w:eastAsia="Times New Roman" w:hAnsi="Times New Roman" w:cs="Times New Roman"/>
          <w:bCs/>
          <w:iCs/>
          <w:sz w:val="24"/>
          <w:szCs w:val="24"/>
          <w:u w:val="single"/>
          <w:lang w:val="x-none" w:eastAsia="x-none"/>
        </w:rPr>
        <w:t xml:space="preserve">Contractual </w:t>
      </w:r>
      <w:r w:rsidRPr="00D62350">
        <w:rPr>
          <w:rFonts w:ascii="Times New Roman" w:eastAsia="Times New Roman" w:hAnsi="Times New Roman" w:cs="Times New Roman"/>
          <w:bCs/>
          <w:iCs/>
          <w:sz w:val="24"/>
          <w:szCs w:val="24"/>
          <w:u w:val="single"/>
          <w:lang w:eastAsia="x-none"/>
        </w:rPr>
        <w:t xml:space="preserve">Point of </w:t>
      </w:r>
      <w:r w:rsidRPr="00D62350">
        <w:rPr>
          <w:rFonts w:ascii="Times New Roman" w:eastAsia="Times New Roman" w:hAnsi="Times New Roman" w:cs="Times New Roman"/>
          <w:bCs/>
          <w:iCs/>
          <w:sz w:val="24"/>
          <w:szCs w:val="24"/>
          <w:u w:val="single"/>
          <w:lang w:val="x-none" w:eastAsia="x-none"/>
        </w:rPr>
        <w:t>Contact</w:t>
      </w:r>
      <w:r w:rsidRPr="00D62350">
        <w:rPr>
          <w:rFonts w:ascii="Times New Roman" w:eastAsia="Times New Roman" w:hAnsi="Times New Roman" w:cs="Times New Roman"/>
          <w:bCs/>
          <w:iCs/>
          <w:sz w:val="24"/>
          <w:szCs w:val="24"/>
          <w:u w:val="single"/>
          <w:lang w:eastAsia="x-none"/>
        </w:rPr>
        <w:t>:</w:t>
      </w:r>
    </w:p>
    <w:p w14:paraId="4FFBCB02" w14:textId="77777777" w:rsidR="00D62350" w:rsidRPr="00D62350" w:rsidRDefault="00D62350" w:rsidP="00D62350">
      <w:pPr>
        <w:spacing w:after="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 xml:space="preserve">Faith D. Graves  </w:t>
      </w:r>
    </w:p>
    <w:p w14:paraId="09A7E485" w14:textId="77777777" w:rsidR="00D62350" w:rsidRPr="00D62350" w:rsidRDefault="00D62350" w:rsidP="00D62350">
      <w:pPr>
        <w:spacing w:after="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 xml:space="preserve">CESU Contract Specialist  </w:t>
      </w:r>
    </w:p>
    <w:p w14:paraId="08F67F29" w14:textId="77777777" w:rsidR="00D62350" w:rsidRPr="00D62350" w:rsidRDefault="00D62350" w:rsidP="00D62350">
      <w:pPr>
        <w:spacing w:after="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U.S. Geological Survey</w:t>
      </w:r>
    </w:p>
    <w:p w14:paraId="73790E40" w14:textId="77777777" w:rsidR="00D62350" w:rsidRPr="00D62350" w:rsidRDefault="00D62350" w:rsidP="00D62350">
      <w:pPr>
        <w:spacing w:after="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 xml:space="preserve">Mail Stop 205G  </w:t>
      </w:r>
    </w:p>
    <w:p w14:paraId="06249C99" w14:textId="77777777" w:rsidR="00D62350" w:rsidRPr="00D62350" w:rsidRDefault="00D62350" w:rsidP="00D62350">
      <w:pPr>
        <w:spacing w:after="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 xml:space="preserve">12201 Sunrise Valley Drive  </w:t>
      </w:r>
    </w:p>
    <w:p w14:paraId="45984A10" w14:textId="77777777" w:rsidR="00D62350" w:rsidRPr="00D62350" w:rsidRDefault="00D62350" w:rsidP="00D62350">
      <w:pPr>
        <w:spacing w:after="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 xml:space="preserve">Reston, VA 20192  </w:t>
      </w:r>
    </w:p>
    <w:p w14:paraId="7E5E0F4A" w14:textId="77777777" w:rsidR="00D62350" w:rsidRPr="00D62350" w:rsidRDefault="00D62350" w:rsidP="00D62350">
      <w:pPr>
        <w:spacing w:after="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 xml:space="preserve">Phone: (703) 648-7356 </w:t>
      </w:r>
    </w:p>
    <w:p w14:paraId="797D9505" w14:textId="77777777" w:rsidR="00D62350" w:rsidRPr="00D62350" w:rsidRDefault="00D62350" w:rsidP="00D62350">
      <w:pPr>
        <w:spacing w:after="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 xml:space="preserve">Fax: (703) 648-7901  </w:t>
      </w:r>
    </w:p>
    <w:p w14:paraId="61CAECDB" w14:textId="77777777" w:rsidR="00D62350" w:rsidRPr="00D62350" w:rsidRDefault="00D62350" w:rsidP="00D62350">
      <w:pPr>
        <w:spacing w:after="0" w:line="240" w:lineRule="auto"/>
        <w:rPr>
          <w:rFonts w:ascii="Times New Roman" w:eastAsia="Times New Roman" w:hAnsi="Times New Roman" w:cs="Times New Roman"/>
          <w:sz w:val="24"/>
          <w:szCs w:val="24"/>
        </w:rPr>
      </w:pPr>
      <w:r w:rsidRPr="00D62350">
        <w:rPr>
          <w:rFonts w:ascii="Times New Roman" w:eastAsia="Times New Roman" w:hAnsi="Times New Roman" w:cs="Times New Roman"/>
          <w:sz w:val="24"/>
          <w:szCs w:val="24"/>
        </w:rPr>
        <w:t xml:space="preserve">Email: </w:t>
      </w:r>
      <w:hyperlink r:id="rId9" w:history="1">
        <w:r w:rsidRPr="00D62350">
          <w:rPr>
            <w:rFonts w:ascii="Times New Roman" w:eastAsia="Times New Roman" w:hAnsi="Times New Roman" w:cs="Times New Roman"/>
            <w:color w:val="0000FF"/>
            <w:sz w:val="24"/>
            <w:szCs w:val="24"/>
            <w:u w:val="single"/>
          </w:rPr>
          <w:t>fgraves@usgs.gov</w:t>
        </w:r>
      </w:hyperlink>
    </w:p>
    <w:bookmarkEnd w:id="5"/>
    <w:p w14:paraId="40ED7A21" w14:textId="77777777" w:rsidR="00D62350" w:rsidRPr="00D62350" w:rsidRDefault="00D62350" w:rsidP="00D62350">
      <w:pPr>
        <w:spacing w:before="120" w:after="120" w:line="240" w:lineRule="auto"/>
        <w:rPr>
          <w:rFonts w:ascii="Times New Roman" w:eastAsia="Times" w:hAnsi="Times New Roman" w:cs="Times New Roman"/>
          <w:sz w:val="24"/>
          <w:szCs w:val="24"/>
        </w:rPr>
      </w:pPr>
    </w:p>
    <w:bookmarkEnd w:id="6"/>
    <w:p w14:paraId="71732564" w14:textId="77777777" w:rsidR="00D62350" w:rsidRPr="00D62350" w:rsidRDefault="00D62350" w:rsidP="00D62350">
      <w:pPr>
        <w:spacing w:before="120" w:after="60" w:line="240" w:lineRule="auto"/>
        <w:rPr>
          <w:rFonts w:ascii="Times New Roman" w:eastAsia="Times New Roman" w:hAnsi="Times New Roman" w:cs="Times New Roman"/>
        </w:rPr>
      </w:pPr>
    </w:p>
    <w:p w14:paraId="696E72A0" w14:textId="77777777" w:rsidR="00D62350" w:rsidRPr="00D62350" w:rsidRDefault="00D62350" w:rsidP="00D62350">
      <w:pPr>
        <w:spacing w:before="120" w:after="120" w:line="240" w:lineRule="auto"/>
        <w:rPr>
          <w:rFonts w:ascii="Times New Roman" w:eastAsia="Times New Roman" w:hAnsi="Times New Roman" w:cs="Times New Roman"/>
          <w:lang w:val="x-none" w:eastAsia="x-none"/>
        </w:rPr>
      </w:pPr>
    </w:p>
    <w:bookmarkEnd w:id="7"/>
    <w:p w14:paraId="600E6FBC" w14:textId="77777777" w:rsidR="002127B0" w:rsidRDefault="002127B0" w:rsidP="002127B0"/>
    <w:p w14:paraId="24E16247" w14:textId="77777777" w:rsidR="002127B0" w:rsidRDefault="002127B0" w:rsidP="002127B0"/>
    <w:p w14:paraId="2E49F6F4" w14:textId="77777777" w:rsidR="007F1DB0" w:rsidRDefault="00A37DA8"/>
    <w:sectPr w:rsidR="007F1DB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6D13A" w14:textId="77777777" w:rsidR="00503FDD" w:rsidRDefault="00503FDD">
      <w:pPr>
        <w:spacing w:after="0" w:line="240" w:lineRule="auto"/>
      </w:pPr>
      <w:r>
        <w:separator/>
      </w:r>
    </w:p>
  </w:endnote>
  <w:endnote w:type="continuationSeparator" w:id="0">
    <w:p w14:paraId="140DDE7D" w14:textId="77777777" w:rsidR="00503FDD" w:rsidRDefault="00503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F31E" w14:textId="77777777" w:rsidR="007969C1" w:rsidRDefault="00A37D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C62DE" w14:textId="77777777" w:rsidR="007969C1" w:rsidRDefault="00A37D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ADEA1" w14:textId="77777777" w:rsidR="007969C1" w:rsidRDefault="00A37D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B2277" w14:textId="77777777" w:rsidR="00503FDD" w:rsidRDefault="00503FDD">
      <w:pPr>
        <w:spacing w:after="0" w:line="240" w:lineRule="auto"/>
      </w:pPr>
      <w:r>
        <w:separator/>
      </w:r>
    </w:p>
  </w:footnote>
  <w:footnote w:type="continuationSeparator" w:id="0">
    <w:p w14:paraId="7B367857" w14:textId="77777777" w:rsidR="00503FDD" w:rsidRDefault="00503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DE7E6" w14:textId="77777777" w:rsidR="007969C1" w:rsidRDefault="00A37D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800AD" w14:textId="77777777" w:rsidR="007969C1" w:rsidRDefault="00A37D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377A6" w14:textId="77777777" w:rsidR="007969C1" w:rsidRDefault="00A37D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8B2F68"/>
    <w:multiLevelType w:val="multilevel"/>
    <w:tmpl w:val="B21691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 w15:restartNumberingAfterBreak="0">
    <w:nsid w:val="3C6113B0"/>
    <w:multiLevelType w:val="multilevel"/>
    <w:tmpl w:val="02BAE1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5" w15:restartNumberingAfterBreak="0">
    <w:nsid w:val="40A70532"/>
    <w:multiLevelType w:val="multilevel"/>
    <w:tmpl w:val="0FEC2D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3F52CD"/>
    <w:multiLevelType w:val="multilevel"/>
    <w:tmpl w:val="B7E68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9424A2"/>
    <w:multiLevelType w:val="multilevel"/>
    <w:tmpl w:val="3CF4AE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9F4B63"/>
    <w:multiLevelType w:val="hybridMultilevel"/>
    <w:tmpl w:val="F9B2D182"/>
    <w:lvl w:ilvl="0" w:tplc="84E6104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10" w15:restartNumberingAfterBreak="0">
    <w:nsid w:val="77D74518"/>
    <w:multiLevelType w:val="multilevel"/>
    <w:tmpl w:val="F27AE3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E42B74"/>
    <w:multiLevelType w:val="multilevel"/>
    <w:tmpl w:val="9894F6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39330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8191171">
    <w:abstractNumId w:val="2"/>
  </w:num>
  <w:num w:numId="3" w16cid:durableId="1733042325">
    <w:abstractNumId w:val="0"/>
  </w:num>
  <w:num w:numId="4" w16cid:durableId="1230531730">
    <w:abstractNumId w:val="4"/>
  </w:num>
  <w:num w:numId="5" w16cid:durableId="1523204724">
    <w:abstractNumId w:val="9"/>
  </w:num>
  <w:num w:numId="6" w16cid:durableId="854611064">
    <w:abstractNumId w:val="6"/>
  </w:num>
  <w:num w:numId="7" w16cid:durableId="1234001698">
    <w:abstractNumId w:val="11"/>
  </w:num>
  <w:num w:numId="8" w16cid:durableId="1728454091">
    <w:abstractNumId w:val="7"/>
  </w:num>
  <w:num w:numId="9" w16cid:durableId="534850625">
    <w:abstractNumId w:val="1"/>
  </w:num>
  <w:num w:numId="10" w16cid:durableId="2018462306">
    <w:abstractNumId w:val="5"/>
  </w:num>
  <w:num w:numId="11" w16cid:durableId="1391151714">
    <w:abstractNumId w:val="3"/>
  </w:num>
  <w:num w:numId="12" w16cid:durableId="15180415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87A"/>
    <w:rsid w:val="0001753F"/>
    <w:rsid w:val="00017867"/>
    <w:rsid w:val="00020296"/>
    <w:rsid w:val="000224A0"/>
    <w:rsid w:val="00025610"/>
    <w:rsid w:val="000368AE"/>
    <w:rsid w:val="00045649"/>
    <w:rsid w:val="000C4F2D"/>
    <w:rsid w:val="000D41C9"/>
    <w:rsid w:val="000D6F2C"/>
    <w:rsid w:val="000E0285"/>
    <w:rsid w:val="00116285"/>
    <w:rsid w:val="00142FF0"/>
    <w:rsid w:val="001720EB"/>
    <w:rsid w:val="0017484C"/>
    <w:rsid w:val="00175131"/>
    <w:rsid w:val="001831D6"/>
    <w:rsid w:val="00184E9C"/>
    <w:rsid w:val="002127B0"/>
    <w:rsid w:val="00225957"/>
    <w:rsid w:val="002732D6"/>
    <w:rsid w:val="00281103"/>
    <w:rsid w:val="00282FD4"/>
    <w:rsid w:val="002C0EF3"/>
    <w:rsid w:val="002D0B6A"/>
    <w:rsid w:val="002E37CB"/>
    <w:rsid w:val="002F286B"/>
    <w:rsid w:val="00300029"/>
    <w:rsid w:val="00305AE5"/>
    <w:rsid w:val="00343E99"/>
    <w:rsid w:val="00344AF3"/>
    <w:rsid w:val="00352244"/>
    <w:rsid w:val="00365B7C"/>
    <w:rsid w:val="00397402"/>
    <w:rsid w:val="003C698C"/>
    <w:rsid w:val="00404DC0"/>
    <w:rsid w:val="00415226"/>
    <w:rsid w:val="00425D69"/>
    <w:rsid w:val="00446DD5"/>
    <w:rsid w:val="00462B58"/>
    <w:rsid w:val="00473C42"/>
    <w:rsid w:val="0049733F"/>
    <w:rsid w:val="004A324A"/>
    <w:rsid w:val="004E4E94"/>
    <w:rsid w:val="00501ABC"/>
    <w:rsid w:val="00503FDD"/>
    <w:rsid w:val="00523A07"/>
    <w:rsid w:val="00537709"/>
    <w:rsid w:val="00553E80"/>
    <w:rsid w:val="00576E79"/>
    <w:rsid w:val="005D469C"/>
    <w:rsid w:val="005E2EB7"/>
    <w:rsid w:val="005E3DF5"/>
    <w:rsid w:val="00640D34"/>
    <w:rsid w:val="006608A3"/>
    <w:rsid w:val="0067575D"/>
    <w:rsid w:val="00675E35"/>
    <w:rsid w:val="006C3ED5"/>
    <w:rsid w:val="006F7C81"/>
    <w:rsid w:val="00703CCE"/>
    <w:rsid w:val="0070401F"/>
    <w:rsid w:val="00750B35"/>
    <w:rsid w:val="00752C6E"/>
    <w:rsid w:val="007819C3"/>
    <w:rsid w:val="00783958"/>
    <w:rsid w:val="007B33A4"/>
    <w:rsid w:val="007B5824"/>
    <w:rsid w:val="007B5D3B"/>
    <w:rsid w:val="007D14DF"/>
    <w:rsid w:val="007F58D7"/>
    <w:rsid w:val="0080548B"/>
    <w:rsid w:val="0081104E"/>
    <w:rsid w:val="00814E7C"/>
    <w:rsid w:val="00850A37"/>
    <w:rsid w:val="00877A37"/>
    <w:rsid w:val="008836F5"/>
    <w:rsid w:val="008E0FB2"/>
    <w:rsid w:val="00900307"/>
    <w:rsid w:val="009105A4"/>
    <w:rsid w:val="00912C30"/>
    <w:rsid w:val="009331E2"/>
    <w:rsid w:val="0093380E"/>
    <w:rsid w:val="00936BDE"/>
    <w:rsid w:val="009603A1"/>
    <w:rsid w:val="00962FC5"/>
    <w:rsid w:val="0099187A"/>
    <w:rsid w:val="00A15739"/>
    <w:rsid w:val="00A25983"/>
    <w:rsid w:val="00A37DA8"/>
    <w:rsid w:val="00A5151D"/>
    <w:rsid w:val="00A66AA9"/>
    <w:rsid w:val="00A74DB5"/>
    <w:rsid w:val="00A95AD6"/>
    <w:rsid w:val="00AD5603"/>
    <w:rsid w:val="00AE437C"/>
    <w:rsid w:val="00B30F21"/>
    <w:rsid w:val="00B3758B"/>
    <w:rsid w:val="00B53D4B"/>
    <w:rsid w:val="00B80C45"/>
    <w:rsid w:val="00B80F6B"/>
    <w:rsid w:val="00B845CE"/>
    <w:rsid w:val="00BA05BF"/>
    <w:rsid w:val="00BB1621"/>
    <w:rsid w:val="00BC673A"/>
    <w:rsid w:val="00BD1B66"/>
    <w:rsid w:val="00BE394B"/>
    <w:rsid w:val="00BF5488"/>
    <w:rsid w:val="00C06F5E"/>
    <w:rsid w:val="00C07163"/>
    <w:rsid w:val="00C23E28"/>
    <w:rsid w:val="00C314C5"/>
    <w:rsid w:val="00C37427"/>
    <w:rsid w:val="00C53EB9"/>
    <w:rsid w:val="00C54B5D"/>
    <w:rsid w:val="00C5574E"/>
    <w:rsid w:val="00C8723E"/>
    <w:rsid w:val="00C9196D"/>
    <w:rsid w:val="00CD1C5B"/>
    <w:rsid w:val="00CE0279"/>
    <w:rsid w:val="00CE22CE"/>
    <w:rsid w:val="00CE3A41"/>
    <w:rsid w:val="00CE6192"/>
    <w:rsid w:val="00D30032"/>
    <w:rsid w:val="00D40FB7"/>
    <w:rsid w:val="00D41693"/>
    <w:rsid w:val="00D55101"/>
    <w:rsid w:val="00D61772"/>
    <w:rsid w:val="00D61B07"/>
    <w:rsid w:val="00D62350"/>
    <w:rsid w:val="00D75AEA"/>
    <w:rsid w:val="00D7725C"/>
    <w:rsid w:val="00D913D2"/>
    <w:rsid w:val="00DC3B9A"/>
    <w:rsid w:val="00DC52E5"/>
    <w:rsid w:val="00E016AD"/>
    <w:rsid w:val="00E546CE"/>
    <w:rsid w:val="00E56164"/>
    <w:rsid w:val="00E67398"/>
    <w:rsid w:val="00E71750"/>
    <w:rsid w:val="00E8323F"/>
    <w:rsid w:val="00E97B39"/>
    <w:rsid w:val="00EE65D0"/>
    <w:rsid w:val="00F24673"/>
    <w:rsid w:val="00F7174F"/>
    <w:rsid w:val="00F93AA6"/>
    <w:rsid w:val="00F94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CB686"/>
  <w15:chartTrackingRefBased/>
  <w15:docId w15:val="{F6375B30-EB24-4003-A07C-19D037C72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87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8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87A"/>
  </w:style>
  <w:style w:type="paragraph" w:styleId="Footer">
    <w:name w:val="footer"/>
    <w:basedOn w:val="Normal"/>
    <w:link w:val="FooterChar"/>
    <w:uiPriority w:val="99"/>
    <w:unhideWhenUsed/>
    <w:rsid w:val="009918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87A"/>
  </w:style>
  <w:style w:type="character" w:customStyle="1" w:styleId="normaltextrun">
    <w:name w:val="normaltextrun"/>
    <w:basedOn w:val="DefaultParagraphFont"/>
    <w:rsid w:val="00A95AD6"/>
  </w:style>
  <w:style w:type="character" w:customStyle="1" w:styleId="eop">
    <w:name w:val="eop"/>
    <w:basedOn w:val="DefaultParagraphFont"/>
    <w:rsid w:val="00A95AD6"/>
  </w:style>
  <w:style w:type="character" w:styleId="Hyperlink">
    <w:name w:val="Hyperlink"/>
    <w:basedOn w:val="DefaultParagraphFont"/>
    <w:uiPriority w:val="99"/>
    <w:unhideWhenUsed/>
    <w:rsid w:val="00AD5603"/>
    <w:rPr>
      <w:color w:val="0563C1" w:themeColor="hyperlink"/>
      <w:u w:val="single"/>
    </w:rPr>
  </w:style>
  <w:style w:type="character" w:styleId="UnresolvedMention">
    <w:name w:val="Unresolved Mention"/>
    <w:basedOn w:val="DefaultParagraphFont"/>
    <w:uiPriority w:val="99"/>
    <w:semiHidden/>
    <w:unhideWhenUsed/>
    <w:rsid w:val="00AD5603"/>
    <w:rPr>
      <w:color w:val="605E5C"/>
      <w:shd w:val="clear" w:color="auto" w:fill="E1DFDD"/>
    </w:rPr>
  </w:style>
  <w:style w:type="paragraph" w:styleId="Revision">
    <w:name w:val="Revision"/>
    <w:hidden/>
    <w:uiPriority w:val="99"/>
    <w:semiHidden/>
    <w:rsid w:val="00045649"/>
    <w:pPr>
      <w:spacing w:after="0" w:line="240" w:lineRule="auto"/>
    </w:pPr>
  </w:style>
  <w:style w:type="character" w:styleId="CommentReference">
    <w:name w:val="annotation reference"/>
    <w:basedOn w:val="DefaultParagraphFont"/>
    <w:uiPriority w:val="99"/>
    <w:semiHidden/>
    <w:unhideWhenUsed/>
    <w:rsid w:val="005E3DF5"/>
    <w:rPr>
      <w:sz w:val="16"/>
      <w:szCs w:val="16"/>
    </w:rPr>
  </w:style>
  <w:style w:type="paragraph" w:styleId="CommentText">
    <w:name w:val="annotation text"/>
    <w:basedOn w:val="Normal"/>
    <w:link w:val="CommentTextChar"/>
    <w:uiPriority w:val="99"/>
    <w:unhideWhenUsed/>
    <w:rsid w:val="005E3DF5"/>
    <w:pPr>
      <w:spacing w:line="240" w:lineRule="auto"/>
    </w:pPr>
    <w:rPr>
      <w:sz w:val="20"/>
      <w:szCs w:val="20"/>
    </w:rPr>
  </w:style>
  <w:style w:type="character" w:customStyle="1" w:styleId="CommentTextChar">
    <w:name w:val="Comment Text Char"/>
    <w:basedOn w:val="DefaultParagraphFont"/>
    <w:link w:val="CommentText"/>
    <w:uiPriority w:val="99"/>
    <w:rsid w:val="005E3DF5"/>
    <w:rPr>
      <w:sz w:val="20"/>
      <w:szCs w:val="20"/>
    </w:rPr>
  </w:style>
  <w:style w:type="paragraph" w:styleId="CommentSubject">
    <w:name w:val="annotation subject"/>
    <w:basedOn w:val="CommentText"/>
    <w:next w:val="CommentText"/>
    <w:link w:val="CommentSubjectChar"/>
    <w:uiPriority w:val="99"/>
    <w:semiHidden/>
    <w:unhideWhenUsed/>
    <w:rsid w:val="005E3DF5"/>
    <w:rPr>
      <w:b/>
      <w:bCs/>
    </w:rPr>
  </w:style>
  <w:style w:type="character" w:customStyle="1" w:styleId="CommentSubjectChar">
    <w:name w:val="Comment Subject Char"/>
    <w:basedOn w:val="CommentTextChar"/>
    <w:link w:val="CommentSubject"/>
    <w:uiPriority w:val="99"/>
    <w:semiHidden/>
    <w:rsid w:val="005E3DF5"/>
    <w:rPr>
      <w:b/>
      <w:bCs/>
      <w:sz w:val="20"/>
      <w:szCs w:val="20"/>
    </w:rPr>
  </w:style>
  <w:style w:type="paragraph" w:styleId="ListParagraph">
    <w:name w:val="List Paragraph"/>
    <w:basedOn w:val="Normal"/>
    <w:uiPriority w:val="34"/>
    <w:qFormat/>
    <w:rsid w:val="00D62350"/>
    <w:pPr>
      <w:ind w:left="720"/>
      <w:contextualSpacing/>
    </w:pPr>
  </w:style>
  <w:style w:type="paragraph" w:customStyle="1" w:styleId="paragraph">
    <w:name w:val="paragraph"/>
    <w:basedOn w:val="Normal"/>
    <w:rsid w:val="000D6F2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8125">
      <w:bodyDiv w:val="1"/>
      <w:marLeft w:val="0"/>
      <w:marRight w:val="0"/>
      <w:marTop w:val="0"/>
      <w:marBottom w:val="0"/>
      <w:divBdr>
        <w:top w:val="none" w:sz="0" w:space="0" w:color="auto"/>
        <w:left w:val="none" w:sz="0" w:space="0" w:color="auto"/>
        <w:bottom w:val="none" w:sz="0" w:space="0" w:color="auto"/>
        <w:right w:val="none" w:sz="0" w:space="0" w:color="auto"/>
      </w:divBdr>
      <w:divsChild>
        <w:div w:id="818889401">
          <w:marLeft w:val="0"/>
          <w:marRight w:val="0"/>
          <w:marTop w:val="0"/>
          <w:marBottom w:val="0"/>
          <w:divBdr>
            <w:top w:val="none" w:sz="0" w:space="0" w:color="auto"/>
            <w:left w:val="none" w:sz="0" w:space="0" w:color="auto"/>
            <w:bottom w:val="none" w:sz="0" w:space="0" w:color="auto"/>
            <w:right w:val="none" w:sz="0" w:space="0" w:color="auto"/>
          </w:divBdr>
        </w:div>
        <w:div w:id="1136264809">
          <w:marLeft w:val="0"/>
          <w:marRight w:val="0"/>
          <w:marTop w:val="0"/>
          <w:marBottom w:val="0"/>
          <w:divBdr>
            <w:top w:val="none" w:sz="0" w:space="0" w:color="auto"/>
            <w:left w:val="none" w:sz="0" w:space="0" w:color="auto"/>
            <w:bottom w:val="none" w:sz="0" w:space="0" w:color="auto"/>
            <w:right w:val="none" w:sz="0" w:space="0" w:color="auto"/>
          </w:divBdr>
        </w:div>
        <w:div w:id="1926524678">
          <w:marLeft w:val="0"/>
          <w:marRight w:val="0"/>
          <w:marTop w:val="0"/>
          <w:marBottom w:val="0"/>
          <w:divBdr>
            <w:top w:val="none" w:sz="0" w:space="0" w:color="auto"/>
            <w:left w:val="none" w:sz="0" w:space="0" w:color="auto"/>
            <w:bottom w:val="none" w:sz="0" w:space="0" w:color="auto"/>
            <w:right w:val="none" w:sz="0" w:space="0" w:color="auto"/>
          </w:divBdr>
        </w:div>
        <w:div w:id="1625572267">
          <w:marLeft w:val="0"/>
          <w:marRight w:val="0"/>
          <w:marTop w:val="0"/>
          <w:marBottom w:val="0"/>
          <w:divBdr>
            <w:top w:val="none" w:sz="0" w:space="0" w:color="auto"/>
            <w:left w:val="none" w:sz="0" w:space="0" w:color="auto"/>
            <w:bottom w:val="none" w:sz="0" w:space="0" w:color="auto"/>
            <w:right w:val="none" w:sz="0" w:space="0" w:color="auto"/>
          </w:divBdr>
        </w:div>
        <w:div w:id="190382792">
          <w:marLeft w:val="0"/>
          <w:marRight w:val="0"/>
          <w:marTop w:val="0"/>
          <w:marBottom w:val="0"/>
          <w:divBdr>
            <w:top w:val="none" w:sz="0" w:space="0" w:color="auto"/>
            <w:left w:val="none" w:sz="0" w:space="0" w:color="auto"/>
            <w:bottom w:val="none" w:sz="0" w:space="0" w:color="auto"/>
            <w:right w:val="none" w:sz="0" w:space="0" w:color="auto"/>
          </w:divBdr>
        </w:div>
        <w:div w:id="1125974105">
          <w:marLeft w:val="0"/>
          <w:marRight w:val="0"/>
          <w:marTop w:val="0"/>
          <w:marBottom w:val="0"/>
          <w:divBdr>
            <w:top w:val="none" w:sz="0" w:space="0" w:color="auto"/>
            <w:left w:val="none" w:sz="0" w:space="0" w:color="auto"/>
            <w:bottom w:val="none" w:sz="0" w:space="0" w:color="auto"/>
            <w:right w:val="none" w:sz="0" w:space="0" w:color="auto"/>
          </w:divBdr>
        </w:div>
        <w:div w:id="1560092873">
          <w:marLeft w:val="0"/>
          <w:marRight w:val="0"/>
          <w:marTop w:val="0"/>
          <w:marBottom w:val="0"/>
          <w:divBdr>
            <w:top w:val="none" w:sz="0" w:space="0" w:color="auto"/>
            <w:left w:val="none" w:sz="0" w:space="0" w:color="auto"/>
            <w:bottom w:val="none" w:sz="0" w:space="0" w:color="auto"/>
            <w:right w:val="none" w:sz="0" w:space="0" w:color="auto"/>
          </w:divBdr>
        </w:div>
        <w:div w:id="1274751428">
          <w:marLeft w:val="0"/>
          <w:marRight w:val="0"/>
          <w:marTop w:val="0"/>
          <w:marBottom w:val="0"/>
          <w:divBdr>
            <w:top w:val="none" w:sz="0" w:space="0" w:color="auto"/>
            <w:left w:val="none" w:sz="0" w:space="0" w:color="auto"/>
            <w:bottom w:val="none" w:sz="0" w:space="0" w:color="auto"/>
            <w:right w:val="none" w:sz="0" w:space="0" w:color="auto"/>
          </w:divBdr>
        </w:div>
        <w:div w:id="972251840">
          <w:marLeft w:val="0"/>
          <w:marRight w:val="0"/>
          <w:marTop w:val="0"/>
          <w:marBottom w:val="0"/>
          <w:divBdr>
            <w:top w:val="none" w:sz="0" w:space="0" w:color="auto"/>
            <w:left w:val="none" w:sz="0" w:space="0" w:color="auto"/>
            <w:bottom w:val="none" w:sz="0" w:space="0" w:color="auto"/>
            <w:right w:val="none" w:sz="0" w:space="0" w:color="auto"/>
          </w:divBdr>
          <w:divsChild>
            <w:div w:id="2145344595">
              <w:marLeft w:val="0"/>
              <w:marRight w:val="0"/>
              <w:marTop w:val="0"/>
              <w:marBottom w:val="0"/>
              <w:divBdr>
                <w:top w:val="none" w:sz="0" w:space="0" w:color="auto"/>
                <w:left w:val="none" w:sz="0" w:space="0" w:color="auto"/>
                <w:bottom w:val="none" w:sz="0" w:space="0" w:color="auto"/>
                <w:right w:val="none" w:sz="0" w:space="0" w:color="auto"/>
              </w:divBdr>
            </w:div>
            <w:div w:id="251820446">
              <w:marLeft w:val="0"/>
              <w:marRight w:val="0"/>
              <w:marTop w:val="0"/>
              <w:marBottom w:val="0"/>
              <w:divBdr>
                <w:top w:val="none" w:sz="0" w:space="0" w:color="auto"/>
                <w:left w:val="none" w:sz="0" w:space="0" w:color="auto"/>
                <w:bottom w:val="none" w:sz="0" w:space="0" w:color="auto"/>
                <w:right w:val="none" w:sz="0" w:space="0" w:color="auto"/>
              </w:divBdr>
            </w:div>
            <w:div w:id="1674914871">
              <w:marLeft w:val="0"/>
              <w:marRight w:val="0"/>
              <w:marTop w:val="0"/>
              <w:marBottom w:val="0"/>
              <w:divBdr>
                <w:top w:val="none" w:sz="0" w:space="0" w:color="auto"/>
                <w:left w:val="none" w:sz="0" w:space="0" w:color="auto"/>
                <w:bottom w:val="none" w:sz="0" w:space="0" w:color="auto"/>
                <w:right w:val="none" w:sz="0" w:space="0" w:color="auto"/>
              </w:divBdr>
            </w:div>
            <w:div w:id="1451822213">
              <w:marLeft w:val="0"/>
              <w:marRight w:val="0"/>
              <w:marTop w:val="0"/>
              <w:marBottom w:val="0"/>
              <w:divBdr>
                <w:top w:val="none" w:sz="0" w:space="0" w:color="auto"/>
                <w:left w:val="none" w:sz="0" w:space="0" w:color="auto"/>
                <w:bottom w:val="none" w:sz="0" w:space="0" w:color="auto"/>
                <w:right w:val="none" w:sz="0" w:space="0" w:color="auto"/>
              </w:divBdr>
            </w:div>
            <w:div w:id="1146316322">
              <w:marLeft w:val="0"/>
              <w:marRight w:val="0"/>
              <w:marTop w:val="0"/>
              <w:marBottom w:val="0"/>
              <w:divBdr>
                <w:top w:val="none" w:sz="0" w:space="0" w:color="auto"/>
                <w:left w:val="none" w:sz="0" w:space="0" w:color="auto"/>
                <w:bottom w:val="none" w:sz="0" w:space="0" w:color="auto"/>
                <w:right w:val="none" w:sz="0" w:space="0" w:color="auto"/>
              </w:divBdr>
            </w:div>
          </w:divsChild>
        </w:div>
        <w:div w:id="784153298">
          <w:marLeft w:val="0"/>
          <w:marRight w:val="0"/>
          <w:marTop w:val="0"/>
          <w:marBottom w:val="0"/>
          <w:divBdr>
            <w:top w:val="none" w:sz="0" w:space="0" w:color="auto"/>
            <w:left w:val="none" w:sz="0" w:space="0" w:color="auto"/>
            <w:bottom w:val="none" w:sz="0" w:space="0" w:color="auto"/>
            <w:right w:val="none" w:sz="0" w:space="0" w:color="auto"/>
          </w:divBdr>
          <w:divsChild>
            <w:div w:id="230234181">
              <w:marLeft w:val="0"/>
              <w:marRight w:val="0"/>
              <w:marTop w:val="0"/>
              <w:marBottom w:val="0"/>
              <w:divBdr>
                <w:top w:val="none" w:sz="0" w:space="0" w:color="auto"/>
                <w:left w:val="none" w:sz="0" w:space="0" w:color="auto"/>
                <w:bottom w:val="none" w:sz="0" w:space="0" w:color="auto"/>
                <w:right w:val="none" w:sz="0" w:space="0" w:color="auto"/>
              </w:divBdr>
            </w:div>
            <w:div w:id="1849557547">
              <w:marLeft w:val="0"/>
              <w:marRight w:val="0"/>
              <w:marTop w:val="0"/>
              <w:marBottom w:val="0"/>
              <w:divBdr>
                <w:top w:val="none" w:sz="0" w:space="0" w:color="auto"/>
                <w:left w:val="none" w:sz="0" w:space="0" w:color="auto"/>
                <w:bottom w:val="none" w:sz="0" w:space="0" w:color="auto"/>
                <w:right w:val="none" w:sz="0" w:space="0" w:color="auto"/>
              </w:divBdr>
            </w:div>
            <w:div w:id="1153984748">
              <w:marLeft w:val="0"/>
              <w:marRight w:val="0"/>
              <w:marTop w:val="0"/>
              <w:marBottom w:val="0"/>
              <w:divBdr>
                <w:top w:val="none" w:sz="0" w:space="0" w:color="auto"/>
                <w:left w:val="none" w:sz="0" w:space="0" w:color="auto"/>
                <w:bottom w:val="none" w:sz="0" w:space="0" w:color="auto"/>
                <w:right w:val="none" w:sz="0" w:space="0" w:color="auto"/>
              </w:divBdr>
            </w:div>
            <w:div w:id="183249115">
              <w:marLeft w:val="0"/>
              <w:marRight w:val="0"/>
              <w:marTop w:val="0"/>
              <w:marBottom w:val="0"/>
              <w:divBdr>
                <w:top w:val="none" w:sz="0" w:space="0" w:color="auto"/>
                <w:left w:val="none" w:sz="0" w:space="0" w:color="auto"/>
                <w:bottom w:val="none" w:sz="0" w:space="0" w:color="auto"/>
                <w:right w:val="none" w:sz="0" w:space="0" w:color="auto"/>
              </w:divBdr>
            </w:div>
            <w:div w:id="1933968812">
              <w:marLeft w:val="0"/>
              <w:marRight w:val="0"/>
              <w:marTop w:val="0"/>
              <w:marBottom w:val="0"/>
              <w:divBdr>
                <w:top w:val="none" w:sz="0" w:space="0" w:color="auto"/>
                <w:left w:val="none" w:sz="0" w:space="0" w:color="auto"/>
                <w:bottom w:val="none" w:sz="0" w:space="0" w:color="auto"/>
                <w:right w:val="none" w:sz="0" w:space="0" w:color="auto"/>
              </w:divBdr>
            </w:div>
          </w:divsChild>
        </w:div>
        <w:div w:id="781265852">
          <w:marLeft w:val="0"/>
          <w:marRight w:val="0"/>
          <w:marTop w:val="0"/>
          <w:marBottom w:val="0"/>
          <w:divBdr>
            <w:top w:val="none" w:sz="0" w:space="0" w:color="auto"/>
            <w:left w:val="none" w:sz="0" w:space="0" w:color="auto"/>
            <w:bottom w:val="none" w:sz="0" w:space="0" w:color="auto"/>
            <w:right w:val="none" w:sz="0" w:space="0" w:color="auto"/>
          </w:divBdr>
        </w:div>
        <w:div w:id="1795514151">
          <w:marLeft w:val="0"/>
          <w:marRight w:val="0"/>
          <w:marTop w:val="0"/>
          <w:marBottom w:val="0"/>
          <w:divBdr>
            <w:top w:val="none" w:sz="0" w:space="0" w:color="auto"/>
            <w:left w:val="none" w:sz="0" w:space="0" w:color="auto"/>
            <w:bottom w:val="none" w:sz="0" w:space="0" w:color="auto"/>
            <w:right w:val="none" w:sz="0" w:space="0" w:color="auto"/>
          </w:divBdr>
        </w:div>
        <w:div w:id="2076589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graves@usgs.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4249</Words>
  <Characters>24222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 Emily J</dc:creator>
  <cp:keywords/>
  <dc:description/>
  <cp:lastModifiedBy>Graves, Faith D</cp:lastModifiedBy>
  <cp:revision>4</cp:revision>
  <dcterms:created xsi:type="dcterms:W3CDTF">2024-01-08T11:41:00Z</dcterms:created>
  <dcterms:modified xsi:type="dcterms:W3CDTF">2024-01-09T19:19:00Z</dcterms:modified>
</cp:coreProperties>
</file>