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56AAD0A9" w:rsidR="00E63703" w:rsidRPr="006A6376" w:rsidRDefault="006A6376" w:rsidP="003150A8">
            <w:pPr>
              <w:widowControl/>
              <w:rPr>
                <w:b/>
                <w:sz w:val="32"/>
                <w:szCs w:val="32"/>
              </w:rPr>
            </w:pPr>
            <w:r w:rsidRPr="006A6376">
              <w:rPr>
                <w:b/>
                <w:sz w:val="32"/>
                <w:szCs w:val="32"/>
              </w:rPr>
              <w:t xml:space="preserve">BLM-(MT), Water Quality Assessment and Monitoring </w:t>
            </w:r>
          </w:p>
          <w:p w14:paraId="755ADAF6" w14:textId="77777777" w:rsidR="006A6376" w:rsidRDefault="006A6376" w:rsidP="003150A8">
            <w:pPr>
              <w:widowControl/>
              <w:rPr>
                <w:b/>
                <w:color w:val="808080" w:themeColor="background1" w:themeShade="80"/>
                <w:sz w:val="24"/>
              </w:rPr>
            </w:pPr>
          </w:p>
          <w:p w14:paraId="5FBC9287" w14:textId="389CE06F"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034D079"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FB2EB7">
              <w:rPr>
                <w:b/>
                <w:sz w:val="32"/>
              </w:rPr>
              <w:t>00200</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074F3456" w:rsidR="00803ECA" w:rsidRPr="007D698F" w:rsidRDefault="00803ECA" w:rsidP="003150A8">
            <w:pPr>
              <w:widowControl/>
              <w:ind w:left="342"/>
              <w:rPr>
                <w:b/>
                <w:sz w:val="32"/>
              </w:rPr>
            </w:pPr>
            <w:r w:rsidRPr="007D698F">
              <w:rPr>
                <w:b/>
                <w:sz w:val="32"/>
              </w:rPr>
              <w:t>Issued</w:t>
            </w:r>
            <w:r w:rsidR="00BA0542">
              <w:rPr>
                <w:b/>
                <w:sz w:val="32"/>
              </w:rPr>
              <w:t xml:space="preserve">: </w:t>
            </w:r>
            <w:r w:rsidR="005D04F5">
              <w:rPr>
                <w:b/>
                <w:sz w:val="32"/>
              </w:rPr>
              <w:t xml:space="preserve"> July 7</w:t>
            </w:r>
            <w:r w:rsidR="00FB2EB7">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04100E04" w:rsidR="00E63703" w:rsidRPr="007D698F" w:rsidRDefault="00E63703" w:rsidP="003150A8">
            <w:pPr>
              <w:widowControl/>
              <w:ind w:left="342"/>
              <w:rPr>
                <w:b/>
                <w:sz w:val="32"/>
              </w:rPr>
            </w:pPr>
            <w:r w:rsidRPr="007D698F">
              <w:rPr>
                <w:b/>
                <w:sz w:val="32"/>
              </w:rPr>
              <w:t>15.</w:t>
            </w:r>
            <w:r w:rsidR="00FB2EB7">
              <w:rPr>
                <w:b/>
                <w:sz w:val="32"/>
              </w:rPr>
              <w:t>236</w:t>
            </w:r>
            <w:r w:rsidRPr="007D698F">
              <w:rPr>
                <w:b/>
                <w:sz w:val="32"/>
              </w:rPr>
              <w:t xml:space="preserve"> - </w:t>
            </w:r>
            <w:r w:rsidR="00FB2EB7" w:rsidRPr="00FB2EB7">
              <w:rPr>
                <w:b/>
                <w:sz w:val="32"/>
                <w:szCs w:val="32"/>
              </w:rPr>
              <w:t>Environmental Quality and Protection</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4303D24F" w:rsidR="004236E1" w:rsidRPr="007D698F" w:rsidRDefault="006A6376" w:rsidP="003150A8">
            <w:pPr>
              <w:widowControl/>
              <w:ind w:left="342"/>
              <w:rPr>
                <w:b/>
                <w:sz w:val="32"/>
              </w:rPr>
            </w:pPr>
            <w:r>
              <w:rPr>
                <w:b/>
                <w:sz w:val="32"/>
              </w:rPr>
              <w:t xml:space="preserve">Federal Land Policy and Management Act of 1976 (FLPMA) </w:t>
            </w:r>
            <w:r w:rsidRPr="006A6376">
              <w:rPr>
                <w:b/>
                <w:sz w:val="32"/>
                <w:szCs w:val="32"/>
              </w:rPr>
              <w:t>43 USC §1737, Public Law 94-579</w:t>
            </w:r>
          </w:p>
          <w:p w14:paraId="4B613B32" w14:textId="77777777" w:rsidR="006A6376" w:rsidRDefault="006A6376" w:rsidP="003150A8">
            <w:pPr>
              <w:widowControl/>
              <w:rPr>
                <w:b/>
                <w:color w:val="808080" w:themeColor="background1" w:themeShade="80"/>
                <w:sz w:val="24"/>
              </w:rPr>
            </w:pPr>
          </w:p>
          <w:p w14:paraId="5FBC9296" w14:textId="0E7C2341"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095020E" w:rsidR="00E63703" w:rsidRPr="002D0E0B" w:rsidRDefault="005D04F5" w:rsidP="006A6376">
            <w:pPr>
              <w:widowControl/>
              <w:ind w:left="342"/>
              <w:rPr>
                <w:sz w:val="24"/>
              </w:rPr>
            </w:pPr>
            <w:r>
              <w:rPr>
                <w:b/>
                <w:sz w:val="32"/>
              </w:rPr>
              <w:t>September 4</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6A6376">
              <w:rPr>
                <w:b/>
                <w:sz w:val="32"/>
              </w:rPr>
              <w:t>4</w:t>
            </w:r>
            <w:r w:rsidR="00BA0542">
              <w:rPr>
                <w:b/>
                <w:sz w:val="32"/>
              </w:rPr>
              <w:t>:00</w:t>
            </w:r>
            <w:r w:rsidR="00E63703" w:rsidRPr="007D698F">
              <w:rPr>
                <w:b/>
                <w:sz w:val="32"/>
              </w:rPr>
              <w:t xml:space="preserve"> p.m. </w:t>
            </w:r>
            <w:r w:rsidR="006A6376">
              <w:rPr>
                <w:b/>
                <w:sz w:val="32"/>
              </w:rPr>
              <w:t xml:space="preserve">Mountain </w:t>
            </w:r>
            <w:r w:rsidR="00E63703" w:rsidRPr="007D698F">
              <w:rPr>
                <w:b/>
                <w:sz w:val="32"/>
              </w:rPr>
              <w:t>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05E13ADF"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1E3D1389" w14:textId="26E74D6A" w:rsidR="006A6376" w:rsidRDefault="00EB7E22" w:rsidP="0041786D">
      <w:pPr>
        <w:widowControl/>
        <w:ind w:left="714"/>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p>
    <w:p w14:paraId="016469E0" w14:textId="77777777" w:rsidR="006A6376" w:rsidRDefault="006A6376" w:rsidP="006A6376">
      <w:pPr>
        <w:widowControl/>
        <w:ind w:left="342"/>
        <w:rPr>
          <w:sz w:val="24"/>
        </w:rPr>
      </w:pPr>
    </w:p>
    <w:p w14:paraId="156782D2" w14:textId="52EDA1C8" w:rsidR="006A6376" w:rsidRPr="006A6376" w:rsidRDefault="006A6376" w:rsidP="0041786D">
      <w:pPr>
        <w:widowControl/>
        <w:ind w:left="342" w:firstLine="372"/>
        <w:rPr>
          <w:b/>
          <w:sz w:val="24"/>
        </w:rPr>
      </w:pPr>
      <w:r w:rsidRPr="006A6376">
        <w:rPr>
          <w:sz w:val="24"/>
        </w:rPr>
        <w:t>Federal Land Policy and Management Act of 1976 (FLPMA) 43 USC §1737, Public Law 94-579</w:t>
      </w:r>
    </w:p>
    <w:p w14:paraId="5FBC92A1" w14:textId="3DFF371A" w:rsidR="009B2BAB" w:rsidRPr="00573DCA" w:rsidRDefault="009B2BAB" w:rsidP="006A6376">
      <w:pPr>
        <w:widowControl/>
        <w:tabs>
          <w:tab w:val="left" w:pos="1080"/>
        </w:tabs>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3CCCACC1" w14:textId="77777777" w:rsidR="006A6376" w:rsidRDefault="0025082B" w:rsidP="006A6376">
      <w:pPr>
        <w:pStyle w:val="ListParagraph"/>
        <w:tabs>
          <w:tab w:val="left" w:pos="821"/>
        </w:tabs>
        <w:adjustRightInd/>
        <w:ind w:left="820" w:right="563"/>
        <w:rPr>
          <w:sz w:val="24"/>
        </w:rPr>
      </w:pPr>
      <w:r w:rsidRPr="00573DCA">
        <w:rPr>
          <w:sz w:val="24"/>
        </w:rPr>
        <w:t>a</w:t>
      </w:r>
      <w:r w:rsidR="005340DA" w:rsidRPr="00573DCA">
        <w:rPr>
          <w:sz w:val="24"/>
        </w:rPr>
        <w:t>.</w:t>
      </w:r>
      <w:r w:rsidR="005340DA" w:rsidRPr="00573DCA">
        <w:rPr>
          <w:sz w:val="24"/>
        </w:rPr>
        <w:tab/>
        <w:t xml:space="preserve">Background:  </w:t>
      </w:r>
      <w:r w:rsidR="006A6376">
        <w:rPr>
          <w:sz w:val="24"/>
        </w:rPr>
        <w:t>This project will support ongoing statewide water quality monitoring and stimulate additional monitoring in areas potentially affected by the Bureau of Land Management (BLM) management. Water Quality is a land health standard (requirement). This monitoring will help determine compliance with this</w:t>
      </w:r>
      <w:r w:rsidR="006A6376">
        <w:rPr>
          <w:spacing w:val="-9"/>
          <w:sz w:val="24"/>
        </w:rPr>
        <w:t xml:space="preserve"> </w:t>
      </w:r>
      <w:r w:rsidR="006A6376">
        <w:rPr>
          <w:sz w:val="24"/>
        </w:rPr>
        <w:t>standard.</w:t>
      </w:r>
    </w:p>
    <w:p w14:paraId="130C2A34" w14:textId="77777777" w:rsidR="006A6376" w:rsidRPr="00755968" w:rsidRDefault="006A6376" w:rsidP="006A6376">
      <w:pPr>
        <w:pStyle w:val="ListParagraph"/>
        <w:tabs>
          <w:tab w:val="left" w:pos="821"/>
        </w:tabs>
        <w:ind w:right="563"/>
        <w:rPr>
          <w:sz w:val="24"/>
        </w:rPr>
      </w:pPr>
    </w:p>
    <w:p w14:paraId="54BBC84F" w14:textId="77777777" w:rsidR="006A6376" w:rsidRPr="006A6376" w:rsidRDefault="006A6376" w:rsidP="006A6376">
      <w:pPr>
        <w:pStyle w:val="BodyText"/>
        <w:ind w:left="820" w:right="164"/>
        <w:rPr>
          <w:b w:val="0"/>
        </w:rPr>
      </w:pPr>
      <w:r w:rsidRPr="006A6376">
        <w:rPr>
          <w:b w:val="0"/>
        </w:rPr>
        <w:t>Water quality monitoring has been occurring for many years throughout Montana. The BLM began supporting this effort in 2002 with the intent of stimulating additional work in eastern and northern Montana, where most BLM lands are located.  This has occurred, benefiting the public in this vast region that was at one time, lacking sufficient data to properly manage water resources on both public and private lands. Continued monitoring is required to ensure compliance with BLM, State, and Federal water quality standards. The Montana Department of Environmental Quality (DEQ) is the lead agency for monitoring water quality in Montana, so all data must be suitable to them and included in their statewide, publicly accessible database.</w:t>
      </w:r>
    </w:p>
    <w:p w14:paraId="5FBC92A5" w14:textId="6AEAFF64" w:rsidR="005340DA" w:rsidRPr="00573DCA" w:rsidRDefault="005340DA" w:rsidP="006A6376">
      <w:pPr>
        <w:widowControl/>
        <w:rPr>
          <w:sz w:val="24"/>
        </w:rPr>
      </w:pPr>
    </w:p>
    <w:p w14:paraId="5FBC92A7" w14:textId="23F34ECA" w:rsidR="009B2BAB" w:rsidRPr="006A6376" w:rsidRDefault="0025082B" w:rsidP="006A6376">
      <w:pPr>
        <w:pStyle w:val="ListParagraph"/>
        <w:tabs>
          <w:tab w:val="left" w:pos="821"/>
        </w:tabs>
        <w:adjustRightInd/>
        <w:ind w:left="820" w:right="389"/>
        <w:rPr>
          <w:sz w:val="24"/>
        </w:rPr>
      </w:pPr>
      <w:r w:rsidRPr="00573DCA">
        <w:rPr>
          <w:sz w:val="24"/>
        </w:rPr>
        <w:t>b</w:t>
      </w:r>
      <w:r w:rsidR="005340DA" w:rsidRPr="00573DCA">
        <w:rPr>
          <w:sz w:val="24"/>
        </w:rPr>
        <w:t>.</w:t>
      </w:r>
      <w:r w:rsidR="0086789C" w:rsidRPr="00573DCA">
        <w:rPr>
          <w:sz w:val="24"/>
        </w:rPr>
        <w:tab/>
        <w:t xml:space="preserve">Objectives:  </w:t>
      </w:r>
      <w:r w:rsidR="006A6376">
        <w:rPr>
          <w:sz w:val="24"/>
        </w:rPr>
        <w:t>To obtain high quality data in order to: (1) determine water quality conditions for streams; (2) develop water quality standards that can be used to determine whether management strategies are impacting water quality; and (3) to evaluate total maximum daily load (TMDL) implementation effectiveness for streams, (4) improved understanding of the correlations between management actions and water</w:t>
      </w:r>
      <w:r w:rsidR="006A6376">
        <w:rPr>
          <w:spacing w:val="-11"/>
          <w:sz w:val="24"/>
        </w:rPr>
        <w:t xml:space="preserve"> </w:t>
      </w:r>
      <w:r w:rsidR="006A6376">
        <w:rPr>
          <w:sz w:val="24"/>
        </w:rPr>
        <w:t>quality.</w:t>
      </w:r>
    </w:p>
    <w:p w14:paraId="608028CA" w14:textId="77777777" w:rsidR="006A6376" w:rsidRPr="006A6376" w:rsidRDefault="0025082B" w:rsidP="006A6376">
      <w:pPr>
        <w:pStyle w:val="BodyText"/>
        <w:spacing w:before="228"/>
        <w:ind w:left="720" w:right="129"/>
        <w:rPr>
          <w:b w:val="0"/>
        </w:rPr>
      </w:pPr>
      <w:r w:rsidRPr="006A6376">
        <w:rPr>
          <w:b w:val="0"/>
        </w:rPr>
        <w:t>c</w:t>
      </w:r>
      <w:r w:rsidR="009B2BAB" w:rsidRPr="006A6376">
        <w:rPr>
          <w:b w:val="0"/>
        </w:rPr>
        <w:t>.</w:t>
      </w:r>
      <w:r w:rsidR="009B2BAB" w:rsidRPr="006A6376">
        <w:rPr>
          <w:b w:val="0"/>
        </w:rPr>
        <w:tab/>
      </w:r>
      <w:r w:rsidR="005340DA" w:rsidRPr="006A6376">
        <w:rPr>
          <w:b w:val="0"/>
        </w:rPr>
        <w:t xml:space="preserve">Public Benefit:  </w:t>
      </w:r>
      <w:r w:rsidR="006A6376" w:rsidRPr="006A6376">
        <w:rPr>
          <w:b w:val="0"/>
        </w:rPr>
        <w:t>The public will benefit from the increased information on water resources across the public lands. The information associated with this project will be used directly in water resource planning documents, reports, and site specific analysis. Furthermore, because most of the water quality parameters collected via this project integrate processes at the watershed scale (i.e. all lands, not just BLM), it will be useful to neighboring land owners and could likely lead to broad collaborative restoration projects that focus efforts on issues identified from the water quality data.</w:t>
      </w:r>
    </w:p>
    <w:p w14:paraId="5FBC92A9" w14:textId="2449E52F" w:rsidR="005340DA" w:rsidRPr="00573DCA" w:rsidRDefault="005340DA" w:rsidP="0041786D">
      <w:pPr>
        <w:widowControl/>
        <w:tabs>
          <w:tab w:val="left" w:pos="1080"/>
        </w:tabs>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3CF65C7D" w14:textId="6D36B737" w:rsidR="006A6376" w:rsidRDefault="006A6376" w:rsidP="006A6376">
      <w:pPr>
        <w:pStyle w:val="ListParagraph"/>
        <w:numPr>
          <w:ilvl w:val="0"/>
          <w:numId w:val="7"/>
        </w:numPr>
        <w:tabs>
          <w:tab w:val="left" w:pos="820"/>
          <w:tab w:val="left" w:pos="821"/>
        </w:tabs>
        <w:adjustRightInd/>
        <w:ind w:right="290" w:hanging="360"/>
        <w:rPr>
          <w:sz w:val="24"/>
        </w:rPr>
      </w:pPr>
      <w:r>
        <w:rPr>
          <w:sz w:val="24"/>
        </w:rPr>
        <w:t>Prioritizing the collection of water quality data in waterbodies where BLM manages tracts of lands</w:t>
      </w:r>
      <w:r>
        <w:rPr>
          <w:spacing w:val="-20"/>
          <w:sz w:val="24"/>
        </w:rPr>
        <w:t xml:space="preserve"> </w:t>
      </w:r>
      <w:r>
        <w:rPr>
          <w:sz w:val="24"/>
        </w:rPr>
        <w:t>that are sufficiently large to impact water quality within the watershed/waterbody of</w:t>
      </w:r>
      <w:r>
        <w:rPr>
          <w:spacing w:val="-19"/>
          <w:sz w:val="24"/>
        </w:rPr>
        <w:t xml:space="preserve"> </w:t>
      </w:r>
      <w:r>
        <w:rPr>
          <w:sz w:val="24"/>
        </w:rPr>
        <w:t>interest;</w:t>
      </w:r>
    </w:p>
    <w:p w14:paraId="5246E992" w14:textId="77777777" w:rsidR="006A6376" w:rsidRDefault="006A6376" w:rsidP="006A6376">
      <w:pPr>
        <w:rPr>
          <w:sz w:val="24"/>
        </w:rPr>
        <w:sectPr w:rsidR="006A6376">
          <w:pgSz w:w="12240" w:h="15840"/>
          <w:pgMar w:top="1080" w:right="600" w:bottom="1500" w:left="620" w:header="869" w:footer="1320" w:gutter="0"/>
          <w:cols w:space="720"/>
        </w:sectPr>
      </w:pPr>
    </w:p>
    <w:p w14:paraId="057B6ECB" w14:textId="77777777" w:rsidR="006A6376" w:rsidRDefault="006A6376" w:rsidP="006A6376">
      <w:pPr>
        <w:pStyle w:val="ListParagraph"/>
        <w:numPr>
          <w:ilvl w:val="0"/>
          <w:numId w:val="7"/>
        </w:numPr>
        <w:tabs>
          <w:tab w:val="left" w:pos="840"/>
          <w:tab w:val="left" w:pos="841"/>
        </w:tabs>
        <w:adjustRightInd/>
        <w:spacing w:before="139" w:line="276" w:lineRule="exact"/>
        <w:ind w:left="840" w:right="265" w:hanging="360"/>
        <w:rPr>
          <w:sz w:val="24"/>
        </w:rPr>
      </w:pPr>
      <w:r>
        <w:rPr>
          <w:sz w:val="24"/>
        </w:rPr>
        <w:lastRenderedPageBreak/>
        <w:t>Coordinating data collection (in areas approved by BLM) with the Montana Department of Environmental Quality &amp; ensuring that sufficient metadata is included in the public database to support reasonably foreseeable analysis by 3</w:t>
      </w:r>
      <w:proofErr w:type="spellStart"/>
      <w:r>
        <w:rPr>
          <w:position w:val="9"/>
          <w:sz w:val="16"/>
        </w:rPr>
        <w:t>rd</w:t>
      </w:r>
      <w:proofErr w:type="spellEnd"/>
      <w:r>
        <w:rPr>
          <w:position w:val="9"/>
          <w:sz w:val="16"/>
        </w:rPr>
        <w:t xml:space="preserve">  </w:t>
      </w:r>
      <w:r>
        <w:rPr>
          <w:sz w:val="24"/>
        </w:rPr>
        <w:t>parties (i.e. sample design = targeted vs.</w:t>
      </w:r>
      <w:r>
        <w:rPr>
          <w:spacing w:val="-34"/>
          <w:sz w:val="24"/>
        </w:rPr>
        <w:t xml:space="preserve"> </w:t>
      </w:r>
      <w:r>
        <w:rPr>
          <w:sz w:val="24"/>
        </w:rPr>
        <w:t>probabilistic);</w:t>
      </w:r>
    </w:p>
    <w:p w14:paraId="6B5612AC" w14:textId="77777777" w:rsidR="006A6376" w:rsidRDefault="006A6376" w:rsidP="006A6376">
      <w:pPr>
        <w:pStyle w:val="ListParagraph"/>
        <w:numPr>
          <w:ilvl w:val="0"/>
          <w:numId w:val="7"/>
        </w:numPr>
        <w:tabs>
          <w:tab w:val="left" w:pos="840"/>
          <w:tab w:val="left" w:pos="841"/>
        </w:tabs>
        <w:adjustRightInd/>
        <w:spacing w:line="290" w:lineRule="exact"/>
        <w:ind w:left="840" w:hanging="360"/>
        <w:rPr>
          <w:sz w:val="24"/>
        </w:rPr>
      </w:pPr>
      <w:r>
        <w:rPr>
          <w:sz w:val="24"/>
        </w:rPr>
        <w:t>Collecting data and analyzing data using state approved methods &amp; providing reports upon</w:t>
      </w:r>
      <w:r>
        <w:rPr>
          <w:spacing w:val="-11"/>
          <w:sz w:val="24"/>
        </w:rPr>
        <w:t xml:space="preserve"> </w:t>
      </w:r>
      <w:r>
        <w:rPr>
          <w:sz w:val="24"/>
        </w:rPr>
        <w:t>request;</w:t>
      </w:r>
    </w:p>
    <w:p w14:paraId="601741C6" w14:textId="77777777" w:rsidR="006A6376" w:rsidRDefault="006A6376" w:rsidP="006A6376">
      <w:pPr>
        <w:pStyle w:val="ListParagraph"/>
        <w:numPr>
          <w:ilvl w:val="0"/>
          <w:numId w:val="7"/>
        </w:numPr>
        <w:tabs>
          <w:tab w:val="left" w:pos="840"/>
          <w:tab w:val="left" w:pos="841"/>
        </w:tabs>
        <w:adjustRightInd/>
        <w:ind w:left="840" w:right="213" w:hanging="360"/>
        <w:rPr>
          <w:sz w:val="24"/>
        </w:rPr>
      </w:pPr>
      <w:r>
        <w:rPr>
          <w:sz w:val="24"/>
        </w:rPr>
        <w:t>Ensuring data quality control and quality assurance to ensure that all data is incorporated into the state’s monitoring</w:t>
      </w:r>
      <w:r>
        <w:rPr>
          <w:spacing w:val="-6"/>
          <w:sz w:val="24"/>
        </w:rPr>
        <w:t xml:space="preserve"> </w:t>
      </w:r>
      <w:r>
        <w:rPr>
          <w:sz w:val="24"/>
        </w:rPr>
        <w:t>database/network;</w:t>
      </w:r>
    </w:p>
    <w:p w14:paraId="77433B58" w14:textId="77777777" w:rsidR="006A6376" w:rsidRDefault="006A6376" w:rsidP="006A6376">
      <w:pPr>
        <w:pStyle w:val="ListParagraph"/>
        <w:numPr>
          <w:ilvl w:val="0"/>
          <w:numId w:val="7"/>
        </w:numPr>
        <w:tabs>
          <w:tab w:val="left" w:pos="840"/>
          <w:tab w:val="left" w:pos="841"/>
        </w:tabs>
        <w:adjustRightInd/>
        <w:ind w:left="840" w:right="257" w:hanging="360"/>
        <w:rPr>
          <w:sz w:val="24"/>
        </w:rPr>
      </w:pPr>
      <w:r>
        <w:rPr>
          <w:sz w:val="24"/>
        </w:rPr>
        <w:t>Evaluating all sites for inclusion in the state’s reference network and sharing information on these</w:t>
      </w:r>
      <w:r>
        <w:rPr>
          <w:spacing w:val="-17"/>
          <w:sz w:val="24"/>
        </w:rPr>
        <w:t xml:space="preserve"> </w:t>
      </w:r>
      <w:r>
        <w:rPr>
          <w:sz w:val="24"/>
        </w:rPr>
        <w:t>sites, so that these observations can be used to support a reference network of riparian-wetland</w:t>
      </w:r>
      <w:r>
        <w:rPr>
          <w:spacing w:val="-13"/>
          <w:sz w:val="24"/>
        </w:rPr>
        <w:t xml:space="preserve"> </w:t>
      </w:r>
      <w:r>
        <w:rPr>
          <w:sz w:val="24"/>
        </w:rPr>
        <w:t>conditions;</w:t>
      </w:r>
    </w:p>
    <w:p w14:paraId="694886D1" w14:textId="77777777" w:rsidR="006A6376" w:rsidRDefault="006A6376" w:rsidP="006A6376">
      <w:pPr>
        <w:pStyle w:val="ListParagraph"/>
        <w:numPr>
          <w:ilvl w:val="0"/>
          <w:numId w:val="7"/>
        </w:numPr>
        <w:tabs>
          <w:tab w:val="left" w:pos="840"/>
          <w:tab w:val="left" w:pos="841"/>
        </w:tabs>
        <w:adjustRightInd/>
        <w:spacing w:line="294" w:lineRule="exact"/>
        <w:ind w:left="840" w:hanging="360"/>
        <w:rPr>
          <w:sz w:val="24"/>
        </w:rPr>
      </w:pPr>
      <w:r>
        <w:rPr>
          <w:sz w:val="24"/>
        </w:rPr>
        <w:t>Integrating data into the state’s data management</w:t>
      </w:r>
      <w:r>
        <w:rPr>
          <w:spacing w:val="-11"/>
          <w:sz w:val="24"/>
        </w:rPr>
        <w:t xml:space="preserve"> </w:t>
      </w:r>
      <w:r>
        <w:rPr>
          <w:sz w:val="24"/>
        </w:rPr>
        <w:t>system;</w:t>
      </w:r>
    </w:p>
    <w:p w14:paraId="1E68F6D7" w14:textId="77777777" w:rsidR="006A6376" w:rsidRDefault="006A6376" w:rsidP="006A6376">
      <w:pPr>
        <w:pStyle w:val="ListParagraph"/>
        <w:numPr>
          <w:ilvl w:val="0"/>
          <w:numId w:val="7"/>
        </w:numPr>
        <w:tabs>
          <w:tab w:val="left" w:pos="840"/>
          <w:tab w:val="left" w:pos="841"/>
        </w:tabs>
        <w:adjustRightInd/>
        <w:spacing w:before="1" w:line="293" w:lineRule="exact"/>
        <w:ind w:left="840" w:hanging="360"/>
        <w:rPr>
          <w:sz w:val="24"/>
        </w:rPr>
      </w:pPr>
      <w:r>
        <w:rPr>
          <w:sz w:val="24"/>
        </w:rPr>
        <w:t>Making the data available to the BLM and the</w:t>
      </w:r>
      <w:r>
        <w:rPr>
          <w:spacing w:val="-8"/>
          <w:sz w:val="24"/>
        </w:rPr>
        <w:t xml:space="preserve"> </w:t>
      </w:r>
      <w:r>
        <w:rPr>
          <w:sz w:val="24"/>
        </w:rPr>
        <w:t>public;</w:t>
      </w:r>
    </w:p>
    <w:p w14:paraId="5FBC92AE" w14:textId="628EF9EA" w:rsidR="000C0293" w:rsidRPr="006A6376" w:rsidRDefault="006A6376" w:rsidP="006A6376">
      <w:pPr>
        <w:pStyle w:val="ListParagraph"/>
        <w:numPr>
          <w:ilvl w:val="0"/>
          <w:numId w:val="7"/>
        </w:numPr>
        <w:tabs>
          <w:tab w:val="left" w:pos="840"/>
          <w:tab w:val="left" w:pos="841"/>
        </w:tabs>
        <w:adjustRightInd/>
        <w:ind w:left="840" w:right="687" w:hanging="360"/>
        <w:rPr>
          <w:sz w:val="24"/>
        </w:rPr>
      </w:pPr>
      <w:r>
        <w:rPr>
          <w:sz w:val="24"/>
        </w:rPr>
        <w:t>Sharing information and prioritize areas for management and/or monitoring.</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6E3457">
        <w:rPr>
          <w:sz w:val="24"/>
        </w:rPr>
        <w:t xml:space="preserve">The </w:t>
      </w:r>
      <w:r w:rsidR="009B2BAB" w:rsidRPr="006E3457">
        <w:rPr>
          <w:sz w:val="24"/>
        </w:rPr>
        <w:t>BLM Pro</w:t>
      </w:r>
      <w:r w:rsidR="0025082B" w:rsidRPr="006E3457">
        <w:rPr>
          <w:sz w:val="24"/>
        </w:rPr>
        <w:t xml:space="preserve">gram </w:t>
      </w:r>
      <w:r w:rsidR="009B2BAB" w:rsidRPr="006E3457">
        <w:rPr>
          <w:sz w:val="24"/>
        </w:rPr>
        <w:t xml:space="preserve">Officer (PO) </w:t>
      </w:r>
      <w:r w:rsidR="00DB254C" w:rsidRPr="006E3457">
        <w:rPr>
          <w:sz w:val="24"/>
        </w:rPr>
        <w:t xml:space="preserve">will </w:t>
      </w:r>
      <w:r w:rsidR="009B2BAB" w:rsidRPr="006E3457">
        <w:rPr>
          <w:sz w:val="24"/>
        </w:rPr>
        <w:t>collaborat</w:t>
      </w:r>
      <w:r w:rsidR="00DB254C" w:rsidRPr="006E3457">
        <w:rPr>
          <w:sz w:val="24"/>
        </w:rPr>
        <w:t>e</w:t>
      </w:r>
      <w:r w:rsidR="009B2BAB" w:rsidRPr="006E3457">
        <w:rPr>
          <w:sz w:val="24"/>
        </w:rPr>
        <w:t xml:space="preserve"> with the </w:t>
      </w:r>
      <w:r w:rsidR="00DB254C" w:rsidRPr="006E3457">
        <w:rPr>
          <w:sz w:val="24"/>
        </w:rPr>
        <w:t>r</w:t>
      </w:r>
      <w:r w:rsidR="009B2BAB" w:rsidRPr="006E3457">
        <w:rPr>
          <w:sz w:val="24"/>
        </w:rPr>
        <w:t>ecipient's Project Manager/Principal Investigator (RPM/PI) to manage all stages of project development, implementation, and evaluation.  Responsibility for project management, control, and direction will be shared by the recipient</w:t>
      </w:r>
      <w:r w:rsidR="0025082B" w:rsidRPr="006E3457">
        <w:rPr>
          <w:sz w:val="24"/>
        </w:rPr>
        <w:t xml:space="preserve"> </w:t>
      </w:r>
      <w:r w:rsidR="009B2BAB" w:rsidRPr="006E3457">
        <w:rPr>
          <w:sz w:val="24"/>
        </w:rPr>
        <w:t>and the BLM</w:t>
      </w:r>
      <w:r w:rsidR="0025082B" w:rsidRPr="006E3457">
        <w:rPr>
          <w:sz w:val="24"/>
        </w:rPr>
        <w:t xml:space="preserve">, however the </w:t>
      </w:r>
      <w:r w:rsidR="009B2BAB" w:rsidRPr="006E3457">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2EB57F30"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6E3457">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17567F93"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6E3457">
        <w:rPr>
          <w:sz w:val="24"/>
        </w:rPr>
        <w:t>100,000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791C119D"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6E3457">
        <w:rPr>
          <w:sz w:val="24"/>
        </w:rPr>
        <w:t>$100,000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3" w14:textId="6EC2C21B" w:rsidR="0025082B" w:rsidRDefault="006E3457" w:rsidP="0062440C">
      <w:pPr>
        <w:widowControl/>
        <w:tabs>
          <w:tab w:val="left" w:pos="1080"/>
        </w:tabs>
        <w:ind w:left="1080" w:hanging="540"/>
        <w:rPr>
          <w:sz w:val="24"/>
        </w:rPr>
      </w:pPr>
      <w:r>
        <w:rPr>
          <w:sz w:val="24"/>
        </w:rPr>
        <w:tab/>
        <w:t>September 8, 2017</w:t>
      </w:r>
    </w:p>
    <w:p w14:paraId="409D6CFC" w14:textId="77777777" w:rsidR="009912DC" w:rsidRPr="00573DCA" w:rsidRDefault="009912DC"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538DB98E"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6E3457">
        <w:rPr>
          <w:sz w:val="24"/>
        </w:rPr>
        <w:t>September 8, 2017</w:t>
      </w:r>
    </w:p>
    <w:p w14:paraId="5FBC92C6" w14:textId="4C9137D5" w:rsidR="006A1DA6" w:rsidRPr="00573DCA" w:rsidRDefault="006A1DA6" w:rsidP="0062440C">
      <w:pPr>
        <w:widowControl/>
        <w:tabs>
          <w:tab w:val="left" w:pos="1080"/>
        </w:tabs>
        <w:ind w:left="1080" w:hanging="540"/>
        <w:rPr>
          <w:sz w:val="24"/>
        </w:rPr>
      </w:pPr>
      <w:r w:rsidRPr="00573DCA">
        <w:rPr>
          <w:sz w:val="24"/>
        </w:rPr>
        <w:tab/>
        <w:t xml:space="preserve">To:  </w:t>
      </w:r>
      <w:r w:rsidR="006E3457">
        <w:rPr>
          <w:sz w:val="24"/>
        </w:rPr>
        <w:t>September 7, 2017</w:t>
      </w:r>
    </w:p>
    <w:p w14:paraId="7C373362" w14:textId="57219481" w:rsidR="009912DC" w:rsidRPr="00573DCA" w:rsidRDefault="009912DC" w:rsidP="0041786D">
      <w:pPr>
        <w:widowControl/>
        <w:tabs>
          <w:tab w:val="left" w:pos="-1440"/>
          <w:tab w:val="left" w:pos="720"/>
          <w:tab w:val="left" w:pos="1080"/>
        </w:tabs>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73DCA" w:rsidRDefault="005C0A8F" w:rsidP="000C0293">
      <w:pPr>
        <w:widowControl/>
        <w:tabs>
          <w:tab w:val="left" w:pos="3240"/>
        </w:tabs>
        <w:spacing w:before="60"/>
        <w:ind w:left="2160" w:hanging="540"/>
        <w:rPr>
          <w:sz w:val="24"/>
          <w:highlight w:val="green"/>
        </w:rPr>
      </w:pPr>
      <w:r w:rsidRPr="009912DC">
        <w:rPr>
          <w:sz w:val="24"/>
        </w:rPr>
        <w:t>•</w:t>
      </w:r>
      <w:r w:rsidRPr="009912DC">
        <w:rPr>
          <w:sz w:val="24"/>
        </w:rPr>
        <w:tab/>
      </w:r>
      <w:r w:rsidR="00D466C9" w:rsidRPr="009912DC">
        <w:rPr>
          <w:sz w:val="24"/>
        </w:rPr>
        <w:t>U</w:t>
      </w:r>
      <w:r w:rsidR="0086789C" w:rsidRPr="009912DC">
        <w:rPr>
          <w:sz w:val="24"/>
        </w:rPr>
        <w:t>nrestricted</w:t>
      </w:r>
      <w:r w:rsidR="00D33229" w:rsidRPr="009912DC">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26A6DC01" w:rsidR="00064593" w:rsidRPr="00181A5D" w:rsidRDefault="00064593" w:rsidP="009912DC">
      <w:pPr>
        <w:widowControl/>
        <w:autoSpaceDE/>
        <w:autoSpaceDN/>
        <w:adjustRightInd/>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030F8805" w14:textId="14A64D34" w:rsidR="009912DC" w:rsidRDefault="002C74EA" w:rsidP="0041786D">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4AEC7F62" w14:textId="77777777" w:rsidR="0041786D" w:rsidRPr="00573DCA" w:rsidRDefault="0041786D" w:rsidP="0041786D">
      <w:pPr>
        <w:widowControl/>
        <w:tabs>
          <w:tab w:val="left" w:pos="1620"/>
        </w:tabs>
        <w:ind w:left="162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w:t>
      </w:r>
      <w:r w:rsidR="006048F7" w:rsidRPr="00573DCA">
        <w:rPr>
          <w:sz w:val="24"/>
        </w:rPr>
        <w:lastRenderedPageBreak/>
        <w:t xml:space="preserve">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lastRenderedPageBreak/>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513EEB70" w:rsidR="0086789C" w:rsidRDefault="0086789C" w:rsidP="0062440C">
      <w:pPr>
        <w:widowControl/>
        <w:rPr>
          <w:sz w:val="24"/>
        </w:rPr>
      </w:pPr>
    </w:p>
    <w:p w14:paraId="75DB147B" w14:textId="77777777" w:rsidR="0041786D" w:rsidRPr="00573DCA" w:rsidRDefault="0041786D"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lastRenderedPageBreak/>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0309136E"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3" w14:textId="4E7CEFFE" w:rsidR="006503D8" w:rsidRPr="00F42486" w:rsidRDefault="006503D8" w:rsidP="00F42486">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w:t>
      </w:r>
      <w:r w:rsidR="00F42486" w:rsidRPr="00F42486">
        <w:rPr>
          <w:sz w:val="24"/>
        </w:rPr>
        <w:t>d on a 100 point maximum score.</w:t>
      </w:r>
    </w:p>
    <w:p w14:paraId="021AD29C" w14:textId="1FD2E785" w:rsidR="00F42486" w:rsidRPr="004C58BD" w:rsidRDefault="004C58BD" w:rsidP="004C58BD">
      <w:pPr>
        <w:pStyle w:val="ListParagraph"/>
        <w:numPr>
          <w:ilvl w:val="0"/>
          <w:numId w:val="10"/>
        </w:numPr>
        <w:tabs>
          <w:tab w:val="left" w:pos="1201"/>
        </w:tabs>
        <w:adjustRightInd/>
        <w:spacing w:before="119"/>
        <w:rPr>
          <w:b/>
          <w:sz w:val="24"/>
        </w:rPr>
        <w:sectPr w:rsidR="00F42486" w:rsidRPr="004C58BD">
          <w:pgSz w:w="12240" w:h="15840"/>
          <w:pgMar w:top="1080" w:right="600" w:bottom="1500" w:left="600" w:header="869" w:footer="1320" w:gutter="0"/>
          <w:cols w:space="720"/>
        </w:sectPr>
      </w:pPr>
      <w:r w:rsidRPr="004C58BD">
        <w:rPr>
          <w:b/>
          <w:sz w:val="24"/>
        </w:rPr>
        <w:t xml:space="preserve">  </w:t>
      </w:r>
      <w:r w:rsidR="00F42486" w:rsidRPr="004C58BD">
        <w:rPr>
          <w:b/>
          <w:sz w:val="24"/>
        </w:rPr>
        <w:t xml:space="preserve">OBJECTIVE (Maximum score  </w:t>
      </w:r>
      <w:r w:rsidR="00F42486" w:rsidRPr="004C58BD">
        <w:rPr>
          <w:b/>
          <w:sz w:val="24"/>
          <w:u w:val="thick"/>
        </w:rPr>
        <w:t xml:space="preserve">20 </w:t>
      </w:r>
      <w:r w:rsidR="00F42486" w:rsidRPr="004C58BD">
        <w:rPr>
          <w:b/>
          <w:sz w:val="24"/>
        </w:rPr>
        <w:t>/100</w:t>
      </w:r>
      <w:r w:rsidR="00F42486" w:rsidRPr="004C58BD">
        <w:rPr>
          <w:b/>
          <w:spacing w:val="-9"/>
          <w:sz w:val="24"/>
        </w:rPr>
        <w:t xml:space="preserve"> </w:t>
      </w:r>
      <w:r w:rsidR="00F42486" w:rsidRPr="004C58BD">
        <w:rPr>
          <w:b/>
          <w:sz w:val="24"/>
        </w:rPr>
        <w:t>Points)</w:t>
      </w:r>
    </w:p>
    <w:p w14:paraId="5A0E6317" w14:textId="77777777" w:rsidR="00F42486" w:rsidRPr="00EB4782" w:rsidRDefault="00F42486" w:rsidP="00F42486">
      <w:pPr>
        <w:pStyle w:val="BodyText"/>
        <w:spacing w:before="119"/>
        <w:ind w:left="1353"/>
        <w:rPr>
          <w:b w:val="0"/>
        </w:rPr>
      </w:pPr>
      <w:r w:rsidRPr="00EB4782">
        <w:rPr>
          <w:b w:val="0"/>
        </w:rPr>
        <w:lastRenderedPageBreak/>
        <w:t>Describe how you will:</w:t>
      </w:r>
    </w:p>
    <w:p w14:paraId="74FC60F1" w14:textId="13B41747" w:rsidR="00F42486" w:rsidRPr="00EB4782" w:rsidRDefault="00F42486" w:rsidP="004C58BD">
      <w:pPr>
        <w:pStyle w:val="BodyText"/>
        <w:spacing w:before="120"/>
        <w:ind w:left="1900" w:right="215"/>
        <w:rPr>
          <w:b w:val="0"/>
        </w:rPr>
      </w:pPr>
      <w:r w:rsidRPr="00EB4782">
        <w:rPr>
          <w:b w:val="0"/>
        </w:rPr>
        <w:t>Collect high quality data and complete correspon</w:t>
      </w:r>
      <w:r w:rsidR="00EB4782">
        <w:rPr>
          <w:b w:val="0"/>
        </w:rPr>
        <w:t xml:space="preserve">ding analysis to: (1) determine </w:t>
      </w:r>
      <w:r w:rsidRPr="00EB4782">
        <w:rPr>
          <w:b w:val="0"/>
        </w:rPr>
        <w:t>water quality conditions for streams influenced by BLM management; (2) develop water quality standards that can be used to determine whether BLM management is impacting water quality; and (3) to evaluate TMDL implementation effectiveness for streams influenced by BLM management, (4) improve the public’s understanding of the correlations between management actions and water quality.</w:t>
      </w:r>
    </w:p>
    <w:p w14:paraId="111FEA80" w14:textId="61FD8680" w:rsidR="00F42486" w:rsidRPr="00EB4782" w:rsidRDefault="00F42486" w:rsidP="004C58BD">
      <w:pPr>
        <w:pStyle w:val="Heading2"/>
        <w:keepNext w:val="0"/>
        <w:numPr>
          <w:ilvl w:val="0"/>
          <w:numId w:val="10"/>
        </w:numPr>
        <w:tabs>
          <w:tab w:val="clear" w:pos="4221"/>
          <w:tab w:val="clear" w:pos="4842"/>
          <w:tab w:val="clear" w:pos="5562"/>
          <w:tab w:val="clear" w:pos="6282"/>
          <w:tab w:val="clear" w:pos="7002"/>
          <w:tab w:val="clear" w:pos="7722"/>
          <w:tab w:val="clear" w:pos="8442"/>
          <w:tab w:val="left" w:pos="1181"/>
        </w:tabs>
        <w:adjustRightInd/>
        <w:spacing w:before="124"/>
        <w:jc w:val="left"/>
        <w:rPr>
          <w:sz w:val="24"/>
          <w:szCs w:val="24"/>
        </w:rPr>
      </w:pPr>
      <w:r w:rsidRPr="00EB4782">
        <w:rPr>
          <w:sz w:val="24"/>
          <w:szCs w:val="24"/>
        </w:rPr>
        <w:t xml:space="preserve">TECHNICAL APPROACH (Maximum </w:t>
      </w:r>
      <w:proofErr w:type="gramStart"/>
      <w:r w:rsidRPr="00EB4782">
        <w:rPr>
          <w:sz w:val="24"/>
          <w:szCs w:val="24"/>
        </w:rPr>
        <w:t xml:space="preserve">score  </w:t>
      </w:r>
      <w:r w:rsidR="00EB4782">
        <w:rPr>
          <w:sz w:val="24"/>
          <w:szCs w:val="24"/>
          <w:u w:val="thick"/>
        </w:rPr>
        <w:t>30</w:t>
      </w:r>
      <w:proofErr w:type="gramEnd"/>
      <w:r w:rsidR="00EB4782">
        <w:rPr>
          <w:sz w:val="24"/>
          <w:szCs w:val="24"/>
          <w:u w:val="thick"/>
        </w:rPr>
        <w:t xml:space="preserve"> </w:t>
      </w:r>
      <w:r w:rsidRPr="00EB4782">
        <w:rPr>
          <w:sz w:val="24"/>
          <w:szCs w:val="24"/>
        </w:rPr>
        <w:t>/100</w:t>
      </w:r>
      <w:r w:rsidRPr="00EB4782">
        <w:rPr>
          <w:spacing w:val="-10"/>
          <w:sz w:val="24"/>
          <w:szCs w:val="24"/>
        </w:rPr>
        <w:t xml:space="preserve"> </w:t>
      </w:r>
      <w:r w:rsidRPr="00EB4782">
        <w:rPr>
          <w:sz w:val="24"/>
          <w:szCs w:val="24"/>
        </w:rPr>
        <w:t>Points)</w:t>
      </w:r>
    </w:p>
    <w:p w14:paraId="1073E82D" w14:textId="77777777" w:rsidR="00F42486" w:rsidRPr="00EB4782" w:rsidRDefault="00F42486" w:rsidP="004C58BD">
      <w:pPr>
        <w:pStyle w:val="BodyText"/>
        <w:spacing w:before="114"/>
        <w:ind w:left="1533" w:firstLine="447"/>
        <w:rPr>
          <w:b w:val="0"/>
        </w:rPr>
      </w:pPr>
      <w:r w:rsidRPr="00EB4782">
        <w:rPr>
          <w:b w:val="0"/>
        </w:rPr>
        <w:t>Describe the techniques, processes, methodologies to be used.</w:t>
      </w:r>
    </w:p>
    <w:p w14:paraId="499EB840" w14:textId="77777777" w:rsidR="00F42486" w:rsidRPr="00EB4782" w:rsidRDefault="00F42486" w:rsidP="004C58BD">
      <w:pPr>
        <w:pStyle w:val="BodyText"/>
        <w:spacing w:before="119"/>
        <w:ind w:left="1980"/>
        <w:rPr>
          <w:b w:val="0"/>
        </w:rPr>
      </w:pPr>
      <w:r w:rsidRPr="00EB4782">
        <w:rPr>
          <w:b w:val="0"/>
        </w:rPr>
        <w:t>Describe how data collection, analysis, and means of interpretation will be accomplished.</w:t>
      </w:r>
    </w:p>
    <w:p w14:paraId="690F480A" w14:textId="77777777" w:rsidR="00F42486" w:rsidRPr="00EB4782" w:rsidRDefault="00F42486" w:rsidP="004C58BD">
      <w:pPr>
        <w:pStyle w:val="BodyText"/>
        <w:spacing w:before="119"/>
        <w:ind w:left="1980"/>
        <w:rPr>
          <w:b w:val="0"/>
        </w:rPr>
      </w:pPr>
      <w:r w:rsidRPr="00EB4782">
        <w:rPr>
          <w:b w:val="0"/>
        </w:rPr>
        <w:t>Describe how the proposed objectives will be achieved within the proposed period of performance (POP).</w:t>
      </w:r>
    </w:p>
    <w:p w14:paraId="1C1C634C" w14:textId="172E13EA" w:rsidR="004C58BD" w:rsidRDefault="00F42486" w:rsidP="004C58BD">
      <w:pPr>
        <w:pStyle w:val="BodyText"/>
        <w:spacing w:line="343" w:lineRule="auto"/>
        <w:ind w:left="1980" w:right="1882"/>
        <w:rPr>
          <w:b w:val="0"/>
        </w:rPr>
      </w:pPr>
      <w:r w:rsidRPr="00EB4782">
        <w:rPr>
          <w:b w:val="0"/>
        </w:rPr>
        <w:t>Describe significant g</w:t>
      </w:r>
      <w:r w:rsidR="004C58BD">
        <w:rPr>
          <w:b w:val="0"/>
        </w:rPr>
        <w:t xml:space="preserve">oals or milestones and how they </w:t>
      </w:r>
      <w:r w:rsidRPr="00EB4782">
        <w:rPr>
          <w:b w:val="0"/>
        </w:rPr>
        <w:t xml:space="preserve">will be measured. </w:t>
      </w:r>
    </w:p>
    <w:p w14:paraId="0A4B8AD7" w14:textId="440696FA" w:rsidR="00F42486" w:rsidRPr="00EB4782" w:rsidRDefault="00F42486" w:rsidP="004C58BD">
      <w:pPr>
        <w:pStyle w:val="BodyText"/>
        <w:spacing w:line="343" w:lineRule="auto"/>
        <w:ind w:left="1980" w:right="1882"/>
        <w:rPr>
          <w:b w:val="0"/>
        </w:rPr>
      </w:pPr>
      <w:r w:rsidRPr="00EB4782">
        <w:rPr>
          <w:b w:val="0"/>
        </w:rPr>
        <w:t>Describe tasks an</w:t>
      </w:r>
      <w:r w:rsidR="004C58BD">
        <w:rPr>
          <w:b w:val="0"/>
        </w:rPr>
        <w:t xml:space="preserve">d relationships of partners, if </w:t>
      </w:r>
      <w:r w:rsidRPr="00EB4782">
        <w:rPr>
          <w:b w:val="0"/>
        </w:rPr>
        <w:t>applicable.</w:t>
      </w:r>
    </w:p>
    <w:p w14:paraId="0F1A2077" w14:textId="4655E07A" w:rsidR="00F42486" w:rsidRPr="00EB4782" w:rsidRDefault="00F42486" w:rsidP="004C58BD">
      <w:pPr>
        <w:pStyle w:val="Heading2"/>
        <w:keepNext w:val="0"/>
        <w:numPr>
          <w:ilvl w:val="0"/>
          <w:numId w:val="10"/>
        </w:numPr>
        <w:tabs>
          <w:tab w:val="clear" w:pos="4221"/>
          <w:tab w:val="clear" w:pos="4842"/>
          <w:tab w:val="clear" w:pos="5562"/>
          <w:tab w:val="clear" w:pos="6282"/>
          <w:tab w:val="clear" w:pos="7002"/>
          <w:tab w:val="clear" w:pos="7722"/>
          <w:tab w:val="clear" w:pos="8442"/>
          <w:tab w:val="left" w:pos="1181"/>
        </w:tabs>
        <w:adjustRightInd/>
        <w:spacing w:before="10"/>
        <w:jc w:val="left"/>
        <w:rPr>
          <w:sz w:val="24"/>
          <w:szCs w:val="24"/>
        </w:rPr>
      </w:pPr>
      <w:r w:rsidRPr="00EB4782">
        <w:rPr>
          <w:sz w:val="24"/>
          <w:szCs w:val="24"/>
        </w:rPr>
        <w:t xml:space="preserve">PUBLIC BENEFIT (Maximum </w:t>
      </w:r>
      <w:proofErr w:type="gramStart"/>
      <w:r w:rsidRPr="00EB4782">
        <w:rPr>
          <w:sz w:val="24"/>
          <w:szCs w:val="24"/>
        </w:rPr>
        <w:t xml:space="preserve">score  </w:t>
      </w:r>
      <w:r w:rsidR="00EB4782">
        <w:rPr>
          <w:sz w:val="24"/>
          <w:szCs w:val="24"/>
          <w:u w:val="thick"/>
        </w:rPr>
        <w:t>10</w:t>
      </w:r>
      <w:proofErr w:type="gramEnd"/>
      <w:r w:rsidR="00EB4782">
        <w:rPr>
          <w:sz w:val="24"/>
          <w:szCs w:val="24"/>
          <w:u w:val="thick"/>
        </w:rPr>
        <w:t xml:space="preserve"> </w:t>
      </w:r>
      <w:r w:rsidRPr="00EB4782">
        <w:rPr>
          <w:sz w:val="24"/>
          <w:szCs w:val="24"/>
        </w:rPr>
        <w:t>/100</w:t>
      </w:r>
      <w:r w:rsidRPr="00EB4782">
        <w:rPr>
          <w:spacing w:val="-8"/>
          <w:sz w:val="24"/>
          <w:szCs w:val="24"/>
        </w:rPr>
        <w:t xml:space="preserve"> </w:t>
      </w:r>
      <w:r w:rsidRPr="00EB4782">
        <w:rPr>
          <w:sz w:val="24"/>
          <w:szCs w:val="24"/>
        </w:rPr>
        <w:t>Points)</w:t>
      </w:r>
    </w:p>
    <w:p w14:paraId="785C3E35" w14:textId="77777777" w:rsidR="00F42486" w:rsidRPr="00EB4782" w:rsidRDefault="00F42486" w:rsidP="004C58BD">
      <w:pPr>
        <w:pStyle w:val="BodyText"/>
        <w:spacing w:before="114"/>
        <w:ind w:left="1533" w:firstLine="447"/>
        <w:rPr>
          <w:b w:val="0"/>
        </w:rPr>
      </w:pPr>
      <w:r w:rsidRPr="00EB4782">
        <w:rPr>
          <w:b w:val="0"/>
        </w:rPr>
        <w:t>Describe how this project benefits the general public.</w:t>
      </w:r>
    </w:p>
    <w:p w14:paraId="05CB7450" w14:textId="75F3316E" w:rsidR="00F42486" w:rsidRPr="00EB4782" w:rsidRDefault="004C58BD" w:rsidP="004C58BD">
      <w:pPr>
        <w:pStyle w:val="Heading2"/>
        <w:keepNext w:val="0"/>
        <w:numPr>
          <w:ilvl w:val="0"/>
          <w:numId w:val="0"/>
        </w:numPr>
        <w:tabs>
          <w:tab w:val="clear" w:pos="4221"/>
          <w:tab w:val="clear" w:pos="4842"/>
          <w:tab w:val="clear" w:pos="5562"/>
          <w:tab w:val="clear" w:pos="6282"/>
          <w:tab w:val="clear" w:pos="7002"/>
          <w:tab w:val="clear" w:pos="7722"/>
          <w:tab w:val="clear" w:pos="8442"/>
          <w:tab w:val="left" w:pos="1181"/>
        </w:tabs>
        <w:adjustRightInd/>
        <w:spacing w:before="124"/>
        <w:ind w:left="1533"/>
        <w:jc w:val="left"/>
        <w:rPr>
          <w:sz w:val="24"/>
          <w:szCs w:val="24"/>
        </w:rPr>
      </w:pPr>
      <w:r w:rsidRPr="004C58BD">
        <w:rPr>
          <w:sz w:val="24"/>
          <w:szCs w:val="24"/>
        </w:rPr>
        <w:t>4.</w:t>
      </w:r>
      <w:r>
        <w:rPr>
          <w:sz w:val="24"/>
          <w:szCs w:val="24"/>
        </w:rPr>
        <w:t xml:space="preserve">   </w:t>
      </w:r>
      <w:r w:rsidR="00F42486" w:rsidRPr="00EB4782">
        <w:rPr>
          <w:sz w:val="24"/>
          <w:szCs w:val="24"/>
        </w:rPr>
        <w:t xml:space="preserve">QUALIFICATIONS and PAST PERFORMANCE (Maximum score   </w:t>
      </w:r>
      <w:proofErr w:type="gramStart"/>
      <w:r w:rsidR="00EB4782">
        <w:rPr>
          <w:sz w:val="24"/>
          <w:szCs w:val="24"/>
          <w:u w:val="thick"/>
        </w:rPr>
        <w:t xml:space="preserve">40 </w:t>
      </w:r>
      <w:r>
        <w:rPr>
          <w:sz w:val="24"/>
          <w:szCs w:val="24"/>
          <w:u w:val="thick"/>
        </w:rPr>
        <w:t xml:space="preserve"> </w:t>
      </w:r>
      <w:r w:rsidR="00F42486" w:rsidRPr="00EB4782">
        <w:rPr>
          <w:sz w:val="24"/>
          <w:szCs w:val="24"/>
        </w:rPr>
        <w:t>/</w:t>
      </w:r>
      <w:proofErr w:type="gramEnd"/>
      <w:r w:rsidR="00F42486" w:rsidRPr="00EB4782">
        <w:rPr>
          <w:sz w:val="24"/>
          <w:szCs w:val="24"/>
        </w:rPr>
        <w:t>100</w:t>
      </w:r>
      <w:r w:rsidR="00F42486" w:rsidRPr="00EB4782">
        <w:rPr>
          <w:spacing w:val="-14"/>
          <w:sz w:val="24"/>
          <w:szCs w:val="24"/>
        </w:rPr>
        <w:t xml:space="preserve"> </w:t>
      </w:r>
      <w:r w:rsidR="00F42486" w:rsidRPr="00EB4782">
        <w:rPr>
          <w:sz w:val="24"/>
          <w:szCs w:val="24"/>
        </w:rPr>
        <w:t>Points)</w:t>
      </w:r>
    </w:p>
    <w:p w14:paraId="6939DAAE" w14:textId="7D106A17" w:rsidR="00F42486" w:rsidRPr="00EB4782" w:rsidRDefault="00F42486" w:rsidP="004C58BD">
      <w:pPr>
        <w:pStyle w:val="BodyText"/>
        <w:spacing w:before="115"/>
        <w:ind w:left="1440" w:firstLine="720"/>
        <w:rPr>
          <w:b w:val="0"/>
        </w:rPr>
      </w:pPr>
      <w:r w:rsidRPr="00EB4782">
        <w:rPr>
          <w:b w:val="0"/>
        </w:rPr>
        <w:t>List key project personnel and their contact information.</w:t>
      </w:r>
    </w:p>
    <w:p w14:paraId="6B873933" w14:textId="77777777" w:rsidR="00F42486" w:rsidRPr="00EB4782" w:rsidRDefault="00F42486" w:rsidP="004C58BD">
      <w:pPr>
        <w:pStyle w:val="BodyText"/>
        <w:spacing w:before="120"/>
        <w:ind w:left="2160" w:right="1057"/>
        <w:rPr>
          <w:b w:val="0"/>
        </w:rPr>
      </w:pPr>
      <w:r w:rsidRPr="00EB4782">
        <w:rPr>
          <w:b w:val="0"/>
        </w:rPr>
        <w:t>Describe key personnel responsibilities, time to be dedicated to the project, and how their experience and qualifications are appropriate to success of the project.</w:t>
      </w:r>
    </w:p>
    <w:p w14:paraId="3DAA3A43" w14:textId="77777777" w:rsidR="00F42486" w:rsidRPr="00EB4782" w:rsidRDefault="00F42486" w:rsidP="004C58BD">
      <w:pPr>
        <w:pStyle w:val="BodyText"/>
        <w:spacing w:before="120"/>
        <w:ind w:left="1813" w:firstLine="347"/>
        <w:rPr>
          <w:b w:val="0"/>
        </w:rPr>
      </w:pPr>
      <w:r w:rsidRPr="00EB4782">
        <w:rPr>
          <w:b w:val="0"/>
        </w:rPr>
        <w:t>List contractors, if known, and their qualifications.</w:t>
      </w:r>
    </w:p>
    <w:p w14:paraId="4689E2FF" w14:textId="77777777" w:rsidR="00F42486" w:rsidRPr="00EB4782" w:rsidRDefault="00F42486" w:rsidP="004C58BD">
      <w:pPr>
        <w:pStyle w:val="BodyText"/>
        <w:spacing w:before="120"/>
        <w:ind w:left="2160" w:right="104"/>
        <w:rPr>
          <w:b w:val="0"/>
        </w:rPr>
      </w:pPr>
      <w:r w:rsidRPr="00EB4782">
        <w:rPr>
          <w:b w:val="0"/>
        </w:rPr>
        <w:t>Describe any unique qualifications which support being awarded assistance for this project, such as continuation of the proposed project, technical expertise, cost-sharing ability, etc.</w:t>
      </w:r>
    </w:p>
    <w:p w14:paraId="3BAEC7FC" w14:textId="237D1870" w:rsidR="007A5005" w:rsidRPr="00D3553B"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lastRenderedPageBreak/>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F" w14:textId="3477DC23" w:rsidR="00DD3A4A" w:rsidRPr="00EB4782" w:rsidRDefault="00DD3A4A" w:rsidP="00EB4782">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w:t>
      </w:r>
      <w:r w:rsidRPr="00541D1F">
        <w:rPr>
          <w:color w:val="000000"/>
          <w:sz w:val="24"/>
        </w:rPr>
        <w:lastRenderedPageBreak/>
        <w:t xml:space="preserve">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5" w14:textId="0E4CDBF6" w:rsidR="00541D1F" w:rsidRPr="00541D1F" w:rsidRDefault="00541D1F" w:rsidP="00EB4782">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7" w14:textId="4A22DA02" w:rsidR="00541D1F" w:rsidRDefault="00541D1F" w:rsidP="00EB4782">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9" w14:textId="0DFAB738" w:rsidR="00541D1F" w:rsidRDefault="00541D1F" w:rsidP="00EB4782">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w:t>
      </w:r>
      <w:r w:rsidRPr="00074F0D">
        <w:rPr>
          <w:sz w:val="24"/>
        </w:rPr>
        <w:lastRenderedPageBreak/>
        <w:t>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 xml:space="preserve">No member of or delegate to the United States </w:t>
      </w:r>
      <w:r w:rsidR="00DD3A4A" w:rsidRPr="00E37DB7">
        <w:rPr>
          <w:sz w:val="24"/>
        </w:rPr>
        <w:lastRenderedPageBreak/>
        <w:t>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lastRenderedPageBreak/>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CFA9A47" w14:textId="2D3F9126" w:rsidR="00CE2DEF" w:rsidRDefault="00740E74" w:rsidP="0041786D">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14:paraId="7AB023A9" w14:textId="77777777" w:rsidR="0041786D" w:rsidRPr="0041786D" w:rsidRDefault="0041786D" w:rsidP="0041786D">
      <w:pPr>
        <w:widowControl/>
        <w:spacing w:before="120"/>
        <w:ind w:left="2174" w:hanging="14"/>
        <w:rPr>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FE42C5B" w:rsidR="008F1FB9" w:rsidRDefault="008F1FB9" w:rsidP="0062440C">
      <w:pPr>
        <w:widowControl/>
        <w:ind w:left="2700" w:hanging="540"/>
        <w:rPr>
          <w:sz w:val="24"/>
        </w:rPr>
      </w:pPr>
    </w:p>
    <w:p w14:paraId="6F869585" w14:textId="65BC2DDE" w:rsidR="0041786D" w:rsidRDefault="0041786D" w:rsidP="0062440C">
      <w:pPr>
        <w:widowControl/>
        <w:ind w:left="2700" w:hanging="540"/>
        <w:rPr>
          <w:sz w:val="24"/>
        </w:rPr>
      </w:pPr>
    </w:p>
    <w:p w14:paraId="7F3898C1" w14:textId="77777777" w:rsidR="0041786D" w:rsidRPr="00573DCA" w:rsidRDefault="0041786D" w:rsidP="0062440C">
      <w:pPr>
        <w:widowControl/>
        <w:ind w:left="2700" w:hanging="540"/>
        <w:rPr>
          <w:sz w:val="24"/>
        </w:rPr>
      </w:pPr>
      <w:bookmarkStart w:id="0" w:name="_GoBack"/>
      <w:bookmarkEnd w:id="0"/>
    </w:p>
    <w:p w14:paraId="5FBC93D2" w14:textId="645F197D"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lastRenderedPageBreak/>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C" w14:textId="77777777" w:rsidR="008F1FB9" w:rsidRPr="007D698F" w:rsidRDefault="008F1FB9" w:rsidP="00EF3AFA">
      <w:pPr>
        <w:widowControl/>
        <w:ind w:left="2160"/>
        <w:rPr>
          <w:sz w:val="24"/>
        </w:rPr>
      </w:pPr>
    </w:p>
    <w:p w14:paraId="5FBC93DD" w14:textId="55B78BEC" w:rsidR="008F1FB9" w:rsidRPr="007D698F" w:rsidRDefault="004C58B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2" w14:textId="60475615" w:rsidR="008F1FB9" w:rsidRPr="007D698F" w:rsidRDefault="008F1FB9" w:rsidP="004C58BD">
      <w:pPr>
        <w:widowControl/>
        <w:rPr>
          <w:sz w:val="24"/>
        </w:rPr>
      </w:pPr>
    </w:p>
    <w:p w14:paraId="5FBC93E3" w14:textId="254AC387" w:rsidR="008F1FB9" w:rsidRPr="007D698F" w:rsidRDefault="008F1FB9" w:rsidP="00EF3AFA">
      <w:pPr>
        <w:widowControl/>
        <w:ind w:left="2700" w:hanging="540"/>
        <w:rPr>
          <w:sz w:val="24"/>
        </w:rPr>
      </w:pPr>
      <w:r w:rsidRPr="007D698F">
        <w:rPr>
          <w:sz w:val="24"/>
        </w:rPr>
        <w:t>(</w:t>
      </w:r>
      <w:r w:rsidR="004C58BD">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1FAFFDE8" w:rsidR="008F1FB9" w:rsidRPr="007D698F" w:rsidRDefault="008F1FB9" w:rsidP="00EF3AFA">
      <w:pPr>
        <w:widowControl/>
        <w:ind w:left="2700" w:hanging="540"/>
        <w:rPr>
          <w:sz w:val="24"/>
        </w:rPr>
      </w:pPr>
      <w:r w:rsidRPr="007D698F">
        <w:rPr>
          <w:sz w:val="24"/>
        </w:rPr>
        <w:t>(</w:t>
      </w:r>
      <w:r w:rsidR="004C58BD">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6720DF6" w:rsidR="008F1FB9" w:rsidRPr="007D698F" w:rsidRDefault="008F1FB9" w:rsidP="00EF3AFA">
      <w:pPr>
        <w:widowControl/>
        <w:ind w:left="2700" w:hanging="540"/>
        <w:rPr>
          <w:sz w:val="24"/>
        </w:rPr>
      </w:pPr>
      <w:r w:rsidRPr="007D698F">
        <w:rPr>
          <w:sz w:val="24"/>
        </w:rPr>
        <w:t>(</w:t>
      </w:r>
      <w:r w:rsidR="004C58BD">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67C8426E" w:rsidR="008F1FB9" w:rsidRPr="007D698F" w:rsidRDefault="008F1FB9" w:rsidP="00EF3AFA">
      <w:pPr>
        <w:widowControl/>
        <w:ind w:left="2700" w:hanging="540"/>
        <w:rPr>
          <w:sz w:val="24"/>
        </w:rPr>
      </w:pPr>
      <w:r w:rsidRPr="007D698F">
        <w:rPr>
          <w:sz w:val="24"/>
        </w:rPr>
        <w:t>(</w:t>
      </w:r>
      <w:r w:rsidR="004C58BD">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8F1916C" w:rsidR="008F1FB9" w:rsidRPr="007D698F" w:rsidRDefault="008F1FB9" w:rsidP="00EF3AFA">
      <w:pPr>
        <w:widowControl/>
        <w:ind w:left="2700" w:hanging="540"/>
        <w:rPr>
          <w:sz w:val="24"/>
        </w:rPr>
      </w:pPr>
      <w:r w:rsidRPr="007D698F">
        <w:rPr>
          <w:sz w:val="24"/>
        </w:rPr>
        <w:lastRenderedPageBreak/>
        <w:t>(</w:t>
      </w:r>
      <w:r w:rsidR="004C58BD">
        <w:rPr>
          <w:sz w:val="24"/>
        </w:rPr>
        <w:t>f</w:t>
      </w:r>
      <w:r w:rsidRPr="007D698F">
        <w:rPr>
          <w:sz w:val="24"/>
        </w:rPr>
        <w:t>)</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3FF16A71" w:rsidR="008F1FB9" w:rsidRPr="00541D1F" w:rsidRDefault="004C58BD"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w:t>
      </w:r>
      <w:r w:rsidRPr="00541D1F">
        <w:rPr>
          <w:color w:val="000000"/>
          <w:sz w:val="24"/>
        </w:rPr>
        <w:lastRenderedPageBreak/>
        <w:t xml:space="preserve">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w:t>
      </w:r>
      <w:r w:rsidRPr="00541D1F">
        <w:rPr>
          <w:sz w:val="24"/>
        </w:rPr>
        <w:lastRenderedPageBreak/>
        <w:t>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2817D4" w:rsidRDefault="002817D4" w:rsidP="00E63703">
      <w:r>
        <w:separator/>
      </w:r>
    </w:p>
  </w:endnote>
  <w:endnote w:type="continuationSeparator" w:id="0">
    <w:p w14:paraId="63A8DD24" w14:textId="77777777" w:rsidR="002817D4" w:rsidRDefault="002817D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2817D4" w:rsidRDefault="002817D4" w:rsidP="003D0F86">
    <w:pPr>
      <w:pStyle w:val="Footer"/>
      <w:jc w:val="right"/>
    </w:pPr>
    <w:r>
      <w:t>Rev 6-2016</w:t>
    </w:r>
  </w:p>
  <w:p w14:paraId="5FBC9707" w14:textId="77777777" w:rsidR="002817D4" w:rsidRDefault="00281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2817D4" w:rsidRPr="00414098" w:rsidRDefault="002817D4" w:rsidP="007D29FA">
    <w:pPr>
      <w:spacing w:before="120" w:after="60"/>
      <w:ind w:left="1080" w:right="1980"/>
      <w:rPr>
        <w:sz w:val="22"/>
        <w:szCs w:val="28"/>
      </w:rPr>
    </w:pPr>
    <w:r w:rsidRPr="00414098">
      <w:rPr>
        <w:sz w:val="22"/>
        <w:szCs w:val="28"/>
      </w:rPr>
      <w:t>CONTACT INFORMATION:</w:t>
    </w:r>
  </w:p>
  <w:p w14:paraId="5FBC9712" w14:textId="64E8A4CF" w:rsidR="002817D4" w:rsidRPr="00414098" w:rsidRDefault="002817D4" w:rsidP="007D29FA">
    <w:pPr>
      <w:ind w:left="1080" w:right="1980"/>
      <w:rPr>
        <w:b/>
        <w:szCs w:val="28"/>
      </w:rPr>
    </w:pPr>
    <w:r>
      <w:rPr>
        <w:b/>
        <w:szCs w:val="28"/>
      </w:rPr>
      <w:t xml:space="preserve">Name, </w:t>
    </w:r>
    <w:r w:rsidRPr="00414098">
      <w:rPr>
        <w:b/>
        <w:szCs w:val="28"/>
      </w:rPr>
      <w:t>Grants Management Specialist</w:t>
    </w:r>
  </w:p>
  <w:p w14:paraId="5FBC9713" w14:textId="1905C308" w:rsidR="002817D4" w:rsidRPr="00414098" w:rsidRDefault="006A6376" w:rsidP="007D29FA">
    <w:pPr>
      <w:spacing w:after="120"/>
      <w:ind w:left="1080" w:right="1980"/>
      <w:rPr>
        <w:szCs w:val="28"/>
      </w:rPr>
    </w:pPr>
    <w:r>
      <w:rPr>
        <w:szCs w:val="28"/>
      </w:rPr>
      <w:t>Telephone:  406-896-5188</w:t>
    </w:r>
    <w:r w:rsidR="002817D4" w:rsidRPr="00414098">
      <w:rPr>
        <w:szCs w:val="28"/>
      </w:rPr>
      <w:t xml:space="preserve">, Email: </w:t>
    </w:r>
    <w:hyperlink r:id="rId1" w:history="1">
      <w:r w:rsidRPr="00A13887">
        <w:rPr>
          <w:rStyle w:val="Hyperlink"/>
          <w:szCs w:val="28"/>
        </w:rPr>
        <w:t>blinford@blm.gov</w:t>
      </w:r>
    </w:hyperlink>
  </w:p>
  <w:p w14:paraId="5FBC9714" w14:textId="77777777" w:rsidR="002817D4" w:rsidRDefault="002817D4"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2817D4" w:rsidRDefault="002817D4" w:rsidP="003D0F86">
    <w:pPr>
      <w:pStyle w:val="Footer"/>
      <w:jc w:val="right"/>
    </w:pPr>
    <w:r>
      <w:t>Rev 4-2016</w:t>
    </w:r>
  </w:p>
  <w:p w14:paraId="5FBC971D" w14:textId="77777777" w:rsidR="002817D4" w:rsidRPr="008B69A0" w:rsidRDefault="002817D4"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2817D4" w:rsidRDefault="002817D4" w:rsidP="003D0F86">
    <w:pPr>
      <w:pStyle w:val="Footer"/>
      <w:jc w:val="right"/>
    </w:pPr>
    <w:r>
      <w:t>Rev 4-2016</w:t>
    </w:r>
  </w:p>
  <w:p w14:paraId="5A06430A" w14:textId="77777777" w:rsidR="002817D4" w:rsidRDefault="00281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2817D4" w:rsidRDefault="00281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2817D4" w:rsidRPr="00C202BC" w:rsidRDefault="002817D4"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2817D4" w:rsidRDefault="002817D4" w:rsidP="00E63703">
      <w:r>
        <w:separator/>
      </w:r>
    </w:p>
  </w:footnote>
  <w:footnote w:type="continuationSeparator" w:id="0">
    <w:p w14:paraId="790D92AF" w14:textId="77777777" w:rsidR="002817D4" w:rsidRDefault="002817D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817D4" w:rsidRPr="008A7232" w14:paraId="5FBC9701" w14:textId="77777777" w:rsidTr="007A5B24">
      <w:tc>
        <w:tcPr>
          <w:tcW w:w="7423" w:type="dxa"/>
          <w:shd w:val="clear" w:color="auto" w:fill="auto"/>
        </w:tcPr>
        <w:p w14:paraId="5FBC96FF" w14:textId="33A115ED" w:rsidR="002817D4" w:rsidRPr="009912DC" w:rsidRDefault="002817D4" w:rsidP="007A5B24">
          <w:pPr>
            <w:tabs>
              <w:tab w:val="right" w:pos="9360"/>
            </w:tabs>
            <w:rPr>
              <w:sz w:val="22"/>
              <w:szCs w:val="22"/>
            </w:rPr>
          </w:pPr>
          <w:r w:rsidRPr="009912DC">
            <w:rPr>
              <w:sz w:val="22"/>
              <w:szCs w:val="22"/>
            </w:rPr>
            <w:t>BLM Funding Opportunity Announcement</w:t>
          </w:r>
        </w:p>
      </w:tc>
      <w:tc>
        <w:tcPr>
          <w:tcW w:w="2023" w:type="dxa"/>
          <w:shd w:val="clear" w:color="auto" w:fill="auto"/>
        </w:tcPr>
        <w:p w14:paraId="5FBC9700" w14:textId="21B6A1C3" w:rsidR="002817D4" w:rsidRPr="008A7232" w:rsidRDefault="002817D4" w:rsidP="002E2722">
          <w:pPr>
            <w:tabs>
              <w:tab w:val="right" w:pos="9360"/>
            </w:tabs>
            <w:jc w:val="right"/>
            <w:rPr>
              <w:sz w:val="22"/>
              <w:szCs w:val="22"/>
            </w:rPr>
          </w:pPr>
          <w:r w:rsidRPr="008A7232">
            <w:rPr>
              <w:sz w:val="22"/>
              <w:szCs w:val="22"/>
            </w:rPr>
            <w:t>No. L1</w:t>
          </w:r>
          <w:r w:rsidR="006A6376">
            <w:rPr>
              <w:sz w:val="22"/>
              <w:szCs w:val="22"/>
            </w:rPr>
            <w:t>7AS00200</w:t>
          </w:r>
        </w:p>
      </w:tc>
    </w:tr>
    <w:tr w:rsidR="002817D4" w:rsidRPr="008A7232" w14:paraId="5FBC9704" w14:textId="77777777" w:rsidTr="007A5B24">
      <w:trPr>
        <w:trHeight w:val="249"/>
      </w:trPr>
      <w:tc>
        <w:tcPr>
          <w:tcW w:w="7423" w:type="dxa"/>
          <w:tcBorders>
            <w:bottom w:val="single" w:sz="18" w:space="0" w:color="auto"/>
          </w:tcBorders>
          <w:shd w:val="clear" w:color="auto" w:fill="auto"/>
        </w:tcPr>
        <w:p w14:paraId="5FBC9702" w14:textId="2AF107DC" w:rsidR="002817D4" w:rsidRPr="009912DC" w:rsidRDefault="006A6376" w:rsidP="007A5B24">
          <w:pPr>
            <w:tabs>
              <w:tab w:val="right" w:pos="9360"/>
            </w:tabs>
            <w:rPr>
              <w:sz w:val="22"/>
              <w:szCs w:val="22"/>
            </w:rPr>
          </w:pPr>
          <w:r w:rsidRPr="009912DC">
            <w:rPr>
              <w:sz w:val="22"/>
              <w:szCs w:val="22"/>
            </w:rPr>
            <w:t>BLM-(MT), Water Quality Assessment and Monitoring</w:t>
          </w:r>
        </w:p>
      </w:tc>
      <w:tc>
        <w:tcPr>
          <w:tcW w:w="2023" w:type="dxa"/>
          <w:tcBorders>
            <w:bottom w:val="single" w:sz="18" w:space="0" w:color="auto"/>
          </w:tcBorders>
          <w:shd w:val="clear" w:color="auto" w:fill="auto"/>
        </w:tcPr>
        <w:p w14:paraId="5FBC9703" w14:textId="7B371194" w:rsidR="002817D4" w:rsidRPr="008A7232" w:rsidRDefault="002817D4"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1786D">
            <w:rPr>
              <w:noProof/>
              <w:sz w:val="22"/>
              <w:szCs w:val="22"/>
            </w:rPr>
            <w:t>19</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41786D">
            <w:rPr>
              <w:noProof/>
              <w:sz w:val="22"/>
              <w:szCs w:val="22"/>
            </w:rPr>
            <w:t>27</w:t>
          </w:r>
          <w:r w:rsidRPr="009912DC">
            <w:rPr>
              <w:sz w:val="22"/>
              <w:szCs w:val="22"/>
            </w:rPr>
            <w:fldChar w:fldCharType="end"/>
          </w:r>
        </w:p>
      </w:tc>
    </w:tr>
  </w:tbl>
  <w:p w14:paraId="5FBC9705" w14:textId="77777777" w:rsidR="002817D4" w:rsidRDefault="002817D4"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2817D4" w:rsidRPr="00AD51A1" w:rsidRDefault="002817D4"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2817D4" w:rsidRPr="00195881" w:rsidRDefault="002817D4"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2817D4" w:rsidRPr="00195881" w:rsidRDefault="002817D4"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2817D4" w:rsidRDefault="002817D4" w:rsidP="00400CCD">
    <w:pPr>
      <w:widowControl/>
      <w:autoSpaceDE/>
      <w:autoSpaceDN/>
      <w:adjustRightInd/>
      <w:ind w:right="1080"/>
      <w:jc w:val="center"/>
      <w:rPr>
        <w:b/>
        <w:color w:val="000000"/>
        <w:kern w:val="20"/>
        <w:sz w:val="36"/>
        <w:szCs w:val="36"/>
      </w:rPr>
    </w:pPr>
  </w:p>
  <w:p w14:paraId="5FBC970D" w14:textId="77777777" w:rsidR="002817D4" w:rsidRDefault="002817D4"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2817D4" w:rsidRPr="00195881" w:rsidRDefault="002817D4"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2817D4" w:rsidRPr="00195881" w:rsidRDefault="002817D4"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2817D4" w:rsidRPr="00573DCA" w:rsidRDefault="002817D4"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817D4" w:rsidRPr="008A7232" w14:paraId="5FBC9717" w14:textId="77777777" w:rsidTr="008A7232">
      <w:tc>
        <w:tcPr>
          <w:tcW w:w="7423" w:type="dxa"/>
          <w:shd w:val="clear" w:color="auto" w:fill="auto"/>
        </w:tcPr>
        <w:p w14:paraId="5FBC9715" w14:textId="327E7976" w:rsidR="002817D4" w:rsidRPr="008A7232" w:rsidRDefault="002817D4"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2817D4" w:rsidRPr="008A7232" w:rsidRDefault="002817D4"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2817D4"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2817D4" w:rsidRPr="008A7232" w:rsidRDefault="002817D4"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2817D4" w:rsidRPr="008A7232" w:rsidRDefault="002817D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2817D4" w:rsidRPr="008B69A0" w:rsidRDefault="002817D4"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2817D4" w:rsidRPr="00A56F67" w:rsidRDefault="002817D4"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2817D4" w:rsidRPr="00302BBE" w:rsidRDefault="002817D4"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78A6E75" w:rsidR="002817D4" w:rsidRPr="00C202BC" w:rsidRDefault="002817D4"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1786D">
      <w:rPr>
        <w:b/>
        <w:noProof/>
      </w:rPr>
      <w:t>6</w:t>
    </w:r>
    <w:r w:rsidRPr="00C202BC">
      <w:rPr>
        <w:b/>
        <w:noProof/>
      </w:rPr>
      <w:fldChar w:fldCharType="end"/>
    </w:r>
  </w:p>
  <w:p w14:paraId="430C6B19" w14:textId="77777777" w:rsidR="002817D4" w:rsidRPr="00C202BC" w:rsidRDefault="002817D4"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2817D4" w:rsidRPr="00302BBE" w:rsidRDefault="002817D4"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8"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7FDD1312"/>
    <w:multiLevelType w:val="hybridMultilevel"/>
    <w:tmpl w:val="8B5247AC"/>
    <w:lvl w:ilvl="0" w:tplc="F79CA12E">
      <w:start w:val="1"/>
      <w:numFmt w:val="decimal"/>
      <w:lvlText w:val="%1."/>
      <w:lvlJc w:val="left"/>
      <w:pPr>
        <w:ind w:left="820" w:hanging="361"/>
        <w:jc w:val="left"/>
      </w:pPr>
      <w:rPr>
        <w:rFonts w:hint="default"/>
        <w:spacing w:val="-8"/>
        <w:w w:val="99"/>
      </w:rPr>
    </w:lvl>
    <w:lvl w:ilvl="1" w:tplc="EEC0D2FE">
      <w:start w:val="1"/>
      <w:numFmt w:val="decimal"/>
      <w:lvlText w:val="%2."/>
      <w:lvlJc w:val="left"/>
      <w:pPr>
        <w:ind w:left="1200" w:hanging="360"/>
        <w:jc w:val="left"/>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9"/>
  </w:num>
  <w:num w:numId="7">
    <w:abstractNumId w:val="6"/>
  </w:num>
  <w:num w:numId="8">
    <w:abstractNumId w:val="4"/>
  </w:num>
  <w:num w:numId="9">
    <w:abstractNumId w:val="3"/>
  </w:num>
  <w:num w:numId="1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07EF"/>
    <w:rsid w:val="000E36B8"/>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17D4"/>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1786D"/>
    <w:rsid w:val="00421C46"/>
    <w:rsid w:val="004236E1"/>
    <w:rsid w:val="00460CBA"/>
    <w:rsid w:val="004A39BE"/>
    <w:rsid w:val="004A3AAE"/>
    <w:rsid w:val="004A60F1"/>
    <w:rsid w:val="004B4907"/>
    <w:rsid w:val="004C0FF1"/>
    <w:rsid w:val="004C58BD"/>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4F5"/>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A6376"/>
    <w:rsid w:val="006B3F64"/>
    <w:rsid w:val="006B6A0F"/>
    <w:rsid w:val="006E0A30"/>
    <w:rsid w:val="006E3457"/>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561C"/>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912D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2DEF"/>
    <w:rsid w:val="00CE64AF"/>
    <w:rsid w:val="00CF3C00"/>
    <w:rsid w:val="00CF5ED9"/>
    <w:rsid w:val="00D152BF"/>
    <w:rsid w:val="00D16F97"/>
    <w:rsid w:val="00D33229"/>
    <w:rsid w:val="00D3553B"/>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4782"/>
    <w:rsid w:val="00EB7E22"/>
    <w:rsid w:val="00ED5905"/>
    <w:rsid w:val="00EE5B45"/>
    <w:rsid w:val="00EF0FA2"/>
    <w:rsid w:val="00EF124F"/>
    <w:rsid w:val="00EF3AFA"/>
    <w:rsid w:val="00EF5A98"/>
    <w:rsid w:val="00F01F78"/>
    <w:rsid w:val="00F073EE"/>
    <w:rsid w:val="00F234BF"/>
    <w:rsid w:val="00F30B9C"/>
    <w:rsid w:val="00F326E6"/>
    <w:rsid w:val="00F34F51"/>
    <w:rsid w:val="00F42486"/>
    <w:rsid w:val="00F50E02"/>
    <w:rsid w:val="00F51327"/>
    <w:rsid w:val="00F52C79"/>
    <w:rsid w:val="00F5548B"/>
    <w:rsid w:val="00F67D6F"/>
    <w:rsid w:val="00F731B7"/>
    <w:rsid w:val="00F816F4"/>
    <w:rsid w:val="00F938C5"/>
    <w:rsid w:val="00F9758A"/>
    <w:rsid w:val="00FA33A2"/>
    <w:rsid w:val="00FB2EB7"/>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1992B222-6443-4D84-B365-ECE5B48D4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27</Pages>
  <Words>8184</Words>
  <Characters>46655</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Linford, Brittney I</cp:lastModifiedBy>
  <cp:revision>9</cp:revision>
  <cp:lastPrinted>2015-01-20T16:59:00Z</cp:lastPrinted>
  <dcterms:created xsi:type="dcterms:W3CDTF">2017-07-06T20:54:00Z</dcterms:created>
  <dcterms:modified xsi:type="dcterms:W3CDTF">2017-07-07T14:58:00Z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