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6D6632" w:rsidRDefault="005E2E3B" w:rsidP="00EF4992">
      <w:pPr>
        <w:pStyle w:val="NoSpacing"/>
        <w:jc w:val="center"/>
        <w:rPr>
          <w:rFonts w:ascii="Arial" w:hAnsi="Arial" w:cs="Arial"/>
          <w:color w:val="1F497D"/>
          <w:sz w:val="24"/>
          <w:szCs w:val="24"/>
        </w:rPr>
      </w:pPr>
      <w:bookmarkStart w:id="0" w:name="_GoBack"/>
      <w:bookmarkEnd w:id="0"/>
    </w:p>
    <w:p w:rsidR="00EF4992" w:rsidRPr="006D6632" w:rsidRDefault="00EF4992" w:rsidP="00EF4992">
      <w:pPr>
        <w:pStyle w:val="NoSpacing"/>
        <w:jc w:val="center"/>
        <w:rPr>
          <w:rFonts w:ascii="Arial" w:hAnsi="Arial" w:cs="Arial"/>
          <w:color w:val="1F497D"/>
          <w:sz w:val="24"/>
          <w:szCs w:val="24"/>
        </w:rPr>
      </w:pPr>
      <w:r w:rsidRPr="006D6632">
        <w:rPr>
          <w:rFonts w:ascii="Arial" w:hAnsi="Arial" w:cs="Arial"/>
          <w:color w:val="1F497D"/>
          <w:sz w:val="24"/>
          <w:szCs w:val="24"/>
        </w:rPr>
        <w:t>U.S. Fish and Wildlife Service</w:t>
      </w:r>
    </w:p>
    <w:p w:rsidR="00EF4992" w:rsidRPr="006D6632" w:rsidRDefault="00EF4992" w:rsidP="00EF4992">
      <w:pPr>
        <w:pStyle w:val="NoSpacing"/>
        <w:jc w:val="center"/>
        <w:rPr>
          <w:rFonts w:ascii="Arial" w:hAnsi="Arial" w:cs="Arial"/>
          <w:b/>
          <w:color w:val="1F497D"/>
          <w:sz w:val="24"/>
          <w:szCs w:val="24"/>
        </w:rPr>
      </w:pPr>
      <w:r w:rsidRPr="006D6632">
        <w:rPr>
          <w:rFonts w:ascii="Arial" w:hAnsi="Arial" w:cs="Arial"/>
          <w:b/>
          <w:color w:val="1F497D"/>
          <w:sz w:val="24"/>
          <w:szCs w:val="24"/>
        </w:rPr>
        <w:t>Financial Assistance Business Process</w:t>
      </w:r>
    </w:p>
    <w:p w:rsidR="00EF4992" w:rsidRPr="006D6632" w:rsidRDefault="005F4F85" w:rsidP="005F4F85">
      <w:pPr>
        <w:pStyle w:val="Title"/>
        <w:tabs>
          <w:tab w:val="center" w:pos="4680"/>
          <w:tab w:val="left" w:pos="8517"/>
        </w:tabs>
        <w:jc w:val="left"/>
        <w:rPr>
          <w:rFonts w:ascii="Arial" w:hAnsi="Arial" w:cs="Arial"/>
          <w:color w:val="4F81BD"/>
        </w:rPr>
      </w:pPr>
      <w:r>
        <w:rPr>
          <w:rFonts w:ascii="Arial" w:hAnsi="Arial" w:cs="Arial"/>
          <w:color w:val="4F81BD"/>
        </w:rPr>
        <w:tab/>
      </w:r>
      <w:r w:rsidR="00EF4992" w:rsidRPr="006D6632">
        <w:rPr>
          <w:rFonts w:ascii="Arial" w:hAnsi="Arial" w:cs="Arial"/>
          <w:color w:val="4F81BD"/>
        </w:rPr>
        <w:t xml:space="preserve">Notice of Funding </w:t>
      </w:r>
      <w:r w:rsidR="0029347B">
        <w:rPr>
          <w:rFonts w:ascii="Arial" w:hAnsi="Arial" w:cs="Arial"/>
          <w:color w:val="4F81BD"/>
        </w:rPr>
        <w:t xml:space="preserve">Opportunity </w:t>
      </w:r>
      <w:r w:rsidR="00EF4992" w:rsidRPr="006D6632">
        <w:rPr>
          <w:rFonts w:ascii="Arial" w:hAnsi="Arial" w:cs="Arial"/>
          <w:color w:val="4F81BD"/>
        </w:rPr>
        <w:t>Template</w:t>
      </w:r>
      <w:r>
        <w:rPr>
          <w:rFonts w:ascii="Arial" w:hAnsi="Arial" w:cs="Arial"/>
          <w:color w:val="4F81BD"/>
        </w:rPr>
        <w:tab/>
      </w:r>
    </w:p>
    <w:p w:rsidR="00EF4992" w:rsidRPr="007E3FB2" w:rsidRDefault="00EF4992" w:rsidP="00EF4992">
      <w:pPr>
        <w:pStyle w:val="Title"/>
        <w:jc w:val="left"/>
        <w:rPr>
          <w:rFonts w:ascii="Arial" w:hAnsi="Arial" w:cs="Arial"/>
          <w:sz w:val="22"/>
          <w:szCs w:val="22"/>
        </w:rPr>
      </w:pPr>
    </w:p>
    <w:p w:rsidR="00EF4992" w:rsidRPr="006D6632" w:rsidRDefault="00EF4992" w:rsidP="006D6632">
      <w:pPr>
        <w:rPr>
          <w:rFonts w:ascii="Arial" w:hAnsi="Arial" w:cs="Arial"/>
          <w:b/>
        </w:rPr>
      </w:pPr>
      <w:r w:rsidRPr="006D6632">
        <w:rPr>
          <w:rFonts w:ascii="Arial" w:hAnsi="Arial" w:cs="Arial"/>
          <w:b/>
          <w:color w:val="1F497D"/>
        </w:rPr>
        <w:t>Point of Contact</w:t>
      </w:r>
    </w:p>
    <w:p w:rsidR="00EF4992" w:rsidRPr="006D6632" w:rsidRDefault="0049472D" w:rsidP="00EF4992">
      <w:pPr>
        <w:pStyle w:val="NoSpacing"/>
        <w:rPr>
          <w:rFonts w:ascii="Arial" w:hAnsi="Arial" w:cs="Arial"/>
        </w:rPr>
      </w:pPr>
      <w:r>
        <w:rPr>
          <w:rFonts w:ascii="Arial" w:hAnsi="Arial" w:cs="Arial"/>
        </w:rPr>
        <w:t>Send any questions about</w:t>
      </w:r>
      <w:r w:rsidR="00EF4992" w:rsidRPr="006D6632">
        <w:rPr>
          <w:rFonts w:ascii="Arial" w:hAnsi="Arial" w:cs="Arial"/>
        </w:rPr>
        <w:t xml:space="preserve"> this document by email to the </w:t>
      </w:r>
      <w:r w:rsidR="00324EE8" w:rsidRPr="00D2790A">
        <w:rPr>
          <w:rFonts w:ascii="Arial" w:hAnsi="Arial" w:cs="Arial"/>
        </w:rPr>
        <w:t xml:space="preserve">Chief, </w:t>
      </w:r>
      <w:r w:rsidR="00CE1788">
        <w:rPr>
          <w:rFonts w:ascii="Arial" w:hAnsi="Arial" w:cs="Arial"/>
        </w:rPr>
        <w:t xml:space="preserve">Policy Branch, </w:t>
      </w:r>
      <w:r w:rsidR="00CE1788" w:rsidRPr="00D2790A">
        <w:rPr>
          <w:rFonts w:ascii="Arial" w:hAnsi="Arial" w:cs="Arial"/>
        </w:rPr>
        <w:t>Financial Assistance Support and Oversight (FASO) Division</w:t>
      </w:r>
      <w:r w:rsidR="00CE1788">
        <w:rPr>
          <w:rFonts w:ascii="Arial" w:hAnsi="Arial" w:cs="Arial"/>
        </w:rPr>
        <w:t xml:space="preserve">, </w:t>
      </w:r>
      <w:r w:rsidR="00324EE8" w:rsidRPr="00D2790A">
        <w:rPr>
          <w:rFonts w:ascii="Arial" w:hAnsi="Arial" w:cs="Arial"/>
        </w:rPr>
        <w:t>Wildlife and Sport Fish Restoration (WSFR)</w:t>
      </w:r>
      <w:r w:rsidR="002F3B49">
        <w:rPr>
          <w:rFonts w:ascii="Arial" w:hAnsi="Arial" w:cs="Arial"/>
        </w:rPr>
        <w:t>.</w:t>
      </w:r>
      <w:r w:rsidR="00EF4992" w:rsidRPr="006D6632">
        <w:rPr>
          <w:rFonts w:ascii="Arial" w:hAnsi="Arial" w:cs="Arial"/>
        </w:rPr>
        <w:t xml:space="preserve">  See the </w:t>
      </w:r>
      <w:r w:rsidR="00324EE8">
        <w:rPr>
          <w:rFonts w:ascii="Arial" w:hAnsi="Arial" w:cs="Arial"/>
        </w:rPr>
        <w:t>Policy Branch “Contact Us”</w:t>
      </w:r>
      <w:r w:rsidR="00EF4992" w:rsidRPr="006D6632">
        <w:rPr>
          <w:rFonts w:ascii="Arial" w:hAnsi="Arial" w:cs="Arial"/>
        </w:rPr>
        <w:t xml:space="preserve"> </w:t>
      </w:r>
      <w:r w:rsidR="00CE1788">
        <w:rPr>
          <w:rFonts w:ascii="Arial" w:hAnsi="Arial" w:cs="Arial"/>
        </w:rPr>
        <w:t xml:space="preserve">Intranet </w:t>
      </w:r>
      <w:r w:rsidR="00EF4992" w:rsidRPr="006D6632">
        <w:rPr>
          <w:rFonts w:ascii="Arial" w:hAnsi="Arial" w:cs="Arial"/>
        </w:rPr>
        <w:t xml:space="preserve">page at </w:t>
      </w:r>
      <w:hyperlink r:id="rId8" w:history="1">
        <w:r w:rsidR="003B68C3" w:rsidRPr="00E83F64">
          <w:rPr>
            <w:rStyle w:val="Hyperlink"/>
            <w:rFonts w:ascii="Arial" w:hAnsi="Arial" w:cs="Arial"/>
          </w:rPr>
          <w:t>https://inside.fws.gov/index.cfm/go/post/FASOPOL-ContactUs</w:t>
        </w:r>
      </w:hyperlink>
      <w:r w:rsidR="003B68C3">
        <w:rPr>
          <w:rFonts w:ascii="Arial" w:hAnsi="Arial" w:cs="Arial"/>
        </w:rPr>
        <w:t xml:space="preserve"> </w:t>
      </w:r>
      <w:r w:rsidR="00EF4992" w:rsidRPr="006D6632">
        <w:rPr>
          <w:rFonts w:ascii="Arial" w:hAnsi="Arial" w:cs="Arial"/>
        </w:rPr>
        <w:t>for contact information.</w:t>
      </w:r>
    </w:p>
    <w:p w:rsidR="00EF4992" w:rsidRPr="006D6632" w:rsidRDefault="00EF4992" w:rsidP="00EF4992">
      <w:pPr>
        <w:pStyle w:val="Heading1"/>
        <w:jc w:val="left"/>
        <w:rPr>
          <w:rFonts w:ascii="Arial" w:hAnsi="Arial" w:cs="Arial"/>
        </w:rPr>
      </w:pPr>
    </w:p>
    <w:p w:rsidR="00EF4992" w:rsidRPr="006D6632" w:rsidRDefault="00EF4992" w:rsidP="006D6632">
      <w:pPr>
        <w:rPr>
          <w:rFonts w:ascii="Arial" w:hAnsi="Arial" w:cs="Arial"/>
          <w:b/>
        </w:rPr>
      </w:pPr>
      <w:r w:rsidRPr="006D6632">
        <w:rPr>
          <w:rFonts w:ascii="Arial" w:hAnsi="Arial" w:cs="Arial"/>
          <w:b/>
          <w:color w:val="1F497D"/>
        </w:rPr>
        <w:t>Document Change Log</w:t>
      </w:r>
    </w:p>
    <w:p w:rsidR="00EF4992" w:rsidRPr="006D6632" w:rsidRDefault="00AB59ED" w:rsidP="00EF4992">
      <w:pPr>
        <w:spacing w:after="120"/>
        <w:rPr>
          <w:rFonts w:ascii="Arial" w:hAnsi="Arial" w:cs="Arial"/>
          <w:sz w:val="22"/>
          <w:szCs w:val="22"/>
        </w:rPr>
      </w:pPr>
      <w:r>
        <w:rPr>
          <w:rFonts w:ascii="Arial" w:hAnsi="Arial" w:cs="Arial"/>
          <w:sz w:val="22"/>
          <w:szCs w:val="22"/>
        </w:rPr>
        <w:t>The Policy Branch</w:t>
      </w:r>
      <w:r w:rsidRPr="005679CA">
        <w:rPr>
          <w:rFonts w:ascii="Arial" w:hAnsi="Arial" w:cs="Arial"/>
          <w:sz w:val="22"/>
          <w:szCs w:val="22"/>
        </w:rPr>
        <w:t xml:space="preserve"> </w:t>
      </w:r>
      <w:r w:rsidR="005679CA" w:rsidRPr="005679CA">
        <w:rPr>
          <w:rFonts w:ascii="Arial" w:hAnsi="Arial" w:cs="Arial"/>
          <w:sz w:val="22"/>
          <w:szCs w:val="22"/>
        </w:rPr>
        <w:t>will update this template over time to incorporate changes resulting from any new government-wide regulations, Department of the Interior or Service policy, or new/changed Financial and Business Manageme</w:t>
      </w:r>
      <w:r w:rsidR="005679CA" w:rsidRPr="00AB59ED">
        <w:rPr>
          <w:rFonts w:ascii="Arial" w:hAnsi="Arial" w:cs="Arial"/>
          <w:sz w:val="22"/>
          <w:szCs w:val="22"/>
        </w:rPr>
        <w:t>nt System (FBMS) functionality.</w:t>
      </w:r>
      <w:r w:rsidR="005679CA" w:rsidRPr="00AB59ED">
        <w:rPr>
          <w:rFonts w:ascii="Arial" w:hAnsi="Arial" w:cs="Arial"/>
          <w:b/>
          <w:sz w:val="22"/>
          <w:szCs w:val="22"/>
        </w:rPr>
        <w:t xml:space="preserve">  </w:t>
      </w:r>
      <w:r w:rsidR="00EF4992" w:rsidRPr="00AB59ED">
        <w:rPr>
          <w:rFonts w:ascii="Arial" w:hAnsi="Arial" w:cs="Arial"/>
          <w:sz w:val="22"/>
          <w:szCs w:val="22"/>
        </w:rPr>
        <w:t xml:space="preserve">We will post revised versions of this document on the Intranet at </w:t>
      </w:r>
      <w:hyperlink r:id="rId9" w:history="1">
        <w:r w:rsidR="003B68C3" w:rsidRPr="00E83F64">
          <w:rPr>
            <w:rStyle w:val="Hyperlink"/>
            <w:rFonts w:ascii="Arial" w:hAnsi="Arial" w:cs="Arial"/>
            <w:sz w:val="22"/>
            <w:szCs w:val="22"/>
          </w:rPr>
          <w:t>https://inside.fws.gov/go/post/FASOPOL-NewAwards</w:t>
        </w:r>
      </w:hyperlink>
      <w:r w:rsidR="003B68C3">
        <w:rPr>
          <w:rFonts w:ascii="Arial" w:hAnsi="Arial" w:cs="Arial"/>
          <w:sz w:val="22"/>
          <w:szCs w:val="22"/>
        </w:rPr>
        <w:t xml:space="preserve"> </w:t>
      </w:r>
      <w:r w:rsidR="00EF4992" w:rsidRPr="00AB59ED">
        <w:rPr>
          <w:rFonts w:ascii="Arial" w:hAnsi="Arial" w:cs="Arial"/>
          <w:sz w:val="22"/>
          <w:szCs w:val="22"/>
        </w:rPr>
        <w:t xml:space="preserve">and will </w:t>
      </w:r>
      <w:r w:rsidR="00916B0C" w:rsidRPr="00AB59ED">
        <w:rPr>
          <w:rFonts w:ascii="Arial" w:hAnsi="Arial" w:cs="Arial"/>
          <w:sz w:val="22"/>
          <w:szCs w:val="22"/>
        </w:rPr>
        <w:t>log</w:t>
      </w:r>
      <w:r w:rsidR="00EF4992" w:rsidRPr="00AB59ED">
        <w:rPr>
          <w:rFonts w:ascii="Arial" w:hAnsi="Arial" w:cs="Arial"/>
          <w:sz w:val="22"/>
          <w:szCs w:val="22"/>
        </w:rPr>
        <w:t xml:space="preserve"> updates </w:t>
      </w:r>
      <w:r w:rsidR="00916B0C" w:rsidRPr="00AB59ED">
        <w:rPr>
          <w:rFonts w:ascii="Arial" w:hAnsi="Arial" w:cs="Arial"/>
          <w:sz w:val="22"/>
          <w:szCs w:val="22"/>
        </w:rPr>
        <w:t>m</w:t>
      </w:r>
      <w:r w:rsidR="00916B0C">
        <w:rPr>
          <w:rFonts w:ascii="Arial" w:hAnsi="Arial" w:cs="Arial"/>
          <w:sz w:val="22"/>
          <w:szCs w:val="22"/>
        </w:rPr>
        <w:t xml:space="preserve">ade </w:t>
      </w:r>
      <w:r w:rsidR="00EF4992" w:rsidRPr="006D6632">
        <w:rPr>
          <w:rFonts w:ascii="Arial" w:hAnsi="Arial" w:cs="Arial"/>
          <w:sz w:val="22"/>
          <w:szCs w:val="22"/>
        </w:rPr>
        <w:t>to this document in the following table:</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920"/>
      </w:tblGrid>
      <w:tr w:rsidR="00DF389E" w:rsidRPr="006D6632" w:rsidTr="00861D7E">
        <w:trPr>
          <w:tblHeader/>
        </w:trPr>
        <w:tc>
          <w:tcPr>
            <w:tcW w:w="1350" w:type="dxa"/>
            <w:tcBorders>
              <w:bottom w:val="single" w:sz="4" w:space="0" w:color="auto"/>
            </w:tcBorders>
            <w:shd w:val="clear" w:color="auto" w:fill="1F497D"/>
          </w:tcPr>
          <w:p w:rsidR="00DF389E" w:rsidRPr="006D6632" w:rsidRDefault="00DF389E" w:rsidP="00565802">
            <w:pPr>
              <w:pStyle w:val="NoSpacing"/>
              <w:rPr>
                <w:rFonts w:ascii="Arial" w:hAnsi="Arial" w:cs="Arial"/>
                <w:b/>
                <w:color w:val="FFFFFF"/>
              </w:rPr>
            </w:pPr>
            <w:r w:rsidRPr="006D6632">
              <w:rPr>
                <w:rFonts w:ascii="Arial" w:hAnsi="Arial" w:cs="Arial"/>
                <w:b/>
                <w:color w:val="FFFFFF"/>
              </w:rPr>
              <w:t>Date Changed</w:t>
            </w:r>
          </w:p>
        </w:tc>
        <w:tc>
          <w:tcPr>
            <w:tcW w:w="7920" w:type="dxa"/>
            <w:tcBorders>
              <w:bottom w:val="single" w:sz="4" w:space="0" w:color="auto"/>
            </w:tcBorders>
            <w:shd w:val="clear" w:color="auto" w:fill="1F497D"/>
          </w:tcPr>
          <w:p w:rsidR="00DF389E" w:rsidRPr="006D6632" w:rsidRDefault="00DF389E" w:rsidP="00565802">
            <w:pPr>
              <w:pStyle w:val="NoSpacing"/>
              <w:rPr>
                <w:rFonts w:ascii="Arial" w:hAnsi="Arial" w:cs="Arial"/>
                <w:b/>
                <w:color w:val="FFFFFF"/>
              </w:rPr>
            </w:pPr>
            <w:r w:rsidRPr="006D6632">
              <w:rPr>
                <w:rFonts w:ascii="Arial" w:hAnsi="Arial" w:cs="Arial"/>
                <w:b/>
                <w:color w:val="FFFFFF"/>
              </w:rPr>
              <w:t>Description of Change Made</w:t>
            </w:r>
          </w:p>
        </w:tc>
      </w:tr>
      <w:tr w:rsidR="00790311"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790311" w:rsidRDefault="00790311" w:rsidP="00565802">
            <w:pPr>
              <w:pStyle w:val="NoSpacing"/>
              <w:rPr>
                <w:rFonts w:ascii="Arial" w:hAnsi="Arial" w:cs="Arial"/>
                <w:sz w:val="20"/>
                <w:szCs w:val="20"/>
              </w:rPr>
            </w:pPr>
            <w:r>
              <w:rPr>
                <w:rFonts w:ascii="Arial" w:hAnsi="Arial" w:cs="Arial"/>
                <w:sz w:val="20"/>
                <w:szCs w:val="20"/>
              </w:rPr>
              <w:t>03-21-18</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790311" w:rsidRDefault="00790311" w:rsidP="00790311">
            <w:pPr>
              <w:pStyle w:val="NoSpacing"/>
              <w:spacing w:after="60"/>
              <w:rPr>
                <w:rFonts w:ascii="Arial" w:hAnsi="Arial" w:cs="Arial"/>
                <w:sz w:val="20"/>
                <w:szCs w:val="20"/>
              </w:rPr>
            </w:pPr>
            <w:r>
              <w:rPr>
                <w:rFonts w:ascii="Arial" w:hAnsi="Arial" w:cs="Arial"/>
                <w:sz w:val="20"/>
                <w:szCs w:val="20"/>
              </w:rPr>
              <w:t>Updated Sections I. Description, Section II, I. Conflict of Interest Disclosures, and Section VI. Application Review Information to incorporate changes required by DOI as a result of their review of discretionary NOFOs.</w:t>
            </w:r>
          </w:p>
        </w:tc>
      </w:tr>
      <w:tr w:rsidR="00043421"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043421" w:rsidRDefault="00F747D6" w:rsidP="00565802">
            <w:pPr>
              <w:pStyle w:val="NoSpacing"/>
              <w:rPr>
                <w:rFonts w:ascii="Arial" w:hAnsi="Arial" w:cs="Arial"/>
                <w:sz w:val="20"/>
                <w:szCs w:val="20"/>
              </w:rPr>
            </w:pPr>
            <w:r>
              <w:rPr>
                <w:rFonts w:ascii="Arial" w:hAnsi="Arial" w:cs="Arial"/>
                <w:sz w:val="20"/>
                <w:szCs w:val="20"/>
              </w:rPr>
              <w:t>01-06-17</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043421" w:rsidRDefault="00D07B8D" w:rsidP="00D07B8D">
            <w:pPr>
              <w:pStyle w:val="NoSpacing"/>
              <w:spacing w:after="60"/>
              <w:rPr>
                <w:rFonts w:ascii="Arial" w:hAnsi="Arial" w:cs="Arial"/>
                <w:sz w:val="20"/>
                <w:szCs w:val="20"/>
              </w:rPr>
            </w:pPr>
            <w:r>
              <w:rPr>
                <w:rFonts w:ascii="Arial" w:hAnsi="Arial" w:cs="Arial"/>
                <w:sz w:val="20"/>
                <w:szCs w:val="20"/>
              </w:rPr>
              <w:t>Updated instructions</w:t>
            </w:r>
            <w:r w:rsidR="0085547B">
              <w:rPr>
                <w:rFonts w:ascii="Arial" w:hAnsi="Arial" w:cs="Arial"/>
                <w:sz w:val="20"/>
                <w:szCs w:val="20"/>
              </w:rPr>
              <w:t>, contact details, and links throughout</w:t>
            </w:r>
            <w:r>
              <w:rPr>
                <w:rFonts w:ascii="Arial" w:hAnsi="Arial" w:cs="Arial"/>
                <w:sz w:val="20"/>
                <w:szCs w:val="20"/>
              </w:rPr>
              <w:t xml:space="preserve">.  </w:t>
            </w:r>
            <w:r w:rsidR="00043421">
              <w:rPr>
                <w:rFonts w:ascii="Arial" w:hAnsi="Arial" w:cs="Arial"/>
                <w:sz w:val="20"/>
                <w:szCs w:val="20"/>
              </w:rPr>
              <w:t>Updated SAM.gov registration</w:t>
            </w:r>
            <w:r w:rsidR="00AB59ED">
              <w:rPr>
                <w:rFonts w:ascii="Arial" w:hAnsi="Arial" w:cs="Arial"/>
                <w:sz w:val="20"/>
                <w:szCs w:val="20"/>
              </w:rPr>
              <w:t xml:space="preserve"> section to provide official website</w:t>
            </w:r>
            <w:r w:rsidR="00043421">
              <w:rPr>
                <w:rFonts w:ascii="Arial" w:hAnsi="Arial" w:cs="Arial"/>
                <w:sz w:val="20"/>
                <w:szCs w:val="20"/>
              </w:rPr>
              <w:t xml:space="preserve"> URL and clearly state that SAM.gov registration is free.</w:t>
            </w:r>
            <w:r w:rsidR="00EA4CAA">
              <w:rPr>
                <w:rFonts w:ascii="Arial" w:hAnsi="Arial" w:cs="Arial"/>
                <w:sz w:val="20"/>
                <w:szCs w:val="20"/>
              </w:rPr>
              <w:t xml:space="preserve"> Clarified IRS 501(c)</w:t>
            </w:r>
            <w:r>
              <w:rPr>
                <w:rFonts w:ascii="Arial" w:hAnsi="Arial" w:cs="Arial"/>
                <w:sz w:val="20"/>
                <w:szCs w:val="20"/>
              </w:rPr>
              <w:t xml:space="preserve">3 requirement. Removed confusing indirect costs language. Refined required indirect cost circumstance statements; added another statement to accommodate applicants with </w:t>
            </w:r>
            <w:r w:rsidRPr="00D07B8D">
              <w:rPr>
                <w:rFonts w:ascii="Arial" w:hAnsi="Arial" w:cs="Arial"/>
                <w:i/>
                <w:sz w:val="20"/>
                <w:szCs w:val="20"/>
              </w:rPr>
              <w:t>de minimis</w:t>
            </w:r>
            <w:r>
              <w:rPr>
                <w:rFonts w:ascii="Arial" w:hAnsi="Arial" w:cs="Arial"/>
                <w:sz w:val="20"/>
                <w:szCs w:val="20"/>
              </w:rPr>
              <w:t xml:space="preserve"> rates lower than 10%. Added clarifications to Assurances section. Added NEW required “Overlap/Duplication of Effort” statement from applicants for discretionary funding. Added additional instructions for programs above “Review and Selection” section and updated language in that section to parallel latest 2 CFR 200, Appendix I text.</w:t>
            </w:r>
            <w:r w:rsidR="00CD154F">
              <w:rPr>
                <w:rFonts w:ascii="Arial" w:hAnsi="Arial" w:cs="Arial"/>
                <w:sz w:val="20"/>
                <w:szCs w:val="20"/>
              </w:rPr>
              <w:t xml:space="preserve">  Updated financial and performance reporting sections to clarify requirements and parallel draft revisions to 516 FW 1 and 2.</w:t>
            </w:r>
          </w:p>
        </w:tc>
      </w:tr>
      <w:tr w:rsidR="00BD3CFF"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RDefault="0065438E" w:rsidP="00565802">
            <w:pPr>
              <w:pStyle w:val="NoSpacing"/>
              <w:rPr>
                <w:rFonts w:ascii="Arial" w:hAnsi="Arial" w:cs="Arial"/>
                <w:sz w:val="20"/>
                <w:szCs w:val="20"/>
              </w:rPr>
            </w:pPr>
            <w:r>
              <w:rPr>
                <w:rFonts w:ascii="Arial" w:hAnsi="Arial" w:cs="Arial"/>
                <w:sz w:val="20"/>
                <w:szCs w:val="20"/>
              </w:rPr>
              <w:t>2-1</w:t>
            </w:r>
            <w:r w:rsidR="00966B56">
              <w:rPr>
                <w:rFonts w:ascii="Arial" w:hAnsi="Arial" w:cs="Arial"/>
                <w:sz w:val="20"/>
                <w:szCs w:val="20"/>
              </w:rPr>
              <w:t>-2016</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RDefault="004B0219" w:rsidP="00502D8D">
            <w:pPr>
              <w:pStyle w:val="NoSpacing"/>
              <w:spacing w:after="60"/>
              <w:rPr>
                <w:rFonts w:ascii="Arial" w:hAnsi="Arial" w:cs="Arial"/>
                <w:sz w:val="20"/>
                <w:szCs w:val="20"/>
              </w:rPr>
            </w:pPr>
            <w:r>
              <w:rPr>
                <w:rFonts w:ascii="Arial" w:hAnsi="Arial" w:cs="Arial"/>
                <w:sz w:val="20"/>
                <w:szCs w:val="20"/>
              </w:rPr>
              <w:t>Changed location of Paperwork Reduction Act statement and inserted OMB clearance number and expiration date into header.  Updated section VI. Application Review to incorporate new pre-award F</w:t>
            </w:r>
            <w:r w:rsidR="00502D8D">
              <w:rPr>
                <w:rFonts w:ascii="Arial" w:hAnsi="Arial" w:cs="Arial"/>
                <w:sz w:val="20"/>
                <w:szCs w:val="20"/>
              </w:rPr>
              <w:t>ederal Award Recipient Performance and Integrity Information System (FAPIIS) requirements</w:t>
            </w:r>
            <w:r>
              <w:rPr>
                <w:rFonts w:ascii="Arial" w:hAnsi="Arial" w:cs="Arial"/>
                <w:sz w:val="20"/>
                <w:szCs w:val="20"/>
              </w:rPr>
              <w:t>.</w:t>
            </w:r>
            <w:r w:rsidR="00645E84">
              <w:rPr>
                <w:rFonts w:ascii="Arial" w:hAnsi="Arial" w:cs="Arial"/>
                <w:sz w:val="20"/>
                <w:szCs w:val="20"/>
              </w:rPr>
              <w:t xml:space="preserve"> Made other minor editorial corrections.</w:t>
            </w:r>
          </w:p>
        </w:tc>
      </w:tr>
      <w:tr w:rsidR="00C54820"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RDefault="00C54820" w:rsidP="00565802">
            <w:pPr>
              <w:pStyle w:val="NoSpacing"/>
              <w:rPr>
                <w:rFonts w:ascii="Arial" w:hAnsi="Arial" w:cs="Arial"/>
                <w:sz w:val="20"/>
                <w:szCs w:val="20"/>
              </w:rPr>
            </w:pPr>
            <w:r w:rsidRPr="00F41076">
              <w:rPr>
                <w:rFonts w:ascii="Arial" w:hAnsi="Arial" w:cs="Arial"/>
                <w:sz w:val="20"/>
                <w:szCs w:val="20"/>
              </w:rPr>
              <w:t>9-30-2015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RDefault="00C54820" w:rsidP="00506B72">
            <w:pPr>
              <w:pStyle w:val="NoSpacing"/>
              <w:spacing w:after="60"/>
              <w:rPr>
                <w:rFonts w:ascii="Arial" w:hAnsi="Arial" w:cs="Arial"/>
                <w:sz w:val="20"/>
                <w:szCs w:val="20"/>
              </w:rPr>
            </w:pPr>
            <w:r w:rsidRPr="00F41076">
              <w:rPr>
                <w:rFonts w:ascii="Arial" w:hAnsi="Arial" w:cs="Arial"/>
                <w:sz w:val="20"/>
                <w:szCs w:val="20"/>
              </w:rPr>
              <w:t xml:space="preserve">Updated requirements related to non-profit certifications </w:t>
            </w:r>
            <w:r w:rsidR="00212FE7" w:rsidRPr="00F41076">
              <w:rPr>
                <w:rFonts w:ascii="Arial" w:hAnsi="Arial" w:cs="Arial"/>
                <w:sz w:val="20"/>
                <w:szCs w:val="20"/>
              </w:rPr>
              <w:t xml:space="preserve"> </w:t>
            </w:r>
            <w:r w:rsidR="007A5245">
              <w:rPr>
                <w:rFonts w:ascii="Arial" w:hAnsi="Arial" w:cs="Arial"/>
                <w:sz w:val="20"/>
                <w:szCs w:val="20"/>
              </w:rPr>
              <w:t>(Section III)</w:t>
            </w:r>
            <w:r w:rsidRPr="00F41076">
              <w:rPr>
                <w:rFonts w:ascii="Arial" w:hAnsi="Arial" w:cs="Arial"/>
                <w:sz w:val="20"/>
                <w:szCs w:val="20"/>
              </w:rPr>
              <w:t xml:space="preserve">; </w:t>
            </w:r>
            <w:r w:rsidR="00212FE7" w:rsidRPr="00F41076">
              <w:rPr>
                <w:rFonts w:ascii="Arial" w:hAnsi="Arial" w:cs="Arial"/>
                <w:sz w:val="20"/>
                <w:szCs w:val="20"/>
              </w:rPr>
              <w:t>A</w:t>
            </w:r>
            <w:r w:rsidR="00B407D0" w:rsidRPr="00F41076">
              <w:rPr>
                <w:rFonts w:ascii="Arial" w:hAnsi="Arial" w:cs="Arial"/>
                <w:sz w:val="20"/>
                <w:szCs w:val="20"/>
              </w:rPr>
              <w:t xml:space="preserve">dded clarification to </w:t>
            </w:r>
            <w:r w:rsidR="007A5245">
              <w:rPr>
                <w:rFonts w:ascii="Arial" w:hAnsi="Arial" w:cs="Arial"/>
                <w:sz w:val="20"/>
                <w:szCs w:val="20"/>
              </w:rPr>
              <w:t>cost-share/matching details (</w:t>
            </w:r>
            <w:r w:rsidR="00212FE7" w:rsidRPr="00F41076">
              <w:rPr>
                <w:rFonts w:ascii="Arial" w:hAnsi="Arial" w:cs="Arial"/>
                <w:sz w:val="20"/>
                <w:szCs w:val="20"/>
              </w:rPr>
              <w:t>Section III D</w:t>
            </w:r>
            <w:r w:rsidR="007A5245">
              <w:rPr>
                <w:rFonts w:ascii="Arial" w:hAnsi="Arial" w:cs="Arial"/>
                <w:sz w:val="20"/>
                <w:szCs w:val="20"/>
              </w:rPr>
              <w:t>)</w:t>
            </w:r>
            <w:r w:rsidR="00212FE7" w:rsidRPr="00F41076">
              <w:rPr>
                <w:rFonts w:ascii="Arial" w:hAnsi="Arial" w:cs="Arial"/>
                <w:sz w:val="20"/>
                <w:szCs w:val="20"/>
              </w:rPr>
              <w:t xml:space="preserve">; </w:t>
            </w:r>
            <w:r w:rsidR="00601919">
              <w:rPr>
                <w:rFonts w:ascii="Arial" w:hAnsi="Arial" w:cs="Arial"/>
                <w:sz w:val="20"/>
                <w:szCs w:val="20"/>
              </w:rPr>
              <w:t>Inserted additional text to in</w:t>
            </w:r>
            <w:r w:rsidR="007A5245">
              <w:rPr>
                <w:rFonts w:ascii="Arial" w:hAnsi="Arial" w:cs="Arial"/>
                <w:sz w:val="20"/>
                <w:szCs w:val="20"/>
              </w:rPr>
              <w:t>direct cost rate statement #6 (</w:t>
            </w:r>
            <w:r w:rsidR="00601919">
              <w:rPr>
                <w:rFonts w:ascii="Arial" w:hAnsi="Arial" w:cs="Arial"/>
                <w:sz w:val="20"/>
                <w:szCs w:val="20"/>
              </w:rPr>
              <w:t>Section IV E</w:t>
            </w:r>
            <w:r w:rsidR="007A5245">
              <w:rPr>
                <w:rFonts w:ascii="Arial" w:hAnsi="Arial" w:cs="Arial"/>
                <w:sz w:val="20"/>
                <w:szCs w:val="20"/>
              </w:rPr>
              <w:t>)</w:t>
            </w:r>
            <w:r w:rsidR="00601919">
              <w:rPr>
                <w:rFonts w:ascii="Arial" w:hAnsi="Arial" w:cs="Arial"/>
                <w:sz w:val="20"/>
                <w:szCs w:val="20"/>
              </w:rPr>
              <w:t xml:space="preserve">; </w:t>
            </w:r>
            <w:r w:rsidR="00506B72">
              <w:rPr>
                <w:rFonts w:ascii="Arial" w:hAnsi="Arial" w:cs="Arial"/>
                <w:sz w:val="20"/>
                <w:szCs w:val="20"/>
              </w:rPr>
              <w:t>Clarified lobbying certification requirements and r</w:t>
            </w:r>
            <w:r w:rsidR="00601919" w:rsidRPr="00F41076">
              <w:rPr>
                <w:rFonts w:ascii="Arial" w:hAnsi="Arial" w:cs="Arial"/>
                <w:sz w:val="20"/>
                <w:szCs w:val="20"/>
              </w:rPr>
              <w:t xml:space="preserve">emoved repeated statement in Section IV H; </w:t>
            </w:r>
            <w:r w:rsidR="00212FE7" w:rsidRPr="00F41076">
              <w:rPr>
                <w:rFonts w:ascii="Arial" w:hAnsi="Arial" w:cs="Arial"/>
                <w:sz w:val="20"/>
                <w:szCs w:val="20"/>
              </w:rPr>
              <w:t>Inserted new “Special Award Terms and Conditions text insertion placeholder on page 16</w:t>
            </w:r>
            <w:r w:rsidR="007A5245">
              <w:rPr>
                <w:rFonts w:ascii="Arial" w:hAnsi="Arial" w:cs="Arial"/>
                <w:sz w:val="20"/>
                <w:szCs w:val="20"/>
              </w:rPr>
              <w:t>.</w:t>
            </w:r>
          </w:p>
        </w:tc>
      </w:tr>
      <w:tr w:rsidR="0058757A"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802965" w:rsidP="00565802">
            <w:pPr>
              <w:pStyle w:val="NoSpacing"/>
              <w:rPr>
                <w:rFonts w:ascii="Arial" w:hAnsi="Arial" w:cs="Arial"/>
                <w:sz w:val="20"/>
                <w:szCs w:val="20"/>
              </w:rPr>
            </w:pPr>
            <w:r w:rsidRPr="00F41076">
              <w:rPr>
                <w:rFonts w:ascii="Arial" w:hAnsi="Arial" w:cs="Arial"/>
                <w:sz w:val="20"/>
                <w:szCs w:val="20"/>
              </w:rPr>
              <w:t>2-20</w:t>
            </w:r>
            <w:r w:rsidR="00D43CA7" w:rsidRPr="00F41076">
              <w:rPr>
                <w:rFonts w:ascii="Arial" w:hAnsi="Arial" w:cs="Arial"/>
                <w:sz w:val="20"/>
                <w:szCs w:val="20"/>
              </w:rPr>
              <w:t>-2015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58757A" w:rsidP="003D522B">
            <w:pPr>
              <w:pStyle w:val="NoSpacing"/>
              <w:spacing w:after="60"/>
              <w:rPr>
                <w:rFonts w:ascii="Arial" w:hAnsi="Arial" w:cs="Arial"/>
                <w:sz w:val="20"/>
                <w:szCs w:val="20"/>
              </w:rPr>
            </w:pPr>
            <w:r w:rsidRPr="00F41076">
              <w:rPr>
                <w:rFonts w:ascii="Arial" w:hAnsi="Arial" w:cs="Arial"/>
                <w:sz w:val="20"/>
                <w:szCs w:val="20"/>
              </w:rPr>
              <w:t>Incorporated requirements under new 2 CFR 200, including:</w:t>
            </w:r>
          </w:p>
          <w:p w:rsidR="0058757A" w:rsidRPr="00F41076" w:rsidRDefault="0058757A" w:rsidP="003D522B">
            <w:pPr>
              <w:pStyle w:val="NoSpacing"/>
              <w:numPr>
                <w:ilvl w:val="0"/>
                <w:numId w:val="11"/>
              </w:numPr>
              <w:spacing w:after="60"/>
              <w:rPr>
                <w:rFonts w:ascii="Arial" w:hAnsi="Arial" w:cs="Arial"/>
                <w:sz w:val="20"/>
                <w:szCs w:val="20"/>
              </w:rPr>
            </w:pPr>
            <w:r w:rsidRPr="00F41076">
              <w:rPr>
                <w:rFonts w:ascii="Arial" w:hAnsi="Arial" w:cs="Arial"/>
                <w:sz w:val="20"/>
                <w:szCs w:val="20"/>
              </w:rPr>
              <w:t>Changed Notice of Funding Availability to Notice of Funding Opportunity (see 200.203);</w:t>
            </w:r>
          </w:p>
          <w:p w:rsidR="0058757A" w:rsidRPr="00F41076" w:rsidRDefault="0058757A" w:rsidP="003D522B">
            <w:pPr>
              <w:pStyle w:val="NoSpacing"/>
              <w:numPr>
                <w:ilvl w:val="0"/>
                <w:numId w:val="11"/>
              </w:numPr>
              <w:spacing w:after="60"/>
              <w:rPr>
                <w:rFonts w:ascii="Arial" w:hAnsi="Arial" w:cs="Arial"/>
                <w:sz w:val="20"/>
                <w:szCs w:val="20"/>
              </w:rPr>
            </w:pPr>
            <w:r w:rsidRPr="00F41076">
              <w:rPr>
                <w:rFonts w:ascii="Arial" w:hAnsi="Arial" w:cs="Arial"/>
                <w:sz w:val="20"/>
                <w:szCs w:val="20"/>
              </w:rPr>
              <w:t>Updated reference to applicable Federal cost principles;</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Removed references to A-133 and replaced with 2 CFR 200-Subpart F.  Changed single audit threshold from $500K to $750K (see 200.501); and</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Inserted mandatory disclosure requirements as a new reporting requirement (see 200.113).</w:t>
            </w:r>
          </w:p>
        </w:tc>
      </w:tr>
      <w:tr w:rsidR="0058757A"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802965" w:rsidP="00565802">
            <w:pPr>
              <w:pStyle w:val="NoSpacing"/>
              <w:rPr>
                <w:rFonts w:ascii="Arial" w:hAnsi="Arial" w:cs="Arial"/>
                <w:b/>
                <w:sz w:val="20"/>
                <w:szCs w:val="20"/>
              </w:rPr>
            </w:pPr>
            <w:r w:rsidRPr="00F41076">
              <w:rPr>
                <w:rFonts w:ascii="Arial" w:hAnsi="Arial" w:cs="Arial"/>
                <w:sz w:val="20"/>
                <w:szCs w:val="20"/>
              </w:rPr>
              <w:lastRenderedPageBreak/>
              <w:t>2-20</w:t>
            </w:r>
            <w:r w:rsidR="00D43CA7" w:rsidRPr="00F41076">
              <w:rPr>
                <w:rFonts w:ascii="Arial" w:hAnsi="Arial" w:cs="Arial"/>
                <w:sz w:val="20"/>
                <w:szCs w:val="20"/>
              </w:rPr>
              <w:t>-2015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58757A" w:rsidP="003D522B">
            <w:pPr>
              <w:pStyle w:val="NoSpacing"/>
              <w:spacing w:after="60"/>
              <w:rPr>
                <w:rFonts w:ascii="Arial" w:hAnsi="Arial" w:cs="Arial"/>
                <w:sz w:val="20"/>
                <w:szCs w:val="20"/>
              </w:rPr>
            </w:pPr>
            <w:r w:rsidRPr="00F41076">
              <w:rPr>
                <w:rFonts w:ascii="Arial" w:hAnsi="Arial" w:cs="Arial"/>
                <w:sz w:val="20"/>
                <w:szCs w:val="20"/>
              </w:rPr>
              <w:t>Incorporated requirements under recently issued Department policies, including:</w:t>
            </w:r>
          </w:p>
          <w:p w:rsidR="0058757A" w:rsidRPr="00F41076" w:rsidRDefault="0058757A" w:rsidP="003D522B">
            <w:pPr>
              <w:pStyle w:val="NoSpacing"/>
              <w:numPr>
                <w:ilvl w:val="0"/>
                <w:numId w:val="11"/>
              </w:numPr>
              <w:spacing w:after="60"/>
              <w:rPr>
                <w:rFonts w:ascii="Arial" w:hAnsi="Arial" w:cs="Arial"/>
                <w:sz w:val="20"/>
                <w:szCs w:val="20"/>
              </w:rPr>
            </w:pPr>
            <w:r w:rsidRPr="00F41076">
              <w:rPr>
                <w:rFonts w:ascii="Arial" w:hAnsi="Arial" w:cs="Arial"/>
                <w:sz w:val="20"/>
                <w:szCs w:val="20"/>
              </w:rPr>
              <w:t>DIG 2011-03, Amendment 1,  “Financial Assistance Monitoring Protocol” (see also “Service Recipient Risk Assessment Guidance”);</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DOI-AAAP-0008, “Conflict of Interest and Mandatory Disclosures for Financial Assistance”; and</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DOI-AAAP-0009, “Financial Assistance Application and Merit Review Process”.</w:t>
            </w:r>
          </w:p>
        </w:tc>
      </w:tr>
      <w:tr w:rsidR="0058757A" w:rsidRPr="006D6632" w:rsidTr="00861D7E">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802965" w:rsidP="00565802">
            <w:pPr>
              <w:pStyle w:val="NoSpacing"/>
              <w:rPr>
                <w:rFonts w:ascii="Arial" w:hAnsi="Arial" w:cs="Arial"/>
                <w:b/>
                <w:sz w:val="20"/>
                <w:szCs w:val="20"/>
              </w:rPr>
            </w:pPr>
            <w:r w:rsidRPr="00F41076">
              <w:rPr>
                <w:rFonts w:ascii="Arial" w:hAnsi="Arial" w:cs="Arial"/>
                <w:sz w:val="20"/>
                <w:szCs w:val="20"/>
              </w:rPr>
              <w:t>2-20</w:t>
            </w:r>
            <w:r w:rsidR="00D43CA7" w:rsidRPr="00F41076">
              <w:rPr>
                <w:rFonts w:ascii="Arial" w:hAnsi="Arial" w:cs="Arial"/>
                <w:sz w:val="20"/>
                <w:szCs w:val="20"/>
              </w:rPr>
              <w:t>-2015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RDefault="0058757A" w:rsidP="003D522B">
            <w:pPr>
              <w:pStyle w:val="NoSpacing"/>
              <w:rPr>
                <w:rFonts w:ascii="Arial" w:hAnsi="Arial" w:cs="Arial"/>
                <w:sz w:val="20"/>
                <w:szCs w:val="20"/>
              </w:rPr>
            </w:pPr>
            <w:r w:rsidRPr="00F41076">
              <w:rPr>
                <w:rFonts w:ascii="Arial" w:hAnsi="Arial" w:cs="Arial"/>
                <w:sz w:val="20"/>
                <w:szCs w:val="20"/>
              </w:rPr>
              <w:t>Other revisions made:</w:t>
            </w:r>
          </w:p>
          <w:p w:rsidR="0058757A" w:rsidRPr="00F41076" w:rsidRDefault="0058757A" w:rsidP="003D522B">
            <w:pPr>
              <w:pStyle w:val="NoSpacing"/>
              <w:numPr>
                <w:ilvl w:val="0"/>
                <w:numId w:val="12"/>
              </w:numPr>
              <w:rPr>
                <w:rFonts w:ascii="Arial" w:hAnsi="Arial" w:cs="Arial"/>
                <w:sz w:val="20"/>
                <w:szCs w:val="20"/>
              </w:rPr>
            </w:pPr>
            <w:r w:rsidRPr="00F41076">
              <w:rPr>
                <w:rFonts w:ascii="Arial" w:hAnsi="Arial" w:cs="Arial"/>
                <w:sz w:val="20"/>
                <w:szCs w:val="20"/>
              </w:rPr>
              <w:t>Section III, inserted new template text related to projects conducted outside the U.S.;</w:t>
            </w:r>
          </w:p>
          <w:p w:rsidR="0058757A" w:rsidRPr="00F41076" w:rsidRDefault="0058757A" w:rsidP="003D522B">
            <w:pPr>
              <w:pStyle w:val="NoSpacing"/>
              <w:numPr>
                <w:ilvl w:val="0"/>
                <w:numId w:val="11"/>
              </w:numPr>
              <w:spacing w:after="60"/>
              <w:rPr>
                <w:rFonts w:ascii="Arial" w:hAnsi="Arial" w:cs="Arial"/>
                <w:sz w:val="20"/>
                <w:szCs w:val="20"/>
              </w:rPr>
            </w:pPr>
            <w:r w:rsidRPr="00F41076">
              <w:rPr>
                <w:rFonts w:ascii="Arial" w:hAnsi="Arial" w:cs="Arial"/>
                <w:sz w:val="20"/>
                <w:szCs w:val="20"/>
              </w:rPr>
              <w:t>Section III.C., incorporated new requirement to extend active SAM Exclusions search to key project person(s);</w:t>
            </w:r>
          </w:p>
          <w:p w:rsidR="0058757A" w:rsidRPr="00F41076" w:rsidRDefault="0058757A" w:rsidP="003D522B">
            <w:pPr>
              <w:pStyle w:val="NoSpacing"/>
              <w:numPr>
                <w:ilvl w:val="0"/>
                <w:numId w:val="11"/>
              </w:numPr>
              <w:spacing w:after="60"/>
              <w:rPr>
                <w:rFonts w:ascii="Arial" w:hAnsi="Arial" w:cs="Arial"/>
                <w:sz w:val="20"/>
                <w:szCs w:val="20"/>
              </w:rPr>
            </w:pPr>
            <w:r w:rsidRPr="00F41076">
              <w:rPr>
                <w:rFonts w:ascii="Arial" w:hAnsi="Arial" w:cs="Arial"/>
                <w:sz w:val="20"/>
                <w:szCs w:val="20"/>
              </w:rPr>
              <w:t>Section III.D., inserted clarifying text related to applicant/recipient use of indirect cost as cost-share/matching;</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 xml:space="preserve">Section IV.C., yellow highlighted items 4 and 5; </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Section IV.E., inserted previously omitted text requiring a Federally-funded equipment list and replaced previous indirect cost rate statements table with simplified</w:t>
            </w:r>
            <w:r w:rsidRPr="00F41076">
              <w:rPr>
                <w:rFonts w:ascii="Arial" w:eastAsia="Times New Roman" w:hAnsi="Arial" w:cs="Arial"/>
                <w:sz w:val="20"/>
                <w:szCs w:val="20"/>
              </w:rPr>
              <w:t xml:space="preserve"> statements to be submitted by applicants; and </w:t>
            </w:r>
          </w:p>
          <w:p w:rsidR="0058757A" w:rsidRPr="00F41076" w:rsidRDefault="0058757A" w:rsidP="0058757A">
            <w:pPr>
              <w:pStyle w:val="NoSpacing"/>
              <w:numPr>
                <w:ilvl w:val="0"/>
                <w:numId w:val="11"/>
              </w:numPr>
              <w:spacing w:after="60"/>
              <w:rPr>
                <w:rFonts w:ascii="Arial" w:hAnsi="Arial" w:cs="Arial"/>
                <w:sz w:val="20"/>
                <w:szCs w:val="20"/>
              </w:rPr>
            </w:pPr>
            <w:r w:rsidRPr="00F41076">
              <w:rPr>
                <w:rFonts w:ascii="Arial" w:hAnsi="Arial" w:cs="Arial"/>
                <w:sz w:val="20"/>
                <w:szCs w:val="20"/>
              </w:rPr>
              <w:t>Added note above Section IX to instruct programs to remove the section for single source awards.</w:t>
            </w:r>
          </w:p>
        </w:tc>
      </w:tr>
    </w:tbl>
    <w:p w:rsidR="00EF4992" w:rsidRPr="006D6632" w:rsidRDefault="00EF4992" w:rsidP="00503F11">
      <w:pPr>
        <w:pStyle w:val="Heading1"/>
        <w:jc w:val="left"/>
        <w:rPr>
          <w:rFonts w:ascii="Arial" w:hAnsi="Arial" w:cs="Arial"/>
          <w:sz w:val="22"/>
          <w:szCs w:val="22"/>
        </w:rPr>
      </w:pPr>
    </w:p>
    <w:p w:rsidR="00EF4992" w:rsidRPr="006D6632" w:rsidRDefault="00EF4992" w:rsidP="006D6632">
      <w:pPr>
        <w:pStyle w:val="Title"/>
        <w:jc w:val="left"/>
        <w:rPr>
          <w:rFonts w:ascii="Arial" w:hAnsi="Arial" w:cs="Arial"/>
          <w:color w:val="1F497D"/>
        </w:rPr>
      </w:pPr>
      <w:r w:rsidRPr="006D6632">
        <w:rPr>
          <w:rFonts w:ascii="Arial" w:hAnsi="Arial" w:cs="Arial"/>
          <w:color w:val="1F497D"/>
        </w:rPr>
        <w:t>Instructions</w:t>
      </w:r>
    </w:p>
    <w:p w:rsidR="00B1375A" w:rsidRPr="006D6632" w:rsidRDefault="00503F11" w:rsidP="00503F11">
      <w:pPr>
        <w:pStyle w:val="Title"/>
        <w:jc w:val="left"/>
        <w:rPr>
          <w:rFonts w:ascii="Arial" w:hAnsi="Arial" w:cs="Arial"/>
          <w:b w:val="0"/>
          <w:sz w:val="22"/>
          <w:szCs w:val="22"/>
        </w:rPr>
      </w:pPr>
      <w:r w:rsidRPr="006D6632">
        <w:rPr>
          <w:rFonts w:ascii="Arial" w:hAnsi="Arial" w:cs="Arial"/>
          <w:b w:val="0"/>
          <w:sz w:val="22"/>
          <w:szCs w:val="22"/>
        </w:rPr>
        <w:t xml:space="preserve">Use </w:t>
      </w:r>
      <w:r w:rsidR="00587B45" w:rsidRPr="006D6632">
        <w:rPr>
          <w:rFonts w:ascii="Arial" w:hAnsi="Arial" w:cs="Arial"/>
          <w:b w:val="0"/>
          <w:sz w:val="22"/>
          <w:szCs w:val="22"/>
        </w:rPr>
        <w:t xml:space="preserve">the Notice of Funding </w:t>
      </w:r>
      <w:r w:rsidR="009055F1">
        <w:rPr>
          <w:rFonts w:ascii="Arial" w:hAnsi="Arial" w:cs="Arial"/>
          <w:b w:val="0"/>
          <w:sz w:val="22"/>
          <w:szCs w:val="22"/>
        </w:rPr>
        <w:t>Opportunity</w:t>
      </w:r>
      <w:r w:rsidR="009055F1" w:rsidRPr="006D6632">
        <w:rPr>
          <w:rFonts w:ascii="Arial" w:hAnsi="Arial" w:cs="Arial"/>
          <w:b w:val="0"/>
          <w:sz w:val="22"/>
          <w:szCs w:val="22"/>
        </w:rPr>
        <w:t xml:space="preserve"> </w:t>
      </w:r>
      <w:r w:rsidR="00587B45" w:rsidRPr="006D6632">
        <w:rPr>
          <w:rFonts w:ascii="Arial" w:hAnsi="Arial" w:cs="Arial"/>
          <w:b w:val="0"/>
          <w:sz w:val="22"/>
          <w:szCs w:val="22"/>
        </w:rPr>
        <w:t>T</w:t>
      </w:r>
      <w:r w:rsidRPr="006D6632">
        <w:rPr>
          <w:rFonts w:ascii="Arial" w:hAnsi="Arial" w:cs="Arial"/>
          <w:b w:val="0"/>
          <w:sz w:val="22"/>
          <w:szCs w:val="22"/>
        </w:rPr>
        <w:t xml:space="preserve">emplate as a starting point for developing </w:t>
      </w:r>
      <w:r w:rsidR="009055F1">
        <w:rPr>
          <w:rFonts w:ascii="Arial" w:hAnsi="Arial" w:cs="Arial"/>
          <w:b w:val="0"/>
          <w:sz w:val="22"/>
          <w:szCs w:val="22"/>
        </w:rPr>
        <w:t xml:space="preserve">the full text of </w:t>
      </w:r>
      <w:r w:rsidRPr="006D6632">
        <w:rPr>
          <w:rFonts w:ascii="Arial" w:hAnsi="Arial" w:cs="Arial"/>
          <w:b w:val="0"/>
          <w:sz w:val="22"/>
          <w:szCs w:val="22"/>
        </w:rPr>
        <w:t xml:space="preserve">a program- or award-specific Notice of Funding </w:t>
      </w:r>
      <w:r w:rsidR="009055F1">
        <w:rPr>
          <w:rFonts w:ascii="Arial" w:hAnsi="Arial" w:cs="Arial"/>
          <w:b w:val="0"/>
          <w:sz w:val="22"/>
          <w:szCs w:val="22"/>
        </w:rPr>
        <w:t>Opportunity (NOFO</w:t>
      </w:r>
      <w:r w:rsidRPr="006D6632">
        <w:rPr>
          <w:rFonts w:ascii="Arial" w:hAnsi="Arial" w:cs="Arial"/>
          <w:b w:val="0"/>
          <w:sz w:val="22"/>
          <w:szCs w:val="22"/>
        </w:rPr>
        <w:t xml:space="preserve">).  Programs that already have a </w:t>
      </w:r>
      <w:r w:rsidR="009055F1" w:rsidRPr="006D6632">
        <w:rPr>
          <w:rFonts w:ascii="Arial" w:hAnsi="Arial" w:cs="Arial"/>
          <w:b w:val="0"/>
          <w:sz w:val="22"/>
          <w:szCs w:val="22"/>
        </w:rPr>
        <w:t>NOF</w:t>
      </w:r>
      <w:r w:rsidR="009055F1">
        <w:rPr>
          <w:rFonts w:ascii="Arial" w:hAnsi="Arial" w:cs="Arial"/>
          <w:b w:val="0"/>
          <w:sz w:val="22"/>
          <w:szCs w:val="22"/>
        </w:rPr>
        <w:t>O</w:t>
      </w:r>
      <w:r w:rsidR="009055F1" w:rsidRPr="006D6632">
        <w:rPr>
          <w:rFonts w:ascii="Arial" w:hAnsi="Arial" w:cs="Arial"/>
          <w:b w:val="0"/>
          <w:sz w:val="22"/>
          <w:szCs w:val="22"/>
        </w:rPr>
        <w:t xml:space="preserve"> </w:t>
      </w:r>
      <w:r w:rsidRPr="006D6632">
        <w:rPr>
          <w:rFonts w:ascii="Arial" w:hAnsi="Arial" w:cs="Arial"/>
          <w:b w:val="0"/>
          <w:sz w:val="22"/>
          <w:szCs w:val="22"/>
        </w:rPr>
        <w:t xml:space="preserve">in place must compare that document to this template at least annually to make sure it contains all required elements and content.  For more information, see the </w:t>
      </w:r>
      <w:r w:rsidRPr="001E7C2D">
        <w:rPr>
          <w:rFonts w:ascii="Arial" w:hAnsi="Arial" w:cs="Arial"/>
          <w:color w:val="4F81BD"/>
          <w:sz w:val="22"/>
          <w:szCs w:val="22"/>
        </w:rPr>
        <w:t>Issuing a New Financial Assistance Award Guidance</w:t>
      </w:r>
      <w:r w:rsidRPr="006D6632">
        <w:rPr>
          <w:rFonts w:ascii="Arial" w:hAnsi="Arial" w:cs="Arial"/>
          <w:b w:val="0"/>
          <w:sz w:val="22"/>
          <w:szCs w:val="22"/>
        </w:rPr>
        <w:t xml:space="preserve"> document posted on the Intranet at </w:t>
      </w:r>
      <w:hyperlink r:id="rId10" w:history="1">
        <w:r w:rsidR="003B68C3" w:rsidRPr="0085547B">
          <w:rPr>
            <w:rStyle w:val="Hyperlink"/>
            <w:rFonts w:ascii="Arial" w:hAnsi="Arial" w:cs="Arial"/>
            <w:b w:val="0"/>
            <w:sz w:val="22"/>
            <w:szCs w:val="22"/>
          </w:rPr>
          <w:t>https://inside.fws.gov/go/post/FASOPOL-NewAwards</w:t>
        </w:r>
      </w:hyperlink>
      <w:r w:rsidRPr="006D6632">
        <w:rPr>
          <w:rFonts w:ascii="Arial" w:hAnsi="Arial" w:cs="Arial"/>
          <w:b w:val="0"/>
          <w:sz w:val="22"/>
          <w:szCs w:val="22"/>
        </w:rPr>
        <w:t>.</w:t>
      </w:r>
      <w:r w:rsidR="00E5507C">
        <w:rPr>
          <w:rFonts w:ascii="Arial" w:hAnsi="Arial" w:cs="Arial"/>
          <w:b w:val="0"/>
          <w:sz w:val="22"/>
          <w:szCs w:val="22"/>
        </w:rPr>
        <w:t xml:space="preserve">  It is strongly recommended that you also review the full text of </w:t>
      </w:r>
      <w:hyperlink r:id="rId11" w:anchor="ap2.1.200_1521.i" w:history="1">
        <w:r w:rsidR="00E5507C" w:rsidRPr="00E5507C">
          <w:rPr>
            <w:rStyle w:val="Hyperlink"/>
            <w:rFonts w:ascii="Arial" w:hAnsi="Arial" w:cs="Arial"/>
            <w:b w:val="0"/>
            <w:sz w:val="22"/>
            <w:szCs w:val="22"/>
          </w:rPr>
          <w:t>2 CFR 200, Appendix I—Full Text of Notice of Funding Opportunity</w:t>
        </w:r>
      </w:hyperlink>
      <w:r w:rsidR="00E5507C">
        <w:rPr>
          <w:rFonts w:ascii="Arial" w:hAnsi="Arial" w:cs="Arial"/>
          <w:b w:val="0"/>
          <w:sz w:val="22"/>
          <w:szCs w:val="22"/>
        </w:rPr>
        <w:t xml:space="preserve"> before completing the NOFO Template.</w:t>
      </w:r>
    </w:p>
    <w:p w:rsidR="00B1375A" w:rsidRPr="006D6632" w:rsidRDefault="00B1375A" w:rsidP="00503F11">
      <w:pPr>
        <w:pStyle w:val="Title"/>
        <w:jc w:val="left"/>
        <w:rPr>
          <w:rFonts w:ascii="Arial" w:hAnsi="Arial" w:cs="Arial"/>
          <w:b w:val="0"/>
          <w:sz w:val="22"/>
          <w:szCs w:val="22"/>
        </w:rPr>
      </w:pPr>
    </w:p>
    <w:p w:rsidR="00174BFD" w:rsidRPr="00174BFD" w:rsidRDefault="00174BFD" w:rsidP="00174BFD">
      <w:pPr>
        <w:pStyle w:val="Title"/>
        <w:spacing w:after="120"/>
        <w:jc w:val="left"/>
        <w:rPr>
          <w:rFonts w:ascii="Arial" w:hAnsi="Arial" w:cs="Arial"/>
          <w:b w:val="0"/>
          <w:sz w:val="22"/>
          <w:szCs w:val="22"/>
        </w:rPr>
      </w:pPr>
      <w:r w:rsidRPr="00174BFD">
        <w:rPr>
          <w:rFonts w:ascii="Arial" w:hAnsi="Arial" w:cs="Arial"/>
          <w:b w:val="0"/>
          <w:sz w:val="22"/>
          <w:szCs w:val="22"/>
        </w:rPr>
        <w:t xml:space="preserve">The </w:t>
      </w:r>
      <w:r w:rsidR="009055F1">
        <w:rPr>
          <w:rFonts w:ascii="Arial" w:hAnsi="Arial" w:cs="Arial"/>
          <w:b w:val="0"/>
          <w:sz w:val="22"/>
          <w:szCs w:val="22"/>
        </w:rPr>
        <w:t xml:space="preserve">NOFO </w:t>
      </w:r>
      <w:r>
        <w:rPr>
          <w:rFonts w:ascii="Arial" w:hAnsi="Arial" w:cs="Arial"/>
          <w:b w:val="0"/>
          <w:sz w:val="22"/>
          <w:szCs w:val="22"/>
        </w:rPr>
        <w:t>Template</w:t>
      </w:r>
      <w:r w:rsidRPr="00174BFD">
        <w:rPr>
          <w:rFonts w:ascii="Arial" w:hAnsi="Arial" w:cs="Arial"/>
          <w:b w:val="0"/>
          <w:sz w:val="22"/>
          <w:szCs w:val="22"/>
        </w:rPr>
        <w:t xml:space="preserve"> begins on page </w:t>
      </w:r>
      <w:r w:rsidR="00F376E7">
        <w:rPr>
          <w:rFonts w:ascii="Arial" w:hAnsi="Arial" w:cs="Arial"/>
          <w:b w:val="0"/>
          <w:sz w:val="22"/>
          <w:szCs w:val="22"/>
        </w:rPr>
        <w:t>3</w:t>
      </w:r>
      <w:r w:rsidRPr="00174BFD">
        <w:rPr>
          <w:rFonts w:ascii="Arial" w:hAnsi="Arial" w:cs="Arial"/>
          <w:b w:val="0"/>
          <w:sz w:val="22"/>
          <w:szCs w:val="22"/>
        </w:rPr>
        <w:t xml:space="preserve"> of this document.  Do not </w:t>
      </w:r>
      <w:r>
        <w:rPr>
          <w:rFonts w:ascii="Arial" w:hAnsi="Arial" w:cs="Arial"/>
          <w:b w:val="0"/>
          <w:sz w:val="22"/>
          <w:szCs w:val="22"/>
        </w:rPr>
        <w:t>include this Instruct</w:t>
      </w:r>
      <w:r w:rsidR="004D5DB5">
        <w:rPr>
          <w:rFonts w:ascii="Arial" w:hAnsi="Arial" w:cs="Arial"/>
          <w:b w:val="0"/>
          <w:sz w:val="22"/>
          <w:szCs w:val="22"/>
        </w:rPr>
        <w:t xml:space="preserve">ions cover </w:t>
      </w:r>
      <w:r>
        <w:rPr>
          <w:rFonts w:ascii="Arial" w:hAnsi="Arial" w:cs="Arial"/>
          <w:b w:val="0"/>
          <w:sz w:val="22"/>
          <w:szCs w:val="22"/>
        </w:rPr>
        <w:t xml:space="preserve">page on your customized </w:t>
      </w:r>
      <w:r w:rsidR="009055F1">
        <w:rPr>
          <w:rFonts w:ascii="Arial" w:hAnsi="Arial" w:cs="Arial"/>
          <w:b w:val="0"/>
          <w:sz w:val="22"/>
          <w:szCs w:val="22"/>
        </w:rPr>
        <w:t>NOFO</w:t>
      </w:r>
      <w:r w:rsidRPr="00174BFD">
        <w:rPr>
          <w:rFonts w:ascii="Arial" w:hAnsi="Arial" w:cs="Arial"/>
          <w:b w:val="0"/>
          <w:sz w:val="22"/>
          <w:szCs w:val="22"/>
        </w:rPr>
        <w:t xml:space="preserve">.  The </w:t>
      </w:r>
      <w:r w:rsidR="00916B0C">
        <w:rPr>
          <w:rFonts w:ascii="Arial" w:hAnsi="Arial" w:cs="Arial"/>
          <w:b w:val="0"/>
          <w:sz w:val="22"/>
          <w:szCs w:val="22"/>
        </w:rPr>
        <w:t xml:space="preserve">table below provides editing instructions for generating </w:t>
      </w:r>
      <w:r w:rsidR="009055F1">
        <w:rPr>
          <w:rFonts w:ascii="Arial" w:hAnsi="Arial" w:cs="Arial"/>
          <w:b w:val="0"/>
          <w:sz w:val="22"/>
          <w:szCs w:val="22"/>
        </w:rPr>
        <w:t xml:space="preserve">the full text of </w:t>
      </w:r>
      <w:r w:rsidR="00916B0C">
        <w:rPr>
          <w:rFonts w:ascii="Arial" w:hAnsi="Arial" w:cs="Arial"/>
          <w:b w:val="0"/>
          <w:sz w:val="22"/>
          <w:szCs w:val="22"/>
        </w:rPr>
        <w:t xml:space="preserve">a </w:t>
      </w:r>
      <w:r w:rsidR="009055F1">
        <w:rPr>
          <w:rFonts w:ascii="Arial" w:hAnsi="Arial" w:cs="Arial"/>
          <w:b w:val="0"/>
          <w:sz w:val="22"/>
          <w:szCs w:val="22"/>
        </w:rPr>
        <w:t>NOFO</w:t>
      </w:r>
      <w:r w:rsidR="00916B0C">
        <w:rPr>
          <w:rFonts w:ascii="Arial" w:hAnsi="Arial" w:cs="Arial"/>
          <w:b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6755"/>
      </w:tblGrid>
      <w:tr w:rsidR="00174BFD" w:rsidRPr="00174BFD" w:rsidTr="0021277D">
        <w:tc>
          <w:tcPr>
            <w:tcW w:w="2628" w:type="dxa"/>
            <w:shd w:val="clear" w:color="auto" w:fill="1F497D"/>
          </w:tcPr>
          <w:p w:rsidR="00174BFD" w:rsidRPr="00174BFD" w:rsidRDefault="00174BFD" w:rsidP="001E7C2D">
            <w:pPr>
              <w:pStyle w:val="Title"/>
              <w:jc w:val="left"/>
              <w:rPr>
                <w:rFonts w:ascii="Arial" w:hAnsi="Arial" w:cs="Arial"/>
                <w:color w:val="FFFFFF"/>
                <w:sz w:val="22"/>
                <w:szCs w:val="22"/>
              </w:rPr>
            </w:pPr>
            <w:r w:rsidRPr="00174BFD">
              <w:rPr>
                <w:rFonts w:ascii="Arial" w:hAnsi="Arial" w:cs="Arial"/>
                <w:color w:val="FFFFFF"/>
                <w:sz w:val="22"/>
                <w:szCs w:val="22"/>
              </w:rPr>
              <w:t>Text Characteristic</w:t>
            </w:r>
          </w:p>
        </w:tc>
        <w:tc>
          <w:tcPr>
            <w:tcW w:w="6948" w:type="dxa"/>
            <w:shd w:val="clear" w:color="auto" w:fill="1F497D"/>
          </w:tcPr>
          <w:p w:rsidR="00174BFD" w:rsidRPr="00174BFD" w:rsidRDefault="00174BFD" w:rsidP="001E7C2D">
            <w:pPr>
              <w:pStyle w:val="Title"/>
              <w:jc w:val="left"/>
              <w:rPr>
                <w:rFonts w:ascii="Arial" w:hAnsi="Arial" w:cs="Arial"/>
                <w:color w:val="FFFFFF"/>
                <w:sz w:val="22"/>
                <w:szCs w:val="22"/>
              </w:rPr>
            </w:pPr>
            <w:r w:rsidRPr="00174BFD">
              <w:rPr>
                <w:rFonts w:ascii="Arial" w:hAnsi="Arial" w:cs="Arial"/>
                <w:color w:val="FFFFFF"/>
                <w:sz w:val="22"/>
                <w:szCs w:val="22"/>
              </w:rPr>
              <w:t>Represents</w:t>
            </w:r>
          </w:p>
        </w:tc>
      </w:tr>
      <w:tr w:rsidR="00174BFD" w:rsidRPr="00174BFD" w:rsidTr="0021277D">
        <w:tc>
          <w:tcPr>
            <w:tcW w:w="2628" w:type="dxa"/>
            <w:shd w:val="clear" w:color="auto" w:fill="auto"/>
          </w:tcPr>
          <w:p w:rsidR="00174BFD" w:rsidRPr="005C6010" w:rsidRDefault="008D3BEA" w:rsidP="00AD789E">
            <w:pPr>
              <w:pStyle w:val="Title"/>
              <w:jc w:val="left"/>
              <w:rPr>
                <w:rFonts w:ascii="Arial" w:hAnsi="Arial" w:cs="Arial"/>
                <w:b w:val="0"/>
                <w:sz w:val="22"/>
                <w:szCs w:val="22"/>
              </w:rPr>
            </w:pPr>
            <w:r w:rsidRPr="005C6010">
              <w:rPr>
                <w:b w:val="0"/>
                <w:sz w:val="22"/>
                <w:szCs w:val="22"/>
                <w:shd w:val="clear" w:color="auto" w:fill="DDDDDD"/>
              </w:rPr>
              <w:t>Times New Roman text with</w:t>
            </w:r>
            <w:r w:rsidR="00DE4FAB" w:rsidRPr="005C6010">
              <w:rPr>
                <w:b w:val="0"/>
                <w:sz w:val="22"/>
                <w:szCs w:val="22"/>
                <w:shd w:val="clear" w:color="auto" w:fill="DDDDDD"/>
              </w:rPr>
              <w:t xml:space="preserve"> gray</w:t>
            </w:r>
            <w:r w:rsidRPr="005C6010">
              <w:rPr>
                <w:b w:val="0"/>
                <w:sz w:val="22"/>
                <w:szCs w:val="22"/>
                <w:shd w:val="clear" w:color="auto" w:fill="DDDDDD"/>
              </w:rPr>
              <w:t xml:space="preserve"> highlighting</w:t>
            </w:r>
            <w:r w:rsidR="005C6010">
              <w:rPr>
                <w:b w:val="0"/>
                <w:sz w:val="22"/>
                <w:szCs w:val="22"/>
                <w:shd w:val="clear" w:color="auto" w:fill="DDDDDD"/>
              </w:rPr>
              <w:t xml:space="preserve"> </w:t>
            </w:r>
          </w:p>
        </w:tc>
        <w:tc>
          <w:tcPr>
            <w:tcW w:w="6948" w:type="dxa"/>
            <w:shd w:val="clear" w:color="auto" w:fill="auto"/>
          </w:tcPr>
          <w:p w:rsidR="00174BFD" w:rsidRPr="00174BFD" w:rsidRDefault="00174BFD" w:rsidP="001E7C2D">
            <w:pPr>
              <w:pStyle w:val="Title"/>
              <w:jc w:val="left"/>
              <w:rPr>
                <w:rFonts w:ascii="Arial" w:hAnsi="Arial" w:cs="Arial"/>
                <w:b w:val="0"/>
                <w:sz w:val="22"/>
                <w:szCs w:val="22"/>
              </w:rPr>
            </w:pPr>
            <w:r w:rsidRPr="00174BFD">
              <w:rPr>
                <w:rFonts w:ascii="Arial" w:hAnsi="Arial" w:cs="Arial"/>
                <w:b w:val="0"/>
                <w:sz w:val="22"/>
                <w:szCs w:val="22"/>
              </w:rPr>
              <w:t>Instructions for completing required elements</w:t>
            </w:r>
            <w:r w:rsidR="00E4361A">
              <w:rPr>
                <w:rFonts w:ascii="Arial" w:hAnsi="Arial" w:cs="Arial"/>
                <w:b w:val="0"/>
                <w:sz w:val="22"/>
                <w:szCs w:val="22"/>
              </w:rPr>
              <w:t xml:space="preserve"> that must be replaced with program-specific text </w:t>
            </w:r>
          </w:p>
        </w:tc>
      </w:tr>
      <w:tr w:rsidR="00174BFD" w:rsidRPr="00CC0B3A" w:rsidTr="0021277D">
        <w:tc>
          <w:tcPr>
            <w:tcW w:w="2628" w:type="dxa"/>
            <w:shd w:val="clear" w:color="auto" w:fill="auto"/>
          </w:tcPr>
          <w:p w:rsidR="00174BFD" w:rsidRPr="005C6010" w:rsidRDefault="006B4E37" w:rsidP="0021277D">
            <w:pPr>
              <w:pStyle w:val="Title"/>
              <w:jc w:val="left"/>
              <w:rPr>
                <w:b w:val="0"/>
                <w:sz w:val="22"/>
                <w:szCs w:val="22"/>
              </w:rPr>
            </w:pPr>
            <w:r w:rsidRPr="00A541E1">
              <w:rPr>
                <w:b w:val="0"/>
                <w:sz w:val="22"/>
                <w:szCs w:val="22"/>
                <w:highlight w:val="yellow"/>
              </w:rPr>
              <w:t>Times New Roman</w:t>
            </w:r>
            <w:r w:rsidR="008D3BEA" w:rsidRPr="00A541E1">
              <w:rPr>
                <w:b w:val="0"/>
                <w:sz w:val="22"/>
                <w:szCs w:val="22"/>
                <w:highlight w:val="yellow"/>
              </w:rPr>
              <w:t xml:space="preserve"> text with yellow highlighting</w:t>
            </w:r>
            <w:r w:rsidR="005C6010">
              <w:rPr>
                <w:b w:val="0"/>
                <w:sz w:val="22"/>
                <w:szCs w:val="22"/>
                <w:shd w:val="clear" w:color="auto" w:fill="FFFF99"/>
              </w:rPr>
              <w:t xml:space="preserve"> </w:t>
            </w:r>
          </w:p>
        </w:tc>
        <w:tc>
          <w:tcPr>
            <w:tcW w:w="6948" w:type="dxa"/>
            <w:shd w:val="clear" w:color="auto" w:fill="auto"/>
          </w:tcPr>
          <w:p w:rsidR="00174BFD" w:rsidRPr="0021277D" w:rsidRDefault="00174BFD" w:rsidP="001E7C2D">
            <w:pPr>
              <w:pStyle w:val="Title"/>
              <w:jc w:val="left"/>
              <w:rPr>
                <w:rFonts w:ascii="Arial" w:hAnsi="Arial" w:cs="Arial"/>
                <w:b w:val="0"/>
                <w:sz w:val="22"/>
                <w:szCs w:val="22"/>
              </w:rPr>
            </w:pPr>
            <w:r w:rsidRPr="0021277D">
              <w:rPr>
                <w:rFonts w:ascii="Arial" w:hAnsi="Arial" w:cs="Arial"/>
                <w:b w:val="0"/>
                <w:sz w:val="22"/>
                <w:szCs w:val="22"/>
              </w:rPr>
              <w:t>Sample content that programs may use, revise, or remove, as appropriate</w:t>
            </w:r>
          </w:p>
        </w:tc>
      </w:tr>
      <w:tr w:rsidR="00174BFD" w:rsidRPr="00174BFD" w:rsidTr="0021277D">
        <w:tc>
          <w:tcPr>
            <w:tcW w:w="2628" w:type="dxa"/>
            <w:shd w:val="clear" w:color="auto" w:fill="auto"/>
          </w:tcPr>
          <w:p w:rsidR="00174BFD" w:rsidRPr="005C6010" w:rsidRDefault="00174BFD" w:rsidP="005C6010">
            <w:pPr>
              <w:pStyle w:val="Title"/>
              <w:jc w:val="left"/>
              <w:rPr>
                <w:rFonts w:ascii="Arial" w:hAnsi="Arial" w:cs="Arial"/>
                <w:b w:val="0"/>
                <w:sz w:val="22"/>
                <w:szCs w:val="22"/>
              </w:rPr>
            </w:pPr>
            <w:r w:rsidRPr="00A541E1">
              <w:rPr>
                <w:rFonts w:ascii="Arial" w:hAnsi="Arial" w:cs="Arial"/>
                <w:sz w:val="22"/>
                <w:szCs w:val="22"/>
                <w:highlight w:val="cyan"/>
                <w:shd w:val="clear" w:color="auto" w:fill="CCECFF"/>
              </w:rPr>
              <w:t xml:space="preserve"> </w:t>
            </w:r>
            <w:r w:rsidR="0021277D" w:rsidRPr="00A541E1">
              <w:rPr>
                <w:rFonts w:ascii="Arial" w:hAnsi="Arial" w:cs="Arial"/>
                <w:b w:val="0"/>
                <w:sz w:val="22"/>
                <w:szCs w:val="22"/>
                <w:highlight w:val="cyan"/>
                <w:shd w:val="clear" w:color="auto" w:fill="CCECFF"/>
              </w:rPr>
              <w:t>Arial</w:t>
            </w:r>
            <w:r w:rsidR="00114B0D" w:rsidRPr="00A541E1">
              <w:rPr>
                <w:rFonts w:ascii="Arial" w:hAnsi="Arial" w:cs="Arial"/>
                <w:b w:val="0"/>
                <w:sz w:val="22"/>
                <w:szCs w:val="22"/>
                <w:highlight w:val="cyan"/>
                <w:shd w:val="clear" w:color="auto" w:fill="CCECFF"/>
              </w:rPr>
              <w:t xml:space="preserve"> text with blue highlighting</w:t>
            </w:r>
            <w:r w:rsidR="008D3BEA" w:rsidRPr="005C6010">
              <w:rPr>
                <w:rFonts w:ascii="Arial" w:hAnsi="Arial" w:cs="Arial"/>
                <w:b w:val="0"/>
                <w:sz w:val="22"/>
                <w:szCs w:val="22"/>
              </w:rPr>
              <w:t xml:space="preserve"> </w:t>
            </w:r>
          </w:p>
        </w:tc>
        <w:tc>
          <w:tcPr>
            <w:tcW w:w="6948" w:type="dxa"/>
            <w:shd w:val="clear" w:color="auto" w:fill="auto"/>
          </w:tcPr>
          <w:p w:rsidR="00174BFD" w:rsidRPr="00174BFD" w:rsidRDefault="00174BFD" w:rsidP="001E7C2D">
            <w:pPr>
              <w:pStyle w:val="Title"/>
              <w:jc w:val="left"/>
              <w:rPr>
                <w:rFonts w:ascii="Arial" w:hAnsi="Arial" w:cs="Arial"/>
                <w:b w:val="0"/>
                <w:sz w:val="22"/>
                <w:szCs w:val="22"/>
              </w:rPr>
            </w:pPr>
            <w:r w:rsidRPr="00174BFD">
              <w:rPr>
                <w:rFonts w:ascii="Arial" w:hAnsi="Arial" w:cs="Arial"/>
                <w:b w:val="0"/>
                <w:sz w:val="22"/>
                <w:szCs w:val="22"/>
              </w:rPr>
              <w:t>Notes and additional instructions that must be removed</w:t>
            </w:r>
          </w:p>
        </w:tc>
      </w:tr>
      <w:tr w:rsidR="00174BFD" w:rsidRPr="00174BFD" w:rsidTr="0021277D">
        <w:tc>
          <w:tcPr>
            <w:tcW w:w="2628" w:type="dxa"/>
            <w:shd w:val="clear" w:color="auto" w:fill="auto"/>
          </w:tcPr>
          <w:p w:rsidR="00174BFD" w:rsidRPr="005C6010" w:rsidRDefault="005C6010" w:rsidP="005C6010">
            <w:pPr>
              <w:pStyle w:val="Title"/>
              <w:jc w:val="left"/>
              <w:rPr>
                <w:b w:val="0"/>
                <w:sz w:val="22"/>
                <w:szCs w:val="22"/>
              </w:rPr>
            </w:pPr>
            <w:r w:rsidRPr="005C6010">
              <w:rPr>
                <w:b w:val="0"/>
                <w:sz w:val="22"/>
                <w:szCs w:val="22"/>
              </w:rPr>
              <w:t>Times New Roman text</w:t>
            </w:r>
            <w:r w:rsidR="00174BFD" w:rsidRPr="005C6010">
              <w:rPr>
                <w:b w:val="0"/>
                <w:sz w:val="22"/>
                <w:szCs w:val="22"/>
              </w:rPr>
              <w:t>, not highlighted</w:t>
            </w:r>
          </w:p>
        </w:tc>
        <w:tc>
          <w:tcPr>
            <w:tcW w:w="6948" w:type="dxa"/>
            <w:shd w:val="clear" w:color="auto" w:fill="auto"/>
          </w:tcPr>
          <w:p w:rsidR="00174BFD" w:rsidRPr="00174BFD" w:rsidRDefault="00174BFD" w:rsidP="008946BC">
            <w:pPr>
              <w:pStyle w:val="Title"/>
              <w:jc w:val="left"/>
              <w:rPr>
                <w:rFonts w:ascii="Arial" w:hAnsi="Arial" w:cs="Arial"/>
                <w:b w:val="0"/>
                <w:sz w:val="22"/>
                <w:szCs w:val="22"/>
              </w:rPr>
            </w:pPr>
            <w:r>
              <w:rPr>
                <w:rFonts w:ascii="Arial" w:hAnsi="Arial" w:cs="Arial"/>
                <w:b w:val="0"/>
                <w:sz w:val="22"/>
                <w:szCs w:val="22"/>
              </w:rPr>
              <w:t xml:space="preserve">Required text that </w:t>
            </w:r>
            <w:r w:rsidR="008946BC">
              <w:rPr>
                <w:rFonts w:ascii="Arial" w:hAnsi="Arial" w:cs="Arial"/>
                <w:b w:val="0"/>
                <w:sz w:val="22"/>
                <w:szCs w:val="22"/>
              </w:rPr>
              <w:t>must</w:t>
            </w:r>
            <w:r>
              <w:rPr>
                <w:rFonts w:ascii="Arial" w:hAnsi="Arial" w:cs="Arial"/>
                <w:b w:val="0"/>
                <w:sz w:val="22"/>
                <w:szCs w:val="22"/>
              </w:rPr>
              <w:t xml:space="preserve"> not be removed</w:t>
            </w:r>
          </w:p>
        </w:tc>
      </w:tr>
    </w:tbl>
    <w:p w:rsidR="00174BFD" w:rsidRDefault="00174BFD" w:rsidP="00174BFD">
      <w:pPr>
        <w:pStyle w:val="Title"/>
        <w:jc w:val="left"/>
        <w:rPr>
          <w:rFonts w:ascii="Arial" w:hAnsi="Arial" w:cs="Arial"/>
          <w:sz w:val="22"/>
          <w:szCs w:val="22"/>
        </w:rPr>
      </w:pPr>
    </w:p>
    <w:p w:rsidR="00EF4992" w:rsidRDefault="00EF4992" w:rsidP="00B1375A">
      <w:pPr>
        <w:pStyle w:val="Title"/>
        <w:jc w:val="left"/>
      </w:pPr>
    </w:p>
    <w:p w:rsidR="00B1375A" w:rsidRPr="00B1375A" w:rsidRDefault="00B1375A" w:rsidP="00B1375A">
      <w:pPr>
        <w:pStyle w:val="Title"/>
        <w:jc w:val="left"/>
        <w:rPr>
          <w:b w:val="0"/>
        </w:rPr>
      </w:pPr>
    </w:p>
    <w:p w:rsidR="002F10DB" w:rsidRDefault="002F10DB" w:rsidP="002F10DB">
      <w:pPr>
        <w:pStyle w:val="Title"/>
        <w:jc w:val="right"/>
        <w:rPr>
          <w:rFonts w:ascii="Arial" w:hAnsi="Arial" w:cs="Arial"/>
          <w:b w:val="0"/>
          <w:sz w:val="18"/>
          <w:szCs w:val="18"/>
        </w:rPr>
      </w:pPr>
    </w:p>
    <w:p w:rsidR="00591735" w:rsidRDefault="00591735" w:rsidP="00DE4A98">
      <w:pPr>
        <w:pStyle w:val="Title"/>
        <w:sectPr w:rsidR="00591735" w:rsidSect="00D84397">
          <w:headerReference w:type="even" r:id="rId12"/>
          <w:headerReference w:type="default" r:id="rId13"/>
          <w:footerReference w:type="even" r:id="rId14"/>
          <w:footerReference w:type="default" r:id="rId15"/>
          <w:pgSz w:w="12240" w:h="15840"/>
          <w:pgMar w:top="1440" w:right="1440" w:bottom="1440" w:left="1440" w:header="720" w:footer="504" w:gutter="0"/>
          <w:cols w:space="720"/>
          <w:docGrid w:linePitch="360"/>
        </w:sectPr>
      </w:pPr>
    </w:p>
    <w:p w:rsidR="002C178A" w:rsidRDefault="002C178A" w:rsidP="002C178A">
      <w:pPr>
        <w:jc w:val="center"/>
        <w:rPr>
          <w:b/>
          <w:bC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50"/>
      </w:tblGrid>
      <w:tr w:rsidR="002C178A" w:rsidTr="00BE3BA0">
        <w:tc>
          <w:tcPr>
            <w:tcW w:w="9576" w:type="dxa"/>
          </w:tcPr>
          <w:p w:rsidR="002C178A" w:rsidRDefault="00670668" w:rsidP="00670668">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 xml:space="preserve">We are collecting this information in accordance with </w:t>
            </w:r>
            <w:r w:rsidRPr="00081842">
              <w:rPr>
                <w:rFonts w:ascii="Arial" w:hAnsi="Arial" w:cs="Arial"/>
                <w:color w:val="222222"/>
                <w:sz w:val="18"/>
                <w:szCs w:val="18"/>
                <w:shd w:val="clear" w:color="auto" w:fill="FFFFFF"/>
              </w:rPr>
              <w:t>Fish and Wildlife Act of 1956, as amended, 16 U.S.C. 742a-742j; Fish and Wildlife Coordination Act of 1958, 16 U.S.C. 661-666; Sikes Act of 1974, as amended, 16 U.S.C. 670(a)-670(o); Alaska National Interest Lands Conservation Act, 16 U.S.C. 3101; Marine Mammal Protection Act of 1972, Public Law 92-522, as amended, 16 U.S.C. 1361-1421; Fish and Wildlife Conservation Act of 1980; Nonindigenous Aquatic Nuisance Prevention and Control Act of 1990, as amended, 16 U.S.C. 4701-4741; the Lacey Act (18 U.S.C. 42; 50 CFR 16).</w:t>
            </w:r>
            <w:r>
              <w:rPr>
                <w:rFonts w:ascii="Arial" w:hAnsi="Arial" w:cs="Arial"/>
                <w:color w:val="222222"/>
                <w:sz w:val="18"/>
                <w:szCs w:val="18"/>
                <w:shd w:val="clear" w:color="auto" w:fill="FFFFFF"/>
              </w:rPr>
              <w:t>  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r w:rsidRPr="002C178A">
              <w:rPr>
                <w:rStyle w:val="apple-converted-space"/>
                <w:rFonts w:ascii="Arial" w:hAnsi="Arial" w:cs="Arial"/>
                <w:color w:val="222222"/>
                <w:sz w:val="18"/>
                <w:szCs w:val="18"/>
                <w:highlight w:val="lightGray"/>
                <w:shd w:val="clear" w:color="auto" w:fill="FFFFFF"/>
              </w:rPr>
              <w:t xml:space="preserve"> </w:t>
            </w:r>
            <w:r w:rsidRPr="009D388A">
              <w:rPr>
                <w:rStyle w:val="apple-converted-space"/>
                <w:rFonts w:ascii="Arial" w:hAnsi="Arial" w:cs="Arial"/>
                <w:color w:val="222222"/>
                <w:sz w:val="18"/>
                <w:szCs w:val="18"/>
                <w:shd w:val="clear" w:color="auto" w:fill="FFFFFF"/>
              </w:rPr>
              <w:t xml:space="preserve">conduct a review and select projects for funding].  </w:t>
            </w:r>
            <w:r w:rsidRPr="009D388A">
              <w:rPr>
                <w:rFonts w:ascii="Arial" w:hAnsi="Arial" w:cs="Arial"/>
                <w:color w:val="222222"/>
                <w:sz w:val="18"/>
                <w:szCs w:val="18"/>
                <w:shd w:val="clear" w:color="auto" w:fill="FFFFFF"/>
              </w:rPr>
              <w:t>We may not conduct or sponsor and you are not required to respond to a collection of information unless it displays a currently valid</w:t>
            </w:r>
            <w:r w:rsidRPr="009D388A">
              <w:rPr>
                <w:rStyle w:val="apple-converted-space"/>
                <w:rFonts w:ascii="Arial" w:hAnsi="Arial" w:cs="Arial"/>
                <w:color w:val="222222"/>
                <w:sz w:val="18"/>
                <w:szCs w:val="18"/>
                <w:shd w:val="clear" w:color="auto" w:fill="FFFFFF"/>
              </w:rPr>
              <w:t> </w:t>
            </w:r>
            <w:r w:rsidRPr="009D388A">
              <w:rPr>
                <w:rStyle w:val="il"/>
                <w:rFonts w:ascii="Arial" w:hAnsi="Arial" w:cs="Arial"/>
                <w:color w:val="222222"/>
                <w:sz w:val="18"/>
                <w:szCs w:val="18"/>
                <w:shd w:val="clear" w:color="auto" w:fill="FFFFFF"/>
              </w:rPr>
              <w:t>OMB</w:t>
            </w:r>
            <w:r w:rsidRPr="009D388A">
              <w:rPr>
                <w:rStyle w:val="apple-converted-space"/>
                <w:rFonts w:ascii="Arial" w:hAnsi="Arial" w:cs="Arial"/>
                <w:color w:val="222222"/>
                <w:sz w:val="18"/>
                <w:szCs w:val="18"/>
                <w:shd w:val="clear" w:color="auto" w:fill="FFFFFF"/>
              </w:rPr>
              <w:t> </w:t>
            </w:r>
            <w:r w:rsidRPr="009D388A">
              <w:rPr>
                <w:rFonts w:ascii="Arial" w:hAnsi="Arial" w:cs="Arial"/>
                <w:color w:val="222222"/>
                <w:sz w:val="18"/>
                <w:szCs w:val="18"/>
                <w:shd w:val="clear" w:color="auto" w:fill="FFFFFF"/>
              </w:rPr>
              <w:t>control number.  We estimate that it will take applicants under this program about</w:t>
            </w:r>
            <w:r w:rsidRPr="009D388A">
              <w:rPr>
                <w:rStyle w:val="apple-converted-space"/>
                <w:rFonts w:ascii="Arial" w:hAnsi="Arial" w:cs="Arial"/>
                <w:color w:val="222222"/>
                <w:sz w:val="18"/>
                <w:szCs w:val="18"/>
                <w:shd w:val="clear" w:color="auto" w:fill="FFFFFF"/>
              </w:rPr>
              <w:t xml:space="preserve"> [N/A hours] to complete an application.  We estimate it will take recipients under this program about [N/A hours] to complete required reporting and [unknown hours] for required recordkeeping.  All burden estimates </w:t>
            </w:r>
            <w:r w:rsidRPr="009D388A">
              <w:rPr>
                <w:rFonts w:ascii="Arial" w:hAnsi="Arial" w:cs="Arial"/>
                <w:color w:val="222222"/>
                <w:sz w:val="18"/>
                <w:szCs w:val="18"/>
                <w:shd w:val="clear" w:color="auto" w:fill="FFFFFF"/>
              </w:rPr>
              <w:t>include the time to review instructions, search existing data resources, gather data needed and complete and review</w:t>
            </w:r>
            <w:r>
              <w:rPr>
                <w:rFonts w:ascii="Arial" w:hAnsi="Arial" w:cs="Arial"/>
                <w:color w:val="222222"/>
                <w:sz w:val="18"/>
                <w:szCs w:val="18"/>
                <w:shd w:val="clear" w:color="auto" w:fill="FFFFFF"/>
              </w:rPr>
              <w:t xml:space="preserve">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4328F5" w:rsidRDefault="004328F5" w:rsidP="00DE4A98">
      <w:pPr>
        <w:pStyle w:val="Title"/>
      </w:pPr>
    </w:p>
    <w:p w:rsidR="00670668" w:rsidRPr="009D388A" w:rsidRDefault="00670668" w:rsidP="00670668">
      <w:pPr>
        <w:pStyle w:val="Title"/>
      </w:pPr>
      <w:r w:rsidRPr="009D388A">
        <w:t>U.S. Fish and Wildlife Service</w:t>
      </w:r>
    </w:p>
    <w:p w:rsidR="00670668" w:rsidRPr="009D388A" w:rsidRDefault="00CA7637" w:rsidP="00CA7637">
      <w:pPr>
        <w:autoSpaceDE w:val="0"/>
        <w:autoSpaceDN w:val="0"/>
        <w:adjustRightInd w:val="0"/>
        <w:jc w:val="center"/>
        <w:rPr>
          <w:b/>
        </w:rPr>
      </w:pPr>
      <w:r>
        <w:rPr>
          <w:b/>
          <w:shd w:val="clear" w:color="auto" w:fill="DDDDDD"/>
        </w:rPr>
        <w:t>Adaptive Science</w:t>
      </w:r>
    </w:p>
    <w:p w:rsidR="00670668" w:rsidRPr="00253E01" w:rsidRDefault="00670668" w:rsidP="00670668">
      <w:pPr>
        <w:jc w:val="center"/>
        <w:rPr>
          <w:sz w:val="20"/>
          <w:szCs w:val="20"/>
        </w:rPr>
      </w:pPr>
      <w:r w:rsidRPr="009D388A">
        <w:t xml:space="preserve">Catalog of Federal Domestic Assistance (CFDA) Number: </w:t>
      </w:r>
      <w:r w:rsidR="00CA7637">
        <w:rPr>
          <w:shd w:val="clear" w:color="auto" w:fill="D9D9D9"/>
        </w:rPr>
        <w:t>15.670</w:t>
      </w:r>
    </w:p>
    <w:p w:rsidR="00670668" w:rsidRDefault="00670668" w:rsidP="00670668">
      <w:pPr>
        <w:pStyle w:val="Title"/>
      </w:pP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026510" w:rsidRPr="009D388A" w:rsidRDefault="00026510" w:rsidP="00026510">
      <w:r>
        <w:t>NOTICE OF INTENT – This Funding Announcement is not a request for applications. T</w:t>
      </w:r>
      <w:r w:rsidRPr="00E20D65">
        <w:t xml:space="preserve">he </w:t>
      </w:r>
      <w:r>
        <w:t xml:space="preserve">U.S. Fish and Wildlife Service (Service) </w:t>
      </w:r>
      <w:r w:rsidR="00CA7637">
        <w:t xml:space="preserve">Southeast Region intends </w:t>
      </w:r>
      <w:r>
        <w:t xml:space="preserve"> </w:t>
      </w:r>
      <w:r w:rsidRPr="00E20D65">
        <w:t>to issue</w:t>
      </w:r>
      <w:r>
        <w:t xml:space="preserve"> f</w:t>
      </w:r>
      <w:r w:rsidRPr="00026510">
        <w:t xml:space="preserve">unds to </w:t>
      </w:r>
      <w:r w:rsidR="00CA7637">
        <w:t xml:space="preserve">the Southeast Association of Fish and Wildlife Agencies to be used to identify shared species of conservation need that could benefit from cooperative conservation efforts across the southeastern U.S.   Authorizing statutes are:  </w:t>
      </w:r>
    </w:p>
    <w:p w:rsidR="00562DF7" w:rsidRDefault="00CA7637" w:rsidP="0095161A">
      <w:pPr>
        <w:pStyle w:val="Heading8"/>
        <w:rPr>
          <w:rFonts w:ascii="Source Sans Pro" w:hAnsi="Source Sans Pro" w:cs="Arial"/>
          <w:sz w:val="24"/>
          <w:szCs w:val="15"/>
          <w:lang w:val="en"/>
        </w:rPr>
      </w:pPr>
      <w:r w:rsidRPr="00CA7637">
        <w:rPr>
          <w:rFonts w:ascii="Source Sans Pro" w:hAnsi="Source Sans Pro" w:cs="Arial"/>
          <w:sz w:val="24"/>
          <w:szCs w:val="15"/>
          <w:lang w:val="en"/>
        </w:rPr>
        <w:t>The Fish and Wildlife Act, 16 U.S.C. §§742a-742j, not including §742 d-1; National Wildlife Refuge System Administration Act, 16 U.S.C. §§668dd-ee; Endangered Species Act, 16 U.S.C. §1531 et seq.; Fish and Wildlife Conservation Act,16 U.S.C. §2901 et seq.; Fish and Wildlife Coordination Act, 16 U.S.C. §§661-666; and Migratory Bird Treaty Act, 16 U.S.C. §703 et seq.</w:t>
      </w:r>
    </w:p>
    <w:p w:rsidR="00CA7637" w:rsidRPr="00CA7637" w:rsidRDefault="00CA7637" w:rsidP="00CA7637">
      <w:pPr>
        <w:rPr>
          <w:lang w:val="en"/>
        </w:rPr>
      </w:pPr>
    </w:p>
    <w:p w:rsidR="00562DF7" w:rsidRPr="009D388A" w:rsidRDefault="00562DF7" w:rsidP="0095161A">
      <w:pPr>
        <w:pStyle w:val="Heading8"/>
        <w:rPr>
          <w:sz w:val="24"/>
          <w:u w:val="none"/>
        </w:rPr>
      </w:pPr>
      <w:r w:rsidRPr="009D388A">
        <w:rPr>
          <w:sz w:val="24"/>
          <w:u w:val="none"/>
        </w:rPr>
        <w:t>II. Award Information</w:t>
      </w:r>
    </w:p>
    <w:p w:rsidR="003B22E2" w:rsidRPr="009D388A" w:rsidRDefault="003B22E2" w:rsidP="003B22E2">
      <w:pPr>
        <w:rPr>
          <w:rFonts w:eastAsia="Calibri"/>
          <w:shd w:val="clear" w:color="auto" w:fill="D9D9D9"/>
        </w:rPr>
      </w:pPr>
    </w:p>
    <w:p w:rsidR="003B22E2" w:rsidRPr="009D388A" w:rsidRDefault="003B22E2" w:rsidP="003B22E2">
      <w:pPr>
        <w:rPr>
          <w:rFonts w:eastAsia="Calibri"/>
          <w:shd w:val="clear" w:color="auto" w:fill="D9D9D9"/>
        </w:rPr>
      </w:pPr>
      <w:r w:rsidRPr="009D388A">
        <w:rPr>
          <w:rFonts w:eastAsia="Calibri"/>
          <w:shd w:val="clear" w:color="auto" w:fill="D9D9D9"/>
        </w:rPr>
        <w:t>NOTICE OF INTENT – This Funding Announcement is not a request for applications. This new agreement will be with the</w:t>
      </w:r>
      <w:r w:rsidR="00CA7637">
        <w:rPr>
          <w:rFonts w:eastAsia="Calibri"/>
          <w:shd w:val="clear" w:color="auto" w:fill="D9D9D9"/>
        </w:rPr>
        <w:t xml:space="preserve"> Southeast Association of Fish and Wildlife Agencies.</w:t>
      </w:r>
    </w:p>
    <w:p w:rsidR="003B22E2" w:rsidRPr="00B679D5" w:rsidRDefault="003B22E2" w:rsidP="003B22E2">
      <w:pPr>
        <w:rPr>
          <w:rFonts w:eastAsia="Calibri"/>
          <w:shd w:val="clear" w:color="auto" w:fill="D9D9D9"/>
        </w:rPr>
      </w:pPr>
      <w:r w:rsidRPr="009D388A">
        <w:rPr>
          <w:rFonts w:eastAsia="Calibri"/>
          <w:shd w:val="clear" w:color="auto" w:fill="D9D9D9"/>
        </w:rPr>
        <w:t>Deliverables are as follows:</w:t>
      </w:r>
      <w:r w:rsidRPr="00B679D5">
        <w:rPr>
          <w:rFonts w:eastAsia="Calibri"/>
          <w:shd w:val="clear" w:color="auto" w:fill="D9D9D9"/>
        </w:rPr>
        <w:t xml:space="preserve">  </w:t>
      </w:r>
    </w:p>
    <w:p w:rsidR="003B22E2" w:rsidRPr="003B22E2" w:rsidRDefault="003B22E2" w:rsidP="003B22E2"/>
    <w:p w:rsidR="00D2505E" w:rsidRDefault="00CA7637" w:rsidP="00CA7637">
      <w:r w:rsidRPr="00CA7637">
        <w:t>States in the Southeastern Association of Fish and Wildlife Agencies (SEAFWA) region have identified 6,682 SGCN in their wildlife action plans.  Collaboratively developing a more targeted list of regional SGCNs will reflect shared conservation values and stewardship responsibilities, encourage cross-state work on those priority species, and substantively contribute to realization of the Southeast Conservation Adaptation Strategy (SECAS) vision for cross-jurisdictional and future-oriented conservation.  Criteria for developing such a list will reflect the specific needs in the Southeast, which is one of the most biologically diverse regions of the country.</w:t>
      </w:r>
    </w:p>
    <w:p w:rsidR="0034187C" w:rsidRPr="00CA7637" w:rsidRDefault="0034187C" w:rsidP="00CA7637"/>
    <w:p w:rsidR="00D2505E" w:rsidRDefault="00D2505E" w:rsidP="003B22E2">
      <w:r>
        <w:t>Award Details are:</w:t>
      </w:r>
    </w:p>
    <w:p w:rsidR="00D2505E" w:rsidRDefault="00D2505E" w:rsidP="003B22E2"/>
    <w:p w:rsidR="00D2505E" w:rsidRPr="00D2505E" w:rsidRDefault="00D2505E" w:rsidP="00D2505E">
      <w:pPr>
        <w:pStyle w:val="ListParagraph"/>
        <w:numPr>
          <w:ilvl w:val="0"/>
          <w:numId w:val="13"/>
        </w:numPr>
      </w:pPr>
      <w:r>
        <w:t>Award will be made under Cooperative Agreement No.</w:t>
      </w:r>
      <w:r w:rsidR="0034187C">
        <w:rPr>
          <w:b/>
        </w:rPr>
        <w:t xml:space="preserve"> F18AC00719</w:t>
      </w:r>
    </w:p>
    <w:p w:rsidR="00D2505E" w:rsidRDefault="00D2505E" w:rsidP="0034187C">
      <w:pPr>
        <w:pStyle w:val="ListParagraph"/>
        <w:numPr>
          <w:ilvl w:val="0"/>
          <w:numId w:val="13"/>
        </w:numPr>
      </w:pPr>
      <w:r>
        <w:t xml:space="preserve">Award will be </w:t>
      </w:r>
      <w:r w:rsidR="0034187C">
        <w:t xml:space="preserve">funded for </w:t>
      </w:r>
      <w:r w:rsidR="0034187C" w:rsidRPr="0034187C">
        <w:rPr>
          <w:b/>
        </w:rPr>
        <w:t>$49,000.00</w:t>
      </w:r>
    </w:p>
    <w:p w:rsidR="00343E74" w:rsidRDefault="00343E74" w:rsidP="00D2505E">
      <w:pPr>
        <w:pStyle w:val="ListParagraph"/>
      </w:pPr>
    </w:p>
    <w:p w:rsidR="00D2505E" w:rsidRDefault="00D2505E" w:rsidP="00D2505E">
      <w:pPr>
        <w:pStyle w:val="ListParagraph"/>
        <w:numPr>
          <w:ilvl w:val="0"/>
          <w:numId w:val="13"/>
        </w:numPr>
      </w:pPr>
      <w:r>
        <w:t>Recipient Information:</w:t>
      </w:r>
    </w:p>
    <w:p w:rsidR="00D2505E" w:rsidRDefault="00D2505E" w:rsidP="00D2505E">
      <w:pPr>
        <w:pStyle w:val="ListParagraph"/>
      </w:pPr>
    </w:p>
    <w:p w:rsidR="00343E74" w:rsidRDefault="0034187C" w:rsidP="0034187C">
      <w:pPr>
        <w:ind w:left="720"/>
      </w:pPr>
      <w:r>
        <w:t>Southeast Association of Fish and Wildlife Agencies</w:t>
      </w:r>
    </w:p>
    <w:p w:rsidR="0034187C" w:rsidRDefault="0034187C" w:rsidP="0034187C">
      <w:pPr>
        <w:ind w:left="720"/>
      </w:pPr>
      <w:r>
        <w:t>27 Sylwood Place</w:t>
      </w:r>
    </w:p>
    <w:p w:rsidR="0034187C" w:rsidRDefault="0034187C" w:rsidP="0034187C">
      <w:pPr>
        <w:ind w:left="720"/>
      </w:pPr>
      <w:r>
        <w:t>Jackson, MS 39209-9755</w:t>
      </w:r>
    </w:p>
    <w:p w:rsidR="0034187C" w:rsidRDefault="0034187C" w:rsidP="0034187C">
      <w:pPr>
        <w:ind w:left="720"/>
      </w:pPr>
    </w:p>
    <w:p w:rsidR="00343E74" w:rsidRDefault="00343E74" w:rsidP="00343E74">
      <w:pPr>
        <w:pStyle w:val="ListParagraph"/>
        <w:numPr>
          <w:ilvl w:val="0"/>
          <w:numId w:val="13"/>
        </w:numPr>
      </w:pPr>
      <w:r>
        <w:t xml:space="preserve">Recipient Type:  </w:t>
      </w:r>
      <w:r w:rsidRPr="00343E74">
        <w:rPr>
          <w:b/>
        </w:rPr>
        <w:t>Non-profit organization.</w:t>
      </w:r>
    </w:p>
    <w:p w:rsidR="00343E74" w:rsidRDefault="00343E74" w:rsidP="00D2505E">
      <w:pPr>
        <w:pStyle w:val="ListParagraph"/>
      </w:pPr>
    </w:p>
    <w:p w:rsidR="00343E74" w:rsidRPr="00343E74" w:rsidRDefault="00343E74" w:rsidP="00343E74">
      <w:pPr>
        <w:pStyle w:val="ListParagraph"/>
        <w:numPr>
          <w:ilvl w:val="0"/>
          <w:numId w:val="13"/>
        </w:numPr>
      </w:pPr>
      <w:r>
        <w:t xml:space="preserve">Recipient DUNS No.:  </w:t>
      </w:r>
      <w:r w:rsidR="0034187C">
        <w:rPr>
          <w:b/>
        </w:rPr>
        <w:t>072707289</w:t>
      </w:r>
    </w:p>
    <w:p w:rsidR="00343E74" w:rsidRDefault="00343E74" w:rsidP="00343E74">
      <w:pPr>
        <w:pStyle w:val="ListParagraph"/>
      </w:pPr>
    </w:p>
    <w:p w:rsidR="00343E74" w:rsidRDefault="00343E74" w:rsidP="00343E74">
      <w:pPr>
        <w:pStyle w:val="ListParagraph"/>
        <w:numPr>
          <w:ilvl w:val="0"/>
          <w:numId w:val="13"/>
        </w:numPr>
      </w:pPr>
      <w:r>
        <w:t xml:space="preserve">Agreement period of performance: </w:t>
      </w:r>
      <w:r w:rsidR="0034187C">
        <w:rPr>
          <w:b/>
        </w:rPr>
        <w:t>10/01/2018 to 09/30/2019</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This table is used for layout"/>
      </w:tblPr>
      <w:tblGrid>
        <w:gridCol w:w="81"/>
        <w:gridCol w:w="81"/>
      </w:tblGrid>
      <w:tr w:rsidR="00D2505E" w:rsidTr="00D2505E">
        <w:trPr>
          <w:gridAfter w:val="1"/>
          <w:tblCellSpacing w:w="15" w:type="dxa"/>
        </w:trPr>
        <w:tc>
          <w:tcPr>
            <w:tcW w:w="0" w:type="auto"/>
            <w:vAlign w:val="center"/>
          </w:tcPr>
          <w:p w:rsidR="00D2505E" w:rsidRDefault="00D2505E"/>
        </w:tc>
      </w:tr>
      <w:tr w:rsidR="00D2505E" w:rsidTr="00D2505E">
        <w:trPr>
          <w:tblCellSpacing w:w="15" w:type="dxa"/>
        </w:trPr>
        <w:tc>
          <w:tcPr>
            <w:tcW w:w="0" w:type="auto"/>
            <w:vAlign w:val="center"/>
          </w:tcPr>
          <w:p w:rsidR="00D2505E" w:rsidRDefault="00D2505E"/>
        </w:tc>
        <w:tc>
          <w:tcPr>
            <w:tcW w:w="0" w:type="auto"/>
            <w:vAlign w:val="center"/>
          </w:tcPr>
          <w:p w:rsidR="00D2505E" w:rsidRDefault="00D2505E"/>
        </w:tc>
      </w:tr>
      <w:tr w:rsidR="00D2505E" w:rsidTr="00D2505E">
        <w:trPr>
          <w:tblCellSpacing w:w="15" w:type="dxa"/>
        </w:trPr>
        <w:tc>
          <w:tcPr>
            <w:tcW w:w="0" w:type="auto"/>
            <w:vAlign w:val="center"/>
          </w:tcPr>
          <w:p w:rsidR="00D2505E" w:rsidRDefault="00D2505E"/>
        </w:tc>
        <w:tc>
          <w:tcPr>
            <w:tcW w:w="0" w:type="auto"/>
            <w:vAlign w:val="center"/>
          </w:tcPr>
          <w:p w:rsidR="00D2505E" w:rsidRDefault="00D2505E"/>
        </w:tc>
      </w:tr>
      <w:tr w:rsidR="00D2505E" w:rsidTr="00D2505E">
        <w:trPr>
          <w:tblCellSpacing w:w="15" w:type="dxa"/>
        </w:trPr>
        <w:tc>
          <w:tcPr>
            <w:tcW w:w="0" w:type="auto"/>
            <w:vAlign w:val="center"/>
          </w:tcPr>
          <w:p w:rsidR="00D2505E" w:rsidRDefault="00D2505E"/>
        </w:tc>
        <w:tc>
          <w:tcPr>
            <w:tcW w:w="0" w:type="auto"/>
            <w:vAlign w:val="center"/>
          </w:tcPr>
          <w:p w:rsidR="00D2505E" w:rsidRDefault="00D2505E"/>
        </w:tc>
      </w:tr>
      <w:tr w:rsidR="00D2505E" w:rsidTr="00D2505E">
        <w:trPr>
          <w:tblCellSpacing w:w="15" w:type="dxa"/>
        </w:trPr>
        <w:tc>
          <w:tcPr>
            <w:tcW w:w="0" w:type="auto"/>
            <w:vAlign w:val="center"/>
          </w:tcPr>
          <w:p w:rsidR="00D2505E" w:rsidRDefault="00D2505E"/>
        </w:tc>
        <w:tc>
          <w:tcPr>
            <w:tcW w:w="0" w:type="auto"/>
            <w:vAlign w:val="center"/>
          </w:tcPr>
          <w:p w:rsidR="00D2505E" w:rsidRDefault="00D2505E"/>
        </w:tc>
      </w:tr>
    </w:tbl>
    <w:p w:rsidR="00D2505E" w:rsidRPr="00CA0584" w:rsidRDefault="00D2505E" w:rsidP="00D2505E">
      <w:pPr>
        <w:pStyle w:val="ListParagraph"/>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8A2EAE" w:rsidRPr="00B679D5" w:rsidRDefault="008A2EAE" w:rsidP="008A2EAE">
      <w:pPr>
        <w:rPr>
          <w:rFonts w:eastAsia="Calibri"/>
          <w:shd w:val="clear" w:color="auto" w:fill="D9D9D9"/>
        </w:rPr>
      </w:pPr>
      <w:r w:rsidRPr="004B5C14">
        <w:rPr>
          <w:bCs/>
          <w:shd w:val="clear" w:color="auto" w:fill="D9D9D9"/>
        </w:rPr>
        <w:t xml:space="preserve">NOTICE OF INTENT – This Funding Announcement is not a request for applications.  No additional applications will be accepted. </w:t>
      </w:r>
      <w:r w:rsidRPr="00B679D5">
        <w:rPr>
          <w:rFonts w:eastAsia="Calibri"/>
          <w:shd w:val="clear" w:color="auto" w:fill="D9D9D9"/>
        </w:rPr>
        <w:t xml:space="preserve">This new agreement will be with the Tall Timbers Research Station. </w:t>
      </w:r>
    </w:p>
    <w:p w:rsidR="008A2EAE" w:rsidRDefault="008A2EAE" w:rsidP="008A2EAE">
      <w:r>
        <w:t xml:space="preserve">  </w:t>
      </w:r>
      <w:r w:rsidRPr="007F00A9">
        <w:t xml:space="preserve">U.S. non-profit, non-governmental organizations </w:t>
      </w:r>
      <w:r>
        <w:t xml:space="preserve">with 501(c)(3) Internal Revenue Status (IRS) </w:t>
      </w:r>
      <w:r w:rsidRPr="007F00A9">
        <w:t xml:space="preserve">must </w:t>
      </w:r>
      <w:r>
        <w:t xml:space="preserve">provide a copy </w:t>
      </w:r>
      <w:r w:rsidRPr="007F00A9">
        <w:t xml:space="preserve">of their Section </w:t>
      </w:r>
      <w:r>
        <w:t xml:space="preserve">501(c)(3) </w:t>
      </w:r>
      <w:r w:rsidRPr="007F00A9">
        <w:t>status</w:t>
      </w:r>
      <w:r>
        <w:t xml:space="preserve"> determination letter received from </w:t>
      </w:r>
      <w:r w:rsidRPr="007F00A9">
        <w:t xml:space="preserve">the </w:t>
      </w:r>
      <w:r>
        <w:t>IRS</w:t>
      </w:r>
      <w:r w:rsidRPr="007F00A9">
        <w:t>.</w:t>
      </w:r>
    </w:p>
    <w:p w:rsidR="008A2EAE" w:rsidRDefault="008A2EAE" w:rsidP="008A2EAE">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44245A" w:rsidRDefault="0044245A" w:rsidP="009614F6"/>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w:t>
      </w:r>
      <w:r w:rsidRPr="00F87A2E">
        <w:lastRenderedPageBreak/>
        <w:t xml:space="preserve">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6"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7"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8"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9"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20"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72465" w:rsidRPr="002A6C3A" w:rsidRDefault="00772465" w:rsidP="00100A5E">
      <w:pPr>
        <w:ind w:left="360"/>
      </w:pPr>
      <w:r w:rsidRPr="00613BBA">
        <w:rPr>
          <w:shd w:val="clear" w:color="auto" w:fill="CCECFF"/>
        </w:rPr>
        <w:t xml:space="preserve">Applicants may attribute some or all of their allowable indirect costs as </w:t>
      </w:r>
      <w:r w:rsidR="00B407D0" w:rsidRPr="00613BBA">
        <w:rPr>
          <w:shd w:val="clear" w:color="auto" w:fill="CCECFF"/>
        </w:rPr>
        <w:t xml:space="preserve">voluntary committed </w:t>
      </w:r>
      <w:r w:rsidRPr="00613BBA">
        <w:rPr>
          <w:shd w:val="clear" w:color="auto" w:fill="CCECFF"/>
        </w:rPr>
        <w:t>cost-share</w:t>
      </w:r>
      <w:r w:rsidR="002A6C3A" w:rsidRPr="00613BBA">
        <w:rPr>
          <w:shd w:val="clear" w:color="auto" w:fill="CCECFF"/>
        </w:rPr>
        <w:t>/match</w:t>
      </w:r>
      <w:r w:rsidRPr="00613BBA">
        <w:rPr>
          <w:shd w:val="clear" w:color="auto" w:fill="CCECFF"/>
        </w:rPr>
        <w:t>.</w:t>
      </w:r>
      <w:r w:rsidR="002A6C3A" w:rsidRPr="008A2EAE">
        <w:rPr>
          <w:shd w:val="clear" w:color="auto" w:fill="CCECFF"/>
        </w:rPr>
        <w:t xml:space="preserve">  </w:t>
      </w:r>
    </w:p>
    <w:p w:rsidR="00C61371" w:rsidRPr="00F87A2E" w:rsidRDefault="00C61371" w:rsidP="00F923EC"/>
    <w:p w:rsidR="00414783"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8A2EAE" w:rsidRPr="00B679D5" w:rsidRDefault="008A2EAE" w:rsidP="008A2EAE">
      <w:pPr>
        <w:rPr>
          <w:rFonts w:eastAsia="Calibri"/>
          <w:shd w:val="clear" w:color="auto" w:fill="D9D9D9"/>
        </w:rPr>
      </w:pPr>
      <w:r w:rsidRPr="004B5C14">
        <w:rPr>
          <w:rFonts w:eastAsia="Calibri"/>
          <w:shd w:val="clear" w:color="auto" w:fill="D9D9D9"/>
        </w:rPr>
        <w:t xml:space="preserve">NOTICE OF INTENT – This Funding Announcement is not a request for applications. </w:t>
      </w:r>
      <w:r w:rsidRPr="00B679D5">
        <w:rPr>
          <w:rFonts w:eastAsia="Calibri"/>
          <w:shd w:val="clear" w:color="auto" w:fill="D9D9D9"/>
        </w:rPr>
        <w:t xml:space="preserve">This new agreement will be with the Tall Timbers Research Station. </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Pr="0085547B">
        <w:rPr>
          <w:sz w:val="24"/>
          <w:highlight w:val="lightGray"/>
          <w:shd w:val="clear" w:color="auto" w:fill="D9D9D9"/>
        </w:rPr>
        <w:t>[</w:t>
      </w:r>
      <w:r w:rsidR="00BD470B" w:rsidRPr="0085547B">
        <w:rPr>
          <w:sz w:val="24"/>
          <w:highlight w:val="lightGray"/>
          <w:shd w:val="clear" w:color="auto" w:fill="D9D9D9"/>
        </w:rPr>
        <w:t xml:space="preserve">At a minimum, all </w:t>
      </w:r>
      <w:r w:rsidR="009055F1" w:rsidRPr="0085547B">
        <w:rPr>
          <w:sz w:val="24"/>
          <w:highlight w:val="lightGray"/>
          <w:shd w:val="clear" w:color="auto" w:fill="D9D9D9"/>
        </w:rPr>
        <w:t xml:space="preserve">NOFOs </w:t>
      </w:r>
      <w:r w:rsidR="00BD470B" w:rsidRPr="0085547B">
        <w:rPr>
          <w:sz w:val="24"/>
          <w:highlight w:val="lightGray"/>
          <w:shd w:val="clear" w:color="auto" w:fill="D9D9D9"/>
        </w:rPr>
        <w:t xml:space="preserve">must require applicants to submit the appropriate </w:t>
      </w:r>
      <w:r w:rsidR="00B80F4A" w:rsidRPr="0085547B">
        <w:rPr>
          <w:sz w:val="24"/>
          <w:highlight w:val="lightGray"/>
          <w:shd w:val="clear" w:color="auto" w:fill="D9D9D9"/>
        </w:rPr>
        <w:t>Standard Form (</w:t>
      </w:r>
      <w:r w:rsidR="00BD470B" w:rsidRPr="0085547B">
        <w:rPr>
          <w:sz w:val="24"/>
          <w:highlight w:val="lightGray"/>
          <w:shd w:val="clear" w:color="auto" w:fill="D9D9D9"/>
        </w:rPr>
        <w:t>SF</w:t>
      </w:r>
      <w:r w:rsidR="00B80F4A" w:rsidRPr="0085547B">
        <w:rPr>
          <w:sz w:val="24"/>
          <w:highlight w:val="lightGray"/>
          <w:shd w:val="clear" w:color="auto" w:fill="D9D9D9"/>
        </w:rPr>
        <w:t>)</w:t>
      </w:r>
      <w:r w:rsidR="00BD470B" w:rsidRPr="0085547B">
        <w:rPr>
          <w:sz w:val="24"/>
          <w:highlight w:val="lightGray"/>
          <w:shd w:val="clear" w:color="auto" w:fill="D9D9D9"/>
        </w:rPr>
        <w:t xml:space="preserve"> 424, Application for Federal Assistance (i.e., SF 424, SF 424-Mandatory, or SF 424-Individual) form.  The only exception to the SF 424 requirement is if the program has OMB approval to use an alternative application form.  </w:t>
      </w:r>
      <w:r w:rsidRPr="0085547B">
        <w:rPr>
          <w:sz w:val="24"/>
          <w:highlight w:val="lightGray"/>
          <w:shd w:val="clear" w:color="auto" w:fill="D9D9D9"/>
        </w:rPr>
        <w:t xml:space="preserve">Insert form instructions based on your eligible applicant </w:t>
      </w:r>
      <w:r w:rsidRPr="0085547B">
        <w:rPr>
          <w:sz w:val="24"/>
          <w:highlight w:val="lightGray"/>
          <w:shd w:val="clear" w:color="auto" w:fill="D9D9D9"/>
        </w:rPr>
        <w:lastRenderedPageBreak/>
        <w:t>base.  Individuals applying on their own (unrelated to any business or non-profit organization s/he may own or operate in her/his own name) must use the SF 424, Application for Federal Assistance-Individual form (</w:t>
      </w:r>
      <w:hyperlink r:id="rId21" w:anchor="sortby=1" w:history="1">
        <w:r w:rsidR="00295A05" w:rsidRPr="0085547B">
          <w:rPr>
            <w:rStyle w:val="Hyperlink"/>
            <w:highlight w:val="lightGray"/>
          </w:rPr>
          <w:t>http://www.grants.gov/web/grants/forms/sf-424-individual-family.html#sortby=1</w:t>
        </w:r>
      </w:hyperlink>
      <w:r w:rsidRPr="0085547B">
        <w:rPr>
          <w:sz w:val="24"/>
          <w:highlight w:val="lightGray"/>
          <w:shd w:val="clear" w:color="auto" w:fill="D9D9D9"/>
        </w:rPr>
        <w:t>).  All other applicants to discretionary programs and for single source awards must use the SF 424, Application for Federal Assistance form (</w:t>
      </w:r>
      <w:hyperlink r:id="rId22" w:anchor="sortby=1" w:history="1">
        <w:r w:rsidR="00BB79BB" w:rsidRPr="004706E8">
          <w:rPr>
            <w:rStyle w:val="Hyperlink"/>
            <w:highlight w:val="lightGray"/>
          </w:rPr>
          <w:t>http://www.grants.gov/web/grants/forms/sf-424-family.html#sortby=1</w:t>
        </w:r>
      </w:hyperlink>
      <w:r w:rsidRPr="0085547B">
        <w:rPr>
          <w:sz w:val="24"/>
          <w:highlight w:val="lightGray"/>
          <w:shd w:val="clear" w:color="auto" w:fill="D9D9D9"/>
        </w:rPr>
        <w:t>).  Mandatory programs may require applicants to use the SF 424, Application for Federal Assistance-Mandatory form (</w:t>
      </w:r>
      <w:hyperlink r:id="rId23" w:anchor="sortby=1" w:history="1">
        <w:r w:rsidR="00295A05" w:rsidRPr="0085547B">
          <w:rPr>
            <w:rStyle w:val="Hyperlink"/>
            <w:highlight w:val="lightGray"/>
          </w:rPr>
          <w:t>http://www.grants.gov/web/grants/forms/sf-424-mandatory-family.html#sortby=1</w:t>
        </w:r>
      </w:hyperlink>
      <w:r w:rsidR="00295A05" w:rsidRPr="0085547B">
        <w:rPr>
          <w:highlight w:val="lightGray"/>
        </w:rPr>
        <w:t>)</w:t>
      </w:r>
      <w:r w:rsidRPr="0085547B">
        <w:rPr>
          <w:sz w:val="24"/>
          <w:highlight w:val="lightGray"/>
          <w:shd w:val="clear" w:color="auto" w:fill="D9D9D9"/>
        </w:rPr>
        <w:t>]</w:t>
      </w:r>
      <w:r w:rsidRPr="002A4805">
        <w:rPr>
          <w:sz w:val="24"/>
        </w:rPr>
        <w: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3334AE" w:rsidRDefault="00517CFF" w:rsidP="008A2EAE">
      <w:pPr>
        <w:pStyle w:val="Heading2"/>
        <w:jc w:val="left"/>
      </w:pPr>
      <w:r w:rsidRPr="00DA6CBC">
        <w:rPr>
          <w:b w:val="0"/>
          <w:sz w:val="24"/>
        </w:rPr>
        <w:tab/>
      </w:r>
    </w:p>
    <w:p w:rsidR="007733F6" w:rsidRDefault="007733F6" w:rsidP="00FB54CB">
      <w:pPr>
        <w:jc w:val="both"/>
        <w:rPr>
          <w:color w:val="FF0000"/>
        </w:rPr>
      </w:pP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2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r w:rsidR="00DD3634" w:rsidRPr="0053427C">
        <w:rPr>
          <w:highlight w:val="lightGray"/>
        </w:rPr>
        <w:t xml:space="preserve">[Insert any other </w:t>
      </w:r>
      <w:r>
        <w:rPr>
          <w:highlight w:val="lightGray"/>
        </w:rPr>
        <w:t>program-</w:t>
      </w:r>
      <w:r w:rsidR="00DD3634" w:rsidRPr="0053427C">
        <w:rPr>
          <w:highlight w:val="lightGray"/>
        </w:rPr>
        <w:t>specific information for applicants to detail in their budget justifications]</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 xml:space="preserve"> 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w:t>
      </w:r>
      <w:r w:rsidRPr="00B85710">
        <w:rPr>
          <w:bCs/>
        </w:rPr>
        <w:lastRenderedPageBreak/>
        <w:t xml:space="preserve">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lastRenderedPageBreak/>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9" w:history="1">
        <w:r w:rsidR="002A6C3A" w:rsidRPr="006F45F2">
          <w:rPr>
            <w:rStyle w:val="Hyperlink"/>
            <w:color w:val="auto"/>
            <w:u w:val="none"/>
          </w:rPr>
          <w:t>As</w:t>
        </w:r>
      </w:hyperlink>
      <w:r w:rsidR="002A6C3A" w:rsidRPr="006F45F2">
        <w:t xml:space="preserve"> </w:t>
      </w:r>
      <w:r w:rsidR="002A6C3A">
        <w:t xml:space="preserve">required in </w:t>
      </w:r>
      <w:hyperlink r:id="rId3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3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3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w:t>
      </w:r>
      <w:r w:rsidR="008A028E">
        <w:lastRenderedPageBreak/>
        <w:t xml:space="preserve">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3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3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w:t>
      </w:r>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subrecipient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r w:rsidR="00246089" w:rsidRPr="00246089">
        <w:rPr>
          <w:lang w:val="en"/>
        </w:rPr>
        <w:t xml:space="preserve">Upon receipt of such a notice, the Service </w:t>
      </w:r>
      <w:r w:rsidR="00790311">
        <w:rPr>
          <w:lang w:val="en"/>
        </w:rPr>
        <w:t>program,</w:t>
      </w:r>
      <w:r w:rsidR="00246089" w:rsidRPr="00246089">
        <w:rPr>
          <w:lang w:val="en"/>
        </w:rPr>
        <w:t xml:space="preserve"> in consultation with their Ethics Counselor</w:t>
      </w:r>
      <w:r w:rsidR="00790311">
        <w:rPr>
          <w:lang w:val="en"/>
        </w:rPr>
        <w:t>,</w:t>
      </w:r>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r w:rsidR="00790311">
        <w:rPr>
          <w:lang w:val="en"/>
        </w:rPr>
        <w:t xml:space="preserve">disclose and </w:t>
      </w:r>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A310A8" w:rsidRDefault="00A310A8" w:rsidP="00AB59ED">
      <w:pPr>
        <w:ind w:left="360"/>
        <w:rPr>
          <w:lang w:val="en"/>
        </w:rPr>
      </w:pPr>
    </w:p>
    <w:p w:rsidR="00C93C12" w:rsidRPr="00613BBA" w:rsidRDefault="00A310A8" w:rsidP="00F65EF5">
      <w:pPr>
        <w:numPr>
          <w:ilvl w:val="0"/>
          <w:numId w:val="10"/>
        </w:numPr>
        <w:rPr>
          <w:lang w:val="en"/>
        </w:rPr>
      </w:pPr>
      <w:r w:rsidRPr="00613BBA">
        <w:rPr>
          <w:b/>
          <w:lang w:val="en"/>
        </w:rPr>
        <w:t>Required Overlap/Duplication</w:t>
      </w:r>
      <w:r w:rsidR="00F72329" w:rsidRPr="00613BBA">
        <w:rPr>
          <w:b/>
          <w:lang w:val="en"/>
        </w:rPr>
        <w:t xml:space="preserve"> </w:t>
      </w:r>
      <w:r w:rsidRPr="00613BBA">
        <w:rPr>
          <w:b/>
          <w:lang w:val="en"/>
        </w:rPr>
        <w:t xml:space="preserve">Statement: </w:t>
      </w:r>
      <w:r w:rsidRPr="00613BBA">
        <w:rPr>
          <w:lang w:val="en"/>
        </w:rPr>
        <w:t xml:space="preserve">Applicants must provide a statement that </w:t>
      </w:r>
      <w:r w:rsidR="00A235E8" w:rsidRPr="00613BBA">
        <w:rPr>
          <w:lang w:val="en"/>
        </w:rPr>
        <w:t xml:space="preserve">addresses </w:t>
      </w:r>
      <w:r w:rsidR="00B22A18" w:rsidRPr="00613BBA">
        <w:rPr>
          <w:lang w:val="en"/>
        </w:rPr>
        <w:t xml:space="preserve">if there is any </w:t>
      </w:r>
      <w:r w:rsidRPr="00613BBA">
        <w:rPr>
          <w:lang w:val="en"/>
        </w:rPr>
        <w:t xml:space="preserve">overlap </w:t>
      </w:r>
      <w:r w:rsidR="00B22A18" w:rsidRPr="00613BBA">
        <w:rPr>
          <w:lang w:val="en"/>
        </w:rPr>
        <w:t xml:space="preserve">between the proposed project and any other active or anticipated projects </w:t>
      </w:r>
      <w:r w:rsidR="008325B6" w:rsidRPr="00613BBA">
        <w:rPr>
          <w:lang w:val="en"/>
        </w:rPr>
        <w:t>in terms of</w:t>
      </w:r>
      <w:r w:rsidR="00A235E8" w:rsidRPr="00613BBA">
        <w:rPr>
          <w:lang w:val="en"/>
        </w:rPr>
        <w:t xml:space="preserve"> </w:t>
      </w:r>
      <w:r w:rsidRPr="00613BBA">
        <w:rPr>
          <w:lang w:val="en"/>
        </w:rPr>
        <w:t xml:space="preserve">activities, costs, </w:t>
      </w:r>
      <w:r w:rsidR="00A235E8" w:rsidRPr="00613BBA">
        <w:rPr>
          <w:lang w:val="en"/>
        </w:rPr>
        <w:t>or time commitment of key personnel.</w:t>
      </w:r>
      <w:r w:rsidR="00B22A18" w:rsidRPr="00613BBA">
        <w:rPr>
          <w:lang w:val="en"/>
        </w:rPr>
        <w:t xml:space="preserve">  If an</w:t>
      </w:r>
      <w:r w:rsidR="008325B6" w:rsidRPr="00613BBA">
        <w:rPr>
          <w:lang w:val="en"/>
        </w:rPr>
        <w:t>y</w:t>
      </w:r>
      <w:r w:rsidR="00B22A18" w:rsidRPr="00613BBA">
        <w:rPr>
          <w:lang w:val="en"/>
        </w:rPr>
        <w:t xml:space="preserve"> overlap </w:t>
      </w:r>
      <w:r w:rsidR="008325B6" w:rsidRPr="00613BBA">
        <w:rPr>
          <w:lang w:val="en"/>
        </w:rPr>
        <w:t>exists, applicants must provide a description of the overlap</w:t>
      </w:r>
      <w:r w:rsidR="00B22A18" w:rsidRPr="00613BBA">
        <w:rPr>
          <w:lang w:val="en"/>
        </w:rPr>
        <w:t xml:space="preserve"> in their application.  </w:t>
      </w:r>
      <w:r w:rsidR="00A235E8" w:rsidRPr="00613BBA">
        <w:rPr>
          <w:lang w:val="en"/>
        </w:rPr>
        <w:t xml:space="preserve">Applicants must also state if the proposal submitted for consideration under this program </w:t>
      </w:r>
      <w:r w:rsidR="00C64F56" w:rsidRPr="00613BBA">
        <w:rPr>
          <w:lang w:val="en"/>
        </w:rPr>
        <w:t xml:space="preserve">is/is </w:t>
      </w:r>
      <w:r w:rsidR="00C64F56" w:rsidRPr="00613BBA">
        <w:rPr>
          <w:lang w:val="en"/>
        </w:rPr>
        <w:lastRenderedPageBreak/>
        <w:t xml:space="preserve">not in any way duplicative of </w:t>
      </w:r>
      <w:r w:rsidR="00A235E8" w:rsidRPr="00613BBA">
        <w:rPr>
          <w:lang w:val="en"/>
        </w:rPr>
        <w:t>any proposal that was/will be submitted for funding consideration to any other potential funding source (Federal or non-Federal).</w:t>
      </w:r>
      <w:r w:rsidR="008325B6" w:rsidRPr="00613BBA">
        <w:rPr>
          <w:lang w:val="en"/>
        </w:rPr>
        <w:t xml:space="preserve">  </w:t>
      </w:r>
      <w:r w:rsidR="00F65EF5" w:rsidRPr="00613BBA">
        <w:rPr>
          <w:lang w:val="en"/>
        </w:rPr>
        <w:t>If such a circumstance exists, applicants must detail when the other duplicative proposal(s) were submitted, to whom</w:t>
      </w:r>
      <w:r w:rsidR="00F60414" w:rsidRPr="00613BBA">
        <w:rPr>
          <w:lang w:val="en"/>
        </w:rPr>
        <w:t xml:space="preserve"> (entity name and program)</w:t>
      </w:r>
      <w:r w:rsidR="00F65EF5" w:rsidRPr="00613BBA">
        <w:rPr>
          <w:lang w:val="en"/>
        </w:rPr>
        <w:t xml:space="preserve">, and when funding decisions are expected to be announced.  </w:t>
      </w:r>
      <w:r w:rsidR="008325B6" w:rsidRPr="00613BBA">
        <w:rPr>
          <w:lang w:val="en"/>
        </w:rPr>
        <w:t xml:space="preserve">If at any time </w:t>
      </w:r>
      <w:r w:rsidR="00F65EF5" w:rsidRPr="00613BBA">
        <w:rPr>
          <w:lang w:val="en"/>
        </w:rPr>
        <w:t xml:space="preserve">a </w:t>
      </w:r>
      <w:r w:rsidR="008325B6" w:rsidRPr="00613BBA">
        <w:rPr>
          <w:lang w:val="en"/>
        </w:rPr>
        <w:t xml:space="preserve">proposal is awarded funds that would be duplicative of the </w:t>
      </w:r>
      <w:r w:rsidR="00F65EF5" w:rsidRPr="00613BBA">
        <w:rPr>
          <w:lang w:val="en"/>
        </w:rPr>
        <w:t xml:space="preserve">funding requested from </w:t>
      </w:r>
      <w:r w:rsidR="008325B6" w:rsidRPr="00613BBA">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613BBA" w:rsidRDefault="006E3C9F" w:rsidP="00B80393">
      <w:pPr>
        <w:numPr>
          <w:ilvl w:val="0"/>
          <w:numId w:val="2"/>
        </w:numPr>
        <w:tabs>
          <w:tab w:val="clear" w:pos="1080"/>
          <w:tab w:val="num" w:pos="720"/>
        </w:tabs>
        <w:ind w:left="720"/>
        <w:rPr>
          <w:b/>
        </w:rPr>
      </w:pPr>
      <w:r w:rsidRPr="00613BBA">
        <w:rPr>
          <w:b/>
        </w:rPr>
        <w:t xml:space="preserve">Project </w:t>
      </w:r>
      <w:r w:rsidR="00DA26B4" w:rsidRPr="00613BBA">
        <w:rPr>
          <w:b/>
        </w:rPr>
        <w:t>su</w:t>
      </w:r>
      <w:r w:rsidRPr="00613BBA">
        <w:rPr>
          <w:b/>
        </w:rPr>
        <w:t>mmary</w:t>
      </w:r>
      <w:r w:rsidR="00F04A45" w:rsidRPr="00613BBA">
        <w:rPr>
          <w:b/>
        </w:rPr>
        <w:t xml:space="preserve"> </w:t>
      </w:r>
    </w:p>
    <w:p w:rsidR="00DA26B4" w:rsidRPr="00613BBA" w:rsidRDefault="00F04A45" w:rsidP="00B80393">
      <w:pPr>
        <w:numPr>
          <w:ilvl w:val="0"/>
          <w:numId w:val="2"/>
        </w:numPr>
        <w:tabs>
          <w:tab w:val="clear" w:pos="1080"/>
          <w:tab w:val="num" w:pos="720"/>
        </w:tabs>
        <w:ind w:left="720"/>
        <w:rPr>
          <w:b/>
        </w:rPr>
      </w:pPr>
      <w:r w:rsidRPr="00613BBA">
        <w:rPr>
          <w:b/>
        </w:rPr>
        <w:t xml:space="preserve">Project </w:t>
      </w:r>
      <w:r w:rsidR="00DA26B4" w:rsidRPr="00613BBA">
        <w:rPr>
          <w:b/>
        </w:rPr>
        <w:t>n</w:t>
      </w:r>
      <w:r w:rsidR="00BE2F7C" w:rsidRPr="00613BBA">
        <w:rPr>
          <w:b/>
        </w:rPr>
        <w:t>arrative</w:t>
      </w:r>
    </w:p>
    <w:p w:rsidR="00F04A45" w:rsidRPr="00613BBA" w:rsidRDefault="00DA26B4" w:rsidP="00B80393">
      <w:pPr>
        <w:numPr>
          <w:ilvl w:val="0"/>
          <w:numId w:val="2"/>
        </w:numPr>
        <w:tabs>
          <w:tab w:val="clear" w:pos="1080"/>
          <w:tab w:val="num" w:pos="720"/>
        </w:tabs>
        <w:ind w:left="720"/>
        <w:rPr>
          <w:b/>
        </w:rPr>
      </w:pPr>
      <w:r w:rsidRPr="00613BBA">
        <w:rPr>
          <w:b/>
        </w:rPr>
        <w:t>Timetable</w:t>
      </w:r>
      <w:r w:rsidR="005A5005" w:rsidRPr="00613BBA">
        <w:rPr>
          <w:b/>
        </w:rPr>
        <w:t xml:space="preserve"> </w:t>
      </w:r>
    </w:p>
    <w:p w:rsidR="00826098" w:rsidRPr="00613BBA" w:rsidRDefault="005760DF" w:rsidP="00B80393">
      <w:pPr>
        <w:numPr>
          <w:ilvl w:val="0"/>
          <w:numId w:val="2"/>
        </w:numPr>
        <w:tabs>
          <w:tab w:val="clear" w:pos="1080"/>
          <w:tab w:val="num" w:pos="720"/>
        </w:tabs>
        <w:ind w:left="720"/>
      </w:pPr>
      <w:r w:rsidRPr="00613BBA">
        <w:rPr>
          <w:b/>
        </w:rPr>
        <w:t>Description of k</w:t>
      </w:r>
      <w:r w:rsidR="00DA26B4" w:rsidRPr="00613BBA">
        <w:rPr>
          <w:b/>
        </w:rPr>
        <w:t>ey personnel qualifications</w:t>
      </w:r>
    </w:p>
    <w:p w:rsidR="00826098" w:rsidRPr="00613BBA" w:rsidRDefault="005760DF" w:rsidP="00B80393">
      <w:pPr>
        <w:numPr>
          <w:ilvl w:val="0"/>
          <w:numId w:val="2"/>
        </w:numPr>
        <w:tabs>
          <w:tab w:val="clear" w:pos="1080"/>
          <w:tab w:val="num" w:pos="720"/>
        </w:tabs>
        <w:ind w:left="720"/>
      </w:pPr>
      <w:r w:rsidRPr="00613BBA">
        <w:rPr>
          <w:b/>
        </w:rPr>
        <w:t>S</w:t>
      </w:r>
      <w:r w:rsidR="00DA26B4" w:rsidRPr="00613BBA">
        <w:rPr>
          <w:b/>
        </w:rPr>
        <w:t xml:space="preserve">ingle </w:t>
      </w:r>
      <w:r w:rsidRPr="00613BBA">
        <w:rPr>
          <w:b/>
        </w:rPr>
        <w:t>A</w:t>
      </w:r>
      <w:r w:rsidR="00DA26B4" w:rsidRPr="00613BBA">
        <w:rPr>
          <w:b/>
        </w:rPr>
        <w:t xml:space="preserve">udit </w:t>
      </w:r>
      <w:r w:rsidRPr="00613BBA">
        <w:rPr>
          <w:b/>
        </w:rPr>
        <w:t>R</w:t>
      </w:r>
      <w:r w:rsidR="00DA26B4" w:rsidRPr="00613BBA">
        <w:rPr>
          <w:b/>
        </w:rPr>
        <w:t>eporting statement</w:t>
      </w:r>
      <w:r w:rsidR="00DA26B4" w:rsidRPr="00613BBA">
        <w:t xml:space="preserve">: </w:t>
      </w:r>
      <w:r w:rsidR="003E2F4D" w:rsidRPr="00613BBA">
        <w:t>If a U.S. state, local government, federally-recognized Indian tribal government, or non-profit organization, s</w:t>
      </w:r>
      <w:r w:rsidR="00826098" w:rsidRPr="00613BBA">
        <w:t>tatement</w:t>
      </w:r>
      <w:r w:rsidR="003E2F4D" w:rsidRPr="00613BBA">
        <w:t>s</w:t>
      </w:r>
      <w:r w:rsidR="00826098" w:rsidRPr="00613BBA">
        <w:t xml:space="preserve"> regarding applicability of and compliance with Single Audit </w:t>
      </w:r>
      <w:r w:rsidR="00D60C56" w:rsidRPr="00613BBA">
        <w:t>r</w:t>
      </w:r>
      <w:r w:rsidR="00826098" w:rsidRPr="00613BBA">
        <w:t>eporting requirements</w:t>
      </w:r>
      <w:r w:rsidR="009626BE" w:rsidRPr="00613BBA">
        <w:t>.</w:t>
      </w:r>
    </w:p>
    <w:p w:rsidR="00BE2F7C" w:rsidRPr="00613BBA" w:rsidRDefault="00DA26B4" w:rsidP="00B80393">
      <w:pPr>
        <w:numPr>
          <w:ilvl w:val="0"/>
          <w:numId w:val="2"/>
        </w:numPr>
        <w:tabs>
          <w:tab w:val="clear" w:pos="1080"/>
          <w:tab w:val="num" w:pos="720"/>
        </w:tabs>
        <w:ind w:left="720"/>
      </w:pPr>
      <w:r w:rsidRPr="00613BBA">
        <w:rPr>
          <w:b/>
        </w:rPr>
        <w:t>SF</w:t>
      </w:r>
      <w:r w:rsidR="005760DF" w:rsidRPr="00613BBA">
        <w:rPr>
          <w:b/>
        </w:rPr>
        <w:t xml:space="preserve"> </w:t>
      </w:r>
      <w:r w:rsidRPr="00613BBA">
        <w:rPr>
          <w:b/>
        </w:rPr>
        <w:t>424 budget form</w:t>
      </w:r>
      <w:r w:rsidRPr="00613BBA">
        <w:t>:</w:t>
      </w:r>
      <w:r w:rsidRPr="00613BBA">
        <w:rPr>
          <w:b/>
        </w:rPr>
        <w:t xml:space="preserve"> </w:t>
      </w:r>
      <w:r w:rsidR="00B1022B" w:rsidRPr="00613BBA">
        <w:t>A complete SF</w:t>
      </w:r>
      <w:r w:rsidR="00347982" w:rsidRPr="00613BBA">
        <w:t xml:space="preserve"> </w:t>
      </w:r>
      <w:r w:rsidR="00B1022B" w:rsidRPr="00613BBA">
        <w:t>424A or SF</w:t>
      </w:r>
      <w:r w:rsidR="00347982" w:rsidRPr="00613BBA">
        <w:t xml:space="preserve"> </w:t>
      </w:r>
      <w:r w:rsidR="00B1022B" w:rsidRPr="00613BBA">
        <w:t>424C</w:t>
      </w:r>
      <w:r w:rsidR="00197447" w:rsidRPr="00613BBA">
        <w:t xml:space="preserve"> Budget Information </w:t>
      </w:r>
      <w:r w:rsidR="00B1022B" w:rsidRPr="00613BBA">
        <w:t>form</w:t>
      </w:r>
      <w:r w:rsidR="009626BE" w:rsidRPr="00613BBA">
        <w:t>.</w:t>
      </w:r>
    </w:p>
    <w:p w:rsidR="00F04A45" w:rsidRPr="00613BBA" w:rsidRDefault="00F04A45" w:rsidP="00B80393">
      <w:pPr>
        <w:numPr>
          <w:ilvl w:val="0"/>
          <w:numId w:val="1"/>
        </w:numPr>
      </w:pPr>
      <w:r w:rsidRPr="00613BBA">
        <w:rPr>
          <w:b/>
        </w:rPr>
        <w:t xml:space="preserve">Budget </w:t>
      </w:r>
      <w:r w:rsidR="00DA26B4" w:rsidRPr="00613BBA">
        <w:rPr>
          <w:b/>
        </w:rPr>
        <w:t>j</w:t>
      </w:r>
      <w:r w:rsidRPr="00613BBA">
        <w:rPr>
          <w:b/>
        </w:rPr>
        <w:t>ustification</w:t>
      </w:r>
      <w:r w:rsidR="00F1307D" w:rsidRPr="00613BBA">
        <w:t xml:space="preserve"> </w:t>
      </w:r>
    </w:p>
    <w:p w:rsidR="00197447" w:rsidRPr="00613BBA" w:rsidRDefault="00DA26B4" w:rsidP="00B80393">
      <w:pPr>
        <w:numPr>
          <w:ilvl w:val="0"/>
          <w:numId w:val="1"/>
        </w:numPr>
      </w:pPr>
      <w:r w:rsidRPr="00613BBA">
        <w:rPr>
          <w:b/>
        </w:rPr>
        <w:t>Federally-funded equipment list</w:t>
      </w:r>
      <w:r w:rsidRPr="00613BBA">
        <w:t>:</w:t>
      </w:r>
      <w:r w:rsidRPr="00613BBA">
        <w:rPr>
          <w:b/>
        </w:rPr>
        <w:t xml:space="preserve"> </w:t>
      </w:r>
      <w:r w:rsidR="00197447" w:rsidRPr="00613BBA">
        <w:t>If Federally</w:t>
      </w:r>
      <w:r w:rsidR="00347982" w:rsidRPr="00613BBA">
        <w:t>-</w:t>
      </w:r>
      <w:r w:rsidR="00197447" w:rsidRPr="00613BBA">
        <w:t>funded equipment will be used for the project, a list of that equipment</w:t>
      </w:r>
      <w:r w:rsidR="009626BE" w:rsidRPr="00613BBA">
        <w:t>.</w:t>
      </w:r>
      <w:r w:rsidR="00197447" w:rsidRPr="00613BBA">
        <w:t xml:space="preserve"> </w:t>
      </w:r>
    </w:p>
    <w:p w:rsidR="00BB79BB" w:rsidRPr="00613BBA" w:rsidRDefault="00BB79BB" w:rsidP="00B80393">
      <w:pPr>
        <w:numPr>
          <w:ilvl w:val="0"/>
          <w:numId w:val="1"/>
        </w:numPr>
        <w:rPr>
          <w:b/>
        </w:rPr>
      </w:pPr>
      <w:r w:rsidRPr="00613BBA">
        <w:rPr>
          <w:b/>
        </w:rPr>
        <w:t>Indirect cost statement</w:t>
      </w:r>
    </w:p>
    <w:p w:rsidR="00BE2F7C" w:rsidRPr="00613BBA" w:rsidRDefault="00DA26B4" w:rsidP="00B80393">
      <w:pPr>
        <w:numPr>
          <w:ilvl w:val="0"/>
          <w:numId w:val="1"/>
        </w:numPr>
      </w:pPr>
      <w:r w:rsidRPr="00613BBA">
        <w:rPr>
          <w:b/>
        </w:rPr>
        <w:t>NICRA</w:t>
      </w:r>
      <w:r w:rsidRPr="00613BBA">
        <w:t xml:space="preserve">: </w:t>
      </w:r>
      <w:r w:rsidR="000436D4" w:rsidRPr="00613BBA">
        <w:t>When applicable</w:t>
      </w:r>
      <w:r w:rsidR="00D93480" w:rsidRPr="00613BBA">
        <w:t>, a</w:t>
      </w:r>
      <w:r w:rsidR="004D3979" w:rsidRPr="00613BBA">
        <w:t xml:space="preserve"> c</w:t>
      </w:r>
      <w:r w:rsidR="00BE2F7C" w:rsidRPr="00613BBA">
        <w:t xml:space="preserve">opy of </w:t>
      </w:r>
      <w:r w:rsidR="004D3979" w:rsidRPr="00613BBA">
        <w:t xml:space="preserve">the organization’s </w:t>
      </w:r>
      <w:r w:rsidR="00B1022B" w:rsidRPr="00613BBA">
        <w:t xml:space="preserve">current </w:t>
      </w:r>
      <w:r w:rsidR="000436D4" w:rsidRPr="00613BBA">
        <w:t>Negotiated Indirect Cost Rate Agreement</w:t>
      </w:r>
      <w:r w:rsidR="009626BE" w:rsidRPr="00613BBA">
        <w:t>.</w:t>
      </w:r>
      <w:r w:rsidR="000436D4" w:rsidRPr="00613BBA">
        <w:t xml:space="preserve"> </w:t>
      </w:r>
    </w:p>
    <w:p w:rsidR="00D619FF" w:rsidRPr="00613BBA" w:rsidRDefault="005F7790" w:rsidP="00B80393">
      <w:pPr>
        <w:numPr>
          <w:ilvl w:val="0"/>
          <w:numId w:val="1"/>
        </w:numPr>
      </w:pPr>
      <w:r w:rsidRPr="00613BBA">
        <w:rPr>
          <w:b/>
        </w:rPr>
        <w:t xml:space="preserve">SF </w:t>
      </w:r>
      <w:r w:rsidR="00DA26B4" w:rsidRPr="00613BBA">
        <w:rPr>
          <w:b/>
        </w:rPr>
        <w:t xml:space="preserve">424 Assurances form: </w:t>
      </w:r>
      <w:r w:rsidR="00D619FF" w:rsidRPr="00613BBA">
        <w:t xml:space="preserve">Signed </w:t>
      </w:r>
      <w:r w:rsidR="001A0603" w:rsidRPr="00613BBA">
        <w:t xml:space="preserve">and dated </w:t>
      </w:r>
      <w:r w:rsidRPr="00613BBA">
        <w:t xml:space="preserve">SF 424B or SF </w:t>
      </w:r>
      <w:r w:rsidR="00197447" w:rsidRPr="00613BBA">
        <w:t xml:space="preserve">424D Assurances </w:t>
      </w:r>
      <w:r w:rsidR="00D619FF" w:rsidRPr="00613BBA">
        <w:t>form</w:t>
      </w:r>
      <w:r w:rsidR="009626BE" w:rsidRPr="00613BBA">
        <w:t>.</w:t>
      </w:r>
    </w:p>
    <w:p w:rsidR="00972958" w:rsidRPr="00613BBA" w:rsidRDefault="005F7790" w:rsidP="00B80393">
      <w:pPr>
        <w:numPr>
          <w:ilvl w:val="0"/>
          <w:numId w:val="1"/>
        </w:numPr>
      </w:pPr>
      <w:r w:rsidRPr="00613BBA">
        <w:rPr>
          <w:b/>
        </w:rPr>
        <w:t xml:space="preserve">SF </w:t>
      </w:r>
      <w:r w:rsidR="00DA26B4" w:rsidRPr="00613BBA">
        <w:rPr>
          <w:b/>
        </w:rPr>
        <w:t xml:space="preserve">LLL form: </w:t>
      </w:r>
      <w:r w:rsidR="00C857F8" w:rsidRPr="00613BBA">
        <w:t xml:space="preserve">If applicable, completed SF-LLL </w:t>
      </w:r>
      <w:r w:rsidR="00826098" w:rsidRPr="00613BBA">
        <w:t xml:space="preserve">Disclosure of Lobbying Activities </w:t>
      </w:r>
      <w:r w:rsidR="00C857F8" w:rsidRPr="00613BBA">
        <w:t>form</w:t>
      </w:r>
      <w:r w:rsidR="00972958" w:rsidRPr="00613BBA">
        <w:t>.</w:t>
      </w:r>
    </w:p>
    <w:p w:rsidR="00C857F8" w:rsidRPr="00613BBA" w:rsidRDefault="00972958" w:rsidP="00B80393">
      <w:pPr>
        <w:numPr>
          <w:ilvl w:val="0"/>
          <w:numId w:val="1"/>
        </w:numPr>
      </w:pPr>
      <w:r w:rsidRPr="00613BBA">
        <w:rPr>
          <w:b/>
        </w:rPr>
        <w:t xml:space="preserve">Conflict of Interest </w:t>
      </w:r>
      <w:r w:rsidR="00BB79BB" w:rsidRPr="00613BBA">
        <w:rPr>
          <w:b/>
        </w:rPr>
        <w:t>disclosure</w:t>
      </w:r>
      <w:r w:rsidRPr="00613BBA">
        <w:rPr>
          <w:b/>
        </w:rPr>
        <w:t>,</w:t>
      </w:r>
      <w:r w:rsidRPr="00613BBA">
        <w:t xml:space="preserve"> when applicable.</w:t>
      </w:r>
    </w:p>
    <w:p w:rsidR="00BB79BB" w:rsidRPr="00613BBA" w:rsidRDefault="00BB79BB" w:rsidP="00BB79BB">
      <w:pPr>
        <w:numPr>
          <w:ilvl w:val="0"/>
          <w:numId w:val="1"/>
        </w:numPr>
        <w:rPr>
          <w:b/>
        </w:rPr>
      </w:pPr>
      <w:r w:rsidRPr="00613BBA">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613BBA">
        <w:rPr>
          <w:sz w:val="24"/>
        </w:rPr>
        <w:t>N/A</w:t>
      </w:r>
    </w:p>
    <w:p w:rsidR="00613BBA" w:rsidRPr="00B679D5" w:rsidRDefault="00613BBA" w:rsidP="00613BBA">
      <w:pPr>
        <w:rPr>
          <w:rFonts w:eastAsia="Calibri"/>
          <w:shd w:val="clear" w:color="auto" w:fill="D9D9D9"/>
        </w:rPr>
      </w:pPr>
      <w:r w:rsidRPr="004B5C14">
        <w:rPr>
          <w:bCs/>
          <w:shd w:val="clear" w:color="auto" w:fill="D9D9D9"/>
        </w:rPr>
        <w:t xml:space="preserve">NOTICE OF INTENT – This Funding Announcement is not a request for applications.  No additional applications will be accepted. </w:t>
      </w:r>
      <w:r w:rsidRPr="00B679D5">
        <w:rPr>
          <w:rFonts w:eastAsia="Calibri"/>
          <w:shd w:val="clear" w:color="auto" w:fill="D9D9D9"/>
        </w:rPr>
        <w:t xml:space="preserve">This new agreement will be with the Tall Timbers Research Station. </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lastRenderedPageBreak/>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756FEC" w:rsidRPr="00756FEC" w:rsidRDefault="00756FEC" w:rsidP="00231A7A">
      <w:pPr>
        <w:pStyle w:val="CommentText"/>
        <w:rPr>
          <w:sz w:val="24"/>
          <w:szCs w:val="24"/>
        </w:rPr>
      </w:pPr>
    </w:p>
    <w:p w:rsidR="008A7B85" w:rsidRDefault="008A7B85" w:rsidP="008A7B85">
      <w:pPr>
        <w:pStyle w:val="BodyText"/>
        <w:jc w:val="left"/>
        <w:rPr>
          <w:sz w:val="24"/>
        </w:rPr>
      </w:pPr>
      <w:bookmarkStart w:id="1" w:name="OLE_LINK2"/>
      <w:bookmarkStart w:id="2" w:name="OLE_LINK3"/>
    </w:p>
    <w:p w:rsidR="00B427D9" w:rsidRPr="00F87A2E" w:rsidRDefault="00B427D9" w:rsidP="008A7B85">
      <w:pPr>
        <w:pStyle w:val="BodyText"/>
        <w:jc w:val="left"/>
        <w:rPr>
          <w:sz w:val="24"/>
        </w:rPr>
      </w:pPr>
    </w:p>
    <w:bookmarkEnd w:id="1"/>
    <w:bookmarkEnd w:id="2"/>
    <w:p w:rsidR="00613BBA"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p>
    <w:p w:rsidR="00613BBA" w:rsidRPr="00B679D5" w:rsidRDefault="00613BBA" w:rsidP="00613BBA">
      <w:pPr>
        <w:rPr>
          <w:rFonts w:eastAsia="Calibri"/>
          <w:shd w:val="clear" w:color="auto" w:fill="D9D9D9"/>
        </w:rPr>
      </w:pPr>
      <w:r w:rsidRPr="004B5C14">
        <w:rPr>
          <w:bCs/>
          <w:shd w:val="clear" w:color="auto" w:fill="D9D9D9"/>
        </w:rPr>
        <w:t xml:space="preserve">NOTICE OF INTENT – This Funding Announcement is not a request for applications.  No additional applications will be accepted. </w:t>
      </w:r>
      <w:r w:rsidRPr="00B679D5">
        <w:rPr>
          <w:rFonts w:eastAsia="Calibri"/>
          <w:shd w:val="clear" w:color="auto" w:fill="D9D9D9"/>
        </w:rPr>
        <w:t xml:space="preserve">This new agreement will be with the Tall Timbers Research Station. </w:t>
      </w:r>
    </w:p>
    <w:p w:rsidR="00562DF7" w:rsidRPr="00A841EC" w:rsidRDefault="00562DF7" w:rsidP="00562DF7">
      <w:pPr>
        <w:pStyle w:val="Heading7"/>
        <w:rPr>
          <w:b w:val="0"/>
          <w:bCs w:val="0"/>
          <w:sz w:val="24"/>
          <w:u w:val="none"/>
        </w:rPr>
      </w:pPr>
      <w:r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756FEC" w:rsidRPr="009703FE">
        <w:rPr>
          <w:bCs/>
          <w:highlight w:val="lightGray"/>
        </w:rPr>
        <w:t>[</w:t>
      </w:r>
      <w:r w:rsidR="001F77FD" w:rsidRPr="009703FE">
        <w:rPr>
          <w:bCs/>
          <w:highlight w:val="lightGray"/>
        </w:rPr>
        <w:t xml:space="preserve">This section </w:t>
      </w:r>
      <w:r w:rsidR="00BB79BB" w:rsidRPr="009703FE">
        <w:rPr>
          <w:b/>
          <w:bCs/>
          <w:highlight w:val="lightGray"/>
        </w:rPr>
        <w:t>MUST</w:t>
      </w:r>
      <w:r w:rsidR="00BB79BB" w:rsidRPr="00DC22F2">
        <w:rPr>
          <w:bCs/>
          <w:highlight w:val="lightGray"/>
        </w:rPr>
        <w:t xml:space="preserve"> </w:t>
      </w:r>
      <w:r w:rsidR="00790311" w:rsidRPr="00DC22F2">
        <w:rPr>
          <w:bCs/>
          <w:highlight w:val="lightGray"/>
        </w:rPr>
        <w:t xml:space="preserve">clearly detail for the public </w:t>
      </w:r>
      <w:r w:rsidR="001F77FD" w:rsidRPr="00DC22F2">
        <w:rPr>
          <w:bCs/>
          <w:highlight w:val="lightGray"/>
        </w:rPr>
        <w:t>the criteria your program will use to evaluate</w:t>
      </w:r>
      <w:r w:rsidR="00B427D9" w:rsidRPr="00DC22F2">
        <w:rPr>
          <w:bCs/>
          <w:highlight w:val="lightGray"/>
        </w:rPr>
        <w:t xml:space="preserve">/select </w:t>
      </w:r>
      <w:r w:rsidR="001F77FD" w:rsidRPr="00DC22F2">
        <w:rPr>
          <w:bCs/>
          <w:highlight w:val="lightGray"/>
        </w:rPr>
        <w:t xml:space="preserve">applications.  </w:t>
      </w:r>
      <w:r w:rsidR="00790311" w:rsidRPr="00DC22F2">
        <w:rPr>
          <w:bCs/>
          <w:highlight w:val="lightGray"/>
        </w:rPr>
        <w:t xml:space="preserve">All financial assistance programs and activities must include one evaluation/selection criterion to evaluate how well the application supports the Department of the Interior financial assistance priorities as detailed for the public in I. Description above, to the extent allowed under the program’s authorizing legislation.  </w:t>
      </w:r>
      <w:r w:rsidR="001F77FD" w:rsidRPr="00DC22F2">
        <w:rPr>
          <w:bCs/>
          <w:highlight w:val="lightGray"/>
        </w:rPr>
        <w:t xml:space="preserve">This </w:t>
      </w:r>
      <w:r w:rsidR="00790311" w:rsidRPr="00DC22F2">
        <w:rPr>
          <w:bCs/>
          <w:highlight w:val="lightGray"/>
        </w:rPr>
        <w:t xml:space="preserve">section must detail all </w:t>
      </w:r>
      <w:r w:rsidR="001F77FD" w:rsidRPr="00DC22F2">
        <w:rPr>
          <w:bCs/>
          <w:highlight w:val="lightGray"/>
        </w:rPr>
        <w:t xml:space="preserve">merit and other review criteria that evaluators will use to judge </w:t>
      </w:r>
      <w:r w:rsidR="005A3A9A" w:rsidRPr="00DC22F2">
        <w:rPr>
          <w:bCs/>
          <w:highlight w:val="lightGray"/>
        </w:rPr>
        <w:t xml:space="preserve">and select </w:t>
      </w:r>
      <w:r w:rsidR="001F77FD" w:rsidRPr="00DC22F2">
        <w:rPr>
          <w:bCs/>
          <w:highlight w:val="lightGray"/>
        </w:rPr>
        <w:t xml:space="preserve">applications, including any statutory, regulatory, or other preferences (e.g., minority status or Native American tribal preferences) that will be </w:t>
      </w:r>
      <w:r w:rsidR="00790311" w:rsidRPr="00DC22F2">
        <w:rPr>
          <w:bCs/>
          <w:highlight w:val="lightGray"/>
        </w:rPr>
        <w:t xml:space="preserve">considered </w:t>
      </w:r>
      <w:r w:rsidR="001F77FD" w:rsidRPr="00DC22F2">
        <w:rPr>
          <w:bCs/>
          <w:highlight w:val="lightGray"/>
        </w:rPr>
        <w:t xml:space="preserve">in the </w:t>
      </w:r>
      <w:r w:rsidR="009703FE" w:rsidRPr="00DC22F2">
        <w:rPr>
          <w:bCs/>
          <w:highlight w:val="lightGray"/>
        </w:rPr>
        <w:t xml:space="preserve">selection </w:t>
      </w:r>
      <w:r w:rsidR="001F77FD" w:rsidRPr="00DC22F2">
        <w:rPr>
          <w:bCs/>
          <w:highlight w:val="lightGray"/>
        </w:rPr>
        <w:t>process. These criteria are distinct from eligibility criteria</w:t>
      </w:r>
      <w:r w:rsidR="00E5507C" w:rsidRPr="00DC22F2">
        <w:rPr>
          <w:bCs/>
          <w:highlight w:val="lightGray"/>
        </w:rPr>
        <w:t xml:space="preserve"> that are addressed before an application is accepted for review and any program policy or other factors that are applied during the selection process, after the review process is completed</w:t>
      </w:r>
      <w:r w:rsidR="00D60C56" w:rsidRPr="00DC22F2">
        <w:rPr>
          <w:bCs/>
          <w:highlight w:val="lightGray"/>
        </w:rPr>
        <w:t>.</w:t>
      </w:r>
      <w:r w:rsidR="001F77FD" w:rsidRPr="00DC22F2">
        <w:rPr>
          <w:bCs/>
          <w:highlight w:val="lightGray"/>
        </w:rPr>
        <w:t xml:space="preserve"> </w:t>
      </w:r>
      <w:r w:rsidR="00E5507C" w:rsidRPr="00DC22F2">
        <w:rPr>
          <w:bCs/>
          <w:highlight w:val="lightGray"/>
        </w:rPr>
        <w:t xml:space="preserve"> </w:t>
      </w:r>
      <w:r w:rsidR="001F77FD" w:rsidRPr="00DC22F2">
        <w:rPr>
          <w:bCs/>
          <w:highlight w:val="lightGray"/>
        </w:rPr>
        <w:t xml:space="preserve">The intent is to give applicants visibility into the evaluation process so that they can </w:t>
      </w:r>
      <w:r w:rsidR="009703FE" w:rsidRPr="00DC22F2">
        <w:rPr>
          <w:bCs/>
          <w:highlight w:val="lightGray"/>
        </w:rPr>
        <w:t xml:space="preserve">speak to the evaluation criteria </w:t>
      </w:r>
      <w:r w:rsidR="001F77FD" w:rsidRPr="00DC22F2">
        <w:rPr>
          <w:bCs/>
          <w:highlight w:val="lightGray"/>
        </w:rPr>
        <w:t xml:space="preserve">when preparing their applications </w:t>
      </w:r>
      <w:r w:rsidR="00E5507C" w:rsidRPr="00DC22F2">
        <w:rPr>
          <w:bCs/>
          <w:highlight w:val="lightGray"/>
        </w:rPr>
        <w:t>to maximize fairness of the process</w:t>
      </w:r>
      <w:r w:rsidR="001F77FD" w:rsidRPr="00DC22F2">
        <w:rPr>
          <w:bCs/>
          <w:highlight w:val="lightGray"/>
        </w:rPr>
        <w:t xml:space="preserve">.  The announcement </w:t>
      </w:r>
      <w:r w:rsidR="00E5507C" w:rsidRPr="00DC22F2">
        <w:rPr>
          <w:bCs/>
          <w:highlight w:val="lightGray"/>
        </w:rPr>
        <w:t xml:space="preserve">must </w:t>
      </w:r>
      <w:r w:rsidR="001F77FD" w:rsidRPr="00DC22F2">
        <w:rPr>
          <w:bCs/>
          <w:highlight w:val="lightGray"/>
        </w:rPr>
        <w:t xml:space="preserve">clearly describe all criteria, including any sub-criteria. </w:t>
      </w:r>
      <w:r w:rsidR="008B2847" w:rsidRPr="00DC22F2">
        <w:rPr>
          <w:bCs/>
          <w:highlight w:val="lightGray"/>
        </w:rPr>
        <w:t xml:space="preserve"> </w:t>
      </w:r>
      <w:r w:rsidR="001F77FD" w:rsidRPr="00DC22F2">
        <w:rPr>
          <w:bCs/>
          <w:highlight w:val="lightGray"/>
        </w:rPr>
        <w:t xml:space="preserve">If criteria vary in importance, the announcement </w:t>
      </w:r>
      <w:r w:rsidR="00E5507C" w:rsidRPr="00DC22F2">
        <w:rPr>
          <w:bCs/>
          <w:highlight w:val="lightGray"/>
        </w:rPr>
        <w:t xml:space="preserve">must </w:t>
      </w:r>
      <w:r w:rsidR="001F77FD" w:rsidRPr="00DC22F2">
        <w:rPr>
          <w:bCs/>
          <w:highlight w:val="lightGray"/>
        </w:rPr>
        <w:t>specify the relative percentages</w:t>
      </w:r>
      <w:r w:rsidR="001F77FD" w:rsidRPr="0053427C">
        <w:rPr>
          <w:bCs/>
          <w:highlight w:val="lightGray"/>
        </w:rPr>
        <w:t xml:space="preserve">, weights, or other means used to distinguish among them. For statutory, regulatory, or other preferences, the announcement </w:t>
      </w:r>
      <w:r w:rsidR="00E5507C">
        <w:rPr>
          <w:bCs/>
          <w:highlight w:val="lightGray"/>
        </w:rPr>
        <w:t>must</w:t>
      </w:r>
      <w:r w:rsidR="00E5507C" w:rsidRPr="0053427C">
        <w:rPr>
          <w:bCs/>
          <w:highlight w:val="lightGray"/>
        </w:rPr>
        <w:t xml:space="preserve"> </w:t>
      </w:r>
      <w:r w:rsidR="001F77FD" w:rsidRPr="0053427C">
        <w:rPr>
          <w:bCs/>
          <w:highlight w:val="lightGray"/>
        </w:rPr>
        <w:t>provide a detailed explanation of those preferences with an explicit indication of their effect (e.g., whether they result in additional points being assigned).  If an applicant’s proposed cost sharing will be considered in the review process (as opposed to being an eligibility criterion</w:t>
      </w:r>
      <w:r w:rsidR="00F87A2E" w:rsidRPr="0053427C">
        <w:rPr>
          <w:bCs/>
          <w:highlight w:val="lightGray"/>
        </w:rPr>
        <w:t>)</w:t>
      </w:r>
      <w:r w:rsidR="001F77FD" w:rsidRPr="0053427C">
        <w:rPr>
          <w:bCs/>
          <w:highlight w:val="lightGray"/>
        </w:rPr>
        <w:t xml:space="preserve"> the announcement must specifically address how it will be considered (e.g., to assign a certain number of additional points to applicants who offer cost sharing, or to break ties among applications with equivalent scores after evaluation against all other factors).</w:t>
      </w:r>
      <w:r w:rsidR="006E6337" w:rsidRPr="0053427C">
        <w:rPr>
          <w:bCs/>
          <w:highlight w:val="lightGray"/>
        </w:rPr>
        <w:t xml:space="preserve"> </w:t>
      </w:r>
      <w:r w:rsidR="001F77FD" w:rsidRPr="0053427C">
        <w:rPr>
          <w:bCs/>
          <w:highlight w:val="lightGray"/>
        </w:rPr>
        <w:t xml:space="preserve">If cost sharing will not be considered in the evaluation, </w:t>
      </w:r>
      <w:r w:rsidR="007C3F3E" w:rsidRPr="0053427C">
        <w:rPr>
          <w:bCs/>
          <w:highlight w:val="lightGray"/>
        </w:rPr>
        <w:t xml:space="preserve">state </w:t>
      </w:r>
      <w:r w:rsidR="001F77FD" w:rsidRPr="0053427C">
        <w:rPr>
          <w:bCs/>
          <w:highlight w:val="lightGray"/>
        </w:rPr>
        <w:t>so</w:t>
      </w:r>
      <w:r w:rsidR="007C3F3E" w:rsidRPr="0053427C">
        <w:rPr>
          <w:bCs/>
          <w:highlight w:val="lightGray"/>
        </w:rPr>
        <w:t xml:space="preserve"> here</w:t>
      </w:r>
      <w:r w:rsidR="00A33DA4">
        <w:rPr>
          <w:bCs/>
          <w:highlight w:val="lightGray"/>
        </w:rPr>
        <w:t xml:space="preserve"> to avoid </w:t>
      </w:r>
      <w:r w:rsidR="001F77FD" w:rsidRPr="0053427C">
        <w:rPr>
          <w:bCs/>
          <w:highlight w:val="lightGray"/>
        </w:rPr>
        <w:t xml:space="preserve">ambiguity for potential applicants. </w:t>
      </w:r>
      <w:r w:rsidR="006E6337" w:rsidRPr="0053427C">
        <w:rPr>
          <w:bCs/>
          <w:highlight w:val="lightGray"/>
        </w:rPr>
        <w:t xml:space="preserve"> </w:t>
      </w:r>
      <w:r w:rsidR="001F77FD" w:rsidRPr="0053427C">
        <w:rPr>
          <w:bCs/>
          <w:highlight w:val="lightGray"/>
        </w:rPr>
        <w:t>Vague statements that cost sharing is encouraged, without clarification as to what that means, are unhelpful to applicants.</w:t>
      </w:r>
      <w:r w:rsidR="00E5507C">
        <w:rPr>
          <w:bCs/>
          <w:highlight w:val="lightGray"/>
        </w:rPr>
        <w:t xml:space="preserve">  It </w:t>
      </w:r>
      <w:r w:rsidR="00E5507C">
        <w:rPr>
          <w:bCs/>
          <w:highlight w:val="lightGray"/>
        </w:rPr>
        <w:lastRenderedPageBreak/>
        <w:t xml:space="preserve">is </w:t>
      </w:r>
      <w:r w:rsidR="00E5507C" w:rsidRPr="00E5507C">
        <w:rPr>
          <w:bCs/>
          <w:highlight w:val="lightGray"/>
        </w:rPr>
        <w:t>also important that the announcement be clear about any restrictions on the types of cost</w:t>
      </w:r>
      <w:r w:rsidR="00F60414">
        <w:rPr>
          <w:bCs/>
          <w:highlight w:val="lightGray"/>
        </w:rPr>
        <w:t>s</w:t>
      </w:r>
      <w:r w:rsidR="00E5507C" w:rsidRPr="00E5507C">
        <w:rPr>
          <w:bCs/>
          <w:highlight w:val="lightGray"/>
        </w:rPr>
        <w:t xml:space="preserve"> (e.g., in-kind contributions) that are acceptable as cost sharing.</w:t>
      </w:r>
      <w:r w:rsidR="00640A45" w:rsidRPr="0053427C">
        <w:rPr>
          <w:bCs/>
          <w:highlight w:val="lightGray"/>
        </w:rPr>
        <w:t>]</w:t>
      </w:r>
      <w:r w:rsidR="001F77FD" w:rsidRPr="00F87A2E">
        <w:rPr>
          <w:bCs/>
        </w:rPr>
        <w:t xml:space="preserve"> </w:t>
      </w:r>
    </w:p>
    <w:p w:rsidR="00C54938" w:rsidRPr="00F87A2E" w:rsidRDefault="00C54938">
      <w:pPr>
        <w:rPr>
          <w:bCs/>
        </w:rPr>
      </w:pPr>
    </w:p>
    <w:p w:rsidR="003E572D" w:rsidRDefault="003E572D" w:rsidP="001F77FD">
      <w:pPr>
        <w:rPr>
          <w:b/>
          <w:bCs/>
        </w:rPr>
      </w:pPr>
    </w:p>
    <w:p w:rsidR="003E572D" w:rsidRDefault="003E572D" w:rsidP="001F77FD">
      <w:pPr>
        <w:rPr>
          <w:b/>
          <w:bCs/>
        </w:rPr>
      </w:pPr>
    </w:p>
    <w:p w:rsidR="00854DD3" w:rsidRDefault="00C54938" w:rsidP="001F77FD">
      <w:pPr>
        <w:rPr>
          <w:b/>
          <w:bCs/>
        </w:rPr>
      </w:pPr>
      <w:r w:rsidRPr="00F87A2E">
        <w:rPr>
          <w:b/>
          <w:bCs/>
        </w:rPr>
        <w:t>Review and Selection Process:</w:t>
      </w:r>
      <w:r w:rsidR="001F77FD" w:rsidRPr="00F87A2E">
        <w:rPr>
          <w:b/>
          <w:bCs/>
        </w:rPr>
        <w:t xml:space="preserve"> </w:t>
      </w:r>
    </w:p>
    <w:p w:rsidR="00AD044D" w:rsidRDefault="00640A45" w:rsidP="001F77FD">
      <w:pPr>
        <w:rPr>
          <w:bCs/>
          <w:highlight w:val="lightGray"/>
        </w:rPr>
      </w:pPr>
      <w:r w:rsidRPr="0053427C">
        <w:rPr>
          <w:b/>
          <w:bCs/>
          <w:highlight w:val="lightGray"/>
        </w:rPr>
        <w:t>[</w:t>
      </w:r>
      <w:r w:rsidR="00D80A18">
        <w:rPr>
          <w:bCs/>
          <w:highlight w:val="lightGray"/>
        </w:rPr>
        <w:t xml:space="preserve">Discretionary programs </w:t>
      </w:r>
      <w:r w:rsidR="00F6353A">
        <w:rPr>
          <w:bCs/>
          <w:highlight w:val="lightGray"/>
        </w:rPr>
        <w:t xml:space="preserve">issuing single source and/or competitive awards </w:t>
      </w:r>
      <w:r w:rsidR="00D80A18">
        <w:rPr>
          <w:bCs/>
          <w:highlight w:val="lightGray"/>
        </w:rPr>
        <w:t xml:space="preserve">must establish a </w:t>
      </w:r>
      <w:r w:rsidR="00BB79BB">
        <w:rPr>
          <w:bCs/>
          <w:highlight w:val="lightGray"/>
        </w:rPr>
        <w:t xml:space="preserve">written </w:t>
      </w:r>
      <w:r w:rsidR="00D80A18">
        <w:rPr>
          <w:bCs/>
          <w:highlight w:val="lightGray"/>
        </w:rPr>
        <w:t xml:space="preserve">merit review and selection process following the requirements in Department policy DOI-AAAP-0009, </w:t>
      </w:r>
      <w:r w:rsidR="00D80A18" w:rsidRPr="00D80A18">
        <w:rPr>
          <w:bCs/>
          <w:i/>
          <w:highlight w:val="lightGray"/>
        </w:rPr>
        <w:t>Financial Assistance Application and Merit Review Process</w:t>
      </w:r>
      <w:r w:rsidR="00D80A18">
        <w:rPr>
          <w:bCs/>
          <w:highlight w:val="lightGray"/>
        </w:rPr>
        <w:t xml:space="preserve">.  This </w:t>
      </w:r>
      <w:r w:rsidR="00BB79BB">
        <w:rPr>
          <w:bCs/>
          <w:highlight w:val="lightGray"/>
        </w:rPr>
        <w:t xml:space="preserve">policy </w:t>
      </w:r>
      <w:r w:rsidR="00D80A18">
        <w:rPr>
          <w:bCs/>
          <w:highlight w:val="lightGray"/>
        </w:rPr>
        <w:t>and related attachment providing sample merit review criteria are available at</w:t>
      </w:r>
      <w:r w:rsidR="00D80A18" w:rsidRPr="00D80A18">
        <w:rPr>
          <w:bCs/>
          <w:highlight w:val="lightGray"/>
        </w:rPr>
        <w:t xml:space="preserve"> </w:t>
      </w:r>
      <w:hyperlink r:id="rId35" w:history="1">
        <w:r w:rsidR="003D465B" w:rsidRPr="003D465B">
          <w:rPr>
            <w:rStyle w:val="Hyperlink"/>
            <w:bCs/>
            <w:highlight w:val="lightGray"/>
          </w:rPr>
          <w:t>https://sites.google.com/a/ios.doi.gov/policydistribution/home-1</w:t>
        </w:r>
      </w:hyperlink>
      <w:r w:rsidR="003D465B">
        <w:rPr>
          <w:bCs/>
          <w:highlight w:val="lightGray"/>
        </w:rPr>
        <w:t xml:space="preserve"> (note: must be logged into network and in Google Chrome to access)</w:t>
      </w:r>
      <w:r w:rsidR="00D80A18" w:rsidRPr="00D80A18">
        <w:rPr>
          <w:bCs/>
          <w:highlight w:val="lightGray"/>
        </w:rPr>
        <w:t xml:space="preserve">  </w:t>
      </w:r>
      <w:r w:rsidR="00323CF1">
        <w:rPr>
          <w:bCs/>
          <w:highlight w:val="lightGray"/>
        </w:rPr>
        <w:t xml:space="preserve">Programs </w:t>
      </w:r>
      <w:r w:rsidR="00B427D9" w:rsidRPr="00D07B8D">
        <w:rPr>
          <w:b/>
          <w:bCs/>
          <w:highlight w:val="lightGray"/>
        </w:rPr>
        <w:t>MUST</w:t>
      </w:r>
      <w:r w:rsidR="00B427D9">
        <w:rPr>
          <w:bCs/>
          <w:highlight w:val="lightGray"/>
        </w:rPr>
        <w:t xml:space="preserve"> </w:t>
      </w:r>
      <w:r w:rsidR="00323CF1">
        <w:rPr>
          <w:bCs/>
          <w:highlight w:val="lightGray"/>
        </w:rPr>
        <w:t xml:space="preserve">ensure that: 1) applications are reviewed and evaluated by qualified reviewers; 2) applications are scored and selected based on announced criteria; 3) consideration is given to applicant risk and past performance; 4) </w:t>
      </w:r>
      <w:r w:rsidR="00B43ACF">
        <w:rPr>
          <w:bCs/>
          <w:highlight w:val="lightGray"/>
        </w:rPr>
        <w:t xml:space="preserve">competitive </w:t>
      </w:r>
      <w:r w:rsidR="00323CF1">
        <w:rPr>
          <w:bCs/>
          <w:highlight w:val="lightGray"/>
        </w:rPr>
        <w:t>applications are ranked; and 5) funding determinations are made</w:t>
      </w:r>
      <w:r w:rsidR="001F77FD" w:rsidRPr="00323CF1">
        <w:rPr>
          <w:bCs/>
          <w:highlight w:val="lightGray"/>
        </w:rPr>
        <w:t xml:space="preserve">. </w:t>
      </w:r>
      <w:r w:rsidR="00323CF1" w:rsidRPr="00323CF1">
        <w:rPr>
          <w:bCs/>
          <w:highlight w:val="lightGray"/>
        </w:rPr>
        <w:t xml:space="preserve"> Programs must establish an evaluation plan comprised of five basic elements: (1) merit review factors and sub-factors; (2) a rating system</w:t>
      </w:r>
      <w:r w:rsidR="00B43ACF">
        <w:rPr>
          <w:bCs/>
          <w:highlight w:val="lightGray"/>
        </w:rPr>
        <w:t xml:space="preserve"> for competitive applications</w:t>
      </w:r>
      <w:r w:rsidR="00323CF1" w:rsidRPr="00323CF1">
        <w:rPr>
          <w:bCs/>
          <w:highlight w:val="lightGray"/>
        </w:rPr>
        <w:t xml:space="preserve"> (e.g., adjectival, color coding, numerical, or ordinal); (3) evaluation standards or descriptions which explain the basis for assignment of the various rating system grades/scores; (4) program policy factors; and (5) the basis for selection.</w:t>
      </w:r>
      <w:r w:rsidR="00B427D9">
        <w:rPr>
          <w:bCs/>
          <w:highlight w:val="lightGray"/>
        </w:rPr>
        <w:t xml:space="preserve"> </w:t>
      </w:r>
      <w:r w:rsidR="00323CF1" w:rsidRPr="00323CF1">
        <w:rPr>
          <w:bCs/>
          <w:highlight w:val="lightGray"/>
        </w:rPr>
        <w:t xml:space="preserve">  </w:t>
      </w:r>
    </w:p>
    <w:p w:rsidR="00AD044D" w:rsidRDefault="00AD044D" w:rsidP="001F77FD">
      <w:pPr>
        <w:rPr>
          <w:bCs/>
          <w:highlight w:val="lightGray"/>
        </w:rPr>
      </w:pPr>
    </w:p>
    <w:p w:rsidR="00032020" w:rsidRDefault="00AD044D" w:rsidP="001F77FD">
      <w:pPr>
        <w:rPr>
          <w:bCs/>
        </w:rPr>
      </w:pPr>
      <w:r w:rsidRPr="00B427D9">
        <w:rPr>
          <w:bCs/>
          <w:highlight w:val="lightGray"/>
        </w:rPr>
        <w:t xml:space="preserve">This section must </w:t>
      </w:r>
      <w:r w:rsidR="00B427D9" w:rsidRPr="00B427D9">
        <w:rPr>
          <w:bCs/>
          <w:highlight w:val="lightGray"/>
        </w:rPr>
        <w:t xml:space="preserve">list any program policy or other factors or elements, other than merit criteria, that the selecting official may use in selecting applications for award (e.g., geographical dispersion, program balance, or diversity). The program must also include other appropriate details. For example, this section may indicate who is responsible for evaluation against the merit criteria (e.g., peers external to the Service or Service staff) and/or who makes the final selections for awards. If there is a multi-phase review process (e.g., an external panel advising internal Federal awarding agency personnel who make final recommendations to the deciding official), the announcement must describe the phases. It also must include: the number of people on an evaluation panel and how it operates, the way reviewers are selected, reviewer qualifications, and the way that conflicts of interest are avoided. </w:t>
      </w:r>
      <w:r w:rsidR="001F77FD" w:rsidRPr="00B427D9">
        <w:rPr>
          <w:bCs/>
          <w:highlight w:val="lightGray"/>
        </w:rPr>
        <w:t>In addition,</w:t>
      </w:r>
      <w:r w:rsidR="00640A45" w:rsidRPr="00B427D9">
        <w:rPr>
          <w:bCs/>
          <w:highlight w:val="lightGray"/>
        </w:rPr>
        <w:t xml:space="preserve"> </w:t>
      </w:r>
      <w:r w:rsidR="001F77FD" w:rsidRPr="00B427D9">
        <w:rPr>
          <w:bCs/>
          <w:highlight w:val="lightGray"/>
        </w:rPr>
        <w:t>if you permit applicants to nominate</w:t>
      </w:r>
      <w:r w:rsidR="00640A45" w:rsidRPr="00B427D9">
        <w:rPr>
          <w:bCs/>
          <w:highlight w:val="lightGray"/>
        </w:rPr>
        <w:t xml:space="preserve"> </w:t>
      </w:r>
      <w:r w:rsidR="001F77FD" w:rsidRPr="00B427D9">
        <w:rPr>
          <w:bCs/>
          <w:highlight w:val="lightGray"/>
        </w:rPr>
        <w:t xml:space="preserve">suggested reviewers </w:t>
      </w:r>
      <w:r w:rsidR="007C3F3E" w:rsidRPr="00B427D9">
        <w:rPr>
          <w:bCs/>
          <w:highlight w:val="lightGray"/>
        </w:rPr>
        <w:t xml:space="preserve">for </w:t>
      </w:r>
      <w:r w:rsidR="001F77FD" w:rsidRPr="00B427D9">
        <w:rPr>
          <w:bCs/>
          <w:highlight w:val="lightGray"/>
        </w:rPr>
        <w:t>their applications</w:t>
      </w:r>
      <w:r w:rsidR="007C3F3E" w:rsidRPr="00B427D9">
        <w:rPr>
          <w:bCs/>
          <w:highlight w:val="lightGray"/>
        </w:rPr>
        <w:t>,</w:t>
      </w:r>
      <w:r w:rsidR="001F77FD" w:rsidRPr="00B427D9">
        <w:rPr>
          <w:bCs/>
          <w:highlight w:val="lightGray"/>
        </w:rPr>
        <w:t xml:space="preserve"> or</w:t>
      </w:r>
      <w:r w:rsidR="00640A45" w:rsidRPr="00B427D9">
        <w:rPr>
          <w:bCs/>
          <w:highlight w:val="lightGray"/>
        </w:rPr>
        <w:t xml:space="preserve"> </w:t>
      </w:r>
      <w:r w:rsidR="006E6337" w:rsidRPr="00B427D9">
        <w:rPr>
          <w:bCs/>
          <w:highlight w:val="lightGray"/>
        </w:rPr>
        <w:t xml:space="preserve">to identify </w:t>
      </w:r>
      <w:r w:rsidR="007C3F3E" w:rsidRPr="00B427D9">
        <w:rPr>
          <w:bCs/>
          <w:highlight w:val="lightGray"/>
        </w:rPr>
        <w:t xml:space="preserve">reviewers that </w:t>
      </w:r>
      <w:r w:rsidR="001F77FD" w:rsidRPr="00B427D9">
        <w:rPr>
          <w:bCs/>
          <w:highlight w:val="lightGray"/>
        </w:rPr>
        <w:t>the</w:t>
      </w:r>
      <w:r w:rsidR="00F87A2E" w:rsidRPr="00B427D9">
        <w:rPr>
          <w:bCs/>
          <w:highlight w:val="lightGray"/>
        </w:rPr>
        <w:t xml:space="preserve"> applicants</w:t>
      </w:r>
      <w:r w:rsidR="001F77FD" w:rsidRPr="00B427D9">
        <w:rPr>
          <w:bCs/>
          <w:highlight w:val="lightGray"/>
        </w:rPr>
        <w:t xml:space="preserve"> feel may be inappropriate</w:t>
      </w:r>
      <w:r w:rsidR="00640A45" w:rsidRPr="00B427D9">
        <w:rPr>
          <w:bCs/>
          <w:highlight w:val="lightGray"/>
        </w:rPr>
        <w:t xml:space="preserve"> </w:t>
      </w:r>
      <w:r w:rsidR="001F77FD" w:rsidRPr="00B427D9">
        <w:rPr>
          <w:bCs/>
          <w:highlight w:val="lightGray"/>
        </w:rPr>
        <w:t xml:space="preserve">due to a </w:t>
      </w:r>
      <w:r w:rsidR="00AC218D" w:rsidRPr="00B427D9">
        <w:rPr>
          <w:bCs/>
          <w:highlight w:val="lightGray"/>
        </w:rPr>
        <w:t xml:space="preserve">potential or actual </w:t>
      </w:r>
      <w:r w:rsidR="001F77FD" w:rsidRPr="00B427D9">
        <w:rPr>
          <w:bCs/>
          <w:highlight w:val="lightGray"/>
        </w:rPr>
        <w:t>conflict of interest,</w:t>
      </w:r>
      <w:r w:rsidR="00242EF8" w:rsidRPr="00B427D9">
        <w:rPr>
          <w:bCs/>
          <w:highlight w:val="lightGray"/>
        </w:rPr>
        <w:t xml:space="preserve"> detail those </w:t>
      </w:r>
      <w:r w:rsidR="00AC218D" w:rsidRPr="00B427D9">
        <w:rPr>
          <w:bCs/>
          <w:highlight w:val="lightGray"/>
        </w:rPr>
        <w:t>processes</w:t>
      </w:r>
      <w:r w:rsidR="001F77FD" w:rsidRPr="00B427D9">
        <w:rPr>
          <w:bCs/>
          <w:highlight w:val="lightGray"/>
        </w:rPr>
        <w:t xml:space="preserve"> </w:t>
      </w:r>
      <w:r w:rsidR="007C3F3E" w:rsidRPr="00B427D9">
        <w:rPr>
          <w:bCs/>
          <w:highlight w:val="lightGray"/>
        </w:rPr>
        <w:t>here</w:t>
      </w:r>
      <w:r w:rsidR="001F77FD" w:rsidRPr="00B427D9">
        <w:rPr>
          <w:bCs/>
          <w:highlight w:val="lightGray"/>
        </w:rPr>
        <w:t>.</w:t>
      </w:r>
      <w:r w:rsidR="00640A45" w:rsidRPr="0053427C">
        <w:rPr>
          <w:bCs/>
          <w:highlight w:val="lightGray"/>
        </w:rPr>
        <w:t>]</w:t>
      </w:r>
      <w:r w:rsidR="00323CF1">
        <w:rPr>
          <w:bCs/>
        </w:rPr>
        <w:t xml:space="preserve">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w:t>
      </w:r>
      <w:r>
        <w:lastRenderedPageBreak/>
        <w:t xml:space="preserve">used to establish a monitoring plan for all awards to the entity in that fiscal year.  </w:t>
      </w:r>
      <w:r w:rsidR="00D07B8D">
        <w:rPr>
          <w:bCs/>
        </w:rPr>
        <w:t xml:space="preserve">For a copy of the Service’s risk assessment form, </w:t>
      </w:r>
      <w:r w:rsidR="00BB79BB">
        <w:rPr>
          <w:bCs/>
        </w:rPr>
        <w:t xml:space="preserve">go to </w:t>
      </w:r>
      <w:hyperlink r:id="rId36"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D07B8D" w:rsidRPr="00D07B8D">
        <w:rPr>
          <w:highlight w:val="lightGray"/>
        </w:rPr>
        <w:t>[insert program-specific timeframe, either based on your program’s written standard operating procedures or established in legislation or regulation]</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C55796" w:rsidRDefault="00C55796" w:rsidP="00A46991">
      <w:r>
        <w:rPr>
          <w:rFonts w:ascii="Arial" w:hAnsi="Arial" w:cs="Arial"/>
        </w:rPr>
        <w:t>.</w:t>
      </w:r>
    </w:p>
    <w:p w:rsidR="00595CC3" w:rsidRPr="00F87A2E" w:rsidRDefault="00595CC3" w:rsidP="00A46991">
      <w:r w:rsidRPr="00937CAC">
        <w:t xml:space="preserve">Domestic applicants subject to the </w:t>
      </w:r>
      <w:r w:rsidR="00234633" w:rsidRPr="00937CAC">
        <w:t xml:space="preserve">SAM registration </w:t>
      </w:r>
      <w:r w:rsidRPr="00937CAC">
        <w:t>requ</w:t>
      </w:r>
      <w:r w:rsidR="00573EE1" w:rsidRPr="00937CAC">
        <w:t>irement (see Section I</w:t>
      </w:r>
      <w:r w:rsidR="00234633" w:rsidRPr="00937CAC">
        <w:t>II</w:t>
      </w:r>
      <w:r w:rsidR="00476187" w:rsidRPr="00937CAC">
        <w:t xml:space="preserve"> B.</w:t>
      </w:r>
      <w:r w:rsidR="00573EE1" w:rsidRPr="00937CAC">
        <w:t xml:space="preserve">) who </w:t>
      </w:r>
      <w:r w:rsidRPr="00937CAC">
        <w:t>receive a waiver</w:t>
      </w:r>
      <w:r w:rsidR="004257C6" w:rsidRPr="00937CAC">
        <w:t xml:space="preserve"> from</w:t>
      </w:r>
      <w:r w:rsidRPr="00937CAC">
        <w:t xml:space="preserve"> </w:t>
      </w:r>
      <w:r w:rsidR="004257C6" w:rsidRPr="00937CAC">
        <w:t xml:space="preserve">receiving funds through </w:t>
      </w:r>
      <w:r w:rsidRPr="00937CAC">
        <w:t xml:space="preserve">ASAP must maintain current banking information in </w:t>
      </w:r>
      <w:r w:rsidR="00234633" w:rsidRPr="00937CAC">
        <w:t>SAM</w:t>
      </w:r>
      <w:r w:rsidRPr="00937CAC">
        <w:t xml:space="preserve">.  Domestic applicants exempt from the </w:t>
      </w:r>
      <w:r w:rsidR="00234633" w:rsidRPr="00937CAC">
        <w:t xml:space="preserve">SAM registration </w:t>
      </w:r>
      <w:r w:rsidRPr="00937CAC">
        <w:t xml:space="preserve">requirement </w:t>
      </w:r>
      <w:r w:rsidR="00573EE1" w:rsidRPr="00937CAC">
        <w:t>who</w:t>
      </w:r>
      <w:r w:rsidRPr="00937CAC">
        <w:t xml:space="preserve"> receive a waiver from receiving funds through ASAP will be required to submit their banking information </w:t>
      </w:r>
      <w:r w:rsidR="00573EE1" w:rsidRPr="00937CAC">
        <w:t xml:space="preserve">directly </w:t>
      </w:r>
      <w:r w:rsidRPr="00937CAC">
        <w:t xml:space="preserve">to the </w:t>
      </w:r>
      <w:r w:rsidR="00B141AC" w:rsidRPr="00937CAC">
        <w:t>Service</w:t>
      </w:r>
      <w:r w:rsidRPr="00937CAC">
        <w:t xml:space="preserve"> program.  </w:t>
      </w:r>
      <w:r w:rsidR="00573EE1" w:rsidRPr="00937CAC">
        <w:t xml:space="preserve">However, </w:t>
      </w:r>
      <w:r w:rsidR="00573EE1" w:rsidRPr="00937CAC">
        <w:rPr>
          <w:b/>
          <w:i/>
        </w:rPr>
        <w:t>d</w:t>
      </w:r>
      <w:r w:rsidRPr="00937CAC">
        <w:rPr>
          <w:b/>
          <w:i/>
        </w:rPr>
        <w:t xml:space="preserve">o NOT submit any banking information </w:t>
      </w:r>
      <w:r w:rsidR="00691366" w:rsidRPr="00937CAC">
        <w:rPr>
          <w:b/>
          <w:i/>
        </w:rPr>
        <w:t xml:space="preserve">to the </w:t>
      </w:r>
      <w:r w:rsidR="00B141AC" w:rsidRPr="00937CAC">
        <w:rPr>
          <w:b/>
          <w:i/>
        </w:rPr>
        <w:t>Service</w:t>
      </w:r>
      <w:r w:rsidR="00691366" w:rsidRPr="00937CAC">
        <w:rPr>
          <w:b/>
          <w:i/>
        </w:rPr>
        <w:t xml:space="preserve"> </w:t>
      </w:r>
      <w:r w:rsidRPr="00937CAC">
        <w:rPr>
          <w:b/>
          <w:i/>
        </w:rPr>
        <w:t xml:space="preserve">until it is requested </w:t>
      </w:r>
      <w:r w:rsidR="00573EE1" w:rsidRPr="00937CAC">
        <w:rPr>
          <w:b/>
          <w:i/>
        </w:rPr>
        <w:t xml:space="preserve">from you </w:t>
      </w:r>
      <w:r w:rsidRPr="00937CAC">
        <w:rPr>
          <w:b/>
          <w:i/>
        </w:rPr>
        <w:t xml:space="preserve">by the </w:t>
      </w:r>
      <w:r w:rsidR="00B141AC" w:rsidRPr="00937CAC">
        <w:rPr>
          <w:b/>
          <w:i/>
        </w:rPr>
        <w:t>Service</w:t>
      </w:r>
      <w:r w:rsidR="00573EE1" w:rsidRPr="00937CAC">
        <w:rPr>
          <w:b/>
          <w:i/>
        </w:rPr>
        <w:t xml:space="preserve"> program</w:t>
      </w:r>
      <w:r w:rsidRPr="00937CAC">
        <w:rPr>
          <w:b/>
          <w:i/>
        </w:rPr>
        <w:t>!</w:t>
      </w:r>
      <w:r w:rsidRPr="00F87A2E">
        <w:t xml:space="preserve">  </w:t>
      </w:r>
    </w:p>
    <w:p w:rsidR="00595CC3" w:rsidRPr="00F87A2E" w:rsidRDefault="00595CC3" w:rsidP="00A46991"/>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w:t>
      </w:r>
      <w:r w:rsidR="004E2C60" w:rsidRPr="00F87A2E">
        <w:lastRenderedPageBreak/>
        <w:t xml:space="preserve">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937CAC" w:rsidRDefault="00212FE7" w:rsidP="00937CAC">
      <w:pPr>
        <w:rPr>
          <w:b/>
        </w:rPr>
      </w:pPr>
      <w:r w:rsidRPr="00937CAC">
        <w:rPr>
          <w:b/>
        </w:rPr>
        <w:t xml:space="preserve">[Special Award Terms and Conditions: </w:t>
      </w:r>
    </w:p>
    <w:p w:rsidR="00937CAC" w:rsidRPr="00B679D5" w:rsidRDefault="00937CAC" w:rsidP="00937CAC">
      <w:pPr>
        <w:rPr>
          <w:rFonts w:eastAsia="Calibri"/>
          <w:shd w:val="clear" w:color="auto" w:fill="D9D9D9"/>
        </w:rPr>
      </w:pPr>
      <w:r w:rsidRPr="004B5C14">
        <w:rPr>
          <w:rFonts w:eastAsia="Calibri"/>
          <w:shd w:val="clear" w:color="auto" w:fill="D9D9D9"/>
        </w:rPr>
        <w:t xml:space="preserve">NOTICE OF INTENT – This Funding Announcement is not a request for applications. </w:t>
      </w:r>
      <w:r w:rsidRPr="00B679D5">
        <w:rPr>
          <w:rFonts w:eastAsia="Calibri"/>
          <w:shd w:val="clear" w:color="auto" w:fill="D9D9D9"/>
        </w:rPr>
        <w:t xml:space="preserve">This new agreement will be with the Tall Timbers Research Station. </w:t>
      </w:r>
    </w:p>
    <w:p w:rsidR="00212FE7" w:rsidRPr="00212FE7" w:rsidRDefault="00212FE7" w:rsidP="00D93480">
      <w:pPr>
        <w:ind w:left="-1"/>
        <w:rPr>
          <w:rFonts w:ascii="Arial" w:hAnsi="Arial" w:cs="Arial"/>
          <w:b/>
          <w:color w:val="4F81BD" w:themeColor="accent1"/>
        </w:rPr>
      </w:pP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9"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3E572D" w:rsidRDefault="003E572D" w:rsidP="00910874">
      <w:pPr>
        <w:rPr>
          <w:b/>
          <w:lang w:val="pt-BR"/>
        </w:rPr>
      </w:pPr>
    </w:p>
    <w:p w:rsidR="003E572D" w:rsidRDefault="003E572D" w:rsidP="00910874">
      <w:pPr>
        <w:rPr>
          <w:b/>
          <w:lang w:val="pt-BR"/>
        </w:rPr>
      </w:pPr>
    </w:p>
    <w:p w:rsidR="003E572D" w:rsidRDefault="003E572D" w:rsidP="00910874">
      <w:pPr>
        <w:rPr>
          <w:b/>
          <w:lang w:val="pt-BR"/>
        </w:rPr>
      </w:pPr>
    </w:p>
    <w:p w:rsidR="003E572D" w:rsidRDefault="003E572D" w:rsidP="00910874">
      <w:pPr>
        <w:rPr>
          <w:b/>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492B9D" w:rsidP="00F365C7">
      <w:pPr>
        <w:rPr>
          <w:lang w:val="pt-BR"/>
        </w:rPr>
      </w:pPr>
    </w:p>
    <w:p w:rsidR="003E572D" w:rsidRDefault="003E572D" w:rsidP="00F365C7">
      <w:pPr>
        <w:rPr>
          <w:lang w:val="pt-BR"/>
        </w:rPr>
      </w:pPr>
      <w:r>
        <w:rPr>
          <w:lang w:val="pt-BR"/>
        </w:rPr>
        <w:t>Mallory Martin</w:t>
      </w:r>
    </w:p>
    <w:p w:rsidR="003E572D" w:rsidRDefault="003E572D" w:rsidP="00F365C7">
      <w:pPr>
        <w:rPr>
          <w:lang w:val="pt-BR"/>
        </w:rPr>
      </w:pPr>
      <w:r>
        <w:rPr>
          <w:lang w:val="pt-BR"/>
        </w:rPr>
        <w:t>US Fish and Wildlife Service</w:t>
      </w:r>
    </w:p>
    <w:p w:rsidR="003E572D" w:rsidRDefault="003E572D" w:rsidP="00F365C7">
      <w:pPr>
        <w:rPr>
          <w:lang w:val="pt-BR"/>
        </w:rPr>
      </w:pPr>
      <w:r>
        <w:rPr>
          <w:lang w:val="pt-BR"/>
        </w:rPr>
        <w:t>1751 Varsity Drive, 5th Floor</w:t>
      </w:r>
    </w:p>
    <w:p w:rsidR="003E572D" w:rsidRDefault="003E572D" w:rsidP="00F365C7">
      <w:pPr>
        <w:rPr>
          <w:lang w:val="pt-BR"/>
        </w:rPr>
      </w:pPr>
      <w:r>
        <w:rPr>
          <w:lang w:val="pt-BR"/>
        </w:rPr>
        <w:t>Raleigh, NC 27606-2576</w:t>
      </w:r>
    </w:p>
    <w:p w:rsidR="003E572D" w:rsidRDefault="003E572D" w:rsidP="00F365C7">
      <w:pPr>
        <w:rPr>
          <w:lang w:val="pt-BR"/>
        </w:rPr>
      </w:pPr>
      <w:r>
        <w:rPr>
          <w:lang w:val="pt-BR"/>
        </w:rPr>
        <w:t>Phone: 919-707-0121</w:t>
      </w:r>
    </w:p>
    <w:p w:rsidR="003E572D" w:rsidRDefault="00390B16" w:rsidP="00F365C7">
      <w:pPr>
        <w:rPr>
          <w:lang w:val="pt-BR"/>
        </w:rPr>
      </w:pPr>
      <w:hyperlink r:id="rId40" w:history="1">
        <w:r w:rsidR="003E572D" w:rsidRPr="00FD5933">
          <w:rPr>
            <w:rStyle w:val="Hyperlink"/>
            <w:lang w:val="pt-BR"/>
          </w:rPr>
          <w:t>Mallory_martin@fws.gov</w:t>
        </w:r>
      </w:hyperlink>
    </w:p>
    <w:p w:rsidR="003E572D" w:rsidRDefault="003E572D" w:rsidP="00F365C7">
      <w:pPr>
        <w:rPr>
          <w:lang w:val="pt-BR"/>
        </w:rPr>
      </w:pPr>
    </w:p>
    <w:p w:rsidR="003E572D" w:rsidRDefault="003E572D" w:rsidP="00F365C7">
      <w:pPr>
        <w:rPr>
          <w:lang w:val="pt-BR"/>
        </w:rPr>
      </w:pPr>
    </w:p>
    <w:p w:rsidR="003E572D" w:rsidRPr="002061A1" w:rsidRDefault="003E572D" w:rsidP="00F365C7"/>
    <w:sectPr w:rsidR="003E572D" w:rsidRPr="002061A1" w:rsidSect="00D84397">
      <w:headerReference w:type="default" r:id="rId4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B16" w:rsidRDefault="00390B16">
      <w:r>
        <w:separator/>
      </w:r>
    </w:p>
  </w:endnote>
  <w:endnote w:type="continuationSeparator" w:id="0">
    <w:p w:rsidR="00390B16" w:rsidRDefault="0039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ource Sans Pro">
    <w:altName w:val="Times New Roman"/>
    <w:charset w:val="00"/>
    <w:family w:val="auto"/>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00457C"/>
      </w:tblBorders>
      <w:tblLook w:val="04A0" w:firstRow="1" w:lastRow="0" w:firstColumn="1" w:lastColumn="0" w:noHBand="0" w:noVBand="1"/>
    </w:tblPr>
    <w:tblGrid>
      <w:gridCol w:w="4786"/>
      <w:gridCol w:w="4790"/>
    </w:tblGrid>
    <w:tr w:rsidR="003D465B" w:rsidRPr="001B134F" w:rsidTr="00565802">
      <w:tc>
        <w:tcPr>
          <w:tcW w:w="5220" w:type="dxa"/>
        </w:tcPr>
        <w:p w:rsidR="003D465B" w:rsidRPr="00D25C6C" w:rsidRDefault="003D465B"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3D465B" w:rsidRPr="00D25C6C" w:rsidRDefault="003D465B" w:rsidP="00565802">
          <w:pPr>
            <w:pStyle w:val="Footer"/>
            <w:spacing w:before="60"/>
            <w:jc w:val="right"/>
            <w:rPr>
              <w:color w:val="00457C"/>
              <w:lang w:val="en-US" w:eastAsia="en-US"/>
            </w:rPr>
          </w:pPr>
          <w:r w:rsidRPr="00D25C6C">
            <w:rPr>
              <w:color w:val="00457C"/>
              <w:lang w:val="en-US" w:eastAsia="en-US"/>
            </w:rPr>
            <w:t>Draft</w:t>
          </w:r>
        </w:p>
      </w:tc>
    </w:tr>
  </w:tbl>
  <w:p w:rsidR="003D465B" w:rsidRPr="00D7612B" w:rsidRDefault="003D465B" w:rsidP="005658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D84397" w:rsidRDefault="003D465B">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8D253E">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8D253E">
      <w:rPr>
        <w:b/>
        <w:bCs/>
        <w:noProof/>
        <w:sz w:val="20"/>
        <w:szCs w:val="20"/>
      </w:rPr>
      <w:t>17</w:t>
    </w:r>
    <w:r w:rsidRPr="00D84397">
      <w:rPr>
        <w:b/>
        <w:bCs/>
        <w:sz w:val="20"/>
        <w:szCs w:val="20"/>
      </w:rPr>
      <w:fldChar w:fldCharType="end"/>
    </w:r>
  </w:p>
  <w:p w:rsidR="003D465B" w:rsidRDefault="003D4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B16" w:rsidRDefault="00390B16">
      <w:r>
        <w:separator/>
      </w:r>
    </w:p>
  </w:footnote>
  <w:footnote w:type="continuationSeparator" w:id="0">
    <w:p w:rsidR="00390B16" w:rsidRDefault="00390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2" w:space="0" w:color="00457C"/>
      </w:tblBorders>
      <w:tblLook w:val="04A0" w:firstRow="1" w:lastRow="0" w:firstColumn="1" w:lastColumn="0" w:noHBand="0" w:noVBand="1"/>
    </w:tblPr>
    <w:tblGrid>
      <w:gridCol w:w="1502"/>
      <w:gridCol w:w="8074"/>
    </w:tblGrid>
    <w:tr w:rsidR="003D465B" w:rsidRPr="001B134F" w:rsidTr="00565802">
      <w:tc>
        <w:tcPr>
          <w:tcW w:w="784" w:type="pct"/>
          <w:tcBorders>
            <w:bottom w:val="nil"/>
          </w:tcBorders>
        </w:tcPr>
        <w:p w:rsidR="003D465B" w:rsidRPr="00D25C6C" w:rsidRDefault="003D465B"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07243BF1" wp14:editId="141C383D">
                <wp:simplePos x="0" y="0"/>
                <wp:positionH relativeFrom="column">
                  <wp:posOffset>512445</wp:posOffset>
                </wp:positionH>
                <wp:positionV relativeFrom="paragraph">
                  <wp:posOffset>1905</wp:posOffset>
                </wp:positionV>
                <wp:extent cx="390525" cy="457200"/>
                <wp:effectExtent l="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19A62BAB" wp14:editId="16E5F8BE">
                <wp:simplePos x="0" y="0"/>
                <wp:positionH relativeFrom="column">
                  <wp:posOffset>-1905</wp:posOffset>
                </wp:positionH>
                <wp:positionV relativeFrom="paragraph">
                  <wp:posOffset>1905</wp:posOffset>
                </wp:positionV>
                <wp:extent cx="466725" cy="457200"/>
                <wp:effectExtent l="0" t="0" r="9525" b="0"/>
                <wp:wrapNone/>
                <wp:docPr id="4" name="Picture 4"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3D465B" w:rsidRPr="00D25C6C" w:rsidRDefault="003D465B" w:rsidP="00565802">
          <w:pPr>
            <w:pStyle w:val="Header"/>
            <w:jc w:val="right"/>
            <w:rPr>
              <w:color w:val="00457C"/>
              <w:lang w:val="en-US" w:eastAsia="en-US"/>
            </w:rPr>
          </w:pPr>
          <w:r w:rsidRPr="00D25C6C">
            <w:rPr>
              <w:color w:val="00457C"/>
              <w:lang w:val="en-US" w:eastAsia="en-US"/>
            </w:rPr>
            <w:t>U.S. Fish and Wildlife Service</w:t>
          </w:r>
        </w:p>
        <w:p w:rsidR="003D465B" w:rsidRPr="00D25C6C" w:rsidRDefault="003D465B" w:rsidP="00565802">
          <w:pPr>
            <w:pStyle w:val="Header"/>
            <w:spacing w:after="60"/>
            <w:jc w:val="right"/>
            <w:rPr>
              <w:color w:val="00A5D9"/>
              <w:lang w:val="en-US" w:eastAsia="en-US"/>
            </w:rPr>
          </w:pPr>
          <w:r w:rsidRPr="00D25C6C">
            <w:rPr>
              <w:color w:val="00A5D9"/>
              <w:lang w:val="en-US" w:eastAsia="en-US"/>
            </w:rPr>
            <w:t>FBMS Project Charter</w:t>
          </w:r>
        </w:p>
      </w:tc>
    </w:tr>
  </w:tbl>
  <w:p w:rsidR="003D465B" w:rsidRDefault="003D465B" w:rsidP="00565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rsidP="00591735">
    <w:pPr>
      <w:pStyle w:val="Title"/>
      <w:jc w:val="right"/>
      <w:rPr>
        <w:rFonts w:ascii="Arial" w:hAnsi="Arial" w:cs="Arial"/>
        <w:b w:val="0"/>
        <w:sz w:val="18"/>
        <w:szCs w:val="18"/>
      </w:rPr>
    </w:pPr>
    <w:r>
      <w:rPr>
        <w:rFonts w:ascii="Arial" w:hAnsi="Arial" w:cs="Arial"/>
        <w:b w:val="0"/>
        <w:sz w:val="18"/>
        <w:szCs w:val="18"/>
      </w:rPr>
      <w:t xml:space="preserve">Last Updated: </w:t>
    </w:r>
    <w:r w:rsidR="00790311">
      <w:rPr>
        <w:rFonts w:ascii="Arial" w:hAnsi="Arial" w:cs="Arial"/>
        <w:b w:val="0"/>
        <w:sz w:val="18"/>
        <w:szCs w:val="18"/>
      </w:rPr>
      <w:t>March 21, 2018</w:t>
    </w:r>
  </w:p>
  <w:p w:rsidR="003D465B" w:rsidRDefault="003D465B" w:rsidP="00591735">
    <w:pPr>
      <w:pStyle w:val="Title"/>
      <w:jc w:val="right"/>
    </w:pPr>
    <w:r w:rsidRPr="005E2E3B">
      <w:rPr>
        <w:rFonts w:ascii="Arial" w:hAnsi="Arial" w:cs="Arial"/>
        <w:b w:val="0"/>
        <w:sz w:val="18"/>
        <w:szCs w:val="18"/>
      </w:rPr>
      <w:t>WSFR/</w:t>
    </w:r>
    <w:r>
      <w:rPr>
        <w:rFonts w:ascii="Arial" w:hAnsi="Arial" w:cs="Arial"/>
        <w:b w:val="0"/>
        <w:sz w:val="18"/>
        <w:szCs w:val="18"/>
      </w:rPr>
      <w:t>FASO</w:t>
    </w:r>
    <w:r w:rsidRPr="005E2E3B">
      <w:rPr>
        <w:rFonts w:ascii="Arial" w:hAnsi="Arial" w:cs="Arial"/>
        <w:b w:val="0"/>
        <w:sz w:val="18"/>
        <w:szCs w:val="18"/>
      </w:rPr>
      <w:t>/Policy</w:t>
    </w:r>
    <w:r>
      <w:rPr>
        <w:rFonts w:ascii="Arial" w:hAnsi="Arial" w:cs="Arial"/>
        <w:b w:val="0"/>
        <w:sz w:val="18"/>
        <w:szCs w:val="18"/>
      </w:rPr>
      <w:t xml:space="preserve"> Branch</w:t>
    </w:r>
  </w:p>
  <w:p w:rsidR="003D465B" w:rsidRPr="00591735" w:rsidRDefault="003D465B" w:rsidP="00591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76CF0"/>
    <w:multiLevelType w:val="hybridMultilevel"/>
    <w:tmpl w:val="EB4E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1"/>
  </w:num>
  <w:num w:numId="11">
    <w:abstractNumId w:val="12"/>
  </w:num>
  <w:num w:numId="12">
    <w:abstractNumId w:val="9"/>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51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87C"/>
    <w:rsid w:val="00341FEF"/>
    <w:rsid w:val="00343E74"/>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0B16"/>
    <w:rsid w:val="0039153A"/>
    <w:rsid w:val="00392B7B"/>
    <w:rsid w:val="00392C36"/>
    <w:rsid w:val="0039310B"/>
    <w:rsid w:val="00393BE5"/>
    <w:rsid w:val="00394039"/>
    <w:rsid w:val="00395498"/>
    <w:rsid w:val="00396A59"/>
    <w:rsid w:val="003A24A2"/>
    <w:rsid w:val="003A43F4"/>
    <w:rsid w:val="003A4736"/>
    <w:rsid w:val="003A58A1"/>
    <w:rsid w:val="003A665C"/>
    <w:rsid w:val="003B22E2"/>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72D"/>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222"/>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5165"/>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BBA"/>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0668"/>
    <w:rsid w:val="00673AAC"/>
    <w:rsid w:val="00674897"/>
    <w:rsid w:val="00675AA3"/>
    <w:rsid w:val="00676148"/>
    <w:rsid w:val="00676797"/>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2EAE"/>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253E"/>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8FA"/>
    <w:rsid w:val="00920C3D"/>
    <w:rsid w:val="00921D55"/>
    <w:rsid w:val="00921D7F"/>
    <w:rsid w:val="0092358A"/>
    <w:rsid w:val="00923FD1"/>
    <w:rsid w:val="009256E8"/>
    <w:rsid w:val="00934FCA"/>
    <w:rsid w:val="00937CAC"/>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388A"/>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24077"/>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A763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05E"/>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01D9"/>
    <w:rsid w:val="00F354BF"/>
    <w:rsid w:val="00F365C7"/>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9107BF9-E9E8-41A2-877F-C1D704E1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357771">
      <w:bodyDiv w:val="1"/>
      <w:marLeft w:val="0"/>
      <w:marRight w:val="0"/>
      <w:marTop w:val="0"/>
      <w:marBottom w:val="0"/>
      <w:divBdr>
        <w:top w:val="none" w:sz="0" w:space="0" w:color="auto"/>
        <w:left w:val="none" w:sz="0" w:space="0" w:color="auto"/>
        <w:bottom w:val="none" w:sz="0" w:space="0" w:color="auto"/>
        <w:right w:val="none" w:sz="0" w:space="0" w:color="auto"/>
      </w:divBdr>
      <w:divsChild>
        <w:div w:id="295766052">
          <w:marLeft w:val="0"/>
          <w:marRight w:val="0"/>
          <w:marTop w:val="0"/>
          <w:marBottom w:val="0"/>
          <w:divBdr>
            <w:top w:val="none" w:sz="0" w:space="0" w:color="auto"/>
            <w:left w:val="none" w:sz="0" w:space="0" w:color="auto"/>
            <w:bottom w:val="none" w:sz="0" w:space="0" w:color="auto"/>
            <w:right w:val="none" w:sz="0" w:space="0" w:color="auto"/>
          </w:divBdr>
          <w:divsChild>
            <w:div w:id="670447293">
              <w:marLeft w:val="0"/>
              <w:marRight w:val="0"/>
              <w:marTop w:val="0"/>
              <w:marBottom w:val="0"/>
              <w:divBdr>
                <w:top w:val="none" w:sz="0" w:space="0" w:color="auto"/>
                <w:left w:val="none" w:sz="0" w:space="0" w:color="auto"/>
                <w:bottom w:val="none" w:sz="0" w:space="0" w:color="auto"/>
                <w:right w:val="none" w:sz="0" w:space="0" w:color="auto"/>
              </w:divBdr>
              <w:divsChild>
                <w:div w:id="1434478830">
                  <w:marLeft w:val="0"/>
                  <w:marRight w:val="0"/>
                  <w:marTop w:val="0"/>
                  <w:marBottom w:val="0"/>
                  <w:divBdr>
                    <w:top w:val="none" w:sz="0" w:space="0" w:color="auto"/>
                    <w:left w:val="none" w:sz="0" w:space="0" w:color="auto"/>
                    <w:bottom w:val="none" w:sz="0" w:space="0" w:color="auto"/>
                    <w:right w:val="none" w:sz="0" w:space="0" w:color="auto"/>
                  </w:divBdr>
                  <w:divsChild>
                    <w:div w:id="503934075">
                      <w:marLeft w:val="0"/>
                      <w:marRight w:val="0"/>
                      <w:marTop w:val="0"/>
                      <w:marBottom w:val="0"/>
                      <w:divBdr>
                        <w:top w:val="none" w:sz="0" w:space="0" w:color="auto"/>
                        <w:left w:val="none" w:sz="0" w:space="0" w:color="auto"/>
                        <w:bottom w:val="none" w:sz="0" w:space="0" w:color="auto"/>
                        <w:right w:val="none" w:sz="0" w:space="0" w:color="auto"/>
                      </w:divBdr>
                      <w:divsChild>
                        <w:div w:id="1477722864">
                          <w:marLeft w:val="0"/>
                          <w:marRight w:val="0"/>
                          <w:marTop w:val="0"/>
                          <w:marBottom w:val="0"/>
                          <w:divBdr>
                            <w:top w:val="none" w:sz="0" w:space="0" w:color="auto"/>
                            <w:left w:val="none" w:sz="0" w:space="0" w:color="auto"/>
                            <w:bottom w:val="none" w:sz="0" w:space="0" w:color="auto"/>
                            <w:right w:val="none" w:sz="0" w:space="0" w:color="auto"/>
                          </w:divBdr>
                          <w:divsChild>
                            <w:div w:id="1871600812">
                              <w:marLeft w:val="0"/>
                              <w:marRight w:val="0"/>
                              <w:marTop w:val="0"/>
                              <w:marBottom w:val="0"/>
                              <w:divBdr>
                                <w:top w:val="none" w:sz="0" w:space="0" w:color="auto"/>
                                <w:left w:val="none" w:sz="0" w:space="0" w:color="auto"/>
                                <w:bottom w:val="none" w:sz="0" w:space="0" w:color="auto"/>
                                <w:right w:val="none" w:sz="0" w:space="0" w:color="auto"/>
                              </w:divBdr>
                              <w:divsChild>
                                <w:div w:id="697202859">
                                  <w:marLeft w:val="0"/>
                                  <w:marRight w:val="0"/>
                                  <w:marTop w:val="0"/>
                                  <w:marBottom w:val="0"/>
                                  <w:divBdr>
                                    <w:top w:val="none" w:sz="0" w:space="0" w:color="auto"/>
                                    <w:left w:val="none" w:sz="0" w:space="0" w:color="auto"/>
                                    <w:bottom w:val="none" w:sz="0" w:space="0" w:color="auto"/>
                                    <w:right w:val="none" w:sz="0" w:space="0" w:color="auto"/>
                                  </w:divBdr>
                                  <w:divsChild>
                                    <w:div w:id="2132355770">
                                      <w:marLeft w:val="0"/>
                                      <w:marRight w:val="0"/>
                                      <w:marTop w:val="0"/>
                                      <w:marBottom w:val="0"/>
                                      <w:divBdr>
                                        <w:top w:val="none" w:sz="0" w:space="0" w:color="auto"/>
                                        <w:left w:val="none" w:sz="0" w:space="0" w:color="auto"/>
                                        <w:bottom w:val="none" w:sz="0" w:space="0" w:color="auto"/>
                                        <w:right w:val="none" w:sz="0" w:space="0" w:color="auto"/>
                                      </w:divBdr>
                                      <w:divsChild>
                                        <w:div w:id="1154955515">
                                          <w:marLeft w:val="0"/>
                                          <w:marRight w:val="0"/>
                                          <w:marTop w:val="0"/>
                                          <w:marBottom w:val="0"/>
                                          <w:divBdr>
                                            <w:top w:val="none" w:sz="0" w:space="0" w:color="auto"/>
                                            <w:left w:val="none" w:sz="0" w:space="0" w:color="auto"/>
                                            <w:bottom w:val="none" w:sz="0" w:space="0" w:color="auto"/>
                                            <w:right w:val="none" w:sz="0" w:space="0" w:color="auto"/>
                                          </w:divBdr>
                                          <w:divsChild>
                                            <w:div w:id="968316362">
                                              <w:marLeft w:val="0"/>
                                              <w:marRight w:val="0"/>
                                              <w:marTop w:val="0"/>
                                              <w:marBottom w:val="0"/>
                                              <w:divBdr>
                                                <w:top w:val="none" w:sz="0" w:space="0" w:color="auto"/>
                                                <w:left w:val="none" w:sz="0" w:space="0" w:color="auto"/>
                                                <w:bottom w:val="none" w:sz="0" w:space="0" w:color="auto"/>
                                                <w:right w:val="none" w:sz="0" w:space="0" w:color="auto"/>
                                              </w:divBdr>
                                              <w:divsChild>
                                                <w:div w:id="821696211">
                                                  <w:marLeft w:val="0"/>
                                                  <w:marRight w:val="0"/>
                                                  <w:marTop w:val="0"/>
                                                  <w:marBottom w:val="0"/>
                                                  <w:divBdr>
                                                    <w:top w:val="none" w:sz="0" w:space="0" w:color="auto"/>
                                                    <w:left w:val="none" w:sz="0" w:space="0" w:color="auto"/>
                                                    <w:bottom w:val="none" w:sz="0" w:space="0" w:color="auto"/>
                                                    <w:right w:val="none" w:sz="0" w:space="0" w:color="auto"/>
                                                  </w:divBdr>
                                                  <w:divsChild>
                                                    <w:div w:id="333580667">
                                                      <w:marLeft w:val="0"/>
                                                      <w:marRight w:val="0"/>
                                                      <w:marTop w:val="0"/>
                                                      <w:marBottom w:val="0"/>
                                                      <w:divBdr>
                                                        <w:top w:val="none" w:sz="0" w:space="0" w:color="auto"/>
                                                        <w:left w:val="none" w:sz="0" w:space="0" w:color="auto"/>
                                                        <w:bottom w:val="none" w:sz="0" w:space="0" w:color="auto"/>
                                                        <w:right w:val="none" w:sz="0" w:space="0" w:color="auto"/>
                                                      </w:divBdr>
                                                      <w:divsChild>
                                                        <w:div w:id="947543737">
                                                          <w:marLeft w:val="0"/>
                                                          <w:marRight w:val="0"/>
                                                          <w:marTop w:val="0"/>
                                                          <w:marBottom w:val="0"/>
                                                          <w:divBdr>
                                                            <w:top w:val="none" w:sz="0" w:space="0" w:color="auto"/>
                                                            <w:left w:val="none" w:sz="0" w:space="0" w:color="auto"/>
                                                            <w:bottom w:val="none" w:sz="0" w:space="0" w:color="auto"/>
                                                            <w:right w:val="none" w:sz="0" w:space="0" w:color="auto"/>
                                                          </w:divBdr>
                                                          <w:divsChild>
                                                            <w:div w:id="42414258">
                                                              <w:marLeft w:val="0"/>
                                                              <w:marRight w:val="0"/>
                                                              <w:marTop w:val="0"/>
                                                              <w:marBottom w:val="0"/>
                                                              <w:divBdr>
                                                                <w:top w:val="none" w:sz="0" w:space="0" w:color="auto"/>
                                                                <w:left w:val="none" w:sz="0" w:space="0" w:color="auto"/>
                                                                <w:bottom w:val="none" w:sz="0" w:space="0" w:color="auto"/>
                                                                <w:right w:val="none" w:sz="0" w:space="0" w:color="auto"/>
                                                              </w:divBdr>
                                                              <w:divsChild>
                                                                <w:div w:id="1738092871">
                                                                  <w:marLeft w:val="0"/>
                                                                  <w:marRight w:val="0"/>
                                                                  <w:marTop w:val="0"/>
                                                                  <w:marBottom w:val="0"/>
                                                                  <w:divBdr>
                                                                    <w:top w:val="none" w:sz="0" w:space="0" w:color="auto"/>
                                                                    <w:left w:val="none" w:sz="0" w:space="0" w:color="auto"/>
                                                                    <w:bottom w:val="none" w:sz="0" w:space="0" w:color="auto"/>
                                                                    <w:right w:val="none" w:sz="0" w:space="0" w:color="auto"/>
                                                                  </w:divBdr>
                                                                  <w:divsChild>
                                                                    <w:div w:id="295572901">
                                                                      <w:marLeft w:val="0"/>
                                                                      <w:marRight w:val="0"/>
                                                                      <w:marTop w:val="0"/>
                                                                      <w:marBottom w:val="0"/>
                                                                      <w:divBdr>
                                                                        <w:top w:val="none" w:sz="0" w:space="0" w:color="auto"/>
                                                                        <w:left w:val="none" w:sz="0" w:space="0" w:color="auto"/>
                                                                        <w:bottom w:val="none" w:sz="0" w:space="0" w:color="auto"/>
                                                                        <w:right w:val="none" w:sz="0" w:space="0" w:color="auto"/>
                                                                      </w:divBdr>
                                                                      <w:divsChild>
                                                                        <w:div w:id="239562273">
                                                                          <w:marLeft w:val="0"/>
                                                                          <w:marRight w:val="0"/>
                                                                          <w:marTop w:val="0"/>
                                                                          <w:marBottom w:val="0"/>
                                                                          <w:divBdr>
                                                                            <w:top w:val="none" w:sz="0" w:space="0" w:color="auto"/>
                                                                            <w:left w:val="none" w:sz="0" w:space="0" w:color="auto"/>
                                                                            <w:bottom w:val="none" w:sz="0" w:space="0" w:color="auto"/>
                                                                            <w:right w:val="none" w:sz="0" w:space="0" w:color="auto"/>
                                                                          </w:divBdr>
                                                                          <w:divsChild>
                                                                            <w:div w:id="268005301">
                                                                              <w:marLeft w:val="0"/>
                                                                              <w:marRight w:val="0"/>
                                                                              <w:marTop w:val="0"/>
                                                                              <w:marBottom w:val="0"/>
                                                                              <w:divBdr>
                                                                                <w:top w:val="none" w:sz="0" w:space="0" w:color="auto"/>
                                                                                <w:left w:val="none" w:sz="0" w:space="0" w:color="auto"/>
                                                                                <w:bottom w:val="none" w:sz="0" w:space="0" w:color="auto"/>
                                                                                <w:right w:val="none" w:sz="0" w:space="0" w:color="auto"/>
                                                                              </w:divBdr>
                                                                              <w:divsChild>
                                                                                <w:div w:id="1888491982">
                                                                                  <w:marLeft w:val="0"/>
                                                                                  <w:marRight w:val="0"/>
                                                                                  <w:marTop w:val="0"/>
                                                                                  <w:marBottom w:val="0"/>
                                                                                  <w:divBdr>
                                                                                    <w:top w:val="none" w:sz="0" w:space="0" w:color="auto"/>
                                                                                    <w:left w:val="none" w:sz="0" w:space="0" w:color="auto"/>
                                                                                    <w:bottom w:val="none" w:sz="0" w:space="0" w:color="auto"/>
                                                                                    <w:right w:val="none" w:sz="0" w:space="0" w:color="auto"/>
                                                                                  </w:divBdr>
                                                                                  <w:divsChild>
                                                                                    <w:div w:id="1328627546">
                                                                                      <w:marLeft w:val="0"/>
                                                                                      <w:marRight w:val="0"/>
                                                                                      <w:marTop w:val="0"/>
                                                                                      <w:marBottom w:val="0"/>
                                                                                      <w:divBdr>
                                                                                        <w:top w:val="none" w:sz="0" w:space="0" w:color="auto"/>
                                                                                        <w:left w:val="none" w:sz="0" w:space="0" w:color="auto"/>
                                                                                        <w:bottom w:val="none" w:sz="0" w:space="0" w:color="auto"/>
                                                                                        <w:right w:val="none" w:sz="0" w:space="0" w:color="auto"/>
                                                                                      </w:divBdr>
                                                                                      <w:divsChild>
                                                                                        <w:div w:id="1217745367">
                                                                                          <w:marLeft w:val="0"/>
                                                                                          <w:marRight w:val="0"/>
                                                                                          <w:marTop w:val="0"/>
                                                                                          <w:marBottom w:val="0"/>
                                                                                          <w:divBdr>
                                                                                            <w:top w:val="none" w:sz="0" w:space="0" w:color="auto"/>
                                                                                            <w:left w:val="none" w:sz="0" w:space="0" w:color="auto"/>
                                                                                            <w:bottom w:val="none" w:sz="0" w:space="0" w:color="auto"/>
                                                                                            <w:right w:val="none" w:sz="0" w:space="0" w:color="auto"/>
                                                                                          </w:divBdr>
                                                                                          <w:divsChild>
                                                                                            <w:div w:id="745422517">
                                                                                              <w:marLeft w:val="0"/>
                                                                                              <w:marRight w:val="0"/>
                                                                                              <w:marTop w:val="0"/>
                                                                                              <w:marBottom w:val="0"/>
                                                                                              <w:divBdr>
                                                                                                <w:top w:val="none" w:sz="0" w:space="0" w:color="auto"/>
                                                                                                <w:left w:val="none" w:sz="0" w:space="0" w:color="auto"/>
                                                                                                <w:bottom w:val="none" w:sz="0" w:space="0" w:color="auto"/>
                                                                                                <w:right w:val="none" w:sz="0" w:space="0" w:color="auto"/>
                                                                                              </w:divBdr>
                                                                                              <w:divsChild>
                                                                                                <w:div w:id="562570817">
                                                                                                  <w:marLeft w:val="0"/>
                                                                                                  <w:marRight w:val="0"/>
                                                                                                  <w:marTop w:val="0"/>
                                                                                                  <w:marBottom w:val="0"/>
                                                                                                  <w:divBdr>
                                                                                                    <w:top w:val="none" w:sz="0" w:space="0" w:color="auto"/>
                                                                                                    <w:left w:val="none" w:sz="0" w:space="0" w:color="auto"/>
                                                                                                    <w:bottom w:val="none" w:sz="0" w:space="0" w:color="auto"/>
                                                                                                    <w:right w:val="none" w:sz="0" w:space="0" w:color="auto"/>
                                                                                                  </w:divBdr>
                                                                                                  <w:divsChild>
                                                                                                    <w:div w:id="1360468074">
                                                                                                      <w:marLeft w:val="0"/>
                                                                                                      <w:marRight w:val="0"/>
                                                                                                      <w:marTop w:val="0"/>
                                                                                                      <w:marBottom w:val="0"/>
                                                                                                      <w:divBdr>
                                                                                                        <w:top w:val="none" w:sz="0" w:space="0" w:color="auto"/>
                                                                                                        <w:left w:val="none" w:sz="0" w:space="0" w:color="auto"/>
                                                                                                        <w:bottom w:val="none" w:sz="0" w:space="0" w:color="auto"/>
                                                                                                        <w:right w:val="none" w:sz="0" w:space="0" w:color="auto"/>
                                                                                                      </w:divBdr>
                                                                                                      <w:divsChild>
                                                                                                        <w:div w:id="1642416492">
                                                                                                          <w:marLeft w:val="0"/>
                                                                                                          <w:marRight w:val="0"/>
                                                                                                          <w:marTop w:val="0"/>
                                                                                                          <w:marBottom w:val="0"/>
                                                                                                          <w:divBdr>
                                                                                                            <w:top w:val="none" w:sz="0" w:space="0" w:color="auto"/>
                                                                                                            <w:left w:val="none" w:sz="0" w:space="0" w:color="auto"/>
                                                                                                            <w:bottom w:val="none" w:sz="0" w:space="0" w:color="auto"/>
                                                                                                            <w:right w:val="none" w:sz="0" w:space="0" w:color="auto"/>
                                                                                                          </w:divBdr>
                                                                                                          <w:divsChild>
                                                                                                            <w:div w:id="1647540835">
                                                                                                              <w:marLeft w:val="0"/>
                                                                                                              <w:marRight w:val="0"/>
                                                                                                              <w:marTop w:val="0"/>
                                                                                                              <w:marBottom w:val="0"/>
                                                                                                              <w:divBdr>
                                                                                                                <w:top w:val="none" w:sz="0" w:space="0" w:color="auto"/>
                                                                                                                <w:left w:val="none" w:sz="0" w:space="0" w:color="auto"/>
                                                                                                                <w:bottom w:val="none" w:sz="0" w:space="0" w:color="auto"/>
                                                                                                                <w:right w:val="none" w:sz="0" w:space="0" w:color="auto"/>
                                                                                                              </w:divBdr>
                                                                                                              <w:divsChild>
                                                                                                                <w:div w:id="79957272">
                                                                                                                  <w:marLeft w:val="0"/>
                                                                                                                  <w:marRight w:val="0"/>
                                                                                                                  <w:marTop w:val="0"/>
                                                                                                                  <w:marBottom w:val="0"/>
                                                                                                                  <w:divBdr>
                                                                                                                    <w:top w:val="none" w:sz="0" w:space="0" w:color="auto"/>
                                                                                                                    <w:left w:val="none" w:sz="0" w:space="0" w:color="auto"/>
                                                                                                                    <w:bottom w:val="none" w:sz="0" w:space="0" w:color="auto"/>
                                                                                                                    <w:right w:val="none" w:sz="0" w:space="0" w:color="auto"/>
                                                                                                                  </w:divBdr>
                                                                                                                  <w:divsChild>
                                                                                                                    <w:div w:id="565608103">
                                                                                                                      <w:marLeft w:val="0"/>
                                                                                                                      <w:marRight w:val="0"/>
                                                                                                                      <w:marTop w:val="0"/>
                                                                                                                      <w:marBottom w:val="0"/>
                                                                                                                      <w:divBdr>
                                                                                                                        <w:top w:val="none" w:sz="0" w:space="0" w:color="auto"/>
                                                                                                                        <w:left w:val="none" w:sz="0" w:space="0" w:color="auto"/>
                                                                                                                        <w:bottom w:val="none" w:sz="0" w:space="0" w:color="auto"/>
                                                                                                                        <w:right w:val="none" w:sz="0" w:space="0" w:color="auto"/>
                                                                                                                      </w:divBdr>
                                                                                                                      <w:divsChild>
                                                                                                                        <w:div w:id="1266576919">
                                                                                                                          <w:marLeft w:val="0"/>
                                                                                                                          <w:marRight w:val="0"/>
                                                                                                                          <w:marTop w:val="0"/>
                                                                                                                          <w:marBottom w:val="0"/>
                                                                                                                          <w:divBdr>
                                                                                                                            <w:top w:val="none" w:sz="0" w:space="0" w:color="auto"/>
                                                                                                                            <w:left w:val="none" w:sz="0" w:space="0" w:color="auto"/>
                                                                                                                            <w:bottom w:val="none" w:sz="0" w:space="0" w:color="auto"/>
                                                                                                                            <w:right w:val="none" w:sz="0" w:space="0" w:color="auto"/>
                                                                                                                          </w:divBdr>
                                                                                                                          <w:divsChild>
                                                                                                                            <w:div w:id="384187235">
                                                                                                                              <w:marLeft w:val="0"/>
                                                                                                                              <w:marRight w:val="0"/>
                                                                                                                              <w:marTop w:val="0"/>
                                                                                                                              <w:marBottom w:val="0"/>
                                                                                                                              <w:divBdr>
                                                                                                                                <w:top w:val="none" w:sz="0" w:space="0" w:color="auto"/>
                                                                                                                                <w:left w:val="none" w:sz="0" w:space="0" w:color="auto"/>
                                                                                                                                <w:bottom w:val="none" w:sz="0" w:space="0" w:color="auto"/>
                                                                                                                                <w:right w:val="none" w:sz="0" w:space="0" w:color="auto"/>
                                                                                                                              </w:divBdr>
                                                                                                                              <w:divsChild>
                                                                                                                                <w:div w:id="1387872648">
                                                                                                                                  <w:marLeft w:val="0"/>
                                                                                                                                  <w:marRight w:val="0"/>
                                                                                                                                  <w:marTop w:val="0"/>
                                                                                                                                  <w:marBottom w:val="0"/>
                                                                                                                                  <w:divBdr>
                                                                                                                                    <w:top w:val="none" w:sz="0" w:space="0" w:color="auto"/>
                                                                                                                                    <w:left w:val="none" w:sz="0" w:space="0" w:color="auto"/>
                                                                                                                                    <w:bottom w:val="none" w:sz="0" w:space="0" w:color="auto"/>
                                                                                                                                    <w:right w:val="none" w:sz="0" w:space="0" w:color="auto"/>
                                                                                                                                  </w:divBdr>
                                                                                                                                  <w:divsChild>
                                                                                                                                    <w:div w:id="819468559">
                                                                                                                                      <w:marLeft w:val="0"/>
                                                                                                                                      <w:marRight w:val="0"/>
                                                                                                                                      <w:marTop w:val="0"/>
                                                                                                                                      <w:marBottom w:val="0"/>
                                                                                                                                      <w:divBdr>
                                                                                                                                        <w:top w:val="none" w:sz="0" w:space="0" w:color="auto"/>
                                                                                                                                        <w:left w:val="none" w:sz="0" w:space="0" w:color="auto"/>
                                                                                                                                        <w:bottom w:val="none" w:sz="0" w:space="0" w:color="auto"/>
                                                                                                                                        <w:right w:val="none" w:sz="0" w:space="0" w:color="auto"/>
                                                                                                                                      </w:divBdr>
                                                                                                                                      <w:divsChild>
                                                                                                                                        <w:div w:id="1987197907">
                                                                                                                                          <w:marLeft w:val="0"/>
                                                                                                                                          <w:marRight w:val="0"/>
                                                                                                                                          <w:marTop w:val="0"/>
                                                                                                                                          <w:marBottom w:val="0"/>
                                                                                                                                          <w:divBdr>
                                                                                                                                            <w:top w:val="none" w:sz="0" w:space="0" w:color="auto"/>
                                                                                                                                            <w:left w:val="none" w:sz="0" w:space="0" w:color="auto"/>
                                                                                                                                            <w:bottom w:val="none" w:sz="0" w:space="0" w:color="auto"/>
                                                                                                                                            <w:right w:val="none" w:sz="0" w:space="0" w:color="auto"/>
                                                                                                                                          </w:divBdr>
                                                                                                                                          <w:divsChild>
                                                                                                                                            <w:div w:id="830175213">
                                                                                                                                              <w:marLeft w:val="0"/>
                                                                                                                                              <w:marRight w:val="0"/>
                                                                                                                                              <w:marTop w:val="0"/>
                                                                                                                                              <w:marBottom w:val="0"/>
                                                                                                                                              <w:divBdr>
                                                                                                                                                <w:top w:val="none" w:sz="0" w:space="0" w:color="auto"/>
                                                                                                                                                <w:left w:val="none" w:sz="0" w:space="0" w:color="auto"/>
                                                                                                                                                <w:bottom w:val="none" w:sz="0" w:space="0" w:color="auto"/>
                                                                                                                                                <w:right w:val="none" w:sz="0" w:space="0" w:color="auto"/>
                                                                                                                                              </w:divBdr>
                                                                                                                                              <w:divsChild>
                                                                                                                                                <w:div w:id="2010015205">
                                                                                                                                                  <w:marLeft w:val="0"/>
                                                                                                                                                  <w:marRight w:val="0"/>
                                                                                                                                                  <w:marTop w:val="0"/>
                                                                                                                                                  <w:marBottom w:val="0"/>
                                                                                                                                                  <w:divBdr>
                                                                                                                                                    <w:top w:val="none" w:sz="0" w:space="0" w:color="auto"/>
                                                                                                                                                    <w:left w:val="none" w:sz="0" w:space="0" w:color="auto"/>
                                                                                                                                                    <w:bottom w:val="none" w:sz="0" w:space="0" w:color="auto"/>
                                                                                                                                                    <w:right w:val="none" w:sz="0" w:space="0" w:color="auto"/>
                                                                                                                                                  </w:divBdr>
                                                                                                                                                  <w:divsChild>
                                                                                                                                                    <w:div w:id="1701666208">
                                                                                                                                                      <w:marLeft w:val="0"/>
                                                                                                                                                      <w:marRight w:val="0"/>
                                                                                                                                                      <w:marTop w:val="0"/>
                                                                                                                                                      <w:marBottom w:val="0"/>
                                                                                                                                                      <w:divBdr>
                                                                                                                                                        <w:top w:val="none" w:sz="0" w:space="0" w:color="auto"/>
                                                                                                                                                        <w:left w:val="none" w:sz="0" w:space="0" w:color="auto"/>
                                                                                                                                                        <w:bottom w:val="none" w:sz="0" w:space="0" w:color="auto"/>
                                                                                                                                                        <w:right w:val="none" w:sz="0" w:space="0" w:color="auto"/>
                                                                                                                                                      </w:divBdr>
                                                                                                                                                      <w:divsChild>
                                                                                                                                                        <w:div w:id="345669110">
                                                                                                                                                          <w:marLeft w:val="0"/>
                                                                                                                                                          <w:marRight w:val="0"/>
                                                                                                                                                          <w:marTop w:val="0"/>
                                                                                                                                                          <w:marBottom w:val="0"/>
                                                                                                                                                          <w:divBdr>
                                                                                                                                                            <w:top w:val="none" w:sz="0" w:space="0" w:color="auto"/>
                                                                                                                                                            <w:left w:val="none" w:sz="0" w:space="0" w:color="auto"/>
                                                                                                                                                            <w:bottom w:val="none" w:sz="0" w:space="0" w:color="auto"/>
                                                                                                                                                            <w:right w:val="none" w:sz="0" w:space="0" w:color="auto"/>
                                                                                                                                                          </w:divBdr>
                                                                                                                                                          <w:divsChild>
                                                                                                                                                            <w:div w:id="666058156">
                                                                                                                                                              <w:marLeft w:val="0"/>
                                                                                                                                                              <w:marRight w:val="0"/>
                                                                                                                                                              <w:marTop w:val="0"/>
                                                                                                                                                              <w:marBottom w:val="0"/>
                                                                                                                                                              <w:divBdr>
                                                                                                                                                                <w:top w:val="none" w:sz="0" w:space="0" w:color="auto"/>
                                                                                                                                                                <w:left w:val="none" w:sz="0" w:space="0" w:color="auto"/>
                                                                                                                                                                <w:bottom w:val="none" w:sz="0" w:space="0" w:color="auto"/>
                                                                                                                                                                <w:right w:val="none" w:sz="0" w:space="0" w:color="auto"/>
                                                                                                                                                              </w:divBdr>
                                                                                                                                                              <w:divsChild>
                                                                                                                                                                <w:div w:id="669024039">
                                                                                                                                                                  <w:marLeft w:val="0"/>
                                                                                                                                                                  <w:marRight w:val="0"/>
                                                                                                                                                                  <w:marTop w:val="0"/>
                                                                                                                                                                  <w:marBottom w:val="0"/>
                                                                                                                                                                  <w:divBdr>
                                                                                                                                                                    <w:top w:val="none" w:sz="0" w:space="0" w:color="auto"/>
                                                                                                                                                                    <w:left w:val="none" w:sz="0" w:space="0" w:color="auto"/>
                                                                                                                                                                    <w:bottom w:val="none" w:sz="0" w:space="0" w:color="auto"/>
                                                                                                                                                                    <w:right w:val="none" w:sz="0" w:space="0" w:color="auto"/>
                                                                                                                                                                  </w:divBdr>
                                                                                                                                                                  <w:divsChild>
                                                                                                                                                                    <w:div w:id="703019356">
                                                                                                                                                                      <w:marLeft w:val="0"/>
                                                                                                                                                                      <w:marRight w:val="0"/>
                                                                                                                                                                      <w:marTop w:val="0"/>
                                                                                                                                                                      <w:marBottom w:val="0"/>
                                                                                                                                                                      <w:divBdr>
                                                                                                                                                                        <w:top w:val="none" w:sz="0" w:space="0" w:color="auto"/>
                                                                                                                                                                        <w:left w:val="none" w:sz="0" w:space="0" w:color="auto"/>
                                                                                                                                                                        <w:bottom w:val="none" w:sz="0" w:space="0" w:color="auto"/>
                                                                                                                                                                        <w:right w:val="none" w:sz="0" w:space="0" w:color="auto"/>
                                                                                                                                                                      </w:divBdr>
                                                                                                                                                                      <w:divsChild>
                                                                                                                                                                        <w:div w:id="2103868112">
                                                                                                                                                                          <w:marLeft w:val="0"/>
                                                                                                                                                                          <w:marRight w:val="0"/>
                                                                                                                                                                          <w:marTop w:val="0"/>
                                                                                                                                                                          <w:marBottom w:val="0"/>
                                                                                                                                                                          <w:divBdr>
                                                                                                                                                                            <w:top w:val="none" w:sz="0" w:space="0" w:color="auto"/>
                                                                                                                                                                            <w:left w:val="none" w:sz="0" w:space="0" w:color="auto"/>
                                                                                                                                                                            <w:bottom w:val="none" w:sz="0" w:space="0" w:color="auto"/>
                                                                                                                                                                            <w:right w:val="none" w:sz="0" w:space="0" w:color="auto"/>
                                                                                                                                                                          </w:divBdr>
                                                                                                                                                                          <w:divsChild>
                                                                                                                                                                            <w:div w:id="1220901339">
                                                                                                                                                                              <w:marLeft w:val="0"/>
                                                                                                                                                                              <w:marRight w:val="0"/>
                                                                                                                                                                              <w:marTop w:val="0"/>
                                                                                                                                                                              <w:marBottom w:val="0"/>
                                                                                                                                                                              <w:divBdr>
                                                                                                                                                                                <w:top w:val="none" w:sz="0" w:space="0" w:color="auto"/>
                                                                                                                                                                                <w:left w:val="none" w:sz="0" w:space="0" w:color="auto"/>
                                                                                                                                                                                <w:bottom w:val="none" w:sz="0" w:space="0" w:color="auto"/>
                                                                                                                                                                                <w:right w:val="none" w:sz="0" w:space="0" w:color="auto"/>
                                                                                                                                                                              </w:divBdr>
                                                                                                                                                                              <w:divsChild>
                                                                                                                                                                                <w:div w:id="96273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am.gov" TargetMode="External"/><Relationship Id="rId26" Type="http://schemas.openxmlformats.org/officeDocument/2006/relationships/hyperlink" Target="https://www.fws.gov/grants/atc.html" TargetMode="External"/><Relationship Id="rId39" Type="http://schemas.openxmlformats.org/officeDocument/2006/relationships/hyperlink" Target="http://www.grants.gov/web/grants/forms/post-award-reporting-forms.html" TargetMode="External"/><Relationship Id="rId21" Type="http://schemas.openxmlformats.org/officeDocument/2006/relationships/hyperlink" Target="http://www.grants.gov/web/grants/forms/sf-424-individual-family.html" TargetMode="External"/><Relationship Id="rId34" Type="http://schemas.openxmlformats.org/officeDocument/2006/relationships/hyperlink" Target="http://www.grants.gov/web/grants/forms/post-award-reporting-forms.htm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fedgov.dnb.com/webform" TargetMode="External"/><Relationship Id="rId20" Type="http://schemas.openxmlformats.org/officeDocument/2006/relationships/hyperlink" Target="http://www.sam.gov" TargetMode="External"/><Relationship Id="rId29" Type="http://schemas.openxmlformats.org/officeDocument/2006/relationships/hyperlink" Target="file:///C:\Users\Jean_Kvasnicka\Documents\POLICY\New%20Award%20Guidance\Round%204%20FY15%20updates\As"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fr.gov/cgi-bin/text-idx?SID=27b9a293e98d6282720d7fc634fdb4e7&amp;mc=true&amp;node=pt2.1.200&amp;rgn=div5" TargetMode="External"/><Relationship Id="rId24" Type="http://schemas.openxmlformats.org/officeDocument/2006/relationships/hyperlink" Target="http://www.grants.gov/web/grants/forms/sf-424-family.html" TargetMode="External"/><Relationship Id="rId32" Type="http://schemas.openxmlformats.org/officeDocument/2006/relationships/hyperlink" Target="http://www.grants.gov/web/grants/forms/sf-424-family.html" TargetMode="External"/><Relationship Id="rId37" Type="http://schemas.openxmlformats.org/officeDocument/2006/relationships/hyperlink" Target="https://www.fapiis.gov/fapiis/index.action" TargetMode="External"/><Relationship Id="rId40" Type="http://schemas.openxmlformats.org/officeDocument/2006/relationships/hyperlink" Target="mailto:Mallory_martin@fws.gov"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grants.gov/web/grants/forms/sf-424-mandatory-family.html"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s://www.fws.gov/grants/atc.html" TargetMode="External"/><Relationship Id="rId10" Type="http://schemas.openxmlformats.org/officeDocument/2006/relationships/hyperlink" Target="https://inside.fws.gov/go/post/FASOPOL-NewAwards" TargetMode="External"/><Relationship Id="rId19" Type="http://schemas.openxmlformats.org/officeDocument/2006/relationships/hyperlink" Target="http://www.sam.gov" TargetMode="External"/><Relationship Id="rId31" Type="http://schemas.openxmlformats.org/officeDocument/2006/relationships/hyperlink" Target="https://harvester.census.gov/facweb/" TargetMode="External"/><Relationship Id="rId4" Type="http://schemas.openxmlformats.org/officeDocument/2006/relationships/settings" Target="settings.xml"/><Relationship Id="rId9" Type="http://schemas.openxmlformats.org/officeDocument/2006/relationships/hyperlink" Target="https://inside.fws.gov/go/post/FASOPOL-NewAwards" TargetMode="External"/><Relationship Id="rId14" Type="http://schemas.openxmlformats.org/officeDocument/2006/relationships/footer" Target="footer1.xml"/><Relationship Id="rId22" Type="http://schemas.openxmlformats.org/officeDocument/2006/relationships/hyperlink" Target="http://www.grants.gov/web/grants/forms/sf-424-family.html" TargetMode="External"/><Relationship Id="rId27" Type="http://schemas.openxmlformats.org/officeDocument/2006/relationships/hyperlink" Target="https://www.doi.gov/ibc/contactus/ibcfeedback" TargetMode="External"/><Relationship Id="rId30" Type="http://schemas.openxmlformats.org/officeDocument/2006/relationships/hyperlink" Target="http://www.ecfr.gov/" TargetMode="External"/><Relationship Id="rId35" Type="http://schemas.openxmlformats.org/officeDocument/2006/relationships/hyperlink" Target="https://sites.google.com/a/ios.doi.gov/policydistribution/home-1" TargetMode="External"/><Relationship Id="rId43" Type="http://schemas.openxmlformats.org/officeDocument/2006/relationships/theme" Target="theme/theme1.xml"/><Relationship Id="rId8" Type="http://schemas.openxmlformats.org/officeDocument/2006/relationships/hyperlink" Target="https://inside.fws.gov/index.cfm/go/post/FASOPOL-ContactUs"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govt@dnb.com" TargetMode="External"/><Relationship Id="rId25" Type="http://schemas.openxmlformats.org/officeDocument/2006/relationships/hyperlink" Target="http://www.ecfr.gov/"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s://www.fws.gov/grants/atc.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B9C5D-387E-4243-A502-5E13C8BD3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7729</Words>
  <Characters>44061</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51687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Heywood, Kerri</cp:lastModifiedBy>
  <cp:revision>2</cp:revision>
  <cp:lastPrinted>2018-09-17T18:14:00Z</cp:lastPrinted>
  <dcterms:created xsi:type="dcterms:W3CDTF">2018-10-31T18:37:00Z</dcterms:created>
  <dcterms:modified xsi:type="dcterms:W3CDTF">2018-10-31T18:37:00Z</dcterms:modified>
</cp:coreProperties>
</file>