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7ED66348" w14:textId="296C178A" w:rsidR="00290D8C" w:rsidRDefault="002607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7549CF" w:rsidRPr="003A3E08">
        <w:rPr>
          <w:rFonts w:ascii="Times New Roman" w:eastAsia="Times New Roman" w:hAnsi="Times New Roman" w:cs="Times New Roman"/>
          <w:sz w:val="24"/>
          <w:szCs w:val="24"/>
        </w:rPr>
        <w:t>DR</w:t>
      </w:r>
      <w:r w:rsidR="007549CF">
        <w:rPr>
          <w:rFonts w:ascii="Times New Roman" w:eastAsia="Times New Roman" w:hAnsi="Times New Roman" w:cs="Times New Roman"/>
          <w:sz w:val="24"/>
          <w:szCs w:val="24"/>
        </w:rPr>
        <w:t>L Strengthening Democracy and Human Rights in Thailand</w:t>
      </w:r>
    </w:p>
    <w:p w14:paraId="32CFC7B3" w14:textId="77777777" w:rsidR="001C5215" w:rsidRDefault="001C5215">
      <w:pPr>
        <w:spacing w:after="0" w:line="240" w:lineRule="auto"/>
        <w:jc w:val="center"/>
      </w:pPr>
    </w:p>
    <w:p w14:paraId="01ABC376" w14:textId="59A17AB2"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7549CF" w:rsidRPr="00796491">
        <w:rPr>
          <w:rFonts w:ascii="Times New Roman" w:eastAsia="Times New Roman" w:hAnsi="Times New Roman" w:cs="Times New Roman"/>
          <w:b/>
          <w:sz w:val="24"/>
          <w:szCs w:val="24"/>
        </w:rPr>
        <w:t>SFOP0007971</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62B4638A"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7549CF">
        <w:rPr>
          <w:rFonts w:ascii="Times New Roman" w:eastAsia="Times New Roman" w:hAnsi="Times New Roman" w:cs="Times New Roman"/>
          <w:sz w:val="24"/>
          <w:szCs w:val="24"/>
        </w:rPr>
        <w:t>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51E4F88E"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7549CF">
        <w:rPr>
          <w:rFonts w:ascii="Times New Roman" w:eastAsia="Times New Roman" w:hAnsi="Times New Roman" w:cs="Times New Roman"/>
          <w:sz w:val="24"/>
          <w:szCs w:val="24"/>
        </w:rPr>
        <w:t>7</w:t>
      </w:r>
      <w:r w:rsidR="0062465D">
        <w:rPr>
          <w:rFonts w:ascii="Times New Roman" w:eastAsia="Times New Roman" w:hAnsi="Times New Roman" w:cs="Times New Roman"/>
          <w:sz w:val="24"/>
          <w:szCs w:val="24"/>
        </w:rPr>
        <w:t xml:space="preserve">, </w:t>
      </w:r>
      <w:proofErr w:type="gramStart"/>
      <w:r w:rsidR="007549CF">
        <w:rPr>
          <w:rFonts w:ascii="Times New Roman" w:eastAsia="Times New Roman" w:hAnsi="Times New Roman" w:cs="Times New Roman"/>
          <w:sz w:val="24"/>
          <w:szCs w:val="24"/>
        </w:rPr>
        <w:t>JUNE</w:t>
      </w:r>
      <w:r w:rsidR="0062465D">
        <w:rPr>
          <w:rFonts w:ascii="Times New Roman" w:eastAsia="Times New Roman" w:hAnsi="Times New Roman" w:cs="Times New Roman"/>
          <w:sz w:val="24"/>
          <w:szCs w:val="24"/>
        </w:rPr>
        <w:t>,</w:t>
      </w:r>
      <w:proofErr w:type="gramEnd"/>
      <w:r w:rsidR="0062465D">
        <w:rPr>
          <w:rFonts w:ascii="Times New Roman" w:eastAsia="Times New Roman" w:hAnsi="Times New Roman" w:cs="Times New Roman"/>
          <w:sz w:val="24"/>
          <w:szCs w:val="24"/>
        </w:rPr>
        <w:t xml:space="preserve"> </w:t>
      </w:r>
      <w:r w:rsidR="007549CF">
        <w:rPr>
          <w:rFonts w:ascii="Times New Roman" w:eastAsia="Times New Roman" w:hAnsi="Times New Roman" w:cs="Times New Roman"/>
          <w:sz w:val="24"/>
          <w:szCs w:val="24"/>
        </w:rPr>
        <w:t>2021</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669C0032"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7549CF">
        <w:rPr>
          <w:rFonts w:ascii="Times New Roman" w:eastAsia="Times New Roman" w:hAnsi="Times New Roman" w:cs="Times New Roman"/>
          <w:sz w:val="24"/>
          <w:szCs w:val="24"/>
        </w:rPr>
        <w:t>1,000,000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761722FA"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62465D" w:rsidRPr="00E806D4">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7549CF">
        <w:rPr>
          <w:rFonts w:ascii="Times New Roman" w:eastAsia="Times New Roman" w:hAnsi="Times New Roman" w:cs="Times New Roman"/>
          <w:sz w:val="24"/>
          <w:szCs w:val="24"/>
        </w:rPr>
        <w:t>1,000,000</w:t>
      </w:r>
      <w:r w:rsidR="00443D30" w:rsidRPr="003A3E08">
        <w:rPr>
          <w:rFonts w:ascii="Times New Roman" w:eastAsia="Times New Roman" w:hAnsi="Times New Roman" w:cs="Times New Roman"/>
          <w:sz w:val="24"/>
          <w:szCs w:val="24"/>
        </w:rPr>
        <w:t xml:space="preserve"> </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2AB82D34"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7549CF">
        <w:rPr>
          <w:rFonts w:ascii="Times New Roman" w:eastAsia="Times New Roman" w:hAnsi="Times New Roman" w:cs="Times New Roman"/>
          <w:b/>
          <w:sz w:val="24"/>
          <w:szCs w:val="24"/>
        </w:rPr>
        <w:t>1</w:t>
      </w:r>
    </w:p>
    <w:p w14:paraId="73D17870" w14:textId="77777777" w:rsidR="003221AC" w:rsidRDefault="003221AC" w:rsidP="003221AC">
      <w:pPr>
        <w:spacing w:after="0" w:line="240" w:lineRule="auto"/>
        <w:rPr>
          <w:rFonts w:ascii="Times New Roman" w:hAnsi="Times New Roman" w:cs="Times New Roman"/>
        </w:rPr>
      </w:pPr>
    </w:p>
    <w:p w14:paraId="46065859" w14:textId="21C9CE08" w:rsidR="003221AC" w:rsidRPr="0094606D" w:rsidRDefault="003221AC" w:rsidP="003221AC">
      <w:pPr>
        <w:spacing w:after="0" w:line="240" w:lineRule="auto"/>
        <w:rPr>
          <w:rFonts w:ascii="Times New Roman" w:hAnsi="Times New Roman" w:cs="Times New Roman"/>
          <w:sz w:val="24"/>
          <w:szCs w:val="24"/>
        </w:rPr>
      </w:pPr>
      <w:r w:rsidRPr="0094606D">
        <w:rPr>
          <w:rFonts w:ascii="Times New Roman" w:hAnsi="Times New Roman" w:cs="Times New Roman"/>
          <w:b/>
          <w:sz w:val="24"/>
          <w:szCs w:val="24"/>
        </w:rPr>
        <w:t>Type of Award:</w:t>
      </w:r>
      <w:r w:rsidRPr="0094606D">
        <w:rPr>
          <w:rFonts w:ascii="Times New Roman" w:hAnsi="Times New Roman" w:cs="Times New Roman"/>
          <w:sz w:val="24"/>
          <w:szCs w:val="24"/>
        </w:rPr>
        <w:t xml:space="preserve"> </w:t>
      </w:r>
      <w:r w:rsidR="007549CF">
        <w:rPr>
          <w:rFonts w:ascii="Times New Roman" w:hAnsi="Times New Roman" w:cs="Times New Roman"/>
          <w:sz w:val="24"/>
          <w:szCs w:val="24"/>
        </w:rPr>
        <w:t>Grant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66E8076D"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002640C3" w:rsidRPr="003A3E08">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7549CF">
        <w:rPr>
          <w:rFonts w:ascii="Times New Roman" w:eastAsia="Times New Roman" w:hAnsi="Times New Roman" w:cs="Times New Roman"/>
          <w:sz w:val="24"/>
          <w:szCs w:val="24"/>
        </w:rPr>
        <w:t>24 – 36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02AED3B2"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7549CF">
        <w:rPr>
          <w:rFonts w:ascii="Times New Roman" w:eastAsia="Times New Roman" w:hAnsi="Times New Roman" w:cs="Times New Roman"/>
          <w:sz w:val="24"/>
          <w:szCs w:val="24"/>
        </w:rPr>
        <w:t>6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11C97CC3" w14:textId="77777777" w:rsidR="007549CF" w:rsidRPr="00D92E34" w:rsidRDefault="007549CF" w:rsidP="007549CF">
      <w:pPr>
        <w:spacing w:after="0" w:line="240" w:lineRule="auto"/>
        <w:rPr>
          <w:rFonts w:ascii="Times New Roman" w:eastAsia="Times New Roman" w:hAnsi="Times New Roman" w:cs="Times New Roman"/>
          <w:sz w:val="24"/>
          <w:szCs w:val="24"/>
        </w:rPr>
      </w:pPr>
      <w:r w:rsidRPr="00D92E34">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 support civil society to strengthen democracy and the protection of human rights in Thailand.</w:t>
      </w:r>
    </w:p>
    <w:p w14:paraId="79C3F876" w14:textId="77777777" w:rsidR="007549CF" w:rsidRPr="00D92E34" w:rsidRDefault="007549CF" w:rsidP="007549CF">
      <w:pPr>
        <w:spacing w:after="0" w:line="240" w:lineRule="auto"/>
        <w:rPr>
          <w:rFonts w:ascii="Times New Roman" w:eastAsia="Times New Roman" w:hAnsi="Times New Roman" w:cs="Times New Roman"/>
          <w:sz w:val="24"/>
          <w:szCs w:val="24"/>
        </w:rPr>
      </w:pPr>
    </w:p>
    <w:p w14:paraId="6E1FCCD6" w14:textId="77777777" w:rsidR="007549CF" w:rsidRDefault="007549CF" w:rsidP="007549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Thailand’s return to elected government following the 2019 general election provided an opportunity for Thai citizens, including seven million first-time voters, to participate in the political process and seek further reforms to strengthen Thailand’s democratic institutions, the rule of law, and human rights.  Differing views and reform priorities, in addition to a highly polarized political environment, have challenged the ability of Thai citizens, civil society, and political parties </w:t>
      </w:r>
      <w:r w:rsidRPr="00C9148B">
        <w:rPr>
          <w:rFonts w:ascii="Times New Roman" w:eastAsia="Times New Roman" w:hAnsi="Times New Roman" w:cs="Times New Roman"/>
          <w:sz w:val="24"/>
          <w:szCs w:val="24"/>
        </w:rPr>
        <w:t xml:space="preserve">to </w:t>
      </w:r>
      <w:r w:rsidRPr="005A1FF3">
        <w:rPr>
          <w:rFonts w:ascii="Times New Roman" w:eastAsia="Times New Roman" w:hAnsi="Times New Roman" w:cs="Times New Roman"/>
          <w:sz w:val="24"/>
          <w:szCs w:val="24"/>
        </w:rPr>
        <w:t>define and form consensus on priority legislative and policy reforms</w:t>
      </w:r>
      <w:r>
        <w:rPr>
          <w:rFonts w:ascii="Times New Roman" w:eastAsia="Times New Roman" w:hAnsi="Times New Roman" w:cs="Times New Roman"/>
          <w:sz w:val="24"/>
          <w:szCs w:val="24"/>
        </w:rPr>
        <w:t xml:space="preserve">.  Moreover, an array of challenges restricting civic space and freedoms of expression, </w:t>
      </w:r>
      <w:proofErr w:type="gramStart"/>
      <w:r>
        <w:rPr>
          <w:rFonts w:ascii="Times New Roman" w:eastAsia="Times New Roman" w:hAnsi="Times New Roman" w:cs="Times New Roman"/>
          <w:sz w:val="24"/>
          <w:szCs w:val="24"/>
        </w:rPr>
        <w:t>association,  and</w:t>
      </w:r>
      <w:proofErr w:type="gramEnd"/>
      <w:r>
        <w:rPr>
          <w:rFonts w:ascii="Times New Roman" w:eastAsia="Times New Roman" w:hAnsi="Times New Roman" w:cs="Times New Roman"/>
          <w:sz w:val="24"/>
          <w:szCs w:val="24"/>
        </w:rPr>
        <w:t xml:space="preserve"> peaceful assembly have limited the ability of civil society, the media, and grassroots communities and actors to effectively participate at a local and national level in the political process and engage with broader Thai society on priority reforms to strengthen democracy and human rights.  These challenges highlight the need to promote inclusive, consensus-building processes to foster national dialogue in Thailand on such issues as </w:t>
      </w:r>
      <w:r w:rsidRPr="005A1FF3">
        <w:rPr>
          <w:rFonts w:ascii="Times New Roman" w:eastAsia="Times New Roman" w:hAnsi="Times New Roman" w:cs="Times New Roman"/>
          <w:sz w:val="24"/>
          <w:szCs w:val="24"/>
        </w:rPr>
        <w:t>government accountability and the protection of human rights</w:t>
      </w:r>
      <w:r w:rsidRPr="00C9148B">
        <w:rPr>
          <w:rFonts w:ascii="Times New Roman" w:eastAsia="Times New Roman" w:hAnsi="Times New Roman" w:cs="Times New Roman"/>
          <w:sz w:val="24"/>
          <w:szCs w:val="24"/>
        </w:rPr>
        <w:t xml:space="preserve">, as well as the need to </w:t>
      </w:r>
      <w:r w:rsidRPr="005A1FF3">
        <w:rPr>
          <w:rFonts w:ascii="Times New Roman" w:eastAsia="Times New Roman" w:hAnsi="Times New Roman" w:cs="Times New Roman"/>
          <w:sz w:val="24"/>
          <w:szCs w:val="24"/>
        </w:rPr>
        <w:t xml:space="preserve">expand civic space and strengthen </w:t>
      </w:r>
      <w:r w:rsidRPr="005A1FF3">
        <w:rPr>
          <w:rFonts w:ascii="Times New Roman" w:eastAsia="Times New Roman" w:hAnsi="Times New Roman" w:cs="Times New Roman"/>
          <w:sz w:val="24"/>
          <w:szCs w:val="24"/>
        </w:rPr>
        <w:lastRenderedPageBreak/>
        <w:t>protections for emerging voices within civil society and the general Thai public to ensure broad-based participation in determining, defining, and negotiating legislative and policy reforms</w:t>
      </w:r>
      <w:r w:rsidRPr="00C9148B">
        <w:rPr>
          <w:rFonts w:ascii="Times New Roman" w:eastAsia="Times New Roman" w:hAnsi="Times New Roman" w:cs="Times New Roman"/>
          <w:sz w:val="24"/>
          <w:szCs w:val="24"/>
        </w:rPr>
        <w:t>.</w:t>
      </w:r>
    </w:p>
    <w:p w14:paraId="55022540" w14:textId="77777777" w:rsidR="007549CF" w:rsidRDefault="007549CF" w:rsidP="007549CF">
      <w:pPr>
        <w:spacing w:after="0" w:line="240" w:lineRule="auto"/>
        <w:rPr>
          <w:rFonts w:ascii="Times New Roman" w:eastAsia="Times New Roman" w:hAnsi="Times New Roman" w:cs="Times New Roman"/>
          <w:sz w:val="24"/>
          <w:szCs w:val="24"/>
        </w:rPr>
      </w:pPr>
    </w:p>
    <w:p w14:paraId="4E5BFDA9" w14:textId="77777777" w:rsidR="007549CF" w:rsidRPr="00D92E34" w:rsidRDefault="007549CF" w:rsidP="007549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DRL’s goal is to </w:t>
      </w:r>
      <w:r w:rsidRPr="005A1FF3">
        <w:rPr>
          <w:rFonts w:ascii="Times New Roman" w:eastAsia="Times New Roman" w:hAnsi="Times New Roman" w:cs="Times New Roman"/>
          <w:sz w:val="24"/>
          <w:szCs w:val="24"/>
        </w:rPr>
        <w:t>strengthen democracy and the protection of human rights</w:t>
      </w:r>
      <w:r>
        <w:rPr>
          <w:rFonts w:ascii="Times New Roman" w:eastAsia="Times New Roman" w:hAnsi="Times New Roman" w:cs="Times New Roman"/>
          <w:sz w:val="24"/>
          <w:szCs w:val="24"/>
        </w:rPr>
        <w:t xml:space="preserve"> in Thailand to foster a stronger, more stable Thailand and U.S.-Thai relationship.  DRL seeks proposals to support </w:t>
      </w:r>
      <w:proofErr w:type="gramStart"/>
      <w:r>
        <w:rPr>
          <w:rFonts w:ascii="Times New Roman" w:eastAsia="Times New Roman" w:hAnsi="Times New Roman" w:cs="Times New Roman"/>
          <w:sz w:val="24"/>
          <w:szCs w:val="24"/>
        </w:rPr>
        <w:t>civil-society</w:t>
      </w:r>
      <w:proofErr w:type="gramEnd"/>
      <w:r>
        <w:rPr>
          <w:rFonts w:ascii="Times New Roman" w:eastAsia="Times New Roman" w:hAnsi="Times New Roman" w:cs="Times New Roman"/>
          <w:sz w:val="24"/>
          <w:szCs w:val="24"/>
        </w:rPr>
        <w:t xml:space="preserve"> led efforts to expand civic space and political participation and dialogue to promote democracy and the protection of human rights.  </w:t>
      </w:r>
      <w:r w:rsidRPr="00D92E34">
        <w:rPr>
          <w:rFonts w:ascii="Times New Roman" w:eastAsia="Times New Roman" w:hAnsi="Times New Roman" w:cs="Times New Roman"/>
          <w:sz w:val="24"/>
          <w:szCs w:val="24"/>
        </w:rPr>
        <w:t>Proposals should seek to achieve the following objectives:</w:t>
      </w:r>
    </w:p>
    <w:p w14:paraId="3A1F2E70" w14:textId="77777777" w:rsidR="007549CF" w:rsidRPr="00D92E34" w:rsidRDefault="007549CF" w:rsidP="007549CF">
      <w:pPr>
        <w:pStyle w:val="ListParagraph"/>
        <w:numPr>
          <w:ilvl w:val="0"/>
          <w:numId w:val="33"/>
        </w:numPr>
        <w:spacing w:after="0" w:line="240" w:lineRule="auto"/>
        <w:rPr>
          <w:rFonts w:ascii="Times New Roman" w:eastAsia="Times New Roman" w:hAnsi="Times New Roman" w:cs="Times New Roman"/>
          <w:sz w:val="24"/>
          <w:szCs w:val="24"/>
        </w:rPr>
      </w:pPr>
      <w:r w:rsidRPr="00D92E34">
        <w:rPr>
          <w:rFonts w:ascii="Times New Roman" w:eastAsia="Times New Roman" w:hAnsi="Times New Roman" w:cs="Times New Roman"/>
          <w:sz w:val="24"/>
          <w:szCs w:val="24"/>
        </w:rPr>
        <w:t>Promote inclusive, consensus-building processes to foster n</w:t>
      </w:r>
      <w:r>
        <w:rPr>
          <w:rFonts w:ascii="Times New Roman" w:eastAsia="Times New Roman" w:hAnsi="Times New Roman" w:cs="Times New Roman"/>
          <w:sz w:val="24"/>
          <w:szCs w:val="24"/>
        </w:rPr>
        <w:t xml:space="preserve">ational dialogue on legislative, </w:t>
      </w:r>
      <w:r w:rsidRPr="00D92E34">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 and other</w:t>
      </w:r>
      <w:r w:rsidRPr="00D92E34">
        <w:rPr>
          <w:rFonts w:ascii="Times New Roman" w:eastAsia="Times New Roman" w:hAnsi="Times New Roman" w:cs="Times New Roman"/>
          <w:sz w:val="24"/>
          <w:szCs w:val="24"/>
        </w:rPr>
        <w:t xml:space="preserve"> reforms advancing democracy and human </w:t>
      </w:r>
      <w:proofErr w:type="gramStart"/>
      <w:r w:rsidRPr="00D92E34">
        <w:rPr>
          <w:rFonts w:ascii="Times New Roman" w:eastAsia="Times New Roman" w:hAnsi="Times New Roman" w:cs="Times New Roman"/>
          <w:sz w:val="24"/>
          <w:szCs w:val="24"/>
        </w:rPr>
        <w:t>rights</w:t>
      </w:r>
      <w:r>
        <w:rPr>
          <w:rFonts w:ascii="Times New Roman" w:eastAsia="Times New Roman" w:hAnsi="Times New Roman" w:cs="Times New Roman"/>
          <w:sz w:val="24"/>
          <w:szCs w:val="24"/>
        </w:rPr>
        <w:t>;</w:t>
      </w:r>
      <w:proofErr w:type="gramEnd"/>
      <w:r w:rsidRPr="00D92E34">
        <w:rPr>
          <w:rFonts w:ascii="Times New Roman" w:eastAsia="Times New Roman" w:hAnsi="Times New Roman" w:cs="Times New Roman"/>
          <w:sz w:val="24"/>
          <w:szCs w:val="24"/>
        </w:rPr>
        <w:t xml:space="preserve"> </w:t>
      </w:r>
    </w:p>
    <w:p w14:paraId="594543B2" w14:textId="77777777" w:rsidR="007549CF" w:rsidRPr="00733D4E" w:rsidRDefault="007549CF" w:rsidP="007549CF">
      <w:pPr>
        <w:pStyle w:val="ListParagraph"/>
        <w:numPr>
          <w:ilvl w:val="0"/>
          <w:numId w:val="33"/>
        </w:numPr>
        <w:spacing w:after="0" w:line="240" w:lineRule="auto"/>
        <w:rPr>
          <w:rFonts w:ascii="Times New Roman" w:eastAsia="Times New Roman" w:hAnsi="Times New Roman" w:cs="Times New Roman"/>
          <w:sz w:val="24"/>
          <w:szCs w:val="24"/>
        </w:rPr>
      </w:pPr>
      <w:r w:rsidRPr="00D92E34">
        <w:rPr>
          <w:rFonts w:ascii="Times New Roman" w:eastAsia="Times New Roman" w:hAnsi="Times New Roman" w:cs="Times New Roman"/>
          <w:sz w:val="24"/>
          <w:szCs w:val="24"/>
        </w:rPr>
        <w:t xml:space="preserve">Increase civic participation in the political process </w:t>
      </w:r>
      <w:r>
        <w:rPr>
          <w:rFonts w:ascii="Times New Roman" w:eastAsia="Times New Roman" w:hAnsi="Times New Roman" w:cs="Times New Roman"/>
          <w:sz w:val="24"/>
          <w:szCs w:val="24"/>
        </w:rPr>
        <w:t xml:space="preserve">and opportunities to shape policy with political leaders </w:t>
      </w:r>
      <w:r w:rsidRPr="00733D4E">
        <w:rPr>
          <w:rFonts w:ascii="Times New Roman" w:eastAsia="Times New Roman" w:hAnsi="Times New Roman" w:cs="Times New Roman"/>
          <w:sz w:val="24"/>
          <w:szCs w:val="24"/>
        </w:rPr>
        <w:t>to promote democratic institutions responsive and accountable to citizens</w:t>
      </w:r>
      <w:r>
        <w:rPr>
          <w:rFonts w:ascii="Times New Roman" w:eastAsia="Times New Roman" w:hAnsi="Times New Roman" w:cs="Times New Roman"/>
          <w:sz w:val="24"/>
          <w:szCs w:val="24"/>
        </w:rPr>
        <w:t>; and</w:t>
      </w:r>
    </w:p>
    <w:p w14:paraId="5142E8AB" w14:textId="77777777" w:rsidR="007549CF" w:rsidRDefault="007549CF" w:rsidP="007549CF">
      <w:pPr>
        <w:pStyle w:val="ListParagraph"/>
        <w:numPr>
          <w:ilvl w:val="0"/>
          <w:numId w:val="33"/>
        </w:numPr>
        <w:spacing w:after="0" w:line="240" w:lineRule="auto"/>
        <w:rPr>
          <w:rFonts w:ascii="Times New Roman" w:eastAsia="Times New Roman" w:hAnsi="Times New Roman" w:cs="Times New Roman"/>
          <w:sz w:val="24"/>
          <w:szCs w:val="24"/>
        </w:rPr>
      </w:pPr>
      <w:r w:rsidRPr="00D92E34">
        <w:rPr>
          <w:rFonts w:ascii="Times New Roman" w:eastAsia="Times New Roman" w:hAnsi="Times New Roman" w:cs="Times New Roman"/>
          <w:sz w:val="24"/>
          <w:szCs w:val="24"/>
        </w:rPr>
        <w:t>Expand civic space and protections for civil society to effectively promote democratic reform and the protection of human rights</w:t>
      </w:r>
      <w:r>
        <w:rPr>
          <w:rFonts w:ascii="Times New Roman" w:eastAsia="Times New Roman" w:hAnsi="Times New Roman" w:cs="Times New Roman"/>
          <w:sz w:val="24"/>
          <w:szCs w:val="24"/>
        </w:rPr>
        <w:t>.</w:t>
      </w:r>
      <w:r w:rsidRPr="00D92E34">
        <w:rPr>
          <w:rFonts w:ascii="Times New Roman" w:eastAsia="Times New Roman" w:hAnsi="Times New Roman" w:cs="Times New Roman"/>
          <w:sz w:val="24"/>
          <w:szCs w:val="24"/>
        </w:rPr>
        <w:t xml:space="preserve">  </w:t>
      </w:r>
    </w:p>
    <w:p w14:paraId="0EE4BC45" w14:textId="77777777" w:rsidR="007549CF" w:rsidRPr="00D92E34" w:rsidRDefault="007549CF" w:rsidP="007549CF">
      <w:pPr>
        <w:spacing w:after="0" w:line="240" w:lineRule="auto"/>
        <w:rPr>
          <w:rFonts w:ascii="Times New Roman" w:eastAsia="Times New Roman" w:hAnsi="Times New Roman" w:cs="Times New Roman"/>
          <w:sz w:val="24"/>
          <w:szCs w:val="24"/>
        </w:rPr>
      </w:pPr>
    </w:p>
    <w:p w14:paraId="781755DD" w14:textId="77777777" w:rsidR="007549CF" w:rsidRPr="00D92E34" w:rsidRDefault="007549CF" w:rsidP="007549CF">
      <w:pPr>
        <w:spacing w:after="0" w:line="240" w:lineRule="auto"/>
        <w:rPr>
          <w:rFonts w:ascii="Times New Roman" w:eastAsia="Times New Roman" w:hAnsi="Times New Roman" w:cs="Times New Roman"/>
          <w:sz w:val="24"/>
          <w:szCs w:val="24"/>
        </w:rPr>
      </w:pPr>
      <w:r w:rsidRPr="00D92E34">
        <w:rPr>
          <w:rFonts w:ascii="Times New Roman" w:eastAsia="Times New Roman" w:hAnsi="Times New Roman" w:cs="Times New Roman"/>
          <w:sz w:val="24"/>
          <w:szCs w:val="24"/>
        </w:rPr>
        <w:t xml:space="preserve">A competitive applicant will prioritize working with a variety of civic actors and fostering linkages between civil society advocates in Bangkok and peripheral areas of the country to achieve the above-mentioned objectives. </w:t>
      </w:r>
      <w:r>
        <w:rPr>
          <w:rFonts w:ascii="Times New Roman" w:eastAsia="Times New Roman" w:hAnsi="Times New Roman" w:cs="Times New Roman"/>
          <w:sz w:val="24"/>
          <w:szCs w:val="24"/>
        </w:rPr>
        <w:t xml:space="preserve"> </w:t>
      </w:r>
      <w:r w:rsidRPr="00D92E34">
        <w:rPr>
          <w:rFonts w:ascii="Times New Roman" w:eastAsia="Times New Roman" w:hAnsi="Times New Roman" w:cs="Times New Roman"/>
          <w:sz w:val="24"/>
          <w:szCs w:val="24"/>
        </w:rPr>
        <w:t xml:space="preserve">Illustrative activities may include: </w:t>
      </w:r>
    </w:p>
    <w:p w14:paraId="32460555" w14:textId="77777777" w:rsidR="007549CF" w:rsidRPr="00D92E34" w:rsidRDefault="007549CF" w:rsidP="007549CF">
      <w:pPr>
        <w:pStyle w:val="ListParagraph"/>
        <w:numPr>
          <w:ilvl w:val="0"/>
          <w:numId w:val="34"/>
        </w:numPr>
        <w:spacing w:after="0" w:line="240" w:lineRule="auto"/>
        <w:rPr>
          <w:rFonts w:ascii="Times New Roman" w:eastAsia="Times New Roman" w:hAnsi="Times New Roman" w:cs="Times New Roman"/>
          <w:sz w:val="24"/>
          <w:szCs w:val="24"/>
        </w:rPr>
      </w:pPr>
      <w:r w:rsidRPr="00D92E34">
        <w:rPr>
          <w:rFonts w:ascii="Times New Roman" w:eastAsia="Times New Roman" w:hAnsi="Times New Roman" w:cs="Times New Roman"/>
          <w:sz w:val="24"/>
          <w:szCs w:val="24"/>
        </w:rPr>
        <w:t xml:space="preserve">Building civil society capacity on strategic planning, advocacy, </w:t>
      </w:r>
      <w:r>
        <w:rPr>
          <w:rFonts w:ascii="Times New Roman" w:eastAsia="Times New Roman" w:hAnsi="Times New Roman" w:cs="Times New Roman"/>
          <w:sz w:val="24"/>
          <w:szCs w:val="24"/>
        </w:rPr>
        <w:t xml:space="preserve">facilitation </w:t>
      </w:r>
      <w:r w:rsidRPr="00D92E34">
        <w:rPr>
          <w:rFonts w:ascii="Times New Roman" w:eastAsia="Times New Roman" w:hAnsi="Times New Roman" w:cs="Times New Roman"/>
          <w:sz w:val="24"/>
          <w:szCs w:val="24"/>
        </w:rPr>
        <w:t>and consensus-building dialogue to determine, define, and advance l</w:t>
      </w:r>
      <w:r>
        <w:rPr>
          <w:rFonts w:ascii="Times New Roman" w:eastAsia="Times New Roman" w:hAnsi="Times New Roman" w:cs="Times New Roman"/>
          <w:sz w:val="24"/>
          <w:szCs w:val="24"/>
        </w:rPr>
        <w:t xml:space="preserve">egislative, </w:t>
      </w:r>
      <w:r w:rsidRPr="00D92E34">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 and</w:t>
      </w:r>
      <w:r w:rsidRPr="00D92E34">
        <w:rPr>
          <w:rFonts w:ascii="Times New Roman" w:eastAsia="Times New Roman" w:hAnsi="Times New Roman" w:cs="Times New Roman"/>
          <w:sz w:val="24"/>
          <w:szCs w:val="24"/>
        </w:rPr>
        <w:t xml:space="preserve"> reforms strengthening democracy and the protection of human </w:t>
      </w:r>
      <w:proofErr w:type="gramStart"/>
      <w:r w:rsidRPr="00D92E34">
        <w:rPr>
          <w:rFonts w:ascii="Times New Roman" w:eastAsia="Times New Roman" w:hAnsi="Times New Roman" w:cs="Times New Roman"/>
          <w:sz w:val="24"/>
          <w:szCs w:val="24"/>
        </w:rPr>
        <w:t>rights</w:t>
      </w:r>
      <w:r>
        <w:rPr>
          <w:rFonts w:ascii="Times New Roman" w:eastAsia="Times New Roman" w:hAnsi="Times New Roman" w:cs="Times New Roman"/>
          <w:sz w:val="24"/>
          <w:szCs w:val="24"/>
        </w:rPr>
        <w:t>;</w:t>
      </w:r>
      <w:proofErr w:type="gramEnd"/>
    </w:p>
    <w:p w14:paraId="43476612" w14:textId="77777777" w:rsidR="007549CF" w:rsidRPr="00D92E34" w:rsidRDefault="007549CF" w:rsidP="007549CF">
      <w:pPr>
        <w:pStyle w:val="ListParagraph"/>
        <w:numPr>
          <w:ilvl w:val="0"/>
          <w:numId w:val="34"/>
        </w:numPr>
        <w:spacing w:after="0" w:line="240" w:lineRule="auto"/>
        <w:rPr>
          <w:rFonts w:ascii="Times New Roman" w:eastAsia="Times New Roman" w:hAnsi="Times New Roman" w:cs="Times New Roman"/>
          <w:sz w:val="24"/>
          <w:szCs w:val="24"/>
        </w:rPr>
      </w:pPr>
      <w:r w:rsidRPr="00D92E34">
        <w:rPr>
          <w:rFonts w:ascii="Times New Roman" w:eastAsia="Times New Roman" w:hAnsi="Times New Roman" w:cs="Times New Roman"/>
          <w:sz w:val="24"/>
          <w:szCs w:val="24"/>
        </w:rPr>
        <w:t xml:space="preserve">Supporting the development of effective and sustainable strategies for engaging with local communities and government to foster support for legal and policy reforms strengthening democracy and the protection of human </w:t>
      </w:r>
      <w:proofErr w:type="gramStart"/>
      <w:r w:rsidRPr="00D92E34">
        <w:rPr>
          <w:rFonts w:ascii="Times New Roman" w:eastAsia="Times New Roman" w:hAnsi="Times New Roman" w:cs="Times New Roman"/>
          <w:sz w:val="24"/>
          <w:szCs w:val="24"/>
        </w:rPr>
        <w:t>rights</w:t>
      </w:r>
      <w:r>
        <w:rPr>
          <w:rFonts w:ascii="Times New Roman" w:eastAsia="Times New Roman" w:hAnsi="Times New Roman" w:cs="Times New Roman"/>
          <w:sz w:val="24"/>
          <w:szCs w:val="24"/>
        </w:rPr>
        <w:t>;</w:t>
      </w:r>
      <w:proofErr w:type="gramEnd"/>
    </w:p>
    <w:p w14:paraId="2523925D" w14:textId="77777777" w:rsidR="007549CF" w:rsidRDefault="007549CF" w:rsidP="007549CF">
      <w:pPr>
        <w:pStyle w:val="ListParagraph"/>
        <w:numPr>
          <w:ilvl w:val="0"/>
          <w:numId w:val="3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Fostering coalition-</w:t>
      </w:r>
      <w:r w:rsidRPr="00D92E34">
        <w:rPr>
          <w:rFonts w:ascii="Times New Roman" w:eastAsia="Times New Roman" w:hAnsi="Times New Roman" w:cs="Times New Roman"/>
          <w:sz w:val="24"/>
          <w:szCs w:val="24"/>
        </w:rPr>
        <w:t xml:space="preserve">building and collaboration among civil society, legal advocates, religious leaders, and other civic actors to build consensus and joint action to advance human rights and democratic </w:t>
      </w:r>
      <w:proofErr w:type="gramStart"/>
      <w:r w:rsidRPr="00D92E34">
        <w:rPr>
          <w:rFonts w:ascii="Times New Roman" w:eastAsia="Times New Roman" w:hAnsi="Times New Roman" w:cs="Times New Roman"/>
          <w:sz w:val="24"/>
          <w:szCs w:val="24"/>
        </w:rPr>
        <w:t>reform</w:t>
      </w:r>
      <w:r>
        <w:rPr>
          <w:rFonts w:ascii="Times New Roman" w:eastAsia="Times New Roman" w:hAnsi="Times New Roman" w:cs="Times New Roman"/>
          <w:sz w:val="24"/>
          <w:szCs w:val="24"/>
        </w:rPr>
        <w:t>;</w:t>
      </w:r>
      <w:proofErr w:type="gramEnd"/>
    </w:p>
    <w:p w14:paraId="60B2BABF" w14:textId="77777777" w:rsidR="007549CF" w:rsidRPr="00D92E34" w:rsidRDefault="007549CF" w:rsidP="007549CF">
      <w:pPr>
        <w:pStyle w:val="ListParagraph"/>
        <w:numPr>
          <w:ilvl w:val="0"/>
          <w:numId w:val="34"/>
        </w:numPr>
        <w:spacing w:after="0" w:line="240" w:lineRule="auto"/>
        <w:rPr>
          <w:rFonts w:ascii="Times New Roman" w:eastAsia="Times New Roman" w:hAnsi="Times New Roman" w:cs="Times New Roman"/>
          <w:sz w:val="24"/>
          <w:szCs w:val="24"/>
        </w:rPr>
      </w:pPr>
      <w:r w:rsidRPr="00D92E34">
        <w:rPr>
          <w:rFonts w:ascii="Times New Roman" w:eastAsia="Times New Roman" w:hAnsi="Times New Roman" w:cs="Times New Roman"/>
          <w:sz w:val="24"/>
          <w:szCs w:val="24"/>
        </w:rPr>
        <w:t>Improving civil society watchdog and oversight functions to advance accountable and transparent government</w:t>
      </w:r>
      <w:r>
        <w:rPr>
          <w:rFonts w:ascii="Times New Roman" w:eastAsia="Times New Roman" w:hAnsi="Times New Roman" w:cs="Times New Roman"/>
          <w:sz w:val="24"/>
          <w:szCs w:val="24"/>
        </w:rPr>
        <w:t xml:space="preserve">, including through the use of data and technology to improve access to government information and enable more data-driven policy </w:t>
      </w:r>
      <w:proofErr w:type="gramStart"/>
      <w:r>
        <w:rPr>
          <w:rFonts w:ascii="Times New Roman" w:eastAsia="Times New Roman" w:hAnsi="Times New Roman" w:cs="Times New Roman"/>
          <w:sz w:val="24"/>
          <w:szCs w:val="24"/>
        </w:rPr>
        <w:t>dialogue;</w:t>
      </w:r>
      <w:proofErr w:type="gramEnd"/>
    </w:p>
    <w:p w14:paraId="43B31DBC" w14:textId="77777777" w:rsidR="007549CF" w:rsidRPr="00D92E34" w:rsidRDefault="007549CF" w:rsidP="007549CF">
      <w:pPr>
        <w:pStyle w:val="ListParagraph"/>
        <w:numPr>
          <w:ilvl w:val="0"/>
          <w:numId w:val="34"/>
        </w:numPr>
        <w:spacing w:after="0" w:line="240" w:lineRule="auto"/>
        <w:rPr>
          <w:rFonts w:ascii="Times New Roman" w:eastAsia="Times New Roman" w:hAnsi="Times New Roman" w:cs="Times New Roman"/>
          <w:sz w:val="24"/>
          <w:szCs w:val="24"/>
        </w:rPr>
      </w:pPr>
      <w:r w:rsidRPr="00D92E34">
        <w:rPr>
          <w:rFonts w:ascii="Times New Roman" w:eastAsia="Times New Roman" w:hAnsi="Times New Roman" w:cs="Times New Roman"/>
          <w:sz w:val="24"/>
          <w:szCs w:val="24"/>
        </w:rPr>
        <w:t xml:space="preserve">Empowering civil society to utilize existing laws to advance human rights and transparent and accountable </w:t>
      </w:r>
      <w:proofErr w:type="gramStart"/>
      <w:r w:rsidRPr="00D92E34">
        <w:rPr>
          <w:rFonts w:ascii="Times New Roman" w:eastAsia="Times New Roman" w:hAnsi="Times New Roman" w:cs="Times New Roman"/>
          <w:sz w:val="24"/>
          <w:szCs w:val="24"/>
        </w:rPr>
        <w:t>government</w:t>
      </w:r>
      <w:r>
        <w:rPr>
          <w:rFonts w:ascii="Times New Roman" w:eastAsia="Times New Roman" w:hAnsi="Times New Roman" w:cs="Times New Roman"/>
          <w:sz w:val="24"/>
          <w:szCs w:val="24"/>
        </w:rPr>
        <w:t>;</w:t>
      </w:r>
      <w:proofErr w:type="gramEnd"/>
    </w:p>
    <w:p w14:paraId="498881CC" w14:textId="77777777" w:rsidR="007549CF" w:rsidRPr="005A1FF3" w:rsidRDefault="007549CF" w:rsidP="007549CF">
      <w:pPr>
        <w:pStyle w:val="ListParagraph"/>
        <w:numPr>
          <w:ilvl w:val="0"/>
          <w:numId w:val="34"/>
        </w:numPr>
        <w:spacing w:after="0" w:line="240" w:lineRule="auto"/>
        <w:rPr>
          <w:rFonts w:ascii="Times New Roman" w:eastAsia="Times New Roman" w:hAnsi="Times New Roman" w:cs="Times New Roman"/>
          <w:color w:val="auto"/>
          <w:sz w:val="24"/>
          <w:szCs w:val="24"/>
        </w:rPr>
      </w:pPr>
      <w:r w:rsidRPr="00C9148B">
        <w:rPr>
          <w:rFonts w:ascii="Times New Roman" w:eastAsia="Times New Roman" w:hAnsi="Times New Roman" w:cs="Times New Roman"/>
          <w:sz w:val="24"/>
          <w:szCs w:val="24"/>
        </w:rPr>
        <w:t xml:space="preserve">Strengthening the resilience and security of civil society and other civic actors promoting human rights and democratic reforms, including through </w:t>
      </w:r>
      <w:r w:rsidRPr="00C9148B">
        <w:rPr>
          <w:rFonts w:ascii="Times New Roman" w:hAnsi="Times New Roman" w:cs="Times New Roman"/>
          <w:sz w:val="24"/>
          <w:szCs w:val="24"/>
        </w:rPr>
        <w:t>targeted physical safety and digital security support</w:t>
      </w:r>
      <w:r>
        <w:rPr>
          <w:rFonts w:ascii="Times New Roman" w:hAnsi="Times New Roman" w:cs="Times New Roman"/>
          <w:sz w:val="24"/>
          <w:szCs w:val="24"/>
        </w:rPr>
        <w:t>; and</w:t>
      </w:r>
      <w:r w:rsidRPr="00C9148B">
        <w:rPr>
          <w:rFonts w:ascii="Times New Roman" w:eastAsia="Times New Roman" w:hAnsi="Times New Roman" w:cs="Times New Roman"/>
          <w:sz w:val="24"/>
          <w:szCs w:val="24"/>
        </w:rPr>
        <w:t xml:space="preserve">  </w:t>
      </w:r>
    </w:p>
    <w:p w14:paraId="14E85A69" w14:textId="77777777" w:rsidR="007549CF" w:rsidRDefault="007549CF" w:rsidP="007549CF">
      <w:pPr>
        <w:pStyle w:val="ListParagraph"/>
        <w:numPr>
          <w:ilvl w:val="0"/>
          <w:numId w:val="34"/>
        </w:numPr>
        <w:spacing w:after="0" w:line="240" w:lineRule="auto"/>
        <w:rPr>
          <w:rFonts w:ascii="Times New Roman" w:eastAsia="Times New Roman" w:hAnsi="Times New Roman" w:cs="Times New Roman"/>
          <w:color w:val="auto"/>
          <w:sz w:val="24"/>
          <w:szCs w:val="24"/>
        </w:rPr>
      </w:pPr>
      <w:r w:rsidRPr="005A1FF3">
        <w:rPr>
          <w:rFonts w:ascii="Times New Roman" w:eastAsia="Times New Roman" w:hAnsi="Times New Roman" w:cs="Times New Roman"/>
          <w:color w:val="auto"/>
          <w:sz w:val="24"/>
          <w:szCs w:val="24"/>
        </w:rPr>
        <w:t xml:space="preserve">Support for media organizations </w:t>
      </w:r>
      <w:r>
        <w:rPr>
          <w:rFonts w:ascii="Times New Roman" w:eastAsia="Times New Roman" w:hAnsi="Times New Roman" w:cs="Times New Roman"/>
          <w:color w:val="auto"/>
          <w:sz w:val="24"/>
          <w:szCs w:val="24"/>
        </w:rPr>
        <w:t xml:space="preserve">to advance </w:t>
      </w:r>
      <w:r w:rsidRPr="005A1FF3">
        <w:rPr>
          <w:rFonts w:ascii="Times New Roman" w:eastAsia="Times New Roman" w:hAnsi="Times New Roman" w:cs="Times New Roman"/>
          <w:color w:val="auto"/>
          <w:sz w:val="24"/>
          <w:szCs w:val="24"/>
        </w:rPr>
        <w:t>mo</w:t>
      </w:r>
      <w:r>
        <w:rPr>
          <w:rFonts w:ascii="Times New Roman" w:eastAsia="Times New Roman" w:hAnsi="Times New Roman" w:cs="Times New Roman"/>
          <w:color w:val="auto"/>
          <w:sz w:val="24"/>
          <w:szCs w:val="24"/>
        </w:rPr>
        <w:t>re effective data-driven reporting</w:t>
      </w:r>
      <w:r w:rsidRPr="005A1FF3">
        <w:rPr>
          <w:rFonts w:ascii="Times New Roman" w:eastAsia="Times New Roman" w:hAnsi="Times New Roman" w:cs="Times New Roman"/>
          <w:color w:val="auto"/>
          <w:sz w:val="24"/>
          <w:szCs w:val="24"/>
        </w:rPr>
        <w:t xml:space="preserve"> and journalism to</w:t>
      </w:r>
      <w:r>
        <w:rPr>
          <w:rFonts w:ascii="Times New Roman" w:eastAsia="Times New Roman" w:hAnsi="Times New Roman" w:cs="Times New Roman"/>
          <w:color w:val="auto"/>
          <w:sz w:val="24"/>
          <w:szCs w:val="24"/>
        </w:rPr>
        <w:t xml:space="preserve"> better inform reform dialogue and</w:t>
      </w:r>
      <w:r w:rsidRPr="005A1FF3">
        <w:rPr>
          <w:rFonts w:ascii="Times New Roman" w:eastAsia="Times New Roman" w:hAnsi="Times New Roman" w:cs="Times New Roman"/>
          <w:color w:val="auto"/>
          <w:sz w:val="24"/>
          <w:szCs w:val="24"/>
        </w:rPr>
        <w:t xml:space="preserve"> improve the quality of outcomes</w:t>
      </w:r>
      <w:r>
        <w:rPr>
          <w:rFonts w:ascii="Times New Roman" w:eastAsia="Times New Roman" w:hAnsi="Times New Roman" w:cs="Times New Roman"/>
          <w:color w:val="auto"/>
          <w:sz w:val="24"/>
          <w:szCs w:val="24"/>
        </w:rPr>
        <w:t>.</w:t>
      </w:r>
    </w:p>
    <w:p w14:paraId="30E125D1" w14:textId="77777777" w:rsidR="007549CF" w:rsidRPr="005A1FF3" w:rsidRDefault="007549CF" w:rsidP="007549CF">
      <w:pPr>
        <w:pStyle w:val="ListParagraph"/>
        <w:spacing w:after="0" w:line="240" w:lineRule="auto"/>
        <w:ind w:left="900"/>
        <w:rPr>
          <w:rFonts w:ascii="Times New Roman" w:eastAsia="Times New Roman" w:hAnsi="Times New Roman" w:cs="Times New Roman"/>
          <w:color w:val="auto"/>
          <w:sz w:val="24"/>
          <w:szCs w:val="24"/>
        </w:rPr>
      </w:pPr>
    </w:p>
    <w:p w14:paraId="7A285C50" w14:textId="07198081" w:rsidR="00B27A20" w:rsidRDefault="007549CF" w:rsidP="007549CF">
      <w:pPr>
        <w:spacing w:line="240" w:lineRule="auto"/>
        <w:rPr>
          <w:rFonts w:ascii="Times New Roman" w:hAnsi="Times New Roman" w:cs="Times New Roman"/>
          <w:sz w:val="24"/>
          <w:szCs w:val="24"/>
        </w:rPr>
      </w:pPr>
      <w:r w:rsidRPr="00D92E34">
        <w:rPr>
          <w:rFonts w:ascii="Times New Roman" w:eastAsia="Times New Roman" w:hAnsi="Times New Roman" w:cs="Times New Roman"/>
          <w:sz w:val="24"/>
          <w:szCs w:val="24"/>
        </w:rPr>
        <w:t xml:space="preserve">A competitive applicant will demonstrate substantial understanding of the shifting opportunities and challenges to strengthen democratic institutions and human rights in </w:t>
      </w:r>
      <w:proofErr w:type="gramStart"/>
      <w:r w:rsidRPr="00D92E34">
        <w:rPr>
          <w:rFonts w:ascii="Times New Roman" w:eastAsia="Times New Roman" w:hAnsi="Times New Roman" w:cs="Times New Roman"/>
          <w:sz w:val="24"/>
          <w:szCs w:val="24"/>
        </w:rPr>
        <w:t>Thailand, and</w:t>
      </w:r>
      <w:proofErr w:type="gramEnd"/>
      <w:r w:rsidRPr="00D92E34">
        <w:rPr>
          <w:rFonts w:ascii="Times New Roman" w:eastAsia="Times New Roman" w:hAnsi="Times New Roman" w:cs="Times New Roman"/>
          <w:sz w:val="24"/>
          <w:szCs w:val="24"/>
        </w:rPr>
        <w:t xml:space="preserve"> demonstrate flexibility by discussing how proposed activities could adapt to changing political conditions. </w:t>
      </w:r>
      <w:r>
        <w:rPr>
          <w:rFonts w:ascii="Times New Roman" w:eastAsia="Times New Roman" w:hAnsi="Times New Roman" w:cs="Times New Roman"/>
          <w:sz w:val="24"/>
          <w:szCs w:val="24"/>
        </w:rPr>
        <w:t xml:space="preserve"> </w:t>
      </w:r>
      <w:r w:rsidRPr="00D92E34">
        <w:rPr>
          <w:rFonts w:ascii="Times New Roman" w:hAnsi="Times New Roman" w:cs="Times New Roman"/>
          <w:sz w:val="24"/>
          <w:szCs w:val="24"/>
        </w:rPr>
        <w:t>Projects should prioritize work with a variety of actors as part of any program activities and leadership opportunities, including religi</w:t>
      </w:r>
      <w:r>
        <w:rPr>
          <w:rFonts w:ascii="Times New Roman" w:hAnsi="Times New Roman" w:cs="Times New Roman"/>
          <w:sz w:val="24"/>
          <w:szCs w:val="24"/>
        </w:rPr>
        <w:t xml:space="preserve">ous and community leaders, </w:t>
      </w:r>
      <w:r w:rsidRPr="005A1FF3">
        <w:rPr>
          <w:rFonts w:ascii="Times New Roman" w:hAnsi="Times New Roman" w:cs="Times New Roman"/>
          <w:sz w:val="24"/>
          <w:szCs w:val="24"/>
        </w:rPr>
        <w:t>emerging civic leaders</w:t>
      </w:r>
      <w:r w:rsidRPr="00D92E34">
        <w:rPr>
          <w:rFonts w:ascii="Times New Roman" w:hAnsi="Times New Roman" w:cs="Times New Roman"/>
          <w:sz w:val="24"/>
          <w:szCs w:val="24"/>
        </w:rPr>
        <w:t>, women, marginalized and underserved communities,</w:t>
      </w:r>
      <w:r>
        <w:rPr>
          <w:rFonts w:ascii="Times New Roman" w:hAnsi="Times New Roman" w:cs="Times New Roman"/>
          <w:sz w:val="24"/>
          <w:szCs w:val="24"/>
        </w:rPr>
        <w:t xml:space="preserve"> media, political parties and members of parliament,</w:t>
      </w:r>
      <w:r w:rsidRPr="00D92E34">
        <w:rPr>
          <w:rFonts w:ascii="Times New Roman" w:hAnsi="Times New Roman" w:cs="Times New Roman"/>
          <w:sz w:val="24"/>
          <w:szCs w:val="24"/>
        </w:rPr>
        <w:t xml:space="preserve"> and local authorities</w:t>
      </w:r>
      <w:r>
        <w:rPr>
          <w:rFonts w:ascii="Times New Roman" w:hAnsi="Times New Roman" w:cs="Times New Roman"/>
          <w:sz w:val="24"/>
          <w:szCs w:val="24"/>
        </w:rPr>
        <w:t>,</w:t>
      </w:r>
      <w:r w:rsidRPr="00D92E34">
        <w:rPr>
          <w:rFonts w:ascii="Times New Roman" w:hAnsi="Times New Roman" w:cs="Times New Roman"/>
          <w:sz w:val="24"/>
          <w:szCs w:val="24"/>
        </w:rPr>
        <w:t xml:space="preserve"> as appropriate.  DRL seeks a program approach </w:t>
      </w:r>
      <w:r w:rsidRPr="00D92E34">
        <w:rPr>
          <w:rFonts w:ascii="Times New Roman" w:hAnsi="Times New Roman" w:cs="Times New Roman"/>
          <w:sz w:val="24"/>
          <w:szCs w:val="24"/>
        </w:rPr>
        <w:lastRenderedPageBreak/>
        <w:t xml:space="preserve">that prioritizes opportunities for sub-grants and other methods of support to address needs identified by local beneficiaries.  If already working in </w:t>
      </w:r>
      <w:r>
        <w:rPr>
          <w:rFonts w:ascii="Times New Roman" w:hAnsi="Times New Roman" w:cs="Times New Roman"/>
          <w:sz w:val="24"/>
          <w:szCs w:val="24"/>
        </w:rPr>
        <w:t>Thailand</w:t>
      </w:r>
      <w:r w:rsidRPr="00D92E34">
        <w:rPr>
          <w:rFonts w:ascii="Times New Roman" w:hAnsi="Times New Roman" w:cs="Times New Roman"/>
          <w:sz w:val="24"/>
          <w:szCs w:val="24"/>
        </w:rPr>
        <w:t>, applicants should address how their proposal application complements or expands upon existing work.</w:t>
      </w:r>
      <w:r>
        <w:rPr>
          <w:rFonts w:ascii="Times New Roman" w:eastAsia="Times New Roman" w:hAnsi="Times New Roman" w:cs="Times New Roman"/>
          <w:sz w:val="24"/>
          <w:szCs w:val="24"/>
        </w:rPr>
        <w:t xml:space="preserve"> </w:t>
      </w: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04B22C27"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AE26A5">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sidR="00AE26A5">
        <w:rPr>
          <w:rFonts w:ascii="Times New Roman" w:eastAsia="Times New Roman" w:hAnsi="Times New Roman" w:cs="Times New Roman"/>
          <w:sz w:val="24"/>
          <w:szCs w:val="24"/>
        </w:rPr>
        <w:t>NOFO.</w:t>
      </w:r>
    </w:p>
    <w:p w14:paraId="2EBF3853" w14:textId="77777777" w:rsidR="00290D8C" w:rsidRDefault="00290D8C" w:rsidP="00473E00">
      <w:pPr>
        <w:spacing w:after="0" w:line="240" w:lineRule="auto"/>
      </w:pPr>
    </w:p>
    <w:p w14:paraId="78E0A044" w14:textId="36DEDC51"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proofErr w:type="gramStart"/>
      <w:r w:rsidR="001E47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 xml:space="preserve">obligation to do so), however, to </w:t>
      </w:r>
      <w:proofErr w:type="gramStart"/>
      <w:r>
        <w:rPr>
          <w:rFonts w:ascii="Times New Roman" w:eastAsia="Times New Roman" w:hAnsi="Times New Roman" w:cs="Times New Roman"/>
          <w:sz w:val="24"/>
          <w:szCs w:val="24"/>
        </w:rPr>
        <w:t>enter into</w:t>
      </w:r>
      <w:proofErr w:type="gramEnd"/>
      <w:r>
        <w:rPr>
          <w:rFonts w:ascii="Times New Roman" w:eastAsia="Times New Roman" w:hAnsi="Times New Roman" w:cs="Times New Roman"/>
          <w:sz w:val="24"/>
          <w:szCs w:val="24"/>
        </w:rPr>
        <w:t xml:space="preserve">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Active participation or collaboration with the recipient in the implementation of the </w:t>
      </w:r>
      <w:proofErr w:type="gramStart"/>
      <w:r>
        <w:rPr>
          <w:rFonts w:ascii="Times New Roman" w:eastAsia="Times New Roman" w:hAnsi="Times New Roman" w:cs="Times New Roman"/>
          <w:sz w:val="24"/>
          <w:szCs w:val="24"/>
        </w:rPr>
        <w:t>award</w:t>
      </w:r>
      <w:r w:rsidR="009C4539">
        <w:rPr>
          <w:rFonts w:ascii="Times New Roman" w:eastAsia="Times New Roman" w:hAnsi="Times New Roman" w:cs="Times New Roman"/>
          <w:sz w:val="24"/>
          <w:szCs w:val="24"/>
        </w:rPr>
        <w:t>;</w:t>
      </w:r>
      <w:proofErr w:type="gramEnd"/>
    </w:p>
    <w:p w14:paraId="53F13352" w14:textId="5D7B08F4"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w:t>
      </w:r>
      <w:proofErr w:type="gramStart"/>
      <w:r>
        <w:rPr>
          <w:rFonts w:ascii="Times New Roman" w:eastAsia="Times New Roman" w:hAnsi="Times New Roman" w:cs="Times New Roman"/>
          <w:sz w:val="24"/>
          <w:szCs w:val="24"/>
        </w:rPr>
        <w:t>begin</w:t>
      </w:r>
      <w:r w:rsidR="009C4539">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674ABEB5" w14:textId="541365E3"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 xml:space="preserve">beyond existing Federal </w:t>
      </w:r>
      <w:proofErr w:type="gramStart"/>
      <w:r w:rsidR="005308E7" w:rsidRPr="005308E7">
        <w:rPr>
          <w:rFonts w:ascii="Times New Roman" w:eastAsia="Times New Roman" w:hAnsi="Times New Roman" w:cs="Times New Roman"/>
          <w:sz w:val="24"/>
          <w:szCs w:val="24"/>
        </w:rPr>
        <w:t>policy</w:t>
      </w:r>
      <w:r w:rsidR="009C4539">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30EB9749"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A0DAB53"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w:t>
      </w:r>
      <w:proofErr w:type="gramStart"/>
      <w:r w:rsidRPr="00E25DBC">
        <w:rPr>
          <w:rFonts w:ascii="Times New Roman" w:hAnsi="Times New Roman" w:cs="Times New Roman"/>
          <w:sz w:val="24"/>
          <w:szCs w:val="24"/>
        </w:rPr>
        <w:t>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4C11474C"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sidR="001974EB">
        <w:rPr>
          <w:rFonts w:ascii="Times New Roman" w:eastAsia="Times New Roman" w:hAnsi="Times New Roman" w:cs="Times New Roman"/>
          <w:b/>
          <w:smallCaps/>
          <w:sz w:val="24"/>
          <w:szCs w:val="24"/>
          <w:u w:val="single"/>
        </w:rPr>
        <w:t>, updated March 2021</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is defined as any amount </w:t>
      </w:r>
      <w:proofErr w:type="gramStart"/>
      <w:r w:rsidR="002607E8">
        <w:rPr>
          <w:rFonts w:ascii="Times New Roman" w:eastAsia="Times New Roman" w:hAnsi="Times New Roman" w:cs="Times New Roman"/>
          <w:sz w:val="24"/>
          <w:szCs w:val="24"/>
        </w:rPr>
        <w:t>in excess of</w:t>
      </w:r>
      <w:proofErr w:type="gramEnd"/>
      <w:r w:rsidR="002607E8">
        <w:rPr>
          <w:rFonts w:ascii="Times New Roman" w:eastAsia="Times New Roman" w:hAnsi="Times New Roman" w:cs="Times New Roman"/>
          <w:sz w:val="24"/>
          <w:szCs w:val="24"/>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w:t>
      </w:r>
      <w:r w:rsidRPr="00D906AF">
        <w:rPr>
          <w:rFonts w:ascii="Times New Roman" w:eastAsia="Times New Roman" w:hAnsi="Times New Roman" w:cs="Times New Roman"/>
          <w:b/>
          <w:sz w:val="24"/>
          <w:szCs w:val="24"/>
        </w:rPr>
        <w:t>demonstrable experience</w:t>
      </w:r>
      <w:r>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w:t>
      </w:r>
      <w:proofErr w:type="gramStart"/>
      <w:r w:rsidR="006C4F3B">
        <w:rPr>
          <w:rFonts w:ascii="Times New Roman" w:eastAsia="Times New Roman" w:hAnsi="Times New Roman" w:cs="Times New Roman"/>
          <w:sz w:val="24"/>
          <w:szCs w:val="24"/>
        </w:rPr>
        <w:t>in order to</w:t>
      </w:r>
      <w:proofErr w:type="gramEnd"/>
      <w:r w:rsidR="006C4F3B">
        <w:rPr>
          <w:rFonts w:ascii="Times New Roman" w:eastAsia="Times New Roman" w:hAnsi="Times New Roman" w:cs="Times New Roman"/>
          <w:sz w:val="24"/>
          <w:szCs w:val="24"/>
        </w:rPr>
        <w:t xml:space="preserve">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 xml:space="preserve">DRL is committed to an </w:t>
      </w:r>
      <w:r w:rsidRPr="00D906AF">
        <w:rPr>
          <w:rFonts w:ascii="Times New Roman" w:eastAsia="Times New Roman" w:hAnsi="Times New Roman" w:cs="Times New Roman"/>
          <w:b/>
          <w:sz w:val="24"/>
          <w:szCs w:val="24"/>
        </w:rPr>
        <w:t>anti-discrimination</w:t>
      </w:r>
      <w:r>
        <w:rPr>
          <w:rFonts w:ascii="Times New Roman" w:eastAsia="Times New Roman" w:hAnsi="Times New Roman" w:cs="Times New Roman"/>
          <w:sz w:val="24"/>
          <w:szCs w:val="24"/>
        </w:rPr>
        <w:t xml:space="preserve"> policy in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513358DB"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00E503EB" w:rsidRPr="00A57C58">
          <w:rPr>
            <w:rStyle w:val="Hyperlink"/>
            <w:rFonts w:ascii="Times New Roman" w:eastAsia="Times New Roman" w:hAnsi="Times New Roman" w:cs="Times New Roman"/>
            <w:sz w:val="24"/>
            <w:szCs w:val="24"/>
          </w:rPr>
          <w:t>www.grants.gov</w:t>
        </w:r>
      </w:hyperlink>
      <w:r w:rsidR="00E503EB">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AE26A5" w:rsidRPr="00AE26A5">
        <w:rPr>
          <w:rFonts w:ascii="Times New Roman" w:eastAsia="Times New Roman" w:hAnsi="Times New Roman" w:cs="Times New Roman"/>
          <w:sz w:val="24"/>
          <w:szCs w:val="24"/>
        </w:rPr>
        <w:t>DRL Strengthening Democracy and Human Rights in Thailand</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AE26A5" w:rsidRPr="00AE26A5">
        <w:rPr>
          <w:rFonts w:ascii="Times New Roman" w:eastAsia="Times New Roman" w:hAnsi="Times New Roman" w:cs="Times New Roman"/>
          <w:sz w:val="24"/>
          <w:szCs w:val="24"/>
        </w:rPr>
        <w:t>SFOP0007971</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provided in both English and a foreign language, the English language version is the controlling </w:t>
      </w:r>
      <w:proofErr w:type="gramStart"/>
      <w:r>
        <w:rPr>
          <w:rFonts w:ascii="Times New Roman" w:eastAsia="Times New Roman" w:hAnsi="Times New Roman" w:cs="Times New Roman"/>
          <w:sz w:val="24"/>
          <w:szCs w:val="24"/>
        </w:rPr>
        <w:t>version;</w:t>
      </w:r>
      <w:proofErr w:type="gramEnd"/>
    </w:p>
    <w:p w14:paraId="5BB6D20E"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pages are numbered, including budgets and </w:t>
      </w:r>
      <w:proofErr w:type="gramStart"/>
      <w:r>
        <w:rPr>
          <w:rFonts w:ascii="Times New Roman" w:eastAsia="Times New Roman" w:hAnsi="Times New Roman" w:cs="Times New Roman"/>
          <w:sz w:val="24"/>
          <w:szCs w:val="24"/>
        </w:rPr>
        <w:t>attachments;</w:t>
      </w:r>
      <w:proofErr w:type="gramEnd"/>
    </w:p>
    <w:p w14:paraId="0FA54EE9"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formatted to 8 ½ x 11 </w:t>
      </w:r>
      <w:proofErr w:type="gramStart"/>
      <w:r>
        <w:rPr>
          <w:rFonts w:ascii="Times New Roman" w:eastAsia="Times New Roman" w:hAnsi="Times New Roman" w:cs="Times New Roman"/>
          <w:sz w:val="24"/>
          <w:szCs w:val="24"/>
        </w:rPr>
        <w:t>paper;</w:t>
      </w:r>
      <w:proofErr w:type="gramEnd"/>
      <w:r>
        <w:rPr>
          <w:rFonts w:ascii="Times New Roman" w:eastAsia="Times New Roman" w:hAnsi="Times New Roman" w:cs="Times New Roman"/>
          <w:sz w:val="24"/>
          <w:szCs w:val="24"/>
        </w:rPr>
        <w:t xml:space="preserve"> and,</w:t>
      </w:r>
    </w:p>
    <w:p w14:paraId="53D102BB" w14:textId="53E406AF"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2620F869" w:rsidR="00CF1A66" w:rsidRPr="00843E29" w:rsidRDefault="00E503EB" w:rsidP="00EF6BF0">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w:t>
      </w:r>
      <w:proofErr w:type="gramStart"/>
      <w:r w:rsidRPr="00843E29">
        <w:rPr>
          <w:rFonts w:ascii="Times New Roman" w:eastAsia="Times New Roman" w:hAnsi="Times New Roman" w:cs="Times New Roman"/>
          <w:sz w:val="24"/>
          <w:szCs w:val="24"/>
        </w:rPr>
        <w:t>Congress, or</w:t>
      </w:r>
      <w:proofErr w:type="gramEnd"/>
      <w:r w:rsidRPr="00843E29">
        <w:rPr>
          <w:rFonts w:ascii="Times New Roman" w:eastAsia="Times New Roman" w:hAnsi="Times New Roman" w:cs="Times New Roman"/>
          <w:sz w:val="24"/>
          <w:szCs w:val="24"/>
        </w:rPr>
        <w:t xml:space="preserve">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lastRenderedPageBreak/>
        <w:t>“Disclosure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0149AD3D"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proofErr w:type="gramStart"/>
      <w:r w:rsidR="00E503EB">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w:t>
      </w:r>
      <w:proofErr w:type="gramEnd"/>
      <w:r w:rsidRPr="002A61E9">
        <w:rPr>
          <w:rFonts w:ascii="Times New Roman" w:hAnsi="Times New Roman" w:cs="Times New Roman"/>
          <w:b/>
          <w:bCs/>
          <w:sz w:val="24"/>
          <w:szCs w:val="24"/>
        </w:rPr>
        <w:t>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1E25F1B2"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w:t>
      </w:r>
      <w:proofErr w:type="gramStart"/>
      <w:r w:rsidRPr="00B12CD2">
        <w:rPr>
          <w:rFonts w:ascii="Times New Roman" w:eastAsia="Times New Roman" w:hAnsi="Times New Roman" w:cs="Times New Roman"/>
          <w:sz w:val="24"/>
          <w:szCs w:val="24"/>
        </w:rPr>
        <w:t>i.e.</w:t>
      </w:r>
      <w:proofErr w:type="gramEnd"/>
      <w:r w:rsidRPr="00B12CD2">
        <w:rPr>
          <w:rFonts w:ascii="Times New Roman" w:eastAsia="Times New Roman" w:hAnsi="Times New Roman" w:cs="Times New Roman"/>
          <w:sz w:val="24"/>
          <w:szCs w:val="24"/>
        </w:rPr>
        <w:t xml:space="preserv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59E69DF3"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0"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0"/>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w:t>
      </w:r>
      <w:r w:rsidR="00E503EB">
        <w:rPr>
          <w:rFonts w:ascii="Times New Roman" w:eastAsia="Times New Roman" w:hAnsi="Times New Roman" w:cs="Times New Roman"/>
          <w:color w:val="auto"/>
          <w:sz w:val="24"/>
          <w:szCs w:val="24"/>
        </w:rPr>
        <w:t>a</w:t>
      </w:r>
      <w:r w:rsidR="00B12CD2" w:rsidRPr="004F69EC">
        <w:rPr>
          <w:rFonts w:ascii="Times New Roman" w:eastAsia="Times New Roman" w:hAnsi="Times New Roman" w:cs="Times New Roman"/>
          <w:color w:val="auto"/>
          <w:sz w:val="24"/>
          <w:szCs w:val="24"/>
        </w:rPr>
        <w:t xml:space="preserve">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7F4649E4"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28B7945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 xml:space="preserve">associated with this commitment in the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and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w:t>
      </w:r>
      <w:r w:rsidR="00E503EB">
        <w:rPr>
          <w:rFonts w:ascii="Times New Roman" w:hAnsi="Times New Roman" w:cs="Times New Roman"/>
          <w:color w:val="auto"/>
          <w:sz w:val="24"/>
          <w:szCs w:val="24"/>
        </w:rPr>
        <w:t>N</w:t>
      </w:r>
      <w:r w:rsidR="003B035C" w:rsidRPr="002C5E91">
        <w:rPr>
          <w:rFonts w:ascii="Times New Roman" w:hAnsi="Times New Roman" w:cs="Times New Roman"/>
          <w:color w:val="auto"/>
          <w:sz w:val="24"/>
          <w:szCs w:val="24"/>
        </w:rPr>
        <w:t>arrative.</w:t>
      </w:r>
    </w:p>
    <w:p w14:paraId="77957CB5" w14:textId="1C4FFE94" w:rsidR="0035360E" w:rsidRPr="002C5E91" w:rsidRDefault="0035360E" w:rsidP="0035360E">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1C5215">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5717A64C" w:rsidR="00CF1A66" w:rsidRPr="00843E29" w:rsidRDefault="0035360E"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lastRenderedPageBreak/>
        <w:t xml:space="preserve">Competitive proposals may include a summary budget narrative for </w:t>
      </w:r>
      <w:r w:rsidR="001C5215">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r w:rsidR="00CF1A66" w:rsidRPr="00843E29">
        <w:rPr>
          <w:rFonts w:ascii="Times New Roman" w:eastAsia="Times New Roman" w:hAnsi="Times New Roman" w:cs="Times New Roman"/>
          <w:sz w:val="24"/>
          <w:szCs w:val="24"/>
        </w:rPr>
        <w:br/>
      </w:r>
    </w:p>
    <w:p w14:paraId="2130AD9B" w14:textId="25C29337" w:rsidR="00CF1A66" w:rsidRPr="00843E29" w:rsidRDefault="00C8397E" w:rsidP="00CF1A66">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00CF1A66" w:rsidRPr="00843E29">
        <w:rPr>
          <w:rFonts w:ascii="Times New Roman" w:eastAsia="Times New Roman" w:hAnsi="Times New Roman" w:cs="Times New Roman"/>
          <w:sz w:val="24"/>
          <w:szCs w:val="24"/>
        </w:rPr>
        <w:t xml:space="preserve"> for 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w:t>
      </w:r>
      <w:proofErr w:type="gramStart"/>
      <w:r w:rsidRPr="00115681">
        <w:rPr>
          <w:rFonts w:ascii="Times New Roman" w:eastAsia="Times New Roman" w:hAnsi="Times New Roman" w:cs="Times New Roman"/>
          <w:sz w:val="24"/>
          <w:szCs w:val="24"/>
        </w:rPr>
        <w:t>e.g.</w:t>
      </w:r>
      <w:proofErr w:type="gramEnd"/>
      <w:r w:rsidRPr="00115681">
        <w:rPr>
          <w:rFonts w:ascii="Times New Roman" w:eastAsia="Times New Roman" w:hAnsi="Times New Roman" w:cs="Times New Roman"/>
          <w:sz w:val="24"/>
          <w:szCs w:val="24"/>
        </w:rPr>
        <w:t xml:space="preserve">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349675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00C54FAC" w:rsidRPr="00843E29">
        <w:rPr>
          <w:rFonts w:ascii="Times New Roman" w:eastAsia="Times New Roman" w:hAnsi="Times New Roman" w:cs="Times New Roman"/>
          <w:sz w:val="24"/>
          <w:szCs w:val="24"/>
        </w:rPr>
        <w:t>for more information</w:t>
      </w:r>
      <w:r w:rsidR="00C54FAC">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3D65E5B5" w:rsidR="000B7387" w:rsidRPr="00275C6B" w:rsidRDefault="00B75E79"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w:t>
      </w:r>
      <w:r>
        <w:rPr>
          <w:rFonts w:ascii="Times New Roman" w:eastAsia="Times New Roman" w:hAnsi="Times New Roman" w:cs="Times New Roman"/>
          <w:color w:val="252525"/>
          <w:sz w:val="24"/>
          <w:szCs w:val="24"/>
        </w:rPr>
        <w:t>three</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3</w:t>
      </w:r>
      <w:r w:rsidRPr="002C5E91">
        <w:rPr>
          <w:rFonts w:ascii="Times New Roman" w:eastAsia="Times New Roman" w:hAnsi="Times New Roman" w:cs="Times New Roman"/>
          <w:color w:val="252525"/>
          <w:sz w:val="24"/>
          <w:szCs w:val="24"/>
        </w:rPr>
        <w:t xml:space="preserve">) pages, preferably as a Word Document) that </w:t>
      </w:r>
      <w:r>
        <w:rPr>
          <w:rFonts w:ascii="Times New Roman" w:eastAsia="Times New Roman" w:hAnsi="Times New Roman" w:cs="Times New Roman"/>
          <w:color w:val="252525"/>
          <w:sz w:val="24"/>
          <w:szCs w:val="24"/>
        </w:rPr>
        <w:t xml:space="preserve">provides a </w:t>
      </w:r>
      <w:r w:rsidRPr="00D55A4C">
        <w:rPr>
          <w:rFonts w:ascii="Times New Roman" w:eastAsia="Times New Roman" w:hAnsi="Times New Roman" w:cs="Times New Roman"/>
          <w:color w:val="252525"/>
          <w:sz w:val="24"/>
          <w:szCs w:val="24"/>
        </w:rPr>
        <w:t>concise</w:t>
      </w:r>
      <w:r>
        <w:rPr>
          <w:rFonts w:ascii="Times New Roman" w:eastAsia="Times New Roman" w:hAnsi="Times New Roman" w:cs="Times New Roman"/>
          <w:color w:val="252525"/>
          <w:sz w:val="24"/>
          <w:szCs w:val="24"/>
        </w:rPr>
        <w:t xml:space="preserve"> analysis of</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relevant </w:t>
      </w:r>
      <w:r w:rsidRPr="002C5E91">
        <w:rPr>
          <w:rFonts w:ascii="Times New Roman" w:eastAsia="Times New Roman" w:hAnsi="Times New Roman" w:cs="Times New Roman"/>
          <w:color w:val="252525"/>
          <w:sz w:val="24"/>
          <w:szCs w:val="24"/>
        </w:rPr>
        <w:t>gender norms</w:t>
      </w:r>
      <w:r>
        <w:rPr>
          <w:rFonts w:ascii="Times New Roman" w:eastAsia="Times New Roman" w:hAnsi="Times New Roman" w:cs="Times New Roman"/>
          <w:color w:val="252525"/>
          <w:sz w:val="24"/>
          <w:szCs w:val="24"/>
        </w:rPr>
        <w:t xml:space="preserve">, </w:t>
      </w:r>
      <w:r w:rsidRPr="002C5E91">
        <w:rPr>
          <w:rFonts w:ascii="Times New Roman" w:eastAsia="Times New Roman" w:hAnsi="Times New Roman" w:cs="Times New Roman"/>
          <w:color w:val="252525"/>
          <w:sz w:val="24"/>
          <w:szCs w:val="24"/>
        </w:rPr>
        <w:t>power relations</w:t>
      </w:r>
      <w:r>
        <w:rPr>
          <w:rFonts w:ascii="Times New Roman" w:eastAsia="Times New Roman" w:hAnsi="Times New Roman" w:cs="Times New Roman"/>
          <w:color w:val="252525"/>
          <w:sz w:val="24"/>
          <w:szCs w:val="24"/>
        </w:rPr>
        <w:t>, and conflict dynamics</w:t>
      </w:r>
      <w:r w:rsidRPr="002C5E91">
        <w:rPr>
          <w:rFonts w:ascii="Times New Roman" w:eastAsia="Times New Roman" w:hAnsi="Times New Roman" w:cs="Times New Roman"/>
          <w:color w:val="252525"/>
          <w:sz w:val="24"/>
          <w:szCs w:val="24"/>
        </w:rPr>
        <w:t xml:space="preserve"> in target countries</w:t>
      </w:r>
      <w:r>
        <w:rPr>
          <w:rFonts w:ascii="Times New Roman" w:eastAsia="Times New Roman" w:hAnsi="Times New Roman" w:cs="Times New Roman"/>
          <w:color w:val="252525"/>
          <w:sz w:val="24"/>
          <w:szCs w:val="24"/>
        </w:rPr>
        <w:t xml:space="preserve">.  Potential domains of analysis include </w:t>
      </w:r>
      <w:r w:rsidRPr="002C5E91">
        <w:rPr>
          <w:rFonts w:ascii="Times New Roman" w:eastAsia="Times New Roman" w:hAnsi="Times New Roman" w:cs="Times New Roman"/>
          <w:color w:val="252525"/>
          <w:sz w:val="24"/>
          <w:szCs w:val="24"/>
        </w:rPr>
        <w:t xml:space="preserve">institutional practices and barriers, cultural norms, gender roles, access to and control over assets and resources, </w:t>
      </w:r>
      <w:r w:rsidRPr="002C5E91">
        <w:rPr>
          <w:rFonts w:ascii="Times New Roman" w:eastAsia="Times New Roman" w:hAnsi="Times New Roman" w:cs="Times New Roman"/>
          <w:color w:val="252525"/>
          <w:sz w:val="24"/>
          <w:szCs w:val="24"/>
        </w:rPr>
        <w:lastRenderedPageBreak/>
        <w:t xml:space="preserve">and patterns of decision-making.  </w:t>
      </w:r>
      <w:r>
        <w:rPr>
          <w:rFonts w:ascii="Times New Roman" w:eastAsia="Times New Roman" w:hAnsi="Times New Roman" w:cs="Times New Roman"/>
          <w:color w:val="252525"/>
          <w:sz w:val="24"/>
          <w:szCs w:val="24"/>
        </w:rPr>
        <w:t xml:space="preserve">Applicants should briefly explain how they have </w:t>
      </w:r>
      <w:r w:rsidRPr="00275C6B">
        <w:rPr>
          <w:rFonts w:ascii="Times New Roman" w:eastAsia="Times New Roman" w:hAnsi="Times New Roman" w:cs="Times New Roman"/>
          <w:color w:val="252525"/>
          <w:sz w:val="24"/>
          <w:szCs w:val="24"/>
        </w:rPr>
        <w:t xml:space="preserve">integrated findings from their analysis into project design and/or other proposal documents, including a plan for </w:t>
      </w:r>
      <w:r w:rsidRPr="00275C6B">
        <w:rPr>
          <w:rFonts w:ascii="Times New Roman" w:eastAsia="Times New Roman" w:hAnsi="Times New Roman" w:cs="Times New Roman"/>
          <w:sz w:val="24"/>
          <w:szCs w:val="24"/>
        </w:rPr>
        <w:t>regularly reviewing and updating the gender analysis with local partners/beneficiaries, and making any necessary adjustments to program implementation</w:t>
      </w:r>
      <w:r w:rsidRPr="00275C6B">
        <w:rPr>
          <w:rFonts w:ascii="Times New Roman" w:eastAsia="Times New Roman" w:hAnsi="Times New Roman" w:cs="Times New Roman"/>
          <w:color w:val="252525"/>
          <w:sz w:val="24"/>
          <w:szCs w:val="24"/>
        </w:rPr>
        <w:t xml:space="preserve">.  A set of guiding questions can be found in Section </w:t>
      </w:r>
      <w:r w:rsidR="002F4E41" w:rsidRPr="00275C6B">
        <w:rPr>
          <w:rFonts w:ascii="Times New Roman" w:eastAsia="Times New Roman" w:hAnsi="Times New Roman" w:cs="Times New Roman"/>
          <w:color w:val="252525"/>
          <w:sz w:val="24"/>
          <w:szCs w:val="24"/>
        </w:rPr>
        <w:t>2</w:t>
      </w:r>
      <w:r w:rsidRPr="00275C6B">
        <w:rPr>
          <w:rFonts w:ascii="Times New Roman" w:eastAsia="Times New Roman" w:hAnsi="Times New Roman" w:cs="Times New Roman"/>
          <w:color w:val="252525"/>
          <w:sz w:val="24"/>
          <w:szCs w:val="24"/>
        </w:rPr>
        <w:t>L of the PSI.</w:t>
      </w:r>
    </w:p>
    <w:p w14:paraId="7B5E326E" w14:textId="77777777" w:rsidR="006448FC" w:rsidRPr="00275C6B" w:rsidRDefault="006448FC" w:rsidP="006448FC">
      <w:pPr>
        <w:pStyle w:val="NoSpacing"/>
        <w:ind w:left="720"/>
        <w:rPr>
          <w:rFonts w:ascii="Times New Roman" w:eastAsia="Times New Roman" w:hAnsi="Times New Roman" w:cs="Times New Roman"/>
          <w:color w:val="252525"/>
          <w:sz w:val="24"/>
          <w:szCs w:val="24"/>
        </w:rPr>
      </w:pPr>
    </w:p>
    <w:p w14:paraId="2E4A2BB5" w14:textId="77777777" w:rsidR="004D4F07" w:rsidRPr="004D4F07" w:rsidRDefault="00DF4C00" w:rsidP="004D4F07">
      <w:pPr>
        <w:pStyle w:val="NoSpacing"/>
        <w:numPr>
          <w:ilvl w:val="0"/>
          <w:numId w:val="17"/>
        </w:numPr>
        <w:rPr>
          <w:rFonts w:ascii="Times New Roman" w:eastAsia="Times New Roman" w:hAnsi="Times New Roman" w:cs="Times New Roman"/>
          <w:color w:val="252525"/>
          <w:sz w:val="24"/>
          <w:szCs w:val="24"/>
        </w:rPr>
      </w:pPr>
      <w:r w:rsidRPr="00275C6B">
        <w:rPr>
          <w:rFonts w:ascii="Times New Roman" w:eastAsia="Times New Roman" w:hAnsi="Times New Roman" w:cs="Times New Roman"/>
          <w:b/>
          <w:sz w:val="24"/>
          <w:szCs w:val="24"/>
        </w:rPr>
        <w:t>Security Plan</w:t>
      </w:r>
      <w:r w:rsidR="00ED47F2" w:rsidRPr="00275C6B">
        <w:rPr>
          <w:rFonts w:ascii="Times New Roman" w:eastAsia="Times New Roman" w:hAnsi="Times New Roman" w:cs="Times New Roman"/>
          <w:b/>
          <w:sz w:val="24"/>
          <w:szCs w:val="24"/>
        </w:rPr>
        <w:t xml:space="preserve"> </w:t>
      </w:r>
      <w:r w:rsidR="006448FC" w:rsidRPr="00275C6B">
        <w:rPr>
          <w:rFonts w:ascii="Times New Roman" w:eastAsia="Times New Roman" w:hAnsi="Times New Roman" w:cs="Times New Roman"/>
          <w:sz w:val="24"/>
          <w:szCs w:val="24"/>
        </w:rPr>
        <w:t xml:space="preserve">addressing any issues involving in-person events and recruitment for said events, </w:t>
      </w:r>
      <w:r w:rsidR="000B5C07" w:rsidRPr="00275C6B">
        <w:rPr>
          <w:rFonts w:ascii="Times New Roman" w:eastAsia="Times New Roman" w:hAnsi="Times New Roman" w:cs="Times New Roman"/>
          <w:sz w:val="24"/>
          <w:szCs w:val="24"/>
        </w:rPr>
        <w:t xml:space="preserve">and </w:t>
      </w:r>
      <w:r w:rsidR="006448FC" w:rsidRPr="00275C6B">
        <w:rPr>
          <w:rFonts w:ascii="Times New Roman" w:eastAsia="Times New Roman" w:hAnsi="Times New Roman" w:cs="Times New Roman"/>
          <w:sz w:val="24"/>
          <w:szCs w:val="24"/>
        </w:rPr>
        <w:t xml:space="preserve">safety for any online programs or communications, including independent IT </w:t>
      </w:r>
      <w:r w:rsidR="006448FC" w:rsidRPr="004D4F07">
        <w:rPr>
          <w:rFonts w:ascii="Times New Roman" w:eastAsia="Times New Roman" w:hAnsi="Times New Roman" w:cs="Times New Roman"/>
          <w:sz w:val="24"/>
          <w:szCs w:val="24"/>
        </w:rPr>
        <w:t>security audits (to include a vulnerability assessment) of any proposed web application or platform</w:t>
      </w:r>
      <w:r w:rsidR="004F69EC" w:rsidRPr="004D4F07">
        <w:rPr>
          <w:rFonts w:ascii="Times New Roman" w:eastAsia="Times New Roman" w:hAnsi="Times New Roman" w:cs="Times New Roman"/>
          <w:color w:val="auto"/>
          <w:sz w:val="24"/>
          <w:szCs w:val="24"/>
        </w:rPr>
        <w:t xml:space="preserve">.  </w:t>
      </w:r>
      <w:r w:rsidR="00C92E25" w:rsidRPr="004D4F07">
        <w:rPr>
          <w:rFonts w:ascii="Times New Roman" w:eastAsia="Times New Roman" w:hAnsi="Times New Roman" w:cs="Times New Roman"/>
          <w:color w:val="auto"/>
          <w:sz w:val="24"/>
          <w:szCs w:val="24"/>
        </w:rPr>
        <w:t>Organization’s</w:t>
      </w:r>
      <w:r w:rsidR="00D47D44" w:rsidRPr="004D4F07">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4D4F07">
        <w:rPr>
          <w:rFonts w:ascii="Times New Roman" w:eastAsia="Times New Roman" w:hAnsi="Times New Roman" w:cs="Times New Roman"/>
          <w:color w:val="auto"/>
          <w:sz w:val="24"/>
          <w:szCs w:val="24"/>
        </w:rPr>
        <w:t xml:space="preserve">.  Costs may also be identified within the budget and budget </w:t>
      </w:r>
      <w:r w:rsidR="00D47D44" w:rsidRPr="004D4F07">
        <w:rPr>
          <w:rFonts w:ascii="Times New Roman" w:eastAsia="Times New Roman" w:hAnsi="Times New Roman" w:cs="Times New Roman"/>
          <w:color w:val="auto"/>
          <w:sz w:val="24"/>
          <w:szCs w:val="24"/>
        </w:rPr>
        <w:t>narrative</w:t>
      </w:r>
      <w:r w:rsidR="00C92E25" w:rsidRPr="004D4F07">
        <w:rPr>
          <w:rFonts w:ascii="Times New Roman" w:eastAsia="Times New Roman" w:hAnsi="Times New Roman" w:cs="Times New Roman"/>
          <w:color w:val="auto"/>
          <w:sz w:val="24"/>
          <w:szCs w:val="24"/>
        </w:rPr>
        <w:t xml:space="preserve">.  </w:t>
      </w:r>
      <w:r w:rsidR="000B5C07" w:rsidRPr="004D4F07">
        <w:rPr>
          <w:rFonts w:ascii="Times New Roman" w:eastAsia="Times New Roman" w:hAnsi="Times New Roman" w:cs="Times New Roman"/>
          <w:sz w:val="24"/>
          <w:szCs w:val="24"/>
        </w:rPr>
        <w:t>Applicants</w:t>
      </w:r>
      <w:r w:rsidR="006448FC" w:rsidRPr="004D4F07">
        <w:rPr>
          <w:rFonts w:ascii="Times New Roman" w:eastAsia="Times New Roman" w:hAnsi="Times New Roman" w:cs="Times New Roman"/>
          <w:sz w:val="24"/>
          <w:szCs w:val="24"/>
        </w:rPr>
        <w:t xml:space="preserve"> are </w:t>
      </w:r>
      <w:r w:rsidR="000B5C07" w:rsidRPr="004D4F07">
        <w:rPr>
          <w:rFonts w:ascii="Times New Roman" w:eastAsia="Times New Roman" w:hAnsi="Times New Roman" w:cs="Times New Roman"/>
          <w:sz w:val="24"/>
          <w:szCs w:val="24"/>
        </w:rPr>
        <w:t xml:space="preserve">also </w:t>
      </w:r>
      <w:r w:rsidR="006448FC" w:rsidRPr="004D4F07">
        <w:rPr>
          <w:rFonts w:ascii="Times New Roman" w:eastAsia="Times New Roman" w:hAnsi="Times New Roman" w:cs="Times New Roman"/>
          <w:sz w:val="24"/>
          <w:szCs w:val="24"/>
        </w:rPr>
        <w:t>encouraged to include contingency plans for in-person or online activities.</w:t>
      </w:r>
    </w:p>
    <w:p w14:paraId="2D31E696" w14:textId="77777777" w:rsidR="004D4F07" w:rsidRPr="004D4F07" w:rsidRDefault="004D4F07" w:rsidP="004D4F07">
      <w:pPr>
        <w:pStyle w:val="NoSpacing"/>
        <w:ind w:left="720"/>
        <w:rPr>
          <w:rFonts w:ascii="Times New Roman" w:hAnsi="Times New Roman" w:cs="Times New Roman"/>
          <w:b/>
          <w:sz w:val="24"/>
          <w:szCs w:val="24"/>
        </w:rPr>
      </w:pPr>
    </w:p>
    <w:p w14:paraId="5CC3FD22" w14:textId="67D69620" w:rsidR="006448FC" w:rsidRPr="004D4F07" w:rsidRDefault="006448FC" w:rsidP="004D4F07">
      <w:pPr>
        <w:pStyle w:val="NoSpacing"/>
        <w:numPr>
          <w:ilvl w:val="0"/>
          <w:numId w:val="17"/>
        </w:numPr>
        <w:rPr>
          <w:rFonts w:ascii="Times New Roman" w:eastAsia="Times New Roman" w:hAnsi="Times New Roman" w:cs="Times New Roman"/>
          <w:color w:val="252525"/>
          <w:sz w:val="24"/>
          <w:szCs w:val="24"/>
        </w:rPr>
      </w:pPr>
      <w:r w:rsidRPr="004D4F07">
        <w:rPr>
          <w:rFonts w:ascii="Times New Roman" w:hAnsi="Times New Roman" w:cs="Times New Roman"/>
          <w:b/>
          <w:sz w:val="24"/>
          <w:szCs w:val="24"/>
        </w:rPr>
        <w:t>Contingency Plan</w:t>
      </w:r>
      <w:r w:rsidRPr="004D4F07">
        <w:rPr>
          <w:rFonts w:ascii="Times New Roman" w:eastAsia="Times New Roman" w:hAnsi="Times New Roman" w:cs="Times New Roman"/>
          <w:sz w:val="24"/>
          <w:szCs w:val="24"/>
        </w:rPr>
        <w:t xml:space="preserve"> </w:t>
      </w:r>
      <w:r w:rsidR="000B5C07" w:rsidRPr="004D4F07">
        <w:rPr>
          <w:rFonts w:ascii="Times New Roman" w:eastAsia="Times New Roman" w:hAnsi="Times New Roman" w:cs="Times New Roman"/>
          <w:sz w:val="24"/>
          <w:szCs w:val="24"/>
        </w:rPr>
        <w:t>f</w:t>
      </w:r>
      <w:r w:rsidRPr="004D4F07">
        <w:rPr>
          <w:rFonts w:ascii="Times New Roman" w:hAnsi="Times New Roman" w:cs="Times New Roman"/>
          <w:sz w:val="24"/>
          <w:szCs w:val="24"/>
        </w:rPr>
        <w:t xml:space="preserve">or proposed activities should the originally planned activities not be able to be implemented. </w:t>
      </w:r>
      <w:r w:rsidR="000B5C07" w:rsidRPr="004D4F07">
        <w:rPr>
          <w:rFonts w:ascii="Times New Roman" w:hAnsi="Times New Roman" w:cs="Times New Roman"/>
          <w:sz w:val="24"/>
          <w:szCs w:val="24"/>
        </w:rPr>
        <w:t xml:space="preserve"> </w:t>
      </w:r>
      <w:r w:rsidR="000B5C07" w:rsidRPr="004D4F07">
        <w:rPr>
          <w:rFonts w:ascii="Times New Roman" w:hAnsi="Times New Roman" w:cs="Times New Roman"/>
          <w:color w:val="auto"/>
          <w:sz w:val="24"/>
          <w:szCs w:val="24"/>
        </w:rPr>
        <w:t xml:space="preserve">The contingency plan should be submitted </w:t>
      </w:r>
      <w:r w:rsidRPr="004D4F07">
        <w:rPr>
          <w:rFonts w:ascii="Times New Roman" w:hAnsi="Times New Roman" w:cs="Times New Roman"/>
          <w:color w:val="auto"/>
          <w:sz w:val="24"/>
          <w:szCs w:val="24"/>
        </w:rPr>
        <w:t>as an additional annex.</w:t>
      </w:r>
      <w:r w:rsidR="004F69EC" w:rsidRPr="004D4F07">
        <w:rPr>
          <w:rFonts w:ascii="Times New Roman" w:hAnsi="Times New Roman" w:cs="Times New Roman"/>
          <w:color w:val="auto"/>
          <w:sz w:val="24"/>
          <w:szCs w:val="24"/>
        </w:rPr>
        <w:t xml:space="preserve"> </w:t>
      </w:r>
      <w:r w:rsidR="003E3968" w:rsidRPr="004D4F07">
        <w:rPr>
          <w:rFonts w:ascii="Times New Roman" w:hAnsi="Times New Roman" w:cs="Times New Roman"/>
          <w:color w:val="auto"/>
          <w:sz w:val="24"/>
          <w:szCs w:val="24"/>
        </w:rPr>
        <w:t xml:space="preserve"> </w:t>
      </w:r>
      <w:r w:rsidR="003E3968" w:rsidRPr="004D4F07">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4D4F07">
        <w:rPr>
          <w:rFonts w:ascii="Times New Roman" w:eastAsia="Times New Roman" w:hAnsi="Times New Roman" w:cs="Times New Roman"/>
          <w:color w:val="auto"/>
          <w:sz w:val="24"/>
          <w:szCs w:val="24"/>
        </w:rPr>
        <w:t>Any proposed “plan” must comply with 2CFR200.433 – Contingency provisions.</w:t>
      </w:r>
      <w:r w:rsidR="00577658" w:rsidRPr="004D4F07">
        <w:rPr>
          <w:rFonts w:ascii="Times New Roman" w:eastAsia="Times New Roman" w:hAnsi="Times New Roman" w:cs="Times New Roman"/>
          <w:color w:val="auto"/>
          <w:sz w:val="24"/>
          <w:szCs w:val="24"/>
        </w:rPr>
        <w:t xml:space="preserve"> </w:t>
      </w:r>
      <w:r w:rsidR="00612DEB" w:rsidRPr="004D4F07">
        <w:rPr>
          <w:rFonts w:ascii="Times New Roman" w:eastAsia="Times New Roman" w:hAnsi="Times New Roman" w:cs="Times New Roman"/>
          <w:color w:val="auto"/>
          <w:sz w:val="24"/>
          <w:szCs w:val="24"/>
        </w:rPr>
        <w:t xml:space="preserve"> Plans must not include </w:t>
      </w:r>
      <w:proofErr w:type="spellStart"/>
      <w:r w:rsidR="00612DEB" w:rsidRPr="004D4F07">
        <w:rPr>
          <w:rFonts w:ascii="Times New Roman" w:eastAsia="Times New Roman" w:hAnsi="Times New Roman" w:cs="Times New Roman"/>
          <w:color w:val="auto"/>
          <w:sz w:val="24"/>
          <w:szCs w:val="24"/>
        </w:rPr>
        <w:t>unallocable</w:t>
      </w:r>
      <w:proofErr w:type="spellEnd"/>
      <w:r w:rsidR="00612DEB" w:rsidRPr="004D4F07">
        <w:rPr>
          <w:rFonts w:ascii="Times New Roman" w:eastAsia="Times New Roman" w:hAnsi="Times New Roman" w:cs="Times New Roman"/>
          <w:color w:val="auto"/>
          <w:sz w:val="24"/>
          <w:szCs w:val="24"/>
        </w:rPr>
        <w:t xml:space="preserve"> or unallowable </w:t>
      </w:r>
      <w:proofErr w:type="gramStart"/>
      <w:r w:rsidR="00612DEB" w:rsidRPr="004D4F07">
        <w:rPr>
          <w:rFonts w:ascii="Times New Roman" w:eastAsia="Times New Roman" w:hAnsi="Times New Roman" w:cs="Times New Roman"/>
          <w:color w:val="auto"/>
          <w:sz w:val="24"/>
          <w:szCs w:val="24"/>
        </w:rPr>
        <w:t>expenses, and</w:t>
      </w:r>
      <w:proofErr w:type="gramEnd"/>
      <w:r w:rsidR="00612DEB" w:rsidRPr="004D4F07">
        <w:rPr>
          <w:rFonts w:ascii="Times New Roman" w:eastAsia="Times New Roman" w:hAnsi="Times New Roman" w:cs="Times New Roman"/>
          <w:color w:val="auto"/>
          <w:sz w:val="24"/>
          <w:szCs w:val="24"/>
        </w:rPr>
        <w:t xml:space="preserve"> must not result in a larger Total Award Value than the identified as the “competition ceiling</w:t>
      </w:r>
      <w:r w:rsidR="00787314" w:rsidRPr="004D4F07">
        <w:rPr>
          <w:rFonts w:ascii="Times New Roman" w:eastAsia="Times New Roman" w:hAnsi="Times New Roman" w:cs="Times New Roman"/>
          <w:color w:val="auto"/>
          <w:sz w:val="24"/>
          <w:szCs w:val="24"/>
        </w:rPr>
        <w:t>.”</w:t>
      </w:r>
      <w:r w:rsidR="00612DEB" w:rsidRPr="004D4F07">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4D4F07">
        <w:rPr>
          <w:rFonts w:ascii="Times New Roman" w:eastAsia="Times New Roman" w:hAnsi="Times New Roman" w:cs="Times New Roman"/>
          <w:color w:val="auto"/>
          <w:sz w:val="24"/>
          <w:szCs w:val="24"/>
        </w:rPr>
        <w:t>.”</w:t>
      </w:r>
      <w:r w:rsidR="009C52FE" w:rsidRPr="004D4F07">
        <w:rPr>
          <w:rFonts w:ascii="Times New Roman" w:eastAsia="Times New Roman" w:hAnsi="Times New Roman" w:cs="Times New Roman"/>
          <w:b/>
          <w:sz w:val="24"/>
          <w:szCs w:val="24"/>
          <w:highlight w:val="yellow"/>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w:t>
      </w:r>
      <w:proofErr w:type="gramStart"/>
      <w:r w:rsidRPr="00190B19">
        <w:rPr>
          <w:rFonts w:ascii="Times New Roman" w:eastAsia="Times New Roman" w:hAnsi="Times New Roman" w:cs="Times New Roman"/>
          <w:sz w:val="24"/>
          <w:szCs w:val="24"/>
        </w:rPr>
        <w:t>e.g.</w:t>
      </w:r>
      <w:proofErr w:type="gramEnd"/>
      <w:r w:rsidRPr="00190B19">
        <w:rPr>
          <w:rFonts w:ascii="Times New Roman" w:eastAsia="Times New Roman" w:hAnsi="Times New Roman" w:cs="Times New Roman"/>
          <w:sz w:val="24"/>
          <w:szCs w:val="24"/>
        </w:rPr>
        <w:t xml:space="preserve">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58AB5FAB" w:rsidR="00290D8C" w:rsidRDefault="002607E8">
      <w:pPr>
        <w:spacing w:after="0" w:line="240" w:lineRule="auto"/>
      </w:pPr>
      <w:r>
        <w:rPr>
          <w:rFonts w:ascii="Times New Roman" w:eastAsia="Times New Roman" w:hAnsi="Times New Roman" w:cs="Times New Roman"/>
          <w:b/>
          <w:i/>
          <w:sz w:val="24"/>
          <w:szCs w:val="24"/>
        </w:rPr>
        <w:t>Please refer to the Proposal Submission Instructions</w:t>
      </w:r>
      <w:r w:rsidR="008C33C8">
        <w:rPr>
          <w:rFonts w:ascii="Times New Roman" w:eastAsia="Times New Roman" w:hAnsi="Times New Roman" w:cs="Times New Roman"/>
          <w:b/>
          <w:i/>
          <w:sz w:val="24"/>
          <w:szCs w:val="24"/>
        </w:rPr>
        <w:t xml:space="preserve"> (PSI)</w:t>
      </w:r>
      <w:r w:rsidR="00324EB8">
        <w:rPr>
          <w:rFonts w:ascii="Times New Roman" w:eastAsia="Times New Roman" w:hAnsi="Times New Roman" w:cs="Times New Roman"/>
          <w:b/>
          <w:i/>
          <w:sz w:val="24"/>
          <w:szCs w:val="24"/>
        </w:rPr>
        <w:t>, updated March 2021,</w:t>
      </w:r>
      <w:r>
        <w:rPr>
          <w:rFonts w:ascii="Times New Roman" w:eastAsia="Times New Roman" w:hAnsi="Times New Roman" w:cs="Times New Roman"/>
          <w:b/>
          <w:i/>
          <w:sz w:val="24"/>
          <w:szCs w:val="24"/>
        </w:rPr>
        <w:t xml:space="preserve">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2"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3"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lastRenderedPageBreak/>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proofErr w:type="gramStart"/>
      <w:r w:rsidR="0090239E">
        <w:rPr>
          <w:rFonts w:ascii="Times New Roman" w:eastAsia="Times New Roman" w:hAnsi="Times New Roman" w:cs="Times New Roman"/>
          <w:b/>
          <w:i/>
          <w:sz w:val="24"/>
          <w:szCs w:val="24"/>
        </w:rPr>
        <w:t>For</w:t>
      </w:r>
      <w:proofErr w:type="gramEnd"/>
      <w:r w:rsidR="0090239E">
        <w:rPr>
          <w:rFonts w:ascii="Times New Roman" w:eastAsia="Times New Roman" w:hAnsi="Times New Roman" w:cs="Times New Roman"/>
          <w:b/>
          <w:i/>
          <w:sz w:val="24"/>
          <w:szCs w:val="24"/>
        </w:rPr>
        <w:t xml:space="preserve">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responses and revised application documents addressing conditions and recommendations from the DRL review </w:t>
      </w:r>
      <w:proofErr w:type="gramStart"/>
      <w:r>
        <w:rPr>
          <w:rFonts w:ascii="Times New Roman" w:eastAsia="Times New Roman" w:hAnsi="Times New Roman" w:cs="Times New Roman"/>
          <w:sz w:val="24"/>
          <w:szCs w:val="24"/>
        </w:rPr>
        <w:t>panel;</w:t>
      </w:r>
      <w:proofErr w:type="gramEnd"/>
    </w:p>
    <w:p w14:paraId="780D75C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copy of the applicant’s latest NICRA as a PDF file, if the applicant has a NICRA and includes NICRA charges in the </w:t>
      </w:r>
      <w:proofErr w:type="gramStart"/>
      <w:r>
        <w:rPr>
          <w:rFonts w:ascii="Times New Roman" w:eastAsia="Times New Roman" w:hAnsi="Times New Roman" w:cs="Times New Roman"/>
          <w:sz w:val="24"/>
          <w:szCs w:val="24"/>
        </w:rPr>
        <w:t>budget;</w:t>
      </w:r>
      <w:proofErr w:type="gramEnd"/>
    </w:p>
    <w:p w14:paraId="376D3C39"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completed copy of the Department’s Financial Management Survey, if receiving DRL funding for the first </w:t>
      </w:r>
      <w:proofErr w:type="gramStart"/>
      <w:r>
        <w:rPr>
          <w:rFonts w:ascii="Times New Roman" w:eastAsia="Times New Roman" w:hAnsi="Times New Roman" w:cs="Times New Roman"/>
          <w:sz w:val="24"/>
          <w:szCs w:val="24"/>
        </w:rPr>
        <w:t>time;</w:t>
      </w:r>
      <w:proofErr w:type="gramEnd"/>
    </w:p>
    <w:p w14:paraId="74AC2F32"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roofErr w:type="gramStart"/>
      <w:r>
        <w:rPr>
          <w:rFonts w:ascii="Times New Roman" w:eastAsia="Times New Roman" w:hAnsi="Times New Roman" w:cs="Times New Roman"/>
          <w:sz w:val="24"/>
          <w:szCs w:val="24"/>
        </w:rPr>
        <w:t>);</w:t>
      </w:r>
      <w:proofErr w:type="gramEnd"/>
    </w:p>
    <w:p w14:paraId="0C9B7ED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requested information or documents included in the notification of intent to make a Federal award or subsequent communications prior to issuance of a Federal </w:t>
      </w:r>
      <w:proofErr w:type="gramStart"/>
      <w:r>
        <w:rPr>
          <w:rFonts w:ascii="Times New Roman" w:eastAsia="Times New Roman" w:hAnsi="Times New Roman" w:cs="Times New Roman"/>
          <w:sz w:val="24"/>
          <w:szCs w:val="24"/>
        </w:rPr>
        <w:t>award;</w:t>
      </w:r>
      <w:proofErr w:type="gramEnd"/>
    </w:p>
    <w:p w14:paraId="427F1AD2" w14:textId="26647839" w:rsidR="00290D8C" w:rsidRDefault="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who submit their applications through Grants.gov will be required to create a SAMS Domestic account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accept the final award.  Accounts must be logged into to every 60 days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 xml:space="preserve">before </w:t>
      </w:r>
      <w:proofErr w:type="gramStart"/>
      <w:r w:rsidRPr="00B54475">
        <w:rPr>
          <w:rFonts w:ascii="Times New Roman" w:eastAsia="Times New Roman" w:hAnsi="Times New Roman" w:cs="Times New Roman"/>
          <w:b/>
          <w:color w:val="auto"/>
          <w:sz w:val="24"/>
          <w:szCs w:val="24"/>
        </w:rPr>
        <w:t>submitting an application</w:t>
      </w:r>
      <w:proofErr w:type="gramEnd"/>
      <w:r w:rsidRPr="00B54475">
        <w:rPr>
          <w:rFonts w:ascii="Times New Roman" w:eastAsia="Times New Roman" w:hAnsi="Times New Roman" w:cs="Times New Roman"/>
          <w:color w:val="auto"/>
          <w:sz w:val="24"/>
          <w:szCs w:val="24"/>
        </w:rPr>
        <w:t xml:space="preserve">.  DRL may </w:t>
      </w:r>
      <w:r w:rsidRPr="00D906AF">
        <w:rPr>
          <w:rFonts w:ascii="Times New Roman" w:eastAsia="Times New Roman" w:hAnsi="Times New Roman" w:cs="Times New Roman"/>
          <w:b/>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0344766D" w:rsidR="00290D8C" w:rsidRPr="00B54475" w:rsidRDefault="00EB1882">
      <w:pPr>
        <w:spacing w:after="0" w:line="240" w:lineRule="auto"/>
        <w:rPr>
          <w:color w:val="auto"/>
        </w:rPr>
      </w:pPr>
      <w:r>
        <w:rPr>
          <w:rFonts w:ascii="Times New Roman" w:eastAsia="Times New Roman" w:hAnsi="Times New Roman" w:cs="Times New Roman"/>
          <w:sz w:val="24"/>
          <w:szCs w:val="24"/>
        </w:rPr>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w:t>
      </w:r>
      <w:proofErr w:type="gramStart"/>
      <w:r w:rsidRPr="00EA1F13">
        <w:rPr>
          <w:rFonts w:ascii="Times New Roman" w:hAnsi="Times New Roman"/>
          <w:iCs/>
          <w:sz w:val="24"/>
          <w:szCs w:val="24"/>
        </w:rPr>
        <w:t>application</w:t>
      </w:r>
      <w:r w:rsidR="00AD3E79">
        <w:rPr>
          <w:rFonts w:ascii="Times New Roman" w:hAnsi="Times New Roman"/>
          <w:iCs/>
          <w:sz w:val="24"/>
          <w:szCs w:val="24"/>
        </w:rPr>
        <w:t>,</w:t>
      </w:r>
      <w:r w:rsidRPr="00EA1F13">
        <w:rPr>
          <w:rFonts w:ascii="Times New Roman" w:hAnsi="Times New Roman"/>
          <w:iCs/>
          <w:sz w:val="24"/>
          <w:szCs w:val="24"/>
        </w:rPr>
        <w:t xml:space="preserve"> but</w:t>
      </w:r>
      <w:proofErr w:type="gramEnd"/>
      <w:r w:rsidRPr="00EA1F13">
        <w:rPr>
          <w:rFonts w:ascii="Times New Roman" w:hAnsi="Times New Roman"/>
          <w:iCs/>
          <w:sz w:val="24"/>
          <w:szCs w:val="24"/>
        </w:rPr>
        <w:t xml:space="preserve">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00CB1996"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lastRenderedPageBreak/>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 xml:space="preserve">do not pay employees within the United States do not need an EIN from the </w:t>
      </w:r>
      <w:proofErr w:type="gramStart"/>
      <w:r w:rsidRPr="00843E29">
        <w:rPr>
          <w:rFonts w:ascii="Times New Roman" w:eastAsia="Times New Roman" w:hAnsi="Times New Roman" w:cs="Times New Roman"/>
          <w:sz w:val="24"/>
          <w:szCs w:val="24"/>
        </w:rPr>
        <w:t>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proofErr w:type="gramEnd"/>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 xml:space="preserve">organizations must also continue to </w:t>
      </w:r>
      <w:proofErr w:type="gramStart"/>
      <w:r>
        <w:rPr>
          <w:rFonts w:ascii="Times New Roman" w:eastAsia="Times New Roman" w:hAnsi="Times New Roman" w:cs="Times New Roman"/>
          <w:sz w:val="24"/>
          <w:szCs w:val="24"/>
        </w:rPr>
        <w:t>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w:t>
      </w:r>
      <w:proofErr w:type="gramEnd"/>
      <w:r>
        <w:rPr>
          <w:rFonts w:ascii="Times New Roman" w:eastAsia="Times New Roman" w:hAnsi="Times New Roman" w:cs="Times New Roman"/>
          <w:sz w:val="24"/>
          <w:szCs w:val="24"/>
        </w:rPr>
        <w:t xml:space="preserve">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4"/>
      <w:r w:rsidR="005E2A6F">
        <w:rPr>
          <w:rFonts w:ascii="Times New Roman" w:eastAsia="Times New Roman" w:hAnsi="Times New Roman" w:cs="Times New Roman"/>
          <w:color w:val="252525"/>
          <w:sz w:val="24"/>
          <w:szCs w:val="24"/>
        </w:rPr>
        <w:t xml:space="preserve">  </w:t>
      </w:r>
      <w:hyperlink r:id="rId15"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5D143AC3" w:rsidR="004A6DDA" w:rsidRDefault="00B501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Information is included on the </w:t>
      </w:r>
      <w:r w:rsidR="004A6DDA" w:rsidRPr="004A6DDA">
        <w:rPr>
          <w:rFonts w:ascii="Times New Roman" w:hAnsi="Times New Roman" w:cs="Times New Roman"/>
          <w:b/>
          <w:i/>
          <w:sz w:val="24"/>
          <w:szCs w:val="24"/>
        </w:rPr>
        <w:t>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77777777" w:rsidR="003343E3" w:rsidRPr="000C512B" w:rsidRDefault="003343E3" w:rsidP="003343E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 xml:space="preserve">Note:  Foreign organizations will be required to register with the NATO Support Agency (NSPA) to receive a NCAGE code </w:t>
      </w:r>
      <w:proofErr w:type="gramStart"/>
      <w:r w:rsidRPr="000C512B">
        <w:rPr>
          <w:rFonts w:ascii="Times New Roman" w:eastAsia="Times New Roman" w:hAnsi="Times New Roman" w:cs="Times New Roman"/>
          <w:i/>
          <w:sz w:val="24"/>
          <w:szCs w:val="24"/>
        </w:rPr>
        <w:t>in order to</w:t>
      </w:r>
      <w:proofErr w:type="gramEnd"/>
      <w:r w:rsidRPr="000C512B">
        <w:rPr>
          <w:rFonts w:ascii="Times New Roman" w:eastAsia="Times New Roman" w:hAnsi="Times New Roman" w:cs="Times New Roman"/>
          <w:i/>
          <w:sz w:val="24"/>
          <w:szCs w:val="24"/>
        </w:rPr>
        <w:t xml:space="preserve"> register in SAM.gov.  NSPA will forward your registration request to the applicable National Codification Bureau (NCB) if your organization </w:t>
      </w:r>
      <w:proofErr w:type="gramStart"/>
      <w:r w:rsidRPr="000C512B">
        <w:rPr>
          <w:rFonts w:ascii="Times New Roman" w:eastAsia="Times New Roman" w:hAnsi="Times New Roman" w:cs="Times New Roman"/>
          <w:i/>
          <w:sz w:val="24"/>
          <w:szCs w:val="24"/>
        </w:rPr>
        <w:t>is located in</w:t>
      </w:r>
      <w:proofErr w:type="gramEnd"/>
      <w:r w:rsidRPr="000C512B">
        <w:rPr>
          <w:rFonts w:ascii="Times New Roman" w:eastAsia="Times New Roman" w:hAnsi="Times New Roman" w:cs="Times New Roman"/>
          <w:i/>
          <w:sz w:val="24"/>
          <w:szCs w:val="24"/>
        </w:rPr>
        <w:t xml:space="preserve"> a NATO or Tier 2 Sponsored Non-NATO Nation.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w:t>
      </w:r>
      <w:r w:rsidRPr="000C512B">
        <w:rPr>
          <w:rFonts w:ascii="Times New Roman" w:eastAsia="Times New Roman" w:hAnsi="Times New Roman" w:cs="Times New Roman"/>
          <w:i/>
          <w:sz w:val="24"/>
          <w:szCs w:val="24"/>
        </w:rPr>
        <w:lastRenderedPageBreak/>
        <w:t xml:space="preserve">Turkey, United Kingdom, and the United States of America.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0D3B0632" w14:textId="77777777" w:rsidR="003343E3" w:rsidRPr="000C512B" w:rsidRDefault="003343E3" w:rsidP="003343E3">
      <w:pPr>
        <w:pStyle w:val="NoSpacing"/>
        <w:rPr>
          <w:rFonts w:ascii="Times New Roman" w:hAnsi="Times New Roman" w:cs="Times New Roman"/>
          <w:i/>
          <w:sz w:val="24"/>
          <w:szCs w:val="24"/>
        </w:rPr>
      </w:pPr>
    </w:p>
    <w:p w14:paraId="6A8874BE" w14:textId="60FB984C" w:rsidR="001002FC" w:rsidRDefault="003343E3" w:rsidP="001002FC">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also included Afghanistan,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1" w:name="h.j3cqnkumzr3g" w:colFirst="0" w:colLast="0"/>
      <w:bookmarkEnd w:id="1"/>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7D068DB1"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T), on</w:t>
      </w:r>
      <w:r w:rsidR="00AE26A5">
        <w:rPr>
          <w:rFonts w:ascii="Times New Roman" w:eastAsia="Times New Roman" w:hAnsi="Times New Roman" w:cs="Times New Roman"/>
          <w:b/>
          <w:sz w:val="24"/>
          <w:szCs w:val="24"/>
        </w:rPr>
        <w:t xml:space="preserve"> </w:t>
      </w:r>
      <w:r w:rsidR="00AE26A5" w:rsidRPr="00AE26A5">
        <w:rPr>
          <w:rFonts w:ascii="Times New Roman" w:eastAsia="Times New Roman" w:hAnsi="Times New Roman" w:cs="Times New Roman"/>
          <w:b/>
          <w:sz w:val="24"/>
          <w:szCs w:val="24"/>
        </w:rPr>
        <w:t>7, JUNE, 2021</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6"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7"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8"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AE26A5" w:rsidRPr="00AE26A5">
        <w:rPr>
          <w:rFonts w:ascii="Times New Roman" w:eastAsia="Times New Roman" w:hAnsi="Times New Roman" w:cs="Times New Roman"/>
          <w:b/>
          <w:sz w:val="24"/>
          <w:szCs w:val="24"/>
        </w:rPr>
        <w:t>DRL Strengthening Democracy and Human Rights in Thailand</w:t>
      </w:r>
      <w:r w:rsidR="0004508F" w:rsidRPr="0004508F">
        <w:rPr>
          <w:rFonts w:ascii="Times New Roman" w:eastAsia="Times New Roman" w:hAnsi="Times New Roman" w:cs="Times New Roman"/>
          <w:b/>
          <w:sz w:val="24"/>
          <w:szCs w:val="24"/>
        </w:rPr>
        <w:t>,” funding opportunity number “</w:t>
      </w:r>
      <w:r w:rsidR="00AE26A5" w:rsidRPr="00AE26A5">
        <w:rPr>
          <w:rFonts w:ascii="Times New Roman" w:eastAsia="Times New Roman" w:hAnsi="Times New Roman" w:cs="Times New Roman"/>
          <w:b/>
          <w:sz w:val="24"/>
          <w:szCs w:val="24"/>
        </w:rPr>
        <w:t>SFOP0007971</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52778FAE" w:rsidR="00290D8C" w:rsidRDefault="009758B8">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9" w:history="1">
        <w:r w:rsidRPr="008B71D0">
          <w:rPr>
            <w:rStyle w:val="Hyperlink"/>
            <w:rFonts w:ascii="Times New Roman" w:eastAsia="Times New Roman" w:hAnsi="Times New Roman" w:cs="Times New Roman"/>
            <w:color w:val="auto"/>
            <w:sz w:val="24"/>
            <w:szCs w:val="24"/>
            <w:u w:val="none"/>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20"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1"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w:t>
      </w:r>
      <w:proofErr w:type="gramStart"/>
      <w:r>
        <w:rPr>
          <w:rFonts w:ascii="Times New Roman" w:eastAsia="Times New Roman" w:hAnsi="Times New Roman" w:cs="Times New Roman"/>
          <w:sz w:val="24"/>
          <w:szCs w:val="24"/>
        </w:rPr>
        <w:t>groups</w:t>
      </w:r>
      <w:proofErr w:type="gramEnd"/>
      <w:r>
        <w:rPr>
          <w:rFonts w:ascii="Times New Roman" w:eastAsia="Times New Roman" w:hAnsi="Times New Roman" w:cs="Times New Roman"/>
          <w:sz w:val="24"/>
          <w:szCs w:val="24"/>
        </w:rPr>
        <w:t xml:space="preserve">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w:t>
      </w:r>
      <w:proofErr w:type="gramStart"/>
      <w:r w:rsidRPr="007D2A4C">
        <w:rPr>
          <w:rFonts w:ascii="Times New Roman" w:eastAsia="Times New Roman" w:hAnsi="Times New Roman" w:cs="Times New Roman"/>
          <w:sz w:val="24"/>
          <w:szCs w:val="24"/>
        </w:rPr>
        <w:t>terrorists</w:t>
      </w:r>
      <w:proofErr w:type="gramEnd"/>
      <w:r w:rsidRPr="007D2A4C">
        <w:rPr>
          <w:rFonts w:ascii="Times New Roman" w:eastAsia="Times New Roman" w:hAnsi="Times New Roman" w:cs="Times New Roman"/>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 xml:space="preserve">The Leahy Law prohibits Department foreign assistance funds from supporting foreign security force units if the Secretary of State has credible information that the unit has committed a gross </w:t>
      </w:r>
      <w:r w:rsidRPr="007D2A4C">
        <w:rPr>
          <w:rFonts w:ascii="Times New Roman" w:hAnsi="Times New Roman" w:cs="Times New Roman"/>
          <w:sz w:val="24"/>
          <w:szCs w:val="24"/>
        </w:rPr>
        <w:lastRenderedPageBreak/>
        <w:t>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2"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 xml:space="preserve">grant or cooperative agreement will </w:t>
      </w:r>
      <w:proofErr w:type="gramStart"/>
      <w:r w:rsidR="00581E19" w:rsidRPr="000B16EC">
        <w:rPr>
          <w:rFonts w:ascii="Times New Roman" w:hAnsi="Times New Roman" w:cs="Times New Roman"/>
          <w:sz w:val="24"/>
          <w:szCs w:val="24"/>
        </w:rPr>
        <w:t>provide assistance to</w:t>
      </w:r>
      <w:proofErr w:type="gramEnd"/>
      <w:r w:rsidR="00581E19" w:rsidRPr="000B16EC">
        <w:rPr>
          <w:rFonts w:ascii="Times New Roman" w:hAnsi="Times New Roman" w:cs="Times New Roman"/>
          <w:sz w:val="24"/>
          <w:szCs w:val="24"/>
        </w:rPr>
        <w:t xml:space="preserve">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77777777" w:rsidR="0037796D" w:rsidRPr="0037796D" w:rsidRDefault="0037796D" w:rsidP="0037796D">
      <w:pPr>
        <w:spacing w:after="0" w:line="240" w:lineRule="auto"/>
        <w:rPr>
          <w:rFonts w:ascii="Times New Roman" w:eastAsia="Times New Roman" w:hAnsi="Times New Roman" w:cs="Times New Roman"/>
          <w:sz w:val="24"/>
          <w:szCs w:val="24"/>
        </w:rPr>
      </w:pPr>
      <w:r w:rsidRPr="0037796D">
        <w:rPr>
          <w:rFonts w:ascii="Times New Roman" w:eastAsia="Times New Roman" w:hAnsi="Times New Roman" w:cs="Times New Roman"/>
          <w:sz w:val="24"/>
          <w:szCs w:val="24"/>
        </w:rPr>
        <w:t>U.S. foreign assistance for Burma or Burmese beneficiaries is subject to restrictions.  This includes restrictions, pursuant to section 7043(a)(3) of the Department of State, Foreign Operations, and Related Programs Appropriations Act, 2020 (Div. G, P.L. 116-</w:t>
      </w:r>
      <w:proofErr w:type="gramStart"/>
      <w:r w:rsidRPr="0037796D">
        <w:rPr>
          <w:rFonts w:ascii="Times New Roman" w:eastAsia="Times New Roman" w:hAnsi="Times New Roman" w:cs="Times New Roman"/>
          <w:sz w:val="24"/>
          <w:szCs w:val="24"/>
        </w:rPr>
        <w:t>94)(</w:t>
      </w:r>
      <w:proofErr w:type="gramEnd"/>
      <w:r w:rsidRPr="0037796D">
        <w:rPr>
          <w:rFonts w:ascii="Times New Roman" w:eastAsia="Times New Roman" w:hAnsi="Times New Roman" w:cs="Times New Roman"/>
          <w:sz w:val="24"/>
          <w:szCs w:val="24"/>
        </w:rPr>
        <w:t xml:space="preserve">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4EF4742" w14:textId="77777777" w:rsidR="0037796D" w:rsidRPr="0037796D" w:rsidRDefault="0037796D" w:rsidP="0037796D">
      <w:pPr>
        <w:spacing w:after="0" w:line="240" w:lineRule="auto"/>
        <w:rPr>
          <w:rFonts w:ascii="Times New Roman" w:eastAsia="Times New Roman" w:hAnsi="Times New Roman" w:cs="Times New Roman"/>
          <w:sz w:val="24"/>
          <w:szCs w:val="24"/>
        </w:rPr>
      </w:pPr>
    </w:p>
    <w:p w14:paraId="712FD6A5" w14:textId="261F187A" w:rsidR="00A87EF2" w:rsidRDefault="0037796D" w:rsidP="00DF521F">
      <w:pPr>
        <w:pStyle w:val="Default"/>
        <w:rPr>
          <w:rFonts w:eastAsia="Times New Roman"/>
        </w:rPr>
      </w:pPr>
      <w:r w:rsidRPr="0037796D">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proofErr w:type="gramStart"/>
      <w:r w:rsidRPr="0037796D">
        <w:rPr>
          <w:rFonts w:eastAsia="Times New Roman"/>
        </w:rPr>
        <w:t>open source</w:t>
      </w:r>
      <w:proofErr w:type="gramEnd"/>
      <w:r w:rsidRPr="0037796D">
        <w:rPr>
          <w:rFonts w:eastAsia="Times New Roman"/>
        </w:rPr>
        <w:t xml:space="preserv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3"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4"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5"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6"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2C48F7A6"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lastRenderedPageBreak/>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w:t>
      </w:r>
      <w:r w:rsidR="000B7B18">
        <w:rPr>
          <w:rFonts w:ascii="Times New Roman" w:eastAsia="Times New Roman" w:hAnsi="Times New Roman" w:cs="Times New Roman"/>
          <w:sz w:val="24"/>
          <w:szCs w:val="24"/>
        </w:rPr>
        <w:t>,</w:t>
      </w:r>
      <w:r w:rsidR="0035592D" w:rsidRPr="004065D9">
        <w:rPr>
          <w:rFonts w:ascii="Times New Roman" w:eastAsia="Times New Roman" w:hAnsi="Times New Roman" w:cs="Times New Roman"/>
          <w:sz w:val="24"/>
          <w:szCs w:val="24"/>
        </w:rPr>
        <w:t xml:space="preserve"> </w:t>
      </w:r>
      <w:r w:rsidR="000B7B18">
        <w:rPr>
          <w:rFonts w:ascii="Times New Roman" w:eastAsia="Times New Roman" w:hAnsi="Times New Roman" w:cs="Times New Roman"/>
          <w:sz w:val="24"/>
          <w:szCs w:val="24"/>
        </w:rPr>
        <w:t>applicants</w:t>
      </w:r>
      <w:r w:rsidR="000B7B18" w:rsidRPr="004065D9">
        <w:rPr>
          <w:rFonts w:ascii="Times New Roman" w:eastAsia="Times New Roman" w:hAnsi="Times New Roman" w:cs="Times New Roman"/>
          <w:sz w:val="24"/>
          <w:szCs w:val="24"/>
        </w:rPr>
        <w:t xml:space="preserve">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448A0EAE"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0B7B18">
        <w:rPr>
          <w:rFonts w:ascii="Times New Roman" w:eastAsia="Times New Roman" w:hAnsi="Times New Roman" w:cs="Times New Roman"/>
          <w:color w:val="auto"/>
          <w:sz w:val="24"/>
          <w:szCs w:val="24"/>
        </w:rPr>
        <w:t>-</w:t>
      </w:r>
      <w:r w:rsidRPr="004E3E0C">
        <w:rPr>
          <w:rFonts w:ascii="Times New Roman" w:eastAsia="Times New Roman" w:hAnsi="Times New Roman" w:cs="Times New Roman"/>
          <w:color w:val="auto"/>
          <w:sz w:val="24"/>
          <w:szCs w:val="24"/>
        </w:rPr>
        <w:t>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If an applicant experiences technical difficulties and has contacted the appropriate helpdesk but is not receiving timely assistance (</w:t>
      </w:r>
      <w:proofErr w:type="gramStart"/>
      <w:r w:rsidRPr="004E3E0C">
        <w:rPr>
          <w:rFonts w:ascii="Times New Roman" w:eastAsia="Times New Roman" w:hAnsi="Times New Roman" w:cs="Times New Roman"/>
          <w:color w:val="auto"/>
          <w:sz w:val="24"/>
          <w:szCs w:val="24"/>
        </w:rPr>
        <w:t>e.g.</w:t>
      </w:r>
      <w:proofErr w:type="gramEnd"/>
      <w:r w:rsidRPr="004E3E0C">
        <w:rPr>
          <w:rFonts w:ascii="Times New Roman" w:eastAsia="Times New Roman" w:hAnsi="Times New Roman" w:cs="Times New Roman"/>
          <w:color w:val="auto"/>
          <w:sz w:val="24"/>
          <w:szCs w:val="24"/>
        </w:rPr>
        <w:t xml:space="preserve">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2" w:name="h.gjdgxs" w:colFirst="0" w:colLast="0"/>
      <w:bookmarkEnd w:id="2"/>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7"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w:t>
      </w:r>
      <w:r w:rsidRPr="00D906AF">
        <w:rPr>
          <w:rFonts w:ascii="Times New Roman" w:hAnsi="Times New Roman" w:cs="Times New Roman"/>
          <w:sz w:val="24"/>
          <w:szCs w:val="24"/>
        </w:rPr>
        <w:t xml:space="preserve">from </w:t>
      </w:r>
      <w:hyperlink r:id="rId28" w:history="1">
        <w:r w:rsidR="00023C27" w:rsidRPr="00D906AF">
          <w:rPr>
            <w:rStyle w:val="Hyperlink"/>
            <w:rFonts w:ascii="Times New Roman" w:hAnsi="Times New Roman" w:cs="Times New Roman"/>
            <w:sz w:val="24"/>
            <w:szCs w:val="24"/>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3" w:name="h.30j0zll" w:colFirst="0" w:colLast="0"/>
      <w:bookmarkEnd w:id="3"/>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9"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lastRenderedPageBreak/>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30"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1">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4" w:name="h.1fob9te" w:colFirst="0" w:colLast="0"/>
      <w:bookmarkEnd w:id="4"/>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w:t>
      </w:r>
      <w:proofErr w:type="gramStart"/>
      <w:r w:rsidRPr="00754E7B">
        <w:rPr>
          <w:rFonts w:ascii="Times New Roman" w:hAnsi="Times New Roman" w:cs="Times New Roman"/>
          <w:color w:val="auto"/>
          <w:sz w:val="24"/>
          <w:szCs w:val="24"/>
        </w:rPr>
        <w:t>focused</w:t>
      </w:r>
      <w:proofErr w:type="gramEnd"/>
      <w:r w:rsidRPr="00754E7B">
        <w:rPr>
          <w:rFonts w:ascii="Times New Roman" w:hAnsi="Times New Roman" w:cs="Times New Roman"/>
          <w:color w:val="auto"/>
          <w:sz w:val="24"/>
          <w:szCs w:val="24"/>
        </w:rPr>
        <w:t xml:space="preserve">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5DCCF76C"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 xml:space="preserve">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w:t>
      </w:r>
      <w:r w:rsidR="002E49BA">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isk </w:t>
      </w:r>
      <w:r w:rsidR="002E49BA">
        <w:rPr>
          <w:rFonts w:ascii="Times New Roman" w:hAnsi="Times New Roman" w:cs="Times New Roman"/>
          <w:color w:val="auto"/>
          <w:sz w:val="24"/>
          <w:szCs w:val="24"/>
        </w:rPr>
        <w:t>A</w:t>
      </w:r>
      <w:r w:rsidRPr="00754E7B">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or sexual orientation and gender identity.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Applicants should describe how programming </w:t>
      </w:r>
      <w:r w:rsidR="001137DB" w:rsidRPr="00732629">
        <w:rPr>
          <w:rFonts w:ascii="Times New Roman" w:hAnsi="Times New Roman" w:cs="Times New Roman"/>
          <w:color w:val="auto"/>
          <w:sz w:val="24"/>
          <w:szCs w:val="24"/>
        </w:rPr>
        <w:t xml:space="preserve">will impact </w:t>
      </w:r>
      <w:proofErr w:type="gramStart"/>
      <w:r w:rsidRPr="00732629">
        <w:rPr>
          <w:rFonts w:ascii="Times New Roman" w:hAnsi="Times New Roman" w:cs="Times New Roman"/>
          <w:color w:val="auto"/>
          <w:sz w:val="24"/>
          <w:szCs w:val="24"/>
        </w:rPr>
        <w:t>all of</w:t>
      </w:r>
      <w:proofErr w:type="gramEnd"/>
      <w:r w:rsidRPr="00732629">
        <w:rPr>
          <w:rFonts w:ascii="Times New Roman" w:hAnsi="Times New Roman" w:cs="Times New Roman"/>
          <w:color w:val="auto"/>
          <w:sz w:val="24"/>
          <w:szCs w:val="24"/>
        </w:rPr>
        <w:t xml:space="preserve"> its beneficiaries, including support that specifically target</w:t>
      </w:r>
      <w:r w:rsidR="001137DB" w:rsidRPr="00732629">
        <w:rPr>
          <w:rFonts w:ascii="Times New Roman" w:hAnsi="Times New Roman" w:cs="Times New Roman"/>
          <w:color w:val="auto"/>
          <w:sz w:val="24"/>
          <w:szCs w:val="24"/>
        </w:rPr>
        <w:t>s</w:t>
      </w:r>
      <w:r w:rsidRPr="00732629">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sidRPr="00732629">
        <w:rPr>
          <w:rFonts w:ascii="Times New Roman" w:hAnsi="Times New Roman" w:cs="Times New Roman"/>
          <w:color w:val="auto"/>
          <w:sz w:val="24"/>
          <w:szCs w:val="24"/>
        </w:rPr>
        <w:t>, and implementation</w:t>
      </w:r>
      <w:r w:rsidRPr="00732629">
        <w:rPr>
          <w:rFonts w:ascii="Times New Roman" w:hAnsi="Times New Roman" w:cs="Times New Roman"/>
          <w:color w:val="auto"/>
          <w:sz w:val="24"/>
          <w:szCs w:val="24"/>
        </w:rPr>
        <w:t xml:space="preserve"> of all proposed project activities, objectives, and monitoring.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and design programs </w:t>
      </w:r>
      <w:r w:rsidR="001137DB" w:rsidRPr="00732629">
        <w:rPr>
          <w:rFonts w:ascii="Times New Roman" w:hAnsi="Times New Roman" w:cs="Times New Roman"/>
          <w:color w:val="auto"/>
          <w:sz w:val="24"/>
          <w:szCs w:val="24"/>
        </w:rPr>
        <w:t>accordingly to</w:t>
      </w:r>
      <w:r w:rsidRPr="00732629">
        <w:rPr>
          <w:rFonts w:ascii="Times New Roman" w:hAnsi="Times New Roman" w:cs="Times New Roman"/>
          <w:color w:val="auto"/>
          <w:sz w:val="24"/>
          <w:szCs w:val="24"/>
        </w:rPr>
        <w:t xml:space="preserve"> not perpetuate these inequalities</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but rather enhance programmatic impact by including all people in society. </w:t>
      </w:r>
      <w:r w:rsidR="001137DB"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The goal of this approach is to bring communities and those in power together in support of </w:t>
      </w:r>
      <w:r w:rsidR="001137DB" w:rsidRPr="00732629">
        <w:rPr>
          <w:rFonts w:ascii="Times New Roman" w:hAnsi="Times New Roman" w:cs="Times New Roman"/>
          <w:color w:val="auto"/>
          <w:sz w:val="24"/>
          <w:szCs w:val="24"/>
        </w:rPr>
        <w:t xml:space="preserve">more </w:t>
      </w:r>
      <w:r w:rsidRPr="00732629">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5" w:name="h.wxagwv88ai7a" w:colFirst="0" w:colLast="0"/>
      <w:bookmarkEnd w:id="5"/>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w:t>
      </w:r>
      <w:proofErr w:type="gramStart"/>
      <w:r w:rsidRPr="00754E7B">
        <w:rPr>
          <w:rFonts w:ascii="Times New Roman" w:hAnsi="Times New Roman" w:cs="Times New Roman"/>
          <w:color w:val="auto"/>
          <w:sz w:val="24"/>
          <w:szCs w:val="24"/>
        </w:rPr>
        <w:t>sharing</w:t>
      </w:r>
      <w:proofErr w:type="gramEnd"/>
      <w:r w:rsidRPr="00754E7B">
        <w:rPr>
          <w:rFonts w:ascii="Times New Roman" w:hAnsi="Times New Roman" w:cs="Times New Roman"/>
          <w:color w:val="auto"/>
          <w:sz w:val="24"/>
          <w:szCs w:val="24"/>
        </w:rPr>
        <w:t xml:space="preserve">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 xml:space="preserve">share, as well as costs to be paid by the Federal government.  Such records are subject to audit.  In the event the </w:t>
      </w:r>
      <w:r w:rsidRPr="00754E7B">
        <w:rPr>
          <w:rFonts w:ascii="Times New Roman" w:hAnsi="Times New Roman" w:cs="Times New Roman"/>
          <w:i/>
          <w:color w:val="auto"/>
          <w:sz w:val="24"/>
          <w:szCs w:val="24"/>
        </w:rPr>
        <w:lastRenderedPageBreak/>
        <w:t>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6" w:name="h.3znysh7" w:colFirst="0" w:colLast="0"/>
      <w:bookmarkEnd w:id="6"/>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7" w:name="h.2et92p0" w:colFirst="0" w:colLast="0"/>
      <w:bookmarkEnd w:id="7"/>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85ED0F1" w14:textId="77777777"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6258058B"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57889C2"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3D239968"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application for approval by the DRL Assistant Secretary.  If more 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 xml:space="preserve">to be electronically </w:t>
      </w:r>
      <w:proofErr w:type="gramStart"/>
      <w:r w:rsidRPr="00754E7B">
        <w:rPr>
          <w:rFonts w:ascii="Times New Roman" w:eastAsia="Times New Roman" w:hAnsi="Times New Roman" w:cs="Times New Roman"/>
          <w:color w:val="auto"/>
          <w:sz w:val="24"/>
          <w:szCs w:val="24"/>
        </w:rPr>
        <w:t>counter-signed</w:t>
      </w:r>
      <w:proofErr w:type="gramEnd"/>
      <w:r w:rsidRPr="00754E7B">
        <w:rPr>
          <w:rFonts w:ascii="Times New Roman" w:eastAsia="Times New Roman" w:hAnsi="Times New Roman" w:cs="Times New Roman"/>
          <w:color w:val="auto"/>
          <w:sz w:val="24"/>
          <w:szCs w:val="24"/>
        </w:rPr>
        <w:t xml:space="preserve">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lastRenderedPageBreak/>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D906A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2" w:history="1">
        <w:r w:rsidR="006968C1" w:rsidRPr="00D906AF">
          <w:rPr>
            <w:rStyle w:val="Hyperlink"/>
            <w:rFonts w:ascii="Times New Roman" w:eastAsia="Times New Roman" w:hAnsi="Times New Roman" w:cs="Times New Roman"/>
            <w:sz w:val="24"/>
            <w:szCs w:val="24"/>
          </w:rPr>
          <w:t>https://www.state.gov/about-us-office-of-the-procurement-executive/</w:t>
        </w:r>
      </w:hyperlink>
      <w:r w:rsidRPr="00D906AF">
        <w:rPr>
          <w:rFonts w:ascii="Times New Roman" w:hAnsi="Times New Roman" w:cs="Times New Roman"/>
          <w:sz w:val="24"/>
          <w:szCs w:val="24"/>
        </w:rPr>
        <w:t>.</w:t>
      </w:r>
      <w:r w:rsidR="006968C1" w:rsidRPr="00D906AF">
        <w:rPr>
          <w:rFonts w:ascii="Times New Roman" w:hAnsi="Times New Roman" w:cs="Times New Roman"/>
          <w:sz w:val="24"/>
          <w:szCs w:val="24"/>
        </w:rPr>
        <w:t xml:space="preserve">  </w:t>
      </w:r>
    </w:p>
    <w:p w14:paraId="3EA60619" w14:textId="77777777" w:rsidR="006968C1" w:rsidRDefault="006968C1" w:rsidP="00DF259E">
      <w:pPr>
        <w:spacing w:after="0" w:line="240" w:lineRule="auto"/>
        <w:rPr>
          <w:rFonts w:ascii="Times New Roman" w:hAnsi="Times New Roman" w:cs="Times New Roman"/>
          <w:color w:val="auto"/>
          <w:sz w:val="24"/>
          <w:szCs w:val="24"/>
        </w:rPr>
      </w:pPr>
    </w:p>
    <w:p w14:paraId="1E8192CC" w14:textId="7A3AF158" w:rsidR="0057151D" w:rsidRPr="00D906AF" w:rsidRDefault="00AE506E" w:rsidP="00DF259E">
      <w:pPr>
        <w:spacing w:after="0" w:line="240" w:lineRule="auto"/>
        <w:rPr>
          <w:rStyle w:val="Hyperlink"/>
          <w:rFonts w:ascii="Times New Roman" w:hAnsi="Times New Roman" w:cs="Times New Roman"/>
          <w:sz w:val="24"/>
          <w:szCs w:val="24"/>
          <w:u w:val="none"/>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w:t>
      </w:r>
      <w:r w:rsidR="00EE3E67">
        <w:rPr>
          <w:rFonts w:ascii="Times New Roman" w:hAnsi="Times New Roman" w:cs="Times New Roman"/>
          <w:color w:val="auto"/>
          <w:sz w:val="24"/>
          <w:szCs w:val="24"/>
        </w:rPr>
        <w:t xml:space="preserve">following </w:t>
      </w:r>
      <w:r w:rsidRPr="00F77180">
        <w:rPr>
          <w:rFonts w:ascii="Times New Roman" w:hAnsi="Times New Roman" w:cs="Times New Roman"/>
          <w:color w:val="auto"/>
          <w:sz w:val="24"/>
          <w:szCs w:val="24"/>
        </w:rPr>
        <w:t xml:space="preserve">link: </w:t>
      </w:r>
      <w:hyperlink r:id="rId33" w:history="1">
        <w:r w:rsidRPr="00F77180">
          <w:rPr>
            <w:rStyle w:val="Hyperlink"/>
            <w:rFonts w:ascii="Times New Roman" w:hAnsi="Times New Roman" w:cs="Times New Roman"/>
            <w:sz w:val="24"/>
            <w:szCs w:val="24"/>
          </w:rPr>
          <w:t>https://www.congress.gov/bill/115th-congress/senate-bill/1141</w:t>
        </w:r>
      </w:hyperlink>
      <w:r w:rsidR="00EE3E67" w:rsidRPr="00D906AF">
        <w:rPr>
          <w:rStyle w:val="Hyperlink"/>
          <w:rFonts w:ascii="Times New Roman" w:hAnsi="Times New Roman" w:cs="Times New Roman"/>
          <w:color w:val="auto"/>
          <w:sz w:val="24"/>
          <w:szCs w:val="24"/>
          <w:u w:val="none"/>
        </w:rPr>
        <w:t>.</w:t>
      </w:r>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roofErr w:type="gramStart"/>
      <w:r w:rsidRPr="001B0877">
        <w:rPr>
          <w:rFonts w:ascii="Times New Roman" w:hAnsi="Times New Roman" w:cs="Times New Roman"/>
          <w:color w:val="auto"/>
          <w:sz w:val="24"/>
          <w:szCs w:val="24"/>
        </w:rPr>
        <w:t>);</w:t>
      </w:r>
      <w:proofErr w:type="gramEnd"/>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Public schools, universities, hospitals, and state-owned enterprises, as well as government </w:t>
      </w:r>
      <w:proofErr w:type="gramStart"/>
      <w:r w:rsidRPr="001B0877">
        <w:rPr>
          <w:rFonts w:ascii="Times New Roman" w:hAnsi="Times New Roman" w:cs="Times New Roman"/>
          <w:color w:val="auto"/>
          <w:sz w:val="24"/>
          <w:szCs w:val="24"/>
        </w:rPr>
        <w:t>employees;</w:t>
      </w:r>
      <w:proofErr w:type="gramEnd"/>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63B57B37" w14:textId="1184871A"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lastRenderedPageBreak/>
        <w:t>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roofErr w:type="gramStart"/>
      <w:r w:rsidRPr="00754E7B">
        <w:rPr>
          <w:rFonts w:ascii="Times New Roman" w:eastAsia="Times New Roman" w:hAnsi="Times New Roman" w:cs="Times New Roman"/>
          <w:color w:val="auto"/>
          <w:sz w:val="24"/>
          <w:szCs w:val="24"/>
        </w:rPr>
        <w:t>);</w:t>
      </w:r>
      <w:proofErr w:type="gramEnd"/>
    </w:p>
    <w:p w14:paraId="0C94C1C3" w14:textId="6C498F49"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comparing the target and actual numbers for the </w:t>
      </w:r>
      <w:proofErr w:type="gramStart"/>
      <w:r w:rsidRPr="00754E7B">
        <w:rPr>
          <w:rFonts w:ascii="Times New Roman" w:eastAsia="Times New Roman" w:hAnsi="Times New Roman" w:cs="Times New Roman"/>
          <w:color w:val="auto"/>
          <w:sz w:val="24"/>
          <w:szCs w:val="24"/>
        </w:rPr>
        <w:t>indicators;</w:t>
      </w:r>
      <w:proofErr w:type="gramEnd"/>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w:t>
      </w:r>
      <w:proofErr w:type="gramStart"/>
      <w:r w:rsidRPr="00754E7B">
        <w:rPr>
          <w:rFonts w:ascii="Times New Roman" w:eastAsia="Times New Roman" w:hAnsi="Times New Roman" w:cs="Times New Roman"/>
          <w:color w:val="auto"/>
          <w:sz w:val="24"/>
          <w:szCs w:val="24"/>
        </w:rPr>
        <w:t>possible;</w:t>
      </w:r>
      <w:proofErr w:type="gramEnd"/>
      <w:r w:rsidRPr="00754E7B">
        <w:rPr>
          <w:rFonts w:ascii="Times New Roman" w:eastAsia="Times New Roman" w:hAnsi="Times New Roman" w:cs="Times New Roman"/>
          <w:color w:val="auto"/>
          <w:sz w:val="24"/>
          <w:szCs w:val="24"/>
        </w:rPr>
        <w:t xml:space="preserv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Copy of mid-term and/or final evaluation report(s) conducted by an external evaluator; if </w:t>
      </w:r>
      <w:proofErr w:type="gramStart"/>
      <w:r w:rsidRPr="00754E7B">
        <w:rPr>
          <w:rFonts w:ascii="Times New Roman" w:eastAsia="Times New Roman" w:hAnsi="Times New Roman" w:cs="Times New Roman"/>
          <w:color w:val="auto"/>
          <w:sz w:val="24"/>
          <w:szCs w:val="24"/>
        </w:rPr>
        <w:t>applicable;</w:t>
      </w:r>
      <w:proofErr w:type="gramEnd"/>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00754E7B">
        <w:rPr>
          <w:rFonts w:ascii="Times New Roman" w:eastAsia="Times New Roman" w:hAnsi="Times New Roman" w:cs="Times New Roman"/>
          <w:color w:val="auto"/>
          <w:sz w:val="24"/>
          <w:szCs w:val="24"/>
        </w:rPr>
        <w:t>attachments;</w:t>
      </w:r>
      <w:proofErr w:type="gramEnd"/>
    </w:p>
    <w:p w14:paraId="6B218197" w14:textId="5D0AC440"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ecipient is pursuing sustainability, including looking for sources of follow-on </w:t>
      </w:r>
      <w:proofErr w:type="gramStart"/>
      <w:r w:rsidRPr="00754E7B">
        <w:rPr>
          <w:rFonts w:ascii="Times New Roman" w:eastAsia="Times New Roman" w:hAnsi="Times New Roman" w:cs="Times New Roman"/>
          <w:color w:val="auto"/>
          <w:sz w:val="24"/>
          <w:szCs w:val="24"/>
        </w:rPr>
        <w:t>funding;</w:t>
      </w:r>
      <w:proofErr w:type="gramEnd"/>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w:t>
      </w:r>
      <w:proofErr w:type="gramStart"/>
      <w:r w:rsidRPr="00754E7B">
        <w:rPr>
          <w:rFonts w:ascii="Times New Roman" w:eastAsia="Times New Roman" w:hAnsi="Times New Roman" w:cs="Times New Roman"/>
          <w:color w:val="auto"/>
          <w:sz w:val="24"/>
          <w:szCs w:val="24"/>
        </w:rPr>
        <w:t>activities;</w:t>
      </w:r>
      <w:proofErr w:type="gramEnd"/>
      <w:r w:rsidRPr="00754E7B">
        <w:rPr>
          <w:rFonts w:ascii="Times New Roman" w:eastAsia="Times New Roman" w:hAnsi="Times New Roman" w:cs="Times New Roman"/>
          <w:color w:val="auto"/>
          <w:sz w:val="24"/>
          <w:szCs w:val="24"/>
        </w:rPr>
        <w:t xml:space="preserve">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w:t>
      </w:r>
      <w:proofErr w:type="gramStart"/>
      <w:r w:rsidRPr="00754E7B">
        <w:rPr>
          <w:rFonts w:ascii="Times New Roman" w:eastAsia="Times New Roman" w:hAnsi="Times New Roman" w:cs="Times New Roman"/>
          <w:color w:val="auto"/>
          <w:sz w:val="24"/>
          <w:szCs w:val="24"/>
        </w:rPr>
        <w:t>met;</w:t>
      </w:r>
      <w:proofErr w:type="gramEnd"/>
      <w:r w:rsidRPr="00754E7B">
        <w:rPr>
          <w:rFonts w:ascii="Times New Roman" w:eastAsia="Times New Roman" w:hAnsi="Times New Roman" w:cs="Times New Roman"/>
          <w:color w:val="auto"/>
          <w:sz w:val="24"/>
          <w:szCs w:val="24"/>
        </w:rPr>
        <w:t xml:space="preserve"> </w:t>
      </w:r>
    </w:p>
    <w:p w14:paraId="63207C8A" w14:textId="0117B846" w:rsidR="00E574B8"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Data for the required F Framework indicator(s) for the quarter as well as aggregate data by fiscal </w:t>
      </w:r>
      <w:proofErr w:type="gramStart"/>
      <w:r w:rsidRPr="00754E7B">
        <w:rPr>
          <w:rFonts w:ascii="Times New Roman" w:eastAsia="Times New Roman" w:hAnsi="Times New Roman" w:cs="Times New Roman"/>
          <w:color w:val="auto"/>
          <w:sz w:val="24"/>
          <w:szCs w:val="24"/>
        </w:rPr>
        <w:t>year</w:t>
      </w:r>
      <w:r w:rsidR="00E574B8">
        <w:rPr>
          <w:rFonts w:ascii="Times New Roman" w:eastAsia="Times New Roman" w:hAnsi="Times New Roman" w:cs="Times New Roman"/>
          <w:color w:val="auto"/>
          <w:sz w:val="24"/>
          <w:szCs w:val="24"/>
        </w:rPr>
        <w:t>;</w:t>
      </w:r>
      <w:proofErr w:type="gramEnd"/>
      <w:r w:rsidRPr="00754E7B">
        <w:rPr>
          <w:rFonts w:ascii="Times New Roman" w:eastAsia="Times New Roman" w:hAnsi="Times New Roman" w:cs="Times New Roman"/>
          <w:color w:val="auto"/>
          <w:sz w:val="24"/>
          <w:szCs w:val="24"/>
        </w:rPr>
        <w:t xml:space="preserve">  </w:t>
      </w:r>
    </w:p>
    <w:p w14:paraId="2EF0ACD7" w14:textId="0704EDB9"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Program Indicators or other mutually agreed upon format approved by the Grants </w:t>
      </w:r>
      <w:proofErr w:type="gramStart"/>
      <w:r w:rsidRPr="00754E7B">
        <w:rPr>
          <w:rFonts w:ascii="Times New Roman" w:eastAsia="Times New Roman" w:hAnsi="Times New Roman" w:cs="Times New Roman"/>
          <w:color w:val="auto"/>
          <w:sz w:val="24"/>
          <w:szCs w:val="24"/>
        </w:rPr>
        <w:t>Officer</w:t>
      </w:r>
      <w:r w:rsidR="00B230F5">
        <w:rPr>
          <w:rFonts w:ascii="Times New Roman" w:eastAsia="Times New Roman" w:hAnsi="Times New Roman" w:cs="Times New Roman"/>
          <w:color w:val="auto"/>
          <w:sz w:val="24"/>
          <w:szCs w:val="24"/>
        </w:rPr>
        <w:t>;</w:t>
      </w:r>
      <w:proofErr w:type="gramEnd"/>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10481B7B"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AE26A5">
        <w:rPr>
          <w:rFonts w:ascii="Times New Roman" w:eastAsia="Times New Roman" w:hAnsi="Times New Roman" w:cs="Times New Roman"/>
          <w:b/>
          <w:sz w:val="24"/>
          <w:szCs w:val="24"/>
        </w:rPr>
        <w:t>DRL-EAP-Programs@state.gov</w:t>
      </w:r>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w:t>
      </w:r>
      <w:proofErr w:type="gramStart"/>
      <w:r w:rsidRPr="00B230F5">
        <w:rPr>
          <w:rFonts w:ascii="Times New Roman" w:hAnsi="Times New Roman" w:cs="Times New Roman"/>
          <w:sz w:val="24"/>
          <w:szCs w:val="24"/>
        </w:rPr>
        <w:t>Self Service</w:t>
      </w:r>
      <w:proofErr w:type="gramEnd"/>
      <w:r w:rsidRPr="00B230F5">
        <w:rPr>
          <w:rFonts w:ascii="Times New Roman" w:hAnsi="Times New Roman" w:cs="Times New Roman"/>
          <w:sz w:val="24"/>
          <w:szCs w:val="24"/>
        </w:rPr>
        <w:t xml:space="preserv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lastRenderedPageBreak/>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35"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C240AF" w:rsidP="00DA36CE">
      <w:pPr>
        <w:pStyle w:val="NoSpacing"/>
      </w:pPr>
      <w:hyperlink r:id="rId36">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7"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8"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9"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w:t>
      </w:r>
      <w:proofErr w:type="gramStart"/>
      <w:r w:rsidRPr="00DA36CE">
        <w:rPr>
          <w:rFonts w:ascii="Times New Roman" w:hAnsi="Times New Roman" w:cs="Times New Roman"/>
          <w:sz w:val="24"/>
          <w:szCs w:val="24"/>
        </w:rPr>
        <w:t>support</w:t>
      </w:r>
      <w:proofErr w:type="gramEnd"/>
      <w:r w:rsidRPr="00DA36CE">
        <w:rPr>
          <w:rFonts w:ascii="Times New Roman" w:hAnsi="Times New Roman" w:cs="Times New Roman"/>
          <w:sz w:val="24"/>
          <w:szCs w:val="24"/>
        </w:rPr>
        <w:t xml:space="preserve"> and strengthen democratic institutions, promote human rights, prevent atrocities, combat and prevent violent extremism, and build civil society around the world.  DRL typically focuses its work </w:t>
      </w:r>
      <w:proofErr w:type="gramStart"/>
      <w:r w:rsidRPr="00DA36CE">
        <w:rPr>
          <w:rFonts w:ascii="Times New Roman" w:hAnsi="Times New Roman" w:cs="Times New Roman"/>
          <w:sz w:val="24"/>
          <w:szCs w:val="24"/>
        </w:rPr>
        <w:t>in</w:t>
      </w:r>
      <w:proofErr w:type="gramEnd"/>
      <w:r w:rsidRPr="00DA36CE">
        <w:rPr>
          <w:rFonts w:ascii="Times New Roman" w:hAnsi="Times New Roman" w:cs="Times New Roman"/>
          <w:sz w:val="24"/>
          <w:szCs w:val="24"/>
        </w:rPr>
        <w:t xml:space="preserve">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8" w:name="h.3dy6vkm" w:colFirst="0" w:colLast="0"/>
      <w:bookmarkEnd w:id="8"/>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0"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1"/>
      <w:footerReference w:type="default" r:id="rId42"/>
      <w:footerReference w:type="first" r:id="rId4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C81BE" w14:textId="58B82844" w:rsidR="0090391C" w:rsidRDefault="0090391C">
    <w:pPr>
      <w:pStyle w:val="Footer"/>
    </w:pPr>
    <w:r>
      <w:rPr>
        <w:noProof/>
      </w:rPr>
      <mc:AlternateContent>
        <mc:Choice Requires="wps">
          <w:drawing>
            <wp:anchor distT="0" distB="0" distL="114300" distR="114300" simplePos="0" relativeHeight="251661312" behindDoc="0" locked="0" layoutInCell="0" allowOverlap="1" wp14:anchorId="2BED8AE7" wp14:editId="1C25ED86">
              <wp:simplePos x="0" y="0"/>
              <wp:positionH relativeFrom="page">
                <wp:posOffset>0</wp:posOffset>
              </wp:positionH>
              <wp:positionV relativeFrom="page">
                <wp:posOffset>9601200</wp:posOffset>
              </wp:positionV>
              <wp:extent cx="7772400" cy="266700"/>
              <wp:effectExtent l="0" t="0" r="0" b="0"/>
              <wp:wrapNone/>
              <wp:docPr id="1" name="MSIPCMf5784f81a0e07011cbe319bb"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670BB6DF" w:rsidR="0090391C" w:rsidRPr="007549CF" w:rsidRDefault="0090391C" w:rsidP="007549CF">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f5784f81a0e07011cbe319bb" o:spid="_x0000_s1026" type="#_x0000_t202" alt="{&quot;HashCode&quot;:-1445854450,&quot;Height&quot;:792.0,&quot;Width&quot;:612.0,&quot;Placement&quot;:&quot;Footer&quot;,&quot;Index&quot;:&quot;Primary&quot;,&quot;Section&quot;:1,&quot;Top&quot;:0.0,&quot;Left&quot;:0.0}" style="position:absolute;margin-left:0;margin-top:756pt;width:612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NWkca0WAwAANwYAAA4AAAAAAAAAAAAAAAAALgIA&#10;AGRycy9lMm9Eb2MueG1sUEsBAi0AFAAGAAgAAAAhAFjjpDzcAAAACwEAAA8AAAAAAAAAAAAAAAAA&#10;cAUAAGRycy9kb3ducmV2LnhtbFBLBQYAAAAABAAEAPMAAAB5BgAAAAA=&#10;" o:allowincell="f" filled="f" stroked="f" strokeweight=".5pt">
              <v:textbox inset=",0,,0">
                <w:txbxContent>
                  <w:p w14:paraId="36466BB5" w14:textId="670BB6DF" w:rsidR="0090391C" w:rsidRPr="007549CF" w:rsidRDefault="0090391C" w:rsidP="007549CF">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A08C7" w14:textId="66469D03" w:rsidR="0090391C" w:rsidRDefault="0090391C">
    <w:pPr>
      <w:pStyle w:val="Footer"/>
    </w:pPr>
    <w:r>
      <w:rPr>
        <w:noProof/>
      </w:rPr>
      <mc:AlternateContent>
        <mc:Choice Requires="wps">
          <w:drawing>
            <wp:anchor distT="0" distB="0" distL="114300" distR="114300" simplePos="0" relativeHeight="251662336" behindDoc="0" locked="0" layoutInCell="0" allowOverlap="1" wp14:anchorId="3E026A3C" wp14:editId="3A16996C">
              <wp:simplePos x="0" y="0"/>
              <wp:positionH relativeFrom="page">
                <wp:posOffset>0</wp:posOffset>
              </wp:positionH>
              <wp:positionV relativeFrom="page">
                <wp:posOffset>9601200</wp:posOffset>
              </wp:positionV>
              <wp:extent cx="7772400" cy="266700"/>
              <wp:effectExtent l="0" t="0" r="0" b="0"/>
              <wp:wrapNone/>
              <wp:docPr id="2" name="MSIPCMf348427ba105e6844d33e3a5" descr="{&quot;HashCode&quot;:-1445854450,&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60445506" w:rsidR="0090391C" w:rsidRPr="007549CF" w:rsidRDefault="0090391C" w:rsidP="007549CF">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f348427ba105e6844d33e3a5" o:spid="_x0000_s1027" type="#_x0000_t202" alt="{&quot;HashCode&quot;:-1445854450,&quot;Height&quot;:792.0,&quot;Width&quot;:612.0,&quot;Placement&quot;:&quot;Footer&quot;,&quot;Index&quot;:&quot;FirstPage&quot;,&quot;Section&quot;:1,&quot;Top&quot;:0.0,&quot;Left&quot;:0.0}" style="position:absolute;margin-left:0;margin-top:756pt;width:612pt;height:21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" o:allowincell="f" filled="f" stroked="f" strokeweight=".5pt">
              <v:textbox inset=",0,,0">
                <w:txbxContent>
                  <w:p w14:paraId="49DACB45" w14:textId="60445506" w:rsidR="0090391C" w:rsidRPr="007549CF" w:rsidRDefault="0090391C" w:rsidP="007549CF">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87E1E" w14:textId="08976CB6"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4D4F07">
          <w:rPr>
            <w:rFonts w:ascii="Times New Roman" w:hAnsi="Times New Roman" w:cs="Times New Roman"/>
            <w:noProof/>
            <w:sz w:val="24"/>
          </w:rPr>
          <w:t>8</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4042F57"/>
    <w:multiLevelType w:val="hybridMultilevel"/>
    <w:tmpl w:val="95CC3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5"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4BEB3BB0"/>
    <w:multiLevelType w:val="hybridMultilevel"/>
    <w:tmpl w:val="3C48059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9"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1"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1"/>
  </w:num>
  <w:num w:numId="2">
    <w:abstractNumId w:val="28"/>
  </w:num>
  <w:num w:numId="3">
    <w:abstractNumId w:val="5"/>
  </w:num>
  <w:num w:numId="4">
    <w:abstractNumId w:val="22"/>
  </w:num>
  <w:num w:numId="5">
    <w:abstractNumId w:val="12"/>
  </w:num>
  <w:num w:numId="6">
    <w:abstractNumId w:val="18"/>
  </w:num>
  <w:num w:numId="7">
    <w:abstractNumId w:val="27"/>
  </w:num>
  <w:num w:numId="8">
    <w:abstractNumId w:val="14"/>
  </w:num>
  <w:num w:numId="9">
    <w:abstractNumId w:val="0"/>
  </w:num>
  <w:num w:numId="10">
    <w:abstractNumId w:val="30"/>
  </w:num>
  <w:num w:numId="11">
    <w:abstractNumId w:val="9"/>
  </w:num>
  <w:num w:numId="12">
    <w:abstractNumId w:val="26"/>
  </w:num>
  <w:num w:numId="13">
    <w:abstractNumId w:val="17"/>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6"/>
  </w:num>
  <w:num w:numId="17">
    <w:abstractNumId w:val="19"/>
  </w:num>
  <w:num w:numId="18">
    <w:abstractNumId w:val="10"/>
  </w:num>
  <w:num w:numId="19">
    <w:abstractNumId w:val="8"/>
  </w:num>
  <w:num w:numId="20">
    <w:abstractNumId w:val="24"/>
  </w:num>
  <w:num w:numId="21">
    <w:abstractNumId w:val="13"/>
  </w:num>
  <w:num w:numId="22">
    <w:abstractNumId w:val="3"/>
  </w:num>
  <w:num w:numId="23">
    <w:abstractNumId w:val="29"/>
  </w:num>
  <w:num w:numId="24">
    <w:abstractNumId w:val="23"/>
  </w:num>
  <w:num w:numId="25">
    <w:abstractNumId w:val="4"/>
  </w:num>
  <w:num w:numId="26">
    <w:abstractNumId w:val="13"/>
  </w:num>
  <w:num w:numId="27">
    <w:abstractNumId w:val="6"/>
  </w:num>
  <w:num w:numId="28">
    <w:abstractNumId w:val="7"/>
  </w:num>
  <w:num w:numId="29">
    <w:abstractNumId w:val="25"/>
  </w:num>
  <w:num w:numId="30">
    <w:abstractNumId w:val="20"/>
  </w:num>
  <w:num w:numId="31">
    <w:abstractNumId w:val="31"/>
  </w:num>
  <w:num w:numId="32">
    <w:abstractNumId w:val="2"/>
  </w:num>
  <w:num w:numId="33">
    <w:abstractNumId w:val="1"/>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734D"/>
    <w:rsid w:val="00066461"/>
    <w:rsid w:val="00066FE3"/>
    <w:rsid w:val="000726DA"/>
    <w:rsid w:val="000833FF"/>
    <w:rsid w:val="00086F57"/>
    <w:rsid w:val="00091EED"/>
    <w:rsid w:val="00095F36"/>
    <w:rsid w:val="000966EC"/>
    <w:rsid w:val="000A1394"/>
    <w:rsid w:val="000A2F2E"/>
    <w:rsid w:val="000A592E"/>
    <w:rsid w:val="000A7586"/>
    <w:rsid w:val="000B16EC"/>
    <w:rsid w:val="000B4325"/>
    <w:rsid w:val="000B5C07"/>
    <w:rsid w:val="000B7387"/>
    <w:rsid w:val="000B7B18"/>
    <w:rsid w:val="000C12FA"/>
    <w:rsid w:val="000C5C9F"/>
    <w:rsid w:val="000C6A96"/>
    <w:rsid w:val="000D26B1"/>
    <w:rsid w:val="000D4C68"/>
    <w:rsid w:val="000D6E90"/>
    <w:rsid w:val="000E0224"/>
    <w:rsid w:val="000E171B"/>
    <w:rsid w:val="000E5218"/>
    <w:rsid w:val="000F045A"/>
    <w:rsid w:val="000F2A55"/>
    <w:rsid w:val="001002FC"/>
    <w:rsid w:val="00102A2C"/>
    <w:rsid w:val="00112414"/>
    <w:rsid w:val="001125BF"/>
    <w:rsid w:val="001137DB"/>
    <w:rsid w:val="00115681"/>
    <w:rsid w:val="00121037"/>
    <w:rsid w:val="001210B9"/>
    <w:rsid w:val="00122A1E"/>
    <w:rsid w:val="001233B3"/>
    <w:rsid w:val="00137D7C"/>
    <w:rsid w:val="00174421"/>
    <w:rsid w:val="0017703A"/>
    <w:rsid w:val="00190B19"/>
    <w:rsid w:val="00194E41"/>
    <w:rsid w:val="001974EB"/>
    <w:rsid w:val="001B0877"/>
    <w:rsid w:val="001B2EAC"/>
    <w:rsid w:val="001B36CD"/>
    <w:rsid w:val="001B436C"/>
    <w:rsid w:val="001B509C"/>
    <w:rsid w:val="001B7BFA"/>
    <w:rsid w:val="001C5215"/>
    <w:rsid w:val="001D1E2D"/>
    <w:rsid w:val="001E1561"/>
    <w:rsid w:val="001E471D"/>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5C6B"/>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AD5"/>
    <w:rsid w:val="002E719A"/>
    <w:rsid w:val="002F16BB"/>
    <w:rsid w:val="002F1FEE"/>
    <w:rsid w:val="002F31C0"/>
    <w:rsid w:val="002F33BE"/>
    <w:rsid w:val="002F3763"/>
    <w:rsid w:val="002F4E41"/>
    <w:rsid w:val="0030529F"/>
    <w:rsid w:val="00307030"/>
    <w:rsid w:val="003221AC"/>
    <w:rsid w:val="00324EB8"/>
    <w:rsid w:val="0032561A"/>
    <w:rsid w:val="0033230B"/>
    <w:rsid w:val="003343E3"/>
    <w:rsid w:val="0034020B"/>
    <w:rsid w:val="00341D53"/>
    <w:rsid w:val="00344EA4"/>
    <w:rsid w:val="00352492"/>
    <w:rsid w:val="0035360E"/>
    <w:rsid w:val="0035592D"/>
    <w:rsid w:val="0037796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15A"/>
    <w:rsid w:val="003D7204"/>
    <w:rsid w:val="003E2D0A"/>
    <w:rsid w:val="003E3968"/>
    <w:rsid w:val="003F35B9"/>
    <w:rsid w:val="00401EC8"/>
    <w:rsid w:val="004021B5"/>
    <w:rsid w:val="00402FCC"/>
    <w:rsid w:val="00403091"/>
    <w:rsid w:val="00404CA8"/>
    <w:rsid w:val="004065D9"/>
    <w:rsid w:val="00411CEA"/>
    <w:rsid w:val="004159D6"/>
    <w:rsid w:val="00437570"/>
    <w:rsid w:val="00443D30"/>
    <w:rsid w:val="0045100E"/>
    <w:rsid w:val="00451C84"/>
    <w:rsid w:val="0046461F"/>
    <w:rsid w:val="00466F5C"/>
    <w:rsid w:val="004676B5"/>
    <w:rsid w:val="00467BB2"/>
    <w:rsid w:val="00473E00"/>
    <w:rsid w:val="00484E46"/>
    <w:rsid w:val="004924EC"/>
    <w:rsid w:val="004A1131"/>
    <w:rsid w:val="004A6DDA"/>
    <w:rsid w:val="004B3855"/>
    <w:rsid w:val="004B58E5"/>
    <w:rsid w:val="004B7857"/>
    <w:rsid w:val="004B7D70"/>
    <w:rsid w:val="004C264A"/>
    <w:rsid w:val="004D4F07"/>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577A"/>
    <w:rsid w:val="00732629"/>
    <w:rsid w:val="00732C31"/>
    <w:rsid w:val="0073441D"/>
    <w:rsid w:val="007422E4"/>
    <w:rsid w:val="00744B12"/>
    <w:rsid w:val="007510CE"/>
    <w:rsid w:val="007549CF"/>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6B38"/>
    <w:rsid w:val="00863457"/>
    <w:rsid w:val="00872EE7"/>
    <w:rsid w:val="008746B1"/>
    <w:rsid w:val="008A6F52"/>
    <w:rsid w:val="008B34EF"/>
    <w:rsid w:val="008C07BD"/>
    <w:rsid w:val="008C33C8"/>
    <w:rsid w:val="008C7855"/>
    <w:rsid w:val="008D27F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D3E79"/>
    <w:rsid w:val="00AE26A5"/>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40AF"/>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988"/>
    <w:rsid w:val="00D43BE9"/>
    <w:rsid w:val="00D47D44"/>
    <w:rsid w:val="00D50238"/>
    <w:rsid w:val="00D50720"/>
    <w:rsid w:val="00D50E16"/>
    <w:rsid w:val="00D60138"/>
    <w:rsid w:val="00D7136E"/>
    <w:rsid w:val="00D76C67"/>
    <w:rsid w:val="00D83829"/>
    <w:rsid w:val="00D906AF"/>
    <w:rsid w:val="00D92953"/>
    <w:rsid w:val="00D94EB7"/>
    <w:rsid w:val="00D9639A"/>
    <w:rsid w:val="00DA36CE"/>
    <w:rsid w:val="00DA3D73"/>
    <w:rsid w:val="00DB00C4"/>
    <w:rsid w:val="00DC6FF0"/>
    <w:rsid w:val="00DC78EE"/>
    <w:rsid w:val="00DD59E3"/>
    <w:rsid w:val="00DD72F9"/>
    <w:rsid w:val="00DE5B4D"/>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5488"/>
    <w:rsid w:val="00E7715B"/>
    <w:rsid w:val="00E83F3F"/>
    <w:rsid w:val="00E870FE"/>
    <w:rsid w:val="00E87DAA"/>
    <w:rsid w:val="00E92FE2"/>
    <w:rsid w:val="00EA4042"/>
    <w:rsid w:val="00EB170A"/>
    <w:rsid w:val="00EB1882"/>
    <w:rsid w:val="00EC03CF"/>
    <w:rsid w:val="00EC069C"/>
    <w:rsid w:val="00EC3DE8"/>
    <w:rsid w:val="00ED47F2"/>
    <w:rsid w:val="00EE3E67"/>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519A"/>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5841"/>
    <o:shapelayout v:ext="edit">
      <o:idmap v:ext="edit" data="1"/>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s://www.state.gov/resources-for-programs-and-grants/"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state.gov/bureau-of-democracy-human-rights-and-labor/programs-and-grants/" TargetMode="External"/><Relationship Id="rId3" Type="http://schemas.openxmlformats.org/officeDocument/2006/relationships/styles" Target="styles.xml"/><Relationship Id="rId21" Type="http://schemas.openxmlformats.org/officeDocument/2006/relationships/hyperlink" Target="https://www.state.gov/foreign-terrorist-organizations/" TargetMode="External"/><Relationship Id="rId34" Type="http://schemas.openxmlformats.org/officeDocument/2006/relationships/hyperlink" Target="https://afsitsm.service-now.com/ilms/home"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3" Type="http://schemas.openxmlformats.org/officeDocument/2006/relationships/hyperlink" Target="https://www.congress.gov/bill/115th-congress/senate-bill/1141" TargetMode="External"/><Relationship Id="rId38" Type="http://schemas.openxmlformats.org/officeDocument/2006/relationships/hyperlink" Target="https://mygrants.servicenowservices.com" TargetMode="External"/><Relationship Id="rId2" Type="http://schemas.openxmlformats.org/officeDocument/2006/relationships/numbering" Target="numbering.xml"/><Relationship Id="rId16" Type="http://schemas.openxmlformats.org/officeDocument/2006/relationships/hyperlink" Target="https://www.grants.gov/"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file:///C:\Users\OKellyCA\AppData\Local\Microsoft\Windows\INetCache\Content.Outlook\ZN6WSCL2\www.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C:\Users\OKellyCA\AppData\Local\Microsoft\Windows\INetCache\Content.Outlook\ZN6WSCL2\www.grants.gov" TargetMode="External"/><Relationship Id="rId32" Type="http://schemas.openxmlformats.org/officeDocument/2006/relationships/hyperlink" Target="https://www.state.gov/about-us-office-of-the-procurement-executive/"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www.state.gov/bureaus-offices/under-secretary-for-civilian-security-democracy-and-human-rights/bureau-of-democracy-human-rights-and-labo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state.gov/bureau-of-democracy-human-rights-and-labor/programs-and-grants/" TargetMode="External"/><Relationship Id="rId28" Type="http://schemas.openxmlformats.org/officeDocument/2006/relationships/hyperlink" Target="https://afsitsm.service-now.com/ilms/home" TargetMode="External"/><Relationship Id="rId36" Type="http://schemas.openxmlformats.org/officeDocument/2006/relationships/hyperlink" Target="https://www.opm.gov/policy-data-oversight/snow-dismissal-procedures/federal-holidays/"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opm.gov/policy-data-oversight/snow-dismissal-procedures/federal-holiday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state.gov/j/drl/p/c72333.htm" TargetMode="External"/><Relationship Id="rId22" Type="http://schemas.openxmlformats.org/officeDocument/2006/relationships/hyperlink" Target="https://www.govinfo.gov/content/pkg/USCODE-2017-title22/html/USCODE-2017-title22-chap32-subchapIII-partI-sec2378d.htm" TargetMode="External"/><Relationship Id="rId27" Type="http://schemas.openxmlformats.org/officeDocument/2006/relationships/hyperlink" Target="https://mygrants.service-now.com" TargetMode="External"/><Relationship Id="rId30" Type="http://schemas.openxmlformats.org/officeDocument/2006/relationships/hyperlink" Target="mailto:support@grants.gov" TargetMode="External"/><Relationship Id="rId35" Type="http://schemas.openxmlformats.org/officeDocument/2006/relationships/hyperlink" Target="mailto:support@grants.gov"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0FAA2-E266-48ED-88F3-FF68145C2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9380</Words>
  <Characters>53470</Characters>
  <Application>Microsoft Office Word</Application>
  <DocSecurity>4</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Bailey, Tyra R</cp:lastModifiedBy>
  <cp:revision>2</cp:revision>
  <cp:lastPrinted>2018-11-19T16:01:00Z</cp:lastPrinted>
  <dcterms:created xsi:type="dcterms:W3CDTF">2021-04-12T12:31:00Z</dcterms:created>
  <dcterms:modified xsi:type="dcterms:W3CDTF">2021-04-12T12:31:00Z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RiddleNE@state.gov</vt:lpwstr>
  </property>
  <property fmtid="{D5CDD505-2E9C-101B-9397-08002B2CF9AE}" pid="5" name="MSIP_Label_1665d9ee-429a-4d5f-97cc-cfb56e044a6e_SetDate">
    <vt:lpwstr>2021-04-07T20:07:00.9516724Z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a0cfd02f-03ba-49cf-95e8-d4397861822f</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