
<file path=[Content_Types].xml><?xml version="1.0" encoding="utf-8"?>
<Types xmlns="http://schemas.openxmlformats.org/package/2006/content-types">
  <Default Extension="rels" ContentType="application/vnd.openxmlformats-package.relationships+xml"/>
  <Default Extension="xml" ContentType="application/xml"/>
  <Default Extension="tiff" ContentType="image/tif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353F" w:rsidRDefault="00D57B03" w:rsidP="00D57B03">
      <w:pPr>
        <w:spacing w:after="0" w:line="240" w:lineRule="auto"/>
        <w:jc w:val="center"/>
        <w:rPr>
          <w:rFonts w:ascii="Times New Roman" w:hAnsi="Times New Roman" w:cs="Times New Roman"/>
          <w:sz w:val="24"/>
        </w:rPr>
      </w:pPr>
      <w:r w:rsidRPr="00D86D7E">
        <w:rPr>
          <w:noProof/>
        </w:rPr>
        <w:drawing>
          <wp:anchor distT="0" distB="0" distL="114300" distR="114300" simplePos="0" relativeHeight="251659264" behindDoc="1" locked="1" layoutInCell="1" allowOverlap="1" wp14:anchorId="63FA1A5D" wp14:editId="63FA1A5E">
            <wp:simplePos x="0" y="0"/>
            <wp:positionH relativeFrom="page">
              <wp:posOffset>171450</wp:posOffset>
            </wp:positionH>
            <wp:positionV relativeFrom="margin">
              <wp:posOffset>-767080</wp:posOffset>
            </wp:positionV>
            <wp:extent cx="7410450" cy="1019175"/>
            <wp:effectExtent l="0" t="0" r="0" b="9525"/>
            <wp:wrapNone/>
            <wp:docPr id="1" name="Picture 0" descr="U.S. Department of Health and Human Services&#10;Public Health Service&#10;Centers for Disease Control and Preven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DCletterhead.graphic(RGB).tif"/>
                    <pic:cNvPicPr/>
                  </pic:nvPicPr>
                  <pic:blipFill>
                    <a:blip r:embed="rId12" cstate="print"/>
                    <a:stretch>
                      <a:fillRect/>
                    </a:stretch>
                  </pic:blipFill>
                  <pic:spPr>
                    <a:xfrm>
                      <a:off x="0" y="0"/>
                      <a:ext cx="7410450" cy="1019175"/>
                    </a:xfrm>
                    <a:prstGeom prst="rect">
                      <a:avLst/>
                    </a:prstGeom>
                    <a:noFill/>
                    <a:ln>
                      <a:noFill/>
                    </a:ln>
                  </pic:spPr>
                </pic:pic>
              </a:graphicData>
            </a:graphic>
          </wp:anchor>
        </w:drawing>
      </w:r>
    </w:p>
    <w:p w:rsidR="008F353F" w:rsidRDefault="008F353F" w:rsidP="00D432A3">
      <w:pPr>
        <w:spacing w:after="0" w:line="240" w:lineRule="auto"/>
        <w:jc w:val="right"/>
        <w:rPr>
          <w:rFonts w:ascii="Times New Roman" w:hAnsi="Times New Roman" w:cs="Times New Roman"/>
          <w:sz w:val="24"/>
        </w:rPr>
      </w:pPr>
    </w:p>
    <w:p w:rsidR="008F353F" w:rsidRDefault="008F353F" w:rsidP="00D432A3">
      <w:pPr>
        <w:spacing w:after="0" w:line="240" w:lineRule="auto"/>
        <w:jc w:val="right"/>
        <w:rPr>
          <w:rFonts w:ascii="Times New Roman" w:hAnsi="Times New Roman" w:cs="Times New Roman"/>
          <w:sz w:val="24"/>
        </w:rPr>
      </w:pPr>
    </w:p>
    <w:p w:rsidR="007F5E8D" w:rsidRDefault="007F5E8D" w:rsidP="007F5E8D">
      <w:pPr>
        <w:spacing w:after="0" w:line="240" w:lineRule="auto"/>
        <w:rPr>
          <w:rFonts w:ascii="Times New Roman" w:hAnsi="Times New Roman" w:cs="Times New Roman"/>
          <w:i/>
          <w:noProof/>
          <w:sz w:val="24"/>
          <w:szCs w:val="24"/>
        </w:rPr>
      </w:pPr>
    </w:p>
    <w:p w:rsidR="00982A19" w:rsidRDefault="00982A19" w:rsidP="00982A19">
      <w:pPr>
        <w:spacing w:after="0" w:line="240" w:lineRule="auto"/>
        <w:jc w:val="center"/>
        <w:rPr>
          <w:rFonts w:ascii="Times New Roman" w:hAnsi="Times New Roman" w:cs="Times New Roman"/>
          <w:sz w:val="24"/>
          <w:szCs w:val="24"/>
        </w:rPr>
      </w:pPr>
      <w:r w:rsidRPr="00982A19">
        <w:rPr>
          <w:rFonts w:ascii="Times New Roman" w:hAnsi="Times New Roman" w:cs="Times New Roman"/>
          <w:sz w:val="24"/>
          <w:szCs w:val="24"/>
        </w:rPr>
        <w:t>Centers for Disease Control and Prevention</w:t>
      </w:r>
      <w:r>
        <w:rPr>
          <w:rFonts w:ascii="Times New Roman" w:hAnsi="Times New Roman" w:cs="Times New Roman"/>
          <w:sz w:val="24"/>
          <w:szCs w:val="24"/>
        </w:rPr>
        <w:t xml:space="preserve"> (CDC)</w:t>
      </w:r>
    </w:p>
    <w:p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Procurement and Grants Office</w:t>
      </w:r>
    </w:p>
    <w:p w:rsidR="00982A19" w:rsidRDefault="00982A19" w:rsidP="00982A19">
      <w:pPr>
        <w:spacing w:after="0" w:line="240" w:lineRule="auto"/>
        <w:jc w:val="center"/>
        <w:rPr>
          <w:rFonts w:ascii="Times New Roman" w:hAnsi="Times New Roman" w:cs="Times New Roman"/>
          <w:b/>
          <w:sz w:val="24"/>
          <w:szCs w:val="24"/>
        </w:rPr>
      </w:pPr>
      <w:r>
        <w:rPr>
          <w:rFonts w:ascii="Times New Roman" w:hAnsi="Times New Roman" w:cs="Times New Roman"/>
          <w:b/>
          <w:sz w:val="24"/>
          <w:szCs w:val="24"/>
        </w:rPr>
        <w:t>Instructions for Preparing an Annual Performance Report (APR)</w:t>
      </w:r>
    </w:p>
    <w:p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Catalog of Federal Domestic Assistance (CFDA): </w:t>
      </w:r>
      <w:sdt>
        <w:sdtPr>
          <w:rPr>
            <w:rFonts w:ascii="Times New Roman" w:hAnsi="Times New Roman" w:cs="Times New Roman"/>
            <w:sz w:val="24"/>
            <w:szCs w:val="24"/>
          </w:rPr>
          <w:alias w:val="Enter CFDA Number"/>
          <w:tag w:val="Enter CFDA Number"/>
          <w:id w:val="40110242"/>
          <w:placeholder>
            <w:docPart w:val="982F4D7631FD4C52B88963402498C0BF"/>
          </w:placeholder>
        </w:sdtPr>
        <w:sdtEndPr/>
        <w:sdtContent>
          <w:r w:rsidR="00F65A48">
            <w:rPr>
              <w:rFonts w:ascii="Times New Roman" w:hAnsi="Times New Roman" w:cs="Times New Roman"/>
              <w:sz w:val="24"/>
              <w:szCs w:val="24"/>
            </w:rPr>
            <w:t>93.185</w:t>
          </w:r>
        </w:sdtContent>
      </w:sdt>
    </w:p>
    <w:p w:rsidR="00982A19" w:rsidRDefault="00982A19" w:rsidP="00982A19">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 xml:space="preserve">Funding Opportunity Announcement (FOA) Number: </w:t>
      </w:r>
      <w:sdt>
        <w:sdtPr>
          <w:rPr>
            <w:rFonts w:ascii="Times New Roman" w:hAnsi="Times New Roman" w:cs="Times New Roman"/>
            <w:sz w:val="24"/>
            <w:szCs w:val="24"/>
          </w:rPr>
          <w:alias w:val="Enter FOA Number"/>
          <w:tag w:val="Enter FOA Number"/>
          <w:id w:val="-719981039"/>
          <w:placeholder>
            <w:docPart w:val="02B9215E12A04142ACFC2CF0FAB61FDC"/>
          </w:placeholder>
        </w:sdtPr>
        <w:sdtEndPr/>
        <w:sdtContent>
          <w:r w:rsidR="00C5693D" w:rsidRPr="00F86A29">
            <w:rPr>
              <w:rFonts w:ascii="Times New Roman" w:hAnsi="Times New Roman" w:cs="Times New Roman"/>
              <w:b/>
              <w:sz w:val="24"/>
              <w:szCs w:val="24"/>
            </w:rPr>
            <w:t>CDC-RFA-GH15-161202</w:t>
          </w:r>
          <w:r w:rsidR="00F65A48" w:rsidRPr="00F86A29">
            <w:rPr>
              <w:rFonts w:ascii="Times New Roman" w:hAnsi="Times New Roman" w:cs="Times New Roman"/>
              <w:b/>
              <w:sz w:val="24"/>
              <w:szCs w:val="24"/>
            </w:rPr>
            <w:t>CONT16</w:t>
          </w:r>
        </w:sdtContent>
      </w:sdt>
    </w:p>
    <w:p w:rsidR="00982A19" w:rsidRDefault="00982A19" w:rsidP="00982A19">
      <w:pPr>
        <w:spacing w:after="0" w:line="240" w:lineRule="auto"/>
        <w:jc w:val="center"/>
        <w:rPr>
          <w:rFonts w:ascii="Times New Roman" w:hAnsi="Times New Roman" w:cs="Times New Roman"/>
          <w:sz w:val="24"/>
          <w:szCs w:val="24"/>
        </w:rPr>
      </w:pPr>
    </w:p>
    <w:p w:rsidR="00982A19" w:rsidRPr="00982A19" w:rsidRDefault="00F75567" w:rsidP="00982A19">
      <w:pPr>
        <w:spacing w:after="0" w:line="240" w:lineRule="auto"/>
        <w:jc w:val="center"/>
        <w:rPr>
          <w:rFonts w:ascii="Times New Roman" w:hAnsi="Times New Roman" w:cs="Times New Roman"/>
          <w:sz w:val="24"/>
          <w:szCs w:val="24"/>
        </w:rPr>
      </w:pPr>
      <w:sdt>
        <w:sdtPr>
          <w:rPr>
            <w:rFonts w:ascii="Times New Roman" w:hAnsi="Times New Roman" w:cs="Times New Roman"/>
            <w:b/>
            <w:sz w:val="24"/>
            <w:szCs w:val="24"/>
          </w:rPr>
          <w:alias w:val="Enter Title of FOA"/>
          <w:tag w:val="Enter Title of FOA"/>
          <w:id w:val="1443572460"/>
          <w:placeholder>
            <w:docPart w:val="DBCA26D7DFAF4C3A90BEB8A69C302CCC"/>
          </w:placeholder>
        </w:sdtPr>
        <w:sdtEndPr/>
        <w:sdtContent>
          <w:r w:rsidR="00C5693D" w:rsidRPr="00C5693D">
            <w:rPr>
              <w:rFonts w:ascii="Times New Roman" w:hAnsi="Times New Roman" w:cs="Times New Roman"/>
              <w:b/>
              <w:sz w:val="24"/>
              <w:szCs w:val="24"/>
            </w:rPr>
            <w:t>National Stop Transmission of Polio (NSTOP) initiative supporting polio eradication in Africa</w:t>
          </w:r>
        </w:sdtContent>
      </w:sdt>
    </w:p>
    <w:sdt>
      <w:sdtPr>
        <w:rPr>
          <w:rFonts w:ascii="Times New Roman" w:hAnsi="Times New Roman" w:cs="Times New Roman"/>
          <w:sz w:val="24"/>
          <w:szCs w:val="24"/>
        </w:rPr>
        <w:alias w:val="Enter Name of CIO"/>
        <w:tag w:val="Enter Name of CIO"/>
        <w:id w:val="1797179483"/>
        <w:placeholder>
          <w:docPart w:val="173138B40FCA43DE9CF147331417A4EE"/>
        </w:placeholder>
      </w:sdtPr>
      <w:sdtEndPr/>
      <w:sdtContent>
        <w:p w:rsidR="00982A19" w:rsidRDefault="00F65A48" w:rsidP="00F65A48">
          <w:pPr>
            <w:spacing w:after="0" w:line="240" w:lineRule="auto"/>
            <w:jc w:val="center"/>
            <w:rPr>
              <w:rFonts w:ascii="Times New Roman" w:hAnsi="Times New Roman" w:cs="Times New Roman"/>
              <w:sz w:val="24"/>
              <w:szCs w:val="24"/>
            </w:rPr>
          </w:pPr>
          <w:r>
            <w:rPr>
              <w:rFonts w:ascii="Times New Roman" w:hAnsi="Times New Roman" w:cs="Times New Roman"/>
              <w:sz w:val="24"/>
              <w:szCs w:val="24"/>
            </w:rPr>
            <w:t>Global Immunization Division, Center for Global Health, CDC</w:t>
          </w:r>
        </w:p>
      </w:sdtContent>
    </w:sdt>
    <w:p w:rsidR="007A0DC8" w:rsidRDefault="007A0DC8" w:rsidP="007A0DC8">
      <w:pPr>
        <w:spacing w:after="0" w:line="240" w:lineRule="auto"/>
        <w:rPr>
          <w:rFonts w:ascii="Times New Roman" w:hAnsi="Times New Roman" w:cs="Times New Roman"/>
          <w:sz w:val="24"/>
          <w:szCs w:val="24"/>
        </w:rPr>
      </w:pPr>
    </w:p>
    <w:p w:rsidR="007A0DC8" w:rsidRDefault="007A0DC8" w:rsidP="007A0DC8">
      <w:pPr>
        <w:spacing w:after="0" w:line="240" w:lineRule="auto"/>
        <w:rPr>
          <w:rFonts w:ascii="Times New Roman" w:hAnsi="Times New Roman" w:cs="Times New Roman"/>
          <w:b/>
          <w:sz w:val="24"/>
          <w:szCs w:val="24"/>
        </w:rPr>
      </w:pPr>
      <w:r>
        <w:rPr>
          <w:rFonts w:ascii="Times New Roman" w:hAnsi="Times New Roman" w:cs="Times New Roman"/>
          <w:b/>
          <w:sz w:val="24"/>
          <w:szCs w:val="24"/>
        </w:rPr>
        <w:t>Eligibility:</w:t>
      </w:r>
    </w:p>
    <w:p w:rsidR="007A0DC8" w:rsidRDefault="007A0DC8" w:rsidP="007A0DC8">
      <w:pPr>
        <w:spacing w:after="0" w:line="240" w:lineRule="auto"/>
        <w:rPr>
          <w:rFonts w:ascii="Times New Roman" w:hAnsi="Times New Roman" w:cs="Times New Roman"/>
          <w:b/>
          <w:sz w:val="24"/>
          <w:szCs w:val="24"/>
        </w:rPr>
      </w:pPr>
    </w:p>
    <w:p w:rsidR="007A0DC8" w:rsidRDefault="007A0DC8" w:rsidP="007A0DC8">
      <w:pPr>
        <w:spacing w:after="0" w:line="240" w:lineRule="auto"/>
        <w:rPr>
          <w:rFonts w:ascii="Times New Roman" w:hAnsi="Times New Roman" w:cs="Times New Roman"/>
          <w:b/>
          <w:sz w:val="24"/>
          <w:szCs w:val="24"/>
        </w:rPr>
      </w:pPr>
      <w:r>
        <w:rPr>
          <w:rFonts w:ascii="Times New Roman" w:hAnsi="Times New Roman" w:cs="Times New Roman"/>
          <w:sz w:val="24"/>
          <w:szCs w:val="24"/>
        </w:rPr>
        <w:t xml:space="preserve">This award will be a continuation of funds intended only for grantees previously awarded under </w:t>
      </w:r>
      <w:sdt>
        <w:sdtPr>
          <w:rPr>
            <w:rFonts w:ascii="Times New Roman" w:hAnsi="Times New Roman" w:cs="Times New Roman"/>
            <w:b/>
            <w:sz w:val="24"/>
            <w:szCs w:val="24"/>
          </w:rPr>
          <w:alias w:val="Enter Name and Number of FOA"/>
          <w:tag w:val="Enter Name and Number of FOA"/>
          <w:id w:val="1232969666"/>
          <w:placeholder>
            <w:docPart w:val="6ED7220C82574972B4E9E850DC9FD1D2"/>
          </w:placeholder>
        </w:sdtPr>
        <w:sdtEndPr/>
        <w:sdtContent>
          <w:r w:rsidR="00F86A29">
            <w:rPr>
              <w:rFonts w:ascii="Times New Roman" w:hAnsi="Times New Roman" w:cs="Times New Roman"/>
              <w:b/>
              <w:sz w:val="24"/>
              <w:szCs w:val="24"/>
            </w:rPr>
            <w:t>CDC-RFA-</w:t>
          </w:r>
          <w:r w:rsidR="00C5693D">
            <w:rPr>
              <w:rFonts w:ascii="Times New Roman" w:hAnsi="Times New Roman" w:cs="Times New Roman"/>
              <w:b/>
              <w:sz w:val="24"/>
              <w:szCs w:val="24"/>
            </w:rPr>
            <w:t>GH15</w:t>
          </w:r>
          <w:r w:rsidR="00F65A48">
            <w:rPr>
              <w:rFonts w:ascii="Times New Roman" w:hAnsi="Times New Roman" w:cs="Times New Roman"/>
              <w:b/>
              <w:sz w:val="24"/>
              <w:szCs w:val="24"/>
            </w:rPr>
            <w:t>-</w:t>
          </w:r>
          <w:r w:rsidR="00C5693D">
            <w:rPr>
              <w:rFonts w:ascii="Times New Roman" w:hAnsi="Times New Roman" w:cs="Times New Roman"/>
              <w:b/>
              <w:sz w:val="24"/>
              <w:szCs w:val="24"/>
            </w:rPr>
            <w:t>1612</w:t>
          </w:r>
          <w:r w:rsidR="00F65A48">
            <w:rPr>
              <w:rFonts w:ascii="Times New Roman" w:hAnsi="Times New Roman" w:cs="Times New Roman"/>
              <w:b/>
              <w:sz w:val="24"/>
              <w:szCs w:val="24"/>
            </w:rPr>
            <w:t xml:space="preserve">: </w:t>
          </w:r>
          <w:r w:rsidR="00C5693D" w:rsidRPr="00C5693D">
            <w:rPr>
              <w:rFonts w:ascii="Times New Roman" w:hAnsi="Times New Roman" w:cs="Times New Roman"/>
              <w:b/>
              <w:sz w:val="24"/>
              <w:szCs w:val="24"/>
            </w:rPr>
            <w:t>National Stop Transmission of Polio (NSTOP) initiative supporting polio eradication in Africa</w:t>
          </w:r>
        </w:sdtContent>
      </w:sdt>
      <w:r>
        <w:rPr>
          <w:rFonts w:ascii="Times New Roman" w:hAnsi="Times New Roman" w:cs="Times New Roman"/>
          <w:b/>
          <w:sz w:val="24"/>
          <w:szCs w:val="24"/>
        </w:rPr>
        <w:t xml:space="preserve"> </w:t>
      </w:r>
    </w:p>
    <w:p w:rsidR="00982A19" w:rsidRDefault="00982A19" w:rsidP="00982A19">
      <w:pPr>
        <w:spacing w:after="0" w:line="240" w:lineRule="auto"/>
        <w:jc w:val="center"/>
        <w:rPr>
          <w:rFonts w:ascii="Times New Roman" w:hAnsi="Times New Roman" w:cs="Times New Roman"/>
          <w:sz w:val="24"/>
          <w:szCs w:val="24"/>
        </w:rPr>
      </w:pPr>
    </w:p>
    <w:p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Application Submission:</w:t>
      </w:r>
    </w:p>
    <w:p w:rsidR="007A0DC8" w:rsidRDefault="007A0DC8" w:rsidP="007F5E8D">
      <w:pPr>
        <w:spacing w:after="0" w:line="240" w:lineRule="auto"/>
        <w:rPr>
          <w:rFonts w:ascii="Times New Roman" w:hAnsi="Times New Roman" w:cs="Times New Roman"/>
          <w:b/>
          <w:sz w:val="24"/>
          <w:szCs w:val="24"/>
        </w:rPr>
      </w:pPr>
    </w:p>
    <w:p w:rsidR="007A0DC8" w:rsidRDefault="007A0DC8" w:rsidP="007F5E8D">
      <w:pPr>
        <w:spacing w:after="0" w:line="240" w:lineRule="auto"/>
        <w:rPr>
          <w:rFonts w:ascii="Times New Roman" w:hAnsi="Times New Roman" w:cs="Times New Roman"/>
          <w:sz w:val="24"/>
          <w:szCs w:val="24"/>
        </w:rPr>
      </w:pPr>
      <w:r>
        <w:rPr>
          <w:rFonts w:ascii="Times New Roman" w:hAnsi="Times New Roman" w:cs="Times New Roman"/>
          <w:sz w:val="24"/>
          <w:szCs w:val="24"/>
        </w:rPr>
        <w:t xml:space="preserve">CDC requires grantees to submit their Annual Performance Reports (APR), which serves as the continuation application, through </w:t>
      </w:r>
      <w:hyperlink r:id="rId13" w:history="1">
        <w:r w:rsidRPr="005D34DA">
          <w:rPr>
            <w:rStyle w:val="Hyperlink"/>
            <w:rFonts w:ascii="Times New Roman" w:hAnsi="Times New Roman" w:cs="Times New Roman"/>
            <w:sz w:val="24"/>
            <w:szCs w:val="24"/>
          </w:rPr>
          <w:t>www.Grants.gov</w:t>
        </w:r>
      </w:hyperlink>
      <w:r>
        <w:rPr>
          <w:rFonts w:ascii="Times New Roman" w:hAnsi="Times New Roman" w:cs="Times New Roman"/>
          <w:sz w:val="24"/>
          <w:szCs w:val="24"/>
        </w:rPr>
        <w:t xml:space="preserve"> NLT 120 days prior to the end of the budget period.</w:t>
      </w:r>
    </w:p>
    <w:p w:rsidR="007A0DC8" w:rsidRDefault="007A0DC8" w:rsidP="007F5E8D">
      <w:pPr>
        <w:spacing w:after="0" w:line="240" w:lineRule="auto"/>
        <w:rPr>
          <w:rFonts w:ascii="Times New Roman" w:hAnsi="Times New Roman" w:cs="Times New Roman"/>
          <w:sz w:val="24"/>
          <w:szCs w:val="24"/>
        </w:rPr>
      </w:pPr>
    </w:p>
    <w:p w:rsidR="007A0DC8" w:rsidRDefault="007A0DC8" w:rsidP="007A0DC8">
      <w:pPr>
        <w:spacing w:after="0" w:line="240" w:lineRule="auto"/>
        <w:rPr>
          <w:rFonts w:ascii="Times New Roman" w:hAnsi="Times New Roman" w:cs="Times New Roman"/>
          <w:sz w:val="24"/>
          <w:szCs w:val="24"/>
        </w:rPr>
      </w:pPr>
      <w:r>
        <w:rPr>
          <w:rFonts w:ascii="Times New Roman" w:hAnsi="Times New Roman" w:cs="Times New Roman"/>
          <w:noProof/>
          <w:sz w:val="24"/>
          <w:szCs w:val="24"/>
        </w:rPr>
        <w:t xml:space="preserve">If you encounter any difficulties submitting your annual performance report through </w:t>
      </w:r>
      <w:hyperlink r:id="rId14" w:history="1">
        <w:r w:rsidRPr="005D34DA">
          <w:rPr>
            <w:rStyle w:val="Hyperlink"/>
            <w:rFonts w:ascii="Times New Roman" w:hAnsi="Times New Roman" w:cs="Times New Roman"/>
            <w:noProof/>
            <w:sz w:val="24"/>
            <w:szCs w:val="24"/>
          </w:rPr>
          <w:t>www.Grants.gov</w:t>
        </w:r>
      </w:hyperlink>
      <w:r>
        <w:rPr>
          <w:rFonts w:ascii="Times New Roman" w:hAnsi="Times New Roman" w:cs="Times New Roman"/>
          <w:noProof/>
          <w:sz w:val="24"/>
          <w:szCs w:val="24"/>
        </w:rPr>
        <w:t xml:space="preserve">, please contact CDC’s Technical Information Management Section at 770-488-2700 prior to the submission deadline.  If you need further information regarding the annual performance report process, please contact </w:t>
      </w:r>
      <w:r w:rsidR="00AF6149">
        <w:rPr>
          <w:rFonts w:ascii="Times New Roman" w:hAnsi="Times New Roman" w:cs="Times New Roman"/>
          <w:noProof/>
          <w:sz w:val="24"/>
          <w:szCs w:val="24"/>
        </w:rPr>
        <w:t>Lakita Reid</w:t>
      </w:r>
      <w:r>
        <w:rPr>
          <w:rFonts w:ascii="Times New Roman" w:hAnsi="Times New Roman" w:cs="Times New Roman"/>
          <w:sz w:val="24"/>
          <w:szCs w:val="24"/>
        </w:rPr>
        <w:t xml:space="preserve">, Grants Management Officer, at </w:t>
      </w:r>
      <w:sdt>
        <w:sdtPr>
          <w:rPr>
            <w:rFonts w:ascii="Times New Roman" w:hAnsi="Times New Roman" w:cs="Times New Roman"/>
            <w:sz w:val="24"/>
            <w:szCs w:val="24"/>
          </w:rPr>
          <w:alias w:val="Enter Telephone Number of GMO"/>
          <w:tag w:val="Enter Telephone Number of GMO"/>
          <w:id w:val="-2079585184"/>
          <w:placeholder>
            <w:docPart w:val="AFEA5632897642C2BD7D83BCBB83289A"/>
          </w:placeholder>
        </w:sdtPr>
        <w:sdtEndPr/>
        <w:sdtContent>
          <w:r w:rsidR="00F65A48">
            <w:rPr>
              <w:rFonts w:ascii="Times New Roman" w:hAnsi="Times New Roman" w:cs="Times New Roman"/>
              <w:sz w:val="24"/>
              <w:szCs w:val="24"/>
            </w:rPr>
            <w:t>770.488.27</w:t>
          </w:r>
          <w:r w:rsidR="00AF6149">
            <w:rPr>
              <w:rFonts w:ascii="Times New Roman" w:hAnsi="Times New Roman" w:cs="Times New Roman"/>
              <w:sz w:val="24"/>
              <w:szCs w:val="24"/>
            </w:rPr>
            <w:t>42</w:t>
          </w:r>
        </w:sdtContent>
      </w:sdt>
      <w:r>
        <w:rPr>
          <w:rFonts w:ascii="Times New Roman" w:hAnsi="Times New Roman" w:cs="Times New Roman"/>
          <w:sz w:val="24"/>
          <w:szCs w:val="24"/>
        </w:rPr>
        <w:t xml:space="preserve">.  For programmatic information, please contact </w:t>
      </w:r>
      <w:sdt>
        <w:sdtPr>
          <w:rPr>
            <w:rFonts w:ascii="Times New Roman" w:hAnsi="Times New Roman" w:cs="Times New Roman"/>
            <w:sz w:val="24"/>
            <w:szCs w:val="24"/>
          </w:rPr>
          <w:alias w:val="Enter Name of Project Officer"/>
          <w:tag w:val="Enter Name of Project Officer"/>
          <w:id w:val="-238942917"/>
          <w:placeholder>
            <w:docPart w:val="3AAE9AACA26944649918058E4DF7EEBE"/>
          </w:placeholder>
        </w:sdtPr>
        <w:sdtEndPr/>
        <w:sdtContent>
          <w:r w:rsidR="00F65A48">
            <w:rPr>
              <w:rFonts w:ascii="Times New Roman" w:hAnsi="Times New Roman" w:cs="Times New Roman"/>
              <w:sz w:val="24"/>
              <w:szCs w:val="24"/>
            </w:rPr>
            <w:t>Andrew Stein</w:t>
          </w:r>
        </w:sdtContent>
      </w:sdt>
      <w:r>
        <w:rPr>
          <w:rFonts w:ascii="Times New Roman" w:hAnsi="Times New Roman" w:cs="Times New Roman"/>
          <w:sz w:val="24"/>
          <w:szCs w:val="24"/>
        </w:rPr>
        <w:t xml:space="preserve">, Project Officer, at </w:t>
      </w:r>
      <w:sdt>
        <w:sdtPr>
          <w:rPr>
            <w:rFonts w:ascii="Times New Roman" w:hAnsi="Times New Roman" w:cs="Times New Roman"/>
            <w:sz w:val="24"/>
            <w:szCs w:val="24"/>
          </w:rPr>
          <w:alias w:val="Enter Telephone Number of Project Officer"/>
          <w:tag w:val="Enter Telephone Number of Project Officer"/>
          <w:id w:val="1348441016"/>
          <w:placeholder>
            <w:docPart w:val="B7B82FF6F96443A98D49E115F71919C1"/>
          </w:placeholder>
        </w:sdtPr>
        <w:sdtEndPr/>
        <w:sdtContent>
          <w:r w:rsidR="00F65A48">
            <w:rPr>
              <w:rFonts w:ascii="Times New Roman" w:hAnsi="Times New Roman" w:cs="Times New Roman"/>
              <w:sz w:val="24"/>
              <w:szCs w:val="24"/>
            </w:rPr>
            <w:t>404.639.6251</w:t>
          </w:r>
        </w:sdtContent>
      </w:sdt>
      <w:r>
        <w:rPr>
          <w:rFonts w:ascii="Times New Roman" w:hAnsi="Times New Roman" w:cs="Times New Roman"/>
          <w:sz w:val="24"/>
          <w:szCs w:val="24"/>
        </w:rPr>
        <w:t>.</w:t>
      </w:r>
    </w:p>
    <w:p w:rsidR="007A0DC8" w:rsidRDefault="007A0DC8" w:rsidP="007F5E8D">
      <w:pPr>
        <w:spacing w:after="0" w:line="240" w:lineRule="auto"/>
        <w:rPr>
          <w:rFonts w:ascii="Times New Roman" w:hAnsi="Times New Roman" w:cs="Times New Roman"/>
          <w:sz w:val="24"/>
          <w:szCs w:val="24"/>
        </w:rPr>
      </w:pPr>
    </w:p>
    <w:p w:rsidR="007A0DC8" w:rsidRDefault="00F86A29" w:rsidP="007F5E8D">
      <w:pPr>
        <w:spacing w:after="0" w:line="240" w:lineRule="auto"/>
        <w:rPr>
          <w:rFonts w:ascii="Times New Roman" w:hAnsi="Times New Roman" w:cs="Times New Roman"/>
          <w:sz w:val="24"/>
          <w:szCs w:val="24"/>
        </w:rPr>
      </w:pPr>
      <w:r w:rsidRPr="00F86A29">
        <w:rPr>
          <w:rFonts w:ascii="Times New Roman" w:hAnsi="Times New Roman" w:cs="Times New Roman"/>
          <w:sz w:val="24"/>
          <w:szCs w:val="24"/>
        </w:rPr>
        <w:t xml:space="preserve">Reports must be submitted by </w:t>
      </w:r>
      <w:r w:rsidR="00133DFA" w:rsidRPr="0097408B">
        <w:rPr>
          <w:rFonts w:ascii="Times New Roman" w:hAnsi="Times New Roman" w:cs="Times New Roman"/>
          <w:b/>
          <w:i/>
          <w:color w:val="FF0000"/>
          <w:sz w:val="24"/>
          <w:szCs w:val="24"/>
        </w:rPr>
        <w:t>January 13</w:t>
      </w:r>
      <w:r w:rsidRPr="0097408B">
        <w:rPr>
          <w:rFonts w:ascii="Times New Roman" w:hAnsi="Times New Roman" w:cs="Times New Roman"/>
          <w:b/>
          <w:i/>
          <w:color w:val="FF0000"/>
          <w:sz w:val="24"/>
          <w:szCs w:val="24"/>
        </w:rPr>
        <w:t>, 201</w:t>
      </w:r>
      <w:r w:rsidR="00F75567">
        <w:rPr>
          <w:rFonts w:ascii="Times New Roman" w:hAnsi="Times New Roman" w:cs="Times New Roman"/>
          <w:b/>
          <w:i/>
          <w:color w:val="FF0000"/>
          <w:sz w:val="24"/>
          <w:szCs w:val="24"/>
        </w:rPr>
        <w:t>6</w:t>
      </w:r>
      <w:bookmarkStart w:id="0" w:name="_GoBack"/>
      <w:bookmarkEnd w:id="0"/>
      <w:r w:rsidRPr="0097408B">
        <w:rPr>
          <w:rFonts w:ascii="Times New Roman" w:hAnsi="Times New Roman" w:cs="Times New Roman"/>
          <w:b/>
          <w:i/>
          <w:color w:val="FF0000"/>
          <w:sz w:val="24"/>
          <w:szCs w:val="24"/>
        </w:rPr>
        <w:t xml:space="preserve">, 11:59pm Eastern Standard Time </w:t>
      </w:r>
      <w:r w:rsidR="005B013D" w:rsidRPr="0097408B">
        <w:rPr>
          <w:rFonts w:ascii="Times New Roman" w:hAnsi="Times New Roman" w:cs="Times New Roman"/>
          <w:b/>
          <w:i/>
          <w:color w:val="FF0000"/>
          <w:sz w:val="24"/>
          <w:szCs w:val="24"/>
        </w:rPr>
        <w:t xml:space="preserve">on </w:t>
      </w:r>
      <w:hyperlink r:id="rId15" w:history="1">
        <w:r w:rsidR="005B013D" w:rsidRPr="00CB59F8">
          <w:rPr>
            <w:rStyle w:val="Hyperlink"/>
            <w:rFonts w:ascii="Times New Roman" w:hAnsi="Times New Roman" w:cs="Times New Roman"/>
            <w:sz w:val="24"/>
            <w:szCs w:val="24"/>
          </w:rPr>
          <w:t>www.Grants.gov</w:t>
        </w:r>
      </w:hyperlink>
      <w:r w:rsidR="00CD57F6">
        <w:rPr>
          <w:rFonts w:ascii="Times New Roman" w:hAnsi="Times New Roman" w:cs="Times New Roman"/>
          <w:sz w:val="24"/>
          <w:szCs w:val="24"/>
        </w:rPr>
        <w:t xml:space="preserve">, </w:t>
      </w:r>
      <w:r w:rsidR="007A0DC8">
        <w:rPr>
          <w:rFonts w:ascii="Times New Roman" w:hAnsi="Times New Roman" w:cs="Times New Roman"/>
          <w:sz w:val="24"/>
          <w:szCs w:val="24"/>
        </w:rPr>
        <w:t>for Reporting Period</w:t>
      </w:r>
      <w:r w:rsidR="00CD57F6">
        <w:rPr>
          <w:rFonts w:ascii="Times New Roman" w:hAnsi="Times New Roman" w:cs="Times New Roman"/>
          <w:sz w:val="24"/>
          <w:szCs w:val="24"/>
        </w:rPr>
        <w:t xml:space="preserve"> </w:t>
      </w:r>
      <w:sdt>
        <w:sdtPr>
          <w:rPr>
            <w:rFonts w:ascii="Times New Roman" w:hAnsi="Times New Roman" w:cs="Times New Roman"/>
            <w:sz w:val="24"/>
            <w:szCs w:val="24"/>
          </w:rPr>
          <w:alias w:val="Select beginning date of reporting period"/>
          <w:tag w:val="Select beginning date of reporting period"/>
          <w:id w:val="-288355767"/>
          <w:placeholder>
            <w:docPart w:val="EFD0D30698034163933BC8D17FA71A63"/>
          </w:placeholder>
          <w:date w:fullDate="2015-05-01T00:00:00Z">
            <w:dateFormat w:val="M/d/yyyy"/>
            <w:lid w:val="en-US"/>
            <w:storeMappedDataAs w:val="dateTime"/>
            <w:calendar w:val="gregorian"/>
          </w:date>
        </w:sdtPr>
        <w:sdtEndPr/>
        <w:sdtContent>
          <w:r w:rsidR="00F65A48">
            <w:rPr>
              <w:rFonts w:ascii="Times New Roman" w:hAnsi="Times New Roman" w:cs="Times New Roman"/>
              <w:sz w:val="24"/>
              <w:szCs w:val="24"/>
            </w:rPr>
            <w:t>5/1/2015</w:t>
          </w:r>
        </w:sdtContent>
      </w:sdt>
      <w:r w:rsidR="007A0DC8">
        <w:rPr>
          <w:rFonts w:ascii="Times New Roman" w:hAnsi="Times New Roman" w:cs="Times New Roman"/>
          <w:sz w:val="24"/>
          <w:szCs w:val="24"/>
        </w:rPr>
        <w:t>-</w:t>
      </w:r>
      <w:r w:rsidR="007A0DC8" w:rsidRPr="007A0DC8">
        <w:rPr>
          <w:rFonts w:ascii="Times New Roman" w:hAnsi="Times New Roman" w:cs="Times New Roman"/>
          <w:sz w:val="24"/>
          <w:szCs w:val="24"/>
        </w:rPr>
        <w:t xml:space="preserve"> </w:t>
      </w:r>
      <w:sdt>
        <w:sdtPr>
          <w:rPr>
            <w:rFonts w:ascii="Times New Roman" w:hAnsi="Times New Roman" w:cs="Times New Roman"/>
            <w:sz w:val="24"/>
            <w:szCs w:val="24"/>
          </w:rPr>
          <w:alias w:val="Select ending date of reporting period"/>
          <w:tag w:val="Select ending date of reporting period"/>
          <w:id w:val="228357056"/>
          <w:placeholder>
            <w:docPart w:val="C3FBB290160A47E4A4A1A64A2BEF7781"/>
          </w:placeholder>
          <w:date w:fullDate="2015-10-31T00:00:00Z">
            <w:dateFormat w:val="M/d/yyyy"/>
            <w:lid w:val="en-US"/>
            <w:storeMappedDataAs w:val="dateTime"/>
            <w:calendar w:val="gregorian"/>
          </w:date>
        </w:sdtPr>
        <w:sdtEndPr/>
        <w:sdtContent>
          <w:r w:rsidR="00F65A48">
            <w:rPr>
              <w:rFonts w:ascii="Times New Roman" w:hAnsi="Times New Roman" w:cs="Times New Roman"/>
              <w:sz w:val="24"/>
              <w:szCs w:val="24"/>
            </w:rPr>
            <w:t>10/31/2015</w:t>
          </w:r>
        </w:sdtContent>
      </w:sdt>
      <w:r w:rsidR="007A0DC8">
        <w:rPr>
          <w:rFonts w:ascii="Times New Roman" w:hAnsi="Times New Roman" w:cs="Times New Roman"/>
          <w:sz w:val="24"/>
          <w:szCs w:val="24"/>
        </w:rPr>
        <w:t>.  Late or incomplete reports could result in an enforcement action such as a delay in the award or a reduction in funds.  CDC will accept requests for a deadline extension on rare occasions and after adequate justification has been provided.</w:t>
      </w:r>
    </w:p>
    <w:p w:rsidR="007A0DC8" w:rsidRDefault="007A0DC8" w:rsidP="007F5E8D">
      <w:pPr>
        <w:spacing w:after="0" w:line="240" w:lineRule="auto"/>
        <w:rPr>
          <w:rFonts w:ascii="Times New Roman" w:hAnsi="Times New Roman" w:cs="Times New Roman"/>
          <w:sz w:val="24"/>
          <w:szCs w:val="24"/>
        </w:rPr>
      </w:pPr>
    </w:p>
    <w:p w:rsidR="007A0DC8" w:rsidRDefault="007A0DC8" w:rsidP="007F5E8D">
      <w:pPr>
        <w:spacing w:after="0" w:line="240" w:lineRule="auto"/>
        <w:rPr>
          <w:rFonts w:ascii="Times New Roman" w:hAnsi="Times New Roman" w:cs="Times New Roman"/>
          <w:b/>
          <w:sz w:val="24"/>
          <w:szCs w:val="24"/>
        </w:rPr>
      </w:pPr>
      <w:r>
        <w:rPr>
          <w:rFonts w:ascii="Times New Roman" w:hAnsi="Times New Roman" w:cs="Times New Roman"/>
          <w:b/>
          <w:sz w:val="24"/>
          <w:szCs w:val="24"/>
        </w:rPr>
        <w:t>General Application Packet Tips:</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Properly label each item of the application packet</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color w:val="000000"/>
          <w:sz w:val="24"/>
          <w:szCs w:val="24"/>
        </w:rPr>
        <w:t>Each section should use 1.5 spacing with one-inch margins</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bCs/>
          <w:color w:val="000000"/>
          <w:sz w:val="24"/>
          <w:szCs w:val="24"/>
        </w:rPr>
        <w:t>Number all narrative pages only</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This report must not exceed 45 pages excluding administrative reporting;</w:t>
      </w:r>
      <w:r>
        <w:rPr>
          <w:rFonts w:ascii="Times New Roman" w:eastAsia="Times New Roman" w:hAnsi="Times New Roman" w:cs="Times New Roman"/>
          <w:sz w:val="24"/>
          <w:szCs w:val="24"/>
        </w:rPr>
        <w:t xml:space="preserve"> allowed, but web links are allowed</w:t>
      </w:r>
    </w:p>
    <w:p w:rsidR="0025068D" w:rsidRPr="0025068D" w:rsidRDefault="0025068D" w:rsidP="0025068D">
      <w:pPr>
        <w:widowControl w:val="0"/>
        <w:numPr>
          <w:ilvl w:val="0"/>
          <w:numId w:val="4"/>
        </w:numPr>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sz w:val="24"/>
          <w:szCs w:val="24"/>
        </w:rPr>
      </w:pPr>
      <w:r w:rsidRPr="0025068D">
        <w:rPr>
          <w:rFonts w:ascii="Times New Roman" w:eastAsia="Times New Roman" w:hAnsi="Times New Roman" w:cs="Times New Roman"/>
          <w:sz w:val="24"/>
          <w:szCs w:val="24"/>
        </w:rPr>
        <w:t>Where the instructions on the forms conflict with these instructions, follow</w:t>
      </w:r>
      <w:r>
        <w:rPr>
          <w:rFonts w:ascii="Times New Roman" w:eastAsia="Times New Roman" w:hAnsi="Times New Roman" w:cs="Times New Roman"/>
          <w:sz w:val="24"/>
          <w:szCs w:val="24"/>
        </w:rPr>
        <w:t xml:space="preserve"> </w:t>
      </w:r>
      <w:r w:rsidRPr="0025068D">
        <w:rPr>
          <w:rFonts w:ascii="Times New Roman" w:eastAsia="Times New Roman" w:hAnsi="Times New Roman" w:cs="Times New Roman"/>
          <w:sz w:val="24"/>
          <w:szCs w:val="24"/>
        </w:rPr>
        <w:t xml:space="preserve">these </w:t>
      </w:r>
      <w:r w:rsidRPr="0025068D">
        <w:rPr>
          <w:rFonts w:ascii="Times New Roman" w:eastAsia="Times New Roman" w:hAnsi="Times New Roman" w:cs="Times New Roman"/>
          <w:sz w:val="24"/>
          <w:szCs w:val="24"/>
        </w:rPr>
        <w:lastRenderedPageBreak/>
        <w:t>instructions</w:t>
      </w:r>
    </w:p>
    <w:p w:rsidR="0025068D" w:rsidRPr="0025068D" w:rsidRDefault="0025068D" w:rsidP="0025068D">
      <w:pPr>
        <w:widowControl w:val="0"/>
        <w:tabs>
          <w:tab w:val="left" w:pos="720"/>
          <w:tab w:val="left" w:pos="1800"/>
          <w:tab w:val="left" w:pos="3600"/>
          <w:tab w:val="left" w:pos="4320"/>
          <w:tab w:val="left" w:pos="5040"/>
          <w:tab w:val="left" w:pos="5760"/>
          <w:tab w:val="left" w:pos="6480"/>
          <w:tab w:val="left" w:pos="7200"/>
          <w:tab w:val="left" w:pos="7920"/>
        </w:tabs>
        <w:autoSpaceDE w:val="0"/>
        <w:autoSpaceDN w:val="0"/>
        <w:adjustRightInd w:val="0"/>
        <w:spacing w:after="0" w:line="240" w:lineRule="auto"/>
        <w:rPr>
          <w:rFonts w:ascii="Times New Roman" w:eastAsia="Times New Roman" w:hAnsi="Times New Roman" w:cs="Times New Roman"/>
          <w:bCs/>
          <w:color w:val="000000"/>
          <w:sz w:val="24"/>
          <w:szCs w:val="24"/>
        </w:rPr>
      </w:pPr>
      <w:r w:rsidRPr="0025068D">
        <w:rPr>
          <w:rFonts w:ascii="Times New Roman" w:eastAsia="Times New Roman" w:hAnsi="Times New Roman" w:cs="Times New Roman"/>
          <w:sz w:val="24"/>
          <w:szCs w:val="24"/>
        </w:rPr>
        <w:t xml:space="preserve"> </w:t>
      </w:r>
    </w:p>
    <w:p w:rsidR="007A0DC8"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CDC requires the use of PDF format for ALL attachments.</w:t>
      </w:r>
    </w:p>
    <w:p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Use of file formats other than PDF may result in the file being unreadable by CDC staff.</w:t>
      </w:r>
    </w:p>
    <w:p w:rsidR="0025068D" w:rsidRDefault="0025068D" w:rsidP="0025068D">
      <w:pPr>
        <w:pStyle w:val="ListParagraph"/>
        <w:numPr>
          <w:ilvl w:val="0"/>
          <w:numId w:val="5"/>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 xml:space="preserve">Directions for creating PDF files can be found on </w:t>
      </w:r>
      <w:hyperlink r:id="rId16" w:history="1">
        <w:r w:rsidRPr="005D34DA">
          <w:rPr>
            <w:rStyle w:val="Hyperlink"/>
            <w:rFonts w:ascii="Times New Roman" w:hAnsi="Times New Roman" w:cs="Times New Roman"/>
            <w:sz w:val="24"/>
            <w:szCs w:val="24"/>
          </w:rPr>
          <w:t>www.Grants.gov</w:t>
        </w:r>
      </w:hyperlink>
    </w:p>
    <w:p w:rsidR="0025068D" w:rsidRDefault="0025068D" w:rsidP="0025068D">
      <w:pPr>
        <w:spacing w:after="0" w:line="240" w:lineRule="auto"/>
        <w:rPr>
          <w:rFonts w:ascii="Times New Roman" w:hAnsi="Times New Roman" w:cs="Times New Roman"/>
          <w:sz w:val="24"/>
          <w:szCs w:val="24"/>
        </w:rPr>
      </w:pPr>
    </w:p>
    <w:p w:rsidR="0025068D" w:rsidRDefault="0025068D" w:rsidP="0025068D">
      <w:pPr>
        <w:spacing w:after="0" w:line="240" w:lineRule="auto"/>
        <w:rPr>
          <w:rFonts w:ascii="Times New Roman" w:hAnsi="Times New Roman" w:cs="Times New Roman"/>
          <w:b/>
          <w:sz w:val="24"/>
          <w:szCs w:val="24"/>
        </w:rPr>
      </w:pPr>
      <w:r>
        <w:rPr>
          <w:rFonts w:ascii="Times New Roman" w:hAnsi="Times New Roman" w:cs="Times New Roman"/>
          <w:b/>
          <w:sz w:val="24"/>
          <w:szCs w:val="24"/>
        </w:rPr>
        <w:t>Checklist of required contents of application packet:</w:t>
      </w:r>
    </w:p>
    <w:p w:rsidR="0025068D" w:rsidRDefault="0025068D" w:rsidP="0025068D">
      <w:pPr>
        <w:spacing w:after="0" w:line="240" w:lineRule="auto"/>
        <w:rPr>
          <w:rFonts w:ascii="Times New Roman" w:hAnsi="Times New Roman" w:cs="Times New Roman"/>
          <w:b/>
          <w:sz w:val="24"/>
          <w:szCs w:val="24"/>
        </w:rPr>
      </w:pP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 Application for Federal Domestic Assistance-Short Organizational Form</w:t>
      </w: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SF-424A Budget Information-Non-Construction Programs</w:t>
      </w: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Budget Justification</w:t>
      </w: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Indirect Cost Rate Agreement</w:t>
      </w:r>
    </w:p>
    <w:p w:rsidR="0025068D" w:rsidRDefault="0025068D" w:rsidP="0025068D">
      <w:pPr>
        <w:pStyle w:val="ListParagraph"/>
        <w:numPr>
          <w:ilvl w:val="0"/>
          <w:numId w:val="6"/>
        </w:numPr>
        <w:spacing w:after="0" w:line="240" w:lineRule="auto"/>
        <w:ind w:left="360"/>
        <w:rPr>
          <w:rFonts w:ascii="Times New Roman" w:hAnsi="Times New Roman" w:cs="Times New Roman"/>
          <w:sz w:val="24"/>
          <w:szCs w:val="24"/>
        </w:rPr>
      </w:pPr>
      <w:r>
        <w:rPr>
          <w:rFonts w:ascii="Times New Roman" w:hAnsi="Times New Roman" w:cs="Times New Roman"/>
          <w:sz w:val="24"/>
          <w:szCs w:val="24"/>
        </w:rPr>
        <w:t>Project Narrative</w:t>
      </w:r>
    </w:p>
    <w:p w:rsid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Instructions for accessing and completing required contents of the application package:</w:t>
      </w:r>
    </w:p>
    <w:p w:rsidR="0025068D" w:rsidRPr="0025068D" w:rsidRDefault="0025068D" w:rsidP="0025068D">
      <w:pPr>
        <w:spacing w:after="0" w:line="240" w:lineRule="auto"/>
        <w:rPr>
          <w:rFonts w:ascii="Times New Roman" w:hAnsi="Times New Roman" w:cs="Times New Roman"/>
          <w:b/>
          <w:sz w:val="24"/>
          <w:szCs w:val="24"/>
        </w:rPr>
      </w:pPr>
    </w:p>
    <w:p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 xml:space="preserve">Go to: </w:t>
      </w:r>
      <w:hyperlink r:id="rId17" w:history="1">
        <w:r w:rsidRPr="0025068D">
          <w:rPr>
            <w:rStyle w:val="Hyperlink"/>
            <w:rFonts w:ascii="Times New Roman" w:hAnsi="Times New Roman" w:cs="Times New Roman"/>
            <w:sz w:val="24"/>
            <w:szCs w:val="24"/>
          </w:rPr>
          <w:t>www.Grants.gov</w:t>
        </w:r>
      </w:hyperlink>
    </w:p>
    <w:p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“Apply for Grants”</w:t>
      </w:r>
    </w:p>
    <w:p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Select:</w:t>
      </w:r>
      <w:r w:rsidRPr="0025068D">
        <w:rPr>
          <w:rFonts w:ascii="Times New Roman" w:hAnsi="Times New Roman" w:cs="Times New Roman"/>
          <w:sz w:val="24"/>
          <w:szCs w:val="24"/>
        </w:rPr>
        <w:t xml:space="preserve"> “Step 1: Download a Grant Application”</w:t>
      </w:r>
    </w:p>
    <w:p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sz w:val="24"/>
          <w:szCs w:val="24"/>
        </w:rPr>
        <w:t xml:space="preserve">Insert the </w:t>
      </w:r>
      <w:sdt>
        <w:sdtPr>
          <w:rPr>
            <w:rFonts w:ascii="Times New Roman" w:hAnsi="Times New Roman" w:cs="Times New Roman"/>
            <w:sz w:val="24"/>
            <w:szCs w:val="24"/>
          </w:rPr>
          <w:alias w:val="Enter FOA Number"/>
          <w:tag w:val="Enter FOA Number"/>
          <w:id w:val="-1943677041"/>
          <w:placeholder>
            <w:docPart w:val="A343308BCD664F74B5CCAB1F5DB2DC86"/>
          </w:placeholder>
        </w:sdtPr>
        <w:sdtEndPr/>
        <w:sdtContent>
          <w:r w:rsidR="00F65A48">
            <w:rPr>
              <w:rFonts w:ascii="Times New Roman" w:hAnsi="Times New Roman" w:cs="Times New Roman"/>
              <w:sz w:val="24"/>
              <w:szCs w:val="24"/>
            </w:rPr>
            <w:t xml:space="preserve">Funding Announcement Number, formatted as: </w:t>
          </w:r>
          <w:sdt>
            <w:sdtPr>
              <w:rPr>
                <w:rFonts w:ascii="Times New Roman" w:hAnsi="Times New Roman" w:cs="Times New Roman"/>
                <w:sz w:val="24"/>
                <w:szCs w:val="24"/>
              </w:rPr>
              <w:alias w:val="Enter FOA Number"/>
              <w:tag w:val="Enter FOA Number"/>
              <w:id w:val="-656526292"/>
              <w:placeholder>
                <w:docPart w:val="831B78433F0446E7AE524A220731EF42"/>
              </w:placeholder>
            </w:sdtPr>
            <w:sdtEndPr/>
            <w:sdtContent>
              <w:r w:rsidR="00C5693D" w:rsidRPr="00F86A29">
                <w:rPr>
                  <w:rFonts w:ascii="Times New Roman" w:hAnsi="Times New Roman" w:cs="Times New Roman"/>
                  <w:b/>
                  <w:color w:val="FF0000"/>
                  <w:sz w:val="24"/>
                  <w:szCs w:val="24"/>
                </w:rPr>
                <w:t>CDC-RFA-GH15</w:t>
              </w:r>
              <w:r w:rsidR="00F65A48" w:rsidRPr="00F86A29">
                <w:rPr>
                  <w:rFonts w:ascii="Times New Roman" w:hAnsi="Times New Roman" w:cs="Times New Roman"/>
                  <w:b/>
                  <w:color w:val="FF0000"/>
                  <w:sz w:val="24"/>
                  <w:szCs w:val="24"/>
                </w:rPr>
                <w:t>-</w:t>
              </w:r>
              <w:r w:rsidR="00C5693D" w:rsidRPr="00F86A29">
                <w:rPr>
                  <w:rFonts w:ascii="Times New Roman" w:hAnsi="Times New Roman" w:cs="Times New Roman"/>
                  <w:b/>
                  <w:color w:val="FF0000"/>
                  <w:sz w:val="24"/>
                  <w:szCs w:val="24"/>
                </w:rPr>
                <w:t>161202</w:t>
              </w:r>
              <w:r w:rsidR="00F65A48" w:rsidRPr="00F86A29">
                <w:rPr>
                  <w:rFonts w:ascii="Times New Roman" w:hAnsi="Times New Roman" w:cs="Times New Roman"/>
                  <w:b/>
                  <w:color w:val="FF0000"/>
                  <w:sz w:val="24"/>
                  <w:szCs w:val="24"/>
                </w:rPr>
                <w:t>CONT16</w:t>
              </w:r>
            </w:sdtContent>
          </w:sdt>
          <w:r w:rsidR="00F65A48">
            <w:rPr>
              <w:rFonts w:ascii="Times New Roman" w:hAnsi="Times New Roman" w:cs="Times New Roman"/>
              <w:sz w:val="24"/>
              <w:szCs w:val="24"/>
            </w:rPr>
            <w:t xml:space="preserve"> </w:t>
          </w:r>
        </w:sdtContent>
      </w:sdt>
    </w:p>
    <w:p w:rsidR="0025068D" w:rsidRPr="0025068D" w:rsidRDefault="0025068D" w:rsidP="0025068D">
      <w:pPr>
        <w:spacing w:after="0" w:line="240" w:lineRule="auto"/>
        <w:rPr>
          <w:rFonts w:ascii="Times New Roman" w:hAnsi="Times New Roman" w:cs="Times New Roman"/>
          <w:b/>
          <w:bCs/>
          <w:sz w:val="24"/>
          <w:szCs w:val="24"/>
        </w:rPr>
      </w:pPr>
    </w:p>
    <w:p w:rsidR="0025068D" w:rsidRPr="0025068D" w:rsidRDefault="0025068D" w:rsidP="0025068D">
      <w:pPr>
        <w:pStyle w:val="ListParagraph"/>
        <w:numPr>
          <w:ilvl w:val="0"/>
          <w:numId w:val="12"/>
        </w:numPr>
        <w:spacing w:after="0" w:line="240" w:lineRule="auto"/>
        <w:ind w:left="360"/>
        <w:rPr>
          <w:rFonts w:ascii="Times New Roman" w:hAnsi="Times New Roman" w:cs="Times New Roman"/>
          <w:b/>
          <w:sz w:val="24"/>
          <w:szCs w:val="24"/>
        </w:rPr>
      </w:pPr>
      <w:r w:rsidRPr="0025068D">
        <w:rPr>
          <w:rFonts w:ascii="Times New Roman" w:hAnsi="Times New Roman" w:cs="Times New Roman"/>
          <w:b/>
          <w:bCs/>
          <w:sz w:val="24"/>
          <w:szCs w:val="24"/>
        </w:rPr>
        <w:t xml:space="preserve">Download </w:t>
      </w:r>
      <w:r w:rsidRPr="0025068D">
        <w:rPr>
          <w:rFonts w:ascii="Times New Roman" w:hAnsi="Times New Roman" w:cs="Times New Roman"/>
          <w:bCs/>
          <w:sz w:val="24"/>
          <w:szCs w:val="24"/>
        </w:rPr>
        <w:t>application package and complete all sections.</w:t>
      </w:r>
    </w:p>
    <w:p w:rsidR="0025068D" w:rsidRPr="0025068D" w:rsidRDefault="0025068D" w:rsidP="0025068D">
      <w:pPr>
        <w:spacing w:after="0" w:line="240" w:lineRule="auto"/>
        <w:rPr>
          <w:rFonts w:ascii="Times New Roman" w:hAnsi="Times New Roman" w:cs="Times New Roman"/>
          <w:b/>
          <w:sz w:val="24"/>
          <w:szCs w:val="24"/>
        </w:rPr>
      </w:pP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1.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424 Application for Federal Domestic Assistance-Short Organizational Form:</w:t>
      </w:r>
    </w:p>
    <w:p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w:t>
      </w:r>
    </w:p>
    <w:p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Complete all sections:</w:t>
      </w:r>
    </w:p>
    <w:p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 xml:space="preserve">In addition to inserting the legal name of your organization in Block #5a, insert the CDC Award Number provided in the CDC Notice of Award.  </w:t>
      </w:r>
      <w:r w:rsidRPr="0025068D">
        <w:rPr>
          <w:rFonts w:ascii="Times New Roman" w:hAnsi="Times New Roman" w:cs="Times New Roman"/>
          <w:sz w:val="24"/>
          <w:szCs w:val="24"/>
        </w:rPr>
        <w:t xml:space="preserve">Failure to provide your award number could cause delay in processing your application.  </w:t>
      </w:r>
    </w:p>
    <w:p w:rsidR="0025068D" w:rsidRPr="0025068D" w:rsidRDefault="0025068D" w:rsidP="0025068D">
      <w:pPr>
        <w:numPr>
          <w:ilvl w:val="0"/>
          <w:numId w:val="7"/>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Please insert your organization’s Business Official information in Block #8.</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i/>
          <w:sz w:val="24"/>
          <w:szCs w:val="24"/>
        </w:rPr>
        <w:t>SPECIAL NOTE</w:t>
      </w:r>
      <w:r w:rsidRPr="0025068D">
        <w:rPr>
          <w:rFonts w:ascii="Times New Roman" w:hAnsi="Times New Roman" w:cs="Times New Roman"/>
          <w:sz w:val="24"/>
          <w:szCs w:val="24"/>
        </w:rPr>
        <w:t>:  Items 2, 3, and 4 should be a</w:t>
      </w:r>
      <w:r w:rsidRPr="0025068D">
        <w:rPr>
          <w:rFonts w:ascii="Times New Roman" w:hAnsi="Times New Roman" w:cs="Times New Roman"/>
          <w:bCs/>
          <w:sz w:val="24"/>
          <w:szCs w:val="24"/>
        </w:rPr>
        <w:t xml:space="preserve">ttached </w:t>
      </w:r>
      <w:r w:rsidRPr="0025068D">
        <w:rPr>
          <w:rFonts w:ascii="Times New Roman" w:hAnsi="Times New Roman" w:cs="Times New Roman"/>
          <w:sz w:val="24"/>
          <w:szCs w:val="24"/>
        </w:rPr>
        <w:t>to the application through the “Mandatory Documents” section of the “Grant Application” page.  Select “Other Attachments Form” and attach as a PDF file.</w:t>
      </w:r>
    </w:p>
    <w:p w:rsidR="0025068D" w:rsidRDefault="0025068D" w:rsidP="0025068D">
      <w:pPr>
        <w:spacing w:after="0" w:line="240" w:lineRule="auto"/>
        <w:rPr>
          <w:rFonts w:ascii="Times New Roman" w:hAnsi="Times New Roman" w:cs="Times New Roman"/>
          <w:b/>
          <w:bCs/>
          <w:sz w:val="24"/>
          <w:szCs w:val="24"/>
        </w:rPr>
      </w:pPr>
    </w:p>
    <w:p w:rsidR="0025068D" w:rsidRPr="0025068D" w:rsidRDefault="0025068D" w:rsidP="0025068D">
      <w:pPr>
        <w:spacing w:after="0" w:line="240" w:lineRule="auto"/>
        <w:rPr>
          <w:rFonts w:ascii="Times New Roman" w:hAnsi="Times New Roman" w:cs="Times New Roman"/>
          <w:b/>
          <w:sz w:val="24"/>
          <w:szCs w:val="24"/>
          <w:u w:val="single"/>
        </w:rPr>
      </w:pPr>
      <w:r w:rsidRPr="0025068D">
        <w:rPr>
          <w:rFonts w:ascii="Times New Roman" w:hAnsi="Times New Roman" w:cs="Times New Roman"/>
          <w:b/>
          <w:bCs/>
          <w:sz w:val="24"/>
          <w:szCs w:val="24"/>
        </w:rPr>
        <w:t xml:space="preserve">2.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SF</w:t>
      </w:r>
      <w:r>
        <w:rPr>
          <w:rFonts w:ascii="Times New Roman" w:hAnsi="Times New Roman" w:cs="Times New Roman"/>
          <w:b/>
          <w:bCs/>
          <w:sz w:val="24"/>
          <w:szCs w:val="24"/>
          <w:u w:val="single"/>
        </w:rPr>
        <w:t>-</w:t>
      </w:r>
      <w:r w:rsidRPr="0025068D">
        <w:rPr>
          <w:rFonts w:ascii="Times New Roman" w:hAnsi="Times New Roman" w:cs="Times New Roman"/>
          <w:b/>
          <w:bCs/>
          <w:sz w:val="24"/>
          <w:szCs w:val="24"/>
          <w:u w:val="single"/>
        </w:rPr>
        <w:t xml:space="preserve">424A Budget Information and Justification: </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Download the form from </w:t>
      </w:r>
      <w:hyperlink r:id="rId18" w:history="1">
        <w:r w:rsidRPr="0025068D">
          <w:rPr>
            <w:rStyle w:val="Hyperlink"/>
            <w:rFonts w:ascii="Times New Roman" w:hAnsi="Times New Roman" w:cs="Times New Roman"/>
            <w:sz w:val="24"/>
            <w:szCs w:val="24"/>
          </w:rPr>
          <w:t>www.grants.gov</w:t>
        </w:r>
      </w:hyperlink>
      <w:r w:rsidRPr="0025068D">
        <w:rPr>
          <w:rFonts w:ascii="Times New Roman" w:hAnsi="Times New Roman" w:cs="Times New Roman"/>
          <w:sz w:val="24"/>
          <w:szCs w:val="24"/>
        </w:rPr>
        <w:t xml:space="preserve">.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Complete all applicable sections.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Estimated Un-obligated</w:t>
      </w:r>
    </w:p>
    <w:p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Awardees may request up to 75% of anticipated unobligated funds at the end of the current budget period. </w:t>
      </w:r>
    </w:p>
    <w:p w:rsidR="0025068D" w:rsidRPr="0025068D" w:rsidRDefault="0025068D" w:rsidP="0025068D">
      <w:pPr>
        <w:numPr>
          <w:ilvl w:val="1"/>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use of estimated un-obligated funds is requested in addition to funding for the next year, complete all columns in Section A of </w:t>
      </w:r>
      <w:r>
        <w:rPr>
          <w:rFonts w:ascii="Times New Roman" w:hAnsi="Times New Roman" w:cs="Times New Roman"/>
          <w:sz w:val="24"/>
          <w:szCs w:val="24"/>
        </w:rPr>
        <w:t>SF-</w:t>
      </w:r>
      <w:r w:rsidRPr="0025068D">
        <w:rPr>
          <w:rFonts w:ascii="Times New Roman" w:hAnsi="Times New Roman" w:cs="Times New Roman"/>
          <w:sz w:val="24"/>
          <w:szCs w:val="24"/>
        </w:rPr>
        <w:t xml:space="preserve">424A and submit an interim </w:t>
      </w:r>
      <w:r w:rsidRPr="0025068D">
        <w:rPr>
          <w:rFonts w:ascii="Times New Roman" w:hAnsi="Times New Roman" w:cs="Times New Roman"/>
          <w:sz w:val="24"/>
          <w:szCs w:val="24"/>
        </w:rPr>
        <w:lastRenderedPageBreak/>
        <w:t>Federal Financial Report (FFR), Standard Form-425, available on the CDC internet at</w:t>
      </w:r>
      <w:r>
        <w:rPr>
          <w:rFonts w:ascii="Times New Roman" w:hAnsi="Times New Roman" w:cs="Times New Roman"/>
          <w:sz w:val="24"/>
          <w:szCs w:val="24"/>
        </w:rPr>
        <w:t xml:space="preserve"> </w:t>
      </w:r>
      <w:hyperlink r:id="rId19" w:anchor="closeout" w:history="1">
        <w:r w:rsidRPr="0025068D">
          <w:rPr>
            <w:rStyle w:val="Hyperlink"/>
            <w:rFonts w:ascii="Times New Roman" w:hAnsi="Times New Roman" w:cs="Times New Roman"/>
            <w:sz w:val="24"/>
            <w:szCs w:val="24"/>
          </w:rPr>
          <w:t>http://grants.nih.gov/grants/forms.htm#closeout</w:t>
        </w:r>
      </w:hyperlink>
      <w:r w:rsidRPr="0025068D">
        <w:rPr>
          <w:rFonts w:ascii="Times New Roman" w:hAnsi="Times New Roman" w:cs="Times New Roman"/>
          <w:sz w:val="24"/>
          <w:szCs w:val="24"/>
        </w:rPr>
        <w:t xml:space="preserve">.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estimated un-obligated balance should be realistic in order to be consistent with the annual FFR to be submitted via eRA Commons following the end of the budget period.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Based on the current rate of obligation, if it appears there will be </w:t>
      </w:r>
      <w:r w:rsidRPr="0025068D">
        <w:rPr>
          <w:rFonts w:ascii="Times New Roman" w:hAnsi="Times New Roman" w:cs="Times New Roman"/>
          <w:bCs/>
          <w:sz w:val="24"/>
          <w:szCs w:val="24"/>
        </w:rPr>
        <w:t xml:space="preserve">un-obligated funds </w:t>
      </w:r>
      <w:r w:rsidRPr="0025068D">
        <w:rPr>
          <w:rFonts w:ascii="Times New Roman" w:hAnsi="Times New Roman" w:cs="Times New Roman"/>
          <w:sz w:val="24"/>
          <w:szCs w:val="24"/>
        </w:rPr>
        <w:t xml:space="preserve">at the end of the current budget period, provide detailed actions that will be taken to obligate this amount. </w:t>
      </w:r>
    </w:p>
    <w:p w:rsidR="00F23EE2" w:rsidRPr="00F23EE2"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it appears there will be </w:t>
      </w:r>
      <w:r w:rsidR="00F23EE2">
        <w:rPr>
          <w:rFonts w:ascii="Times New Roman" w:hAnsi="Times New Roman" w:cs="Times New Roman"/>
          <w:bCs/>
          <w:sz w:val="24"/>
          <w:szCs w:val="24"/>
        </w:rPr>
        <w:t>insufficient funds</w:t>
      </w:r>
    </w:p>
    <w:p w:rsidR="00F23EE2" w:rsidRDefault="00F23EE2" w:rsidP="00F23EE2">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P</w:t>
      </w:r>
      <w:r w:rsidR="0025068D" w:rsidRPr="00F23EE2">
        <w:rPr>
          <w:rFonts w:ascii="Times New Roman" w:hAnsi="Times New Roman" w:cs="Times New Roman"/>
          <w:sz w:val="24"/>
          <w:szCs w:val="24"/>
        </w:rPr>
        <w:t>rovide detailed justification of the shortfall</w:t>
      </w:r>
    </w:p>
    <w:p w:rsidR="0025068D" w:rsidRPr="00F23EE2" w:rsidRDefault="00F23EE2" w:rsidP="00F23EE2">
      <w:pPr>
        <w:pStyle w:val="ListParagraph"/>
        <w:numPr>
          <w:ilvl w:val="0"/>
          <w:numId w:val="14"/>
        </w:numPr>
        <w:spacing w:after="0" w:line="240" w:lineRule="auto"/>
        <w:rPr>
          <w:rFonts w:ascii="Times New Roman" w:hAnsi="Times New Roman" w:cs="Times New Roman"/>
          <w:sz w:val="24"/>
          <w:szCs w:val="24"/>
        </w:rPr>
      </w:pPr>
      <w:r>
        <w:rPr>
          <w:rFonts w:ascii="Times New Roman" w:hAnsi="Times New Roman" w:cs="Times New Roman"/>
          <w:sz w:val="24"/>
          <w:szCs w:val="24"/>
        </w:rPr>
        <w:t>L</w:t>
      </w:r>
      <w:r w:rsidR="0025068D" w:rsidRPr="00F23EE2">
        <w:rPr>
          <w:rFonts w:ascii="Times New Roman" w:hAnsi="Times New Roman" w:cs="Times New Roman"/>
          <w:sz w:val="24"/>
          <w:szCs w:val="24"/>
        </w:rPr>
        <w:t>ist the actions taken to bring the obligations in line with the authorized funding level.</w:t>
      </w:r>
    </w:p>
    <w:p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proposed budget should be based on the federal funding level stated in the letter from CDC. </w:t>
      </w:r>
    </w:p>
    <w:p w:rsidR="0025068D" w:rsidRPr="0025068D" w:rsidRDefault="0025068D" w:rsidP="0025068D">
      <w:pPr>
        <w:numPr>
          <w:ilvl w:val="0"/>
          <w:numId w:val="8"/>
        </w:numPr>
        <w:spacing w:after="0" w:line="240" w:lineRule="auto"/>
        <w:rPr>
          <w:rFonts w:ascii="Times New Roman" w:hAnsi="Times New Roman" w:cs="Times New Roman"/>
          <w:sz w:val="24"/>
          <w:szCs w:val="24"/>
        </w:rPr>
      </w:pPr>
      <w:r w:rsidRPr="0025068D">
        <w:rPr>
          <w:rFonts w:ascii="Times New Roman" w:hAnsi="Times New Roman" w:cs="Times New Roman"/>
          <w:sz w:val="24"/>
          <w:szCs w:val="24"/>
        </w:rPr>
        <w:t>In a separate narrative, provide a detailed, line-item budget justification of the funding amount requested to support the activities to be carried out with those funds.  Attach in the “Mandatory Documents” box under “Budget Narrative Attachment Form</w:t>
      </w:r>
      <w:r w:rsidR="00F23EE2">
        <w:rPr>
          <w:rFonts w:ascii="Times New Roman" w:hAnsi="Times New Roman" w:cs="Times New Roman"/>
          <w:sz w:val="24"/>
          <w:szCs w:val="24"/>
        </w:rPr>
        <w:t>.</w:t>
      </w:r>
      <w:r w:rsidRPr="0025068D">
        <w:rPr>
          <w:rFonts w:ascii="Times New Roman" w:hAnsi="Times New Roman" w:cs="Times New Roman"/>
          <w:sz w:val="24"/>
          <w:szCs w:val="24"/>
        </w:rPr>
        <w:t>”  Document needs to be in the PDF format.</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The budget justification must be prepared in the general form, format, and to the level of detail as described in the CDC Budget Guidance.  The sample budget guidance is provided on CDC’s internet at: </w:t>
      </w:r>
      <w:hyperlink r:id="rId20" w:history="1">
        <w:r w:rsidRPr="0025068D">
          <w:rPr>
            <w:rStyle w:val="Hyperlink"/>
            <w:rFonts w:ascii="Times New Roman" w:hAnsi="Times New Roman" w:cs="Times New Roman"/>
            <w:sz w:val="24"/>
            <w:szCs w:val="24"/>
          </w:rPr>
          <w:t>http://www.cdc.gov/od/pgo/funding/grants/foamain.shtm</w:t>
        </w:r>
      </w:hyperlink>
      <w:r w:rsidRPr="0025068D">
        <w:rPr>
          <w:rFonts w:ascii="Times New Roman" w:hAnsi="Times New Roman" w:cs="Times New Roman"/>
          <w:sz w:val="24"/>
          <w:szCs w:val="24"/>
        </w:rPr>
        <w:t xml:space="preserve">.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any new proposed subcontracts provide the information specified in the Budget Guidance.  </w:t>
      </w:r>
    </w:p>
    <w:p w:rsidR="0025068D" w:rsidRPr="0025068D" w:rsidRDefault="0025068D" w:rsidP="0025068D">
      <w:pPr>
        <w:numPr>
          <w:ilvl w:val="0"/>
          <w:numId w:val="8"/>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When non-federal matching is required, provide a line-item list of non-</w:t>
      </w:r>
      <w:r w:rsidR="00F23EE2">
        <w:rPr>
          <w:rFonts w:ascii="Times New Roman" w:hAnsi="Times New Roman" w:cs="Times New Roman"/>
          <w:sz w:val="24"/>
          <w:szCs w:val="24"/>
        </w:rPr>
        <w:t>f</w:t>
      </w:r>
      <w:r w:rsidRPr="0025068D">
        <w:rPr>
          <w:rFonts w:ascii="Times New Roman" w:hAnsi="Times New Roman" w:cs="Times New Roman"/>
          <w:sz w:val="24"/>
          <w:szCs w:val="24"/>
        </w:rPr>
        <w:t>ederal contributions including source, amount, and/or value of third party contributions proposed to meet a matching requirement.</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F23EE2">
      <w:pPr>
        <w:spacing w:after="0" w:line="240" w:lineRule="auto"/>
        <w:ind w:left="360" w:hanging="360"/>
        <w:rPr>
          <w:rFonts w:ascii="Times New Roman" w:hAnsi="Times New Roman" w:cs="Times New Roman"/>
          <w:b/>
          <w:sz w:val="24"/>
          <w:szCs w:val="24"/>
        </w:rPr>
      </w:pPr>
      <w:r w:rsidRPr="0025068D">
        <w:rPr>
          <w:rFonts w:ascii="Times New Roman" w:hAnsi="Times New Roman" w:cs="Times New Roman"/>
          <w:b/>
          <w:bCs/>
          <w:sz w:val="24"/>
          <w:szCs w:val="24"/>
        </w:rPr>
        <w:t xml:space="preserve">3.  </w:t>
      </w:r>
      <w:r w:rsidR="00F23EE2">
        <w:rPr>
          <w:rFonts w:ascii="Times New Roman" w:hAnsi="Times New Roman" w:cs="Times New Roman"/>
          <w:b/>
          <w:bCs/>
          <w:sz w:val="24"/>
          <w:szCs w:val="24"/>
        </w:rPr>
        <w:t xml:space="preserve"> </w:t>
      </w:r>
      <w:r w:rsidR="00F23EE2">
        <w:rPr>
          <w:rFonts w:ascii="Times New Roman" w:hAnsi="Times New Roman" w:cs="Times New Roman"/>
          <w:b/>
          <w:bCs/>
          <w:sz w:val="24"/>
          <w:szCs w:val="24"/>
          <w:u w:val="single"/>
        </w:rPr>
        <w:t>Indirect Cost Rate Agreement</w:t>
      </w:r>
      <w:r w:rsidRPr="0025068D">
        <w:rPr>
          <w:rFonts w:ascii="Times New Roman" w:hAnsi="Times New Roman" w:cs="Times New Roman"/>
          <w:b/>
          <w:sz w:val="24"/>
          <w:szCs w:val="24"/>
        </w:rPr>
        <w:t xml:space="preserve"> (This is not applicable to grantees subject to OMB            Guidance A-21 – Educational Institutions.  The rates stay the same as the first year award.)</w:t>
      </w:r>
      <w:r w:rsidR="00F23EE2">
        <w:rPr>
          <w:rFonts w:ascii="Times New Roman" w:hAnsi="Times New Roman" w:cs="Times New Roman"/>
          <w:b/>
          <w:sz w:val="24"/>
          <w:szCs w:val="24"/>
        </w:rPr>
        <w:t>:</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If indirect costs are requested, include a copy of the current negotiated </w:t>
      </w:r>
      <w:r w:rsidR="00F23EE2">
        <w:rPr>
          <w:rFonts w:ascii="Times New Roman" w:hAnsi="Times New Roman" w:cs="Times New Roman"/>
          <w:sz w:val="24"/>
          <w:szCs w:val="24"/>
        </w:rPr>
        <w:t>f</w:t>
      </w:r>
      <w:r w:rsidRPr="0025068D">
        <w:rPr>
          <w:rFonts w:ascii="Times New Roman" w:hAnsi="Times New Roman" w:cs="Times New Roman"/>
          <w:sz w:val="24"/>
          <w:szCs w:val="24"/>
        </w:rPr>
        <w:t xml:space="preserve">ederal indirect cost rate agreement or a cost allocation plan approval letter for those Grantees under such a plan. </w:t>
      </w:r>
    </w:p>
    <w:p w:rsidR="0025068D" w:rsidRPr="0025068D" w:rsidRDefault="0025068D" w:rsidP="0025068D">
      <w:pPr>
        <w:numPr>
          <w:ilvl w:val="0"/>
          <w:numId w:val="9"/>
        </w:numPr>
        <w:tabs>
          <w:tab w:val="num" w:pos="2520"/>
        </w:tabs>
        <w:spacing w:after="0" w:line="240" w:lineRule="auto"/>
        <w:rPr>
          <w:rFonts w:ascii="Times New Roman" w:hAnsi="Times New Roman" w:cs="Times New Roman"/>
          <w:bCs/>
          <w:sz w:val="24"/>
          <w:szCs w:val="24"/>
        </w:rPr>
      </w:pPr>
      <w:r w:rsidRPr="0025068D">
        <w:rPr>
          <w:rFonts w:ascii="Times New Roman" w:hAnsi="Times New Roman" w:cs="Times New Roman"/>
          <w:sz w:val="24"/>
          <w:szCs w:val="24"/>
        </w:rPr>
        <w:t xml:space="preserve">Clearly describe the method used to calculate indirect costs.  Make sure the method is consistent with the Indirect Cost Rate Agreement.  </w:t>
      </w:r>
    </w:p>
    <w:p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To be entitled to use indirect cost rates, a rate agreement must be in effect at the start of the budget period.</w:t>
      </w:r>
    </w:p>
    <w:p w:rsidR="0025068D" w:rsidRP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an Indirect Cost Rate Agreement is not in effect, indirect costs may be charged as direct if (1) this practice is consist with the grantee’s/applicant’s approved accounting practices; and (2) if the costs are adequately supported and justified.  Please see the Budget Guidelines (</w:t>
      </w:r>
      <w:hyperlink r:id="rId21" w:history="1">
        <w:r w:rsidRPr="0025068D">
          <w:rPr>
            <w:rStyle w:val="Hyperlink"/>
            <w:rFonts w:ascii="Times New Roman" w:hAnsi="Times New Roman" w:cs="Times New Roman"/>
            <w:sz w:val="24"/>
            <w:szCs w:val="24"/>
          </w:rPr>
          <w:t>http://www.cdc.gov/od/pgo/funding/grants/foamain.shtm</w:t>
        </w:r>
      </w:hyperlink>
      <w:r w:rsidRPr="0025068D">
        <w:rPr>
          <w:rFonts w:ascii="Times New Roman" w:hAnsi="Times New Roman" w:cs="Times New Roman"/>
          <w:sz w:val="24"/>
          <w:szCs w:val="24"/>
        </w:rPr>
        <w:t>) for additional information.</w:t>
      </w:r>
    </w:p>
    <w:p w:rsidR="0025068D" w:rsidRDefault="0025068D" w:rsidP="0025068D">
      <w:pPr>
        <w:numPr>
          <w:ilvl w:val="0"/>
          <w:numId w:val="9"/>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If applicable, attach in the “Mandatory Documents” box under “Other Attachments Form”.  Nam</w:t>
      </w:r>
      <w:r w:rsidR="00F23EE2">
        <w:rPr>
          <w:rFonts w:ascii="Times New Roman" w:hAnsi="Times New Roman" w:cs="Times New Roman"/>
          <w:sz w:val="24"/>
          <w:szCs w:val="24"/>
        </w:rPr>
        <w:t>e document “Indirect Cost Rate.”</w:t>
      </w:r>
    </w:p>
    <w:p w:rsidR="00F23EE2" w:rsidRPr="0025068D" w:rsidRDefault="00F23EE2" w:rsidP="00F23EE2">
      <w:pPr>
        <w:spacing w:after="0" w:line="240" w:lineRule="auto"/>
        <w:ind w:left="720"/>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b/>
          <w:bCs/>
          <w:sz w:val="24"/>
          <w:szCs w:val="24"/>
          <w:u w:val="single"/>
        </w:rPr>
      </w:pPr>
      <w:r w:rsidRPr="0025068D">
        <w:rPr>
          <w:rFonts w:ascii="Times New Roman" w:hAnsi="Times New Roman" w:cs="Times New Roman"/>
          <w:b/>
          <w:bCs/>
          <w:sz w:val="24"/>
          <w:szCs w:val="24"/>
        </w:rPr>
        <w:t xml:space="preserve">4.  </w:t>
      </w:r>
      <w:r w:rsidR="00F23EE2">
        <w:rPr>
          <w:rFonts w:ascii="Times New Roman" w:hAnsi="Times New Roman" w:cs="Times New Roman"/>
          <w:b/>
          <w:bCs/>
          <w:sz w:val="24"/>
          <w:szCs w:val="24"/>
        </w:rPr>
        <w:t xml:space="preserve"> </w:t>
      </w:r>
      <w:r w:rsidRPr="0025068D">
        <w:rPr>
          <w:rFonts w:ascii="Times New Roman" w:hAnsi="Times New Roman" w:cs="Times New Roman"/>
          <w:b/>
          <w:bCs/>
          <w:sz w:val="24"/>
          <w:szCs w:val="24"/>
          <w:u w:val="single"/>
        </w:rPr>
        <w:t>Project Narrative</w:t>
      </w:r>
      <w:r w:rsidRPr="0025068D">
        <w:rPr>
          <w:rFonts w:ascii="Times New Roman" w:hAnsi="Times New Roman" w:cs="Times New Roman"/>
          <w:b/>
          <w:bCs/>
          <w:sz w:val="24"/>
          <w:szCs w:val="24"/>
        </w:rPr>
        <w:t xml:space="preserve">: </w:t>
      </w:r>
    </w:p>
    <w:p w:rsidR="0025068D" w:rsidRPr="0025068D" w:rsidRDefault="0025068D" w:rsidP="0025068D">
      <w:pPr>
        <w:spacing w:after="0" w:line="240" w:lineRule="auto"/>
        <w:rPr>
          <w:rFonts w:ascii="Times New Roman" w:hAnsi="Times New Roman" w:cs="Times New Roman"/>
          <w:b/>
          <w:bCs/>
          <w:sz w:val="24"/>
          <w:szCs w:val="24"/>
        </w:rPr>
      </w:pPr>
      <w:r w:rsidRPr="0025068D">
        <w:rPr>
          <w:rFonts w:ascii="Times New Roman" w:hAnsi="Times New Roman" w:cs="Times New Roman"/>
          <w:b/>
          <w:bCs/>
          <w:sz w:val="24"/>
          <w:szCs w:val="24"/>
        </w:rPr>
        <w:lastRenderedPageBreak/>
        <w:t xml:space="preserve">      </w:t>
      </w:r>
    </w:p>
    <w:p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bCs/>
          <w:sz w:val="24"/>
          <w:szCs w:val="24"/>
        </w:rPr>
        <w:t>Section I.  Current Budget Period Progress:</w:t>
      </w:r>
      <w:r w:rsidRPr="0025068D">
        <w:rPr>
          <w:rFonts w:ascii="Times New Roman" w:hAnsi="Times New Roman" w:cs="Times New Roman"/>
          <w:sz w:val="24"/>
          <w:szCs w:val="24"/>
        </w:rPr>
        <w:t xml:space="preserve">  </w:t>
      </w:r>
    </w:p>
    <w:p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Cs/>
          <w:sz w:val="24"/>
          <w:szCs w:val="24"/>
        </w:rPr>
        <w:t>P</w:t>
      </w:r>
      <w:r w:rsidRPr="0025068D">
        <w:rPr>
          <w:rFonts w:ascii="Times New Roman" w:hAnsi="Times New Roman" w:cs="Times New Roman"/>
          <w:sz w:val="24"/>
          <w:szCs w:val="24"/>
        </w:rPr>
        <w:t xml:space="preserve">rovide a brief report addressing the following elements of each objective or activity.  </w:t>
      </w:r>
    </w:p>
    <w:p w:rsidR="0025068D" w:rsidRPr="0025068D" w:rsidRDefault="0025068D" w:rsidP="0025068D">
      <w:pPr>
        <w:spacing w:after="0" w:line="240" w:lineRule="auto"/>
        <w:rPr>
          <w:rFonts w:ascii="Times New Roman" w:hAnsi="Times New Roman" w:cs="Times New Roman"/>
          <w:bCs/>
          <w:sz w:val="24"/>
          <w:szCs w:val="24"/>
        </w:rPr>
      </w:pPr>
    </w:p>
    <w:p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iCs/>
          <w:sz w:val="24"/>
          <w:szCs w:val="24"/>
        </w:rPr>
        <w:t xml:space="preserve">The annual performance report must include the following:  </w:t>
      </w:r>
    </w:p>
    <w:p w:rsidR="0025068D" w:rsidRPr="0025068D" w:rsidRDefault="0025068D" w:rsidP="0025068D">
      <w:pPr>
        <w:numPr>
          <w:ilvl w:val="0"/>
          <w:numId w:val="4"/>
        </w:numPr>
        <w:spacing w:after="0" w:line="240" w:lineRule="auto"/>
        <w:rPr>
          <w:rFonts w:ascii="Times New Roman" w:hAnsi="Times New Roman" w:cs="Times New Roman"/>
          <w:bCs/>
          <w:sz w:val="24"/>
          <w:szCs w:val="24"/>
        </w:rPr>
      </w:pPr>
      <w:r w:rsidRPr="0025068D">
        <w:rPr>
          <w:rFonts w:ascii="Times New Roman" w:hAnsi="Times New Roman" w:cs="Times New Roman"/>
          <w:b/>
          <w:bCs/>
          <w:sz w:val="24"/>
          <w:szCs w:val="24"/>
        </w:rPr>
        <w:t>Performance</w:t>
      </w:r>
      <w:r w:rsidRPr="0025068D">
        <w:rPr>
          <w:rFonts w:ascii="Times New Roman" w:hAnsi="Times New Roman" w:cs="Times New Roman"/>
          <w:b/>
          <w:sz w:val="24"/>
          <w:szCs w:val="24"/>
        </w:rPr>
        <w:t xml:space="preserve"> Measures</w:t>
      </w:r>
      <w:r w:rsidRPr="0025068D">
        <w:rPr>
          <w:rFonts w:ascii="Times New Roman" w:hAnsi="Times New Roman" w:cs="Times New Roman"/>
          <w:sz w:val="24"/>
          <w:szCs w:val="24"/>
        </w:rPr>
        <w:t xml:space="preserve"> (including outcomes)–Awardees must report on performance measures for each budget period and update measures, if needed.</w:t>
      </w:r>
    </w:p>
    <w:p w:rsidR="0025068D" w:rsidRPr="0025068D" w:rsidRDefault="0025068D" w:rsidP="0025068D">
      <w:pPr>
        <w:numPr>
          <w:ilvl w:val="0"/>
          <w:numId w:val="4"/>
        </w:numPr>
        <w:spacing w:after="0" w:line="240" w:lineRule="auto"/>
        <w:rPr>
          <w:rFonts w:ascii="Times New Roman" w:hAnsi="Times New Roman" w:cs="Times New Roman"/>
          <w:sz w:val="24"/>
          <w:szCs w:val="24"/>
        </w:rPr>
      </w:pPr>
      <w:r w:rsidRPr="0025068D">
        <w:rPr>
          <w:rFonts w:ascii="Times New Roman" w:hAnsi="Times New Roman" w:cs="Times New Roman"/>
          <w:b/>
          <w:sz w:val="24"/>
          <w:szCs w:val="24"/>
        </w:rPr>
        <w:t>Evaluation Results</w:t>
      </w:r>
      <w:r w:rsidRPr="0025068D">
        <w:rPr>
          <w:rFonts w:ascii="Times New Roman" w:hAnsi="Times New Roman" w:cs="Times New Roman"/>
          <w:sz w:val="24"/>
          <w:szCs w:val="24"/>
        </w:rPr>
        <w:t>–Awardees must report evaluation results for the work completed to date (including any data about the effects of the program).</w:t>
      </w:r>
    </w:p>
    <w:p w:rsidR="0025068D" w:rsidRPr="0025068D" w:rsidRDefault="0025068D" w:rsidP="0025068D">
      <w:pPr>
        <w:numPr>
          <w:ilvl w:val="0"/>
          <w:numId w:val="4"/>
        </w:numPr>
        <w:spacing w:after="0" w:line="240" w:lineRule="auto"/>
        <w:rPr>
          <w:rFonts w:ascii="Times New Roman" w:hAnsi="Times New Roman" w:cs="Times New Roman"/>
          <w:sz w:val="24"/>
          <w:szCs w:val="24"/>
        </w:rPr>
      </w:pPr>
      <w:r w:rsidRPr="0025068D">
        <w:rPr>
          <w:rFonts w:ascii="Times New Roman" w:hAnsi="Times New Roman" w:cs="Times New Roman"/>
          <w:b/>
          <w:sz w:val="24"/>
          <w:szCs w:val="24"/>
        </w:rPr>
        <w:t>Work Plan</w:t>
      </w:r>
      <w:r w:rsidRPr="0025068D">
        <w:rPr>
          <w:rFonts w:ascii="Times New Roman" w:hAnsi="Times New Roman" w:cs="Times New Roman"/>
          <w:sz w:val="24"/>
          <w:szCs w:val="24"/>
        </w:rPr>
        <w:t xml:space="preserve"> –Awardees must update work plan each budget period.</w:t>
      </w:r>
    </w:p>
    <w:p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Successes</w:t>
      </w:r>
    </w:p>
    <w:p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report progress on completing activities outlined in the work plan.</w:t>
      </w:r>
    </w:p>
    <w:p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any additional successes (e.g., identified through evaluation results or lessons learned) achieved in the past year.</w:t>
      </w:r>
    </w:p>
    <w:p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success stories.</w:t>
      </w:r>
    </w:p>
    <w:p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Challenges</w:t>
      </w:r>
    </w:p>
    <w:p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 xml:space="preserve">Awardees must describe any challenges that might affect their ability to achieve annual and project-period outcomes, conduct performance measures, or complete the activities in the work plan. </w:t>
      </w:r>
    </w:p>
    <w:p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any additional challenges (e.g., identified through evaluation results or lessons learned) encountered in the past year.</w:t>
      </w:r>
    </w:p>
    <w:p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CDC Program Support to Awardees</w:t>
      </w:r>
    </w:p>
    <w:p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Awardees must describe how CDC could help them overcome challenges to achieving annual and project-period outcomes and performance measures, and completing activities outlined in the work plan.</w:t>
      </w:r>
    </w:p>
    <w:p w:rsidR="0025068D" w:rsidRPr="0025068D" w:rsidRDefault="0025068D" w:rsidP="0025068D">
      <w:pPr>
        <w:numPr>
          <w:ilvl w:val="0"/>
          <w:numId w:val="4"/>
        </w:numPr>
        <w:spacing w:after="0" w:line="240" w:lineRule="auto"/>
        <w:rPr>
          <w:rFonts w:ascii="Times New Roman" w:hAnsi="Times New Roman" w:cs="Times New Roman"/>
          <w:b/>
          <w:sz w:val="24"/>
          <w:szCs w:val="24"/>
        </w:rPr>
      </w:pPr>
      <w:r w:rsidRPr="0025068D">
        <w:rPr>
          <w:rFonts w:ascii="Times New Roman" w:hAnsi="Times New Roman" w:cs="Times New Roman"/>
          <w:b/>
          <w:sz w:val="24"/>
          <w:szCs w:val="24"/>
        </w:rPr>
        <w:t>Administrative Reporting</w:t>
      </w:r>
      <w:r w:rsidRPr="0025068D">
        <w:rPr>
          <w:rFonts w:ascii="Times New Roman" w:hAnsi="Times New Roman" w:cs="Times New Roman"/>
          <w:sz w:val="24"/>
          <w:szCs w:val="24"/>
        </w:rPr>
        <w:t xml:space="preserve"> (No page limit)</w:t>
      </w:r>
    </w:p>
    <w:p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SF-424A Budget Information-Non-Construction Programs.</w:t>
      </w:r>
    </w:p>
    <w:p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Budget Narrative–must use the format outlined in “Content and Form of Application</w:t>
      </w:r>
    </w:p>
    <w:p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 xml:space="preserve">Submission, Budget Narrative” section. </w:t>
      </w:r>
    </w:p>
    <w:p w:rsidR="0025068D" w:rsidRPr="0025068D" w:rsidRDefault="0025068D" w:rsidP="0025068D">
      <w:pPr>
        <w:numPr>
          <w:ilvl w:val="1"/>
          <w:numId w:val="4"/>
        </w:numPr>
        <w:spacing w:after="0" w:line="240" w:lineRule="auto"/>
        <w:rPr>
          <w:rFonts w:ascii="Times New Roman" w:hAnsi="Times New Roman" w:cs="Times New Roman"/>
          <w:bCs/>
          <w:iCs/>
          <w:sz w:val="24"/>
          <w:szCs w:val="24"/>
        </w:rPr>
      </w:pPr>
      <w:r w:rsidRPr="0025068D">
        <w:rPr>
          <w:rFonts w:ascii="Times New Roman" w:hAnsi="Times New Roman" w:cs="Times New Roman"/>
          <w:bCs/>
          <w:iCs/>
          <w:sz w:val="24"/>
          <w:szCs w:val="24"/>
        </w:rPr>
        <w:t>Indirect Cost-Rate Agreement.</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
          <w:bCs/>
          <w:sz w:val="24"/>
          <w:szCs w:val="24"/>
        </w:rPr>
        <w:t xml:space="preserve">Section II. New Budget Period Proposed Objectives and Activities:  </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List proposed objectives for the upcoming budget period.  These objectives must support the intent of the original Funding Opportunity Announcement (FOA) or Program Announcement (PA).  </w:t>
      </w:r>
    </w:p>
    <w:p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Each objective and activity must contain a performance or outcome measure that assesses the effectiveness of the project.  </w:t>
      </w:r>
    </w:p>
    <w:p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 xml:space="preserve">For each objective: </w:t>
      </w:r>
    </w:p>
    <w:p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List activities that will be implemented; </w:t>
      </w:r>
    </w:p>
    <w:p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Provide a timeline for accomplishment; </w:t>
      </w:r>
    </w:p>
    <w:p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 xml:space="preserve">Identify and justify any redirection of activities; and  </w:t>
      </w:r>
    </w:p>
    <w:p w:rsidR="0025068D" w:rsidRPr="0025068D" w:rsidRDefault="0025068D" w:rsidP="00F23EE2">
      <w:pPr>
        <w:numPr>
          <w:ilvl w:val="3"/>
          <w:numId w:val="10"/>
        </w:numPr>
        <w:spacing w:after="0" w:line="240" w:lineRule="auto"/>
        <w:ind w:left="1440"/>
        <w:rPr>
          <w:rFonts w:ascii="Times New Roman" w:hAnsi="Times New Roman" w:cs="Times New Roman"/>
          <w:sz w:val="24"/>
          <w:szCs w:val="24"/>
        </w:rPr>
      </w:pPr>
      <w:r w:rsidRPr="0025068D">
        <w:rPr>
          <w:rFonts w:ascii="Times New Roman" w:hAnsi="Times New Roman" w:cs="Times New Roman"/>
          <w:sz w:val="24"/>
          <w:szCs w:val="24"/>
        </w:rPr>
        <w:t>Explain the methods you will use to implement the new, redirected activities.</w:t>
      </w:r>
    </w:p>
    <w:p w:rsidR="0025068D" w:rsidRPr="0025068D" w:rsidRDefault="0025068D" w:rsidP="0025068D">
      <w:pPr>
        <w:numPr>
          <w:ilvl w:val="0"/>
          <w:numId w:val="10"/>
        </w:numPr>
        <w:tabs>
          <w:tab w:val="num" w:pos="2520"/>
        </w:tabs>
        <w:spacing w:after="0" w:line="240" w:lineRule="auto"/>
        <w:rPr>
          <w:rFonts w:ascii="Times New Roman" w:hAnsi="Times New Roman" w:cs="Times New Roman"/>
          <w:sz w:val="24"/>
          <w:szCs w:val="24"/>
        </w:rPr>
      </w:pPr>
      <w:r w:rsidRPr="0025068D">
        <w:rPr>
          <w:rFonts w:ascii="Times New Roman" w:hAnsi="Times New Roman" w:cs="Times New Roman"/>
          <w:sz w:val="24"/>
          <w:szCs w:val="24"/>
        </w:rPr>
        <w:t>In addition to this information, include comments pertaining to budgetary issues that might hamper the success or completion of the project as originally proposed and approved. Please utilize the work plan format in the original work plan, if applicable.</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For budget period 02 and beyond of the award, awardees may request up to 75% of their estimated unobligated funds be carried over into the next budget period.</w:t>
      </w:r>
    </w:p>
    <w:p w:rsidR="0025068D" w:rsidRPr="0025068D" w:rsidRDefault="0025068D" w:rsidP="0025068D">
      <w:pPr>
        <w:spacing w:after="0" w:line="240" w:lineRule="auto"/>
        <w:rPr>
          <w:rFonts w:ascii="Times New Roman" w:hAnsi="Times New Roman" w:cs="Times New Roman"/>
          <w:bCs/>
          <w:sz w:val="24"/>
          <w:szCs w:val="24"/>
        </w:rPr>
      </w:pPr>
    </w:p>
    <w:p w:rsidR="0025068D" w:rsidRPr="0025068D" w:rsidRDefault="0025068D" w:rsidP="0025068D">
      <w:p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 xml:space="preserve"> The carryover request must:</w:t>
      </w:r>
    </w:p>
    <w:p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Express a bona fide need for permission to use an unobligated balance;</w:t>
      </w:r>
    </w:p>
    <w:p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Include a signed, dated, and accurate Federal Financial Report (FFR) for the budget period from which funds will be transferred (NTE 75% of unobligated balances); and</w:t>
      </w:r>
    </w:p>
    <w:p w:rsidR="0025068D" w:rsidRPr="0025068D" w:rsidRDefault="0025068D" w:rsidP="0025068D">
      <w:pPr>
        <w:numPr>
          <w:ilvl w:val="0"/>
          <w:numId w:val="11"/>
        </w:numPr>
        <w:spacing w:after="0" w:line="240" w:lineRule="auto"/>
        <w:rPr>
          <w:rFonts w:ascii="Times New Roman" w:hAnsi="Times New Roman" w:cs="Times New Roman"/>
          <w:bCs/>
          <w:sz w:val="24"/>
          <w:szCs w:val="24"/>
        </w:rPr>
      </w:pPr>
      <w:r w:rsidRPr="0025068D">
        <w:rPr>
          <w:rFonts w:ascii="Times New Roman" w:hAnsi="Times New Roman" w:cs="Times New Roman"/>
          <w:bCs/>
          <w:sz w:val="24"/>
          <w:szCs w:val="24"/>
        </w:rPr>
        <w:t>Include a list of proposed activities, an itemized budget, and a narrative just</w:t>
      </w:r>
      <w:r w:rsidR="00AF6149">
        <w:rPr>
          <w:rFonts w:ascii="Times New Roman" w:hAnsi="Times New Roman" w:cs="Times New Roman"/>
          <w:bCs/>
          <w:sz w:val="24"/>
          <w:szCs w:val="24"/>
        </w:rPr>
        <w:t>ification for those activities.</w:t>
      </w:r>
      <w:r w:rsidRPr="0025068D">
        <w:rPr>
          <w:rFonts w:ascii="Times New Roman" w:hAnsi="Times New Roman" w:cs="Times New Roman"/>
          <w:bCs/>
          <w:sz w:val="24"/>
          <w:szCs w:val="24"/>
        </w:rPr>
        <w:t xml:space="preserve"> </w:t>
      </w:r>
    </w:p>
    <w:p w:rsidR="0025068D" w:rsidRPr="0025068D" w:rsidRDefault="0025068D" w:rsidP="0025068D">
      <w:pPr>
        <w:spacing w:after="0" w:line="240" w:lineRule="auto"/>
        <w:rPr>
          <w:rFonts w:ascii="Times New Roman" w:hAnsi="Times New Roman" w:cs="Times New Roman"/>
          <w:sz w:val="24"/>
          <w:szCs w:val="24"/>
        </w:rPr>
      </w:pPr>
    </w:p>
    <w:p w:rsidR="0025068D" w:rsidRPr="0025068D" w:rsidRDefault="0025068D" w:rsidP="0025068D">
      <w:pPr>
        <w:spacing w:after="0" w:line="240" w:lineRule="auto"/>
        <w:rPr>
          <w:rFonts w:ascii="Times New Roman" w:hAnsi="Times New Roman" w:cs="Times New Roman"/>
          <w:b/>
          <w:bCs/>
          <w:iCs/>
          <w:sz w:val="24"/>
          <w:szCs w:val="24"/>
        </w:rPr>
      </w:pPr>
    </w:p>
    <w:p w:rsidR="0025068D" w:rsidRPr="0025068D" w:rsidRDefault="0025068D" w:rsidP="0025068D">
      <w:pPr>
        <w:spacing w:after="0" w:line="240" w:lineRule="auto"/>
        <w:rPr>
          <w:rFonts w:ascii="Times New Roman" w:hAnsi="Times New Roman" w:cs="Times New Roman"/>
          <w:sz w:val="24"/>
          <w:szCs w:val="24"/>
        </w:rPr>
      </w:pPr>
      <w:r w:rsidRPr="0025068D">
        <w:rPr>
          <w:rFonts w:ascii="Times New Roman" w:hAnsi="Times New Roman" w:cs="Times New Roman"/>
          <w:bCs/>
          <w:i/>
          <w:iCs/>
          <w:sz w:val="24"/>
          <w:szCs w:val="24"/>
        </w:rPr>
        <w:tab/>
      </w:r>
    </w:p>
    <w:p w:rsidR="0025068D" w:rsidRPr="0025068D" w:rsidRDefault="0025068D" w:rsidP="0025068D">
      <w:pPr>
        <w:spacing w:after="0" w:line="240" w:lineRule="auto"/>
        <w:rPr>
          <w:rFonts w:ascii="Times New Roman" w:hAnsi="Times New Roman" w:cs="Times New Roman"/>
          <w:sz w:val="24"/>
          <w:szCs w:val="24"/>
        </w:rPr>
      </w:pPr>
    </w:p>
    <w:p w:rsidR="007C0959" w:rsidRDefault="007C0959" w:rsidP="007F5E8D">
      <w:pPr>
        <w:spacing w:after="0" w:line="240" w:lineRule="auto"/>
        <w:rPr>
          <w:rFonts w:ascii="Times New Roman" w:hAnsi="Times New Roman" w:cs="Times New Roman"/>
          <w:sz w:val="24"/>
        </w:rPr>
      </w:pPr>
    </w:p>
    <w:sectPr w:rsidR="007C0959" w:rsidSect="009C44A8">
      <w:footerReference w:type="default" r:id="rId22"/>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44DB" w:rsidRDefault="000D44DB" w:rsidP="0063263F">
      <w:pPr>
        <w:spacing w:after="0" w:line="240" w:lineRule="auto"/>
      </w:pPr>
      <w:r>
        <w:separator/>
      </w:r>
    </w:p>
  </w:endnote>
  <w:endnote w:type="continuationSeparator" w:id="0">
    <w:p w:rsidR="000D44DB" w:rsidRDefault="000D44DB" w:rsidP="0063263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3263F" w:rsidRPr="0063263F" w:rsidRDefault="007F5E8D" w:rsidP="0063263F">
    <w:pPr>
      <w:pStyle w:val="Footer"/>
      <w:jc w:val="right"/>
      <w:rPr>
        <w:rFonts w:ascii="Times New Roman" w:hAnsi="Times New Roman" w:cs="Times New Roman"/>
      </w:rPr>
    </w:pPr>
    <w:r>
      <w:rPr>
        <w:rFonts w:ascii="Times New Roman" w:hAnsi="Times New Roman" w:cs="Times New Roman"/>
      </w:rPr>
      <w:t xml:space="preserve">Rev. </w:t>
    </w:r>
    <w:r w:rsidR="00BC2BEA">
      <w:rPr>
        <w:rFonts w:ascii="Times New Roman" w:hAnsi="Times New Roman" w:cs="Times New Roman"/>
      </w:rPr>
      <w:t>4/28/15</w:t>
    </w:r>
  </w:p>
  <w:p w:rsidR="0063263F" w:rsidRDefault="0063263F">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44DB" w:rsidRDefault="000D44DB" w:rsidP="0063263F">
      <w:pPr>
        <w:spacing w:after="0" w:line="240" w:lineRule="auto"/>
      </w:pPr>
      <w:r>
        <w:separator/>
      </w:r>
    </w:p>
  </w:footnote>
  <w:footnote w:type="continuationSeparator" w:id="0">
    <w:p w:rsidR="000D44DB" w:rsidRDefault="000D44DB" w:rsidP="0063263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19535C"/>
    <w:multiLevelType w:val="hybridMultilevel"/>
    <w:tmpl w:val="DEA4C3B0"/>
    <w:lvl w:ilvl="0" w:tplc="E6CA990A">
      <w:start w:val="1"/>
      <w:numFmt w:val="upperLetter"/>
      <w:lvlText w:val="%1."/>
      <w:lvlJc w:val="left"/>
      <w:pPr>
        <w:ind w:left="720" w:hanging="360"/>
      </w:pPr>
      <w:rPr>
        <w:rFonts w:hint="default"/>
        <w:color w:val="auto"/>
      </w:rPr>
    </w:lvl>
    <w:lvl w:ilvl="1" w:tplc="E7763F8A">
      <w:start w:val="1"/>
      <w:numFmt w:val="decimal"/>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E3671AC"/>
    <w:multiLevelType w:val="hybridMultilevel"/>
    <w:tmpl w:val="79B0B27A"/>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1254445A"/>
    <w:multiLevelType w:val="hybridMultilevel"/>
    <w:tmpl w:val="E4ECE32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9DA726F"/>
    <w:multiLevelType w:val="hybridMultilevel"/>
    <w:tmpl w:val="C1A0B0B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1BE6724C"/>
    <w:multiLevelType w:val="hybridMultilevel"/>
    <w:tmpl w:val="2B386C4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C565858"/>
    <w:multiLevelType w:val="hybridMultilevel"/>
    <w:tmpl w:val="F20C767E"/>
    <w:lvl w:ilvl="0" w:tplc="04090015">
      <w:start w:val="1"/>
      <w:numFmt w:val="upperLetter"/>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46770686"/>
    <w:multiLevelType w:val="hybridMultilevel"/>
    <w:tmpl w:val="E9423C0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6B24CF0"/>
    <w:multiLevelType w:val="hybridMultilevel"/>
    <w:tmpl w:val="AFFA91CC"/>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51F1522E"/>
    <w:multiLevelType w:val="hybridMultilevel"/>
    <w:tmpl w:val="20C804C6"/>
    <w:lvl w:ilvl="0" w:tplc="920697B6">
      <w:start w:val="1"/>
      <w:numFmt w:val="decimal"/>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53616887"/>
    <w:multiLevelType w:val="hybridMultilevel"/>
    <w:tmpl w:val="989C4846"/>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3D02C73"/>
    <w:multiLevelType w:val="hybridMultilevel"/>
    <w:tmpl w:val="ACC0A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5F982362"/>
    <w:multiLevelType w:val="hybridMultilevel"/>
    <w:tmpl w:val="E4509284"/>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635620BF"/>
    <w:multiLevelType w:val="hybridMultilevel"/>
    <w:tmpl w:val="F7923CD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713667D1"/>
    <w:multiLevelType w:val="hybridMultilevel"/>
    <w:tmpl w:val="18E8E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0"/>
  </w:num>
  <w:num w:numId="2">
    <w:abstractNumId w:val="8"/>
  </w:num>
  <w:num w:numId="3">
    <w:abstractNumId w:val="2"/>
  </w:num>
  <w:num w:numId="4">
    <w:abstractNumId w:val="11"/>
  </w:num>
  <w:num w:numId="5">
    <w:abstractNumId w:val="6"/>
  </w:num>
  <w:num w:numId="6">
    <w:abstractNumId w:val="13"/>
  </w:num>
  <w:num w:numId="7">
    <w:abstractNumId w:val="3"/>
  </w:num>
  <w:num w:numId="8">
    <w:abstractNumId w:val="0"/>
  </w:num>
  <w:num w:numId="9">
    <w:abstractNumId w:val="9"/>
  </w:num>
  <w:num w:numId="10">
    <w:abstractNumId w:val="5"/>
  </w:num>
  <w:num w:numId="11">
    <w:abstractNumId w:val="4"/>
  </w:num>
  <w:num w:numId="12">
    <w:abstractNumId w:val="1"/>
  </w:num>
  <w:num w:numId="13">
    <w:abstractNumId w:val="12"/>
  </w:num>
  <w:num w:numId="14">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3396"/>
    <w:rsid w:val="00047BA8"/>
    <w:rsid w:val="00070B7C"/>
    <w:rsid w:val="000A2505"/>
    <w:rsid w:val="000D44DB"/>
    <w:rsid w:val="00133DFA"/>
    <w:rsid w:val="00196D4A"/>
    <w:rsid w:val="001A35C7"/>
    <w:rsid w:val="001B27CB"/>
    <w:rsid w:val="001D29D1"/>
    <w:rsid w:val="00225D9D"/>
    <w:rsid w:val="002379D2"/>
    <w:rsid w:val="00241592"/>
    <w:rsid w:val="0025068D"/>
    <w:rsid w:val="00281DA3"/>
    <w:rsid w:val="002A51CF"/>
    <w:rsid w:val="002B3340"/>
    <w:rsid w:val="002B7CE2"/>
    <w:rsid w:val="002E7AC1"/>
    <w:rsid w:val="002F0A76"/>
    <w:rsid w:val="00383F81"/>
    <w:rsid w:val="0039702F"/>
    <w:rsid w:val="003C26AB"/>
    <w:rsid w:val="003C45DC"/>
    <w:rsid w:val="00423F17"/>
    <w:rsid w:val="004C6186"/>
    <w:rsid w:val="0054693A"/>
    <w:rsid w:val="00550CF8"/>
    <w:rsid w:val="005B013D"/>
    <w:rsid w:val="005C3861"/>
    <w:rsid w:val="0063263F"/>
    <w:rsid w:val="00633F26"/>
    <w:rsid w:val="006601D8"/>
    <w:rsid w:val="00722D2F"/>
    <w:rsid w:val="007569F0"/>
    <w:rsid w:val="00756B6F"/>
    <w:rsid w:val="00756DCC"/>
    <w:rsid w:val="0076197A"/>
    <w:rsid w:val="00791226"/>
    <w:rsid w:val="007A0DC8"/>
    <w:rsid w:val="007C0959"/>
    <w:rsid w:val="007F5E8D"/>
    <w:rsid w:val="008A330C"/>
    <w:rsid w:val="008F353F"/>
    <w:rsid w:val="0090768D"/>
    <w:rsid w:val="0097408B"/>
    <w:rsid w:val="00982A19"/>
    <w:rsid w:val="009C44A8"/>
    <w:rsid w:val="009D71AF"/>
    <w:rsid w:val="00A25A22"/>
    <w:rsid w:val="00A545A9"/>
    <w:rsid w:val="00AF6149"/>
    <w:rsid w:val="00B03396"/>
    <w:rsid w:val="00BC2BEA"/>
    <w:rsid w:val="00BF11CC"/>
    <w:rsid w:val="00BF4DCD"/>
    <w:rsid w:val="00BF7F57"/>
    <w:rsid w:val="00C35EB4"/>
    <w:rsid w:val="00C5693D"/>
    <w:rsid w:val="00C814CE"/>
    <w:rsid w:val="00C85428"/>
    <w:rsid w:val="00CC4403"/>
    <w:rsid w:val="00CD57F6"/>
    <w:rsid w:val="00CF19C5"/>
    <w:rsid w:val="00CF50BE"/>
    <w:rsid w:val="00D04850"/>
    <w:rsid w:val="00D432A3"/>
    <w:rsid w:val="00D57B03"/>
    <w:rsid w:val="00D675DE"/>
    <w:rsid w:val="00DC041B"/>
    <w:rsid w:val="00DD3180"/>
    <w:rsid w:val="00E45D69"/>
    <w:rsid w:val="00E73580"/>
    <w:rsid w:val="00E901FC"/>
    <w:rsid w:val="00EF7539"/>
    <w:rsid w:val="00F23EE2"/>
    <w:rsid w:val="00F512C4"/>
    <w:rsid w:val="00F65A48"/>
    <w:rsid w:val="00F7285E"/>
    <w:rsid w:val="00F75567"/>
    <w:rsid w:val="00F86A29"/>
    <w:rsid w:val="00FB20CF"/>
    <w:rsid w:val="00FC30D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5:docId w15:val="{34D7D38B-C6DD-43FE-BDC4-20D55D13D6C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E45D6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45D69"/>
    <w:rPr>
      <w:rFonts w:ascii="Tahoma" w:hAnsi="Tahoma" w:cs="Tahoma"/>
      <w:sz w:val="16"/>
      <w:szCs w:val="16"/>
    </w:rPr>
  </w:style>
  <w:style w:type="character" w:styleId="PlaceholderText">
    <w:name w:val="Placeholder Text"/>
    <w:basedOn w:val="DefaultParagraphFont"/>
    <w:uiPriority w:val="99"/>
    <w:semiHidden/>
    <w:rsid w:val="008F353F"/>
    <w:rPr>
      <w:color w:val="808080"/>
    </w:rPr>
  </w:style>
  <w:style w:type="paragraph" w:styleId="Header">
    <w:name w:val="header"/>
    <w:basedOn w:val="Normal"/>
    <w:link w:val="HeaderChar"/>
    <w:uiPriority w:val="99"/>
    <w:unhideWhenUsed/>
    <w:rsid w:val="0063263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3263F"/>
  </w:style>
  <w:style w:type="paragraph" w:styleId="Footer">
    <w:name w:val="footer"/>
    <w:basedOn w:val="Normal"/>
    <w:link w:val="FooterChar"/>
    <w:uiPriority w:val="99"/>
    <w:unhideWhenUsed/>
    <w:rsid w:val="0063263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3263F"/>
  </w:style>
  <w:style w:type="paragraph" w:styleId="ListParagraph">
    <w:name w:val="List Paragraph"/>
    <w:basedOn w:val="Normal"/>
    <w:uiPriority w:val="34"/>
    <w:qFormat/>
    <w:rsid w:val="007F5E8D"/>
    <w:pPr>
      <w:ind w:left="720"/>
      <w:contextualSpacing/>
    </w:pPr>
  </w:style>
  <w:style w:type="character" w:styleId="Hyperlink">
    <w:name w:val="Hyperlink"/>
    <w:basedOn w:val="DefaultParagraphFont"/>
    <w:uiPriority w:val="99"/>
    <w:unhideWhenUsed/>
    <w:rsid w:val="00225D9D"/>
    <w:rPr>
      <w:color w:val="0000FF" w:themeColor="hyperlink"/>
      <w:u w:val="single"/>
    </w:rPr>
  </w:style>
  <w:style w:type="character" w:styleId="FollowedHyperlink">
    <w:name w:val="FollowedHyperlink"/>
    <w:basedOn w:val="DefaultParagraphFont"/>
    <w:uiPriority w:val="99"/>
    <w:semiHidden/>
    <w:unhideWhenUsed/>
    <w:rsid w:val="005B013D"/>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Grants.gov" TargetMode="External"/><Relationship Id="rId18" Type="http://schemas.openxmlformats.org/officeDocument/2006/relationships/hyperlink" Target="http://www.grants.gov" TargetMode="External"/><Relationship Id="rId3" Type="http://schemas.openxmlformats.org/officeDocument/2006/relationships/customXml" Target="../customXml/item3.xml"/><Relationship Id="rId21" Type="http://schemas.openxmlformats.org/officeDocument/2006/relationships/hyperlink" Target="http://www.cdc.gov/od/pgo/funding/grants/foamain.shtm" TargetMode="External"/><Relationship Id="rId7" Type="http://schemas.openxmlformats.org/officeDocument/2006/relationships/styles" Target="styles.xml"/><Relationship Id="rId12" Type="http://schemas.openxmlformats.org/officeDocument/2006/relationships/image" Target="media/image1.tiff"/><Relationship Id="rId17" Type="http://schemas.openxmlformats.org/officeDocument/2006/relationships/hyperlink" Target="http://www.Grants.gov" TargetMode="Externa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yperlink" Target="http://www.Grants.gov" TargetMode="External"/><Relationship Id="rId20" Type="http://schemas.openxmlformats.org/officeDocument/2006/relationships/hyperlink" Target="http://www.cdc.gov/od/pgo/funding/grants/foamain.shtm"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glossaryDocument" Target="glossary/document.xml"/><Relationship Id="rId5" Type="http://schemas.openxmlformats.org/officeDocument/2006/relationships/customXml" Target="../customXml/item5.xml"/><Relationship Id="rId15" Type="http://schemas.openxmlformats.org/officeDocument/2006/relationships/hyperlink" Target="http://www.Grants.gov" TargetMode="External"/><Relationship Id="rId23" Type="http://schemas.openxmlformats.org/officeDocument/2006/relationships/fontTable" Target="fontTable.xml"/><Relationship Id="rId10" Type="http://schemas.openxmlformats.org/officeDocument/2006/relationships/footnotes" Target="footnotes.xml"/><Relationship Id="rId19" Type="http://schemas.openxmlformats.org/officeDocument/2006/relationships/hyperlink" Target="http://grants.nih.gov/grants/forms.htm"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www.Grants.gov" TargetMode="External"/><Relationship Id="rId22" Type="http://schemas.openxmlformats.org/officeDocument/2006/relationships/footer" Target="footer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982F4D7631FD4C52B88963402498C0BF"/>
        <w:category>
          <w:name w:val="General"/>
          <w:gallery w:val="placeholder"/>
        </w:category>
        <w:types>
          <w:type w:val="bbPlcHdr"/>
        </w:types>
        <w:behaviors>
          <w:behavior w:val="content"/>
        </w:behaviors>
        <w:guid w:val="{3AF011EE-C51C-4ADC-91D4-8E3175491204}"/>
      </w:docPartPr>
      <w:docPartBody>
        <w:p w:rsidR="00C56E65" w:rsidRDefault="008D41AE" w:rsidP="008D41AE">
          <w:pPr>
            <w:pStyle w:val="982F4D7631FD4C52B88963402498C0BF"/>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02B9215E12A04142ACFC2CF0FAB61FDC"/>
        <w:category>
          <w:name w:val="General"/>
          <w:gallery w:val="placeholder"/>
        </w:category>
        <w:types>
          <w:type w:val="bbPlcHdr"/>
        </w:types>
        <w:behaviors>
          <w:behavior w:val="content"/>
        </w:behaviors>
        <w:guid w:val="{4E1BDCD8-04CF-424B-A1E4-C2E663305FE3}"/>
      </w:docPartPr>
      <w:docPartBody>
        <w:p w:rsidR="00C56E65" w:rsidRDefault="008D41AE" w:rsidP="008D41AE">
          <w:pPr>
            <w:pStyle w:val="02B9215E12A04142ACFC2CF0FAB61FD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DBCA26D7DFAF4C3A90BEB8A69C302CCC"/>
        <w:category>
          <w:name w:val="General"/>
          <w:gallery w:val="placeholder"/>
        </w:category>
        <w:types>
          <w:type w:val="bbPlcHdr"/>
        </w:types>
        <w:behaviors>
          <w:behavior w:val="content"/>
        </w:behaviors>
        <w:guid w:val="{6736EEEC-6B8C-479E-91B9-9DE527B95536}"/>
      </w:docPartPr>
      <w:docPartBody>
        <w:p w:rsidR="00C56E65" w:rsidRDefault="008D41AE" w:rsidP="008D41AE">
          <w:pPr>
            <w:pStyle w:val="DBCA26D7DFAF4C3A90BEB8A69C302CCC"/>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173138B40FCA43DE9CF147331417A4EE"/>
        <w:category>
          <w:name w:val="General"/>
          <w:gallery w:val="placeholder"/>
        </w:category>
        <w:types>
          <w:type w:val="bbPlcHdr"/>
        </w:types>
        <w:behaviors>
          <w:behavior w:val="content"/>
        </w:behaviors>
        <w:guid w:val="{4DD96CD0-7173-42CC-834D-6A70BA66F582}"/>
      </w:docPartPr>
      <w:docPartBody>
        <w:p w:rsidR="00C56E65" w:rsidRDefault="008D41AE" w:rsidP="008D41AE">
          <w:pPr>
            <w:pStyle w:val="173138B40FCA43DE9CF147331417A4E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6ED7220C82574972B4E9E850DC9FD1D2"/>
        <w:category>
          <w:name w:val="General"/>
          <w:gallery w:val="placeholder"/>
        </w:category>
        <w:types>
          <w:type w:val="bbPlcHdr"/>
        </w:types>
        <w:behaviors>
          <w:behavior w:val="content"/>
        </w:behaviors>
        <w:guid w:val="{9F3E1D18-4D31-4BAE-955F-26732EFCB3EE}"/>
      </w:docPartPr>
      <w:docPartBody>
        <w:p w:rsidR="00C56E65" w:rsidRDefault="008D41AE" w:rsidP="008D41AE">
          <w:pPr>
            <w:pStyle w:val="6ED7220C82574972B4E9E850DC9FD1D2"/>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AFEA5632897642C2BD7D83BCBB83289A"/>
        <w:category>
          <w:name w:val="General"/>
          <w:gallery w:val="placeholder"/>
        </w:category>
        <w:types>
          <w:type w:val="bbPlcHdr"/>
        </w:types>
        <w:behaviors>
          <w:behavior w:val="content"/>
        </w:behaviors>
        <w:guid w:val="{923C29FE-838C-4C55-B4DA-D669563B7B40}"/>
      </w:docPartPr>
      <w:docPartBody>
        <w:p w:rsidR="00C56E65" w:rsidRDefault="008D41AE" w:rsidP="008D41AE">
          <w:pPr>
            <w:pStyle w:val="AFEA5632897642C2BD7D83BCBB83289A"/>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3AAE9AACA26944649918058E4DF7EEBE"/>
        <w:category>
          <w:name w:val="General"/>
          <w:gallery w:val="placeholder"/>
        </w:category>
        <w:types>
          <w:type w:val="bbPlcHdr"/>
        </w:types>
        <w:behaviors>
          <w:behavior w:val="content"/>
        </w:behaviors>
        <w:guid w:val="{01E80017-EE99-4F3A-9D91-EA233B2C3AC8}"/>
      </w:docPartPr>
      <w:docPartBody>
        <w:p w:rsidR="00C56E65" w:rsidRDefault="008D41AE" w:rsidP="008D41AE">
          <w:pPr>
            <w:pStyle w:val="3AAE9AACA26944649918058E4DF7EEBE"/>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B7B82FF6F96443A98D49E115F71919C1"/>
        <w:category>
          <w:name w:val="General"/>
          <w:gallery w:val="placeholder"/>
        </w:category>
        <w:types>
          <w:type w:val="bbPlcHdr"/>
        </w:types>
        <w:behaviors>
          <w:behavior w:val="content"/>
        </w:behaviors>
        <w:guid w:val="{EA05C9A7-2B0B-46BE-8520-9DADC3630184}"/>
      </w:docPartPr>
      <w:docPartBody>
        <w:p w:rsidR="00C56E65" w:rsidRDefault="008D41AE" w:rsidP="008D41AE">
          <w:pPr>
            <w:pStyle w:val="B7B82FF6F96443A98D49E115F71919C1"/>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EFD0D30698034163933BC8D17FA71A63"/>
        <w:category>
          <w:name w:val="General"/>
          <w:gallery w:val="placeholder"/>
        </w:category>
        <w:types>
          <w:type w:val="bbPlcHdr"/>
        </w:types>
        <w:behaviors>
          <w:behavior w:val="content"/>
        </w:behaviors>
        <w:guid w:val="{400C34C7-7614-43BD-B0A3-CC72A83E6355}"/>
      </w:docPartPr>
      <w:docPartBody>
        <w:p w:rsidR="00C56E65" w:rsidRDefault="008D41AE" w:rsidP="008D41AE">
          <w:pPr>
            <w:pStyle w:val="EFD0D30698034163933BC8D17FA71A63"/>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C3FBB290160A47E4A4A1A64A2BEF7781"/>
        <w:category>
          <w:name w:val="General"/>
          <w:gallery w:val="placeholder"/>
        </w:category>
        <w:types>
          <w:type w:val="bbPlcHdr"/>
        </w:types>
        <w:behaviors>
          <w:behavior w:val="content"/>
        </w:behaviors>
        <w:guid w:val="{D3DEB36A-037A-4F3B-9082-34399DE4FC81}"/>
      </w:docPartPr>
      <w:docPartBody>
        <w:p w:rsidR="00C56E65" w:rsidRDefault="008D41AE" w:rsidP="008D41AE">
          <w:pPr>
            <w:pStyle w:val="C3FBB290160A47E4A4A1A64A2BEF7781"/>
          </w:pPr>
          <w:r w:rsidRPr="004A211E">
            <w:rPr>
              <w:rStyle w:val="PlaceholderText"/>
              <w:rFonts w:ascii="Times New Roman" w:hAnsi="Times New Roman" w:cs="Times New Roman"/>
              <w:sz w:val="24"/>
              <w:szCs w:val="24"/>
              <w:shd w:val="clear" w:color="auto" w:fill="D9D9D9" w:themeFill="background1" w:themeFillShade="D9"/>
            </w:rPr>
            <w:t>Click here to enter a date.</w:t>
          </w:r>
        </w:p>
      </w:docPartBody>
    </w:docPart>
    <w:docPart>
      <w:docPartPr>
        <w:name w:val="A343308BCD664F74B5CCAB1F5DB2DC86"/>
        <w:category>
          <w:name w:val="General"/>
          <w:gallery w:val="placeholder"/>
        </w:category>
        <w:types>
          <w:type w:val="bbPlcHdr"/>
        </w:types>
        <w:behaviors>
          <w:behavior w:val="content"/>
        </w:behaviors>
        <w:guid w:val="{AF0E31AE-BFE1-4A1E-AD5C-15D43C3FF115}"/>
      </w:docPartPr>
      <w:docPartBody>
        <w:p w:rsidR="00C56E65" w:rsidRDefault="008D41AE" w:rsidP="008D41AE">
          <w:pPr>
            <w:pStyle w:val="A343308BCD664F74B5CCAB1F5DB2DC86"/>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
      <w:docPartPr>
        <w:name w:val="831B78433F0446E7AE524A220731EF42"/>
        <w:category>
          <w:name w:val="General"/>
          <w:gallery w:val="placeholder"/>
        </w:category>
        <w:types>
          <w:type w:val="bbPlcHdr"/>
        </w:types>
        <w:behaviors>
          <w:behavior w:val="content"/>
        </w:behaviors>
        <w:guid w:val="{A7425D98-3D7F-4A26-AD3D-5CF69B6E6D4D}"/>
      </w:docPartPr>
      <w:docPartBody>
        <w:p w:rsidR="00995004" w:rsidRDefault="00C85363" w:rsidP="00C85363">
          <w:pPr>
            <w:pStyle w:val="831B78433F0446E7AE524A220731EF42"/>
          </w:pPr>
          <w:r w:rsidRPr="004A211E">
            <w:rPr>
              <w:rStyle w:val="PlaceholderText"/>
              <w:rFonts w:ascii="Times New Roman" w:hAnsi="Times New Roman" w:cs="Times New Roman"/>
              <w:sz w:val="24"/>
              <w:szCs w:val="24"/>
              <w:shd w:val="clear" w:color="auto" w:fill="D9D9D9" w:themeFill="background1" w:themeFillShade="D9"/>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12A8E"/>
    <w:rsid w:val="000A5BF9"/>
    <w:rsid w:val="002D1F0E"/>
    <w:rsid w:val="004E326C"/>
    <w:rsid w:val="00623C5D"/>
    <w:rsid w:val="006D4B85"/>
    <w:rsid w:val="00731DB5"/>
    <w:rsid w:val="00796BC0"/>
    <w:rsid w:val="00896E83"/>
    <w:rsid w:val="008C6DFC"/>
    <w:rsid w:val="008D41AE"/>
    <w:rsid w:val="00995004"/>
    <w:rsid w:val="00C56E65"/>
    <w:rsid w:val="00C85363"/>
    <w:rsid w:val="00E12A8E"/>
    <w:rsid w:val="00E96BA1"/>
    <w:rsid w:val="00F83AB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07296C17"/>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C85363"/>
    <w:rPr>
      <w:color w:val="808080"/>
    </w:rPr>
  </w:style>
  <w:style w:type="paragraph" w:customStyle="1" w:styleId="3B08F851B02041CFBF074AD2DF358C98">
    <w:name w:val="3B08F851B02041CFBF074AD2DF358C98"/>
    <w:rsid w:val="00E12A8E"/>
  </w:style>
  <w:style w:type="paragraph" w:customStyle="1" w:styleId="0902BE667583421DB95A7DFA7633D890">
    <w:name w:val="0902BE667583421DB95A7DFA7633D890"/>
    <w:rsid w:val="00E12A8E"/>
  </w:style>
  <w:style w:type="paragraph" w:customStyle="1" w:styleId="5E2C6E8F62AC45BDBD905CE7372426CE">
    <w:name w:val="5E2C6E8F62AC45BDBD905CE7372426CE"/>
    <w:rsid w:val="00E12A8E"/>
  </w:style>
  <w:style w:type="paragraph" w:customStyle="1" w:styleId="9A71DF96D7D0412BB69692B1BA3DBBA5">
    <w:name w:val="9A71DF96D7D0412BB69692B1BA3DBBA5"/>
    <w:rsid w:val="00E12A8E"/>
  </w:style>
  <w:style w:type="paragraph" w:customStyle="1" w:styleId="9787C1F553C2426D9D0C2E00056C4A15">
    <w:name w:val="9787C1F553C2426D9D0C2E00056C4A15"/>
    <w:rsid w:val="00E12A8E"/>
  </w:style>
  <w:style w:type="paragraph" w:customStyle="1" w:styleId="70281C8087AE40C5877158DEB4D3851A">
    <w:name w:val="70281C8087AE40C5877158DEB4D3851A"/>
    <w:rsid w:val="00E12A8E"/>
  </w:style>
  <w:style w:type="paragraph" w:customStyle="1" w:styleId="318DFFB283D647AF90BAD1C3DDD56F7B">
    <w:name w:val="318DFFB283D647AF90BAD1C3DDD56F7B"/>
    <w:rsid w:val="00E12A8E"/>
  </w:style>
  <w:style w:type="paragraph" w:customStyle="1" w:styleId="30E72521759A4D6B996900370CEEC1F6">
    <w:name w:val="30E72521759A4D6B996900370CEEC1F6"/>
    <w:rsid w:val="00E12A8E"/>
  </w:style>
  <w:style w:type="paragraph" w:customStyle="1" w:styleId="81A34EC86B1D489F976A561DDAFF2FB7">
    <w:name w:val="81A34EC86B1D489F976A561DDAFF2FB7"/>
    <w:rsid w:val="00E12A8E"/>
  </w:style>
  <w:style w:type="paragraph" w:customStyle="1" w:styleId="C9B0734BA1814043BEF53C6C74E40BDA">
    <w:name w:val="C9B0734BA1814043BEF53C6C74E40BDA"/>
    <w:rsid w:val="00E12A8E"/>
  </w:style>
  <w:style w:type="paragraph" w:customStyle="1" w:styleId="12EBF0C0BE7E472490297A53588F27F3">
    <w:name w:val="12EBF0C0BE7E472490297A53588F27F3"/>
    <w:rsid w:val="00E12A8E"/>
  </w:style>
  <w:style w:type="paragraph" w:customStyle="1" w:styleId="A45C738372A34255AA46D08EA04281B5">
    <w:name w:val="A45C738372A34255AA46D08EA04281B5"/>
    <w:rsid w:val="00E12A8E"/>
  </w:style>
  <w:style w:type="paragraph" w:customStyle="1" w:styleId="E457DC88D5A34250A1B766C7205B2DD2">
    <w:name w:val="E457DC88D5A34250A1B766C7205B2DD2"/>
    <w:rsid w:val="006D4B85"/>
  </w:style>
  <w:style w:type="paragraph" w:customStyle="1" w:styleId="17C6D9BC1A974A41A67ED4D3E04BF410">
    <w:name w:val="17C6D9BC1A974A41A67ED4D3E04BF410"/>
    <w:rsid w:val="006D4B85"/>
  </w:style>
  <w:style w:type="paragraph" w:customStyle="1" w:styleId="49B7391560C644DBAEF91C70B1F32B5A">
    <w:name w:val="49B7391560C644DBAEF91C70B1F32B5A"/>
    <w:rsid w:val="006D4B85"/>
  </w:style>
  <w:style w:type="paragraph" w:customStyle="1" w:styleId="BF1C40597CB14DF4A5571DFC6B435458">
    <w:name w:val="BF1C40597CB14DF4A5571DFC6B435458"/>
    <w:rsid w:val="006D4B85"/>
  </w:style>
  <w:style w:type="paragraph" w:customStyle="1" w:styleId="7B30FDF1C55E41CF829BC51AB52E3821">
    <w:name w:val="7B30FDF1C55E41CF829BC51AB52E3821"/>
    <w:rsid w:val="006D4B85"/>
  </w:style>
  <w:style w:type="paragraph" w:customStyle="1" w:styleId="6FB2D0D754F541339030D94F13FF56DC">
    <w:name w:val="6FB2D0D754F541339030D94F13FF56DC"/>
    <w:rsid w:val="006D4B85"/>
  </w:style>
  <w:style w:type="paragraph" w:customStyle="1" w:styleId="031E1FB6CB5843E78A5EEBE07500BAE9">
    <w:name w:val="031E1FB6CB5843E78A5EEBE07500BAE9"/>
    <w:rsid w:val="006D4B85"/>
  </w:style>
  <w:style w:type="paragraph" w:customStyle="1" w:styleId="62493168B1F348BC9977A9163C4B9CFE">
    <w:name w:val="62493168B1F348BC9977A9163C4B9CFE"/>
    <w:rsid w:val="006D4B85"/>
  </w:style>
  <w:style w:type="paragraph" w:customStyle="1" w:styleId="4CB480D42D6E4996AE5670DD95E3C8B1">
    <w:name w:val="4CB480D42D6E4996AE5670DD95E3C8B1"/>
    <w:rsid w:val="006D4B85"/>
  </w:style>
  <w:style w:type="paragraph" w:customStyle="1" w:styleId="A41FD17B7D8242C992DB21C0180289A7">
    <w:name w:val="A41FD17B7D8242C992DB21C0180289A7"/>
    <w:rsid w:val="006D4B85"/>
  </w:style>
  <w:style w:type="paragraph" w:customStyle="1" w:styleId="F449E657BA16441ABAFA1556DC6D1B5D">
    <w:name w:val="F449E657BA16441ABAFA1556DC6D1B5D"/>
    <w:rsid w:val="006D4B85"/>
  </w:style>
  <w:style w:type="paragraph" w:customStyle="1" w:styleId="269366E779BF47F4BA9D7CB72B3E4D9A">
    <w:name w:val="269366E779BF47F4BA9D7CB72B3E4D9A"/>
    <w:rsid w:val="006D4B85"/>
  </w:style>
  <w:style w:type="paragraph" w:customStyle="1" w:styleId="469D51179128443A9A9F6B7F2E40F9F5">
    <w:name w:val="469D51179128443A9A9F6B7F2E40F9F5"/>
    <w:rsid w:val="006D4B85"/>
  </w:style>
  <w:style w:type="paragraph" w:customStyle="1" w:styleId="FB67D724D79C4A8DB89F7D218F3E2601">
    <w:name w:val="FB67D724D79C4A8DB89F7D218F3E2601"/>
    <w:rsid w:val="006D4B85"/>
  </w:style>
  <w:style w:type="paragraph" w:customStyle="1" w:styleId="578CAE34D082403A94EED70622CF2179">
    <w:name w:val="578CAE34D082403A94EED70622CF2179"/>
    <w:rsid w:val="006D4B85"/>
  </w:style>
  <w:style w:type="paragraph" w:customStyle="1" w:styleId="0BEF2BA0E5F343CEA02539CBFCCC0A25">
    <w:name w:val="0BEF2BA0E5F343CEA02539CBFCCC0A25"/>
    <w:rsid w:val="006D4B85"/>
  </w:style>
  <w:style w:type="paragraph" w:customStyle="1" w:styleId="151EC338DF9442DF8E77F4C5E2012CE9">
    <w:name w:val="151EC338DF9442DF8E77F4C5E2012CE9"/>
    <w:rsid w:val="006D4B85"/>
  </w:style>
  <w:style w:type="paragraph" w:customStyle="1" w:styleId="D068EBF88F0F4B51B3F38FD3007A5F45">
    <w:name w:val="D068EBF88F0F4B51B3F38FD3007A5F45"/>
    <w:rsid w:val="006D4B85"/>
  </w:style>
  <w:style w:type="paragraph" w:customStyle="1" w:styleId="4067175B55DC460D9EA95024F2E66DF2">
    <w:name w:val="4067175B55DC460D9EA95024F2E66DF2"/>
    <w:rsid w:val="006D4B85"/>
  </w:style>
  <w:style w:type="paragraph" w:customStyle="1" w:styleId="6B8A53A8D1244372B7247C64881E41CB">
    <w:name w:val="6B8A53A8D1244372B7247C64881E41CB"/>
    <w:rsid w:val="006D4B85"/>
  </w:style>
  <w:style w:type="paragraph" w:customStyle="1" w:styleId="981BDBDCA63A4B5FBC0EFCB1E3EBF92B">
    <w:name w:val="981BDBDCA63A4B5FBC0EFCB1E3EBF92B"/>
    <w:rsid w:val="006D4B85"/>
  </w:style>
  <w:style w:type="paragraph" w:customStyle="1" w:styleId="E3D2F65A1A6A44A8843C9E5AA54C84CA">
    <w:name w:val="E3D2F65A1A6A44A8843C9E5AA54C84CA"/>
    <w:rsid w:val="006D4B85"/>
  </w:style>
  <w:style w:type="paragraph" w:customStyle="1" w:styleId="B24B84257CD94A5FBB4173D222434739">
    <w:name w:val="B24B84257CD94A5FBB4173D222434739"/>
    <w:rsid w:val="006D4B85"/>
  </w:style>
  <w:style w:type="paragraph" w:customStyle="1" w:styleId="9F5F142D6DA64D05B4028ACD2634B7E2">
    <w:name w:val="9F5F142D6DA64D05B4028ACD2634B7E2"/>
    <w:rsid w:val="006D4B85"/>
  </w:style>
  <w:style w:type="paragraph" w:customStyle="1" w:styleId="6645F9E8536D4F7B89F9B87FBA7FBC36">
    <w:name w:val="6645F9E8536D4F7B89F9B87FBA7FBC36"/>
    <w:rsid w:val="006D4B85"/>
  </w:style>
  <w:style w:type="paragraph" w:customStyle="1" w:styleId="6650A274A9824AC8BD3E4071DEB22C3A">
    <w:name w:val="6650A274A9824AC8BD3E4071DEB22C3A"/>
    <w:rsid w:val="006D4B85"/>
  </w:style>
  <w:style w:type="paragraph" w:customStyle="1" w:styleId="19A6EBEFC9B547A4A991372DCD6C6C42">
    <w:name w:val="19A6EBEFC9B547A4A991372DCD6C6C42"/>
    <w:rsid w:val="006D4B85"/>
  </w:style>
  <w:style w:type="paragraph" w:customStyle="1" w:styleId="F1F62CCC08EF4F2FB6B35132CF0E13B7">
    <w:name w:val="F1F62CCC08EF4F2FB6B35132CF0E13B7"/>
    <w:rsid w:val="006D4B85"/>
  </w:style>
  <w:style w:type="paragraph" w:customStyle="1" w:styleId="EE70A97288B8465EBBD61061D7889DAD">
    <w:name w:val="EE70A97288B8465EBBD61061D7889DAD"/>
    <w:rsid w:val="006D4B85"/>
  </w:style>
  <w:style w:type="paragraph" w:customStyle="1" w:styleId="C6632451263F410DB02775D764502082">
    <w:name w:val="C6632451263F410DB02775D764502082"/>
    <w:rsid w:val="006D4B85"/>
  </w:style>
  <w:style w:type="paragraph" w:customStyle="1" w:styleId="99DDD413CC964203A025CA8D79A22869">
    <w:name w:val="99DDD413CC964203A025CA8D79A22869"/>
    <w:rsid w:val="006D4B85"/>
  </w:style>
  <w:style w:type="paragraph" w:customStyle="1" w:styleId="DB242C71DEC743CEAA66B6F3904407D2">
    <w:name w:val="DB242C71DEC743CEAA66B6F3904407D2"/>
    <w:rsid w:val="006D4B85"/>
  </w:style>
  <w:style w:type="paragraph" w:customStyle="1" w:styleId="49B7391560C644DBAEF91C70B1F32B5A1">
    <w:name w:val="49B7391560C644DBAEF91C70B1F32B5A1"/>
    <w:rsid w:val="004E326C"/>
    <w:rPr>
      <w:rFonts w:eastAsiaTheme="minorHAnsi"/>
    </w:rPr>
  </w:style>
  <w:style w:type="paragraph" w:customStyle="1" w:styleId="17C6D9BC1A974A41A67ED4D3E04BF4101">
    <w:name w:val="17C6D9BC1A974A41A67ED4D3E04BF4101"/>
    <w:rsid w:val="004E326C"/>
    <w:rPr>
      <w:rFonts w:eastAsiaTheme="minorHAnsi"/>
    </w:rPr>
  </w:style>
  <w:style w:type="paragraph" w:customStyle="1" w:styleId="4CB480D42D6E4996AE5670DD95E3C8B11">
    <w:name w:val="4CB480D42D6E4996AE5670DD95E3C8B11"/>
    <w:rsid w:val="004E326C"/>
    <w:rPr>
      <w:rFonts w:eastAsiaTheme="minorHAnsi"/>
    </w:rPr>
  </w:style>
  <w:style w:type="paragraph" w:customStyle="1" w:styleId="C0AF9E0C1C8E441D98E20E94D5AFF71E">
    <w:name w:val="C0AF9E0C1C8E441D98E20E94D5AFF71E"/>
    <w:rsid w:val="004E326C"/>
    <w:rPr>
      <w:rFonts w:eastAsiaTheme="minorHAnsi"/>
    </w:rPr>
  </w:style>
  <w:style w:type="paragraph" w:customStyle="1" w:styleId="0BEF2BA0E5F343CEA02539CBFCCC0A251">
    <w:name w:val="0BEF2BA0E5F343CEA02539CBFCCC0A251"/>
    <w:rsid w:val="004E326C"/>
    <w:rPr>
      <w:rFonts w:eastAsiaTheme="minorHAnsi"/>
    </w:rPr>
  </w:style>
  <w:style w:type="paragraph" w:customStyle="1" w:styleId="FB67D724D79C4A8DB89F7D218F3E26011">
    <w:name w:val="FB67D724D79C4A8DB89F7D218F3E26011"/>
    <w:rsid w:val="004E326C"/>
    <w:rPr>
      <w:rFonts w:eastAsiaTheme="minorHAnsi"/>
    </w:rPr>
  </w:style>
  <w:style w:type="paragraph" w:customStyle="1" w:styleId="578CAE34D082403A94EED70622CF21791">
    <w:name w:val="578CAE34D082403A94EED70622CF21791"/>
    <w:rsid w:val="004E326C"/>
    <w:rPr>
      <w:rFonts w:eastAsiaTheme="minorHAnsi"/>
    </w:rPr>
  </w:style>
  <w:style w:type="paragraph" w:customStyle="1" w:styleId="6645F9E8536D4F7B89F9B87FBA7FBC361">
    <w:name w:val="6645F9E8536D4F7B89F9B87FBA7FBC361"/>
    <w:rsid w:val="004E326C"/>
    <w:rPr>
      <w:rFonts w:eastAsiaTheme="minorHAnsi"/>
    </w:rPr>
  </w:style>
  <w:style w:type="paragraph" w:customStyle="1" w:styleId="6650A274A9824AC8BD3E4071DEB22C3A1">
    <w:name w:val="6650A274A9824AC8BD3E4071DEB22C3A1"/>
    <w:rsid w:val="004E326C"/>
    <w:rPr>
      <w:rFonts w:eastAsiaTheme="minorHAnsi"/>
    </w:rPr>
  </w:style>
  <w:style w:type="paragraph" w:customStyle="1" w:styleId="19A6EBEFC9B547A4A991372DCD6C6C421">
    <w:name w:val="19A6EBEFC9B547A4A991372DCD6C6C421"/>
    <w:rsid w:val="004E326C"/>
    <w:rPr>
      <w:rFonts w:eastAsiaTheme="minorHAnsi"/>
    </w:rPr>
  </w:style>
  <w:style w:type="paragraph" w:customStyle="1" w:styleId="4067175B55DC460D9EA95024F2E66DF21">
    <w:name w:val="4067175B55DC460D9EA95024F2E66DF21"/>
    <w:rsid w:val="004E326C"/>
    <w:rPr>
      <w:rFonts w:eastAsiaTheme="minorHAnsi"/>
    </w:rPr>
  </w:style>
  <w:style w:type="paragraph" w:customStyle="1" w:styleId="F1F62CCC08EF4F2FB6B35132CF0E13B71">
    <w:name w:val="F1F62CCC08EF4F2FB6B35132CF0E13B71"/>
    <w:rsid w:val="004E326C"/>
    <w:rPr>
      <w:rFonts w:eastAsiaTheme="minorHAnsi"/>
    </w:rPr>
  </w:style>
  <w:style w:type="paragraph" w:customStyle="1" w:styleId="C6632451263F410DB02775D7645020821">
    <w:name w:val="C6632451263F410DB02775D7645020821"/>
    <w:rsid w:val="004E326C"/>
    <w:rPr>
      <w:rFonts w:eastAsiaTheme="minorHAnsi"/>
    </w:rPr>
  </w:style>
  <w:style w:type="paragraph" w:customStyle="1" w:styleId="99DDD413CC964203A025CA8D79A228691">
    <w:name w:val="99DDD413CC964203A025CA8D79A228691"/>
    <w:rsid w:val="004E326C"/>
    <w:rPr>
      <w:rFonts w:eastAsiaTheme="minorHAnsi"/>
    </w:rPr>
  </w:style>
  <w:style w:type="paragraph" w:customStyle="1" w:styleId="B24B84257CD94A5FBB4173D2224347391">
    <w:name w:val="B24B84257CD94A5FBB4173D2224347391"/>
    <w:rsid w:val="004E326C"/>
    <w:rPr>
      <w:rFonts w:eastAsiaTheme="minorHAnsi"/>
    </w:rPr>
  </w:style>
  <w:style w:type="paragraph" w:customStyle="1" w:styleId="DB242C71DEC743CEAA66B6F3904407D21">
    <w:name w:val="DB242C71DEC743CEAA66B6F3904407D21"/>
    <w:rsid w:val="004E326C"/>
    <w:rPr>
      <w:rFonts w:eastAsiaTheme="minorHAnsi"/>
    </w:rPr>
  </w:style>
  <w:style w:type="paragraph" w:customStyle="1" w:styleId="0AC93522C4B545EAB24932F050E35207">
    <w:name w:val="0AC93522C4B545EAB24932F050E35207"/>
    <w:rsid w:val="004E326C"/>
  </w:style>
  <w:style w:type="paragraph" w:customStyle="1" w:styleId="C9B61FD5C4D045B7AA27EE96F67FCE33">
    <w:name w:val="C9B61FD5C4D045B7AA27EE96F67FCE33"/>
    <w:rsid w:val="008C6DFC"/>
  </w:style>
  <w:style w:type="paragraph" w:customStyle="1" w:styleId="49B7391560C644DBAEF91C70B1F32B5A2">
    <w:name w:val="49B7391560C644DBAEF91C70B1F32B5A2"/>
    <w:rsid w:val="008C6DFC"/>
    <w:rPr>
      <w:rFonts w:eastAsiaTheme="minorHAnsi"/>
    </w:rPr>
  </w:style>
  <w:style w:type="paragraph" w:customStyle="1" w:styleId="17C6D9BC1A974A41A67ED4D3E04BF4102">
    <w:name w:val="17C6D9BC1A974A41A67ED4D3E04BF4102"/>
    <w:rsid w:val="008C6DFC"/>
    <w:rPr>
      <w:rFonts w:eastAsiaTheme="minorHAnsi"/>
    </w:rPr>
  </w:style>
  <w:style w:type="paragraph" w:customStyle="1" w:styleId="4CB480D42D6E4996AE5670DD95E3C8B12">
    <w:name w:val="4CB480D42D6E4996AE5670DD95E3C8B12"/>
    <w:rsid w:val="008C6DFC"/>
    <w:rPr>
      <w:rFonts w:eastAsiaTheme="minorHAnsi"/>
    </w:rPr>
  </w:style>
  <w:style w:type="paragraph" w:customStyle="1" w:styleId="0AC93522C4B545EAB24932F050E352071">
    <w:name w:val="0AC93522C4B545EAB24932F050E352071"/>
    <w:rsid w:val="008C6DFC"/>
    <w:rPr>
      <w:rFonts w:eastAsiaTheme="minorHAnsi"/>
    </w:rPr>
  </w:style>
  <w:style w:type="paragraph" w:customStyle="1" w:styleId="0BEF2BA0E5F343CEA02539CBFCCC0A252">
    <w:name w:val="0BEF2BA0E5F343CEA02539CBFCCC0A252"/>
    <w:rsid w:val="008C6DFC"/>
    <w:rPr>
      <w:rFonts w:eastAsiaTheme="minorHAnsi"/>
    </w:rPr>
  </w:style>
  <w:style w:type="paragraph" w:customStyle="1" w:styleId="FB67D724D79C4A8DB89F7D218F3E26012">
    <w:name w:val="FB67D724D79C4A8DB89F7D218F3E26012"/>
    <w:rsid w:val="008C6DFC"/>
    <w:rPr>
      <w:rFonts w:eastAsiaTheme="minorHAnsi"/>
    </w:rPr>
  </w:style>
  <w:style w:type="paragraph" w:customStyle="1" w:styleId="578CAE34D082403A94EED70622CF21792">
    <w:name w:val="578CAE34D082403A94EED70622CF21792"/>
    <w:rsid w:val="008C6DFC"/>
    <w:rPr>
      <w:rFonts w:eastAsiaTheme="minorHAnsi"/>
    </w:rPr>
  </w:style>
  <w:style w:type="paragraph" w:customStyle="1" w:styleId="6645F9E8536D4F7B89F9B87FBA7FBC362">
    <w:name w:val="6645F9E8536D4F7B89F9B87FBA7FBC362"/>
    <w:rsid w:val="008C6DFC"/>
    <w:rPr>
      <w:rFonts w:eastAsiaTheme="minorHAnsi"/>
    </w:rPr>
  </w:style>
  <w:style w:type="paragraph" w:customStyle="1" w:styleId="6650A274A9824AC8BD3E4071DEB22C3A2">
    <w:name w:val="6650A274A9824AC8BD3E4071DEB22C3A2"/>
    <w:rsid w:val="008C6DFC"/>
    <w:rPr>
      <w:rFonts w:eastAsiaTheme="minorHAnsi"/>
    </w:rPr>
  </w:style>
  <w:style w:type="paragraph" w:customStyle="1" w:styleId="19A6EBEFC9B547A4A991372DCD6C6C422">
    <w:name w:val="19A6EBEFC9B547A4A991372DCD6C6C422"/>
    <w:rsid w:val="008C6DFC"/>
    <w:rPr>
      <w:rFonts w:eastAsiaTheme="minorHAnsi"/>
    </w:rPr>
  </w:style>
  <w:style w:type="paragraph" w:customStyle="1" w:styleId="4067175B55DC460D9EA95024F2E66DF22">
    <w:name w:val="4067175B55DC460D9EA95024F2E66DF22"/>
    <w:rsid w:val="008C6DFC"/>
    <w:rPr>
      <w:rFonts w:eastAsiaTheme="minorHAnsi"/>
    </w:rPr>
  </w:style>
  <w:style w:type="paragraph" w:customStyle="1" w:styleId="F1F62CCC08EF4F2FB6B35132CF0E13B72">
    <w:name w:val="F1F62CCC08EF4F2FB6B35132CF0E13B72"/>
    <w:rsid w:val="008C6DFC"/>
    <w:rPr>
      <w:rFonts w:eastAsiaTheme="minorHAnsi"/>
    </w:rPr>
  </w:style>
  <w:style w:type="paragraph" w:customStyle="1" w:styleId="C6632451263F410DB02775D7645020822">
    <w:name w:val="C6632451263F410DB02775D7645020822"/>
    <w:rsid w:val="008C6DFC"/>
    <w:rPr>
      <w:rFonts w:eastAsiaTheme="minorHAnsi"/>
    </w:rPr>
  </w:style>
  <w:style w:type="paragraph" w:customStyle="1" w:styleId="99DDD413CC964203A025CA8D79A228692">
    <w:name w:val="99DDD413CC964203A025CA8D79A228692"/>
    <w:rsid w:val="008C6DFC"/>
    <w:rPr>
      <w:rFonts w:eastAsiaTheme="minorHAnsi"/>
    </w:rPr>
  </w:style>
  <w:style w:type="paragraph" w:customStyle="1" w:styleId="B24B84257CD94A5FBB4173D2224347392">
    <w:name w:val="B24B84257CD94A5FBB4173D2224347392"/>
    <w:rsid w:val="008C6DFC"/>
    <w:rPr>
      <w:rFonts w:eastAsiaTheme="minorHAnsi"/>
    </w:rPr>
  </w:style>
  <w:style w:type="paragraph" w:customStyle="1" w:styleId="DB242C71DEC743CEAA66B6F3904407D22">
    <w:name w:val="DB242C71DEC743CEAA66B6F3904407D22"/>
    <w:rsid w:val="008C6DFC"/>
    <w:rPr>
      <w:rFonts w:eastAsiaTheme="minorHAnsi"/>
    </w:rPr>
  </w:style>
  <w:style w:type="paragraph" w:customStyle="1" w:styleId="6161A365D0864459A699760D743CF4F7">
    <w:name w:val="6161A365D0864459A699760D743CF4F7"/>
    <w:rsid w:val="008D41AE"/>
  </w:style>
  <w:style w:type="paragraph" w:customStyle="1" w:styleId="A8D76A391C4C4BB0965CB942FC924369">
    <w:name w:val="A8D76A391C4C4BB0965CB942FC924369"/>
    <w:rsid w:val="008D41AE"/>
  </w:style>
  <w:style w:type="paragraph" w:customStyle="1" w:styleId="3129CB109C83407DA8F71C207D75ED14">
    <w:name w:val="3129CB109C83407DA8F71C207D75ED14"/>
    <w:rsid w:val="008D41AE"/>
  </w:style>
  <w:style w:type="paragraph" w:customStyle="1" w:styleId="24BA7F6BCE904D9AB819B53B083A0A70">
    <w:name w:val="24BA7F6BCE904D9AB819B53B083A0A70"/>
    <w:rsid w:val="008D41AE"/>
  </w:style>
  <w:style w:type="paragraph" w:customStyle="1" w:styleId="145BE33551344FE1BA2A10D54BFE4733">
    <w:name w:val="145BE33551344FE1BA2A10D54BFE4733"/>
    <w:rsid w:val="008D41AE"/>
  </w:style>
  <w:style w:type="paragraph" w:customStyle="1" w:styleId="437B3AF1D90A47398489C69562618FAC">
    <w:name w:val="437B3AF1D90A47398489C69562618FAC"/>
    <w:rsid w:val="008D41AE"/>
  </w:style>
  <w:style w:type="paragraph" w:customStyle="1" w:styleId="EC880CAFA9434F8C8FAFAB7248FEB0EE">
    <w:name w:val="EC880CAFA9434F8C8FAFAB7248FEB0EE"/>
    <w:rsid w:val="008D41AE"/>
  </w:style>
  <w:style w:type="paragraph" w:customStyle="1" w:styleId="0951FC04268440E5A506C4FCB7063601">
    <w:name w:val="0951FC04268440E5A506C4FCB7063601"/>
    <w:rsid w:val="008D41AE"/>
  </w:style>
  <w:style w:type="paragraph" w:customStyle="1" w:styleId="88A3BDB83C6B4099801F1BF73DA1671E">
    <w:name w:val="88A3BDB83C6B4099801F1BF73DA1671E"/>
    <w:rsid w:val="008D41AE"/>
  </w:style>
  <w:style w:type="paragraph" w:customStyle="1" w:styleId="DD2B284D63DB4BC1B9977439287FB932">
    <w:name w:val="DD2B284D63DB4BC1B9977439287FB932"/>
    <w:rsid w:val="008D41AE"/>
  </w:style>
  <w:style w:type="paragraph" w:customStyle="1" w:styleId="CD989720C2FA480B86CC940397ECDE0E">
    <w:name w:val="CD989720C2FA480B86CC940397ECDE0E"/>
    <w:rsid w:val="008D41AE"/>
  </w:style>
  <w:style w:type="paragraph" w:customStyle="1" w:styleId="81739783B401475F8B5F5BE8FAE8ECDC">
    <w:name w:val="81739783B401475F8B5F5BE8FAE8ECDC"/>
    <w:rsid w:val="008D41AE"/>
  </w:style>
  <w:style w:type="paragraph" w:customStyle="1" w:styleId="9F088B4D59614216B5AFC763F53ACB55">
    <w:name w:val="9F088B4D59614216B5AFC763F53ACB55"/>
    <w:rsid w:val="008D41AE"/>
  </w:style>
  <w:style w:type="paragraph" w:customStyle="1" w:styleId="869B148CFFDA45CEA4D0545E0CB3D24C">
    <w:name w:val="869B148CFFDA45CEA4D0545E0CB3D24C"/>
    <w:rsid w:val="008D41AE"/>
  </w:style>
  <w:style w:type="paragraph" w:customStyle="1" w:styleId="DF84618ADCDC4AB2B2FAAD3BFDEE8C56">
    <w:name w:val="DF84618ADCDC4AB2B2FAAD3BFDEE8C56"/>
    <w:rsid w:val="008D41AE"/>
  </w:style>
  <w:style w:type="paragraph" w:customStyle="1" w:styleId="5ADC8ED2DED6493B9ED1AA1254FB5345">
    <w:name w:val="5ADC8ED2DED6493B9ED1AA1254FB5345"/>
    <w:rsid w:val="008D41AE"/>
  </w:style>
  <w:style w:type="paragraph" w:customStyle="1" w:styleId="C2342F6048274622BDA592BE9B0EB040">
    <w:name w:val="C2342F6048274622BDA592BE9B0EB040"/>
    <w:rsid w:val="008D41AE"/>
  </w:style>
  <w:style w:type="paragraph" w:customStyle="1" w:styleId="BA8607B6A7274A94B7424C63491DF96A">
    <w:name w:val="BA8607B6A7274A94B7424C63491DF96A"/>
    <w:rsid w:val="008D41AE"/>
  </w:style>
  <w:style w:type="paragraph" w:customStyle="1" w:styleId="A535FD969BD64AE385BE2FF776B88CB0">
    <w:name w:val="A535FD969BD64AE385BE2FF776B88CB0"/>
    <w:rsid w:val="008D41AE"/>
  </w:style>
  <w:style w:type="paragraph" w:customStyle="1" w:styleId="09205901C8BB4E97858AE1294B72C525">
    <w:name w:val="09205901C8BB4E97858AE1294B72C525"/>
    <w:rsid w:val="008D41AE"/>
  </w:style>
  <w:style w:type="paragraph" w:customStyle="1" w:styleId="EEEA685D94A349B59748E3690DCA3C6C">
    <w:name w:val="EEEA685D94A349B59748E3690DCA3C6C"/>
    <w:rsid w:val="008D41AE"/>
  </w:style>
  <w:style w:type="paragraph" w:customStyle="1" w:styleId="E57F13C15F474F99BECE0999D05FAC8B">
    <w:name w:val="E57F13C15F474F99BECE0999D05FAC8B"/>
    <w:rsid w:val="008D41AE"/>
  </w:style>
  <w:style w:type="paragraph" w:customStyle="1" w:styleId="E4874A2A3DE8468A90B00AE6886B9886">
    <w:name w:val="E4874A2A3DE8468A90B00AE6886B9886"/>
    <w:rsid w:val="008D41AE"/>
  </w:style>
  <w:style w:type="paragraph" w:customStyle="1" w:styleId="9442874751BE4608B838CDF2177AE050">
    <w:name w:val="9442874751BE4608B838CDF2177AE050"/>
    <w:rsid w:val="008D41AE"/>
  </w:style>
  <w:style w:type="paragraph" w:customStyle="1" w:styleId="E4502CC30CEB46CBB02D07A820404BE1">
    <w:name w:val="E4502CC30CEB46CBB02D07A820404BE1"/>
    <w:rsid w:val="008D41AE"/>
  </w:style>
  <w:style w:type="paragraph" w:customStyle="1" w:styleId="982F4D7631FD4C52B88963402498C0BF">
    <w:name w:val="982F4D7631FD4C52B88963402498C0BF"/>
    <w:rsid w:val="008D41AE"/>
  </w:style>
  <w:style w:type="paragraph" w:customStyle="1" w:styleId="02B9215E12A04142ACFC2CF0FAB61FDC">
    <w:name w:val="02B9215E12A04142ACFC2CF0FAB61FDC"/>
    <w:rsid w:val="008D41AE"/>
  </w:style>
  <w:style w:type="paragraph" w:customStyle="1" w:styleId="DBCA26D7DFAF4C3A90BEB8A69C302CCC">
    <w:name w:val="DBCA26D7DFAF4C3A90BEB8A69C302CCC"/>
    <w:rsid w:val="008D41AE"/>
  </w:style>
  <w:style w:type="paragraph" w:customStyle="1" w:styleId="173138B40FCA43DE9CF147331417A4EE">
    <w:name w:val="173138B40FCA43DE9CF147331417A4EE"/>
    <w:rsid w:val="008D41AE"/>
  </w:style>
  <w:style w:type="paragraph" w:customStyle="1" w:styleId="6ED7220C82574972B4E9E850DC9FD1D2">
    <w:name w:val="6ED7220C82574972B4E9E850DC9FD1D2"/>
    <w:rsid w:val="008D41AE"/>
  </w:style>
  <w:style w:type="paragraph" w:customStyle="1" w:styleId="EA36054728654057A1BE59B2D4F913F5">
    <w:name w:val="EA36054728654057A1BE59B2D4F913F5"/>
    <w:rsid w:val="008D41AE"/>
  </w:style>
  <w:style w:type="paragraph" w:customStyle="1" w:styleId="AFEA5632897642C2BD7D83BCBB83289A">
    <w:name w:val="AFEA5632897642C2BD7D83BCBB83289A"/>
    <w:rsid w:val="008D41AE"/>
  </w:style>
  <w:style w:type="paragraph" w:customStyle="1" w:styleId="3AAE9AACA26944649918058E4DF7EEBE">
    <w:name w:val="3AAE9AACA26944649918058E4DF7EEBE"/>
    <w:rsid w:val="008D41AE"/>
  </w:style>
  <w:style w:type="paragraph" w:customStyle="1" w:styleId="B7B82FF6F96443A98D49E115F71919C1">
    <w:name w:val="B7B82FF6F96443A98D49E115F71919C1"/>
    <w:rsid w:val="008D41AE"/>
  </w:style>
  <w:style w:type="paragraph" w:customStyle="1" w:styleId="1BB1472B78C6461EB372CF7FBF47CDA0">
    <w:name w:val="1BB1472B78C6461EB372CF7FBF47CDA0"/>
    <w:rsid w:val="008D41AE"/>
  </w:style>
  <w:style w:type="paragraph" w:customStyle="1" w:styleId="EFD0D30698034163933BC8D17FA71A63">
    <w:name w:val="EFD0D30698034163933BC8D17FA71A63"/>
    <w:rsid w:val="008D41AE"/>
  </w:style>
  <w:style w:type="paragraph" w:customStyle="1" w:styleId="C3FBB290160A47E4A4A1A64A2BEF7781">
    <w:name w:val="C3FBB290160A47E4A4A1A64A2BEF7781"/>
    <w:rsid w:val="008D41AE"/>
  </w:style>
  <w:style w:type="paragraph" w:customStyle="1" w:styleId="706ABCE4CD464D878A39AEE14C1687AE">
    <w:name w:val="706ABCE4CD464D878A39AEE14C1687AE"/>
    <w:rsid w:val="008D41AE"/>
  </w:style>
  <w:style w:type="paragraph" w:customStyle="1" w:styleId="E6097F50C0AE45648A427226D1CAE6DF">
    <w:name w:val="E6097F50C0AE45648A427226D1CAE6DF"/>
    <w:rsid w:val="008D41AE"/>
  </w:style>
  <w:style w:type="paragraph" w:customStyle="1" w:styleId="A343308BCD664F74B5CCAB1F5DB2DC86">
    <w:name w:val="A343308BCD664F74B5CCAB1F5DB2DC86"/>
    <w:rsid w:val="008D41AE"/>
  </w:style>
  <w:style w:type="paragraph" w:customStyle="1" w:styleId="7DE4AAFF07DA4D41A39646183DAEDF06">
    <w:name w:val="7DE4AAFF07DA4D41A39646183DAEDF06"/>
    <w:rsid w:val="008D41AE"/>
  </w:style>
  <w:style w:type="paragraph" w:customStyle="1" w:styleId="831B78433F0446E7AE524A220731EF42">
    <w:name w:val="831B78433F0446E7AE524A220731EF42"/>
    <w:rsid w:val="00C85363"/>
    <w:pPr>
      <w:spacing w:after="160" w:line="259" w:lineRule="auto"/>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_dlc_DocId xmlns="ba9c2f0c-b8e4-4bbe-aaf2-af25d780b7e4">3QMVCCZ4JJPJ-878-187</_dlc_DocId>
    <_dlc_DocIdUrl xmlns="ba9c2f0c-b8e4-4bbe-aaf2-af25d780b7e4">
      <Url>https://esp.cdc.gov/Sites/cgh/MOO/MO/EA/_layouts/15/DocIdRedir.aspx?ID=3QMVCCZ4JJPJ-878-187</Url>
      <Description>3QMVCCZ4JJPJ-878-187</Description>
    </_dlc_DocIdUrl>
    <PublishingExpirationDate xmlns="http://schemas.microsoft.com/sharepoint/v3" xsi:nil="true"/>
    <PublishingStartDate xmlns="http://schemas.microsoft.com/sharepoint/v3"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D537753FB5D8214A93A52A5B9F7CEAC0" ma:contentTypeVersion="15" ma:contentTypeDescription="Create a new document." ma:contentTypeScope="" ma:versionID="a83655c1c7f9af06370ca7b024549cc4">
  <xsd:schema xmlns:xsd="http://www.w3.org/2001/XMLSchema" xmlns:xs="http://www.w3.org/2001/XMLSchema" xmlns:p="http://schemas.microsoft.com/office/2006/metadata/properties" xmlns:ns1="http://schemas.microsoft.com/sharepoint/v3" xmlns:ns2="ba9c2f0c-b8e4-4bbe-aaf2-af25d780b7e4" targetNamespace="http://schemas.microsoft.com/office/2006/metadata/properties" ma:root="true" ma:fieldsID="7cc3d689813a18d8f8ba897826fca18c" ns1:_="" ns2:_="">
    <xsd:import namespace="http://schemas.microsoft.com/sharepoint/v3"/>
    <xsd:import namespace="ba9c2f0c-b8e4-4bbe-aaf2-af25d780b7e4"/>
    <xsd:element name="properties">
      <xsd:complexType>
        <xsd:sequence>
          <xsd:element name="documentManagement">
            <xsd:complexType>
              <xsd:all>
                <xsd:element ref="ns1:PublishingStartDate" minOccurs="0"/>
                <xsd:element ref="ns1:PublishingExpirationDate"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 ma:hidden="true" ma:internalName="PublishingStartDate">
      <xsd:simpleType>
        <xsd:restriction base="dms:Unknown"/>
      </xsd:simpleType>
    </xsd:element>
    <xsd:element name="PublishingExpirationDate" ma:index="9" nillable="true" ma:displayName="Scheduling End Date" ma:description="" ma:hidden="true"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ba9c2f0c-b8e4-4bbe-aaf2-af25d780b7e4" elementFormDefault="qualified">
    <xsd:import namespace="http://schemas.microsoft.com/office/2006/documentManagement/types"/>
    <xsd:import namespace="http://schemas.microsoft.com/office/infopath/2007/PartnerControls"/>
    <xsd:element name="_dlc_DocId" ma:index="10" nillable="true" ma:displayName="Document ID Value" ma:description="The value of the document ID assigned to this item." ma:internalName="_dlc_DocId" ma:readOnly="true">
      <xsd:simpleType>
        <xsd:restriction base="dms:Text"/>
      </xsd:simpleType>
    </xsd:element>
    <xsd:element name="_dlc_DocIdUrl" ma:index="1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spe:Receivers xmlns:spe="http://schemas.microsoft.com/sharepoint/events">
  <Receiver>
    <Name>Nintex conditional workflow start</Name>
    <Synchronization>Synchronous</Synchronization>
    <Type>10001</Type>
    <SequenceNumber>50000</SequenceNumber>
    <Assembly>Nintex.Workflow, Version=1.0.0.0, Culture=neutral, PublicKeyToken=913f6bae0ca5ae12</Assembly>
    <Class>Nintex.Workflow.ConditionalWorkflowStartReceiver</Class>
    <Data>635258150625835866</Data>
    <Filter/>
  </Receiver>
  <Receiver>
    <Name>Nintex conditional workflow start</Name>
    <Synchronization>Synchronous</Synchronization>
    <Type>10002</Type>
    <SequenceNumber>50000</SequenceNumber>
    <Assembly>Nintex.Workflow, Version=1.0.0.0, Culture=neutral, PublicKeyToken=913f6bae0ca5ae12</Assembly>
    <Class>Nintex.Workflow.ConditionalWorkflowStartReceiver</Class>
    <Data>635258150625835866</Data>
    <Filter/>
  </Receiver>
  <Receiver>
    <Name>Nintex conditional workflow start</Name>
    <Synchronization>Synchronous</Synchronization>
    <Type>2</Type>
    <SequenceNumber>50000</SequenceNumber>
    <Assembly>Nintex.Workflow, Version=1.0.0.0, Culture=neutral, PublicKeyToken=913f6bae0ca5ae12</Assembly>
    <Class>Nintex.Workflow.ConditionalWorkflowStartReceiver</Class>
    <Data>635258150625835866</Data>
    <Filter/>
  </Receiver>
  <Receiver>
    <Name>Document ID Generator</Name>
    <Synchronization>Synchronous</Synchronization>
    <Type>10001</Type>
    <SequenceNumber>1000</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10002</Type>
    <SequenceNumber>1001</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10004</Type>
    <SequenceNumber>1002</SequenceNumber>
    <Assembly>Microsoft.Office.DocumentManagement, Version=14.0.0.0, Culture=neutral, PublicKeyToken=71e9bce111e9429c</Assembly>
    <Class>Microsoft.Office.DocumentManagement.Internal.DocIdHandler</Class>
    <Data/>
    <Filter/>
  </Receiver>
  <Receiver>
    <Name>Document ID Generator</Name>
    <Synchronization>Synchronous</Synchronization>
    <Type>10006</Type>
    <SequenceNumber>1003</SequenceNumber>
    <Assembly>Microsoft.Office.DocumentManagement, Version=14.0.0.0, Culture=neutral, PublicKeyToken=71e9bce111e9429c</Assembly>
    <Class>Microsoft.Office.DocumentManagement.Internal.DocIdHandler</Class>
    <Data/>
    <Filter/>
  </Receiver>
</spe:Receivers>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2F12F59-33DC-4601-A677-F472CE679BBF}">
  <ds:schemaRefs>
    <ds:schemaRef ds:uri="http://schemas.microsoft.com/sharepoint/v3/contenttype/forms"/>
  </ds:schemaRefs>
</ds:datastoreItem>
</file>

<file path=customXml/itemProps2.xml><?xml version="1.0" encoding="utf-8"?>
<ds:datastoreItem xmlns:ds="http://schemas.openxmlformats.org/officeDocument/2006/customXml" ds:itemID="{CC0D0CE7-2ED0-4830-9073-C4BB7F9D845F}">
  <ds:schemaRefs>
    <ds:schemaRef ds:uri="http://schemas.microsoft.com/office/2006/documentManagement/types"/>
    <ds:schemaRef ds:uri="http://purl.org/dc/elements/1.1/"/>
    <ds:schemaRef ds:uri="http://schemas.microsoft.com/office/2006/metadata/properties"/>
    <ds:schemaRef ds:uri="http://www.w3.org/XML/1998/namespace"/>
    <ds:schemaRef ds:uri="http://purl.org/dc/dcmitype/"/>
    <ds:schemaRef ds:uri="http://schemas.microsoft.com/office/infopath/2007/PartnerControls"/>
    <ds:schemaRef ds:uri="http://purl.org/dc/terms/"/>
    <ds:schemaRef ds:uri="http://schemas.openxmlformats.org/package/2006/metadata/core-properties"/>
    <ds:schemaRef ds:uri="ba9c2f0c-b8e4-4bbe-aaf2-af25d780b7e4"/>
    <ds:schemaRef ds:uri="http://schemas.microsoft.com/sharepoint/v3"/>
  </ds:schemaRefs>
</ds:datastoreItem>
</file>

<file path=customXml/itemProps3.xml><?xml version="1.0" encoding="utf-8"?>
<ds:datastoreItem xmlns:ds="http://schemas.openxmlformats.org/officeDocument/2006/customXml" ds:itemID="{1B720DD4-8EAA-4281-8053-A9AD0DD7B98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a9c2f0c-b8e4-4bbe-aaf2-af25d780b7e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C1862C89-66C0-4059-8A1D-05509A716F20}">
  <ds:schemaRefs>
    <ds:schemaRef ds:uri="http://schemas.microsoft.com/sharepoint/events"/>
  </ds:schemaRefs>
</ds:datastoreItem>
</file>

<file path=customXml/itemProps5.xml><?xml version="1.0" encoding="utf-8"?>
<ds:datastoreItem xmlns:ds="http://schemas.openxmlformats.org/officeDocument/2006/customXml" ds:itemID="{964CEFD3-2541-4DB4-8DFA-C3AEDCA3645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1529</Words>
  <Characters>8716</Characters>
  <Application>Microsoft Office Word</Application>
  <DocSecurity>0</DocSecurity>
  <Lines>72</Lines>
  <Paragraphs>20</Paragraphs>
  <ScaleCrop>false</ScaleCrop>
  <HeadingPairs>
    <vt:vector size="2" baseType="variant">
      <vt:variant>
        <vt:lpstr>Title</vt:lpstr>
      </vt:variant>
      <vt:variant>
        <vt:i4>1</vt:i4>
      </vt:variant>
    </vt:vector>
  </HeadingPairs>
  <TitlesOfParts>
    <vt:vector size="1" baseType="lpstr">
      <vt:lpstr>Exhibit C - Template for Continuation Application Instructions</vt:lpstr>
    </vt:vector>
  </TitlesOfParts>
  <Company>Centers for Disease Control and Prevention</Company>
  <LinksUpToDate>false</LinksUpToDate>
  <CharactersWithSpaces>10225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Exhibit C - Template for Continuation Application Instructions</dc:title>
  <dc:creator>Roney, Lisa K. (CDC/CGH/DGHA)</dc:creator>
  <cp:lastModifiedBy>Browning, Linton C. (CDC/OCOO/PGO)</cp:lastModifiedBy>
  <cp:revision>2</cp:revision>
  <cp:lastPrinted>2015-10-01T12:24:00Z</cp:lastPrinted>
  <dcterms:created xsi:type="dcterms:W3CDTF">2015-12-30T22:51:00Z</dcterms:created>
  <dcterms:modified xsi:type="dcterms:W3CDTF">2015-12-30T22:51:00Z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0x010100D537753FB5D8214A93A52A5B9F7CEAC0</vt:lpwstr>
  </property>
  <property fmtid="{D5CDD505-2E9C-101B-9397-08002B2CF9AE}" pid="3" name="_dlc_DocIdItemGuid">
    <vt:lpwstr>d28504c8-235a-47fa-88ef-8749638e4fd6</vt:lpwstr>
  </property>
</Properties>
</file>