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DA9E" w14:textId="77777777" w:rsidR="00F13C5A" w:rsidRDefault="00F13C5A" w:rsidP="006C5DCA">
      <w:pPr>
        <w:pStyle w:val="NoSpacing"/>
        <w:rPr>
          <w:rFonts w:asciiTheme="minorHAnsi" w:eastAsiaTheme="minorEastAsia" w:hAnsiTheme="minorHAnsi" w:cstheme="minorBidi"/>
          <w:b/>
          <w:bCs/>
          <w:sz w:val="32"/>
          <w:szCs w:val="32"/>
        </w:rPr>
      </w:pPr>
      <w:r w:rsidRPr="707A1F98">
        <w:rPr>
          <w:rFonts w:asciiTheme="minorHAnsi" w:eastAsiaTheme="minorEastAsia" w:hAnsiTheme="minorHAnsi" w:cstheme="minorBidi"/>
          <w:b/>
          <w:bCs/>
          <w:sz w:val="32"/>
          <w:szCs w:val="32"/>
        </w:rPr>
        <w:t>United States Department of State</w:t>
      </w:r>
    </w:p>
    <w:p w14:paraId="0A3D18BB" w14:textId="73FBE44A" w:rsidR="000B2500" w:rsidRDefault="000B2500" w:rsidP="006C5DCA">
      <w:pPr>
        <w:rPr>
          <w:rFonts w:asciiTheme="minorHAnsi" w:eastAsiaTheme="minorEastAsia" w:hAnsiTheme="minorHAnsi" w:cstheme="minorBidi"/>
          <w:b/>
          <w:bCs/>
          <w:color w:val="000000" w:themeColor="text1"/>
          <w:sz w:val="32"/>
          <w:szCs w:val="32"/>
        </w:rPr>
      </w:pPr>
      <w:r w:rsidRPr="707A1F98">
        <w:rPr>
          <w:rFonts w:asciiTheme="minorHAnsi" w:eastAsiaTheme="minorEastAsia" w:hAnsiTheme="minorHAnsi" w:cstheme="minorBidi"/>
          <w:b/>
          <w:bCs/>
          <w:color w:val="000000" w:themeColor="text1"/>
          <w:sz w:val="32"/>
          <w:szCs w:val="32"/>
        </w:rPr>
        <w:t>Bureau of Conflict and Stabilization Operations (CSO)</w:t>
      </w:r>
    </w:p>
    <w:p w14:paraId="301026FE" w14:textId="1CAF2B64" w:rsidR="13A101BF" w:rsidRDefault="3E0D2640" w:rsidP="36269D08">
      <w:pPr>
        <w:rPr>
          <w:rFonts w:asciiTheme="minorHAnsi" w:eastAsiaTheme="minorEastAsia" w:hAnsiTheme="minorHAnsi" w:cstheme="minorBidi"/>
          <w:b/>
          <w:bCs/>
          <w:color w:val="000000" w:themeColor="text1"/>
          <w:sz w:val="32"/>
          <w:szCs w:val="32"/>
        </w:rPr>
      </w:pPr>
      <w:r w:rsidRPr="36269D08">
        <w:rPr>
          <w:rFonts w:asciiTheme="minorHAnsi" w:eastAsiaTheme="minorEastAsia" w:hAnsiTheme="minorHAnsi" w:cstheme="minorBidi"/>
          <w:b/>
          <w:bCs/>
          <w:color w:val="000000" w:themeColor="text1"/>
          <w:sz w:val="32"/>
          <w:szCs w:val="32"/>
        </w:rPr>
        <w:t>Notice of Funding Opportunity (NOFO)</w:t>
      </w:r>
      <w:r w:rsidR="2F0393EF" w:rsidRPr="36269D08">
        <w:rPr>
          <w:rFonts w:asciiTheme="minorHAnsi" w:eastAsiaTheme="minorEastAsia" w:hAnsiTheme="minorHAnsi" w:cstheme="minorBidi"/>
          <w:b/>
          <w:bCs/>
          <w:color w:val="000000" w:themeColor="text1"/>
          <w:sz w:val="32"/>
          <w:szCs w:val="32"/>
        </w:rPr>
        <w:t xml:space="preserve"> </w:t>
      </w:r>
      <w:r w:rsidRPr="36269D08">
        <w:rPr>
          <w:rFonts w:asciiTheme="minorHAnsi" w:eastAsiaTheme="minorEastAsia" w:hAnsiTheme="minorHAnsi" w:cstheme="minorBidi"/>
          <w:b/>
          <w:bCs/>
          <w:color w:val="000000" w:themeColor="text1"/>
          <w:sz w:val="32"/>
          <w:szCs w:val="32"/>
        </w:rPr>
        <w:t xml:space="preserve">- SAMS Domestic </w:t>
      </w:r>
    </w:p>
    <w:p w14:paraId="08CBC4E8" w14:textId="77777777" w:rsidR="00196A5A" w:rsidRPr="000C1830" w:rsidRDefault="00196A5A" w:rsidP="006C5DCA">
      <w:pPr>
        <w:autoSpaceDE w:val="0"/>
        <w:autoSpaceDN w:val="0"/>
        <w:adjustRightInd w:val="0"/>
        <w:rPr>
          <w:rFonts w:asciiTheme="minorHAnsi" w:eastAsiaTheme="minorEastAsia" w:hAnsiTheme="minorHAnsi" w:cstheme="minorBidi"/>
          <w:color w:val="000000" w:themeColor="text1"/>
        </w:rPr>
      </w:pPr>
    </w:p>
    <w:p w14:paraId="0C4DA551" w14:textId="77777777" w:rsidR="008C756B" w:rsidRPr="00261B53" w:rsidRDefault="001F0522" w:rsidP="006C5DCA">
      <w:pPr>
        <w:spacing w:after="0"/>
        <w:rPr>
          <w:rFonts w:asciiTheme="minorHAnsi" w:eastAsiaTheme="minorEastAsia" w:hAnsiTheme="minorHAnsi" w:cstheme="minorBidi"/>
          <w:b/>
          <w:bCs/>
          <w:u w:val="single"/>
        </w:rPr>
      </w:pPr>
      <w:r w:rsidRPr="2D7BC08E">
        <w:rPr>
          <w:rFonts w:asciiTheme="minorHAnsi" w:eastAsiaTheme="minorEastAsia" w:hAnsiTheme="minorHAnsi" w:cstheme="minorBidi"/>
          <w:b/>
          <w:bCs/>
          <w:u w:val="single"/>
        </w:rPr>
        <w:t>FUNDING OPPORTUNITY OVERVIEW</w:t>
      </w:r>
    </w:p>
    <w:p w14:paraId="034254FF" w14:textId="2B39B26F" w:rsidR="6866128B" w:rsidRDefault="6866128B" w:rsidP="006C5DCA">
      <w:pPr>
        <w:pStyle w:val="NoSpacing"/>
        <w:widowControl w:val="0"/>
        <w:tabs>
          <w:tab w:val="left" w:pos="3600"/>
        </w:tabs>
        <w:rPr>
          <w:rFonts w:asciiTheme="minorHAnsi" w:eastAsiaTheme="minorEastAsia" w:hAnsiTheme="minorHAnsi" w:cstheme="minorBidi"/>
          <w:sz w:val="24"/>
          <w:szCs w:val="24"/>
        </w:rPr>
      </w:pPr>
    </w:p>
    <w:p w14:paraId="1C89DDC9" w14:textId="2B14D5C7" w:rsidR="707A1F98" w:rsidRDefault="707A1F98" w:rsidP="006C5DCA">
      <w:pPr>
        <w:pStyle w:val="NoSpacing"/>
        <w:widowControl w:val="0"/>
        <w:rPr>
          <w:rFonts w:asciiTheme="minorHAnsi" w:eastAsiaTheme="minorEastAsia" w:hAnsiTheme="minorHAnsi" w:cstheme="minorBidi"/>
          <w:sz w:val="24"/>
          <w:szCs w:val="24"/>
        </w:rPr>
      </w:pPr>
    </w:p>
    <w:p w14:paraId="0551FE2A" w14:textId="0796F6ED" w:rsidR="5BDFB4B5" w:rsidRDefault="5BDFB4B5" w:rsidP="006C5DCA">
      <w:pPr>
        <w:pStyle w:val="NoSpacing"/>
        <w:widowControl w:val="0"/>
        <w:rPr>
          <w:rFonts w:asciiTheme="minorHAnsi" w:eastAsiaTheme="minorEastAsia" w:hAnsiTheme="minorHAnsi" w:cstheme="minorBidi"/>
          <w:sz w:val="24"/>
          <w:szCs w:val="24"/>
        </w:rPr>
      </w:pPr>
      <w:r w:rsidRPr="707A1F98">
        <w:rPr>
          <w:rFonts w:asciiTheme="minorHAnsi" w:eastAsiaTheme="minorEastAsia" w:hAnsiTheme="minorHAnsi" w:cstheme="minorBidi"/>
          <w:sz w:val="24"/>
          <w:szCs w:val="24"/>
        </w:rPr>
        <w:t>Announcement Type:</w:t>
      </w:r>
      <w:r>
        <w:tab/>
      </w:r>
      <w:r>
        <w:tab/>
      </w:r>
      <w:r>
        <w:tab/>
      </w:r>
      <w:r w:rsidRPr="707A1F98">
        <w:rPr>
          <w:rFonts w:asciiTheme="minorHAnsi" w:eastAsiaTheme="minorEastAsia" w:hAnsiTheme="minorHAnsi" w:cstheme="minorBidi"/>
          <w:sz w:val="24"/>
          <w:szCs w:val="24"/>
        </w:rPr>
        <w:t>Request for Federal Assistance Applications</w:t>
      </w:r>
    </w:p>
    <w:p w14:paraId="0FD46012" w14:textId="2E719973" w:rsidR="707A1F98" w:rsidRDefault="707A1F98" w:rsidP="006C5DCA">
      <w:pPr>
        <w:pStyle w:val="NoSpacing"/>
        <w:widowControl w:val="0"/>
        <w:rPr>
          <w:rFonts w:asciiTheme="minorHAnsi" w:eastAsiaTheme="minorEastAsia" w:hAnsiTheme="minorHAnsi" w:cstheme="minorBidi"/>
          <w:sz w:val="24"/>
          <w:szCs w:val="24"/>
        </w:rPr>
      </w:pPr>
    </w:p>
    <w:p w14:paraId="5FF8025D" w14:textId="0751A066" w:rsidR="5BDFB4B5" w:rsidRPr="007E46DA" w:rsidRDefault="57257AAA" w:rsidP="6FE87761">
      <w:pPr>
        <w:pStyle w:val="NoSpacing"/>
        <w:widowControl w:val="0"/>
        <w:rPr>
          <w:rFonts w:asciiTheme="minorHAnsi" w:eastAsiaTheme="minorEastAsia" w:hAnsiTheme="minorHAnsi" w:cstheme="minorBidi"/>
          <w:color w:val="000000" w:themeColor="text1"/>
          <w:sz w:val="24"/>
          <w:szCs w:val="24"/>
        </w:rPr>
      </w:pPr>
      <w:r w:rsidRPr="00E30BCE">
        <w:rPr>
          <w:rFonts w:asciiTheme="minorHAnsi" w:eastAsiaTheme="minorEastAsia" w:hAnsiTheme="minorHAnsi" w:cstheme="minorBidi"/>
          <w:color w:val="000000" w:themeColor="text1"/>
          <w:sz w:val="24"/>
          <w:szCs w:val="24"/>
        </w:rPr>
        <w:t>Public Opportunity Title:</w:t>
      </w:r>
      <w:r w:rsidR="5BDFB4B5" w:rsidRPr="00E30BCE">
        <w:rPr>
          <w:color w:val="000000" w:themeColor="text1"/>
        </w:rPr>
        <w:tab/>
      </w:r>
      <w:r w:rsidR="5BDFB4B5" w:rsidRPr="00E30BCE">
        <w:rPr>
          <w:color w:val="000000" w:themeColor="text1"/>
        </w:rPr>
        <w:tab/>
      </w:r>
      <w:r w:rsidR="2C4C3EF5" w:rsidRPr="00E30BCE">
        <w:rPr>
          <w:rFonts w:asciiTheme="minorHAnsi" w:eastAsiaTheme="minorEastAsia" w:hAnsiTheme="minorHAnsi" w:cstheme="minorBidi"/>
          <w:color w:val="000000" w:themeColor="text1"/>
          <w:sz w:val="24"/>
          <w:szCs w:val="24"/>
        </w:rPr>
        <w:t>Sinjar Agreement Mediation and Dialogue (SAMAD)</w:t>
      </w:r>
    </w:p>
    <w:p w14:paraId="5A10156B" w14:textId="44D0F563" w:rsidR="707A1F98" w:rsidRDefault="707A1F98" w:rsidP="006C5DCA">
      <w:pPr>
        <w:pStyle w:val="NoSpacing"/>
        <w:widowControl w:val="0"/>
        <w:rPr>
          <w:rFonts w:asciiTheme="minorHAnsi" w:eastAsiaTheme="minorEastAsia" w:hAnsiTheme="minorHAnsi" w:cstheme="minorBidi"/>
          <w:sz w:val="24"/>
          <w:szCs w:val="24"/>
        </w:rPr>
      </w:pPr>
    </w:p>
    <w:p w14:paraId="332DDC0F" w14:textId="62A392C2" w:rsidR="52C2E8B4" w:rsidRDefault="377359FD" w:rsidP="6FE87761">
      <w:pPr>
        <w:pStyle w:val="NoSpacing"/>
        <w:widowControl w:val="0"/>
        <w:rPr>
          <w:rFonts w:asciiTheme="minorHAnsi" w:eastAsiaTheme="minorEastAsia" w:hAnsiTheme="minorHAnsi" w:cstheme="minorBidi"/>
          <w:color w:val="FF0000"/>
          <w:sz w:val="24"/>
          <w:szCs w:val="24"/>
        </w:rPr>
      </w:pPr>
      <w:r w:rsidRPr="6FE87761">
        <w:rPr>
          <w:rFonts w:asciiTheme="minorHAnsi" w:eastAsiaTheme="minorEastAsia" w:hAnsiTheme="minorHAnsi" w:cstheme="minorBidi"/>
          <w:sz w:val="24"/>
          <w:szCs w:val="24"/>
        </w:rPr>
        <w:t>NOFO Opportunity Number:</w:t>
      </w:r>
      <w:r w:rsidR="52C2E8B4">
        <w:tab/>
      </w:r>
      <w:r w:rsidR="52C2E8B4">
        <w:tab/>
      </w:r>
      <w:r w:rsidR="00A13431" w:rsidRPr="00A13431">
        <w:rPr>
          <w:rFonts w:asciiTheme="minorHAnsi" w:eastAsiaTheme="minorEastAsia" w:hAnsiTheme="minorHAnsi" w:cstheme="minorBidi"/>
          <w:color w:val="000000" w:themeColor="text1"/>
          <w:sz w:val="24"/>
          <w:szCs w:val="24"/>
        </w:rPr>
        <w:t>SFOP0009844</w:t>
      </w:r>
    </w:p>
    <w:p w14:paraId="55EAF181" w14:textId="4093BAC8" w:rsidR="00CD501D" w:rsidRPr="00AA02C8" w:rsidRDefault="556B9CEB" w:rsidP="006C5DCA">
      <w:pPr>
        <w:pStyle w:val="NoSpacing"/>
        <w:widowControl w:val="0"/>
        <w:rPr>
          <w:rFonts w:asciiTheme="minorHAnsi" w:eastAsiaTheme="minorEastAsia" w:hAnsiTheme="minorHAnsi" w:cstheme="minorBidi"/>
          <w:sz w:val="24"/>
          <w:szCs w:val="24"/>
        </w:rPr>
      </w:pPr>
      <w:r w:rsidRPr="707A1F98">
        <w:rPr>
          <w:rFonts w:asciiTheme="minorHAnsi" w:eastAsiaTheme="minorEastAsia" w:hAnsiTheme="minorHAnsi" w:cstheme="minorBidi"/>
          <w:sz w:val="24"/>
          <w:szCs w:val="24"/>
        </w:rPr>
        <w:t>Assistance Listing</w:t>
      </w:r>
    </w:p>
    <w:p w14:paraId="4E0CE338" w14:textId="77777777" w:rsidR="00D5402D" w:rsidRDefault="00D5402D" w:rsidP="006C5DCA">
      <w:pPr>
        <w:pStyle w:val="NoSpacing"/>
        <w:widowControl w:val="0"/>
        <w:rPr>
          <w:rFonts w:asciiTheme="minorHAnsi" w:eastAsiaTheme="minorEastAsia" w:hAnsiTheme="minorHAnsi" w:cstheme="minorBidi"/>
          <w:sz w:val="24"/>
          <w:szCs w:val="24"/>
        </w:rPr>
      </w:pPr>
    </w:p>
    <w:p w14:paraId="293BD9D5" w14:textId="0594188D" w:rsidR="00CD501D" w:rsidRPr="00AA02C8" w:rsidRDefault="546F450D" w:rsidP="6FE87761">
      <w:pPr>
        <w:pStyle w:val="NoSpacing"/>
        <w:widowControl w:val="0"/>
        <w:rPr>
          <w:rFonts w:asciiTheme="minorHAnsi" w:eastAsiaTheme="minorEastAsia" w:hAnsiTheme="minorHAnsi" w:cstheme="minorBidi"/>
          <w:color w:val="FF0000"/>
          <w:sz w:val="24"/>
          <w:szCs w:val="24"/>
        </w:rPr>
      </w:pPr>
      <w:r w:rsidRPr="6FE87761">
        <w:rPr>
          <w:rFonts w:asciiTheme="minorHAnsi" w:eastAsiaTheme="minorEastAsia" w:hAnsiTheme="minorHAnsi" w:cstheme="minorBidi"/>
          <w:sz w:val="24"/>
          <w:szCs w:val="24"/>
        </w:rPr>
        <w:t>Catalog of Federal Domestic</w:t>
      </w:r>
      <w:r w:rsidR="00CD501D">
        <w:br/>
      </w:r>
      <w:r w:rsidRPr="6FE87761">
        <w:rPr>
          <w:rFonts w:asciiTheme="minorHAnsi" w:eastAsiaTheme="minorEastAsia" w:hAnsiTheme="minorHAnsi" w:cstheme="minorBidi"/>
          <w:sz w:val="24"/>
          <w:szCs w:val="24"/>
        </w:rPr>
        <w:t>Assistance (CFDA) Number:</w:t>
      </w:r>
      <w:r w:rsidR="00CD501D">
        <w:tab/>
      </w:r>
      <w:r w:rsidR="3657C2D3" w:rsidRPr="6FE87761">
        <w:rPr>
          <w:rFonts w:asciiTheme="minorHAnsi" w:eastAsiaTheme="minorEastAsia" w:hAnsiTheme="minorHAnsi" w:cstheme="minorBidi"/>
          <w:sz w:val="24"/>
          <w:szCs w:val="24"/>
        </w:rPr>
        <w:t xml:space="preserve">          </w:t>
      </w:r>
      <w:r w:rsidRPr="6FE87761">
        <w:rPr>
          <w:rFonts w:asciiTheme="minorHAnsi" w:eastAsiaTheme="minorEastAsia" w:hAnsiTheme="minorHAnsi" w:cstheme="minorBidi"/>
          <w:sz w:val="24"/>
          <w:szCs w:val="24"/>
        </w:rPr>
        <w:t>19.</w:t>
      </w:r>
      <w:r w:rsidR="711B25BF" w:rsidRPr="6FE87761">
        <w:rPr>
          <w:rFonts w:asciiTheme="minorHAnsi" w:eastAsiaTheme="minorEastAsia" w:hAnsiTheme="minorHAnsi" w:cstheme="minorBidi"/>
          <w:sz w:val="24"/>
          <w:szCs w:val="24"/>
        </w:rPr>
        <w:t>121</w:t>
      </w:r>
    </w:p>
    <w:p w14:paraId="57DB7C16" w14:textId="0885E961" w:rsidR="6866128B" w:rsidRPr="00AA02C8" w:rsidRDefault="6866128B" w:rsidP="006C5DCA">
      <w:pPr>
        <w:pStyle w:val="NoSpacing"/>
        <w:widowControl w:val="0"/>
        <w:tabs>
          <w:tab w:val="left" w:pos="3600"/>
        </w:tabs>
        <w:rPr>
          <w:rFonts w:asciiTheme="minorHAnsi" w:eastAsiaTheme="minorEastAsia" w:hAnsiTheme="minorHAnsi" w:cstheme="minorBidi"/>
          <w:sz w:val="24"/>
          <w:szCs w:val="24"/>
        </w:rPr>
      </w:pPr>
    </w:p>
    <w:p w14:paraId="0D55A875" w14:textId="6D08D82E" w:rsidR="6B2D0AE2" w:rsidRPr="00E30BCE" w:rsidRDefault="320CBB87" w:rsidP="6FE87761">
      <w:pPr>
        <w:pStyle w:val="NoSpacing"/>
        <w:widowControl w:val="0"/>
        <w:rPr>
          <w:rFonts w:asciiTheme="minorHAnsi" w:eastAsiaTheme="minorEastAsia" w:hAnsiTheme="minorHAnsi" w:cstheme="minorBidi"/>
          <w:color w:val="000000" w:themeColor="text1"/>
          <w:sz w:val="24"/>
          <w:szCs w:val="24"/>
        </w:rPr>
      </w:pPr>
      <w:r w:rsidRPr="00E30BCE">
        <w:rPr>
          <w:rFonts w:asciiTheme="minorHAnsi" w:eastAsiaTheme="minorEastAsia" w:hAnsiTheme="minorHAnsi" w:cstheme="minorBidi"/>
          <w:color w:val="000000" w:themeColor="text1"/>
          <w:sz w:val="24"/>
          <w:szCs w:val="24"/>
        </w:rPr>
        <w:t>Funding Amount:</w:t>
      </w:r>
      <w:r w:rsidR="6B2D0AE2" w:rsidRPr="00E30BCE">
        <w:rPr>
          <w:color w:val="000000" w:themeColor="text1"/>
        </w:rPr>
        <w:tab/>
      </w:r>
      <w:r w:rsidR="6B2D0AE2" w:rsidRPr="00E30BCE">
        <w:rPr>
          <w:color w:val="000000" w:themeColor="text1"/>
        </w:rPr>
        <w:tab/>
      </w:r>
      <w:r w:rsidR="6B2D0AE2" w:rsidRPr="00E30BCE">
        <w:rPr>
          <w:color w:val="000000" w:themeColor="text1"/>
        </w:rPr>
        <w:tab/>
      </w:r>
      <w:r w:rsidRPr="00E30BCE">
        <w:rPr>
          <w:rFonts w:asciiTheme="minorHAnsi" w:eastAsiaTheme="minorEastAsia" w:hAnsiTheme="minorHAnsi" w:cstheme="minorBidi"/>
          <w:color w:val="000000" w:themeColor="text1"/>
          <w:sz w:val="24"/>
          <w:szCs w:val="24"/>
        </w:rPr>
        <w:t>Not to exceed the total amount of $</w:t>
      </w:r>
      <w:r w:rsidR="4692A727" w:rsidRPr="00E30BCE">
        <w:rPr>
          <w:rFonts w:asciiTheme="minorHAnsi" w:eastAsiaTheme="minorEastAsia" w:hAnsiTheme="minorHAnsi" w:cstheme="minorBidi"/>
          <w:color w:val="000000" w:themeColor="text1"/>
          <w:sz w:val="24"/>
          <w:szCs w:val="24"/>
        </w:rPr>
        <w:t>4</w:t>
      </w:r>
      <w:r w:rsidR="6C6D8FE0" w:rsidRPr="00E30BCE">
        <w:rPr>
          <w:rFonts w:asciiTheme="minorHAnsi" w:eastAsiaTheme="minorEastAsia" w:hAnsiTheme="minorHAnsi" w:cstheme="minorBidi"/>
          <w:color w:val="000000" w:themeColor="text1"/>
          <w:sz w:val="24"/>
          <w:szCs w:val="24"/>
        </w:rPr>
        <w:t>44,444</w:t>
      </w:r>
      <w:r w:rsidRPr="00E30BCE">
        <w:rPr>
          <w:rFonts w:asciiTheme="minorHAnsi" w:eastAsiaTheme="minorEastAsia" w:hAnsiTheme="minorHAnsi" w:cstheme="minorBidi"/>
          <w:color w:val="000000" w:themeColor="text1"/>
          <w:sz w:val="24"/>
          <w:szCs w:val="24"/>
        </w:rPr>
        <w:t xml:space="preserve"> </w:t>
      </w:r>
    </w:p>
    <w:p w14:paraId="2D4833DF" w14:textId="14B9A2B6" w:rsidR="707A1F98" w:rsidRDefault="707A1F98" w:rsidP="006C5DCA">
      <w:pPr>
        <w:pStyle w:val="NoSpacing"/>
        <w:widowControl w:val="0"/>
        <w:tabs>
          <w:tab w:val="left" w:pos="3600"/>
        </w:tabs>
        <w:rPr>
          <w:rFonts w:asciiTheme="minorHAnsi" w:eastAsiaTheme="minorEastAsia" w:hAnsiTheme="minorHAnsi" w:cstheme="minorBidi"/>
          <w:sz w:val="24"/>
          <w:szCs w:val="24"/>
        </w:rPr>
      </w:pPr>
    </w:p>
    <w:p w14:paraId="6261AA07" w14:textId="26ECA8B5" w:rsidR="707A1F98" w:rsidRDefault="7193A146" w:rsidP="006C5DCA">
      <w:pPr>
        <w:widowControl w:val="0"/>
        <w:tabs>
          <w:tab w:val="left" w:pos="3600"/>
        </w:tabs>
        <w:spacing w:after="0"/>
        <w:rPr>
          <w:rFonts w:ascii="Calibri" w:hAnsi="Calibri" w:cs="Calibri"/>
          <w:color w:val="000000" w:themeColor="text1"/>
          <w:szCs w:val="24"/>
        </w:rPr>
      </w:pPr>
      <w:r w:rsidRPr="6BB56AA9">
        <w:rPr>
          <w:rFonts w:ascii="Calibri" w:hAnsi="Calibri" w:cs="Calibri"/>
          <w:color w:val="000000" w:themeColor="text1"/>
          <w:szCs w:val="24"/>
        </w:rPr>
        <w:t xml:space="preserve">NOFO Issuance Date: </w:t>
      </w:r>
      <w:r w:rsidR="707A1F98">
        <w:tab/>
      </w:r>
      <w:r w:rsidR="00F477BF">
        <w:rPr>
          <w:rFonts w:ascii="Calibri" w:hAnsi="Calibri" w:cs="Calibri"/>
          <w:color w:val="000000" w:themeColor="text1"/>
          <w:szCs w:val="24"/>
        </w:rPr>
        <w:t>June</w:t>
      </w:r>
      <w:r w:rsidR="00E30BCE" w:rsidRPr="00E30BCE">
        <w:rPr>
          <w:rFonts w:ascii="Calibri" w:hAnsi="Calibri" w:cs="Calibri"/>
          <w:color w:val="000000" w:themeColor="text1"/>
          <w:szCs w:val="24"/>
        </w:rPr>
        <w:t xml:space="preserve"> 2, 2023</w:t>
      </w:r>
    </w:p>
    <w:p w14:paraId="0DF575FE" w14:textId="3AE9989E" w:rsidR="707A1F98" w:rsidRDefault="707A1F98" w:rsidP="006C5DCA">
      <w:pPr>
        <w:widowControl w:val="0"/>
        <w:tabs>
          <w:tab w:val="left" w:pos="3600"/>
        </w:tabs>
        <w:spacing w:after="0"/>
        <w:rPr>
          <w:rFonts w:ascii="Calibri" w:hAnsi="Calibri" w:cs="Calibri"/>
          <w:color w:val="000000" w:themeColor="text1"/>
          <w:szCs w:val="24"/>
        </w:rPr>
      </w:pPr>
    </w:p>
    <w:p w14:paraId="6D0C0965" w14:textId="4F62458D" w:rsidR="707A1F98" w:rsidRPr="00E30BCE" w:rsidRDefault="7193A146" w:rsidP="006C5DCA">
      <w:pPr>
        <w:widowControl w:val="0"/>
        <w:tabs>
          <w:tab w:val="left" w:pos="3600"/>
        </w:tabs>
        <w:spacing w:after="0"/>
        <w:rPr>
          <w:rFonts w:ascii="Calibri" w:hAnsi="Calibri" w:cs="Calibri"/>
          <w:color w:val="000000" w:themeColor="text1"/>
          <w:szCs w:val="24"/>
        </w:rPr>
      </w:pPr>
      <w:r w:rsidRPr="6BB56AA9">
        <w:rPr>
          <w:rFonts w:ascii="Calibri" w:hAnsi="Calibri" w:cs="Calibri"/>
          <w:color w:val="000000" w:themeColor="text1"/>
          <w:szCs w:val="24"/>
        </w:rPr>
        <w:t xml:space="preserve">Deadline for Receipt of Questions: </w:t>
      </w:r>
      <w:r w:rsidR="707A1F98">
        <w:tab/>
      </w:r>
      <w:r w:rsidR="00AD522B" w:rsidRPr="00494D15">
        <w:rPr>
          <w:rFonts w:ascii="Calibri" w:hAnsi="Calibri" w:cs="Calibri"/>
          <w:color w:val="000000" w:themeColor="text1"/>
          <w:szCs w:val="24"/>
        </w:rPr>
        <w:t>July 7, 2</w:t>
      </w:r>
      <w:r w:rsidR="00E30BCE" w:rsidRPr="00494D15">
        <w:rPr>
          <w:rFonts w:ascii="Calibri" w:hAnsi="Calibri" w:cs="Calibri"/>
          <w:color w:val="000000" w:themeColor="text1"/>
          <w:szCs w:val="24"/>
        </w:rPr>
        <w:t>023</w:t>
      </w:r>
      <w:r w:rsidR="00E30BCE">
        <w:rPr>
          <w:rFonts w:ascii="Calibri" w:hAnsi="Calibri" w:cs="Calibri"/>
          <w:color w:val="000000" w:themeColor="text1"/>
          <w:szCs w:val="24"/>
        </w:rPr>
        <w:t xml:space="preserve">, </w:t>
      </w:r>
      <w:r w:rsidRPr="00E30BCE">
        <w:rPr>
          <w:rFonts w:ascii="Calibri" w:hAnsi="Calibri" w:cs="Calibri"/>
          <w:color w:val="000000" w:themeColor="text1"/>
          <w:szCs w:val="24"/>
        </w:rPr>
        <w:t>5:00PM Eastern Standard Time</w:t>
      </w:r>
    </w:p>
    <w:p w14:paraId="01256E55" w14:textId="273449EA" w:rsidR="707A1F98" w:rsidRDefault="707A1F98" w:rsidP="006C5DCA">
      <w:pPr>
        <w:widowControl w:val="0"/>
        <w:tabs>
          <w:tab w:val="left" w:pos="3600"/>
        </w:tabs>
        <w:spacing w:after="0"/>
        <w:rPr>
          <w:rFonts w:ascii="Calibri" w:hAnsi="Calibri" w:cs="Calibri"/>
          <w:color w:val="000000" w:themeColor="text1"/>
          <w:szCs w:val="24"/>
        </w:rPr>
      </w:pPr>
    </w:p>
    <w:p w14:paraId="6A889D37" w14:textId="06D7F000" w:rsidR="707A1F98" w:rsidRDefault="7193A146" w:rsidP="006C5DCA">
      <w:pPr>
        <w:widowControl w:val="0"/>
        <w:tabs>
          <w:tab w:val="left" w:pos="3600"/>
        </w:tabs>
        <w:spacing w:after="0"/>
        <w:rPr>
          <w:rFonts w:ascii="Calibri" w:hAnsi="Calibri" w:cs="Calibri"/>
          <w:color w:val="000000" w:themeColor="text1"/>
          <w:szCs w:val="24"/>
        </w:rPr>
      </w:pPr>
      <w:r w:rsidRPr="6BB56AA9">
        <w:rPr>
          <w:rFonts w:ascii="Calibri" w:hAnsi="Calibri" w:cs="Calibri"/>
          <w:color w:val="000000" w:themeColor="text1"/>
          <w:szCs w:val="24"/>
        </w:rPr>
        <w:t xml:space="preserve">Closing Date and Time for </w:t>
      </w:r>
    </w:p>
    <w:p w14:paraId="4398F244" w14:textId="043E6094" w:rsidR="707A1F98" w:rsidRDefault="73A64EB2" w:rsidP="6FE87761">
      <w:pPr>
        <w:widowControl w:val="0"/>
        <w:tabs>
          <w:tab w:val="left" w:pos="3600"/>
        </w:tabs>
        <w:spacing w:after="0"/>
        <w:rPr>
          <w:rFonts w:ascii="Calibri" w:hAnsi="Calibri" w:cs="Calibri"/>
          <w:color w:val="000000" w:themeColor="text1"/>
        </w:rPr>
      </w:pPr>
      <w:r w:rsidRPr="6FE87761">
        <w:rPr>
          <w:rFonts w:ascii="Calibri" w:hAnsi="Calibri" w:cs="Calibri"/>
          <w:color w:val="000000" w:themeColor="text1"/>
        </w:rPr>
        <w:t xml:space="preserve">Submission of Applications: </w:t>
      </w:r>
      <w:r w:rsidR="7193A146">
        <w:tab/>
      </w:r>
      <w:r w:rsidR="00E30BCE" w:rsidRPr="00E30BCE">
        <w:rPr>
          <w:rFonts w:ascii="Calibri" w:hAnsi="Calibri" w:cs="Calibri"/>
          <w:color w:val="000000" w:themeColor="text1"/>
        </w:rPr>
        <w:t>August 1</w:t>
      </w:r>
      <w:r w:rsidRPr="00E30BCE">
        <w:rPr>
          <w:rFonts w:ascii="Calibri" w:hAnsi="Calibri" w:cs="Calibri"/>
          <w:color w:val="000000" w:themeColor="text1"/>
        </w:rPr>
        <w:t xml:space="preserve">, </w:t>
      </w:r>
      <w:r w:rsidR="00E30BCE" w:rsidRPr="00E30BCE">
        <w:rPr>
          <w:rFonts w:ascii="Calibri" w:hAnsi="Calibri" w:cs="Calibri"/>
          <w:color w:val="000000" w:themeColor="text1"/>
        </w:rPr>
        <w:t>2023</w:t>
      </w:r>
      <w:r w:rsidRPr="00E30BCE">
        <w:rPr>
          <w:rFonts w:ascii="Calibri" w:hAnsi="Calibri" w:cs="Calibri"/>
          <w:color w:val="000000" w:themeColor="text1"/>
        </w:rPr>
        <w:t xml:space="preserve">, </w:t>
      </w:r>
      <w:r w:rsidR="00E30BCE">
        <w:rPr>
          <w:rFonts w:ascii="Calibri" w:hAnsi="Calibri" w:cs="Calibri"/>
          <w:color w:val="000000" w:themeColor="text1"/>
        </w:rPr>
        <w:t xml:space="preserve"> </w:t>
      </w:r>
      <w:r w:rsidRPr="6FE87761">
        <w:rPr>
          <w:rFonts w:ascii="Calibri" w:hAnsi="Calibri" w:cs="Calibri"/>
          <w:color w:val="000000" w:themeColor="text1"/>
        </w:rPr>
        <w:t xml:space="preserve">11:59 PM Eastern Standard </w:t>
      </w:r>
      <w:r w:rsidR="7193A146">
        <w:tab/>
      </w:r>
      <w:r w:rsidRPr="6FE87761">
        <w:rPr>
          <w:rFonts w:ascii="Calibri" w:hAnsi="Calibri" w:cs="Calibri"/>
          <w:color w:val="000000" w:themeColor="text1"/>
        </w:rPr>
        <w:t xml:space="preserve">Time via </w:t>
      </w:r>
      <w:hyperlink r:id="rId11">
        <w:r w:rsidRPr="6FE87761">
          <w:rPr>
            <w:rStyle w:val="Hyperlink"/>
          </w:rPr>
          <w:t>www.grants.gov</w:t>
        </w:r>
      </w:hyperlink>
    </w:p>
    <w:p w14:paraId="449684B3" w14:textId="6626E1EE" w:rsidR="6BB56AA9" w:rsidRDefault="6BB56AA9" w:rsidP="006C5DCA">
      <w:pPr>
        <w:pStyle w:val="NoSpacing"/>
        <w:widowControl w:val="0"/>
        <w:tabs>
          <w:tab w:val="left" w:pos="3600"/>
        </w:tabs>
        <w:rPr>
          <w:rFonts w:asciiTheme="minorHAnsi" w:eastAsiaTheme="minorEastAsia" w:hAnsiTheme="minorHAnsi" w:cstheme="minorBidi"/>
          <w:sz w:val="24"/>
          <w:szCs w:val="24"/>
        </w:rPr>
      </w:pPr>
    </w:p>
    <w:p w14:paraId="55E15A08" w14:textId="73710AA2" w:rsidR="6B3F6DB5" w:rsidRDefault="6B3F6DB5" w:rsidP="006C5DCA">
      <w:pPr>
        <w:pStyle w:val="NoSpacing"/>
        <w:widowControl w:val="0"/>
        <w:tabs>
          <w:tab w:val="left" w:pos="3600"/>
        </w:tabs>
        <w:rPr>
          <w:rFonts w:asciiTheme="minorHAnsi" w:eastAsiaTheme="minorEastAsia" w:hAnsiTheme="minorHAnsi" w:cstheme="minorBidi"/>
          <w:color w:val="FF0000"/>
          <w:sz w:val="24"/>
          <w:szCs w:val="24"/>
        </w:rPr>
      </w:pPr>
      <w:r w:rsidRPr="18E503A8">
        <w:rPr>
          <w:rFonts w:asciiTheme="minorHAnsi" w:eastAsiaTheme="minorEastAsia" w:hAnsiTheme="minorHAnsi" w:cstheme="minorBidi"/>
          <w:sz w:val="24"/>
          <w:szCs w:val="24"/>
        </w:rPr>
        <w:t>Program Type:</w:t>
      </w:r>
      <w:r>
        <w:tab/>
      </w:r>
      <w:r w:rsidR="7F7E2490" w:rsidRPr="18E503A8">
        <w:rPr>
          <w:rFonts w:asciiTheme="minorHAnsi" w:eastAsiaTheme="minorEastAsia" w:hAnsiTheme="minorHAnsi" w:cstheme="minorBidi"/>
          <w:sz w:val="24"/>
          <w:szCs w:val="24"/>
        </w:rPr>
        <w:t>CSO/</w:t>
      </w:r>
      <w:r w:rsidR="0B460310" w:rsidRPr="18E503A8">
        <w:rPr>
          <w:rFonts w:asciiTheme="minorHAnsi" w:eastAsiaTheme="minorEastAsia" w:hAnsiTheme="minorHAnsi" w:cstheme="minorBidi"/>
          <w:sz w:val="24"/>
          <w:szCs w:val="24"/>
        </w:rPr>
        <w:t>NEA</w:t>
      </w:r>
    </w:p>
    <w:p w14:paraId="5C9C82E3" w14:textId="146297B0" w:rsidR="6B3F6DB5" w:rsidRDefault="6B3F6DB5" w:rsidP="006C5DCA">
      <w:pPr>
        <w:pStyle w:val="NoSpacing"/>
        <w:widowControl w:val="0"/>
        <w:tabs>
          <w:tab w:val="left" w:pos="3600"/>
        </w:tabs>
        <w:rPr>
          <w:rFonts w:asciiTheme="minorHAnsi" w:eastAsiaTheme="minorEastAsia" w:hAnsiTheme="minorHAnsi" w:cstheme="minorBidi"/>
          <w:sz w:val="24"/>
          <w:szCs w:val="24"/>
        </w:rPr>
      </w:pPr>
    </w:p>
    <w:p w14:paraId="6B8A846A" w14:textId="59BAE58B" w:rsidR="70D50ABE" w:rsidRDefault="5C110BBB" w:rsidP="6FE87761">
      <w:pPr>
        <w:tabs>
          <w:tab w:val="left" w:pos="3600"/>
        </w:tabs>
        <w:spacing w:after="0"/>
        <w:rPr>
          <w:rFonts w:asciiTheme="minorHAnsi" w:eastAsiaTheme="minorEastAsia" w:hAnsiTheme="minorHAnsi" w:cstheme="minorBidi"/>
          <w:color w:val="FF0000"/>
        </w:rPr>
      </w:pPr>
      <w:r w:rsidRPr="6FE87761">
        <w:rPr>
          <w:rFonts w:asciiTheme="minorHAnsi" w:eastAsiaTheme="minorEastAsia" w:hAnsiTheme="minorHAnsi" w:cstheme="minorBidi"/>
        </w:rPr>
        <w:t>Anticipated Number of Awards:</w:t>
      </w:r>
      <w:r w:rsidR="193C7680">
        <w:tab/>
      </w:r>
      <w:r w:rsidR="1CADF804" w:rsidRPr="00E30BCE">
        <w:rPr>
          <w:rFonts w:asciiTheme="minorHAnsi" w:eastAsiaTheme="minorEastAsia" w:hAnsiTheme="minorHAnsi" w:cstheme="minorBidi"/>
          <w:color w:val="000000" w:themeColor="text1"/>
        </w:rPr>
        <w:t>O</w:t>
      </w:r>
      <w:r w:rsidR="6A8A2521" w:rsidRPr="00E30BCE">
        <w:rPr>
          <w:rFonts w:asciiTheme="minorHAnsi" w:eastAsiaTheme="minorEastAsia" w:hAnsiTheme="minorHAnsi" w:cstheme="minorBidi"/>
          <w:color w:val="000000" w:themeColor="text1"/>
        </w:rPr>
        <w:t>ne</w:t>
      </w:r>
      <w:r w:rsidRPr="6FE87761">
        <w:rPr>
          <w:rFonts w:asciiTheme="minorHAnsi" w:eastAsiaTheme="minorEastAsia" w:hAnsiTheme="minorHAnsi" w:cstheme="minorBidi"/>
          <w:color w:val="0070C0"/>
        </w:rPr>
        <w:t xml:space="preserve"> </w:t>
      </w:r>
    </w:p>
    <w:p w14:paraId="0CB037B5" w14:textId="393BED3E" w:rsidR="6BB56AA9" w:rsidRDefault="6BB56AA9" w:rsidP="006C5DCA">
      <w:pPr>
        <w:tabs>
          <w:tab w:val="left" w:pos="3600"/>
        </w:tabs>
        <w:spacing w:after="0"/>
        <w:rPr>
          <w:rFonts w:asciiTheme="minorHAnsi" w:eastAsiaTheme="minorEastAsia" w:hAnsiTheme="minorHAnsi" w:cstheme="minorBidi"/>
        </w:rPr>
      </w:pPr>
    </w:p>
    <w:p w14:paraId="34BD40A6" w14:textId="0BD693D8" w:rsidR="70D50ABE" w:rsidRDefault="68285311" w:rsidP="6FE87761">
      <w:pPr>
        <w:tabs>
          <w:tab w:val="left" w:pos="3600"/>
        </w:tabs>
        <w:spacing w:after="0"/>
        <w:rPr>
          <w:rFonts w:asciiTheme="minorHAnsi" w:eastAsiaTheme="minorEastAsia" w:hAnsiTheme="minorHAnsi" w:cstheme="minorBidi"/>
        </w:rPr>
      </w:pPr>
      <w:r w:rsidRPr="6FE87761">
        <w:rPr>
          <w:rFonts w:asciiTheme="minorHAnsi" w:eastAsiaTheme="minorEastAsia" w:hAnsiTheme="minorHAnsi" w:cstheme="minorBidi"/>
        </w:rPr>
        <w:t xml:space="preserve">Type of Award: </w:t>
      </w:r>
      <w:r w:rsidR="70D50ABE">
        <w:tab/>
      </w:r>
      <w:r w:rsidR="00234CF8">
        <w:rPr>
          <w:rFonts w:asciiTheme="minorHAnsi" w:eastAsiaTheme="minorEastAsia" w:hAnsiTheme="minorHAnsi" w:cstheme="minorBidi"/>
          <w:color w:val="000000" w:themeColor="text1"/>
        </w:rPr>
        <w:t>Cooperative Agreement</w:t>
      </w:r>
      <w:r w:rsidRPr="00E30BCE">
        <w:rPr>
          <w:rFonts w:asciiTheme="minorHAnsi" w:eastAsiaTheme="minorEastAsia" w:hAnsiTheme="minorHAnsi" w:cstheme="minorBidi"/>
          <w:color w:val="000000" w:themeColor="text1"/>
        </w:rPr>
        <w:t xml:space="preserve"> </w:t>
      </w:r>
    </w:p>
    <w:p w14:paraId="2E45B7CF" w14:textId="00C7105B" w:rsidR="6BB56AA9" w:rsidRDefault="6BB56AA9" w:rsidP="006C5DCA">
      <w:pPr>
        <w:tabs>
          <w:tab w:val="left" w:pos="3600"/>
        </w:tabs>
        <w:spacing w:after="0"/>
        <w:rPr>
          <w:rFonts w:asciiTheme="minorHAnsi" w:eastAsiaTheme="minorEastAsia" w:hAnsiTheme="minorHAnsi" w:cstheme="minorBidi"/>
        </w:rPr>
      </w:pPr>
    </w:p>
    <w:p w14:paraId="70BC40E9" w14:textId="40E0342C" w:rsidR="70D50ABE" w:rsidRDefault="68285311" w:rsidP="6FE87761">
      <w:pPr>
        <w:pStyle w:val="NoSpacing"/>
        <w:widowControl w:val="0"/>
        <w:tabs>
          <w:tab w:val="left" w:pos="3600"/>
        </w:tabs>
        <w:rPr>
          <w:rFonts w:asciiTheme="minorHAnsi" w:eastAsiaTheme="minorEastAsia" w:hAnsiTheme="minorHAnsi" w:cstheme="minorBidi"/>
          <w:color w:val="FF0000"/>
          <w:sz w:val="24"/>
          <w:szCs w:val="24"/>
        </w:rPr>
      </w:pPr>
      <w:r w:rsidRPr="6FE87761">
        <w:rPr>
          <w:rFonts w:asciiTheme="minorHAnsi" w:eastAsiaTheme="minorEastAsia" w:hAnsiTheme="minorHAnsi" w:cstheme="minorBidi"/>
          <w:sz w:val="24"/>
          <w:szCs w:val="24"/>
        </w:rPr>
        <w:t>Anticipated Period of Performance:</w:t>
      </w:r>
      <w:r w:rsidR="70D50ABE">
        <w:tab/>
      </w:r>
      <w:r w:rsidR="12E85F3A" w:rsidRPr="00E30BCE">
        <w:rPr>
          <w:rFonts w:asciiTheme="minorHAnsi" w:eastAsiaTheme="minorEastAsia" w:hAnsiTheme="minorHAnsi" w:cstheme="minorBidi"/>
          <w:color w:val="000000" w:themeColor="text1"/>
          <w:sz w:val="24"/>
          <w:szCs w:val="24"/>
        </w:rPr>
        <w:t>18 months</w:t>
      </w:r>
    </w:p>
    <w:p w14:paraId="74CDE3CA" w14:textId="5D81E9D0" w:rsidR="6BB56AA9" w:rsidRDefault="6BB56AA9" w:rsidP="006C5DCA">
      <w:pPr>
        <w:pStyle w:val="NoSpacing"/>
        <w:widowControl w:val="0"/>
        <w:tabs>
          <w:tab w:val="left" w:pos="3600"/>
        </w:tabs>
        <w:rPr>
          <w:rFonts w:asciiTheme="minorHAnsi" w:eastAsiaTheme="minorEastAsia" w:hAnsiTheme="minorHAnsi" w:cstheme="minorBidi"/>
          <w:sz w:val="24"/>
          <w:szCs w:val="24"/>
        </w:rPr>
      </w:pPr>
    </w:p>
    <w:p w14:paraId="33C4ED37" w14:textId="33863B23" w:rsidR="70D50ABE" w:rsidRDefault="68285311" w:rsidP="6FE87761">
      <w:pPr>
        <w:spacing w:after="0"/>
        <w:ind w:left="3600" w:hanging="3600"/>
        <w:rPr>
          <w:rFonts w:asciiTheme="minorHAnsi" w:eastAsiaTheme="minorEastAsia" w:hAnsiTheme="minorHAnsi" w:cstheme="minorBidi"/>
          <w:color w:val="FF0000"/>
        </w:rPr>
      </w:pPr>
      <w:r w:rsidRPr="6FE87761">
        <w:rPr>
          <w:rFonts w:asciiTheme="minorHAnsi" w:eastAsiaTheme="minorEastAsia" w:hAnsiTheme="minorHAnsi" w:cstheme="minorBidi"/>
        </w:rPr>
        <w:t>Est. Program Start Date:</w:t>
      </w:r>
      <w:r w:rsidR="70D50ABE">
        <w:tab/>
      </w:r>
      <w:r w:rsidR="2E8B5B5B" w:rsidRPr="00E30BCE">
        <w:rPr>
          <w:rFonts w:asciiTheme="minorHAnsi" w:eastAsiaTheme="minorEastAsia" w:hAnsiTheme="minorHAnsi" w:cstheme="minorBidi"/>
          <w:color w:val="000000" w:themeColor="text1"/>
        </w:rPr>
        <w:t xml:space="preserve">August </w:t>
      </w:r>
      <w:r w:rsidR="008C6145">
        <w:rPr>
          <w:rFonts w:asciiTheme="minorHAnsi" w:eastAsiaTheme="minorEastAsia" w:hAnsiTheme="minorHAnsi" w:cstheme="minorBidi"/>
          <w:color w:val="000000" w:themeColor="text1"/>
        </w:rPr>
        <w:t xml:space="preserve">30, </w:t>
      </w:r>
      <w:r w:rsidR="2E8B5B5B" w:rsidRPr="00E30BCE">
        <w:rPr>
          <w:rFonts w:asciiTheme="minorHAnsi" w:eastAsiaTheme="minorEastAsia" w:hAnsiTheme="minorHAnsi" w:cstheme="minorBidi"/>
          <w:color w:val="000000" w:themeColor="text1"/>
        </w:rPr>
        <w:t>2023</w:t>
      </w:r>
    </w:p>
    <w:p w14:paraId="12B42AC9" w14:textId="77777777" w:rsidR="6BB56AA9" w:rsidRDefault="6BB56AA9" w:rsidP="006C5DCA">
      <w:pPr>
        <w:spacing w:after="0"/>
        <w:ind w:left="3600" w:hanging="3600"/>
        <w:rPr>
          <w:rFonts w:asciiTheme="minorHAnsi" w:eastAsiaTheme="minorEastAsia" w:hAnsiTheme="minorHAnsi" w:cstheme="minorBidi"/>
        </w:rPr>
      </w:pPr>
    </w:p>
    <w:p w14:paraId="7D0E756B" w14:textId="00E803A0" w:rsidR="70D50ABE" w:rsidRDefault="5C110BBB" w:rsidP="6FE87761">
      <w:pPr>
        <w:spacing w:after="0"/>
        <w:ind w:left="3600" w:hanging="3600"/>
        <w:rPr>
          <w:rFonts w:asciiTheme="minorHAnsi" w:eastAsiaTheme="minorEastAsia" w:hAnsiTheme="minorHAnsi" w:cstheme="minorBidi"/>
          <w:color w:val="FF0000"/>
        </w:rPr>
      </w:pPr>
      <w:r w:rsidRPr="6FE87761">
        <w:rPr>
          <w:rFonts w:asciiTheme="minorHAnsi" w:eastAsiaTheme="minorEastAsia" w:hAnsiTheme="minorHAnsi" w:cstheme="minorBidi"/>
        </w:rPr>
        <w:t xml:space="preserve">Est. Program End Date: </w:t>
      </w:r>
      <w:r w:rsidR="193C7680">
        <w:tab/>
      </w:r>
      <w:r w:rsidR="5DD19200" w:rsidRPr="00E30BCE">
        <w:rPr>
          <w:rFonts w:asciiTheme="minorHAnsi" w:eastAsiaTheme="minorEastAsia" w:hAnsiTheme="minorHAnsi" w:cstheme="minorBidi"/>
          <w:color w:val="000000" w:themeColor="text1"/>
        </w:rPr>
        <w:t>February</w:t>
      </w:r>
      <w:r w:rsidR="008C6145">
        <w:rPr>
          <w:rFonts w:asciiTheme="minorHAnsi" w:eastAsiaTheme="minorEastAsia" w:hAnsiTheme="minorHAnsi" w:cstheme="minorBidi"/>
          <w:color w:val="000000" w:themeColor="text1"/>
        </w:rPr>
        <w:t xml:space="preserve"> 28,</w:t>
      </w:r>
      <w:r w:rsidR="5DD19200" w:rsidRPr="00E30BCE">
        <w:rPr>
          <w:rFonts w:asciiTheme="minorHAnsi" w:eastAsiaTheme="minorEastAsia" w:hAnsiTheme="minorHAnsi" w:cstheme="minorBidi"/>
          <w:color w:val="000000" w:themeColor="text1"/>
        </w:rPr>
        <w:t xml:space="preserve"> 2025</w:t>
      </w:r>
      <w:r w:rsidRPr="00E30BCE">
        <w:rPr>
          <w:rFonts w:asciiTheme="minorHAnsi" w:eastAsiaTheme="minorEastAsia" w:hAnsiTheme="minorHAnsi" w:cstheme="minorBidi"/>
          <w:color w:val="000000" w:themeColor="text1"/>
        </w:rPr>
        <w:t xml:space="preserve"> </w:t>
      </w:r>
    </w:p>
    <w:p w14:paraId="5D6F284B" w14:textId="717DA82A" w:rsidR="6866128B" w:rsidRPr="00AA02C8" w:rsidRDefault="6866128B" w:rsidP="006C5DCA">
      <w:pPr>
        <w:pStyle w:val="NoSpacing"/>
        <w:widowControl w:val="0"/>
        <w:tabs>
          <w:tab w:val="left" w:pos="3600"/>
        </w:tabs>
        <w:rPr>
          <w:rFonts w:asciiTheme="minorHAnsi" w:eastAsiaTheme="minorEastAsia" w:hAnsiTheme="minorHAnsi" w:cstheme="minorBidi"/>
          <w:color w:val="FF0000"/>
          <w:sz w:val="24"/>
          <w:szCs w:val="24"/>
        </w:rPr>
      </w:pPr>
    </w:p>
    <w:p w14:paraId="6E6BB4AD" w14:textId="77777777" w:rsidR="00A225B9" w:rsidRDefault="28F65B7B" w:rsidP="006C5DCA">
      <w:pPr>
        <w:widowControl w:val="0"/>
        <w:spacing w:after="0"/>
        <w:ind w:left="3600" w:hanging="3600"/>
      </w:pPr>
      <w:r w:rsidRPr="6BB56AA9">
        <w:rPr>
          <w:rFonts w:asciiTheme="minorHAnsi" w:eastAsiaTheme="minorEastAsia" w:hAnsiTheme="minorHAnsi" w:cstheme="minorBidi"/>
        </w:rPr>
        <w:t xml:space="preserve">Eligibility Category: </w:t>
      </w:r>
      <w:r w:rsidR="6866128B">
        <w:tab/>
      </w:r>
    </w:p>
    <w:p w14:paraId="6E136C11" w14:textId="14289D30" w:rsidR="00A225B9" w:rsidRDefault="00022683" w:rsidP="00A225B9">
      <w:pPr>
        <w:pStyle w:val="ListParagraph"/>
        <w:widowControl w:val="0"/>
        <w:numPr>
          <w:ilvl w:val="0"/>
          <w:numId w:val="36"/>
        </w:numPr>
        <w:rPr>
          <w:rFonts w:asciiTheme="minorHAnsi" w:eastAsiaTheme="minorEastAsia" w:hAnsiTheme="minorHAnsi" w:cstheme="minorBidi"/>
        </w:rPr>
      </w:pPr>
      <w:r>
        <w:rPr>
          <w:rFonts w:asciiTheme="minorHAnsi" w:eastAsiaTheme="minorEastAsia" w:hAnsiTheme="minorHAnsi" w:cstheme="minorBidi"/>
        </w:rPr>
        <w:t>Nonprofits having a 501(c)(3) status with the IRS, other than institutions of higher education</w:t>
      </w:r>
    </w:p>
    <w:p w14:paraId="4A86CF65" w14:textId="05057A8D" w:rsidR="004E4DA3" w:rsidRDefault="004E4DA3" w:rsidP="004E4DA3">
      <w:pPr>
        <w:pStyle w:val="ListParagraph"/>
        <w:widowControl w:val="0"/>
        <w:numPr>
          <w:ilvl w:val="0"/>
          <w:numId w:val="36"/>
        </w:numPr>
        <w:rPr>
          <w:rFonts w:asciiTheme="minorHAnsi" w:eastAsiaTheme="minorEastAsia" w:hAnsiTheme="minorHAnsi" w:cstheme="minorBidi"/>
        </w:rPr>
      </w:pPr>
      <w:r>
        <w:rPr>
          <w:rFonts w:asciiTheme="minorHAnsi" w:eastAsiaTheme="minorEastAsia" w:hAnsiTheme="minorHAnsi" w:cstheme="minorBidi"/>
        </w:rPr>
        <w:lastRenderedPageBreak/>
        <w:t xml:space="preserve">Nonprofits </w:t>
      </w:r>
      <w:r>
        <w:rPr>
          <w:rFonts w:asciiTheme="minorHAnsi" w:eastAsiaTheme="minorEastAsia" w:hAnsiTheme="minorHAnsi" w:cstheme="minorBidi"/>
        </w:rPr>
        <w:t>that do not have</w:t>
      </w:r>
      <w:r>
        <w:rPr>
          <w:rFonts w:asciiTheme="minorHAnsi" w:eastAsiaTheme="minorEastAsia" w:hAnsiTheme="minorHAnsi" w:cstheme="minorBidi"/>
        </w:rPr>
        <w:t xml:space="preserve"> 501(c)(3) status with the IRS, other than institutions of higher education</w:t>
      </w:r>
    </w:p>
    <w:p w14:paraId="24D53657" w14:textId="77777777" w:rsidR="006C209E" w:rsidRDefault="006C209E" w:rsidP="006C209E">
      <w:pPr>
        <w:pStyle w:val="ListParagraph"/>
        <w:widowControl w:val="0"/>
        <w:numPr>
          <w:ilvl w:val="0"/>
          <w:numId w:val="36"/>
        </w:numPr>
        <w:rPr>
          <w:rFonts w:asciiTheme="minorHAnsi" w:eastAsiaTheme="minorEastAsia" w:hAnsiTheme="minorHAnsi" w:cstheme="minorBidi"/>
        </w:rPr>
      </w:pPr>
      <w:r>
        <w:rPr>
          <w:rFonts w:asciiTheme="minorHAnsi" w:eastAsiaTheme="minorEastAsia" w:hAnsiTheme="minorHAnsi" w:cstheme="minorBidi"/>
        </w:rPr>
        <w:t>Public and State controlled institutions of higher education</w:t>
      </w:r>
    </w:p>
    <w:p w14:paraId="2AB33D74" w14:textId="5C5FB1DE" w:rsidR="003C7175" w:rsidRDefault="00022683" w:rsidP="00A225B9">
      <w:pPr>
        <w:pStyle w:val="ListParagraph"/>
        <w:widowControl w:val="0"/>
        <w:numPr>
          <w:ilvl w:val="0"/>
          <w:numId w:val="36"/>
        </w:numPr>
        <w:rPr>
          <w:rFonts w:asciiTheme="minorHAnsi" w:eastAsiaTheme="minorEastAsia" w:hAnsiTheme="minorHAnsi" w:cstheme="minorBidi"/>
        </w:rPr>
      </w:pPr>
      <w:r>
        <w:rPr>
          <w:rFonts w:asciiTheme="minorHAnsi" w:eastAsiaTheme="minorEastAsia" w:hAnsiTheme="minorHAnsi" w:cstheme="minorBidi"/>
        </w:rPr>
        <w:t>F</w:t>
      </w:r>
      <w:r w:rsidR="28F65B7B" w:rsidRPr="00A225B9">
        <w:rPr>
          <w:rFonts w:asciiTheme="minorHAnsi" w:eastAsiaTheme="minorEastAsia" w:hAnsiTheme="minorHAnsi" w:cstheme="minorBidi"/>
        </w:rPr>
        <w:t>or profit organizations</w:t>
      </w:r>
      <w:r w:rsidR="003C7175">
        <w:rPr>
          <w:rFonts w:asciiTheme="minorHAnsi" w:eastAsiaTheme="minorEastAsia" w:hAnsiTheme="minorHAnsi" w:cstheme="minorBidi"/>
        </w:rPr>
        <w:t xml:space="preserve"> other than small businesses</w:t>
      </w:r>
    </w:p>
    <w:p w14:paraId="0715608D" w14:textId="22128CA1" w:rsidR="0047135A" w:rsidRDefault="00022683" w:rsidP="00A225B9">
      <w:pPr>
        <w:pStyle w:val="ListParagraph"/>
        <w:widowControl w:val="0"/>
        <w:numPr>
          <w:ilvl w:val="0"/>
          <w:numId w:val="36"/>
        </w:numPr>
        <w:rPr>
          <w:rFonts w:asciiTheme="minorHAnsi" w:eastAsiaTheme="minorEastAsia" w:hAnsiTheme="minorHAnsi" w:cstheme="minorBidi"/>
        </w:rPr>
      </w:pPr>
      <w:r>
        <w:rPr>
          <w:rFonts w:asciiTheme="minorHAnsi" w:eastAsiaTheme="minorEastAsia" w:hAnsiTheme="minorHAnsi" w:cstheme="minorBidi"/>
        </w:rPr>
        <w:t>O</w:t>
      </w:r>
      <w:r w:rsidR="28F65B7B" w:rsidRPr="00A225B9">
        <w:rPr>
          <w:rFonts w:asciiTheme="minorHAnsi" w:eastAsiaTheme="minorEastAsia" w:hAnsiTheme="minorHAnsi" w:cstheme="minorBidi"/>
        </w:rPr>
        <w:t xml:space="preserve">verseas non-governmental organizations </w:t>
      </w:r>
    </w:p>
    <w:p w14:paraId="6195E411" w14:textId="01EEECAD" w:rsidR="6866128B" w:rsidRPr="00A225B9" w:rsidRDefault="00022683" w:rsidP="00A225B9">
      <w:pPr>
        <w:pStyle w:val="ListParagraph"/>
        <w:widowControl w:val="0"/>
        <w:numPr>
          <w:ilvl w:val="0"/>
          <w:numId w:val="36"/>
        </w:numPr>
        <w:rPr>
          <w:rFonts w:asciiTheme="minorHAnsi" w:eastAsiaTheme="minorEastAsia" w:hAnsiTheme="minorHAnsi" w:cstheme="minorBidi"/>
        </w:rPr>
      </w:pPr>
      <w:r>
        <w:rPr>
          <w:rFonts w:asciiTheme="minorHAnsi" w:eastAsiaTheme="minorEastAsia" w:hAnsiTheme="minorHAnsi" w:cstheme="minorBidi"/>
        </w:rPr>
        <w:t xml:space="preserve">Other: </w:t>
      </w:r>
      <w:r w:rsidR="28F65B7B" w:rsidRPr="00A225B9">
        <w:rPr>
          <w:rFonts w:asciiTheme="minorHAnsi" w:eastAsiaTheme="minorEastAsia" w:hAnsiTheme="minorHAnsi" w:cstheme="minorBidi"/>
        </w:rPr>
        <w:t>Foreign Public Entities and Public International Organizations (PIOs).</w:t>
      </w:r>
    </w:p>
    <w:p w14:paraId="7EEE77EB" w14:textId="76FCC3DA" w:rsidR="6866128B" w:rsidRPr="00AA02C8" w:rsidRDefault="6866128B" w:rsidP="006C5DCA">
      <w:pPr>
        <w:widowControl w:val="0"/>
        <w:spacing w:after="0"/>
        <w:ind w:left="3600" w:hanging="3600"/>
        <w:rPr>
          <w:rFonts w:asciiTheme="minorHAnsi" w:eastAsiaTheme="minorEastAsia" w:hAnsiTheme="minorHAnsi" w:cstheme="minorBidi"/>
        </w:rPr>
      </w:pPr>
    </w:p>
    <w:p w14:paraId="13114789" w14:textId="3A630496" w:rsidR="6866128B" w:rsidRPr="00AA02C8" w:rsidRDefault="0EAF6478" w:rsidP="006C5DCA">
      <w:pPr>
        <w:widowControl w:val="0"/>
        <w:spacing w:after="0"/>
        <w:ind w:left="3600" w:hanging="3600"/>
        <w:rPr>
          <w:rFonts w:asciiTheme="minorHAnsi" w:eastAsiaTheme="minorEastAsia" w:hAnsiTheme="minorHAnsi" w:cstheme="minorBidi"/>
        </w:rPr>
      </w:pPr>
      <w:r w:rsidRPr="6BB56AA9">
        <w:rPr>
          <w:rFonts w:asciiTheme="minorHAnsi" w:eastAsiaTheme="minorEastAsia" w:hAnsiTheme="minorHAnsi" w:cstheme="minorBidi"/>
        </w:rPr>
        <w:t>Type of Applicant:</w:t>
      </w:r>
      <w:r w:rsidR="6866128B">
        <w:tab/>
      </w:r>
      <w:r w:rsidRPr="6BB56AA9">
        <w:rPr>
          <w:rFonts w:asciiTheme="minorHAnsi" w:eastAsiaTheme="minorEastAsia" w:hAnsiTheme="minorHAnsi" w:cstheme="minorBidi"/>
        </w:rPr>
        <w:t>Organizations only.</w:t>
      </w:r>
    </w:p>
    <w:p w14:paraId="39B7BAB7" w14:textId="13F92FFD" w:rsidR="6866128B" w:rsidRPr="00AA02C8" w:rsidRDefault="6866128B" w:rsidP="006C5DCA">
      <w:pPr>
        <w:pStyle w:val="NoSpacing"/>
        <w:widowControl w:val="0"/>
        <w:tabs>
          <w:tab w:val="left" w:pos="3600"/>
        </w:tabs>
        <w:rPr>
          <w:rFonts w:asciiTheme="minorHAnsi" w:eastAsiaTheme="minorEastAsia" w:hAnsiTheme="minorHAnsi" w:cstheme="minorBidi"/>
          <w:color w:val="FF0000"/>
          <w:sz w:val="24"/>
          <w:szCs w:val="24"/>
        </w:rPr>
      </w:pPr>
    </w:p>
    <w:p w14:paraId="036ED3DA" w14:textId="77777777" w:rsidR="6866128B" w:rsidRDefault="0EAF6478" w:rsidP="006C5DCA">
      <w:pPr>
        <w:widowControl w:val="0"/>
        <w:tabs>
          <w:tab w:val="left" w:pos="3600"/>
        </w:tabs>
        <w:spacing w:after="0"/>
        <w:ind w:left="3600" w:right="-20" w:hanging="3600"/>
        <w:rPr>
          <w:rFonts w:asciiTheme="minorHAnsi" w:eastAsiaTheme="minorEastAsia" w:hAnsiTheme="minorHAnsi" w:cstheme="minorBidi"/>
        </w:rPr>
      </w:pPr>
      <w:r w:rsidRPr="6BB56AA9">
        <w:rPr>
          <w:rFonts w:asciiTheme="minorHAnsi" w:eastAsiaTheme="minorEastAsia" w:hAnsiTheme="minorHAnsi" w:cstheme="minorBidi"/>
        </w:rPr>
        <w:t>Number of Applications:</w:t>
      </w:r>
      <w:r w:rsidR="6866128B">
        <w:tab/>
      </w:r>
      <w:r w:rsidRPr="6BB56AA9">
        <w:rPr>
          <w:rFonts w:asciiTheme="minorHAnsi" w:eastAsiaTheme="minorEastAsia" w:hAnsiTheme="minorHAnsi" w:cstheme="minorBidi"/>
        </w:rPr>
        <w:t xml:space="preserve">One (1) per applicant organization </w:t>
      </w:r>
    </w:p>
    <w:p w14:paraId="3B0CD000" w14:textId="77777777" w:rsidR="000311BB" w:rsidRDefault="000311BB" w:rsidP="006C5DCA">
      <w:pPr>
        <w:widowControl w:val="0"/>
        <w:tabs>
          <w:tab w:val="left" w:pos="3600"/>
        </w:tabs>
        <w:spacing w:after="0"/>
        <w:ind w:left="3600" w:right="-20"/>
        <w:rPr>
          <w:rFonts w:asciiTheme="minorHAnsi" w:eastAsiaTheme="minorEastAsia" w:hAnsiTheme="minorHAnsi" w:cstheme="minorBidi"/>
          <w:color w:val="FF0000"/>
        </w:rPr>
      </w:pPr>
    </w:p>
    <w:p w14:paraId="3DFF1C9B" w14:textId="69569E89" w:rsidR="6866128B" w:rsidRPr="00A16F2F" w:rsidRDefault="0EAF6478" w:rsidP="006C5DCA">
      <w:pPr>
        <w:widowControl w:val="0"/>
        <w:tabs>
          <w:tab w:val="left" w:pos="3600"/>
        </w:tabs>
        <w:spacing w:after="0"/>
        <w:ind w:left="3600" w:right="-20"/>
        <w:rPr>
          <w:rFonts w:asciiTheme="minorHAnsi" w:eastAsiaTheme="minorEastAsia" w:hAnsiTheme="minorHAnsi" w:cstheme="minorBidi"/>
        </w:rPr>
      </w:pPr>
      <w:r w:rsidRPr="00A16F2F">
        <w:rPr>
          <w:rFonts w:asciiTheme="minorHAnsi" w:eastAsiaTheme="minorEastAsia" w:hAnsiTheme="minorHAnsi" w:cstheme="minorBidi"/>
        </w:rPr>
        <w:t>[NOTE:  Organizations may form consortia and submit a combined proposal.  However, only one organization must be designated as the lead applicant.  The lead applicant must meet the eligibility criteria listed above.]</w:t>
      </w:r>
    </w:p>
    <w:p w14:paraId="36F980DF" w14:textId="0C43A86E" w:rsidR="6866128B" w:rsidRDefault="6866128B" w:rsidP="006C5DCA">
      <w:pPr>
        <w:pStyle w:val="NoSpacing"/>
        <w:widowControl w:val="0"/>
        <w:tabs>
          <w:tab w:val="left" w:pos="3600"/>
        </w:tabs>
        <w:ind w:left="3600" w:right="-20" w:hanging="3600"/>
        <w:rPr>
          <w:rFonts w:asciiTheme="minorHAnsi" w:eastAsiaTheme="minorEastAsia" w:hAnsiTheme="minorHAnsi" w:cstheme="minorBidi"/>
        </w:rPr>
      </w:pPr>
    </w:p>
    <w:p w14:paraId="5DB8DFCF" w14:textId="7314CFD8" w:rsidR="0EAF6478" w:rsidRDefault="75F59A5F" w:rsidP="6FE87761">
      <w:pPr>
        <w:spacing w:after="0"/>
        <w:ind w:left="3600" w:hanging="3600"/>
        <w:rPr>
          <w:rFonts w:asciiTheme="minorHAnsi" w:eastAsiaTheme="minorEastAsia" w:hAnsiTheme="minorHAnsi" w:cstheme="minorBidi"/>
          <w:b/>
          <w:bCs/>
        </w:rPr>
      </w:pPr>
      <w:r w:rsidRPr="6FE87761">
        <w:rPr>
          <w:rFonts w:asciiTheme="minorHAnsi" w:eastAsiaTheme="minorEastAsia" w:hAnsiTheme="minorHAnsi" w:cstheme="minorBidi"/>
        </w:rPr>
        <w:t xml:space="preserve">Electronic Requirement: </w:t>
      </w:r>
      <w:r w:rsidR="4E9D0A31">
        <w:tab/>
      </w:r>
      <w:r w:rsidRPr="6FE87761">
        <w:rPr>
          <w:rFonts w:asciiTheme="minorHAnsi" w:eastAsiaTheme="minorEastAsia" w:hAnsiTheme="minorHAnsi" w:cstheme="minorBidi"/>
        </w:rPr>
        <w:t xml:space="preserve">Yes.  All applications must be submitted through SAMS Domestic or grants.gov. E-mailed or faxed proposal packages </w:t>
      </w:r>
      <w:r w:rsidRPr="6FE87761">
        <w:rPr>
          <w:rFonts w:asciiTheme="minorHAnsi" w:eastAsiaTheme="minorEastAsia" w:hAnsiTheme="minorHAnsi" w:cstheme="minorBidi"/>
          <w:b/>
          <w:bCs/>
        </w:rPr>
        <w:t>will not be considered.</w:t>
      </w:r>
      <w:r w:rsidRPr="6FE87761">
        <w:rPr>
          <w:rFonts w:asciiTheme="minorHAnsi" w:eastAsiaTheme="minorEastAsia" w:hAnsiTheme="minorHAnsi" w:cstheme="minorBidi"/>
        </w:rPr>
        <w:t xml:space="preserve"> </w:t>
      </w:r>
    </w:p>
    <w:p w14:paraId="797B0B11" w14:textId="2BC3B6AA" w:rsidR="00AA02C8" w:rsidRPr="00B21CF8" w:rsidRDefault="00AA02C8" w:rsidP="006C5DCA">
      <w:pPr>
        <w:spacing w:after="0"/>
        <w:ind w:left="3600" w:hanging="3600"/>
        <w:rPr>
          <w:rFonts w:asciiTheme="minorHAnsi" w:eastAsiaTheme="minorEastAsia" w:hAnsiTheme="minorHAnsi" w:cstheme="minorBidi"/>
        </w:rPr>
      </w:pPr>
    </w:p>
    <w:p w14:paraId="59898C15" w14:textId="3F3DC54A" w:rsidR="00AF5A2B" w:rsidRDefault="00AF5A2B" w:rsidP="006C5DCA">
      <w:pPr>
        <w:tabs>
          <w:tab w:val="left" w:pos="3600"/>
        </w:tabs>
        <w:spacing w:after="0"/>
        <w:ind w:left="3600" w:right="-20" w:hanging="3600"/>
        <w:rPr>
          <w:rFonts w:asciiTheme="minorHAnsi" w:eastAsiaTheme="minorEastAsia" w:hAnsiTheme="minorHAnsi" w:cstheme="minorBidi"/>
        </w:rPr>
      </w:pPr>
      <w:r w:rsidRPr="2D7BC08E">
        <w:rPr>
          <w:rFonts w:asciiTheme="minorHAnsi" w:eastAsiaTheme="minorEastAsia" w:hAnsiTheme="minorHAnsi" w:cstheme="minorBidi"/>
        </w:rPr>
        <w:t>Submission of Applications:</w:t>
      </w:r>
      <w:r>
        <w:tab/>
      </w:r>
      <w:r w:rsidRPr="2D7BC08E">
        <w:rPr>
          <w:rFonts w:asciiTheme="minorHAnsi" w:eastAsiaTheme="minorEastAsia" w:hAnsiTheme="minorHAnsi" w:cstheme="minorBidi"/>
        </w:rPr>
        <w:t xml:space="preserve">For more information, see </w:t>
      </w:r>
      <w:r w:rsidR="00AA02C8" w:rsidRPr="2D7BC08E">
        <w:rPr>
          <w:rFonts w:asciiTheme="minorHAnsi" w:eastAsiaTheme="minorEastAsia" w:hAnsiTheme="minorHAnsi" w:cstheme="minorBidi"/>
        </w:rPr>
        <w:t>the instructions listed below.</w:t>
      </w:r>
    </w:p>
    <w:p w14:paraId="4A2FB23A" w14:textId="2644ABCE" w:rsidR="00AA02C8" w:rsidRPr="002971E5" w:rsidRDefault="00AA02C8" w:rsidP="006C5DCA">
      <w:pPr>
        <w:tabs>
          <w:tab w:val="left" w:pos="3600"/>
        </w:tabs>
        <w:spacing w:after="0"/>
        <w:ind w:left="3600" w:right="-20" w:hanging="3600"/>
        <w:rPr>
          <w:rFonts w:asciiTheme="minorHAnsi" w:eastAsiaTheme="minorEastAsia" w:hAnsiTheme="minorHAnsi" w:cstheme="minorBidi"/>
        </w:rPr>
      </w:pPr>
    </w:p>
    <w:p w14:paraId="259E8D84" w14:textId="22D5362F" w:rsidR="00CD501D" w:rsidRDefault="00CD501D" w:rsidP="006C5DCA">
      <w:pPr>
        <w:spacing w:after="0"/>
        <w:ind w:left="3600" w:hanging="3600"/>
        <w:rPr>
          <w:rFonts w:asciiTheme="minorHAnsi" w:eastAsiaTheme="minorEastAsia" w:hAnsiTheme="minorHAnsi" w:cstheme="minorBidi"/>
        </w:rPr>
      </w:pPr>
      <w:r w:rsidRPr="7593FA7E">
        <w:rPr>
          <w:rFonts w:asciiTheme="minorHAnsi" w:eastAsiaTheme="minorEastAsia" w:hAnsiTheme="minorHAnsi" w:cstheme="minorBidi"/>
        </w:rPr>
        <w:t>Anticipated Award Date:</w:t>
      </w:r>
      <w:r>
        <w:tab/>
      </w:r>
      <w:r w:rsidRPr="7593FA7E">
        <w:rPr>
          <w:rFonts w:asciiTheme="minorHAnsi" w:eastAsiaTheme="minorEastAsia" w:hAnsiTheme="minorHAnsi" w:cstheme="minorBidi"/>
        </w:rPr>
        <w:t xml:space="preserve">Within approximately nine to twelve weeks of the closing of this announcement.  The successful applicant will receive notification.  The U.S.  Department of State is under no obligation to fund any of the proposals submitted under this funding opportunity.  </w:t>
      </w:r>
    </w:p>
    <w:p w14:paraId="0E420985" w14:textId="71D048A4" w:rsidR="002A5BDF" w:rsidRDefault="002A5BDF" w:rsidP="006C5DCA">
      <w:pPr>
        <w:spacing w:after="0"/>
        <w:rPr>
          <w:rFonts w:ascii="Calibri" w:hAnsi="Calibri" w:cs="Calibri"/>
          <w:color w:val="000000" w:themeColor="text1"/>
          <w:szCs w:val="24"/>
        </w:rPr>
      </w:pPr>
    </w:p>
    <w:p w14:paraId="15FB2835" w14:textId="333F754D" w:rsidR="002A5BDF" w:rsidRPr="00E30BCE" w:rsidRDefault="151330FC" w:rsidP="006C5DCA">
      <w:pPr>
        <w:spacing w:after="0"/>
        <w:rPr>
          <w:rFonts w:ascii="Calibri" w:hAnsi="Calibri" w:cs="Calibri"/>
          <w:color w:val="000000" w:themeColor="text1"/>
        </w:rPr>
      </w:pPr>
      <w:r w:rsidRPr="00E30BCE">
        <w:rPr>
          <w:rFonts w:ascii="Calibri" w:hAnsi="Calibri" w:cs="Calibri"/>
          <w:color w:val="000000" w:themeColor="text1"/>
        </w:rPr>
        <w:t>Award Ceiling:</w:t>
      </w:r>
      <w:r w:rsidR="0BF92EDB" w:rsidRPr="00E30BCE">
        <w:rPr>
          <w:color w:val="000000" w:themeColor="text1"/>
        </w:rPr>
        <w:tab/>
      </w:r>
      <w:r w:rsidR="0BF92EDB" w:rsidRPr="00E30BCE">
        <w:rPr>
          <w:color w:val="000000" w:themeColor="text1"/>
        </w:rPr>
        <w:tab/>
      </w:r>
      <w:r w:rsidR="0BF92EDB" w:rsidRPr="00E30BCE">
        <w:rPr>
          <w:color w:val="000000" w:themeColor="text1"/>
        </w:rPr>
        <w:tab/>
      </w:r>
      <w:r w:rsidR="0BF92EDB" w:rsidRPr="00E30BCE">
        <w:rPr>
          <w:color w:val="000000" w:themeColor="text1"/>
        </w:rPr>
        <w:tab/>
      </w:r>
      <w:r w:rsidRPr="00E30BCE">
        <w:rPr>
          <w:rFonts w:ascii="Calibri" w:hAnsi="Calibri" w:cs="Calibri"/>
          <w:color w:val="000000" w:themeColor="text1"/>
        </w:rPr>
        <w:t>$</w:t>
      </w:r>
      <w:r w:rsidR="3E36FC50" w:rsidRPr="00E30BCE">
        <w:rPr>
          <w:rFonts w:ascii="Calibri" w:hAnsi="Calibri" w:cs="Calibri"/>
          <w:color w:val="000000" w:themeColor="text1"/>
        </w:rPr>
        <w:t>444,444</w:t>
      </w:r>
    </w:p>
    <w:p w14:paraId="192DCB87" w14:textId="6DF9BA77" w:rsidR="002A5BDF" w:rsidRDefault="002A5BDF" w:rsidP="006C5DCA">
      <w:pPr>
        <w:spacing w:after="0"/>
        <w:rPr>
          <w:rFonts w:ascii="Calibri" w:hAnsi="Calibri" w:cs="Calibri"/>
          <w:color w:val="FF0000"/>
          <w:szCs w:val="24"/>
        </w:rPr>
      </w:pPr>
    </w:p>
    <w:p w14:paraId="44DB9CC5" w14:textId="30FC32C6" w:rsidR="002A5BDF" w:rsidRPr="00E30BCE" w:rsidRDefault="39983C9A" w:rsidP="36269D08">
      <w:pPr>
        <w:spacing w:after="0"/>
        <w:rPr>
          <w:rFonts w:ascii="Calibri" w:hAnsi="Calibri" w:cs="Calibri"/>
          <w:color w:val="000000" w:themeColor="text1"/>
        </w:rPr>
      </w:pPr>
      <w:r w:rsidRPr="00E30BCE">
        <w:rPr>
          <w:rFonts w:ascii="Calibri" w:hAnsi="Calibri" w:cs="Calibri"/>
          <w:color w:val="000000" w:themeColor="text1"/>
        </w:rPr>
        <w:t>Award Floor:</w:t>
      </w:r>
      <w:r w:rsidR="405A6774" w:rsidRPr="00E30BCE">
        <w:rPr>
          <w:color w:val="000000" w:themeColor="text1"/>
        </w:rPr>
        <w:tab/>
      </w:r>
      <w:r w:rsidR="405A6774" w:rsidRPr="00E30BCE">
        <w:rPr>
          <w:color w:val="000000" w:themeColor="text1"/>
        </w:rPr>
        <w:tab/>
      </w:r>
      <w:r w:rsidR="405A6774" w:rsidRPr="00E30BCE">
        <w:rPr>
          <w:color w:val="000000" w:themeColor="text1"/>
        </w:rPr>
        <w:tab/>
      </w:r>
      <w:r w:rsidR="405A6774" w:rsidRPr="00E30BCE">
        <w:rPr>
          <w:color w:val="000000" w:themeColor="text1"/>
        </w:rPr>
        <w:tab/>
      </w:r>
      <w:r w:rsidRPr="00E30BCE">
        <w:rPr>
          <w:rFonts w:ascii="Calibri" w:hAnsi="Calibri" w:cs="Calibri"/>
          <w:color w:val="000000" w:themeColor="text1"/>
        </w:rPr>
        <w:t>$</w:t>
      </w:r>
      <w:r w:rsidR="07F9C075" w:rsidRPr="00E30BCE">
        <w:rPr>
          <w:rFonts w:ascii="Calibri" w:hAnsi="Calibri" w:cs="Calibri"/>
          <w:color w:val="000000" w:themeColor="text1"/>
        </w:rPr>
        <w:t>4</w:t>
      </w:r>
      <w:r w:rsidR="2425210B" w:rsidRPr="00E30BCE">
        <w:rPr>
          <w:rFonts w:ascii="Calibri" w:hAnsi="Calibri" w:cs="Calibri"/>
          <w:color w:val="000000" w:themeColor="text1"/>
        </w:rPr>
        <w:t>00</w:t>
      </w:r>
      <w:r w:rsidR="07F9C075" w:rsidRPr="00E30BCE">
        <w:rPr>
          <w:rFonts w:ascii="Calibri" w:hAnsi="Calibri" w:cs="Calibri"/>
          <w:color w:val="000000" w:themeColor="text1"/>
        </w:rPr>
        <w:t>,000</w:t>
      </w:r>
    </w:p>
    <w:p w14:paraId="75B89FA0" w14:textId="5566A22D" w:rsidR="002A5BDF" w:rsidRDefault="002A5BDF" w:rsidP="006C5DCA">
      <w:pPr>
        <w:spacing w:after="0"/>
        <w:rPr>
          <w:rFonts w:ascii="Calibri" w:hAnsi="Calibri" w:cs="Calibri"/>
          <w:color w:val="FF0000"/>
          <w:szCs w:val="24"/>
        </w:rPr>
      </w:pPr>
    </w:p>
    <w:p w14:paraId="547D78F9" w14:textId="25F30A9A" w:rsidR="002A5BDF" w:rsidRDefault="0BF92EDB" w:rsidP="006C5DCA">
      <w:pPr>
        <w:spacing w:after="0"/>
        <w:ind w:left="3600" w:hanging="3600"/>
        <w:rPr>
          <w:rFonts w:ascii="Calibri" w:hAnsi="Calibri" w:cs="Calibri"/>
          <w:color w:val="FF0000"/>
          <w:szCs w:val="24"/>
        </w:rPr>
      </w:pPr>
      <w:r w:rsidRPr="7593FA7E">
        <w:rPr>
          <w:rFonts w:ascii="Calibri" w:hAnsi="Calibri" w:cs="Calibri"/>
          <w:color w:val="000000" w:themeColor="text1"/>
          <w:szCs w:val="24"/>
        </w:rPr>
        <w:t>Cost-Sharing:</w:t>
      </w:r>
      <w:r w:rsidR="002A5BDF">
        <w:tab/>
      </w:r>
      <w:r w:rsidRPr="7593FA7E">
        <w:rPr>
          <w:rFonts w:ascii="Calibri" w:hAnsi="Calibri" w:cs="Calibri"/>
          <w:color w:val="000000" w:themeColor="text1"/>
          <w:szCs w:val="24"/>
        </w:rPr>
        <w:t>Recommended but not required.</w:t>
      </w:r>
    </w:p>
    <w:p w14:paraId="32F01B08" w14:textId="2A18D58B" w:rsidR="002A5BDF" w:rsidRDefault="002A5BDF" w:rsidP="006C5DCA">
      <w:pPr>
        <w:spacing w:after="0"/>
        <w:ind w:left="3600" w:hanging="3600"/>
        <w:rPr>
          <w:rFonts w:ascii="Calibri" w:hAnsi="Calibri" w:cs="Calibri"/>
          <w:color w:val="FF0000"/>
          <w:szCs w:val="24"/>
        </w:rPr>
      </w:pPr>
    </w:p>
    <w:p w14:paraId="272D823D" w14:textId="3F5EC84A" w:rsidR="002A5BDF" w:rsidRPr="00E30BCE" w:rsidRDefault="151330FC" w:rsidP="6FE87761">
      <w:pPr>
        <w:spacing w:after="0"/>
        <w:ind w:left="3600" w:hanging="3600"/>
        <w:rPr>
          <w:rFonts w:ascii="Calibri" w:hAnsi="Calibri" w:cs="Calibri"/>
          <w:color w:val="000000" w:themeColor="text1"/>
        </w:rPr>
      </w:pPr>
      <w:r w:rsidRPr="6FE87761">
        <w:rPr>
          <w:rFonts w:ascii="Calibri" w:hAnsi="Calibri" w:cs="Calibri"/>
          <w:color w:val="000000" w:themeColor="text1"/>
        </w:rPr>
        <w:t>CSO Point of Contact:</w:t>
      </w:r>
      <w:r w:rsidR="0BF92EDB">
        <w:tab/>
      </w:r>
      <w:r w:rsidR="382D1DC0" w:rsidRPr="00E30BCE">
        <w:rPr>
          <w:rFonts w:ascii="Calibri" w:hAnsi="Calibri" w:cs="Calibri"/>
          <w:color w:val="000000" w:themeColor="text1"/>
        </w:rPr>
        <w:t xml:space="preserve">Laurie Mynatt, </w:t>
      </w:r>
      <w:hyperlink r:id="rId12">
        <w:r w:rsidR="382D1DC0" w:rsidRPr="00E30BCE">
          <w:rPr>
            <w:rStyle w:val="Hyperlink"/>
            <w:rFonts w:ascii="Calibri" w:hAnsi="Calibri" w:cs="Calibri"/>
            <w:color w:val="000000" w:themeColor="text1"/>
          </w:rPr>
          <w:t>MynattLJ@state.gov</w:t>
        </w:r>
      </w:hyperlink>
    </w:p>
    <w:p w14:paraId="1F8D0E89" w14:textId="0BEBAD4A" w:rsidR="000311BB" w:rsidRPr="00E30BCE" w:rsidRDefault="1CADF804" w:rsidP="6FE87761">
      <w:pPr>
        <w:spacing w:after="0"/>
        <w:ind w:left="3600"/>
        <w:rPr>
          <w:color w:val="000000" w:themeColor="text1"/>
        </w:rPr>
      </w:pPr>
      <w:r w:rsidRPr="00E30BCE">
        <w:rPr>
          <w:rFonts w:ascii="Calibri" w:hAnsi="Calibri" w:cs="Calibri"/>
          <w:color w:val="000000" w:themeColor="text1"/>
        </w:rPr>
        <w:t xml:space="preserve">Ned Curry, </w:t>
      </w:r>
      <w:hyperlink r:id="rId13">
        <w:r w:rsidRPr="00E30BCE">
          <w:rPr>
            <w:rStyle w:val="Hyperlink"/>
            <w:rFonts w:ascii="Calibri" w:hAnsi="Calibri" w:cs="Calibri"/>
            <w:color w:val="000000" w:themeColor="text1"/>
          </w:rPr>
          <w:t>CurryEJ@state.</w:t>
        </w:r>
        <w:r w:rsidRPr="00E30BCE">
          <w:rPr>
            <w:rStyle w:val="Hyperlink"/>
            <w:color w:val="000000" w:themeColor="text1"/>
          </w:rPr>
          <w:t>gov</w:t>
        </w:r>
      </w:hyperlink>
      <w:r w:rsidRPr="00E30BCE">
        <w:rPr>
          <w:color w:val="000000" w:themeColor="text1"/>
        </w:rPr>
        <w:t xml:space="preserve"> </w:t>
      </w:r>
    </w:p>
    <w:p w14:paraId="7E57B23C" w14:textId="69815F1F" w:rsidR="002A5BDF" w:rsidRDefault="002A5BDF" w:rsidP="006C5DCA">
      <w:pPr>
        <w:spacing w:after="0"/>
        <w:ind w:left="3600" w:hanging="3600"/>
        <w:rPr>
          <w:rFonts w:ascii="Calibri" w:hAnsi="Calibri" w:cs="Calibri"/>
          <w:color w:val="FF0000"/>
          <w:szCs w:val="24"/>
        </w:rPr>
      </w:pPr>
    </w:p>
    <w:p w14:paraId="5A336BB6" w14:textId="2EB5EAC4" w:rsidR="00C93CF5" w:rsidRPr="00D57AB5" w:rsidRDefault="49A4D351" w:rsidP="1FF1667B">
      <w:pPr>
        <w:spacing w:after="0"/>
        <w:rPr>
          <w:rFonts w:asciiTheme="minorHAnsi" w:eastAsiaTheme="minorEastAsia" w:hAnsiTheme="minorHAnsi" w:cstheme="minorBidi"/>
          <w:b/>
          <w:bCs/>
        </w:rPr>
      </w:pPr>
      <w:r w:rsidRPr="1FF1667B">
        <w:rPr>
          <w:rFonts w:asciiTheme="minorHAnsi" w:eastAsiaTheme="minorEastAsia" w:hAnsiTheme="minorHAnsi" w:cstheme="minorBidi"/>
        </w:rPr>
        <w:lastRenderedPageBreak/>
        <w:t xml:space="preserve">This funding opportunity is posted on SAMS Domestic </w:t>
      </w:r>
      <w:r w:rsidRPr="00E30BCE">
        <w:rPr>
          <w:rFonts w:asciiTheme="minorHAnsi" w:eastAsiaTheme="minorEastAsia" w:hAnsiTheme="minorHAnsi" w:cstheme="minorBidi"/>
          <w:color w:val="000000" w:themeColor="text1"/>
        </w:rPr>
        <w:t xml:space="preserve">and </w:t>
      </w:r>
      <w:r w:rsidR="512B5E2D" w:rsidRPr="00E30BCE">
        <w:rPr>
          <w:rFonts w:asciiTheme="minorHAnsi" w:eastAsiaTheme="minorEastAsia" w:hAnsiTheme="minorHAnsi" w:cstheme="minorBidi"/>
          <w:color w:val="000000" w:themeColor="text1"/>
        </w:rPr>
        <w:t xml:space="preserve">grants.gov, and </w:t>
      </w:r>
      <w:r w:rsidRPr="00E30BCE">
        <w:rPr>
          <w:rFonts w:asciiTheme="minorHAnsi" w:eastAsiaTheme="minorEastAsia" w:hAnsiTheme="minorHAnsi" w:cstheme="minorBidi"/>
          <w:color w:val="000000" w:themeColor="text1"/>
        </w:rPr>
        <w:t xml:space="preserve">may </w:t>
      </w:r>
      <w:r w:rsidRPr="1FF1667B">
        <w:rPr>
          <w:rFonts w:asciiTheme="minorHAnsi" w:eastAsiaTheme="minorEastAsia" w:hAnsiTheme="minorHAnsi" w:cstheme="minorBidi"/>
        </w:rPr>
        <w:t xml:space="preserve">be amended.  Answers to questions from potential applicants will be posted as an attachment to this NOFO.  Applicants should regularly check the websites for the most recent information pertaining to this NOFO.  </w:t>
      </w:r>
      <w:r w:rsidRPr="1FF1667B">
        <w:rPr>
          <w:rFonts w:asciiTheme="minorHAnsi" w:eastAsiaTheme="minorEastAsia" w:hAnsiTheme="minorHAnsi" w:cstheme="minorBidi"/>
          <w:b/>
          <w:bCs/>
        </w:rPr>
        <w:t>Department of State bears no responsibility for data errors resulting from transmission or conversion processes associated with electronic submissions</w:t>
      </w:r>
      <w:r w:rsidRPr="1FF1667B">
        <w:rPr>
          <w:rFonts w:asciiTheme="minorHAnsi" w:eastAsiaTheme="minorEastAsia" w:hAnsiTheme="minorHAnsi" w:cstheme="minorBidi"/>
        </w:rPr>
        <w:t xml:space="preserve"> </w:t>
      </w:r>
      <w:r w:rsidRPr="1FF1667B">
        <w:rPr>
          <w:rFonts w:asciiTheme="minorHAnsi" w:eastAsiaTheme="minorEastAsia" w:hAnsiTheme="minorHAnsi" w:cstheme="minorBidi"/>
          <w:b/>
          <w:bCs/>
        </w:rPr>
        <w:t>Incomplete application packages will not be considered. E-mailed, faxed or mailed documents will NOT be considered.</w:t>
      </w:r>
    </w:p>
    <w:p w14:paraId="3D053540" w14:textId="20DEB791" w:rsidR="002A5BDF" w:rsidRDefault="49A4D351" w:rsidP="00315352">
      <w:pPr>
        <w:spacing w:after="0"/>
        <w:ind w:right="-180"/>
        <w:rPr>
          <w:rFonts w:asciiTheme="minorHAnsi" w:eastAsiaTheme="minorEastAsia" w:hAnsiTheme="minorHAnsi" w:cstheme="minorBidi"/>
          <w:b/>
          <w:bCs/>
        </w:rPr>
      </w:pPr>
      <w:r w:rsidRPr="2D7BC08E">
        <w:rPr>
          <w:rFonts w:asciiTheme="minorHAnsi" w:eastAsiaTheme="minorEastAsia" w:hAnsiTheme="minorHAnsi" w:cstheme="minorBidi"/>
          <w:b/>
          <w:bCs/>
        </w:rPr>
        <w:t xml:space="preserve">It is the responsibility of the applicant to ensure that the application package has been received in </w:t>
      </w:r>
      <w:r w:rsidRPr="00C54681">
        <w:rPr>
          <w:rFonts w:asciiTheme="minorHAnsi" w:eastAsiaTheme="minorEastAsia" w:hAnsiTheme="minorHAnsi" w:cstheme="minorBidi"/>
          <w:b/>
          <w:bCs/>
        </w:rPr>
        <w:t>SAMS Domestic or grants.gov</w:t>
      </w:r>
      <w:r w:rsidRPr="2D7BC08E">
        <w:rPr>
          <w:rFonts w:asciiTheme="minorHAnsi" w:eastAsiaTheme="minorEastAsia" w:hAnsiTheme="minorHAnsi" w:cstheme="minorBidi"/>
          <w:b/>
          <w:bCs/>
        </w:rPr>
        <w:t xml:space="preserve"> in its entirety.  Incomplete applications will be considered ineligible. Individual e-mailed or faxed documents will not be considered.</w:t>
      </w:r>
    </w:p>
    <w:p w14:paraId="1B34E675" w14:textId="77777777" w:rsidR="00C93CF5" w:rsidRPr="00D57AB5" w:rsidRDefault="00C93CF5" w:rsidP="006C5DCA">
      <w:pPr>
        <w:spacing w:after="0"/>
        <w:rPr>
          <w:rFonts w:asciiTheme="minorHAnsi" w:eastAsiaTheme="minorEastAsia" w:hAnsiTheme="minorHAnsi" w:cstheme="minorBidi"/>
          <w:b/>
          <w:bCs/>
        </w:rPr>
      </w:pPr>
    </w:p>
    <w:p w14:paraId="0A951B3F" w14:textId="5621CC27" w:rsidR="0E87201D" w:rsidRDefault="0E87201D" w:rsidP="006C5DCA">
      <w:pPr>
        <w:spacing w:after="0"/>
        <w:rPr>
          <w:rFonts w:asciiTheme="minorHAnsi" w:eastAsiaTheme="minorEastAsia" w:hAnsiTheme="minorHAnsi" w:cstheme="minorBidi"/>
          <w:b/>
          <w:bCs/>
          <w:color w:val="000000" w:themeColor="text1"/>
        </w:rPr>
      </w:pPr>
      <w:r w:rsidRPr="2D7BC08E">
        <w:rPr>
          <w:rFonts w:asciiTheme="minorHAnsi" w:eastAsiaTheme="minorEastAsia" w:hAnsiTheme="minorHAnsi" w:cstheme="minorBidi"/>
          <w:b/>
          <w:bCs/>
          <w:color w:val="000000" w:themeColor="text1"/>
        </w:rPr>
        <w:t>Other Submission Requirements</w:t>
      </w:r>
    </w:p>
    <w:p w14:paraId="6D23FB8C" w14:textId="3A4A004D" w:rsidR="2D7BC08E" w:rsidRDefault="2D7BC08E" w:rsidP="006C5DCA">
      <w:pPr>
        <w:spacing w:after="0"/>
        <w:rPr>
          <w:rFonts w:asciiTheme="minorHAnsi" w:eastAsiaTheme="minorEastAsia" w:hAnsiTheme="minorHAnsi" w:cstheme="minorBidi"/>
          <w:b/>
          <w:bCs/>
          <w:color w:val="000000" w:themeColor="text1"/>
        </w:rPr>
      </w:pPr>
    </w:p>
    <w:p w14:paraId="57F9F492" w14:textId="2D67E0AB" w:rsidR="0E87201D" w:rsidRDefault="0E87201D"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All application submissions must be made electronically via </w:t>
      </w:r>
      <w:hyperlink r:id="rId14">
        <w:r w:rsidRPr="2D7BC08E">
          <w:rPr>
            <w:rStyle w:val="Hyperlink"/>
            <w:rFonts w:asciiTheme="minorHAnsi" w:eastAsiaTheme="minorEastAsia" w:hAnsiTheme="minorHAnsi" w:cstheme="minorBidi"/>
          </w:rPr>
          <w:t>www.grants.gov</w:t>
        </w:r>
      </w:hyperlink>
      <w:r w:rsidRPr="2D7BC08E">
        <w:rPr>
          <w:rFonts w:asciiTheme="minorHAnsi" w:eastAsiaTheme="minorEastAsia" w:hAnsiTheme="minorHAnsi" w:cstheme="minorBidi"/>
          <w:color w:val="000000" w:themeColor="text1"/>
        </w:rPr>
        <w:t xml:space="preserve"> or</w:t>
      </w:r>
      <w:r w:rsidRPr="2D7BC08E">
        <w:rPr>
          <w:rFonts w:asciiTheme="minorHAnsi" w:eastAsiaTheme="minorEastAsia" w:hAnsiTheme="minorHAnsi" w:cstheme="minorBidi"/>
          <w:color w:val="0000FF"/>
        </w:rPr>
        <w:t xml:space="preserve"> </w:t>
      </w:r>
      <w:hyperlink r:id="rId15">
        <w:r w:rsidRPr="2D7BC08E">
          <w:rPr>
            <w:rStyle w:val="Hyperlink"/>
            <w:rFonts w:asciiTheme="minorHAnsi" w:eastAsiaTheme="minorEastAsia" w:hAnsiTheme="minorHAnsi" w:cstheme="minorBidi"/>
          </w:rPr>
          <w:t>SAM</w:t>
        </w:r>
      </w:hyperlink>
      <w:r w:rsidRPr="2D7BC08E">
        <w:rPr>
          <w:rFonts w:asciiTheme="minorHAnsi" w:eastAsiaTheme="minorEastAsia" w:hAnsiTheme="minorHAnsi" w:cstheme="minorBidi"/>
          <w:color w:val="000000" w:themeColor="text1"/>
        </w:rPr>
        <w:t>S Domestic</w:t>
      </w:r>
      <w:r w:rsidRPr="2D7BC08E">
        <w:rPr>
          <w:rFonts w:asciiTheme="minorHAnsi" w:eastAsiaTheme="minorEastAsia" w:hAnsiTheme="minorHAnsi" w:cstheme="minorBidi"/>
          <w:b/>
          <w:bCs/>
          <w:color w:val="000000" w:themeColor="text1"/>
        </w:rPr>
        <w:t xml:space="preserve"> </w:t>
      </w:r>
      <w:r w:rsidRPr="2D7BC08E">
        <w:rPr>
          <w:rFonts w:asciiTheme="minorHAnsi" w:eastAsiaTheme="minorEastAsia" w:hAnsiTheme="minorHAnsi" w:cstheme="minorBidi"/>
          <w:color w:val="0000FF"/>
          <w:u w:val="single"/>
        </w:rPr>
        <w:t>(</w:t>
      </w:r>
      <w:hyperlink r:id="rId16">
        <w:r w:rsidRPr="2D7BC08E">
          <w:rPr>
            <w:rStyle w:val="Hyperlink"/>
            <w:rFonts w:asciiTheme="minorHAnsi" w:eastAsiaTheme="minorEastAsia" w:hAnsiTheme="minorHAnsi" w:cstheme="minorBidi"/>
          </w:rPr>
          <w:t>https://mygrants.servicenowservices.com</w:t>
        </w:r>
      </w:hyperlink>
      <w:r w:rsidRPr="2D7BC08E">
        <w:rPr>
          <w:rFonts w:asciiTheme="minorHAnsi" w:eastAsiaTheme="minorEastAsia" w:hAnsiTheme="minorHAnsi" w:cstheme="minorBidi"/>
          <w:color w:val="000000" w:themeColor="text1"/>
        </w:rPr>
        <w:t xml:space="preserve">).  Both systems require registration by the applying organization.  Please note that the Grants.gov registration process can take ten (10) business days or longer, even if all registration steps are completed in a timely manner.  </w:t>
      </w:r>
    </w:p>
    <w:p w14:paraId="124AA401" w14:textId="04CBECF7" w:rsidR="0E87201D" w:rsidRDefault="0E87201D" w:rsidP="006C5DCA">
      <w:pPr>
        <w:spacing w:after="0"/>
        <w:rPr>
          <w:rFonts w:asciiTheme="minorHAnsi" w:eastAsiaTheme="minorEastAsia" w:hAnsiTheme="minorHAnsi" w:cstheme="minorBidi"/>
          <w:color w:val="000000" w:themeColor="text1"/>
          <w:sz w:val="22"/>
        </w:rPr>
      </w:pPr>
      <w:r w:rsidRPr="2D7BC08E">
        <w:rPr>
          <w:rFonts w:asciiTheme="minorHAnsi" w:eastAsiaTheme="minorEastAsia" w:hAnsiTheme="minorHAnsi" w:cstheme="minorBidi"/>
          <w:color w:val="000000" w:themeColor="text1"/>
          <w:sz w:val="22"/>
        </w:rPr>
        <w:t xml:space="preserve"> </w:t>
      </w:r>
    </w:p>
    <w:p w14:paraId="2A123B8C" w14:textId="41685B23" w:rsidR="0E87201D" w:rsidRDefault="0E87201D" w:rsidP="006C5DCA">
      <w:p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It is the responsibility of the applicant to ensure that it has an active registration in SAMS Domestic or Grants.gov.  Applicants are required to document that the application has been received by SAMS Domestic or Grants.gov in its entirety.  </w:t>
      </w:r>
      <w:r w:rsidR="00C93CF5" w:rsidRPr="2D7BC08E">
        <w:rPr>
          <w:rFonts w:asciiTheme="minorHAnsi" w:eastAsiaTheme="minorEastAsia" w:hAnsiTheme="minorHAnsi" w:cstheme="minorBidi"/>
          <w:color w:val="000000" w:themeColor="text1"/>
        </w:rPr>
        <w:t>CSO</w:t>
      </w:r>
      <w:r w:rsidRPr="2D7BC08E">
        <w:rPr>
          <w:rFonts w:asciiTheme="minorHAnsi" w:eastAsiaTheme="minorEastAsia" w:hAnsiTheme="minorHAnsi" w:cstheme="minorBidi"/>
          <w:color w:val="000000" w:themeColor="text1"/>
        </w:rPr>
        <w:t xml:space="preserve"> bears no responsibility for disqualification that result from applicants not being registered before the due date, for system errors in either SAMS Domestic or Grants.gov, or other errors in the application process.  Additionally, applicants </w:t>
      </w:r>
      <w:r w:rsidRPr="2D7BC08E">
        <w:rPr>
          <w:rFonts w:asciiTheme="minorHAnsi" w:eastAsiaTheme="minorEastAsia" w:hAnsiTheme="minorHAnsi" w:cstheme="minorBidi"/>
          <w:color w:val="000000" w:themeColor="text1"/>
          <w:u w:val="single"/>
        </w:rPr>
        <w:t>must</w:t>
      </w:r>
      <w:r w:rsidRPr="2D7BC08E">
        <w:rPr>
          <w:rFonts w:asciiTheme="minorHAnsi" w:eastAsiaTheme="minorEastAsia" w:hAnsiTheme="minorHAnsi" w:cstheme="minorBidi"/>
          <w:color w:val="000000" w:themeColor="text1"/>
        </w:rPr>
        <w:t xml:space="preserve"> save a screen shot of the checklist showing all documents submitted in case any document fails to upload successfully.</w:t>
      </w:r>
    </w:p>
    <w:p w14:paraId="751CD90B" w14:textId="27854C4D" w:rsidR="0E87201D" w:rsidRDefault="0E87201D"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t xml:space="preserve">Faxed, couriered, or emailed documents will </w:t>
      </w:r>
      <w:r w:rsidRPr="2D7BC08E">
        <w:rPr>
          <w:rFonts w:asciiTheme="minorHAnsi" w:eastAsiaTheme="minorEastAsia" w:hAnsiTheme="minorHAnsi" w:cstheme="minorBidi"/>
          <w:u w:val="single"/>
        </w:rPr>
        <w:t>not</w:t>
      </w:r>
      <w:r w:rsidRPr="2D7BC08E">
        <w:rPr>
          <w:rFonts w:asciiTheme="minorHAnsi" w:eastAsiaTheme="minorEastAsia" w:hAnsiTheme="minorHAnsi" w:cstheme="minorBidi"/>
        </w:rPr>
        <w:t xml:space="preserve"> be accepted.  Reasonable accommodations may, in appropriate circumstances, be provided to applicants with disabilities or for security reasons.  </w:t>
      </w:r>
    </w:p>
    <w:p w14:paraId="3FCCF40C" w14:textId="77777777" w:rsidR="00C93CF5" w:rsidRDefault="00C93CF5" w:rsidP="006C5DCA">
      <w:pPr>
        <w:spacing w:after="0"/>
        <w:rPr>
          <w:rFonts w:asciiTheme="minorHAnsi" w:eastAsiaTheme="minorEastAsia" w:hAnsiTheme="minorHAnsi" w:cstheme="minorBidi"/>
        </w:rPr>
      </w:pPr>
    </w:p>
    <w:p w14:paraId="71806CD9" w14:textId="201FA3EC" w:rsidR="0E87201D" w:rsidRDefault="0E87201D"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Applicants must follow all formatting instructions in the applicable NOFO and these instructions.</w:t>
      </w:r>
    </w:p>
    <w:p w14:paraId="327274F1" w14:textId="364EE81A" w:rsidR="0E87201D" w:rsidRDefault="0E87201D" w:rsidP="006C5DCA">
      <w:pPr>
        <w:spacing w:after="0"/>
        <w:rPr>
          <w:rFonts w:asciiTheme="minorHAnsi" w:eastAsiaTheme="minorEastAsia" w:hAnsiTheme="minorHAnsi" w:cstheme="minorBidi"/>
          <w:color w:val="000000" w:themeColor="text1"/>
          <w:sz w:val="22"/>
        </w:rPr>
      </w:pPr>
      <w:r w:rsidRPr="2D7BC08E">
        <w:rPr>
          <w:rFonts w:asciiTheme="minorHAnsi" w:eastAsiaTheme="minorEastAsia" w:hAnsiTheme="minorHAnsi" w:cstheme="minorBidi"/>
          <w:color w:val="000000" w:themeColor="text1"/>
          <w:sz w:val="22"/>
        </w:rPr>
        <w:t xml:space="preserve"> </w:t>
      </w:r>
    </w:p>
    <w:p w14:paraId="306024ED" w14:textId="1E2A7065" w:rsidR="0E87201D" w:rsidRDefault="00B40498"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CSO </w:t>
      </w:r>
      <w:r w:rsidR="0E87201D" w:rsidRPr="2D7BC08E">
        <w:rPr>
          <w:rFonts w:asciiTheme="minorHAnsi" w:eastAsiaTheme="minorEastAsia" w:hAnsiTheme="minorHAnsi" w:cstheme="minorBidi"/>
          <w:color w:val="000000" w:themeColor="text1"/>
        </w:rPr>
        <w:t xml:space="preserve">encourages organizations to </w:t>
      </w:r>
      <w:r w:rsidR="0E87201D" w:rsidRPr="2D7BC08E">
        <w:rPr>
          <w:rFonts w:asciiTheme="minorHAnsi" w:eastAsiaTheme="minorEastAsia" w:hAnsiTheme="minorHAnsi" w:cstheme="minorBidi"/>
          <w:b/>
          <w:bCs/>
          <w:color w:val="000000" w:themeColor="text1"/>
          <w:u w:val="single"/>
        </w:rPr>
        <w:t>submit applications during normal business hours</w:t>
      </w:r>
      <w:r w:rsidR="0E87201D" w:rsidRPr="2D7BC08E">
        <w:rPr>
          <w:rFonts w:asciiTheme="minorHAnsi" w:eastAsiaTheme="minorEastAsia" w:hAnsiTheme="minorHAnsi" w:cstheme="minorBidi"/>
          <w:color w:val="000000" w:themeColor="text1"/>
        </w:rPr>
        <w:t xml:space="preserve"> (Monday – Friday, 9:00AM</w:t>
      </w:r>
      <w:r w:rsidR="00AB0AF6" w:rsidRPr="2D7BC08E">
        <w:rPr>
          <w:rFonts w:asciiTheme="minorHAnsi" w:eastAsiaTheme="minorEastAsia" w:hAnsiTheme="minorHAnsi" w:cstheme="minorBidi"/>
          <w:color w:val="000000" w:themeColor="text1"/>
        </w:rPr>
        <w:t xml:space="preserve"> </w:t>
      </w:r>
      <w:r w:rsidR="0E87201D" w:rsidRPr="2D7BC08E">
        <w:rPr>
          <w:rFonts w:asciiTheme="minorHAnsi" w:eastAsiaTheme="minorEastAsia" w:hAnsiTheme="minorHAnsi" w:cstheme="minorBidi"/>
          <w:color w:val="000000" w:themeColor="text1"/>
        </w:rPr>
        <w:t>-</w:t>
      </w:r>
      <w:r w:rsidR="00AB0AF6" w:rsidRPr="2D7BC08E">
        <w:rPr>
          <w:rFonts w:asciiTheme="minorHAnsi" w:eastAsiaTheme="minorEastAsia" w:hAnsiTheme="minorHAnsi" w:cstheme="minorBidi"/>
          <w:color w:val="000000" w:themeColor="text1"/>
        </w:rPr>
        <w:t xml:space="preserve"> </w:t>
      </w:r>
      <w:r w:rsidR="0E87201D" w:rsidRPr="2D7BC08E">
        <w:rPr>
          <w:rFonts w:asciiTheme="minorHAnsi" w:eastAsiaTheme="minorEastAsia" w:hAnsiTheme="minorHAnsi" w:cstheme="minorBidi"/>
          <w:color w:val="000000" w:themeColor="text1"/>
        </w:rPr>
        <w:t xml:space="preserve">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C93CF5" w:rsidRPr="2D7BC08E">
        <w:rPr>
          <w:rFonts w:asciiTheme="minorHAnsi" w:eastAsiaTheme="minorEastAsia" w:hAnsiTheme="minorHAnsi" w:cstheme="minorBidi"/>
          <w:color w:val="000000" w:themeColor="text1"/>
        </w:rPr>
        <w:t xml:space="preserve">CSO’s </w:t>
      </w:r>
      <w:r w:rsidR="0E87201D" w:rsidRPr="2D7BC08E">
        <w:rPr>
          <w:rFonts w:asciiTheme="minorHAnsi" w:eastAsiaTheme="minorEastAsia" w:hAnsiTheme="minorHAnsi" w:cstheme="minorBidi"/>
          <w:color w:val="000000" w:themeColor="text1"/>
        </w:rPr>
        <w:t xml:space="preserve">point of contact listed in the NOFO in Section G.  The point of contact may assist in contacting the appropriate helpdesk.  </w:t>
      </w:r>
    </w:p>
    <w:p w14:paraId="0059B9A7" w14:textId="77777777" w:rsidR="00C93CF5" w:rsidRDefault="00C93CF5" w:rsidP="006C5DCA">
      <w:pPr>
        <w:spacing w:after="0"/>
        <w:rPr>
          <w:rFonts w:asciiTheme="minorHAnsi" w:eastAsiaTheme="minorEastAsia" w:hAnsiTheme="minorHAnsi" w:cstheme="minorBidi"/>
        </w:rPr>
      </w:pPr>
    </w:p>
    <w:p w14:paraId="78B8A2C6" w14:textId="18975775" w:rsidR="0E87201D" w:rsidRDefault="0E87201D" w:rsidP="006C5DCA">
      <w:pPr>
        <w:spacing w:after="0"/>
        <w:rPr>
          <w:rFonts w:asciiTheme="minorHAnsi" w:eastAsiaTheme="minorEastAsia" w:hAnsiTheme="minorHAnsi" w:cstheme="minorBidi"/>
          <w:i/>
          <w:iCs/>
          <w:color w:val="000000" w:themeColor="text1"/>
        </w:rPr>
      </w:pPr>
      <w:r w:rsidRPr="2D7BC08E">
        <w:rPr>
          <w:rFonts w:asciiTheme="minorHAnsi" w:eastAsiaTheme="minorEastAsia" w:hAnsiTheme="minorHAnsi" w:cstheme="minorBidi"/>
          <w:i/>
          <w:iCs/>
          <w:color w:val="000000" w:themeColor="text1"/>
        </w:rPr>
        <w:t>Note:  The Grants Officer will determine technical eligibility of all applications.</w:t>
      </w:r>
    </w:p>
    <w:p w14:paraId="0BD89A44" w14:textId="77777777" w:rsidR="002A5BDF" w:rsidRDefault="002A5BDF" w:rsidP="00870AC5">
      <w:pPr>
        <w:spacing w:after="0"/>
        <w:ind w:right="-180"/>
        <w:rPr>
          <w:rFonts w:asciiTheme="minorHAnsi" w:eastAsiaTheme="minorEastAsia" w:hAnsiTheme="minorHAnsi" w:cstheme="minorBidi"/>
        </w:rPr>
      </w:pPr>
      <w:r w:rsidRPr="2D7BC08E">
        <w:rPr>
          <w:rFonts w:asciiTheme="minorHAnsi" w:eastAsiaTheme="minorEastAsia" w:hAnsiTheme="minorHAnsi" w:cstheme="minorBidi"/>
        </w:rPr>
        <w:t>The decision for the final eligibility and award determination rests with the Grants Officer.</w:t>
      </w:r>
    </w:p>
    <w:p w14:paraId="26358A2E" w14:textId="77777777" w:rsidR="00A541B4" w:rsidRPr="00261B53" w:rsidRDefault="0038554D" w:rsidP="006C5DCA">
      <w:pPr>
        <w:rPr>
          <w:rFonts w:asciiTheme="minorHAnsi" w:eastAsiaTheme="minorEastAsia" w:hAnsiTheme="minorHAnsi" w:cstheme="minorBidi"/>
          <w:b/>
          <w:bCs/>
          <w:u w:val="single"/>
        </w:rPr>
      </w:pPr>
      <w:r w:rsidRPr="2D7BC08E">
        <w:rPr>
          <w:rFonts w:asciiTheme="minorHAnsi" w:eastAsiaTheme="minorEastAsia" w:hAnsiTheme="minorHAnsi" w:cstheme="minorBidi"/>
          <w:b/>
          <w:bCs/>
          <w:u w:val="single"/>
        </w:rPr>
        <w:lastRenderedPageBreak/>
        <w:t>EXECUTIVE SUMMARY</w:t>
      </w:r>
    </w:p>
    <w:p w14:paraId="1627ADFC" w14:textId="3B6F79A1" w:rsidR="00A946FC" w:rsidRDefault="00A946FC" w:rsidP="006C5DCA">
      <w:pPr>
        <w:spacing w:after="0"/>
        <w:rPr>
          <w:rFonts w:asciiTheme="minorHAnsi" w:eastAsiaTheme="minorEastAsia" w:hAnsiTheme="minorHAnsi" w:cstheme="minorBidi"/>
          <w:color w:val="000000"/>
        </w:rPr>
      </w:pPr>
      <w:r w:rsidRPr="2D7BC08E">
        <w:rPr>
          <w:rFonts w:asciiTheme="minorHAnsi" w:eastAsiaTheme="minorEastAsia" w:hAnsiTheme="minorHAnsi" w:cstheme="minorBidi"/>
          <w:color w:val="000000" w:themeColor="text1"/>
        </w:rPr>
        <w:t>The Bureau of Conflict and Stabilization Operations (CSO) is charged with leading the formulation and implementation of U.S. conflict prevention and stabilization strategies, policies, and programs. It provides the secretariat for the U.S. government’s multi-agency Atrocity Prevention Task Force and is the State Department’s lead implementer of the U.S. Strategy to Prevent Conflict and Promote Stability. At the end of 2021, CSO</w:t>
      </w:r>
      <w:r w:rsidR="586D2316" w:rsidRPr="2D7BC08E">
        <w:rPr>
          <w:rFonts w:asciiTheme="minorHAnsi" w:eastAsiaTheme="minorEastAsia" w:hAnsiTheme="minorHAnsi" w:cstheme="minorBidi"/>
          <w:color w:val="000000" w:themeColor="text1"/>
        </w:rPr>
        <w:t xml:space="preserve"> also</w:t>
      </w:r>
      <w:r w:rsidRPr="2D7BC08E">
        <w:rPr>
          <w:rFonts w:asciiTheme="minorHAnsi" w:eastAsiaTheme="minorEastAsia" w:hAnsiTheme="minorHAnsi" w:cstheme="minorBidi"/>
          <w:color w:val="000000" w:themeColor="text1"/>
        </w:rPr>
        <w:t xml:space="preserve"> stood up the Negotiations Support Unit to assist U.S. diplomats and other officials to resolve some of the thorniest and most intractable disputes. CSO’s efforts to reduce fragility, strengthen democratic institutions, and increase social cohesion with and within priority partner countries directly advance U.S. foreign policy objectives.</w:t>
      </w:r>
    </w:p>
    <w:p w14:paraId="1F29742D" w14:textId="77777777" w:rsidR="00C93CF5" w:rsidRPr="00C93CF5" w:rsidRDefault="00C93CF5" w:rsidP="006C5DCA">
      <w:pPr>
        <w:spacing w:after="0"/>
        <w:rPr>
          <w:rFonts w:asciiTheme="minorHAnsi" w:eastAsiaTheme="minorEastAsia" w:hAnsiTheme="minorHAnsi" w:cstheme="minorBidi"/>
          <w:strike/>
          <w:color w:val="000000"/>
        </w:rPr>
      </w:pPr>
    </w:p>
    <w:p w14:paraId="57D887A9" w14:textId="40CB67AC" w:rsidR="00541EE2" w:rsidRPr="00E30BCE" w:rsidRDefault="0291FC6A" w:rsidP="36269D08">
      <w:pPr>
        <w:rPr>
          <w:rFonts w:asciiTheme="minorHAnsi" w:eastAsiaTheme="minorEastAsia" w:hAnsiTheme="minorHAnsi" w:cstheme="minorBidi"/>
          <w:color w:val="000000" w:themeColor="text1"/>
        </w:rPr>
      </w:pPr>
      <w:r w:rsidRPr="36269D08">
        <w:rPr>
          <w:rFonts w:asciiTheme="minorHAnsi" w:eastAsiaTheme="minorEastAsia" w:hAnsiTheme="minorHAnsi" w:cstheme="minorBidi"/>
        </w:rPr>
        <w:t xml:space="preserve">CSO </w:t>
      </w:r>
      <w:r w:rsidR="0A073C79" w:rsidRPr="36269D08">
        <w:rPr>
          <w:rFonts w:asciiTheme="minorHAnsi" w:eastAsiaTheme="minorEastAsia" w:hAnsiTheme="minorHAnsi" w:cstheme="minorBidi"/>
        </w:rPr>
        <w:t xml:space="preserve">announces </w:t>
      </w:r>
      <w:r w:rsidR="0A073C79" w:rsidRPr="00E30BCE">
        <w:rPr>
          <w:rFonts w:asciiTheme="minorHAnsi" w:eastAsiaTheme="minorEastAsia" w:hAnsiTheme="minorHAnsi" w:cstheme="minorBidi"/>
          <w:color w:val="000000" w:themeColor="text1"/>
        </w:rPr>
        <w:t xml:space="preserve">an open competition for </w:t>
      </w:r>
      <w:r w:rsidR="0A073C79" w:rsidRPr="36269D08">
        <w:rPr>
          <w:rFonts w:asciiTheme="minorHAnsi" w:eastAsiaTheme="minorEastAsia" w:hAnsiTheme="minorHAnsi" w:cstheme="minorBidi"/>
        </w:rPr>
        <w:t>organizations interested in su</w:t>
      </w:r>
      <w:r w:rsidR="20F552A5" w:rsidRPr="36269D08">
        <w:rPr>
          <w:rFonts w:asciiTheme="minorHAnsi" w:eastAsiaTheme="minorEastAsia" w:hAnsiTheme="minorHAnsi" w:cstheme="minorBidi"/>
        </w:rPr>
        <w:t>bmitting applications for programs</w:t>
      </w:r>
      <w:r w:rsidR="0A073C79" w:rsidRPr="36269D08">
        <w:rPr>
          <w:rFonts w:asciiTheme="minorHAnsi" w:eastAsiaTheme="minorEastAsia" w:hAnsiTheme="minorHAnsi" w:cstheme="minorBidi"/>
        </w:rPr>
        <w:t xml:space="preserve"> </w:t>
      </w:r>
      <w:r w:rsidR="1BE2C3DF" w:rsidRPr="36269D08">
        <w:rPr>
          <w:rFonts w:asciiTheme="minorHAnsi" w:eastAsiaTheme="minorEastAsia" w:hAnsiTheme="minorHAnsi" w:cstheme="minorBidi"/>
        </w:rPr>
        <w:t xml:space="preserve">addressing </w:t>
      </w:r>
      <w:r w:rsidR="1BE2C3DF" w:rsidRPr="00E30BCE">
        <w:rPr>
          <w:rFonts w:asciiTheme="minorHAnsi" w:eastAsiaTheme="minorEastAsia" w:hAnsiTheme="minorHAnsi" w:cstheme="minorBidi"/>
          <w:color w:val="000000" w:themeColor="text1"/>
        </w:rPr>
        <w:t xml:space="preserve">the </w:t>
      </w:r>
      <w:r w:rsidR="004F5428">
        <w:rPr>
          <w:rFonts w:asciiTheme="minorHAnsi" w:eastAsiaTheme="minorEastAsia" w:hAnsiTheme="minorHAnsi" w:cstheme="minorBidi"/>
          <w:color w:val="000000" w:themeColor="text1"/>
        </w:rPr>
        <w:t xml:space="preserve">local governance challenges in Sinjar, Iraq and the </w:t>
      </w:r>
      <w:r w:rsidR="694EE42E" w:rsidRPr="00E30BCE">
        <w:rPr>
          <w:rFonts w:asciiTheme="minorHAnsi" w:eastAsiaTheme="minorEastAsia" w:hAnsiTheme="minorHAnsi" w:cstheme="minorBidi"/>
          <w:color w:val="000000" w:themeColor="text1"/>
        </w:rPr>
        <w:t>implementation</w:t>
      </w:r>
      <w:r w:rsidR="1BE2C3DF" w:rsidRPr="00E30BCE">
        <w:rPr>
          <w:rFonts w:asciiTheme="minorHAnsi" w:eastAsiaTheme="minorEastAsia" w:hAnsiTheme="minorHAnsi" w:cstheme="minorBidi"/>
          <w:color w:val="000000" w:themeColor="text1"/>
        </w:rPr>
        <w:t xml:space="preserve"> </w:t>
      </w:r>
      <w:r w:rsidR="00E30BCE">
        <w:rPr>
          <w:rFonts w:asciiTheme="minorHAnsi" w:eastAsiaTheme="minorEastAsia" w:hAnsiTheme="minorHAnsi" w:cstheme="minorBidi"/>
          <w:color w:val="000000" w:themeColor="text1"/>
        </w:rPr>
        <w:t>of the Sinjar Agreement</w:t>
      </w:r>
      <w:r w:rsidR="02525898" w:rsidRPr="00E30BCE">
        <w:rPr>
          <w:rFonts w:asciiTheme="minorHAnsi" w:eastAsiaTheme="minorEastAsia" w:hAnsiTheme="minorHAnsi" w:cstheme="minorBidi"/>
          <w:color w:val="000000" w:themeColor="text1"/>
        </w:rPr>
        <w:t>.</w:t>
      </w:r>
    </w:p>
    <w:p w14:paraId="03A208CE" w14:textId="11089ABB" w:rsidR="002A5BDF" w:rsidRDefault="1694902B" w:rsidP="36269D08">
      <w:pPr>
        <w:spacing w:after="0"/>
        <w:rPr>
          <w:rFonts w:asciiTheme="minorHAnsi" w:eastAsiaTheme="minorEastAsia" w:hAnsiTheme="minorHAnsi" w:cstheme="minorBidi"/>
        </w:rPr>
      </w:pPr>
      <w:r w:rsidRPr="36269D08">
        <w:rPr>
          <w:rFonts w:asciiTheme="minorHAnsi" w:eastAsiaTheme="minorEastAsia" w:hAnsiTheme="minorHAnsi" w:cstheme="minorBidi"/>
        </w:rPr>
        <w:t xml:space="preserve">Pending availability of funds and satisfactory performance, including compliance with the award’s terms and conditions CSO may consider adding funds to the award.  CSO intends to support </w:t>
      </w:r>
      <w:r w:rsidRPr="00E30BCE">
        <w:rPr>
          <w:rFonts w:asciiTheme="minorHAnsi" w:eastAsiaTheme="minorEastAsia" w:hAnsiTheme="minorHAnsi" w:cstheme="minorBidi"/>
          <w:color w:val="000000" w:themeColor="text1"/>
        </w:rPr>
        <w:t xml:space="preserve">one (1) award </w:t>
      </w:r>
      <w:r w:rsidRPr="36269D08">
        <w:rPr>
          <w:rFonts w:asciiTheme="minorHAnsi" w:eastAsiaTheme="minorEastAsia" w:hAnsiTheme="minorHAnsi" w:cstheme="minorBidi"/>
        </w:rPr>
        <w:t xml:space="preserve">as a result of this NOFO. </w:t>
      </w:r>
    </w:p>
    <w:p w14:paraId="1224A6EB" w14:textId="77777777" w:rsidR="00C93CF5" w:rsidRPr="00D57AB5" w:rsidRDefault="00C93CF5" w:rsidP="006C5DCA">
      <w:pPr>
        <w:spacing w:after="0"/>
        <w:rPr>
          <w:rFonts w:asciiTheme="minorHAnsi" w:eastAsiaTheme="minorEastAsia" w:hAnsiTheme="minorHAnsi" w:cstheme="minorBidi"/>
        </w:rPr>
      </w:pPr>
    </w:p>
    <w:p w14:paraId="7A387E34" w14:textId="7B5B07F9" w:rsidR="002A5BDF" w:rsidRDefault="002A5BDF" w:rsidP="006C5DCA">
      <w:pPr>
        <w:spacing w:after="0"/>
        <w:rPr>
          <w:rFonts w:asciiTheme="minorHAnsi" w:eastAsiaTheme="minorEastAsia" w:hAnsiTheme="minorHAnsi" w:cstheme="minorBidi"/>
          <w:b/>
          <w:bCs/>
        </w:rPr>
      </w:pPr>
      <w:r w:rsidRPr="2D7BC08E">
        <w:rPr>
          <w:rFonts w:asciiTheme="minorHAnsi" w:eastAsiaTheme="minorEastAsia" w:hAnsiTheme="minorHAnsi" w:cstheme="minorBidi"/>
          <w:b/>
          <w:bCs/>
        </w:rPr>
        <w:t xml:space="preserve">Department of State reserves the right to fund any or none of the proposals submitted and reserves the right to reduce, revise, or increase the budget in accordance with the needs of the project and the availability of funds.  This notice is subject to the availability of funding. </w:t>
      </w:r>
    </w:p>
    <w:p w14:paraId="6E4DE7CC" w14:textId="77777777" w:rsidR="00C93CF5" w:rsidRPr="00D57AB5" w:rsidRDefault="00C93CF5" w:rsidP="006C5DCA">
      <w:pPr>
        <w:spacing w:after="0"/>
        <w:rPr>
          <w:rFonts w:asciiTheme="minorHAnsi" w:eastAsiaTheme="minorEastAsia" w:hAnsiTheme="minorHAnsi" w:cstheme="minorBidi"/>
          <w:b/>
          <w:bCs/>
        </w:rPr>
      </w:pPr>
    </w:p>
    <w:p w14:paraId="576D67D1" w14:textId="4640A68B" w:rsidR="6866128B" w:rsidRDefault="002A5BDF"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t>The Federal award signed by the State Department Grants Officer is the only authorizing document.</w:t>
      </w:r>
    </w:p>
    <w:p w14:paraId="3941EAE1" w14:textId="77777777" w:rsidR="00C93CF5" w:rsidRPr="00C93CF5" w:rsidRDefault="00C93CF5" w:rsidP="006C5DCA">
      <w:pPr>
        <w:spacing w:after="0"/>
        <w:rPr>
          <w:rFonts w:asciiTheme="minorHAnsi" w:eastAsiaTheme="minorEastAsia" w:hAnsiTheme="minorHAnsi" w:cstheme="minorBidi"/>
        </w:rPr>
      </w:pPr>
    </w:p>
    <w:p w14:paraId="1386F77F" w14:textId="635002AA" w:rsidR="009F4C48" w:rsidRPr="00E30BCE" w:rsidRDefault="005A0295" w:rsidP="00E30BCE">
      <w:pPr>
        <w:rPr>
          <w:rFonts w:asciiTheme="minorHAnsi" w:eastAsiaTheme="minorEastAsia" w:hAnsiTheme="minorHAnsi" w:cstheme="minorBidi"/>
        </w:rPr>
      </w:pPr>
      <w:r w:rsidRPr="7593FA7E">
        <w:rPr>
          <w:rFonts w:asciiTheme="minorHAnsi" w:eastAsiaTheme="minorEastAsia" w:hAnsiTheme="minorHAnsi" w:cstheme="minorBidi"/>
        </w:rPr>
        <w:t>This NOFO consists of th</w:t>
      </w:r>
      <w:r w:rsidR="002971E5" w:rsidRPr="7593FA7E">
        <w:rPr>
          <w:rFonts w:asciiTheme="minorHAnsi" w:eastAsiaTheme="minorEastAsia" w:hAnsiTheme="minorHAnsi" w:cstheme="minorBidi"/>
        </w:rPr>
        <w:t xml:space="preserve">e Overview and Executive Summary, </w:t>
      </w:r>
      <w:r w:rsidRPr="7593FA7E">
        <w:rPr>
          <w:rFonts w:asciiTheme="minorHAnsi" w:eastAsiaTheme="minorEastAsia" w:hAnsiTheme="minorHAnsi" w:cstheme="minorBidi"/>
        </w:rPr>
        <w:t>plus the following sections:</w:t>
      </w:r>
    </w:p>
    <w:p w14:paraId="167F8DC0" w14:textId="11051793" w:rsidR="005A0295" w:rsidRPr="00BE5DA9" w:rsidRDefault="1507C1C2" w:rsidP="006C5DCA">
      <w:pPr>
        <w:rPr>
          <w:rFonts w:ascii="Calibri" w:hAnsi="Calibri" w:cs="Calibri"/>
          <w:color w:val="000000" w:themeColor="text1"/>
          <w:szCs w:val="24"/>
        </w:rPr>
      </w:pPr>
      <w:r w:rsidRPr="7593FA7E">
        <w:rPr>
          <w:rFonts w:ascii="Calibri" w:hAnsi="Calibri" w:cs="Calibri"/>
          <w:b/>
          <w:bCs/>
          <w:color w:val="000000" w:themeColor="text1"/>
          <w:szCs w:val="24"/>
        </w:rPr>
        <w:t>TABLE OF CONTENTS</w:t>
      </w:r>
    </w:p>
    <w:tbl>
      <w:tblPr>
        <w:tblStyle w:val="TableGrid"/>
        <w:tblW w:w="0" w:type="auto"/>
        <w:tblLayout w:type="fixed"/>
        <w:tblLook w:val="04A0" w:firstRow="1" w:lastRow="0" w:firstColumn="1" w:lastColumn="0" w:noHBand="0" w:noVBand="1"/>
      </w:tblPr>
      <w:tblGrid>
        <w:gridCol w:w="1165"/>
        <w:gridCol w:w="6020"/>
        <w:gridCol w:w="975"/>
      </w:tblGrid>
      <w:tr w:rsidR="7593FA7E" w14:paraId="5CADBE09" w14:textId="77777777" w:rsidTr="004F5428">
        <w:trPr>
          <w:trHeight w:val="765"/>
        </w:trPr>
        <w:tc>
          <w:tcPr>
            <w:tcW w:w="1165" w:type="dxa"/>
            <w:tcMar>
              <w:left w:w="105" w:type="dxa"/>
              <w:right w:w="105" w:type="dxa"/>
            </w:tcMar>
          </w:tcPr>
          <w:p w14:paraId="47BA850C" w14:textId="1462B0B8" w:rsidR="7593FA7E" w:rsidRDefault="7593FA7E" w:rsidP="006C5DCA">
            <w:pPr>
              <w:spacing w:after="0"/>
              <w:rPr>
                <w:rFonts w:ascii="Calibri" w:hAnsi="Calibri" w:cs="Calibri"/>
                <w:szCs w:val="24"/>
              </w:rPr>
            </w:pPr>
            <w:r w:rsidRPr="7593FA7E">
              <w:rPr>
                <w:rFonts w:ascii="Calibri" w:hAnsi="Calibri" w:cs="Calibri"/>
                <w:szCs w:val="24"/>
              </w:rPr>
              <w:t>Section #</w:t>
            </w:r>
          </w:p>
        </w:tc>
        <w:tc>
          <w:tcPr>
            <w:tcW w:w="6020" w:type="dxa"/>
            <w:tcMar>
              <w:left w:w="105" w:type="dxa"/>
              <w:right w:w="105" w:type="dxa"/>
            </w:tcMar>
          </w:tcPr>
          <w:p w14:paraId="203E687C" w14:textId="05745642" w:rsidR="7593FA7E" w:rsidRDefault="7593FA7E" w:rsidP="006C5DCA">
            <w:pPr>
              <w:spacing w:after="0"/>
              <w:rPr>
                <w:rFonts w:ascii="Calibri" w:hAnsi="Calibri" w:cs="Calibri"/>
                <w:szCs w:val="24"/>
              </w:rPr>
            </w:pPr>
            <w:r w:rsidRPr="7593FA7E">
              <w:rPr>
                <w:rFonts w:ascii="Calibri" w:hAnsi="Calibri" w:cs="Calibri"/>
                <w:szCs w:val="24"/>
              </w:rPr>
              <w:t>Section Title</w:t>
            </w:r>
          </w:p>
        </w:tc>
        <w:tc>
          <w:tcPr>
            <w:tcW w:w="975" w:type="dxa"/>
            <w:tcMar>
              <w:left w:w="105" w:type="dxa"/>
              <w:right w:w="105" w:type="dxa"/>
            </w:tcMar>
          </w:tcPr>
          <w:p w14:paraId="474E5CE7" w14:textId="69D237AE" w:rsidR="7593FA7E" w:rsidRDefault="54368921" w:rsidP="36269D08">
            <w:pPr>
              <w:spacing w:after="0"/>
              <w:rPr>
                <w:rFonts w:ascii="Calibri" w:hAnsi="Calibri" w:cs="Calibri"/>
              </w:rPr>
            </w:pPr>
            <w:r w:rsidRPr="36269D08">
              <w:rPr>
                <w:rFonts w:ascii="Calibri" w:hAnsi="Calibri" w:cs="Calibri"/>
              </w:rPr>
              <w:t>Page #</w:t>
            </w:r>
          </w:p>
        </w:tc>
      </w:tr>
      <w:tr w:rsidR="7593FA7E" w14:paraId="26E95DD7" w14:textId="77777777" w:rsidTr="004F5428">
        <w:trPr>
          <w:trHeight w:val="375"/>
        </w:trPr>
        <w:tc>
          <w:tcPr>
            <w:tcW w:w="1165" w:type="dxa"/>
            <w:tcMar>
              <w:left w:w="105" w:type="dxa"/>
              <w:right w:w="105" w:type="dxa"/>
            </w:tcMar>
          </w:tcPr>
          <w:p w14:paraId="0D8D26F2" w14:textId="66F9F42A" w:rsidR="7593FA7E" w:rsidRDefault="7593FA7E" w:rsidP="006C5DCA">
            <w:pPr>
              <w:spacing w:after="0"/>
              <w:rPr>
                <w:rFonts w:ascii="Calibri" w:hAnsi="Calibri" w:cs="Calibri"/>
                <w:szCs w:val="24"/>
              </w:rPr>
            </w:pPr>
            <w:r w:rsidRPr="7593FA7E">
              <w:rPr>
                <w:rFonts w:ascii="Calibri" w:hAnsi="Calibri" w:cs="Calibri"/>
                <w:szCs w:val="24"/>
              </w:rPr>
              <w:t>I.</w:t>
            </w:r>
          </w:p>
        </w:tc>
        <w:tc>
          <w:tcPr>
            <w:tcW w:w="6020" w:type="dxa"/>
            <w:tcMar>
              <w:left w:w="105" w:type="dxa"/>
              <w:right w:w="105" w:type="dxa"/>
            </w:tcMar>
          </w:tcPr>
          <w:p w14:paraId="5B84E701" w14:textId="57907EEC"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FUNDING OPPORTUNITY SYNOPSIS</w:t>
            </w:r>
          </w:p>
        </w:tc>
        <w:tc>
          <w:tcPr>
            <w:tcW w:w="975" w:type="dxa"/>
            <w:tcMar>
              <w:left w:w="105" w:type="dxa"/>
              <w:right w:w="105" w:type="dxa"/>
            </w:tcMar>
          </w:tcPr>
          <w:p w14:paraId="186CFD0E" w14:textId="6DE22AE7" w:rsidR="55E6EA39" w:rsidRDefault="34F3CB72"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5</w:t>
            </w:r>
          </w:p>
        </w:tc>
      </w:tr>
      <w:tr w:rsidR="7593FA7E" w14:paraId="246D41BD" w14:textId="77777777" w:rsidTr="004F5428">
        <w:trPr>
          <w:trHeight w:val="375"/>
        </w:trPr>
        <w:tc>
          <w:tcPr>
            <w:tcW w:w="1165" w:type="dxa"/>
            <w:tcMar>
              <w:left w:w="105" w:type="dxa"/>
              <w:right w:w="105" w:type="dxa"/>
            </w:tcMar>
          </w:tcPr>
          <w:p w14:paraId="4B0CC14A" w14:textId="3563CF80" w:rsidR="7593FA7E" w:rsidRDefault="7593FA7E" w:rsidP="006C5DCA">
            <w:pPr>
              <w:spacing w:after="0"/>
              <w:rPr>
                <w:rFonts w:ascii="Calibri" w:hAnsi="Calibri" w:cs="Calibri"/>
                <w:szCs w:val="24"/>
              </w:rPr>
            </w:pPr>
            <w:r w:rsidRPr="7593FA7E">
              <w:rPr>
                <w:rFonts w:ascii="Calibri" w:hAnsi="Calibri" w:cs="Calibri"/>
                <w:szCs w:val="24"/>
              </w:rPr>
              <w:t>II.</w:t>
            </w:r>
          </w:p>
        </w:tc>
        <w:tc>
          <w:tcPr>
            <w:tcW w:w="6020" w:type="dxa"/>
            <w:tcMar>
              <w:left w:w="105" w:type="dxa"/>
              <w:right w:w="105" w:type="dxa"/>
            </w:tcMar>
          </w:tcPr>
          <w:p w14:paraId="049EFCF8" w14:textId="4F5F763B"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FEDERAL AWARD INFORMATION</w:t>
            </w:r>
          </w:p>
        </w:tc>
        <w:tc>
          <w:tcPr>
            <w:tcW w:w="975" w:type="dxa"/>
            <w:tcMar>
              <w:left w:w="105" w:type="dxa"/>
              <w:right w:w="105" w:type="dxa"/>
            </w:tcMar>
          </w:tcPr>
          <w:p w14:paraId="370790BC" w14:textId="18FF737D" w:rsidR="4AECAAF5" w:rsidRDefault="00177518" w:rsidP="6FE87761">
            <w:pPr>
              <w:spacing w:after="0"/>
              <w:rPr>
                <w:rFonts w:asciiTheme="minorHAnsi" w:eastAsiaTheme="minorEastAsia" w:hAnsiTheme="minorHAnsi" w:cstheme="minorBidi"/>
              </w:rPr>
            </w:pPr>
            <w:r>
              <w:rPr>
                <w:rFonts w:asciiTheme="minorHAnsi" w:eastAsiaTheme="minorEastAsia" w:hAnsiTheme="minorHAnsi" w:cstheme="minorBidi"/>
              </w:rPr>
              <w:t>8</w:t>
            </w:r>
          </w:p>
        </w:tc>
      </w:tr>
      <w:tr w:rsidR="7593FA7E" w14:paraId="52F9F0A1" w14:textId="77777777" w:rsidTr="004F5428">
        <w:trPr>
          <w:trHeight w:val="375"/>
        </w:trPr>
        <w:tc>
          <w:tcPr>
            <w:tcW w:w="1165" w:type="dxa"/>
            <w:tcMar>
              <w:left w:w="105" w:type="dxa"/>
              <w:right w:w="105" w:type="dxa"/>
            </w:tcMar>
          </w:tcPr>
          <w:p w14:paraId="4454032A" w14:textId="49568E9C" w:rsidR="7593FA7E" w:rsidRDefault="7593FA7E" w:rsidP="006C5DCA">
            <w:pPr>
              <w:spacing w:after="0"/>
              <w:rPr>
                <w:rFonts w:ascii="Calibri" w:hAnsi="Calibri" w:cs="Calibri"/>
                <w:szCs w:val="24"/>
              </w:rPr>
            </w:pPr>
            <w:r w:rsidRPr="7593FA7E">
              <w:rPr>
                <w:rFonts w:ascii="Calibri" w:hAnsi="Calibri" w:cs="Calibri"/>
                <w:szCs w:val="24"/>
              </w:rPr>
              <w:t>III.</w:t>
            </w:r>
          </w:p>
        </w:tc>
        <w:tc>
          <w:tcPr>
            <w:tcW w:w="6020" w:type="dxa"/>
            <w:tcMar>
              <w:left w:w="105" w:type="dxa"/>
              <w:right w:w="105" w:type="dxa"/>
            </w:tcMar>
          </w:tcPr>
          <w:p w14:paraId="4C25E175" w14:textId="0BE9C903"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ELIGIBILITY INFORMATION</w:t>
            </w:r>
          </w:p>
        </w:tc>
        <w:tc>
          <w:tcPr>
            <w:tcW w:w="975" w:type="dxa"/>
            <w:tcMar>
              <w:left w:w="105" w:type="dxa"/>
              <w:right w:w="105" w:type="dxa"/>
            </w:tcMar>
          </w:tcPr>
          <w:p w14:paraId="0EA86CD4" w14:textId="1E593D5F" w:rsidR="4AECAAF5" w:rsidRDefault="4BF0386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9</w:t>
            </w:r>
          </w:p>
        </w:tc>
      </w:tr>
      <w:tr w:rsidR="7593FA7E" w14:paraId="73AAF60A" w14:textId="77777777" w:rsidTr="004F5428">
        <w:trPr>
          <w:trHeight w:val="440"/>
        </w:trPr>
        <w:tc>
          <w:tcPr>
            <w:tcW w:w="1165" w:type="dxa"/>
            <w:tcMar>
              <w:left w:w="105" w:type="dxa"/>
              <w:right w:w="105" w:type="dxa"/>
            </w:tcMar>
          </w:tcPr>
          <w:p w14:paraId="3EBAD176" w14:textId="1F4D69DA" w:rsidR="7593FA7E" w:rsidRDefault="7593FA7E" w:rsidP="006C5DCA">
            <w:pPr>
              <w:spacing w:after="0"/>
              <w:rPr>
                <w:rFonts w:ascii="Calibri" w:hAnsi="Calibri" w:cs="Calibri"/>
                <w:szCs w:val="24"/>
              </w:rPr>
            </w:pPr>
            <w:r w:rsidRPr="7593FA7E">
              <w:rPr>
                <w:rFonts w:ascii="Calibri" w:hAnsi="Calibri" w:cs="Calibri"/>
                <w:szCs w:val="24"/>
              </w:rPr>
              <w:t>IV.</w:t>
            </w:r>
          </w:p>
        </w:tc>
        <w:tc>
          <w:tcPr>
            <w:tcW w:w="6020" w:type="dxa"/>
            <w:tcMar>
              <w:left w:w="105" w:type="dxa"/>
              <w:right w:w="105" w:type="dxa"/>
            </w:tcMar>
          </w:tcPr>
          <w:p w14:paraId="15673791" w14:textId="55CAFFEB"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APPLICATION AND SUBMISSION INFORMATION</w:t>
            </w:r>
          </w:p>
        </w:tc>
        <w:tc>
          <w:tcPr>
            <w:tcW w:w="975" w:type="dxa"/>
            <w:tcMar>
              <w:left w:w="105" w:type="dxa"/>
              <w:right w:w="105" w:type="dxa"/>
            </w:tcMar>
          </w:tcPr>
          <w:p w14:paraId="7D29CD8F" w14:textId="2D9454D8" w:rsidR="7593FA7E" w:rsidRDefault="01BF0744" w:rsidP="00315352">
            <w:pPr>
              <w:spacing w:after="0"/>
              <w:rPr>
                <w:rFonts w:asciiTheme="minorHAnsi" w:eastAsiaTheme="minorEastAsia" w:hAnsiTheme="minorHAnsi" w:cstheme="minorBidi"/>
                <w:u w:val="single"/>
              </w:rPr>
            </w:pPr>
            <w:r w:rsidRPr="6FE87761">
              <w:rPr>
                <w:rFonts w:asciiTheme="minorHAnsi" w:eastAsiaTheme="minorEastAsia" w:hAnsiTheme="minorHAnsi" w:cstheme="minorBidi"/>
              </w:rPr>
              <w:t>1</w:t>
            </w:r>
            <w:r w:rsidR="00BF21DD">
              <w:rPr>
                <w:rFonts w:asciiTheme="minorHAnsi" w:eastAsiaTheme="minorEastAsia" w:hAnsiTheme="minorHAnsi" w:cstheme="minorBidi"/>
              </w:rPr>
              <w:t>0</w:t>
            </w:r>
          </w:p>
        </w:tc>
      </w:tr>
      <w:tr w:rsidR="7593FA7E" w14:paraId="565D5EEE" w14:textId="77777777" w:rsidTr="004F5428">
        <w:trPr>
          <w:trHeight w:val="440"/>
        </w:trPr>
        <w:tc>
          <w:tcPr>
            <w:tcW w:w="1165" w:type="dxa"/>
            <w:tcMar>
              <w:left w:w="105" w:type="dxa"/>
              <w:right w:w="105" w:type="dxa"/>
            </w:tcMar>
          </w:tcPr>
          <w:p w14:paraId="4A30DDD8" w14:textId="64BE5EAD" w:rsidR="7593FA7E" w:rsidRDefault="7593FA7E" w:rsidP="006C5DCA">
            <w:pPr>
              <w:spacing w:after="0"/>
              <w:rPr>
                <w:rFonts w:ascii="Calibri" w:hAnsi="Calibri" w:cs="Calibri"/>
                <w:szCs w:val="24"/>
              </w:rPr>
            </w:pPr>
            <w:r w:rsidRPr="7593FA7E">
              <w:rPr>
                <w:rFonts w:ascii="Calibri" w:hAnsi="Calibri" w:cs="Calibri"/>
                <w:szCs w:val="24"/>
              </w:rPr>
              <w:t>V.</w:t>
            </w:r>
          </w:p>
        </w:tc>
        <w:tc>
          <w:tcPr>
            <w:tcW w:w="6020" w:type="dxa"/>
            <w:tcMar>
              <w:left w:w="105" w:type="dxa"/>
              <w:right w:w="105" w:type="dxa"/>
            </w:tcMar>
          </w:tcPr>
          <w:p w14:paraId="08E2CED0" w14:textId="189ED852"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ADDITIONAL ATTACHMENTS AND BUDGET COMPONENTS</w:t>
            </w:r>
          </w:p>
        </w:tc>
        <w:tc>
          <w:tcPr>
            <w:tcW w:w="975" w:type="dxa"/>
            <w:tcMar>
              <w:left w:w="105" w:type="dxa"/>
              <w:right w:w="105" w:type="dxa"/>
            </w:tcMar>
          </w:tcPr>
          <w:p w14:paraId="5928A38C" w14:textId="73D7D424" w:rsidR="4E6E822A" w:rsidRDefault="196A4636"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16</w:t>
            </w:r>
          </w:p>
        </w:tc>
      </w:tr>
      <w:tr w:rsidR="7593FA7E" w14:paraId="57AEA7E5" w14:textId="77777777" w:rsidTr="004F5428">
        <w:trPr>
          <w:trHeight w:val="375"/>
        </w:trPr>
        <w:tc>
          <w:tcPr>
            <w:tcW w:w="1165" w:type="dxa"/>
            <w:tcMar>
              <w:left w:w="105" w:type="dxa"/>
              <w:right w:w="105" w:type="dxa"/>
            </w:tcMar>
          </w:tcPr>
          <w:p w14:paraId="7F3B31D5" w14:textId="6BFF084E" w:rsidR="7593FA7E" w:rsidRDefault="7593FA7E" w:rsidP="006C5DCA">
            <w:pPr>
              <w:spacing w:after="0"/>
              <w:rPr>
                <w:rFonts w:ascii="Calibri" w:hAnsi="Calibri" w:cs="Calibri"/>
                <w:szCs w:val="24"/>
              </w:rPr>
            </w:pPr>
            <w:r w:rsidRPr="7593FA7E">
              <w:rPr>
                <w:rFonts w:ascii="Calibri" w:hAnsi="Calibri" w:cs="Calibri"/>
                <w:szCs w:val="24"/>
              </w:rPr>
              <w:t>VI.</w:t>
            </w:r>
          </w:p>
        </w:tc>
        <w:tc>
          <w:tcPr>
            <w:tcW w:w="6020" w:type="dxa"/>
            <w:tcMar>
              <w:left w:w="105" w:type="dxa"/>
              <w:right w:w="105" w:type="dxa"/>
            </w:tcMar>
          </w:tcPr>
          <w:p w14:paraId="33B75BF1" w14:textId="552BC32E"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APPLICATION EVALUATION AND SCORING</w:t>
            </w:r>
          </w:p>
        </w:tc>
        <w:tc>
          <w:tcPr>
            <w:tcW w:w="975" w:type="dxa"/>
            <w:tcMar>
              <w:left w:w="105" w:type="dxa"/>
              <w:right w:w="105" w:type="dxa"/>
            </w:tcMar>
          </w:tcPr>
          <w:p w14:paraId="343D21F3" w14:textId="1616F492" w:rsidR="43FA9561" w:rsidRDefault="00B81774" w:rsidP="6FE87761">
            <w:pPr>
              <w:spacing w:after="0"/>
              <w:rPr>
                <w:rFonts w:asciiTheme="minorHAnsi" w:eastAsiaTheme="minorEastAsia" w:hAnsiTheme="minorHAnsi" w:cstheme="minorBidi"/>
              </w:rPr>
            </w:pPr>
            <w:r>
              <w:rPr>
                <w:rFonts w:asciiTheme="minorHAnsi" w:eastAsiaTheme="minorEastAsia" w:hAnsiTheme="minorHAnsi" w:cstheme="minorBidi"/>
              </w:rPr>
              <w:t>19</w:t>
            </w:r>
          </w:p>
        </w:tc>
      </w:tr>
      <w:tr w:rsidR="7593FA7E" w14:paraId="546B21AB" w14:textId="77777777" w:rsidTr="004F5428">
        <w:trPr>
          <w:trHeight w:val="375"/>
        </w:trPr>
        <w:tc>
          <w:tcPr>
            <w:tcW w:w="1165" w:type="dxa"/>
            <w:tcMar>
              <w:left w:w="105" w:type="dxa"/>
              <w:right w:w="105" w:type="dxa"/>
            </w:tcMar>
          </w:tcPr>
          <w:p w14:paraId="280A76FC" w14:textId="643EAA79" w:rsidR="7593FA7E" w:rsidRDefault="7593FA7E" w:rsidP="006C5DCA">
            <w:pPr>
              <w:spacing w:after="0"/>
              <w:rPr>
                <w:rFonts w:ascii="Calibri" w:hAnsi="Calibri" w:cs="Calibri"/>
                <w:szCs w:val="24"/>
              </w:rPr>
            </w:pPr>
            <w:r w:rsidRPr="7593FA7E">
              <w:rPr>
                <w:rFonts w:ascii="Calibri" w:hAnsi="Calibri" w:cs="Calibri"/>
                <w:szCs w:val="24"/>
              </w:rPr>
              <w:t>VII.</w:t>
            </w:r>
          </w:p>
        </w:tc>
        <w:tc>
          <w:tcPr>
            <w:tcW w:w="6020" w:type="dxa"/>
            <w:tcMar>
              <w:left w:w="105" w:type="dxa"/>
              <w:right w:w="105" w:type="dxa"/>
            </w:tcMar>
          </w:tcPr>
          <w:p w14:paraId="0180A0E9" w14:textId="1A745A2C" w:rsidR="7593FA7E" w:rsidRDefault="79865299"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AGENCY CONTACT INFORMATION</w:t>
            </w:r>
          </w:p>
        </w:tc>
        <w:tc>
          <w:tcPr>
            <w:tcW w:w="975" w:type="dxa"/>
            <w:tcMar>
              <w:left w:w="105" w:type="dxa"/>
              <w:right w:w="105" w:type="dxa"/>
            </w:tcMar>
          </w:tcPr>
          <w:p w14:paraId="3A0489E9" w14:textId="3DE1E190" w:rsidR="43FA9561" w:rsidRDefault="1463E8DC"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2</w:t>
            </w:r>
            <w:r w:rsidR="7031F5F6" w:rsidRPr="6FE87761">
              <w:rPr>
                <w:rFonts w:asciiTheme="minorHAnsi" w:eastAsiaTheme="minorEastAsia" w:hAnsiTheme="minorHAnsi" w:cstheme="minorBidi"/>
              </w:rPr>
              <w:t>6</w:t>
            </w:r>
          </w:p>
        </w:tc>
      </w:tr>
    </w:tbl>
    <w:p w14:paraId="3B7051EA" w14:textId="77777777" w:rsidR="0074461D" w:rsidRDefault="0074461D" w:rsidP="006C5DCA">
      <w:pPr>
        <w:pStyle w:val="Heading1"/>
        <w:spacing w:before="0" w:after="0"/>
        <w:rPr>
          <w:rFonts w:asciiTheme="minorHAnsi" w:eastAsiaTheme="minorEastAsia" w:hAnsiTheme="minorHAnsi" w:cstheme="minorBidi"/>
        </w:rPr>
      </w:pPr>
      <w:bookmarkStart w:id="0" w:name="_Toc125543800"/>
      <w:bookmarkStart w:id="1" w:name="_Toc1244725628"/>
    </w:p>
    <w:p w14:paraId="1E8D2EA9" w14:textId="77777777" w:rsidR="0074461D" w:rsidRDefault="0074461D" w:rsidP="006C5DCA">
      <w:pPr>
        <w:pStyle w:val="Heading1"/>
        <w:spacing w:before="0" w:after="0"/>
        <w:rPr>
          <w:rFonts w:asciiTheme="minorHAnsi" w:eastAsiaTheme="minorEastAsia" w:hAnsiTheme="minorHAnsi" w:cstheme="minorBidi"/>
        </w:rPr>
      </w:pPr>
    </w:p>
    <w:p w14:paraId="6C583F2D" w14:textId="5F03597E" w:rsidR="003D32D9" w:rsidRDefault="005A0295" w:rsidP="006C5DCA">
      <w:pPr>
        <w:pStyle w:val="Heading1"/>
        <w:spacing w:before="0" w:after="0"/>
        <w:rPr>
          <w:rFonts w:asciiTheme="minorHAnsi" w:eastAsiaTheme="minorEastAsia" w:hAnsiTheme="minorHAnsi" w:cstheme="minorBidi"/>
          <w:b w:val="0"/>
          <w:i/>
          <w:iCs/>
          <w:color w:val="FF0000"/>
          <w:u w:val="none"/>
        </w:rPr>
      </w:pPr>
      <w:r w:rsidRPr="7593FA7E">
        <w:rPr>
          <w:rFonts w:asciiTheme="minorHAnsi" w:eastAsiaTheme="minorEastAsia" w:hAnsiTheme="minorHAnsi" w:cstheme="minorBidi"/>
        </w:rPr>
        <w:lastRenderedPageBreak/>
        <w:t>I</w:t>
      </w:r>
      <w:r w:rsidR="00002160" w:rsidRPr="7593FA7E">
        <w:rPr>
          <w:rFonts w:asciiTheme="minorHAnsi" w:eastAsiaTheme="minorEastAsia" w:hAnsiTheme="minorHAnsi" w:cstheme="minorBidi"/>
        </w:rPr>
        <w:t xml:space="preserve">. </w:t>
      </w:r>
      <w:r w:rsidR="002A5BDF" w:rsidRPr="7593FA7E">
        <w:rPr>
          <w:rFonts w:asciiTheme="minorHAnsi" w:eastAsiaTheme="minorEastAsia" w:hAnsiTheme="minorHAnsi" w:cstheme="minorBidi"/>
        </w:rPr>
        <w:t xml:space="preserve">FUNDING OPPORTUNITY </w:t>
      </w:r>
      <w:r w:rsidR="00B55C83" w:rsidRPr="7593FA7E">
        <w:rPr>
          <w:rFonts w:asciiTheme="minorHAnsi" w:eastAsiaTheme="minorEastAsia" w:hAnsiTheme="minorHAnsi" w:cstheme="minorBidi"/>
        </w:rPr>
        <w:t>SYNOPSIS</w:t>
      </w:r>
      <w:bookmarkEnd w:id="0"/>
      <w:bookmarkEnd w:id="1"/>
    </w:p>
    <w:p w14:paraId="1D80D37D" w14:textId="3E553363" w:rsidR="00B55C83" w:rsidRPr="00B55C83" w:rsidRDefault="00B55C83" w:rsidP="006C5DCA">
      <w:pPr>
        <w:spacing w:after="0"/>
        <w:rPr>
          <w:rFonts w:asciiTheme="minorHAnsi" w:eastAsiaTheme="minorEastAsia" w:hAnsiTheme="minorHAnsi" w:cstheme="minorBidi"/>
        </w:rPr>
      </w:pPr>
    </w:p>
    <w:p w14:paraId="0E1668F9" w14:textId="366B68A7" w:rsidR="00B65E73" w:rsidRPr="009F4C48" w:rsidRDefault="42FCAE4B" w:rsidP="36269D08">
      <w:pPr>
        <w:spacing w:after="0"/>
        <w:rPr>
          <w:rFonts w:asciiTheme="minorHAnsi" w:eastAsiaTheme="minorEastAsia" w:hAnsiTheme="minorHAnsi" w:cstheme="minorBidi"/>
          <w:color w:val="000000" w:themeColor="text1"/>
        </w:rPr>
      </w:pPr>
      <w:r w:rsidRPr="36269D08">
        <w:rPr>
          <w:rFonts w:asciiTheme="minorHAnsi" w:eastAsiaTheme="minorEastAsia" w:hAnsiTheme="minorHAnsi" w:cstheme="minorBidi"/>
          <w:color w:val="000000" w:themeColor="text1"/>
        </w:rPr>
        <w:t>The Department of State’s Bureau of Conflict and Stabilization Operations</w:t>
      </w:r>
      <w:r w:rsidR="30797EA7" w:rsidRPr="36269D08">
        <w:rPr>
          <w:rFonts w:asciiTheme="minorHAnsi" w:eastAsiaTheme="minorEastAsia" w:hAnsiTheme="minorHAnsi" w:cstheme="minorBidi"/>
          <w:color w:val="000000" w:themeColor="text1"/>
        </w:rPr>
        <w:t xml:space="preserve"> (CSO) </w:t>
      </w:r>
      <w:r w:rsidR="18C1978A" w:rsidRPr="36269D08">
        <w:rPr>
          <w:rFonts w:asciiTheme="minorHAnsi" w:eastAsiaTheme="minorEastAsia" w:hAnsiTheme="minorHAnsi" w:cstheme="minorBidi"/>
          <w:color w:val="000000" w:themeColor="text1"/>
        </w:rPr>
        <w:t xml:space="preserve">aims to support a </w:t>
      </w:r>
      <w:r w:rsidR="18C1978A" w:rsidRPr="009F4C48">
        <w:rPr>
          <w:rFonts w:asciiTheme="minorHAnsi" w:eastAsiaTheme="minorEastAsia" w:hAnsiTheme="minorHAnsi" w:cstheme="minorBidi"/>
          <w:color w:val="000000" w:themeColor="text1"/>
        </w:rPr>
        <w:t xml:space="preserve">program </w:t>
      </w:r>
      <w:r w:rsidR="3FA20978" w:rsidRPr="009F4C48">
        <w:rPr>
          <w:rFonts w:asciiTheme="minorHAnsi" w:eastAsiaTheme="minorEastAsia" w:hAnsiTheme="minorHAnsi" w:cstheme="minorBidi"/>
          <w:color w:val="000000" w:themeColor="text1"/>
        </w:rPr>
        <w:t xml:space="preserve">to </w:t>
      </w:r>
      <w:r w:rsidR="7A22AE45" w:rsidRPr="009F4C48">
        <w:rPr>
          <w:rFonts w:asciiTheme="minorHAnsi" w:eastAsiaTheme="minorEastAsia" w:hAnsiTheme="minorHAnsi" w:cstheme="minorBidi"/>
          <w:color w:val="000000" w:themeColor="text1"/>
        </w:rPr>
        <w:t>set the conditions to reinvigorate the stalled 2020 Sinjar Agreement.</w:t>
      </w:r>
    </w:p>
    <w:p w14:paraId="68DCC2A5" w14:textId="7824283A" w:rsidR="00C51F96" w:rsidRDefault="00C51F96" w:rsidP="36269D08">
      <w:pPr>
        <w:spacing w:after="0"/>
        <w:rPr>
          <w:rFonts w:asciiTheme="minorHAnsi" w:eastAsiaTheme="minorEastAsia" w:hAnsiTheme="minorHAnsi" w:cstheme="minorBidi"/>
          <w:color w:val="0070C0"/>
        </w:rPr>
      </w:pPr>
    </w:p>
    <w:p w14:paraId="3DC1C7E3" w14:textId="404435CA" w:rsidR="00C51F96" w:rsidRPr="009F4C48" w:rsidRDefault="7FC81F6D" w:rsidP="6FE87761">
      <w:pPr>
        <w:spacing w:after="0"/>
        <w:rPr>
          <w:rFonts w:asciiTheme="minorHAnsi" w:eastAsiaTheme="minorEastAsia" w:hAnsiTheme="minorHAnsi" w:cstheme="minorBidi"/>
          <w:color w:val="000000" w:themeColor="text1"/>
        </w:rPr>
      </w:pPr>
      <w:r w:rsidRPr="009F4C48">
        <w:rPr>
          <w:rFonts w:asciiTheme="minorHAnsi" w:eastAsiaTheme="minorEastAsia" w:hAnsiTheme="minorHAnsi" w:cstheme="minorBidi"/>
          <w:b/>
          <w:bCs/>
          <w:color w:val="000000" w:themeColor="text1"/>
        </w:rPr>
        <w:t xml:space="preserve">Conflict Analysis Summary: </w:t>
      </w:r>
      <w:r w:rsidRPr="009F4C48">
        <w:rPr>
          <w:rFonts w:asciiTheme="minorHAnsi" w:eastAsiaTheme="minorEastAsia" w:hAnsiTheme="minorHAnsi" w:cstheme="minorBidi"/>
          <w:color w:val="000000" w:themeColor="text1"/>
        </w:rPr>
        <w:t xml:space="preserve"> </w:t>
      </w:r>
      <w:r w:rsidR="317440F4" w:rsidRPr="009F4C48">
        <w:rPr>
          <w:rFonts w:asciiTheme="minorHAnsi" w:eastAsiaTheme="minorEastAsia" w:hAnsiTheme="minorHAnsi" w:cstheme="minorBidi"/>
          <w:color w:val="000000" w:themeColor="text1"/>
        </w:rPr>
        <w:t xml:space="preserve">The Sinjar district of Ninewa province is the Yezidi community’s traditional homeland.  </w:t>
      </w:r>
      <w:r w:rsidR="5A020A84" w:rsidRPr="009F4C48">
        <w:rPr>
          <w:rFonts w:asciiTheme="minorHAnsi" w:eastAsiaTheme="minorEastAsia" w:hAnsiTheme="minorHAnsi" w:cstheme="minorBidi"/>
          <w:color w:val="000000" w:themeColor="text1"/>
        </w:rPr>
        <w:t xml:space="preserve">Hundreds of thousands </w:t>
      </w:r>
      <w:r w:rsidR="1ADAE222" w:rsidRPr="009F4C48">
        <w:rPr>
          <w:rFonts w:asciiTheme="minorHAnsi" w:eastAsiaTheme="minorEastAsia" w:hAnsiTheme="minorHAnsi" w:cstheme="minorBidi"/>
          <w:color w:val="000000" w:themeColor="text1"/>
        </w:rPr>
        <w:t xml:space="preserve">of Yezidis </w:t>
      </w:r>
      <w:r w:rsidR="5A020A84" w:rsidRPr="009F4C48">
        <w:rPr>
          <w:rFonts w:asciiTheme="minorHAnsi" w:eastAsiaTheme="minorEastAsia" w:hAnsiTheme="minorHAnsi" w:cstheme="minorBidi"/>
          <w:color w:val="000000" w:themeColor="text1"/>
        </w:rPr>
        <w:t xml:space="preserve">fled </w:t>
      </w:r>
      <w:r w:rsidR="131DCCE9" w:rsidRPr="009F4C48">
        <w:rPr>
          <w:rFonts w:asciiTheme="minorHAnsi" w:eastAsiaTheme="minorEastAsia" w:hAnsiTheme="minorHAnsi" w:cstheme="minorBidi"/>
          <w:color w:val="000000" w:themeColor="text1"/>
        </w:rPr>
        <w:t>the Islamic State of Iraq and Syria (ISIS)</w:t>
      </w:r>
      <w:r w:rsidR="5A020A84" w:rsidRPr="009F4C48">
        <w:rPr>
          <w:rFonts w:asciiTheme="minorHAnsi" w:eastAsiaTheme="minorEastAsia" w:hAnsiTheme="minorHAnsi" w:cstheme="minorBidi"/>
          <w:color w:val="000000" w:themeColor="text1"/>
        </w:rPr>
        <w:t xml:space="preserve"> in 2014, and </w:t>
      </w:r>
      <w:r w:rsidR="131DCCE9" w:rsidRPr="009F4C48">
        <w:rPr>
          <w:rFonts w:asciiTheme="minorHAnsi" w:eastAsiaTheme="minorEastAsia" w:hAnsiTheme="minorHAnsi" w:cstheme="minorBidi"/>
          <w:color w:val="000000" w:themeColor="text1"/>
        </w:rPr>
        <w:t xml:space="preserve">ISIS killed or enslaved </w:t>
      </w:r>
      <w:r w:rsidR="2ADACD48" w:rsidRPr="009F4C48">
        <w:rPr>
          <w:rFonts w:asciiTheme="minorHAnsi" w:eastAsiaTheme="minorEastAsia" w:hAnsiTheme="minorHAnsi" w:cstheme="minorBidi"/>
          <w:color w:val="000000" w:themeColor="text1"/>
        </w:rPr>
        <w:t xml:space="preserve">many of </w:t>
      </w:r>
      <w:r w:rsidR="5A020A84" w:rsidRPr="009F4C48">
        <w:rPr>
          <w:rFonts w:asciiTheme="minorHAnsi" w:eastAsiaTheme="minorEastAsia" w:hAnsiTheme="minorHAnsi" w:cstheme="minorBidi"/>
          <w:color w:val="000000" w:themeColor="text1"/>
        </w:rPr>
        <w:t xml:space="preserve">those who could not </w:t>
      </w:r>
      <w:r w:rsidR="20CD31FB" w:rsidRPr="009F4C48">
        <w:rPr>
          <w:rFonts w:asciiTheme="minorHAnsi" w:eastAsiaTheme="minorEastAsia" w:hAnsiTheme="minorHAnsi" w:cstheme="minorBidi"/>
          <w:color w:val="000000" w:themeColor="text1"/>
        </w:rPr>
        <w:t>leave</w:t>
      </w:r>
      <w:r w:rsidR="5A020A84" w:rsidRPr="009F4C48">
        <w:rPr>
          <w:rFonts w:asciiTheme="minorHAnsi" w:eastAsiaTheme="minorEastAsia" w:hAnsiTheme="minorHAnsi" w:cstheme="minorBidi"/>
          <w:color w:val="000000" w:themeColor="text1"/>
        </w:rPr>
        <w:t>.  In March 2016, the Department determined ISIS</w:t>
      </w:r>
      <w:r w:rsidR="131DCCE9" w:rsidRPr="009F4C48">
        <w:rPr>
          <w:rFonts w:asciiTheme="minorHAnsi" w:eastAsiaTheme="minorEastAsia" w:hAnsiTheme="minorHAnsi" w:cstheme="minorBidi"/>
          <w:color w:val="000000" w:themeColor="text1"/>
        </w:rPr>
        <w:t>’ actions</w:t>
      </w:r>
      <w:r w:rsidR="5A020A84" w:rsidRPr="009F4C48">
        <w:rPr>
          <w:rFonts w:asciiTheme="minorHAnsi" w:eastAsiaTheme="minorEastAsia" w:hAnsiTheme="minorHAnsi" w:cstheme="minorBidi"/>
          <w:color w:val="000000" w:themeColor="text1"/>
        </w:rPr>
        <w:t xml:space="preserve"> against Yezidis constitute</w:t>
      </w:r>
      <w:r w:rsidR="131DCCE9" w:rsidRPr="009F4C48">
        <w:rPr>
          <w:rFonts w:asciiTheme="minorHAnsi" w:eastAsiaTheme="minorEastAsia" w:hAnsiTheme="minorHAnsi" w:cstheme="minorBidi"/>
          <w:color w:val="000000" w:themeColor="text1"/>
        </w:rPr>
        <w:t>d</w:t>
      </w:r>
      <w:r w:rsidR="5A020A84" w:rsidRPr="009F4C48">
        <w:rPr>
          <w:rFonts w:asciiTheme="minorHAnsi" w:eastAsiaTheme="minorEastAsia" w:hAnsiTheme="minorHAnsi" w:cstheme="minorBidi"/>
          <w:color w:val="000000" w:themeColor="text1"/>
        </w:rPr>
        <w:t xml:space="preserve"> genocide.  Sinjar requires </w:t>
      </w:r>
      <w:r w:rsidR="131DCCE9" w:rsidRPr="009F4C48">
        <w:rPr>
          <w:rFonts w:asciiTheme="minorHAnsi" w:eastAsiaTheme="minorEastAsia" w:hAnsiTheme="minorHAnsi" w:cstheme="minorBidi"/>
          <w:color w:val="000000" w:themeColor="text1"/>
        </w:rPr>
        <w:t>Government of Iraq (GOI)</w:t>
      </w:r>
      <w:r w:rsidR="5A020A84" w:rsidRPr="009F4C48">
        <w:rPr>
          <w:rFonts w:asciiTheme="minorHAnsi" w:eastAsiaTheme="minorEastAsia" w:hAnsiTheme="minorHAnsi" w:cstheme="minorBidi"/>
          <w:color w:val="000000" w:themeColor="text1"/>
        </w:rPr>
        <w:t xml:space="preserve"> investment </w:t>
      </w:r>
      <w:r w:rsidR="2ADACD48" w:rsidRPr="009F4C48">
        <w:rPr>
          <w:rFonts w:asciiTheme="minorHAnsi" w:eastAsiaTheme="minorEastAsia" w:hAnsiTheme="minorHAnsi" w:cstheme="minorBidi"/>
          <w:color w:val="000000" w:themeColor="text1"/>
        </w:rPr>
        <w:t>for reconstruction</w:t>
      </w:r>
      <w:r w:rsidR="71C2652C" w:rsidRPr="009F4C48">
        <w:rPr>
          <w:rFonts w:asciiTheme="minorHAnsi" w:eastAsiaTheme="minorEastAsia" w:hAnsiTheme="minorHAnsi" w:cstheme="minorBidi"/>
          <w:color w:val="000000" w:themeColor="text1"/>
        </w:rPr>
        <w:t xml:space="preserve"> efforts</w:t>
      </w:r>
      <w:r w:rsidR="2ADACD48" w:rsidRPr="009F4C48">
        <w:rPr>
          <w:rFonts w:asciiTheme="minorHAnsi" w:eastAsiaTheme="minorEastAsia" w:hAnsiTheme="minorHAnsi" w:cstheme="minorBidi"/>
          <w:color w:val="000000" w:themeColor="text1"/>
        </w:rPr>
        <w:t xml:space="preserve">, though the international community continues to meet </w:t>
      </w:r>
      <w:r w:rsidR="41D4FD0A" w:rsidRPr="009F4C48">
        <w:rPr>
          <w:rFonts w:asciiTheme="minorHAnsi" w:eastAsiaTheme="minorEastAsia" w:hAnsiTheme="minorHAnsi" w:cstheme="minorBidi"/>
          <w:color w:val="000000" w:themeColor="text1"/>
        </w:rPr>
        <w:t xml:space="preserve">much </w:t>
      </w:r>
      <w:r w:rsidR="2ADACD48" w:rsidRPr="009F4C48">
        <w:rPr>
          <w:rFonts w:asciiTheme="minorHAnsi" w:eastAsiaTheme="minorEastAsia" w:hAnsiTheme="minorHAnsi" w:cstheme="minorBidi"/>
          <w:color w:val="000000" w:themeColor="text1"/>
        </w:rPr>
        <w:t xml:space="preserve">of Sinjar’s reconstruction needs. </w:t>
      </w:r>
      <w:r w:rsidR="1ADAE222" w:rsidRPr="009F4C48">
        <w:rPr>
          <w:rFonts w:asciiTheme="minorHAnsi" w:eastAsiaTheme="minorEastAsia" w:hAnsiTheme="minorHAnsi" w:cstheme="minorBidi"/>
          <w:color w:val="000000" w:themeColor="text1"/>
        </w:rPr>
        <w:t xml:space="preserve"> </w:t>
      </w:r>
      <w:r w:rsidR="2ADACD48" w:rsidRPr="009F4C48">
        <w:rPr>
          <w:rFonts w:asciiTheme="minorHAnsi" w:eastAsiaTheme="minorEastAsia" w:hAnsiTheme="minorHAnsi" w:cstheme="minorBidi"/>
          <w:color w:val="000000" w:themeColor="text1"/>
        </w:rPr>
        <w:t>An</w:t>
      </w:r>
      <w:r w:rsidR="5A020A84" w:rsidRPr="009F4C48">
        <w:rPr>
          <w:rFonts w:asciiTheme="minorHAnsi" w:eastAsiaTheme="minorEastAsia" w:hAnsiTheme="minorHAnsi" w:cstheme="minorBidi"/>
          <w:color w:val="000000" w:themeColor="text1"/>
        </w:rPr>
        <w:t xml:space="preserve"> estimated 200,000 Yezidis remain </w:t>
      </w:r>
      <w:r w:rsidR="131DCCE9" w:rsidRPr="009F4C48">
        <w:rPr>
          <w:rFonts w:asciiTheme="minorHAnsi" w:eastAsiaTheme="minorEastAsia" w:hAnsiTheme="minorHAnsi" w:cstheme="minorBidi"/>
          <w:color w:val="000000" w:themeColor="text1"/>
        </w:rPr>
        <w:t xml:space="preserve">internally </w:t>
      </w:r>
      <w:r w:rsidR="5A020A84" w:rsidRPr="009F4C48">
        <w:rPr>
          <w:rFonts w:asciiTheme="minorHAnsi" w:eastAsiaTheme="minorEastAsia" w:hAnsiTheme="minorHAnsi" w:cstheme="minorBidi"/>
          <w:color w:val="000000" w:themeColor="text1"/>
        </w:rPr>
        <w:t xml:space="preserve">displaced, mostly in camps or urban areas </w:t>
      </w:r>
      <w:r w:rsidR="2ADACD48" w:rsidRPr="009F4C48">
        <w:rPr>
          <w:rFonts w:asciiTheme="minorHAnsi" w:eastAsiaTheme="minorEastAsia" w:hAnsiTheme="minorHAnsi" w:cstheme="minorBidi"/>
          <w:color w:val="000000" w:themeColor="text1"/>
        </w:rPr>
        <w:t>in the</w:t>
      </w:r>
      <w:r w:rsidR="5A020A84" w:rsidRPr="009F4C48">
        <w:rPr>
          <w:rFonts w:asciiTheme="minorHAnsi" w:eastAsiaTheme="minorEastAsia" w:hAnsiTheme="minorHAnsi" w:cstheme="minorBidi"/>
          <w:color w:val="000000" w:themeColor="text1"/>
        </w:rPr>
        <w:t xml:space="preserve"> Iraqi Kurdistan Region (IKR). </w:t>
      </w:r>
    </w:p>
    <w:p w14:paraId="33893200" w14:textId="77777777" w:rsidR="00C51F96" w:rsidRPr="00AB7BB5" w:rsidRDefault="00C51F96" w:rsidP="36269D08">
      <w:pPr>
        <w:spacing w:after="0"/>
        <w:rPr>
          <w:rFonts w:asciiTheme="minorHAnsi" w:eastAsiaTheme="minorEastAsia" w:hAnsiTheme="minorHAnsi" w:cstheme="minorBidi"/>
          <w:color w:val="548DD4" w:themeColor="text2" w:themeTint="99"/>
          <w:szCs w:val="24"/>
        </w:rPr>
      </w:pPr>
    </w:p>
    <w:p w14:paraId="5B958E3D" w14:textId="6676EE1D" w:rsidR="00EE5B4E" w:rsidRPr="009F4C48" w:rsidRDefault="122A830E" w:rsidP="6FE87761">
      <w:pPr>
        <w:spacing w:after="0"/>
        <w:rPr>
          <w:rFonts w:asciiTheme="minorHAnsi" w:eastAsiaTheme="minorEastAsia" w:hAnsiTheme="minorHAnsi" w:cstheme="minorBidi"/>
          <w:color w:val="000000" w:themeColor="text1"/>
        </w:rPr>
      </w:pPr>
      <w:r w:rsidRPr="009F4C48">
        <w:rPr>
          <w:rFonts w:asciiTheme="minorHAnsi" w:eastAsiaTheme="minorEastAsia" w:hAnsiTheme="minorHAnsi" w:cstheme="minorBidi"/>
          <w:color w:val="000000" w:themeColor="text1"/>
        </w:rPr>
        <w:t xml:space="preserve">Like much of Ninewa </w:t>
      </w:r>
      <w:r w:rsidR="1B3096EB" w:rsidRPr="009F4C48">
        <w:rPr>
          <w:rFonts w:asciiTheme="minorHAnsi" w:eastAsiaTheme="minorEastAsia" w:hAnsiTheme="minorHAnsi" w:cstheme="minorBidi"/>
          <w:color w:val="000000" w:themeColor="text1"/>
        </w:rPr>
        <w:t>p</w:t>
      </w:r>
      <w:r w:rsidRPr="009F4C48">
        <w:rPr>
          <w:rFonts w:asciiTheme="minorHAnsi" w:eastAsiaTheme="minorEastAsia" w:hAnsiTheme="minorHAnsi" w:cstheme="minorBidi"/>
          <w:color w:val="000000" w:themeColor="text1"/>
        </w:rPr>
        <w:t xml:space="preserve">rovince, both </w:t>
      </w:r>
      <w:r w:rsidR="3B339DBA" w:rsidRPr="009F4C48">
        <w:rPr>
          <w:rFonts w:asciiTheme="minorHAnsi" w:eastAsiaTheme="minorEastAsia" w:hAnsiTheme="minorHAnsi" w:cstheme="minorBidi"/>
          <w:color w:val="000000" w:themeColor="text1"/>
        </w:rPr>
        <w:t xml:space="preserve">the GOI </w:t>
      </w:r>
      <w:r w:rsidRPr="009F4C48">
        <w:rPr>
          <w:rFonts w:asciiTheme="minorHAnsi" w:eastAsiaTheme="minorEastAsia" w:hAnsiTheme="minorHAnsi" w:cstheme="minorBidi"/>
          <w:color w:val="000000" w:themeColor="text1"/>
        </w:rPr>
        <w:t xml:space="preserve">and the Kurdistan Regional Government (KRG) – as part of the semi-autonomous IKR – claim </w:t>
      </w:r>
      <w:r w:rsidR="6C654100" w:rsidRPr="009F4C48">
        <w:rPr>
          <w:rFonts w:asciiTheme="minorHAnsi" w:eastAsiaTheme="minorEastAsia" w:hAnsiTheme="minorHAnsi" w:cstheme="minorBidi"/>
          <w:color w:val="000000" w:themeColor="text1"/>
        </w:rPr>
        <w:t xml:space="preserve">governmental authority over </w:t>
      </w:r>
      <w:r w:rsidRPr="009F4C48">
        <w:rPr>
          <w:rFonts w:asciiTheme="minorHAnsi" w:eastAsiaTheme="minorEastAsia" w:hAnsiTheme="minorHAnsi" w:cstheme="minorBidi"/>
          <w:color w:val="000000" w:themeColor="text1"/>
        </w:rPr>
        <w:t xml:space="preserve">Sinjar, though de facto control has oscillated between both entities.  </w:t>
      </w:r>
      <w:r w:rsidR="16F83A5C" w:rsidRPr="009F4C48">
        <w:rPr>
          <w:rFonts w:asciiTheme="minorHAnsi" w:eastAsiaTheme="minorEastAsia" w:hAnsiTheme="minorHAnsi" w:cstheme="minorBidi"/>
          <w:color w:val="000000" w:themeColor="text1"/>
        </w:rPr>
        <w:t xml:space="preserve">When ISIS invaded Sinjar in 2014, thousands of </w:t>
      </w:r>
      <w:r w:rsidRPr="009F4C48">
        <w:rPr>
          <w:rFonts w:asciiTheme="minorHAnsi" w:eastAsiaTheme="minorEastAsia" w:hAnsiTheme="minorHAnsi" w:cstheme="minorBidi"/>
          <w:color w:val="000000" w:themeColor="text1"/>
        </w:rPr>
        <w:t xml:space="preserve">Kurdistan Democratic Party (KDP)-led </w:t>
      </w:r>
      <w:r w:rsidR="16F83A5C" w:rsidRPr="009F4C48">
        <w:rPr>
          <w:rFonts w:asciiTheme="minorHAnsi" w:eastAsiaTheme="minorEastAsia" w:hAnsiTheme="minorHAnsi" w:cstheme="minorBidi"/>
          <w:color w:val="000000" w:themeColor="text1"/>
        </w:rPr>
        <w:t xml:space="preserve">Peshmerga forces </w:t>
      </w:r>
      <w:r w:rsidR="4EEF63D1" w:rsidRPr="009F4C48">
        <w:rPr>
          <w:rFonts w:asciiTheme="minorHAnsi" w:eastAsiaTheme="minorEastAsia" w:hAnsiTheme="minorHAnsi" w:cstheme="minorBidi"/>
          <w:color w:val="000000" w:themeColor="text1"/>
        </w:rPr>
        <w:t xml:space="preserve">voluntarily </w:t>
      </w:r>
      <w:r w:rsidR="16F83A5C" w:rsidRPr="009F4C48">
        <w:rPr>
          <w:rFonts w:asciiTheme="minorHAnsi" w:eastAsiaTheme="minorEastAsia" w:hAnsiTheme="minorHAnsi" w:cstheme="minorBidi"/>
          <w:color w:val="000000" w:themeColor="text1"/>
        </w:rPr>
        <w:t xml:space="preserve">withdrew </w:t>
      </w:r>
      <w:r w:rsidR="4EEF63D1" w:rsidRPr="009F4C48">
        <w:rPr>
          <w:rFonts w:asciiTheme="minorHAnsi" w:eastAsiaTheme="minorEastAsia" w:hAnsiTheme="minorHAnsi" w:cstheme="minorBidi"/>
          <w:color w:val="000000" w:themeColor="text1"/>
        </w:rPr>
        <w:t>from the area</w:t>
      </w:r>
      <w:r w:rsidR="16F83A5C" w:rsidRPr="009F4C48">
        <w:rPr>
          <w:rFonts w:asciiTheme="minorHAnsi" w:eastAsiaTheme="minorEastAsia" w:hAnsiTheme="minorHAnsi" w:cstheme="minorBidi"/>
          <w:color w:val="000000" w:themeColor="text1"/>
        </w:rPr>
        <w:t xml:space="preserve">, which many Yezidis viewed as an act of betrayal.  </w:t>
      </w:r>
      <w:r w:rsidR="36BC367C" w:rsidRPr="009F4C48">
        <w:rPr>
          <w:rFonts w:asciiTheme="minorHAnsi" w:eastAsiaTheme="minorEastAsia" w:hAnsiTheme="minorHAnsi" w:cstheme="minorBidi"/>
          <w:color w:val="000000" w:themeColor="text1"/>
        </w:rPr>
        <w:t xml:space="preserve">Elements of the </w:t>
      </w:r>
      <w:r w:rsidR="16F83A5C" w:rsidRPr="009F4C48">
        <w:rPr>
          <w:rFonts w:asciiTheme="minorHAnsi" w:eastAsiaTheme="minorEastAsia" w:hAnsiTheme="minorHAnsi" w:cstheme="minorBidi"/>
          <w:color w:val="000000" w:themeColor="text1"/>
        </w:rPr>
        <w:t>Kurdistan Workers’ Party (PKK)</w:t>
      </w:r>
      <w:r w:rsidR="4EEF63D1" w:rsidRPr="009F4C48">
        <w:rPr>
          <w:rFonts w:asciiTheme="minorHAnsi" w:eastAsiaTheme="minorEastAsia" w:hAnsiTheme="minorHAnsi" w:cstheme="minorBidi"/>
          <w:color w:val="000000" w:themeColor="text1"/>
        </w:rPr>
        <w:t xml:space="preserve"> – </w:t>
      </w:r>
      <w:r w:rsidR="16F83A5C" w:rsidRPr="009F4C48">
        <w:rPr>
          <w:rFonts w:asciiTheme="minorHAnsi" w:eastAsiaTheme="minorEastAsia" w:hAnsiTheme="minorHAnsi" w:cstheme="minorBidi"/>
          <w:color w:val="000000" w:themeColor="text1"/>
        </w:rPr>
        <w:t>a</w:t>
      </w:r>
      <w:r w:rsidRPr="009F4C48">
        <w:rPr>
          <w:rFonts w:asciiTheme="minorHAnsi" w:eastAsiaTheme="minorEastAsia" w:hAnsiTheme="minorHAnsi" w:cstheme="minorBidi"/>
          <w:color w:val="000000" w:themeColor="text1"/>
        </w:rPr>
        <w:t xml:space="preserve"> U.S.-</w:t>
      </w:r>
      <w:r w:rsidR="16F83A5C" w:rsidRPr="009F4C48">
        <w:rPr>
          <w:rFonts w:asciiTheme="minorHAnsi" w:eastAsiaTheme="minorEastAsia" w:hAnsiTheme="minorHAnsi" w:cstheme="minorBidi"/>
          <w:color w:val="000000" w:themeColor="text1"/>
        </w:rPr>
        <w:t>designated foreign terrorist organization (FTO)</w:t>
      </w:r>
      <w:r w:rsidR="4EEF63D1" w:rsidRPr="009F4C48">
        <w:rPr>
          <w:rFonts w:asciiTheme="minorHAnsi" w:eastAsiaTheme="minorEastAsia" w:hAnsiTheme="minorHAnsi" w:cstheme="minorBidi"/>
          <w:color w:val="000000" w:themeColor="text1"/>
        </w:rPr>
        <w:t xml:space="preserve"> – </w:t>
      </w:r>
      <w:r w:rsidRPr="009F4C48">
        <w:rPr>
          <w:rFonts w:asciiTheme="minorHAnsi" w:eastAsiaTheme="minorEastAsia" w:hAnsiTheme="minorHAnsi" w:cstheme="minorBidi"/>
          <w:color w:val="000000" w:themeColor="text1"/>
        </w:rPr>
        <w:t>filled the security vacuum in</w:t>
      </w:r>
      <w:r w:rsidR="16F83A5C" w:rsidRPr="009F4C48">
        <w:rPr>
          <w:rFonts w:asciiTheme="minorHAnsi" w:eastAsiaTheme="minorEastAsia" w:hAnsiTheme="minorHAnsi" w:cstheme="minorBidi"/>
          <w:color w:val="000000" w:themeColor="text1"/>
        </w:rPr>
        <w:t xml:space="preserve"> Sinjar</w:t>
      </w:r>
      <w:r w:rsidRPr="009F4C48">
        <w:rPr>
          <w:rFonts w:asciiTheme="minorHAnsi" w:eastAsiaTheme="minorEastAsia" w:hAnsiTheme="minorHAnsi" w:cstheme="minorBidi"/>
          <w:color w:val="000000" w:themeColor="text1"/>
        </w:rPr>
        <w:t xml:space="preserve">, </w:t>
      </w:r>
      <w:r w:rsidR="3B339DBA" w:rsidRPr="009F4C48">
        <w:rPr>
          <w:rFonts w:asciiTheme="minorHAnsi" w:eastAsiaTheme="minorEastAsia" w:hAnsiTheme="minorHAnsi" w:cstheme="minorBidi"/>
          <w:color w:val="000000" w:themeColor="text1"/>
        </w:rPr>
        <w:t xml:space="preserve">offering and assuring </w:t>
      </w:r>
      <w:r w:rsidRPr="009F4C48">
        <w:rPr>
          <w:rFonts w:asciiTheme="minorHAnsi" w:eastAsiaTheme="minorEastAsia" w:hAnsiTheme="minorHAnsi" w:cstheme="minorBidi"/>
          <w:color w:val="000000" w:themeColor="text1"/>
        </w:rPr>
        <w:t>safe passage for those fleeing from ISIS.</w:t>
      </w:r>
      <w:r w:rsidR="16F83A5C" w:rsidRPr="009F4C48">
        <w:rPr>
          <w:rFonts w:asciiTheme="minorHAnsi" w:eastAsiaTheme="minorEastAsia" w:hAnsiTheme="minorHAnsi" w:cstheme="minorBidi"/>
          <w:color w:val="000000" w:themeColor="text1"/>
        </w:rPr>
        <w:t xml:space="preserve"> The PKK</w:t>
      </w:r>
      <w:r w:rsidR="74895EEF" w:rsidRPr="009F4C48">
        <w:rPr>
          <w:rFonts w:asciiTheme="minorHAnsi" w:eastAsiaTheme="minorEastAsia" w:hAnsiTheme="minorHAnsi" w:cstheme="minorBidi"/>
          <w:color w:val="000000" w:themeColor="text1"/>
        </w:rPr>
        <w:t>-affiliated elements</w:t>
      </w:r>
      <w:r w:rsidR="16F83A5C" w:rsidRPr="009F4C48">
        <w:rPr>
          <w:rFonts w:asciiTheme="minorHAnsi" w:eastAsiaTheme="minorEastAsia" w:hAnsiTheme="minorHAnsi" w:cstheme="minorBidi"/>
          <w:color w:val="000000" w:themeColor="text1"/>
        </w:rPr>
        <w:t xml:space="preserve"> subsequently maintained a foothold in Sinjar on the grounds that it was protecting Yezidis from ISIS.  </w:t>
      </w:r>
    </w:p>
    <w:p w14:paraId="51D79D38" w14:textId="530D21C8" w:rsidR="00EE5B4E" w:rsidRDefault="00EE5B4E" w:rsidP="6FE87761">
      <w:pPr>
        <w:spacing w:after="0"/>
        <w:rPr>
          <w:rFonts w:asciiTheme="minorHAnsi" w:eastAsiaTheme="minorEastAsia" w:hAnsiTheme="minorHAnsi" w:cstheme="minorBidi"/>
          <w:color w:val="548DD4" w:themeColor="text2" w:themeTint="99"/>
        </w:rPr>
      </w:pPr>
    </w:p>
    <w:p w14:paraId="7ECF624A" w14:textId="456F1625" w:rsidR="00EE5B4E" w:rsidRPr="009F4C48" w:rsidRDefault="6CD127DA" w:rsidP="6FE87761">
      <w:pPr>
        <w:spacing w:after="0"/>
        <w:rPr>
          <w:rFonts w:ascii="Calibri" w:hAnsi="Calibri" w:cs="Calibri"/>
          <w:color w:val="000000" w:themeColor="text1"/>
        </w:rPr>
      </w:pPr>
      <w:r w:rsidRPr="009F4C48">
        <w:rPr>
          <w:rFonts w:asciiTheme="minorHAnsi" w:eastAsiaTheme="minorEastAsia" w:hAnsiTheme="minorHAnsi" w:cstheme="minorBidi"/>
          <w:b/>
          <w:bCs/>
          <w:color w:val="000000" w:themeColor="text1"/>
        </w:rPr>
        <w:t xml:space="preserve">Specific problem/opportunity </w:t>
      </w:r>
      <w:r w:rsidR="595964E7" w:rsidRPr="009F4C48">
        <w:rPr>
          <w:rFonts w:asciiTheme="minorHAnsi" w:eastAsiaTheme="minorEastAsia" w:hAnsiTheme="minorHAnsi" w:cstheme="minorBidi"/>
          <w:b/>
          <w:bCs/>
          <w:color w:val="000000" w:themeColor="text1"/>
        </w:rPr>
        <w:t>that</w:t>
      </w:r>
      <w:r w:rsidRPr="009F4C48">
        <w:rPr>
          <w:rFonts w:asciiTheme="minorHAnsi" w:eastAsiaTheme="minorEastAsia" w:hAnsiTheme="minorHAnsi" w:cstheme="minorBidi"/>
          <w:b/>
          <w:bCs/>
          <w:color w:val="000000" w:themeColor="text1"/>
        </w:rPr>
        <w:t xml:space="preserve"> CSO seeks to address with this NOFO: </w:t>
      </w:r>
      <w:r w:rsidR="06639FD5" w:rsidRPr="009F4C48">
        <w:rPr>
          <w:rFonts w:asciiTheme="minorHAnsi" w:eastAsiaTheme="minorEastAsia" w:hAnsiTheme="minorHAnsi" w:cstheme="minorBidi"/>
          <w:b/>
          <w:bCs/>
          <w:color w:val="000000" w:themeColor="text1"/>
        </w:rPr>
        <w:t xml:space="preserve"> </w:t>
      </w:r>
      <w:r w:rsidR="71B0AECD" w:rsidRPr="009F4C48">
        <w:rPr>
          <w:rFonts w:ascii="Calibri" w:hAnsi="Calibri" w:cs="Calibri"/>
          <w:color w:val="000000" w:themeColor="text1"/>
        </w:rPr>
        <w:t>This program seeks to create an inclusive, community-centered process for Sinjaris</w:t>
      </w:r>
      <w:r w:rsidR="25BB3799" w:rsidRPr="009F4C48">
        <w:rPr>
          <w:rFonts w:ascii="Calibri" w:hAnsi="Calibri" w:cs="Calibri"/>
          <w:color w:val="000000" w:themeColor="text1"/>
        </w:rPr>
        <w:t>’</w:t>
      </w:r>
      <w:r w:rsidR="71B0AECD" w:rsidRPr="009F4C48">
        <w:rPr>
          <w:rFonts w:ascii="Calibri" w:hAnsi="Calibri" w:cs="Calibri"/>
          <w:color w:val="000000" w:themeColor="text1"/>
        </w:rPr>
        <w:t xml:space="preserve"> views on local governance to be </w:t>
      </w:r>
      <w:r w:rsidR="179C0EE5" w:rsidRPr="009F4C48">
        <w:rPr>
          <w:rFonts w:ascii="Calibri" w:hAnsi="Calibri" w:cs="Calibri"/>
          <w:color w:val="000000" w:themeColor="text1"/>
        </w:rPr>
        <w:t xml:space="preserve">considered </w:t>
      </w:r>
      <w:r w:rsidR="7EEE9E7E" w:rsidRPr="009F4C48">
        <w:rPr>
          <w:rFonts w:ascii="Calibri" w:hAnsi="Calibri" w:cs="Calibri"/>
          <w:color w:val="000000" w:themeColor="text1"/>
        </w:rPr>
        <w:t>in an</w:t>
      </w:r>
      <w:r w:rsidR="71B0AECD" w:rsidRPr="009F4C48">
        <w:rPr>
          <w:rFonts w:ascii="Calibri" w:hAnsi="Calibri" w:cs="Calibri"/>
          <w:color w:val="000000" w:themeColor="text1"/>
        </w:rPr>
        <w:t xml:space="preserve"> Iraqi-led implementation of the Sinjar Agreement.  In October 2020, the GOI and the KRG signed the Sinjar Agreement.  The agreement, which remains largely unimplemented, stipulates appointing a new mayor (until one can be elected), forming a local police force, and creating a reconstruction committee.  However, when negotiating the agreement, neither the GOI nor the KRG consulted substantively with Sinjar’s local community; therefore, most Sinjaris, particularly Yezidis, consider the agreement fundamentally flawed.  This program intends to bridge the gap between Sinjaris and regional and national governance bodies </w:t>
      </w:r>
      <w:r w:rsidR="18A3DBE6" w:rsidRPr="009F4C48">
        <w:rPr>
          <w:rFonts w:ascii="Calibri" w:hAnsi="Calibri" w:cs="Calibri"/>
          <w:color w:val="000000" w:themeColor="text1"/>
        </w:rPr>
        <w:t xml:space="preserve">by </w:t>
      </w:r>
      <w:r w:rsidR="71B0AECD" w:rsidRPr="009F4C48">
        <w:rPr>
          <w:rFonts w:ascii="Calibri" w:hAnsi="Calibri" w:cs="Calibri"/>
          <w:color w:val="000000" w:themeColor="text1"/>
        </w:rPr>
        <w:t xml:space="preserve">elevating local perspectives on reconstruction needs, the presence of armed groups, and other local governance priorities to set the conditions for an Iraqi-led implementation of the Sinjar Agreement. </w:t>
      </w:r>
    </w:p>
    <w:p w14:paraId="513FCCA7" w14:textId="1070DFFA" w:rsidR="0092264D" w:rsidRDefault="000614AE" w:rsidP="6FE87761">
      <w:pPr>
        <w:pStyle w:val="Heading2"/>
        <w:spacing w:after="0"/>
        <w:rPr>
          <w:rFonts w:asciiTheme="minorHAnsi" w:eastAsiaTheme="minorEastAsia" w:hAnsiTheme="minorHAnsi" w:cstheme="minorBidi"/>
        </w:rPr>
      </w:pPr>
      <w:bookmarkStart w:id="2" w:name="_Toc125543801"/>
      <w:bookmarkStart w:id="3" w:name="_Toc1791970419"/>
      <w:r>
        <w:rPr>
          <w:rFonts w:asciiTheme="minorHAnsi" w:eastAsiaTheme="minorEastAsia" w:hAnsiTheme="minorHAnsi" w:cstheme="minorBidi"/>
        </w:rPr>
        <w:t xml:space="preserve">ILLUSTRATIVE </w:t>
      </w:r>
      <w:r w:rsidR="512B8BC8" w:rsidRPr="6FE87761">
        <w:rPr>
          <w:rFonts w:asciiTheme="minorHAnsi" w:eastAsiaTheme="minorEastAsia" w:hAnsiTheme="minorHAnsi" w:cstheme="minorBidi"/>
        </w:rPr>
        <w:t>P</w:t>
      </w:r>
      <w:r w:rsidR="6CDB2515" w:rsidRPr="6FE87761">
        <w:rPr>
          <w:rFonts w:asciiTheme="minorHAnsi" w:eastAsiaTheme="minorEastAsia" w:hAnsiTheme="minorHAnsi" w:cstheme="minorBidi"/>
        </w:rPr>
        <w:t>RO</w:t>
      </w:r>
      <w:r w:rsidR="275DE076" w:rsidRPr="6FE87761">
        <w:rPr>
          <w:rFonts w:asciiTheme="minorHAnsi" w:eastAsiaTheme="minorEastAsia" w:hAnsiTheme="minorHAnsi" w:cstheme="minorBidi"/>
        </w:rPr>
        <w:t xml:space="preserve">GRAM </w:t>
      </w:r>
      <w:r w:rsidR="2797AA27" w:rsidRPr="6FE87761">
        <w:rPr>
          <w:rFonts w:asciiTheme="minorHAnsi" w:eastAsiaTheme="minorEastAsia" w:hAnsiTheme="minorHAnsi" w:cstheme="minorBidi"/>
        </w:rPr>
        <w:t xml:space="preserve">OBJECTIVES &amp; </w:t>
      </w:r>
      <w:r w:rsidR="1B093EDA" w:rsidRPr="6FE87761">
        <w:rPr>
          <w:rFonts w:asciiTheme="minorHAnsi" w:eastAsiaTheme="minorEastAsia" w:hAnsiTheme="minorHAnsi" w:cstheme="minorBidi"/>
        </w:rPr>
        <w:t>ACTIVITIES</w:t>
      </w:r>
      <w:bookmarkEnd w:id="2"/>
      <w:bookmarkEnd w:id="3"/>
      <w:r w:rsidR="1B093EDA" w:rsidRPr="6FE87761">
        <w:rPr>
          <w:rFonts w:asciiTheme="minorHAnsi" w:eastAsiaTheme="minorEastAsia" w:hAnsiTheme="minorHAnsi" w:cstheme="minorBidi"/>
        </w:rPr>
        <w:t xml:space="preserve"> </w:t>
      </w:r>
    </w:p>
    <w:p w14:paraId="2F7EC4EF" w14:textId="77777777" w:rsidR="003C56C4" w:rsidRDefault="003C56C4" w:rsidP="003C56C4"/>
    <w:p w14:paraId="4E94EF0D" w14:textId="4923A407" w:rsidR="003C56C4" w:rsidRPr="00836E93" w:rsidRDefault="003C56C4" w:rsidP="003C56C4">
      <w:pPr>
        <w:rPr>
          <w:rFonts w:asciiTheme="minorHAnsi" w:hAnsiTheme="minorHAnsi" w:cstheme="minorHAnsi"/>
        </w:rPr>
      </w:pPr>
      <w:r w:rsidRPr="00836E93">
        <w:rPr>
          <w:rFonts w:asciiTheme="minorHAnsi" w:hAnsiTheme="minorHAnsi" w:cstheme="minorHAnsi"/>
        </w:rPr>
        <w:t>This program</w:t>
      </w:r>
      <w:r w:rsidR="005D082E" w:rsidRPr="00836E93">
        <w:rPr>
          <w:rFonts w:asciiTheme="minorHAnsi" w:hAnsiTheme="minorHAnsi" w:cstheme="minorHAnsi"/>
        </w:rPr>
        <w:t xml:space="preserve"> will be implemented </w:t>
      </w:r>
      <w:r w:rsidR="009B0C6F" w:rsidRPr="00836E93">
        <w:rPr>
          <w:rFonts w:asciiTheme="minorHAnsi" w:hAnsiTheme="minorHAnsi" w:cstheme="minorHAnsi"/>
        </w:rPr>
        <w:t>over an 18</w:t>
      </w:r>
      <w:r w:rsidR="00BC06C6" w:rsidRPr="00836E93">
        <w:rPr>
          <w:rFonts w:asciiTheme="minorHAnsi" w:hAnsiTheme="minorHAnsi" w:cstheme="minorHAnsi"/>
        </w:rPr>
        <w:t>-</w:t>
      </w:r>
      <w:r w:rsidR="009B0C6F" w:rsidRPr="00836E93">
        <w:rPr>
          <w:rFonts w:asciiTheme="minorHAnsi" w:hAnsiTheme="minorHAnsi" w:cstheme="minorHAnsi"/>
        </w:rPr>
        <w:t>month period</w:t>
      </w:r>
      <w:r w:rsidR="00BC06C6" w:rsidRPr="00836E93">
        <w:rPr>
          <w:rFonts w:asciiTheme="minorHAnsi" w:hAnsiTheme="minorHAnsi" w:cstheme="minorHAnsi"/>
        </w:rPr>
        <w:t>.  Below are</w:t>
      </w:r>
      <w:r w:rsidR="00281F5E" w:rsidRPr="00836E93">
        <w:rPr>
          <w:rFonts w:asciiTheme="minorHAnsi" w:hAnsiTheme="minorHAnsi" w:cstheme="minorHAnsi"/>
        </w:rPr>
        <w:t xml:space="preserve"> illustrative </w:t>
      </w:r>
      <w:r w:rsidR="00DE4781" w:rsidRPr="00836E93">
        <w:rPr>
          <w:rFonts w:asciiTheme="minorHAnsi" w:hAnsiTheme="minorHAnsi" w:cstheme="minorHAnsi"/>
        </w:rPr>
        <w:t>objectives and corresponding activities.</w:t>
      </w:r>
    </w:p>
    <w:p w14:paraId="5953D0B3" w14:textId="77777777" w:rsidR="009A54F1" w:rsidRPr="00836E93" w:rsidRDefault="00C2487D" w:rsidP="009A54F1">
      <w:pPr>
        <w:rPr>
          <w:rFonts w:asciiTheme="minorHAnsi" w:hAnsiTheme="minorHAnsi" w:cstheme="minorHAnsi"/>
          <w:color w:val="000000" w:themeColor="text1"/>
        </w:rPr>
      </w:pPr>
      <w:r w:rsidRPr="00836E93">
        <w:rPr>
          <w:rFonts w:asciiTheme="minorHAnsi" w:hAnsiTheme="minorHAnsi" w:cstheme="minorHAnsi"/>
          <w:i/>
          <w:iCs/>
          <w:color w:val="000000" w:themeColor="text1"/>
          <w:u w:val="single"/>
        </w:rPr>
        <w:lastRenderedPageBreak/>
        <w:t>Note</w:t>
      </w:r>
      <w:r w:rsidRPr="00836E93">
        <w:rPr>
          <w:rFonts w:asciiTheme="minorHAnsi" w:hAnsiTheme="minorHAnsi" w:cstheme="minorHAnsi"/>
          <w:color w:val="000000" w:themeColor="text1"/>
        </w:rPr>
        <w:t xml:space="preserve">: </w:t>
      </w:r>
      <w:r w:rsidR="009A54F1" w:rsidRPr="00836E93">
        <w:rPr>
          <w:rStyle w:val="normaltextrun"/>
          <w:rFonts w:asciiTheme="minorHAnsi" w:hAnsiTheme="minorHAnsi" w:cstheme="minorHAnsi"/>
          <w:i/>
          <w:iCs/>
          <w:color w:val="000000" w:themeColor="text1"/>
        </w:rPr>
        <w:t>CSO would like to benefit from the applicant’s knowledge, experience, and creativity in determining how to meet the goal.</w:t>
      </w:r>
    </w:p>
    <w:p w14:paraId="40C0DAD5" w14:textId="7F7A5657" w:rsidR="00C2487D" w:rsidRPr="00AD2408" w:rsidRDefault="00C2487D" w:rsidP="001C4026"/>
    <w:p w14:paraId="0260E2DB" w14:textId="7F61A299" w:rsidR="0092264D" w:rsidRPr="009F4C48" w:rsidRDefault="3DED0763" w:rsidP="6FE87761">
      <w:pPr>
        <w:pStyle w:val="paragraph"/>
        <w:spacing w:before="0" w:beforeAutospacing="0" w:after="0" w:afterAutospacing="0"/>
        <w:textAlignment w:val="baseline"/>
        <w:rPr>
          <w:rFonts w:asciiTheme="minorHAnsi" w:hAnsiTheme="minorHAnsi" w:cstheme="minorBidi"/>
          <w:color w:val="000000" w:themeColor="text1"/>
          <w:sz w:val="18"/>
          <w:szCs w:val="18"/>
        </w:rPr>
      </w:pPr>
      <w:r w:rsidRPr="009F4C48">
        <w:rPr>
          <w:rStyle w:val="normaltextrun"/>
          <w:rFonts w:asciiTheme="minorHAnsi" w:hAnsiTheme="minorHAnsi" w:cstheme="minorBidi"/>
          <w:b/>
          <w:bCs/>
          <w:color w:val="000000" w:themeColor="text1"/>
        </w:rPr>
        <w:t xml:space="preserve">Objective 1:  </w:t>
      </w:r>
      <w:r w:rsidRPr="009F4C48">
        <w:rPr>
          <w:rStyle w:val="normaltextrun"/>
          <w:rFonts w:asciiTheme="minorHAnsi" w:hAnsiTheme="minorHAnsi" w:cstheme="minorBidi"/>
          <w:color w:val="000000" w:themeColor="text1"/>
        </w:rPr>
        <w:t xml:space="preserve">Improve </w:t>
      </w:r>
      <w:r w:rsidR="0679324D" w:rsidRPr="009F4C48">
        <w:rPr>
          <w:rStyle w:val="normaltextrun"/>
          <w:rFonts w:asciiTheme="minorHAnsi" w:hAnsiTheme="minorHAnsi" w:cstheme="minorBidi"/>
          <w:color w:val="000000" w:themeColor="text1"/>
        </w:rPr>
        <w:t>the GOI’s</w:t>
      </w:r>
      <w:r w:rsidRPr="009F4C48">
        <w:rPr>
          <w:rStyle w:val="normaltextrun"/>
          <w:rFonts w:asciiTheme="minorHAnsi" w:hAnsiTheme="minorHAnsi" w:cstheme="minorBidi"/>
          <w:color w:val="000000" w:themeColor="text1"/>
        </w:rPr>
        <w:t xml:space="preserve"> and </w:t>
      </w:r>
      <w:r w:rsidR="0679324D" w:rsidRPr="009F4C48">
        <w:rPr>
          <w:rStyle w:val="normaltextrun"/>
          <w:rFonts w:asciiTheme="minorHAnsi" w:hAnsiTheme="minorHAnsi" w:cstheme="minorBidi"/>
          <w:color w:val="000000" w:themeColor="text1"/>
        </w:rPr>
        <w:t xml:space="preserve">the </w:t>
      </w:r>
      <w:r w:rsidRPr="009F4C48">
        <w:rPr>
          <w:rStyle w:val="normaltextrun"/>
          <w:rFonts w:asciiTheme="minorHAnsi" w:hAnsiTheme="minorHAnsi" w:cstheme="minorBidi"/>
          <w:color w:val="000000" w:themeColor="text1"/>
        </w:rPr>
        <w:t>KRG’s understanding of</w:t>
      </w:r>
      <w:r w:rsidR="445E77B5" w:rsidRPr="009F4C48">
        <w:rPr>
          <w:rStyle w:val="normaltextrun"/>
          <w:rFonts w:asciiTheme="minorHAnsi" w:hAnsiTheme="minorHAnsi" w:cstheme="minorBidi"/>
          <w:color w:val="000000" w:themeColor="text1"/>
        </w:rPr>
        <w:t xml:space="preserve"> the</w:t>
      </w:r>
      <w:r w:rsidRPr="009F4C48">
        <w:rPr>
          <w:rStyle w:val="normaltextrun"/>
          <w:rFonts w:asciiTheme="minorHAnsi" w:hAnsiTheme="minorHAnsi" w:cstheme="minorBidi"/>
          <w:color w:val="000000" w:themeColor="text1"/>
        </w:rPr>
        <w:t xml:space="preserve"> </w:t>
      </w:r>
      <w:r w:rsidRPr="009F4C48">
        <w:rPr>
          <w:rStyle w:val="spellingerror"/>
          <w:rFonts w:asciiTheme="minorHAnsi" w:hAnsiTheme="minorHAnsi" w:cstheme="minorBidi"/>
          <w:color w:val="000000" w:themeColor="text1"/>
        </w:rPr>
        <w:t>Sinjari</w:t>
      </w:r>
      <w:r w:rsidRPr="009F4C48">
        <w:rPr>
          <w:rStyle w:val="normaltextrun"/>
          <w:rFonts w:asciiTheme="minorHAnsi" w:hAnsiTheme="minorHAnsi" w:cstheme="minorBidi"/>
          <w:color w:val="000000" w:themeColor="text1"/>
        </w:rPr>
        <w:t xml:space="preserve"> </w:t>
      </w:r>
      <w:r w:rsidR="7AA26EBD" w:rsidRPr="009F4C48">
        <w:rPr>
          <w:rStyle w:val="normaltextrun"/>
          <w:rFonts w:asciiTheme="minorHAnsi" w:hAnsiTheme="minorHAnsi" w:cstheme="minorBidi"/>
          <w:color w:val="000000" w:themeColor="text1"/>
        </w:rPr>
        <w:t xml:space="preserve">community’s </w:t>
      </w:r>
      <w:r w:rsidR="6AAE889C" w:rsidRPr="009F4C48">
        <w:rPr>
          <w:rStyle w:val="normaltextrun"/>
          <w:rFonts w:asciiTheme="minorHAnsi" w:hAnsiTheme="minorHAnsi" w:cstheme="minorBidi"/>
          <w:color w:val="000000" w:themeColor="text1"/>
        </w:rPr>
        <w:t>interests</w:t>
      </w:r>
      <w:r w:rsidRPr="009F4C48">
        <w:rPr>
          <w:rStyle w:val="normaltextrun"/>
          <w:rFonts w:asciiTheme="minorHAnsi" w:hAnsiTheme="minorHAnsi" w:cstheme="minorBidi"/>
          <w:color w:val="000000" w:themeColor="text1"/>
        </w:rPr>
        <w:t xml:space="preserve"> and need</w:t>
      </w:r>
      <w:r w:rsidR="5A3C087C" w:rsidRPr="009F4C48">
        <w:rPr>
          <w:rStyle w:val="normaltextrun"/>
          <w:rFonts w:asciiTheme="minorHAnsi" w:hAnsiTheme="minorHAnsi" w:cstheme="minorBidi"/>
          <w:color w:val="000000" w:themeColor="text1"/>
        </w:rPr>
        <w:t>s</w:t>
      </w:r>
      <w:r w:rsidRPr="009F4C48">
        <w:rPr>
          <w:rStyle w:val="normaltextrun"/>
          <w:rFonts w:asciiTheme="minorHAnsi" w:hAnsiTheme="minorHAnsi" w:cstheme="minorBidi"/>
          <w:color w:val="000000" w:themeColor="text1"/>
        </w:rPr>
        <w:t xml:space="preserve"> </w:t>
      </w:r>
      <w:r w:rsidR="7A42DDC0" w:rsidRPr="009F4C48">
        <w:rPr>
          <w:rStyle w:val="normaltextrun"/>
          <w:rFonts w:asciiTheme="minorHAnsi" w:hAnsiTheme="minorHAnsi" w:cstheme="minorBidi"/>
          <w:color w:val="000000" w:themeColor="text1"/>
        </w:rPr>
        <w:t>in relation to</w:t>
      </w:r>
      <w:r w:rsidRPr="009F4C48">
        <w:rPr>
          <w:rStyle w:val="normaltextrun"/>
          <w:rFonts w:asciiTheme="minorHAnsi" w:hAnsiTheme="minorHAnsi" w:cstheme="minorBidi"/>
          <w:color w:val="000000" w:themeColor="text1"/>
        </w:rPr>
        <w:t xml:space="preserve"> </w:t>
      </w:r>
      <w:r w:rsidR="5A3C087C" w:rsidRPr="009F4C48">
        <w:rPr>
          <w:rStyle w:val="normaltextrun"/>
          <w:rFonts w:asciiTheme="minorHAnsi" w:hAnsiTheme="minorHAnsi" w:cstheme="minorBidi"/>
          <w:color w:val="000000" w:themeColor="text1"/>
        </w:rPr>
        <w:t xml:space="preserve">local, </w:t>
      </w:r>
      <w:r w:rsidR="0679324D" w:rsidRPr="009F4C48">
        <w:rPr>
          <w:rStyle w:val="normaltextrun"/>
          <w:rFonts w:asciiTheme="minorHAnsi" w:hAnsiTheme="minorHAnsi" w:cstheme="minorBidi"/>
          <w:color w:val="000000" w:themeColor="text1"/>
        </w:rPr>
        <w:t>regional</w:t>
      </w:r>
      <w:r w:rsidR="5A3C087C" w:rsidRPr="009F4C48">
        <w:rPr>
          <w:rStyle w:val="normaltextrun"/>
          <w:rFonts w:asciiTheme="minorHAnsi" w:hAnsiTheme="minorHAnsi" w:cstheme="minorBidi"/>
          <w:color w:val="000000" w:themeColor="text1"/>
        </w:rPr>
        <w:t>,</w:t>
      </w:r>
      <w:r w:rsidR="0679324D" w:rsidRPr="009F4C48">
        <w:rPr>
          <w:rStyle w:val="normaltextrun"/>
          <w:rFonts w:asciiTheme="minorHAnsi" w:hAnsiTheme="minorHAnsi" w:cstheme="minorBidi"/>
          <w:color w:val="000000" w:themeColor="text1"/>
        </w:rPr>
        <w:t xml:space="preserve"> and federal </w:t>
      </w:r>
      <w:r w:rsidRPr="009F4C48">
        <w:rPr>
          <w:rStyle w:val="normaltextrun"/>
          <w:rFonts w:asciiTheme="minorHAnsi" w:hAnsiTheme="minorHAnsi" w:cstheme="minorBidi"/>
          <w:color w:val="000000" w:themeColor="text1"/>
        </w:rPr>
        <w:t>govern</w:t>
      </w:r>
      <w:r w:rsidR="5A3C087C" w:rsidRPr="009F4C48">
        <w:rPr>
          <w:rStyle w:val="normaltextrun"/>
          <w:rFonts w:asciiTheme="minorHAnsi" w:hAnsiTheme="minorHAnsi" w:cstheme="minorBidi"/>
          <w:color w:val="000000" w:themeColor="text1"/>
        </w:rPr>
        <w:t>ing bodies</w:t>
      </w:r>
      <w:r w:rsidRPr="009F4C48">
        <w:rPr>
          <w:rStyle w:val="normaltextrun"/>
          <w:rFonts w:asciiTheme="minorHAnsi" w:hAnsiTheme="minorHAnsi" w:cstheme="minorBidi"/>
          <w:color w:val="000000" w:themeColor="text1"/>
        </w:rPr>
        <w:t>.    </w:t>
      </w:r>
      <w:r w:rsidRPr="009F4C48">
        <w:rPr>
          <w:rStyle w:val="eop"/>
          <w:rFonts w:asciiTheme="minorHAnsi" w:hAnsiTheme="minorHAnsi" w:cstheme="minorBidi"/>
          <w:color w:val="000000" w:themeColor="text1"/>
        </w:rPr>
        <w:t> </w:t>
      </w:r>
    </w:p>
    <w:p w14:paraId="59EBAE78" w14:textId="77777777" w:rsidR="0092264D" w:rsidRPr="00D46CF5" w:rsidRDefault="088B7359" w:rsidP="36269D08">
      <w:pPr>
        <w:pStyle w:val="paragraph"/>
        <w:spacing w:before="0" w:beforeAutospacing="0" w:after="0" w:afterAutospacing="0"/>
        <w:textAlignment w:val="baseline"/>
        <w:rPr>
          <w:rFonts w:asciiTheme="minorHAnsi" w:hAnsiTheme="minorHAnsi" w:cstheme="minorBidi"/>
          <w:color w:val="548DD4" w:themeColor="text2" w:themeTint="99"/>
          <w:sz w:val="18"/>
          <w:szCs w:val="18"/>
        </w:rPr>
      </w:pPr>
      <w:r w:rsidRPr="36269D08">
        <w:rPr>
          <w:rStyle w:val="eop"/>
          <w:rFonts w:asciiTheme="minorHAnsi" w:hAnsiTheme="minorHAnsi" w:cstheme="minorBidi"/>
          <w:color w:val="0070C0"/>
        </w:rPr>
        <w:t> </w:t>
      </w:r>
    </w:p>
    <w:p w14:paraId="4191134E" w14:textId="0E41F5DC" w:rsidR="0092264D" w:rsidRPr="009F4C48" w:rsidRDefault="3DED0763" w:rsidP="6FE87761">
      <w:pPr>
        <w:pStyle w:val="paragraph"/>
        <w:spacing w:before="0" w:beforeAutospacing="0" w:after="0" w:afterAutospacing="0"/>
        <w:textAlignment w:val="baseline"/>
        <w:rPr>
          <w:rFonts w:asciiTheme="minorHAnsi" w:hAnsiTheme="minorHAnsi" w:cstheme="minorBidi"/>
          <w:color w:val="000000" w:themeColor="text1"/>
          <w:sz w:val="18"/>
          <w:szCs w:val="18"/>
        </w:rPr>
      </w:pPr>
      <w:r w:rsidRPr="00565606">
        <w:rPr>
          <w:rStyle w:val="normaltextrun"/>
          <w:rFonts w:asciiTheme="minorHAnsi" w:hAnsiTheme="minorHAnsi" w:cstheme="minorBidi"/>
          <w:color w:val="000000" w:themeColor="text1"/>
        </w:rPr>
        <w:t xml:space="preserve"> Activities </w:t>
      </w:r>
      <w:r w:rsidR="00565606" w:rsidRPr="00565606">
        <w:rPr>
          <w:rStyle w:val="normaltextrun"/>
          <w:rFonts w:asciiTheme="minorHAnsi" w:hAnsiTheme="minorHAnsi" w:cstheme="minorBidi"/>
          <w:color w:val="000000" w:themeColor="text1"/>
        </w:rPr>
        <w:t>could</w:t>
      </w:r>
      <w:r w:rsidR="00565606" w:rsidRPr="00565606">
        <w:rPr>
          <w:rStyle w:val="normaltextrun"/>
          <w:rFonts w:asciiTheme="minorHAnsi" w:hAnsiTheme="minorHAnsi" w:cstheme="minorBidi"/>
          <w:color w:val="000000" w:themeColor="text1"/>
        </w:rPr>
        <w:t xml:space="preserve"> </w:t>
      </w:r>
      <w:r w:rsidRPr="00565606">
        <w:rPr>
          <w:rStyle w:val="normaltextrun"/>
          <w:rFonts w:asciiTheme="minorHAnsi" w:hAnsiTheme="minorHAnsi" w:cstheme="minorBidi"/>
          <w:color w:val="000000" w:themeColor="text1"/>
        </w:rPr>
        <w:t>include</w:t>
      </w:r>
      <w:r w:rsidR="00565606" w:rsidRPr="00565606">
        <w:rPr>
          <w:rStyle w:val="normaltextrun"/>
          <w:rFonts w:asciiTheme="minorHAnsi" w:hAnsiTheme="minorHAnsi" w:cstheme="minorBidi"/>
          <w:color w:val="000000" w:themeColor="text1"/>
        </w:rPr>
        <w:t xml:space="preserve"> but are not limited to</w:t>
      </w:r>
      <w:r w:rsidRPr="00565606">
        <w:rPr>
          <w:rStyle w:val="normaltextrun"/>
          <w:rFonts w:asciiTheme="minorHAnsi" w:hAnsiTheme="minorHAnsi" w:cstheme="minorBidi"/>
          <w:color w:val="000000" w:themeColor="text1"/>
        </w:rPr>
        <w:t>:</w:t>
      </w:r>
      <w:r w:rsidRPr="009F4C48">
        <w:rPr>
          <w:rStyle w:val="eop"/>
          <w:rFonts w:asciiTheme="minorHAnsi" w:hAnsiTheme="minorHAnsi" w:cstheme="minorBidi"/>
          <w:color w:val="000000" w:themeColor="text1"/>
        </w:rPr>
        <w:t> </w:t>
      </w:r>
    </w:p>
    <w:p w14:paraId="759E5C6B" w14:textId="6E6D5659" w:rsidR="0092264D" w:rsidRPr="009F4C48" w:rsidRDefault="62255CC2" w:rsidP="6FE87761">
      <w:pPr>
        <w:pStyle w:val="paragraph"/>
        <w:numPr>
          <w:ilvl w:val="1"/>
          <w:numId w:val="3"/>
        </w:numPr>
        <w:spacing w:before="0" w:beforeAutospacing="0" w:after="0" w:afterAutospacing="0"/>
        <w:textAlignment w:val="baseline"/>
        <w:rPr>
          <w:rStyle w:val="eop"/>
          <w:rFonts w:asciiTheme="minorHAnsi" w:hAnsiTheme="minorHAnsi" w:cstheme="minorBidi"/>
          <w:color w:val="000000" w:themeColor="text1"/>
        </w:rPr>
      </w:pPr>
      <w:r w:rsidRPr="009F4C48">
        <w:rPr>
          <w:rStyle w:val="normaltextrun"/>
          <w:rFonts w:asciiTheme="minorHAnsi" w:hAnsiTheme="minorHAnsi" w:cstheme="minorBidi"/>
          <w:i/>
          <w:iCs/>
          <w:color w:val="000000" w:themeColor="text1"/>
          <w:u w:val="single"/>
        </w:rPr>
        <w:t xml:space="preserve">1A) </w:t>
      </w:r>
      <w:r w:rsidR="478C0518" w:rsidRPr="009F4C48">
        <w:rPr>
          <w:rStyle w:val="normaltextrun"/>
          <w:rFonts w:asciiTheme="minorHAnsi" w:hAnsiTheme="minorHAnsi" w:cstheme="minorBidi"/>
          <w:i/>
          <w:iCs/>
          <w:color w:val="000000" w:themeColor="text1"/>
          <w:u w:val="single"/>
        </w:rPr>
        <w:t xml:space="preserve">Surveys/focus groups/key informant interviews (KIIs) on what </w:t>
      </w:r>
      <w:r w:rsidR="478C0518" w:rsidRPr="009F4C48">
        <w:rPr>
          <w:rStyle w:val="spellingerror"/>
          <w:rFonts w:asciiTheme="minorHAnsi" w:hAnsiTheme="minorHAnsi" w:cstheme="minorBidi"/>
          <w:i/>
          <w:iCs/>
          <w:color w:val="000000" w:themeColor="text1"/>
          <w:u w:val="single"/>
        </w:rPr>
        <w:t>Sinjaris</w:t>
      </w:r>
      <w:r w:rsidR="478C0518" w:rsidRPr="009F4C48">
        <w:rPr>
          <w:rStyle w:val="normaltextrun"/>
          <w:rFonts w:asciiTheme="minorHAnsi" w:hAnsiTheme="minorHAnsi" w:cstheme="minorBidi"/>
          <w:i/>
          <w:iCs/>
          <w:color w:val="000000" w:themeColor="text1"/>
          <w:u w:val="single"/>
        </w:rPr>
        <w:t xml:space="preserve"> seek from their local government, the </w:t>
      </w:r>
      <w:r w:rsidR="13B07939" w:rsidRPr="009F4C48">
        <w:rPr>
          <w:rStyle w:val="normaltextrun"/>
          <w:rFonts w:asciiTheme="minorHAnsi" w:hAnsiTheme="minorHAnsi" w:cstheme="minorBidi"/>
          <w:i/>
          <w:iCs/>
          <w:color w:val="000000" w:themeColor="text1"/>
          <w:u w:val="single"/>
        </w:rPr>
        <w:t>GOI,</w:t>
      </w:r>
      <w:r w:rsidR="478C0518" w:rsidRPr="009F4C48">
        <w:rPr>
          <w:rStyle w:val="normaltextrun"/>
          <w:rFonts w:asciiTheme="minorHAnsi" w:hAnsiTheme="minorHAnsi" w:cstheme="minorBidi"/>
          <w:i/>
          <w:iCs/>
          <w:color w:val="000000" w:themeColor="text1"/>
          <w:u w:val="single"/>
        </w:rPr>
        <w:t xml:space="preserve"> and </w:t>
      </w:r>
      <w:r w:rsidR="13B07939" w:rsidRPr="009F4C48">
        <w:rPr>
          <w:rStyle w:val="normaltextrun"/>
          <w:rFonts w:asciiTheme="minorHAnsi" w:hAnsiTheme="minorHAnsi" w:cstheme="minorBidi"/>
          <w:i/>
          <w:iCs/>
          <w:color w:val="000000" w:themeColor="text1"/>
          <w:u w:val="single"/>
        </w:rPr>
        <w:t xml:space="preserve">the </w:t>
      </w:r>
      <w:r w:rsidR="478C0518" w:rsidRPr="009F4C48">
        <w:rPr>
          <w:rStyle w:val="normaltextrun"/>
          <w:rFonts w:asciiTheme="minorHAnsi" w:hAnsiTheme="minorHAnsi" w:cstheme="minorBidi"/>
          <w:i/>
          <w:iCs/>
          <w:color w:val="000000" w:themeColor="text1"/>
          <w:u w:val="single"/>
        </w:rPr>
        <w:t>KRG</w:t>
      </w:r>
      <w:r w:rsidR="478C0518" w:rsidRPr="009F4C48">
        <w:rPr>
          <w:rStyle w:val="normaltextrun"/>
          <w:rFonts w:asciiTheme="minorHAnsi" w:hAnsiTheme="minorHAnsi" w:cstheme="minorBidi"/>
          <w:i/>
          <w:iCs/>
          <w:color w:val="000000" w:themeColor="text1"/>
        </w:rPr>
        <w:t xml:space="preserve">:  </w:t>
      </w:r>
      <w:r w:rsidR="478C0518" w:rsidRPr="009F4C48">
        <w:rPr>
          <w:rStyle w:val="normaltextrun"/>
          <w:rFonts w:asciiTheme="minorHAnsi" w:hAnsiTheme="minorHAnsi" w:cstheme="minorBidi"/>
          <w:color w:val="000000" w:themeColor="text1"/>
        </w:rPr>
        <w:t xml:space="preserve">The purpose of this activity is to </w:t>
      </w:r>
      <w:r w:rsidR="13B07939" w:rsidRPr="009F4C48">
        <w:rPr>
          <w:rStyle w:val="normaltextrun"/>
          <w:rFonts w:asciiTheme="minorHAnsi" w:hAnsiTheme="minorHAnsi" w:cstheme="minorBidi"/>
          <w:color w:val="000000" w:themeColor="text1"/>
        </w:rPr>
        <w:t>understand</w:t>
      </w:r>
      <w:r w:rsidR="478C0518" w:rsidRPr="009F4C48">
        <w:rPr>
          <w:rStyle w:val="normaltextrun"/>
          <w:rFonts w:asciiTheme="minorHAnsi" w:hAnsiTheme="minorHAnsi" w:cstheme="minorBidi"/>
          <w:color w:val="000000" w:themeColor="text1"/>
        </w:rPr>
        <w:t xml:space="preserve"> Sinjari </w:t>
      </w:r>
      <w:r w:rsidR="13B07939" w:rsidRPr="009F4C48">
        <w:rPr>
          <w:rStyle w:val="normaltextrun"/>
          <w:rFonts w:asciiTheme="minorHAnsi" w:hAnsiTheme="minorHAnsi" w:cstheme="minorBidi"/>
          <w:color w:val="000000" w:themeColor="text1"/>
        </w:rPr>
        <w:t xml:space="preserve">stakeholders’ </w:t>
      </w:r>
      <w:r w:rsidR="478C0518" w:rsidRPr="009F4C48">
        <w:rPr>
          <w:rStyle w:val="normaltextrun"/>
          <w:rFonts w:asciiTheme="minorHAnsi" w:hAnsiTheme="minorHAnsi" w:cstheme="minorBidi"/>
          <w:color w:val="000000" w:themeColor="text1"/>
        </w:rPr>
        <w:t>attitudes on local governance</w:t>
      </w:r>
      <w:r w:rsidR="48F33ED2" w:rsidRPr="009F4C48">
        <w:rPr>
          <w:rStyle w:val="normaltextrun"/>
          <w:rFonts w:asciiTheme="minorHAnsi" w:hAnsiTheme="minorHAnsi" w:cstheme="minorBidi"/>
          <w:color w:val="000000" w:themeColor="text1"/>
        </w:rPr>
        <w:t xml:space="preserve"> and identify entry points for building</w:t>
      </w:r>
      <w:r w:rsidR="32F6C4B8" w:rsidRPr="009F4C48">
        <w:rPr>
          <w:rStyle w:val="normaltextrun"/>
          <w:rFonts w:asciiTheme="minorHAnsi" w:hAnsiTheme="minorHAnsi" w:cstheme="minorBidi"/>
          <w:color w:val="000000" w:themeColor="text1"/>
        </w:rPr>
        <w:t xml:space="preserve"> the capacity of </w:t>
      </w:r>
      <w:r w:rsidR="0E2FBF6C" w:rsidRPr="009F4C48">
        <w:rPr>
          <w:rStyle w:val="normaltextrun"/>
          <w:rFonts w:asciiTheme="minorHAnsi" w:hAnsiTheme="minorHAnsi" w:cstheme="minorBidi"/>
          <w:color w:val="000000" w:themeColor="text1"/>
        </w:rPr>
        <w:t>Sinjaris</w:t>
      </w:r>
      <w:r w:rsidR="32F6C4B8" w:rsidRPr="009F4C48">
        <w:rPr>
          <w:rStyle w:val="normaltextrun"/>
          <w:rFonts w:asciiTheme="minorHAnsi" w:hAnsiTheme="minorHAnsi" w:cstheme="minorBidi"/>
          <w:color w:val="000000" w:themeColor="text1"/>
        </w:rPr>
        <w:t xml:space="preserve"> to </w:t>
      </w:r>
      <w:r w:rsidR="04333533" w:rsidRPr="009F4C48">
        <w:rPr>
          <w:rStyle w:val="normaltextrun"/>
          <w:rFonts w:asciiTheme="minorHAnsi" w:hAnsiTheme="minorHAnsi" w:cstheme="minorBidi"/>
          <w:color w:val="000000" w:themeColor="text1"/>
        </w:rPr>
        <w:t>address governance challenges</w:t>
      </w:r>
      <w:r w:rsidR="13B07939" w:rsidRPr="009F4C48">
        <w:rPr>
          <w:rStyle w:val="normaltextrun"/>
          <w:rFonts w:asciiTheme="minorHAnsi" w:hAnsiTheme="minorHAnsi" w:cstheme="minorBidi"/>
          <w:color w:val="000000" w:themeColor="text1"/>
        </w:rPr>
        <w:t>.</w:t>
      </w:r>
      <w:r w:rsidR="19F604BA" w:rsidRPr="009F4C48">
        <w:rPr>
          <w:rStyle w:val="normaltextrun"/>
          <w:rFonts w:asciiTheme="minorHAnsi" w:hAnsiTheme="minorHAnsi" w:cstheme="minorBidi"/>
          <w:color w:val="000000" w:themeColor="text1"/>
        </w:rPr>
        <w:t xml:space="preserve"> </w:t>
      </w:r>
      <w:r w:rsidR="478C0518" w:rsidRPr="009F4C48">
        <w:rPr>
          <w:rStyle w:val="normaltextrun"/>
          <w:rFonts w:asciiTheme="minorHAnsi" w:hAnsiTheme="minorHAnsi" w:cstheme="minorBidi"/>
          <w:color w:val="000000" w:themeColor="text1"/>
        </w:rPr>
        <w:t xml:space="preserve"> </w:t>
      </w:r>
      <w:r w:rsidR="13B07939" w:rsidRPr="009F4C48">
        <w:rPr>
          <w:rStyle w:val="normaltextrun"/>
          <w:rFonts w:asciiTheme="minorHAnsi" w:hAnsiTheme="minorHAnsi" w:cstheme="minorBidi"/>
          <w:color w:val="000000" w:themeColor="text1"/>
        </w:rPr>
        <w:t xml:space="preserve">The activity should span the </w:t>
      </w:r>
      <w:r w:rsidR="478C0518" w:rsidRPr="009F4C48">
        <w:rPr>
          <w:rStyle w:val="normaltextrun"/>
          <w:rFonts w:asciiTheme="minorHAnsi" w:hAnsiTheme="minorHAnsi" w:cstheme="minorBidi"/>
          <w:color w:val="000000" w:themeColor="text1"/>
        </w:rPr>
        <w:t xml:space="preserve">Sinjar district and </w:t>
      </w:r>
      <w:r w:rsidR="13B07939" w:rsidRPr="009F4C48">
        <w:rPr>
          <w:rStyle w:val="normaltextrun"/>
          <w:rFonts w:asciiTheme="minorHAnsi" w:hAnsiTheme="minorHAnsi" w:cstheme="minorBidi"/>
          <w:color w:val="000000" w:themeColor="text1"/>
        </w:rPr>
        <w:t xml:space="preserve">include the </w:t>
      </w:r>
      <w:r w:rsidR="478C0518" w:rsidRPr="009F4C48">
        <w:rPr>
          <w:rStyle w:val="normaltextrun"/>
          <w:rFonts w:asciiTheme="minorHAnsi" w:hAnsiTheme="minorHAnsi" w:cstheme="minorBidi"/>
          <w:color w:val="000000" w:themeColor="text1"/>
        </w:rPr>
        <w:t xml:space="preserve">viewpoints </w:t>
      </w:r>
      <w:r w:rsidR="13B07939" w:rsidRPr="009F4C48">
        <w:rPr>
          <w:rStyle w:val="normaltextrun"/>
          <w:rFonts w:asciiTheme="minorHAnsi" w:hAnsiTheme="minorHAnsi" w:cstheme="minorBidi"/>
          <w:color w:val="000000" w:themeColor="text1"/>
        </w:rPr>
        <w:t xml:space="preserve">of </w:t>
      </w:r>
      <w:r w:rsidR="478C0518" w:rsidRPr="009F4C48">
        <w:rPr>
          <w:rStyle w:val="normaltextrun"/>
          <w:rFonts w:asciiTheme="minorHAnsi" w:hAnsiTheme="minorHAnsi" w:cstheme="minorBidi"/>
          <w:color w:val="000000" w:themeColor="text1"/>
        </w:rPr>
        <w:t>women</w:t>
      </w:r>
      <w:r w:rsidR="13B07939" w:rsidRPr="009F4C48">
        <w:rPr>
          <w:rStyle w:val="normaltextrun"/>
          <w:rFonts w:asciiTheme="minorHAnsi" w:hAnsiTheme="minorHAnsi" w:cstheme="minorBidi"/>
          <w:color w:val="000000" w:themeColor="text1"/>
        </w:rPr>
        <w:t>, youth, and ethnic and religious minorities</w:t>
      </w:r>
      <w:r w:rsidR="02E8ADEE" w:rsidRPr="009F4C48">
        <w:rPr>
          <w:rStyle w:val="normaltextrun"/>
          <w:rFonts w:asciiTheme="minorHAnsi" w:hAnsiTheme="minorHAnsi" w:cstheme="minorBidi"/>
          <w:color w:val="000000" w:themeColor="text1"/>
        </w:rPr>
        <w:t>, and include</w:t>
      </w:r>
      <w:r w:rsidR="23066565" w:rsidRPr="009F4C48">
        <w:rPr>
          <w:rStyle w:val="normaltextrun"/>
          <w:rFonts w:asciiTheme="minorHAnsi" w:hAnsiTheme="minorHAnsi" w:cstheme="minorBidi"/>
          <w:color w:val="000000" w:themeColor="text1"/>
        </w:rPr>
        <w:t xml:space="preserve"> d</w:t>
      </w:r>
      <w:r w:rsidR="7E649EDF" w:rsidRPr="009F4C48">
        <w:rPr>
          <w:rStyle w:val="normaltextrun"/>
          <w:rFonts w:asciiTheme="minorHAnsi" w:hAnsiTheme="minorHAnsi" w:cstheme="minorBidi"/>
          <w:color w:val="000000" w:themeColor="text1"/>
        </w:rPr>
        <w:t>edicated, trauma-</w:t>
      </w:r>
      <w:r w:rsidR="71018618" w:rsidRPr="009F4C48">
        <w:rPr>
          <w:rStyle w:val="normaltextrun"/>
          <w:rFonts w:asciiTheme="minorHAnsi" w:hAnsiTheme="minorHAnsi" w:cstheme="minorBidi"/>
          <w:color w:val="000000" w:themeColor="text1"/>
        </w:rPr>
        <w:t>informed</w:t>
      </w:r>
      <w:r w:rsidR="7E649EDF" w:rsidRPr="009F4C48">
        <w:rPr>
          <w:rStyle w:val="normaltextrun"/>
          <w:rFonts w:asciiTheme="minorHAnsi" w:hAnsiTheme="minorHAnsi" w:cstheme="minorBidi"/>
          <w:color w:val="000000" w:themeColor="text1"/>
        </w:rPr>
        <w:t xml:space="preserve"> sessions </w:t>
      </w:r>
      <w:r w:rsidR="5535BD39" w:rsidRPr="009F4C48">
        <w:rPr>
          <w:rStyle w:val="normaltextrun"/>
          <w:rFonts w:asciiTheme="minorHAnsi" w:hAnsiTheme="minorHAnsi" w:cstheme="minorBidi"/>
          <w:color w:val="000000" w:themeColor="text1"/>
        </w:rPr>
        <w:t>on</w:t>
      </w:r>
      <w:r w:rsidR="0CB52ABF" w:rsidRPr="009F4C48">
        <w:rPr>
          <w:rStyle w:val="normaltextrun"/>
          <w:rFonts w:asciiTheme="minorHAnsi" w:hAnsiTheme="minorHAnsi" w:cstheme="minorBidi"/>
          <w:color w:val="000000" w:themeColor="text1"/>
        </w:rPr>
        <w:t xml:space="preserve"> issues of</w:t>
      </w:r>
      <w:r w:rsidR="7E649EDF" w:rsidRPr="009F4C48">
        <w:rPr>
          <w:rStyle w:val="normaltextrun"/>
          <w:rFonts w:asciiTheme="minorHAnsi" w:hAnsiTheme="minorHAnsi" w:cstheme="minorBidi"/>
          <w:color w:val="000000" w:themeColor="text1"/>
        </w:rPr>
        <w:t xml:space="preserve"> conflict-related sexual violence</w:t>
      </w:r>
      <w:r w:rsidR="6FF8A427" w:rsidRPr="009F4C48">
        <w:rPr>
          <w:rStyle w:val="normaltextrun"/>
          <w:rFonts w:asciiTheme="minorHAnsi" w:hAnsiTheme="minorHAnsi" w:cstheme="minorBidi"/>
          <w:color w:val="000000" w:themeColor="text1"/>
        </w:rPr>
        <w:t xml:space="preserve"> (CRSV)</w:t>
      </w:r>
      <w:r w:rsidR="7E649EDF" w:rsidRPr="009F4C48">
        <w:rPr>
          <w:rStyle w:val="normaltextrun"/>
          <w:rFonts w:asciiTheme="minorHAnsi" w:hAnsiTheme="minorHAnsi" w:cstheme="minorBidi"/>
          <w:color w:val="000000" w:themeColor="text1"/>
        </w:rPr>
        <w:t>.</w:t>
      </w:r>
    </w:p>
    <w:p w14:paraId="574C60D7" w14:textId="77777777" w:rsidR="0092264D" w:rsidRPr="009F4C48" w:rsidRDefault="088B7359" w:rsidP="36269D08">
      <w:pPr>
        <w:pStyle w:val="paragraph"/>
        <w:spacing w:before="0" w:beforeAutospacing="0" w:after="0" w:afterAutospacing="0"/>
        <w:ind w:left="720"/>
        <w:textAlignment w:val="baseline"/>
        <w:rPr>
          <w:rFonts w:asciiTheme="minorHAnsi" w:hAnsiTheme="minorHAnsi" w:cstheme="minorBidi"/>
          <w:color w:val="000000" w:themeColor="text1"/>
          <w:sz w:val="18"/>
          <w:szCs w:val="18"/>
        </w:rPr>
      </w:pPr>
      <w:r w:rsidRPr="36269D08">
        <w:rPr>
          <w:rStyle w:val="eop"/>
          <w:rFonts w:asciiTheme="minorHAnsi" w:hAnsiTheme="minorHAnsi" w:cstheme="minorBidi"/>
          <w:color w:val="0070C0"/>
        </w:rPr>
        <w:t> </w:t>
      </w:r>
    </w:p>
    <w:p w14:paraId="282C0E92" w14:textId="1A86C9E1" w:rsidR="0092264D" w:rsidRPr="009F4C48" w:rsidRDefault="674AA3FC" w:rsidP="6FE87761">
      <w:pPr>
        <w:pStyle w:val="paragraph"/>
        <w:numPr>
          <w:ilvl w:val="1"/>
          <w:numId w:val="2"/>
        </w:numPr>
        <w:spacing w:before="0" w:beforeAutospacing="0" w:after="0" w:afterAutospacing="0"/>
        <w:textAlignment w:val="baseline"/>
        <w:rPr>
          <w:rFonts w:asciiTheme="minorHAnsi" w:hAnsiTheme="minorHAnsi" w:cstheme="minorBidi"/>
          <w:color w:val="000000" w:themeColor="text1"/>
        </w:rPr>
      </w:pPr>
      <w:r w:rsidRPr="009F4C48">
        <w:rPr>
          <w:rStyle w:val="normaltextrun"/>
          <w:rFonts w:asciiTheme="minorHAnsi" w:hAnsiTheme="minorHAnsi" w:cstheme="minorBidi"/>
          <w:i/>
          <w:iCs/>
          <w:color w:val="000000" w:themeColor="text1"/>
          <w:u w:val="single"/>
        </w:rPr>
        <w:t>1</w:t>
      </w:r>
      <w:r w:rsidR="5A3F899B" w:rsidRPr="009F4C48">
        <w:rPr>
          <w:rStyle w:val="normaltextrun"/>
          <w:rFonts w:asciiTheme="minorHAnsi" w:hAnsiTheme="minorHAnsi" w:cstheme="minorBidi"/>
          <w:i/>
          <w:iCs/>
          <w:color w:val="000000" w:themeColor="text1"/>
          <w:u w:val="single"/>
        </w:rPr>
        <w:t>B)</w:t>
      </w:r>
      <w:r w:rsidR="5C03CFAA" w:rsidRPr="009F4C48">
        <w:rPr>
          <w:rStyle w:val="normaltextrun"/>
          <w:rFonts w:asciiTheme="minorHAnsi" w:hAnsiTheme="minorHAnsi" w:cstheme="minorBidi"/>
          <w:i/>
          <w:iCs/>
          <w:color w:val="000000" w:themeColor="text1"/>
          <w:u w:val="single"/>
        </w:rPr>
        <w:t xml:space="preserve"> </w:t>
      </w:r>
      <w:r w:rsidR="3DED0763" w:rsidRPr="009F4C48">
        <w:rPr>
          <w:rStyle w:val="normaltextrun"/>
          <w:rFonts w:asciiTheme="minorHAnsi" w:hAnsiTheme="minorHAnsi" w:cstheme="minorBidi"/>
          <w:i/>
          <w:iCs/>
          <w:color w:val="000000" w:themeColor="text1"/>
          <w:u w:val="single"/>
        </w:rPr>
        <w:t>Community Dialogue on local governance in Sinjar</w:t>
      </w:r>
      <w:r w:rsidR="3DED0763" w:rsidRPr="009F4C48">
        <w:rPr>
          <w:rStyle w:val="normaltextrun"/>
          <w:rFonts w:asciiTheme="minorHAnsi" w:hAnsiTheme="minorHAnsi" w:cstheme="minorBidi"/>
          <w:i/>
          <w:iCs/>
          <w:color w:val="000000" w:themeColor="text1"/>
        </w:rPr>
        <w:t xml:space="preserve">:  </w:t>
      </w:r>
      <w:r w:rsidR="3DED0763" w:rsidRPr="009F4C48">
        <w:rPr>
          <w:rStyle w:val="normaltextrun"/>
          <w:rFonts w:asciiTheme="minorHAnsi" w:hAnsiTheme="minorHAnsi" w:cstheme="minorBidi"/>
          <w:color w:val="000000" w:themeColor="text1"/>
        </w:rPr>
        <w:t xml:space="preserve">Building off the previous activity, the </w:t>
      </w:r>
      <w:r w:rsidR="0679324D" w:rsidRPr="009F4C48">
        <w:rPr>
          <w:rStyle w:val="normaltextrun"/>
          <w:rFonts w:asciiTheme="minorHAnsi" w:hAnsiTheme="minorHAnsi" w:cstheme="minorBidi"/>
          <w:color w:val="000000" w:themeColor="text1"/>
        </w:rPr>
        <w:t xml:space="preserve">implementer will </w:t>
      </w:r>
      <w:r w:rsidR="01CE3751" w:rsidRPr="009F4C48">
        <w:rPr>
          <w:rStyle w:val="normaltextrun"/>
          <w:rFonts w:asciiTheme="minorHAnsi" w:hAnsiTheme="minorHAnsi" w:cstheme="minorBidi"/>
          <w:color w:val="000000" w:themeColor="text1"/>
        </w:rPr>
        <w:t xml:space="preserve">establish, oversee, and mediate </w:t>
      </w:r>
      <w:r w:rsidR="6413D93D" w:rsidRPr="009F4C48">
        <w:rPr>
          <w:rStyle w:val="normaltextrun"/>
          <w:rFonts w:asciiTheme="minorHAnsi" w:hAnsiTheme="minorHAnsi" w:cstheme="minorBidi"/>
          <w:color w:val="000000" w:themeColor="text1"/>
        </w:rPr>
        <w:t xml:space="preserve">one or more </w:t>
      </w:r>
      <w:r w:rsidR="3DED0763" w:rsidRPr="009F4C48">
        <w:rPr>
          <w:rStyle w:val="normaltextrun"/>
          <w:rFonts w:asciiTheme="minorHAnsi" w:hAnsiTheme="minorHAnsi" w:cstheme="minorBidi"/>
          <w:color w:val="000000" w:themeColor="text1"/>
        </w:rPr>
        <w:t>community dialogue</w:t>
      </w:r>
      <w:r w:rsidR="7BC00CF5" w:rsidRPr="009F4C48">
        <w:rPr>
          <w:rStyle w:val="normaltextrun"/>
          <w:rFonts w:asciiTheme="minorHAnsi" w:hAnsiTheme="minorHAnsi" w:cstheme="minorBidi"/>
          <w:color w:val="000000" w:themeColor="text1"/>
        </w:rPr>
        <w:t>s</w:t>
      </w:r>
      <w:r w:rsidR="2E9C93A5" w:rsidRPr="009F4C48">
        <w:rPr>
          <w:rStyle w:val="normaltextrun"/>
          <w:rFonts w:asciiTheme="minorHAnsi" w:hAnsiTheme="minorHAnsi" w:cstheme="minorBidi"/>
          <w:color w:val="000000" w:themeColor="text1"/>
        </w:rPr>
        <w:t xml:space="preserve">. </w:t>
      </w:r>
      <w:r w:rsidR="6D26E56E" w:rsidRPr="009F4C48">
        <w:rPr>
          <w:rStyle w:val="normaltextrun"/>
          <w:rFonts w:asciiTheme="minorHAnsi" w:hAnsiTheme="minorHAnsi" w:cstheme="minorBidi"/>
          <w:color w:val="000000" w:themeColor="text1"/>
        </w:rPr>
        <w:t xml:space="preserve"> </w:t>
      </w:r>
      <w:r w:rsidR="2E9C93A5" w:rsidRPr="009F4C48">
        <w:rPr>
          <w:rStyle w:val="normaltextrun"/>
          <w:rFonts w:asciiTheme="minorHAnsi" w:hAnsiTheme="minorHAnsi" w:cstheme="minorBidi"/>
          <w:color w:val="000000" w:themeColor="text1"/>
        </w:rPr>
        <w:t>The dialogue</w:t>
      </w:r>
      <w:r w:rsidR="737D01AB" w:rsidRPr="009F4C48">
        <w:rPr>
          <w:rStyle w:val="normaltextrun"/>
          <w:rFonts w:asciiTheme="minorHAnsi" w:hAnsiTheme="minorHAnsi" w:cstheme="minorBidi"/>
          <w:color w:val="000000" w:themeColor="text1"/>
        </w:rPr>
        <w:t xml:space="preserve">(s) </w:t>
      </w:r>
      <w:r w:rsidR="2E9C93A5" w:rsidRPr="009F4C48">
        <w:rPr>
          <w:rStyle w:val="normaltextrun"/>
          <w:rFonts w:asciiTheme="minorHAnsi" w:hAnsiTheme="minorHAnsi" w:cstheme="minorBidi"/>
          <w:color w:val="000000" w:themeColor="text1"/>
        </w:rPr>
        <w:t xml:space="preserve">will </w:t>
      </w:r>
      <w:r w:rsidR="6B8622C1" w:rsidRPr="009F4C48">
        <w:rPr>
          <w:rStyle w:val="normaltextrun"/>
          <w:rFonts w:asciiTheme="minorHAnsi" w:hAnsiTheme="minorHAnsi" w:cstheme="minorBidi"/>
          <w:color w:val="000000" w:themeColor="text1"/>
        </w:rPr>
        <w:t xml:space="preserve">prioritize </w:t>
      </w:r>
      <w:r w:rsidR="2E9C93A5" w:rsidRPr="009F4C48">
        <w:rPr>
          <w:rStyle w:val="normaltextrun"/>
          <w:rFonts w:asciiTheme="minorHAnsi" w:hAnsiTheme="minorHAnsi" w:cstheme="minorBidi"/>
          <w:color w:val="000000" w:themeColor="text1"/>
        </w:rPr>
        <w:t>inclusive participation of diverse stake</w:t>
      </w:r>
      <w:r w:rsidR="0FD18E6E" w:rsidRPr="009F4C48">
        <w:rPr>
          <w:rStyle w:val="normaltextrun"/>
          <w:rFonts w:asciiTheme="minorHAnsi" w:hAnsiTheme="minorHAnsi" w:cstheme="minorBidi"/>
          <w:color w:val="000000" w:themeColor="text1"/>
        </w:rPr>
        <w:t xml:space="preserve">holders, </w:t>
      </w:r>
      <w:r w:rsidR="62E02A97" w:rsidRPr="009F4C48">
        <w:rPr>
          <w:rStyle w:val="normaltextrun"/>
          <w:rFonts w:asciiTheme="minorHAnsi" w:hAnsiTheme="minorHAnsi" w:cstheme="minorBidi"/>
          <w:color w:val="000000" w:themeColor="text1"/>
        </w:rPr>
        <w:t xml:space="preserve">particularly </w:t>
      </w:r>
      <w:r w:rsidR="0FD18E6E" w:rsidRPr="009F4C48">
        <w:rPr>
          <w:rStyle w:val="normaltextrun"/>
          <w:rFonts w:asciiTheme="minorHAnsi" w:hAnsiTheme="minorHAnsi" w:cstheme="minorBidi"/>
          <w:color w:val="000000" w:themeColor="text1"/>
        </w:rPr>
        <w:t>women</w:t>
      </w:r>
      <w:r w:rsidR="6B4932DF" w:rsidRPr="009F4C48">
        <w:rPr>
          <w:rStyle w:val="normaltextrun"/>
          <w:rFonts w:asciiTheme="minorHAnsi" w:hAnsiTheme="minorHAnsi" w:cstheme="minorBidi"/>
          <w:color w:val="000000" w:themeColor="text1"/>
        </w:rPr>
        <w:t xml:space="preserve"> and youth</w:t>
      </w:r>
      <w:r w:rsidR="0FD18E6E" w:rsidRPr="009F4C48">
        <w:rPr>
          <w:rStyle w:val="normaltextrun"/>
          <w:rFonts w:asciiTheme="minorHAnsi" w:hAnsiTheme="minorHAnsi" w:cstheme="minorBidi"/>
          <w:color w:val="000000" w:themeColor="text1"/>
        </w:rPr>
        <w:t xml:space="preserve">. </w:t>
      </w:r>
      <w:r w:rsidR="7D768554" w:rsidRPr="009F4C48">
        <w:rPr>
          <w:rStyle w:val="normaltextrun"/>
          <w:rFonts w:asciiTheme="minorHAnsi" w:hAnsiTheme="minorHAnsi" w:cstheme="minorBidi"/>
          <w:color w:val="000000" w:themeColor="text1"/>
        </w:rPr>
        <w:t xml:space="preserve"> </w:t>
      </w:r>
      <w:r w:rsidR="0679324D" w:rsidRPr="009F4C48">
        <w:rPr>
          <w:rStyle w:val="normaltextrun"/>
          <w:rFonts w:asciiTheme="minorHAnsi" w:hAnsiTheme="minorHAnsi" w:cstheme="minorBidi"/>
          <w:color w:val="000000" w:themeColor="text1"/>
        </w:rPr>
        <w:t xml:space="preserve">The </w:t>
      </w:r>
      <w:r w:rsidR="17881450" w:rsidRPr="009F4C48">
        <w:rPr>
          <w:rStyle w:val="normaltextrun"/>
          <w:rFonts w:asciiTheme="minorHAnsi" w:hAnsiTheme="minorHAnsi" w:cstheme="minorBidi"/>
          <w:color w:val="000000" w:themeColor="text1"/>
        </w:rPr>
        <w:t xml:space="preserve">intended outcome of </w:t>
      </w:r>
      <w:r w:rsidR="30820E4E" w:rsidRPr="009F4C48">
        <w:rPr>
          <w:rStyle w:val="normaltextrun"/>
          <w:rFonts w:asciiTheme="minorHAnsi" w:hAnsiTheme="minorHAnsi" w:cstheme="minorBidi"/>
          <w:color w:val="000000" w:themeColor="text1"/>
        </w:rPr>
        <w:t xml:space="preserve">this activity </w:t>
      </w:r>
      <w:r w:rsidR="0679324D" w:rsidRPr="009F4C48">
        <w:rPr>
          <w:rStyle w:val="normaltextrun"/>
          <w:rFonts w:asciiTheme="minorHAnsi" w:hAnsiTheme="minorHAnsi" w:cstheme="minorBidi"/>
          <w:color w:val="000000" w:themeColor="text1"/>
        </w:rPr>
        <w:t>is</w:t>
      </w:r>
      <w:r w:rsidR="3DED0763" w:rsidRPr="009F4C48">
        <w:rPr>
          <w:rStyle w:val="normaltextrun"/>
          <w:rFonts w:asciiTheme="minorHAnsi" w:hAnsiTheme="minorHAnsi" w:cstheme="minorBidi"/>
          <w:color w:val="000000" w:themeColor="text1"/>
        </w:rPr>
        <w:t xml:space="preserve"> a</w:t>
      </w:r>
      <w:r w:rsidR="01CE3751" w:rsidRPr="009F4C48">
        <w:rPr>
          <w:rStyle w:val="normaltextrun"/>
          <w:rFonts w:asciiTheme="minorHAnsi" w:hAnsiTheme="minorHAnsi" w:cstheme="minorBidi"/>
          <w:color w:val="000000" w:themeColor="text1"/>
        </w:rPr>
        <w:t>n agreed-upon plan from primary stakeholders</w:t>
      </w:r>
      <w:r w:rsidR="3DED0763" w:rsidRPr="009F4C48">
        <w:rPr>
          <w:rStyle w:val="normaltextrun"/>
          <w:rFonts w:asciiTheme="minorHAnsi" w:hAnsiTheme="minorHAnsi" w:cstheme="minorBidi"/>
          <w:color w:val="000000" w:themeColor="text1"/>
        </w:rPr>
        <w:t xml:space="preserve"> </w:t>
      </w:r>
      <w:r w:rsidR="01CE3751" w:rsidRPr="009F4C48">
        <w:rPr>
          <w:rStyle w:val="normaltextrun"/>
          <w:rFonts w:asciiTheme="minorHAnsi" w:hAnsiTheme="minorHAnsi" w:cstheme="minorBidi"/>
          <w:color w:val="000000" w:themeColor="text1"/>
        </w:rPr>
        <w:t>for establishing, codifying, and strengthening local governance</w:t>
      </w:r>
      <w:r w:rsidR="3DED0763" w:rsidRPr="009F4C48">
        <w:rPr>
          <w:rStyle w:val="normaltextrun"/>
          <w:rFonts w:asciiTheme="minorHAnsi" w:hAnsiTheme="minorHAnsi" w:cstheme="minorBidi"/>
          <w:color w:val="000000" w:themeColor="text1"/>
        </w:rPr>
        <w:t xml:space="preserve">.  This report will be shared with </w:t>
      </w:r>
      <w:r w:rsidR="60F7953D" w:rsidRPr="009F4C48">
        <w:rPr>
          <w:rStyle w:val="normaltextrun"/>
          <w:rFonts w:asciiTheme="minorHAnsi" w:hAnsiTheme="minorHAnsi" w:cstheme="minorBidi"/>
          <w:color w:val="000000" w:themeColor="text1"/>
        </w:rPr>
        <w:t xml:space="preserve">UNAMI and </w:t>
      </w:r>
      <w:r w:rsidR="01CE3751" w:rsidRPr="009F4C48">
        <w:rPr>
          <w:rStyle w:val="normaltextrun"/>
          <w:rFonts w:asciiTheme="minorHAnsi" w:hAnsiTheme="minorHAnsi" w:cstheme="minorBidi"/>
          <w:color w:val="000000" w:themeColor="text1"/>
        </w:rPr>
        <w:t xml:space="preserve">Iraqi </w:t>
      </w:r>
      <w:r w:rsidR="3DED0763" w:rsidRPr="009F4C48">
        <w:rPr>
          <w:rStyle w:val="normaltextrun"/>
          <w:rFonts w:asciiTheme="minorHAnsi" w:hAnsiTheme="minorHAnsi" w:cstheme="minorBidi"/>
          <w:color w:val="000000" w:themeColor="text1"/>
        </w:rPr>
        <w:t>leaders in Baghdad</w:t>
      </w:r>
      <w:r w:rsidR="1CB55C9B" w:rsidRPr="009F4C48">
        <w:rPr>
          <w:rStyle w:val="normaltextrun"/>
          <w:rFonts w:asciiTheme="minorHAnsi" w:hAnsiTheme="minorHAnsi" w:cstheme="minorBidi"/>
          <w:color w:val="000000" w:themeColor="text1"/>
        </w:rPr>
        <w:t xml:space="preserve"> and </w:t>
      </w:r>
      <w:r w:rsidR="3DED0763" w:rsidRPr="009F4C48">
        <w:rPr>
          <w:rStyle w:val="normaltextrun"/>
          <w:rFonts w:asciiTheme="minorHAnsi" w:hAnsiTheme="minorHAnsi" w:cstheme="minorBidi"/>
          <w:color w:val="000000" w:themeColor="text1"/>
        </w:rPr>
        <w:t>Erbil</w:t>
      </w:r>
      <w:r w:rsidR="7B2AF99B" w:rsidRPr="009F4C48">
        <w:rPr>
          <w:rStyle w:val="normaltextrun"/>
          <w:rFonts w:asciiTheme="minorHAnsi" w:hAnsiTheme="minorHAnsi" w:cstheme="minorBidi"/>
          <w:color w:val="000000" w:themeColor="text1"/>
        </w:rPr>
        <w:t xml:space="preserve"> </w:t>
      </w:r>
      <w:r w:rsidR="3DED0763" w:rsidRPr="009F4C48">
        <w:rPr>
          <w:rStyle w:val="normaltextrun"/>
          <w:rFonts w:asciiTheme="minorHAnsi" w:hAnsiTheme="minorHAnsi" w:cstheme="minorBidi"/>
          <w:color w:val="000000" w:themeColor="text1"/>
        </w:rPr>
        <w:t xml:space="preserve">to </w:t>
      </w:r>
      <w:r w:rsidR="0AABCB18" w:rsidRPr="009F4C48">
        <w:rPr>
          <w:rStyle w:val="normaltextrun"/>
          <w:rFonts w:asciiTheme="minorHAnsi" w:hAnsiTheme="minorHAnsi" w:cstheme="minorBidi"/>
          <w:color w:val="000000" w:themeColor="text1"/>
        </w:rPr>
        <w:t xml:space="preserve">further encourage </w:t>
      </w:r>
      <w:r w:rsidR="01CE3751" w:rsidRPr="009F4C48">
        <w:rPr>
          <w:rStyle w:val="normaltextrun"/>
          <w:rFonts w:asciiTheme="minorHAnsi" w:hAnsiTheme="minorHAnsi" w:cstheme="minorBidi"/>
          <w:color w:val="000000" w:themeColor="text1"/>
        </w:rPr>
        <w:t>Sinjar Agreement implementation</w:t>
      </w:r>
      <w:r w:rsidR="3DED0763" w:rsidRPr="009F4C48">
        <w:rPr>
          <w:rStyle w:val="normaltextrun"/>
          <w:rFonts w:asciiTheme="minorHAnsi" w:hAnsiTheme="minorHAnsi" w:cstheme="minorBidi"/>
          <w:color w:val="000000" w:themeColor="text1"/>
        </w:rPr>
        <w:t>. </w:t>
      </w:r>
      <w:r w:rsidR="3DED0763" w:rsidRPr="009F4C48">
        <w:rPr>
          <w:rStyle w:val="eop"/>
          <w:rFonts w:asciiTheme="minorHAnsi" w:hAnsiTheme="minorHAnsi" w:cstheme="minorBidi"/>
          <w:color w:val="000000" w:themeColor="text1"/>
        </w:rPr>
        <w:t> </w:t>
      </w:r>
    </w:p>
    <w:p w14:paraId="3D37B12F" w14:textId="77777777" w:rsidR="0092264D" w:rsidRPr="00D46CF5" w:rsidRDefault="088B7359" w:rsidP="36269D08">
      <w:pPr>
        <w:pStyle w:val="paragraph"/>
        <w:spacing w:before="0" w:beforeAutospacing="0" w:after="0" w:afterAutospacing="0"/>
        <w:ind w:left="720"/>
        <w:textAlignment w:val="baseline"/>
        <w:rPr>
          <w:rFonts w:asciiTheme="minorHAnsi" w:hAnsiTheme="minorHAnsi" w:cstheme="minorBidi"/>
          <w:color w:val="548DD4" w:themeColor="text2" w:themeTint="99"/>
          <w:sz w:val="18"/>
          <w:szCs w:val="18"/>
        </w:rPr>
      </w:pPr>
      <w:r w:rsidRPr="36269D08">
        <w:rPr>
          <w:rStyle w:val="eop"/>
          <w:rFonts w:asciiTheme="minorHAnsi" w:hAnsiTheme="minorHAnsi" w:cstheme="minorBidi"/>
          <w:color w:val="0070C0"/>
        </w:rPr>
        <w:t> </w:t>
      </w:r>
    </w:p>
    <w:p w14:paraId="1C95301E" w14:textId="4E450BFF" w:rsidR="0092264D" w:rsidRPr="009F4C48" w:rsidRDefault="3DED0763" w:rsidP="6FE87761">
      <w:pPr>
        <w:pStyle w:val="paragraph"/>
        <w:spacing w:before="0" w:beforeAutospacing="0" w:after="0" w:afterAutospacing="0"/>
        <w:textAlignment w:val="baseline"/>
        <w:rPr>
          <w:rFonts w:asciiTheme="minorHAnsi" w:hAnsiTheme="minorHAnsi" w:cstheme="minorBidi"/>
          <w:color w:val="000000" w:themeColor="text1"/>
          <w:sz w:val="18"/>
          <w:szCs w:val="18"/>
        </w:rPr>
      </w:pPr>
      <w:r w:rsidRPr="009F4C48">
        <w:rPr>
          <w:rStyle w:val="normaltextrun"/>
          <w:rFonts w:asciiTheme="minorHAnsi" w:hAnsiTheme="minorHAnsi" w:cstheme="minorBidi"/>
          <w:b/>
          <w:bCs/>
          <w:color w:val="000000" w:themeColor="text1"/>
        </w:rPr>
        <w:t>Objective 2:</w:t>
      </w:r>
      <w:r w:rsidRPr="009F4C48">
        <w:rPr>
          <w:rStyle w:val="normaltextrun"/>
          <w:rFonts w:asciiTheme="minorHAnsi" w:hAnsiTheme="minorHAnsi" w:cstheme="minorBidi"/>
          <w:color w:val="000000" w:themeColor="text1"/>
        </w:rPr>
        <w:t xml:space="preserve">  </w:t>
      </w:r>
      <w:r w:rsidR="00EB33B4">
        <w:rPr>
          <w:rStyle w:val="normaltextrun"/>
          <w:rFonts w:asciiTheme="minorHAnsi" w:hAnsiTheme="minorHAnsi" w:cstheme="minorBidi"/>
          <w:color w:val="000000" w:themeColor="text1"/>
        </w:rPr>
        <w:t xml:space="preserve">Increase the </w:t>
      </w:r>
      <w:r w:rsidRPr="009F4C48">
        <w:rPr>
          <w:rStyle w:val="normaltextrun"/>
          <w:rFonts w:asciiTheme="minorHAnsi" w:hAnsiTheme="minorHAnsi" w:cstheme="minorBidi"/>
          <w:color w:val="000000" w:themeColor="text1"/>
        </w:rPr>
        <w:t>capacity</w:t>
      </w:r>
      <w:r w:rsidR="00510675">
        <w:rPr>
          <w:rStyle w:val="normaltextrun"/>
          <w:rFonts w:asciiTheme="minorHAnsi" w:hAnsiTheme="minorHAnsi" w:cstheme="minorBidi"/>
          <w:color w:val="000000" w:themeColor="text1"/>
        </w:rPr>
        <w:t xml:space="preserve"> of</w:t>
      </w:r>
      <w:r w:rsidRPr="009F4C48">
        <w:rPr>
          <w:rStyle w:val="normaltextrun"/>
          <w:rFonts w:asciiTheme="minorHAnsi" w:hAnsiTheme="minorHAnsi" w:cstheme="minorBidi"/>
          <w:color w:val="000000" w:themeColor="text1"/>
        </w:rPr>
        <w:t xml:space="preserve"> </w:t>
      </w:r>
      <w:r w:rsidRPr="009F4C48">
        <w:rPr>
          <w:rStyle w:val="spellingerror"/>
          <w:rFonts w:asciiTheme="minorHAnsi" w:hAnsiTheme="minorHAnsi" w:cstheme="minorBidi"/>
          <w:color w:val="000000" w:themeColor="text1"/>
        </w:rPr>
        <w:t>Sinjaris</w:t>
      </w:r>
      <w:r w:rsidRPr="009F4C48">
        <w:rPr>
          <w:rStyle w:val="normaltextrun"/>
          <w:rFonts w:asciiTheme="minorHAnsi" w:hAnsiTheme="minorHAnsi" w:cstheme="minorBidi"/>
          <w:color w:val="000000" w:themeColor="text1"/>
        </w:rPr>
        <w:t xml:space="preserve"> to mediate on local governance. </w:t>
      </w:r>
      <w:r w:rsidRPr="009F4C48">
        <w:rPr>
          <w:rStyle w:val="eop"/>
          <w:rFonts w:asciiTheme="minorHAnsi" w:hAnsiTheme="minorHAnsi" w:cstheme="minorBidi"/>
          <w:color w:val="000000" w:themeColor="text1"/>
        </w:rPr>
        <w:t> </w:t>
      </w:r>
    </w:p>
    <w:p w14:paraId="2263B2C9" w14:textId="77777777" w:rsidR="0092264D" w:rsidRPr="00D46CF5" w:rsidRDefault="088B7359" w:rsidP="36269D08">
      <w:pPr>
        <w:pStyle w:val="paragraph"/>
        <w:spacing w:before="0" w:beforeAutospacing="0" w:after="0" w:afterAutospacing="0"/>
        <w:textAlignment w:val="baseline"/>
        <w:rPr>
          <w:rFonts w:asciiTheme="minorHAnsi" w:hAnsiTheme="minorHAnsi" w:cstheme="minorBidi"/>
          <w:color w:val="548DD4" w:themeColor="text2" w:themeTint="99"/>
          <w:sz w:val="18"/>
          <w:szCs w:val="18"/>
        </w:rPr>
      </w:pPr>
      <w:r w:rsidRPr="36269D08">
        <w:rPr>
          <w:rStyle w:val="eop"/>
          <w:rFonts w:asciiTheme="minorHAnsi" w:hAnsiTheme="minorHAnsi" w:cstheme="minorBidi"/>
          <w:color w:val="0070C0"/>
        </w:rPr>
        <w:t> </w:t>
      </w:r>
    </w:p>
    <w:p w14:paraId="65CE9239" w14:textId="63574F46" w:rsidR="0092264D" w:rsidRPr="009F4C48" w:rsidRDefault="088B7359" w:rsidP="36269D08">
      <w:pPr>
        <w:pStyle w:val="paragraph"/>
        <w:spacing w:before="0" w:beforeAutospacing="0" w:after="0" w:afterAutospacing="0"/>
        <w:textAlignment w:val="baseline"/>
        <w:rPr>
          <w:rFonts w:asciiTheme="minorHAnsi" w:hAnsiTheme="minorHAnsi" w:cstheme="minorBidi"/>
          <w:color w:val="000000" w:themeColor="text1"/>
          <w:sz w:val="18"/>
          <w:szCs w:val="18"/>
        </w:rPr>
      </w:pPr>
      <w:r w:rsidRPr="009F4C48">
        <w:rPr>
          <w:rStyle w:val="normaltextrun"/>
          <w:rFonts w:asciiTheme="minorHAnsi" w:hAnsiTheme="minorHAnsi" w:cstheme="minorBidi"/>
          <w:color w:val="000000" w:themeColor="text1"/>
        </w:rPr>
        <w:t xml:space="preserve">Activities </w:t>
      </w:r>
      <w:r w:rsidR="00FD63A6">
        <w:rPr>
          <w:rStyle w:val="normaltextrun"/>
          <w:rFonts w:asciiTheme="minorHAnsi" w:hAnsiTheme="minorHAnsi" w:cstheme="minorBidi"/>
          <w:color w:val="000000" w:themeColor="text1"/>
        </w:rPr>
        <w:t xml:space="preserve">could </w:t>
      </w:r>
      <w:r w:rsidRPr="009F4C48">
        <w:rPr>
          <w:rStyle w:val="normaltextrun"/>
          <w:rFonts w:asciiTheme="minorHAnsi" w:hAnsiTheme="minorHAnsi" w:cstheme="minorBidi"/>
          <w:color w:val="000000" w:themeColor="text1"/>
        </w:rPr>
        <w:t>include but are not limited to:</w:t>
      </w:r>
      <w:r w:rsidRPr="009F4C48">
        <w:rPr>
          <w:rStyle w:val="eop"/>
          <w:rFonts w:asciiTheme="minorHAnsi" w:hAnsiTheme="minorHAnsi" w:cstheme="minorBidi"/>
          <w:color w:val="000000" w:themeColor="text1"/>
        </w:rPr>
        <w:t> </w:t>
      </w:r>
    </w:p>
    <w:p w14:paraId="1DC2F788" w14:textId="23D07060" w:rsidR="6D1A8897" w:rsidRPr="009F4C48" w:rsidRDefault="72B3269B" w:rsidP="6FE87761">
      <w:pPr>
        <w:pStyle w:val="paragraph"/>
        <w:numPr>
          <w:ilvl w:val="1"/>
          <w:numId w:val="1"/>
        </w:numPr>
        <w:spacing w:before="0" w:beforeAutospacing="0" w:after="0" w:afterAutospacing="0"/>
        <w:rPr>
          <w:rStyle w:val="eop"/>
          <w:rFonts w:asciiTheme="minorHAnsi" w:hAnsiTheme="minorHAnsi" w:cstheme="minorBidi"/>
          <w:color w:val="000000" w:themeColor="text1"/>
        </w:rPr>
      </w:pPr>
      <w:r w:rsidRPr="009F4C48">
        <w:rPr>
          <w:rStyle w:val="normaltextrun"/>
          <w:rFonts w:asciiTheme="minorHAnsi" w:hAnsiTheme="minorHAnsi" w:cstheme="minorBidi"/>
          <w:i/>
          <w:iCs/>
          <w:color w:val="000000" w:themeColor="text1"/>
          <w:u w:val="single"/>
        </w:rPr>
        <w:t xml:space="preserve">2A) </w:t>
      </w:r>
      <w:r w:rsidR="28BD6FFB" w:rsidRPr="009F4C48">
        <w:rPr>
          <w:rStyle w:val="normaltextrun"/>
          <w:rFonts w:asciiTheme="minorHAnsi" w:hAnsiTheme="minorHAnsi" w:cstheme="minorBidi"/>
          <w:i/>
          <w:iCs/>
          <w:color w:val="000000" w:themeColor="text1"/>
          <w:u w:val="single"/>
        </w:rPr>
        <w:t>Capacity Building to Mediate Local Governance</w:t>
      </w:r>
      <w:r w:rsidR="28BD6FFB" w:rsidRPr="009F4C48">
        <w:rPr>
          <w:rStyle w:val="normaltextrun"/>
          <w:rFonts w:asciiTheme="minorHAnsi" w:hAnsiTheme="minorHAnsi" w:cstheme="minorBidi"/>
          <w:b/>
          <w:bCs/>
          <w:i/>
          <w:iCs/>
          <w:color w:val="000000" w:themeColor="text1"/>
        </w:rPr>
        <w:t>:</w:t>
      </w:r>
      <w:r w:rsidR="28BD6FFB" w:rsidRPr="009F4C48">
        <w:rPr>
          <w:rStyle w:val="normaltextrun"/>
          <w:rFonts w:asciiTheme="minorHAnsi" w:hAnsiTheme="minorHAnsi" w:cstheme="minorBidi"/>
          <w:i/>
          <w:iCs/>
          <w:color w:val="000000" w:themeColor="text1"/>
        </w:rPr>
        <w:t xml:space="preserve">  </w:t>
      </w:r>
      <w:r w:rsidR="72C472E0" w:rsidRPr="009F4C48">
        <w:rPr>
          <w:rStyle w:val="normaltextrun"/>
          <w:rFonts w:asciiTheme="minorHAnsi" w:hAnsiTheme="minorHAnsi" w:cstheme="minorBidi"/>
          <w:color w:val="000000" w:themeColor="text1"/>
        </w:rPr>
        <w:t xml:space="preserve">Based on the surveys and dialogue above, </w:t>
      </w:r>
      <w:r w:rsidR="096C4F79" w:rsidRPr="009F4C48">
        <w:rPr>
          <w:rStyle w:val="normaltextrun"/>
          <w:rFonts w:asciiTheme="minorHAnsi" w:hAnsiTheme="minorHAnsi" w:cstheme="minorBidi"/>
          <w:color w:val="000000" w:themeColor="text1"/>
        </w:rPr>
        <w:t>t</w:t>
      </w:r>
      <w:r w:rsidR="28BD6FFB" w:rsidRPr="009F4C48">
        <w:rPr>
          <w:rStyle w:val="normaltextrun"/>
          <w:rFonts w:asciiTheme="minorHAnsi" w:hAnsiTheme="minorHAnsi" w:cstheme="minorBidi"/>
          <w:color w:val="000000" w:themeColor="text1"/>
        </w:rPr>
        <w:t xml:space="preserve">he purpose of this activity is to build </w:t>
      </w:r>
      <w:r w:rsidR="7ABB694B" w:rsidRPr="009F4C48">
        <w:rPr>
          <w:rStyle w:val="normaltextrun"/>
          <w:rFonts w:asciiTheme="minorHAnsi" w:hAnsiTheme="minorHAnsi" w:cstheme="minorBidi"/>
          <w:color w:val="000000" w:themeColor="text1"/>
        </w:rPr>
        <w:t xml:space="preserve">local Sinjaris’ </w:t>
      </w:r>
      <w:r w:rsidR="28BD6FFB" w:rsidRPr="009F4C48">
        <w:rPr>
          <w:rStyle w:val="normaltextrun"/>
          <w:rFonts w:asciiTheme="minorHAnsi" w:hAnsiTheme="minorHAnsi" w:cstheme="minorBidi"/>
          <w:color w:val="000000" w:themeColor="text1"/>
        </w:rPr>
        <w:t>capacity to work collaboratively</w:t>
      </w:r>
      <w:r w:rsidR="7EADD72B" w:rsidRPr="009F4C48">
        <w:rPr>
          <w:rStyle w:val="normaltextrun"/>
          <w:rFonts w:asciiTheme="minorHAnsi" w:hAnsiTheme="minorHAnsi" w:cstheme="minorBidi"/>
          <w:color w:val="000000" w:themeColor="text1"/>
        </w:rPr>
        <w:t xml:space="preserve"> </w:t>
      </w:r>
      <w:r w:rsidR="28BD6FFB" w:rsidRPr="009F4C48">
        <w:rPr>
          <w:rStyle w:val="normaltextrun"/>
          <w:rFonts w:asciiTheme="minorHAnsi" w:hAnsiTheme="minorHAnsi" w:cstheme="minorBidi"/>
          <w:color w:val="000000" w:themeColor="text1"/>
        </w:rPr>
        <w:t xml:space="preserve">across ethnic, religious, and political affiliations to address shared governance challenges.  This may include </w:t>
      </w:r>
      <w:r w:rsidR="4E42DDDA" w:rsidRPr="009F4C48">
        <w:rPr>
          <w:rStyle w:val="normaltextrun"/>
          <w:rFonts w:asciiTheme="minorHAnsi" w:hAnsiTheme="minorHAnsi" w:cstheme="minorBidi"/>
          <w:color w:val="000000" w:themeColor="text1"/>
        </w:rPr>
        <w:t xml:space="preserve">creating opportunities to socialize </w:t>
      </w:r>
      <w:r w:rsidR="28BD6FFB" w:rsidRPr="009F4C48">
        <w:rPr>
          <w:rStyle w:val="normaltextrun"/>
          <w:rFonts w:asciiTheme="minorHAnsi" w:hAnsiTheme="minorHAnsi" w:cstheme="minorBidi"/>
          <w:color w:val="000000" w:themeColor="text1"/>
        </w:rPr>
        <w:t xml:space="preserve">shared views on local governance priorities, the creation of de-escalatory communication channels, </w:t>
      </w:r>
      <w:r w:rsidR="49D4BFB0" w:rsidRPr="009F4C48">
        <w:rPr>
          <w:rStyle w:val="normaltextrun"/>
          <w:rFonts w:asciiTheme="minorHAnsi" w:hAnsiTheme="minorHAnsi" w:cstheme="minorBidi"/>
          <w:color w:val="000000" w:themeColor="text1"/>
        </w:rPr>
        <w:t>the creation of community dialogues</w:t>
      </w:r>
      <w:r w:rsidR="28F94196" w:rsidRPr="009F4C48">
        <w:rPr>
          <w:rStyle w:val="normaltextrun"/>
          <w:rFonts w:asciiTheme="minorHAnsi" w:hAnsiTheme="minorHAnsi" w:cstheme="minorBidi"/>
          <w:color w:val="000000" w:themeColor="text1"/>
        </w:rPr>
        <w:t xml:space="preserve"> to discuss </w:t>
      </w:r>
      <w:r w:rsidR="3696240E" w:rsidRPr="009F4C48">
        <w:rPr>
          <w:rStyle w:val="normaltextrun"/>
          <w:rFonts w:asciiTheme="minorHAnsi" w:hAnsiTheme="minorHAnsi" w:cstheme="minorBidi"/>
          <w:color w:val="000000" w:themeColor="text1"/>
        </w:rPr>
        <w:t>community security challenges,</w:t>
      </w:r>
      <w:r w:rsidR="49D4BFB0" w:rsidRPr="009F4C48">
        <w:rPr>
          <w:rStyle w:val="normaltextrun"/>
          <w:rFonts w:asciiTheme="minorHAnsi" w:hAnsiTheme="minorHAnsi" w:cstheme="minorBidi"/>
          <w:color w:val="000000" w:themeColor="text1"/>
        </w:rPr>
        <w:t xml:space="preserve"> </w:t>
      </w:r>
      <w:r w:rsidR="28BD6FFB" w:rsidRPr="009F4C48">
        <w:rPr>
          <w:rStyle w:val="normaltextrun"/>
          <w:rFonts w:asciiTheme="minorHAnsi" w:hAnsiTheme="minorHAnsi" w:cstheme="minorBidi"/>
          <w:color w:val="000000" w:themeColor="text1"/>
        </w:rPr>
        <w:t xml:space="preserve">and other approaches to mediate conflicts related to local governance. </w:t>
      </w:r>
      <w:r w:rsidR="45D381A0" w:rsidRPr="009F4C48">
        <w:rPr>
          <w:rStyle w:val="normaltextrun"/>
          <w:rFonts w:asciiTheme="minorHAnsi" w:hAnsiTheme="minorHAnsi" w:cstheme="minorBidi"/>
          <w:color w:val="000000" w:themeColor="text1"/>
        </w:rPr>
        <w:t xml:space="preserve"> </w:t>
      </w:r>
      <w:r w:rsidR="28BD6FFB" w:rsidRPr="009F4C48">
        <w:rPr>
          <w:rStyle w:val="normaltextrun"/>
          <w:rFonts w:asciiTheme="minorHAnsi" w:hAnsiTheme="minorHAnsi" w:cstheme="minorBidi"/>
          <w:color w:val="000000" w:themeColor="text1"/>
        </w:rPr>
        <w:t xml:space="preserve">This activity will be informed by the local governance report </w:t>
      </w:r>
      <w:r w:rsidR="3137DCA4" w:rsidRPr="009F4C48">
        <w:rPr>
          <w:rStyle w:val="normaltextrun"/>
          <w:rFonts w:asciiTheme="minorHAnsi" w:hAnsiTheme="minorHAnsi" w:cstheme="minorBidi"/>
          <w:color w:val="000000" w:themeColor="text1"/>
        </w:rPr>
        <w:t xml:space="preserve">(Objective 1A) </w:t>
      </w:r>
      <w:r w:rsidR="28BD6FFB" w:rsidRPr="009F4C48">
        <w:rPr>
          <w:rStyle w:val="normaltextrun"/>
          <w:rFonts w:asciiTheme="minorHAnsi" w:hAnsiTheme="minorHAnsi" w:cstheme="minorBidi"/>
          <w:color w:val="000000" w:themeColor="text1"/>
        </w:rPr>
        <w:t xml:space="preserve">to target </w:t>
      </w:r>
      <w:r w:rsidR="16808E25" w:rsidRPr="009F4C48">
        <w:rPr>
          <w:rStyle w:val="normaltextrun"/>
          <w:rFonts w:asciiTheme="minorHAnsi" w:hAnsiTheme="minorHAnsi" w:cstheme="minorBidi"/>
          <w:color w:val="000000" w:themeColor="text1"/>
        </w:rPr>
        <w:t xml:space="preserve">efforts </w:t>
      </w:r>
      <w:r w:rsidR="28BD6FFB" w:rsidRPr="009F4C48">
        <w:rPr>
          <w:rStyle w:val="normaltextrun"/>
          <w:rFonts w:asciiTheme="minorHAnsi" w:hAnsiTheme="minorHAnsi" w:cstheme="minorBidi"/>
          <w:color w:val="000000" w:themeColor="text1"/>
        </w:rPr>
        <w:t xml:space="preserve">ripe for successful mediation. </w:t>
      </w:r>
      <w:r w:rsidR="5D13D3B8" w:rsidRPr="009F4C48">
        <w:rPr>
          <w:rStyle w:val="normaltextrun"/>
          <w:rFonts w:asciiTheme="minorHAnsi" w:hAnsiTheme="minorHAnsi" w:cstheme="minorBidi"/>
          <w:color w:val="000000" w:themeColor="text1"/>
        </w:rPr>
        <w:t xml:space="preserve"> </w:t>
      </w:r>
      <w:r w:rsidR="2062E522" w:rsidRPr="009F4C48">
        <w:rPr>
          <w:rStyle w:val="normaltextrun"/>
          <w:rFonts w:asciiTheme="minorHAnsi" w:hAnsiTheme="minorHAnsi" w:cstheme="minorBidi"/>
          <w:color w:val="000000" w:themeColor="text1"/>
        </w:rPr>
        <w:t>N</w:t>
      </w:r>
      <w:r w:rsidR="0EAAB8F2" w:rsidRPr="009F4C48">
        <w:rPr>
          <w:rStyle w:val="normaltextrun"/>
          <w:rFonts w:asciiTheme="minorHAnsi" w:hAnsiTheme="minorHAnsi" w:cstheme="minorBidi"/>
          <w:color w:val="000000" w:themeColor="text1"/>
        </w:rPr>
        <w:t>o less than 25 percent of participants</w:t>
      </w:r>
      <w:r w:rsidR="2062E522" w:rsidRPr="009F4C48">
        <w:rPr>
          <w:rStyle w:val="normaltextrun"/>
          <w:rFonts w:asciiTheme="minorHAnsi" w:hAnsiTheme="minorHAnsi" w:cstheme="minorBidi"/>
          <w:color w:val="000000" w:themeColor="text1"/>
        </w:rPr>
        <w:t xml:space="preserve"> must be </w:t>
      </w:r>
      <w:r w:rsidR="0EAAB8F2" w:rsidRPr="009F4C48">
        <w:rPr>
          <w:rStyle w:val="normaltextrun"/>
          <w:rFonts w:asciiTheme="minorHAnsi" w:hAnsiTheme="minorHAnsi" w:cstheme="minorBidi"/>
          <w:color w:val="000000" w:themeColor="text1"/>
        </w:rPr>
        <w:t>women</w:t>
      </w:r>
      <w:r w:rsidR="586DD12B" w:rsidRPr="009F4C48">
        <w:rPr>
          <w:rStyle w:val="normaltextrun"/>
          <w:rFonts w:asciiTheme="minorHAnsi" w:hAnsiTheme="minorHAnsi" w:cstheme="minorBidi"/>
          <w:color w:val="000000" w:themeColor="text1"/>
        </w:rPr>
        <w:t>.</w:t>
      </w:r>
      <w:r w:rsidR="162F0483" w:rsidRPr="009F4C48">
        <w:rPr>
          <w:rStyle w:val="normaltextrun"/>
          <w:rFonts w:asciiTheme="minorHAnsi" w:hAnsiTheme="minorHAnsi" w:cstheme="minorBidi"/>
          <w:color w:val="000000" w:themeColor="text1"/>
        </w:rPr>
        <w:t xml:space="preserve"> </w:t>
      </w:r>
      <w:r w:rsidR="58045D3F" w:rsidRPr="009F4C48">
        <w:rPr>
          <w:rStyle w:val="eop"/>
          <w:rFonts w:asciiTheme="minorHAnsi" w:hAnsiTheme="minorHAnsi" w:cstheme="minorBidi"/>
          <w:color w:val="000000" w:themeColor="text1"/>
        </w:rPr>
        <w:t xml:space="preserve"> Particular attention should be given to building </w:t>
      </w:r>
      <w:r w:rsidR="3388C91D" w:rsidRPr="009F4C48">
        <w:rPr>
          <w:rStyle w:val="eop"/>
          <w:rFonts w:asciiTheme="minorHAnsi" w:hAnsiTheme="minorHAnsi" w:cstheme="minorBidi"/>
          <w:color w:val="000000" w:themeColor="text1"/>
        </w:rPr>
        <w:t>capacity on</w:t>
      </w:r>
      <w:r w:rsidR="5A651FA9" w:rsidRPr="009F4C48">
        <w:rPr>
          <w:rStyle w:val="eop"/>
          <w:rFonts w:asciiTheme="minorHAnsi" w:hAnsiTheme="minorHAnsi" w:cstheme="minorBidi"/>
          <w:color w:val="000000" w:themeColor="text1"/>
        </w:rPr>
        <w:t xml:space="preserve"> early warning and response</w:t>
      </w:r>
      <w:r w:rsidR="2033778D" w:rsidRPr="009F4C48">
        <w:rPr>
          <w:rStyle w:val="eop"/>
          <w:rFonts w:asciiTheme="minorHAnsi" w:hAnsiTheme="minorHAnsi" w:cstheme="minorBidi"/>
          <w:color w:val="000000" w:themeColor="text1"/>
        </w:rPr>
        <w:t xml:space="preserve">, including the participation of survivors of </w:t>
      </w:r>
      <w:r w:rsidR="5D6D1C10" w:rsidRPr="009F4C48">
        <w:rPr>
          <w:rStyle w:val="eop"/>
          <w:rFonts w:asciiTheme="minorHAnsi" w:hAnsiTheme="minorHAnsi" w:cstheme="minorBidi"/>
          <w:color w:val="000000" w:themeColor="text1"/>
        </w:rPr>
        <w:t>CRSV</w:t>
      </w:r>
      <w:r w:rsidR="5A651FA9" w:rsidRPr="009F4C48">
        <w:rPr>
          <w:rStyle w:val="eop"/>
          <w:rFonts w:asciiTheme="minorHAnsi" w:hAnsiTheme="minorHAnsi" w:cstheme="minorBidi"/>
          <w:color w:val="000000" w:themeColor="text1"/>
        </w:rPr>
        <w:t xml:space="preserve">. </w:t>
      </w:r>
    </w:p>
    <w:p w14:paraId="0721B1F6" w14:textId="3D1AD5FF" w:rsidR="004065E9" w:rsidRDefault="00AA02C8" w:rsidP="006C5DCA">
      <w:pPr>
        <w:pStyle w:val="Heading2"/>
        <w:rPr>
          <w:rFonts w:asciiTheme="minorHAnsi" w:eastAsiaTheme="minorEastAsia" w:hAnsiTheme="minorHAnsi" w:cstheme="minorBidi"/>
        </w:rPr>
      </w:pPr>
      <w:bookmarkStart w:id="4" w:name="_Toc125543802"/>
      <w:bookmarkStart w:id="5" w:name="_Toc1517319393"/>
      <w:r w:rsidRPr="7593FA7E">
        <w:rPr>
          <w:rFonts w:asciiTheme="minorHAnsi" w:eastAsiaTheme="minorEastAsia" w:hAnsiTheme="minorHAnsi" w:cstheme="minorBidi"/>
        </w:rPr>
        <w:lastRenderedPageBreak/>
        <w:t>GEOGRAPHIC REGIONS/POPULATIONS</w:t>
      </w:r>
      <w:bookmarkEnd w:id="4"/>
      <w:bookmarkEnd w:id="5"/>
    </w:p>
    <w:p w14:paraId="531ADC23" w14:textId="39A4FFEC" w:rsidR="000833D5" w:rsidRPr="00B01DDF" w:rsidRDefault="7FC81F6D" w:rsidP="6FE87761">
      <w:pPr>
        <w:pStyle w:val="ListParagraph"/>
        <w:numPr>
          <w:ilvl w:val="0"/>
          <w:numId w:val="19"/>
        </w:numPr>
        <w:ind w:left="720"/>
        <w:rPr>
          <w:rFonts w:asciiTheme="minorHAnsi" w:eastAsiaTheme="minorEastAsia" w:hAnsiTheme="minorHAnsi" w:cstheme="minorBidi"/>
          <w:color w:val="000000" w:themeColor="text1"/>
        </w:rPr>
      </w:pPr>
      <w:r w:rsidRPr="00B01DDF">
        <w:rPr>
          <w:rFonts w:asciiTheme="minorHAnsi" w:eastAsiaTheme="minorEastAsia" w:hAnsiTheme="minorHAnsi" w:cstheme="minorBidi"/>
          <w:b/>
          <w:bCs/>
          <w:color w:val="000000" w:themeColor="text1"/>
        </w:rPr>
        <w:t xml:space="preserve">Geographic Focus:  </w:t>
      </w:r>
      <w:r w:rsidRPr="00B01DDF">
        <w:rPr>
          <w:rFonts w:asciiTheme="minorHAnsi" w:eastAsiaTheme="minorEastAsia" w:hAnsiTheme="minorHAnsi" w:cstheme="minorBidi"/>
          <w:color w:val="000000" w:themeColor="text1"/>
        </w:rPr>
        <w:t>Most of</w:t>
      </w:r>
      <w:r w:rsidR="2325364A" w:rsidRPr="00B01DDF">
        <w:rPr>
          <w:rFonts w:asciiTheme="minorHAnsi" w:eastAsiaTheme="minorEastAsia" w:hAnsiTheme="minorHAnsi" w:cstheme="minorBidi"/>
          <w:color w:val="000000" w:themeColor="text1"/>
        </w:rPr>
        <w:t xml:space="preserve"> </w:t>
      </w:r>
      <w:r w:rsidRPr="00B01DDF">
        <w:rPr>
          <w:rFonts w:asciiTheme="minorHAnsi" w:eastAsiaTheme="minorEastAsia" w:hAnsiTheme="minorHAnsi" w:cstheme="minorBidi"/>
          <w:color w:val="000000" w:themeColor="text1"/>
        </w:rPr>
        <w:t>program</w:t>
      </w:r>
      <w:r w:rsidR="2325364A" w:rsidRPr="00B01DDF">
        <w:rPr>
          <w:rFonts w:asciiTheme="minorHAnsi" w:eastAsiaTheme="minorEastAsia" w:hAnsiTheme="minorHAnsi" w:cstheme="minorBidi"/>
          <w:color w:val="000000" w:themeColor="text1"/>
        </w:rPr>
        <w:t xml:space="preserve"> activities will occur </w:t>
      </w:r>
      <w:r w:rsidR="2B4F94D4" w:rsidRPr="00B01DDF">
        <w:rPr>
          <w:rFonts w:asciiTheme="minorHAnsi" w:eastAsiaTheme="minorEastAsia" w:hAnsiTheme="minorHAnsi" w:cstheme="minorBidi"/>
          <w:color w:val="000000" w:themeColor="text1"/>
        </w:rPr>
        <w:t>i</w:t>
      </w:r>
      <w:r w:rsidRPr="00B01DDF">
        <w:rPr>
          <w:rFonts w:asciiTheme="minorHAnsi" w:eastAsiaTheme="minorEastAsia" w:hAnsiTheme="minorHAnsi" w:cstheme="minorBidi"/>
          <w:color w:val="000000" w:themeColor="text1"/>
        </w:rPr>
        <w:t xml:space="preserve">n the Sinjar district’s </w:t>
      </w:r>
      <w:r w:rsidR="2325364A" w:rsidRPr="00B01DDF">
        <w:rPr>
          <w:rFonts w:asciiTheme="minorHAnsi" w:eastAsiaTheme="minorEastAsia" w:hAnsiTheme="minorHAnsi" w:cstheme="minorBidi"/>
          <w:color w:val="000000" w:themeColor="text1"/>
        </w:rPr>
        <w:t>primary population centers, both North and South of the Sinjar Mountains.  This will ensure communities from Sinjar’s diver</w:t>
      </w:r>
      <w:r w:rsidRPr="00B01DDF">
        <w:rPr>
          <w:rFonts w:asciiTheme="minorHAnsi" w:eastAsiaTheme="minorEastAsia" w:hAnsiTheme="minorHAnsi" w:cstheme="minorBidi"/>
          <w:color w:val="000000" w:themeColor="text1"/>
        </w:rPr>
        <w:t>se</w:t>
      </w:r>
      <w:r w:rsidR="2325364A" w:rsidRPr="00B01DDF">
        <w:rPr>
          <w:rFonts w:asciiTheme="minorHAnsi" w:eastAsiaTheme="minorEastAsia" w:hAnsiTheme="minorHAnsi" w:cstheme="minorBidi"/>
          <w:color w:val="000000" w:themeColor="text1"/>
        </w:rPr>
        <w:t xml:space="preserve"> political, ethnic, and religious backgrounds are included.</w:t>
      </w:r>
      <w:r w:rsidRPr="00B01DDF">
        <w:rPr>
          <w:rFonts w:asciiTheme="minorHAnsi" w:eastAsiaTheme="minorEastAsia" w:hAnsiTheme="minorHAnsi" w:cstheme="minorBidi"/>
          <w:color w:val="000000" w:themeColor="text1"/>
        </w:rPr>
        <w:t xml:space="preserve">  </w:t>
      </w:r>
      <w:r w:rsidR="18EA0253" w:rsidRPr="00B01DDF">
        <w:rPr>
          <w:rFonts w:asciiTheme="minorHAnsi" w:eastAsiaTheme="minorEastAsia" w:hAnsiTheme="minorHAnsi" w:cstheme="minorBidi"/>
          <w:color w:val="000000" w:themeColor="text1"/>
        </w:rPr>
        <w:t xml:space="preserve">This program will benefit the Iraqi people, specifically Sinjaris currently residing in Sinjar and the estimated 200,000 Yezidis who remain internally displaced from Sinjar </w:t>
      </w:r>
      <w:r w:rsidR="1C7F7F65" w:rsidRPr="00B01DDF">
        <w:rPr>
          <w:rFonts w:asciiTheme="minorHAnsi" w:eastAsiaTheme="minorEastAsia" w:hAnsiTheme="minorHAnsi" w:cstheme="minorBidi"/>
          <w:color w:val="000000" w:themeColor="text1"/>
        </w:rPr>
        <w:t>and</w:t>
      </w:r>
      <w:r w:rsidR="18EA0253" w:rsidRPr="00B01DDF">
        <w:rPr>
          <w:rFonts w:asciiTheme="minorHAnsi" w:eastAsiaTheme="minorEastAsia" w:hAnsiTheme="minorHAnsi" w:cstheme="minorBidi"/>
          <w:color w:val="000000" w:themeColor="text1"/>
        </w:rPr>
        <w:t xml:space="preserve"> seek to return to home.  </w:t>
      </w:r>
      <w:r w:rsidRPr="00B01DDF">
        <w:rPr>
          <w:rFonts w:asciiTheme="minorHAnsi" w:eastAsiaTheme="minorEastAsia" w:hAnsiTheme="minorHAnsi" w:cstheme="minorBidi"/>
          <w:color w:val="000000" w:themeColor="text1"/>
        </w:rPr>
        <w:t xml:space="preserve">Successful applicants </w:t>
      </w:r>
      <w:r w:rsidR="6B60999D" w:rsidRPr="00B01DDF">
        <w:rPr>
          <w:rFonts w:asciiTheme="minorHAnsi" w:eastAsiaTheme="minorEastAsia" w:hAnsiTheme="minorHAnsi" w:cstheme="minorBidi"/>
          <w:color w:val="000000" w:themeColor="text1"/>
        </w:rPr>
        <w:t xml:space="preserve">must </w:t>
      </w:r>
      <w:r w:rsidRPr="00B01DDF">
        <w:rPr>
          <w:rFonts w:asciiTheme="minorHAnsi" w:eastAsiaTheme="minorEastAsia" w:hAnsiTheme="minorHAnsi" w:cstheme="minorBidi"/>
          <w:color w:val="000000" w:themeColor="text1"/>
        </w:rPr>
        <w:t xml:space="preserve">have physical access to communities throughout </w:t>
      </w:r>
      <w:r w:rsidR="72845716" w:rsidRPr="00B01DDF">
        <w:rPr>
          <w:rFonts w:asciiTheme="minorHAnsi" w:eastAsiaTheme="minorEastAsia" w:hAnsiTheme="minorHAnsi" w:cstheme="minorBidi"/>
          <w:color w:val="000000" w:themeColor="text1"/>
        </w:rPr>
        <w:t xml:space="preserve">the </w:t>
      </w:r>
      <w:r w:rsidRPr="00B01DDF">
        <w:rPr>
          <w:rFonts w:asciiTheme="minorHAnsi" w:eastAsiaTheme="minorEastAsia" w:hAnsiTheme="minorHAnsi" w:cstheme="minorBidi"/>
          <w:color w:val="000000" w:themeColor="text1"/>
        </w:rPr>
        <w:t>Sinjar</w:t>
      </w:r>
      <w:r w:rsidR="1D6D09A2" w:rsidRPr="00B01DDF">
        <w:rPr>
          <w:rFonts w:asciiTheme="minorHAnsi" w:eastAsiaTheme="minorEastAsia" w:hAnsiTheme="minorHAnsi" w:cstheme="minorBidi"/>
          <w:color w:val="000000" w:themeColor="text1"/>
        </w:rPr>
        <w:t xml:space="preserve"> district.</w:t>
      </w:r>
      <w:r w:rsidR="18EA0253" w:rsidRPr="00B01DDF">
        <w:rPr>
          <w:rFonts w:asciiTheme="minorHAnsi" w:eastAsiaTheme="minorEastAsia" w:hAnsiTheme="minorHAnsi" w:cstheme="minorBidi"/>
          <w:color w:val="000000" w:themeColor="text1"/>
        </w:rPr>
        <w:t xml:space="preserve"> </w:t>
      </w:r>
    </w:p>
    <w:p w14:paraId="487328AD" w14:textId="2C0B2C76" w:rsidR="36269D08" w:rsidRDefault="36269D08" w:rsidP="36269D08">
      <w:pPr>
        <w:rPr>
          <w:color w:val="0070C0"/>
          <w:szCs w:val="24"/>
        </w:rPr>
      </w:pPr>
    </w:p>
    <w:p w14:paraId="2C54FA80" w14:textId="34DE492F" w:rsidR="000833D5" w:rsidRPr="00F17E14" w:rsidRDefault="7FC81F6D" w:rsidP="6FE87761">
      <w:pPr>
        <w:pStyle w:val="ListParagraph"/>
        <w:numPr>
          <w:ilvl w:val="0"/>
          <w:numId w:val="19"/>
        </w:numPr>
        <w:ind w:left="720"/>
        <w:rPr>
          <w:rFonts w:asciiTheme="minorHAnsi" w:eastAsiaTheme="minorEastAsia" w:hAnsiTheme="minorHAnsi" w:cstheme="minorBidi"/>
          <w:color w:val="000000" w:themeColor="text1"/>
        </w:rPr>
      </w:pPr>
      <w:r w:rsidRPr="00F17E14">
        <w:rPr>
          <w:rFonts w:asciiTheme="minorHAnsi" w:eastAsiaTheme="minorEastAsia" w:hAnsiTheme="minorHAnsi" w:cstheme="minorBidi"/>
          <w:b/>
          <w:bCs/>
          <w:color w:val="000000" w:themeColor="text1"/>
        </w:rPr>
        <w:t>Target Groups:</w:t>
      </w:r>
      <w:r w:rsidRPr="00F17E14">
        <w:rPr>
          <w:rFonts w:asciiTheme="minorHAnsi" w:eastAsiaTheme="minorEastAsia" w:hAnsiTheme="minorHAnsi" w:cstheme="minorBidi"/>
          <w:color w:val="000000" w:themeColor="text1"/>
        </w:rPr>
        <w:t xml:space="preserve"> </w:t>
      </w:r>
      <w:r w:rsidR="544C297D" w:rsidRPr="00F17E14">
        <w:rPr>
          <w:rFonts w:asciiTheme="minorHAnsi" w:eastAsiaTheme="minorEastAsia" w:hAnsiTheme="minorHAnsi" w:cstheme="minorBidi"/>
          <w:color w:val="000000" w:themeColor="text1"/>
        </w:rPr>
        <w:t xml:space="preserve"> </w:t>
      </w:r>
      <w:r w:rsidR="5A0AC39D" w:rsidRPr="00F17E14">
        <w:rPr>
          <w:rFonts w:asciiTheme="minorHAnsi" w:eastAsiaTheme="minorEastAsia" w:hAnsiTheme="minorHAnsi" w:cstheme="minorBidi"/>
          <w:color w:val="000000" w:themeColor="text1"/>
        </w:rPr>
        <w:t xml:space="preserve">The targeted groups should include varying strata within Sinjar’s society, including but not limited </w:t>
      </w:r>
      <w:r w:rsidR="0679324D" w:rsidRPr="00F17E14">
        <w:rPr>
          <w:rFonts w:asciiTheme="minorHAnsi" w:eastAsiaTheme="minorEastAsia" w:hAnsiTheme="minorHAnsi" w:cstheme="minorBidi"/>
          <w:color w:val="000000" w:themeColor="text1"/>
        </w:rPr>
        <w:t>to</w:t>
      </w:r>
      <w:r w:rsidR="5A0AC39D" w:rsidRPr="00F17E14">
        <w:rPr>
          <w:rFonts w:asciiTheme="minorHAnsi" w:eastAsiaTheme="minorEastAsia" w:hAnsiTheme="minorHAnsi" w:cstheme="minorBidi"/>
          <w:color w:val="000000" w:themeColor="text1"/>
        </w:rPr>
        <w:t xml:space="preserve"> local government leaders, religious leaders, civil society, women, ethnic and religious minorities, youth, journalists, and others.  Program activities must be accessible, inclusive, and reflective of the </w:t>
      </w:r>
      <w:r w:rsidR="02095FA7" w:rsidRPr="00F17E14">
        <w:rPr>
          <w:rFonts w:asciiTheme="minorHAnsi" w:eastAsiaTheme="minorEastAsia" w:hAnsiTheme="minorHAnsi" w:cstheme="minorBidi"/>
          <w:color w:val="000000" w:themeColor="text1"/>
        </w:rPr>
        <w:t xml:space="preserve">diverse </w:t>
      </w:r>
      <w:r w:rsidR="5A0AC39D" w:rsidRPr="00F17E14">
        <w:rPr>
          <w:rFonts w:asciiTheme="minorHAnsi" w:eastAsiaTheme="minorEastAsia" w:hAnsiTheme="minorHAnsi" w:cstheme="minorBidi"/>
          <w:color w:val="000000" w:themeColor="text1"/>
        </w:rPr>
        <w:t>needs of women and girls</w:t>
      </w:r>
      <w:r w:rsidR="5E2B4458" w:rsidRPr="00F17E14">
        <w:rPr>
          <w:rFonts w:asciiTheme="minorHAnsi" w:eastAsiaTheme="minorEastAsia" w:hAnsiTheme="minorHAnsi" w:cstheme="minorBidi"/>
          <w:color w:val="000000" w:themeColor="text1"/>
        </w:rPr>
        <w:t xml:space="preserve">, particularly survivors of </w:t>
      </w:r>
      <w:r w:rsidR="74977D60" w:rsidRPr="00F17E14">
        <w:rPr>
          <w:rFonts w:asciiTheme="minorHAnsi" w:eastAsiaTheme="minorEastAsia" w:hAnsiTheme="minorHAnsi" w:cstheme="minorBidi"/>
          <w:color w:val="000000" w:themeColor="text1"/>
        </w:rPr>
        <w:t xml:space="preserve">CRSV. </w:t>
      </w:r>
    </w:p>
    <w:p w14:paraId="0887659B" w14:textId="7FAAAAA3" w:rsidR="00272EC4" w:rsidRPr="00272EC4" w:rsidRDefault="00272EC4" w:rsidP="006C5DCA">
      <w:pPr>
        <w:pStyle w:val="Heading2"/>
        <w:rPr>
          <w:rFonts w:asciiTheme="minorHAnsi" w:eastAsiaTheme="minorEastAsia" w:hAnsiTheme="minorHAnsi" w:cstheme="minorBidi"/>
        </w:rPr>
      </w:pPr>
      <w:bookmarkStart w:id="6" w:name="_Toc125543803"/>
      <w:bookmarkStart w:id="7" w:name="_Toc2077275174"/>
      <w:r w:rsidRPr="7593FA7E">
        <w:rPr>
          <w:rFonts w:asciiTheme="minorHAnsi" w:eastAsiaTheme="minorEastAsia" w:hAnsiTheme="minorHAnsi" w:cstheme="minorBidi"/>
        </w:rPr>
        <w:t>OTHER CONSIDERATIONS</w:t>
      </w:r>
      <w:bookmarkEnd w:id="6"/>
      <w:bookmarkEnd w:id="7"/>
    </w:p>
    <w:p w14:paraId="044D6614" w14:textId="06F9642D" w:rsidR="0043773A" w:rsidRPr="00703945" w:rsidRDefault="318219A0" w:rsidP="6FE87761">
      <w:pPr>
        <w:pStyle w:val="ListParagraph"/>
        <w:numPr>
          <w:ilvl w:val="0"/>
          <w:numId w:val="19"/>
        </w:numPr>
        <w:ind w:left="720"/>
        <w:rPr>
          <w:rFonts w:asciiTheme="minorHAnsi" w:eastAsiaTheme="minorEastAsia" w:hAnsiTheme="minorHAnsi" w:cstheme="minorBidi"/>
          <w:color w:val="FF0000"/>
        </w:rPr>
      </w:pPr>
      <w:r w:rsidRPr="6FE87761">
        <w:rPr>
          <w:rFonts w:asciiTheme="minorHAnsi" w:eastAsiaTheme="minorEastAsia" w:hAnsiTheme="minorHAnsi" w:cstheme="minorBidi"/>
          <w:b/>
          <w:bCs/>
          <w:color w:val="000000" w:themeColor="text1"/>
        </w:rPr>
        <w:t xml:space="preserve">Women, Peace, and Security </w:t>
      </w:r>
      <w:r w:rsidRPr="6FE87761">
        <w:rPr>
          <w:rFonts w:asciiTheme="minorHAnsi" w:eastAsiaTheme="minorEastAsia" w:hAnsiTheme="minorHAnsi" w:cstheme="minorBidi"/>
          <w:color w:val="000000" w:themeColor="text1"/>
        </w:rPr>
        <w:t>– Per the Women, Peace, and Security Act of 2017, the United States is committed to the meaningful participation of women in conflict prevention, management, and resolution</w:t>
      </w:r>
      <w:r w:rsidR="693F5CC9" w:rsidRPr="6FE87761">
        <w:rPr>
          <w:rFonts w:asciiTheme="minorHAnsi" w:eastAsiaTheme="minorEastAsia" w:hAnsiTheme="minorHAnsi" w:cstheme="minorBidi"/>
          <w:color w:val="000000" w:themeColor="text1"/>
        </w:rPr>
        <w:t>,</w:t>
      </w:r>
      <w:r w:rsidRPr="6FE87761">
        <w:rPr>
          <w:rFonts w:asciiTheme="minorHAnsi" w:eastAsiaTheme="minorEastAsia" w:hAnsiTheme="minorHAnsi" w:cstheme="minorBidi"/>
          <w:color w:val="000000" w:themeColor="text1"/>
        </w:rPr>
        <w:t xml:space="preserve"> which is critical to the long-term stability of countries and regions. </w:t>
      </w:r>
      <w:r w:rsidR="7861E7D7"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This includes promoting the physical safety of women and girls, collecting and analyzing sex-disaggregated data for the purpose of developing and enhancing early warning systems for conflict and violence, and integrating the perspectives and interests of affected women into conflict</w:t>
      </w:r>
      <w:r w:rsidR="69586FF1"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prevention activities and strategies.  In addition, U.S. government programs should improve outcomes in gender equality and the empowerment of women.</w:t>
      </w:r>
    </w:p>
    <w:p w14:paraId="0E721674" w14:textId="77777777" w:rsidR="000833D5" w:rsidRPr="000833D5" w:rsidRDefault="000833D5" w:rsidP="006C5DCA">
      <w:pPr>
        <w:pStyle w:val="ListParagraph"/>
        <w:rPr>
          <w:rFonts w:asciiTheme="minorHAnsi" w:eastAsiaTheme="minorEastAsia" w:hAnsiTheme="minorHAnsi" w:cstheme="minorBidi"/>
          <w:color w:val="FF0000"/>
        </w:rPr>
      </w:pPr>
    </w:p>
    <w:p w14:paraId="3F17AC9D" w14:textId="040A395C" w:rsidR="000833D5" w:rsidRPr="00F17E14" w:rsidRDefault="5A0AC39D" w:rsidP="6FE87761">
      <w:pPr>
        <w:pStyle w:val="ListParagraph"/>
        <w:numPr>
          <w:ilvl w:val="0"/>
          <w:numId w:val="19"/>
        </w:numPr>
        <w:ind w:left="720"/>
        <w:rPr>
          <w:rFonts w:asciiTheme="minorHAnsi" w:eastAsiaTheme="minorEastAsia" w:hAnsiTheme="minorHAnsi" w:cstheme="minorBidi"/>
          <w:color w:val="000000" w:themeColor="text1"/>
        </w:rPr>
      </w:pPr>
      <w:r w:rsidRPr="00F17E14">
        <w:rPr>
          <w:rFonts w:asciiTheme="minorHAnsi" w:eastAsiaTheme="minorEastAsia" w:hAnsiTheme="minorHAnsi" w:cstheme="minorBidi"/>
          <w:b/>
          <w:bCs/>
          <w:color w:val="000000" w:themeColor="text1"/>
        </w:rPr>
        <w:t>Coordination and Partnerships:</w:t>
      </w:r>
      <w:r w:rsidRPr="00F17E14">
        <w:rPr>
          <w:rFonts w:asciiTheme="minorHAnsi" w:eastAsiaTheme="minorEastAsia" w:hAnsiTheme="minorHAnsi" w:cstheme="minorBidi"/>
          <w:color w:val="000000" w:themeColor="text1"/>
        </w:rPr>
        <w:t xml:space="preserve"> </w:t>
      </w:r>
      <w:r w:rsidR="7D1235C9" w:rsidRPr="00F17E14">
        <w:rPr>
          <w:rFonts w:asciiTheme="minorHAnsi" w:eastAsiaTheme="minorEastAsia" w:hAnsiTheme="minorHAnsi" w:cstheme="minorBidi"/>
          <w:color w:val="000000" w:themeColor="text1"/>
        </w:rPr>
        <w:t xml:space="preserve"> </w:t>
      </w:r>
      <w:r w:rsidR="2325364A" w:rsidRPr="00F17E14">
        <w:rPr>
          <w:rFonts w:asciiTheme="minorHAnsi" w:eastAsiaTheme="minorEastAsia" w:hAnsiTheme="minorHAnsi" w:cstheme="minorBidi"/>
          <w:color w:val="000000" w:themeColor="text1"/>
        </w:rPr>
        <w:t>This program will coordinate with UNAMI to</w:t>
      </w:r>
      <w:r w:rsidR="6059B5CA" w:rsidRPr="00F17E14">
        <w:rPr>
          <w:rFonts w:asciiTheme="minorHAnsi" w:eastAsiaTheme="minorEastAsia" w:hAnsiTheme="minorHAnsi" w:cstheme="minorBidi"/>
          <w:color w:val="000000" w:themeColor="text1"/>
        </w:rPr>
        <w:t xml:space="preserve"> elevate local Sinjari voices,</w:t>
      </w:r>
      <w:r w:rsidR="2325364A" w:rsidRPr="00F17E14">
        <w:rPr>
          <w:rFonts w:asciiTheme="minorHAnsi" w:eastAsiaTheme="minorEastAsia" w:hAnsiTheme="minorHAnsi" w:cstheme="minorBidi"/>
          <w:color w:val="000000" w:themeColor="text1"/>
        </w:rPr>
        <w:t xml:space="preserve"> share the program’s findings</w:t>
      </w:r>
      <w:r w:rsidR="235225BE" w:rsidRPr="00F17E14">
        <w:rPr>
          <w:rFonts w:asciiTheme="minorHAnsi" w:eastAsiaTheme="minorEastAsia" w:hAnsiTheme="minorHAnsi" w:cstheme="minorBidi"/>
          <w:color w:val="000000" w:themeColor="text1"/>
        </w:rPr>
        <w:t>,</w:t>
      </w:r>
      <w:r w:rsidR="2325364A" w:rsidRPr="00F17E14">
        <w:rPr>
          <w:rFonts w:asciiTheme="minorHAnsi" w:eastAsiaTheme="minorEastAsia" w:hAnsiTheme="minorHAnsi" w:cstheme="minorBidi"/>
          <w:color w:val="000000" w:themeColor="text1"/>
        </w:rPr>
        <w:t xml:space="preserve"> and leverage UNAMI’s relationships with local, regional, and national leaders in Iraq.  UNAMI</w:t>
      </w:r>
      <w:r w:rsidR="4A83C015" w:rsidRPr="00F17E14">
        <w:rPr>
          <w:rFonts w:asciiTheme="minorHAnsi" w:eastAsiaTheme="minorEastAsia" w:hAnsiTheme="minorHAnsi" w:cstheme="minorBidi"/>
          <w:color w:val="000000" w:themeColor="text1"/>
        </w:rPr>
        <w:t xml:space="preserve"> is an important actor for this program due to </w:t>
      </w:r>
      <w:r w:rsidR="34EFFEB3" w:rsidRPr="00F17E14">
        <w:rPr>
          <w:rFonts w:asciiTheme="minorHAnsi" w:eastAsiaTheme="minorEastAsia" w:hAnsiTheme="minorHAnsi" w:cstheme="minorBidi"/>
          <w:color w:val="000000" w:themeColor="text1"/>
        </w:rPr>
        <w:t xml:space="preserve">its </w:t>
      </w:r>
      <w:r w:rsidR="4A83C015" w:rsidRPr="00F17E14">
        <w:rPr>
          <w:rFonts w:asciiTheme="minorHAnsi" w:eastAsiaTheme="minorEastAsia" w:hAnsiTheme="minorHAnsi" w:cstheme="minorBidi"/>
          <w:color w:val="000000" w:themeColor="text1"/>
        </w:rPr>
        <w:t>history as an original broker of the Sinjar Agreement</w:t>
      </w:r>
      <w:r w:rsidR="49FE0CCD" w:rsidRPr="00F17E14">
        <w:rPr>
          <w:rFonts w:asciiTheme="minorHAnsi" w:eastAsiaTheme="minorEastAsia" w:hAnsiTheme="minorHAnsi" w:cstheme="minorBidi"/>
          <w:color w:val="000000" w:themeColor="text1"/>
        </w:rPr>
        <w:t xml:space="preserve">, including the </w:t>
      </w:r>
      <w:r w:rsidR="31A84DF3" w:rsidRPr="00F17E14">
        <w:rPr>
          <w:rFonts w:asciiTheme="minorHAnsi" w:eastAsiaTheme="minorEastAsia" w:hAnsiTheme="minorHAnsi" w:cstheme="minorBidi"/>
          <w:color w:val="000000" w:themeColor="text1"/>
        </w:rPr>
        <w:t xml:space="preserve">mandate to support </w:t>
      </w:r>
      <w:r w:rsidR="54C8A4BA" w:rsidRPr="00F17E14">
        <w:rPr>
          <w:rFonts w:asciiTheme="minorHAnsi" w:eastAsiaTheme="minorEastAsia" w:hAnsiTheme="minorHAnsi" w:cstheme="minorBidi"/>
          <w:color w:val="000000" w:themeColor="text1"/>
        </w:rPr>
        <w:t>implementation of the Sinjar Agreement</w:t>
      </w:r>
      <w:r w:rsidR="4A83C015" w:rsidRPr="00F17E14">
        <w:rPr>
          <w:rFonts w:asciiTheme="minorHAnsi" w:eastAsiaTheme="minorEastAsia" w:hAnsiTheme="minorHAnsi" w:cstheme="minorBidi"/>
          <w:color w:val="000000" w:themeColor="text1"/>
        </w:rPr>
        <w:t>.</w:t>
      </w:r>
      <w:r w:rsidR="2062B19C" w:rsidRPr="00F17E14">
        <w:rPr>
          <w:rFonts w:asciiTheme="minorHAnsi" w:eastAsiaTheme="minorEastAsia" w:hAnsiTheme="minorHAnsi" w:cstheme="minorBidi"/>
          <w:color w:val="000000" w:themeColor="text1"/>
        </w:rPr>
        <w:t xml:space="preserve">  </w:t>
      </w:r>
    </w:p>
    <w:p w14:paraId="190E6F63" w14:textId="77777777" w:rsidR="00272EC4" w:rsidRPr="00D46CF5" w:rsidRDefault="00272EC4" w:rsidP="36269D08">
      <w:pPr>
        <w:pStyle w:val="ListParagraph"/>
        <w:rPr>
          <w:rFonts w:asciiTheme="minorHAnsi" w:eastAsiaTheme="minorEastAsia" w:hAnsiTheme="minorHAnsi" w:cstheme="minorBidi"/>
          <w:color w:val="548DD4" w:themeColor="text2" w:themeTint="99"/>
        </w:rPr>
      </w:pPr>
    </w:p>
    <w:p w14:paraId="3FCAF272" w14:textId="7EFFD8EF" w:rsidR="6866128B" w:rsidRPr="00D46CF5" w:rsidRDefault="32A9C1EC" w:rsidP="6FE87761">
      <w:pPr>
        <w:pStyle w:val="ListParagraph"/>
        <w:numPr>
          <w:ilvl w:val="0"/>
          <w:numId w:val="19"/>
        </w:numPr>
        <w:spacing w:after="120"/>
        <w:ind w:left="720"/>
        <w:rPr>
          <w:rFonts w:asciiTheme="minorHAnsi" w:eastAsiaTheme="minorEastAsia" w:hAnsiTheme="minorHAnsi" w:cstheme="minorBidi"/>
          <w:color w:val="548DD4" w:themeColor="text2" w:themeTint="99"/>
        </w:rPr>
      </w:pPr>
      <w:r w:rsidRPr="00F17E14">
        <w:rPr>
          <w:rFonts w:asciiTheme="minorHAnsi" w:eastAsiaTheme="minorEastAsia" w:hAnsiTheme="minorHAnsi" w:cstheme="minorBidi"/>
          <w:b/>
          <w:bCs/>
          <w:color w:val="000000" w:themeColor="text1"/>
        </w:rPr>
        <w:t>Other considerations</w:t>
      </w:r>
      <w:r w:rsidR="6F11B355" w:rsidRPr="00F17E14">
        <w:rPr>
          <w:rFonts w:asciiTheme="minorHAnsi" w:eastAsiaTheme="minorEastAsia" w:hAnsiTheme="minorHAnsi" w:cstheme="minorBidi"/>
          <w:b/>
          <w:bCs/>
          <w:color w:val="000000" w:themeColor="text1"/>
        </w:rPr>
        <w:t>:</w:t>
      </w:r>
      <w:r w:rsidRPr="00F17E14">
        <w:rPr>
          <w:rFonts w:asciiTheme="minorHAnsi" w:eastAsiaTheme="minorEastAsia" w:hAnsiTheme="minorHAnsi" w:cstheme="minorBidi"/>
          <w:color w:val="000000" w:themeColor="text1"/>
        </w:rPr>
        <w:t xml:space="preserve"> </w:t>
      </w:r>
      <w:bookmarkStart w:id="8" w:name="_Toc383430988"/>
      <w:bookmarkStart w:id="9" w:name="_Toc373504759"/>
      <w:bookmarkStart w:id="10" w:name="_Toc412196202"/>
      <w:bookmarkEnd w:id="8"/>
      <w:r w:rsidR="6F11B355" w:rsidRPr="00F17E14">
        <w:rPr>
          <w:rFonts w:asciiTheme="minorHAnsi" w:eastAsiaTheme="minorEastAsia" w:hAnsiTheme="minorHAnsi" w:cstheme="minorBidi"/>
          <w:color w:val="000000" w:themeColor="text1"/>
        </w:rPr>
        <w:t xml:space="preserve"> A successful applicant </w:t>
      </w:r>
      <w:r w:rsidR="763FAF46" w:rsidRPr="00F17E14">
        <w:rPr>
          <w:rFonts w:asciiTheme="minorHAnsi" w:eastAsiaTheme="minorEastAsia" w:hAnsiTheme="minorHAnsi" w:cstheme="minorBidi"/>
          <w:color w:val="000000" w:themeColor="text1"/>
        </w:rPr>
        <w:t xml:space="preserve">must </w:t>
      </w:r>
      <w:r w:rsidR="2F6AA62E" w:rsidRPr="00F17E14">
        <w:rPr>
          <w:rFonts w:asciiTheme="minorHAnsi" w:eastAsiaTheme="minorEastAsia" w:hAnsiTheme="minorHAnsi" w:cstheme="minorBidi"/>
          <w:color w:val="000000" w:themeColor="text1"/>
        </w:rPr>
        <w:t xml:space="preserve">have </w:t>
      </w:r>
      <w:r w:rsidR="6F11B355" w:rsidRPr="00F17E14">
        <w:rPr>
          <w:rFonts w:asciiTheme="minorHAnsi" w:eastAsiaTheme="minorEastAsia" w:hAnsiTheme="minorHAnsi" w:cstheme="minorBidi"/>
          <w:color w:val="000000" w:themeColor="text1"/>
        </w:rPr>
        <w:t>physical acce</w:t>
      </w:r>
      <w:r w:rsidR="1F9F1105" w:rsidRPr="00F17E14">
        <w:rPr>
          <w:rFonts w:asciiTheme="minorHAnsi" w:eastAsiaTheme="minorEastAsia" w:hAnsiTheme="minorHAnsi" w:cstheme="minorBidi"/>
          <w:color w:val="000000" w:themeColor="text1"/>
        </w:rPr>
        <w:t>ss to the Sinjar district</w:t>
      </w:r>
      <w:r w:rsidR="2F6AA62E" w:rsidRPr="00F17E14">
        <w:rPr>
          <w:rFonts w:asciiTheme="minorHAnsi" w:eastAsiaTheme="minorEastAsia" w:hAnsiTheme="minorHAnsi" w:cstheme="minorBidi"/>
          <w:color w:val="000000" w:themeColor="text1"/>
        </w:rPr>
        <w:t xml:space="preserve"> and </w:t>
      </w:r>
      <w:r w:rsidR="05EA6325" w:rsidRPr="00F17E14">
        <w:rPr>
          <w:rFonts w:asciiTheme="minorHAnsi" w:eastAsiaTheme="minorEastAsia" w:hAnsiTheme="minorHAnsi" w:cstheme="minorBidi"/>
          <w:color w:val="000000" w:themeColor="text1"/>
        </w:rPr>
        <w:t xml:space="preserve">have a track record of </w:t>
      </w:r>
      <w:r w:rsidR="3F140819" w:rsidRPr="00F17E14">
        <w:rPr>
          <w:rFonts w:asciiTheme="minorHAnsi" w:eastAsiaTheme="minorEastAsia" w:hAnsiTheme="minorHAnsi" w:cstheme="minorBidi"/>
          <w:color w:val="000000" w:themeColor="text1"/>
        </w:rPr>
        <w:t>conducting vet</w:t>
      </w:r>
      <w:r w:rsidR="374F3D09" w:rsidRPr="00F17E14">
        <w:rPr>
          <w:rFonts w:asciiTheme="minorHAnsi" w:eastAsiaTheme="minorEastAsia" w:hAnsiTheme="minorHAnsi" w:cstheme="minorBidi"/>
          <w:color w:val="000000" w:themeColor="text1"/>
        </w:rPr>
        <w:t xml:space="preserve">ting/risk </w:t>
      </w:r>
      <w:r w:rsidR="3F140819" w:rsidRPr="00F17E14">
        <w:rPr>
          <w:rFonts w:asciiTheme="minorHAnsi" w:eastAsiaTheme="minorEastAsia" w:hAnsiTheme="minorHAnsi" w:cstheme="minorBidi"/>
          <w:color w:val="000000" w:themeColor="text1"/>
        </w:rPr>
        <w:t>assessments related</w:t>
      </w:r>
      <w:r w:rsidR="1070DCB7" w:rsidRPr="00F17E14">
        <w:rPr>
          <w:rFonts w:asciiTheme="minorHAnsi" w:eastAsiaTheme="minorEastAsia" w:hAnsiTheme="minorHAnsi" w:cstheme="minorBidi"/>
          <w:color w:val="000000" w:themeColor="text1"/>
        </w:rPr>
        <w:t xml:space="preserve"> to the risks of material support to terrorist groups.</w:t>
      </w:r>
      <w:r w:rsidR="3F140819" w:rsidRPr="00F17E14">
        <w:rPr>
          <w:rFonts w:asciiTheme="minorHAnsi" w:eastAsiaTheme="minorEastAsia" w:hAnsiTheme="minorHAnsi" w:cstheme="minorBidi"/>
          <w:color w:val="000000" w:themeColor="text1"/>
        </w:rPr>
        <w:t xml:space="preserve"> </w:t>
      </w:r>
      <w:r w:rsidR="253684C3" w:rsidRPr="00F17E14">
        <w:rPr>
          <w:rFonts w:asciiTheme="minorHAnsi" w:eastAsiaTheme="minorEastAsia" w:hAnsiTheme="minorHAnsi" w:cstheme="minorBidi"/>
          <w:color w:val="000000" w:themeColor="text1"/>
        </w:rPr>
        <w:t xml:space="preserve"> </w:t>
      </w:r>
      <w:r w:rsidR="3F140819" w:rsidRPr="00F17E14">
        <w:rPr>
          <w:rFonts w:asciiTheme="minorHAnsi" w:eastAsiaTheme="minorEastAsia" w:hAnsiTheme="minorHAnsi" w:cstheme="minorBidi"/>
          <w:b/>
          <w:bCs/>
          <w:color w:val="000000" w:themeColor="text1"/>
        </w:rPr>
        <w:t xml:space="preserve">Proposals that reflect any type of support for any member, affiliate, or representative of a designated terrorist organization or narcotics trafficker, including elected members of government, will NOT be considered. </w:t>
      </w:r>
      <w:r w:rsidR="42D4D57D" w:rsidRPr="00F17E14">
        <w:rPr>
          <w:rFonts w:asciiTheme="minorHAnsi" w:eastAsiaTheme="minorEastAsia" w:hAnsiTheme="minorHAnsi" w:cstheme="minorBidi"/>
          <w:color w:val="000000" w:themeColor="text1"/>
        </w:rPr>
        <w:t xml:space="preserve"> </w:t>
      </w:r>
      <w:r w:rsidR="3F140819" w:rsidRPr="00F17E14">
        <w:rPr>
          <w:rFonts w:asciiTheme="minorHAnsi" w:eastAsiaTheme="minorEastAsia" w:hAnsiTheme="minorHAnsi" w:cstheme="minorBidi"/>
          <w:color w:val="000000" w:themeColor="text1"/>
        </w:rPr>
        <w:t>This provision must be included in any sub‐awards/sub-contracts issued under this award.</w:t>
      </w:r>
    </w:p>
    <w:p w14:paraId="3551B1A0" w14:textId="68C4C09D" w:rsidR="00967C64" w:rsidRDefault="005A0295" w:rsidP="006C5DCA">
      <w:pPr>
        <w:pStyle w:val="Heading1"/>
        <w:rPr>
          <w:rFonts w:asciiTheme="minorHAnsi" w:eastAsiaTheme="minorEastAsia" w:hAnsiTheme="minorHAnsi" w:cstheme="minorBidi"/>
        </w:rPr>
      </w:pPr>
      <w:bookmarkStart w:id="11" w:name="_Toc125543804"/>
      <w:bookmarkStart w:id="12" w:name="_Toc391949049"/>
      <w:r w:rsidRPr="7593FA7E">
        <w:rPr>
          <w:rFonts w:asciiTheme="minorHAnsi" w:eastAsiaTheme="minorEastAsia" w:hAnsiTheme="minorHAnsi" w:cstheme="minorBidi"/>
        </w:rPr>
        <w:lastRenderedPageBreak/>
        <w:t>II</w:t>
      </w:r>
      <w:r w:rsidR="00984411" w:rsidRPr="7593FA7E">
        <w:rPr>
          <w:rFonts w:asciiTheme="minorHAnsi" w:eastAsiaTheme="minorEastAsia" w:hAnsiTheme="minorHAnsi" w:cstheme="minorBidi"/>
        </w:rPr>
        <w:t>.</w:t>
      </w:r>
      <w:r w:rsidR="00196A5A" w:rsidRPr="7593FA7E">
        <w:rPr>
          <w:rFonts w:asciiTheme="minorHAnsi" w:eastAsiaTheme="minorEastAsia" w:hAnsiTheme="minorHAnsi" w:cstheme="minorBidi"/>
        </w:rPr>
        <w:t xml:space="preserve"> </w:t>
      </w:r>
      <w:r w:rsidR="00261B53" w:rsidRPr="7593FA7E">
        <w:rPr>
          <w:rFonts w:asciiTheme="minorHAnsi" w:eastAsiaTheme="minorEastAsia" w:hAnsiTheme="minorHAnsi" w:cstheme="minorBidi"/>
        </w:rPr>
        <w:t>FEDERAL AWARD INFORMATION</w:t>
      </w:r>
      <w:bookmarkEnd w:id="11"/>
      <w:bookmarkEnd w:id="12"/>
      <w:r w:rsidR="00984411" w:rsidRPr="7593FA7E">
        <w:rPr>
          <w:rFonts w:asciiTheme="minorHAnsi" w:eastAsiaTheme="minorEastAsia" w:hAnsiTheme="minorHAnsi" w:cstheme="minorBidi"/>
        </w:rPr>
        <w:t xml:space="preserve"> </w:t>
      </w:r>
      <w:bookmarkEnd w:id="9"/>
      <w:bookmarkEnd w:id="10"/>
    </w:p>
    <w:p w14:paraId="0CCBD576" w14:textId="2833A812" w:rsidR="00967C64" w:rsidRDefault="77252F2D" w:rsidP="6FE87761">
      <w:pPr>
        <w:spacing w:after="0"/>
        <w:rPr>
          <w:rFonts w:asciiTheme="minorHAnsi" w:eastAsiaTheme="minorEastAsia" w:hAnsiTheme="minorHAnsi" w:cstheme="minorBidi"/>
          <w:color w:val="FF0000"/>
        </w:rPr>
      </w:pPr>
      <w:r w:rsidRPr="6FE87761">
        <w:rPr>
          <w:rFonts w:asciiTheme="minorHAnsi" w:eastAsiaTheme="minorEastAsia" w:hAnsiTheme="minorHAnsi" w:cstheme="minorBidi"/>
        </w:rPr>
        <w:t xml:space="preserve">CSO expects to </w:t>
      </w:r>
      <w:r w:rsidRPr="00E35A83">
        <w:rPr>
          <w:rFonts w:asciiTheme="minorHAnsi" w:eastAsiaTheme="minorEastAsia" w:hAnsiTheme="minorHAnsi" w:cstheme="minorBidi"/>
          <w:color w:val="000000" w:themeColor="text1"/>
        </w:rPr>
        <w:t xml:space="preserve">award one (1) grant based on this NOFO and in an amount not to exceed the total ceiling amount </w:t>
      </w:r>
      <w:r w:rsidR="21D7555C" w:rsidRPr="00E35A83">
        <w:rPr>
          <w:rFonts w:asciiTheme="minorHAnsi" w:eastAsiaTheme="minorEastAsia" w:hAnsiTheme="minorHAnsi" w:cstheme="minorBidi"/>
          <w:color w:val="000000" w:themeColor="text1"/>
        </w:rPr>
        <w:t xml:space="preserve">of </w:t>
      </w:r>
      <w:r w:rsidR="0889C412" w:rsidRPr="00E35A83">
        <w:rPr>
          <w:rFonts w:asciiTheme="minorHAnsi" w:eastAsiaTheme="minorEastAsia" w:hAnsiTheme="minorHAnsi" w:cstheme="minorBidi"/>
          <w:color w:val="000000" w:themeColor="text1"/>
        </w:rPr>
        <w:t>$4</w:t>
      </w:r>
      <w:r w:rsidR="06865818" w:rsidRPr="00E35A83">
        <w:rPr>
          <w:rFonts w:asciiTheme="minorHAnsi" w:eastAsiaTheme="minorEastAsia" w:hAnsiTheme="minorHAnsi" w:cstheme="minorBidi"/>
          <w:color w:val="000000" w:themeColor="text1"/>
        </w:rPr>
        <w:t>44</w:t>
      </w:r>
      <w:r w:rsidR="0889C412" w:rsidRPr="00E35A83">
        <w:rPr>
          <w:rFonts w:asciiTheme="minorHAnsi" w:eastAsiaTheme="minorEastAsia" w:hAnsiTheme="minorHAnsi" w:cstheme="minorBidi"/>
          <w:color w:val="000000" w:themeColor="text1"/>
        </w:rPr>
        <w:t>,</w:t>
      </w:r>
      <w:r w:rsidR="23269C5C" w:rsidRPr="00E35A83">
        <w:rPr>
          <w:rFonts w:asciiTheme="minorHAnsi" w:eastAsiaTheme="minorEastAsia" w:hAnsiTheme="minorHAnsi" w:cstheme="minorBidi"/>
          <w:color w:val="000000" w:themeColor="text1"/>
        </w:rPr>
        <w:t>444</w:t>
      </w:r>
      <w:r w:rsidRPr="00E35A83">
        <w:rPr>
          <w:rFonts w:asciiTheme="minorHAnsi" w:eastAsiaTheme="minorEastAsia" w:hAnsiTheme="minorHAnsi" w:cstheme="minorBidi"/>
          <w:color w:val="000000" w:themeColor="text1"/>
        </w:rPr>
        <w:t xml:space="preserve">.  The period of performance is </w:t>
      </w:r>
      <w:r w:rsidR="572301FA" w:rsidRPr="00E35A83">
        <w:rPr>
          <w:rFonts w:asciiTheme="minorHAnsi" w:eastAsiaTheme="minorEastAsia" w:hAnsiTheme="minorHAnsi" w:cstheme="minorBidi"/>
          <w:color w:val="000000" w:themeColor="text1"/>
        </w:rPr>
        <w:t>18 months</w:t>
      </w:r>
      <w:r w:rsidRPr="00E35A83">
        <w:rPr>
          <w:rFonts w:asciiTheme="minorHAnsi" w:eastAsiaTheme="minorEastAsia" w:hAnsiTheme="minorHAnsi" w:cstheme="minorBidi"/>
          <w:color w:val="000000" w:themeColor="text1"/>
        </w:rPr>
        <w:t xml:space="preserve"> with an anticipated start date of </w:t>
      </w:r>
      <w:r w:rsidR="37684025" w:rsidRPr="00E35A83">
        <w:rPr>
          <w:rFonts w:asciiTheme="minorHAnsi" w:eastAsiaTheme="minorEastAsia" w:hAnsiTheme="minorHAnsi" w:cstheme="minorBidi"/>
          <w:color w:val="000000" w:themeColor="text1"/>
        </w:rPr>
        <w:t>August 2023</w:t>
      </w:r>
      <w:r w:rsidRPr="00E35A83">
        <w:rPr>
          <w:rFonts w:asciiTheme="minorHAnsi" w:eastAsiaTheme="minorEastAsia" w:hAnsiTheme="minorHAnsi" w:cstheme="minorBidi"/>
          <w:color w:val="000000" w:themeColor="text1"/>
        </w:rPr>
        <w:t xml:space="preserve">.  CSO may extend the award up to </w:t>
      </w:r>
      <w:r w:rsidR="527FAF0E" w:rsidRPr="00E35A83">
        <w:rPr>
          <w:rFonts w:asciiTheme="minorHAnsi" w:eastAsiaTheme="minorEastAsia" w:hAnsiTheme="minorHAnsi" w:cstheme="minorBidi"/>
          <w:color w:val="000000" w:themeColor="text1"/>
        </w:rPr>
        <w:t>six</w:t>
      </w:r>
      <w:r w:rsidRPr="00E35A83">
        <w:rPr>
          <w:rFonts w:asciiTheme="minorHAnsi" w:eastAsiaTheme="minorEastAsia" w:hAnsiTheme="minorHAnsi" w:cstheme="minorBidi"/>
          <w:color w:val="000000" w:themeColor="text1"/>
        </w:rPr>
        <w:t xml:space="preserve"> months</w:t>
      </w:r>
      <w:r w:rsidR="4B5053EA" w:rsidRPr="00E35A83">
        <w:rPr>
          <w:rFonts w:asciiTheme="minorHAnsi" w:eastAsiaTheme="minorEastAsia" w:hAnsiTheme="minorHAnsi" w:cstheme="minorBidi"/>
          <w:color w:val="000000" w:themeColor="text1"/>
        </w:rPr>
        <w:t xml:space="preserve"> </w:t>
      </w:r>
      <w:r w:rsidRPr="00E35A83">
        <w:rPr>
          <w:rFonts w:asciiTheme="minorHAnsi" w:eastAsiaTheme="minorEastAsia" w:hAnsiTheme="minorHAnsi" w:cstheme="minorBidi"/>
          <w:color w:val="000000" w:themeColor="text1"/>
        </w:rPr>
        <w:t>contingent on CSO priorities, good performance of the recipient, Department of State management approval, and funding availability.</w:t>
      </w:r>
    </w:p>
    <w:p w14:paraId="11E0AE66" w14:textId="77777777" w:rsidR="00A0468C" w:rsidRDefault="00A0468C" w:rsidP="006C5DCA">
      <w:pPr>
        <w:spacing w:after="0"/>
        <w:rPr>
          <w:rFonts w:asciiTheme="minorHAnsi" w:eastAsiaTheme="minorEastAsia" w:hAnsiTheme="minorHAnsi" w:cstheme="minorBidi"/>
          <w:color w:val="FF0000"/>
        </w:rPr>
      </w:pPr>
    </w:p>
    <w:p w14:paraId="75D1C1D7" w14:textId="738F29C3" w:rsidR="005E5CAB" w:rsidRDefault="6866128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The U.S. government may: (a) reject any or all applications, (b) accept other than the lowest cost application, (c) accept more than one application, and (d) waive irregularities in applications received.  </w:t>
      </w:r>
    </w:p>
    <w:p w14:paraId="56420C35" w14:textId="77777777" w:rsidR="00A0468C" w:rsidRPr="00A0468C" w:rsidRDefault="00A0468C" w:rsidP="006C5DCA">
      <w:pPr>
        <w:spacing w:after="0"/>
        <w:rPr>
          <w:rFonts w:asciiTheme="minorHAnsi" w:eastAsiaTheme="minorEastAsia" w:hAnsiTheme="minorHAnsi" w:cstheme="minorBidi"/>
          <w:color w:val="000000" w:themeColor="text1"/>
        </w:rPr>
      </w:pPr>
    </w:p>
    <w:p w14:paraId="02C8B782" w14:textId="64493918" w:rsidR="005E5CAB" w:rsidRDefault="005E5CA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 xml:space="preserve">The U.S. government may make award on the basis of initial applications received, without discussions or negotiations.  </w:t>
      </w:r>
      <w:r w:rsidR="6866128B" w:rsidRPr="2D7BC08E">
        <w:rPr>
          <w:rFonts w:asciiTheme="minorHAnsi" w:eastAsiaTheme="minorEastAsia" w:hAnsiTheme="minorHAnsi" w:cstheme="minorBidi"/>
          <w:color w:val="000000" w:themeColor="text1"/>
        </w:rPr>
        <w:t>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68204574" w14:textId="77777777" w:rsidR="00A0468C" w:rsidRPr="00A0468C" w:rsidRDefault="00A0468C" w:rsidP="006C5DCA">
      <w:pPr>
        <w:spacing w:after="0"/>
        <w:rPr>
          <w:rFonts w:asciiTheme="minorHAnsi" w:eastAsiaTheme="minorEastAsia" w:hAnsiTheme="minorHAnsi" w:cstheme="minorBidi"/>
          <w:color w:val="000000" w:themeColor="text1"/>
        </w:rPr>
      </w:pPr>
    </w:p>
    <w:p w14:paraId="400893A2" w14:textId="6863D7E8" w:rsidR="00625D2D" w:rsidRDefault="4F9F3C96" w:rsidP="211654D8">
      <w:pPr>
        <w:spacing w:after="0"/>
        <w:rPr>
          <w:rFonts w:asciiTheme="minorHAnsi" w:eastAsiaTheme="minorEastAsia" w:hAnsiTheme="minorHAnsi" w:cstheme="minorBidi"/>
          <w:color w:val="FF0000"/>
        </w:rPr>
      </w:pPr>
      <w:r w:rsidRPr="6FE87761">
        <w:rPr>
          <w:rFonts w:asciiTheme="minorHAnsi" w:eastAsiaTheme="minorEastAsia" w:hAnsiTheme="minorHAnsi" w:cstheme="minorBidi"/>
          <w:color w:val="000000" w:themeColor="text1"/>
        </w:rPr>
        <w:t xml:space="preserve">Depending </w:t>
      </w:r>
      <w:r w:rsidR="5E1CBAA4" w:rsidRPr="6FE87761">
        <w:rPr>
          <w:rFonts w:asciiTheme="minorHAnsi" w:eastAsiaTheme="minorEastAsia" w:hAnsiTheme="minorHAnsi" w:cstheme="minorBidi"/>
          <w:color w:val="000000" w:themeColor="text1"/>
        </w:rPr>
        <w:t xml:space="preserve">on the quality of submissions, </w:t>
      </w:r>
      <w:r w:rsidR="61D166F8" w:rsidRPr="6FE87761">
        <w:rPr>
          <w:rFonts w:asciiTheme="minorHAnsi" w:eastAsiaTheme="minorEastAsia" w:hAnsiTheme="minorHAnsi" w:cstheme="minorBidi"/>
          <w:color w:val="000000" w:themeColor="text1"/>
        </w:rPr>
        <w:t xml:space="preserve">CSO anticipates awarding either a grant or cooperative agreement depending on the needs and risk factors of the program.  The distinction between grants and cooperative agreements revolves around the existence of “substantial involvement.”  Cooperative agreements require greater Federal government participation in the project.  If a cooperative agreement is awarded, CSO will undertake reasonable and programmatically necessary substantial involvement.  </w:t>
      </w:r>
      <w:r w:rsidR="622E57C6" w:rsidRPr="6FE87761">
        <w:rPr>
          <w:rFonts w:asciiTheme="minorHAnsi" w:eastAsiaTheme="minorEastAsia" w:hAnsiTheme="minorHAnsi" w:cstheme="minorBidi"/>
        </w:rPr>
        <w:t xml:space="preserve">For example, CSO will work closely with successful applicants to advise on revisions to the theory-of-change (TOC), design, indicators, and data collection instruments, working to ensure an approach that benefits the wider conflict </w:t>
      </w:r>
      <w:r w:rsidR="622E57C6" w:rsidRPr="6FE87761">
        <w:rPr>
          <w:rFonts w:asciiTheme="minorHAnsi" w:eastAsiaTheme="minorEastAsia" w:hAnsiTheme="minorHAnsi" w:cstheme="minorBidi"/>
          <w:color w:val="000000" w:themeColor="text1"/>
        </w:rPr>
        <w:t>community.</w:t>
      </w:r>
      <w:r w:rsidR="61D166F8" w:rsidRPr="6FE87761">
        <w:rPr>
          <w:rFonts w:asciiTheme="minorHAnsi" w:eastAsiaTheme="minorEastAsia" w:hAnsiTheme="minorHAnsi" w:cstheme="minorBidi"/>
          <w:color w:val="000000" w:themeColor="text1"/>
        </w:rPr>
        <w:t xml:space="preserve">  </w:t>
      </w:r>
      <w:r w:rsidR="62E2443C" w:rsidRPr="6FE87761">
        <w:rPr>
          <w:rFonts w:asciiTheme="minorHAnsi" w:eastAsiaTheme="minorEastAsia" w:hAnsiTheme="minorHAnsi" w:cstheme="minorBidi"/>
          <w:color w:val="000000" w:themeColor="text1"/>
        </w:rPr>
        <w:t xml:space="preserve">Additionally, CSO seeks to ensure that qualitative and quantitative information from the program is shared with CSO in ways that can feed into the broader analysis of conflict dynamics at subnational, national, and regional levels. </w:t>
      </w:r>
      <w:r w:rsidR="57506899" w:rsidRPr="6FE87761">
        <w:rPr>
          <w:rFonts w:asciiTheme="minorHAnsi" w:eastAsiaTheme="minorEastAsia" w:hAnsiTheme="minorHAnsi" w:cstheme="minorBidi"/>
          <w:color w:val="000000" w:themeColor="text1"/>
        </w:rPr>
        <w:t xml:space="preserve"> </w:t>
      </w:r>
      <w:r w:rsidR="62E2443C" w:rsidRPr="6FE87761">
        <w:rPr>
          <w:rFonts w:asciiTheme="minorHAnsi" w:eastAsiaTheme="minorEastAsia" w:hAnsiTheme="minorHAnsi" w:cstheme="minorBidi"/>
          <w:color w:val="000000" w:themeColor="text1"/>
        </w:rPr>
        <w:t>As a result, CSO may work with the Recipient to develop a documentation and reporting plan that meets those needs.</w:t>
      </w:r>
    </w:p>
    <w:p w14:paraId="68DB6C75" w14:textId="77777777" w:rsidR="00A0468C" w:rsidRPr="00703945" w:rsidRDefault="00A0468C" w:rsidP="006C5DCA">
      <w:pPr>
        <w:spacing w:after="0"/>
        <w:rPr>
          <w:rFonts w:asciiTheme="minorHAnsi" w:eastAsiaTheme="minorEastAsia" w:hAnsiTheme="minorHAnsi" w:cstheme="minorBidi"/>
          <w:color w:val="FF0000"/>
        </w:rPr>
      </w:pPr>
    </w:p>
    <w:p w14:paraId="16225EB6" w14:textId="49DE7B52" w:rsidR="00625D2D" w:rsidRPr="00A0468C" w:rsidRDefault="6866128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Other examples of substantial involvement can include, but are not limited to:  </w:t>
      </w:r>
    </w:p>
    <w:p w14:paraId="037DB073" w14:textId="60649757" w:rsidR="00625D2D" w:rsidRPr="00703945" w:rsidRDefault="6866128B" w:rsidP="006C5DCA">
      <w:pPr>
        <w:pStyle w:val="ListParagraph"/>
        <w:numPr>
          <w:ilvl w:val="0"/>
          <w:numId w:val="5"/>
        </w:numPr>
        <w:rPr>
          <w:rFonts w:asciiTheme="minorHAnsi" w:eastAsiaTheme="minorEastAsia" w:hAnsiTheme="minorHAnsi" w:cstheme="minorBidi"/>
        </w:rPr>
      </w:pPr>
      <w:r w:rsidRPr="2D7BC08E">
        <w:rPr>
          <w:rFonts w:asciiTheme="minorHAnsi" w:eastAsiaTheme="minorEastAsia" w:hAnsiTheme="minorHAnsi" w:cstheme="minorBidi"/>
        </w:rPr>
        <w:t>Active participation or collaboration with the recipient in the implementation of the award;</w:t>
      </w:r>
    </w:p>
    <w:p w14:paraId="3F04F837" w14:textId="49C86525" w:rsidR="00625D2D" w:rsidRPr="00703945" w:rsidRDefault="6866128B" w:rsidP="006C5DCA">
      <w:pPr>
        <w:pStyle w:val="ListParagraph"/>
        <w:numPr>
          <w:ilvl w:val="0"/>
          <w:numId w:val="5"/>
        </w:numPr>
        <w:rPr>
          <w:rFonts w:asciiTheme="minorHAnsi" w:eastAsiaTheme="minorEastAsia" w:hAnsiTheme="minorHAnsi" w:cstheme="minorBidi"/>
        </w:rPr>
      </w:pPr>
      <w:r w:rsidRPr="2D7BC08E">
        <w:rPr>
          <w:rFonts w:asciiTheme="minorHAnsi" w:eastAsiaTheme="minorEastAsia" w:hAnsiTheme="minorHAnsi" w:cstheme="minorBidi"/>
        </w:rPr>
        <w:t xml:space="preserve">Review and approval of one stage of work before another can begin; </w:t>
      </w:r>
    </w:p>
    <w:p w14:paraId="43F23EFB" w14:textId="05FC300D" w:rsidR="00625D2D" w:rsidRPr="00703945" w:rsidRDefault="6866128B" w:rsidP="006C5DCA">
      <w:pPr>
        <w:pStyle w:val="ListParagraph"/>
        <w:numPr>
          <w:ilvl w:val="0"/>
          <w:numId w:val="5"/>
        </w:numPr>
        <w:rPr>
          <w:rFonts w:asciiTheme="minorHAnsi" w:eastAsiaTheme="minorEastAsia" w:hAnsiTheme="minorHAnsi" w:cstheme="minorBidi"/>
        </w:rPr>
      </w:pPr>
      <w:r w:rsidRPr="2D7BC08E">
        <w:rPr>
          <w:rFonts w:asciiTheme="minorHAnsi" w:eastAsiaTheme="minorEastAsia" w:hAnsiTheme="minorHAnsi" w:cstheme="minorBidi"/>
        </w:rPr>
        <w:t xml:space="preserve">Review and approval of substantive provisions of proposed sub-awards or contracts beyond existing Federal policy; </w:t>
      </w:r>
    </w:p>
    <w:p w14:paraId="696A00EB" w14:textId="202EFB27" w:rsidR="00625D2D" w:rsidRPr="00703945" w:rsidRDefault="6866128B" w:rsidP="006C5DCA">
      <w:pPr>
        <w:pStyle w:val="ListParagraph"/>
        <w:numPr>
          <w:ilvl w:val="0"/>
          <w:numId w:val="5"/>
        </w:numPr>
        <w:rPr>
          <w:rFonts w:asciiTheme="minorHAnsi" w:eastAsiaTheme="minorEastAsia" w:hAnsiTheme="minorHAnsi" w:cstheme="minorBidi"/>
        </w:rPr>
      </w:pPr>
      <w:r w:rsidRPr="2D7BC08E">
        <w:rPr>
          <w:rFonts w:asciiTheme="minorHAnsi" w:eastAsiaTheme="minorEastAsia" w:hAnsiTheme="minorHAnsi" w:cstheme="minorBidi"/>
        </w:rPr>
        <w:t>Approval of the recipient’s budget or plan of work prior to the award.</w:t>
      </w:r>
    </w:p>
    <w:p w14:paraId="012232C9" w14:textId="6A226D1F" w:rsidR="00625D2D" w:rsidRPr="00703945" w:rsidRDefault="00625D2D" w:rsidP="006C5DCA">
      <w:pPr>
        <w:spacing w:after="0"/>
        <w:rPr>
          <w:rFonts w:asciiTheme="minorHAnsi" w:eastAsiaTheme="minorEastAsia" w:hAnsiTheme="minorHAnsi" w:cstheme="minorBidi"/>
        </w:rPr>
      </w:pPr>
    </w:p>
    <w:p w14:paraId="51BC4BDD" w14:textId="78A86D59" w:rsidR="6866128B" w:rsidRPr="00A3296D" w:rsidRDefault="6249FA90" w:rsidP="6FE87761">
      <w:pPr>
        <w:spacing w:after="0"/>
        <w:rPr>
          <w:rFonts w:asciiTheme="minorHAnsi" w:eastAsiaTheme="minorEastAsia" w:hAnsiTheme="minorHAnsi" w:cstheme="minorBidi"/>
          <w:color w:val="000000" w:themeColor="text1"/>
        </w:rPr>
      </w:pPr>
      <w:r w:rsidRPr="00A3296D">
        <w:rPr>
          <w:rFonts w:asciiTheme="minorHAnsi" w:eastAsiaTheme="minorEastAsia" w:hAnsiTheme="minorHAnsi" w:cstheme="minorBidi"/>
          <w:color w:val="000000" w:themeColor="text1"/>
        </w:rPr>
        <w:t xml:space="preserve">Due to </w:t>
      </w:r>
      <w:r w:rsidR="2325364A" w:rsidRPr="00A3296D">
        <w:rPr>
          <w:rFonts w:asciiTheme="minorHAnsi" w:eastAsiaTheme="minorEastAsia" w:hAnsiTheme="minorHAnsi" w:cstheme="minorBidi"/>
          <w:color w:val="000000" w:themeColor="text1"/>
        </w:rPr>
        <w:t xml:space="preserve">political, security, and humanitarian </w:t>
      </w:r>
      <w:r w:rsidRPr="00A3296D">
        <w:rPr>
          <w:rFonts w:asciiTheme="minorHAnsi" w:eastAsiaTheme="minorEastAsia" w:hAnsiTheme="minorHAnsi" w:cstheme="minorBidi"/>
          <w:color w:val="000000" w:themeColor="text1"/>
        </w:rPr>
        <w:t xml:space="preserve">sensitivities in </w:t>
      </w:r>
      <w:r w:rsidR="2325364A" w:rsidRPr="00A3296D">
        <w:rPr>
          <w:rFonts w:asciiTheme="minorHAnsi" w:eastAsiaTheme="minorEastAsia" w:hAnsiTheme="minorHAnsi" w:cstheme="minorBidi"/>
          <w:color w:val="000000" w:themeColor="text1"/>
        </w:rPr>
        <w:t>Iraq</w:t>
      </w:r>
      <w:r w:rsidRPr="00A3296D">
        <w:rPr>
          <w:rFonts w:asciiTheme="minorHAnsi" w:eastAsiaTheme="minorEastAsia" w:hAnsiTheme="minorHAnsi" w:cstheme="minorBidi"/>
          <w:color w:val="000000" w:themeColor="text1"/>
        </w:rPr>
        <w:t xml:space="preserve">, including </w:t>
      </w:r>
      <w:r w:rsidR="6BC8BE02" w:rsidRPr="00A3296D">
        <w:rPr>
          <w:rFonts w:asciiTheme="minorHAnsi" w:eastAsiaTheme="minorEastAsia" w:hAnsiTheme="minorHAnsi" w:cstheme="minorBidi"/>
          <w:color w:val="000000" w:themeColor="text1"/>
        </w:rPr>
        <w:t>the closure of internally displaced persons camps,</w:t>
      </w:r>
      <w:r w:rsidRPr="00A3296D">
        <w:rPr>
          <w:rFonts w:asciiTheme="minorHAnsi" w:eastAsiaTheme="minorEastAsia" w:hAnsiTheme="minorHAnsi" w:cstheme="minorBidi"/>
          <w:color w:val="000000" w:themeColor="text1"/>
        </w:rPr>
        <w:t xml:space="preserve"> any decisions to change the scope or purpose of </w:t>
      </w:r>
      <w:r w:rsidRPr="00A3296D">
        <w:rPr>
          <w:rFonts w:asciiTheme="minorHAnsi" w:eastAsiaTheme="minorEastAsia" w:hAnsiTheme="minorHAnsi" w:cstheme="minorBidi"/>
          <w:color w:val="000000" w:themeColor="text1"/>
        </w:rPr>
        <w:lastRenderedPageBreak/>
        <w:t xml:space="preserve">activities in the statement of work, </w:t>
      </w:r>
      <w:r w:rsidR="2F2E7CFD" w:rsidRPr="00A3296D">
        <w:rPr>
          <w:rFonts w:asciiTheme="minorHAnsi" w:eastAsiaTheme="minorEastAsia" w:hAnsiTheme="minorHAnsi" w:cstheme="minorBidi"/>
          <w:color w:val="000000" w:themeColor="text1"/>
        </w:rPr>
        <w:t xml:space="preserve">or </w:t>
      </w:r>
      <w:r w:rsidRPr="00A3296D">
        <w:rPr>
          <w:rFonts w:asciiTheme="minorHAnsi" w:eastAsiaTheme="minorEastAsia" w:hAnsiTheme="minorHAnsi" w:cstheme="minorBidi"/>
          <w:color w:val="000000" w:themeColor="text1"/>
        </w:rPr>
        <w:t>to bring in other organizations to assist with activities and to engage with media</w:t>
      </w:r>
      <w:r w:rsidR="385549CC" w:rsidRPr="00A3296D">
        <w:rPr>
          <w:rFonts w:asciiTheme="minorHAnsi" w:eastAsiaTheme="minorEastAsia" w:hAnsiTheme="minorHAnsi" w:cstheme="minorBidi"/>
          <w:color w:val="000000" w:themeColor="text1"/>
        </w:rPr>
        <w:t>,</w:t>
      </w:r>
      <w:r w:rsidRPr="00A3296D">
        <w:rPr>
          <w:rFonts w:asciiTheme="minorHAnsi" w:eastAsiaTheme="minorEastAsia" w:hAnsiTheme="minorHAnsi" w:cstheme="minorBidi"/>
          <w:color w:val="000000" w:themeColor="text1"/>
        </w:rPr>
        <w:t xml:space="preserve"> will be made in consultation with CSO, </w:t>
      </w:r>
      <w:r w:rsidR="687C5657" w:rsidRPr="00A3296D">
        <w:rPr>
          <w:rFonts w:asciiTheme="minorHAnsi" w:eastAsiaTheme="minorEastAsia" w:hAnsiTheme="minorHAnsi" w:cstheme="minorBidi"/>
          <w:color w:val="000000" w:themeColor="text1"/>
        </w:rPr>
        <w:t xml:space="preserve">U.S. </w:t>
      </w:r>
      <w:r w:rsidR="2325364A" w:rsidRPr="00A3296D">
        <w:rPr>
          <w:rFonts w:asciiTheme="minorHAnsi" w:eastAsiaTheme="minorEastAsia" w:hAnsiTheme="minorHAnsi" w:cstheme="minorBidi"/>
          <w:color w:val="000000" w:themeColor="text1"/>
        </w:rPr>
        <w:t xml:space="preserve">Embassy Baghdad, </w:t>
      </w:r>
      <w:r w:rsidR="6EE0CB81" w:rsidRPr="00A3296D">
        <w:rPr>
          <w:rFonts w:asciiTheme="minorHAnsi" w:eastAsiaTheme="minorEastAsia" w:hAnsiTheme="minorHAnsi" w:cstheme="minorBidi"/>
          <w:color w:val="000000" w:themeColor="text1"/>
        </w:rPr>
        <w:t xml:space="preserve">U.S. </w:t>
      </w:r>
      <w:r w:rsidR="2325364A" w:rsidRPr="00A3296D">
        <w:rPr>
          <w:rFonts w:asciiTheme="minorHAnsi" w:eastAsiaTheme="minorEastAsia" w:hAnsiTheme="minorHAnsi" w:cstheme="minorBidi"/>
          <w:color w:val="000000" w:themeColor="text1"/>
        </w:rPr>
        <w:t>Consulate Erbil</w:t>
      </w:r>
      <w:r w:rsidRPr="00A3296D">
        <w:rPr>
          <w:rFonts w:asciiTheme="minorHAnsi" w:eastAsiaTheme="minorEastAsia" w:hAnsiTheme="minorHAnsi" w:cstheme="minorBidi"/>
          <w:color w:val="000000" w:themeColor="text1"/>
        </w:rPr>
        <w:t xml:space="preserve">, and with Host Nation authorities as appropriate.  CSO also expects to assist with the development of in-country partners who would be interested and capable of continuing this effort beyond the duration of the </w:t>
      </w:r>
      <w:r w:rsidR="256B5C28" w:rsidRPr="00A3296D">
        <w:rPr>
          <w:rFonts w:asciiTheme="minorHAnsi" w:eastAsiaTheme="minorEastAsia" w:hAnsiTheme="minorHAnsi" w:cstheme="minorBidi"/>
          <w:color w:val="000000" w:themeColor="text1"/>
        </w:rPr>
        <w:t>program</w:t>
      </w:r>
      <w:r w:rsidRPr="00A3296D">
        <w:rPr>
          <w:rFonts w:asciiTheme="minorHAnsi" w:eastAsiaTheme="minorEastAsia" w:hAnsiTheme="minorHAnsi" w:cstheme="minorBidi"/>
          <w:color w:val="000000" w:themeColor="text1"/>
        </w:rPr>
        <w:t xml:space="preserve">.  </w:t>
      </w:r>
    </w:p>
    <w:p w14:paraId="1249DCF8" w14:textId="3B9647AE" w:rsidR="6866128B" w:rsidRDefault="600BE953" w:rsidP="6FE87761">
      <w:pPr>
        <w:spacing w:after="0"/>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The authority for this funding opportunity is found in the Foreign Assistance Act of 1961, as amended (FAA).</w:t>
      </w:r>
    </w:p>
    <w:p w14:paraId="6FF94655" w14:textId="77777777" w:rsidR="00B21600" w:rsidRPr="00B21600" w:rsidRDefault="00B21600" w:rsidP="006C5DCA">
      <w:pPr>
        <w:spacing w:after="0"/>
        <w:rPr>
          <w:rFonts w:asciiTheme="minorHAnsi" w:eastAsiaTheme="minorEastAsia" w:hAnsiTheme="minorHAnsi" w:cstheme="minorBidi"/>
        </w:rPr>
      </w:pPr>
    </w:p>
    <w:p w14:paraId="0DD11EB1" w14:textId="239689F3" w:rsidR="00CB0FE0" w:rsidRDefault="00AD47C2" w:rsidP="006C5DCA">
      <w:pPr>
        <w:spacing w:after="0"/>
        <w:rPr>
          <w:rFonts w:asciiTheme="minorHAnsi" w:eastAsiaTheme="minorEastAsia" w:hAnsiTheme="minorHAnsi" w:cstheme="minorBidi"/>
          <w:i/>
          <w:iCs/>
        </w:rPr>
      </w:pPr>
      <w:r w:rsidRPr="2D7BC08E">
        <w:rPr>
          <w:rFonts w:asciiTheme="minorHAnsi" w:eastAsiaTheme="minorEastAsia" w:hAnsiTheme="minorHAnsi" w:cstheme="minorBidi"/>
          <w:i/>
          <w:iCs/>
        </w:rPr>
        <w:t>Issuance of the solicitation does not constitute an award commitment on the part of the U.S. government. CSO reserves the right to reduce, revise, or increase application budgets in accordance with program evaluation requirements.</w:t>
      </w:r>
      <w:r w:rsidR="00CB0FE0" w:rsidRPr="2D7BC08E">
        <w:rPr>
          <w:rFonts w:asciiTheme="minorHAnsi" w:eastAsiaTheme="minorEastAsia" w:hAnsiTheme="minorHAnsi" w:cstheme="minorBidi"/>
          <w:i/>
          <w:iCs/>
          <w:color w:val="1F497D" w:themeColor="text2"/>
        </w:rPr>
        <w:t xml:space="preserve"> </w:t>
      </w:r>
      <w:r w:rsidR="00CB0FE0" w:rsidRPr="2D7BC08E">
        <w:rPr>
          <w:rFonts w:asciiTheme="minorHAnsi" w:eastAsiaTheme="minorEastAsia" w:hAnsiTheme="minorHAnsi" w:cstheme="minorBidi"/>
          <w:i/>
          <w:iCs/>
        </w:rPr>
        <w:t xml:space="preserve">In the event of an award, CSO reserves the right to terminate the agreement in accordance with 2 CFR 200 and the Department of State Standard Terms and Conditions. Specifically, an award may be terminated if the </w:t>
      </w:r>
      <w:r w:rsidR="00CB0FE0" w:rsidRPr="2D7BC08E">
        <w:rPr>
          <w:rFonts w:asciiTheme="minorHAnsi" w:eastAsiaTheme="minorEastAsia" w:hAnsiTheme="minorHAnsi" w:cstheme="minorBidi"/>
          <w:i/>
          <w:iCs/>
          <w:u w:val="single"/>
        </w:rPr>
        <w:t>Recipient</w:t>
      </w:r>
      <w:r w:rsidR="00CB0FE0" w:rsidRPr="2D7BC08E">
        <w:rPr>
          <w:rFonts w:asciiTheme="minorHAnsi" w:eastAsiaTheme="minorEastAsia" w:hAnsiTheme="minorHAnsi" w:cstheme="minorBidi"/>
          <w:i/>
          <w:iCs/>
        </w:rPr>
        <w:t xml:space="preserve"> is not meeting the objectives of the program or if the program no longer is consistent with the national security or foreign policy interest of the United States.</w:t>
      </w:r>
    </w:p>
    <w:p w14:paraId="6136E539" w14:textId="77777777" w:rsidR="00B21600" w:rsidRPr="00452822" w:rsidRDefault="00B21600" w:rsidP="006C5DCA">
      <w:pPr>
        <w:spacing w:after="0"/>
        <w:rPr>
          <w:rFonts w:asciiTheme="minorHAnsi" w:eastAsiaTheme="minorEastAsia" w:hAnsiTheme="minorHAnsi" w:cstheme="minorBidi"/>
          <w:i/>
          <w:iCs/>
          <w:sz w:val="22"/>
        </w:rPr>
      </w:pPr>
    </w:p>
    <w:p w14:paraId="2A9331C3" w14:textId="77777777" w:rsidR="005E5CAB" w:rsidRDefault="00AD47C2" w:rsidP="006C5DCA">
      <w:pPr>
        <w:spacing w:after="0"/>
        <w:rPr>
          <w:rFonts w:asciiTheme="minorHAnsi" w:eastAsiaTheme="minorEastAsia" w:hAnsiTheme="minorHAnsi" w:cstheme="minorBidi"/>
          <w:i/>
          <w:iCs/>
        </w:rPr>
      </w:pPr>
      <w:r w:rsidRPr="2D7BC08E">
        <w:rPr>
          <w:rFonts w:asciiTheme="minorHAnsi" w:eastAsiaTheme="minorEastAsia" w:hAnsiTheme="minorHAnsi" w:cstheme="minorBidi"/>
          <w:i/>
          <w:iCs/>
        </w:rPr>
        <w:t>All applicants should be familiar with OMB Circular 2 CFR Part 200.</w:t>
      </w:r>
      <w:bookmarkStart w:id="13" w:name="_Toc217116378"/>
      <w:bookmarkStart w:id="14" w:name="_Toc217270653"/>
    </w:p>
    <w:p w14:paraId="3ECCEF8D" w14:textId="16E4526F" w:rsidR="36269D08" w:rsidRPr="00177518" w:rsidRDefault="5B64EDCB" w:rsidP="00177518">
      <w:pPr>
        <w:pStyle w:val="Heading1"/>
        <w:rPr>
          <w:rFonts w:asciiTheme="minorHAnsi" w:eastAsiaTheme="minorEastAsia" w:hAnsiTheme="minorHAnsi" w:cstheme="minorBidi"/>
        </w:rPr>
      </w:pPr>
      <w:bookmarkStart w:id="15" w:name="_Toc125543805"/>
      <w:bookmarkStart w:id="16" w:name="_Toc1532072818"/>
      <w:r w:rsidRPr="36269D08">
        <w:rPr>
          <w:rFonts w:asciiTheme="minorHAnsi" w:eastAsiaTheme="minorEastAsia" w:hAnsiTheme="minorHAnsi" w:cstheme="minorBidi"/>
        </w:rPr>
        <w:t>III. ELIGIBILITY INFORMATION</w:t>
      </w:r>
      <w:bookmarkEnd w:id="15"/>
      <w:bookmarkEnd w:id="16"/>
    </w:p>
    <w:p w14:paraId="5CC7AB8F" w14:textId="1700381E" w:rsidR="00B21600" w:rsidRDefault="6866128B" w:rsidP="006C5DCA">
      <w:pPr>
        <w:spacing w:after="0"/>
        <w:rPr>
          <w:rFonts w:asciiTheme="minorHAnsi" w:eastAsiaTheme="minorEastAsia" w:hAnsiTheme="minorHAnsi" w:cstheme="minorBidi"/>
          <w:b/>
          <w:bCs/>
          <w:i/>
          <w:iCs/>
          <w:color w:val="000000" w:themeColor="text1"/>
        </w:rPr>
      </w:pPr>
      <w:r w:rsidRPr="2D7BC08E">
        <w:rPr>
          <w:rFonts w:asciiTheme="minorHAnsi" w:eastAsiaTheme="minorEastAsia" w:hAnsiTheme="minorHAnsi" w:cstheme="minorBidi"/>
          <w:b/>
          <w:bCs/>
          <w:i/>
          <w:iCs/>
          <w:color w:val="000000" w:themeColor="text1"/>
        </w:rPr>
        <w:t>Eligible Applicants</w:t>
      </w:r>
    </w:p>
    <w:p w14:paraId="14052AAA" w14:textId="048A4421" w:rsidR="34954F62" w:rsidRDefault="6866128B" w:rsidP="006C5DCA">
      <w:pPr>
        <w:spacing w:after="0"/>
        <w:rPr>
          <w:rFonts w:asciiTheme="minorHAnsi" w:eastAsiaTheme="minorEastAsia" w:hAnsiTheme="minorHAnsi" w:cstheme="minorBidi"/>
        </w:rPr>
      </w:pPr>
      <w:r w:rsidRPr="2D7BC08E">
        <w:rPr>
          <w:rFonts w:asciiTheme="minorHAnsi" w:eastAsiaTheme="minorEastAsia" w:hAnsiTheme="minorHAnsi" w:cstheme="minorBidi"/>
          <w:color w:val="000000" w:themeColor="text1"/>
        </w:rPr>
        <w:t xml:space="preserve">CSO welcomes applications from </w:t>
      </w:r>
      <w:r w:rsidR="34954F62" w:rsidRPr="2D7BC08E">
        <w:rPr>
          <w:rFonts w:asciiTheme="minorHAnsi" w:eastAsiaTheme="minorEastAsia" w:hAnsiTheme="minorHAnsi" w:cstheme="minorBidi"/>
        </w:rPr>
        <w:t>U.S.-based non-profit/non-governmental organizations (NGOs) or education institutions having a 501(c) (3) status with the IRS; commercial entities; for profit organizations; overseas non-governmental organizations; Foreign Public Entities and Public International Organizations (PIOs).</w:t>
      </w:r>
    </w:p>
    <w:p w14:paraId="47644BFA" w14:textId="77777777" w:rsidR="004C62B8" w:rsidRPr="00B21600" w:rsidRDefault="004C62B8" w:rsidP="006C5DCA">
      <w:pPr>
        <w:spacing w:after="0"/>
        <w:rPr>
          <w:rFonts w:asciiTheme="minorHAnsi" w:eastAsiaTheme="minorEastAsia" w:hAnsiTheme="minorHAnsi" w:cstheme="minorBidi"/>
          <w:color w:val="000000" w:themeColor="text1"/>
        </w:rPr>
      </w:pPr>
    </w:p>
    <w:p w14:paraId="3D3FC94C" w14:textId="24A50D32" w:rsidR="34954F62" w:rsidRDefault="6866128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3C16FD25" w14:textId="784A9829" w:rsidR="34954F62" w:rsidRDefault="6866128B" w:rsidP="006C5DCA">
      <w:pPr>
        <w:spacing w:after="0"/>
        <w:rPr>
          <w:rFonts w:asciiTheme="minorHAnsi" w:eastAsiaTheme="minorEastAsia" w:hAnsiTheme="minorHAnsi" w:cstheme="minorBidi"/>
          <w:color w:val="000000" w:themeColor="text1"/>
          <w:sz w:val="22"/>
        </w:rPr>
      </w:pPr>
      <w:r w:rsidRPr="2D7BC08E">
        <w:rPr>
          <w:rFonts w:asciiTheme="minorHAnsi" w:eastAsiaTheme="minorEastAsia" w:hAnsiTheme="minorHAnsi" w:cstheme="minorBidi"/>
          <w:color w:val="000000" w:themeColor="text1"/>
          <w:sz w:val="22"/>
        </w:rPr>
        <w:t xml:space="preserve"> </w:t>
      </w:r>
    </w:p>
    <w:p w14:paraId="7B18658F" w14:textId="1F31C4C9" w:rsidR="34954F62" w:rsidRDefault="6866128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Please see 2 CFR 200.307 for regulations regarding program income.</w:t>
      </w:r>
    </w:p>
    <w:p w14:paraId="4408E74F" w14:textId="5C3D2EFF" w:rsidR="34954F62" w:rsidRDefault="34954F62" w:rsidP="006C5DCA">
      <w:pPr>
        <w:spacing w:after="0"/>
        <w:rPr>
          <w:rFonts w:asciiTheme="minorHAnsi" w:eastAsiaTheme="minorEastAsia" w:hAnsiTheme="minorHAnsi" w:cstheme="minorBidi"/>
          <w:b/>
          <w:bCs/>
        </w:rPr>
      </w:pPr>
      <w:r>
        <w:br/>
      </w:r>
      <w:r w:rsidR="6866128B" w:rsidRPr="2D7BC08E">
        <w:rPr>
          <w:rFonts w:asciiTheme="minorHAnsi" w:eastAsiaTheme="minorEastAsia" w:hAnsiTheme="minorHAnsi" w:cstheme="minorBidi"/>
          <w:b/>
          <w:bCs/>
          <w:i/>
          <w:iCs/>
          <w:color w:val="000000" w:themeColor="text1"/>
        </w:rPr>
        <w:t>Cost Sharing or Matching</w:t>
      </w:r>
    </w:p>
    <w:p w14:paraId="7DAC9A4B" w14:textId="6A33C1CF" w:rsidR="34954F62" w:rsidRDefault="6866128B" w:rsidP="006C5DCA">
      <w:pPr>
        <w:spacing w:after="0"/>
        <w:rPr>
          <w:rFonts w:asciiTheme="minorHAnsi" w:eastAsiaTheme="minorEastAsia" w:hAnsiTheme="minorHAnsi" w:cstheme="minorBidi"/>
        </w:rPr>
      </w:pPr>
      <w:r w:rsidRPr="2D7BC08E">
        <w:rPr>
          <w:rFonts w:asciiTheme="minorHAnsi" w:eastAsiaTheme="minorEastAsia" w:hAnsiTheme="minorHAnsi" w:cstheme="minorBidi"/>
          <w:color w:val="000000" w:themeColor="text1"/>
        </w:rPr>
        <w:t xml:space="preserve">Providing cost sharing, matching, or cost participation is not an eligibility factor or requirement for this NOFO and providing cost share will not result in a more favorable competitive ranking. </w:t>
      </w:r>
      <w:r w:rsidR="34954F62" w:rsidRPr="2D7BC08E">
        <w:rPr>
          <w:rFonts w:asciiTheme="minorHAnsi" w:eastAsiaTheme="minorEastAsia" w:hAnsiTheme="minorHAnsi" w:cstheme="minorBidi"/>
        </w:rPr>
        <w:t>Applicants may offer cost share, but cost share will not be considered or factored in when proposals are reviewed.</w:t>
      </w:r>
    </w:p>
    <w:p w14:paraId="0925974B" w14:textId="77777777" w:rsidR="00177518" w:rsidRDefault="00177518" w:rsidP="006C5DCA">
      <w:pPr>
        <w:spacing w:after="0"/>
        <w:rPr>
          <w:rFonts w:asciiTheme="minorHAnsi" w:eastAsiaTheme="minorEastAsia" w:hAnsiTheme="minorHAnsi" w:cstheme="minorBidi"/>
        </w:rPr>
      </w:pPr>
    </w:p>
    <w:p w14:paraId="74B831A8" w14:textId="77777777" w:rsidR="003F65C3" w:rsidRPr="004C62B8" w:rsidRDefault="003F65C3" w:rsidP="006C5DCA">
      <w:pPr>
        <w:spacing w:after="0"/>
        <w:rPr>
          <w:rFonts w:asciiTheme="minorHAnsi" w:eastAsiaTheme="minorEastAsia" w:hAnsiTheme="minorHAnsi" w:cstheme="minorBidi"/>
        </w:rPr>
      </w:pPr>
    </w:p>
    <w:p w14:paraId="554F0C1C" w14:textId="70E07025" w:rsidR="6866128B" w:rsidRDefault="6866128B" w:rsidP="006C5DCA">
      <w:pPr>
        <w:spacing w:after="0"/>
        <w:rPr>
          <w:rFonts w:asciiTheme="minorHAnsi" w:eastAsiaTheme="minorEastAsia" w:hAnsiTheme="minorHAnsi" w:cstheme="minorBidi"/>
          <w:b/>
          <w:bCs/>
          <w:i/>
          <w:iCs/>
          <w:color w:val="000000" w:themeColor="text1"/>
        </w:rPr>
      </w:pPr>
      <w:r w:rsidRPr="2D7BC08E">
        <w:rPr>
          <w:rFonts w:asciiTheme="minorHAnsi" w:eastAsiaTheme="minorEastAsia" w:hAnsiTheme="minorHAnsi" w:cstheme="minorBidi"/>
          <w:b/>
          <w:bCs/>
          <w:i/>
          <w:iCs/>
          <w:color w:val="000000" w:themeColor="text1"/>
        </w:rPr>
        <w:lastRenderedPageBreak/>
        <w:t>Other</w:t>
      </w:r>
      <w:r w:rsidR="00B0100D" w:rsidRPr="2D7BC08E">
        <w:rPr>
          <w:rFonts w:asciiTheme="minorHAnsi" w:eastAsiaTheme="minorEastAsia" w:hAnsiTheme="minorHAnsi" w:cstheme="minorBidi"/>
          <w:b/>
          <w:bCs/>
          <w:i/>
          <w:iCs/>
          <w:color w:val="000000" w:themeColor="text1"/>
        </w:rPr>
        <w:t xml:space="preserve"> Eligibility Requirements</w:t>
      </w:r>
    </w:p>
    <w:p w14:paraId="353E94D6" w14:textId="11429FFB" w:rsidR="6866128B" w:rsidRPr="00F802F5" w:rsidRDefault="3D70B5C9" w:rsidP="36269D08">
      <w:pPr>
        <w:spacing w:after="0"/>
        <w:rPr>
          <w:rFonts w:asciiTheme="minorHAnsi" w:eastAsiaTheme="minorEastAsia" w:hAnsiTheme="minorHAnsi" w:cstheme="minorBidi"/>
          <w:color w:val="000000" w:themeColor="text1"/>
        </w:rPr>
      </w:pPr>
      <w:r w:rsidRPr="00F802F5">
        <w:rPr>
          <w:rFonts w:asciiTheme="minorHAnsi" w:eastAsiaTheme="minorEastAsia" w:hAnsiTheme="minorHAnsi" w:cstheme="minorBidi"/>
          <w:color w:val="000000" w:themeColor="text1"/>
        </w:rPr>
        <w:t>Applicants must have existing active partnerships</w:t>
      </w:r>
      <w:r w:rsidR="4C153B34" w:rsidRPr="00F802F5">
        <w:rPr>
          <w:rFonts w:asciiTheme="minorHAnsi" w:eastAsiaTheme="minorEastAsia" w:hAnsiTheme="minorHAnsi" w:cstheme="minorBidi"/>
          <w:color w:val="000000" w:themeColor="text1"/>
        </w:rPr>
        <w:t xml:space="preserve"> with</w:t>
      </w:r>
      <w:r w:rsidRPr="00F802F5">
        <w:rPr>
          <w:rFonts w:asciiTheme="minorHAnsi" w:eastAsiaTheme="minorEastAsia" w:hAnsiTheme="minorHAnsi" w:cstheme="minorBidi"/>
          <w:color w:val="000000" w:themeColor="text1"/>
        </w:rPr>
        <w:t xml:space="preserve"> local in-country partners, entities, and relevant stakeholders and have demonstrable experience in administering successful and preferably similar projects</w:t>
      </w:r>
      <w:r w:rsidR="692E84A5" w:rsidRPr="00F802F5">
        <w:rPr>
          <w:rFonts w:asciiTheme="minorHAnsi" w:eastAsiaTheme="minorEastAsia" w:hAnsiTheme="minorHAnsi" w:cstheme="minorBidi"/>
          <w:color w:val="000000" w:themeColor="text1"/>
        </w:rPr>
        <w:t xml:space="preserve"> in Iraq</w:t>
      </w:r>
      <w:r w:rsidRPr="00F802F5">
        <w:rPr>
          <w:rFonts w:asciiTheme="minorHAnsi" w:eastAsiaTheme="minorEastAsia" w:hAnsiTheme="minorHAnsi" w:cstheme="minorBidi"/>
          <w:color w:val="000000" w:themeColor="text1"/>
        </w:rPr>
        <w:t xml:space="preserve">. </w:t>
      </w:r>
      <w:r w:rsidR="3411176D" w:rsidRPr="00F802F5">
        <w:rPr>
          <w:rFonts w:asciiTheme="minorHAnsi" w:eastAsiaTheme="minorEastAsia" w:hAnsiTheme="minorHAnsi" w:cstheme="minorBidi"/>
          <w:color w:val="000000" w:themeColor="text1"/>
        </w:rPr>
        <w:t xml:space="preserve"> Access to Sinjar is </w:t>
      </w:r>
      <w:r w:rsidR="4C153B34" w:rsidRPr="00F802F5">
        <w:rPr>
          <w:rFonts w:asciiTheme="minorHAnsi" w:eastAsiaTheme="minorEastAsia" w:hAnsiTheme="minorHAnsi" w:cstheme="minorBidi"/>
          <w:color w:val="000000" w:themeColor="text1"/>
        </w:rPr>
        <w:t>required</w:t>
      </w:r>
      <w:r w:rsidR="3411176D" w:rsidRPr="00F802F5">
        <w:rPr>
          <w:rFonts w:asciiTheme="minorHAnsi" w:eastAsiaTheme="minorEastAsia" w:hAnsiTheme="minorHAnsi" w:cstheme="minorBidi"/>
          <w:color w:val="000000" w:themeColor="text1"/>
        </w:rPr>
        <w:t>.</w:t>
      </w:r>
    </w:p>
    <w:p w14:paraId="6A0554DC" w14:textId="7B1AD7FE" w:rsidR="6866128B" w:rsidRDefault="6866128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 </w:t>
      </w:r>
    </w:p>
    <w:p w14:paraId="206B6951" w14:textId="6F2CDF16" w:rsidR="6866128B" w:rsidRDefault="6866128B" w:rsidP="006C5DCA">
      <w:pPr>
        <w:spacing w:after="0"/>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 xml:space="preserve">Any applicant listed on the Excluded Parties List System in the </w:t>
      </w:r>
      <w:hyperlink r:id="rId17">
        <w:r w:rsidRPr="2D7BC08E">
          <w:rPr>
            <w:rStyle w:val="Hyperlink"/>
            <w:rFonts w:asciiTheme="minorHAnsi" w:eastAsiaTheme="minorEastAsia" w:hAnsiTheme="minorHAnsi" w:cstheme="minorBidi"/>
          </w:rPr>
          <w:t>System for Award Management (SAM.gov)</w:t>
        </w:r>
      </w:hyperlink>
      <w:r w:rsidRPr="2D7BC08E">
        <w:rPr>
          <w:rFonts w:asciiTheme="minorHAnsi" w:eastAsiaTheme="minorEastAsia" w:hAnsiTheme="minorHAnsi" w:cstheme="minorBidi"/>
          <w:color w:val="000000" w:themeColor="text1"/>
        </w:rPr>
        <w:t xml:space="preserve"> (</w:t>
      </w:r>
      <w:r w:rsidRPr="2D7BC08E">
        <w:rPr>
          <w:rStyle w:val="Hyperlink"/>
          <w:rFonts w:asciiTheme="minorHAnsi" w:eastAsiaTheme="minorEastAsia" w:hAnsiTheme="minorHAnsi" w:cstheme="minorBidi"/>
        </w:rPr>
        <w:t>www.sam.gov</w:t>
      </w:r>
      <w:r w:rsidRPr="2D7BC08E">
        <w:rPr>
          <w:rFonts w:asciiTheme="minorHAnsi" w:eastAsiaTheme="minorEastAsia" w:hAnsiTheme="minorHAnsi" w:cstheme="minorBidi"/>
          <w:color w:val="000000" w:themeColor="text1"/>
        </w:rPr>
        <w:t>)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22E6DAA9" w14:textId="77BA806B" w:rsidR="34954F62" w:rsidRDefault="6866128B" w:rsidP="006C5DCA">
      <w:pPr>
        <w:spacing w:after="0"/>
        <w:rPr>
          <w:rFonts w:asciiTheme="minorHAnsi" w:eastAsiaTheme="minorEastAsia" w:hAnsiTheme="minorHAnsi" w:cstheme="minorBidi"/>
        </w:rPr>
      </w:pPr>
      <w:r>
        <w:br/>
      </w:r>
      <w:r w:rsidR="34954F62" w:rsidRPr="2D7BC08E">
        <w:rPr>
          <w:rFonts w:asciiTheme="minorHAnsi" w:eastAsiaTheme="minorEastAsia" w:hAnsiTheme="minorHAnsi" w:cstheme="minorBidi"/>
        </w:rPr>
        <w:t xml:space="preserve">In order to be eligible to receive an award, all organizations must have a unique entity identifier (Data Universal Numbering System/DUNS number from Dun &amp; Bradstreet), as well as a valid registration on </w:t>
      </w:r>
      <w:hyperlink r:id="rId18">
        <w:r w:rsidR="34954F62" w:rsidRPr="2D7BC08E">
          <w:rPr>
            <w:rStyle w:val="Hyperlink"/>
            <w:rFonts w:asciiTheme="minorHAnsi" w:eastAsiaTheme="minorEastAsia" w:hAnsiTheme="minorHAnsi" w:cstheme="minorBidi"/>
            <w:color w:val="auto"/>
            <w:u w:val="none"/>
          </w:rPr>
          <w:t>www.SAM.gov</w:t>
        </w:r>
      </w:hyperlink>
      <w:r w:rsidR="34954F62" w:rsidRPr="2D7BC08E">
        <w:rPr>
          <w:rFonts w:asciiTheme="minorHAnsi" w:eastAsiaTheme="minorEastAsia" w:hAnsiTheme="minorHAnsi" w:cstheme="minorBidi"/>
        </w:rPr>
        <w:t>. Please see Section D.3 for information on how to obtain these registrations.  Individuals are not required to have a unique entity identifier or be registered in SAM.gov.</w:t>
      </w:r>
    </w:p>
    <w:p w14:paraId="48DD9390" w14:textId="77777777" w:rsidR="002C1929" w:rsidRPr="00B0100D" w:rsidRDefault="002C1929" w:rsidP="006C5DCA">
      <w:pPr>
        <w:spacing w:after="0"/>
        <w:rPr>
          <w:rFonts w:asciiTheme="minorHAnsi" w:eastAsiaTheme="minorEastAsia" w:hAnsiTheme="minorHAnsi" w:cstheme="minorBidi"/>
        </w:rPr>
      </w:pPr>
    </w:p>
    <w:p w14:paraId="18B1AF48" w14:textId="5BB4FDD2" w:rsidR="6FE87761" w:rsidRDefault="2CD83357" w:rsidP="6FE87761">
      <w:pPr>
        <w:spacing w:after="0"/>
        <w:rPr>
          <w:rFonts w:asciiTheme="minorHAnsi" w:eastAsiaTheme="minorEastAsia" w:hAnsiTheme="minorHAnsi" w:cstheme="minorBidi"/>
        </w:rPr>
      </w:pPr>
      <w:r w:rsidRPr="6FE87761">
        <w:rPr>
          <w:rFonts w:asciiTheme="minorHAnsi" w:eastAsiaTheme="minorEastAsia" w:hAnsiTheme="minorHAnsi" w:cstheme="minorBidi"/>
          <w:b/>
          <w:bCs/>
          <w:color w:val="000000" w:themeColor="text1"/>
          <w:u w:val="single"/>
        </w:rPr>
        <w:t>Applicants are only allowed to submit one proposal per organization</w:t>
      </w:r>
      <w:r w:rsidRPr="6FE87761">
        <w:rPr>
          <w:rFonts w:asciiTheme="minorHAnsi" w:eastAsiaTheme="minorEastAsia" w:hAnsiTheme="minorHAnsi" w:cstheme="minorBidi"/>
        </w:rPr>
        <w:t>. If more than one proposal is submitted from an organization, all proposals from that institution will be considered ineligible for funding.</w:t>
      </w:r>
    </w:p>
    <w:p w14:paraId="03F6A712" w14:textId="77777777" w:rsidR="00A35384" w:rsidRPr="003F65C3" w:rsidRDefault="00A35384" w:rsidP="6FE87761">
      <w:pPr>
        <w:spacing w:after="0"/>
        <w:rPr>
          <w:rFonts w:asciiTheme="minorHAnsi" w:eastAsiaTheme="minorEastAsia" w:hAnsiTheme="minorHAnsi" w:cstheme="minorBidi"/>
          <w:color w:val="D13438"/>
        </w:rPr>
      </w:pPr>
    </w:p>
    <w:p w14:paraId="33E86131" w14:textId="26CFEA44" w:rsidR="36269D08" w:rsidRPr="00101971" w:rsidRDefault="6B935CB0" w:rsidP="00101971">
      <w:pPr>
        <w:pStyle w:val="Heading1"/>
        <w:rPr>
          <w:rFonts w:asciiTheme="minorHAnsi" w:eastAsiaTheme="minorEastAsia" w:hAnsiTheme="minorHAnsi" w:cstheme="minorBidi"/>
        </w:rPr>
      </w:pPr>
      <w:bookmarkStart w:id="17" w:name="_Toc125543806"/>
      <w:bookmarkStart w:id="18" w:name="_Toc1125308980"/>
      <w:r w:rsidRPr="36269D08">
        <w:rPr>
          <w:rFonts w:asciiTheme="minorHAnsi" w:eastAsiaTheme="minorEastAsia" w:hAnsiTheme="minorHAnsi" w:cstheme="minorBidi"/>
        </w:rPr>
        <w:t>I</w:t>
      </w:r>
      <w:r w:rsidR="5B64EDCB" w:rsidRPr="36269D08">
        <w:rPr>
          <w:rFonts w:asciiTheme="minorHAnsi" w:eastAsiaTheme="minorEastAsia" w:hAnsiTheme="minorHAnsi" w:cstheme="minorBidi"/>
        </w:rPr>
        <w:t>V</w:t>
      </w:r>
      <w:r w:rsidRPr="36269D08">
        <w:rPr>
          <w:rFonts w:asciiTheme="minorHAnsi" w:eastAsiaTheme="minorEastAsia" w:hAnsiTheme="minorHAnsi" w:cstheme="minorBidi"/>
        </w:rPr>
        <w:t>.</w:t>
      </w:r>
      <w:r w:rsidR="4D8B17DA" w:rsidRPr="36269D08">
        <w:rPr>
          <w:rFonts w:asciiTheme="minorHAnsi" w:eastAsiaTheme="minorEastAsia" w:hAnsiTheme="minorHAnsi" w:cstheme="minorBidi"/>
        </w:rPr>
        <w:t xml:space="preserve"> </w:t>
      </w:r>
      <w:r w:rsidR="2E8C2106" w:rsidRPr="36269D08">
        <w:rPr>
          <w:rFonts w:asciiTheme="minorHAnsi" w:eastAsiaTheme="minorEastAsia" w:hAnsiTheme="minorHAnsi" w:cstheme="minorBidi"/>
        </w:rPr>
        <w:t xml:space="preserve">APPLICATION </w:t>
      </w:r>
      <w:r w:rsidR="7890AC46" w:rsidRPr="36269D08">
        <w:rPr>
          <w:rFonts w:asciiTheme="minorHAnsi" w:eastAsiaTheme="minorEastAsia" w:hAnsiTheme="minorHAnsi" w:cstheme="minorBidi"/>
        </w:rPr>
        <w:t>AND SUBMISSION INFORMATION</w:t>
      </w:r>
      <w:bookmarkEnd w:id="17"/>
      <w:bookmarkEnd w:id="18"/>
    </w:p>
    <w:p w14:paraId="3BC6F6DF" w14:textId="211AA6B9" w:rsidR="6866128B" w:rsidRDefault="3D70B5C9" w:rsidP="36269D08">
      <w:pPr>
        <w:spacing w:after="0"/>
        <w:rPr>
          <w:rFonts w:asciiTheme="minorHAnsi" w:eastAsiaTheme="minorEastAsia" w:hAnsiTheme="minorHAnsi" w:cstheme="minorBidi"/>
        </w:rPr>
      </w:pPr>
      <w:r w:rsidRPr="36269D08">
        <w:rPr>
          <w:rFonts w:asciiTheme="minorHAnsi" w:eastAsiaTheme="minorEastAsia" w:hAnsiTheme="minorHAnsi" w:cstheme="minorBidi"/>
        </w:rPr>
        <w:t xml:space="preserve">Please contact the CSO point of contact listed in Section </w:t>
      </w:r>
      <w:r w:rsidR="2289054A" w:rsidRPr="36269D08">
        <w:rPr>
          <w:rFonts w:asciiTheme="minorHAnsi" w:eastAsiaTheme="minorEastAsia" w:hAnsiTheme="minorHAnsi" w:cstheme="minorBidi"/>
        </w:rPr>
        <w:t>VII</w:t>
      </w:r>
      <w:r w:rsidRPr="36269D08">
        <w:rPr>
          <w:rFonts w:asciiTheme="minorHAnsi" w:eastAsiaTheme="minorEastAsia" w:hAnsiTheme="minorHAnsi" w:cstheme="minorBidi"/>
        </w:rPr>
        <w:t xml:space="preserve"> if requesting reasonable accommodations for persons with disabilities or for security reasons.  Please note that reasonable accommodations do not include deadline extensions.  </w:t>
      </w:r>
    </w:p>
    <w:p w14:paraId="53142B47" w14:textId="77777777" w:rsidR="002C1929" w:rsidRPr="002C1929" w:rsidRDefault="002C1929" w:rsidP="006C5DCA">
      <w:pPr>
        <w:spacing w:after="0"/>
        <w:rPr>
          <w:rFonts w:asciiTheme="minorHAnsi" w:eastAsiaTheme="minorEastAsia" w:hAnsiTheme="minorHAnsi" w:cstheme="minorBidi"/>
        </w:rPr>
      </w:pPr>
    </w:p>
    <w:p w14:paraId="414DA7AC" w14:textId="47CD1E0E" w:rsidR="009C5A40" w:rsidRDefault="00B57EE2" w:rsidP="006C5DCA">
      <w:pPr>
        <w:spacing w:after="0"/>
        <w:rPr>
          <w:rFonts w:asciiTheme="minorHAnsi" w:eastAsiaTheme="minorEastAsia" w:hAnsiTheme="minorHAnsi" w:cstheme="minorBidi"/>
          <w:i/>
          <w:iCs/>
        </w:rPr>
      </w:pPr>
      <w:r w:rsidRPr="2D7BC08E">
        <w:rPr>
          <w:rFonts w:asciiTheme="minorHAnsi" w:eastAsiaTheme="minorEastAsia" w:hAnsiTheme="minorHAnsi" w:cstheme="minorBidi"/>
          <w:i/>
          <w:iCs/>
        </w:rPr>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14:paraId="2306E211" w14:textId="77777777" w:rsidR="002C1929" w:rsidRDefault="002C1929" w:rsidP="006C5DCA">
      <w:pPr>
        <w:spacing w:after="0"/>
        <w:rPr>
          <w:rFonts w:asciiTheme="minorHAnsi" w:eastAsiaTheme="minorEastAsia" w:hAnsiTheme="minorHAnsi" w:cstheme="minorBidi"/>
          <w:i/>
          <w:iCs/>
        </w:rPr>
      </w:pPr>
    </w:p>
    <w:p w14:paraId="0D89E3F8" w14:textId="5A1B7DFE" w:rsidR="7585A39D" w:rsidRDefault="7585A39D" w:rsidP="006C5DCA">
      <w:pPr>
        <w:spacing w:after="0"/>
        <w:rPr>
          <w:rFonts w:asciiTheme="minorHAnsi" w:eastAsiaTheme="minorEastAsia" w:hAnsiTheme="minorHAnsi" w:cstheme="minorBidi"/>
          <w:i/>
          <w:iCs/>
        </w:rPr>
      </w:pPr>
      <w:r w:rsidRPr="2D7BC08E">
        <w:rPr>
          <w:rFonts w:asciiTheme="minorHAnsi" w:eastAsiaTheme="minorEastAsia" w:hAnsiTheme="minorHAnsi" w:cstheme="minorBidi"/>
          <w:i/>
          <w:iCs/>
        </w:rPr>
        <w:t>Please follow all instructions below carefully. Proposals that do not meet the requirements of this announcement or fail to comply with the stated requirements will be ineligible.</w:t>
      </w:r>
    </w:p>
    <w:p w14:paraId="6AD51AFF" w14:textId="77777777" w:rsidR="00101971" w:rsidRDefault="00101971" w:rsidP="006C5DCA">
      <w:pPr>
        <w:spacing w:after="0"/>
        <w:rPr>
          <w:rFonts w:asciiTheme="minorHAnsi" w:eastAsiaTheme="minorEastAsia" w:hAnsiTheme="minorHAnsi" w:cstheme="minorBidi"/>
          <w:i/>
          <w:iCs/>
        </w:rPr>
      </w:pPr>
    </w:p>
    <w:p w14:paraId="3015EB76" w14:textId="77777777" w:rsidR="00101971" w:rsidRDefault="00101971" w:rsidP="006C5DCA">
      <w:pPr>
        <w:spacing w:after="0"/>
        <w:rPr>
          <w:rFonts w:asciiTheme="minorHAnsi" w:eastAsiaTheme="minorEastAsia" w:hAnsiTheme="minorHAnsi" w:cstheme="minorBidi"/>
          <w:i/>
          <w:iCs/>
        </w:rPr>
      </w:pPr>
    </w:p>
    <w:p w14:paraId="13DC0D36" w14:textId="115942ED" w:rsidR="7585A39D" w:rsidRDefault="7585A39D" w:rsidP="006C5DCA">
      <w:pPr>
        <w:spacing w:after="0"/>
        <w:rPr>
          <w:rFonts w:asciiTheme="minorHAnsi" w:eastAsiaTheme="minorEastAsia" w:hAnsiTheme="minorHAnsi" w:cstheme="minorBidi"/>
        </w:rPr>
      </w:pPr>
      <w:r w:rsidRPr="2D7BC08E">
        <w:rPr>
          <w:rFonts w:asciiTheme="minorHAnsi" w:eastAsiaTheme="minorEastAsia" w:hAnsiTheme="minorHAnsi" w:cstheme="minorBidi"/>
          <w:b/>
          <w:bCs/>
        </w:rPr>
        <w:lastRenderedPageBreak/>
        <w:t>Content of Application</w:t>
      </w:r>
    </w:p>
    <w:p w14:paraId="64E2E920" w14:textId="2CC7D808" w:rsidR="7585A39D" w:rsidRDefault="7585A39D" w:rsidP="006C5DCA">
      <w:pPr>
        <w:rPr>
          <w:rFonts w:asciiTheme="minorHAnsi" w:eastAsiaTheme="minorEastAsia" w:hAnsiTheme="minorHAnsi" w:cstheme="minorBidi"/>
        </w:rPr>
      </w:pPr>
      <w:r w:rsidRPr="2D7BC08E">
        <w:rPr>
          <w:rFonts w:asciiTheme="minorHAnsi" w:eastAsiaTheme="minorEastAsia" w:hAnsiTheme="minorHAnsi" w:cstheme="minorBidi"/>
        </w:rPr>
        <w:t>Please ensure:</w:t>
      </w:r>
    </w:p>
    <w:p w14:paraId="41E3F14A" w14:textId="32BBB282" w:rsidR="7585A39D" w:rsidRDefault="7585A39D" w:rsidP="006C5DCA">
      <w:pPr>
        <w:pStyle w:val="ListParagraph"/>
        <w:numPr>
          <w:ilvl w:val="0"/>
          <w:numId w:val="15"/>
        </w:numPr>
        <w:spacing w:after="12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The proposal clearly addresses the goals and objectives of this funding opportunity</w:t>
      </w:r>
    </w:p>
    <w:p w14:paraId="0E846122" w14:textId="7D2ABD45" w:rsidR="7585A39D" w:rsidRDefault="7585A39D" w:rsidP="006C5DCA">
      <w:pPr>
        <w:pStyle w:val="ListParagraph"/>
        <w:numPr>
          <w:ilvl w:val="0"/>
          <w:numId w:val="15"/>
        </w:numPr>
        <w:spacing w:after="12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All documents are in English</w:t>
      </w:r>
    </w:p>
    <w:p w14:paraId="75865BBC" w14:textId="5D1C8702" w:rsidR="7585A39D" w:rsidRDefault="7585A39D" w:rsidP="006C5DCA">
      <w:pPr>
        <w:pStyle w:val="ListParagraph"/>
        <w:numPr>
          <w:ilvl w:val="0"/>
          <w:numId w:val="15"/>
        </w:numPr>
        <w:spacing w:after="12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All budgets are in U.S. dollars</w:t>
      </w:r>
    </w:p>
    <w:p w14:paraId="4EF8CBCD" w14:textId="73FACB25" w:rsidR="7585A39D" w:rsidRDefault="7585A39D" w:rsidP="006C5DCA">
      <w:pPr>
        <w:pStyle w:val="ListParagraph"/>
        <w:numPr>
          <w:ilvl w:val="0"/>
          <w:numId w:val="15"/>
        </w:numPr>
        <w:spacing w:after="12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All pages are numbered</w:t>
      </w:r>
    </w:p>
    <w:p w14:paraId="2A21E041" w14:textId="5F059557" w:rsidR="7585A39D" w:rsidRPr="00EB7374" w:rsidRDefault="7585A39D" w:rsidP="006C5DCA">
      <w:pPr>
        <w:pStyle w:val="ListParagraph"/>
        <w:numPr>
          <w:ilvl w:val="0"/>
          <w:numId w:val="15"/>
        </w:numPr>
        <w:spacing w:after="12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All documents are formatted to 8 ½ x 11 paper, and</w:t>
      </w:r>
    </w:p>
    <w:p w14:paraId="717B7843" w14:textId="6A2E5355" w:rsidR="00C70132" w:rsidRPr="00C70132" w:rsidRDefault="7585A39D" w:rsidP="006C5DCA">
      <w:pPr>
        <w:pStyle w:val="ListParagraph"/>
        <w:numPr>
          <w:ilvl w:val="0"/>
          <w:numId w:val="15"/>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All Microsoft Word documents are single-spaced, 12</w:t>
      </w:r>
      <w:r w:rsidR="11120EEF" w:rsidRPr="2D7BC08E">
        <w:rPr>
          <w:rFonts w:asciiTheme="minorHAnsi" w:eastAsiaTheme="minorEastAsia" w:hAnsiTheme="minorHAnsi" w:cstheme="minorBidi"/>
        </w:rPr>
        <w:t>-</w:t>
      </w:r>
      <w:r w:rsidRPr="2D7BC08E">
        <w:rPr>
          <w:rFonts w:asciiTheme="minorHAnsi" w:eastAsiaTheme="minorEastAsia" w:hAnsiTheme="minorHAnsi" w:cstheme="minorBidi"/>
        </w:rPr>
        <w:t xml:space="preserve">point </w:t>
      </w:r>
      <w:r w:rsidR="5555FAAA" w:rsidRPr="2D7BC08E">
        <w:rPr>
          <w:rFonts w:asciiTheme="minorHAnsi" w:eastAsiaTheme="minorEastAsia" w:hAnsiTheme="minorHAnsi" w:cstheme="minorBidi"/>
        </w:rPr>
        <w:t>Calibri</w:t>
      </w:r>
      <w:r w:rsidR="4177730E"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font, with a minimum of 1-inch margins.</w:t>
      </w:r>
    </w:p>
    <w:p w14:paraId="76F5CD32" w14:textId="77777777" w:rsidR="00C70132" w:rsidRPr="00C70132" w:rsidRDefault="00C70132" w:rsidP="006C5DCA">
      <w:pPr>
        <w:pStyle w:val="ListParagraph"/>
        <w:rPr>
          <w:rFonts w:asciiTheme="minorHAnsi" w:eastAsiaTheme="minorEastAsia" w:hAnsiTheme="minorHAnsi" w:cstheme="minorBidi"/>
          <w:color w:val="000000" w:themeColor="text1"/>
        </w:rPr>
      </w:pPr>
    </w:p>
    <w:p w14:paraId="6E7CA55B" w14:textId="71633086" w:rsidR="00CE6130" w:rsidRPr="00C70132" w:rsidRDefault="00C70132" w:rsidP="006C5DCA">
      <w:p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The following documents are required:</w:t>
      </w:r>
    </w:p>
    <w:p w14:paraId="5BC87729" w14:textId="486AC0B3" w:rsidR="7585A39D" w:rsidRDefault="7585A39D" w:rsidP="006C5DCA">
      <w:pPr>
        <w:pStyle w:val="ListParagraph"/>
        <w:numPr>
          <w:ilvl w:val="0"/>
          <w:numId w:val="14"/>
        </w:numPr>
        <w:spacing w:after="120"/>
        <w:rPr>
          <w:rFonts w:asciiTheme="minorHAnsi" w:eastAsiaTheme="minorEastAsia" w:hAnsiTheme="minorHAnsi" w:cstheme="minorBidi"/>
          <w:b/>
          <w:bCs/>
          <w:color w:val="000000" w:themeColor="text1"/>
        </w:rPr>
      </w:pPr>
      <w:r w:rsidRPr="2D7BC08E">
        <w:rPr>
          <w:rFonts w:asciiTheme="minorHAnsi" w:eastAsiaTheme="minorEastAsia" w:hAnsiTheme="minorHAnsi" w:cstheme="minorBidi"/>
          <w:b/>
          <w:bCs/>
        </w:rPr>
        <w:t xml:space="preserve">SF-424 </w:t>
      </w:r>
      <w:r w:rsidRPr="2D7BC08E">
        <w:rPr>
          <w:rFonts w:asciiTheme="minorHAnsi" w:eastAsiaTheme="minorEastAsia" w:hAnsiTheme="minorHAnsi" w:cstheme="minorBidi"/>
          <w:b/>
          <w:bCs/>
          <w:i/>
          <w:iCs/>
        </w:rPr>
        <w:t>(Application for Federal Assistance – organizations)</w:t>
      </w:r>
      <w:r w:rsidRPr="2D7BC08E">
        <w:rPr>
          <w:rFonts w:asciiTheme="minorHAnsi" w:eastAsiaTheme="minorEastAsia" w:hAnsiTheme="minorHAnsi" w:cstheme="minorBidi"/>
        </w:rPr>
        <w:t xml:space="preserve"> or </w:t>
      </w:r>
      <w:r w:rsidRPr="2D7BC08E">
        <w:rPr>
          <w:rFonts w:asciiTheme="minorHAnsi" w:eastAsiaTheme="minorEastAsia" w:hAnsiTheme="minorHAnsi" w:cstheme="minorBidi"/>
          <w:b/>
          <w:bCs/>
        </w:rPr>
        <w:t xml:space="preserve">SF-424-I </w:t>
      </w:r>
      <w:r w:rsidRPr="2D7BC08E">
        <w:rPr>
          <w:rFonts w:asciiTheme="minorHAnsi" w:eastAsiaTheme="minorEastAsia" w:hAnsiTheme="minorHAnsi" w:cstheme="minorBidi"/>
          <w:b/>
          <w:bCs/>
          <w:i/>
          <w:iCs/>
        </w:rPr>
        <w:t>(Application for Federal Assistance --individuals)</w:t>
      </w:r>
      <w:r w:rsidRPr="2D7BC08E">
        <w:rPr>
          <w:rFonts w:asciiTheme="minorHAnsi" w:eastAsiaTheme="minorEastAsia" w:hAnsiTheme="minorHAnsi" w:cstheme="minorBidi"/>
          <w:u w:val="single"/>
        </w:rPr>
        <w:t xml:space="preserve"> </w:t>
      </w:r>
    </w:p>
    <w:p w14:paraId="0D66E726" w14:textId="1848062F" w:rsidR="7585A39D" w:rsidRDefault="7585A39D" w:rsidP="006C5DCA">
      <w:pPr>
        <w:pStyle w:val="ListParagraph"/>
        <w:numPr>
          <w:ilvl w:val="0"/>
          <w:numId w:val="14"/>
        </w:numPr>
        <w:spacing w:after="120"/>
        <w:rPr>
          <w:rFonts w:asciiTheme="minorHAnsi" w:eastAsiaTheme="minorEastAsia" w:hAnsiTheme="minorHAnsi" w:cstheme="minorBidi"/>
          <w:b/>
          <w:bCs/>
          <w:color w:val="000000" w:themeColor="text1"/>
        </w:rPr>
      </w:pPr>
      <w:r w:rsidRPr="2D7BC08E">
        <w:rPr>
          <w:rFonts w:asciiTheme="minorHAnsi" w:eastAsiaTheme="minorEastAsia" w:hAnsiTheme="minorHAnsi" w:cstheme="minorBidi"/>
          <w:b/>
          <w:bCs/>
        </w:rPr>
        <w:t>SF-424A</w:t>
      </w:r>
      <w:r w:rsidRPr="2D7BC08E">
        <w:rPr>
          <w:rFonts w:asciiTheme="minorHAnsi" w:eastAsiaTheme="minorEastAsia" w:hAnsiTheme="minorHAnsi" w:cstheme="minorBidi"/>
        </w:rPr>
        <w:t xml:space="preserve"> </w:t>
      </w:r>
      <w:r w:rsidRPr="2D7BC08E">
        <w:rPr>
          <w:rFonts w:asciiTheme="minorHAnsi" w:eastAsiaTheme="minorEastAsia" w:hAnsiTheme="minorHAnsi" w:cstheme="minorBidi"/>
          <w:b/>
          <w:bCs/>
          <w:i/>
          <w:iCs/>
        </w:rPr>
        <w:t>(Budget Information for Non-Construction programs)</w:t>
      </w:r>
      <w:r w:rsidRPr="2D7BC08E">
        <w:rPr>
          <w:rFonts w:asciiTheme="minorHAnsi" w:eastAsiaTheme="minorEastAsia" w:hAnsiTheme="minorHAnsi" w:cstheme="minorBidi"/>
          <w:b/>
          <w:bCs/>
          <w:i/>
          <w:iCs/>
          <w:u w:val="single"/>
        </w:rPr>
        <w:t xml:space="preserve"> </w:t>
      </w:r>
    </w:p>
    <w:p w14:paraId="535DBA69" w14:textId="629350D9" w:rsidR="009F4C48" w:rsidRPr="004442BB" w:rsidRDefault="7585A39D" w:rsidP="003F65C3">
      <w:pPr>
        <w:pStyle w:val="ListParagraph"/>
        <w:numPr>
          <w:ilvl w:val="0"/>
          <w:numId w:val="14"/>
        </w:numPr>
        <w:spacing w:after="120"/>
        <w:rPr>
          <w:rFonts w:asciiTheme="minorHAnsi" w:eastAsiaTheme="minorEastAsia" w:hAnsiTheme="minorHAnsi" w:cstheme="minorBidi"/>
          <w:b/>
          <w:bCs/>
          <w:color w:val="000000" w:themeColor="text1"/>
        </w:rPr>
      </w:pPr>
      <w:r w:rsidRPr="2D7BC08E">
        <w:rPr>
          <w:rFonts w:asciiTheme="minorHAnsi" w:eastAsiaTheme="minorEastAsia" w:hAnsiTheme="minorHAnsi" w:cstheme="minorBidi"/>
          <w:b/>
          <w:bCs/>
        </w:rPr>
        <w:t>SF-424B</w:t>
      </w:r>
      <w:r w:rsidRPr="2D7BC08E">
        <w:rPr>
          <w:rFonts w:asciiTheme="minorHAnsi" w:eastAsiaTheme="minorEastAsia" w:hAnsiTheme="minorHAnsi" w:cstheme="minorBidi"/>
        </w:rPr>
        <w:t xml:space="preserve"> </w:t>
      </w:r>
      <w:r w:rsidRPr="2D7BC08E">
        <w:rPr>
          <w:rFonts w:asciiTheme="minorHAnsi" w:eastAsiaTheme="minorEastAsia" w:hAnsiTheme="minorHAnsi" w:cstheme="minorBidi"/>
          <w:b/>
          <w:bCs/>
          <w:i/>
          <w:iCs/>
        </w:rPr>
        <w:t>(Assurances for Non-Construction programs) (note: the SF-424B is only required for individuals and for organizations not registered in SAM.gov)</w:t>
      </w:r>
    </w:p>
    <w:p w14:paraId="46B7804A" w14:textId="4142AD29" w:rsidR="00F71CDC" w:rsidRPr="00732D05" w:rsidRDefault="2CD69491" w:rsidP="6FE87761">
      <w:pPr>
        <w:pStyle w:val="Heading2"/>
        <w:rPr>
          <w:rFonts w:asciiTheme="minorHAnsi" w:eastAsiaTheme="minorEastAsia" w:hAnsiTheme="minorHAnsi" w:cstheme="minorBidi"/>
          <w:color w:val="FF0000"/>
        </w:rPr>
      </w:pPr>
      <w:bookmarkStart w:id="19" w:name="_Toc125543807"/>
      <w:bookmarkStart w:id="20" w:name="_Toc1419397911"/>
      <w:r w:rsidRPr="3B09F97E">
        <w:rPr>
          <w:rFonts w:asciiTheme="minorHAnsi" w:eastAsiaTheme="minorEastAsia" w:hAnsiTheme="minorHAnsi" w:cstheme="minorBidi"/>
        </w:rPr>
        <w:t>FUNDING RESTRICTIONS</w:t>
      </w:r>
      <w:r w:rsidR="5AF22775" w:rsidRPr="3B09F97E">
        <w:rPr>
          <w:rFonts w:asciiTheme="minorHAnsi" w:eastAsiaTheme="minorEastAsia" w:hAnsiTheme="minorHAnsi" w:cstheme="minorBidi"/>
        </w:rPr>
        <w:t xml:space="preserve"> </w:t>
      </w:r>
      <w:bookmarkEnd w:id="19"/>
      <w:bookmarkEnd w:id="20"/>
    </w:p>
    <w:p w14:paraId="7D356208" w14:textId="667AFE80" w:rsidR="00F71CDC" w:rsidRPr="00F26DBD" w:rsidRDefault="532F1352" w:rsidP="6FE87761">
      <w:pPr>
        <w:pStyle w:val="Heading2"/>
        <w:rPr>
          <w:rFonts w:asciiTheme="minorHAnsi" w:eastAsiaTheme="minorEastAsia" w:hAnsiTheme="minorHAnsi" w:cstheme="minorBidi"/>
          <w:b w:val="0"/>
          <w:color w:val="000000" w:themeColor="text1"/>
        </w:rPr>
      </w:pPr>
      <w:r w:rsidRPr="00F26DBD">
        <w:rPr>
          <w:rFonts w:asciiTheme="minorHAnsi" w:eastAsiaTheme="minorEastAsia" w:hAnsiTheme="minorHAnsi" w:cstheme="minorBidi"/>
          <w:b w:val="0"/>
          <w:color w:val="000000" w:themeColor="text1"/>
        </w:rPr>
        <w:t xml:space="preserve">All proposals should include consideration of security conditions in Iraq. </w:t>
      </w:r>
      <w:r w:rsidR="3712F9EB" w:rsidRPr="00F26DBD">
        <w:rPr>
          <w:rFonts w:asciiTheme="minorHAnsi" w:eastAsiaTheme="minorEastAsia" w:hAnsiTheme="minorHAnsi" w:cstheme="minorBidi"/>
          <w:b w:val="0"/>
          <w:color w:val="000000" w:themeColor="text1"/>
        </w:rPr>
        <w:t xml:space="preserve"> </w:t>
      </w:r>
      <w:r w:rsidRPr="00F26DBD">
        <w:rPr>
          <w:rFonts w:asciiTheme="minorHAnsi" w:eastAsiaTheme="minorEastAsia" w:hAnsiTheme="minorHAnsi" w:cstheme="minorBidi"/>
          <w:b w:val="0"/>
          <w:color w:val="000000" w:themeColor="text1"/>
        </w:rPr>
        <w:t xml:space="preserve">Due to security considerations in Iraq, the </w:t>
      </w:r>
      <w:r w:rsidR="55AFB777" w:rsidRPr="00F26DBD">
        <w:rPr>
          <w:rFonts w:asciiTheme="minorHAnsi" w:eastAsiaTheme="minorEastAsia" w:hAnsiTheme="minorHAnsi" w:cstheme="minorBidi"/>
          <w:b w:val="0"/>
          <w:color w:val="000000" w:themeColor="text1"/>
        </w:rPr>
        <w:t>recipient may cho</w:t>
      </w:r>
      <w:r w:rsidR="287D1D5D" w:rsidRPr="00F26DBD">
        <w:rPr>
          <w:rFonts w:asciiTheme="minorHAnsi" w:eastAsiaTheme="minorEastAsia" w:hAnsiTheme="minorHAnsi" w:cstheme="minorBidi"/>
          <w:b w:val="0"/>
          <w:color w:val="000000" w:themeColor="text1"/>
        </w:rPr>
        <w:t>o</w:t>
      </w:r>
      <w:r w:rsidR="55AFB777" w:rsidRPr="00F26DBD">
        <w:rPr>
          <w:rFonts w:asciiTheme="minorHAnsi" w:eastAsiaTheme="minorEastAsia" w:hAnsiTheme="minorHAnsi" w:cstheme="minorBidi"/>
          <w:b w:val="0"/>
          <w:color w:val="000000" w:themeColor="text1"/>
        </w:rPr>
        <w:t>se to limit association with U.S. funding.</w:t>
      </w:r>
      <w:r w:rsidR="5927297C" w:rsidRPr="00F26DBD">
        <w:rPr>
          <w:rFonts w:asciiTheme="minorHAnsi" w:eastAsiaTheme="minorEastAsia" w:hAnsiTheme="minorHAnsi" w:cstheme="minorBidi"/>
          <w:b w:val="0"/>
          <w:color w:val="000000" w:themeColor="text1"/>
        </w:rPr>
        <w:t xml:space="preserve"> Proposals that reflect any type of support for any member, affiliate, or representative of a designated terrorist organization or narcotics trafficker, including elected members of government, will NOT be considered.  </w:t>
      </w:r>
      <w:r w:rsidR="55AFB777" w:rsidRPr="00F26DBD">
        <w:rPr>
          <w:rFonts w:asciiTheme="minorHAnsi" w:eastAsiaTheme="minorEastAsia" w:hAnsiTheme="minorHAnsi" w:cstheme="minorBidi"/>
          <w:b w:val="0"/>
          <w:color w:val="000000" w:themeColor="text1"/>
        </w:rPr>
        <w:t xml:space="preserve"> </w:t>
      </w:r>
    </w:p>
    <w:p w14:paraId="57784181" w14:textId="26168980" w:rsidR="00F71CDC" w:rsidRPr="00732D05" w:rsidRDefault="00F71CDC" w:rsidP="36269D08">
      <w:pPr>
        <w:rPr>
          <w:rFonts w:asciiTheme="minorHAnsi" w:eastAsiaTheme="minorEastAsia" w:hAnsiTheme="minorHAnsi" w:cstheme="minorBidi"/>
          <w:b/>
          <w:bCs/>
        </w:rPr>
      </w:pPr>
    </w:p>
    <w:p w14:paraId="6A90E234" w14:textId="765C100C" w:rsidR="00F71CDC" w:rsidRPr="00732D05" w:rsidRDefault="630C035B" w:rsidP="36269D08">
      <w:pPr>
        <w:rPr>
          <w:rFonts w:asciiTheme="minorHAnsi" w:eastAsiaTheme="minorEastAsia" w:hAnsiTheme="minorHAnsi" w:cstheme="minorBidi"/>
          <w:b/>
          <w:bCs/>
        </w:rPr>
      </w:pPr>
      <w:bookmarkStart w:id="21" w:name="_Toc125543808"/>
      <w:bookmarkStart w:id="22" w:name="_Toc1943964723"/>
      <w:r w:rsidRPr="36269D08">
        <w:rPr>
          <w:rFonts w:asciiTheme="minorHAnsi" w:eastAsiaTheme="minorEastAsia" w:hAnsiTheme="minorHAnsi" w:cstheme="minorBidi"/>
          <w:b/>
          <w:bCs/>
        </w:rPr>
        <w:t>PROPOSAL NARRATIVE</w:t>
      </w:r>
      <w:bookmarkEnd w:id="21"/>
      <w:bookmarkEnd w:id="22"/>
    </w:p>
    <w:p w14:paraId="5342CC24" w14:textId="72A0BF2B" w:rsidR="00B4021D" w:rsidRDefault="00F71CDC" w:rsidP="006C5DCA">
      <w:pPr>
        <w:ind w:right="-180"/>
        <w:rPr>
          <w:rFonts w:asciiTheme="minorHAnsi" w:eastAsiaTheme="minorEastAsia" w:hAnsiTheme="minorHAnsi" w:cstheme="minorBidi"/>
        </w:rPr>
      </w:pPr>
      <w:r w:rsidRPr="2D7BC08E">
        <w:rPr>
          <w:rFonts w:asciiTheme="minorHAnsi" w:eastAsiaTheme="minorEastAsia" w:hAnsiTheme="minorHAnsi" w:cstheme="minorBidi"/>
        </w:rPr>
        <w:t>The Proposal Narrative</w:t>
      </w:r>
      <w:r w:rsidR="009D55B9" w:rsidRPr="2D7BC08E">
        <w:rPr>
          <w:rFonts w:asciiTheme="minorHAnsi" w:eastAsiaTheme="minorEastAsia" w:hAnsiTheme="minorHAnsi" w:cstheme="minorBidi"/>
        </w:rPr>
        <w:t xml:space="preserve"> </w:t>
      </w:r>
      <w:r w:rsidR="00762BF0" w:rsidRPr="2D7BC08E">
        <w:rPr>
          <w:rFonts w:asciiTheme="minorHAnsi" w:eastAsiaTheme="minorEastAsia" w:hAnsiTheme="minorHAnsi" w:cstheme="minorBidi"/>
        </w:rPr>
        <w:t xml:space="preserve">must be </w:t>
      </w:r>
      <w:r w:rsidR="009D55B9" w:rsidRPr="2D7BC08E">
        <w:rPr>
          <w:rFonts w:asciiTheme="minorHAnsi" w:eastAsiaTheme="minorEastAsia" w:hAnsiTheme="minorHAnsi" w:cstheme="minorBidi"/>
        </w:rPr>
        <w:t xml:space="preserve">single-spaced, </w:t>
      </w:r>
      <w:r w:rsidR="00762BF0" w:rsidRPr="2D7BC08E">
        <w:rPr>
          <w:rFonts w:asciiTheme="minorHAnsi" w:eastAsiaTheme="minorEastAsia" w:hAnsiTheme="minorHAnsi" w:cstheme="minorBidi"/>
        </w:rPr>
        <w:t>12-point</w:t>
      </w:r>
      <w:r w:rsidR="009D55B9" w:rsidRPr="2D7BC08E">
        <w:rPr>
          <w:rFonts w:asciiTheme="minorHAnsi" w:eastAsiaTheme="minorEastAsia" w:hAnsiTheme="minorHAnsi" w:cstheme="minorBidi"/>
        </w:rPr>
        <w:t xml:space="preserve"> </w:t>
      </w:r>
      <w:r w:rsidR="0485B691" w:rsidRPr="2D7BC08E">
        <w:rPr>
          <w:rFonts w:asciiTheme="minorHAnsi" w:eastAsiaTheme="minorEastAsia" w:hAnsiTheme="minorHAnsi" w:cstheme="minorBidi"/>
        </w:rPr>
        <w:t xml:space="preserve">Calibri </w:t>
      </w:r>
      <w:r w:rsidR="009D55B9" w:rsidRPr="2D7BC08E">
        <w:rPr>
          <w:rFonts w:asciiTheme="minorHAnsi" w:eastAsiaTheme="minorEastAsia" w:hAnsiTheme="minorHAnsi" w:cstheme="minorBidi"/>
        </w:rPr>
        <w:t>font in Microsoft Word, at least one-inch margin</w:t>
      </w:r>
      <w:r w:rsidR="00762BF0" w:rsidRPr="2D7BC08E">
        <w:rPr>
          <w:rFonts w:asciiTheme="minorHAnsi" w:eastAsiaTheme="minorEastAsia" w:hAnsiTheme="minorHAnsi" w:cstheme="minorBidi"/>
        </w:rPr>
        <w:t xml:space="preserve">s, and </w:t>
      </w:r>
      <w:r w:rsidR="00762BF0" w:rsidRPr="2D7BC08E">
        <w:rPr>
          <w:rFonts w:asciiTheme="minorHAnsi" w:eastAsiaTheme="minorEastAsia" w:hAnsiTheme="minorHAnsi" w:cstheme="minorBidi"/>
          <w:b/>
          <w:bCs/>
          <w:u w:val="single"/>
        </w:rPr>
        <w:t>should not exceed ten pages</w:t>
      </w:r>
      <w:r w:rsidR="00762BF0" w:rsidRPr="2D7BC08E">
        <w:rPr>
          <w:rFonts w:asciiTheme="minorHAnsi" w:eastAsiaTheme="minorEastAsia" w:hAnsiTheme="minorHAnsi" w:cstheme="minorBidi"/>
        </w:rPr>
        <w:t xml:space="preserve">.  </w:t>
      </w:r>
      <w:r w:rsidR="00732D05" w:rsidRPr="2D7BC08E">
        <w:rPr>
          <w:rFonts w:asciiTheme="minorHAnsi" w:eastAsiaTheme="minorEastAsia" w:hAnsiTheme="minorHAnsi" w:cstheme="minorBidi"/>
        </w:rPr>
        <w:t xml:space="preserve">Please note the ten-page limit </w:t>
      </w:r>
      <w:r w:rsidR="00732D05" w:rsidRPr="2D7BC08E">
        <w:rPr>
          <w:rFonts w:asciiTheme="minorHAnsi" w:eastAsiaTheme="minorEastAsia" w:hAnsiTheme="minorHAnsi" w:cstheme="minorBidi"/>
          <w:u w:val="single"/>
        </w:rPr>
        <w:t>does not include</w:t>
      </w:r>
      <w:r w:rsidR="00732D05" w:rsidRPr="2D7BC08E">
        <w:rPr>
          <w:rFonts w:asciiTheme="minorHAnsi" w:eastAsiaTheme="minorEastAsia" w:hAnsiTheme="minorHAnsi" w:cstheme="minorBidi"/>
        </w:rPr>
        <w:t xml:space="preserve"> the Cover Page, Executive Summary, Table of Contents, Attachments, Detailed Budget, Budget Narrative, Audit, or NICRA.  Applicants are encouraged to combine multiple documents into a single Word Document or PDF (i.e. Cover Page, Table of Contents, Executive Summary, and Proposal Narrative in one file).  Please see Proposal Narrative Guidelines in Section 2F below for more details.</w:t>
      </w:r>
      <w:r w:rsidRPr="2D7BC08E">
        <w:rPr>
          <w:rFonts w:asciiTheme="minorHAnsi" w:eastAsiaTheme="minorEastAsia" w:hAnsiTheme="minorHAnsi" w:cstheme="minorBidi"/>
        </w:rPr>
        <w:t xml:space="preserve"> should be organized </w:t>
      </w:r>
      <w:r w:rsidR="00B4021D" w:rsidRPr="2D7BC08E">
        <w:rPr>
          <w:rFonts w:asciiTheme="minorHAnsi" w:eastAsiaTheme="minorEastAsia" w:hAnsiTheme="minorHAnsi" w:cstheme="minorBidi"/>
        </w:rPr>
        <w:t>into</w:t>
      </w:r>
      <w:r w:rsidRPr="2D7BC08E">
        <w:rPr>
          <w:rFonts w:asciiTheme="minorHAnsi" w:eastAsiaTheme="minorEastAsia" w:hAnsiTheme="minorHAnsi" w:cstheme="minorBidi"/>
        </w:rPr>
        <w:t xml:space="preserve"> the following </w:t>
      </w:r>
      <w:r w:rsidR="00B4021D" w:rsidRPr="2D7BC08E">
        <w:rPr>
          <w:rFonts w:asciiTheme="minorHAnsi" w:eastAsiaTheme="minorEastAsia" w:hAnsiTheme="minorHAnsi" w:cstheme="minorBidi"/>
        </w:rPr>
        <w:t>five components:</w:t>
      </w:r>
    </w:p>
    <w:p w14:paraId="449E6675" w14:textId="35020200" w:rsidR="00B4021D" w:rsidRPr="00C34151" w:rsidRDefault="00F71CDC" w:rsidP="006C5DCA">
      <w:pPr>
        <w:pStyle w:val="Heading3"/>
        <w:rPr>
          <w:rFonts w:asciiTheme="minorHAnsi" w:eastAsiaTheme="minorEastAsia" w:hAnsiTheme="minorHAnsi" w:cstheme="minorBidi"/>
        </w:rPr>
      </w:pPr>
      <w:bookmarkStart w:id="23" w:name="_Toc125543809"/>
      <w:bookmarkStart w:id="24" w:name="_Toc1653649303"/>
      <w:r w:rsidRPr="7593FA7E">
        <w:rPr>
          <w:rFonts w:asciiTheme="minorHAnsi" w:eastAsiaTheme="minorEastAsia" w:hAnsiTheme="minorHAnsi" w:cstheme="minorBidi"/>
        </w:rPr>
        <w:t>Executive Summary</w:t>
      </w:r>
      <w:r w:rsidR="0046669E" w:rsidRPr="7593FA7E">
        <w:rPr>
          <w:rFonts w:asciiTheme="minorHAnsi" w:eastAsiaTheme="minorEastAsia" w:hAnsiTheme="minorHAnsi" w:cstheme="minorBidi"/>
        </w:rPr>
        <w:t xml:space="preserve"> </w:t>
      </w:r>
      <w:r w:rsidR="0046669E" w:rsidRPr="7593FA7E">
        <w:rPr>
          <w:rFonts w:asciiTheme="minorHAnsi" w:eastAsiaTheme="minorEastAsia" w:hAnsiTheme="minorHAnsi" w:cstheme="minorBidi"/>
          <w:i/>
          <w:iCs/>
        </w:rPr>
        <w:t>(not included in the ten-page limit)</w:t>
      </w:r>
      <w:r w:rsidRPr="7593FA7E">
        <w:rPr>
          <w:rFonts w:asciiTheme="minorHAnsi" w:eastAsiaTheme="minorEastAsia" w:hAnsiTheme="minorHAnsi" w:cstheme="minorBidi"/>
        </w:rPr>
        <w:t>:</w:t>
      </w:r>
      <w:bookmarkEnd w:id="23"/>
      <w:bookmarkEnd w:id="24"/>
      <w:r w:rsidRPr="7593FA7E">
        <w:rPr>
          <w:rFonts w:asciiTheme="minorHAnsi" w:eastAsiaTheme="minorEastAsia" w:hAnsiTheme="minorHAnsi" w:cstheme="minorBidi"/>
        </w:rPr>
        <w:t xml:space="preserve"> </w:t>
      </w:r>
    </w:p>
    <w:p w14:paraId="0BCD6721" w14:textId="77777777" w:rsidR="00F71CDC" w:rsidRPr="00563A7B" w:rsidRDefault="00F71CDC" w:rsidP="006C5DCA">
      <w:pPr>
        <w:pStyle w:val="ListParagraph"/>
        <w:numPr>
          <w:ilvl w:val="1"/>
          <w:numId w:val="18"/>
        </w:numPr>
        <w:ind w:left="1080"/>
        <w:rPr>
          <w:rFonts w:asciiTheme="minorHAnsi" w:eastAsiaTheme="minorEastAsia" w:hAnsiTheme="minorHAnsi" w:cstheme="minorBidi"/>
        </w:rPr>
      </w:pPr>
      <w:r w:rsidRPr="2D7BC08E">
        <w:rPr>
          <w:rFonts w:asciiTheme="minorHAnsi" w:eastAsiaTheme="minorEastAsia" w:hAnsiTheme="minorHAnsi" w:cstheme="minorBidi"/>
        </w:rPr>
        <w:lastRenderedPageBreak/>
        <w:t>A succinct one-page summary containing information that the applicant believes best represents its proposed program and includes:  the name and contact information for the program’s main point of contact; the program’s goal and objectives; program’s approach and methodology; and program’s expected outcomes.</w:t>
      </w:r>
    </w:p>
    <w:p w14:paraId="61FA218C" w14:textId="77777777" w:rsidR="00F71CDC" w:rsidRPr="002A5A31" w:rsidRDefault="00F71CDC" w:rsidP="006C5DCA">
      <w:pPr>
        <w:pStyle w:val="Heading3"/>
        <w:rPr>
          <w:rFonts w:asciiTheme="minorHAnsi" w:eastAsiaTheme="minorEastAsia" w:hAnsiTheme="minorHAnsi" w:cstheme="minorBidi"/>
        </w:rPr>
      </w:pPr>
      <w:bookmarkStart w:id="25" w:name="_Toc125543810"/>
      <w:bookmarkStart w:id="26" w:name="_Toc1294714590"/>
      <w:r w:rsidRPr="7593FA7E">
        <w:rPr>
          <w:rFonts w:asciiTheme="minorHAnsi" w:eastAsiaTheme="minorEastAsia" w:hAnsiTheme="minorHAnsi" w:cstheme="minorBidi"/>
        </w:rPr>
        <w:t>Approach and Methodology:</w:t>
      </w:r>
      <w:bookmarkEnd w:id="25"/>
      <w:bookmarkEnd w:id="26"/>
      <w:r w:rsidRPr="7593FA7E">
        <w:rPr>
          <w:rFonts w:asciiTheme="minorHAnsi" w:eastAsiaTheme="minorEastAsia" w:hAnsiTheme="minorHAnsi" w:cstheme="minorBidi"/>
        </w:rPr>
        <w:t xml:space="preserve"> </w:t>
      </w:r>
    </w:p>
    <w:p w14:paraId="53E5D96A" w14:textId="4B2CEBD7" w:rsidR="00F71CDC" w:rsidRPr="00C70132" w:rsidRDefault="00F71CDC" w:rsidP="006C5DCA">
      <w:pPr>
        <w:pStyle w:val="ListParagraph"/>
        <w:numPr>
          <w:ilvl w:val="0"/>
          <w:numId w:val="26"/>
        </w:numPr>
        <w:ind w:right="-187"/>
        <w:rPr>
          <w:rFonts w:asciiTheme="minorHAnsi" w:eastAsiaTheme="minorEastAsia" w:hAnsiTheme="minorHAnsi" w:cstheme="minorBidi"/>
          <w:u w:val="single"/>
        </w:rPr>
      </w:pPr>
      <w:r w:rsidRPr="2D7BC08E">
        <w:rPr>
          <w:rFonts w:asciiTheme="minorHAnsi" w:eastAsiaTheme="minorEastAsia" w:hAnsiTheme="minorHAnsi" w:cstheme="minorBidi"/>
          <w:i/>
          <w:iCs/>
        </w:rPr>
        <w:t>Conflict/Context Analysis:</w:t>
      </w:r>
      <w:r w:rsidRPr="2D7BC08E">
        <w:rPr>
          <w:rFonts w:asciiTheme="minorHAnsi" w:eastAsiaTheme="minorEastAsia" w:hAnsiTheme="minorHAnsi" w:cstheme="minorBidi"/>
        </w:rPr>
        <w:t xml:space="preserve"> </w:t>
      </w:r>
      <w:r w:rsidR="00ED6CD9"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 xml:space="preserve">Successful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15606376" w14:textId="77777777" w:rsidR="00C70132" w:rsidRPr="00703945" w:rsidRDefault="00C70132" w:rsidP="006C5DCA">
      <w:pPr>
        <w:pStyle w:val="ListParagraph"/>
        <w:ind w:left="1080" w:right="-187"/>
        <w:rPr>
          <w:rFonts w:asciiTheme="minorHAnsi" w:eastAsiaTheme="minorEastAsia" w:hAnsiTheme="minorHAnsi" w:cstheme="minorBidi"/>
          <w:u w:val="single"/>
        </w:rPr>
      </w:pPr>
    </w:p>
    <w:p w14:paraId="32F8F428" w14:textId="18776BBB" w:rsidR="00F71CDC" w:rsidRPr="00C70132" w:rsidRDefault="00F71CDC" w:rsidP="006C5DCA">
      <w:pPr>
        <w:pStyle w:val="ListParagraph"/>
        <w:numPr>
          <w:ilvl w:val="0"/>
          <w:numId w:val="26"/>
        </w:numPr>
        <w:ind w:right="-187"/>
        <w:rPr>
          <w:rFonts w:asciiTheme="minorHAnsi" w:eastAsiaTheme="minorEastAsia" w:hAnsiTheme="minorHAnsi" w:cstheme="minorBidi"/>
          <w:u w:val="single"/>
        </w:rPr>
      </w:pPr>
      <w:r w:rsidRPr="2D7BC08E">
        <w:rPr>
          <w:rFonts w:asciiTheme="minorHAnsi" w:eastAsiaTheme="minorEastAsia" w:hAnsiTheme="minorHAnsi" w:cstheme="minorBidi"/>
          <w:i/>
          <w:iCs/>
        </w:rPr>
        <w:t>Program Goal and Objectives:</w:t>
      </w:r>
      <w:r w:rsidRPr="2D7BC08E">
        <w:rPr>
          <w:rFonts w:asciiTheme="minorHAnsi" w:eastAsiaTheme="minorEastAsia" w:hAnsiTheme="minorHAnsi" w:cstheme="minorBidi"/>
        </w:rPr>
        <w:t xml:space="preserve"> </w:t>
      </w:r>
      <w:r w:rsidR="00ED6CD9"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In this section, please fully explain the program’s goal and objectives. The overarching goal statement should be visionary in nature, and outline what the overall activities and objectives should be building towards. It is</w:t>
      </w:r>
      <w:r w:rsidR="00073BB2" w:rsidRPr="2D7BC08E">
        <w:rPr>
          <w:rFonts w:asciiTheme="minorHAnsi" w:eastAsiaTheme="minorEastAsia" w:hAnsiTheme="minorHAnsi" w:cstheme="minorBidi"/>
        </w:rPr>
        <w:t xml:space="preserve"> important that the program goal </w:t>
      </w:r>
      <w:r w:rsidR="00917D84" w:rsidRPr="2D7BC08E">
        <w:rPr>
          <w:rFonts w:asciiTheme="minorHAnsi" w:eastAsiaTheme="minorEastAsia" w:hAnsiTheme="minorHAnsi" w:cstheme="minorBidi"/>
        </w:rPr>
        <w:t xml:space="preserve">aligns with </w:t>
      </w:r>
      <w:r w:rsidRPr="2D7BC08E">
        <w:rPr>
          <w:rFonts w:asciiTheme="minorHAnsi" w:eastAsiaTheme="minorEastAsia" w:hAnsiTheme="minorHAnsi" w:cstheme="minorBidi"/>
        </w:rPr>
        <w:t xml:space="preserve">(CSO/Department/U.S. government) policy. The objectives of the program should </w:t>
      </w:r>
      <w:r w:rsidR="00073BB2" w:rsidRPr="2D7BC08E">
        <w:rPr>
          <w:rFonts w:asciiTheme="minorHAnsi" w:eastAsiaTheme="minorEastAsia" w:hAnsiTheme="minorHAnsi" w:cstheme="minorBidi"/>
        </w:rPr>
        <w:t xml:space="preserve">describe </w:t>
      </w:r>
      <w:r w:rsidRPr="2D7BC08E">
        <w:rPr>
          <w:rFonts w:asciiTheme="minorHAnsi" w:eastAsiaTheme="minorEastAsia" w:hAnsiTheme="minorHAnsi" w:cstheme="minorBidi"/>
        </w:rPr>
        <w:t xml:space="preserve">where you expect to be by the end of your program. The objectives should be </w:t>
      </w:r>
      <w:r w:rsidR="00C70132" w:rsidRPr="2D7BC08E">
        <w:rPr>
          <w:rFonts w:asciiTheme="minorHAnsi" w:eastAsiaTheme="minorEastAsia" w:hAnsiTheme="minorHAnsi" w:cstheme="minorBidi"/>
        </w:rPr>
        <w:t>measurable</w:t>
      </w:r>
      <w:r w:rsidRPr="2D7BC08E">
        <w:rPr>
          <w:rFonts w:asciiTheme="minorHAnsi" w:eastAsiaTheme="minorEastAsia" w:hAnsiTheme="minorHAnsi" w:cstheme="minorBidi"/>
        </w:rPr>
        <w:t xml:space="preserve">, results-focused, and achievable in within the timeframe of the program. </w:t>
      </w:r>
    </w:p>
    <w:p w14:paraId="386C91D1" w14:textId="77777777" w:rsidR="00C70132" w:rsidRPr="00976F5D" w:rsidRDefault="00C70132" w:rsidP="006C5DCA">
      <w:pPr>
        <w:pStyle w:val="ListParagraph"/>
        <w:ind w:left="1080" w:right="-187"/>
        <w:rPr>
          <w:rFonts w:asciiTheme="minorHAnsi" w:eastAsiaTheme="minorEastAsia" w:hAnsiTheme="minorHAnsi" w:cstheme="minorBidi"/>
          <w:u w:val="single"/>
        </w:rPr>
      </w:pPr>
    </w:p>
    <w:p w14:paraId="52D1003C" w14:textId="06E3AE72" w:rsidR="00487950" w:rsidRPr="00487950" w:rsidRDefault="79A746E0" w:rsidP="6FE87761">
      <w:pPr>
        <w:pStyle w:val="ListParagraph"/>
        <w:numPr>
          <w:ilvl w:val="0"/>
          <w:numId w:val="26"/>
        </w:numPr>
        <w:ind w:right="-187"/>
        <w:rPr>
          <w:rFonts w:asciiTheme="minorHAnsi" w:eastAsiaTheme="minorEastAsia" w:hAnsiTheme="minorHAnsi" w:cstheme="minorBidi"/>
          <w:u w:val="single"/>
        </w:rPr>
      </w:pPr>
      <w:r w:rsidRPr="6FE87761">
        <w:rPr>
          <w:rFonts w:asciiTheme="minorHAnsi" w:eastAsiaTheme="minorEastAsia" w:hAnsiTheme="minorHAnsi" w:cstheme="minorBidi"/>
          <w:i/>
          <w:iCs/>
        </w:rPr>
        <w:t>Activities:</w:t>
      </w:r>
      <w:r w:rsidR="44215D98"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All activities should be clearly developed and sufficiently detailed to understand the resource and time requirements</w:t>
      </w:r>
      <w:r w:rsidR="7C1CCDC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and how they contribute to the objectives and goal. Please identify</w:t>
      </w:r>
      <w:r w:rsidR="7C1CCDC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w:t>
      </w:r>
      <w:r w:rsidR="743B6A6F"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target areas for activities</w:t>
      </w:r>
      <w:r w:rsidR="7C1CCDC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target participant groups or selection criteria for participants</w:t>
      </w:r>
      <w:r w:rsidR="7C1CCDC8"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how the program will engage relevant stakeholders</w:t>
      </w:r>
      <w:r w:rsidR="50AD01BA" w:rsidRPr="6FE87761">
        <w:rPr>
          <w:rFonts w:asciiTheme="minorHAnsi" w:eastAsiaTheme="minorEastAsia" w:hAnsiTheme="minorHAnsi" w:cstheme="minorBidi"/>
        </w:rPr>
        <w:t>, including women</w:t>
      </w:r>
      <w:r w:rsidR="7C1CCDC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and local partners as appropriate, among other pertinent details. If partners are included, the narrative should clearly describe the division of labor between the direct applicant and partners.</w:t>
      </w:r>
    </w:p>
    <w:p w14:paraId="40E95790" w14:textId="77777777" w:rsidR="00487950" w:rsidRPr="00487950" w:rsidRDefault="00487950" w:rsidP="006C5DCA">
      <w:pPr>
        <w:spacing w:after="0"/>
        <w:ind w:right="-187"/>
        <w:rPr>
          <w:rFonts w:asciiTheme="minorHAnsi" w:eastAsiaTheme="minorEastAsia" w:hAnsiTheme="minorHAnsi" w:cstheme="minorBidi"/>
          <w:u w:val="single"/>
        </w:rPr>
      </w:pPr>
    </w:p>
    <w:p w14:paraId="18EA2DD8" w14:textId="241BA350" w:rsidR="00550ACE" w:rsidRPr="00487950" w:rsidRDefault="28CF5DEB" w:rsidP="36269D08">
      <w:pPr>
        <w:pStyle w:val="ListParagraph"/>
        <w:numPr>
          <w:ilvl w:val="0"/>
          <w:numId w:val="26"/>
        </w:numPr>
        <w:ind w:right="-187"/>
        <w:rPr>
          <w:rFonts w:asciiTheme="minorHAnsi" w:eastAsiaTheme="minorEastAsia" w:hAnsiTheme="minorHAnsi" w:cstheme="minorBidi"/>
          <w:u w:val="single"/>
        </w:rPr>
      </w:pPr>
      <w:r w:rsidRPr="36269D08">
        <w:rPr>
          <w:rFonts w:asciiTheme="minorHAnsi" w:eastAsiaTheme="minorEastAsia" w:hAnsiTheme="minorHAnsi" w:cstheme="minorBidi"/>
          <w:i/>
          <w:iCs/>
          <w:color w:val="000000" w:themeColor="text1"/>
        </w:rPr>
        <w:t>Research Methodology</w:t>
      </w:r>
      <w:r w:rsidRPr="36269D08">
        <w:rPr>
          <w:rFonts w:asciiTheme="minorHAnsi" w:eastAsiaTheme="minorEastAsia" w:hAnsiTheme="minorHAnsi" w:cstheme="minorBidi"/>
          <w:color w:val="000000" w:themeColor="text1"/>
        </w:rPr>
        <w:t>:</w:t>
      </w:r>
      <w:r w:rsidRPr="36269D08">
        <w:rPr>
          <w:rFonts w:asciiTheme="minorHAnsi" w:eastAsiaTheme="minorEastAsia" w:hAnsiTheme="minorHAnsi" w:cstheme="minorBidi"/>
        </w:rPr>
        <w:t xml:space="preserve"> </w:t>
      </w:r>
      <w:r w:rsidR="37454DA9" w:rsidRPr="36269D08">
        <w:rPr>
          <w:rFonts w:asciiTheme="minorHAnsi" w:eastAsiaTheme="minorEastAsia" w:hAnsiTheme="minorHAnsi" w:cstheme="minorBidi"/>
        </w:rPr>
        <w:t xml:space="preserve"> </w:t>
      </w:r>
      <w:r w:rsidRPr="36269D08">
        <w:rPr>
          <w:rFonts w:asciiTheme="minorHAnsi" w:eastAsiaTheme="minorEastAsia" w:hAnsiTheme="minorHAnsi" w:cstheme="minorBidi"/>
        </w:rPr>
        <w:t xml:space="preserve">The implementing partner(s) will need to outline a research plan as a part of the application, to be approved by the U.S. Government.  This plan would be essential for enabling the organization(s) to track progress and adapt practices.  Throughout the research process, the implementing partner(s) will regularly report research progress to the USG.  The methodology may include surveys, focus group discussions (FGDs), and key informant interview questions and indicators, which need to be compatible and complementary to other CSO-supported research initiatives.  </w:t>
      </w:r>
    </w:p>
    <w:p w14:paraId="71832A9D" w14:textId="77777777" w:rsidR="00487950" w:rsidRPr="00487950" w:rsidRDefault="00487950" w:rsidP="006C5DCA">
      <w:pPr>
        <w:spacing w:after="0"/>
        <w:ind w:right="-187"/>
        <w:rPr>
          <w:rFonts w:asciiTheme="minorHAnsi" w:eastAsiaTheme="minorEastAsia" w:hAnsiTheme="minorHAnsi" w:cstheme="minorBidi"/>
          <w:u w:val="single"/>
        </w:rPr>
      </w:pPr>
    </w:p>
    <w:p w14:paraId="6AED7715" w14:textId="4ECAEEF1" w:rsidR="00F71CDC" w:rsidRPr="00487950" w:rsidRDefault="00F71CDC" w:rsidP="006C5DCA">
      <w:pPr>
        <w:pStyle w:val="ListParagraph"/>
        <w:numPr>
          <w:ilvl w:val="0"/>
          <w:numId w:val="26"/>
        </w:numPr>
        <w:ind w:right="-187"/>
        <w:rPr>
          <w:rFonts w:asciiTheme="minorHAnsi" w:eastAsiaTheme="minorEastAsia" w:hAnsiTheme="minorHAnsi" w:cstheme="minorBidi"/>
          <w:u w:val="single"/>
        </w:rPr>
      </w:pPr>
      <w:r w:rsidRPr="2D7BC08E">
        <w:rPr>
          <w:rFonts w:asciiTheme="minorHAnsi" w:eastAsiaTheme="minorEastAsia" w:hAnsiTheme="minorHAnsi" w:cstheme="minorBidi"/>
          <w:i/>
          <w:iCs/>
        </w:rPr>
        <w:t>Theory of Change:</w:t>
      </w:r>
      <w:r w:rsidRPr="2D7BC08E">
        <w:rPr>
          <w:rFonts w:asciiTheme="minorHAnsi" w:eastAsiaTheme="minorEastAsia" w:hAnsiTheme="minorHAnsi" w:cstheme="minorBidi"/>
        </w:rPr>
        <w:t xml:space="preserve"> </w:t>
      </w:r>
      <w:r w:rsidR="00ED6CD9"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 xml:space="preserve">Provide a theory of change for your program that elaborates explicit causal connections between the program’s activities, key intermediate outcomes, objectives, and </w:t>
      </w:r>
      <w:r w:rsidR="00073BB2" w:rsidRPr="2D7BC08E">
        <w:rPr>
          <w:rFonts w:asciiTheme="minorHAnsi" w:eastAsiaTheme="minorEastAsia" w:hAnsiTheme="minorHAnsi" w:cstheme="minorBidi"/>
        </w:rPr>
        <w:t xml:space="preserve">the </w:t>
      </w:r>
      <w:r w:rsidRPr="2D7BC08E">
        <w:rPr>
          <w:rFonts w:asciiTheme="minorHAnsi" w:eastAsiaTheme="minorEastAsia" w:hAnsiTheme="minorHAnsi" w:cstheme="minorBidi"/>
        </w:rPr>
        <w:t>long</w:t>
      </w:r>
      <w:r w:rsidR="00D779C6" w:rsidRPr="2D7BC08E">
        <w:rPr>
          <w:rFonts w:asciiTheme="minorHAnsi" w:eastAsiaTheme="minorEastAsia" w:hAnsiTheme="minorHAnsi" w:cstheme="minorBidi"/>
        </w:rPr>
        <w:t>-</w:t>
      </w:r>
      <w:r w:rsidRPr="2D7BC08E">
        <w:rPr>
          <w:rFonts w:asciiTheme="minorHAnsi" w:eastAsiaTheme="minorEastAsia" w:hAnsiTheme="minorHAnsi" w:cstheme="minorBidi"/>
        </w:rPr>
        <w:t xml:space="preserve">term goal. Generally, this should involve a chain of </w:t>
      </w:r>
      <w:r w:rsidR="00073BB2" w:rsidRPr="2D7BC08E">
        <w:rPr>
          <w:rFonts w:asciiTheme="minorHAnsi" w:eastAsiaTheme="minorEastAsia" w:hAnsiTheme="minorHAnsi" w:cstheme="minorBidi"/>
        </w:rPr>
        <w:t>“</w:t>
      </w:r>
      <w:r w:rsidRPr="2D7BC08E">
        <w:rPr>
          <w:rFonts w:asciiTheme="minorHAnsi" w:eastAsiaTheme="minorEastAsia" w:hAnsiTheme="minorHAnsi" w:cstheme="minorBidi"/>
        </w:rPr>
        <w:t>if…then…because</w:t>
      </w:r>
      <w:r w:rsidR="00073BB2" w:rsidRPr="2D7BC08E">
        <w:rPr>
          <w:rFonts w:asciiTheme="minorHAnsi" w:eastAsiaTheme="minorEastAsia" w:hAnsiTheme="minorHAnsi" w:cstheme="minorBidi"/>
        </w:rPr>
        <w:t>…”</w:t>
      </w:r>
      <w:r w:rsidRPr="2D7BC08E">
        <w:rPr>
          <w:rFonts w:asciiTheme="minorHAnsi" w:eastAsiaTheme="minorEastAsia" w:hAnsiTheme="minorHAnsi" w:cstheme="minorBidi"/>
        </w:rPr>
        <w:t xml:space="preserve"> statements, or something </w:t>
      </w:r>
      <w:r w:rsidRPr="2D7BC08E">
        <w:rPr>
          <w:rFonts w:asciiTheme="minorHAnsi" w:eastAsiaTheme="minorEastAsia" w:hAnsiTheme="minorHAnsi" w:cstheme="minorBidi"/>
        </w:rPr>
        <w:lastRenderedPageBreak/>
        <w:t>similar.  The program theory of change should apply and contextualize any relevant general theory about how this type of intervention works, and how to avoid negative outcomes. It should specify any key assumptions about the context</w:t>
      </w:r>
      <w:r w:rsidR="00A86E26" w:rsidRPr="2D7BC08E">
        <w:rPr>
          <w:rFonts w:asciiTheme="minorHAnsi" w:eastAsiaTheme="minorEastAsia" w:hAnsiTheme="minorHAnsi" w:cstheme="minorBidi"/>
        </w:rPr>
        <w:t xml:space="preserve"> (including relevant gender dynamics)</w:t>
      </w:r>
      <w:r w:rsidRPr="2D7BC08E">
        <w:rPr>
          <w:rFonts w:asciiTheme="minorHAnsi" w:eastAsiaTheme="minorEastAsia" w:hAnsiTheme="minorHAnsi" w:cstheme="minorBidi"/>
        </w:rPr>
        <w:t xml:space="preserve">,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A useful resource for guidance on developing theories of change is </w:t>
      </w:r>
      <w:hyperlink r:id="rId19">
        <w:r w:rsidRPr="2D7BC08E">
          <w:rPr>
            <w:rStyle w:val="Hyperlink"/>
            <w:rFonts w:asciiTheme="minorHAnsi" w:eastAsiaTheme="minorEastAsia" w:hAnsiTheme="minorHAnsi" w:cstheme="minorBidi"/>
          </w:rPr>
          <w:t>USAID’s Theories and Indicators of Change (THINC)</w:t>
        </w:r>
      </w:hyperlink>
      <w:r w:rsidRPr="2D7BC08E">
        <w:rPr>
          <w:rStyle w:val="Hyperlink"/>
          <w:rFonts w:asciiTheme="minorHAnsi" w:eastAsiaTheme="minorEastAsia" w:hAnsiTheme="minorHAnsi" w:cstheme="minorBidi"/>
        </w:rPr>
        <w:t>.</w:t>
      </w:r>
      <w:r w:rsidRPr="2D7BC08E">
        <w:rPr>
          <w:rFonts w:asciiTheme="minorHAnsi" w:eastAsiaTheme="minorEastAsia" w:hAnsiTheme="minorHAnsi" w:cstheme="minorBidi"/>
        </w:rPr>
        <w:t xml:space="preserve"> </w:t>
      </w:r>
    </w:p>
    <w:p w14:paraId="5A3D654C" w14:textId="77777777" w:rsidR="00487950" w:rsidRPr="00703945" w:rsidRDefault="00487950" w:rsidP="006C5DCA">
      <w:pPr>
        <w:pStyle w:val="ListParagraph"/>
        <w:ind w:left="1080" w:right="-187"/>
        <w:rPr>
          <w:rFonts w:asciiTheme="minorHAnsi" w:eastAsiaTheme="minorEastAsia" w:hAnsiTheme="minorHAnsi" w:cstheme="minorBidi"/>
          <w:u w:val="single"/>
        </w:rPr>
      </w:pPr>
    </w:p>
    <w:p w14:paraId="32FE42A3" w14:textId="2970E01E" w:rsidR="00F71CDC" w:rsidRPr="00703945" w:rsidRDefault="79A746E0" w:rsidP="6FE87761">
      <w:pPr>
        <w:pStyle w:val="ListParagraph"/>
        <w:numPr>
          <w:ilvl w:val="0"/>
          <w:numId w:val="26"/>
        </w:numPr>
        <w:spacing w:after="120"/>
        <w:ind w:right="-187"/>
        <w:rPr>
          <w:rFonts w:asciiTheme="minorHAnsi" w:eastAsiaTheme="minorEastAsia" w:hAnsiTheme="minorHAnsi" w:cstheme="minorBidi"/>
          <w:sz w:val="22"/>
          <w:szCs w:val="22"/>
          <w:u w:val="single"/>
        </w:rPr>
      </w:pPr>
      <w:r w:rsidRPr="6FE87761">
        <w:rPr>
          <w:rFonts w:asciiTheme="minorHAnsi" w:eastAsiaTheme="minorEastAsia" w:hAnsiTheme="minorHAnsi" w:cstheme="minorBidi"/>
          <w:i/>
          <w:iCs/>
        </w:rPr>
        <w:t>Integration of Target Groups:</w:t>
      </w:r>
      <w:r w:rsidRPr="6FE87761">
        <w:rPr>
          <w:rFonts w:asciiTheme="minorHAnsi" w:eastAsiaTheme="minorEastAsia" w:hAnsiTheme="minorHAnsi" w:cstheme="minorBidi"/>
        </w:rPr>
        <w:t xml:space="preserve"> </w:t>
      </w:r>
      <w:r w:rsidR="14E34590" w:rsidRPr="6FE87761">
        <w:rPr>
          <w:rFonts w:asciiTheme="minorHAnsi" w:eastAsiaTheme="minorEastAsia" w:hAnsiTheme="minorHAnsi" w:cstheme="minorBidi"/>
        </w:rPr>
        <w:t xml:space="preserve"> </w:t>
      </w:r>
      <w:r w:rsidR="7C1CCDC8" w:rsidRPr="6FE87761">
        <w:rPr>
          <w:rFonts w:asciiTheme="minorHAnsi" w:eastAsiaTheme="minorEastAsia" w:hAnsiTheme="minorHAnsi" w:cstheme="minorBidi"/>
        </w:rPr>
        <w:t>I</w:t>
      </w:r>
      <w:r w:rsidRPr="6FE87761">
        <w:rPr>
          <w:rFonts w:asciiTheme="minorHAnsi" w:eastAsiaTheme="minorEastAsia" w:hAnsiTheme="minorHAnsi" w:cstheme="minorBidi"/>
        </w:rPr>
        <w:t>t is likely that</w:t>
      </w:r>
      <w:r w:rsidR="7C1CCDC8" w:rsidRPr="6FE87761">
        <w:rPr>
          <w:rFonts w:asciiTheme="minorHAnsi" w:eastAsiaTheme="minorEastAsia" w:hAnsiTheme="minorHAnsi" w:cstheme="minorBidi"/>
        </w:rPr>
        <w:t xml:space="preserve"> </w:t>
      </w:r>
      <w:r w:rsidR="50AD01BA" w:rsidRPr="6FE87761">
        <w:rPr>
          <w:rFonts w:asciiTheme="minorHAnsi" w:eastAsiaTheme="minorEastAsia" w:hAnsiTheme="minorHAnsi" w:cstheme="minorBidi"/>
        </w:rPr>
        <w:t xml:space="preserve">you </w:t>
      </w:r>
      <w:r w:rsidRPr="6FE87761">
        <w:rPr>
          <w:rFonts w:asciiTheme="minorHAnsi" w:eastAsiaTheme="minorEastAsia" w:hAnsiTheme="minorHAnsi" w:cstheme="minorBidi"/>
        </w:rPr>
        <w:t>will identify groups of individuals who will need special consideration as you develop you</w:t>
      </w:r>
      <w:r w:rsidR="7C1CCDC8" w:rsidRPr="6FE87761">
        <w:rPr>
          <w:rFonts w:asciiTheme="minorHAnsi" w:eastAsiaTheme="minorEastAsia" w:hAnsiTheme="minorHAnsi" w:cstheme="minorBidi"/>
        </w:rPr>
        <w:t>r</w:t>
      </w:r>
      <w:r w:rsidRPr="6FE87761">
        <w:rPr>
          <w:rFonts w:asciiTheme="minorHAnsi" w:eastAsiaTheme="minorEastAsia" w:hAnsiTheme="minorHAnsi" w:cstheme="minorBidi"/>
        </w:rPr>
        <w:t xml:space="preserve"> program. </w:t>
      </w:r>
      <w:r w:rsidR="4DC5D165" w:rsidRPr="6FE87761">
        <w:rPr>
          <w:rFonts w:asciiTheme="minorHAnsi" w:eastAsiaTheme="minorEastAsia" w:hAnsiTheme="minorHAnsi" w:cstheme="minorBidi"/>
        </w:rPr>
        <w:t xml:space="preserve">Please address </w:t>
      </w:r>
      <w:r w:rsidR="36E42741" w:rsidRPr="6FE87761">
        <w:rPr>
          <w:rFonts w:asciiTheme="minorHAnsi" w:eastAsiaTheme="minorEastAsia" w:hAnsiTheme="minorHAnsi" w:cstheme="minorBidi"/>
        </w:rPr>
        <w:t xml:space="preserve">how you will incorporate </w:t>
      </w:r>
      <w:r w:rsidRPr="6FE87761">
        <w:rPr>
          <w:rFonts w:asciiTheme="minorHAnsi" w:eastAsiaTheme="minorEastAsia" w:hAnsiTheme="minorHAnsi" w:cstheme="minorBidi"/>
        </w:rPr>
        <w:t>these target groups</w:t>
      </w:r>
      <w:r w:rsidR="4DC5D165"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in</w:t>
      </w:r>
      <w:r w:rsidR="36E42741" w:rsidRPr="6FE87761">
        <w:rPr>
          <w:rFonts w:asciiTheme="minorHAnsi" w:eastAsiaTheme="minorEastAsia" w:hAnsiTheme="minorHAnsi" w:cstheme="minorBidi"/>
        </w:rPr>
        <w:t xml:space="preserve"> your planned activities.</w:t>
      </w:r>
      <w:r w:rsidRPr="6FE87761">
        <w:rPr>
          <w:rFonts w:asciiTheme="minorHAnsi" w:eastAsiaTheme="minorEastAsia" w:hAnsiTheme="minorHAnsi" w:cstheme="minorBidi"/>
        </w:rPr>
        <w:t xml:space="preserve"> </w:t>
      </w:r>
      <w:r w:rsidR="4DC5D165" w:rsidRPr="6FE87761">
        <w:rPr>
          <w:rFonts w:asciiTheme="minorHAnsi" w:eastAsiaTheme="minorEastAsia" w:hAnsiTheme="minorHAnsi" w:cstheme="minorBidi"/>
        </w:rPr>
        <w:t xml:space="preserve">These groups </w:t>
      </w:r>
      <w:r w:rsidRPr="6FE87761">
        <w:rPr>
          <w:rFonts w:asciiTheme="minorHAnsi" w:eastAsiaTheme="minorEastAsia" w:hAnsiTheme="minorHAnsi" w:cstheme="minorBidi"/>
        </w:rPr>
        <w:t>may include</w:t>
      </w:r>
      <w:r w:rsidR="36E42741" w:rsidRPr="6FE87761">
        <w:rPr>
          <w:rFonts w:asciiTheme="minorHAnsi" w:eastAsiaTheme="minorEastAsia" w:hAnsiTheme="minorHAnsi" w:cstheme="minorBidi"/>
        </w:rPr>
        <w:t xml:space="preserve"> </w:t>
      </w:r>
      <w:r w:rsidR="2AE65DAC" w:rsidRPr="6FE87761">
        <w:rPr>
          <w:rFonts w:asciiTheme="minorHAnsi" w:eastAsiaTheme="minorEastAsia" w:hAnsiTheme="minorHAnsi" w:cstheme="minorBidi"/>
        </w:rPr>
        <w:t xml:space="preserve">at-risk </w:t>
      </w:r>
      <w:r w:rsidR="36E42741" w:rsidRPr="6FE87761">
        <w:rPr>
          <w:rFonts w:asciiTheme="minorHAnsi" w:eastAsiaTheme="minorEastAsia" w:hAnsiTheme="minorHAnsi" w:cstheme="minorBidi"/>
        </w:rPr>
        <w:t xml:space="preserve">populations, </w:t>
      </w:r>
      <w:r w:rsidR="26C30433" w:rsidRPr="6FE87761">
        <w:rPr>
          <w:rFonts w:asciiTheme="minorHAnsi" w:eastAsiaTheme="minorEastAsia" w:hAnsiTheme="minorHAnsi" w:cstheme="minorBidi"/>
        </w:rPr>
        <w:t>such as</w:t>
      </w:r>
      <w:r w:rsidRPr="6FE87761">
        <w:rPr>
          <w:rFonts w:asciiTheme="minorHAnsi" w:eastAsiaTheme="minorEastAsia" w:hAnsiTheme="minorHAnsi" w:cstheme="minorBidi"/>
        </w:rPr>
        <w:t xml:space="preserve"> </w:t>
      </w:r>
      <w:r w:rsidR="36E42741" w:rsidRPr="6FE87761">
        <w:rPr>
          <w:rFonts w:asciiTheme="minorHAnsi" w:eastAsiaTheme="minorEastAsia" w:hAnsiTheme="minorHAnsi" w:cstheme="minorBidi"/>
        </w:rPr>
        <w:t xml:space="preserve">women, ethnic </w:t>
      </w:r>
      <w:r w:rsidR="2AE65DAC" w:rsidRPr="6FE87761">
        <w:rPr>
          <w:rFonts w:asciiTheme="minorHAnsi" w:eastAsiaTheme="minorEastAsia" w:hAnsiTheme="minorHAnsi" w:cstheme="minorBidi"/>
        </w:rPr>
        <w:t xml:space="preserve">and/or religious </w:t>
      </w:r>
      <w:r w:rsidR="36E42741" w:rsidRPr="6FE87761">
        <w:rPr>
          <w:rFonts w:asciiTheme="minorHAnsi" w:eastAsiaTheme="minorEastAsia" w:hAnsiTheme="minorHAnsi" w:cstheme="minorBidi"/>
        </w:rPr>
        <w:t xml:space="preserve">minorities, </w:t>
      </w:r>
      <w:r w:rsidR="2AE65DAC" w:rsidRPr="6FE87761">
        <w:rPr>
          <w:rFonts w:asciiTheme="minorHAnsi" w:eastAsiaTheme="minorEastAsia" w:hAnsiTheme="minorHAnsi" w:cstheme="minorBidi"/>
        </w:rPr>
        <w:t xml:space="preserve">persons </w:t>
      </w:r>
      <w:r w:rsidR="36E42741" w:rsidRPr="6FE87761">
        <w:rPr>
          <w:rFonts w:asciiTheme="minorHAnsi" w:eastAsiaTheme="minorEastAsia" w:hAnsiTheme="minorHAnsi" w:cstheme="minorBidi"/>
        </w:rPr>
        <w:t xml:space="preserve">with disabilities, </w:t>
      </w:r>
      <w:r w:rsidR="26C30433" w:rsidRPr="6FE87761">
        <w:rPr>
          <w:rFonts w:asciiTheme="minorHAnsi" w:eastAsiaTheme="minorEastAsia" w:hAnsiTheme="minorHAnsi" w:cstheme="minorBidi"/>
        </w:rPr>
        <w:t xml:space="preserve">or </w:t>
      </w:r>
      <w:r w:rsidRPr="6FE87761">
        <w:rPr>
          <w:rFonts w:asciiTheme="minorHAnsi" w:eastAsiaTheme="minorEastAsia" w:hAnsiTheme="minorHAnsi" w:cstheme="minorBidi"/>
        </w:rPr>
        <w:t xml:space="preserve">youth. </w:t>
      </w:r>
    </w:p>
    <w:p w14:paraId="5F4F312B" w14:textId="77777777" w:rsidR="00F71CDC" w:rsidRPr="00703945" w:rsidRDefault="00F71CDC" w:rsidP="006C5DCA">
      <w:pPr>
        <w:pStyle w:val="Heading3"/>
        <w:rPr>
          <w:rFonts w:asciiTheme="minorHAnsi" w:eastAsiaTheme="minorEastAsia" w:hAnsiTheme="minorHAnsi" w:cstheme="minorBidi"/>
        </w:rPr>
      </w:pPr>
      <w:bookmarkStart w:id="27" w:name="_Toc518056858"/>
      <w:bookmarkStart w:id="28" w:name="_Toc125543811"/>
      <w:bookmarkStart w:id="29" w:name="_Toc95896986"/>
      <w:bookmarkEnd w:id="27"/>
      <w:r w:rsidRPr="7593FA7E">
        <w:rPr>
          <w:rFonts w:asciiTheme="minorHAnsi" w:eastAsiaTheme="minorEastAsia" w:hAnsiTheme="minorHAnsi" w:cstheme="minorBidi"/>
        </w:rPr>
        <w:t>Implementation Plan</w:t>
      </w:r>
      <w:bookmarkEnd w:id="28"/>
      <w:bookmarkEnd w:id="29"/>
      <w:r w:rsidRPr="7593FA7E">
        <w:rPr>
          <w:rFonts w:asciiTheme="minorHAnsi" w:eastAsiaTheme="minorEastAsia" w:hAnsiTheme="minorHAnsi" w:cstheme="minorBidi"/>
        </w:rPr>
        <w:t xml:space="preserve"> </w:t>
      </w:r>
    </w:p>
    <w:p w14:paraId="7C1E232C" w14:textId="05223E29" w:rsidR="00F71CDC" w:rsidRDefault="79A746E0" w:rsidP="6FE87761">
      <w:pPr>
        <w:pStyle w:val="ListParagraph"/>
        <w:numPr>
          <w:ilvl w:val="0"/>
          <w:numId w:val="27"/>
        </w:numPr>
        <w:ind w:left="1080"/>
        <w:rPr>
          <w:rFonts w:asciiTheme="minorHAnsi" w:eastAsiaTheme="minorEastAsia" w:hAnsiTheme="minorHAnsi" w:cstheme="minorBidi"/>
        </w:rPr>
      </w:pPr>
      <w:r w:rsidRPr="6FE87761">
        <w:rPr>
          <w:rFonts w:asciiTheme="minorHAnsi" w:eastAsiaTheme="minorEastAsia" w:hAnsiTheme="minorHAnsi" w:cstheme="minorBidi"/>
          <w:i/>
          <w:iCs/>
        </w:rPr>
        <w:t>Resources, Key Steps and Timeline for Activities (including sequential logic)</w:t>
      </w:r>
      <w:r w:rsidR="44215D98" w:rsidRPr="6FE87761">
        <w:rPr>
          <w:rFonts w:asciiTheme="minorHAnsi" w:eastAsiaTheme="minorEastAsia" w:hAnsiTheme="minorHAnsi" w:cstheme="minorBidi"/>
          <w:i/>
          <w:iCs/>
        </w:rPr>
        <w:t>:</w:t>
      </w:r>
      <w:r w:rsidR="44215D98" w:rsidRPr="6FE87761">
        <w:rPr>
          <w:rFonts w:asciiTheme="minorHAnsi" w:eastAsiaTheme="minorEastAsia" w:hAnsiTheme="minorHAnsi" w:cstheme="minorBidi"/>
        </w:rPr>
        <w:t xml:space="preserve">  </w:t>
      </w:r>
      <w:r w:rsidR="7C1CCDC8" w:rsidRPr="6FE87761">
        <w:rPr>
          <w:rFonts w:asciiTheme="minorHAnsi" w:eastAsiaTheme="minorEastAsia" w:hAnsiTheme="minorHAnsi" w:cstheme="minorBidi"/>
        </w:rPr>
        <w:t>D</w:t>
      </w:r>
      <w:r w:rsidRPr="6FE87761">
        <w:rPr>
          <w:rFonts w:asciiTheme="minorHAnsi" w:eastAsiaTheme="minorEastAsia" w:hAnsiTheme="minorHAnsi" w:cstheme="minorBidi"/>
        </w:rPr>
        <w:t>escribe the proposed activities and how they will achieve the objectives and goal of this program.  In doing so, this section should demonstrate how the proposed activities build upon one another and are logically sequenced to achieve the desired outcomes</w:t>
      </w:r>
      <w:r w:rsidR="7C1CCDC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based on the proposed approach and methodology. The application must identify and address gaps in current responses to the conflict (as identified in the context and conflict analysis), including any gender</w:t>
      </w:r>
      <w:r w:rsidR="2217CE52" w:rsidRPr="6FE87761">
        <w:rPr>
          <w:rFonts w:asciiTheme="minorHAnsi" w:eastAsiaTheme="minorEastAsia" w:hAnsiTheme="minorHAnsi" w:cstheme="minorBidi"/>
        </w:rPr>
        <w:t xml:space="preserve"> dynamics that currently, or have the potential to, exacerbate or mitigate conflict</w:t>
      </w:r>
      <w:r w:rsidRPr="6FE87761">
        <w:rPr>
          <w:rFonts w:asciiTheme="minorHAnsi" w:eastAsiaTheme="minorEastAsia" w:hAnsiTheme="minorHAnsi" w:cstheme="minorBidi"/>
        </w:rPr>
        <w:t>. The applicant must submit an illustrative first year activity plan</w:t>
      </w:r>
      <w:r w:rsidR="7C1CCDC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7CB3978C" w14:textId="77777777" w:rsidR="006D197D" w:rsidRPr="008075DE" w:rsidRDefault="006D197D" w:rsidP="006C5DCA">
      <w:pPr>
        <w:pStyle w:val="ListParagraph"/>
        <w:ind w:left="1080"/>
        <w:rPr>
          <w:rFonts w:asciiTheme="minorHAnsi" w:eastAsiaTheme="minorEastAsia" w:hAnsiTheme="minorHAnsi" w:cstheme="minorBidi"/>
        </w:rPr>
      </w:pPr>
    </w:p>
    <w:p w14:paraId="2B38460C" w14:textId="2CB4D003" w:rsidR="00F71CDC" w:rsidRPr="006D197D" w:rsidRDefault="6631C5B5" w:rsidP="6FE87761">
      <w:pPr>
        <w:pStyle w:val="ListParagraph"/>
        <w:numPr>
          <w:ilvl w:val="0"/>
          <w:numId w:val="27"/>
        </w:numPr>
        <w:ind w:left="1080"/>
        <w:rPr>
          <w:rFonts w:asciiTheme="minorHAnsi" w:eastAsiaTheme="minorEastAsia" w:hAnsiTheme="minorHAnsi" w:cstheme="minorBidi"/>
          <w:u w:val="single"/>
        </w:rPr>
      </w:pPr>
      <w:r w:rsidRPr="3B09F97E">
        <w:rPr>
          <w:rFonts w:asciiTheme="minorHAnsi" w:eastAsiaTheme="minorEastAsia" w:hAnsiTheme="minorHAnsi" w:cstheme="minorBidi"/>
          <w:i/>
          <w:iCs/>
        </w:rPr>
        <w:t>Risk Assessment/</w:t>
      </w:r>
      <w:r w:rsidR="19A02033" w:rsidRPr="3B09F97E">
        <w:rPr>
          <w:rFonts w:asciiTheme="minorHAnsi" w:eastAsiaTheme="minorEastAsia" w:hAnsiTheme="minorHAnsi" w:cstheme="minorBidi"/>
          <w:i/>
          <w:iCs/>
        </w:rPr>
        <w:t>Do No Harm</w:t>
      </w:r>
      <w:r w:rsidR="1A452D33" w:rsidRPr="3B09F97E">
        <w:rPr>
          <w:rFonts w:asciiTheme="minorHAnsi" w:eastAsiaTheme="minorEastAsia" w:hAnsiTheme="minorHAnsi" w:cstheme="minorBidi"/>
          <w:i/>
          <w:iCs/>
        </w:rPr>
        <w:t>:</w:t>
      </w:r>
      <w:r w:rsidR="1A452D33" w:rsidRPr="3B09F97E">
        <w:rPr>
          <w:rFonts w:asciiTheme="minorHAnsi" w:eastAsiaTheme="minorEastAsia" w:hAnsiTheme="minorHAnsi" w:cstheme="minorBidi"/>
        </w:rPr>
        <w:t xml:space="preserve"> </w:t>
      </w:r>
      <w:r w:rsidR="19A02033" w:rsidRPr="3B09F97E">
        <w:rPr>
          <w:rFonts w:asciiTheme="minorHAnsi" w:eastAsiaTheme="minorEastAsia" w:hAnsiTheme="minorHAnsi" w:cstheme="minorBidi"/>
        </w:rPr>
        <w:t xml:space="preserve"> List any significant risks of harm to implementers, participants, beneficiaries or their communities, or of exacerbating conflict or creating new conflicts</w:t>
      </w:r>
      <w:r w:rsidR="078708F9" w:rsidRPr="3B09F97E">
        <w:rPr>
          <w:rFonts w:asciiTheme="minorHAnsi" w:eastAsiaTheme="minorEastAsia" w:hAnsiTheme="minorHAnsi" w:cstheme="minorBidi"/>
        </w:rPr>
        <w:t>,</w:t>
      </w:r>
      <w:r w:rsidR="1AE3DE03" w:rsidRPr="3B09F97E">
        <w:rPr>
          <w:rFonts w:asciiTheme="minorHAnsi" w:eastAsiaTheme="minorEastAsia" w:hAnsiTheme="minorHAnsi" w:cstheme="minorBidi"/>
        </w:rPr>
        <w:t xml:space="preserve"> which may result from this program</w:t>
      </w:r>
      <w:r w:rsidR="19A02033" w:rsidRPr="3B09F97E">
        <w:rPr>
          <w:rFonts w:asciiTheme="minorHAnsi" w:eastAsiaTheme="minorEastAsia" w:hAnsiTheme="minorHAnsi" w:cstheme="minorBidi"/>
        </w:rPr>
        <w:t xml:space="preserve">. </w:t>
      </w:r>
      <w:r w:rsidR="7D77718D" w:rsidRPr="3B09F97E">
        <w:rPr>
          <w:rFonts w:asciiTheme="minorHAnsi" w:eastAsiaTheme="minorEastAsia" w:hAnsiTheme="minorHAnsi" w:cstheme="minorBidi"/>
        </w:rPr>
        <w:t>Based on your gender analysis, include specific risks to women and girls.</w:t>
      </w:r>
      <w:r w:rsidR="19A02033" w:rsidRPr="3B09F97E">
        <w:rPr>
          <w:rFonts w:asciiTheme="minorHAnsi" w:eastAsiaTheme="minorEastAsia" w:hAnsiTheme="minorHAnsi" w:cstheme="minorBidi"/>
        </w:rPr>
        <w:t xml:space="preserve"> Consider how resources or skills provided might be misused, create grievances among non-recipients, or cause key actors to react in harmful ways.  Explain how these risks will be </w:t>
      </w:r>
      <w:r w:rsidR="4C01BD24" w:rsidRPr="3B09F97E">
        <w:rPr>
          <w:rFonts w:asciiTheme="minorHAnsi" w:eastAsiaTheme="minorEastAsia" w:hAnsiTheme="minorHAnsi" w:cstheme="minorBidi"/>
        </w:rPr>
        <w:t>monitored regularly throughout the project (e.g., a timetable for regularly checking against the Risk Assessment), how activities minim</w:t>
      </w:r>
      <w:r w:rsidR="3EF78821" w:rsidRPr="3B09F97E">
        <w:rPr>
          <w:rFonts w:asciiTheme="minorHAnsi" w:eastAsiaTheme="minorEastAsia" w:hAnsiTheme="minorHAnsi" w:cstheme="minorBidi"/>
        </w:rPr>
        <w:t>i</w:t>
      </w:r>
      <w:r w:rsidR="4C01BD24" w:rsidRPr="3B09F97E">
        <w:rPr>
          <w:rFonts w:asciiTheme="minorHAnsi" w:eastAsiaTheme="minorEastAsia" w:hAnsiTheme="minorHAnsi" w:cstheme="minorBidi"/>
        </w:rPr>
        <w:t xml:space="preserve">ze and prevent risks, and plans for mitigating harm </w:t>
      </w:r>
      <w:r w:rsidR="52A60422" w:rsidRPr="3B09F97E">
        <w:rPr>
          <w:rFonts w:asciiTheme="minorHAnsi" w:eastAsiaTheme="minorEastAsia" w:hAnsiTheme="minorHAnsi" w:cstheme="minorBidi"/>
        </w:rPr>
        <w:t>if risks occur.  Describe measures for protecting data safeguarding information about contacts.</w:t>
      </w:r>
      <w:r w:rsidR="19A02033" w:rsidRPr="3B09F97E">
        <w:rPr>
          <w:rFonts w:asciiTheme="minorHAnsi" w:eastAsiaTheme="minorEastAsia" w:hAnsiTheme="minorHAnsi" w:cstheme="minorBidi"/>
        </w:rPr>
        <w:t xml:space="preserve">  </w:t>
      </w:r>
    </w:p>
    <w:p w14:paraId="2BE38197" w14:textId="77777777" w:rsidR="006D197D" w:rsidRPr="006D197D" w:rsidRDefault="006D197D" w:rsidP="6FE87761">
      <w:pPr>
        <w:spacing w:after="0"/>
        <w:rPr>
          <w:rFonts w:asciiTheme="minorHAnsi" w:eastAsiaTheme="minorEastAsia" w:hAnsiTheme="minorHAnsi" w:cstheme="minorBidi"/>
          <w:color w:val="000000" w:themeColor="text1"/>
          <w:u w:val="single"/>
        </w:rPr>
      </w:pPr>
    </w:p>
    <w:p w14:paraId="55550310" w14:textId="4BFF8599" w:rsidR="0D12FE49" w:rsidRPr="00D456B7" w:rsidRDefault="00D456B7" w:rsidP="00033B0D">
      <w:pPr>
        <w:pStyle w:val="ListParagraph"/>
        <w:numPr>
          <w:ilvl w:val="0"/>
          <w:numId w:val="27"/>
        </w:numPr>
        <w:ind w:left="1080"/>
        <w:rPr>
          <w:rFonts w:asciiTheme="minorHAnsi" w:eastAsiaTheme="minorEastAsia" w:hAnsiTheme="minorHAnsi" w:cstheme="minorBidi"/>
        </w:rPr>
      </w:pPr>
      <w:r w:rsidRPr="00D456B7">
        <w:rPr>
          <w:rFonts w:asciiTheme="minorHAnsi" w:eastAsiaTheme="minorEastAsia" w:hAnsiTheme="minorHAnsi" w:cstheme="minorBidi"/>
          <w:i/>
          <w:iCs/>
          <w:color w:val="000000" w:themeColor="text1"/>
        </w:rPr>
        <w:t>Protection from Sexual Exploitation and Abuse (PSEA):</w:t>
      </w:r>
      <w:r w:rsidRPr="00D456B7">
        <w:rPr>
          <w:rFonts w:asciiTheme="minorHAnsi" w:eastAsiaTheme="minorEastAsia" w:hAnsiTheme="minorHAnsi" w:cstheme="minorBidi"/>
          <w:color w:val="000000" w:themeColor="text1"/>
        </w:rPr>
        <w:t xml:space="preserve"> </w:t>
      </w:r>
      <w:r w:rsidR="5E354ECA" w:rsidRPr="00D456B7">
        <w:rPr>
          <w:rFonts w:asciiTheme="minorHAnsi" w:eastAsiaTheme="minorEastAsia" w:hAnsiTheme="minorHAnsi" w:cstheme="minorBidi"/>
          <w:color w:val="000000" w:themeColor="text1"/>
        </w:rPr>
        <w:t>U</w:t>
      </w:r>
      <w:r w:rsidR="5E354ECA" w:rsidRPr="00D456B7">
        <w:rPr>
          <w:rFonts w:asciiTheme="minorHAnsi" w:eastAsiaTheme="minorEastAsia" w:hAnsiTheme="minorHAnsi" w:cstheme="minorBidi"/>
        </w:rPr>
        <w:t xml:space="preserve">.S.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 </w:t>
      </w:r>
      <w:r w:rsidR="1C735AEE" w:rsidRPr="00D456B7">
        <w:rPr>
          <w:rFonts w:asciiTheme="minorHAnsi" w:eastAsiaTheme="minorEastAsia" w:hAnsiTheme="minorHAnsi" w:cstheme="minorBidi"/>
        </w:rPr>
        <w:t xml:space="preserve"> </w:t>
      </w:r>
      <w:r w:rsidR="5E354ECA" w:rsidRPr="00D456B7">
        <w:rPr>
          <w:rFonts w:asciiTheme="minorHAnsi" w:eastAsiaTheme="minorEastAsia" w:hAnsiTheme="minorHAnsi" w:cstheme="minorBidi"/>
        </w:rPr>
        <w:t xml:space="preserve">Applicants should submit copies of any organization-wide policies and procedures on Do No Harm and PSEA, or explain how the applicant organization plans to develop such policies. </w:t>
      </w:r>
      <w:r w:rsidR="37E65B44" w:rsidRPr="00D456B7">
        <w:rPr>
          <w:rFonts w:asciiTheme="minorHAnsi" w:eastAsiaTheme="minorEastAsia" w:hAnsiTheme="minorHAnsi" w:cstheme="minorBidi"/>
        </w:rPr>
        <w:t xml:space="preserve"> </w:t>
      </w:r>
      <w:r w:rsidR="5E354ECA" w:rsidRPr="00D456B7">
        <w:rPr>
          <w:rFonts w:asciiTheme="minorHAnsi" w:eastAsiaTheme="minorEastAsia" w:hAnsiTheme="minorHAnsi" w:cstheme="minorBidi"/>
        </w:rPr>
        <w:t xml:space="preserve">If not already explained in its </w:t>
      </w:r>
      <w:r w:rsidR="084463AC" w:rsidRPr="00D456B7">
        <w:rPr>
          <w:rFonts w:asciiTheme="minorHAnsi" w:eastAsiaTheme="minorEastAsia" w:hAnsiTheme="minorHAnsi" w:cstheme="minorBidi"/>
        </w:rPr>
        <w:t>policies</w:t>
      </w:r>
      <w:r w:rsidR="5E354ECA" w:rsidRPr="00D456B7">
        <w:rPr>
          <w:rFonts w:asciiTheme="minorHAnsi" w:eastAsiaTheme="minorEastAsia" w:hAnsiTheme="minorHAnsi" w:cstheme="minorBidi"/>
        </w:rPr>
        <w:t xml:space="preserve"> and procedures, the Applicant must outline in its proposal how it will work with any sub-grantees to develop and apply PSEA policies and procedures over the course of the program.</w:t>
      </w:r>
    </w:p>
    <w:p w14:paraId="0AA5133D" w14:textId="77777777" w:rsidR="006D197D" w:rsidRDefault="006D197D" w:rsidP="006C5DCA">
      <w:pPr>
        <w:spacing w:after="0"/>
        <w:rPr>
          <w:rFonts w:asciiTheme="minorHAnsi" w:eastAsiaTheme="minorEastAsia" w:hAnsiTheme="minorHAnsi" w:cstheme="minorBidi"/>
        </w:rPr>
      </w:pPr>
    </w:p>
    <w:p w14:paraId="28E405F7" w14:textId="74CC4277" w:rsidR="00857F8C" w:rsidRPr="00BE5DA9" w:rsidRDefault="79A746E0" w:rsidP="6FE87761">
      <w:pPr>
        <w:pStyle w:val="ListParagraph"/>
        <w:numPr>
          <w:ilvl w:val="0"/>
          <w:numId w:val="27"/>
        </w:numPr>
        <w:ind w:left="1080"/>
        <w:rPr>
          <w:rFonts w:asciiTheme="minorHAnsi" w:eastAsiaTheme="minorEastAsia" w:hAnsiTheme="minorHAnsi" w:cstheme="minorBidi"/>
          <w:b/>
          <w:bCs/>
          <w:i/>
          <w:iCs/>
          <w:u w:val="single"/>
        </w:rPr>
      </w:pPr>
      <w:r w:rsidRPr="6FE87761">
        <w:rPr>
          <w:rFonts w:asciiTheme="minorHAnsi" w:eastAsiaTheme="minorEastAsia" w:hAnsiTheme="minorHAnsi" w:cstheme="minorBidi"/>
          <w:i/>
          <w:iCs/>
        </w:rPr>
        <w:t>Local Engagement and Sustainability</w:t>
      </w:r>
      <w:r w:rsidR="7C6BF933" w:rsidRPr="6FE87761">
        <w:rPr>
          <w:rFonts w:asciiTheme="minorHAnsi" w:eastAsiaTheme="minorEastAsia" w:hAnsiTheme="minorHAnsi" w:cstheme="minorBidi"/>
          <w:i/>
          <w:iCs/>
        </w:rPr>
        <w:t>:</w:t>
      </w:r>
      <w:r w:rsidR="7C6BF933"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 </w:t>
      </w:r>
      <w:r w:rsidR="287DDABE" w:rsidRPr="6FE87761">
        <w:rPr>
          <w:rFonts w:asciiTheme="minorHAnsi" w:eastAsiaTheme="minorEastAsia" w:hAnsiTheme="minorHAnsi" w:cstheme="minorBidi"/>
        </w:rPr>
        <w:t xml:space="preserve">Strong proposals will describe strategies to sustain the outcomes beyond CSO </w:t>
      </w:r>
      <w:r w:rsidR="59AFC386" w:rsidRPr="6FE87761">
        <w:rPr>
          <w:rFonts w:asciiTheme="minorHAnsi" w:eastAsiaTheme="minorEastAsia" w:hAnsiTheme="minorHAnsi" w:cstheme="minorBidi"/>
        </w:rPr>
        <w:t>funding and</w:t>
      </w:r>
      <w:r w:rsidR="287DDABE" w:rsidRPr="6FE87761">
        <w:rPr>
          <w:rFonts w:asciiTheme="minorHAnsi" w:eastAsiaTheme="minorEastAsia" w:hAnsiTheme="minorHAnsi" w:cstheme="minorBidi"/>
        </w:rPr>
        <w:t xml:space="preserve"> contribute to building the capacity of communities to address their own concerns in the future.</w:t>
      </w:r>
      <w:r w:rsidR="483474E6" w:rsidRPr="6FE87761">
        <w:rPr>
          <w:rFonts w:asciiTheme="minorHAnsi" w:eastAsiaTheme="minorEastAsia" w:hAnsiTheme="minorHAnsi" w:cstheme="minorBidi"/>
        </w:rPr>
        <w:t xml:space="preserve"> </w:t>
      </w:r>
      <w:r w:rsidR="287DDABE" w:rsidRPr="6FE87761">
        <w:rPr>
          <w:rFonts w:asciiTheme="minorHAnsi" w:eastAsiaTheme="minorEastAsia" w:hAnsiTheme="minorHAnsi" w:cstheme="minorBidi"/>
        </w:rPr>
        <w:t xml:space="preserve"> This might be done through sub</w:t>
      </w:r>
      <w:r w:rsidR="03F3EEA8" w:rsidRPr="6FE87761">
        <w:rPr>
          <w:rFonts w:asciiTheme="minorHAnsi" w:eastAsiaTheme="minorEastAsia" w:hAnsiTheme="minorHAnsi" w:cstheme="minorBidi"/>
        </w:rPr>
        <w:t>-</w:t>
      </w:r>
      <w:r w:rsidR="287DDABE" w:rsidRPr="6FE87761">
        <w:rPr>
          <w:rFonts w:asciiTheme="minorHAnsi" w:eastAsiaTheme="minorEastAsia" w:hAnsiTheme="minorHAnsi" w:cstheme="minorBidi"/>
        </w:rPr>
        <w:t xml:space="preserve">grants to local organizations, although that is not a requirement; capacity-building and sustainment can be achieved indirectly as well. </w:t>
      </w:r>
      <w:r w:rsidR="0055463A"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This section must </w:t>
      </w:r>
      <w:r w:rsidR="287DDABE" w:rsidRPr="6FE87761">
        <w:rPr>
          <w:rFonts w:asciiTheme="minorHAnsi" w:eastAsiaTheme="minorEastAsia" w:hAnsiTheme="minorHAnsi" w:cstheme="minorBidi"/>
        </w:rPr>
        <w:t xml:space="preserve">also </w:t>
      </w:r>
      <w:r w:rsidRPr="6FE87761">
        <w:rPr>
          <w:rFonts w:asciiTheme="minorHAnsi" w:eastAsiaTheme="minorEastAsia" w:hAnsiTheme="minorHAnsi" w:cstheme="minorBidi"/>
        </w:rPr>
        <w:t xml:space="preserve">demonstrate a clear understanding of the role that local organizations and institutions are playing or can play in conflict mitigation and peacebuilding. </w:t>
      </w:r>
      <w:r w:rsidR="7CCFF796" w:rsidRPr="6FE87761">
        <w:rPr>
          <w:rFonts w:asciiTheme="minorHAnsi" w:eastAsiaTheme="minorEastAsia" w:hAnsiTheme="minorHAnsi" w:cstheme="minorBidi"/>
        </w:rPr>
        <w:t xml:space="preserve"> </w:t>
      </w:r>
      <w:r w:rsidR="22D3368D" w:rsidRPr="6FE87761">
        <w:rPr>
          <w:rFonts w:asciiTheme="minorHAnsi" w:eastAsiaTheme="minorEastAsia" w:hAnsiTheme="minorHAnsi" w:cstheme="minorBidi"/>
        </w:rPr>
        <w:t>T</w:t>
      </w:r>
      <w:r w:rsidRPr="6FE87761">
        <w:rPr>
          <w:rFonts w:asciiTheme="minorHAnsi" w:eastAsiaTheme="minorEastAsia" w:hAnsiTheme="minorHAnsi" w:cstheme="minorBidi"/>
        </w:rPr>
        <w:t xml:space="preserve">he conflict analysis </w:t>
      </w:r>
      <w:r w:rsidR="26C30433" w:rsidRPr="6FE87761">
        <w:rPr>
          <w:rFonts w:asciiTheme="minorHAnsi" w:eastAsiaTheme="minorEastAsia" w:hAnsiTheme="minorHAnsi" w:cstheme="minorBidi"/>
        </w:rPr>
        <w:t>and</w:t>
      </w:r>
      <w:r w:rsidRPr="6FE87761">
        <w:rPr>
          <w:rFonts w:asciiTheme="minorHAnsi" w:eastAsiaTheme="minorEastAsia" w:hAnsiTheme="minorHAnsi" w:cstheme="minorBidi"/>
        </w:rPr>
        <w:t xml:space="preserve"> the program design</w:t>
      </w:r>
      <w:r w:rsidR="26C30433" w:rsidRPr="6FE87761">
        <w:rPr>
          <w:rFonts w:asciiTheme="minorHAnsi" w:eastAsiaTheme="minorEastAsia" w:hAnsiTheme="minorHAnsi" w:cstheme="minorBidi"/>
        </w:rPr>
        <w:t xml:space="preserve"> should reflect local </w:t>
      </w:r>
      <w:r w:rsidR="59AFC386" w:rsidRPr="6FE87761">
        <w:rPr>
          <w:rFonts w:asciiTheme="minorHAnsi" w:eastAsiaTheme="minorEastAsia" w:hAnsiTheme="minorHAnsi" w:cstheme="minorBidi"/>
        </w:rPr>
        <w:t>perspectives and</w:t>
      </w:r>
      <w:r w:rsidR="26C30433" w:rsidRPr="6FE87761">
        <w:rPr>
          <w:rFonts w:asciiTheme="minorHAnsi" w:eastAsiaTheme="minorEastAsia" w:hAnsiTheme="minorHAnsi" w:cstheme="minorBidi"/>
        </w:rPr>
        <w:t xml:space="preserve"> explain</w:t>
      </w:r>
      <w:r w:rsidRPr="6FE87761">
        <w:rPr>
          <w:rFonts w:asciiTheme="minorHAnsi" w:eastAsiaTheme="minorEastAsia" w:hAnsiTheme="minorHAnsi" w:cstheme="minorBidi"/>
        </w:rPr>
        <w:t xml:space="preserve"> how the </w:t>
      </w:r>
      <w:r w:rsidR="26C30433" w:rsidRPr="6FE87761">
        <w:rPr>
          <w:rFonts w:asciiTheme="minorHAnsi" w:eastAsiaTheme="minorEastAsia" w:hAnsiTheme="minorHAnsi" w:cstheme="minorBidi"/>
        </w:rPr>
        <w:t xml:space="preserve">program </w:t>
      </w:r>
      <w:r w:rsidRPr="6FE87761">
        <w:rPr>
          <w:rFonts w:asciiTheme="minorHAnsi" w:eastAsiaTheme="minorEastAsia" w:hAnsiTheme="minorHAnsi" w:cstheme="minorBidi"/>
        </w:rPr>
        <w:t>will engage with local partners</w:t>
      </w:r>
      <w:r w:rsidR="2217CE52" w:rsidRPr="6FE87761">
        <w:rPr>
          <w:rFonts w:asciiTheme="minorHAnsi" w:eastAsiaTheme="minorEastAsia" w:hAnsiTheme="minorHAnsi" w:cstheme="minorBidi"/>
        </w:rPr>
        <w:t>, including women-led organizations,</w:t>
      </w:r>
      <w:r w:rsidRPr="6FE87761">
        <w:rPr>
          <w:rFonts w:asciiTheme="minorHAnsi" w:eastAsiaTheme="minorEastAsia" w:hAnsiTheme="minorHAnsi" w:cstheme="minorBidi"/>
        </w:rPr>
        <w:t xml:space="preserve"> </w:t>
      </w:r>
      <w:r w:rsidR="26C30433" w:rsidRPr="6FE87761">
        <w:rPr>
          <w:rFonts w:asciiTheme="minorHAnsi" w:eastAsiaTheme="minorEastAsia" w:hAnsiTheme="minorHAnsi" w:cstheme="minorBidi"/>
        </w:rPr>
        <w:t xml:space="preserve">throughout </w:t>
      </w:r>
      <w:r w:rsidR="22D3368D" w:rsidRPr="6FE87761">
        <w:rPr>
          <w:rFonts w:asciiTheme="minorHAnsi" w:eastAsiaTheme="minorEastAsia" w:hAnsiTheme="minorHAnsi" w:cstheme="minorBidi"/>
        </w:rPr>
        <w:t>its lifecycle</w:t>
      </w:r>
      <w:r w:rsidRPr="6FE87761">
        <w:rPr>
          <w:rFonts w:asciiTheme="minorHAnsi" w:eastAsiaTheme="minorEastAsia" w:hAnsiTheme="minorHAnsi" w:cstheme="minorBidi"/>
        </w:rPr>
        <w:t>.</w:t>
      </w:r>
      <w:r w:rsidR="76781319" w:rsidRPr="6FE87761">
        <w:rPr>
          <w:rFonts w:asciiTheme="minorHAnsi" w:eastAsiaTheme="minorEastAsia" w:hAnsiTheme="minorHAnsi" w:cstheme="minorBidi"/>
        </w:rPr>
        <w:t xml:space="preserve"> </w:t>
      </w:r>
      <w:r w:rsidR="647573C3"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The proposal should describe how the applicant will work with local entities to build their organizational and technical capacities</w:t>
      </w:r>
      <w:r w:rsidR="287DDABE" w:rsidRPr="6FE87761">
        <w:rPr>
          <w:rFonts w:asciiTheme="minorHAnsi" w:eastAsiaTheme="minorEastAsia" w:hAnsiTheme="minorHAnsi" w:cstheme="minorBidi"/>
        </w:rPr>
        <w:t>, and/or relationships to mitigate conflict</w:t>
      </w:r>
      <w:r w:rsidRPr="6FE87761">
        <w:rPr>
          <w:rFonts w:asciiTheme="minorHAnsi" w:eastAsiaTheme="minorEastAsia" w:hAnsiTheme="minorHAnsi" w:cstheme="minorBidi"/>
        </w:rPr>
        <w:t>.</w:t>
      </w:r>
      <w:r w:rsidR="1DB00960" w:rsidRPr="6FE87761">
        <w:rPr>
          <w:rFonts w:asciiTheme="minorHAnsi" w:eastAsiaTheme="minorEastAsia" w:hAnsiTheme="minorHAnsi" w:cstheme="minorBidi"/>
        </w:rPr>
        <w:t xml:space="preserve">  </w:t>
      </w:r>
      <w:r w:rsidR="661189FD" w:rsidRPr="6FE87761">
        <w:rPr>
          <w:rFonts w:asciiTheme="minorHAnsi" w:eastAsiaTheme="minorEastAsia" w:hAnsiTheme="minorHAnsi" w:cstheme="minorBidi"/>
        </w:rPr>
        <w:t xml:space="preserve">Strong proposals will demonstrate </w:t>
      </w:r>
      <w:r w:rsidR="6EA6D9CC" w:rsidRPr="6FE87761">
        <w:rPr>
          <w:rFonts w:asciiTheme="minorHAnsi" w:eastAsiaTheme="minorEastAsia" w:hAnsiTheme="minorHAnsi" w:cstheme="minorBidi"/>
        </w:rPr>
        <w:t xml:space="preserve">the applicant’s </w:t>
      </w:r>
      <w:r w:rsidR="1DB00960" w:rsidRPr="6FE87761">
        <w:rPr>
          <w:rFonts w:asciiTheme="minorHAnsi" w:eastAsiaTheme="minorEastAsia" w:hAnsiTheme="minorHAnsi" w:cstheme="minorBidi"/>
        </w:rPr>
        <w:t>coordination with international organizations (IOs) and other NGOs working in the same area or sector, as coordination with local and national government authorities to avoid duplication.</w:t>
      </w:r>
      <w:r w:rsidR="06A366DF" w:rsidRPr="6FE87761">
        <w:rPr>
          <w:rFonts w:asciiTheme="minorHAnsi" w:eastAsiaTheme="minorEastAsia" w:hAnsiTheme="minorHAnsi" w:cstheme="minorBidi"/>
        </w:rPr>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w:t>
      </w:r>
      <w:r w:rsidRPr="6FE87761">
        <w:rPr>
          <w:rFonts w:asciiTheme="minorHAnsi" w:eastAsiaTheme="minorEastAsia" w:hAnsiTheme="minorHAnsi" w:cstheme="minorBidi"/>
        </w:rPr>
        <w:t xml:space="preserve">In cases where an applicant (i.e., non-local) was not able to partner with a local organization or institution, does not consider it feasible to do so, or does not consider it in the program’s best interest, the applicant must clearly explain </w:t>
      </w:r>
      <w:r w:rsidR="7C1CCDC8" w:rsidRPr="6FE87761">
        <w:rPr>
          <w:rFonts w:asciiTheme="minorHAnsi" w:eastAsiaTheme="minorEastAsia" w:hAnsiTheme="minorHAnsi" w:cstheme="minorBidi"/>
        </w:rPr>
        <w:t>the rationale</w:t>
      </w:r>
      <w:r w:rsidRPr="6FE87761">
        <w:rPr>
          <w:rFonts w:asciiTheme="minorHAnsi" w:eastAsiaTheme="minorEastAsia" w:hAnsiTheme="minorHAnsi" w:cstheme="minorBidi"/>
        </w:rPr>
        <w:t xml:space="preserve">. </w:t>
      </w:r>
    </w:p>
    <w:p w14:paraId="4EC592C5" w14:textId="77777777" w:rsidR="00F71CDC" w:rsidRDefault="00F71CDC" w:rsidP="006C5DCA">
      <w:pPr>
        <w:pStyle w:val="Heading3"/>
        <w:rPr>
          <w:rFonts w:asciiTheme="minorHAnsi" w:eastAsiaTheme="minorEastAsia" w:hAnsiTheme="minorHAnsi" w:cstheme="minorBidi"/>
        </w:rPr>
      </w:pPr>
      <w:bookmarkStart w:id="30" w:name="_Toc125543812"/>
      <w:bookmarkStart w:id="31" w:name="_Toc380779388"/>
      <w:r w:rsidRPr="7593FA7E">
        <w:rPr>
          <w:rFonts w:asciiTheme="minorHAnsi" w:eastAsiaTheme="minorEastAsia" w:hAnsiTheme="minorHAnsi" w:cstheme="minorBidi"/>
        </w:rPr>
        <w:t>Institutional Capabilities and Past Performance</w:t>
      </w:r>
      <w:bookmarkEnd w:id="30"/>
      <w:bookmarkEnd w:id="31"/>
      <w:r w:rsidRPr="7593FA7E">
        <w:rPr>
          <w:rFonts w:asciiTheme="minorHAnsi" w:eastAsiaTheme="minorEastAsia" w:hAnsiTheme="minorHAnsi" w:cstheme="minorBidi"/>
        </w:rPr>
        <w:t xml:space="preserve"> </w:t>
      </w:r>
    </w:p>
    <w:p w14:paraId="0C9C78B2" w14:textId="1A45E262" w:rsidR="00F71CDC" w:rsidRDefault="00F71CDC" w:rsidP="006C5DCA">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r w:rsidRPr="2D7BC08E">
        <w:rPr>
          <w:rFonts w:asciiTheme="minorHAnsi" w:eastAsiaTheme="minorEastAsia" w:hAnsiTheme="minorHAnsi" w:cstheme="minorBidi"/>
          <w:i/>
          <w:iCs/>
        </w:rPr>
        <w:t xml:space="preserve">Organization: </w:t>
      </w:r>
      <w:r w:rsidRPr="2D7BC08E">
        <w:rPr>
          <w:rFonts w:asciiTheme="minorHAnsi" w:eastAsiaTheme="minorEastAsia" w:hAnsiTheme="minorHAnsi" w:cstheme="minorBidi"/>
        </w:rPr>
        <w:t xml:space="preserve"> Provide a description of the applicant organization – including its general purpose, goals, annual budget (including funding sources), and major past and current activities and programs undertaken.</w:t>
      </w:r>
    </w:p>
    <w:p w14:paraId="060A8360" w14:textId="77777777" w:rsidR="00C53C10" w:rsidRPr="005D4241" w:rsidRDefault="00C53C10" w:rsidP="006C5DC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1080" w:right="-187"/>
        <w:rPr>
          <w:rFonts w:asciiTheme="minorHAnsi" w:eastAsiaTheme="minorEastAsia" w:hAnsiTheme="minorHAnsi" w:cstheme="minorBidi"/>
        </w:rPr>
      </w:pPr>
    </w:p>
    <w:p w14:paraId="69CEF212" w14:textId="15181144" w:rsidR="00F71CDC" w:rsidRDefault="79A746E0" w:rsidP="6FE87761">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r w:rsidRPr="6FE87761">
        <w:rPr>
          <w:rFonts w:asciiTheme="minorHAnsi" w:eastAsiaTheme="minorEastAsia" w:hAnsiTheme="minorHAnsi" w:cstheme="minorBidi"/>
          <w:i/>
          <w:iCs/>
        </w:rPr>
        <w:t xml:space="preserve">Relevant Programmatic and Thematic Experience: </w:t>
      </w:r>
      <w:r w:rsidRPr="6FE87761">
        <w:rPr>
          <w:rFonts w:asciiTheme="minorHAnsi" w:eastAsiaTheme="minorEastAsia" w:hAnsiTheme="minorHAnsi" w:cstheme="minorBidi"/>
        </w:rPr>
        <w:t xml:space="preserve"> Applications should </w:t>
      </w:r>
      <w:r w:rsidRPr="6FE87761">
        <w:rPr>
          <w:rFonts w:asciiTheme="minorHAnsi" w:eastAsiaTheme="minorEastAsia" w:hAnsiTheme="minorHAnsi" w:cstheme="minorBidi"/>
        </w:rPr>
        <w:lastRenderedPageBreak/>
        <w:t xml:space="preserve">demonstrate the ability to develop and implement programs of the kind outlined in this proposal. </w:t>
      </w:r>
      <w:r w:rsidR="76A8F263"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483857E4" w14:textId="77777777" w:rsidR="00C53C10" w:rsidRPr="005D4241" w:rsidRDefault="00C53C10" w:rsidP="006C5DC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p>
    <w:p w14:paraId="4329793A" w14:textId="6348F332" w:rsidR="00F71CDC" w:rsidRDefault="19A02033" w:rsidP="6FE87761">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r w:rsidRPr="3B09F97E">
        <w:rPr>
          <w:rFonts w:asciiTheme="minorHAnsi" w:eastAsiaTheme="minorEastAsia" w:hAnsiTheme="minorHAnsi" w:cstheme="minorBidi"/>
          <w:i/>
          <w:iCs/>
        </w:rPr>
        <w:t>Regional/Country Experience:</w:t>
      </w:r>
      <w:r w:rsidRPr="3B09F97E">
        <w:rPr>
          <w:rFonts w:asciiTheme="minorHAnsi" w:eastAsiaTheme="minorEastAsia" w:hAnsiTheme="minorHAnsi" w:cstheme="minorBidi"/>
        </w:rPr>
        <w:t xml:space="preserve">  Applicants should specify relevant experience in the country(ies) identified in the proposal, or in similar situations in other countries</w:t>
      </w:r>
      <w:r w:rsidRPr="006A0FA4">
        <w:rPr>
          <w:rFonts w:asciiTheme="minorHAnsi" w:eastAsiaTheme="minorEastAsia" w:hAnsiTheme="minorHAnsi" w:cstheme="minorBidi"/>
          <w:color w:val="000000" w:themeColor="text1"/>
        </w:rPr>
        <w:t xml:space="preserve">.  Applicants should be able to legally operate in </w:t>
      </w:r>
      <w:r w:rsidR="6BC8BE02" w:rsidRPr="006A0FA4">
        <w:rPr>
          <w:rFonts w:asciiTheme="minorHAnsi" w:eastAsiaTheme="minorEastAsia" w:hAnsiTheme="minorHAnsi" w:cstheme="minorBidi"/>
          <w:color w:val="000000" w:themeColor="text1"/>
        </w:rPr>
        <w:t>Iraq, specifically in Sinjar</w:t>
      </w:r>
      <w:r w:rsidR="1484292B" w:rsidRPr="006A0FA4">
        <w:rPr>
          <w:rFonts w:asciiTheme="minorHAnsi" w:eastAsiaTheme="minorEastAsia" w:hAnsiTheme="minorHAnsi" w:cstheme="minorBidi"/>
          <w:color w:val="000000" w:themeColor="text1"/>
        </w:rPr>
        <w:t>.</w:t>
      </w:r>
      <w:r w:rsidR="34E496C1" w:rsidRPr="006A0FA4">
        <w:rPr>
          <w:rFonts w:asciiTheme="minorHAnsi" w:eastAsiaTheme="minorEastAsia" w:hAnsiTheme="minorHAnsi" w:cstheme="minorBidi"/>
          <w:color w:val="000000" w:themeColor="text1"/>
        </w:rPr>
        <w:t xml:space="preserve"> </w:t>
      </w:r>
      <w:r w:rsidRPr="006A0FA4">
        <w:rPr>
          <w:rFonts w:asciiTheme="minorHAnsi" w:eastAsiaTheme="minorEastAsia" w:hAnsiTheme="minorHAnsi" w:cstheme="minorBidi"/>
          <w:color w:val="000000" w:themeColor="text1"/>
        </w:rPr>
        <w:t xml:space="preserve"> Identify </w:t>
      </w:r>
      <w:r w:rsidRPr="3B09F97E">
        <w:rPr>
          <w:rFonts w:asciiTheme="minorHAnsi" w:eastAsiaTheme="minorEastAsia" w:hAnsiTheme="minorHAnsi" w:cstheme="minorBidi"/>
        </w:rPr>
        <w:t xml:space="preserve">in-country partners; the successful applicant will already have in place at least one partnership with regional institutions and/or organizations.  Specify the expertise that each partner brings. </w:t>
      </w:r>
    </w:p>
    <w:p w14:paraId="3BEA4DBE" w14:textId="77777777" w:rsidR="00C53C10" w:rsidRPr="005D4241" w:rsidRDefault="00C53C10" w:rsidP="006C5DC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p>
    <w:p w14:paraId="291C73FF" w14:textId="47100D50" w:rsidR="00F71CDC" w:rsidRPr="00703945" w:rsidRDefault="79A746E0" w:rsidP="6FE87761">
      <w:pPr>
        <w:pStyle w:val="NoSpacing"/>
        <w:numPr>
          <w:ilvl w:val="0"/>
          <w:numId w:val="28"/>
        </w:numPr>
        <w:rPr>
          <w:rFonts w:asciiTheme="minorHAnsi" w:eastAsiaTheme="minorEastAsia" w:hAnsiTheme="minorHAnsi" w:cstheme="minorBidi"/>
          <w:sz w:val="24"/>
          <w:szCs w:val="24"/>
        </w:rPr>
      </w:pPr>
      <w:r w:rsidRPr="6FE87761">
        <w:rPr>
          <w:rFonts w:asciiTheme="minorHAnsi" w:eastAsiaTheme="minorEastAsia" w:hAnsiTheme="minorHAnsi" w:cstheme="minorBidi"/>
          <w:i/>
          <w:iCs/>
          <w:sz w:val="24"/>
          <w:szCs w:val="24"/>
        </w:rPr>
        <w:t xml:space="preserve">Key </w:t>
      </w:r>
      <w:r w:rsidR="04481F51" w:rsidRPr="6FE87761">
        <w:rPr>
          <w:rFonts w:asciiTheme="minorHAnsi" w:eastAsiaTheme="minorEastAsia" w:hAnsiTheme="minorHAnsi" w:cstheme="minorBidi"/>
          <w:i/>
          <w:iCs/>
          <w:sz w:val="24"/>
          <w:szCs w:val="24"/>
        </w:rPr>
        <w:t>P</w:t>
      </w:r>
      <w:r w:rsidRPr="6FE87761">
        <w:rPr>
          <w:rFonts w:asciiTheme="minorHAnsi" w:eastAsiaTheme="minorEastAsia" w:hAnsiTheme="minorHAnsi" w:cstheme="minorBidi"/>
          <w:i/>
          <w:iCs/>
          <w:sz w:val="24"/>
          <w:szCs w:val="24"/>
        </w:rPr>
        <w:t xml:space="preserve">rogram </w:t>
      </w:r>
      <w:r w:rsidR="04481F51" w:rsidRPr="6FE87761">
        <w:rPr>
          <w:rFonts w:asciiTheme="minorHAnsi" w:eastAsiaTheme="minorEastAsia" w:hAnsiTheme="minorHAnsi" w:cstheme="minorBidi"/>
          <w:i/>
          <w:iCs/>
          <w:sz w:val="24"/>
          <w:szCs w:val="24"/>
        </w:rPr>
        <w:t>S</w:t>
      </w:r>
      <w:r w:rsidRPr="6FE87761">
        <w:rPr>
          <w:rFonts w:asciiTheme="minorHAnsi" w:eastAsiaTheme="minorEastAsia" w:hAnsiTheme="minorHAnsi" w:cstheme="minorBidi"/>
          <w:i/>
          <w:iCs/>
          <w:sz w:val="24"/>
          <w:szCs w:val="24"/>
        </w:rPr>
        <w:t>taff</w:t>
      </w:r>
      <w:r w:rsidRPr="6FE87761">
        <w:rPr>
          <w:rFonts w:asciiTheme="minorHAnsi" w:eastAsiaTheme="minorEastAsia" w:hAnsiTheme="minorHAnsi" w:cstheme="minorBidi"/>
          <w:sz w:val="24"/>
          <w:szCs w:val="24"/>
        </w:rPr>
        <w:t>:  Applications should highlight key staff, their positions, percentage of time devoted to this program, and management structure for the program.  The resumes of key staff should highlight relevant educational and field experience and be included as an appendix (see additional attachments below).  The person(s) principally responsible for M&amp;E design and technical oversight should be included.  The resumes should be no more than two pages and should all follow a consistent format.  The applicant should also clarify roles for local partners and staff.</w:t>
      </w:r>
    </w:p>
    <w:p w14:paraId="439AD3E1" w14:textId="77777777" w:rsidR="00F71CDC" w:rsidRPr="00703945" w:rsidRDefault="00F71CDC" w:rsidP="006C5DCA">
      <w:pPr>
        <w:pStyle w:val="Heading3"/>
        <w:rPr>
          <w:rFonts w:asciiTheme="minorHAnsi" w:eastAsiaTheme="minorEastAsia" w:hAnsiTheme="minorHAnsi" w:cstheme="minorBidi"/>
        </w:rPr>
      </w:pPr>
      <w:bookmarkStart w:id="32" w:name="_Toc125543813"/>
      <w:bookmarkStart w:id="33" w:name="_Toc641687468"/>
      <w:r w:rsidRPr="7593FA7E">
        <w:rPr>
          <w:rFonts w:asciiTheme="minorHAnsi" w:eastAsiaTheme="minorEastAsia" w:hAnsiTheme="minorHAnsi" w:cstheme="minorBidi"/>
        </w:rPr>
        <w:t>Performance Monitoring and Evaluation Plan:</w:t>
      </w:r>
      <w:bookmarkEnd w:id="32"/>
      <w:bookmarkEnd w:id="33"/>
      <w:r w:rsidRPr="7593FA7E">
        <w:rPr>
          <w:rFonts w:asciiTheme="minorHAnsi" w:eastAsiaTheme="minorEastAsia" w:hAnsiTheme="minorHAnsi" w:cstheme="minorBidi"/>
        </w:rPr>
        <w:t xml:space="preserve"> </w:t>
      </w:r>
    </w:p>
    <w:p w14:paraId="25BF3B34" w14:textId="1657948D" w:rsidR="00F71CDC" w:rsidRDefault="79A746E0" w:rsidP="6FE87761">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r w:rsidRPr="6FE87761">
        <w:rPr>
          <w:rFonts w:asciiTheme="minorHAnsi" w:eastAsiaTheme="minorEastAsia" w:hAnsiTheme="minorHAnsi" w:cstheme="minorBidi"/>
        </w:rPr>
        <w:t xml:space="preserve">CSO considers monitoring to be essential for responsible program management.  Successful applicants will submit a draft monitoring plan within </w:t>
      </w:r>
      <w:r w:rsidR="11924599" w:rsidRPr="6FE87761">
        <w:rPr>
          <w:rFonts w:asciiTheme="minorHAnsi" w:eastAsiaTheme="minorEastAsia" w:hAnsiTheme="minorHAnsi" w:cstheme="minorBidi"/>
        </w:rPr>
        <w:t>30</w:t>
      </w:r>
      <w:r w:rsidRPr="6FE87761">
        <w:rPr>
          <w:rFonts w:asciiTheme="minorHAnsi" w:eastAsiaTheme="minorEastAsia" w:hAnsiTheme="minorHAnsi" w:cstheme="minorBidi"/>
        </w:rPr>
        <w:t xml:space="preserve"> days of award notification. </w:t>
      </w:r>
      <w:r w:rsidR="46648805"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After CSO review, a final monitoring plan </w:t>
      </w:r>
      <w:r w:rsidR="08AF05CC" w:rsidRPr="6FE87761">
        <w:rPr>
          <w:rFonts w:asciiTheme="minorHAnsi" w:eastAsiaTheme="minorEastAsia" w:hAnsiTheme="minorHAnsi" w:cstheme="minorBidi"/>
        </w:rPr>
        <w:t xml:space="preserve">must be submitted </w:t>
      </w:r>
      <w:r w:rsidRPr="6FE87761">
        <w:rPr>
          <w:rFonts w:asciiTheme="minorHAnsi" w:eastAsiaTheme="minorEastAsia" w:hAnsiTheme="minorHAnsi" w:cstheme="minorBidi"/>
        </w:rPr>
        <w:t xml:space="preserve">within 30 days of the award notification.  </w:t>
      </w:r>
    </w:p>
    <w:p w14:paraId="03A16417" w14:textId="77777777" w:rsidR="00C53C10" w:rsidRPr="003A3B81" w:rsidRDefault="00C53C10" w:rsidP="006C5DC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1080" w:right="-187"/>
        <w:rPr>
          <w:rFonts w:asciiTheme="minorHAnsi" w:eastAsiaTheme="minorEastAsia" w:hAnsiTheme="minorHAnsi" w:cstheme="minorBidi"/>
        </w:rPr>
      </w:pPr>
    </w:p>
    <w:p w14:paraId="344EF2E9" w14:textId="1DFAA713" w:rsidR="00F71CDC" w:rsidRDefault="79A746E0" w:rsidP="6FE87761">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r w:rsidRPr="6FE87761">
        <w:rPr>
          <w:rFonts w:asciiTheme="minorHAnsi" w:eastAsiaTheme="minorEastAsia" w:hAnsiTheme="minorHAnsi" w:cstheme="minorBidi"/>
        </w:rPr>
        <w:t xml:space="preserve">For the purposes of the application, please submit a notional logic model/PMP (use template provided). </w:t>
      </w:r>
      <w:r w:rsidR="0BCB3BF5"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This must include notional indicators at each of the following levels: objective, intermediate outcome, and output.  </w:t>
      </w:r>
      <w:r w:rsidR="45C6BC20" w:rsidRPr="6FE87761">
        <w:rPr>
          <w:rFonts w:asciiTheme="minorHAnsi" w:eastAsiaTheme="minorEastAsia" w:hAnsiTheme="minorHAnsi" w:cstheme="minorBidi"/>
        </w:rPr>
        <w:t xml:space="preserve">Provide an explanation if data will not be </w:t>
      </w:r>
      <w:r w:rsidR="254F8B98" w:rsidRPr="6FE87761">
        <w:rPr>
          <w:rFonts w:asciiTheme="minorHAnsi" w:eastAsiaTheme="minorEastAsia" w:hAnsiTheme="minorHAnsi" w:cstheme="minorBidi"/>
        </w:rPr>
        <w:t xml:space="preserve">disaggregated by </w:t>
      </w:r>
      <w:r w:rsidR="45C6BC20" w:rsidRPr="6FE87761">
        <w:rPr>
          <w:rFonts w:asciiTheme="minorHAnsi" w:eastAsiaTheme="minorEastAsia" w:hAnsiTheme="minorHAnsi" w:cstheme="minorBidi"/>
        </w:rPr>
        <w:t>sex.</w:t>
      </w:r>
      <w:r w:rsidR="400E4972" w:rsidRPr="6FE87761">
        <w:rPr>
          <w:rFonts w:asciiTheme="minorHAnsi" w:eastAsiaTheme="minorEastAsia" w:hAnsiTheme="minorHAnsi" w:cstheme="minorBidi"/>
        </w:rPr>
        <w:t xml:space="preserve">  D</w:t>
      </w:r>
      <w:r w:rsidRPr="6FE87761">
        <w:rPr>
          <w:rFonts w:asciiTheme="minorHAnsi" w:eastAsiaTheme="minorEastAsia" w:hAnsiTheme="minorHAnsi" w:cstheme="minorBidi"/>
        </w:rPr>
        <w:t xml:space="preserve">escribe how any risks of harm listed above will be monitored.  In addition, use this section to describe the applicant’s approach to monitoring and evaluation and why this approach is appropriate for this program and context. </w:t>
      </w:r>
      <w:r w:rsidR="55B7A1C4"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This may include the type of data you may collect (qualitative and/or quantitative)</w:t>
      </w:r>
      <w:r w:rsidR="6B113CC6" w:rsidRPr="6FE87761">
        <w:rPr>
          <w:rFonts w:asciiTheme="minorHAnsi" w:eastAsiaTheme="minorEastAsia" w:hAnsiTheme="minorHAnsi" w:cstheme="minorBidi"/>
        </w:rPr>
        <w:t>.</w:t>
      </w:r>
      <w:r w:rsidR="45C6BC20" w:rsidRPr="6FE87761">
        <w:rPr>
          <w:rFonts w:asciiTheme="minorHAnsi" w:eastAsiaTheme="minorEastAsia" w:hAnsiTheme="minorHAnsi" w:cstheme="minorBidi"/>
        </w:rPr>
        <w:t xml:space="preserve"> </w:t>
      </w:r>
      <w:r w:rsidR="16B82F56" w:rsidRPr="6FE87761">
        <w:rPr>
          <w:rFonts w:asciiTheme="minorHAnsi" w:eastAsiaTheme="minorEastAsia" w:hAnsiTheme="minorHAnsi" w:cstheme="minorBidi"/>
        </w:rPr>
        <w:t xml:space="preserve"> </w:t>
      </w:r>
      <w:r w:rsidR="45C6BC20" w:rsidRPr="6FE87761">
        <w:rPr>
          <w:rFonts w:asciiTheme="minorHAnsi" w:eastAsiaTheme="minorEastAsia" w:hAnsiTheme="minorHAnsi" w:cstheme="minorBidi"/>
        </w:rPr>
        <w:t>If possible, include applicable</w:t>
      </w:r>
      <w:r w:rsidR="55D7193A" w:rsidRPr="6FE87761">
        <w:rPr>
          <w:rFonts w:asciiTheme="minorHAnsi" w:eastAsiaTheme="minorEastAsia" w:hAnsiTheme="minorHAnsi" w:cstheme="minorBidi"/>
        </w:rPr>
        <w:t xml:space="preserve"> State Department</w:t>
      </w:r>
      <w:r w:rsidR="45C6BC20" w:rsidRPr="6FE87761">
        <w:rPr>
          <w:rFonts w:asciiTheme="minorHAnsi" w:eastAsiaTheme="minorEastAsia" w:hAnsiTheme="minorHAnsi" w:cstheme="minorBidi"/>
        </w:rPr>
        <w:t xml:space="preserve"> standard gender indicators (see attachment).</w:t>
      </w:r>
      <w:r w:rsidRPr="6FE87761">
        <w:rPr>
          <w:rFonts w:asciiTheme="minorHAnsi" w:eastAsiaTheme="minorEastAsia" w:hAnsiTheme="minorHAnsi" w:cstheme="minorBidi"/>
        </w:rPr>
        <w:t xml:space="preserve"> </w:t>
      </w:r>
      <w:r w:rsidR="400E4972" w:rsidRPr="6FE87761">
        <w:rPr>
          <w:rFonts w:asciiTheme="minorHAnsi" w:eastAsiaTheme="minorEastAsia" w:hAnsiTheme="minorHAnsi" w:cstheme="minorBidi"/>
        </w:rPr>
        <w:t xml:space="preserve"> D</w:t>
      </w:r>
      <w:r w:rsidRPr="6FE87761">
        <w:rPr>
          <w:rFonts w:asciiTheme="minorHAnsi" w:eastAsiaTheme="minorEastAsia" w:hAnsiTheme="minorHAnsi" w:cstheme="minorBidi"/>
        </w:rPr>
        <w:t>escribe the timing of data collection and analysis and how this information will inform midstream program management decision</w:t>
      </w:r>
      <w:r w:rsidR="7AF1DAB1"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making.  </w:t>
      </w:r>
    </w:p>
    <w:p w14:paraId="7213B20C" w14:textId="77777777" w:rsidR="00C53C10" w:rsidRPr="00703945" w:rsidRDefault="00C53C10" w:rsidP="006C5DC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p>
    <w:p w14:paraId="7C87ED96" w14:textId="3462BE1D" w:rsidR="002A5A31" w:rsidRDefault="7AF1DAB1" w:rsidP="6FE87761">
      <w:pPr>
        <w:pStyle w:val="ListParagraph"/>
        <w:numPr>
          <w:ilvl w:val="0"/>
          <w:numId w:val="28"/>
        </w:numPr>
        <w:spacing w:after="120"/>
        <w:rPr>
          <w:rFonts w:asciiTheme="minorHAnsi" w:eastAsiaTheme="minorEastAsia" w:hAnsiTheme="minorHAnsi" w:cstheme="minorBidi"/>
        </w:rPr>
      </w:pPr>
      <w:r w:rsidRPr="6FE87761">
        <w:rPr>
          <w:rFonts w:asciiTheme="minorHAnsi" w:eastAsiaTheme="minorEastAsia" w:hAnsiTheme="minorHAnsi" w:cstheme="minorBidi"/>
        </w:rPr>
        <w:t xml:space="preserve">Please describe the resources needed to implement your M&amp;E plan and address these in your budget. </w:t>
      </w:r>
      <w:r w:rsidR="772D75EA"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In most cases, CSO will fund program evaluations separately.  If you want to propose including specific monitoring </w:t>
      </w:r>
      <w:r w:rsidRPr="6FE87761">
        <w:rPr>
          <w:rFonts w:asciiTheme="minorHAnsi" w:eastAsiaTheme="minorEastAsia" w:hAnsiTheme="minorHAnsi" w:cstheme="minorBidi"/>
        </w:rPr>
        <w:lastRenderedPageBreak/>
        <w:t>and evaluation activities in the program budget (outside of monitoring</w:t>
      </w:r>
      <w:r w:rsidR="27AE02AA"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which is required), please specify whether you are requesting funds for a baseline, mid-term and/or final evaluation. </w:t>
      </w:r>
      <w:r w:rsidR="44367284"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Additionally, please elaborate on the type of evaluation (quasi-experimental, developmental, outcome harvesting, process tracing, etc.).</w:t>
      </w:r>
    </w:p>
    <w:p w14:paraId="020B3781" w14:textId="77777777" w:rsidR="00732B11" w:rsidRPr="00732B11" w:rsidRDefault="00732B11" w:rsidP="00732B11">
      <w:pPr>
        <w:pStyle w:val="ListParagraph"/>
        <w:rPr>
          <w:rFonts w:asciiTheme="minorHAnsi" w:eastAsiaTheme="minorEastAsia" w:hAnsiTheme="minorHAnsi" w:cstheme="minorBidi"/>
        </w:rPr>
      </w:pPr>
    </w:p>
    <w:p w14:paraId="05B27D72" w14:textId="7CD669B7" w:rsidR="002A5A31" w:rsidRPr="002A5A31" w:rsidRDefault="256ADD61" w:rsidP="36269D08">
      <w:pPr>
        <w:pStyle w:val="Heading2"/>
        <w:rPr>
          <w:rFonts w:asciiTheme="minorHAnsi" w:eastAsiaTheme="minorEastAsia" w:hAnsiTheme="minorHAnsi" w:cstheme="minorBidi"/>
          <w:u w:val="single"/>
        </w:rPr>
      </w:pPr>
      <w:bookmarkStart w:id="34" w:name="_Toc125543814"/>
      <w:bookmarkStart w:id="35" w:name="_Toc1574223421"/>
      <w:r w:rsidRPr="36269D08">
        <w:rPr>
          <w:rFonts w:asciiTheme="minorHAnsi" w:eastAsiaTheme="minorEastAsia" w:hAnsiTheme="minorHAnsi" w:cstheme="minorBidi"/>
          <w:u w:val="single"/>
        </w:rPr>
        <w:t xml:space="preserve">V. </w:t>
      </w:r>
      <w:r w:rsidR="73962168" w:rsidRPr="36269D08">
        <w:rPr>
          <w:rFonts w:asciiTheme="minorHAnsi" w:eastAsiaTheme="minorEastAsia" w:hAnsiTheme="minorHAnsi" w:cstheme="minorBidi"/>
          <w:u w:val="single"/>
        </w:rPr>
        <w:t>ADDITIONAL ATTACHMENTS AND BUDGET COMPONENTS</w:t>
      </w:r>
      <w:bookmarkEnd w:id="34"/>
      <w:bookmarkEnd w:id="35"/>
    </w:p>
    <w:p w14:paraId="2B832BE6" w14:textId="77777777" w:rsidR="00B4021D" w:rsidRPr="005D4241" w:rsidRDefault="00B4021D" w:rsidP="006C5DCA">
      <w:pPr>
        <w:ind w:right="-180"/>
        <w:rPr>
          <w:rFonts w:asciiTheme="minorHAnsi" w:eastAsiaTheme="minorEastAsia" w:hAnsiTheme="minorHAnsi" w:cstheme="minorBidi"/>
        </w:rPr>
      </w:pPr>
      <w:r w:rsidRPr="2D7BC08E">
        <w:rPr>
          <w:rFonts w:asciiTheme="minorHAnsi" w:eastAsiaTheme="minorEastAsia" w:hAnsiTheme="minorHAnsi" w:cstheme="minorBidi"/>
        </w:rPr>
        <w:t>Addi</w:t>
      </w:r>
      <w:r w:rsidR="002A5A31" w:rsidRPr="2D7BC08E">
        <w:rPr>
          <w:rFonts w:asciiTheme="minorHAnsi" w:eastAsiaTheme="minorEastAsia" w:hAnsiTheme="minorHAnsi" w:cstheme="minorBidi"/>
        </w:rPr>
        <w:t xml:space="preserve">tional attachments listed below, </w:t>
      </w:r>
      <w:r w:rsidRPr="2D7BC08E">
        <w:rPr>
          <w:rFonts w:asciiTheme="minorHAnsi" w:eastAsiaTheme="minorEastAsia" w:hAnsiTheme="minorHAnsi" w:cstheme="minorBidi"/>
        </w:rPr>
        <w:t>budget components</w:t>
      </w:r>
      <w:r w:rsidR="002A5A31" w:rsidRPr="2D7BC08E">
        <w:rPr>
          <w:rFonts w:asciiTheme="minorHAnsi" w:eastAsiaTheme="minorEastAsia" w:hAnsiTheme="minorHAnsi" w:cstheme="minorBidi"/>
        </w:rPr>
        <w:t>,</w:t>
      </w:r>
      <w:r w:rsidRPr="2D7BC08E">
        <w:rPr>
          <w:rFonts w:asciiTheme="minorHAnsi" w:eastAsiaTheme="minorEastAsia" w:hAnsiTheme="minorHAnsi" w:cstheme="minorBidi"/>
        </w:rPr>
        <w:t xml:space="preserve"> and the SF-424s are not part of the </w:t>
      </w:r>
      <w:r w:rsidR="007C079D" w:rsidRPr="2D7BC08E">
        <w:rPr>
          <w:rFonts w:asciiTheme="minorHAnsi" w:eastAsiaTheme="minorEastAsia" w:hAnsiTheme="minorHAnsi" w:cstheme="minorBidi"/>
        </w:rPr>
        <w:t>p</w:t>
      </w:r>
      <w:r w:rsidRPr="2D7BC08E">
        <w:rPr>
          <w:rFonts w:asciiTheme="minorHAnsi" w:eastAsiaTheme="minorEastAsia" w:hAnsiTheme="minorHAnsi" w:cstheme="minorBidi"/>
        </w:rPr>
        <w:t xml:space="preserve">roposal </w:t>
      </w:r>
      <w:r w:rsidR="007C079D" w:rsidRPr="2D7BC08E">
        <w:rPr>
          <w:rFonts w:asciiTheme="minorHAnsi" w:eastAsiaTheme="minorEastAsia" w:hAnsiTheme="minorHAnsi" w:cstheme="minorBidi"/>
        </w:rPr>
        <w:t>n</w:t>
      </w:r>
      <w:r w:rsidRPr="2D7BC08E">
        <w:rPr>
          <w:rFonts w:asciiTheme="minorHAnsi" w:eastAsiaTheme="minorEastAsia" w:hAnsiTheme="minorHAnsi" w:cstheme="minorBidi"/>
        </w:rPr>
        <w:t>arrative and do not count as part of the</w:t>
      </w:r>
      <w:r w:rsidR="002A5A31" w:rsidRPr="2D7BC08E">
        <w:rPr>
          <w:rFonts w:asciiTheme="minorHAnsi" w:eastAsiaTheme="minorEastAsia" w:hAnsiTheme="minorHAnsi" w:cstheme="minorBidi"/>
        </w:rPr>
        <w:t xml:space="preserve"> </w:t>
      </w:r>
      <w:r w:rsidR="007C079D" w:rsidRPr="2D7BC08E">
        <w:rPr>
          <w:rFonts w:asciiTheme="minorHAnsi" w:eastAsiaTheme="minorEastAsia" w:hAnsiTheme="minorHAnsi" w:cstheme="minorBidi"/>
        </w:rPr>
        <w:t xml:space="preserve">10-page limit for the proposal narrative. </w:t>
      </w:r>
    </w:p>
    <w:p w14:paraId="6237D3D8" w14:textId="77777777" w:rsidR="00F71CDC" w:rsidRPr="00703945" w:rsidRDefault="00F71CDC" w:rsidP="006C5DCA">
      <w:pPr>
        <w:pStyle w:val="Heading3"/>
        <w:rPr>
          <w:rFonts w:asciiTheme="minorHAnsi" w:eastAsiaTheme="minorEastAsia" w:hAnsiTheme="minorHAnsi" w:cstheme="minorBidi"/>
        </w:rPr>
      </w:pPr>
      <w:bookmarkStart w:id="36" w:name="_Toc125543815"/>
      <w:bookmarkStart w:id="37" w:name="_Toc540985317"/>
      <w:r w:rsidRPr="7593FA7E">
        <w:rPr>
          <w:rFonts w:asciiTheme="minorHAnsi" w:eastAsiaTheme="minorEastAsia" w:hAnsiTheme="minorHAnsi" w:cstheme="minorBidi"/>
        </w:rPr>
        <w:t>Additional Attachments:</w:t>
      </w:r>
      <w:bookmarkEnd w:id="36"/>
      <w:bookmarkEnd w:id="37"/>
      <w:r w:rsidRPr="7593FA7E">
        <w:rPr>
          <w:rFonts w:asciiTheme="minorHAnsi" w:eastAsiaTheme="minorEastAsia" w:hAnsiTheme="minorHAnsi" w:cstheme="minorBidi"/>
        </w:rPr>
        <w:t xml:space="preserve"> </w:t>
      </w:r>
    </w:p>
    <w:p w14:paraId="12C6F5A4" w14:textId="6038EA48" w:rsidR="00F71CDC" w:rsidRPr="00703945" w:rsidRDefault="79A746E0" w:rsidP="6FE87761">
      <w:pPr>
        <w:pStyle w:val="ListParagraph"/>
        <w:numPr>
          <w:ilvl w:val="0"/>
          <w:numId w:val="29"/>
        </w:numPr>
        <w:spacing w:after="120"/>
        <w:rPr>
          <w:rFonts w:asciiTheme="minorHAnsi" w:eastAsiaTheme="minorEastAsia" w:hAnsiTheme="minorHAnsi" w:cstheme="minorBidi"/>
          <w:u w:val="single"/>
        </w:rPr>
      </w:pPr>
      <w:r w:rsidRPr="6FE87761">
        <w:rPr>
          <w:rFonts w:asciiTheme="minorHAnsi" w:eastAsiaTheme="minorEastAsia" w:hAnsiTheme="minorHAnsi" w:cstheme="minorBidi"/>
          <w:i/>
          <w:iCs/>
        </w:rPr>
        <w:t>Logic Model/PMP:</w:t>
      </w:r>
      <w:r w:rsidRPr="6FE87761">
        <w:rPr>
          <w:rFonts w:asciiTheme="minorHAnsi" w:eastAsiaTheme="minorEastAsia" w:hAnsiTheme="minorHAnsi" w:cstheme="minorBidi"/>
        </w:rPr>
        <w:t xml:space="preserve"> </w:t>
      </w:r>
      <w:r w:rsidR="6BF706C3"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The logic model/PMP should include theories of change; goal and objectives; activities; output and outcome indicators; data collection tools; </w:t>
      </w:r>
      <w:r w:rsidR="54410886" w:rsidRPr="6FE87761">
        <w:rPr>
          <w:rFonts w:asciiTheme="minorHAnsi" w:eastAsiaTheme="minorEastAsia" w:hAnsiTheme="minorHAnsi" w:cstheme="minorBidi"/>
        </w:rPr>
        <w:t xml:space="preserve">key definitions </w:t>
      </w:r>
      <w:r w:rsidRPr="6FE87761">
        <w:rPr>
          <w:rFonts w:asciiTheme="minorHAnsi" w:eastAsiaTheme="minorEastAsia" w:hAnsiTheme="minorHAnsi" w:cstheme="minorBidi"/>
        </w:rPr>
        <w:t>and risks and assumptions.</w:t>
      </w:r>
    </w:p>
    <w:p w14:paraId="75CA44D4" w14:textId="56C82438" w:rsidR="00F71CDC" w:rsidRDefault="79A746E0" w:rsidP="6FE87761">
      <w:pPr>
        <w:pStyle w:val="ListParagraph"/>
        <w:numPr>
          <w:ilvl w:val="0"/>
          <w:numId w:val="29"/>
        </w:numPr>
        <w:spacing w:after="120"/>
        <w:rPr>
          <w:rFonts w:asciiTheme="minorHAnsi" w:eastAsiaTheme="minorEastAsia" w:hAnsiTheme="minorHAnsi" w:cstheme="minorBidi"/>
        </w:rPr>
      </w:pPr>
      <w:r w:rsidRPr="6FE87761">
        <w:rPr>
          <w:rFonts w:asciiTheme="minorHAnsi" w:eastAsiaTheme="minorEastAsia" w:hAnsiTheme="minorHAnsi" w:cstheme="minorBidi"/>
          <w:i/>
          <w:iCs/>
        </w:rPr>
        <w:t>Timeline:</w:t>
      </w:r>
      <w:r w:rsidRPr="6FE87761">
        <w:rPr>
          <w:rFonts w:asciiTheme="minorHAnsi" w:eastAsiaTheme="minorEastAsia" w:hAnsiTheme="minorHAnsi" w:cstheme="minorBidi"/>
        </w:rPr>
        <w:t xml:space="preserve"> </w:t>
      </w:r>
      <w:r w:rsidR="6C656AD1"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The timeline of the overall proposal should include activities, evaluation efforts, and program closeout (not to exceed one [1] page). </w:t>
      </w:r>
      <w:r w:rsidR="74160DDE"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Please use the GANTT chart template provided.</w:t>
      </w:r>
    </w:p>
    <w:p w14:paraId="6BBF7851" w14:textId="77777777" w:rsidR="00F71CDC" w:rsidRPr="00ED6CD9" w:rsidRDefault="00F71CDC" w:rsidP="006C5DCA">
      <w:pPr>
        <w:pStyle w:val="ListParagraph"/>
        <w:numPr>
          <w:ilvl w:val="0"/>
          <w:numId w:val="29"/>
        </w:numPr>
        <w:spacing w:after="120"/>
        <w:rPr>
          <w:rFonts w:asciiTheme="minorHAnsi" w:eastAsiaTheme="minorEastAsia" w:hAnsiTheme="minorHAnsi" w:cstheme="minorBidi"/>
          <w:u w:val="single"/>
        </w:rPr>
      </w:pPr>
      <w:r w:rsidRPr="2D7BC08E">
        <w:rPr>
          <w:rFonts w:asciiTheme="minorHAnsi" w:eastAsiaTheme="minorEastAsia" w:hAnsiTheme="minorHAnsi" w:cstheme="minorBidi"/>
          <w:i/>
          <w:iCs/>
        </w:rPr>
        <w:t>Key Personnel:</w:t>
      </w:r>
      <w:r w:rsidRPr="2D7BC08E">
        <w:rPr>
          <w:rFonts w:asciiTheme="minorHAnsi" w:eastAsiaTheme="minorEastAsia" w:hAnsiTheme="minorHAnsi" w:cstheme="minorBidi"/>
        </w:rPr>
        <w:t xml:space="preserve"> </w:t>
      </w:r>
      <w:r w:rsidR="00393D78"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Please include CVs of key personnel that highlight relevant professional experience (not to exceed two [2] pages each).</w:t>
      </w:r>
    </w:p>
    <w:p w14:paraId="2B77ACA5" w14:textId="038E534E" w:rsidR="00F71CDC" w:rsidRPr="00FA29AA" w:rsidRDefault="79A746E0" w:rsidP="6FE87761">
      <w:pPr>
        <w:pStyle w:val="ListParagraph"/>
        <w:numPr>
          <w:ilvl w:val="0"/>
          <w:numId w:val="29"/>
        </w:numPr>
        <w:rPr>
          <w:rFonts w:asciiTheme="minorHAnsi" w:eastAsiaTheme="minorEastAsia" w:hAnsiTheme="minorHAnsi" w:cstheme="minorBidi"/>
          <w:u w:val="single"/>
        </w:rPr>
      </w:pPr>
      <w:r w:rsidRPr="6FE87761">
        <w:rPr>
          <w:rFonts w:asciiTheme="minorHAnsi" w:eastAsiaTheme="minorEastAsia" w:hAnsiTheme="minorHAnsi" w:cstheme="minorBidi"/>
          <w:i/>
          <w:iCs/>
        </w:rPr>
        <w:t>Past Performance References</w:t>
      </w:r>
      <w:r w:rsidRPr="6FE87761">
        <w:rPr>
          <w:rFonts w:asciiTheme="minorHAnsi" w:eastAsiaTheme="minorEastAsia" w:hAnsiTheme="minorHAnsi" w:cstheme="minorBidi"/>
        </w:rPr>
        <w:t xml:space="preserve"> </w:t>
      </w:r>
      <w:r w:rsidRPr="6FE87761">
        <w:rPr>
          <w:rFonts w:asciiTheme="minorHAnsi" w:eastAsiaTheme="minorEastAsia" w:hAnsiTheme="minorHAnsi" w:cstheme="minorBidi"/>
          <w:i/>
          <w:iCs/>
        </w:rPr>
        <w:t>(minimum of 3)</w:t>
      </w:r>
      <w:r w:rsidR="04481F51" w:rsidRPr="6FE87761">
        <w:rPr>
          <w:rFonts w:asciiTheme="minorHAnsi" w:eastAsiaTheme="minorEastAsia" w:hAnsiTheme="minorHAnsi" w:cstheme="minorBidi"/>
          <w:i/>
          <w:iCs/>
        </w:rPr>
        <w:t xml:space="preserve">: </w:t>
      </w:r>
      <w:r w:rsidRPr="6FE87761">
        <w:rPr>
          <w:rFonts w:asciiTheme="minorHAnsi" w:eastAsiaTheme="minorEastAsia" w:hAnsiTheme="minorHAnsi" w:cstheme="minorBidi"/>
        </w:rPr>
        <w:t xml:space="preserve"> When past performance information is present, applicants shall furnish award numbers and other details with contact information for no more than three similar </w:t>
      </w:r>
      <w:r w:rsidR="26C30433" w:rsidRPr="6FE87761">
        <w:rPr>
          <w:rFonts w:asciiTheme="minorHAnsi" w:eastAsiaTheme="minorEastAsia" w:hAnsiTheme="minorHAnsi" w:cstheme="minorBidi"/>
        </w:rPr>
        <w:t>program</w:t>
      </w:r>
      <w:r w:rsidRPr="6FE87761">
        <w:rPr>
          <w:rFonts w:asciiTheme="minorHAnsi" w:eastAsiaTheme="minorEastAsia" w:hAnsiTheme="minorHAnsi" w:cstheme="minorBidi"/>
        </w:rPr>
        <w:t xml:space="preserve">s funded over the past three years by the State Department, or any other government entity or </w:t>
      </w:r>
      <w:r w:rsidR="6EAFB25A" w:rsidRPr="6FE87761">
        <w:rPr>
          <w:rFonts w:asciiTheme="minorHAnsi" w:eastAsiaTheme="minorEastAsia" w:hAnsiTheme="minorHAnsi" w:cstheme="minorBidi"/>
        </w:rPr>
        <w:t>third-party</w:t>
      </w:r>
      <w:r w:rsidRPr="6FE87761">
        <w:rPr>
          <w:rFonts w:asciiTheme="minorHAnsi" w:eastAsiaTheme="minorEastAsia" w:hAnsiTheme="minorHAnsi" w:cstheme="minorBidi"/>
        </w:rPr>
        <w:t xml:space="preserve"> source.  The details shall include the following: </w:t>
      </w:r>
      <w:r w:rsidR="26F26F04"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name of the organization or agency which funded the </w:t>
      </w:r>
      <w:r w:rsidR="26C30433" w:rsidRPr="6FE87761">
        <w:rPr>
          <w:rFonts w:asciiTheme="minorHAnsi" w:eastAsiaTheme="minorEastAsia" w:hAnsiTheme="minorHAnsi" w:cstheme="minorBidi"/>
        </w:rPr>
        <w:t>program</w:t>
      </w:r>
      <w:r w:rsidRPr="6FE87761">
        <w:rPr>
          <w:rFonts w:asciiTheme="minorHAnsi" w:eastAsiaTheme="minorEastAsia" w:hAnsiTheme="minorHAnsi" w:cstheme="minorBidi"/>
        </w:rPr>
        <w:t xml:space="preserve">(s), award number, point of </w:t>
      </w:r>
      <w:r w:rsidR="6EAFB25A" w:rsidRPr="6FE87761">
        <w:rPr>
          <w:rFonts w:asciiTheme="minorHAnsi" w:eastAsiaTheme="minorEastAsia" w:hAnsiTheme="minorHAnsi" w:cstheme="minorBidi"/>
        </w:rPr>
        <w:t xml:space="preserve">contact’s </w:t>
      </w:r>
      <w:r w:rsidRPr="6FE87761">
        <w:rPr>
          <w:rFonts w:asciiTheme="minorHAnsi" w:eastAsiaTheme="minorEastAsia" w:hAnsiTheme="minorHAnsi" w:cstheme="minorBidi"/>
        </w:rPr>
        <w:t xml:space="preserve">name, mailing address, email address and phone number, and the overall dollar value of the </w:t>
      </w:r>
      <w:r w:rsidR="26C30433" w:rsidRPr="6FE87761">
        <w:rPr>
          <w:rFonts w:asciiTheme="minorHAnsi" w:eastAsiaTheme="minorEastAsia" w:hAnsiTheme="minorHAnsi" w:cstheme="minorBidi"/>
        </w:rPr>
        <w:t>program</w:t>
      </w:r>
      <w:r w:rsidRPr="6FE87761">
        <w:rPr>
          <w:rFonts w:asciiTheme="minorHAnsi" w:eastAsiaTheme="minorEastAsia" w:hAnsiTheme="minorHAnsi" w:cstheme="minorBidi"/>
        </w:rPr>
        <w:t xml:space="preserve">.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w:t>
      </w:r>
      <w:r w:rsidR="266DBDF9" w:rsidRPr="6FE87761">
        <w:rPr>
          <w:rFonts w:asciiTheme="minorHAnsi" w:eastAsiaTheme="minorEastAsia" w:hAnsiTheme="minorHAnsi" w:cstheme="minorBidi"/>
        </w:rPr>
        <w:t>Please use the PPR template provided.</w:t>
      </w:r>
    </w:p>
    <w:p w14:paraId="63B69C3A" w14:textId="77777777" w:rsidR="00FA29AA" w:rsidRPr="00BE5DA9" w:rsidRDefault="00FA29AA" w:rsidP="006C5DCA">
      <w:pPr>
        <w:pStyle w:val="ListParagraph"/>
        <w:ind w:left="1080"/>
        <w:rPr>
          <w:rFonts w:asciiTheme="minorHAnsi" w:eastAsiaTheme="minorEastAsia" w:hAnsiTheme="minorHAnsi" w:cstheme="minorBidi"/>
          <w:u w:val="single"/>
        </w:rPr>
      </w:pPr>
    </w:p>
    <w:p w14:paraId="2926FB1A" w14:textId="0AA25700" w:rsidR="005C175B" w:rsidRPr="00EF0C70" w:rsidRDefault="266DBDF9" w:rsidP="6FE87761">
      <w:pPr>
        <w:pStyle w:val="ListParagraph"/>
        <w:numPr>
          <w:ilvl w:val="0"/>
          <w:numId w:val="29"/>
        </w:numPr>
        <w:rPr>
          <w:rFonts w:asciiTheme="minorHAnsi" w:eastAsiaTheme="minorEastAsia" w:hAnsiTheme="minorHAnsi" w:cstheme="minorBidi"/>
          <w:color w:val="000000" w:themeColor="text1"/>
          <w:u w:val="single"/>
        </w:rPr>
      </w:pPr>
      <w:r w:rsidRPr="6FE87761">
        <w:rPr>
          <w:rFonts w:asciiTheme="minorHAnsi" w:eastAsiaTheme="minorEastAsia" w:hAnsiTheme="minorHAnsi" w:cstheme="minorBidi"/>
          <w:i/>
          <w:iCs/>
          <w:color w:val="000000" w:themeColor="text1"/>
        </w:rPr>
        <w:t xml:space="preserve">Data Collection and Reporting Plan: </w:t>
      </w:r>
      <w:r w:rsidR="2547D6BB" w:rsidRPr="6FE87761">
        <w:rPr>
          <w:rFonts w:asciiTheme="minorHAnsi" w:eastAsiaTheme="minorEastAsia" w:hAnsiTheme="minorHAnsi" w:cstheme="minorBidi"/>
          <w:i/>
          <w:iCs/>
          <w:color w:val="000000" w:themeColor="text1"/>
        </w:rPr>
        <w:t xml:space="preserve"> </w:t>
      </w:r>
      <w:r w:rsidRPr="6FE87761">
        <w:rPr>
          <w:rFonts w:asciiTheme="minorHAnsi" w:eastAsiaTheme="minorEastAsia" w:hAnsiTheme="minorHAnsi" w:cstheme="minorBidi"/>
          <w:color w:val="000000" w:themeColor="text1"/>
        </w:rPr>
        <w:t xml:space="preserve">Describe how you will collect and share both qualitative and quantitative information from various sources, through your research, activities, and or monitoring efforts. </w:t>
      </w:r>
      <w:r w:rsidR="435E8F28"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[This is particularly necessary for research and analysis </w:t>
      </w:r>
      <w:r w:rsidR="23280D19" w:rsidRPr="6FE87761">
        <w:rPr>
          <w:rFonts w:asciiTheme="minorHAnsi" w:eastAsiaTheme="minorEastAsia" w:hAnsiTheme="minorHAnsi" w:cstheme="minorBidi"/>
          <w:color w:val="000000" w:themeColor="text1"/>
        </w:rPr>
        <w:t>programs but</w:t>
      </w:r>
      <w:r w:rsidRPr="6FE87761">
        <w:rPr>
          <w:rFonts w:asciiTheme="minorHAnsi" w:eastAsiaTheme="minorEastAsia" w:hAnsiTheme="minorHAnsi" w:cstheme="minorBidi"/>
          <w:color w:val="000000" w:themeColor="text1"/>
        </w:rPr>
        <w:t xml:space="preserve"> may be relevant for other programs as well.</w:t>
      </w:r>
      <w:r w:rsidR="35CFB96F"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See </w:t>
      </w:r>
      <w:r w:rsidR="69D6FF98" w:rsidRPr="6FE87761">
        <w:rPr>
          <w:rFonts w:asciiTheme="minorHAnsi" w:eastAsiaTheme="minorEastAsia" w:hAnsiTheme="minorHAnsi" w:cstheme="minorBidi"/>
          <w:color w:val="000000" w:themeColor="text1"/>
        </w:rPr>
        <w:t xml:space="preserve">the attached </w:t>
      </w:r>
      <w:r w:rsidRPr="6FE87761">
        <w:rPr>
          <w:rFonts w:asciiTheme="minorHAnsi" w:eastAsiaTheme="minorEastAsia" w:hAnsiTheme="minorHAnsi" w:cstheme="minorBidi"/>
          <w:color w:val="000000" w:themeColor="text1"/>
        </w:rPr>
        <w:t>guidance on data collection and reporting.]</w:t>
      </w:r>
    </w:p>
    <w:p w14:paraId="7911DDFD" w14:textId="77777777" w:rsidR="001C2016" w:rsidRPr="001C2016" w:rsidRDefault="7BEC3A01" w:rsidP="006C5DCA">
      <w:pPr>
        <w:pStyle w:val="ListParagraph"/>
        <w:numPr>
          <w:ilvl w:val="0"/>
          <w:numId w:val="29"/>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i/>
          <w:iCs/>
          <w:color w:val="000000" w:themeColor="text1"/>
        </w:rPr>
        <w:lastRenderedPageBreak/>
        <w:t>Gender Analysis:</w:t>
      </w:r>
      <w:r w:rsidRPr="2D7BC08E">
        <w:rPr>
          <w:rFonts w:asciiTheme="minorHAnsi" w:eastAsiaTheme="minorEastAsia" w:hAnsiTheme="minorHAnsi" w:cstheme="minorBidi"/>
          <w:color w:val="000000" w:themeColor="text1"/>
        </w:rPr>
        <w:t xml:space="preserve">  Submissions must include a gender analysis of conflict. Gender is defined as the socially constructed set of roles, responsibilities, entitlements, and behaviors associated with ‘masculinity’ and ‘femininity’ as contextually defined.  These social definitions, and negative consequences for not adhering to them vary among cultures, change over time, and often intersect with other factors including age, class, disability, sexual orientation, ethnicity, race, religion, and gender identity or expression.</w:t>
      </w:r>
    </w:p>
    <w:p w14:paraId="3D7E37C2" w14:textId="77777777" w:rsidR="001C2016" w:rsidRPr="001C2016" w:rsidRDefault="001C2016" w:rsidP="006C5DCA">
      <w:pPr>
        <w:pStyle w:val="ListParagraph"/>
        <w:rPr>
          <w:rFonts w:asciiTheme="minorHAnsi" w:eastAsiaTheme="minorEastAsia" w:hAnsiTheme="minorHAnsi" w:cstheme="minorBidi"/>
          <w:color w:val="000000" w:themeColor="text1"/>
        </w:rPr>
      </w:pPr>
    </w:p>
    <w:p w14:paraId="7844554D" w14:textId="03D6472C" w:rsidR="143E6995" w:rsidRPr="00550B7E" w:rsidRDefault="34D25405" w:rsidP="6FE87761">
      <w:pPr>
        <w:pStyle w:val="ListParagraph"/>
        <w:ind w:left="1080"/>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xml:space="preserve">The Gender analysis should address how the </w:t>
      </w:r>
      <w:r w:rsidR="0ED097C1" w:rsidRPr="6FE87761">
        <w:rPr>
          <w:rFonts w:asciiTheme="minorHAnsi" w:eastAsiaTheme="minorEastAsia" w:hAnsiTheme="minorHAnsi" w:cstheme="minorBidi"/>
          <w:color w:val="000000" w:themeColor="text1"/>
        </w:rPr>
        <w:t>program</w:t>
      </w:r>
      <w:r w:rsidR="455E5645" w:rsidRPr="6FE87761">
        <w:rPr>
          <w:rFonts w:asciiTheme="minorHAnsi" w:eastAsiaTheme="minorEastAsia" w:hAnsiTheme="minorHAnsi" w:cstheme="minorBidi"/>
          <w:color w:val="000000" w:themeColor="text1"/>
        </w:rPr>
        <w:t xml:space="preserve"> will</w:t>
      </w:r>
      <w:r w:rsidR="0ED097C1"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identify the role gender norms and power relations play </w:t>
      </w:r>
      <w:r w:rsidRPr="00012C4E">
        <w:rPr>
          <w:rFonts w:asciiTheme="minorHAnsi" w:eastAsiaTheme="minorEastAsia" w:hAnsiTheme="minorHAnsi" w:cstheme="minorBidi"/>
          <w:color w:val="000000" w:themeColor="text1"/>
        </w:rPr>
        <w:t xml:space="preserve">in </w:t>
      </w:r>
      <w:r w:rsidR="084463AC" w:rsidRPr="00012C4E">
        <w:rPr>
          <w:rFonts w:asciiTheme="minorHAnsi" w:eastAsiaTheme="minorEastAsia" w:hAnsiTheme="minorHAnsi" w:cstheme="minorBidi"/>
          <w:color w:val="000000" w:themeColor="text1"/>
        </w:rPr>
        <w:t xml:space="preserve">Iraqi governance, specifically in Sinjar. </w:t>
      </w:r>
      <w:r w:rsidRPr="00012C4E">
        <w:rPr>
          <w:rFonts w:asciiTheme="minorHAnsi" w:eastAsiaTheme="minorEastAsia" w:hAnsiTheme="minorHAnsi" w:cstheme="minorBidi"/>
          <w:color w:val="000000" w:themeColor="text1"/>
        </w:rPr>
        <w:t xml:space="preserve"> This includes institutional practices, cultural </w:t>
      </w:r>
      <w:r w:rsidRPr="6FE87761">
        <w:rPr>
          <w:rFonts w:asciiTheme="minorHAnsi" w:eastAsiaTheme="minorEastAsia" w:hAnsiTheme="minorHAnsi" w:cstheme="minorBidi"/>
          <w:color w:val="000000" w:themeColor="text1"/>
        </w:rPr>
        <w:t xml:space="preserve">norms, gender roles, access to and control over assets and resources, and patterns of decision-making. </w:t>
      </w:r>
      <w:r w:rsidR="484E95BD"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The gender analysis should address how gender norms interact with other factors to drive or mitigate conflict, the differential impact of conflict on women and men, and the roles of women and men in conflict and peacebuilding. </w:t>
      </w:r>
      <w:r w:rsidR="455E5645"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Refer to the CSO Gender Analysis of Conflict guidance for sample questions. </w:t>
      </w:r>
      <w:r w:rsidR="3E21DAF7"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Applicants must submit a gender analysis (separate attachment), up to 3 pages.  Proposals may also integrate gender findings into the program narrative, if applicable, which will count towards the page limit.</w:t>
      </w:r>
    </w:p>
    <w:p w14:paraId="577BE105" w14:textId="77777777" w:rsidR="00ED6CD9" w:rsidRDefault="00F71CDC" w:rsidP="006C5DCA">
      <w:pPr>
        <w:pStyle w:val="Heading3"/>
        <w:rPr>
          <w:rFonts w:asciiTheme="minorHAnsi" w:eastAsiaTheme="minorEastAsia" w:hAnsiTheme="minorHAnsi" w:cstheme="minorBidi"/>
        </w:rPr>
      </w:pPr>
      <w:bookmarkStart w:id="38" w:name="_Toc125543816"/>
      <w:bookmarkStart w:id="39" w:name="_Toc1423467322"/>
      <w:r w:rsidRPr="7593FA7E">
        <w:rPr>
          <w:rFonts w:asciiTheme="minorHAnsi" w:eastAsiaTheme="minorEastAsia" w:hAnsiTheme="minorHAnsi" w:cstheme="minorBidi"/>
        </w:rPr>
        <w:t>Budget Components:</w:t>
      </w:r>
      <w:bookmarkEnd w:id="38"/>
      <w:bookmarkEnd w:id="39"/>
    </w:p>
    <w:p w14:paraId="46746F15" w14:textId="57EE07BA" w:rsidR="006E0019" w:rsidRDefault="44215D98" w:rsidP="6FE87761">
      <w:pPr>
        <w:pStyle w:val="ListParagraph"/>
        <w:numPr>
          <w:ilvl w:val="0"/>
          <w:numId w:val="17"/>
        </w:numPr>
        <w:rPr>
          <w:rFonts w:asciiTheme="minorHAnsi" w:eastAsiaTheme="minorEastAsia" w:hAnsiTheme="minorHAnsi" w:cstheme="minorBidi"/>
        </w:rPr>
      </w:pPr>
      <w:r w:rsidRPr="6FE87761">
        <w:rPr>
          <w:rFonts w:asciiTheme="minorHAnsi" w:eastAsiaTheme="minorEastAsia" w:hAnsiTheme="minorHAnsi" w:cstheme="minorBidi"/>
          <w:i/>
          <w:iCs/>
        </w:rPr>
        <w:t>Bud</w:t>
      </w:r>
      <w:r w:rsidR="79A746E0" w:rsidRPr="6FE87761">
        <w:rPr>
          <w:rFonts w:asciiTheme="minorHAnsi" w:eastAsiaTheme="minorEastAsia" w:hAnsiTheme="minorHAnsi" w:cstheme="minorBidi"/>
          <w:i/>
          <w:iCs/>
        </w:rPr>
        <w:t>get Appropriateness</w:t>
      </w:r>
      <w:r w:rsidRPr="6FE87761">
        <w:rPr>
          <w:rFonts w:asciiTheme="minorHAnsi" w:eastAsiaTheme="minorEastAsia" w:hAnsiTheme="minorHAnsi" w:cstheme="minorBidi"/>
          <w:i/>
          <w:iCs/>
        </w:rPr>
        <w:t>:</w:t>
      </w:r>
      <w:r w:rsidRPr="6FE87761">
        <w:rPr>
          <w:rFonts w:asciiTheme="minorHAnsi" w:eastAsiaTheme="minorEastAsia" w:hAnsiTheme="minorHAnsi" w:cstheme="minorBidi"/>
        </w:rPr>
        <w:t xml:space="preserve"> </w:t>
      </w:r>
      <w:r w:rsidR="2950B809" w:rsidRPr="6FE87761">
        <w:rPr>
          <w:rFonts w:asciiTheme="minorHAnsi" w:eastAsiaTheme="minorEastAsia" w:hAnsiTheme="minorHAnsi" w:cstheme="minorBidi"/>
        </w:rPr>
        <w:t xml:space="preserve"> </w:t>
      </w:r>
      <w:r w:rsidR="79A746E0" w:rsidRPr="6FE87761">
        <w:rPr>
          <w:rFonts w:asciiTheme="minorHAnsi" w:eastAsiaTheme="minorEastAsia" w:hAnsiTheme="minorHAnsi" w:cstheme="minorBidi"/>
        </w:rPr>
        <w:t xml:space="preserve">Budgeted items are necessary and sufficient to the achievement of the goal, objectives, activities and program monitoring as presented in the proposal. </w:t>
      </w:r>
      <w:r w:rsidR="7E31B1A4" w:rsidRPr="6FE87761">
        <w:rPr>
          <w:rFonts w:asciiTheme="minorHAnsi" w:eastAsiaTheme="minorEastAsia" w:hAnsiTheme="minorHAnsi" w:cstheme="minorBidi"/>
        </w:rPr>
        <w:t xml:space="preserve"> </w:t>
      </w:r>
      <w:r w:rsidR="79A746E0" w:rsidRPr="6FE87761">
        <w:rPr>
          <w:rFonts w:asciiTheme="minorHAnsi" w:eastAsiaTheme="minorEastAsia" w:hAnsiTheme="minorHAnsi" w:cstheme="minorBidi"/>
        </w:rPr>
        <w:t xml:space="preserve">This should consist of both an Excel budget breakdown and a budget narrative attached as an annex. </w:t>
      </w:r>
      <w:r w:rsidR="0AE11555" w:rsidRPr="6FE87761">
        <w:rPr>
          <w:rFonts w:asciiTheme="minorHAnsi" w:eastAsiaTheme="minorEastAsia" w:hAnsiTheme="minorHAnsi" w:cstheme="minorBidi"/>
        </w:rPr>
        <w:t xml:space="preserve"> </w:t>
      </w:r>
      <w:r w:rsidR="79A746E0" w:rsidRPr="6FE87761">
        <w:rPr>
          <w:rFonts w:asciiTheme="minorHAnsi" w:eastAsiaTheme="minorEastAsia" w:hAnsiTheme="minorHAnsi" w:cstheme="minorBidi"/>
        </w:rPr>
        <w:t>The budget narrative must include clear, substantive explanations for each line-item and how the amounts were derived, as well as the source and description of all cost-share offered.</w:t>
      </w:r>
      <w:r w:rsidR="7181D33E" w:rsidRPr="6FE87761">
        <w:rPr>
          <w:rFonts w:asciiTheme="minorHAnsi" w:eastAsiaTheme="minorEastAsia" w:hAnsiTheme="minorHAnsi" w:cstheme="minorBidi"/>
        </w:rPr>
        <w:t xml:space="preserve"> </w:t>
      </w:r>
      <w:r w:rsidR="7F955DDF" w:rsidRPr="6FE87761">
        <w:rPr>
          <w:rFonts w:asciiTheme="minorHAnsi" w:eastAsiaTheme="minorEastAsia" w:hAnsiTheme="minorHAnsi" w:cstheme="minorBidi"/>
        </w:rPr>
        <w:t xml:space="preserve"> </w:t>
      </w:r>
      <w:r w:rsidR="7181D33E" w:rsidRPr="6FE87761">
        <w:rPr>
          <w:rFonts w:asciiTheme="minorHAnsi" w:eastAsiaTheme="minorEastAsia" w:hAnsiTheme="minorHAnsi" w:cstheme="minorBidi"/>
        </w:rPr>
        <w:t xml:space="preserve">Refer to the </w:t>
      </w:r>
      <w:r w:rsidR="7181D33E" w:rsidRPr="6FE87761">
        <w:rPr>
          <w:rFonts w:asciiTheme="minorHAnsi" w:eastAsiaTheme="minorEastAsia" w:hAnsiTheme="minorHAnsi" w:cstheme="minorBidi"/>
          <w:b/>
          <w:bCs/>
        </w:rPr>
        <w:t>Excel Budget Template</w:t>
      </w:r>
      <w:r w:rsidR="7181D33E" w:rsidRPr="6FE87761">
        <w:rPr>
          <w:rFonts w:asciiTheme="minorHAnsi" w:eastAsiaTheme="minorEastAsia" w:hAnsiTheme="minorHAnsi" w:cstheme="minorBidi"/>
        </w:rPr>
        <w:t xml:space="preserve"> for guidance on compiling a budget and associated budget narrative.</w:t>
      </w:r>
    </w:p>
    <w:p w14:paraId="69D29201" w14:textId="77777777" w:rsidR="00E67BD5" w:rsidRPr="006E0019" w:rsidRDefault="00E67BD5" w:rsidP="006C5DCA">
      <w:pPr>
        <w:pStyle w:val="ListParagraph"/>
        <w:ind w:left="1080"/>
        <w:rPr>
          <w:rFonts w:asciiTheme="minorHAnsi" w:eastAsiaTheme="minorEastAsia" w:hAnsiTheme="minorHAnsi" w:cstheme="minorBidi"/>
        </w:rPr>
      </w:pPr>
    </w:p>
    <w:p w14:paraId="7BD6528A" w14:textId="7E637477" w:rsidR="00F71CDC" w:rsidRDefault="44215D98" w:rsidP="6FE87761">
      <w:pPr>
        <w:pStyle w:val="ListParagraph"/>
        <w:numPr>
          <w:ilvl w:val="0"/>
          <w:numId w:val="17"/>
        </w:numPr>
        <w:rPr>
          <w:rFonts w:asciiTheme="minorHAnsi" w:eastAsiaTheme="minorEastAsia" w:hAnsiTheme="minorHAnsi" w:cstheme="minorBidi"/>
        </w:rPr>
      </w:pPr>
      <w:r w:rsidRPr="6FE87761">
        <w:rPr>
          <w:rFonts w:asciiTheme="minorHAnsi" w:eastAsiaTheme="minorEastAsia" w:hAnsiTheme="minorHAnsi" w:cstheme="minorBidi"/>
          <w:i/>
          <w:iCs/>
        </w:rPr>
        <w:t>Cost-effectiveness:</w:t>
      </w:r>
      <w:r w:rsidRPr="6FE87761">
        <w:rPr>
          <w:rFonts w:asciiTheme="minorHAnsi" w:eastAsiaTheme="minorEastAsia" w:hAnsiTheme="minorHAnsi" w:cstheme="minorBidi"/>
        </w:rPr>
        <w:t xml:space="preserve"> </w:t>
      </w:r>
      <w:r w:rsidR="70A0BD3E" w:rsidRPr="6FE87761">
        <w:rPr>
          <w:rFonts w:asciiTheme="minorHAnsi" w:eastAsiaTheme="minorEastAsia" w:hAnsiTheme="minorHAnsi" w:cstheme="minorBidi"/>
        </w:rPr>
        <w:t xml:space="preserve"> </w:t>
      </w:r>
      <w:r w:rsidR="79A746E0" w:rsidRPr="6FE87761">
        <w:rPr>
          <w:rFonts w:asciiTheme="minorHAnsi" w:eastAsiaTheme="minorEastAsia" w:hAnsiTheme="minorHAnsi" w:cstheme="minorBidi"/>
        </w:rPr>
        <w:t xml:space="preserve">The Department of State must determine that the costs paid for this award are reasonable, allowable, and allocable to the proposed program activities. </w:t>
      </w:r>
      <w:r w:rsidR="62B71E9D" w:rsidRPr="6FE87761">
        <w:rPr>
          <w:rFonts w:asciiTheme="minorHAnsi" w:eastAsiaTheme="minorEastAsia" w:hAnsiTheme="minorHAnsi" w:cstheme="minorBidi"/>
        </w:rPr>
        <w:t xml:space="preserve"> </w:t>
      </w:r>
      <w:r w:rsidR="79A746E0" w:rsidRPr="6FE87761">
        <w:rPr>
          <w:rFonts w:asciiTheme="minorHAnsi" w:eastAsiaTheme="minorEastAsia" w:hAnsiTheme="minorHAnsi" w:cstheme="minorBidi"/>
        </w:rPr>
        <w:t>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w:t>
      </w:r>
      <w:r w:rsidR="26C30433" w:rsidRPr="6FE87761">
        <w:rPr>
          <w:rFonts w:asciiTheme="minorHAnsi" w:eastAsiaTheme="minorEastAsia" w:hAnsiTheme="minorHAnsi" w:cstheme="minorBidi"/>
        </w:rPr>
        <w:t xml:space="preserve"> of 2 CFR 200,</w:t>
      </w:r>
      <w:r w:rsidR="79A746E0" w:rsidRPr="6FE87761">
        <w:rPr>
          <w:rFonts w:asciiTheme="minorHAnsi" w:eastAsiaTheme="minorEastAsia" w:hAnsiTheme="minorHAnsi" w:cstheme="minorBidi"/>
        </w:rPr>
        <w:t xml:space="preserve">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16FFAF76" w14:textId="77777777" w:rsidR="00D86129" w:rsidRPr="00D86129" w:rsidRDefault="00D86129" w:rsidP="00D86129">
      <w:pPr>
        <w:pStyle w:val="ListParagraph"/>
        <w:rPr>
          <w:rFonts w:asciiTheme="minorHAnsi" w:eastAsiaTheme="minorEastAsia" w:hAnsiTheme="minorHAnsi" w:cstheme="minorBidi"/>
        </w:rPr>
      </w:pPr>
    </w:p>
    <w:p w14:paraId="68297722" w14:textId="44B0FCD0" w:rsidR="00F3436E" w:rsidRDefault="00F71CDC" w:rsidP="006C5DCA">
      <w:pPr>
        <w:spacing w:after="0"/>
        <w:ind w:right="-187"/>
        <w:rPr>
          <w:rFonts w:asciiTheme="minorHAnsi" w:eastAsiaTheme="minorEastAsia" w:hAnsiTheme="minorHAnsi" w:cstheme="minorBidi"/>
        </w:rPr>
      </w:pPr>
      <w:r w:rsidRPr="2D7BC08E">
        <w:rPr>
          <w:rFonts w:asciiTheme="minorHAnsi" w:eastAsiaTheme="minorEastAsia" w:hAnsiTheme="minorHAnsi" w:cstheme="minorBidi"/>
        </w:rPr>
        <w:t xml:space="preserve">Include a </w:t>
      </w:r>
      <w:r w:rsidRPr="2D7BC08E">
        <w:rPr>
          <w:rFonts w:asciiTheme="minorHAnsi" w:eastAsiaTheme="minorEastAsia" w:hAnsiTheme="minorHAnsi" w:cstheme="minorBidi"/>
          <w:b/>
          <w:bCs/>
        </w:rPr>
        <w:t>PDF file copy</w:t>
      </w:r>
      <w:r w:rsidRPr="2D7BC08E">
        <w:rPr>
          <w:rFonts w:asciiTheme="minorHAnsi" w:eastAsiaTheme="minorEastAsia" w:hAnsiTheme="minorHAnsi" w:cstheme="minorBidi"/>
        </w:rPr>
        <w:t xml:space="preserve"> of your organization’s most recent </w:t>
      </w:r>
      <w:r w:rsidRPr="2D7BC08E">
        <w:rPr>
          <w:rFonts w:asciiTheme="minorHAnsi" w:eastAsiaTheme="minorEastAsia" w:hAnsiTheme="minorHAnsi" w:cstheme="minorBidi"/>
          <w:b/>
          <w:bCs/>
        </w:rPr>
        <w:t>program (A-133 /2 CFR 200) audit</w:t>
      </w:r>
      <w:r w:rsidRPr="2D7BC08E">
        <w:rPr>
          <w:rFonts w:asciiTheme="minorHAnsi" w:eastAsiaTheme="minorEastAsia" w:hAnsiTheme="minorHAnsi" w:cstheme="minorBidi"/>
        </w:rPr>
        <w:t>, if applicable.  If not, please include a copy of your most recent independent audit, if available.</w:t>
      </w:r>
    </w:p>
    <w:p w14:paraId="54DF9ED0" w14:textId="77777777" w:rsidR="00E67BD5" w:rsidRDefault="00E67BD5" w:rsidP="006C5DCA">
      <w:pPr>
        <w:spacing w:after="0"/>
        <w:ind w:right="-187"/>
        <w:rPr>
          <w:rFonts w:asciiTheme="minorHAnsi" w:eastAsiaTheme="minorEastAsia" w:hAnsiTheme="minorHAnsi" w:cstheme="minorBidi"/>
        </w:rPr>
      </w:pPr>
    </w:p>
    <w:p w14:paraId="00469C3D" w14:textId="26075268" w:rsidR="0252D066" w:rsidRDefault="0252D066" w:rsidP="006C5DCA">
      <w:pPr>
        <w:spacing w:after="0"/>
        <w:rPr>
          <w:rFonts w:asciiTheme="minorHAnsi" w:eastAsiaTheme="minorEastAsia" w:hAnsiTheme="minorHAnsi" w:cstheme="minorBidi"/>
        </w:rPr>
      </w:pPr>
      <w:r w:rsidRPr="2D7BC08E">
        <w:rPr>
          <w:rFonts w:asciiTheme="minorHAnsi" w:eastAsiaTheme="minorEastAsia" w:hAnsiTheme="minorHAnsi" w:cstheme="minorBidi"/>
          <w:b/>
          <w:bCs/>
        </w:rPr>
        <w:t>Required Registrations:</w:t>
      </w:r>
    </w:p>
    <w:p w14:paraId="0562DC2A" w14:textId="52E74400" w:rsidR="2D7BC08E" w:rsidRDefault="2D7BC08E" w:rsidP="006C5DCA">
      <w:pPr>
        <w:spacing w:after="0"/>
        <w:rPr>
          <w:rFonts w:asciiTheme="minorHAnsi" w:eastAsiaTheme="minorEastAsia" w:hAnsiTheme="minorHAnsi" w:cstheme="minorBidi"/>
          <w:b/>
          <w:bCs/>
        </w:rPr>
      </w:pPr>
    </w:p>
    <w:p w14:paraId="5FF833F8" w14:textId="32644103"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All organizations, whether based in the United States or in another country, must have a Unique Entity Identifier (UEI) and an active registration with the SAM.gov.</w:t>
      </w:r>
      <w:r w:rsidR="08262B74"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A UEI is one of the data elements mandated by Public Law 109-282, the Federal Funding Accountability and Transparency Act (FFATA), for all Federal awards.</w:t>
      </w:r>
    </w:p>
    <w:p w14:paraId="3FE3A78E" w14:textId="7E416266"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xml:space="preserve">Note: </w:t>
      </w:r>
      <w:r w:rsidR="2E3C4CE3"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As of April 2022, a DUNS number is no longer required for federal assistance applications.</w:t>
      </w:r>
    </w:p>
    <w:p w14:paraId="322D5454" w14:textId="6D14592B"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xml:space="preserve">The 2 CFR 200 requires that sub-grantees obtain a UEI number. </w:t>
      </w:r>
      <w:r w:rsidR="15440973"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Please note the UEI for sub-grantees is not required at the time of application but will be required before an award is processed and/or directed to a sub-grantee.</w:t>
      </w:r>
    </w:p>
    <w:p w14:paraId="07DE85A5" w14:textId="2C41E848"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Note:</w:t>
      </w:r>
      <w:r w:rsidR="6617C840"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The process of obtaining or renewing a SAM.gov registration may take anywhere from 4-8 weeks. </w:t>
      </w:r>
      <w:r w:rsidR="4CFC1D52"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Please begin your registration as early as possible.</w:t>
      </w:r>
    </w:p>
    <w:p w14:paraId="2A18E533" w14:textId="0C7664DA" w:rsidR="50D09E71" w:rsidRDefault="50D09E71"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Organizations based in the United States or that pay employees within the United States will need an Employer Identification Number (EIN) from the Internal Revenue Service (IRS) and a UEI number prior to registering in SAM.gov.</w:t>
      </w:r>
    </w:p>
    <w:p w14:paraId="3FED9F60" w14:textId="369497DC" w:rsidR="50D09E71" w:rsidRDefault="50D09E71"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Organizations based outside of the United States and that do not pay employees within the United States do not need an EIN from the IRS but do need a UEI number prior to registering in SAM.gov.</w:t>
      </w:r>
    </w:p>
    <w:p w14:paraId="7668FBAB" w14:textId="3D9EDBBB"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xml:space="preserve">· Please note that as of November 2022 and February 2022 respectively, organizations based outside of the United States that do not intend to apply </w:t>
      </w:r>
      <w:r w:rsidRPr="003E4DE1">
        <w:rPr>
          <w:rFonts w:asciiTheme="minorHAnsi" w:eastAsiaTheme="minorEastAsia" w:hAnsiTheme="minorHAnsi" w:cstheme="minorBidi"/>
          <w:color w:val="000000" w:themeColor="text1"/>
        </w:rPr>
        <w:t xml:space="preserve">for U.S. Department of Defense (DoD) awards are no longer required to have a NATO Commercial and Government Entity (NCAGE) code or CAGE code to apply for non-DoD foreign assistance funding opportunities. </w:t>
      </w:r>
      <w:r w:rsidR="7B863867" w:rsidRPr="003E4DE1">
        <w:rPr>
          <w:rFonts w:asciiTheme="minorHAnsi" w:eastAsiaTheme="minorEastAsia" w:hAnsiTheme="minorHAnsi" w:cstheme="minorBidi"/>
          <w:color w:val="000000" w:themeColor="text1"/>
        </w:rPr>
        <w:t xml:space="preserve"> </w:t>
      </w:r>
      <w:r w:rsidRPr="003E4DE1">
        <w:rPr>
          <w:rFonts w:asciiTheme="minorHAnsi" w:eastAsiaTheme="minorEastAsia" w:hAnsiTheme="minorHAnsi" w:cstheme="minorBidi"/>
          <w:color w:val="000000" w:themeColor="text1"/>
        </w:rPr>
        <w:t xml:space="preserve">If an applicant organization is mid-registration and wishes to remove a CAGE or NCAGE code from their SAM.gov registration, the applicant should submit a help desk ticket (“incident”) with the Federal Service Desk (FSD) online at </w:t>
      </w:r>
      <w:hyperlink r:id="rId20">
        <w:r w:rsidRPr="003E4DE1">
          <w:t>www.fsd.gov</w:t>
        </w:r>
      </w:hyperlink>
      <w:r w:rsidRPr="003E4DE1">
        <w:rPr>
          <w:rFonts w:asciiTheme="minorHAnsi" w:eastAsiaTheme="minorEastAsia" w:hAnsiTheme="minorHAnsi" w:cstheme="minorBidi"/>
          <w:color w:val="000000" w:themeColor="text1"/>
        </w:rPr>
        <w:t xml:space="preserve"> using the following language:</w:t>
      </w:r>
      <w:r w:rsidR="6D47FDD8" w:rsidRPr="003E4DE1">
        <w:rPr>
          <w:rFonts w:asciiTheme="minorHAnsi" w:eastAsiaTheme="minorEastAsia" w:hAnsiTheme="minorHAnsi" w:cstheme="minorBidi"/>
          <w:color w:val="000000" w:themeColor="text1"/>
        </w:rPr>
        <w:t xml:space="preserve"> </w:t>
      </w:r>
      <w:r w:rsidRPr="003E4DE1">
        <w:rPr>
          <w:rFonts w:asciiTheme="minorHAnsi" w:eastAsiaTheme="minorEastAsia" w:hAnsiTheme="minorHAnsi" w:cstheme="minorBidi"/>
          <w:color w:val="000000" w:themeColor="text1"/>
        </w:rPr>
        <w:t xml:space="preserve"> “I do not intend to seek financial assistance from the Department of Defense. </w:t>
      </w:r>
      <w:r w:rsidR="760206B5" w:rsidRPr="003E4DE1">
        <w:rPr>
          <w:rFonts w:asciiTheme="minorHAnsi" w:eastAsiaTheme="minorEastAsia" w:hAnsiTheme="minorHAnsi" w:cstheme="minorBidi"/>
          <w:color w:val="000000" w:themeColor="text1"/>
        </w:rPr>
        <w:t xml:space="preserve"> </w:t>
      </w:r>
      <w:r w:rsidRPr="003E4DE1">
        <w:rPr>
          <w:rFonts w:asciiTheme="minorHAnsi" w:eastAsiaTheme="minorEastAsia" w:hAnsiTheme="minorHAnsi" w:cstheme="minorBidi"/>
          <w:color w:val="000000" w:themeColor="text1"/>
        </w:rPr>
        <w:t>I do not wish to</w:t>
      </w:r>
      <w:r w:rsidRPr="6FE87761">
        <w:rPr>
          <w:rFonts w:asciiTheme="minorHAnsi" w:eastAsiaTheme="minorEastAsia" w:hAnsiTheme="minorHAnsi" w:cstheme="minorBidi"/>
          <w:color w:val="000000" w:themeColor="text1"/>
        </w:rPr>
        <w:t xml:space="preserve"> obtain a CAGE or NCAGE code. </w:t>
      </w:r>
      <w:r w:rsidR="21DB1779"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I understand that I will need to submit my registration after this incident is resolved in order to have my registration activated.”</w:t>
      </w:r>
      <w:r w:rsidR="50D09E71" w:rsidRPr="2D7BC08E">
        <w:rPr>
          <w:rFonts w:asciiTheme="minorHAnsi" w:eastAsiaTheme="minorEastAsia" w:hAnsiTheme="minorHAnsi" w:cstheme="minorBidi"/>
          <w:color w:val="000000" w:themeColor="text1"/>
          <w:szCs w:val="24"/>
        </w:rPr>
        <w:t xml:space="preserve"> using the following language: “I do not intend to seek financial assistance from the Department of Defense. I do not wish to obtain a CAGE or NCAGE code. I understand that I will need to submit my registration after this incident is resolved in order to have my registration activated.”</w:t>
      </w:r>
    </w:p>
    <w:p w14:paraId="03F0192D" w14:textId="329CC9B1" w:rsidR="50D09E71" w:rsidRDefault="50D09E71"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Organizations based outside of the United States and that DO NOT plan to do business with the DoD should follow the below instructions:</w:t>
      </w:r>
    </w:p>
    <w:p w14:paraId="1C5A3285" w14:textId="0F5468D4"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lastRenderedPageBreak/>
        <w:t xml:space="preserve">Step 1: </w:t>
      </w:r>
      <w:r w:rsidR="02AFD309"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Proceed to SAM.gov to obtain a UEI and complete the SAM.gov registration process. </w:t>
      </w:r>
      <w:r w:rsidR="32625E58"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SAM.gov registration must be renewed annually.</w:t>
      </w:r>
    </w:p>
    <w:p w14:paraId="73455847" w14:textId="34F07CBB" w:rsidR="50D09E71" w:rsidRDefault="50D09E71" w:rsidP="6FE87761">
      <w:pPr>
        <w:rPr>
          <w:rFonts w:asciiTheme="minorHAnsi" w:eastAsiaTheme="minorEastAsia" w:hAnsiTheme="minorHAnsi" w:cstheme="minorBidi"/>
          <w:color w:val="000000" w:themeColor="text1"/>
        </w:rPr>
      </w:pPr>
    </w:p>
    <w:p w14:paraId="70460740" w14:textId="34D756BC" w:rsidR="50D09E71" w:rsidRPr="00D86129" w:rsidRDefault="346037EE" w:rsidP="6FE87761">
      <w:pPr>
        <w:rPr>
          <w:rFonts w:asciiTheme="minorHAnsi" w:eastAsiaTheme="minorEastAsia" w:hAnsiTheme="minorHAnsi" w:cstheme="minorBidi"/>
          <w:b/>
          <w:bCs/>
          <w:color w:val="000000" w:themeColor="text1"/>
        </w:rPr>
      </w:pPr>
      <w:r w:rsidRPr="00D86129">
        <w:rPr>
          <w:rFonts w:asciiTheme="minorHAnsi" w:eastAsiaTheme="minorEastAsia" w:hAnsiTheme="minorHAnsi" w:cstheme="minorBidi"/>
          <w:b/>
          <w:bCs/>
          <w:color w:val="000000" w:themeColor="text1"/>
        </w:rPr>
        <w:t>Exemptions</w:t>
      </w:r>
    </w:p>
    <w:p w14:paraId="2BD1ECBD" w14:textId="14377E2D" w:rsidR="50D09E71" w:rsidRDefault="50D09E71"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An exemption from the UEI and sam.gov registration requirements may be permitted on a case-by-case basis if:</w:t>
      </w:r>
    </w:p>
    <w:p w14:paraId="6671485D" w14:textId="349C1EDE" w:rsidR="50D09E71" w:rsidRDefault="50D09E71"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An applicant’s identity must be protected due to potential endangerment of their mission, their organization’s status, their employees, or individuals being served by the applicant.</w:t>
      </w:r>
    </w:p>
    <w:p w14:paraId="535CF3A9" w14:textId="6AB9B8E0"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For an applicant, if the Federal awarding agency makes a determination that there are exigent circumstances that prohibit the applicant from receiving a unique entity identifier and completing SAM registration prior to receiving a Federal award.</w:t>
      </w:r>
      <w:r w:rsidR="0A438792"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In these instances, Federal awarding agencies must require the recipient to obtain a unique entity identifier and complete SAM registration within 30 days of the Federal award date.</w:t>
      </w:r>
    </w:p>
    <w:p w14:paraId="71E55413" w14:textId="2AB073E5" w:rsidR="50D09E71" w:rsidRDefault="346037EE"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xml:space="preserve">Organizations requesting exemption from UEI or SAM.gov requirements must email the point of contact listed in the NOFO at least two weeks prior to the deadline in the NOFO providing a justification of their request. </w:t>
      </w:r>
      <w:r w:rsidR="206E1B4C"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Approval for a SAM.gov exemption must come from the warranted Grants Officer before the application can be deemed eligible for review.</w:t>
      </w:r>
    </w:p>
    <w:p w14:paraId="26F9FAC3" w14:textId="4CE9822D" w:rsidR="0252D066" w:rsidRDefault="0252D066"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t xml:space="preserve">Any applicant listed on the Excluded Parties List System (EPLS) in the </w:t>
      </w:r>
      <w:hyperlink r:id="rId21">
        <w:r w:rsidRPr="2D7BC08E">
          <w:rPr>
            <w:rStyle w:val="Hyperlink"/>
            <w:rFonts w:asciiTheme="minorHAnsi" w:eastAsiaTheme="minorEastAsia" w:hAnsiTheme="minorHAnsi" w:cstheme="minorBidi"/>
            <w:color w:val="auto"/>
            <w:u w:val="none"/>
          </w:rPr>
          <w:t>System for Award Management (SAM)</w:t>
        </w:r>
      </w:hyperlink>
      <w:r w:rsidRPr="2D7BC08E">
        <w:rPr>
          <w:rFonts w:asciiTheme="minorHAnsi" w:eastAsiaTheme="minorEastAsia" w:hAnsiTheme="minorHAnsi" w:cstheme="minorBidi"/>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3533CBF8" w14:textId="77777777" w:rsidR="00E67BD5" w:rsidRDefault="00E67BD5" w:rsidP="006C5DCA">
      <w:pPr>
        <w:spacing w:after="0"/>
        <w:rPr>
          <w:rFonts w:asciiTheme="minorHAnsi" w:eastAsiaTheme="minorEastAsia" w:hAnsiTheme="minorHAnsi" w:cstheme="minorBidi"/>
        </w:rPr>
      </w:pPr>
    </w:p>
    <w:p w14:paraId="4E01C804" w14:textId="625D3935" w:rsidR="00F71CDC" w:rsidRPr="00B57EE2" w:rsidRDefault="6B935CB0" w:rsidP="36269D08">
      <w:pPr>
        <w:spacing w:after="0"/>
        <w:rPr>
          <w:rFonts w:asciiTheme="minorHAnsi" w:eastAsiaTheme="minorEastAsia" w:hAnsiTheme="minorHAnsi" w:cstheme="minorBidi"/>
          <w:b/>
          <w:bCs/>
          <w:u w:val="single"/>
        </w:rPr>
      </w:pPr>
      <w:bookmarkStart w:id="40" w:name="_Toc125543817"/>
      <w:r w:rsidRPr="36269D08">
        <w:rPr>
          <w:rFonts w:asciiTheme="minorHAnsi" w:eastAsiaTheme="minorEastAsia" w:hAnsiTheme="minorHAnsi" w:cstheme="minorBidi"/>
          <w:b/>
          <w:bCs/>
          <w:u w:val="single"/>
        </w:rPr>
        <w:t>V</w:t>
      </w:r>
      <w:r w:rsidR="0200F187" w:rsidRPr="36269D08">
        <w:rPr>
          <w:rFonts w:asciiTheme="minorHAnsi" w:eastAsiaTheme="minorEastAsia" w:hAnsiTheme="minorHAnsi" w:cstheme="minorBidi"/>
          <w:b/>
          <w:bCs/>
          <w:u w:val="single"/>
        </w:rPr>
        <w:t>I</w:t>
      </w:r>
      <w:r w:rsidRPr="36269D08">
        <w:rPr>
          <w:rFonts w:asciiTheme="minorHAnsi" w:eastAsiaTheme="minorEastAsia" w:hAnsiTheme="minorHAnsi" w:cstheme="minorBidi"/>
          <w:b/>
          <w:bCs/>
          <w:u w:val="single"/>
        </w:rPr>
        <w:t>.</w:t>
      </w:r>
      <w:r w:rsidR="4D8B17DA" w:rsidRPr="36269D08">
        <w:rPr>
          <w:rFonts w:asciiTheme="minorHAnsi" w:eastAsiaTheme="minorEastAsia" w:hAnsiTheme="minorHAnsi" w:cstheme="minorBidi"/>
          <w:b/>
          <w:bCs/>
          <w:u w:val="single"/>
        </w:rPr>
        <w:t xml:space="preserve"> </w:t>
      </w:r>
      <w:r w:rsidRPr="36269D08">
        <w:rPr>
          <w:rFonts w:asciiTheme="minorHAnsi" w:eastAsiaTheme="minorEastAsia" w:hAnsiTheme="minorHAnsi" w:cstheme="minorBidi"/>
          <w:b/>
          <w:bCs/>
          <w:u w:val="single"/>
        </w:rPr>
        <w:t>APPLICATION EVALUATION AND SCORING</w:t>
      </w:r>
      <w:bookmarkEnd w:id="40"/>
    </w:p>
    <w:p w14:paraId="16961C98" w14:textId="08530D51" w:rsidR="36269D08" w:rsidRDefault="36269D08" w:rsidP="36269D08">
      <w:pPr>
        <w:spacing w:after="0"/>
        <w:rPr>
          <w:rFonts w:asciiTheme="minorHAnsi" w:eastAsiaTheme="minorEastAsia" w:hAnsiTheme="minorHAnsi" w:cstheme="minorBidi"/>
        </w:rPr>
      </w:pPr>
    </w:p>
    <w:p w14:paraId="35632BED" w14:textId="5F56815B" w:rsidR="00F71CDC" w:rsidRDefault="79A746E0"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 xml:space="preserve">The U.S. government may issue an award resulting from this NOFO to the responsible applicant whose application is the most responsive to the goals and objectives set forth in this NOFO. </w:t>
      </w:r>
      <w:r w:rsidR="4634E466"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The U.S. government may (a) reject any or all applications, and/or (b) waive informalities and minor irregular</w:t>
      </w:r>
      <w:r w:rsidR="5D55B04C" w:rsidRPr="6FE87761">
        <w:rPr>
          <w:rFonts w:asciiTheme="minorHAnsi" w:eastAsiaTheme="minorEastAsia" w:hAnsiTheme="minorHAnsi" w:cstheme="minorBidi"/>
        </w:rPr>
        <w:t>ities in applications received.</w:t>
      </w:r>
    </w:p>
    <w:p w14:paraId="4652909E" w14:textId="77777777" w:rsidR="00E67BD5" w:rsidRPr="00B57EE2" w:rsidRDefault="00E67BD5" w:rsidP="006C5DCA">
      <w:pPr>
        <w:spacing w:after="0"/>
        <w:rPr>
          <w:rFonts w:asciiTheme="minorHAnsi" w:eastAsiaTheme="minorEastAsia" w:hAnsiTheme="minorHAnsi" w:cstheme="minorBidi"/>
        </w:rPr>
      </w:pPr>
    </w:p>
    <w:p w14:paraId="38990135" w14:textId="722CDA4C" w:rsidR="00F71CDC" w:rsidRDefault="79A746E0"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 xml:space="preserve">The U.S. government may make an award on the basis of initial applications received without discussion or negotiations. </w:t>
      </w:r>
      <w:r w:rsidR="6B24879F"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Therefore, applications should contain the applicant’s best terms from a cost and technical standpoint. </w:t>
      </w:r>
    </w:p>
    <w:p w14:paraId="01485127" w14:textId="77777777" w:rsidR="00E67BD5" w:rsidRPr="00B57EE2" w:rsidRDefault="00E67BD5" w:rsidP="006C5DCA">
      <w:pPr>
        <w:spacing w:after="0"/>
        <w:rPr>
          <w:rFonts w:asciiTheme="minorHAnsi" w:eastAsiaTheme="minorEastAsia" w:hAnsiTheme="minorHAnsi" w:cstheme="minorBidi"/>
        </w:rPr>
      </w:pPr>
    </w:p>
    <w:p w14:paraId="60D02D7C" w14:textId="4E5DEBFB" w:rsidR="00F71CDC" w:rsidRDefault="00F71CDC"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lastRenderedPageBreak/>
        <w:t xml:space="preserve">U.S. government also reserves the right, but is not obliged, to enter into discussions with an applicant in order to obtain clarification, additional detail, or to suggest refinements in the </w:t>
      </w:r>
      <w:r w:rsidR="001E7312" w:rsidRPr="2D7BC08E">
        <w:rPr>
          <w:rFonts w:asciiTheme="minorHAnsi" w:eastAsiaTheme="minorEastAsia" w:hAnsiTheme="minorHAnsi" w:cstheme="minorBidi"/>
        </w:rPr>
        <w:t>program</w:t>
      </w:r>
      <w:r w:rsidRPr="2D7BC08E">
        <w:rPr>
          <w:rFonts w:asciiTheme="minorHAnsi" w:eastAsiaTheme="minorEastAsia" w:hAnsiTheme="minorHAnsi" w:cstheme="minorBidi"/>
        </w:rPr>
        <w:t xml:space="preserve">’s description, budget, or other aspects of an application. </w:t>
      </w:r>
    </w:p>
    <w:p w14:paraId="0432D979" w14:textId="77777777" w:rsidR="00E67BD5" w:rsidRPr="00B57EE2" w:rsidRDefault="00E67BD5" w:rsidP="006C5DCA">
      <w:pPr>
        <w:spacing w:after="0"/>
        <w:rPr>
          <w:rFonts w:asciiTheme="minorHAnsi" w:eastAsiaTheme="minorEastAsia" w:hAnsiTheme="minorHAnsi" w:cstheme="minorBidi"/>
        </w:rPr>
      </w:pPr>
    </w:p>
    <w:p w14:paraId="2D6DE915" w14:textId="02EBD1F9" w:rsidR="00F71CDC" w:rsidRDefault="79A746E0"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 xml:space="preserve">Applicants should note that the following criteria will serve as a standard against which all applications will be evaluated. </w:t>
      </w:r>
      <w:r w:rsidR="211CB14A"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Department of State will issue an award to the applicant whose proposal represents the best value to the U.S. </w:t>
      </w:r>
      <w:r w:rsidR="455076A3" w:rsidRPr="6FE87761">
        <w:rPr>
          <w:rFonts w:asciiTheme="minorHAnsi" w:eastAsiaTheme="minorEastAsia" w:hAnsiTheme="minorHAnsi" w:cstheme="minorBidi"/>
        </w:rPr>
        <w:t>g</w:t>
      </w:r>
      <w:r w:rsidRPr="6FE87761">
        <w:rPr>
          <w:rFonts w:asciiTheme="minorHAnsi" w:eastAsiaTheme="minorEastAsia" w:hAnsiTheme="minorHAnsi" w:cstheme="minorBidi"/>
        </w:rPr>
        <w:t xml:space="preserve">overnment </w:t>
      </w:r>
      <w:r w:rsidR="68A32EDB" w:rsidRPr="6FE87761">
        <w:rPr>
          <w:rFonts w:asciiTheme="minorHAnsi" w:eastAsiaTheme="minorEastAsia" w:hAnsiTheme="minorHAnsi" w:cstheme="minorBidi"/>
        </w:rPr>
        <w:t xml:space="preserve">(USG) </w:t>
      </w:r>
      <w:r w:rsidRPr="6FE87761">
        <w:rPr>
          <w:rFonts w:asciiTheme="minorHAnsi" w:eastAsiaTheme="minorEastAsia" w:hAnsiTheme="minorHAnsi" w:cstheme="minorBidi"/>
        </w:rPr>
        <w:t xml:space="preserve">on the basis of technical merit, efficient use of USG funds, and satisfactory organizational capacity. </w:t>
      </w:r>
      <w:r w:rsidR="0FF702B1"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In addition, each application will be evaluated and scored on the Proposal Components using a 100-point scale by a peer review committee of Department of State. </w:t>
      </w:r>
    </w:p>
    <w:p w14:paraId="7F341597" w14:textId="77777777" w:rsidR="00E67BD5" w:rsidRPr="00B57EE2" w:rsidRDefault="00E67BD5" w:rsidP="006C5DCA">
      <w:pPr>
        <w:spacing w:after="0"/>
        <w:rPr>
          <w:rFonts w:asciiTheme="minorHAnsi" w:eastAsiaTheme="minorEastAsia" w:hAnsiTheme="minorHAnsi" w:cstheme="minorBidi"/>
        </w:rPr>
      </w:pPr>
    </w:p>
    <w:p w14:paraId="6C9387D8" w14:textId="5A1236CB" w:rsidR="00F71CDC" w:rsidRDefault="79A746E0" w:rsidP="6FE87761">
      <w:pPr>
        <w:spacing w:after="0"/>
        <w:rPr>
          <w:rFonts w:asciiTheme="minorHAnsi" w:eastAsiaTheme="minorEastAsia" w:hAnsiTheme="minorHAnsi" w:cstheme="minorBidi"/>
        </w:rPr>
      </w:pPr>
      <w:r w:rsidRPr="6FE87761">
        <w:rPr>
          <w:rFonts w:asciiTheme="minorHAnsi" w:eastAsiaTheme="minorEastAsia" w:hAnsiTheme="minorHAnsi" w:cstheme="minorBidi"/>
        </w:rPr>
        <w:t xml:space="preserve">CSO will conduct a merit review of all </w:t>
      </w:r>
      <w:r w:rsidRPr="6FE87761">
        <w:rPr>
          <w:rFonts w:asciiTheme="minorHAnsi" w:eastAsiaTheme="minorEastAsia" w:hAnsiTheme="minorHAnsi" w:cstheme="minorBidi"/>
          <w:i/>
          <w:iCs/>
        </w:rPr>
        <w:t xml:space="preserve">eligible </w:t>
      </w:r>
      <w:r w:rsidRPr="6FE87761">
        <w:rPr>
          <w:rFonts w:asciiTheme="minorHAnsi" w:eastAsiaTheme="minorEastAsia" w:hAnsiTheme="minorHAnsi" w:cstheme="minorBidi"/>
        </w:rPr>
        <w:t xml:space="preserve">applications as outlined in this NOFO. Applications will be reviewed by an independent review panel consisting of qualified representatives from other DoS bureaus, offices, and Posts. </w:t>
      </w:r>
      <w:r w:rsidR="3B788BFF"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Final approval resides with the </w:t>
      </w:r>
      <w:r w:rsidR="0B3BF56D" w:rsidRPr="6FE87761">
        <w:rPr>
          <w:rFonts w:asciiTheme="minorHAnsi" w:eastAsiaTheme="minorEastAsia" w:hAnsiTheme="minorHAnsi" w:cstheme="minorBidi"/>
        </w:rPr>
        <w:t>CSO relevant programming o</w:t>
      </w:r>
      <w:r w:rsidR="46E70A03" w:rsidRPr="6FE87761">
        <w:rPr>
          <w:rFonts w:asciiTheme="minorHAnsi" w:eastAsiaTheme="minorEastAsia" w:hAnsiTheme="minorHAnsi" w:cstheme="minorBidi"/>
        </w:rPr>
        <w:t>ffice</w:t>
      </w:r>
      <w:r w:rsidRPr="6FE87761">
        <w:rPr>
          <w:rFonts w:asciiTheme="minorHAnsi" w:eastAsiaTheme="minorEastAsia" w:hAnsiTheme="minorHAnsi" w:cstheme="minorBidi"/>
        </w:rPr>
        <w:t xml:space="preserve">. </w:t>
      </w:r>
    </w:p>
    <w:p w14:paraId="3EA552B3" w14:textId="77777777" w:rsidR="00E67BD5" w:rsidRDefault="00E67BD5" w:rsidP="006C5DCA">
      <w:pPr>
        <w:spacing w:after="0"/>
        <w:rPr>
          <w:rFonts w:asciiTheme="minorHAnsi" w:eastAsiaTheme="minorEastAsia" w:hAnsiTheme="minorHAnsi" w:cstheme="minorBidi"/>
        </w:rPr>
      </w:pPr>
    </w:p>
    <w:p w14:paraId="72CF52AA" w14:textId="67625FDC" w:rsidR="002A5A31" w:rsidRDefault="002A5A31"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t>The point value for each section outlined below indicates its relative importance in the application review process.</w:t>
      </w:r>
      <w:r w:rsidR="00B12329"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Evaluation values are based on five narrative components and two budget components.</w:t>
      </w:r>
    </w:p>
    <w:p w14:paraId="44047C06" w14:textId="77777777" w:rsidR="00E67BD5" w:rsidRPr="00B57EE2" w:rsidRDefault="00E67BD5" w:rsidP="006C5DCA">
      <w:pPr>
        <w:spacing w:after="0"/>
        <w:rPr>
          <w:rFonts w:asciiTheme="minorHAnsi" w:eastAsiaTheme="minorEastAsia" w:hAnsiTheme="minorHAnsi" w:cstheme="minorBidi"/>
        </w:rPr>
      </w:pPr>
    </w:p>
    <w:p w14:paraId="0C99570D" w14:textId="77777777" w:rsidR="00550B7E" w:rsidRDefault="00F71CDC"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t>Based on eligible applications that are responsive to the requirements outlined above, the review panel will use the following criteria when rating proposals:</w:t>
      </w:r>
    </w:p>
    <w:p w14:paraId="16A344DD" w14:textId="4711AFFD" w:rsidR="00F71CDC" w:rsidRDefault="00F71CDC" w:rsidP="006C5DCA">
      <w:pPr>
        <w:spacing w:after="0"/>
        <w:rPr>
          <w:rFonts w:asciiTheme="minorHAnsi" w:eastAsiaTheme="minorEastAsia" w:hAnsiTheme="minorHAnsi" w:cstheme="minorBidi"/>
        </w:rPr>
      </w:pPr>
      <w:r w:rsidRPr="2D7BC08E">
        <w:rPr>
          <w:rFonts w:asciiTheme="minorHAnsi" w:eastAsiaTheme="minorEastAsia" w:hAnsiTheme="minorHAnsi" w:cstheme="minorBidi"/>
        </w:rPr>
        <w:t xml:space="preserve"> </w:t>
      </w:r>
    </w:p>
    <w:p w14:paraId="7DD86598" w14:textId="1B510BA6" w:rsidR="3857EB5A" w:rsidRPr="00733555" w:rsidRDefault="00733555" w:rsidP="006C5DCA">
      <w:pPr>
        <w:pStyle w:val="ListParagraph"/>
        <w:numPr>
          <w:ilvl w:val="0"/>
          <w:numId w:val="1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 xml:space="preserve">Evaluation </w:t>
      </w:r>
      <w:r w:rsidR="3857EB5A" w:rsidRPr="2D7BC08E">
        <w:rPr>
          <w:rFonts w:asciiTheme="minorHAnsi" w:eastAsiaTheme="minorEastAsia" w:hAnsiTheme="minorHAnsi" w:cstheme="minorBidi"/>
        </w:rPr>
        <w:t xml:space="preserve">Criteria </w:t>
      </w:r>
    </w:p>
    <w:p w14:paraId="530B5D94" w14:textId="77777777" w:rsidR="00172957" w:rsidRDefault="00A52E4E" w:rsidP="006C5DCA">
      <w:pPr>
        <w:pStyle w:val="Heading2"/>
        <w:rPr>
          <w:rFonts w:asciiTheme="minorHAnsi" w:eastAsiaTheme="minorEastAsia" w:hAnsiTheme="minorHAnsi" w:cstheme="minorBidi"/>
        </w:rPr>
      </w:pPr>
      <w:bookmarkStart w:id="41" w:name="_Toc125543818"/>
      <w:bookmarkStart w:id="42" w:name="_Toc1777052290"/>
      <w:r w:rsidRPr="7593FA7E">
        <w:rPr>
          <w:rFonts w:asciiTheme="minorHAnsi" w:eastAsiaTheme="minorEastAsia" w:hAnsiTheme="minorHAnsi" w:cstheme="minorBidi"/>
        </w:rPr>
        <w:t xml:space="preserve">Quality of </w:t>
      </w:r>
      <w:r w:rsidR="001E7312" w:rsidRPr="7593FA7E">
        <w:rPr>
          <w:rFonts w:asciiTheme="minorHAnsi" w:eastAsiaTheme="minorEastAsia" w:hAnsiTheme="minorHAnsi" w:cstheme="minorBidi"/>
        </w:rPr>
        <w:t>Program</w:t>
      </w:r>
      <w:r w:rsidRPr="7593FA7E">
        <w:rPr>
          <w:rFonts w:asciiTheme="minorHAnsi" w:eastAsiaTheme="minorEastAsia" w:hAnsiTheme="minorHAnsi" w:cstheme="minorBidi"/>
        </w:rPr>
        <w:t xml:space="preserve"> Idea</w:t>
      </w:r>
      <w:bookmarkEnd w:id="41"/>
      <w:bookmarkEnd w:id="42"/>
    </w:p>
    <w:p w14:paraId="2D0DD948" w14:textId="710A035D" w:rsidR="7C623309" w:rsidRDefault="7C623309" w:rsidP="006C5DCA">
      <w:p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Total Possi</w:t>
      </w:r>
      <w:r w:rsidRPr="2D7BC08E">
        <w:rPr>
          <w:rFonts w:asciiTheme="minorHAnsi" w:eastAsiaTheme="minorEastAsia" w:hAnsiTheme="minorHAnsi" w:cstheme="minorBidi"/>
        </w:rPr>
        <w:t>ble = 30 points</w:t>
      </w:r>
    </w:p>
    <w:p w14:paraId="223985F3" w14:textId="197A396E" w:rsidR="7C623309" w:rsidRDefault="7C623309" w:rsidP="006C5DCA">
      <w:pPr>
        <w:pStyle w:val="ListParagraph"/>
        <w:numPr>
          <w:ilvl w:val="0"/>
          <w:numId w:val="2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Responsive to the solicitation and appropriate in the country context (6 points)</w:t>
      </w:r>
    </w:p>
    <w:p w14:paraId="49D7B876" w14:textId="1F03475A" w:rsidR="7C623309" w:rsidRDefault="7C623309" w:rsidP="006C5DCA">
      <w:pPr>
        <w:pStyle w:val="ListParagraph"/>
        <w:numPr>
          <w:ilvl w:val="0"/>
          <w:numId w:val="2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Objectives are clear, specific, attainable, measurable results-focused and placed in a reasonable time frame. (6)</w:t>
      </w:r>
    </w:p>
    <w:p w14:paraId="5D611FA1" w14:textId="7567202D" w:rsidR="7C623309" w:rsidRDefault="7C623309" w:rsidP="006C5DCA">
      <w:pPr>
        <w:pStyle w:val="ListParagraph"/>
        <w:numPr>
          <w:ilvl w:val="0"/>
          <w:numId w:val="2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Objectives are necessary and collectively sufficient to place the effort on a sustainable path to achieving the goal by the end of the project. (6)</w:t>
      </w:r>
    </w:p>
    <w:p w14:paraId="16AAAD8C" w14:textId="0F38A524" w:rsidR="7C623309" w:rsidRDefault="7C623309" w:rsidP="006C5DCA">
      <w:pPr>
        <w:pStyle w:val="ListParagraph"/>
        <w:numPr>
          <w:ilvl w:val="0"/>
          <w:numId w:val="2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Clearly states theory of change with the required properties</w:t>
      </w:r>
      <w:r w:rsidR="00733555"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 xml:space="preserve">(6) </w:t>
      </w:r>
    </w:p>
    <w:p w14:paraId="46048B52" w14:textId="3A88B103" w:rsidR="143E6995" w:rsidRPr="00255029" w:rsidRDefault="7C623309" w:rsidP="006C5DCA">
      <w:pPr>
        <w:pStyle w:val="ListParagraph"/>
        <w:numPr>
          <w:ilvl w:val="0"/>
          <w:numId w:val="2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Exhibits originality, prioritizes innovation, but is feasible (6)</w:t>
      </w:r>
    </w:p>
    <w:p w14:paraId="460084B5" w14:textId="77777777" w:rsidR="00172957" w:rsidRDefault="001E7312" w:rsidP="006C5DCA">
      <w:pPr>
        <w:pStyle w:val="Heading2"/>
        <w:rPr>
          <w:rFonts w:asciiTheme="minorHAnsi" w:eastAsiaTheme="minorEastAsia" w:hAnsiTheme="minorHAnsi" w:cstheme="minorBidi"/>
        </w:rPr>
      </w:pPr>
      <w:bookmarkStart w:id="43" w:name="_Toc125543819"/>
      <w:bookmarkStart w:id="44" w:name="_Toc2031796028"/>
      <w:r w:rsidRPr="7593FA7E">
        <w:rPr>
          <w:rFonts w:asciiTheme="minorHAnsi" w:eastAsiaTheme="minorEastAsia" w:hAnsiTheme="minorHAnsi" w:cstheme="minorBidi"/>
        </w:rPr>
        <w:t>Program</w:t>
      </w:r>
      <w:r w:rsidR="00A52E4E" w:rsidRPr="7593FA7E">
        <w:rPr>
          <w:rFonts w:asciiTheme="minorHAnsi" w:eastAsiaTheme="minorEastAsia" w:hAnsiTheme="minorHAnsi" w:cstheme="minorBidi"/>
        </w:rPr>
        <w:t xml:space="preserve"> Planning / Ability to Achieve Objectives</w:t>
      </w:r>
      <w:bookmarkEnd w:id="43"/>
      <w:bookmarkEnd w:id="44"/>
    </w:p>
    <w:p w14:paraId="1CEFEF3E" w14:textId="77777777" w:rsidR="00F71CDC" w:rsidRPr="00B57EE2" w:rsidRDefault="00F71CDC" w:rsidP="006C5DCA">
      <w:pPr>
        <w:rPr>
          <w:rFonts w:asciiTheme="minorHAnsi" w:eastAsiaTheme="minorEastAsia" w:hAnsiTheme="minorHAnsi" w:cstheme="minorBidi"/>
        </w:rPr>
      </w:pPr>
      <w:r w:rsidRPr="2D7BC08E">
        <w:rPr>
          <w:rFonts w:asciiTheme="minorHAnsi" w:eastAsiaTheme="minorEastAsia" w:hAnsiTheme="minorHAnsi" w:cstheme="minorBidi"/>
        </w:rPr>
        <w:t>Total Possible</w:t>
      </w:r>
      <w:r w:rsidR="00172957"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 xml:space="preserve"> 30 points</w:t>
      </w:r>
    </w:p>
    <w:p w14:paraId="6FC1D5AB" w14:textId="002D03BD" w:rsidR="00F71CDC" w:rsidRDefault="00F71CDC" w:rsidP="006C5DCA">
      <w:pPr>
        <w:pStyle w:val="ListParagraph"/>
        <w:numPr>
          <w:ilvl w:val="0"/>
          <w:numId w:val="22"/>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 xml:space="preserve"> </w:t>
      </w:r>
      <w:r w:rsidR="11B9C097" w:rsidRPr="2D7BC08E">
        <w:rPr>
          <w:rFonts w:asciiTheme="minorHAnsi" w:eastAsiaTheme="minorEastAsia" w:hAnsiTheme="minorHAnsi" w:cstheme="minorBidi"/>
        </w:rPr>
        <w:t xml:space="preserve">Activities are sufficiently detailed to understand time and resource implications. (4) </w:t>
      </w:r>
    </w:p>
    <w:p w14:paraId="7F02F56D" w14:textId="1A03B418" w:rsidR="11B9C097" w:rsidRDefault="11B9C097" w:rsidP="006C5DCA">
      <w:pPr>
        <w:pStyle w:val="ListParagraph"/>
        <w:numPr>
          <w:ilvl w:val="0"/>
          <w:numId w:val="22"/>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rPr>
        <w:t>Activities are clearly related to the objectives and goals, and collectively sufficient to achieve the objectives. (5)</w:t>
      </w:r>
    </w:p>
    <w:p w14:paraId="15528408" w14:textId="2DA32A70" w:rsidR="00F71CDC" w:rsidRPr="002D7E53" w:rsidRDefault="25B2E681" w:rsidP="6FE87761">
      <w:pPr>
        <w:pStyle w:val="ListParagraph"/>
        <w:numPr>
          <w:ilvl w:val="0"/>
          <w:numId w:val="22"/>
        </w:numPr>
        <w:rPr>
          <w:rFonts w:asciiTheme="minorHAnsi" w:eastAsiaTheme="minorEastAsia" w:hAnsiTheme="minorHAnsi" w:cstheme="minorBidi"/>
          <w:color w:val="000000" w:themeColor="text1"/>
        </w:rPr>
      </w:pPr>
      <w:r w:rsidRPr="6FE87761">
        <w:rPr>
          <w:rFonts w:asciiTheme="minorHAnsi" w:eastAsiaTheme="minorEastAsia" w:hAnsiTheme="minorHAnsi" w:cstheme="minorBidi"/>
        </w:rPr>
        <w:lastRenderedPageBreak/>
        <w:t>Addresses need for f</w:t>
      </w:r>
      <w:r w:rsidR="79A746E0" w:rsidRPr="6FE87761">
        <w:rPr>
          <w:rFonts w:asciiTheme="minorHAnsi" w:eastAsiaTheme="minorEastAsia" w:hAnsiTheme="minorHAnsi" w:cstheme="minorBidi"/>
        </w:rPr>
        <w:t>lexibility and ability to adapt</w:t>
      </w:r>
      <w:r w:rsidR="4E699998" w:rsidRPr="6FE87761">
        <w:rPr>
          <w:rFonts w:asciiTheme="minorHAnsi" w:eastAsiaTheme="minorEastAsia" w:hAnsiTheme="minorHAnsi" w:cstheme="minorBidi"/>
        </w:rPr>
        <w:t>.</w:t>
      </w:r>
      <w:r w:rsidR="79A746E0" w:rsidRPr="6FE87761">
        <w:rPr>
          <w:rFonts w:asciiTheme="minorHAnsi" w:eastAsiaTheme="minorEastAsia" w:hAnsiTheme="minorHAnsi" w:cstheme="minorBidi"/>
        </w:rPr>
        <w:t xml:space="preserve"> (4) </w:t>
      </w:r>
    </w:p>
    <w:p w14:paraId="199FF1EA" w14:textId="4E75E046" w:rsidR="00F71CDC" w:rsidRPr="002D7E53" w:rsidRDefault="79A746E0" w:rsidP="6FE87761">
      <w:pPr>
        <w:pStyle w:val="ListParagraph"/>
        <w:numPr>
          <w:ilvl w:val="0"/>
          <w:numId w:val="22"/>
        </w:numPr>
        <w:rPr>
          <w:rFonts w:asciiTheme="minorHAnsi" w:eastAsiaTheme="minorEastAsia" w:hAnsiTheme="minorHAnsi" w:cstheme="minorBidi"/>
          <w:color w:val="000000" w:themeColor="text1"/>
        </w:rPr>
      </w:pPr>
      <w:r w:rsidRPr="6FE87761">
        <w:rPr>
          <w:rFonts w:asciiTheme="minorHAnsi" w:eastAsiaTheme="minorEastAsia" w:hAnsiTheme="minorHAnsi" w:cstheme="minorBidi"/>
        </w:rPr>
        <w:t xml:space="preserve">Provides a comprehensive quarterly work plan for </w:t>
      </w:r>
      <w:r w:rsidR="26C30433" w:rsidRPr="6FE87761">
        <w:rPr>
          <w:rFonts w:asciiTheme="minorHAnsi" w:eastAsiaTheme="minorEastAsia" w:hAnsiTheme="minorHAnsi" w:cstheme="minorBidi"/>
        </w:rPr>
        <w:t>program</w:t>
      </w:r>
      <w:r w:rsidRPr="6FE87761">
        <w:rPr>
          <w:rFonts w:asciiTheme="minorHAnsi" w:eastAsiaTheme="minorEastAsia" w:hAnsiTheme="minorHAnsi" w:cstheme="minorBidi"/>
        </w:rPr>
        <w:t xml:space="preserve"> activities</w:t>
      </w:r>
      <w:r w:rsidR="17B53E43"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(3) </w:t>
      </w:r>
    </w:p>
    <w:p w14:paraId="28104AAB" w14:textId="11AFFE86" w:rsidR="00F71CDC" w:rsidRPr="002D7E53" w:rsidRDefault="79A746E0" w:rsidP="6FE87761">
      <w:pPr>
        <w:pStyle w:val="ListParagraph"/>
        <w:numPr>
          <w:ilvl w:val="0"/>
          <w:numId w:val="22"/>
        </w:numPr>
        <w:rPr>
          <w:rFonts w:asciiTheme="minorHAnsi" w:eastAsiaTheme="minorEastAsia" w:hAnsiTheme="minorHAnsi" w:cstheme="minorBidi"/>
          <w:color w:val="000000" w:themeColor="text1"/>
        </w:rPr>
      </w:pPr>
      <w:r w:rsidRPr="6FE87761">
        <w:rPr>
          <w:rFonts w:asciiTheme="minorHAnsi" w:eastAsiaTheme="minorEastAsia" w:hAnsiTheme="minorHAnsi" w:cstheme="minorBidi"/>
        </w:rPr>
        <w:t xml:space="preserve">Describes the division of labor among the direct applicant, any partners, and any potential sub-grantees; addresses how the </w:t>
      </w:r>
      <w:r w:rsidR="26C30433" w:rsidRPr="6FE87761">
        <w:rPr>
          <w:rFonts w:asciiTheme="minorHAnsi" w:eastAsiaTheme="minorEastAsia" w:hAnsiTheme="minorHAnsi" w:cstheme="minorBidi"/>
        </w:rPr>
        <w:t>program</w:t>
      </w:r>
      <w:r w:rsidRPr="6FE87761">
        <w:rPr>
          <w:rFonts w:asciiTheme="minorHAnsi" w:eastAsiaTheme="minorEastAsia" w:hAnsiTheme="minorHAnsi" w:cstheme="minorBidi"/>
        </w:rPr>
        <w:t xml:space="preserve"> will engage or obtain support from relevant stakeholders; and identifies local partners where appropriate</w:t>
      </w:r>
      <w:r w:rsidR="51A122A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(3) </w:t>
      </w:r>
    </w:p>
    <w:p w14:paraId="140D3F7E" w14:textId="643BA41D" w:rsidR="00F71CDC" w:rsidRPr="002D7E53" w:rsidRDefault="79A746E0" w:rsidP="6FE87761">
      <w:pPr>
        <w:pStyle w:val="ListParagraph"/>
        <w:numPr>
          <w:ilvl w:val="0"/>
          <w:numId w:val="22"/>
        </w:numPr>
        <w:rPr>
          <w:rFonts w:asciiTheme="minorHAnsi" w:eastAsiaTheme="minorEastAsia" w:hAnsiTheme="minorHAnsi" w:cstheme="minorBidi"/>
          <w:color w:val="000000" w:themeColor="text1"/>
        </w:rPr>
      </w:pPr>
      <w:r w:rsidRPr="6FE87761">
        <w:rPr>
          <w:rFonts w:asciiTheme="minorHAnsi" w:eastAsiaTheme="minorEastAsia" w:hAnsiTheme="minorHAnsi" w:cstheme="minorBidi"/>
        </w:rPr>
        <w:t>Includes contingency plans for potential difficulties in executing the original work plan</w:t>
      </w:r>
      <w:r w:rsidR="78FBC445"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(3) </w:t>
      </w:r>
    </w:p>
    <w:p w14:paraId="5B496F2E" w14:textId="3D0E3FD1" w:rsidR="009566E2" w:rsidRPr="00703945" w:rsidRDefault="27AE02AA" w:rsidP="6FE87761">
      <w:pPr>
        <w:pStyle w:val="ListParagraph"/>
        <w:numPr>
          <w:ilvl w:val="0"/>
          <w:numId w:val="22"/>
        </w:numPr>
        <w:rPr>
          <w:rFonts w:asciiTheme="minorHAnsi" w:eastAsiaTheme="minorEastAsia" w:hAnsiTheme="minorHAnsi" w:cstheme="minorBidi"/>
          <w:color w:val="000000" w:themeColor="text1"/>
        </w:rPr>
      </w:pPr>
      <w:r w:rsidRPr="6FE87761">
        <w:rPr>
          <w:rFonts w:asciiTheme="minorHAnsi" w:eastAsiaTheme="minorEastAsia" w:hAnsiTheme="minorHAnsi" w:cstheme="minorBidi"/>
        </w:rPr>
        <w:t>D</w:t>
      </w:r>
      <w:r w:rsidR="79A746E0" w:rsidRPr="6FE87761">
        <w:rPr>
          <w:rFonts w:asciiTheme="minorHAnsi" w:eastAsiaTheme="minorEastAsia" w:hAnsiTheme="minorHAnsi" w:cstheme="minorBidi"/>
        </w:rPr>
        <w:t xml:space="preserve">emonstrates an institutional record of successful </w:t>
      </w:r>
      <w:r w:rsidR="26C30433" w:rsidRPr="6FE87761">
        <w:rPr>
          <w:rFonts w:asciiTheme="minorHAnsi" w:eastAsiaTheme="minorEastAsia" w:hAnsiTheme="minorHAnsi" w:cstheme="minorBidi"/>
        </w:rPr>
        <w:t>program</w:t>
      </w:r>
      <w:r w:rsidR="79A746E0" w:rsidRPr="6FE87761">
        <w:rPr>
          <w:rFonts w:asciiTheme="minorHAnsi" w:eastAsiaTheme="minorEastAsia" w:hAnsiTheme="minorHAnsi" w:cstheme="minorBidi"/>
        </w:rPr>
        <w:t>s in the target country or content area</w:t>
      </w:r>
      <w:r w:rsidR="1CCCED55" w:rsidRPr="6FE87761">
        <w:rPr>
          <w:rFonts w:asciiTheme="minorHAnsi" w:eastAsiaTheme="minorEastAsia" w:hAnsiTheme="minorHAnsi" w:cstheme="minorBidi"/>
        </w:rPr>
        <w:t>.</w:t>
      </w:r>
      <w:r w:rsidR="79A746E0" w:rsidRPr="6FE87761">
        <w:rPr>
          <w:rFonts w:asciiTheme="minorHAnsi" w:eastAsiaTheme="minorEastAsia" w:hAnsiTheme="minorHAnsi" w:cstheme="minorBidi"/>
        </w:rPr>
        <w:t xml:space="preserve"> (</w:t>
      </w:r>
      <w:r w:rsidR="52B49F45" w:rsidRPr="6FE87761">
        <w:rPr>
          <w:rFonts w:asciiTheme="minorHAnsi" w:eastAsiaTheme="minorEastAsia" w:hAnsiTheme="minorHAnsi" w:cstheme="minorBidi"/>
        </w:rPr>
        <w:t>4</w:t>
      </w:r>
      <w:r w:rsidR="79A746E0" w:rsidRPr="6FE87761">
        <w:rPr>
          <w:rFonts w:asciiTheme="minorHAnsi" w:eastAsiaTheme="minorEastAsia" w:hAnsiTheme="minorHAnsi" w:cstheme="minorBidi"/>
        </w:rPr>
        <w:t>)</w:t>
      </w:r>
    </w:p>
    <w:p w14:paraId="2B3B3092" w14:textId="36879064" w:rsidR="00F71CDC" w:rsidRPr="00703945" w:rsidRDefault="52B49F45" w:rsidP="6FE87761">
      <w:pPr>
        <w:pStyle w:val="ListParagraph"/>
        <w:numPr>
          <w:ilvl w:val="0"/>
          <w:numId w:val="22"/>
        </w:numPr>
        <w:rPr>
          <w:rFonts w:asciiTheme="minorHAnsi" w:eastAsiaTheme="minorEastAsia" w:hAnsiTheme="minorHAnsi" w:cstheme="minorBidi"/>
        </w:rPr>
      </w:pPr>
      <w:r w:rsidRPr="6FE87761">
        <w:rPr>
          <w:rFonts w:asciiTheme="minorHAnsi" w:eastAsiaTheme="minorEastAsia" w:hAnsiTheme="minorHAnsi" w:cstheme="minorBidi"/>
        </w:rPr>
        <w:t xml:space="preserve">Provides a thoughtful and appropriately detailed Gender Analysis of Conflict, and </w:t>
      </w:r>
      <w:r w:rsidR="6C61A8E3" w:rsidRPr="6FE87761">
        <w:rPr>
          <w:rFonts w:asciiTheme="minorHAnsi" w:eastAsiaTheme="minorEastAsia" w:hAnsiTheme="minorHAnsi" w:cstheme="minorBidi"/>
        </w:rPr>
        <w:t>the identified dyna</w:t>
      </w:r>
      <w:r w:rsidRPr="6FE87761">
        <w:rPr>
          <w:rFonts w:asciiTheme="minorHAnsi" w:eastAsiaTheme="minorEastAsia" w:hAnsiTheme="minorHAnsi" w:cstheme="minorBidi"/>
        </w:rPr>
        <w:t xml:space="preserve">mics are </w:t>
      </w:r>
      <w:r w:rsidR="63A04B47" w:rsidRPr="6FE87761">
        <w:rPr>
          <w:rFonts w:asciiTheme="minorHAnsi" w:eastAsiaTheme="minorEastAsia" w:hAnsiTheme="minorHAnsi" w:cstheme="minorBidi"/>
        </w:rPr>
        <w:t xml:space="preserve">considered and </w:t>
      </w:r>
      <w:r w:rsidRPr="6FE87761">
        <w:rPr>
          <w:rFonts w:asciiTheme="minorHAnsi" w:eastAsiaTheme="minorEastAsia" w:hAnsiTheme="minorHAnsi" w:cstheme="minorBidi"/>
        </w:rPr>
        <w:t>integrated across activities and indicators</w:t>
      </w:r>
      <w:r w:rsidR="09AE4C34"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(3)</w:t>
      </w:r>
      <w:r w:rsidR="79A746E0" w:rsidRPr="6FE87761">
        <w:rPr>
          <w:rFonts w:asciiTheme="minorHAnsi" w:eastAsiaTheme="minorEastAsia" w:hAnsiTheme="minorHAnsi" w:cstheme="minorBidi"/>
        </w:rPr>
        <w:t xml:space="preserve"> </w:t>
      </w:r>
    </w:p>
    <w:p w14:paraId="18C32A5B" w14:textId="77777777" w:rsidR="00172957" w:rsidRPr="00417C75" w:rsidRDefault="00A52E4E" w:rsidP="006C5DCA">
      <w:pPr>
        <w:pStyle w:val="Heading2"/>
        <w:rPr>
          <w:rFonts w:asciiTheme="minorHAnsi" w:eastAsiaTheme="minorEastAsia" w:hAnsiTheme="minorHAnsi" w:cstheme="minorBidi"/>
        </w:rPr>
      </w:pPr>
      <w:bookmarkStart w:id="45" w:name="_Toc125543820"/>
      <w:bookmarkStart w:id="46" w:name="_Toc651778266"/>
      <w:r w:rsidRPr="7593FA7E">
        <w:rPr>
          <w:rFonts w:asciiTheme="minorHAnsi" w:eastAsiaTheme="minorEastAsia" w:hAnsiTheme="minorHAnsi" w:cstheme="minorBidi"/>
        </w:rPr>
        <w:t>Cost Effectiveness</w:t>
      </w:r>
      <w:bookmarkEnd w:id="45"/>
      <w:bookmarkEnd w:id="46"/>
    </w:p>
    <w:p w14:paraId="123CAC52" w14:textId="77777777" w:rsidR="00F71CDC" w:rsidRPr="00172957" w:rsidRDefault="00F71CDC" w:rsidP="006C5DCA">
      <w:pPr>
        <w:rPr>
          <w:rFonts w:asciiTheme="minorHAnsi" w:eastAsiaTheme="minorEastAsia" w:hAnsiTheme="minorHAnsi" w:cstheme="minorBidi"/>
        </w:rPr>
      </w:pPr>
      <w:r w:rsidRPr="2D7BC08E">
        <w:rPr>
          <w:rFonts w:asciiTheme="minorHAnsi" w:eastAsiaTheme="minorEastAsia" w:hAnsiTheme="minorHAnsi" w:cstheme="minorBidi"/>
        </w:rPr>
        <w:t xml:space="preserve">Total Possible </w:t>
      </w:r>
      <w:r w:rsidR="00172957"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15 points</w:t>
      </w:r>
    </w:p>
    <w:p w14:paraId="3CAB6F4D" w14:textId="77777777" w:rsidR="00F71CDC" w:rsidRDefault="00F3436E" w:rsidP="006C5DCA">
      <w:pPr>
        <w:pStyle w:val="ListParagraph"/>
        <w:numPr>
          <w:ilvl w:val="0"/>
          <w:numId w:val="23"/>
        </w:numPr>
        <w:rPr>
          <w:rFonts w:asciiTheme="minorHAnsi" w:eastAsiaTheme="minorEastAsia" w:hAnsiTheme="minorHAnsi" w:cstheme="minorBidi"/>
        </w:rPr>
      </w:pPr>
      <w:r w:rsidRPr="2D7BC08E">
        <w:rPr>
          <w:rFonts w:asciiTheme="minorHAnsi" w:eastAsiaTheme="minorEastAsia" w:hAnsiTheme="minorHAnsi" w:cstheme="minorBidi"/>
        </w:rPr>
        <w:t xml:space="preserve">Explains and justifies </w:t>
      </w:r>
      <w:r w:rsidR="00F71CDC" w:rsidRPr="2D7BC08E">
        <w:rPr>
          <w:rFonts w:asciiTheme="minorHAnsi" w:eastAsiaTheme="minorEastAsia" w:hAnsiTheme="minorHAnsi" w:cstheme="minorBidi"/>
        </w:rPr>
        <w:t>overhead and administration</w:t>
      </w:r>
      <w:r w:rsidRPr="2D7BC08E">
        <w:rPr>
          <w:rFonts w:asciiTheme="minorHAnsi" w:eastAsiaTheme="minorEastAsia" w:hAnsiTheme="minorHAnsi" w:cstheme="minorBidi"/>
        </w:rPr>
        <w:t xml:space="preserve"> costs</w:t>
      </w:r>
      <w:r w:rsidR="00F71CDC" w:rsidRPr="2D7BC08E">
        <w:rPr>
          <w:rFonts w:asciiTheme="minorHAnsi" w:eastAsiaTheme="minorEastAsia" w:hAnsiTheme="minorHAnsi" w:cstheme="minorBidi"/>
        </w:rPr>
        <w:t xml:space="preserve"> of the proposal, including salaries and honoraria</w:t>
      </w:r>
      <w:r w:rsidRPr="2D7BC08E">
        <w:rPr>
          <w:rFonts w:asciiTheme="minorHAnsi" w:eastAsiaTheme="minorEastAsia" w:hAnsiTheme="minorHAnsi" w:cstheme="minorBidi"/>
        </w:rPr>
        <w:t xml:space="preserve">. </w:t>
      </w:r>
      <w:r w:rsidR="00F71CDC" w:rsidRPr="2D7BC08E">
        <w:rPr>
          <w:rFonts w:asciiTheme="minorHAnsi" w:eastAsiaTheme="minorEastAsia" w:hAnsiTheme="minorHAnsi" w:cstheme="minorBidi"/>
        </w:rPr>
        <w:t xml:space="preserve">(5) </w:t>
      </w:r>
    </w:p>
    <w:p w14:paraId="17D9A894" w14:textId="03389977" w:rsidR="00172957" w:rsidRDefault="79A746E0" w:rsidP="6FE87761">
      <w:pPr>
        <w:pStyle w:val="ListParagraph"/>
        <w:numPr>
          <w:ilvl w:val="0"/>
          <w:numId w:val="23"/>
        </w:numPr>
        <w:rPr>
          <w:rFonts w:asciiTheme="minorHAnsi" w:eastAsiaTheme="minorEastAsia" w:hAnsiTheme="minorHAnsi" w:cstheme="minorBidi"/>
        </w:rPr>
      </w:pPr>
      <w:r w:rsidRPr="6FE87761">
        <w:rPr>
          <w:rFonts w:asciiTheme="minorHAnsi" w:eastAsiaTheme="minorEastAsia" w:hAnsiTheme="minorHAnsi" w:cstheme="minorBidi"/>
        </w:rPr>
        <w:t xml:space="preserve">All budget items are </w:t>
      </w:r>
      <w:r w:rsidR="3FB5D5F0" w:rsidRPr="6FE87761">
        <w:rPr>
          <w:rFonts w:asciiTheme="minorHAnsi" w:eastAsiaTheme="minorEastAsia" w:hAnsiTheme="minorHAnsi" w:cstheme="minorBidi"/>
        </w:rPr>
        <w:t>reasonable</w:t>
      </w:r>
      <w:r w:rsidRPr="6FE87761">
        <w:rPr>
          <w:rFonts w:asciiTheme="minorHAnsi" w:eastAsiaTheme="minorEastAsia" w:hAnsiTheme="minorHAnsi" w:cstheme="minorBidi"/>
        </w:rPr>
        <w:t>, appropriate and linked to program objectives and demonstrate efficient use of U.S. Government funds</w:t>
      </w:r>
      <w:r w:rsidR="668986E6"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(10) </w:t>
      </w:r>
    </w:p>
    <w:p w14:paraId="1424F3CF" w14:textId="7F1960C4" w:rsidR="00F71CDC" w:rsidRPr="00703945" w:rsidRDefault="79A746E0" w:rsidP="6FE87761">
      <w:pPr>
        <w:pStyle w:val="ListParagraph"/>
        <w:numPr>
          <w:ilvl w:val="0"/>
          <w:numId w:val="23"/>
        </w:numPr>
        <w:rPr>
          <w:rFonts w:asciiTheme="minorHAnsi" w:eastAsiaTheme="minorEastAsia" w:hAnsiTheme="minorHAnsi" w:cstheme="minorBidi"/>
        </w:rPr>
      </w:pPr>
      <w:r w:rsidRPr="6FE87761">
        <w:rPr>
          <w:rFonts w:asciiTheme="minorHAnsi" w:eastAsiaTheme="minorEastAsia" w:hAnsiTheme="minorHAnsi" w:cstheme="minorBidi"/>
          <w:b/>
          <w:bCs/>
        </w:rPr>
        <w:t>Note</w:t>
      </w:r>
      <w:r w:rsidRPr="6FE87761">
        <w:rPr>
          <w:rFonts w:asciiTheme="minorHAnsi" w:eastAsiaTheme="minorEastAsia" w:hAnsiTheme="minorHAnsi" w:cstheme="minorBidi"/>
        </w:rPr>
        <w:t xml:space="preserve">: </w:t>
      </w:r>
      <w:r w:rsidR="78B62220"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Cost share is not required. </w:t>
      </w:r>
      <w:r w:rsidR="1129B486"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Applicants may offer cost share, </w:t>
      </w:r>
      <w:r w:rsidR="3F300E7A" w:rsidRPr="6FE87761">
        <w:rPr>
          <w:rFonts w:asciiTheme="minorHAnsi" w:eastAsiaTheme="minorEastAsia" w:hAnsiTheme="minorHAnsi" w:cstheme="minorBidi"/>
        </w:rPr>
        <w:t>but</w:t>
      </w:r>
      <w:r w:rsidRPr="6FE87761">
        <w:rPr>
          <w:rFonts w:asciiTheme="minorHAnsi" w:eastAsiaTheme="minorEastAsia" w:hAnsiTheme="minorHAnsi" w:cstheme="minorBidi"/>
        </w:rPr>
        <w:t xml:space="preserve"> cost share will not be considered or factored in when proposals are reviewed. </w:t>
      </w:r>
    </w:p>
    <w:p w14:paraId="68AA0EF5" w14:textId="77777777" w:rsidR="00172957" w:rsidRPr="00703945" w:rsidRDefault="001E7312" w:rsidP="006C5DCA">
      <w:pPr>
        <w:pStyle w:val="Heading2"/>
        <w:rPr>
          <w:rFonts w:asciiTheme="minorHAnsi" w:eastAsiaTheme="minorEastAsia" w:hAnsiTheme="minorHAnsi" w:cstheme="minorBidi"/>
        </w:rPr>
      </w:pPr>
      <w:bookmarkStart w:id="47" w:name="_Toc125543821"/>
      <w:bookmarkStart w:id="48" w:name="_Toc1878889154"/>
      <w:r w:rsidRPr="7593FA7E">
        <w:rPr>
          <w:rFonts w:asciiTheme="minorHAnsi" w:eastAsiaTheme="minorEastAsia" w:hAnsiTheme="minorHAnsi" w:cstheme="minorBidi"/>
        </w:rPr>
        <w:t>Program</w:t>
      </w:r>
      <w:r w:rsidR="00A52E4E" w:rsidRPr="7593FA7E">
        <w:rPr>
          <w:rFonts w:asciiTheme="minorHAnsi" w:eastAsiaTheme="minorEastAsia" w:hAnsiTheme="minorHAnsi" w:cstheme="minorBidi"/>
        </w:rPr>
        <w:t xml:space="preserve"> Monitoring and Evaluation</w:t>
      </w:r>
      <w:bookmarkEnd w:id="47"/>
      <w:bookmarkEnd w:id="48"/>
    </w:p>
    <w:p w14:paraId="5F0CC723" w14:textId="325DB6FE" w:rsidR="00F71CDC" w:rsidRPr="00703945" w:rsidRDefault="00F71CDC" w:rsidP="006C5DCA">
      <w:pPr>
        <w:rPr>
          <w:rFonts w:asciiTheme="minorHAnsi" w:eastAsiaTheme="minorEastAsia" w:hAnsiTheme="minorHAnsi" w:cstheme="minorBidi"/>
        </w:rPr>
      </w:pPr>
      <w:r w:rsidRPr="2D7BC08E">
        <w:rPr>
          <w:rFonts w:asciiTheme="minorHAnsi" w:eastAsiaTheme="minorEastAsia" w:hAnsiTheme="minorHAnsi" w:cstheme="minorBidi"/>
        </w:rPr>
        <w:t xml:space="preserve">Total Possible </w:t>
      </w:r>
      <w:r w:rsidR="00172957" w:rsidRPr="2D7BC08E">
        <w:rPr>
          <w:rFonts w:asciiTheme="minorHAnsi" w:eastAsiaTheme="minorEastAsia" w:hAnsiTheme="minorHAnsi" w:cstheme="minorBidi"/>
        </w:rPr>
        <w:t xml:space="preserve">= </w:t>
      </w:r>
      <w:r w:rsidR="673ACCCF" w:rsidRPr="2D7BC08E">
        <w:rPr>
          <w:rFonts w:asciiTheme="minorHAnsi" w:eastAsiaTheme="minorEastAsia" w:hAnsiTheme="minorHAnsi" w:cstheme="minorBidi"/>
        </w:rPr>
        <w:t>15</w:t>
      </w:r>
      <w:r w:rsidRPr="2D7BC08E">
        <w:rPr>
          <w:rFonts w:asciiTheme="minorHAnsi" w:eastAsiaTheme="minorEastAsia" w:hAnsiTheme="minorHAnsi" w:cstheme="minorBidi"/>
        </w:rPr>
        <w:t xml:space="preserve"> points</w:t>
      </w:r>
    </w:p>
    <w:p w14:paraId="08406668" w14:textId="77777777" w:rsidR="00F71CDC" w:rsidRPr="00703945" w:rsidRDefault="00F71CDC" w:rsidP="006C5DCA">
      <w:pPr>
        <w:rPr>
          <w:rFonts w:asciiTheme="minorHAnsi" w:eastAsiaTheme="minorEastAsia" w:hAnsiTheme="minorHAnsi" w:cstheme="minorBidi"/>
        </w:rPr>
      </w:pPr>
      <w:r w:rsidRPr="2D7BC08E">
        <w:rPr>
          <w:rFonts w:asciiTheme="minorHAnsi" w:eastAsiaTheme="minorEastAsia" w:hAnsiTheme="minorHAnsi" w:cstheme="minorBidi"/>
        </w:rPr>
        <w:t xml:space="preserve">The Monitoring and Evaluation (M&amp;E) Plan includes: </w:t>
      </w:r>
    </w:p>
    <w:p w14:paraId="29A54B58" w14:textId="644685A0" w:rsidR="00F71CDC" w:rsidRPr="00703945" w:rsidRDefault="27AE02AA" w:rsidP="6FE87761">
      <w:pPr>
        <w:pStyle w:val="ListParagraph"/>
        <w:numPr>
          <w:ilvl w:val="0"/>
          <w:numId w:val="24"/>
        </w:numPr>
        <w:rPr>
          <w:rFonts w:asciiTheme="minorHAnsi" w:eastAsiaTheme="minorEastAsia" w:hAnsiTheme="minorHAnsi" w:cstheme="minorBidi"/>
        </w:rPr>
      </w:pPr>
      <w:r w:rsidRPr="6FE87761">
        <w:rPr>
          <w:rFonts w:asciiTheme="minorHAnsi" w:eastAsiaTheme="minorEastAsia" w:hAnsiTheme="minorHAnsi" w:cstheme="minorBidi"/>
        </w:rPr>
        <w:t>E</w:t>
      </w:r>
      <w:r w:rsidR="79A746E0" w:rsidRPr="6FE87761">
        <w:rPr>
          <w:rFonts w:asciiTheme="minorHAnsi" w:eastAsiaTheme="minorEastAsia" w:hAnsiTheme="minorHAnsi" w:cstheme="minorBidi"/>
        </w:rPr>
        <w:t>xplain</w:t>
      </w:r>
      <w:r w:rsidRPr="6FE87761">
        <w:rPr>
          <w:rFonts w:asciiTheme="minorHAnsi" w:eastAsiaTheme="minorEastAsia" w:hAnsiTheme="minorHAnsi" w:cstheme="minorBidi"/>
        </w:rPr>
        <w:t>s</w:t>
      </w:r>
      <w:r w:rsidR="79A746E0" w:rsidRPr="6FE87761">
        <w:rPr>
          <w:rFonts w:asciiTheme="minorHAnsi" w:eastAsiaTheme="minorEastAsia" w:hAnsiTheme="minorHAnsi" w:cstheme="minorBidi"/>
        </w:rPr>
        <w:t xml:space="preserve"> how monitoring and evaluation will be carried out and who will be responsible for monitoring and evaluation activities</w:t>
      </w:r>
      <w:r w:rsidR="766271D5" w:rsidRPr="6FE87761">
        <w:rPr>
          <w:rFonts w:asciiTheme="minorHAnsi" w:eastAsiaTheme="minorEastAsia" w:hAnsiTheme="minorHAnsi" w:cstheme="minorBidi"/>
        </w:rPr>
        <w:t>.</w:t>
      </w:r>
      <w:r w:rsidR="79A746E0" w:rsidRPr="6FE87761">
        <w:rPr>
          <w:rFonts w:asciiTheme="minorHAnsi" w:eastAsiaTheme="minorEastAsia" w:hAnsiTheme="minorHAnsi" w:cstheme="minorBidi"/>
        </w:rPr>
        <w:t xml:space="preserve"> (5) </w:t>
      </w:r>
    </w:p>
    <w:p w14:paraId="45484536" w14:textId="5BC0620E" w:rsidR="00F71CDC" w:rsidRPr="00703945" w:rsidRDefault="79A746E0" w:rsidP="6FE87761">
      <w:pPr>
        <w:pStyle w:val="ListParagraph"/>
        <w:numPr>
          <w:ilvl w:val="0"/>
          <w:numId w:val="24"/>
        </w:numPr>
        <w:spacing w:after="200"/>
        <w:contextualSpacing/>
        <w:rPr>
          <w:rFonts w:asciiTheme="minorHAnsi" w:eastAsiaTheme="minorEastAsia" w:hAnsiTheme="minorHAnsi" w:cstheme="minorBidi"/>
        </w:rPr>
      </w:pPr>
      <w:r w:rsidRPr="6FE87761">
        <w:rPr>
          <w:rFonts w:asciiTheme="minorHAnsi" w:eastAsiaTheme="minorEastAsia" w:hAnsiTheme="minorHAnsi" w:cstheme="minorBidi"/>
        </w:rPr>
        <w:t>Robust M&amp;E framework includes output- and outcome-based performance indicators for each program objective with baselines and (yearly and cumulative) targets; data collection tools; data sources; types of data disaggregation</w:t>
      </w:r>
      <w:r w:rsidR="254F8B98" w:rsidRPr="6FE87761">
        <w:rPr>
          <w:rFonts w:asciiTheme="minorHAnsi" w:eastAsiaTheme="minorEastAsia" w:hAnsiTheme="minorHAnsi" w:cstheme="minorBidi"/>
        </w:rPr>
        <w:t>,</w:t>
      </w:r>
      <w:r w:rsidR="27A1D4B1" w:rsidRPr="6FE87761">
        <w:rPr>
          <w:rFonts w:asciiTheme="minorHAnsi" w:eastAsiaTheme="minorEastAsia" w:hAnsiTheme="minorHAnsi" w:cstheme="minorBidi"/>
        </w:rPr>
        <w:t xml:space="preserve"> including by </w:t>
      </w:r>
      <w:r w:rsidR="55D7193A" w:rsidRPr="6FE87761">
        <w:rPr>
          <w:rFonts w:asciiTheme="minorHAnsi" w:eastAsiaTheme="minorEastAsia" w:hAnsiTheme="minorHAnsi" w:cstheme="minorBidi"/>
        </w:rPr>
        <w:t>sex</w:t>
      </w:r>
      <w:r w:rsidRPr="6FE87761">
        <w:rPr>
          <w:rFonts w:asciiTheme="minorHAnsi" w:eastAsiaTheme="minorEastAsia" w:hAnsiTheme="minorHAnsi" w:cstheme="minorBidi"/>
        </w:rPr>
        <w:t>, if applicable; and frequency of monitoring and evaluation</w:t>
      </w:r>
      <w:r w:rsidR="4887BB96"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(15)</w:t>
      </w:r>
    </w:p>
    <w:p w14:paraId="00940515" w14:textId="77777777" w:rsidR="00172957" w:rsidRPr="00703945" w:rsidRDefault="00A52E4E" w:rsidP="006C5DCA">
      <w:pPr>
        <w:pStyle w:val="Heading2"/>
        <w:rPr>
          <w:rFonts w:asciiTheme="minorHAnsi" w:eastAsiaTheme="minorEastAsia" w:hAnsiTheme="minorHAnsi" w:cstheme="minorBidi"/>
        </w:rPr>
      </w:pPr>
      <w:bookmarkStart w:id="49" w:name="_Toc125543822"/>
      <w:bookmarkStart w:id="50" w:name="_Toc627170926"/>
      <w:r w:rsidRPr="7593FA7E">
        <w:rPr>
          <w:rFonts w:asciiTheme="minorHAnsi" w:eastAsiaTheme="minorEastAsia" w:hAnsiTheme="minorHAnsi" w:cstheme="minorBidi"/>
        </w:rPr>
        <w:t>Multiplier Effect / Sustainability of Impact</w:t>
      </w:r>
      <w:bookmarkEnd w:id="49"/>
      <w:bookmarkEnd w:id="50"/>
    </w:p>
    <w:p w14:paraId="4993AFA6" w14:textId="77777777" w:rsidR="00F71CDC" w:rsidRPr="00703945" w:rsidRDefault="00F71CDC" w:rsidP="006C5DCA">
      <w:pPr>
        <w:rPr>
          <w:rFonts w:asciiTheme="minorHAnsi" w:eastAsiaTheme="minorEastAsia" w:hAnsiTheme="minorHAnsi" w:cstheme="minorBidi"/>
        </w:rPr>
      </w:pPr>
      <w:r w:rsidRPr="2D7BC08E">
        <w:rPr>
          <w:rFonts w:asciiTheme="minorHAnsi" w:eastAsiaTheme="minorEastAsia" w:hAnsiTheme="minorHAnsi" w:cstheme="minorBidi"/>
        </w:rPr>
        <w:t xml:space="preserve">Total Possible </w:t>
      </w:r>
      <w:r w:rsidR="00172957" w:rsidRPr="2D7BC08E">
        <w:rPr>
          <w:rFonts w:asciiTheme="minorHAnsi" w:eastAsiaTheme="minorEastAsia" w:hAnsiTheme="minorHAnsi" w:cstheme="minorBidi"/>
        </w:rPr>
        <w:t xml:space="preserve">= </w:t>
      </w:r>
      <w:r w:rsidRPr="2D7BC08E">
        <w:rPr>
          <w:rFonts w:asciiTheme="minorHAnsi" w:eastAsiaTheme="minorEastAsia" w:hAnsiTheme="minorHAnsi" w:cstheme="minorBidi"/>
        </w:rPr>
        <w:t>10 points</w:t>
      </w:r>
    </w:p>
    <w:p w14:paraId="41C655E9" w14:textId="00644BF7" w:rsidR="00F71CDC" w:rsidRPr="00703945" w:rsidRDefault="79A746E0" w:rsidP="6FE87761">
      <w:pPr>
        <w:pStyle w:val="ListParagraph"/>
        <w:numPr>
          <w:ilvl w:val="0"/>
          <w:numId w:val="25"/>
        </w:numPr>
        <w:rPr>
          <w:rFonts w:asciiTheme="minorHAnsi" w:eastAsiaTheme="minorEastAsia" w:hAnsiTheme="minorHAnsi" w:cstheme="minorBidi"/>
        </w:rPr>
      </w:pPr>
      <w:r w:rsidRPr="6FE87761">
        <w:rPr>
          <w:rFonts w:asciiTheme="minorHAnsi" w:eastAsiaTheme="minorEastAsia" w:hAnsiTheme="minorHAnsi" w:cstheme="minorBidi"/>
        </w:rPr>
        <w:t xml:space="preserve">Clearly delineates how elements of the </w:t>
      </w:r>
      <w:r w:rsidR="26C30433" w:rsidRPr="6FE87761">
        <w:rPr>
          <w:rFonts w:asciiTheme="minorHAnsi" w:eastAsiaTheme="minorEastAsia" w:hAnsiTheme="minorHAnsi" w:cstheme="minorBidi"/>
        </w:rPr>
        <w:t>program</w:t>
      </w:r>
      <w:r w:rsidRPr="6FE87761">
        <w:rPr>
          <w:rFonts w:asciiTheme="minorHAnsi" w:eastAsiaTheme="minorEastAsia" w:hAnsiTheme="minorHAnsi" w:cstheme="minorBidi"/>
        </w:rPr>
        <w:t xml:space="preserve"> will have a multiplier effect</w:t>
      </w:r>
      <w:r w:rsidR="73D4F8E2"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(5)</w:t>
      </w:r>
    </w:p>
    <w:p w14:paraId="050667B4" w14:textId="356CC7CD" w:rsidR="143E6995" w:rsidRDefault="79A746E0" w:rsidP="6FE87761">
      <w:pPr>
        <w:pStyle w:val="ListParagraph"/>
        <w:numPr>
          <w:ilvl w:val="0"/>
          <w:numId w:val="25"/>
        </w:numPr>
        <w:rPr>
          <w:rFonts w:asciiTheme="minorHAnsi" w:eastAsiaTheme="minorEastAsia" w:hAnsiTheme="minorHAnsi" w:cstheme="minorBidi"/>
        </w:rPr>
      </w:pPr>
      <w:r w:rsidRPr="6FE87761">
        <w:rPr>
          <w:rFonts w:asciiTheme="minorHAnsi" w:eastAsiaTheme="minorEastAsia" w:hAnsiTheme="minorHAnsi" w:cstheme="minorBidi"/>
        </w:rPr>
        <w:t>Clearly delineates how</w:t>
      </w:r>
      <w:r w:rsidR="12F73C8C" w:rsidRPr="6FE87761">
        <w:rPr>
          <w:rFonts w:asciiTheme="minorHAnsi" w:eastAsiaTheme="minorEastAsia" w:hAnsiTheme="minorHAnsi" w:cstheme="minorBidi"/>
        </w:rPr>
        <w:t xml:space="preserve"> lasting</w:t>
      </w:r>
      <w:r w:rsidRPr="6FE87761">
        <w:rPr>
          <w:rFonts w:asciiTheme="minorHAnsi" w:eastAsiaTheme="minorEastAsia" w:hAnsiTheme="minorHAnsi" w:cstheme="minorBidi"/>
        </w:rPr>
        <w:t xml:space="preserve"> impact will be sustainable beyond the life of the grant</w:t>
      </w:r>
      <w:r w:rsidR="0C20C4B8" w:rsidRPr="6FE87761">
        <w:rPr>
          <w:rFonts w:asciiTheme="minorHAnsi" w:eastAsiaTheme="minorEastAsia" w:hAnsiTheme="minorHAnsi" w:cstheme="minorBidi"/>
        </w:rPr>
        <w:t>.</w:t>
      </w:r>
      <w:r w:rsidRPr="6FE87761">
        <w:rPr>
          <w:rFonts w:asciiTheme="minorHAnsi" w:eastAsiaTheme="minorEastAsia" w:hAnsiTheme="minorHAnsi" w:cstheme="minorBidi"/>
        </w:rPr>
        <w:t xml:space="preserve"> (5) </w:t>
      </w:r>
    </w:p>
    <w:p w14:paraId="0DA5F540" w14:textId="77777777" w:rsidR="00E03255" w:rsidRPr="00E03255" w:rsidRDefault="00E03255" w:rsidP="006C5DCA">
      <w:pPr>
        <w:pStyle w:val="ListParagraph"/>
        <w:rPr>
          <w:rFonts w:asciiTheme="minorHAnsi" w:eastAsiaTheme="minorEastAsia" w:hAnsiTheme="minorHAnsi" w:cstheme="minorBidi"/>
        </w:rPr>
      </w:pPr>
    </w:p>
    <w:p w14:paraId="3612057A" w14:textId="0898A926" w:rsidR="1103065E" w:rsidRPr="00733555" w:rsidRDefault="1103065E" w:rsidP="006C5DCA">
      <w:pPr>
        <w:pStyle w:val="ListParagraph"/>
        <w:numPr>
          <w:ilvl w:val="0"/>
          <w:numId w:val="11"/>
        </w:numPr>
        <w:rPr>
          <w:rFonts w:asciiTheme="minorHAnsi" w:eastAsiaTheme="minorEastAsia" w:hAnsiTheme="minorHAnsi" w:cstheme="minorBidi"/>
          <w:u w:val="single"/>
        </w:rPr>
      </w:pPr>
      <w:r w:rsidRPr="2D7BC08E">
        <w:rPr>
          <w:rFonts w:asciiTheme="minorHAnsi" w:eastAsiaTheme="minorEastAsia" w:hAnsiTheme="minorHAnsi" w:cstheme="minorBidi"/>
        </w:rPr>
        <w:lastRenderedPageBreak/>
        <w:t>Review and Selection Process</w:t>
      </w:r>
      <w:r>
        <w:br/>
      </w:r>
    </w:p>
    <w:p w14:paraId="1CAE9D13" w14:textId="219F1130" w:rsidR="1103065E" w:rsidRPr="00733555" w:rsidRDefault="1103065E" w:rsidP="006C5DCA">
      <w:pPr>
        <w:spacing w:after="0"/>
        <w:rPr>
          <w:rFonts w:asciiTheme="minorHAnsi" w:eastAsiaTheme="minorEastAsia" w:hAnsiTheme="minorHAnsi" w:cstheme="minorBidi"/>
          <w:i/>
          <w:iCs/>
          <w:color w:val="FF0000"/>
          <w:u w:val="single"/>
        </w:rPr>
      </w:pPr>
      <w:r w:rsidRPr="2D7BC08E">
        <w:rPr>
          <w:rFonts w:asciiTheme="minorHAnsi" w:eastAsiaTheme="minorEastAsia" w:hAnsiTheme="minorHAnsi" w:cstheme="minorBidi"/>
        </w:rPr>
        <w:t>A review committee will evaluate all eligible applications.</w:t>
      </w:r>
    </w:p>
    <w:p w14:paraId="13038A0E" w14:textId="77777777" w:rsidR="00995ED5" w:rsidRPr="00733555" w:rsidRDefault="00995ED5" w:rsidP="006C5DCA">
      <w:pPr>
        <w:spacing w:after="0"/>
        <w:rPr>
          <w:rFonts w:asciiTheme="minorHAnsi" w:eastAsiaTheme="minorEastAsia" w:hAnsiTheme="minorHAnsi" w:cstheme="minorBidi"/>
          <w:color w:val="FF0000"/>
        </w:rPr>
      </w:pPr>
    </w:p>
    <w:p w14:paraId="3298699B" w14:textId="10EB3046" w:rsidR="00995ED5" w:rsidRPr="00733555" w:rsidRDefault="5472F493" w:rsidP="006C5DCA">
      <w:pPr>
        <w:pStyle w:val="ListParagraph"/>
        <w:numPr>
          <w:ilvl w:val="0"/>
          <w:numId w:val="11"/>
        </w:num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Responsibility/Qualification Information in SAM.gov (formerly, FAPIIS)</w:t>
      </w:r>
    </w:p>
    <w:p w14:paraId="7019777C" w14:textId="03794E15" w:rsidR="00995ED5" w:rsidRPr="00733555" w:rsidRDefault="00995ED5" w:rsidP="006C5DCA">
      <w:pPr>
        <w:rPr>
          <w:rFonts w:asciiTheme="minorHAnsi" w:eastAsiaTheme="minorEastAsia" w:hAnsiTheme="minorHAnsi" w:cstheme="minorBidi"/>
          <w:color w:val="000000" w:themeColor="text1"/>
        </w:rPr>
      </w:pPr>
    </w:p>
    <w:p w14:paraId="68621FB8" w14:textId="7B9853C8" w:rsidR="00995ED5" w:rsidRPr="00733555" w:rsidRDefault="5472F493" w:rsidP="006C5DCA">
      <w:p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For any Federal award under a notice of funding opportunity, if the Federal awarding agency anticipates that the total Federal share will be greater than the simplified acquisition threshold over the period of performance (see §200.01 Simplified Acquisition Threshold), this section must also inform applicants that:</w:t>
      </w:r>
    </w:p>
    <w:p w14:paraId="7D1FAB93" w14:textId="3A0F17FC" w:rsidR="00995ED5" w:rsidRPr="00733555" w:rsidRDefault="5472F493" w:rsidP="006C5DCA">
      <w:p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i. The Federal awarding agency,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72D35E81" w14:textId="717AB4C7" w:rsidR="00995ED5" w:rsidRPr="00733555" w:rsidRDefault="12FBF7ED"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ii. An applicant, at its option, may review and comment on any information about itself that a Federal awarding agency previously entered.</w:t>
      </w:r>
      <w:r w:rsidR="3E0B0E2B"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Currently, federal agencies create integrity records in the integrity module of the Contractor Performance Assessment and Reporting System (CPARS) and these records are visible as responsibility/qualification records in SAM.gov;</w:t>
      </w:r>
    </w:p>
    <w:p w14:paraId="066F703E" w14:textId="5FFAC297" w:rsidR="00995ED5" w:rsidRPr="00733555" w:rsidRDefault="5472F493" w:rsidP="006C5DCA">
      <w:pPr>
        <w:rPr>
          <w:rFonts w:asciiTheme="minorHAnsi" w:eastAsiaTheme="minorEastAsia" w:hAnsiTheme="minorHAnsi" w:cstheme="minorBidi"/>
          <w:color w:val="000000" w:themeColor="text1"/>
        </w:rPr>
      </w:pPr>
      <w:r w:rsidRPr="2D7BC08E">
        <w:rPr>
          <w:rFonts w:asciiTheme="minorHAnsi" w:eastAsiaTheme="minorEastAsia" w:hAnsiTheme="minorHAnsi" w:cstheme="minorBidi"/>
          <w:color w:val="000000" w:themeColor="text1"/>
        </w:rPr>
        <w:t>iii.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62D95E1B" w14:textId="2D93E179" w:rsidR="00995ED5" w:rsidRPr="00733555" w:rsidRDefault="00995ED5" w:rsidP="006C5DCA">
      <w:pPr>
        <w:pStyle w:val="ListParagraph"/>
        <w:rPr>
          <w:rFonts w:asciiTheme="minorHAnsi" w:eastAsiaTheme="minorEastAsia" w:hAnsiTheme="minorHAnsi" w:cstheme="minorBidi"/>
          <w:color w:val="000000" w:themeColor="text1"/>
        </w:rPr>
      </w:pPr>
    </w:p>
    <w:p w14:paraId="49A0287F" w14:textId="1DBC866D" w:rsidR="06280CB7" w:rsidRDefault="06280CB7" w:rsidP="006C5DCA">
      <w:pPr>
        <w:pStyle w:val="ListParagraph"/>
        <w:numPr>
          <w:ilvl w:val="0"/>
          <w:numId w:val="11"/>
        </w:numPr>
        <w:rPr>
          <w:rFonts w:asciiTheme="minorHAnsi" w:eastAsiaTheme="minorEastAsia" w:hAnsiTheme="minorHAnsi" w:cstheme="minorBidi"/>
        </w:rPr>
      </w:pPr>
      <w:bookmarkStart w:id="51" w:name="_Toc125543823"/>
      <w:r w:rsidRPr="2D7BC08E">
        <w:rPr>
          <w:rFonts w:asciiTheme="minorHAnsi" w:eastAsiaTheme="minorEastAsia" w:hAnsiTheme="minorHAnsi" w:cstheme="minorBidi"/>
        </w:rPr>
        <w:t xml:space="preserve">Federal Award Administration Information: </w:t>
      </w:r>
      <w:bookmarkEnd w:id="51"/>
    </w:p>
    <w:p w14:paraId="444B78D9" w14:textId="199D26B6" w:rsidR="76FCD08B" w:rsidRDefault="76FCD08B" w:rsidP="006C5DCA">
      <w:pPr>
        <w:pStyle w:val="ListParagraph"/>
        <w:numPr>
          <w:ilvl w:val="0"/>
          <w:numId w:val="4"/>
        </w:numPr>
        <w:spacing w:after="120"/>
        <w:rPr>
          <w:rFonts w:asciiTheme="minorHAnsi" w:eastAsiaTheme="minorEastAsia" w:hAnsiTheme="minorHAnsi" w:cstheme="minorBidi"/>
          <w:color w:val="000000" w:themeColor="text1"/>
        </w:rPr>
      </w:pPr>
      <w:r w:rsidRPr="2D7BC08E">
        <w:rPr>
          <w:rFonts w:asciiTheme="minorHAnsi" w:eastAsiaTheme="minorEastAsia" w:hAnsiTheme="minorHAnsi" w:cstheme="minorBidi"/>
        </w:rPr>
        <w:t>Federal Award Notices</w:t>
      </w:r>
    </w:p>
    <w:p w14:paraId="2E2A233F" w14:textId="5B7AF1A9" w:rsidR="76FCD08B" w:rsidRDefault="1DB3BFAB" w:rsidP="6FE87761">
      <w:pPr>
        <w:pStyle w:val="ListParagraph"/>
        <w:spacing w:after="120"/>
        <w:ind w:left="0"/>
        <w:rPr>
          <w:rFonts w:asciiTheme="minorHAnsi" w:eastAsiaTheme="minorEastAsia" w:hAnsiTheme="minorHAnsi" w:cstheme="minorBidi"/>
          <w:color w:val="000000" w:themeColor="text1"/>
        </w:rPr>
      </w:pPr>
      <w:r w:rsidRPr="6FE87761">
        <w:rPr>
          <w:rFonts w:asciiTheme="minorHAnsi" w:eastAsiaTheme="minorEastAsia" w:hAnsiTheme="minorHAnsi" w:cstheme="minorBidi"/>
        </w:rPr>
        <w:t xml:space="preserve">The grant award or cooperative agreement will be written, signed, awarded, and administered by the Grants Officer. </w:t>
      </w:r>
      <w:r w:rsidR="631BD3A2"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The assistance award agreement is the authorizing document and it will be provided to the recipient for review and signature by email. </w:t>
      </w:r>
      <w:r w:rsidR="20DC0158"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The recipient may only start incurring program expenses beginning on the start date shown on the grant award document signed by the Grants Officer.</w:t>
      </w:r>
    </w:p>
    <w:p w14:paraId="7BC06643" w14:textId="0CD3B61B" w:rsidR="76FCD08B" w:rsidRDefault="1DB3BFAB"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If a proposal is selected for funding, the Department of State has no obligation to provide any additional future funding. </w:t>
      </w:r>
      <w:r w:rsidR="1FBC8DB5"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Renewal of an award to increase funding or extend the period of performance is at the discretion of the Department of State.</w:t>
      </w:r>
      <w:r w:rsidRPr="6FE87761">
        <w:rPr>
          <w:rFonts w:asciiTheme="minorHAnsi" w:eastAsiaTheme="minorEastAsia" w:hAnsiTheme="minorHAnsi" w:cstheme="minorBidi"/>
          <w:u w:val="single"/>
        </w:rPr>
        <w:t xml:space="preserve"> </w:t>
      </w:r>
    </w:p>
    <w:p w14:paraId="3E49AB9D" w14:textId="293D7DC7" w:rsidR="76FCD08B" w:rsidRDefault="1DB3BFAB"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Issuance of this NOFO does not constitute an award commitment on the part of the U.S. government, nor does it commit the U.S. government to pay for costs incurred in the preparation and submission of proposals. </w:t>
      </w:r>
      <w:r w:rsidR="506521F4"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Further, the U.S. government reserves the right to reject any or all proposals received.</w:t>
      </w:r>
    </w:p>
    <w:p w14:paraId="2A8A7668" w14:textId="75DF0457" w:rsidR="76FCD08B" w:rsidRDefault="76FCD08B" w:rsidP="006C5DCA">
      <w:pPr>
        <w:rPr>
          <w:rFonts w:asciiTheme="minorHAnsi" w:eastAsiaTheme="minorEastAsia" w:hAnsiTheme="minorHAnsi" w:cstheme="minorBidi"/>
        </w:rPr>
      </w:pPr>
      <w:r w:rsidRPr="2D7BC08E">
        <w:rPr>
          <w:rFonts w:asciiTheme="minorHAnsi" w:eastAsiaTheme="minorEastAsia" w:hAnsiTheme="minorHAnsi" w:cstheme="minorBidi"/>
        </w:rPr>
        <w:lastRenderedPageBreak/>
        <w:t xml:space="preserve"> </w:t>
      </w:r>
    </w:p>
    <w:p w14:paraId="1D005D94" w14:textId="7516B405" w:rsidR="76FCD08B" w:rsidRDefault="76FCD08B" w:rsidP="006C5DCA">
      <w:pPr>
        <w:pStyle w:val="ListParagraph"/>
        <w:numPr>
          <w:ilvl w:val="0"/>
          <w:numId w:val="4"/>
        </w:numPr>
        <w:spacing w:after="120"/>
        <w:rPr>
          <w:rFonts w:asciiTheme="minorHAnsi" w:eastAsiaTheme="minorEastAsia" w:hAnsiTheme="minorHAnsi" w:cstheme="minorBidi"/>
        </w:rPr>
      </w:pPr>
      <w:r w:rsidRPr="2D7BC08E">
        <w:rPr>
          <w:rFonts w:asciiTheme="minorHAnsi" w:eastAsiaTheme="minorEastAsia" w:hAnsiTheme="minorHAnsi" w:cstheme="minorBidi"/>
        </w:rPr>
        <w:t>Administrative and National Policy Requirements</w:t>
      </w:r>
    </w:p>
    <w:p w14:paraId="3DE91E3F" w14:textId="5FF2785A"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Before submitting an application, applicants should review all the terms and conditions and required certifications which will apply to this award, to ensure that they will be able to comply.</w:t>
      </w:r>
    </w:p>
    <w:p w14:paraId="70CA6F19" w14:textId="58A674A7"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These include:</w:t>
      </w:r>
    </w:p>
    <w:p w14:paraId="30F59E70" w14:textId="6DBC7540"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xml:space="preserve">· 2 CFR 25 - UNIVERSAL IDENTIFIER AND SYSTEM FOR AWARD MANAGEMENT </w:t>
      </w:r>
    </w:p>
    <w:p w14:paraId="71CE2704" w14:textId="434E5C08"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xml:space="preserve">· 2 CFR 170 - REPORTING SUBAWARD AND EXECUTIVE COMPENSATION INFORMATION </w:t>
      </w:r>
    </w:p>
    <w:p w14:paraId="518B6068" w14:textId="58CBB236"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xml:space="preserve">· 2 CFR 175 - AWARD TERM FOR TRAFFICKING IN PERSONS </w:t>
      </w:r>
    </w:p>
    <w:p w14:paraId="4BCE5EFA" w14:textId="03D7F21A"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xml:space="preserve">· 2 CFR 182 - GOVERNMENTWIDE REQUIREMENTS FOR DRUG-FREE WORKPLACE (FINANCIAL ASSISTANCE) </w:t>
      </w:r>
    </w:p>
    <w:p w14:paraId="0EC33E08" w14:textId="669879AF"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xml:space="preserve">· 2 CFR 183 - NEVER CONTRACT WITH THE ENEMY </w:t>
      </w:r>
    </w:p>
    <w:p w14:paraId="237A9AFF" w14:textId="3FC527EF"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 2 CFR 600 – DEPARTMENT OF STATE REQUIREMENTS · U.S. DEPARTMENT OF STATE STANDARD TERMS AND CONDITIONS</w:t>
      </w:r>
    </w:p>
    <w:p w14:paraId="2821F86F" w14:textId="7753EE9A" w:rsidR="03300D5B" w:rsidRDefault="3A44E73C"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Guidance for Grants and Agreements in Title 2 of the Code of Federal Regulations (2 CFR), as updated in the Federal Register’s 85 FR 49506 on August 13, 2020, particularly on:</w:t>
      </w:r>
    </w:p>
    <w:p w14:paraId="462D32AD" w14:textId="0376E458"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o Selecting recipients most likely to be successful in delivering results based on the program objectives through an objective process of evaluating Federal award applications (2 CFR part 200.205),</w:t>
      </w:r>
    </w:p>
    <w:p w14:paraId="1156B378" w14:textId="45351A33"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o Prohibiting the purchase of certain telecommunication and video surveillance services or equipment in alignment with section 889 of the National Defense Authorization Act of 2019 (Pub. L. No. 115—232) (2 CFR part 200.216),</w:t>
      </w:r>
    </w:p>
    <w:p w14:paraId="739E5802" w14:textId="77A1E9E9"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o Promoting the freedom of speech and religious liberty in alignment with Promoting Free Speech and Religious Liberty (E.O. 13798) and Improving Free Inquiry, Transparency, and Accountability at Colleges and Universities (E.O. 13864) (§§ 200.300, 200.303, 200.339, and 200.341),</w:t>
      </w:r>
    </w:p>
    <w:p w14:paraId="1C6BAA30" w14:textId="2D5ADE2A"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o Providing a preference, to the extent permitted by law, to maximize use of goods, products, and materials produced in the United States (2 CFR part 200.322), and</w:t>
      </w:r>
    </w:p>
    <w:p w14:paraId="3192942D" w14:textId="7CE43BED" w:rsidR="03300D5B" w:rsidRDefault="03300D5B"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o Terminating agreements in whole or in part to the greatest extent authorized by law, if an award no longer effectuates the program goals or agency priorities (2 CFR part 200.340).</w:t>
      </w:r>
    </w:p>
    <w:p w14:paraId="0364B3DC" w14:textId="1BDA4FCC" w:rsidR="03300D5B" w:rsidRDefault="3A44E73C"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lastRenderedPageBreak/>
        <w:t xml:space="preserve"> In accordance with the Executive Order on Advancing Racial Equity and Underserved Communities, proposals should demonstrate how the program advances equity with respect to race, ethnicity, religion, income, geography, gender identity, sexual orientation, and disability. </w:t>
      </w:r>
      <w:r w:rsidR="07FD8E63"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The proposal should also demonstrate how the program will further engagement in underserved communities and with individuals from underserved communities. </w:t>
      </w:r>
      <w:r w:rsidR="52C01BEC"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Proposals should demonstrate how addressing racial equity and underserved communities will enhance the program’s goals and objectives, as well as the experience of participants.</w:t>
      </w:r>
    </w:p>
    <w:p w14:paraId="4D21DA80" w14:textId="6F57593C" w:rsidR="03300D5B" w:rsidRDefault="3A44E73C"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 xml:space="preserve">The support of underserved communities will be part of the review criteria for this opportunity. </w:t>
      </w:r>
      <w:r w:rsidR="78E7ABEE"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Therefore, proposals should clearly demonstrate how the program will support and advance equity and engage underserved communities in program administration, design, and implementation. </w:t>
      </w:r>
      <w:r w:rsidR="7CEA3606"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If using this text, revise one or more of the review criteria in section E.1. above to include mention of it.</w:t>
      </w:r>
    </w:p>
    <w:p w14:paraId="2A4D548E" w14:textId="0F8F5C05" w:rsidR="2D7BC08E" w:rsidRDefault="2D7BC08E" w:rsidP="006C5DCA">
      <w:pPr>
        <w:rPr>
          <w:rFonts w:asciiTheme="minorHAnsi" w:eastAsiaTheme="minorEastAsia" w:hAnsiTheme="minorHAnsi" w:cstheme="minorBidi"/>
          <w:color w:val="000000" w:themeColor="text1"/>
        </w:rPr>
      </w:pPr>
    </w:p>
    <w:p w14:paraId="30EF232F" w14:textId="190977C3" w:rsidR="00B57EE2" w:rsidRPr="00B57EE2" w:rsidRDefault="001B2963" w:rsidP="006C5DCA">
      <w:pPr>
        <w:pStyle w:val="ListParagraph"/>
        <w:numPr>
          <w:ilvl w:val="0"/>
          <w:numId w:val="4"/>
        </w:numPr>
        <w:spacing w:after="120"/>
        <w:rPr>
          <w:rFonts w:asciiTheme="minorHAnsi" w:eastAsiaTheme="minorEastAsia" w:hAnsiTheme="minorHAnsi" w:cstheme="minorBidi"/>
        </w:rPr>
      </w:pPr>
      <w:bookmarkStart w:id="52" w:name="_Toc125543824"/>
      <w:r w:rsidRPr="2D7BC08E">
        <w:rPr>
          <w:rFonts w:asciiTheme="minorHAnsi" w:eastAsiaTheme="minorEastAsia" w:hAnsiTheme="minorHAnsi" w:cstheme="minorBidi"/>
        </w:rPr>
        <w:t>Reporting Requirements</w:t>
      </w:r>
      <w:bookmarkEnd w:id="52"/>
    </w:p>
    <w:p w14:paraId="61258296" w14:textId="55CBB922" w:rsidR="00B57EE2" w:rsidRPr="00B57EE2" w:rsidRDefault="675542DF"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Recipients will, at a minimum, be required to submit Quarterly Progress Reports and Quarterly Financial Reports (SF-425) describing key activities undertaken during the preceding month towards accomplishment of the stated objectives. </w:t>
      </w:r>
      <w:r w:rsidR="6F9122F1"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Progress Reports will compare actual to planned performance and indicate the progress made in accomplishing each assistance award task/goal noted in the grant agreement and will contain analysis and summary of findings, both quantitative and qualitative, for key indicators. </w:t>
      </w:r>
      <w:r w:rsidR="17AE2EA8"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Financial Reports will provide a means of monitoring expenditures and comparing costs incurred with progress. In difficult </w:t>
      </w:r>
      <w:r w:rsidR="3546DF0F" w:rsidRPr="6FE87761">
        <w:rPr>
          <w:rFonts w:asciiTheme="minorHAnsi" w:eastAsiaTheme="minorEastAsia" w:hAnsiTheme="minorHAnsi" w:cstheme="minorBidi"/>
        </w:rPr>
        <w:t>environments,</w:t>
      </w:r>
      <w:r w:rsidRPr="6FE87761">
        <w:rPr>
          <w:rFonts w:asciiTheme="minorHAnsi" w:eastAsiaTheme="minorEastAsia" w:hAnsiTheme="minorHAnsi" w:cstheme="minorBidi"/>
        </w:rPr>
        <w:t xml:space="preserve"> CSO </w:t>
      </w:r>
      <w:r w:rsidR="29E515BF" w:rsidRPr="6FE87761">
        <w:rPr>
          <w:rFonts w:asciiTheme="minorHAnsi" w:eastAsiaTheme="minorEastAsia" w:hAnsiTheme="minorHAnsi" w:cstheme="minorBidi"/>
        </w:rPr>
        <w:t xml:space="preserve">may require additional reporting and briefings in order to monitor program developments. Applicants should account for this in their M&amp;E staffing plans. </w:t>
      </w:r>
    </w:p>
    <w:p w14:paraId="770F9D64" w14:textId="31F54E00" w:rsidR="00B57EE2" w:rsidRPr="00B57EE2" w:rsidRDefault="675542DF" w:rsidP="6FE87761">
      <w:pPr>
        <w:rPr>
          <w:rFonts w:asciiTheme="minorHAnsi" w:eastAsiaTheme="minorEastAsia" w:hAnsiTheme="minorHAnsi" w:cstheme="minorBidi"/>
          <w:b/>
          <w:bCs/>
        </w:rPr>
      </w:pPr>
      <w:r w:rsidRPr="6FE87761">
        <w:rPr>
          <w:rFonts w:asciiTheme="minorHAnsi" w:eastAsiaTheme="minorEastAsia" w:hAnsiTheme="minorHAnsi" w:cstheme="minorBidi"/>
          <w:b/>
          <w:bCs/>
        </w:rPr>
        <w:t>NOTE:</w:t>
      </w:r>
      <w:r w:rsidR="744C3992" w:rsidRPr="6FE87761">
        <w:rPr>
          <w:rFonts w:asciiTheme="minorHAnsi" w:eastAsiaTheme="minorEastAsia" w:hAnsiTheme="minorHAnsi" w:cstheme="minorBidi"/>
          <w:b/>
          <w:bCs/>
        </w:rPr>
        <w:t xml:space="preserve"> </w:t>
      </w:r>
      <w:r w:rsidRPr="6FE87761">
        <w:rPr>
          <w:rFonts w:asciiTheme="minorHAnsi" w:eastAsiaTheme="minorEastAsia" w:hAnsiTheme="minorHAnsi" w:cstheme="minorBidi"/>
          <w:b/>
          <w:bCs/>
        </w:rPr>
        <w:t xml:space="preserve"> </w:t>
      </w:r>
      <w:r w:rsidRPr="6FE87761">
        <w:rPr>
          <w:rFonts w:asciiTheme="minorHAnsi" w:eastAsiaTheme="minorEastAsia" w:hAnsiTheme="minorHAnsi" w:cstheme="minorBidi"/>
        </w:rPr>
        <w:t xml:space="preserve">It is Department of State policy that English is the official language of all documents. </w:t>
      </w:r>
      <w:r w:rsidR="59351960"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If reports or any supporting documents are provided in both English and a foreign language, it must be stated in each version that the </w:t>
      </w:r>
      <w:r w:rsidRPr="6FE87761">
        <w:rPr>
          <w:rFonts w:asciiTheme="minorHAnsi" w:eastAsiaTheme="minorEastAsia" w:hAnsiTheme="minorHAnsi" w:cstheme="minorBidi"/>
          <w:b/>
          <w:bCs/>
        </w:rPr>
        <w:t xml:space="preserve">English language version is the controlling version. </w:t>
      </w:r>
    </w:p>
    <w:p w14:paraId="69D8B0D2" w14:textId="27206085" w:rsidR="00B57EE2" w:rsidRDefault="00B57EE2" w:rsidP="006C5DCA">
      <w:pPr>
        <w:rPr>
          <w:rFonts w:asciiTheme="minorHAnsi" w:eastAsiaTheme="minorEastAsia" w:hAnsiTheme="minorHAnsi" w:cstheme="minorBidi"/>
          <w:b/>
          <w:bCs/>
        </w:rPr>
      </w:pPr>
      <w:r w:rsidRPr="2D7BC08E">
        <w:rPr>
          <w:rFonts w:asciiTheme="minorHAnsi" w:eastAsiaTheme="minorEastAsia" w:hAnsiTheme="minorHAnsi" w:cstheme="minorBidi"/>
          <w:b/>
          <w:bCs/>
        </w:rPr>
        <w:t>U.S. dollar is the controlling currency.</w:t>
      </w:r>
    </w:p>
    <w:p w14:paraId="5B4A30D4" w14:textId="34AF22E8" w:rsidR="20B16C1D" w:rsidRDefault="4F267833" w:rsidP="6FE87761">
      <w:pPr>
        <w:rPr>
          <w:rFonts w:asciiTheme="minorHAnsi" w:eastAsiaTheme="minorEastAsia" w:hAnsiTheme="minorHAnsi" w:cstheme="minorBidi"/>
          <w:color w:val="000000" w:themeColor="text1"/>
        </w:rPr>
      </w:pPr>
      <w:r w:rsidRPr="6FE87761">
        <w:rPr>
          <w:rFonts w:asciiTheme="minorHAnsi" w:eastAsiaTheme="minorEastAsia" w:hAnsiTheme="minorHAnsi" w:cstheme="minorBidi"/>
          <w:color w:val="000000" w:themeColor="text1"/>
        </w:rPr>
        <w:t>Foreign Assistance Data Review:</w:t>
      </w:r>
      <w:r w:rsidR="164E2A25"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As required by Congress, the Department of State must make progress in its efforts to improve tracking and reporting of foreign assistance data through the Foreign Assistance Data Review (FADR). </w:t>
      </w:r>
      <w:r w:rsidR="4EC21310"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The FADR requires tracking of foreign assistance activity data from budgeting, planning, and allocation through obligation and disbursement.</w:t>
      </w:r>
      <w:r w:rsidR="00953B5E"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Successful applicants will be required to report and draw down federal funding based on the appropriate FADR Data Elements, indicated within their award documentation.</w:t>
      </w:r>
      <w:r w:rsidR="60B8455B" w:rsidRPr="6FE87761">
        <w:rPr>
          <w:rFonts w:asciiTheme="minorHAnsi" w:eastAsiaTheme="minorEastAsia" w:hAnsiTheme="minorHAnsi" w:cstheme="minorBidi"/>
          <w:color w:val="000000" w:themeColor="text1"/>
        </w:rPr>
        <w:t xml:space="preserve"> </w:t>
      </w:r>
      <w:r w:rsidRPr="6FE87761">
        <w:rPr>
          <w:rFonts w:asciiTheme="minorHAnsi" w:eastAsiaTheme="minorEastAsia" w:hAnsiTheme="minorHAnsi" w:cstheme="minorBidi"/>
          <w:color w:val="000000" w:themeColor="text1"/>
        </w:rPr>
        <w:t xml:space="preserve"> In cases of more than one FADR Data Element, typically program or sector and/or regions or country, the successful applicant will be required to maintain separate accounting records.</w:t>
      </w:r>
    </w:p>
    <w:p w14:paraId="375C4704" w14:textId="5D6845A0" w:rsidR="20B16C1D" w:rsidRDefault="20B16C1D"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lastRenderedPageBreak/>
        <w:t>If the federal share of the award will include more than $500,000 over the period of performance, insert the following language:</w:t>
      </w:r>
    </w:p>
    <w:p w14:paraId="757A989D" w14:textId="703F57A2" w:rsidR="20B16C1D" w:rsidRDefault="20B16C1D" w:rsidP="006C5DCA">
      <w:pPr>
        <w:rPr>
          <w:rFonts w:asciiTheme="minorHAnsi" w:eastAsiaTheme="minorEastAsia" w:hAnsiTheme="minorHAnsi" w:cstheme="minorBidi"/>
          <w:color w:val="000000" w:themeColor="text1"/>
          <w:szCs w:val="24"/>
        </w:rPr>
      </w:pPr>
      <w:r w:rsidRPr="2D7BC08E">
        <w:rPr>
          <w:rFonts w:asciiTheme="minorHAnsi" w:eastAsiaTheme="minorEastAsia" w:hAnsiTheme="minorHAnsi" w:cstheme="minorBidi"/>
          <w:color w:val="000000" w:themeColor="text1"/>
          <w:szCs w:val="24"/>
        </w:rPr>
        <w:t>Applicants should be aware of the post award reporting requirements reflected in 2 CFR 200 Appendix XII—Award Term and Condition for Recipient Integrity and Performance Matters.</w:t>
      </w:r>
    </w:p>
    <w:p w14:paraId="3CD432B6" w14:textId="731E7C54" w:rsidR="00B57EE2" w:rsidRPr="00B57EE2" w:rsidRDefault="001B2963" w:rsidP="006C5DCA">
      <w:pPr>
        <w:pStyle w:val="Heading2"/>
        <w:numPr>
          <w:ilvl w:val="0"/>
          <w:numId w:val="4"/>
        </w:numPr>
        <w:rPr>
          <w:rFonts w:asciiTheme="minorHAnsi" w:eastAsiaTheme="minorEastAsia" w:hAnsiTheme="minorHAnsi" w:cstheme="minorBidi"/>
        </w:rPr>
      </w:pPr>
      <w:bookmarkStart w:id="53" w:name="_Toc125543825"/>
      <w:bookmarkStart w:id="54" w:name="_Toc1350427423"/>
      <w:r w:rsidRPr="7593FA7E">
        <w:rPr>
          <w:rFonts w:asciiTheme="minorHAnsi" w:eastAsiaTheme="minorEastAsia" w:hAnsiTheme="minorHAnsi" w:cstheme="minorBidi"/>
        </w:rPr>
        <w:t>Mandatory Disclosures (2 CFR 200.113)</w:t>
      </w:r>
      <w:bookmarkEnd w:id="53"/>
      <w:bookmarkEnd w:id="54"/>
      <w:r w:rsidRPr="7593FA7E">
        <w:rPr>
          <w:rFonts w:asciiTheme="minorHAnsi" w:eastAsiaTheme="minorEastAsia" w:hAnsiTheme="minorHAnsi" w:cstheme="minorBidi"/>
        </w:rPr>
        <w:t xml:space="preserve"> </w:t>
      </w:r>
    </w:p>
    <w:p w14:paraId="33AA43E3" w14:textId="77C765B3" w:rsidR="00B57EE2" w:rsidRPr="00B57EE2" w:rsidRDefault="675542DF"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5FAB5D7F"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Non-federal entities that have received a Federal award including the term and condition outlined in Appendix XII of the 2 CFR 200</w:t>
      </w:r>
      <w:r w:rsidR="400E4972" w:rsidRPr="6FE87761">
        <w:rPr>
          <w:rFonts w:asciiTheme="minorHAnsi" w:eastAsiaTheme="minorEastAsia" w:hAnsiTheme="minorHAnsi" w:cstheme="minorBidi"/>
        </w:rPr>
        <w:t xml:space="preserve"> – </w:t>
      </w:r>
      <w:r w:rsidRPr="6FE87761">
        <w:rPr>
          <w:rFonts w:asciiTheme="minorHAnsi" w:eastAsiaTheme="minorEastAsia" w:hAnsiTheme="minorHAnsi" w:cstheme="minorBidi"/>
        </w:rPr>
        <w:t>Award Term</w:t>
      </w:r>
      <w:r w:rsidR="400E4972" w:rsidRPr="6FE87761">
        <w:rPr>
          <w:rFonts w:asciiTheme="minorHAnsi" w:eastAsiaTheme="minorEastAsia" w:hAnsiTheme="minorHAnsi" w:cstheme="minorBidi"/>
        </w:rPr>
        <w:t>s</w:t>
      </w:r>
      <w:r w:rsidRPr="6FE87761">
        <w:rPr>
          <w:rFonts w:asciiTheme="minorHAnsi" w:eastAsiaTheme="minorEastAsia" w:hAnsiTheme="minorHAnsi" w:cstheme="minorBidi"/>
        </w:rPr>
        <w:t xml:space="preserve"> and Condition</w:t>
      </w:r>
      <w:r w:rsidR="400E4972" w:rsidRPr="6FE87761">
        <w:rPr>
          <w:rFonts w:asciiTheme="minorHAnsi" w:eastAsiaTheme="minorEastAsia" w:hAnsiTheme="minorHAnsi" w:cstheme="minorBidi"/>
        </w:rPr>
        <w:t>s</w:t>
      </w:r>
      <w:r w:rsidRPr="6FE87761">
        <w:rPr>
          <w:rFonts w:asciiTheme="minorHAnsi" w:eastAsiaTheme="minorEastAsia" w:hAnsiTheme="minorHAnsi" w:cstheme="minorBidi"/>
        </w:rPr>
        <w:t xml:space="preserve"> for Recipient Integrity and Performance Matters</w:t>
      </w:r>
      <w:r w:rsidR="400E4972" w:rsidRPr="6FE87761">
        <w:rPr>
          <w:rFonts w:asciiTheme="minorHAnsi" w:eastAsiaTheme="minorEastAsia" w:hAnsiTheme="minorHAnsi" w:cstheme="minorBidi"/>
        </w:rPr>
        <w:t xml:space="preserve"> – </w:t>
      </w:r>
      <w:r w:rsidRPr="6FE87761">
        <w:rPr>
          <w:rFonts w:asciiTheme="minorHAnsi" w:eastAsiaTheme="minorEastAsia" w:hAnsiTheme="minorHAnsi" w:cstheme="minorBidi"/>
        </w:rPr>
        <w:t>are required to report certain civil, criminal, or administrative proceedings to SAM</w:t>
      </w:r>
      <w:r w:rsidR="400E4972" w:rsidRPr="6FE87761">
        <w:rPr>
          <w:rFonts w:asciiTheme="minorHAnsi" w:eastAsiaTheme="minorEastAsia" w:hAnsiTheme="minorHAnsi" w:cstheme="minorBidi"/>
        </w:rPr>
        <w:t xml:space="preserve"> (www.sam.gov)</w:t>
      </w:r>
      <w:r w:rsidRPr="6FE87761">
        <w:rPr>
          <w:rFonts w:asciiTheme="minorHAnsi" w:eastAsiaTheme="minorEastAsia" w:hAnsiTheme="minorHAnsi" w:cstheme="minorBidi"/>
        </w:rPr>
        <w:t xml:space="preserve">. </w:t>
      </w:r>
      <w:r w:rsidR="649F8E2B"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Failure to make required disclosures can result in any of the remedies described in §200.338 Remedies for </w:t>
      </w:r>
      <w:r w:rsidR="400E4972" w:rsidRPr="6FE87761">
        <w:rPr>
          <w:rFonts w:asciiTheme="minorHAnsi" w:eastAsiaTheme="minorEastAsia" w:hAnsiTheme="minorHAnsi" w:cstheme="minorBidi"/>
        </w:rPr>
        <w:t>N</w:t>
      </w:r>
      <w:r w:rsidRPr="6FE87761">
        <w:rPr>
          <w:rFonts w:asciiTheme="minorHAnsi" w:eastAsiaTheme="minorEastAsia" w:hAnsiTheme="minorHAnsi" w:cstheme="minorBidi"/>
        </w:rPr>
        <w:t xml:space="preserve">oncompliance, including suspension or debarment. </w:t>
      </w:r>
    </w:p>
    <w:p w14:paraId="6A581DD4" w14:textId="188409DB" w:rsidR="00B57EE2" w:rsidRPr="00B57EE2" w:rsidRDefault="588876FD" w:rsidP="006C5DCA">
      <w:pPr>
        <w:pStyle w:val="Heading2"/>
        <w:numPr>
          <w:ilvl w:val="0"/>
          <w:numId w:val="4"/>
        </w:numPr>
        <w:rPr>
          <w:rFonts w:asciiTheme="minorHAnsi" w:eastAsiaTheme="minorEastAsia" w:hAnsiTheme="minorHAnsi" w:cstheme="minorBidi"/>
        </w:rPr>
      </w:pPr>
      <w:bookmarkStart w:id="55" w:name="_Toc125543826"/>
      <w:bookmarkStart w:id="56" w:name="_Toc1459240728"/>
      <w:r w:rsidRPr="7593FA7E">
        <w:rPr>
          <w:rFonts w:asciiTheme="minorHAnsi" w:eastAsiaTheme="minorEastAsia" w:hAnsiTheme="minorHAnsi" w:cstheme="minorBidi"/>
        </w:rPr>
        <w:t xml:space="preserve">Additional </w:t>
      </w:r>
      <w:r w:rsidR="001B2963" w:rsidRPr="7593FA7E">
        <w:rPr>
          <w:rFonts w:asciiTheme="minorHAnsi" w:eastAsiaTheme="minorEastAsia" w:hAnsiTheme="minorHAnsi" w:cstheme="minorBidi"/>
        </w:rPr>
        <w:t>Information</w:t>
      </w:r>
      <w:bookmarkEnd w:id="55"/>
      <w:bookmarkEnd w:id="56"/>
    </w:p>
    <w:p w14:paraId="517D2D66" w14:textId="20DB932C" w:rsidR="00B57EE2" w:rsidRPr="00B57EE2" w:rsidRDefault="675542DF" w:rsidP="6FE87761">
      <w:pPr>
        <w:rPr>
          <w:rFonts w:asciiTheme="minorHAnsi" w:eastAsiaTheme="minorEastAsia" w:hAnsiTheme="minorHAnsi" w:cstheme="minorBidi"/>
        </w:rPr>
      </w:pPr>
      <w:r w:rsidRPr="6FE87761">
        <w:rPr>
          <w:rFonts w:asciiTheme="minorHAnsi" w:eastAsiaTheme="minorEastAsia" w:hAnsiTheme="minorHAnsi" w:cstheme="minorBidi"/>
        </w:rPr>
        <w:t>Applicant organizations must demonstrate adherence to equal opportunity employment practices and commitment to non-discrimination with respect to beneficiaries.</w:t>
      </w:r>
      <w:r w:rsidR="59FAD319"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 Non-discrimination includes equal treatment without regard to race, religion, ethnicity, gender, and political affiliation. </w:t>
      </w:r>
      <w:r w:rsidR="61ECA2CF"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Applicants are reminded that U.S. Executive Orders and U.S. law prohibits transactions with or support to individuals or organizations associated with terrorism. </w:t>
      </w:r>
    </w:p>
    <w:p w14:paraId="4A4384A9" w14:textId="049EE0B3" w:rsidR="00172957" w:rsidRPr="00B57EE2" w:rsidRDefault="675542DF" w:rsidP="6FE87761">
      <w:pPr>
        <w:rPr>
          <w:rFonts w:asciiTheme="minorHAnsi" w:eastAsiaTheme="minorEastAsia" w:hAnsiTheme="minorHAnsi" w:cstheme="minorBidi"/>
        </w:rPr>
      </w:pPr>
      <w:r w:rsidRPr="6FE87761">
        <w:rPr>
          <w:rFonts w:asciiTheme="minorHAnsi" w:eastAsiaTheme="minorEastAsia" w:hAnsiTheme="minorHAnsi" w:cstheme="minorBidi"/>
          <w:b/>
          <w:bCs/>
        </w:rPr>
        <w:t xml:space="preserve">Proposals that reflect any type of support for any member, affiliate, or representative of a designated terrorist organization or narcotics trafficker, including elected members of government, will NOT be considered. </w:t>
      </w:r>
      <w:r w:rsidR="4EEE04CD" w:rsidRPr="6FE87761">
        <w:rPr>
          <w:rFonts w:asciiTheme="minorHAnsi" w:eastAsiaTheme="minorEastAsia" w:hAnsiTheme="minorHAnsi" w:cstheme="minorBidi"/>
          <w:b/>
          <w:bCs/>
        </w:rPr>
        <w:t xml:space="preserve"> </w:t>
      </w:r>
      <w:r w:rsidRPr="6FE87761">
        <w:rPr>
          <w:rFonts w:asciiTheme="minorHAnsi" w:eastAsiaTheme="minorEastAsia" w:hAnsiTheme="minorHAnsi" w:cstheme="minorBidi"/>
        </w:rPr>
        <w:t xml:space="preserve">This provision must be included in any sub‐awards/sub-contracts issued under this award. </w:t>
      </w:r>
    </w:p>
    <w:p w14:paraId="439BDC26" w14:textId="77391A72" w:rsidR="36269D08" w:rsidRPr="00D86129" w:rsidRDefault="39436BFD" w:rsidP="00D86129">
      <w:pPr>
        <w:pStyle w:val="Heading1"/>
        <w:rPr>
          <w:rFonts w:asciiTheme="minorHAnsi" w:eastAsiaTheme="minorEastAsia" w:hAnsiTheme="minorHAnsi" w:cstheme="minorBidi"/>
        </w:rPr>
      </w:pPr>
      <w:bookmarkStart w:id="57" w:name="_Toc125543827"/>
      <w:bookmarkStart w:id="58" w:name="_Toc1228835893"/>
      <w:r w:rsidRPr="36269D08">
        <w:rPr>
          <w:rFonts w:asciiTheme="minorHAnsi" w:eastAsiaTheme="minorEastAsia" w:hAnsiTheme="minorHAnsi" w:cstheme="minorBidi"/>
        </w:rPr>
        <w:t>V</w:t>
      </w:r>
      <w:r w:rsidR="595F15FF" w:rsidRPr="36269D08">
        <w:rPr>
          <w:rFonts w:asciiTheme="minorHAnsi" w:eastAsiaTheme="minorEastAsia" w:hAnsiTheme="minorHAnsi" w:cstheme="minorBidi"/>
        </w:rPr>
        <w:t>I</w:t>
      </w:r>
      <w:r w:rsidR="6B935CB0" w:rsidRPr="36269D08">
        <w:rPr>
          <w:rFonts w:asciiTheme="minorHAnsi" w:eastAsiaTheme="minorEastAsia" w:hAnsiTheme="minorHAnsi" w:cstheme="minorBidi"/>
        </w:rPr>
        <w:t>I</w:t>
      </w:r>
      <w:r w:rsidR="2E8C2106" w:rsidRPr="36269D08">
        <w:rPr>
          <w:rFonts w:asciiTheme="minorHAnsi" w:eastAsiaTheme="minorEastAsia" w:hAnsiTheme="minorHAnsi" w:cstheme="minorBidi"/>
        </w:rPr>
        <w:t xml:space="preserve">. </w:t>
      </w:r>
      <w:r w:rsidR="4D8B17DA" w:rsidRPr="36269D08">
        <w:rPr>
          <w:rFonts w:asciiTheme="minorHAnsi" w:eastAsiaTheme="minorEastAsia" w:hAnsiTheme="minorHAnsi" w:cstheme="minorBidi"/>
        </w:rPr>
        <w:t xml:space="preserve"> </w:t>
      </w:r>
      <w:r w:rsidR="2E8C2106" w:rsidRPr="36269D08">
        <w:rPr>
          <w:rFonts w:asciiTheme="minorHAnsi" w:eastAsiaTheme="minorEastAsia" w:hAnsiTheme="minorHAnsi" w:cstheme="minorBidi"/>
        </w:rPr>
        <w:t>AGENCY CONTACTS</w:t>
      </w:r>
      <w:bookmarkEnd w:id="57"/>
      <w:bookmarkEnd w:id="58"/>
    </w:p>
    <w:p w14:paraId="465249E2" w14:textId="59D92C36" w:rsidR="00B57EE2" w:rsidRPr="00B57EE2" w:rsidRDefault="41015A2A"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Any prospective applicant desiring an explanation or interpretation of this NOFO must request it in writing by the </w:t>
      </w:r>
      <w:r w:rsidRPr="6FE87761">
        <w:rPr>
          <w:rFonts w:asciiTheme="minorHAnsi" w:eastAsiaTheme="minorEastAsia" w:hAnsiTheme="minorHAnsi" w:cstheme="minorBidi"/>
          <w:i/>
          <w:iCs/>
        </w:rPr>
        <w:t xml:space="preserve">deadline for questions </w:t>
      </w:r>
      <w:r w:rsidRPr="6FE87761">
        <w:rPr>
          <w:rFonts w:asciiTheme="minorHAnsi" w:eastAsiaTheme="minorEastAsia" w:hAnsiTheme="minorHAnsi" w:cstheme="minorBidi"/>
        </w:rPr>
        <w:t xml:space="preserve">specified in the cover letter to allow a reply to reach all prospective applicants before the submission of their applications. </w:t>
      </w:r>
      <w:r w:rsidR="476F471A"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5DE936CC" w14:textId="77777777" w:rsidR="00B57EE2" w:rsidRDefault="00B57EE2" w:rsidP="006C5DCA">
      <w:pPr>
        <w:rPr>
          <w:rFonts w:asciiTheme="minorHAnsi" w:eastAsiaTheme="minorEastAsia" w:hAnsiTheme="minorHAnsi" w:cstheme="minorBidi"/>
        </w:rPr>
      </w:pPr>
      <w:r w:rsidRPr="2D7BC08E">
        <w:rPr>
          <w:rFonts w:asciiTheme="minorHAnsi" w:eastAsiaTheme="minorEastAsia" w:hAnsiTheme="minorHAnsi" w:cstheme="minorBidi"/>
        </w:rPr>
        <w:t>Any questions concerning this NOFO must be su</w:t>
      </w:r>
      <w:r w:rsidR="00DE2C5A" w:rsidRPr="2D7BC08E">
        <w:rPr>
          <w:rFonts w:asciiTheme="minorHAnsi" w:eastAsiaTheme="minorEastAsia" w:hAnsiTheme="minorHAnsi" w:cstheme="minorBidi"/>
        </w:rPr>
        <w:t>bmitted in writing by email to</w:t>
      </w:r>
      <w:r w:rsidR="00BE458B" w:rsidRPr="2D7BC08E">
        <w:rPr>
          <w:rFonts w:asciiTheme="minorHAnsi" w:eastAsiaTheme="minorEastAsia" w:hAnsiTheme="minorHAnsi" w:cstheme="minorBidi"/>
        </w:rPr>
        <w:t>:</w:t>
      </w:r>
    </w:p>
    <w:p w14:paraId="3A89FCBE" w14:textId="77777777" w:rsidR="009F4C48" w:rsidRDefault="009F4C48" w:rsidP="006C5DCA">
      <w:pPr>
        <w:ind w:left="720"/>
        <w:rPr>
          <w:rFonts w:asciiTheme="minorHAnsi" w:eastAsiaTheme="minorEastAsia" w:hAnsiTheme="minorHAnsi" w:cstheme="minorBidi"/>
        </w:rPr>
      </w:pPr>
    </w:p>
    <w:p w14:paraId="56E805D4" w14:textId="11851BD9" w:rsidR="00B57EE2" w:rsidRPr="00B57EE2" w:rsidRDefault="00B57EE2" w:rsidP="006C5DCA">
      <w:pPr>
        <w:ind w:left="720"/>
        <w:rPr>
          <w:rFonts w:asciiTheme="minorHAnsi" w:eastAsiaTheme="minorEastAsia" w:hAnsiTheme="minorHAnsi" w:cstheme="minorBidi"/>
        </w:rPr>
      </w:pPr>
      <w:r w:rsidRPr="2D7BC08E">
        <w:rPr>
          <w:rFonts w:asciiTheme="minorHAnsi" w:eastAsiaTheme="minorEastAsia" w:hAnsiTheme="minorHAnsi" w:cstheme="minorBidi"/>
        </w:rPr>
        <w:lastRenderedPageBreak/>
        <w:t xml:space="preserve">U.S. Department of State </w:t>
      </w:r>
    </w:p>
    <w:p w14:paraId="1E346811" w14:textId="77777777" w:rsidR="00B57EE2" w:rsidRPr="00B57EE2" w:rsidRDefault="00B57EE2" w:rsidP="006C5DCA">
      <w:pPr>
        <w:ind w:left="720"/>
        <w:rPr>
          <w:rFonts w:asciiTheme="minorHAnsi" w:eastAsiaTheme="minorEastAsia" w:hAnsiTheme="minorHAnsi" w:cstheme="minorBidi"/>
        </w:rPr>
      </w:pPr>
      <w:r w:rsidRPr="2D7BC08E">
        <w:rPr>
          <w:rFonts w:asciiTheme="minorHAnsi" w:eastAsiaTheme="minorEastAsia" w:hAnsiTheme="minorHAnsi" w:cstheme="minorBidi"/>
        </w:rPr>
        <w:t xml:space="preserve">Bureau of Conflict and Stabilization Operations (CSO) </w:t>
      </w:r>
    </w:p>
    <w:p w14:paraId="5B8903AE" w14:textId="05AE22F4" w:rsidR="00B57EE2" w:rsidRPr="00BF4CA3" w:rsidRDefault="2E8C2106" w:rsidP="36269D08">
      <w:pPr>
        <w:ind w:left="720"/>
        <w:rPr>
          <w:rFonts w:asciiTheme="minorHAnsi" w:eastAsiaTheme="minorEastAsia" w:hAnsiTheme="minorHAnsi" w:cstheme="minorBidi"/>
          <w:color w:val="000000" w:themeColor="text1"/>
        </w:rPr>
      </w:pPr>
      <w:r w:rsidRPr="36269D08">
        <w:rPr>
          <w:rFonts w:asciiTheme="minorHAnsi" w:eastAsiaTheme="minorEastAsia" w:hAnsiTheme="minorHAnsi" w:cstheme="minorBidi"/>
        </w:rPr>
        <w:t>c/</w:t>
      </w:r>
      <w:r w:rsidRPr="00BF4CA3">
        <w:rPr>
          <w:rFonts w:asciiTheme="minorHAnsi" w:eastAsiaTheme="minorEastAsia" w:hAnsiTheme="minorHAnsi" w:cstheme="minorBidi"/>
          <w:color w:val="000000" w:themeColor="text1"/>
        </w:rPr>
        <w:t xml:space="preserve">o </w:t>
      </w:r>
      <w:r w:rsidR="651ABA0B" w:rsidRPr="00BF4CA3">
        <w:rPr>
          <w:rFonts w:asciiTheme="minorHAnsi" w:eastAsiaTheme="minorEastAsia" w:hAnsiTheme="minorHAnsi" w:cstheme="minorBidi"/>
          <w:color w:val="000000" w:themeColor="text1"/>
        </w:rPr>
        <w:t>Ned Curry and Laurie Mynatt</w:t>
      </w:r>
    </w:p>
    <w:p w14:paraId="325F0A32" w14:textId="79668F09" w:rsidR="00B57EE2" w:rsidRPr="00BF4CA3" w:rsidRDefault="00000000" w:rsidP="36269D08">
      <w:pPr>
        <w:ind w:left="720"/>
        <w:rPr>
          <w:rFonts w:asciiTheme="minorHAnsi" w:eastAsiaTheme="minorEastAsia" w:hAnsiTheme="minorHAnsi" w:cstheme="minorBidi"/>
          <w:color w:val="000000" w:themeColor="text1"/>
        </w:rPr>
      </w:pPr>
      <w:hyperlink r:id="rId22">
        <w:r w:rsidR="651ABA0B" w:rsidRPr="00BF4CA3">
          <w:rPr>
            <w:rStyle w:val="Hyperlink"/>
            <w:rFonts w:asciiTheme="minorHAnsi" w:eastAsiaTheme="minorEastAsia" w:hAnsiTheme="minorHAnsi" w:cstheme="minorBidi"/>
            <w:color w:val="000000" w:themeColor="text1"/>
          </w:rPr>
          <w:t>CurryEJ@state.gov</w:t>
        </w:r>
      </w:hyperlink>
      <w:r w:rsidR="651ABA0B" w:rsidRPr="00BF4CA3">
        <w:rPr>
          <w:rFonts w:asciiTheme="minorHAnsi" w:eastAsiaTheme="minorEastAsia" w:hAnsiTheme="minorHAnsi" w:cstheme="minorBidi"/>
          <w:color w:val="000000" w:themeColor="text1"/>
        </w:rPr>
        <w:t xml:space="preserve"> and </w:t>
      </w:r>
      <w:hyperlink r:id="rId23">
        <w:r w:rsidR="651ABA0B" w:rsidRPr="00BF4CA3">
          <w:rPr>
            <w:rStyle w:val="Hyperlink"/>
            <w:rFonts w:asciiTheme="minorHAnsi" w:eastAsiaTheme="minorEastAsia" w:hAnsiTheme="minorHAnsi" w:cstheme="minorBidi"/>
            <w:color w:val="000000" w:themeColor="text1"/>
          </w:rPr>
          <w:t>MynattLJ@state.gov</w:t>
        </w:r>
      </w:hyperlink>
      <w:r w:rsidR="651ABA0B" w:rsidRPr="00BF4CA3">
        <w:rPr>
          <w:rFonts w:asciiTheme="minorHAnsi" w:eastAsiaTheme="minorEastAsia" w:hAnsiTheme="minorHAnsi" w:cstheme="minorBidi"/>
          <w:color w:val="000000" w:themeColor="text1"/>
        </w:rPr>
        <w:t xml:space="preserve"> </w:t>
      </w:r>
    </w:p>
    <w:bookmarkEnd w:id="13"/>
    <w:bookmarkEnd w:id="14"/>
    <w:p w14:paraId="16DAAA32" w14:textId="54E60E72" w:rsidR="5F7E7C03" w:rsidRDefault="651ABA0B" w:rsidP="36269D08">
      <w:pPr>
        <w:ind w:left="720"/>
        <w:rPr>
          <w:rFonts w:asciiTheme="minorHAnsi" w:eastAsiaTheme="minorEastAsia" w:hAnsiTheme="minorHAnsi" w:cstheme="minorBidi"/>
          <w:color w:val="000000" w:themeColor="text1"/>
        </w:rPr>
      </w:pPr>
      <w:r w:rsidRPr="00BF4CA3">
        <w:rPr>
          <w:rFonts w:asciiTheme="minorHAnsi" w:eastAsiaTheme="minorEastAsia" w:hAnsiTheme="minorHAnsi" w:cstheme="minorBidi"/>
          <w:color w:val="000000" w:themeColor="text1"/>
        </w:rPr>
        <w:t>202-472-8694</w:t>
      </w:r>
    </w:p>
    <w:p w14:paraId="14829DCE" w14:textId="77777777" w:rsidR="00D86129" w:rsidRPr="00BF4CA3" w:rsidRDefault="00D86129" w:rsidP="36269D08">
      <w:pPr>
        <w:ind w:left="720"/>
        <w:rPr>
          <w:rFonts w:asciiTheme="minorHAnsi" w:eastAsiaTheme="minorEastAsia" w:hAnsiTheme="minorHAnsi" w:cstheme="minorBidi"/>
          <w:color w:val="000000" w:themeColor="text1"/>
        </w:rPr>
      </w:pPr>
    </w:p>
    <w:p w14:paraId="731D6C84" w14:textId="37B6E3B4" w:rsidR="143E6995" w:rsidRPr="00111087" w:rsidRDefault="0E87201D" w:rsidP="006C5DCA">
      <w:pPr>
        <w:rPr>
          <w:rFonts w:asciiTheme="minorHAnsi" w:eastAsiaTheme="minorEastAsia" w:hAnsiTheme="minorHAnsi" w:cstheme="minorBidi"/>
          <w:b/>
          <w:bCs/>
          <w:i/>
          <w:iCs/>
          <w:smallCaps/>
          <w:color w:val="000000" w:themeColor="text1"/>
        </w:rPr>
      </w:pPr>
      <w:r w:rsidRPr="2D7BC08E">
        <w:rPr>
          <w:rFonts w:asciiTheme="minorHAnsi" w:eastAsiaTheme="minorEastAsia" w:hAnsiTheme="minorHAnsi" w:cstheme="minorBidi"/>
          <w:b/>
          <w:bCs/>
          <w:i/>
          <w:iCs/>
          <w:smallCaps/>
          <w:color w:val="000000" w:themeColor="text1"/>
        </w:rPr>
        <w:t xml:space="preserve">Contact Information </w:t>
      </w:r>
    </w:p>
    <w:p w14:paraId="6B4562BF" w14:textId="45B92DB6" w:rsidR="143E6995" w:rsidRPr="00111087" w:rsidRDefault="40AC5CC6" w:rsidP="36269D08">
      <w:pPr>
        <w:rPr>
          <w:rFonts w:asciiTheme="minorHAnsi" w:eastAsiaTheme="minorEastAsia" w:hAnsiTheme="minorHAnsi" w:cstheme="minorBidi"/>
          <w:i/>
          <w:iCs/>
          <w:color w:val="000000" w:themeColor="text1"/>
        </w:rPr>
      </w:pPr>
      <w:r w:rsidRPr="36269D08">
        <w:rPr>
          <w:rFonts w:asciiTheme="minorHAnsi" w:eastAsiaTheme="minorEastAsia" w:hAnsiTheme="minorHAnsi" w:cstheme="minorBidi"/>
          <w:i/>
          <w:iCs/>
          <w:color w:val="000000" w:themeColor="text1"/>
        </w:rPr>
        <w:t>For technical submission questions related to this NOFO, please contact</w:t>
      </w:r>
      <w:r w:rsidRPr="36269D08">
        <w:rPr>
          <w:rFonts w:asciiTheme="minorHAnsi" w:eastAsiaTheme="minorEastAsia" w:hAnsiTheme="minorHAnsi" w:cstheme="minorBidi"/>
          <w:b/>
          <w:bCs/>
          <w:i/>
          <w:iCs/>
          <w:color w:val="000000" w:themeColor="text1"/>
        </w:rPr>
        <w:t xml:space="preserve"> </w:t>
      </w:r>
      <w:r w:rsidR="57897D4E" w:rsidRPr="36269D08">
        <w:rPr>
          <w:rFonts w:asciiTheme="minorHAnsi" w:eastAsiaTheme="minorEastAsia" w:hAnsiTheme="minorHAnsi" w:cstheme="minorBidi"/>
          <w:b/>
          <w:bCs/>
          <w:i/>
          <w:iCs/>
          <w:color w:val="000000" w:themeColor="text1"/>
        </w:rPr>
        <w:t xml:space="preserve">Ned Curry </w:t>
      </w:r>
      <w:r w:rsidR="57897D4E" w:rsidRPr="00DC7165">
        <w:rPr>
          <w:rFonts w:asciiTheme="minorHAnsi" w:eastAsiaTheme="minorEastAsia" w:hAnsiTheme="minorHAnsi" w:cstheme="minorBidi"/>
          <w:i/>
          <w:iCs/>
          <w:color w:val="000000" w:themeColor="text1"/>
        </w:rPr>
        <w:t>at</w:t>
      </w:r>
      <w:r w:rsidR="57897D4E" w:rsidRPr="36269D08">
        <w:rPr>
          <w:rFonts w:asciiTheme="minorHAnsi" w:eastAsiaTheme="minorEastAsia" w:hAnsiTheme="minorHAnsi" w:cstheme="minorBidi"/>
          <w:b/>
          <w:bCs/>
          <w:i/>
          <w:iCs/>
          <w:color w:val="000000" w:themeColor="text1"/>
        </w:rPr>
        <w:t xml:space="preserve"> </w:t>
      </w:r>
      <w:hyperlink r:id="rId24" w:history="1">
        <w:r w:rsidR="00BF4CA3" w:rsidRPr="009D59E4">
          <w:rPr>
            <w:rStyle w:val="Hyperlink"/>
            <w:rFonts w:asciiTheme="minorHAnsi" w:eastAsiaTheme="minorEastAsia" w:hAnsiTheme="minorHAnsi" w:cstheme="minorBidi"/>
            <w:b/>
            <w:bCs/>
            <w:i/>
            <w:iCs/>
          </w:rPr>
          <w:t>CurryEJ@state.gov</w:t>
        </w:r>
      </w:hyperlink>
      <w:r w:rsidR="00BF4CA3">
        <w:rPr>
          <w:rFonts w:asciiTheme="minorHAnsi" w:eastAsiaTheme="minorEastAsia" w:hAnsiTheme="minorHAnsi" w:cstheme="minorBidi"/>
          <w:b/>
          <w:bCs/>
          <w:i/>
          <w:iCs/>
          <w:color w:val="000000" w:themeColor="text1"/>
        </w:rPr>
        <w:t xml:space="preserve"> </w:t>
      </w:r>
      <w:r w:rsidR="00BF4CA3" w:rsidRPr="00DC7165">
        <w:rPr>
          <w:rFonts w:asciiTheme="minorHAnsi" w:eastAsiaTheme="minorEastAsia" w:hAnsiTheme="minorHAnsi" w:cstheme="minorBidi"/>
          <w:i/>
          <w:iCs/>
          <w:color w:val="000000" w:themeColor="text1"/>
        </w:rPr>
        <w:t>and</w:t>
      </w:r>
      <w:r w:rsidR="00BF4CA3">
        <w:rPr>
          <w:rFonts w:asciiTheme="minorHAnsi" w:eastAsiaTheme="minorEastAsia" w:hAnsiTheme="minorHAnsi" w:cstheme="minorBidi"/>
          <w:b/>
          <w:bCs/>
          <w:i/>
          <w:iCs/>
          <w:color w:val="000000" w:themeColor="text1"/>
        </w:rPr>
        <w:t xml:space="preserve"> Laurie Mynatt</w:t>
      </w:r>
      <w:r w:rsidR="00DC7165">
        <w:rPr>
          <w:rFonts w:asciiTheme="minorHAnsi" w:eastAsiaTheme="minorEastAsia" w:hAnsiTheme="minorHAnsi" w:cstheme="minorBidi"/>
          <w:b/>
          <w:bCs/>
          <w:i/>
          <w:iCs/>
          <w:color w:val="000000" w:themeColor="text1"/>
        </w:rPr>
        <w:t xml:space="preserve"> </w:t>
      </w:r>
      <w:r w:rsidR="00DC7165" w:rsidRPr="00DC7165">
        <w:rPr>
          <w:rFonts w:asciiTheme="minorHAnsi" w:eastAsiaTheme="minorEastAsia" w:hAnsiTheme="minorHAnsi" w:cstheme="minorBidi"/>
          <w:i/>
          <w:iCs/>
          <w:color w:val="000000" w:themeColor="text1"/>
        </w:rPr>
        <w:t>at</w:t>
      </w:r>
      <w:r w:rsidR="00DC7165">
        <w:rPr>
          <w:rFonts w:asciiTheme="minorHAnsi" w:eastAsiaTheme="minorEastAsia" w:hAnsiTheme="minorHAnsi" w:cstheme="minorBidi"/>
          <w:b/>
          <w:bCs/>
          <w:i/>
          <w:iCs/>
          <w:color w:val="000000" w:themeColor="text1"/>
        </w:rPr>
        <w:t xml:space="preserve"> </w:t>
      </w:r>
      <w:hyperlink r:id="rId25" w:history="1">
        <w:r w:rsidR="00DC7165" w:rsidRPr="009D59E4">
          <w:rPr>
            <w:rStyle w:val="Hyperlink"/>
            <w:rFonts w:asciiTheme="minorHAnsi" w:eastAsiaTheme="minorEastAsia" w:hAnsiTheme="minorHAnsi" w:cstheme="minorBidi"/>
            <w:b/>
            <w:bCs/>
            <w:i/>
            <w:iCs/>
          </w:rPr>
          <w:t>MynattLJ@state.gov</w:t>
        </w:r>
      </w:hyperlink>
      <w:r w:rsidRPr="36269D08">
        <w:rPr>
          <w:rFonts w:asciiTheme="minorHAnsi" w:eastAsiaTheme="minorEastAsia" w:hAnsiTheme="minorHAnsi" w:cstheme="minorBidi"/>
          <w:i/>
          <w:iCs/>
          <w:color w:val="000000" w:themeColor="text1"/>
        </w:rPr>
        <w:t>.</w:t>
      </w:r>
    </w:p>
    <w:p w14:paraId="78C4D849" w14:textId="6000D51D" w:rsidR="143E6995" w:rsidRDefault="0E87201D" w:rsidP="006C5DCA">
      <w:pPr>
        <w:rPr>
          <w:rFonts w:asciiTheme="minorHAnsi" w:eastAsiaTheme="minorEastAsia" w:hAnsiTheme="minorHAnsi" w:cstheme="minorBidi"/>
          <w:i/>
          <w:iCs/>
          <w:color w:val="000000" w:themeColor="text1"/>
        </w:rPr>
      </w:pPr>
      <w:r w:rsidRPr="2D7BC08E">
        <w:rPr>
          <w:rFonts w:asciiTheme="minorHAnsi" w:eastAsiaTheme="minorEastAsia" w:hAnsiTheme="minorHAnsi" w:cstheme="minorBidi"/>
          <w:i/>
          <w:iCs/>
          <w:color w:val="000000" w:themeColor="text1"/>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6">
        <w:r w:rsidRPr="2D7BC08E">
          <w:rPr>
            <w:rStyle w:val="Hyperlink"/>
            <w:rFonts w:asciiTheme="minorHAnsi" w:eastAsiaTheme="minorEastAsia" w:hAnsiTheme="minorHAnsi" w:cstheme="minorBidi"/>
            <w:i/>
            <w:iCs/>
          </w:rPr>
          <w:t>https://afsitsm.service-now.com/ilms/home</w:t>
        </w:r>
      </w:hyperlink>
      <w:r w:rsidRPr="2D7BC08E">
        <w:rPr>
          <w:rFonts w:asciiTheme="minorHAnsi" w:eastAsiaTheme="minorEastAsia" w:hAnsiTheme="minorHAnsi" w:cstheme="minorBidi"/>
          <w:i/>
          <w:iCs/>
          <w:color w:val="000000" w:themeColor="text1"/>
        </w:rPr>
        <w:t>.  Customer support is available 24/7.</w:t>
      </w:r>
    </w:p>
    <w:p w14:paraId="3C7B4D55" w14:textId="19CF6D4D" w:rsidR="143E6995" w:rsidRPr="00111087" w:rsidRDefault="0E87201D" w:rsidP="006C5DCA">
      <w:pPr>
        <w:rPr>
          <w:rFonts w:asciiTheme="minorHAnsi" w:eastAsiaTheme="minorEastAsia" w:hAnsiTheme="minorHAnsi" w:cstheme="minorBidi"/>
          <w:i/>
          <w:iCs/>
          <w:color w:val="000000" w:themeColor="text1"/>
        </w:rPr>
      </w:pPr>
      <w:r w:rsidRPr="2D7BC08E">
        <w:rPr>
          <w:rFonts w:asciiTheme="minorHAnsi" w:eastAsiaTheme="minorEastAsia" w:hAnsiTheme="minorHAnsi" w:cstheme="minorBidi"/>
          <w:i/>
          <w:iCs/>
          <w:color w:val="000000" w:themeColor="text1"/>
        </w:rPr>
        <w:t xml:space="preserve">For assistance with Grants.gov accounts and technical issues related to using the system, please call the Contact Center at +1 (800) 518-4726 or email </w:t>
      </w:r>
      <w:hyperlink r:id="rId27">
        <w:r w:rsidRPr="2D7BC08E">
          <w:rPr>
            <w:rStyle w:val="Hyperlink"/>
            <w:rFonts w:asciiTheme="minorHAnsi" w:eastAsiaTheme="minorEastAsia" w:hAnsiTheme="minorHAnsi" w:cstheme="minorBidi"/>
            <w:i/>
            <w:iCs/>
          </w:rPr>
          <w:t>support@grants.gov</w:t>
        </w:r>
      </w:hyperlink>
      <w:r w:rsidRPr="2D7BC08E">
        <w:rPr>
          <w:rFonts w:asciiTheme="minorHAnsi" w:eastAsiaTheme="minorEastAsia" w:hAnsiTheme="minorHAnsi" w:cstheme="minorBidi"/>
          <w:i/>
          <w:iCs/>
          <w:color w:val="000000" w:themeColor="text1"/>
        </w:rPr>
        <w:t xml:space="preserve">.  The Contact Center is available 24 hours a day, seven days a week, except federal holidays. </w:t>
      </w:r>
    </w:p>
    <w:p w14:paraId="79709EF4" w14:textId="045BD88F" w:rsidR="143E6995" w:rsidRDefault="0E87201D" w:rsidP="006C5DCA">
      <w:pPr>
        <w:rPr>
          <w:rFonts w:asciiTheme="minorHAnsi" w:eastAsiaTheme="minorEastAsia" w:hAnsiTheme="minorHAnsi" w:cstheme="minorBidi"/>
          <w:i/>
          <w:iCs/>
          <w:color w:val="000000" w:themeColor="text1"/>
        </w:rPr>
      </w:pPr>
      <w:r w:rsidRPr="2D7BC08E">
        <w:rPr>
          <w:rFonts w:asciiTheme="minorHAnsi" w:eastAsiaTheme="minorEastAsia" w:hAnsiTheme="minorHAnsi" w:cstheme="minorBidi"/>
          <w:i/>
          <w:iCs/>
          <w:color w:val="000000" w:themeColor="text1"/>
        </w:rPr>
        <w:t>For a list of federal holidays visit:</w:t>
      </w:r>
    </w:p>
    <w:p w14:paraId="353DB4AB" w14:textId="11A2B47F" w:rsidR="143E6995" w:rsidRPr="00111087" w:rsidRDefault="00000000" w:rsidP="006C5DCA">
      <w:pPr>
        <w:rPr>
          <w:rFonts w:asciiTheme="minorHAnsi" w:eastAsiaTheme="minorEastAsia" w:hAnsiTheme="minorHAnsi" w:cstheme="minorBidi"/>
          <w:i/>
          <w:iCs/>
        </w:rPr>
      </w:pPr>
      <w:hyperlink r:id="rId28">
        <w:r w:rsidR="0E87201D" w:rsidRPr="2D7BC08E">
          <w:rPr>
            <w:rStyle w:val="Hyperlink"/>
            <w:rFonts w:asciiTheme="minorHAnsi" w:eastAsiaTheme="minorEastAsia" w:hAnsiTheme="minorHAnsi" w:cstheme="minorBidi"/>
            <w:i/>
            <w:iCs/>
          </w:rPr>
          <w:t>https://www.opm.gov/policy-data-oversight/pay-leave/federal-holidays/</w:t>
        </w:r>
      </w:hyperlink>
    </w:p>
    <w:p w14:paraId="5E9C782C" w14:textId="6EFDFF8D" w:rsidR="143E6995" w:rsidRDefault="0E87201D" w:rsidP="006C5DCA">
      <w:pPr>
        <w:rPr>
          <w:rFonts w:asciiTheme="minorHAnsi" w:eastAsiaTheme="minorEastAsia" w:hAnsiTheme="minorHAnsi" w:cstheme="minorBidi"/>
          <w:i/>
          <w:iCs/>
          <w:color w:val="000000" w:themeColor="text1"/>
        </w:rPr>
      </w:pPr>
      <w:r w:rsidRPr="2D7BC08E">
        <w:rPr>
          <w:rFonts w:asciiTheme="minorHAnsi" w:eastAsiaTheme="minorEastAsia" w:hAnsiTheme="minorHAnsi" w:cstheme="minorBidi"/>
          <w:i/>
          <w:iCs/>
          <w:color w:val="000000" w:themeColor="text1"/>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2452BC97" w14:textId="026308EF" w:rsidR="143E6995" w:rsidRDefault="143E6995" w:rsidP="006C5DCA">
      <w:pPr>
        <w:ind w:left="720"/>
        <w:rPr>
          <w:rFonts w:asciiTheme="minorHAnsi" w:eastAsiaTheme="minorEastAsia" w:hAnsiTheme="minorHAnsi" w:cstheme="minorBidi"/>
          <w:i/>
          <w:iCs/>
          <w:color w:val="FF0000"/>
        </w:rPr>
      </w:pPr>
    </w:p>
    <w:p w14:paraId="6BB43915" w14:textId="6B10E888" w:rsidR="4043DE25" w:rsidRDefault="4043DE25" w:rsidP="006C5DCA">
      <w:pPr>
        <w:rPr>
          <w:rFonts w:asciiTheme="minorHAnsi" w:eastAsiaTheme="minorEastAsia" w:hAnsiTheme="minorHAnsi" w:cstheme="minorBidi"/>
          <w:b/>
          <w:bCs/>
          <w:u w:val="single"/>
        </w:rPr>
      </w:pPr>
      <w:r w:rsidRPr="2D7BC08E">
        <w:rPr>
          <w:rFonts w:asciiTheme="minorHAnsi" w:eastAsiaTheme="minorEastAsia" w:hAnsiTheme="minorHAnsi" w:cstheme="minorBidi"/>
          <w:b/>
          <w:bCs/>
        </w:rPr>
        <w:t>OTHER INFORMATION</w:t>
      </w:r>
    </w:p>
    <w:p w14:paraId="45C194CD" w14:textId="52F7ECFE" w:rsidR="4043DE25" w:rsidRDefault="4043DE25" w:rsidP="006C5DCA">
      <w:pPr>
        <w:rPr>
          <w:rFonts w:asciiTheme="minorHAnsi" w:eastAsiaTheme="minorEastAsia" w:hAnsiTheme="minorHAnsi" w:cstheme="minorBidi"/>
        </w:rPr>
      </w:pPr>
      <w:r w:rsidRPr="2D7BC08E">
        <w:rPr>
          <w:rFonts w:asciiTheme="minorHAnsi" w:eastAsiaTheme="minorEastAsia" w:hAnsiTheme="minorHAnsi" w:cstheme="minorBidi"/>
          <w:b/>
          <w:bCs/>
        </w:rPr>
        <w:t>Guidelines for Budget Justification</w:t>
      </w:r>
    </w:p>
    <w:p w14:paraId="475BA0B5" w14:textId="08C3A4FE" w:rsidR="4043DE25" w:rsidRDefault="4043DE25" w:rsidP="006C5DCA">
      <w:pPr>
        <w:rPr>
          <w:rFonts w:asciiTheme="minorHAnsi" w:eastAsiaTheme="minorEastAsia" w:hAnsiTheme="minorHAnsi" w:cstheme="minorBidi"/>
        </w:rPr>
      </w:pPr>
      <w:r w:rsidRPr="2D7BC08E">
        <w:rPr>
          <w:rFonts w:asciiTheme="minorHAnsi" w:eastAsiaTheme="minorEastAsia" w:hAnsiTheme="minorHAnsi" w:cstheme="minorBidi"/>
        </w:rPr>
        <w:t>Personnel and Fringe Benefits: Describe the wages, salaries, and benefits of temporary or permanent staff who will be working directly for the applicant on the program, and the percentage of their time that will be spent on the program.</w:t>
      </w:r>
    </w:p>
    <w:p w14:paraId="368FC057" w14:textId="15A716A7" w:rsidR="4043DE25" w:rsidRDefault="47A3931C"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Travel: </w:t>
      </w:r>
      <w:r w:rsidR="7844B8E0"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Estimate the costs of travel and per diem for this program, for program staff, consultants or speakers, and participants/beneficiaries. </w:t>
      </w:r>
      <w:r w:rsidR="3AC6454B"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If the program involves international travel, include a brief statement of justification for that travel.</w:t>
      </w:r>
    </w:p>
    <w:p w14:paraId="1A55489E" w14:textId="04E33511" w:rsidR="4043DE25" w:rsidRDefault="47A3931C"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Equipment: </w:t>
      </w:r>
      <w:r w:rsidR="12B6EE94"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Describe any machinery, furniture, or other personal property that is required for the program, which has a useful life of more than one year (or a life longer than the duration of the program), and costs at least $5,000 per unit.</w:t>
      </w:r>
    </w:p>
    <w:p w14:paraId="13DE8707" w14:textId="5C6DBC27" w:rsidR="4043DE25" w:rsidRDefault="47A3931C" w:rsidP="6FE87761">
      <w:pPr>
        <w:rPr>
          <w:rFonts w:asciiTheme="minorHAnsi" w:eastAsiaTheme="minorEastAsia" w:hAnsiTheme="minorHAnsi" w:cstheme="minorBidi"/>
        </w:rPr>
      </w:pPr>
      <w:r w:rsidRPr="6FE87761">
        <w:rPr>
          <w:rFonts w:asciiTheme="minorHAnsi" w:eastAsiaTheme="minorEastAsia" w:hAnsiTheme="minorHAnsi" w:cstheme="minorBidi"/>
        </w:rPr>
        <w:lastRenderedPageBreak/>
        <w:t xml:space="preserve">Supplies: List and describe all the items and materials, including any computer devices, that are needed for the program. </w:t>
      </w:r>
      <w:r w:rsidR="105E8B6D"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If an item costs more than $5,000 per unit, then put it in the budget under Equipment.</w:t>
      </w:r>
    </w:p>
    <w:p w14:paraId="522B1530" w14:textId="266A60AC" w:rsidR="4043DE25" w:rsidRDefault="47A3931C"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Contractual: </w:t>
      </w:r>
      <w:r w:rsidR="7A017E97"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Describe goods and services that the applicant plans to acquire through a contract with a vendor.  Also describe any sub-awards to non-profit partners that will help carry out the program activities.</w:t>
      </w:r>
      <w:r w:rsidRPr="6FE87761">
        <w:rPr>
          <w:rFonts w:asciiTheme="minorHAnsi" w:eastAsiaTheme="minorEastAsia" w:hAnsiTheme="minorHAnsi" w:cstheme="minorBidi"/>
          <w:u w:val="single"/>
        </w:rPr>
        <w:t xml:space="preserve"> </w:t>
      </w:r>
    </w:p>
    <w:p w14:paraId="4B65C7F4" w14:textId="61F411BE" w:rsidR="4043DE25" w:rsidRDefault="47A3931C"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Other Direct Costs: </w:t>
      </w:r>
      <w:r w:rsidR="6E854F05"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Describe other costs directly associated with the program, which do not fit in the other categories. For example, shipping costs for materials and equipment or applicable taxes. </w:t>
      </w:r>
      <w:r w:rsidR="581FC2ED"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All “Other” or “Miscellaneous” expenses must be itemized and explained.</w:t>
      </w:r>
    </w:p>
    <w:p w14:paraId="3C738B82" w14:textId="57E130E6" w:rsidR="4043DE25" w:rsidRDefault="47A3931C" w:rsidP="6FE87761">
      <w:pPr>
        <w:rPr>
          <w:rFonts w:asciiTheme="minorHAnsi" w:eastAsiaTheme="minorEastAsia" w:hAnsiTheme="minorHAnsi" w:cstheme="minorBidi"/>
        </w:rPr>
      </w:pPr>
      <w:r w:rsidRPr="6FE87761">
        <w:rPr>
          <w:rFonts w:asciiTheme="minorHAnsi" w:eastAsiaTheme="minorEastAsia" w:hAnsiTheme="minorHAnsi" w:cstheme="minorBidi"/>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w:t>
      </w:r>
      <w:r w:rsidR="7D105F9F" w:rsidRPr="6FE87761">
        <w:rPr>
          <w:rFonts w:asciiTheme="minorHAnsi" w:eastAsiaTheme="minorEastAsia" w:hAnsiTheme="minorHAnsi" w:cstheme="minorBidi"/>
        </w:rPr>
        <w:t xml:space="preserve"> </w:t>
      </w:r>
      <w:r w:rsidRPr="6FE87761">
        <w:rPr>
          <w:rFonts w:asciiTheme="minorHAnsi" w:eastAsiaTheme="minorEastAsia" w:hAnsiTheme="minorHAnsi" w:cstheme="minorBidi"/>
        </w:rPr>
        <w:t xml:space="preserve">Organizations that have never had a NICRA may request indirect costs of 10% of the modified total direct costs as defined in 2 CFR 200.68.  </w:t>
      </w:r>
    </w:p>
    <w:p w14:paraId="786FC123" w14:textId="3113D84E" w:rsidR="4043DE25" w:rsidRDefault="4043DE25" w:rsidP="006C5DCA">
      <w:pPr>
        <w:rPr>
          <w:rFonts w:asciiTheme="minorHAnsi" w:eastAsiaTheme="minorEastAsia" w:hAnsiTheme="minorHAnsi" w:cstheme="minorBidi"/>
        </w:rPr>
      </w:pPr>
      <w:r w:rsidRPr="2D7BC08E">
        <w:rPr>
          <w:rFonts w:asciiTheme="minorHAnsi" w:eastAsiaTheme="minorEastAsia" w:hAnsiTheme="minorHAnsi" w:cstheme="minorBidi"/>
        </w:rPr>
        <w:t>“Cost Sharing” refers to contributions from the organization or other entities other than the U.S. Embassy.   It also includes in-kind contributions such as volunteers’ time and donated venues.</w:t>
      </w:r>
    </w:p>
    <w:p w14:paraId="734BD628" w14:textId="15DA807A" w:rsidR="00A32E4A" w:rsidRDefault="4043DE25" w:rsidP="1FF1667B">
      <w:pPr>
        <w:rPr>
          <w:rFonts w:asciiTheme="minorHAnsi" w:eastAsiaTheme="minorEastAsia" w:hAnsiTheme="minorHAnsi" w:cstheme="minorBidi"/>
        </w:rPr>
      </w:pPr>
      <w:r w:rsidRPr="2D7BC08E">
        <w:rPr>
          <w:rFonts w:asciiTheme="minorHAnsi" w:eastAsiaTheme="minorEastAsia" w:hAnsiTheme="minorHAnsi" w:cstheme="minorBidi"/>
        </w:rPr>
        <w:t>Alcoholic Beverages:  Please note that award funds cannot be used for alcoholic beverages.</w:t>
      </w:r>
    </w:p>
    <w:sectPr w:rsidR="00A32E4A" w:rsidSect="00073B78">
      <w:footerReference w:type="default" r:id="rId29"/>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382C" w14:textId="77777777" w:rsidR="005D7DB9" w:rsidRDefault="005D7DB9" w:rsidP="005E51B8">
      <w:pPr>
        <w:spacing w:after="0"/>
      </w:pPr>
      <w:r>
        <w:separator/>
      </w:r>
    </w:p>
  </w:endnote>
  <w:endnote w:type="continuationSeparator" w:id="0">
    <w:p w14:paraId="5ECA382B" w14:textId="77777777" w:rsidR="005D7DB9" w:rsidRDefault="005D7DB9" w:rsidP="005E51B8">
      <w:pPr>
        <w:spacing w:after="0"/>
      </w:pPr>
      <w:r>
        <w:continuationSeparator/>
      </w:r>
    </w:p>
  </w:endnote>
  <w:endnote w:type="continuationNotice" w:id="1">
    <w:p w14:paraId="50662042" w14:textId="77777777" w:rsidR="005D7DB9" w:rsidRDefault="005D7D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1135876370"/>
      <w:docPartObj>
        <w:docPartGallery w:val="Page Numbers (Bottom of Page)"/>
        <w:docPartUnique/>
      </w:docPartObj>
    </w:sdtPr>
    <w:sdtEndPr>
      <w:rPr>
        <w:noProof/>
      </w:rPr>
    </w:sdtEndPr>
    <w:sdtContent>
      <w:p w14:paraId="2E382B75" w14:textId="735254B9" w:rsidR="001E7312" w:rsidRPr="009F4C48" w:rsidRDefault="001E7312">
        <w:pPr>
          <w:pStyle w:val="Footer"/>
          <w:jc w:val="center"/>
          <w:rPr>
            <w:color w:val="000000" w:themeColor="text1"/>
          </w:rPr>
        </w:pPr>
        <w:r w:rsidRPr="009F4C48">
          <w:rPr>
            <w:color w:val="000000" w:themeColor="text1"/>
            <w:shd w:val="clear" w:color="auto" w:fill="E6E6E6"/>
          </w:rPr>
          <w:fldChar w:fldCharType="begin"/>
        </w:r>
        <w:r w:rsidRPr="009F4C48">
          <w:rPr>
            <w:color w:val="000000" w:themeColor="text1"/>
          </w:rPr>
          <w:instrText xml:space="preserve"> PAGE   \* MERGEFORMAT </w:instrText>
        </w:r>
        <w:r w:rsidRPr="009F4C48">
          <w:rPr>
            <w:color w:val="000000" w:themeColor="text1"/>
            <w:shd w:val="clear" w:color="auto" w:fill="E6E6E6"/>
          </w:rPr>
          <w:fldChar w:fldCharType="separate"/>
        </w:r>
        <w:r w:rsidR="00524318" w:rsidRPr="009F4C48">
          <w:rPr>
            <w:noProof/>
            <w:color w:val="000000" w:themeColor="text1"/>
          </w:rPr>
          <w:t>3</w:t>
        </w:r>
        <w:r w:rsidRPr="009F4C48">
          <w:rPr>
            <w:noProof/>
            <w:color w:val="000000" w:themeColor="text1"/>
            <w:shd w:val="clear" w:color="auto" w:fill="E6E6E6"/>
          </w:rPr>
          <w:fldChar w:fldCharType="end"/>
        </w:r>
      </w:p>
    </w:sdtContent>
  </w:sdt>
  <w:p w14:paraId="3BE80564" w14:textId="77777777" w:rsidR="001E7312" w:rsidRDefault="001E7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8ACB4" w14:textId="77777777" w:rsidR="005D7DB9" w:rsidRDefault="005D7DB9" w:rsidP="005E51B8">
      <w:pPr>
        <w:spacing w:after="0"/>
      </w:pPr>
      <w:r>
        <w:separator/>
      </w:r>
    </w:p>
  </w:footnote>
  <w:footnote w:type="continuationSeparator" w:id="0">
    <w:p w14:paraId="7E72091C" w14:textId="77777777" w:rsidR="005D7DB9" w:rsidRDefault="005D7DB9" w:rsidP="005E51B8">
      <w:pPr>
        <w:spacing w:after="0"/>
      </w:pPr>
      <w:r>
        <w:continuationSeparator/>
      </w:r>
    </w:p>
  </w:footnote>
  <w:footnote w:type="continuationNotice" w:id="1">
    <w:p w14:paraId="2B11855A" w14:textId="77777777" w:rsidR="005D7DB9" w:rsidRDefault="005D7DB9">
      <w:pPr>
        <w:spacing w:after="0"/>
      </w:pPr>
    </w:p>
  </w:footnote>
</w:footnotes>
</file>

<file path=word/intelligence.xml><?xml version="1.0" encoding="utf-8"?>
<int:Intelligence xmlns:int="http://schemas.microsoft.com/office/intelligence/2019/intelligence">
  <int:IntelligenceSettings/>
  <int:Manifest>
    <int:ParagraphRange paragraphId="1141434191" textId="1547513599" start="0" length="25" invalidationStart="0" invalidationLength="25" id="QzNyfFbj"/>
  </int:Manifest>
  <int:Observations>
    <int:Content id="QzNyfFbj">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D07"/>
    <w:multiLevelType w:val="hybridMultilevel"/>
    <w:tmpl w:val="002E6580"/>
    <w:lvl w:ilvl="0" w:tplc="A45E2912">
      <w:start w:val="1"/>
      <w:numFmt w:val="bullet"/>
      <w:lvlText w:val="-"/>
      <w:lvlJc w:val="left"/>
      <w:pPr>
        <w:ind w:left="3960" w:hanging="360"/>
      </w:pPr>
      <w:rPr>
        <w:rFonts w:ascii="Times New Roman" w:eastAsia="Calibr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3643A8C"/>
    <w:multiLevelType w:val="hybridMultilevel"/>
    <w:tmpl w:val="A8707608"/>
    <w:lvl w:ilvl="0" w:tplc="6BF4C8FC">
      <w:start w:val="1"/>
      <w:numFmt w:val="bullet"/>
      <w:lvlText w:val=""/>
      <w:lvlJc w:val="left"/>
      <w:pPr>
        <w:ind w:left="1080" w:hanging="360"/>
      </w:pPr>
      <w:rPr>
        <w:rFonts w:ascii="Symbol" w:hAnsi="Symbol" w:hint="default"/>
      </w:rPr>
    </w:lvl>
    <w:lvl w:ilvl="1" w:tplc="E1F2899A">
      <w:start w:val="1"/>
      <w:numFmt w:val="bullet"/>
      <w:lvlText w:val="o"/>
      <w:lvlJc w:val="left"/>
      <w:pPr>
        <w:ind w:left="1800" w:hanging="360"/>
      </w:pPr>
      <w:rPr>
        <w:rFonts w:ascii="Courier New" w:hAnsi="Courier New" w:hint="default"/>
      </w:rPr>
    </w:lvl>
    <w:lvl w:ilvl="2" w:tplc="4D76F7E2">
      <w:start w:val="1"/>
      <w:numFmt w:val="bullet"/>
      <w:lvlText w:val=""/>
      <w:lvlJc w:val="left"/>
      <w:pPr>
        <w:ind w:left="2520" w:hanging="360"/>
      </w:pPr>
      <w:rPr>
        <w:rFonts w:ascii="Wingdings" w:hAnsi="Wingdings" w:hint="default"/>
      </w:rPr>
    </w:lvl>
    <w:lvl w:ilvl="3" w:tplc="465CB4EE">
      <w:start w:val="1"/>
      <w:numFmt w:val="bullet"/>
      <w:lvlText w:val=""/>
      <w:lvlJc w:val="left"/>
      <w:pPr>
        <w:ind w:left="3240" w:hanging="360"/>
      </w:pPr>
      <w:rPr>
        <w:rFonts w:ascii="Symbol" w:hAnsi="Symbol" w:hint="default"/>
      </w:rPr>
    </w:lvl>
    <w:lvl w:ilvl="4" w:tplc="AE22EF24">
      <w:start w:val="1"/>
      <w:numFmt w:val="bullet"/>
      <w:lvlText w:val="o"/>
      <w:lvlJc w:val="left"/>
      <w:pPr>
        <w:ind w:left="3960" w:hanging="360"/>
      </w:pPr>
      <w:rPr>
        <w:rFonts w:ascii="Courier New" w:hAnsi="Courier New" w:hint="default"/>
      </w:rPr>
    </w:lvl>
    <w:lvl w:ilvl="5" w:tplc="CB3E7F16">
      <w:start w:val="1"/>
      <w:numFmt w:val="bullet"/>
      <w:lvlText w:val=""/>
      <w:lvlJc w:val="left"/>
      <w:pPr>
        <w:ind w:left="4680" w:hanging="360"/>
      </w:pPr>
      <w:rPr>
        <w:rFonts w:ascii="Wingdings" w:hAnsi="Wingdings" w:hint="default"/>
      </w:rPr>
    </w:lvl>
    <w:lvl w:ilvl="6" w:tplc="05584578">
      <w:start w:val="1"/>
      <w:numFmt w:val="bullet"/>
      <w:lvlText w:val=""/>
      <w:lvlJc w:val="left"/>
      <w:pPr>
        <w:ind w:left="5400" w:hanging="360"/>
      </w:pPr>
      <w:rPr>
        <w:rFonts w:ascii="Symbol" w:hAnsi="Symbol" w:hint="default"/>
      </w:rPr>
    </w:lvl>
    <w:lvl w:ilvl="7" w:tplc="74AECB98">
      <w:start w:val="1"/>
      <w:numFmt w:val="bullet"/>
      <w:lvlText w:val="o"/>
      <w:lvlJc w:val="left"/>
      <w:pPr>
        <w:ind w:left="6120" w:hanging="360"/>
      </w:pPr>
      <w:rPr>
        <w:rFonts w:ascii="Courier New" w:hAnsi="Courier New" w:hint="default"/>
      </w:rPr>
    </w:lvl>
    <w:lvl w:ilvl="8" w:tplc="0C020F72">
      <w:start w:val="1"/>
      <w:numFmt w:val="bullet"/>
      <w:lvlText w:val=""/>
      <w:lvlJc w:val="left"/>
      <w:pPr>
        <w:ind w:left="6840" w:hanging="360"/>
      </w:pPr>
      <w:rPr>
        <w:rFonts w:ascii="Wingdings" w:hAnsi="Wingdings" w:hint="default"/>
      </w:rPr>
    </w:lvl>
  </w:abstractNum>
  <w:abstractNum w:abstractNumId="2"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71CFD"/>
    <w:multiLevelType w:val="hybridMultilevel"/>
    <w:tmpl w:val="B8541536"/>
    <w:lvl w:ilvl="0" w:tplc="FDCE95C0">
      <w:start w:val="1"/>
      <w:numFmt w:val="bullet"/>
      <w:lvlText w:val=""/>
      <w:lvlJc w:val="left"/>
      <w:pPr>
        <w:ind w:left="720" w:hanging="360"/>
      </w:pPr>
      <w:rPr>
        <w:rFonts w:ascii="Symbol" w:hAnsi="Symbol" w:hint="default"/>
      </w:rPr>
    </w:lvl>
    <w:lvl w:ilvl="1" w:tplc="50B211E8">
      <w:start w:val="1"/>
      <w:numFmt w:val="bullet"/>
      <w:lvlText w:val="o"/>
      <w:lvlJc w:val="left"/>
      <w:pPr>
        <w:ind w:left="1440" w:hanging="360"/>
      </w:pPr>
      <w:rPr>
        <w:rFonts w:ascii="Courier New" w:hAnsi="Courier New" w:hint="default"/>
      </w:rPr>
    </w:lvl>
    <w:lvl w:ilvl="2" w:tplc="374A9980">
      <w:start w:val="1"/>
      <w:numFmt w:val="bullet"/>
      <w:lvlText w:val=""/>
      <w:lvlJc w:val="left"/>
      <w:pPr>
        <w:ind w:left="2160" w:hanging="360"/>
      </w:pPr>
      <w:rPr>
        <w:rFonts w:ascii="Wingdings" w:hAnsi="Wingdings" w:hint="default"/>
      </w:rPr>
    </w:lvl>
    <w:lvl w:ilvl="3" w:tplc="6534DAD0">
      <w:start w:val="1"/>
      <w:numFmt w:val="bullet"/>
      <w:lvlText w:val=""/>
      <w:lvlJc w:val="left"/>
      <w:pPr>
        <w:ind w:left="2880" w:hanging="360"/>
      </w:pPr>
      <w:rPr>
        <w:rFonts w:ascii="Symbol" w:hAnsi="Symbol" w:hint="default"/>
      </w:rPr>
    </w:lvl>
    <w:lvl w:ilvl="4" w:tplc="E50EF97E">
      <w:start w:val="1"/>
      <w:numFmt w:val="bullet"/>
      <w:lvlText w:val="o"/>
      <w:lvlJc w:val="left"/>
      <w:pPr>
        <w:ind w:left="3600" w:hanging="360"/>
      </w:pPr>
      <w:rPr>
        <w:rFonts w:ascii="Courier New" w:hAnsi="Courier New" w:hint="default"/>
      </w:rPr>
    </w:lvl>
    <w:lvl w:ilvl="5" w:tplc="10725E92">
      <w:start w:val="1"/>
      <w:numFmt w:val="bullet"/>
      <w:lvlText w:val=""/>
      <w:lvlJc w:val="left"/>
      <w:pPr>
        <w:ind w:left="4320" w:hanging="360"/>
      </w:pPr>
      <w:rPr>
        <w:rFonts w:ascii="Wingdings" w:hAnsi="Wingdings" w:hint="default"/>
      </w:rPr>
    </w:lvl>
    <w:lvl w:ilvl="6" w:tplc="7FB23776">
      <w:start w:val="1"/>
      <w:numFmt w:val="bullet"/>
      <w:lvlText w:val=""/>
      <w:lvlJc w:val="left"/>
      <w:pPr>
        <w:ind w:left="5040" w:hanging="360"/>
      </w:pPr>
      <w:rPr>
        <w:rFonts w:ascii="Symbol" w:hAnsi="Symbol" w:hint="default"/>
      </w:rPr>
    </w:lvl>
    <w:lvl w:ilvl="7" w:tplc="35906230">
      <w:start w:val="1"/>
      <w:numFmt w:val="bullet"/>
      <w:lvlText w:val="o"/>
      <w:lvlJc w:val="left"/>
      <w:pPr>
        <w:ind w:left="5760" w:hanging="360"/>
      </w:pPr>
      <w:rPr>
        <w:rFonts w:ascii="Courier New" w:hAnsi="Courier New" w:hint="default"/>
      </w:rPr>
    </w:lvl>
    <w:lvl w:ilvl="8" w:tplc="3D7651DA">
      <w:start w:val="1"/>
      <w:numFmt w:val="bullet"/>
      <w:lvlText w:val=""/>
      <w:lvlJc w:val="left"/>
      <w:pPr>
        <w:ind w:left="6480" w:hanging="360"/>
      </w:pPr>
      <w:rPr>
        <w:rFonts w:ascii="Wingdings" w:hAnsi="Wingdings" w:hint="default"/>
      </w:rPr>
    </w:lvl>
  </w:abstractNum>
  <w:abstractNum w:abstractNumId="4" w15:restartNumberingAfterBreak="0">
    <w:nsid w:val="090C3EAF"/>
    <w:multiLevelType w:val="multilevel"/>
    <w:tmpl w:val="ED686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2C7866"/>
    <w:multiLevelType w:val="hybridMultilevel"/>
    <w:tmpl w:val="D94A6428"/>
    <w:lvl w:ilvl="0" w:tplc="FFFFFFFF">
      <w:start w:val="1"/>
      <w:numFmt w:val="decimal"/>
      <w:lvlText w:val="%1."/>
      <w:lvlJc w:val="left"/>
      <w:pPr>
        <w:ind w:left="360" w:hanging="360"/>
      </w:pPr>
      <w:rPr>
        <w:rFonts w:ascii="Times New Roman" w:hAnsi="Times New Roman" w:hint="default"/>
      </w:rPr>
    </w:lvl>
    <w:lvl w:ilvl="1" w:tplc="35EABC28">
      <w:start w:val="1"/>
      <w:numFmt w:val="lowerLetter"/>
      <w:lvlText w:val="%2."/>
      <w:lvlJc w:val="left"/>
      <w:pPr>
        <w:ind w:left="1080" w:hanging="360"/>
      </w:pPr>
    </w:lvl>
    <w:lvl w:ilvl="2" w:tplc="EE828BD8">
      <w:start w:val="1"/>
      <w:numFmt w:val="lowerRoman"/>
      <w:lvlText w:val="%3."/>
      <w:lvlJc w:val="right"/>
      <w:pPr>
        <w:ind w:left="1800" w:hanging="180"/>
      </w:pPr>
    </w:lvl>
    <w:lvl w:ilvl="3" w:tplc="797C1980">
      <w:start w:val="1"/>
      <w:numFmt w:val="decimal"/>
      <w:lvlText w:val="%4."/>
      <w:lvlJc w:val="left"/>
      <w:pPr>
        <w:ind w:left="2520" w:hanging="360"/>
      </w:pPr>
    </w:lvl>
    <w:lvl w:ilvl="4" w:tplc="C5D88A64">
      <w:start w:val="1"/>
      <w:numFmt w:val="lowerLetter"/>
      <w:lvlText w:val="%5."/>
      <w:lvlJc w:val="left"/>
      <w:pPr>
        <w:ind w:left="3240" w:hanging="360"/>
      </w:pPr>
    </w:lvl>
    <w:lvl w:ilvl="5" w:tplc="A950ED38">
      <w:start w:val="1"/>
      <w:numFmt w:val="lowerRoman"/>
      <w:lvlText w:val="%6."/>
      <w:lvlJc w:val="right"/>
      <w:pPr>
        <w:ind w:left="3960" w:hanging="180"/>
      </w:pPr>
    </w:lvl>
    <w:lvl w:ilvl="6" w:tplc="1422C474">
      <w:start w:val="1"/>
      <w:numFmt w:val="decimal"/>
      <w:lvlText w:val="%7."/>
      <w:lvlJc w:val="left"/>
      <w:pPr>
        <w:ind w:left="4680" w:hanging="360"/>
      </w:pPr>
    </w:lvl>
    <w:lvl w:ilvl="7" w:tplc="0B2CF95C">
      <w:start w:val="1"/>
      <w:numFmt w:val="lowerLetter"/>
      <w:lvlText w:val="%8."/>
      <w:lvlJc w:val="left"/>
      <w:pPr>
        <w:ind w:left="5400" w:hanging="360"/>
      </w:pPr>
    </w:lvl>
    <w:lvl w:ilvl="8" w:tplc="C8E0BC2C">
      <w:start w:val="1"/>
      <w:numFmt w:val="lowerRoman"/>
      <w:lvlText w:val="%9."/>
      <w:lvlJc w:val="right"/>
      <w:pPr>
        <w:ind w:left="6120" w:hanging="180"/>
      </w:pPr>
    </w:lvl>
  </w:abstractNum>
  <w:abstractNum w:abstractNumId="7" w15:restartNumberingAfterBreak="0">
    <w:nsid w:val="1800651A"/>
    <w:multiLevelType w:val="hybridMultilevel"/>
    <w:tmpl w:val="FBD23A72"/>
    <w:lvl w:ilvl="0" w:tplc="86167C76">
      <w:start w:val="1"/>
      <w:numFmt w:val="decimal"/>
      <w:lvlText w:val="%1."/>
      <w:lvlJc w:val="left"/>
      <w:pPr>
        <w:ind w:left="360" w:hanging="360"/>
      </w:pPr>
      <w:rPr>
        <w:rFonts w:ascii="Times New Roman" w:hAnsi="Times New Roman" w:cs="Times New Roman" w:hint="default"/>
      </w:rPr>
    </w:lvl>
    <w:lvl w:ilvl="1" w:tplc="200A69C0">
      <w:start w:val="1"/>
      <w:numFmt w:val="lowerLetter"/>
      <w:lvlText w:val="%2."/>
      <w:lvlJc w:val="left"/>
      <w:pPr>
        <w:ind w:left="1080" w:hanging="360"/>
      </w:pPr>
    </w:lvl>
    <w:lvl w:ilvl="2" w:tplc="818EB5C6">
      <w:start w:val="1"/>
      <w:numFmt w:val="lowerRoman"/>
      <w:lvlText w:val="%3."/>
      <w:lvlJc w:val="right"/>
      <w:pPr>
        <w:ind w:left="1800" w:hanging="180"/>
      </w:pPr>
    </w:lvl>
    <w:lvl w:ilvl="3" w:tplc="1B60B6B4">
      <w:start w:val="1"/>
      <w:numFmt w:val="decimal"/>
      <w:lvlText w:val="%4."/>
      <w:lvlJc w:val="left"/>
      <w:pPr>
        <w:ind w:left="2520" w:hanging="360"/>
      </w:pPr>
    </w:lvl>
    <w:lvl w:ilvl="4" w:tplc="85E05138">
      <w:start w:val="1"/>
      <w:numFmt w:val="lowerLetter"/>
      <w:lvlText w:val="%5."/>
      <w:lvlJc w:val="left"/>
      <w:pPr>
        <w:ind w:left="3240" w:hanging="360"/>
      </w:pPr>
    </w:lvl>
    <w:lvl w:ilvl="5" w:tplc="3D64816C">
      <w:start w:val="1"/>
      <w:numFmt w:val="lowerRoman"/>
      <w:lvlText w:val="%6."/>
      <w:lvlJc w:val="right"/>
      <w:pPr>
        <w:ind w:left="3960" w:hanging="180"/>
      </w:pPr>
    </w:lvl>
    <w:lvl w:ilvl="6" w:tplc="AC9ECF40">
      <w:start w:val="1"/>
      <w:numFmt w:val="decimal"/>
      <w:lvlText w:val="%7."/>
      <w:lvlJc w:val="left"/>
      <w:pPr>
        <w:ind w:left="4680" w:hanging="360"/>
      </w:pPr>
    </w:lvl>
    <w:lvl w:ilvl="7" w:tplc="4FA6FE7C">
      <w:start w:val="1"/>
      <w:numFmt w:val="lowerLetter"/>
      <w:lvlText w:val="%8."/>
      <w:lvlJc w:val="left"/>
      <w:pPr>
        <w:ind w:left="5400" w:hanging="360"/>
      </w:pPr>
    </w:lvl>
    <w:lvl w:ilvl="8" w:tplc="92E4E074">
      <w:start w:val="1"/>
      <w:numFmt w:val="lowerRoman"/>
      <w:lvlText w:val="%9."/>
      <w:lvlJc w:val="right"/>
      <w:pPr>
        <w:ind w:left="6120" w:hanging="180"/>
      </w:pPr>
    </w:lvl>
  </w:abstractNum>
  <w:abstractNum w:abstractNumId="8" w15:restartNumberingAfterBreak="0">
    <w:nsid w:val="182335DC"/>
    <w:multiLevelType w:val="hybridMultilevel"/>
    <w:tmpl w:val="D84C6470"/>
    <w:lvl w:ilvl="0" w:tplc="9B0A4B92">
      <w:start w:val="1"/>
      <w:numFmt w:val="bullet"/>
      <w:lvlText w:val="%1."/>
      <w:lvlJc w:val="left"/>
      <w:pPr>
        <w:ind w:left="720" w:hanging="360"/>
      </w:pPr>
      <w:rPr>
        <w:rFonts w:ascii="Symbol" w:hAnsi="Symbol" w:hint="default"/>
      </w:rPr>
    </w:lvl>
    <w:lvl w:ilvl="1" w:tplc="A3FA27FE">
      <w:start w:val="1"/>
      <w:numFmt w:val="bullet"/>
      <w:lvlText w:val="o"/>
      <w:lvlJc w:val="left"/>
      <w:pPr>
        <w:ind w:left="1440" w:hanging="360"/>
      </w:pPr>
      <w:rPr>
        <w:rFonts w:ascii="Courier New" w:hAnsi="Courier New" w:hint="default"/>
      </w:rPr>
    </w:lvl>
    <w:lvl w:ilvl="2" w:tplc="AA284C0A">
      <w:start w:val="1"/>
      <w:numFmt w:val="bullet"/>
      <w:lvlText w:val=""/>
      <w:lvlJc w:val="left"/>
      <w:pPr>
        <w:ind w:left="2160" w:hanging="360"/>
      </w:pPr>
      <w:rPr>
        <w:rFonts w:ascii="Wingdings" w:hAnsi="Wingdings" w:hint="default"/>
      </w:rPr>
    </w:lvl>
    <w:lvl w:ilvl="3" w:tplc="842E5D3A">
      <w:start w:val="1"/>
      <w:numFmt w:val="bullet"/>
      <w:lvlText w:val=""/>
      <w:lvlJc w:val="left"/>
      <w:pPr>
        <w:ind w:left="2880" w:hanging="360"/>
      </w:pPr>
      <w:rPr>
        <w:rFonts w:ascii="Symbol" w:hAnsi="Symbol" w:hint="default"/>
      </w:rPr>
    </w:lvl>
    <w:lvl w:ilvl="4" w:tplc="178473C2">
      <w:start w:val="1"/>
      <w:numFmt w:val="bullet"/>
      <w:lvlText w:val="o"/>
      <w:lvlJc w:val="left"/>
      <w:pPr>
        <w:ind w:left="3600" w:hanging="360"/>
      </w:pPr>
      <w:rPr>
        <w:rFonts w:ascii="Courier New" w:hAnsi="Courier New" w:hint="default"/>
      </w:rPr>
    </w:lvl>
    <w:lvl w:ilvl="5" w:tplc="39782766">
      <w:start w:val="1"/>
      <w:numFmt w:val="bullet"/>
      <w:lvlText w:val=""/>
      <w:lvlJc w:val="left"/>
      <w:pPr>
        <w:ind w:left="4320" w:hanging="360"/>
      </w:pPr>
      <w:rPr>
        <w:rFonts w:ascii="Wingdings" w:hAnsi="Wingdings" w:hint="default"/>
      </w:rPr>
    </w:lvl>
    <w:lvl w:ilvl="6" w:tplc="001C83F8">
      <w:start w:val="1"/>
      <w:numFmt w:val="bullet"/>
      <w:lvlText w:val=""/>
      <w:lvlJc w:val="left"/>
      <w:pPr>
        <w:ind w:left="5040" w:hanging="360"/>
      </w:pPr>
      <w:rPr>
        <w:rFonts w:ascii="Symbol" w:hAnsi="Symbol" w:hint="default"/>
      </w:rPr>
    </w:lvl>
    <w:lvl w:ilvl="7" w:tplc="4AC286FE">
      <w:start w:val="1"/>
      <w:numFmt w:val="bullet"/>
      <w:lvlText w:val="o"/>
      <w:lvlJc w:val="left"/>
      <w:pPr>
        <w:ind w:left="5760" w:hanging="360"/>
      </w:pPr>
      <w:rPr>
        <w:rFonts w:ascii="Courier New" w:hAnsi="Courier New" w:hint="default"/>
      </w:rPr>
    </w:lvl>
    <w:lvl w:ilvl="8" w:tplc="21BCA5E2">
      <w:start w:val="1"/>
      <w:numFmt w:val="bullet"/>
      <w:lvlText w:val=""/>
      <w:lvlJc w:val="left"/>
      <w:pPr>
        <w:ind w:left="6480" w:hanging="360"/>
      </w:pPr>
      <w:rPr>
        <w:rFonts w:ascii="Wingdings" w:hAnsi="Wingdings" w:hint="default"/>
      </w:rPr>
    </w:lvl>
  </w:abstractNum>
  <w:abstractNum w:abstractNumId="9"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B6B34"/>
    <w:multiLevelType w:val="hybridMultilevel"/>
    <w:tmpl w:val="FFFFFFFF"/>
    <w:lvl w:ilvl="0" w:tplc="B6961008">
      <w:start w:val="1"/>
      <w:numFmt w:val="bullet"/>
      <w:lvlText w:val=""/>
      <w:lvlJc w:val="left"/>
      <w:pPr>
        <w:ind w:left="720" w:hanging="360"/>
      </w:pPr>
      <w:rPr>
        <w:rFonts w:ascii="Symbol" w:hAnsi="Symbol" w:hint="default"/>
      </w:rPr>
    </w:lvl>
    <w:lvl w:ilvl="1" w:tplc="47947988">
      <w:start w:val="1"/>
      <w:numFmt w:val="bullet"/>
      <w:lvlText w:val=""/>
      <w:lvlJc w:val="left"/>
      <w:pPr>
        <w:ind w:left="1440" w:hanging="360"/>
      </w:pPr>
      <w:rPr>
        <w:rFonts w:ascii="Symbol" w:hAnsi="Symbol" w:hint="default"/>
      </w:rPr>
    </w:lvl>
    <w:lvl w:ilvl="2" w:tplc="C25A9B36">
      <w:start w:val="1"/>
      <w:numFmt w:val="bullet"/>
      <w:lvlText w:val=""/>
      <w:lvlJc w:val="left"/>
      <w:pPr>
        <w:ind w:left="2160" w:hanging="360"/>
      </w:pPr>
      <w:rPr>
        <w:rFonts w:ascii="Wingdings" w:hAnsi="Wingdings" w:hint="default"/>
      </w:rPr>
    </w:lvl>
    <w:lvl w:ilvl="3" w:tplc="EEBE9096">
      <w:start w:val="1"/>
      <w:numFmt w:val="bullet"/>
      <w:lvlText w:val=""/>
      <w:lvlJc w:val="left"/>
      <w:pPr>
        <w:ind w:left="2880" w:hanging="360"/>
      </w:pPr>
      <w:rPr>
        <w:rFonts w:ascii="Symbol" w:hAnsi="Symbol" w:hint="default"/>
      </w:rPr>
    </w:lvl>
    <w:lvl w:ilvl="4" w:tplc="5E3A721E">
      <w:start w:val="1"/>
      <w:numFmt w:val="bullet"/>
      <w:lvlText w:val="o"/>
      <w:lvlJc w:val="left"/>
      <w:pPr>
        <w:ind w:left="3600" w:hanging="360"/>
      </w:pPr>
      <w:rPr>
        <w:rFonts w:ascii="Courier New" w:hAnsi="Courier New" w:hint="default"/>
      </w:rPr>
    </w:lvl>
    <w:lvl w:ilvl="5" w:tplc="81D0AC52">
      <w:start w:val="1"/>
      <w:numFmt w:val="bullet"/>
      <w:lvlText w:val=""/>
      <w:lvlJc w:val="left"/>
      <w:pPr>
        <w:ind w:left="4320" w:hanging="360"/>
      </w:pPr>
      <w:rPr>
        <w:rFonts w:ascii="Wingdings" w:hAnsi="Wingdings" w:hint="default"/>
      </w:rPr>
    </w:lvl>
    <w:lvl w:ilvl="6" w:tplc="6F84B60C">
      <w:start w:val="1"/>
      <w:numFmt w:val="bullet"/>
      <w:lvlText w:val=""/>
      <w:lvlJc w:val="left"/>
      <w:pPr>
        <w:ind w:left="5040" w:hanging="360"/>
      </w:pPr>
      <w:rPr>
        <w:rFonts w:ascii="Symbol" w:hAnsi="Symbol" w:hint="default"/>
      </w:rPr>
    </w:lvl>
    <w:lvl w:ilvl="7" w:tplc="75A2417E">
      <w:start w:val="1"/>
      <w:numFmt w:val="bullet"/>
      <w:lvlText w:val="o"/>
      <w:lvlJc w:val="left"/>
      <w:pPr>
        <w:ind w:left="5760" w:hanging="360"/>
      </w:pPr>
      <w:rPr>
        <w:rFonts w:ascii="Courier New" w:hAnsi="Courier New" w:hint="default"/>
      </w:rPr>
    </w:lvl>
    <w:lvl w:ilvl="8" w:tplc="DE7E234C">
      <w:start w:val="1"/>
      <w:numFmt w:val="bullet"/>
      <w:lvlText w:val=""/>
      <w:lvlJc w:val="left"/>
      <w:pPr>
        <w:ind w:left="6480" w:hanging="360"/>
      </w:pPr>
      <w:rPr>
        <w:rFonts w:ascii="Wingdings" w:hAnsi="Wingdings" w:hint="default"/>
      </w:rPr>
    </w:lvl>
  </w:abstractNum>
  <w:abstractNum w:abstractNumId="11"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47DC7"/>
    <w:multiLevelType w:val="hybridMultilevel"/>
    <w:tmpl w:val="FFFFFFFF"/>
    <w:lvl w:ilvl="0" w:tplc="6FC2E1EA">
      <w:start w:val="1"/>
      <w:numFmt w:val="bullet"/>
      <w:lvlText w:val=""/>
      <w:lvlJc w:val="left"/>
      <w:pPr>
        <w:ind w:left="720" w:hanging="360"/>
      </w:pPr>
      <w:rPr>
        <w:rFonts w:ascii="Symbol" w:hAnsi="Symbol" w:hint="default"/>
      </w:rPr>
    </w:lvl>
    <w:lvl w:ilvl="1" w:tplc="85626BF0">
      <w:start w:val="1"/>
      <w:numFmt w:val="bullet"/>
      <w:lvlText w:val=""/>
      <w:lvlJc w:val="left"/>
      <w:pPr>
        <w:ind w:left="1440" w:hanging="360"/>
      </w:pPr>
      <w:rPr>
        <w:rFonts w:ascii="Symbol" w:hAnsi="Symbol" w:hint="default"/>
      </w:rPr>
    </w:lvl>
    <w:lvl w:ilvl="2" w:tplc="3BF0B7D0">
      <w:start w:val="1"/>
      <w:numFmt w:val="bullet"/>
      <w:lvlText w:val=""/>
      <w:lvlJc w:val="left"/>
      <w:pPr>
        <w:ind w:left="2160" w:hanging="360"/>
      </w:pPr>
      <w:rPr>
        <w:rFonts w:ascii="Wingdings" w:hAnsi="Wingdings" w:hint="default"/>
      </w:rPr>
    </w:lvl>
    <w:lvl w:ilvl="3" w:tplc="5184A8A0">
      <w:start w:val="1"/>
      <w:numFmt w:val="bullet"/>
      <w:lvlText w:val=""/>
      <w:lvlJc w:val="left"/>
      <w:pPr>
        <w:ind w:left="2880" w:hanging="360"/>
      </w:pPr>
      <w:rPr>
        <w:rFonts w:ascii="Symbol" w:hAnsi="Symbol" w:hint="default"/>
      </w:rPr>
    </w:lvl>
    <w:lvl w:ilvl="4" w:tplc="B6185D00">
      <w:start w:val="1"/>
      <w:numFmt w:val="bullet"/>
      <w:lvlText w:val="o"/>
      <w:lvlJc w:val="left"/>
      <w:pPr>
        <w:ind w:left="3600" w:hanging="360"/>
      </w:pPr>
      <w:rPr>
        <w:rFonts w:ascii="Courier New" w:hAnsi="Courier New" w:hint="default"/>
      </w:rPr>
    </w:lvl>
    <w:lvl w:ilvl="5" w:tplc="21EA5848">
      <w:start w:val="1"/>
      <w:numFmt w:val="bullet"/>
      <w:lvlText w:val=""/>
      <w:lvlJc w:val="left"/>
      <w:pPr>
        <w:ind w:left="4320" w:hanging="360"/>
      </w:pPr>
      <w:rPr>
        <w:rFonts w:ascii="Wingdings" w:hAnsi="Wingdings" w:hint="default"/>
      </w:rPr>
    </w:lvl>
    <w:lvl w:ilvl="6" w:tplc="31B67372">
      <w:start w:val="1"/>
      <w:numFmt w:val="bullet"/>
      <w:lvlText w:val=""/>
      <w:lvlJc w:val="left"/>
      <w:pPr>
        <w:ind w:left="5040" w:hanging="360"/>
      </w:pPr>
      <w:rPr>
        <w:rFonts w:ascii="Symbol" w:hAnsi="Symbol" w:hint="default"/>
      </w:rPr>
    </w:lvl>
    <w:lvl w:ilvl="7" w:tplc="6478E6B2">
      <w:start w:val="1"/>
      <w:numFmt w:val="bullet"/>
      <w:lvlText w:val="o"/>
      <w:lvlJc w:val="left"/>
      <w:pPr>
        <w:ind w:left="5760" w:hanging="360"/>
      </w:pPr>
      <w:rPr>
        <w:rFonts w:ascii="Courier New" w:hAnsi="Courier New" w:hint="default"/>
      </w:rPr>
    </w:lvl>
    <w:lvl w:ilvl="8" w:tplc="FFD2D2CC">
      <w:start w:val="1"/>
      <w:numFmt w:val="bullet"/>
      <w:lvlText w:val=""/>
      <w:lvlJc w:val="left"/>
      <w:pPr>
        <w:ind w:left="6480" w:hanging="360"/>
      </w:pPr>
      <w:rPr>
        <w:rFonts w:ascii="Wingdings" w:hAnsi="Wingdings" w:hint="default"/>
      </w:rPr>
    </w:lvl>
  </w:abstractNum>
  <w:abstractNum w:abstractNumId="13"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7D3855"/>
    <w:multiLevelType w:val="multilevel"/>
    <w:tmpl w:val="9FD6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7240F"/>
    <w:multiLevelType w:val="hybridMultilevel"/>
    <w:tmpl w:val="FC06FB0A"/>
    <w:lvl w:ilvl="0" w:tplc="53E00CC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BBA4F1C8">
      <w:start w:val="1"/>
      <w:numFmt w:val="bullet"/>
      <w:lvlText w:val=""/>
      <w:lvlJc w:val="left"/>
      <w:pPr>
        <w:ind w:left="2160" w:hanging="360"/>
      </w:pPr>
      <w:rPr>
        <w:rFonts w:ascii="Wingdings" w:hAnsi="Wingdings" w:hint="default"/>
      </w:rPr>
    </w:lvl>
    <w:lvl w:ilvl="3" w:tplc="1EACFC82">
      <w:start w:val="1"/>
      <w:numFmt w:val="bullet"/>
      <w:lvlText w:val=""/>
      <w:lvlJc w:val="left"/>
      <w:pPr>
        <w:ind w:left="2880" w:hanging="360"/>
      </w:pPr>
      <w:rPr>
        <w:rFonts w:ascii="Symbol" w:hAnsi="Symbol" w:hint="default"/>
      </w:rPr>
    </w:lvl>
    <w:lvl w:ilvl="4" w:tplc="9006B154">
      <w:start w:val="1"/>
      <w:numFmt w:val="bullet"/>
      <w:lvlText w:val="o"/>
      <w:lvlJc w:val="left"/>
      <w:pPr>
        <w:ind w:left="3600" w:hanging="360"/>
      </w:pPr>
      <w:rPr>
        <w:rFonts w:ascii="Courier New" w:hAnsi="Courier New" w:hint="default"/>
      </w:rPr>
    </w:lvl>
    <w:lvl w:ilvl="5" w:tplc="683AFBB8">
      <w:start w:val="1"/>
      <w:numFmt w:val="bullet"/>
      <w:lvlText w:val=""/>
      <w:lvlJc w:val="left"/>
      <w:pPr>
        <w:ind w:left="4320" w:hanging="360"/>
      </w:pPr>
      <w:rPr>
        <w:rFonts w:ascii="Wingdings" w:hAnsi="Wingdings" w:hint="default"/>
      </w:rPr>
    </w:lvl>
    <w:lvl w:ilvl="6" w:tplc="48927872">
      <w:start w:val="1"/>
      <w:numFmt w:val="bullet"/>
      <w:lvlText w:val=""/>
      <w:lvlJc w:val="left"/>
      <w:pPr>
        <w:ind w:left="5040" w:hanging="360"/>
      </w:pPr>
      <w:rPr>
        <w:rFonts w:ascii="Symbol" w:hAnsi="Symbol" w:hint="default"/>
      </w:rPr>
    </w:lvl>
    <w:lvl w:ilvl="7" w:tplc="2AA2FF30">
      <w:start w:val="1"/>
      <w:numFmt w:val="bullet"/>
      <w:lvlText w:val="o"/>
      <w:lvlJc w:val="left"/>
      <w:pPr>
        <w:ind w:left="5760" w:hanging="360"/>
      </w:pPr>
      <w:rPr>
        <w:rFonts w:ascii="Courier New" w:hAnsi="Courier New" w:hint="default"/>
      </w:rPr>
    </w:lvl>
    <w:lvl w:ilvl="8" w:tplc="5BAADDE0">
      <w:start w:val="1"/>
      <w:numFmt w:val="bullet"/>
      <w:lvlText w:val=""/>
      <w:lvlJc w:val="left"/>
      <w:pPr>
        <w:ind w:left="6480" w:hanging="360"/>
      </w:pPr>
      <w:rPr>
        <w:rFonts w:ascii="Wingdings" w:hAnsi="Wingdings" w:hint="default"/>
      </w:rPr>
    </w:lvl>
  </w:abstractNum>
  <w:abstractNum w:abstractNumId="19" w15:restartNumberingAfterBreak="0">
    <w:nsid w:val="42113715"/>
    <w:multiLevelType w:val="hybridMultilevel"/>
    <w:tmpl w:val="E070E946"/>
    <w:lvl w:ilvl="0" w:tplc="A4223C2A">
      <w:start w:val="1"/>
      <w:numFmt w:val="bullet"/>
      <w:lvlText w:val=""/>
      <w:lvlJc w:val="left"/>
      <w:pPr>
        <w:ind w:left="720" w:hanging="360"/>
      </w:pPr>
      <w:rPr>
        <w:rFonts w:ascii="Symbol" w:hAnsi="Symbol" w:hint="default"/>
      </w:rPr>
    </w:lvl>
    <w:lvl w:ilvl="1" w:tplc="918295FC">
      <w:start w:val="1"/>
      <w:numFmt w:val="bullet"/>
      <w:lvlText w:val="o"/>
      <w:lvlJc w:val="left"/>
      <w:pPr>
        <w:ind w:left="1440" w:hanging="360"/>
      </w:pPr>
      <w:rPr>
        <w:rFonts w:ascii="Courier New" w:hAnsi="Courier New" w:hint="default"/>
      </w:rPr>
    </w:lvl>
    <w:lvl w:ilvl="2" w:tplc="84681F40">
      <w:start w:val="1"/>
      <w:numFmt w:val="bullet"/>
      <w:lvlText w:val=""/>
      <w:lvlJc w:val="left"/>
      <w:pPr>
        <w:ind w:left="2160" w:hanging="360"/>
      </w:pPr>
      <w:rPr>
        <w:rFonts w:ascii="Wingdings" w:hAnsi="Wingdings" w:hint="default"/>
      </w:rPr>
    </w:lvl>
    <w:lvl w:ilvl="3" w:tplc="26E6AC0C">
      <w:start w:val="1"/>
      <w:numFmt w:val="bullet"/>
      <w:lvlText w:val=""/>
      <w:lvlJc w:val="left"/>
      <w:pPr>
        <w:ind w:left="2880" w:hanging="360"/>
      </w:pPr>
      <w:rPr>
        <w:rFonts w:ascii="Symbol" w:hAnsi="Symbol" w:hint="default"/>
      </w:rPr>
    </w:lvl>
    <w:lvl w:ilvl="4" w:tplc="B26099A8">
      <w:start w:val="1"/>
      <w:numFmt w:val="bullet"/>
      <w:lvlText w:val="o"/>
      <w:lvlJc w:val="left"/>
      <w:pPr>
        <w:ind w:left="3600" w:hanging="360"/>
      </w:pPr>
      <w:rPr>
        <w:rFonts w:ascii="Courier New" w:hAnsi="Courier New" w:hint="default"/>
      </w:rPr>
    </w:lvl>
    <w:lvl w:ilvl="5" w:tplc="6EF66B06">
      <w:start w:val="1"/>
      <w:numFmt w:val="bullet"/>
      <w:lvlText w:val=""/>
      <w:lvlJc w:val="left"/>
      <w:pPr>
        <w:ind w:left="4320" w:hanging="360"/>
      </w:pPr>
      <w:rPr>
        <w:rFonts w:ascii="Wingdings" w:hAnsi="Wingdings" w:hint="default"/>
      </w:rPr>
    </w:lvl>
    <w:lvl w:ilvl="6" w:tplc="40AC66A6">
      <w:start w:val="1"/>
      <w:numFmt w:val="bullet"/>
      <w:lvlText w:val=""/>
      <w:lvlJc w:val="left"/>
      <w:pPr>
        <w:ind w:left="5040" w:hanging="360"/>
      </w:pPr>
      <w:rPr>
        <w:rFonts w:ascii="Symbol" w:hAnsi="Symbol" w:hint="default"/>
      </w:rPr>
    </w:lvl>
    <w:lvl w:ilvl="7" w:tplc="71369DF0">
      <w:start w:val="1"/>
      <w:numFmt w:val="bullet"/>
      <w:lvlText w:val="o"/>
      <w:lvlJc w:val="left"/>
      <w:pPr>
        <w:ind w:left="5760" w:hanging="360"/>
      </w:pPr>
      <w:rPr>
        <w:rFonts w:ascii="Courier New" w:hAnsi="Courier New" w:hint="default"/>
      </w:rPr>
    </w:lvl>
    <w:lvl w:ilvl="8" w:tplc="938C0EF6">
      <w:start w:val="1"/>
      <w:numFmt w:val="bullet"/>
      <w:lvlText w:val=""/>
      <w:lvlJc w:val="left"/>
      <w:pPr>
        <w:ind w:left="6480" w:hanging="360"/>
      </w:pPr>
      <w:rPr>
        <w:rFonts w:ascii="Wingdings" w:hAnsi="Wingdings" w:hint="default"/>
      </w:rPr>
    </w:lvl>
  </w:abstractNum>
  <w:abstractNum w:abstractNumId="20" w15:restartNumberingAfterBreak="0">
    <w:nsid w:val="422D6969"/>
    <w:multiLevelType w:val="hybridMultilevel"/>
    <w:tmpl w:val="D8D648CA"/>
    <w:lvl w:ilvl="0" w:tplc="EDACA346">
      <w:start w:val="1"/>
      <w:numFmt w:val="decimal"/>
      <w:lvlText w:val="%1."/>
      <w:lvlJc w:val="left"/>
      <w:pPr>
        <w:ind w:left="720" w:hanging="360"/>
      </w:pPr>
      <w:rPr>
        <w:rFonts w:ascii="Times New Roman" w:hAnsi="Times New Roman" w:cs="Times New Roman" w:hint="default"/>
      </w:rPr>
    </w:lvl>
    <w:lvl w:ilvl="1" w:tplc="8920F152">
      <w:start w:val="1"/>
      <w:numFmt w:val="lowerLetter"/>
      <w:lvlText w:val="%2."/>
      <w:lvlJc w:val="left"/>
      <w:pPr>
        <w:ind w:left="1440" w:hanging="360"/>
      </w:pPr>
    </w:lvl>
    <w:lvl w:ilvl="2" w:tplc="7B1E9476">
      <w:start w:val="1"/>
      <w:numFmt w:val="lowerRoman"/>
      <w:lvlText w:val="%3."/>
      <w:lvlJc w:val="right"/>
      <w:pPr>
        <w:ind w:left="2160" w:hanging="180"/>
      </w:pPr>
    </w:lvl>
    <w:lvl w:ilvl="3" w:tplc="056A0AEC">
      <w:start w:val="1"/>
      <w:numFmt w:val="decimal"/>
      <w:lvlText w:val="%4."/>
      <w:lvlJc w:val="left"/>
      <w:pPr>
        <w:ind w:left="2880" w:hanging="360"/>
      </w:pPr>
    </w:lvl>
    <w:lvl w:ilvl="4" w:tplc="854C4554">
      <w:start w:val="1"/>
      <w:numFmt w:val="lowerLetter"/>
      <w:lvlText w:val="%5."/>
      <w:lvlJc w:val="left"/>
      <w:pPr>
        <w:ind w:left="3600" w:hanging="360"/>
      </w:pPr>
    </w:lvl>
    <w:lvl w:ilvl="5" w:tplc="38F8F202">
      <w:start w:val="1"/>
      <w:numFmt w:val="lowerRoman"/>
      <w:lvlText w:val="%6."/>
      <w:lvlJc w:val="right"/>
      <w:pPr>
        <w:ind w:left="4320" w:hanging="180"/>
      </w:pPr>
    </w:lvl>
    <w:lvl w:ilvl="6" w:tplc="CCA46968">
      <w:start w:val="1"/>
      <w:numFmt w:val="decimal"/>
      <w:lvlText w:val="%7."/>
      <w:lvlJc w:val="left"/>
      <w:pPr>
        <w:ind w:left="5040" w:hanging="360"/>
      </w:pPr>
    </w:lvl>
    <w:lvl w:ilvl="7" w:tplc="2DBE2D76">
      <w:start w:val="1"/>
      <w:numFmt w:val="lowerLetter"/>
      <w:lvlText w:val="%8."/>
      <w:lvlJc w:val="left"/>
      <w:pPr>
        <w:ind w:left="5760" w:hanging="360"/>
      </w:pPr>
    </w:lvl>
    <w:lvl w:ilvl="8" w:tplc="95C2BE72">
      <w:start w:val="1"/>
      <w:numFmt w:val="lowerRoman"/>
      <w:lvlText w:val="%9."/>
      <w:lvlJc w:val="right"/>
      <w:pPr>
        <w:ind w:left="6480" w:hanging="180"/>
      </w:pPr>
    </w:lvl>
  </w:abstractNum>
  <w:abstractNum w:abstractNumId="21" w15:restartNumberingAfterBreak="0">
    <w:nsid w:val="47231F04"/>
    <w:multiLevelType w:val="hybridMultilevel"/>
    <w:tmpl w:val="FFFFFFFF"/>
    <w:lvl w:ilvl="0" w:tplc="1E9A61A4">
      <w:start w:val="1"/>
      <w:numFmt w:val="bullet"/>
      <w:lvlText w:val=""/>
      <w:lvlJc w:val="left"/>
      <w:pPr>
        <w:ind w:left="720" w:hanging="360"/>
      </w:pPr>
      <w:rPr>
        <w:rFonts w:ascii="Symbol" w:hAnsi="Symbol" w:hint="default"/>
      </w:rPr>
    </w:lvl>
    <w:lvl w:ilvl="1" w:tplc="6980BB32">
      <w:start w:val="1"/>
      <w:numFmt w:val="bullet"/>
      <w:lvlText w:val=""/>
      <w:lvlJc w:val="left"/>
      <w:pPr>
        <w:ind w:left="1440" w:hanging="360"/>
      </w:pPr>
      <w:rPr>
        <w:rFonts w:ascii="Symbol" w:hAnsi="Symbol" w:hint="default"/>
      </w:rPr>
    </w:lvl>
    <w:lvl w:ilvl="2" w:tplc="0D524AD4">
      <w:start w:val="1"/>
      <w:numFmt w:val="bullet"/>
      <w:lvlText w:val=""/>
      <w:lvlJc w:val="left"/>
      <w:pPr>
        <w:ind w:left="2160" w:hanging="360"/>
      </w:pPr>
      <w:rPr>
        <w:rFonts w:ascii="Wingdings" w:hAnsi="Wingdings" w:hint="default"/>
      </w:rPr>
    </w:lvl>
    <w:lvl w:ilvl="3" w:tplc="09123660">
      <w:start w:val="1"/>
      <w:numFmt w:val="bullet"/>
      <w:lvlText w:val=""/>
      <w:lvlJc w:val="left"/>
      <w:pPr>
        <w:ind w:left="2880" w:hanging="360"/>
      </w:pPr>
      <w:rPr>
        <w:rFonts w:ascii="Symbol" w:hAnsi="Symbol" w:hint="default"/>
      </w:rPr>
    </w:lvl>
    <w:lvl w:ilvl="4" w:tplc="5AC6F570">
      <w:start w:val="1"/>
      <w:numFmt w:val="bullet"/>
      <w:lvlText w:val="o"/>
      <w:lvlJc w:val="left"/>
      <w:pPr>
        <w:ind w:left="3600" w:hanging="360"/>
      </w:pPr>
      <w:rPr>
        <w:rFonts w:ascii="Courier New" w:hAnsi="Courier New" w:hint="default"/>
      </w:rPr>
    </w:lvl>
    <w:lvl w:ilvl="5" w:tplc="58DC6170">
      <w:start w:val="1"/>
      <w:numFmt w:val="bullet"/>
      <w:lvlText w:val=""/>
      <w:lvlJc w:val="left"/>
      <w:pPr>
        <w:ind w:left="4320" w:hanging="360"/>
      </w:pPr>
      <w:rPr>
        <w:rFonts w:ascii="Wingdings" w:hAnsi="Wingdings" w:hint="default"/>
      </w:rPr>
    </w:lvl>
    <w:lvl w:ilvl="6" w:tplc="98266068">
      <w:start w:val="1"/>
      <w:numFmt w:val="bullet"/>
      <w:lvlText w:val=""/>
      <w:lvlJc w:val="left"/>
      <w:pPr>
        <w:ind w:left="5040" w:hanging="360"/>
      </w:pPr>
      <w:rPr>
        <w:rFonts w:ascii="Symbol" w:hAnsi="Symbol" w:hint="default"/>
      </w:rPr>
    </w:lvl>
    <w:lvl w:ilvl="7" w:tplc="D7A09CA8">
      <w:start w:val="1"/>
      <w:numFmt w:val="bullet"/>
      <w:lvlText w:val="o"/>
      <w:lvlJc w:val="left"/>
      <w:pPr>
        <w:ind w:left="5760" w:hanging="360"/>
      </w:pPr>
      <w:rPr>
        <w:rFonts w:ascii="Courier New" w:hAnsi="Courier New" w:hint="default"/>
      </w:rPr>
    </w:lvl>
    <w:lvl w:ilvl="8" w:tplc="4D22A124">
      <w:start w:val="1"/>
      <w:numFmt w:val="bullet"/>
      <w:lvlText w:val=""/>
      <w:lvlJc w:val="left"/>
      <w:pPr>
        <w:ind w:left="6480" w:hanging="360"/>
      </w:pPr>
      <w:rPr>
        <w:rFonts w:ascii="Wingdings" w:hAnsi="Wingdings" w:hint="default"/>
      </w:rPr>
    </w:lvl>
  </w:abstractNum>
  <w:abstractNum w:abstractNumId="22"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EE40BE"/>
    <w:multiLevelType w:val="hybridMultilevel"/>
    <w:tmpl w:val="DEE81DC0"/>
    <w:lvl w:ilvl="0" w:tplc="2BE68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16328"/>
    <w:multiLevelType w:val="hybridMultilevel"/>
    <w:tmpl w:val="1C5A0792"/>
    <w:lvl w:ilvl="0" w:tplc="CCD49838">
      <w:start w:val="1"/>
      <w:numFmt w:val="bullet"/>
      <w:lvlText w:val=""/>
      <w:lvlJc w:val="left"/>
      <w:pPr>
        <w:ind w:left="1080" w:hanging="360"/>
      </w:pPr>
      <w:rPr>
        <w:rFonts w:ascii="Wingdings" w:hAnsi="Wingdings"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6AB3354"/>
    <w:multiLevelType w:val="hybridMultilevel"/>
    <w:tmpl w:val="D3528986"/>
    <w:lvl w:ilvl="0" w:tplc="6C988C7C">
      <w:start w:val="1"/>
      <w:numFmt w:val="bullet"/>
      <w:lvlText w:val="·"/>
      <w:lvlJc w:val="left"/>
      <w:pPr>
        <w:ind w:left="720" w:hanging="360"/>
      </w:pPr>
      <w:rPr>
        <w:rFonts w:ascii="Symbol" w:hAnsi="Symbol" w:hint="default"/>
      </w:rPr>
    </w:lvl>
    <w:lvl w:ilvl="1" w:tplc="E3F48C5C">
      <w:start w:val="1"/>
      <w:numFmt w:val="bullet"/>
      <w:lvlText w:val="o"/>
      <w:lvlJc w:val="left"/>
      <w:pPr>
        <w:ind w:left="1440" w:hanging="360"/>
      </w:pPr>
      <w:rPr>
        <w:rFonts w:ascii="Courier New" w:hAnsi="Courier New" w:hint="default"/>
      </w:rPr>
    </w:lvl>
    <w:lvl w:ilvl="2" w:tplc="2BE68EF2">
      <w:start w:val="1"/>
      <w:numFmt w:val="bullet"/>
      <w:lvlText w:val=""/>
      <w:lvlJc w:val="left"/>
      <w:pPr>
        <w:ind w:left="2160" w:hanging="360"/>
      </w:pPr>
      <w:rPr>
        <w:rFonts w:ascii="Wingdings" w:hAnsi="Wingdings" w:hint="default"/>
      </w:rPr>
    </w:lvl>
    <w:lvl w:ilvl="3" w:tplc="762E4EAE">
      <w:start w:val="1"/>
      <w:numFmt w:val="bullet"/>
      <w:lvlText w:val=""/>
      <w:lvlJc w:val="left"/>
      <w:pPr>
        <w:ind w:left="2880" w:hanging="360"/>
      </w:pPr>
      <w:rPr>
        <w:rFonts w:ascii="Symbol" w:hAnsi="Symbol" w:hint="default"/>
      </w:rPr>
    </w:lvl>
    <w:lvl w:ilvl="4" w:tplc="DFC89B16">
      <w:start w:val="1"/>
      <w:numFmt w:val="bullet"/>
      <w:lvlText w:val="o"/>
      <w:lvlJc w:val="left"/>
      <w:pPr>
        <w:ind w:left="3600" w:hanging="360"/>
      </w:pPr>
      <w:rPr>
        <w:rFonts w:ascii="Courier New" w:hAnsi="Courier New" w:hint="default"/>
      </w:rPr>
    </w:lvl>
    <w:lvl w:ilvl="5" w:tplc="23F4914E">
      <w:start w:val="1"/>
      <w:numFmt w:val="bullet"/>
      <w:lvlText w:val=""/>
      <w:lvlJc w:val="left"/>
      <w:pPr>
        <w:ind w:left="4320" w:hanging="360"/>
      </w:pPr>
      <w:rPr>
        <w:rFonts w:ascii="Wingdings" w:hAnsi="Wingdings" w:hint="default"/>
      </w:rPr>
    </w:lvl>
    <w:lvl w:ilvl="6" w:tplc="CE3A3202">
      <w:start w:val="1"/>
      <w:numFmt w:val="bullet"/>
      <w:lvlText w:val=""/>
      <w:lvlJc w:val="left"/>
      <w:pPr>
        <w:ind w:left="5040" w:hanging="360"/>
      </w:pPr>
      <w:rPr>
        <w:rFonts w:ascii="Symbol" w:hAnsi="Symbol" w:hint="default"/>
      </w:rPr>
    </w:lvl>
    <w:lvl w:ilvl="7" w:tplc="02BC330E">
      <w:start w:val="1"/>
      <w:numFmt w:val="bullet"/>
      <w:lvlText w:val="o"/>
      <w:lvlJc w:val="left"/>
      <w:pPr>
        <w:ind w:left="5760" w:hanging="360"/>
      </w:pPr>
      <w:rPr>
        <w:rFonts w:ascii="Courier New" w:hAnsi="Courier New" w:hint="default"/>
      </w:rPr>
    </w:lvl>
    <w:lvl w:ilvl="8" w:tplc="2766F8BE">
      <w:start w:val="1"/>
      <w:numFmt w:val="bullet"/>
      <w:lvlText w:val=""/>
      <w:lvlJc w:val="left"/>
      <w:pPr>
        <w:ind w:left="6480" w:hanging="360"/>
      </w:pPr>
      <w:rPr>
        <w:rFonts w:ascii="Wingdings" w:hAnsi="Wingdings" w:hint="default"/>
      </w:rPr>
    </w:lvl>
  </w:abstractNum>
  <w:abstractNum w:abstractNumId="27"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31D98"/>
    <w:multiLevelType w:val="hybridMultilevel"/>
    <w:tmpl w:val="F77AA560"/>
    <w:lvl w:ilvl="0" w:tplc="F476D8BA">
      <w:start w:val="1"/>
      <w:numFmt w:val="bullet"/>
      <w:lvlText w:val=""/>
      <w:lvlJc w:val="left"/>
      <w:pPr>
        <w:ind w:left="720" w:hanging="360"/>
      </w:pPr>
      <w:rPr>
        <w:rFonts w:ascii="Symbol" w:hAnsi="Symbol" w:hint="default"/>
      </w:rPr>
    </w:lvl>
    <w:lvl w:ilvl="1" w:tplc="DA92AE94">
      <w:start w:val="1"/>
      <w:numFmt w:val="bullet"/>
      <w:lvlText w:val="o"/>
      <w:lvlJc w:val="left"/>
      <w:pPr>
        <w:ind w:left="1440" w:hanging="360"/>
      </w:pPr>
      <w:rPr>
        <w:rFonts w:ascii="Courier New" w:hAnsi="Courier New" w:hint="default"/>
      </w:rPr>
    </w:lvl>
    <w:lvl w:ilvl="2" w:tplc="0226C3F8">
      <w:start w:val="1"/>
      <w:numFmt w:val="bullet"/>
      <w:lvlText w:val=""/>
      <w:lvlJc w:val="left"/>
      <w:pPr>
        <w:ind w:left="2160" w:hanging="360"/>
      </w:pPr>
      <w:rPr>
        <w:rFonts w:ascii="Wingdings" w:hAnsi="Wingdings" w:hint="default"/>
      </w:rPr>
    </w:lvl>
    <w:lvl w:ilvl="3" w:tplc="97F03FAC">
      <w:start w:val="1"/>
      <w:numFmt w:val="bullet"/>
      <w:lvlText w:val=""/>
      <w:lvlJc w:val="left"/>
      <w:pPr>
        <w:ind w:left="2880" w:hanging="360"/>
      </w:pPr>
      <w:rPr>
        <w:rFonts w:ascii="Symbol" w:hAnsi="Symbol" w:hint="default"/>
      </w:rPr>
    </w:lvl>
    <w:lvl w:ilvl="4" w:tplc="38B6E978">
      <w:start w:val="1"/>
      <w:numFmt w:val="bullet"/>
      <w:lvlText w:val="o"/>
      <w:lvlJc w:val="left"/>
      <w:pPr>
        <w:ind w:left="3600" w:hanging="360"/>
      </w:pPr>
      <w:rPr>
        <w:rFonts w:ascii="Courier New" w:hAnsi="Courier New" w:hint="default"/>
      </w:rPr>
    </w:lvl>
    <w:lvl w:ilvl="5" w:tplc="6504B68E">
      <w:start w:val="1"/>
      <w:numFmt w:val="bullet"/>
      <w:lvlText w:val=""/>
      <w:lvlJc w:val="left"/>
      <w:pPr>
        <w:ind w:left="4320" w:hanging="360"/>
      </w:pPr>
      <w:rPr>
        <w:rFonts w:ascii="Wingdings" w:hAnsi="Wingdings" w:hint="default"/>
      </w:rPr>
    </w:lvl>
    <w:lvl w:ilvl="6" w:tplc="13E6ADE4">
      <w:start w:val="1"/>
      <w:numFmt w:val="bullet"/>
      <w:lvlText w:val=""/>
      <w:lvlJc w:val="left"/>
      <w:pPr>
        <w:ind w:left="5040" w:hanging="360"/>
      </w:pPr>
      <w:rPr>
        <w:rFonts w:ascii="Symbol" w:hAnsi="Symbol" w:hint="default"/>
      </w:rPr>
    </w:lvl>
    <w:lvl w:ilvl="7" w:tplc="9C247C02">
      <w:start w:val="1"/>
      <w:numFmt w:val="bullet"/>
      <w:lvlText w:val="o"/>
      <w:lvlJc w:val="left"/>
      <w:pPr>
        <w:ind w:left="5760" w:hanging="360"/>
      </w:pPr>
      <w:rPr>
        <w:rFonts w:ascii="Courier New" w:hAnsi="Courier New" w:hint="default"/>
      </w:rPr>
    </w:lvl>
    <w:lvl w:ilvl="8" w:tplc="CD246340">
      <w:start w:val="1"/>
      <w:numFmt w:val="bullet"/>
      <w:lvlText w:val=""/>
      <w:lvlJc w:val="left"/>
      <w:pPr>
        <w:ind w:left="6480" w:hanging="360"/>
      </w:pPr>
      <w:rPr>
        <w:rFonts w:ascii="Wingdings" w:hAnsi="Wingdings" w:hint="default"/>
      </w:rPr>
    </w:lvl>
  </w:abstractNum>
  <w:abstractNum w:abstractNumId="30" w15:restartNumberingAfterBreak="0">
    <w:nsid w:val="62760B56"/>
    <w:multiLevelType w:val="multilevel"/>
    <w:tmpl w:val="38DEFE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3139BA"/>
    <w:multiLevelType w:val="hybridMultilevel"/>
    <w:tmpl w:val="E9B2E6C4"/>
    <w:lvl w:ilvl="0" w:tplc="6E44C25A">
      <w:start w:val="1"/>
      <w:numFmt w:val="lowerRoman"/>
      <w:lvlText w:val="%1."/>
      <w:lvlJc w:val="righ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1F0467"/>
    <w:multiLevelType w:val="hybridMultilevel"/>
    <w:tmpl w:val="0C1E19E4"/>
    <w:lvl w:ilvl="0" w:tplc="B3988446">
      <w:start w:val="1"/>
      <w:numFmt w:val="bullet"/>
      <w:lvlText w:val=""/>
      <w:lvlJc w:val="left"/>
      <w:pPr>
        <w:ind w:left="720" w:hanging="360"/>
      </w:pPr>
      <w:rPr>
        <w:rFonts w:ascii="Symbol" w:hAnsi="Symbol" w:hint="default"/>
      </w:rPr>
    </w:lvl>
    <w:lvl w:ilvl="1" w:tplc="03DA233C">
      <w:start w:val="1"/>
      <w:numFmt w:val="bullet"/>
      <w:lvlText w:val="o"/>
      <w:lvlJc w:val="left"/>
      <w:pPr>
        <w:ind w:left="1440" w:hanging="360"/>
      </w:pPr>
      <w:rPr>
        <w:rFonts w:ascii="Courier New" w:hAnsi="Courier New" w:hint="default"/>
      </w:rPr>
    </w:lvl>
    <w:lvl w:ilvl="2" w:tplc="3C3C402C">
      <w:start w:val="1"/>
      <w:numFmt w:val="bullet"/>
      <w:lvlText w:val=""/>
      <w:lvlJc w:val="left"/>
      <w:pPr>
        <w:ind w:left="2160" w:hanging="360"/>
      </w:pPr>
      <w:rPr>
        <w:rFonts w:ascii="Wingdings" w:hAnsi="Wingdings" w:hint="default"/>
      </w:rPr>
    </w:lvl>
    <w:lvl w:ilvl="3" w:tplc="67CEE60C">
      <w:start w:val="1"/>
      <w:numFmt w:val="bullet"/>
      <w:lvlText w:val=""/>
      <w:lvlJc w:val="left"/>
      <w:pPr>
        <w:ind w:left="2880" w:hanging="360"/>
      </w:pPr>
      <w:rPr>
        <w:rFonts w:ascii="Symbol" w:hAnsi="Symbol" w:hint="default"/>
      </w:rPr>
    </w:lvl>
    <w:lvl w:ilvl="4" w:tplc="E5A8EF3A">
      <w:start w:val="1"/>
      <w:numFmt w:val="bullet"/>
      <w:lvlText w:val="o"/>
      <w:lvlJc w:val="left"/>
      <w:pPr>
        <w:ind w:left="3600" w:hanging="360"/>
      </w:pPr>
      <w:rPr>
        <w:rFonts w:ascii="Courier New" w:hAnsi="Courier New" w:hint="default"/>
      </w:rPr>
    </w:lvl>
    <w:lvl w:ilvl="5" w:tplc="2A2675C2">
      <w:start w:val="1"/>
      <w:numFmt w:val="bullet"/>
      <w:lvlText w:val=""/>
      <w:lvlJc w:val="left"/>
      <w:pPr>
        <w:ind w:left="4320" w:hanging="360"/>
      </w:pPr>
      <w:rPr>
        <w:rFonts w:ascii="Wingdings" w:hAnsi="Wingdings" w:hint="default"/>
      </w:rPr>
    </w:lvl>
    <w:lvl w:ilvl="6" w:tplc="00809970">
      <w:start w:val="1"/>
      <w:numFmt w:val="bullet"/>
      <w:lvlText w:val=""/>
      <w:lvlJc w:val="left"/>
      <w:pPr>
        <w:ind w:left="5040" w:hanging="360"/>
      </w:pPr>
      <w:rPr>
        <w:rFonts w:ascii="Symbol" w:hAnsi="Symbol" w:hint="default"/>
      </w:rPr>
    </w:lvl>
    <w:lvl w:ilvl="7" w:tplc="F7AE6118">
      <w:start w:val="1"/>
      <w:numFmt w:val="bullet"/>
      <w:lvlText w:val="o"/>
      <w:lvlJc w:val="left"/>
      <w:pPr>
        <w:ind w:left="5760" w:hanging="360"/>
      </w:pPr>
      <w:rPr>
        <w:rFonts w:ascii="Courier New" w:hAnsi="Courier New" w:hint="default"/>
      </w:rPr>
    </w:lvl>
    <w:lvl w:ilvl="8" w:tplc="29087718">
      <w:start w:val="1"/>
      <w:numFmt w:val="bullet"/>
      <w:lvlText w:val=""/>
      <w:lvlJc w:val="left"/>
      <w:pPr>
        <w:ind w:left="6480" w:hanging="360"/>
      </w:pPr>
      <w:rPr>
        <w:rFonts w:ascii="Wingdings" w:hAnsi="Wingdings" w:hint="default"/>
      </w:rPr>
    </w:lvl>
  </w:abstractNum>
  <w:abstractNum w:abstractNumId="33" w15:restartNumberingAfterBreak="0">
    <w:nsid w:val="7425085A"/>
    <w:multiLevelType w:val="hybridMultilevel"/>
    <w:tmpl w:val="278473F2"/>
    <w:lvl w:ilvl="0" w:tplc="FFFFFFFF">
      <w:start w:val="1"/>
      <w:numFmt w:val="bullet"/>
      <w:lvlText w:val=""/>
      <w:lvlJc w:val="left"/>
      <w:pPr>
        <w:ind w:left="720" w:hanging="360"/>
      </w:pPr>
      <w:rPr>
        <w:rFonts w:ascii="Symbol" w:hAnsi="Symbol" w:hint="default"/>
      </w:rPr>
    </w:lvl>
    <w:lvl w:ilvl="1" w:tplc="145C736C">
      <w:start w:val="1"/>
      <w:numFmt w:val="bullet"/>
      <w:lvlText w:val="o"/>
      <w:lvlJc w:val="left"/>
      <w:pPr>
        <w:ind w:left="1440" w:hanging="360"/>
      </w:pPr>
      <w:rPr>
        <w:rFonts w:ascii="Courier New" w:hAnsi="Courier New" w:hint="default"/>
      </w:rPr>
    </w:lvl>
    <w:lvl w:ilvl="2" w:tplc="4FEC88CE">
      <w:start w:val="1"/>
      <w:numFmt w:val="bullet"/>
      <w:lvlText w:val=""/>
      <w:lvlJc w:val="left"/>
      <w:pPr>
        <w:ind w:left="2160" w:hanging="360"/>
      </w:pPr>
      <w:rPr>
        <w:rFonts w:ascii="Wingdings" w:hAnsi="Wingdings" w:hint="default"/>
      </w:rPr>
    </w:lvl>
    <w:lvl w:ilvl="3" w:tplc="EDB61386">
      <w:start w:val="1"/>
      <w:numFmt w:val="bullet"/>
      <w:lvlText w:val=""/>
      <w:lvlJc w:val="left"/>
      <w:pPr>
        <w:ind w:left="2880" w:hanging="360"/>
      </w:pPr>
      <w:rPr>
        <w:rFonts w:ascii="Symbol" w:hAnsi="Symbol" w:hint="default"/>
      </w:rPr>
    </w:lvl>
    <w:lvl w:ilvl="4" w:tplc="80BAF91A">
      <w:start w:val="1"/>
      <w:numFmt w:val="bullet"/>
      <w:lvlText w:val="o"/>
      <w:lvlJc w:val="left"/>
      <w:pPr>
        <w:ind w:left="3600" w:hanging="360"/>
      </w:pPr>
      <w:rPr>
        <w:rFonts w:ascii="Courier New" w:hAnsi="Courier New" w:hint="default"/>
      </w:rPr>
    </w:lvl>
    <w:lvl w:ilvl="5" w:tplc="12767490">
      <w:start w:val="1"/>
      <w:numFmt w:val="bullet"/>
      <w:lvlText w:val=""/>
      <w:lvlJc w:val="left"/>
      <w:pPr>
        <w:ind w:left="4320" w:hanging="360"/>
      </w:pPr>
      <w:rPr>
        <w:rFonts w:ascii="Wingdings" w:hAnsi="Wingdings" w:hint="default"/>
      </w:rPr>
    </w:lvl>
    <w:lvl w:ilvl="6" w:tplc="477E0CCA">
      <w:start w:val="1"/>
      <w:numFmt w:val="bullet"/>
      <w:lvlText w:val=""/>
      <w:lvlJc w:val="left"/>
      <w:pPr>
        <w:ind w:left="5040" w:hanging="360"/>
      </w:pPr>
      <w:rPr>
        <w:rFonts w:ascii="Symbol" w:hAnsi="Symbol" w:hint="default"/>
      </w:rPr>
    </w:lvl>
    <w:lvl w:ilvl="7" w:tplc="EA601F28">
      <w:start w:val="1"/>
      <w:numFmt w:val="bullet"/>
      <w:lvlText w:val="o"/>
      <w:lvlJc w:val="left"/>
      <w:pPr>
        <w:ind w:left="5760" w:hanging="360"/>
      </w:pPr>
      <w:rPr>
        <w:rFonts w:ascii="Courier New" w:hAnsi="Courier New" w:hint="default"/>
      </w:rPr>
    </w:lvl>
    <w:lvl w:ilvl="8" w:tplc="8F3C844A">
      <w:start w:val="1"/>
      <w:numFmt w:val="bullet"/>
      <w:lvlText w:val=""/>
      <w:lvlJc w:val="left"/>
      <w:pPr>
        <w:ind w:left="6480" w:hanging="360"/>
      </w:pPr>
      <w:rPr>
        <w:rFonts w:ascii="Wingdings" w:hAnsi="Wingdings" w:hint="default"/>
      </w:rPr>
    </w:lvl>
  </w:abstractNum>
  <w:abstractNum w:abstractNumId="34" w15:restartNumberingAfterBreak="0">
    <w:nsid w:val="75F5F4F1"/>
    <w:multiLevelType w:val="hybridMultilevel"/>
    <w:tmpl w:val="015C74B4"/>
    <w:lvl w:ilvl="0" w:tplc="892CC8C4">
      <w:start w:val="1"/>
      <w:numFmt w:val="lowerLetter"/>
      <w:lvlText w:val="%1."/>
      <w:lvlJc w:val="left"/>
      <w:pPr>
        <w:ind w:left="720" w:hanging="360"/>
      </w:pPr>
    </w:lvl>
    <w:lvl w:ilvl="1" w:tplc="8AE0571A">
      <w:start w:val="1"/>
      <w:numFmt w:val="lowerLetter"/>
      <w:lvlText w:val="%2."/>
      <w:lvlJc w:val="left"/>
      <w:pPr>
        <w:ind w:left="1440" w:hanging="360"/>
      </w:pPr>
    </w:lvl>
    <w:lvl w:ilvl="2" w:tplc="EF402A20">
      <w:start w:val="1"/>
      <w:numFmt w:val="lowerRoman"/>
      <w:lvlText w:val="%3."/>
      <w:lvlJc w:val="right"/>
      <w:pPr>
        <w:ind w:left="2160" w:hanging="180"/>
      </w:pPr>
    </w:lvl>
    <w:lvl w:ilvl="3" w:tplc="8FA2D7BC">
      <w:start w:val="1"/>
      <w:numFmt w:val="decimal"/>
      <w:lvlText w:val="%4."/>
      <w:lvlJc w:val="left"/>
      <w:pPr>
        <w:ind w:left="2880" w:hanging="360"/>
      </w:pPr>
    </w:lvl>
    <w:lvl w:ilvl="4" w:tplc="CAB4D4C4">
      <w:start w:val="1"/>
      <w:numFmt w:val="lowerLetter"/>
      <w:lvlText w:val="%5."/>
      <w:lvlJc w:val="left"/>
      <w:pPr>
        <w:ind w:left="3600" w:hanging="360"/>
      </w:pPr>
    </w:lvl>
    <w:lvl w:ilvl="5" w:tplc="160C4E04">
      <w:start w:val="1"/>
      <w:numFmt w:val="lowerRoman"/>
      <w:lvlText w:val="%6."/>
      <w:lvlJc w:val="right"/>
      <w:pPr>
        <w:ind w:left="4320" w:hanging="180"/>
      </w:pPr>
    </w:lvl>
    <w:lvl w:ilvl="6" w:tplc="87705314">
      <w:start w:val="1"/>
      <w:numFmt w:val="decimal"/>
      <w:lvlText w:val="%7."/>
      <w:lvlJc w:val="left"/>
      <w:pPr>
        <w:ind w:left="5040" w:hanging="360"/>
      </w:pPr>
    </w:lvl>
    <w:lvl w:ilvl="7" w:tplc="B0460FF2">
      <w:start w:val="1"/>
      <w:numFmt w:val="lowerLetter"/>
      <w:lvlText w:val="%8."/>
      <w:lvlJc w:val="left"/>
      <w:pPr>
        <w:ind w:left="5760" w:hanging="360"/>
      </w:pPr>
    </w:lvl>
    <w:lvl w:ilvl="8" w:tplc="2EF0091A">
      <w:start w:val="1"/>
      <w:numFmt w:val="lowerRoman"/>
      <w:lvlText w:val="%9."/>
      <w:lvlJc w:val="right"/>
      <w:pPr>
        <w:ind w:left="6480" w:hanging="180"/>
      </w:pPr>
    </w:lvl>
  </w:abstractNum>
  <w:abstractNum w:abstractNumId="35"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16cid:durableId="552931648">
    <w:abstractNumId w:val="12"/>
  </w:num>
  <w:num w:numId="2" w16cid:durableId="611590756">
    <w:abstractNumId w:val="21"/>
  </w:num>
  <w:num w:numId="3" w16cid:durableId="215317327">
    <w:abstractNumId w:val="10"/>
  </w:num>
  <w:num w:numId="4" w16cid:durableId="1136482690">
    <w:abstractNumId w:val="34"/>
  </w:num>
  <w:num w:numId="5" w16cid:durableId="1783110568">
    <w:abstractNumId w:val="26"/>
  </w:num>
  <w:num w:numId="6" w16cid:durableId="694308576">
    <w:abstractNumId w:val="29"/>
  </w:num>
  <w:num w:numId="7" w16cid:durableId="235945664">
    <w:abstractNumId w:val="1"/>
  </w:num>
  <w:num w:numId="8" w16cid:durableId="2049180354">
    <w:abstractNumId w:val="18"/>
  </w:num>
  <w:num w:numId="9" w16cid:durableId="1970625083">
    <w:abstractNumId w:val="8"/>
  </w:num>
  <w:num w:numId="10" w16cid:durableId="1404982393">
    <w:abstractNumId w:val="20"/>
  </w:num>
  <w:num w:numId="11" w16cid:durableId="2050373927">
    <w:abstractNumId w:val="6"/>
  </w:num>
  <w:num w:numId="12" w16cid:durableId="429543454">
    <w:abstractNumId w:val="32"/>
  </w:num>
  <w:num w:numId="13" w16cid:durableId="912818040">
    <w:abstractNumId w:val="33"/>
  </w:num>
  <w:num w:numId="14" w16cid:durableId="1410076835">
    <w:abstractNumId w:val="3"/>
  </w:num>
  <w:num w:numId="15" w16cid:durableId="2030597086">
    <w:abstractNumId w:val="19"/>
  </w:num>
  <w:num w:numId="16" w16cid:durableId="1653411927">
    <w:abstractNumId w:val="7"/>
  </w:num>
  <w:num w:numId="17" w16cid:durableId="1695228659">
    <w:abstractNumId w:val="35"/>
  </w:num>
  <w:num w:numId="18" w16cid:durableId="1113867405">
    <w:abstractNumId w:val="9"/>
  </w:num>
  <w:num w:numId="19" w16cid:durableId="1330908667">
    <w:abstractNumId w:val="25"/>
  </w:num>
  <w:num w:numId="20" w16cid:durableId="967589561">
    <w:abstractNumId w:val="11"/>
  </w:num>
  <w:num w:numId="21" w16cid:durableId="224488166">
    <w:abstractNumId w:val="16"/>
  </w:num>
  <w:num w:numId="22" w16cid:durableId="1996253473">
    <w:abstractNumId w:val="27"/>
  </w:num>
  <w:num w:numId="23" w16cid:durableId="711424652">
    <w:abstractNumId w:val="2"/>
  </w:num>
  <w:num w:numId="24" w16cid:durableId="103698636">
    <w:abstractNumId w:val="15"/>
  </w:num>
  <w:num w:numId="25" w16cid:durableId="1894996150">
    <w:abstractNumId w:val="24"/>
  </w:num>
  <w:num w:numId="26" w16cid:durableId="69928386">
    <w:abstractNumId w:val="22"/>
  </w:num>
  <w:num w:numId="27" w16cid:durableId="18094915">
    <w:abstractNumId w:val="17"/>
  </w:num>
  <w:num w:numId="28" w16cid:durableId="1011182057">
    <w:abstractNumId w:val="5"/>
  </w:num>
  <w:num w:numId="29" w16cid:durableId="974532590">
    <w:abstractNumId w:val="13"/>
  </w:num>
  <w:num w:numId="30" w16cid:durableId="2130198382">
    <w:abstractNumId w:val="28"/>
  </w:num>
  <w:num w:numId="31" w16cid:durableId="297230017">
    <w:abstractNumId w:val="23"/>
  </w:num>
  <w:num w:numId="32" w16cid:durableId="1830904657">
    <w:abstractNumId w:val="31"/>
  </w:num>
  <w:num w:numId="33" w16cid:durableId="1180118439">
    <w:abstractNumId w:val="4"/>
  </w:num>
  <w:num w:numId="34" w16cid:durableId="742800378">
    <w:abstractNumId w:val="30"/>
  </w:num>
  <w:num w:numId="35" w16cid:durableId="326253921">
    <w:abstractNumId w:val="14"/>
  </w:num>
  <w:num w:numId="36" w16cid:durableId="102525322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73"/>
    <w:rsid w:val="000018E5"/>
    <w:rsid w:val="00002160"/>
    <w:rsid w:val="00004B63"/>
    <w:rsid w:val="00006449"/>
    <w:rsid w:val="00007FF6"/>
    <w:rsid w:val="00011CBD"/>
    <w:rsid w:val="00012C4E"/>
    <w:rsid w:val="00015808"/>
    <w:rsid w:val="00016BDA"/>
    <w:rsid w:val="00017F31"/>
    <w:rsid w:val="00020A49"/>
    <w:rsid w:val="00022683"/>
    <w:rsid w:val="000251EA"/>
    <w:rsid w:val="000263CD"/>
    <w:rsid w:val="00026431"/>
    <w:rsid w:val="00030C30"/>
    <w:rsid w:val="000311BB"/>
    <w:rsid w:val="0003134C"/>
    <w:rsid w:val="00031F5C"/>
    <w:rsid w:val="00036858"/>
    <w:rsid w:val="00037B72"/>
    <w:rsid w:val="0004306B"/>
    <w:rsid w:val="00043CAC"/>
    <w:rsid w:val="00044550"/>
    <w:rsid w:val="00044BF8"/>
    <w:rsid w:val="000464B2"/>
    <w:rsid w:val="00046D63"/>
    <w:rsid w:val="0005034D"/>
    <w:rsid w:val="00055145"/>
    <w:rsid w:val="0005635A"/>
    <w:rsid w:val="000614AE"/>
    <w:rsid w:val="0006386A"/>
    <w:rsid w:val="00064B9A"/>
    <w:rsid w:val="00064CB2"/>
    <w:rsid w:val="000716D2"/>
    <w:rsid w:val="0007171B"/>
    <w:rsid w:val="00073B78"/>
    <w:rsid w:val="00073BB2"/>
    <w:rsid w:val="0008264A"/>
    <w:rsid w:val="000833D5"/>
    <w:rsid w:val="000868CA"/>
    <w:rsid w:val="000916E8"/>
    <w:rsid w:val="00094D27"/>
    <w:rsid w:val="00097C2E"/>
    <w:rsid w:val="00097E2F"/>
    <w:rsid w:val="0009DE09"/>
    <w:rsid w:val="000A5625"/>
    <w:rsid w:val="000A6224"/>
    <w:rsid w:val="000A734D"/>
    <w:rsid w:val="000B1393"/>
    <w:rsid w:val="000B2500"/>
    <w:rsid w:val="000B7531"/>
    <w:rsid w:val="000C1830"/>
    <w:rsid w:val="000D7A82"/>
    <w:rsid w:val="000E06C3"/>
    <w:rsid w:val="000E4880"/>
    <w:rsid w:val="000E6AD4"/>
    <w:rsid w:val="000F2628"/>
    <w:rsid w:val="000F37D1"/>
    <w:rsid w:val="000F4309"/>
    <w:rsid w:val="000F4AFD"/>
    <w:rsid w:val="000F6628"/>
    <w:rsid w:val="000F7164"/>
    <w:rsid w:val="000F7777"/>
    <w:rsid w:val="001009FC"/>
    <w:rsid w:val="00100C99"/>
    <w:rsid w:val="00101165"/>
    <w:rsid w:val="00101971"/>
    <w:rsid w:val="00101CE6"/>
    <w:rsid w:val="00103208"/>
    <w:rsid w:val="00104E81"/>
    <w:rsid w:val="00105C21"/>
    <w:rsid w:val="00111087"/>
    <w:rsid w:val="00112032"/>
    <w:rsid w:val="00113C3E"/>
    <w:rsid w:val="001146FC"/>
    <w:rsid w:val="00122DD5"/>
    <w:rsid w:val="001308BD"/>
    <w:rsid w:val="001361CD"/>
    <w:rsid w:val="00136749"/>
    <w:rsid w:val="00137DE7"/>
    <w:rsid w:val="001422C2"/>
    <w:rsid w:val="00153280"/>
    <w:rsid w:val="001566FE"/>
    <w:rsid w:val="00160B78"/>
    <w:rsid w:val="00163E3C"/>
    <w:rsid w:val="0016470E"/>
    <w:rsid w:val="001702B1"/>
    <w:rsid w:val="00170ACE"/>
    <w:rsid w:val="00171DE0"/>
    <w:rsid w:val="00172957"/>
    <w:rsid w:val="0017587D"/>
    <w:rsid w:val="00177518"/>
    <w:rsid w:val="00177CDF"/>
    <w:rsid w:val="00177D9F"/>
    <w:rsid w:val="00182187"/>
    <w:rsid w:val="00190E5C"/>
    <w:rsid w:val="00190FBC"/>
    <w:rsid w:val="00193F19"/>
    <w:rsid w:val="001967F4"/>
    <w:rsid w:val="00196A5A"/>
    <w:rsid w:val="001A31CE"/>
    <w:rsid w:val="001A333A"/>
    <w:rsid w:val="001A3915"/>
    <w:rsid w:val="001A4E11"/>
    <w:rsid w:val="001A5E8B"/>
    <w:rsid w:val="001B1B99"/>
    <w:rsid w:val="001B2963"/>
    <w:rsid w:val="001B3411"/>
    <w:rsid w:val="001B34F0"/>
    <w:rsid w:val="001B5CC5"/>
    <w:rsid w:val="001C0909"/>
    <w:rsid w:val="001C0D46"/>
    <w:rsid w:val="001C2016"/>
    <w:rsid w:val="001C34C9"/>
    <w:rsid w:val="001C4026"/>
    <w:rsid w:val="001C47A6"/>
    <w:rsid w:val="001C5B8C"/>
    <w:rsid w:val="001C7921"/>
    <w:rsid w:val="001D0D36"/>
    <w:rsid w:val="001D2BFB"/>
    <w:rsid w:val="001D2D0B"/>
    <w:rsid w:val="001D3275"/>
    <w:rsid w:val="001D3E6C"/>
    <w:rsid w:val="001D61D4"/>
    <w:rsid w:val="001D7D57"/>
    <w:rsid w:val="001E3697"/>
    <w:rsid w:val="001E7312"/>
    <w:rsid w:val="001E7F85"/>
    <w:rsid w:val="001F0522"/>
    <w:rsid w:val="001F3371"/>
    <w:rsid w:val="001F51E5"/>
    <w:rsid w:val="001F6B3C"/>
    <w:rsid w:val="002002D6"/>
    <w:rsid w:val="0020152F"/>
    <w:rsid w:val="0020737F"/>
    <w:rsid w:val="002123DA"/>
    <w:rsid w:val="002146E9"/>
    <w:rsid w:val="00216848"/>
    <w:rsid w:val="0021685C"/>
    <w:rsid w:val="002220B4"/>
    <w:rsid w:val="00222480"/>
    <w:rsid w:val="0022673D"/>
    <w:rsid w:val="00230420"/>
    <w:rsid w:val="00230578"/>
    <w:rsid w:val="00230605"/>
    <w:rsid w:val="00234ADE"/>
    <w:rsid w:val="00234CF8"/>
    <w:rsid w:val="00243D07"/>
    <w:rsid w:val="00244DC3"/>
    <w:rsid w:val="00245EF3"/>
    <w:rsid w:val="002471B5"/>
    <w:rsid w:val="00250E19"/>
    <w:rsid w:val="00254579"/>
    <w:rsid w:val="00254A03"/>
    <w:rsid w:val="00255029"/>
    <w:rsid w:val="00261B53"/>
    <w:rsid w:val="002651DF"/>
    <w:rsid w:val="00266172"/>
    <w:rsid w:val="00266CE1"/>
    <w:rsid w:val="002717FD"/>
    <w:rsid w:val="002726F7"/>
    <w:rsid w:val="00272B3B"/>
    <w:rsid w:val="00272EC4"/>
    <w:rsid w:val="0027332C"/>
    <w:rsid w:val="00275B91"/>
    <w:rsid w:val="00280829"/>
    <w:rsid w:val="00281F5E"/>
    <w:rsid w:val="0028695A"/>
    <w:rsid w:val="002900A4"/>
    <w:rsid w:val="00292303"/>
    <w:rsid w:val="002924BD"/>
    <w:rsid w:val="002926ED"/>
    <w:rsid w:val="0029384E"/>
    <w:rsid w:val="002965C0"/>
    <w:rsid w:val="002971E5"/>
    <w:rsid w:val="002A0364"/>
    <w:rsid w:val="002A1BCA"/>
    <w:rsid w:val="002A1F3E"/>
    <w:rsid w:val="002A2A78"/>
    <w:rsid w:val="002A440F"/>
    <w:rsid w:val="002A5A31"/>
    <w:rsid w:val="002A5BDF"/>
    <w:rsid w:val="002A5FE8"/>
    <w:rsid w:val="002A6743"/>
    <w:rsid w:val="002B794C"/>
    <w:rsid w:val="002C0A48"/>
    <w:rsid w:val="002C1929"/>
    <w:rsid w:val="002C2AFF"/>
    <w:rsid w:val="002D323A"/>
    <w:rsid w:val="002D7E53"/>
    <w:rsid w:val="002E25FF"/>
    <w:rsid w:val="002E31DA"/>
    <w:rsid w:val="002E61A9"/>
    <w:rsid w:val="002E62E6"/>
    <w:rsid w:val="002F025E"/>
    <w:rsid w:val="002F5493"/>
    <w:rsid w:val="003013EC"/>
    <w:rsid w:val="003015AB"/>
    <w:rsid w:val="003078EE"/>
    <w:rsid w:val="00311870"/>
    <w:rsid w:val="0031291B"/>
    <w:rsid w:val="00315352"/>
    <w:rsid w:val="003224D5"/>
    <w:rsid w:val="0032646C"/>
    <w:rsid w:val="00330A64"/>
    <w:rsid w:val="00331655"/>
    <w:rsid w:val="0033251F"/>
    <w:rsid w:val="003337B8"/>
    <w:rsid w:val="00336B80"/>
    <w:rsid w:val="0034113B"/>
    <w:rsid w:val="00342203"/>
    <w:rsid w:val="00344724"/>
    <w:rsid w:val="00346584"/>
    <w:rsid w:val="00350DB8"/>
    <w:rsid w:val="003510A1"/>
    <w:rsid w:val="00351B8E"/>
    <w:rsid w:val="003528F8"/>
    <w:rsid w:val="00356C42"/>
    <w:rsid w:val="003650C0"/>
    <w:rsid w:val="00376991"/>
    <w:rsid w:val="00376A5F"/>
    <w:rsid w:val="0038554D"/>
    <w:rsid w:val="00386374"/>
    <w:rsid w:val="00390674"/>
    <w:rsid w:val="00393069"/>
    <w:rsid w:val="00393D78"/>
    <w:rsid w:val="00394499"/>
    <w:rsid w:val="00394966"/>
    <w:rsid w:val="003A254A"/>
    <w:rsid w:val="003A2A64"/>
    <w:rsid w:val="003A3B81"/>
    <w:rsid w:val="003B0C8B"/>
    <w:rsid w:val="003B0F94"/>
    <w:rsid w:val="003C00E5"/>
    <w:rsid w:val="003C1A88"/>
    <w:rsid w:val="003C2956"/>
    <w:rsid w:val="003C48F8"/>
    <w:rsid w:val="003C4BAE"/>
    <w:rsid w:val="003C56C4"/>
    <w:rsid w:val="003C6F8C"/>
    <w:rsid w:val="003C7175"/>
    <w:rsid w:val="003C760C"/>
    <w:rsid w:val="003D32D9"/>
    <w:rsid w:val="003D4A53"/>
    <w:rsid w:val="003D5BA2"/>
    <w:rsid w:val="003D72D8"/>
    <w:rsid w:val="003D7602"/>
    <w:rsid w:val="003E0FC6"/>
    <w:rsid w:val="003E4DE1"/>
    <w:rsid w:val="003E6ACC"/>
    <w:rsid w:val="003E6BE4"/>
    <w:rsid w:val="003F032D"/>
    <w:rsid w:val="003F27C1"/>
    <w:rsid w:val="003F3687"/>
    <w:rsid w:val="003F3860"/>
    <w:rsid w:val="003F5503"/>
    <w:rsid w:val="003F65C3"/>
    <w:rsid w:val="004001B6"/>
    <w:rsid w:val="004008E7"/>
    <w:rsid w:val="004065E9"/>
    <w:rsid w:val="00407D1F"/>
    <w:rsid w:val="00413EFC"/>
    <w:rsid w:val="0041567E"/>
    <w:rsid w:val="00417C75"/>
    <w:rsid w:val="0042122A"/>
    <w:rsid w:val="004223A6"/>
    <w:rsid w:val="00423CFB"/>
    <w:rsid w:val="00427921"/>
    <w:rsid w:val="0043606A"/>
    <w:rsid w:val="0043773A"/>
    <w:rsid w:val="004379A9"/>
    <w:rsid w:val="00442C54"/>
    <w:rsid w:val="004442BB"/>
    <w:rsid w:val="0044431D"/>
    <w:rsid w:val="00444A1B"/>
    <w:rsid w:val="00450C48"/>
    <w:rsid w:val="004522E3"/>
    <w:rsid w:val="00452822"/>
    <w:rsid w:val="00453204"/>
    <w:rsid w:val="0045406D"/>
    <w:rsid w:val="0045430C"/>
    <w:rsid w:val="00454E4D"/>
    <w:rsid w:val="00457725"/>
    <w:rsid w:val="004606FB"/>
    <w:rsid w:val="00463B23"/>
    <w:rsid w:val="00464AC5"/>
    <w:rsid w:val="00464F9D"/>
    <w:rsid w:val="00466466"/>
    <w:rsid w:val="0046669E"/>
    <w:rsid w:val="00470F93"/>
    <w:rsid w:val="0047135A"/>
    <w:rsid w:val="00476939"/>
    <w:rsid w:val="004771AD"/>
    <w:rsid w:val="00477A54"/>
    <w:rsid w:val="004804BB"/>
    <w:rsid w:val="004871C2"/>
    <w:rsid w:val="00487950"/>
    <w:rsid w:val="00493096"/>
    <w:rsid w:val="0049385F"/>
    <w:rsid w:val="00494D15"/>
    <w:rsid w:val="004973C9"/>
    <w:rsid w:val="004A1733"/>
    <w:rsid w:val="004A420B"/>
    <w:rsid w:val="004B1EE3"/>
    <w:rsid w:val="004B3A6A"/>
    <w:rsid w:val="004B448F"/>
    <w:rsid w:val="004C05DC"/>
    <w:rsid w:val="004C14E8"/>
    <w:rsid w:val="004C3CAA"/>
    <w:rsid w:val="004C5535"/>
    <w:rsid w:val="004C5E2E"/>
    <w:rsid w:val="004C62B8"/>
    <w:rsid w:val="004D0300"/>
    <w:rsid w:val="004D1F5C"/>
    <w:rsid w:val="004D4B58"/>
    <w:rsid w:val="004E13DD"/>
    <w:rsid w:val="004E4DA3"/>
    <w:rsid w:val="004F52A4"/>
    <w:rsid w:val="004F5428"/>
    <w:rsid w:val="004F7DBF"/>
    <w:rsid w:val="00502EAB"/>
    <w:rsid w:val="005033B0"/>
    <w:rsid w:val="00503678"/>
    <w:rsid w:val="00505430"/>
    <w:rsid w:val="00510675"/>
    <w:rsid w:val="00511EB6"/>
    <w:rsid w:val="00512751"/>
    <w:rsid w:val="00517135"/>
    <w:rsid w:val="00517320"/>
    <w:rsid w:val="00517B01"/>
    <w:rsid w:val="0052034B"/>
    <w:rsid w:val="005206CD"/>
    <w:rsid w:val="00524318"/>
    <w:rsid w:val="005405B1"/>
    <w:rsid w:val="00541EE2"/>
    <w:rsid w:val="00542C36"/>
    <w:rsid w:val="0054580B"/>
    <w:rsid w:val="00545F4E"/>
    <w:rsid w:val="00546332"/>
    <w:rsid w:val="00546799"/>
    <w:rsid w:val="00550ACE"/>
    <w:rsid w:val="00550B7E"/>
    <w:rsid w:val="00552E8F"/>
    <w:rsid w:val="00553805"/>
    <w:rsid w:val="0055463A"/>
    <w:rsid w:val="005605D0"/>
    <w:rsid w:val="00561A3A"/>
    <w:rsid w:val="00562E55"/>
    <w:rsid w:val="00563A7B"/>
    <w:rsid w:val="00565606"/>
    <w:rsid w:val="00570033"/>
    <w:rsid w:val="0057003A"/>
    <w:rsid w:val="00576150"/>
    <w:rsid w:val="005805CD"/>
    <w:rsid w:val="005825EF"/>
    <w:rsid w:val="00583B70"/>
    <w:rsid w:val="00584F3A"/>
    <w:rsid w:val="00585006"/>
    <w:rsid w:val="005870F5"/>
    <w:rsid w:val="00590F47"/>
    <w:rsid w:val="00591D81"/>
    <w:rsid w:val="00593AAA"/>
    <w:rsid w:val="00594D7F"/>
    <w:rsid w:val="00597183"/>
    <w:rsid w:val="005A0013"/>
    <w:rsid w:val="005A0295"/>
    <w:rsid w:val="005A213C"/>
    <w:rsid w:val="005A30B9"/>
    <w:rsid w:val="005A3320"/>
    <w:rsid w:val="005A4C69"/>
    <w:rsid w:val="005B263A"/>
    <w:rsid w:val="005C0151"/>
    <w:rsid w:val="005C175B"/>
    <w:rsid w:val="005C251B"/>
    <w:rsid w:val="005D082E"/>
    <w:rsid w:val="005D4241"/>
    <w:rsid w:val="005D4E52"/>
    <w:rsid w:val="005D663A"/>
    <w:rsid w:val="005D7DB9"/>
    <w:rsid w:val="005E51B8"/>
    <w:rsid w:val="005E5CAB"/>
    <w:rsid w:val="005E60E1"/>
    <w:rsid w:val="005F227A"/>
    <w:rsid w:val="005F2781"/>
    <w:rsid w:val="005F3D8C"/>
    <w:rsid w:val="005F63AA"/>
    <w:rsid w:val="00600186"/>
    <w:rsid w:val="00600CF3"/>
    <w:rsid w:val="00603C66"/>
    <w:rsid w:val="006145D0"/>
    <w:rsid w:val="00623EFD"/>
    <w:rsid w:val="00625D2D"/>
    <w:rsid w:val="00626315"/>
    <w:rsid w:val="0063474E"/>
    <w:rsid w:val="00636FA8"/>
    <w:rsid w:val="0064373D"/>
    <w:rsid w:val="006502B9"/>
    <w:rsid w:val="00657B12"/>
    <w:rsid w:val="00660482"/>
    <w:rsid w:val="00662024"/>
    <w:rsid w:val="0066462C"/>
    <w:rsid w:val="00666CB7"/>
    <w:rsid w:val="00671129"/>
    <w:rsid w:val="006718B6"/>
    <w:rsid w:val="00671F76"/>
    <w:rsid w:val="0067399D"/>
    <w:rsid w:val="00673A84"/>
    <w:rsid w:val="00674302"/>
    <w:rsid w:val="00675088"/>
    <w:rsid w:val="00675D94"/>
    <w:rsid w:val="00682AF1"/>
    <w:rsid w:val="00683A2F"/>
    <w:rsid w:val="006840BB"/>
    <w:rsid w:val="00686A2B"/>
    <w:rsid w:val="00687EBA"/>
    <w:rsid w:val="006927FE"/>
    <w:rsid w:val="00692E24"/>
    <w:rsid w:val="00695C41"/>
    <w:rsid w:val="00696919"/>
    <w:rsid w:val="006A0FA4"/>
    <w:rsid w:val="006A2011"/>
    <w:rsid w:val="006B05CF"/>
    <w:rsid w:val="006B1089"/>
    <w:rsid w:val="006B28C4"/>
    <w:rsid w:val="006B2C0D"/>
    <w:rsid w:val="006B3842"/>
    <w:rsid w:val="006B3AF5"/>
    <w:rsid w:val="006B7BD5"/>
    <w:rsid w:val="006C07AD"/>
    <w:rsid w:val="006C10C8"/>
    <w:rsid w:val="006C209E"/>
    <w:rsid w:val="006C4501"/>
    <w:rsid w:val="006C5DCA"/>
    <w:rsid w:val="006C7893"/>
    <w:rsid w:val="006D0B19"/>
    <w:rsid w:val="006D197D"/>
    <w:rsid w:val="006E0019"/>
    <w:rsid w:val="006E0231"/>
    <w:rsid w:val="006E11F3"/>
    <w:rsid w:val="006E48C4"/>
    <w:rsid w:val="006E7E23"/>
    <w:rsid w:val="0070091B"/>
    <w:rsid w:val="00700B27"/>
    <w:rsid w:val="007012F5"/>
    <w:rsid w:val="00701AC2"/>
    <w:rsid w:val="0070363E"/>
    <w:rsid w:val="00703945"/>
    <w:rsid w:val="0070398E"/>
    <w:rsid w:val="007066B7"/>
    <w:rsid w:val="00717BA9"/>
    <w:rsid w:val="00723B7B"/>
    <w:rsid w:val="007264A7"/>
    <w:rsid w:val="007326D1"/>
    <w:rsid w:val="00732B11"/>
    <w:rsid w:val="00732D05"/>
    <w:rsid w:val="00733074"/>
    <w:rsid w:val="00733555"/>
    <w:rsid w:val="00741569"/>
    <w:rsid w:val="00741D33"/>
    <w:rsid w:val="00742E98"/>
    <w:rsid w:val="0074461D"/>
    <w:rsid w:val="00744A58"/>
    <w:rsid w:val="00752B5E"/>
    <w:rsid w:val="0075726A"/>
    <w:rsid w:val="00762BF0"/>
    <w:rsid w:val="00765352"/>
    <w:rsid w:val="00765CC9"/>
    <w:rsid w:val="00773434"/>
    <w:rsid w:val="00773651"/>
    <w:rsid w:val="00774BCF"/>
    <w:rsid w:val="00774F09"/>
    <w:rsid w:val="00776357"/>
    <w:rsid w:val="0077717C"/>
    <w:rsid w:val="00777B1B"/>
    <w:rsid w:val="0078063E"/>
    <w:rsid w:val="007832E5"/>
    <w:rsid w:val="007864D7"/>
    <w:rsid w:val="0079134A"/>
    <w:rsid w:val="00793C29"/>
    <w:rsid w:val="00794D59"/>
    <w:rsid w:val="00795863"/>
    <w:rsid w:val="00795F88"/>
    <w:rsid w:val="00797AD0"/>
    <w:rsid w:val="007A0905"/>
    <w:rsid w:val="007A16C3"/>
    <w:rsid w:val="007A2E0A"/>
    <w:rsid w:val="007A4690"/>
    <w:rsid w:val="007B20AD"/>
    <w:rsid w:val="007B59D8"/>
    <w:rsid w:val="007B5BB1"/>
    <w:rsid w:val="007C079D"/>
    <w:rsid w:val="007C081D"/>
    <w:rsid w:val="007C0E9B"/>
    <w:rsid w:val="007C1624"/>
    <w:rsid w:val="007D46D2"/>
    <w:rsid w:val="007D56DA"/>
    <w:rsid w:val="007D5996"/>
    <w:rsid w:val="007E06EE"/>
    <w:rsid w:val="007E2197"/>
    <w:rsid w:val="007E46DA"/>
    <w:rsid w:val="007E7D2F"/>
    <w:rsid w:val="007F01A4"/>
    <w:rsid w:val="007F3A69"/>
    <w:rsid w:val="007F5649"/>
    <w:rsid w:val="007F689F"/>
    <w:rsid w:val="007F761E"/>
    <w:rsid w:val="008038FF"/>
    <w:rsid w:val="00804877"/>
    <w:rsid w:val="00805D80"/>
    <w:rsid w:val="0080670B"/>
    <w:rsid w:val="0080688A"/>
    <w:rsid w:val="008075DE"/>
    <w:rsid w:val="008142F7"/>
    <w:rsid w:val="00815A8D"/>
    <w:rsid w:val="008326DA"/>
    <w:rsid w:val="00836E93"/>
    <w:rsid w:val="008409B8"/>
    <w:rsid w:val="008470EB"/>
    <w:rsid w:val="008544DF"/>
    <w:rsid w:val="00857B76"/>
    <w:rsid w:val="00857F8C"/>
    <w:rsid w:val="0086319E"/>
    <w:rsid w:val="008649DB"/>
    <w:rsid w:val="00866189"/>
    <w:rsid w:val="008664C5"/>
    <w:rsid w:val="00867782"/>
    <w:rsid w:val="00870AC5"/>
    <w:rsid w:val="00870BB5"/>
    <w:rsid w:val="00870C2D"/>
    <w:rsid w:val="00875CBD"/>
    <w:rsid w:val="00876EF6"/>
    <w:rsid w:val="008876F9"/>
    <w:rsid w:val="00893E3D"/>
    <w:rsid w:val="00894338"/>
    <w:rsid w:val="00894EFB"/>
    <w:rsid w:val="008A05A8"/>
    <w:rsid w:val="008A0805"/>
    <w:rsid w:val="008A1C85"/>
    <w:rsid w:val="008A3205"/>
    <w:rsid w:val="008A4C08"/>
    <w:rsid w:val="008B006E"/>
    <w:rsid w:val="008B3D5D"/>
    <w:rsid w:val="008B64BB"/>
    <w:rsid w:val="008C03F5"/>
    <w:rsid w:val="008C0A75"/>
    <w:rsid w:val="008C5731"/>
    <w:rsid w:val="008C5D4B"/>
    <w:rsid w:val="008C6145"/>
    <w:rsid w:val="008C756B"/>
    <w:rsid w:val="008D2054"/>
    <w:rsid w:val="008D47B1"/>
    <w:rsid w:val="008D49C0"/>
    <w:rsid w:val="008D4D02"/>
    <w:rsid w:val="008E3939"/>
    <w:rsid w:val="008E5BC9"/>
    <w:rsid w:val="008F4703"/>
    <w:rsid w:val="00900871"/>
    <w:rsid w:val="0090705E"/>
    <w:rsid w:val="0091084F"/>
    <w:rsid w:val="00910CF5"/>
    <w:rsid w:val="00912FCF"/>
    <w:rsid w:val="00914827"/>
    <w:rsid w:val="00915582"/>
    <w:rsid w:val="00917D84"/>
    <w:rsid w:val="00921CA2"/>
    <w:rsid w:val="0092264D"/>
    <w:rsid w:val="00924601"/>
    <w:rsid w:val="00924E0B"/>
    <w:rsid w:val="00926E86"/>
    <w:rsid w:val="00930E6B"/>
    <w:rsid w:val="00933F4C"/>
    <w:rsid w:val="009415C5"/>
    <w:rsid w:val="00942CE6"/>
    <w:rsid w:val="0094309B"/>
    <w:rsid w:val="00953B5E"/>
    <w:rsid w:val="009566E2"/>
    <w:rsid w:val="00956FC8"/>
    <w:rsid w:val="00960568"/>
    <w:rsid w:val="00960EE6"/>
    <w:rsid w:val="00965C4E"/>
    <w:rsid w:val="00967C64"/>
    <w:rsid w:val="00971B9D"/>
    <w:rsid w:val="00976F5D"/>
    <w:rsid w:val="00977D97"/>
    <w:rsid w:val="009838D1"/>
    <w:rsid w:val="00984411"/>
    <w:rsid w:val="0098537C"/>
    <w:rsid w:val="009926EC"/>
    <w:rsid w:val="00992972"/>
    <w:rsid w:val="00992E0F"/>
    <w:rsid w:val="009936B9"/>
    <w:rsid w:val="00995ED5"/>
    <w:rsid w:val="009A085A"/>
    <w:rsid w:val="009A25C0"/>
    <w:rsid w:val="009A38B5"/>
    <w:rsid w:val="009A42A6"/>
    <w:rsid w:val="009A4B9B"/>
    <w:rsid w:val="009A50C7"/>
    <w:rsid w:val="009A54F1"/>
    <w:rsid w:val="009A6AFA"/>
    <w:rsid w:val="009B0C6F"/>
    <w:rsid w:val="009B1C52"/>
    <w:rsid w:val="009B6A82"/>
    <w:rsid w:val="009B716B"/>
    <w:rsid w:val="009C3D35"/>
    <w:rsid w:val="009C5A40"/>
    <w:rsid w:val="009D15E8"/>
    <w:rsid w:val="009D55B9"/>
    <w:rsid w:val="009D5C85"/>
    <w:rsid w:val="009E04EA"/>
    <w:rsid w:val="009E29AD"/>
    <w:rsid w:val="009E4BDB"/>
    <w:rsid w:val="009F315C"/>
    <w:rsid w:val="009F3731"/>
    <w:rsid w:val="009F4C48"/>
    <w:rsid w:val="009F652F"/>
    <w:rsid w:val="00A00F16"/>
    <w:rsid w:val="00A01BDE"/>
    <w:rsid w:val="00A01D8A"/>
    <w:rsid w:val="00A0468C"/>
    <w:rsid w:val="00A05B28"/>
    <w:rsid w:val="00A06761"/>
    <w:rsid w:val="00A07F94"/>
    <w:rsid w:val="00A13431"/>
    <w:rsid w:val="00A16F2F"/>
    <w:rsid w:val="00A172BC"/>
    <w:rsid w:val="00A17C2F"/>
    <w:rsid w:val="00A225B9"/>
    <w:rsid w:val="00A23BA3"/>
    <w:rsid w:val="00A248C0"/>
    <w:rsid w:val="00A24B60"/>
    <w:rsid w:val="00A2547C"/>
    <w:rsid w:val="00A27B65"/>
    <w:rsid w:val="00A305C3"/>
    <w:rsid w:val="00A31CB0"/>
    <w:rsid w:val="00A3296D"/>
    <w:rsid w:val="00A32E4A"/>
    <w:rsid w:val="00A3345C"/>
    <w:rsid w:val="00A350F2"/>
    <w:rsid w:val="00A3528D"/>
    <w:rsid w:val="00A35384"/>
    <w:rsid w:val="00A41CC0"/>
    <w:rsid w:val="00A45A48"/>
    <w:rsid w:val="00A50595"/>
    <w:rsid w:val="00A52E4E"/>
    <w:rsid w:val="00A541B4"/>
    <w:rsid w:val="00A54870"/>
    <w:rsid w:val="00A634A3"/>
    <w:rsid w:val="00A63B58"/>
    <w:rsid w:val="00A6422B"/>
    <w:rsid w:val="00A7502A"/>
    <w:rsid w:val="00A75E15"/>
    <w:rsid w:val="00A84247"/>
    <w:rsid w:val="00A84BA1"/>
    <w:rsid w:val="00A86E26"/>
    <w:rsid w:val="00A87847"/>
    <w:rsid w:val="00A90B08"/>
    <w:rsid w:val="00A92022"/>
    <w:rsid w:val="00A93029"/>
    <w:rsid w:val="00A93D11"/>
    <w:rsid w:val="00A946FC"/>
    <w:rsid w:val="00AA02C8"/>
    <w:rsid w:val="00AA1685"/>
    <w:rsid w:val="00AA1BDB"/>
    <w:rsid w:val="00AA1CA8"/>
    <w:rsid w:val="00AA217E"/>
    <w:rsid w:val="00AA4964"/>
    <w:rsid w:val="00AB0AF6"/>
    <w:rsid w:val="00AB3EB3"/>
    <w:rsid w:val="00AB5FBA"/>
    <w:rsid w:val="00AB7BB5"/>
    <w:rsid w:val="00AC16AD"/>
    <w:rsid w:val="00AC3945"/>
    <w:rsid w:val="00AC68EB"/>
    <w:rsid w:val="00AD06C0"/>
    <w:rsid w:val="00AD2408"/>
    <w:rsid w:val="00AD2580"/>
    <w:rsid w:val="00AD47C2"/>
    <w:rsid w:val="00AD4CF4"/>
    <w:rsid w:val="00AD522B"/>
    <w:rsid w:val="00AD7219"/>
    <w:rsid w:val="00AD7F4F"/>
    <w:rsid w:val="00AE081F"/>
    <w:rsid w:val="00AE14C6"/>
    <w:rsid w:val="00AE2804"/>
    <w:rsid w:val="00AE3348"/>
    <w:rsid w:val="00AE3DCE"/>
    <w:rsid w:val="00AE4775"/>
    <w:rsid w:val="00AE7035"/>
    <w:rsid w:val="00AF41D6"/>
    <w:rsid w:val="00AF477D"/>
    <w:rsid w:val="00AF5A2B"/>
    <w:rsid w:val="00AF7CC8"/>
    <w:rsid w:val="00B0100D"/>
    <w:rsid w:val="00B01DDF"/>
    <w:rsid w:val="00B02C53"/>
    <w:rsid w:val="00B031DB"/>
    <w:rsid w:val="00B0567E"/>
    <w:rsid w:val="00B06719"/>
    <w:rsid w:val="00B12329"/>
    <w:rsid w:val="00B130A3"/>
    <w:rsid w:val="00B13801"/>
    <w:rsid w:val="00B15BF3"/>
    <w:rsid w:val="00B16743"/>
    <w:rsid w:val="00B21600"/>
    <w:rsid w:val="00B324A3"/>
    <w:rsid w:val="00B4021D"/>
    <w:rsid w:val="00B40498"/>
    <w:rsid w:val="00B405C8"/>
    <w:rsid w:val="00B42A32"/>
    <w:rsid w:val="00B43D6A"/>
    <w:rsid w:val="00B45EC2"/>
    <w:rsid w:val="00B46389"/>
    <w:rsid w:val="00B47B0C"/>
    <w:rsid w:val="00B50C88"/>
    <w:rsid w:val="00B53DA2"/>
    <w:rsid w:val="00B55868"/>
    <w:rsid w:val="00B55C83"/>
    <w:rsid w:val="00B56DAB"/>
    <w:rsid w:val="00B572D7"/>
    <w:rsid w:val="00B57B73"/>
    <w:rsid w:val="00B57EE2"/>
    <w:rsid w:val="00B65150"/>
    <w:rsid w:val="00B65E73"/>
    <w:rsid w:val="00B66156"/>
    <w:rsid w:val="00B70246"/>
    <w:rsid w:val="00B70627"/>
    <w:rsid w:val="00B72243"/>
    <w:rsid w:val="00B72636"/>
    <w:rsid w:val="00B749E8"/>
    <w:rsid w:val="00B752BE"/>
    <w:rsid w:val="00B7593C"/>
    <w:rsid w:val="00B806F0"/>
    <w:rsid w:val="00B81774"/>
    <w:rsid w:val="00B836CC"/>
    <w:rsid w:val="00B83BE8"/>
    <w:rsid w:val="00B840C6"/>
    <w:rsid w:val="00B862CC"/>
    <w:rsid w:val="00B86B1D"/>
    <w:rsid w:val="00B91D27"/>
    <w:rsid w:val="00B97409"/>
    <w:rsid w:val="00B97A8C"/>
    <w:rsid w:val="00B97E73"/>
    <w:rsid w:val="00BA1EC5"/>
    <w:rsid w:val="00BA2C10"/>
    <w:rsid w:val="00BB33AE"/>
    <w:rsid w:val="00BB34A2"/>
    <w:rsid w:val="00BC06C6"/>
    <w:rsid w:val="00BC1011"/>
    <w:rsid w:val="00BC321C"/>
    <w:rsid w:val="00BC3A8C"/>
    <w:rsid w:val="00BC47DF"/>
    <w:rsid w:val="00BC49E3"/>
    <w:rsid w:val="00BC5E31"/>
    <w:rsid w:val="00BC5FEA"/>
    <w:rsid w:val="00BC6CD9"/>
    <w:rsid w:val="00BD179E"/>
    <w:rsid w:val="00BD1FE0"/>
    <w:rsid w:val="00BD3D30"/>
    <w:rsid w:val="00BD5E2B"/>
    <w:rsid w:val="00BD7B19"/>
    <w:rsid w:val="00BE08EF"/>
    <w:rsid w:val="00BE458B"/>
    <w:rsid w:val="00BE5DA9"/>
    <w:rsid w:val="00BE6FC1"/>
    <w:rsid w:val="00BF1535"/>
    <w:rsid w:val="00BF21DD"/>
    <w:rsid w:val="00BF4CA3"/>
    <w:rsid w:val="00BF6F2A"/>
    <w:rsid w:val="00C05B6C"/>
    <w:rsid w:val="00C10138"/>
    <w:rsid w:val="00C157A5"/>
    <w:rsid w:val="00C22066"/>
    <w:rsid w:val="00C22172"/>
    <w:rsid w:val="00C22275"/>
    <w:rsid w:val="00C246B8"/>
    <w:rsid w:val="00C2487D"/>
    <w:rsid w:val="00C253AB"/>
    <w:rsid w:val="00C30979"/>
    <w:rsid w:val="00C320DD"/>
    <w:rsid w:val="00C34151"/>
    <w:rsid w:val="00C34C7A"/>
    <w:rsid w:val="00C40ACA"/>
    <w:rsid w:val="00C446C6"/>
    <w:rsid w:val="00C4595A"/>
    <w:rsid w:val="00C45BD2"/>
    <w:rsid w:val="00C46DD9"/>
    <w:rsid w:val="00C47249"/>
    <w:rsid w:val="00C5008D"/>
    <w:rsid w:val="00C51F96"/>
    <w:rsid w:val="00C52743"/>
    <w:rsid w:val="00C52F1B"/>
    <w:rsid w:val="00C53530"/>
    <w:rsid w:val="00C53732"/>
    <w:rsid w:val="00C53C10"/>
    <w:rsid w:val="00C54681"/>
    <w:rsid w:val="00C562C9"/>
    <w:rsid w:val="00C57A27"/>
    <w:rsid w:val="00C57FED"/>
    <w:rsid w:val="00C61E4E"/>
    <w:rsid w:val="00C61FF2"/>
    <w:rsid w:val="00C635B3"/>
    <w:rsid w:val="00C654AA"/>
    <w:rsid w:val="00C67A37"/>
    <w:rsid w:val="00C70132"/>
    <w:rsid w:val="00C71DF9"/>
    <w:rsid w:val="00C80C01"/>
    <w:rsid w:val="00C81BCE"/>
    <w:rsid w:val="00C93865"/>
    <w:rsid w:val="00C93CF5"/>
    <w:rsid w:val="00CA5C9C"/>
    <w:rsid w:val="00CB0FE0"/>
    <w:rsid w:val="00CB1F73"/>
    <w:rsid w:val="00CC24A4"/>
    <w:rsid w:val="00CC4DF7"/>
    <w:rsid w:val="00CC4E5C"/>
    <w:rsid w:val="00CC624A"/>
    <w:rsid w:val="00CC7CDA"/>
    <w:rsid w:val="00CD3FDF"/>
    <w:rsid w:val="00CD501D"/>
    <w:rsid w:val="00CD7D18"/>
    <w:rsid w:val="00CE102D"/>
    <w:rsid w:val="00CE1805"/>
    <w:rsid w:val="00CE1CD6"/>
    <w:rsid w:val="00CE2B1F"/>
    <w:rsid w:val="00CE6130"/>
    <w:rsid w:val="00CE6470"/>
    <w:rsid w:val="00CE6916"/>
    <w:rsid w:val="00CE7A6C"/>
    <w:rsid w:val="00CF0FFE"/>
    <w:rsid w:val="00CF15CF"/>
    <w:rsid w:val="00CF1629"/>
    <w:rsid w:val="00CF1CEA"/>
    <w:rsid w:val="00CF4E03"/>
    <w:rsid w:val="00CF5720"/>
    <w:rsid w:val="00D11D5C"/>
    <w:rsid w:val="00D14BD1"/>
    <w:rsid w:val="00D1503B"/>
    <w:rsid w:val="00D15923"/>
    <w:rsid w:val="00D20EB1"/>
    <w:rsid w:val="00D23878"/>
    <w:rsid w:val="00D2729F"/>
    <w:rsid w:val="00D37FBA"/>
    <w:rsid w:val="00D427CD"/>
    <w:rsid w:val="00D42F7B"/>
    <w:rsid w:val="00D456B7"/>
    <w:rsid w:val="00D46CF5"/>
    <w:rsid w:val="00D51BF5"/>
    <w:rsid w:val="00D53B08"/>
    <w:rsid w:val="00D53EF4"/>
    <w:rsid w:val="00D5402D"/>
    <w:rsid w:val="00D5422A"/>
    <w:rsid w:val="00D6033F"/>
    <w:rsid w:val="00D60610"/>
    <w:rsid w:val="00D62E0E"/>
    <w:rsid w:val="00D651BB"/>
    <w:rsid w:val="00D65244"/>
    <w:rsid w:val="00D703B7"/>
    <w:rsid w:val="00D76940"/>
    <w:rsid w:val="00D76CE4"/>
    <w:rsid w:val="00D779C6"/>
    <w:rsid w:val="00D80A5B"/>
    <w:rsid w:val="00D8537D"/>
    <w:rsid w:val="00D86129"/>
    <w:rsid w:val="00D900CE"/>
    <w:rsid w:val="00D933E4"/>
    <w:rsid w:val="00D97359"/>
    <w:rsid w:val="00D97418"/>
    <w:rsid w:val="00D97A69"/>
    <w:rsid w:val="00D97AF0"/>
    <w:rsid w:val="00DA1F8E"/>
    <w:rsid w:val="00DA51B7"/>
    <w:rsid w:val="00DA5640"/>
    <w:rsid w:val="00DA7F5F"/>
    <w:rsid w:val="00DB1E3E"/>
    <w:rsid w:val="00DB4534"/>
    <w:rsid w:val="00DB4935"/>
    <w:rsid w:val="00DB770B"/>
    <w:rsid w:val="00DC2128"/>
    <w:rsid w:val="00DC7165"/>
    <w:rsid w:val="00DD4A27"/>
    <w:rsid w:val="00DD5353"/>
    <w:rsid w:val="00DD6D86"/>
    <w:rsid w:val="00DE0645"/>
    <w:rsid w:val="00DE0C79"/>
    <w:rsid w:val="00DE0F3F"/>
    <w:rsid w:val="00DE1DE8"/>
    <w:rsid w:val="00DE2C5A"/>
    <w:rsid w:val="00DE35C2"/>
    <w:rsid w:val="00DE3FE2"/>
    <w:rsid w:val="00DE4781"/>
    <w:rsid w:val="00DEFCD9"/>
    <w:rsid w:val="00DF0F37"/>
    <w:rsid w:val="00DF120E"/>
    <w:rsid w:val="00DF1D94"/>
    <w:rsid w:val="00DF79BA"/>
    <w:rsid w:val="00E00161"/>
    <w:rsid w:val="00E02D8F"/>
    <w:rsid w:val="00E03255"/>
    <w:rsid w:val="00E063E1"/>
    <w:rsid w:val="00E076DF"/>
    <w:rsid w:val="00E07F64"/>
    <w:rsid w:val="00E144E1"/>
    <w:rsid w:val="00E15BE6"/>
    <w:rsid w:val="00E16AA4"/>
    <w:rsid w:val="00E2429F"/>
    <w:rsid w:val="00E26050"/>
    <w:rsid w:val="00E301C8"/>
    <w:rsid w:val="00E3055A"/>
    <w:rsid w:val="00E30BCE"/>
    <w:rsid w:val="00E320A4"/>
    <w:rsid w:val="00E35A83"/>
    <w:rsid w:val="00E4297F"/>
    <w:rsid w:val="00E43D43"/>
    <w:rsid w:val="00E569B5"/>
    <w:rsid w:val="00E64CE4"/>
    <w:rsid w:val="00E65FED"/>
    <w:rsid w:val="00E6633E"/>
    <w:rsid w:val="00E67BD5"/>
    <w:rsid w:val="00E72872"/>
    <w:rsid w:val="00E75340"/>
    <w:rsid w:val="00E802EB"/>
    <w:rsid w:val="00E813D2"/>
    <w:rsid w:val="00E818B0"/>
    <w:rsid w:val="00E824EC"/>
    <w:rsid w:val="00E8475D"/>
    <w:rsid w:val="00E97800"/>
    <w:rsid w:val="00EA589D"/>
    <w:rsid w:val="00EB198E"/>
    <w:rsid w:val="00EB1A6E"/>
    <w:rsid w:val="00EB2498"/>
    <w:rsid w:val="00EB33B4"/>
    <w:rsid w:val="00EB7374"/>
    <w:rsid w:val="00EC0E8E"/>
    <w:rsid w:val="00EC29EF"/>
    <w:rsid w:val="00EC2D9F"/>
    <w:rsid w:val="00EC304B"/>
    <w:rsid w:val="00EC79FF"/>
    <w:rsid w:val="00ED5DF2"/>
    <w:rsid w:val="00ED6CD9"/>
    <w:rsid w:val="00ED6CEF"/>
    <w:rsid w:val="00ED7BD5"/>
    <w:rsid w:val="00EE07AF"/>
    <w:rsid w:val="00EE5B4E"/>
    <w:rsid w:val="00EF0C70"/>
    <w:rsid w:val="00EF71D9"/>
    <w:rsid w:val="00F0149F"/>
    <w:rsid w:val="00F02A22"/>
    <w:rsid w:val="00F031BA"/>
    <w:rsid w:val="00F04A6B"/>
    <w:rsid w:val="00F054E4"/>
    <w:rsid w:val="00F057A4"/>
    <w:rsid w:val="00F05882"/>
    <w:rsid w:val="00F062A4"/>
    <w:rsid w:val="00F0670D"/>
    <w:rsid w:val="00F0740A"/>
    <w:rsid w:val="00F07477"/>
    <w:rsid w:val="00F11383"/>
    <w:rsid w:val="00F13C5A"/>
    <w:rsid w:val="00F1490C"/>
    <w:rsid w:val="00F17E14"/>
    <w:rsid w:val="00F20E2D"/>
    <w:rsid w:val="00F222D9"/>
    <w:rsid w:val="00F2233A"/>
    <w:rsid w:val="00F225E8"/>
    <w:rsid w:val="00F22675"/>
    <w:rsid w:val="00F23D59"/>
    <w:rsid w:val="00F25AE0"/>
    <w:rsid w:val="00F25CC1"/>
    <w:rsid w:val="00F26DBD"/>
    <w:rsid w:val="00F26F01"/>
    <w:rsid w:val="00F33A75"/>
    <w:rsid w:val="00F33CF0"/>
    <w:rsid w:val="00F3436E"/>
    <w:rsid w:val="00F36113"/>
    <w:rsid w:val="00F40A98"/>
    <w:rsid w:val="00F42D18"/>
    <w:rsid w:val="00F43EF4"/>
    <w:rsid w:val="00F44F4D"/>
    <w:rsid w:val="00F477BF"/>
    <w:rsid w:val="00F51C83"/>
    <w:rsid w:val="00F532C4"/>
    <w:rsid w:val="00F612DF"/>
    <w:rsid w:val="00F6210F"/>
    <w:rsid w:val="00F62A14"/>
    <w:rsid w:val="00F62B5D"/>
    <w:rsid w:val="00F62BDE"/>
    <w:rsid w:val="00F66417"/>
    <w:rsid w:val="00F6761F"/>
    <w:rsid w:val="00F67912"/>
    <w:rsid w:val="00F71CDC"/>
    <w:rsid w:val="00F75D60"/>
    <w:rsid w:val="00F802F5"/>
    <w:rsid w:val="00F83701"/>
    <w:rsid w:val="00F84CF9"/>
    <w:rsid w:val="00F86644"/>
    <w:rsid w:val="00F90D66"/>
    <w:rsid w:val="00F9192B"/>
    <w:rsid w:val="00F937DB"/>
    <w:rsid w:val="00F953B7"/>
    <w:rsid w:val="00F95755"/>
    <w:rsid w:val="00F96E92"/>
    <w:rsid w:val="00F975AF"/>
    <w:rsid w:val="00FA29AA"/>
    <w:rsid w:val="00FA7CFD"/>
    <w:rsid w:val="00FB05F4"/>
    <w:rsid w:val="00FB460F"/>
    <w:rsid w:val="00FB6529"/>
    <w:rsid w:val="00FB773F"/>
    <w:rsid w:val="00FC4518"/>
    <w:rsid w:val="00FC497A"/>
    <w:rsid w:val="00FC5F03"/>
    <w:rsid w:val="00FC7214"/>
    <w:rsid w:val="00FC738E"/>
    <w:rsid w:val="00FC7A5A"/>
    <w:rsid w:val="00FD3925"/>
    <w:rsid w:val="00FD63A6"/>
    <w:rsid w:val="00FD6BE8"/>
    <w:rsid w:val="00FE081D"/>
    <w:rsid w:val="00FF23CD"/>
    <w:rsid w:val="00FF3C24"/>
    <w:rsid w:val="00FF76C0"/>
    <w:rsid w:val="0105D842"/>
    <w:rsid w:val="0113BBD4"/>
    <w:rsid w:val="01597051"/>
    <w:rsid w:val="01B0B6D5"/>
    <w:rsid w:val="01BF0744"/>
    <w:rsid w:val="01CBF50F"/>
    <w:rsid w:val="01CE3751"/>
    <w:rsid w:val="01E40BFF"/>
    <w:rsid w:val="01FB1F78"/>
    <w:rsid w:val="0200F187"/>
    <w:rsid w:val="02095FA7"/>
    <w:rsid w:val="021CFB25"/>
    <w:rsid w:val="024F7D51"/>
    <w:rsid w:val="02525898"/>
    <w:rsid w:val="0252D066"/>
    <w:rsid w:val="0279D0F6"/>
    <w:rsid w:val="02861645"/>
    <w:rsid w:val="0291FC6A"/>
    <w:rsid w:val="029DC47E"/>
    <w:rsid w:val="02A5749B"/>
    <w:rsid w:val="02AFD309"/>
    <w:rsid w:val="02B42E28"/>
    <w:rsid w:val="02E8ADEE"/>
    <w:rsid w:val="030BC123"/>
    <w:rsid w:val="032EFCD7"/>
    <w:rsid w:val="03300D5B"/>
    <w:rsid w:val="034EEBA8"/>
    <w:rsid w:val="03707623"/>
    <w:rsid w:val="03910D25"/>
    <w:rsid w:val="03B1A03A"/>
    <w:rsid w:val="03F3EEA8"/>
    <w:rsid w:val="04333533"/>
    <w:rsid w:val="04481F51"/>
    <w:rsid w:val="0481B2FC"/>
    <w:rsid w:val="04850CFB"/>
    <w:rsid w:val="0485B691"/>
    <w:rsid w:val="04CAB86D"/>
    <w:rsid w:val="04E1826C"/>
    <w:rsid w:val="04F0BDBF"/>
    <w:rsid w:val="04F98A5E"/>
    <w:rsid w:val="053800DE"/>
    <w:rsid w:val="0542E739"/>
    <w:rsid w:val="05A6C98F"/>
    <w:rsid w:val="05BA7616"/>
    <w:rsid w:val="05BE2A89"/>
    <w:rsid w:val="05DC2022"/>
    <w:rsid w:val="05EA6325"/>
    <w:rsid w:val="05ED956A"/>
    <w:rsid w:val="05F15B11"/>
    <w:rsid w:val="06280CB7"/>
    <w:rsid w:val="062B6E30"/>
    <w:rsid w:val="06639FD5"/>
    <w:rsid w:val="0679324D"/>
    <w:rsid w:val="06865818"/>
    <w:rsid w:val="06A366DF"/>
    <w:rsid w:val="070BFCBE"/>
    <w:rsid w:val="0735BFCF"/>
    <w:rsid w:val="076EA8BF"/>
    <w:rsid w:val="078708F9"/>
    <w:rsid w:val="07F9C075"/>
    <w:rsid w:val="07FD8E63"/>
    <w:rsid w:val="08262B74"/>
    <w:rsid w:val="082C8CF8"/>
    <w:rsid w:val="084463AC"/>
    <w:rsid w:val="085C5454"/>
    <w:rsid w:val="086E78B6"/>
    <w:rsid w:val="0889C412"/>
    <w:rsid w:val="088B7359"/>
    <w:rsid w:val="08AF05CC"/>
    <w:rsid w:val="08C8CDC9"/>
    <w:rsid w:val="08CD2CC0"/>
    <w:rsid w:val="0910EA27"/>
    <w:rsid w:val="0930EEB0"/>
    <w:rsid w:val="096C4F79"/>
    <w:rsid w:val="099BCB32"/>
    <w:rsid w:val="09AE4C34"/>
    <w:rsid w:val="09AFB69B"/>
    <w:rsid w:val="09EF20C8"/>
    <w:rsid w:val="0A073C79"/>
    <w:rsid w:val="0A369610"/>
    <w:rsid w:val="0A438792"/>
    <w:rsid w:val="0A8091E7"/>
    <w:rsid w:val="0A84524C"/>
    <w:rsid w:val="0AABCB18"/>
    <w:rsid w:val="0AB2E03B"/>
    <w:rsid w:val="0AC69CDF"/>
    <w:rsid w:val="0ADA5AC3"/>
    <w:rsid w:val="0AE11555"/>
    <w:rsid w:val="0B3BF56D"/>
    <w:rsid w:val="0B460310"/>
    <w:rsid w:val="0B51C77C"/>
    <w:rsid w:val="0B8A7A74"/>
    <w:rsid w:val="0B8C37F4"/>
    <w:rsid w:val="0BCB3BF5"/>
    <w:rsid w:val="0BF92EDB"/>
    <w:rsid w:val="0C0E2024"/>
    <w:rsid w:val="0C0F13B7"/>
    <w:rsid w:val="0C20C4B8"/>
    <w:rsid w:val="0C297B91"/>
    <w:rsid w:val="0C2AA5F0"/>
    <w:rsid w:val="0C62CE50"/>
    <w:rsid w:val="0C73F4D4"/>
    <w:rsid w:val="0C8749B8"/>
    <w:rsid w:val="0C9C20F6"/>
    <w:rsid w:val="0CA29D3A"/>
    <w:rsid w:val="0CB52ABF"/>
    <w:rsid w:val="0CCD4F87"/>
    <w:rsid w:val="0D053C6F"/>
    <w:rsid w:val="0D12FE49"/>
    <w:rsid w:val="0D492A42"/>
    <w:rsid w:val="0D7E1F5C"/>
    <w:rsid w:val="0D8060D5"/>
    <w:rsid w:val="0D8E72A7"/>
    <w:rsid w:val="0D9E1E51"/>
    <w:rsid w:val="0DA09DE3"/>
    <w:rsid w:val="0DAF18ED"/>
    <w:rsid w:val="0E23C4D8"/>
    <w:rsid w:val="0E2FBF6C"/>
    <w:rsid w:val="0E3E5966"/>
    <w:rsid w:val="0E87201D"/>
    <w:rsid w:val="0EAAB8F2"/>
    <w:rsid w:val="0EAF6478"/>
    <w:rsid w:val="0ED097C1"/>
    <w:rsid w:val="0ED6D700"/>
    <w:rsid w:val="0F314ADE"/>
    <w:rsid w:val="0F86515E"/>
    <w:rsid w:val="0F94F597"/>
    <w:rsid w:val="0FA21D52"/>
    <w:rsid w:val="0FAC5AE0"/>
    <w:rsid w:val="0FD18E6E"/>
    <w:rsid w:val="0FF702B1"/>
    <w:rsid w:val="10150379"/>
    <w:rsid w:val="103F8492"/>
    <w:rsid w:val="105E8B6D"/>
    <w:rsid w:val="1070DCB7"/>
    <w:rsid w:val="1078E6CC"/>
    <w:rsid w:val="107FA0E1"/>
    <w:rsid w:val="10C31F0C"/>
    <w:rsid w:val="10C61369"/>
    <w:rsid w:val="10CE8902"/>
    <w:rsid w:val="1103065E"/>
    <w:rsid w:val="110DE68B"/>
    <w:rsid w:val="111202AA"/>
    <w:rsid w:val="11120EEF"/>
    <w:rsid w:val="112221BF"/>
    <w:rsid w:val="1129B486"/>
    <w:rsid w:val="112E4AEC"/>
    <w:rsid w:val="1160DF41"/>
    <w:rsid w:val="11924599"/>
    <w:rsid w:val="11A0C0AA"/>
    <w:rsid w:val="11A6DD17"/>
    <w:rsid w:val="11B59ACC"/>
    <w:rsid w:val="11B9C097"/>
    <w:rsid w:val="11BDEA24"/>
    <w:rsid w:val="11C5EF3B"/>
    <w:rsid w:val="11CD5FCF"/>
    <w:rsid w:val="122A830E"/>
    <w:rsid w:val="123A27CC"/>
    <w:rsid w:val="1276D154"/>
    <w:rsid w:val="12A4A5AF"/>
    <w:rsid w:val="12B6EE94"/>
    <w:rsid w:val="12B7CC6D"/>
    <w:rsid w:val="12E85F3A"/>
    <w:rsid w:val="12F73C8C"/>
    <w:rsid w:val="12FBF7ED"/>
    <w:rsid w:val="130254C1"/>
    <w:rsid w:val="1314BCC9"/>
    <w:rsid w:val="131DCCE9"/>
    <w:rsid w:val="13204BAC"/>
    <w:rsid w:val="139E3419"/>
    <w:rsid w:val="13A101BF"/>
    <w:rsid w:val="13AAC7D1"/>
    <w:rsid w:val="13B07939"/>
    <w:rsid w:val="142023DB"/>
    <w:rsid w:val="1438AF04"/>
    <w:rsid w:val="143C8594"/>
    <w:rsid w:val="143E6995"/>
    <w:rsid w:val="14523207"/>
    <w:rsid w:val="1463E8DC"/>
    <w:rsid w:val="14690216"/>
    <w:rsid w:val="1484292B"/>
    <w:rsid w:val="148C2002"/>
    <w:rsid w:val="149C83C9"/>
    <w:rsid w:val="14B7C994"/>
    <w:rsid w:val="14E34590"/>
    <w:rsid w:val="1507C1C2"/>
    <w:rsid w:val="151330FC"/>
    <w:rsid w:val="15440973"/>
    <w:rsid w:val="1546D59B"/>
    <w:rsid w:val="154C26DD"/>
    <w:rsid w:val="15830E12"/>
    <w:rsid w:val="15B01D56"/>
    <w:rsid w:val="1613DBBA"/>
    <w:rsid w:val="162F0483"/>
    <w:rsid w:val="164E2A25"/>
    <w:rsid w:val="165216B4"/>
    <w:rsid w:val="167431CD"/>
    <w:rsid w:val="16808E25"/>
    <w:rsid w:val="1685AA87"/>
    <w:rsid w:val="1694902B"/>
    <w:rsid w:val="16B3A4A9"/>
    <w:rsid w:val="16B82F56"/>
    <w:rsid w:val="16C642E7"/>
    <w:rsid w:val="16CFCBC9"/>
    <w:rsid w:val="16D5D4DB"/>
    <w:rsid w:val="16F83A5C"/>
    <w:rsid w:val="177FA99D"/>
    <w:rsid w:val="17846F75"/>
    <w:rsid w:val="17881450"/>
    <w:rsid w:val="179BE3A9"/>
    <w:rsid w:val="179C0EE5"/>
    <w:rsid w:val="17AE2EA8"/>
    <w:rsid w:val="17B53E43"/>
    <w:rsid w:val="17CC1D89"/>
    <w:rsid w:val="17D1E71A"/>
    <w:rsid w:val="17D64705"/>
    <w:rsid w:val="1806ED01"/>
    <w:rsid w:val="18200D4F"/>
    <w:rsid w:val="1821BABB"/>
    <w:rsid w:val="183EFCBD"/>
    <w:rsid w:val="1857C2A5"/>
    <w:rsid w:val="18A3DBE6"/>
    <w:rsid w:val="18A90227"/>
    <w:rsid w:val="18AF645B"/>
    <w:rsid w:val="18B95272"/>
    <w:rsid w:val="18C1978A"/>
    <w:rsid w:val="18E503A8"/>
    <w:rsid w:val="18EA0253"/>
    <w:rsid w:val="19225154"/>
    <w:rsid w:val="193C7680"/>
    <w:rsid w:val="196A4636"/>
    <w:rsid w:val="19836601"/>
    <w:rsid w:val="19A02033"/>
    <w:rsid w:val="19A9BDAB"/>
    <w:rsid w:val="19B36DE9"/>
    <w:rsid w:val="19D57049"/>
    <w:rsid w:val="19F604BA"/>
    <w:rsid w:val="1A01E5F0"/>
    <w:rsid w:val="1A452D33"/>
    <w:rsid w:val="1A4B34BC"/>
    <w:rsid w:val="1A7D7BCF"/>
    <w:rsid w:val="1A994068"/>
    <w:rsid w:val="1A9FDF82"/>
    <w:rsid w:val="1AAC4C3F"/>
    <w:rsid w:val="1AB8A36B"/>
    <w:rsid w:val="1ACDEECD"/>
    <w:rsid w:val="1ADAE222"/>
    <w:rsid w:val="1AE3DE03"/>
    <w:rsid w:val="1AF10D09"/>
    <w:rsid w:val="1B093EDA"/>
    <w:rsid w:val="1B291E04"/>
    <w:rsid w:val="1B3096EB"/>
    <w:rsid w:val="1B4F9076"/>
    <w:rsid w:val="1B82A2DD"/>
    <w:rsid w:val="1B94516A"/>
    <w:rsid w:val="1BC89DB3"/>
    <w:rsid w:val="1BC8E4F7"/>
    <w:rsid w:val="1BD4D9C7"/>
    <w:rsid w:val="1BE2C3DF"/>
    <w:rsid w:val="1C562C6F"/>
    <w:rsid w:val="1C5D43EC"/>
    <w:rsid w:val="1C667062"/>
    <w:rsid w:val="1C735AEE"/>
    <w:rsid w:val="1C7A1614"/>
    <w:rsid w:val="1C7F7F65"/>
    <w:rsid w:val="1CADF804"/>
    <w:rsid w:val="1CB55C9B"/>
    <w:rsid w:val="1CC73AEC"/>
    <w:rsid w:val="1CCCED55"/>
    <w:rsid w:val="1CEB60D7"/>
    <w:rsid w:val="1D3021CB"/>
    <w:rsid w:val="1D34EAD8"/>
    <w:rsid w:val="1D394949"/>
    <w:rsid w:val="1D4E533C"/>
    <w:rsid w:val="1D6D09A2"/>
    <w:rsid w:val="1D7EB231"/>
    <w:rsid w:val="1D944DBE"/>
    <w:rsid w:val="1DB00960"/>
    <w:rsid w:val="1DB3BFAB"/>
    <w:rsid w:val="1DB66D3C"/>
    <w:rsid w:val="1DDB2EBC"/>
    <w:rsid w:val="1DF1FCD0"/>
    <w:rsid w:val="1E261D8F"/>
    <w:rsid w:val="1E517231"/>
    <w:rsid w:val="1E6A33C7"/>
    <w:rsid w:val="1E762E85"/>
    <w:rsid w:val="1E7F6B8D"/>
    <w:rsid w:val="1E873138"/>
    <w:rsid w:val="1E9A97A4"/>
    <w:rsid w:val="1EA5BD6B"/>
    <w:rsid w:val="1ED8E5A2"/>
    <w:rsid w:val="1F0A327E"/>
    <w:rsid w:val="1F6FE165"/>
    <w:rsid w:val="1F808E0D"/>
    <w:rsid w:val="1F993DB3"/>
    <w:rsid w:val="1F9F1105"/>
    <w:rsid w:val="1FBC8DB5"/>
    <w:rsid w:val="1FE6E936"/>
    <w:rsid w:val="1FF1667B"/>
    <w:rsid w:val="2002E846"/>
    <w:rsid w:val="20230199"/>
    <w:rsid w:val="2033778D"/>
    <w:rsid w:val="203B2743"/>
    <w:rsid w:val="2062B19C"/>
    <w:rsid w:val="2062E522"/>
    <w:rsid w:val="206E1B4C"/>
    <w:rsid w:val="2097AA26"/>
    <w:rsid w:val="20AFA60F"/>
    <w:rsid w:val="20B16C1D"/>
    <w:rsid w:val="20BBFE51"/>
    <w:rsid w:val="20CD31FB"/>
    <w:rsid w:val="20DC0158"/>
    <w:rsid w:val="20F552A5"/>
    <w:rsid w:val="20F64FF5"/>
    <w:rsid w:val="210FDEB8"/>
    <w:rsid w:val="2112CF7E"/>
    <w:rsid w:val="211654D8"/>
    <w:rsid w:val="211C5E6E"/>
    <w:rsid w:val="211CB14A"/>
    <w:rsid w:val="21235AF0"/>
    <w:rsid w:val="21336A84"/>
    <w:rsid w:val="21766B80"/>
    <w:rsid w:val="217C148C"/>
    <w:rsid w:val="2180E1A2"/>
    <w:rsid w:val="218E0F9D"/>
    <w:rsid w:val="21989194"/>
    <w:rsid w:val="219F1313"/>
    <w:rsid w:val="21B3BF34"/>
    <w:rsid w:val="21D7555C"/>
    <w:rsid w:val="21DB1779"/>
    <w:rsid w:val="21F617FA"/>
    <w:rsid w:val="2217CE52"/>
    <w:rsid w:val="225F344A"/>
    <w:rsid w:val="2289054A"/>
    <w:rsid w:val="228FB673"/>
    <w:rsid w:val="22C02FC5"/>
    <w:rsid w:val="22D3368D"/>
    <w:rsid w:val="22D4DB24"/>
    <w:rsid w:val="22DC0370"/>
    <w:rsid w:val="22EA111A"/>
    <w:rsid w:val="23066565"/>
    <w:rsid w:val="23123BE1"/>
    <w:rsid w:val="2316BDB6"/>
    <w:rsid w:val="2325364A"/>
    <w:rsid w:val="23269C5C"/>
    <w:rsid w:val="23280D19"/>
    <w:rsid w:val="232EB723"/>
    <w:rsid w:val="23366738"/>
    <w:rsid w:val="235225BE"/>
    <w:rsid w:val="23A2D5A8"/>
    <w:rsid w:val="23B8F776"/>
    <w:rsid w:val="23C1B32A"/>
    <w:rsid w:val="23C438DF"/>
    <w:rsid w:val="23FB04AB"/>
    <w:rsid w:val="24029D1E"/>
    <w:rsid w:val="2425210B"/>
    <w:rsid w:val="242DF0B7"/>
    <w:rsid w:val="24403149"/>
    <w:rsid w:val="24580C69"/>
    <w:rsid w:val="24613E54"/>
    <w:rsid w:val="248366C7"/>
    <w:rsid w:val="24B06A22"/>
    <w:rsid w:val="24B16AA1"/>
    <w:rsid w:val="24C4AC8B"/>
    <w:rsid w:val="24F672BC"/>
    <w:rsid w:val="24FF1782"/>
    <w:rsid w:val="253684C3"/>
    <w:rsid w:val="2547D6BB"/>
    <w:rsid w:val="254F8B98"/>
    <w:rsid w:val="256ADD61"/>
    <w:rsid w:val="256B5C28"/>
    <w:rsid w:val="25B2E681"/>
    <w:rsid w:val="25BB3799"/>
    <w:rsid w:val="25C9C118"/>
    <w:rsid w:val="26100434"/>
    <w:rsid w:val="2624F869"/>
    <w:rsid w:val="2637DEE0"/>
    <w:rsid w:val="26636595"/>
    <w:rsid w:val="266DBDF9"/>
    <w:rsid w:val="2674E375"/>
    <w:rsid w:val="26B01177"/>
    <w:rsid w:val="26B89D5C"/>
    <w:rsid w:val="26BDB133"/>
    <w:rsid w:val="26BE4F4A"/>
    <w:rsid w:val="26C30433"/>
    <w:rsid w:val="26F26F04"/>
    <w:rsid w:val="2727821D"/>
    <w:rsid w:val="274A1A6C"/>
    <w:rsid w:val="275DE076"/>
    <w:rsid w:val="2781DFD2"/>
    <w:rsid w:val="2797AA27"/>
    <w:rsid w:val="27A1D4B1"/>
    <w:rsid w:val="27A7E419"/>
    <w:rsid w:val="27AE02AA"/>
    <w:rsid w:val="27C017F2"/>
    <w:rsid w:val="27D059D4"/>
    <w:rsid w:val="27D3AF41"/>
    <w:rsid w:val="27FA3416"/>
    <w:rsid w:val="2815C002"/>
    <w:rsid w:val="28203A79"/>
    <w:rsid w:val="28226C27"/>
    <w:rsid w:val="2826134D"/>
    <w:rsid w:val="282E137E"/>
    <w:rsid w:val="28380451"/>
    <w:rsid w:val="286142B6"/>
    <w:rsid w:val="2869DB4C"/>
    <w:rsid w:val="286DE66F"/>
    <w:rsid w:val="2876CB2C"/>
    <w:rsid w:val="287D1D5D"/>
    <w:rsid w:val="287DDABE"/>
    <w:rsid w:val="28BD6FFB"/>
    <w:rsid w:val="28C3527E"/>
    <w:rsid w:val="28CF5DEB"/>
    <w:rsid w:val="28F65B7B"/>
    <w:rsid w:val="28F94196"/>
    <w:rsid w:val="292E6CD5"/>
    <w:rsid w:val="29359A6A"/>
    <w:rsid w:val="29419FC3"/>
    <w:rsid w:val="2950B809"/>
    <w:rsid w:val="297BD549"/>
    <w:rsid w:val="297C9B49"/>
    <w:rsid w:val="29E515BF"/>
    <w:rsid w:val="29F0C5D6"/>
    <w:rsid w:val="2A16618A"/>
    <w:rsid w:val="2A2E9D8C"/>
    <w:rsid w:val="2A82D714"/>
    <w:rsid w:val="2A876346"/>
    <w:rsid w:val="2A937DD6"/>
    <w:rsid w:val="2AAA4A1E"/>
    <w:rsid w:val="2ADACD48"/>
    <w:rsid w:val="2AE65DAC"/>
    <w:rsid w:val="2AED0EF3"/>
    <w:rsid w:val="2B0F5B3C"/>
    <w:rsid w:val="2B16CCDC"/>
    <w:rsid w:val="2B4F94D4"/>
    <w:rsid w:val="2B5DB40F"/>
    <w:rsid w:val="2B73B6BD"/>
    <w:rsid w:val="2BB31106"/>
    <w:rsid w:val="2BBFA539"/>
    <w:rsid w:val="2BD979B1"/>
    <w:rsid w:val="2BED0CEA"/>
    <w:rsid w:val="2C05166D"/>
    <w:rsid w:val="2C4C3EF5"/>
    <w:rsid w:val="2C563643"/>
    <w:rsid w:val="2C5EDB09"/>
    <w:rsid w:val="2C7B553C"/>
    <w:rsid w:val="2CB29D3D"/>
    <w:rsid w:val="2CD1035D"/>
    <w:rsid w:val="2CD69491"/>
    <w:rsid w:val="2CD83357"/>
    <w:rsid w:val="2CDF7752"/>
    <w:rsid w:val="2D12CEE5"/>
    <w:rsid w:val="2D271F60"/>
    <w:rsid w:val="2D7BC08E"/>
    <w:rsid w:val="2DDCBFFA"/>
    <w:rsid w:val="2DF15046"/>
    <w:rsid w:val="2DFAE176"/>
    <w:rsid w:val="2E36FBF8"/>
    <w:rsid w:val="2E3C4CE3"/>
    <w:rsid w:val="2E482834"/>
    <w:rsid w:val="2E582130"/>
    <w:rsid w:val="2E8B5B5B"/>
    <w:rsid w:val="2E8C2106"/>
    <w:rsid w:val="2E9C93A5"/>
    <w:rsid w:val="2EA79EA1"/>
    <w:rsid w:val="2EC8CB9C"/>
    <w:rsid w:val="2EF6030F"/>
    <w:rsid w:val="2EFCF167"/>
    <w:rsid w:val="2F0393EF"/>
    <w:rsid w:val="2F2E7CFD"/>
    <w:rsid w:val="2F307F45"/>
    <w:rsid w:val="2F41BB45"/>
    <w:rsid w:val="2F6AA62E"/>
    <w:rsid w:val="2F6B43B6"/>
    <w:rsid w:val="2F6B9AC0"/>
    <w:rsid w:val="2F801542"/>
    <w:rsid w:val="2FA06DFF"/>
    <w:rsid w:val="2FABDA20"/>
    <w:rsid w:val="2FDC629F"/>
    <w:rsid w:val="30797EA7"/>
    <w:rsid w:val="30820E4E"/>
    <w:rsid w:val="308E158E"/>
    <w:rsid w:val="30CC0709"/>
    <w:rsid w:val="30E8D64C"/>
    <w:rsid w:val="3137DCA4"/>
    <w:rsid w:val="313FFDA9"/>
    <w:rsid w:val="315CB2F7"/>
    <w:rsid w:val="316F8BFD"/>
    <w:rsid w:val="317440F4"/>
    <w:rsid w:val="318219A0"/>
    <w:rsid w:val="31A84DF3"/>
    <w:rsid w:val="31D87787"/>
    <w:rsid w:val="320CBB87"/>
    <w:rsid w:val="321CC1A7"/>
    <w:rsid w:val="325F5BBA"/>
    <w:rsid w:val="32625E58"/>
    <w:rsid w:val="32A9C1EC"/>
    <w:rsid w:val="32C8D233"/>
    <w:rsid w:val="32F6C4B8"/>
    <w:rsid w:val="32F9E087"/>
    <w:rsid w:val="3307F7C7"/>
    <w:rsid w:val="330EF75A"/>
    <w:rsid w:val="335E7289"/>
    <w:rsid w:val="337CAEBF"/>
    <w:rsid w:val="337E24C3"/>
    <w:rsid w:val="3388C91D"/>
    <w:rsid w:val="33CD1BDF"/>
    <w:rsid w:val="3411176D"/>
    <w:rsid w:val="34122B28"/>
    <w:rsid w:val="341915FB"/>
    <w:rsid w:val="3421A092"/>
    <w:rsid w:val="34311B2D"/>
    <w:rsid w:val="34519E04"/>
    <w:rsid w:val="346037EE"/>
    <w:rsid w:val="34748B88"/>
    <w:rsid w:val="34912379"/>
    <w:rsid w:val="34954F62"/>
    <w:rsid w:val="34D25405"/>
    <w:rsid w:val="34E2D562"/>
    <w:rsid w:val="34E496C1"/>
    <w:rsid w:val="34EFFEB3"/>
    <w:rsid w:val="34F3CB72"/>
    <w:rsid w:val="34FD9655"/>
    <w:rsid w:val="351AB315"/>
    <w:rsid w:val="354471BB"/>
    <w:rsid w:val="3546DF0F"/>
    <w:rsid w:val="35B4E65C"/>
    <w:rsid w:val="35CFB96F"/>
    <w:rsid w:val="3605BD4F"/>
    <w:rsid w:val="361AB051"/>
    <w:rsid w:val="36269D08"/>
    <w:rsid w:val="3642495E"/>
    <w:rsid w:val="3657C2D3"/>
    <w:rsid w:val="36741EEA"/>
    <w:rsid w:val="3696240E"/>
    <w:rsid w:val="36BC367C"/>
    <w:rsid w:val="36D5D4A3"/>
    <w:rsid w:val="36E42741"/>
    <w:rsid w:val="36EE3047"/>
    <w:rsid w:val="36F887BA"/>
    <w:rsid w:val="3712F9EB"/>
    <w:rsid w:val="371CEB94"/>
    <w:rsid w:val="373A9B03"/>
    <w:rsid w:val="373CF8E3"/>
    <w:rsid w:val="37454DA9"/>
    <w:rsid w:val="374F3D09"/>
    <w:rsid w:val="37684025"/>
    <w:rsid w:val="3770C842"/>
    <w:rsid w:val="377359FD"/>
    <w:rsid w:val="3784A2F0"/>
    <w:rsid w:val="37C68B72"/>
    <w:rsid w:val="37E65B44"/>
    <w:rsid w:val="38096760"/>
    <w:rsid w:val="382D1DC0"/>
    <w:rsid w:val="385549CC"/>
    <w:rsid w:val="3857EB5A"/>
    <w:rsid w:val="38899D76"/>
    <w:rsid w:val="389A0D40"/>
    <w:rsid w:val="389ED45C"/>
    <w:rsid w:val="38FBFBEE"/>
    <w:rsid w:val="3903E0EA"/>
    <w:rsid w:val="3938EA65"/>
    <w:rsid w:val="393CACED"/>
    <w:rsid w:val="39436BFD"/>
    <w:rsid w:val="394D2B29"/>
    <w:rsid w:val="39869CA7"/>
    <w:rsid w:val="39983C9A"/>
    <w:rsid w:val="399FED9B"/>
    <w:rsid w:val="39A1D324"/>
    <w:rsid w:val="39AAA6E7"/>
    <w:rsid w:val="39B56175"/>
    <w:rsid w:val="39C6CCA1"/>
    <w:rsid w:val="39C8DF00"/>
    <w:rsid w:val="3A0D7565"/>
    <w:rsid w:val="3A27C820"/>
    <w:rsid w:val="3A3C0354"/>
    <w:rsid w:val="3A44E73C"/>
    <w:rsid w:val="3A4E869A"/>
    <w:rsid w:val="3A9A51A8"/>
    <w:rsid w:val="3AA3B3AF"/>
    <w:rsid w:val="3AC6454B"/>
    <w:rsid w:val="3AE15204"/>
    <w:rsid w:val="3AF5FF9D"/>
    <w:rsid w:val="3B09F97E"/>
    <w:rsid w:val="3B339DBA"/>
    <w:rsid w:val="3B35B6FA"/>
    <w:rsid w:val="3B3DA385"/>
    <w:rsid w:val="3B4DF399"/>
    <w:rsid w:val="3B62846C"/>
    <w:rsid w:val="3B788BFF"/>
    <w:rsid w:val="3B8B10DA"/>
    <w:rsid w:val="3B947854"/>
    <w:rsid w:val="3BA270DB"/>
    <w:rsid w:val="3BE8B9AB"/>
    <w:rsid w:val="3C074CB0"/>
    <w:rsid w:val="3C0D6DA1"/>
    <w:rsid w:val="3C13C820"/>
    <w:rsid w:val="3C3C732C"/>
    <w:rsid w:val="3C555826"/>
    <w:rsid w:val="3C5672A0"/>
    <w:rsid w:val="3C964591"/>
    <w:rsid w:val="3CA925DD"/>
    <w:rsid w:val="3CD1875B"/>
    <w:rsid w:val="3CEC40FB"/>
    <w:rsid w:val="3CF8264E"/>
    <w:rsid w:val="3CFB7A4F"/>
    <w:rsid w:val="3D176465"/>
    <w:rsid w:val="3D383C06"/>
    <w:rsid w:val="3D56A019"/>
    <w:rsid w:val="3D70B5C9"/>
    <w:rsid w:val="3D75D2CD"/>
    <w:rsid w:val="3D7FCD43"/>
    <w:rsid w:val="3D9281A5"/>
    <w:rsid w:val="3D93120A"/>
    <w:rsid w:val="3D959BA1"/>
    <w:rsid w:val="3D9E434B"/>
    <w:rsid w:val="3DAB11FC"/>
    <w:rsid w:val="3DB4DF32"/>
    <w:rsid w:val="3DDE2187"/>
    <w:rsid w:val="3DED0763"/>
    <w:rsid w:val="3E0B0E2B"/>
    <w:rsid w:val="3E0D2640"/>
    <w:rsid w:val="3E16D67F"/>
    <w:rsid w:val="3E21DAF7"/>
    <w:rsid w:val="3E36FC50"/>
    <w:rsid w:val="3E3EFF3D"/>
    <w:rsid w:val="3E5A0DCA"/>
    <w:rsid w:val="3E804DB1"/>
    <w:rsid w:val="3E9797BC"/>
    <w:rsid w:val="3ECF3083"/>
    <w:rsid w:val="3EF78821"/>
    <w:rsid w:val="3F094EC4"/>
    <w:rsid w:val="3F140819"/>
    <w:rsid w:val="3F16ED6D"/>
    <w:rsid w:val="3F2E5FE5"/>
    <w:rsid w:val="3F300E7A"/>
    <w:rsid w:val="3F45F9F2"/>
    <w:rsid w:val="3F70EA2C"/>
    <w:rsid w:val="3F96B828"/>
    <w:rsid w:val="3FA20978"/>
    <w:rsid w:val="3FB5D5F0"/>
    <w:rsid w:val="3FBF3B32"/>
    <w:rsid w:val="3FDAED02"/>
    <w:rsid w:val="3FDBC059"/>
    <w:rsid w:val="4001D8D3"/>
    <w:rsid w:val="4009281D"/>
    <w:rsid w:val="400E4972"/>
    <w:rsid w:val="40215A7F"/>
    <w:rsid w:val="40360E25"/>
    <w:rsid w:val="4043DE25"/>
    <w:rsid w:val="4043E5FD"/>
    <w:rsid w:val="405A6774"/>
    <w:rsid w:val="40777121"/>
    <w:rsid w:val="40814856"/>
    <w:rsid w:val="40AC5CC6"/>
    <w:rsid w:val="40B0C121"/>
    <w:rsid w:val="41015A2A"/>
    <w:rsid w:val="4119166C"/>
    <w:rsid w:val="411B92C6"/>
    <w:rsid w:val="412E9675"/>
    <w:rsid w:val="415B0B93"/>
    <w:rsid w:val="4177730E"/>
    <w:rsid w:val="4177CC35"/>
    <w:rsid w:val="418493F5"/>
    <w:rsid w:val="4188724E"/>
    <w:rsid w:val="41D4FD0A"/>
    <w:rsid w:val="41F7DEEC"/>
    <w:rsid w:val="4247DAED"/>
    <w:rsid w:val="4281D97A"/>
    <w:rsid w:val="429E99DC"/>
    <w:rsid w:val="42BC9EF7"/>
    <w:rsid w:val="42C5B424"/>
    <w:rsid w:val="42CE58EA"/>
    <w:rsid w:val="42D4D57D"/>
    <w:rsid w:val="42ECA97D"/>
    <w:rsid w:val="42FCAE4B"/>
    <w:rsid w:val="435E8F28"/>
    <w:rsid w:val="4377982C"/>
    <w:rsid w:val="437BCB85"/>
    <w:rsid w:val="437FDA23"/>
    <w:rsid w:val="43962AC5"/>
    <w:rsid w:val="439DFB22"/>
    <w:rsid w:val="43A3A58F"/>
    <w:rsid w:val="43AE1126"/>
    <w:rsid w:val="43D0C458"/>
    <w:rsid w:val="43F7313E"/>
    <w:rsid w:val="43FA9561"/>
    <w:rsid w:val="4402538E"/>
    <w:rsid w:val="440A302B"/>
    <w:rsid w:val="440C57B7"/>
    <w:rsid w:val="441DC6C0"/>
    <w:rsid w:val="44215D98"/>
    <w:rsid w:val="44289D41"/>
    <w:rsid w:val="44367284"/>
    <w:rsid w:val="4439E4DC"/>
    <w:rsid w:val="44586F58"/>
    <w:rsid w:val="445E77B5"/>
    <w:rsid w:val="44DBC072"/>
    <w:rsid w:val="45097F48"/>
    <w:rsid w:val="452A258E"/>
    <w:rsid w:val="453A5684"/>
    <w:rsid w:val="453C6983"/>
    <w:rsid w:val="455076A3"/>
    <w:rsid w:val="455E5645"/>
    <w:rsid w:val="4570AE0E"/>
    <w:rsid w:val="459E23EF"/>
    <w:rsid w:val="45B50DCC"/>
    <w:rsid w:val="45C1BA9B"/>
    <w:rsid w:val="45C6BC20"/>
    <w:rsid w:val="45C934AD"/>
    <w:rsid w:val="45D381A0"/>
    <w:rsid w:val="4634E466"/>
    <w:rsid w:val="46629B06"/>
    <w:rsid w:val="4662AAE0"/>
    <w:rsid w:val="46648805"/>
    <w:rsid w:val="46679108"/>
    <w:rsid w:val="4692A727"/>
    <w:rsid w:val="46AC719A"/>
    <w:rsid w:val="46CE2A01"/>
    <w:rsid w:val="46E70A03"/>
    <w:rsid w:val="4755F970"/>
    <w:rsid w:val="4765050E"/>
    <w:rsid w:val="476F471A"/>
    <w:rsid w:val="477E3453"/>
    <w:rsid w:val="478C0518"/>
    <w:rsid w:val="4793848E"/>
    <w:rsid w:val="47A25D0B"/>
    <w:rsid w:val="47A3931C"/>
    <w:rsid w:val="47CB4704"/>
    <w:rsid w:val="47EB171A"/>
    <w:rsid w:val="47FE7B41"/>
    <w:rsid w:val="481D3408"/>
    <w:rsid w:val="483474E6"/>
    <w:rsid w:val="484E95BD"/>
    <w:rsid w:val="4859C76E"/>
    <w:rsid w:val="4887363A"/>
    <w:rsid w:val="4887BB96"/>
    <w:rsid w:val="48985E6B"/>
    <w:rsid w:val="48A7C17D"/>
    <w:rsid w:val="48F33ED2"/>
    <w:rsid w:val="491A04B4"/>
    <w:rsid w:val="492F54EF"/>
    <w:rsid w:val="4952090F"/>
    <w:rsid w:val="4963F037"/>
    <w:rsid w:val="497E7FC1"/>
    <w:rsid w:val="4985F422"/>
    <w:rsid w:val="498736F2"/>
    <w:rsid w:val="499A5789"/>
    <w:rsid w:val="49A4D351"/>
    <w:rsid w:val="49D4BFB0"/>
    <w:rsid w:val="49DCA8B0"/>
    <w:rsid w:val="49FD0EAA"/>
    <w:rsid w:val="49FE0CCD"/>
    <w:rsid w:val="4A1DA5D5"/>
    <w:rsid w:val="4A2DBB61"/>
    <w:rsid w:val="4A46DCFA"/>
    <w:rsid w:val="4A779FE6"/>
    <w:rsid w:val="4A7B7107"/>
    <w:rsid w:val="4A83C015"/>
    <w:rsid w:val="4A8CEB5F"/>
    <w:rsid w:val="4A904D15"/>
    <w:rsid w:val="4AC7B0DC"/>
    <w:rsid w:val="4ACB2550"/>
    <w:rsid w:val="4AE292C7"/>
    <w:rsid w:val="4AECAAF5"/>
    <w:rsid w:val="4B09997A"/>
    <w:rsid w:val="4B1B5736"/>
    <w:rsid w:val="4B236BFA"/>
    <w:rsid w:val="4B5053EA"/>
    <w:rsid w:val="4B6E6D76"/>
    <w:rsid w:val="4B848029"/>
    <w:rsid w:val="4B90EC1D"/>
    <w:rsid w:val="4BA04DD9"/>
    <w:rsid w:val="4BA9EFDB"/>
    <w:rsid w:val="4BB97636"/>
    <w:rsid w:val="4BF03869"/>
    <w:rsid w:val="4BF1CBCA"/>
    <w:rsid w:val="4C01BD24"/>
    <w:rsid w:val="4C153B34"/>
    <w:rsid w:val="4C302B7A"/>
    <w:rsid w:val="4C3A8EAC"/>
    <w:rsid w:val="4C83126B"/>
    <w:rsid w:val="4C94A844"/>
    <w:rsid w:val="4CFC1D52"/>
    <w:rsid w:val="4D3177B2"/>
    <w:rsid w:val="4D3C1E3A"/>
    <w:rsid w:val="4D47D40B"/>
    <w:rsid w:val="4D6A79D0"/>
    <w:rsid w:val="4D6FAF67"/>
    <w:rsid w:val="4D7D3314"/>
    <w:rsid w:val="4D84ECDB"/>
    <w:rsid w:val="4D8B17DA"/>
    <w:rsid w:val="4DC5D165"/>
    <w:rsid w:val="4DC7EDD7"/>
    <w:rsid w:val="4DE35579"/>
    <w:rsid w:val="4DFF519E"/>
    <w:rsid w:val="4E0D59F0"/>
    <w:rsid w:val="4E290D67"/>
    <w:rsid w:val="4E3A691C"/>
    <w:rsid w:val="4E42DDDA"/>
    <w:rsid w:val="4E502742"/>
    <w:rsid w:val="4E52F7F8"/>
    <w:rsid w:val="4E5E3CC3"/>
    <w:rsid w:val="4E699998"/>
    <w:rsid w:val="4E6E822A"/>
    <w:rsid w:val="4E7722FB"/>
    <w:rsid w:val="4E9D0A31"/>
    <w:rsid w:val="4EC21310"/>
    <w:rsid w:val="4EC8106D"/>
    <w:rsid w:val="4ED7EE9B"/>
    <w:rsid w:val="4EE9D120"/>
    <w:rsid w:val="4EEE04CD"/>
    <w:rsid w:val="4EEF63D1"/>
    <w:rsid w:val="4EF45654"/>
    <w:rsid w:val="4F267833"/>
    <w:rsid w:val="4F5283F6"/>
    <w:rsid w:val="4F6602A7"/>
    <w:rsid w:val="4F87E98F"/>
    <w:rsid w:val="4F97625D"/>
    <w:rsid w:val="4F9F3C96"/>
    <w:rsid w:val="4FBD74B9"/>
    <w:rsid w:val="4FCB3B5C"/>
    <w:rsid w:val="4FDE7044"/>
    <w:rsid w:val="5043F46D"/>
    <w:rsid w:val="506521F4"/>
    <w:rsid w:val="50A0833F"/>
    <w:rsid w:val="50A58187"/>
    <w:rsid w:val="50AD01BA"/>
    <w:rsid w:val="50B2B2FD"/>
    <w:rsid w:val="50D09E71"/>
    <w:rsid w:val="50F547DB"/>
    <w:rsid w:val="5109AB42"/>
    <w:rsid w:val="5112360C"/>
    <w:rsid w:val="512B5E2D"/>
    <w:rsid w:val="512B8BC8"/>
    <w:rsid w:val="513B373C"/>
    <w:rsid w:val="5150317E"/>
    <w:rsid w:val="5176CE2D"/>
    <w:rsid w:val="51A122A8"/>
    <w:rsid w:val="51D6C779"/>
    <w:rsid w:val="51D8D9F0"/>
    <w:rsid w:val="521AB03B"/>
    <w:rsid w:val="5249A3C2"/>
    <w:rsid w:val="527FAF0E"/>
    <w:rsid w:val="52A60422"/>
    <w:rsid w:val="52B49F45"/>
    <w:rsid w:val="52BA4356"/>
    <w:rsid w:val="52BC3F27"/>
    <w:rsid w:val="52C01BEC"/>
    <w:rsid w:val="52C2E8B4"/>
    <w:rsid w:val="52DCA60B"/>
    <w:rsid w:val="52FDE27A"/>
    <w:rsid w:val="53113B90"/>
    <w:rsid w:val="53194884"/>
    <w:rsid w:val="532F1352"/>
    <w:rsid w:val="53502E13"/>
    <w:rsid w:val="535CC394"/>
    <w:rsid w:val="5368DF15"/>
    <w:rsid w:val="53781858"/>
    <w:rsid w:val="53950D19"/>
    <w:rsid w:val="53A3D350"/>
    <w:rsid w:val="53A58E0A"/>
    <w:rsid w:val="53C46A35"/>
    <w:rsid w:val="53F5CF08"/>
    <w:rsid w:val="5414D8CD"/>
    <w:rsid w:val="541E822C"/>
    <w:rsid w:val="54287D20"/>
    <w:rsid w:val="542CAB18"/>
    <w:rsid w:val="54368921"/>
    <w:rsid w:val="543B8203"/>
    <w:rsid w:val="54410886"/>
    <w:rsid w:val="5442478D"/>
    <w:rsid w:val="544C297D"/>
    <w:rsid w:val="5464A4E1"/>
    <w:rsid w:val="546F450D"/>
    <w:rsid w:val="547256BA"/>
    <w:rsid w:val="5472F493"/>
    <w:rsid w:val="547A5BEB"/>
    <w:rsid w:val="54872C9F"/>
    <w:rsid w:val="54B455EA"/>
    <w:rsid w:val="54BF68C6"/>
    <w:rsid w:val="54C8A4BA"/>
    <w:rsid w:val="54F88FE2"/>
    <w:rsid w:val="550D7833"/>
    <w:rsid w:val="55248A91"/>
    <w:rsid w:val="5535BD39"/>
    <w:rsid w:val="5549C349"/>
    <w:rsid w:val="55520BDC"/>
    <w:rsid w:val="5555FAAA"/>
    <w:rsid w:val="556B9CEB"/>
    <w:rsid w:val="55701DF4"/>
    <w:rsid w:val="559140FE"/>
    <w:rsid w:val="5599274D"/>
    <w:rsid w:val="55ABE70A"/>
    <w:rsid w:val="55AFB777"/>
    <w:rsid w:val="55B0933B"/>
    <w:rsid w:val="55B7A1C4"/>
    <w:rsid w:val="55D7193A"/>
    <w:rsid w:val="55D81F28"/>
    <w:rsid w:val="55E6EA39"/>
    <w:rsid w:val="55F24722"/>
    <w:rsid w:val="56007542"/>
    <w:rsid w:val="563FC834"/>
    <w:rsid w:val="5640E66C"/>
    <w:rsid w:val="56410A0A"/>
    <w:rsid w:val="568CC84B"/>
    <w:rsid w:val="568F51DF"/>
    <w:rsid w:val="56992FE8"/>
    <w:rsid w:val="56A36E4C"/>
    <w:rsid w:val="56B3E16A"/>
    <w:rsid w:val="572301FA"/>
    <w:rsid w:val="57257AAA"/>
    <w:rsid w:val="5734F7AE"/>
    <w:rsid w:val="57506899"/>
    <w:rsid w:val="57774D06"/>
    <w:rsid w:val="57897D4E"/>
    <w:rsid w:val="5792FB74"/>
    <w:rsid w:val="57A66940"/>
    <w:rsid w:val="57ADB600"/>
    <w:rsid w:val="57C314C0"/>
    <w:rsid w:val="57C41760"/>
    <w:rsid w:val="57EBF6AC"/>
    <w:rsid w:val="58045D3F"/>
    <w:rsid w:val="581FC2ED"/>
    <w:rsid w:val="583030A4"/>
    <w:rsid w:val="584518F5"/>
    <w:rsid w:val="586D2316"/>
    <w:rsid w:val="586DD12B"/>
    <w:rsid w:val="5886F9E2"/>
    <w:rsid w:val="588876FD"/>
    <w:rsid w:val="58A7BEB6"/>
    <w:rsid w:val="58B05D60"/>
    <w:rsid w:val="58D52DC1"/>
    <w:rsid w:val="58E8D247"/>
    <w:rsid w:val="59131D67"/>
    <w:rsid w:val="59233C3E"/>
    <w:rsid w:val="5927297C"/>
    <w:rsid w:val="59351960"/>
    <w:rsid w:val="59381604"/>
    <w:rsid w:val="593FFB08"/>
    <w:rsid w:val="595964E7"/>
    <w:rsid w:val="595F15FF"/>
    <w:rsid w:val="595F5ED1"/>
    <w:rsid w:val="599EDB8B"/>
    <w:rsid w:val="59A62501"/>
    <w:rsid w:val="59AFC386"/>
    <w:rsid w:val="59CD2FF5"/>
    <w:rsid w:val="59FAD319"/>
    <w:rsid w:val="5A020A84"/>
    <w:rsid w:val="5A0AC39D"/>
    <w:rsid w:val="5A13BB5D"/>
    <w:rsid w:val="5A36DC34"/>
    <w:rsid w:val="5A3C087C"/>
    <w:rsid w:val="5A3F899B"/>
    <w:rsid w:val="5A438F17"/>
    <w:rsid w:val="5A651FA9"/>
    <w:rsid w:val="5A65FDAE"/>
    <w:rsid w:val="5A99AA8B"/>
    <w:rsid w:val="5ABAD646"/>
    <w:rsid w:val="5AD3E665"/>
    <w:rsid w:val="5AF22775"/>
    <w:rsid w:val="5B02A18A"/>
    <w:rsid w:val="5B108AC8"/>
    <w:rsid w:val="5B1581ED"/>
    <w:rsid w:val="5B1B1A29"/>
    <w:rsid w:val="5B511978"/>
    <w:rsid w:val="5B568935"/>
    <w:rsid w:val="5B64EDCB"/>
    <w:rsid w:val="5B753D66"/>
    <w:rsid w:val="5B822B97"/>
    <w:rsid w:val="5BA2BCE4"/>
    <w:rsid w:val="5BAE9955"/>
    <w:rsid w:val="5BC7A0D6"/>
    <w:rsid w:val="5BCB01C4"/>
    <w:rsid w:val="5BCE1E75"/>
    <w:rsid w:val="5BD366AA"/>
    <w:rsid w:val="5BDF10DE"/>
    <w:rsid w:val="5BDFB4B5"/>
    <w:rsid w:val="5C03CFAA"/>
    <w:rsid w:val="5C110BBB"/>
    <w:rsid w:val="5C139583"/>
    <w:rsid w:val="5C4050CC"/>
    <w:rsid w:val="5C693431"/>
    <w:rsid w:val="5C705886"/>
    <w:rsid w:val="5CC1419D"/>
    <w:rsid w:val="5CD72565"/>
    <w:rsid w:val="5CDEB5DF"/>
    <w:rsid w:val="5D07E240"/>
    <w:rsid w:val="5D13D3B8"/>
    <w:rsid w:val="5D1FE740"/>
    <w:rsid w:val="5D3F3171"/>
    <w:rsid w:val="5D45557D"/>
    <w:rsid w:val="5D55B04C"/>
    <w:rsid w:val="5D5B8C33"/>
    <w:rsid w:val="5D6D1C10"/>
    <w:rsid w:val="5D6E7CF6"/>
    <w:rsid w:val="5D7FCECA"/>
    <w:rsid w:val="5D83CE83"/>
    <w:rsid w:val="5DBABDD9"/>
    <w:rsid w:val="5DD19200"/>
    <w:rsid w:val="5DDCB5C6"/>
    <w:rsid w:val="5E1CBAA4"/>
    <w:rsid w:val="5E2B4458"/>
    <w:rsid w:val="5E354ECA"/>
    <w:rsid w:val="5E979BAF"/>
    <w:rsid w:val="5F46813C"/>
    <w:rsid w:val="5F568B7F"/>
    <w:rsid w:val="5F653B7A"/>
    <w:rsid w:val="5F7E7C03"/>
    <w:rsid w:val="5F8FA596"/>
    <w:rsid w:val="5FA75788"/>
    <w:rsid w:val="5FAB5D7F"/>
    <w:rsid w:val="5FD1991E"/>
    <w:rsid w:val="6007AEAA"/>
    <w:rsid w:val="600BE953"/>
    <w:rsid w:val="6049ACAA"/>
    <w:rsid w:val="604E4B8A"/>
    <w:rsid w:val="6059B5CA"/>
    <w:rsid w:val="609B5001"/>
    <w:rsid w:val="60A6AE19"/>
    <w:rsid w:val="60AB193D"/>
    <w:rsid w:val="60B8455B"/>
    <w:rsid w:val="60E21C49"/>
    <w:rsid w:val="60F7953D"/>
    <w:rsid w:val="611417B2"/>
    <w:rsid w:val="61301105"/>
    <w:rsid w:val="6149C858"/>
    <w:rsid w:val="614B0CED"/>
    <w:rsid w:val="616BD277"/>
    <w:rsid w:val="617112A6"/>
    <w:rsid w:val="618A5F87"/>
    <w:rsid w:val="61B4EAC5"/>
    <w:rsid w:val="61C50EC5"/>
    <w:rsid w:val="61D166F8"/>
    <w:rsid w:val="61E57AAD"/>
    <w:rsid w:val="61ECA2CF"/>
    <w:rsid w:val="61ED7C30"/>
    <w:rsid w:val="62255CC2"/>
    <w:rsid w:val="622E57C6"/>
    <w:rsid w:val="6249FA90"/>
    <w:rsid w:val="6280E63C"/>
    <w:rsid w:val="629CDC3C"/>
    <w:rsid w:val="62AB1333"/>
    <w:rsid w:val="62B71E9D"/>
    <w:rsid w:val="62E02A97"/>
    <w:rsid w:val="62E0C7DA"/>
    <w:rsid w:val="62E2443C"/>
    <w:rsid w:val="630277BC"/>
    <w:rsid w:val="630C035B"/>
    <w:rsid w:val="6313862D"/>
    <w:rsid w:val="631BD3A2"/>
    <w:rsid w:val="6325B535"/>
    <w:rsid w:val="632EE576"/>
    <w:rsid w:val="633696D9"/>
    <w:rsid w:val="635A133E"/>
    <w:rsid w:val="6372A7D1"/>
    <w:rsid w:val="637BE31B"/>
    <w:rsid w:val="638E0485"/>
    <w:rsid w:val="63A04B47"/>
    <w:rsid w:val="63CA3AC6"/>
    <w:rsid w:val="63DB7ED8"/>
    <w:rsid w:val="6413D93D"/>
    <w:rsid w:val="64430305"/>
    <w:rsid w:val="647573C3"/>
    <w:rsid w:val="647C7E97"/>
    <w:rsid w:val="649F8E2B"/>
    <w:rsid w:val="64B4891A"/>
    <w:rsid w:val="64D2673A"/>
    <w:rsid w:val="64F5E39F"/>
    <w:rsid w:val="651ABA0B"/>
    <w:rsid w:val="6528E3E2"/>
    <w:rsid w:val="655953BD"/>
    <w:rsid w:val="65B2F7DC"/>
    <w:rsid w:val="65D81EFE"/>
    <w:rsid w:val="65DE1E95"/>
    <w:rsid w:val="661189FD"/>
    <w:rsid w:val="6617C840"/>
    <w:rsid w:val="66184EF8"/>
    <w:rsid w:val="6631C5B5"/>
    <w:rsid w:val="663F439A"/>
    <w:rsid w:val="66420B15"/>
    <w:rsid w:val="664DE8C6"/>
    <w:rsid w:val="6653B36A"/>
    <w:rsid w:val="6667C9FB"/>
    <w:rsid w:val="666E379B"/>
    <w:rsid w:val="66833F9A"/>
    <w:rsid w:val="668986E6"/>
    <w:rsid w:val="66A25A19"/>
    <w:rsid w:val="66A6CC0A"/>
    <w:rsid w:val="66E9461C"/>
    <w:rsid w:val="6706CA5A"/>
    <w:rsid w:val="672502E8"/>
    <w:rsid w:val="672E029F"/>
    <w:rsid w:val="67308870"/>
    <w:rsid w:val="673ACCCF"/>
    <w:rsid w:val="674AA3FC"/>
    <w:rsid w:val="6753F6C1"/>
    <w:rsid w:val="675542DF"/>
    <w:rsid w:val="675A92CE"/>
    <w:rsid w:val="6779EEF6"/>
    <w:rsid w:val="67AC31D3"/>
    <w:rsid w:val="67DB13FB"/>
    <w:rsid w:val="67F4D4C3"/>
    <w:rsid w:val="6800E07E"/>
    <w:rsid w:val="680D4AE8"/>
    <w:rsid w:val="681EA9C8"/>
    <w:rsid w:val="68285311"/>
    <w:rsid w:val="685DDF1F"/>
    <w:rsid w:val="6866128B"/>
    <w:rsid w:val="687C5657"/>
    <w:rsid w:val="68879B8D"/>
    <w:rsid w:val="68A32EDB"/>
    <w:rsid w:val="68B3CB83"/>
    <w:rsid w:val="68C6812A"/>
    <w:rsid w:val="68EA989E"/>
    <w:rsid w:val="68F09652"/>
    <w:rsid w:val="68F2F563"/>
    <w:rsid w:val="690B97FA"/>
    <w:rsid w:val="6911FDCD"/>
    <w:rsid w:val="692E84A5"/>
    <w:rsid w:val="693F5CC9"/>
    <w:rsid w:val="6945994C"/>
    <w:rsid w:val="694EE42E"/>
    <w:rsid w:val="69586FF1"/>
    <w:rsid w:val="69858988"/>
    <w:rsid w:val="6997C2DC"/>
    <w:rsid w:val="699E289C"/>
    <w:rsid w:val="699F50DF"/>
    <w:rsid w:val="69D6FF98"/>
    <w:rsid w:val="6A15EE39"/>
    <w:rsid w:val="6A28D464"/>
    <w:rsid w:val="6A456C60"/>
    <w:rsid w:val="6A49292E"/>
    <w:rsid w:val="6A794E80"/>
    <w:rsid w:val="6A830468"/>
    <w:rsid w:val="6A8A03FB"/>
    <w:rsid w:val="6A8A2521"/>
    <w:rsid w:val="6AAE889C"/>
    <w:rsid w:val="6AB8E1BB"/>
    <w:rsid w:val="6AE52A2E"/>
    <w:rsid w:val="6AF7E998"/>
    <w:rsid w:val="6B113CC6"/>
    <w:rsid w:val="6B160310"/>
    <w:rsid w:val="6B24879F"/>
    <w:rsid w:val="6B2D0AE2"/>
    <w:rsid w:val="6B33933D"/>
    <w:rsid w:val="6B3F6DB5"/>
    <w:rsid w:val="6B4932DF"/>
    <w:rsid w:val="6B4BD745"/>
    <w:rsid w:val="6B566516"/>
    <w:rsid w:val="6B5C115E"/>
    <w:rsid w:val="6B60999D"/>
    <w:rsid w:val="6B8622C1"/>
    <w:rsid w:val="6B935CB0"/>
    <w:rsid w:val="6BB56AA9"/>
    <w:rsid w:val="6BC4A4C5"/>
    <w:rsid w:val="6BC8BE02"/>
    <w:rsid w:val="6BF706C3"/>
    <w:rsid w:val="6C25585C"/>
    <w:rsid w:val="6C2A9625"/>
    <w:rsid w:val="6C2D7E2B"/>
    <w:rsid w:val="6C41B4BC"/>
    <w:rsid w:val="6C61A8E3"/>
    <w:rsid w:val="6C654100"/>
    <w:rsid w:val="6C656AD1"/>
    <w:rsid w:val="6C6D8FE0"/>
    <w:rsid w:val="6CB9662B"/>
    <w:rsid w:val="6CCF639E"/>
    <w:rsid w:val="6CD127DA"/>
    <w:rsid w:val="6CDB2515"/>
    <w:rsid w:val="6CF508E0"/>
    <w:rsid w:val="6D1A8897"/>
    <w:rsid w:val="6D1C3523"/>
    <w:rsid w:val="6D22E207"/>
    <w:rsid w:val="6D26E56E"/>
    <w:rsid w:val="6D47FDD8"/>
    <w:rsid w:val="6D5303A4"/>
    <w:rsid w:val="6D5EA73C"/>
    <w:rsid w:val="6D65D18E"/>
    <w:rsid w:val="6DAE43D1"/>
    <w:rsid w:val="6DC94E8C"/>
    <w:rsid w:val="6DE53F03"/>
    <w:rsid w:val="6DF4B877"/>
    <w:rsid w:val="6E048E88"/>
    <w:rsid w:val="6E269422"/>
    <w:rsid w:val="6E2F5C22"/>
    <w:rsid w:val="6E58539C"/>
    <w:rsid w:val="6E599F7E"/>
    <w:rsid w:val="6E787F24"/>
    <w:rsid w:val="6E854F05"/>
    <w:rsid w:val="6E980C87"/>
    <w:rsid w:val="6EA6D9CC"/>
    <w:rsid w:val="6EAFB25A"/>
    <w:rsid w:val="6EE0CB81"/>
    <w:rsid w:val="6F044B67"/>
    <w:rsid w:val="6F11B355"/>
    <w:rsid w:val="6F199EF3"/>
    <w:rsid w:val="6F1FDB41"/>
    <w:rsid w:val="6F6236E7"/>
    <w:rsid w:val="6F6676E3"/>
    <w:rsid w:val="6F8C007A"/>
    <w:rsid w:val="6F9122F1"/>
    <w:rsid w:val="6FE87761"/>
    <w:rsid w:val="6FF8A427"/>
    <w:rsid w:val="701F69C1"/>
    <w:rsid w:val="702CA9A2"/>
    <w:rsid w:val="7031F5F6"/>
    <w:rsid w:val="705BEE27"/>
    <w:rsid w:val="706D0432"/>
    <w:rsid w:val="707A1F98"/>
    <w:rsid w:val="709FD2CC"/>
    <w:rsid w:val="70A0BD3E"/>
    <w:rsid w:val="70C2460F"/>
    <w:rsid w:val="70D50ABE"/>
    <w:rsid w:val="70F6BDA6"/>
    <w:rsid w:val="71018618"/>
    <w:rsid w:val="711B25BF"/>
    <w:rsid w:val="7125CDB5"/>
    <w:rsid w:val="71504B03"/>
    <w:rsid w:val="715AC82F"/>
    <w:rsid w:val="715BE267"/>
    <w:rsid w:val="717BE022"/>
    <w:rsid w:val="7181D33E"/>
    <w:rsid w:val="718FF45E"/>
    <w:rsid w:val="7193A146"/>
    <w:rsid w:val="71942A0D"/>
    <w:rsid w:val="71ADCF6B"/>
    <w:rsid w:val="71B0AECD"/>
    <w:rsid w:val="71C2652C"/>
    <w:rsid w:val="71F7BE88"/>
    <w:rsid w:val="7224A341"/>
    <w:rsid w:val="723BA32D"/>
    <w:rsid w:val="723ED527"/>
    <w:rsid w:val="72608FCA"/>
    <w:rsid w:val="72845716"/>
    <w:rsid w:val="729524F0"/>
    <w:rsid w:val="72B3269B"/>
    <w:rsid w:val="72C472E0"/>
    <w:rsid w:val="72D4EFB2"/>
    <w:rsid w:val="7321E782"/>
    <w:rsid w:val="733C4AD9"/>
    <w:rsid w:val="737D01AB"/>
    <w:rsid w:val="738BA43C"/>
    <w:rsid w:val="738C2431"/>
    <w:rsid w:val="73940D18"/>
    <w:rsid w:val="73962168"/>
    <w:rsid w:val="73A64EB2"/>
    <w:rsid w:val="73BFE9A8"/>
    <w:rsid w:val="73D4F8E2"/>
    <w:rsid w:val="73E1D86F"/>
    <w:rsid w:val="73EA5D93"/>
    <w:rsid w:val="73F9A02C"/>
    <w:rsid w:val="74160DDE"/>
    <w:rsid w:val="743B6A6F"/>
    <w:rsid w:val="743EB5C3"/>
    <w:rsid w:val="744C3992"/>
    <w:rsid w:val="74895EEF"/>
    <w:rsid w:val="74950D94"/>
    <w:rsid w:val="74977D60"/>
    <w:rsid w:val="74997710"/>
    <w:rsid w:val="7499AC79"/>
    <w:rsid w:val="74AA6C7E"/>
    <w:rsid w:val="74DB2FBD"/>
    <w:rsid w:val="75274708"/>
    <w:rsid w:val="752974F8"/>
    <w:rsid w:val="756C68E7"/>
    <w:rsid w:val="7585A39D"/>
    <w:rsid w:val="7593FA7E"/>
    <w:rsid w:val="75A9192A"/>
    <w:rsid w:val="75D29A92"/>
    <w:rsid w:val="75F59A5F"/>
    <w:rsid w:val="760206B5"/>
    <w:rsid w:val="7630BFD9"/>
    <w:rsid w:val="763FAF46"/>
    <w:rsid w:val="765F49FE"/>
    <w:rsid w:val="766271D5"/>
    <w:rsid w:val="76781319"/>
    <w:rsid w:val="768FBABF"/>
    <w:rsid w:val="769B1BE1"/>
    <w:rsid w:val="76A8F263"/>
    <w:rsid w:val="76AFC550"/>
    <w:rsid w:val="76B6C9B0"/>
    <w:rsid w:val="76D78406"/>
    <w:rsid w:val="76F9FAAF"/>
    <w:rsid w:val="76FCD08B"/>
    <w:rsid w:val="77252F2D"/>
    <w:rsid w:val="772D75EA"/>
    <w:rsid w:val="77C84C3A"/>
    <w:rsid w:val="77E6ADCC"/>
    <w:rsid w:val="77F185F6"/>
    <w:rsid w:val="781D2508"/>
    <w:rsid w:val="7844B8E0"/>
    <w:rsid w:val="785EFFF7"/>
    <w:rsid w:val="7861E7D7"/>
    <w:rsid w:val="787DF506"/>
    <w:rsid w:val="7886C5E0"/>
    <w:rsid w:val="7890AC46"/>
    <w:rsid w:val="78B62220"/>
    <w:rsid w:val="78CBD25B"/>
    <w:rsid w:val="78E33EE8"/>
    <w:rsid w:val="78E7ABEE"/>
    <w:rsid w:val="78FBC445"/>
    <w:rsid w:val="790537AF"/>
    <w:rsid w:val="791E43F5"/>
    <w:rsid w:val="793E4B04"/>
    <w:rsid w:val="7947659C"/>
    <w:rsid w:val="79865299"/>
    <w:rsid w:val="79A746E0"/>
    <w:rsid w:val="79C151BF"/>
    <w:rsid w:val="79F43398"/>
    <w:rsid w:val="7A017E97"/>
    <w:rsid w:val="7A22AE45"/>
    <w:rsid w:val="7A42DDC0"/>
    <w:rsid w:val="7A6DD971"/>
    <w:rsid w:val="7A7F0F49"/>
    <w:rsid w:val="7A8AA531"/>
    <w:rsid w:val="7AA26EBD"/>
    <w:rsid w:val="7ABB694B"/>
    <w:rsid w:val="7AF1DAB1"/>
    <w:rsid w:val="7AFC1E5F"/>
    <w:rsid w:val="7B2AF99B"/>
    <w:rsid w:val="7B525EC7"/>
    <w:rsid w:val="7B5345F7"/>
    <w:rsid w:val="7B863867"/>
    <w:rsid w:val="7B89C3F7"/>
    <w:rsid w:val="7B91EC2C"/>
    <w:rsid w:val="7BC00CF5"/>
    <w:rsid w:val="7BCC8919"/>
    <w:rsid w:val="7BD96BE6"/>
    <w:rsid w:val="7BE143D8"/>
    <w:rsid w:val="7BE365E7"/>
    <w:rsid w:val="7BEC3A01"/>
    <w:rsid w:val="7C1CCDC8"/>
    <w:rsid w:val="7C384BD4"/>
    <w:rsid w:val="7C623309"/>
    <w:rsid w:val="7C6BF933"/>
    <w:rsid w:val="7C781807"/>
    <w:rsid w:val="7C8FC973"/>
    <w:rsid w:val="7CCFF796"/>
    <w:rsid w:val="7CD67086"/>
    <w:rsid w:val="7CEA3606"/>
    <w:rsid w:val="7CEB5554"/>
    <w:rsid w:val="7D105F9F"/>
    <w:rsid w:val="7D1235C9"/>
    <w:rsid w:val="7D16A459"/>
    <w:rsid w:val="7D5F2F5E"/>
    <w:rsid w:val="7D768554"/>
    <w:rsid w:val="7D77718D"/>
    <w:rsid w:val="7D7FFA91"/>
    <w:rsid w:val="7D912C3E"/>
    <w:rsid w:val="7D9A2978"/>
    <w:rsid w:val="7DBCBEF1"/>
    <w:rsid w:val="7DC4A6C6"/>
    <w:rsid w:val="7DECE2E3"/>
    <w:rsid w:val="7E31B1A4"/>
    <w:rsid w:val="7E3984A7"/>
    <w:rsid w:val="7E649EDF"/>
    <w:rsid w:val="7E8725B5"/>
    <w:rsid w:val="7E9C3C13"/>
    <w:rsid w:val="7E9D3B37"/>
    <w:rsid w:val="7EADD72B"/>
    <w:rsid w:val="7EB72EE1"/>
    <w:rsid w:val="7EB85142"/>
    <w:rsid w:val="7EEE9E7E"/>
    <w:rsid w:val="7F7E2490"/>
    <w:rsid w:val="7F869498"/>
    <w:rsid w:val="7F955DDF"/>
    <w:rsid w:val="7F977E9A"/>
    <w:rsid w:val="7FC81F6D"/>
    <w:rsid w:val="7FFCE2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53D77"/>
  <w15:docId w15:val="{9AE185AA-F26C-40E3-A7BB-B450155D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18"/>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character" w:styleId="UnresolvedMention">
    <w:name w:val="Unresolved Mention"/>
    <w:basedOn w:val="DefaultParagraphFont"/>
    <w:uiPriority w:val="99"/>
    <w:semiHidden/>
    <w:unhideWhenUsed/>
    <w:rsid w:val="000311BB"/>
    <w:rPr>
      <w:color w:val="605E5C"/>
      <w:shd w:val="clear" w:color="auto" w:fill="E1DFDD"/>
    </w:rPr>
  </w:style>
  <w:style w:type="paragraph" w:customStyle="1" w:styleId="paragraph">
    <w:name w:val="paragraph"/>
    <w:basedOn w:val="Normal"/>
    <w:rsid w:val="0092264D"/>
    <w:pPr>
      <w:spacing w:before="100" w:beforeAutospacing="1" w:after="100" w:afterAutospacing="1"/>
    </w:pPr>
    <w:rPr>
      <w:rFonts w:eastAsia="Times New Roman"/>
      <w:szCs w:val="24"/>
    </w:rPr>
  </w:style>
  <w:style w:type="character" w:customStyle="1" w:styleId="normaltextrun">
    <w:name w:val="normaltextrun"/>
    <w:basedOn w:val="DefaultParagraphFont"/>
    <w:rsid w:val="0092264D"/>
  </w:style>
  <w:style w:type="character" w:customStyle="1" w:styleId="spellingerror">
    <w:name w:val="spellingerror"/>
    <w:basedOn w:val="DefaultParagraphFont"/>
    <w:rsid w:val="0092264D"/>
  </w:style>
  <w:style w:type="character" w:customStyle="1" w:styleId="eop">
    <w:name w:val="eop"/>
    <w:basedOn w:val="DefaultParagraphFont"/>
    <w:rsid w:val="0092264D"/>
  </w:style>
  <w:style w:type="character" w:styleId="Mention">
    <w:name w:val="Mention"/>
    <w:basedOn w:val="DefaultParagraphFont"/>
    <w:uiPriority w:val="99"/>
    <w:unhideWhenUsed/>
    <w:rPr>
      <w:color w:val="2B579A"/>
      <w:shd w:val="clear" w:color="auto" w:fill="E6E6E6"/>
    </w:rPr>
  </w:style>
  <w:style w:type="character" w:customStyle="1" w:styleId="tabchar">
    <w:name w:val="tabchar"/>
    <w:basedOn w:val="DefaultParagraphFont"/>
    <w:rsid w:val="00E24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38253065">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25719308">
      <w:bodyDiv w:val="1"/>
      <w:marLeft w:val="0"/>
      <w:marRight w:val="0"/>
      <w:marTop w:val="0"/>
      <w:marBottom w:val="0"/>
      <w:divBdr>
        <w:top w:val="none" w:sz="0" w:space="0" w:color="auto"/>
        <w:left w:val="none" w:sz="0" w:space="0" w:color="auto"/>
        <w:bottom w:val="none" w:sz="0" w:space="0" w:color="auto"/>
        <w:right w:val="none" w:sz="0" w:space="0" w:color="auto"/>
      </w:divBdr>
      <w:divsChild>
        <w:div w:id="100222442">
          <w:marLeft w:val="0"/>
          <w:marRight w:val="0"/>
          <w:marTop w:val="0"/>
          <w:marBottom w:val="0"/>
          <w:divBdr>
            <w:top w:val="none" w:sz="0" w:space="0" w:color="auto"/>
            <w:left w:val="none" w:sz="0" w:space="0" w:color="auto"/>
            <w:bottom w:val="none" w:sz="0" w:space="0" w:color="auto"/>
            <w:right w:val="none" w:sz="0" w:space="0" w:color="auto"/>
          </w:divBdr>
        </w:div>
        <w:div w:id="643698459">
          <w:marLeft w:val="0"/>
          <w:marRight w:val="0"/>
          <w:marTop w:val="0"/>
          <w:marBottom w:val="0"/>
          <w:divBdr>
            <w:top w:val="none" w:sz="0" w:space="0" w:color="auto"/>
            <w:left w:val="none" w:sz="0" w:space="0" w:color="auto"/>
            <w:bottom w:val="none" w:sz="0" w:space="0" w:color="auto"/>
            <w:right w:val="none" w:sz="0" w:space="0" w:color="auto"/>
          </w:divBdr>
        </w:div>
        <w:div w:id="840697575">
          <w:marLeft w:val="0"/>
          <w:marRight w:val="0"/>
          <w:marTop w:val="0"/>
          <w:marBottom w:val="0"/>
          <w:divBdr>
            <w:top w:val="none" w:sz="0" w:space="0" w:color="auto"/>
            <w:left w:val="none" w:sz="0" w:space="0" w:color="auto"/>
            <w:bottom w:val="none" w:sz="0" w:space="0" w:color="auto"/>
            <w:right w:val="none" w:sz="0" w:space="0" w:color="auto"/>
          </w:divBdr>
        </w:div>
        <w:div w:id="2041514538">
          <w:marLeft w:val="0"/>
          <w:marRight w:val="0"/>
          <w:marTop w:val="0"/>
          <w:marBottom w:val="0"/>
          <w:divBdr>
            <w:top w:val="none" w:sz="0" w:space="0" w:color="auto"/>
            <w:left w:val="none" w:sz="0" w:space="0" w:color="auto"/>
            <w:bottom w:val="none" w:sz="0" w:space="0" w:color="auto"/>
            <w:right w:val="none" w:sz="0" w:space="0" w:color="auto"/>
          </w:divBdr>
        </w:div>
        <w:div w:id="2114745002">
          <w:marLeft w:val="0"/>
          <w:marRight w:val="0"/>
          <w:marTop w:val="0"/>
          <w:marBottom w:val="0"/>
          <w:divBdr>
            <w:top w:val="none" w:sz="0" w:space="0" w:color="auto"/>
            <w:left w:val="none" w:sz="0" w:space="0" w:color="auto"/>
            <w:bottom w:val="none" w:sz="0" w:space="0" w:color="auto"/>
            <w:right w:val="none" w:sz="0" w:space="0" w:color="auto"/>
          </w:divBdr>
        </w:div>
      </w:divsChild>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0872607">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24752265">
      <w:bodyDiv w:val="1"/>
      <w:marLeft w:val="0"/>
      <w:marRight w:val="0"/>
      <w:marTop w:val="0"/>
      <w:marBottom w:val="0"/>
      <w:divBdr>
        <w:top w:val="none" w:sz="0" w:space="0" w:color="auto"/>
        <w:left w:val="none" w:sz="0" w:space="0" w:color="auto"/>
        <w:bottom w:val="none" w:sz="0" w:space="0" w:color="auto"/>
        <w:right w:val="none" w:sz="0" w:space="0" w:color="auto"/>
      </w:divBdr>
      <w:divsChild>
        <w:div w:id="45498195">
          <w:marLeft w:val="0"/>
          <w:marRight w:val="0"/>
          <w:marTop w:val="0"/>
          <w:marBottom w:val="0"/>
          <w:divBdr>
            <w:top w:val="none" w:sz="0" w:space="0" w:color="auto"/>
            <w:left w:val="none" w:sz="0" w:space="0" w:color="auto"/>
            <w:bottom w:val="none" w:sz="0" w:space="0" w:color="auto"/>
            <w:right w:val="none" w:sz="0" w:space="0" w:color="auto"/>
          </w:divBdr>
          <w:divsChild>
            <w:div w:id="333653421">
              <w:marLeft w:val="0"/>
              <w:marRight w:val="0"/>
              <w:marTop w:val="0"/>
              <w:marBottom w:val="0"/>
              <w:divBdr>
                <w:top w:val="none" w:sz="0" w:space="0" w:color="auto"/>
                <w:left w:val="none" w:sz="0" w:space="0" w:color="auto"/>
                <w:bottom w:val="none" w:sz="0" w:space="0" w:color="auto"/>
                <w:right w:val="none" w:sz="0" w:space="0" w:color="auto"/>
              </w:divBdr>
            </w:div>
            <w:div w:id="700593307">
              <w:marLeft w:val="0"/>
              <w:marRight w:val="0"/>
              <w:marTop w:val="0"/>
              <w:marBottom w:val="0"/>
              <w:divBdr>
                <w:top w:val="none" w:sz="0" w:space="0" w:color="auto"/>
                <w:left w:val="none" w:sz="0" w:space="0" w:color="auto"/>
                <w:bottom w:val="none" w:sz="0" w:space="0" w:color="auto"/>
                <w:right w:val="none" w:sz="0" w:space="0" w:color="auto"/>
              </w:divBdr>
            </w:div>
            <w:div w:id="1021786297">
              <w:marLeft w:val="0"/>
              <w:marRight w:val="0"/>
              <w:marTop w:val="0"/>
              <w:marBottom w:val="0"/>
              <w:divBdr>
                <w:top w:val="none" w:sz="0" w:space="0" w:color="auto"/>
                <w:left w:val="none" w:sz="0" w:space="0" w:color="auto"/>
                <w:bottom w:val="none" w:sz="0" w:space="0" w:color="auto"/>
                <w:right w:val="none" w:sz="0" w:space="0" w:color="auto"/>
              </w:divBdr>
            </w:div>
            <w:div w:id="1355499538">
              <w:marLeft w:val="0"/>
              <w:marRight w:val="0"/>
              <w:marTop w:val="0"/>
              <w:marBottom w:val="0"/>
              <w:divBdr>
                <w:top w:val="none" w:sz="0" w:space="0" w:color="auto"/>
                <w:left w:val="none" w:sz="0" w:space="0" w:color="auto"/>
                <w:bottom w:val="none" w:sz="0" w:space="0" w:color="auto"/>
                <w:right w:val="none" w:sz="0" w:space="0" w:color="auto"/>
              </w:divBdr>
            </w:div>
            <w:div w:id="1816868713">
              <w:marLeft w:val="0"/>
              <w:marRight w:val="0"/>
              <w:marTop w:val="0"/>
              <w:marBottom w:val="0"/>
              <w:divBdr>
                <w:top w:val="none" w:sz="0" w:space="0" w:color="auto"/>
                <w:left w:val="none" w:sz="0" w:space="0" w:color="auto"/>
                <w:bottom w:val="none" w:sz="0" w:space="0" w:color="auto"/>
                <w:right w:val="none" w:sz="0" w:space="0" w:color="auto"/>
              </w:divBdr>
            </w:div>
          </w:divsChild>
        </w:div>
        <w:div w:id="1600868628">
          <w:marLeft w:val="0"/>
          <w:marRight w:val="0"/>
          <w:marTop w:val="0"/>
          <w:marBottom w:val="0"/>
          <w:divBdr>
            <w:top w:val="none" w:sz="0" w:space="0" w:color="auto"/>
            <w:left w:val="none" w:sz="0" w:space="0" w:color="auto"/>
            <w:bottom w:val="none" w:sz="0" w:space="0" w:color="auto"/>
            <w:right w:val="none" w:sz="0" w:space="0" w:color="auto"/>
          </w:divBdr>
        </w:div>
        <w:div w:id="1637683031">
          <w:marLeft w:val="0"/>
          <w:marRight w:val="0"/>
          <w:marTop w:val="0"/>
          <w:marBottom w:val="0"/>
          <w:divBdr>
            <w:top w:val="none" w:sz="0" w:space="0" w:color="auto"/>
            <w:left w:val="none" w:sz="0" w:space="0" w:color="auto"/>
            <w:bottom w:val="none" w:sz="0" w:space="0" w:color="auto"/>
            <w:right w:val="none" w:sz="0" w:space="0" w:color="auto"/>
          </w:divBdr>
          <w:divsChild>
            <w:div w:id="142435475">
              <w:marLeft w:val="0"/>
              <w:marRight w:val="0"/>
              <w:marTop w:val="0"/>
              <w:marBottom w:val="0"/>
              <w:divBdr>
                <w:top w:val="none" w:sz="0" w:space="0" w:color="auto"/>
                <w:left w:val="none" w:sz="0" w:space="0" w:color="auto"/>
                <w:bottom w:val="none" w:sz="0" w:space="0" w:color="auto"/>
                <w:right w:val="none" w:sz="0" w:space="0" w:color="auto"/>
              </w:divBdr>
            </w:div>
            <w:div w:id="225646140">
              <w:marLeft w:val="0"/>
              <w:marRight w:val="0"/>
              <w:marTop w:val="0"/>
              <w:marBottom w:val="0"/>
              <w:divBdr>
                <w:top w:val="none" w:sz="0" w:space="0" w:color="auto"/>
                <w:left w:val="none" w:sz="0" w:space="0" w:color="auto"/>
                <w:bottom w:val="none" w:sz="0" w:space="0" w:color="auto"/>
                <w:right w:val="none" w:sz="0" w:space="0" w:color="auto"/>
              </w:divBdr>
            </w:div>
            <w:div w:id="1100759958">
              <w:marLeft w:val="0"/>
              <w:marRight w:val="0"/>
              <w:marTop w:val="0"/>
              <w:marBottom w:val="0"/>
              <w:divBdr>
                <w:top w:val="none" w:sz="0" w:space="0" w:color="auto"/>
                <w:left w:val="none" w:sz="0" w:space="0" w:color="auto"/>
                <w:bottom w:val="none" w:sz="0" w:space="0" w:color="auto"/>
                <w:right w:val="none" w:sz="0" w:space="0" w:color="auto"/>
              </w:divBdr>
            </w:div>
            <w:div w:id="1365978858">
              <w:marLeft w:val="0"/>
              <w:marRight w:val="0"/>
              <w:marTop w:val="0"/>
              <w:marBottom w:val="0"/>
              <w:divBdr>
                <w:top w:val="none" w:sz="0" w:space="0" w:color="auto"/>
                <w:left w:val="none" w:sz="0" w:space="0" w:color="auto"/>
                <w:bottom w:val="none" w:sz="0" w:space="0" w:color="auto"/>
                <w:right w:val="none" w:sz="0" w:space="0" w:color="auto"/>
              </w:divBdr>
            </w:div>
            <w:div w:id="138525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rryEJ@state.gov" TargetMode="External"/><Relationship Id="rId18" Type="http://schemas.openxmlformats.org/officeDocument/2006/relationships/hyperlink" Target="http://www.sam.gov/" TargetMode="External"/><Relationship Id="rId26" Type="http://schemas.openxmlformats.org/officeDocument/2006/relationships/hyperlink" Target="https://afsitsm.service-now.com/ilms/home" TargetMode="External"/><Relationship Id="rId3" Type="http://schemas.openxmlformats.org/officeDocument/2006/relationships/customXml" Target="../customXml/item3.xml"/><Relationship Id="rId21" Type="http://schemas.openxmlformats.org/officeDocument/2006/relationships/hyperlink" Target="https://sam.gov/" TargetMode="External"/><Relationship Id="rId7" Type="http://schemas.openxmlformats.org/officeDocument/2006/relationships/settings" Target="settings.xml"/><Relationship Id="rId12" Type="http://schemas.openxmlformats.org/officeDocument/2006/relationships/hyperlink" Target="mailto:MynattLJ@state.gov" TargetMode="External"/><Relationship Id="rId17" Type="http://schemas.openxmlformats.org/officeDocument/2006/relationships/hyperlink" Target="https://sam.gov/" TargetMode="External"/><Relationship Id="rId25" Type="http://schemas.openxmlformats.org/officeDocument/2006/relationships/hyperlink" Target="mailto:MynattLJ@state.gov" TargetMode="External"/><Relationship Id="R974b64ecae4846f9"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file:///C:/Users/DanielsonNR/Downloads/www.fsd.go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24" Type="http://schemas.openxmlformats.org/officeDocument/2006/relationships/hyperlink" Target="mailto:CurryEJ@state.gov" TargetMode="External"/><Relationship Id="rId5" Type="http://schemas.openxmlformats.org/officeDocument/2006/relationships/numbering" Target="numbering.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mailto:MynattLJ@state.gov" TargetMode="External"/><Relationship Id="rId28" Type="http://schemas.openxmlformats.org/officeDocument/2006/relationships/hyperlink" Target="https://www.opm.gov/policy-data-oversight/pay-leave/federal-holidays/" TargetMode="External"/><Relationship Id="rId10" Type="http://schemas.openxmlformats.org/officeDocument/2006/relationships/endnotes" Target="endnotes.xml"/><Relationship Id="rId19" Type="http://schemas.openxmlformats.org/officeDocument/2006/relationships/hyperlink" Target="http://www.dmeforpeace.org/peacexchange/theories-and-indicators-of-change-thinc/"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OKellyCA/AppData/Local/Microsoft/Windows/INetCache/Content.Outlook/ZN6WSCL2/www.grants.gov" TargetMode="External"/><Relationship Id="rId22" Type="http://schemas.openxmlformats.org/officeDocument/2006/relationships/hyperlink" Target="mailto:CurryEJ@state.gov" TargetMode="External"/><Relationship Id="rId27" Type="http://schemas.openxmlformats.org/officeDocument/2006/relationships/hyperlink" Target="mailto:support@grants.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0432AFB00F24F83EB0BE6BE2F264B" ma:contentTypeVersion="13" ma:contentTypeDescription="Create a new document." ma:contentTypeScope="" ma:versionID="21bcdffc4f25195e29c63ee843199735">
  <xsd:schema xmlns:xsd="http://www.w3.org/2001/XMLSchema" xmlns:xs="http://www.w3.org/2001/XMLSchema" xmlns:p="http://schemas.microsoft.com/office/2006/metadata/properties" xmlns:ns2="2de6680a-8d64-4f89-9570-567f4f0c2310" xmlns:ns3="a4dbfc0e-9f0d-4650-a1f6-ee6ed8a1fd85" targetNamespace="http://schemas.microsoft.com/office/2006/metadata/properties" ma:root="true" ma:fieldsID="6706e59bd984c90d912a75572642d442" ns2:_="" ns3:_="">
    <xsd:import namespace="2de6680a-8d64-4f89-9570-567f4f0c2310"/>
    <xsd:import namespace="a4dbfc0e-9f0d-4650-a1f6-ee6ed8a1fd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6680a-8d64-4f89-9570-567f4f0c23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c5e2ec-557f-4e54-a10f-a6debeb78ccf}" ma:internalName="TaxCatchAll" ma:showField="CatchAllData" ma:web="2de6680a-8d64-4f89-9570-567f4f0c23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bfc0e-9f0d-4650-a1f6-ee6ed8a1fd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de6680a-8d64-4f89-9570-567f4f0c2310">
      <UserInfo>
        <DisplayName>SharingLinks.e8bb0d79-4774-4813-83c9-3677e5459026.OrganizationEdit.1135e3fd-d6fe-4bce-a2ca-7d72fc6f1dc2</DisplayName>
        <AccountId>323</AccountId>
        <AccountType/>
      </UserInfo>
      <UserInfo>
        <DisplayName>SharingLinks.c56946f0-fd6a-49a5-b1c1-eb49e4c822bb.OrganizationEdit.2e1013f6-55d2-4d10-8a55-b9038f8b8e5e</DisplayName>
        <AccountId>335</AccountId>
        <AccountType/>
      </UserInfo>
      <UserInfo>
        <DisplayName>Stocker, Santiago A</DisplayName>
        <AccountId>47</AccountId>
        <AccountType/>
      </UserInfo>
      <UserInfo>
        <DisplayName>Kepple, Rosemary</DisplayName>
        <AccountId>20</AccountId>
        <AccountType/>
      </UserInfo>
      <UserInfo>
        <DisplayName>SharingLinks.21943c0a-dd8e-4880-be7b-3abd873b9a4b.Flexible.dc37171c-27c6-48f7-b777-ec3cad164b35</DisplayName>
        <AccountId>127</AccountId>
        <AccountType/>
      </UserInfo>
      <UserInfo>
        <DisplayName>Forbes, Tamikka M (Toronto)</DisplayName>
        <AccountId>14</AccountId>
        <AccountType/>
      </UserInfo>
      <UserInfo>
        <DisplayName>Hanna, Michael</DisplayName>
        <AccountId>17</AccountId>
        <AccountType/>
      </UserInfo>
      <UserInfo>
        <DisplayName>Williford, Toby M</DisplayName>
        <AccountId>182</AccountId>
        <AccountType/>
      </UserInfo>
      <UserInfo>
        <DisplayName>Pervez, Kiran</DisplayName>
        <AccountId>30</AccountId>
        <AccountType/>
      </UserInfo>
      <UserInfo>
        <DisplayName>Woodiwiss, Noah T</DisplayName>
        <AccountId>1484</AccountId>
        <AccountType/>
      </UserInfo>
    </SharedWithUsers>
    <lcf76f155ced4ddcb4097134ff3c332f xmlns="a4dbfc0e-9f0d-4650-a1f6-ee6ed8a1fd85">
      <Terms xmlns="http://schemas.microsoft.com/office/infopath/2007/PartnerControls"/>
    </lcf76f155ced4ddcb4097134ff3c332f>
    <TaxCatchAll xmlns="2de6680a-8d64-4f89-9570-567f4f0c23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53533-C209-4E62-8CD1-5FB4CEDB5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6680a-8d64-4f89-9570-567f4f0c2310"/>
    <ds:schemaRef ds:uri="a4dbfc0e-9f0d-4650-a1f6-ee6ed8a1f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0A247-3DE1-417D-9333-6FE85E8BDBF4}">
  <ds:schemaRefs>
    <ds:schemaRef ds:uri="http://schemas.microsoft.com/office/2006/metadata/properties"/>
    <ds:schemaRef ds:uri="http://schemas.microsoft.com/office/infopath/2007/PartnerControls"/>
    <ds:schemaRef ds:uri="2de6680a-8d64-4f89-9570-567f4f0c2310"/>
    <ds:schemaRef ds:uri="a4dbfc0e-9f0d-4650-a1f6-ee6ed8a1fd85"/>
  </ds:schemaRefs>
</ds:datastoreItem>
</file>

<file path=customXml/itemProps3.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4.xml><?xml version="1.0" encoding="utf-8"?>
<ds:datastoreItem xmlns:ds="http://schemas.openxmlformats.org/officeDocument/2006/customXml" ds:itemID="{7F56EBB0-A8A0-4CF4-94F6-340BD0A0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27</Pages>
  <Words>9897</Words>
  <Characters>56415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66180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Iglesia, Gabriel T (PACE)</dc:creator>
  <cp:keywords/>
  <dc:description/>
  <cp:lastModifiedBy>Curry, Edmund "Ned"</cp:lastModifiedBy>
  <cp:revision>91</cp:revision>
  <cp:lastPrinted>2018-07-02T20:02:00Z</cp:lastPrinted>
  <dcterms:created xsi:type="dcterms:W3CDTF">2023-06-02T13:16:00Z</dcterms:created>
  <dcterms:modified xsi:type="dcterms:W3CDTF">2023-06-02T19:58:00Z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0x010100E690432AFB00F24F83EB0BE6BE2F264B</vt:lpwstr>
  </property>
  <property fmtid="{D5CDD505-2E9C-101B-9397-08002B2CF9AE}" pid="3" name="MSIP_Label_1665d9ee-429a-4d5f-97cc-cfb56e044a6e_Enabled">
    <vt:lpwstr>true</vt:lpwstr>
  </property>
  <property fmtid="{D5CDD505-2E9C-101B-9397-08002B2CF9AE}" pid="4" name="MSIP_Label_1665d9ee-429a-4d5f-97cc-cfb56e044a6e_SetDate">
    <vt:lpwstr>2023-05-03T16:45:28Z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18f79404-1cb5-4890-ab68-002da69526cc</vt:lpwstr>
  </property>
  <property fmtid="{D5CDD505-2E9C-101B-9397-08002B2CF9AE}" pid="9" name="MSIP_Label_1665d9ee-429a-4d5f-97cc-cfb56e044a6e_ContentBits">
    <vt:lpwstr>0</vt:lpwstr>
  </property>
  <property fmtid="{D5CDD505-2E9C-101B-9397-08002B2CF9AE}" pid="10" name="MediaServiceImageTags">
    <vt:lpwstr/>
  </property>
</Properties>
</file>