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5AB96" w14:textId="77777777" w:rsidR="00FF5978" w:rsidRDefault="00FF5978" w:rsidP="00FF5978">
      <w:pPr>
        <w:spacing w:after="0" w:line="240" w:lineRule="auto"/>
        <w:jc w:val="center"/>
        <w:rPr>
          <w:b/>
          <w:i/>
          <w:color w:val="FF0000"/>
          <w:sz w:val="24"/>
          <w:szCs w:val="24"/>
        </w:rPr>
      </w:pPr>
      <w:r>
        <w:rPr>
          <w:b/>
          <w:sz w:val="24"/>
          <w:szCs w:val="24"/>
        </w:rPr>
        <w:t>U.S. DEPARTMENT OF STATE</w:t>
      </w:r>
      <w:r>
        <w:rPr>
          <w:b/>
          <w:sz w:val="24"/>
          <w:szCs w:val="24"/>
        </w:rPr>
        <w:br/>
      </w:r>
      <w:bookmarkStart w:id="0" w:name="_Hlk169016691"/>
      <w:r>
        <w:rPr>
          <w:b/>
          <w:color w:val="000000"/>
          <w:sz w:val="24"/>
          <w:szCs w:val="24"/>
        </w:rPr>
        <w:t>U.S EMBASSY NAIROBI, PUBLIC DIPLOMACY SECTION</w:t>
      </w:r>
      <w:bookmarkEnd w:id="0"/>
    </w:p>
    <w:p w14:paraId="23F45E34" w14:textId="77777777" w:rsidR="00FF5978" w:rsidRDefault="00FF5978" w:rsidP="00FF5978">
      <w:pPr>
        <w:shd w:val="clear" w:color="auto" w:fill="FFFFFF"/>
        <w:spacing w:after="0" w:line="240" w:lineRule="auto"/>
        <w:jc w:val="center"/>
        <w:rPr>
          <w:sz w:val="24"/>
          <w:szCs w:val="24"/>
        </w:rPr>
      </w:pPr>
      <w:r>
        <w:rPr>
          <w:b/>
          <w:sz w:val="24"/>
          <w:szCs w:val="24"/>
        </w:rPr>
        <w:t>Notice of Funding Opportunity</w:t>
      </w:r>
    </w:p>
    <w:p w14:paraId="70CEBA05" w14:textId="77777777" w:rsidR="00FF5978" w:rsidRDefault="00FF5978" w:rsidP="00FF5978">
      <w:pPr>
        <w:shd w:val="clear" w:color="auto" w:fill="FFFFFF"/>
        <w:spacing w:after="0" w:line="240" w:lineRule="auto"/>
        <w:rPr>
          <w:b/>
          <w:sz w:val="24"/>
          <w:szCs w:val="24"/>
        </w:rPr>
      </w:pPr>
    </w:p>
    <w:p w14:paraId="45C33672" w14:textId="77777777" w:rsidR="00FF5978" w:rsidRDefault="00FF5978" w:rsidP="00FF5978">
      <w:pPr>
        <w:spacing w:after="0" w:line="240" w:lineRule="auto"/>
        <w:rPr>
          <w:i/>
          <w:iCs/>
          <w:color w:val="FF0000"/>
          <w:sz w:val="24"/>
          <w:szCs w:val="24"/>
        </w:rPr>
      </w:pPr>
      <w:r w:rsidRPr="021CEEDF">
        <w:rPr>
          <w:b/>
          <w:bCs/>
          <w:sz w:val="24"/>
          <w:szCs w:val="24"/>
        </w:rPr>
        <w:t>Funding Opportunity Title: </w:t>
      </w:r>
      <w:r w:rsidRPr="006431C3">
        <w:rPr>
          <w:sz w:val="24"/>
          <w:szCs w:val="24"/>
        </w:rPr>
        <w:t>U.S.- Kenya Higher Education Partnership 2024</w:t>
      </w:r>
    </w:p>
    <w:p w14:paraId="6D0C8B27" w14:textId="77777777" w:rsidR="00FF5978" w:rsidRDefault="00FF5978" w:rsidP="00FF5978">
      <w:pPr>
        <w:shd w:val="clear" w:color="auto" w:fill="FFFFFF"/>
        <w:spacing w:after="0" w:line="240" w:lineRule="auto"/>
        <w:rPr>
          <w:sz w:val="24"/>
          <w:szCs w:val="24"/>
        </w:rPr>
      </w:pPr>
      <w:r>
        <w:rPr>
          <w:b/>
          <w:sz w:val="24"/>
          <w:szCs w:val="24"/>
        </w:rPr>
        <w:t>Funding Opportunity Number: </w:t>
      </w:r>
      <w:r>
        <w:rPr>
          <w:sz w:val="24"/>
          <w:szCs w:val="24"/>
        </w:rPr>
        <w:t>DOS-NBO-PDS-FY24-004</w:t>
      </w:r>
    </w:p>
    <w:p w14:paraId="15434BE9" w14:textId="77777777" w:rsidR="00FF5978" w:rsidRDefault="00FF5978" w:rsidP="00FF5978">
      <w:pPr>
        <w:shd w:val="clear" w:color="auto" w:fill="FFFFFF" w:themeFill="background1"/>
        <w:spacing w:after="0" w:line="240" w:lineRule="auto"/>
        <w:rPr>
          <w:sz w:val="24"/>
          <w:szCs w:val="24"/>
        </w:rPr>
      </w:pPr>
      <w:r w:rsidRPr="021CEEDF">
        <w:rPr>
          <w:b/>
          <w:bCs/>
          <w:sz w:val="24"/>
          <w:szCs w:val="24"/>
        </w:rPr>
        <w:t>Deadline for Applications</w:t>
      </w:r>
      <w:r w:rsidRPr="021CEEDF">
        <w:rPr>
          <w:sz w:val="24"/>
          <w:szCs w:val="24"/>
        </w:rPr>
        <w:t xml:space="preserve">: </w:t>
      </w:r>
      <w:r w:rsidRPr="006431C3">
        <w:rPr>
          <w:sz w:val="24"/>
          <w:szCs w:val="24"/>
        </w:rPr>
        <w:t>July 15, 2024</w:t>
      </w:r>
      <w:r>
        <w:tab/>
      </w:r>
      <w:r>
        <w:tab/>
      </w:r>
    </w:p>
    <w:p w14:paraId="51C3DD1F" w14:textId="77777777" w:rsidR="00FF5978" w:rsidRDefault="00FF5978" w:rsidP="00FF5978">
      <w:pPr>
        <w:spacing w:after="0" w:line="240" w:lineRule="auto"/>
        <w:rPr>
          <w:rFonts w:eastAsia="Times New Roman" w:cstheme="minorBidi"/>
          <w:sz w:val="24"/>
          <w:szCs w:val="24"/>
        </w:rPr>
      </w:pPr>
      <w:r w:rsidRPr="42419F28">
        <w:rPr>
          <w:b/>
          <w:bCs/>
          <w:sz w:val="24"/>
          <w:szCs w:val="24"/>
        </w:rPr>
        <w:t>Assistance Listing Number: </w:t>
      </w:r>
      <w:r w:rsidRPr="006431C3">
        <w:rPr>
          <w:rFonts w:eastAsia="Times New Roman" w:cstheme="minorBidi"/>
          <w:sz w:val="24"/>
          <w:szCs w:val="24"/>
        </w:rPr>
        <w:t>19.989</w:t>
      </w:r>
      <w:r>
        <w:tab/>
      </w:r>
    </w:p>
    <w:p w14:paraId="6206BFEF" w14:textId="77777777" w:rsidR="00FF5978" w:rsidRPr="00FF5978" w:rsidRDefault="00FF5978" w:rsidP="00FF5978">
      <w:pPr>
        <w:spacing w:after="0" w:line="240" w:lineRule="auto"/>
        <w:rPr>
          <w:rFonts w:eastAsia="Times New Roman" w:cstheme="minorBidi"/>
          <w:b/>
          <w:bCs/>
          <w:color w:val="000000" w:themeColor="text1"/>
          <w:sz w:val="24"/>
          <w:szCs w:val="24"/>
        </w:rPr>
      </w:pPr>
      <w:r w:rsidRPr="00FF5978">
        <w:rPr>
          <w:rFonts w:eastAsia="Times New Roman" w:cstheme="minorBidi"/>
          <w:b/>
          <w:bCs/>
          <w:color w:val="000000" w:themeColor="text1"/>
          <w:sz w:val="24"/>
          <w:szCs w:val="24"/>
        </w:rPr>
        <w:t>Minimum for Each Award: $100,000</w:t>
      </w:r>
    </w:p>
    <w:p w14:paraId="37FE0D37" w14:textId="77777777" w:rsidR="00FF5978" w:rsidRPr="00FF5978" w:rsidRDefault="00FF5978" w:rsidP="00FF5978">
      <w:pPr>
        <w:spacing w:after="0" w:line="240" w:lineRule="auto"/>
        <w:rPr>
          <w:rFonts w:eastAsia="Times New Roman" w:cstheme="minorBidi"/>
          <w:b/>
          <w:bCs/>
          <w:color w:val="000000" w:themeColor="text1"/>
          <w:sz w:val="24"/>
          <w:szCs w:val="24"/>
        </w:rPr>
      </w:pPr>
      <w:r w:rsidRPr="00FF5978">
        <w:rPr>
          <w:rFonts w:eastAsia="Times New Roman" w:cstheme="minorBidi"/>
          <w:b/>
          <w:bCs/>
          <w:color w:val="000000" w:themeColor="text1"/>
          <w:sz w:val="24"/>
          <w:szCs w:val="24"/>
        </w:rPr>
        <w:t>Maximum for Each Award: $200,000</w:t>
      </w:r>
    </w:p>
    <w:p w14:paraId="284DC535" w14:textId="77777777" w:rsidR="00FF5978" w:rsidRPr="00F96A17" w:rsidRDefault="00FF5978" w:rsidP="00FF5978">
      <w:pPr>
        <w:spacing w:after="0" w:line="240" w:lineRule="auto"/>
        <w:rPr>
          <w:i/>
          <w:iCs/>
          <w:sz w:val="24"/>
          <w:szCs w:val="24"/>
        </w:rPr>
      </w:pPr>
      <w:r w:rsidRPr="021CEEDF">
        <w:rPr>
          <w:b/>
          <w:bCs/>
          <w:sz w:val="24"/>
          <w:szCs w:val="24"/>
        </w:rPr>
        <w:t>Total Amount Available:</w:t>
      </w:r>
      <w:r w:rsidRPr="021CEEDF">
        <w:rPr>
          <w:sz w:val="24"/>
          <w:szCs w:val="24"/>
        </w:rPr>
        <w:t xml:space="preserve"> </w:t>
      </w:r>
      <w:r w:rsidRPr="006431C3">
        <w:rPr>
          <w:i/>
          <w:iCs/>
          <w:sz w:val="24"/>
          <w:szCs w:val="24"/>
        </w:rPr>
        <w:t>$</w:t>
      </w:r>
      <w:r w:rsidRPr="021CEEDF">
        <w:rPr>
          <w:i/>
          <w:iCs/>
          <w:sz w:val="24"/>
          <w:szCs w:val="24"/>
        </w:rPr>
        <w:t>500,000 (Subject to Availability of Funds)</w:t>
      </w:r>
    </w:p>
    <w:p w14:paraId="72400E45" w14:textId="77777777" w:rsidR="00EC5FFE" w:rsidRDefault="00EC5FFE" w:rsidP="00FF5978">
      <w:pPr>
        <w:shd w:val="clear" w:color="auto" w:fill="FFFFFF"/>
        <w:spacing w:after="0" w:line="240" w:lineRule="auto"/>
        <w:rPr>
          <w:b/>
          <w:sz w:val="24"/>
          <w:szCs w:val="24"/>
        </w:rPr>
      </w:pPr>
    </w:p>
    <w:p w14:paraId="60B7D045" w14:textId="19D1EFF0" w:rsidR="00FF5978" w:rsidRDefault="00FF5978" w:rsidP="00FF5978">
      <w:pPr>
        <w:shd w:val="clear" w:color="auto" w:fill="FFFFFF" w:themeFill="background1"/>
        <w:spacing w:after="0" w:line="240" w:lineRule="auto"/>
        <w:rPr>
          <w:sz w:val="24"/>
          <w:szCs w:val="24"/>
        </w:rPr>
      </w:pPr>
      <w:r w:rsidRPr="021CEEDF">
        <w:rPr>
          <w:b/>
          <w:bCs/>
          <w:sz w:val="24"/>
          <w:szCs w:val="24"/>
        </w:rPr>
        <w:t>A. PROGRAM DESCRIPTION</w:t>
      </w:r>
      <w:r>
        <w:br/>
      </w:r>
      <w:r w:rsidRPr="021CEEDF">
        <w:rPr>
          <w:sz w:val="24"/>
          <w:szCs w:val="24"/>
        </w:rPr>
        <w:t xml:space="preserve">The </w:t>
      </w:r>
      <w:r w:rsidRPr="006431C3">
        <w:rPr>
          <w:sz w:val="24"/>
          <w:szCs w:val="24"/>
        </w:rPr>
        <w:t>U.S. Embassy Nairobi, Public Diplomacy Section (PDS)</w:t>
      </w:r>
      <w:r w:rsidRPr="021CEEDF">
        <w:rPr>
          <w:i/>
          <w:iCs/>
          <w:color w:val="FF0000"/>
          <w:sz w:val="24"/>
          <w:szCs w:val="24"/>
        </w:rPr>
        <w:t xml:space="preserve"> </w:t>
      </w:r>
      <w:r w:rsidRPr="021CEEDF">
        <w:rPr>
          <w:sz w:val="24"/>
          <w:szCs w:val="24"/>
        </w:rPr>
        <w:t>of the U.S. Department of State announces a full and open competition for U.S. higher education institutions to submit applications to carry out a program to facilitate U.S.-Kenya Higher Education Partnership Program. Please follow all instructions below.</w:t>
      </w:r>
    </w:p>
    <w:p w14:paraId="06BDE1F4" w14:textId="77777777" w:rsidR="00FF5978" w:rsidRDefault="00FF5978" w:rsidP="00FF5978">
      <w:pPr>
        <w:shd w:val="clear" w:color="auto" w:fill="FFFFFF"/>
        <w:spacing w:after="0" w:line="240" w:lineRule="auto"/>
        <w:rPr>
          <w:b/>
          <w:sz w:val="24"/>
          <w:szCs w:val="24"/>
        </w:rPr>
      </w:pPr>
    </w:p>
    <w:p w14:paraId="3D91FCEC" w14:textId="77777777" w:rsidR="00FF5978" w:rsidRDefault="00FF5978" w:rsidP="00FF5978">
      <w:pPr>
        <w:shd w:val="clear" w:color="auto" w:fill="FFFFFF" w:themeFill="background1"/>
        <w:spacing w:after="0" w:line="240" w:lineRule="auto"/>
        <w:rPr>
          <w:i/>
          <w:iCs/>
          <w:color w:val="FF0000"/>
          <w:sz w:val="24"/>
          <w:szCs w:val="24"/>
        </w:rPr>
      </w:pPr>
      <w:r w:rsidRPr="0FEEDCBB">
        <w:rPr>
          <w:b/>
          <w:bCs/>
          <w:sz w:val="24"/>
          <w:szCs w:val="24"/>
        </w:rPr>
        <w:t>Priority Region: </w:t>
      </w:r>
      <w:r w:rsidRPr="00F96A17">
        <w:rPr>
          <w:i/>
          <w:iCs/>
          <w:sz w:val="24"/>
          <w:szCs w:val="24"/>
        </w:rPr>
        <w:t>None</w:t>
      </w:r>
    </w:p>
    <w:p w14:paraId="24A0B4D1" w14:textId="77777777" w:rsidR="00FF5978" w:rsidRDefault="00FF5978" w:rsidP="00FF5978">
      <w:pPr>
        <w:shd w:val="clear" w:color="auto" w:fill="FFFFFF"/>
        <w:spacing w:after="0" w:line="240" w:lineRule="auto"/>
        <w:rPr>
          <w:sz w:val="24"/>
          <w:szCs w:val="24"/>
        </w:rPr>
      </w:pPr>
    </w:p>
    <w:p w14:paraId="35EF25D5" w14:textId="518A662D" w:rsidR="00FF5978" w:rsidRDefault="00FF5978" w:rsidP="00FF5978">
      <w:pPr>
        <w:shd w:val="clear" w:color="auto" w:fill="FFFFFF"/>
        <w:spacing w:after="0" w:line="240" w:lineRule="auto"/>
        <w:rPr>
          <w:b/>
          <w:sz w:val="24"/>
          <w:szCs w:val="24"/>
        </w:rPr>
      </w:pPr>
      <w:r>
        <w:rPr>
          <w:b/>
          <w:sz w:val="24"/>
          <w:szCs w:val="24"/>
        </w:rPr>
        <w:t xml:space="preserve">Program Objectives: </w:t>
      </w:r>
    </w:p>
    <w:sdt>
      <w:sdtPr>
        <w:tag w:val="goog_rdk_6"/>
        <w:id w:val="433173672"/>
      </w:sdtPr>
      <w:sdtEndPr/>
      <w:sdtContent>
        <w:p w14:paraId="328B2D87" w14:textId="77777777" w:rsidR="00FF5978" w:rsidRPr="00514DDB" w:rsidRDefault="00D626D1" w:rsidP="00FF5978">
          <w:pPr>
            <w:spacing w:after="0" w:line="240" w:lineRule="auto"/>
            <w:rPr>
              <w:sz w:val="24"/>
              <w:szCs w:val="24"/>
            </w:rPr>
          </w:pPr>
          <w:sdt>
            <w:sdtPr>
              <w:tag w:val="goog_rdk_2"/>
              <w:id w:val="-862973658"/>
            </w:sdtPr>
            <w:sdtEndPr/>
            <w:sdtContent>
              <w:sdt>
                <w:sdtPr>
                  <w:tag w:val="goog_rdk_3"/>
                  <w:id w:val="-854574782"/>
                </w:sdtPr>
                <w:sdtEndPr/>
                <w:sdtContent>
                  <w:r w:rsidR="00FF5978" w:rsidRPr="00514DDB">
                    <w:rPr>
                      <w:sz w:val="24"/>
                      <w:szCs w:val="24"/>
                    </w:rPr>
                    <w:t xml:space="preserve">By 2050, one in four people, a quarter of the world’s population, </w:t>
                  </w:r>
                </w:sdtContent>
              </w:sdt>
              <w:r w:rsidR="00FF5978">
                <w:rPr>
                  <w:sz w:val="24"/>
                  <w:szCs w:val="24"/>
                </w:rPr>
                <w:t>and o</w:t>
              </w:r>
              <w:sdt>
                <w:sdtPr>
                  <w:tag w:val="goog_rdk_4"/>
                  <w:id w:val="-307713598"/>
                </w:sdtPr>
                <w:sdtEndPr/>
                <w:sdtContent>
                  <w:r w:rsidR="00FF5978" w:rsidRPr="00514DDB">
                    <w:rPr>
                      <w:sz w:val="24"/>
                      <w:szCs w:val="24"/>
                    </w:rPr>
                    <w:t xml:space="preserve">ne in three working-age people will live in Africa. Africa is </w:t>
                  </w:r>
                </w:sdtContent>
              </w:sdt>
              <w:r w:rsidR="00FF5978">
                <w:rPr>
                  <w:sz w:val="24"/>
                  <w:szCs w:val="24"/>
                </w:rPr>
                <w:t xml:space="preserve">both </w:t>
              </w:r>
              <w:sdt>
                <w:sdtPr>
                  <w:tag w:val="goog_rdk_5"/>
                  <w:id w:val="-525868562"/>
                </w:sdtPr>
                <w:sdtEndPr/>
                <w:sdtContent>
                  <w:r w:rsidR="00FF5978" w:rsidRPr="00514DDB">
                    <w:rPr>
                      <w:sz w:val="24"/>
                      <w:szCs w:val="24"/>
                    </w:rPr>
                    <w:t>the youngest continent and the last and largest emerging market.</w:t>
                  </w:r>
                </w:sdtContent>
              </w:sdt>
            </w:sdtContent>
          </w:sdt>
        </w:p>
      </w:sdtContent>
    </w:sdt>
    <w:p w14:paraId="205E6305" w14:textId="62396FA3" w:rsidR="00FF5978" w:rsidRPr="00514DDB" w:rsidRDefault="00FF5978" w:rsidP="00FF5978">
      <w:pPr>
        <w:spacing w:after="0" w:line="240" w:lineRule="auto"/>
        <w:rPr>
          <w:sz w:val="24"/>
          <w:szCs w:val="24"/>
        </w:rPr>
      </w:pPr>
    </w:p>
    <w:sdt>
      <w:sdtPr>
        <w:rPr>
          <w:sz w:val="24"/>
          <w:szCs w:val="24"/>
        </w:rPr>
        <w:tag w:val="goog_rdk_23"/>
        <w:id w:val="-205259391"/>
      </w:sdtPr>
      <w:sdtEndPr/>
      <w:sdtContent>
        <w:p w14:paraId="60097B86" w14:textId="7E5941E1" w:rsidR="00FF5978" w:rsidRPr="00014D63" w:rsidRDefault="00D626D1" w:rsidP="00FF5978">
          <w:pPr>
            <w:spacing w:after="0" w:line="240" w:lineRule="auto"/>
            <w:rPr>
              <w:sz w:val="24"/>
              <w:szCs w:val="24"/>
            </w:rPr>
          </w:pPr>
          <w:sdt>
            <w:sdtPr>
              <w:rPr>
                <w:sz w:val="24"/>
                <w:szCs w:val="24"/>
              </w:rPr>
              <w:tag w:val="goog_rdk_10"/>
              <w:id w:val="1568919278"/>
            </w:sdtPr>
            <w:sdtEndPr/>
            <w:sdtContent>
              <w:sdt>
                <w:sdtPr>
                  <w:rPr>
                    <w:sz w:val="24"/>
                    <w:szCs w:val="24"/>
                  </w:rPr>
                  <w:tag w:val="goog_rdk_11"/>
                  <w:id w:val="207460909"/>
                </w:sdtPr>
                <w:sdtEndPr/>
                <w:sdtContent>
                  <w:r w:rsidR="00FF5978" w:rsidRPr="00514DDB">
                    <w:rPr>
                      <w:sz w:val="24"/>
                      <w:szCs w:val="24"/>
                    </w:rPr>
                    <w:t xml:space="preserve">In the same way that American business schools previously established campuses in places like Singapore and Dubai to leverage international business opportunities in Asia, Nairobi is the place to build platforms </w:t>
                  </w:r>
                </w:sdtContent>
              </w:sdt>
              <w:sdt>
                <w:sdtPr>
                  <w:rPr>
                    <w:sz w:val="24"/>
                    <w:szCs w:val="24"/>
                  </w:rPr>
                  <w:tag w:val="goog_rdk_12"/>
                  <w:id w:val="178327540"/>
                </w:sdtPr>
                <w:sdtEndPr/>
                <w:sdtContent>
                  <w:r w:rsidR="00FF5978" w:rsidRPr="00014D63">
                    <w:rPr>
                      <w:sz w:val="24"/>
                      <w:szCs w:val="24"/>
                    </w:rPr>
                    <w:t>now</w:t>
                  </w:r>
                </w:sdtContent>
              </w:sdt>
              <w:sdt>
                <w:sdtPr>
                  <w:rPr>
                    <w:sz w:val="24"/>
                    <w:szCs w:val="24"/>
                  </w:rPr>
                  <w:tag w:val="goog_rdk_13"/>
                  <w:id w:val="1294337119"/>
                </w:sdtPr>
                <w:sdtEndPr/>
                <w:sdtContent>
                  <w:r w:rsidR="00FF5978" w:rsidRPr="00514DDB">
                    <w:rPr>
                      <w:sz w:val="24"/>
                      <w:szCs w:val="24"/>
                    </w:rPr>
                    <w:t xml:space="preserve"> to access and benefit from </w:t>
                  </w:r>
                </w:sdtContent>
              </w:sdt>
              <w:sdt>
                <w:sdtPr>
                  <w:rPr>
                    <w:sz w:val="24"/>
                    <w:szCs w:val="24"/>
                  </w:rPr>
                  <w:tag w:val="goog_rdk_14"/>
                  <w:id w:val="143867369"/>
                </w:sdtPr>
                <w:sdtEndPr/>
                <w:sdtContent/>
              </w:sdt>
              <w:sdt>
                <w:sdtPr>
                  <w:rPr>
                    <w:sz w:val="24"/>
                    <w:szCs w:val="24"/>
                  </w:rPr>
                  <w:tag w:val="goog_rdk_15"/>
                  <w:id w:val="1767804067"/>
                </w:sdtPr>
                <w:sdtEndPr/>
                <w:sdtContent>
                  <w:r w:rsidR="00FF5978" w:rsidRPr="00514DDB">
                    <w:rPr>
                      <w:sz w:val="24"/>
                      <w:szCs w:val="24"/>
                    </w:rPr>
                    <w:t>the world’s last great emerging market</w:t>
                  </w:r>
                </w:sdtContent>
              </w:sdt>
              <w:sdt>
                <w:sdtPr>
                  <w:rPr>
                    <w:sz w:val="24"/>
                    <w:szCs w:val="24"/>
                  </w:rPr>
                  <w:tag w:val="goog_rdk_16"/>
                  <w:id w:val="-450560947"/>
                </w:sdtPr>
                <w:sdtEndPr/>
                <w:sdtContent>
                  <w:r w:rsidR="00FF5978" w:rsidRPr="00514DDB">
                    <w:rPr>
                      <w:sz w:val="24"/>
                      <w:szCs w:val="24"/>
                    </w:rPr>
                    <w:t xml:space="preserve">, Sub-Saharan Africa. </w:t>
                  </w:r>
                </w:sdtContent>
              </w:sdt>
              <w:sdt>
                <w:sdtPr>
                  <w:rPr>
                    <w:sz w:val="24"/>
                    <w:szCs w:val="24"/>
                  </w:rPr>
                  <w:tag w:val="goog_rdk_17"/>
                  <w:id w:val="1924608276"/>
                </w:sdtPr>
                <w:sdtEndPr/>
                <w:sdtContent>
                  <w:r w:rsidR="00FF5978" w:rsidRPr="00014D63">
                    <w:rPr>
                      <w:sz w:val="24"/>
                      <w:szCs w:val="24"/>
                    </w:rPr>
                    <w:t>Kenya is already the regional financial hub for East Africa and the home to the Silicon Savannah, a vibrant technology community that makes Kenya the premier destination for tech sector investments and innovation in Africa</w:t>
                  </w:r>
                </w:sdtContent>
              </w:sdt>
              <w:r w:rsidR="00FF5978" w:rsidRPr="00014D63">
                <w:rPr>
                  <w:sz w:val="24"/>
                  <w:szCs w:val="24"/>
                </w:rPr>
                <w:t>, with many</w:t>
              </w:r>
              <w:sdt>
                <w:sdtPr>
                  <w:rPr>
                    <w:sz w:val="24"/>
                    <w:szCs w:val="24"/>
                  </w:rPr>
                  <w:tag w:val="goog_rdk_18"/>
                  <w:id w:val="708147958"/>
                </w:sdtPr>
                <w:sdtEndPr/>
                <w:sdtContent>
                  <w:r w:rsidR="00FF5978" w:rsidRPr="00014D63">
                    <w:rPr>
                      <w:sz w:val="24"/>
                      <w:szCs w:val="24"/>
                    </w:rPr>
                    <w:t xml:space="preserve"> leading U.S. companies</w:t>
                  </w:r>
                </w:sdtContent>
              </w:sdt>
              <w:r w:rsidR="00FF5978" w:rsidRPr="00014D63">
                <w:rPr>
                  <w:sz w:val="24"/>
                  <w:szCs w:val="24"/>
                </w:rPr>
                <w:t xml:space="preserve"> such as Google, Microsoft, IBM, and Cisco</w:t>
              </w:r>
              <w:sdt>
                <w:sdtPr>
                  <w:rPr>
                    <w:sz w:val="24"/>
                    <w:szCs w:val="24"/>
                  </w:rPr>
                  <w:tag w:val="goog_rdk_19"/>
                  <w:id w:val="-1783481059"/>
                </w:sdtPr>
                <w:sdtEndPr/>
                <w:sdtContent>
                  <w:r w:rsidR="00FF5978" w:rsidRPr="00014D63">
                    <w:rPr>
                      <w:sz w:val="24"/>
                      <w:szCs w:val="24"/>
                    </w:rPr>
                    <w:t xml:space="preserve"> </w:t>
                  </w:r>
                </w:sdtContent>
              </w:sdt>
              <w:sdt>
                <w:sdtPr>
                  <w:rPr>
                    <w:sz w:val="24"/>
                    <w:szCs w:val="24"/>
                  </w:rPr>
                  <w:tag w:val="goog_rdk_22"/>
                  <w:id w:val="833486614"/>
                </w:sdtPr>
                <w:sdtEndPr/>
                <w:sdtContent>
                  <w:r w:rsidR="00FF5978" w:rsidRPr="00014D63">
                    <w:rPr>
                      <w:sz w:val="24"/>
                      <w:szCs w:val="24"/>
                    </w:rPr>
                    <w:t>already here.</w:t>
                  </w:r>
                </w:sdtContent>
              </w:sdt>
            </w:sdtContent>
          </w:sdt>
        </w:p>
      </w:sdtContent>
    </w:sdt>
    <w:sdt>
      <w:sdtPr>
        <w:tag w:val="goog_rdk_26"/>
        <w:id w:val="397247847"/>
        <w:showingPlcHdr/>
      </w:sdtPr>
      <w:sdtEndPr/>
      <w:sdtContent>
        <w:p w14:paraId="66D4B32C" w14:textId="472994C3" w:rsidR="00FF5978" w:rsidRPr="00514DDB" w:rsidRDefault="00872802" w:rsidP="00FF5978">
          <w:pPr>
            <w:spacing w:after="0" w:line="240" w:lineRule="auto"/>
            <w:rPr>
              <w:b/>
              <w:sz w:val="24"/>
              <w:szCs w:val="24"/>
            </w:rPr>
          </w:pPr>
          <w:r>
            <w:t xml:space="preserve">     </w:t>
          </w:r>
        </w:p>
      </w:sdtContent>
    </w:sdt>
    <w:p w14:paraId="08EA839E" w14:textId="070C7703" w:rsidR="00FF5978" w:rsidRDefault="00FF5978" w:rsidP="00FF5978">
      <w:pPr>
        <w:spacing w:after="0" w:line="240" w:lineRule="auto"/>
        <w:rPr>
          <w:sz w:val="24"/>
          <w:szCs w:val="24"/>
        </w:rPr>
      </w:pPr>
      <w:r>
        <w:t>As modern</w:t>
      </w:r>
      <w:r w:rsidRPr="5F29BB2C">
        <w:rPr>
          <w:sz w:val="24"/>
          <w:szCs w:val="24"/>
        </w:rPr>
        <w:t xml:space="preserve"> Kenya is trying to grow an Information and Communications Technology (ICT) marketplace for the future</w:t>
      </w:r>
      <w:sdt>
        <w:sdtPr>
          <w:tag w:val="goog_rdk_30"/>
          <w:id w:val="370580816"/>
        </w:sdtPr>
        <w:sdtEndPr/>
        <w:sdtContent>
          <w:r w:rsidRPr="5F29BB2C">
            <w:rPr>
              <w:sz w:val="24"/>
              <w:szCs w:val="24"/>
            </w:rPr>
            <w:t xml:space="preserve">, the U.S. Embassy’s Public Diplomacy Section seeks to partner with U.S. higher education institutions through </w:t>
          </w:r>
          <w:sdt>
            <w:sdtPr>
              <w:tag w:val="goog_rdk_31"/>
              <w:id w:val="1530445628"/>
            </w:sdtPr>
            <w:sdtEndPr/>
            <w:sdtContent/>
          </w:sdt>
          <w:r w:rsidRPr="5F29BB2C">
            <w:rPr>
              <w:sz w:val="24"/>
              <w:szCs w:val="24"/>
            </w:rPr>
            <w:t>targeted grants to facilitate academic, research, and private sector-growth partnerships with Kenyan universities.  </w:t>
          </w:r>
        </w:sdtContent>
      </w:sdt>
      <w:r w:rsidRPr="5F29BB2C">
        <w:rPr>
          <w:sz w:val="24"/>
          <w:szCs w:val="24"/>
        </w:rPr>
        <w:t>This is an opportune moment to increase U.S. engagement in Kenya’s ICT space for rising engineers and entrepreneurs to prioritize and benefit from U.S. partnership in expanding Kenya’s promising economic prospects, especially in ICT</w:t>
      </w:r>
      <w:r w:rsidRPr="00FD1A84">
        <w:rPr>
          <w:sz w:val="24"/>
          <w:szCs w:val="24"/>
        </w:rPr>
        <w:t xml:space="preserve">.  </w:t>
      </w:r>
      <w:sdt>
        <w:sdtPr>
          <w:rPr>
            <w:sz w:val="24"/>
            <w:szCs w:val="24"/>
          </w:rPr>
          <w:tag w:val="goog_rdk_38"/>
          <w:id w:val="-804935940"/>
        </w:sdtPr>
        <w:sdtEndPr>
          <w:rPr>
            <w:sz w:val="22"/>
            <w:szCs w:val="22"/>
          </w:rPr>
        </w:sdtEndPr>
        <w:sdtContent>
          <w:r w:rsidRPr="00FD1A84">
            <w:rPr>
              <w:sz w:val="24"/>
              <w:szCs w:val="24"/>
            </w:rPr>
            <w:t>University partnerships are intended to</w:t>
          </w:r>
        </w:sdtContent>
      </w:sdt>
      <w:sdt>
        <w:sdtPr>
          <w:tag w:val="goog_rdk_39"/>
          <w:id w:val="-265390242"/>
        </w:sdtPr>
        <w:sdtEndPr/>
        <w:sdtContent>
          <w:r w:rsidRPr="5F29BB2C">
            <w:rPr>
              <w:sz w:val="24"/>
              <w:szCs w:val="24"/>
            </w:rPr>
            <w:t xml:space="preserve"> directly and demonstrably enhance U.S.-Kenya collaboration in science, engineering, </w:t>
          </w:r>
        </w:sdtContent>
      </w:sdt>
      <w:sdt>
        <w:sdtPr>
          <w:tag w:val="goog_rdk_41"/>
          <w:id w:val="-1575730721"/>
        </w:sdtPr>
        <w:sdtEndPr/>
        <w:sdtContent>
          <w:r w:rsidRPr="5F29BB2C">
            <w:rPr>
              <w:sz w:val="24"/>
              <w:szCs w:val="24"/>
            </w:rPr>
            <w:t xml:space="preserve">mathematics, </w:t>
          </w:r>
        </w:sdtContent>
      </w:sdt>
      <w:sdt>
        <w:sdtPr>
          <w:tag w:val="goog_rdk_42"/>
          <w:id w:val="1568301355"/>
        </w:sdtPr>
        <w:sdtEndPr/>
        <w:sdtContent>
          <w:r w:rsidRPr="5F29BB2C">
            <w:rPr>
              <w:sz w:val="24"/>
              <w:szCs w:val="24"/>
            </w:rPr>
            <w:t>and tech-driven job growth.</w:t>
          </w:r>
        </w:sdtContent>
      </w:sdt>
    </w:p>
    <w:p w14:paraId="27C7F5B4" w14:textId="77777777" w:rsidR="00FF5978" w:rsidRDefault="00D626D1" w:rsidP="00FF5978">
      <w:pPr>
        <w:spacing w:after="0" w:line="240" w:lineRule="auto"/>
        <w:rPr>
          <w:sz w:val="24"/>
          <w:szCs w:val="24"/>
        </w:rPr>
      </w:pPr>
      <w:sdt>
        <w:sdtPr>
          <w:tag w:val="goog_rdk_45"/>
          <w:id w:val="739832155"/>
        </w:sdtPr>
        <w:sdtEndPr/>
        <w:sdtContent>
          <w:sdt>
            <w:sdtPr>
              <w:tag w:val="goog_rdk_44"/>
              <w:id w:val="-103046496"/>
              <w:showingPlcHdr/>
            </w:sdtPr>
            <w:sdtEndPr/>
            <w:sdtContent>
              <w:r w:rsidR="00FF5978">
                <w:t xml:space="preserve">     </w:t>
              </w:r>
            </w:sdtContent>
          </w:sdt>
        </w:sdtContent>
      </w:sdt>
      <w:sdt>
        <w:sdtPr>
          <w:tag w:val="goog_rdk_47"/>
          <w:id w:val="-216431106"/>
        </w:sdtPr>
        <w:sdtEndPr/>
        <w:sdtContent>
          <w:sdt>
            <w:sdtPr>
              <w:tag w:val="goog_rdk_46"/>
              <w:id w:val="-1864978608"/>
              <w:showingPlcHdr/>
            </w:sdtPr>
            <w:sdtEndPr/>
            <w:sdtContent>
              <w:r w:rsidR="00FF5978">
                <w:t xml:space="preserve">     </w:t>
              </w:r>
            </w:sdtContent>
          </w:sdt>
        </w:sdtContent>
      </w:sdt>
    </w:p>
    <w:p w14:paraId="3D29C1CC" w14:textId="77777777" w:rsidR="00FF5978" w:rsidRDefault="00FF5978" w:rsidP="00FF5978">
      <w:pPr>
        <w:shd w:val="clear" w:color="auto" w:fill="FFFFFF"/>
        <w:spacing w:after="0" w:line="240" w:lineRule="auto"/>
        <w:rPr>
          <w:sz w:val="24"/>
          <w:szCs w:val="24"/>
        </w:rPr>
      </w:pPr>
      <w:r>
        <w:rPr>
          <w:sz w:val="24"/>
          <w:szCs w:val="24"/>
        </w:rPr>
        <w:t>The basic parameters for this proposed program are:</w:t>
      </w:r>
    </w:p>
    <w:p w14:paraId="05FC8CEC" w14:textId="77777777" w:rsidR="00FF5978" w:rsidRPr="00B500C9" w:rsidRDefault="00FF5978" w:rsidP="00FF5978">
      <w:pPr>
        <w:numPr>
          <w:ilvl w:val="0"/>
          <w:numId w:val="1"/>
        </w:numPr>
        <w:pBdr>
          <w:top w:val="nil"/>
          <w:left w:val="nil"/>
          <w:bottom w:val="nil"/>
          <w:right w:val="nil"/>
          <w:between w:val="nil"/>
        </w:pBdr>
        <w:shd w:val="clear" w:color="auto" w:fill="FFFFFF"/>
        <w:spacing w:after="0" w:line="240" w:lineRule="auto"/>
        <w:rPr>
          <w:bCs/>
          <w:color w:val="000000"/>
          <w:sz w:val="24"/>
          <w:szCs w:val="24"/>
        </w:rPr>
      </w:pPr>
      <w:r>
        <w:rPr>
          <w:color w:val="000000"/>
          <w:sz w:val="24"/>
          <w:szCs w:val="24"/>
        </w:rPr>
        <w:lastRenderedPageBreak/>
        <w:t xml:space="preserve">Must include </w:t>
      </w:r>
      <w:sdt>
        <w:sdtPr>
          <w:tag w:val="goog_rdk_48"/>
          <w:id w:val="-1413693473"/>
        </w:sdtPr>
        <w:sdtEndPr/>
        <w:sdtContent/>
      </w:sdt>
      <w:r>
        <w:rPr>
          <w:color w:val="000000"/>
          <w:sz w:val="24"/>
          <w:szCs w:val="24"/>
        </w:rPr>
        <w:t>a</w:t>
      </w:r>
      <w:sdt>
        <w:sdtPr>
          <w:tag w:val="goog_rdk_49"/>
          <w:id w:val="1051964764"/>
        </w:sdtPr>
        <w:sdtEndPr/>
        <w:sdtContent/>
      </w:sdt>
      <w:r>
        <w:rPr>
          <w:color w:val="000000"/>
          <w:sz w:val="24"/>
          <w:szCs w:val="24"/>
        </w:rPr>
        <w:t xml:space="preserve"> </w:t>
      </w:r>
      <w:r>
        <w:rPr>
          <w:b/>
          <w:color w:val="000000"/>
          <w:sz w:val="24"/>
          <w:szCs w:val="24"/>
        </w:rPr>
        <w:t xml:space="preserve">long-term joint initiative with a Kenyan university and/or research institution. </w:t>
      </w:r>
      <w:r w:rsidRPr="00B500C9">
        <w:rPr>
          <w:bCs/>
          <w:color w:val="000000"/>
          <w:sz w:val="24"/>
          <w:szCs w:val="24"/>
        </w:rPr>
        <w:t>Proposed initiatives must demonstrate ways in which they will be sustainable over time.</w:t>
      </w:r>
    </w:p>
    <w:p w14:paraId="44B6FD18" w14:textId="77777777" w:rsidR="00FF5978" w:rsidRDefault="00FF5978" w:rsidP="00FF5978">
      <w:pPr>
        <w:numPr>
          <w:ilvl w:val="0"/>
          <w:numId w:val="1"/>
        </w:numPr>
        <w:pBdr>
          <w:top w:val="nil"/>
          <w:left w:val="nil"/>
          <w:bottom w:val="nil"/>
          <w:right w:val="nil"/>
          <w:between w:val="nil"/>
        </w:pBdr>
        <w:shd w:val="clear" w:color="auto" w:fill="FFFFFF"/>
        <w:spacing w:after="0" w:line="240" w:lineRule="auto"/>
        <w:rPr>
          <w:b/>
          <w:color w:val="000000"/>
          <w:sz w:val="24"/>
          <w:szCs w:val="24"/>
        </w:rPr>
      </w:pPr>
      <w:r>
        <w:rPr>
          <w:color w:val="000000"/>
          <w:sz w:val="24"/>
          <w:szCs w:val="24"/>
        </w:rPr>
        <w:t xml:space="preserve">Must focus on some </w:t>
      </w:r>
      <w:r>
        <w:rPr>
          <w:b/>
          <w:color w:val="000000"/>
          <w:sz w:val="24"/>
          <w:szCs w:val="24"/>
        </w:rPr>
        <w:t xml:space="preserve">combination of technology research and development as well as private-sector job growth. </w:t>
      </w:r>
    </w:p>
    <w:p w14:paraId="3B1866DF" w14:textId="77777777" w:rsidR="00FF5978" w:rsidRDefault="00FF5978" w:rsidP="00FF5978">
      <w:pPr>
        <w:numPr>
          <w:ilvl w:val="0"/>
          <w:numId w:val="1"/>
        </w:numPr>
        <w:pBdr>
          <w:top w:val="nil"/>
          <w:left w:val="nil"/>
          <w:bottom w:val="nil"/>
          <w:right w:val="nil"/>
          <w:between w:val="nil"/>
        </w:pBdr>
        <w:shd w:val="clear" w:color="auto" w:fill="FFFFFF"/>
        <w:spacing w:after="0" w:line="240" w:lineRule="auto"/>
        <w:rPr>
          <w:color w:val="000000"/>
          <w:sz w:val="24"/>
          <w:szCs w:val="24"/>
        </w:rPr>
      </w:pPr>
      <w:r>
        <w:rPr>
          <w:color w:val="000000"/>
          <w:sz w:val="24"/>
          <w:szCs w:val="24"/>
        </w:rPr>
        <w:t xml:space="preserve">Must include </w:t>
      </w:r>
      <w:r>
        <w:rPr>
          <w:b/>
          <w:color w:val="000000"/>
          <w:sz w:val="24"/>
          <w:szCs w:val="24"/>
        </w:rPr>
        <w:t>onsite activities through the proposed program in Kenya at the Kenyan partner university and/or research institution.</w:t>
      </w:r>
      <w:r>
        <w:rPr>
          <w:color w:val="000000"/>
          <w:sz w:val="24"/>
          <w:szCs w:val="24"/>
        </w:rPr>
        <w:t xml:space="preserve">  </w:t>
      </w:r>
    </w:p>
    <w:p w14:paraId="322F5B18" w14:textId="77777777" w:rsidR="00FF5978" w:rsidRDefault="00FF5978" w:rsidP="00FF5978">
      <w:pPr>
        <w:numPr>
          <w:ilvl w:val="0"/>
          <w:numId w:val="1"/>
        </w:numPr>
        <w:pBdr>
          <w:top w:val="nil"/>
          <w:left w:val="nil"/>
          <w:bottom w:val="nil"/>
          <w:right w:val="nil"/>
          <w:between w:val="nil"/>
        </w:pBdr>
        <w:shd w:val="clear" w:color="auto" w:fill="FFFFFF"/>
        <w:spacing w:after="0" w:line="240" w:lineRule="auto"/>
        <w:rPr>
          <w:b/>
          <w:color w:val="000000"/>
          <w:sz w:val="24"/>
          <w:szCs w:val="24"/>
        </w:rPr>
      </w:pPr>
      <w:r>
        <w:rPr>
          <w:color w:val="000000"/>
          <w:sz w:val="24"/>
          <w:szCs w:val="24"/>
        </w:rPr>
        <w:t xml:space="preserve">Ideally, the proposed program would result in </w:t>
      </w:r>
      <w:r>
        <w:rPr>
          <w:b/>
          <w:color w:val="000000"/>
          <w:sz w:val="24"/>
          <w:szCs w:val="24"/>
        </w:rPr>
        <w:t xml:space="preserve">mutually beneficial tech, education, and business developments for both </w:t>
      </w:r>
      <w:sdt>
        <w:sdtPr>
          <w:tag w:val="goog_rdk_50"/>
          <w:id w:val="2043244383"/>
        </w:sdtPr>
        <w:sdtEndPr/>
        <w:sdtContent/>
      </w:sdt>
      <w:r>
        <w:rPr>
          <w:b/>
          <w:color w:val="000000"/>
          <w:sz w:val="24"/>
          <w:szCs w:val="24"/>
        </w:rPr>
        <w:t xml:space="preserve">U.S. and Kenyan students, researchers, startups, </w:t>
      </w:r>
      <w:proofErr w:type="gramStart"/>
      <w:r>
        <w:rPr>
          <w:b/>
          <w:color w:val="000000"/>
          <w:sz w:val="24"/>
          <w:szCs w:val="24"/>
        </w:rPr>
        <w:t>faculty</w:t>
      </w:r>
      <w:proofErr w:type="gramEnd"/>
      <w:r>
        <w:rPr>
          <w:b/>
          <w:color w:val="000000"/>
          <w:sz w:val="24"/>
          <w:szCs w:val="24"/>
        </w:rPr>
        <w:t xml:space="preserve"> and larger commercial enterprises.</w:t>
      </w:r>
    </w:p>
    <w:p w14:paraId="5DC678A4" w14:textId="77777777" w:rsidR="00FF5978" w:rsidRDefault="00FF5978" w:rsidP="00FF5978">
      <w:pPr>
        <w:numPr>
          <w:ilvl w:val="0"/>
          <w:numId w:val="1"/>
        </w:numPr>
        <w:pBdr>
          <w:top w:val="nil"/>
          <w:left w:val="nil"/>
          <w:bottom w:val="nil"/>
          <w:right w:val="nil"/>
          <w:between w:val="nil"/>
        </w:pBdr>
        <w:shd w:val="clear" w:color="auto" w:fill="FFFFFF" w:themeFill="background1"/>
        <w:spacing w:after="0" w:line="240" w:lineRule="auto"/>
        <w:rPr>
          <w:b/>
          <w:bCs/>
          <w:color w:val="000000"/>
          <w:sz w:val="24"/>
          <w:szCs w:val="24"/>
        </w:rPr>
      </w:pPr>
      <w:r w:rsidRPr="0FEEDCBB">
        <w:rPr>
          <w:color w:val="000000" w:themeColor="text1"/>
          <w:sz w:val="24"/>
          <w:szCs w:val="24"/>
        </w:rPr>
        <w:t xml:space="preserve">Additionally, tech-specific </w:t>
      </w:r>
      <w:r w:rsidRPr="0FEEDCBB">
        <w:rPr>
          <w:b/>
          <w:bCs/>
          <w:color w:val="000000" w:themeColor="text1"/>
          <w:sz w:val="24"/>
          <w:szCs w:val="24"/>
        </w:rPr>
        <w:t xml:space="preserve">student and faculty bidirectional </w:t>
      </w:r>
      <w:sdt>
        <w:sdtPr>
          <w:tag w:val="goog_rdk_51"/>
          <w:id w:val="1899562015"/>
        </w:sdtPr>
        <w:sdtEndPr/>
        <w:sdtContent/>
      </w:sdt>
      <w:r w:rsidRPr="0FEEDCBB">
        <w:rPr>
          <w:b/>
          <w:bCs/>
          <w:color w:val="000000" w:themeColor="text1"/>
          <w:sz w:val="24"/>
          <w:szCs w:val="24"/>
        </w:rPr>
        <w:t xml:space="preserve">exchanges could bolster these grant-funded university partnerships.  </w:t>
      </w:r>
    </w:p>
    <w:p w14:paraId="220F0C03" w14:textId="77777777" w:rsidR="00FF5978" w:rsidRDefault="00FF5978" w:rsidP="00FF5978">
      <w:pPr>
        <w:numPr>
          <w:ilvl w:val="0"/>
          <w:numId w:val="1"/>
        </w:numPr>
        <w:pBdr>
          <w:top w:val="nil"/>
          <w:left w:val="nil"/>
          <w:bottom w:val="nil"/>
          <w:right w:val="nil"/>
          <w:between w:val="nil"/>
        </w:pBdr>
        <w:shd w:val="clear" w:color="auto" w:fill="FFFFFF" w:themeFill="background1"/>
        <w:spacing w:after="0" w:line="240" w:lineRule="auto"/>
        <w:rPr>
          <w:b/>
          <w:bCs/>
          <w:sz w:val="24"/>
          <w:szCs w:val="24"/>
        </w:rPr>
      </w:pPr>
      <w:r w:rsidRPr="00F96A17">
        <w:rPr>
          <w:b/>
          <w:bCs/>
          <w:sz w:val="24"/>
          <w:szCs w:val="24"/>
        </w:rPr>
        <w:t xml:space="preserve">Must consider regional diversity in the selection of participating institutions.  </w:t>
      </w:r>
    </w:p>
    <w:p w14:paraId="364CA02A" w14:textId="77777777" w:rsidR="00FF5978" w:rsidRDefault="00FF5978" w:rsidP="00FF5978">
      <w:pPr>
        <w:numPr>
          <w:ilvl w:val="0"/>
          <w:numId w:val="1"/>
        </w:numPr>
        <w:pBdr>
          <w:top w:val="nil"/>
          <w:left w:val="nil"/>
          <w:bottom w:val="nil"/>
          <w:right w:val="nil"/>
          <w:between w:val="nil"/>
        </w:pBdr>
        <w:shd w:val="clear" w:color="auto" w:fill="FFFFFF" w:themeFill="background1"/>
        <w:spacing w:after="0" w:line="240" w:lineRule="auto"/>
        <w:rPr>
          <w:b/>
          <w:bCs/>
          <w:sz w:val="24"/>
          <w:szCs w:val="24"/>
        </w:rPr>
      </w:pPr>
      <w:r w:rsidRPr="006431C3">
        <w:rPr>
          <w:sz w:val="24"/>
          <w:szCs w:val="24"/>
        </w:rPr>
        <w:t xml:space="preserve">The program should consider </w:t>
      </w:r>
      <w:r w:rsidRPr="00695244">
        <w:rPr>
          <w:b/>
          <w:bCs/>
          <w:sz w:val="24"/>
          <w:szCs w:val="24"/>
        </w:rPr>
        <w:t xml:space="preserve">Kenyan government policy that may impact program deliverables. </w:t>
      </w:r>
    </w:p>
    <w:p w14:paraId="34A93344" w14:textId="77777777" w:rsidR="00FF5978" w:rsidRPr="00695244" w:rsidRDefault="00FF5978" w:rsidP="00FF5978">
      <w:pPr>
        <w:pBdr>
          <w:top w:val="nil"/>
          <w:left w:val="nil"/>
          <w:bottom w:val="nil"/>
          <w:right w:val="nil"/>
          <w:between w:val="nil"/>
        </w:pBdr>
        <w:shd w:val="clear" w:color="auto" w:fill="FFFFFF" w:themeFill="background1"/>
        <w:spacing w:after="0" w:line="240" w:lineRule="auto"/>
        <w:ind w:left="720"/>
        <w:rPr>
          <w:b/>
          <w:bCs/>
          <w:sz w:val="24"/>
          <w:szCs w:val="24"/>
        </w:rPr>
      </w:pPr>
    </w:p>
    <w:p w14:paraId="5A208088" w14:textId="77777777" w:rsidR="00FF5978" w:rsidRDefault="00FF5978" w:rsidP="00FF5978">
      <w:pPr>
        <w:shd w:val="clear" w:color="auto" w:fill="FFFFFF"/>
        <w:spacing w:after="0" w:line="240" w:lineRule="auto"/>
        <w:rPr>
          <w:color w:val="FF0000"/>
          <w:sz w:val="24"/>
          <w:szCs w:val="24"/>
        </w:rPr>
      </w:pPr>
      <w:r>
        <w:rPr>
          <w:b/>
          <w:sz w:val="24"/>
          <w:szCs w:val="24"/>
        </w:rPr>
        <w:t>Participants and Audiences:</w:t>
      </w:r>
    </w:p>
    <w:sdt>
      <w:sdtPr>
        <w:rPr>
          <w:i/>
          <w:iCs/>
          <w:sz w:val="24"/>
          <w:szCs w:val="24"/>
        </w:rPr>
        <w:tag w:val="goog_rdk_53"/>
        <w:id w:val="298033899"/>
      </w:sdtPr>
      <w:sdtEndPr>
        <w:rPr>
          <w:i w:val="0"/>
          <w:iCs w:val="0"/>
        </w:rPr>
      </w:sdtEndPr>
      <w:sdtContent>
        <w:p w14:paraId="2BEFD087" w14:textId="77777777" w:rsidR="00FF5978" w:rsidRPr="006431C3" w:rsidRDefault="00FF5978" w:rsidP="00FF5978">
          <w:pPr>
            <w:numPr>
              <w:ilvl w:val="0"/>
              <w:numId w:val="3"/>
            </w:numPr>
            <w:pBdr>
              <w:top w:val="nil"/>
              <w:left w:val="nil"/>
              <w:bottom w:val="nil"/>
              <w:right w:val="nil"/>
              <w:between w:val="nil"/>
            </w:pBdr>
            <w:shd w:val="clear" w:color="auto" w:fill="FFFFFF" w:themeFill="background1"/>
            <w:spacing w:after="0" w:line="240" w:lineRule="auto"/>
            <w:rPr>
              <w:sz w:val="24"/>
              <w:szCs w:val="24"/>
            </w:rPr>
          </w:pPr>
          <w:r w:rsidRPr="006431C3">
            <w:rPr>
              <w:sz w:val="24"/>
              <w:szCs w:val="24"/>
            </w:rPr>
            <w:t>Chartered Kenyan Universities/or research institutions</w:t>
          </w:r>
          <w:sdt>
            <w:sdtPr>
              <w:rPr>
                <w:sz w:val="24"/>
                <w:szCs w:val="24"/>
              </w:rPr>
              <w:tag w:val="goog_rdk_52"/>
              <w:id w:val="593366613"/>
              <w:showingPlcHdr/>
            </w:sdtPr>
            <w:sdtEndPr/>
            <w:sdtContent>
              <w:r w:rsidRPr="006431C3">
                <w:rPr>
                  <w:sz w:val="24"/>
                  <w:szCs w:val="24"/>
                </w:rPr>
                <w:t xml:space="preserve">     </w:t>
              </w:r>
            </w:sdtContent>
          </w:sdt>
        </w:p>
      </w:sdtContent>
    </w:sdt>
    <w:p w14:paraId="2A1F8CD5" w14:textId="77777777" w:rsidR="00FF5978" w:rsidRDefault="00FF5978" w:rsidP="00FF5978">
      <w:pPr>
        <w:pBdr>
          <w:top w:val="nil"/>
          <w:left w:val="nil"/>
          <w:bottom w:val="nil"/>
          <w:right w:val="nil"/>
          <w:between w:val="nil"/>
        </w:pBdr>
        <w:shd w:val="clear" w:color="auto" w:fill="FFFFFF" w:themeFill="background1"/>
        <w:spacing w:after="0" w:line="240" w:lineRule="auto"/>
        <w:ind w:left="360"/>
        <w:rPr>
          <w:i/>
          <w:iCs/>
          <w:color w:val="FF0000"/>
          <w:sz w:val="24"/>
          <w:szCs w:val="24"/>
        </w:rPr>
      </w:pPr>
    </w:p>
    <w:p w14:paraId="176A8D4A" w14:textId="77777777" w:rsidR="00FF5978" w:rsidRDefault="00FF5978" w:rsidP="00FF5978">
      <w:pPr>
        <w:shd w:val="clear" w:color="auto" w:fill="FFFFFF"/>
        <w:spacing w:after="0" w:line="240" w:lineRule="auto"/>
        <w:rPr>
          <w:b/>
          <w:sz w:val="24"/>
          <w:szCs w:val="24"/>
        </w:rPr>
      </w:pPr>
      <w:r>
        <w:rPr>
          <w:b/>
          <w:sz w:val="24"/>
          <w:szCs w:val="24"/>
        </w:rPr>
        <w:t>B. FEDERAL AWARD INFORMATION</w:t>
      </w:r>
      <w:r>
        <w:rPr>
          <w:b/>
          <w:sz w:val="24"/>
          <w:szCs w:val="24"/>
        </w:rPr>
        <w:br/>
      </w:r>
    </w:p>
    <w:p w14:paraId="6DBB156A" w14:textId="79E6D49A" w:rsidR="00FF5978" w:rsidRDefault="00FF5978" w:rsidP="00FF5978">
      <w:pPr>
        <w:shd w:val="clear" w:color="auto" w:fill="FFFFFF" w:themeFill="background1"/>
        <w:spacing w:after="0" w:line="240" w:lineRule="auto"/>
        <w:rPr>
          <w:i/>
          <w:iCs/>
          <w:color w:val="333333"/>
          <w:sz w:val="24"/>
          <w:szCs w:val="24"/>
        </w:rPr>
      </w:pPr>
      <w:r w:rsidRPr="0FEEDCBB">
        <w:rPr>
          <w:sz w:val="24"/>
          <w:szCs w:val="24"/>
        </w:rPr>
        <w:t xml:space="preserve">Length of performance period: </w:t>
      </w:r>
      <w:r w:rsidRPr="00FF5978">
        <w:rPr>
          <w:b/>
          <w:bCs/>
          <w:i/>
          <w:iCs/>
          <w:sz w:val="24"/>
          <w:szCs w:val="24"/>
        </w:rPr>
        <w:t>12 months</w:t>
      </w:r>
      <w:r w:rsidRPr="00F96A17">
        <w:rPr>
          <w:i/>
          <w:iCs/>
          <w:sz w:val="24"/>
          <w:szCs w:val="24"/>
        </w:rPr>
        <w:t xml:space="preserve"> </w:t>
      </w:r>
    </w:p>
    <w:p w14:paraId="3D3172ED" w14:textId="77777777" w:rsidR="00FF5978" w:rsidRPr="00FF5978" w:rsidRDefault="00FF5978" w:rsidP="00FF5978">
      <w:pPr>
        <w:shd w:val="clear" w:color="auto" w:fill="FFFFFF" w:themeFill="background1"/>
        <w:spacing w:after="0" w:line="240" w:lineRule="auto"/>
        <w:rPr>
          <w:b/>
          <w:bCs/>
          <w:color w:val="333333"/>
          <w:sz w:val="24"/>
          <w:szCs w:val="24"/>
        </w:rPr>
      </w:pPr>
      <w:r w:rsidRPr="0FEEDCBB">
        <w:rPr>
          <w:sz w:val="24"/>
          <w:szCs w:val="24"/>
        </w:rPr>
        <w:t>Number of awards anticipated</w:t>
      </w:r>
      <w:r w:rsidRPr="00F96A17">
        <w:rPr>
          <w:sz w:val="24"/>
          <w:szCs w:val="24"/>
        </w:rPr>
        <w:t xml:space="preserve">: </w:t>
      </w:r>
      <w:r w:rsidRPr="00FF5978">
        <w:rPr>
          <w:b/>
          <w:bCs/>
          <w:i/>
          <w:iCs/>
          <w:sz w:val="24"/>
          <w:szCs w:val="24"/>
        </w:rPr>
        <w:t xml:space="preserve">Two - Three </w:t>
      </w:r>
      <w:r w:rsidRPr="00FF5978">
        <w:rPr>
          <w:b/>
          <w:bCs/>
          <w:sz w:val="24"/>
          <w:szCs w:val="24"/>
        </w:rPr>
        <w:t>awards (Subject to availability of funds)</w:t>
      </w:r>
    </w:p>
    <w:p w14:paraId="2D12CBD6" w14:textId="40D238C3" w:rsidR="00FF5978" w:rsidRDefault="00FF5978" w:rsidP="00FF5978">
      <w:pPr>
        <w:shd w:val="clear" w:color="auto" w:fill="FFFFFF" w:themeFill="background1"/>
        <w:spacing w:after="0" w:line="240" w:lineRule="auto"/>
        <w:rPr>
          <w:i/>
          <w:iCs/>
          <w:color w:val="FF0000"/>
          <w:sz w:val="24"/>
          <w:szCs w:val="24"/>
        </w:rPr>
      </w:pPr>
      <w:r w:rsidRPr="0FEEDCBB">
        <w:rPr>
          <w:sz w:val="24"/>
          <w:szCs w:val="24"/>
        </w:rPr>
        <w:t xml:space="preserve">Award amounts: </w:t>
      </w:r>
      <w:r w:rsidRPr="00FF5978">
        <w:rPr>
          <w:b/>
          <w:bCs/>
          <w:sz w:val="24"/>
          <w:szCs w:val="24"/>
        </w:rPr>
        <w:t xml:space="preserve">awards may range from a minimum of </w:t>
      </w:r>
      <w:r w:rsidRPr="00FF5978">
        <w:rPr>
          <w:b/>
          <w:bCs/>
          <w:i/>
          <w:iCs/>
          <w:sz w:val="24"/>
          <w:szCs w:val="24"/>
        </w:rPr>
        <w:t>$100,000</w:t>
      </w:r>
      <w:r w:rsidRPr="00FF5978">
        <w:rPr>
          <w:b/>
          <w:bCs/>
          <w:sz w:val="24"/>
          <w:szCs w:val="24"/>
        </w:rPr>
        <w:t xml:space="preserve"> to a maximum of </w:t>
      </w:r>
      <w:r w:rsidRPr="00FF5978">
        <w:rPr>
          <w:b/>
          <w:bCs/>
          <w:i/>
          <w:iCs/>
          <w:sz w:val="24"/>
          <w:szCs w:val="24"/>
        </w:rPr>
        <w:t>$200,000.</w:t>
      </w:r>
    </w:p>
    <w:p w14:paraId="45228D22" w14:textId="77777777" w:rsidR="00FF5978" w:rsidRDefault="00FF5978" w:rsidP="00FF5978">
      <w:pPr>
        <w:shd w:val="clear" w:color="auto" w:fill="FFFFFF" w:themeFill="background1"/>
        <w:spacing w:after="0" w:line="240" w:lineRule="auto"/>
        <w:rPr>
          <w:i/>
          <w:iCs/>
          <w:color w:val="FF0000"/>
          <w:sz w:val="24"/>
          <w:szCs w:val="24"/>
        </w:rPr>
      </w:pPr>
      <w:r w:rsidRPr="0FEEDCBB">
        <w:rPr>
          <w:sz w:val="24"/>
          <w:szCs w:val="24"/>
        </w:rPr>
        <w:t xml:space="preserve">Total available funding: </w:t>
      </w:r>
      <w:r w:rsidRPr="00FF5978">
        <w:rPr>
          <w:b/>
          <w:bCs/>
          <w:i/>
          <w:iCs/>
          <w:sz w:val="24"/>
          <w:szCs w:val="24"/>
        </w:rPr>
        <w:t>$500,000 – Subject to availability of funds</w:t>
      </w:r>
    </w:p>
    <w:p w14:paraId="598D3AA0" w14:textId="77777777" w:rsidR="00FF5978" w:rsidRDefault="00FF5978" w:rsidP="00FF5978">
      <w:pPr>
        <w:shd w:val="clear" w:color="auto" w:fill="FFFFFF" w:themeFill="background1"/>
        <w:spacing w:after="0" w:line="240" w:lineRule="auto"/>
        <w:rPr>
          <w:i/>
          <w:iCs/>
          <w:color w:val="FF0000"/>
          <w:sz w:val="24"/>
          <w:szCs w:val="24"/>
        </w:rPr>
      </w:pPr>
      <w:r>
        <w:rPr>
          <w:sz w:val="24"/>
          <w:szCs w:val="24"/>
        </w:rPr>
        <w:t xml:space="preserve">Type of Funding:  </w:t>
      </w:r>
      <w:sdt>
        <w:sdtPr>
          <w:rPr>
            <w:rFonts w:eastAsia="Times New Roman" w:cstheme="minorBidi"/>
            <w:i/>
            <w:iCs/>
            <w:sz w:val="24"/>
            <w:szCs w:val="24"/>
          </w:rPr>
          <w:tag w:val="goog_rdk_59"/>
          <w:id w:val="-1615362279"/>
        </w:sdtPr>
        <w:sdtEndPr/>
        <w:sdtContent/>
      </w:sdt>
      <w:r w:rsidRPr="00F96A17">
        <w:rPr>
          <w:rFonts w:eastAsia="Times New Roman" w:cstheme="minorBidi"/>
          <w:i/>
          <w:iCs/>
          <w:sz w:val="24"/>
          <w:szCs w:val="24"/>
          <w:bdr w:val="none" w:sz="0" w:space="0" w:color="auto" w:frame="1"/>
        </w:rPr>
        <w:t xml:space="preserve"> </w:t>
      </w:r>
      <w:r w:rsidRPr="00FF5978">
        <w:rPr>
          <w:rFonts w:eastAsia="Times New Roman" w:cstheme="minorBidi"/>
          <w:b/>
          <w:bCs/>
          <w:i/>
          <w:iCs/>
          <w:sz w:val="24"/>
          <w:szCs w:val="24"/>
          <w:bdr w:val="none" w:sz="0" w:space="0" w:color="auto" w:frame="1"/>
        </w:rPr>
        <w:t>FY23/24 Economic Support Funds under the Foreign Assistance Act</w:t>
      </w:r>
      <w:r w:rsidRPr="0FEEDCBB">
        <w:rPr>
          <w:rFonts w:eastAsia="Times New Roman" w:cstheme="minorBidi"/>
          <w:i/>
          <w:iCs/>
          <w:color w:val="FF0000"/>
          <w:sz w:val="24"/>
          <w:szCs w:val="24"/>
          <w:bdr w:val="none" w:sz="0" w:space="0" w:color="auto" w:frame="1"/>
        </w:rPr>
        <w:t xml:space="preserve"> </w:t>
      </w:r>
      <w:r>
        <w:rPr>
          <w:sz w:val="24"/>
          <w:szCs w:val="24"/>
        </w:rPr>
        <w:t xml:space="preserve">Anticipated program start date:  </w:t>
      </w:r>
      <w:r w:rsidRPr="00FF5978">
        <w:rPr>
          <w:b/>
          <w:bCs/>
          <w:i/>
          <w:iCs/>
          <w:sz w:val="24"/>
          <w:szCs w:val="24"/>
        </w:rPr>
        <w:t>October 1, 2024</w:t>
      </w:r>
    </w:p>
    <w:p w14:paraId="1A0EEDD6" w14:textId="77777777" w:rsidR="00FF5978" w:rsidRDefault="00FF5978" w:rsidP="00FF5978">
      <w:pPr>
        <w:shd w:val="clear" w:color="auto" w:fill="FFFFFF"/>
        <w:spacing w:after="0" w:line="240" w:lineRule="auto"/>
        <w:rPr>
          <w:i/>
          <w:sz w:val="24"/>
          <w:szCs w:val="24"/>
        </w:rPr>
      </w:pPr>
    </w:p>
    <w:p w14:paraId="49C6D8D3" w14:textId="77777777" w:rsidR="00FF5978" w:rsidRDefault="00FF5978" w:rsidP="00FF5978">
      <w:pPr>
        <w:shd w:val="clear" w:color="auto" w:fill="FFFFFF"/>
        <w:spacing w:after="0" w:line="240" w:lineRule="auto"/>
        <w:rPr>
          <w:color w:val="333333"/>
          <w:sz w:val="24"/>
          <w:szCs w:val="24"/>
        </w:rPr>
      </w:pPr>
      <w:r>
        <w:rPr>
          <w:b/>
          <w:sz w:val="24"/>
          <w:szCs w:val="24"/>
        </w:rPr>
        <w:t>This notice is subject to availability of funding.</w:t>
      </w:r>
    </w:p>
    <w:p w14:paraId="6C78E553" w14:textId="77777777" w:rsidR="00FF5978" w:rsidRDefault="00FF5978" w:rsidP="00FF5978">
      <w:pPr>
        <w:shd w:val="clear" w:color="auto" w:fill="FFFFFF"/>
        <w:spacing w:after="0" w:line="240" w:lineRule="auto"/>
        <w:rPr>
          <w:b/>
          <w:color w:val="333333"/>
          <w:sz w:val="24"/>
          <w:szCs w:val="24"/>
        </w:rPr>
      </w:pPr>
    </w:p>
    <w:p w14:paraId="750296B6" w14:textId="77777777" w:rsidR="00FF5978" w:rsidRDefault="00FF5978" w:rsidP="00FF5978">
      <w:pPr>
        <w:shd w:val="clear" w:color="auto" w:fill="FFFFFF" w:themeFill="background1"/>
        <w:spacing w:after="0" w:line="240" w:lineRule="auto"/>
        <w:rPr>
          <w:sz w:val="24"/>
          <w:szCs w:val="24"/>
        </w:rPr>
      </w:pPr>
      <w:r w:rsidRPr="5F29BB2C">
        <w:rPr>
          <w:b/>
          <w:bCs/>
          <w:sz w:val="24"/>
          <w:szCs w:val="24"/>
        </w:rPr>
        <w:t>Funding Instrument Type:  </w:t>
      </w:r>
      <w:r w:rsidRPr="5F29BB2C">
        <w:rPr>
          <w:sz w:val="24"/>
          <w:szCs w:val="24"/>
        </w:rPr>
        <w:t>Grant or Cooperative Grant</w:t>
      </w:r>
    </w:p>
    <w:p w14:paraId="7F5CC42B" w14:textId="77777777" w:rsidR="00FF5978" w:rsidRDefault="00FF5978" w:rsidP="00FF5978">
      <w:pPr>
        <w:shd w:val="clear" w:color="auto" w:fill="FFFFFF"/>
        <w:spacing w:after="0" w:line="240" w:lineRule="auto"/>
        <w:rPr>
          <w:b/>
          <w:sz w:val="24"/>
          <w:szCs w:val="24"/>
        </w:rPr>
      </w:pPr>
    </w:p>
    <w:p w14:paraId="24DE8FCC" w14:textId="77777777" w:rsidR="00FF5978" w:rsidRDefault="00FF5978" w:rsidP="00FF5978">
      <w:pPr>
        <w:shd w:val="clear" w:color="auto" w:fill="FFFFFF" w:themeFill="background1"/>
        <w:spacing w:after="0" w:line="240" w:lineRule="auto"/>
        <w:rPr>
          <w:color w:val="FF0000"/>
          <w:sz w:val="24"/>
          <w:szCs w:val="24"/>
        </w:rPr>
      </w:pPr>
      <w:r w:rsidRPr="0FEEDCBB">
        <w:rPr>
          <w:b/>
          <w:bCs/>
          <w:sz w:val="24"/>
          <w:szCs w:val="24"/>
        </w:rPr>
        <w:t>Program Performance Period</w:t>
      </w:r>
      <w:r w:rsidRPr="0FEEDCBB">
        <w:rPr>
          <w:sz w:val="24"/>
          <w:szCs w:val="24"/>
        </w:rPr>
        <w:t xml:space="preserve">: Proposed programs should be completed in </w:t>
      </w:r>
      <w:r w:rsidRPr="00F96A17">
        <w:rPr>
          <w:i/>
          <w:iCs/>
          <w:sz w:val="24"/>
          <w:szCs w:val="24"/>
        </w:rPr>
        <w:t>twelve months</w:t>
      </w:r>
      <w:r w:rsidRPr="0FEEDCBB">
        <w:rPr>
          <w:color w:val="333333"/>
          <w:sz w:val="24"/>
          <w:szCs w:val="24"/>
        </w:rPr>
        <w:t xml:space="preserve"> </w:t>
      </w:r>
      <w:r w:rsidRPr="0FEEDCBB">
        <w:rPr>
          <w:sz w:val="24"/>
          <w:szCs w:val="24"/>
        </w:rPr>
        <w:t>or less. The Department of State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13249C11" w14:textId="77777777" w:rsidR="00FF5978" w:rsidRDefault="00FF5978" w:rsidP="00FF5978">
      <w:pPr>
        <w:shd w:val="clear" w:color="auto" w:fill="FFFFFF"/>
        <w:spacing w:after="0" w:line="240" w:lineRule="auto"/>
        <w:rPr>
          <w:sz w:val="24"/>
          <w:szCs w:val="24"/>
        </w:rPr>
      </w:pPr>
    </w:p>
    <w:p w14:paraId="5BA3CA8E" w14:textId="77777777" w:rsidR="00FF5978" w:rsidRDefault="00FF5978" w:rsidP="00FF5978">
      <w:pPr>
        <w:shd w:val="clear" w:color="auto" w:fill="FFFFFF"/>
        <w:spacing w:after="0" w:line="240" w:lineRule="auto"/>
        <w:rPr>
          <w:sz w:val="24"/>
          <w:szCs w:val="24"/>
        </w:rPr>
      </w:pPr>
      <w:r>
        <w:rPr>
          <w:b/>
          <w:sz w:val="24"/>
          <w:szCs w:val="24"/>
        </w:rPr>
        <w:t>C. ELIGILIBITY INFORMATION</w:t>
      </w:r>
    </w:p>
    <w:p w14:paraId="359E9F00" w14:textId="77777777" w:rsidR="00FF5978" w:rsidRDefault="00FF5978" w:rsidP="00FF5978">
      <w:pPr>
        <w:shd w:val="clear" w:color="auto" w:fill="FFFFFF"/>
        <w:spacing w:after="0" w:line="240" w:lineRule="auto"/>
        <w:rPr>
          <w:sz w:val="24"/>
          <w:szCs w:val="24"/>
        </w:rPr>
      </w:pPr>
    </w:p>
    <w:p w14:paraId="21468EAE" w14:textId="77777777" w:rsidR="00FF5978" w:rsidRDefault="00FF5978" w:rsidP="00FF5978">
      <w:pPr>
        <w:numPr>
          <w:ilvl w:val="0"/>
          <w:numId w:val="13"/>
        </w:numPr>
        <w:pBdr>
          <w:top w:val="nil"/>
          <w:left w:val="nil"/>
          <w:bottom w:val="nil"/>
          <w:right w:val="nil"/>
          <w:between w:val="nil"/>
        </w:pBdr>
        <w:shd w:val="clear" w:color="auto" w:fill="FFFFFF"/>
        <w:spacing w:after="0" w:line="240" w:lineRule="auto"/>
        <w:rPr>
          <w:color w:val="000000"/>
          <w:sz w:val="24"/>
          <w:szCs w:val="24"/>
        </w:rPr>
      </w:pPr>
      <w:r>
        <w:rPr>
          <w:color w:val="000000"/>
          <w:sz w:val="24"/>
          <w:szCs w:val="24"/>
        </w:rPr>
        <w:t>Eligible Applicants</w:t>
      </w:r>
    </w:p>
    <w:p w14:paraId="2ADC6E39" w14:textId="77777777" w:rsidR="00FF5978" w:rsidRDefault="00FF5978" w:rsidP="00FF5978">
      <w:pPr>
        <w:shd w:val="clear" w:color="auto" w:fill="FFFFFF"/>
        <w:spacing w:after="0" w:line="240" w:lineRule="auto"/>
        <w:rPr>
          <w:sz w:val="24"/>
          <w:szCs w:val="24"/>
        </w:rPr>
      </w:pPr>
    </w:p>
    <w:p w14:paraId="657D3F58" w14:textId="77777777" w:rsidR="00FF5978" w:rsidRDefault="00FF5978" w:rsidP="00FF5978">
      <w:pPr>
        <w:shd w:val="clear" w:color="auto" w:fill="FFFFFF" w:themeFill="background1"/>
        <w:spacing w:after="0" w:line="240" w:lineRule="auto"/>
        <w:ind w:left="360"/>
        <w:rPr>
          <w:sz w:val="24"/>
          <w:szCs w:val="24"/>
        </w:rPr>
      </w:pPr>
      <w:r w:rsidRPr="5F29BB2C">
        <w:rPr>
          <w:sz w:val="24"/>
          <w:szCs w:val="24"/>
        </w:rPr>
        <w:t xml:space="preserve">This funding opportunity is only open to accredited </w:t>
      </w:r>
      <w:sdt>
        <w:sdtPr>
          <w:tag w:val="goog_rdk_60"/>
          <w:id w:val="2013410368"/>
        </w:sdtPr>
        <w:sdtEndPr/>
        <w:sdtContent/>
      </w:sdt>
      <w:sdt>
        <w:sdtPr>
          <w:tag w:val="goog_rdk_61"/>
          <w:id w:val="-988323297"/>
        </w:sdtPr>
        <w:sdtEndPr/>
        <w:sdtContent/>
      </w:sdt>
      <w:r w:rsidRPr="5F29BB2C">
        <w:rPr>
          <w:sz w:val="24"/>
          <w:szCs w:val="24"/>
        </w:rPr>
        <w:t xml:space="preserve">U.S. higher education institutions. </w:t>
      </w:r>
    </w:p>
    <w:p w14:paraId="10F40D7B" w14:textId="77777777" w:rsidR="00FF5978" w:rsidRDefault="00FF5978" w:rsidP="00FF5978">
      <w:pPr>
        <w:shd w:val="clear" w:color="auto" w:fill="FFFFFF"/>
        <w:spacing w:after="0" w:line="240" w:lineRule="auto"/>
        <w:rPr>
          <w:sz w:val="24"/>
          <w:szCs w:val="24"/>
        </w:rPr>
      </w:pPr>
    </w:p>
    <w:p w14:paraId="7DB5DA7B" w14:textId="77777777" w:rsidR="00FF5978" w:rsidRDefault="00D626D1" w:rsidP="00FF5978">
      <w:pPr>
        <w:numPr>
          <w:ilvl w:val="0"/>
          <w:numId w:val="13"/>
        </w:numPr>
        <w:pBdr>
          <w:top w:val="nil"/>
          <w:left w:val="nil"/>
          <w:bottom w:val="nil"/>
          <w:right w:val="nil"/>
          <w:between w:val="nil"/>
        </w:pBdr>
        <w:shd w:val="clear" w:color="auto" w:fill="FFFFFF"/>
        <w:spacing w:after="0" w:line="240" w:lineRule="auto"/>
        <w:rPr>
          <w:color w:val="000000"/>
          <w:sz w:val="24"/>
          <w:szCs w:val="24"/>
        </w:rPr>
      </w:pPr>
      <w:sdt>
        <w:sdtPr>
          <w:tag w:val="goog_rdk_62"/>
          <w:id w:val="266207548"/>
        </w:sdtPr>
        <w:sdtEndPr/>
        <w:sdtContent/>
      </w:sdt>
      <w:sdt>
        <w:sdtPr>
          <w:tag w:val="goog_rdk_63"/>
          <w:id w:val="-1705310704"/>
        </w:sdtPr>
        <w:sdtEndPr/>
        <w:sdtContent/>
      </w:sdt>
      <w:r w:rsidR="00FF5978">
        <w:rPr>
          <w:color w:val="000000"/>
          <w:sz w:val="24"/>
          <w:szCs w:val="24"/>
        </w:rPr>
        <w:t>Cost Sharing or Matching</w:t>
      </w:r>
    </w:p>
    <w:p w14:paraId="448BA6BB" w14:textId="77777777" w:rsidR="00FF5978" w:rsidRDefault="00FF5978" w:rsidP="00FF5978">
      <w:pPr>
        <w:pBdr>
          <w:top w:val="nil"/>
          <w:left w:val="nil"/>
          <w:bottom w:val="nil"/>
          <w:right w:val="nil"/>
          <w:between w:val="nil"/>
        </w:pBdr>
        <w:shd w:val="clear" w:color="auto" w:fill="FFFFFF"/>
        <w:spacing w:after="0" w:line="240" w:lineRule="auto"/>
        <w:ind w:left="720"/>
        <w:rPr>
          <w:color w:val="000000"/>
          <w:sz w:val="24"/>
          <w:szCs w:val="24"/>
        </w:rPr>
      </w:pPr>
    </w:p>
    <w:p w14:paraId="4F119972" w14:textId="7E83F8C3" w:rsidR="00FF5978" w:rsidRPr="00DF57B8" w:rsidRDefault="00FF5978" w:rsidP="00F769B8">
      <w:pPr>
        <w:spacing w:after="0" w:line="240" w:lineRule="auto"/>
        <w:ind w:left="360"/>
        <w:rPr>
          <w:sz w:val="24"/>
          <w:szCs w:val="24"/>
        </w:rPr>
      </w:pPr>
      <w:r w:rsidRPr="00DF57B8">
        <w:rPr>
          <w:sz w:val="24"/>
          <w:szCs w:val="24"/>
        </w:rPr>
        <w:t xml:space="preserve">Providing cost sharing, matching, or cost participation is not an eligibility factor or requirement for this NOFO and providing cost share will not result in a more favorable competitive ranking. </w:t>
      </w:r>
    </w:p>
    <w:p w14:paraId="713891BD" w14:textId="77777777" w:rsidR="00FF5978" w:rsidRDefault="00FF5978" w:rsidP="00FF5978">
      <w:pPr>
        <w:shd w:val="clear" w:color="auto" w:fill="FFFFFF"/>
        <w:spacing w:after="0" w:line="240" w:lineRule="auto"/>
        <w:rPr>
          <w:sz w:val="24"/>
          <w:szCs w:val="24"/>
        </w:rPr>
      </w:pPr>
    </w:p>
    <w:p w14:paraId="223BEC02" w14:textId="77777777" w:rsidR="00FF5978" w:rsidRDefault="00FF5978" w:rsidP="00FF5978">
      <w:pPr>
        <w:numPr>
          <w:ilvl w:val="0"/>
          <w:numId w:val="13"/>
        </w:numPr>
        <w:pBdr>
          <w:top w:val="nil"/>
          <w:left w:val="nil"/>
          <w:bottom w:val="nil"/>
          <w:right w:val="nil"/>
          <w:between w:val="nil"/>
        </w:pBdr>
        <w:shd w:val="clear" w:color="auto" w:fill="FFFFFF"/>
        <w:spacing w:after="0" w:line="240" w:lineRule="auto"/>
        <w:rPr>
          <w:color w:val="000000"/>
          <w:sz w:val="24"/>
          <w:szCs w:val="24"/>
        </w:rPr>
      </w:pPr>
      <w:r>
        <w:rPr>
          <w:color w:val="000000"/>
          <w:sz w:val="24"/>
          <w:szCs w:val="24"/>
        </w:rPr>
        <w:t>Other Eligibility Requirements</w:t>
      </w:r>
    </w:p>
    <w:p w14:paraId="6FD9D560" w14:textId="77777777" w:rsidR="00FF5978" w:rsidRDefault="00FF5978" w:rsidP="00FF5978">
      <w:pPr>
        <w:shd w:val="clear" w:color="auto" w:fill="FFFFFF"/>
        <w:spacing w:after="0" w:line="240" w:lineRule="auto"/>
        <w:rPr>
          <w:sz w:val="24"/>
          <w:szCs w:val="24"/>
        </w:rPr>
      </w:pPr>
    </w:p>
    <w:p w14:paraId="12DBBD1D" w14:textId="77777777" w:rsidR="00FF5978" w:rsidRDefault="00FF5978" w:rsidP="00FF5978">
      <w:pPr>
        <w:shd w:val="clear" w:color="auto" w:fill="FFFFFF"/>
        <w:spacing w:after="0" w:line="240" w:lineRule="auto"/>
        <w:ind w:left="360"/>
        <w:rPr>
          <w:sz w:val="24"/>
          <w:szCs w:val="24"/>
        </w:rPr>
      </w:pPr>
      <w:proofErr w:type="gramStart"/>
      <w:r>
        <w:rPr>
          <w:sz w:val="24"/>
          <w:szCs w:val="24"/>
        </w:rPr>
        <w:t>In order to</w:t>
      </w:r>
      <w:proofErr w:type="gramEnd"/>
      <w:r>
        <w:rPr>
          <w:sz w:val="24"/>
          <w:szCs w:val="24"/>
        </w:rPr>
        <w:t xml:space="preserve"> be eligible to receive an award, all organizations must have a Unique Entity Identifier (UEI) number issued via </w:t>
      </w:r>
      <w:hyperlink r:id="rId11">
        <w:r>
          <w:rPr>
            <w:color w:val="0000FF"/>
            <w:sz w:val="24"/>
            <w:szCs w:val="24"/>
            <w:u w:val="single"/>
          </w:rPr>
          <w:t>www.SAM.gov</w:t>
        </w:r>
      </w:hyperlink>
      <w:r>
        <w:rPr>
          <w:sz w:val="24"/>
          <w:szCs w:val="24"/>
        </w:rPr>
        <w:t xml:space="preserve"> as well as a valid registration on www.SAM.gov. Please see Section D.3 for more information. Individuals are not required to have a UEI or be registered in SAM.gov.</w:t>
      </w:r>
    </w:p>
    <w:p w14:paraId="12F2B11E" w14:textId="77777777" w:rsidR="00FF5978" w:rsidRDefault="00FF5978" w:rsidP="00FF5978">
      <w:pPr>
        <w:shd w:val="clear" w:color="auto" w:fill="FFFFFF"/>
        <w:spacing w:after="0" w:line="240" w:lineRule="auto"/>
        <w:ind w:left="360"/>
        <w:rPr>
          <w:sz w:val="24"/>
          <w:szCs w:val="24"/>
        </w:rPr>
      </w:pPr>
    </w:p>
    <w:p w14:paraId="03818C7E" w14:textId="77777777" w:rsidR="00FF5978" w:rsidRDefault="00FF5978" w:rsidP="00FF5978">
      <w:pPr>
        <w:shd w:val="clear" w:color="auto" w:fill="FFFFFF"/>
        <w:spacing w:after="0" w:line="240" w:lineRule="auto"/>
        <w:ind w:left="360"/>
        <w:rPr>
          <w:sz w:val="24"/>
          <w:szCs w:val="24"/>
        </w:rPr>
      </w:pPr>
      <w:r>
        <w:rPr>
          <w:sz w:val="24"/>
          <w:szCs w:val="24"/>
        </w:rPr>
        <w:t xml:space="preserve">Applicants are allowed to submit more than one proposal per organization if there are multiple colleges within one higher education institution interested in submitting proposals. </w:t>
      </w:r>
    </w:p>
    <w:p w14:paraId="7C4DD21D" w14:textId="77777777" w:rsidR="00FF5978" w:rsidRDefault="00FF5978" w:rsidP="00FF5978">
      <w:pPr>
        <w:shd w:val="clear" w:color="auto" w:fill="FFFFFF"/>
        <w:spacing w:after="0" w:line="240" w:lineRule="auto"/>
        <w:rPr>
          <w:color w:val="333333"/>
          <w:sz w:val="24"/>
          <w:szCs w:val="24"/>
        </w:rPr>
      </w:pPr>
    </w:p>
    <w:p w14:paraId="50828BF5" w14:textId="77777777" w:rsidR="00FF5978" w:rsidRDefault="00FF5978" w:rsidP="00FF5978">
      <w:pPr>
        <w:shd w:val="clear" w:color="auto" w:fill="FFFFFF"/>
        <w:spacing w:after="0" w:line="240" w:lineRule="auto"/>
        <w:rPr>
          <w:b/>
          <w:sz w:val="24"/>
          <w:szCs w:val="24"/>
        </w:rPr>
      </w:pPr>
      <w:r>
        <w:rPr>
          <w:b/>
          <w:sz w:val="24"/>
          <w:szCs w:val="24"/>
        </w:rPr>
        <w:t>D. APPLICATION AND SUBMISSION INFORMATION</w:t>
      </w:r>
    </w:p>
    <w:p w14:paraId="3B4025B9" w14:textId="77777777" w:rsidR="00FF5978" w:rsidRDefault="00FF5978" w:rsidP="00FF5978">
      <w:pPr>
        <w:pBdr>
          <w:top w:val="nil"/>
          <w:left w:val="nil"/>
          <w:bottom w:val="nil"/>
          <w:right w:val="nil"/>
          <w:between w:val="nil"/>
        </w:pBdr>
        <w:shd w:val="clear" w:color="auto" w:fill="FFFFFF"/>
        <w:spacing w:after="0" w:line="240" w:lineRule="auto"/>
        <w:ind w:left="720"/>
        <w:rPr>
          <w:color w:val="000000"/>
          <w:sz w:val="24"/>
          <w:szCs w:val="24"/>
        </w:rPr>
      </w:pPr>
    </w:p>
    <w:sdt>
      <w:sdtPr>
        <w:tag w:val="goog_rdk_64"/>
        <w:id w:val="1986652187"/>
      </w:sdtPr>
      <w:sdtEndPr/>
      <w:sdtContent>
        <w:p w14:paraId="26F3FD61" w14:textId="77777777" w:rsidR="00FF5978" w:rsidRDefault="00FF5978" w:rsidP="00FF5978">
          <w:pPr>
            <w:numPr>
              <w:ilvl w:val="0"/>
              <w:numId w:val="2"/>
            </w:numPr>
            <w:pBdr>
              <w:top w:val="nil"/>
              <w:left w:val="nil"/>
              <w:bottom w:val="nil"/>
              <w:right w:val="nil"/>
              <w:between w:val="nil"/>
            </w:pBdr>
            <w:shd w:val="clear" w:color="auto" w:fill="FFFFFF" w:themeFill="background1"/>
            <w:spacing w:after="0" w:line="240" w:lineRule="auto"/>
            <w:rPr>
              <w:color w:val="000000"/>
              <w:sz w:val="24"/>
              <w:szCs w:val="24"/>
            </w:rPr>
          </w:pPr>
          <w:r w:rsidRPr="0FEEDCBB">
            <w:rPr>
              <w:color w:val="000000" w:themeColor="text1"/>
              <w:sz w:val="24"/>
              <w:szCs w:val="24"/>
            </w:rPr>
            <w:t>Address to Request Application Package</w:t>
          </w:r>
        </w:p>
      </w:sdtContent>
    </w:sdt>
    <w:p w14:paraId="794C3D8A" w14:textId="77777777" w:rsidR="00FF5978" w:rsidRDefault="00FF5978" w:rsidP="00FF5978">
      <w:pPr>
        <w:shd w:val="clear" w:color="auto" w:fill="FFFFFF"/>
        <w:spacing w:after="0" w:line="240" w:lineRule="auto"/>
        <w:rPr>
          <w:sz w:val="24"/>
          <w:szCs w:val="24"/>
        </w:rPr>
      </w:pPr>
    </w:p>
    <w:p w14:paraId="7CE1C606" w14:textId="77777777" w:rsidR="00FF5978" w:rsidRDefault="00FF5978" w:rsidP="00FF5978">
      <w:pPr>
        <w:shd w:val="clear" w:color="auto" w:fill="FFFFFF"/>
        <w:spacing w:after="0" w:line="240" w:lineRule="auto"/>
        <w:ind w:left="360"/>
        <w:rPr>
          <w:i/>
          <w:color w:val="FF0000"/>
          <w:sz w:val="24"/>
          <w:szCs w:val="24"/>
        </w:rPr>
      </w:pPr>
      <w:r>
        <w:rPr>
          <w:sz w:val="24"/>
          <w:szCs w:val="24"/>
        </w:rPr>
        <w:t xml:space="preserve">Application forms required below are available at </w:t>
      </w:r>
      <w:hyperlink r:id="rId12">
        <w:r>
          <w:rPr>
            <w:i/>
            <w:color w:val="0000FF"/>
            <w:sz w:val="24"/>
            <w:szCs w:val="24"/>
            <w:u w:val="single"/>
          </w:rPr>
          <w:t>https://www.grants.gov/forms/forms-repository/sf-424-family</w:t>
        </w:r>
      </w:hyperlink>
      <w:r>
        <w:rPr>
          <w:i/>
          <w:color w:val="FF0000"/>
          <w:sz w:val="24"/>
          <w:szCs w:val="24"/>
        </w:rPr>
        <w:t xml:space="preserve"> </w:t>
      </w:r>
    </w:p>
    <w:p w14:paraId="7C76CDC9" w14:textId="77777777" w:rsidR="00FF5978" w:rsidRDefault="00FF5978" w:rsidP="00FF5978">
      <w:pPr>
        <w:shd w:val="clear" w:color="auto" w:fill="FFFFFF"/>
        <w:spacing w:after="0" w:line="240" w:lineRule="auto"/>
        <w:ind w:left="360"/>
        <w:rPr>
          <w:sz w:val="24"/>
          <w:szCs w:val="24"/>
        </w:rPr>
      </w:pPr>
    </w:p>
    <w:sdt>
      <w:sdtPr>
        <w:tag w:val="goog_rdk_65"/>
        <w:id w:val="-1225055267"/>
      </w:sdtPr>
      <w:sdtEndPr/>
      <w:sdtContent>
        <w:p w14:paraId="74C190BA" w14:textId="77777777" w:rsidR="00FF5978" w:rsidRDefault="00FF5978" w:rsidP="00FF5978">
          <w:pPr>
            <w:numPr>
              <w:ilvl w:val="0"/>
              <w:numId w:val="2"/>
            </w:numPr>
            <w:pBdr>
              <w:top w:val="nil"/>
              <w:left w:val="nil"/>
              <w:bottom w:val="nil"/>
              <w:right w:val="nil"/>
              <w:between w:val="nil"/>
            </w:pBdr>
            <w:shd w:val="clear" w:color="auto" w:fill="FFFFFF" w:themeFill="background1"/>
            <w:spacing w:after="0" w:line="240" w:lineRule="auto"/>
            <w:rPr>
              <w:color w:val="000000"/>
              <w:sz w:val="24"/>
              <w:szCs w:val="24"/>
            </w:rPr>
          </w:pPr>
          <w:r w:rsidRPr="0FEEDCBB">
            <w:rPr>
              <w:color w:val="000000" w:themeColor="text1"/>
              <w:sz w:val="24"/>
              <w:szCs w:val="24"/>
            </w:rPr>
            <w:t xml:space="preserve">Content and Form of Application Submission  </w:t>
          </w:r>
        </w:p>
      </w:sdtContent>
    </w:sdt>
    <w:p w14:paraId="40DA2163" w14:textId="77777777" w:rsidR="00FF5978" w:rsidRDefault="00FF5978" w:rsidP="00FF5978">
      <w:pPr>
        <w:pBdr>
          <w:top w:val="nil"/>
          <w:left w:val="nil"/>
          <w:bottom w:val="nil"/>
          <w:right w:val="nil"/>
          <w:between w:val="nil"/>
        </w:pBdr>
        <w:shd w:val="clear" w:color="auto" w:fill="FFFFFF"/>
        <w:spacing w:after="0" w:line="240" w:lineRule="auto"/>
        <w:ind w:left="360"/>
        <w:rPr>
          <w:color w:val="000000"/>
          <w:sz w:val="24"/>
          <w:szCs w:val="24"/>
        </w:rPr>
      </w:pPr>
    </w:p>
    <w:p w14:paraId="0B3FA983" w14:textId="77777777" w:rsidR="00FF5978" w:rsidRDefault="00FF5978" w:rsidP="00FF5978">
      <w:pPr>
        <w:shd w:val="clear" w:color="auto" w:fill="FFFFFF"/>
        <w:spacing w:after="0" w:line="240" w:lineRule="auto"/>
        <w:ind w:left="360"/>
        <w:rPr>
          <w:sz w:val="24"/>
          <w:szCs w:val="24"/>
        </w:rPr>
      </w:pPr>
      <w:r>
        <w:rPr>
          <w:sz w:val="24"/>
          <w:szCs w:val="24"/>
          <w:u w:val="single"/>
        </w:rPr>
        <w:t>Please follow all instructions below carefully</w:t>
      </w:r>
      <w:r>
        <w:rPr>
          <w:sz w:val="24"/>
          <w:szCs w:val="24"/>
        </w:rPr>
        <w:t>. Proposals that do not meet the requirements of this announcement or fail to comply with the stated requirements will be ineligible.</w:t>
      </w:r>
    </w:p>
    <w:p w14:paraId="2456B233" w14:textId="77777777" w:rsidR="00FF5978" w:rsidRDefault="00FF5978" w:rsidP="00FF5978">
      <w:pPr>
        <w:shd w:val="clear" w:color="auto" w:fill="FFFFFF"/>
        <w:spacing w:after="0" w:line="240" w:lineRule="auto"/>
        <w:ind w:left="360"/>
        <w:rPr>
          <w:sz w:val="24"/>
          <w:szCs w:val="24"/>
        </w:rPr>
      </w:pPr>
    </w:p>
    <w:p w14:paraId="2CFF1D6E" w14:textId="77777777" w:rsidR="00FF5978" w:rsidRDefault="00FF5978" w:rsidP="00FF5978">
      <w:pPr>
        <w:shd w:val="clear" w:color="auto" w:fill="FFFFFF"/>
        <w:spacing w:after="0" w:line="240" w:lineRule="auto"/>
        <w:ind w:left="360"/>
        <w:rPr>
          <w:b/>
          <w:sz w:val="24"/>
          <w:szCs w:val="24"/>
        </w:rPr>
      </w:pPr>
      <w:r>
        <w:rPr>
          <w:b/>
          <w:sz w:val="24"/>
          <w:szCs w:val="24"/>
        </w:rPr>
        <w:t>Content of Application</w:t>
      </w:r>
    </w:p>
    <w:p w14:paraId="5218C2B3" w14:textId="77777777" w:rsidR="00FF5978" w:rsidRDefault="00FF5978" w:rsidP="00FF5978">
      <w:pPr>
        <w:shd w:val="clear" w:color="auto" w:fill="FFFFFF"/>
        <w:spacing w:after="0" w:line="240" w:lineRule="auto"/>
        <w:ind w:left="360"/>
        <w:rPr>
          <w:sz w:val="24"/>
          <w:szCs w:val="24"/>
        </w:rPr>
      </w:pPr>
      <w:r>
        <w:rPr>
          <w:sz w:val="24"/>
          <w:szCs w:val="24"/>
        </w:rPr>
        <w:t>Please ensure:</w:t>
      </w:r>
    </w:p>
    <w:p w14:paraId="1AF240A5" w14:textId="77777777" w:rsidR="00FF5978" w:rsidRPr="00FF5978" w:rsidRDefault="00FF5978" w:rsidP="00FF5978">
      <w:pPr>
        <w:pStyle w:val="ListParagraph"/>
        <w:numPr>
          <w:ilvl w:val="0"/>
          <w:numId w:val="17"/>
        </w:numPr>
        <w:shd w:val="clear" w:color="auto" w:fill="FFFFFF"/>
        <w:spacing w:after="0" w:line="240" w:lineRule="auto"/>
        <w:rPr>
          <w:sz w:val="24"/>
          <w:szCs w:val="24"/>
        </w:rPr>
      </w:pPr>
      <w:r w:rsidRPr="00FF5978">
        <w:rPr>
          <w:sz w:val="24"/>
          <w:szCs w:val="24"/>
        </w:rPr>
        <w:t xml:space="preserve">The proposal clearly addresses the goals and objectives of this funding </w:t>
      </w:r>
      <w:proofErr w:type="gramStart"/>
      <w:r w:rsidRPr="00FF5978">
        <w:rPr>
          <w:sz w:val="24"/>
          <w:szCs w:val="24"/>
        </w:rPr>
        <w:t>opportunity</w:t>
      </w:r>
      <w:proofErr w:type="gramEnd"/>
    </w:p>
    <w:p w14:paraId="5AA6B7D5" w14:textId="77777777" w:rsidR="00FF5978" w:rsidRPr="00FF5978" w:rsidRDefault="00FF5978" w:rsidP="00FF5978">
      <w:pPr>
        <w:pStyle w:val="ListParagraph"/>
        <w:numPr>
          <w:ilvl w:val="0"/>
          <w:numId w:val="17"/>
        </w:numPr>
        <w:shd w:val="clear" w:color="auto" w:fill="FFFFFF"/>
        <w:spacing w:after="0" w:line="240" w:lineRule="auto"/>
        <w:rPr>
          <w:sz w:val="24"/>
          <w:szCs w:val="24"/>
        </w:rPr>
      </w:pPr>
      <w:r w:rsidRPr="00FF5978">
        <w:rPr>
          <w:sz w:val="24"/>
          <w:szCs w:val="24"/>
        </w:rPr>
        <w:t xml:space="preserve">All documents are in </w:t>
      </w:r>
      <w:proofErr w:type="gramStart"/>
      <w:r w:rsidRPr="00FF5978">
        <w:rPr>
          <w:sz w:val="24"/>
          <w:szCs w:val="24"/>
        </w:rPr>
        <w:t>English</w:t>
      </w:r>
      <w:proofErr w:type="gramEnd"/>
    </w:p>
    <w:p w14:paraId="48E74191" w14:textId="77777777" w:rsidR="00FF5978" w:rsidRPr="00FF5978" w:rsidRDefault="00FF5978" w:rsidP="00FF5978">
      <w:pPr>
        <w:pStyle w:val="ListParagraph"/>
        <w:numPr>
          <w:ilvl w:val="0"/>
          <w:numId w:val="17"/>
        </w:numPr>
        <w:shd w:val="clear" w:color="auto" w:fill="FFFFFF"/>
        <w:spacing w:after="0" w:line="240" w:lineRule="auto"/>
        <w:rPr>
          <w:sz w:val="24"/>
          <w:szCs w:val="24"/>
        </w:rPr>
      </w:pPr>
      <w:r w:rsidRPr="00FF5978">
        <w:rPr>
          <w:sz w:val="24"/>
          <w:szCs w:val="24"/>
        </w:rPr>
        <w:t xml:space="preserve">All budgets are in U.S. </w:t>
      </w:r>
      <w:proofErr w:type="gramStart"/>
      <w:r w:rsidRPr="00FF5978">
        <w:rPr>
          <w:sz w:val="24"/>
          <w:szCs w:val="24"/>
        </w:rPr>
        <w:t>dollars</w:t>
      </w:r>
      <w:proofErr w:type="gramEnd"/>
    </w:p>
    <w:p w14:paraId="6ACB33AF" w14:textId="77777777" w:rsidR="00FF5978" w:rsidRPr="00FF5978" w:rsidRDefault="00FF5978" w:rsidP="00FF5978">
      <w:pPr>
        <w:pStyle w:val="ListParagraph"/>
        <w:numPr>
          <w:ilvl w:val="0"/>
          <w:numId w:val="17"/>
        </w:numPr>
        <w:shd w:val="clear" w:color="auto" w:fill="FFFFFF"/>
        <w:spacing w:after="0" w:line="240" w:lineRule="auto"/>
        <w:rPr>
          <w:sz w:val="24"/>
          <w:szCs w:val="24"/>
        </w:rPr>
      </w:pPr>
      <w:r w:rsidRPr="00FF5978">
        <w:rPr>
          <w:sz w:val="24"/>
          <w:szCs w:val="24"/>
        </w:rPr>
        <w:t xml:space="preserve">All pages are </w:t>
      </w:r>
      <w:proofErr w:type="gramStart"/>
      <w:r w:rsidRPr="00FF5978">
        <w:rPr>
          <w:sz w:val="24"/>
          <w:szCs w:val="24"/>
        </w:rPr>
        <w:t>numbered</w:t>
      </w:r>
      <w:proofErr w:type="gramEnd"/>
    </w:p>
    <w:p w14:paraId="108AC2E1" w14:textId="77777777" w:rsidR="00FF5978" w:rsidRPr="00FF5978" w:rsidRDefault="00FF5978" w:rsidP="00FF5978">
      <w:pPr>
        <w:pStyle w:val="ListParagraph"/>
        <w:numPr>
          <w:ilvl w:val="0"/>
          <w:numId w:val="17"/>
        </w:numPr>
        <w:shd w:val="clear" w:color="auto" w:fill="FFFFFF"/>
        <w:spacing w:after="0" w:line="240" w:lineRule="auto"/>
        <w:rPr>
          <w:sz w:val="24"/>
          <w:szCs w:val="24"/>
        </w:rPr>
      </w:pPr>
      <w:r w:rsidRPr="00FF5978">
        <w:rPr>
          <w:sz w:val="24"/>
          <w:szCs w:val="24"/>
        </w:rPr>
        <w:t>All documents are formatted to 8 ½ x 11 paper, and</w:t>
      </w:r>
    </w:p>
    <w:p w14:paraId="3662E06B" w14:textId="77777777" w:rsidR="00FF5978" w:rsidRPr="00FF5978" w:rsidRDefault="00FF5978" w:rsidP="00FF5978">
      <w:pPr>
        <w:pStyle w:val="ListParagraph"/>
        <w:numPr>
          <w:ilvl w:val="0"/>
          <w:numId w:val="17"/>
        </w:numPr>
        <w:shd w:val="clear" w:color="auto" w:fill="FFFFFF"/>
        <w:spacing w:after="0" w:line="240" w:lineRule="auto"/>
        <w:rPr>
          <w:sz w:val="24"/>
          <w:szCs w:val="24"/>
        </w:rPr>
      </w:pPr>
      <w:r w:rsidRPr="00FF5978">
        <w:rPr>
          <w:sz w:val="24"/>
          <w:szCs w:val="24"/>
        </w:rPr>
        <w:t xml:space="preserve">All Microsoft Word documents are single-spaced, </w:t>
      </w:r>
      <w:proofErr w:type="gramStart"/>
      <w:r w:rsidRPr="00FF5978">
        <w:rPr>
          <w:sz w:val="24"/>
          <w:szCs w:val="24"/>
        </w:rPr>
        <w:t>12 point</w:t>
      </w:r>
      <w:proofErr w:type="gramEnd"/>
      <w:r w:rsidRPr="00FF5978">
        <w:rPr>
          <w:sz w:val="24"/>
          <w:szCs w:val="24"/>
        </w:rPr>
        <w:t xml:space="preserve"> Calibri font, with a minimum of 1-inch margins.</w:t>
      </w:r>
    </w:p>
    <w:p w14:paraId="0A4848EF" w14:textId="77777777" w:rsidR="00FF5978" w:rsidRDefault="00FF5978" w:rsidP="00FF5978">
      <w:pPr>
        <w:shd w:val="clear" w:color="auto" w:fill="FFFFFF"/>
        <w:spacing w:after="0" w:line="240" w:lineRule="auto"/>
        <w:ind w:left="360"/>
        <w:rPr>
          <w:sz w:val="24"/>
          <w:szCs w:val="24"/>
        </w:rPr>
      </w:pPr>
    </w:p>
    <w:p w14:paraId="1222A70F" w14:textId="77777777" w:rsidR="00FF5978" w:rsidRDefault="00FF5978" w:rsidP="00FF5978">
      <w:pPr>
        <w:shd w:val="clear" w:color="auto" w:fill="FFFFFF" w:themeFill="background1"/>
        <w:spacing w:after="0" w:line="240" w:lineRule="auto"/>
        <w:ind w:left="360"/>
        <w:rPr>
          <w:b/>
          <w:bCs/>
          <w:color w:val="333333"/>
          <w:sz w:val="24"/>
          <w:szCs w:val="24"/>
        </w:rPr>
      </w:pPr>
      <w:r w:rsidRPr="5F29BB2C">
        <w:rPr>
          <w:sz w:val="24"/>
          <w:szCs w:val="24"/>
        </w:rPr>
        <w:t xml:space="preserve">The following documents are </w:t>
      </w:r>
      <w:r w:rsidRPr="5F29BB2C">
        <w:rPr>
          <w:b/>
          <w:bCs/>
          <w:sz w:val="24"/>
          <w:szCs w:val="24"/>
          <w:u w:val="single"/>
        </w:rPr>
        <w:t>required</w:t>
      </w:r>
      <w:r w:rsidRPr="5F29BB2C">
        <w:rPr>
          <w:sz w:val="24"/>
          <w:szCs w:val="24"/>
        </w:rPr>
        <w:t xml:space="preserve">:  </w:t>
      </w:r>
    </w:p>
    <w:p w14:paraId="1374B9FD" w14:textId="77777777" w:rsidR="00FF5978" w:rsidRDefault="00FF5978" w:rsidP="00FF5978">
      <w:pPr>
        <w:shd w:val="clear" w:color="auto" w:fill="FFFFFF" w:themeFill="background1"/>
        <w:spacing w:after="0" w:line="240" w:lineRule="auto"/>
        <w:rPr>
          <w:sz w:val="24"/>
          <w:szCs w:val="24"/>
        </w:rPr>
      </w:pPr>
    </w:p>
    <w:p w14:paraId="000FD2EA" w14:textId="77777777" w:rsidR="00FF5978" w:rsidRDefault="00FF5978" w:rsidP="00FF5978">
      <w:pPr>
        <w:shd w:val="clear" w:color="auto" w:fill="FFFFFF" w:themeFill="background1"/>
        <w:spacing w:after="0" w:line="240" w:lineRule="auto"/>
        <w:ind w:left="360"/>
        <w:rPr>
          <w:b/>
          <w:bCs/>
          <w:sz w:val="24"/>
          <w:szCs w:val="24"/>
        </w:rPr>
      </w:pPr>
      <w:r w:rsidRPr="5F29BB2C">
        <w:rPr>
          <w:b/>
          <w:bCs/>
          <w:sz w:val="24"/>
          <w:szCs w:val="24"/>
        </w:rPr>
        <w:t>1. Mandatory application forms</w:t>
      </w:r>
    </w:p>
    <w:p w14:paraId="7A1B10BA" w14:textId="77777777" w:rsidR="00FF5978" w:rsidRPr="00531682" w:rsidRDefault="00FF5978" w:rsidP="00531682">
      <w:pPr>
        <w:pStyle w:val="ListParagraph"/>
        <w:numPr>
          <w:ilvl w:val="0"/>
          <w:numId w:val="18"/>
        </w:numPr>
        <w:shd w:val="clear" w:color="auto" w:fill="FFFFFF" w:themeFill="background1"/>
        <w:spacing w:after="0" w:line="240" w:lineRule="auto"/>
        <w:rPr>
          <w:i/>
          <w:iCs/>
          <w:sz w:val="24"/>
          <w:szCs w:val="24"/>
        </w:rPr>
      </w:pPr>
      <w:r w:rsidRPr="00531682">
        <w:rPr>
          <w:sz w:val="24"/>
          <w:szCs w:val="24"/>
        </w:rPr>
        <w:t>SF-424 </w:t>
      </w:r>
      <w:r w:rsidRPr="00531682">
        <w:rPr>
          <w:i/>
          <w:iCs/>
          <w:sz w:val="24"/>
          <w:szCs w:val="24"/>
        </w:rPr>
        <w:t>(Application for Federal Assistance – organizations)</w:t>
      </w:r>
      <w:r w:rsidRPr="00531682">
        <w:rPr>
          <w:sz w:val="24"/>
          <w:szCs w:val="24"/>
        </w:rPr>
        <w:t> </w:t>
      </w:r>
    </w:p>
    <w:p w14:paraId="5588EEBD" w14:textId="138D6A30" w:rsidR="00FF5978" w:rsidRPr="00531682" w:rsidRDefault="00FF5978" w:rsidP="00531682">
      <w:pPr>
        <w:pStyle w:val="ListParagraph"/>
        <w:numPr>
          <w:ilvl w:val="0"/>
          <w:numId w:val="18"/>
        </w:numPr>
        <w:shd w:val="clear" w:color="auto" w:fill="FFFFFF" w:themeFill="background1"/>
        <w:spacing w:after="0" w:line="240" w:lineRule="auto"/>
        <w:rPr>
          <w:i/>
          <w:iCs/>
          <w:sz w:val="24"/>
          <w:szCs w:val="24"/>
        </w:rPr>
      </w:pPr>
      <w:r w:rsidRPr="00531682">
        <w:rPr>
          <w:sz w:val="24"/>
          <w:szCs w:val="24"/>
        </w:rPr>
        <w:t xml:space="preserve">SF-424A </w:t>
      </w:r>
      <w:r w:rsidRPr="00531682">
        <w:rPr>
          <w:i/>
          <w:iCs/>
          <w:sz w:val="24"/>
          <w:szCs w:val="24"/>
        </w:rPr>
        <w:t xml:space="preserve">(Budget Information for Non-Construction programs) </w:t>
      </w:r>
      <w:r w:rsidRPr="00531682">
        <w:rPr>
          <w:sz w:val="24"/>
          <w:szCs w:val="24"/>
        </w:rPr>
        <w:t xml:space="preserve"> </w:t>
      </w:r>
    </w:p>
    <w:p w14:paraId="15FD55D0" w14:textId="77777777" w:rsidR="00531682" w:rsidRDefault="00FF5978" w:rsidP="00014D63">
      <w:pPr>
        <w:spacing w:after="0"/>
        <w:ind w:left="360"/>
        <w:rPr>
          <w:color w:val="000000" w:themeColor="text1"/>
          <w:sz w:val="24"/>
          <w:szCs w:val="24"/>
        </w:rPr>
      </w:pPr>
      <w:r w:rsidRPr="5F29BB2C">
        <w:rPr>
          <w:color w:val="000000" w:themeColor="text1"/>
          <w:sz w:val="24"/>
          <w:szCs w:val="24"/>
        </w:rPr>
        <w:t xml:space="preserve">Applicants can find application forms and other materials needed to apply on </w:t>
      </w:r>
      <w:hyperlink r:id="rId13" w:history="1">
        <w:r w:rsidR="00014D63" w:rsidRPr="009F4E8E">
          <w:rPr>
            <w:rStyle w:val="Hyperlink"/>
            <w:color w:val="0E2841" w:themeColor="text2"/>
            <w:sz w:val="24"/>
            <w:szCs w:val="24"/>
          </w:rPr>
          <w:t>www.Grants.gov</w:t>
        </w:r>
      </w:hyperlink>
      <w:r w:rsidRPr="009F4E8E">
        <w:rPr>
          <w:rStyle w:val="Hyperlink"/>
          <w:color w:val="0E2841" w:themeColor="text2"/>
        </w:rPr>
        <w:t xml:space="preserve"> </w:t>
      </w:r>
    </w:p>
    <w:p w14:paraId="6A373EC1" w14:textId="469D49CA" w:rsidR="00FF5978" w:rsidRPr="00014D63" w:rsidRDefault="00D626D1" w:rsidP="00014D63">
      <w:pPr>
        <w:spacing w:after="0"/>
        <w:ind w:left="360"/>
        <w:rPr>
          <w:color w:val="000000" w:themeColor="text1"/>
          <w:sz w:val="24"/>
          <w:szCs w:val="24"/>
        </w:rPr>
      </w:pPr>
      <w:hyperlink r:id="rId14" w:history="1">
        <w:r w:rsidR="00531682" w:rsidRPr="009F4E8E">
          <w:rPr>
            <w:rStyle w:val="Hyperlink"/>
            <w:color w:val="0E2841" w:themeColor="text2"/>
            <w:sz w:val="24"/>
            <w:szCs w:val="24"/>
          </w:rPr>
          <w:t>https://www.grants.gov/forms/forms-repository/sf-424-mandatory-family</w:t>
        </w:r>
      </w:hyperlink>
      <w:r w:rsidR="00FF5978" w:rsidRPr="009F4E8E">
        <w:rPr>
          <w:rStyle w:val="Hyperlink"/>
          <w:color w:val="0E2841" w:themeColor="text2"/>
        </w:rPr>
        <w:t xml:space="preserve"> </w:t>
      </w:r>
      <w:r w:rsidR="00FF5978" w:rsidRPr="00531682">
        <w:rPr>
          <w:sz w:val="24"/>
          <w:szCs w:val="24"/>
        </w:rPr>
        <w:t>and/or via e-mail to</w:t>
      </w:r>
      <w:r w:rsidR="00FF5978" w:rsidRPr="00FF5978">
        <w:rPr>
          <w:color w:val="215E99" w:themeColor="text2" w:themeTint="BF"/>
          <w:sz w:val="24"/>
          <w:szCs w:val="24"/>
        </w:rPr>
        <w:t xml:space="preserve"> </w:t>
      </w:r>
      <w:hyperlink r:id="rId15" w:history="1">
        <w:r w:rsidR="00FF5978" w:rsidRPr="009F4E8E">
          <w:rPr>
            <w:rStyle w:val="Hyperlink"/>
            <w:color w:val="0E2841" w:themeColor="text2"/>
          </w:rPr>
          <w:t>NairobiGrants</w:t>
        </w:r>
        <w:r w:rsidR="00FF5978" w:rsidRPr="009F4E8E">
          <w:rPr>
            <w:rStyle w:val="Hyperlink"/>
            <w:color w:val="0E2841" w:themeColor="text2"/>
            <w:sz w:val="24"/>
            <w:szCs w:val="24"/>
          </w:rPr>
          <w:t xml:space="preserve">@state.gov </w:t>
        </w:r>
      </w:hyperlink>
      <w:r w:rsidR="00FF5978" w:rsidRPr="5F29BB2C">
        <w:rPr>
          <w:sz w:val="24"/>
          <w:szCs w:val="24"/>
        </w:rPr>
        <w:t>under the announcement</w:t>
      </w:r>
      <w:r w:rsidR="00FF5978" w:rsidRPr="5F29BB2C">
        <w:rPr>
          <w:b/>
          <w:bCs/>
          <w:sz w:val="24"/>
          <w:szCs w:val="24"/>
        </w:rPr>
        <w:t xml:space="preserve"> </w:t>
      </w:r>
      <w:r w:rsidR="00FF5978" w:rsidRPr="5F29BB2C">
        <w:rPr>
          <w:sz w:val="24"/>
          <w:szCs w:val="24"/>
        </w:rPr>
        <w:t xml:space="preserve">title </w:t>
      </w:r>
      <w:r w:rsidR="00FF5978" w:rsidRPr="00FF5978">
        <w:rPr>
          <w:i/>
          <w:iCs/>
          <w:sz w:val="24"/>
          <w:szCs w:val="24"/>
        </w:rPr>
        <w:t>“U.S.- Kenya Higher Education Partnership 2024 “DOS-NBO-PDS-FY24-004"</w:t>
      </w:r>
    </w:p>
    <w:p w14:paraId="1DFDDE8E" w14:textId="77777777" w:rsidR="00FF5978" w:rsidRDefault="00FF5978" w:rsidP="00DF57B8">
      <w:pPr>
        <w:pBdr>
          <w:top w:val="nil"/>
          <w:left w:val="nil"/>
          <w:bottom w:val="nil"/>
          <w:right w:val="nil"/>
          <w:between w:val="nil"/>
        </w:pBdr>
        <w:shd w:val="clear" w:color="auto" w:fill="FFFFFF"/>
        <w:tabs>
          <w:tab w:val="left" w:pos="2160"/>
        </w:tabs>
        <w:spacing w:after="0" w:line="240" w:lineRule="auto"/>
        <w:rPr>
          <w:color w:val="FF0000"/>
          <w:sz w:val="24"/>
          <w:szCs w:val="24"/>
        </w:rPr>
      </w:pPr>
    </w:p>
    <w:p w14:paraId="2F4F9FA4" w14:textId="75CD66BF" w:rsidR="00FF5978" w:rsidRDefault="00FF5978" w:rsidP="00FF5978">
      <w:pPr>
        <w:shd w:val="clear" w:color="auto" w:fill="FFFFFF"/>
        <w:spacing w:after="0" w:line="240" w:lineRule="auto"/>
        <w:ind w:left="360"/>
        <w:rPr>
          <w:sz w:val="24"/>
          <w:szCs w:val="24"/>
        </w:rPr>
      </w:pPr>
      <w:r>
        <w:rPr>
          <w:b/>
          <w:sz w:val="24"/>
          <w:szCs w:val="24"/>
        </w:rPr>
        <w:t>2. Summary Page: </w:t>
      </w:r>
      <w:r>
        <w:rPr>
          <w:sz w:val="24"/>
          <w:szCs w:val="24"/>
        </w:rPr>
        <w:t>Cover sheet stating the applicant’s name and organization, proposal date, program title, program period proposed start and end date, and brief purpose of the program.</w:t>
      </w:r>
    </w:p>
    <w:p w14:paraId="1CAC16F2" w14:textId="77777777" w:rsidR="00FF5978" w:rsidRDefault="00FF5978" w:rsidP="00FF5978">
      <w:pPr>
        <w:shd w:val="clear" w:color="auto" w:fill="FFFFFF"/>
        <w:spacing w:after="0" w:line="240" w:lineRule="auto"/>
        <w:ind w:left="360"/>
        <w:rPr>
          <w:sz w:val="24"/>
          <w:szCs w:val="24"/>
        </w:rPr>
      </w:pPr>
    </w:p>
    <w:p w14:paraId="10F8F684" w14:textId="77777777" w:rsidR="00FF5978" w:rsidRDefault="00FF5978" w:rsidP="00FF5978">
      <w:pPr>
        <w:shd w:val="clear" w:color="auto" w:fill="FFFFFF" w:themeFill="background1"/>
        <w:spacing w:after="0" w:line="240" w:lineRule="auto"/>
        <w:ind w:left="360"/>
        <w:rPr>
          <w:sz w:val="24"/>
          <w:szCs w:val="24"/>
        </w:rPr>
      </w:pPr>
      <w:r w:rsidRPr="0FEEDCBB">
        <w:rPr>
          <w:b/>
          <w:bCs/>
          <w:sz w:val="24"/>
          <w:szCs w:val="24"/>
        </w:rPr>
        <w:t>3. Proposal (12 pages maximum): </w:t>
      </w:r>
      <w:r w:rsidRPr="0FEEDCBB">
        <w:rPr>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3A15ED10" w14:textId="77777777" w:rsidR="00FF5978" w:rsidRDefault="00FF5978" w:rsidP="00FF5978">
      <w:pPr>
        <w:numPr>
          <w:ilvl w:val="0"/>
          <w:numId w:val="8"/>
        </w:numPr>
        <w:pBdr>
          <w:top w:val="nil"/>
          <w:left w:val="nil"/>
          <w:bottom w:val="nil"/>
          <w:right w:val="nil"/>
          <w:between w:val="nil"/>
        </w:pBdr>
        <w:shd w:val="clear" w:color="auto" w:fill="FFFFFF"/>
        <w:spacing w:after="0" w:line="240" w:lineRule="auto"/>
        <w:ind w:left="1080"/>
        <w:rPr>
          <w:color w:val="000000"/>
          <w:sz w:val="24"/>
          <w:szCs w:val="24"/>
        </w:rPr>
      </w:pPr>
      <w:r>
        <w:rPr>
          <w:b/>
          <w:color w:val="000000"/>
          <w:sz w:val="24"/>
          <w:szCs w:val="24"/>
        </w:rPr>
        <w:t xml:space="preserve">Proposal Summary: </w:t>
      </w:r>
      <w:r>
        <w:rPr>
          <w:color w:val="000000"/>
          <w:sz w:val="24"/>
          <w:szCs w:val="24"/>
        </w:rPr>
        <w:t>Short narrative that outlines the proposed program, including program objectives and anticipated impact.</w:t>
      </w:r>
    </w:p>
    <w:p w14:paraId="763440BF" w14:textId="53B7A443" w:rsidR="00FF5978" w:rsidRDefault="00D626D1" w:rsidP="00FF5978">
      <w:pPr>
        <w:numPr>
          <w:ilvl w:val="0"/>
          <w:numId w:val="8"/>
        </w:numPr>
        <w:shd w:val="clear" w:color="auto" w:fill="FFFFFF"/>
        <w:spacing w:after="0" w:line="240" w:lineRule="auto"/>
        <w:ind w:left="1080"/>
        <w:rPr>
          <w:sz w:val="24"/>
          <w:szCs w:val="24"/>
        </w:rPr>
      </w:pPr>
      <w:sdt>
        <w:sdtPr>
          <w:tag w:val="goog_rdk_69"/>
          <w:id w:val="-832288028"/>
        </w:sdtPr>
        <w:sdtEndPr/>
        <w:sdtContent/>
      </w:sdt>
      <w:r w:rsidR="00FF5978">
        <w:rPr>
          <w:b/>
          <w:sz w:val="24"/>
          <w:szCs w:val="24"/>
        </w:rPr>
        <w:t>Introduction to the Organization applying</w:t>
      </w:r>
      <w:r w:rsidR="00FF5978">
        <w:rPr>
          <w:sz w:val="24"/>
          <w:szCs w:val="24"/>
        </w:rPr>
        <w:t>: A description of past and present operations, showing ability to carry out the program, including information on all previous grants from the U.S. Embassy and/or U.S. government agencies.</w:t>
      </w:r>
    </w:p>
    <w:p w14:paraId="4DA4D998" w14:textId="28E63C56" w:rsidR="00FF5978" w:rsidRDefault="00FF5978" w:rsidP="00FF5978">
      <w:pPr>
        <w:numPr>
          <w:ilvl w:val="0"/>
          <w:numId w:val="8"/>
        </w:numPr>
        <w:shd w:val="clear" w:color="auto" w:fill="FFFFFF"/>
        <w:spacing w:after="0" w:line="240" w:lineRule="auto"/>
        <w:ind w:left="1080"/>
        <w:rPr>
          <w:sz w:val="24"/>
          <w:szCs w:val="24"/>
        </w:rPr>
      </w:pPr>
      <w:r>
        <w:rPr>
          <w:b/>
          <w:sz w:val="24"/>
          <w:szCs w:val="24"/>
        </w:rPr>
        <w:t xml:space="preserve">Problem Statement: </w:t>
      </w:r>
      <w:r>
        <w:rPr>
          <w:sz w:val="24"/>
          <w:szCs w:val="24"/>
        </w:rPr>
        <w:t xml:space="preserve">Clear, </w:t>
      </w:r>
      <w:proofErr w:type="gramStart"/>
      <w:r>
        <w:rPr>
          <w:sz w:val="24"/>
          <w:szCs w:val="24"/>
        </w:rPr>
        <w:t>concise</w:t>
      </w:r>
      <w:proofErr w:type="gramEnd"/>
      <w:r>
        <w:rPr>
          <w:sz w:val="24"/>
          <w:szCs w:val="24"/>
        </w:rPr>
        <w:t xml:space="preserve"> and well-supported statement of the problem to be addressed and why the proposed program is needed</w:t>
      </w:r>
      <w:r w:rsidR="00C21A53">
        <w:rPr>
          <w:sz w:val="24"/>
          <w:szCs w:val="24"/>
        </w:rPr>
        <w:t>.</w:t>
      </w:r>
    </w:p>
    <w:p w14:paraId="483C7FF3" w14:textId="77777777" w:rsidR="00FF5978" w:rsidRDefault="00FF5978" w:rsidP="00FF5978">
      <w:pPr>
        <w:numPr>
          <w:ilvl w:val="0"/>
          <w:numId w:val="8"/>
        </w:numPr>
        <w:shd w:val="clear" w:color="auto" w:fill="FFFFFF"/>
        <w:spacing w:after="0" w:line="240" w:lineRule="auto"/>
        <w:ind w:left="1080"/>
        <w:rPr>
          <w:sz w:val="24"/>
          <w:szCs w:val="24"/>
        </w:rPr>
      </w:pPr>
      <w:r>
        <w:rPr>
          <w:b/>
          <w:sz w:val="24"/>
          <w:szCs w:val="24"/>
        </w:rPr>
        <w:t xml:space="preserve">Program Goals and Objectives:  </w:t>
      </w:r>
      <w:r>
        <w:rPr>
          <w:sz w:val="24"/>
          <w:szCs w:val="24"/>
        </w:rPr>
        <w:t>The “goals” describe what the program is intended to achieve.  The “objectives” refer to the intermediate accomplishments on the way to the goals. These should be achievable and measurable.</w:t>
      </w:r>
    </w:p>
    <w:p w14:paraId="54055E0D" w14:textId="77777777" w:rsidR="00FF5978" w:rsidRDefault="00FF5978" w:rsidP="00FF5978">
      <w:pPr>
        <w:numPr>
          <w:ilvl w:val="0"/>
          <w:numId w:val="8"/>
        </w:numPr>
        <w:shd w:val="clear" w:color="auto" w:fill="FFFFFF"/>
        <w:spacing w:after="0" w:line="240" w:lineRule="auto"/>
        <w:ind w:left="1080"/>
        <w:rPr>
          <w:sz w:val="24"/>
          <w:szCs w:val="24"/>
        </w:rPr>
      </w:pPr>
      <w:r>
        <w:rPr>
          <w:b/>
          <w:sz w:val="24"/>
          <w:szCs w:val="24"/>
        </w:rPr>
        <w:t>Program Activities</w:t>
      </w:r>
      <w:r>
        <w:rPr>
          <w:sz w:val="24"/>
          <w:szCs w:val="24"/>
        </w:rPr>
        <w:t xml:space="preserve">: Describe the program activities and how they will help achieve the objectives. </w:t>
      </w:r>
    </w:p>
    <w:p w14:paraId="6CF5EB37" w14:textId="77777777" w:rsidR="00FF5978" w:rsidRDefault="00FF5978" w:rsidP="00FF5978">
      <w:pPr>
        <w:numPr>
          <w:ilvl w:val="0"/>
          <w:numId w:val="8"/>
        </w:numPr>
        <w:shd w:val="clear" w:color="auto" w:fill="FFFFFF"/>
        <w:spacing w:after="0" w:line="240" w:lineRule="auto"/>
        <w:ind w:left="1080"/>
        <w:rPr>
          <w:sz w:val="24"/>
          <w:szCs w:val="24"/>
        </w:rPr>
      </w:pPr>
      <w:r>
        <w:rPr>
          <w:b/>
          <w:sz w:val="24"/>
          <w:szCs w:val="24"/>
        </w:rPr>
        <w:t>Program Methods and Design</w:t>
      </w:r>
      <w:r>
        <w:rPr>
          <w:sz w:val="24"/>
          <w:szCs w:val="24"/>
        </w:rPr>
        <w:t xml:space="preserve">: A description of how the program is expected to work to solve the stated problem and achieve the goal.  Include a logic model as appropriate. </w:t>
      </w:r>
    </w:p>
    <w:p w14:paraId="314D9CA9" w14:textId="77777777" w:rsidR="00FF5978" w:rsidRDefault="00FF5978" w:rsidP="00FF5978">
      <w:pPr>
        <w:numPr>
          <w:ilvl w:val="0"/>
          <w:numId w:val="8"/>
        </w:numPr>
        <w:shd w:val="clear" w:color="auto" w:fill="FFFFFF"/>
        <w:spacing w:after="0" w:line="240" w:lineRule="auto"/>
        <w:ind w:left="1080"/>
        <w:rPr>
          <w:sz w:val="24"/>
          <w:szCs w:val="24"/>
        </w:rPr>
      </w:pPr>
      <w:r>
        <w:rPr>
          <w:b/>
          <w:sz w:val="24"/>
          <w:szCs w:val="24"/>
        </w:rPr>
        <w:t xml:space="preserve">Proposed Program Schedule and Timeline:  </w:t>
      </w:r>
      <w:r>
        <w:rPr>
          <w:sz w:val="24"/>
          <w:szCs w:val="24"/>
        </w:rPr>
        <w:t>The proposed timeline for the program activities.  Include the dates, times, and locations of planned activities and events.</w:t>
      </w:r>
    </w:p>
    <w:p w14:paraId="097FC6A8" w14:textId="77777777" w:rsidR="00FF5978" w:rsidRDefault="00D626D1" w:rsidP="00FF5978">
      <w:pPr>
        <w:numPr>
          <w:ilvl w:val="0"/>
          <w:numId w:val="8"/>
        </w:numPr>
        <w:shd w:val="clear" w:color="auto" w:fill="FFFFFF"/>
        <w:spacing w:after="0" w:line="240" w:lineRule="auto"/>
        <w:ind w:left="1080"/>
        <w:rPr>
          <w:sz w:val="24"/>
          <w:szCs w:val="24"/>
        </w:rPr>
      </w:pPr>
      <w:sdt>
        <w:sdtPr>
          <w:tag w:val="goog_rdk_71"/>
          <w:id w:val="1323241355"/>
        </w:sdtPr>
        <w:sdtEndPr/>
        <w:sdtContent/>
      </w:sdt>
      <w:r w:rsidR="00FF5978">
        <w:rPr>
          <w:b/>
          <w:sz w:val="24"/>
          <w:szCs w:val="24"/>
        </w:rPr>
        <w:t>Key Personnel: </w:t>
      </w:r>
      <w:r w:rsidR="00FF5978">
        <w:rPr>
          <w:sz w:val="24"/>
          <w:szCs w:val="24"/>
        </w:rPr>
        <w:t xml:space="preserve">Names, titles, </w:t>
      </w:r>
      <w:proofErr w:type="gramStart"/>
      <w:r w:rsidR="00FF5978">
        <w:rPr>
          <w:sz w:val="24"/>
          <w:szCs w:val="24"/>
        </w:rPr>
        <w:t>roles</w:t>
      </w:r>
      <w:proofErr w:type="gramEnd"/>
      <w:r w:rsidR="00FF5978">
        <w:rPr>
          <w:sz w:val="24"/>
          <w:szCs w:val="24"/>
        </w:rPr>
        <w:t xml:space="preserve"> and experience/qualifications of key personnel involved in the program.  What proportion of their time will be used in support of this program?  </w:t>
      </w:r>
    </w:p>
    <w:p w14:paraId="05F4C48C" w14:textId="77777777" w:rsidR="00FF5978" w:rsidRDefault="00FF5978" w:rsidP="00FF5978">
      <w:pPr>
        <w:numPr>
          <w:ilvl w:val="0"/>
          <w:numId w:val="8"/>
        </w:numPr>
        <w:shd w:val="clear" w:color="auto" w:fill="FFFFFF" w:themeFill="background1"/>
        <w:spacing w:after="0" w:line="240" w:lineRule="auto"/>
        <w:ind w:left="1080"/>
        <w:rPr>
          <w:sz w:val="24"/>
          <w:szCs w:val="24"/>
        </w:rPr>
      </w:pPr>
      <w:r w:rsidRPr="0FEEDCBB">
        <w:rPr>
          <w:b/>
          <w:bCs/>
          <w:sz w:val="24"/>
          <w:szCs w:val="24"/>
        </w:rPr>
        <w:t>Program Partners:</w:t>
      </w:r>
      <w:r w:rsidRPr="0FEEDCBB">
        <w:rPr>
          <w:sz w:val="24"/>
          <w:szCs w:val="24"/>
        </w:rPr>
        <w:t xml:space="preserve">  List the names and type of involvement of key partner organizations and sub-awardees</w:t>
      </w:r>
      <w:sdt>
        <w:sdtPr>
          <w:tag w:val="goog_rdk_72"/>
          <w:id w:val="-524397546"/>
        </w:sdtPr>
        <w:sdtEndPr/>
        <w:sdtContent>
          <w:r w:rsidRPr="0FEEDCBB">
            <w:rPr>
              <w:sz w:val="24"/>
              <w:szCs w:val="24"/>
            </w:rPr>
            <w:t>, if any</w:t>
          </w:r>
        </w:sdtContent>
      </w:sdt>
      <w:r w:rsidRPr="0FEEDCBB">
        <w:rPr>
          <w:sz w:val="24"/>
          <w:szCs w:val="24"/>
        </w:rPr>
        <w:t>.</w:t>
      </w:r>
    </w:p>
    <w:p w14:paraId="1A24D41A" w14:textId="77777777" w:rsidR="00FF5978" w:rsidRDefault="00FF5978" w:rsidP="00FF5978">
      <w:pPr>
        <w:numPr>
          <w:ilvl w:val="0"/>
          <w:numId w:val="8"/>
        </w:numPr>
        <w:shd w:val="clear" w:color="auto" w:fill="FFFFFF"/>
        <w:spacing w:after="0" w:line="240" w:lineRule="auto"/>
        <w:ind w:left="1080"/>
        <w:rPr>
          <w:sz w:val="24"/>
          <w:szCs w:val="24"/>
        </w:rPr>
      </w:pPr>
      <w:r>
        <w:rPr>
          <w:b/>
          <w:sz w:val="24"/>
          <w:szCs w:val="24"/>
        </w:rPr>
        <w:t>Program Monitoring and Evaluation Plan:</w:t>
      </w:r>
      <w:r>
        <w:rPr>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11E9A77D" w14:textId="77777777" w:rsidR="00FF5978" w:rsidRDefault="00FF5978" w:rsidP="00FF5978">
      <w:pPr>
        <w:numPr>
          <w:ilvl w:val="0"/>
          <w:numId w:val="8"/>
        </w:numPr>
        <w:shd w:val="clear" w:color="auto" w:fill="FFFFFF"/>
        <w:spacing w:after="0" w:line="240" w:lineRule="auto"/>
        <w:ind w:left="1080"/>
        <w:rPr>
          <w:sz w:val="24"/>
          <w:szCs w:val="24"/>
        </w:rPr>
      </w:pPr>
      <w:r>
        <w:rPr>
          <w:b/>
          <w:sz w:val="24"/>
          <w:szCs w:val="24"/>
        </w:rPr>
        <w:t>Future Funding or Sustainability</w:t>
      </w:r>
      <w:r>
        <w:rPr>
          <w:sz w:val="24"/>
          <w:szCs w:val="24"/>
        </w:rPr>
        <w:t> Applicant’s plan for continuing the program beyond the grant period, or the availability of other resources, if applicable.</w:t>
      </w:r>
    </w:p>
    <w:p w14:paraId="4BCB292C" w14:textId="77777777" w:rsidR="00FF5978" w:rsidRDefault="00FF5978" w:rsidP="00FF5978">
      <w:pPr>
        <w:shd w:val="clear" w:color="auto" w:fill="FFFFFF"/>
        <w:spacing w:after="0" w:line="240" w:lineRule="auto"/>
        <w:ind w:left="1080"/>
        <w:rPr>
          <w:sz w:val="24"/>
          <w:szCs w:val="24"/>
        </w:rPr>
      </w:pPr>
    </w:p>
    <w:p w14:paraId="55639523" w14:textId="77777777" w:rsidR="00845976" w:rsidRDefault="00FF5978" w:rsidP="00C53EB7">
      <w:pPr>
        <w:pStyle w:val="ListParagraph"/>
        <w:numPr>
          <w:ilvl w:val="0"/>
          <w:numId w:val="2"/>
        </w:numPr>
        <w:shd w:val="clear" w:color="auto" w:fill="FFFFFF"/>
        <w:spacing w:after="0" w:line="240" w:lineRule="auto"/>
        <w:rPr>
          <w:sz w:val="24"/>
          <w:szCs w:val="24"/>
        </w:rPr>
      </w:pPr>
      <w:r w:rsidRPr="0064350F">
        <w:rPr>
          <w:b/>
          <w:sz w:val="24"/>
          <w:szCs w:val="24"/>
        </w:rPr>
        <w:t>Budget Justification Narrative</w:t>
      </w:r>
      <w:r w:rsidRPr="0064350F">
        <w:rPr>
          <w:sz w:val="24"/>
          <w:szCs w:val="24"/>
        </w:rPr>
        <w:t>:  After filling out the SF-424A Budget (above), use a separate file to describe each of the budget expenses in detail</w:t>
      </w:r>
      <w:r w:rsidR="00C53EB7">
        <w:rPr>
          <w:sz w:val="24"/>
          <w:szCs w:val="24"/>
        </w:rPr>
        <w:t xml:space="preserve">. </w:t>
      </w:r>
    </w:p>
    <w:p w14:paraId="56677232" w14:textId="77777777" w:rsidR="00845976" w:rsidRDefault="0064350F" w:rsidP="00845976">
      <w:pPr>
        <w:pStyle w:val="ListParagraph"/>
        <w:shd w:val="clear" w:color="auto" w:fill="FFFFFF"/>
        <w:spacing w:after="0" w:line="240" w:lineRule="auto"/>
        <w:ind w:left="450"/>
        <w:rPr>
          <w:bCs/>
          <w:sz w:val="24"/>
          <w:szCs w:val="24"/>
        </w:rPr>
      </w:pPr>
      <w:r w:rsidRPr="00C53EB7">
        <w:rPr>
          <w:bCs/>
          <w:sz w:val="24"/>
          <w:szCs w:val="24"/>
        </w:rPr>
        <w:t>(sample template provided as an attachment)</w:t>
      </w:r>
      <w:r w:rsidR="00845976">
        <w:rPr>
          <w:bCs/>
          <w:sz w:val="24"/>
          <w:szCs w:val="24"/>
        </w:rPr>
        <w:t xml:space="preserve"> and b</w:t>
      </w:r>
      <w:r w:rsidRPr="00845976">
        <w:rPr>
          <w:bCs/>
          <w:sz w:val="24"/>
          <w:szCs w:val="24"/>
        </w:rPr>
        <w:t>udget Narrative (sample template provided as an attachment)</w:t>
      </w:r>
    </w:p>
    <w:p w14:paraId="2E50C354" w14:textId="5994D57C" w:rsidR="0064350F" w:rsidRPr="00845976" w:rsidRDefault="0064350F" w:rsidP="00845976">
      <w:pPr>
        <w:pStyle w:val="ListParagraph"/>
        <w:shd w:val="clear" w:color="auto" w:fill="FFFFFF"/>
        <w:spacing w:after="0" w:line="240" w:lineRule="auto"/>
        <w:ind w:left="450"/>
        <w:rPr>
          <w:sz w:val="24"/>
          <w:szCs w:val="24"/>
        </w:rPr>
      </w:pPr>
      <w:r w:rsidRPr="00845976">
        <w:rPr>
          <w:bCs/>
          <w:sz w:val="24"/>
          <w:szCs w:val="24"/>
        </w:rPr>
        <w:t>If the Budget includes subawards, please include a separate Budget Narrative for each organization.</w:t>
      </w:r>
    </w:p>
    <w:p w14:paraId="2FC3747F" w14:textId="77777777" w:rsidR="0064350F" w:rsidRDefault="0064350F" w:rsidP="0064350F">
      <w:pPr>
        <w:pStyle w:val="ListParagraph"/>
        <w:shd w:val="clear" w:color="auto" w:fill="FFFFFF"/>
        <w:spacing w:after="0" w:line="240" w:lineRule="auto"/>
        <w:ind w:left="450"/>
        <w:rPr>
          <w:b/>
          <w:sz w:val="24"/>
          <w:szCs w:val="24"/>
        </w:rPr>
      </w:pPr>
    </w:p>
    <w:p w14:paraId="4BF750C1" w14:textId="6B6228C8" w:rsidR="00FF5978" w:rsidRPr="0064350F" w:rsidRDefault="00FF5978" w:rsidP="0064350F">
      <w:pPr>
        <w:pStyle w:val="ListParagraph"/>
        <w:shd w:val="clear" w:color="auto" w:fill="FFFFFF"/>
        <w:spacing w:after="0" w:line="240" w:lineRule="auto"/>
        <w:ind w:left="450"/>
        <w:rPr>
          <w:sz w:val="24"/>
          <w:szCs w:val="24"/>
        </w:rPr>
      </w:pPr>
      <w:r w:rsidRPr="0064350F">
        <w:rPr>
          <w:sz w:val="24"/>
          <w:szCs w:val="24"/>
        </w:rPr>
        <w:t>See section </w:t>
      </w:r>
      <w:r w:rsidRPr="0064350F">
        <w:rPr>
          <w:i/>
          <w:sz w:val="24"/>
          <w:szCs w:val="24"/>
        </w:rPr>
        <w:t>H. Other Information: Guidelines for Budget Submissions</w:t>
      </w:r>
      <w:r w:rsidRPr="0064350F">
        <w:rPr>
          <w:sz w:val="24"/>
          <w:szCs w:val="24"/>
        </w:rPr>
        <w:t> below for further information.</w:t>
      </w:r>
    </w:p>
    <w:p w14:paraId="69E1D8CC" w14:textId="77777777" w:rsidR="00FF5978" w:rsidRDefault="00FF5978" w:rsidP="00FF5978">
      <w:pPr>
        <w:shd w:val="clear" w:color="auto" w:fill="FFFFFF"/>
        <w:spacing w:after="0" w:line="240" w:lineRule="auto"/>
        <w:ind w:left="360"/>
        <w:rPr>
          <w:sz w:val="24"/>
          <w:szCs w:val="24"/>
        </w:rPr>
      </w:pPr>
    </w:p>
    <w:p w14:paraId="1846FE67" w14:textId="77777777" w:rsidR="00FF5978" w:rsidRDefault="00FF5978" w:rsidP="00FF5978">
      <w:pPr>
        <w:shd w:val="clear" w:color="auto" w:fill="FFFFFF"/>
        <w:spacing w:after="0" w:line="240" w:lineRule="auto"/>
        <w:ind w:left="360"/>
        <w:rPr>
          <w:b/>
          <w:color w:val="333333"/>
          <w:sz w:val="24"/>
          <w:szCs w:val="24"/>
        </w:rPr>
      </w:pPr>
      <w:r>
        <w:rPr>
          <w:b/>
          <w:sz w:val="24"/>
          <w:szCs w:val="24"/>
        </w:rPr>
        <w:t>5.  Attachments:</w:t>
      </w:r>
    </w:p>
    <w:p w14:paraId="769A654B" w14:textId="77777777" w:rsidR="00FF5978" w:rsidRDefault="00FF5978" w:rsidP="00FF5978">
      <w:pPr>
        <w:numPr>
          <w:ilvl w:val="0"/>
          <w:numId w:val="11"/>
        </w:numPr>
        <w:pBdr>
          <w:top w:val="nil"/>
          <w:left w:val="nil"/>
          <w:bottom w:val="nil"/>
          <w:right w:val="nil"/>
          <w:between w:val="nil"/>
        </w:pBdr>
        <w:shd w:val="clear" w:color="auto" w:fill="FFFFFF" w:themeFill="background1"/>
        <w:spacing w:after="0" w:line="240" w:lineRule="auto"/>
        <w:ind w:left="1080"/>
        <w:rPr>
          <w:color w:val="000000"/>
          <w:sz w:val="24"/>
          <w:szCs w:val="24"/>
        </w:rPr>
      </w:pPr>
      <w:r w:rsidRPr="0FEEDCBB">
        <w:rPr>
          <w:color w:val="000000" w:themeColor="text1"/>
          <w:sz w:val="24"/>
          <w:szCs w:val="24"/>
        </w:rPr>
        <w:t>1-page CV or resume of key personnel who are proposed for the program</w:t>
      </w:r>
      <w:sdt>
        <w:sdtPr>
          <w:tag w:val="goog_rdk_73"/>
          <w:id w:val="928237855"/>
          <w:showingPlcHdr/>
        </w:sdtPr>
        <w:sdtEndPr/>
        <w:sdtContent>
          <w:r>
            <w:t>Click here to enter text.</w:t>
          </w:r>
        </w:sdtContent>
      </w:sdt>
    </w:p>
    <w:p w14:paraId="1C2CF113" w14:textId="77777777" w:rsidR="00FF5978" w:rsidRDefault="00FF5978" w:rsidP="00FF5978">
      <w:pPr>
        <w:numPr>
          <w:ilvl w:val="0"/>
          <w:numId w:val="6"/>
        </w:numPr>
        <w:pBdr>
          <w:top w:val="nil"/>
          <w:left w:val="nil"/>
          <w:bottom w:val="nil"/>
          <w:right w:val="nil"/>
          <w:between w:val="nil"/>
        </w:pBdr>
        <w:spacing w:after="0" w:line="240" w:lineRule="auto"/>
        <w:ind w:left="1080"/>
        <w:rPr>
          <w:color w:val="000000"/>
        </w:rPr>
      </w:pPr>
      <w:r w:rsidRPr="5F29BB2C">
        <w:rPr>
          <w:color w:val="000000" w:themeColor="text1"/>
          <w:sz w:val="24"/>
          <w:szCs w:val="24"/>
        </w:rPr>
        <w:t>Letters of support from program partners describing the roles and responsibilities of each partner</w:t>
      </w:r>
      <w:sdt>
        <w:sdtPr>
          <w:tag w:val="goog_rdk_74"/>
          <w:id w:val="571631982"/>
        </w:sdtPr>
        <w:sdtEndPr/>
        <w:sdtContent/>
      </w:sdt>
    </w:p>
    <w:p w14:paraId="03291F14" w14:textId="77777777" w:rsidR="00FF5978" w:rsidRDefault="00FF5978" w:rsidP="00FF5978">
      <w:pPr>
        <w:numPr>
          <w:ilvl w:val="0"/>
          <w:numId w:val="6"/>
        </w:numPr>
        <w:pBdr>
          <w:top w:val="nil"/>
          <w:left w:val="nil"/>
          <w:bottom w:val="nil"/>
          <w:right w:val="nil"/>
          <w:between w:val="nil"/>
        </w:pBdr>
        <w:spacing w:after="0" w:line="240" w:lineRule="auto"/>
        <w:ind w:left="1080"/>
        <w:rPr>
          <w:color w:val="000000"/>
        </w:rPr>
      </w:pPr>
      <w:r>
        <w:rPr>
          <w:color w:val="000000"/>
          <w:sz w:val="24"/>
          <w:szCs w:val="24"/>
        </w:rPr>
        <w:t xml:space="preserve">If your organization has a Negotiated Indirect Cost Rate Agreement (NICRA) and includes NICRA charges in the budget, your latest NICRA should be included as a PDF file.  </w:t>
      </w:r>
    </w:p>
    <w:p w14:paraId="5B99E614" w14:textId="77777777" w:rsidR="00FF5978" w:rsidRDefault="00FF5978" w:rsidP="00FF5978">
      <w:pPr>
        <w:numPr>
          <w:ilvl w:val="0"/>
          <w:numId w:val="11"/>
        </w:numPr>
        <w:pBdr>
          <w:top w:val="nil"/>
          <w:left w:val="nil"/>
          <w:bottom w:val="nil"/>
          <w:right w:val="nil"/>
          <w:between w:val="nil"/>
        </w:pBdr>
        <w:shd w:val="clear" w:color="auto" w:fill="FFFFFF"/>
        <w:spacing w:after="0" w:line="240" w:lineRule="auto"/>
        <w:ind w:left="1080"/>
        <w:rPr>
          <w:color w:val="000000"/>
          <w:sz w:val="24"/>
          <w:szCs w:val="24"/>
        </w:rPr>
      </w:pPr>
      <w:r>
        <w:rPr>
          <w:color w:val="000000"/>
          <w:sz w:val="24"/>
          <w:szCs w:val="24"/>
        </w:rPr>
        <w:t>Official permission letters, if required for program activities</w:t>
      </w:r>
    </w:p>
    <w:p w14:paraId="696B325D" w14:textId="77777777" w:rsidR="00DC11D8" w:rsidRDefault="00DC11D8" w:rsidP="00DC11D8">
      <w:pPr>
        <w:pBdr>
          <w:top w:val="nil"/>
          <w:left w:val="nil"/>
          <w:bottom w:val="nil"/>
          <w:right w:val="nil"/>
          <w:between w:val="nil"/>
        </w:pBdr>
        <w:shd w:val="clear" w:color="auto" w:fill="FFFFFF"/>
        <w:spacing w:after="0" w:line="240" w:lineRule="auto"/>
        <w:rPr>
          <w:color w:val="000000"/>
          <w:sz w:val="24"/>
          <w:szCs w:val="24"/>
        </w:rPr>
      </w:pPr>
    </w:p>
    <w:p w14:paraId="50568117" w14:textId="77777777" w:rsidR="006F155C" w:rsidRDefault="006F155C" w:rsidP="00EA69AA">
      <w:pPr>
        <w:pBdr>
          <w:top w:val="nil"/>
          <w:left w:val="nil"/>
          <w:bottom w:val="nil"/>
          <w:right w:val="nil"/>
          <w:between w:val="nil"/>
        </w:pBdr>
        <w:shd w:val="clear" w:color="auto" w:fill="FFFFFF"/>
        <w:spacing w:after="0" w:line="240" w:lineRule="auto"/>
        <w:rPr>
          <w:b/>
          <w:bCs/>
          <w:color w:val="000000"/>
          <w:sz w:val="24"/>
          <w:szCs w:val="24"/>
        </w:rPr>
      </w:pPr>
    </w:p>
    <w:p w14:paraId="25488D1C" w14:textId="282FE44F" w:rsidR="00DC11D8" w:rsidRPr="00EA69AA" w:rsidRDefault="00DC11D8" w:rsidP="00EA69AA">
      <w:pPr>
        <w:pBdr>
          <w:top w:val="nil"/>
          <w:left w:val="nil"/>
          <w:bottom w:val="nil"/>
          <w:right w:val="nil"/>
          <w:between w:val="nil"/>
        </w:pBdr>
        <w:shd w:val="clear" w:color="auto" w:fill="FFFFFF"/>
        <w:spacing w:after="0" w:line="240" w:lineRule="auto"/>
        <w:rPr>
          <w:b/>
          <w:bCs/>
          <w:color w:val="000000"/>
          <w:sz w:val="24"/>
          <w:szCs w:val="24"/>
        </w:rPr>
      </w:pPr>
      <w:r w:rsidRPr="00EA69AA">
        <w:rPr>
          <w:b/>
          <w:bCs/>
          <w:color w:val="000000"/>
          <w:sz w:val="24"/>
          <w:szCs w:val="24"/>
        </w:rPr>
        <w:t>Table of Contents:</w:t>
      </w:r>
    </w:p>
    <w:p w14:paraId="401F1972" w14:textId="77777777" w:rsidR="00EA69AA" w:rsidRPr="00EA69AA" w:rsidRDefault="00EA69AA" w:rsidP="00EA69AA">
      <w:pPr>
        <w:pBdr>
          <w:top w:val="nil"/>
          <w:left w:val="nil"/>
          <w:bottom w:val="nil"/>
          <w:right w:val="nil"/>
          <w:between w:val="nil"/>
        </w:pBdr>
        <w:shd w:val="clear" w:color="auto" w:fill="FFFFFF"/>
        <w:spacing w:after="0" w:line="240" w:lineRule="auto"/>
        <w:ind w:left="360"/>
        <w:rPr>
          <w:color w:val="000000"/>
          <w:sz w:val="24"/>
          <w:szCs w:val="24"/>
        </w:rPr>
      </w:pPr>
      <w:r w:rsidRPr="00EA69AA">
        <w:rPr>
          <w:color w:val="000000"/>
          <w:sz w:val="24"/>
          <w:szCs w:val="24"/>
        </w:rPr>
        <w:t>Proposal Narrative* (not to exceed ten (12) pages).  *Please note the ten-page limit does not include the following:</w:t>
      </w:r>
    </w:p>
    <w:p w14:paraId="042007B4" w14:textId="795EE74C"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SF-424</w:t>
      </w:r>
    </w:p>
    <w:p w14:paraId="5BD43D56" w14:textId="7F54F270"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SF-424A</w:t>
      </w:r>
    </w:p>
    <w:p w14:paraId="13698233" w14:textId="075403F3"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Cover Page/Executive Summary</w:t>
      </w:r>
    </w:p>
    <w:p w14:paraId="51B4A1E3" w14:textId="17C60683"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Table of Contents</w:t>
      </w:r>
    </w:p>
    <w:p w14:paraId="19B3669F" w14:textId="0B0E17A0"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Detailed Budget (sample template provided as an attachment)</w:t>
      </w:r>
    </w:p>
    <w:p w14:paraId="12749D7C" w14:textId="009459B3"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Budget Narrative (sample template provided as an attachment)</w:t>
      </w:r>
    </w:p>
    <w:p w14:paraId="1ECA489C" w14:textId="36501CF5"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If the Budget includes subawards, please include a separate Budget Narrative for each organization.</w:t>
      </w:r>
      <w:r w:rsidRPr="00EA69AA">
        <w:rPr>
          <w:color w:val="000000"/>
          <w:sz w:val="24"/>
          <w:szCs w:val="24"/>
        </w:rPr>
        <w:tab/>
      </w:r>
    </w:p>
    <w:p w14:paraId="515042BE" w14:textId="6E6A3CAF"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NICRA Letter (if applicable)</w:t>
      </w:r>
    </w:p>
    <w:p w14:paraId="0F1D4419" w14:textId="4D287891"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Key Personnel Summary</w:t>
      </w:r>
    </w:p>
    <w:p w14:paraId="70CA3B16" w14:textId="41646BCB"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CV or Resume of Key Personnel</w:t>
      </w:r>
    </w:p>
    <w:p w14:paraId="1949AA30" w14:textId="22BAE9E7"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Additional Attachments (if applicable):</w:t>
      </w:r>
    </w:p>
    <w:p w14:paraId="3A12BC32" w14:textId="03A6F3E3" w:rsidR="00EA69AA"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 xml:space="preserve">Letters of support from program partners </w:t>
      </w:r>
    </w:p>
    <w:p w14:paraId="3A1C86BA" w14:textId="7B7CB799" w:rsidR="00FF5978" w:rsidRPr="00EA69AA" w:rsidRDefault="00EA69AA" w:rsidP="00EA69AA">
      <w:pPr>
        <w:pStyle w:val="ListParagraph"/>
        <w:numPr>
          <w:ilvl w:val="0"/>
          <w:numId w:val="21"/>
        </w:numPr>
        <w:pBdr>
          <w:top w:val="nil"/>
          <w:left w:val="nil"/>
          <w:bottom w:val="nil"/>
          <w:right w:val="nil"/>
          <w:between w:val="nil"/>
        </w:pBdr>
        <w:shd w:val="clear" w:color="auto" w:fill="FFFFFF"/>
        <w:spacing w:after="0" w:line="240" w:lineRule="auto"/>
        <w:rPr>
          <w:color w:val="000000"/>
          <w:sz w:val="24"/>
          <w:szCs w:val="24"/>
        </w:rPr>
      </w:pPr>
      <w:r w:rsidRPr="00EA69AA">
        <w:rPr>
          <w:color w:val="000000"/>
          <w:sz w:val="24"/>
          <w:szCs w:val="24"/>
        </w:rPr>
        <w:t>Official permission letters, if required for project activities</w:t>
      </w:r>
    </w:p>
    <w:p w14:paraId="736968E8" w14:textId="77777777" w:rsidR="00FF5978" w:rsidRDefault="00FF5978" w:rsidP="00FF5978">
      <w:pPr>
        <w:pBdr>
          <w:top w:val="nil"/>
          <w:left w:val="nil"/>
          <w:bottom w:val="nil"/>
          <w:right w:val="nil"/>
          <w:between w:val="nil"/>
        </w:pBdr>
        <w:shd w:val="clear" w:color="auto" w:fill="FFFFFF"/>
        <w:spacing w:after="0" w:line="240" w:lineRule="auto"/>
        <w:ind w:left="1080"/>
        <w:rPr>
          <w:color w:val="000000"/>
          <w:sz w:val="24"/>
          <w:szCs w:val="24"/>
        </w:rPr>
      </w:pPr>
    </w:p>
    <w:sdt>
      <w:sdtPr>
        <w:tag w:val="goog_rdk_76"/>
        <w:id w:val="312227361"/>
      </w:sdtPr>
      <w:sdtEndPr/>
      <w:sdtContent>
        <w:p w14:paraId="2DEA763B" w14:textId="77777777" w:rsidR="00FF5978" w:rsidRDefault="00FF5978" w:rsidP="00FF5978">
          <w:pPr>
            <w:numPr>
              <w:ilvl w:val="0"/>
              <w:numId w:val="2"/>
            </w:numPr>
            <w:pBdr>
              <w:top w:val="nil"/>
              <w:left w:val="nil"/>
              <w:bottom w:val="nil"/>
              <w:right w:val="nil"/>
              <w:between w:val="nil"/>
            </w:pBdr>
            <w:shd w:val="clear" w:color="auto" w:fill="FFFFFF"/>
            <w:spacing w:after="0" w:line="240" w:lineRule="auto"/>
            <w:rPr>
              <w:color w:val="000000"/>
              <w:sz w:val="24"/>
              <w:szCs w:val="24"/>
            </w:rPr>
          </w:pPr>
          <w:r w:rsidRPr="0FEEDCBB">
            <w:rPr>
              <w:color w:val="000000" w:themeColor="text1"/>
              <w:sz w:val="24"/>
              <w:szCs w:val="24"/>
            </w:rPr>
            <w:t>Unique Entity Identifier and System for Award Management (SAM.gov)</w:t>
          </w:r>
          <w:r w:rsidRPr="0FEEDCBB">
            <w:rPr>
              <w:color w:val="FF0000"/>
              <w:sz w:val="24"/>
              <w:szCs w:val="24"/>
            </w:rPr>
            <w:t xml:space="preserve">. </w:t>
          </w:r>
          <w:r w:rsidRPr="0FEEDCBB">
            <w:rPr>
              <w:color w:val="000000" w:themeColor="text1"/>
              <w:sz w:val="24"/>
              <w:szCs w:val="24"/>
            </w:rPr>
            <w:t xml:space="preserve">Please note this is a mandatory requirement. </w:t>
          </w:r>
        </w:p>
      </w:sdtContent>
    </w:sdt>
    <w:p w14:paraId="16C68948" w14:textId="77777777" w:rsidR="00FF5978" w:rsidRDefault="00FF5978" w:rsidP="00FF5978">
      <w:pPr>
        <w:pBdr>
          <w:top w:val="nil"/>
          <w:left w:val="nil"/>
          <w:bottom w:val="nil"/>
          <w:right w:val="nil"/>
          <w:between w:val="nil"/>
        </w:pBdr>
        <w:shd w:val="clear" w:color="auto" w:fill="FFFFFF"/>
        <w:spacing w:after="0" w:line="240" w:lineRule="auto"/>
        <w:ind w:left="1080"/>
        <w:rPr>
          <w:color w:val="000000"/>
          <w:sz w:val="24"/>
          <w:szCs w:val="24"/>
        </w:rPr>
      </w:pPr>
    </w:p>
    <w:p w14:paraId="598D4C72" w14:textId="77777777" w:rsidR="00FF5978" w:rsidRDefault="00FF5978" w:rsidP="00FF5978">
      <w:pPr>
        <w:pBdr>
          <w:top w:val="nil"/>
          <w:left w:val="nil"/>
          <w:bottom w:val="nil"/>
          <w:right w:val="nil"/>
          <w:between w:val="nil"/>
        </w:pBdr>
        <w:spacing w:after="0" w:line="240" w:lineRule="auto"/>
        <w:ind w:left="360"/>
        <w:rPr>
          <w:b/>
          <w:color w:val="000000"/>
          <w:sz w:val="24"/>
          <w:szCs w:val="24"/>
        </w:rPr>
      </w:pPr>
      <w:r>
        <w:rPr>
          <w:b/>
          <w:color w:val="000000"/>
          <w:sz w:val="24"/>
          <w:szCs w:val="24"/>
        </w:rPr>
        <w:t>Required Registrations:</w:t>
      </w:r>
    </w:p>
    <w:p w14:paraId="1CBAA196" w14:textId="77777777" w:rsidR="00FF5978" w:rsidRDefault="00FF5978" w:rsidP="00FF5978">
      <w:pPr>
        <w:pBdr>
          <w:top w:val="nil"/>
          <w:left w:val="nil"/>
          <w:bottom w:val="nil"/>
          <w:right w:val="nil"/>
          <w:between w:val="nil"/>
        </w:pBdr>
        <w:spacing w:after="0" w:line="240" w:lineRule="auto"/>
        <w:ind w:left="360"/>
        <w:rPr>
          <w:color w:val="000000"/>
        </w:rPr>
      </w:pPr>
    </w:p>
    <w:p w14:paraId="3ED5A7BF" w14:textId="77777777" w:rsidR="00FF5978" w:rsidRDefault="00FF5978" w:rsidP="00FF5978">
      <w:pPr>
        <w:ind w:left="360"/>
        <w:rPr>
          <w:sz w:val="24"/>
          <w:szCs w:val="24"/>
        </w:rPr>
      </w:pPr>
      <w:r>
        <w:rPr>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25912354" w14:textId="77777777" w:rsidR="00FF5978" w:rsidRDefault="00FF5978" w:rsidP="00FF5978">
      <w:pPr>
        <w:ind w:left="360"/>
        <w:rPr>
          <w:b/>
          <w:i/>
          <w:sz w:val="24"/>
          <w:szCs w:val="24"/>
        </w:rPr>
      </w:pPr>
      <w:r>
        <w:rPr>
          <w:b/>
          <w:i/>
          <w:sz w:val="24"/>
          <w:szCs w:val="24"/>
        </w:rPr>
        <w:t xml:space="preserve">Note:  As of April 2022, a </w:t>
      </w:r>
      <w:proofErr w:type="gramStart"/>
      <w:r>
        <w:rPr>
          <w:b/>
          <w:i/>
          <w:sz w:val="24"/>
          <w:szCs w:val="24"/>
        </w:rPr>
        <w:t>DUNS</w:t>
      </w:r>
      <w:proofErr w:type="gramEnd"/>
      <w:r>
        <w:rPr>
          <w:b/>
          <w:i/>
          <w:sz w:val="24"/>
          <w:szCs w:val="24"/>
        </w:rPr>
        <w:t xml:space="preserve"> number is no longer required for federal assistance applications.</w:t>
      </w:r>
    </w:p>
    <w:p w14:paraId="4C05184B" w14:textId="77777777" w:rsidR="00FF5978" w:rsidRDefault="00FF5978" w:rsidP="00FF5978">
      <w:pPr>
        <w:ind w:left="360"/>
        <w:rPr>
          <w:sz w:val="24"/>
          <w:szCs w:val="24"/>
        </w:rPr>
      </w:pPr>
      <w:r>
        <w:rPr>
          <w:sz w:val="24"/>
          <w:szCs w:val="24"/>
        </w:rPr>
        <w:t>The 2 CFR 200 requires that sub-grantees obtain a UEI number.  Please note the UEI for sub-grantees is not required at the time of application but will be required before an award is processed and/or directed to a sub-grantee.</w:t>
      </w:r>
      <w:r>
        <w:rPr>
          <w:color w:val="000000"/>
          <w:sz w:val="24"/>
          <w:szCs w:val="24"/>
          <w:shd w:val="clear" w:color="auto" w:fill="E6E6E6"/>
        </w:rPr>
        <w:t xml:space="preserve"> </w:t>
      </w:r>
    </w:p>
    <w:p w14:paraId="7A81D9B9" w14:textId="77777777" w:rsidR="00FF5978" w:rsidRDefault="00D626D1" w:rsidP="00FF5978">
      <w:pPr>
        <w:ind w:left="360"/>
      </w:pPr>
      <w:sdt>
        <w:sdtPr>
          <w:tag w:val="goog_rdk_77"/>
          <w:id w:val="-476755601"/>
        </w:sdtPr>
        <w:sdtEndPr/>
        <w:sdtContent/>
      </w:sdt>
      <w:r w:rsidR="00FF5978">
        <w:rPr>
          <w:b/>
          <w:i/>
          <w:color w:val="252525"/>
          <w:sz w:val="24"/>
          <w:szCs w:val="24"/>
        </w:rPr>
        <w:t> </w:t>
      </w:r>
      <w:r w:rsidR="00FF5978">
        <w:rPr>
          <w:b/>
          <w:i/>
          <w:sz w:val="24"/>
          <w:szCs w:val="24"/>
        </w:rPr>
        <w:t xml:space="preserve">Note:  The process of obtaining or renewing a SAM.gov registration may take anywhere from 4-8 weeks.  </w:t>
      </w:r>
      <w:r w:rsidR="00FF5978">
        <w:rPr>
          <w:b/>
          <w:i/>
          <w:sz w:val="24"/>
          <w:szCs w:val="24"/>
          <w:u w:val="single"/>
        </w:rPr>
        <w:t>Please begin your registration as early as possible</w:t>
      </w:r>
      <w:r w:rsidR="00FF5978">
        <w:rPr>
          <w:b/>
          <w:i/>
          <w:sz w:val="24"/>
          <w:szCs w:val="24"/>
        </w:rPr>
        <w:t>.</w:t>
      </w:r>
    </w:p>
    <w:p w14:paraId="628A7E4C" w14:textId="77777777" w:rsidR="00FF5978" w:rsidRDefault="00FF5978" w:rsidP="00FF5978">
      <w:pPr>
        <w:numPr>
          <w:ilvl w:val="0"/>
          <w:numId w:val="10"/>
        </w:numPr>
        <w:spacing w:after="0" w:line="240" w:lineRule="auto"/>
        <w:ind w:left="1080" w:hanging="360"/>
        <w:rPr>
          <w:color w:val="252525"/>
          <w:sz w:val="24"/>
          <w:szCs w:val="24"/>
        </w:rPr>
      </w:pPr>
      <w:r>
        <w:rPr>
          <w:sz w:val="24"/>
          <w:szCs w:val="24"/>
        </w:rPr>
        <w:t xml:space="preserve">Organizations </w:t>
      </w:r>
      <w:r>
        <w:rPr>
          <w:b/>
          <w:sz w:val="24"/>
          <w:szCs w:val="24"/>
        </w:rPr>
        <w:t>based in the United States</w:t>
      </w:r>
      <w:r>
        <w:rPr>
          <w:sz w:val="24"/>
          <w:szCs w:val="24"/>
        </w:rPr>
        <w:t xml:space="preserve"> or that pay employees within the United States will need an Employer Identification Number (EIN) from the Internal Revenue Service (IRS) and a UEI number prior to registering in SAM.gov.</w:t>
      </w:r>
    </w:p>
    <w:p w14:paraId="761C1F9E" w14:textId="77777777" w:rsidR="00FF5978" w:rsidRDefault="00FF5978" w:rsidP="00FF5978">
      <w:pPr>
        <w:spacing w:after="0" w:line="240" w:lineRule="auto"/>
        <w:ind w:left="1080"/>
        <w:rPr>
          <w:color w:val="252525"/>
          <w:sz w:val="24"/>
          <w:szCs w:val="24"/>
        </w:rPr>
      </w:pPr>
      <w:r>
        <w:rPr>
          <w:sz w:val="24"/>
          <w:szCs w:val="24"/>
        </w:rPr>
        <w:t xml:space="preserve"> </w:t>
      </w:r>
    </w:p>
    <w:p w14:paraId="0997B036" w14:textId="41D1BB24" w:rsidR="00FF5978" w:rsidRDefault="00FF5978" w:rsidP="002203F8">
      <w:pPr>
        <w:numPr>
          <w:ilvl w:val="0"/>
          <w:numId w:val="10"/>
        </w:numPr>
        <w:spacing w:after="0" w:line="240" w:lineRule="auto"/>
        <w:ind w:left="1080" w:hanging="360"/>
        <w:rPr>
          <w:color w:val="252525"/>
          <w:sz w:val="24"/>
          <w:szCs w:val="24"/>
        </w:rPr>
      </w:pPr>
      <w:r>
        <w:rPr>
          <w:sz w:val="24"/>
          <w:szCs w:val="24"/>
        </w:rPr>
        <w:t xml:space="preserve">Organizations </w:t>
      </w:r>
      <w:r>
        <w:rPr>
          <w:b/>
          <w:sz w:val="24"/>
          <w:szCs w:val="24"/>
        </w:rPr>
        <w:t>based outside of the United States</w:t>
      </w:r>
      <w:r>
        <w:rPr>
          <w:sz w:val="24"/>
          <w:szCs w:val="24"/>
        </w:rPr>
        <w:t xml:space="preserve"> and that do not pay employees within the United States do not need an EIN from the IRS but do need a UEI number prior to registering in SAM.gov.  </w:t>
      </w:r>
    </w:p>
    <w:p w14:paraId="2D750A10" w14:textId="77777777" w:rsidR="002203F8" w:rsidRPr="002203F8" w:rsidRDefault="002203F8" w:rsidP="002203F8">
      <w:pPr>
        <w:spacing w:after="0" w:line="240" w:lineRule="auto"/>
        <w:rPr>
          <w:color w:val="252525"/>
          <w:sz w:val="24"/>
          <w:szCs w:val="24"/>
        </w:rPr>
      </w:pPr>
    </w:p>
    <w:p w14:paraId="5B3F8B1B" w14:textId="527D7BEC" w:rsidR="00FF5978" w:rsidRPr="00085673" w:rsidRDefault="00FF5978" w:rsidP="00FF5978">
      <w:pPr>
        <w:numPr>
          <w:ilvl w:val="0"/>
          <w:numId w:val="10"/>
        </w:numPr>
        <w:spacing w:after="0" w:line="240" w:lineRule="auto"/>
        <w:ind w:left="1080" w:hanging="360"/>
        <w:rPr>
          <w:sz w:val="24"/>
          <w:szCs w:val="24"/>
        </w:rPr>
      </w:pPr>
      <w:r>
        <w:rPr>
          <w:b/>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Pr>
          <w:b/>
          <w:sz w:val="24"/>
          <w:szCs w:val="24"/>
        </w:rPr>
        <w:t xml:space="preserve">  </w:t>
      </w:r>
      <w:r>
        <w:rPr>
          <w:sz w:val="24"/>
          <w:szCs w:val="24"/>
        </w:rPr>
        <w:t xml:space="preserve">If an applicant organization is mid-registration and wishes to remove a CAGE or NCAGE code from their SAM.gov registration, the applicant should </w:t>
      </w:r>
      <w:hyperlink r:id="rId16">
        <w:r>
          <w:rPr>
            <w:sz w:val="24"/>
            <w:szCs w:val="24"/>
          </w:rPr>
          <w:t>submit a help desk ticket (“incident”)</w:t>
        </w:r>
      </w:hyperlink>
      <w:r>
        <w:rPr>
          <w:sz w:val="24"/>
          <w:szCs w:val="24"/>
        </w:rPr>
        <w:t xml:space="preserve"> with the Federal Service Desk (FSD) online at </w:t>
      </w:r>
      <w:hyperlink r:id="rId17">
        <w:r>
          <w:rPr>
            <w:color w:val="0000FF"/>
            <w:sz w:val="24"/>
            <w:szCs w:val="24"/>
            <w:u w:val="single"/>
          </w:rPr>
          <w:t>www.fsd.gov</w:t>
        </w:r>
      </w:hyperlink>
      <w:r>
        <w:rPr>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w:t>
      </w:r>
      <w:proofErr w:type="gramStart"/>
      <w:r>
        <w:rPr>
          <w:sz w:val="24"/>
          <w:szCs w:val="24"/>
        </w:rPr>
        <w:t>in order to</w:t>
      </w:r>
      <w:proofErr w:type="gramEnd"/>
      <w:r>
        <w:rPr>
          <w:sz w:val="24"/>
          <w:szCs w:val="24"/>
        </w:rPr>
        <w:t xml:space="preserve"> have my registration activated.”</w:t>
      </w:r>
    </w:p>
    <w:p w14:paraId="2FC87FB3" w14:textId="77777777" w:rsidR="00FF5978" w:rsidRDefault="00FF5978" w:rsidP="00FF5978">
      <w:pPr>
        <w:pBdr>
          <w:top w:val="nil"/>
          <w:left w:val="nil"/>
          <w:bottom w:val="nil"/>
          <w:right w:val="nil"/>
          <w:between w:val="nil"/>
        </w:pBdr>
        <w:spacing w:after="0" w:line="240" w:lineRule="auto"/>
        <w:ind w:left="360"/>
        <w:rPr>
          <w:b/>
          <w:color w:val="000000"/>
          <w:sz w:val="24"/>
          <w:szCs w:val="24"/>
        </w:rPr>
      </w:pPr>
    </w:p>
    <w:p w14:paraId="39D7B74A" w14:textId="77777777" w:rsidR="00FF5978" w:rsidRDefault="00FF5978" w:rsidP="00FF5978">
      <w:pPr>
        <w:pBdr>
          <w:top w:val="nil"/>
          <w:left w:val="nil"/>
          <w:bottom w:val="nil"/>
          <w:right w:val="nil"/>
          <w:between w:val="nil"/>
        </w:pBdr>
        <w:spacing w:after="0" w:line="240" w:lineRule="auto"/>
        <w:ind w:left="360"/>
        <w:rPr>
          <w:b/>
          <w:color w:val="000000"/>
          <w:sz w:val="18"/>
          <w:szCs w:val="18"/>
        </w:rPr>
      </w:pPr>
      <w:r>
        <w:rPr>
          <w:b/>
          <w:color w:val="000000"/>
          <w:sz w:val="24"/>
          <w:szCs w:val="24"/>
        </w:rPr>
        <w:t>Organizations based outside of the United States and that DO NOT plan to do business with the DoD should follow the below instructions: </w:t>
      </w:r>
    </w:p>
    <w:p w14:paraId="239F73BE" w14:textId="77777777" w:rsidR="00FF5978" w:rsidRDefault="00FF5978" w:rsidP="00FF5978">
      <w:pPr>
        <w:pBdr>
          <w:top w:val="nil"/>
          <w:left w:val="nil"/>
          <w:bottom w:val="nil"/>
          <w:right w:val="nil"/>
          <w:between w:val="nil"/>
        </w:pBdr>
        <w:spacing w:after="0" w:line="240" w:lineRule="auto"/>
        <w:ind w:left="360"/>
        <w:rPr>
          <w:color w:val="000000"/>
          <w:sz w:val="24"/>
          <w:szCs w:val="24"/>
        </w:rPr>
      </w:pPr>
    </w:p>
    <w:p w14:paraId="3727FC0B" w14:textId="77777777" w:rsidR="00FF5978" w:rsidRDefault="00FF5978" w:rsidP="00FF5978">
      <w:pPr>
        <w:pBdr>
          <w:top w:val="nil"/>
          <w:left w:val="nil"/>
          <w:bottom w:val="nil"/>
          <w:right w:val="nil"/>
          <w:between w:val="nil"/>
        </w:pBdr>
        <w:spacing w:after="0" w:line="240" w:lineRule="auto"/>
        <w:ind w:left="360"/>
        <w:rPr>
          <w:color w:val="000000"/>
          <w:sz w:val="24"/>
          <w:szCs w:val="24"/>
        </w:rPr>
      </w:pPr>
      <w:r>
        <w:rPr>
          <w:color w:val="000000"/>
          <w:sz w:val="24"/>
          <w:szCs w:val="24"/>
        </w:rPr>
        <w:t>Step 1:  Proceed to SAM.gov to obtain a UEI and complete the SAM.gov registration process.  SAM.gov registration must be renewed annually. </w:t>
      </w:r>
    </w:p>
    <w:p w14:paraId="13FCF86F" w14:textId="77777777" w:rsidR="00FF5978" w:rsidRDefault="00FF5978" w:rsidP="00FF5978">
      <w:pPr>
        <w:pBdr>
          <w:top w:val="nil"/>
          <w:left w:val="nil"/>
          <w:bottom w:val="nil"/>
          <w:right w:val="nil"/>
          <w:between w:val="nil"/>
        </w:pBdr>
        <w:spacing w:after="0" w:line="240" w:lineRule="auto"/>
        <w:ind w:left="360"/>
        <w:rPr>
          <w:color w:val="000000"/>
          <w:sz w:val="24"/>
          <w:szCs w:val="24"/>
        </w:rPr>
      </w:pPr>
    </w:p>
    <w:p w14:paraId="6AD363E8" w14:textId="77777777" w:rsidR="00FF5978" w:rsidRDefault="00FF5978" w:rsidP="00FF5978">
      <w:pPr>
        <w:pBdr>
          <w:top w:val="nil"/>
          <w:left w:val="nil"/>
          <w:bottom w:val="nil"/>
          <w:right w:val="nil"/>
          <w:between w:val="nil"/>
        </w:pBdr>
        <w:spacing w:after="0" w:line="240" w:lineRule="auto"/>
        <w:ind w:left="360"/>
        <w:rPr>
          <w:b/>
          <w:color w:val="000000"/>
          <w:sz w:val="24"/>
          <w:szCs w:val="24"/>
          <w:u w:val="single"/>
        </w:rPr>
      </w:pPr>
      <w:r>
        <w:rPr>
          <w:b/>
          <w:color w:val="000000"/>
          <w:sz w:val="24"/>
          <w:szCs w:val="24"/>
        </w:rPr>
        <w:t>Organizations based outside of the United States and that DO plan to do business with the DoD in addition to Department of State should follow the below instructions:</w:t>
      </w:r>
    </w:p>
    <w:p w14:paraId="4AACB437" w14:textId="77777777" w:rsidR="00FF5978" w:rsidRDefault="00FF5978" w:rsidP="00FF5978">
      <w:pPr>
        <w:pBdr>
          <w:top w:val="nil"/>
          <w:left w:val="nil"/>
          <w:bottom w:val="nil"/>
          <w:right w:val="nil"/>
          <w:between w:val="nil"/>
        </w:pBdr>
        <w:spacing w:after="0" w:line="240" w:lineRule="auto"/>
        <w:ind w:left="360"/>
        <w:rPr>
          <w:b/>
          <w:color w:val="000000"/>
          <w:sz w:val="24"/>
          <w:szCs w:val="24"/>
        </w:rPr>
      </w:pPr>
    </w:p>
    <w:p w14:paraId="5E8A8269" w14:textId="77777777" w:rsidR="00FF5978" w:rsidRDefault="00FF5978" w:rsidP="00FF5978">
      <w:pPr>
        <w:pBdr>
          <w:top w:val="nil"/>
          <w:left w:val="nil"/>
          <w:bottom w:val="nil"/>
          <w:right w:val="nil"/>
          <w:between w:val="nil"/>
        </w:pBdr>
        <w:spacing w:after="0" w:line="240" w:lineRule="auto"/>
        <w:ind w:left="360"/>
        <w:rPr>
          <w:color w:val="000000"/>
          <w:sz w:val="18"/>
          <w:szCs w:val="18"/>
        </w:rPr>
      </w:pPr>
      <w:r>
        <w:rPr>
          <w:color w:val="000000"/>
          <w:sz w:val="24"/>
          <w:szCs w:val="24"/>
        </w:rPr>
        <w:t>Step 1:  Apply for an NCAGE code by following the instructions on the NSPA NATO website linked below:  </w:t>
      </w:r>
    </w:p>
    <w:p w14:paraId="02B9ED96" w14:textId="77777777" w:rsidR="00FF5978" w:rsidRDefault="00FF5978" w:rsidP="00FF5978">
      <w:pPr>
        <w:pBdr>
          <w:top w:val="nil"/>
          <w:left w:val="nil"/>
          <w:bottom w:val="nil"/>
          <w:right w:val="nil"/>
          <w:between w:val="nil"/>
        </w:pBdr>
        <w:spacing w:after="0" w:line="240" w:lineRule="auto"/>
        <w:ind w:left="360"/>
        <w:rPr>
          <w:color w:val="000000"/>
          <w:sz w:val="18"/>
          <w:szCs w:val="18"/>
        </w:rPr>
      </w:pPr>
      <w:r>
        <w:rPr>
          <w:color w:val="000000"/>
          <w:sz w:val="24"/>
          <w:szCs w:val="24"/>
        </w:rPr>
        <w:t> </w:t>
      </w:r>
    </w:p>
    <w:p w14:paraId="31DC3523" w14:textId="77777777" w:rsidR="00FF5978" w:rsidRDefault="00FF5978" w:rsidP="00FF5978">
      <w:pPr>
        <w:pBdr>
          <w:top w:val="nil"/>
          <w:left w:val="nil"/>
          <w:bottom w:val="nil"/>
          <w:right w:val="nil"/>
          <w:between w:val="nil"/>
        </w:pBdr>
        <w:spacing w:after="0" w:line="240" w:lineRule="auto"/>
        <w:ind w:left="1080"/>
        <w:rPr>
          <w:color w:val="000000"/>
          <w:sz w:val="18"/>
          <w:szCs w:val="18"/>
        </w:rPr>
      </w:pPr>
      <w:r>
        <w:rPr>
          <w:color w:val="000000"/>
          <w:sz w:val="24"/>
          <w:szCs w:val="24"/>
        </w:rPr>
        <w:t>NCAGE Homepage: </w:t>
      </w:r>
    </w:p>
    <w:p w14:paraId="67EF488C" w14:textId="77777777" w:rsidR="00FF5978" w:rsidRDefault="00D626D1" w:rsidP="00FF5978">
      <w:pPr>
        <w:pBdr>
          <w:top w:val="nil"/>
          <w:left w:val="nil"/>
          <w:bottom w:val="nil"/>
          <w:right w:val="nil"/>
          <w:between w:val="nil"/>
        </w:pBdr>
        <w:spacing w:after="0" w:line="240" w:lineRule="auto"/>
        <w:ind w:left="1080"/>
        <w:rPr>
          <w:color w:val="000000"/>
          <w:sz w:val="24"/>
          <w:szCs w:val="24"/>
        </w:rPr>
      </w:pPr>
      <w:hyperlink r:id="rId18">
        <w:r w:rsidR="00FF5978">
          <w:rPr>
            <w:color w:val="0000FF"/>
            <w:sz w:val="24"/>
            <w:szCs w:val="24"/>
          </w:rPr>
          <w:t>https://eportal.nspa.nato.int/AC135Public/sc/CageList.aspx</w:t>
        </w:r>
      </w:hyperlink>
      <w:r w:rsidR="00FF5978">
        <w:rPr>
          <w:color w:val="000000"/>
          <w:sz w:val="24"/>
          <w:szCs w:val="24"/>
        </w:rPr>
        <w:t>   </w:t>
      </w:r>
    </w:p>
    <w:p w14:paraId="61BF029E" w14:textId="77777777" w:rsidR="00FF5978" w:rsidRDefault="00FF5978" w:rsidP="00FF5978">
      <w:pPr>
        <w:pBdr>
          <w:top w:val="nil"/>
          <w:left w:val="nil"/>
          <w:bottom w:val="nil"/>
          <w:right w:val="nil"/>
          <w:between w:val="nil"/>
        </w:pBdr>
        <w:spacing w:after="0" w:line="240" w:lineRule="auto"/>
        <w:ind w:left="1080"/>
        <w:rPr>
          <w:color w:val="000000"/>
          <w:sz w:val="18"/>
          <w:szCs w:val="18"/>
        </w:rPr>
      </w:pPr>
      <w:r>
        <w:rPr>
          <w:color w:val="000000"/>
          <w:sz w:val="24"/>
          <w:szCs w:val="24"/>
        </w:rPr>
        <w:t>NCAGE Code Request Tool (NCRT):  </w:t>
      </w:r>
    </w:p>
    <w:p w14:paraId="77D4467B" w14:textId="77777777" w:rsidR="00FF5978" w:rsidRDefault="00FF5978" w:rsidP="00FF5978">
      <w:pPr>
        <w:pBdr>
          <w:top w:val="nil"/>
          <w:left w:val="nil"/>
          <w:bottom w:val="nil"/>
          <w:right w:val="nil"/>
          <w:between w:val="nil"/>
        </w:pBdr>
        <w:spacing w:after="0" w:line="240" w:lineRule="auto"/>
        <w:ind w:left="1080"/>
        <w:rPr>
          <w:color w:val="000000"/>
          <w:sz w:val="24"/>
          <w:szCs w:val="24"/>
        </w:rPr>
      </w:pPr>
    </w:p>
    <w:p w14:paraId="25A0C9C8" w14:textId="77777777" w:rsidR="00FF5978" w:rsidRDefault="00FF5978" w:rsidP="00FF5978">
      <w:pPr>
        <w:pBdr>
          <w:top w:val="nil"/>
          <w:left w:val="nil"/>
          <w:bottom w:val="nil"/>
          <w:right w:val="nil"/>
          <w:between w:val="nil"/>
        </w:pBdr>
        <w:spacing w:after="0" w:line="240" w:lineRule="auto"/>
        <w:ind w:left="360"/>
        <w:rPr>
          <w:b/>
          <w:color w:val="000000"/>
          <w:sz w:val="24"/>
          <w:szCs w:val="24"/>
        </w:rPr>
      </w:pPr>
      <w:r>
        <w:rPr>
          <w:b/>
          <w:color w:val="000000"/>
          <w:sz w:val="24"/>
          <w:szCs w:val="24"/>
        </w:rPr>
        <w:t>Exemptions</w:t>
      </w:r>
    </w:p>
    <w:p w14:paraId="2469C31E" w14:textId="77777777" w:rsidR="00FF5978" w:rsidRDefault="00FF5978" w:rsidP="00FF5978">
      <w:pPr>
        <w:ind w:left="360"/>
        <w:rPr>
          <w:color w:val="000000"/>
          <w:sz w:val="24"/>
          <w:szCs w:val="24"/>
        </w:rPr>
      </w:pPr>
      <w:r>
        <w:rPr>
          <w:color w:val="000000"/>
          <w:sz w:val="24"/>
          <w:szCs w:val="24"/>
        </w:rPr>
        <w:t>An exemption from the UEI and sam.gov registration requirements may be permitted on a case-by-case basis if:</w:t>
      </w:r>
    </w:p>
    <w:p w14:paraId="086F17FD" w14:textId="77777777" w:rsidR="00FF5978" w:rsidRDefault="00FF5978" w:rsidP="00FF5978">
      <w:pPr>
        <w:numPr>
          <w:ilvl w:val="0"/>
          <w:numId w:val="12"/>
        </w:numPr>
        <w:pBdr>
          <w:top w:val="nil"/>
          <w:left w:val="nil"/>
          <w:bottom w:val="nil"/>
          <w:right w:val="nil"/>
          <w:between w:val="nil"/>
        </w:pBdr>
        <w:spacing w:after="0" w:line="240" w:lineRule="auto"/>
        <w:rPr>
          <w:color w:val="000000"/>
          <w:sz w:val="24"/>
          <w:szCs w:val="24"/>
        </w:rPr>
      </w:pPr>
      <w:r>
        <w:rPr>
          <w:color w:val="000000"/>
          <w:sz w:val="24"/>
          <w:szCs w:val="24"/>
        </w:rPr>
        <w:t>An applicant’s identity must be protected due to potential endangerment of their mission, their organization’s status, their employees, or individuals being served by the applicant.</w:t>
      </w:r>
    </w:p>
    <w:p w14:paraId="28F80054" w14:textId="77777777" w:rsidR="00FF5978" w:rsidRDefault="00FF5978" w:rsidP="00FF5978">
      <w:pPr>
        <w:numPr>
          <w:ilvl w:val="0"/>
          <w:numId w:val="12"/>
        </w:numPr>
        <w:pBdr>
          <w:top w:val="nil"/>
          <w:left w:val="nil"/>
          <w:bottom w:val="nil"/>
          <w:right w:val="nil"/>
          <w:between w:val="nil"/>
        </w:pBdr>
        <w:spacing w:after="0" w:line="240" w:lineRule="auto"/>
        <w:rPr>
          <w:color w:val="000000"/>
          <w:sz w:val="24"/>
          <w:szCs w:val="24"/>
        </w:rPr>
      </w:pPr>
      <w:r>
        <w:rPr>
          <w:color w:val="000000"/>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Pr>
          <w:color w:val="000000"/>
          <w:sz w:val="24"/>
          <w:szCs w:val="24"/>
        </w:rPr>
        <w:t>Federal</w:t>
      </w:r>
      <w:proofErr w:type="gramEnd"/>
      <w:r>
        <w:rPr>
          <w:color w:val="000000"/>
          <w:sz w:val="24"/>
          <w:szCs w:val="24"/>
        </w:rPr>
        <w:t xml:space="preserve"> award. In these instances, Federal awarding agencies must require the recipient to obtain a unique entity identifier and complete SAM registration within 30 days of the Federal award date.</w:t>
      </w:r>
    </w:p>
    <w:p w14:paraId="4D3171ED" w14:textId="77777777" w:rsidR="00FF5978" w:rsidRDefault="00FF5978" w:rsidP="00FF5978">
      <w:pPr>
        <w:pBdr>
          <w:top w:val="nil"/>
          <w:left w:val="nil"/>
          <w:bottom w:val="nil"/>
          <w:right w:val="nil"/>
          <w:between w:val="nil"/>
        </w:pBdr>
        <w:spacing w:after="0" w:line="240" w:lineRule="auto"/>
        <w:ind w:left="720"/>
        <w:rPr>
          <w:color w:val="000000"/>
          <w:sz w:val="24"/>
          <w:szCs w:val="24"/>
        </w:rPr>
      </w:pPr>
    </w:p>
    <w:p w14:paraId="55FD107B" w14:textId="63EBB4C8" w:rsidR="00FF5978" w:rsidRDefault="00FF5978" w:rsidP="00FF5978">
      <w:pPr>
        <w:ind w:left="360"/>
        <w:rPr>
          <w:color w:val="000000"/>
          <w:sz w:val="24"/>
          <w:szCs w:val="24"/>
        </w:rPr>
      </w:pPr>
      <w:r>
        <w:rPr>
          <w:color w:val="000000"/>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sdt>
      <w:sdtPr>
        <w:tag w:val="goog_rdk_78"/>
        <w:id w:val="-471755151"/>
      </w:sdtPr>
      <w:sdtEndPr/>
      <w:sdtContent>
        <w:p w14:paraId="686E1E11" w14:textId="77777777" w:rsidR="00FF5978" w:rsidRDefault="00FF5978" w:rsidP="00FF5978">
          <w:pPr>
            <w:numPr>
              <w:ilvl w:val="0"/>
              <w:numId w:val="2"/>
            </w:numPr>
            <w:pBdr>
              <w:top w:val="nil"/>
              <w:left w:val="nil"/>
              <w:bottom w:val="nil"/>
              <w:right w:val="nil"/>
              <w:between w:val="nil"/>
            </w:pBdr>
            <w:shd w:val="clear" w:color="auto" w:fill="FFFFFF"/>
            <w:spacing w:after="0" w:line="240" w:lineRule="auto"/>
            <w:rPr>
              <w:color w:val="000000"/>
              <w:sz w:val="24"/>
              <w:szCs w:val="24"/>
            </w:rPr>
          </w:pPr>
          <w:r w:rsidRPr="0FEEDCBB">
            <w:rPr>
              <w:color w:val="000000" w:themeColor="text1"/>
              <w:sz w:val="24"/>
              <w:szCs w:val="24"/>
            </w:rPr>
            <w:t>Submission Dates and Times</w:t>
          </w:r>
        </w:p>
      </w:sdtContent>
    </w:sdt>
    <w:p w14:paraId="638454C8" w14:textId="77777777" w:rsidR="00FF5978" w:rsidRDefault="00FF5978" w:rsidP="00FF5978">
      <w:pPr>
        <w:pBdr>
          <w:top w:val="nil"/>
          <w:left w:val="nil"/>
          <w:bottom w:val="nil"/>
          <w:right w:val="nil"/>
          <w:between w:val="nil"/>
        </w:pBdr>
        <w:shd w:val="clear" w:color="auto" w:fill="FFFFFF"/>
        <w:spacing w:after="0" w:line="240" w:lineRule="auto"/>
        <w:ind w:left="720"/>
        <w:rPr>
          <w:b/>
          <w:color w:val="000000"/>
          <w:sz w:val="24"/>
          <w:szCs w:val="24"/>
        </w:rPr>
      </w:pPr>
    </w:p>
    <w:p w14:paraId="66B557FE" w14:textId="522C58C8" w:rsidR="00FF5978" w:rsidRDefault="00FF5978" w:rsidP="00FF5978">
      <w:pPr>
        <w:shd w:val="clear" w:color="auto" w:fill="FFFFFF" w:themeFill="background1"/>
        <w:spacing w:after="0" w:line="240" w:lineRule="auto"/>
        <w:ind w:left="360"/>
        <w:rPr>
          <w:i/>
          <w:iCs/>
          <w:color w:val="FF0000"/>
          <w:sz w:val="24"/>
          <w:szCs w:val="24"/>
        </w:rPr>
      </w:pPr>
      <w:r w:rsidRPr="0FEEDCBB">
        <w:rPr>
          <w:sz w:val="24"/>
          <w:szCs w:val="24"/>
        </w:rPr>
        <w:t xml:space="preserve">Applications are due no later than </w:t>
      </w:r>
      <w:r w:rsidRPr="002203F8">
        <w:rPr>
          <w:b/>
          <w:bCs/>
          <w:sz w:val="24"/>
          <w:szCs w:val="24"/>
        </w:rPr>
        <w:t xml:space="preserve">July 15, </w:t>
      </w:r>
      <w:r w:rsidR="005D3760" w:rsidRPr="002203F8">
        <w:rPr>
          <w:b/>
          <w:bCs/>
          <w:sz w:val="24"/>
          <w:szCs w:val="24"/>
        </w:rPr>
        <w:t>2024,</w:t>
      </w:r>
      <w:r w:rsidR="008F7238">
        <w:rPr>
          <w:sz w:val="24"/>
          <w:szCs w:val="24"/>
        </w:rPr>
        <w:t xml:space="preserve"> at 11:59pm E</w:t>
      </w:r>
      <w:r w:rsidR="00A83A75">
        <w:rPr>
          <w:sz w:val="24"/>
          <w:szCs w:val="24"/>
        </w:rPr>
        <w:t>ST.</w:t>
      </w:r>
    </w:p>
    <w:p w14:paraId="55FD9539" w14:textId="77777777" w:rsidR="00FF5978" w:rsidRDefault="00FF5978" w:rsidP="00FF5978">
      <w:pPr>
        <w:shd w:val="clear" w:color="auto" w:fill="FFFFFF"/>
        <w:spacing w:after="0" w:line="240" w:lineRule="auto"/>
        <w:rPr>
          <w:sz w:val="24"/>
          <w:szCs w:val="24"/>
        </w:rPr>
      </w:pPr>
    </w:p>
    <w:sdt>
      <w:sdtPr>
        <w:tag w:val="goog_rdk_79"/>
        <w:id w:val="-791051322"/>
      </w:sdtPr>
      <w:sdtEndPr/>
      <w:sdtContent>
        <w:p w14:paraId="6C1DD8C2" w14:textId="4F9DB033" w:rsidR="00FF5978" w:rsidRPr="00FF5978" w:rsidRDefault="00FF5978" w:rsidP="00FF5978">
          <w:pPr>
            <w:numPr>
              <w:ilvl w:val="0"/>
              <w:numId w:val="2"/>
            </w:numPr>
            <w:pBdr>
              <w:top w:val="nil"/>
              <w:left w:val="nil"/>
              <w:bottom w:val="nil"/>
              <w:right w:val="nil"/>
              <w:between w:val="nil"/>
            </w:pBdr>
            <w:shd w:val="clear" w:color="auto" w:fill="FFFFFF"/>
            <w:spacing w:after="0" w:line="240" w:lineRule="auto"/>
            <w:rPr>
              <w:color w:val="000000"/>
              <w:sz w:val="24"/>
              <w:szCs w:val="24"/>
            </w:rPr>
          </w:pPr>
          <w:r w:rsidRPr="0FEEDCBB">
            <w:rPr>
              <w:color w:val="000000" w:themeColor="text1"/>
              <w:sz w:val="24"/>
              <w:szCs w:val="24"/>
            </w:rPr>
            <w:t>Funding Restrictions</w:t>
          </w:r>
        </w:p>
      </w:sdtContent>
    </w:sdt>
    <w:p w14:paraId="501186B5" w14:textId="437B978C" w:rsidR="00FF5978" w:rsidRPr="00FF5978" w:rsidRDefault="00FF5978" w:rsidP="00FF5978">
      <w:pPr>
        <w:pStyle w:val="ListParagraph"/>
        <w:numPr>
          <w:ilvl w:val="0"/>
          <w:numId w:val="15"/>
        </w:numPr>
        <w:spacing w:after="0" w:line="240" w:lineRule="auto"/>
        <w:textAlignment w:val="baseline"/>
        <w:rPr>
          <w:color w:val="000000" w:themeColor="text1"/>
          <w:sz w:val="24"/>
          <w:szCs w:val="24"/>
        </w:rPr>
      </w:pPr>
      <w:r w:rsidRPr="00FF5978">
        <w:rPr>
          <w:color w:val="000000" w:themeColor="text1"/>
          <w:sz w:val="24"/>
          <w:szCs w:val="24"/>
        </w:rPr>
        <w:t>Construction is not an allowable activity under this award</w:t>
      </w:r>
      <w:r w:rsidR="002203F8">
        <w:rPr>
          <w:color w:val="000000" w:themeColor="text1"/>
          <w:sz w:val="24"/>
          <w:szCs w:val="24"/>
        </w:rPr>
        <w:t>.</w:t>
      </w:r>
    </w:p>
    <w:p w14:paraId="4B69ADE3" w14:textId="77777777" w:rsidR="00FF5978" w:rsidRPr="00FF5978" w:rsidRDefault="00FF5978" w:rsidP="00FF5978">
      <w:pPr>
        <w:pStyle w:val="ListParagraph"/>
        <w:numPr>
          <w:ilvl w:val="0"/>
          <w:numId w:val="15"/>
        </w:numPr>
        <w:spacing w:after="0" w:line="240" w:lineRule="auto"/>
        <w:textAlignment w:val="baseline"/>
        <w:rPr>
          <w:color w:val="000000" w:themeColor="text1"/>
          <w:sz w:val="24"/>
          <w:szCs w:val="24"/>
        </w:rPr>
      </w:pPr>
      <w:r w:rsidRPr="00FF5978">
        <w:rPr>
          <w:color w:val="000000" w:themeColor="text1"/>
          <w:sz w:val="24"/>
          <w:szCs w:val="24"/>
        </w:rPr>
        <w:t>Activities that appear partisan or that support individual or party electoral campaigns.</w:t>
      </w:r>
    </w:p>
    <w:p w14:paraId="3040B907" w14:textId="77777777" w:rsidR="00FF5978" w:rsidRPr="00FF5978" w:rsidRDefault="00FF5978" w:rsidP="00FF5978">
      <w:pPr>
        <w:spacing w:after="0" w:line="240" w:lineRule="auto"/>
        <w:ind w:left="720" w:hanging="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Direct support or the appearance of direct support for any religious organization, to include repair or building of structures used for religious purposes.</w:t>
      </w:r>
    </w:p>
    <w:p w14:paraId="3E071A09" w14:textId="77777777" w:rsidR="00FF5978" w:rsidRPr="00FF5978" w:rsidRDefault="00FF5978" w:rsidP="00FF5978">
      <w:pPr>
        <w:spacing w:after="0" w:line="240" w:lineRule="auto"/>
        <w:ind w:left="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Military assistance of any kind, including weapons buy-back or rewards programs.</w:t>
      </w:r>
    </w:p>
    <w:p w14:paraId="317E929A" w14:textId="77777777" w:rsidR="00FF5978" w:rsidRPr="00FF5978" w:rsidRDefault="00FF5978" w:rsidP="00FF5978">
      <w:pPr>
        <w:spacing w:after="0" w:line="240" w:lineRule="auto"/>
        <w:ind w:left="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Purchase of firearms, ammunition, or removal of unexploded ordnances.</w:t>
      </w:r>
    </w:p>
    <w:p w14:paraId="5FCAF4C9" w14:textId="77777777" w:rsidR="00FF5978" w:rsidRPr="00FF5978" w:rsidRDefault="00FF5978" w:rsidP="00FF5978">
      <w:pPr>
        <w:spacing w:after="0" w:line="240" w:lineRule="auto"/>
        <w:ind w:left="720" w:hanging="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Payments for any partner government, military, or civilian government employee salary or pension.</w:t>
      </w:r>
    </w:p>
    <w:p w14:paraId="081DB0DE" w14:textId="77777777" w:rsidR="00FF5978" w:rsidRPr="00FF5978" w:rsidRDefault="00FF5978" w:rsidP="00FF5978">
      <w:pPr>
        <w:spacing w:after="0" w:line="240" w:lineRule="auto"/>
        <w:ind w:left="720" w:hanging="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Duplication of services immediately available through municipal, provincial, or national government.</w:t>
      </w:r>
    </w:p>
    <w:p w14:paraId="7616F310" w14:textId="77777777" w:rsidR="00FF5978" w:rsidRPr="00FF5978" w:rsidRDefault="00FF5978" w:rsidP="00FF5978">
      <w:pPr>
        <w:spacing w:after="0" w:line="240" w:lineRule="auto"/>
        <w:ind w:left="720" w:hanging="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Funds for market research, advertising (unless public service related to grant program), or other promotional expenses.</w:t>
      </w:r>
    </w:p>
    <w:p w14:paraId="6977926A" w14:textId="77777777" w:rsidR="00FF5978" w:rsidRPr="00FF5978" w:rsidRDefault="00FF5978" w:rsidP="00FF5978">
      <w:pPr>
        <w:spacing w:after="0" w:line="240" w:lineRule="auto"/>
        <w:ind w:left="720" w:hanging="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 xml:space="preserve">Expenses made prior to the approval of a </w:t>
      </w:r>
      <w:proofErr w:type="gramStart"/>
      <w:r w:rsidRPr="00FF5978">
        <w:rPr>
          <w:color w:val="000000" w:themeColor="text1"/>
          <w:sz w:val="24"/>
          <w:szCs w:val="24"/>
        </w:rPr>
        <w:t>proposal</w:t>
      </w:r>
      <w:proofErr w:type="gramEnd"/>
      <w:r w:rsidRPr="00FF5978">
        <w:rPr>
          <w:color w:val="000000" w:themeColor="text1"/>
          <w:sz w:val="24"/>
          <w:szCs w:val="24"/>
        </w:rPr>
        <w:t xml:space="preserve"> or unreasonable expenditures will not be reimbursed.</w:t>
      </w:r>
    </w:p>
    <w:p w14:paraId="2B38D20A" w14:textId="77777777" w:rsidR="00FF5978" w:rsidRPr="00FF5978" w:rsidRDefault="00FF5978" w:rsidP="00FF5978">
      <w:pPr>
        <w:spacing w:after="0" w:line="240" w:lineRule="auto"/>
        <w:ind w:left="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 xml:space="preserve">Fund-raising </w:t>
      </w:r>
      <w:proofErr w:type="gramStart"/>
      <w:r w:rsidRPr="00FF5978">
        <w:rPr>
          <w:color w:val="000000" w:themeColor="text1"/>
          <w:sz w:val="24"/>
          <w:szCs w:val="24"/>
        </w:rPr>
        <w:t>campaigns;</w:t>
      </w:r>
      <w:proofErr w:type="gramEnd"/>
    </w:p>
    <w:p w14:paraId="3DDE81D4" w14:textId="77777777" w:rsidR="00FF5978" w:rsidRPr="00FF5978" w:rsidRDefault="00FF5978" w:rsidP="00FF5978">
      <w:pPr>
        <w:tabs>
          <w:tab w:val="left" w:pos="720"/>
          <w:tab w:val="left" w:pos="1440"/>
          <w:tab w:val="left" w:pos="2160"/>
          <w:tab w:val="left" w:pos="2880"/>
          <w:tab w:val="left" w:pos="3600"/>
          <w:tab w:val="left" w:pos="4320"/>
          <w:tab w:val="left" w:pos="5040"/>
        </w:tabs>
        <w:spacing w:after="0" w:line="240" w:lineRule="auto"/>
        <w:ind w:left="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 xml:space="preserve">Lobbying for specific legislation or </w:t>
      </w:r>
      <w:proofErr w:type="gramStart"/>
      <w:r w:rsidRPr="00FF5978">
        <w:rPr>
          <w:color w:val="000000" w:themeColor="text1"/>
          <w:sz w:val="24"/>
          <w:szCs w:val="24"/>
        </w:rPr>
        <w:t>projects;</w:t>
      </w:r>
      <w:proofErr w:type="gramEnd"/>
      <w:r w:rsidRPr="00FF5978">
        <w:tab/>
      </w:r>
    </w:p>
    <w:p w14:paraId="1C2784B3" w14:textId="77777777" w:rsidR="00FF5978" w:rsidRPr="00FF5978" w:rsidRDefault="00FF5978" w:rsidP="00FF5978">
      <w:pPr>
        <w:spacing w:after="0" w:line="240" w:lineRule="auto"/>
        <w:ind w:left="720" w:hanging="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 xml:space="preserve">Projects intended primarily for the growth or institutional development of the </w:t>
      </w:r>
      <w:proofErr w:type="gramStart"/>
      <w:r w:rsidRPr="00FF5978">
        <w:rPr>
          <w:color w:val="000000" w:themeColor="text1"/>
          <w:sz w:val="24"/>
          <w:szCs w:val="24"/>
        </w:rPr>
        <w:t>organization;</w:t>
      </w:r>
      <w:proofErr w:type="gramEnd"/>
    </w:p>
    <w:p w14:paraId="331A82F9" w14:textId="77777777" w:rsidR="00FF5978" w:rsidRPr="00FF5978" w:rsidRDefault="00FF5978" w:rsidP="00FF5978">
      <w:pPr>
        <w:spacing w:after="0" w:line="240" w:lineRule="auto"/>
        <w:ind w:left="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 xml:space="preserve">Projects seeking funds for personal </w:t>
      </w:r>
      <w:proofErr w:type="gramStart"/>
      <w:r w:rsidRPr="00FF5978">
        <w:rPr>
          <w:color w:val="000000" w:themeColor="text1"/>
          <w:sz w:val="24"/>
          <w:szCs w:val="24"/>
        </w:rPr>
        <w:t>use;</w:t>
      </w:r>
      <w:proofErr w:type="gramEnd"/>
    </w:p>
    <w:p w14:paraId="1B1F49ED" w14:textId="77777777" w:rsidR="00FF5978" w:rsidRPr="00FF5978" w:rsidRDefault="00FF5978" w:rsidP="00FF5978">
      <w:pPr>
        <w:spacing w:after="0" w:line="240" w:lineRule="auto"/>
        <w:ind w:left="360"/>
        <w:textAlignment w:val="baseline"/>
        <w:rPr>
          <w:color w:val="000000" w:themeColor="text1"/>
          <w:sz w:val="24"/>
          <w:szCs w:val="24"/>
        </w:rPr>
      </w:pPr>
      <w:r w:rsidRPr="00FF5978">
        <w:rPr>
          <w:color w:val="000000" w:themeColor="text1"/>
          <w:sz w:val="24"/>
          <w:szCs w:val="24"/>
        </w:rPr>
        <w:t>•</w:t>
      </w:r>
      <w:r w:rsidRPr="00FF5978">
        <w:tab/>
      </w:r>
      <w:r w:rsidRPr="00FF5978">
        <w:rPr>
          <w:color w:val="000000" w:themeColor="text1"/>
          <w:sz w:val="24"/>
          <w:szCs w:val="24"/>
        </w:rPr>
        <w:t>Projects that require a participation fee.</w:t>
      </w:r>
    </w:p>
    <w:p w14:paraId="1A63B6CE" w14:textId="77777777" w:rsidR="00FF5978" w:rsidRPr="00FF5978" w:rsidRDefault="00FF5978" w:rsidP="00FF5978">
      <w:pPr>
        <w:pStyle w:val="ListParagraph"/>
        <w:numPr>
          <w:ilvl w:val="0"/>
          <w:numId w:val="16"/>
        </w:numPr>
        <w:spacing w:after="0" w:line="240" w:lineRule="auto"/>
        <w:textAlignment w:val="baseline"/>
        <w:rPr>
          <w:color w:val="000000" w:themeColor="text1"/>
          <w:sz w:val="24"/>
          <w:szCs w:val="24"/>
        </w:rPr>
      </w:pPr>
      <w:r w:rsidRPr="00FF5978">
        <w:rPr>
          <w:color w:val="000000" w:themeColor="text1"/>
          <w:sz w:val="24"/>
          <w:szCs w:val="24"/>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7E68CF07" w14:textId="77777777" w:rsidR="00FF5978" w:rsidRPr="00FF5978" w:rsidRDefault="00FF5978" w:rsidP="00FF5978">
      <w:pPr>
        <w:pStyle w:val="ListParagraph"/>
        <w:numPr>
          <w:ilvl w:val="0"/>
          <w:numId w:val="16"/>
        </w:numPr>
        <w:spacing w:after="0" w:line="240" w:lineRule="auto"/>
        <w:textAlignment w:val="baseline"/>
        <w:rPr>
          <w:color w:val="000000" w:themeColor="text1"/>
          <w:sz w:val="24"/>
          <w:szCs w:val="24"/>
        </w:rPr>
      </w:pPr>
      <w:r w:rsidRPr="00FF5978">
        <w:rPr>
          <w:color w:val="000000" w:themeColor="text1"/>
          <w:sz w:val="24"/>
          <w:szCs w:val="24"/>
        </w:rPr>
        <w:t xml:space="preserve">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15DB49B7" w14:textId="77777777" w:rsidR="00FF5978" w:rsidRPr="00FF5978" w:rsidRDefault="00FF5978" w:rsidP="00FF5978">
      <w:pPr>
        <w:pStyle w:val="ListParagraph"/>
        <w:numPr>
          <w:ilvl w:val="0"/>
          <w:numId w:val="16"/>
        </w:numPr>
        <w:spacing w:after="0" w:line="240" w:lineRule="auto"/>
        <w:textAlignment w:val="baseline"/>
        <w:rPr>
          <w:color w:val="000000" w:themeColor="text1"/>
          <w:sz w:val="24"/>
          <w:szCs w:val="24"/>
        </w:rPr>
      </w:pPr>
      <w:r w:rsidRPr="00FF5978">
        <w:rPr>
          <w:color w:val="000000" w:themeColor="text1"/>
          <w:sz w:val="24"/>
          <w:szCs w:val="24"/>
        </w:rPr>
        <w:t>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w:t>
      </w:r>
    </w:p>
    <w:p w14:paraId="42555D4C" w14:textId="77777777" w:rsidR="00FF5978" w:rsidRPr="00FF5978" w:rsidRDefault="00FF5978" w:rsidP="00FF5978">
      <w:pPr>
        <w:shd w:val="clear" w:color="auto" w:fill="FFFFFF"/>
        <w:spacing w:after="0" w:line="240" w:lineRule="auto"/>
        <w:rPr>
          <w:color w:val="FF0000"/>
          <w:sz w:val="24"/>
          <w:szCs w:val="24"/>
        </w:rPr>
      </w:pPr>
    </w:p>
    <w:sdt>
      <w:sdtPr>
        <w:tag w:val="goog_rdk_82"/>
        <w:id w:val="1198973192"/>
      </w:sdtPr>
      <w:sdtEndPr/>
      <w:sdtContent>
        <w:p w14:paraId="5FE916C8" w14:textId="77777777" w:rsidR="00FF5978" w:rsidRDefault="00FF5978" w:rsidP="00FF5978">
          <w:pPr>
            <w:numPr>
              <w:ilvl w:val="0"/>
              <w:numId w:val="2"/>
            </w:numPr>
            <w:pBdr>
              <w:top w:val="nil"/>
              <w:left w:val="nil"/>
              <w:bottom w:val="nil"/>
              <w:right w:val="nil"/>
              <w:between w:val="nil"/>
            </w:pBdr>
            <w:shd w:val="clear" w:color="auto" w:fill="FFFFFF"/>
            <w:spacing w:after="0" w:line="240" w:lineRule="auto"/>
            <w:rPr>
              <w:color w:val="000000"/>
              <w:sz w:val="24"/>
              <w:szCs w:val="24"/>
            </w:rPr>
          </w:pPr>
          <w:r w:rsidRPr="0FEEDCBB">
            <w:rPr>
              <w:color w:val="000000" w:themeColor="text1"/>
              <w:sz w:val="24"/>
              <w:szCs w:val="24"/>
            </w:rPr>
            <w:t>Other Submission Requirements</w:t>
          </w:r>
        </w:p>
      </w:sdtContent>
    </w:sdt>
    <w:p w14:paraId="0C1BDF42" w14:textId="77777777" w:rsidR="00FF5978" w:rsidRDefault="00FF5978" w:rsidP="00FF5978">
      <w:pPr>
        <w:shd w:val="clear" w:color="auto" w:fill="FFFFFF"/>
        <w:spacing w:after="0" w:line="240" w:lineRule="auto"/>
        <w:rPr>
          <w:color w:val="FF0000"/>
          <w:sz w:val="24"/>
          <w:szCs w:val="24"/>
        </w:rPr>
      </w:pPr>
    </w:p>
    <w:p w14:paraId="2450B055" w14:textId="77777777" w:rsidR="00FF5978" w:rsidRDefault="00FF5978" w:rsidP="00FF5978">
      <w:pPr>
        <w:shd w:val="clear" w:color="auto" w:fill="FFFFFF" w:themeFill="background1"/>
        <w:spacing w:after="0" w:line="240" w:lineRule="auto"/>
        <w:ind w:left="360"/>
        <w:rPr>
          <w:sz w:val="24"/>
          <w:szCs w:val="24"/>
        </w:rPr>
      </w:pPr>
      <w:r w:rsidRPr="0FEEDCBB">
        <w:rPr>
          <w:sz w:val="24"/>
          <w:szCs w:val="24"/>
        </w:rPr>
        <w:t xml:space="preserve">All application materials must be submitted by email to </w:t>
      </w:r>
      <w:hyperlink r:id="rId19">
        <w:r w:rsidRPr="0FEEDCBB">
          <w:rPr>
            <w:i/>
            <w:iCs/>
            <w:color w:val="0000FF"/>
            <w:sz w:val="24"/>
            <w:szCs w:val="24"/>
            <w:u w:val="single"/>
          </w:rPr>
          <w:t>NairobiGrants</w:t>
        </w:r>
      </w:hyperlink>
      <w:hyperlink r:id="rId20">
        <w:r w:rsidRPr="0FEEDCBB">
          <w:rPr>
            <w:color w:val="0000FF"/>
            <w:sz w:val="24"/>
            <w:szCs w:val="24"/>
            <w:u w:val="single"/>
          </w:rPr>
          <w:t>@state.gov</w:t>
        </w:r>
      </w:hyperlink>
      <w:r w:rsidRPr="0FEEDCBB">
        <w:rPr>
          <w:sz w:val="24"/>
          <w:szCs w:val="24"/>
        </w:rPr>
        <w:t xml:space="preserve"> </w:t>
      </w:r>
    </w:p>
    <w:p w14:paraId="38595B21" w14:textId="77777777" w:rsidR="00163C9E" w:rsidRDefault="00163C9E" w:rsidP="00FF5978">
      <w:pPr>
        <w:shd w:val="clear" w:color="auto" w:fill="FFFFFF" w:themeFill="background1"/>
        <w:spacing w:after="0" w:line="240" w:lineRule="auto"/>
        <w:ind w:left="360"/>
        <w:rPr>
          <w:sz w:val="24"/>
          <w:szCs w:val="24"/>
        </w:rPr>
      </w:pPr>
    </w:p>
    <w:p w14:paraId="3FB99707" w14:textId="77777777" w:rsidR="00163C9E" w:rsidRDefault="00163C9E" w:rsidP="00FF5978">
      <w:pPr>
        <w:shd w:val="clear" w:color="auto" w:fill="FFFFFF" w:themeFill="background1"/>
        <w:spacing w:after="0" w:line="240" w:lineRule="auto"/>
        <w:ind w:left="360"/>
        <w:rPr>
          <w:sz w:val="24"/>
          <w:szCs w:val="24"/>
        </w:rPr>
      </w:pPr>
    </w:p>
    <w:p w14:paraId="3505E3B5" w14:textId="77777777" w:rsidR="00163C9E" w:rsidRDefault="00163C9E" w:rsidP="00FF5978">
      <w:pPr>
        <w:shd w:val="clear" w:color="auto" w:fill="FFFFFF" w:themeFill="background1"/>
        <w:spacing w:after="0" w:line="240" w:lineRule="auto"/>
        <w:ind w:left="360"/>
        <w:rPr>
          <w:sz w:val="24"/>
          <w:szCs w:val="24"/>
        </w:rPr>
      </w:pPr>
    </w:p>
    <w:p w14:paraId="3BF56A00" w14:textId="77777777" w:rsidR="00163C9E" w:rsidRDefault="00163C9E" w:rsidP="00FF5978">
      <w:pPr>
        <w:shd w:val="clear" w:color="auto" w:fill="FFFFFF" w:themeFill="background1"/>
        <w:spacing w:after="0" w:line="240" w:lineRule="auto"/>
        <w:ind w:left="360"/>
        <w:rPr>
          <w:sz w:val="24"/>
          <w:szCs w:val="24"/>
        </w:rPr>
      </w:pPr>
    </w:p>
    <w:p w14:paraId="2D0EFAAA" w14:textId="77777777" w:rsidR="00163C9E" w:rsidRDefault="00163C9E" w:rsidP="00FF5978">
      <w:pPr>
        <w:shd w:val="clear" w:color="auto" w:fill="FFFFFF" w:themeFill="background1"/>
        <w:spacing w:after="0" w:line="240" w:lineRule="auto"/>
        <w:ind w:left="360"/>
        <w:rPr>
          <w:sz w:val="24"/>
          <w:szCs w:val="24"/>
        </w:rPr>
      </w:pPr>
    </w:p>
    <w:p w14:paraId="18B9E9AD" w14:textId="77777777" w:rsidR="00163C9E" w:rsidRDefault="00163C9E" w:rsidP="00FF5978">
      <w:pPr>
        <w:shd w:val="clear" w:color="auto" w:fill="FFFFFF" w:themeFill="background1"/>
        <w:spacing w:after="0" w:line="240" w:lineRule="auto"/>
        <w:ind w:left="360"/>
        <w:rPr>
          <w:sz w:val="24"/>
          <w:szCs w:val="24"/>
        </w:rPr>
      </w:pPr>
    </w:p>
    <w:p w14:paraId="39CC6590" w14:textId="77777777" w:rsidR="00163C9E" w:rsidRDefault="00163C9E" w:rsidP="00FF5978">
      <w:pPr>
        <w:shd w:val="clear" w:color="auto" w:fill="FFFFFF" w:themeFill="background1"/>
        <w:spacing w:after="0" w:line="240" w:lineRule="auto"/>
        <w:ind w:left="360"/>
        <w:rPr>
          <w:sz w:val="24"/>
          <w:szCs w:val="24"/>
        </w:rPr>
      </w:pPr>
    </w:p>
    <w:p w14:paraId="32741531" w14:textId="77777777" w:rsidR="00163C9E" w:rsidRDefault="00163C9E" w:rsidP="00FF5978">
      <w:pPr>
        <w:shd w:val="clear" w:color="auto" w:fill="FFFFFF" w:themeFill="background1"/>
        <w:spacing w:after="0" w:line="240" w:lineRule="auto"/>
        <w:ind w:left="360"/>
        <w:rPr>
          <w:sz w:val="24"/>
          <w:szCs w:val="24"/>
        </w:rPr>
      </w:pPr>
    </w:p>
    <w:p w14:paraId="69924FD6" w14:textId="77777777" w:rsidR="00163C9E" w:rsidRDefault="00163C9E" w:rsidP="00FF5978">
      <w:pPr>
        <w:shd w:val="clear" w:color="auto" w:fill="FFFFFF" w:themeFill="background1"/>
        <w:spacing w:after="0" w:line="240" w:lineRule="auto"/>
        <w:ind w:left="360"/>
        <w:rPr>
          <w:sz w:val="24"/>
          <w:szCs w:val="24"/>
        </w:rPr>
      </w:pPr>
    </w:p>
    <w:p w14:paraId="24023E07" w14:textId="77777777" w:rsidR="00FF5978" w:rsidRDefault="00FF5978" w:rsidP="00FF5978">
      <w:pPr>
        <w:shd w:val="clear" w:color="auto" w:fill="FFFFFF"/>
        <w:spacing w:after="0" w:line="240" w:lineRule="auto"/>
        <w:rPr>
          <w:color w:val="333333"/>
          <w:sz w:val="24"/>
          <w:szCs w:val="24"/>
        </w:rPr>
      </w:pPr>
    </w:p>
    <w:p w14:paraId="05125B14" w14:textId="77777777" w:rsidR="00FF5978" w:rsidRDefault="00FF5978" w:rsidP="00FF5978">
      <w:pPr>
        <w:shd w:val="clear" w:color="auto" w:fill="FFFFFF"/>
        <w:spacing w:after="0" w:line="240" w:lineRule="auto"/>
        <w:rPr>
          <w:sz w:val="24"/>
          <w:szCs w:val="24"/>
        </w:rPr>
      </w:pPr>
      <w:r>
        <w:rPr>
          <w:b/>
          <w:sz w:val="24"/>
          <w:szCs w:val="24"/>
        </w:rPr>
        <w:t>E. APPLICATION REVIEW INFORMATION</w:t>
      </w:r>
    </w:p>
    <w:p w14:paraId="2C3CBB26" w14:textId="77777777" w:rsidR="00FF5978" w:rsidRDefault="00FF5978" w:rsidP="00FF5978">
      <w:pPr>
        <w:shd w:val="clear" w:color="auto" w:fill="FFFFFF"/>
        <w:spacing w:after="0" w:line="240" w:lineRule="auto"/>
        <w:rPr>
          <w:sz w:val="24"/>
          <w:szCs w:val="24"/>
        </w:rPr>
      </w:pPr>
    </w:p>
    <w:p w14:paraId="30E47314" w14:textId="361A650E" w:rsidR="00FF5978" w:rsidRDefault="00D626D1" w:rsidP="00FF5978">
      <w:pPr>
        <w:numPr>
          <w:ilvl w:val="0"/>
          <w:numId w:val="14"/>
        </w:numPr>
        <w:pBdr>
          <w:top w:val="nil"/>
          <w:left w:val="nil"/>
          <w:bottom w:val="nil"/>
          <w:right w:val="nil"/>
          <w:between w:val="nil"/>
        </w:pBdr>
        <w:shd w:val="clear" w:color="auto" w:fill="FFFFFF"/>
        <w:spacing w:after="0" w:line="240" w:lineRule="auto"/>
        <w:rPr>
          <w:color w:val="000000"/>
          <w:sz w:val="24"/>
          <w:szCs w:val="24"/>
        </w:rPr>
      </w:pPr>
      <w:sdt>
        <w:sdtPr>
          <w:tag w:val="goog_rdk_83"/>
          <w:id w:val="1814446929"/>
        </w:sdtPr>
        <w:sdtEndPr/>
        <w:sdtContent/>
      </w:sdt>
      <w:sdt>
        <w:sdtPr>
          <w:tag w:val="goog_rdk_84"/>
          <w:id w:val="-1113744342"/>
          <w:showingPlcHdr/>
        </w:sdtPr>
        <w:sdtEndPr/>
        <w:sdtContent>
          <w:r w:rsidR="0087471C">
            <w:t xml:space="preserve">     </w:t>
          </w:r>
        </w:sdtContent>
      </w:sdt>
      <w:r w:rsidR="00FF5978">
        <w:rPr>
          <w:color w:val="000000"/>
          <w:sz w:val="24"/>
          <w:szCs w:val="24"/>
        </w:rPr>
        <w:t>Criteria</w:t>
      </w:r>
    </w:p>
    <w:p w14:paraId="471F8AAD" w14:textId="77777777" w:rsidR="00FF5978" w:rsidRDefault="00FF5978" w:rsidP="00FF5978">
      <w:pPr>
        <w:shd w:val="clear" w:color="auto" w:fill="FFFFFF"/>
        <w:spacing w:after="0" w:line="240" w:lineRule="auto"/>
        <w:rPr>
          <w:sz w:val="24"/>
          <w:szCs w:val="24"/>
        </w:rPr>
      </w:pPr>
    </w:p>
    <w:p w14:paraId="2017E278" w14:textId="77777777" w:rsidR="00FF5978" w:rsidRDefault="00FF5978" w:rsidP="00FF5978">
      <w:pPr>
        <w:shd w:val="clear" w:color="auto" w:fill="FFFFFF"/>
        <w:spacing w:after="0" w:line="240" w:lineRule="auto"/>
        <w:ind w:left="360"/>
        <w:rPr>
          <w:sz w:val="24"/>
          <w:szCs w:val="24"/>
        </w:rPr>
      </w:pPr>
      <w:r>
        <w:rPr>
          <w:sz w:val="24"/>
          <w:szCs w:val="24"/>
        </w:rPr>
        <w:t xml:space="preserve">Each application will be evaluated and rated </w:t>
      </w:r>
      <w:proofErr w:type="gramStart"/>
      <w:r>
        <w:rPr>
          <w:sz w:val="24"/>
          <w:szCs w:val="24"/>
        </w:rPr>
        <w:t>on the basis of</w:t>
      </w:r>
      <w:proofErr w:type="gramEnd"/>
      <w:r>
        <w:rPr>
          <w:sz w:val="24"/>
          <w:szCs w:val="24"/>
        </w:rPr>
        <w:t xml:space="preserve"> the evaluation criteria outlined below. </w:t>
      </w:r>
    </w:p>
    <w:p w14:paraId="4F57E458" w14:textId="77777777" w:rsidR="00FF5978" w:rsidRDefault="00FF5978" w:rsidP="00FF5978">
      <w:pPr>
        <w:shd w:val="clear" w:color="auto" w:fill="FFFFFF"/>
        <w:spacing w:after="0" w:line="240" w:lineRule="auto"/>
        <w:ind w:left="360"/>
        <w:rPr>
          <w:color w:val="FF0000"/>
          <w:sz w:val="24"/>
          <w:szCs w:val="24"/>
        </w:rPr>
      </w:pPr>
    </w:p>
    <w:p w14:paraId="79DFDA22" w14:textId="77777777" w:rsidR="00FF5978" w:rsidRDefault="00FF5978" w:rsidP="00FF5978">
      <w:pPr>
        <w:shd w:val="clear" w:color="auto" w:fill="FFFFFF"/>
        <w:spacing w:after="390" w:line="240" w:lineRule="auto"/>
        <w:ind w:left="360"/>
        <w:rPr>
          <w:sz w:val="24"/>
          <w:szCs w:val="24"/>
        </w:rPr>
      </w:pPr>
      <w:r>
        <w:rPr>
          <w:b/>
          <w:sz w:val="24"/>
          <w:szCs w:val="24"/>
        </w:rPr>
        <w:t>Quality and Feasibility of the Program Idea</w:t>
      </w:r>
      <w:r>
        <w:rPr>
          <w:sz w:val="24"/>
          <w:szCs w:val="24"/>
        </w:rPr>
        <w:t xml:space="preserve"> </w:t>
      </w:r>
      <w:r>
        <w:rPr>
          <w:b/>
          <w:sz w:val="24"/>
          <w:szCs w:val="24"/>
        </w:rPr>
        <w:t>– 20 points:</w:t>
      </w:r>
      <w:r>
        <w:rPr>
          <w:sz w:val="24"/>
          <w:szCs w:val="24"/>
        </w:rPr>
        <w:t xml:space="preserve">  The program idea is well developed, with detail about how program activities will be carried out. The proposal includes a reasonable implementation timeline.   </w:t>
      </w:r>
    </w:p>
    <w:p w14:paraId="1BC04636" w14:textId="77777777" w:rsidR="00FF5978" w:rsidRDefault="00FF5978" w:rsidP="00FF5978">
      <w:pPr>
        <w:shd w:val="clear" w:color="auto" w:fill="FFFFFF"/>
        <w:spacing w:after="0" w:line="240" w:lineRule="auto"/>
        <w:ind w:left="360"/>
        <w:rPr>
          <w:sz w:val="24"/>
          <w:szCs w:val="24"/>
        </w:rPr>
      </w:pPr>
      <w:r>
        <w:rPr>
          <w:b/>
          <w:sz w:val="24"/>
          <w:szCs w:val="24"/>
        </w:rPr>
        <w:t>Organizational Capacity and Record on Previous Grants – 20 points:</w:t>
      </w:r>
      <w:r>
        <w:rPr>
          <w:sz w:val="24"/>
          <w:szCs w:val="24"/>
        </w:rPr>
        <w:t xml:space="preserve"> The organization has expertise in its stated field and has the internal controls in place to manage federal funds.  This includes a financial management system and a bank account.</w:t>
      </w:r>
    </w:p>
    <w:p w14:paraId="3A5242D6" w14:textId="77777777" w:rsidR="00FF5978" w:rsidRDefault="00FF5978" w:rsidP="00FF5978">
      <w:pPr>
        <w:shd w:val="clear" w:color="auto" w:fill="FFFFFF"/>
        <w:spacing w:after="0" w:line="240" w:lineRule="auto"/>
        <w:ind w:left="360"/>
        <w:rPr>
          <w:sz w:val="24"/>
          <w:szCs w:val="24"/>
        </w:rPr>
      </w:pPr>
    </w:p>
    <w:p w14:paraId="00DACE95" w14:textId="77777777" w:rsidR="00FF5978" w:rsidRDefault="00FF5978" w:rsidP="00FF5978">
      <w:pPr>
        <w:shd w:val="clear" w:color="auto" w:fill="FFFFFF" w:themeFill="background1"/>
        <w:spacing w:after="0" w:line="240" w:lineRule="auto"/>
        <w:ind w:left="360"/>
        <w:rPr>
          <w:sz w:val="24"/>
          <w:szCs w:val="24"/>
        </w:rPr>
      </w:pPr>
      <w:r w:rsidRPr="0FEEDCBB">
        <w:rPr>
          <w:b/>
          <w:bCs/>
          <w:sz w:val="24"/>
          <w:szCs w:val="24"/>
        </w:rPr>
        <w:t>Sustainability – 20 points:</w:t>
      </w:r>
      <w:r w:rsidRPr="0FEEDCBB">
        <w:rPr>
          <w:sz w:val="24"/>
          <w:szCs w:val="24"/>
        </w:rPr>
        <w:t xml:space="preserve"> Program activities will continue to have positive impact after the end of the program.</w:t>
      </w:r>
    </w:p>
    <w:p w14:paraId="6533DE80" w14:textId="77777777" w:rsidR="00FF5978" w:rsidRDefault="00FF5978" w:rsidP="00FF5978">
      <w:pPr>
        <w:shd w:val="clear" w:color="auto" w:fill="FFFFFF" w:themeFill="background1"/>
        <w:spacing w:after="0" w:line="240" w:lineRule="auto"/>
        <w:ind w:left="360"/>
        <w:rPr>
          <w:sz w:val="24"/>
          <w:szCs w:val="24"/>
        </w:rPr>
      </w:pPr>
    </w:p>
    <w:p w14:paraId="11EBD36F" w14:textId="77777777" w:rsidR="00FF5978" w:rsidRDefault="00FF5978" w:rsidP="00FF5978">
      <w:pPr>
        <w:shd w:val="clear" w:color="auto" w:fill="FFFFFF"/>
        <w:spacing w:after="390" w:line="240" w:lineRule="auto"/>
        <w:ind w:left="360"/>
        <w:rPr>
          <w:sz w:val="24"/>
          <w:szCs w:val="24"/>
        </w:rPr>
      </w:pPr>
      <w:r>
        <w:rPr>
          <w:b/>
          <w:sz w:val="24"/>
          <w:szCs w:val="24"/>
        </w:rPr>
        <w:t>Program Planning/Ability to Achieve Objectives – 15 points:</w:t>
      </w:r>
      <w:r>
        <w:rPr>
          <w:sz w:val="24"/>
          <w:szCs w:val="24"/>
        </w:rPr>
        <w:t xml:space="preserve"> Goals and objectives are clearly </w:t>
      </w:r>
      <w:proofErr w:type="gramStart"/>
      <w:r>
        <w:rPr>
          <w:sz w:val="24"/>
          <w:szCs w:val="24"/>
        </w:rPr>
        <w:t>stated</w:t>
      </w:r>
      <w:proofErr w:type="gramEnd"/>
      <w:r>
        <w:rPr>
          <w:sz w:val="24"/>
          <w:szCs w:val="24"/>
        </w:rPr>
        <w:t xml:space="preserve"> and program approach is likely to provide maximum impact in achieving the proposed results.</w:t>
      </w:r>
    </w:p>
    <w:p w14:paraId="1F1AFCBA" w14:textId="77777777" w:rsidR="00FF5978" w:rsidRDefault="00FF5978" w:rsidP="00FF5978">
      <w:pPr>
        <w:shd w:val="clear" w:color="auto" w:fill="FFFFFF"/>
        <w:spacing w:after="390" w:line="240" w:lineRule="auto"/>
        <w:ind w:left="360"/>
        <w:rPr>
          <w:sz w:val="24"/>
          <w:szCs w:val="24"/>
        </w:rPr>
      </w:pPr>
      <w:r>
        <w:rPr>
          <w:b/>
          <w:sz w:val="24"/>
          <w:szCs w:val="24"/>
        </w:rPr>
        <w:t>Budget – 10 points:</w:t>
      </w:r>
      <w:r>
        <w:rPr>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695E3646" w14:textId="77777777" w:rsidR="00FF5978" w:rsidRDefault="00FF5978" w:rsidP="00FF5978">
      <w:pPr>
        <w:shd w:val="clear" w:color="auto" w:fill="FFFFFF"/>
        <w:spacing w:after="390" w:line="240" w:lineRule="auto"/>
        <w:ind w:left="360"/>
        <w:rPr>
          <w:sz w:val="24"/>
          <w:szCs w:val="24"/>
        </w:rPr>
      </w:pPr>
      <w:r>
        <w:rPr>
          <w:b/>
          <w:sz w:val="24"/>
          <w:szCs w:val="24"/>
        </w:rPr>
        <w:t>Monitoring and evaluation plan – 10 points:</w:t>
      </w:r>
      <w:r>
        <w:rPr>
          <w:sz w:val="24"/>
          <w:szCs w:val="24"/>
        </w:rPr>
        <w:t xml:space="preserve"> Applicant demonstrates it </w:t>
      </w:r>
      <w:proofErr w:type="gramStart"/>
      <w:r>
        <w:rPr>
          <w:sz w:val="24"/>
          <w:szCs w:val="24"/>
        </w:rPr>
        <w:t>is able to</w:t>
      </w:r>
      <w:proofErr w:type="gramEnd"/>
      <w:r>
        <w:rPr>
          <w:sz w:val="24"/>
          <w:szCs w:val="24"/>
        </w:rPr>
        <w:t xml:space="preserve"> measure program success against key indicators and provides milestones to indicate progress toward goals outlined in the proposal. The program includes output and outcome indicators and shows how and when those will be measured.</w:t>
      </w:r>
    </w:p>
    <w:p w14:paraId="5E54F8F0" w14:textId="77777777" w:rsidR="00FF5978" w:rsidRDefault="00FF5978" w:rsidP="00FF5978">
      <w:pPr>
        <w:spacing w:after="0" w:line="240" w:lineRule="auto"/>
        <w:ind w:left="360"/>
        <w:rPr>
          <w:color w:val="000000" w:themeColor="text1"/>
          <w:sz w:val="24"/>
          <w:szCs w:val="24"/>
        </w:rPr>
      </w:pPr>
      <w:r w:rsidRPr="0FEEDCBB">
        <w:rPr>
          <w:b/>
          <w:bCs/>
          <w:color w:val="000000" w:themeColor="text1"/>
          <w:sz w:val="24"/>
          <w:szCs w:val="24"/>
        </w:rPr>
        <w:t xml:space="preserve">Support of Equity and Underserved Communities – 5 points: </w:t>
      </w:r>
      <w:r w:rsidRPr="0FEEDCBB">
        <w:rPr>
          <w:color w:val="000000" w:themeColor="text1"/>
          <w:sz w:val="24"/>
          <w:szCs w:val="24"/>
        </w:rPr>
        <w:t xml:space="preserve"> Proposals should clearly demonstrate how the program will support and advance equity and engage underserved communities in program administration, design, and implementation.  </w:t>
      </w:r>
    </w:p>
    <w:p w14:paraId="7CDF0366" w14:textId="77777777" w:rsidR="00FF5978" w:rsidRDefault="00FF5978" w:rsidP="00FF5978">
      <w:pPr>
        <w:shd w:val="clear" w:color="auto" w:fill="FFFFFF"/>
        <w:spacing w:after="0" w:line="240" w:lineRule="auto"/>
        <w:ind w:left="360"/>
        <w:rPr>
          <w:sz w:val="24"/>
          <w:szCs w:val="24"/>
        </w:rPr>
      </w:pPr>
    </w:p>
    <w:p w14:paraId="129255B2" w14:textId="77777777" w:rsidR="00FF5978" w:rsidRPr="00B479F0" w:rsidRDefault="00FF5978" w:rsidP="00D320E6">
      <w:pPr>
        <w:spacing w:after="0" w:line="240" w:lineRule="auto"/>
        <w:ind w:left="360"/>
        <w:rPr>
          <w:rFonts w:eastAsia="Times New Roman"/>
          <w:sz w:val="24"/>
          <w:szCs w:val="24"/>
        </w:rPr>
      </w:pPr>
      <w:r w:rsidRPr="00B479F0">
        <w:rPr>
          <w:rFonts w:eastAsia="Times New Roman"/>
          <w:sz w:val="24"/>
          <w:szCs w:val="24"/>
        </w:rPr>
        <w:t xml:space="preserve">Providing cost sharing, matching, or cost participation is not an eligibility factor or requirement for this NOFO and providing cost share will not result in a more favorable competitive ranking. </w:t>
      </w:r>
    </w:p>
    <w:p w14:paraId="5A4E47DA" w14:textId="77777777" w:rsidR="00FF5978" w:rsidRDefault="00FF5978" w:rsidP="00FF5978">
      <w:pPr>
        <w:shd w:val="clear" w:color="auto" w:fill="FFFFFF"/>
        <w:spacing w:after="0" w:line="240" w:lineRule="auto"/>
        <w:rPr>
          <w:sz w:val="24"/>
          <w:szCs w:val="24"/>
        </w:rPr>
      </w:pPr>
    </w:p>
    <w:p w14:paraId="08275416" w14:textId="77777777" w:rsidR="00FF5978" w:rsidRDefault="00FF5978" w:rsidP="00FF5978">
      <w:pPr>
        <w:numPr>
          <w:ilvl w:val="0"/>
          <w:numId w:val="14"/>
        </w:numPr>
        <w:pBdr>
          <w:top w:val="nil"/>
          <w:left w:val="nil"/>
          <w:bottom w:val="nil"/>
          <w:right w:val="nil"/>
          <w:between w:val="nil"/>
        </w:pBdr>
        <w:shd w:val="clear" w:color="auto" w:fill="FFFFFF"/>
        <w:spacing w:after="0" w:line="240" w:lineRule="auto"/>
        <w:rPr>
          <w:color w:val="000000"/>
          <w:sz w:val="24"/>
          <w:szCs w:val="24"/>
        </w:rPr>
      </w:pPr>
      <w:r>
        <w:rPr>
          <w:color w:val="000000"/>
          <w:sz w:val="24"/>
          <w:szCs w:val="24"/>
        </w:rPr>
        <w:t>Review and Selection Process</w:t>
      </w:r>
    </w:p>
    <w:p w14:paraId="67D173F5" w14:textId="77777777" w:rsidR="00FF5978" w:rsidRDefault="00FF5978" w:rsidP="00FF5978">
      <w:pPr>
        <w:pBdr>
          <w:top w:val="nil"/>
          <w:left w:val="nil"/>
          <w:bottom w:val="nil"/>
          <w:right w:val="nil"/>
          <w:between w:val="nil"/>
        </w:pBdr>
        <w:shd w:val="clear" w:color="auto" w:fill="FFFFFF"/>
        <w:spacing w:after="0" w:line="240" w:lineRule="auto"/>
        <w:ind w:left="720"/>
        <w:rPr>
          <w:color w:val="000000"/>
          <w:sz w:val="24"/>
          <w:szCs w:val="24"/>
        </w:rPr>
      </w:pPr>
    </w:p>
    <w:p w14:paraId="695A5F09" w14:textId="77777777" w:rsidR="00FF5978" w:rsidRDefault="00FF5978" w:rsidP="00FF5978">
      <w:pPr>
        <w:shd w:val="clear" w:color="auto" w:fill="FFFFFF"/>
        <w:spacing w:after="0" w:line="240" w:lineRule="auto"/>
        <w:ind w:left="360"/>
        <w:rPr>
          <w:i/>
          <w:color w:val="FF0000"/>
          <w:sz w:val="24"/>
          <w:szCs w:val="24"/>
        </w:rPr>
      </w:pPr>
      <w:r>
        <w:rPr>
          <w:sz w:val="24"/>
          <w:szCs w:val="24"/>
        </w:rPr>
        <w:t xml:space="preserve">A review committee will evaluate all eligible applications.  </w:t>
      </w:r>
    </w:p>
    <w:p w14:paraId="4AFCBEBA" w14:textId="77777777" w:rsidR="00FF5978" w:rsidRDefault="00FF5978" w:rsidP="00FF5978">
      <w:pPr>
        <w:shd w:val="clear" w:color="auto" w:fill="FFFFFF"/>
        <w:spacing w:after="0" w:line="240" w:lineRule="auto"/>
        <w:rPr>
          <w:sz w:val="24"/>
          <w:szCs w:val="24"/>
        </w:rPr>
      </w:pPr>
    </w:p>
    <w:p w14:paraId="3D37C649" w14:textId="402EC6EF" w:rsidR="00FF5978" w:rsidRDefault="00FF5978" w:rsidP="005A4BB2">
      <w:pPr>
        <w:shd w:val="clear" w:color="auto" w:fill="FFFFFF"/>
        <w:spacing w:after="0" w:line="240" w:lineRule="auto"/>
        <w:ind w:left="720" w:hanging="360"/>
        <w:rPr>
          <w:sz w:val="24"/>
          <w:szCs w:val="24"/>
        </w:rPr>
      </w:pPr>
      <w:r>
        <w:rPr>
          <w:sz w:val="24"/>
          <w:szCs w:val="24"/>
        </w:rPr>
        <w:t>3.</w:t>
      </w:r>
      <w:r>
        <w:tab/>
      </w:r>
      <w:r>
        <w:rPr>
          <w:sz w:val="24"/>
          <w:szCs w:val="24"/>
        </w:rPr>
        <w:t>Responsibility/Qualification Information in SAM.gov (formerly, FAPIIS)</w:t>
      </w:r>
    </w:p>
    <w:p w14:paraId="1FBEB178" w14:textId="77777777" w:rsidR="00FF5978" w:rsidRDefault="00FF5978" w:rsidP="00FF5978">
      <w:pPr>
        <w:shd w:val="clear" w:color="auto" w:fill="FFFFFF"/>
        <w:spacing w:after="0" w:line="240" w:lineRule="auto"/>
        <w:ind w:left="360"/>
        <w:rPr>
          <w:sz w:val="24"/>
          <w:szCs w:val="24"/>
        </w:rPr>
      </w:pPr>
    </w:p>
    <w:p w14:paraId="71AAFEFD" w14:textId="77777777" w:rsidR="00FF5978" w:rsidRDefault="00FF5978" w:rsidP="00FF5978">
      <w:pPr>
        <w:shd w:val="clear" w:color="auto" w:fill="FFFFFF"/>
        <w:spacing w:after="0" w:line="240" w:lineRule="auto"/>
        <w:ind w:left="360"/>
        <w:rPr>
          <w:sz w:val="24"/>
          <w:szCs w:val="24"/>
        </w:rPr>
      </w:pPr>
      <w:r>
        <w:rPr>
          <w:sz w:val="24"/>
          <w:szCs w:val="24"/>
        </w:rPr>
        <w:t xml:space="preserve">i. The Federal awarding agency, prior to making a </w:t>
      </w:r>
      <w:proofErr w:type="gramStart"/>
      <w:r>
        <w:rPr>
          <w:sz w:val="24"/>
          <w:szCs w:val="24"/>
        </w:rPr>
        <w:t>Federal</w:t>
      </w:r>
      <w:proofErr w:type="gramEnd"/>
      <w:r>
        <w:rPr>
          <w:sz w:val="24"/>
          <w:szCs w:val="24"/>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48052B2B" w14:textId="77777777" w:rsidR="00FF5978" w:rsidRDefault="00FF5978" w:rsidP="00FF5978">
      <w:pPr>
        <w:shd w:val="clear" w:color="auto" w:fill="FFFFFF"/>
        <w:spacing w:after="0" w:line="240" w:lineRule="auto"/>
        <w:ind w:left="360"/>
        <w:rPr>
          <w:sz w:val="24"/>
          <w:szCs w:val="24"/>
        </w:rPr>
      </w:pPr>
    </w:p>
    <w:p w14:paraId="0955E2D2" w14:textId="77777777" w:rsidR="00FF5978" w:rsidRDefault="00FF5978" w:rsidP="00FF5978">
      <w:pPr>
        <w:shd w:val="clear" w:color="auto" w:fill="FFFFFF"/>
        <w:spacing w:after="0" w:line="240" w:lineRule="auto"/>
        <w:ind w:left="360"/>
        <w:rPr>
          <w:sz w:val="24"/>
          <w:szCs w:val="24"/>
        </w:rPr>
      </w:pPr>
      <w:r>
        <w:rPr>
          <w:sz w:val="24"/>
          <w:szCs w:val="24"/>
        </w:rPr>
        <w:t xml:space="preserve">ii. An applicant, at its option, may review and comment on any information about itself that a </w:t>
      </w:r>
      <w:proofErr w:type="gramStart"/>
      <w:r>
        <w:rPr>
          <w:sz w:val="24"/>
          <w:szCs w:val="24"/>
        </w:rPr>
        <w:t>Federal</w:t>
      </w:r>
      <w:proofErr w:type="gramEnd"/>
      <w:r>
        <w:rPr>
          <w:sz w:val="24"/>
          <w:szCs w:val="24"/>
        </w:rPr>
        <w:t xml:space="preserve"> awarding agency previously entered. Currently, federal agencies create integrity records in the integrity module of the Contractor Performance Assessment and Reporting System (CPARS) and these records are visible as responsibility/qualification records in </w:t>
      </w:r>
      <w:proofErr w:type="gramStart"/>
      <w:r>
        <w:rPr>
          <w:sz w:val="24"/>
          <w:szCs w:val="24"/>
        </w:rPr>
        <w:t>SAM.gov;</w:t>
      </w:r>
      <w:proofErr w:type="gramEnd"/>
    </w:p>
    <w:p w14:paraId="3EEB4FBB" w14:textId="77777777" w:rsidR="00FF5978" w:rsidRDefault="00FF5978" w:rsidP="00FF5978">
      <w:pPr>
        <w:shd w:val="clear" w:color="auto" w:fill="FFFFFF"/>
        <w:spacing w:after="0" w:line="240" w:lineRule="auto"/>
        <w:ind w:left="360"/>
        <w:rPr>
          <w:sz w:val="24"/>
          <w:szCs w:val="24"/>
        </w:rPr>
      </w:pPr>
    </w:p>
    <w:p w14:paraId="645E90AC" w14:textId="77777777" w:rsidR="00FF5978" w:rsidRDefault="00FF5978" w:rsidP="00FF5978">
      <w:pPr>
        <w:shd w:val="clear" w:color="auto" w:fill="FFFFFF"/>
        <w:spacing w:after="0" w:line="240" w:lineRule="auto"/>
        <w:ind w:left="360"/>
        <w:rPr>
          <w:sz w:val="24"/>
          <w:szCs w:val="24"/>
        </w:rPr>
      </w:pPr>
      <w:r>
        <w:rPr>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1AE10B3A" w14:textId="77777777" w:rsidR="00FF5978" w:rsidRDefault="00FF5978" w:rsidP="00FF5978">
      <w:pPr>
        <w:shd w:val="clear" w:color="auto" w:fill="FFFFFF"/>
        <w:spacing w:after="0" w:line="240" w:lineRule="auto"/>
        <w:rPr>
          <w:sz w:val="24"/>
          <w:szCs w:val="24"/>
        </w:rPr>
      </w:pPr>
    </w:p>
    <w:p w14:paraId="46786365" w14:textId="77777777" w:rsidR="00FF5978" w:rsidRDefault="00FF5978" w:rsidP="00FF5978">
      <w:pPr>
        <w:numPr>
          <w:ilvl w:val="0"/>
          <w:numId w:val="4"/>
        </w:numPr>
        <w:pBdr>
          <w:top w:val="nil"/>
          <w:left w:val="nil"/>
          <w:bottom w:val="nil"/>
          <w:right w:val="nil"/>
          <w:between w:val="nil"/>
        </w:pBdr>
        <w:shd w:val="clear" w:color="auto" w:fill="FFFFFF"/>
        <w:spacing w:after="0" w:line="240" w:lineRule="auto"/>
        <w:rPr>
          <w:color w:val="000000"/>
          <w:sz w:val="24"/>
          <w:szCs w:val="24"/>
        </w:rPr>
      </w:pPr>
      <w:r>
        <w:rPr>
          <w:color w:val="000000"/>
          <w:sz w:val="24"/>
          <w:szCs w:val="24"/>
        </w:rPr>
        <w:t>Anticipated Announcement and Federal Award Dates: Proposals will be reviewed by August 30, 2024, with responses going out by September 1, 2024.</w:t>
      </w:r>
    </w:p>
    <w:p w14:paraId="138A03CB" w14:textId="77777777" w:rsidR="00FF5978" w:rsidRDefault="00FF5978" w:rsidP="00FF5978">
      <w:pPr>
        <w:pBdr>
          <w:top w:val="nil"/>
          <w:left w:val="nil"/>
          <w:bottom w:val="nil"/>
          <w:right w:val="nil"/>
          <w:between w:val="nil"/>
        </w:pBdr>
        <w:shd w:val="clear" w:color="auto" w:fill="FFFFFF"/>
        <w:spacing w:after="0" w:line="240" w:lineRule="auto"/>
        <w:ind w:left="720"/>
        <w:rPr>
          <w:color w:val="333333"/>
          <w:sz w:val="24"/>
          <w:szCs w:val="24"/>
        </w:rPr>
      </w:pPr>
    </w:p>
    <w:p w14:paraId="2F8EFC41" w14:textId="77777777" w:rsidR="005A4BB2" w:rsidRDefault="005A4BB2" w:rsidP="00FF5978">
      <w:pPr>
        <w:shd w:val="clear" w:color="auto" w:fill="FFFFFF"/>
        <w:spacing w:after="0" w:line="240" w:lineRule="auto"/>
        <w:rPr>
          <w:color w:val="333333"/>
          <w:sz w:val="24"/>
          <w:szCs w:val="24"/>
        </w:rPr>
      </w:pPr>
    </w:p>
    <w:p w14:paraId="38D901A2" w14:textId="77777777" w:rsidR="005A4BB2" w:rsidRDefault="005A4BB2" w:rsidP="00FF5978">
      <w:pPr>
        <w:shd w:val="clear" w:color="auto" w:fill="FFFFFF"/>
        <w:spacing w:after="0" w:line="240" w:lineRule="auto"/>
        <w:rPr>
          <w:color w:val="333333"/>
          <w:sz w:val="24"/>
          <w:szCs w:val="24"/>
        </w:rPr>
      </w:pPr>
    </w:p>
    <w:p w14:paraId="5A17ECED" w14:textId="77777777" w:rsidR="00FF5978" w:rsidRDefault="00FF5978" w:rsidP="00FF5978">
      <w:pPr>
        <w:shd w:val="clear" w:color="auto" w:fill="FFFFFF"/>
        <w:spacing w:after="0" w:line="240" w:lineRule="auto"/>
        <w:rPr>
          <w:b/>
          <w:sz w:val="24"/>
          <w:szCs w:val="24"/>
        </w:rPr>
      </w:pPr>
      <w:r>
        <w:rPr>
          <w:b/>
          <w:sz w:val="24"/>
          <w:szCs w:val="24"/>
        </w:rPr>
        <w:t>F. FEDERAL AWARD ADMINISTRATION INFORMATION</w:t>
      </w:r>
    </w:p>
    <w:p w14:paraId="62E93941" w14:textId="77777777" w:rsidR="00FF5978" w:rsidRDefault="00FF5978" w:rsidP="00FF5978">
      <w:pPr>
        <w:shd w:val="clear" w:color="auto" w:fill="FFFFFF"/>
        <w:spacing w:after="0" w:line="240" w:lineRule="auto"/>
        <w:rPr>
          <w:sz w:val="24"/>
          <w:szCs w:val="24"/>
        </w:rPr>
      </w:pPr>
    </w:p>
    <w:p w14:paraId="284667CE" w14:textId="77777777" w:rsidR="00FF5978" w:rsidRDefault="00FF5978" w:rsidP="00FF5978">
      <w:pPr>
        <w:numPr>
          <w:ilvl w:val="1"/>
          <w:numId w:val="11"/>
        </w:numPr>
        <w:pBdr>
          <w:top w:val="nil"/>
          <w:left w:val="nil"/>
          <w:bottom w:val="nil"/>
          <w:right w:val="nil"/>
          <w:between w:val="nil"/>
        </w:pBdr>
        <w:shd w:val="clear" w:color="auto" w:fill="FFFFFF"/>
        <w:spacing w:after="0" w:line="240" w:lineRule="auto"/>
        <w:ind w:left="720"/>
        <w:rPr>
          <w:color w:val="000000"/>
          <w:sz w:val="24"/>
          <w:szCs w:val="24"/>
        </w:rPr>
      </w:pPr>
      <w:r>
        <w:rPr>
          <w:color w:val="000000"/>
          <w:sz w:val="24"/>
          <w:szCs w:val="24"/>
        </w:rPr>
        <w:t>Federal Award Notices</w:t>
      </w:r>
    </w:p>
    <w:p w14:paraId="3009009C" w14:textId="77777777" w:rsidR="00FF5978" w:rsidRDefault="00FF5978" w:rsidP="00FF5978">
      <w:pPr>
        <w:pBdr>
          <w:top w:val="nil"/>
          <w:left w:val="nil"/>
          <w:bottom w:val="nil"/>
          <w:right w:val="nil"/>
          <w:between w:val="nil"/>
        </w:pBdr>
        <w:shd w:val="clear" w:color="auto" w:fill="FFFFFF"/>
        <w:spacing w:after="0" w:line="240" w:lineRule="auto"/>
        <w:ind w:left="720"/>
        <w:rPr>
          <w:color w:val="000000"/>
          <w:sz w:val="24"/>
          <w:szCs w:val="24"/>
        </w:rPr>
      </w:pPr>
    </w:p>
    <w:p w14:paraId="6469320B" w14:textId="77777777" w:rsidR="00FF5978" w:rsidRDefault="00FF5978" w:rsidP="00FF5978">
      <w:pPr>
        <w:shd w:val="clear" w:color="auto" w:fill="FFFFFF"/>
        <w:spacing w:after="0" w:line="240" w:lineRule="auto"/>
        <w:ind w:left="360"/>
        <w:rPr>
          <w:sz w:val="24"/>
          <w:szCs w:val="24"/>
        </w:rPr>
      </w:pPr>
      <w:r>
        <w:rPr>
          <w:sz w:val="24"/>
          <w:szCs w:val="24"/>
        </w:rPr>
        <w:t xml:space="preserve">The grant award or cooperative agreement will be written, signed, awarded, and administered by the Grants Officer. The assistance award agreement is the authorizing </w:t>
      </w:r>
      <w:proofErr w:type="gramStart"/>
      <w:r>
        <w:rPr>
          <w:sz w:val="24"/>
          <w:szCs w:val="24"/>
        </w:rPr>
        <w:t>document</w:t>
      </w:r>
      <w:proofErr w:type="gramEnd"/>
      <w:r>
        <w:rPr>
          <w:sz w:val="24"/>
          <w:szCs w:val="24"/>
        </w:rPr>
        <w:t xml:space="preserve"> and it will be provided to the recipient for review and signature by email. The recipient may only start incurring program expenses beginning on the start date shown on the grant award document signed by the Grants Officer.</w:t>
      </w:r>
    </w:p>
    <w:p w14:paraId="32B1B3E0" w14:textId="77777777" w:rsidR="00FF5978" w:rsidRDefault="00FF5978" w:rsidP="00FF5978">
      <w:pPr>
        <w:shd w:val="clear" w:color="auto" w:fill="FFFFFF"/>
        <w:spacing w:after="0" w:line="240" w:lineRule="auto"/>
        <w:ind w:left="360"/>
        <w:rPr>
          <w:sz w:val="24"/>
          <w:szCs w:val="24"/>
        </w:rPr>
      </w:pPr>
    </w:p>
    <w:p w14:paraId="664E7715" w14:textId="77777777" w:rsidR="00FF5978" w:rsidRDefault="00FF5978" w:rsidP="00FF5978">
      <w:pPr>
        <w:shd w:val="clear" w:color="auto" w:fill="FFFFFF"/>
        <w:spacing w:after="0" w:line="240" w:lineRule="auto"/>
        <w:ind w:left="360"/>
        <w:rPr>
          <w:sz w:val="24"/>
          <w:szCs w:val="24"/>
        </w:rPr>
      </w:pPr>
      <w:r>
        <w:rPr>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6B3B513E" w14:textId="77777777" w:rsidR="00FF5978" w:rsidRDefault="00FF5978" w:rsidP="00FF5978">
      <w:pPr>
        <w:shd w:val="clear" w:color="auto" w:fill="FFFFFF"/>
        <w:spacing w:after="0" w:line="240" w:lineRule="auto"/>
        <w:ind w:left="360"/>
        <w:rPr>
          <w:sz w:val="24"/>
          <w:szCs w:val="24"/>
        </w:rPr>
      </w:pPr>
    </w:p>
    <w:p w14:paraId="5DA8B7F3" w14:textId="77777777" w:rsidR="00FF5978" w:rsidRDefault="00FF5978" w:rsidP="00FF5978">
      <w:pPr>
        <w:shd w:val="clear" w:color="auto" w:fill="FFFFFF"/>
        <w:spacing w:after="0" w:line="240" w:lineRule="auto"/>
        <w:ind w:left="360"/>
        <w:rPr>
          <w:sz w:val="24"/>
          <w:szCs w:val="24"/>
        </w:rPr>
      </w:pPr>
      <w:r>
        <w:rPr>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2CA5CC01" w14:textId="77777777" w:rsidR="00FF5978" w:rsidRDefault="00FF5978" w:rsidP="00FF5978">
      <w:pPr>
        <w:shd w:val="clear" w:color="auto" w:fill="FFFFFF"/>
        <w:spacing w:after="0" w:line="240" w:lineRule="auto"/>
        <w:ind w:left="360"/>
        <w:rPr>
          <w:color w:val="333333"/>
          <w:sz w:val="24"/>
          <w:szCs w:val="24"/>
        </w:rPr>
      </w:pPr>
    </w:p>
    <w:p w14:paraId="6F901D53" w14:textId="77777777" w:rsidR="00FF5978" w:rsidRDefault="00FF5978" w:rsidP="00FF5978">
      <w:pPr>
        <w:shd w:val="clear" w:color="auto" w:fill="FFFFFF"/>
        <w:spacing w:after="0" w:line="240" w:lineRule="auto"/>
        <w:ind w:left="360"/>
        <w:rPr>
          <w:i/>
          <w:color w:val="FF0000"/>
          <w:sz w:val="24"/>
          <w:szCs w:val="24"/>
        </w:rPr>
      </w:pPr>
      <w:r>
        <w:rPr>
          <w:b/>
          <w:sz w:val="24"/>
          <w:szCs w:val="24"/>
        </w:rPr>
        <w:t>Payment Method:</w:t>
      </w:r>
      <w:r>
        <w:rPr>
          <w:sz w:val="24"/>
          <w:szCs w:val="24"/>
        </w:rPr>
        <w:t xml:space="preserve"> Payments will be made in at least two installments or as needed to carry out the program activities.  </w:t>
      </w:r>
    </w:p>
    <w:p w14:paraId="06C1E6A0" w14:textId="77777777" w:rsidR="00FF5978" w:rsidRDefault="00FF5978" w:rsidP="00FF5978">
      <w:pPr>
        <w:shd w:val="clear" w:color="auto" w:fill="FFFFFF"/>
        <w:spacing w:after="0" w:line="240" w:lineRule="auto"/>
        <w:ind w:left="360"/>
        <w:rPr>
          <w:color w:val="333333"/>
          <w:sz w:val="24"/>
          <w:szCs w:val="24"/>
        </w:rPr>
      </w:pPr>
    </w:p>
    <w:p w14:paraId="57B94A23" w14:textId="77777777" w:rsidR="00FF5978" w:rsidRDefault="00FF5978" w:rsidP="00FF5978">
      <w:pPr>
        <w:numPr>
          <w:ilvl w:val="1"/>
          <w:numId w:val="11"/>
        </w:numPr>
        <w:pBdr>
          <w:top w:val="nil"/>
          <w:left w:val="nil"/>
          <w:bottom w:val="nil"/>
          <w:right w:val="nil"/>
          <w:between w:val="nil"/>
        </w:pBdr>
        <w:shd w:val="clear" w:color="auto" w:fill="FFFFFF"/>
        <w:spacing w:after="0" w:line="240" w:lineRule="auto"/>
        <w:ind w:left="720"/>
        <w:rPr>
          <w:color w:val="000000"/>
          <w:sz w:val="24"/>
          <w:szCs w:val="24"/>
        </w:rPr>
      </w:pPr>
      <w:r>
        <w:rPr>
          <w:color w:val="000000"/>
          <w:sz w:val="24"/>
          <w:szCs w:val="24"/>
        </w:rPr>
        <w:t>Administrative and National Policy Requirements</w:t>
      </w:r>
    </w:p>
    <w:p w14:paraId="7A5DFB86" w14:textId="77777777" w:rsidR="00FF5978" w:rsidRDefault="00FF5978" w:rsidP="00FF5978">
      <w:pPr>
        <w:shd w:val="clear" w:color="auto" w:fill="FFFFFF"/>
        <w:spacing w:after="0" w:line="240" w:lineRule="auto"/>
        <w:ind w:left="1080"/>
        <w:rPr>
          <w:sz w:val="24"/>
          <w:szCs w:val="24"/>
        </w:rPr>
      </w:pPr>
    </w:p>
    <w:p w14:paraId="02874995" w14:textId="77777777" w:rsidR="00FF5978" w:rsidRDefault="00FF5978" w:rsidP="00FF5978">
      <w:pPr>
        <w:shd w:val="clear" w:color="auto" w:fill="FFFFFF"/>
        <w:spacing w:after="0" w:line="240" w:lineRule="auto"/>
        <w:ind w:left="360"/>
        <w:rPr>
          <w:sz w:val="24"/>
          <w:szCs w:val="24"/>
        </w:rPr>
      </w:pPr>
      <w:r>
        <w:rPr>
          <w:sz w:val="24"/>
          <w:szCs w:val="24"/>
        </w:rPr>
        <w:t xml:space="preserve">Before </w:t>
      </w:r>
      <w:proofErr w:type="gramStart"/>
      <w:r>
        <w:rPr>
          <w:sz w:val="24"/>
          <w:szCs w:val="24"/>
        </w:rPr>
        <w:t>submitting an application</w:t>
      </w:r>
      <w:proofErr w:type="gramEnd"/>
      <w:r>
        <w:rPr>
          <w:sz w:val="24"/>
          <w:szCs w:val="24"/>
        </w:rPr>
        <w:t xml:space="preserve">, applicants should review all the terms and conditions and required certifications which will apply to this award, to ensure that they will be able to comply.  </w:t>
      </w:r>
    </w:p>
    <w:p w14:paraId="1B1E7D06" w14:textId="77777777" w:rsidR="00FF5978" w:rsidRDefault="00FF5978" w:rsidP="00FF5978">
      <w:pPr>
        <w:shd w:val="clear" w:color="auto" w:fill="FFFFFF"/>
        <w:spacing w:after="0" w:line="240" w:lineRule="auto"/>
        <w:ind w:left="360"/>
        <w:rPr>
          <w:sz w:val="24"/>
          <w:szCs w:val="24"/>
        </w:rPr>
      </w:pPr>
    </w:p>
    <w:p w14:paraId="7BAF02E1" w14:textId="77777777" w:rsidR="00FF5978" w:rsidRDefault="00FF5978" w:rsidP="00FF5978">
      <w:pPr>
        <w:shd w:val="clear" w:color="auto" w:fill="FFFFFF"/>
        <w:spacing w:after="0" w:line="240" w:lineRule="auto"/>
        <w:ind w:left="360"/>
        <w:rPr>
          <w:sz w:val="24"/>
          <w:szCs w:val="24"/>
        </w:rPr>
      </w:pPr>
      <w:r>
        <w:rPr>
          <w:sz w:val="24"/>
          <w:szCs w:val="24"/>
        </w:rPr>
        <w:tab/>
        <w:t>These include:</w:t>
      </w:r>
    </w:p>
    <w:p w14:paraId="040E6F52" w14:textId="77777777" w:rsidR="00FF5978" w:rsidRDefault="00FF5978" w:rsidP="00FF5978">
      <w:pPr>
        <w:shd w:val="clear" w:color="auto" w:fill="FFFFFF"/>
        <w:spacing w:after="0" w:line="240" w:lineRule="auto"/>
        <w:rPr>
          <w:sz w:val="24"/>
          <w:szCs w:val="24"/>
          <w:u w:val="single"/>
        </w:rPr>
      </w:pPr>
    </w:p>
    <w:p w14:paraId="38D160C0" w14:textId="77777777" w:rsidR="00FF5978" w:rsidRDefault="00D626D1" w:rsidP="00FF5978">
      <w:pPr>
        <w:numPr>
          <w:ilvl w:val="0"/>
          <w:numId w:val="7"/>
        </w:numPr>
        <w:pBdr>
          <w:top w:val="nil"/>
          <w:left w:val="nil"/>
          <w:bottom w:val="nil"/>
          <w:right w:val="nil"/>
          <w:between w:val="nil"/>
        </w:pBdr>
        <w:shd w:val="clear" w:color="auto" w:fill="FFFFFF"/>
        <w:spacing w:after="240"/>
        <w:rPr>
          <w:color w:val="000000"/>
          <w:sz w:val="24"/>
          <w:szCs w:val="24"/>
          <w:u w:val="single"/>
        </w:rPr>
      </w:pPr>
      <w:hyperlink r:id="rId21">
        <w:r w:rsidR="00FF5978">
          <w:rPr>
            <w:color w:val="0000FF"/>
            <w:sz w:val="24"/>
            <w:szCs w:val="24"/>
            <w:u w:val="single"/>
          </w:rPr>
          <w:t>2 CFR 25 - UNIVERSAL IDENTIFIER AND SYSTEM FOR AWARD MANAGEMENT</w:t>
        </w:r>
      </w:hyperlink>
    </w:p>
    <w:p w14:paraId="537975EC" w14:textId="77777777" w:rsidR="00FF5978" w:rsidRDefault="00D626D1" w:rsidP="00FF5978">
      <w:pPr>
        <w:numPr>
          <w:ilvl w:val="0"/>
          <w:numId w:val="7"/>
        </w:numPr>
        <w:pBdr>
          <w:top w:val="nil"/>
          <w:left w:val="nil"/>
          <w:bottom w:val="nil"/>
          <w:right w:val="nil"/>
          <w:between w:val="nil"/>
        </w:pBdr>
        <w:shd w:val="clear" w:color="auto" w:fill="FFFFFF"/>
        <w:spacing w:after="240"/>
        <w:rPr>
          <w:color w:val="000000"/>
          <w:sz w:val="24"/>
          <w:szCs w:val="24"/>
          <w:u w:val="single"/>
        </w:rPr>
      </w:pPr>
      <w:hyperlink r:id="rId22">
        <w:r w:rsidR="00FF5978">
          <w:rPr>
            <w:color w:val="0000FF"/>
            <w:sz w:val="24"/>
            <w:szCs w:val="24"/>
            <w:u w:val="single"/>
          </w:rPr>
          <w:t>2 CFR 170 - REPORTING SUBAWARD AND EXECUTIVE COMPENSATION INFORMATION</w:t>
        </w:r>
      </w:hyperlink>
    </w:p>
    <w:p w14:paraId="75ADC635" w14:textId="77777777" w:rsidR="00FF5978" w:rsidRDefault="00D626D1" w:rsidP="00FF5978">
      <w:pPr>
        <w:numPr>
          <w:ilvl w:val="0"/>
          <w:numId w:val="7"/>
        </w:numPr>
        <w:pBdr>
          <w:top w:val="nil"/>
          <w:left w:val="nil"/>
          <w:bottom w:val="nil"/>
          <w:right w:val="nil"/>
          <w:between w:val="nil"/>
        </w:pBdr>
        <w:shd w:val="clear" w:color="auto" w:fill="FFFFFF"/>
        <w:spacing w:after="240"/>
        <w:rPr>
          <w:color w:val="000000"/>
          <w:sz w:val="24"/>
          <w:szCs w:val="24"/>
          <w:u w:val="single"/>
        </w:rPr>
      </w:pPr>
      <w:hyperlink r:id="rId23">
        <w:r w:rsidR="00FF5978">
          <w:rPr>
            <w:color w:val="0000FF"/>
            <w:sz w:val="24"/>
            <w:szCs w:val="24"/>
            <w:u w:val="single"/>
          </w:rPr>
          <w:t>2 CFR 175 - AWARD TERM FOR TRAFFICKING IN PERSONS</w:t>
        </w:r>
      </w:hyperlink>
    </w:p>
    <w:p w14:paraId="2699D98A" w14:textId="77777777" w:rsidR="00FF5978" w:rsidRDefault="00D626D1" w:rsidP="00FF5978">
      <w:pPr>
        <w:numPr>
          <w:ilvl w:val="0"/>
          <w:numId w:val="7"/>
        </w:numPr>
        <w:pBdr>
          <w:top w:val="nil"/>
          <w:left w:val="nil"/>
          <w:bottom w:val="nil"/>
          <w:right w:val="nil"/>
          <w:between w:val="nil"/>
        </w:pBdr>
        <w:shd w:val="clear" w:color="auto" w:fill="FFFFFF"/>
        <w:spacing w:after="240"/>
        <w:rPr>
          <w:color w:val="000000"/>
          <w:sz w:val="24"/>
          <w:szCs w:val="24"/>
          <w:u w:val="single"/>
        </w:rPr>
      </w:pPr>
      <w:hyperlink r:id="rId24">
        <w:r w:rsidR="00FF5978">
          <w:rPr>
            <w:color w:val="0000FF"/>
            <w:sz w:val="24"/>
            <w:szCs w:val="24"/>
            <w:u w:val="single"/>
          </w:rPr>
          <w:t>2 CFR 182 - GOVERNMENTWIDE REQUIREMENTS FOR DRUG-FREE WORKPLACE (FINANCIAL ASSISTANCE)</w:t>
        </w:r>
      </w:hyperlink>
    </w:p>
    <w:p w14:paraId="773B4764" w14:textId="77777777" w:rsidR="00FF5978" w:rsidRDefault="00D626D1" w:rsidP="00FF5978">
      <w:pPr>
        <w:numPr>
          <w:ilvl w:val="0"/>
          <w:numId w:val="7"/>
        </w:numPr>
        <w:pBdr>
          <w:top w:val="nil"/>
          <w:left w:val="nil"/>
          <w:bottom w:val="nil"/>
          <w:right w:val="nil"/>
          <w:between w:val="nil"/>
        </w:pBdr>
        <w:shd w:val="clear" w:color="auto" w:fill="FFFFFF"/>
        <w:spacing w:after="240"/>
        <w:rPr>
          <w:color w:val="000000"/>
          <w:sz w:val="24"/>
          <w:szCs w:val="24"/>
          <w:u w:val="single"/>
        </w:rPr>
      </w:pPr>
      <w:hyperlink r:id="rId25">
        <w:r w:rsidR="00FF5978">
          <w:rPr>
            <w:color w:val="0000FF"/>
            <w:sz w:val="24"/>
            <w:szCs w:val="24"/>
            <w:u w:val="single"/>
          </w:rPr>
          <w:t>2 CFR 183 - NEVER CONTRACT WITH THE ENEMY</w:t>
        </w:r>
      </w:hyperlink>
    </w:p>
    <w:p w14:paraId="382EB360" w14:textId="77777777" w:rsidR="00FF5978" w:rsidRDefault="00D626D1" w:rsidP="00FF5978">
      <w:pPr>
        <w:numPr>
          <w:ilvl w:val="0"/>
          <w:numId w:val="7"/>
        </w:numPr>
        <w:pBdr>
          <w:top w:val="nil"/>
          <w:left w:val="nil"/>
          <w:bottom w:val="nil"/>
          <w:right w:val="nil"/>
          <w:between w:val="nil"/>
        </w:pBdr>
        <w:shd w:val="clear" w:color="auto" w:fill="FFFFFF"/>
        <w:spacing w:after="240"/>
        <w:rPr>
          <w:color w:val="000000"/>
          <w:sz w:val="24"/>
          <w:szCs w:val="24"/>
          <w:u w:val="single"/>
        </w:rPr>
      </w:pPr>
      <w:hyperlink r:id="rId26">
        <w:r w:rsidR="00FF5978">
          <w:rPr>
            <w:color w:val="0000FF"/>
            <w:sz w:val="24"/>
            <w:szCs w:val="24"/>
            <w:u w:val="single"/>
          </w:rPr>
          <w:t>2 CFR 600 – DEPARTMENT OF STATE REQUIREMENTS</w:t>
        </w:r>
      </w:hyperlink>
    </w:p>
    <w:p w14:paraId="72A44104" w14:textId="77777777" w:rsidR="00FF5978" w:rsidRDefault="00D626D1" w:rsidP="00FF5978">
      <w:pPr>
        <w:numPr>
          <w:ilvl w:val="0"/>
          <w:numId w:val="7"/>
        </w:numPr>
        <w:pBdr>
          <w:top w:val="nil"/>
          <w:left w:val="nil"/>
          <w:bottom w:val="nil"/>
          <w:right w:val="nil"/>
          <w:between w:val="nil"/>
        </w:pBdr>
        <w:shd w:val="clear" w:color="auto" w:fill="FFFFFF"/>
        <w:spacing w:after="240"/>
        <w:rPr>
          <w:color w:val="000000"/>
          <w:sz w:val="24"/>
          <w:szCs w:val="24"/>
          <w:u w:val="single"/>
        </w:rPr>
      </w:pPr>
      <w:hyperlink r:id="rId27">
        <w:r w:rsidR="00FF5978">
          <w:rPr>
            <w:color w:val="0000FF"/>
            <w:sz w:val="24"/>
            <w:szCs w:val="24"/>
            <w:u w:val="single"/>
          </w:rPr>
          <w:t>U.S. DEPARTMENT OF STATE STANDARD TERMS AND CONDITIONS</w:t>
        </w:r>
      </w:hyperlink>
    </w:p>
    <w:p w14:paraId="225F19CF" w14:textId="77777777" w:rsidR="00FF5978" w:rsidRDefault="00FF5978" w:rsidP="00FF5978">
      <w:pPr>
        <w:ind w:left="360"/>
        <w:rPr>
          <w:color w:val="000000"/>
          <w:sz w:val="24"/>
          <w:szCs w:val="24"/>
        </w:rPr>
      </w:pPr>
      <w:r>
        <w:rPr>
          <w:color w:val="000000"/>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356DEEA5" w14:textId="77777777" w:rsidR="00FF5978" w:rsidRDefault="00D626D1" w:rsidP="00FF5978">
      <w:pPr>
        <w:numPr>
          <w:ilvl w:val="0"/>
          <w:numId w:val="9"/>
        </w:numPr>
        <w:spacing w:after="0"/>
        <w:rPr>
          <w:color w:val="000000"/>
          <w:sz w:val="24"/>
          <w:szCs w:val="24"/>
        </w:rPr>
      </w:pPr>
      <w:hyperlink r:id="rId28">
        <w:r w:rsidR="00FF5978">
          <w:rPr>
            <w:color w:val="0000FF"/>
            <w:sz w:val="24"/>
            <w:szCs w:val="24"/>
            <w:u w:val="single"/>
          </w:rPr>
          <w:t>Guidance for Grants and Agreements in Title 2 of the Code of Federal Regulations</w:t>
        </w:r>
      </w:hyperlink>
      <w:r w:rsidR="00FF5978">
        <w:rPr>
          <w:color w:val="000000"/>
          <w:sz w:val="24"/>
          <w:szCs w:val="24"/>
        </w:rPr>
        <w:t xml:space="preserve"> (2 CFR), as updated in the Federal Register’s 85 FR 49506 on August 13, 2020, particularly on:</w:t>
      </w:r>
    </w:p>
    <w:p w14:paraId="5568FE9D" w14:textId="77777777" w:rsidR="00FF5978" w:rsidRDefault="00FF5978" w:rsidP="00FF5978">
      <w:pPr>
        <w:numPr>
          <w:ilvl w:val="1"/>
          <w:numId w:val="9"/>
        </w:numPr>
        <w:spacing w:after="0"/>
        <w:rPr>
          <w:color w:val="000000"/>
          <w:sz w:val="24"/>
          <w:szCs w:val="24"/>
        </w:rPr>
      </w:pPr>
      <w:r>
        <w:rPr>
          <w:color w:val="000000"/>
          <w:sz w:val="24"/>
          <w:szCs w:val="24"/>
        </w:rPr>
        <w:t>Selecting recipients most likely to be successful in delivering results based on the program objectives through an objective process of evaluating Federal award applications (2 CFR part 200.205),</w:t>
      </w:r>
    </w:p>
    <w:p w14:paraId="37FCC299" w14:textId="77777777" w:rsidR="00FF5978" w:rsidRDefault="00FF5978" w:rsidP="00FF5978">
      <w:pPr>
        <w:numPr>
          <w:ilvl w:val="1"/>
          <w:numId w:val="9"/>
        </w:numPr>
        <w:spacing w:after="0"/>
        <w:rPr>
          <w:color w:val="000000"/>
          <w:sz w:val="24"/>
          <w:szCs w:val="24"/>
        </w:rPr>
      </w:pPr>
      <w:r>
        <w:rPr>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76C24131" w14:textId="77777777" w:rsidR="00FF5978" w:rsidRDefault="00FF5978" w:rsidP="00FF5978">
      <w:pPr>
        <w:numPr>
          <w:ilvl w:val="1"/>
          <w:numId w:val="9"/>
        </w:numPr>
        <w:spacing w:after="0"/>
        <w:rPr>
          <w:color w:val="000000"/>
          <w:sz w:val="24"/>
          <w:szCs w:val="24"/>
        </w:rPr>
      </w:pPr>
      <w:r>
        <w:rPr>
          <w:color w:val="000000"/>
          <w:sz w:val="24"/>
          <w:szCs w:val="24"/>
        </w:rPr>
        <w:t xml:space="preserve">Promoting the freedom of speech and religious liberty in alignment with </w:t>
      </w:r>
      <w:r>
        <w:rPr>
          <w:i/>
          <w:color w:val="000000"/>
          <w:sz w:val="24"/>
          <w:szCs w:val="24"/>
        </w:rPr>
        <w:t xml:space="preserve">Promoting Free Speech and Religious Liberty </w:t>
      </w:r>
      <w:r>
        <w:rPr>
          <w:color w:val="000000"/>
          <w:sz w:val="24"/>
          <w:szCs w:val="24"/>
        </w:rPr>
        <w:t xml:space="preserve">(E.O. 13798) and </w:t>
      </w:r>
      <w:r>
        <w:rPr>
          <w:i/>
          <w:color w:val="000000"/>
          <w:sz w:val="24"/>
          <w:szCs w:val="24"/>
        </w:rPr>
        <w:t>Improving Free Inquiry, Transparency, and Accountability at Colleges and Universities</w:t>
      </w:r>
      <w:r>
        <w:rPr>
          <w:color w:val="000000"/>
          <w:sz w:val="24"/>
          <w:szCs w:val="24"/>
        </w:rPr>
        <w:t xml:space="preserve"> (E.O. 13864) (§§ 200.300, 200.303, 200.339, and 200.341), </w:t>
      </w:r>
    </w:p>
    <w:p w14:paraId="154BFE4C" w14:textId="77777777" w:rsidR="00FF5978" w:rsidRDefault="00FF5978" w:rsidP="00FF5978">
      <w:pPr>
        <w:numPr>
          <w:ilvl w:val="1"/>
          <w:numId w:val="9"/>
        </w:numPr>
        <w:spacing w:after="0"/>
        <w:rPr>
          <w:color w:val="000000"/>
          <w:sz w:val="24"/>
          <w:szCs w:val="24"/>
        </w:rPr>
      </w:pPr>
      <w:r>
        <w:rPr>
          <w:color w:val="000000"/>
          <w:sz w:val="24"/>
          <w:szCs w:val="24"/>
        </w:rPr>
        <w:t>Providing a preference, to the extent permitted by law, to maximize use of goods, products, and materials produced in the United States (2 CFR part 200.322), and</w:t>
      </w:r>
    </w:p>
    <w:p w14:paraId="1F676913" w14:textId="77777777" w:rsidR="00FF5978" w:rsidRDefault="00FF5978" w:rsidP="00FF5978">
      <w:pPr>
        <w:numPr>
          <w:ilvl w:val="1"/>
          <w:numId w:val="9"/>
        </w:numPr>
        <w:spacing w:after="0"/>
        <w:rPr>
          <w:color w:val="000000"/>
          <w:sz w:val="24"/>
          <w:szCs w:val="24"/>
        </w:rPr>
      </w:pPr>
      <w:r>
        <w:rPr>
          <w:color w:val="000000"/>
          <w:sz w:val="24"/>
          <w:szCs w:val="24"/>
        </w:rPr>
        <w:t xml:space="preserve">Terminating agreements in whole or in part to the greatest extent authorized by </w:t>
      </w:r>
      <w:proofErr w:type="gramStart"/>
      <w:r>
        <w:rPr>
          <w:color w:val="000000"/>
          <w:sz w:val="24"/>
          <w:szCs w:val="24"/>
        </w:rPr>
        <w:t>law, if</w:t>
      </w:r>
      <w:proofErr w:type="gramEnd"/>
      <w:r>
        <w:rPr>
          <w:color w:val="000000"/>
          <w:sz w:val="24"/>
          <w:szCs w:val="24"/>
        </w:rPr>
        <w:t xml:space="preserve"> an award no longer effectuates the program goals or agency priorities (2 CFR part 200.340).</w:t>
      </w:r>
    </w:p>
    <w:p w14:paraId="5D36D1F8" w14:textId="77777777" w:rsidR="00FF5978" w:rsidRDefault="00FF5978" w:rsidP="00FF5978">
      <w:pPr>
        <w:spacing w:after="0"/>
        <w:ind w:left="1440"/>
        <w:rPr>
          <w:color w:val="000000"/>
          <w:sz w:val="24"/>
          <w:szCs w:val="24"/>
        </w:rPr>
      </w:pPr>
    </w:p>
    <w:p w14:paraId="1B220FA8" w14:textId="77777777" w:rsidR="00FF5978" w:rsidRDefault="00FF5978" w:rsidP="00FF5978">
      <w:pPr>
        <w:shd w:val="clear" w:color="auto" w:fill="FFFFFF" w:themeFill="background1"/>
        <w:spacing w:after="0" w:line="240" w:lineRule="auto"/>
        <w:ind w:left="720"/>
        <w:rPr>
          <w:sz w:val="24"/>
          <w:szCs w:val="24"/>
        </w:rPr>
      </w:pPr>
      <w:r w:rsidRPr="0FEEDCBB">
        <w:rPr>
          <w:sz w:val="24"/>
          <w:szCs w:val="24"/>
        </w:rPr>
        <w:t xml:space="preserve">In accordance with the </w:t>
      </w:r>
      <w:hyperlink r:id="rId29">
        <w:r w:rsidRPr="0FEEDCBB">
          <w:rPr>
            <w:color w:val="0000FF"/>
            <w:sz w:val="24"/>
            <w:szCs w:val="24"/>
            <w:u w:val="single"/>
          </w:rPr>
          <w:t>Executive Order on Advancing Racial Equity and Underserved Communities</w:t>
        </w:r>
      </w:hyperlink>
      <w:r w:rsidRPr="0FEEDCBB">
        <w:rPr>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04BF5D7A" w14:textId="77777777" w:rsidR="00FF5978" w:rsidRDefault="00FF5978" w:rsidP="00FF5978">
      <w:pPr>
        <w:shd w:val="clear" w:color="auto" w:fill="FFFFFF"/>
        <w:spacing w:after="0" w:line="240" w:lineRule="auto"/>
        <w:ind w:left="720"/>
        <w:rPr>
          <w:sz w:val="24"/>
          <w:szCs w:val="24"/>
        </w:rPr>
      </w:pPr>
    </w:p>
    <w:p w14:paraId="3C71C2B3" w14:textId="77777777" w:rsidR="00FF5978" w:rsidRDefault="00FF5978" w:rsidP="00FF5978">
      <w:pPr>
        <w:shd w:val="clear" w:color="auto" w:fill="FFFFFF" w:themeFill="background1"/>
        <w:spacing w:after="0" w:line="240" w:lineRule="auto"/>
        <w:ind w:left="720"/>
        <w:rPr>
          <w:i/>
          <w:iCs/>
          <w:color w:val="FF0000"/>
          <w:sz w:val="24"/>
          <w:szCs w:val="24"/>
        </w:rPr>
      </w:pPr>
      <w:r w:rsidRPr="0FEEDCBB">
        <w:rPr>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70F40E5F" w14:textId="77777777" w:rsidR="00FF5978" w:rsidRDefault="00FF5978" w:rsidP="00FF5978">
      <w:pPr>
        <w:shd w:val="clear" w:color="auto" w:fill="FFFFFF"/>
        <w:spacing w:after="0" w:line="240" w:lineRule="auto"/>
        <w:rPr>
          <w:sz w:val="24"/>
          <w:szCs w:val="24"/>
        </w:rPr>
      </w:pPr>
    </w:p>
    <w:p w14:paraId="5DD84C0B" w14:textId="77777777" w:rsidR="00FF5978" w:rsidRDefault="00FF5978" w:rsidP="00FF5978">
      <w:pPr>
        <w:numPr>
          <w:ilvl w:val="1"/>
          <w:numId w:val="11"/>
        </w:numPr>
        <w:pBdr>
          <w:top w:val="nil"/>
          <w:left w:val="nil"/>
          <w:bottom w:val="nil"/>
          <w:right w:val="nil"/>
          <w:between w:val="nil"/>
        </w:pBdr>
        <w:shd w:val="clear" w:color="auto" w:fill="FFFFFF"/>
        <w:spacing w:after="0" w:line="240" w:lineRule="auto"/>
        <w:ind w:left="720"/>
        <w:rPr>
          <w:color w:val="000000"/>
          <w:sz w:val="24"/>
          <w:szCs w:val="24"/>
        </w:rPr>
      </w:pPr>
      <w:r>
        <w:rPr>
          <w:color w:val="000000"/>
          <w:sz w:val="24"/>
          <w:szCs w:val="24"/>
        </w:rPr>
        <w:t>Reporting</w:t>
      </w:r>
    </w:p>
    <w:p w14:paraId="4DEA33D0" w14:textId="77777777" w:rsidR="00FF5978" w:rsidRDefault="00FF5978" w:rsidP="00FF5978">
      <w:pPr>
        <w:shd w:val="clear" w:color="auto" w:fill="FFFFFF"/>
        <w:spacing w:after="0" w:line="240" w:lineRule="auto"/>
        <w:rPr>
          <w:sz w:val="24"/>
          <w:szCs w:val="24"/>
        </w:rPr>
      </w:pPr>
    </w:p>
    <w:p w14:paraId="2CD28908" w14:textId="77777777" w:rsidR="00FF5978" w:rsidRDefault="00FF5978" w:rsidP="00FF5978">
      <w:pPr>
        <w:shd w:val="clear" w:color="auto" w:fill="FFFFFF"/>
        <w:spacing w:after="0" w:line="240" w:lineRule="auto"/>
        <w:ind w:left="360"/>
        <w:rPr>
          <w:sz w:val="24"/>
          <w:szCs w:val="24"/>
        </w:rPr>
      </w:pPr>
      <w:r>
        <w:rPr>
          <w:b/>
          <w:sz w:val="24"/>
          <w:szCs w:val="24"/>
        </w:rPr>
        <w:t xml:space="preserve">Reporting Requirements: </w:t>
      </w:r>
      <w:r>
        <w:rPr>
          <w:sz w:val="24"/>
          <w:szCs w:val="24"/>
        </w:rPr>
        <w:t xml:space="preserve">Recipients will be required to submit financial reports and program reports.  The award document will specify how often these reports must be submitted.   Recipients will be required to submit financial reports and program reports.  The award document will specify how often these reports must be submitted.   </w:t>
      </w:r>
    </w:p>
    <w:p w14:paraId="23DFC2E9" w14:textId="77777777" w:rsidR="00FF5978" w:rsidRDefault="00FF5978" w:rsidP="00FF5978">
      <w:pPr>
        <w:shd w:val="clear" w:color="auto" w:fill="FFFFFF"/>
        <w:spacing w:after="0" w:line="240" w:lineRule="auto"/>
        <w:ind w:left="360"/>
        <w:rPr>
          <w:i/>
          <w:color w:val="FF0000"/>
          <w:sz w:val="24"/>
          <w:szCs w:val="24"/>
        </w:rPr>
      </w:pPr>
    </w:p>
    <w:p w14:paraId="5A4537AA" w14:textId="77777777" w:rsidR="00FF5978" w:rsidRDefault="00FF5978" w:rsidP="00FF5978">
      <w:pPr>
        <w:shd w:val="clear" w:color="auto" w:fill="FFFFFF"/>
        <w:spacing w:after="0" w:line="240" w:lineRule="auto"/>
        <w:ind w:left="360"/>
        <w:rPr>
          <w:color w:val="000000"/>
          <w:sz w:val="24"/>
          <w:szCs w:val="24"/>
        </w:rPr>
      </w:pPr>
      <w:r>
        <w:rPr>
          <w:b/>
          <w:color w:val="000000"/>
          <w:sz w:val="24"/>
          <w:szCs w:val="24"/>
        </w:rPr>
        <w:t>Foreign Assistance Data Review:</w:t>
      </w:r>
      <w:r>
        <w:rPr>
          <w:color w:val="000000"/>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2CD0842F" w14:textId="77777777" w:rsidR="00FF5978" w:rsidRDefault="00FF5978" w:rsidP="00FF5978">
      <w:pPr>
        <w:shd w:val="clear" w:color="auto" w:fill="FFFFFF" w:themeFill="background1"/>
        <w:spacing w:after="0" w:line="240" w:lineRule="auto"/>
        <w:ind w:left="360"/>
        <w:rPr>
          <w:i/>
          <w:iCs/>
          <w:color w:val="FF0000"/>
          <w:sz w:val="24"/>
          <w:szCs w:val="24"/>
        </w:rPr>
      </w:pPr>
    </w:p>
    <w:p w14:paraId="566BD192" w14:textId="77777777" w:rsidR="00FF5978" w:rsidRDefault="00FF5978" w:rsidP="00FF5978">
      <w:pPr>
        <w:shd w:val="clear" w:color="auto" w:fill="FFFFFF"/>
        <w:spacing w:after="0" w:line="240" w:lineRule="auto"/>
        <w:ind w:left="360"/>
        <w:rPr>
          <w:color w:val="000000"/>
          <w:sz w:val="24"/>
          <w:szCs w:val="24"/>
        </w:rPr>
      </w:pPr>
      <w:r>
        <w:rPr>
          <w:color w:val="000000"/>
          <w:sz w:val="24"/>
          <w:szCs w:val="24"/>
        </w:rPr>
        <w:t xml:space="preserve">Applicants should be aware of the post award reporting requirements reflected in </w:t>
      </w:r>
      <w:hyperlink r:id="rId30" w:anchor="ap2.1.200_1521.xii">
        <w:r>
          <w:rPr>
            <w:color w:val="0000FF"/>
            <w:sz w:val="24"/>
            <w:szCs w:val="24"/>
            <w:u w:val="single"/>
          </w:rPr>
          <w:t>2 CFR 200 Appendix XII—Award Term and Condition for Recipient Integrity and Performance Matters</w:t>
        </w:r>
      </w:hyperlink>
      <w:r>
        <w:rPr>
          <w:color w:val="000000"/>
          <w:sz w:val="24"/>
          <w:szCs w:val="24"/>
        </w:rPr>
        <w:t>.</w:t>
      </w:r>
    </w:p>
    <w:p w14:paraId="0153A75C" w14:textId="77777777" w:rsidR="00FF5978" w:rsidRDefault="00FF5978" w:rsidP="00FF5978">
      <w:pPr>
        <w:shd w:val="clear" w:color="auto" w:fill="FFFFFF"/>
        <w:spacing w:after="0" w:line="240" w:lineRule="auto"/>
        <w:ind w:left="360"/>
        <w:rPr>
          <w:color w:val="000000"/>
          <w:sz w:val="24"/>
          <w:szCs w:val="24"/>
        </w:rPr>
      </w:pPr>
    </w:p>
    <w:p w14:paraId="01481552" w14:textId="77777777" w:rsidR="00FF5978" w:rsidRDefault="00FF5978" w:rsidP="00FF5978">
      <w:pPr>
        <w:shd w:val="clear" w:color="auto" w:fill="FFFFFF"/>
        <w:spacing w:after="0" w:line="240" w:lineRule="auto"/>
        <w:rPr>
          <w:color w:val="333333"/>
          <w:sz w:val="24"/>
          <w:szCs w:val="24"/>
        </w:rPr>
      </w:pPr>
    </w:p>
    <w:p w14:paraId="4566944D" w14:textId="77777777" w:rsidR="00FF5978" w:rsidRDefault="00FF5978" w:rsidP="00FF5978">
      <w:pPr>
        <w:shd w:val="clear" w:color="auto" w:fill="FFFFFF"/>
        <w:spacing w:after="0" w:line="240" w:lineRule="auto"/>
        <w:rPr>
          <w:b/>
          <w:sz w:val="24"/>
          <w:szCs w:val="24"/>
        </w:rPr>
      </w:pPr>
      <w:r>
        <w:rPr>
          <w:b/>
          <w:sz w:val="24"/>
          <w:szCs w:val="24"/>
        </w:rPr>
        <w:t>G.  FEDERAL AWARDING AGENCY CONTACTS</w:t>
      </w:r>
    </w:p>
    <w:p w14:paraId="0B542514" w14:textId="77777777" w:rsidR="00FF5978" w:rsidRDefault="00FF5978" w:rsidP="00FF5978">
      <w:pPr>
        <w:shd w:val="clear" w:color="auto" w:fill="FFFFFF"/>
        <w:spacing w:after="0" w:line="240" w:lineRule="auto"/>
        <w:rPr>
          <w:color w:val="333333"/>
          <w:sz w:val="24"/>
          <w:szCs w:val="24"/>
        </w:rPr>
      </w:pPr>
      <w:r>
        <w:rPr>
          <w:sz w:val="24"/>
          <w:szCs w:val="24"/>
        </w:rPr>
        <w:t>If you have any questions about the grant application process, please contact: </w:t>
      </w:r>
      <w:hyperlink r:id="rId31">
        <w:r>
          <w:rPr>
            <w:color w:val="0000FF"/>
            <w:u w:val="single"/>
          </w:rPr>
          <w:t>NairobiGrants@state.gov</w:t>
        </w:r>
      </w:hyperlink>
      <w:r>
        <w:t xml:space="preserve"> </w:t>
      </w:r>
    </w:p>
    <w:p w14:paraId="361F25FD" w14:textId="77777777" w:rsidR="00FF5978" w:rsidRDefault="00FF5978" w:rsidP="00FF5978">
      <w:pPr>
        <w:shd w:val="clear" w:color="auto" w:fill="FFFFFF"/>
        <w:spacing w:after="0" w:line="240" w:lineRule="auto"/>
        <w:rPr>
          <w:color w:val="333333"/>
          <w:sz w:val="24"/>
          <w:szCs w:val="24"/>
        </w:rPr>
      </w:pPr>
    </w:p>
    <w:p w14:paraId="64013DD0" w14:textId="77777777" w:rsidR="00FF5978" w:rsidRDefault="00FF5978" w:rsidP="00FF5978">
      <w:pPr>
        <w:rPr>
          <w:b/>
          <w:sz w:val="24"/>
          <w:szCs w:val="24"/>
        </w:rPr>
      </w:pPr>
      <w:r>
        <w:rPr>
          <w:b/>
          <w:sz w:val="24"/>
          <w:szCs w:val="24"/>
        </w:rPr>
        <w:t xml:space="preserve">H.  OTHER INFORMATION </w:t>
      </w:r>
    </w:p>
    <w:p w14:paraId="1EAD4BC7" w14:textId="77777777" w:rsidR="00FF5978" w:rsidRDefault="00FF5978" w:rsidP="00FF5978">
      <w:pPr>
        <w:shd w:val="clear" w:color="auto" w:fill="FFFFFF"/>
        <w:spacing w:after="0" w:line="240" w:lineRule="auto"/>
        <w:rPr>
          <w:sz w:val="24"/>
          <w:szCs w:val="24"/>
        </w:rPr>
      </w:pPr>
      <w:r>
        <w:rPr>
          <w:b/>
          <w:sz w:val="24"/>
          <w:szCs w:val="24"/>
        </w:rPr>
        <w:t>Guidelines for Budget Justification</w:t>
      </w:r>
    </w:p>
    <w:p w14:paraId="7940C464" w14:textId="77777777" w:rsidR="00FF5978" w:rsidRDefault="00FF5978" w:rsidP="00FF5978">
      <w:pPr>
        <w:shd w:val="clear" w:color="auto" w:fill="FFFFFF"/>
        <w:spacing w:after="390" w:line="240" w:lineRule="auto"/>
        <w:rPr>
          <w:sz w:val="24"/>
          <w:szCs w:val="24"/>
        </w:rPr>
      </w:pPr>
      <w:r>
        <w:rPr>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44BB2BE3" w14:textId="77777777" w:rsidR="00FF5978" w:rsidRDefault="00FF5978" w:rsidP="00FF5978">
      <w:pPr>
        <w:shd w:val="clear" w:color="auto" w:fill="FFFFFF"/>
        <w:spacing w:after="390" w:line="240" w:lineRule="auto"/>
        <w:rPr>
          <w:sz w:val="24"/>
          <w:szCs w:val="24"/>
        </w:rPr>
      </w:pPr>
      <w:r>
        <w:rPr>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5B8F6B2B" w14:textId="77777777" w:rsidR="00FF5978" w:rsidRDefault="00FF5978" w:rsidP="00FF5978">
      <w:pPr>
        <w:shd w:val="clear" w:color="auto" w:fill="FFFFFF"/>
        <w:spacing w:after="390" w:line="240" w:lineRule="auto"/>
        <w:rPr>
          <w:sz w:val="24"/>
          <w:szCs w:val="24"/>
        </w:rPr>
      </w:pPr>
      <w:r>
        <w:rPr>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280F4A4E" w14:textId="77777777" w:rsidR="00FF5978" w:rsidRDefault="00FF5978" w:rsidP="00FF5978">
      <w:pPr>
        <w:shd w:val="clear" w:color="auto" w:fill="FFFFFF"/>
        <w:spacing w:after="390" w:line="240" w:lineRule="auto"/>
        <w:rPr>
          <w:sz w:val="24"/>
          <w:szCs w:val="24"/>
        </w:rPr>
      </w:pPr>
      <w:r>
        <w:rPr>
          <w:sz w:val="24"/>
          <w:szCs w:val="24"/>
        </w:rPr>
        <w:t>Supplies: List and describe all the items and materials, including any computer devices, that are needed for the program. If an item costs more than $5,000 per unit, then put it in the budget under Equipment.</w:t>
      </w:r>
    </w:p>
    <w:p w14:paraId="6DA26B93" w14:textId="77777777" w:rsidR="00FF5978" w:rsidRDefault="00FF5978" w:rsidP="00FF5978">
      <w:pPr>
        <w:shd w:val="clear" w:color="auto" w:fill="FFFFFF"/>
        <w:spacing w:after="390" w:line="240" w:lineRule="auto"/>
        <w:rPr>
          <w:sz w:val="24"/>
          <w:szCs w:val="24"/>
        </w:rPr>
      </w:pPr>
      <w:r>
        <w:rPr>
          <w:sz w:val="24"/>
          <w:szCs w:val="24"/>
        </w:rPr>
        <w:t xml:space="preserve">Contractual: Describe goods and services that the applicant plans to acquire through a contract with a vendor.  Also describe any sub-awards to non-profit partners that will help carry out the program activities. </w:t>
      </w:r>
    </w:p>
    <w:p w14:paraId="0B05CD0F" w14:textId="77777777" w:rsidR="00FF5978" w:rsidRDefault="00FF5978" w:rsidP="00FF5978">
      <w:pPr>
        <w:shd w:val="clear" w:color="auto" w:fill="FFFFFF"/>
        <w:spacing w:after="390" w:line="240" w:lineRule="auto"/>
        <w:rPr>
          <w:sz w:val="24"/>
          <w:szCs w:val="24"/>
        </w:rPr>
      </w:pPr>
      <w:r>
        <w:rPr>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7898663A" w14:textId="77777777" w:rsidR="00FF5978" w:rsidRDefault="00FF5978" w:rsidP="00FF5978">
      <w:pPr>
        <w:shd w:val="clear" w:color="auto" w:fill="FFFFFF"/>
        <w:spacing w:after="390" w:line="240" w:lineRule="auto"/>
        <w:rPr>
          <w:sz w:val="24"/>
          <w:szCs w:val="24"/>
        </w:rPr>
      </w:pPr>
      <w:r>
        <w:rPr>
          <w:sz w:val="24"/>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modified total direct costs as defined in 2 CFR 200.68.  </w:t>
      </w:r>
    </w:p>
    <w:p w14:paraId="0996BE9A" w14:textId="77777777" w:rsidR="00FF5978" w:rsidRDefault="00FF5978" w:rsidP="00FF5978">
      <w:pPr>
        <w:shd w:val="clear" w:color="auto" w:fill="FFFFFF"/>
        <w:spacing w:after="390" w:line="240" w:lineRule="auto"/>
        <w:rPr>
          <w:sz w:val="24"/>
          <w:szCs w:val="24"/>
        </w:rPr>
      </w:pPr>
      <w:r>
        <w:rPr>
          <w:sz w:val="24"/>
          <w:szCs w:val="24"/>
        </w:rPr>
        <w:t>“Cost Sharing” refers to contributions from the organization or other entities other than the U.S. Embassy.   It also includes in-kind contributions such as volunteers’ time and donated venues.</w:t>
      </w:r>
    </w:p>
    <w:p w14:paraId="771AD36A" w14:textId="77777777" w:rsidR="00FF5978" w:rsidRDefault="00FF5978" w:rsidP="00FF5978">
      <w:pPr>
        <w:shd w:val="clear" w:color="auto" w:fill="FFFFFF"/>
        <w:spacing w:after="390" w:line="240" w:lineRule="auto"/>
        <w:rPr>
          <w:color w:val="333333"/>
          <w:sz w:val="24"/>
          <w:szCs w:val="24"/>
        </w:rPr>
      </w:pPr>
      <w:r>
        <w:rPr>
          <w:sz w:val="24"/>
          <w:szCs w:val="24"/>
        </w:rPr>
        <w:t>Alcoholic Beverages:  Please note that award funds cannot be used for alcoholic beverages</w:t>
      </w:r>
      <w:r>
        <w:rPr>
          <w:color w:val="333333"/>
          <w:sz w:val="24"/>
          <w:szCs w:val="24"/>
        </w:rPr>
        <w:t xml:space="preserve">. </w:t>
      </w:r>
    </w:p>
    <w:p w14:paraId="5B2D6F8F" w14:textId="77777777" w:rsidR="00FF5978" w:rsidRDefault="00FF5978" w:rsidP="00FF5978">
      <w:pPr>
        <w:rPr>
          <w:sz w:val="24"/>
          <w:szCs w:val="24"/>
        </w:rPr>
      </w:pPr>
    </w:p>
    <w:p w14:paraId="1DCB28A6" w14:textId="77777777" w:rsidR="00BF3E9D" w:rsidRDefault="00BF3E9D"/>
    <w:sectPr w:rsidR="00BF3E9D" w:rsidSect="00FF5978">
      <w:headerReference w:type="default" r:id="rId32"/>
      <w:pgSz w:w="12240" w:h="15840"/>
      <w:pgMar w:top="1440" w:right="1440" w:bottom="1440" w:left="1440" w:header="432"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53D48" w14:textId="77777777" w:rsidR="00D626D1" w:rsidRDefault="00D626D1">
      <w:pPr>
        <w:spacing w:after="0" w:line="240" w:lineRule="auto"/>
      </w:pPr>
      <w:r>
        <w:separator/>
      </w:r>
    </w:p>
  </w:endnote>
  <w:endnote w:type="continuationSeparator" w:id="0">
    <w:p w14:paraId="4DFFB551" w14:textId="77777777" w:rsidR="00D626D1" w:rsidRDefault="00D62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1A261" w14:textId="77777777" w:rsidR="00D626D1" w:rsidRDefault="00D626D1">
      <w:pPr>
        <w:spacing w:after="0" w:line="240" w:lineRule="auto"/>
      </w:pPr>
      <w:r>
        <w:separator/>
      </w:r>
    </w:p>
  </w:footnote>
  <w:footnote w:type="continuationSeparator" w:id="0">
    <w:p w14:paraId="36987990" w14:textId="77777777" w:rsidR="00D626D1" w:rsidRDefault="00D626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DAA12" w14:textId="77777777" w:rsidR="00D626D1" w:rsidRDefault="00D626D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92119"/>
    <w:multiLevelType w:val="multilevel"/>
    <w:tmpl w:val="D48CB1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522590"/>
    <w:multiLevelType w:val="hybridMultilevel"/>
    <w:tmpl w:val="E7E02176"/>
    <w:lvl w:ilvl="0" w:tplc="602A9F10">
      <w:start w:val="1"/>
      <w:numFmt w:val="bullet"/>
      <w:lvlText w:val=""/>
      <w:lvlJc w:val="left"/>
      <w:pPr>
        <w:ind w:left="720" w:hanging="360"/>
      </w:pPr>
      <w:rPr>
        <w:rFonts w:ascii="Symbol" w:hAnsi="Symbol" w:hint="default"/>
      </w:rPr>
    </w:lvl>
    <w:lvl w:ilvl="1" w:tplc="8FE481F6">
      <w:start w:val="1"/>
      <w:numFmt w:val="bullet"/>
      <w:lvlText w:val="o"/>
      <w:lvlJc w:val="left"/>
      <w:pPr>
        <w:ind w:left="1440" w:hanging="360"/>
      </w:pPr>
      <w:rPr>
        <w:rFonts w:ascii="Courier New" w:hAnsi="Courier New" w:hint="default"/>
      </w:rPr>
    </w:lvl>
    <w:lvl w:ilvl="2" w:tplc="386631B4">
      <w:start w:val="1"/>
      <w:numFmt w:val="bullet"/>
      <w:lvlText w:val=""/>
      <w:lvlJc w:val="left"/>
      <w:pPr>
        <w:ind w:left="2160" w:hanging="360"/>
      </w:pPr>
      <w:rPr>
        <w:rFonts w:ascii="Wingdings" w:hAnsi="Wingdings" w:hint="default"/>
      </w:rPr>
    </w:lvl>
    <w:lvl w:ilvl="3" w:tplc="331E69E6">
      <w:start w:val="1"/>
      <w:numFmt w:val="bullet"/>
      <w:lvlText w:val=""/>
      <w:lvlJc w:val="left"/>
      <w:pPr>
        <w:ind w:left="2880" w:hanging="360"/>
      </w:pPr>
      <w:rPr>
        <w:rFonts w:ascii="Symbol" w:hAnsi="Symbol" w:hint="default"/>
      </w:rPr>
    </w:lvl>
    <w:lvl w:ilvl="4" w:tplc="FC8AF280">
      <w:start w:val="1"/>
      <w:numFmt w:val="bullet"/>
      <w:lvlText w:val="o"/>
      <w:lvlJc w:val="left"/>
      <w:pPr>
        <w:ind w:left="3600" w:hanging="360"/>
      </w:pPr>
      <w:rPr>
        <w:rFonts w:ascii="Courier New" w:hAnsi="Courier New" w:hint="default"/>
      </w:rPr>
    </w:lvl>
    <w:lvl w:ilvl="5" w:tplc="C1682514">
      <w:start w:val="1"/>
      <w:numFmt w:val="bullet"/>
      <w:lvlText w:val=""/>
      <w:lvlJc w:val="left"/>
      <w:pPr>
        <w:ind w:left="4320" w:hanging="360"/>
      </w:pPr>
      <w:rPr>
        <w:rFonts w:ascii="Wingdings" w:hAnsi="Wingdings" w:hint="default"/>
      </w:rPr>
    </w:lvl>
    <w:lvl w:ilvl="6" w:tplc="BA249696">
      <w:start w:val="1"/>
      <w:numFmt w:val="bullet"/>
      <w:lvlText w:val=""/>
      <w:lvlJc w:val="left"/>
      <w:pPr>
        <w:ind w:left="5040" w:hanging="360"/>
      </w:pPr>
      <w:rPr>
        <w:rFonts w:ascii="Symbol" w:hAnsi="Symbol" w:hint="default"/>
      </w:rPr>
    </w:lvl>
    <w:lvl w:ilvl="7" w:tplc="97E2319A">
      <w:start w:val="1"/>
      <w:numFmt w:val="bullet"/>
      <w:lvlText w:val="o"/>
      <w:lvlJc w:val="left"/>
      <w:pPr>
        <w:ind w:left="5760" w:hanging="360"/>
      </w:pPr>
      <w:rPr>
        <w:rFonts w:ascii="Courier New" w:hAnsi="Courier New" w:hint="default"/>
      </w:rPr>
    </w:lvl>
    <w:lvl w:ilvl="8" w:tplc="2AA2E08E">
      <w:start w:val="1"/>
      <w:numFmt w:val="bullet"/>
      <w:lvlText w:val=""/>
      <w:lvlJc w:val="left"/>
      <w:pPr>
        <w:ind w:left="6480" w:hanging="360"/>
      </w:pPr>
      <w:rPr>
        <w:rFonts w:ascii="Wingdings" w:hAnsi="Wingdings" w:hint="default"/>
      </w:rPr>
    </w:lvl>
  </w:abstractNum>
  <w:abstractNum w:abstractNumId="2" w15:restartNumberingAfterBreak="0">
    <w:nsid w:val="205771CD"/>
    <w:multiLevelType w:val="multilevel"/>
    <w:tmpl w:val="34CCCD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55315F1"/>
    <w:multiLevelType w:val="multilevel"/>
    <w:tmpl w:val="DEA030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A302594"/>
    <w:multiLevelType w:val="multilevel"/>
    <w:tmpl w:val="BABEB6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1C5429"/>
    <w:multiLevelType w:val="multilevel"/>
    <w:tmpl w:val="E9C012B8"/>
    <w:lvl w:ilvl="0">
      <w:start w:val="4"/>
      <w:numFmt w:val="decimal"/>
      <w:lvlText w:val="%1."/>
      <w:lvlJc w:val="left"/>
      <w:pPr>
        <w:ind w:left="720"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4FE358F"/>
    <w:multiLevelType w:val="multilevel"/>
    <w:tmpl w:val="BBA8D2E6"/>
    <w:lvl w:ilvl="0">
      <w:start w:val="1"/>
      <w:numFmt w:val="decimal"/>
      <w:lvlText w:val="%1."/>
      <w:lvlJc w:val="left"/>
      <w:pPr>
        <w:ind w:left="720"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A917BD3"/>
    <w:multiLevelType w:val="hybridMultilevel"/>
    <w:tmpl w:val="52921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750D8"/>
    <w:multiLevelType w:val="hybridMultilevel"/>
    <w:tmpl w:val="6CF45362"/>
    <w:lvl w:ilvl="0" w:tplc="08D6471C">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1B33006"/>
    <w:multiLevelType w:val="hybridMultilevel"/>
    <w:tmpl w:val="4A948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4765BD"/>
    <w:multiLevelType w:val="hybridMultilevel"/>
    <w:tmpl w:val="933E2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805F53"/>
    <w:multiLevelType w:val="multilevel"/>
    <w:tmpl w:val="8C6218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B694A82"/>
    <w:multiLevelType w:val="multilevel"/>
    <w:tmpl w:val="5680D5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A5F4901"/>
    <w:multiLevelType w:val="multilevel"/>
    <w:tmpl w:val="ED76580A"/>
    <w:lvl w:ilvl="0">
      <w:start w:val="1"/>
      <w:numFmt w:val="bullet"/>
      <w:lvlText w:val="●"/>
      <w:lvlJc w:val="left"/>
      <w:pPr>
        <w:ind w:left="720" w:firstLine="360"/>
      </w:pPr>
      <w:rPr>
        <w:rFonts w:ascii="Noto Sans Symbols" w:eastAsia="Noto Sans Symbols" w:hAnsi="Noto Sans Symbols" w:cs="Noto Sans Symbols"/>
        <w:strike w:val="0"/>
        <w:u w:val="none"/>
      </w:rPr>
    </w:lvl>
    <w:lvl w:ilvl="1">
      <w:start w:val="1"/>
      <w:numFmt w:val="bullet"/>
      <w:lvlText w:val="○"/>
      <w:lvlJc w:val="left"/>
      <w:pPr>
        <w:ind w:left="1440" w:firstLine="1080"/>
      </w:pPr>
      <w:rPr>
        <w:strike w:val="0"/>
        <w:u w:val="none"/>
      </w:rPr>
    </w:lvl>
    <w:lvl w:ilvl="2">
      <w:start w:val="1"/>
      <w:numFmt w:val="bullet"/>
      <w:lvlText w:val="■"/>
      <w:lvlJc w:val="left"/>
      <w:pPr>
        <w:ind w:left="2160" w:firstLine="1800"/>
      </w:pPr>
      <w:rPr>
        <w:strike w:val="0"/>
        <w:u w:val="none"/>
      </w:rPr>
    </w:lvl>
    <w:lvl w:ilvl="3">
      <w:start w:val="1"/>
      <w:numFmt w:val="bullet"/>
      <w:lvlText w:val="●"/>
      <w:lvlJc w:val="left"/>
      <w:pPr>
        <w:ind w:left="2880" w:firstLine="2520"/>
      </w:pPr>
      <w:rPr>
        <w:strike w:val="0"/>
        <w:u w:val="none"/>
      </w:rPr>
    </w:lvl>
    <w:lvl w:ilvl="4">
      <w:start w:val="1"/>
      <w:numFmt w:val="bullet"/>
      <w:lvlText w:val="○"/>
      <w:lvlJc w:val="left"/>
      <w:pPr>
        <w:ind w:left="3600" w:firstLine="3240"/>
      </w:pPr>
      <w:rPr>
        <w:strike w:val="0"/>
        <w:u w:val="none"/>
      </w:rPr>
    </w:lvl>
    <w:lvl w:ilvl="5">
      <w:start w:val="1"/>
      <w:numFmt w:val="bullet"/>
      <w:lvlText w:val="■"/>
      <w:lvlJc w:val="left"/>
      <w:pPr>
        <w:ind w:left="4320" w:firstLine="3960"/>
      </w:pPr>
      <w:rPr>
        <w:strike w:val="0"/>
        <w:u w:val="none"/>
      </w:rPr>
    </w:lvl>
    <w:lvl w:ilvl="6">
      <w:start w:val="1"/>
      <w:numFmt w:val="bullet"/>
      <w:lvlText w:val="●"/>
      <w:lvlJc w:val="left"/>
      <w:pPr>
        <w:ind w:left="5040" w:firstLine="4680"/>
      </w:pPr>
      <w:rPr>
        <w:strike w:val="0"/>
        <w:u w:val="none"/>
      </w:rPr>
    </w:lvl>
    <w:lvl w:ilvl="7">
      <w:start w:val="1"/>
      <w:numFmt w:val="bullet"/>
      <w:lvlText w:val="○"/>
      <w:lvlJc w:val="left"/>
      <w:pPr>
        <w:ind w:left="5760" w:firstLine="5400"/>
      </w:pPr>
      <w:rPr>
        <w:strike w:val="0"/>
        <w:u w:val="none"/>
      </w:rPr>
    </w:lvl>
    <w:lvl w:ilvl="8">
      <w:start w:val="1"/>
      <w:numFmt w:val="bullet"/>
      <w:lvlText w:val="■"/>
      <w:lvlJc w:val="left"/>
      <w:pPr>
        <w:ind w:left="6480" w:firstLine="6120"/>
      </w:pPr>
      <w:rPr>
        <w:strike w:val="0"/>
        <w:u w:val="none"/>
      </w:rPr>
    </w:lvl>
  </w:abstractNum>
  <w:abstractNum w:abstractNumId="14" w15:restartNumberingAfterBreak="0">
    <w:nsid w:val="5C96273C"/>
    <w:multiLevelType w:val="multilevel"/>
    <w:tmpl w:val="C84A740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13F2F46"/>
    <w:multiLevelType w:val="hybridMultilevel"/>
    <w:tmpl w:val="D0F4ADA6"/>
    <w:lvl w:ilvl="0" w:tplc="25046B82">
      <w:start w:val="1"/>
      <w:numFmt w:val="bullet"/>
      <w:lvlText w:val=""/>
      <w:lvlJc w:val="left"/>
      <w:pPr>
        <w:ind w:left="720" w:hanging="360"/>
      </w:pPr>
      <w:rPr>
        <w:rFonts w:ascii="Symbol" w:hAnsi="Symbol" w:hint="default"/>
      </w:rPr>
    </w:lvl>
    <w:lvl w:ilvl="1" w:tplc="E5FEC70A">
      <w:start w:val="1"/>
      <w:numFmt w:val="bullet"/>
      <w:lvlText w:val="o"/>
      <w:lvlJc w:val="left"/>
      <w:pPr>
        <w:ind w:left="1440" w:hanging="360"/>
      </w:pPr>
      <w:rPr>
        <w:rFonts w:ascii="Courier New" w:hAnsi="Courier New" w:hint="default"/>
      </w:rPr>
    </w:lvl>
    <w:lvl w:ilvl="2" w:tplc="6316C9C4">
      <w:start w:val="1"/>
      <w:numFmt w:val="bullet"/>
      <w:lvlText w:val=""/>
      <w:lvlJc w:val="left"/>
      <w:pPr>
        <w:ind w:left="2160" w:hanging="360"/>
      </w:pPr>
      <w:rPr>
        <w:rFonts w:ascii="Wingdings" w:hAnsi="Wingdings" w:hint="default"/>
      </w:rPr>
    </w:lvl>
    <w:lvl w:ilvl="3" w:tplc="2004C41C">
      <w:start w:val="1"/>
      <w:numFmt w:val="bullet"/>
      <w:lvlText w:val=""/>
      <w:lvlJc w:val="left"/>
      <w:pPr>
        <w:ind w:left="2880" w:hanging="360"/>
      </w:pPr>
      <w:rPr>
        <w:rFonts w:ascii="Symbol" w:hAnsi="Symbol" w:hint="default"/>
      </w:rPr>
    </w:lvl>
    <w:lvl w:ilvl="4" w:tplc="1340D046">
      <w:start w:val="1"/>
      <w:numFmt w:val="bullet"/>
      <w:lvlText w:val="o"/>
      <w:lvlJc w:val="left"/>
      <w:pPr>
        <w:ind w:left="3600" w:hanging="360"/>
      </w:pPr>
      <w:rPr>
        <w:rFonts w:ascii="Courier New" w:hAnsi="Courier New" w:hint="default"/>
      </w:rPr>
    </w:lvl>
    <w:lvl w:ilvl="5" w:tplc="CDC47B4E">
      <w:start w:val="1"/>
      <w:numFmt w:val="bullet"/>
      <w:lvlText w:val=""/>
      <w:lvlJc w:val="left"/>
      <w:pPr>
        <w:ind w:left="4320" w:hanging="360"/>
      </w:pPr>
      <w:rPr>
        <w:rFonts w:ascii="Wingdings" w:hAnsi="Wingdings" w:hint="default"/>
      </w:rPr>
    </w:lvl>
    <w:lvl w:ilvl="6" w:tplc="EDA0DC4E">
      <w:start w:val="1"/>
      <w:numFmt w:val="bullet"/>
      <w:lvlText w:val=""/>
      <w:lvlJc w:val="left"/>
      <w:pPr>
        <w:ind w:left="5040" w:hanging="360"/>
      </w:pPr>
      <w:rPr>
        <w:rFonts w:ascii="Symbol" w:hAnsi="Symbol" w:hint="default"/>
      </w:rPr>
    </w:lvl>
    <w:lvl w:ilvl="7" w:tplc="5A26EE1C">
      <w:start w:val="1"/>
      <w:numFmt w:val="bullet"/>
      <w:lvlText w:val="o"/>
      <w:lvlJc w:val="left"/>
      <w:pPr>
        <w:ind w:left="5760" w:hanging="360"/>
      </w:pPr>
      <w:rPr>
        <w:rFonts w:ascii="Courier New" w:hAnsi="Courier New" w:hint="default"/>
      </w:rPr>
    </w:lvl>
    <w:lvl w:ilvl="8" w:tplc="4DD6802E">
      <w:start w:val="1"/>
      <w:numFmt w:val="bullet"/>
      <w:lvlText w:val=""/>
      <w:lvlJc w:val="left"/>
      <w:pPr>
        <w:ind w:left="6480" w:hanging="360"/>
      </w:pPr>
      <w:rPr>
        <w:rFonts w:ascii="Wingdings" w:hAnsi="Wingdings" w:hint="default"/>
      </w:rPr>
    </w:lvl>
  </w:abstractNum>
  <w:abstractNum w:abstractNumId="16" w15:restartNumberingAfterBreak="0">
    <w:nsid w:val="62F17509"/>
    <w:multiLevelType w:val="multilevel"/>
    <w:tmpl w:val="6F08FE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5D6210F"/>
    <w:multiLevelType w:val="multilevel"/>
    <w:tmpl w:val="D2383F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ACA0A3D"/>
    <w:multiLevelType w:val="multilevel"/>
    <w:tmpl w:val="06C8746A"/>
    <w:lvl w:ilvl="0">
      <w:start w:val="1"/>
      <w:numFmt w:val="decimal"/>
      <w:lvlText w:val="%1."/>
      <w:lvlJc w:val="left"/>
      <w:pPr>
        <w:ind w:left="450"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D1C798D"/>
    <w:multiLevelType w:val="hybridMultilevel"/>
    <w:tmpl w:val="AF1EA8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7EC77165"/>
    <w:multiLevelType w:val="multilevel"/>
    <w:tmpl w:val="0B8438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94801959">
    <w:abstractNumId w:val="4"/>
  </w:num>
  <w:num w:numId="2" w16cid:durableId="1355419665">
    <w:abstractNumId w:val="18"/>
  </w:num>
  <w:num w:numId="3" w16cid:durableId="1007367735">
    <w:abstractNumId w:val="3"/>
  </w:num>
  <w:num w:numId="4" w16cid:durableId="1165632493">
    <w:abstractNumId w:val="5"/>
  </w:num>
  <w:num w:numId="5" w16cid:durableId="1387756567">
    <w:abstractNumId w:val="11"/>
  </w:num>
  <w:num w:numId="6" w16cid:durableId="6374423">
    <w:abstractNumId w:val="14"/>
  </w:num>
  <w:num w:numId="7" w16cid:durableId="834732779">
    <w:abstractNumId w:val="16"/>
  </w:num>
  <w:num w:numId="8" w16cid:durableId="473451880">
    <w:abstractNumId w:val="2"/>
  </w:num>
  <w:num w:numId="9" w16cid:durableId="1326201318">
    <w:abstractNumId w:val="0"/>
  </w:num>
  <w:num w:numId="10" w16cid:durableId="72049505">
    <w:abstractNumId w:val="13"/>
  </w:num>
  <w:num w:numId="11" w16cid:durableId="924190215">
    <w:abstractNumId w:val="12"/>
  </w:num>
  <w:num w:numId="12" w16cid:durableId="873882628">
    <w:abstractNumId w:val="17"/>
  </w:num>
  <w:num w:numId="13" w16cid:durableId="959150311">
    <w:abstractNumId w:val="20"/>
  </w:num>
  <w:num w:numId="14" w16cid:durableId="1670717361">
    <w:abstractNumId w:val="6"/>
  </w:num>
  <w:num w:numId="15" w16cid:durableId="1808235901">
    <w:abstractNumId w:val="1"/>
  </w:num>
  <w:num w:numId="16" w16cid:durableId="2134253713">
    <w:abstractNumId w:val="15"/>
  </w:num>
  <w:num w:numId="17" w16cid:durableId="1773475182">
    <w:abstractNumId w:val="9"/>
  </w:num>
  <w:num w:numId="18" w16cid:durableId="1840853740">
    <w:abstractNumId w:val="10"/>
  </w:num>
  <w:num w:numId="19" w16cid:durableId="2044551577">
    <w:abstractNumId w:val="19"/>
  </w:num>
  <w:num w:numId="20" w16cid:durableId="915551058">
    <w:abstractNumId w:val="8"/>
  </w:num>
  <w:num w:numId="21" w16cid:durableId="584797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978"/>
    <w:rsid w:val="00014D63"/>
    <w:rsid w:val="00085673"/>
    <w:rsid w:val="00163C9E"/>
    <w:rsid w:val="002203F8"/>
    <w:rsid w:val="00442621"/>
    <w:rsid w:val="00444AE3"/>
    <w:rsid w:val="00531682"/>
    <w:rsid w:val="005A4BB2"/>
    <w:rsid w:val="005D3760"/>
    <w:rsid w:val="006130C0"/>
    <w:rsid w:val="0064350F"/>
    <w:rsid w:val="006F155C"/>
    <w:rsid w:val="007C2BAC"/>
    <w:rsid w:val="00845976"/>
    <w:rsid w:val="008544FD"/>
    <w:rsid w:val="00870EE2"/>
    <w:rsid w:val="00872802"/>
    <w:rsid w:val="0087471C"/>
    <w:rsid w:val="008F7238"/>
    <w:rsid w:val="0090214E"/>
    <w:rsid w:val="009F4E8E"/>
    <w:rsid w:val="00A83A75"/>
    <w:rsid w:val="00B02212"/>
    <w:rsid w:val="00B479F0"/>
    <w:rsid w:val="00B86DB5"/>
    <w:rsid w:val="00BF3E9D"/>
    <w:rsid w:val="00C21A53"/>
    <w:rsid w:val="00C53EB7"/>
    <w:rsid w:val="00CB4147"/>
    <w:rsid w:val="00D320E6"/>
    <w:rsid w:val="00D626D1"/>
    <w:rsid w:val="00D67E42"/>
    <w:rsid w:val="00DC11D8"/>
    <w:rsid w:val="00DF57B8"/>
    <w:rsid w:val="00E42275"/>
    <w:rsid w:val="00E54365"/>
    <w:rsid w:val="00E600D4"/>
    <w:rsid w:val="00EA6331"/>
    <w:rsid w:val="00EA69AA"/>
    <w:rsid w:val="00EA6BFF"/>
    <w:rsid w:val="00EC5FFE"/>
    <w:rsid w:val="00F50131"/>
    <w:rsid w:val="00F769B8"/>
    <w:rsid w:val="00FD1A84"/>
    <w:rsid w:val="00FF5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AE6A0"/>
  <w15:chartTrackingRefBased/>
  <w15:docId w15:val="{3A6C7025-48CC-4745-B57E-EE51F9ED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978"/>
    <w:pPr>
      <w:spacing w:after="200" w:line="276"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FF59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9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9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9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9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9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9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9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9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9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9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9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9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9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9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9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9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978"/>
    <w:rPr>
      <w:rFonts w:eastAsiaTheme="majorEastAsia" w:cstheme="majorBidi"/>
      <w:color w:val="272727" w:themeColor="text1" w:themeTint="D8"/>
    </w:rPr>
  </w:style>
  <w:style w:type="paragraph" w:styleId="Title">
    <w:name w:val="Title"/>
    <w:basedOn w:val="Normal"/>
    <w:next w:val="Normal"/>
    <w:link w:val="TitleChar"/>
    <w:uiPriority w:val="10"/>
    <w:qFormat/>
    <w:rsid w:val="00FF59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9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9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9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978"/>
    <w:pPr>
      <w:spacing w:before="160"/>
      <w:jc w:val="center"/>
    </w:pPr>
    <w:rPr>
      <w:i/>
      <w:iCs/>
      <w:color w:val="404040" w:themeColor="text1" w:themeTint="BF"/>
    </w:rPr>
  </w:style>
  <w:style w:type="character" w:customStyle="1" w:styleId="QuoteChar">
    <w:name w:val="Quote Char"/>
    <w:basedOn w:val="DefaultParagraphFont"/>
    <w:link w:val="Quote"/>
    <w:uiPriority w:val="29"/>
    <w:rsid w:val="00FF5978"/>
    <w:rPr>
      <w:i/>
      <w:iCs/>
      <w:color w:val="404040" w:themeColor="text1" w:themeTint="BF"/>
    </w:rPr>
  </w:style>
  <w:style w:type="paragraph" w:styleId="ListParagraph">
    <w:name w:val="List Paragraph"/>
    <w:basedOn w:val="Normal"/>
    <w:uiPriority w:val="34"/>
    <w:qFormat/>
    <w:rsid w:val="00FF5978"/>
    <w:pPr>
      <w:ind w:left="720"/>
      <w:contextualSpacing/>
    </w:pPr>
  </w:style>
  <w:style w:type="character" w:styleId="IntenseEmphasis">
    <w:name w:val="Intense Emphasis"/>
    <w:basedOn w:val="DefaultParagraphFont"/>
    <w:uiPriority w:val="21"/>
    <w:qFormat/>
    <w:rsid w:val="00FF5978"/>
    <w:rPr>
      <w:i/>
      <w:iCs/>
      <w:color w:val="0F4761" w:themeColor="accent1" w:themeShade="BF"/>
    </w:rPr>
  </w:style>
  <w:style w:type="paragraph" w:styleId="IntenseQuote">
    <w:name w:val="Intense Quote"/>
    <w:basedOn w:val="Normal"/>
    <w:next w:val="Normal"/>
    <w:link w:val="IntenseQuoteChar"/>
    <w:uiPriority w:val="30"/>
    <w:qFormat/>
    <w:rsid w:val="00FF59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978"/>
    <w:rPr>
      <w:i/>
      <w:iCs/>
      <w:color w:val="0F4761" w:themeColor="accent1" w:themeShade="BF"/>
    </w:rPr>
  </w:style>
  <w:style w:type="character" w:styleId="IntenseReference">
    <w:name w:val="Intense Reference"/>
    <w:basedOn w:val="DefaultParagraphFont"/>
    <w:uiPriority w:val="32"/>
    <w:qFormat/>
    <w:rsid w:val="00FF5978"/>
    <w:rPr>
      <w:b/>
      <w:bCs/>
      <w:smallCaps/>
      <w:color w:val="0F4761" w:themeColor="accent1" w:themeShade="BF"/>
      <w:spacing w:val="5"/>
    </w:rPr>
  </w:style>
  <w:style w:type="character" w:styleId="Hyperlink">
    <w:name w:val="Hyperlink"/>
    <w:basedOn w:val="DefaultParagraphFont"/>
    <w:uiPriority w:val="99"/>
    <w:unhideWhenUsed/>
    <w:rsid w:val="00FF5978"/>
    <w:rPr>
      <w:color w:val="467886" w:themeColor="hyperlink"/>
      <w:u w:val="single"/>
    </w:rPr>
  </w:style>
  <w:style w:type="character" w:styleId="UnresolvedMention">
    <w:name w:val="Unresolved Mention"/>
    <w:basedOn w:val="DefaultParagraphFont"/>
    <w:uiPriority w:val="99"/>
    <w:semiHidden/>
    <w:unhideWhenUsed/>
    <w:rsid w:val="00FF5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6"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5&amp;rgn=div5"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rants.gov/forms/forms-repository/sf-424-family" TargetMode="External"/><Relationship Id="rId17"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5" Type="http://schemas.openxmlformats.org/officeDocument/2006/relationships/hyperlink" Target="https://www.ecfr.gov/cgi-bin/text-idx?SID=81a5f41de81c46a9844617d93a9db081&amp;mc=true&amp;node=pt2.1.183&amp;rgn=div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0" Type="http://schemas.openxmlformats.org/officeDocument/2006/relationships/hyperlink" Target="mailto:NairobiGrants@state.gov" TargetMode="External"/><Relationship Id="rId29"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ecfr.gov/cgi-bin/text-idx?SID=81a5f41de81c46a9844617d93a9db081&amp;mc=true&amp;node=pt2.1.182&amp;rgn=div5"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NairobiGrants@state.gov" TargetMode="External"/><Relationship Id="rId23" Type="http://schemas.openxmlformats.org/officeDocument/2006/relationships/hyperlink" Target="https://www.ecfr.gov/cgi-bin/text-idx?SID=81a5f41de81c46a9844617d93a9db081&amp;mc=true&amp;node=pt2.1.175&amp;rgn=div5" TargetMode="External"/><Relationship Id="rId28" Type="http://schemas.openxmlformats.org/officeDocument/2006/relationships/hyperlink" Target="https://www.ecfr.gov/cgi-bin/text-idx?SID=81a5f41de81c46a9844617d93a9db081&amp;mc=true&amp;node=pt2.1.200&amp;rgn=div5" TargetMode="External"/><Relationship Id="rId10" Type="http://schemas.openxmlformats.org/officeDocument/2006/relationships/endnotes" Target="endnotes.xml"/><Relationship Id="rId19" Type="http://schemas.openxmlformats.org/officeDocument/2006/relationships/hyperlink" Target="mailto:NairobiGrants@state.gov" TargetMode="External"/><Relationship Id="rId31" Type="http://schemas.openxmlformats.org/officeDocument/2006/relationships/hyperlink" Target="mailto:NairobiGrants@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forms/forms-repository/sf-424-mandatory-family" TargetMode="External"/><Relationship Id="rId22" Type="http://schemas.openxmlformats.org/officeDocument/2006/relationships/hyperlink" Target="https://www.ecfr.gov/cgi-bin/text-idx?SID=81a5f41de81c46a9844617d93a9db081&amp;mc=true&amp;node=pt2.1.170&amp;rgn=div5" TargetMode="External"/><Relationship Id="rId27" Type="http://schemas.openxmlformats.org/officeDocument/2006/relationships/hyperlink" Target="https://www.state.gov/about-us-office-of-the-procurement-executive/" TargetMode="External"/><Relationship Id="rId30" Type="http://schemas.openxmlformats.org/officeDocument/2006/relationships/hyperlink" Target="https://www.ecfr.gov/cgi-bin/retrieveECFR?gp=&amp;SID=027fb85899500d580fc71df69d11573a&amp;mc=true&amp;n=pt2.1.200&amp;r=PART&amp;ty=HTML%20-%20ap2.1.200_1521.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8CDBFF8A673E4E9FA9369B6B2C3726" ma:contentTypeVersion="16" ma:contentTypeDescription="Create a new document." ma:contentTypeScope="" ma:versionID="55007339f8cf0d8007a7439c5c95e260">
  <xsd:schema xmlns:xsd="http://www.w3.org/2001/XMLSchema" xmlns:xs="http://www.w3.org/2001/XMLSchema" xmlns:p="http://schemas.microsoft.com/office/2006/metadata/properties" xmlns:ns2="9da864af-2ebd-4ffc-9155-4f87b758b895" xmlns:ns3="5c12fd1e-0b8d-464e-a57c-5bff71e1fa36" xmlns:ns4="beefca68-50e0-4f9f-92a4-60a45e5bff62" xmlns:ns5="38109ec0-e3d9-40aa-8431-9532c786d214" targetNamespace="http://schemas.microsoft.com/office/2006/metadata/properties" ma:root="true" ma:fieldsID="94c507a5ab13fce64d699757ddaf5b02" ns2:_="" ns3:_="" ns4:_="" ns5:_="">
    <xsd:import namespace="9da864af-2ebd-4ffc-9155-4f87b758b895"/>
    <xsd:import namespace="5c12fd1e-0b8d-464e-a57c-5bff71e1fa36"/>
    <xsd:import namespace="beefca68-50e0-4f9f-92a4-60a45e5bff62"/>
    <xsd:import namespace="38109ec0-e3d9-40aa-8431-9532c786d21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5: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864af-2ebd-4ffc-9155-4f87b758b89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c12fd1e-0b8d-464e-a57c-5bff71e1fa3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efca68-50e0-4f9f-92a4-60a45e5bff6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109ec0-e3d9-40aa-8431-9532c786d21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a68e0f5-9a66-49d1-a5c4-3eb13542037b}" ma:internalName="TaxCatchAll" ma:showField="CatchAllData" ma:web="38109ec0-e3d9-40aa-8431-9532c786d2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12fd1e-0b8d-464e-a57c-5bff71e1fa36">
      <Terms xmlns="http://schemas.microsoft.com/office/infopath/2007/PartnerControls"/>
    </lcf76f155ced4ddcb4097134ff3c332f>
    <TaxCatchAll xmlns="38109ec0-e3d9-40aa-8431-9532c786d2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427E6D-16D4-475C-91D7-38B96638F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864af-2ebd-4ffc-9155-4f87b758b895"/>
    <ds:schemaRef ds:uri="5c12fd1e-0b8d-464e-a57c-5bff71e1fa36"/>
    <ds:schemaRef ds:uri="beefca68-50e0-4f9f-92a4-60a45e5bff62"/>
    <ds:schemaRef ds:uri="38109ec0-e3d9-40aa-8431-9532c786d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89F3E4-0FD9-4CFD-B785-3034DB7E0093}">
  <ds:schemaRefs>
    <ds:schemaRef ds:uri="http://schemas.microsoft.com/office/2006/metadata/properties"/>
    <ds:schemaRef ds:uri="http://schemas.microsoft.com/office/infopath/2007/PartnerControls"/>
    <ds:schemaRef ds:uri="5c12fd1e-0b8d-464e-a57c-5bff71e1fa36"/>
    <ds:schemaRef ds:uri="38109ec0-e3d9-40aa-8431-9532c786d214"/>
  </ds:schemaRefs>
</ds:datastoreItem>
</file>

<file path=customXml/itemProps3.xml><?xml version="1.0" encoding="utf-8"?>
<ds:datastoreItem xmlns:ds="http://schemas.openxmlformats.org/officeDocument/2006/customXml" ds:itemID="{78CFF409-9AB3-4555-9150-2F1A3615028D}">
  <ds:schemaRefs>
    <ds:schemaRef ds:uri="http://schemas.microsoft.com/sharepoint/v3/contenttype/forms"/>
  </ds:schemaRefs>
</ds:datastoreItem>
</file>

<file path=customXml/itemProps4.xml><?xml version="1.0" encoding="utf-8"?>
<ds:datastoreItem xmlns:ds="http://schemas.openxmlformats.org/officeDocument/2006/customXml" ds:itemID="{FF0EBA62-13F4-4A7D-B719-AC490CA3969F}">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4803</Words>
  <Characters>27380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32119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Munyori, Monicah W (Nairobi)</dc:creator>
  <cp:keywords/>
  <dc:description/>
  <cp:lastModifiedBy>Munyori, Monicah W (Nairobi)</cp:lastModifiedBy>
  <cp:revision>2</cp:revision>
  <dcterms:created xsi:type="dcterms:W3CDTF">2024-06-14T09:35:00Z</dcterms:created>
  <dcterms:modified xsi:type="dcterms:W3CDTF">2024-06-14T09:35:00Z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2024-06-14T08:34:21Z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eebb0676-059a-4fcb-8223-7a1ff40ff8ac</vt:lpwstr>
  </property>
  <property fmtid="{D5CDD505-2E9C-101B-9397-08002B2CF9AE}" pid="8" name="MSIP_Label_1665d9ee-429a-4d5f-97cc-cfb56e044a6e_ContentBits">
    <vt:lpwstr>0</vt:lpwstr>
  </property>
  <property fmtid="{D5CDD505-2E9C-101B-9397-08002B2CF9AE}" pid="9" name="ContentTypeId">
    <vt:lpwstr>0x0101009F8CDBFF8A673E4E9FA9369B6B2C3726</vt:lpwstr>
  </property>
</Properties>
</file>