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52A7A47" w14:textId="77777777" w:rsidR="008F482E" w:rsidRDefault="00364D6A">
      <w:r>
        <w:rPr>
          <w:noProof/>
        </w:rPr>
        <w:drawing>
          <wp:inline distT="0" distB="0" distL="0" distR="0" wp14:anchorId="127C0646" wp14:editId="3B096EF1">
            <wp:extent cx="5943600" cy="919843"/>
            <wp:effectExtent l="0" t="0" r="0" b="0"/>
            <wp:docPr id="1" name="image01.png" descr="40% 660LT-smTK-flush"/>
            <wp:cNvGraphicFramePr/>
            <a:graphic xmlns:a="http://schemas.openxmlformats.org/drawingml/2006/main">
              <a:graphicData uri="http://schemas.openxmlformats.org/drawingml/2006/picture">
                <pic:pic xmlns:pic="http://schemas.openxmlformats.org/drawingml/2006/picture">
                  <pic:nvPicPr>
                    <pic:cNvPr id="0" name="image01.png" descr="40% 660LT-smTK-flush"/>
                    <pic:cNvPicPr preferRelativeResize="0"/>
                  </pic:nvPicPr>
                  <pic:blipFill>
                    <a:blip r:embed="rId8"/>
                    <a:srcRect/>
                    <a:stretch>
                      <a:fillRect/>
                    </a:stretch>
                  </pic:blipFill>
                  <pic:spPr>
                    <a:xfrm>
                      <a:off x="0" y="0"/>
                      <a:ext cx="5943600" cy="919843"/>
                    </a:xfrm>
                    <a:prstGeom prst="rect">
                      <a:avLst/>
                    </a:prstGeom>
                    <a:ln>
                      <a:noFill/>
                    </a:ln>
                  </pic:spPr>
                </pic:pic>
              </a:graphicData>
            </a:graphic>
          </wp:inline>
        </w:drawing>
      </w:r>
    </w:p>
    <w:p w14:paraId="49A1AC44" w14:textId="77777777" w:rsidR="008F482E" w:rsidRDefault="008F482E"/>
    <w:p w14:paraId="5A5A8890" w14:textId="77777777" w:rsidR="008F482E" w:rsidRDefault="008F482E"/>
    <w:p w14:paraId="7B6EC7B5" w14:textId="77777777" w:rsidR="00E343A4" w:rsidRDefault="00404DBF">
      <w:pPr>
        <w:rPr>
          <w:b/>
          <w:sz w:val="32"/>
        </w:rPr>
      </w:pPr>
      <w:r>
        <w:rPr>
          <w:b/>
          <w:sz w:val="32"/>
        </w:rPr>
        <w:t>Funding Opportunity Announcement No</w:t>
      </w:r>
      <w:r w:rsidR="001D5623">
        <w:rPr>
          <w:b/>
          <w:sz w:val="32"/>
        </w:rPr>
        <w:t>.</w:t>
      </w:r>
      <w:r w:rsidR="001D74FF">
        <w:rPr>
          <w:b/>
          <w:sz w:val="32"/>
        </w:rPr>
        <w:t xml:space="preserve"> </w:t>
      </w:r>
      <w:r w:rsidR="001D74FF" w:rsidRPr="001D74FF">
        <w:rPr>
          <w:b/>
          <w:sz w:val="32"/>
        </w:rPr>
        <w:t>BOR-UC-17-F003</w:t>
      </w:r>
      <w:r w:rsidR="00E343A4">
        <w:rPr>
          <w:b/>
          <w:sz w:val="32"/>
        </w:rPr>
        <w:t xml:space="preserve"> </w:t>
      </w:r>
    </w:p>
    <w:p w14:paraId="15C8F2D8" w14:textId="77777777" w:rsidR="00E343A4" w:rsidRDefault="00E343A4">
      <w:pPr>
        <w:rPr>
          <w:b/>
          <w:sz w:val="32"/>
        </w:rPr>
      </w:pPr>
    </w:p>
    <w:p w14:paraId="5E35F0AD" w14:textId="4B21318C" w:rsidR="008F482E" w:rsidRDefault="00E343A4" w:rsidP="00E343A4">
      <w:pPr>
        <w:jc w:val="center"/>
      </w:pPr>
      <w:r w:rsidRPr="00E343A4">
        <w:rPr>
          <w:b/>
          <w:sz w:val="32"/>
          <w:highlight w:val="yellow"/>
        </w:rPr>
        <w:t>AMENDED AS OF 08/31/2017</w:t>
      </w:r>
    </w:p>
    <w:p w14:paraId="565EFA0F" w14:textId="77777777" w:rsidR="008F482E" w:rsidRDefault="008F482E"/>
    <w:p w14:paraId="14ABE9CB" w14:textId="77777777" w:rsidR="008F482E" w:rsidRDefault="00404DBF">
      <w:pPr>
        <w:jc w:val="center"/>
      </w:pPr>
      <w:r>
        <w:rPr>
          <w:b/>
          <w:color w:val="FF0000"/>
          <w:sz w:val="56"/>
        </w:rPr>
        <w:t>BASINWIDE &amp; BASIN STATES SALINITY CONTROL PROGRAMS</w:t>
      </w:r>
    </w:p>
    <w:p w14:paraId="2234CA25" w14:textId="77777777" w:rsidR="008F482E" w:rsidRDefault="008F482E">
      <w:pPr>
        <w:jc w:val="center"/>
      </w:pPr>
    </w:p>
    <w:p w14:paraId="54865D8C" w14:textId="41BFA98A" w:rsidR="005D0B12" w:rsidRDefault="005563D2">
      <w:pPr>
        <w:rPr>
          <w:b/>
          <w:sz w:val="44"/>
        </w:rPr>
      </w:pPr>
      <w:r>
        <w:rPr>
          <w:b/>
          <w:sz w:val="44"/>
        </w:rPr>
        <w:t>FISCAL YEAR 201</w:t>
      </w:r>
      <w:r w:rsidR="001D5623">
        <w:rPr>
          <w:b/>
          <w:sz w:val="44"/>
        </w:rPr>
        <w:t>7</w:t>
      </w:r>
    </w:p>
    <w:p w14:paraId="31625FFE" w14:textId="0061C175" w:rsidR="00880123" w:rsidRDefault="00756E02" w:rsidP="00756E02">
      <w:pPr>
        <w:sectPr w:rsidR="00880123" w:rsidSect="00A93407">
          <w:footerReference w:type="default" r:id="rId9"/>
          <w:footerReference w:type="first" r:id="rId10"/>
          <w:pgSz w:w="12240" w:h="15840"/>
          <w:pgMar w:top="1440" w:right="1440" w:bottom="1440" w:left="1440" w:header="720" w:footer="720" w:gutter="0"/>
          <w:pgNumType w:start="1"/>
          <w:cols w:space="720"/>
        </w:sectPr>
      </w:pPr>
      <w:r w:rsidRPr="00756E02">
        <w:rPr>
          <w:noProof/>
        </w:rPr>
        <w:drawing>
          <wp:inline distT="0" distB="0" distL="0" distR="0" wp14:anchorId="1CE9B0D0" wp14:editId="2D077C99">
            <wp:extent cx="6548128" cy="3876675"/>
            <wp:effectExtent l="0" t="0" r="5080" b="0"/>
            <wp:docPr id="2" name="Picture 2" descr="C:\Users\BJParry\Desktop\IMG_1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JParry\Desktop\IMG_131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57746" cy="3882369"/>
                    </a:xfrm>
                    <a:prstGeom prst="rect">
                      <a:avLst/>
                    </a:prstGeom>
                    <a:noFill/>
                    <a:ln>
                      <a:noFill/>
                    </a:ln>
                  </pic:spPr>
                </pic:pic>
              </a:graphicData>
            </a:graphic>
          </wp:inline>
        </w:drawing>
      </w:r>
      <w:r w:rsidR="005A70CF">
        <w:rPr>
          <w:i/>
        </w:rPr>
        <w:t xml:space="preserve">(Photo) </w:t>
      </w:r>
      <w:r w:rsidR="000408B6" w:rsidRPr="00DA3ECA">
        <w:rPr>
          <w:i/>
        </w:rPr>
        <w:t>The Lower Stewart Ditch Salinity Project.  Paonia, Colorado</w:t>
      </w:r>
    </w:p>
    <w:p w14:paraId="260958BC" w14:textId="77777777" w:rsidR="008F482E" w:rsidRDefault="008F482E">
      <w:pPr>
        <w:widowControl w:val="0"/>
        <w:spacing w:line="276" w:lineRule="auto"/>
      </w:pPr>
    </w:p>
    <w:p w14:paraId="4F9DE662" w14:textId="77777777" w:rsidR="008F482E" w:rsidRDefault="008F482E"/>
    <w:p w14:paraId="779C1F61" w14:textId="77777777" w:rsidR="008F482E" w:rsidRDefault="008F482E"/>
    <w:p w14:paraId="3B6CCE04" w14:textId="77777777" w:rsidR="008F482E" w:rsidRDefault="008F482E"/>
    <w:p w14:paraId="58283A01" w14:textId="77777777" w:rsidR="008F482E" w:rsidRDefault="008F482E"/>
    <w:p w14:paraId="1A462E4E" w14:textId="77777777" w:rsidR="008F482E" w:rsidRDefault="008F482E"/>
    <w:p w14:paraId="116B1612" w14:textId="77777777" w:rsidR="008F482E" w:rsidRDefault="008F482E"/>
    <w:p w14:paraId="543A58B3" w14:textId="77777777" w:rsidR="008F482E" w:rsidRDefault="008F482E"/>
    <w:p w14:paraId="5D69B2A7" w14:textId="77777777" w:rsidR="008F482E" w:rsidRDefault="008F482E"/>
    <w:p w14:paraId="3AF79286" w14:textId="77777777" w:rsidR="008F482E" w:rsidRDefault="008F482E">
      <w:bookmarkStart w:id="0" w:name="h.gjdgxs" w:colFirst="0" w:colLast="0"/>
      <w:bookmarkEnd w:id="0"/>
    </w:p>
    <w:p w14:paraId="46BD010F" w14:textId="77777777" w:rsidR="008F482E" w:rsidRDefault="008F482E"/>
    <w:p w14:paraId="5BDE893E" w14:textId="77777777" w:rsidR="008F482E" w:rsidRDefault="008F482E"/>
    <w:p w14:paraId="034405D7" w14:textId="77777777" w:rsidR="008F482E" w:rsidRDefault="008F482E"/>
    <w:p w14:paraId="63A0B550" w14:textId="77777777" w:rsidR="008F482E" w:rsidRDefault="008F482E"/>
    <w:tbl>
      <w:tblPr>
        <w:tblStyle w:val="a"/>
        <w:tblW w:w="7998" w:type="dxa"/>
        <w:jc w:val="center"/>
        <w:tblLayout w:type="fixed"/>
        <w:tblLook w:val="0000" w:firstRow="0" w:lastRow="0" w:firstColumn="0" w:lastColumn="0" w:noHBand="0" w:noVBand="0"/>
      </w:tblPr>
      <w:tblGrid>
        <w:gridCol w:w="7998"/>
      </w:tblGrid>
      <w:tr w:rsidR="008F482E" w14:paraId="052CFA19" w14:textId="77777777" w:rsidTr="00A15F2C">
        <w:trPr>
          <w:trHeight w:val="3369"/>
          <w:jc w:val="center"/>
        </w:trPr>
        <w:tc>
          <w:tcPr>
            <w:tcW w:w="7998" w:type="dxa"/>
            <w:tcBorders>
              <w:top w:val="single" w:sz="6" w:space="0" w:color="000000"/>
              <w:left w:val="single" w:sz="6" w:space="0" w:color="000000"/>
              <w:bottom w:val="single" w:sz="6" w:space="0" w:color="000000"/>
              <w:right w:val="single" w:sz="6" w:space="0" w:color="000000"/>
            </w:tcBorders>
            <w:tcMar>
              <w:top w:w="720" w:type="dxa"/>
              <w:left w:w="720" w:type="dxa"/>
              <w:bottom w:w="720" w:type="dxa"/>
              <w:right w:w="720" w:type="dxa"/>
            </w:tcMar>
            <w:vAlign w:val="center"/>
          </w:tcPr>
          <w:p w14:paraId="27589E59" w14:textId="77777777" w:rsidR="008F482E" w:rsidRDefault="00404DBF" w:rsidP="00311171">
            <w:pPr>
              <w:jc w:val="center"/>
            </w:pPr>
            <w:r>
              <w:rPr>
                <w:b/>
                <w:sz w:val="40"/>
              </w:rPr>
              <w:t>Mission Statements</w:t>
            </w:r>
          </w:p>
          <w:p w14:paraId="0DBF9679" w14:textId="77777777" w:rsidR="008F482E" w:rsidRDefault="008F482E"/>
          <w:p w14:paraId="09FC6724" w14:textId="77777777" w:rsidR="008F482E" w:rsidRDefault="00404DBF" w:rsidP="00311171">
            <w:pPr>
              <w:jc w:val="both"/>
            </w:pPr>
            <w:r>
              <w:t xml:space="preserve">The U.S. Department of the Interior protects America’s natural resources and heritage, honors our cultures and tribal communities, and supplies the energy to power our future.  </w:t>
            </w:r>
          </w:p>
          <w:p w14:paraId="330D98FC" w14:textId="77777777" w:rsidR="008F482E" w:rsidRDefault="008F482E" w:rsidP="00311171">
            <w:pPr>
              <w:jc w:val="both"/>
            </w:pPr>
          </w:p>
          <w:p w14:paraId="2BB2CB46" w14:textId="77777777" w:rsidR="008F482E" w:rsidRDefault="00404DBF" w:rsidP="00311171">
            <w:pPr>
              <w:jc w:val="both"/>
            </w:pPr>
            <w:r>
              <w:t>The mission of the Bureau of Reclamation is to manage, develop, and protect water and related resources in an environmentally and economically sound manner in the interest of the American public.</w:t>
            </w:r>
          </w:p>
        </w:tc>
      </w:tr>
    </w:tbl>
    <w:p w14:paraId="1E04A804" w14:textId="77777777" w:rsidR="00EB2687" w:rsidRDefault="00404DBF" w:rsidP="00311171">
      <w:pPr>
        <w:jc w:val="center"/>
      </w:pPr>
      <w:r>
        <w:br w:type="page"/>
      </w:r>
      <w:bookmarkStart w:id="1" w:name="h.30j0zll" w:colFirst="0" w:colLast="0"/>
      <w:bookmarkEnd w:id="1"/>
    </w:p>
    <w:p w14:paraId="3870B4CA" w14:textId="77777777" w:rsidR="00EB2687" w:rsidRDefault="00EB2687" w:rsidP="00EB2687">
      <w:pPr>
        <w:jc w:val="center"/>
        <w:rPr>
          <w:b/>
          <w:sz w:val="36"/>
        </w:rPr>
      </w:pPr>
      <w:r>
        <w:rPr>
          <w:b/>
          <w:sz w:val="36"/>
        </w:rPr>
        <w:lastRenderedPageBreak/>
        <w:t>Abbreviations and Acronyms</w:t>
      </w:r>
    </w:p>
    <w:p w14:paraId="56D46AB8" w14:textId="77777777" w:rsidR="00EB2687" w:rsidRDefault="00EB2687" w:rsidP="00EB2687">
      <w:pPr>
        <w:jc w:val="center"/>
      </w:pPr>
    </w:p>
    <w:p w14:paraId="201D5131" w14:textId="53BBE10D" w:rsidR="00EF2442" w:rsidRDefault="00EF2442" w:rsidP="0097228C">
      <w:r>
        <w:tab/>
      </w:r>
      <w:r>
        <w:tab/>
      </w:r>
      <w:r>
        <w:tab/>
      </w:r>
      <w:r>
        <w:tab/>
        <w:t>Applicant</w:t>
      </w:r>
      <w:r>
        <w:tab/>
      </w:r>
      <w:r>
        <w:tab/>
      </w:r>
      <w:r>
        <w:tab/>
      </w:r>
      <w:r>
        <w:tab/>
      </w:r>
      <w:r>
        <w:tab/>
        <w:t>Legal Entity Applying for Funding</w:t>
      </w:r>
    </w:p>
    <w:p w14:paraId="2E0EFDAB" w14:textId="77777777" w:rsidR="00EB2687" w:rsidRDefault="00EB2687" w:rsidP="00EB2687">
      <w:pPr>
        <w:tabs>
          <w:tab w:val="left" w:pos="3600"/>
        </w:tabs>
        <w:ind w:left="1440"/>
      </w:pPr>
      <w:r>
        <w:t xml:space="preserve">ARC </w:t>
      </w:r>
      <w:r>
        <w:tab/>
      </w:r>
      <w:r>
        <w:tab/>
        <w:t xml:space="preserve">Application Review Committee </w:t>
      </w:r>
    </w:p>
    <w:p w14:paraId="10266762" w14:textId="77777777" w:rsidR="00EB2687" w:rsidRDefault="00EB2687" w:rsidP="00EB2687">
      <w:pPr>
        <w:tabs>
          <w:tab w:val="left" w:pos="2160"/>
          <w:tab w:val="left" w:pos="3600"/>
        </w:tabs>
        <w:ind w:left="1440"/>
      </w:pPr>
      <w:r>
        <w:t>AOR</w:t>
      </w:r>
      <w:r>
        <w:tab/>
      </w:r>
      <w:r>
        <w:tab/>
      </w:r>
      <w:r>
        <w:tab/>
        <w:t>Authorized Organization Representatives</w:t>
      </w:r>
    </w:p>
    <w:p w14:paraId="2C58E169" w14:textId="77777777" w:rsidR="00EB2687" w:rsidRDefault="00EB2687" w:rsidP="00EB2687">
      <w:pPr>
        <w:tabs>
          <w:tab w:val="left" w:pos="2160"/>
          <w:tab w:val="left" w:pos="3600"/>
        </w:tabs>
        <w:ind w:left="1440"/>
      </w:pPr>
      <w:r>
        <w:t>ASAP</w:t>
      </w:r>
      <w:r>
        <w:tab/>
      </w:r>
      <w:r>
        <w:tab/>
      </w:r>
      <w:r>
        <w:tab/>
        <w:t>Automated Standard Application for Payments</w:t>
      </w:r>
    </w:p>
    <w:p w14:paraId="68CC4592" w14:textId="77777777" w:rsidR="00EB2687" w:rsidRDefault="00EB2687" w:rsidP="00EB2687">
      <w:pPr>
        <w:tabs>
          <w:tab w:val="left" w:pos="3600"/>
        </w:tabs>
        <w:ind w:left="1440"/>
      </w:pPr>
      <w:r>
        <w:t>BA</w:t>
      </w:r>
      <w:r>
        <w:tab/>
      </w:r>
      <w:r>
        <w:tab/>
        <w:t>Biological Assessment</w:t>
      </w:r>
    </w:p>
    <w:p w14:paraId="7F95D65D" w14:textId="5ADF8604" w:rsidR="00EB2687" w:rsidRDefault="00EB2687" w:rsidP="0097228C">
      <w:pPr>
        <w:tabs>
          <w:tab w:val="left" w:pos="3600"/>
        </w:tabs>
        <w:ind w:left="3960" w:hanging="2520"/>
      </w:pPr>
      <w:r>
        <w:t>Basin Fund</w:t>
      </w:r>
      <w:r w:rsidR="0029391B">
        <w:t>s</w:t>
      </w:r>
      <w:r>
        <w:tab/>
      </w:r>
      <w:r>
        <w:tab/>
        <w:t>Upper Colorado River Basin Fund</w:t>
      </w:r>
      <w:r w:rsidR="0029391B">
        <w:t xml:space="preserve"> and Lower Colorado River Basin Development Fund</w:t>
      </w:r>
    </w:p>
    <w:p w14:paraId="324DB64E" w14:textId="77777777" w:rsidR="00EB2687" w:rsidRDefault="00EB2687" w:rsidP="00EB2687">
      <w:pPr>
        <w:tabs>
          <w:tab w:val="left" w:pos="3600"/>
        </w:tabs>
        <w:ind w:left="1440"/>
      </w:pPr>
      <w:r>
        <w:t>Basinwide Program</w:t>
      </w:r>
      <w:r>
        <w:tab/>
      </w:r>
      <w:r>
        <w:tab/>
        <w:t>Colorado River Basinwide Salinity Control Program</w:t>
      </w:r>
    </w:p>
    <w:p w14:paraId="6A57A660" w14:textId="77777777" w:rsidR="00EB2687" w:rsidRDefault="00EB2687" w:rsidP="00EB2687">
      <w:pPr>
        <w:tabs>
          <w:tab w:val="left" w:pos="3600"/>
        </w:tabs>
        <w:ind w:left="1440"/>
      </w:pPr>
      <w:r>
        <w:t>BLM</w:t>
      </w:r>
      <w:r>
        <w:tab/>
      </w:r>
      <w:r>
        <w:tab/>
        <w:t>Bureau of Land Management</w:t>
      </w:r>
    </w:p>
    <w:p w14:paraId="3F969B20" w14:textId="77777777" w:rsidR="00EB2687" w:rsidRDefault="00EB2687" w:rsidP="00EB2687">
      <w:pPr>
        <w:tabs>
          <w:tab w:val="left" w:pos="3600"/>
        </w:tabs>
        <w:ind w:left="1440"/>
      </w:pPr>
      <w:r>
        <w:t>BO</w:t>
      </w:r>
      <w:r>
        <w:tab/>
      </w:r>
      <w:r>
        <w:tab/>
        <w:t>Biological Opinion</w:t>
      </w:r>
    </w:p>
    <w:p w14:paraId="0FC9E3D5" w14:textId="77777777" w:rsidR="00EB2687" w:rsidRDefault="00EB2687" w:rsidP="00EB2687">
      <w:pPr>
        <w:tabs>
          <w:tab w:val="left" w:pos="3600"/>
        </w:tabs>
        <w:ind w:left="1440"/>
      </w:pPr>
      <w:r>
        <w:t>BSP</w:t>
      </w:r>
      <w:r>
        <w:tab/>
      </w:r>
      <w:r>
        <w:tab/>
        <w:t>Basin States Program</w:t>
      </w:r>
    </w:p>
    <w:p w14:paraId="4F36279D" w14:textId="77777777" w:rsidR="00EB2687" w:rsidRDefault="00EB2687" w:rsidP="00EB2687">
      <w:pPr>
        <w:tabs>
          <w:tab w:val="left" w:pos="3600"/>
        </w:tabs>
        <w:ind w:left="1440"/>
      </w:pPr>
      <w:r>
        <w:t>CE</w:t>
      </w:r>
      <w:r>
        <w:tab/>
      </w:r>
      <w:r>
        <w:tab/>
        <w:t>Categorical Exclusion</w:t>
      </w:r>
    </w:p>
    <w:p w14:paraId="78968161" w14:textId="77777777" w:rsidR="00123546" w:rsidRDefault="00EB2687" w:rsidP="00EB2687">
      <w:pPr>
        <w:tabs>
          <w:tab w:val="left" w:pos="3600"/>
        </w:tabs>
        <w:ind w:left="1440"/>
      </w:pPr>
      <w:r>
        <w:t>CEC</w:t>
      </w:r>
      <w:r>
        <w:tab/>
      </w:r>
      <w:r>
        <w:tab/>
        <w:t>Categorical Exclusion Checklist</w:t>
      </w:r>
    </w:p>
    <w:p w14:paraId="6B9A8594" w14:textId="12F144D7" w:rsidR="00EB2687" w:rsidRDefault="00123546" w:rsidP="00EB2687">
      <w:pPr>
        <w:tabs>
          <w:tab w:val="left" w:pos="3600"/>
        </w:tabs>
        <w:ind w:left="1440"/>
      </w:pPr>
      <w:r>
        <w:t>CWA</w:t>
      </w:r>
      <w:r>
        <w:tab/>
      </w:r>
      <w:r>
        <w:tab/>
        <w:t>Clean Water Act</w:t>
      </w:r>
      <w:r w:rsidR="00EB2687">
        <w:t xml:space="preserve"> </w:t>
      </w:r>
    </w:p>
    <w:p w14:paraId="22036CEA" w14:textId="77777777" w:rsidR="00EB2687" w:rsidRDefault="00EB2687" w:rsidP="00EB2687">
      <w:pPr>
        <w:tabs>
          <w:tab w:val="left" w:pos="3960"/>
        </w:tabs>
        <w:ind w:left="1440"/>
      </w:pPr>
      <w:r>
        <w:t>DUNS</w:t>
      </w:r>
      <w:r>
        <w:tab/>
        <w:t>Data Universal Number System</w:t>
      </w:r>
    </w:p>
    <w:p w14:paraId="78760114" w14:textId="77777777" w:rsidR="00EB2687" w:rsidRDefault="00EB2687" w:rsidP="00EB2687">
      <w:pPr>
        <w:tabs>
          <w:tab w:val="left" w:pos="2160"/>
          <w:tab w:val="left" w:pos="3600"/>
        </w:tabs>
        <w:ind w:left="1440"/>
      </w:pPr>
      <w:r>
        <w:t>E-Biz POC</w:t>
      </w:r>
      <w:r>
        <w:tab/>
      </w:r>
      <w:r>
        <w:tab/>
        <w:t>E-Business Point of Contact</w:t>
      </w:r>
    </w:p>
    <w:p w14:paraId="621465AF" w14:textId="77777777" w:rsidR="00EB2687" w:rsidRDefault="00EB2687" w:rsidP="00EB2687">
      <w:pPr>
        <w:tabs>
          <w:tab w:val="left" w:pos="2160"/>
          <w:tab w:val="left" w:pos="3600"/>
        </w:tabs>
        <w:ind w:left="1440"/>
      </w:pPr>
      <w:r>
        <w:t>EA</w:t>
      </w:r>
      <w:r>
        <w:tab/>
      </w:r>
      <w:r>
        <w:tab/>
      </w:r>
      <w:r>
        <w:tab/>
        <w:t>Environmental Assessment</w:t>
      </w:r>
    </w:p>
    <w:p w14:paraId="438DC982" w14:textId="77777777" w:rsidR="00EB2687" w:rsidRDefault="00EB2687" w:rsidP="00EB2687">
      <w:pPr>
        <w:tabs>
          <w:tab w:val="left" w:pos="2160"/>
          <w:tab w:val="left" w:pos="3600"/>
        </w:tabs>
        <w:ind w:left="1440"/>
      </w:pPr>
      <w:r>
        <w:t>EIN</w:t>
      </w:r>
      <w:r>
        <w:tab/>
      </w:r>
      <w:r>
        <w:tab/>
      </w:r>
      <w:r>
        <w:tab/>
        <w:t>Employer Identification Number</w:t>
      </w:r>
    </w:p>
    <w:p w14:paraId="31785F63" w14:textId="77777777" w:rsidR="00EB2687" w:rsidRDefault="00EB2687" w:rsidP="00EB2687">
      <w:pPr>
        <w:tabs>
          <w:tab w:val="left" w:pos="2160"/>
          <w:tab w:val="left" w:pos="3600"/>
        </w:tabs>
        <w:ind w:left="1440"/>
      </w:pPr>
      <w:r>
        <w:t>EIS</w:t>
      </w:r>
      <w:r>
        <w:tab/>
      </w:r>
      <w:r>
        <w:tab/>
      </w:r>
      <w:r>
        <w:tab/>
        <w:t>Environmental Impact Statement</w:t>
      </w:r>
    </w:p>
    <w:p w14:paraId="71F026AA" w14:textId="77777777" w:rsidR="00EB2687" w:rsidRDefault="00EB2687" w:rsidP="00EB2687">
      <w:pPr>
        <w:tabs>
          <w:tab w:val="left" w:pos="2160"/>
          <w:tab w:val="left" w:pos="3600"/>
        </w:tabs>
        <w:ind w:left="1440"/>
      </w:pPr>
      <w:r>
        <w:t>ESA</w:t>
      </w:r>
      <w:r>
        <w:tab/>
      </w:r>
      <w:r>
        <w:tab/>
      </w:r>
      <w:r>
        <w:tab/>
        <w:t>Endangered Species Act of 1973</w:t>
      </w:r>
    </w:p>
    <w:p w14:paraId="4CEAAD4B" w14:textId="442F7EDE" w:rsidR="00123546" w:rsidRDefault="00123546" w:rsidP="00EB2687">
      <w:pPr>
        <w:tabs>
          <w:tab w:val="left" w:pos="2160"/>
          <w:tab w:val="left" w:pos="3600"/>
        </w:tabs>
        <w:ind w:left="1440"/>
      </w:pPr>
      <w:r>
        <w:t>EPA</w:t>
      </w:r>
      <w:r>
        <w:tab/>
      </w:r>
      <w:r>
        <w:tab/>
      </w:r>
      <w:r>
        <w:tab/>
        <w:t>United States Environmental Protection Agency</w:t>
      </w:r>
    </w:p>
    <w:p w14:paraId="25082F76" w14:textId="77777777" w:rsidR="00EB2687" w:rsidRDefault="00EB2687" w:rsidP="00EB2687">
      <w:pPr>
        <w:tabs>
          <w:tab w:val="left" w:pos="3600"/>
        </w:tabs>
        <w:ind w:left="1440"/>
      </w:pPr>
      <w:r>
        <w:t xml:space="preserve">FOA </w:t>
      </w:r>
      <w:r>
        <w:tab/>
      </w:r>
      <w:r>
        <w:tab/>
        <w:t xml:space="preserve">Funding Opportunity Announcement  </w:t>
      </w:r>
    </w:p>
    <w:p w14:paraId="46118454" w14:textId="77777777" w:rsidR="00EB2687" w:rsidRDefault="00EB2687" w:rsidP="00EB2687">
      <w:pPr>
        <w:tabs>
          <w:tab w:val="left" w:pos="3600"/>
        </w:tabs>
        <w:ind w:left="1440"/>
      </w:pPr>
      <w:r>
        <w:t>FONSI</w:t>
      </w:r>
      <w:r>
        <w:tab/>
      </w:r>
      <w:r>
        <w:tab/>
        <w:t>Finding of No Significant Impact</w:t>
      </w:r>
    </w:p>
    <w:p w14:paraId="290E68C7" w14:textId="77777777" w:rsidR="00EB2687" w:rsidRDefault="00EB2687" w:rsidP="00EB2687">
      <w:pPr>
        <w:tabs>
          <w:tab w:val="left" w:pos="3600"/>
        </w:tabs>
        <w:ind w:left="1440"/>
      </w:pPr>
      <w:r>
        <w:t>FOTG</w:t>
      </w:r>
      <w:r>
        <w:tab/>
      </w:r>
      <w:r>
        <w:tab/>
        <w:t>Field Office Technical Guide</w:t>
      </w:r>
    </w:p>
    <w:p w14:paraId="28D6611A" w14:textId="77777777" w:rsidR="00EB2687" w:rsidRDefault="00EB2687" w:rsidP="00EB2687">
      <w:pPr>
        <w:tabs>
          <w:tab w:val="left" w:pos="3600"/>
        </w:tabs>
        <w:ind w:left="1440"/>
      </w:pPr>
      <w:r>
        <w:t xml:space="preserve">FY </w:t>
      </w:r>
      <w:r>
        <w:tab/>
      </w:r>
      <w:r>
        <w:tab/>
        <w:t>Fiscal Year</w:t>
      </w:r>
    </w:p>
    <w:p w14:paraId="4357EEDF" w14:textId="77777777" w:rsidR="00EB2687" w:rsidRDefault="00EB2687" w:rsidP="00EB2687">
      <w:pPr>
        <w:tabs>
          <w:tab w:val="left" w:pos="3600"/>
        </w:tabs>
        <w:ind w:left="1440"/>
      </w:pPr>
      <w:r>
        <w:t xml:space="preserve">GO </w:t>
      </w:r>
      <w:r>
        <w:tab/>
      </w:r>
      <w:r>
        <w:tab/>
        <w:t xml:space="preserve">Grants Officer </w:t>
      </w:r>
    </w:p>
    <w:p w14:paraId="67CD8A53" w14:textId="534085B1" w:rsidR="00AC33CC" w:rsidRDefault="00AC33CC" w:rsidP="00EB2687">
      <w:pPr>
        <w:tabs>
          <w:tab w:val="left" w:pos="3600"/>
        </w:tabs>
        <w:ind w:left="1440"/>
      </w:pPr>
      <w:r>
        <w:t>GOTR</w:t>
      </w:r>
      <w:r>
        <w:tab/>
      </w:r>
      <w:r>
        <w:tab/>
        <w:t>Grants Officer Technical Representative</w:t>
      </w:r>
    </w:p>
    <w:p w14:paraId="1F73C558" w14:textId="77777777" w:rsidR="00EB2687" w:rsidRDefault="00EB2687" w:rsidP="00EB2687">
      <w:pPr>
        <w:tabs>
          <w:tab w:val="left" w:pos="3600"/>
        </w:tabs>
        <w:ind w:left="1440"/>
      </w:pPr>
      <w:r>
        <w:t>HDPE</w:t>
      </w:r>
      <w:r>
        <w:tab/>
      </w:r>
      <w:r>
        <w:tab/>
        <w:t>High-Density Polyethylene</w:t>
      </w:r>
    </w:p>
    <w:p w14:paraId="71CD1CBA" w14:textId="33A69E06" w:rsidR="00EB2687" w:rsidRDefault="00EB2687" w:rsidP="00EB2687">
      <w:pPr>
        <w:tabs>
          <w:tab w:val="left" w:pos="3600"/>
        </w:tabs>
        <w:ind w:left="1440"/>
      </w:pPr>
      <w:r>
        <w:t>HQS</w:t>
      </w:r>
      <w:r>
        <w:tab/>
      </w:r>
      <w:r>
        <w:tab/>
        <w:t>Habitat Quality Score</w:t>
      </w:r>
    </w:p>
    <w:p w14:paraId="64D40E3E" w14:textId="77777777" w:rsidR="00EB2687" w:rsidRDefault="00EB2687" w:rsidP="00EB2687">
      <w:pPr>
        <w:tabs>
          <w:tab w:val="left" w:pos="3600"/>
        </w:tabs>
        <w:ind w:left="1440"/>
      </w:pPr>
      <w:r>
        <w:t>IRS</w:t>
      </w:r>
      <w:r>
        <w:tab/>
      </w:r>
      <w:r>
        <w:tab/>
        <w:t>Internal Revenue Service</w:t>
      </w:r>
    </w:p>
    <w:p w14:paraId="36335856" w14:textId="77777777" w:rsidR="00EB2687" w:rsidRDefault="00EB2687" w:rsidP="00EB2687">
      <w:pPr>
        <w:tabs>
          <w:tab w:val="left" w:pos="3600"/>
        </w:tabs>
        <w:ind w:left="1440"/>
      </w:pPr>
      <w:r>
        <w:t>LDPE</w:t>
      </w:r>
      <w:r>
        <w:tab/>
      </w:r>
      <w:r>
        <w:tab/>
        <w:t>Low-Density Polyethylene</w:t>
      </w:r>
    </w:p>
    <w:p w14:paraId="6AD09FB9" w14:textId="628AF9DB" w:rsidR="00EB2687" w:rsidRDefault="00EB2687" w:rsidP="00EB2687">
      <w:pPr>
        <w:tabs>
          <w:tab w:val="left" w:pos="3600"/>
        </w:tabs>
        <w:ind w:left="1440"/>
      </w:pPr>
      <w:r>
        <w:t>M</w:t>
      </w:r>
      <w:r w:rsidR="00274157">
        <w:t>S</w:t>
      </w:r>
      <w:r>
        <w:t xml:space="preserve">T </w:t>
      </w:r>
      <w:r>
        <w:tab/>
      </w:r>
      <w:r>
        <w:tab/>
        <w:t xml:space="preserve">Mountain </w:t>
      </w:r>
      <w:r w:rsidR="00A1189C">
        <w:t>Standard</w:t>
      </w:r>
      <w:r>
        <w:t xml:space="preserve"> Time</w:t>
      </w:r>
    </w:p>
    <w:p w14:paraId="608C7D28" w14:textId="77777777" w:rsidR="00EB2687" w:rsidRDefault="00EB2687" w:rsidP="00EB2687">
      <w:pPr>
        <w:tabs>
          <w:tab w:val="left" w:pos="3600"/>
        </w:tabs>
        <w:ind w:left="1440"/>
      </w:pPr>
      <w:r>
        <w:t>MOA</w:t>
      </w:r>
      <w:r>
        <w:tab/>
      </w:r>
      <w:r>
        <w:tab/>
        <w:t>Memorandum of Agreement</w:t>
      </w:r>
    </w:p>
    <w:p w14:paraId="08AA589A" w14:textId="77777777" w:rsidR="00EB2687" w:rsidRDefault="00EB2687" w:rsidP="00EB2687">
      <w:pPr>
        <w:tabs>
          <w:tab w:val="left" w:pos="3600"/>
        </w:tabs>
        <w:ind w:left="1440"/>
      </w:pPr>
      <w:r>
        <w:t xml:space="preserve">NEPA </w:t>
      </w:r>
      <w:r>
        <w:tab/>
      </w:r>
      <w:r>
        <w:tab/>
        <w:t>National Environmental Policy Act of 1969</w:t>
      </w:r>
    </w:p>
    <w:p w14:paraId="0A15C319" w14:textId="77777777" w:rsidR="00EB2687" w:rsidRDefault="00EB2687" w:rsidP="00EB2687">
      <w:pPr>
        <w:tabs>
          <w:tab w:val="left" w:pos="3600"/>
        </w:tabs>
        <w:ind w:left="1440"/>
      </w:pPr>
      <w:r>
        <w:t>NHPA</w:t>
      </w:r>
      <w:r>
        <w:tab/>
      </w:r>
      <w:r>
        <w:tab/>
        <w:t>National Historic Preservation Act of 1966</w:t>
      </w:r>
    </w:p>
    <w:p w14:paraId="7FEA3D91" w14:textId="41B0AFC0" w:rsidR="00EB2687" w:rsidRDefault="00EB2687" w:rsidP="00D61A7F">
      <w:pPr>
        <w:tabs>
          <w:tab w:val="left" w:pos="3600"/>
        </w:tabs>
        <w:ind w:left="1440"/>
      </w:pPr>
      <w:r>
        <w:t>NOAA</w:t>
      </w:r>
      <w:r>
        <w:tab/>
      </w:r>
      <w:r>
        <w:tab/>
        <w:t>National Oceanic and Atmospheric Administration</w:t>
      </w:r>
    </w:p>
    <w:p w14:paraId="325342ED" w14:textId="3F3B4056" w:rsidR="00D61A7F" w:rsidRDefault="00D61A7F" w:rsidP="00D61A7F">
      <w:pPr>
        <w:tabs>
          <w:tab w:val="left" w:pos="3600"/>
        </w:tabs>
        <w:ind w:left="1440"/>
      </w:pPr>
      <w:r>
        <w:t>NPDES</w:t>
      </w:r>
      <w:r>
        <w:tab/>
      </w:r>
      <w:r>
        <w:tab/>
        <w:t>National Pollutant Discharge Elimination System</w:t>
      </w:r>
    </w:p>
    <w:p w14:paraId="5848D950" w14:textId="77777777" w:rsidR="00EB2687" w:rsidRDefault="00EB2687" w:rsidP="00EB2687">
      <w:pPr>
        <w:tabs>
          <w:tab w:val="left" w:pos="3600"/>
        </w:tabs>
        <w:ind w:left="1440"/>
      </w:pPr>
      <w:r>
        <w:t>NRCS</w:t>
      </w:r>
      <w:r>
        <w:tab/>
      </w:r>
      <w:r>
        <w:tab/>
        <w:t>National Resource Conservation Service</w:t>
      </w:r>
      <w:r>
        <w:br/>
        <w:t>O&amp;M</w:t>
      </w:r>
      <w:r>
        <w:tab/>
      </w:r>
      <w:r>
        <w:tab/>
        <w:t>Operation and Maintenance</w:t>
      </w:r>
    </w:p>
    <w:p w14:paraId="7DC5B2CB" w14:textId="77777777" w:rsidR="00EB2687" w:rsidRDefault="00EB2687" w:rsidP="00EB2687">
      <w:pPr>
        <w:tabs>
          <w:tab w:val="left" w:pos="3600"/>
        </w:tabs>
        <w:ind w:left="1440"/>
      </w:pPr>
      <w:r>
        <w:t xml:space="preserve">OMB </w:t>
      </w:r>
      <w:r>
        <w:tab/>
      </w:r>
      <w:r>
        <w:tab/>
        <w:t xml:space="preserve">Office of Management and Budget </w:t>
      </w:r>
    </w:p>
    <w:p w14:paraId="246902B2" w14:textId="77777777" w:rsidR="00EB2687" w:rsidRDefault="00EB2687" w:rsidP="00EB2687">
      <w:pPr>
        <w:tabs>
          <w:tab w:val="left" w:pos="3600"/>
        </w:tabs>
        <w:ind w:left="1440"/>
      </w:pPr>
      <w:r>
        <w:t>PSI</w:t>
      </w:r>
      <w:r>
        <w:tab/>
      </w:r>
      <w:r>
        <w:tab/>
        <w:t>Pounds per Square Inch</w:t>
      </w:r>
    </w:p>
    <w:p w14:paraId="6B991E55" w14:textId="77777777" w:rsidR="00EB2687" w:rsidRDefault="00EB2687" w:rsidP="00EB2687">
      <w:pPr>
        <w:tabs>
          <w:tab w:val="left" w:pos="3600"/>
        </w:tabs>
        <w:ind w:left="1440"/>
      </w:pPr>
      <w:r>
        <w:t>P.L.</w:t>
      </w:r>
      <w:r>
        <w:tab/>
      </w:r>
      <w:r>
        <w:tab/>
        <w:t>Public Law</w:t>
      </w:r>
    </w:p>
    <w:p w14:paraId="6C2DA181" w14:textId="77777777" w:rsidR="00EB2687" w:rsidRDefault="00EB2687" w:rsidP="00EB2687">
      <w:pPr>
        <w:tabs>
          <w:tab w:val="left" w:pos="3600"/>
        </w:tabs>
        <w:ind w:left="1440"/>
      </w:pPr>
      <w:r>
        <w:lastRenderedPageBreak/>
        <w:t>PVC</w:t>
      </w:r>
      <w:r>
        <w:tab/>
      </w:r>
      <w:r>
        <w:tab/>
        <w:t>Polyvinyl Chloride</w:t>
      </w:r>
    </w:p>
    <w:p w14:paraId="2D99D12B" w14:textId="77777777" w:rsidR="00EB2687" w:rsidRDefault="00EB2687" w:rsidP="00EB2687">
      <w:pPr>
        <w:tabs>
          <w:tab w:val="left" w:pos="3600"/>
        </w:tabs>
        <w:ind w:left="1440"/>
      </w:pPr>
      <w:r>
        <w:t>Reclamation</w:t>
      </w:r>
      <w:r>
        <w:tab/>
      </w:r>
      <w:r>
        <w:tab/>
        <w:t>Bureau of Reclamation</w:t>
      </w:r>
    </w:p>
    <w:p w14:paraId="40953090" w14:textId="3A64A7E5" w:rsidR="0040346E" w:rsidRDefault="0040346E" w:rsidP="00EB2687">
      <w:pPr>
        <w:tabs>
          <w:tab w:val="left" w:pos="3600"/>
        </w:tabs>
        <w:ind w:left="1440"/>
      </w:pPr>
      <w:r>
        <w:t>RCPP</w:t>
      </w:r>
      <w:r>
        <w:tab/>
      </w:r>
      <w:r>
        <w:tab/>
        <w:t>Regional Conservation Partnership Program</w:t>
      </w:r>
    </w:p>
    <w:p w14:paraId="00FA297B" w14:textId="77777777" w:rsidR="00EB2687" w:rsidRDefault="00EB2687" w:rsidP="00EB2687">
      <w:pPr>
        <w:tabs>
          <w:tab w:val="left" w:pos="3600"/>
        </w:tabs>
        <w:ind w:left="1440"/>
      </w:pPr>
      <w:r>
        <w:t>Salinity Control Act</w:t>
      </w:r>
      <w:r>
        <w:tab/>
      </w:r>
      <w:r>
        <w:tab/>
        <w:t>Colorado River Basin Salinity Control Act, P.L. 93-320</w:t>
      </w:r>
    </w:p>
    <w:p w14:paraId="1815F268" w14:textId="77777777" w:rsidR="00EB2687" w:rsidRDefault="00EB2687" w:rsidP="00EB2687">
      <w:pPr>
        <w:tabs>
          <w:tab w:val="left" w:pos="3600"/>
        </w:tabs>
        <w:ind w:left="1440"/>
      </w:pPr>
      <w:r>
        <w:t>Salinity Funding</w:t>
      </w:r>
      <w:r>
        <w:tab/>
      </w:r>
      <w:r>
        <w:tab/>
        <w:t>Funding from the Basinwide Program and/or BSP</w:t>
      </w:r>
    </w:p>
    <w:p w14:paraId="1D014565" w14:textId="1A092ABE" w:rsidR="00EB2687" w:rsidRDefault="00EB2687" w:rsidP="00EB2687">
      <w:pPr>
        <w:tabs>
          <w:tab w:val="left" w:pos="3960"/>
        </w:tabs>
        <w:ind w:left="1440"/>
      </w:pPr>
      <w:r>
        <w:t>SAM</w:t>
      </w:r>
      <w:r>
        <w:tab/>
        <w:t>System for Award Management</w:t>
      </w:r>
    </w:p>
    <w:p w14:paraId="54CFE8DA" w14:textId="6CB97757" w:rsidR="00EB2687" w:rsidRDefault="00EB2687" w:rsidP="00EB2687">
      <w:pPr>
        <w:tabs>
          <w:tab w:val="left" w:pos="3960"/>
        </w:tabs>
        <w:ind w:left="1440"/>
      </w:pPr>
      <w:r>
        <w:t>Secretary</w:t>
      </w:r>
      <w:r>
        <w:tab/>
        <w:t xml:space="preserve">Secretary of the Interior </w:t>
      </w:r>
    </w:p>
    <w:p w14:paraId="4724DB62" w14:textId="222426EA" w:rsidR="00EB2687" w:rsidRDefault="00EB2687" w:rsidP="00EB2687">
      <w:pPr>
        <w:tabs>
          <w:tab w:val="left" w:pos="3960"/>
        </w:tabs>
        <w:ind w:left="1440"/>
      </w:pPr>
      <w:r>
        <w:t>Surge</w:t>
      </w:r>
      <w:r>
        <w:tab/>
        <w:t>Automated Irrigation Method</w:t>
      </w:r>
    </w:p>
    <w:p w14:paraId="6C011B36" w14:textId="5FF59E78" w:rsidR="00EB2687" w:rsidRDefault="00EB2687" w:rsidP="00EB2687">
      <w:pPr>
        <w:tabs>
          <w:tab w:val="left" w:pos="3960"/>
        </w:tabs>
        <w:ind w:left="1440"/>
      </w:pPr>
      <w:r>
        <w:t>Service</w:t>
      </w:r>
      <w:r>
        <w:tab/>
        <w:t>U.S. Fish and Wildlife Service</w:t>
      </w:r>
    </w:p>
    <w:p w14:paraId="017DD3F1" w14:textId="6CCD5C06" w:rsidR="00EB2687" w:rsidRDefault="00EB2687" w:rsidP="00EB2687">
      <w:pPr>
        <w:tabs>
          <w:tab w:val="left" w:pos="3960"/>
        </w:tabs>
        <w:ind w:left="1440"/>
      </w:pPr>
      <w:r>
        <w:t>SF</w:t>
      </w:r>
      <w:r>
        <w:tab/>
        <w:t>Standard Form</w:t>
      </w:r>
    </w:p>
    <w:p w14:paraId="533878A0" w14:textId="1D504ABE" w:rsidR="00EB2687" w:rsidRDefault="00EB2687" w:rsidP="00EB2687">
      <w:pPr>
        <w:tabs>
          <w:tab w:val="left" w:pos="3960"/>
        </w:tabs>
        <w:ind w:left="1440"/>
      </w:pPr>
      <w:r>
        <w:t>TIN</w:t>
      </w:r>
      <w:r>
        <w:tab/>
        <w:t>Taxpayer Identification Number</w:t>
      </w:r>
    </w:p>
    <w:p w14:paraId="3878752F" w14:textId="2C50188B" w:rsidR="00EB2687" w:rsidRDefault="00EB2687" w:rsidP="00EB2687">
      <w:pPr>
        <w:tabs>
          <w:tab w:val="left" w:pos="3960"/>
        </w:tabs>
        <w:ind w:left="1440"/>
      </w:pPr>
      <w:r>
        <w:t>THV</w:t>
      </w:r>
      <w:r>
        <w:tab/>
        <w:t>Total Habitat Value</w:t>
      </w:r>
    </w:p>
    <w:p w14:paraId="00344FF7" w14:textId="17CA44D8" w:rsidR="00EB2687" w:rsidRDefault="00EB2687" w:rsidP="00EB2687">
      <w:pPr>
        <w:tabs>
          <w:tab w:val="left" w:pos="3960"/>
        </w:tabs>
        <w:ind w:left="1440"/>
      </w:pPr>
      <w:r>
        <w:t>UC</w:t>
      </w:r>
      <w:r>
        <w:tab/>
        <w:t>Upper Colorado</w:t>
      </w:r>
    </w:p>
    <w:p w14:paraId="71EC5992" w14:textId="45BFDCB9" w:rsidR="00EB2687" w:rsidRDefault="00EB2687" w:rsidP="00EB2687">
      <w:pPr>
        <w:tabs>
          <w:tab w:val="left" w:pos="3960"/>
        </w:tabs>
        <w:ind w:left="1440"/>
      </w:pPr>
      <w:r>
        <w:t>USDA</w:t>
      </w:r>
      <w:r>
        <w:tab/>
        <w:t>United States Department of Agriculture</w:t>
      </w:r>
    </w:p>
    <w:p w14:paraId="133521A4" w14:textId="6C837F45" w:rsidR="00EB2687" w:rsidRDefault="00EB2687" w:rsidP="00EB2687">
      <w:pPr>
        <w:tabs>
          <w:tab w:val="left" w:pos="3960"/>
        </w:tabs>
        <w:ind w:left="1440"/>
      </w:pPr>
      <w:r>
        <w:t>USGS</w:t>
      </w:r>
      <w:r>
        <w:tab/>
        <w:t>United States Geological Survey</w:t>
      </w:r>
    </w:p>
    <w:p w14:paraId="78584C25" w14:textId="77777777" w:rsidR="00EB2687" w:rsidRDefault="00EB2687" w:rsidP="00EB2687">
      <w:r>
        <w:br w:type="page"/>
      </w:r>
    </w:p>
    <w:p w14:paraId="2983575E" w14:textId="33AE639E" w:rsidR="008F482E" w:rsidRDefault="00404DBF" w:rsidP="00311171">
      <w:pPr>
        <w:jc w:val="center"/>
        <w:rPr>
          <w:b/>
          <w:sz w:val="36"/>
        </w:rPr>
      </w:pPr>
      <w:r>
        <w:rPr>
          <w:b/>
          <w:sz w:val="36"/>
        </w:rPr>
        <w:lastRenderedPageBreak/>
        <w:t>Synopsis</w:t>
      </w:r>
    </w:p>
    <w:p w14:paraId="2EBB7329" w14:textId="77777777" w:rsidR="00311171" w:rsidRDefault="00311171" w:rsidP="00311171">
      <w:pPr>
        <w:jc w:val="center"/>
      </w:pPr>
    </w:p>
    <w:tbl>
      <w:tblPr>
        <w:tblStyle w:val="a0"/>
        <w:tblW w:w="909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2"/>
        <w:gridCol w:w="6538"/>
      </w:tblGrid>
      <w:tr w:rsidR="008F482E" w14:paraId="1627FA11" w14:textId="77777777" w:rsidTr="00A15F2C">
        <w:tc>
          <w:tcPr>
            <w:tcW w:w="2552" w:type="dxa"/>
            <w:tcBorders>
              <w:left w:val="nil"/>
            </w:tcBorders>
            <w:tcMar>
              <w:top w:w="80" w:type="dxa"/>
              <w:bottom w:w="80" w:type="dxa"/>
            </w:tcMar>
          </w:tcPr>
          <w:p w14:paraId="683DC6B5" w14:textId="77777777" w:rsidR="008F482E" w:rsidRDefault="00404DBF">
            <w:r>
              <w:rPr>
                <w:b/>
                <w:sz w:val="20"/>
              </w:rPr>
              <w:t>Federal Agency Name:</w:t>
            </w:r>
          </w:p>
        </w:tc>
        <w:tc>
          <w:tcPr>
            <w:tcW w:w="6538" w:type="dxa"/>
            <w:tcBorders>
              <w:right w:val="nil"/>
            </w:tcBorders>
            <w:tcMar>
              <w:top w:w="80" w:type="dxa"/>
              <w:bottom w:w="80" w:type="dxa"/>
            </w:tcMar>
          </w:tcPr>
          <w:p w14:paraId="24FCED4A" w14:textId="77777777" w:rsidR="008F482E" w:rsidRDefault="00404DBF">
            <w:r>
              <w:rPr>
                <w:sz w:val="20"/>
              </w:rPr>
              <w:t>Department of the Interior, Bureau of Reclamation</w:t>
            </w:r>
          </w:p>
        </w:tc>
      </w:tr>
      <w:tr w:rsidR="008F482E" w14:paraId="0ABB79D7" w14:textId="77777777" w:rsidTr="00A15F2C">
        <w:tc>
          <w:tcPr>
            <w:tcW w:w="2552" w:type="dxa"/>
            <w:tcBorders>
              <w:left w:val="nil"/>
            </w:tcBorders>
            <w:tcMar>
              <w:top w:w="80" w:type="dxa"/>
              <w:bottom w:w="80" w:type="dxa"/>
            </w:tcMar>
          </w:tcPr>
          <w:p w14:paraId="16B10AE9" w14:textId="77777777" w:rsidR="008F482E" w:rsidRDefault="00404DBF">
            <w:r>
              <w:rPr>
                <w:b/>
                <w:sz w:val="20"/>
              </w:rPr>
              <w:t>Funding Opportunity Title:</w:t>
            </w:r>
          </w:p>
        </w:tc>
        <w:tc>
          <w:tcPr>
            <w:tcW w:w="6538" w:type="dxa"/>
            <w:tcBorders>
              <w:right w:val="nil"/>
            </w:tcBorders>
            <w:tcMar>
              <w:top w:w="80" w:type="dxa"/>
              <w:bottom w:w="80" w:type="dxa"/>
            </w:tcMar>
          </w:tcPr>
          <w:p w14:paraId="20FC50FB" w14:textId="77777777" w:rsidR="008F482E" w:rsidRDefault="00404DBF">
            <w:r w:rsidRPr="00AF2CC1">
              <w:rPr>
                <w:color w:val="auto"/>
                <w:sz w:val="20"/>
              </w:rPr>
              <w:t>Colorado River Basinwide &amp; Basin States Salinity Control Programs</w:t>
            </w:r>
          </w:p>
        </w:tc>
      </w:tr>
      <w:tr w:rsidR="008F482E" w14:paraId="5ACE6B07" w14:textId="77777777" w:rsidTr="00A15F2C">
        <w:tc>
          <w:tcPr>
            <w:tcW w:w="2552" w:type="dxa"/>
            <w:tcBorders>
              <w:left w:val="nil"/>
            </w:tcBorders>
            <w:tcMar>
              <w:top w:w="80" w:type="dxa"/>
              <w:bottom w:w="80" w:type="dxa"/>
            </w:tcMar>
          </w:tcPr>
          <w:p w14:paraId="553DD99D" w14:textId="77777777" w:rsidR="008F482E" w:rsidRDefault="00404DBF">
            <w:r>
              <w:rPr>
                <w:b/>
                <w:sz w:val="20"/>
              </w:rPr>
              <w:t>Announcement Type:</w:t>
            </w:r>
          </w:p>
        </w:tc>
        <w:tc>
          <w:tcPr>
            <w:tcW w:w="6538" w:type="dxa"/>
            <w:tcBorders>
              <w:right w:val="nil"/>
            </w:tcBorders>
            <w:tcMar>
              <w:top w:w="80" w:type="dxa"/>
              <w:bottom w:w="80" w:type="dxa"/>
            </w:tcMar>
          </w:tcPr>
          <w:p w14:paraId="40D231D4" w14:textId="77777777" w:rsidR="008F482E" w:rsidRDefault="00404DBF">
            <w:r>
              <w:rPr>
                <w:sz w:val="20"/>
              </w:rPr>
              <w:t>Funding Opportunity Announcement (FOA)</w:t>
            </w:r>
          </w:p>
        </w:tc>
      </w:tr>
      <w:tr w:rsidR="008F482E" w14:paraId="65B1FCA5" w14:textId="77777777" w:rsidTr="00A15F2C">
        <w:tc>
          <w:tcPr>
            <w:tcW w:w="2552" w:type="dxa"/>
            <w:tcBorders>
              <w:left w:val="nil"/>
            </w:tcBorders>
            <w:tcMar>
              <w:top w:w="80" w:type="dxa"/>
              <w:bottom w:w="80" w:type="dxa"/>
            </w:tcMar>
          </w:tcPr>
          <w:p w14:paraId="3BECE3A7" w14:textId="77777777" w:rsidR="008F482E" w:rsidRDefault="00404DBF">
            <w:r>
              <w:rPr>
                <w:b/>
                <w:sz w:val="20"/>
              </w:rPr>
              <w:t>Funding Opportunity Number:</w:t>
            </w:r>
          </w:p>
        </w:tc>
        <w:tc>
          <w:tcPr>
            <w:tcW w:w="6538" w:type="dxa"/>
            <w:tcBorders>
              <w:right w:val="nil"/>
            </w:tcBorders>
            <w:tcMar>
              <w:top w:w="80" w:type="dxa"/>
              <w:bottom w:w="80" w:type="dxa"/>
            </w:tcMar>
          </w:tcPr>
          <w:p w14:paraId="09E65E08" w14:textId="7E8E3A76" w:rsidR="008F482E" w:rsidRPr="00E43292" w:rsidRDefault="001D74FF">
            <w:r w:rsidRPr="00361A53">
              <w:rPr>
                <w:color w:val="222222"/>
                <w:sz w:val="19"/>
                <w:szCs w:val="19"/>
                <w:shd w:val="clear" w:color="auto" w:fill="FFFFFF"/>
              </w:rPr>
              <w:t>BOR-UC-17-F003</w:t>
            </w:r>
          </w:p>
        </w:tc>
      </w:tr>
      <w:tr w:rsidR="008F482E" w14:paraId="46FE0D16" w14:textId="77777777" w:rsidTr="00A15F2C">
        <w:tc>
          <w:tcPr>
            <w:tcW w:w="2552" w:type="dxa"/>
            <w:tcBorders>
              <w:left w:val="nil"/>
            </w:tcBorders>
            <w:tcMar>
              <w:top w:w="80" w:type="dxa"/>
              <w:bottom w:w="80" w:type="dxa"/>
            </w:tcMar>
          </w:tcPr>
          <w:p w14:paraId="7836386E" w14:textId="77777777" w:rsidR="008F482E" w:rsidRDefault="00404DBF">
            <w:r>
              <w:rPr>
                <w:b/>
                <w:sz w:val="20"/>
              </w:rPr>
              <w:t>Catalog of Federal Domestic Assistance (CFDA) Number:</w:t>
            </w:r>
          </w:p>
        </w:tc>
        <w:tc>
          <w:tcPr>
            <w:tcW w:w="6538" w:type="dxa"/>
            <w:tcBorders>
              <w:right w:val="nil"/>
            </w:tcBorders>
            <w:tcMar>
              <w:top w:w="80" w:type="dxa"/>
              <w:bottom w:w="80" w:type="dxa"/>
            </w:tcMar>
          </w:tcPr>
          <w:p w14:paraId="531FC2C7" w14:textId="77777777" w:rsidR="008F482E" w:rsidRDefault="00404DBF">
            <w:r>
              <w:rPr>
                <w:sz w:val="20"/>
              </w:rPr>
              <w:t>15.509</w:t>
            </w:r>
          </w:p>
          <w:p w14:paraId="04803F03" w14:textId="77777777" w:rsidR="008F482E" w:rsidRDefault="008F482E"/>
        </w:tc>
      </w:tr>
      <w:tr w:rsidR="008F482E" w14:paraId="41E594FF" w14:textId="77777777" w:rsidTr="00A15F2C">
        <w:tc>
          <w:tcPr>
            <w:tcW w:w="2552" w:type="dxa"/>
            <w:tcBorders>
              <w:left w:val="nil"/>
            </w:tcBorders>
            <w:tcMar>
              <w:top w:w="80" w:type="dxa"/>
              <w:bottom w:w="80" w:type="dxa"/>
            </w:tcMar>
          </w:tcPr>
          <w:p w14:paraId="1B48EB46" w14:textId="1C2C2D63" w:rsidR="008F482E" w:rsidRDefault="00404DBF">
            <w:r>
              <w:rPr>
                <w:b/>
                <w:sz w:val="20"/>
              </w:rPr>
              <w:t>Dates:</w:t>
            </w:r>
            <w:r>
              <w:rPr>
                <w:sz w:val="16"/>
              </w:rPr>
              <w:t xml:space="preserve"> </w:t>
            </w:r>
          </w:p>
          <w:p w14:paraId="57768D95" w14:textId="77777777" w:rsidR="008F482E" w:rsidRDefault="00404DBF">
            <w:r>
              <w:rPr>
                <w:sz w:val="16"/>
              </w:rPr>
              <w:t>(See FOA Sec.  IV.B.1)</w:t>
            </w:r>
          </w:p>
        </w:tc>
        <w:tc>
          <w:tcPr>
            <w:tcW w:w="6538" w:type="dxa"/>
            <w:tcBorders>
              <w:right w:val="nil"/>
            </w:tcBorders>
            <w:tcMar>
              <w:top w:w="80" w:type="dxa"/>
              <w:bottom w:w="80" w:type="dxa"/>
            </w:tcMar>
          </w:tcPr>
          <w:p w14:paraId="7A226CF5" w14:textId="77777777" w:rsidR="008F482E" w:rsidRDefault="00404DBF">
            <w:r>
              <w:rPr>
                <w:sz w:val="20"/>
              </w:rPr>
              <w:t>Application due date:</w:t>
            </w:r>
          </w:p>
          <w:p w14:paraId="15BAFF6C" w14:textId="04522059" w:rsidR="008F482E" w:rsidRDefault="00DA036A" w:rsidP="00B1204E">
            <w:r>
              <w:rPr>
                <w:b/>
                <w:sz w:val="20"/>
              </w:rPr>
              <w:t xml:space="preserve">November 14, 2017 </w:t>
            </w:r>
            <w:r w:rsidR="00404DBF">
              <w:rPr>
                <w:b/>
                <w:sz w:val="20"/>
              </w:rPr>
              <w:t xml:space="preserve"> 3:00 p.m</w:t>
            </w:r>
            <w:r w:rsidR="00404DBF">
              <w:rPr>
                <w:sz w:val="20"/>
              </w:rPr>
              <w:t xml:space="preserve">. </w:t>
            </w:r>
            <w:r w:rsidR="00E06DB3">
              <w:rPr>
                <w:sz w:val="20"/>
              </w:rPr>
              <w:t xml:space="preserve">Mountain </w:t>
            </w:r>
            <w:r w:rsidR="00B1204E" w:rsidRPr="00B1204E">
              <w:rPr>
                <w:sz w:val="20"/>
              </w:rPr>
              <w:t>Standard Time (</w:t>
            </w:r>
            <w:r w:rsidR="00E06DB3">
              <w:rPr>
                <w:sz w:val="20"/>
              </w:rPr>
              <w:t>M</w:t>
            </w:r>
            <w:r w:rsidR="00B1204E" w:rsidRPr="00B1204E">
              <w:rPr>
                <w:sz w:val="20"/>
              </w:rPr>
              <w:t>S</w:t>
            </w:r>
            <w:r w:rsidR="00C935CC" w:rsidRPr="00B1204E">
              <w:rPr>
                <w:sz w:val="20"/>
              </w:rPr>
              <w:t>T)</w:t>
            </w:r>
          </w:p>
        </w:tc>
      </w:tr>
      <w:tr w:rsidR="008F482E" w14:paraId="7916811E" w14:textId="77777777" w:rsidTr="00A15F2C">
        <w:tc>
          <w:tcPr>
            <w:tcW w:w="2552" w:type="dxa"/>
            <w:tcBorders>
              <w:left w:val="nil"/>
            </w:tcBorders>
            <w:tcMar>
              <w:top w:w="80" w:type="dxa"/>
              <w:bottom w:w="80" w:type="dxa"/>
            </w:tcMar>
          </w:tcPr>
          <w:p w14:paraId="1F91CE69" w14:textId="77777777" w:rsidR="008F482E" w:rsidRDefault="00404DBF">
            <w:r>
              <w:rPr>
                <w:b/>
              </w:rPr>
              <w:t>Eligible Applicants:</w:t>
            </w:r>
          </w:p>
          <w:p w14:paraId="37A84878" w14:textId="77777777" w:rsidR="008F482E" w:rsidRDefault="00404DBF">
            <w:r>
              <w:rPr>
                <w:sz w:val="16"/>
              </w:rPr>
              <w:t>(See FOA Sec.  III.A. )</w:t>
            </w:r>
          </w:p>
        </w:tc>
        <w:tc>
          <w:tcPr>
            <w:tcW w:w="6538" w:type="dxa"/>
            <w:tcBorders>
              <w:right w:val="nil"/>
            </w:tcBorders>
            <w:tcMar>
              <w:top w:w="80" w:type="dxa"/>
              <w:bottom w:w="80" w:type="dxa"/>
            </w:tcMar>
          </w:tcPr>
          <w:p w14:paraId="4DF0F185" w14:textId="77777777" w:rsidR="008F482E" w:rsidRDefault="00404DBF">
            <w:pPr>
              <w:tabs>
                <w:tab w:val="left" w:pos="-1440"/>
                <w:tab w:val="left" w:pos="-720"/>
                <w:tab w:val="left" w:pos="1080"/>
                <w:tab w:val="left" w:pos="1260"/>
                <w:tab w:val="left" w:pos="1440"/>
                <w:tab w:val="left" w:pos="2880"/>
              </w:tabs>
            </w:pPr>
            <w:r>
              <w:rPr>
                <w:sz w:val="20"/>
              </w:rPr>
              <w:t>Colorado River Basinwide Salinity Control Program (Basinwide Program)</w:t>
            </w:r>
          </w:p>
          <w:p w14:paraId="363BB769" w14:textId="18176EA5" w:rsidR="008F482E" w:rsidRDefault="00404DBF" w:rsidP="009A3AF3">
            <w:pPr>
              <w:numPr>
                <w:ilvl w:val="0"/>
                <w:numId w:val="16"/>
              </w:numPr>
              <w:tabs>
                <w:tab w:val="left" w:pos="-1440"/>
                <w:tab w:val="left" w:pos="-720"/>
                <w:tab w:val="left" w:pos="1080"/>
                <w:tab w:val="left" w:pos="1260"/>
                <w:tab w:val="left" w:pos="1440"/>
                <w:tab w:val="left" w:pos="2880"/>
              </w:tabs>
              <w:ind w:hanging="360"/>
            </w:pPr>
            <w:r w:rsidRPr="00B54F06">
              <w:rPr>
                <w:sz w:val="20"/>
              </w:rPr>
              <w:t>Submitted by a legal entity that is the owner or operator of the features to be replaced and/or to be constructed and capable of contracting with Reclamation.</w:t>
            </w:r>
          </w:p>
          <w:p w14:paraId="2BF81688" w14:textId="77777777" w:rsidR="008F482E" w:rsidRDefault="00404DBF">
            <w:pPr>
              <w:tabs>
                <w:tab w:val="left" w:pos="-1440"/>
                <w:tab w:val="left" w:pos="-720"/>
                <w:tab w:val="left" w:pos="1080"/>
                <w:tab w:val="left" w:pos="1260"/>
                <w:tab w:val="left" w:pos="1440"/>
                <w:tab w:val="left" w:pos="2880"/>
              </w:tabs>
            </w:pPr>
            <w:r>
              <w:rPr>
                <w:sz w:val="20"/>
              </w:rPr>
              <w:t>Basin States Program (BSP)</w:t>
            </w:r>
          </w:p>
          <w:p w14:paraId="78828AA4" w14:textId="371C5449" w:rsidR="008F482E" w:rsidRPr="004E096B" w:rsidRDefault="00404DBF" w:rsidP="004E096B">
            <w:pPr>
              <w:numPr>
                <w:ilvl w:val="0"/>
                <w:numId w:val="13"/>
              </w:numPr>
              <w:tabs>
                <w:tab w:val="left" w:pos="-1440"/>
                <w:tab w:val="left" w:pos="-720"/>
                <w:tab w:val="left" w:pos="1080"/>
                <w:tab w:val="left" w:pos="1260"/>
                <w:tab w:val="left" w:pos="1440"/>
                <w:tab w:val="left" w:pos="2880"/>
              </w:tabs>
              <w:ind w:hanging="360"/>
              <w:rPr>
                <w:sz w:val="20"/>
              </w:rPr>
            </w:pPr>
            <w:r>
              <w:rPr>
                <w:sz w:val="20"/>
              </w:rPr>
              <w:t>Submitted by a legal entity or individual that is the owner or operator of the features to be replaced and/or to be constructed and capable of contracting with the state in which it is located - Utah, Colorado, or Wyoming.</w:t>
            </w:r>
          </w:p>
          <w:p w14:paraId="430D9F87" w14:textId="77777777" w:rsidR="008F482E" w:rsidRDefault="00404DBF">
            <w:pPr>
              <w:tabs>
                <w:tab w:val="left" w:pos="-1440"/>
                <w:tab w:val="left" w:pos="-720"/>
                <w:tab w:val="left" w:pos="1080"/>
                <w:tab w:val="left" w:pos="1260"/>
                <w:tab w:val="left" w:pos="1440"/>
                <w:tab w:val="left" w:pos="2880"/>
              </w:tabs>
            </w:pPr>
            <w:r>
              <w:rPr>
                <w:sz w:val="20"/>
              </w:rPr>
              <w:t>Applications must:</w:t>
            </w:r>
          </w:p>
          <w:p w14:paraId="7CADD1E2" w14:textId="77777777" w:rsidR="008F482E" w:rsidRDefault="00404DBF" w:rsidP="00A90B28">
            <w:pPr>
              <w:numPr>
                <w:ilvl w:val="0"/>
                <w:numId w:val="23"/>
              </w:numPr>
              <w:ind w:hanging="360"/>
              <w:rPr>
                <w:sz w:val="20"/>
              </w:rPr>
            </w:pPr>
            <w:r>
              <w:rPr>
                <w:sz w:val="20"/>
              </w:rPr>
              <w:t>Propose projects that are located in the Colorado River Basin above Hoover Dam.</w:t>
            </w:r>
          </w:p>
          <w:p w14:paraId="3359D51F" w14:textId="77777777" w:rsidR="008F482E" w:rsidRDefault="00404DBF" w:rsidP="00A90B28">
            <w:pPr>
              <w:numPr>
                <w:ilvl w:val="0"/>
                <w:numId w:val="23"/>
              </w:numPr>
              <w:ind w:hanging="360"/>
              <w:rPr>
                <w:sz w:val="20"/>
              </w:rPr>
            </w:pPr>
            <w:r>
              <w:rPr>
                <w:sz w:val="20"/>
              </w:rPr>
              <w:t xml:space="preserve">Be responsive to the FOA requirements. </w:t>
            </w:r>
          </w:p>
          <w:p w14:paraId="1851D038" w14:textId="31657EB6" w:rsidR="008F482E" w:rsidRDefault="00D61A7F" w:rsidP="00A90B28">
            <w:pPr>
              <w:numPr>
                <w:ilvl w:val="0"/>
                <w:numId w:val="23"/>
              </w:numPr>
              <w:ind w:hanging="360"/>
              <w:rPr>
                <w:sz w:val="20"/>
              </w:rPr>
            </w:pPr>
            <w:r>
              <w:rPr>
                <w:sz w:val="20"/>
              </w:rPr>
              <w:t xml:space="preserve">Only use </w:t>
            </w:r>
            <w:r w:rsidR="00404DBF">
              <w:rPr>
                <w:sz w:val="20"/>
              </w:rPr>
              <w:t>proven technology.</w:t>
            </w:r>
          </w:p>
          <w:p w14:paraId="15ADB28A" w14:textId="77777777" w:rsidR="008F482E" w:rsidRDefault="00404DBF" w:rsidP="00A90B28">
            <w:pPr>
              <w:numPr>
                <w:ilvl w:val="0"/>
                <w:numId w:val="23"/>
              </w:numPr>
              <w:ind w:hanging="360"/>
              <w:rPr>
                <w:sz w:val="20"/>
              </w:rPr>
            </w:pPr>
            <w:r>
              <w:rPr>
                <w:sz w:val="20"/>
              </w:rPr>
              <w:t>Not be of a nature that creates undue financial risk for Reclamation.</w:t>
            </w:r>
          </w:p>
          <w:p w14:paraId="7D9A3980" w14:textId="77777777" w:rsidR="00783859" w:rsidRDefault="00404DBF" w:rsidP="00DE6D4B">
            <w:pPr>
              <w:numPr>
                <w:ilvl w:val="0"/>
                <w:numId w:val="23"/>
              </w:numPr>
              <w:ind w:hanging="360"/>
            </w:pPr>
            <w:r>
              <w:rPr>
                <w:sz w:val="20"/>
              </w:rPr>
              <w:t>Be in an area where salt load can be provided.</w:t>
            </w:r>
          </w:p>
          <w:p w14:paraId="43A70278" w14:textId="0D287E4D" w:rsidR="00DA036A" w:rsidRDefault="00D61A7F" w:rsidP="00D61A7F">
            <w:pPr>
              <w:numPr>
                <w:ilvl w:val="0"/>
                <w:numId w:val="23"/>
              </w:numPr>
              <w:ind w:hanging="360"/>
            </w:pPr>
            <w:r>
              <w:rPr>
                <w:sz w:val="20"/>
              </w:rPr>
              <w:t>Provide</w:t>
            </w:r>
            <w:r w:rsidR="00783859" w:rsidRPr="00783859">
              <w:rPr>
                <w:sz w:val="20"/>
              </w:rPr>
              <w:t xml:space="preserve"> sufficient pressure and appropriate velocity</w:t>
            </w:r>
            <w:r>
              <w:rPr>
                <w:sz w:val="20"/>
              </w:rPr>
              <w:t xml:space="preserve"> where topography enables it</w:t>
            </w:r>
            <w:r w:rsidR="00783859" w:rsidRPr="00783859">
              <w:rPr>
                <w:sz w:val="20"/>
              </w:rPr>
              <w:t xml:space="preserve"> to allow for the future installations of high efficiency on-farm improvements (</w:t>
            </w:r>
            <w:r w:rsidR="001E415C" w:rsidRPr="00783859">
              <w:rPr>
                <w:sz w:val="20"/>
              </w:rPr>
              <w:t>i.e.</w:t>
            </w:r>
            <w:r w:rsidR="00783859" w:rsidRPr="00783859">
              <w:rPr>
                <w:sz w:val="20"/>
              </w:rPr>
              <w:t xml:space="preserve"> sprinkler systems).</w:t>
            </w:r>
          </w:p>
        </w:tc>
      </w:tr>
      <w:tr w:rsidR="008F482E" w14:paraId="6FF46E0B" w14:textId="77777777" w:rsidTr="00A15F2C">
        <w:tc>
          <w:tcPr>
            <w:tcW w:w="2552" w:type="dxa"/>
            <w:tcBorders>
              <w:left w:val="nil"/>
            </w:tcBorders>
            <w:tcMar>
              <w:top w:w="80" w:type="dxa"/>
              <w:bottom w:w="80" w:type="dxa"/>
            </w:tcMar>
          </w:tcPr>
          <w:p w14:paraId="6F645FB2" w14:textId="77777777" w:rsidR="008F482E" w:rsidRDefault="00404DBF">
            <w:r>
              <w:rPr>
                <w:b/>
                <w:sz w:val="20"/>
              </w:rPr>
              <w:t>Federal Funding Amount:</w:t>
            </w:r>
          </w:p>
          <w:p w14:paraId="78B81CFB" w14:textId="77777777" w:rsidR="008F482E" w:rsidRDefault="00404DBF">
            <w:r>
              <w:rPr>
                <w:sz w:val="16"/>
              </w:rPr>
              <w:t>(See FOA Sec.  II.B. )</w:t>
            </w:r>
          </w:p>
        </w:tc>
        <w:tc>
          <w:tcPr>
            <w:tcW w:w="6538" w:type="dxa"/>
            <w:tcBorders>
              <w:right w:val="nil"/>
            </w:tcBorders>
            <w:tcMar>
              <w:top w:w="80" w:type="dxa"/>
              <w:bottom w:w="80" w:type="dxa"/>
            </w:tcMar>
          </w:tcPr>
          <w:p w14:paraId="191DABAE" w14:textId="25406448" w:rsidR="008F482E" w:rsidRPr="00A15F2C" w:rsidRDefault="00404DBF">
            <w:pPr>
              <w:rPr>
                <w:sz w:val="20"/>
              </w:rPr>
            </w:pPr>
            <w:r>
              <w:rPr>
                <w:sz w:val="20"/>
              </w:rPr>
              <w:t>Reclamation will look to fund as many projects as possible</w:t>
            </w:r>
            <w:r w:rsidR="00D61A7F">
              <w:rPr>
                <w:sz w:val="20"/>
              </w:rPr>
              <w:t>;</w:t>
            </w:r>
            <w:r>
              <w:rPr>
                <w:sz w:val="20"/>
              </w:rPr>
              <w:t xml:space="preserve"> </w:t>
            </w:r>
            <w:r w:rsidR="00D61A7F">
              <w:rPr>
                <w:sz w:val="20"/>
              </w:rPr>
              <w:t>E</w:t>
            </w:r>
            <w:r w:rsidR="001E5293">
              <w:rPr>
                <w:sz w:val="20"/>
              </w:rPr>
              <w:t xml:space="preserve">ach </w:t>
            </w:r>
            <w:r w:rsidR="004E096B">
              <w:rPr>
                <w:sz w:val="20"/>
              </w:rPr>
              <w:t>project may not exceed</w:t>
            </w:r>
            <w:r w:rsidR="00AF2CC1">
              <w:rPr>
                <w:sz w:val="20"/>
              </w:rPr>
              <w:t xml:space="preserve"> </w:t>
            </w:r>
            <w:r w:rsidR="00AF2CC1" w:rsidRPr="00B1204E">
              <w:rPr>
                <w:sz w:val="20"/>
              </w:rPr>
              <w:t xml:space="preserve">$6 million </w:t>
            </w:r>
            <w:r w:rsidRPr="00B1204E">
              <w:rPr>
                <w:sz w:val="20"/>
              </w:rPr>
              <w:t>of Salinity Funding. This limit does not</w:t>
            </w:r>
            <w:r w:rsidRPr="00EB2687">
              <w:rPr>
                <w:sz w:val="20"/>
              </w:rPr>
              <w:t xml:space="preserve"> apply to any additional cost share funding</w:t>
            </w:r>
          </w:p>
          <w:p w14:paraId="4D58A690" w14:textId="77777777" w:rsidR="004E096B" w:rsidRPr="00EB2687" w:rsidRDefault="004E096B"/>
          <w:p w14:paraId="224FF19A" w14:textId="7D925354" w:rsidR="008F482E" w:rsidRDefault="00404DBF">
            <w:r w:rsidRPr="00B1204E">
              <w:rPr>
                <w:sz w:val="20"/>
              </w:rPr>
              <w:t xml:space="preserve">Each applicant is </w:t>
            </w:r>
            <w:r w:rsidR="00AF2CC1" w:rsidRPr="00B1204E">
              <w:rPr>
                <w:sz w:val="20"/>
              </w:rPr>
              <w:t>limited to a total of $8 million</w:t>
            </w:r>
            <w:r w:rsidR="00EB2687">
              <w:rPr>
                <w:sz w:val="20"/>
              </w:rPr>
              <w:t xml:space="preserve"> of </w:t>
            </w:r>
            <w:r w:rsidR="00772B36">
              <w:rPr>
                <w:sz w:val="20"/>
              </w:rPr>
              <w:t>unspent</w:t>
            </w:r>
            <w:r w:rsidRPr="00B1204E">
              <w:rPr>
                <w:sz w:val="20"/>
              </w:rPr>
              <w:t xml:space="preserve"> R</w:t>
            </w:r>
            <w:r>
              <w:rPr>
                <w:sz w:val="20"/>
              </w:rPr>
              <w:t>eclamation Salinity Funding for any multiple project awards,</w:t>
            </w:r>
            <w:r w:rsidR="00EB2687">
              <w:rPr>
                <w:sz w:val="20"/>
              </w:rPr>
              <w:t xml:space="preserve"> at any one time after award;</w:t>
            </w:r>
            <w:r>
              <w:rPr>
                <w:sz w:val="20"/>
              </w:rPr>
              <w:t xml:space="preserve"> this includes Salinity Funding that has not yet been </w:t>
            </w:r>
            <w:r w:rsidR="00772B36">
              <w:rPr>
                <w:sz w:val="20"/>
              </w:rPr>
              <w:t>spent</w:t>
            </w:r>
            <w:r>
              <w:rPr>
                <w:sz w:val="20"/>
              </w:rPr>
              <w:t xml:space="preserve"> on any current projects awarded during a previous FOA.</w:t>
            </w:r>
          </w:p>
        </w:tc>
      </w:tr>
      <w:tr w:rsidR="008F482E" w14:paraId="791E9B7C" w14:textId="77777777" w:rsidTr="00A15F2C">
        <w:tc>
          <w:tcPr>
            <w:tcW w:w="2552" w:type="dxa"/>
            <w:tcBorders>
              <w:left w:val="nil"/>
            </w:tcBorders>
            <w:tcMar>
              <w:top w:w="80" w:type="dxa"/>
              <w:bottom w:w="80" w:type="dxa"/>
            </w:tcMar>
          </w:tcPr>
          <w:p w14:paraId="0F2E98AE" w14:textId="77777777" w:rsidR="008F482E" w:rsidRDefault="00404DBF">
            <w:r>
              <w:rPr>
                <w:b/>
                <w:sz w:val="20"/>
              </w:rPr>
              <w:t>Estimated Amount of Funding Available for Award:</w:t>
            </w:r>
          </w:p>
          <w:p w14:paraId="09A40848" w14:textId="77777777" w:rsidR="008F482E" w:rsidRDefault="00404DBF">
            <w:r>
              <w:rPr>
                <w:sz w:val="16"/>
              </w:rPr>
              <w:t>(See FOA Sec.  II.A. )</w:t>
            </w:r>
          </w:p>
        </w:tc>
        <w:tc>
          <w:tcPr>
            <w:tcW w:w="6538" w:type="dxa"/>
            <w:tcBorders>
              <w:right w:val="nil"/>
            </w:tcBorders>
            <w:tcMar>
              <w:top w:w="80" w:type="dxa"/>
              <w:bottom w:w="80" w:type="dxa"/>
            </w:tcMar>
          </w:tcPr>
          <w:p w14:paraId="7692CF10" w14:textId="37F23BA1" w:rsidR="008F482E" w:rsidRDefault="00C738C0" w:rsidP="00404DBF">
            <w:r>
              <w:rPr>
                <w:sz w:val="20"/>
              </w:rPr>
              <w:t>Reclamation may award up to $30</w:t>
            </w:r>
            <w:r w:rsidR="00404DBF">
              <w:rPr>
                <w:sz w:val="20"/>
              </w:rPr>
              <w:t>-40 million in the Basinwide Program, based on the 201</w:t>
            </w:r>
            <w:r w:rsidR="00DA036A">
              <w:rPr>
                <w:sz w:val="20"/>
              </w:rPr>
              <w:t>8</w:t>
            </w:r>
            <w:r w:rsidR="00404DBF">
              <w:rPr>
                <w:sz w:val="20"/>
              </w:rPr>
              <w:t>-20</w:t>
            </w:r>
            <w:r w:rsidR="00DA036A">
              <w:rPr>
                <w:sz w:val="20"/>
              </w:rPr>
              <w:t>20</w:t>
            </w:r>
            <w:r w:rsidR="00404DBF">
              <w:rPr>
                <w:sz w:val="20"/>
              </w:rPr>
              <w:t xml:space="preserve"> budget requests and subject to Federal</w:t>
            </w:r>
            <w:r w:rsidR="00DA3ECA">
              <w:rPr>
                <w:sz w:val="20"/>
              </w:rPr>
              <w:t xml:space="preserve"> Appropriations. </w:t>
            </w:r>
            <w:r w:rsidR="00404DBF">
              <w:rPr>
                <w:sz w:val="20"/>
              </w:rPr>
              <w:t xml:space="preserve">Reclamation, using </w:t>
            </w:r>
            <w:r w:rsidR="00404DBF" w:rsidRPr="00B1204E">
              <w:rPr>
                <w:sz w:val="20"/>
              </w:rPr>
              <w:t>BSP</w:t>
            </w:r>
            <w:r w:rsidR="00EF2442">
              <w:rPr>
                <w:sz w:val="20"/>
              </w:rPr>
              <w:t xml:space="preserve"> funding</w:t>
            </w:r>
            <w:r w:rsidR="00404DBF">
              <w:rPr>
                <w:sz w:val="20"/>
              </w:rPr>
              <w:t>, may award up to $5-10 million.</w:t>
            </w:r>
          </w:p>
        </w:tc>
      </w:tr>
    </w:tbl>
    <w:p w14:paraId="263FDBDC" w14:textId="77777777" w:rsidR="008F482E" w:rsidRDefault="00404DBF" w:rsidP="00AF2CC1">
      <w:pPr>
        <w:jc w:val="center"/>
        <w:rPr>
          <w:b/>
          <w:sz w:val="36"/>
        </w:rPr>
      </w:pPr>
      <w:r>
        <w:br w:type="page"/>
      </w:r>
      <w:bookmarkStart w:id="2" w:name="h.1fob9te" w:colFirst="0" w:colLast="0"/>
      <w:bookmarkEnd w:id="2"/>
      <w:r>
        <w:rPr>
          <w:b/>
          <w:sz w:val="36"/>
        </w:rPr>
        <w:lastRenderedPageBreak/>
        <w:t>Application Checklist</w:t>
      </w:r>
    </w:p>
    <w:p w14:paraId="7AE24B7A" w14:textId="77777777" w:rsidR="008F482E" w:rsidRDefault="008F482E"/>
    <w:tbl>
      <w:tblPr>
        <w:tblStyle w:val="a1"/>
        <w:tblW w:w="9208" w:type="dxa"/>
        <w:jc w:val="center"/>
        <w:tblBorders>
          <w:top w:val="single" w:sz="4" w:space="0" w:color="000000"/>
          <w:bottom w:val="single" w:sz="4" w:space="0" w:color="000000"/>
          <w:insideH w:val="single" w:sz="6" w:space="0" w:color="000000"/>
          <w:insideV w:val="single" w:sz="6" w:space="0" w:color="000000"/>
        </w:tblBorders>
        <w:tblLayout w:type="fixed"/>
        <w:tblLook w:val="0000" w:firstRow="0" w:lastRow="0" w:firstColumn="0" w:lastColumn="0" w:noHBand="0" w:noVBand="0"/>
      </w:tblPr>
      <w:tblGrid>
        <w:gridCol w:w="478"/>
        <w:gridCol w:w="6598"/>
        <w:gridCol w:w="2132"/>
      </w:tblGrid>
      <w:tr w:rsidR="008F482E" w:rsidRPr="00C372D2" w14:paraId="4C11A9E2" w14:textId="77777777" w:rsidTr="00A15F2C">
        <w:trPr>
          <w:trHeight w:val="340"/>
          <w:jc w:val="center"/>
        </w:trPr>
        <w:tc>
          <w:tcPr>
            <w:tcW w:w="478" w:type="dxa"/>
            <w:tcBorders>
              <w:top w:val="single" w:sz="6" w:space="0" w:color="000000"/>
              <w:left w:val="single" w:sz="6" w:space="0" w:color="000000"/>
              <w:bottom w:val="single" w:sz="6" w:space="0" w:color="000000"/>
            </w:tcBorders>
            <w:tcMar>
              <w:top w:w="40" w:type="dxa"/>
              <w:left w:w="60" w:type="dxa"/>
              <w:bottom w:w="40" w:type="dxa"/>
              <w:right w:w="60" w:type="dxa"/>
            </w:tcMar>
          </w:tcPr>
          <w:p w14:paraId="56768F3D" w14:textId="77777777" w:rsidR="008F482E" w:rsidRPr="00C372D2" w:rsidRDefault="00404DBF" w:rsidP="00AF2CC1">
            <w:pPr>
              <w:rPr>
                <w:sz w:val="18"/>
                <w:szCs w:val="18"/>
              </w:rPr>
            </w:pPr>
            <w:r w:rsidRPr="00C372D2">
              <w:rPr>
                <w:b/>
                <w:sz w:val="18"/>
                <w:szCs w:val="18"/>
              </w:rPr>
              <w:t>√</w:t>
            </w:r>
          </w:p>
        </w:tc>
        <w:tc>
          <w:tcPr>
            <w:tcW w:w="6598" w:type="dxa"/>
            <w:tcBorders>
              <w:top w:val="single" w:sz="6" w:space="0" w:color="000000"/>
              <w:bottom w:val="single" w:sz="6" w:space="0" w:color="000000"/>
            </w:tcBorders>
            <w:tcMar>
              <w:top w:w="40" w:type="dxa"/>
              <w:left w:w="60" w:type="dxa"/>
              <w:bottom w:w="40" w:type="dxa"/>
              <w:right w:w="60" w:type="dxa"/>
            </w:tcMar>
          </w:tcPr>
          <w:p w14:paraId="1D62042F" w14:textId="77777777" w:rsidR="008F482E" w:rsidRPr="00AF2CC1" w:rsidRDefault="00404DBF" w:rsidP="00AF2CC1">
            <w:pPr>
              <w:rPr>
                <w:szCs w:val="24"/>
              </w:rPr>
            </w:pPr>
            <w:r w:rsidRPr="00AF2CC1">
              <w:rPr>
                <w:b/>
                <w:szCs w:val="24"/>
              </w:rPr>
              <w:t>What to submit</w:t>
            </w:r>
          </w:p>
        </w:tc>
        <w:tc>
          <w:tcPr>
            <w:tcW w:w="2132" w:type="dxa"/>
            <w:tcBorders>
              <w:top w:val="single" w:sz="6" w:space="0" w:color="000000"/>
              <w:bottom w:val="single" w:sz="6" w:space="0" w:color="000000"/>
              <w:right w:val="single" w:sz="6" w:space="0" w:color="000000"/>
            </w:tcBorders>
            <w:tcMar>
              <w:top w:w="40" w:type="dxa"/>
              <w:left w:w="60" w:type="dxa"/>
              <w:bottom w:w="40" w:type="dxa"/>
              <w:right w:w="60" w:type="dxa"/>
            </w:tcMar>
          </w:tcPr>
          <w:p w14:paraId="54473D90" w14:textId="77777777" w:rsidR="008F482E" w:rsidRPr="00AF2CC1" w:rsidRDefault="00404DBF" w:rsidP="00AF2CC1">
            <w:pPr>
              <w:rPr>
                <w:szCs w:val="24"/>
              </w:rPr>
            </w:pPr>
            <w:r w:rsidRPr="00AF2CC1">
              <w:rPr>
                <w:b/>
                <w:szCs w:val="24"/>
              </w:rPr>
              <w:t xml:space="preserve">Submit </w:t>
            </w:r>
            <w:r w:rsidR="00AF2CC1">
              <w:rPr>
                <w:b/>
                <w:szCs w:val="24"/>
              </w:rPr>
              <w:t>by</w:t>
            </w:r>
          </w:p>
        </w:tc>
      </w:tr>
      <w:tr w:rsidR="00F82D5C" w:rsidRPr="00C372D2" w14:paraId="67F3B8C9" w14:textId="77777777" w:rsidTr="00A15F2C">
        <w:trPr>
          <w:trHeight w:val="511"/>
          <w:jc w:val="center"/>
        </w:trPr>
        <w:tc>
          <w:tcPr>
            <w:tcW w:w="478" w:type="dxa"/>
            <w:tcBorders>
              <w:top w:val="single" w:sz="6" w:space="0" w:color="000000"/>
              <w:left w:val="single" w:sz="6" w:space="0" w:color="000000"/>
              <w:bottom w:val="single" w:sz="6" w:space="0" w:color="000000"/>
              <w:right w:val="single" w:sz="6" w:space="0" w:color="000000"/>
            </w:tcBorders>
            <w:tcMar>
              <w:top w:w="40" w:type="dxa"/>
              <w:left w:w="60" w:type="dxa"/>
              <w:bottom w:w="40" w:type="dxa"/>
              <w:right w:w="60" w:type="dxa"/>
            </w:tcMar>
          </w:tcPr>
          <w:p w14:paraId="5CAF2482" w14:textId="77777777" w:rsidR="00F82D5C" w:rsidRPr="00C372D2" w:rsidRDefault="00F82D5C" w:rsidP="00AF2CC1">
            <w:pPr>
              <w:rPr>
                <w:b/>
                <w:sz w:val="18"/>
                <w:szCs w:val="18"/>
              </w:rPr>
            </w:pPr>
          </w:p>
        </w:tc>
        <w:tc>
          <w:tcPr>
            <w:tcW w:w="6598" w:type="dxa"/>
            <w:tcBorders>
              <w:top w:val="single" w:sz="6" w:space="0" w:color="000000"/>
              <w:left w:val="single" w:sz="6" w:space="0" w:color="000000"/>
              <w:bottom w:val="single" w:sz="6" w:space="0" w:color="000000"/>
              <w:right w:val="single" w:sz="6" w:space="0" w:color="000000"/>
            </w:tcBorders>
            <w:tcMar>
              <w:top w:w="40" w:type="dxa"/>
              <w:left w:w="60" w:type="dxa"/>
              <w:bottom w:w="40" w:type="dxa"/>
              <w:right w:w="60" w:type="dxa"/>
            </w:tcMar>
            <w:vAlign w:val="center"/>
          </w:tcPr>
          <w:p w14:paraId="46186E29" w14:textId="77777777" w:rsidR="00F82D5C" w:rsidRPr="009A0BEA" w:rsidRDefault="009A0BEA" w:rsidP="009A0BEA">
            <w:pPr>
              <w:rPr>
                <w:b/>
                <w:szCs w:val="24"/>
              </w:rPr>
            </w:pPr>
            <w:r>
              <w:rPr>
                <w:b/>
                <w:szCs w:val="24"/>
              </w:rPr>
              <w:t>REQUIRED</w:t>
            </w:r>
            <w:r w:rsidR="00AF2CC1">
              <w:rPr>
                <w:b/>
                <w:szCs w:val="24"/>
              </w:rPr>
              <w:t>:</w:t>
            </w:r>
          </w:p>
        </w:tc>
        <w:tc>
          <w:tcPr>
            <w:tcW w:w="2132" w:type="dxa"/>
            <w:tcBorders>
              <w:top w:val="single" w:sz="6" w:space="0" w:color="000000"/>
              <w:left w:val="single" w:sz="6" w:space="0" w:color="000000"/>
              <w:bottom w:val="single" w:sz="6" w:space="0" w:color="000000"/>
              <w:right w:val="single" w:sz="6" w:space="0" w:color="000000"/>
            </w:tcBorders>
            <w:tcMar>
              <w:top w:w="40" w:type="dxa"/>
              <w:left w:w="60" w:type="dxa"/>
              <w:bottom w:w="40" w:type="dxa"/>
              <w:right w:w="60" w:type="dxa"/>
            </w:tcMar>
          </w:tcPr>
          <w:p w14:paraId="3246FA0E" w14:textId="77777777" w:rsidR="00F82D5C" w:rsidRPr="00AF2CC1" w:rsidRDefault="00F82D5C" w:rsidP="00AF2CC1">
            <w:pPr>
              <w:rPr>
                <w:b/>
                <w:szCs w:val="24"/>
              </w:rPr>
            </w:pPr>
          </w:p>
        </w:tc>
      </w:tr>
      <w:tr w:rsidR="008F482E" w:rsidRPr="00C372D2" w14:paraId="2CEB2569" w14:textId="77777777" w:rsidTr="00A15F2C">
        <w:trPr>
          <w:trHeight w:val="432"/>
          <w:jc w:val="center"/>
        </w:trPr>
        <w:tc>
          <w:tcPr>
            <w:tcW w:w="478" w:type="dxa"/>
            <w:tcBorders>
              <w:top w:val="single" w:sz="6" w:space="0" w:color="000000"/>
              <w:left w:val="single" w:sz="6" w:space="0" w:color="000000"/>
              <w:bottom w:val="single" w:sz="6" w:space="0" w:color="000000"/>
            </w:tcBorders>
            <w:tcMar>
              <w:top w:w="40" w:type="dxa"/>
              <w:left w:w="60" w:type="dxa"/>
              <w:bottom w:w="40" w:type="dxa"/>
              <w:right w:w="60" w:type="dxa"/>
            </w:tcMar>
            <w:vAlign w:val="center"/>
          </w:tcPr>
          <w:p w14:paraId="0C04DEB9" w14:textId="77777777" w:rsidR="008F482E" w:rsidRPr="00C372D2" w:rsidRDefault="008F482E" w:rsidP="009A0BEA">
            <w:pPr>
              <w:rPr>
                <w:sz w:val="18"/>
                <w:szCs w:val="18"/>
              </w:rPr>
            </w:pPr>
          </w:p>
        </w:tc>
        <w:tc>
          <w:tcPr>
            <w:tcW w:w="6598" w:type="dxa"/>
            <w:tcBorders>
              <w:top w:val="single" w:sz="6" w:space="0" w:color="000000"/>
              <w:bottom w:val="single" w:sz="6" w:space="0" w:color="000000"/>
            </w:tcBorders>
            <w:tcMar>
              <w:top w:w="40" w:type="dxa"/>
              <w:left w:w="60" w:type="dxa"/>
              <w:bottom w:w="40" w:type="dxa"/>
              <w:right w:w="60" w:type="dxa"/>
            </w:tcMar>
            <w:vAlign w:val="center"/>
          </w:tcPr>
          <w:p w14:paraId="31E121AB" w14:textId="77777777" w:rsidR="008F482E" w:rsidRPr="00AF2CC1" w:rsidRDefault="00404DBF" w:rsidP="009A0BEA">
            <w:pPr>
              <w:rPr>
                <w:szCs w:val="24"/>
              </w:rPr>
            </w:pPr>
            <w:r w:rsidRPr="00AF2CC1">
              <w:rPr>
                <w:szCs w:val="24"/>
              </w:rPr>
              <w:t xml:space="preserve">Salt Load Reduction Worksheet – The Initial and Revised Versions </w:t>
            </w:r>
          </w:p>
        </w:tc>
        <w:tc>
          <w:tcPr>
            <w:tcW w:w="2132" w:type="dxa"/>
            <w:tcBorders>
              <w:top w:val="single" w:sz="6" w:space="0" w:color="000000"/>
              <w:bottom w:val="single" w:sz="6" w:space="0" w:color="000000"/>
              <w:right w:val="single" w:sz="6" w:space="0" w:color="000000"/>
            </w:tcBorders>
            <w:tcMar>
              <w:top w:w="40" w:type="dxa"/>
              <w:left w:w="60" w:type="dxa"/>
              <w:bottom w:w="40" w:type="dxa"/>
              <w:right w:w="60" w:type="dxa"/>
            </w:tcMar>
            <w:vAlign w:val="center"/>
          </w:tcPr>
          <w:p w14:paraId="24D57B62" w14:textId="48D9D2AE" w:rsidR="008F482E" w:rsidRPr="00AF2CC1" w:rsidRDefault="000C4AEA" w:rsidP="009A0BEA">
            <w:pPr>
              <w:rPr>
                <w:szCs w:val="24"/>
              </w:rPr>
            </w:pPr>
            <w:r>
              <w:rPr>
                <w:szCs w:val="24"/>
              </w:rPr>
              <w:t>October 2, 2017</w:t>
            </w:r>
          </w:p>
        </w:tc>
      </w:tr>
      <w:tr w:rsidR="008F482E" w:rsidRPr="00C372D2" w14:paraId="6CC5B40C" w14:textId="77777777" w:rsidTr="00A15F2C">
        <w:trPr>
          <w:trHeight w:val="21"/>
          <w:jc w:val="center"/>
        </w:trPr>
        <w:tc>
          <w:tcPr>
            <w:tcW w:w="478" w:type="dxa"/>
            <w:tcBorders>
              <w:top w:val="single" w:sz="6" w:space="0" w:color="000000"/>
              <w:left w:val="single" w:sz="6" w:space="0" w:color="000000"/>
              <w:bottom w:val="single" w:sz="6" w:space="0" w:color="000000"/>
            </w:tcBorders>
            <w:tcMar>
              <w:top w:w="40" w:type="dxa"/>
              <w:left w:w="60" w:type="dxa"/>
              <w:bottom w:w="40" w:type="dxa"/>
              <w:right w:w="60" w:type="dxa"/>
            </w:tcMar>
          </w:tcPr>
          <w:p w14:paraId="5406F992" w14:textId="77777777" w:rsidR="008F482E" w:rsidRPr="00C372D2" w:rsidRDefault="008F482E" w:rsidP="00AF2CC1">
            <w:pPr>
              <w:rPr>
                <w:sz w:val="18"/>
                <w:szCs w:val="18"/>
              </w:rPr>
            </w:pPr>
          </w:p>
        </w:tc>
        <w:tc>
          <w:tcPr>
            <w:tcW w:w="6598" w:type="dxa"/>
            <w:tcBorders>
              <w:top w:val="single" w:sz="6" w:space="0" w:color="000000"/>
              <w:bottom w:val="single" w:sz="6" w:space="0" w:color="000000"/>
            </w:tcBorders>
            <w:tcMar>
              <w:top w:w="40" w:type="dxa"/>
              <w:left w:w="60" w:type="dxa"/>
              <w:bottom w:w="40" w:type="dxa"/>
              <w:right w:w="60" w:type="dxa"/>
            </w:tcMar>
          </w:tcPr>
          <w:p w14:paraId="2AA13A5F" w14:textId="77777777" w:rsidR="008F482E" w:rsidRPr="00AF2CC1" w:rsidRDefault="00404DBF" w:rsidP="00AF2CC1">
            <w:pPr>
              <w:rPr>
                <w:szCs w:val="24"/>
              </w:rPr>
            </w:pPr>
            <w:r w:rsidRPr="00AF2CC1">
              <w:rPr>
                <w:szCs w:val="24"/>
              </w:rPr>
              <w:t>Assurances</w:t>
            </w:r>
          </w:p>
          <w:p w14:paraId="06490A4F" w14:textId="77777777" w:rsidR="008F482E" w:rsidRPr="00AF2CC1" w:rsidRDefault="00404DBF" w:rsidP="00A90B28">
            <w:pPr>
              <w:numPr>
                <w:ilvl w:val="0"/>
                <w:numId w:val="25"/>
              </w:numPr>
              <w:ind w:hanging="360"/>
              <w:rPr>
                <w:szCs w:val="24"/>
              </w:rPr>
            </w:pPr>
            <w:r w:rsidRPr="00AF2CC1">
              <w:rPr>
                <w:szCs w:val="24"/>
              </w:rPr>
              <w:t>SF 424 Forms</w:t>
            </w:r>
          </w:p>
          <w:p w14:paraId="7864BD33" w14:textId="77777777" w:rsidR="008F482E" w:rsidRDefault="00404DBF" w:rsidP="00A90B28">
            <w:pPr>
              <w:numPr>
                <w:ilvl w:val="0"/>
                <w:numId w:val="25"/>
              </w:numPr>
              <w:ind w:hanging="360"/>
              <w:rPr>
                <w:szCs w:val="24"/>
              </w:rPr>
            </w:pPr>
            <w:r w:rsidRPr="00AF2CC1">
              <w:rPr>
                <w:szCs w:val="24"/>
              </w:rPr>
              <w:t>Registered in the System for Award Management (SAM)</w:t>
            </w:r>
          </w:p>
          <w:p w14:paraId="3B1D2A3A" w14:textId="1222B026" w:rsidR="00EF2442" w:rsidRPr="00AF2CC1" w:rsidRDefault="00EF2442" w:rsidP="00A90B28">
            <w:pPr>
              <w:numPr>
                <w:ilvl w:val="0"/>
                <w:numId w:val="25"/>
              </w:numPr>
              <w:ind w:hanging="360"/>
              <w:rPr>
                <w:szCs w:val="24"/>
              </w:rPr>
            </w:pPr>
            <w:r>
              <w:rPr>
                <w:szCs w:val="24"/>
              </w:rPr>
              <w:t>Registered in Grants.gov; www.grants.gov</w:t>
            </w:r>
          </w:p>
        </w:tc>
        <w:tc>
          <w:tcPr>
            <w:tcW w:w="2132" w:type="dxa"/>
            <w:tcBorders>
              <w:top w:val="single" w:sz="6" w:space="0" w:color="000000"/>
              <w:bottom w:val="single" w:sz="6" w:space="0" w:color="000000"/>
              <w:right w:val="single" w:sz="6" w:space="0" w:color="000000"/>
            </w:tcBorders>
            <w:tcMar>
              <w:top w:w="40" w:type="dxa"/>
              <w:left w:w="60" w:type="dxa"/>
              <w:bottom w:w="40" w:type="dxa"/>
              <w:right w:w="60" w:type="dxa"/>
            </w:tcMar>
          </w:tcPr>
          <w:p w14:paraId="68E9CF61" w14:textId="22B5AA6F" w:rsidR="008F482E" w:rsidRPr="00AF2CC1" w:rsidRDefault="000C4AEA" w:rsidP="00AF2CC1">
            <w:pPr>
              <w:rPr>
                <w:szCs w:val="24"/>
              </w:rPr>
            </w:pPr>
            <w:r>
              <w:rPr>
                <w:szCs w:val="24"/>
              </w:rPr>
              <w:t>November 14, 2017</w:t>
            </w:r>
          </w:p>
        </w:tc>
      </w:tr>
      <w:tr w:rsidR="008F482E" w:rsidRPr="00C372D2" w14:paraId="22102C45" w14:textId="77777777" w:rsidTr="00A15F2C">
        <w:trPr>
          <w:trHeight w:val="2864"/>
          <w:jc w:val="center"/>
        </w:trPr>
        <w:tc>
          <w:tcPr>
            <w:tcW w:w="478" w:type="dxa"/>
            <w:tcBorders>
              <w:top w:val="single" w:sz="6" w:space="0" w:color="000000"/>
              <w:left w:val="single" w:sz="6" w:space="0" w:color="000000"/>
              <w:bottom w:val="single" w:sz="6" w:space="0" w:color="000000"/>
            </w:tcBorders>
            <w:tcMar>
              <w:top w:w="40" w:type="dxa"/>
              <w:left w:w="60" w:type="dxa"/>
              <w:bottom w:w="40" w:type="dxa"/>
              <w:right w:w="60" w:type="dxa"/>
            </w:tcMar>
          </w:tcPr>
          <w:p w14:paraId="77991B34" w14:textId="77777777" w:rsidR="008F482E" w:rsidRPr="00C372D2" w:rsidRDefault="008F482E" w:rsidP="00AF2CC1">
            <w:pPr>
              <w:rPr>
                <w:sz w:val="18"/>
                <w:szCs w:val="18"/>
              </w:rPr>
            </w:pPr>
          </w:p>
        </w:tc>
        <w:tc>
          <w:tcPr>
            <w:tcW w:w="6598" w:type="dxa"/>
            <w:tcBorders>
              <w:top w:val="single" w:sz="6" w:space="0" w:color="000000"/>
              <w:bottom w:val="single" w:sz="6" w:space="0" w:color="000000"/>
            </w:tcBorders>
            <w:tcMar>
              <w:top w:w="40" w:type="dxa"/>
              <w:left w:w="60" w:type="dxa"/>
              <w:bottom w:w="40" w:type="dxa"/>
              <w:right w:w="60" w:type="dxa"/>
            </w:tcMar>
          </w:tcPr>
          <w:p w14:paraId="47B59AFE" w14:textId="77777777" w:rsidR="008F482E" w:rsidRPr="00AF2CC1" w:rsidRDefault="00404DBF" w:rsidP="00AF2CC1">
            <w:pPr>
              <w:rPr>
                <w:szCs w:val="24"/>
              </w:rPr>
            </w:pPr>
            <w:r w:rsidRPr="00AF2CC1">
              <w:rPr>
                <w:szCs w:val="24"/>
              </w:rPr>
              <w:t xml:space="preserve">Project </w:t>
            </w:r>
            <w:r w:rsidR="00F47DA2" w:rsidRPr="00AF2CC1">
              <w:rPr>
                <w:szCs w:val="24"/>
              </w:rPr>
              <w:t>Application</w:t>
            </w:r>
          </w:p>
          <w:p w14:paraId="1D07DAEB" w14:textId="77777777" w:rsidR="008F482E" w:rsidRPr="00AF2CC1" w:rsidRDefault="00404DBF" w:rsidP="00A90B28">
            <w:pPr>
              <w:numPr>
                <w:ilvl w:val="0"/>
                <w:numId w:val="24"/>
              </w:numPr>
              <w:ind w:hanging="360"/>
              <w:rPr>
                <w:szCs w:val="24"/>
              </w:rPr>
            </w:pPr>
            <w:r w:rsidRPr="00AF2CC1">
              <w:rPr>
                <w:szCs w:val="24"/>
              </w:rPr>
              <w:t>Title page</w:t>
            </w:r>
          </w:p>
          <w:p w14:paraId="51661847" w14:textId="77777777" w:rsidR="008F482E" w:rsidRPr="00AF2CC1" w:rsidRDefault="00404DBF" w:rsidP="00A90B28">
            <w:pPr>
              <w:numPr>
                <w:ilvl w:val="0"/>
                <w:numId w:val="24"/>
              </w:numPr>
              <w:ind w:hanging="360"/>
              <w:rPr>
                <w:szCs w:val="24"/>
              </w:rPr>
            </w:pPr>
            <w:r w:rsidRPr="00AF2CC1">
              <w:rPr>
                <w:szCs w:val="24"/>
              </w:rPr>
              <w:t>Table of contents</w:t>
            </w:r>
          </w:p>
          <w:p w14:paraId="54BE2A64" w14:textId="77777777" w:rsidR="008F482E" w:rsidRPr="00AF2CC1" w:rsidRDefault="005563D2" w:rsidP="00A90B28">
            <w:pPr>
              <w:numPr>
                <w:ilvl w:val="0"/>
                <w:numId w:val="24"/>
              </w:numPr>
              <w:ind w:hanging="360"/>
              <w:rPr>
                <w:szCs w:val="24"/>
              </w:rPr>
            </w:pPr>
            <w:r w:rsidRPr="00AF2CC1">
              <w:rPr>
                <w:szCs w:val="24"/>
              </w:rPr>
              <w:t xml:space="preserve">Part 1 - </w:t>
            </w:r>
            <w:r w:rsidR="00404DBF" w:rsidRPr="00AF2CC1">
              <w:rPr>
                <w:szCs w:val="24"/>
              </w:rPr>
              <w:t>Project summary</w:t>
            </w:r>
          </w:p>
          <w:p w14:paraId="1E6D2CED" w14:textId="77777777" w:rsidR="008F482E" w:rsidRPr="00AF2CC1" w:rsidRDefault="005563D2" w:rsidP="00A90B28">
            <w:pPr>
              <w:numPr>
                <w:ilvl w:val="0"/>
                <w:numId w:val="24"/>
              </w:numPr>
              <w:ind w:hanging="360"/>
              <w:rPr>
                <w:szCs w:val="24"/>
              </w:rPr>
            </w:pPr>
            <w:r w:rsidRPr="00AF2CC1">
              <w:rPr>
                <w:szCs w:val="24"/>
              </w:rPr>
              <w:t xml:space="preserve">Part 2 - </w:t>
            </w:r>
            <w:r w:rsidR="00404DBF" w:rsidRPr="00AF2CC1">
              <w:rPr>
                <w:szCs w:val="24"/>
              </w:rPr>
              <w:t>Project proposed for funding</w:t>
            </w:r>
          </w:p>
          <w:p w14:paraId="5D613778" w14:textId="77777777" w:rsidR="008F482E" w:rsidRPr="00AF2CC1" w:rsidRDefault="005563D2" w:rsidP="00A90B28">
            <w:pPr>
              <w:numPr>
                <w:ilvl w:val="0"/>
                <w:numId w:val="24"/>
              </w:numPr>
              <w:ind w:hanging="360"/>
              <w:rPr>
                <w:szCs w:val="24"/>
              </w:rPr>
            </w:pPr>
            <w:r w:rsidRPr="00AF2CC1">
              <w:rPr>
                <w:szCs w:val="24"/>
              </w:rPr>
              <w:t xml:space="preserve">Part 3 - </w:t>
            </w:r>
            <w:r w:rsidR="00404DBF" w:rsidRPr="00AF2CC1">
              <w:rPr>
                <w:szCs w:val="24"/>
              </w:rPr>
              <w:t>Projects costs and funding plan</w:t>
            </w:r>
          </w:p>
          <w:p w14:paraId="7599D959" w14:textId="77777777" w:rsidR="008F482E" w:rsidRPr="00AF2CC1" w:rsidRDefault="00404DBF" w:rsidP="00A90B28">
            <w:pPr>
              <w:numPr>
                <w:ilvl w:val="0"/>
                <w:numId w:val="24"/>
              </w:numPr>
              <w:ind w:hanging="360"/>
              <w:rPr>
                <w:szCs w:val="24"/>
              </w:rPr>
            </w:pPr>
            <w:r w:rsidRPr="00AF2CC1">
              <w:rPr>
                <w:szCs w:val="24"/>
              </w:rPr>
              <w:t>Appendix A:  Project Maps</w:t>
            </w:r>
          </w:p>
          <w:p w14:paraId="2B076017" w14:textId="5F179E68" w:rsidR="008F482E" w:rsidRPr="00AF2CC1" w:rsidRDefault="00404DBF" w:rsidP="00A90B28">
            <w:pPr>
              <w:numPr>
                <w:ilvl w:val="0"/>
                <w:numId w:val="24"/>
              </w:numPr>
              <w:ind w:hanging="360"/>
              <w:rPr>
                <w:szCs w:val="24"/>
              </w:rPr>
            </w:pPr>
            <w:r w:rsidRPr="00AF2CC1">
              <w:rPr>
                <w:szCs w:val="24"/>
              </w:rPr>
              <w:t xml:space="preserve">Appendix </w:t>
            </w:r>
            <w:r w:rsidR="0053642F">
              <w:rPr>
                <w:szCs w:val="24"/>
              </w:rPr>
              <w:t>B</w:t>
            </w:r>
            <w:r w:rsidRPr="00AF2CC1">
              <w:rPr>
                <w:szCs w:val="24"/>
              </w:rPr>
              <w:t>:  Supplemental Data Tables</w:t>
            </w:r>
          </w:p>
          <w:p w14:paraId="54FE2DC4" w14:textId="2824D6BF" w:rsidR="008F482E" w:rsidRPr="00AF2CC1" w:rsidRDefault="00404DBF" w:rsidP="00A90B28">
            <w:pPr>
              <w:numPr>
                <w:ilvl w:val="0"/>
                <w:numId w:val="24"/>
              </w:numPr>
              <w:ind w:hanging="360"/>
              <w:rPr>
                <w:szCs w:val="24"/>
              </w:rPr>
            </w:pPr>
            <w:r w:rsidRPr="00AF2CC1">
              <w:rPr>
                <w:szCs w:val="24"/>
              </w:rPr>
              <w:t xml:space="preserve">Appendix </w:t>
            </w:r>
            <w:r w:rsidR="0053642F">
              <w:rPr>
                <w:szCs w:val="24"/>
              </w:rPr>
              <w:t>C</w:t>
            </w:r>
            <w:r w:rsidRPr="00AF2CC1">
              <w:rPr>
                <w:szCs w:val="24"/>
              </w:rPr>
              <w:t>:  Estimate of Enabled On-Farm Acreage</w:t>
            </w:r>
          </w:p>
          <w:p w14:paraId="362EA91F" w14:textId="284F247F" w:rsidR="008F482E" w:rsidRPr="00AF2CC1" w:rsidRDefault="00404DBF" w:rsidP="00A90B28">
            <w:pPr>
              <w:numPr>
                <w:ilvl w:val="0"/>
                <w:numId w:val="24"/>
              </w:numPr>
              <w:ind w:hanging="360"/>
              <w:rPr>
                <w:szCs w:val="24"/>
              </w:rPr>
            </w:pPr>
            <w:r w:rsidRPr="00AF2CC1">
              <w:rPr>
                <w:szCs w:val="24"/>
              </w:rPr>
              <w:t xml:space="preserve">Appendix </w:t>
            </w:r>
            <w:r w:rsidR="0053642F">
              <w:rPr>
                <w:szCs w:val="24"/>
              </w:rPr>
              <w:t>D</w:t>
            </w:r>
            <w:r w:rsidRPr="00AF2CC1">
              <w:rPr>
                <w:szCs w:val="24"/>
              </w:rPr>
              <w:t>:  Detailed Cost Estimates</w:t>
            </w:r>
          </w:p>
          <w:p w14:paraId="371AD9D6" w14:textId="7F37DE12" w:rsidR="008F482E" w:rsidRPr="00AF2CC1" w:rsidRDefault="00404DBF" w:rsidP="00A90B28">
            <w:pPr>
              <w:numPr>
                <w:ilvl w:val="0"/>
                <w:numId w:val="24"/>
              </w:numPr>
              <w:ind w:hanging="360"/>
              <w:rPr>
                <w:szCs w:val="24"/>
              </w:rPr>
            </w:pPr>
            <w:r w:rsidRPr="00AF2CC1">
              <w:rPr>
                <w:szCs w:val="24"/>
              </w:rPr>
              <w:t xml:space="preserve">Appendix </w:t>
            </w:r>
            <w:r w:rsidR="0053642F">
              <w:rPr>
                <w:szCs w:val="24"/>
              </w:rPr>
              <w:t>E</w:t>
            </w:r>
            <w:r w:rsidRPr="00AF2CC1">
              <w:rPr>
                <w:szCs w:val="24"/>
              </w:rPr>
              <w:t>:  Salt Load Reduction Estimate(s)</w:t>
            </w:r>
          </w:p>
        </w:tc>
        <w:tc>
          <w:tcPr>
            <w:tcW w:w="2132" w:type="dxa"/>
            <w:tcBorders>
              <w:top w:val="single" w:sz="6" w:space="0" w:color="000000"/>
              <w:bottom w:val="single" w:sz="6" w:space="0" w:color="000000"/>
              <w:right w:val="single" w:sz="6" w:space="0" w:color="000000"/>
            </w:tcBorders>
            <w:tcMar>
              <w:top w:w="40" w:type="dxa"/>
              <w:left w:w="60" w:type="dxa"/>
              <w:bottom w:w="40" w:type="dxa"/>
              <w:right w:w="60" w:type="dxa"/>
            </w:tcMar>
          </w:tcPr>
          <w:p w14:paraId="1C23BCD6" w14:textId="2E58243D" w:rsidR="008F482E" w:rsidRPr="00AF2CC1" w:rsidRDefault="000C4AEA" w:rsidP="00AF2CC1">
            <w:pPr>
              <w:rPr>
                <w:szCs w:val="24"/>
              </w:rPr>
            </w:pPr>
            <w:r>
              <w:rPr>
                <w:szCs w:val="24"/>
              </w:rPr>
              <w:t>November 14, 2017</w:t>
            </w:r>
          </w:p>
        </w:tc>
      </w:tr>
      <w:tr w:rsidR="008F482E" w:rsidRPr="00C372D2" w14:paraId="2FBD2E7A" w14:textId="77777777" w:rsidTr="00A15F2C">
        <w:trPr>
          <w:trHeight w:val="651"/>
          <w:jc w:val="center"/>
        </w:trPr>
        <w:tc>
          <w:tcPr>
            <w:tcW w:w="478" w:type="dxa"/>
            <w:tcBorders>
              <w:top w:val="single" w:sz="6" w:space="0" w:color="000000"/>
              <w:left w:val="single" w:sz="6" w:space="0" w:color="000000"/>
              <w:bottom w:val="single" w:sz="6" w:space="0" w:color="000000"/>
            </w:tcBorders>
            <w:tcMar>
              <w:top w:w="40" w:type="dxa"/>
              <w:left w:w="60" w:type="dxa"/>
              <w:bottom w:w="40" w:type="dxa"/>
              <w:right w:w="60" w:type="dxa"/>
            </w:tcMar>
          </w:tcPr>
          <w:p w14:paraId="617F1454" w14:textId="77777777" w:rsidR="008F482E" w:rsidRPr="00C372D2" w:rsidRDefault="008F482E" w:rsidP="00AF2CC1">
            <w:pPr>
              <w:rPr>
                <w:sz w:val="18"/>
                <w:szCs w:val="18"/>
              </w:rPr>
            </w:pPr>
          </w:p>
        </w:tc>
        <w:tc>
          <w:tcPr>
            <w:tcW w:w="6598" w:type="dxa"/>
            <w:tcBorders>
              <w:top w:val="single" w:sz="6" w:space="0" w:color="000000"/>
              <w:bottom w:val="single" w:sz="6" w:space="0" w:color="000000"/>
            </w:tcBorders>
            <w:tcMar>
              <w:top w:w="40" w:type="dxa"/>
              <w:left w:w="60" w:type="dxa"/>
              <w:bottom w:w="40" w:type="dxa"/>
              <w:right w:w="60" w:type="dxa"/>
            </w:tcMar>
          </w:tcPr>
          <w:p w14:paraId="633BBC5F" w14:textId="77777777" w:rsidR="00CE78A7" w:rsidRPr="00AF2CC1" w:rsidRDefault="00404DBF" w:rsidP="00AF2CC1">
            <w:pPr>
              <w:rPr>
                <w:szCs w:val="24"/>
              </w:rPr>
            </w:pPr>
            <w:r w:rsidRPr="00AF2CC1">
              <w:rPr>
                <w:szCs w:val="24"/>
              </w:rPr>
              <w:t>Signature &amp; Review Letters:</w:t>
            </w:r>
          </w:p>
          <w:p w14:paraId="05B66AE5" w14:textId="77777777" w:rsidR="00CE78A7" w:rsidRPr="00AF2CC1" w:rsidRDefault="00CE78A7" w:rsidP="00A90B28">
            <w:pPr>
              <w:numPr>
                <w:ilvl w:val="0"/>
                <w:numId w:val="35"/>
              </w:numPr>
              <w:ind w:hanging="360"/>
              <w:rPr>
                <w:szCs w:val="24"/>
              </w:rPr>
            </w:pPr>
            <w:r w:rsidRPr="00AF2CC1">
              <w:rPr>
                <w:szCs w:val="24"/>
              </w:rPr>
              <w:t>Appli</w:t>
            </w:r>
            <w:r w:rsidR="00F82D5C" w:rsidRPr="00AF2CC1">
              <w:rPr>
                <w:szCs w:val="24"/>
              </w:rPr>
              <w:t>cant Review Signature</w:t>
            </w:r>
            <w:r w:rsidR="00CF4E21">
              <w:rPr>
                <w:szCs w:val="24"/>
              </w:rPr>
              <w:t xml:space="preserve"> Page</w:t>
            </w:r>
          </w:p>
          <w:p w14:paraId="422F99A0" w14:textId="77777777" w:rsidR="00CE78A7" w:rsidRPr="00AF2CC1" w:rsidRDefault="00CE78A7" w:rsidP="00A90B28">
            <w:pPr>
              <w:numPr>
                <w:ilvl w:val="0"/>
                <w:numId w:val="35"/>
              </w:numPr>
              <w:ind w:hanging="360"/>
              <w:rPr>
                <w:szCs w:val="24"/>
              </w:rPr>
            </w:pPr>
            <w:r w:rsidRPr="00AF2CC1">
              <w:rPr>
                <w:szCs w:val="24"/>
              </w:rPr>
              <w:t>Official Re</w:t>
            </w:r>
            <w:r w:rsidR="00F82D5C" w:rsidRPr="00AF2CC1">
              <w:rPr>
                <w:szCs w:val="24"/>
              </w:rPr>
              <w:t>solution from company</w:t>
            </w:r>
          </w:p>
        </w:tc>
        <w:tc>
          <w:tcPr>
            <w:tcW w:w="2132" w:type="dxa"/>
            <w:tcBorders>
              <w:top w:val="single" w:sz="6" w:space="0" w:color="000000"/>
              <w:bottom w:val="single" w:sz="6" w:space="0" w:color="000000"/>
              <w:right w:val="single" w:sz="6" w:space="0" w:color="000000"/>
            </w:tcBorders>
            <w:tcMar>
              <w:top w:w="40" w:type="dxa"/>
              <w:left w:w="60" w:type="dxa"/>
              <w:bottom w:w="40" w:type="dxa"/>
              <w:right w:w="60" w:type="dxa"/>
            </w:tcMar>
          </w:tcPr>
          <w:p w14:paraId="37255F13" w14:textId="06730FAE" w:rsidR="008F482E" w:rsidRPr="00AF2CC1" w:rsidRDefault="000C4AEA" w:rsidP="00AF2CC1">
            <w:pPr>
              <w:rPr>
                <w:szCs w:val="24"/>
              </w:rPr>
            </w:pPr>
            <w:r>
              <w:rPr>
                <w:szCs w:val="24"/>
              </w:rPr>
              <w:t>November 14, 2017</w:t>
            </w:r>
          </w:p>
        </w:tc>
      </w:tr>
      <w:tr w:rsidR="00F82D5C" w:rsidRPr="00C372D2" w14:paraId="1E3B0606" w14:textId="77777777" w:rsidTr="00A15F2C">
        <w:trPr>
          <w:trHeight w:val="432"/>
          <w:jc w:val="center"/>
        </w:trPr>
        <w:tc>
          <w:tcPr>
            <w:tcW w:w="478" w:type="dxa"/>
            <w:tcBorders>
              <w:top w:val="single" w:sz="6" w:space="0" w:color="000000"/>
              <w:left w:val="single" w:sz="6" w:space="0" w:color="000000"/>
              <w:bottom w:val="single" w:sz="6" w:space="0" w:color="000000"/>
              <w:right w:val="single" w:sz="6" w:space="0" w:color="000000"/>
            </w:tcBorders>
            <w:tcMar>
              <w:top w:w="40" w:type="dxa"/>
              <w:left w:w="60" w:type="dxa"/>
              <w:bottom w:w="40" w:type="dxa"/>
              <w:right w:w="60" w:type="dxa"/>
            </w:tcMar>
          </w:tcPr>
          <w:p w14:paraId="07ACB83E" w14:textId="77777777" w:rsidR="00F82D5C" w:rsidRPr="00C372D2" w:rsidRDefault="00F82D5C" w:rsidP="00AF2CC1">
            <w:pPr>
              <w:rPr>
                <w:sz w:val="18"/>
                <w:szCs w:val="18"/>
              </w:rPr>
            </w:pPr>
          </w:p>
        </w:tc>
        <w:tc>
          <w:tcPr>
            <w:tcW w:w="6598" w:type="dxa"/>
            <w:tcBorders>
              <w:top w:val="single" w:sz="6" w:space="0" w:color="000000"/>
              <w:left w:val="single" w:sz="6" w:space="0" w:color="000000"/>
              <w:bottom w:val="single" w:sz="6" w:space="0" w:color="000000"/>
              <w:right w:val="single" w:sz="6" w:space="0" w:color="000000"/>
            </w:tcBorders>
            <w:tcMar>
              <w:top w:w="40" w:type="dxa"/>
              <w:left w:w="60" w:type="dxa"/>
              <w:bottom w:w="40" w:type="dxa"/>
              <w:right w:w="60" w:type="dxa"/>
            </w:tcMar>
            <w:vAlign w:val="center"/>
          </w:tcPr>
          <w:p w14:paraId="0824E5AA" w14:textId="77777777" w:rsidR="00C372D2" w:rsidRPr="009A0BEA" w:rsidRDefault="009A0BEA" w:rsidP="009A0BEA">
            <w:pPr>
              <w:rPr>
                <w:b/>
                <w:szCs w:val="24"/>
              </w:rPr>
            </w:pPr>
            <w:r>
              <w:rPr>
                <w:b/>
                <w:szCs w:val="24"/>
              </w:rPr>
              <w:t>RECOMMENDED:</w:t>
            </w:r>
          </w:p>
        </w:tc>
        <w:tc>
          <w:tcPr>
            <w:tcW w:w="2132" w:type="dxa"/>
            <w:tcBorders>
              <w:top w:val="single" w:sz="6" w:space="0" w:color="000000"/>
              <w:left w:val="single" w:sz="6" w:space="0" w:color="000000"/>
              <w:bottom w:val="single" w:sz="6" w:space="0" w:color="000000"/>
              <w:right w:val="single" w:sz="6" w:space="0" w:color="000000"/>
            </w:tcBorders>
            <w:tcMar>
              <w:top w:w="40" w:type="dxa"/>
              <w:left w:w="60" w:type="dxa"/>
              <w:bottom w:w="40" w:type="dxa"/>
              <w:right w:w="60" w:type="dxa"/>
            </w:tcMar>
          </w:tcPr>
          <w:p w14:paraId="0A8B54A5" w14:textId="77777777" w:rsidR="00F82D5C" w:rsidRPr="00AF2CC1" w:rsidRDefault="00F82D5C" w:rsidP="00AF2CC1">
            <w:pPr>
              <w:rPr>
                <w:szCs w:val="24"/>
              </w:rPr>
            </w:pPr>
          </w:p>
        </w:tc>
      </w:tr>
      <w:tr w:rsidR="00F82D5C" w:rsidRPr="00C372D2" w14:paraId="0F3CCE88" w14:textId="77777777" w:rsidTr="00A15F2C">
        <w:trPr>
          <w:trHeight w:val="432"/>
          <w:jc w:val="center"/>
        </w:trPr>
        <w:tc>
          <w:tcPr>
            <w:tcW w:w="478" w:type="dxa"/>
            <w:tcBorders>
              <w:top w:val="single" w:sz="6" w:space="0" w:color="000000"/>
              <w:left w:val="single" w:sz="6" w:space="0" w:color="000000"/>
              <w:bottom w:val="single" w:sz="6" w:space="0" w:color="000000"/>
            </w:tcBorders>
            <w:tcMar>
              <w:top w:w="40" w:type="dxa"/>
              <w:left w:w="60" w:type="dxa"/>
              <w:bottom w:w="40" w:type="dxa"/>
              <w:right w:w="60" w:type="dxa"/>
            </w:tcMar>
            <w:vAlign w:val="center"/>
          </w:tcPr>
          <w:p w14:paraId="5962E3FA" w14:textId="77777777" w:rsidR="00F82D5C" w:rsidRPr="00C372D2" w:rsidRDefault="00F82D5C" w:rsidP="009A0BEA">
            <w:pPr>
              <w:rPr>
                <w:sz w:val="18"/>
                <w:szCs w:val="18"/>
              </w:rPr>
            </w:pPr>
          </w:p>
        </w:tc>
        <w:tc>
          <w:tcPr>
            <w:tcW w:w="6598" w:type="dxa"/>
            <w:tcBorders>
              <w:top w:val="single" w:sz="6" w:space="0" w:color="000000"/>
              <w:bottom w:val="single" w:sz="6" w:space="0" w:color="000000"/>
            </w:tcBorders>
            <w:tcMar>
              <w:top w:w="40" w:type="dxa"/>
              <w:left w:w="60" w:type="dxa"/>
              <w:bottom w:w="40" w:type="dxa"/>
              <w:right w:w="60" w:type="dxa"/>
            </w:tcMar>
            <w:vAlign w:val="center"/>
          </w:tcPr>
          <w:p w14:paraId="41D0D8D1" w14:textId="77777777" w:rsidR="00F82D5C" w:rsidRPr="00EB027B" w:rsidRDefault="00F82D5C" w:rsidP="009A0BEA">
            <w:pPr>
              <w:rPr>
                <w:szCs w:val="24"/>
              </w:rPr>
            </w:pPr>
            <w:r w:rsidRPr="00EB027B">
              <w:rPr>
                <w:szCs w:val="24"/>
              </w:rPr>
              <w:t xml:space="preserve">State Representative Signature Letter </w:t>
            </w:r>
          </w:p>
        </w:tc>
        <w:tc>
          <w:tcPr>
            <w:tcW w:w="2132" w:type="dxa"/>
            <w:tcBorders>
              <w:top w:val="single" w:sz="6" w:space="0" w:color="000000"/>
              <w:bottom w:val="single" w:sz="6" w:space="0" w:color="000000"/>
              <w:right w:val="single" w:sz="6" w:space="0" w:color="000000"/>
            </w:tcBorders>
            <w:tcMar>
              <w:top w:w="40" w:type="dxa"/>
              <w:left w:w="60" w:type="dxa"/>
              <w:bottom w:w="40" w:type="dxa"/>
              <w:right w:w="60" w:type="dxa"/>
            </w:tcMar>
            <w:vAlign w:val="center"/>
          </w:tcPr>
          <w:p w14:paraId="041AB274" w14:textId="7193A776" w:rsidR="00F82D5C" w:rsidRPr="00EB027B" w:rsidRDefault="000C4AEA" w:rsidP="009A0BEA">
            <w:pPr>
              <w:rPr>
                <w:szCs w:val="24"/>
              </w:rPr>
            </w:pPr>
            <w:r w:rsidRPr="00EB027B">
              <w:rPr>
                <w:szCs w:val="24"/>
              </w:rPr>
              <w:t>November 14, 2017</w:t>
            </w:r>
          </w:p>
        </w:tc>
      </w:tr>
      <w:tr w:rsidR="00F82D5C" w:rsidRPr="00C372D2" w14:paraId="3BCCBB32" w14:textId="77777777" w:rsidTr="00A15F2C">
        <w:trPr>
          <w:trHeight w:val="432"/>
          <w:jc w:val="center"/>
        </w:trPr>
        <w:tc>
          <w:tcPr>
            <w:tcW w:w="478" w:type="dxa"/>
            <w:tcBorders>
              <w:top w:val="single" w:sz="6" w:space="0" w:color="000000"/>
              <w:left w:val="single" w:sz="6" w:space="0" w:color="000000"/>
              <w:bottom w:val="single" w:sz="6" w:space="0" w:color="000000"/>
            </w:tcBorders>
            <w:tcMar>
              <w:top w:w="40" w:type="dxa"/>
              <w:left w:w="60" w:type="dxa"/>
              <w:bottom w:w="40" w:type="dxa"/>
              <w:right w:w="60" w:type="dxa"/>
            </w:tcMar>
          </w:tcPr>
          <w:p w14:paraId="2ACBE856" w14:textId="77777777" w:rsidR="00F82D5C" w:rsidRPr="00C372D2" w:rsidRDefault="00F82D5C" w:rsidP="00AF2CC1">
            <w:pPr>
              <w:rPr>
                <w:sz w:val="18"/>
                <w:szCs w:val="18"/>
              </w:rPr>
            </w:pPr>
          </w:p>
        </w:tc>
        <w:tc>
          <w:tcPr>
            <w:tcW w:w="6598" w:type="dxa"/>
            <w:tcBorders>
              <w:top w:val="single" w:sz="6" w:space="0" w:color="000000"/>
              <w:bottom w:val="single" w:sz="6" w:space="0" w:color="000000"/>
            </w:tcBorders>
            <w:tcMar>
              <w:top w:w="40" w:type="dxa"/>
              <w:left w:w="60" w:type="dxa"/>
              <w:bottom w:w="40" w:type="dxa"/>
              <w:right w:w="60" w:type="dxa"/>
            </w:tcMar>
            <w:vAlign w:val="center"/>
          </w:tcPr>
          <w:p w14:paraId="6B9CF62B" w14:textId="77777777" w:rsidR="00F82D5C" w:rsidRPr="00EB027B" w:rsidRDefault="00F82D5C" w:rsidP="009A0BEA">
            <w:pPr>
              <w:rPr>
                <w:szCs w:val="24"/>
              </w:rPr>
            </w:pPr>
            <w:r w:rsidRPr="00EB027B">
              <w:rPr>
                <w:szCs w:val="24"/>
              </w:rPr>
              <w:t>Basin States Salinity Coordinator Concurrence Letter</w:t>
            </w:r>
          </w:p>
        </w:tc>
        <w:tc>
          <w:tcPr>
            <w:tcW w:w="2132" w:type="dxa"/>
            <w:tcBorders>
              <w:top w:val="single" w:sz="6" w:space="0" w:color="000000"/>
              <w:bottom w:val="single" w:sz="6" w:space="0" w:color="000000"/>
              <w:right w:val="single" w:sz="6" w:space="0" w:color="000000"/>
            </w:tcBorders>
            <w:tcMar>
              <w:top w:w="40" w:type="dxa"/>
              <w:left w:w="60" w:type="dxa"/>
              <w:bottom w:w="40" w:type="dxa"/>
              <w:right w:w="60" w:type="dxa"/>
            </w:tcMar>
            <w:vAlign w:val="center"/>
          </w:tcPr>
          <w:p w14:paraId="7F9CC208" w14:textId="488C5413" w:rsidR="00F82D5C" w:rsidRPr="00EB027B" w:rsidRDefault="000C4AEA" w:rsidP="009A0BEA">
            <w:pPr>
              <w:rPr>
                <w:szCs w:val="24"/>
              </w:rPr>
            </w:pPr>
            <w:r w:rsidRPr="00EB027B">
              <w:rPr>
                <w:szCs w:val="24"/>
              </w:rPr>
              <w:t>November 14, 2017</w:t>
            </w:r>
          </w:p>
        </w:tc>
      </w:tr>
      <w:tr w:rsidR="00F82D5C" w:rsidRPr="00C372D2" w14:paraId="70063098" w14:textId="77777777" w:rsidTr="00A15F2C">
        <w:trPr>
          <w:trHeight w:val="432"/>
          <w:jc w:val="center"/>
        </w:trPr>
        <w:tc>
          <w:tcPr>
            <w:tcW w:w="9208" w:type="dxa"/>
            <w:gridSpan w:val="3"/>
            <w:tcBorders>
              <w:top w:val="single" w:sz="6" w:space="0" w:color="000000"/>
              <w:left w:val="single" w:sz="6" w:space="0" w:color="000000"/>
              <w:bottom w:val="single" w:sz="6" w:space="0" w:color="000000"/>
              <w:right w:val="single" w:sz="6" w:space="0" w:color="000000"/>
            </w:tcBorders>
            <w:tcMar>
              <w:top w:w="40" w:type="dxa"/>
              <w:left w:w="60" w:type="dxa"/>
              <w:bottom w:w="40" w:type="dxa"/>
              <w:right w:w="60" w:type="dxa"/>
            </w:tcMar>
          </w:tcPr>
          <w:p w14:paraId="3836449B" w14:textId="5E923EBD" w:rsidR="00AF2CC1" w:rsidRPr="00AF2CC1" w:rsidRDefault="00F82D5C" w:rsidP="00AF2CC1">
            <w:pPr>
              <w:rPr>
                <w:szCs w:val="24"/>
              </w:rPr>
            </w:pPr>
            <w:r w:rsidRPr="00AF2CC1">
              <w:rPr>
                <w:szCs w:val="24"/>
              </w:rPr>
              <w:t xml:space="preserve">Applications </w:t>
            </w:r>
            <w:r w:rsidR="00346A8A">
              <w:rPr>
                <w:szCs w:val="24"/>
              </w:rPr>
              <w:t>must</w:t>
            </w:r>
            <w:r w:rsidR="00346A8A" w:rsidRPr="00AF2CC1">
              <w:rPr>
                <w:szCs w:val="24"/>
              </w:rPr>
              <w:t xml:space="preserve"> </w:t>
            </w:r>
            <w:r w:rsidR="00761C6C">
              <w:rPr>
                <w:szCs w:val="24"/>
              </w:rPr>
              <w:t>be submitted online at</w:t>
            </w:r>
            <w:r w:rsidRPr="00AF2CC1">
              <w:rPr>
                <w:szCs w:val="24"/>
              </w:rPr>
              <w:t xml:space="preserve"> </w:t>
            </w:r>
            <w:hyperlink r:id="rId12" w:history="1">
              <w:r w:rsidRPr="00AF2CC1">
                <w:rPr>
                  <w:rStyle w:val="Hyperlink"/>
                  <w:szCs w:val="24"/>
                </w:rPr>
                <w:t>www.grants.gov</w:t>
              </w:r>
            </w:hyperlink>
            <w:r w:rsidR="00346A8A">
              <w:rPr>
                <w:rStyle w:val="Hyperlink"/>
                <w:szCs w:val="24"/>
              </w:rPr>
              <w:t>.</w:t>
            </w:r>
          </w:p>
          <w:p w14:paraId="33C8029A" w14:textId="77777777" w:rsidR="00DA5E6E" w:rsidRDefault="00DA5E6E" w:rsidP="00311171">
            <w:pPr>
              <w:ind w:left="1484"/>
              <w:rPr>
                <w:szCs w:val="24"/>
              </w:rPr>
            </w:pPr>
          </w:p>
          <w:p w14:paraId="1B18A5FD" w14:textId="77777777" w:rsidR="00DA5E6E" w:rsidRDefault="00346A8A" w:rsidP="00311171">
            <w:pPr>
              <w:ind w:left="1484"/>
              <w:rPr>
                <w:szCs w:val="24"/>
              </w:rPr>
            </w:pPr>
            <w:r>
              <w:rPr>
                <w:szCs w:val="24"/>
              </w:rPr>
              <w:t>Point of Contact</w:t>
            </w:r>
            <w:r w:rsidR="001079DF">
              <w:rPr>
                <w:szCs w:val="24"/>
              </w:rPr>
              <w:t xml:space="preserve">: </w:t>
            </w:r>
          </w:p>
          <w:p w14:paraId="14F2C72D" w14:textId="1BA49ECC" w:rsidR="00311171" w:rsidRDefault="00E612D7" w:rsidP="00311171">
            <w:pPr>
              <w:ind w:left="1484"/>
              <w:rPr>
                <w:szCs w:val="24"/>
              </w:rPr>
            </w:pPr>
            <w:r>
              <w:rPr>
                <w:szCs w:val="24"/>
              </w:rPr>
              <w:t>Richard Pew</w:t>
            </w:r>
            <w:r w:rsidR="00311171">
              <w:rPr>
                <w:szCs w:val="24"/>
              </w:rPr>
              <w:t xml:space="preserve">, </w:t>
            </w:r>
            <w:r>
              <w:rPr>
                <w:szCs w:val="24"/>
              </w:rPr>
              <w:t>UC-825</w:t>
            </w:r>
          </w:p>
          <w:p w14:paraId="123ED82A" w14:textId="0FF76DE5" w:rsidR="000E77D2" w:rsidRDefault="000E77D2" w:rsidP="00311171">
            <w:pPr>
              <w:ind w:left="1484"/>
              <w:rPr>
                <w:szCs w:val="24"/>
              </w:rPr>
            </w:pPr>
            <w:r>
              <w:rPr>
                <w:szCs w:val="24"/>
              </w:rPr>
              <w:t>rpew@usbr.gov</w:t>
            </w:r>
          </w:p>
          <w:p w14:paraId="5FE47577" w14:textId="45C6A98C" w:rsidR="00346A8A" w:rsidRDefault="00346A8A" w:rsidP="00311171">
            <w:pPr>
              <w:ind w:left="1484"/>
              <w:rPr>
                <w:szCs w:val="24"/>
              </w:rPr>
            </w:pPr>
            <w:r>
              <w:rPr>
                <w:szCs w:val="24"/>
              </w:rPr>
              <w:t>801-524-3740</w:t>
            </w:r>
          </w:p>
          <w:p w14:paraId="769E58F7" w14:textId="77777777" w:rsidR="00DA5E6E" w:rsidRDefault="00DA5E6E" w:rsidP="00311171">
            <w:pPr>
              <w:ind w:left="1484"/>
              <w:rPr>
                <w:szCs w:val="24"/>
              </w:rPr>
            </w:pPr>
          </w:p>
          <w:p w14:paraId="0FC0A259" w14:textId="60B4B7A5" w:rsidR="00F82D5C" w:rsidRPr="00AF2CC1" w:rsidRDefault="00311171" w:rsidP="00AF2CC1">
            <w:pPr>
              <w:ind w:left="1482" w:hanging="1482"/>
              <w:rPr>
                <w:szCs w:val="24"/>
              </w:rPr>
            </w:pPr>
            <w:r>
              <w:rPr>
                <w:szCs w:val="24"/>
              </w:rPr>
              <w:t xml:space="preserve">Deadline:       </w:t>
            </w:r>
            <w:r w:rsidR="000C4AEA">
              <w:rPr>
                <w:b/>
                <w:szCs w:val="24"/>
              </w:rPr>
              <w:t>November 14, 2017</w:t>
            </w:r>
            <w:r w:rsidR="00F82D5C" w:rsidRPr="00AF2CC1">
              <w:rPr>
                <w:b/>
                <w:szCs w:val="24"/>
              </w:rPr>
              <w:t>, 3:00 p.m. (M</w:t>
            </w:r>
            <w:r w:rsidR="00274157">
              <w:rPr>
                <w:b/>
                <w:szCs w:val="24"/>
              </w:rPr>
              <w:t>S</w:t>
            </w:r>
            <w:r w:rsidR="00F82D5C" w:rsidRPr="00AF2CC1">
              <w:rPr>
                <w:b/>
                <w:szCs w:val="24"/>
              </w:rPr>
              <w:t>T)</w:t>
            </w:r>
          </w:p>
          <w:p w14:paraId="6C20FBB5" w14:textId="77777777" w:rsidR="00F82D5C" w:rsidRPr="00AF2CC1" w:rsidRDefault="00F82D5C" w:rsidP="00AF2CC1">
            <w:pPr>
              <w:ind w:left="1482" w:hanging="1482"/>
              <w:rPr>
                <w:szCs w:val="24"/>
              </w:rPr>
            </w:pPr>
          </w:p>
          <w:p w14:paraId="4865449E" w14:textId="77777777" w:rsidR="00F82D5C" w:rsidRPr="00AF2CC1" w:rsidRDefault="00F82D5C" w:rsidP="00AF2CC1">
            <w:pPr>
              <w:ind w:left="222" w:hanging="222"/>
              <w:jc w:val="center"/>
              <w:rPr>
                <w:szCs w:val="24"/>
              </w:rPr>
            </w:pPr>
            <w:r w:rsidRPr="00AF2CC1">
              <w:rPr>
                <w:szCs w:val="24"/>
              </w:rPr>
              <w:t>Refer to FOA Section IV for more information.</w:t>
            </w:r>
          </w:p>
        </w:tc>
      </w:tr>
    </w:tbl>
    <w:p w14:paraId="38833732" w14:textId="77777777" w:rsidR="008F482E" w:rsidRDefault="008F482E" w:rsidP="00C672A7"/>
    <w:p w14:paraId="7466F042" w14:textId="67737108" w:rsidR="008F482E" w:rsidRDefault="00404DBF" w:rsidP="00311171">
      <w:pPr>
        <w:jc w:val="center"/>
      </w:pPr>
      <w:bookmarkStart w:id="3" w:name="h.3znysh7" w:colFirst="0" w:colLast="0"/>
      <w:bookmarkEnd w:id="3"/>
      <w:r>
        <w:rPr>
          <w:b/>
          <w:sz w:val="36"/>
        </w:rPr>
        <w:lastRenderedPageBreak/>
        <w:t>Table of Contents</w:t>
      </w:r>
    </w:p>
    <w:bookmarkStart w:id="4" w:name="h.2et92p0" w:colFirst="0" w:colLast="0"/>
    <w:bookmarkEnd w:id="4"/>
    <w:p w14:paraId="2C1BFA7B" w14:textId="77777777" w:rsidR="008F482E" w:rsidRDefault="00404DBF">
      <w:r>
        <w:fldChar w:fldCharType="begin"/>
      </w:r>
      <w:r>
        <w:instrText xml:space="preserve"> HYPERLINK \l "h.tyjcwt" \h </w:instrText>
      </w:r>
      <w:r>
        <w:fldChar w:fldCharType="end"/>
      </w:r>
    </w:p>
    <w:p w14:paraId="2D13A43F" w14:textId="77777777" w:rsidR="000C3A98" w:rsidRDefault="003C2088">
      <w:pPr>
        <w:pStyle w:val="TOC1"/>
        <w:tabs>
          <w:tab w:val="left" w:pos="1320"/>
          <w:tab w:val="right" w:leader="dot" w:pos="9350"/>
        </w:tabs>
        <w:rPr>
          <w:rFonts w:asciiTheme="minorHAnsi" w:eastAsiaTheme="minorEastAsia" w:hAnsiTheme="minorHAnsi" w:cstheme="minorBidi"/>
          <w:noProof/>
          <w:color w:val="auto"/>
          <w:sz w:val="22"/>
          <w:szCs w:val="22"/>
        </w:rPr>
      </w:pPr>
      <w:r>
        <w:fldChar w:fldCharType="begin"/>
      </w:r>
      <w:r>
        <w:instrText xml:space="preserve"> TOC \o "1-4" \h \z \u </w:instrText>
      </w:r>
      <w:r>
        <w:fldChar w:fldCharType="separate"/>
      </w:r>
      <w:hyperlink w:anchor="_Toc484160069" w:history="1">
        <w:r w:rsidR="000C3A98" w:rsidRPr="005249FB">
          <w:rPr>
            <w:rStyle w:val="Hyperlink"/>
            <w:noProof/>
            <w14:scene3d>
              <w14:camera w14:prst="orthographicFront"/>
              <w14:lightRig w14:rig="threePt" w14:dir="t">
                <w14:rot w14:lat="0" w14:lon="0" w14:rev="0"/>
              </w14:lightRig>
            </w14:scene3d>
          </w:rPr>
          <w:t>Section I.</w:t>
        </w:r>
        <w:r w:rsidR="000C3A98">
          <w:rPr>
            <w:rFonts w:asciiTheme="minorHAnsi" w:eastAsiaTheme="minorEastAsia" w:hAnsiTheme="minorHAnsi" w:cstheme="minorBidi"/>
            <w:noProof/>
            <w:color w:val="auto"/>
            <w:sz w:val="22"/>
            <w:szCs w:val="22"/>
          </w:rPr>
          <w:tab/>
        </w:r>
        <w:r w:rsidR="000C3A98" w:rsidRPr="005249FB">
          <w:rPr>
            <w:rStyle w:val="Hyperlink"/>
            <w:noProof/>
          </w:rPr>
          <w:t>Funding Opportunity Description</w:t>
        </w:r>
        <w:r w:rsidR="000C3A98">
          <w:rPr>
            <w:noProof/>
            <w:webHidden/>
          </w:rPr>
          <w:tab/>
        </w:r>
        <w:r w:rsidR="000C3A98">
          <w:rPr>
            <w:noProof/>
            <w:webHidden/>
          </w:rPr>
          <w:fldChar w:fldCharType="begin"/>
        </w:r>
        <w:r w:rsidR="000C3A98">
          <w:rPr>
            <w:noProof/>
            <w:webHidden/>
          </w:rPr>
          <w:instrText xml:space="preserve"> PAGEREF _Toc484160069 \h </w:instrText>
        </w:r>
        <w:r w:rsidR="000C3A98">
          <w:rPr>
            <w:noProof/>
            <w:webHidden/>
          </w:rPr>
        </w:r>
        <w:r w:rsidR="000C3A98">
          <w:rPr>
            <w:noProof/>
            <w:webHidden/>
          </w:rPr>
          <w:fldChar w:fldCharType="separate"/>
        </w:r>
        <w:r w:rsidR="006D5527">
          <w:rPr>
            <w:noProof/>
            <w:webHidden/>
          </w:rPr>
          <w:t>1</w:t>
        </w:r>
        <w:r w:rsidR="000C3A98">
          <w:rPr>
            <w:noProof/>
            <w:webHidden/>
          </w:rPr>
          <w:fldChar w:fldCharType="end"/>
        </w:r>
      </w:hyperlink>
    </w:p>
    <w:p w14:paraId="6590D788" w14:textId="77777777" w:rsidR="000C3A98" w:rsidRDefault="00922487">
      <w:pPr>
        <w:pStyle w:val="TOC2"/>
        <w:tabs>
          <w:tab w:val="left" w:pos="880"/>
          <w:tab w:val="right" w:leader="dot" w:pos="9350"/>
        </w:tabs>
        <w:rPr>
          <w:rFonts w:asciiTheme="minorHAnsi" w:eastAsiaTheme="minorEastAsia" w:hAnsiTheme="minorHAnsi" w:cstheme="minorBidi"/>
          <w:noProof/>
          <w:color w:val="auto"/>
          <w:sz w:val="22"/>
          <w:szCs w:val="22"/>
        </w:rPr>
      </w:pPr>
      <w:hyperlink w:anchor="_Toc484160070" w:history="1">
        <w:r w:rsidR="000C3A98" w:rsidRPr="005249FB">
          <w:rPr>
            <w:rStyle w:val="Hyperlink"/>
            <w:noProof/>
          </w:rPr>
          <w:t>I.A.</w:t>
        </w:r>
        <w:r w:rsidR="000C3A98">
          <w:rPr>
            <w:rFonts w:asciiTheme="minorHAnsi" w:eastAsiaTheme="minorEastAsia" w:hAnsiTheme="minorHAnsi" w:cstheme="minorBidi"/>
            <w:noProof/>
            <w:color w:val="auto"/>
            <w:sz w:val="22"/>
            <w:szCs w:val="22"/>
          </w:rPr>
          <w:tab/>
        </w:r>
        <w:r w:rsidR="000C3A98" w:rsidRPr="005249FB">
          <w:rPr>
            <w:rStyle w:val="Hyperlink"/>
            <w:noProof/>
          </w:rPr>
          <w:t>Program Description</w:t>
        </w:r>
        <w:r w:rsidR="000C3A98">
          <w:rPr>
            <w:noProof/>
            <w:webHidden/>
          </w:rPr>
          <w:tab/>
        </w:r>
        <w:r w:rsidR="000C3A98">
          <w:rPr>
            <w:noProof/>
            <w:webHidden/>
          </w:rPr>
          <w:fldChar w:fldCharType="begin"/>
        </w:r>
        <w:r w:rsidR="000C3A98">
          <w:rPr>
            <w:noProof/>
            <w:webHidden/>
          </w:rPr>
          <w:instrText xml:space="preserve"> PAGEREF _Toc484160070 \h </w:instrText>
        </w:r>
        <w:r w:rsidR="000C3A98">
          <w:rPr>
            <w:noProof/>
            <w:webHidden/>
          </w:rPr>
        </w:r>
        <w:r w:rsidR="000C3A98">
          <w:rPr>
            <w:noProof/>
            <w:webHidden/>
          </w:rPr>
          <w:fldChar w:fldCharType="separate"/>
        </w:r>
        <w:r w:rsidR="006D5527">
          <w:rPr>
            <w:noProof/>
            <w:webHidden/>
          </w:rPr>
          <w:t>1</w:t>
        </w:r>
        <w:r w:rsidR="000C3A98">
          <w:rPr>
            <w:noProof/>
            <w:webHidden/>
          </w:rPr>
          <w:fldChar w:fldCharType="end"/>
        </w:r>
      </w:hyperlink>
    </w:p>
    <w:p w14:paraId="00A963A9" w14:textId="77777777" w:rsidR="000C3A98" w:rsidRDefault="00922487">
      <w:pPr>
        <w:pStyle w:val="TOC2"/>
        <w:tabs>
          <w:tab w:val="left" w:pos="880"/>
          <w:tab w:val="right" w:leader="dot" w:pos="9350"/>
        </w:tabs>
        <w:rPr>
          <w:rFonts w:asciiTheme="minorHAnsi" w:eastAsiaTheme="minorEastAsia" w:hAnsiTheme="minorHAnsi" w:cstheme="minorBidi"/>
          <w:noProof/>
          <w:color w:val="auto"/>
          <w:sz w:val="22"/>
          <w:szCs w:val="22"/>
        </w:rPr>
      </w:pPr>
      <w:hyperlink w:anchor="_Toc484160071" w:history="1">
        <w:r w:rsidR="000C3A98" w:rsidRPr="005249FB">
          <w:rPr>
            <w:rStyle w:val="Hyperlink"/>
            <w:noProof/>
          </w:rPr>
          <w:t>I.B.</w:t>
        </w:r>
        <w:r w:rsidR="000C3A98">
          <w:rPr>
            <w:rFonts w:asciiTheme="minorHAnsi" w:eastAsiaTheme="minorEastAsia" w:hAnsiTheme="minorHAnsi" w:cstheme="minorBidi"/>
            <w:noProof/>
            <w:color w:val="auto"/>
            <w:sz w:val="22"/>
            <w:szCs w:val="22"/>
          </w:rPr>
          <w:tab/>
        </w:r>
        <w:r w:rsidR="000C3A98" w:rsidRPr="005249FB">
          <w:rPr>
            <w:rStyle w:val="Hyperlink"/>
            <w:noProof/>
          </w:rPr>
          <w:t>Program Authority</w:t>
        </w:r>
        <w:r w:rsidR="000C3A98">
          <w:rPr>
            <w:noProof/>
            <w:webHidden/>
          </w:rPr>
          <w:tab/>
        </w:r>
        <w:r w:rsidR="000C3A98">
          <w:rPr>
            <w:noProof/>
            <w:webHidden/>
          </w:rPr>
          <w:fldChar w:fldCharType="begin"/>
        </w:r>
        <w:r w:rsidR="000C3A98">
          <w:rPr>
            <w:noProof/>
            <w:webHidden/>
          </w:rPr>
          <w:instrText xml:space="preserve"> PAGEREF _Toc484160071 \h </w:instrText>
        </w:r>
        <w:r w:rsidR="000C3A98">
          <w:rPr>
            <w:noProof/>
            <w:webHidden/>
          </w:rPr>
        </w:r>
        <w:r w:rsidR="000C3A98">
          <w:rPr>
            <w:noProof/>
            <w:webHidden/>
          </w:rPr>
          <w:fldChar w:fldCharType="separate"/>
        </w:r>
        <w:r w:rsidR="006D5527">
          <w:rPr>
            <w:noProof/>
            <w:webHidden/>
          </w:rPr>
          <w:t>1</w:t>
        </w:r>
        <w:r w:rsidR="000C3A98">
          <w:rPr>
            <w:noProof/>
            <w:webHidden/>
          </w:rPr>
          <w:fldChar w:fldCharType="end"/>
        </w:r>
      </w:hyperlink>
    </w:p>
    <w:p w14:paraId="7D610968" w14:textId="77777777" w:rsidR="000C3A98" w:rsidRDefault="00922487">
      <w:pPr>
        <w:pStyle w:val="TOC2"/>
        <w:tabs>
          <w:tab w:val="left" w:pos="880"/>
          <w:tab w:val="right" w:leader="dot" w:pos="9350"/>
        </w:tabs>
        <w:rPr>
          <w:rFonts w:asciiTheme="minorHAnsi" w:eastAsiaTheme="minorEastAsia" w:hAnsiTheme="minorHAnsi" w:cstheme="minorBidi"/>
          <w:noProof/>
          <w:color w:val="auto"/>
          <w:sz w:val="22"/>
          <w:szCs w:val="22"/>
        </w:rPr>
      </w:pPr>
      <w:hyperlink w:anchor="_Toc484160072" w:history="1">
        <w:r w:rsidR="000C3A98" w:rsidRPr="005249FB">
          <w:rPr>
            <w:rStyle w:val="Hyperlink"/>
            <w:noProof/>
          </w:rPr>
          <w:t>I.C.</w:t>
        </w:r>
        <w:r w:rsidR="000C3A98">
          <w:rPr>
            <w:rFonts w:asciiTheme="minorHAnsi" w:eastAsiaTheme="minorEastAsia" w:hAnsiTheme="minorHAnsi" w:cstheme="minorBidi"/>
            <w:noProof/>
            <w:color w:val="auto"/>
            <w:sz w:val="22"/>
            <w:szCs w:val="22"/>
          </w:rPr>
          <w:tab/>
        </w:r>
        <w:r w:rsidR="000C3A98" w:rsidRPr="005249FB">
          <w:rPr>
            <w:rStyle w:val="Hyperlink"/>
            <w:noProof/>
          </w:rPr>
          <w:t>Program History</w:t>
        </w:r>
        <w:r w:rsidR="000C3A98">
          <w:rPr>
            <w:noProof/>
            <w:webHidden/>
          </w:rPr>
          <w:tab/>
        </w:r>
        <w:r w:rsidR="000C3A98">
          <w:rPr>
            <w:noProof/>
            <w:webHidden/>
          </w:rPr>
          <w:fldChar w:fldCharType="begin"/>
        </w:r>
        <w:r w:rsidR="000C3A98">
          <w:rPr>
            <w:noProof/>
            <w:webHidden/>
          </w:rPr>
          <w:instrText xml:space="preserve"> PAGEREF _Toc484160072 \h </w:instrText>
        </w:r>
        <w:r w:rsidR="000C3A98">
          <w:rPr>
            <w:noProof/>
            <w:webHidden/>
          </w:rPr>
        </w:r>
        <w:r w:rsidR="000C3A98">
          <w:rPr>
            <w:noProof/>
            <w:webHidden/>
          </w:rPr>
          <w:fldChar w:fldCharType="separate"/>
        </w:r>
        <w:r w:rsidR="006D5527">
          <w:rPr>
            <w:noProof/>
            <w:webHidden/>
          </w:rPr>
          <w:t>2</w:t>
        </w:r>
        <w:r w:rsidR="000C3A98">
          <w:rPr>
            <w:noProof/>
            <w:webHidden/>
          </w:rPr>
          <w:fldChar w:fldCharType="end"/>
        </w:r>
      </w:hyperlink>
    </w:p>
    <w:p w14:paraId="0EB2D1C6" w14:textId="77777777" w:rsidR="000C3A98" w:rsidRDefault="00922487">
      <w:pPr>
        <w:pStyle w:val="TOC2"/>
        <w:tabs>
          <w:tab w:val="left" w:pos="880"/>
          <w:tab w:val="right" w:leader="dot" w:pos="9350"/>
        </w:tabs>
        <w:rPr>
          <w:rFonts w:asciiTheme="minorHAnsi" w:eastAsiaTheme="minorEastAsia" w:hAnsiTheme="minorHAnsi" w:cstheme="minorBidi"/>
          <w:noProof/>
          <w:color w:val="auto"/>
          <w:sz w:val="22"/>
          <w:szCs w:val="22"/>
        </w:rPr>
      </w:pPr>
      <w:hyperlink w:anchor="_Toc484160073" w:history="1">
        <w:r w:rsidR="000C3A98" w:rsidRPr="005249FB">
          <w:rPr>
            <w:rStyle w:val="Hyperlink"/>
            <w:noProof/>
          </w:rPr>
          <w:t>I.D.</w:t>
        </w:r>
        <w:r w:rsidR="000C3A98">
          <w:rPr>
            <w:rFonts w:asciiTheme="minorHAnsi" w:eastAsiaTheme="minorEastAsia" w:hAnsiTheme="minorHAnsi" w:cstheme="minorBidi"/>
            <w:noProof/>
            <w:color w:val="auto"/>
            <w:sz w:val="22"/>
            <w:szCs w:val="22"/>
          </w:rPr>
          <w:tab/>
        </w:r>
        <w:r w:rsidR="000C3A98" w:rsidRPr="005249FB">
          <w:rPr>
            <w:rStyle w:val="Hyperlink"/>
            <w:noProof/>
          </w:rPr>
          <w:t>Objective of Funding Opportunity Announcement (FOA)</w:t>
        </w:r>
        <w:r w:rsidR="000C3A98">
          <w:rPr>
            <w:noProof/>
            <w:webHidden/>
          </w:rPr>
          <w:tab/>
        </w:r>
        <w:r w:rsidR="000C3A98">
          <w:rPr>
            <w:noProof/>
            <w:webHidden/>
          </w:rPr>
          <w:fldChar w:fldCharType="begin"/>
        </w:r>
        <w:r w:rsidR="000C3A98">
          <w:rPr>
            <w:noProof/>
            <w:webHidden/>
          </w:rPr>
          <w:instrText xml:space="preserve"> PAGEREF _Toc484160073 \h </w:instrText>
        </w:r>
        <w:r w:rsidR="000C3A98">
          <w:rPr>
            <w:noProof/>
            <w:webHidden/>
          </w:rPr>
        </w:r>
        <w:r w:rsidR="000C3A98">
          <w:rPr>
            <w:noProof/>
            <w:webHidden/>
          </w:rPr>
          <w:fldChar w:fldCharType="separate"/>
        </w:r>
        <w:r w:rsidR="006D5527">
          <w:rPr>
            <w:noProof/>
            <w:webHidden/>
          </w:rPr>
          <w:t>2</w:t>
        </w:r>
        <w:r w:rsidR="000C3A98">
          <w:rPr>
            <w:noProof/>
            <w:webHidden/>
          </w:rPr>
          <w:fldChar w:fldCharType="end"/>
        </w:r>
      </w:hyperlink>
    </w:p>
    <w:p w14:paraId="7D2642A9" w14:textId="77777777" w:rsidR="000C3A98" w:rsidRDefault="00922487">
      <w:pPr>
        <w:pStyle w:val="TOC2"/>
        <w:tabs>
          <w:tab w:val="left" w:pos="880"/>
          <w:tab w:val="right" w:leader="dot" w:pos="9350"/>
        </w:tabs>
        <w:rPr>
          <w:rFonts w:asciiTheme="minorHAnsi" w:eastAsiaTheme="minorEastAsia" w:hAnsiTheme="minorHAnsi" w:cstheme="minorBidi"/>
          <w:noProof/>
          <w:color w:val="auto"/>
          <w:sz w:val="22"/>
          <w:szCs w:val="22"/>
        </w:rPr>
      </w:pPr>
      <w:hyperlink w:anchor="_Toc484160074" w:history="1">
        <w:r w:rsidR="000C3A98" w:rsidRPr="005249FB">
          <w:rPr>
            <w:rStyle w:val="Hyperlink"/>
            <w:noProof/>
          </w:rPr>
          <w:t>I.E.</w:t>
        </w:r>
        <w:r w:rsidR="000C3A98">
          <w:rPr>
            <w:rFonts w:asciiTheme="minorHAnsi" w:eastAsiaTheme="minorEastAsia" w:hAnsiTheme="minorHAnsi" w:cstheme="minorBidi"/>
            <w:noProof/>
            <w:color w:val="auto"/>
            <w:sz w:val="22"/>
            <w:szCs w:val="22"/>
          </w:rPr>
          <w:tab/>
        </w:r>
        <w:r w:rsidR="000C3A98" w:rsidRPr="005249FB">
          <w:rPr>
            <w:rStyle w:val="Hyperlink"/>
            <w:noProof/>
          </w:rPr>
          <w:t>Projects with Two or More Entities Involved in One Application.</w:t>
        </w:r>
        <w:r w:rsidR="000C3A98">
          <w:rPr>
            <w:noProof/>
            <w:webHidden/>
          </w:rPr>
          <w:tab/>
        </w:r>
        <w:r w:rsidR="000C3A98">
          <w:rPr>
            <w:noProof/>
            <w:webHidden/>
          </w:rPr>
          <w:fldChar w:fldCharType="begin"/>
        </w:r>
        <w:r w:rsidR="000C3A98">
          <w:rPr>
            <w:noProof/>
            <w:webHidden/>
          </w:rPr>
          <w:instrText xml:space="preserve"> PAGEREF _Toc484160074 \h </w:instrText>
        </w:r>
        <w:r w:rsidR="000C3A98">
          <w:rPr>
            <w:noProof/>
            <w:webHidden/>
          </w:rPr>
        </w:r>
        <w:r w:rsidR="000C3A98">
          <w:rPr>
            <w:noProof/>
            <w:webHidden/>
          </w:rPr>
          <w:fldChar w:fldCharType="separate"/>
        </w:r>
        <w:r w:rsidR="006D5527">
          <w:rPr>
            <w:noProof/>
            <w:webHidden/>
          </w:rPr>
          <w:t>3</w:t>
        </w:r>
        <w:r w:rsidR="000C3A98">
          <w:rPr>
            <w:noProof/>
            <w:webHidden/>
          </w:rPr>
          <w:fldChar w:fldCharType="end"/>
        </w:r>
      </w:hyperlink>
    </w:p>
    <w:p w14:paraId="3FD85444" w14:textId="77777777" w:rsidR="000C3A98" w:rsidRDefault="00922487">
      <w:pPr>
        <w:pStyle w:val="TOC2"/>
        <w:tabs>
          <w:tab w:val="left" w:pos="880"/>
          <w:tab w:val="right" w:leader="dot" w:pos="9350"/>
        </w:tabs>
        <w:rPr>
          <w:rFonts w:asciiTheme="minorHAnsi" w:eastAsiaTheme="minorEastAsia" w:hAnsiTheme="minorHAnsi" w:cstheme="minorBidi"/>
          <w:noProof/>
          <w:color w:val="auto"/>
          <w:sz w:val="22"/>
          <w:szCs w:val="22"/>
        </w:rPr>
      </w:pPr>
      <w:hyperlink w:anchor="_Toc484160075" w:history="1">
        <w:r w:rsidR="000C3A98" w:rsidRPr="005249FB">
          <w:rPr>
            <w:rStyle w:val="Hyperlink"/>
            <w:noProof/>
          </w:rPr>
          <w:t>I.F.</w:t>
        </w:r>
        <w:r w:rsidR="000C3A98">
          <w:rPr>
            <w:rFonts w:asciiTheme="minorHAnsi" w:eastAsiaTheme="minorEastAsia" w:hAnsiTheme="minorHAnsi" w:cstheme="minorBidi"/>
            <w:noProof/>
            <w:color w:val="auto"/>
            <w:sz w:val="22"/>
            <w:szCs w:val="22"/>
          </w:rPr>
          <w:tab/>
        </w:r>
        <w:r w:rsidR="000C3A98" w:rsidRPr="005249FB">
          <w:rPr>
            <w:rStyle w:val="Hyperlink"/>
            <w:noProof/>
          </w:rPr>
          <w:t>Frequently Asked Questions</w:t>
        </w:r>
        <w:r w:rsidR="000C3A98">
          <w:rPr>
            <w:noProof/>
            <w:webHidden/>
          </w:rPr>
          <w:tab/>
        </w:r>
        <w:r w:rsidR="000C3A98">
          <w:rPr>
            <w:noProof/>
            <w:webHidden/>
          </w:rPr>
          <w:fldChar w:fldCharType="begin"/>
        </w:r>
        <w:r w:rsidR="000C3A98">
          <w:rPr>
            <w:noProof/>
            <w:webHidden/>
          </w:rPr>
          <w:instrText xml:space="preserve"> PAGEREF _Toc484160075 \h </w:instrText>
        </w:r>
        <w:r w:rsidR="000C3A98">
          <w:rPr>
            <w:noProof/>
            <w:webHidden/>
          </w:rPr>
        </w:r>
        <w:r w:rsidR="000C3A98">
          <w:rPr>
            <w:noProof/>
            <w:webHidden/>
          </w:rPr>
          <w:fldChar w:fldCharType="separate"/>
        </w:r>
        <w:r w:rsidR="006D5527">
          <w:rPr>
            <w:noProof/>
            <w:webHidden/>
          </w:rPr>
          <w:t>3</w:t>
        </w:r>
        <w:r w:rsidR="000C3A98">
          <w:rPr>
            <w:noProof/>
            <w:webHidden/>
          </w:rPr>
          <w:fldChar w:fldCharType="end"/>
        </w:r>
      </w:hyperlink>
    </w:p>
    <w:p w14:paraId="69258CBE" w14:textId="77777777" w:rsidR="000C3A98" w:rsidRDefault="00922487">
      <w:pPr>
        <w:pStyle w:val="TOC1"/>
        <w:tabs>
          <w:tab w:val="left" w:pos="1320"/>
          <w:tab w:val="right" w:leader="dot" w:pos="9350"/>
        </w:tabs>
        <w:rPr>
          <w:rFonts w:asciiTheme="minorHAnsi" w:eastAsiaTheme="minorEastAsia" w:hAnsiTheme="minorHAnsi" w:cstheme="minorBidi"/>
          <w:noProof/>
          <w:color w:val="auto"/>
          <w:sz w:val="22"/>
          <w:szCs w:val="22"/>
        </w:rPr>
      </w:pPr>
      <w:hyperlink w:anchor="_Toc484160076" w:history="1">
        <w:r w:rsidR="000C3A98" w:rsidRPr="005249FB">
          <w:rPr>
            <w:rStyle w:val="Hyperlink"/>
            <w:noProof/>
          </w:rPr>
          <w:t>Section II.</w:t>
        </w:r>
        <w:r w:rsidR="000C3A98">
          <w:rPr>
            <w:rFonts w:asciiTheme="minorHAnsi" w:eastAsiaTheme="minorEastAsia" w:hAnsiTheme="minorHAnsi" w:cstheme="minorBidi"/>
            <w:noProof/>
            <w:color w:val="auto"/>
            <w:sz w:val="22"/>
            <w:szCs w:val="22"/>
          </w:rPr>
          <w:tab/>
        </w:r>
        <w:r w:rsidR="000C3A98" w:rsidRPr="005249FB">
          <w:rPr>
            <w:rStyle w:val="Hyperlink"/>
            <w:noProof/>
          </w:rPr>
          <w:t>Award Information</w:t>
        </w:r>
        <w:r w:rsidR="000C3A98">
          <w:rPr>
            <w:noProof/>
            <w:webHidden/>
          </w:rPr>
          <w:tab/>
        </w:r>
        <w:r w:rsidR="000C3A98">
          <w:rPr>
            <w:noProof/>
            <w:webHidden/>
          </w:rPr>
          <w:fldChar w:fldCharType="begin"/>
        </w:r>
        <w:r w:rsidR="000C3A98">
          <w:rPr>
            <w:noProof/>
            <w:webHidden/>
          </w:rPr>
          <w:instrText xml:space="preserve"> PAGEREF _Toc484160076 \h </w:instrText>
        </w:r>
        <w:r w:rsidR="000C3A98">
          <w:rPr>
            <w:noProof/>
            <w:webHidden/>
          </w:rPr>
        </w:r>
        <w:r w:rsidR="000C3A98">
          <w:rPr>
            <w:noProof/>
            <w:webHidden/>
          </w:rPr>
          <w:fldChar w:fldCharType="separate"/>
        </w:r>
        <w:r w:rsidR="006D5527">
          <w:rPr>
            <w:noProof/>
            <w:webHidden/>
          </w:rPr>
          <w:t>4</w:t>
        </w:r>
        <w:r w:rsidR="000C3A98">
          <w:rPr>
            <w:noProof/>
            <w:webHidden/>
          </w:rPr>
          <w:fldChar w:fldCharType="end"/>
        </w:r>
      </w:hyperlink>
    </w:p>
    <w:p w14:paraId="60953F45"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077" w:history="1">
        <w:r w:rsidR="000C3A98" w:rsidRPr="005249FB">
          <w:rPr>
            <w:rStyle w:val="Hyperlink"/>
            <w:noProof/>
          </w:rPr>
          <w:t>II.A.</w:t>
        </w:r>
        <w:r w:rsidR="000C3A98">
          <w:rPr>
            <w:rFonts w:asciiTheme="minorHAnsi" w:eastAsiaTheme="minorEastAsia" w:hAnsiTheme="minorHAnsi" w:cstheme="minorBidi"/>
            <w:noProof/>
            <w:color w:val="auto"/>
            <w:sz w:val="22"/>
            <w:szCs w:val="22"/>
          </w:rPr>
          <w:tab/>
        </w:r>
        <w:r w:rsidR="000C3A98" w:rsidRPr="005249FB">
          <w:rPr>
            <w:rStyle w:val="Hyperlink"/>
            <w:noProof/>
          </w:rPr>
          <w:t>Total Project Funding</w:t>
        </w:r>
        <w:r w:rsidR="000C3A98">
          <w:rPr>
            <w:noProof/>
            <w:webHidden/>
          </w:rPr>
          <w:tab/>
        </w:r>
        <w:r w:rsidR="000C3A98">
          <w:rPr>
            <w:noProof/>
            <w:webHidden/>
          </w:rPr>
          <w:fldChar w:fldCharType="begin"/>
        </w:r>
        <w:r w:rsidR="000C3A98">
          <w:rPr>
            <w:noProof/>
            <w:webHidden/>
          </w:rPr>
          <w:instrText xml:space="preserve"> PAGEREF _Toc484160077 \h </w:instrText>
        </w:r>
        <w:r w:rsidR="000C3A98">
          <w:rPr>
            <w:noProof/>
            <w:webHidden/>
          </w:rPr>
        </w:r>
        <w:r w:rsidR="000C3A98">
          <w:rPr>
            <w:noProof/>
            <w:webHidden/>
          </w:rPr>
          <w:fldChar w:fldCharType="separate"/>
        </w:r>
        <w:r w:rsidR="006D5527">
          <w:rPr>
            <w:noProof/>
            <w:webHidden/>
          </w:rPr>
          <w:t>4</w:t>
        </w:r>
        <w:r w:rsidR="000C3A98">
          <w:rPr>
            <w:noProof/>
            <w:webHidden/>
          </w:rPr>
          <w:fldChar w:fldCharType="end"/>
        </w:r>
      </w:hyperlink>
    </w:p>
    <w:p w14:paraId="58A929A2"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078" w:history="1">
        <w:r w:rsidR="000C3A98" w:rsidRPr="005249FB">
          <w:rPr>
            <w:rStyle w:val="Hyperlink"/>
            <w:noProof/>
          </w:rPr>
          <w:t>II.B.</w:t>
        </w:r>
        <w:r w:rsidR="000C3A98">
          <w:rPr>
            <w:rFonts w:asciiTheme="minorHAnsi" w:eastAsiaTheme="minorEastAsia" w:hAnsiTheme="minorHAnsi" w:cstheme="minorBidi"/>
            <w:noProof/>
            <w:color w:val="auto"/>
            <w:sz w:val="22"/>
            <w:szCs w:val="22"/>
          </w:rPr>
          <w:tab/>
        </w:r>
        <w:r w:rsidR="000C3A98" w:rsidRPr="005249FB">
          <w:rPr>
            <w:rStyle w:val="Hyperlink"/>
            <w:noProof/>
          </w:rPr>
          <w:t>Project Funding Limitations</w:t>
        </w:r>
        <w:r w:rsidR="000C3A98">
          <w:rPr>
            <w:noProof/>
            <w:webHidden/>
          </w:rPr>
          <w:tab/>
        </w:r>
        <w:r w:rsidR="000C3A98">
          <w:rPr>
            <w:noProof/>
            <w:webHidden/>
          </w:rPr>
          <w:fldChar w:fldCharType="begin"/>
        </w:r>
        <w:r w:rsidR="000C3A98">
          <w:rPr>
            <w:noProof/>
            <w:webHidden/>
          </w:rPr>
          <w:instrText xml:space="preserve"> PAGEREF _Toc484160078 \h </w:instrText>
        </w:r>
        <w:r w:rsidR="000C3A98">
          <w:rPr>
            <w:noProof/>
            <w:webHidden/>
          </w:rPr>
        </w:r>
        <w:r w:rsidR="000C3A98">
          <w:rPr>
            <w:noProof/>
            <w:webHidden/>
          </w:rPr>
          <w:fldChar w:fldCharType="separate"/>
        </w:r>
        <w:r w:rsidR="006D5527">
          <w:rPr>
            <w:noProof/>
            <w:webHidden/>
          </w:rPr>
          <w:t>4</w:t>
        </w:r>
        <w:r w:rsidR="000C3A98">
          <w:rPr>
            <w:noProof/>
            <w:webHidden/>
          </w:rPr>
          <w:fldChar w:fldCharType="end"/>
        </w:r>
      </w:hyperlink>
    </w:p>
    <w:p w14:paraId="6CAF1772"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079" w:history="1">
        <w:r w:rsidR="000C3A98" w:rsidRPr="005249FB">
          <w:rPr>
            <w:rStyle w:val="Hyperlink"/>
            <w:noProof/>
          </w:rPr>
          <w:t>II.C.</w:t>
        </w:r>
        <w:r w:rsidR="000C3A98">
          <w:rPr>
            <w:rFonts w:asciiTheme="minorHAnsi" w:eastAsiaTheme="minorEastAsia" w:hAnsiTheme="minorHAnsi" w:cstheme="minorBidi"/>
            <w:noProof/>
            <w:color w:val="auto"/>
            <w:sz w:val="22"/>
            <w:szCs w:val="22"/>
          </w:rPr>
          <w:tab/>
        </w:r>
        <w:r w:rsidR="000C3A98" w:rsidRPr="005249FB">
          <w:rPr>
            <w:rStyle w:val="Hyperlink"/>
            <w:noProof/>
          </w:rPr>
          <w:t>Cost Sharing with Reclamation on Salinity Projects</w:t>
        </w:r>
        <w:r w:rsidR="000C3A98">
          <w:rPr>
            <w:noProof/>
            <w:webHidden/>
          </w:rPr>
          <w:tab/>
        </w:r>
        <w:r w:rsidR="000C3A98">
          <w:rPr>
            <w:noProof/>
            <w:webHidden/>
          </w:rPr>
          <w:fldChar w:fldCharType="begin"/>
        </w:r>
        <w:r w:rsidR="000C3A98">
          <w:rPr>
            <w:noProof/>
            <w:webHidden/>
          </w:rPr>
          <w:instrText xml:space="preserve"> PAGEREF _Toc484160079 \h </w:instrText>
        </w:r>
        <w:r w:rsidR="000C3A98">
          <w:rPr>
            <w:noProof/>
            <w:webHidden/>
          </w:rPr>
        </w:r>
        <w:r w:rsidR="000C3A98">
          <w:rPr>
            <w:noProof/>
            <w:webHidden/>
          </w:rPr>
          <w:fldChar w:fldCharType="separate"/>
        </w:r>
        <w:r w:rsidR="006D5527">
          <w:rPr>
            <w:noProof/>
            <w:webHidden/>
          </w:rPr>
          <w:t>5</w:t>
        </w:r>
        <w:r w:rsidR="000C3A98">
          <w:rPr>
            <w:noProof/>
            <w:webHidden/>
          </w:rPr>
          <w:fldChar w:fldCharType="end"/>
        </w:r>
      </w:hyperlink>
    </w:p>
    <w:p w14:paraId="14236A53"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080" w:history="1">
        <w:r w:rsidR="000C3A98" w:rsidRPr="005249FB">
          <w:rPr>
            <w:rStyle w:val="Hyperlink"/>
            <w:noProof/>
          </w:rPr>
          <w:t>II.D.</w:t>
        </w:r>
        <w:r w:rsidR="000C3A98">
          <w:rPr>
            <w:rFonts w:asciiTheme="minorHAnsi" w:eastAsiaTheme="minorEastAsia" w:hAnsiTheme="minorHAnsi" w:cstheme="minorBidi"/>
            <w:noProof/>
            <w:color w:val="auto"/>
            <w:sz w:val="22"/>
            <w:szCs w:val="22"/>
          </w:rPr>
          <w:tab/>
        </w:r>
        <w:r w:rsidR="000C3A98" w:rsidRPr="005249FB">
          <w:rPr>
            <w:rStyle w:val="Hyperlink"/>
            <w:noProof/>
          </w:rPr>
          <w:t>Reclamation Responsibilities</w:t>
        </w:r>
        <w:r w:rsidR="000C3A98">
          <w:rPr>
            <w:noProof/>
            <w:webHidden/>
          </w:rPr>
          <w:tab/>
        </w:r>
        <w:r w:rsidR="000C3A98">
          <w:rPr>
            <w:noProof/>
            <w:webHidden/>
          </w:rPr>
          <w:fldChar w:fldCharType="begin"/>
        </w:r>
        <w:r w:rsidR="000C3A98">
          <w:rPr>
            <w:noProof/>
            <w:webHidden/>
          </w:rPr>
          <w:instrText xml:space="preserve"> PAGEREF _Toc484160080 \h </w:instrText>
        </w:r>
        <w:r w:rsidR="000C3A98">
          <w:rPr>
            <w:noProof/>
            <w:webHidden/>
          </w:rPr>
        </w:r>
        <w:r w:rsidR="000C3A98">
          <w:rPr>
            <w:noProof/>
            <w:webHidden/>
          </w:rPr>
          <w:fldChar w:fldCharType="separate"/>
        </w:r>
        <w:r w:rsidR="006D5527">
          <w:rPr>
            <w:noProof/>
            <w:webHidden/>
          </w:rPr>
          <w:t>5</w:t>
        </w:r>
        <w:r w:rsidR="000C3A98">
          <w:rPr>
            <w:noProof/>
            <w:webHidden/>
          </w:rPr>
          <w:fldChar w:fldCharType="end"/>
        </w:r>
      </w:hyperlink>
    </w:p>
    <w:p w14:paraId="2DB2BA03" w14:textId="77777777" w:rsidR="000C3A98" w:rsidRDefault="00922487">
      <w:pPr>
        <w:pStyle w:val="TOC1"/>
        <w:tabs>
          <w:tab w:val="left" w:pos="1320"/>
          <w:tab w:val="right" w:leader="dot" w:pos="9350"/>
        </w:tabs>
        <w:rPr>
          <w:rFonts w:asciiTheme="minorHAnsi" w:eastAsiaTheme="minorEastAsia" w:hAnsiTheme="minorHAnsi" w:cstheme="minorBidi"/>
          <w:noProof/>
          <w:color w:val="auto"/>
          <w:sz w:val="22"/>
          <w:szCs w:val="22"/>
        </w:rPr>
      </w:pPr>
      <w:hyperlink w:anchor="_Toc484160081" w:history="1">
        <w:r w:rsidR="000C3A98" w:rsidRPr="005249FB">
          <w:rPr>
            <w:rStyle w:val="Hyperlink"/>
            <w:noProof/>
          </w:rPr>
          <w:t>Section III.</w:t>
        </w:r>
        <w:r w:rsidR="000C3A98">
          <w:rPr>
            <w:rFonts w:asciiTheme="minorHAnsi" w:eastAsiaTheme="minorEastAsia" w:hAnsiTheme="minorHAnsi" w:cstheme="minorBidi"/>
            <w:noProof/>
            <w:color w:val="auto"/>
            <w:sz w:val="22"/>
            <w:szCs w:val="22"/>
          </w:rPr>
          <w:tab/>
        </w:r>
        <w:r w:rsidR="000C3A98" w:rsidRPr="005249FB">
          <w:rPr>
            <w:rStyle w:val="Hyperlink"/>
            <w:noProof/>
          </w:rPr>
          <w:t>Eligibility Information</w:t>
        </w:r>
        <w:r w:rsidR="000C3A98">
          <w:rPr>
            <w:noProof/>
            <w:webHidden/>
          </w:rPr>
          <w:tab/>
        </w:r>
        <w:r w:rsidR="000C3A98">
          <w:rPr>
            <w:noProof/>
            <w:webHidden/>
          </w:rPr>
          <w:fldChar w:fldCharType="begin"/>
        </w:r>
        <w:r w:rsidR="000C3A98">
          <w:rPr>
            <w:noProof/>
            <w:webHidden/>
          </w:rPr>
          <w:instrText xml:space="preserve"> PAGEREF _Toc484160081 \h </w:instrText>
        </w:r>
        <w:r w:rsidR="000C3A98">
          <w:rPr>
            <w:noProof/>
            <w:webHidden/>
          </w:rPr>
        </w:r>
        <w:r w:rsidR="000C3A98">
          <w:rPr>
            <w:noProof/>
            <w:webHidden/>
          </w:rPr>
          <w:fldChar w:fldCharType="separate"/>
        </w:r>
        <w:r w:rsidR="006D5527">
          <w:rPr>
            <w:noProof/>
            <w:webHidden/>
          </w:rPr>
          <w:t>6</w:t>
        </w:r>
        <w:r w:rsidR="000C3A98">
          <w:rPr>
            <w:noProof/>
            <w:webHidden/>
          </w:rPr>
          <w:fldChar w:fldCharType="end"/>
        </w:r>
      </w:hyperlink>
    </w:p>
    <w:p w14:paraId="3C96BFFC"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082" w:history="1">
        <w:r w:rsidR="000C3A98" w:rsidRPr="005249FB">
          <w:rPr>
            <w:rStyle w:val="Hyperlink"/>
            <w:noProof/>
          </w:rPr>
          <w:t>III.A.</w:t>
        </w:r>
        <w:r w:rsidR="000C3A98">
          <w:rPr>
            <w:rFonts w:asciiTheme="minorHAnsi" w:eastAsiaTheme="minorEastAsia" w:hAnsiTheme="minorHAnsi" w:cstheme="minorBidi"/>
            <w:noProof/>
            <w:color w:val="auto"/>
            <w:sz w:val="22"/>
            <w:szCs w:val="22"/>
          </w:rPr>
          <w:tab/>
        </w:r>
        <w:r w:rsidR="000C3A98" w:rsidRPr="005249FB">
          <w:rPr>
            <w:rStyle w:val="Hyperlink"/>
            <w:noProof/>
          </w:rPr>
          <w:t>Eligible Applicants</w:t>
        </w:r>
        <w:r w:rsidR="000C3A98">
          <w:rPr>
            <w:noProof/>
            <w:webHidden/>
          </w:rPr>
          <w:tab/>
        </w:r>
        <w:r w:rsidR="000C3A98">
          <w:rPr>
            <w:noProof/>
            <w:webHidden/>
          </w:rPr>
          <w:fldChar w:fldCharType="begin"/>
        </w:r>
        <w:r w:rsidR="000C3A98">
          <w:rPr>
            <w:noProof/>
            <w:webHidden/>
          </w:rPr>
          <w:instrText xml:space="preserve"> PAGEREF _Toc484160082 \h </w:instrText>
        </w:r>
        <w:r w:rsidR="000C3A98">
          <w:rPr>
            <w:noProof/>
            <w:webHidden/>
          </w:rPr>
        </w:r>
        <w:r w:rsidR="000C3A98">
          <w:rPr>
            <w:noProof/>
            <w:webHidden/>
          </w:rPr>
          <w:fldChar w:fldCharType="separate"/>
        </w:r>
        <w:r w:rsidR="006D5527">
          <w:rPr>
            <w:noProof/>
            <w:webHidden/>
          </w:rPr>
          <w:t>6</w:t>
        </w:r>
        <w:r w:rsidR="000C3A98">
          <w:rPr>
            <w:noProof/>
            <w:webHidden/>
          </w:rPr>
          <w:fldChar w:fldCharType="end"/>
        </w:r>
      </w:hyperlink>
    </w:p>
    <w:p w14:paraId="7E4FF78A"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083" w:history="1">
        <w:r w:rsidR="000C3A98" w:rsidRPr="005249FB">
          <w:rPr>
            <w:rStyle w:val="Hyperlink"/>
            <w:noProof/>
          </w:rPr>
          <w:t>III.B.</w:t>
        </w:r>
        <w:r w:rsidR="000C3A98">
          <w:rPr>
            <w:rFonts w:asciiTheme="minorHAnsi" w:eastAsiaTheme="minorEastAsia" w:hAnsiTheme="minorHAnsi" w:cstheme="minorBidi"/>
            <w:noProof/>
            <w:color w:val="auto"/>
            <w:sz w:val="22"/>
            <w:szCs w:val="22"/>
          </w:rPr>
          <w:tab/>
        </w:r>
        <w:r w:rsidR="000C3A98" w:rsidRPr="005249FB">
          <w:rPr>
            <w:rStyle w:val="Hyperlink"/>
            <w:noProof/>
          </w:rPr>
          <w:t>Other Requirements</w:t>
        </w:r>
        <w:r w:rsidR="000C3A98">
          <w:rPr>
            <w:noProof/>
            <w:webHidden/>
          </w:rPr>
          <w:tab/>
        </w:r>
        <w:r w:rsidR="000C3A98">
          <w:rPr>
            <w:noProof/>
            <w:webHidden/>
          </w:rPr>
          <w:fldChar w:fldCharType="begin"/>
        </w:r>
        <w:r w:rsidR="000C3A98">
          <w:rPr>
            <w:noProof/>
            <w:webHidden/>
          </w:rPr>
          <w:instrText xml:space="preserve"> PAGEREF _Toc484160083 \h </w:instrText>
        </w:r>
        <w:r w:rsidR="000C3A98">
          <w:rPr>
            <w:noProof/>
            <w:webHidden/>
          </w:rPr>
        </w:r>
        <w:r w:rsidR="000C3A98">
          <w:rPr>
            <w:noProof/>
            <w:webHidden/>
          </w:rPr>
          <w:fldChar w:fldCharType="separate"/>
        </w:r>
        <w:r w:rsidR="006D5527">
          <w:rPr>
            <w:noProof/>
            <w:webHidden/>
          </w:rPr>
          <w:t>6</w:t>
        </w:r>
        <w:r w:rsidR="000C3A98">
          <w:rPr>
            <w:noProof/>
            <w:webHidden/>
          </w:rPr>
          <w:fldChar w:fldCharType="end"/>
        </w:r>
      </w:hyperlink>
    </w:p>
    <w:p w14:paraId="5CD876E5"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084" w:history="1">
        <w:r w:rsidR="000C3A98" w:rsidRPr="005249FB">
          <w:rPr>
            <w:rStyle w:val="Hyperlink"/>
            <w:noProof/>
          </w:rPr>
          <w:t>III.C.</w:t>
        </w:r>
        <w:r w:rsidR="000C3A98">
          <w:rPr>
            <w:rFonts w:asciiTheme="minorHAnsi" w:eastAsiaTheme="minorEastAsia" w:hAnsiTheme="minorHAnsi" w:cstheme="minorBidi"/>
            <w:noProof/>
            <w:color w:val="auto"/>
            <w:sz w:val="22"/>
            <w:szCs w:val="22"/>
          </w:rPr>
          <w:tab/>
        </w:r>
        <w:r w:rsidR="000C3A98" w:rsidRPr="005249FB">
          <w:rPr>
            <w:rStyle w:val="Hyperlink"/>
            <w:noProof/>
          </w:rPr>
          <w:t>Other Funding Guidelines</w:t>
        </w:r>
        <w:r w:rsidR="000C3A98">
          <w:rPr>
            <w:noProof/>
            <w:webHidden/>
          </w:rPr>
          <w:tab/>
        </w:r>
        <w:r w:rsidR="000C3A98">
          <w:rPr>
            <w:noProof/>
            <w:webHidden/>
          </w:rPr>
          <w:fldChar w:fldCharType="begin"/>
        </w:r>
        <w:r w:rsidR="000C3A98">
          <w:rPr>
            <w:noProof/>
            <w:webHidden/>
          </w:rPr>
          <w:instrText xml:space="preserve"> PAGEREF _Toc484160084 \h </w:instrText>
        </w:r>
        <w:r w:rsidR="000C3A98">
          <w:rPr>
            <w:noProof/>
            <w:webHidden/>
          </w:rPr>
        </w:r>
        <w:r w:rsidR="000C3A98">
          <w:rPr>
            <w:noProof/>
            <w:webHidden/>
          </w:rPr>
          <w:fldChar w:fldCharType="separate"/>
        </w:r>
        <w:r w:rsidR="006D5527">
          <w:rPr>
            <w:noProof/>
            <w:webHidden/>
          </w:rPr>
          <w:t>8</w:t>
        </w:r>
        <w:r w:rsidR="000C3A98">
          <w:rPr>
            <w:noProof/>
            <w:webHidden/>
          </w:rPr>
          <w:fldChar w:fldCharType="end"/>
        </w:r>
      </w:hyperlink>
    </w:p>
    <w:p w14:paraId="77562281" w14:textId="77777777" w:rsidR="000C3A98" w:rsidRDefault="00922487">
      <w:pPr>
        <w:pStyle w:val="TOC1"/>
        <w:tabs>
          <w:tab w:val="left" w:pos="1320"/>
          <w:tab w:val="right" w:leader="dot" w:pos="9350"/>
        </w:tabs>
        <w:rPr>
          <w:rFonts w:asciiTheme="minorHAnsi" w:eastAsiaTheme="minorEastAsia" w:hAnsiTheme="minorHAnsi" w:cstheme="minorBidi"/>
          <w:noProof/>
          <w:color w:val="auto"/>
          <w:sz w:val="22"/>
          <w:szCs w:val="22"/>
        </w:rPr>
      </w:pPr>
      <w:hyperlink w:anchor="_Toc484160085" w:history="1">
        <w:r w:rsidR="000C3A98" w:rsidRPr="005249FB">
          <w:rPr>
            <w:rStyle w:val="Hyperlink"/>
            <w:noProof/>
          </w:rPr>
          <w:t>Section IV.</w:t>
        </w:r>
        <w:r w:rsidR="000C3A98">
          <w:rPr>
            <w:rFonts w:asciiTheme="minorHAnsi" w:eastAsiaTheme="minorEastAsia" w:hAnsiTheme="minorHAnsi" w:cstheme="minorBidi"/>
            <w:noProof/>
            <w:color w:val="auto"/>
            <w:sz w:val="22"/>
            <w:szCs w:val="22"/>
          </w:rPr>
          <w:tab/>
        </w:r>
        <w:r w:rsidR="000C3A98" w:rsidRPr="005249FB">
          <w:rPr>
            <w:rStyle w:val="Hyperlink"/>
            <w:noProof/>
          </w:rPr>
          <w:t>Application and Submission Information</w:t>
        </w:r>
        <w:r w:rsidR="000C3A98">
          <w:rPr>
            <w:noProof/>
            <w:webHidden/>
          </w:rPr>
          <w:tab/>
        </w:r>
        <w:r w:rsidR="000C3A98">
          <w:rPr>
            <w:noProof/>
            <w:webHidden/>
          </w:rPr>
          <w:fldChar w:fldCharType="begin"/>
        </w:r>
        <w:r w:rsidR="000C3A98">
          <w:rPr>
            <w:noProof/>
            <w:webHidden/>
          </w:rPr>
          <w:instrText xml:space="preserve"> PAGEREF _Toc484160085 \h </w:instrText>
        </w:r>
        <w:r w:rsidR="000C3A98">
          <w:rPr>
            <w:noProof/>
            <w:webHidden/>
          </w:rPr>
        </w:r>
        <w:r w:rsidR="000C3A98">
          <w:rPr>
            <w:noProof/>
            <w:webHidden/>
          </w:rPr>
          <w:fldChar w:fldCharType="separate"/>
        </w:r>
        <w:r w:rsidR="006D5527">
          <w:rPr>
            <w:noProof/>
            <w:webHidden/>
          </w:rPr>
          <w:t>12</w:t>
        </w:r>
        <w:r w:rsidR="000C3A98">
          <w:rPr>
            <w:noProof/>
            <w:webHidden/>
          </w:rPr>
          <w:fldChar w:fldCharType="end"/>
        </w:r>
      </w:hyperlink>
    </w:p>
    <w:p w14:paraId="3E769D9C"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086" w:history="1">
        <w:r w:rsidR="000C3A98" w:rsidRPr="005249FB">
          <w:rPr>
            <w:rStyle w:val="Hyperlink"/>
            <w:noProof/>
          </w:rPr>
          <w:t>IV.A.</w:t>
        </w:r>
        <w:r w:rsidR="000C3A98">
          <w:rPr>
            <w:rFonts w:asciiTheme="minorHAnsi" w:eastAsiaTheme="minorEastAsia" w:hAnsiTheme="minorHAnsi" w:cstheme="minorBidi"/>
            <w:noProof/>
            <w:color w:val="auto"/>
            <w:sz w:val="22"/>
            <w:szCs w:val="22"/>
          </w:rPr>
          <w:tab/>
        </w:r>
        <w:r w:rsidR="000C3A98" w:rsidRPr="005249FB">
          <w:rPr>
            <w:rStyle w:val="Hyperlink"/>
            <w:noProof/>
          </w:rPr>
          <w:t>Salt Load Reduction Estimates for Proposed Projects</w:t>
        </w:r>
        <w:r w:rsidR="000C3A98">
          <w:rPr>
            <w:noProof/>
            <w:webHidden/>
          </w:rPr>
          <w:tab/>
        </w:r>
        <w:r w:rsidR="000C3A98">
          <w:rPr>
            <w:noProof/>
            <w:webHidden/>
          </w:rPr>
          <w:fldChar w:fldCharType="begin"/>
        </w:r>
        <w:r w:rsidR="000C3A98">
          <w:rPr>
            <w:noProof/>
            <w:webHidden/>
          </w:rPr>
          <w:instrText xml:space="preserve"> PAGEREF _Toc484160086 \h </w:instrText>
        </w:r>
        <w:r w:rsidR="000C3A98">
          <w:rPr>
            <w:noProof/>
            <w:webHidden/>
          </w:rPr>
        </w:r>
        <w:r w:rsidR="000C3A98">
          <w:rPr>
            <w:noProof/>
            <w:webHidden/>
          </w:rPr>
          <w:fldChar w:fldCharType="separate"/>
        </w:r>
        <w:r w:rsidR="006D5527">
          <w:rPr>
            <w:noProof/>
            <w:webHidden/>
          </w:rPr>
          <w:t>12</w:t>
        </w:r>
        <w:r w:rsidR="000C3A98">
          <w:rPr>
            <w:noProof/>
            <w:webHidden/>
          </w:rPr>
          <w:fldChar w:fldCharType="end"/>
        </w:r>
      </w:hyperlink>
    </w:p>
    <w:p w14:paraId="67892F21"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087" w:history="1">
        <w:r w:rsidR="000C3A98" w:rsidRPr="005249FB">
          <w:rPr>
            <w:rStyle w:val="Hyperlink"/>
            <w:noProof/>
            <w:highlight w:val="white"/>
            <w14:scene3d>
              <w14:camera w14:prst="orthographicFront"/>
              <w14:lightRig w14:rig="threePt" w14:dir="t">
                <w14:rot w14:lat="0" w14:lon="0" w14:rev="0"/>
              </w14:lightRig>
            </w14:scene3d>
          </w:rPr>
          <w:t>IV.A.1.</w:t>
        </w:r>
        <w:r w:rsidR="000C3A98">
          <w:rPr>
            <w:rFonts w:asciiTheme="minorHAnsi" w:eastAsiaTheme="minorEastAsia" w:hAnsiTheme="minorHAnsi" w:cstheme="minorBidi"/>
            <w:noProof/>
            <w:color w:val="auto"/>
            <w:sz w:val="22"/>
            <w:szCs w:val="22"/>
          </w:rPr>
          <w:tab/>
        </w:r>
        <w:r w:rsidR="000C3A98" w:rsidRPr="005249FB">
          <w:rPr>
            <w:rStyle w:val="Hyperlink"/>
            <w:noProof/>
          </w:rPr>
          <w:t>Salt Load Reduction Worksheet</w:t>
        </w:r>
        <w:r w:rsidR="000C3A98">
          <w:rPr>
            <w:noProof/>
            <w:webHidden/>
          </w:rPr>
          <w:tab/>
        </w:r>
        <w:r w:rsidR="000C3A98">
          <w:rPr>
            <w:noProof/>
            <w:webHidden/>
          </w:rPr>
          <w:fldChar w:fldCharType="begin"/>
        </w:r>
        <w:r w:rsidR="000C3A98">
          <w:rPr>
            <w:noProof/>
            <w:webHidden/>
          </w:rPr>
          <w:instrText xml:space="preserve"> PAGEREF _Toc484160087 \h </w:instrText>
        </w:r>
        <w:r w:rsidR="000C3A98">
          <w:rPr>
            <w:noProof/>
            <w:webHidden/>
          </w:rPr>
        </w:r>
        <w:r w:rsidR="000C3A98">
          <w:rPr>
            <w:noProof/>
            <w:webHidden/>
          </w:rPr>
          <w:fldChar w:fldCharType="separate"/>
        </w:r>
        <w:r w:rsidR="006D5527">
          <w:rPr>
            <w:noProof/>
            <w:webHidden/>
          </w:rPr>
          <w:t>12</w:t>
        </w:r>
        <w:r w:rsidR="000C3A98">
          <w:rPr>
            <w:noProof/>
            <w:webHidden/>
          </w:rPr>
          <w:fldChar w:fldCharType="end"/>
        </w:r>
      </w:hyperlink>
    </w:p>
    <w:p w14:paraId="14E1ED71"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088" w:history="1">
        <w:r w:rsidR="000C3A98" w:rsidRPr="005249FB">
          <w:rPr>
            <w:rStyle w:val="Hyperlink"/>
            <w:noProof/>
            <w:highlight w:val="white"/>
            <w14:scene3d>
              <w14:camera w14:prst="orthographicFront"/>
              <w14:lightRig w14:rig="threePt" w14:dir="t">
                <w14:rot w14:lat="0" w14:lon="0" w14:rev="0"/>
              </w14:lightRig>
            </w14:scene3d>
          </w:rPr>
          <w:t>IV.A.2.</w:t>
        </w:r>
        <w:r w:rsidR="000C3A98">
          <w:rPr>
            <w:rFonts w:asciiTheme="minorHAnsi" w:eastAsiaTheme="minorEastAsia" w:hAnsiTheme="minorHAnsi" w:cstheme="minorBidi"/>
            <w:noProof/>
            <w:color w:val="auto"/>
            <w:sz w:val="22"/>
            <w:szCs w:val="22"/>
          </w:rPr>
          <w:tab/>
        </w:r>
        <w:r w:rsidR="000C3A98" w:rsidRPr="005249FB">
          <w:rPr>
            <w:rStyle w:val="Hyperlink"/>
            <w:noProof/>
          </w:rPr>
          <w:t>Irrigation-Related Projects</w:t>
        </w:r>
        <w:r w:rsidR="000C3A98">
          <w:rPr>
            <w:noProof/>
            <w:webHidden/>
          </w:rPr>
          <w:tab/>
        </w:r>
        <w:r w:rsidR="000C3A98">
          <w:rPr>
            <w:noProof/>
            <w:webHidden/>
          </w:rPr>
          <w:fldChar w:fldCharType="begin"/>
        </w:r>
        <w:r w:rsidR="000C3A98">
          <w:rPr>
            <w:noProof/>
            <w:webHidden/>
          </w:rPr>
          <w:instrText xml:space="preserve"> PAGEREF _Toc484160088 \h </w:instrText>
        </w:r>
        <w:r w:rsidR="000C3A98">
          <w:rPr>
            <w:noProof/>
            <w:webHidden/>
          </w:rPr>
        </w:r>
        <w:r w:rsidR="000C3A98">
          <w:rPr>
            <w:noProof/>
            <w:webHidden/>
          </w:rPr>
          <w:fldChar w:fldCharType="separate"/>
        </w:r>
        <w:r w:rsidR="006D5527">
          <w:rPr>
            <w:noProof/>
            <w:webHidden/>
          </w:rPr>
          <w:t>12</w:t>
        </w:r>
        <w:r w:rsidR="000C3A98">
          <w:rPr>
            <w:noProof/>
            <w:webHidden/>
          </w:rPr>
          <w:fldChar w:fldCharType="end"/>
        </w:r>
      </w:hyperlink>
    </w:p>
    <w:p w14:paraId="3A5EC378"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089" w:history="1">
        <w:r w:rsidR="000C3A98" w:rsidRPr="005249FB">
          <w:rPr>
            <w:rStyle w:val="Hyperlink"/>
            <w:noProof/>
            <w:highlight w:val="white"/>
            <w14:scene3d>
              <w14:camera w14:prst="orthographicFront"/>
              <w14:lightRig w14:rig="threePt" w14:dir="t">
                <w14:rot w14:lat="0" w14:lon="0" w14:rev="0"/>
              </w14:lightRig>
            </w14:scene3d>
          </w:rPr>
          <w:t>IV.A.3.</w:t>
        </w:r>
        <w:r w:rsidR="000C3A98">
          <w:rPr>
            <w:rFonts w:asciiTheme="minorHAnsi" w:eastAsiaTheme="minorEastAsia" w:hAnsiTheme="minorHAnsi" w:cstheme="minorBidi"/>
            <w:noProof/>
            <w:color w:val="auto"/>
            <w:sz w:val="22"/>
            <w:szCs w:val="22"/>
          </w:rPr>
          <w:tab/>
        </w:r>
        <w:r w:rsidR="000C3A98" w:rsidRPr="005249FB">
          <w:rPr>
            <w:rStyle w:val="Hyperlink"/>
            <w:noProof/>
          </w:rPr>
          <w:t>Other Types of Salinity Control (Non-Irrigation)</w:t>
        </w:r>
        <w:r w:rsidR="000C3A98">
          <w:rPr>
            <w:noProof/>
            <w:webHidden/>
          </w:rPr>
          <w:tab/>
        </w:r>
        <w:r w:rsidR="000C3A98">
          <w:rPr>
            <w:noProof/>
            <w:webHidden/>
          </w:rPr>
          <w:fldChar w:fldCharType="begin"/>
        </w:r>
        <w:r w:rsidR="000C3A98">
          <w:rPr>
            <w:noProof/>
            <w:webHidden/>
          </w:rPr>
          <w:instrText xml:space="preserve"> PAGEREF _Toc484160089 \h </w:instrText>
        </w:r>
        <w:r w:rsidR="000C3A98">
          <w:rPr>
            <w:noProof/>
            <w:webHidden/>
          </w:rPr>
        </w:r>
        <w:r w:rsidR="000C3A98">
          <w:rPr>
            <w:noProof/>
            <w:webHidden/>
          </w:rPr>
          <w:fldChar w:fldCharType="separate"/>
        </w:r>
        <w:r w:rsidR="006D5527">
          <w:rPr>
            <w:noProof/>
            <w:webHidden/>
          </w:rPr>
          <w:t>14</w:t>
        </w:r>
        <w:r w:rsidR="000C3A98">
          <w:rPr>
            <w:noProof/>
            <w:webHidden/>
          </w:rPr>
          <w:fldChar w:fldCharType="end"/>
        </w:r>
      </w:hyperlink>
    </w:p>
    <w:p w14:paraId="607DAE01"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090" w:history="1">
        <w:r w:rsidR="000C3A98" w:rsidRPr="005249FB">
          <w:rPr>
            <w:rStyle w:val="Hyperlink"/>
            <w:noProof/>
          </w:rPr>
          <w:t>IV.B.</w:t>
        </w:r>
        <w:r w:rsidR="000C3A98">
          <w:rPr>
            <w:rFonts w:asciiTheme="minorHAnsi" w:eastAsiaTheme="minorEastAsia" w:hAnsiTheme="minorHAnsi" w:cstheme="minorBidi"/>
            <w:noProof/>
            <w:color w:val="auto"/>
            <w:sz w:val="22"/>
            <w:szCs w:val="22"/>
          </w:rPr>
          <w:tab/>
        </w:r>
        <w:r w:rsidR="000C3A98" w:rsidRPr="005249FB">
          <w:rPr>
            <w:rStyle w:val="Hyperlink"/>
            <w:noProof/>
          </w:rPr>
          <w:t>Application Delivery Instructions</w:t>
        </w:r>
        <w:r w:rsidR="000C3A98">
          <w:rPr>
            <w:noProof/>
            <w:webHidden/>
          </w:rPr>
          <w:tab/>
        </w:r>
        <w:r w:rsidR="000C3A98">
          <w:rPr>
            <w:noProof/>
            <w:webHidden/>
          </w:rPr>
          <w:fldChar w:fldCharType="begin"/>
        </w:r>
        <w:r w:rsidR="000C3A98">
          <w:rPr>
            <w:noProof/>
            <w:webHidden/>
          </w:rPr>
          <w:instrText xml:space="preserve"> PAGEREF _Toc484160090 \h </w:instrText>
        </w:r>
        <w:r w:rsidR="000C3A98">
          <w:rPr>
            <w:noProof/>
            <w:webHidden/>
          </w:rPr>
        </w:r>
        <w:r w:rsidR="000C3A98">
          <w:rPr>
            <w:noProof/>
            <w:webHidden/>
          </w:rPr>
          <w:fldChar w:fldCharType="separate"/>
        </w:r>
        <w:r w:rsidR="006D5527">
          <w:rPr>
            <w:noProof/>
            <w:webHidden/>
          </w:rPr>
          <w:t>17</w:t>
        </w:r>
        <w:r w:rsidR="000C3A98">
          <w:rPr>
            <w:noProof/>
            <w:webHidden/>
          </w:rPr>
          <w:fldChar w:fldCharType="end"/>
        </w:r>
      </w:hyperlink>
    </w:p>
    <w:p w14:paraId="50894D48"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091" w:history="1">
        <w:r w:rsidR="000C3A98" w:rsidRPr="005249FB">
          <w:rPr>
            <w:rStyle w:val="Hyperlink"/>
            <w:noProof/>
            <w:highlight w:val="white"/>
            <w14:scene3d>
              <w14:camera w14:prst="orthographicFront"/>
              <w14:lightRig w14:rig="threePt" w14:dir="t">
                <w14:rot w14:lat="0" w14:lon="0" w14:rev="0"/>
              </w14:lightRig>
            </w14:scene3d>
          </w:rPr>
          <w:t>IV.B.1.</w:t>
        </w:r>
        <w:r w:rsidR="000C3A98">
          <w:rPr>
            <w:rFonts w:asciiTheme="minorHAnsi" w:eastAsiaTheme="minorEastAsia" w:hAnsiTheme="minorHAnsi" w:cstheme="minorBidi"/>
            <w:noProof/>
            <w:color w:val="auto"/>
            <w:sz w:val="22"/>
            <w:szCs w:val="22"/>
          </w:rPr>
          <w:tab/>
        </w:r>
        <w:r w:rsidR="000C3A98" w:rsidRPr="005249FB">
          <w:rPr>
            <w:rStyle w:val="Hyperlink"/>
            <w:noProof/>
          </w:rPr>
          <w:t>Application Submission Deadline</w:t>
        </w:r>
        <w:r w:rsidR="000C3A98">
          <w:rPr>
            <w:noProof/>
            <w:webHidden/>
          </w:rPr>
          <w:tab/>
        </w:r>
        <w:r w:rsidR="000C3A98">
          <w:rPr>
            <w:noProof/>
            <w:webHidden/>
          </w:rPr>
          <w:fldChar w:fldCharType="begin"/>
        </w:r>
        <w:r w:rsidR="000C3A98">
          <w:rPr>
            <w:noProof/>
            <w:webHidden/>
          </w:rPr>
          <w:instrText xml:space="preserve"> PAGEREF _Toc484160091 \h </w:instrText>
        </w:r>
        <w:r w:rsidR="000C3A98">
          <w:rPr>
            <w:noProof/>
            <w:webHidden/>
          </w:rPr>
        </w:r>
        <w:r w:rsidR="000C3A98">
          <w:rPr>
            <w:noProof/>
            <w:webHidden/>
          </w:rPr>
          <w:fldChar w:fldCharType="separate"/>
        </w:r>
        <w:r w:rsidR="006D5527">
          <w:rPr>
            <w:noProof/>
            <w:webHidden/>
          </w:rPr>
          <w:t>17</w:t>
        </w:r>
        <w:r w:rsidR="000C3A98">
          <w:rPr>
            <w:noProof/>
            <w:webHidden/>
          </w:rPr>
          <w:fldChar w:fldCharType="end"/>
        </w:r>
      </w:hyperlink>
    </w:p>
    <w:p w14:paraId="3E6692BB"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092" w:history="1">
        <w:r w:rsidR="000C3A98" w:rsidRPr="005249FB">
          <w:rPr>
            <w:rStyle w:val="Hyperlink"/>
            <w:noProof/>
          </w:rPr>
          <w:t>IV.C.</w:t>
        </w:r>
        <w:r w:rsidR="000C3A98">
          <w:rPr>
            <w:rFonts w:asciiTheme="minorHAnsi" w:eastAsiaTheme="minorEastAsia" w:hAnsiTheme="minorHAnsi" w:cstheme="minorBidi"/>
            <w:noProof/>
            <w:color w:val="auto"/>
            <w:sz w:val="22"/>
            <w:szCs w:val="22"/>
          </w:rPr>
          <w:tab/>
        </w:r>
        <w:r w:rsidR="000C3A98" w:rsidRPr="005249FB">
          <w:rPr>
            <w:rStyle w:val="Hyperlink"/>
            <w:noProof/>
          </w:rPr>
          <w:t>Submission Requirements</w:t>
        </w:r>
        <w:r w:rsidR="000C3A98">
          <w:rPr>
            <w:noProof/>
            <w:webHidden/>
          </w:rPr>
          <w:tab/>
        </w:r>
        <w:r w:rsidR="000C3A98">
          <w:rPr>
            <w:noProof/>
            <w:webHidden/>
          </w:rPr>
          <w:fldChar w:fldCharType="begin"/>
        </w:r>
        <w:r w:rsidR="000C3A98">
          <w:rPr>
            <w:noProof/>
            <w:webHidden/>
          </w:rPr>
          <w:instrText xml:space="preserve"> PAGEREF _Toc484160092 \h </w:instrText>
        </w:r>
        <w:r w:rsidR="000C3A98">
          <w:rPr>
            <w:noProof/>
            <w:webHidden/>
          </w:rPr>
        </w:r>
        <w:r w:rsidR="000C3A98">
          <w:rPr>
            <w:noProof/>
            <w:webHidden/>
          </w:rPr>
          <w:fldChar w:fldCharType="separate"/>
        </w:r>
        <w:r w:rsidR="006D5527">
          <w:rPr>
            <w:noProof/>
            <w:webHidden/>
          </w:rPr>
          <w:t>17</w:t>
        </w:r>
        <w:r w:rsidR="000C3A98">
          <w:rPr>
            <w:noProof/>
            <w:webHidden/>
          </w:rPr>
          <w:fldChar w:fldCharType="end"/>
        </w:r>
      </w:hyperlink>
    </w:p>
    <w:p w14:paraId="0017E608" w14:textId="77777777" w:rsidR="000C3A98" w:rsidRDefault="00922487">
      <w:pPr>
        <w:pStyle w:val="TOC4"/>
        <w:tabs>
          <w:tab w:val="left" w:pos="1100"/>
          <w:tab w:val="right" w:leader="dot" w:pos="9350"/>
        </w:tabs>
        <w:rPr>
          <w:rFonts w:asciiTheme="minorHAnsi" w:eastAsiaTheme="minorEastAsia" w:hAnsiTheme="minorHAnsi" w:cstheme="minorBidi"/>
          <w:noProof/>
          <w:color w:val="auto"/>
          <w:sz w:val="22"/>
          <w:szCs w:val="22"/>
        </w:rPr>
      </w:pPr>
      <w:hyperlink w:anchor="_Toc484160093" w:history="1">
        <w:r w:rsidR="000C3A98" w:rsidRPr="005249FB">
          <w:rPr>
            <w:rStyle w:val="Hyperlink"/>
            <w:rFonts w:ascii="Symbol" w:hAnsi="Symbol"/>
            <w:noProof/>
          </w:rPr>
          <w:t></w:t>
        </w:r>
        <w:r w:rsidR="000C3A98">
          <w:rPr>
            <w:rFonts w:asciiTheme="minorHAnsi" w:eastAsiaTheme="minorEastAsia" w:hAnsiTheme="minorHAnsi" w:cstheme="minorBidi"/>
            <w:noProof/>
            <w:color w:val="auto"/>
            <w:sz w:val="22"/>
            <w:szCs w:val="22"/>
          </w:rPr>
          <w:tab/>
        </w:r>
        <w:r w:rsidR="000C3A98" w:rsidRPr="005249FB">
          <w:rPr>
            <w:rStyle w:val="Hyperlink"/>
            <w:noProof/>
          </w:rPr>
          <w:t>Please note that submission of an application electronically requires prior registration through Grants.gov, which may take 7-21 calendar days.  Please see registration instructions at http://www.grants.gov.</w:t>
        </w:r>
        <w:r w:rsidR="000C3A98">
          <w:rPr>
            <w:noProof/>
            <w:webHidden/>
          </w:rPr>
          <w:tab/>
        </w:r>
        <w:r w:rsidR="000C3A98">
          <w:rPr>
            <w:noProof/>
            <w:webHidden/>
          </w:rPr>
          <w:fldChar w:fldCharType="begin"/>
        </w:r>
        <w:r w:rsidR="000C3A98">
          <w:rPr>
            <w:noProof/>
            <w:webHidden/>
          </w:rPr>
          <w:instrText xml:space="preserve"> PAGEREF _Toc484160093 \h </w:instrText>
        </w:r>
        <w:r w:rsidR="000C3A98">
          <w:rPr>
            <w:noProof/>
            <w:webHidden/>
          </w:rPr>
        </w:r>
        <w:r w:rsidR="000C3A98">
          <w:rPr>
            <w:noProof/>
            <w:webHidden/>
          </w:rPr>
          <w:fldChar w:fldCharType="separate"/>
        </w:r>
        <w:r w:rsidR="006D5527">
          <w:rPr>
            <w:noProof/>
            <w:webHidden/>
          </w:rPr>
          <w:t>17</w:t>
        </w:r>
        <w:r w:rsidR="000C3A98">
          <w:rPr>
            <w:noProof/>
            <w:webHidden/>
          </w:rPr>
          <w:fldChar w:fldCharType="end"/>
        </w:r>
      </w:hyperlink>
    </w:p>
    <w:p w14:paraId="2FE06912"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094" w:history="1">
        <w:r w:rsidR="000C3A98" w:rsidRPr="005249FB">
          <w:rPr>
            <w:rStyle w:val="Hyperlink"/>
            <w:noProof/>
          </w:rPr>
          <w:t>IV.D.</w:t>
        </w:r>
        <w:r w:rsidR="000C3A98">
          <w:rPr>
            <w:rFonts w:asciiTheme="minorHAnsi" w:eastAsiaTheme="minorEastAsia" w:hAnsiTheme="minorHAnsi" w:cstheme="minorBidi"/>
            <w:noProof/>
            <w:color w:val="auto"/>
            <w:sz w:val="22"/>
            <w:szCs w:val="22"/>
          </w:rPr>
          <w:tab/>
        </w:r>
        <w:r w:rsidR="000C3A98" w:rsidRPr="005249FB">
          <w:rPr>
            <w:rStyle w:val="Hyperlink"/>
            <w:noProof/>
          </w:rPr>
          <w:t>Content and Form of Application Submission</w:t>
        </w:r>
        <w:r w:rsidR="000C3A98">
          <w:rPr>
            <w:noProof/>
            <w:webHidden/>
          </w:rPr>
          <w:tab/>
        </w:r>
        <w:r w:rsidR="000C3A98">
          <w:rPr>
            <w:noProof/>
            <w:webHidden/>
          </w:rPr>
          <w:fldChar w:fldCharType="begin"/>
        </w:r>
        <w:r w:rsidR="000C3A98">
          <w:rPr>
            <w:noProof/>
            <w:webHidden/>
          </w:rPr>
          <w:instrText xml:space="preserve"> PAGEREF _Toc484160094 \h </w:instrText>
        </w:r>
        <w:r w:rsidR="000C3A98">
          <w:rPr>
            <w:noProof/>
            <w:webHidden/>
          </w:rPr>
        </w:r>
        <w:r w:rsidR="000C3A98">
          <w:rPr>
            <w:noProof/>
            <w:webHidden/>
          </w:rPr>
          <w:fldChar w:fldCharType="separate"/>
        </w:r>
        <w:r w:rsidR="006D5527">
          <w:rPr>
            <w:noProof/>
            <w:webHidden/>
          </w:rPr>
          <w:t>21</w:t>
        </w:r>
        <w:r w:rsidR="000C3A98">
          <w:rPr>
            <w:noProof/>
            <w:webHidden/>
          </w:rPr>
          <w:fldChar w:fldCharType="end"/>
        </w:r>
      </w:hyperlink>
    </w:p>
    <w:p w14:paraId="4F2B98CD"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095" w:history="1">
        <w:r w:rsidR="000C3A98" w:rsidRPr="005249FB">
          <w:rPr>
            <w:rStyle w:val="Hyperlink"/>
            <w:noProof/>
            <w:highlight w:val="white"/>
            <w14:scene3d>
              <w14:camera w14:prst="orthographicFront"/>
              <w14:lightRig w14:rig="threePt" w14:dir="t">
                <w14:rot w14:lat="0" w14:lon="0" w14:rev="0"/>
              </w14:lightRig>
            </w14:scene3d>
          </w:rPr>
          <w:t>IV.D.1.</w:t>
        </w:r>
        <w:r w:rsidR="000C3A98">
          <w:rPr>
            <w:rFonts w:asciiTheme="minorHAnsi" w:eastAsiaTheme="minorEastAsia" w:hAnsiTheme="minorHAnsi" w:cstheme="minorBidi"/>
            <w:noProof/>
            <w:color w:val="auto"/>
            <w:sz w:val="22"/>
            <w:szCs w:val="22"/>
          </w:rPr>
          <w:tab/>
        </w:r>
        <w:r w:rsidR="000C3A98" w:rsidRPr="005249FB">
          <w:rPr>
            <w:rStyle w:val="Hyperlink"/>
            <w:noProof/>
          </w:rPr>
          <w:t>Application Format and Length</w:t>
        </w:r>
        <w:r w:rsidR="000C3A98">
          <w:rPr>
            <w:noProof/>
            <w:webHidden/>
          </w:rPr>
          <w:tab/>
        </w:r>
        <w:r w:rsidR="000C3A98">
          <w:rPr>
            <w:noProof/>
            <w:webHidden/>
          </w:rPr>
          <w:fldChar w:fldCharType="begin"/>
        </w:r>
        <w:r w:rsidR="000C3A98">
          <w:rPr>
            <w:noProof/>
            <w:webHidden/>
          </w:rPr>
          <w:instrText xml:space="preserve"> PAGEREF _Toc484160095 \h </w:instrText>
        </w:r>
        <w:r w:rsidR="000C3A98">
          <w:rPr>
            <w:noProof/>
            <w:webHidden/>
          </w:rPr>
        </w:r>
        <w:r w:rsidR="000C3A98">
          <w:rPr>
            <w:noProof/>
            <w:webHidden/>
          </w:rPr>
          <w:fldChar w:fldCharType="separate"/>
        </w:r>
        <w:r w:rsidR="006D5527">
          <w:rPr>
            <w:noProof/>
            <w:webHidden/>
          </w:rPr>
          <w:t>21</w:t>
        </w:r>
        <w:r w:rsidR="000C3A98">
          <w:rPr>
            <w:noProof/>
            <w:webHidden/>
          </w:rPr>
          <w:fldChar w:fldCharType="end"/>
        </w:r>
      </w:hyperlink>
    </w:p>
    <w:p w14:paraId="5691DFF7"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096" w:history="1">
        <w:r w:rsidR="000C3A98" w:rsidRPr="005249FB">
          <w:rPr>
            <w:rStyle w:val="Hyperlink"/>
            <w:noProof/>
            <w:highlight w:val="white"/>
            <w14:scene3d>
              <w14:camera w14:prst="orthographicFront"/>
              <w14:lightRig w14:rig="threePt" w14:dir="t">
                <w14:rot w14:lat="0" w14:lon="0" w14:rev="0"/>
              </w14:lightRig>
            </w14:scene3d>
          </w:rPr>
          <w:t>IV.D.2.</w:t>
        </w:r>
        <w:r w:rsidR="000C3A98">
          <w:rPr>
            <w:rFonts w:asciiTheme="minorHAnsi" w:eastAsiaTheme="minorEastAsia" w:hAnsiTheme="minorHAnsi" w:cstheme="minorBidi"/>
            <w:noProof/>
            <w:color w:val="auto"/>
            <w:sz w:val="22"/>
            <w:szCs w:val="22"/>
          </w:rPr>
          <w:tab/>
        </w:r>
        <w:r w:rsidR="000C3A98" w:rsidRPr="005249FB">
          <w:rPr>
            <w:rStyle w:val="Hyperlink"/>
            <w:noProof/>
          </w:rPr>
          <w:t>Application Content</w:t>
        </w:r>
        <w:r w:rsidR="000C3A98">
          <w:rPr>
            <w:noProof/>
            <w:webHidden/>
          </w:rPr>
          <w:tab/>
        </w:r>
        <w:r w:rsidR="000C3A98">
          <w:rPr>
            <w:noProof/>
            <w:webHidden/>
          </w:rPr>
          <w:fldChar w:fldCharType="begin"/>
        </w:r>
        <w:r w:rsidR="000C3A98">
          <w:rPr>
            <w:noProof/>
            <w:webHidden/>
          </w:rPr>
          <w:instrText xml:space="preserve"> PAGEREF _Toc484160096 \h </w:instrText>
        </w:r>
        <w:r w:rsidR="000C3A98">
          <w:rPr>
            <w:noProof/>
            <w:webHidden/>
          </w:rPr>
        </w:r>
        <w:r w:rsidR="000C3A98">
          <w:rPr>
            <w:noProof/>
            <w:webHidden/>
          </w:rPr>
          <w:fldChar w:fldCharType="separate"/>
        </w:r>
        <w:r w:rsidR="006D5527">
          <w:rPr>
            <w:noProof/>
            <w:webHidden/>
          </w:rPr>
          <w:t>21</w:t>
        </w:r>
        <w:r w:rsidR="000C3A98">
          <w:rPr>
            <w:noProof/>
            <w:webHidden/>
          </w:rPr>
          <w:fldChar w:fldCharType="end"/>
        </w:r>
      </w:hyperlink>
    </w:p>
    <w:p w14:paraId="3549EB5C" w14:textId="77777777" w:rsidR="000C3A98" w:rsidRDefault="00922487">
      <w:pPr>
        <w:pStyle w:val="TOC4"/>
        <w:tabs>
          <w:tab w:val="left" w:pos="1833"/>
          <w:tab w:val="right" w:leader="dot" w:pos="9350"/>
        </w:tabs>
        <w:rPr>
          <w:rFonts w:asciiTheme="minorHAnsi" w:eastAsiaTheme="minorEastAsia" w:hAnsiTheme="minorHAnsi" w:cstheme="minorBidi"/>
          <w:noProof/>
          <w:color w:val="auto"/>
          <w:sz w:val="22"/>
          <w:szCs w:val="22"/>
        </w:rPr>
      </w:pPr>
      <w:hyperlink w:anchor="_Toc484160097" w:history="1">
        <w:r w:rsidR="000C3A98" w:rsidRPr="005249FB">
          <w:rPr>
            <w:rStyle w:val="Hyperlink"/>
            <w:noProof/>
            <w14:scene3d>
              <w14:camera w14:prst="orthographicFront"/>
              <w14:lightRig w14:rig="threePt" w14:dir="t">
                <w14:rot w14:lat="0" w14:lon="0" w14:rev="0"/>
              </w14:lightRig>
            </w14:scene3d>
          </w:rPr>
          <w:t>IV.D.2.a.</w:t>
        </w:r>
        <w:r w:rsidR="000C3A98">
          <w:rPr>
            <w:rFonts w:asciiTheme="minorHAnsi" w:eastAsiaTheme="minorEastAsia" w:hAnsiTheme="minorHAnsi" w:cstheme="minorBidi"/>
            <w:noProof/>
            <w:color w:val="auto"/>
            <w:sz w:val="22"/>
            <w:szCs w:val="22"/>
          </w:rPr>
          <w:tab/>
        </w:r>
        <w:r w:rsidR="000C3A98" w:rsidRPr="005249FB">
          <w:rPr>
            <w:rStyle w:val="Hyperlink"/>
            <w:noProof/>
          </w:rPr>
          <w:t>SF-424 Forms</w:t>
        </w:r>
        <w:r w:rsidR="000C3A98">
          <w:rPr>
            <w:noProof/>
            <w:webHidden/>
          </w:rPr>
          <w:tab/>
        </w:r>
        <w:r w:rsidR="000C3A98">
          <w:rPr>
            <w:noProof/>
            <w:webHidden/>
          </w:rPr>
          <w:fldChar w:fldCharType="begin"/>
        </w:r>
        <w:r w:rsidR="000C3A98">
          <w:rPr>
            <w:noProof/>
            <w:webHidden/>
          </w:rPr>
          <w:instrText xml:space="preserve"> PAGEREF _Toc484160097 \h </w:instrText>
        </w:r>
        <w:r w:rsidR="000C3A98">
          <w:rPr>
            <w:noProof/>
            <w:webHidden/>
          </w:rPr>
        </w:r>
        <w:r w:rsidR="000C3A98">
          <w:rPr>
            <w:noProof/>
            <w:webHidden/>
          </w:rPr>
          <w:fldChar w:fldCharType="separate"/>
        </w:r>
        <w:r w:rsidR="006D5527">
          <w:rPr>
            <w:noProof/>
            <w:webHidden/>
          </w:rPr>
          <w:t>22</w:t>
        </w:r>
        <w:r w:rsidR="000C3A98">
          <w:rPr>
            <w:noProof/>
            <w:webHidden/>
          </w:rPr>
          <w:fldChar w:fldCharType="end"/>
        </w:r>
      </w:hyperlink>
    </w:p>
    <w:p w14:paraId="6FD70016" w14:textId="77777777" w:rsidR="000C3A98" w:rsidRDefault="00922487">
      <w:pPr>
        <w:pStyle w:val="TOC4"/>
        <w:tabs>
          <w:tab w:val="left" w:pos="1847"/>
          <w:tab w:val="right" w:leader="dot" w:pos="9350"/>
        </w:tabs>
        <w:rPr>
          <w:rFonts w:asciiTheme="minorHAnsi" w:eastAsiaTheme="minorEastAsia" w:hAnsiTheme="minorHAnsi" w:cstheme="minorBidi"/>
          <w:noProof/>
          <w:color w:val="auto"/>
          <w:sz w:val="22"/>
          <w:szCs w:val="22"/>
        </w:rPr>
      </w:pPr>
      <w:hyperlink w:anchor="_Toc484160098" w:history="1">
        <w:r w:rsidR="000C3A98" w:rsidRPr="005249FB">
          <w:rPr>
            <w:rStyle w:val="Hyperlink"/>
            <w:noProof/>
            <w14:scene3d>
              <w14:camera w14:prst="orthographicFront"/>
              <w14:lightRig w14:rig="threePt" w14:dir="t">
                <w14:rot w14:lat="0" w14:lon="0" w14:rev="0"/>
              </w14:lightRig>
            </w14:scene3d>
          </w:rPr>
          <w:t>IV.D.2.b.</w:t>
        </w:r>
        <w:r w:rsidR="000C3A98">
          <w:rPr>
            <w:rFonts w:asciiTheme="minorHAnsi" w:eastAsiaTheme="minorEastAsia" w:hAnsiTheme="minorHAnsi" w:cstheme="minorBidi"/>
            <w:noProof/>
            <w:color w:val="auto"/>
            <w:sz w:val="22"/>
            <w:szCs w:val="22"/>
          </w:rPr>
          <w:tab/>
        </w:r>
        <w:r w:rsidR="000C3A98" w:rsidRPr="005249FB">
          <w:rPr>
            <w:rStyle w:val="Hyperlink"/>
            <w:noProof/>
          </w:rPr>
          <w:t>Signature Letters</w:t>
        </w:r>
        <w:r w:rsidR="000C3A98">
          <w:rPr>
            <w:noProof/>
            <w:webHidden/>
          </w:rPr>
          <w:tab/>
        </w:r>
        <w:r w:rsidR="000C3A98">
          <w:rPr>
            <w:noProof/>
            <w:webHidden/>
          </w:rPr>
          <w:fldChar w:fldCharType="begin"/>
        </w:r>
        <w:r w:rsidR="000C3A98">
          <w:rPr>
            <w:noProof/>
            <w:webHidden/>
          </w:rPr>
          <w:instrText xml:space="preserve"> PAGEREF _Toc484160098 \h </w:instrText>
        </w:r>
        <w:r w:rsidR="000C3A98">
          <w:rPr>
            <w:noProof/>
            <w:webHidden/>
          </w:rPr>
        </w:r>
        <w:r w:rsidR="000C3A98">
          <w:rPr>
            <w:noProof/>
            <w:webHidden/>
          </w:rPr>
          <w:fldChar w:fldCharType="separate"/>
        </w:r>
        <w:r w:rsidR="006D5527">
          <w:rPr>
            <w:noProof/>
            <w:webHidden/>
          </w:rPr>
          <w:t>22</w:t>
        </w:r>
        <w:r w:rsidR="000C3A98">
          <w:rPr>
            <w:noProof/>
            <w:webHidden/>
          </w:rPr>
          <w:fldChar w:fldCharType="end"/>
        </w:r>
      </w:hyperlink>
    </w:p>
    <w:p w14:paraId="262B39C4" w14:textId="77777777" w:rsidR="000C3A98" w:rsidRDefault="00922487">
      <w:pPr>
        <w:pStyle w:val="TOC4"/>
        <w:tabs>
          <w:tab w:val="left" w:pos="1833"/>
          <w:tab w:val="right" w:leader="dot" w:pos="9350"/>
        </w:tabs>
        <w:rPr>
          <w:rFonts w:asciiTheme="minorHAnsi" w:eastAsiaTheme="minorEastAsia" w:hAnsiTheme="minorHAnsi" w:cstheme="minorBidi"/>
          <w:noProof/>
          <w:color w:val="auto"/>
          <w:sz w:val="22"/>
          <w:szCs w:val="22"/>
        </w:rPr>
      </w:pPr>
      <w:hyperlink w:anchor="_Toc484160099" w:history="1">
        <w:r w:rsidR="000C3A98" w:rsidRPr="005249FB">
          <w:rPr>
            <w:rStyle w:val="Hyperlink"/>
            <w:noProof/>
            <w14:scene3d>
              <w14:camera w14:prst="orthographicFront"/>
              <w14:lightRig w14:rig="threePt" w14:dir="t">
                <w14:rot w14:lat="0" w14:lon="0" w14:rev="0"/>
              </w14:lightRig>
            </w14:scene3d>
          </w:rPr>
          <w:t>IV.D.2.c.</w:t>
        </w:r>
        <w:r w:rsidR="000C3A98">
          <w:rPr>
            <w:rFonts w:asciiTheme="minorHAnsi" w:eastAsiaTheme="minorEastAsia" w:hAnsiTheme="minorHAnsi" w:cstheme="minorBidi"/>
            <w:noProof/>
            <w:color w:val="auto"/>
            <w:sz w:val="22"/>
            <w:szCs w:val="22"/>
          </w:rPr>
          <w:tab/>
        </w:r>
        <w:r w:rsidR="000C3A98" w:rsidRPr="005249FB">
          <w:rPr>
            <w:rStyle w:val="Hyperlink"/>
            <w:noProof/>
          </w:rPr>
          <w:t>Project Application</w:t>
        </w:r>
        <w:r w:rsidR="000C3A98">
          <w:rPr>
            <w:noProof/>
            <w:webHidden/>
          </w:rPr>
          <w:tab/>
        </w:r>
        <w:r w:rsidR="000C3A98">
          <w:rPr>
            <w:noProof/>
            <w:webHidden/>
          </w:rPr>
          <w:fldChar w:fldCharType="begin"/>
        </w:r>
        <w:r w:rsidR="000C3A98">
          <w:rPr>
            <w:noProof/>
            <w:webHidden/>
          </w:rPr>
          <w:instrText xml:space="preserve"> PAGEREF _Toc484160099 \h </w:instrText>
        </w:r>
        <w:r w:rsidR="000C3A98">
          <w:rPr>
            <w:noProof/>
            <w:webHidden/>
          </w:rPr>
        </w:r>
        <w:r w:rsidR="000C3A98">
          <w:rPr>
            <w:noProof/>
            <w:webHidden/>
          </w:rPr>
          <w:fldChar w:fldCharType="separate"/>
        </w:r>
        <w:r w:rsidR="006D5527">
          <w:rPr>
            <w:noProof/>
            <w:webHidden/>
          </w:rPr>
          <w:t>23</w:t>
        </w:r>
        <w:r w:rsidR="000C3A98">
          <w:rPr>
            <w:noProof/>
            <w:webHidden/>
          </w:rPr>
          <w:fldChar w:fldCharType="end"/>
        </w:r>
      </w:hyperlink>
    </w:p>
    <w:p w14:paraId="6353CBB9"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100" w:history="1">
        <w:r w:rsidR="000C3A98" w:rsidRPr="005249FB">
          <w:rPr>
            <w:rStyle w:val="Hyperlink"/>
            <w:noProof/>
          </w:rPr>
          <w:t>IV.E.</w:t>
        </w:r>
        <w:r w:rsidR="000C3A98">
          <w:rPr>
            <w:rFonts w:asciiTheme="minorHAnsi" w:eastAsiaTheme="minorEastAsia" w:hAnsiTheme="minorHAnsi" w:cstheme="minorBidi"/>
            <w:noProof/>
            <w:color w:val="auto"/>
            <w:sz w:val="22"/>
            <w:szCs w:val="22"/>
          </w:rPr>
          <w:tab/>
        </w:r>
        <w:r w:rsidR="000C3A98" w:rsidRPr="005249FB">
          <w:rPr>
            <w:rStyle w:val="Hyperlink"/>
            <w:noProof/>
          </w:rPr>
          <w:t>Additional Instruction for Application Content</w:t>
        </w:r>
        <w:r w:rsidR="000C3A98">
          <w:rPr>
            <w:noProof/>
            <w:webHidden/>
          </w:rPr>
          <w:tab/>
        </w:r>
        <w:r w:rsidR="000C3A98">
          <w:rPr>
            <w:noProof/>
            <w:webHidden/>
          </w:rPr>
          <w:fldChar w:fldCharType="begin"/>
        </w:r>
        <w:r w:rsidR="000C3A98">
          <w:rPr>
            <w:noProof/>
            <w:webHidden/>
          </w:rPr>
          <w:instrText xml:space="preserve"> PAGEREF _Toc484160100 \h </w:instrText>
        </w:r>
        <w:r w:rsidR="000C3A98">
          <w:rPr>
            <w:noProof/>
            <w:webHidden/>
          </w:rPr>
        </w:r>
        <w:r w:rsidR="000C3A98">
          <w:rPr>
            <w:noProof/>
            <w:webHidden/>
          </w:rPr>
          <w:fldChar w:fldCharType="separate"/>
        </w:r>
        <w:r w:rsidR="006D5527">
          <w:rPr>
            <w:noProof/>
            <w:webHidden/>
          </w:rPr>
          <w:t>29</w:t>
        </w:r>
        <w:r w:rsidR="000C3A98">
          <w:rPr>
            <w:noProof/>
            <w:webHidden/>
          </w:rPr>
          <w:fldChar w:fldCharType="end"/>
        </w:r>
      </w:hyperlink>
    </w:p>
    <w:p w14:paraId="20BB68E7"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101" w:history="1">
        <w:r w:rsidR="000C3A98" w:rsidRPr="005249FB">
          <w:rPr>
            <w:rStyle w:val="Hyperlink"/>
            <w:noProof/>
            <w:highlight w:val="white"/>
            <w14:scene3d>
              <w14:camera w14:prst="orthographicFront"/>
              <w14:lightRig w14:rig="threePt" w14:dir="t">
                <w14:rot w14:lat="0" w14:lon="0" w14:rev="0"/>
              </w14:lightRig>
            </w14:scene3d>
          </w:rPr>
          <w:t>IV.E.1.</w:t>
        </w:r>
        <w:r w:rsidR="000C3A98">
          <w:rPr>
            <w:rFonts w:asciiTheme="minorHAnsi" w:eastAsiaTheme="minorEastAsia" w:hAnsiTheme="minorHAnsi" w:cstheme="minorBidi"/>
            <w:noProof/>
            <w:color w:val="auto"/>
            <w:sz w:val="22"/>
            <w:szCs w:val="22"/>
          </w:rPr>
          <w:tab/>
        </w:r>
        <w:r w:rsidR="000C3A98" w:rsidRPr="005249FB">
          <w:rPr>
            <w:rStyle w:val="Hyperlink"/>
            <w:noProof/>
          </w:rPr>
          <w:t>Design Standards and Other Considerations for Irrigation-Related Projects</w:t>
        </w:r>
        <w:r w:rsidR="000C3A98">
          <w:rPr>
            <w:noProof/>
            <w:webHidden/>
          </w:rPr>
          <w:tab/>
        </w:r>
        <w:r w:rsidR="000C3A98">
          <w:rPr>
            <w:noProof/>
            <w:webHidden/>
          </w:rPr>
          <w:fldChar w:fldCharType="begin"/>
        </w:r>
        <w:r w:rsidR="000C3A98">
          <w:rPr>
            <w:noProof/>
            <w:webHidden/>
          </w:rPr>
          <w:instrText xml:space="preserve"> PAGEREF _Toc484160101 \h </w:instrText>
        </w:r>
        <w:r w:rsidR="000C3A98">
          <w:rPr>
            <w:noProof/>
            <w:webHidden/>
          </w:rPr>
        </w:r>
        <w:r w:rsidR="000C3A98">
          <w:rPr>
            <w:noProof/>
            <w:webHidden/>
          </w:rPr>
          <w:fldChar w:fldCharType="separate"/>
        </w:r>
        <w:r w:rsidR="006D5527">
          <w:rPr>
            <w:noProof/>
            <w:webHidden/>
          </w:rPr>
          <w:t>29</w:t>
        </w:r>
        <w:r w:rsidR="000C3A98">
          <w:rPr>
            <w:noProof/>
            <w:webHidden/>
          </w:rPr>
          <w:fldChar w:fldCharType="end"/>
        </w:r>
      </w:hyperlink>
    </w:p>
    <w:p w14:paraId="50B42096" w14:textId="77777777" w:rsidR="000C3A98" w:rsidRDefault="00922487">
      <w:pPr>
        <w:pStyle w:val="TOC4"/>
        <w:tabs>
          <w:tab w:val="left" w:pos="1806"/>
          <w:tab w:val="right" w:leader="dot" w:pos="9350"/>
        </w:tabs>
        <w:rPr>
          <w:rFonts w:asciiTheme="minorHAnsi" w:eastAsiaTheme="minorEastAsia" w:hAnsiTheme="minorHAnsi" w:cstheme="minorBidi"/>
          <w:noProof/>
          <w:color w:val="auto"/>
          <w:sz w:val="22"/>
          <w:szCs w:val="22"/>
        </w:rPr>
      </w:pPr>
      <w:hyperlink w:anchor="_Toc484160102" w:history="1">
        <w:r w:rsidR="000C3A98" w:rsidRPr="005249FB">
          <w:rPr>
            <w:rStyle w:val="Hyperlink"/>
            <w:noProof/>
            <w14:scene3d>
              <w14:camera w14:prst="orthographicFront"/>
              <w14:lightRig w14:rig="threePt" w14:dir="t">
                <w14:rot w14:lat="0" w14:lon="0" w14:rev="0"/>
              </w14:lightRig>
            </w14:scene3d>
          </w:rPr>
          <w:t>IV.E.1.a.</w:t>
        </w:r>
        <w:r w:rsidR="000C3A98">
          <w:rPr>
            <w:rFonts w:asciiTheme="minorHAnsi" w:eastAsiaTheme="minorEastAsia" w:hAnsiTheme="minorHAnsi" w:cstheme="minorBidi"/>
            <w:noProof/>
            <w:color w:val="auto"/>
            <w:sz w:val="22"/>
            <w:szCs w:val="22"/>
          </w:rPr>
          <w:tab/>
        </w:r>
        <w:r w:rsidR="000C3A98" w:rsidRPr="005249FB">
          <w:rPr>
            <w:rStyle w:val="Hyperlink"/>
            <w:noProof/>
          </w:rPr>
          <w:t>Canal Lining Minimum Construction Criteria</w:t>
        </w:r>
        <w:r w:rsidR="000C3A98">
          <w:rPr>
            <w:noProof/>
            <w:webHidden/>
          </w:rPr>
          <w:tab/>
        </w:r>
        <w:r w:rsidR="000C3A98">
          <w:rPr>
            <w:noProof/>
            <w:webHidden/>
          </w:rPr>
          <w:fldChar w:fldCharType="begin"/>
        </w:r>
        <w:r w:rsidR="000C3A98">
          <w:rPr>
            <w:noProof/>
            <w:webHidden/>
          </w:rPr>
          <w:instrText xml:space="preserve"> PAGEREF _Toc484160102 \h </w:instrText>
        </w:r>
        <w:r w:rsidR="000C3A98">
          <w:rPr>
            <w:noProof/>
            <w:webHidden/>
          </w:rPr>
        </w:r>
        <w:r w:rsidR="000C3A98">
          <w:rPr>
            <w:noProof/>
            <w:webHidden/>
          </w:rPr>
          <w:fldChar w:fldCharType="separate"/>
        </w:r>
        <w:r w:rsidR="006D5527">
          <w:rPr>
            <w:noProof/>
            <w:webHidden/>
          </w:rPr>
          <w:t>31</w:t>
        </w:r>
        <w:r w:rsidR="000C3A98">
          <w:rPr>
            <w:noProof/>
            <w:webHidden/>
          </w:rPr>
          <w:fldChar w:fldCharType="end"/>
        </w:r>
      </w:hyperlink>
    </w:p>
    <w:p w14:paraId="2952FCF3" w14:textId="77777777" w:rsidR="000C3A98" w:rsidRDefault="00922487">
      <w:pPr>
        <w:pStyle w:val="TOC4"/>
        <w:tabs>
          <w:tab w:val="left" w:pos="1820"/>
          <w:tab w:val="right" w:leader="dot" w:pos="9350"/>
        </w:tabs>
        <w:rPr>
          <w:rFonts w:asciiTheme="minorHAnsi" w:eastAsiaTheme="minorEastAsia" w:hAnsiTheme="minorHAnsi" w:cstheme="minorBidi"/>
          <w:noProof/>
          <w:color w:val="auto"/>
          <w:sz w:val="22"/>
          <w:szCs w:val="22"/>
        </w:rPr>
      </w:pPr>
      <w:hyperlink w:anchor="_Toc484160103" w:history="1">
        <w:r w:rsidR="000C3A98" w:rsidRPr="005249FB">
          <w:rPr>
            <w:rStyle w:val="Hyperlink"/>
            <w:noProof/>
            <w14:scene3d>
              <w14:camera w14:prst="orthographicFront"/>
              <w14:lightRig w14:rig="threePt" w14:dir="t">
                <w14:rot w14:lat="0" w14:lon="0" w14:rev="0"/>
              </w14:lightRig>
            </w14:scene3d>
          </w:rPr>
          <w:t>IV.E.1.b.</w:t>
        </w:r>
        <w:r w:rsidR="000C3A98">
          <w:rPr>
            <w:rFonts w:asciiTheme="minorHAnsi" w:eastAsiaTheme="minorEastAsia" w:hAnsiTheme="minorHAnsi" w:cstheme="minorBidi"/>
            <w:noProof/>
            <w:color w:val="auto"/>
            <w:sz w:val="22"/>
            <w:szCs w:val="22"/>
          </w:rPr>
          <w:tab/>
        </w:r>
        <w:r w:rsidR="000C3A98" w:rsidRPr="005249FB">
          <w:rPr>
            <w:rStyle w:val="Hyperlink"/>
            <w:noProof/>
          </w:rPr>
          <w:t>Water Impoundment Structures</w:t>
        </w:r>
        <w:r w:rsidR="000C3A98">
          <w:rPr>
            <w:noProof/>
            <w:webHidden/>
          </w:rPr>
          <w:tab/>
        </w:r>
        <w:r w:rsidR="000C3A98">
          <w:rPr>
            <w:noProof/>
            <w:webHidden/>
          </w:rPr>
          <w:fldChar w:fldCharType="begin"/>
        </w:r>
        <w:r w:rsidR="000C3A98">
          <w:rPr>
            <w:noProof/>
            <w:webHidden/>
          </w:rPr>
          <w:instrText xml:space="preserve"> PAGEREF _Toc484160103 \h </w:instrText>
        </w:r>
        <w:r w:rsidR="000C3A98">
          <w:rPr>
            <w:noProof/>
            <w:webHidden/>
          </w:rPr>
        </w:r>
        <w:r w:rsidR="000C3A98">
          <w:rPr>
            <w:noProof/>
            <w:webHidden/>
          </w:rPr>
          <w:fldChar w:fldCharType="separate"/>
        </w:r>
        <w:r w:rsidR="006D5527">
          <w:rPr>
            <w:noProof/>
            <w:webHidden/>
          </w:rPr>
          <w:t>32</w:t>
        </w:r>
        <w:r w:rsidR="000C3A98">
          <w:rPr>
            <w:noProof/>
            <w:webHidden/>
          </w:rPr>
          <w:fldChar w:fldCharType="end"/>
        </w:r>
      </w:hyperlink>
    </w:p>
    <w:p w14:paraId="6FBEC3AD"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104" w:history="1">
        <w:r w:rsidR="000C3A98" w:rsidRPr="005249FB">
          <w:rPr>
            <w:rStyle w:val="Hyperlink"/>
            <w:noProof/>
            <w:highlight w:val="white"/>
            <w14:scene3d>
              <w14:camera w14:prst="orthographicFront"/>
              <w14:lightRig w14:rig="threePt" w14:dir="t">
                <w14:rot w14:lat="0" w14:lon="0" w14:rev="0"/>
              </w14:lightRig>
            </w14:scene3d>
          </w:rPr>
          <w:t>IV.E.2.</w:t>
        </w:r>
        <w:r w:rsidR="000C3A98">
          <w:rPr>
            <w:rFonts w:asciiTheme="minorHAnsi" w:eastAsiaTheme="minorEastAsia" w:hAnsiTheme="minorHAnsi" w:cstheme="minorBidi"/>
            <w:noProof/>
            <w:color w:val="auto"/>
            <w:sz w:val="22"/>
            <w:szCs w:val="22"/>
          </w:rPr>
          <w:tab/>
        </w:r>
        <w:r w:rsidR="000C3A98" w:rsidRPr="005249FB">
          <w:rPr>
            <w:rStyle w:val="Hyperlink"/>
            <w:noProof/>
          </w:rPr>
          <w:t>Enable On-Farm Salinity Control Features to be Constructed</w:t>
        </w:r>
        <w:r w:rsidR="000C3A98">
          <w:rPr>
            <w:noProof/>
            <w:webHidden/>
          </w:rPr>
          <w:tab/>
        </w:r>
        <w:r w:rsidR="000C3A98">
          <w:rPr>
            <w:noProof/>
            <w:webHidden/>
          </w:rPr>
          <w:fldChar w:fldCharType="begin"/>
        </w:r>
        <w:r w:rsidR="000C3A98">
          <w:rPr>
            <w:noProof/>
            <w:webHidden/>
          </w:rPr>
          <w:instrText xml:space="preserve"> PAGEREF _Toc484160104 \h </w:instrText>
        </w:r>
        <w:r w:rsidR="000C3A98">
          <w:rPr>
            <w:noProof/>
            <w:webHidden/>
          </w:rPr>
        </w:r>
        <w:r w:rsidR="000C3A98">
          <w:rPr>
            <w:noProof/>
            <w:webHidden/>
          </w:rPr>
          <w:fldChar w:fldCharType="separate"/>
        </w:r>
        <w:r w:rsidR="006D5527">
          <w:rPr>
            <w:noProof/>
            <w:webHidden/>
          </w:rPr>
          <w:t>34</w:t>
        </w:r>
        <w:r w:rsidR="000C3A98">
          <w:rPr>
            <w:noProof/>
            <w:webHidden/>
          </w:rPr>
          <w:fldChar w:fldCharType="end"/>
        </w:r>
      </w:hyperlink>
    </w:p>
    <w:p w14:paraId="0465B60B"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105" w:history="1">
        <w:r w:rsidR="000C3A98" w:rsidRPr="005249FB">
          <w:rPr>
            <w:rStyle w:val="Hyperlink"/>
            <w:noProof/>
            <w:highlight w:val="white"/>
            <w14:scene3d>
              <w14:camera w14:prst="orthographicFront"/>
              <w14:lightRig w14:rig="threePt" w14:dir="t">
                <w14:rot w14:lat="0" w14:lon="0" w14:rev="0"/>
              </w14:lightRig>
            </w14:scene3d>
          </w:rPr>
          <w:t>IV.E.3.</w:t>
        </w:r>
        <w:r w:rsidR="000C3A98">
          <w:rPr>
            <w:rFonts w:asciiTheme="minorHAnsi" w:eastAsiaTheme="minorEastAsia" w:hAnsiTheme="minorHAnsi" w:cstheme="minorBidi"/>
            <w:noProof/>
            <w:color w:val="auto"/>
            <w:sz w:val="22"/>
            <w:szCs w:val="22"/>
          </w:rPr>
          <w:tab/>
        </w:r>
        <w:r w:rsidR="000C3A98" w:rsidRPr="005249FB">
          <w:rPr>
            <w:rStyle w:val="Hyperlink"/>
            <w:noProof/>
          </w:rPr>
          <w:t>Other Types of Salinity Control</w:t>
        </w:r>
        <w:r w:rsidR="000C3A98">
          <w:rPr>
            <w:noProof/>
            <w:webHidden/>
          </w:rPr>
          <w:tab/>
        </w:r>
        <w:r w:rsidR="000C3A98">
          <w:rPr>
            <w:noProof/>
            <w:webHidden/>
          </w:rPr>
          <w:fldChar w:fldCharType="begin"/>
        </w:r>
        <w:r w:rsidR="000C3A98">
          <w:rPr>
            <w:noProof/>
            <w:webHidden/>
          </w:rPr>
          <w:instrText xml:space="preserve"> PAGEREF _Toc484160105 \h </w:instrText>
        </w:r>
        <w:r w:rsidR="000C3A98">
          <w:rPr>
            <w:noProof/>
            <w:webHidden/>
          </w:rPr>
        </w:r>
        <w:r w:rsidR="000C3A98">
          <w:rPr>
            <w:noProof/>
            <w:webHidden/>
          </w:rPr>
          <w:fldChar w:fldCharType="separate"/>
        </w:r>
        <w:r w:rsidR="006D5527">
          <w:rPr>
            <w:noProof/>
            <w:webHidden/>
          </w:rPr>
          <w:t>35</w:t>
        </w:r>
        <w:r w:rsidR="000C3A98">
          <w:rPr>
            <w:noProof/>
            <w:webHidden/>
          </w:rPr>
          <w:fldChar w:fldCharType="end"/>
        </w:r>
      </w:hyperlink>
    </w:p>
    <w:p w14:paraId="4D057094" w14:textId="77777777" w:rsidR="000C3A98" w:rsidRDefault="00922487">
      <w:pPr>
        <w:pStyle w:val="TOC4"/>
        <w:tabs>
          <w:tab w:val="left" w:pos="1806"/>
          <w:tab w:val="right" w:leader="dot" w:pos="9350"/>
        </w:tabs>
        <w:rPr>
          <w:rFonts w:asciiTheme="minorHAnsi" w:eastAsiaTheme="minorEastAsia" w:hAnsiTheme="minorHAnsi" w:cstheme="minorBidi"/>
          <w:noProof/>
          <w:color w:val="auto"/>
          <w:sz w:val="22"/>
          <w:szCs w:val="22"/>
        </w:rPr>
      </w:pPr>
      <w:hyperlink w:anchor="_Toc484160106" w:history="1">
        <w:r w:rsidR="000C3A98" w:rsidRPr="005249FB">
          <w:rPr>
            <w:rStyle w:val="Hyperlink"/>
            <w:noProof/>
            <w14:scene3d>
              <w14:camera w14:prst="orthographicFront"/>
              <w14:lightRig w14:rig="threePt" w14:dir="t">
                <w14:rot w14:lat="0" w14:lon="0" w14:rev="0"/>
              </w14:lightRig>
            </w14:scene3d>
          </w:rPr>
          <w:t>IV.E.3.a.</w:t>
        </w:r>
        <w:r w:rsidR="000C3A98">
          <w:rPr>
            <w:rFonts w:asciiTheme="minorHAnsi" w:eastAsiaTheme="minorEastAsia" w:hAnsiTheme="minorHAnsi" w:cstheme="minorBidi"/>
            <w:noProof/>
            <w:color w:val="auto"/>
            <w:sz w:val="22"/>
            <w:szCs w:val="22"/>
          </w:rPr>
          <w:tab/>
        </w:r>
        <w:r w:rsidR="000C3A98" w:rsidRPr="005249FB">
          <w:rPr>
            <w:rStyle w:val="Hyperlink"/>
            <w:noProof/>
          </w:rPr>
          <w:t>Estimated Salt Load Reduction Non-Irrigation</w:t>
        </w:r>
        <w:r w:rsidR="000C3A98">
          <w:rPr>
            <w:noProof/>
            <w:webHidden/>
          </w:rPr>
          <w:tab/>
        </w:r>
        <w:r w:rsidR="000C3A98">
          <w:rPr>
            <w:noProof/>
            <w:webHidden/>
          </w:rPr>
          <w:fldChar w:fldCharType="begin"/>
        </w:r>
        <w:r w:rsidR="000C3A98">
          <w:rPr>
            <w:noProof/>
            <w:webHidden/>
          </w:rPr>
          <w:instrText xml:space="preserve"> PAGEREF _Toc484160106 \h </w:instrText>
        </w:r>
        <w:r w:rsidR="000C3A98">
          <w:rPr>
            <w:noProof/>
            <w:webHidden/>
          </w:rPr>
        </w:r>
        <w:r w:rsidR="000C3A98">
          <w:rPr>
            <w:noProof/>
            <w:webHidden/>
          </w:rPr>
          <w:fldChar w:fldCharType="separate"/>
        </w:r>
        <w:r w:rsidR="006D5527">
          <w:rPr>
            <w:noProof/>
            <w:webHidden/>
          </w:rPr>
          <w:t>35</w:t>
        </w:r>
        <w:r w:rsidR="000C3A98">
          <w:rPr>
            <w:noProof/>
            <w:webHidden/>
          </w:rPr>
          <w:fldChar w:fldCharType="end"/>
        </w:r>
      </w:hyperlink>
    </w:p>
    <w:p w14:paraId="64BCBA86"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107" w:history="1">
        <w:r w:rsidR="000C3A98" w:rsidRPr="005249FB">
          <w:rPr>
            <w:rStyle w:val="Hyperlink"/>
            <w:noProof/>
            <w:highlight w:val="white"/>
            <w14:scene3d>
              <w14:camera w14:prst="orthographicFront"/>
              <w14:lightRig w14:rig="threePt" w14:dir="t">
                <w14:rot w14:lat="0" w14:lon="0" w14:rev="0"/>
              </w14:lightRig>
            </w14:scene3d>
          </w:rPr>
          <w:t>IV.E.4.</w:t>
        </w:r>
        <w:r w:rsidR="000C3A98">
          <w:rPr>
            <w:rFonts w:asciiTheme="minorHAnsi" w:eastAsiaTheme="minorEastAsia" w:hAnsiTheme="minorHAnsi" w:cstheme="minorBidi"/>
            <w:noProof/>
            <w:color w:val="auto"/>
            <w:sz w:val="22"/>
            <w:szCs w:val="22"/>
          </w:rPr>
          <w:tab/>
        </w:r>
        <w:r w:rsidR="000C3A98" w:rsidRPr="005249FB">
          <w:rPr>
            <w:rStyle w:val="Hyperlink"/>
            <w:noProof/>
          </w:rPr>
          <w:t>Wildlife Habitat Replacement</w:t>
        </w:r>
        <w:r w:rsidR="000C3A98">
          <w:rPr>
            <w:noProof/>
            <w:webHidden/>
          </w:rPr>
          <w:tab/>
        </w:r>
        <w:r w:rsidR="000C3A98">
          <w:rPr>
            <w:noProof/>
            <w:webHidden/>
          </w:rPr>
          <w:fldChar w:fldCharType="begin"/>
        </w:r>
        <w:r w:rsidR="000C3A98">
          <w:rPr>
            <w:noProof/>
            <w:webHidden/>
          </w:rPr>
          <w:instrText xml:space="preserve"> PAGEREF _Toc484160107 \h </w:instrText>
        </w:r>
        <w:r w:rsidR="000C3A98">
          <w:rPr>
            <w:noProof/>
            <w:webHidden/>
          </w:rPr>
        </w:r>
        <w:r w:rsidR="000C3A98">
          <w:rPr>
            <w:noProof/>
            <w:webHidden/>
          </w:rPr>
          <w:fldChar w:fldCharType="separate"/>
        </w:r>
        <w:r w:rsidR="006D5527">
          <w:rPr>
            <w:noProof/>
            <w:webHidden/>
          </w:rPr>
          <w:t>35</w:t>
        </w:r>
        <w:r w:rsidR="000C3A98">
          <w:rPr>
            <w:noProof/>
            <w:webHidden/>
          </w:rPr>
          <w:fldChar w:fldCharType="end"/>
        </w:r>
      </w:hyperlink>
    </w:p>
    <w:p w14:paraId="374CA1F0" w14:textId="77777777" w:rsidR="000C3A98" w:rsidRDefault="00922487">
      <w:pPr>
        <w:pStyle w:val="TOC4"/>
        <w:tabs>
          <w:tab w:val="left" w:pos="1806"/>
          <w:tab w:val="right" w:leader="dot" w:pos="9350"/>
        </w:tabs>
        <w:rPr>
          <w:rFonts w:asciiTheme="minorHAnsi" w:eastAsiaTheme="minorEastAsia" w:hAnsiTheme="minorHAnsi" w:cstheme="minorBidi"/>
          <w:noProof/>
          <w:color w:val="auto"/>
          <w:sz w:val="22"/>
          <w:szCs w:val="22"/>
        </w:rPr>
      </w:pPr>
      <w:hyperlink w:anchor="_Toc484160108" w:history="1">
        <w:r w:rsidR="000C3A98" w:rsidRPr="005249FB">
          <w:rPr>
            <w:rStyle w:val="Hyperlink"/>
            <w:noProof/>
            <w14:scene3d>
              <w14:camera w14:prst="orthographicFront"/>
              <w14:lightRig w14:rig="threePt" w14:dir="t">
                <w14:rot w14:lat="0" w14:lon="0" w14:rev="0"/>
              </w14:lightRig>
            </w14:scene3d>
          </w:rPr>
          <w:t>IV.E.4.a.</w:t>
        </w:r>
        <w:r w:rsidR="000C3A98">
          <w:rPr>
            <w:rFonts w:asciiTheme="minorHAnsi" w:eastAsiaTheme="minorEastAsia" w:hAnsiTheme="minorHAnsi" w:cstheme="minorBidi"/>
            <w:noProof/>
            <w:color w:val="auto"/>
            <w:sz w:val="22"/>
            <w:szCs w:val="22"/>
          </w:rPr>
          <w:tab/>
        </w:r>
        <w:r w:rsidR="000C3A98" w:rsidRPr="005249FB">
          <w:rPr>
            <w:rStyle w:val="Hyperlink"/>
            <w:noProof/>
          </w:rPr>
          <w:t>Irrigation Delivery System Improvements &amp; Other Types of Salinity Control (Non-Irrigation Related)</w:t>
        </w:r>
        <w:r w:rsidR="000C3A98">
          <w:rPr>
            <w:noProof/>
            <w:webHidden/>
          </w:rPr>
          <w:tab/>
        </w:r>
        <w:r w:rsidR="000C3A98">
          <w:rPr>
            <w:noProof/>
            <w:webHidden/>
          </w:rPr>
          <w:fldChar w:fldCharType="begin"/>
        </w:r>
        <w:r w:rsidR="000C3A98">
          <w:rPr>
            <w:noProof/>
            <w:webHidden/>
          </w:rPr>
          <w:instrText xml:space="preserve"> PAGEREF _Toc484160108 \h </w:instrText>
        </w:r>
        <w:r w:rsidR="000C3A98">
          <w:rPr>
            <w:noProof/>
            <w:webHidden/>
          </w:rPr>
        </w:r>
        <w:r w:rsidR="000C3A98">
          <w:rPr>
            <w:noProof/>
            <w:webHidden/>
          </w:rPr>
          <w:fldChar w:fldCharType="separate"/>
        </w:r>
        <w:r w:rsidR="006D5527">
          <w:rPr>
            <w:noProof/>
            <w:webHidden/>
          </w:rPr>
          <w:t>35</w:t>
        </w:r>
        <w:r w:rsidR="000C3A98">
          <w:rPr>
            <w:noProof/>
            <w:webHidden/>
          </w:rPr>
          <w:fldChar w:fldCharType="end"/>
        </w:r>
      </w:hyperlink>
    </w:p>
    <w:p w14:paraId="11ED4650" w14:textId="77777777" w:rsidR="000C3A98" w:rsidRDefault="00922487">
      <w:pPr>
        <w:pStyle w:val="TOC1"/>
        <w:tabs>
          <w:tab w:val="left" w:pos="1320"/>
          <w:tab w:val="right" w:leader="dot" w:pos="9350"/>
        </w:tabs>
        <w:rPr>
          <w:rFonts w:asciiTheme="minorHAnsi" w:eastAsiaTheme="minorEastAsia" w:hAnsiTheme="minorHAnsi" w:cstheme="minorBidi"/>
          <w:noProof/>
          <w:color w:val="auto"/>
          <w:sz w:val="22"/>
          <w:szCs w:val="22"/>
        </w:rPr>
      </w:pPr>
      <w:hyperlink w:anchor="_Toc484160109" w:history="1">
        <w:r w:rsidR="000C3A98" w:rsidRPr="005249FB">
          <w:rPr>
            <w:rStyle w:val="Hyperlink"/>
            <w:noProof/>
          </w:rPr>
          <w:t>Section V.</w:t>
        </w:r>
        <w:r w:rsidR="000C3A98">
          <w:rPr>
            <w:rFonts w:asciiTheme="minorHAnsi" w:eastAsiaTheme="minorEastAsia" w:hAnsiTheme="minorHAnsi" w:cstheme="minorBidi"/>
            <w:noProof/>
            <w:color w:val="auto"/>
            <w:sz w:val="22"/>
            <w:szCs w:val="22"/>
          </w:rPr>
          <w:tab/>
        </w:r>
        <w:r w:rsidR="000C3A98" w:rsidRPr="005249FB">
          <w:rPr>
            <w:rStyle w:val="Hyperlink"/>
            <w:noProof/>
          </w:rPr>
          <w:t>Application Review Information</w:t>
        </w:r>
        <w:r w:rsidR="000C3A98">
          <w:rPr>
            <w:noProof/>
            <w:webHidden/>
          </w:rPr>
          <w:tab/>
        </w:r>
        <w:r w:rsidR="000C3A98">
          <w:rPr>
            <w:noProof/>
            <w:webHidden/>
          </w:rPr>
          <w:fldChar w:fldCharType="begin"/>
        </w:r>
        <w:r w:rsidR="000C3A98">
          <w:rPr>
            <w:noProof/>
            <w:webHidden/>
          </w:rPr>
          <w:instrText xml:space="preserve"> PAGEREF _Toc484160109 \h </w:instrText>
        </w:r>
        <w:r w:rsidR="000C3A98">
          <w:rPr>
            <w:noProof/>
            <w:webHidden/>
          </w:rPr>
        </w:r>
        <w:r w:rsidR="000C3A98">
          <w:rPr>
            <w:noProof/>
            <w:webHidden/>
          </w:rPr>
          <w:fldChar w:fldCharType="separate"/>
        </w:r>
        <w:r w:rsidR="006D5527">
          <w:rPr>
            <w:noProof/>
            <w:webHidden/>
          </w:rPr>
          <w:t>38</w:t>
        </w:r>
        <w:r w:rsidR="000C3A98">
          <w:rPr>
            <w:noProof/>
            <w:webHidden/>
          </w:rPr>
          <w:fldChar w:fldCharType="end"/>
        </w:r>
      </w:hyperlink>
    </w:p>
    <w:p w14:paraId="56AF2189"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110" w:history="1">
        <w:r w:rsidR="000C3A98" w:rsidRPr="005249FB">
          <w:rPr>
            <w:rStyle w:val="Hyperlink"/>
            <w:noProof/>
          </w:rPr>
          <w:t>V.A.</w:t>
        </w:r>
        <w:r w:rsidR="000C3A98">
          <w:rPr>
            <w:rFonts w:asciiTheme="minorHAnsi" w:eastAsiaTheme="minorEastAsia" w:hAnsiTheme="minorHAnsi" w:cstheme="minorBidi"/>
            <w:noProof/>
            <w:color w:val="auto"/>
            <w:sz w:val="22"/>
            <w:szCs w:val="22"/>
          </w:rPr>
          <w:tab/>
        </w:r>
        <w:r w:rsidR="000C3A98" w:rsidRPr="005249FB">
          <w:rPr>
            <w:rStyle w:val="Hyperlink"/>
            <w:noProof/>
          </w:rPr>
          <w:t>Review and Selection Process</w:t>
        </w:r>
        <w:r w:rsidR="000C3A98">
          <w:rPr>
            <w:noProof/>
            <w:webHidden/>
          </w:rPr>
          <w:tab/>
        </w:r>
        <w:r w:rsidR="000C3A98">
          <w:rPr>
            <w:noProof/>
            <w:webHidden/>
          </w:rPr>
          <w:fldChar w:fldCharType="begin"/>
        </w:r>
        <w:r w:rsidR="000C3A98">
          <w:rPr>
            <w:noProof/>
            <w:webHidden/>
          </w:rPr>
          <w:instrText xml:space="preserve"> PAGEREF _Toc484160110 \h </w:instrText>
        </w:r>
        <w:r w:rsidR="000C3A98">
          <w:rPr>
            <w:noProof/>
            <w:webHidden/>
          </w:rPr>
        </w:r>
        <w:r w:rsidR="000C3A98">
          <w:rPr>
            <w:noProof/>
            <w:webHidden/>
          </w:rPr>
          <w:fldChar w:fldCharType="separate"/>
        </w:r>
        <w:r w:rsidR="006D5527">
          <w:rPr>
            <w:noProof/>
            <w:webHidden/>
          </w:rPr>
          <w:t>38</w:t>
        </w:r>
        <w:r w:rsidR="000C3A98">
          <w:rPr>
            <w:noProof/>
            <w:webHidden/>
          </w:rPr>
          <w:fldChar w:fldCharType="end"/>
        </w:r>
      </w:hyperlink>
    </w:p>
    <w:p w14:paraId="17A660A2"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111" w:history="1">
        <w:r w:rsidR="000C3A98" w:rsidRPr="005249FB">
          <w:rPr>
            <w:rStyle w:val="Hyperlink"/>
            <w:noProof/>
            <w:highlight w:val="white"/>
            <w14:scene3d>
              <w14:camera w14:prst="orthographicFront"/>
              <w14:lightRig w14:rig="threePt" w14:dir="t">
                <w14:rot w14:lat="0" w14:lon="0" w14:rev="0"/>
              </w14:lightRig>
            </w14:scene3d>
          </w:rPr>
          <w:t>V.A.1.</w:t>
        </w:r>
        <w:r w:rsidR="000C3A98">
          <w:rPr>
            <w:rFonts w:asciiTheme="minorHAnsi" w:eastAsiaTheme="minorEastAsia" w:hAnsiTheme="minorHAnsi" w:cstheme="minorBidi"/>
            <w:noProof/>
            <w:color w:val="auto"/>
            <w:sz w:val="22"/>
            <w:szCs w:val="22"/>
          </w:rPr>
          <w:tab/>
        </w:r>
        <w:r w:rsidR="000C3A98" w:rsidRPr="005249FB">
          <w:rPr>
            <w:rStyle w:val="Hyperlink"/>
            <w:noProof/>
          </w:rPr>
          <w:t>Initial Screening</w:t>
        </w:r>
        <w:r w:rsidR="000C3A98">
          <w:rPr>
            <w:noProof/>
            <w:webHidden/>
          </w:rPr>
          <w:tab/>
        </w:r>
        <w:r w:rsidR="000C3A98">
          <w:rPr>
            <w:noProof/>
            <w:webHidden/>
          </w:rPr>
          <w:fldChar w:fldCharType="begin"/>
        </w:r>
        <w:r w:rsidR="000C3A98">
          <w:rPr>
            <w:noProof/>
            <w:webHidden/>
          </w:rPr>
          <w:instrText xml:space="preserve"> PAGEREF _Toc484160111 \h </w:instrText>
        </w:r>
        <w:r w:rsidR="000C3A98">
          <w:rPr>
            <w:noProof/>
            <w:webHidden/>
          </w:rPr>
        </w:r>
        <w:r w:rsidR="000C3A98">
          <w:rPr>
            <w:noProof/>
            <w:webHidden/>
          </w:rPr>
          <w:fldChar w:fldCharType="separate"/>
        </w:r>
        <w:r w:rsidR="006D5527">
          <w:rPr>
            <w:noProof/>
            <w:webHidden/>
          </w:rPr>
          <w:t>38</w:t>
        </w:r>
        <w:r w:rsidR="000C3A98">
          <w:rPr>
            <w:noProof/>
            <w:webHidden/>
          </w:rPr>
          <w:fldChar w:fldCharType="end"/>
        </w:r>
      </w:hyperlink>
    </w:p>
    <w:p w14:paraId="64D5F4DA"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112" w:history="1">
        <w:r w:rsidR="000C3A98" w:rsidRPr="005249FB">
          <w:rPr>
            <w:rStyle w:val="Hyperlink"/>
            <w:noProof/>
            <w:highlight w:val="white"/>
            <w14:scene3d>
              <w14:camera w14:prst="orthographicFront"/>
              <w14:lightRig w14:rig="threePt" w14:dir="t">
                <w14:rot w14:lat="0" w14:lon="0" w14:rev="0"/>
              </w14:lightRig>
            </w14:scene3d>
          </w:rPr>
          <w:t>V.A.2.</w:t>
        </w:r>
        <w:r w:rsidR="000C3A98">
          <w:rPr>
            <w:rFonts w:asciiTheme="minorHAnsi" w:eastAsiaTheme="minorEastAsia" w:hAnsiTheme="minorHAnsi" w:cstheme="minorBidi"/>
            <w:noProof/>
            <w:color w:val="auto"/>
            <w:sz w:val="22"/>
            <w:szCs w:val="22"/>
          </w:rPr>
          <w:tab/>
        </w:r>
        <w:r w:rsidR="000C3A98" w:rsidRPr="005249FB">
          <w:rPr>
            <w:rStyle w:val="Hyperlink"/>
            <w:noProof/>
          </w:rPr>
          <w:t>ARC Review</w:t>
        </w:r>
        <w:r w:rsidR="000C3A98">
          <w:rPr>
            <w:noProof/>
            <w:webHidden/>
          </w:rPr>
          <w:tab/>
        </w:r>
        <w:r w:rsidR="000C3A98">
          <w:rPr>
            <w:noProof/>
            <w:webHidden/>
          </w:rPr>
          <w:fldChar w:fldCharType="begin"/>
        </w:r>
        <w:r w:rsidR="000C3A98">
          <w:rPr>
            <w:noProof/>
            <w:webHidden/>
          </w:rPr>
          <w:instrText xml:space="preserve"> PAGEREF _Toc484160112 \h </w:instrText>
        </w:r>
        <w:r w:rsidR="000C3A98">
          <w:rPr>
            <w:noProof/>
            <w:webHidden/>
          </w:rPr>
        </w:r>
        <w:r w:rsidR="000C3A98">
          <w:rPr>
            <w:noProof/>
            <w:webHidden/>
          </w:rPr>
          <w:fldChar w:fldCharType="separate"/>
        </w:r>
        <w:r w:rsidR="006D5527">
          <w:rPr>
            <w:noProof/>
            <w:webHidden/>
          </w:rPr>
          <w:t>39</w:t>
        </w:r>
        <w:r w:rsidR="000C3A98">
          <w:rPr>
            <w:noProof/>
            <w:webHidden/>
          </w:rPr>
          <w:fldChar w:fldCharType="end"/>
        </w:r>
      </w:hyperlink>
    </w:p>
    <w:p w14:paraId="7F1F2C67"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113" w:history="1">
        <w:r w:rsidR="000C3A98" w:rsidRPr="005249FB">
          <w:rPr>
            <w:rStyle w:val="Hyperlink"/>
            <w:noProof/>
          </w:rPr>
          <w:t>V.B.</w:t>
        </w:r>
        <w:r w:rsidR="000C3A98">
          <w:rPr>
            <w:rFonts w:asciiTheme="minorHAnsi" w:eastAsiaTheme="minorEastAsia" w:hAnsiTheme="minorHAnsi" w:cstheme="minorBidi"/>
            <w:noProof/>
            <w:color w:val="auto"/>
            <w:sz w:val="22"/>
            <w:szCs w:val="22"/>
          </w:rPr>
          <w:tab/>
        </w:r>
        <w:r w:rsidR="000C3A98" w:rsidRPr="005249FB">
          <w:rPr>
            <w:rStyle w:val="Hyperlink"/>
            <w:noProof/>
          </w:rPr>
          <w:t>Evaluation Criteria</w:t>
        </w:r>
        <w:r w:rsidR="000C3A98">
          <w:rPr>
            <w:noProof/>
            <w:webHidden/>
          </w:rPr>
          <w:tab/>
        </w:r>
        <w:r w:rsidR="000C3A98">
          <w:rPr>
            <w:noProof/>
            <w:webHidden/>
          </w:rPr>
          <w:fldChar w:fldCharType="begin"/>
        </w:r>
        <w:r w:rsidR="000C3A98">
          <w:rPr>
            <w:noProof/>
            <w:webHidden/>
          </w:rPr>
          <w:instrText xml:space="preserve"> PAGEREF _Toc484160113 \h </w:instrText>
        </w:r>
        <w:r w:rsidR="000C3A98">
          <w:rPr>
            <w:noProof/>
            <w:webHidden/>
          </w:rPr>
        </w:r>
        <w:r w:rsidR="000C3A98">
          <w:rPr>
            <w:noProof/>
            <w:webHidden/>
          </w:rPr>
          <w:fldChar w:fldCharType="separate"/>
        </w:r>
        <w:r w:rsidR="006D5527">
          <w:rPr>
            <w:noProof/>
            <w:webHidden/>
          </w:rPr>
          <w:t>39</w:t>
        </w:r>
        <w:r w:rsidR="000C3A98">
          <w:rPr>
            <w:noProof/>
            <w:webHidden/>
          </w:rPr>
          <w:fldChar w:fldCharType="end"/>
        </w:r>
      </w:hyperlink>
    </w:p>
    <w:p w14:paraId="69F76A1F"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114" w:history="1">
        <w:r w:rsidR="000C3A98" w:rsidRPr="005249FB">
          <w:rPr>
            <w:rStyle w:val="Hyperlink"/>
            <w:noProof/>
            <w:highlight w:val="white"/>
            <w14:scene3d>
              <w14:camera w14:prst="orthographicFront"/>
              <w14:lightRig w14:rig="threePt" w14:dir="t">
                <w14:rot w14:lat="0" w14:lon="0" w14:rev="0"/>
              </w14:lightRig>
            </w14:scene3d>
          </w:rPr>
          <w:t>V.B.2.</w:t>
        </w:r>
        <w:r w:rsidR="000C3A98">
          <w:rPr>
            <w:rFonts w:asciiTheme="minorHAnsi" w:eastAsiaTheme="minorEastAsia" w:hAnsiTheme="minorHAnsi" w:cstheme="minorBidi"/>
            <w:noProof/>
            <w:color w:val="auto"/>
            <w:sz w:val="22"/>
            <w:szCs w:val="22"/>
          </w:rPr>
          <w:tab/>
        </w:r>
        <w:r w:rsidR="000C3A98" w:rsidRPr="005249FB">
          <w:rPr>
            <w:rStyle w:val="Hyperlink"/>
            <w:noProof/>
          </w:rPr>
          <w:t>Cost effectiveness (0-30 Points)</w:t>
        </w:r>
        <w:r w:rsidR="000C3A98">
          <w:rPr>
            <w:noProof/>
            <w:webHidden/>
          </w:rPr>
          <w:tab/>
        </w:r>
        <w:r w:rsidR="000C3A98">
          <w:rPr>
            <w:noProof/>
            <w:webHidden/>
          </w:rPr>
          <w:fldChar w:fldCharType="begin"/>
        </w:r>
        <w:r w:rsidR="000C3A98">
          <w:rPr>
            <w:noProof/>
            <w:webHidden/>
          </w:rPr>
          <w:instrText xml:space="preserve"> PAGEREF _Toc484160114 \h </w:instrText>
        </w:r>
        <w:r w:rsidR="000C3A98">
          <w:rPr>
            <w:noProof/>
            <w:webHidden/>
          </w:rPr>
        </w:r>
        <w:r w:rsidR="000C3A98">
          <w:rPr>
            <w:noProof/>
            <w:webHidden/>
          </w:rPr>
          <w:fldChar w:fldCharType="separate"/>
        </w:r>
        <w:r w:rsidR="006D5527">
          <w:rPr>
            <w:noProof/>
            <w:webHidden/>
          </w:rPr>
          <w:t>40</w:t>
        </w:r>
        <w:r w:rsidR="000C3A98">
          <w:rPr>
            <w:noProof/>
            <w:webHidden/>
          </w:rPr>
          <w:fldChar w:fldCharType="end"/>
        </w:r>
      </w:hyperlink>
    </w:p>
    <w:p w14:paraId="53AF0718"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115" w:history="1">
        <w:r w:rsidR="000C3A98" w:rsidRPr="005249FB">
          <w:rPr>
            <w:rStyle w:val="Hyperlink"/>
            <w:noProof/>
            <w:highlight w:val="white"/>
            <w14:scene3d>
              <w14:camera w14:prst="orthographicFront"/>
              <w14:lightRig w14:rig="threePt" w14:dir="t">
                <w14:rot w14:lat="0" w14:lon="0" w14:rev="0"/>
              </w14:lightRig>
            </w14:scene3d>
          </w:rPr>
          <w:t>V.B.3.</w:t>
        </w:r>
        <w:r w:rsidR="000C3A98">
          <w:rPr>
            <w:rFonts w:asciiTheme="minorHAnsi" w:eastAsiaTheme="minorEastAsia" w:hAnsiTheme="minorHAnsi" w:cstheme="minorBidi"/>
            <w:noProof/>
            <w:color w:val="auto"/>
            <w:sz w:val="22"/>
            <w:szCs w:val="22"/>
          </w:rPr>
          <w:tab/>
        </w:r>
        <w:r w:rsidR="000C3A98" w:rsidRPr="005249FB">
          <w:rPr>
            <w:rStyle w:val="Hyperlink"/>
            <w:noProof/>
          </w:rPr>
          <w:t>Enable On-farm Salinity Control Features to be Constructed (0-25   Points)</w:t>
        </w:r>
        <w:r w:rsidR="000C3A98">
          <w:rPr>
            <w:noProof/>
            <w:webHidden/>
          </w:rPr>
          <w:tab/>
        </w:r>
        <w:r w:rsidR="000C3A98">
          <w:rPr>
            <w:noProof/>
            <w:webHidden/>
          </w:rPr>
          <w:fldChar w:fldCharType="begin"/>
        </w:r>
        <w:r w:rsidR="000C3A98">
          <w:rPr>
            <w:noProof/>
            <w:webHidden/>
          </w:rPr>
          <w:instrText xml:space="preserve"> PAGEREF _Toc484160115 \h </w:instrText>
        </w:r>
        <w:r w:rsidR="000C3A98">
          <w:rPr>
            <w:noProof/>
            <w:webHidden/>
          </w:rPr>
        </w:r>
        <w:r w:rsidR="000C3A98">
          <w:rPr>
            <w:noProof/>
            <w:webHidden/>
          </w:rPr>
          <w:fldChar w:fldCharType="separate"/>
        </w:r>
        <w:r w:rsidR="006D5527">
          <w:rPr>
            <w:noProof/>
            <w:webHidden/>
          </w:rPr>
          <w:t>40</w:t>
        </w:r>
        <w:r w:rsidR="000C3A98">
          <w:rPr>
            <w:noProof/>
            <w:webHidden/>
          </w:rPr>
          <w:fldChar w:fldCharType="end"/>
        </w:r>
      </w:hyperlink>
    </w:p>
    <w:p w14:paraId="7CB009C5"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116" w:history="1">
        <w:r w:rsidR="000C3A98" w:rsidRPr="005249FB">
          <w:rPr>
            <w:rStyle w:val="Hyperlink"/>
            <w:noProof/>
            <w:highlight w:val="white"/>
            <w14:scene3d>
              <w14:camera w14:prst="orthographicFront"/>
              <w14:lightRig w14:rig="threePt" w14:dir="t">
                <w14:rot w14:lat="0" w14:lon="0" w14:rev="0"/>
              </w14:lightRig>
            </w14:scene3d>
          </w:rPr>
          <w:t>V.B.4.</w:t>
        </w:r>
        <w:r w:rsidR="000C3A98">
          <w:rPr>
            <w:rFonts w:asciiTheme="minorHAnsi" w:eastAsiaTheme="minorEastAsia" w:hAnsiTheme="minorHAnsi" w:cstheme="minorBidi"/>
            <w:noProof/>
            <w:color w:val="auto"/>
            <w:sz w:val="22"/>
            <w:szCs w:val="22"/>
          </w:rPr>
          <w:tab/>
        </w:r>
        <w:r w:rsidR="000C3A98" w:rsidRPr="005249FB">
          <w:rPr>
            <w:rStyle w:val="Hyperlink"/>
            <w:noProof/>
          </w:rPr>
          <w:t>Detailed Conceptual Project Plan and Costs &amp; Capability to Implement Project and Meet Project Schedule (0-20 Points)</w:t>
        </w:r>
        <w:r w:rsidR="000C3A98">
          <w:rPr>
            <w:noProof/>
            <w:webHidden/>
          </w:rPr>
          <w:tab/>
        </w:r>
        <w:r w:rsidR="000C3A98">
          <w:rPr>
            <w:noProof/>
            <w:webHidden/>
          </w:rPr>
          <w:fldChar w:fldCharType="begin"/>
        </w:r>
        <w:r w:rsidR="000C3A98">
          <w:rPr>
            <w:noProof/>
            <w:webHidden/>
          </w:rPr>
          <w:instrText xml:space="preserve"> PAGEREF _Toc484160116 \h </w:instrText>
        </w:r>
        <w:r w:rsidR="000C3A98">
          <w:rPr>
            <w:noProof/>
            <w:webHidden/>
          </w:rPr>
        </w:r>
        <w:r w:rsidR="000C3A98">
          <w:rPr>
            <w:noProof/>
            <w:webHidden/>
          </w:rPr>
          <w:fldChar w:fldCharType="separate"/>
        </w:r>
        <w:r w:rsidR="006D5527">
          <w:rPr>
            <w:noProof/>
            <w:webHidden/>
          </w:rPr>
          <w:t>41</w:t>
        </w:r>
        <w:r w:rsidR="000C3A98">
          <w:rPr>
            <w:noProof/>
            <w:webHidden/>
          </w:rPr>
          <w:fldChar w:fldCharType="end"/>
        </w:r>
      </w:hyperlink>
    </w:p>
    <w:p w14:paraId="0873B38B"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117" w:history="1">
        <w:r w:rsidR="000C3A98" w:rsidRPr="005249FB">
          <w:rPr>
            <w:rStyle w:val="Hyperlink"/>
            <w:noProof/>
            <w:highlight w:val="white"/>
            <w14:scene3d>
              <w14:camera w14:prst="orthographicFront"/>
              <w14:lightRig w14:rig="threePt" w14:dir="t">
                <w14:rot w14:lat="0" w14:lon="0" w14:rev="0"/>
              </w14:lightRig>
            </w14:scene3d>
          </w:rPr>
          <w:t>V.B.5.</w:t>
        </w:r>
        <w:r w:rsidR="000C3A98">
          <w:rPr>
            <w:rFonts w:asciiTheme="minorHAnsi" w:eastAsiaTheme="minorEastAsia" w:hAnsiTheme="minorHAnsi" w:cstheme="minorBidi"/>
            <w:noProof/>
            <w:color w:val="auto"/>
            <w:sz w:val="22"/>
            <w:szCs w:val="22"/>
          </w:rPr>
          <w:tab/>
        </w:r>
        <w:r w:rsidR="000C3A98" w:rsidRPr="005249FB">
          <w:rPr>
            <w:rStyle w:val="Hyperlink"/>
            <w:noProof/>
          </w:rPr>
          <w:t>O&amp;M and Management 0-15 Points</w:t>
        </w:r>
        <w:r w:rsidR="000C3A98">
          <w:rPr>
            <w:noProof/>
            <w:webHidden/>
          </w:rPr>
          <w:tab/>
        </w:r>
        <w:r w:rsidR="000C3A98">
          <w:rPr>
            <w:noProof/>
            <w:webHidden/>
          </w:rPr>
          <w:fldChar w:fldCharType="begin"/>
        </w:r>
        <w:r w:rsidR="000C3A98">
          <w:rPr>
            <w:noProof/>
            <w:webHidden/>
          </w:rPr>
          <w:instrText xml:space="preserve"> PAGEREF _Toc484160117 \h </w:instrText>
        </w:r>
        <w:r w:rsidR="000C3A98">
          <w:rPr>
            <w:noProof/>
            <w:webHidden/>
          </w:rPr>
        </w:r>
        <w:r w:rsidR="000C3A98">
          <w:rPr>
            <w:noProof/>
            <w:webHidden/>
          </w:rPr>
          <w:fldChar w:fldCharType="separate"/>
        </w:r>
        <w:r w:rsidR="006D5527">
          <w:rPr>
            <w:noProof/>
            <w:webHidden/>
          </w:rPr>
          <w:t>41</w:t>
        </w:r>
        <w:r w:rsidR="000C3A98">
          <w:rPr>
            <w:noProof/>
            <w:webHidden/>
          </w:rPr>
          <w:fldChar w:fldCharType="end"/>
        </w:r>
      </w:hyperlink>
    </w:p>
    <w:p w14:paraId="59BBA167"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118" w:history="1">
        <w:r w:rsidR="000C3A98" w:rsidRPr="005249FB">
          <w:rPr>
            <w:rStyle w:val="Hyperlink"/>
            <w:noProof/>
            <w:highlight w:val="white"/>
            <w14:scene3d>
              <w14:camera w14:prst="orthographicFront"/>
              <w14:lightRig w14:rig="threePt" w14:dir="t">
                <w14:rot w14:lat="0" w14:lon="0" w14:rev="0"/>
              </w14:lightRig>
            </w14:scene3d>
          </w:rPr>
          <w:t>V.B.6.</w:t>
        </w:r>
        <w:r w:rsidR="000C3A98">
          <w:rPr>
            <w:rFonts w:asciiTheme="minorHAnsi" w:eastAsiaTheme="minorEastAsia" w:hAnsiTheme="minorHAnsi" w:cstheme="minorBidi"/>
            <w:noProof/>
            <w:color w:val="auto"/>
            <w:sz w:val="22"/>
            <w:szCs w:val="22"/>
          </w:rPr>
          <w:tab/>
        </w:r>
        <w:r w:rsidR="000C3A98" w:rsidRPr="005249FB">
          <w:rPr>
            <w:rStyle w:val="Hyperlink"/>
            <w:noProof/>
          </w:rPr>
          <w:t>Past Performance 0-10 Points</w:t>
        </w:r>
        <w:r w:rsidR="000C3A98">
          <w:rPr>
            <w:noProof/>
            <w:webHidden/>
          </w:rPr>
          <w:tab/>
        </w:r>
        <w:r w:rsidR="000C3A98">
          <w:rPr>
            <w:noProof/>
            <w:webHidden/>
          </w:rPr>
          <w:fldChar w:fldCharType="begin"/>
        </w:r>
        <w:r w:rsidR="000C3A98">
          <w:rPr>
            <w:noProof/>
            <w:webHidden/>
          </w:rPr>
          <w:instrText xml:space="preserve"> PAGEREF _Toc484160118 \h </w:instrText>
        </w:r>
        <w:r w:rsidR="000C3A98">
          <w:rPr>
            <w:noProof/>
            <w:webHidden/>
          </w:rPr>
        </w:r>
        <w:r w:rsidR="000C3A98">
          <w:rPr>
            <w:noProof/>
            <w:webHidden/>
          </w:rPr>
          <w:fldChar w:fldCharType="separate"/>
        </w:r>
        <w:r w:rsidR="006D5527">
          <w:rPr>
            <w:noProof/>
            <w:webHidden/>
          </w:rPr>
          <w:t>42</w:t>
        </w:r>
        <w:r w:rsidR="000C3A98">
          <w:rPr>
            <w:noProof/>
            <w:webHidden/>
          </w:rPr>
          <w:fldChar w:fldCharType="end"/>
        </w:r>
      </w:hyperlink>
    </w:p>
    <w:p w14:paraId="0E2BD851" w14:textId="77777777" w:rsidR="000C3A98" w:rsidRDefault="00922487">
      <w:pPr>
        <w:pStyle w:val="TOC3"/>
        <w:tabs>
          <w:tab w:val="left" w:pos="1540"/>
          <w:tab w:val="right" w:leader="dot" w:pos="9350"/>
        </w:tabs>
        <w:rPr>
          <w:rFonts w:asciiTheme="minorHAnsi" w:eastAsiaTheme="minorEastAsia" w:hAnsiTheme="minorHAnsi" w:cstheme="minorBidi"/>
          <w:noProof/>
          <w:color w:val="auto"/>
          <w:sz w:val="22"/>
          <w:szCs w:val="22"/>
        </w:rPr>
      </w:pPr>
      <w:hyperlink w:anchor="_Toc484160119" w:history="1">
        <w:r w:rsidR="000C3A98" w:rsidRPr="005249FB">
          <w:rPr>
            <w:rStyle w:val="Hyperlink"/>
            <w:noProof/>
            <w:highlight w:val="white"/>
            <w14:scene3d>
              <w14:camera w14:prst="orthographicFront"/>
              <w14:lightRig w14:rig="threePt" w14:dir="t">
                <w14:rot w14:lat="0" w14:lon="0" w14:rev="0"/>
              </w14:lightRig>
            </w14:scene3d>
          </w:rPr>
          <w:t>V.B.7.</w:t>
        </w:r>
        <w:r w:rsidR="000C3A98">
          <w:rPr>
            <w:rFonts w:asciiTheme="minorHAnsi" w:eastAsiaTheme="minorEastAsia" w:hAnsiTheme="minorHAnsi" w:cstheme="minorBidi"/>
            <w:noProof/>
            <w:color w:val="auto"/>
            <w:sz w:val="22"/>
            <w:szCs w:val="22"/>
          </w:rPr>
          <w:tab/>
        </w:r>
        <w:r w:rsidR="000C3A98" w:rsidRPr="005249FB">
          <w:rPr>
            <w:rStyle w:val="Hyperlink"/>
            <w:noProof/>
          </w:rPr>
          <w:t>Risk Assessment &amp; Red Flag Review</w:t>
        </w:r>
        <w:r w:rsidR="000C3A98">
          <w:rPr>
            <w:noProof/>
            <w:webHidden/>
          </w:rPr>
          <w:tab/>
        </w:r>
        <w:r w:rsidR="000C3A98">
          <w:rPr>
            <w:noProof/>
            <w:webHidden/>
          </w:rPr>
          <w:fldChar w:fldCharType="begin"/>
        </w:r>
        <w:r w:rsidR="000C3A98">
          <w:rPr>
            <w:noProof/>
            <w:webHidden/>
          </w:rPr>
          <w:instrText xml:space="preserve"> PAGEREF _Toc484160119 \h </w:instrText>
        </w:r>
        <w:r w:rsidR="000C3A98">
          <w:rPr>
            <w:noProof/>
            <w:webHidden/>
          </w:rPr>
        </w:r>
        <w:r w:rsidR="000C3A98">
          <w:rPr>
            <w:noProof/>
            <w:webHidden/>
          </w:rPr>
          <w:fldChar w:fldCharType="separate"/>
        </w:r>
        <w:r w:rsidR="006D5527">
          <w:rPr>
            <w:noProof/>
            <w:webHidden/>
          </w:rPr>
          <w:t>42</w:t>
        </w:r>
        <w:r w:rsidR="000C3A98">
          <w:rPr>
            <w:noProof/>
            <w:webHidden/>
          </w:rPr>
          <w:fldChar w:fldCharType="end"/>
        </w:r>
      </w:hyperlink>
    </w:p>
    <w:p w14:paraId="4316647B" w14:textId="77777777" w:rsidR="000C3A98" w:rsidRDefault="00922487">
      <w:pPr>
        <w:pStyle w:val="TOC2"/>
        <w:tabs>
          <w:tab w:val="left" w:pos="880"/>
          <w:tab w:val="right" w:leader="dot" w:pos="9350"/>
        </w:tabs>
        <w:rPr>
          <w:rFonts w:asciiTheme="minorHAnsi" w:eastAsiaTheme="minorEastAsia" w:hAnsiTheme="minorHAnsi" w:cstheme="minorBidi"/>
          <w:noProof/>
          <w:color w:val="auto"/>
          <w:sz w:val="22"/>
          <w:szCs w:val="22"/>
        </w:rPr>
      </w:pPr>
      <w:hyperlink w:anchor="_Toc484160120" w:history="1">
        <w:r w:rsidR="000C3A98" w:rsidRPr="005249FB">
          <w:rPr>
            <w:rStyle w:val="Hyperlink"/>
            <w:noProof/>
          </w:rPr>
          <w:t>V.C</w:t>
        </w:r>
        <w:r w:rsidR="000C3A98">
          <w:rPr>
            <w:rFonts w:asciiTheme="minorHAnsi" w:eastAsiaTheme="minorEastAsia" w:hAnsiTheme="minorHAnsi" w:cstheme="minorBidi"/>
            <w:noProof/>
            <w:color w:val="auto"/>
            <w:sz w:val="22"/>
            <w:szCs w:val="22"/>
          </w:rPr>
          <w:tab/>
        </w:r>
        <w:r w:rsidR="000C3A98" w:rsidRPr="005249FB">
          <w:rPr>
            <w:rStyle w:val="Hyperlink"/>
            <w:noProof/>
          </w:rPr>
          <w:t>Negotiations and Awards</w:t>
        </w:r>
        <w:r w:rsidR="000C3A98">
          <w:rPr>
            <w:noProof/>
            <w:webHidden/>
          </w:rPr>
          <w:tab/>
        </w:r>
        <w:r w:rsidR="000C3A98">
          <w:rPr>
            <w:noProof/>
            <w:webHidden/>
          </w:rPr>
          <w:fldChar w:fldCharType="begin"/>
        </w:r>
        <w:r w:rsidR="000C3A98">
          <w:rPr>
            <w:noProof/>
            <w:webHidden/>
          </w:rPr>
          <w:instrText xml:space="preserve"> PAGEREF _Toc484160120 \h </w:instrText>
        </w:r>
        <w:r w:rsidR="000C3A98">
          <w:rPr>
            <w:noProof/>
            <w:webHidden/>
          </w:rPr>
        </w:r>
        <w:r w:rsidR="000C3A98">
          <w:rPr>
            <w:noProof/>
            <w:webHidden/>
          </w:rPr>
          <w:fldChar w:fldCharType="separate"/>
        </w:r>
        <w:r w:rsidR="006D5527">
          <w:rPr>
            <w:noProof/>
            <w:webHidden/>
          </w:rPr>
          <w:t>44</w:t>
        </w:r>
        <w:r w:rsidR="000C3A98">
          <w:rPr>
            <w:noProof/>
            <w:webHidden/>
          </w:rPr>
          <w:fldChar w:fldCharType="end"/>
        </w:r>
      </w:hyperlink>
    </w:p>
    <w:p w14:paraId="4D19A058" w14:textId="77777777" w:rsidR="000C3A98" w:rsidRDefault="00922487">
      <w:pPr>
        <w:pStyle w:val="TOC3"/>
        <w:tabs>
          <w:tab w:val="left" w:pos="1320"/>
          <w:tab w:val="right" w:leader="dot" w:pos="9350"/>
        </w:tabs>
        <w:rPr>
          <w:rFonts w:asciiTheme="minorHAnsi" w:eastAsiaTheme="minorEastAsia" w:hAnsiTheme="minorHAnsi" w:cstheme="minorBidi"/>
          <w:noProof/>
          <w:color w:val="auto"/>
          <w:sz w:val="22"/>
          <w:szCs w:val="22"/>
        </w:rPr>
      </w:pPr>
      <w:hyperlink w:anchor="_Toc484160121" w:history="1">
        <w:r w:rsidR="000C3A98" w:rsidRPr="005249FB">
          <w:rPr>
            <w:rStyle w:val="Hyperlink"/>
            <w:noProof/>
          </w:rPr>
          <w:t>V.C.1</w:t>
        </w:r>
        <w:r w:rsidR="000C3A98">
          <w:rPr>
            <w:rFonts w:asciiTheme="minorHAnsi" w:eastAsiaTheme="minorEastAsia" w:hAnsiTheme="minorHAnsi" w:cstheme="minorBidi"/>
            <w:noProof/>
            <w:color w:val="auto"/>
            <w:sz w:val="22"/>
            <w:szCs w:val="22"/>
          </w:rPr>
          <w:tab/>
        </w:r>
        <w:r w:rsidR="000C3A98" w:rsidRPr="005249FB">
          <w:rPr>
            <w:rStyle w:val="Hyperlink"/>
            <w:noProof/>
          </w:rPr>
          <w:t>Funding Subject to Appropriation</w:t>
        </w:r>
        <w:r w:rsidR="000C3A98">
          <w:rPr>
            <w:noProof/>
            <w:webHidden/>
          </w:rPr>
          <w:tab/>
        </w:r>
        <w:r w:rsidR="000C3A98">
          <w:rPr>
            <w:noProof/>
            <w:webHidden/>
          </w:rPr>
          <w:fldChar w:fldCharType="begin"/>
        </w:r>
        <w:r w:rsidR="000C3A98">
          <w:rPr>
            <w:noProof/>
            <w:webHidden/>
          </w:rPr>
          <w:instrText xml:space="preserve"> PAGEREF _Toc484160121 \h </w:instrText>
        </w:r>
        <w:r w:rsidR="000C3A98">
          <w:rPr>
            <w:noProof/>
            <w:webHidden/>
          </w:rPr>
        </w:r>
        <w:r w:rsidR="000C3A98">
          <w:rPr>
            <w:noProof/>
            <w:webHidden/>
          </w:rPr>
          <w:fldChar w:fldCharType="separate"/>
        </w:r>
        <w:r w:rsidR="006D5527">
          <w:rPr>
            <w:noProof/>
            <w:webHidden/>
          </w:rPr>
          <w:t>44</w:t>
        </w:r>
        <w:r w:rsidR="000C3A98">
          <w:rPr>
            <w:noProof/>
            <w:webHidden/>
          </w:rPr>
          <w:fldChar w:fldCharType="end"/>
        </w:r>
      </w:hyperlink>
    </w:p>
    <w:p w14:paraId="6B292BC1" w14:textId="77777777" w:rsidR="000C3A98" w:rsidRDefault="00922487">
      <w:pPr>
        <w:pStyle w:val="TOC2"/>
        <w:tabs>
          <w:tab w:val="left" w:pos="880"/>
          <w:tab w:val="right" w:leader="dot" w:pos="9350"/>
        </w:tabs>
        <w:rPr>
          <w:rFonts w:asciiTheme="minorHAnsi" w:eastAsiaTheme="minorEastAsia" w:hAnsiTheme="minorHAnsi" w:cstheme="minorBidi"/>
          <w:noProof/>
          <w:color w:val="auto"/>
          <w:sz w:val="22"/>
          <w:szCs w:val="22"/>
        </w:rPr>
      </w:pPr>
      <w:hyperlink w:anchor="_Toc484160122" w:history="1">
        <w:r w:rsidR="000C3A98" w:rsidRPr="005249FB">
          <w:rPr>
            <w:rStyle w:val="Hyperlink"/>
            <w:noProof/>
          </w:rPr>
          <w:t>V.D</w:t>
        </w:r>
        <w:r w:rsidR="000C3A98">
          <w:rPr>
            <w:rFonts w:asciiTheme="minorHAnsi" w:eastAsiaTheme="minorEastAsia" w:hAnsiTheme="minorHAnsi" w:cstheme="minorBidi"/>
            <w:noProof/>
            <w:color w:val="auto"/>
            <w:sz w:val="22"/>
            <w:szCs w:val="22"/>
          </w:rPr>
          <w:tab/>
        </w:r>
        <w:r w:rsidR="000C3A98" w:rsidRPr="005249FB">
          <w:rPr>
            <w:rStyle w:val="Hyperlink"/>
            <w:noProof/>
          </w:rPr>
          <w:t>Pre-Award Clearances and Approvals</w:t>
        </w:r>
        <w:r w:rsidR="000C3A98">
          <w:rPr>
            <w:noProof/>
            <w:webHidden/>
          </w:rPr>
          <w:tab/>
        </w:r>
        <w:r w:rsidR="000C3A98">
          <w:rPr>
            <w:noProof/>
            <w:webHidden/>
          </w:rPr>
          <w:fldChar w:fldCharType="begin"/>
        </w:r>
        <w:r w:rsidR="000C3A98">
          <w:rPr>
            <w:noProof/>
            <w:webHidden/>
          </w:rPr>
          <w:instrText xml:space="preserve"> PAGEREF _Toc484160122 \h </w:instrText>
        </w:r>
        <w:r w:rsidR="000C3A98">
          <w:rPr>
            <w:noProof/>
            <w:webHidden/>
          </w:rPr>
        </w:r>
        <w:r w:rsidR="000C3A98">
          <w:rPr>
            <w:noProof/>
            <w:webHidden/>
          </w:rPr>
          <w:fldChar w:fldCharType="separate"/>
        </w:r>
        <w:r w:rsidR="006D5527">
          <w:rPr>
            <w:noProof/>
            <w:webHidden/>
          </w:rPr>
          <w:t>44</w:t>
        </w:r>
        <w:r w:rsidR="000C3A98">
          <w:rPr>
            <w:noProof/>
            <w:webHidden/>
          </w:rPr>
          <w:fldChar w:fldCharType="end"/>
        </w:r>
      </w:hyperlink>
    </w:p>
    <w:p w14:paraId="25807883"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123" w:history="1">
        <w:r w:rsidR="000C3A98" w:rsidRPr="005249FB">
          <w:rPr>
            <w:rStyle w:val="Hyperlink"/>
            <w:noProof/>
          </w:rPr>
          <w:t>V.E.</w:t>
        </w:r>
        <w:r w:rsidR="000C3A98">
          <w:rPr>
            <w:rFonts w:asciiTheme="minorHAnsi" w:eastAsiaTheme="minorEastAsia" w:hAnsiTheme="minorHAnsi" w:cstheme="minorBidi"/>
            <w:noProof/>
            <w:color w:val="auto"/>
            <w:sz w:val="22"/>
            <w:szCs w:val="22"/>
          </w:rPr>
          <w:tab/>
        </w:r>
        <w:r w:rsidR="000C3A98" w:rsidRPr="005249FB">
          <w:rPr>
            <w:rStyle w:val="Hyperlink"/>
            <w:noProof/>
          </w:rPr>
          <w:t>Anticipated Award Dates</w:t>
        </w:r>
        <w:r w:rsidR="000C3A98">
          <w:rPr>
            <w:noProof/>
            <w:webHidden/>
          </w:rPr>
          <w:tab/>
        </w:r>
        <w:r w:rsidR="000C3A98">
          <w:rPr>
            <w:noProof/>
            <w:webHidden/>
          </w:rPr>
          <w:fldChar w:fldCharType="begin"/>
        </w:r>
        <w:r w:rsidR="000C3A98">
          <w:rPr>
            <w:noProof/>
            <w:webHidden/>
          </w:rPr>
          <w:instrText xml:space="preserve"> PAGEREF _Toc484160123 \h </w:instrText>
        </w:r>
        <w:r w:rsidR="000C3A98">
          <w:rPr>
            <w:noProof/>
            <w:webHidden/>
          </w:rPr>
        </w:r>
        <w:r w:rsidR="000C3A98">
          <w:rPr>
            <w:noProof/>
            <w:webHidden/>
          </w:rPr>
          <w:fldChar w:fldCharType="separate"/>
        </w:r>
        <w:r w:rsidR="006D5527">
          <w:rPr>
            <w:noProof/>
            <w:webHidden/>
          </w:rPr>
          <w:t>45</w:t>
        </w:r>
        <w:r w:rsidR="000C3A98">
          <w:rPr>
            <w:noProof/>
            <w:webHidden/>
          </w:rPr>
          <w:fldChar w:fldCharType="end"/>
        </w:r>
      </w:hyperlink>
    </w:p>
    <w:p w14:paraId="4C9BF48F" w14:textId="77777777" w:rsidR="000C3A98" w:rsidRDefault="00922487">
      <w:pPr>
        <w:pStyle w:val="TOC1"/>
        <w:tabs>
          <w:tab w:val="left" w:pos="1320"/>
          <w:tab w:val="right" w:leader="dot" w:pos="9350"/>
        </w:tabs>
        <w:rPr>
          <w:rFonts w:asciiTheme="minorHAnsi" w:eastAsiaTheme="minorEastAsia" w:hAnsiTheme="minorHAnsi" w:cstheme="minorBidi"/>
          <w:noProof/>
          <w:color w:val="auto"/>
          <w:sz w:val="22"/>
          <w:szCs w:val="22"/>
        </w:rPr>
      </w:pPr>
      <w:hyperlink w:anchor="_Toc484160124" w:history="1">
        <w:r w:rsidR="000C3A98" w:rsidRPr="005249FB">
          <w:rPr>
            <w:rStyle w:val="Hyperlink"/>
            <w:noProof/>
            <w14:scene3d>
              <w14:camera w14:prst="orthographicFront"/>
              <w14:lightRig w14:rig="threePt" w14:dir="t">
                <w14:rot w14:lat="0" w14:lon="0" w14:rev="0"/>
              </w14:lightRig>
            </w14:scene3d>
          </w:rPr>
          <w:t>Section VI.</w:t>
        </w:r>
        <w:r w:rsidR="000C3A98">
          <w:rPr>
            <w:rFonts w:asciiTheme="minorHAnsi" w:eastAsiaTheme="minorEastAsia" w:hAnsiTheme="minorHAnsi" w:cstheme="minorBidi"/>
            <w:noProof/>
            <w:color w:val="auto"/>
            <w:sz w:val="22"/>
            <w:szCs w:val="22"/>
          </w:rPr>
          <w:tab/>
        </w:r>
        <w:r w:rsidR="000C3A98" w:rsidRPr="005249FB">
          <w:rPr>
            <w:rStyle w:val="Hyperlink"/>
            <w:noProof/>
          </w:rPr>
          <w:t>Award Administration Information</w:t>
        </w:r>
        <w:r w:rsidR="000C3A98">
          <w:rPr>
            <w:noProof/>
            <w:webHidden/>
          </w:rPr>
          <w:tab/>
        </w:r>
        <w:r w:rsidR="000C3A98">
          <w:rPr>
            <w:noProof/>
            <w:webHidden/>
          </w:rPr>
          <w:fldChar w:fldCharType="begin"/>
        </w:r>
        <w:r w:rsidR="000C3A98">
          <w:rPr>
            <w:noProof/>
            <w:webHidden/>
          </w:rPr>
          <w:instrText xml:space="preserve"> PAGEREF _Toc484160124 \h </w:instrText>
        </w:r>
        <w:r w:rsidR="000C3A98">
          <w:rPr>
            <w:noProof/>
            <w:webHidden/>
          </w:rPr>
        </w:r>
        <w:r w:rsidR="000C3A98">
          <w:rPr>
            <w:noProof/>
            <w:webHidden/>
          </w:rPr>
          <w:fldChar w:fldCharType="separate"/>
        </w:r>
        <w:r w:rsidR="006D5527">
          <w:rPr>
            <w:noProof/>
            <w:webHidden/>
          </w:rPr>
          <w:t>45</w:t>
        </w:r>
        <w:r w:rsidR="000C3A98">
          <w:rPr>
            <w:noProof/>
            <w:webHidden/>
          </w:rPr>
          <w:fldChar w:fldCharType="end"/>
        </w:r>
      </w:hyperlink>
    </w:p>
    <w:p w14:paraId="1601E9EB"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125" w:history="1">
        <w:r w:rsidR="000C3A98" w:rsidRPr="005249FB">
          <w:rPr>
            <w:rStyle w:val="Hyperlink"/>
            <w:noProof/>
          </w:rPr>
          <w:t>VI.A</w:t>
        </w:r>
        <w:r w:rsidR="000C3A98">
          <w:rPr>
            <w:rFonts w:asciiTheme="minorHAnsi" w:eastAsiaTheme="minorEastAsia" w:hAnsiTheme="minorHAnsi" w:cstheme="minorBidi"/>
            <w:noProof/>
            <w:color w:val="auto"/>
            <w:sz w:val="22"/>
            <w:szCs w:val="22"/>
          </w:rPr>
          <w:tab/>
        </w:r>
        <w:r w:rsidR="000C3A98" w:rsidRPr="005249FB">
          <w:rPr>
            <w:rStyle w:val="Hyperlink"/>
            <w:noProof/>
          </w:rPr>
          <w:t>Award Notices</w:t>
        </w:r>
        <w:r w:rsidR="000C3A98">
          <w:rPr>
            <w:noProof/>
            <w:webHidden/>
          </w:rPr>
          <w:tab/>
        </w:r>
        <w:r w:rsidR="000C3A98">
          <w:rPr>
            <w:noProof/>
            <w:webHidden/>
          </w:rPr>
          <w:fldChar w:fldCharType="begin"/>
        </w:r>
        <w:r w:rsidR="000C3A98">
          <w:rPr>
            <w:noProof/>
            <w:webHidden/>
          </w:rPr>
          <w:instrText xml:space="preserve"> PAGEREF _Toc484160125 \h </w:instrText>
        </w:r>
        <w:r w:rsidR="000C3A98">
          <w:rPr>
            <w:noProof/>
            <w:webHidden/>
          </w:rPr>
        </w:r>
        <w:r w:rsidR="000C3A98">
          <w:rPr>
            <w:noProof/>
            <w:webHidden/>
          </w:rPr>
          <w:fldChar w:fldCharType="separate"/>
        </w:r>
        <w:r w:rsidR="006D5527">
          <w:rPr>
            <w:noProof/>
            <w:webHidden/>
          </w:rPr>
          <w:t>45</w:t>
        </w:r>
        <w:r w:rsidR="000C3A98">
          <w:rPr>
            <w:noProof/>
            <w:webHidden/>
          </w:rPr>
          <w:fldChar w:fldCharType="end"/>
        </w:r>
      </w:hyperlink>
    </w:p>
    <w:p w14:paraId="62779949"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126" w:history="1">
        <w:r w:rsidR="000C3A98" w:rsidRPr="005249FB">
          <w:rPr>
            <w:rStyle w:val="Hyperlink"/>
            <w:noProof/>
          </w:rPr>
          <w:t>VI.B</w:t>
        </w:r>
        <w:r w:rsidR="000C3A98">
          <w:rPr>
            <w:rFonts w:asciiTheme="minorHAnsi" w:eastAsiaTheme="minorEastAsia" w:hAnsiTheme="minorHAnsi" w:cstheme="minorBidi"/>
            <w:noProof/>
            <w:color w:val="auto"/>
            <w:sz w:val="22"/>
            <w:szCs w:val="22"/>
          </w:rPr>
          <w:tab/>
        </w:r>
        <w:r w:rsidR="000C3A98" w:rsidRPr="005249FB">
          <w:rPr>
            <w:rStyle w:val="Hyperlink"/>
            <w:noProof/>
          </w:rPr>
          <w:t>Administrative and Environmental Requirements</w:t>
        </w:r>
        <w:r w:rsidR="000C3A98">
          <w:rPr>
            <w:noProof/>
            <w:webHidden/>
          </w:rPr>
          <w:tab/>
        </w:r>
        <w:r w:rsidR="000C3A98">
          <w:rPr>
            <w:noProof/>
            <w:webHidden/>
          </w:rPr>
          <w:fldChar w:fldCharType="begin"/>
        </w:r>
        <w:r w:rsidR="000C3A98">
          <w:rPr>
            <w:noProof/>
            <w:webHidden/>
          </w:rPr>
          <w:instrText xml:space="preserve"> PAGEREF _Toc484160126 \h </w:instrText>
        </w:r>
        <w:r w:rsidR="000C3A98">
          <w:rPr>
            <w:noProof/>
            <w:webHidden/>
          </w:rPr>
        </w:r>
        <w:r w:rsidR="000C3A98">
          <w:rPr>
            <w:noProof/>
            <w:webHidden/>
          </w:rPr>
          <w:fldChar w:fldCharType="separate"/>
        </w:r>
        <w:r w:rsidR="006D5527">
          <w:rPr>
            <w:noProof/>
            <w:webHidden/>
          </w:rPr>
          <w:t>46</w:t>
        </w:r>
        <w:r w:rsidR="000C3A98">
          <w:rPr>
            <w:noProof/>
            <w:webHidden/>
          </w:rPr>
          <w:fldChar w:fldCharType="end"/>
        </w:r>
      </w:hyperlink>
    </w:p>
    <w:p w14:paraId="21407936" w14:textId="77777777" w:rsidR="000C3A98" w:rsidRDefault="00922487">
      <w:pPr>
        <w:pStyle w:val="TOC4"/>
        <w:tabs>
          <w:tab w:val="left" w:pos="1320"/>
          <w:tab w:val="right" w:leader="dot" w:pos="9350"/>
        </w:tabs>
        <w:rPr>
          <w:rFonts w:asciiTheme="minorHAnsi" w:eastAsiaTheme="minorEastAsia" w:hAnsiTheme="minorHAnsi" w:cstheme="minorBidi"/>
          <w:noProof/>
          <w:color w:val="auto"/>
          <w:sz w:val="22"/>
          <w:szCs w:val="22"/>
        </w:rPr>
      </w:pPr>
      <w:hyperlink w:anchor="_Toc484160127" w:history="1">
        <w:r w:rsidR="000C3A98" w:rsidRPr="005249FB">
          <w:rPr>
            <w:rStyle w:val="Hyperlink"/>
            <w:noProof/>
          </w:rPr>
          <w:t>a.</w:t>
        </w:r>
        <w:r w:rsidR="000C3A98">
          <w:rPr>
            <w:rFonts w:asciiTheme="minorHAnsi" w:eastAsiaTheme="minorEastAsia" w:hAnsiTheme="minorHAnsi" w:cstheme="minorBidi"/>
            <w:noProof/>
            <w:color w:val="auto"/>
            <w:sz w:val="22"/>
            <w:szCs w:val="22"/>
          </w:rPr>
          <w:tab/>
        </w:r>
        <w:r w:rsidR="000C3A98" w:rsidRPr="005249FB">
          <w:rPr>
            <w:rStyle w:val="Hyperlink"/>
            <w:noProof/>
          </w:rPr>
          <w:t>NEPA</w:t>
        </w:r>
        <w:r w:rsidR="000C3A98">
          <w:rPr>
            <w:noProof/>
            <w:webHidden/>
          </w:rPr>
          <w:tab/>
        </w:r>
        <w:r w:rsidR="000C3A98">
          <w:rPr>
            <w:noProof/>
            <w:webHidden/>
          </w:rPr>
          <w:fldChar w:fldCharType="begin"/>
        </w:r>
        <w:r w:rsidR="000C3A98">
          <w:rPr>
            <w:noProof/>
            <w:webHidden/>
          </w:rPr>
          <w:instrText xml:space="preserve"> PAGEREF _Toc484160127 \h </w:instrText>
        </w:r>
        <w:r w:rsidR="000C3A98">
          <w:rPr>
            <w:noProof/>
            <w:webHidden/>
          </w:rPr>
        </w:r>
        <w:r w:rsidR="000C3A98">
          <w:rPr>
            <w:noProof/>
            <w:webHidden/>
          </w:rPr>
          <w:fldChar w:fldCharType="separate"/>
        </w:r>
        <w:r w:rsidR="006D5527">
          <w:rPr>
            <w:noProof/>
            <w:webHidden/>
          </w:rPr>
          <w:t>46</w:t>
        </w:r>
        <w:r w:rsidR="000C3A98">
          <w:rPr>
            <w:noProof/>
            <w:webHidden/>
          </w:rPr>
          <w:fldChar w:fldCharType="end"/>
        </w:r>
      </w:hyperlink>
    </w:p>
    <w:p w14:paraId="4176D17A" w14:textId="77777777" w:rsidR="000C3A98" w:rsidRDefault="00922487">
      <w:pPr>
        <w:pStyle w:val="TOC4"/>
        <w:tabs>
          <w:tab w:val="left" w:pos="1320"/>
          <w:tab w:val="right" w:leader="dot" w:pos="9350"/>
        </w:tabs>
        <w:rPr>
          <w:rFonts w:asciiTheme="minorHAnsi" w:eastAsiaTheme="minorEastAsia" w:hAnsiTheme="minorHAnsi" w:cstheme="minorBidi"/>
          <w:noProof/>
          <w:color w:val="auto"/>
          <w:sz w:val="22"/>
          <w:szCs w:val="22"/>
        </w:rPr>
      </w:pPr>
      <w:hyperlink w:anchor="_Toc484160128" w:history="1">
        <w:r w:rsidR="000C3A98" w:rsidRPr="005249FB">
          <w:rPr>
            <w:rStyle w:val="Hyperlink"/>
            <w:noProof/>
          </w:rPr>
          <w:t>b.</w:t>
        </w:r>
        <w:r w:rsidR="000C3A98">
          <w:rPr>
            <w:rFonts w:asciiTheme="minorHAnsi" w:eastAsiaTheme="minorEastAsia" w:hAnsiTheme="minorHAnsi" w:cstheme="minorBidi"/>
            <w:noProof/>
            <w:color w:val="auto"/>
            <w:sz w:val="22"/>
            <w:szCs w:val="22"/>
          </w:rPr>
          <w:tab/>
        </w:r>
        <w:r w:rsidR="000C3A98" w:rsidRPr="005249FB">
          <w:rPr>
            <w:rStyle w:val="Hyperlink"/>
            <w:noProof/>
          </w:rPr>
          <w:t>National Historic Preservation Act of 1966 (NHPA)</w:t>
        </w:r>
        <w:r w:rsidR="000C3A98">
          <w:rPr>
            <w:noProof/>
            <w:webHidden/>
          </w:rPr>
          <w:tab/>
        </w:r>
        <w:r w:rsidR="000C3A98">
          <w:rPr>
            <w:noProof/>
            <w:webHidden/>
          </w:rPr>
          <w:fldChar w:fldCharType="begin"/>
        </w:r>
        <w:r w:rsidR="000C3A98">
          <w:rPr>
            <w:noProof/>
            <w:webHidden/>
          </w:rPr>
          <w:instrText xml:space="preserve"> PAGEREF _Toc484160128 \h </w:instrText>
        </w:r>
        <w:r w:rsidR="000C3A98">
          <w:rPr>
            <w:noProof/>
            <w:webHidden/>
          </w:rPr>
        </w:r>
        <w:r w:rsidR="000C3A98">
          <w:rPr>
            <w:noProof/>
            <w:webHidden/>
          </w:rPr>
          <w:fldChar w:fldCharType="separate"/>
        </w:r>
        <w:r w:rsidR="006D5527">
          <w:rPr>
            <w:noProof/>
            <w:webHidden/>
          </w:rPr>
          <w:t>48</w:t>
        </w:r>
        <w:r w:rsidR="000C3A98">
          <w:rPr>
            <w:noProof/>
            <w:webHidden/>
          </w:rPr>
          <w:fldChar w:fldCharType="end"/>
        </w:r>
      </w:hyperlink>
    </w:p>
    <w:p w14:paraId="064F0C64" w14:textId="77777777" w:rsidR="000C3A98" w:rsidRDefault="00922487">
      <w:pPr>
        <w:pStyle w:val="TOC4"/>
        <w:tabs>
          <w:tab w:val="left" w:pos="1320"/>
          <w:tab w:val="right" w:leader="dot" w:pos="9350"/>
        </w:tabs>
        <w:rPr>
          <w:rFonts w:asciiTheme="minorHAnsi" w:eastAsiaTheme="minorEastAsia" w:hAnsiTheme="minorHAnsi" w:cstheme="minorBidi"/>
          <w:noProof/>
          <w:color w:val="auto"/>
          <w:sz w:val="22"/>
          <w:szCs w:val="22"/>
        </w:rPr>
      </w:pPr>
      <w:hyperlink w:anchor="_Toc484160129" w:history="1">
        <w:r w:rsidR="000C3A98" w:rsidRPr="005249FB">
          <w:rPr>
            <w:rStyle w:val="Hyperlink"/>
            <w:noProof/>
          </w:rPr>
          <w:t>c.</w:t>
        </w:r>
        <w:r w:rsidR="000C3A98">
          <w:rPr>
            <w:rFonts w:asciiTheme="minorHAnsi" w:eastAsiaTheme="minorEastAsia" w:hAnsiTheme="minorHAnsi" w:cstheme="minorBidi"/>
            <w:noProof/>
            <w:color w:val="auto"/>
            <w:sz w:val="22"/>
            <w:szCs w:val="22"/>
          </w:rPr>
          <w:tab/>
        </w:r>
        <w:r w:rsidR="000C3A98" w:rsidRPr="005249FB">
          <w:rPr>
            <w:rStyle w:val="Hyperlink"/>
            <w:noProof/>
          </w:rPr>
          <w:t>ESA</w:t>
        </w:r>
        <w:r w:rsidR="000C3A98">
          <w:rPr>
            <w:noProof/>
            <w:webHidden/>
          </w:rPr>
          <w:tab/>
        </w:r>
        <w:r w:rsidR="000C3A98">
          <w:rPr>
            <w:noProof/>
            <w:webHidden/>
          </w:rPr>
          <w:fldChar w:fldCharType="begin"/>
        </w:r>
        <w:r w:rsidR="000C3A98">
          <w:rPr>
            <w:noProof/>
            <w:webHidden/>
          </w:rPr>
          <w:instrText xml:space="preserve"> PAGEREF _Toc484160129 \h </w:instrText>
        </w:r>
        <w:r w:rsidR="000C3A98">
          <w:rPr>
            <w:noProof/>
            <w:webHidden/>
          </w:rPr>
        </w:r>
        <w:r w:rsidR="000C3A98">
          <w:rPr>
            <w:noProof/>
            <w:webHidden/>
          </w:rPr>
          <w:fldChar w:fldCharType="separate"/>
        </w:r>
        <w:r w:rsidR="006D5527">
          <w:rPr>
            <w:noProof/>
            <w:webHidden/>
          </w:rPr>
          <w:t>49</w:t>
        </w:r>
        <w:r w:rsidR="000C3A98">
          <w:rPr>
            <w:noProof/>
            <w:webHidden/>
          </w:rPr>
          <w:fldChar w:fldCharType="end"/>
        </w:r>
      </w:hyperlink>
    </w:p>
    <w:p w14:paraId="219B0E5B" w14:textId="77777777" w:rsidR="000C3A98" w:rsidRDefault="00922487">
      <w:pPr>
        <w:pStyle w:val="TOC1"/>
        <w:tabs>
          <w:tab w:val="left" w:pos="1540"/>
          <w:tab w:val="right" w:leader="dot" w:pos="9350"/>
        </w:tabs>
        <w:rPr>
          <w:rFonts w:asciiTheme="minorHAnsi" w:eastAsiaTheme="minorEastAsia" w:hAnsiTheme="minorHAnsi" w:cstheme="minorBidi"/>
          <w:noProof/>
          <w:color w:val="auto"/>
          <w:sz w:val="22"/>
          <w:szCs w:val="22"/>
        </w:rPr>
      </w:pPr>
      <w:hyperlink w:anchor="_Toc484160130" w:history="1">
        <w:r w:rsidR="000C3A98" w:rsidRPr="005249FB">
          <w:rPr>
            <w:rStyle w:val="Hyperlink"/>
            <w:noProof/>
          </w:rPr>
          <w:t>Section VII.</w:t>
        </w:r>
        <w:r w:rsidR="000C3A98">
          <w:rPr>
            <w:rFonts w:asciiTheme="minorHAnsi" w:eastAsiaTheme="minorEastAsia" w:hAnsiTheme="minorHAnsi" w:cstheme="minorBidi"/>
            <w:noProof/>
            <w:color w:val="auto"/>
            <w:sz w:val="22"/>
            <w:szCs w:val="22"/>
          </w:rPr>
          <w:tab/>
        </w:r>
        <w:r w:rsidR="000C3A98" w:rsidRPr="005249FB">
          <w:rPr>
            <w:rStyle w:val="Hyperlink"/>
            <w:noProof/>
          </w:rPr>
          <w:t>Agency Contact</w:t>
        </w:r>
        <w:r w:rsidR="000C3A98">
          <w:rPr>
            <w:noProof/>
            <w:webHidden/>
          </w:rPr>
          <w:tab/>
        </w:r>
        <w:r w:rsidR="000C3A98">
          <w:rPr>
            <w:noProof/>
            <w:webHidden/>
          </w:rPr>
          <w:fldChar w:fldCharType="begin"/>
        </w:r>
        <w:r w:rsidR="000C3A98">
          <w:rPr>
            <w:noProof/>
            <w:webHidden/>
          </w:rPr>
          <w:instrText xml:space="preserve"> PAGEREF _Toc484160130 \h </w:instrText>
        </w:r>
        <w:r w:rsidR="000C3A98">
          <w:rPr>
            <w:noProof/>
            <w:webHidden/>
          </w:rPr>
        </w:r>
        <w:r w:rsidR="000C3A98">
          <w:rPr>
            <w:noProof/>
            <w:webHidden/>
          </w:rPr>
          <w:fldChar w:fldCharType="separate"/>
        </w:r>
        <w:r w:rsidR="006D5527">
          <w:rPr>
            <w:noProof/>
            <w:webHidden/>
          </w:rPr>
          <w:t>53</w:t>
        </w:r>
        <w:r w:rsidR="000C3A98">
          <w:rPr>
            <w:noProof/>
            <w:webHidden/>
          </w:rPr>
          <w:fldChar w:fldCharType="end"/>
        </w:r>
      </w:hyperlink>
    </w:p>
    <w:p w14:paraId="54826B1C" w14:textId="77777777" w:rsidR="000C3A98" w:rsidRDefault="00922487">
      <w:pPr>
        <w:pStyle w:val="TOC1"/>
        <w:tabs>
          <w:tab w:val="left" w:pos="1540"/>
          <w:tab w:val="right" w:leader="dot" w:pos="9350"/>
        </w:tabs>
        <w:rPr>
          <w:rFonts w:asciiTheme="minorHAnsi" w:eastAsiaTheme="minorEastAsia" w:hAnsiTheme="minorHAnsi" w:cstheme="minorBidi"/>
          <w:noProof/>
          <w:color w:val="auto"/>
          <w:sz w:val="22"/>
          <w:szCs w:val="22"/>
        </w:rPr>
      </w:pPr>
      <w:hyperlink w:anchor="_Toc484160131" w:history="1">
        <w:r w:rsidR="000C3A98" w:rsidRPr="005249FB">
          <w:rPr>
            <w:rStyle w:val="Hyperlink"/>
            <w:noProof/>
          </w:rPr>
          <w:t>Section VIII.</w:t>
        </w:r>
        <w:r w:rsidR="000C3A98">
          <w:rPr>
            <w:rFonts w:asciiTheme="minorHAnsi" w:eastAsiaTheme="minorEastAsia" w:hAnsiTheme="minorHAnsi" w:cstheme="minorBidi"/>
            <w:noProof/>
            <w:color w:val="auto"/>
            <w:sz w:val="22"/>
            <w:szCs w:val="22"/>
          </w:rPr>
          <w:tab/>
        </w:r>
        <w:r w:rsidR="000C3A98" w:rsidRPr="005249FB">
          <w:rPr>
            <w:rStyle w:val="Hyperlink"/>
            <w:noProof/>
          </w:rPr>
          <w:t>Salinity Coordinator(s)</w:t>
        </w:r>
        <w:r w:rsidR="000C3A98">
          <w:rPr>
            <w:noProof/>
            <w:webHidden/>
          </w:rPr>
          <w:tab/>
        </w:r>
        <w:r w:rsidR="000C3A98">
          <w:rPr>
            <w:noProof/>
            <w:webHidden/>
          </w:rPr>
          <w:fldChar w:fldCharType="begin"/>
        </w:r>
        <w:r w:rsidR="000C3A98">
          <w:rPr>
            <w:noProof/>
            <w:webHidden/>
          </w:rPr>
          <w:instrText xml:space="preserve"> PAGEREF _Toc484160131 \h </w:instrText>
        </w:r>
        <w:r w:rsidR="000C3A98">
          <w:rPr>
            <w:noProof/>
            <w:webHidden/>
          </w:rPr>
        </w:r>
        <w:r w:rsidR="000C3A98">
          <w:rPr>
            <w:noProof/>
            <w:webHidden/>
          </w:rPr>
          <w:fldChar w:fldCharType="separate"/>
        </w:r>
        <w:r w:rsidR="006D5527">
          <w:rPr>
            <w:noProof/>
            <w:webHidden/>
          </w:rPr>
          <w:t>53</w:t>
        </w:r>
        <w:r w:rsidR="000C3A98">
          <w:rPr>
            <w:noProof/>
            <w:webHidden/>
          </w:rPr>
          <w:fldChar w:fldCharType="end"/>
        </w:r>
      </w:hyperlink>
    </w:p>
    <w:p w14:paraId="2A53F7E6" w14:textId="77777777" w:rsidR="000C3A98" w:rsidRDefault="00922487">
      <w:pPr>
        <w:pStyle w:val="TOC1"/>
        <w:tabs>
          <w:tab w:val="left" w:pos="1320"/>
          <w:tab w:val="right" w:leader="dot" w:pos="9350"/>
        </w:tabs>
        <w:rPr>
          <w:rFonts w:asciiTheme="minorHAnsi" w:eastAsiaTheme="minorEastAsia" w:hAnsiTheme="minorHAnsi" w:cstheme="minorBidi"/>
          <w:noProof/>
          <w:color w:val="auto"/>
          <w:sz w:val="22"/>
          <w:szCs w:val="22"/>
        </w:rPr>
      </w:pPr>
      <w:hyperlink w:anchor="_Toc484160132" w:history="1">
        <w:r w:rsidR="000C3A98" w:rsidRPr="005249FB">
          <w:rPr>
            <w:rStyle w:val="Hyperlink"/>
            <w:noProof/>
          </w:rPr>
          <w:t>Section IX.</w:t>
        </w:r>
        <w:r w:rsidR="000C3A98">
          <w:rPr>
            <w:rFonts w:asciiTheme="minorHAnsi" w:eastAsiaTheme="minorEastAsia" w:hAnsiTheme="minorHAnsi" w:cstheme="minorBidi"/>
            <w:noProof/>
            <w:color w:val="auto"/>
            <w:sz w:val="22"/>
            <w:szCs w:val="22"/>
          </w:rPr>
          <w:tab/>
        </w:r>
        <w:r w:rsidR="000C3A98" w:rsidRPr="005249FB">
          <w:rPr>
            <w:rStyle w:val="Hyperlink"/>
            <w:noProof/>
          </w:rPr>
          <w:t>Other Information</w:t>
        </w:r>
        <w:r w:rsidR="000C3A98">
          <w:rPr>
            <w:noProof/>
            <w:webHidden/>
          </w:rPr>
          <w:tab/>
        </w:r>
        <w:r w:rsidR="000C3A98">
          <w:rPr>
            <w:noProof/>
            <w:webHidden/>
          </w:rPr>
          <w:fldChar w:fldCharType="begin"/>
        </w:r>
        <w:r w:rsidR="000C3A98">
          <w:rPr>
            <w:noProof/>
            <w:webHidden/>
          </w:rPr>
          <w:instrText xml:space="preserve"> PAGEREF _Toc484160132 \h </w:instrText>
        </w:r>
        <w:r w:rsidR="000C3A98">
          <w:rPr>
            <w:noProof/>
            <w:webHidden/>
          </w:rPr>
        </w:r>
        <w:r w:rsidR="000C3A98">
          <w:rPr>
            <w:noProof/>
            <w:webHidden/>
          </w:rPr>
          <w:fldChar w:fldCharType="separate"/>
        </w:r>
        <w:r w:rsidR="006D5527">
          <w:rPr>
            <w:noProof/>
            <w:webHidden/>
          </w:rPr>
          <w:t>57</w:t>
        </w:r>
        <w:r w:rsidR="000C3A98">
          <w:rPr>
            <w:noProof/>
            <w:webHidden/>
          </w:rPr>
          <w:fldChar w:fldCharType="end"/>
        </w:r>
      </w:hyperlink>
    </w:p>
    <w:p w14:paraId="725A0D84" w14:textId="77777777" w:rsidR="000C3A98" w:rsidRDefault="00922487">
      <w:pPr>
        <w:pStyle w:val="TOC2"/>
        <w:tabs>
          <w:tab w:val="left" w:pos="1100"/>
          <w:tab w:val="right" w:leader="dot" w:pos="9350"/>
        </w:tabs>
        <w:rPr>
          <w:rFonts w:asciiTheme="minorHAnsi" w:eastAsiaTheme="minorEastAsia" w:hAnsiTheme="minorHAnsi" w:cstheme="minorBidi"/>
          <w:noProof/>
          <w:color w:val="auto"/>
          <w:sz w:val="22"/>
          <w:szCs w:val="22"/>
        </w:rPr>
      </w:pPr>
      <w:hyperlink w:anchor="_Toc484160133" w:history="1">
        <w:r w:rsidR="000C3A98" w:rsidRPr="005249FB">
          <w:rPr>
            <w:rStyle w:val="Hyperlink"/>
            <w:noProof/>
          </w:rPr>
          <w:t>IX.A.</w:t>
        </w:r>
        <w:r w:rsidR="000C3A98">
          <w:rPr>
            <w:rFonts w:asciiTheme="minorHAnsi" w:eastAsiaTheme="minorEastAsia" w:hAnsiTheme="minorHAnsi" w:cstheme="minorBidi"/>
            <w:noProof/>
            <w:color w:val="auto"/>
            <w:sz w:val="22"/>
            <w:szCs w:val="22"/>
          </w:rPr>
          <w:tab/>
        </w:r>
        <w:r w:rsidR="000C3A98" w:rsidRPr="005249FB">
          <w:rPr>
            <w:rStyle w:val="Hyperlink"/>
            <w:noProof/>
          </w:rPr>
          <w:t>Workshops</w:t>
        </w:r>
        <w:r w:rsidR="000C3A98">
          <w:rPr>
            <w:noProof/>
            <w:webHidden/>
          </w:rPr>
          <w:tab/>
        </w:r>
        <w:r w:rsidR="000C3A98">
          <w:rPr>
            <w:noProof/>
            <w:webHidden/>
          </w:rPr>
          <w:fldChar w:fldCharType="begin"/>
        </w:r>
        <w:r w:rsidR="000C3A98">
          <w:rPr>
            <w:noProof/>
            <w:webHidden/>
          </w:rPr>
          <w:instrText xml:space="preserve"> PAGEREF _Toc484160133 \h </w:instrText>
        </w:r>
        <w:r w:rsidR="000C3A98">
          <w:rPr>
            <w:noProof/>
            <w:webHidden/>
          </w:rPr>
        </w:r>
        <w:r w:rsidR="000C3A98">
          <w:rPr>
            <w:noProof/>
            <w:webHidden/>
          </w:rPr>
          <w:fldChar w:fldCharType="separate"/>
        </w:r>
        <w:r w:rsidR="006D5527">
          <w:rPr>
            <w:noProof/>
            <w:webHidden/>
          </w:rPr>
          <w:t>57</w:t>
        </w:r>
        <w:r w:rsidR="000C3A98">
          <w:rPr>
            <w:noProof/>
            <w:webHidden/>
          </w:rPr>
          <w:fldChar w:fldCharType="end"/>
        </w:r>
      </w:hyperlink>
    </w:p>
    <w:p w14:paraId="274BDCCD" w14:textId="77777777" w:rsidR="008F482E" w:rsidRDefault="003C2088" w:rsidP="00311171">
      <w:pPr>
        <w:tabs>
          <w:tab w:val="right" w:pos="7910"/>
        </w:tabs>
        <w:ind w:left="2160" w:hanging="720"/>
      </w:pPr>
      <w:r>
        <w:fldChar w:fldCharType="end"/>
      </w:r>
      <w:hyperlink w:anchor="_Toc329270392">
        <w:r w:rsidR="00404DBF">
          <w:tab/>
        </w:r>
      </w:hyperlink>
      <w:hyperlink w:anchor="_Toc329270392"/>
    </w:p>
    <w:p w14:paraId="24627223" w14:textId="77777777" w:rsidR="00D92DD8" w:rsidRDefault="00D92DD8" w:rsidP="00EF6E18">
      <w:pPr>
        <w:sectPr w:rsidR="00D92DD8" w:rsidSect="00A93407">
          <w:footerReference w:type="default" r:id="rId13"/>
          <w:pgSz w:w="12240" w:h="15840"/>
          <w:pgMar w:top="1440" w:right="1440" w:bottom="1440" w:left="1440" w:header="720" w:footer="720" w:gutter="0"/>
          <w:pgNumType w:start="1"/>
          <w:cols w:space="720"/>
          <w:titlePg/>
          <w:docGrid w:linePitch="326"/>
        </w:sectPr>
      </w:pPr>
    </w:p>
    <w:p w14:paraId="6FC179BF" w14:textId="77777777" w:rsidR="008F482E" w:rsidRDefault="00404DBF" w:rsidP="006C3AA1">
      <w:pPr>
        <w:pStyle w:val="Heading1"/>
      </w:pPr>
      <w:bookmarkStart w:id="5" w:name="h.tyjcwt" w:colFirst="0" w:colLast="0"/>
      <w:bookmarkStart w:id="6" w:name="_Toc484160069"/>
      <w:bookmarkEnd w:id="5"/>
      <w:r>
        <w:lastRenderedPageBreak/>
        <w:t>Funding Opportunity Description</w:t>
      </w:r>
      <w:bookmarkEnd w:id="6"/>
    </w:p>
    <w:p w14:paraId="6C689274" w14:textId="77777777" w:rsidR="008F482E" w:rsidRDefault="008F482E" w:rsidP="00151079"/>
    <w:p w14:paraId="02C74A54" w14:textId="77777777" w:rsidR="008F482E" w:rsidRDefault="00404DBF" w:rsidP="00A90B28">
      <w:pPr>
        <w:pStyle w:val="Heading2"/>
        <w:numPr>
          <w:ilvl w:val="1"/>
          <w:numId w:val="12"/>
        </w:numPr>
      </w:pPr>
      <w:bookmarkStart w:id="7" w:name="h.3dy6vkm" w:colFirst="0" w:colLast="0"/>
      <w:bookmarkStart w:id="8" w:name="_Toc484160070"/>
      <w:bookmarkEnd w:id="7"/>
      <w:r>
        <w:t>P</w:t>
      </w:r>
      <w:r w:rsidR="00BE5903">
        <w:t>rogram Description</w:t>
      </w:r>
      <w:bookmarkEnd w:id="8"/>
    </w:p>
    <w:p w14:paraId="327B386E" w14:textId="77777777" w:rsidR="008F482E" w:rsidRDefault="008F482E" w:rsidP="006F2BC9"/>
    <w:p w14:paraId="3C30AB7B" w14:textId="6E9859C3" w:rsidR="008F482E" w:rsidRDefault="00404DBF" w:rsidP="006F2BC9">
      <w:r>
        <w:t xml:space="preserve">The Colorado River Basin Salinity Control Program (Salinity Control Program) was designed to meet the objectives of the Colorado River Basin (Basin) Water Quality Standards.  These standards include a </w:t>
      </w:r>
      <w:r w:rsidR="00BD0962">
        <w:t>Plan of I</w:t>
      </w:r>
      <w:r>
        <w:t xml:space="preserve">mplementation to limit further degradation of water quality in the Colorado River that provides water to southern California, Arizona, Nevada, and </w:t>
      </w:r>
      <w:r w:rsidR="002157F8">
        <w:t xml:space="preserve">New </w:t>
      </w:r>
      <w:r>
        <w:t>Mexico.  The objective of the Salinity Control Program has been to minimize salt loading in the Colorado River system by seeking cost-effective regional solutions to the problem.</w:t>
      </w:r>
    </w:p>
    <w:p w14:paraId="322F5E28" w14:textId="77777777" w:rsidR="008F482E" w:rsidRDefault="008F482E" w:rsidP="006F2BC9"/>
    <w:p w14:paraId="5E3C0184" w14:textId="77777777" w:rsidR="008F482E" w:rsidRDefault="00404DBF" w:rsidP="006F2BC9">
      <w:r>
        <w:t>The Bureau of Reclamation solicits, ranks, and selects new Salinity Control Projects based on a competitive process open to the public.  Cooperative agreements are awarded with selected applicants.  Projects have typically involved converting unlined canals and ditches to pipelines located in the Upper Basin States of Utah, Colorado, New Mexico, and Wyoming to reduce seepage that picks up salt and carries it into the Colorado River system.</w:t>
      </w:r>
    </w:p>
    <w:p w14:paraId="3F130EC1" w14:textId="77777777" w:rsidR="008F482E" w:rsidRDefault="008F482E" w:rsidP="006F2BC9"/>
    <w:p w14:paraId="5929C7DF" w14:textId="77777777" w:rsidR="008F482E" w:rsidRDefault="00404DBF" w:rsidP="006F2BC9">
      <w:r>
        <w:t>Reclamation also utilizes the services of state agencies in the states of Colorado, Utah, and Wyoming, to assist in funding cost-effective activities to reduce salinity in the Colorado River system.</w:t>
      </w:r>
    </w:p>
    <w:p w14:paraId="32E593F9" w14:textId="77777777" w:rsidR="008F482E" w:rsidRDefault="008F482E" w:rsidP="006F2BC9"/>
    <w:p w14:paraId="2C6A88C1" w14:textId="77777777" w:rsidR="008F482E" w:rsidRDefault="00404DBF" w:rsidP="00A90B28">
      <w:pPr>
        <w:pStyle w:val="Heading2"/>
        <w:numPr>
          <w:ilvl w:val="1"/>
          <w:numId w:val="12"/>
        </w:numPr>
      </w:pPr>
      <w:bookmarkStart w:id="9" w:name="h.1t3h5sf" w:colFirst="0" w:colLast="0"/>
      <w:bookmarkStart w:id="10" w:name="_Toc484160071"/>
      <w:bookmarkEnd w:id="9"/>
      <w:r>
        <w:t>Program Authority</w:t>
      </w:r>
      <w:bookmarkEnd w:id="10"/>
    </w:p>
    <w:p w14:paraId="0E0D3107" w14:textId="77777777" w:rsidR="008F482E" w:rsidRDefault="008F482E" w:rsidP="006F2BC9"/>
    <w:p w14:paraId="2B1E9603" w14:textId="1ADC42E2" w:rsidR="008F482E" w:rsidRDefault="00404DBF" w:rsidP="006F2BC9">
      <w:r>
        <w:t>In June 1974, Congress enacted the Colorado River Basin Salinity Control Act, Public Law (P.L.) 93-320 (Salinity Control Act), which directed the Secretary of the Interior to proceed with a program to enhance and protect the quality of water available in the Colorado River for use in the United States and Republic of Mexico.  In 1975, the Environmental Protection Agency approved water quality standards developed by the seven Colorado River Basin States in response to the Federal Water Pollution Control Act of 1972.  The standards included numeric criteria for three stations on the main</w:t>
      </w:r>
      <w:r w:rsidR="00E72DF5">
        <w:t xml:space="preserve"> </w:t>
      </w:r>
      <w:r>
        <w:t>stem of the lower Colorado River</w:t>
      </w:r>
      <w:r w:rsidR="004A2C37">
        <w:t xml:space="preserve"> (</w:t>
      </w:r>
      <w:r>
        <w:t>below Hoover Dam, below Parker Dam, and at Imperial Dam</w:t>
      </w:r>
      <w:r w:rsidR="004A2C37">
        <w:t>)</w:t>
      </w:r>
      <w:r>
        <w:t xml:space="preserve"> and a Plan of Implementation to control salinity increases. </w:t>
      </w:r>
    </w:p>
    <w:p w14:paraId="4F6DBAF8" w14:textId="77777777" w:rsidR="008F482E" w:rsidRDefault="008F482E" w:rsidP="006F2BC9"/>
    <w:p w14:paraId="3FAA99AE" w14:textId="77777777" w:rsidR="008F482E" w:rsidRDefault="00404DBF" w:rsidP="006F2BC9">
      <w:r>
        <w:t>P.L. 104-20 of July 28, 1995, amended the Salinity Control Act, and authorizes the Secretary, acting through Reclamation, to implement a Colorado River Basinwide Salinity Control Program (Basinwide Program).  The Secretary may carry out the purposes of this legislation directly, or make grants, enter into contracts, memoranda of agreement, commitments for grants, cooperative agreements, or advances of funds to non-Federal entities under such terms and conditions</w:t>
      </w:r>
      <w:r w:rsidR="000B2F43">
        <w:t xml:space="preserve"> as the Secretary may require.</w:t>
      </w:r>
    </w:p>
    <w:p w14:paraId="0ED67D08" w14:textId="77777777" w:rsidR="00357B5F" w:rsidRDefault="00357B5F" w:rsidP="006F2BC9"/>
    <w:p w14:paraId="5587670F" w14:textId="77777777" w:rsidR="008F482E" w:rsidRDefault="00404DBF" w:rsidP="006F2BC9">
      <w:r>
        <w:lastRenderedPageBreak/>
        <w:t>The appropriate agreement mechanism will be determined on a case-by-case basis (i.e., grant or cooperative agreement).  Throughout the remainder of this document the generic term "agreement" is used to describe the agreement mechanism.</w:t>
      </w:r>
    </w:p>
    <w:p w14:paraId="46898B68" w14:textId="0E014440" w:rsidR="008F482E" w:rsidRDefault="00404DBF" w:rsidP="006F2BC9">
      <w:r>
        <w:t>The 1984 amendments to the Salinity Control Act authorized the United States Department of Agriculture (USDA)</w:t>
      </w:r>
      <w:r w:rsidR="004A2C37">
        <w:t>,</w:t>
      </w:r>
      <w:r>
        <w:t xml:space="preserve"> and the Bureau of Land Management (BLM) to participate in the Salinity Control Program.  Although integrated with Reclamation's work, both of these agencies have their own authorities to implement their respective programs.  </w:t>
      </w:r>
      <w:r w:rsidRPr="00EB2687">
        <w:t xml:space="preserve">For example, the NRCS </w:t>
      </w:r>
      <w:r w:rsidR="00361A53" w:rsidRPr="00EB2687">
        <w:t>E</w:t>
      </w:r>
      <w:r w:rsidR="00361A53">
        <w:t xml:space="preserve">nvironmental </w:t>
      </w:r>
      <w:r w:rsidR="00363C15" w:rsidRPr="00EB2687">
        <w:t>Q</w:t>
      </w:r>
      <w:r w:rsidR="00361A53">
        <w:t xml:space="preserve">uality </w:t>
      </w:r>
      <w:r w:rsidR="00361A53" w:rsidRPr="00EB2687">
        <w:t>I</w:t>
      </w:r>
      <w:r w:rsidR="00361A53">
        <w:t xml:space="preserve">ncentives </w:t>
      </w:r>
      <w:r w:rsidR="00363C15" w:rsidRPr="00EB2687">
        <w:t>P</w:t>
      </w:r>
      <w:r w:rsidR="00361A53">
        <w:t>rogram (EQIP)</w:t>
      </w:r>
      <w:r w:rsidR="00363C15" w:rsidRPr="00EB2687">
        <w:t xml:space="preserve"> is</w:t>
      </w:r>
      <w:r w:rsidRPr="00EB2687">
        <w:t xml:space="preserve"> responsible for on-farm irrigation improvements and rangeland improvements on private lands.  BLM is responsible for the rangeland management program on BLM lands.</w:t>
      </w:r>
    </w:p>
    <w:p w14:paraId="25B5F045" w14:textId="77777777" w:rsidR="008F482E" w:rsidRDefault="008F482E" w:rsidP="006F2BC9"/>
    <w:p w14:paraId="4FCF5896" w14:textId="77777777" w:rsidR="008F482E" w:rsidRDefault="00404DBF" w:rsidP="006F2BC9">
      <w:r>
        <w:t>P.L. 110-246 amended the Salinity Control Act, authorized the Basin States Program (BSP), and authorized Reclamation, through the BSP, to take advantage of new, cost-effective opportunities to control salinity anywhere in the Basin.  Moneys collected into the Lower Colorado River Basin Development Fund and the Upper Colorado (UC) River Basin Fund (Basin Funds) from a surcharge on power produced at Reclamation facilities are used to control salt by providing grants, grant commitments, or advance funds to Federal or non-Federal entities under such terms and conditions as the Secretary may require.  The moneys are used to fund cost effective measures and associated works to reduce salinity from saline springs, leaking wells, irrigation sources, industrial sources, erosion of public and private land, and other sources.</w:t>
      </w:r>
    </w:p>
    <w:p w14:paraId="6086644E" w14:textId="77777777" w:rsidR="008F482E" w:rsidRDefault="008F482E" w:rsidP="006F2BC9"/>
    <w:p w14:paraId="1EC3012B" w14:textId="77777777" w:rsidR="008F482E" w:rsidRDefault="00404DBF" w:rsidP="00A90B28">
      <w:pPr>
        <w:pStyle w:val="Heading2"/>
        <w:numPr>
          <w:ilvl w:val="1"/>
          <w:numId w:val="12"/>
        </w:numPr>
      </w:pPr>
      <w:bookmarkStart w:id="11" w:name="h.4d34og8" w:colFirst="0" w:colLast="0"/>
      <w:bookmarkStart w:id="12" w:name="_Toc484160072"/>
      <w:bookmarkEnd w:id="11"/>
      <w:r>
        <w:t>Program History</w:t>
      </w:r>
      <w:bookmarkEnd w:id="12"/>
      <w:r>
        <w:t xml:space="preserve"> </w:t>
      </w:r>
    </w:p>
    <w:p w14:paraId="3A1099A0" w14:textId="77777777" w:rsidR="008F482E" w:rsidRDefault="008F482E" w:rsidP="006F2BC9"/>
    <w:p w14:paraId="29E26226" w14:textId="5AD67070" w:rsidR="008F482E" w:rsidRDefault="00404DBF" w:rsidP="006F2BC9">
      <w:r>
        <w:t xml:space="preserve">Historically, total annual salt loading of the Colorado River measured at Hoover Dam has been approximately 9 million tons.  About one-third of the historical salt load was human-induced, originating from irrigation </w:t>
      </w:r>
      <w:r w:rsidR="006468A4">
        <w:t>practices, municipal</w:t>
      </w:r>
      <w:r>
        <w:t xml:space="preserve"> and industrial sources.  Due to salinity in the </w:t>
      </w:r>
      <w:r w:rsidRPr="00477049">
        <w:t xml:space="preserve">Colorado River water, quantified economic damages to municipal and agricultural water users in the Lower Basin of the Colorado River are currently </w:t>
      </w:r>
      <w:r w:rsidRPr="00600E26">
        <w:t>about $</w:t>
      </w:r>
      <w:r w:rsidR="00366283" w:rsidRPr="00600E26">
        <w:t>382</w:t>
      </w:r>
      <w:r w:rsidRPr="00600E26">
        <w:t xml:space="preserve"> million per year.  Without the Salinity Control Program it is estimated that the quantified economic damages would be about $618 million per year.</w:t>
      </w:r>
    </w:p>
    <w:p w14:paraId="6CDC092B" w14:textId="77777777" w:rsidR="008F482E" w:rsidRDefault="008F482E" w:rsidP="006F2BC9"/>
    <w:p w14:paraId="5058ADC2" w14:textId="77777777" w:rsidR="008F482E" w:rsidRDefault="00404DBF" w:rsidP="00A90B28">
      <w:pPr>
        <w:pStyle w:val="Heading2"/>
        <w:numPr>
          <w:ilvl w:val="1"/>
          <w:numId w:val="12"/>
        </w:numPr>
      </w:pPr>
      <w:bookmarkStart w:id="13" w:name="h.2s8eyo1" w:colFirst="0" w:colLast="0"/>
      <w:bookmarkStart w:id="14" w:name="_Toc484160073"/>
      <w:bookmarkEnd w:id="13"/>
      <w:r>
        <w:t>Objective of Funding Opportunity Announcement (FOA)</w:t>
      </w:r>
      <w:bookmarkEnd w:id="14"/>
    </w:p>
    <w:p w14:paraId="750EBE1F" w14:textId="77777777" w:rsidR="008F482E" w:rsidRDefault="008F482E" w:rsidP="006F2BC9"/>
    <w:p w14:paraId="51A09283" w14:textId="77777777" w:rsidR="008F482E" w:rsidRDefault="00404DBF" w:rsidP="006F2BC9">
      <w:r>
        <w:t>Reclamation’s UC Region is requesting applications for salinity control projects that reduce salinity contributions to the Colorado River system.  Such applications may consist of projects to reduce salinity contributions originating from saline springs, leaking wells, irrigation sources, municipal and industrial sources, erosion of public and private land, or other sources.</w:t>
      </w:r>
    </w:p>
    <w:p w14:paraId="1821911F" w14:textId="77777777" w:rsidR="008F482E" w:rsidRDefault="008F482E" w:rsidP="006F2BC9"/>
    <w:p w14:paraId="2A5ADFA5" w14:textId="3B51704D" w:rsidR="000408B6" w:rsidRDefault="000408B6" w:rsidP="000408B6">
      <w:r w:rsidRPr="00972110">
        <w:t>Only those irrigation-related projects</w:t>
      </w:r>
      <w:r w:rsidRPr="00704C6E">
        <w:t xml:space="preserve"> where salt load reduction values have been supplied by Reclamation,</w:t>
      </w:r>
      <w:r w:rsidRPr="00972110">
        <w:t xml:space="preserve"> </w:t>
      </w:r>
      <w:r w:rsidRPr="00704C6E">
        <w:t>and which</w:t>
      </w:r>
      <w:r w:rsidRPr="00972110">
        <w:t xml:space="preserve"> reduce salt </w:t>
      </w:r>
      <w:r w:rsidRPr="00704C6E">
        <w:t xml:space="preserve">loading </w:t>
      </w:r>
      <w:r w:rsidRPr="00972110">
        <w:t xml:space="preserve">from </w:t>
      </w:r>
      <w:r w:rsidRPr="00972110">
        <w:rPr>
          <w:b/>
          <w:i/>
        </w:rPr>
        <w:t>delivery systems</w:t>
      </w:r>
      <w:r w:rsidRPr="00704C6E">
        <w:rPr>
          <w:b/>
          <w:i/>
        </w:rPr>
        <w:t>,</w:t>
      </w:r>
      <w:r w:rsidRPr="00972110">
        <w:t xml:space="preserve"> will be considered, e.g., canals, ditches, or laterals. </w:t>
      </w:r>
      <w:r w:rsidRPr="00704C6E">
        <w:t xml:space="preserve">However, delivery system projects that </w:t>
      </w:r>
      <w:r w:rsidRPr="00704C6E">
        <w:rPr>
          <w:b/>
          <w:i/>
        </w:rPr>
        <w:t>enable</w:t>
      </w:r>
      <w:r w:rsidRPr="00704C6E">
        <w:t xml:space="preserve"> </w:t>
      </w:r>
      <w:r w:rsidRPr="00A15F2C">
        <w:t>future</w:t>
      </w:r>
      <w:r w:rsidRPr="00704C6E">
        <w:t>,</w:t>
      </w:r>
      <w:r w:rsidRPr="00A15F2C">
        <w:t xml:space="preserve"> on-farm </w:t>
      </w:r>
      <w:r w:rsidRPr="00704C6E">
        <w:t>salinity reduction projects will be given a higher rating as detailed in the evaluation criteria.</w:t>
      </w:r>
      <w:r w:rsidRPr="00972110">
        <w:t xml:space="preserve"> Such </w:t>
      </w:r>
      <w:r w:rsidRPr="00704C6E">
        <w:t xml:space="preserve">on-farm </w:t>
      </w:r>
      <w:r w:rsidRPr="00972110">
        <w:t xml:space="preserve">projects should be referred to the USDA-NRCS Environmental Quality Incentives Program.  </w:t>
      </w:r>
    </w:p>
    <w:p w14:paraId="233DA662" w14:textId="0ED7360B" w:rsidR="008F482E" w:rsidRDefault="00404DBF" w:rsidP="006F2BC9">
      <w:pPr>
        <w:rPr>
          <w:color w:val="222222"/>
        </w:rPr>
      </w:pPr>
      <w:r>
        <w:rPr>
          <w:color w:val="222222"/>
          <w:highlight w:val="white"/>
        </w:rPr>
        <w:lastRenderedPageBreak/>
        <w:t xml:space="preserve">In this FOA, applications will be accepted for projects that request $6 million or less of Reclamation’s Salinity Funding and control significant tons of salt.  </w:t>
      </w:r>
    </w:p>
    <w:p w14:paraId="71410BA0" w14:textId="77777777" w:rsidR="002B2863" w:rsidRDefault="002B2863" w:rsidP="006F2BC9"/>
    <w:p w14:paraId="0F760940" w14:textId="77777777" w:rsidR="008F482E" w:rsidRDefault="00404DBF" w:rsidP="006F2BC9">
      <w:r>
        <w:rPr>
          <w:color w:val="222222"/>
          <w:highlight w:val="white"/>
        </w:rPr>
        <w:t xml:space="preserve">Applications will be selected through a competitive process under the evaluation criteria set forth in the FOA.  Applications will be evaluated and ranked by an </w:t>
      </w:r>
      <w:r w:rsidR="002157F8">
        <w:rPr>
          <w:color w:val="222222"/>
          <w:highlight w:val="white"/>
        </w:rPr>
        <w:t>ARC</w:t>
      </w:r>
      <w:r>
        <w:rPr>
          <w:color w:val="222222"/>
          <w:highlight w:val="white"/>
        </w:rPr>
        <w:t xml:space="preserve">.  Reclamation and/or the state agency will then proceed to award agreements to the applicants of the highest ranked applications.  Starting with those applications with the highest ranking, awards may be made until the anticipated </w:t>
      </w:r>
      <w:r w:rsidR="00311171">
        <w:rPr>
          <w:color w:val="222222"/>
          <w:highlight w:val="white"/>
        </w:rPr>
        <w:t xml:space="preserve">available funding for the next </w:t>
      </w:r>
      <w:r w:rsidR="00591322">
        <w:rPr>
          <w:color w:val="222222"/>
          <w:highlight w:val="white"/>
        </w:rPr>
        <w:t>three</w:t>
      </w:r>
      <w:r w:rsidR="00311171">
        <w:rPr>
          <w:color w:val="222222"/>
          <w:highlight w:val="white"/>
        </w:rPr>
        <w:t xml:space="preserve"> to </w:t>
      </w:r>
      <w:r w:rsidR="00591322">
        <w:rPr>
          <w:color w:val="222222"/>
          <w:highlight w:val="white"/>
        </w:rPr>
        <w:t>four</w:t>
      </w:r>
      <w:r>
        <w:rPr>
          <w:color w:val="222222"/>
          <w:highlight w:val="white"/>
        </w:rPr>
        <w:t xml:space="preserve"> years has been awarded.  Awarded projects are funded each year based on the appropriations received and the priorities of date of award and ranking order.</w:t>
      </w:r>
    </w:p>
    <w:p w14:paraId="3E4D8815" w14:textId="77777777" w:rsidR="008F482E" w:rsidRDefault="008F482E" w:rsidP="006F2BC9"/>
    <w:p w14:paraId="718E8710" w14:textId="0F7B87B3" w:rsidR="008F482E" w:rsidRDefault="00404DBF" w:rsidP="006F2BC9">
      <w:r>
        <w:rPr>
          <w:color w:val="222222"/>
          <w:highlight w:val="white"/>
        </w:rPr>
        <w:t>A</w:t>
      </w:r>
      <w:r w:rsidR="002B2863">
        <w:rPr>
          <w:color w:val="222222"/>
          <w:highlight w:val="white"/>
        </w:rPr>
        <w:t xml:space="preserve">pplicants who are </w:t>
      </w:r>
      <w:r w:rsidR="00BB77AB">
        <w:rPr>
          <w:color w:val="222222"/>
          <w:highlight w:val="white"/>
        </w:rPr>
        <w:t xml:space="preserve">awarded </w:t>
      </w:r>
      <w:r w:rsidR="002B2863">
        <w:rPr>
          <w:color w:val="222222"/>
          <w:highlight w:val="white"/>
        </w:rPr>
        <w:t>salinity project funds</w:t>
      </w:r>
      <w:r>
        <w:rPr>
          <w:color w:val="222222"/>
          <w:highlight w:val="white"/>
        </w:rPr>
        <w:t xml:space="preserve"> are required to replace incidental wildlife habitat losses concurrent with construction of the project schedule</w:t>
      </w:r>
      <w:r w:rsidR="00EF2001">
        <w:rPr>
          <w:color w:val="222222"/>
          <w:highlight w:val="white"/>
        </w:rPr>
        <w:t xml:space="preserve"> and </w:t>
      </w:r>
      <w:r w:rsidR="002B2863">
        <w:rPr>
          <w:color w:val="222222"/>
          <w:highlight w:val="white"/>
        </w:rPr>
        <w:t xml:space="preserve">to </w:t>
      </w:r>
      <w:r w:rsidR="00EF2001">
        <w:rPr>
          <w:color w:val="222222"/>
          <w:highlight w:val="white"/>
        </w:rPr>
        <w:t xml:space="preserve">maintain the wildlife habitat for the life of the project, </w:t>
      </w:r>
      <w:r w:rsidR="00EF2001" w:rsidRPr="000F64C9">
        <w:rPr>
          <w:color w:val="222222"/>
          <w:highlight w:val="white"/>
        </w:rPr>
        <w:t xml:space="preserve">which is </w:t>
      </w:r>
      <w:r w:rsidR="000F64C9">
        <w:rPr>
          <w:color w:val="222222"/>
          <w:highlight w:val="white"/>
        </w:rPr>
        <w:t>fifty (</w:t>
      </w:r>
      <w:r w:rsidR="00EF2001" w:rsidRPr="000F64C9">
        <w:rPr>
          <w:color w:val="222222"/>
          <w:highlight w:val="white"/>
        </w:rPr>
        <w:t>50</w:t>
      </w:r>
      <w:r w:rsidR="000F64C9">
        <w:rPr>
          <w:color w:val="222222"/>
          <w:highlight w:val="white"/>
        </w:rPr>
        <w:t>)</w:t>
      </w:r>
      <w:r w:rsidR="00EF2001" w:rsidRPr="000F64C9">
        <w:rPr>
          <w:color w:val="222222"/>
          <w:highlight w:val="white"/>
        </w:rPr>
        <w:t xml:space="preserve"> years.</w:t>
      </w:r>
      <w:bookmarkStart w:id="15" w:name="h.17dp8vu" w:colFirst="0" w:colLast="0"/>
      <w:bookmarkEnd w:id="15"/>
      <w:r w:rsidR="00BB77AB">
        <w:rPr>
          <w:color w:val="222222"/>
        </w:rPr>
        <w:t xml:space="preserve">  </w:t>
      </w:r>
      <w:r w:rsidR="00BB77AB" w:rsidRPr="00BB77AB">
        <w:t xml:space="preserve"> </w:t>
      </w:r>
      <w:r w:rsidR="00BB77AB" w:rsidRPr="00BB77AB">
        <w:rPr>
          <w:color w:val="222222"/>
        </w:rPr>
        <w:t xml:space="preserve">Reclamation will monitor the habitat projects and meet and communicate with the </w:t>
      </w:r>
      <w:r w:rsidR="000E77D2">
        <w:rPr>
          <w:color w:val="222222"/>
        </w:rPr>
        <w:t xml:space="preserve">awarded </w:t>
      </w:r>
      <w:r w:rsidR="002A7A2C">
        <w:rPr>
          <w:color w:val="222222"/>
        </w:rPr>
        <w:t xml:space="preserve">Applicant </w:t>
      </w:r>
      <w:r w:rsidR="002A7A2C" w:rsidRPr="00BB77AB">
        <w:rPr>
          <w:color w:val="222222"/>
        </w:rPr>
        <w:t>on</w:t>
      </w:r>
      <w:r w:rsidR="00BB77AB" w:rsidRPr="00BB77AB">
        <w:rPr>
          <w:color w:val="222222"/>
        </w:rPr>
        <w:t xml:space="preserve"> a regular basis over the 50 year </w:t>
      </w:r>
      <w:r w:rsidR="002B2863">
        <w:rPr>
          <w:color w:val="222222"/>
        </w:rPr>
        <w:t xml:space="preserve">maintenance </w:t>
      </w:r>
      <w:r w:rsidR="00BB77AB" w:rsidRPr="00BB77AB">
        <w:rPr>
          <w:color w:val="222222"/>
        </w:rPr>
        <w:t>period to help ensure the success of the habitat replacement project.</w:t>
      </w:r>
    </w:p>
    <w:p w14:paraId="7C17756F" w14:textId="77777777" w:rsidR="002157F8" w:rsidRPr="006F2BC9" w:rsidRDefault="002157F8" w:rsidP="00B61F13">
      <w:bookmarkStart w:id="16" w:name="h.kjnrvl2qiavt" w:colFirst="0" w:colLast="0"/>
      <w:bookmarkStart w:id="17" w:name="h.w7jv7mhxrr0" w:colFirst="0" w:colLast="0"/>
      <w:bookmarkStart w:id="18" w:name="h.xd0j5ri48jcf" w:colFirst="0" w:colLast="0"/>
      <w:bookmarkStart w:id="19" w:name="h.o6j7utm8qn4x" w:colFirst="0" w:colLast="0"/>
      <w:bookmarkStart w:id="20" w:name="h.lcy2w5k9m4lm" w:colFirst="0" w:colLast="0"/>
      <w:bookmarkStart w:id="21" w:name="h.9a8cryr6cv49" w:colFirst="0" w:colLast="0"/>
      <w:bookmarkStart w:id="22" w:name="h.7c9x15x2c8z" w:colFirst="0" w:colLast="0"/>
      <w:bookmarkStart w:id="23" w:name="h.hc1fo6k71z7v" w:colFirst="0" w:colLast="0"/>
      <w:bookmarkStart w:id="24" w:name="h.8v5dgg7a6801" w:colFirst="0" w:colLast="0"/>
      <w:bookmarkStart w:id="25" w:name="h.toiajtr6vja6" w:colFirst="0" w:colLast="0"/>
      <w:bookmarkStart w:id="26" w:name="h.x51wn68q6vrw" w:colFirst="0" w:colLast="0"/>
      <w:bookmarkEnd w:id="16"/>
      <w:bookmarkEnd w:id="17"/>
      <w:bookmarkEnd w:id="18"/>
      <w:bookmarkEnd w:id="19"/>
      <w:bookmarkEnd w:id="20"/>
      <w:bookmarkEnd w:id="21"/>
      <w:bookmarkEnd w:id="22"/>
      <w:bookmarkEnd w:id="23"/>
      <w:bookmarkEnd w:id="24"/>
      <w:bookmarkEnd w:id="25"/>
      <w:bookmarkEnd w:id="26"/>
    </w:p>
    <w:p w14:paraId="2B0117EA" w14:textId="7507ADFF" w:rsidR="008F482E" w:rsidRDefault="00404DBF" w:rsidP="00A90B28">
      <w:pPr>
        <w:pStyle w:val="Heading2"/>
        <w:numPr>
          <w:ilvl w:val="1"/>
          <w:numId w:val="12"/>
        </w:numPr>
      </w:pPr>
      <w:bookmarkStart w:id="27" w:name="_Toc484160074"/>
      <w:r w:rsidRPr="006432CF">
        <w:t>Projects with Two or More Entities Involved in One</w:t>
      </w:r>
      <w:r w:rsidR="00B43F09">
        <w:t xml:space="preserve"> Application</w:t>
      </w:r>
      <w:r w:rsidRPr="006432CF">
        <w:t>.</w:t>
      </w:r>
      <w:bookmarkEnd w:id="27"/>
    </w:p>
    <w:p w14:paraId="6DD0EDB9" w14:textId="77777777" w:rsidR="0053754A" w:rsidRPr="0053754A" w:rsidRDefault="0053754A" w:rsidP="0053754A"/>
    <w:p w14:paraId="63FF37C2" w14:textId="6E69AB02" w:rsidR="008F482E" w:rsidRDefault="00404DBF" w:rsidP="006F2BC9">
      <w:pPr>
        <w:tabs>
          <w:tab w:val="left" w:pos="720"/>
        </w:tabs>
      </w:pPr>
      <w:r>
        <w:t xml:space="preserve">Two </w:t>
      </w:r>
      <w:r w:rsidR="004D4C74">
        <w:t xml:space="preserve">or more </w:t>
      </w:r>
      <w:r>
        <w:t xml:space="preserve">separate legal entities may combine ditch systems or projects to create one cost effective project(s).  The legal entities involved in creating this project may create a new legal entity together or, and this is most recommended, choose a lead entity to contract with Reclamation for the project, if selected for award.  The entities must draft a memorandum of agreement (MOA), which </w:t>
      </w:r>
      <w:r w:rsidR="00311171">
        <w:t>states</w:t>
      </w:r>
      <w:r>
        <w:t xml:space="preserve"> that each entity is aware of the laws and processes that pertain to the award.  </w:t>
      </w:r>
      <w:r w:rsidR="00591322">
        <w:t>If awarded an agreement,</w:t>
      </w:r>
      <w:r>
        <w:t xml:space="preserve"> this MOA </w:t>
      </w:r>
      <w:r w:rsidR="00591322">
        <w:t xml:space="preserve">and legal arrangement </w:t>
      </w:r>
      <w:r>
        <w:t xml:space="preserve">must </w:t>
      </w:r>
      <w:r w:rsidR="00591322">
        <w:t>remain</w:t>
      </w:r>
      <w:r>
        <w:t xml:space="preserve"> in place for </w:t>
      </w:r>
      <w:r w:rsidR="00311171">
        <w:t>fifty (50) years.</w:t>
      </w:r>
    </w:p>
    <w:p w14:paraId="510AFFD1" w14:textId="77777777" w:rsidR="008F482E" w:rsidRPr="006F2BC9" w:rsidRDefault="008F482E" w:rsidP="003E6EC5">
      <w:pPr>
        <w:pStyle w:val="Heading2"/>
      </w:pPr>
      <w:bookmarkStart w:id="28" w:name="h.clrqxy4bwv1j" w:colFirst="0" w:colLast="0"/>
      <w:bookmarkStart w:id="29" w:name="h.9xvi10k4786e" w:colFirst="0" w:colLast="0"/>
      <w:bookmarkStart w:id="30" w:name="h.paw4woauwyac" w:colFirst="0" w:colLast="0"/>
      <w:bookmarkEnd w:id="28"/>
      <w:bookmarkEnd w:id="29"/>
      <w:bookmarkEnd w:id="30"/>
    </w:p>
    <w:p w14:paraId="2E04D5CF" w14:textId="77777777" w:rsidR="008F482E" w:rsidRDefault="00404DBF" w:rsidP="00A90B28">
      <w:pPr>
        <w:pStyle w:val="Heading2"/>
        <w:numPr>
          <w:ilvl w:val="1"/>
          <w:numId w:val="12"/>
        </w:numPr>
      </w:pPr>
      <w:bookmarkStart w:id="31" w:name="h.3rdcrjn" w:colFirst="0" w:colLast="0"/>
      <w:bookmarkStart w:id="32" w:name="_Toc484160075"/>
      <w:bookmarkEnd w:id="31"/>
      <w:r>
        <w:t>Frequently Asked Questions</w:t>
      </w:r>
      <w:bookmarkEnd w:id="32"/>
    </w:p>
    <w:p w14:paraId="0A8B3AB9" w14:textId="77777777" w:rsidR="008F482E" w:rsidRDefault="008F482E" w:rsidP="006F2BC9"/>
    <w:p w14:paraId="1A587A7D" w14:textId="77777777" w:rsidR="008F482E" w:rsidRDefault="00404DBF" w:rsidP="006F2BC9">
      <w:r>
        <w:t>Q:  Where can I download the Salt Load Reduction Worksheet?</w:t>
      </w:r>
    </w:p>
    <w:p w14:paraId="4F5FD87D" w14:textId="0CDC5363" w:rsidR="008F482E" w:rsidRDefault="00404DBF" w:rsidP="006F2BC9">
      <w:pPr>
        <w:ind w:left="720" w:hanging="360"/>
      </w:pPr>
      <w:r>
        <w:t>A:</w:t>
      </w:r>
      <w:r>
        <w:tab/>
        <w:t xml:space="preserve">The Salt Load Reduction Worksheet can be downloaded from the website:  </w:t>
      </w:r>
      <w:hyperlink r:id="rId14">
        <w:r>
          <w:rPr>
            <w:b/>
            <w:color w:val="0000FF"/>
            <w:u w:val="single"/>
          </w:rPr>
          <w:t>http://www.usbr.gov/uc/progact/salinity/</w:t>
        </w:r>
      </w:hyperlink>
      <w:r w:rsidR="0053642F">
        <w:rPr>
          <w:b/>
          <w:color w:val="0000FF"/>
          <w:u w:val="single"/>
        </w:rPr>
        <w:t xml:space="preserve"> and</w:t>
      </w:r>
      <w:r w:rsidR="00DC27B6">
        <w:rPr>
          <w:b/>
          <w:color w:val="0000FF"/>
          <w:u w:val="single"/>
        </w:rPr>
        <w:t xml:space="preserve"> www.grants.gov</w:t>
      </w:r>
      <w:hyperlink r:id="rId15"/>
    </w:p>
    <w:p w14:paraId="2B010D67" w14:textId="77777777" w:rsidR="008F482E" w:rsidRDefault="00922487" w:rsidP="006F2BC9">
      <w:hyperlink r:id="rId16"/>
    </w:p>
    <w:p w14:paraId="626BE1A9" w14:textId="77777777" w:rsidR="008F482E" w:rsidRDefault="00404DBF" w:rsidP="006F2BC9">
      <w:r>
        <w:t xml:space="preserve">Q:  Where can I download the Project </w:t>
      </w:r>
      <w:r w:rsidR="00C8592D">
        <w:t>Application</w:t>
      </w:r>
      <w:r>
        <w:t xml:space="preserve"> required electronic format?</w:t>
      </w:r>
    </w:p>
    <w:p w14:paraId="5FBD07E7" w14:textId="7B77AD4A" w:rsidR="008F482E" w:rsidRDefault="00404DBF" w:rsidP="006F2BC9">
      <w:pPr>
        <w:ind w:left="720" w:hanging="360"/>
      </w:pPr>
      <w:r>
        <w:t>A:</w:t>
      </w:r>
      <w:r>
        <w:tab/>
        <w:t xml:space="preserve">The Project </w:t>
      </w:r>
      <w:r w:rsidR="00C8592D">
        <w:t>Application</w:t>
      </w:r>
      <w:r>
        <w:t xml:space="preserve"> required electronic format can be downloaded from the website:  </w:t>
      </w:r>
      <w:hyperlink r:id="rId17">
        <w:r>
          <w:rPr>
            <w:b/>
            <w:color w:val="0000FF"/>
            <w:u w:val="single"/>
          </w:rPr>
          <w:t>http://www.usbr.gov/uc/progact/salinity/</w:t>
        </w:r>
      </w:hyperlink>
      <w:r w:rsidR="0053642F">
        <w:rPr>
          <w:b/>
          <w:color w:val="0000FF"/>
          <w:u w:val="single"/>
        </w:rPr>
        <w:t xml:space="preserve"> and www.grants.gov</w:t>
      </w:r>
      <w:hyperlink r:id="rId18"/>
    </w:p>
    <w:p w14:paraId="71E51E41" w14:textId="77777777" w:rsidR="008F482E" w:rsidRDefault="00922487" w:rsidP="006F2BC9">
      <w:hyperlink r:id="rId19"/>
    </w:p>
    <w:p w14:paraId="7DC68EAF" w14:textId="77777777" w:rsidR="008F482E" w:rsidRDefault="00404DBF" w:rsidP="006F2BC9">
      <w:r>
        <w:t>Q:  Where can I download the Enable On-Farm Worksheet?</w:t>
      </w:r>
    </w:p>
    <w:p w14:paraId="3BA42D2B" w14:textId="67BD82DE" w:rsidR="000F64C9" w:rsidRDefault="00404DBF" w:rsidP="006F2BC9">
      <w:pPr>
        <w:ind w:left="720" w:hanging="360"/>
        <w:rPr>
          <w:b/>
          <w:color w:val="0000FF"/>
          <w:u w:val="single"/>
        </w:rPr>
      </w:pPr>
      <w:r>
        <w:t>A:</w:t>
      </w:r>
      <w:r>
        <w:tab/>
        <w:t xml:space="preserve">The Enable On-Farm Worksheet can be downloaded from the website:  </w:t>
      </w:r>
      <w:hyperlink r:id="rId20">
        <w:r>
          <w:rPr>
            <w:b/>
            <w:color w:val="0000FF"/>
            <w:u w:val="single"/>
          </w:rPr>
          <w:t>http://www.usbr.gov/uc/progact/salinity/</w:t>
        </w:r>
      </w:hyperlink>
      <w:r w:rsidR="0053642F">
        <w:rPr>
          <w:b/>
          <w:color w:val="0000FF"/>
          <w:u w:val="single"/>
        </w:rPr>
        <w:t xml:space="preserve"> and </w:t>
      </w:r>
      <w:r w:rsidR="00C738C0">
        <w:rPr>
          <w:b/>
          <w:color w:val="0000FF"/>
          <w:u w:val="single"/>
        </w:rPr>
        <w:t>www.</w:t>
      </w:r>
      <w:r w:rsidR="0053642F">
        <w:rPr>
          <w:b/>
          <w:color w:val="0000FF"/>
          <w:u w:val="single"/>
        </w:rPr>
        <w:t>grants.gov</w:t>
      </w:r>
    </w:p>
    <w:p w14:paraId="15AD3A51" w14:textId="77777777" w:rsidR="000F64C9" w:rsidRDefault="000F64C9" w:rsidP="000F64C9">
      <w:pPr>
        <w:rPr>
          <w:b/>
          <w:color w:val="0000FF"/>
          <w:u w:val="single"/>
        </w:rPr>
      </w:pPr>
    </w:p>
    <w:p w14:paraId="53FF9726" w14:textId="77777777" w:rsidR="009302E2" w:rsidRDefault="009302E2" w:rsidP="000F64C9">
      <w:pPr>
        <w:rPr>
          <w:b/>
          <w:color w:val="0000FF"/>
          <w:u w:val="single"/>
        </w:rPr>
      </w:pPr>
    </w:p>
    <w:p w14:paraId="0F567A21" w14:textId="77777777" w:rsidR="009302E2" w:rsidRDefault="009302E2" w:rsidP="000F64C9">
      <w:pPr>
        <w:rPr>
          <w:b/>
          <w:color w:val="0000FF"/>
          <w:u w:val="single"/>
        </w:rPr>
      </w:pPr>
    </w:p>
    <w:p w14:paraId="31A2E12F" w14:textId="3749B213" w:rsidR="000F64C9" w:rsidRPr="00E75DE8" w:rsidRDefault="000F64C9" w:rsidP="000F64C9">
      <w:pPr>
        <w:rPr>
          <w:color w:val="auto"/>
        </w:rPr>
      </w:pPr>
      <w:r w:rsidRPr="00E75DE8">
        <w:rPr>
          <w:color w:val="auto"/>
        </w:rPr>
        <w:lastRenderedPageBreak/>
        <w:t>Q:  Do I need</w:t>
      </w:r>
      <w:r w:rsidR="00E75DE8" w:rsidRPr="00E75DE8">
        <w:rPr>
          <w:color w:val="auto"/>
        </w:rPr>
        <w:t xml:space="preserve"> to be registered in</w:t>
      </w:r>
      <w:r w:rsidRPr="00E75DE8">
        <w:rPr>
          <w:color w:val="auto"/>
        </w:rPr>
        <w:t xml:space="preserve"> SAM to apply and how to register for a SAM number?</w:t>
      </w:r>
    </w:p>
    <w:p w14:paraId="52DBC4DA" w14:textId="77777777" w:rsidR="00BB0EB6" w:rsidRDefault="000F64C9" w:rsidP="006F2BC9">
      <w:pPr>
        <w:rPr>
          <w:color w:val="auto"/>
        </w:rPr>
      </w:pPr>
      <w:r w:rsidRPr="00E75DE8">
        <w:rPr>
          <w:color w:val="auto"/>
        </w:rPr>
        <w:tab/>
        <w:t xml:space="preserve">A:  Yes, you need to be registered in SAMS with a current number to apply for award.  You </w:t>
      </w:r>
      <w:r w:rsidR="00BB0EB6">
        <w:rPr>
          <w:color w:val="auto"/>
        </w:rPr>
        <w:t xml:space="preserve">  </w:t>
      </w:r>
    </w:p>
    <w:p w14:paraId="1885A744" w14:textId="1229B428" w:rsidR="008F482E" w:rsidRDefault="00BB0EB6" w:rsidP="006F2BC9">
      <w:r>
        <w:rPr>
          <w:color w:val="auto"/>
        </w:rPr>
        <w:t xml:space="preserve">            </w:t>
      </w:r>
      <w:r w:rsidR="000F64C9" w:rsidRPr="00E75DE8">
        <w:rPr>
          <w:color w:val="auto"/>
        </w:rPr>
        <w:t xml:space="preserve">can do this at: </w:t>
      </w:r>
      <w:r w:rsidR="000F64C9" w:rsidRPr="00E75DE8">
        <w:rPr>
          <w:b/>
          <w:color w:val="auto"/>
          <w:u w:val="single"/>
        </w:rPr>
        <w:t xml:space="preserve"> </w:t>
      </w:r>
      <w:r w:rsidR="000F64C9" w:rsidRPr="00E75DE8">
        <w:rPr>
          <w:b/>
          <w:color w:val="0000FF"/>
          <w:u w:val="single"/>
        </w:rPr>
        <w:t>http://www.sam.gov</w:t>
      </w:r>
      <w:hyperlink r:id="rId21"/>
      <w:hyperlink r:id="rId22"/>
    </w:p>
    <w:p w14:paraId="6172536A" w14:textId="77777777" w:rsidR="00276BED" w:rsidRDefault="00276BED" w:rsidP="006F2BC9"/>
    <w:p w14:paraId="5A6E9F5D" w14:textId="02FE25A2" w:rsidR="008F482E" w:rsidRDefault="00404DBF" w:rsidP="006F2BC9">
      <w:r>
        <w:t>Q:  Where can I find the SF-424 forms?</w:t>
      </w:r>
    </w:p>
    <w:p w14:paraId="60E48D72" w14:textId="77777777" w:rsidR="008F482E" w:rsidRDefault="00404DBF" w:rsidP="006F2BC9">
      <w:pPr>
        <w:ind w:left="734" w:hanging="374"/>
      </w:pPr>
      <w:r>
        <w:t xml:space="preserve">A:  These forms are available at the website:  </w:t>
      </w:r>
      <w:hyperlink r:id="rId23">
        <w:r>
          <w:rPr>
            <w:b/>
            <w:color w:val="0000FF"/>
            <w:u w:val="single"/>
          </w:rPr>
          <w:t>http://www.grants.gov</w:t>
        </w:r>
      </w:hyperlink>
      <w:r>
        <w:t>.</w:t>
      </w:r>
    </w:p>
    <w:p w14:paraId="3B134660" w14:textId="77777777" w:rsidR="00151079" w:rsidRDefault="00151079" w:rsidP="006F2BC9">
      <w:pPr>
        <w:ind w:left="734" w:hanging="374"/>
      </w:pPr>
    </w:p>
    <w:p w14:paraId="6D7FA34B" w14:textId="77777777" w:rsidR="008F482E" w:rsidRDefault="00404DBF" w:rsidP="006F2BC9">
      <w:pPr>
        <w:tabs>
          <w:tab w:val="left" w:pos="-1440"/>
          <w:tab w:val="left" w:pos="-720"/>
          <w:tab w:val="left" w:pos="0"/>
          <w:tab w:val="left" w:pos="720"/>
        </w:tabs>
      </w:pPr>
      <w:bookmarkStart w:id="33" w:name="h.26in1rg" w:colFirst="0" w:colLast="0"/>
      <w:bookmarkEnd w:id="33"/>
      <w:r>
        <w:t>Q:  How do I obtain a salt load reduction estimate?</w:t>
      </w:r>
    </w:p>
    <w:p w14:paraId="54A86CF4" w14:textId="77777777" w:rsidR="008F482E" w:rsidRDefault="00404DBF" w:rsidP="006F2BC9">
      <w:pPr>
        <w:tabs>
          <w:tab w:val="left" w:pos="-1440"/>
          <w:tab w:val="left" w:pos="-720"/>
          <w:tab w:val="left" w:pos="0"/>
          <w:tab w:val="left" w:pos="720"/>
        </w:tabs>
        <w:ind w:left="720" w:hanging="360"/>
      </w:pPr>
      <w:r>
        <w:t>A:</w:t>
      </w:r>
      <w:r>
        <w:tab/>
        <w:t>Applicants must complete and submit the Salt Load Reduction Worksheet to Reclamation.  See Section IV.A</w:t>
      </w:r>
      <w:r w:rsidR="00E42B4D">
        <w:t>.1</w:t>
      </w:r>
      <w:r>
        <w:t xml:space="preserve"> for additional information.</w:t>
      </w:r>
    </w:p>
    <w:p w14:paraId="5C68BE75" w14:textId="77777777" w:rsidR="008F482E" w:rsidRDefault="008F482E" w:rsidP="006F2BC9">
      <w:pPr>
        <w:tabs>
          <w:tab w:val="left" w:pos="-1440"/>
          <w:tab w:val="left" w:pos="-720"/>
          <w:tab w:val="left" w:pos="0"/>
          <w:tab w:val="left" w:pos="720"/>
        </w:tabs>
        <w:ind w:left="720"/>
      </w:pPr>
    </w:p>
    <w:p w14:paraId="395F64F9" w14:textId="77777777" w:rsidR="008F482E" w:rsidRDefault="00404DBF" w:rsidP="006F2BC9">
      <w:pPr>
        <w:tabs>
          <w:tab w:val="left" w:pos="-1440"/>
          <w:tab w:val="left" w:pos="-720"/>
          <w:tab w:val="left" w:pos="0"/>
          <w:tab w:val="left" w:pos="720"/>
        </w:tabs>
      </w:pPr>
      <w:r>
        <w:t>Q:  When must the Salt Load Reduction Worksheet be submitted?</w:t>
      </w:r>
    </w:p>
    <w:p w14:paraId="1BB16F76" w14:textId="5B8CADD4" w:rsidR="008F482E" w:rsidRDefault="00404DBF" w:rsidP="006F2BC9">
      <w:pPr>
        <w:tabs>
          <w:tab w:val="left" w:pos="-1440"/>
          <w:tab w:val="left" w:pos="-720"/>
          <w:tab w:val="left" w:pos="0"/>
          <w:tab w:val="left" w:pos="720"/>
        </w:tabs>
        <w:ind w:left="720" w:hanging="360"/>
      </w:pPr>
      <w:r>
        <w:t>A:</w:t>
      </w:r>
      <w:r>
        <w:tab/>
        <w:t xml:space="preserve">The Salt Load Reduction Worksheet must be submitted to Reclamation no later than </w:t>
      </w:r>
      <w:r w:rsidR="000C4AEA">
        <w:t>October 2</w:t>
      </w:r>
      <w:r>
        <w:t>, 201</w:t>
      </w:r>
      <w:r w:rsidR="000C4AEA">
        <w:t>7</w:t>
      </w:r>
      <w:r>
        <w:t>.  See Section IV.A.1 for more information.</w:t>
      </w:r>
    </w:p>
    <w:p w14:paraId="010DD4E4" w14:textId="77777777" w:rsidR="008F482E" w:rsidRDefault="008F482E" w:rsidP="006F2BC9">
      <w:pPr>
        <w:tabs>
          <w:tab w:val="left" w:pos="-1440"/>
          <w:tab w:val="left" w:pos="-720"/>
          <w:tab w:val="left" w:pos="0"/>
          <w:tab w:val="left" w:pos="720"/>
        </w:tabs>
        <w:ind w:left="720"/>
      </w:pPr>
    </w:p>
    <w:p w14:paraId="0AACEC33" w14:textId="77777777" w:rsidR="008F482E" w:rsidRDefault="00404DBF" w:rsidP="006F2BC9">
      <w:pPr>
        <w:tabs>
          <w:tab w:val="left" w:pos="-1440"/>
          <w:tab w:val="left" w:pos="-720"/>
          <w:tab w:val="left" w:pos="0"/>
          <w:tab w:val="left" w:pos="720"/>
        </w:tabs>
      </w:pPr>
      <w:r>
        <w:t>Q:  What is the deadline for submitting the application?</w:t>
      </w:r>
    </w:p>
    <w:p w14:paraId="26EE0AF1" w14:textId="21415EC4" w:rsidR="008F482E" w:rsidRDefault="00404DBF" w:rsidP="006F2BC9">
      <w:pPr>
        <w:tabs>
          <w:tab w:val="left" w:pos="-1440"/>
          <w:tab w:val="left" w:pos="-720"/>
          <w:tab w:val="left" w:pos="0"/>
          <w:tab w:val="left" w:pos="720"/>
        </w:tabs>
        <w:ind w:left="720" w:hanging="360"/>
      </w:pPr>
      <w:r>
        <w:t>A:</w:t>
      </w:r>
      <w:r>
        <w:tab/>
        <w:t xml:space="preserve">All applications must be received no later than </w:t>
      </w:r>
      <w:r w:rsidR="000C4AEA">
        <w:rPr>
          <w:b/>
        </w:rPr>
        <w:t>November 14, 2017</w:t>
      </w:r>
      <w:r w:rsidRPr="00E42B4D">
        <w:rPr>
          <w:b/>
        </w:rPr>
        <w:t>, at 3:00 p.m. (M</w:t>
      </w:r>
      <w:r w:rsidR="00274157">
        <w:rPr>
          <w:b/>
        </w:rPr>
        <w:t>S</w:t>
      </w:r>
      <w:r w:rsidRPr="00E42B4D">
        <w:rPr>
          <w:b/>
        </w:rPr>
        <w:t>T)</w:t>
      </w:r>
      <w:r>
        <w:t>.  See Section IV.B.1 for more information.</w:t>
      </w:r>
    </w:p>
    <w:p w14:paraId="15267730" w14:textId="77777777" w:rsidR="008F482E" w:rsidRDefault="008F482E"/>
    <w:p w14:paraId="7FB72E09" w14:textId="77777777" w:rsidR="008F482E" w:rsidRDefault="00404DBF" w:rsidP="00A90B28">
      <w:pPr>
        <w:pStyle w:val="Heading1"/>
        <w:numPr>
          <w:ilvl w:val="0"/>
          <w:numId w:val="12"/>
        </w:numPr>
        <w:ind w:left="0" w:firstLine="0"/>
      </w:pPr>
      <w:bookmarkStart w:id="34" w:name="h.lnxbz9" w:colFirst="0" w:colLast="0"/>
      <w:bookmarkStart w:id="35" w:name="_Toc484160076"/>
      <w:bookmarkEnd w:id="34"/>
      <w:r>
        <w:t>Award Information</w:t>
      </w:r>
      <w:bookmarkEnd w:id="35"/>
    </w:p>
    <w:p w14:paraId="316DFD4E" w14:textId="77777777" w:rsidR="008F482E" w:rsidRDefault="008F482E" w:rsidP="00617D34"/>
    <w:p w14:paraId="639B561A" w14:textId="77777777" w:rsidR="008F482E" w:rsidRDefault="00404DBF" w:rsidP="00A90B28">
      <w:pPr>
        <w:pStyle w:val="Heading2"/>
        <w:numPr>
          <w:ilvl w:val="1"/>
          <w:numId w:val="12"/>
        </w:numPr>
      </w:pPr>
      <w:bookmarkStart w:id="36" w:name="h.35nkun2" w:colFirst="0" w:colLast="0"/>
      <w:bookmarkStart w:id="37" w:name="_Toc484160077"/>
      <w:bookmarkEnd w:id="36"/>
      <w:r>
        <w:t>Total Project Funding</w:t>
      </w:r>
      <w:bookmarkEnd w:id="37"/>
    </w:p>
    <w:p w14:paraId="59430932" w14:textId="77777777" w:rsidR="008F482E" w:rsidRDefault="008F482E" w:rsidP="00617D34">
      <w:pPr>
        <w:tabs>
          <w:tab w:val="left" w:pos="720"/>
        </w:tabs>
      </w:pPr>
    </w:p>
    <w:p w14:paraId="7BC4B6A0" w14:textId="7F2F6CA9" w:rsidR="008F482E" w:rsidRDefault="00E27937" w:rsidP="00617D34">
      <w:pPr>
        <w:tabs>
          <w:tab w:val="left" w:pos="720"/>
        </w:tabs>
      </w:pPr>
      <w:r>
        <w:t xml:space="preserve">Reclamation </w:t>
      </w:r>
      <w:r w:rsidR="003F3C27">
        <w:t>may</w:t>
      </w:r>
      <w:r w:rsidR="002157F8">
        <w:t xml:space="preserve"> award up to</w:t>
      </w:r>
      <w:r w:rsidR="003F3C27">
        <w:t xml:space="preserve"> about </w:t>
      </w:r>
      <w:r w:rsidR="00404DBF">
        <w:t>$</w:t>
      </w:r>
      <w:r w:rsidR="00AC3E4D">
        <w:t>3</w:t>
      </w:r>
      <w:r w:rsidR="00DC27B6">
        <w:t>0</w:t>
      </w:r>
      <w:r w:rsidR="00AC3E4D">
        <w:t>-</w:t>
      </w:r>
      <w:r w:rsidR="00404DBF">
        <w:t>40 million in the Basinwide Program.</w:t>
      </w:r>
    </w:p>
    <w:p w14:paraId="449F14CE" w14:textId="77777777" w:rsidR="008F482E" w:rsidRDefault="008F482E" w:rsidP="00617D34">
      <w:pPr>
        <w:tabs>
          <w:tab w:val="left" w:pos="720"/>
        </w:tabs>
      </w:pPr>
    </w:p>
    <w:p w14:paraId="25EE0645" w14:textId="071B61F6" w:rsidR="008F482E" w:rsidRDefault="00404DBF" w:rsidP="00617D34">
      <w:pPr>
        <w:tabs>
          <w:tab w:val="left" w:pos="720"/>
        </w:tabs>
      </w:pPr>
      <w:r>
        <w:t xml:space="preserve">Reclamation also may </w:t>
      </w:r>
      <w:r w:rsidR="00E27937">
        <w:t xml:space="preserve">award </w:t>
      </w:r>
      <w:r w:rsidR="002157F8">
        <w:t xml:space="preserve">up to </w:t>
      </w:r>
      <w:r w:rsidR="003F3C27">
        <w:t xml:space="preserve">about </w:t>
      </w:r>
      <w:r>
        <w:t>$</w:t>
      </w:r>
      <w:r w:rsidR="00AC3E4D">
        <w:t>5-</w:t>
      </w:r>
      <w:r>
        <w:t>10 million in the BSP</w:t>
      </w:r>
      <w:r w:rsidR="0097228C">
        <w:t>.</w:t>
      </w:r>
      <w:r>
        <w:t xml:space="preserve"> </w:t>
      </w:r>
    </w:p>
    <w:p w14:paraId="377339F7" w14:textId="77777777" w:rsidR="008F482E" w:rsidRDefault="008F482E" w:rsidP="00617D34">
      <w:pPr>
        <w:tabs>
          <w:tab w:val="left" w:pos="720"/>
        </w:tabs>
      </w:pPr>
    </w:p>
    <w:p w14:paraId="5A839BB6" w14:textId="2DA4D229" w:rsidR="008F482E" w:rsidRDefault="00404DBF" w:rsidP="00A90B28">
      <w:pPr>
        <w:pStyle w:val="Heading2"/>
        <w:numPr>
          <w:ilvl w:val="1"/>
          <w:numId w:val="12"/>
        </w:numPr>
      </w:pPr>
      <w:bookmarkStart w:id="38" w:name="h.1ksv4uv" w:colFirst="0" w:colLast="0"/>
      <w:bookmarkStart w:id="39" w:name="_Toc484160078"/>
      <w:bookmarkEnd w:id="38"/>
      <w:r>
        <w:t>Project Funding Limitations</w:t>
      </w:r>
      <w:bookmarkEnd w:id="39"/>
    </w:p>
    <w:p w14:paraId="05F96CF0" w14:textId="77777777" w:rsidR="008F482E" w:rsidRDefault="008F482E" w:rsidP="00617D34">
      <w:pPr>
        <w:tabs>
          <w:tab w:val="left" w:pos="720"/>
        </w:tabs>
      </w:pPr>
    </w:p>
    <w:p w14:paraId="4CD4E22B" w14:textId="77777777" w:rsidR="008F482E" w:rsidRDefault="00404DBF" w:rsidP="00617D34">
      <w:pPr>
        <w:tabs>
          <w:tab w:val="left" w:pos="720"/>
        </w:tabs>
      </w:pPr>
      <w:r>
        <w:t>There is a $6 million limit, of Salinity Funding, per project for this FOA.  It is also anticipated that no project will receive more than $2 million of funding in any fiscal year (FY).  Applicants should not request in a funding plan more than $2 million for any single FY.</w:t>
      </w:r>
    </w:p>
    <w:p w14:paraId="1DF56131" w14:textId="77777777" w:rsidR="008F482E" w:rsidRDefault="008F482E" w:rsidP="00617D34">
      <w:pPr>
        <w:tabs>
          <w:tab w:val="left" w:pos="720"/>
        </w:tabs>
      </w:pPr>
    </w:p>
    <w:p w14:paraId="699E58E9" w14:textId="3CCDCF1A" w:rsidR="008F482E" w:rsidRPr="002D3386" w:rsidRDefault="00404DBF" w:rsidP="00617D34">
      <w:pPr>
        <w:tabs>
          <w:tab w:val="left" w:pos="720"/>
        </w:tabs>
      </w:pPr>
      <w:r w:rsidRPr="002D3386">
        <w:t xml:space="preserve">No single entity may have more than $8 million </w:t>
      </w:r>
      <w:r w:rsidR="00E27937" w:rsidRPr="002D3386">
        <w:t xml:space="preserve">of </w:t>
      </w:r>
      <w:r w:rsidR="00772B36">
        <w:t>unspent</w:t>
      </w:r>
      <w:r w:rsidR="002D3386" w:rsidRPr="002D3386">
        <w:t xml:space="preserve"> Salinity funds, at any one time</w:t>
      </w:r>
      <w:r w:rsidR="00772B36" w:rsidRPr="002D3386">
        <w:t>, in</w:t>
      </w:r>
      <w:r w:rsidRPr="002D3386">
        <w:t xml:space="preserve"> </w:t>
      </w:r>
      <w:r w:rsidR="00FD1F44" w:rsidRPr="002D3386">
        <w:t xml:space="preserve">any current </w:t>
      </w:r>
      <w:r w:rsidRPr="002D3386">
        <w:t xml:space="preserve">Salinity Agreements. This includes current projects selected in previous </w:t>
      </w:r>
      <w:r w:rsidR="00E27937" w:rsidRPr="002D3386">
        <w:t>FOA’s.</w:t>
      </w:r>
    </w:p>
    <w:p w14:paraId="7AC5C0C0" w14:textId="77777777" w:rsidR="008F482E" w:rsidRPr="002D3386" w:rsidRDefault="008F482E" w:rsidP="00617D34">
      <w:pPr>
        <w:tabs>
          <w:tab w:val="left" w:pos="720"/>
        </w:tabs>
      </w:pPr>
    </w:p>
    <w:p w14:paraId="0F808B5A" w14:textId="3E8EF0C9" w:rsidR="008F482E" w:rsidRDefault="00404DBF" w:rsidP="00617D34">
      <w:pPr>
        <w:tabs>
          <w:tab w:val="left" w:pos="720"/>
        </w:tabs>
      </w:pPr>
      <w:r w:rsidRPr="002D3386">
        <w:t xml:space="preserve">Applicants may submit </w:t>
      </w:r>
      <w:r w:rsidR="00E13B18">
        <w:t>multiple</w:t>
      </w:r>
      <w:r w:rsidRPr="002D3386">
        <w:t xml:space="preserve"> clearly severable </w:t>
      </w:r>
      <w:r w:rsidR="00C8592D" w:rsidRPr="002D3386">
        <w:t>application</w:t>
      </w:r>
      <w:r w:rsidRPr="002D3386">
        <w:t xml:space="preserve">s as they choose under the FOA, but agreements will not be awarded to an </w:t>
      </w:r>
      <w:r w:rsidR="00E27937" w:rsidRPr="002D3386">
        <w:t>applicant once</w:t>
      </w:r>
      <w:r w:rsidRPr="002D3386">
        <w:t xml:space="preserve"> a total of $8 million </w:t>
      </w:r>
      <w:r w:rsidR="003F3C27" w:rsidRPr="002D3386">
        <w:t xml:space="preserve">of Salinity Funding </w:t>
      </w:r>
      <w:r w:rsidRPr="002D3386">
        <w:t>has been reached.</w:t>
      </w:r>
    </w:p>
    <w:p w14:paraId="5D1D1B79" w14:textId="77777777" w:rsidR="00C72011" w:rsidRDefault="00C72011" w:rsidP="00617D34">
      <w:pPr>
        <w:tabs>
          <w:tab w:val="left" w:pos="720"/>
        </w:tabs>
      </w:pPr>
    </w:p>
    <w:p w14:paraId="02ACFC5A" w14:textId="77777777" w:rsidR="002E77E9" w:rsidRDefault="002E77E9" w:rsidP="00A90B28">
      <w:pPr>
        <w:pStyle w:val="Heading2"/>
        <w:numPr>
          <w:ilvl w:val="1"/>
          <w:numId w:val="12"/>
        </w:numPr>
      </w:pPr>
      <w:bookmarkStart w:id="40" w:name="h.saiirano8cvd" w:colFirst="0" w:colLast="0"/>
      <w:bookmarkStart w:id="41" w:name="_Toc484160079"/>
      <w:bookmarkEnd w:id="40"/>
    </w:p>
    <w:p w14:paraId="1D7F8574" w14:textId="77777777" w:rsidR="008F482E" w:rsidRDefault="00404DBF" w:rsidP="00A90B28">
      <w:pPr>
        <w:pStyle w:val="Heading2"/>
        <w:numPr>
          <w:ilvl w:val="1"/>
          <w:numId w:val="12"/>
        </w:numPr>
      </w:pPr>
      <w:r>
        <w:t>Cost Sharing with Reclamation on Salinity Projects</w:t>
      </w:r>
      <w:bookmarkEnd w:id="41"/>
    </w:p>
    <w:p w14:paraId="402F71DB" w14:textId="77777777" w:rsidR="008F482E" w:rsidRDefault="008F482E" w:rsidP="00617D34"/>
    <w:p w14:paraId="772FB9AB" w14:textId="4089BD5C" w:rsidR="00B844BA" w:rsidRPr="00E13B18" w:rsidRDefault="00404DBF" w:rsidP="00617D34">
      <w:r w:rsidRPr="00E13B18">
        <w:t>If an entity chooses to help fund their project(s) with additional non-</w:t>
      </w:r>
      <w:r w:rsidR="003F3C27" w:rsidRPr="00E13B18">
        <w:t>Salinity</w:t>
      </w:r>
      <w:r w:rsidRPr="007019C5">
        <w:t xml:space="preserve"> </w:t>
      </w:r>
      <w:r w:rsidR="0097228C">
        <w:t>F</w:t>
      </w:r>
      <w:r w:rsidR="007D55CC" w:rsidRPr="008C0357">
        <w:t>unding</w:t>
      </w:r>
      <w:r w:rsidRPr="0007584D">
        <w:t>, this will create a cost shar</w:t>
      </w:r>
      <w:r w:rsidRPr="00E13B18">
        <w:t>e project with</w:t>
      </w:r>
      <w:r w:rsidR="00617D34" w:rsidRPr="00E13B18">
        <w:t xml:space="preserve"> two or more funding sources.  </w:t>
      </w:r>
      <w:r w:rsidRPr="00E13B18">
        <w:t>The non-</w:t>
      </w:r>
      <w:r w:rsidR="003F3C27" w:rsidRPr="00E13B18">
        <w:t>S</w:t>
      </w:r>
      <w:r w:rsidR="00E43023" w:rsidRPr="00E13B18">
        <w:t xml:space="preserve">alinity </w:t>
      </w:r>
      <w:r w:rsidR="003F3C27" w:rsidRPr="00E13B18">
        <w:t>F</w:t>
      </w:r>
      <w:r w:rsidRPr="00E13B18">
        <w:t>und</w:t>
      </w:r>
      <w:r w:rsidR="003F3C27" w:rsidRPr="00E13B18">
        <w:t>ing</w:t>
      </w:r>
      <w:r w:rsidRPr="00E13B18">
        <w:t xml:space="preserve"> and the </w:t>
      </w:r>
      <w:r w:rsidR="003F3C27" w:rsidRPr="00E13B18">
        <w:t>Salinity F</w:t>
      </w:r>
      <w:r w:rsidRPr="00E13B18">
        <w:t>und</w:t>
      </w:r>
      <w:r w:rsidR="003F3C27" w:rsidRPr="00E13B18">
        <w:t>ing</w:t>
      </w:r>
      <w:r w:rsidRPr="00E13B18">
        <w:t xml:space="preserve"> </w:t>
      </w:r>
      <w:r w:rsidR="00E42B4D" w:rsidRPr="00E13B18">
        <w:t xml:space="preserve">shall </w:t>
      </w:r>
      <w:r w:rsidRPr="00E13B18">
        <w:t xml:space="preserve">be spent </w:t>
      </w:r>
      <w:r w:rsidRPr="00E13B18">
        <w:rPr>
          <w:b/>
          <w:u w:val="single"/>
        </w:rPr>
        <w:t>concurrently</w:t>
      </w:r>
      <w:r w:rsidR="002157F8" w:rsidRPr="00E13B18">
        <w:t xml:space="preserve"> at </w:t>
      </w:r>
      <w:r w:rsidR="00E42B4D" w:rsidRPr="00E13B18">
        <w:t>the agree</w:t>
      </w:r>
      <w:r w:rsidR="00357B5F" w:rsidRPr="00E13B18">
        <w:t>d</w:t>
      </w:r>
      <w:r w:rsidR="00B43E1F" w:rsidRPr="00E13B18">
        <w:t>-</w:t>
      </w:r>
      <w:r w:rsidR="00E42B4D" w:rsidRPr="00E13B18">
        <w:t>upon cost share percentage</w:t>
      </w:r>
      <w:r w:rsidRPr="00E13B18">
        <w:t xml:space="preserve">.  This </w:t>
      </w:r>
      <w:r w:rsidR="00B844BA" w:rsidRPr="00E13B18">
        <w:t xml:space="preserve">cost share percentage </w:t>
      </w:r>
      <w:r w:rsidRPr="00E13B18">
        <w:t xml:space="preserve">will remain </w:t>
      </w:r>
      <w:r w:rsidR="00F3594E" w:rsidRPr="00E13B18">
        <w:t xml:space="preserve">in effect </w:t>
      </w:r>
      <w:r w:rsidRPr="00E13B18">
        <w:t xml:space="preserve">for the life of the agreement. </w:t>
      </w:r>
    </w:p>
    <w:p w14:paraId="709F5D42" w14:textId="7F324597" w:rsidR="00DE6D66" w:rsidRPr="00E13B18" w:rsidRDefault="00404DBF" w:rsidP="00617D34">
      <w:r w:rsidRPr="00E13B18">
        <w:t xml:space="preserve">If </w:t>
      </w:r>
      <w:r w:rsidR="00B43E1F" w:rsidRPr="00E13B18">
        <w:t>an entity</w:t>
      </w:r>
      <w:r w:rsidRPr="00E13B18">
        <w:t xml:space="preserve"> fails to comply with concurrent cost sharing</w:t>
      </w:r>
      <w:r w:rsidR="00B43E1F" w:rsidRPr="00E13B18">
        <w:t xml:space="preserve"> with its non-Salinity </w:t>
      </w:r>
      <w:r w:rsidR="0097228C">
        <w:t>F</w:t>
      </w:r>
      <w:r w:rsidR="00B43E1F" w:rsidRPr="00E13B18">
        <w:t>unding</w:t>
      </w:r>
      <w:r w:rsidR="0007541A" w:rsidRPr="00E13B18">
        <w:t>,</w:t>
      </w:r>
      <w:r w:rsidR="000C3C21" w:rsidRPr="00E13B18">
        <w:t xml:space="preserve"> </w:t>
      </w:r>
      <w:r w:rsidR="00B43E1F" w:rsidRPr="00E13B18">
        <w:t xml:space="preserve">Reclamation </w:t>
      </w:r>
      <w:r w:rsidR="009D0BCF" w:rsidRPr="00E13B18">
        <w:t xml:space="preserve">will </w:t>
      </w:r>
      <w:r w:rsidR="00B43E1F" w:rsidRPr="00E13B18">
        <w:t>suspend Salinity Funding until</w:t>
      </w:r>
      <w:r w:rsidR="00E42B4D" w:rsidRPr="00E13B18">
        <w:t xml:space="preserve"> funding matches</w:t>
      </w:r>
      <w:r w:rsidR="00B43E1F" w:rsidRPr="00E13B18">
        <w:t xml:space="preserve"> the agreed-upon cost share percentage.</w:t>
      </w:r>
      <w:r w:rsidR="00E42B4D" w:rsidRPr="00E13B18">
        <w:t xml:space="preserve"> </w:t>
      </w:r>
      <w:r w:rsidR="00617D34" w:rsidRPr="00E13B18">
        <w:t xml:space="preserve"> </w:t>
      </w:r>
      <w:r w:rsidR="00E42B4D" w:rsidRPr="00E13B18">
        <w:t>Reclamation retains the right t</w:t>
      </w:r>
      <w:r w:rsidR="00617D34" w:rsidRPr="00E13B18">
        <w:t>o</w:t>
      </w:r>
      <w:r w:rsidR="00E42B4D" w:rsidRPr="00E13B18">
        <w:t xml:space="preserve"> terminate </w:t>
      </w:r>
      <w:r w:rsidR="00B43E1F" w:rsidRPr="00E13B18">
        <w:t xml:space="preserve">an agreement </w:t>
      </w:r>
      <w:r w:rsidR="00296C33" w:rsidRPr="00E13B18">
        <w:t>f</w:t>
      </w:r>
      <w:r w:rsidR="00E42B4D" w:rsidRPr="00E13B18">
        <w:t>or non</w:t>
      </w:r>
      <w:r w:rsidR="00AA5EEF" w:rsidRPr="00E13B18">
        <w:t>-</w:t>
      </w:r>
      <w:r w:rsidR="00E42B4D" w:rsidRPr="00E13B18">
        <w:t>compliance.</w:t>
      </w:r>
    </w:p>
    <w:p w14:paraId="6E51B8FC" w14:textId="7832B14F" w:rsidR="00617D34" w:rsidRDefault="00DE6D66" w:rsidP="00617D34">
      <w:r w:rsidRPr="00E13B18">
        <w:t>I</w:t>
      </w:r>
      <w:r w:rsidR="000C3C21" w:rsidRPr="00E13B18">
        <w:t>f the p</w:t>
      </w:r>
      <w:r w:rsidR="00404DBF" w:rsidRPr="00E13B18">
        <w:t>roject scope can be completed under budget, the scope may be expanded with Reclamation approval.  Once approved, the entity may utilize the remaining funding of the agreement for additional features or system improvements that will</w:t>
      </w:r>
      <w:r w:rsidR="000C3C21" w:rsidRPr="00E13B18">
        <w:t xml:space="preserve"> enhance the efficiency of the p</w:t>
      </w:r>
      <w:r w:rsidR="00404DBF" w:rsidRPr="00E13B18">
        <w:t xml:space="preserve">roject or otherwise further the objectives of the Salinity Control Program.  If it is determined that the scope will not be expanded, the savings will be shared according to the </w:t>
      </w:r>
      <w:r w:rsidR="00CF4AFA" w:rsidRPr="00E13B18">
        <w:t xml:space="preserve">agreed-upon </w:t>
      </w:r>
      <w:r w:rsidR="00404DBF" w:rsidRPr="00E13B18">
        <w:t>cost share percentage</w:t>
      </w:r>
      <w:r w:rsidR="00CF4AFA" w:rsidRPr="00E13B18">
        <w:t>.</w:t>
      </w:r>
    </w:p>
    <w:p w14:paraId="50327B01" w14:textId="77777777" w:rsidR="005E54A2" w:rsidRDefault="005E54A2" w:rsidP="00617D34"/>
    <w:p w14:paraId="3BA5BF16" w14:textId="77777777" w:rsidR="008F482E" w:rsidRDefault="00404DBF" w:rsidP="00A90B28">
      <w:pPr>
        <w:pStyle w:val="Heading2"/>
        <w:numPr>
          <w:ilvl w:val="1"/>
          <w:numId w:val="12"/>
        </w:numPr>
      </w:pPr>
      <w:bookmarkStart w:id="42" w:name="h.44sinio" w:colFirst="0" w:colLast="0"/>
      <w:bookmarkStart w:id="43" w:name="_Toc484160080"/>
      <w:bookmarkEnd w:id="42"/>
      <w:r>
        <w:t>Reclamation Responsibilities</w:t>
      </w:r>
      <w:bookmarkEnd w:id="43"/>
    </w:p>
    <w:p w14:paraId="60A09425" w14:textId="77777777" w:rsidR="008F482E" w:rsidRDefault="008F482E" w:rsidP="00617D34"/>
    <w:p w14:paraId="0B603187" w14:textId="77777777" w:rsidR="008F482E" w:rsidRDefault="00404DBF" w:rsidP="00617D34">
      <w:pPr>
        <w:tabs>
          <w:tab w:val="left" w:pos="-1440"/>
          <w:tab w:val="left" w:pos="-720"/>
          <w:tab w:val="left" w:pos="0"/>
          <w:tab w:val="left" w:pos="720"/>
          <w:tab w:val="left" w:pos="1080"/>
        </w:tabs>
      </w:pPr>
      <w:r>
        <w:t xml:space="preserve">Reclamation assistance may be provided to the project sponsor in implementing the project when requested to do so and it is in the best interest of the Government.  The cost of this assistance shall be considered a project cost and must be included in the cost estimate in each application. </w:t>
      </w:r>
    </w:p>
    <w:p w14:paraId="0458B29B" w14:textId="77777777" w:rsidR="008F482E" w:rsidRDefault="00404DBF" w:rsidP="00617D34">
      <w:pPr>
        <w:tabs>
          <w:tab w:val="left" w:pos="-1440"/>
          <w:tab w:val="left" w:pos="-720"/>
          <w:tab w:val="left" w:pos="0"/>
          <w:tab w:val="left" w:pos="720"/>
          <w:tab w:val="left" w:pos="1080"/>
        </w:tabs>
      </w:pPr>
      <w:r>
        <w:t xml:space="preserve">Reclamation may, at its own discretion, provide direct assistance to the project sponsor when the proposed project has other associated indirect benefits of Federal interest (i.e., other water quality or environmental benefits).  The cost of this assistance will </w:t>
      </w:r>
      <w:r>
        <w:rPr>
          <w:u w:val="single"/>
        </w:rPr>
        <w:t>not</w:t>
      </w:r>
      <w:r>
        <w:t xml:space="preserve"> be considered a project cost.</w:t>
      </w:r>
    </w:p>
    <w:p w14:paraId="59C89E60" w14:textId="77777777" w:rsidR="008F482E" w:rsidRDefault="008F482E" w:rsidP="00617D34">
      <w:pPr>
        <w:tabs>
          <w:tab w:val="left" w:pos="-1440"/>
          <w:tab w:val="left" w:pos="-720"/>
          <w:tab w:val="left" w:pos="0"/>
          <w:tab w:val="left" w:pos="720"/>
          <w:tab w:val="left" w:pos="1080"/>
        </w:tabs>
      </w:pPr>
    </w:p>
    <w:p w14:paraId="0070C051" w14:textId="77777777" w:rsidR="00357B5F" w:rsidRDefault="00404DBF" w:rsidP="00357B5F">
      <w:r>
        <w:t>At the request of the recipient, Reclamation can provide technical assistance after award of the project.  If Reclamation’s assistance</w:t>
      </w:r>
      <w:r w:rsidR="00014AED">
        <w:t xml:space="preserve"> is received</w:t>
      </w:r>
      <w:r>
        <w:t xml:space="preserve">, these costs </w:t>
      </w:r>
      <w:r w:rsidR="00014AED">
        <w:t xml:space="preserve">must be accounted for </w:t>
      </w:r>
      <w:r>
        <w:t xml:space="preserve">in </w:t>
      </w:r>
      <w:r w:rsidR="00014AED">
        <w:t>the</w:t>
      </w:r>
      <w:r>
        <w:t xml:space="preserve"> budget.  To discuss assistance available and these costs, </w:t>
      </w:r>
      <w:r w:rsidR="00014AED">
        <w:t xml:space="preserve">please </w:t>
      </w:r>
      <w:r>
        <w:t xml:space="preserve">contact </w:t>
      </w:r>
      <w:r w:rsidR="00014AED">
        <w:t>the</w:t>
      </w:r>
      <w:r>
        <w:t xml:space="preserve"> local Reclamation office, which can be identified at </w:t>
      </w:r>
      <w:hyperlink r:id="rId24">
        <w:r>
          <w:rPr>
            <w:color w:val="0000FF"/>
            <w:u w:val="single"/>
          </w:rPr>
          <w:t>http://www.usbr.gov/main/regions.html</w:t>
        </w:r>
      </w:hyperlink>
      <w:r w:rsidR="00617D34">
        <w:t>.</w:t>
      </w:r>
      <w:bookmarkStart w:id="44" w:name="h.2jxsxqh" w:colFirst="0" w:colLast="0"/>
      <w:bookmarkEnd w:id="44"/>
    </w:p>
    <w:p w14:paraId="3EEF68D1" w14:textId="77777777" w:rsidR="001D243A" w:rsidRDefault="001D243A" w:rsidP="00357B5F"/>
    <w:p w14:paraId="073BA969" w14:textId="77777777" w:rsidR="001D243A" w:rsidRDefault="001D243A" w:rsidP="00357B5F"/>
    <w:p w14:paraId="16DEC5DD" w14:textId="77777777" w:rsidR="001D243A" w:rsidRDefault="001D243A" w:rsidP="00357B5F"/>
    <w:p w14:paraId="0397F7FE" w14:textId="77777777" w:rsidR="009302E2" w:rsidRDefault="009302E2" w:rsidP="00357B5F"/>
    <w:p w14:paraId="781180FE" w14:textId="77777777" w:rsidR="009302E2" w:rsidRDefault="009302E2" w:rsidP="00357B5F"/>
    <w:p w14:paraId="528E998B" w14:textId="77777777" w:rsidR="009302E2" w:rsidRDefault="009302E2" w:rsidP="00357B5F"/>
    <w:p w14:paraId="43A53A58" w14:textId="77777777" w:rsidR="009302E2" w:rsidRDefault="009302E2" w:rsidP="00357B5F"/>
    <w:p w14:paraId="660A372D" w14:textId="77777777" w:rsidR="00C72011" w:rsidRDefault="00C72011" w:rsidP="00357B5F"/>
    <w:p w14:paraId="30F3A253" w14:textId="77777777" w:rsidR="00C72011" w:rsidRDefault="00C72011" w:rsidP="00357B5F"/>
    <w:p w14:paraId="0DA70FFD" w14:textId="77777777" w:rsidR="00C72011" w:rsidRDefault="00C72011" w:rsidP="00357B5F"/>
    <w:p w14:paraId="34BC1B6F" w14:textId="77777777" w:rsidR="009302E2" w:rsidRDefault="009302E2" w:rsidP="00357B5F"/>
    <w:p w14:paraId="7693CC5E" w14:textId="77777777" w:rsidR="008F482E" w:rsidRDefault="00404DBF" w:rsidP="00A15F2C">
      <w:pPr>
        <w:pStyle w:val="Heading1"/>
        <w:numPr>
          <w:ilvl w:val="0"/>
          <w:numId w:val="12"/>
        </w:numPr>
      </w:pPr>
      <w:bookmarkStart w:id="45" w:name="_Toc484160081"/>
      <w:r>
        <w:lastRenderedPageBreak/>
        <w:t>Eligibility Information</w:t>
      </w:r>
      <w:bookmarkEnd w:id="45"/>
    </w:p>
    <w:p w14:paraId="1F142CC5" w14:textId="77777777" w:rsidR="008F482E" w:rsidRDefault="008F482E" w:rsidP="00617D34"/>
    <w:p w14:paraId="64063B09" w14:textId="77777777" w:rsidR="008F482E" w:rsidRDefault="00404DBF" w:rsidP="00A90B28">
      <w:pPr>
        <w:pStyle w:val="Heading2"/>
        <w:numPr>
          <w:ilvl w:val="1"/>
          <w:numId w:val="12"/>
        </w:numPr>
      </w:pPr>
      <w:bookmarkStart w:id="46" w:name="h.z337ya" w:colFirst="0" w:colLast="0"/>
      <w:bookmarkStart w:id="47" w:name="_Toc484160082"/>
      <w:bookmarkEnd w:id="46"/>
      <w:r>
        <w:t>Eligible Applicants</w:t>
      </w:r>
      <w:bookmarkEnd w:id="47"/>
    </w:p>
    <w:p w14:paraId="5E13AE52" w14:textId="77777777" w:rsidR="008F482E" w:rsidRDefault="008F482E" w:rsidP="00617D34"/>
    <w:p w14:paraId="341368C4" w14:textId="0B572F7E" w:rsidR="008F482E" w:rsidRDefault="00404DBF" w:rsidP="00617D34">
      <w:pPr>
        <w:tabs>
          <w:tab w:val="left" w:pos="-1440"/>
          <w:tab w:val="left" w:pos="-720"/>
          <w:tab w:val="left" w:pos="1080"/>
          <w:tab w:val="left" w:pos="1260"/>
          <w:tab w:val="left" w:pos="1440"/>
          <w:tab w:val="left" w:pos="2880"/>
        </w:tabs>
      </w:pPr>
      <w:r>
        <w:t>If the applicant or subcontractor for the applicant has had a project terminated for non-compliance in the Salinity Control Program administered by Reclamation, they will not be eligible for a project.</w:t>
      </w:r>
    </w:p>
    <w:p w14:paraId="67A6ED09" w14:textId="77777777" w:rsidR="008F482E" w:rsidRDefault="008F482E" w:rsidP="00617D34">
      <w:pPr>
        <w:tabs>
          <w:tab w:val="left" w:pos="-1440"/>
          <w:tab w:val="left" w:pos="-720"/>
          <w:tab w:val="left" w:pos="1080"/>
          <w:tab w:val="left" w:pos="1260"/>
          <w:tab w:val="left" w:pos="1440"/>
          <w:tab w:val="left" w:pos="2880"/>
        </w:tabs>
      </w:pPr>
    </w:p>
    <w:p w14:paraId="09E05734" w14:textId="77777777" w:rsidR="008F482E" w:rsidRDefault="00404DBF" w:rsidP="00617D34">
      <w:pPr>
        <w:tabs>
          <w:tab w:val="left" w:pos="-1440"/>
          <w:tab w:val="left" w:pos="-720"/>
          <w:tab w:val="left" w:pos="1080"/>
          <w:tab w:val="left" w:pos="1260"/>
          <w:tab w:val="left" w:pos="1440"/>
          <w:tab w:val="left" w:pos="2880"/>
        </w:tabs>
      </w:pPr>
      <w:r>
        <w:t>Basinwide Program</w:t>
      </w:r>
    </w:p>
    <w:p w14:paraId="7E7E0CB3" w14:textId="3E757210" w:rsidR="008F482E" w:rsidRDefault="00404DBF" w:rsidP="00A90B28">
      <w:pPr>
        <w:numPr>
          <w:ilvl w:val="0"/>
          <w:numId w:val="33"/>
        </w:numPr>
        <w:tabs>
          <w:tab w:val="left" w:pos="-1440"/>
          <w:tab w:val="left" w:pos="-720"/>
          <w:tab w:val="left" w:pos="720"/>
          <w:tab w:val="left" w:pos="1080"/>
          <w:tab w:val="left" w:pos="1260"/>
          <w:tab w:val="left" w:pos="2880"/>
        </w:tabs>
        <w:ind w:left="720" w:hanging="360"/>
      </w:pPr>
      <w:r>
        <w:t xml:space="preserve">Be a legal entity </w:t>
      </w:r>
      <w:r w:rsidR="00014AED">
        <w:t>with a DUNS</w:t>
      </w:r>
      <w:r w:rsidR="00173D10">
        <w:t xml:space="preserve"> number and registered in SAM</w:t>
      </w:r>
      <w:r w:rsidR="00C75974">
        <w:t>.</w:t>
      </w:r>
      <w:r w:rsidR="009D12AB">
        <w:t xml:space="preserve"> </w:t>
      </w:r>
      <w:r w:rsidR="00C75974">
        <w:t>Must be</w:t>
      </w:r>
      <w:r>
        <w:t xml:space="preserve"> the owner or operator of the features to be replaced and/or to be constructed and capable of contracting with Reclamation.</w:t>
      </w:r>
    </w:p>
    <w:p w14:paraId="3636F63B" w14:textId="5560256D" w:rsidR="008F482E" w:rsidRDefault="00404DBF" w:rsidP="00617D34">
      <w:pPr>
        <w:tabs>
          <w:tab w:val="left" w:pos="-1440"/>
          <w:tab w:val="left" w:pos="-720"/>
          <w:tab w:val="left" w:pos="1080"/>
          <w:tab w:val="left" w:pos="1260"/>
          <w:tab w:val="left" w:pos="1440"/>
          <w:tab w:val="left" w:pos="2880"/>
        </w:tabs>
      </w:pPr>
      <w:r>
        <w:t>B</w:t>
      </w:r>
      <w:r w:rsidR="00173D10">
        <w:t xml:space="preserve">asin </w:t>
      </w:r>
      <w:r>
        <w:t>S</w:t>
      </w:r>
      <w:r w:rsidR="00173D10">
        <w:t xml:space="preserve">tates </w:t>
      </w:r>
      <w:r>
        <w:t>P</w:t>
      </w:r>
      <w:r w:rsidR="00173D10">
        <w:t>rogram</w:t>
      </w:r>
    </w:p>
    <w:p w14:paraId="75911809" w14:textId="37CC2F40" w:rsidR="008F482E" w:rsidRDefault="00404DBF" w:rsidP="00A90B28">
      <w:pPr>
        <w:numPr>
          <w:ilvl w:val="0"/>
          <w:numId w:val="33"/>
        </w:numPr>
        <w:tabs>
          <w:tab w:val="left" w:pos="-1440"/>
          <w:tab w:val="left" w:pos="-720"/>
          <w:tab w:val="left" w:pos="720"/>
          <w:tab w:val="left" w:pos="1080"/>
          <w:tab w:val="left" w:pos="1260"/>
          <w:tab w:val="left" w:pos="2880"/>
        </w:tabs>
        <w:ind w:left="720" w:hanging="360"/>
      </w:pPr>
      <w:r>
        <w:t>Be a legal entity or individual that is the owner or operator of the features to be replaced and/or to be constructed and capable of contracting with the state in which it is located - Utah, Colorado, or Wyoming</w:t>
      </w:r>
      <w:r w:rsidR="0097228C">
        <w:t xml:space="preserve"> or with Reclamation</w:t>
      </w:r>
      <w:r>
        <w:t>.</w:t>
      </w:r>
    </w:p>
    <w:p w14:paraId="5A5412F8" w14:textId="77777777" w:rsidR="008F482E" w:rsidRDefault="008F482E" w:rsidP="00617D34">
      <w:pPr>
        <w:tabs>
          <w:tab w:val="left" w:pos="-1440"/>
          <w:tab w:val="left" w:pos="-720"/>
          <w:tab w:val="left" w:pos="1080"/>
          <w:tab w:val="left" w:pos="1260"/>
          <w:tab w:val="left" w:pos="1440"/>
          <w:tab w:val="left" w:pos="2880"/>
        </w:tabs>
        <w:ind w:left="720"/>
      </w:pPr>
    </w:p>
    <w:p w14:paraId="66689E1E" w14:textId="77777777" w:rsidR="008F482E" w:rsidRPr="00C373F2" w:rsidRDefault="00404DBF" w:rsidP="00A90B28">
      <w:pPr>
        <w:numPr>
          <w:ilvl w:val="0"/>
          <w:numId w:val="33"/>
        </w:numPr>
        <w:tabs>
          <w:tab w:val="left" w:pos="-1440"/>
          <w:tab w:val="left" w:pos="-720"/>
          <w:tab w:val="left" w:pos="720"/>
          <w:tab w:val="left" w:pos="1080"/>
          <w:tab w:val="left" w:pos="1260"/>
          <w:tab w:val="left" w:pos="2880"/>
        </w:tabs>
        <w:ind w:left="720" w:hanging="360"/>
        <w:rPr>
          <w:sz w:val="22"/>
        </w:rPr>
      </w:pPr>
      <w:r>
        <w:t>For BSP projects located in New Mexico, be a legal entity that is the owner or operator of the features to be replaced and/or to be constructed and capable of contracting with Reclamation.</w:t>
      </w:r>
    </w:p>
    <w:p w14:paraId="5686BF90" w14:textId="77777777" w:rsidR="008F482E" w:rsidRDefault="008F482E" w:rsidP="00617D34">
      <w:pPr>
        <w:tabs>
          <w:tab w:val="left" w:pos="-1440"/>
          <w:tab w:val="left" w:pos="-720"/>
          <w:tab w:val="left" w:pos="1080"/>
          <w:tab w:val="left" w:pos="1260"/>
          <w:tab w:val="left" w:pos="1440"/>
          <w:tab w:val="left" w:pos="2880"/>
        </w:tabs>
        <w:ind w:left="720"/>
      </w:pPr>
    </w:p>
    <w:p w14:paraId="0A6FC8EA" w14:textId="77777777" w:rsidR="008F482E" w:rsidRDefault="00404DBF" w:rsidP="00A90B28">
      <w:pPr>
        <w:pStyle w:val="Heading2"/>
        <w:numPr>
          <w:ilvl w:val="1"/>
          <w:numId w:val="12"/>
        </w:numPr>
      </w:pPr>
      <w:bookmarkStart w:id="48" w:name="h.3j2qqm3" w:colFirst="0" w:colLast="0"/>
      <w:bookmarkStart w:id="49" w:name="_Toc484160083"/>
      <w:bookmarkEnd w:id="48"/>
      <w:r>
        <w:t>Other Requirements</w:t>
      </w:r>
      <w:bookmarkEnd w:id="49"/>
    </w:p>
    <w:p w14:paraId="7D7B6510" w14:textId="77777777" w:rsidR="008F482E" w:rsidRDefault="008F482E" w:rsidP="00617D34"/>
    <w:p w14:paraId="01E10F87" w14:textId="77777777" w:rsidR="008F482E" w:rsidRDefault="00404DBF" w:rsidP="00A90B28">
      <w:pPr>
        <w:numPr>
          <w:ilvl w:val="0"/>
          <w:numId w:val="32"/>
        </w:numPr>
        <w:ind w:hanging="360"/>
        <w:rPr>
          <w:b/>
        </w:rPr>
      </w:pPr>
      <w:r>
        <w:rPr>
          <w:b/>
        </w:rPr>
        <w:t>Eligible Projects</w:t>
      </w:r>
    </w:p>
    <w:p w14:paraId="2A0B15D3" w14:textId="77777777" w:rsidR="008F482E" w:rsidRDefault="00404DBF" w:rsidP="00A90B28">
      <w:pPr>
        <w:numPr>
          <w:ilvl w:val="0"/>
          <w:numId w:val="31"/>
        </w:numPr>
        <w:ind w:hanging="360"/>
      </w:pPr>
      <w:r>
        <w:t>The project being proposed is located in the Colorado River Basi</w:t>
      </w:r>
      <w:r>
        <w:rPr>
          <w:sz w:val="22"/>
        </w:rPr>
        <w:t>n</w:t>
      </w:r>
      <w:r>
        <w:t xml:space="preserve"> above Hoover Dam.</w:t>
      </w:r>
    </w:p>
    <w:p w14:paraId="0650FB4D" w14:textId="77777777" w:rsidR="008F482E" w:rsidRDefault="00404DBF" w:rsidP="00A90B28">
      <w:pPr>
        <w:numPr>
          <w:ilvl w:val="0"/>
          <w:numId w:val="31"/>
        </w:numPr>
        <w:ind w:hanging="360"/>
      </w:pPr>
      <w:r>
        <w:t>The project being proposed must be responsive to the FOA requirements.</w:t>
      </w:r>
    </w:p>
    <w:p w14:paraId="6BC55C90" w14:textId="77777777" w:rsidR="008F482E" w:rsidRDefault="008F482E" w:rsidP="00617D34"/>
    <w:p w14:paraId="0D7CE4DF" w14:textId="77777777" w:rsidR="008F482E" w:rsidRDefault="00404DBF" w:rsidP="00A90B28">
      <w:pPr>
        <w:numPr>
          <w:ilvl w:val="0"/>
          <w:numId w:val="32"/>
        </w:numPr>
        <w:ind w:hanging="360"/>
        <w:rPr>
          <w:b/>
        </w:rPr>
      </w:pPr>
      <w:r>
        <w:rPr>
          <w:b/>
        </w:rPr>
        <w:t xml:space="preserve">Ineligible Projects </w:t>
      </w:r>
    </w:p>
    <w:p w14:paraId="395E869A" w14:textId="77777777" w:rsidR="008F482E" w:rsidRDefault="00404DBF" w:rsidP="00A90B28">
      <w:pPr>
        <w:numPr>
          <w:ilvl w:val="0"/>
          <w:numId w:val="28"/>
        </w:numPr>
        <w:ind w:hanging="360"/>
      </w:pPr>
      <w:r>
        <w:t>A project that:</w:t>
      </w:r>
    </w:p>
    <w:p w14:paraId="7A5E9723" w14:textId="77777777" w:rsidR="008F482E" w:rsidRDefault="00404DBF" w:rsidP="00A90B28">
      <w:pPr>
        <w:numPr>
          <w:ilvl w:val="1"/>
          <w:numId w:val="28"/>
        </w:numPr>
        <w:tabs>
          <w:tab w:val="left" w:pos="720"/>
          <w:tab w:val="left" w:pos="1080"/>
        </w:tabs>
        <w:ind w:left="1080" w:hanging="360"/>
      </w:pPr>
      <w:r>
        <w:t>Requests more than $6 million in Basinwide Program or BSP funding.</w:t>
      </w:r>
    </w:p>
    <w:p w14:paraId="19D907B6" w14:textId="77777777" w:rsidR="008F482E" w:rsidRDefault="00404DBF" w:rsidP="00A90B28">
      <w:pPr>
        <w:numPr>
          <w:ilvl w:val="1"/>
          <w:numId w:val="28"/>
        </w:numPr>
        <w:tabs>
          <w:tab w:val="left" w:pos="720"/>
          <w:tab w:val="left" w:pos="1080"/>
        </w:tabs>
        <w:ind w:left="1080" w:hanging="360"/>
      </w:pPr>
      <w:r>
        <w:t>Requires 5 or more years for completion.</w:t>
      </w:r>
    </w:p>
    <w:p w14:paraId="36099D78" w14:textId="77777777" w:rsidR="008F482E" w:rsidRDefault="00404DBF" w:rsidP="00A90B28">
      <w:pPr>
        <w:numPr>
          <w:ilvl w:val="1"/>
          <w:numId w:val="28"/>
        </w:numPr>
        <w:tabs>
          <w:tab w:val="left" w:pos="720"/>
          <w:tab w:val="left" w:pos="1080"/>
        </w:tabs>
        <w:ind w:left="1080" w:hanging="360"/>
      </w:pPr>
      <w:r>
        <w:t>Uses unproven technology.</w:t>
      </w:r>
    </w:p>
    <w:p w14:paraId="3C0E2832" w14:textId="77777777" w:rsidR="00783859" w:rsidRDefault="00404DBF" w:rsidP="00783859">
      <w:pPr>
        <w:numPr>
          <w:ilvl w:val="1"/>
          <w:numId w:val="28"/>
        </w:numPr>
        <w:tabs>
          <w:tab w:val="left" w:pos="720"/>
          <w:tab w:val="left" w:pos="1080"/>
        </w:tabs>
        <w:ind w:left="1080" w:hanging="360"/>
      </w:pPr>
      <w:r>
        <w:t>Creates undue financial risk for Reclamation.</w:t>
      </w:r>
    </w:p>
    <w:p w14:paraId="24526730" w14:textId="13CC418A" w:rsidR="008F0ABE" w:rsidRPr="00210911" w:rsidRDefault="008F0ABE" w:rsidP="008F0ABE">
      <w:pPr>
        <w:numPr>
          <w:ilvl w:val="1"/>
          <w:numId w:val="28"/>
        </w:numPr>
        <w:tabs>
          <w:tab w:val="left" w:pos="720"/>
          <w:tab w:val="left" w:pos="1080"/>
        </w:tabs>
        <w:ind w:left="1080" w:hanging="360"/>
      </w:pPr>
      <w:r w:rsidRPr="005B0A0F">
        <w:rPr>
          <w:szCs w:val="24"/>
        </w:rPr>
        <w:t>E</w:t>
      </w:r>
      <w:r w:rsidRPr="00210911">
        <w:rPr>
          <w:szCs w:val="24"/>
        </w:rPr>
        <w:t>liminates the potential of providing sufficient pressure</w:t>
      </w:r>
      <w:r w:rsidRPr="005B0A0F">
        <w:rPr>
          <w:szCs w:val="24"/>
        </w:rPr>
        <w:t>,</w:t>
      </w:r>
      <w:r w:rsidRPr="00210911">
        <w:rPr>
          <w:szCs w:val="24"/>
        </w:rPr>
        <w:t xml:space="preserve"> and an appropriate velocity</w:t>
      </w:r>
      <w:r w:rsidRPr="005B0A0F">
        <w:rPr>
          <w:szCs w:val="24"/>
        </w:rPr>
        <w:t>,</w:t>
      </w:r>
      <w:r w:rsidRPr="00210911">
        <w:rPr>
          <w:szCs w:val="24"/>
        </w:rPr>
        <w:t xml:space="preserve"> to allow for the future installations of high efficiency</w:t>
      </w:r>
      <w:r w:rsidRPr="005B0A0F">
        <w:rPr>
          <w:szCs w:val="24"/>
        </w:rPr>
        <w:t>,</w:t>
      </w:r>
      <w:r w:rsidRPr="00210911">
        <w:rPr>
          <w:szCs w:val="24"/>
        </w:rPr>
        <w:t xml:space="preserve"> on-farm improvements (</w:t>
      </w:r>
      <w:r w:rsidR="001E415C" w:rsidRPr="00210911">
        <w:rPr>
          <w:szCs w:val="24"/>
        </w:rPr>
        <w:t>i.e.</w:t>
      </w:r>
      <w:r w:rsidRPr="00210911">
        <w:rPr>
          <w:szCs w:val="24"/>
        </w:rPr>
        <w:t xml:space="preserve"> sprinkler systems)</w:t>
      </w:r>
      <w:r w:rsidRPr="005B0A0F">
        <w:rPr>
          <w:szCs w:val="24"/>
        </w:rPr>
        <w:t xml:space="preserve"> on irrigation systems that have sufficient elevation change to enable pressure</w:t>
      </w:r>
      <w:r w:rsidRPr="00210911">
        <w:rPr>
          <w:szCs w:val="24"/>
        </w:rPr>
        <w:t>.</w:t>
      </w:r>
    </w:p>
    <w:p w14:paraId="043395E4" w14:textId="269F468A" w:rsidR="008F482E" w:rsidRDefault="00404DBF" w:rsidP="00A90B28">
      <w:pPr>
        <w:numPr>
          <w:ilvl w:val="1"/>
          <w:numId w:val="28"/>
        </w:numPr>
        <w:tabs>
          <w:tab w:val="left" w:pos="720"/>
          <w:tab w:val="left" w:pos="1080"/>
        </w:tabs>
        <w:ind w:left="1080" w:hanging="360"/>
      </w:pPr>
      <w:r>
        <w:t xml:space="preserve">Claims tons of salt from: </w:t>
      </w:r>
    </w:p>
    <w:p w14:paraId="4A0A054C" w14:textId="77777777" w:rsidR="008F482E" w:rsidRDefault="00404DBF" w:rsidP="00A90B28">
      <w:pPr>
        <w:numPr>
          <w:ilvl w:val="0"/>
          <w:numId w:val="34"/>
        </w:numPr>
        <w:ind w:left="1440" w:hanging="360"/>
      </w:pPr>
      <w:r>
        <w:t xml:space="preserve">A feature or project previously constructed or a project currently under construction. </w:t>
      </w:r>
    </w:p>
    <w:p w14:paraId="7D7A1AA9" w14:textId="77777777" w:rsidR="008F482E" w:rsidRDefault="00404DBF" w:rsidP="00A90B28">
      <w:pPr>
        <w:numPr>
          <w:ilvl w:val="0"/>
          <w:numId w:val="34"/>
        </w:numPr>
        <w:ind w:left="1440" w:hanging="360"/>
      </w:pPr>
      <w:r>
        <w:t xml:space="preserve">A feature or project already </w:t>
      </w:r>
      <w:r w:rsidR="0007541A">
        <w:t>obligated</w:t>
      </w:r>
      <w:r>
        <w:t xml:space="preserve"> to be funded by another program that is not contingent upon receiving Salinity </w:t>
      </w:r>
      <w:r w:rsidR="00AD5A36">
        <w:t>F</w:t>
      </w:r>
      <w:r>
        <w:t xml:space="preserve">unding. </w:t>
      </w:r>
    </w:p>
    <w:p w14:paraId="34F7386C" w14:textId="77777777" w:rsidR="008F482E" w:rsidRDefault="00404DBF" w:rsidP="00A90B28">
      <w:pPr>
        <w:numPr>
          <w:ilvl w:val="0"/>
          <w:numId w:val="32"/>
        </w:numPr>
        <w:ind w:hanging="360"/>
        <w:rPr>
          <w:b/>
          <w:u w:val="single"/>
        </w:rPr>
      </w:pPr>
      <w:r>
        <w:rPr>
          <w:b/>
        </w:rPr>
        <w:lastRenderedPageBreak/>
        <w:t>Length of Projects</w:t>
      </w:r>
    </w:p>
    <w:p w14:paraId="0B3C4CC5" w14:textId="77777777" w:rsidR="008F482E" w:rsidRDefault="008F482E" w:rsidP="00617D34">
      <w:pPr>
        <w:ind w:left="720"/>
      </w:pPr>
    </w:p>
    <w:p w14:paraId="68882D65" w14:textId="78C0C7F4" w:rsidR="00870D03" w:rsidRDefault="00404DBF" w:rsidP="00617D34">
      <w:r w:rsidRPr="00201E99">
        <w:t xml:space="preserve">It is </w:t>
      </w:r>
      <w:r w:rsidR="002A6F24">
        <w:t xml:space="preserve">recommended </w:t>
      </w:r>
      <w:r w:rsidR="00ED7C87">
        <w:t xml:space="preserve">and to the Applicant’s advantage </w:t>
      </w:r>
      <w:r w:rsidR="002A6F24">
        <w:t>that the</w:t>
      </w:r>
      <w:r w:rsidRPr="00201E99">
        <w:t xml:space="preserve"> projects</w:t>
      </w:r>
      <w:r w:rsidR="002A6F24">
        <w:t xml:space="preserve"> be</w:t>
      </w:r>
      <w:r w:rsidRPr="00201E99">
        <w:t xml:space="preserve"> substantially complete in 2 to </w:t>
      </w:r>
      <w:r w:rsidR="007B0FE7">
        <w:t>4</w:t>
      </w:r>
      <w:r w:rsidR="007B0FE7" w:rsidRPr="00201E99">
        <w:t xml:space="preserve"> </w:t>
      </w:r>
      <w:r w:rsidRPr="00201E99">
        <w:t>years from the start date</w:t>
      </w:r>
      <w:r w:rsidRPr="00757D6C">
        <w:t xml:space="preserve">.  Reclamation </w:t>
      </w:r>
      <w:r w:rsidR="00757D6C" w:rsidRPr="00757D6C">
        <w:t xml:space="preserve">does not allow </w:t>
      </w:r>
      <w:r w:rsidR="00ED7C87">
        <w:t>agreements</w:t>
      </w:r>
      <w:r w:rsidR="00757D6C" w:rsidRPr="00757D6C">
        <w:t xml:space="preserve"> to go beyond </w:t>
      </w:r>
      <w:r w:rsidR="00772B36">
        <w:t>5 years</w:t>
      </w:r>
      <w:r w:rsidR="002A6F24">
        <w:t>.</w:t>
      </w:r>
    </w:p>
    <w:p w14:paraId="014FAC29" w14:textId="77777777" w:rsidR="00757D6C" w:rsidRDefault="00757D6C" w:rsidP="00617D34"/>
    <w:p w14:paraId="23121206" w14:textId="77777777" w:rsidR="008F482E" w:rsidRDefault="00404DBF" w:rsidP="00A90B28">
      <w:pPr>
        <w:numPr>
          <w:ilvl w:val="0"/>
          <w:numId w:val="32"/>
        </w:numPr>
        <w:ind w:hanging="360"/>
        <w:rPr>
          <w:b/>
        </w:rPr>
      </w:pPr>
      <w:r>
        <w:rPr>
          <w:b/>
        </w:rPr>
        <w:t>Environmental Compliance</w:t>
      </w:r>
    </w:p>
    <w:p w14:paraId="074A3737" w14:textId="77777777" w:rsidR="008F482E" w:rsidRDefault="008F482E" w:rsidP="00617D34"/>
    <w:p w14:paraId="4534F3F3" w14:textId="77777777" w:rsidR="008F482E" w:rsidRDefault="00404DBF" w:rsidP="00617D34">
      <w:r>
        <w:t xml:space="preserve">All awarded agreements will require compliance with the National Environmental Policy Act of 1969 (NEPA) before any ground disturbing activity may begin.  Compliance with all applicable state, Federal, and local environmental, cultural resource, and paleontological resource protection laws and regulations is also required.  These may include, but are not limited to, the Clean Water Act, the Endangered Species Act of 1973 (ESA), the National Historic Preservation Act of 1966 (NHPA), consultation with potentially affected tribes, and consultation with the State </w:t>
      </w:r>
      <w:r w:rsidR="00E35FAF">
        <w:t>Historic Preservation Office.</w:t>
      </w:r>
    </w:p>
    <w:p w14:paraId="1B7F893F" w14:textId="77777777" w:rsidR="008F482E" w:rsidRDefault="008F482E" w:rsidP="00617D34"/>
    <w:p w14:paraId="06C0F2CF" w14:textId="57D21243" w:rsidR="008F482E" w:rsidRDefault="00404DBF" w:rsidP="00617D34">
      <w:r>
        <w:t xml:space="preserve">Reclamation will be the lead Federal agency for NEPA compliance and will be responsible for evaluating technical information and ensuring that natural and cultural resources and socioeconomic concerns are appropriately addressed.  As the lead agency, Reclamation </w:t>
      </w:r>
      <w:r w:rsidR="002A6F24">
        <w:t xml:space="preserve">will give the Applicant a final approval in </w:t>
      </w:r>
      <w:r>
        <w:t>NEPA and cultural resources compliance</w:t>
      </w:r>
      <w:r w:rsidR="002A6F24">
        <w:t>s</w:t>
      </w:r>
      <w:r>
        <w:t>.</w:t>
      </w:r>
      <w:r w:rsidR="00EC1F44">
        <w:t xml:space="preserve">  </w:t>
      </w:r>
      <w:r>
        <w:t>Environmental and cultural resources compliance costs are part of an applicant’s budget.  These costs will be considered i</w:t>
      </w:r>
      <w:r w:rsidR="00E35FAF">
        <w:t>n the ranking of applications.</w:t>
      </w:r>
    </w:p>
    <w:p w14:paraId="4069947F" w14:textId="77777777" w:rsidR="00714BF2" w:rsidRDefault="00714BF2" w:rsidP="00617D34"/>
    <w:p w14:paraId="43A08E1E" w14:textId="77777777" w:rsidR="008F482E" w:rsidRDefault="00404DBF" w:rsidP="00A90B28">
      <w:pPr>
        <w:numPr>
          <w:ilvl w:val="0"/>
          <w:numId w:val="32"/>
        </w:numPr>
        <w:ind w:hanging="360"/>
        <w:rPr>
          <w:b/>
        </w:rPr>
      </w:pPr>
      <w:r>
        <w:rPr>
          <w:b/>
        </w:rPr>
        <w:t>System for Award Management (SAM)</w:t>
      </w:r>
    </w:p>
    <w:p w14:paraId="0178EBF8" w14:textId="77777777" w:rsidR="008F482E" w:rsidRDefault="008F482E" w:rsidP="00617D34"/>
    <w:p w14:paraId="17013F1F" w14:textId="77777777" w:rsidR="008F482E" w:rsidRDefault="00404DBF" w:rsidP="00617D34">
      <w:r>
        <w:t xml:space="preserve">All applicants must be registered in the SAM prior to award under this FOA.  The SAM instructions for registration are located at </w:t>
      </w:r>
      <w:hyperlink r:id="rId25">
        <w:r>
          <w:rPr>
            <w:color w:val="0000FF"/>
            <w:u w:val="single"/>
          </w:rPr>
          <w:t>http://www.sam.gov</w:t>
        </w:r>
      </w:hyperlink>
      <w:r>
        <w:t>.  All applicants must maintain an active SAM with current information at all times during which it has an active Federal award or an ap</w:t>
      </w:r>
      <w:r w:rsidR="00E35FAF">
        <w:t>plication under consideration.</w:t>
      </w:r>
    </w:p>
    <w:p w14:paraId="25DF3A51" w14:textId="77777777" w:rsidR="008F482E" w:rsidRDefault="008F482E" w:rsidP="00617D34"/>
    <w:p w14:paraId="7FCD014A" w14:textId="77777777" w:rsidR="00D73FD5" w:rsidRDefault="00404DBF" w:rsidP="00617D34">
      <w:r>
        <w:t>All subcontractors</w:t>
      </w:r>
      <w:r w:rsidR="006A58DD">
        <w:t>, other than suppliers,</w:t>
      </w:r>
      <w:r>
        <w:t xml:space="preserve"> must be registered in SAM prior to award under this FOA.  </w:t>
      </w:r>
      <w:r w:rsidR="00FD7744">
        <w:t xml:space="preserve">Subcontractors that are unknown at the time of award shall also be registered in SAM when they become subcontractors. </w:t>
      </w:r>
      <w:r w:rsidR="00E35FAF">
        <w:t xml:space="preserve"> </w:t>
      </w:r>
      <w:r>
        <w:t xml:space="preserve">The SAM instructions for </w:t>
      </w:r>
      <w:r w:rsidR="00911A02">
        <w:t>registration</w:t>
      </w:r>
      <w:r>
        <w:t xml:space="preserve"> are located at </w:t>
      </w:r>
      <w:hyperlink r:id="rId26">
        <w:r w:rsidRPr="00255F28">
          <w:rPr>
            <w:color w:val="0000FF"/>
            <w:u w:val="single"/>
          </w:rPr>
          <w:t>http://www.sam.gov</w:t>
        </w:r>
      </w:hyperlink>
      <w:r w:rsidRPr="00255F28">
        <w:rPr>
          <w:color w:val="0000FF"/>
        </w:rPr>
        <w:t xml:space="preserve"> .</w:t>
      </w:r>
      <w:r>
        <w:t xml:space="preserve">  All subcontractors must maintain an active SAM with current information at all times during which it has an active Federal award or an application under consideration.</w:t>
      </w:r>
    </w:p>
    <w:p w14:paraId="3F4C1F6A" w14:textId="77777777" w:rsidR="00116AEC" w:rsidRDefault="00116AEC" w:rsidP="00617D34"/>
    <w:p w14:paraId="738A98B1" w14:textId="77777777" w:rsidR="008F482E" w:rsidRDefault="00404DBF" w:rsidP="00A90B28">
      <w:pPr>
        <w:pStyle w:val="Heading2"/>
        <w:numPr>
          <w:ilvl w:val="1"/>
          <w:numId w:val="12"/>
        </w:numPr>
      </w:pPr>
      <w:bookmarkStart w:id="50" w:name="h.1y810tw" w:colFirst="0" w:colLast="0"/>
      <w:bookmarkStart w:id="51" w:name="_Toc484160084"/>
      <w:bookmarkEnd w:id="50"/>
      <w:r>
        <w:t>Other Funding Guidelines</w:t>
      </w:r>
      <w:bookmarkEnd w:id="51"/>
    </w:p>
    <w:p w14:paraId="2710AA20" w14:textId="77777777" w:rsidR="008F482E" w:rsidRDefault="008F482E" w:rsidP="00617D34"/>
    <w:p w14:paraId="455B4FC9" w14:textId="77777777" w:rsidR="008F482E" w:rsidRDefault="00404DBF" w:rsidP="00617D34">
      <w:r>
        <w:t xml:space="preserve">Funding from sources other than the Salinity Program is not required.  However, an applicant may want to include funding from other funding sources to make their project more competitive.  Other funding may be in the form of cash, in-kind contributions, or both from the applicant or third-party partners.  Other funding from sources outside the applicant’s organization, e.g., loans or state grants, should be secured and available to the applicant prior to award.  Reclamation may approve an award prior to an applicant securing other funds if Reclamation determines that there </w:t>
      </w:r>
      <w:r>
        <w:lastRenderedPageBreak/>
        <w:t>is sufficient evidence and likelihood that the funds will be available to the applicant by the start of the project.  Funding commitment letters must be submitted in accordance with instructions in Section IV.B.</w:t>
      </w:r>
    </w:p>
    <w:p w14:paraId="5B10BAC5" w14:textId="77777777" w:rsidR="008F482E" w:rsidRDefault="008F482E" w:rsidP="00617D34"/>
    <w:p w14:paraId="203EA3EC" w14:textId="33D97814" w:rsidR="00201E99" w:rsidRDefault="004035CD" w:rsidP="00617D34">
      <w:r w:rsidRPr="004035CD">
        <w:t xml:space="preserve">If an entity chooses to help fund their </w:t>
      </w:r>
      <w:r w:rsidR="00E0279C">
        <w:t>project(s) with additional non-salinity f</w:t>
      </w:r>
      <w:r w:rsidRPr="004035CD">
        <w:t xml:space="preserve">unding, this will create a cost share project with two or </w:t>
      </w:r>
      <w:r w:rsidR="00E0279C">
        <w:t>more funding sources.  The non-s</w:t>
      </w:r>
      <w:r w:rsidRPr="004035CD">
        <w:t>alin</w:t>
      </w:r>
      <w:r w:rsidR="00E0279C">
        <w:t>ity f</w:t>
      </w:r>
      <w:r>
        <w:t xml:space="preserve">unding and the </w:t>
      </w:r>
      <w:r w:rsidRPr="004035CD">
        <w:t>Salinity Funding</w:t>
      </w:r>
      <w:r w:rsidR="00F428AD">
        <w:t xml:space="preserve"> shall be spent concurrently</w:t>
      </w:r>
      <w:r w:rsidRPr="004035CD">
        <w:t xml:space="preserve"> at the agreed-upon cost share percentage.  This </w:t>
      </w:r>
      <w:r>
        <w:t xml:space="preserve">cost share percentage </w:t>
      </w:r>
      <w:r w:rsidRPr="004035CD">
        <w:t>will remain</w:t>
      </w:r>
      <w:r w:rsidR="00B075C6">
        <w:t xml:space="preserve"> in effect</w:t>
      </w:r>
      <w:r w:rsidRPr="004035CD">
        <w:t xml:space="preserve"> for the life of the agreement.  </w:t>
      </w:r>
    </w:p>
    <w:p w14:paraId="62AD38D9" w14:textId="77777777" w:rsidR="004035CD" w:rsidRDefault="004035CD" w:rsidP="00617D34"/>
    <w:p w14:paraId="2A6ACF40" w14:textId="77777777" w:rsidR="008F482E" w:rsidRDefault="00404DBF" w:rsidP="00A90B28">
      <w:pPr>
        <w:numPr>
          <w:ilvl w:val="0"/>
          <w:numId w:val="29"/>
        </w:numPr>
        <w:ind w:hanging="360"/>
        <w:rPr>
          <w:b/>
        </w:rPr>
      </w:pPr>
      <w:r>
        <w:rPr>
          <w:b/>
        </w:rPr>
        <w:t>In-Kind Contributions</w:t>
      </w:r>
    </w:p>
    <w:p w14:paraId="5E9D8BBC" w14:textId="77777777" w:rsidR="008F482E" w:rsidRDefault="008F482E" w:rsidP="00617D34"/>
    <w:p w14:paraId="5D06A20F" w14:textId="77777777" w:rsidR="008F482E" w:rsidRDefault="00404DBF" w:rsidP="00617D34">
      <w:r>
        <w:t>In-kind contributions constitute the value of non</w:t>
      </w:r>
      <w:r w:rsidR="00AA5EEF">
        <w:t>-</w:t>
      </w:r>
      <w:r>
        <w:t>cash contributions that benefit a federally assisted project.  These contributions may be in the form of real property, equipment, supplies, and other expendable property, as well as the value of goods and services directly benefiting and specifically identifiable to the project or program.  The cost or value of in-kind contributions that have been or will be relied on to satisfy a cost-sharing or matching requirement for another Federal financial assistance agreement, a Federal procurement contract, or any other</w:t>
      </w:r>
      <w:r w:rsidR="002A23E3">
        <w:t xml:space="preserve"> award of Federal funds may </w:t>
      </w:r>
      <w:r w:rsidR="002A23E3">
        <w:rPr>
          <w:i/>
        </w:rPr>
        <w:t xml:space="preserve">not </w:t>
      </w:r>
      <w:r>
        <w:t>be claimed as other funding in the application.</w:t>
      </w:r>
    </w:p>
    <w:p w14:paraId="6283EF77" w14:textId="727ED70C" w:rsidR="007F67DA" w:rsidRDefault="007F67DA" w:rsidP="00617D34"/>
    <w:p w14:paraId="7A869626" w14:textId="77777777" w:rsidR="008F482E" w:rsidRDefault="00404DBF" w:rsidP="00A90B28">
      <w:pPr>
        <w:numPr>
          <w:ilvl w:val="0"/>
          <w:numId w:val="29"/>
        </w:numPr>
        <w:ind w:hanging="360"/>
        <w:rPr>
          <w:b/>
        </w:rPr>
      </w:pPr>
      <w:r>
        <w:rPr>
          <w:b/>
        </w:rPr>
        <w:t>Claiming Features and Projects Already Constructed as Other Funding</w:t>
      </w:r>
    </w:p>
    <w:p w14:paraId="183B1B8E" w14:textId="77777777" w:rsidR="008F482E" w:rsidRDefault="008F482E" w:rsidP="00617D34">
      <w:pPr>
        <w:ind w:left="720"/>
      </w:pPr>
    </w:p>
    <w:p w14:paraId="2E9CD1DB" w14:textId="27203599" w:rsidR="008F482E" w:rsidRDefault="00404DBF" w:rsidP="00617D34">
      <w:r>
        <w:t xml:space="preserve">Applicants may not claim features and associated salt control for projects previously constructed or that are already under agreement to be funded by another program as other funding in their </w:t>
      </w:r>
      <w:r w:rsidR="0005546C">
        <w:t>a</w:t>
      </w:r>
      <w:r>
        <w:t>pplication.  This includes projects not contingent on being selected for Salinity Program funding.</w:t>
      </w:r>
    </w:p>
    <w:p w14:paraId="09AA91A7" w14:textId="77777777" w:rsidR="0005546C" w:rsidRDefault="0005546C" w:rsidP="00617D34"/>
    <w:p w14:paraId="0EA80812" w14:textId="77777777" w:rsidR="008F482E" w:rsidRPr="00615627" w:rsidRDefault="00404DBF" w:rsidP="00A90B28">
      <w:pPr>
        <w:numPr>
          <w:ilvl w:val="0"/>
          <w:numId w:val="29"/>
        </w:numPr>
        <w:ind w:hanging="360"/>
        <w:rPr>
          <w:b/>
        </w:rPr>
      </w:pPr>
      <w:r w:rsidRPr="00615627">
        <w:rPr>
          <w:b/>
        </w:rPr>
        <w:t>Indirect Costs</w:t>
      </w:r>
    </w:p>
    <w:p w14:paraId="5F4A4300" w14:textId="77777777" w:rsidR="004B7766" w:rsidRPr="00245F93" w:rsidRDefault="004B7766" w:rsidP="00617D34">
      <w:pPr>
        <w:shd w:val="clear" w:color="auto" w:fill="FFFFFF"/>
        <w:ind w:left="720"/>
        <w:rPr>
          <w:color w:val="222222"/>
          <w:szCs w:val="24"/>
        </w:rPr>
      </w:pPr>
    </w:p>
    <w:p w14:paraId="3EF93423" w14:textId="77777777" w:rsidR="003751CF" w:rsidRDefault="004B7766" w:rsidP="00617D34">
      <w:pPr>
        <w:shd w:val="clear" w:color="auto" w:fill="FFFFFF"/>
        <w:rPr>
          <w:color w:val="222222"/>
          <w:szCs w:val="24"/>
        </w:rPr>
      </w:pPr>
      <w:r w:rsidRPr="00245F93">
        <w:rPr>
          <w:color w:val="222222"/>
          <w:szCs w:val="24"/>
        </w:rPr>
        <w:t>Indirect costs that will be incurred during the development or construction of a project, which will not otherwise be recovered, may be included as part of</w:t>
      </w:r>
      <w:r w:rsidR="00E35FAF">
        <w:rPr>
          <w:color w:val="222222"/>
          <w:szCs w:val="24"/>
        </w:rPr>
        <w:t xml:space="preserve"> the applicant’s other funding.  Indirect costs are those: </w:t>
      </w:r>
      <w:r w:rsidRPr="00245F93">
        <w:rPr>
          <w:color w:val="222222"/>
          <w:szCs w:val="24"/>
        </w:rPr>
        <w:t xml:space="preserve"> (1) incurred for a common or joint purpose benefiting more than one cost objective, and (2) not readily assigna</w:t>
      </w:r>
      <w:r w:rsidR="00E35FAF">
        <w:rPr>
          <w:color w:val="222222"/>
          <w:szCs w:val="24"/>
        </w:rPr>
        <w:t xml:space="preserve">ble to any one cost objective.  </w:t>
      </w:r>
      <w:r w:rsidRPr="00245F93">
        <w:rPr>
          <w:color w:val="222222"/>
          <w:szCs w:val="24"/>
        </w:rPr>
        <w:t>If the applicant proposes indirect costs in the budget, then the applicant must either supply a copy of a current federally-negotiated indirect cost rate agreement or obtain an agr</w:t>
      </w:r>
      <w:r w:rsidR="00E35FAF">
        <w:rPr>
          <w:color w:val="222222"/>
          <w:szCs w:val="24"/>
        </w:rPr>
        <w:t xml:space="preserve">eement within 1 year of award.  </w:t>
      </w:r>
      <w:r w:rsidRPr="00245F93">
        <w:rPr>
          <w:color w:val="222222"/>
          <w:szCs w:val="24"/>
        </w:rPr>
        <w:t>For further information on indirect costs, refer to the applicable Office of Management and Budget (OMB) cost principles circular referenced above and available at</w:t>
      </w:r>
      <w:r w:rsidR="00E35FAF">
        <w:rPr>
          <w:color w:val="222222"/>
          <w:szCs w:val="24"/>
        </w:rPr>
        <w:t xml:space="preserve"> </w:t>
      </w:r>
      <w:hyperlink r:id="rId27" w:tgtFrame="_blank" w:history="1">
        <w:r w:rsidRPr="00245F93">
          <w:rPr>
            <w:rStyle w:val="Hyperlink"/>
            <w:szCs w:val="24"/>
          </w:rPr>
          <w:t>http://www.whitehouse.gov/omb/circulars</w:t>
        </w:r>
      </w:hyperlink>
      <w:r w:rsidRPr="00245F93">
        <w:rPr>
          <w:b/>
          <w:bCs/>
          <w:color w:val="222222"/>
          <w:szCs w:val="24"/>
        </w:rPr>
        <w:t>.</w:t>
      </w:r>
      <w:r w:rsidR="00E35FAF">
        <w:rPr>
          <w:b/>
          <w:bCs/>
          <w:color w:val="222222"/>
          <w:szCs w:val="24"/>
        </w:rPr>
        <w:t xml:space="preserve">  </w:t>
      </w:r>
      <w:r w:rsidRPr="00245F93">
        <w:rPr>
          <w:color w:val="222222"/>
          <w:szCs w:val="24"/>
        </w:rPr>
        <w:t>Normally design, construction management, cultural resources or NEPA are not indirect charges.</w:t>
      </w:r>
    </w:p>
    <w:p w14:paraId="224D01C5" w14:textId="77777777" w:rsidR="0043579C" w:rsidRDefault="0043579C" w:rsidP="00617D34">
      <w:pPr>
        <w:shd w:val="clear" w:color="auto" w:fill="FFFFFF"/>
        <w:rPr>
          <w:color w:val="222222"/>
          <w:szCs w:val="24"/>
        </w:rPr>
      </w:pPr>
    </w:p>
    <w:p w14:paraId="580DD3DF" w14:textId="77777777" w:rsidR="004B7766" w:rsidRPr="00E35FAF" w:rsidRDefault="004B7766" w:rsidP="00A90B28">
      <w:pPr>
        <w:pStyle w:val="NormalWeb"/>
        <w:numPr>
          <w:ilvl w:val="0"/>
          <w:numId w:val="29"/>
        </w:numPr>
        <w:shd w:val="clear" w:color="auto" w:fill="FFFFFF"/>
        <w:spacing w:before="0" w:beforeAutospacing="0" w:after="0" w:afterAutospacing="0"/>
        <w:ind w:left="360" w:firstLine="0"/>
        <w:rPr>
          <w:color w:val="222222"/>
        </w:rPr>
      </w:pPr>
      <w:r w:rsidRPr="00C24DF5">
        <w:rPr>
          <w:b/>
          <w:bCs/>
          <w:color w:val="222222"/>
        </w:rPr>
        <w:t>Budget Narrative</w:t>
      </w:r>
    </w:p>
    <w:p w14:paraId="2585F0CC" w14:textId="77777777" w:rsidR="00E35FAF" w:rsidRPr="00C24DF5" w:rsidRDefault="00E35FAF" w:rsidP="00E35FAF">
      <w:pPr>
        <w:pStyle w:val="NormalWeb"/>
        <w:shd w:val="clear" w:color="auto" w:fill="FFFFFF"/>
        <w:spacing w:before="0" w:beforeAutospacing="0" w:after="0" w:afterAutospacing="0"/>
        <w:ind w:left="360"/>
        <w:rPr>
          <w:color w:val="222222"/>
        </w:rPr>
      </w:pPr>
    </w:p>
    <w:p w14:paraId="52E7F9D2" w14:textId="2C4F00AF" w:rsidR="004B7766" w:rsidRPr="00386810" w:rsidRDefault="00E35FAF" w:rsidP="00DC27B6">
      <w:pPr>
        <w:pStyle w:val="ListParagraph"/>
        <w:numPr>
          <w:ilvl w:val="0"/>
          <w:numId w:val="44"/>
        </w:numPr>
        <w:shd w:val="clear" w:color="auto" w:fill="FFFFFF"/>
        <w:rPr>
          <w:color w:val="222222"/>
          <w:szCs w:val="24"/>
        </w:rPr>
      </w:pPr>
      <w:r w:rsidRPr="00386810">
        <w:rPr>
          <w:color w:val="222222"/>
          <w:szCs w:val="24"/>
        </w:rPr>
        <w:t xml:space="preserve">General Requirements:  </w:t>
      </w:r>
      <w:r w:rsidR="004B7766" w:rsidRPr="00386810">
        <w:rPr>
          <w:color w:val="222222"/>
          <w:szCs w:val="24"/>
        </w:rPr>
        <w:t>Include a budget with the annual estimated project costs and an estimate of any out-year cost</w:t>
      </w:r>
      <w:r w:rsidRPr="00386810">
        <w:rPr>
          <w:color w:val="222222"/>
          <w:szCs w:val="24"/>
        </w:rPr>
        <w:t xml:space="preserve">s associated with the project.  </w:t>
      </w:r>
      <w:r w:rsidR="004B7766" w:rsidRPr="00386810">
        <w:rPr>
          <w:color w:val="222222"/>
          <w:szCs w:val="24"/>
        </w:rPr>
        <w:t xml:space="preserve">Include the value of in-kind </w:t>
      </w:r>
      <w:r w:rsidR="004B7766" w:rsidRPr="00386810">
        <w:rPr>
          <w:color w:val="222222"/>
          <w:szCs w:val="24"/>
        </w:rPr>
        <w:lastRenderedPageBreak/>
        <w:t>contributions of goods and services and sources of funds pro</w:t>
      </w:r>
      <w:r w:rsidRPr="00386810">
        <w:rPr>
          <w:color w:val="222222"/>
          <w:szCs w:val="24"/>
        </w:rPr>
        <w:t xml:space="preserve">vided to complete the project.  </w:t>
      </w:r>
      <w:r w:rsidR="004B7766" w:rsidRPr="00386810">
        <w:rPr>
          <w:color w:val="222222"/>
          <w:szCs w:val="24"/>
        </w:rPr>
        <w:t xml:space="preserve">The </w:t>
      </w:r>
      <w:r w:rsidR="00C8592D" w:rsidRPr="00386810">
        <w:rPr>
          <w:color w:val="222222"/>
          <w:szCs w:val="24"/>
        </w:rPr>
        <w:t>application</w:t>
      </w:r>
      <w:r w:rsidR="004B7766" w:rsidRPr="00386810">
        <w:rPr>
          <w:color w:val="222222"/>
          <w:szCs w:val="24"/>
        </w:rPr>
        <w:t xml:space="preserve"> must clearly delineate between Reclamation and applicant contributions.</w:t>
      </w:r>
    </w:p>
    <w:p w14:paraId="2867D43E" w14:textId="134142F9" w:rsidR="004B7766" w:rsidRPr="00E35FAF" w:rsidRDefault="00C8592D" w:rsidP="00A90B28">
      <w:pPr>
        <w:pStyle w:val="ListParagraph"/>
        <w:numPr>
          <w:ilvl w:val="0"/>
          <w:numId w:val="44"/>
        </w:numPr>
        <w:shd w:val="clear" w:color="auto" w:fill="FFFFFF"/>
        <w:rPr>
          <w:color w:val="222222"/>
          <w:szCs w:val="24"/>
        </w:rPr>
      </w:pPr>
      <w:r w:rsidRPr="00E35FAF">
        <w:rPr>
          <w:color w:val="222222"/>
          <w:szCs w:val="24"/>
        </w:rPr>
        <w:t xml:space="preserve">Budget </w:t>
      </w:r>
      <w:r w:rsidR="004B7766" w:rsidRPr="00E35FAF">
        <w:rPr>
          <w:color w:val="222222"/>
          <w:szCs w:val="24"/>
        </w:rPr>
        <w:t>Format</w:t>
      </w:r>
      <w:r w:rsidR="00E35FAF">
        <w:rPr>
          <w:color w:val="222222"/>
          <w:szCs w:val="24"/>
        </w:rPr>
        <w:t xml:space="preserve">:  </w:t>
      </w:r>
      <w:r w:rsidR="004B7766" w:rsidRPr="00E35FAF">
        <w:rPr>
          <w:color w:val="222222"/>
          <w:szCs w:val="24"/>
        </w:rPr>
        <w:t xml:space="preserve">The budget </w:t>
      </w:r>
      <w:r w:rsidR="00DC27B6">
        <w:rPr>
          <w:color w:val="222222"/>
          <w:szCs w:val="24"/>
        </w:rPr>
        <w:t>must</w:t>
      </w:r>
      <w:r w:rsidR="004B7766" w:rsidRPr="00E35FAF">
        <w:rPr>
          <w:color w:val="222222"/>
          <w:szCs w:val="24"/>
        </w:rPr>
        <w:t xml:space="preserve"> include detailed information on the categories listed</w:t>
      </w:r>
      <w:r w:rsidR="00E35FAF">
        <w:rPr>
          <w:rStyle w:val="apple-converted-space"/>
          <w:color w:val="222222"/>
          <w:szCs w:val="24"/>
        </w:rPr>
        <w:t xml:space="preserve"> </w:t>
      </w:r>
      <w:r w:rsidR="00150139">
        <w:rPr>
          <w:b/>
          <w:bCs/>
          <w:color w:val="222222"/>
          <w:szCs w:val="24"/>
        </w:rPr>
        <w:t>in the table at Appendix D</w:t>
      </w:r>
      <w:r w:rsidR="004B7766" w:rsidRPr="00E35FAF">
        <w:rPr>
          <w:b/>
          <w:bCs/>
          <w:color w:val="222222"/>
          <w:szCs w:val="24"/>
        </w:rPr>
        <w:t xml:space="preserve"> on the </w:t>
      </w:r>
      <w:r w:rsidRPr="00E35FAF">
        <w:rPr>
          <w:b/>
          <w:bCs/>
          <w:color w:val="222222"/>
          <w:szCs w:val="24"/>
        </w:rPr>
        <w:t>Application</w:t>
      </w:r>
      <w:r w:rsidR="004B7766" w:rsidRPr="00E35FAF">
        <w:rPr>
          <w:color w:val="222222"/>
          <w:szCs w:val="24"/>
        </w:rPr>
        <w:t>.</w:t>
      </w:r>
      <w:r w:rsidR="00E35FAF">
        <w:rPr>
          <w:color w:val="222222"/>
          <w:szCs w:val="24"/>
        </w:rPr>
        <w:t xml:space="preserve"> </w:t>
      </w:r>
      <w:r w:rsidR="004B7766" w:rsidRPr="00E35FAF">
        <w:rPr>
          <w:color w:val="222222"/>
          <w:szCs w:val="24"/>
        </w:rPr>
        <w:t xml:space="preserve"> Unit costs shall be provided for all budget items, including the cost of work</w:t>
      </w:r>
      <w:r w:rsidR="00E35FAF">
        <w:rPr>
          <w:color w:val="222222"/>
          <w:szCs w:val="24"/>
        </w:rPr>
        <w:t xml:space="preserve"> to be provided by contractors.  </w:t>
      </w:r>
      <w:r w:rsidR="004B7766" w:rsidRPr="00E35FAF">
        <w:rPr>
          <w:i/>
          <w:iCs/>
          <w:color w:val="222222"/>
          <w:szCs w:val="24"/>
        </w:rPr>
        <w:t>Lump sum costs are not acceptable in any category.</w:t>
      </w:r>
    </w:p>
    <w:p w14:paraId="32461807" w14:textId="77777777" w:rsidR="00E35FAF" w:rsidRPr="00E35FAF" w:rsidRDefault="00E35FAF" w:rsidP="00E35FAF">
      <w:pPr>
        <w:pStyle w:val="ListParagraph"/>
        <w:shd w:val="clear" w:color="auto" w:fill="FFFFFF"/>
        <w:ind w:left="825"/>
        <w:rPr>
          <w:color w:val="222222"/>
          <w:szCs w:val="24"/>
        </w:rPr>
      </w:pPr>
    </w:p>
    <w:p w14:paraId="4614A5A6" w14:textId="727F8E99" w:rsidR="004B7766" w:rsidRPr="00C24DF5" w:rsidRDefault="004B7766" w:rsidP="00E35FAF">
      <w:pPr>
        <w:shd w:val="clear" w:color="auto" w:fill="FFFFFF"/>
        <w:rPr>
          <w:color w:val="222222"/>
          <w:szCs w:val="24"/>
        </w:rPr>
      </w:pPr>
      <w:r w:rsidRPr="00C24DF5">
        <w:rPr>
          <w:color w:val="222222"/>
          <w:szCs w:val="24"/>
        </w:rPr>
        <w:t>Additionally, applicants shall include a narrative description of the</w:t>
      </w:r>
      <w:r w:rsidR="00E35FAF">
        <w:rPr>
          <w:color w:val="222222"/>
          <w:szCs w:val="24"/>
        </w:rPr>
        <w:t xml:space="preserve"> items included in the budget.  </w:t>
      </w:r>
      <w:r w:rsidRPr="00C24DF5">
        <w:rPr>
          <w:color w:val="222222"/>
          <w:szCs w:val="24"/>
        </w:rPr>
        <w:t>It is strongly advised that applicants use the budget format shown in</w:t>
      </w:r>
      <w:r w:rsidR="00B61F13">
        <w:rPr>
          <w:rStyle w:val="apple-converted-space"/>
          <w:color w:val="222222"/>
          <w:szCs w:val="24"/>
        </w:rPr>
        <w:t xml:space="preserve"> </w:t>
      </w:r>
      <w:r w:rsidRPr="00C24DF5">
        <w:rPr>
          <w:b/>
          <w:bCs/>
          <w:color w:val="222222"/>
          <w:szCs w:val="24"/>
        </w:rPr>
        <w:t xml:space="preserve">Appendix </w:t>
      </w:r>
      <w:r w:rsidR="00150139">
        <w:rPr>
          <w:b/>
          <w:bCs/>
          <w:color w:val="222222"/>
          <w:szCs w:val="24"/>
        </w:rPr>
        <w:t>D</w:t>
      </w:r>
      <w:r w:rsidRPr="00C24DF5">
        <w:rPr>
          <w:b/>
          <w:bCs/>
          <w:color w:val="222222"/>
          <w:szCs w:val="24"/>
        </w:rPr>
        <w:t xml:space="preserve"> in the 201</w:t>
      </w:r>
      <w:r w:rsidR="000C4AEA">
        <w:rPr>
          <w:b/>
          <w:bCs/>
          <w:color w:val="222222"/>
          <w:szCs w:val="24"/>
        </w:rPr>
        <w:t>7</w:t>
      </w:r>
      <w:r w:rsidRPr="00C24DF5">
        <w:rPr>
          <w:b/>
          <w:bCs/>
          <w:color w:val="222222"/>
          <w:szCs w:val="24"/>
        </w:rPr>
        <w:t xml:space="preserve"> FOA Project </w:t>
      </w:r>
      <w:r w:rsidR="00C8592D">
        <w:rPr>
          <w:b/>
          <w:bCs/>
          <w:color w:val="222222"/>
          <w:szCs w:val="24"/>
        </w:rPr>
        <w:t>Application</w:t>
      </w:r>
      <w:r w:rsidRPr="00C24DF5">
        <w:rPr>
          <w:b/>
          <w:bCs/>
          <w:color w:val="222222"/>
          <w:szCs w:val="24"/>
        </w:rPr>
        <w:t>.</w:t>
      </w:r>
    </w:p>
    <w:p w14:paraId="2123BABB" w14:textId="77777777" w:rsidR="004B7766" w:rsidRPr="00C24DF5" w:rsidRDefault="004B7766" w:rsidP="00E35FAF">
      <w:pPr>
        <w:shd w:val="clear" w:color="auto" w:fill="FFFFFF"/>
        <w:rPr>
          <w:color w:val="222222"/>
          <w:szCs w:val="24"/>
        </w:rPr>
      </w:pPr>
    </w:p>
    <w:p w14:paraId="72BF6136" w14:textId="77777777" w:rsidR="004B7766" w:rsidRPr="00357B5F" w:rsidRDefault="00E35FAF" w:rsidP="00A90B28">
      <w:pPr>
        <w:pStyle w:val="ListParagraph"/>
        <w:numPr>
          <w:ilvl w:val="0"/>
          <w:numId w:val="44"/>
        </w:numPr>
        <w:shd w:val="clear" w:color="auto" w:fill="FFFFFF"/>
        <w:ind w:left="810" w:hanging="450"/>
        <w:rPr>
          <w:color w:val="222222"/>
          <w:szCs w:val="24"/>
        </w:rPr>
      </w:pPr>
      <w:r w:rsidRPr="00357B5F">
        <w:rPr>
          <w:color w:val="222222"/>
          <w:szCs w:val="24"/>
        </w:rPr>
        <w:t xml:space="preserve">Budget Narrative Format:  </w:t>
      </w:r>
      <w:r w:rsidR="004B7766" w:rsidRPr="00357B5F">
        <w:rPr>
          <w:color w:val="222222"/>
          <w:szCs w:val="24"/>
        </w:rPr>
        <w:t>Submission of a bud</w:t>
      </w:r>
      <w:r w:rsidRPr="00357B5F">
        <w:rPr>
          <w:color w:val="222222"/>
          <w:szCs w:val="24"/>
        </w:rPr>
        <w:t xml:space="preserve">get narrative is mandatory.  </w:t>
      </w:r>
      <w:r w:rsidR="004B7766" w:rsidRPr="00357B5F">
        <w:rPr>
          <w:color w:val="222222"/>
          <w:szCs w:val="24"/>
        </w:rPr>
        <w:t>An award will not be made to any applicant who fails to fu</w:t>
      </w:r>
      <w:r w:rsidRPr="00357B5F">
        <w:rPr>
          <w:color w:val="222222"/>
          <w:szCs w:val="24"/>
        </w:rPr>
        <w:t xml:space="preserve">lly disclose this information.  </w:t>
      </w:r>
      <w:r w:rsidR="004B7766" w:rsidRPr="00357B5F">
        <w:rPr>
          <w:color w:val="222222"/>
          <w:szCs w:val="24"/>
        </w:rPr>
        <w:t xml:space="preserve">The Budget Narrative provides a discussion of, or explanation for, items included in the budget </w:t>
      </w:r>
      <w:r w:rsidR="00C8592D" w:rsidRPr="00357B5F">
        <w:rPr>
          <w:color w:val="222222"/>
          <w:szCs w:val="24"/>
        </w:rPr>
        <w:t>application</w:t>
      </w:r>
      <w:r w:rsidRPr="00357B5F">
        <w:rPr>
          <w:color w:val="222222"/>
          <w:szCs w:val="24"/>
        </w:rPr>
        <w:t xml:space="preserve">.  </w:t>
      </w:r>
      <w:r w:rsidR="00255F28">
        <w:rPr>
          <w:color w:val="222222"/>
          <w:szCs w:val="24"/>
        </w:rPr>
        <w:t>An applicant</w:t>
      </w:r>
      <w:r w:rsidR="004B7766" w:rsidRPr="00357B5F">
        <w:rPr>
          <w:color w:val="222222"/>
          <w:szCs w:val="24"/>
        </w:rPr>
        <w:t xml:space="preserve"> must provide a basis for and detailed support for each cost element; i.e., did the rate come from quotes; historical documentation modeling; an engineer estimate; or some other methodology?</w:t>
      </w:r>
      <w:r w:rsidR="00357B5F">
        <w:rPr>
          <w:color w:val="222222"/>
          <w:szCs w:val="24"/>
        </w:rPr>
        <w:t xml:space="preserve">  </w:t>
      </w:r>
      <w:r w:rsidR="00E67F80" w:rsidRPr="00357B5F">
        <w:rPr>
          <w:color w:val="222222"/>
          <w:szCs w:val="24"/>
        </w:rPr>
        <w:t xml:space="preserve">If selected, supporting </w:t>
      </w:r>
      <w:r w:rsidR="00E73767" w:rsidRPr="00357B5F">
        <w:rPr>
          <w:color w:val="222222"/>
          <w:szCs w:val="24"/>
        </w:rPr>
        <w:t>documentation will be required.</w:t>
      </w:r>
    </w:p>
    <w:p w14:paraId="3301472F" w14:textId="77777777" w:rsidR="00E73767" w:rsidRDefault="00E73767" w:rsidP="00E73767">
      <w:pPr>
        <w:pStyle w:val="ListParagraph"/>
        <w:shd w:val="clear" w:color="auto" w:fill="FFFFFF"/>
        <w:ind w:left="825"/>
        <w:rPr>
          <w:color w:val="222222"/>
          <w:szCs w:val="24"/>
        </w:rPr>
      </w:pPr>
      <w:bookmarkStart w:id="52" w:name="14c56eb7c8451f7e__Toc184008925"/>
    </w:p>
    <w:p w14:paraId="5314A593" w14:textId="636948AB" w:rsidR="004B7766" w:rsidRPr="00D66E9C" w:rsidRDefault="004B7766" w:rsidP="00A90B28">
      <w:pPr>
        <w:pStyle w:val="ListParagraph"/>
        <w:numPr>
          <w:ilvl w:val="0"/>
          <w:numId w:val="44"/>
        </w:numPr>
        <w:shd w:val="clear" w:color="auto" w:fill="FFFFFF"/>
        <w:rPr>
          <w:rStyle w:val="Hyperlink"/>
          <w:color w:val="0000FF"/>
          <w:szCs w:val="24"/>
          <w:u w:val="none"/>
        </w:rPr>
      </w:pPr>
      <w:r w:rsidRPr="00E35FAF">
        <w:rPr>
          <w:color w:val="222222"/>
          <w:szCs w:val="24"/>
        </w:rPr>
        <w:t>Budget Form</w:t>
      </w:r>
      <w:bookmarkEnd w:id="52"/>
      <w:r w:rsidR="00E73767">
        <w:rPr>
          <w:color w:val="222222"/>
          <w:szCs w:val="24"/>
        </w:rPr>
        <w:t xml:space="preserve">:  </w:t>
      </w:r>
      <w:r w:rsidRPr="00E35FAF">
        <w:rPr>
          <w:color w:val="222222"/>
          <w:szCs w:val="24"/>
        </w:rPr>
        <w:t>In addition to the above-de</w:t>
      </w:r>
      <w:r w:rsidR="00E73767">
        <w:rPr>
          <w:color w:val="222222"/>
          <w:szCs w:val="24"/>
        </w:rPr>
        <w:t xml:space="preserve">scribed budget information, the </w:t>
      </w:r>
      <w:r w:rsidRPr="00E35FAF">
        <w:rPr>
          <w:color w:val="222222"/>
          <w:szCs w:val="24"/>
        </w:rPr>
        <w:t>applicant must complete an SF-424, Budget Info</w:t>
      </w:r>
      <w:r w:rsidR="00E73767">
        <w:rPr>
          <w:color w:val="222222"/>
          <w:szCs w:val="24"/>
        </w:rPr>
        <w:t>rmation–Construction Programs.  Th</w:t>
      </w:r>
      <w:r w:rsidR="0040346E">
        <w:rPr>
          <w:color w:val="222222"/>
          <w:szCs w:val="24"/>
        </w:rPr>
        <w:t>is</w:t>
      </w:r>
      <w:r w:rsidR="00E73767">
        <w:rPr>
          <w:color w:val="222222"/>
          <w:szCs w:val="24"/>
        </w:rPr>
        <w:t xml:space="preserve"> </w:t>
      </w:r>
      <w:r w:rsidRPr="00E35FAF">
        <w:rPr>
          <w:color w:val="222222"/>
          <w:szCs w:val="24"/>
        </w:rPr>
        <w:t xml:space="preserve">form </w:t>
      </w:r>
      <w:r w:rsidR="0040346E">
        <w:rPr>
          <w:color w:val="222222"/>
          <w:szCs w:val="24"/>
        </w:rPr>
        <w:t>is</w:t>
      </w:r>
      <w:r w:rsidRPr="00E35FAF">
        <w:rPr>
          <w:color w:val="222222"/>
          <w:szCs w:val="24"/>
        </w:rPr>
        <w:t xml:space="preserve"> </w:t>
      </w:r>
      <w:r w:rsidR="00E73767">
        <w:rPr>
          <w:color w:val="222222"/>
          <w:szCs w:val="24"/>
        </w:rPr>
        <w:t xml:space="preserve">available at </w:t>
      </w:r>
      <w:hyperlink r:id="rId28" w:tgtFrame="_blank" w:tooltip="http://www.grants.gov/agencies/aforms_repository_information.jsp" w:history="1">
        <w:r w:rsidRPr="00255F28">
          <w:rPr>
            <w:rStyle w:val="Hyperlink"/>
            <w:color w:val="0000FF"/>
            <w:szCs w:val="24"/>
          </w:rPr>
          <w:t>http://www.grants.gov/agencies/aforms_repository_information.jsp</w:t>
        </w:r>
      </w:hyperlink>
    </w:p>
    <w:p w14:paraId="7F49B98E" w14:textId="77777777" w:rsidR="0043579C" w:rsidRDefault="0043579C" w:rsidP="00E35FAF">
      <w:pPr>
        <w:shd w:val="clear" w:color="auto" w:fill="FFFFFF"/>
        <w:rPr>
          <w:color w:val="222222"/>
          <w:szCs w:val="24"/>
        </w:rPr>
      </w:pPr>
    </w:p>
    <w:p w14:paraId="369358B1" w14:textId="77777777" w:rsidR="004B7766" w:rsidRPr="00C24DF5" w:rsidRDefault="004B7766" w:rsidP="00E35FAF">
      <w:pPr>
        <w:shd w:val="clear" w:color="auto" w:fill="FFFFFF"/>
        <w:rPr>
          <w:color w:val="222222"/>
          <w:szCs w:val="24"/>
        </w:rPr>
      </w:pPr>
      <w:r w:rsidRPr="00C24DF5">
        <w:rPr>
          <w:color w:val="222222"/>
          <w:szCs w:val="24"/>
        </w:rPr>
        <w:t xml:space="preserve">Below is a sample of what </w:t>
      </w:r>
      <w:r w:rsidR="00255F28">
        <w:rPr>
          <w:color w:val="222222"/>
          <w:szCs w:val="24"/>
        </w:rPr>
        <w:t xml:space="preserve">Reclamation </w:t>
      </w:r>
      <w:r w:rsidRPr="00C24DF5">
        <w:rPr>
          <w:color w:val="222222"/>
          <w:szCs w:val="24"/>
        </w:rPr>
        <w:t>use</w:t>
      </w:r>
      <w:r w:rsidR="00255F28">
        <w:rPr>
          <w:color w:val="222222"/>
          <w:szCs w:val="24"/>
        </w:rPr>
        <w:t>s</w:t>
      </w:r>
      <w:r w:rsidRPr="00C24DF5">
        <w:rPr>
          <w:color w:val="222222"/>
          <w:szCs w:val="24"/>
        </w:rPr>
        <w:t xml:space="preserve"> to review budget</w:t>
      </w:r>
      <w:r w:rsidR="00255F28">
        <w:rPr>
          <w:color w:val="222222"/>
          <w:szCs w:val="24"/>
        </w:rPr>
        <w:t>s.  P</w:t>
      </w:r>
      <w:r w:rsidRPr="00C24DF5">
        <w:rPr>
          <w:color w:val="222222"/>
          <w:szCs w:val="24"/>
        </w:rPr>
        <w:t>lease provide as much detail as possible.</w:t>
      </w:r>
    </w:p>
    <w:p w14:paraId="4DBE3F30" w14:textId="77777777" w:rsidR="004B7766" w:rsidRPr="00C24DF5" w:rsidRDefault="004B7766" w:rsidP="00E35FAF">
      <w:pPr>
        <w:shd w:val="clear" w:color="auto" w:fill="FFFFFF"/>
        <w:rPr>
          <w:color w:val="222222"/>
          <w:szCs w:val="24"/>
        </w:rPr>
      </w:pPr>
    </w:p>
    <w:p w14:paraId="168AF9D1" w14:textId="77777777" w:rsidR="004B7766" w:rsidRPr="00C24DF5" w:rsidRDefault="004B7766" w:rsidP="00E35FAF">
      <w:pPr>
        <w:shd w:val="clear" w:color="auto" w:fill="FFFFFF"/>
        <w:rPr>
          <w:color w:val="222222"/>
          <w:szCs w:val="24"/>
        </w:rPr>
      </w:pPr>
      <w:r w:rsidRPr="00C24DF5">
        <w:rPr>
          <w:color w:val="222222"/>
          <w:szCs w:val="24"/>
        </w:rPr>
        <w:t>Budget Pricing Guide/Template</w:t>
      </w:r>
    </w:p>
    <w:p w14:paraId="6C9E978C" w14:textId="77777777" w:rsidR="004B7766" w:rsidRPr="00C24DF5" w:rsidRDefault="004B7766" w:rsidP="00E35FAF">
      <w:pPr>
        <w:shd w:val="clear" w:color="auto" w:fill="FFFFFF"/>
        <w:rPr>
          <w:color w:val="222222"/>
          <w:szCs w:val="24"/>
        </w:rPr>
      </w:pPr>
    </w:p>
    <w:p w14:paraId="1B28C0C9" w14:textId="77777777" w:rsidR="00E67F80" w:rsidRDefault="00E67F80" w:rsidP="00E35FAF">
      <w:pPr>
        <w:shd w:val="clear" w:color="auto" w:fill="FFFFFF"/>
        <w:rPr>
          <w:color w:val="222222"/>
          <w:szCs w:val="24"/>
        </w:rPr>
      </w:pPr>
      <w:r>
        <w:rPr>
          <w:color w:val="222222"/>
          <w:szCs w:val="24"/>
        </w:rPr>
        <w:t>The following e</w:t>
      </w:r>
      <w:r w:rsidR="004B7766" w:rsidRPr="00C24DF5">
        <w:rPr>
          <w:color w:val="222222"/>
          <w:szCs w:val="24"/>
        </w:rPr>
        <w:t xml:space="preserve">stimating </w:t>
      </w:r>
      <w:r>
        <w:rPr>
          <w:color w:val="222222"/>
          <w:szCs w:val="24"/>
        </w:rPr>
        <w:t>t</w:t>
      </w:r>
      <w:r w:rsidR="004B7766" w:rsidRPr="00C24DF5">
        <w:rPr>
          <w:color w:val="222222"/>
          <w:szCs w:val="24"/>
        </w:rPr>
        <w:t>echniques</w:t>
      </w:r>
      <w:r>
        <w:rPr>
          <w:color w:val="222222"/>
          <w:szCs w:val="24"/>
        </w:rPr>
        <w:t xml:space="preserve"> may be</w:t>
      </w:r>
      <w:r w:rsidR="004B7766" w:rsidRPr="00C24DF5">
        <w:rPr>
          <w:color w:val="222222"/>
          <w:szCs w:val="24"/>
        </w:rPr>
        <w:t xml:space="preserve"> </w:t>
      </w:r>
      <w:r>
        <w:rPr>
          <w:color w:val="222222"/>
          <w:szCs w:val="24"/>
        </w:rPr>
        <w:t>used;</w:t>
      </w:r>
    </w:p>
    <w:p w14:paraId="05789A4B" w14:textId="77777777" w:rsidR="00E67F80" w:rsidRPr="000E2A5C" w:rsidRDefault="00E67F80" w:rsidP="00E35FAF">
      <w:pPr>
        <w:shd w:val="clear" w:color="auto" w:fill="FFFFFF"/>
        <w:rPr>
          <w:i/>
          <w:color w:val="222222"/>
          <w:szCs w:val="24"/>
        </w:rPr>
      </w:pPr>
      <w:r w:rsidRPr="00E67F80">
        <w:rPr>
          <w:b/>
          <w:color w:val="222222"/>
          <w:szCs w:val="24"/>
        </w:rPr>
        <w:t>Competition</w:t>
      </w:r>
      <w:r>
        <w:rPr>
          <w:color w:val="222222"/>
          <w:szCs w:val="24"/>
        </w:rPr>
        <w:t xml:space="preserve">: </w:t>
      </w:r>
      <w:r w:rsidRPr="000E2A5C">
        <w:rPr>
          <w:i/>
          <w:color w:val="222222"/>
          <w:szCs w:val="24"/>
        </w:rPr>
        <w:t>Bid abstracts for sim</w:t>
      </w:r>
      <w:r w:rsidR="00E73767">
        <w:rPr>
          <w:i/>
          <w:color w:val="222222"/>
          <w:szCs w:val="24"/>
        </w:rPr>
        <w:t>ilar work on previous projects</w:t>
      </w:r>
    </w:p>
    <w:p w14:paraId="7EC3D65B" w14:textId="77777777" w:rsidR="00E67F80" w:rsidRDefault="000E2A5C" w:rsidP="00E35FAF">
      <w:pPr>
        <w:shd w:val="clear" w:color="auto" w:fill="FFFFFF"/>
        <w:rPr>
          <w:b/>
          <w:color w:val="222222"/>
          <w:szCs w:val="24"/>
        </w:rPr>
      </w:pPr>
      <w:r w:rsidRPr="000E2A5C">
        <w:rPr>
          <w:b/>
          <w:color w:val="222222"/>
          <w:szCs w:val="24"/>
        </w:rPr>
        <w:t>Comparison to historic prici</w:t>
      </w:r>
      <w:r>
        <w:rPr>
          <w:b/>
          <w:color w:val="222222"/>
          <w:szCs w:val="24"/>
        </w:rPr>
        <w:t>ng</w:t>
      </w:r>
    </w:p>
    <w:p w14:paraId="3A035A38" w14:textId="77777777" w:rsidR="000E2A5C" w:rsidRDefault="000E2A5C" w:rsidP="00E35FAF">
      <w:pPr>
        <w:shd w:val="clear" w:color="auto" w:fill="FFFFFF"/>
        <w:rPr>
          <w:b/>
          <w:color w:val="222222"/>
          <w:szCs w:val="24"/>
        </w:rPr>
      </w:pPr>
      <w:r>
        <w:rPr>
          <w:b/>
          <w:color w:val="222222"/>
          <w:szCs w:val="24"/>
        </w:rPr>
        <w:t>Comparison to published prices</w:t>
      </w:r>
    </w:p>
    <w:p w14:paraId="2DA8E53F" w14:textId="77777777" w:rsidR="000E2A5C" w:rsidRDefault="000E2A5C" w:rsidP="00E35FAF">
      <w:pPr>
        <w:shd w:val="clear" w:color="auto" w:fill="FFFFFF"/>
        <w:rPr>
          <w:b/>
          <w:color w:val="222222"/>
          <w:szCs w:val="24"/>
        </w:rPr>
      </w:pPr>
      <w:r>
        <w:rPr>
          <w:b/>
          <w:color w:val="222222"/>
          <w:szCs w:val="24"/>
        </w:rPr>
        <w:t>Market research</w:t>
      </w:r>
    </w:p>
    <w:p w14:paraId="436F5FA1" w14:textId="77777777" w:rsidR="00E73767" w:rsidRDefault="00E73767" w:rsidP="00E35FAF">
      <w:pPr>
        <w:shd w:val="clear" w:color="auto" w:fill="FFFFFF"/>
        <w:rPr>
          <w:color w:val="222222"/>
          <w:szCs w:val="24"/>
        </w:rPr>
      </w:pPr>
    </w:p>
    <w:p w14:paraId="22B470BE" w14:textId="77777777" w:rsidR="004B7766" w:rsidRPr="00C24DF5" w:rsidRDefault="004B7766" w:rsidP="009D0BCF">
      <w:pPr>
        <w:shd w:val="clear" w:color="auto" w:fill="FFFFFF"/>
        <w:rPr>
          <w:color w:val="222222"/>
          <w:szCs w:val="24"/>
        </w:rPr>
      </w:pPr>
      <w:r w:rsidRPr="00C24DF5">
        <w:rPr>
          <w:color w:val="222222"/>
          <w:szCs w:val="24"/>
        </w:rPr>
        <w:t>Some or all of the following cost</w:t>
      </w:r>
      <w:r w:rsidR="00E73767">
        <w:rPr>
          <w:color w:val="222222"/>
          <w:szCs w:val="24"/>
        </w:rPr>
        <w:t xml:space="preserve"> element information may apply</w:t>
      </w:r>
      <w:r w:rsidR="007F67DA">
        <w:rPr>
          <w:color w:val="222222"/>
          <w:szCs w:val="24"/>
        </w:rPr>
        <w:t>:</w:t>
      </w:r>
    </w:p>
    <w:p w14:paraId="7F55E6E9" w14:textId="77777777" w:rsidR="004B7766" w:rsidRPr="00C24DF5" w:rsidRDefault="004B7766" w:rsidP="009D0BCF">
      <w:pPr>
        <w:shd w:val="clear" w:color="auto" w:fill="FFFFFF"/>
        <w:rPr>
          <w:color w:val="222222"/>
          <w:szCs w:val="24"/>
        </w:rPr>
      </w:pPr>
    </w:p>
    <w:p w14:paraId="1D887A33" w14:textId="77777777" w:rsidR="004B7766" w:rsidRDefault="004B7766" w:rsidP="007F67DA">
      <w:pPr>
        <w:shd w:val="clear" w:color="auto" w:fill="FFFFFF"/>
        <w:rPr>
          <w:i/>
          <w:iCs/>
          <w:color w:val="222222"/>
          <w:szCs w:val="24"/>
        </w:rPr>
      </w:pPr>
      <w:r w:rsidRPr="00C24DF5">
        <w:rPr>
          <w:i/>
          <w:iCs/>
          <w:color w:val="222222"/>
          <w:szCs w:val="24"/>
        </w:rPr>
        <w:t>Labor; does the budget contain the following as applicable?</w:t>
      </w:r>
    </w:p>
    <w:p w14:paraId="17C4AC41" w14:textId="77777777" w:rsidR="004B7766" w:rsidRPr="00C24DF5" w:rsidRDefault="004B7766" w:rsidP="00A90B28">
      <w:pPr>
        <w:numPr>
          <w:ilvl w:val="0"/>
          <w:numId w:val="38"/>
        </w:numPr>
        <w:shd w:val="clear" w:color="auto" w:fill="FFFFFF"/>
        <w:tabs>
          <w:tab w:val="clear" w:pos="720"/>
        </w:tabs>
        <w:ind w:left="900"/>
        <w:rPr>
          <w:color w:val="222222"/>
          <w:szCs w:val="24"/>
        </w:rPr>
      </w:pPr>
      <w:r w:rsidRPr="00C24DF5">
        <w:rPr>
          <w:color w:val="222222"/>
          <w:szCs w:val="24"/>
        </w:rPr>
        <w:t>The kind of employee that will be working on the project (job classification/description such as engineer, laborer, program manager)?</w:t>
      </w:r>
    </w:p>
    <w:p w14:paraId="6F10F627" w14:textId="77777777" w:rsidR="004B7766" w:rsidRPr="00C24DF5" w:rsidRDefault="004B7766" w:rsidP="00A90B28">
      <w:pPr>
        <w:numPr>
          <w:ilvl w:val="0"/>
          <w:numId w:val="38"/>
        </w:numPr>
        <w:shd w:val="clear" w:color="auto" w:fill="FFFFFF"/>
        <w:tabs>
          <w:tab w:val="clear" w:pos="720"/>
        </w:tabs>
        <w:ind w:left="900"/>
        <w:rPr>
          <w:color w:val="222222"/>
          <w:szCs w:val="24"/>
        </w:rPr>
      </w:pPr>
      <w:r w:rsidRPr="00C24DF5">
        <w:rPr>
          <w:color w:val="222222"/>
          <w:szCs w:val="24"/>
        </w:rPr>
        <w:t>The amount of tim</w:t>
      </w:r>
      <w:r w:rsidR="00E73767">
        <w:rPr>
          <w:color w:val="222222"/>
          <w:szCs w:val="24"/>
        </w:rPr>
        <w:t xml:space="preserve">e each person will be working?  </w:t>
      </w:r>
      <w:r w:rsidRPr="00C24DF5">
        <w:rPr>
          <w:color w:val="222222"/>
          <w:szCs w:val="24"/>
        </w:rPr>
        <w:t>This can be a number of hours, days, weeks, percentage of a year, etc.</w:t>
      </w:r>
    </w:p>
    <w:p w14:paraId="78C02D60" w14:textId="77777777" w:rsidR="004B7766" w:rsidRPr="00C24DF5" w:rsidRDefault="004B7766" w:rsidP="00A90B28">
      <w:pPr>
        <w:numPr>
          <w:ilvl w:val="0"/>
          <w:numId w:val="38"/>
        </w:numPr>
        <w:shd w:val="clear" w:color="auto" w:fill="FFFFFF"/>
        <w:tabs>
          <w:tab w:val="clear" w:pos="720"/>
        </w:tabs>
        <w:ind w:left="900"/>
        <w:rPr>
          <w:color w:val="222222"/>
          <w:szCs w:val="24"/>
        </w:rPr>
      </w:pPr>
      <w:r w:rsidRPr="00C24DF5">
        <w:rPr>
          <w:color w:val="222222"/>
          <w:szCs w:val="24"/>
        </w:rPr>
        <w:lastRenderedPageBreak/>
        <w:t>T</w:t>
      </w:r>
      <w:r w:rsidR="00E73767">
        <w:rPr>
          <w:color w:val="222222"/>
          <w:szCs w:val="24"/>
        </w:rPr>
        <w:t xml:space="preserve">he wages paid to the employee?  </w:t>
      </w:r>
      <w:r w:rsidRPr="00C24DF5">
        <w:rPr>
          <w:color w:val="222222"/>
          <w:szCs w:val="24"/>
        </w:rPr>
        <w:t xml:space="preserve">This can be an hourly rate, daily rate, annual salary, etc. to correspond to the measure of </w:t>
      </w:r>
      <w:r w:rsidR="00E73767">
        <w:rPr>
          <w:color w:val="222222"/>
          <w:szCs w:val="24"/>
        </w:rPr>
        <w:t xml:space="preserve">the time budgeted but does not </w:t>
      </w:r>
      <w:r w:rsidRPr="00C24DF5">
        <w:rPr>
          <w:color w:val="222222"/>
          <w:szCs w:val="24"/>
        </w:rPr>
        <w:t>include fringe or other indirect rates.</w:t>
      </w:r>
    </w:p>
    <w:p w14:paraId="7F99BBC6" w14:textId="77777777" w:rsidR="004B7766" w:rsidRPr="00C24DF5" w:rsidRDefault="004B7766" w:rsidP="00A90B28">
      <w:pPr>
        <w:numPr>
          <w:ilvl w:val="0"/>
          <w:numId w:val="38"/>
        </w:numPr>
        <w:shd w:val="clear" w:color="auto" w:fill="FFFFFF"/>
        <w:tabs>
          <w:tab w:val="clear" w:pos="720"/>
        </w:tabs>
        <w:ind w:left="900"/>
        <w:rPr>
          <w:color w:val="222222"/>
          <w:szCs w:val="24"/>
        </w:rPr>
      </w:pPr>
      <w:r w:rsidRPr="00C24DF5">
        <w:rPr>
          <w:color w:val="222222"/>
          <w:szCs w:val="24"/>
        </w:rPr>
        <w:t>Supporting docume</w:t>
      </w:r>
      <w:r w:rsidR="00E73767">
        <w:rPr>
          <w:color w:val="222222"/>
          <w:szCs w:val="24"/>
        </w:rPr>
        <w:t xml:space="preserve">ntation for the budgeted rate?  </w:t>
      </w:r>
      <w:r w:rsidRPr="00C24DF5">
        <w:rPr>
          <w:color w:val="222222"/>
          <w:szCs w:val="24"/>
        </w:rPr>
        <w:t>This can be payroll records identifying the</w:t>
      </w:r>
      <w:r w:rsidR="00E73767">
        <w:rPr>
          <w:color w:val="222222"/>
          <w:szCs w:val="24"/>
        </w:rPr>
        <w:t xml:space="preserve"> individual or labor category.</w:t>
      </w:r>
    </w:p>
    <w:p w14:paraId="47C59D88" w14:textId="77777777" w:rsidR="004B7766" w:rsidRPr="00C24DF5" w:rsidRDefault="004B7766" w:rsidP="009D0BCF">
      <w:pPr>
        <w:shd w:val="clear" w:color="auto" w:fill="FFFFFF"/>
        <w:rPr>
          <w:color w:val="222222"/>
          <w:szCs w:val="24"/>
        </w:rPr>
      </w:pPr>
      <w:r w:rsidRPr="00C24DF5">
        <w:rPr>
          <w:i/>
          <w:iCs/>
          <w:color w:val="222222"/>
          <w:szCs w:val="24"/>
        </w:rPr>
        <w:t> </w:t>
      </w:r>
    </w:p>
    <w:p w14:paraId="033934F7" w14:textId="77777777" w:rsidR="004B7766" w:rsidRPr="00C24DF5" w:rsidRDefault="004B7766" w:rsidP="009D0BCF">
      <w:pPr>
        <w:shd w:val="clear" w:color="auto" w:fill="FFFFFF"/>
        <w:rPr>
          <w:color w:val="222222"/>
          <w:szCs w:val="24"/>
        </w:rPr>
      </w:pPr>
      <w:r w:rsidRPr="00C24DF5">
        <w:rPr>
          <w:i/>
          <w:iCs/>
          <w:color w:val="222222"/>
          <w:szCs w:val="24"/>
        </w:rPr>
        <w:t>Fringe Benefits and Payroll Additives</w:t>
      </w:r>
    </w:p>
    <w:p w14:paraId="44B190F1" w14:textId="77777777" w:rsidR="004B7766" w:rsidRPr="00C24DF5" w:rsidRDefault="004B7766" w:rsidP="009D0BCF">
      <w:pPr>
        <w:shd w:val="clear" w:color="auto" w:fill="FFFFFF"/>
        <w:rPr>
          <w:color w:val="222222"/>
          <w:szCs w:val="24"/>
        </w:rPr>
      </w:pPr>
      <w:r w:rsidRPr="00C24DF5">
        <w:rPr>
          <w:color w:val="222222"/>
          <w:szCs w:val="24"/>
        </w:rPr>
        <w:t>If labor costs are budgeted:</w:t>
      </w:r>
    </w:p>
    <w:p w14:paraId="6B1243A5" w14:textId="77777777" w:rsidR="004B7766" w:rsidRPr="00C24DF5" w:rsidRDefault="004B7766" w:rsidP="00A90B28">
      <w:pPr>
        <w:pStyle w:val="ListParagraph"/>
        <w:numPr>
          <w:ilvl w:val="0"/>
          <w:numId w:val="40"/>
        </w:numPr>
        <w:shd w:val="clear" w:color="auto" w:fill="FFFFFF"/>
        <w:ind w:left="900"/>
        <w:rPr>
          <w:color w:val="222222"/>
          <w:szCs w:val="24"/>
        </w:rPr>
      </w:pPr>
      <w:r w:rsidRPr="00C24DF5">
        <w:rPr>
          <w:color w:val="222222"/>
          <w:szCs w:val="24"/>
        </w:rPr>
        <w:t>What is the fringe benefit rate or dollar amount?</w:t>
      </w:r>
    </w:p>
    <w:p w14:paraId="36B9F678" w14:textId="77777777" w:rsidR="004B7766" w:rsidRPr="00C24DF5" w:rsidRDefault="004B7766" w:rsidP="00A90B28">
      <w:pPr>
        <w:pStyle w:val="ListParagraph"/>
        <w:numPr>
          <w:ilvl w:val="0"/>
          <w:numId w:val="40"/>
        </w:numPr>
        <w:shd w:val="clear" w:color="auto" w:fill="FFFFFF"/>
        <w:ind w:left="900"/>
        <w:rPr>
          <w:color w:val="222222"/>
          <w:szCs w:val="24"/>
        </w:rPr>
      </w:pPr>
      <w:r w:rsidRPr="00C24DF5">
        <w:rPr>
          <w:color w:val="222222"/>
          <w:szCs w:val="24"/>
        </w:rPr>
        <w:t>Supporting documentation such as negotiated rates or agreements, qualified CPA recommendation or the actual compilation of the poll and base costs for Reclamation evaluation.</w:t>
      </w:r>
    </w:p>
    <w:p w14:paraId="1731383B" w14:textId="77777777" w:rsidR="004B7766" w:rsidRPr="00C24DF5" w:rsidRDefault="004B7766" w:rsidP="009D0BCF">
      <w:pPr>
        <w:shd w:val="clear" w:color="auto" w:fill="FFFFFF"/>
        <w:rPr>
          <w:color w:val="222222"/>
          <w:szCs w:val="24"/>
        </w:rPr>
      </w:pPr>
    </w:p>
    <w:p w14:paraId="5646F2B8" w14:textId="77777777" w:rsidR="004B7766" w:rsidRPr="00C24DF5" w:rsidRDefault="00E73767" w:rsidP="009D0BCF">
      <w:pPr>
        <w:shd w:val="clear" w:color="auto" w:fill="FFFFFF"/>
        <w:rPr>
          <w:color w:val="222222"/>
          <w:szCs w:val="24"/>
        </w:rPr>
      </w:pPr>
      <w:r>
        <w:rPr>
          <w:i/>
          <w:iCs/>
          <w:color w:val="222222"/>
          <w:szCs w:val="24"/>
        </w:rPr>
        <w:t>Equipment:</w:t>
      </w:r>
    </w:p>
    <w:p w14:paraId="7ADA5B06" w14:textId="77777777" w:rsidR="004B7766" w:rsidRPr="00C24DF5" w:rsidRDefault="004B7766" w:rsidP="009D0BCF">
      <w:pPr>
        <w:shd w:val="clear" w:color="auto" w:fill="FFFFFF"/>
        <w:rPr>
          <w:color w:val="222222"/>
          <w:szCs w:val="24"/>
        </w:rPr>
      </w:pPr>
      <w:r w:rsidRPr="00C24DF5">
        <w:rPr>
          <w:color w:val="222222"/>
          <w:szCs w:val="24"/>
        </w:rPr>
        <w:t>If equipment costs are budgeted:</w:t>
      </w:r>
    </w:p>
    <w:p w14:paraId="25E301BF" w14:textId="77777777" w:rsidR="004B7766" w:rsidRPr="00C24DF5" w:rsidRDefault="004B7766" w:rsidP="00A90B28">
      <w:pPr>
        <w:numPr>
          <w:ilvl w:val="0"/>
          <w:numId w:val="39"/>
        </w:numPr>
        <w:shd w:val="clear" w:color="auto" w:fill="FFFFFF"/>
        <w:tabs>
          <w:tab w:val="clear" w:pos="720"/>
        </w:tabs>
        <w:ind w:left="900"/>
        <w:rPr>
          <w:color w:val="222222"/>
          <w:szCs w:val="24"/>
        </w:rPr>
      </w:pPr>
      <w:r w:rsidRPr="00C24DF5">
        <w:rPr>
          <w:color w:val="222222"/>
          <w:szCs w:val="24"/>
        </w:rPr>
        <w:t>The kind of equipment that will be used on the project (type, model, size, etc.)?</w:t>
      </w:r>
    </w:p>
    <w:p w14:paraId="10C6CCF0" w14:textId="77777777" w:rsidR="004B7766" w:rsidRPr="00C24DF5" w:rsidRDefault="004B7766" w:rsidP="00A90B28">
      <w:pPr>
        <w:numPr>
          <w:ilvl w:val="0"/>
          <w:numId w:val="39"/>
        </w:numPr>
        <w:shd w:val="clear" w:color="auto" w:fill="FFFFFF"/>
        <w:tabs>
          <w:tab w:val="clear" w:pos="720"/>
        </w:tabs>
        <w:ind w:left="900"/>
        <w:rPr>
          <w:color w:val="222222"/>
          <w:szCs w:val="24"/>
        </w:rPr>
      </w:pPr>
      <w:r w:rsidRPr="00C24DF5">
        <w:rPr>
          <w:color w:val="222222"/>
          <w:szCs w:val="24"/>
        </w:rPr>
        <w:t>The amount of time each type</w:t>
      </w:r>
      <w:r w:rsidR="00E73767">
        <w:rPr>
          <w:color w:val="222222"/>
          <w:szCs w:val="24"/>
        </w:rPr>
        <w:t xml:space="preserve"> of equipment will be working?  </w:t>
      </w:r>
      <w:r w:rsidRPr="00C24DF5">
        <w:rPr>
          <w:color w:val="222222"/>
          <w:szCs w:val="24"/>
        </w:rPr>
        <w:t>This can be a number of hours, days, weeks, percentage of a year, etc.</w:t>
      </w:r>
    </w:p>
    <w:p w14:paraId="35B0D0C8" w14:textId="77777777" w:rsidR="004B7766" w:rsidRPr="00C24DF5" w:rsidRDefault="00E73767" w:rsidP="00A90B28">
      <w:pPr>
        <w:numPr>
          <w:ilvl w:val="0"/>
          <w:numId w:val="39"/>
        </w:numPr>
        <w:shd w:val="clear" w:color="auto" w:fill="FFFFFF"/>
        <w:tabs>
          <w:tab w:val="clear" w:pos="720"/>
        </w:tabs>
        <w:ind w:left="900"/>
        <w:rPr>
          <w:color w:val="222222"/>
          <w:szCs w:val="24"/>
        </w:rPr>
      </w:pPr>
      <w:r>
        <w:rPr>
          <w:color w:val="222222"/>
          <w:szCs w:val="24"/>
        </w:rPr>
        <w:t xml:space="preserve">The rate for the equipment?  </w:t>
      </w:r>
      <w:r w:rsidR="004B7766" w:rsidRPr="00C24DF5">
        <w:rPr>
          <w:color w:val="222222"/>
          <w:szCs w:val="24"/>
        </w:rPr>
        <w:t>This can be an hourly, daily, annual, etc. to corresp</w:t>
      </w:r>
      <w:r>
        <w:rPr>
          <w:color w:val="222222"/>
          <w:szCs w:val="24"/>
        </w:rPr>
        <w:t>ond to the measure of the time.</w:t>
      </w:r>
    </w:p>
    <w:p w14:paraId="5B4647F8" w14:textId="77777777" w:rsidR="004B7766" w:rsidRPr="00C24DF5" w:rsidRDefault="004B7766" w:rsidP="00A90B28">
      <w:pPr>
        <w:numPr>
          <w:ilvl w:val="0"/>
          <w:numId w:val="39"/>
        </w:numPr>
        <w:shd w:val="clear" w:color="auto" w:fill="FFFFFF"/>
        <w:tabs>
          <w:tab w:val="clear" w:pos="720"/>
        </w:tabs>
        <w:ind w:left="900"/>
        <w:rPr>
          <w:color w:val="222222"/>
          <w:szCs w:val="24"/>
        </w:rPr>
      </w:pPr>
      <w:r w:rsidRPr="00C24DF5">
        <w:rPr>
          <w:color w:val="222222"/>
          <w:szCs w:val="24"/>
        </w:rPr>
        <w:t xml:space="preserve">Is </w:t>
      </w:r>
      <w:r w:rsidR="00E73767">
        <w:rPr>
          <w:color w:val="222222"/>
          <w:szCs w:val="24"/>
        </w:rPr>
        <w:t xml:space="preserve">the equipment owned or rented?  </w:t>
      </w:r>
      <w:r w:rsidRPr="00C24DF5">
        <w:rPr>
          <w:color w:val="222222"/>
          <w:szCs w:val="24"/>
        </w:rPr>
        <w:t>Reimbursement for use of owned equipment must be based upon the actual cost to the recipient for the operation and use of the e</w:t>
      </w:r>
      <w:r w:rsidR="00E73767">
        <w:rPr>
          <w:color w:val="222222"/>
          <w:szCs w:val="24"/>
        </w:rPr>
        <w:t xml:space="preserve">quipment, not on rental rates.  </w:t>
      </w:r>
      <w:r w:rsidRPr="00C24DF5">
        <w:rPr>
          <w:color w:val="222222"/>
          <w:szCs w:val="24"/>
        </w:rPr>
        <w:t>If ownership rates are not available, Corp of Engineer recommended rates should be used.</w:t>
      </w:r>
    </w:p>
    <w:p w14:paraId="3243E197" w14:textId="77777777" w:rsidR="004B7766" w:rsidRPr="00C24DF5" w:rsidRDefault="00E73767" w:rsidP="00A90B28">
      <w:pPr>
        <w:numPr>
          <w:ilvl w:val="0"/>
          <w:numId w:val="39"/>
        </w:numPr>
        <w:shd w:val="clear" w:color="auto" w:fill="FFFFFF"/>
        <w:tabs>
          <w:tab w:val="clear" w:pos="720"/>
        </w:tabs>
        <w:ind w:left="900"/>
        <w:rPr>
          <w:color w:val="222222"/>
          <w:szCs w:val="24"/>
        </w:rPr>
      </w:pPr>
      <w:r>
        <w:rPr>
          <w:color w:val="222222"/>
          <w:szCs w:val="24"/>
        </w:rPr>
        <w:t>Is there standby time included?</w:t>
      </w:r>
    </w:p>
    <w:p w14:paraId="7132384B" w14:textId="77777777" w:rsidR="004B7766" w:rsidRPr="00C24DF5" w:rsidRDefault="004B7766" w:rsidP="00A90B28">
      <w:pPr>
        <w:numPr>
          <w:ilvl w:val="0"/>
          <w:numId w:val="39"/>
        </w:numPr>
        <w:shd w:val="clear" w:color="auto" w:fill="FFFFFF"/>
        <w:tabs>
          <w:tab w:val="clear" w:pos="720"/>
        </w:tabs>
        <w:ind w:left="900"/>
        <w:rPr>
          <w:color w:val="222222"/>
          <w:szCs w:val="24"/>
        </w:rPr>
      </w:pPr>
      <w:r w:rsidRPr="00C24DF5">
        <w:rPr>
          <w:color w:val="222222"/>
          <w:szCs w:val="24"/>
        </w:rPr>
        <w:t>(Notes: Reimbursement for use of owned equipment must be based upon the actual cost to the recipient for the operation and use of the e</w:t>
      </w:r>
      <w:r w:rsidR="00E73767">
        <w:rPr>
          <w:color w:val="222222"/>
          <w:szCs w:val="24"/>
        </w:rPr>
        <w:t xml:space="preserve">quipment, not on rental rates.  </w:t>
      </w:r>
      <w:r w:rsidRPr="00C24DF5">
        <w:rPr>
          <w:color w:val="222222"/>
          <w:szCs w:val="24"/>
        </w:rPr>
        <w:t>Also, standby costs need to be identified and standby rates</w:t>
      </w:r>
      <w:r w:rsidR="00E73767">
        <w:rPr>
          <w:color w:val="222222"/>
          <w:szCs w:val="24"/>
        </w:rPr>
        <w:t xml:space="preserve"> supported in the same manner.  </w:t>
      </w:r>
      <w:r w:rsidRPr="00C24DF5">
        <w:rPr>
          <w:color w:val="222222"/>
          <w:szCs w:val="24"/>
        </w:rPr>
        <w:t>No operating costs are allowed for standby.)</w:t>
      </w:r>
    </w:p>
    <w:p w14:paraId="2EA6784D" w14:textId="77777777" w:rsidR="004B7766" w:rsidRPr="00C24DF5" w:rsidRDefault="004B7766" w:rsidP="009D0BCF">
      <w:pPr>
        <w:shd w:val="clear" w:color="auto" w:fill="FFFFFF"/>
        <w:rPr>
          <w:color w:val="222222"/>
          <w:szCs w:val="24"/>
        </w:rPr>
      </w:pPr>
    </w:p>
    <w:p w14:paraId="436200E8" w14:textId="77777777" w:rsidR="004B7766" w:rsidRPr="00C24DF5" w:rsidRDefault="004B7766" w:rsidP="009D0BCF">
      <w:pPr>
        <w:shd w:val="clear" w:color="auto" w:fill="FFFFFF"/>
        <w:rPr>
          <w:color w:val="222222"/>
          <w:szCs w:val="24"/>
        </w:rPr>
      </w:pPr>
      <w:r w:rsidRPr="00C24DF5">
        <w:rPr>
          <w:i/>
          <w:iCs/>
          <w:color w:val="222222"/>
          <w:szCs w:val="24"/>
        </w:rPr>
        <w:t>Material</w:t>
      </w:r>
      <w:r w:rsidR="00E73767">
        <w:rPr>
          <w:i/>
          <w:iCs/>
          <w:color w:val="222222"/>
          <w:szCs w:val="24"/>
        </w:rPr>
        <w:t>:</w:t>
      </w:r>
    </w:p>
    <w:p w14:paraId="21C9A371" w14:textId="77777777" w:rsidR="004B7766" w:rsidRPr="00C24DF5" w:rsidRDefault="004B7766" w:rsidP="009D0BCF">
      <w:pPr>
        <w:shd w:val="clear" w:color="auto" w:fill="FFFFFF"/>
        <w:rPr>
          <w:color w:val="222222"/>
          <w:szCs w:val="24"/>
        </w:rPr>
      </w:pPr>
      <w:r w:rsidRPr="00C24DF5">
        <w:rPr>
          <w:color w:val="222222"/>
          <w:szCs w:val="24"/>
        </w:rPr>
        <w:t>If material costs are budgeted:</w:t>
      </w:r>
    </w:p>
    <w:p w14:paraId="4F8FF3C0" w14:textId="77777777" w:rsidR="004B7766" w:rsidRPr="004B7766" w:rsidRDefault="004B7766" w:rsidP="00A90B28">
      <w:pPr>
        <w:pStyle w:val="ListParagraph"/>
        <w:numPr>
          <w:ilvl w:val="0"/>
          <w:numId w:val="41"/>
        </w:numPr>
        <w:shd w:val="clear" w:color="auto" w:fill="FFFFFF"/>
        <w:ind w:left="900"/>
        <w:rPr>
          <w:color w:val="222222"/>
          <w:szCs w:val="24"/>
        </w:rPr>
      </w:pPr>
      <w:r w:rsidRPr="004B7766">
        <w:rPr>
          <w:color w:val="222222"/>
          <w:szCs w:val="24"/>
        </w:rPr>
        <w:t>What items are being purchased, i.e. a description of the items?</w:t>
      </w:r>
    </w:p>
    <w:p w14:paraId="6086F473" w14:textId="77777777" w:rsidR="004B7766" w:rsidRPr="004B7766" w:rsidRDefault="004B7766" w:rsidP="00A90B28">
      <w:pPr>
        <w:pStyle w:val="ListParagraph"/>
        <w:numPr>
          <w:ilvl w:val="0"/>
          <w:numId w:val="41"/>
        </w:numPr>
        <w:shd w:val="clear" w:color="auto" w:fill="FFFFFF"/>
        <w:ind w:left="900"/>
        <w:rPr>
          <w:color w:val="222222"/>
          <w:szCs w:val="24"/>
        </w:rPr>
      </w:pPr>
      <w:r w:rsidRPr="004B7766">
        <w:rPr>
          <w:color w:val="222222"/>
          <w:szCs w:val="24"/>
        </w:rPr>
        <w:t>The quantity of each?</w:t>
      </w:r>
    </w:p>
    <w:p w14:paraId="345CC89A" w14:textId="77777777" w:rsidR="004B7766" w:rsidRPr="004B7766" w:rsidRDefault="004B7766" w:rsidP="00A90B28">
      <w:pPr>
        <w:pStyle w:val="ListParagraph"/>
        <w:numPr>
          <w:ilvl w:val="0"/>
          <w:numId w:val="41"/>
        </w:numPr>
        <w:shd w:val="clear" w:color="auto" w:fill="FFFFFF"/>
        <w:ind w:left="900"/>
        <w:rPr>
          <w:color w:val="222222"/>
          <w:szCs w:val="24"/>
        </w:rPr>
      </w:pPr>
      <w:r w:rsidRPr="004B7766">
        <w:rPr>
          <w:color w:val="222222"/>
          <w:szCs w:val="24"/>
        </w:rPr>
        <w:t>The unit cost of the items?</w:t>
      </w:r>
    </w:p>
    <w:p w14:paraId="66889A34" w14:textId="77777777" w:rsidR="004B7766" w:rsidRDefault="004B7766" w:rsidP="00A90B28">
      <w:pPr>
        <w:pStyle w:val="ListParagraph"/>
        <w:numPr>
          <w:ilvl w:val="0"/>
          <w:numId w:val="41"/>
        </w:numPr>
        <w:shd w:val="clear" w:color="auto" w:fill="FFFFFF"/>
        <w:ind w:left="900"/>
        <w:rPr>
          <w:color w:val="222222"/>
          <w:szCs w:val="24"/>
        </w:rPr>
      </w:pPr>
      <w:r w:rsidRPr="004B7766">
        <w:rPr>
          <w:color w:val="222222"/>
          <w:szCs w:val="24"/>
        </w:rPr>
        <w:t>Consolidated Bill of Materials</w:t>
      </w:r>
    </w:p>
    <w:p w14:paraId="43B617C8" w14:textId="77777777" w:rsidR="00D324A3" w:rsidRDefault="00D324A3" w:rsidP="00D324A3">
      <w:pPr>
        <w:shd w:val="clear" w:color="auto" w:fill="FFFFFF"/>
        <w:rPr>
          <w:color w:val="222222"/>
          <w:szCs w:val="24"/>
        </w:rPr>
      </w:pPr>
    </w:p>
    <w:p w14:paraId="5C1E94E7" w14:textId="77777777" w:rsidR="00D324A3" w:rsidRDefault="00D324A3" w:rsidP="00D324A3">
      <w:pPr>
        <w:shd w:val="clear" w:color="auto" w:fill="FFFFFF"/>
        <w:rPr>
          <w:color w:val="222222"/>
          <w:szCs w:val="24"/>
        </w:rPr>
      </w:pPr>
    </w:p>
    <w:p w14:paraId="1C435755" w14:textId="77777777" w:rsidR="00D324A3" w:rsidRDefault="00D324A3" w:rsidP="00D324A3">
      <w:pPr>
        <w:shd w:val="clear" w:color="auto" w:fill="FFFFFF"/>
        <w:rPr>
          <w:color w:val="222222"/>
          <w:szCs w:val="24"/>
        </w:rPr>
      </w:pPr>
    </w:p>
    <w:p w14:paraId="5E7A238E" w14:textId="77777777" w:rsidR="00D324A3" w:rsidRDefault="00D324A3" w:rsidP="00D324A3">
      <w:pPr>
        <w:shd w:val="clear" w:color="auto" w:fill="FFFFFF"/>
        <w:rPr>
          <w:color w:val="222222"/>
          <w:szCs w:val="24"/>
        </w:rPr>
      </w:pPr>
    </w:p>
    <w:p w14:paraId="0EB2E9F6" w14:textId="77777777" w:rsidR="00D324A3" w:rsidRDefault="00D324A3" w:rsidP="00D324A3">
      <w:pPr>
        <w:shd w:val="clear" w:color="auto" w:fill="FFFFFF"/>
        <w:rPr>
          <w:color w:val="222222"/>
          <w:szCs w:val="24"/>
        </w:rPr>
      </w:pPr>
    </w:p>
    <w:p w14:paraId="00C64103" w14:textId="77777777" w:rsidR="00D324A3" w:rsidRDefault="00D324A3" w:rsidP="00D324A3">
      <w:pPr>
        <w:shd w:val="clear" w:color="auto" w:fill="FFFFFF"/>
        <w:rPr>
          <w:color w:val="222222"/>
          <w:szCs w:val="24"/>
        </w:rPr>
      </w:pPr>
    </w:p>
    <w:p w14:paraId="50B8BDDF" w14:textId="77777777" w:rsidR="00D324A3" w:rsidRPr="00D324A3" w:rsidRDefault="00D324A3" w:rsidP="00D324A3">
      <w:pPr>
        <w:shd w:val="clear" w:color="auto" w:fill="FFFFFF"/>
        <w:rPr>
          <w:color w:val="222222"/>
          <w:szCs w:val="24"/>
        </w:rPr>
      </w:pPr>
    </w:p>
    <w:p w14:paraId="45D8F43D" w14:textId="77777777" w:rsidR="00E73767" w:rsidRDefault="00081D18" w:rsidP="009D0BCF">
      <w:pPr>
        <w:shd w:val="clear" w:color="auto" w:fill="FFFFFF"/>
        <w:rPr>
          <w:color w:val="222222"/>
          <w:szCs w:val="24"/>
        </w:rPr>
      </w:pPr>
      <w:r>
        <w:rPr>
          <w:i/>
          <w:color w:val="222222"/>
          <w:szCs w:val="24"/>
        </w:rPr>
        <w:lastRenderedPageBreak/>
        <w:t>Audits:</w:t>
      </w:r>
      <w:r w:rsidR="00F411F9">
        <w:rPr>
          <w:color w:val="222222"/>
          <w:szCs w:val="24"/>
        </w:rPr>
        <w:t xml:space="preserve"> </w:t>
      </w:r>
    </w:p>
    <w:p w14:paraId="2F1EAC7E" w14:textId="77777777" w:rsidR="00F411F9" w:rsidRDefault="00F411F9" w:rsidP="009D0BCF">
      <w:pPr>
        <w:shd w:val="clear" w:color="auto" w:fill="FFFFFF"/>
        <w:rPr>
          <w:color w:val="222222"/>
          <w:szCs w:val="24"/>
        </w:rPr>
      </w:pPr>
      <w:r>
        <w:rPr>
          <w:color w:val="222222"/>
          <w:szCs w:val="24"/>
        </w:rPr>
        <w:t xml:space="preserve">A Single Audit may be required for non-Federal entity’s receiving Federal funds. </w:t>
      </w:r>
      <w:r w:rsidR="00E73767">
        <w:rPr>
          <w:color w:val="222222"/>
          <w:szCs w:val="24"/>
        </w:rPr>
        <w:t xml:space="preserve"> (</w:t>
      </w:r>
      <w:r>
        <w:rPr>
          <w:i/>
          <w:color w:val="222222"/>
          <w:szCs w:val="24"/>
        </w:rPr>
        <w:t>see reference below.</w:t>
      </w:r>
      <w:r>
        <w:rPr>
          <w:color w:val="222222"/>
          <w:szCs w:val="24"/>
        </w:rPr>
        <w:t xml:space="preserve"> </w:t>
      </w:r>
      <w:r w:rsidR="00E73767">
        <w:rPr>
          <w:color w:val="222222"/>
          <w:szCs w:val="24"/>
        </w:rPr>
        <w:t xml:space="preserve"> </w:t>
      </w:r>
      <w:r>
        <w:rPr>
          <w:color w:val="222222"/>
          <w:szCs w:val="24"/>
        </w:rPr>
        <w:t>This cost can be</w:t>
      </w:r>
      <w:r w:rsidR="00E73767">
        <w:rPr>
          <w:color w:val="222222"/>
          <w:szCs w:val="24"/>
        </w:rPr>
        <w:t xml:space="preserve"> reimbursed with Federal funds.)</w:t>
      </w:r>
    </w:p>
    <w:p w14:paraId="46CC1991" w14:textId="77777777" w:rsidR="00E73767" w:rsidRDefault="00E73767" w:rsidP="009D0BCF">
      <w:pPr>
        <w:shd w:val="clear" w:color="auto" w:fill="FFFFFF"/>
        <w:rPr>
          <w:color w:val="222222"/>
          <w:szCs w:val="24"/>
        </w:rPr>
      </w:pPr>
    </w:p>
    <w:p w14:paraId="1EFDA792" w14:textId="77777777" w:rsidR="00F411F9" w:rsidRPr="00F411F9" w:rsidRDefault="00F411F9" w:rsidP="009D0BCF">
      <w:pPr>
        <w:shd w:val="clear" w:color="auto" w:fill="FFFFFF"/>
        <w:rPr>
          <w:i/>
          <w:color w:val="222222"/>
          <w:szCs w:val="24"/>
        </w:rPr>
      </w:pPr>
      <w:r>
        <w:rPr>
          <w:i/>
          <w:color w:val="222222"/>
          <w:szCs w:val="24"/>
        </w:rPr>
        <w:t>2CFR</w:t>
      </w:r>
      <w:r w:rsidR="00081D18">
        <w:rPr>
          <w:i/>
          <w:color w:val="222222"/>
          <w:szCs w:val="24"/>
        </w:rPr>
        <w:t xml:space="preserve"> </w:t>
      </w:r>
      <w:r w:rsidRPr="00F411F9">
        <w:rPr>
          <w:i/>
          <w:color w:val="222222"/>
          <w:szCs w:val="24"/>
        </w:rPr>
        <w:t>§200.501   Audit requirements.</w:t>
      </w:r>
    </w:p>
    <w:p w14:paraId="041241FE" w14:textId="77777777" w:rsidR="00081D18" w:rsidRPr="00F411F9" w:rsidRDefault="00F411F9" w:rsidP="009D0BCF">
      <w:pPr>
        <w:shd w:val="clear" w:color="auto" w:fill="FFFFFF"/>
        <w:rPr>
          <w:color w:val="222222"/>
          <w:szCs w:val="24"/>
        </w:rPr>
      </w:pPr>
      <w:r w:rsidRPr="00F411F9">
        <w:rPr>
          <w:i/>
          <w:color w:val="222222"/>
          <w:szCs w:val="24"/>
        </w:rPr>
        <w:t>(a) Audit required.</w:t>
      </w:r>
      <w:r w:rsidR="00E73767">
        <w:rPr>
          <w:i/>
          <w:color w:val="222222"/>
          <w:szCs w:val="24"/>
        </w:rPr>
        <w:t xml:space="preserve"> </w:t>
      </w:r>
      <w:r w:rsidRPr="00F411F9">
        <w:rPr>
          <w:i/>
          <w:color w:val="222222"/>
          <w:szCs w:val="24"/>
        </w:rPr>
        <w:t xml:space="preserve"> A non-Federal entity that expends $750,000 or more during the non-Federal entity's fiscal year in Federal awards must have a single or program-specific audit conducted for that year in accordance with the provisions of this part.</w:t>
      </w:r>
    </w:p>
    <w:p w14:paraId="4B7A585B" w14:textId="77777777" w:rsidR="004B7766" w:rsidRPr="004B7766" w:rsidRDefault="004B7766" w:rsidP="009D0BCF">
      <w:pPr>
        <w:shd w:val="clear" w:color="auto" w:fill="FFFFFF"/>
        <w:rPr>
          <w:color w:val="222222"/>
          <w:szCs w:val="24"/>
        </w:rPr>
      </w:pPr>
    </w:p>
    <w:p w14:paraId="2F9C85E8" w14:textId="77777777" w:rsidR="00E73767" w:rsidRDefault="00E73767" w:rsidP="009D0BCF">
      <w:pPr>
        <w:shd w:val="clear" w:color="auto" w:fill="FFFFFF"/>
        <w:rPr>
          <w:i/>
          <w:iCs/>
          <w:color w:val="222222"/>
          <w:szCs w:val="24"/>
        </w:rPr>
      </w:pPr>
      <w:r>
        <w:rPr>
          <w:i/>
          <w:iCs/>
          <w:color w:val="222222"/>
          <w:szCs w:val="24"/>
        </w:rPr>
        <w:t>Other Direct Costs:</w:t>
      </w:r>
    </w:p>
    <w:p w14:paraId="22C9EFDF" w14:textId="0FD69755" w:rsidR="004B7766" w:rsidRPr="004B7766" w:rsidRDefault="004B7766" w:rsidP="009D0BCF">
      <w:pPr>
        <w:shd w:val="clear" w:color="auto" w:fill="FFFFFF"/>
        <w:rPr>
          <w:color w:val="222222"/>
          <w:szCs w:val="24"/>
        </w:rPr>
      </w:pPr>
      <w:r w:rsidRPr="004B7766">
        <w:rPr>
          <w:color w:val="222222"/>
          <w:szCs w:val="24"/>
        </w:rPr>
        <w:t>Other direct costs are anything that is not labor, fringe benefits, equ</w:t>
      </w:r>
      <w:r w:rsidR="00E73767">
        <w:rPr>
          <w:color w:val="222222"/>
          <w:szCs w:val="24"/>
        </w:rPr>
        <w:t xml:space="preserve">ipment, material, or overhead.  </w:t>
      </w:r>
      <w:r w:rsidR="004A275B">
        <w:rPr>
          <w:color w:val="222222"/>
          <w:szCs w:val="24"/>
        </w:rPr>
        <w:t>Examples</w:t>
      </w:r>
      <w:r w:rsidRPr="004B7766">
        <w:rPr>
          <w:color w:val="222222"/>
          <w:szCs w:val="24"/>
        </w:rPr>
        <w:t xml:space="preserve"> </w:t>
      </w:r>
      <w:r w:rsidR="004A275B">
        <w:rPr>
          <w:color w:val="222222"/>
          <w:szCs w:val="24"/>
        </w:rPr>
        <w:t xml:space="preserve">could </w:t>
      </w:r>
      <w:r w:rsidRPr="004B7766">
        <w:rPr>
          <w:color w:val="222222"/>
          <w:szCs w:val="24"/>
        </w:rPr>
        <w:t>include supplies, room rental, advertising, internet access</w:t>
      </w:r>
      <w:r w:rsidR="004A275B">
        <w:rPr>
          <w:color w:val="222222"/>
          <w:szCs w:val="24"/>
        </w:rPr>
        <w:t>,</w:t>
      </w:r>
      <w:r w:rsidRPr="004B7766">
        <w:rPr>
          <w:color w:val="222222"/>
          <w:szCs w:val="24"/>
        </w:rPr>
        <w:t xml:space="preserve"> copy costs, telephone use, and</w:t>
      </w:r>
      <w:r w:rsidR="00E73767">
        <w:rPr>
          <w:color w:val="222222"/>
          <w:szCs w:val="24"/>
        </w:rPr>
        <w:t xml:space="preserve"> travel</w:t>
      </w:r>
      <w:r w:rsidR="004A275B">
        <w:rPr>
          <w:color w:val="222222"/>
          <w:szCs w:val="24"/>
        </w:rPr>
        <w:t>.</w:t>
      </w:r>
    </w:p>
    <w:p w14:paraId="380408A4" w14:textId="77777777" w:rsidR="004B7766" w:rsidRPr="004B7766" w:rsidRDefault="004B7766" w:rsidP="00A90B28">
      <w:pPr>
        <w:pStyle w:val="ListParagraph"/>
        <w:numPr>
          <w:ilvl w:val="0"/>
          <w:numId w:val="42"/>
        </w:numPr>
        <w:shd w:val="clear" w:color="auto" w:fill="FFFFFF"/>
        <w:ind w:left="900"/>
        <w:rPr>
          <w:color w:val="222222"/>
          <w:szCs w:val="24"/>
        </w:rPr>
      </w:pPr>
      <w:r w:rsidRPr="004B7766">
        <w:rPr>
          <w:color w:val="222222"/>
          <w:szCs w:val="24"/>
        </w:rPr>
        <w:t>What the purpose is for the cost?</w:t>
      </w:r>
    </w:p>
    <w:p w14:paraId="0DCC5220" w14:textId="77777777" w:rsidR="004B7766" w:rsidRDefault="004B7766" w:rsidP="00A90B28">
      <w:pPr>
        <w:pStyle w:val="ListParagraph"/>
        <w:numPr>
          <w:ilvl w:val="0"/>
          <w:numId w:val="42"/>
        </w:numPr>
        <w:shd w:val="clear" w:color="auto" w:fill="FFFFFF"/>
        <w:ind w:left="900"/>
        <w:rPr>
          <w:color w:val="222222"/>
          <w:szCs w:val="24"/>
        </w:rPr>
      </w:pPr>
      <w:r w:rsidRPr="004B7766">
        <w:rPr>
          <w:color w:val="222222"/>
          <w:szCs w:val="24"/>
        </w:rPr>
        <w:t>What the basis is for the cost in the budget, i.e. how did the requestor come up with the dollar amount for the item?</w:t>
      </w:r>
    </w:p>
    <w:p w14:paraId="7277413B" w14:textId="77777777" w:rsidR="004B7766" w:rsidRPr="004B7766" w:rsidRDefault="00255F28" w:rsidP="00A90B28">
      <w:pPr>
        <w:pStyle w:val="ListParagraph"/>
        <w:numPr>
          <w:ilvl w:val="0"/>
          <w:numId w:val="42"/>
        </w:numPr>
        <w:shd w:val="clear" w:color="auto" w:fill="FFFFFF"/>
        <w:ind w:left="900"/>
        <w:rPr>
          <w:color w:val="222222"/>
          <w:szCs w:val="24"/>
        </w:rPr>
      </w:pPr>
      <w:r>
        <w:rPr>
          <w:color w:val="222222"/>
          <w:szCs w:val="24"/>
        </w:rPr>
        <w:t>Is there</w:t>
      </w:r>
      <w:r w:rsidR="004B7766" w:rsidRPr="004B7766">
        <w:rPr>
          <w:color w:val="222222"/>
          <w:szCs w:val="24"/>
        </w:rPr>
        <w:t xml:space="preserve"> enough information to duplicate the calculation of the amount?</w:t>
      </w:r>
    </w:p>
    <w:p w14:paraId="640E69B2" w14:textId="77777777" w:rsidR="004B7766" w:rsidRPr="004B7766" w:rsidRDefault="004B7766" w:rsidP="009D0BCF">
      <w:pPr>
        <w:shd w:val="clear" w:color="auto" w:fill="FFFFFF"/>
        <w:rPr>
          <w:color w:val="222222"/>
          <w:szCs w:val="24"/>
        </w:rPr>
      </w:pPr>
    </w:p>
    <w:p w14:paraId="17F9B5D9" w14:textId="77777777" w:rsidR="004B7766" w:rsidRPr="004B7766" w:rsidRDefault="004B7766" w:rsidP="009D0BCF">
      <w:pPr>
        <w:shd w:val="clear" w:color="auto" w:fill="FFFFFF"/>
        <w:rPr>
          <w:color w:val="222222"/>
          <w:szCs w:val="24"/>
        </w:rPr>
      </w:pPr>
      <w:r w:rsidRPr="004B7766">
        <w:rPr>
          <w:i/>
          <w:iCs/>
          <w:color w:val="222222"/>
          <w:szCs w:val="24"/>
        </w:rPr>
        <w:t>Subcontracts:</w:t>
      </w:r>
    </w:p>
    <w:p w14:paraId="5A47860E" w14:textId="789F08CA" w:rsidR="00D6714F" w:rsidRDefault="004B7766" w:rsidP="009D0BCF">
      <w:pPr>
        <w:shd w:val="clear" w:color="auto" w:fill="FFFFFF"/>
        <w:rPr>
          <w:color w:val="222222"/>
          <w:szCs w:val="24"/>
        </w:rPr>
      </w:pPr>
      <w:r w:rsidRPr="004B7766">
        <w:rPr>
          <w:color w:val="222222"/>
          <w:szCs w:val="24"/>
        </w:rPr>
        <w:t>Did the recipient provide supporting documentation for the subcontract costs determining t</w:t>
      </w:r>
      <w:r w:rsidR="00E73767">
        <w:rPr>
          <w:color w:val="222222"/>
          <w:szCs w:val="24"/>
        </w:rPr>
        <w:t xml:space="preserve">hem to be fair and reasonable? </w:t>
      </w:r>
      <w:r w:rsidR="00380FCE">
        <w:rPr>
          <w:color w:val="222222"/>
          <w:szCs w:val="24"/>
        </w:rPr>
        <w:t xml:space="preserve"> This includes engineering and project management contracts</w:t>
      </w:r>
      <w:r w:rsidR="00E73767">
        <w:rPr>
          <w:color w:val="222222"/>
          <w:szCs w:val="24"/>
        </w:rPr>
        <w:t xml:space="preserve"> </w:t>
      </w:r>
      <w:r w:rsidRPr="004B7766">
        <w:rPr>
          <w:color w:val="222222"/>
          <w:szCs w:val="24"/>
        </w:rPr>
        <w:t>(The budget information needed for subcontractors is identical to the informa</w:t>
      </w:r>
      <w:r w:rsidR="00E73767">
        <w:rPr>
          <w:color w:val="222222"/>
          <w:szCs w:val="24"/>
        </w:rPr>
        <w:t xml:space="preserve">tion needed for the recipient.  </w:t>
      </w:r>
      <w:r w:rsidRPr="004B7766">
        <w:rPr>
          <w:color w:val="222222"/>
          <w:szCs w:val="24"/>
        </w:rPr>
        <w:t xml:space="preserve">The recipient should have used the same guidance for each cost element budgeted for the subcontractor as would </w:t>
      </w:r>
      <w:r w:rsidR="00255F28" w:rsidRPr="00380FCE">
        <w:rPr>
          <w:color w:val="222222"/>
          <w:szCs w:val="24"/>
        </w:rPr>
        <w:t xml:space="preserve">be </w:t>
      </w:r>
      <w:r w:rsidRPr="00380FCE">
        <w:rPr>
          <w:color w:val="222222"/>
          <w:szCs w:val="24"/>
        </w:rPr>
        <w:t>for the recipient.)</w:t>
      </w:r>
      <w:r w:rsidR="00E7211F">
        <w:rPr>
          <w:color w:val="222222"/>
          <w:szCs w:val="24"/>
        </w:rPr>
        <w:t xml:space="preserve">  </w:t>
      </w:r>
    </w:p>
    <w:p w14:paraId="0E7E7A5E" w14:textId="77777777" w:rsidR="0043579C" w:rsidRDefault="0043579C" w:rsidP="009D0BCF">
      <w:pPr>
        <w:shd w:val="clear" w:color="auto" w:fill="FFFFFF"/>
        <w:rPr>
          <w:color w:val="222222"/>
          <w:szCs w:val="24"/>
        </w:rPr>
      </w:pPr>
    </w:p>
    <w:p w14:paraId="1E27EB78" w14:textId="77777777" w:rsidR="008C727B" w:rsidRDefault="008C727B" w:rsidP="009D0BCF">
      <w:pPr>
        <w:shd w:val="clear" w:color="auto" w:fill="FFFFFF"/>
        <w:rPr>
          <w:color w:val="222222"/>
          <w:szCs w:val="24"/>
        </w:rPr>
      </w:pPr>
    </w:p>
    <w:p w14:paraId="2C141659" w14:textId="77777777" w:rsidR="008C727B" w:rsidRDefault="008C727B" w:rsidP="009D0BCF">
      <w:pPr>
        <w:shd w:val="clear" w:color="auto" w:fill="FFFFFF"/>
        <w:rPr>
          <w:color w:val="222222"/>
          <w:szCs w:val="24"/>
        </w:rPr>
      </w:pPr>
    </w:p>
    <w:p w14:paraId="19AA1AB1" w14:textId="77777777" w:rsidR="008C727B" w:rsidRDefault="008C727B" w:rsidP="009D0BCF">
      <w:pPr>
        <w:shd w:val="clear" w:color="auto" w:fill="FFFFFF"/>
        <w:rPr>
          <w:color w:val="222222"/>
          <w:szCs w:val="24"/>
        </w:rPr>
      </w:pPr>
    </w:p>
    <w:p w14:paraId="2DCEC148" w14:textId="77777777" w:rsidR="008C727B" w:rsidRDefault="008C727B" w:rsidP="009D0BCF">
      <w:pPr>
        <w:shd w:val="clear" w:color="auto" w:fill="FFFFFF"/>
        <w:rPr>
          <w:color w:val="222222"/>
          <w:szCs w:val="24"/>
        </w:rPr>
      </w:pPr>
    </w:p>
    <w:p w14:paraId="6FD9BDD8" w14:textId="77777777" w:rsidR="008C727B" w:rsidRDefault="008C727B" w:rsidP="009D0BCF">
      <w:pPr>
        <w:shd w:val="clear" w:color="auto" w:fill="FFFFFF"/>
        <w:rPr>
          <w:color w:val="222222"/>
          <w:szCs w:val="24"/>
        </w:rPr>
      </w:pPr>
    </w:p>
    <w:p w14:paraId="0F550DBE" w14:textId="77777777" w:rsidR="008C727B" w:rsidRDefault="008C727B" w:rsidP="009D0BCF">
      <w:pPr>
        <w:shd w:val="clear" w:color="auto" w:fill="FFFFFF"/>
        <w:rPr>
          <w:color w:val="222222"/>
          <w:szCs w:val="24"/>
        </w:rPr>
      </w:pPr>
    </w:p>
    <w:p w14:paraId="4CFCF8AE" w14:textId="77777777" w:rsidR="008C727B" w:rsidRDefault="008C727B" w:rsidP="009D0BCF">
      <w:pPr>
        <w:shd w:val="clear" w:color="auto" w:fill="FFFFFF"/>
        <w:rPr>
          <w:color w:val="222222"/>
          <w:szCs w:val="24"/>
        </w:rPr>
      </w:pPr>
    </w:p>
    <w:p w14:paraId="1FDD1011" w14:textId="77777777" w:rsidR="008C727B" w:rsidRDefault="008C727B" w:rsidP="009D0BCF">
      <w:pPr>
        <w:shd w:val="clear" w:color="auto" w:fill="FFFFFF"/>
        <w:rPr>
          <w:color w:val="222222"/>
          <w:szCs w:val="24"/>
        </w:rPr>
      </w:pPr>
    </w:p>
    <w:p w14:paraId="7EBE2261" w14:textId="77777777" w:rsidR="008C727B" w:rsidRDefault="008C727B" w:rsidP="009D0BCF">
      <w:pPr>
        <w:shd w:val="clear" w:color="auto" w:fill="FFFFFF"/>
        <w:rPr>
          <w:color w:val="222222"/>
          <w:szCs w:val="24"/>
        </w:rPr>
      </w:pPr>
    </w:p>
    <w:p w14:paraId="5F39EB02" w14:textId="77777777" w:rsidR="008C727B" w:rsidRDefault="008C727B" w:rsidP="009D0BCF">
      <w:pPr>
        <w:shd w:val="clear" w:color="auto" w:fill="FFFFFF"/>
        <w:rPr>
          <w:color w:val="222222"/>
          <w:szCs w:val="24"/>
        </w:rPr>
      </w:pPr>
    </w:p>
    <w:p w14:paraId="4BF98AA9" w14:textId="77777777" w:rsidR="008C727B" w:rsidRDefault="008C727B" w:rsidP="009D0BCF">
      <w:pPr>
        <w:shd w:val="clear" w:color="auto" w:fill="FFFFFF"/>
        <w:rPr>
          <w:color w:val="222222"/>
          <w:szCs w:val="24"/>
        </w:rPr>
      </w:pPr>
    </w:p>
    <w:p w14:paraId="3F49548E" w14:textId="77777777" w:rsidR="008C727B" w:rsidRDefault="008C727B" w:rsidP="009D0BCF">
      <w:pPr>
        <w:shd w:val="clear" w:color="auto" w:fill="FFFFFF"/>
        <w:rPr>
          <w:color w:val="222222"/>
          <w:szCs w:val="24"/>
        </w:rPr>
      </w:pPr>
    </w:p>
    <w:p w14:paraId="7B3D9949" w14:textId="77777777" w:rsidR="008C727B" w:rsidRDefault="008C727B" w:rsidP="009D0BCF">
      <w:pPr>
        <w:shd w:val="clear" w:color="auto" w:fill="FFFFFF"/>
        <w:rPr>
          <w:color w:val="222222"/>
          <w:szCs w:val="24"/>
        </w:rPr>
      </w:pPr>
    </w:p>
    <w:p w14:paraId="052E6D39" w14:textId="77777777" w:rsidR="008C727B" w:rsidRDefault="008C727B" w:rsidP="009D0BCF">
      <w:pPr>
        <w:shd w:val="clear" w:color="auto" w:fill="FFFFFF"/>
        <w:rPr>
          <w:color w:val="222222"/>
          <w:szCs w:val="24"/>
        </w:rPr>
      </w:pPr>
    </w:p>
    <w:p w14:paraId="6120E62B" w14:textId="77777777" w:rsidR="008C727B" w:rsidRDefault="008C727B" w:rsidP="009D0BCF">
      <w:pPr>
        <w:shd w:val="clear" w:color="auto" w:fill="FFFFFF"/>
        <w:rPr>
          <w:color w:val="222222"/>
          <w:szCs w:val="24"/>
        </w:rPr>
      </w:pPr>
    </w:p>
    <w:p w14:paraId="0A80991B" w14:textId="77777777" w:rsidR="008F482E" w:rsidRPr="001E54CE" w:rsidRDefault="00404DBF" w:rsidP="00A90B28">
      <w:pPr>
        <w:pStyle w:val="Heading1"/>
        <w:numPr>
          <w:ilvl w:val="0"/>
          <w:numId w:val="12"/>
        </w:numPr>
        <w:ind w:left="0" w:firstLine="0"/>
      </w:pPr>
      <w:bookmarkStart w:id="53" w:name="h.4i7ojhp" w:colFirst="0" w:colLast="0"/>
      <w:bookmarkStart w:id="54" w:name="_Toc484160085"/>
      <w:bookmarkEnd w:id="53"/>
      <w:r w:rsidRPr="001E54CE">
        <w:lastRenderedPageBreak/>
        <w:t>Application and Submission</w:t>
      </w:r>
      <w:r w:rsidR="006463FB" w:rsidRPr="001E54CE">
        <w:t xml:space="preserve"> </w:t>
      </w:r>
      <w:r w:rsidR="00D14DA2">
        <w:t>I</w:t>
      </w:r>
      <w:r w:rsidRPr="001E54CE">
        <w:t>nformation</w:t>
      </w:r>
      <w:bookmarkEnd w:id="54"/>
    </w:p>
    <w:p w14:paraId="027E52F1" w14:textId="77777777" w:rsidR="008F482E" w:rsidRDefault="008F482E" w:rsidP="001E54CE"/>
    <w:p w14:paraId="43408885" w14:textId="77777777" w:rsidR="008F482E" w:rsidRDefault="00404DBF" w:rsidP="00A90B28">
      <w:pPr>
        <w:pStyle w:val="Heading2"/>
        <w:numPr>
          <w:ilvl w:val="1"/>
          <w:numId w:val="12"/>
        </w:numPr>
      </w:pPr>
      <w:bookmarkStart w:id="55" w:name="h.2xcytpi" w:colFirst="0" w:colLast="0"/>
      <w:bookmarkStart w:id="56" w:name="_Toc484160086"/>
      <w:bookmarkEnd w:id="55"/>
      <w:r>
        <w:t xml:space="preserve">Salt Load Reduction </w:t>
      </w:r>
      <w:r w:rsidR="009D0BCF">
        <w:t>Estimates for Proposed Projects</w:t>
      </w:r>
      <w:bookmarkEnd w:id="56"/>
    </w:p>
    <w:p w14:paraId="1DC22D2A" w14:textId="77777777" w:rsidR="008F482E" w:rsidRDefault="008F482E" w:rsidP="009D0BCF"/>
    <w:p w14:paraId="3D4B5C61" w14:textId="77777777" w:rsidR="008F482E" w:rsidRDefault="00404DBF" w:rsidP="009D0BCF">
      <w:r>
        <w:t>All applications for Salinity Control Projects must obtain salt load reduction estimates prior to submission of the application.  In order to obtain salt load reduction estimates the Salt Load Reduction Worksheet must be submitted to the Program Manager with a copy to the appropriate Reclamation Technical Contact.</w:t>
      </w:r>
    </w:p>
    <w:p w14:paraId="0F23D0F4" w14:textId="77777777" w:rsidR="008F482E" w:rsidRDefault="008F482E" w:rsidP="009D0BCF"/>
    <w:p w14:paraId="6C13E0B4" w14:textId="77777777" w:rsidR="008F482E" w:rsidRDefault="00404DBF" w:rsidP="005852CB">
      <w:pPr>
        <w:pStyle w:val="Heading3"/>
      </w:pPr>
      <w:bookmarkStart w:id="57" w:name="h.1ci93xb" w:colFirst="0" w:colLast="0"/>
      <w:bookmarkStart w:id="58" w:name="_Toc484160087"/>
      <w:bookmarkEnd w:id="57"/>
      <w:r>
        <w:t>Salt Load Reduction Worksheet</w:t>
      </w:r>
      <w:bookmarkEnd w:id="58"/>
    </w:p>
    <w:p w14:paraId="51A03ED8" w14:textId="77777777" w:rsidR="008F482E" w:rsidRDefault="008F482E" w:rsidP="009D0BCF"/>
    <w:p w14:paraId="0B97BC37" w14:textId="77777777" w:rsidR="008F482E" w:rsidRDefault="00404DBF" w:rsidP="009D0BCF">
      <w:r>
        <w:t xml:space="preserve">The Salt Load Reduction Worksheet can be downloaded from the website at </w:t>
      </w:r>
      <w:hyperlink r:id="rId29">
        <w:r>
          <w:rPr>
            <w:color w:val="0000FF"/>
            <w:u w:val="single"/>
          </w:rPr>
          <w:t>http://www.usbr.gov/uc/progact/salinity/index.html</w:t>
        </w:r>
      </w:hyperlink>
      <w:r>
        <w:t>.  Instructions for completing and submitting the Salt Load Reduction Worksheet are included with the document.  Questions regarding the Salt Load Reduction Worksheet should be directed to the appropriate</w:t>
      </w:r>
      <w:r w:rsidR="001E54CE">
        <w:t xml:space="preserve"> Reclamation Technical Contact.</w:t>
      </w:r>
    </w:p>
    <w:p w14:paraId="6FB6B6F6" w14:textId="168269B2" w:rsidR="008F482E" w:rsidRDefault="00404DBF" w:rsidP="009D0BCF">
      <w:r>
        <w:t>Applicants should submit completed Salt Load Reduction Worksheets to the Program Manager with a copy to the appropriate Reclamation Technical Contact as soon as possible (for contact</w:t>
      </w:r>
      <w:r w:rsidR="00EF1EBC">
        <w:t xml:space="preserve"> information see Section VIII).</w:t>
      </w:r>
      <w:r>
        <w:t xml:space="preserve">  For each Salinity Control Project, applicants will be allowed no more than two submissions of the Salt Load Reduction Worksheet.  </w:t>
      </w:r>
      <w:r w:rsidRPr="000E2A5C">
        <w:rPr>
          <w:b/>
        </w:rPr>
        <w:t>Applicants should be aware that submittals may require</w:t>
      </w:r>
      <w:r w:rsidR="001079DF">
        <w:rPr>
          <w:b/>
        </w:rPr>
        <w:t xml:space="preserve"> thirty</w:t>
      </w:r>
      <w:r w:rsidRPr="000E2A5C">
        <w:rPr>
          <w:b/>
        </w:rPr>
        <w:t xml:space="preserve"> </w:t>
      </w:r>
      <w:r w:rsidR="001079DF">
        <w:rPr>
          <w:b/>
        </w:rPr>
        <w:t>(</w:t>
      </w:r>
      <w:r w:rsidRPr="000E2A5C">
        <w:rPr>
          <w:b/>
        </w:rPr>
        <w:t>30</w:t>
      </w:r>
      <w:r w:rsidR="001079DF">
        <w:rPr>
          <w:b/>
        </w:rPr>
        <w:t>)</w:t>
      </w:r>
      <w:r w:rsidRPr="000E2A5C">
        <w:rPr>
          <w:b/>
        </w:rPr>
        <w:t xml:space="preserve"> or more calendar days to process.  </w:t>
      </w:r>
      <w:r>
        <w:t>Applicants are encouraged to submit the Salt Load Reduction Worksheet as early as possible following the release of the FOA, especially if applicants anticipate submitting a revised version of the Salt Load Reduction Worksheet.  Final submissions of Salt Load Reduction Worksheet must be received by Reclamation no later than</w:t>
      </w:r>
      <w:r w:rsidR="000C4AEA">
        <w:t xml:space="preserve"> October 2, 2017</w:t>
      </w:r>
      <w:r>
        <w:t>.  Electronic submission of the Salt Load Reduction Worksheet by email is acceptable.</w:t>
      </w:r>
    </w:p>
    <w:p w14:paraId="4F95E577" w14:textId="77777777" w:rsidR="008F482E" w:rsidRDefault="008F482E" w:rsidP="009D0BCF"/>
    <w:p w14:paraId="4490E7DD" w14:textId="2F3D7FF8" w:rsidR="008F482E" w:rsidRDefault="00404DBF" w:rsidP="009D0BCF">
      <w:r>
        <w:t>Salt load reduction estimates will be provided to the applicant in a letter by Reclamation’s UC Regional</w:t>
      </w:r>
      <w:r>
        <w:rPr>
          <w:sz w:val="22"/>
        </w:rPr>
        <w:t xml:space="preserve"> Office.</w:t>
      </w:r>
      <w:r w:rsidR="0097228C">
        <w:rPr>
          <w:sz w:val="22"/>
        </w:rPr>
        <w:t xml:space="preserve"> A copy of the letter will be emailed to the Applicant. </w:t>
      </w:r>
    </w:p>
    <w:p w14:paraId="061BD6C4" w14:textId="77777777" w:rsidR="008F482E" w:rsidRDefault="008F482E" w:rsidP="009D0BCF"/>
    <w:p w14:paraId="750AC9A2" w14:textId="77777777" w:rsidR="008F482E" w:rsidRDefault="00404DBF" w:rsidP="005852CB">
      <w:pPr>
        <w:pStyle w:val="Heading3"/>
      </w:pPr>
      <w:bookmarkStart w:id="59" w:name="h.3whwml4" w:colFirst="0" w:colLast="0"/>
      <w:bookmarkStart w:id="60" w:name="_Toc484160088"/>
      <w:bookmarkEnd w:id="59"/>
      <w:r>
        <w:t>Irrigation-Related Projects</w:t>
      </w:r>
      <w:bookmarkEnd w:id="60"/>
      <w:r>
        <w:t xml:space="preserve"> </w:t>
      </w:r>
    </w:p>
    <w:p w14:paraId="39E6410A" w14:textId="77777777" w:rsidR="008F482E" w:rsidRDefault="008F482E" w:rsidP="009D0BCF"/>
    <w:p w14:paraId="5159F9C5" w14:textId="77777777" w:rsidR="008F482E" w:rsidRDefault="00404DBF" w:rsidP="009D0BCF">
      <w:r>
        <w:t>For irrigation-related projects the salt load reduction estimates will be determined from Reclamation, NRCS, or United States Geological Survey (USGS) salinity studies of agricultural areas.  These estimates will only be provided for agricultural areas where a completed study is available.  Reclamation does not have the capability to provide salt load reduction estimates for agricultural areas where Reclamation, NRCS, or USGS salinity studies have not been completed.</w:t>
      </w:r>
    </w:p>
    <w:p w14:paraId="03CFCBF1" w14:textId="77777777" w:rsidR="008F482E" w:rsidRDefault="008F482E" w:rsidP="009D0BCF"/>
    <w:p w14:paraId="55CF9A11" w14:textId="77777777" w:rsidR="008F482E" w:rsidRDefault="00404DBF" w:rsidP="009D0BCF">
      <w:r>
        <w:t xml:space="preserve">Salt load reduction estimates may be available for the following agricultural areas.  Also see Figure 1 and Figure 2 for maps of approximate locations of these agricultural areas.  Check with </w:t>
      </w:r>
      <w:r>
        <w:lastRenderedPageBreak/>
        <w:t>the appropriate local Reclamation Technical Contact (see Section VIII) for the availability of salt load reduction estimates in each area.</w:t>
      </w:r>
    </w:p>
    <w:p w14:paraId="18565CE3" w14:textId="77777777" w:rsidR="001079DF" w:rsidRDefault="00404DBF" w:rsidP="009D0BCF">
      <w:pPr>
        <w:tabs>
          <w:tab w:val="left" w:pos="-1440"/>
          <w:tab w:val="left" w:pos="-720"/>
          <w:tab w:val="left" w:pos="0"/>
          <w:tab w:val="left" w:pos="1080"/>
        </w:tabs>
      </w:pPr>
      <w:r>
        <w:rPr>
          <w:u w:val="single"/>
        </w:rPr>
        <w:t>Colorado</w:t>
      </w:r>
      <w:r>
        <w:t>:</w:t>
      </w:r>
    </w:p>
    <w:p w14:paraId="44363AB8" w14:textId="77777777" w:rsidR="008F482E" w:rsidRDefault="00404DBF" w:rsidP="00A90B28">
      <w:pPr>
        <w:numPr>
          <w:ilvl w:val="0"/>
          <w:numId w:val="26"/>
        </w:numPr>
        <w:ind w:hanging="360"/>
      </w:pPr>
      <w:r>
        <w:t>Grand Valley Unit, which includes the majority of the Grand Valley in the vicinity of Grand Junction, Colorado, with the exception of the Redlands area.</w:t>
      </w:r>
    </w:p>
    <w:p w14:paraId="6F777EE8" w14:textId="77777777" w:rsidR="008F482E" w:rsidRDefault="008F482E" w:rsidP="009D0BCF"/>
    <w:p w14:paraId="564C70DB" w14:textId="77777777" w:rsidR="008F482E" w:rsidRDefault="00404DBF" w:rsidP="00A90B28">
      <w:pPr>
        <w:numPr>
          <w:ilvl w:val="0"/>
          <w:numId w:val="26"/>
        </w:numPr>
        <w:ind w:hanging="360"/>
      </w:pPr>
      <w:r>
        <w:t>Lower Gunnison Basin Unit, which includes agricultural lands within the Gunnison River basin, including its tributaries, below Morrow Point Dam, with the exception of some limited areas tributary to the Uncompahgre River.</w:t>
      </w:r>
    </w:p>
    <w:p w14:paraId="4D927506" w14:textId="77777777" w:rsidR="008F482E" w:rsidRDefault="008F482E" w:rsidP="009D0BCF">
      <w:pPr>
        <w:ind w:left="720"/>
      </w:pPr>
    </w:p>
    <w:p w14:paraId="06A03D80" w14:textId="77777777" w:rsidR="008F482E" w:rsidRDefault="00404DBF" w:rsidP="00A90B28">
      <w:pPr>
        <w:numPr>
          <w:ilvl w:val="0"/>
          <w:numId w:val="26"/>
        </w:numPr>
        <w:ind w:hanging="360"/>
      </w:pPr>
      <w:r>
        <w:t>McElmo Creek Unit, which includes agricultural lands within the McElmo Creek and Navajo Wash basins in southwestern Colorado.</w:t>
      </w:r>
    </w:p>
    <w:p w14:paraId="4C641491" w14:textId="77777777" w:rsidR="008F482E" w:rsidRDefault="008F482E" w:rsidP="009D0BCF">
      <w:pPr>
        <w:ind w:left="720"/>
      </w:pPr>
    </w:p>
    <w:p w14:paraId="3675D9F0" w14:textId="77777777" w:rsidR="008F482E" w:rsidRDefault="00404DBF" w:rsidP="00A90B28">
      <w:pPr>
        <w:numPr>
          <w:ilvl w:val="0"/>
          <w:numId w:val="26"/>
        </w:numPr>
        <w:ind w:hanging="360"/>
      </w:pPr>
      <w:r>
        <w:t>Mancos Valley, which includes agricultural lands within the Mancos River basin in southwestern Colorado.</w:t>
      </w:r>
    </w:p>
    <w:p w14:paraId="6236AF2A" w14:textId="77777777" w:rsidR="008F482E" w:rsidRDefault="008F482E" w:rsidP="009D0BCF"/>
    <w:p w14:paraId="66EADC6F" w14:textId="77777777" w:rsidR="008F482E" w:rsidRDefault="00404DBF" w:rsidP="00A90B28">
      <w:pPr>
        <w:numPr>
          <w:ilvl w:val="0"/>
          <w:numId w:val="26"/>
        </w:numPr>
        <w:ind w:hanging="360"/>
      </w:pPr>
      <w:r>
        <w:t>DeBeque study area, which is located near the town of DeBeque, Colorado, and includes agricultural lands located along the Colorado River corridor and along portions of Roan Creek.</w:t>
      </w:r>
    </w:p>
    <w:p w14:paraId="5B178A08" w14:textId="77777777" w:rsidR="008F482E" w:rsidRDefault="008F482E" w:rsidP="009D0BCF"/>
    <w:p w14:paraId="31172A7A" w14:textId="77777777" w:rsidR="008F482E" w:rsidRDefault="00404DBF" w:rsidP="00A90B28">
      <w:pPr>
        <w:numPr>
          <w:ilvl w:val="0"/>
          <w:numId w:val="26"/>
        </w:numPr>
        <w:ind w:hanging="360"/>
      </w:pPr>
      <w:r>
        <w:t>Whitewater and Kannah Creek study area, which is adjacent to the lower Gunnison River near the town of Whitewater, Colorado, and includes agricultural lands located in lowland mesas and stream valleys of Whitewater, Kannah, and Callow Creek.</w:t>
      </w:r>
    </w:p>
    <w:p w14:paraId="60C54E6E" w14:textId="77777777" w:rsidR="008F482E" w:rsidRDefault="008F482E" w:rsidP="009D0BCF"/>
    <w:p w14:paraId="0C5EB013" w14:textId="77777777" w:rsidR="008F482E" w:rsidRDefault="00404DBF" w:rsidP="00A90B28">
      <w:pPr>
        <w:numPr>
          <w:ilvl w:val="0"/>
          <w:numId w:val="26"/>
        </w:numPr>
        <w:ind w:hanging="360"/>
      </w:pPr>
      <w:r>
        <w:t>Silt study area, which is located near the town of Silt, Colorado, and is an area roughly defined as being bordered by the Colorado River, Colorado State Highway 325, and the south side of the Grand Hogback, and Garfield County Road 235, just east of Silt.</w:t>
      </w:r>
    </w:p>
    <w:p w14:paraId="279581C6" w14:textId="77777777" w:rsidR="008F482E" w:rsidRDefault="008F482E" w:rsidP="009D0BCF"/>
    <w:p w14:paraId="2DA05D9A" w14:textId="77777777" w:rsidR="001079DF" w:rsidRDefault="00404DBF" w:rsidP="009D0BCF">
      <w:r>
        <w:rPr>
          <w:u w:val="single"/>
        </w:rPr>
        <w:t>New Mexico</w:t>
      </w:r>
      <w:r>
        <w:t>:</w:t>
      </w:r>
    </w:p>
    <w:p w14:paraId="7C339A29" w14:textId="77777777" w:rsidR="008F482E" w:rsidRDefault="00404DBF" w:rsidP="00A90B28">
      <w:pPr>
        <w:numPr>
          <w:ilvl w:val="0"/>
          <w:numId w:val="26"/>
        </w:numPr>
        <w:ind w:hanging="360"/>
      </w:pPr>
      <w:r>
        <w:t>Navajo Portion of the San Juan Unit, New Mexico, including the Hogback, Fruitland, and Gadii’ahi projects.</w:t>
      </w:r>
    </w:p>
    <w:p w14:paraId="62AE0018" w14:textId="77777777" w:rsidR="008F482E" w:rsidRDefault="008F482E" w:rsidP="009D0BCF"/>
    <w:p w14:paraId="48467375" w14:textId="77777777" w:rsidR="001079DF" w:rsidRDefault="00404DBF" w:rsidP="009D0BCF">
      <w:r>
        <w:rPr>
          <w:u w:val="single"/>
        </w:rPr>
        <w:t>Utah</w:t>
      </w:r>
      <w:r>
        <w:t>:</w:t>
      </w:r>
    </w:p>
    <w:p w14:paraId="51C82812" w14:textId="77777777" w:rsidR="008F482E" w:rsidRDefault="00404DBF" w:rsidP="00A90B28">
      <w:pPr>
        <w:numPr>
          <w:ilvl w:val="0"/>
          <w:numId w:val="26"/>
        </w:numPr>
        <w:ind w:hanging="360"/>
      </w:pPr>
      <w:r>
        <w:t>Price-San Rafael Rivers Unit, which includes agricultural lands within the Price and San Rafael River basins in east-central Utah.</w:t>
      </w:r>
    </w:p>
    <w:p w14:paraId="06B608D8" w14:textId="77777777" w:rsidR="008F482E" w:rsidRDefault="008F482E" w:rsidP="009D0BCF"/>
    <w:p w14:paraId="107DF2D4" w14:textId="77777777" w:rsidR="008F482E" w:rsidRDefault="00404DBF" w:rsidP="00A90B28">
      <w:pPr>
        <w:numPr>
          <w:ilvl w:val="0"/>
          <w:numId w:val="26"/>
        </w:numPr>
        <w:ind w:hanging="360"/>
      </w:pPr>
      <w:r>
        <w:t>Uinta Basin study areas including Ashley Valley, Utah.</w:t>
      </w:r>
    </w:p>
    <w:p w14:paraId="4AD976DF" w14:textId="77777777" w:rsidR="008F482E" w:rsidRDefault="008F482E" w:rsidP="009D0BCF"/>
    <w:p w14:paraId="13B22A46" w14:textId="77777777" w:rsidR="008F482E" w:rsidRDefault="00404DBF" w:rsidP="00A90B28">
      <w:pPr>
        <w:numPr>
          <w:ilvl w:val="0"/>
          <w:numId w:val="26"/>
        </w:numPr>
        <w:ind w:hanging="360"/>
      </w:pPr>
      <w:r>
        <w:t>Muddy Creek Unit, which is near the town of Emery, Utah, and includes agricultural lands located in the Muddy Creek watershed north of Interstate 70.</w:t>
      </w:r>
    </w:p>
    <w:p w14:paraId="350C6A11" w14:textId="77777777" w:rsidR="008F482E" w:rsidRDefault="008F482E" w:rsidP="009D0BCF"/>
    <w:p w14:paraId="384DCF37" w14:textId="77777777" w:rsidR="008F482E" w:rsidRDefault="00404DBF" w:rsidP="00A90B28">
      <w:pPr>
        <w:numPr>
          <w:ilvl w:val="0"/>
          <w:numId w:val="26"/>
        </w:numPr>
        <w:ind w:hanging="360"/>
      </w:pPr>
      <w:r>
        <w:lastRenderedPageBreak/>
        <w:t>Manila-Washam project area, which is located near the towns of Manila, Utah, and Washam, Wyoming, and includes agricultural lands within Lucerne Valley, South Valley, Antelope Hollow, Green River, and along Henry’s Fork.</w:t>
      </w:r>
    </w:p>
    <w:p w14:paraId="1C133DEF" w14:textId="77777777" w:rsidR="008F482E" w:rsidRDefault="008F482E" w:rsidP="009D0BCF"/>
    <w:p w14:paraId="293BC235" w14:textId="77777777" w:rsidR="008F482E" w:rsidRDefault="00404DBF" w:rsidP="00A90B28">
      <w:pPr>
        <w:numPr>
          <w:ilvl w:val="0"/>
          <w:numId w:val="26"/>
        </w:numPr>
        <w:ind w:hanging="360"/>
      </w:pPr>
      <w:r>
        <w:t>Green River project area, which includes agricultural lands located near the town of Green River, Utah.</w:t>
      </w:r>
    </w:p>
    <w:p w14:paraId="156B9482" w14:textId="77777777" w:rsidR="003608B7" w:rsidRDefault="003608B7" w:rsidP="003608B7">
      <w:pPr>
        <w:ind w:left="720"/>
      </w:pPr>
    </w:p>
    <w:p w14:paraId="7496308F" w14:textId="77777777" w:rsidR="008F482E" w:rsidRDefault="00404DBF" w:rsidP="009D0BCF">
      <w:r>
        <w:rPr>
          <w:u w:val="single"/>
        </w:rPr>
        <w:t>Wyoming</w:t>
      </w:r>
      <w:r>
        <w:t>:</w:t>
      </w:r>
    </w:p>
    <w:p w14:paraId="40D1DED3" w14:textId="77777777" w:rsidR="008F482E" w:rsidRDefault="00404DBF" w:rsidP="00A90B28">
      <w:pPr>
        <w:numPr>
          <w:ilvl w:val="0"/>
          <w:numId w:val="26"/>
        </w:numPr>
        <w:ind w:hanging="360"/>
      </w:pPr>
      <w:r>
        <w:t>Big Sandy River near the towns of Farson and Eden, Wyoming, including agricultural lands served by the Eden Project.</w:t>
      </w:r>
    </w:p>
    <w:p w14:paraId="4E5E2EAD" w14:textId="77777777" w:rsidR="008F482E" w:rsidRDefault="008F482E" w:rsidP="009D0BCF"/>
    <w:p w14:paraId="0E317D84" w14:textId="77777777" w:rsidR="008F482E" w:rsidRDefault="00404DBF" w:rsidP="00A90B28">
      <w:pPr>
        <w:numPr>
          <w:ilvl w:val="0"/>
          <w:numId w:val="26"/>
        </w:numPr>
        <w:ind w:hanging="360"/>
      </w:pPr>
      <w:r>
        <w:t>West Blacks Fork, which includes agricultural lands along the Blacks Fork River upstream of its confluence with the Smith Fork River and near the towns of Fort Bridger</w:t>
      </w:r>
      <w:r w:rsidR="00245F93">
        <w:t xml:space="preserve">, </w:t>
      </w:r>
      <w:r>
        <w:t xml:space="preserve">Lyman, </w:t>
      </w:r>
      <w:r w:rsidR="00245F93">
        <w:t xml:space="preserve">and along Henry’s Fork in </w:t>
      </w:r>
      <w:r>
        <w:t>Wyoming.</w:t>
      </w:r>
    </w:p>
    <w:p w14:paraId="1BA8DC30" w14:textId="77777777" w:rsidR="008F482E" w:rsidRDefault="008F482E" w:rsidP="009D0BCF"/>
    <w:p w14:paraId="3813EFDC" w14:textId="77777777" w:rsidR="00357B5F" w:rsidRDefault="00404DBF" w:rsidP="009D0BCF">
      <w:r>
        <w:t>If the proposed project does not fall within one of these previously studied areas, salt load reduction estimates cannot be provided at this time.  However, if an organization has interest in pursuing the piping or lining of off-farm canals and ditches in such areas, please contact the appropriate local Reclamation Technical Contact, located in Section VIII of the FOA, to discuss the possibility of future studies, which could lead to participation in the Salinity Control Program.</w:t>
      </w:r>
    </w:p>
    <w:p w14:paraId="56CF2B71" w14:textId="77777777" w:rsidR="008F482E" w:rsidRDefault="00404DBF" w:rsidP="005852CB">
      <w:pPr>
        <w:pStyle w:val="Heading3"/>
      </w:pPr>
      <w:bookmarkStart w:id="61" w:name="_Toc484160089"/>
      <w:r>
        <w:t>Other Types of Salinity Control (Non-Irrigation)</w:t>
      </w:r>
      <w:bookmarkEnd w:id="61"/>
    </w:p>
    <w:p w14:paraId="64C28410" w14:textId="77777777" w:rsidR="008F482E" w:rsidRDefault="008F482E" w:rsidP="009D0BCF"/>
    <w:p w14:paraId="155136E0" w14:textId="77777777" w:rsidR="008F482E" w:rsidRDefault="00404DBF" w:rsidP="009D0BCF">
      <w:r>
        <w:t>Applications for other types of salinity control will be accepted for evaluation.  All applications for other types of salinity control must obtain salt load reduction estimates from Reclamation prior to submission of the application.  See Section IV.A.1 for instructions on submitting the Salt Load Reduction Worksheet.</w:t>
      </w:r>
    </w:p>
    <w:p w14:paraId="550ED725" w14:textId="77777777" w:rsidR="001E415C" w:rsidRDefault="001E415C" w:rsidP="009D0BCF"/>
    <w:p w14:paraId="356089DF" w14:textId="77777777" w:rsidR="001E415C" w:rsidRDefault="001E415C" w:rsidP="009D0BCF"/>
    <w:p w14:paraId="53960B46" w14:textId="77777777" w:rsidR="001E415C" w:rsidRDefault="001E415C" w:rsidP="009D0BCF"/>
    <w:p w14:paraId="3E3B5F69" w14:textId="77777777" w:rsidR="001E415C" w:rsidRDefault="001E415C" w:rsidP="009D0BCF"/>
    <w:p w14:paraId="06C816F7" w14:textId="77777777" w:rsidR="001E415C" w:rsidRDefault="001E415C" w:rsidP="009D0BCF"/>
    <w:p w14:paraId="67B2F9C7" w14:textId="38D09BF2" w:rsidR="008F482E" w:rsidRDefault="001E415C" w:rsidP="001E415C">
      <w:pPr>
        <w:spacing w:after="200"/>
      </w:pPr>
      <w:r>
        <w:rPr>
          <w:noProof/>
        </w:rPr>
        <w:lastRenderedPageBreak/>
        <w:drawing>
          <wp:inline distT="0" distB="0" distL="0" distR="0" wp14:anchorId="14F4EEF2" wp14:editId="7F1D5B35">
            <wp:extent cx="5943600" cy="7541545"/>
            <wp:effectExtent l="0" t="0" r="0" b="2540"/>
            <wp:docPr id="3" name="image06.jpg"/>
            <wp:cNvGraphicFramePr/>
            <a:graphic xmlns:a="http://schemas.openxmlformats.org/drawingml/2006/main">
              <a:graphicData uri="http://schemas.openxmlformats.org/drawingml/2006/picture">
                <pic:pic xmlns:pic="http://schemas.openxmlformats.org/drawingml/2006/picture">
                  <pic:nvPicPr>
                    <pic:cNvPr id="0" name="image06.jpg"/>
                    <pic:cNvPicPr preferRelativeResize="0"/>
                  </pic:nvPicPr>
                  <pic:blipFill>
                    <a:blip r:embed="rId30"/>
                    <a:srcRect/>
                    <a:stretch>
                      <a:fillRect/>
                    </a:stretch>
                  </pic:blipFill>
                  <pic:spPr>
                    <a:xfrm>
                      <a:off x="0" y="0"/>
                      <a:ext cx="5943600" cy="7541545"/>
                    </a:xfrm>
                    <a:prstGeom prst="rect">
                      <a:avLst/>
                    </a:prstGeom>
                    <a:ln/>
                  </pic:spPr>
                </pic:pic>
              </a:graphicData>
            </a:graphic>
          </wp:inline>
        </w:drawing>
      </w:r>
    </w:p>
    <w:bookmarkStart w:id="62" w:name="h.2bn6wsx" w:colFirst="0" w:colLast="0"/>
    <w:bookmarkStart w:id="63" w:name="h.qsh70q" w:colFirst="0" w:colLast="0"/>
    <w:bookmarkEnd w:id="62"/>
    <w:bookmarkEnd w:id="63"/>
    <w:p w14:paraId="40CBD7E8" w14:textId="6EFF1B62" w:rsidR="003751CF" w:rsidRDefault="00561F75" w:rsidP="007F0201">
      <w:pPr>
        <w:rPr>
          <w:b/>
          <w:color w:val="4F81BD"/>
          <w:sz w:val="18"/>
        </w:rPr>
      </w:pPr>
      <w:r>
        <w:rPr>
          <w:b/>
          <w:color w:val="4F81BD"/>
          <w:sz w:val="18"/>
        </w:rPr>
        <w:object w:dxaOrig="7345" w:dyaOrig="9504" w14:anchorId="442D89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554.25pt" o:ole="">
            <v:imagedata r:id="rId31" o:title=""/>
          </v:shape>
          <o:OLEObject Type="Embed" ProgID="Acrobat.Document.2015" ShapeID="_x0000_i1025" DrawAspect="Content" ObjectID="_1565679032" r:id="rId32"/>
        </w:object>
      </w:r>
      <w:r w:rsidR="00E64255">
        <w:rPr>
          <w:b/>
          <w:color w:val="4F81BD"/>
          <w:sz w:val="18"/>
        </w:rPr>
        <w:t xml:space="preserve"> </w:t>
      </w:r>
      <w:r w:rsidR="003751CF">
        <w:rPr>
          <w:b/>
          <w:color w:val="4F81BD"/>
          <w:sz w:val="18"/>
        </w:rPr>
        <w:br w:type="page"/>
      </w:r>
    </w:p>
    <w:p w14:paraId="6726A796" w14:textId="77777777" w:rsidR="008F482E" w:rsidRPr="0005546C" w:rsidRDefault="00404DBF" w:rsidP="00A90B28">
      <w:pPr>
        <w:pStyle w:val="Heading2"/>
        <w:numPr>
          <w:ilvl w:val="1"/>
          <w:numId w:val="12"/>
        </w:numPr>
      </w:pPr>
      <w:bookmarkStart w:id="64" w:name="h.3as4poj" w:colFirst="0" w:colLast="0"/>
      <w:bookmarkStart w:id="65" w:name="_Toc484160090"/>
      <w:bookmarkEnd w:id="64"/>
      <w:r w:rsidRPr="0005546C">
        <w:lastRenderedPageBreak/>
        <w:t>Application Delivery Instructions</w:t>
      </w:r>
      <w:bookmarkEnd w:id="65"/>
    </w:p>
    <w:p w14:paraId="50F80A32" w14:textId="77777777" w:rsidR="008F482E" w:rsidRDefault="008F482E"/>
    <w:p w14:paraId="0D96472F" w14:textId="77777777" w:rsidR="0053642F" w:rsidRDefault="00404DBF">
      <w:pPr>
        <w:rPr>
          <w:color w:val="0000FF"/>
          <w:u w:val="single"/>
        </w:rPr>
      </w:pPr>
      <w:r>
        <w:t>Applications</w:t>
      </w:r>
      <w:r w:rsidR="00DC27B6">
        <w:t xml:space="preserve"> </w:t>
      </w:r>
      <w:r w:rsidR="0053642F">
        <w:t>must be</w:t>
      </w:r>
      <w:r>
        <w:t xml:space="preserve"> submitted electronically through </w:t>
      </w:r>
      <w:hyperlink r:id="rId33">
        <w:r>
          <w:rPr>
            <w:color w:val="0000FF"/>
            <w:u w:val="single"/>
          </w:rPr>
          <w:t>http://www.grants.gov</w:t>
        </w:r>
      </w:hyperlink>
    </w:p>
    <w:p w14:paraId="7507A21C" w14:textId="77777777" w:rsidR="0053642F" w:rsidRDefault="0053642F">
      <w:pPr>
        <w:rPr>
          <w:color w:val="0000FF"/>
          <w:u w:val="single"/>
        </w:rPr>
      </w:pPr>
    </w:p>
    <w:p w14:paraId="72FF3608" w14:textId="28E13243" w:rsidR="007B036A" w:rsidRDefault="0053642F">
      <w:r>
        <w:rPr>
          <w:color w:val="0000FF"/>
          <w:u w:val="single"/>
        </w:rPr>
        <w:t xml:space="preserve">Reclamation will not accept applications via email or package deliveries.  </w:t>
      </w:r>
    </w:p>
    <w:p w14:paraId="258C52FA" w14:textId="77777777" w:rsidR="007743A9" w:rsidRDefault="007743A9"/>
    <w:p w14:paraId="00C3CF95" w14:textId="77777777" w:rsidR="007B036A" w:rsidRDefault="007B036A"/>
    <w:p w14:paraId="51744C3A" w14:textId="65631F23" w:rsidR="008F482E" w:rsidRDefault="0053642F" w:rsidP="001079DF">
      <w:r>
        <w:t>Contact</w:t>
      </w:r>
      <w:r w:rsidR="00404DBF">
        <w:tab/>
      </w:r>
      <w:r w:rsidR="007B036A">
        <w:rPr>
          <w:szCs w:val="24"/>
        </w:rPr>
        <w:t>Richard Pew, UC 825</w:t>
      </w:r>
      <w:r w:rsidR="0097228C">
        <w:rPr>
          <w:szCs w:val="24"/>
        </w:rPr>
        <w:t>, rpew@usbr.gov</w:t>
      </w:r>
    </w:p>
    <w:p w14:paraId="0EFBBA48" w14:textId="3B3EE20F" w:rsidR="008F482E" w:rsidRDefault="002E3F47">
      <w:r>
        <w:t>T</w:t>
      </w:r>
      <w:r w:rsidR="00404DBF">
        <w:t xml:space="preserve">elephone: </w:t>
      </w:r>
      <w:r w:rsidR="00404DBF">
        <w:tab/>
        <w:t>801-524-37</w:t>
      </w:r>
      <w:r w:rsidR="0053642F">
        <w:t>40</w:t>
      </w:r>
    </w:p>
    <w:p w14:paraId="6A2618EC" w14:textId="77777777" w:rsidR="008F482E" w:rsidRDefault="008F482E"/>
    <w:p w14:paraId="5296FB7C" w14:textId="77777777" w:rsidR="008F482E" w:rsidRDefault="00404DBF" w:rsidP="005852CB">
      <w:pPr>
        <w:pStyle w:val="Heading3"/>
      </w:pPr>
      <w:bookmarkStart w:id="66" w:name="h.1pxezwc" w:colFirst="0" w:colLast="0"/>
      <w:bookmarkStart w:id="67" w:name="_Toc484160091"/>
      <w:bookmarkEnd w:id="66"/>
      <w:r>
        <w:t>Application Submission Deadline</w:t>
      </w:r>
      <w:bookmarkEnd w:id="67"/>
    </w:p>
    <w:p w14:paraId="053AB784" w14:textId="77777777" w:rsidR="008F482E" w:rsidRDefault="008F482E"/>
    <w:p w14:paraId="389EF2E8" w14:textId="7FBA3984" w:rsidR="008F482E" w:rsidRDefault="001F1734">
      <w:pPr>
        <w:jc w:val="center"/>
      </w:pPr>
      <w:r>
        <w:rPr>
          <w:b/>
          <w:sz w:val="26"/>
          <w:u w:val="single"/>
        </w:rPr>
        <w:t>November 14</w:t>
      </w:r>
      <w:r w:rsidR="000C4AEA">
        <w:rPr>
          <w:b/>
          <w:sz w:val="26"/>
          <w:u w:val="single"/>
        </w:rPr>
        <w:t>,</w:t>
      </w:r>
      <w:r w:rsidR="00404DBF">
        <w:rPr>
          <w:b/>
          <w:sz w:val="26"/>
          <w:u w:val="single"/>
        </w:rPr>
        <w:t xml:space="preserve"> 2</w:t>
      </w:r>
      <w:r w:rsidR="000C4AEA">
        <w:rPr>
          <w:b/>
          <w:sz w:val="26"/>
          <w:u w:val="single"/>
        </w:rPr>
        <w:t>017</w:t>
      </w:r>
      <w:r w:rsidR="00404DBF">
        <w:rPr>
          <w:b/>
          <w:sz w:val="26"/>
          <w:u w:val="single"/>
        </w:rPr>
        <w:t>, 3:00 p.m. (M</w:t>
      </w:r>
      <w:r w:rsidR="00E06DB3">
        <w:rPr>
          <w:b/>
          <w:sz w:val="26"/>
          <w:u w:val="single"/>
        </w:rPr>
        <w:t>S</w:t>
      </w:r>
      <w:r w:rsidR="00404DBF">
        <w:rPr>
          <w:b/>
          <w:sz w:val="26"/>
          <w:u w:val="single"/>
        </w:rPr>
        <w:t>T)</w:t>
      </w:r>
    </w:p>
    <w:p w14:paraId="44D991B6" w14:textId="77777777" w:rsidR="008F482E" w:rsidRDefault="008F482E"/>
    <w:p w14:paraId="69B7CE61" w14:textId="12A96EE3" w:rsidR="008F482E" w:rsidRDefault="00404DBF" w:rsidP="001A6524">
      <w:r>
        <w:rPr>
          <w:b/>
        </w:rPr>
        <w:t>Applications received after the application deadline will not be considered unless it can be determined</w:t>
      </w:r>
      <w:r w:rsidR="002E3F47">
        <w:rPr>
          <w:b/>
        </w:rPr>
        <w:t xml:space="preserve"> that the delay was caused </w:t>
      </w:r>
      <w:r>
        <w:rPr>
          <w:b/>
        </w:rPr>
        <w:t>by the Grants.gov application system (see Section IV.C</w:t>
      </w:r>
      <w:r w:rsidR="00EF1EBC">
        <w:rPr>
          <w:b/>
        </w:rPr>
        <w:t>.</w:t>
      </w:r>
      <w:r>
        <w:rPr>
          <w:b/>
        </w:rPr>
        <w:t>2).</w:t>
      </w:r>
    </w:p>
    <w:p w14:paraId="4B754238" w14:textId="77777777" w:rsidR="008F482E" w:rsidRDefault="008F482E" w:rsidP="001650D8"/>
    <w:p w14:paraId="6C7A3628" w14:textId="1A7043CE" w:rsidR="008F482E" w:rsidRPr="001650D8" w:rsidRDefault="00404DBF" w:rsidP="00A90B28">
      <w:pPr>
        <w:pStyle w:val="Heading2"/>
        <w:numPr>
          <w:ilvl w:val="1"/>
          <w:numId w:val="12"/>
        </w:numPr>
      </w:pPr>
      <w:bookmarkStart w:id="68" w:name="h.49x2ik5" w:colFirst="0" w:colLast="0"/>
      <w:bookmarkStart w:id="69" w:name="_Toc484160092"/>
      <w:bookmarkEnd w:id="68"/>
      <w:r w:rsidRPr="001650D8">
        <w:t>Submission Requirements</w:t>
      </w:r>
      <w:bookmarkEnd w:id="69"/>
    </w:p>
    <w:p w14:paraId="277C983D" w14:textId="77777777" w:rsidR="008F482E" w:rsidRDefault="008F482E" w:rsidP="001650D8"/>
    <w:p w14:paraId="71E931CD" w14:textId="77777777" w:rsidR="008F482E" w:rsidRPr="00E322D5" w:rsidRDefault="00E322D5" w:rsidP="00E322D5">
      <w:pPr>
        <w:tabs>
          <w:tab w:val="left" w:pos="360"/>
        </w:tabs>
        <w:rPr>
          <w:b/>
        </w:rPr>
      </w:pPr>
      <w:r>
        <w:tab/>
      </w:r>
      <w:r w:rsidR="005E54A2" w:rsidRPr="00E322D5">
        <w:rPr>
          <w:b/>
        </w:rPr>
        <w:t>1.</w:t>
      </w:r>
      <w:r w:rsidR="005E54A2" w:rsidRPr="00E322D5">
        <w:rPr>
          <w:b/>
        </w:rPr>
        <w:tab/>
      </w:r>
      <w:r w:rsidR="00404DBF" w:rsidRPr="00E322D5">
        <w:rPr>
          <w:b/>
        </w:rPr>
        <w:t>Applications Submitted Electronically</w:t>
      </w:r>
    </w:p>
    <w:p w14:paraId="1A2876EB" w14:textId="77777777" w:rsidR="008F482E" w:rsidRDefault="008F482E" w:rsidP="001650D8"/>
    <w:p w14:paraId="1D66C926" w14:textId="34EED448" w:rsidR="008F482E" w:rsidRDefault="002E3F47" w:rsidP="001A6524">
      <w:pPr>
        <w:tabs>
          <w:tab w:val="left" w:pos="720"/>
        </w:tabs>
      </w:pPr>
      <w:r>
        <w:t>T</w:t>
      </w:r>
      <w:r w:rsidR="00404DBF">
        <w:t>he</w:t>
      </w:r>
      <w:r>
        <w:t xml:space="preserve"> </w:t>
      </w:r>
      <w:r w:rsidR="00404DBF">
        <w:t xml:space="preserve">applicant </w:t>
      </w:r>
      <w:r w:rsidR="0097228C">
        <w:t>must</w:t>
      </w:r>
      <w:r w:rsidR="00404DBF">
        <w:t xml:space="preserve"> submit an electronic application </w:t>
      </w:r>
      <w:r>
        <w:t xml:space="preserve">through </w:t>
      </w:r>
      <w:hyperlink r:id="rId34">
        <w:r w:rsidR="00404DBF">
          <w:rPr>
            <w:color w:val="0000FF"/>
            <w:u w:val="single"/>
          </w:rPr>
          <w:t>http://www.grants.gov</w:t>
        </w:r>
      </w:hyperlink>
      <w:r w:rsidR="00404DBF">
        <w:t>.</w:t>
      </w:r>
    </w:p>
    <w:p w14:paraId="0B3F7DFD" w14:textId="77777777" w:rsidR="008F482E" w:rsidRDefault="008F482E" w:rsidP="001A6524">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DD11BD1" w14:textId="3EF09CE8" w:rsidR="008F482E" w:rsidRPr="009B0B73" w:rsidRDefault="00404DBF" w:rsidP="00A90B28">
      <w:pPr>
        <w:pStyle w:val="Heading4"/>
        <w:numPr>
          <w:ilvl w:val="0"/>
          <w:numId w:val="46"/>
        </w:numPr>
        <w:ind w:left="720"/>
        <w:rPr>
          <w:b w:val="0"/>
          <w:i w:val="0"/>
        </w:rPr>
      </w:pPr>
      <w:bookmarkStart w:id="70" w:name="_Toc417393348"/>
      <w:bookmarkStart w:id="71" w:name="_Toc417397142"/>
      <w:bookmarkStart w:id="72" w:name="_Toc417641483"/>
      <w:bookmarkStart w:id="73" w:name="_Toc481741126"/>
      <w:bookmarkStart w:id="74" w:name="_Toc481741191"/>
      <w:bookmarkStart w:id="75" w:name="_Toc481741256"/>
      <w:bookmarkStart w:id="76" w:name="_Toc482950710"/>
      <w:bookmarkStart w:id="77" w:name="_Toc483296505"/>
      <w:bookmarkStart w:id="78" w:name="_Toc484160093"/>
      <w:r w:rsidRPr="009B0B73">
        <w:rPr>
          <w:b w:val="0"/>
          <w:i w:val="0"/>
        </w:rPr>
        <w:t>Please note that submission of an application electronically requires prior registration through Grants.gov, which may take 7-21</w:t>
      </w:r>
      <w:r w:rsidR="003C4B04">
        <w:rPr>
          <w:b w:val="0"/>
          <w:i w:val="0"/>
        </w:rPr>
        <w:t xml:space="preserve"> calendar</w:t>
      </w:r>
      <w:r w:rsidRPr="009B0B73">
        <w:rPr>
          <w:b w:val="0"/>
          <w:i w:val="0"/>
        </w:rPr>
        <w:t xml:space="preserve"> days.  Please s</w:t>
      </w:r>
      <w:r w:rsidR="000E2A5C" w:rsidRPr="009B0B73">
        <w:rPr>
          <w:b w:val="0"/>
          <w:i w:val="0"/>
        </w:rPr>
        <w:t>ee registration instructions at</w:t>
      </w:r>
      <w:r w:rsidR="005A3C06" w:rsidRPr="009B0B73">
        <w:rPr>
          <w:b w:val="0"/>
          <w:i w:val="0"/>
        </w:rPr>
        <w:t xml:space="preserve"> http://www.grants.gov</w:t>
      </w:r>
      <w:r w:rsidR="001A6524" w:rsidRPr="009B0B73">
        <w:rPr>
          <w:b w:val="0"/>
          <w:i w:val="0"/>
        </w:rPr>
        <w:t>.</w:t>
      </w:r>
      <w:bookmarkEnd w:id="70"/>
      <w:bookmarkEnd w:id="71"/>
      <w:bookmarkEnd w:id="72"/>
      <w:bookmarkEnd w:id="73"/>
      <w:bookmarkEnd w:id="74"/>
      <w:bookmarkEnd w:id="75"/>
      <w:bookmarkEnd w:id="76"/>
      <w:bookmarkEnd w:id="77"/>
      <w:bookmarkEnd w:id="78"/>
    </w:p>
    <w:p w14:paraId="7A24F0A5" w14:textId="77777777" w:rsidR="008F482E" w:rsidRDefault="008F482E" w:rsidP="001A6524"/>
    <w:p w14:paraId="7630F455" w14:textId="21882447" w:rsidR="008F482E" w:rsidRDefault="00404DBF" w:rsidP="00A90B28">
      <w:pPr>
        <w:numPr>
          <w:ilvl w:val="0"/>
          <w:numId w:val="11"/>
        </w:numPr>
        <w:ind w:hanging="360"/>
      </w:pPr>
      <w:r>
        <w:t xml:space="preserve">If </w:t>
      </w:r>
      <w:r w:rsidR="00255F28">
        <w:t>an applicant is</w:t>
      </w:r>
      <w:r>
        <w:t xml:space="preserve"> properly registered </w:t>
      </w:r>
      <w:r w:rsidR="00255F28">
        <w:t xml:space="preserve">in Grants.gov </w:t>
      </w:r>
      <w:r>
        <w:t>and encounter</w:t>
      </w:r>
      <w:r w:rsidR="00255F28">
        <w:t>s</w:t>
      </w:r>
      <w:r>
        <w:t xml:space="preserve"> problems with the Grants.gov application submission process, </w:t>
      </w:r>
      <w:r w:rsidR="00255F28">
        <w:t xml:space="preserve">the applicant </w:t>
      </w:r>
      <w:r>
        <w:t>must contact the Grants.gov help desk to obtain a “Case Number”.  This number will provide evidence of attempt</w:t>
      </w:r>
      <w:r w:rsidR="00255F28">
        <w:t>ing</w:t>
      </w:r>
      <w:r>
        <w:t xml:space="preserve"> to submit an application prior to the submission deadline.</w:t>
      </w:r>
    </w:p>
    <w:p w14:paraId="43619BA9" w14:textId="77777777" w:rsidR="008F482E" w:rsidRDefault="008F482E"/>
    <w:p w14:paraId="129D7E2F" w14:textId="77777777" w:rsidR="008F482E" w:rsidRPr="00E322D5" w:rsidRDefault="00E322D5" w:rsidP="00E322D5">
      <w:pPr>
        <w:tabs>
          <w:tab w:val="left" w:pos="360"/>
        </w:tabs>
        <w:rPr>
          <w:b/>
        </w:rPr>
      </w:pPr>
      <w:r>
        <w:rPr>
          <w:b/>
        </w:rPr>
        <w:tab/>
      </w:r>
      <w:r w:rsidR="00E24E7F" w:rsidRPr="00E322D5">
        <w:rPr>
          <w:b/>
        </w:rPr>
        <w:t>2.</w:t>
      </w:r>
      <w:r w:rsidR="00E24E7F" w:rsidRPr="00E322D5">
        <w:rPr>
          <w:b/>
        </w:rPr>
        <w:tab/>
      </w:r>
      <w:r w:rsidR="00404DBF" w:rsidRPr="00E322D5">
        <w:rPr>
          <w:b/>
        </w:rPr>
        <w:t>Applying for Funds Online at Grants.gov</w:t>
      </w:r>
    </w:p>
    <w:p w14:paraId="3EFE981B" w14:textId="77777777" w:rsidR="008F482E" w:rsidRDefault="008F482E"/>
    <w:p w14:paraId="481E2524" w14:textId="5BE5FF83" w:rsidR="008F482E" w:rsidRDefault="00404DBF">
      <w:r>
        <w:t>Reclamation is participating in the Grants.gov initiative that provides the grant community with a single website to find and apply fo</w:t>
      </w:r>
      <w:r w:rsidR="002E3F47">
        <w:t xml:space="preserve">r grant funding opportunities.  </w:t>
      </w:r>
      <w:r>
        <w:t xml:space="preserve">Applicant resource documents and a full set of instructions for registering with Grants.gov and completing and submitting applications </w:t>
      </w:r>
      <w:r w:rsidR="00264E43">
        <w:t xml:space="preserve">are </w:t>
      </w:r>
      <w:r>
        <w:t>on</w:t>
      </w:r>
      <w:r w:rsidR="005A3C06">
        <w:t xml:space="preserve">line at </w:t>
      </w:r>
      <w:r>
        <w:rPr>
          <w:color w:val="0000FF"/>
          <w:u w:val="single"/>
        </w:rPr>
        <w:t>http://www.gra</w:t>
      </w:r>
      <w:r w:rsidR="005A3C06">
        <w:rPr>
          <w:color w:val="0000FF"/>
          <w:u w:val="single"/>
        </w:rPr>
        <w:t>nts.gov</w:t>
      </w:r>
      <w:r>
        <w:t>.</w:t>
      </w:r>
    </w:p>
    <w:p w14:paraId="4783AE0B" w14:textId="77777777" w:rsidR="008F482E" w:rsidRDefault="008F482E"/>
    <w:p w14:paraId="21B8BF47" w14:textId="77777777" w:rsidR="008F482E" w:rsidRPr="00194B48" w:rsidRDefault="00404DBF" w:rsidP="00A90B28">
      <w:pPr>
        <w:pStyle w:val="Heading5"/>
        <w:numPr>
          <w:ilvl w:val="7"/>
          <w:numId w:val="12"/>
        </w:numPr>
        <w:spacing w:before="0"/>
        <w:ind w:left="1080" w:firstLine="0"/>
      </w:pPr>
      <w:r w:rsidRPr="00194B48">
        <w:lastRenderedPageBreak/>
        <w:t>Assistance with Grants.gov</w:t>
      </w:r>
    </w:p>
    <w:p w14:paraId="478ED41E" w14:textId="77777777" w:rsidR="008F482E" w:rsidRDefault="00404DBF">
      <w:r>
        <w:t xml:space="preserve">If assistance </w:t>
      </w:r>
      <w:r w:rsidR="00D048BB">
        <w:t xml:space="preserve">is needed </w:t>
      </w:r>
      <w:r>
        <w:t xml:space="preserve">with Grants.gov, the Contact Center is open 24 hours a day, 7 days a week--Closed on Federal holidays. </w:t>
      </w:r>
      <w:r w:rsidR="001A6524">
        <w:t xml:space="preserve"> </w:t>
      </w:r>
      <w:r w:rsidR="00E25195">
        <w:t>T</w:t>
      </w:r>
      <w:r>
        <w:t xml:space="preserve">he Grants.gov Contact Center </w:t>
      </w:r>
      <w:r w:rsidR="00E25195">
        <w:t xml:space="preserve">may be reached </w:t>
      </w:r>
      <w:r>
        <w:t xml:space="preserve">by email at </w:t>
      </w:r>
      <w:hyperlink r:id="rId35">
        <w:r w:rsidRPr="00580DC8">
          <w:rPr>
            <w:color w:val="0000FF"/>
            <w:u w:val="single"/>
          </w:rPr>
          <w:t>support@grants.gov</w:t>
        </w:r>
      </w:hyperlink>
      <w:r w:rsidRPr="00580DC8">
        <w:rPr>
          <w:color w:val="0000FF"/>
        </w:rPr>
        <w:t xml:space="preserve">  </w:t>
      </w:r>
      <w:r>
        <w:t>or by calling 1-800-518-4726.</w:t>
      </w:r>
    </w:p>
    <w:p w14:paraId="4D6C6E1F" w14:textId="77777777" w:rsidR="008F482E" w:rsidRDefault="008F482E"/>
    <w:p w14:paraId="4AAE6255" w14:textId="77777777" w:rsidR="008F482E" w:rsidRDefault="00194B48" w:rsidP="00194B48">
      <w:pPr>
        <w:pStyle w:val="Heading5"/>
        <w:spacing w:before="0"/>
        <w:ind w:left="1440" w:hanging="360"/>
      </w:pPr>
      <w:bookmarkStart w:id="79" w:name="h.2p2csry" w:colFirst="0" w:colLast="0"/>
      <w:bookmarkEnd w:id="79"/>
      <w:r>
        <w:t>b.</w:t>
      </w:r>
      <w:r>
        <w:tab/>
      </w:r>
      <w:r w:rsidR="00404DBF">
        <w:t>Registering to Use Grants.gov (1-3 Week Process)</w:t>
      </w:r>
    </w:p>
    <w:p w14:paraId="1EFF3D9C" w14:textId="77777777" w:rsidR="008F482E" w:rsidRDefault="00404DBF">
      <w:r>
        <w:t xml:space="preserve">The following checklist is provided to give a summary of the steps that are required to register with Grants.gov.  </w:t>
      </w:r>
      <w:r>
        <w:rPr>
          <w:b/>
        </w:rPr>
        <w:t>This registration process must be completed prior to submitting an electronic application through Grants.gov.</w:t>
      </w:r>
    </w:p>
    <w:p w14:paraId="40EB3E46" w14:textId="77777777" w:rsidR="008F482E" w:rsidRDefault="008F482E"/>
    <w:p w14:paraId="1BC0CA8A" w14:textId="77777777" w:rsidR="008F482E" w:rsidRDefault="00404DBF">
      <w:r>
        <w:t>Additionally, see Table 1, Step 2, below for completing the annual SAM renewal process.</w:t>
      </w:r>
    </w:p>
    <w:p w14:paraId="4E26D212" w14:textId="77777777" w:rsidR="008F482E" w:rsidRDefault="008F482E"/>
    <w:p w14:paraId="46EDFD66" w14:textId="48F2A55E" w:rsidR="007743A9" w:rsidRDefault="00404DBF" w:rsidP="00021200">
      <w:pPr>
        <w:rPr>
          <w:b/>
          <w:color w:val="4F81BD"/>
          <w:sz w:val="18"/>
        </w:rPr>
      </w:pPr>
      <w:r>
        <w:rPr>
          <w:b/>
        </w:rPr>
        <w:t xml:space="preserve">Note: </w:t>
      </w:r>
      <w:r>
        <w:t xml:space="preserve"> (The following checklist information is available electronically at </w:t>
      </w:r>
      <w:hyperlink r:id="rId36">
        <w:r>
          <w:rPr>
            <w:color w:val="0000FF"/>
            <w:u w:val="single"/>
          </w:rPr>
          <w:t>http://www.grants.gov/assets/Organization_Steps_Complete_Registration.pdf</w:t>
        </w:r>
      </w:hyperlink>
      <w:r>
        <w:t xml:space="preserve">).  The registration is a onetime process, which is required before representatives of an organization can submit grant application packages electronically through Grants.gov.  The registration process can take </w:t>
      </w:r>
      <w:r w:rsidR="001079DF">
        <w:t>three (</w:t>
      </w:r>
      <w:r>
        <w:t>3</w:t>
      </w:r>
      <w:r w:rsidR="001079DF">
        <w:t>)</w:t>
      </w:r>
      <w:r>
        <w:t xml:space="preserve"> to </w:t>
      </w:r>
      <w:r w:rsidR="001079DF">
        <w:t>five (</w:t>
      </w:r>
      <w:r>
        <w:t>5</w:t>
      </w:r>
      <w:r w:rsidR="001079DF">
        <w:t>)</w:t>
      </w:r>
      <w:r>
        <w:t xml:space="preserve"> business days or</w:t>
      </w:r>
      <w:r w:rsidR="001079DF">
        <w:t xml:space="preserve"> one</w:t>
      </w:r>
      <w:r>
        <w:t xml:space="preserve"> </w:t>
      </w:r>
      <w:r w:rsidR="001079DF">
        <w:t>(</w:t>
      </w:r>
      <w:r>
        <w:t>1</w:t>
      </w:r>
      <w:r w:rsidR="001079DF">
        <w:t>)</w:t>
      </w:r>
      <w:r>
        <w:t xml:space="preserve"> to</w:t>
      </w:r>
      <w:r w:rsidR="001079DF">
        <w:t xml:space="preserve"> three</w:t>
      </w:r>
      <w:r>
        <w:t xml:space="preserve"> </w:t>
      </w:r>
      <w:r w:rsidR="001079DF">
        <w:t>(</w:t>
      </w:r>
      <w:r>
        <w:t>3</w:t>
      </w:r>
      <w:r w:rsidR="001079DF">
        <w:t>)</w:t>
      </w:r>
      <w:r>
        <w:t xml:space="preserve"> weeks - depending on </w:t>
      </w:r>
      <w:r w:rsidR="00E25195">
        <w:t>the</w:t>
      </w:r>
      <w:r>
        <w:t xml:space="preserve"> organization and if all steps are met in a timely manner.  The checklist in Table 1, provides registration guidance for a company; academic or research institution; state, local, or tribal Government; not-for-profit; or other type of organization</w:t>
      </w:r>
    </w:p>
    <w:tbl>
      <w:tblPr>
        <w:tblStyle w:val="a2"/>
        <w:tblW w:w="954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
        <w:gridCol w:w="1377"/>
        <w:gridCol w:w="3427"/>
        <w:gridCol w:w="1687"/>
        <w:gridCol w:w="2803"/>
      </w:tblGrid>
      <w:tr w:rsidR="00021200" w14:paraId="7EF5C0A6" w14:textId="77777777" w:rsidTr="0043579C">
        <w:trPr>
          <w:trHeight w:val="383"/>
          <w:tblHeader/>
        </w:trPr>
        <w:tc>
          <w:tcPr>
            <w:tcW w:w="249" w:type="dxa"/>
            <w:vAlign w:val="bottom"/>
          </w:tcPr>
          <w:p w14:paraId="0EECF1A4" w14:textId="77777777" w:rsidR="00021200" w:rsidRDefault="00021200">
            <w:pPr>
              <w:rPr>
                <w:b/>
                <w:sz w:val="22"/>
              </w:rPr>
            </w:pPr>
          </w:p>
        </w:tc>
        <w:tc>
          <w:tcPr>
            <w:tcW w:w="1378" w:type="dxa"/>
            <w:vAlign w:val="bottom"/>
          </w:tcPr>
          <w:p w14:paraId="32FEE7E9" w14:textId="35FD8099" w:rsidR="00021200" w:rsidRDefault="00021200">
            <w:pPr>
              <w:rPr>
                <w:b/>
                <w:sz w:val="18"/>
              </w:rPr>
            </w:pPr>
          </w:p>
        </w:tc>
        <w:tc>
          <w:tcPr>
            <w:tcW w:w="3427" w:type="dxa"/>
            <w:vAlign w:val="bottom"/>
          </w:tcPr>
          <w:p w14:paraId="7813AC7C" w14:textId="110989F0" w:rsidR="00021200" w:rsidRDefault="00021200">
            <w:pPr>
              <w:rPr>
                <w:b/>
                <w:sz w:val="18"/>
              </w:rPr>
            </w:pPr>
            <w:r w:rsidRPr="000D67B2">
              <w:rPr>
                <w:b/>
                <w:color w:val="FF0000"/>
                <w:sz w:val="18"/>
              </w:rPr>
              <w:t>Table 1.  Checklist for Registering an Organization in Grants.gov</w:t>
            </w:r>
          </w:p>
        </w:tc>
        <w:tc>
          <w:tcPr>
            <w:tcW w:w="1687" w:type="dxa"/>
            <w:vAlign w:val="bottom"/>
          </w:tcPr>
          <w:p w14:paraId="25CCFEE5" w14:textId="77777777" w:rsidR="00021200" w:rsidRDefault="00021200">
            <w:pPr>
              <w:rPr>
                <w:b/>
                <w:sz w:val="18"/>
              </w:rPr>
            </w:pPr>
          </w:p>
        </w:tc>
        <w:tc>
          <w:tcPr>
            <w:tcW w:w="2801" w:type="dxa"/>
            <w:vAlign w:val="bottom"/>
          </w:tcPr>
          <w:p w14:paraId="445B55C2" w14:textId="77777777" w:rsidR="00021200" w:rsidRDefault="00021200">
            <w:pPr>
              <w:rPr>
                <w:b/>
                <w:sz w:val="18"/>
              </w:rPr>
            </w:pPr>
          </w:p>
        </w:tc>
      </w:tr>
      <w:tr w:rsidR="008F482E" w14:paraId="442E47F1" w14:textId="77777777" w:rsidTr="0043579C">
        <w:trPr>
          <w:trHeight w:val="241"/>
          <w:tblHeader/>
        </w:trPr>
        <w:tc>
          <w:tcPr>
            <w:tcW w:w="249" w:type="dxa"/>
            <w:vAlign w:val="bottom"/>
          </w:tcPr>
          <w:p w14:paraId="5408ED3D" w14:textId="65F14761" w:rsidR="008F482E" w:rsidRDefault="00404DBF">
            <w:r>
              <w:rPr>
                <w:b/>
                <w:sz w:val="22"/>
              </w:rPr>
              <w:t>√</w:t>
            </w:r>
          </w:p>
        </w:tc>
        <w:tc>
          <w:tcPr>
            <w:tcW w:w="1378" w:type="dxa"/>
            <w:vAlign w:val="bottom"/>
          </w:tcPr>
          <w:p w14:paraId="75822A2E" w14:textId="77777777" w:rsidR="008F482E" w:rsidRDefault="00404DBF">
            <w:r>
              <w:rPr>
                <w:b/>
                <w:sz w:val="18"/>
              </w:rPr>
              <w:t>Step</w:t>
            </w:r>
          </w:p>
        </w:tc>
        <w:tc>
          <w:tcPr>
            <w:tcW w:w="3427" w:type="dxa"/>
            <w:vAlign w:val="bottom"/>
          </w:tcPr>
          <w:p w14:paraId="1D990B91" w14:textId="77777777" w:rsidR="008F482E" w:rsidRDefault="00404DBF">
            <w:r>
              <w:rPr>
                <w:b/>
                <w:sz w:val="18"/>
              </w:rPr>
              <w:t>Actions to take</w:t>
            </w:r>
          </w:p>
        </w:tc>
        <w:tc>
          <w:tcPr>
            <w:tcW w:w="1687" w:type="dxa"/>
            <w:vAlign w:val="bottom"/>
          </w:tcPr>
          <w:p w14:paraId="135D8009" w14:textId="77777777" w:rsidR="008F482E" w:rsidRDefault="00404DBF">
            <w:r>
              <w:rPr>
                <w:b/>
                <w:sz w:val="18"/>
              </w:rPr>
              <w:t>Purpose</w:t>
            </w:r>
          </w:p>
        </w:tc>
        <w:tc>
          <w:tcPr>
            <w:tcW w:w="2801" w:type="dxa"/>
            <w:vAlign w:val="bottom"/>
          </w:tcPr>
          <w:p w14:paraId="0505A241" w14:textId="77777777" w:rsidR="008F482E" w:rsidRDefault="00404DBF">
            <w:r>
              <w:rPr>
                <w:b/>
                <w:sz w:val="18"/>
              </w:rPr>
              <w:t>Time required</w:t>
            </w:r>
          </w:p>
        </w:tc>
      </w:tr>
      <w:tr w:rsidR="008F482E" w14:paraId="1DCC474E" w14:textId="77777777" w:rsidTr="0043579C">
        <w:trPr>
          <w:trHeight w:val="2801"/>
          <w:tblHeader/>
        </w:trPr>
        <w:tc>
          <w:tcPr>
            <w:tcW w:w="249" w:type="dxa"/>
          </w:tcPr>
          <w:p w14:paraId="3E8AC876" w14:textId="77777777" w:rsidR="008F482E" w:rsidRDefault="008F482E"/>
        </w:tc>
        <w:tc>
          <w:tcPr>
            <w:tcW w:w="1378" w:type="dxa"/>
          </w:tcPr>
          <w:p w14:paraId="6D391D86" w14:textId="77777777" w:rsidR="008F482E" w:rsidRDefault="00404DBF">
            <w:r>
              <w:rPr>
                <w:b/>
                <w:sz w:val="18"/>
              </w:rPr>
              <w:t>1:  Obtain Data Universal Number System (DUNS) Number</w:t>
            </w:r>
          </w:p>
        </w:tc>
        <w:tc>
          <w:tcPr>
            <w:tcW w:w="3427" w:type="dxa"/>
          </w:tcPr>
          <w:p w14:paraId="432E8289" w14:textId="77777777" w:rsidR="008F482E" w:rsidRDefault="00404DBF">
            <w:r>
              <w:rPr>
                <w:b/>
                <w:sz w:val="18"/>
              </w:rPr>
              <w:t>Has my organizat</w:t>
            </w:r>
            <w:r w:rsidR="001A6524">
              <w:rPr>
                <w:b/>
                <w:sz w:val="18"/>
              </w:rPr>
              <w:t>ion identified its DUNS number?</w:t>
            </w:r>
          </w:p>
          <w:p w14:paraId="6A528820" w14:textId="77777777" w:rsidR="008F482E" w:rsidRPr="00D55A1C" w:rsidRDefault="008F482E">
            <w:pPr>
              <w:rPr>
                <w:sz w:val="18"/>
                <w:szCs w:val="18"/>
              </w:rPr>
            </w:pPr>
          </w:p>
          <w:p w14:paraId="7B3D22F7" w14:textId="77777777" w:rsidR="008F482E" w:rsidRDefault="00404DBF">
            <w:r>
              <w:rPr>
                <w:sz w:val="18"/>
              </w:rPr>
              <w:t>Ask the grant administrator, chief financial officer, or authorizing official of your organization to identify your DUNS number.</w:t>
            </w:r>
          </w:p>
          <w:p w14:paraId="73735AC8" w14:textId="77777777" w:rsidR="008F482E" w:rsidRPr="00D55A1C" w:rsidRDefault="008F482E">
            <w:pPr>
              <w:rPr>
                <w:sz w:val="18"/>
                <w:szCs w:val="18"/>
              </w:rPr>
            </w:pPr>
          </w:p>
          <w:p w14:paraId="2B6EB101" w14:textId="77777777" w:rsidR="008F482E" w:rsidRDefault="00404DBF">
            <w:r>
              <w:rPr>
                <w:sz w:val="18"/>
              </w:rPr>
              <w:t>If your organization does not know its DUNS number or needs to register for one, visit Dun &amp; Bradstreet at &lt;</w:t>
            </w:r>
            <w:hyperlink r:id="rId37">
              <w:r>
                <w:rPr>
                  <w:color w:val="0000FF"/>
                  <w:sz w:val="18"/>
                  <w:u w:val="single"/>
                </w:rPr>
                <w:t>http://fedgov.dnb.com/webform/displayHomePage.do</w:t>
              </w:r>
            </w:hyperlink>
            <w:r>
              <w:rPr>
                <w:sz w:val="18"/>
              </w:rPr>
              <w:t>&gt;.</w:t>
            </w:r>
          </w:p>
          <w:p w14:paraId="50894110" w14:textId="77777777" w:rsidR="008F482E" w:rsidRDefault="008F482E"/>
        </w:tc>
        <w:tc>
          <w:tcPr>
            <w:tcW w:w="1687" w:type="dxa"/>
          </w:tcPr>
          <w:p w14:paraId="3C91EA84" w14:textId="77777777" w:rsidR="008F482E" w:rsidRDefault="00404DBF">
            <w:r>
              <w:rPr>
                <w:sz w:val="18"/>
              </w:rPr>
              <w:t>The Federal Government has adopted the use of DUNS numbers to track how Federal grant money is allocated.  DUNS numbe</w:t>
            </w:r>
            <w:r w:rsidR="001A6524">
              <w:rPr>
                <w:sz w:val="18"/>
              </w:rPr>
              <w:t>rs identify your organization.</w:t>
            </w:r>
          </w:p>
          <w:p w14:paraId="44DE8C6A" w14:textId="77777777" w:rsidR="008F482E" w:rsidRDefault="008F482E"/>
        </w:tc>
        <w:tc>
          <w:tcPr>
            <w:tcW w:w="2801" w:type="dxa"/>
          </w:tcPr>
          <w:p w14:paraId="28BD9CC5" w14:textId="77777777" w:rsidR="008F482E" w:rsidRDefault="00404DBF">
            <w:r>
              <w:rPr>
                <w:sz w:val="18"/>
              </w:rPr>
              <w:t xml:space="preserve">Same Day.  DUNS number information </w:t>
            </w:r>
            <w:r w:rsidR="00E25195">
              <w:rPr>
                <w:sz w:val="18"/>
              </w:rPr>
              <w:t xml:space="preserve">will be received </w:t>
            </w:r>
            <w:r>
              <w:rPr>
                <w:sz w:val="18"/>
              </w:rPr>
              <w:t>online.</w:t>
            </w:r>
          </w:p>
          <w:p w14:paraId="0D33F861" w14:textId="77777777" w:rsidR="008F482E" w:rsidRDefault="008F482E"/>
        </w:tc>
      </w:tr>
      <w:tr w:rsidR="008F482E" w14:paraId="0CA9CD8E" w14:textId="77777777" w:rsidTr="0043579C">
        <w:trPr>
          <w:trHeight w:val="7621"/>
          <w:tblHeader/>
        </w:trPr>
        <w:tc>
          <w:tcPr>
            <w:tcW w:w="249" w:type="dxa"/>
          </w:tcPr>
          <w:p w14:paraId="40D8394D" w14:textId="77777777" w:rsidR="008F482E" w:rsidRDefault="008F482E"/>
        </w:tc>
        <w:tc>
          <w:tcPr>
            <w:tcW w:w="1378" w:type="dxa"/>
          </w:tcPr>
          <w:p w14:paraId="421B2121" w14:textId="77777777" w:rsidR="008F482E" w:rsidRDefault="00404DBF">
            <w:r>
              <w:rPr>
                <w:b/>
                <w:sz w:val="18"/>
              </w:rPr>
              <w:t>2:  Register With SAM</w:t>
            </w:r>
            <w:r>
              <w:rPr>
                <w:b/>
                <w:sz w:val="18"/>
              </w:rPr>
              <w:br/>
            </w:r>
          </w:p>
        </w:tc>
        <w:tc>
          <w:tcPr>
            <w:tcW w:w="3427" w:type="dxa"/>
          </w:tcPr>
          <w:p w14:paraId="25D2C6E2" w14:textId="77777777" w:rsidR="008F482E" w:rsidRDefault="00404DBF">
            <w:r>
              <w:rPr>
                <w:b/>
                <w:sz w:val="18"/>
              </w:rPr>
              <w:t xml:space="preserve">Has my organization registered with the SAM? </w:t>
            </w:r>
          </w:p>
          <w:p w14:paraId="2224820D" w14:textId="77777777" w:rsidR="008F482E" w:rsidRPr="00357B5F" w:rsidRDefault="008F482E">
            <w:pPr>
              <w:rPr>
                <w:sz w:val="20"/>
              </w:rPr>
            </w:pPr>
          </w:p>
          <w:p w14:paraId="6D9DFE2B" w14:textId="77777777" w:rsidR="008F482E" w:rsidRDefault="00404DBF">
            <w:r>
              <w:rPr>
                <w:sz w:val="18"/>
              </w:rPr>
              <w:t>Ask the grant administrator, chief financial officer, or authorizing official of your organization if your organization has registered with the SAM.</w:t>
            </w:r>
          </w:p>
          <w:p w14:paraId="612CA278" w14:textId="77777777" w:rsidR="008F482E" w:rsidRPr="00357B5F" w:rsidRDefault="008F482E">
            <w:pPr>
              <w:rPr>
                <w:sz w:val="20"/>
              </w:rPr>
            </w:pPr>
          </w:p>
          <w:p w14:paraId="0861B056" w14:textId="0A45A7DF" w:rsidR="008F482E" w:rsidRDefault="00404DBF">
            <w:r>
              <w:rPr>
                <w:sz w:val="18"/>
              </w:rPr>
              <w:t xml:space="preserve">If your organization is not registered, you can apply online by going to </w:t>
            </w:r>
            <w:hyperlink r:id="rId38">
              <w:r>
                <w:rPr>
                  <w:color w:val="0000FF"/>
                  <w:sz w:val="18"/>
                  <w:u w:val="single"/>
                </w:rPr>
                <w:t>http://www.sam.gov</w:t>
              </w:r>
            </w:hyperlink>
            <w:r>
              <w:rPr>
                <w:sz w:val="18"/>
              </w:rPr>
              <w:t xml:space="preserve">.  SAM has developed a frequently asked questions site </w:t>
            </w:r>
            <w:hyperlink r:id="rId39" w:history="1">
              <w:r w:rsidRPr="00790BC6">
                <w:rPr>
                  <w:rStyle w:val="Hyperlink"/>
                  <w:sz w:val="18"/>
                </w:rPr>
                <w:t>https://www.sam.gov/sam/transcript/SAM_FAQs-June2012.pdf</w:t>
              </w:r>
            </w:hyperlink>
            <w:r>
              <w:rPr>
                <w:sz w:val="18"/>
              </w:rPr>
              <w:t xml:space="preserve"> to help you with the process.  There is also a quick start guide for Grants Registration located at </w:t>
            </w:r>
            <w:hyperlink r:id="rId40">
              <w:r>
                <w:rPr>
                  <w:color w:val="0000FF"/>
                  <w:sz w:val="18"/>
                  <w:u w:val="single"/>
                </w:rPr>
                <w:t>https://www.sam.gov/sam/transcript/Quick_Guide_for_Grants_Registrations_v1.7.pdf</w:t>
              </w:r>
            </w:hyperlink>
            <w:r>
              <w:rPr>
                <w:sz w:val="18"/>
              </w:rPr>
              <w:t xml:space="preserve">.  If AFTER having registered in SAM, you experience any registration problems, you can get help by going to the Federal Service Desk at </w:t>
            </w:r>
            <w:hyperlink r:id="rId41">
              <w:r>
                <w:rPr>
                  <w:color w:val="0000FF"/>
                  <w:sz w:val="18"/>
                  <w:u w:val="single"/>
                </w:rPr>
                <w:t>https://www.fsd.gov</w:t>
              </w:r>
            </w:hyperlink>
            <w:r>
              <w:rPr>
                <w:sz w:val="18"/>
              </w:rPr>
              <w:t>.</w:t>
            </w:r>
          </w:p>
          <w:p w14:paraId="26B68572" w14:textId="77777777" w:rsidR="008F482E" w:rsidRPr="00357B5F" w:rsidRDefault="008F482E">
            <w:pPr>
              <w:rPr>
                <w:sz w:val="20"/>
              </w:rPr>
            </w:pPr>
          </w:p>
          <w:p w14:paraId="432A34B7" w14:textId="77777777" w:rsidR="008F482E" w:rsidRDefault="00404DBF">
            <w:r>
              <w:rPr>
                <w:sz w:val="18"/>
              </w:rPr>
              <w:t>When your organization registers with SAM, you must designate an E-Business Point of Contact (E-Biz POC).  This person will identify a spec</w:t>
            </w:r>
            <w:r w:rsidR="001A6524">
              <w:rPr>
                <w:sz w:val="18"/>
              </w:rPr>
              <w:t>ial password called an "M-PIN".</w:t>
            </w:r>
          </w:p>
          <w:p w14:paraId="45352334" w14:textId="77777777" w:rsidR="008F482E" w:rsidRPr="00357B5F" w:rsidRDefault="008F482E">
            <w:pPr>
              <w:rPr>
                <w:sz w:val="20"/>
              </w:rPr>
            </w:pPr>
          </w:p>
          <w:p w14:paraId="229449C0" w14:textId="77777777" w:rsidR="008F482E" w:rsidRDefault="00404DBF">
            <w:r>
              <w:rPr>
                <w:sz w:val="18"/>
              </w:rPr>
              <w:t>This M-PIN gives the E-Biz POC authority to designate which staff member(s) from your organization are allowed to submit applications electronically through Grants.gov.  Staff members from your organization designated to submit applications are called Authorized Organization Representatives (AOR).</w:t>
            </w:r>
          </w:p>
          <w:p w14:paraId="2DDE05A5" w14:textId="77777777" w:rsidR="008F482E" w:rsidRDefault="008F482E"/>
        </w:tc>
        <w:tc>
          <w:tcPr>
            <w:tcW w:w="1687" w:type="dxa"/>
          </w:tcPr>
          <w:p w14:paraId="398B5BF1" w14:textId="77777777" w:rsidR="008F482E" w:rsidRDefault="00404DBF">
            <w:r>
              <w:rPr>
                <w:sz w:val="18"/>
              </w:rPr>
              <w:t>Registering with the SAM is required for or</w:t>
            </w:r>
            <w:r w:rsidR="001A6524">
              <w:rPr>
                <w:sz w:val="18"/>
              </w:rPr>
              <w:t>ganizations to use Grants.gov.</w:t>
            </w:r>
          </w:p>
          <w:p w14:paraId="3252ED97" w14:textId="77777777" w:rsidR="008F482E" w:rsidRDefault="008F482E"/>
        </w:tc>
        <w:tc>
          <w:tcPr>
            <w:tcW w:w="2801" w:type="dxa"/>
          </w:tcPr>
          <w:p w14:paraId="327186CF" w14:textId="77777777" w:rsidR="008F482E" w:rsidRDefault="00404DBF">
            <w:r>
              <w:rPr>
                <w:sz w:val="18"/>
              </w:rPr>
              <w:t>If your organization already has an Employer Identification Number (EIN) or Taxpayer Identification Number (TIN), then you should allow one – three business days to complete the entire SAM registration.  The EIN and TIN will come from the Internal Revenue Service (IRS).</w:t>
            </w:r>
          </w:p>
          <w:p w14:paraId="484D7B94" w14:textId="77777777" w:rsidR="008F482E" w:rsidRDefault="008F482E"/>
          <w:p w14:paraId="5F8AC870" w14:textId="77777777" w:rsidR="008F482E" w:rsidRDefault="00404DBF">
            <w:r>
              <w:rPr>
                <w:sz w:val="18"/>
              </w:rPr>
              <w:t xml:space="preserve">If your organization does not have an EIN or TIN, then you should allow two weeks for obtaining the information from the IRS when requesting the EIN or TIN via phone or Internet.  The additional number of days needed is a result of security information that needs to </w:t>
            </w:r>
            <w:r w:rsidR="001A6524">
              <w:rPr>
                <w:sz w:val="18"/>
              </w:rPr>
              <w:t>be mailed to the organization.</w:t>
            </w:r>
          </w:p>
          <w:p w14:paraId="6A384B33" w14:textId="77777777" w:rsidR="008F482E" w:rsidRDefault="008F482E"/>
        </w:tc>
      </w:tr>
      <w:tr w:rsidR="008F482E" w14:paraId="764D0A3B" w14:textId="77777777" w:rsidTr="0043579C">
        <w:trPr>
          <w:trHeight w:val="654"/>
          <w:tblHeader/>
        </w:trPr>
        <w:tc>
          <w:tcPr>
            <w:tcW w:w="9544" w:type="dxa"/>
            <w:gridSpan w:val="5"/>
          </w:tcPr>
          <w:p w14:paraId="693F74E2" w14:textId="77777777" w:rsidR="008F482E" w:rsidRDefault="00404DBF">
            <w:r>
              <w:rPr>
                <w:b/>
                <w:sz w:val="18"/>
              </w:rPr>
              <w:lastRenderedPageBreak/>
              <w:t xml:space="preserve">*Note:  Your organization needs to renew your SAM registration once a year.  </w:t>
            </w:r>
            <w:r>
              <w:rPr>
                <w:b/>
                <w:i/>
                <w:sz w:val="18"/>
              </w:rPr>
              <w:t>You will not be able to move on to Step 3 until you have renewed your SAM registration.  This renewal may take up to 5 business days.</w:t>
            </w:r>
          </w:p>
          <w:p w14:paraId="4273FA10" w14:textId="77777777" w:rsidR="008F482E" w:rsidRDefault="008F482E"/>
        </w:tc>
      </w:tr>
      <w:tr w:rsidR="008F482E" w14:paraId="458824B5" w14:textId="77777777" w:rsidTr="0043579C">
        <w:trPr>
          <w:trHeight w:val="3824"/>
          <w:tblHeader/>
        </w:trPr>
        <w:tc>
          <w:tcPr>
            <w:tcW w:w="249" w:type="dxa"/>
          </w:tcPr>
          <w:p w14:paraId="048E7226" w14:textId="77777777" w:rsidR="008F482E" w:rsidRDefault="008F482E"/>
        </w:tc>
        <w:tc>
          <w:tcPr>
            <w:tcW w:w="1378" w:type="dxa"/>
          </w:tcPr>
          <w:p w14:paraId="67BDC0E4" w14:textId="77777777" w:rsidR="008F482E" w:rsidRDefault="00404DBF">
            <w:r>
              <w:rPr>
                <w:b/>
                <w:sz w:val="18"/>
              </w:rPr>
              <w:t xml:space="preserve">3:  Username and Password </w:t>
            </w:r>
          </w:p>
          <w:p w14:paraId="759DE7A8" w14:textId="77777777" w:rsidR="008F482E" w:rsidRDefault="008F482E"/>
        </w:tc>
        <w:tc>
          <w:tcPr>
            <w:tcW w:w="3427" w:type="dxa"/>
          </w:tcPr>
          <w:p w14:paraId="45CD0966" w14:textId="77777777" w:rsidR="008F482E" w:rsidRDefault="00404DBF">
            <w:r>
              <w:rPr>
                <w:b/>
                <w:sz w:val="18"/>
              </w:rPr>
              <w:t>Have the AORs who officially submit applications on behalf of your organization completed their profile with Grants.gov to create their user</w:t>
            </w:r>
            <w:r w:rsidR="001A6524">
              <w:rPr>
                <w:b/>
                <w:sz w:val="18"/>
              </w:rPr>
              <w:t>name and password?</w:t>
            </w:r>
          </w:p>
          <w:p w14:paraId="65EE6126" w14:textId="77777777" w:rsidR="008F482E" w:rsidRPr="00D55A1C" w:rsidRDefault="008F482E">
            <w:pPr>
              <w:rPr>
                <w:sz w:val="20"/>
              </w:rPr>
            </w:pPr>
          </w:p>
          <w:p w14:paraId="0511D982" w14:textId="77777777" w:rsidR="008F482E" w:rsidRDefault="00404DBF">
            <w:r>
              <w:rPr>
                <w:sz w:val="18"/>
              </w:rPr>
              <w:t>To create a username and password, AORs must complete their profile on Grants.gov.  AORs will need to know the DUNS number of the organization for which they will be submitting applications to complete the process.</w:t>
            </w:r>
          </w:p>
          <w:p w14:paraId="18D1F685" w14:textId="77777777" w:rsidR="008F482E" w:rsidRPr="00D55A1C" w:rsidRDefault="008F482E">
            <w:pPr>
              <w:rPr>
                <w:sz w:val="20"/>
              </w:rPr>
            </w:pPr>
          </w:p>
          <w:p w14:paraId="56588C72" w14:textId="027340A5" w:rsidR="008F482E" w:rsidRDefault="00404DBF" w:rsidP="0043579C">
            <w:r>
              <w:rPr>
                <w:sz w:val="18"/>
              </w:rPr>
              <w:t>After your organization registers with the SAM, AORs must wait one business day before they can complete a profile and create their username</w:t>
            </w:r>
            <w:r w:rsidR="001A6524">
              <w:rPr>
                <w:sz w:val="18"/>
              </w:rPr>
              <w:t>s and passwords on Grants.gov.</w:t>
            </w:r>
          </w:p>
        </w:tc>
        <w:tc>
          <w:tcPr>
            <w:tcW w:w="1687" w:type="dxa"/>
          </w:tcPr>
          <w:p w14:paraId="1E10CA6E" w14:textId="77777777" w:rsidR="008F482E" w:rsidRDefault="00404DBF">
            <w:r>
              <w:rPr>
                <w:sz w:val="18"/>
              </w:rPr>
              <w:t>An AOR username and password serves as an "electronic signature" when submitting a Grants.gov appli</w:t>
            </w:r>
            <w:r w:rsidR="001A6524">
              <w:rPr>
                <w:sz w:val="18"/>
              </w:rPr>
              <w:t>cation.</w:t>
            </w:r>
          </w:p>
          <w:p w14:paraId="0532AFB6" w14:textId="77777777" w:rsidR="008F482E" w:rsidRDefault="008F482E"/>
        </w:tc>
        <w:tc>
          <w:tcPr>
            <w:tcW w:w="2801" w:type="dxa"/>
          </w:tcPr>
          <w:p w14:paraId="048B931E" w14:textId="77777777" w:rsidR="008F482E" w:rsidRDefault="00404DBF">
            <w:r>
              <w:rPr>
                <w:sz w:val="18"/>
              </w:rPr>
              <w:t>Same Day.  After the AOR has completed their profile they will be prompted to create a username and password that will allow the user to login and check their approval status immediately.</w:t>
            </w:r>
          </w:p>
          <w:p w14:paraId="799789A3" w14:textId="77777777" w:rsidR="008F482E" w:rsidRDefault="008F482E"/>
        </w:tc>
      </w:tr>
      <w:tr w:rsidR="008F482E" w14:paraId="1F005F96" w14:textId="77777777" w:rsidTr="0043579C">
        <w:trPr>
          <w:trHeight w:val="4853"/>
          <w:tblHeader/>
        </w:trPr>
        <w:tc>
          <w:tcPr>
            <w:tcW w:w="249" w:type="dxa"/>
          </w:tcPr>
          <w:p w14:paraId="12F4FC36" w14:textId="77777777" w:rsidR="008F482E" w:rsidRDefault="008F482E"/>
        </w:tc>
        <w:tc>
          <w:tcPr>
            <w:tcW w:w="1378" w:type="dxa"/>
          </w:tcPr>
          <w:p w14:paraId="5B7C6FE5" w14:textId="77777777" w:rsidR="008F482E" w:rsidRDefault="00404DBF">
            <w:r>
              <w:rPr>
                <w:b/>
                <w:sz w:val="18"/>
              </w:rPr>
              <w:t>4:  AOR Authorization</w:t>
            </w:r>
          </w:p>
        </w:tc>
        <w:tc>
          <w:tcPr>
            <w:tcW w:w="3427" w:type="dxa"/>
          </w:tcPr>
          <w:p w14:paraId="4FDD7A95" w14:textId="77777777" w:rsidR="008F482E" w:rsidRDefault="00404DBF">
            <w:r>
              <w:rPr>
                <w:b/>
                <w:sz w:val="18"/>
              </w:rPr>
              <w:t>Has E-Biz POC approved AORs to submit applications</w:t>
            </w:r>
            <w:r w:rsidR="001A6524">
              <w:rPr>
                <w:b/>
                <w:sz w:val="18"/>
              </w:rPr>
              <w:t xml:space="preserve"> on behalf of the organization?</w:t>
            </w:r>
          </w:p>
          <w:p w14:paraId="7EB49086" w14:textId="77777777" w:rsidR="008F482E" w:rsidRPr="002838F2" w:rsidRDefault="008F482E">
            <w:pPr>
              <w:rPr>
                <w:sz w:val="20"/>
              </w:rPr>
            </w:pPr>
          </w:p>
          <w:p w14:paraId="7019622F" w14:textId="77777777" w:rsidR="008F482E" w:rsidRDefault="00404DBF">
            <w:r>
              <w:rPr>
                <w:sz w:val="18"/>
              </w:rPr>
              <w:t>When an AOR registers with Grants.gov to submit applications on behalf of an organization, that organization's E-Biz POC will receive an email notification.  The email the AOR submitted in the profile will be the email used when sending the automatic notification from Grants.gov to the E-Biz POC with the AOR copied on the correspondence.</w:t>
            </w:r>
          </w:p>
          <w:p w14:paraId="18D88882" w14:textId="77777777" w:rsidR="008F482E" w:rsidRPr="002838F2" w:rsidRDefault="008F482E">
            <w:pPr>
              <w:rPr>
                <w:sz w:val="20"/>
              </w:rPr>
            </w:pPr>
          </w:p>
          <w:p w14:paraId="45F99833" w14:textId="77777777" w:rsidR="008F482E" w:rsidRDefault="00404DBF">
            <w:r>
              <w:rPr>
                <w:sz w:val="18"/>
              </w:rPr>
              <w:t>The E-Biz POC must then login to Grants.gov (using the organization’s DUNS number for the username and the "M-PIN" password (obtained in Step 2) and approve the AOR, thereby giving him or her permission to submit applications.</w:t>
            </w:r>
          </w:p>
          <w:p w14:paraId="1350C67B" w14:textId="77777777" w:rsidR="008F482E" w:rsidRPr="002838F2" w:rsidRDefault="008F482E">
            <w:pPr>
              <w:rPr>
                <w:sz w:val="20"/>
              </w:rPr>
            </w:pPr>
          </w:p>
          <w:p w14:paraId="1A1C112C" w14:textId="4A643C89" w:rsidR="008F482E" w:rsidRDefault="00404DBF" w:rsidP="0043579C">
            <w:r>
              <w:rPr>
                <w:sz w:val="18"/>
              </w:rPr>
              <w:t>When an E-Biz POC approves an AOR, Grants.gov will send</w:t>
            </w:r>
            <w:r w:rsidR="001A6524">
              <w:rPr>
                <w:sz w:val="18"/>
              </w:rPr>
              <w:t xml:space="preserve"> the AOR a confirmation email.</w:t>
            </w:r>
          </w:p>
        </w:tc>
        <w:tc>
          <w:tcPr>
            <w:tcW w:w="1687" w:type="dxa"/>
          </w:tcPr>
          <w:p w14:paraId="41CB9708" w14:textId="77777777" w:rsidR="008F482E" w:rsidRDefault="00404DBF">
            <w:r>
              <w:rPr>
                <w:sz w:val="18"/>
              </w:rPr>
              <w:t xml:space="preserve">Only the E-Biz POC can approve AORs.  This allows the organization to authorize specific staff members or consultants/grant writers to submit grants.  Only those who have been authorized by the E-Biz POC can submit applications </w:t>
            </w:r>
            <w:r w:rsidR="001A6524">
              <w:rPr>
                <w:sz w:val="18"/>
              </w:rPr>
              <w:t>on behalf of the organization.</w:t>
            </w:r>
          </w:p>
          <w:p w14:paraId="3A6DE3C6" w14:textId="77777777" w:rsidR="008F482E" w:rsidRDefault="008F482E"/>
        </w:tc>
        <w:tc>
          <w:tcPr>
            <w:tcW w:w="2801" w:type="dxa"/>
          </w:tcPr>
          <w:p w14:paraId="24C802EA" w14:textId="77777777" w:rsidR="008F482E" w:rsidRDefault="00404DBF">
            <w:r>
              <w:rPr>
                <w:sz w:val="18"/>
              </w:rPr>
              <w:t>This depends on how long it takes the E-Biz POC to login and approve the AOR.  Once the approval is completed, the AOR can immediately submit an application.</w:t>
            </w:r>
          </w:p>
          <w:p w14:paraId="282498A3" w14:textId="77777777" w:rsidR="008F482E" w:rsidRDefault="008F482E"/>
        </w:tc>
      </w:tr>
      <w:tr w:rsidR="008F482E" w14:paraId="7B234886" w14:textId="77777777" w:rsidTr="0043579C">
        <w:trPr>
          <w:trHeight w:val="1450"/>
          <w:tblHeader/>
        </w:trPr>
        <w:tc>
          <w:tcPr>
            <w:tcW w:w="249" w:type="dxa"/>
          </w:tcPr>
          <w:p w14:paraId="6C5FC412" w14:textId="77777777" w:rsidR="008F482E" w:rsidRDefault="008F482E"/>
        </w:tc>
        <w:tc>
          <w:tcPr>
            <w:tcW w:w="1378" w:type="dxa"/>
          </w:tcPr>
          <w:p w14:paraId="30F1EACA" w14:textId="77777777" w:rsidR="008F482E" w:rsidRDefault="00404DBF">
            <w:r>
              <w:rPr>
                <w:b/>
                <w:sz w:val="18"/>
              </w:rPr>
              <w:t xml:space="preserve">5: </w:t>
            </w:r>
            <w:r w:rsidR="001A6524">
              <w:rPr>
                <w:b/>
                <w:sz w:val="18"/>
              </w:rPr>
              <w:t xml:space="preserve"> </w:t>
            </w:r>
            <w:r>
              <w:rPr>
                <w:b/>
                <w:sz w:val="18"/>
              </w:rPr>
              <w:t>Track AOR</w:t>
            </w:r>
          </w:p>
          <w:p w14:paraId="4BC911C9" w14:textId="77777777" w:rsidR="008F482E" w:rsidRDefault="00404DBF">
            <w:r>
              <w:rPr>
                <w:b/>
                <w:sz w:val="18"/>
              </w:rPr>
              <w:t xml:space="preserve">Status </w:t>
            </w:r>
          </w:p>
          <w:p w14:paraId="7BBC3404" w14:textId="77777777" w:rsidR="008F482E" w:rsidRDefault="008F482E"/>
        </w:tc>
        <w:tc>
          <w:tcPr>
            <w:tcW w:w="3427" w:type="dxa"/>
          </w:tcPr>
          <w:p w14:paraId="7E248226" w14:textId="77777777" w:rsidR="008F482E" w:rsidRDefault="00404DBF">
            <w:r>
              <w:rPr>
                <w:b/>
                <w:sz w:val="18"/>
              </w:rPr>
              <w:t>What is your AOR status?</w:t>
            </w:r>
          </w:p>
          <w:p w14:paraId="321BEF2B" w14:textId="77777777" w:rsidR="008F482E" w:rsidRDefault="00404DBF">
            <w:r>
              <w:rPr>
                <w:sz w:val="18"/>
              </w:rPr>
              <w:t>AORs can also login to track their AOR status using their username and password (obtained in Step 3) to check if they have been approved by the E-Biz POC.</w:t>
            </w:r>
          </w:p>
        </w:tc>
        <w:tc>
          <w:tcPr>
            <w:tcW w:w="1687" w:type="dxa"/>
          </w:tcPr>
          <w:p w14:paraId="74B305CE" w14:textId="77777777" w:rsidR="008F482E" w:rsidRDefault="00404DBF">
            <w:r>
              <w:rPr>
                <w:sz w:val="18"/>
              </w:rPr>
              <w:t xml:space="preserve">To verify that the organization’s </w:t>
            </w:r>
            <w:r w:rsidR="001A6524">
              <w:rPr>
                <w:sz w:val="18"/>
              </w:rPr>
              <w:t>E-Biz POC has approved the AOR.</w:t>
            </w:r>
          </w:p>
          <w:p w14:paraId="12F2B117" w14:textId="77777777" w:rsidR="008F482E" w:rsidRDefault="008F482E"/>
        </w:tc>
        <w:tc>
          <w:tcPr>
            <w:tcW w:w="2801" w:type="dxa"/>
          </w:tcPr>
          <w:p w14:paraId="03807F93" w14:textId="77777777" w:rsidR="008F482E" w:rsidRDefault="00404DBF">
            <w:r>
              <w:rPr>
                <w:sz w:val="18"/>
              </w:rPr>
              <w:t>Logging in to check your AOR status is instantaneous.  The approval process to become an AOR depends on how long it takes the E-Biz POC to login and approve the AOR.</w:t>
            </w:r>
          </w:p>
          <w:p w14:paraId="73AAD110" w14:textId="77777777" w:rsidR="008F482E" w:rsidRDefault="008F482E"/>
        </w:tc>
      </w:tr>
      <w:tr w:rsidR="008F482E" w14:paraId="1392680E" w14:textId="77777777" w:rsidTr="0043579C">
        <w:trPr>
          <w:trHeight w:val="1037"/>
          <w:tblHeader/>
        </w:trPr>
        <w:tc>
          <w:tcPr>
            <w:tcW w:w="9544" w:type="dxa"/>
            <w:gridSpan w:val="5"/>
          </w:tcPr>
          <w:p w14:paraId="13A2244F" w14:textId="6C95D048" w:rsidR="008F482E" w:rsidRDefault="0043579C">
            <w:r>
              <w:rPr>
                <w:b/>
                <w:sz w:val="18"/>
              </w:rPr>
              <w:lastRenderedPageBreak/>
              <w:t>NO</w:t>
            </w:r>
            <w:r w:rsidR="00404DBF">
              <w:rPr>
                <w:b/>
                <w:sz w:val="18"/>
              </w:rPr>
              <w:t xml:space="preserve">TE:  Some applicants have experienced difficulties when attempting to submit their applications electronically through Grants.gov.  If you encounter problems with the Grants.gov application submission process, you must contact the Grants.gov Help Desk (1-800-518-4726 or </w:t>
            </w:r>
            <w:hyperlink r:id="rId42">
              <w:r w:rsidR="00404DBF">
                <w:rPr>
                  <w:b/>
                  <w:sz w:val="18"/>
                </w:rPr>
                <w:t>support@grants.gov</w:t>
              </w:r>
            </w:hyperlink>
            <w:r w:rsidR="00404DBF">
              <w:rPr>
                <w:b/>
                <w:sz w:val="18"/>
              </w:rPr>
              <w:t>) to obtain a “Case Number.”  This will provide evidence of your attempt to submit an application prior to the submission deadline.</w:t>
            </w:r>
          </w:p>
          <w:p w14:paraId="4E57A644" w14:textId="77777777" w:rsidR="008F482E" w:rsidRDefault="008F482E">
            <w:pPr>
              <w:tabs>
                <w:tab w:val="left" w:pos="1665"/>
              </w:tabs>
            </w:pPr>
          </w:p>
        </w:tc>
      </w:tr>
      <w:tr w:rsidR="002838F2" w14:paraId="30BF5061" w14:textId="77777777" w:rsidTr="0043579C">
        <w:trPr>
          <w:trHeight w:val="184"/>
          <w:tblHeader/>
        </w:trPr>
        <w:tc>
          <w:tcPr>
            <w:tcW w:w="9544" w:type="dxa"/>
            <w:gridSpan w:val="5"/>
          </w:tcPr>
          <w:p w14:paraId="72AEA365" w14:textId="5C730CFE" w:rsidR="002838F2" w:rsidRDefault="002838F2">
            <w:pPr>
              <w:rPr>
                <w:b/>
                <w:sz w:val="18"/>
              </w:rPr>
            </w:pPr>
          </w:p>
        </w:tc>
      </w:tr>
    </w:tbl>
    <w:p w14:paraId="4960271A" w14:textId="2598F5DA" w:rsidR="008F482E" w:rsidRPr="00005E87" w:rsidRDefault="008F482E" w:rsidP="0053642F">
      <w:pPr>
        <w:tabs>
          <w:tab w:val="left" w:pos="360"/>
        </w:tabs>
        <w:rPr>
          <w:szCs w:val="24"/>
        </w:rPr>
      </w:pPr>
      <w:bookmarkStart w:id="80" w:name="h.bcwke1bhkjtf" w:colFirst="0" w:colLast="0"/>
      <w:bookmarkEnd w:id="80"/>
    </w:p>
    <w:p w14:paraId="1E8EA72B" w14:textId="77777777" w:rsidR="008F482E" w:rsidRDefault="00404DBF" w:rsidP="00A90B28">
      <w:pPr>
        <w:pStyle w:val="Heading2"/>
        <w:numPr>
          <w:ilvl w:val="1"/>
          <w:numId w:val="12"/>
        </w:numPr>
      </w:pPr>
      <w:bookmarkStart w:id="81" w:name="h.147n2zr" w:colFirst="0" w:colLast="0"/>
      <w:bookmarkStart w:id="82" w:name="_Toc484160094"/>
      <w:bookmarkEnd w:id="81"/>
      <w:r>
        <w:t>Content and Form of Application Submission</w:t>
      </w:r>
      <w:bookmarkEnd w:id="82"/>
    </w:p>
    <w:p w14:paraId="61AFE1B4" w14:textId="77777777" w:rsidR="008F482E" w:rsidRDefault="008F482E" w:rsidP="001A6524"/>
    <w:p w14:paraId="3372A25D" w14:textId="77777777" w:rsidR="008F482E" w:rsidRDefault="00404DBF" w:rsidP="001A6524">
      <w:r>
        <w:t>Each applicant shall submit an application in accordance with the instructions contained in this section.</w:t>
      </w:r>
    </w:p>
    <w:p w14:paraId="4FCB99CF" w14:textId="77777777" w:rsidR="008F482E" w:rsidRDefault="008F482E" w:rsidP="001A6524"/>
    <w:p w14:paraId="50D873BD" w14:textId="77777777" w:rsidR="008F482E" w:rsidRDefault="00404DBF" w:rsidP="005852CB">
      <w:pPr>
        <w:pStyle w:val="Heading3"/>
      </w:pPr>
      <w:bookmarkStart w:id="83" w:name="h.3o7alnk" w:colFirst="0" w:colLast="0"/>
      <w:bookmarkStart w:id="84" w:name="_Toc484160095"/>
      <w:bookmarkEnd w:id="83"/>
      <w:r>
        <w:t>Application Format and Length</w:t>
      </w:r>
      <w:bookmarkEnd w:id="84"/>
    </w:p>
    <w:p w14:paraId="1ADCF5D3" w14:textId="77777777" w:rsidR="008F482E" w:rsidRDefault="008F482E" w:rsidP="001A6524"/>
    <w:p w14:paraId="29CF632A" w14:textId="77777777" w:rsidR="008F482E" w:rsidRDefault="00404DBF" w:rsidP="001A6524">
      <w:r>
        <w:t xml:space="preserve">The Project </w:t>
      </w:r>
      <w:r w:rsidR="00C8592D">
        <w:t>Application</w:t>
      </w:r>
      <w:r>
        <w:t xml:space="preserve"> section shall be limited to a maximum of </w:t>
      </w:r>
      <w:r w:rsidR="001079DF">
        <w:t>twenty (</w:t>
      </w:r>
      <w:r>
        <w:t>20</w:t>
      </w:r>
      <w:r w:rsidR="001079DF">
        <w:t>)</w:t>
      </w:r>
      <w:r>
        <w:t xml:space="preserve"> pages excluding appendices.</w:t>
      </w:r>
      <w:r>
        <w:rPr>
          <w:b/>
        </w:rPr>
        <w:t xml:space="preserve">  The SF-424 forms are not considered in the total page count.</w:t>
      </w:r>
    </w:p>
    <w:p w14:paraId="141C0EFD" w14:textId="77777777" w:rsidR="008F482E" w:rsidRDefault="008F482E" w:rsidP="001A6524"/>
    <w:p w14:paraId="1377B364" w14:textId="77777777" w:rsidR="008F482E" w:rsidRDefault="00404DBF" w:rsidP="001A6524">
      <w:r>
        <w:t>Applications will be prescreened for compliance to the page number limitations.</w:t>
      </w:r>
    </w:p>
    <w:p w14:paraId="7229AEA2" w14:textId="77777777" w:rsidR="008F482E" w:rsidRDefault="008F482E" w:rsidP="001A6524"/>
    <w:p w14:paraId="441D7C9B" w14:textId="77777777" w:rsidR="008F482E" w:rsidRDefault="00404DBF" w:rsidP="005852CB">
      <w:pPr>
        <w:pStyle w:val="Heading3"/>
      </w:pPr>
      <w:bookmarkStart w:id="85" w:name="h.23ckvvd" w:colFirst="0" w:colLast="0"/>
      <w:bookmarkStart w:id="86" w:name="_Toc484160096"/>
      <w:bookmarkEnd w:id="85"/>
      <w:r>
        <w:t>Application Content</w:t>
      </w:r>
      <w:bookmarkEnd w:id="86"/>
    </w:p>
    <w:p w14:paraId="3A42149C" w14:textId="77777777" w:rsidR="008F482E" w:rsidRDefault="008F482E" w:rsidP="001A6524"/>
    <w:p w14:paraId="141D7765" w14:textId="77777777" w:rsidR="008F482E" w:rsidRDefault="00404DBF" w:rsidP="001A6524">
      <w:r>
        <w:t>The application must include the following elements in order to be considered complete:</w:t>
      </w:r>
    </w:p>
    <w:p w14:paraId="497A258C" w14:textId="77777777" w:rsidR="008F482E" w:rsidRDefault="008F482E" w:rsidP="001A6524"/>
    <w:p w14:paraId="6DFF4D1D" w14:textId="781C6344" w:rsidR="008F482E" w:rsidRDefault="00404DBF" w:rsidP="00A90B28">
      <w:pPr>
        <w:numPr>
          <w:ilvl w:val="0"/>
          <w:numId w:val="19"/>
        </w:numPr>
        <w:ind w:hanging="360"/>
      </w:pPr>
      <w:r>
        <w:t xml:space="preserve">SF-424 </w:t>
      </w:r>
      <w:r w:rsidR="00851E29">
        <w:t>Application for Federal Assistance</w:t>
      </w:r>
      <w:r w:rsidR="007B036A">
        <w:t xml:space="preserve"> </w:t>
      </w:r>
    </w:p>
    <w:p w14:paraId="763E48E5" w14:textId="1C1D9986" w:rsidR="008F482E" w:rsidRDefault="00404DBF" w:rsidP="00A90B28">
      <w:pPr>
        <w:numPr>
          <w:ilvl w:val="0"/>
          <w:numId w:val="19"/>
        </w:numPr>
        <w:ind w:hanging="360"/>
      </w:pPr>
      <w:r>
        <w:t xml:space="preserve">SF-424 </w:t>
      </w:r>
      <w:r w:rsidR="007B036A">
        <w:t>C</w:t>
      </w:r>
      <w:r>
        <w:t xml:space="preserve"> </w:t>
      </w:r>
      <w:r w:rsidR="007B036A">
        <w:t>and</w:t>
      </w:r>
      <w:r>
        <w:t xml:space="preserve"> D Form</w:t>
      </w:r>
      <w:r w:rsidR="007B036A">
        <w:t>s</w:t>
      </w:r>
    </w:p>
    <w:p w14:paraId="4E7F60AB" w14:textId="77777777" w:rsidR="008F482E" w:rsidRDefault="00404DBF" w:rsidP="00A90B28">
      <w:pPr>
        <w:numPr>
          <w:ilvl w:val="0"/>
          <w:numId w:val="19"/>
        </w:numPr>
        <w:ind w:hanging="360"/>
      </w:pPr>
      <w:r>
        <w:t>Signature Letters</w:t>
      </w:r>
    </w:p>
    <w:p w14:paraId="07AC541F" w14:textId="77777777" w:rsidR="008F482E" w:rsidRPr="00757D6C" w:rsidRDefault="00404DBF" w:rsidP="00A90B28">
      <w:pPr>
        <w:numPr>
          <w:ilvl w:val="1"/>
          <w:numId w:val="19"/>
        </w:numPr>
        <w:ind w:left="1080" w:hanging="360"/>
      </w:pPr>
      <w:r w:rsidRPr="00757D6C">
        <w:t xml:space="preserve">Applicant </w:t>
      </w:r>
      <w:r w:rsidR="00CE78A7" w:rsidRPr="00757D6C">
        <w:t>Review Signature</w:t>
      </w:r>
      <w:r w:rsidR="00D754FD" w:rsidRPr="00757D6C">
        <w:t xml:space="preserve"> (required)</w:t>
      </w:r>
    </w:p>
    <w:p w14:paraId="7923CE20" w14:textId="77777777" w:rsidR="008F482E" w:rsidRPr="00F20D4C" w:rsidRDefault="00404DBF" w:rsidP="00A90B28">
      <w:pPr>
        <w:numPr>
          <w:ilvl w:val="0"/>
          <w:numId w:val="19"/>
        </w:numPr>
        <w:ind w:hanging="360"/>
      </w:pPr>
      <w:r w:rsidRPr="00F20D4C">
        <w:t xml:space="preserve">Project </w:t>
      </w:r>
      <w:r w:rsidR="00C8592D" w:rsidRPr="00F20D4C">
        <w:t xml:space="preserve">Application </w:t>
      </w:r>
      <w:r w:rsidRPr="00F20D4C">
        <w:t xml:space="preserve">(limited to </w:t>
      </w:r>
      <w:r w:rsidR="001A6524" w:rsidRPr="00F20D4C">
        <w:t>twenty [</w:t>
      </w:r>
      <w:r w:rsidRPr="00F20D4C">
        <w:t>20</w:t>
      </w:r>
      <w:r w:rsidR="001A6524" w:rsidRPr="00F20D4C">
        <w:t>]</w:t>
      </w:r>
      <w:r w:rsidRPr="00F20D4C">
        <w:t xml:space="preserve"> pages excluding appendices) to include</w:t>
      </w:r>
      <w:r w:rsidR="00CE78A7" w:rsidRPr="00F20D4C">
        <w:t xml:space="preserve"> (all are required)</w:t>
      </w:r>
      <w:r w:rsidRPr="00F20D4C">
        <w:t>:</w:t>
      </w:r>
    </w:p>
    <w:p w14:paraId="6DA7898C" w14:textId="77777777" w:rsidR="008F482E" w:rsidRDefault="00404DBF" w:rsidP="00A90B28">
      <w:pPr>
        <w:numPr>
          <w:ilvl w:val="1"/>
          <w:numId w:val="19"/>
        </w:numPr>
        <w:ind w:left="1080" w:hanging="360"/>
      </w:pPr>
      <w:r>
        <w:t>Title page</w:t>
      </w:r>
    </w:p>
    <w:p w14:paraId="4F54BDAA" w14:textId="77777777" w:rsidR="008F482E" w:rsidRDefault="00404DBF" w:rsidP="00A90B28">
      <w:pPr>
        <w:numPr>
          <w:ilvl w:val="1"/>
          <w:numId w:val="19"/>
        </w:numPr>
        <w:ind w:left="1080" w:hanging="360"/>
      </w:pPr>
      <w:r>
        <w:t>Table of contents</w:t>
      </w:r>
    </w:p>
    <w:p w14:paraId="00FCFBB4" w14:textId="77777777" w:rsidR="008F482E" w:rsidRDefault="00404DBF" w:rsidP="00A90B28">
      <w:pPr>
        <w:numPr>
          <w:ilvl w:val="1"/>
          <w:numId w:val="19"/>
        </w:numPr>
        <w:ind w:left="1080" w:hanging="360"/>
      </w:pPr>
      <w:r>
        <w:t>Part I - Project summary</w:t>
      </w:r>
    </w:p>
    <w:p w14:paraId="0450CCCF" w14:textId="77777777" w:rsidR="008F482E" w:rsidRDefault="00404DBF" w:rsidP="00A90B28">
      <w:pPr>
        <w:numPr>
          <w:ilvl w:val="1"/>
          <w:numId w:val="19"/>
        </w:numPr>
        <w:ind w:left="1080" w:hanging="360"/>
      </w:pPr>
      <w:r>
        <w:t>Part II - Project proposed for funding</w:t>
      </w:r>
    </w:p>
    <w:p w14:paraId="2ACDDF51" w14:textId="77777777" w:rsidR="008F482E" w:rsidRPr="00781BDF" w:rsidRDefault="00404DBF" w:rsidP="00A90B28">
      <w:pPr>
        <w:numPr>
          <w:ilvl w:val="1"/>
          <w:numId w:val="19"/>
        </w:numPr>
        <w:ind w:left="1080" w:hanging="360"/>
      </w:pPr>
      <w:r w:rsidRPr="00781BDF">
        <w:t>Part III - Project costs and funding plan</w:t>
      </w:r>
    </w:p>
    <w:p w14:paraId="36FCFBA7" w14:textId="5915C0FB" w:rsidR="008F482E" w:rsidRPr="00AF5482" w:rsidRDefault="00404DBF" w:rsidP="00A90B28">
      <w:pPr>
        <w:numPr>
          <w:ilvl w:val="1"/>
          <w:numId w:val="19"/>
        </w:numPr>
        <w:ind w:left="1080" w:hanging="360"/>
      </w:pPr>
      <w:r w:rsidRPr="00AF5482">
        <w:t>Appendices A through</w:t>
      </w:r>
      <w:r w:rsidR="001A6524" w:rsidRPr="00AF5482">
        <w:t xml:space="preserve"> </w:t>
      </w:r>
      <w:r w:rsidR="00851E29">
        <w:t>E</w:t>
      </w:r>
      <w:r w:rsidR="001A6524" w:rsidRPr="00AF5482">
        <w:t xml:space="preserve"> as applicable to the project</w:t>
      </w:r>
    </w:p>
    <w:p w14:paraId="688C490E" w14:textId="731B7747" w:rsidR="00757D6C" w:rsidRPr="00781BDF" w:rsidRDefault="00757D6C" w:rsidP="00A90B28">
      <w:pPr>
        <w:numPr>
          <w:ilvl w:val="0"/>
          <w:numId w:val="19"/>
        </w:numPr>
        <w:ind w:hanging="360"/>
      </w:pPr>
      <w:r w:rsidRPr="00781BDF">
        <w:t>Commitment Letter(s) for Cost Share funding (if applicable)</w:t>
      </w:r>
    </w:p>
    <w:p w14:paraId="224F0C53" w14:textId="77777777" w:rsidR="008F482E" w:rsidRDefault="00404DBF" w:rsidP="00A90B28">
      <w:pPr>
        <w:numPr>
          <w:ilvl w:val="0"/>
          <w:numId w:val="19"/>
        </w:numPr>
        <w:ind w:hanging="360"/>
      </w:pPr>
      <w:r w:rsidRPr="00757D6C">
        <w:t>Letters of project support (if applicable</w:t>
      </w:r>
      <w:r>
        <w:t xml:space="preserve">) </w:t>
      </w:r>
    </w:p>
    <w:p w14:paraId="4D98956F" w14:textId="77777777" w:rsidR="008F482E" w:rsidRPr="00757D6C" w:rsidRDefault="00404DBF" w:rsidP="00A90B28">
      <w:pPr>
        <w:numPr>
          <w:ilvl w:val="0"/>
          <w:numId w:val="19"/>
        </w:numPr>
        <w:ind w:hanging="360"/>
      </w:pPr>
      <w:r w:rsidRPr="00757D6C">
        <w:t>Official resolution</w:t>
      </w:r>
      <w:r w:rsidR="00CE78A7" w:rsidRPr="00757D6C">
        <w:t xml:space="preserve"> </w:t>
      </w:r>
      <w:r w:rsidR="00C4194E" w:rsidRPr="00757D6C">
        <w:rPr>
          <w:i/>
        </w:rPr>
        <w:t>(to be provided by the Applicant)</w:t>
      </w:r>
      <w:r w:rsidR="00C4194E" w:rsidRPr="00757D6C">
        <w:t xml:space="preserve"> </w:t>
      </w:r>
      <w:r w:rsidR="00CE78A7" w:rsidRPr="00757D6C">
        <w:t>(required)</w:t>
      </w:r>
    </w:p>
    <w:p w14:paraId="71A98F86" w14:textId="77777777" w:rsidR="008F482E" w:rsidRDefault="008F482E" w:rsidP="001A6524"/>
    <w:p w14:paraId="705AF55E" w14:textId="77777777" w:rsidR="0043579C" w:rsidRDefault="0043579C" w:rsidP="001A6524"/>
    <w:p w14:paraId="25801250" w14:textId="77777777" w:rsidR="0043579C" w:rsidRDefault="0043579C" w:rsidP="001A6524"/>
    <w:p w14:paraId="3D4B5A88" w14:textId="77777777" w:rsidR="0043579C" w:rsidRDefault="0043579C" w:rsidP="001A6524"/>
    <w:p w14:paraId="0EDCFA96" w14:textId="77777777" w:rsidR="0043579C" w:rsidRDefault="0043579C" w:rsidP="001A6524"/>
    <w:p w14:paraId="4E86048A" w14:textId="77777777" w:rsidR="0043579C" w:rsidRDefault="0043579C" w:rsidP="001A6524"/>
    <w:p w14:paraId="10F3FD78" w14:textId="25C46D92" w:rsidR="008F482E" w:rsidRDefault="00404DBF" w:rsidP="00D956B9">
      <w:pPr>
        <w:pStyle w:val="Heading4"/>
        <w:tabs>
          <w:tab w:val="left" w:pos="2880"/>
        </w:tabs>
        <w:ind w:firstLine="1350"/>
      </w:pPr>
      <w:bookmarkStart w:id="87" w:name="_Toc484160097"/>
      <w:r>
        <w:lastRenderedPageBreak/>
        <w:t xml:space="preserve">SF-424 </w:t>
      </w:r>
      <w:r w:rsidR="00126850">
        <w:t>Forms</w:t>
      </w:r>
      <w:bookmarkEnd w:id="87"/>
    </w:p>
    <w:p w14:paraId="3215B9C2" w14:textId="77777777" w:rsidR="00126850" w:rsidRDefault="00126850" w:rsidP="001A6524">
      <w:pPr>
        <w:rPr>
          <w:b/>
        </w:rPr>
      </w:pPr>
    </w:p>
    <w:p w14:paraId="4160A68D" w14:textId="77777777" w:rsidR="00126850" w:rsidRDefault="00126850" w:rsidP="00126850">
      <w:r>
        <w:t xml:space="preserve">SF-424 Forms may be obtained at </w:t>
      </w:r>
      <w:hyperlink r:id="rId43">
        <w:r>
          <w:rPr>
            <w:color w:val="0000FF"/>
            <w:u w:val="single"/>
          </w:rPr>
          <w:t>http://apply07.grants.gov/apply/FormLinks?family=15</w:t>
        </w:r>
      </w:hyperlink>
      <w:hyperlink r:id="rId44"/>
    </w:p>
    <w:p w14:paraId="15C8548F" w14:textId="77777777" w:rsidR="00126850" w:rsidRDefault="00126850" w:rsidP="001A6524">
      <w:pPr>
        <w:rPr>
          <w:b/>
        </w:rPr>
      </w:pPr>
    </w:p>
    <w:p w14:paraId="0FB3B905" w14:textId="5270A1D3" w:rsidR="008F482E" w:rsidRDefault="00404DBF" w:rsidP="001A6524">
      <w:r>
        <w:rPr>
          <w:b/>
        </w:rPr>
        <w:t>Failure to submit a</w:t>
      </w:r>
      <w:r w:rsidR="00D23470">
        <w:rPr>
          <w:b/>
        </w:rPr>
        <w:t>ll</w:t>
      </w:r>
      <w:r>
        <w:rPr>
          <w:b/>
        </w:rPr>
        <w:t xml:space="preserve"> properly signed </w:t>
      </w:r>
      <w:r w:rsidR="00D23470">
        <w:rPr>
          <w:b/>
        </w:rPr>
        <w:t>SF 424 Forms may</w:t>
      </w:r>
      <w:r>
        <w:rPr>
          <w:b/>
        </w:rPr>
        <w:t xml:space="preserve"> result in the elimination of the application from further consideration.</w:t>
      </w:r>
    </w:p>
    <w:p w14:paraId="7018298B" w14:textId="77777777" w:rsidR="008F482E" w:rsidRDefault="00922487" w:rsidP="001A6524">
      <w:hyperlink r:id="rId45"/>
    </w:p>
    <w:p w14:paraId="69FEB833" w14:textId="77777777" w:rsidR="008F482E" w:rsidRDefault="00404DBF" w:rsidP="00E322D5">
      <w:pPr>
        <w:pStyle w:val="Heading4"/>
        <w:tabs>
          <w:tab w:val="left" w:pos="2880"/>
        </w:tabs>
      </w:pPr>
      <w:bookmarkStart w:id="88" w:name="_Toc484160098"/>
      <w:r>
        <w:t>Signature Letters</w:t>
      </w:r>
      <w:bookmarkEnd w:id="88"/>
    </w:p>
    <w:p w14:paraId="6BED5C5C" w14:textId="77777777" w:rsidR="008F482E" w:rsidRPr="00005E87" w:rsidRDefault="00C9579E" w:rsidP="001A6524">
      <w:pPr>
        <w:rPr>
          <w:b/>
        </w:rPr>
      </w:pPr>
      <w:r>
        <w:rPr>
          <w:b/>
          <w:i/>
        </w:rPr>
        <w:t>Applicant Review Signature Page</w:t>
      </w:r>
    </w:p>
    <w:p w14:paraId="0BFD1B7A" w14:textId="399DF643" w:rsidR="008F482E" w:rsidRDefault="00C9579E" w:rsidP="001A6524">
      <w:r>
        <w:t>This is</w:t>
      </w:r>
      <w:r w:rsidR="00404DBF">
        <w:t xml:space="preserve"> </w:t>
      </w:r>
      <w:r>
        <w:rPr>
          <w:u w:val="single"/>
        </w:rPr>
        <w:t>required</w:t>
      </w:r>
      <w:r>
        <w:t xml:space="preserve"> to be signed by the person</w:t>
      </w:r>
      <w:r w:rsidR="00404DBF">
        <w:t xml:space="preserve"> designated to represent the company, district, </w:t>
      </w:r>
      <w:r w:rsidR="003C4B04">
        <w:t>ditch or irrigation company, e.g</w:t>
      </w:r>
      <w:r w:rsidR="00404DBF">
        <w:t>., pre</w:t>
      </w:r>
      <w:r>
        <w:t>sident or chairman.  This signed page indicates that the person</w:t>
      </w:r>
      <w:r w:rsidR="00404DBF">
        <w:t xml:space="preserve"> representing the applicant has reviewed the application that has been prepared and concurs that it meets t</w:t>
      </w:r>
      <w:r w:rsidR="003C4B04">
        <w:t>he needs and objectives of his/her</w:t>
      </w:r>
      <w:r w:rsidR="00404DBF">
        <w:t xml:space="preserve"> company, district, ditch, or </w:t>
      </w:r>
      <w:r w:rsidR="005616A8">
        <w:t>Irrigation Company</w:t>
      </w:r>
      <w:r w:rsidR="00404DBF">
        <w:t>.</w:t>
      </w:r>
    </w:p>
    <w:p w14:paraId="7CA22B65" w14:textId="77777777" w:rsidR="008F482E" w:rsidRPr="008C0357" w:rsidRDefault="00404DBF" w:rsidP="001A6524">
      <w:pPr>
        <w:rPr>
          <w:b/>
        </w:rPr>
      </w:pPr>
      <w:r w:rsidRPr="008C0357">
        <w:rPr>
          <w:b/>
          <w:i/>
        </w:rPr>
        <w:t xml:space="preserve">Basin State </w:t>
      </w:r>
      <w:r w:rsidR="00D754FD" w:rsidRPr="008C0357">
        <w:rPr>
          <w:b/>
          <w:i/>
        </w:rPr>
        <w:t xml:space="preserve">Salinity </w:t>
      </w:r>
      <w:r w:rsidRPr="008C0357">
        <w:rPr>
          <w:b/>
          <w:i/>
        </w:rPr>
        <w:t>Coordinator Concurrence Letter</w:t>
      </w:r>
    </w:p>
    <w:p w14:paraId="7467C4BD" w14:textId="5BD07FA4" w:rsidR="008F482E" w:rsidRPr="008C0357" w:rsidRDefault="00404DBF" w:rsidP="001A6524">
      <w:r w:rsidRPr="008C0357">
        <w:t xml:space="preserve">It is encouraged that each application </w:t>
      </w:r>
      <w:r w:rsidR="00F428AD" w:rsidRPr="008C0357">
        <w:t>be reviewed</w:t>
      </w:r>
      <w:r w:rsidR="00D243FD" w:rsidRPr="008C0357">
        <w:t xml:space="preserve"> </w:t>
      </w:r>
      <w:r w:rsidR="003C4B04">
        <w:t>by and include a</w:t>
      </w:r>
      <w:r w:rsidR="00D243FD" w:rsidRPr="008C0357">
        <w:t xml:space="preserve"> C</w:t>
      </w:r>
      <w:r w:rsidRPr="008C0357">
        <w:t>oncurre</w:t>
      </w:r>
      <w:r w:rsidR="00D243FD" w:rsidRPr="008C0357">
        <w:t>nce L</w:t>
      </w:r>
      <w:r w:rsidRPr="008C0357">
        <w:t xml:space="preserve">etter signed by the individual Basin State Salinity Coordinator from which the application is being submitted.  The name of the appropriate Basin State Salinity Coordinator can be found in Section VIII. </w:t>
      </w:r>
      <w:r w:rsidR="0091374A" w:rsidRPr="008C0357">
        <w:t xml:space="preserve"> </w:t>
      </w:r>
      <w:r w:rsidRPr="008C0357">
        <w:t xml:space="preserve">This letter </w:t>
      </w:r>
      <w:r w:rsidR="002A76E7" w:rsidRPr="008C0357">
        <w:t>may</w:t>
      </w:r>
      <w:r w:rsidRPr="008C0357">
        <w:t xml:space="preserve"> give the </w:t>
      </w:r>
      <w:r w:rsidR="00F428AD" w:rsidRPr="008C0357">
        <w:t>application</w:t>
      </w:r>
      <w:r w:rsidRPr="008C0357">
        <w:t xml:space="preserve"> </w:t>
      </w:r>
      <w:r w:rsidR="002A76E7" w:rsidRPr="008C0357">
        <w:t>additional consideration</w:t>
      </w:r>
      <w:r w:rsidRPr="008C0357">
        <w:t xml:space="preserve"> if it is done correctly.</w:t>
      </w:r>
    </w:p>
    <w:p w14:paraId="4BF37B06" w14:textId="77777777" w:rsidR="008F482E" w:rsidRPr="008C0357" w:rsidRDefault="008F482E" w:rsidP="001A6524"/>
    <w:p w14:paraId="504E5C21" w14:textId="7BFD33DD" w:rsidR="00757D6C" w:rsidRPr="008C0357" w:rsidRDefault="00E13B18" w:rsidP="001A6524">
      <w:r w:rsidRPr="008C0357">
        <w:t>For an application</w:t>
      </w:r>
      <w:r w:rsidR="003C4B04">
        <w:t xml:space="preserve"> requesting</w:t>
      </w:r>
      <w:r w:rsidRPr="008C0357">
        <w:t xml:space="preserve"> under $3</w:t>
      </w:r>
      <w:r w:rsidR="00757D6C" w:rsidRPr="008C0357">
        <w:t>M of</w:t>
      </w:r>
      <w:r w:rsidRPr="008C0357">
        <w:t xml:space="preserve"> Salinity</w:t>
      </w:r>
      <w:r w:rsidR="00757D6C" w:rsidRPr="008C0357">
        <w:t xml:space="preserve"> </w:t>
      </w:r>
      <w:r w:rsidRPr="008C0357">
        <w:t>F</w:t>
      </w:r>
      <w:r w:rsidR="00757D6C" w:rsidRPr="008C0357">
        <w:t>unding it is highly recommended that the applicant meet with the Basin States Salinity Coordinator.</w:t>
      </w:r>
    </w:p>
    <w:p w14:paraId="0B8FB807" w14:textId="47359F82" w:rsidR="008F482E" w:rsidRPr="008C0357" w:rsidRDefault="008F482E" w:rsidP="001A6524"/>
    <w:p w14:paraId="74DB5424" w14:textId="3577CD2D" w:rsidR="004F4ED9" w:rsidRPr="008C0357" w:rsidRDefault="004F4ED9" w:rsidP="001A6524">
      <w:r w:rsidRPr="008C0357">
        <w:t xml:space="preserve">Prior to </w:t>
      </w:r>
      <w:r w:rsidRPr="008C0357">
        <w:rPr>
          <w:b/>
        </w:rPr>
        <w:t>October 15, 2017</w:t>
      </w:r>
      <w:r w:rsidRPr="008C0357">
        <w:t xml:space="preserve"> it is encouraged that the project sponsor and project engineer have a preliminary consultation with the Basin States Salinity </w:t>
      </w:r>
      <w:r w:rsidR="00162C57" w:rsidRPr="008C0357">
        <w:t>Coordinator</w:t>
      </w:r>
      <w:r w:rsidRPr="008C0357">
        <w:t xml:space="preserve"> (</w:t>
      </w:r>
      <w:r w:rsidRPr="008C0357">
        <w:rPr>
          <w:color w:val="auto"/>
        </w:rPr>
        <w:t>see Section VIII</w:t>
      </w:r>
      <w:r w:rsidRPr="008C0357">
        <w:t xml:space="preserve">) to discuss project formulation and the Basin States Program. </w:t>
      </w:r>
    </w:p>
    <w:p w14:paraId="307739C5" w14:textId="77777777" w:rsidR="004F4ED9" w:rsidRPr="008C0357" w:rsidRDefault="004F4ED9" w:rsidP="001A6524"/>
    <w:p w14:paraId="729D2E12" w14:textId="35DB61C5" w:rsidR="008F482E" w:rsidRPr="00A15F2C" w:rsidRDefault="00D243FD">
      <w:pPr>
        <w:rPr>
          <w:b/>
        </w:rPr>
      </w:pPr>
      <w:r w:rsidRPr="008C0357">
        <w:t>Concurrence L</w:t>
      </w:r>
      <w:r w:rsidR="00F428AD" w:rsidRPr="008C0357">
        <w:t>etter</w:t>
      </w:r>
      <w:r w:rsidRPr="008C0357">
        <w:t xml:space="preserve">s from </w:t>
      </w:r>
      <w:r w:rsidR="00404DBF" w:rsidRPr="008C0357">
        <w:t>Basin States Salinity Coordinator</w:t>
      </w:r>
      <w:r w:rsidRPr="008C0357">
        <w:t xml:space="preserve">s must be signed </w:t>
      </w:r>
      <w:r w:rsidR="004F4ED9" w:rsidRPr="00A15F2C">
        <w:rPr>
          <w:b/>
        </w:rPr>
        <w:t xml:space="preserve">by </w:t>
      </w:r>
      <w:r w:rsidR="004F4ED9" w:rsidRPr="008C0357">
        <w:rPr>
          <w:b/>
        </w:rPr>
        <w:t>November 1</w:t>
      </w:r>
      <w:r w:rsidR="00136BF5" w:rsidRPr="008C0357">
        <w:rPr>
          <w:b/>
        </w:rPr>
        <w:t>0, 2017</w:t>
      </w:r>
      <w:r w:rsidR="004F4ED9" w:rsidRPr="008C0357">
        <w:rPr>
          <w:b/>
        </w:rPr>
        <w:t>.  Letters wi</w:t>
      </w:r>
      <w:r w:rsidR="002F4429" w:rsidRPr="008C0357">
        <w:rPr>
          <w:b/>
        </w:rPr>
        <w:t>ll not be signed unless the Applicant has</w:t>
      </w:r>
      <w:r w:rsidR="004F4ED9" w:rsidRPr="008C0357">
        <w:rPr>
          <w:b/>
        </w:rPr>
        <w:t xml:space="preserve"> met with the appropriate Basin States Salinity Coordinator by October 15, 2017</w:t>
      </w:r>
    </w:p>
    <w:p w14:paraId="4F78CCF4" w14:textId="77777777" w:rsidR="004F4ED9" w:rsidRPr="008C0357" w:rsidRDefault="004F4ED9">
      <w:pPr>
        <w:rPr>
          <w:b/>
        </w:rPr>
      </w:pPr>
    </w:p>
    <w:p w14:paraId="12FD4AA0" w14:textId="77777777" w:rsidR="008F482E" w:rsidRPr="008C0357" w:rsidRDefault="00404DBF">
      <w:pPr>
        <w:rPr>
          <w:b/>
        </w:rPr>
      </w:pPr>
      <w:r w:rsidRPr="008C0357">
        <w:rPr>
          <w:b/>
          <w:i/>
        </w:rPr>
        <w:t xml:space="preserve">State Representative Signature Letter </w:t>
      </w:r>
    </w:p>
    <w:p w14:paraId="1A2486C3" w14:textId="15644EE1" w:rsidR="008F482E" w:rsidRPr="008C0357" w:rsidRDefault="00C8592D">
      <w:r w:rsidRPr="008C0357">
        <w:t xml:space="preserve">It is </w:t>
      </w:r>
      <w:r w:rsidR="00404DBF" w:rsidRPr="008C0357">
        <w:t xml:space="preserve">highly recommended, yet not required, </w:t>
      </w:r>
      <w:r w:rsidRPr="008C0357">
        <w:t xml:space="preserve">for each applicant </w:t>
      </w:r>
      <w:r w:rsidR="003C4B04">
        <w:t>to have his/hers</w:t>
      </w:r>
      <w:r w:rsidR="00404DBF" w:rsidRPr="008C0357">
        <w:t xml:space="preserve"> Project </w:t>
      </w:r>
      <w:r w:rsidRPr="008C0357">
        <w:t>Application</w:t>
      </w:r>
      <w:r w:rsidR="003C4B04">
        <w:t xml:space="preserve"> reviewed by and to include</w:t>
      </w:r>
      <w:r w:rsidR="00404DBF" w:rsidRPr="008C0357">
        <w:t xml:space="preserve"> a letter from </w:t>
      </w:r>
      <w:r w:rsidR="003C4B04">
        <w:t>his/her</w:t>
      </w:r>
      <w:r w:rsidR="00404DBF" w:rsidRPr="008C0357">
        <w:t xml:space="preserve"> </w:t>
      </w:r>
      <w:r w:rsidR="00C935CC" w:rsidRPr="008C0357">
        <w:t>state Representative</w:t>
      </w:r>
      <w:r w:rsidR="00404DBF" w:rsidRPr="008C0357">
        <w:t xml:space="preserve">.  Reclamation recommends this letter to help the applicant reduce </w:t>
      </w:r>
      <w:r w:rsidR="002A76E7" w:rsidRPr="008C0357">
        <w:t>Project R</w:t>
      </w:r>
      <w:r w:rsidR="001079DF" w:rsidRPr="008C0357">
        <w:t>isk</w:t>
      </w:r>
      <w:r w:rsidR="003C4B04">
        <w:t>s</w:t>
      </w:r>
      <w:r w:rsidR="001079DF" w:rsidRPr="008C0357">
        <w:t>.</w:t>
      </w:r>
    </w:p>
    <w:p w14:paraId="0652A7E2" w14:textId="77777777" w:rsidR="008F482E" w:rsidRPr="008C0357" w:rsidRDefault="008F482E"/>
    <w:p w14:paraId="2BFF2FB1" w14:textId="63D5C3AC" w:rsidR="008F482E" w:rsidRPr="008C0357" w:rsidRDefault="00DA38E6">
      <w:r w:rsidRPr="008C0357">
        <w:rPr>
          <w:b/>
        </w:rPr>
        <w:t>Step</w:t>
      </w:r>
      <w:r w:rsidR="00C935CC" w:rsidRPr="008C0357">
        <w:rPr>
          <w:b/>
        </w:rPr>
        <w:t xml:space="preserve"> 1:</w:t>
      </w:r>
      <w:r w:rsidR="00C935CC" w:rsidRPr="008C0357">
        <w:t xml:space="preserve">  </w:t>
      </w:r>
      <w:r w:rsidR="00404DBF" w:rsidRPr="008C0357">
        <w:t xml:space="preserve">Prior to </w:t>
      </w:r>
      <w:r w:rsidR="00136BF5" w:rsidRPr="008C0357">
        <w:rPr>
          <w:b/>
        </w:rPr>
        <w:t>September 15, 2017</w:t>
      </w:r>
      <w:r w:rsidR="00136BF5" w:rsidRPr="008C0357">
        <w:t xml:space="preserve"> it</w:t>
      </w:r>
      <w:r w:rsidR="00404DBF" w:rsidRPr="008C0357">
        <w:t xml:space="preserve"> is encouraged that the project sponsor and </w:t>
      </w:r>
      <w:r w:rsidR="0045029D" w:rsidRPr="008C0357">
        <w:t xml:space="preserve">project </w:t>
      </w:r>
      <w:r w:rsidR="00404DBF" w:rsidRPr="008C0357">
        <w:t>engineer have a preliminary consultation with the State Representative (</w:t>
      </w:r>
      <w:r w:rsidR="00404DBF" w:rsidRPr="008C0357">
        <w:rPr>
          <w:color w:val="auto"/>
        </w:rPr>
        <w:t xml:space="preserve">see </w:t>
      </w:r>
      <w:r w:rsidR="0045029D" w:rsidRPr="008C0357">
        <w:rPr>
          <w:color w:val="auto"/>
        </w:rPr>
        <w:t xml:space="preserve">Section </w:t>
      </w:r>
      <w:r w:rsidR="00EF1EBC" w:rsidRPr="008C0357">
        <w:rPr>
          <w:color w:val="auto"/>
        </w:rPr>
        <w:t>VIII</w:t>
      </w:r>
      <w:r w:rsidR="00404DBF" w:rsidRPr="008C0357">
        <w:t xml:space="preserve">) to discuss project formulation. </w:t>
      </w:r>
      <w:r w:rsidR="0091374A" w:rsidRPr="008C0357">
        <w:t xml:space="preserve"> </w:t>
      </w:r>
    </w:p>
    <w:p w14:paraId="77D561AE" w14:textId="77777777" w:rsidR="008F482E" w:rsidRPr="008C0357" w:rsidRDefault="008F482E"/>
    <w:p w14:paraId="50113BE2" w14:textId="513D359C" w:rsidR="008F482E" w:rsidRPr="00A15F2C" w:rsidRDefault="00DA38E6">
      <w:pPr>
        <w:rPr>
          <w:color w:val="auto"/>
        </w:rPr>
      </w:pPr>
      <w:r w:rsidRPr="008C0357">
        <w:rPr>
          <w:b/>
        </w:rPr>
        <w:t>Step</w:t>
      </w:r>
      <w:r w:rsidR="0045029D" w:rsidRPr="008C0357">
        <w:rPr>
          <w:b/>
        </w:rPr>
        <w:t xml:space="preserve"> 2: </w:t>
      </w:r>
      <w:r w:rsidR="0045029D" w:rsidRPr="008C0357">
        <w:t xml:space="preserve"> Prior to </w:t>
      </w:r>
      <w:r w:rsidR="00136BF5" w:rsidRPr="008C0357">
        <w:rPr>
          <w:b/>
        </w:rPr>
        <w:t>September 15, 2017</w:t>
      </w:r>
      <w:r w:rsidR="00136BF5" w:rsidRPr="008C0357">
        <w:t xml:space="preserve"> </w:t>
      </w:r>
      <w:r w:rsidR="0045029D" w:rsidRPr="008C0357">
        <w:rPr>
          <w:color w:val="auto"/>
        </w:rPr>
        <w:t>t</w:t>
      </w:r>
      <w:r w:rsidR="00404DBF" w:rsidRPr="008C0357">
        <w:rPr>
          <w:color w:val="auto"/>
        </w:rPr>
        <w:t xml:space="preserve">he project sponsor and the </w:t>
      </w:r>
      <w:r w:rsidR="0045029D" w:rsidRPr="008C0357">
        <w:rPr>
          <w:color w:val="auto"/>
        </w:rPr>
        <w:t xml:space="preserve">project </w:t>
      </w:r>
      <w:r w:rsidR="00404DBF" w:rsidRPr="008C0357">
        <w:rPr>
          <w:color w:val="auto"/>
        </w:rPr>
        <w:t xml:space="preserve">engineer should have a preliminary engineering design and cost estimates plan submitted </w:t>
      </w:r>
      <w:r w:rsidR="0045029D" w:rsidRPr="008C0357">
        <w:rPr>
          <w:color w:val="auto"/>
        </w:rPr>
        <w:t xml:space="preserve">to </w:t>
      </w:r>
      <w:r w:rsidR="00404DBF" w:rsidRPr="008C0357">
        <w:rPr>
          <w:color w:val="auto"/>
        </w:rPr>
        <w:t>the State Representative (see</w:t>
      </w:r>
      <w:r w:rsidR="0045029D" w:rsidRPr="008C0357">
        <w:rPr>
          <w:color w:val="auto"/>
        </w:rPr>
        <w:t xml:space="preserve"> Section </w:t>
      </w:r>
      <w:r w:rsidR="00EF1EBC" w:rsidRPr="008C0357">
        <w:rPr>
          <w:color w:val="auto"/>
        </w:rPr>
        <w:t>VIII</w:t>
      </w:r>
      <w:r w:rsidR="00404DBF" w:rsidRPr="008C0357">
        <w:rPr>
          <w:color w:val="auto"/>
        </w:rPr>
        <w:t xml:space="preserve">) who will make a courtesy review within </w:t>
      </w:r>
      <w:r w:rsidR="001079DF" w:rsidRPr="008C0357">
        <w:rPr>
          <w:color w:val="auto"/>
        </w:rPr>
        <w:t>seven (</w:t>
      </w:r>
      <w:r w:rsidR="00404DBF" w:rsidRPr="008C0357">
        <w:rPr>
          <w:color w:val="auto"/>
        </w:rPr>
        <w:t>7</w:t>
      </w:r>
      <w:r w:rsidR="001079DF" w:rsidRPr="008C0357">
        <w:rPr>
          <w:color w:val="auto"/>
        </w:rPr>
        <w:t>) to fourteen (</w:t>
      </w:r>
      <w:r w:rsidR="00404DBF" w:rsidRPr="008C0357">
        <w:rPr>
          <w:color w:val="auto"/>
        </w:rPr>
        <w:t>14</w:t>
      </w:r>
      <w:r w:rsidR="001079DF" w:rsidRPr="008C0357">
        <w:rPr>
          <w:color w:val="auto"/>
        </w:rPr>
        <w:t>)</w:t>
      </w:r>
      <w:r w:rsidR="003C4B04">
        <w:rPr>
          <w:color w:val="auto"/>
        </w:rPr>
        <w:t xml:space="preserve"> days. </w:t>
      </w:r>
    </w:p>
    <w:p w14:paraId="7C0A4DC2" w14:textId="77777777" w:rsidR="000D1A34" w:rsidRPr="008C0357" w:rsidRDefault="000D1A34">
      <w:pPr>
        <w:rPr>
          <w:color w:val="auto"/>
        </w:rPr>
      </w:pPr>
    </w:p>
    <w:p w14:paraId="3255F74D" w14:textId="300876C6" w:rsidR="000D1A34" w:rsidRPr="008C0357" w:rsidRDefault="000D1A34">
      <w:pPr>
        <w:rPr>
          <w:b/>
        </w:rPr>
      </w:pPr>
      <w:r w:rsidRPr="008C0357">
        <w:rPr>
          <w:b/>
          <w:color w:val="auto"/>
        </w:rPr>
        <w:lastRenderedPageBreak/>
        <w:t xml:space="preserve">Concurrence Letters for the State Representative will not be </w:t>
      </w:r>
      <w:r w:rsidR="003C4B04">
        <w:rPr>
          <w:b/>
          <w:color w:val="auto"/>
        </w:rPr>
        <w:t>endorsed</w:t>
      </w:r>
      <w:r w:rsidR="002F4429" w:rsidRPr="008C0357">
        <w:rPr>
          <w:b/>
          <w:color w:val="auto"/>
        </w:rPr>
        <w:t xml:space="preserve"> unless the Applicant has</w:t>
      </w:r>
      <w:r w:rsidRPr="008C0357">
        <w:rPr>
          <w:b/>
          <w:color w:val="auto"/>
        </w:rPr>
        <w:t xml:space="preserve"> met with the appropriate State Representative by September 15, 2017</w:t>
      </w:r>
    </w:p>
    <w:p w14:paraId="403327B1" w14:textId="77777777" w:rsidR="008F482E" w:rsidRPr="00A15F2C" w:rsidRDefault="008F482E">
      <w:pPr>
        <w:rPr>
          <w:highlight w:val="yellow"/>
        </w:rPr>
      </w:pPr>
    </w:p>
    <w:p w14:paraId="05867BEF" w14:textId="77777777" w:rsidR="008F482E" w:rsidRDefault="00404DBF">
      <w:r w:rsidRPr="008C0357">
        <w:t xml:space="preserve">These signature letters can be found at </w:t>
      </w:r>
      <w:hyperlink r:id="rId46">
        <w:r w:rsidRPr="008C0357">
          <w:rPr>
            <w:color w:val="0000FF"/>
            <w:u w:val="single"/>
          </w:rPr>
          <w:t>http://www.usbr.gov/uc/progact/salinity/</w:t>
        </w:r>
      </w:hyperlink>
      <w:r w:rsidRPr="008C0357">
        <w:t>.</w:t>
      </w:r>
    </w:p>
    <w:p w14:paraId="134D3002" w14:textId="77777777" w:rsidR="00784013" w:rsidRDefault="00784013"/>
    <w:p w14:paraId="13376857" w14:textId="77777777" w:rsidR="008F482E" w:rsidRDefault="00404DBF" w:rsidP="00315338">
      <w:pPr>
        <w:pStyle w:val="Heading4"/>
        <w:tabs>
          <w:tab w:val="left" w:pos="2880"/>
        </w:tabs>
      </w:pPr>
      <w:bookmarkStart w:id="89" w:name="h.ihv636" w:colFirst="0" w:colLast="0"/>
      <w:bookmarkStart w:id="90" w:name="_Toc484160099"/>
      <w:bookmarkEnd w:id="89"/>
      <w:r>
        <w:t xml:space="preserve">Project </w:t>
      </w:r>
      <w:r w:rsidR="00E34F1B">
        <w:t>Application</w:t>
      </w:r>
      <w:bookmarkEnd w:id="90"/>
    </w:p>
    <w:p w14:paraId="4FAA7A24" w14:textId="77777777" w:rsidR="008F482E" w:rsidRDefault="00404DBF">
      <w:r w:rsidRPr="00784013">
        <w:rPr>
          <w:color w:val="auto"/>
        </w:rPr>
        <w:t xml:space="preserve">Project </w:t>
      </w:r>
      <w:r w:rsidR="00E34F1B" w:rsidRPr="00784013">
        <w:rPr>
          <w:color w:val="auto"/>
        </w:rPr>
        <w:t>Application</w:t>
      </w:r>
      <w:r w:rsidRPr="00784013">
        <w:rPr>
          <w:color w:val="auto"/>
        </w:rPr>
        <w:t xml:space="preserve"> </w:t>
      </w:r>
      <w:r>
        <w:t xml:space="preserve">must be prepared using the required electronic template provided by Reclamation.  The </w:t>
      </w:r>
      <w:r w:rsidR="00E34F1B">
        <w:t xml:space="preserve">application </w:t>
      </w:r>
      <w:r>
        <w:t xml:space="preserve">template is a Microsoft® Word document that can be downloaded from the Reclamation Salinity Control Program webpage:  </w:t>
      </w:r>
      <w:hyperlink r:id="rId47">
        <w:r>
          <w:rPr>
            <w:color w:val="0000FF"/>
            <w:u w:val="single"/>
          </w:rPr>
          <w:t>http://www.usbr.gov/uc/progact/salinity/index.html</w:t>
        </w:r>
      </w:hyperlink>
      <w:r>
        <w:t>.</w:t>
      </w:r>
    </w:p>
    <w:p w14:paraId="5A1C9B2E" w14:textId="77777777" w:rsidR="008F482E" w:rsidRDefault="008F482E"/>
    <w:p w14:paraId="167A2754" w14:textId="77777777" w:rsidR="008F482E" w:rsidRDefault="00404DBF">
      <w:r>
        <w:t xml:space="preserve">Applicants must provide all information as requested in the Project </w:t>
      </w:r>
      <w:r w:rsidR="00C8592D">
        <w:t>Application</w:t>
      </w:r>
      <w:r>
        <w:t xml:space="preserve"> template.  Responses must be entered in the space provided with the exception of maps, tables, and other information, which should be provided in the appropriate appendix per instructions.  Where information is not applicable please enter “NA” as the response.  The following describes the content of the Project </w:t>
      </w:r>
      <w:r w:rsidR="00C8592D">
        <w:t>Application</w:t>
      </w:r>
      <w:r>
        <w:t xml:space="preserve"> and includes instructions for completing the </w:t>
      </w:r>
      <w:r w:rsidR="00C8592D">
        <w:t>application</w:t>
      </w:r>
      <w:r>
        <w:t>.</w:t>
      </w:r>
    </w:p>
    <w:p w14:paraId="67437F68" w14:textId="77777777" w:rsidR="00784013" w:rsidRDefault="00784013"/>
    <w:p w14:paraId="237B93F9" w14:textId="77777777" w:rsidR="008F482E" w:rsidRPr="00784013" w:rsidRDefault="00404DBF" w:rsidP="00784013">
      <w:pPr>
        <w:pStyle w:val="Heading5"/>
        <w:spacing w:before="0"/>
        <w:rPr>
          <w:i w:val="0"/>
        </w:rPr>
      </w:pPr>
      <w:r w:rsidRPr="00784013">
        <w:rPr>
          <w:i w:val="0"/>
        </w:rPr>
        <w:t>Title Page</w:t>
      </w:r>
    </w:p>
    <w:p w14:paraId="56E86D1B" w14:textId="77777777" w:rsidR="008F482E" w:rsidRDefault="00404DBF">
      <w:r>
        <w:t xml:space="preserve">Provide the project name, project location, name of the applicant, and date the </w:t>
      </w:r>
      <w:r w:rsidR="00C8592D">
        <w:t xml:space="preserve">application </w:t>
      </w:r>
      <w:r>
        <w:t>was prepared on the title page included in the required electronic template.</w:t>
      </w:r>
    </w:p>
    <w:p w14:paraId="2DAE80BF" w14:textId="77777777" w:rsidR="008F482E" w:rsidRPr="00784013" w:rsidRDefault="00404DBF">
      <w:pPr>
        <w:pStyle w:val="Heading5"/>
        <w:rPr>
          <w:i w:val="0"/>
        </w:rPr>
      </w:pPr>
      <w:r w:rsidRPr="00784013">
        <w:rPr>
          <w:i w:val="0"/>
        </w:rPr>
        <w:t>Table of Contents</w:t>
      </w:r>
    </w:p>
    <w:p w14:paraId="1A8DF45C" w14:textId="77777777" w:rsidR="008F482E" w:rsidRDefault="00404DBF">
      <w:r>
        <w:t xml:space="preserve">The contents of the Project </w:t>
      </w:r>
      <w:r w:rsidR="00C8592D">
        <w:t>Application</w:t>
      </w:r>
      <w:r>
        <w:t xml:space="preserve"> shall be provided in the order listed in the table of contents.  Where an appendix is not applicable to a project make the appropriate annotation to the table of contents.</w:t>
      </w:r>
    </w:p>
    <w:p w14:paraId="52E42026" w14:textId="77777777" w:rsidR="00784013" w:rsidRDefault="00784013"/>
    <w:p w14:paraId="14B22A86" w14:textId="77777777" w:rsidR="008F482E" w:rsidRPr="005852CB" w:rsidRDefault="00404DBF">
      <w:pPr>
        <w:pStyle w:val="Heading5"/>
        <w:spacing w:before="0"/>
        <w:rPr>
          <w:i w:val="0"/>
        </w:rPr>
      </w:pPr>
      <w:r w:rsidRPr="005852CB">
        <w:rPr>
          <w:i w:val="0"/>
        </w:rPr>
        <w:t>Part I – Project Summary</w:t>
      </w:r>
    </w:p>
    <w:p w14:paraId="12160C8E" w14:textId="77777777" w:rsidR="008F482E" w:rsidRDefault="008F482E"/>
    <w:p w14:paraId="72EC6E10" w14:textId="77777777" w:rsidR="008F482E" w:rsidRPr="00784013" w:rsidRDefault="00404DBF" w:rsidP="005852CB">
      <w:pPr>
        <w:pStyle w:val="Heading6"/>
        <w:rPr>
          <w:b w:val="0"/>
          <w:i/>
        </w:rPr>
      </w:pPr>
      <w:r w:rsidRPr="00784013">
        <w:rPr>
          <w:b w:val="0"/>
          <w:i/>
        </w:rPr>
        <w:t>Applicant/Entity Name</w:t>
      </w:r>
    </w:p>
    <w:p w14:paraId="73474AC7" w14:textId="1ED0E1FD" w:rsidR="008F482E" w:rsidRDefault="00404DBF">
      <w:r>
        <w:t>Provide the name and location of the applicant or entity who is submitting the application for the 201</w:t>
      </w:r>
      <w:r w:rsidR="000C4AEA">
        <w:t>7</w:t>
      </w:r>
      <w:r>
        <w:t xml:space="preserve"> FOA.</w:t>
      </w:r>
    </w:p>
    <w:p w14:paraId="110CB4F3" w14:textId="77777777" w:rsidR="00784013" w:rsidRDefault="00784013"/>
    <w:p w14:paraId="2F867D1C" w14:textId="77777777" w:rsidR="008F482E" w:rsidRPr="00784013" w:rsidRDefault="00404DBF" w:rsidP="005852CB">
      <w:pPr>
        <w:pStyle w:val="Heading6"/>
        <w:rPr>
          <w:b w:val="0"/>
          <w:i/>
        </w:rPr>
      </w:pPr>
      <w:r w:rsidRPr="00784013">
        <w:rPr>
          <w:b w:val="0"/>
          <w:i/>
        </w:rPr>
        <w:t>Application Name</w:t>
      </w:r>
    </w:p>
    <w:p w14:paraId="557A62CD" w14:textId="77777777" w:rsidR="008F482E" w:rsidRDefault="00404DBF">
      <w:r>
        <w:t>Provide the name of the application or project which is being submitted.</w:t>
      </w:r>
    </w:p>
    <w:p w14:paraId="532D4530" w14:textId="77777777" w:rsidR="00784013" w:rsidRDefault="00784013"/>
    <w:p w14:paraId="0AC41FCD" w14:textId="77777777" w:rsidR="008F482E" w:rsidRPr="00784013" w:rsidRDefault="00404DBF" w:rsidP="005852CB">
      <w:pPr>
        <w:pStyle w:val="Heading6"/>
        <w:rPr>
          <w:b w:val="0"/>
          <w:i/>
        </w:rPr>
      </w:pPr>
      <w:r w:rsidRPr="00784013">
        <w:rPr>
          <w:b w:val="0"/>
          <w:i/>
        </w:rPr>
        <w:t>Application Prepared By</w:t>
      </w:r>
    </w:p>
    <w:p w14:paraId="15A84143" w14:textId="77777777" w:rsidR="008C1B3F" w:rsidRDefault="00404DBF" w:rsidP="008C1B3F">
      <w:r>
        <w:t xml:space="preserve">Provide the information, including the name of the individual(s) or consultant who prepared the Project </w:t>
      </w:r>
      <w:r w:rsidR="00C8592D">
        <w:t>Application</w:t>
      </w:r>
      <w:r>
        <w:t>.</w:t>
      </w:r>
    </w:p>
    <w:p w14:paraId="138633A4" w14:textId="77777777" w:rsidR="00E31BB1" w:rsidRDefault="00E31BB1" w:rsidP="008C1B3F"/>
    <w:p w14:paraId="7FA0FA83" w14:textId="72DC6A8C" w:rsidR="008F482E" w:rsidRPr="00784013" w:rsidRDefault="00404DBF" w:rsidP="008C1B3F">
      <w:pPr>
        <w:rPr>
          <w:b/>
          <w:i/>
        </w:rPr>
      </w:pPr>
      <w:r w:rsidRPr="00784013">
        <w:rPr>
          <w:b/>
          <w:i/>
        </w:rPr>
        <w:t>Funding Request Summary</w:t>
      </w:r>
    </w:p>
    <w:p w14:paraId="5DB78001" w14:textId="77777777" w:rsidR="008F482E" w:rsidRDefault="00404DBF">
      <w:r>
        <w:t xml:space="preserve">In the table provided, enter the funding amount requested from the Basinwide Program or BSP.  List other </w:t>
      </w:r>
      <w:r w:rsidR="00F3594E" w:rsidRPr="00F3594E">
        <w:t xml:space="preserve">funding sources </w:t>
      </w:r>
      <w:r>
        <w:t>(Federal and non-Federal) and amounts and the total project funding.</w:t>
      </w:r>
    </w:p>
    <w:p w14:paraId="63B68F7C" w14:textId="77777777" w:rsidR="00784013" w:rsidRDefault="00784013"/>
    <w:p w14:paraId="6DAB822D" w14:textId="77777777" w:rsidR="008F482E" w:rsidRPr="00784013" w:rsidRDefault="00404DBF" w:rsidP="005852CB">
      <w:pPr>
        <w:pStyle w:val="Heading6"/>
        <w:rPr>
          <w:b w:val="0"/>
          <w:i/>
        </w:rPr>
      </w:pPr>
      <w:r w:rsidRPr="00784013">
        <w:rPr>
          <w:b w:val="0"/>
          <w:i/>
        </w:rPr>
        <w:lastRenderedPageBreak/>
        <w:t>Abbreviated Project Summary</w:t>
      </w:r>
    </w:p>
    <w:p w14:paraId="67ADFB65" w14:textId="77777777" w:rsidR="008F482E" w:rsidRDefault="00404DBF">
      <w:r>
        <w:t>Provide a concise summary of the proposed Salinity Control Project.  If the project is irrigation related provide names and lengths of canals and laterals to be improved by lining or piping.</w:t>
      </w:r>
    </w:p>
    <w:p w14:paraId="1892460F" w14:textId="77777777" w:rsidR="00784013" w:rsidRDefault="00784013"/>
    <w:p w14:paraId="3E96644C" w14:textId="77777777" w:rsidR="008F482E" w:rsidRPr="00784013" w:rsidRDefault="00404DBF" w:rsidP="005852CB">
      <w:pPr>
        <w:pStyle w:val="Heading6"/>
        <w:rPr>
          <w:b w:val="0"/>
          <w:i/>
        </w:rPr>
      </w:pPr>
      <w:r w:rsidRPr="00784013">
        <w:rPr>
          <w:b w:val="0"/>
          <w:i/>
        </w:rPr>
        <w:t>Estimated Salt Load Reduction</w:t>
      </w:r>
    </w:p>
    <w:p w14:paraId="2A928FF4" w14:textId="2EBBBA2E" w:rsidR="008F482E" w:rsidRDefault="00404DBF">
      <w:r>
        <w:t xml:space="preserve">Provide the estimated salt load reduction, in tons per year.  This estimate is provided to the applicant by letter from Reclamation.  In order to obtain a salt load reduction estimate from Reclamation the Salt Load Reduction Worksheet must be submitted to the Program Manager with a copy to the appropriate Reclamation Technical Contact.  For each Salinity Control Project, applicants will be allowed no more than two submissions of the Salt Load Reduction Worksheet.  Applicants should be aware that submittals may require 30 or more calendar days to process.  Applicants are encouraged to submit the Salt Load Reduction Worksheet as early as possible following the release of the FOA, especially if the applicant anticipates submitting a revised version of the Salt Load Reduction Worksheet.  Final submissions of the Salt Load Reduction Worksheets must be received by Reclamation no later </w:t>
      </w:r>
      <w:r w:rsidR="000C4AEA">
        <w:t>than October 2, 2017</w:t>
      </w:r>
      <w:r>
        <w:t>.</w:t>
      </w:r>
    </w:p>
    <w:p w14:paraId="53A93D09" w14:textId="77777777" w:rsidR="008F482E" w:rsidRDefault="008F482E"/>
    <w:p w14:paraId="1E97615B" w14:textId="77777777" w:rsidR="008F482E" w:rsidRPr="00784013" w:rsidRDefault="00404DBF" w:rsidP="005852CB">
      <w:pPr>
        <w:pStyle w:val="Heading6"/>
        <w:rPr>
          <w:b w:val="0"/>
          <w:i/>
        </w:rPr>
      </w:pPr>
      <w:r w:rsidRPr="00784013">
        <w:rPr>
          <w:b w:val="0"/>
          <w:i/>
        </w:rPr>
        <w:t>Estimated Cost Effectiveness Value</w:t>
      </w:r>
    </w:p>
    <w:p w14:paraId="307EA6CB" w14:textId="77777777" w:rsidR="008F482E" w:rsidRDefault="00404DBF">
      <w:r>
        <w:t xml:space="preserve">Provide the estimated cost effectiveness value as calculated per instructions in Part III – Project Costs &amp; Funding Plan of the Project </w:t>
      </w:r>
      <w:r w:rsidR="00C8592D">
        <w:t>Application</w:t>
      </w:r>
      <w:r>
        <w:t>.</w:t>
      </w:r>
    </w:p>
    <w:p w14:paraId="05D17F35" w14:textId="77777777" w:rsidR="00784013" w:rsidRDefault="00784013"/>
    <w:p w14:paraId="5109D657" w14:textId="77777777" w:rsidR="008F482E" w:rsidRPr="00784013" w:rsidRDefault="00404DBF" w:rsidP="005852CB">
      <w:pPr>
        <w:pStyle w:val="Heading6"/>
        <w:rPr>
          <w:b w:val="0"/>
          <w:i/>
        </w:rPr>
      </w:pPr>
      <w:r w:rsidRPr="00784013">
        <w:rPr>
          <w:b w:val="0"/>
          <w:i/>
        </w:rPr>
        <w:t>Contracting Entity Manager Contact Information</w:t>
      </w:r>
    </w:p>
    <w:p w14:paraId="0170A964" w14:textId="77777777" w:rsidR="008F482E" w:rsidRDefault="00404DBF">
      <w:r>
        <w:t>Provide contact information for the entity’s manager, who has the authorization within the organization to manage the</w:t>
      </w:r>
      <w:r w:rsidR="0091374A">
        <w:t xml:space="preserve"> project.</w:t>
      </w:r>
    </w:p>
    <w:p w14:paraId="5A1F1660" w14:textId="77777777" w:rsidR="00784013" w:rsidRDefault="00784013"/>
    <w:p w14:paraId="75AA51CA" w14:textId="77777777" w:rsidR="008F482E" w:rsidRPr="00784013" w:rsidRDefault="00404DBF" w:rsidP="005852CB">
      <w:pPr>
        <w:pStyle w:val="Heading6"/>
        <w:rPr>
          <w:b w:val="0"/>
          <w:i/>
        </w:rPr>
      </w:pPr>
      <w:r w:rsidRPr="00784013">
        <w:rPr>
          <w:b w:val="0"/>
          <w:i/>
        </w:rPr>
        <w:t>Project Manager Contact Information</w:t>
      </w:r>
    </w:p>
    <w:p w14:paraId="75CDF42B" w14:textId="77777777" w:rsidR="008F482E" w:rsidRDefault="00404DBF">
      <w:r>
        <w:t>Provide the contact information of the Project Manager if different than the Contracting Entity Manager.</w:t>
      </w:r>
    </w:p>
    <w:p w14:paraId="791D00C4" w14:textId="77777777" w:rsidR="00784013" w:rsidRDefault="00784013"/>
    <w:p w14:paraId="68B355D0" w14:textId="77777777" w:rsidR="008F482E" w:rsidRDefault="00404DBF">
      <w:r>
        <w:rPr>
          <w:i/>
        </w:rPr>
        <w:t xml:space="preserve">Memorandum of </w:t>
      </w:r>
      <w:r w:rsidR="00857079">
        <w:rPr>
          <w:i/>
        </w:rPr>
        <w:t>Agreement</w:t>
      </w:r>
      <w:r>
        <w:rPr>
          <w:i/>
        </w:rPr>
        <w:t xml:space="preserve"> (MO</w:t>
      </w:r>
      <w:r w:rsidR="00857079">
        <w:rPr>
          <w:i/>
        </w:rPr>
        <w:t>A</w:t>
      </w:r>
      <w:r>
        <w:rPr>
          <w:i/>
        </w:rPr>
        <w:t>)</w:t>
      </w:r>
    </w:p>
    <w:p w14:paraId="42EFFB15" w14:textId="4773E161" w:rsidR="008F482E" w:rsidRDefault="00404DBF">
      <w:r>
        <w:t xml:space="preserve">Provide a copy of a fully executed </w:t>
      </w:r>
      <w:r w:rsidR="00857079">
        <w:t>MOA</w:t>
      </w:r>
      <w:r>
        <w:t xml:space="preserve"> if two or more entities are combining to submit a</w:t>
      </w:r>
      <w:r w:rsidR="00C8592D">
        <w:t>n</w:t>
      </w:r>
      <w:r>
        <w:t xml:space="preserve"> </w:t>
      </w:r>
      <w:r w:rsidR="00C8592D">
        <w:t>application</w:t>
      </w:r>
      <w:r>
        <w:t xml:space="preserve">. </w:t>
      </w:r>
      <w:r w:rsidR="003C4B04">
        <w:t>The</w:t>
      </w:r>
      <w:r>
        <w:t xml:space="preserve"> MO</w:t>
      </w:r>
      <w:r w:rsidR="00857079">
        <w:t>A</w:t>
      </w:r>
      <w:r>
        <w:t xml:space="preserve"> must indicate who the point of contact is and</w:t>
      </w:r>
      <w:r w:rsidR="003C4B04">
        <w:t xml:space="preserve"> state</w:t>
      </w:r>
      <w:r>
        <w:t xml:space="preserve"> that it will be in effect for the life of the project (50 years).</w:t>
      </w:r>
    </w:p>
    <w:p w14:paraId="0B802B66" w14:textId="77777777" w:rsidR="00784013" w:rsidRDefault="00784013"/>
    <w:p w14:paraId="4F0DA891" w14:textId="77777777" w:rsidR="008F482E" w:rsidRPr="00784013" w:rsidRDefault="00404DBF" w:rsidP="005852CB">
      <w:pPr>
        <w:pStyle w:val="Heading6"/>
        <w:rPr>
          <w:b w:val="0"/>
          <w:i/>
        </w:rPr>
      </w:pPr>
      <w:r w:rsidRPr="00784013">
        <w:rPr>
          <w:b w:val="0"/>
          <w:i/>
        </w:rPr>
        <w:t>Acknowledgement of FOA Amendments</w:t>
      </w:r>
    </w:p>
    <w:p w14:paraId="19AB0BA2" w14:textId="01731728" w:rsidR="008F482E" w:rsidRDefault="00404DBF">
      <w:r>
        <w:t>Applicants shall acknowledge receipt of any amendment to the FOA by identifying the amendment number and date.</w:t>
      </w:r>
    </w:p>
    <w:p w14:paraId="0CF07A71" w14:textId="77777777" w:rsidR="008C1B3F" w:rsidRDefault="008C1B3F"/>
    <w:p w14:paraId="0668F6E1" w14:textId="77777777" w:rsidR="0043579C" w:rsidRDefault="0043579C" w:rsidP="005852CB">
      <w:pPr>
        <w:rPr>
          <w:b/>
        </w:rPr>
      </w:pPr>
    </w:p>
    <w:p w14:paraId="03D3D9ED" w14:textId="77777777" w:rsidR="0043579C" w:rsidRDefault="0043579C" w:rsidP="005852CB">
      <w:pPr>
        <w:rPr>
          <w:b/>
        </w:rPr>
      </w:pPr>
    </w:p>
    <w:p w14:paraId="715C17CF" w14:textId="77777777" w:rsidR="0043579C" w:rsidRDefault="0043579C" w:rsidP="005852CB">
      <w:pPr>
        <w:rPr>
          <w:b/>
        </w:rPr>
      </w:pPr>
    </w:p>
    <w:p w14:paraId="750A61AC" w14:textId="77777777" w:rsidR="0043579C" w:rsidRDefault="0043579C" w:rsidP="005852CB">
      <w:pPr>
        <w:rPr>
          <w:b/>
        </w:rPr>
      </w:pPr>
    </w:p>
    <w:p w14:paraId="2A51FEE5" w14:textId="77777777" w:rsidR="0043579C" w:rsidRDefault="0043579C" w:rsidP="005852CB">
      <w:pPr>
        <w:rPr>
          <w:b/>
        </w:rPr>
      </w:pPr>
    </w:p>
    <w:p w14:paraId="26AC50F7" w14:textId="77777777" w:rsidR="0043579C" w:rsidRDefault="0043579C" w:rsidP="005852CB">
      <w:pPr>
        <w:rPr>
          <w:b/>
        </w:rPr>
      </w:pPr>
    </w:p>
    <w:p w14:paraId="51EA0889" w14:textId="77777777" w:rsidR="008F482E" w:rsidRPr="005852CB" w:rsidRDefault="00404DBF" w:rsidP="005852CB">
      <w:pPr>
        <w:rPr>
          <w:b/>
        </w:rPr>
      </w:pPr>
      <w:r w:rsidRPr="005852CB">
        <w:rPr>
          <w:b/>
        </w:rPr>
        <w:lastRenderedPageBreak/>
        <w:t>Part II</w:t>
      </w:r>
      <w:r w:rsidR="00E66400" w:rsidRPr="005852CB">
        <w:rPr>
          <w:b/>
        </w:rPr>
        <w:t xml:space="preserve"> – Project Proposed for Funding</w:t>
      </w:r>
    </w:p>
    <w:p w14:paraId="1A5662F0" w14:textId="77777777" w:rsidR="008F482E" w:rsidRDefault="008F482E" w:rsidP="00E66400"/>
    <w:p w14:paraId="7F1E4BA1" w14:textId="77777777" w:rsidR="008F482E" w:rsidRPr="00784013" w:rsidRDefault="00404DBF" w:rsidP="005852CB">
      <w:pPr>
        <w:pStyle w:val="Heading6"/>
        <w:rPr>
          <w:b w:val="0"/>
          <w:i/>
        </w:rPr>
      </w:pPr>
      <w:r w:rsidRPr="00784013">
        <w:rPr>
          <w:b w:val="0"/>
          <w:i/>
        </w:rPr>
        <w:t>Background and Description of Project Area</w:t>
      </w:r>
    </w:p>
    <w:p w14:paraId="48485367" w14:textId="77777777" w:rsidR="008F482E" w:rsidRDefault="00404DBF" w:rsidP="00E66400">
      <w:r>
        <w:t>Describe project setting and geographic location.  For irrigation-related applications, include general hydrology, geology, soils, climate (average rainfall, temperature, and growing season), water storage facilities, existing irrigation facilities (total mileage of canals and laterals and number of users), irrigated acreage, types of crops, etc.  All of the above items must be included.</w:t>
      </w:r>
    </w:p>
    <w:p w14:paraId="19B47042" w14:textId="77777777" w:rsidR="00E66400" w:rsidRDefault="00E66400" w:rsidP="00E66400"/>
    <w:p w14:paraId="3A4365A6" w14:textId="77777777" w:rsidR="008F482E" w:rsidRPr="00784013" w:rsidRDefault="00404DBF" w:rsidP="005852CB">
      <w:pPr>
        <w:pStyle w:val="Heading6"/>
        <w:rPr>
          <w:b w:val="0"/>
          <w:i/>
        </w:rPr>
      </w:pPr>
      <w:r w:rsidRPr="00784013">
        <w:rPr>
          <w:b w:val="0"/>
          <w:i/>
        </w:rPr>
        <w:t>Project Maps</w:t>
      </w:r>
    </w:p>
    <w:p w14:paraId="469F6AB2" w14:textId="68007405" w:rsidR="008F482E" w:rsidRPr="004F48D0" w:rsidRDefault="00404DBF" w:rsidP="00E66400">
      <w:r w:rsidRPr="004F48D0">
        <w:t xml:space="preserve">Attach, as Appendix A of the Project </w:t>
      </w:r>
      <w:r w:rsidR="00C8592D" w:rsidRPr="004F48D0">
        <w:t>Application</w:t>
      </w:r>
      <w:r w:rsidRPr="004F48D0">
        <w:t xml:space="preserve">, detailed </w:t>
      </w:r>
      <w:r w:rsidR="00ED7C87">
        <w:t xml:space="preserve">GIS </w:t>
      </w:r>
      <w:r w:rsidRPr="004F48D0">
        <w:t>maps showing existing facilities and proposed improvements.  Printed maps shall be no larger than 11</w:t>
      </w:r>
      <w:r w:rsidR="00335E12" w:rsidRPr="004F48D0">
        <w:t xml:space="preserve"> </w:t>
      </w:r>
      <w:r w:rsidRPr="004F48D0">
        <w:t>x</w:t>
      </w:r>
      <w:r w:rsidR="00335E12" w:rsidRPr="004F48D0">
        <w:t xml:space="preserve"> </w:t>
      </w:r>
      <w:r w:rsidRPr="004F48D0">
        <w:t>17</w:t>
      </w:r>
      <w:r w:rsidR="00335E12" w:rsidRPr="004F48D0">
        <w:t xml:space="preserve"> inches</w:t>
      </w:r>
      <w:r w:rsidRPr="004F48D0">
        <w:t>.</w:t>
      </w:r>
    </w:p>
    <w:p w14:paraId="6CCCFCE3" w14:textId="77777777" w:rsidR="008F482E" w:rsidRPr="004F48D0" w:rsidRDefault="008F482E" w:rsidP="00E66400"/>
    <w:p w14:paraId="0F0E8295" w14:textId="66BAC310" w:rsidR="00474187" w:rsidRPr="004F48D0" w:rsidRDefault="00404DBF" w:rsidP="00E66400">
      <w:r w:rsidRPr="00E0279C">
        <w:t>Map(s) of</w:t>
      </w:r>
      <w:r w:rsidRPr="008C0357">
        <w:t xml:space="preserve"> existing facilities shall be scaled appropriately to easily identify the project area, existing facilities, and major geographic features including roads, streams, reservoirs, towns, </w:t>
      </w:r>
      <w:r w:rsidR="00B76ECB">
        <w:t xml:space="preserve">Federal, state, Tribal, private, </w:t>
      </w:r>
      <w:r w:rsidRPr="008C0357">
        <w:t>etc.  If the proposed project is irrigation related, the map</w:t>
      </w:r>
      <w:r w:rsidR="003C4B04">
        <w:t>(s)</w:t>
      </w:r>
      <w:r w:rsidRPr="008C0357">
        <w:t xml:space="preserve"> should show locations of canals, laterals, and irrigated lands.  Those canals or laterals proposed for improvement or abandonment under this application should be clearly </w:t>
      </w:r>
      <w:r w:rsidR="00A012B6" w:rsidRPr="008C0357">
        <w:t xml:space="preserve">identified. </w:t>
      </w:r>
      <w:r w:rsidR="0097228C">
        <w:t>Map(s) should identify the season each pi</w:t>
      </w:r>
      <w:r w:rsidR="00454177">
        <w:t>pe line will be installed.  The</w:t>
      </w:r>
      <w:r w:rsidR="0097228C">
        <w:t xml:space="preserve"> map</w:t>
      </w:r>
      <w:r w:rsidR="00454177">
        <w:t>(s)</w:t>
      </w:r>
      <w:r w:rsidR="0097228C">
        <w:t xml:space="preserve"> will be shared with the local NRCS Office if awarded. </w:t>
      </w:r>
    </w:p>
    <w:p w14:paraId="3AB45A2F" w14:textId="77777777" w:rsidR="008F482E" w:rsidRPr="004F48D0" w:rsidRDefault="008F482E" w:rsidP="00E66400"/>
    <w:p w14:paraId="33F47E90" w14:textId="0A26B871" w:rsidR="008F482E" w:rsidRDefault="00404DBF" w:rsidP="00E66400">
      <w:pPr>
        <w:rPr>
          <w:szCs w:val="24"/>
        </w:rPr>
      </w:pPr>
      <w:r w:rsidRPr="004F48D0">
        <w:t xml:space="preserve">Map(s) of proposed improvements shall be scaled appropriately which clearly identifies improvements that would be constructed under this application.  </w:t>
      </w:r>
      <w:r w:rsidR="00474187" w:rsidRPr="004F48D0">
        <w:rPr>
          <w:szCs w:val="24"/>
        </w:rPr>
        <w:t>Any additional maps, such as those with an aerial photo background, can also be included to better help identify project location</w:t>
      </w:r>
      <w:r w:rsidR="003C4B04">
        <w:rPr>
          <w:szCs w:val="24"/>
        </w:rPr>
        <w:t xml:space="preserve"> and features</w:t>
      </w:r>
      <w:r w:rsidR="00474187" w:rsidRPr="004F48D0">
        <w:rPr>
          <w:szCs w:val="24"/>
        </w:rPr>
        <w:t xml:space="preserve">. </w:t>
      </w:r>
      <w:r w:rsidR="00E66400" w:rsidRPr="004F48D0">
        <w:rPr>
          <w:szCs w:val="24"/>
        </w:rPr>
        <w:t xml:space="preserve"> </w:t>
      </w:r>
      <w:r w:rsidR="00474187" w:rsidRPr="004F48D0">
        <w:rPr>
          <w:szCs w:val="24"/>
        </w:rPr>
        <w:t>If irrigation related, display proposed pipeline alignments and/or canal segments to be lined, along with locations of previously lined or piped sections.  Indicate in the color blue, the portion of the delivery system facilities to be funded in whole or part by Reclamation and, in the color red, any portion to be funded by other sources.</w:t>
      </w:r>
    </w:p>
    <w:p w14:paraId="55C155C4" w14:textId="77777777" w:rsidR="00A012B6" w:rsidRPr="00474187" w:rsidRDefault="00A012B6" w:rsidP="00E66400">
      <w:pPr>
        <w:rPr>
          <w:szCs w:val="24"/>
        </w:rPr>
      </w:pPr>
    </w:p>
    <w:p w14:paraId="5F7B5E22" w14:textId="77777777" w:rsidR="008F482E" w:rsidRPr="00784013" w:rsidRDefault="00404DBF" w:rsidP="005852CB">
      <w:pPr>
        <w:pStyle w:val="Heading6"/>
        <w:rPr>
          <w:b w:val="0"/>
          <w:i/>
        </w:rPr>
      </w:pPr>
      <w:r w:rsidRPr="00784013">
        <w:rPr>
          <w:b w:val="0"/>
          <w:i/>
        </w:rPr>
        <w:t>Water Rights and Supply</w:t>
      </w:r>
    </w:p>
    <w:p w14:paraId="1AD72C46" w14:textId="3C364DCD" w:rsidR="008F482E" w:rsidRDefault="00404DBF" w:rsidP="00E66400">
      <w:r>
        <w:t xml:space="preserve">Describe the water rights for </w:t>
      </w:r>
      <w:r w:rsidR="008327DE">
        <w:t xml:space="preserve">supplies from </w:t>
      </w:r>
      <w:r>
        <w:t>both diversion and storage.  Describe irrigation water supply and water shortages, and whether water supply fluctuates greatly or is consistent from day to day. Include average total acre-feet diversion per year.</w:t>
      </w:r>
      <w:r w:rsidR="00E66400">
        <w:t xml:space="preserve"> </w:t>
      </w:r>
      <w:r>
        <w:t xml:space="preserve"> Provide method of water allocation such as splitter box delivery or water flow per acre.</w:t>
      </w:r>
    </w:p>
    <w:p w14:paraId="4BCA3ED0" w14:textId="77777777" w:rsidR="008F482E" w:rsidRDefault="008F482E" w:rsidP="00E66400"/>
    <w:p w14:paraId="28D8930C" w14:textId="77777777" w:rsidR="008F482E" w:rsidRPr="00784013" w:rsidRDefault="00404DBF" w:rsidP="005852CB">
      <w:pPr>
        <w:pStyle w:val="Heading6"/>
        <w:rPr>
          <w:b w:val="0"/>
          <w:i/>
        </w:rPr>
      </w:pPr>
      <w:r w:rsidRPr="00784013">
        <w:rPr>
          <w:b w:val="0"/>
          <w:i/>
        </w:rPr>
        <w:t>Detailed Description of Proposed Project – Irrigation Delivery Systems</w:t>
      </w:r>
    </w:p>
    <w:p w14:paraId="3BAC3C98" w14:textId="3FB15C25" w:rsidR="008F482E" w:rsidRDefault="00404DBF" w:rsidP="00E66400">
      <w:r>
        <w:t>Describe the specific existing facilities (canals, laterals, ditches) that are to be improved or replaced.  Details should include name of the canal, lateral, or ditch, and existing lengths and flow capacities, which should be di</w:t>
      </w:r>
      <w:r w:rsidR="00150139">
        <w:t>splayed in Appendix E</w:t>
      </w:r>
      <w:r>
        <w:t>.</w:t>
      </w:r>
      <w:r w:rsidR="00324B55">
        <w:t xml:space="preserve">  </w:t>
      </w:r>
      <w:r w:rsidR="00324B55" w:rsidRPr="00324B55">
        <w:t>Detailed project plans should include the following: preliminary hydraulic analysis</w:t>
      </w:r>
      <w:r w:rsidR="00324B55" w:rsidRPr="00E0279C">
        <w:t xml:space="preserve">, </w:t>
      </w:r>
      <w:r w:rsidR="00CC1C07" w:rsidRPr="00E0279C">
        <w:t>geologic description, technical investigations</w:t>
      </w:r>
      <w:r w:rsidR="00324B55" w:rsidRPr="00E0279C">
        <w:t>, initial design drawings, GIS map detailing construction timeline, preliminary work on habitat mitigation plan, initial NEPA scoping</w:t>
      </w:r>
      <w:r w:rsidR="009E5130" w:rsidRPr="00E0279C">
        <w:t xml:space="preserve"> and timeline</w:t>
      </w:r>
      <w:r w:rsidR="00324B55" w:rsidRPr="00E0279C">
        <w:t xml:space="preserve">.  </w:t>
      </w:r>
      <w:r w:rsidR="009E5130" w:rsidRPr="00E0279C">
        <w:t>Projects should plan to begin construction within 12-</w:t>
      </w:r>
      <w:r w:rsidR="00454177">
        <w:t>18 months of agreement execution</w:t>
      </w:r>
      <w:r w:rsidR="009E5130" w:rsidRPr="00E0279C">
        <w:t>.</w:t>
      </w:r>
    </w:p>
    <w:p w14:paraId="1E46ED7B" w14:textId="77777777" w:rsidR="009E5130" w:rsidRDefault="009E5130" w:rsidP="00E66400"/>
    <w:p w14:paraId="599D614B" w14:textId="792F5102" w:rsidR="008F482E" w:rsidRPr="00E0279C" w:rsidRDefault="009E5130" w:rsidP="00E66400">
      <w:pPr>
        <w:rPr>
          <w:i/>
        </w:rPr>
      </w:pPr>
      <w:r>
        <w:lastRenderedPageBreak/>
        <w:t xml:space="preserve">Projects should </w:t>
      </w:r>
      <w:r w:rsidR="00404DBF">
        <w:t>identify the canal system or individual canals and laterals and describe in detail (lining method, pipe material, pipe sizes, lengths, etc.) the proposed lining or piping of those facilities.  If the proposed project requires acquisition of water or water rights, describe the acquisition plan and required contracts.  Describe plans for abandoning any facilities.</w:t>
      </w:r>
      <w:r w:rsidR="00B76ECB">
        <w:t xml:space="preserve"> </w:t>
      </w:r>
      <w:r w:rsidR="00E0279C" w:rsidRPr="00E0279C">
        <w:t>If the project plan does not remove or fill in the canal please desc</w:t>
      </w:r>
      <w:r w:rsidR="00E0279C">
        <w:t xml:space="preserve">ribe why this will be left open. </w:t>
      </w:r>
      <w:r w:rsidR="00E0279C" w:rsidRPr="00E31BB1">
        <w:rPr>
          <w:u w:val="single"/>
        </w:rPr>
        <w:t>(</w:t>
      </w:r>
      <w:r w:rsidR="00454177" w:rsidRPr="00E31BB1">
        <w:rPr>
          <w:u w:val="single"/>
        </w:rPr>
        <w:t>Leaving</w:t>
      </w:r>
      <w:r w:rsidR="00E0279C" w:rsidRPr="00E31BB1">
        <w:rPr>
          <w:u w:val="single"/>
        </w:rPr>
        <w:t xml:space="preserve"> a ditch/canal open will </w:t>
      </w:r>
      <w:r w:rsidR="0097228C">
        <w:rPr>
          <w:u w:val="single"/>
        </w:rPr>
        <w:t>decrease the salt loading and will increase</w:t>
      </w:r>
      <w:r w:rsidR="00E0279C" w:rsidRPr="00E31BB1">
        <w:rPr>
          <w:u w:val="single"/>
        </w:rPr>
        <w:t xml:space="preserve"> cost effectiveness)</w:t>
      </w:r>
    </w:p>
    <w:p w14:paraId="05AA5E6E" w14:textId="77777777" w:rsidR="00E66400" w:rsidRDefault="00E66400" w:rsidP="00E66400"/>
    <w:p w14:paraId="73F54FD0" w14:textId="77777777" w:rsidR="008F482E" w:rsidRPr="00784013" w:rsidRDefault="00404DBF" w:rsidP="005852CB">
      <w:pPr>
        <w:pStyle w:val="Heading6"/>
        <w:rPr>
          <w:b w:val="0"/>
          <w:i/>
        </w:rPr>
      </w:pPr>
      <w:r w:rsidRPr="00784013">
        <w:rPr>
          <w:b w:val="0"/>
          <w:i/>
        </w:rPr>
        <w:t>Detailed Description of Proposed Project – Other Types of Salinity Control</w:t>
      </w:r>
    </w:p>
    <w:p w14:paraId="2503E510" w14:textId="41D7440C" w:rsidR="008F482E" w:rsidRDefault="00404DBF" w:rsidP="00E66400">
      <w:r>
        <w:t xml:space="preserve">For desalinization, evaporation, or other salinity control measures, clearly identify the salinity sources and quantify the salt (in tons/year) that will be controlled or eliminated.  Include data that defines the salt loading and control in tabular format in Appendix </w:t>
      </w:r>
      <w:r w:rsidR="00150139">
        <w:t>B</w:t>
      </w:r>
      <w:r>
        <w:t>.</w:t>
      </w:r>
    </w:p>
    <w:p w14:paraId="21774C17" w14:textId="77777777" w:rsidR="00E66400" w:rsidRDefault="00E66400" w:rsidP="00E66400"/>
    <w:p w14:paraId="78AEC773" w14:textId="77777777" w:rsidR="008F482E" w:rsidRPr="00784013" w:rsidRDefault="00404DBF" w:rsidP="005852CB">
      <w:pPr>
        <w:pStyle w:val="Heading6"/>
        <w:rPr>
          <w:b w:val="0"/>
          <w:i/>
        </w:rPr>
      </w:pPr>
      <w:r w:rsidRPr="00784013">
        <w:rPr>
          <w:b w:val="0"/>
          <w:i/>
        </w:rPr>
        <w:t>Detailed Description of Proposed Project – New Water Impoundment Structures</w:t>
      </w:r>
    </w:p>
    <w:p w14:paraId="64267059" w14:textId="77777777" w:rsidR="008F482E" w:rsidRDefault="00404DBF" w:rsidP="00E66400">
      <w:r>
        <w:t>If new ponds, reservoirs, settling basins, or other water impoundment structures are to be constructed or existing structures enlarged for any purpose (e.g., re-regulation, evaporation, etc.) as part of this application, address the requirements listed for the Salt Load Reduction Worksheet submission in</w:t>
      </w:r>
      <w:r w:rsidR="00BC02DA">
        <w:t xml:space="preserve"> FOA</w:t>
      </w:r>
      <w:r>
        <w:t xml:space="preserve"> Section IV.A.1.  If the size of a proposed or existing water impoundment structure increases later a new salt load calculation will be developed and funding may be reduced and/or the application ranking may change.</w:t>
      </w:r>
    </w:p>
    <w:p w14:paraId="31B103FD" w14:textId="77777777" w:rsidR="00E66400" w:rsidRDefault="00E66400" w:rsidP="00E66400"/>
    <w:p w14:paraId="6EF2CBD6" w14:textId="77777777" w:rsidR="008F482E" w:rsidRPr="00784013" w:rsidRDefault="00404DBF" w:rsidP="005852CB">
      <w:pPr>
        <w:pStyle w:val="Heading6"/>
        <w:rPr>
          <w:b w:val="0"/>
          <w:i/>
        </w:rPr>
      </w:pPr>
      <w:r w:rsidRPr="00784013">
        <w:rPr>
          <w:b w:val="0"/>
          <w:i/>
        </w:rPr>
        <w:t>Detailed Description of Proposed Project – Description of On-Farm Opportunities</w:t>
      </w:r>
    </w:p>
    <w:p w14:paraId="7382C328" w14:textId="16C3E24A" w:rsidR="008F482E" w:rsidRDefault="00404DBF" w:rsidP="00E66400">
      <w:r>
        <w:t>If new irrigation pipelines will provide sufficient water pressure and volume to promote new high efficiency irrigation improvements (sprinklers) on individual farm properties, complete the Enable On-Farm Worksheet</w:t>
      </w:r>
      <w:r>
        <w:rPr>
          <w:i/>
        </w:rPr>
        <w:t>,</w:t>
      </w:r>
      <w:r>
        <w:t xml:space="preserve"> and submit required </w:t>
      </w:r>
      <w:r w:rsidR="00A824FB">
        <w:t xml:space="preserve">GIS </w:t>
      </w:r>
      <w:r>
        <w:t>mapping in accordance with</w:t>
      </w:r>
      <w:r w:rsidR="00BC02DA">
        <w:t xml:space="preserve"> FOA</w:t>
      </w:r>
      <w:r>
        <w:t xml:space="preserve"> Section IV.E.2.  Summarize the number of eligible deliveries and “Claimable Acres” for each canal, lateral, or ditch.  Additionally, identify the percentage of landowners that have demonstrated their in</w:t>
      </w:r>
      <w:r w:rsidR="00A824FB">
        <w:t>terest</w:t>
      </w:r>
      <w:r>
        <w:t xml:space="preserve"> by signing the page 2 table of the Enable On-Farm Worksheet and list the total acreage represented by those landowners.</w:t>
      </w:r>
    </w:p>
    <w:p w14:paraId="7A85BD74" w14:textId="77777777" w:rsidR="008F482E" w:rsidRDefault="008F482E" w:rsidP="00E66400"/>
    <w:p w14:paraId="77C208F1" w14:textId="68035BFA" w:rsidR="008F482E" w:rsidRDefault="00A824FB" w:rsidP="00E66400">
      <w:r>
        <w:t xml:space="preserve">Applicants are highly encouraged to </w:t>
      </w:r>
      <w:r w:rsidR="00404DBF">
        <w:t xml:space="preserve">propose salt control features </w:t>
      </w:r>
      <w:r>
        <w:t xml:space="preserve">that </w:t>
      </w:r>
      <w:r w:rsidR="00404DBF">
        <w:t>will materially enhance and promote high-efficiency irrigation application system improvements on individual farm properties</w:t>
      </w:r>
      <w:r>
        <w:t>.</w:t>
      </w:r>
      <w:r w:rsidR="00404DBF">
        <w:t>, Such features might include providing water and pressure of such quality, quantity, and reliability to operate above-ground and buried drip tape or tubing, micro-spray, fixed or moveable sprinklers or to meet the conditions required for precision-leveled, border-irrigated fields and/or surge-irrigated fields.</w:t>
      </w:r>
    </w:p>
    <w:p w14:paraId="69DE04DA" w14:textId="77777777" w:rsidR="00E66400" w:rsidRDefault="00E66400" w:rsidP="00E66400"/>
    <w:p w14:paraId="056D106A" w14:textId="77777777" w:rsidR="008F482E" w:rsidRPr="00584CB5" w:rsidRDefault="00404DBF" w:rsidP="005852CB">
      <w:pPr>
        <w:pStyle w:val="Heading6"/>
        <w:rPr>
          <w:b w:val="0"/>
          <w:i/>
        </w:rPr>
      </w:pPr>
      <w:r w:rsidRPr="00A15F2C">
        <w:rPr>
          <w:b w:val="0"/>
          <w:i/>
        </w:rPr>
        <w:t>NEPA Compliance</w:t>
      </w:r>
    </w:p>
    <w:p w14:paraId="441B7797" w14:textId="77777777" w:rsidR="008F482E" w:rsidRDefault="00404DBF" w:rsidP="00E66400">
      <w:r w:rsidRPr="00A15F2C">
        <w:t>Describe existing environmental compliance documents for the project area and new environmental documents [e.g., environmental assessments (EA)] required to implement the proposed project.  Identify responsible parties and estimated costs.</w:t>
      </w:r>
    </w:p>
    <w:p w14:paraId="6CC7C7D3" w14:textId="77777777" w:rsidR="00E66400" w:rsidRDefault="00E66400" w:rsidP="00E66400"/>
    <w:p w14:paraId="4749E00A" w14:textId="77777777" w:rsidR="008F482E" w:rsidRPr="00A15F2C" w:rsidRDefault="00404DBF" w:rsidP="005852CB">
      <w:pPr>
        <w:pStyle w:val="Heading6"/>
        <w:rPr>
          <w:b w:val="0"/>
          <w:i/>
        </w:rPr>
      </w:pPr>
      <w:r w:rsidRPr="00A15F2C">
        <w:rPr>
          <w:b w:val="0"/>
          <w:i/>
        </w:rPr>
        <w:lastRenderedPageBreak/>
        <w:t>Other Benefits</w:t>
      </w:r>
    </w:p>
    <w:p w14:paraId="7824B92B" w14:textId="77777777" w:rsidR="008F482E" w:rsidRPr="00A15F2C" w:rsidRDefault="00404DBF" w:rsidP="00E66400">
      <w:r w:rsidRPr="00A15F2C">
        <w:t>Describe any additional environmental benefits of the proposed project including selenium-loading reduction.</w:t>
      </w:r>
    </w:p>
    <w:p w14:paraId="4CC5DA77" w14:textId="77777777" w:rsidR="008F482E" w:rsidRPr="00A15F2C" w:rsidRDefault="00404DBF" w:rsidP="005852CB">
      <w:pPr>
        <w:pStyle w:val="Heading6"/>
        <w:rPr>
          <w:b w:val="0"/>
          <w:i/>
        </w:rPr>
      </w:pPr>
      <w:r w:rsidRPr="00A15F2C">
        <w:rPr>
          <w:b w:val="0"/>
          <w:i/>
        </w:rPr>
        <w:t>Endangered Species Concerns</w:t>
      </w:r>
    </w:p>
    <w:p w14:paraId="5D5AE1E4" w14:textId="5925E900" w:rsidR="008F482E" w:rsidRPr="00A15F2C" w:rsidRDefault="00404DBF" w:rsidP="00E66400">
      <w:r w:rsidRPr="00A15F2C">
        <w:t>Identify any known endangered or threatened species in the project area and assess the possibilities they may be affected by activities associated with the proposed project.</w:t>
      </w:r>
      <w:r w:rsidR="00B76ECB">
        <w:t xml:space="preserve"> </w:t>
      </w:r>
    </w:p>
    <w:p w14:paraId="0298DFCB" w14:textId="77777777" w:rsidR="00E66400" w:rsidRPr="00A15F2C" w:rsidRDefault="00E66400" w:rsidP="00E66400"/>
    <w:p w14:paraId="3DCE1ACE" w14:textId="77777777" w:rsidR="008F482E" w:rsidRPr="00A15F2C" w:rsidRDefault="00404DBF" w:rsidP="005852CB">
      <w:pPr>
        <w:pStyle w:val="Heading6"/>
        <w:rPr>
          <w:b w:val="0"/>
          <w:i/>
        </w:rPr>
      </w:pPr>
      <w:r w:rsidRPr="00A15F2C">
        <w:rPr>
          <w:b w:val="0"/>
          <w:i/>
        </w:rPr>
        <w:t>Cultural Resources</w:t>
      </w:r>
    </w:p>
    <w:p w14:paraId="26E72330" w14:textId="0CECED0A" w:rsidR="008F482E" w:rsidRPr="00A15F2C" w:rsidRDefault="00404DBF" w:rsidP="00E66400">
      <w:r w:rsidRPr="00A15F2C">
        <w:t>Identify any known archaeological sites in the area of the proposed project and assess the possibilities they may be affected by activities associated with the proposed project.</w:t>
      </w:r>
      <w:r w:rsidR="001B2B4D">
        <w:t xml:space="preserve">  </w:t>
      </w:r>
      <w:r w:rsidR="001B2B4D" w:rsidRPr="00E0279C">
        <w:t>Applicant must identify major geographic features including roads, streams, reservoirs, towns, land ownership (Federal, State, Tribal, private, etc</w:t>
      </w:r>
      <w:r w:rsidR="001E415C">
        <w:t>…)</w:t>
      </w:r>
    </w:p>
    <w:p w14:paraId="0C3DA475" w14:textId="77777777" w:rsidR="00E66400" w:rsidRPr="00A15F2C" w:rsidRDefault="00E66400" w:rsidP="00E66400"/>
    <w:p w14:paraId="33DAE2F0" w14:textId="77777777" w:rsidR="008F482E" w:rsidRPr="00A15F2C" w:rsidRDefault="00404DBF" w:rsidP="005852CB">
      <w:pPr>
        <w:pStyle w:val="Heading6"/>
        <w:rPr>
          <w:b w:val="0"/>
          <w:i/>
        </w:rPr>
      </w:pPr>
      <w:r w:rsidRPr="00A15F2C">
        <w:rPr>
          <w:b w:val="0"/>
          <w:i/>
        </w:rPr>
        <w:t>Habitat Replacement Plan</w:t>
      </w:r>
    </w:p>
    <w:p w14:paraId="6F40E122" w14:textId="6AFB4E3E" w:rsidR="008F482E" w:rsidRDefault="00404DBF" w:rsidP="00E66400">
      <w:r w:rsidRPr="00A15F2C">
        <w:t xml:space="preserve">If known, describe wetlands that may be affected by the proposed project and whether they have been previously inventoried.  Identify existing Habitat Replacement Plans or new evaluations and analysis needed to develop a plan.  Identify costs for studies and implementation of the </w:t>
      </w:r>
      <w:r w:rsidR="00126850" w:rsidRPr="00A15F2C">
        <w:t>plan.</w:t>
      </w:r>
      <w:r w:rsidR="00126850">
        <w:rPr>
          <w:rStyle w:val="CommentReference"/>
        </w:rPr>
        <w:t xml:space="preserve"> </w:t>
      </w:r>
      <w:r w:rsidR="00126850">
        <w:t>Identify</w:t>
      </w:r>
      <w:r w:rsidR="00B14E96">
        <w:t xml:space="preserve"> costs the Applicant will provided, if selected, for</w:t>
      </w:r>
      <w:r w:rsidR="00126850">
        <w:t xml:space="preserve"> continued management and maintenance for the 50 year life of the project.</w:t>
      </w:r>
      <w:r w:rsidRPr="00A15F2C">
        <w:t xml:space="preserve">  Justification must be provided if estimated costs are less than 5 percent of the Total Construction Cost</w:t>
      </w:r>
      <w:r w:rsidR="00E0279C">
        <w:t xml:space="preserve"> </w:t>
      </w:r>
      <w:r w:rsidR="00E0279C" w:rsidRPr="00E0279C">
        <w:rPr>
          <w:i/>
        </w:rPr>
        <w:t>(construction costs are: Labor, Supplies and Materials, Equipment and Construction Management and Contract Costs)</w:t>
      </w:r>
      <w:r w:rsidRPr="00A15F2C">
        <w:t>.</w:t>
      </w:r>
      <w:r w:rsidR="00126850" w:rsidRPr="00126850">
        <w:t xml:space="preserve"> </w:t>
      </w:r>
      <w:r w:rsidR="00126850">
        <w:t xml:space="preserve">The </w:t>
      </w:r>
      <w:r w:rsidR="00126850" w:rsidRPr="00126850">
        <w:t xml:space="preserve">5% </w:t>
      </w:r>
      <w:r w:rsidR="00126850">
        <w:t xml:space="preserve">cost for habitat replacement </w:t>
      </w:r>
      <w:r w:rsidR="00126850" w:rsidRPr="00126850">
        <w:t>is an average indication of costs which could be expected in si</w:t>
      </w:r>
      <w:r w:rsidR="00126850">
        <w:t>tuations where the Applicant does not</w:t>
      </w:r>
      <w:r w:rsidR="00126850" w:rsidRPr="00126850">
        <w:t xml:space="preserve"> know the amount of habitat which will need to be replaced.</w:t>
      </w:r>
      <w:r w:rsidR="00D17B8D">
        <w:t xml:space="preserve">  It is recommended that the Applicant start a preliminary plan before applying in the FOA. </w:t>
      </w:r>
      <w:r w:rsidRPr="00A15F2C">
        <w:t xml:space="preserve">  See FOA Section IV.E.4 for further information.</w:t>
      </w:r>
    </w:p>
    <w:p w14:paraId="2709CE4A" w14:textId="77777777" w:rsidR="00E66400" w:rsidRDefault="00E66400" w:rsidP="00E66400"/>
    <w:p w14:paraId="3E3BA6F4" w14:textId="77777777" w:rsidR="008F482E" w:rsidRPr="00584CB5" w:rsidRDefault="00404DBF" w:rsidP="005852CB">
      <w:pPr>
        <w:pStyle w:val="Heading6"/>
        <w:rPr>
          <w:b w:val="0"/>
          <w:i/>
        </w:rPr>
      </w:pPr>
      <w:r w:rsidRPr="00584CB5">
        <w:rPr>
          <w:b w:val="0"/>
          <w:i/>
        </w:rPr>
        <w:t>Operation, Maintenance (O&amp;M) and Management Plan</w:t>
      </w:r>
    </w:p>
    <w:p w14:paraId="1180AFB7" w14:textId="0C025DDB" w:rsidR="008F482E" w:rsidRDefault="00404DBF" w:rsidP="00E66400">
      <w:r>
        <w:t xml:space="preserve">Describe the proposed O&amp;M and management plan that will assure the project achieves the proposed salinity control over the project life.  If the proposed project is an industrial process or an irrigation related project that relies extensively on water management to achieve benefits, a detailed description of the plan and funding source should be included.  O&amp;M of water impoundment structures should be described as specified in </w:t>
      </w:r>
      <w:r w:rsidR="00E34F1B">
        <w:t xml:space="preserve">the </w:t>
      </w:r>
      <w:r w:rsidR="00BC02DA">
        <w:t xml:space="preserve">FOA </w:t>
      </w:r>
      <w:r>
        <w:t xml:space="preserve">Section IV.E.1.b. </w:t>
      </w:r>
      <w:r w:rsidR="00E66400">
        <w:t xml:space="preserve"> </w:t>
      </w:r>
      <w:r>
        <w:t>Provide current yearly budget and personnel flowchart/description along with any anticipated changes for the proposed project.</w:t>
      </w:r>
      <w:r w:rsidR="006B1E00">
        <w:t xml:space="preserve"> </w:t>
      </w:r>
      <w:r w:rsidR="006B1E00" w:rsidRPr="006B1E00">
        <w:t>Applicants must also submit a funding and management plan, for future procedures, that will be put in place, to assure adequate O&amp;M for the life of the project. (</w:t>
      </w:r>
      <w:r w:rsidR="001E415C" w:rsidRPr="006B1E00">
        <w:t>E.g</w:t>
      </w:r>
      <w:r w:rsidR="006B1E00" w:rsidRPr="006B1E00">
        <w:t>. cleaning headwork screens and clearing sediment, performing electrical maintenance, replacing m</w:t>
      </w:r>
      <w:r w:rsidR="006B1E00" w:rsidRPr="00E0279C">
        <w:t xml:space="preserve">echanical equipment replacements, etc.) All O&amp;M management costs, including maintenance of habitat mitigation </w:t>
      </w:r>
      <w:r w:rsidR="006B1E00" w:rsidRPr="00E0279C">
        <w:rPr>
          <w:u w:val="single"/>
        </w:rPr>
        <w:t>cannot</w:t>
      </w:r>
      <w:r w:rsidR="006B1E00" w:rsidRPr="00E0279C">
        <w:t xml:space="preserve"> b</w:t>
      </w:r>
      <w:r w:rsidR="00E0279C">
        <w:t>e paid for with salinity grant f</w:t>
      </w:r>
      <w:r w:rsidR="006B1E00" w:rsidRPr="00E0279C">
        <w:t xml:space="preserve">unding.  </w:t>
      </w:r>
    </w:p>
    <w:p w14:paraId="2743BA4E" w14:textId="77777777" w:rsidR="00454177" w:rsidRDefault="00454177" w:rsidP="00E66400"/>
    <w:p w14:paraId="6C4F107C" w14:textId="77777777" w:rsidR="00454177" w:rsidRDefault="00454177" w:rsidP="00E66400"/>
    <w:p w14:paraId="10E1C77D" w14:textId="77777777" w:rsidR="008F482E" w:rsidRDefault="008F482E" w:rsidP="00E66400"/>
    <w:p w14:paraId="40AECF3E" w14:textId="77777777" w:rsidR="008F482E" w:rsidRPr="00584CB5" w:rsidRDefault="00404DBF" w:rsidP="005852CB">
      <w:pPr>
        <w:pStyle w:val="Heading6"/>
        <w:rPr>
          <w:b w:val="0"/>
          <w:i/>
        </w:rPr>
      </w:pPr>
      <w:r w:rsidRPr="00584CB5">
        <w:rPr>
          <w:b w:val="0"/>
          <w:i/>
        </w:rPr>
        <w:lastRenderedPageBreak/>
        <w:t>Experience Implementing Projects</w:t>
      </w:r>
    </w:p>
    <w:p w14:paraId="0D514648" w14:textId="6AB293EF" w:rsidR="008F482E" w:rsidRDefault="00D74FF3" w:rsidP="00E66400">
      <w:r>
        <w:t xml:space="preserve">The Applicant, Project Manager and Engineering firm should </w:t>
      </w:r>
      <w:r w:rsidR="00824D72">
        <w:t>identify</w:t>
      </w:r>
      <w:r w:rsidR="00404DBF">
        <w:t xml:space="preserve"> past Salinity Control Projects or projects of similar nature completed or underway by </w:t>
      </w:r>
      <w:r w:rsidR="00BA3594">
        <w:t>the applicant’s</w:t>
      </w:r>
      <w:r w:rsidR="00404DBF">
        <w:t xml:space="preserve"> organi</w:t>
      </w:r>
      <w:r w:rsidR="00824D72">
        <w:t xml:space="preserve">zation (entity and consultant).  Past project must </w:t>
      </w:r>
      <w:r w:rsidR="00404DBF">
        <w:t>include construction dates, brief description, and status.</w:t>
      </w:r>
      <w:r w:rsidR="00824D72">
        <w:t xml:space="preserve">  </w:t>
      </w:r>
    </w:p>
    <w:p w14:paraId="0201F9F3" w14:textId="77777777" w:rsidR="00151079" w:rsidRDefault="00151079" w:rsidP="00E66400"/>
    <w:p w14:paraId="20DE7ED3" w14:textId="77777777" w:rsidR="008F482E" w:rsidRPr="005852CB" w:rsidRDefault="00404DBF" w:rsidP="00E66400">
      <w:pPr>
        <w:pStyle w:val="Heading5"/>
        <w:spacing w:before="0"/>
        <w:rPr>
          <w:i w:val="0"/>
        </w:rPr>
      </w:pPr>
      <w:r w:rsidRPr="005852CB">
        <w:rPr>
          <w:i w:val="0"/>
        </w:rPr>
        <w:t>Part III – Project Costs and Funding Plan</w:t>
      </w:r>
    </w:p>
    <w:p w14:paraId="12B42A31" w14:textId="77777777" w:rsidR="008F482E" w:rsidRDefault="008F482E" w:rsidP="00E66400"/>
    <w:p w14:paraId="24C3537F" w14:textId="77777777" w:rsidR="008F482E" w:rsidRPr="00584CB5" w:rsidRDefault="00404DBF" w:rsidP="005852CB">
      <w:pPr>
        <w:pStyle w:val="Heading6"/>
        <w:rPr>
          <w:b w:val="0"/>
          <w:i/>
        </w:rPr>
      </w:pPr>
      <w:r w:rsidRPr="00584CB5">
        <w:rPr>
          <w:b w:val="0"/>
          <w:i/>
        </w:rPr>
        <w:t>Detailed Cost Estimate</w:t>
      </w:r>
    </w:p>
    <w:p w14:paraId="746703BA" w14:textId="4EF7E4E6" w:rsidR="008F482E" w:rsidRDefault="00150139" w:rsidP="00E66400">
      <w:r>
        <w:t>Using the table in Appendix D</w:t>
      </w:r>
      <w:r w:rsidR="00E34F1B">
        <w:t xml:space="preserve"> of application</w:t>
      </w:r>
      <w:r w:rsidR="00404DBF">
        <w:t xml:space="preserve">, provide a detailed cost estimate for materials and construction.  The Habitat Replacement Plan, Design, NEPA and other similar costs must be shown as direct costs.  Indirect costs, such as overhead, </w:t>
      </w:r>
      <w:r w:rsidR="00E34F1B">
        <w:t>may</w:t>
      </w:r>
      <w:r w:rsidR="00404DBF">
        <w:t xml:space="preserve"> be included in the cost estimate as well. </w:t>
      </w:r>
      <w:r w:rsidR="00E66400">
        <w:t xml:space="preserve"> </w:t>
      </w:r>
      <w:r w:rsidR="00404DBF">
        <w:t>Costs should be broken into major categories, e.g., land acquisition, excavation, embankment, liner materials/installation, liner cover, underdrains, structures, deliveries, each pipe size, road crossings, fittings, mechanical equipment, electrical items, fencing, seeding, ca</w:t>
      </w:r>
      <w:r w:rsidR="00E66400">
        <w:t xml:space="preserve">nal/lateral obliteration, etc. </w:t>
      </w:r>
      <w:r w:rsidR="00404DBF">
        <w:t xml:space="preserve"> All quantities, materials, sizes, etc., must agree with descriptions provided in other sections of the Project </w:t>
      </w:r>
      <w:r w:rsidR="00C8592D">
        <w:t>Application</w:t>
      </w:r>
      <w:r w:rsidR="00404DBF">
        <w:t>.</w:t>
      </w:r>
    </w:p>
    <w:p w14:paraId="05FEB075" w14:textId="77777777" w:rsidR="00424D16" w:rsidRDefault="00424D16" w:rsidP="00E66400"/>
    <w:p w14:paraId="2F06F98C" w14:textId="77777777" w:rsidR="008F482E" w:rsidRPr="00584CB5" w:rsidRDefault="00404DBF" w:rsidP="005852CB">
      <w:pPr>
        <w:pStyle w:val="Heading6"/>
        <w:rPr>
          <w:b w:val="0"/>
          <w:i/>
        </w:rPr>
      </w:pPr>
      <w:r w:rsidRPr="00584CB5">
        <w:rPr>
          <w:b w:val="0"/>
          <w:i/>
        </w:rPr>
        <w:t>Funding Plan</w:t>
      </w:r>
    </w:p>
    <w:p w14:paraId="39A036D1" w14:textId="4E6323B7" w:rsidR="008F482E" w:rsidRDefault="00404DBF" w:rsidP="00E66400">
      <w:r>
        <w:t>Describe the funding plan for construction</w:t>
      </w:r>
      <w:r w:rsidR="005A26D7">
        <w:t xml:space="preserve">, O&amp;M and habitat replacement plan of the </w:t>
      </w:r>
      <w:r w:rsidR="009A3AF3">
        <w:t xml:space="preserve">project </w:t>
      </w:r>
      <w:r w:rsidR="001E415C">
        <w:t>if</w:t>
      </w:r>
      <w:r>
        <w:t xml:space="preserve"> funding from sources other than the Basinwide Program or BSP is anticipated, the funding partner should be identified and a letter of commitment attached.  Proposed in-kind contributions should be identified.</w:t>
      </w:r>
      <w:r w:rsidR="007B6986">
        <w:t xml:space="preserve">  Include timelines of proposed funding expenditures. </w:t>
      </w:r>
    </w:p>
    <w:p w14:paraId="5263CA4A" w14:textId="77777777" w:rsidR="00584CB5" w:rsidRDefault="00584CB5" w:rsidP="00E66400"/>
    <w:p w14:paraId="595454F8" w14:textId="77777777" w:rsidR="008F482E" w:rsidRPr="00584CB5" w:rsidRDefault="00404DBF" w:rsidP="005852CB">
      <w:pPr>
        <w:pStyle w:val="Heading6"/>
        <w:rPr>
          <w:b w:val="0"/>
          <w:i/>
        </w:rPr>
      </w:pPr>
      <w:r w:rsidRPr="00584CB5">
        <w:rPr>
          <w:b w:val="0"/>
          <w:i/>
        </w:rPr>
        <w:t>Cost Effectiveness – Estimated Project Life</w:t>
      </w:r>
    </w:p>
    <w:p w14:paraId="134C9101" w14:textId="77777777" w:rsidR="008F482E" w:rsidRDefault="00404DBF" w:rsidP="00E66400">
      <w:r>
        <w:t xml:space="preserve">State the estimated life of project components.  A minimum of </w:t>
      </w:r>
      <w:r w:rsidR="00335E12">
        <w:t>fifty (</w:t>
      </w:r>
      <w:r>
        <w:t>50</w:t>
      </w:r>
      <w:r w:rsidR="00335E12">
        <w:t>)</w:t>
      </w:r>
      <w:r>
        <w:t xml:space="preserve"> years is required for all irrigation related components.</w:t>
      </w:r>
    </w:p>
    <w:p w14:paraId="7B637DD8" w14:textId="77777777" w:rsidR="008F482E" w:rsidRDefault="008F482E" w:rsidP="00E66400"/>
    <w:p w14:paraId="32DFC74C" w14:textId="77777777" w:rsidR="008F482E" w:rsidRPr="00584CB5" w:rsidRDefault="00404DBF" w:rsidP="005852CB">
      <w:pPr>
        <w:pStyle w:val="Heading6"/>
        <w:rPr>
          <w:b w:val="0"/>
          <w:i/>
        </w:rPr>
      </w:pPr>
      <w:r w:rsidRPr="00584CB5">
        <w:rPr>
          <w:b w:val="0"/>
          <w:i/>
        </w:rPr>
        <w:t>Cost Effectiveness – Total and Amortized Reclamation Costs</w:t>
      </w:r>
    </w:p>
    <w:p w14:paraId="4DED83F4" w14:textId="650222B2" w:rsidR="008F482E" w:rsidRDefault="00404DBF" w:rsidP="00E66400">
      <w:r>
        <w:t>In the table provided, enter the total and amortized Basinwide Program or BSP costs.  The amortized cost can be determined by appl</w:t>
      </w:r>
      <w:r w:rsidR="009D381D">
        <w:t xml:space="preserve">ying the amortization factor </w:t>
      </w:r>
      <w:r>
        <w:t>to the Basinwide or BSP costs</w:t>
      </w:r>
      <w:r w:rsidRPr="00861750">
        <w:t>.  The amortization factor is based on the FY 201</w:t>
      </w:r>
      <w:r w:rsidR="001D5623" w:rsidRPr="00861750">
        <w:t>7</w:t>
      </w:r>
      <w:r w:rsidRPr="00861750">
        <w:t xml:space="preserve"> Federal planning interest rate of </w:t>
      </w:r>
      <w:r w:rsidR="00BE4F21" w:rsidRPr="00861750">
        <w:t>2.875</w:t>
      </w:r>
      <w:r w:rsidRPr="00861750">
        <w:t xml:space="preserve"> percent and a project life of 50 years.</w:t>
      </w:r>
    </w:p>
    <w:p w14:paraId="2BEBFD36" w14:textId="77777777" w:rsidR="008F482E" w:rsidRDefault="008F482E" w:rsidP="00E66400"/>
    <w:p w14:paraId="175DC4BB" w14:textId="77777777" w:rsidR="008F482E" w:rsidRPr="00584CB5" w:rsidRDefault="00404DBF" w:rsidP="005852CB">
      <w:pPr>
        <w:pStyle w:val="Heading6"/>
        <w:rPr>
          <w:b w:val="0"/>
          <w:i/>
        </w:rPr>
      </w:pPr>
      <w:r w:rsidRPr="00584CB5">
        <w:rPr>
          <w:b w:val="0"/>
          <w:i/>
        </w:rPr>
        <w:t>Cost Effectiveness – Estimate of Salt Load Reduction</w:t>
      </w:r>
    </w:p>
    <w:p w14:paraId="0350F1AF" w14:textId="233C8EDD" w:rsidR="008F482E" w:rsidRDefault="00404DBF" w:rsidP="00E66400">
      <w:r>
        <w:t>Enter the salt load reduction estimate in the appropriate space p</w:t>
      </w:r>
      <w:r w:rsidR="00150139">
        <w:t>rovided.  Include, as Appendix E</w:t>
      </w:r>
      <w:r>
        <w:t>, the written response from Reclamation providing the salt load reduction estimate.</w:t>
      </w:r>
    </w:p>
    <w:p w14:paraId="53547F72" w14:textId="77777777" w:rsidR="008F482E" w:rsidRDefault="008F482E" w:rsidP="00E66400"/>
    <w:p w14:paraId="6BAA0D15" w14:textId="77777777" w:rsidR="008F482E" w:rsidRPr="00584CB5" w:rsidRDefault="00404DBF" w:rsidP="005852CB">
      <w:pPr>
        <w:pStyle w:val="Heading6"/>
        <w:rPr>
          <w:b w:val="0"/>
          <w:i/>
        </w:rPr>
      </w:pPr>
      <w:r w:rsidRPr="00584CB5">
        <w:rPr>
          <w:b w:val="0"/>
          <w:i/>
        </w:rPr>
        <w:t>Cost Effectiveness – Value</w:t>
      </w:r>
    </w:p>
    <w:p w14:paraId="75C4D935" w14:textId="77777777" w:rsidR="008F482E" w:rsidRDefault="00404DBF" w:rsidP="00E66400">
      <w:r>
        <w:t>Enter the cost effectiveness value in dollar per ton per year by dividing the amortized Basinwide Program or BSP cost by the total annual salt load reduction estimate.</w:t>
      </w:r>
    </w:p>
    <w:p w14:paraId="1BCDCCC1" w14:textId="77777777" w:rsidR="008F482E" w:rsidRDefault="008F482E" w:rsidP="00E66400"/>
    <w:p w14:paraId="4134BD63" w14:textId="77777777" w:rsidR="008F482E" w:rsidRPr="00584CB5" w:rsidRDefault="00404DBF" w:rsidP="005852CB">
      <w:pPr>
        <w:pStyle w:val="Heading6"/>
        <w:rPr>
          <w:b w:val="0"/>
          <w:i/>
        </w:rPr>
      </w:pPr>
      <w:r w:rsidRPr="00584CB5">
        <w:rPr>
          <w:b w:val="0"/>
          <w:i/>
        </w:rPr>
        <w:lastRenderedPageBreak/>
        <w:t>Construction and Funding Schedule</w:t>
      </w:r>
    </w:p>
    <w:p w14:paraId="1F525E6D" w14:textId="0A537908" w:rsidR="008F482E" w:rsidRDefault="00404DBF" w:rsidP="00E66400">
      <w:r>
        <w:t>Include a detailed schedule (</w:t>
      </w:r>
      <w:r w:rsidR="008327DE">
        <w:t xml:space="preserve">e.g., </w:t>
      </w:r>
      <w:r>
        <w:t xml:space="preserve">Gantt chart) displaying anticipated major work items similar to the detailed cost estimate along with the major NEPA </w:t>
      </w:r>
      <w:r w:rsidR="007B6986">
        <w:t xml:space="preserve">and Habitat Replacement </w:t>
      </w:r>
      <w:r>
        <w:t>milestones.  Also include funding requirements (including other funding and in-kind services) on a Federal FY basis (October 1 – September 30) for each year of</w:t>
      </w:r>
      <w:r w:rsidR="00590C66">
        <w:t xml:space="preserve"> the project.  No more than $2 </w:t>
      </w:r>
      <w:r>
        <w:t xml:space="preserve">million </w:t>
      </w:r>
      <w:r w:rsidR="00E954B0">
        <w:t xml:space="preserve">is </w:t>
      </w:r>
      <w:r>
        <w:t>allowed</w:t>
      </w:r>
      <w:r w:rsidR="00E954B0">
        <w:t>, to be budgeted,</w:t>
      </w:r>
      <w:r>
        <w:t xml:space="preserve"> per year.</w:t>
      </w:r>
    </w:p>
    <w:p w14:paraId="35FD3ECF" w14:textId="77777777" w:rsidR="008F482E" w:rsidRDefault="008F482E" w:rsidP="009D381D"/>
    <w:p w14:paraId="4F5F626A" w14:textId="77777777" w:rsidR="008F482E" w:rsidRPr="005852CB" w:rsidRDefault="00404DBF" w:rsidP="005852CB">
      <w:pPr>
        <w:pStyle w:val="Heading6"/>
      </w:pPr>
      <w:r w:rsidRPr="005852CB">
        <w:t>Appendix A:  Project Maps</w:t>
      </w:r>
    </w:p>
    <w:p w14:paraId="37B0B18A" w14:textId="77104705" w:rsidR="008F482E" w:rsidRDefault="00404DBF" w:rsidP="009D381D">
      <w:r>
        <w:t>Attach project maps as instr</w:t>
      </w:r>
      <w:r w:rsidR="00C8592D">
        <w:t>ucted in Part II of the Project Application</w:t>
      </w:r>
      <w:r>
        <w:t>.  Printed maps shall be no larger than 11</w:t>
      </w:r>
      <w:r w:rsidR="00335E12">
        <w:t xml:space="preserve"> </w:t>
      </w:r>
      <w:r>
        <w:t>x</w:t>
      </w:r>
      <w:r w:rsidR="00335E12">
        <w:t xml:space="preserve"> </w:t>
      </w:r>
      <w:r>
        <w:t>17</w:t>
      </w:r>
      <w:r w:rsidR="00335E12">
        <w:t xml:space="preserve"> inches</w:t>
      </w:r>
      <w:r>
        <w:t>.</w:t>
      </w:r>
    </w:p>
    <w:p w14:paraId="468178A9" w14:textId="77777777" w:rsidR="00E0279C" w:rsidRDefault="00E0279C" w:rsidP="009D381D"/>
    <w:p w14:paraId="1097C0E5" w14:textId="1D8ACD55" w:rsidR="008F482E" w:rsidRPr="005852CB" w:rsidRDefault="00E0279C" w:rsidP="005852CB">
      <w:pPr>
        <w:pStyle w:val="Heading6"/>
      </w:pPr>
      <w:r>
        <w:t>Appendix B</w:t>
      </w:r>
      <w:r w:rsidR="00404DBF" w:rsidRPr="005852CB">
        <w:t>:  Supplemental Data Tables and/or Data for Other Types of Salinity Control</w:t>
      </w:r>
    </w:p>
    <w:p w14:paraId="28CFC8CA" w14:textId="77777777" w:rsidR="008F482E" w:rsidRDefault="00404DBF" w:rsidP="009D381D">
      <w:r>
        <w:t>Provide tables for supplemental data or for non-irrigation related Salinity Control Projects.</w:t>
      </w:r>
    </w:p>
    <w:p w14:paraId="4656BEAE" w14:textId="77777777" w:rsidR="008F482E" w:rsidRDefault="008F482E" w:rsidP="009D381D"/>
    <w:p w14:paraId="08DDF620" w14:textId="58D61386" w:rsidR="008F482E" w:rsidRPr="005852CB" w:rsidRDefault="00404DBF" w:rsidP="005852CB">
      <w:pPr>
        <w:pStyle w:val="Heading6"/>
      </w:pPr>
      <w:r w:rsidRPr="005852CB">
        <w:t xml:space="preserve">Appendix </w:t>
      </w:r>
      <w:r w:rsidR="00E0279C">
        <w:t>C</w:t>
      </w:r>
      <w:r w:rsidRPr="005852CB">
        <w:t>:  Estimate of Enable On-Farm Acreage</w:t>
      </w:r>
    </w:p>
    <w:p w14:paraId="4637E618" w14:textId="77777777" w:rsidR="008F482E" w:rsidRDefault="00404DBF" w:rsidP="009D381D">
      <w:r>
        <w:t xml:space="preserve">Include the completed Enable On-Farm Worksheet.  The Enable On-Farm Worksheet can be downloaded from Reclamation’s salinity control website:  </w:t>
      </w:r>
      <w:hyperlink r:id="rId48">
        <w:r>
          <w:rPr>
            <w:color w:val="0000FF"/>
            <w:u w:val="single"/>
          </w:rPr>
          <w:t>http://www.usbr.gov/uc/progact/salinity</w:t>
        </w:r>
      </w:hyperlink>
      <w:r>
        <w:t>.</w:t>
      </w:r>
    </w:p>
    <w:p w14:paraId="6982F099" w14:textId="77777777" w:rsidR="008F482E" w:rsidRDefault="008F482E" w:rsidP="009D381D"/>
    <w:p w14:paraId="5F54FB2A" w14:textId="5195ABDA" w:rsidR="008F482E" w:rsidRDefault="00E0279C" w:rsidP="005852CB">
      <w:pPr>
        <w:pStyle w:val="Heading6"/>
      </w:pPr>
      <w:r>
        <w:t>Appendix D</w:t>
      </w:r>
      <w:r w:rsidR="00404DBF">
        <w:t>:  Detailed Cost Estimate</w:t>
      </w:r>
    </w:p>
    <w:p w14:paraId="5A347570" w14:textId="77777777" w:rsidR="008F482E" w:rsidRDefault="00404DBF" w:rsidP="009D381D">
      <w:r>
        <w:t xml:space="preserve">Using the table provided, enter the requested information in detail.  All entries must precisely match the quantities and descriptions provided in the Project </w:t>
      </w:r>
      <w:r w:rsidR="00C8592D">
        <w:t>Application</w:t>
      </w:r>
      <w:r>
        <w:t>.  Costs must be included for NEPA and cultural resource compliance and for habitat replacement.</w:t>
      </w:r>
    </w:p>
    <w:p w14:paraId="298A3B35" w14:textId="77777777" w:rsidR="008F482E" w:rsidRDefault="008F482E" w:rsidP="009D381D"/>
    <w:p w14:paraId="370E1AD9" w14:textId="5F28FE2A" w:rsidR="008F482E" w:rsidRDefault="00E0279C" w:rsidP="005852CB">
      <w:pPr>
        <w:pStyle w:val="Heading6"/>
      </w:pPr>
      <w:r>
        <w:t>Appendix E</w:t>
      </w:r>
      <w:r w:rsidR="00404DBF">
        <w:t>:  Salt Load Reduction Estimate(s)</w:t>
      </w:r>
    </w:p>
    <w:p w14:paraId="3328D252" w14:textId="09901207" w:rsidR="008F482E" w:rsidRDefault="00404DBF" w:rsidP="009D381D">
      <w:r>
        <w:t>Include the response letter from Reclamation providing the salt load reduction estimate.</w:t>
      </w:r>
      <w:r w:rsidR="00E0279C">
        <w:t xml:space="preserve">  </w:t>
      </w:r>
      <w:r w:rsidR="00E0279C" w:rsidRPr="00E0279C">
        <w:t>Using the table provided, enter the requested information about existing irrigation delivery systems.</w:t>
      </w:r>
      <w:r w:rsidR="00E0279C">
        <w:t xml:space="preserve"> </w:t>
      </w:r>
      <w:hyperlink r:id="rId49">
        <w:r w:rsidR="00E0279C">
          <w:rPr>
            <w:color w:val="0000FF"/>
            <w:u w:val="single"/>
          </w:rPr>
          <w:t>http://www.usbr.gov/uc/progact/salinity</w:t>
        </w:r>
      </w:hyperlink>
      <w:r w:rsidR="00E0279C">
        <w:t>.</w:t>
      </w:r>
    </w:p>
    <w:p w14:paraId="40196550" w14:textId="77777777" w:rsidR="008F482E" w:rsidRDefault="008F482E" w:rsidP="009D381D"/>
    <w:p w14:paraId="29507984" w14:textId="77777777" w:rsidR="008F482E" w:rsidRDefault="00404DBF" w:rsidP="00A90B28">
      <w:pPr>
        <w:pStyle w:val="Heading2"/>
        <w:numPr>
          <w:ilvl w:val="1"/>
          <w:numId w:val="12"/>
        </w:numPr>
      </w:pPr>
      <w:bookmarkStart w:id="91" w:name="h.32hioqz" w:colFirst="0" w:colLast="0"/>
      <w:bookmarkStart w:id="92" w:name="_Toc484160100"/>
      <w:bookmarkEnd w:id="91"/>
      <w:r>
        <w:t>Additional Instruction for Application Content</w:t>
      </w:r>
      <w:bookmarkEnd w:id="92"/>
    </w:p>
    <w:p w14:paraId="0F52936C" w14:textId="77777777" w:rsidR="008F482E" w:rsidRDefault="008F482E" w:rsidP="005852CB"/>
    <w:p w14:paraId="6DEE613C" w14:textId="77777777" w:rsidR="008F482E" w:rsidRDefault="00404DBF" w:rsidP="00580DC8">
      <w:pPr>
        <w:pStyle w:val="Heading3"/>
        <w:ind w:left="810" w:firstLine="0"/>
      </w:pPr>
      <w:bookmarkStart w:id="93" w:name="_Toc484160101"/>
      <w:r>
        <w:t>Design Standards and Other Considerations for Irrigation-Related Projects</w:t>
      </w:r>
      <w:bookmarkEnd w:id="93"/>
    </w:p>
    <w:p w14:paraId="6D15342E" w14:textId="77777777" w:rsidR="008F482E" w:rsidRDefault="008F482E" w:rsidP="005852CB"/>
    <w:p w14:paraId="617FAC70" w14:textId="77777777" w:rsidR="008F482E" w:rsidRDefault="00404DBF" w:rsidP="009D381D">
      <w:r>
        <w:t>The following considerations should be reflected in the design, cost estimate, and schedule for the proposed project:</w:t>
      </w:r>
    </w:p>
    <w:p w14:paraId="7A073BE5" w14:textId="77777777" w:rsidR="008F482E" w:rsidRDefault="008F482E" w:rsidP="009D381D"/>
    <w:p w14:paraId="0291C006" w14:textId="3F56ED4A" w:rsidR="008F482E" w:rsidRDefault="00404DBF" w:rsidP="00A90B28">
      <w:pPr>
        <w:numPr>
          <w:ilvl w:val="0"/>
          <w:numId w:val="27"/>
        </w:numPr>
        <w:ind w:hanging="360"/>
      </w:pPr>
      <w:r>
        <w:t>At a minimum all projects must meet NRCS construction standards</w:t>
      </w:r>
      <w:r w:rsidR="008327DE">
        <w:t xml:space="preserve"> and specifications</w:t>
      </w:r>
      <w:r>
        <w:t xml:space="preserve"> (see below).</w:t>
      </w:r>
    </w:p>
    <w:p w14:paraId="2C805529" w14:textId="77777777" w:rsidR="008F482E" w:rsidRDefault="008F482E" w:rsidP="009D381D"/>
    <w:p w14:paraId="524FDB77" w14:textId="77777777" w:rsidR="008F482E" w:rsidRDefault="00404DBF" w:rsidP="00A90B28">
      <w:pPr>
        <w:numPr>
          <w:ilvl w:val="0"/>
          <w:numId w:val="27"/>
        </w:numPr>
        <w:ind w:hanging="360"/>
      </w:pPr>
      <w:r>
        <w:t>Improvements to Reclamation-owned projects will require Reclamation review and approval of designs prior to construction.  Reclamation will also require compliance with policies regarding rights-of-way, O&amp;M, and ownership of facilities.</w:t>
      </w:r>
    </w:p>
    <w:p w14:paraId="5CA33F58" w14:textId="77777777" w:rsidR="008F482E" w:rsidRDefault="008F482E" w:rsidP="009D381D"/>
    <w:p w14:paraId="7DC1E802" w14:textId="77777777" w:rsidR="008F482E" w:rsidRDefault="00404DBF" w:rsidP="00A90B28">
      <w:pPr>
        <w:numPr>
          <w:ilvl w:val="0"/>
          <w:numId w:val="27"/>
        </w:numPr>
        <w:ind w:hanging="360"/>
      </w:pPr>
      <w:r>
        <w:t>Improvements to other federally-owned irrigation facilities may have special requirements.  The applicant should contact the appropriate agency prior to submission of the application.</w:t>
      </w:r>
    </w:p>
    <w:p w14:paraId="66C2D58C" w14:textId="77777777" w:rsidR="008F482E" w:rsidRDefault="00404DBF" w:rsidP="00A90B28">
      <w:pPr>
        <w:numPr>
          <w:ilvl w:val="0"/>
          <w:numId w:val="27"/>
        </w:numPr>
        <w:ind w:hanging="360"/>
      </w:pPr>
      <w:r>
        <w:t xml:space="preserve">Canal lining projects must meet the minimum design and construction criteria outlined in </w:t>
      </w:r>
      <w:r w:rsidR="00BC02DA">
        <w:t xml:space="preserve">FOA </w:t>
      </w:r>
      <w:r>
        <w:t>Section IV.E.1.a.</w:t>
      </w:r>
    </w:p>
    <w:p w14:paraId="6FA4E8DB" w14:textId="77777777" w:rsidR="008F482E" w:rsidRDefault="00404DBF" w:rsidP="00A90B28">
      <w:pPr>
        <w:numPr>
          <w:ilvl w:val="0"/>
          <w:numId w:val="27"/>
        </w:numPr>
        <w:ind w:hanging="360"/>
      </w:pPr>
      <w:r>
        <w:t>For pipeline projects or other projects which replace delivery system facilities, all facilities (i.e., earthen canals and laterals, diversion structures, etc.) being replaced, shall be rendered unusable and incapable of delivering or retaining water by completely filling in the canals and laterals with earth ma</w:t>
      </w:r>
      <w:r w:rsidR="009D381D">
        <w:t xml:space="preserve">terials.  </w:t>
      </w:r>
      <w:r>
        <w:t>This is to assure that the propos</w:t>
      </w:r>
      <w:r w:rsidR="009D381D">
        <w:t xml:space="preserve">ed salt load reduction occurs.  </w:t>
      </w:r>
      <w:r>
        <w:t xml:space="preserve">Associated costs for rendering facilities unusable and incapable of delivering or retaining water shall be included in the Detailed Cost Estimate of the Project </w:t>
      </w:r>
      <w:r w:rsidR="00C8592D">
        <w:t>Application</w:t>
      </w:r>
      <w:r>
        <w:t>.</w:t>
      </w:r>
    </w:p>
    <w:p w14:paraId="24861B09" w14:textId="77777777" w:rsidR="008F482E" w:rsidRDefault="008F482E" w:rsidP="009D381D"/>
    <w:p w14:paraId="56E9D1E4" w14:textId="77777777" w:rsidR="003733C5" w:rsidRDefault="00404DBF" w:rsidP="009D381D">
      <w:r>
        <w:t xml:space="preserve">Projects which propose construction of new or modifications to existing water impoundment structures must meet the Salinity Control Program’s design and construction standards for water impoundment structures, which can be obtained by contacting the local Reclamation Technical Contact listed in </w:t>
      </w:r>
      <w:r w:rsidR="00BC02DA">
        <w:t xml:space="preserve">FOA </w:t>
      </w:r>
      <w:r>
        <w:t xml:space="preserve">Section VIII.  For more information regarding water impoundment structures see </w:t>
      </w:r>
      <w:r w:rsidR="00BC02DA">
        <w:t xml:space="preserve">FOA </w:t>
      </w:r>
      <w:r>
        <w:t>Section IV.E.1.b.</w:t>
      </w:r>
    </w:p>
    <w:p w14:paraId="45B730A0" w14:textId="77777777" w:rsidR="003733C5" w:rsidRDefault="003733C5" w:rsidP="009D381D"/>
    <w:p w14:paraId="68B667DB" w14:textId="63260C6A" w:rsidR="008F482E" w:rsidRDefault="00404DBF" w:rsidP="009D381D">
      <w:r>
        <w:rPr>
          <w:u w:val="single"/>
        </w:rPr>
        <w:t>To access NRCS Practice Standards and Specifications</w:t>
      </w:r>
      <w:r>
        <w:t>:</w:t>
      </w:r>
    </w:p>
    <w:p w14:paraId="38BB192C" w14:textId="77777777" w:rsidR="008F482E" w:rsidRDefault="008F482E" w:rsidP="009D381D"/>
    <w:p w14:paraId="7CC173F0" w14:textId="77777777" w:rsidR="008F482E" w:rsidRDefault="00404DBF" w:rsidP="009D381D">
      <w:r>
        <w:t xml:space="preserve">Visit the NRCS website for the electronic Field Office Technical Guide (FOTG) at the following web address:  </w:t>
      </w:r>
      <w:hyperlink r:id="rId50">
        <w:r>
          <w:rPr>
            <w:color w:val="0000FF"/>
            <w:u w:val="single"/>
          </w:rPr>
          <w:t>http://efotg.sc.egov.usda.gov/efotg_locator.aspx</w:t>
        </w:r>
      </w:hyperlink>
      <w:r>
        <w:t>.</w:t>
      </w:r>
    </w:p>
    <w:p w14:paraId="2489BEEB" w14:textId="77777777" w:rsidR="008F482E" w:rsidRDefault="008F482E" w:rsidP="009D381D"/>
    <w:p w14:paraId="536DF33E" w14:textId="77777777" w:rsidR="008F482E" w:rsidRDefault="00404DBF" w:rsidP="009D381D">
      <w:pPr>
        <w:numPr>
          <w:ilvl w:val="0"/>
          <w:numId w:val="1"/>
        </w:numPr>
        <w:ind w:hanging="360"/>
      </w:pPr>
      <w:r>
        <w:t>From the map of the United States, select the state where the project will be constructed.</w:t>
      </w:r>
    </w:p>
    <w:p w14:paraId="3C19825E" w14:textId="77777777" w:rsidR="008F482E" w:rsidRDefault="008F482E" w:rsidP="009D381D"/>
    <w:p w14:paraId="39AB18C1" w14:textId="77777777" w:rsidR="008F482E" w:rsidRDefault="00404DBF" w:rsidP="009D381D">
      <w:pPr>
        <w:numPr>
          <w:ilvl w:val="0"/>
          <w:numId w:val="1"/>
        </w:numPr>
        <w:ind w:hanging="360"/>
      </w:pPr>
      <w:r>
        <w:t>From the map of the state, select the county where the project will be constructed.</w:t>
      </w:r>
    </w:p>
    <w:p w14:paraId="73E17E53" w14:textId="77777777" w:rsidR="008F482E" w:rsidRDefault="008F482E" w:rsidP="009D381D"/>
    <w:p w14:paraId="2CB82AAB" w14:textId="77777777" w:rsidR="008F482E" w:rsidRDefault="00404DBF" w:rsidP="009D381D">
      <w:pPr>
        <w:numPr>
          <w:ilvl w:val="0"/>
          <w:numId w:val="1"/>
        </w:numPr>
        <w:ind w:hanging="360"/>
      </w:pPr>
      <w:r>
        <w:t>Under the heading, FOTG, select “Section IV”.</w:t>
      </w:r>
    </w:p>
    <w:p w14:paraId="1497C241" w14:textId="45EAE8E5" w:rsidR="008F482E" w:rsidRDefault="00404DBF" w:rsidP="009D381D">
      <w:pPr>
        <w:numPr>
          <w:ilvl w:val="0"/>
          <w:numId w:val="1"/>
        </w:numPr>
        <w:ind w:hanging="360"/>
      </w:pPr>
      <w:r>
        <w:t xml:space="preserve">Under Section </w:t>
      </w:r>
      <w:r w:rsidR="008327DE">
        <w:t xml:space="preserve">IV, select the folder </w:t>
      </w:r>
      <w:r>
        <w:t>labeled “Practice Standards and Specifications” or “Conser</w:t>
      </w:r>
      <w:r w:rsidR="008327DE">
        <w:t xml:space="preserve">vation Practices”.  Within the </w:t>
      </w:r>
      <w:r>
        <w:t>folder can be found the criteria for each type of conservation practice such as “Irrigation Pipeline” or “Irrigation Water Conveyance”.</w:t>
      </w:r>
    </w:p>
    <w:p w14:paraId="1D03EDA4" w14:textId="77777777" w:rsidR="008F482E" w:rsidRDefault="008F482E" w:rsidP="009D381D"/>
    <w:p w14:paraId="3AC05EA2" w14:textId="77777777" w:rsidR="008F482E" w:rsidRDefault="00404DBF" w:rsidP="009D381D">
      <w:r>
        <w:t>Standards and Specifications for materials, design, and construction are available and unique to each state.  There may be criteria specific to a county.</w:t>
      </w:r>
    </w:p>
    <w:p w14:paraId="00FB2D38" w14:textId="77777777" w:rsidR="008F482E" w:rsidRDefault="008F482E" w:rsidP="009D381D"/>
    <w:p w14:paraId="3F0271F2" w14:textId="77777777" w:rsidR="008F482E" w:rsidRDefault="00404DBF" w:rsidP="009D381D">
      <w:r>
        <w:t xml:space="preserve">Generally, the practices “Irrigation Water Conveyance, Irrigation Pipeline, Pond, and Pond Sealing” will cover nearly all practices that will be encountered.  However, for projects which propose canal linings or new water impoundment structures refer to </w:t>
      </w:r>
      <w:r w:rsidR="00BC02DA">
        <w:t xml:space="preserve">FOA </w:t>
      </w:r>
      <w:r>
        <w:t>Sections IV.E.1.a and IV.E.1.b respectively for required standards and additional guidance.</w:t>
      </w:r>
    </w:p>
    <w:p w14:paraId="2E97E82A" w14:textId="77777777" w:rsidR="003733C5" w:rsidRDefault="003733C5" w:rsidP="009D381D"/>
    <w:p w14:paraId="64AEBC4C" w14:textId="77777777" w:rsidR="0043579C" w:rsidRDefault="0043579C" w:rsidP="009D381D"/>
    <w:p w14:paraId="58D86B94" w14:textId="77777777" w:rsidR="008F482E" w:rsidRDefault="00404DBF" w:rsidP="009D381D">
      <w:r>
        <w:lastRenderedPageBreak/>
        <w:t>For further information or clarification on projects, contact:</w:t>
      </w:r>
    </w:p>
    <w:p w14:paraId="01A3FEF6" w14:textId="77777777" w:rsidR="008F482E" w:rsidRDefault="008F482E" w:rsidP="009D381D"/>
    <w:p w14:paraId="0B78CFF4" w14:textId="77777777" w:rsidR="008F482E" w:rsidRDefault="00404DBF" w:rsidP="009D381D">
      <w:pPr>
        <w:ind w:firstLine="360"/>
      </w:pPr>
      <w:r>
        <w:rPr>
          <w:u w:val="single"/>
        </w:rPr>
        <w:t>Colorado</w:t>
      </w:r>
    </w:p>
    <w:p w14:paraId="34CE7A0A" w14:textId="77777777" w:rsidR="008F482E" w:rsidRDefault="00404DBF" w:rsidP="009D381D">
      <w:pPr>
        <w:ind w:firstLine="360"/>
      </w:pPr>
      <w:r>
        <w:t>Mr. John Andrews</w:t>
      </w:r>
    </w:p>
    <w:p w14:paraId="702CB207" w14:textId="77777777" w:rsidR="008F482E" w:rsidRDefault="00404DBF" w:rsidP="009D381D">
      <w:pPr>
        <w:ind w:firstLine="360"/>
      </w:pPr>
      <w:r>
        <w:t>720-544-2834</w:t>
      </w:r>
    </w:p>
    <w:p w14:paraId="1E67DAA6" w14:textId="77777777" w:rsidR="00386810" w:rsidRDefault="00404DBF" w:rsidP="009D381D">
      <w:pPr>
        <w:rPr>
          <w:color w:val="0000FF"/>
          <w:u w:val="single"/>
        </w:rPr>
      </w:pPr>
      <w:r>
        <w:t xml:space="preserve">      </w:t>
      </w:r>
      <w:hyperlink r:id="rId51">
        <w:r>
          <w:rPr>
            <w:color w:val="0000FF"/>
            <w:u w:val="single"/>
          </w:rPr>
          <w:t>john.andrews@co.usda.gov</w:t>
        </w:r>
      </w:hyperlink>
    </w:p>
    <w:p w14:paraId="50E08FAA" w14:textId="77777777" w:rsidR="00E31BB1" w:rsidRDefault="00E31BB1" w:rsidP="009D381D">
      <w:pPr>
        <w:ind w:firstLine="360"/>
        <w:rPr>
          <w:u w:val="single"/>
        </w:rPr>
      </w:pPr>
    </w:p>
    <w:p w14:paraId="2C89AD16" w14:textId="77777777" w:rsidR="008F482E" w:rsidRDefault="00404DBF" w:rsidP="009D381D">
      <w:pPr>
        <w:ind w:firstLine="360"/>
      </w:pPr>
      <w:r>
        <w:rPr>
          <w:u w:val="single"/>
        </w:rPr>
        <w:t>Utah</w:t>
      </w:r>
    </w:p>
    <w:p w14:paraId="38C20055" w14:textId="77777777" w:rsidR="008F482E" w:rsidRDefault="00404DBF" w:rsidP="009D381D">
      <w:pPr>
        <w:ind w:firstLine="360"/>
      </w:pPr>
      <w:r>
        <w:t>Mr. Brent Draper</w:t>
      </w:r>
    </w:p>
    <w:p w14:paraId="05938078" w14:textId="77777777" w:rsidR="008F482E" w:rsidRDefault="00404DBF" w:rsidP="009D381D">
      <w:pPr>
        <w:ind w:firstLine="360"/>
      </w:pPr>
      <w:r>
        <w:t>801-524-4582</w:t>
      </w:r>
    </w:p>
    <w:p w14:paraId="06B428EE" w14:textId="77777777" w:rsidR="008F482E" w:rsidRDefault="00922487" w:rsidP="009D381D">
      <w:pPr>
        <w:ind w:firstLine="360"/>
      </w:pPr>
      <w:hyperlink r:id="rId52">
        <w:r w:rsidR="00404DBF">
          <w:rPr>
            <w:color w:val="0000FF"/>
            <w:u w:val="single"/>
          </w:rPr>
          <w:t>brent.draper@ut.usda.gov</w:t>
        </w:r>
      </w:hyperlink>
      <w:r w:rsidR="00404DBF">
        <w:t xml:space="preserve"> </w:t>
      </w:r>
    </w:p>
    <w:p w14:paraId="4892E1D1" w14:textId="77777777" w:rsidR="008F482E" w:rsidRDefault="008F482E" w:rsidP="009D381D">
      <w:pPr>
        <w:ind w:firstLine="360"/>
      </w:pPr>
    </w:p>
    <w:p w14:paraId="45EDE0F9" w14:textId="77777777" w:rsidR="008F482E" w:rsidRDefault="00404DBF" w:rsidP="009D381D">
      <w:pPr>
        <w:ind w:firstLine="360"/>
      </w:pPr>
      <w:r>
        <w:rPr>
          <w:u w:val="single"/>
        </w:rPr>
        <w:t>Wyoming</w:t>
      </w:r>
    </w:p>
    <w:p w14:paraId="51DC8653" w14:textId="77777777" w:rsidR="008F482E" w:rsidRDefault="00404DBF" w:rsidP="009D381D">
      <w:pPr>
        <w:ind w:firstLine="360"/>
      </w:pPr>
      <w:r>
        <w:t>Mr. Chuck Schmitt</w:t>
      </w:r>
    </w:p>
    <w:p w14:paraId="1419FE23" w14:textId="77777777" w:rsidR="008F482E" w:rsidRDefault="00404DBF" w:rsidP="009D381D">
      <w:pPr>
        <w:ind w:firstLine="360"/>
      </w:pPr>
      <w:r>
        <w:t>307-233-6748</w:t>
      </w:r>
    </w:p>
    <w:p w14:paraId="195EB457" w14:textId="089EDE34" w:rsidR="00151079" w:rsidRDefault="00922487" w:rsidP="003733C5">
      <w:pPr>
        <w:ind w:firstLine="360"/>
      </w:pPr>
      <w:hyperlink r:id="rId53">
        <w:r w:rsidR="00404DBF">
          <w:rPr>
            <w:color w:val="0000FF"/>
            <w:u w:val="single"/>
          </w:rPr>
          <w:t>chuck.schmitt@wy.usda.g</w:t>
        </w:r>
      </w:hyperlink>
      <w:hyperlink r:id="rId54">
        <w:r w:rsidR="00404DBF">
          <w:rPr>
            <w:color w:val="0000FF"/>
            <w:u w:val="single"/>
          </w:rPr>
          <w:t>ov</w:t>
        </w:r>
      </w:hyperlink>
      <w:hyperlink r:id="rId55"/>
    </w:p>
    <w:p w14:paraId="51BF2FC1" w14:textId="77777777" w:rsidR="003733C5" w:rsidRDefault="003733C5" w:rsidP="003733C5">
      <w:pPr>
        <w:ind w:firstLine="360"/>
      </w:pPr>
    </w:p>
    <w:p w14:paraId="61393430" w14:textId="1F779760" w:rsidR="008F482E" w:rsidRDefault="00404DBF" w:rsidP="00584CB5">
      <w:pPr>
        <w:pStyle w:val="Heading4"/>
        <w:tabs>
          <w:tab w:val="left" w:pos="2880"/>
        </w:tabs>
      </w:pPr>
      <w:bookmarkStart w:id="94" w:name="_Toc484160102"/>
      <w:r>
        <w:t>Canal Linin</w:t>
      </w:r>
      <w:r w:rsidR="005852CB">
        <w:t>g Minimum Construction Criteria</w:t>
      </w:r>
      <w:bookmarkEnd w:id="94"/>
    </w:p>
    <w:p w14:paraId="6A93F352" w14:textId="77777777" w:rsidR="008F482E" w:rsidRDefault="008F482E" w:rsidP="009D381D"/>
    <w:p w14:paraId="48EA817B" w14:textId="77777777" w:rsidR="008F482E" w:rsidRPr="005852CB" w:rsidRDefault="00404DBF" w:rsidP="005852CB">
      <w:pPr>
        <w:rPr>
          <w:b/>
        </w:rPr>
      </w:pPr>
      <w:r w:rsidRPr="005852CB">
        <w:rPr>
          <w:b/>
        </w:rPr>
        <w:t>General</w:t>
      </w:r>
    </w:p>
    <w:p w14:paraId="67762CB7" w14:textId="77777777" w:rsidR="008F482E" w:rsidRDefault="00404DBF" w:rsidP="009D381D">
      <w:r>
        <w:t xml:space="preserve">The following criteria are minimum standards for canal linings with a 50 year design life that will be included in the FOA.  Any canal lining projects to be constructed using full or partial </w:t>
      </w:r>
      <w:r w:rsidR="00AD5A36">
        <w:t>Salinity F</w:t>
      </w:r>
      <w:r>
        <w:t>unding must meet or exceed the standards presented below.  In addition, the final design and specifications for a 50 year design life must be designed and stamped by a registered professional engineer</w:t>
      </w:r>
      <w:r w:rsidR="009D381D">
        <w:t xml:space="preserve"> in the state of the project.</w:t>
      </w:r>
    </w:p>
    <w:p w14:paraId="3B9E4AF0" w14:textId="77777777" w:rsidR="009D381D" w:rsidRDefault="009D381D" w:rsidP="009D381D"/>
    <w:p w14:paraId="42ADA697" w14:textId="77777777" w:rsidR="008F482E" w:rsidRPr="005852CB" w:rsidRDefault="00404DBF" w:rsidP="005852CB">
      <w:pPr>
        <w:rPr>
          <w:b/>
        </w:rPr>
      </w:pPr>
      <w:r w:rsidRPr="005852CB">
        <w:rPr>
          <w:b/>
        </w:rPr>
        <w:t>Sp</w:t>
      </w:r>
      <w:r w:rsidR="005852CB">
        <w:rPr>
          <w:b/>
        </w:rPr>
        <w:t>ecific Reclamation Requirements</w:t>
      </w:r>
    </w:p>
    <w:p w14:paraId="2C634373" w14:textId="30385032" w:rsidR="00696E06" w:rsidRDefault="00404DBF" w:rsidP="009D381D">
      <w:r>
        <w:t>The maximum design seepage rate for the canal shall not exceed 0.25 inches per day.  The liner shall be designed so as to not exceed that amount throughout the 50 year life of the project.  Geomembrane linings with either a concrete/shotcrete cover material or sand and gravel cover material shall be the only design accepted that will meet the 50 year design life.</w:t>
      </w:r>
    </w:p>
    <w:p w14:paraId="20F29E86" w14:textId="77777777" w:rsidR="009D381D" w:rsidRDefault="009D381D" w:rsidP="009D381D"/>
    <w:p w14:paraId="16B83115" w14:textId="77777777" w:rsidR="008F482E" w:rsidRPr="005852CB" w:rsidRDefault="00404DBF" w:rsidP="005852CB">
      <w:pPr>
        <w:rPr>
          <w:b/>
        </w:rPr>
      </w:pPr>
      <w:r w:rsidRPr="005852CB">
        <w:rPr>
          <w:b/>
        </w:rPr>
        <w:t>Covered Geomembrane Lining Systems</w:t>
      </w:r>
    </w:p>
    <w:p w14:paraId="333FA129" w14:textId="5FF57D85" w:rsidR="008F482E" w:rsidRDefault="00404DBF" w:rsidP="009D381D">
      <w:r>
        <w:t xml:space="preserve">Acceptable geomembranes consist of polyvinyl chloride (PVC), polypropylene, ethylene, low-density polyethylene (LDPE), or high-density polyethylene (HDPE) and shall have a minimum </w:t>
      </w:r>
      <w:r w:rsidR="008327DE">
        <w:t xml:space="preserve">liner </w:t>
      </w:r>
      <w:r>
        <w:t>thickness of 30 mil.  Non-woven geotextile with a minimum weight of 10 oz. shall be placed on both sides of the geomembrane to provide protection from both the sub-grade and cover material.  The cover material shall be either concrete/shotcrete or sand and gravel.</w:t>
      </w:r>
    </w:p>
    <w:p w14:paraId="2B167404" w14:textId="77777777" w:rsidR="008F482E" w:rsidRDefault="008F482E" w:rsidP="009D381D"/>
    <w:p w14:paraId="176D9A4B" w14:textId="77777777" w:rsidR="008F482E" w:rsidRDefault="00404DBF" w:rsidP="009D381D">
      <w:r>
        <w:t xml:space="preserve">Groundwater shall be permanently controlled in order to prevent floating of the liner system with a designed drain system.  Sub-grade shall be prepared in order to provide firm compacted foundation for the liner; densities shall be the greater of 85 percent proctor density or the </w:t>
      </w:r>
      <w:r>
        <w:lastRenderedPageBreak/>
        <w:t>densities of the surrounding soil as approved by a registered engineer.  Sub-grade shall be free of organics and sharp objects/rocks.</w:t>
      </w:r>
    </w:p>
    <w:p w14:paraId="62C4E4BE" w14:textId="77777777" w:rsidR="008F482E" w:rsidRDefault="008F482E" w:rsidP="009D381D"/>
    <w:p w14:paraId="36884163" w14:textId="77777777" w:rsidR="008F482E" w:rsidRDefault="00404DBF" w:rsidP="009D381D">
      <w:r>
        <w:t>Geomembrane liner system must be anchored with a minimum horizontal lip of 2 feet that is keyed in underneath the O&amp;M road or embankment, as recommended by the designer and manufacturer.  All geomembrane liners must be field seamed.  Construction and seaming of liners must be performed by an experienced installer with a minimum of 5 years of seaming experience.  Geomembranes must be adequately protected during placement to avoid puncture on installation.</w:t>
      </w:r>
    </w:p>
    <w:p w14:paraId="2441502D" w14:textId="77777777" w:rsidR="008F482E" w:rsidRDefault="00404DBF" w:rsidP="009D381D">
      <w:r>
        <w:t>When sand and gravel cover is used, it shall be 1.5 feet thick minimum with consideration given to adequate cover if heavy maintenance activities are anticipated.  The sand and gravel cover shall consist of material with a maximum particle size of 6 inches and no more than 15 percent fines with a gradation adequate to withstand canal velocities and wave action.  The minimum side slope shall be 2.5:1 or as approved by a registered engineer and the stability of the cover material must be analyzed in final design by a registered engineer.</w:t>
      </w:r>
    </w:p>
    <w:p w14:paraId="78ADA6AF" w14:textId="77777777" w:rsidR="008F482E" w:rsidRDefault="008F482E" w:rsidP="009D381D"/>
    <w:p w14:paraId="38E08DB2" w14:textId="7DF537E3" w:rsidR="008F482E" w:rsidRDefault="00404DBF" w:rsidP="009D381D">
      <w:r>
        <w:t>Concrete and Shotcrete shall be considered synonymous except as noted otherwise.  When concrete cover material is used, it shall have a minimum thickness of 3 inches with a minimum compressive strength of 3,000 pounds per square inch (psi).  The minimum side slope shall be 1</w:t>
      </w:r>
      <w:r w:rsidR="00C12A7F">
        <w:t>.5:1.  Synthetic reinforcement fiber</w:t>
      </w:r>
      <w:r w:rsidR="008327DE">
        <w:t xml:space="preserve"> </w:t>
      </w:r>
      <w:r>
        <w:t>shall be utilized with shotcrete and not concrete.</w:t>
      </w:r>
    </w:p>
    <w:p w14:paraId="16210282" w14:textId="77777777" w:rsidR="00A93407" w:rsidRDefault="00A93407" w:rsidP="009D381D"/>
    <w:p w14:paraId="7A968038" w14:textId="77777777" w:rsidR="008F482E" w:rsidRPr="005852CB" w:rsidRDefault="00404DBF" w:rsidP="005852CB">
      <w:pPr>
        <w:rPr>
          <w:b/>
        </w:rPr>
      </w:pPr>
      <w:r w:rsidRPr="005852CB">
        <w:rPr>
          <w:b/>
        </w:rPr>
        <w:t>Construction Quality Assurance</w:t>
      </w:r>
    </w:p>
    <w:p w14:paraId="7AC1EE49" w14:textId="77777777" w:rsidR="008F482E" w:rsidRDefault="00404DBF" w:rsidP="009D381D">
      <w:r>
        <w:t>A quality control program should be developed.  The quality control testing must be performed by an independent, (from the contractor) third-party materials testing firm.  Additionally, Reclamation reserves the right to utilize its material laboratory and personnel to perform supplemental quality control testing.  Soil compaction control guidelines can be found in Reclamation’s Earth Manual (available at</w:t>
      </w:r>
      <w:r>
        <w:rPr>
          <w:u w:val="single"/>
        </w:rPr>
        <w:t xml:space="preserve"> http://www.usbr.gov/pmts/writing/earth/index.html)</w:t>
      </w:r>
      <w:r>
        <w:t>.</w:t>
      </w:r>
    </w:p>
    <w:p w14:paraId="7CDF4FCA" w14:textId="77777777" w:rsidR="008F482E" w:rsidRDefault="00404DBF" w:rsidP="009D381D">
      <w:r>
        <w:t xml:space="preserve">All testing to support the </w:t>
      </w:r>
      <w:r w:rsidR="0029566E">
        <w:t>application</w:t>
      </w:r>
      <w:r>
        <w:t xml:space="preserve"> shall be performed by accredited laboratories using industry standard methods such as test procedures provided by the American Society for Testing and Materials.  Test methods that are used should be cited correctly in the </w:t>
      </w:r>
      <w:r w:rsidR="0029566E">
        <w:t>application</w:t>
      </w:r>
      <w:r>
        <w:t>.</w:t>
      </w:r>
    </w:p>
    <w:p w14:paraId="1E050088" w14:textId="77777777" w:rsidR="008F482E" w:rsidRDefault="008F482E" w:rsidP="009D381D"/>
    <w:p w14:paraId="40F21688" w14:textId="77777777" w:rsidR="008F482E" w:rsidRDefault="00404DBF" w:rsidP="009D381D">
      <w:r>
        <w:t>For geomembrane quality control testing, consult Reclamation guide specification 02344 and/or comply with the manufacturer’s recommendations for information on seam testing and other as</w:t>
      </w:r>
      <w:r w:rsidR="00AE715E">
        <w:t>pects of field quality control.</w:t>
      </w:r>
    </w:p>
    <w:p w14:paraId="05FCE5EB" w14:textId="77777777" w:rsidR="008F482E" w:rsidRDefault="00404DBF" w:rsidP="00584CB5">
      <w:pPr>
        <w:pStyle w:val="Heading4"/>
        <w:tabs>
          <w:tab w:val="left" w:pos="2880"/>
        </w:tabs>
      </w:pPr>
      <w:bookmarkStart w:id="95" w:name="h.1hmsyys" w:colFirst="0" w:colLast="0"/>
      <w:bookmarkStart w:id="96" w:name="_Toc484160103"/>
      <w:bookmarkEnd w:id="95"/>
      <w:r>
        <w:t>Water Impoundment Structures</w:t>
      </w:r>
      <w:bookmarkEnd w:id="96"/>
    </w:p>
    <w:p w14:paraId="520D1879" w14:textId="77777777" w:rsidR="008F482E" w:rsidRDefault="00404DBF" w:rsidP="009D381D">
      <w:r>
        <w:t>This section contains special provisions for applications involving new construction or enlargement of existing water impoundment structures.</w:t>
      </w:r>
    </w:p>
    <w:p w14:paraId="5B70CB52" w14:textId="77777777" w:rsidR="008F482E" w:rsidRDefault="008F482E" w:rsidP="009D381D"/>
    <w:p w14:paraId="1135022D" w14:textId="77777777" w:rsidR="008F482E" w:rsidRDefault="00404DBF" w:rsidP="009D381D">
      <w:r>
        <w:t xml:space="preserve">It is allowable to include the construction of a new pond or reservoir in a salinity control </w:t>
      </w:r>
      <w:r w:rsidR="0029566E">
        <w:t xml:space="preserve">application </w:t>
      </w:r>
      <w:r>
        <w:t xml:space="preserve">if that structure is needed for the operation of a piped irrigation water delivery system or for other essential purposes.  Justification for the pond or reservoir must be provided in the application.  To be acceptable the design and construction must meet standards developed by Reclamation.  The standards are aimed at providing a liner sufficient to last for the life of the </w:t>
      </w:r>
      <w:r>
        <w:lastRenderedPageBreak/>
        <w:t xml:space="preserve">entire project (50 years if coupled with buried pipelines or canal lining).  Applicants contemplating a new pond or reservoir can obtain these standards from the appropriate Reclamation Technical Contact listed in </w:t>
      </w:r>
      <w:r w:rsidR="00BC02DA">
        <w:t xml:space="preserve">FOA </w:t>
      </w:r>
      <w:r>
        <w:t xml:space="preserve">Section </w:t>
      </w:r>
      <w:r w:rsidR="0029566E">
        <w:t>IV</w:t>
      </w:r>
      <w:r>
        <w:t>.  A successful applicant’s funding agreement will require a complete Reclamation review of the proposed design, sp</w:t>
      </w:r>
      <w:r w:rsidR="00AE715E">
        <w:t>ecifications, and construction.</w:t>
      </w:r>
    </w:p>
    <w:p w14:paraId="39A135B7" w14:textId="77777777" w:rsidR="008F482E" w:rsidRDefault="008F482E" w:rsidP="009D381D"/>
    <w:p w14:paraId="78967E40" w14:textId="77777777" w:rsidR="008F482E" w:rsidRDefault="00404DBF" w:rsidP="009D381D">
      <w:r>
        <w:t>Additional seepage will likely occur from the new pond or reservoir and must be accounted for in the application’s overall salt load reduction estimate.  This seepage must be identified and multiplied by the appropriate local salt loading rate to estimate new salt loading, which will then be deducted from the application’s total salt load reduction estimate.  Reclamation will provide an estimate for this deduction based on information supplied by the applicant.</w:t>
      </w:r>
    </w:p>
    <w:p w14:paraId="16D24990" w14:textId="77777777" w:rsidR="008F482E" w:rsidRDefault="00404DBF" w:rsidP="009D381D">
      <w:r>
        <w:t xml:space="preserve">In order to be responsive </w:t>
      </w:r>
      <w:r w:rsidR="006F0DC9">
        <w:t>to the FOA, the applicant must:</w:t>
      </w:r>
    </w:p>
    <w:p w14:paraId="1C5CE78A" w14:textId="77777777" w:rsidR="008F482E" w:rsidRDefault="008F482E" w:rsidP="009D381D"/>
    <w:p w14:paraId="332B64E3" w14:textId="77777777" w:rsidR="008F482E" w:rsidRDefault="00404DBF" w:rsidP="009D381D">
      <w:pPr>
        <w:numPr>
          <w:ilvl w:val="0"/>
          <w:numId w:val="6"/>
        </w:numPr>
        <w:ind w:hanging="360"/>
      </w:pPr>
      <w:r>
        <w:t>In the Salt Load Reduction Worksheet, Background Information, Part D.3:</w:t>
      </w:r>
    </w:p>
    <w:p w14:paraId="22CA2472" w14:textId="77777777" w:rsidR="008F482E" w:rsidRDefault="008F482E" w:rsidP="009D381D"/>
    <w:p w14:paraId="3FE4E3EF" w14:textId="77777777" w:rsidR="008F482E" w:rsidRDefault="00404DBF" w:rsidP="00A90B28">
      <w:pPr>
        <w:numPr>
          <w:ilvl w:val="0"/>
          <w:numId w:val="18"/>
        </w:numPr>
        <w:ind w:left="1080" w:hanging="360"/>
      </w:pPr>
      <w:r>
        <w:t xml:space="preserve">Provide justification for a new pond or reservoir to be constructed with </w:t>
      </w:r>
      <w:r w:rsidR="00AD5A36">
        <w:t>Salinity F</w:t>
      </w:r>
      <w:r>
        <w:t>unding.</w:t>
      </w:r>
    </w:p>
    <w:p w14:paraId="4B091C58" w14:textId="77777777" w:rsidR="008F482E" w:rsidRDefault="008F482E" w:rsidP="009D381D">
      <w:pPr>
        <w:ind w:left="360"/>
      </w:pPr>
    </w:p>
    <w:p w14:paraId="3791319D" w14:textId="77777777" w:rsidR="008F482E" w:rsidRDefault="00404DBF" w:rsidP="00A90B28">
      <w:pPr>
        <w:numPr>
          <w:ilvl w:val="0"/>
          <w:numId w:val="18"/>
        </w:numPr>
        <w:ind w:left="1080" w:hanging="360"/>
      </w:pPr>
      <w:r>
        <w:t>Identify the anticipated depth and both the maximum surface area and wetted (subject to seepage) area of the pond or reservoir.</w:t>
      </w:r>
    </w:p>
    <w:p w14:paraId="58291F1D" w14:textId="77777777" w:rsidR="008F482E" w:rsidRDefault="008F482E" w:rsidP="009D381D">
      <w:pPr>
        <w:ind w:left="360"/>
      </w:pPr>
    </w:p>
    <w:p w14:paraId="3C9B7586" w14:textId="77777777" w:rsidR="008F482E" w:rsidRDefault="00404DBF" w:rsidP="00A90B28">
      <w:pPr>
        <w:numPr>
          <w:ilvl w:val="0"/>
          <w:numId w:val="18"/>
        </w:numPr>
        <w:ind w:left="1080" w:hanging="360"/>
      </w:pPr>
      <w:r>
        <w:t>Identify the average number of days per year the pond/reservoir will store water and whether the remaining contents will be evacuated during the non-irrigation season.</w:t>
      </w:r>
    </w:p>
    <w:p w14:paraId="32F8754A" w14:textId="77777777" w:rsidR="00584CB5" w:rsidRDefault="00584CB5" w:rsidP="00584CB5">
      <w:pPr>
        <w:pStyle w:val="ListParagraph"/>
      </w:pPr>
    </w:p>
    <w:p w14:paraId="00B86909" w14:textId="77777777" w:rsidR="008F482E" w:rsidRDefault="00404DBF" w:rsidP="00A90B28">
      <w:pPr>
        <w:numPr>
          <w:ilvl w:val="0"/>
          <w:numId w:val="15"/>
        </w:numPr>
        <w:ind w:hanging="360"/>
      </w:pPr>
      <w:r>
        <w:t>In the Project</w:t>
      </w:r>
      <w:r w:rsidR="0029566E">
        <w:t xml:space="preserve"> Application</w:t>
      </w:r>
      <w:r>
        <w:t xml:space="preserve">: </w:t>
      </w:r>
    </w:p>
    <w:p w14:paraId="3DA226E2" w14:textId="77777777" w:rsidR="008F482E" w:rsidRDefault="008F482E" w:rsidP="006F0DC9">
      <w:pPr>
        <w:ind w:left="360"/>
      </w:pPr>
    </w:p>
    <w:p w14:paraId="10BA70D1" w14:textId="77777777" w:rsidR="008F482E" w:rsidRDefault="00404DBF" w:rsidP="00A90B28">
      <w:pPr>
        <w:numPr>
          <w:ilvl w:val="0"/>
          <w:numId w:val="21"/>
        </w:numPr>
        <w:tabs>
          <w:tab w:val="left" w:pos="1080"/>
        </w:tabs>
        <w:ind w:left="1080" w:hanging="360"/>
      </w:pPr>
      <w:r>
        <w:t>Agree to meet the design and construction standards for water impoundment structures.</w:t>
      </w:r>
    </w:p>
    <w:p w14:paraId="5B86B028" w14:textId="77777777" w:rsidR="008F482E" w:rsidRDefault="008F482E" w:rsidP="006F0DC9">
      <w:pPr>
        <w:ind w:left="720"/>
      </w:pPr>
    </w:p>
    <w:p w14:paraId="5920CB24" w14:textId="77777777" w:rsidR="008F482E" w:rsidRDefault="00404DBF" w:rsidP="00A90B28">
      <w:pPr>
        <w:numPr>
          <w:ilvl w:val="0"/>
          <w:numId w:val="21"/>
        </w:numPr>
        <w:ind w:left="1080" w:hanging="360"/>
      </w:pPr>
      <w:r>
        <w:t xml:space="preserve">In Part II D.3 of the Project </w:t>
      </w:r>
      <w:r w:rsidR="0029566E">
        <w:t>Application</w:t>
      </w:r>
      <w:r>
        <w:t>, discuss the preliminary design, specifications, and construction plans for the pond/reservoir and liner, including the following:</w:t>
      </w:r>
    </w:p>
    <w:p w14:paraId="4E8E506B" w14:textId="77777777" w:rsidR="008F482E" w:rsidRDefault="00404DBF" w:rsidP="00A90B28">
      <w:pPr>
        <w:numPr>
          <w:ilvl w:val="0"/>
          <w:numId w:val="20"/>
        </w:numPr>
        <w:ind w:left="1440" w:hanging="360"/>
      </w:pPr>
      <w:r>
        <w:t>Type and thickness of the liner.</w:t>
      </w:r>
    </w:p>
    <w:p w14:paraId="44AFF4F5" w14:textId="77777777" w:rsidR="008F482E" w:rsidRDefault="008F482E" w:rsidP="006F0DC9">
      <w:pPr>
        <w:ind w:left="1440" w:hanging="360"/>
      </w:pPr>
    </w:p>
    <w:p w14:paraId="2D553DE9" w14:textId="77777777" w:rsidR="008F482E" w:rsidRDefault="00404DBF" w:rsidP="00A90B28">
      <w:pPr>
        <w:numPr>
          <w:ilvl w:val="0"/>
          <w:numId w:val="20"/>
        </w:numPr>
        <w:ind w:left="1440" w:hanging="360"/>
      </w:pPr>
      <w:r>
        <w:t>Average seepage rate expected over the project life.</w:t>
      </w:r>
    </w:p>
    <w:p w14:paraId="1A2E8F3E" w14:textId="77777777" w:rsidR="008F482E" w:rsidRDefault="00404DBF" w:rsidP="00A90B28">
      <w:pPr>
        <w:numPr>
          <w:ilvl w:val="0"/>
          <w:numId w:val="20"/>
        </w:numPr>
        <w:ind w:left="1440" w:hanging="360"/>
      </w:pPr>
      <w:r>
        <w:t>Construction methods.</w:t>
      </w:r>
    </w:p>
    <w:p w14:paraId="0739EC5B" w14:textId="77777777" w:rsidR="008F482E" w:rsidRDefault="008F482E" w:rsidP="006F0DC9">
      <w:pPr>
        <w:ind w:left="1440" w:hanging="360"/>
      </w:pPr>
    </w:p>
    <w:p w14:paraId="542D26B0" w14:textId="77777777" w:rsidR="008F482E" w:rsidRDefault="00404DBF" w:rsidP="00A90B28">
      <w:pPr>
        <w:numPr>
          <w:ilvl w:val="0"/>
          <w:numId w:val="20"/>
        </w:numPr>
        <w:ind w:left="1440" w:hanging="360"/>
      </w:pPr>
      <w:r>
        <w:t>Procedures for testing and documentation to insure that the liner will be constructed according to specifications.</w:t>
      </w:r>
    </w:p>
    <w:p w14:paraId="633220A7" w14:textId="77777777" w:rsidR="008F482E" w:rsidRDefault="008F482E" w:rsidP="006F0DC9"/>
    <w:p w14:paraId="151B8408" w14:textId="77777777" w:rsidR="008F482E" w:rsidRDefault="00404DBF" w:rsidP="00A90B28">
      <w:pPr>
        <w:numPr>
          <w:ilvl w:val="0"/>
          <w:numId w:val="15"/>
        </w:numPr>
        <w:ind w:hanging="360"/>
      </w:pPr>
      <w:r>
        <w:t xml:space="preserve">In Part II G of the Project </w:t>
      </w:r>
      <w:r w:rsidR="0029566E">
        <w:t>Application</w:t>
      </w:r>
      <w:r>
        <w:t xml:space="preserve">, describe how O&amp;M will be performed in a manner to prevent damage to the liner.  This includes, but is not limited to, excluding animals and equipment from the treated area, protection of the liner during initial filling, </w:t>
      </w:r>
      <w:r>
        <w:lastRenderedPageBreak/>
        <w:t>agitation, or pumping operations, and repair of disturbed or eroded areas.  The need for sediment removal and how it will be accomplished should be specifically discussed.</w:t>
      </w:r>
    </w:p>
    <w:p w14:paraId="5BA4E6D2" w14:textId="77777777" w:rsidR="008F482E" w:rsidRDefault="008F482E" w:rsidP="009D381D"/>
    <w:p w14:paraId="6037DDCE" w14:textId="1AEB61DB" w:rsidR="008F482E" w:rsidRDefault="00404DBF" w:rsidP="00A90B28">
      <w:pPr>
        <w:numPr>
          <w:ilvl w:val="0"/>
          <w:numId w:val="15"/>
        </w:numPr>
        <w:ind w:hanging="360"/>
        <w:contextualSpacing/>
      </w:pPr>
      <w:r>
        <w:t>In the detailed</w:t>
      </w:r>
      <w:r w:rsidR="00150139">
        <w:t xml:space="preserve"> cost estimate table (Appendix D</w:t>
      </w:r>
      <w:r>
        <w:t xml:space="preserve"> of the Project </w:t>
      </w:r>
      <w:r w:rsidR="0029566E">
        <w:t>Application</w:t>
      </w:r>
      <w:r>
        <w:t>) list all quantities and costs for materials and installation in order to meet the standards.  Costs should be broken into major categories, e.g., land acquisition, excavation, embankment, liner materials/installation, liner cover, underdrains, structures, deliveries, each pipe size, road crossings, fittings, mechanical items, electrical, fencing, seeding, canal/lateral obliteration, etc.</w:t>
      </w:r>
    </w:p>
    <w:p w14:paraId="5A840857" w14:textId="77777777" w:rsidR="00906AE6" w:rsidRDefault="00906AE6" w:rsidP="00906AE6">
      <w:pPr>
        <w:ind w:left="720"/>
        <w:contextualSpacing/>
      </w:pPr>
    </w:p>
    <w:p w14:paraId="2544112D" w14:textId="77777777" w:rsidR="008F482E" w:rsidRDefault="00404DBF" w:rsidP="005852CB">
      <w:pPr>
        <w:pStyle w:val="Heading3"/>
      </w:pPr>
      <w:bookmarkStart w:id="97" w:name="h.41mghml" w:colFirst="0" w:colLast="0"/>
      <w:bookmarkStart w:id="98" w:name="_Toc484160104"/>
      <w:bookmarkEnd w:id="97"/>
      <w:r>
        <w:t>Enable On-Farm Salinity Control Features to be Constructed</w:t>
      </w:r>
      <w:bookmarkEnd w:id="98"/>
    </w:p>
    <w:p w14:paraId="3F53ADF6" w14:textId="77777777" w:rsidR="008F482E" w:rsidRDefault="008F482E" w:rsidP="009D381D"/>
    <w:p w14:paraId="08457C34" w14:textId="77777777" w:rsidR="008F482E" w:rsidRDefault="00404DBF" w:rsidP="009D381D">
      <w:r>
        <w:t>Improvements to irrigation delivery systems may enable the construction of on-farm salinity control features and result in additional salinity control benefits.  On-Farm salinity features are considered enabled if the acreage meets t</w:t>
      </w:r>
      <w:r w:rsidR="006F0DC9">
        <w:t>he following basic requirements:</w:t>
      </w:r>
    </w:p>
    <w:p w14:paraId="6CBA9574" w14:textId="77777777" w:rsidR="008F482E" w:rsidRDefault="008F482E" w:rsidP="009D381D"/>
    <w:p w14:paraId="54899353" w14:textId="77777777" w:rsidR="00FC41B8" w:rsidRDefault="00404DBF" w:rsidP="00FC41B8">
      <w:pPr>
        <w:numPr>
          <w:ilvl w:val="0"/>
          <w:numId w:val="2"/>
        </w:numPr>
        <w:ind w:hanging="360"/>
      </w:pPr>
      <w:r>
        <w:t xml:space="preserve">Have been irrigated </w:t>
      </w:r>
      <w:r w:rsidR="00335E12">
        <w:t>two (</w:t>
      </w:r>
      <w:r>
        <w:t>2</w:t>
      </w:r>
      <w:r w:rsidR="00335E12">
        <w:t>)</w:t>
      </w:r>
      <w:r>
        <w:t xml:space="preserve"> of the last </w:t>
      </w:r>
      <w:r w:rsidR="00335E12">
        <w:t>five (</w:t>
      </w:r>
      <w:r>
        <w:t>5</w:t>
      </w:r>
      <w:r w:rsidR="00335E12">
        <w:t>)</w:t>
      </w:r>
      <w:r>
        <w:t xml:space="preserve"> years (201</w:t>
      </w:r>
      <w:r w:rsidR="001D5623">
        <w:t>2</w:t>
      </w:r>
      <w:r>
        <w:t>-201</w:t>
      </w:r>
      <w:r w:rsidR="001D5623">
        <w:t>7</w:t>
      </w:r>
      <w:r>
        <w:t>).</w:t>
      </w:r>
    </w:p>
    <w:p w14:paraId="536A8A72" w14:textId="77777777" w:rsidR="00FC41B8" w:rsidRDefault="00FC41B8" w:rsidP="00FC41B8">
      <w:pPr>
        <w:ind w:left="720"/>
      </w:pPr>
    </w:p>
    <w:p w14:paraId="0D897D31" w14:textId="3CE5B556" w:rsidR="008F482E" w:rsidRDefault="00FC41B8" w:rsidP="00FC41B8">
      <w:pPr>
        <w:numPr>
          <w:ilvl w:val="0"/>
          <w:numId w:val="2"/>
        </w:numPr>
        <w:ind w:hanging="360"/>
      </w:pPr>
      <w:r w:rsidRPr="00FC41B8">
        <w:t>Have a change in irrigation application system. (i.e. flood to sprinkler)</w:t>
      </w:r>
    </w:p>
    <w:p w14:paraId="6E946DD5" w14:textId="77777777" w:rsidR="008F482E" w:rsidRDefault="008F482E" w:rsidP="009D381D"/>
    <w:p w14:paraId="4F466496" w14:textId="1EB913D6" w:rsidR="008F482E" w:rsidRDefault="00C7020D" w:rsidP="009D381D">
      <w:pPr>
        <w:numPr>
          <w:ilvl w:val="0"/>
          <w:numId w:val="2"/>
        </w:numPr>
        <w:ind w:hanging="360"/>
      </w:pPr>
      <w:r>
        <w:t>Provide sufficient pressure and appropriate velocity where topography enables it to allow for the future installations of high efficiency on-farm improvements (i.e. sprinkler systems).</w:t>
      </w:r>
    </w:p>
    <w:p w14:paraId="5A8DB106" w14:textId="77777777" w:rsidR="008F482E" w:rsidRDefault="008F482E" w:rsidP="009D381D"/>
    <w:p w14:paraId="08CD078D" w14:textId="088D393C" w:rsidR="000B532A" w:rsidRDefault="00404DBF" w:rsidP="00C7020D">
      <w:pPr>
        <w:pStyle w:val="ListParagraph"/>
        <w:numPr>
          <w:ilvl w:val="0"/>
          <w:numId w:val="46"/>
        </w:numPr>
        <w:ind w:left="720"/>
      </w:pPr>
      <w:r>
        <w:t xml:space="preserve">Where working pressure generated by the pipeline is insufficient booster pumps may be added.  Capital costs for pumps and electrical connections would be part of the Reclamation funded project and must be displayed as project costs in Appendix </w:t>
      </w:r>
      <w:r w:rsidR="00150139">
        <w:t>D</w:t>
      </w:r>
      <w:r>
        <w:t xml:space="preserve"> of the Project</w:t>
      </w:r>
      <w:r w:rsidR="0029566E">
        <w:t xml:space="preserve"> Application</w:t>
      </w:r>
      <w:r>
        <w:t>.</w:t>
      </w:r>
    </w:p>
    <w:p w14:paraId="3CA773EE" w14:textId="77777777" w:rsidR="000B532A" w:rsidRDefault="000B532A" w:rsidP="009D381D">
      <w:pPr>
        <w:ind w:left="1080"/>
      </w:pPr>
    </w:p>
    <w:p w14:paraId="7F1744C7" w14:textId="1176F38C" w:rsidR="000B532A" w:rsidRPr="000B532A" w:rsidRDefault="000B532A" w:rsidP="009D381D">
      <w:pPr>
        <w:pStyle w:val="ListParagraph"/>
        <w:numPr>
          <w:ilvl w:val="0"/>
          <w:numId w:val="2"/>
        </w:numPr>
        <w:ind w:hanging="360"/>
        <w:rPr>
          <w:szCs w:val="24"/>
        </w:rPr>
      </w:pPr>
      <w:r w:rsidRPr="000B532A">
        <w:rPr>
          <w:color w:val="222222"/>
          <w:szCs w:val="24"/>
          <w:shd w:val="clear" w:color="auto" w:fill="FFFFFF"/>
        </w:rPr>
        <w:t>For high efficiency</w:t>
      </w:r>
      <w:r w:rsidR="00C46571">
        <w:rPr>
          <w:color w:val="222222"/>
          <w:szCs w:val="24"/>
          <w:shd w:val="clear" w:color="auto" w:fill="FFFFFF"/>
        </w:rPr>
        <w:t>,</w:t>
      </w:r>
      <w:r w:rsidRPr="000B532A">
        <w:rPr>
          <w:color w:val="222222"/>
          <w:szCs w:val="24"/>
          <w:shd w:val="clear" w:color="auto" w:fill="FFFFFF"/>
        </w:rPr>
        <w:t xml:space="preserve"> surface irrigation systems; must provide sufficient quant</w:t>
      </w:r>
      <w:r w:rsidR="006F0DC9">
        <w:rPr>
          <w:color w:val="222222"/>
          <w:szCs w:val="24"/>
          <w:shd w:val="clear" w:color="auto" w:fill="FFFFFF"/>
        </w:rPr>
        <w:t>ity, quality (low sediment etc</w:t>
      </w:r>
      <w:r w:rsidRPr="000B532A">
        <w:rPr>
          <w:color w:val="222222"/>
          <w:szCs w:val="24"/>
          <w:shd w:val="clear" w:color="auto" w:fill="FFFFFF"/>
        </w:rPr>
        <w:t>.) and timeliness to service precision leveled border-diked fields, buried or above ground drip, surge, or other application systems providing at least 50</w:t>
      </w:r>
      <w:r w:rsidR="006F0DC9">
        <w:rPr>
          <w:color w:val="222222"/>
          <w:szCs w:val="24"/>
          <w:shd w:val="clear" w:color="auto" w:fill="FFFFFF"/>
        </w:rPr>
        <w:t xml:space="preserve"> percent</w:t>
      </w:r>
      <w:r w:rsidRPr="000B532A">
        <w:rPr>
          <w:color w:val="222222"/>
          <w:szCs w:val="24"/>
          <w:shd w:val="clear" w:color="auto" w:fill="FFFFFF"/>
        </w:rPr>
        <w:t xml:space="preserve"> application efficiency.</w:t>
      </w:r>
    </w:p>
    <w:p w14:paraId="3AB685E6" w14:textId="77777777" w:rsidR="008F482E" w:rsidRDefault="008F482E" w:rsidP="009D381D"/>
    <w:p w14:paraId="073B88EC" w14:textId="77777777" w:rsidR="008F482E" w:rsidRDefault="00404DBF" w:rsidP="009D381D">
      <w:r>
        <w:t>Applicants desiring to demonstrate that the off-farm delivery system improvements will enable on-farm salinity control features to be constructed must do the following:</w:t>
      </w:r>
    </w:p>
    <w:p w14:paraId="12007A56" w14:textId="77777777" w:rsidR="008F482E" w:rsidRDefault="008F482E" w:rsidP="009D381D"/>
    <w:p w14:paraId="3761FC5A" w14:textId="77777777" w:rsidR="008F482E" w:rsidRDefault="00404DBF" w:rsidP="009D381D">
      <w:pPr>
        <w:numPr>
          <w:ilvl w:val="0"/>
          <w:numId w:val="4"/>
        </w:numPr>
        <w:ind w:hanging="360"/>
      </w:pPr>
      <w:r>
        <w:t xml:space="preserve">Complete Enable On-Farm Worksheet for each canal, lateral, or ditch.  The Enable On-Farm Worksheet is a Microsoft® Excel spreadsheet file which can be downloaded from the website at </w:t>
      </w:r>
      <w:hyperlink r:id="rId56" w:history="1">
        <w:r w:rsidR="00151079" w:rsidRPr="004F006C">
          <w:rPr>
            <w:rStyle w:val="Hyperlink"/>
          </w:rPr>
          <w:t>http://www.usbr.gov/uc/progact/salinity</w:t>
        </w:r>
      </w:hyperlink>
      <w:r>
        <w:t xml:space="preserve">.  Instructions for completing the Enable On-Farm Worksheet are contained in the spreadsheet file.  Include the completed tables as Appendix D of the Project </w:t>
      </w:r>
      <w:r w:rsidR="00F47DA2">
        <w:t>Application</w:t>
      </w:r>
      <w:r>
        <w:t xml:space="preserve"> and submit the completed Enable On-</w:t>
      </w:r>
      <w:r>
        <w:lastRenderedPageBreak/>
        <w:t>Farm Worksheet electronically.  The Enable On-Farm Worksheet requests the following information:</w:t>
      </w:r>
    </w:p>
    <w:p w14:paraId="38A89C52" w14:textId="77777777" w:rsidR="008F482E" w:rsidRDefault="008F482E" w:rsidP="009D381D">
      <w:pPr>
        <w:ind w:left="1080"/>
      </w:pPr>
    </w:p>
    <w:p w14:paraId="3781BF98" w14:textId="77777777" w:rsidR="008F482E" w:rsidRDefault="00404DBF" w:rsidP="009D381D">
      <w:pPr>
        <w:numPr>
          <w:ilvl w:val="1"/>
          <w:numId w:val="4"/>
        </w:numPr>
        <w:ind w:left="1080" w:hanging="360"/>
      </w:pPr>
      <w:r>
        <w:t>Provide evidence that on-farm improvements will be pursued by individual landowners by completing page 2 of the Enable On-Farm Worksheet.  Include the signatures of those landowners willing to indicate their intention to install high-efficiency irrigation systems when sufficient volume and pressure are available.  High efficiency systems include pivot or side-roll sprinklers, drip irrigation, and micro spray systems.</w:t>
      </w:r>
    </w:p>
    <w:p w14:paraId="4C900A52" w14:textId="77777777" w:rsidR="00430B77" w:rsidRDefault="00430B77" w:rsidP="009D381D">
      <w:pPr>
        <w:ind w:firstLine="105"/>
      </w:pPr>
    </w:p>
    <w:p w14:paraId="204CEAAF" w14:textId="111326CF" w:rsidR="008F482E" w:rsidRDefault="00404DBF" w:rsidP="009D381D">
      <w:pPr>
        <w:numPr>
          <w:ilvl w:val="0"/>
          <w:numId w:val="4"/>
        </w:numPr>
        <w:ind w:hanging="360"/>
      </w:pPr>
      <w:r>
        <w:t xml:space="preserve">Submit </w:t>
      </w:r>
      <w:r w:rsidR="00A824FB">
        <w:t xml:space="preserve">GIS </w:t>
      </w:r>
      <w:r>
        <w:t>map</w:t>
      </w:r>
      <w:r w:rsidR="00A824FB">
        <w:t>(s)</w:t>
      </w:r>
      <w:r>
        <w:t xml:space="preserve"> (with aerial photo background) that:</w:t>
      </w:r>
    </w:p>
    <w:p w14:paraId="41D4065A" w14:textId="77777777" w:rsidR="008F482E" w:rsidRDefault="008F482E" w:rsidP="009D381D"/>
    <w:p w14:paraId="0F5F83E2" w14:textId="74AAC1A4" w:rsidR="00C7020D" w:rsidRDefault="00C7020D" w:rsidP="00C7020D">
      <w:pPr>
        <w:numPr>
          <w:ilvl w:val="1"/>
          <w:numId w:val="4"/>
        </w:numPr>
        <w:ind w:left="1080" w:hanging="360"/>
      </w:pPr>
      <w:r>
        <w:t>Identifies the eligible acreage to be provided with</w:t>
      </w:r>
      <w:r w:rsidRPr="00C7020D">
        <w:t xml:space="preserve"> appropriate working pressure</w:t>
      </w:r>
      <w:r>
        <w:t xml:space="preserve"> and displays number of acres for each field.</w:t>
      </w:r>
    </w:p>
    <w:p w14:paraId="577F7DEA" w14:textId="77777777" w:rsidR="008F482E" w:rsidRDefault="00404DBF" w:rsidP="009D381D">
      <w:pPr>
        <w:numPr>
          <w:ilvl w:val="1"/>
          <w:numId w:val="4"/>
        </w:numPr>
        <w:ind w:left="1080" w:hanging="360"/>
      </w:pPr>
      <w:r>
        <w:t>Identifies each delivery location and includes the elevation of that delivery with background topography (contour lines) for easy verification.</w:t>
      </w:r>
    </w:p>
    <w:p w14:paraId="0655985F" w14:textId="77777777" w:rsidR="00696828" w:rsidRDefault="00696828" w:rsidP="00696828">
      <w:pPr>
        <w:pStyle w:val="ListParagraph"/>
      </w:pPr>
    </w:p>
    <w:p w14:paraId="67DD3978" w14:textId="7E8E6391" w:rsidR="008327DE" w:rsidRDefault="00696828" w:rsidP="004601DF">
      <w:pPr>
        <w:numPr>
          <w:ilvl w:val="1"/>
          <w:numId w:val="4"/>
        </w:numPr>
        <w:ind w:left="1080" w:hanging="360"/>
      </w:pPr>
      <w:r>
        <w:t xml:space="preserve">Identifies the off-farm lines that will be constructed and the timeline proposed for construction.  (this map will be </w:t>
      </w:r>
      <w:r w:rsidR="00894C7A">
        <w:t xml:space="preserve">shared with the local NRCS </w:t>
      </w:r>
      <w:r>
        <w:t>Office)</w:t>
      </w:r>
    </w:p>
    <w:p w14:paraId="1CC31DE0" w14:textId="77777777" w:rsidR="00696828" w:rsidRDefault="00696828" w:rsidP="00696828">
      <w:pPr>
        <w:ind w:left="1080"/>
      </w:pPr>
    </w:p>
    <w:p w14:paraId="2E2F17F2" w14:textId="77777777" w:rsidR="008F482E" w:rsidRDefault="00404DBF" w:rsidP="005852CB">
      <w:pPr>
        <w:pStyle w:val="Heading3"/>
      </w:pPr>
      <w:bookmarkStart w:id="99" w:name="_Toc484160105"/>
      <w:r>
        <w:t>Other Types of Salinity Control</w:t>
      </w:r>
      <w:bookmarkEnd w:id="99"/>
    </w:p>
    <w:p w14:paraId="5FB6608D" w14:textId="77777777" w:rsidR="008F482E" w:rsidRDefault="008F482E" w:rsidP="009D381D"/>
    <w:p w14:paraId="72A2DF8E" w14:textId="77777777" w:rsidR="008F482E" w:rsidRDefault="00404DBF" w:rsidP="00584CB5">
      <w:pPr>
        <w:pStyle w:val="Heading4"/>
        <w:tabs>
          <w:tab w:val="left" w:pos="2880"/>
        </w:tabs>
      </w:pPr>
      <w:bookmarkStart w:id="100" w:name="_Toc484160106"/>
      <w:r>
        <w:t>Estimated Salt Load Reduction Non-Irrigation</w:t>
      </w:r>
      <w:bookmarkEnd w:id="100"/>
    </w:p>
    <w:p w14:paraId="6D673EB9" w14:textId="5A90D41A" w:rsidR="00BC02DA" w:rsidRDefault="00404DBF" w:rsidP="009D381D">
      <w:r>
        <w:t xml:space="preserve">The Applicant should contact the appropriate Reclamation Technical Contact (See </w:t>
      </w:r>
      <w:r w:rsidR="00BC02DA">
        <w:t xml:space="preserve">FOA </w:t>
      </w:r>
      <w:r>
        <w:t xml:space="preserve">Section </w:t>
      </w:r>
      <w:r w:rsidR="00F47DA2">
        <w:t>IV</w:t>
      </w:r>
      <w:r>
        <w:t xml:space="preserve">), prior to preparing the responses for the Project </w:t>
      </w:r>
      <w:r w:rsidR="004F1623">
        <w:t>A</w:t>
      </w:r>
      <w:r>
        <w:t xml:space="preserve">pplication.  The </w:t>
      </w:r>
      <w:r>
        <w:rPr>
          <w:b/>
        </w:rPr>
        <w:t xml:space="preserve">SALT LOAD REDUCTION WORKSHEET(S) </w:t>
      </w:r>
      <w:r>
        <w:t xml:space="preserve">should be submitted as soon as possible to the Salinity Program Manager with a copy to the appropriate Technical Contact.  The Salt Load Reduction Worksheet must be received by the Salinity Program Manager no later than </w:t>
      </w:r>
      <w:r w:rsidR="001D5623">
        <w:rPr>
          <w:b/>
        </w:rPr>
        <w:t>October 2, 2017</w:t>
      </w:r>
      <w:r w:rsidR="006F0DC9">
        <w:t xml:space="preserve">.  </w:t>
      </w:r>
      <w:r>
        <w:t xml:space="preserve">Reclamation will process requests on a first-come first-served basis and work with applicants to develop salt load reduction estimates.  For more information on submitting the Salt Load Reduction Worksheet see </w:t>
      </w:r>
      <w:r w:rsidR="00BC02DA">
        <w:t xml:space="preserve">FOA </w:t>
      </w:r>
      <w:r>
        <w:t>Section IV.A.1.</w:t>
      </w:r>
    </w:p>
    <w:p w14:paraId="61502393" w14:textId="77777777" w:rsidR="00150139" w:rsidRDefault="00150139" w:rsidP="009D381D"/>
    <w:p w14:paraId="62988EE5" w14:textId="77777777" w:rsidR="008F482E" w:rsidRPr="00A15F2C" w:rsidRDefault="00404DBF" w:rsidP="005852CB">
      <w:pPr>
        <w:pStyle w:val="Heading3"/>
      </w:pPr>
      <w:bookmarkStart w:id="101" w:name="h.2grqrue" w:colFirst="0" w:colLast="0"/>
      <w:bookmarkStart w:id="102" w:name="_Toc484160107"/>
      <w:bookmarkEnd w:id="101"/>
      <w:r w:rsidRPr="00A15F2C">
        <w:t>Wildlife Habitat Replacement</w:t>
      </w:r>
      <w:bookmarkEnd w:id="102"/>
    </w:p>
    <w:p w14:paraId="11AEC48E" w14:textId="77777777" w:rsidR="008F482E" w:rsidRPr="00A15F2C" w:rsidRDefault="008F482E" w:rsidP="009D381D"/>
    <w:p w14:paraId="78B73B7F" w14:textId="77777777" w:rsidR="008F482E" w:rsidRPr="00A15F2C" w:rsidRDefault="00404DBF" w:rsidP="00BA3594">
      <w:pPr>
        <w:pStyle w:val="Heading4"/>
        <w:ind w:left="1620" w:firstLine="0"/>
      </w:pPr>
      <w:bookmarkStart w:id="103" w:name="_Toc484160108"/>
      <w:r w:rsidRPr="00A15F2C">
        <w:t>Irrigation Delivery System Improvements &amp; Other Types of Salinity Control (Non-Irrigation Related)</w:t>
      </w:r>
      <w:bookmarkEnd w:id="103"/>
    </w:p>
    <w:p w14:paraId="28727505" w14:textId="018269FF" w:rsidR="008F482E" w:rsidRPr="00A15F2C" w:rsidRDefault="00404DBF" w:rsidP="009D381D">
      <w:r w:rsidRPr="00A15F2C">
        <w:t xml:space="preserve">The Salinity Control Act, Section 202(a)(6), provides for the replacement of incidental fish and wildlife values that are lost as a result of </w:t>
      </w:r>
      <w:r w:rsidR="00321B03">
        <w:t xml:space="preserve">cost effective </w:t>
      </w:r>
      <w:r w:rsidRPr="00A15F2C">
        <w:t>measures and associated works to reduce salinity.</w:t>
      </w:r>
    </w:p>
    <w:p w14:paraId="49FFFA49" w14:textId="77777777" w:rsidR="008F482E" w:rsidRDefault="008F482E" w:rsidP="009D381D"/>
    <w:p w14:paraId="6564CC1E" w14:textId="77777777" w:rsidR="006F2BE0" w:rsidRDefault="006F2BE0" w:rsidP="009D381D"/>
    <w:p w14:paraId="66F78BBD" w14:textId="77777777" w:rsidR="006F2BE0" w:rsidRDefault="006F2BE0" w:rsidP="009D381D"/>
    <w:p w14:paraId="41B8C0A1" w14:textId="77777777" w:rsidR="006F2BE0" w:rsidRPr="00A15F2C" w:rsidRDefault="006F2BE0" w:rsidP="009D381D"/>
    <w:p w14:paraId="7C31A892" w14:textId="461904D9" w:rsidR="008F482E" w:rsidRPr="00A15F2C" w:rsidRDefault="00404DBF" w:rsidP="009D381D">
      <w:r w:rsidRPr="00A15F2C">
        <w:lastRenderedPageBreak/>
        <w:t>The following are minimum requirements for habitat replacement</w:t>
      </w:r>
      <w:r w:rsidR="009C4B2C" w:rsidRPr="00A15F2C">
        <w:t xml:space="preserve"> for Salinity Control Projects:</w:t>
      </w:r>
    </w:p>
    <w:p w14:paraId="181CD204" w14:textId="77777777" w:rsidR="008F482E" w:rsidRPr="00A15F2C" w:rsidRDefault="008F482E" w:rsidP="009D381D"/>
    <w:p w14:paraId="24B1A95D" w14:textId="67E92F1B" w:rsidR="008F482E" w:rsidRPr="00A15F2C" w:rsidRDefault="00404DBF" w:rsidP="00A90B28">
      <w:pPr>
        <w:numPr>
          <w:ilvl w:val="0"/>
          <w:numId w:val="17"/>
        </w:numPr>
        <w:ind w:hanging="360"/>
      </w:pPr>
      <w:r w:rsidRPr="00A15F2C">
        <w:t>There shall be no net loss of habitat function.  This is</w:t>
      </w:r>
      <w:r w:rsidR="00D17135" w:rsidRPr="00A15F2C">
        <w:t xml:space="preserve"> </w:t>
      </w:r>
      <w:r w:rsidR="00D17135">
        <w:t>not</w:t>
      </w:r>
      <w:r>
        <w:t xml:space="preserve"> </w:t>
      </w:r>
      <w:r w:rsidRPr="00A15F2C">
        <w:t xml:space="preserve">to say that acreage </w:t>
      </w:r>
      <w:r w:rsidR="008C0357" w:rsidRPr="00A15F2C">
        <w:t>amounts need</w:t>
      </w:r>
      <w:r w:rsidRPr="00A15F2C">
        <w:t xml:space="preserve"> to be the same, but that there is no net l</w:t>
      </w:r>
      <w:r w:rsidR="009C4B2C" w:rsidRPr="00A15F2C">
        <w:t>oss in total value to wildlife.</w:t>
      </w:r>
    </w:p>
    <w:p w14:paraId="4EBB1A51" w14:textId="77777777" w:rsidR="008F482E" w:rsidRPr="00A15F2C" w:rsidRDefault="008F482E" w:rsidP="009D381D"/>
    <w:p w14:paraId="7AED84D7" w14:textId="5094AF06" w:rsidR="008F482E" w:rsidRPr="00A15F2C" w:rsidRDefault="000672ED" w:rsidP="00A90B28">
      <w:pPr>
        <w:numPr>
          <w:ilvl w:val="0"/>
          <w:numId w:val="17"/>
        </w:numPr>
        <w:ind w:hanging="360"/>
      </w:pPr>
      <w:r>
        <w:t xml:space="preserve">The Applicant will be required to submit a detailed habitat replacement plan, anticipated monitoring schedule covering the 50 year life of the project, anticipated budget to maintain the habitat replacement project for the 50 year life of the </w:t>
      </w:r>
      <w:r w:rsidR="007743A9">
        <w:t>project.</w:t>
      </w:r>
      <w:r w:rsidR="007743A9" w:rsidRPr="00A15F2C">
        <w:t xml:space="preserve"> The</w:t>
      </w:r>
      <w:r w:rsidR="00404DBF" w:rsidRPr="00A15F2C">
        <w:t xml:space="preserve"> replacement lands must be protected through acquisition, easement, or through public ownership and long-term management and monitoring must be provided.</w:t>
      </w:r>
    </w:p>
    <w:p w14:paraId="050E3022" w14:textId="77777777" w:rsidR="008F482E" w:rsidRPr="00A15F2C" w:rsidRDefault="008F482E" w:rsidP="009D381D"/>
    <w:p w14:paraId="0C593DEE" w14:textId="77777777" w:rsidR="008F482E" w:rsidRPr="00A15F2C" w:rsidRDefault="00404DBF" w:rsidP="00A90B28">
      <w:pPr>
        <w:numPr>
          <w:ilvl w:val="0"/>
          <w:numId w:val="17"/>
        </w:numPr>
        <w:ind w:hanging="360"/>
      </w:pPr>
      <w:r w:rsidRPr="00A15F2C">
        <w:t>Long-term active management must be included to assure that exotic plant species will not reduce the function o</w:t>
      </w:r>
      <w:r w:rsidR="009C4B2C" w:rsidRPr="00A15F2C">
        <w:t>f the site as wildlife habitat.</w:t>
      </w:r>
    </w:p>
    <w:p w14:paraId="56A98211" w14:textId="77777777" w:rsidR="008F482E" w:rsidRPr="00A15F2C" w:rsidRDefault="008F482E" w:rsidP="009D381D"/>
    <w:p w14:paraId="3FEF9F44" w14:textId="42F8301D" w:rsidR="008F482E" w:rsidRPr="00A15F2C" w:rsidRDefault="00404DBF" w:rsidP="00A90B28">
      <w:pPr>
        <w:numPr>
          <w:ilvl w:val="0"/>
          <w:numId w:val="17"/>
        </w:numPr>
        <w:ind w:hanging="360"/>
      </w:pPr>
      <w:r w:rsidRPr="00A15F2C">
        <w:t>Habitat replacement should be implemented in advance of project (for example, pipeline) construction or otherwise</w:t>
      </w:r>
      <w:r>
        <w:t>,</w:t>
      </w:r>
      <w:r w:rsidRPr="00A15F2C">
        <w:t xml:space="preserve"> must occur concurrently.</w:t>
      </w:r>
    </w:p>
    <w:p w14:paraId="66BDCC6B" w14:textId="77777777" w:rsidR="008F482E" w:rsidRPr="00A15F2C" w:rsidRDefault="008F482E" w:rsidP="009D381D"/>
    <w:p w14:paraId="1A58011C" w14:textId="28007747" w:rsidR="008F482E" w:rsidRPr="00A15F2C" w:rsidRDefault="00404DBF" w:rsidP="00A90B28">
      <w:pPr>
        <w:numPr>
          <w:ilvl w:val="0"/>
          <w:numId w:val="17"/>
        </w:numPr>
        <w:ind w:hanging="360"/>
      </w:pPr>
      <w:r w:rsidRPr="00A15F2C">
        <w:t xml:space="preserve">The estimated cost of the habitat replacement will be included in the cost effectiveness computation and included as a cost risk factor. </w:t>
      </w:r>
      <w:r w:rsidR="00910E3B">
        <w:t xml:space="preserve">It is recommended Applicants have a preliminary plan of habitat replacement as it will result in a higher ranking. </w:t>
      </w:r>
      <w:r w:rsidRPr="00A15F2C">
        <w:t xml:space="preserve"> Unless justification is provided in the application for a different value, the applicant should include a wildlife habitat replacement cost of </w:t>
      </w:r>
      <w:r w:rsidR="000672ED">
        <w:t xml:space="preserve">at least </w:t>
      </w:r>
      <w:r w:rsidRPr="00A15F2C">
        <w:t>5 percent of the total construction costs.</w:t>
      </w:r>
    </w:p>
    <w:p w14:paraId="57F00CAB" w14:textId="77777777" w:rsidR="00B224E3" w:rsidRDefault="00B224E3" w:rsidP="009D381D"/>
    <w:p w14:paraId="5C8F2446" w14:textId="3F15E69C" w:rsidR="008F482E" w:rsidRDefault="00404DBF" w:rsidP="009D381D">
      <w:r w:rsidRPr="00A15F2C">
        <w:t>The process to identify habitat replacement requirements will involve ascertaining the existing quality of the habitat to be lost and the existing quality of habitat in a potential replacement area using a standardized habitat assessment approach approved by Reclamation.  This approach will examine various components of both the project area and proposed replacement habitat(s) to identify a value of those lands</w:t>
      </w:r>
      <w:r w:rsidRPr="00A15F2C">
        <w:rPr>
          <w:b/>
        </w:rPr>
        <w:t xml:space="preserve"> </w:t>
      </w:r>
      <w:r w:rsidRPr="00A15F2C">
        <w:t xml:space="preserve">to wildlife and assign a Habitat </w:t>
      </w:r>
      <w:r w:rsidR="00440ABC">
        <w:t>Quality</w:t>
      </w:r>
      <w:r w:rsidRPr="00A15F2C">
        <w:t xml:space="preserve"> Score (</w:t>
      </w:r>
      <w:r>
        <w:t>H</w:t>
      </w:r>
      <w:r w:rsidR="00440ABC">
        <w:t>Q</w:t>
      </w:r>
      <w:r>
        <w:t>S</w:t>
      </w:r>
      <w:r w:rsidRPr="00A15F2C">
        <w:t>).  The total wildlife habitat value is based on the following formula:</w:t>
      </w:r>
    </w:p>
    <w:p w14:paraId="606AE38A" w14:textId="77777777" w:rsidR="00457BA2" w:rsidRPr="00A15F2C" w:rsidRDefault="00457BA2" w:rsidP="009D381D"/>
    <w:p w14:paraId="1F816718" w14:textId="5D74F06F" w:rsidR="008F482E" w:rsidRPr="00A15F2C" w:rsidRDefault="00404DBF" w:rsidP="009D381D">
      <w:pPr>
        <w:jc w:val="center"/>
      </w:pPr>
      <w:r w:rsidRPr="00A15F2C">
        <w:t xml:space="preserve">Area (acres) of impacted habitat </w:t>
      </w:r>
      <w:r w:rsidR="007743A9" w:rsidRPr="00A15F2C">
        <w:t>x (</w:t>
      </w:r>
      <w:r w:rsidRPr="00A15F2C">
        <w:t>HQS) of the impacted habitat = Total Habitat Value (THV) Lost (or Total Habitat Units lost)</w:t>
      </w:r>
    </w:p>
    <w:p w14:paraId="425CC894" w14:textId="77777777" w:rsidR="008F482E" w:rsidRPr="00A15F2C" w:rsidRDefault="00404DBF" w:rsidP="009D381D">
      <w:pPr>
        <w:jc w:val="center"/>
      </w:pPr>
      <w:r w:rsidRPr="00A15F2C">
        <w:t>Area x HQS = THV</w:t>
      </w:r>
    </w:p>
    <w:p w14:paraId="7C87ACD4" w14:textId="77777777" w:rsidR="008F482E" w:rsidRPr="00A15F2C" w:rsidRDefault="008F482E" w:rsidP="009D381D"/>
    <w:p w14:paraId="7BFE43C3" w14:textId="2BF1FE66" w:rsidR="008F482E" w:rsidRDefault="00404DBF" w:rsidP="009D381D">
      <w:r w:rsidRPr="00A15F2C">
        <w:t>The</w:t>
      </w:r>
      <w:r w:rsidR="00440ABC" w:rsidRPr="00A15F2C">
        <w:t xml:space="preserve"> </w:t>
      </w:r>
      <w:r w:rsidR="00440ABC">
        <w:t>existing</w:t>
      </w:r>
      <w:r>
        <w:t xml:space="preserve"> </w:t>
      </w:r>
      <w:r w:rsidRPr="00A15F2C">
        <w:t xml:space="preserve">THV of the proposed </w:t>
      </w:r>
      <w:r w:rsidR="00440ABC">
        <w:t>replacement lands</w:t>
      </w:r>
      <w:r>
        <w:t xml:space="preserve"> </w:t>
      </w:r>
      <w:r w:rsidRPr="00A15F2C">
        <w:t>is determined by the same method.  Then improvements are planned for replacement lands; the improvement (acres improved X increase in existing HQS) must equal or exceed the THV lost.  Thus there will be no net loss of habitat value.  The acreage of project impacts and replacement lands will likely be different, varying with the HQS and improvement potential of the replacement lands.</w:t>
      </w:r>
    </w:p>
    <w:p w14:paraId="67C2BAB3" w14:textId="77777777" w:rsidR="006F2BE0" w:rsidRDefault="006F2BE0" w:rsidP="009D381D"/>
    <w:p w14:paraId="3481598B" w14:textId="77777777" w:rsidR="006F2BE0" w:rsidRPr="00A15F2C" w:rsidRDefault="006F2BE0" w:rsidP="009D381D"/>
    <w:p w14:paraId="647A8EB1" w14:textId="77777777" w:rsidR="008F482E" w:rsidRPr="00A15F2C" w:rsidRDefault="008F482E" w:rsidP="009D381D"/>
    <w:p w14:paraId="4CC10A12" w14:textId="77777777" w:rsidR="008F482E" w:rsidRPr="00A15F2C" w:rsidRDefault="00404DBF" w:rsidP="009D381D">
      <w:r w:rsidRPr="00A15F2C">
        <w:rPr>
          <w:u w:val="single"/>
        </w:rPr>
        <w:lastRenderedPageBreak/>
        <w:t>Example</w:t>
      </w:r>
      <w:r w:rsidRPr="00A15F2C">
        <w:t>:</w:t>
      </w:r>
    </w:p>
    <w:p w14:paraId="24AC325A" w14:textId="6A38B5E7" w:rsidR="008F482E" w:rsidRPr="00A15F2C" w:rsidRDefault="00404DBF" w:rsidP="009D381D">
      <w:r w:rsidRPr="00A15F2C">
        <w:t>Five miles of a lateral are to be placed in pipe.  There are 5 acres of wetlands/</w:t>
      </w:r>
      <w:r w:rsidR="007743A9" w:rsidRPr="00A15F2C">
        <w:t>riparian vegetation</w:t>
      </w:r>
      <w:r w:rsidRPr="00A15F2C">
        <w:t xml:space="preserve"> supported by seepage from the lateral.  It is predicted that these 5 acres will be lost when the lateral is placed in pipe.</w:t>
      </w:r>
    </w:p>
    <w:p w14:paraId="7D146A0D" w14:textId="77777777" w:rsidR="008F482E" w:rsidRPr="00A15F2C" w:rsidRDefault="008F482E" w:rsidP="009D381D"/>
    <w:p w14:paraId="1335803E" w14:textId="77777777" w:rsidR="008F482E" w:rsidRPr="00A15F2C" w:rsidRDefault="00404DBF" w:rsidP="009D381D">
      <w:r w:rsidRPr="00A15F2C">
        <w:t>The HQS of the 5 acres is then determined.  In this example, the HQS is 3.  Therefore, the THV or Habitat Units</w:t>
      </w:r>
      <w:r w:rsidR="00BA3594" w:rsidRPr="00A15F2C">
        <w:t xml:space="preserve"> lost will be 5 acres x 3 = 15.</w:t>
      </w:r>
    </w:p>
    <w:p w14:paraId="4B818930" w14:textId="77777777" w:rsidR="008F482E" w:rsidRPr="00A15F2C" w:rsidRDefault="00404DBF" w:rsidP="009D381D">
      <w:r w:rsidRPr="00A15F2C">
        <w:t>Replacement lands are identified.  These lands will have to have the THV improved by 15 in order to have no net loss of value.  In this example the replacement area is 5 acres and has a HVS of 4.  Therefore the THV of the replacement lands is 20.  This needs to be increased to 35.  Improvements need to be made to the replacement lands to</w:t>
      </w:r>
      <w:r w:rsidR="00264E43" w:rsidRPr="00A15F2C">
        <w:t xml:space="preserve"> increase the per-</w:t>
      </w:r>
      <w:r w:rsidRPr="00A15F2C">
        <w:t>acre HQS to 7 for an improvement of 15.  This improvement will result in no net loss of habitat value from the project.</w:t>
      </w:r>
    </w:p>
    <w:p w14:paraId="4378CEA1" w14:textId="77777777" w:rsidR="008F482E" w:rsidRPr="00A15F2C" w:rsidRDefault="008F482E" w:rsidP="009D381D"/>
    <w:p w14:paraId="0C9BC850" w14:textId="619FF979" w:rsidR="008F482E" w:rsidRPr="00A15F2C" w:rsidRDefault="00404DBF" w:rsidP="009D381D">
      <w:r w:rsidRPr="00A15F2C">
        <w:t xml:space="preserve">If jurisdictional wetlands are present within the proposed project area, </w:t>
      </w:r>
      <w:r>
        <w:t>Reclamation</w:t>
      </w:r>
      <w:r w:rsidRPr="00A15F2C">
        <w:t xml:space="preserve"> will coordinate with the </w:t>
      </w:r>
      <w:r w:rsidR="00F108DB">
        <w:t xml:space="preserve">U.S. Army </w:t>
      </w:r>
      <w:r w:rsidRPr="00A15F2C">
        <w:t>Corps of Engineers to coordinate habitat replacement requirements.</w:t>
      </w:r>
    </w:p>
    <w:p w14:paraId="4036E087" w14:textId="77777777" w:rsidR="008F482E" w:rsidRPr="00A15F2C" w:rsidRDefault="00404DBF" w:rsidP="009D381D">
      <w:pPr>
        <w:jc w:val="center"/>
      </w:pPr>
      <w:r w:rsidRPr="00A15F2C">
        <w:t>HQS</w:t>
      </w:r>
    </w:p>
    <w:p w14:paraId="1450678C" w14:textId="77777777" w:rsidR="008F482E" w:rsidRPr="00A15F2C" w:rsidRDefault="008F482E" w:rsidP="009D381D"/>
    <w:p w14:paraId="6BA12ACB" w14:textId="5132718B" w:rsidR="008F482E" w:rsidRDefault="00404DBF" w:rsidP="009D381D">
      <w:r w:rsidRPr="00A15F2C">
        <w:t>A protocol has been designed to accurately and effectively assess the HQS of a specified area in a timely and cost effective manner.  Eleven criteria have been developed to examine aspects of habitat that are essential for wildlife.  The first criterion, riparian</w:t>
      </w:r>
      <w:r>
        <w:t>,</w:t>
      </w:r>
      <w:r w:rsidRPr="00A15F2C">
        <w:t xml:space="preserve"> or wetland habitat type must have a ‘yes’ answer in order to proceed to further evaluation.  Each of the remaining ten criteria should then be scored as to what is appropriate or expected for the specific habitat type being evaluated, and some may need to be adapted to fit the specific project area.  Evaluators should have an understanding of the ecological</w:t>
      </w:r>
      <w:r w:rsidR="00335E12" w:rsidRPr="00A15F2C">
        <w:t xml:space="preserve"> community they are evaluating</w:t>
      </w:r>
      <w:r w:rsidR="00335E12">
        <w:t>.</w:t>
      </w:r>
    </w:p>
    <w:p w14:paraId="694C6A1B" w14:textId="77777777" w:rsidR="0043579C" w:rsidRDefault="0043579C" w:rsidP="009D381D"/>
    <w:p w14:paraId="18414B50" w14:textId="77777777" w:rsidR="0043579C" w:rsidRDefault="0043579C" w:rsidP="009D381D"/>
    <w:p w14:paraId="1BF2E9C5" w14:textId="77777777" w:rsidR="0043579C" w:rsidRDefault="0043579C" w:rsidP="009D381D"/>
    <w:p w14:paraId="50FEFCC3" w14:textId="77777777" w:rsidR="0043579C" w:rsidRDefault="0043579C" w:rsidP="009D381D"/>
    <w:p w14:paraId="6133A8A5" w14:textId="77777777" w:rsidR="0043579C" w:rsidRDefault="0043579C" w:rsidP="009D381D"/>
    <w:p w14:paraId="15D999AF" w14:textId="77777777" w:rsidR="0043579C" w:rsidRDefault="0043579C" w:rsidP="009D381D"/>
    <w:p w14:paraId="57E99CF3" w14:textId="77777777" w:rsidR="0043579C" w:rsidRDefault="0043579C" w:rsidP="009D381D"/>
    <w:p w14:paraId="3836EFF8" w14:textId="77777777" w:rsidR="0043579C" w:rsidRDefault="0043579C" w:rsidP="009D381D"/>
    <w:p w14:paraId="2EA0C0D5" w14:textId="77777777" w:rsidR="0043579C" w:rsidRDefault="0043579C" w:rsidP="009D381D"/>
    <w:p w14:paraId="681266A5" w14:textId="77777777" w:rsidR="0043579C" w:rsidRDefault="0043579C" w:rsidP="009D381D"/>
    <w:p w14:paraId="24F8BBC8" w14:textId="77777777" w:rsidR="0043579C" w:rsidRDefault="0043579C" w:rsidP="009D381D"/>
    <w:p w14:paraId="7548BA73" w14:textId="77777777" w:rsidR="0043579C" w:rsidRDefault="0043579C" w:rsidP="009D381D"/>
    <w:p w14:paraId="0225C2F8" w14:textId="77777777" w:rsidR="0043579C" w:rsidRDefault="0043579C" w:rsidP="009D381D"/>
    <w:p w14:paraId="7DB55ADD" w14:textId="77777777" w:rsidR="0043579C" w:rsidRDefault="0043579C" w:rsidP="009D381D"/>
    <w:p w14:paraId="316BC806" w14:textId="77777777" w:rsidR="0043579C" w:rsidRDefault="0043579C" w:rsidP="009D381D"/>
    <w:p w14:paraId="0EE562C7" w14:textId="77777777" w:rsidR="0043579C" w:rsidRDefault="0043579C" w:rsidP="009D381D"/>
    <w:p w14:paraId="110B228B" w14:textId="77777777" w:rsidR="0043579C" w:rsidRDefault="0043579C" w:rsidP="009D381D"/>
    <w:p w14:paraId="3A464FFF" w14:textId="77777777" w:rsidR="008F482E" w:rsidRPr="00200E3F" w:rsidRDefault="00404DBF" w:rsidP="00A90B28">
      <w:pPr>
        <w:pStyle w:val="Heading1"/>
        <w:numPr>
          <w:ilvl w:val="0"/>
          <w:numId w:val="12"/>
        </w:numPr>
        <w:ind w:left="0" w:firstLine="0"/>
      </w:pPr>
      <w:bookmarkStart w:id="104" w:name="h.vx1227" w:colFirst="0" w:colLast="0"/>
      <w:bookmarkStart w:id="105" w:name="_Toc484160109"/>
      <w:bookmarkEnd w:id="104"/>
      <w:r w:rsidRPr="00200E3F">
        <w:lastRenderedPageBreak/>
        <w:t>Application Review Information</w:t>
      </w:r>
      <w:bookmarkEnd w:id="105"/>
    </w:p>
    <w:p w14:paraId="3677C965" w14:textId="77777777" w:rsidR="008F482E" w:rsidRDefault="008F482E" w:rsidP="003A46E5">
      <w:bookmarkStart w:id="106" w:name="h.3fwokq0" w:colFirst="0" w:colLast="0"/>
      <w:bookmarkEnd w:id="106"/>
    </w:p>
    <w:p w14:paraId="2C7606C7" w14:textId="77777777" w:rsidR="008F482E" w:rsidRDefault="00404DBF" w:rsidP="00A90B28">
      <w:pPr>
        <w:pStyle w:val="Heading2"/>
        <w:numPr>
          <w:ilvl w:val="1"/>
          <w:numId w:val="12"/>
        </w:numPr>
      </w:pPr>
      <w:bookmarkStart w:id="107" w:name="h.1v1yuxt" w:colFirst="0" w:colLast="0"/>
      <w:bookmarkStart w:id="108" w:name="_Toc484160110"/>
      <w:bookmarkEnd w:id="107"/>
      <w:r>
        <w:t>Review and Selection Process</w:t>
      </w:r>
      <w:bookmarkEnd w:id="108"/>
    </w:p>
    <w:p w14:paraId="46EEC706" w14:textId="77777777" w:rsidR="008F482E" w:rsidRDefault="008F482E" w:rsidP="003A46E5"/>
    <w:p w14:paraId="51561D00" w14:textId="09A5CDE2" w:rsidR="00584CB5" w:rsidRDefault="00590C66" w:rsidP="003A46E5">
      <w:r>
        <w:t>Reclamation</w:t>
      </w:r>
      <w:r w:rsidR="00404DBF">
        <w:t xml:space="preserve"> reserves the right to reject any application that do</w:t>
      </w:r>
      <w:r w:rsidR="00EA3D6B">
        <w:t>es</w:t>
      </w:r>
      <w:r w:rsidR="00404DBF">
        <w:t xml:space="preserve"> not meet the requirements of this FOA or that are outside the scope of the Salinity Control Program.  Awards will be made </w:t>
      </w:r>
      <w:r w:rsidR="008327DE">
        <w:t xml:space="preserve">to applications that rank highest based on evaluation criteria by </w:t>
      </w:r>
      <w:r>
        <w:t>Reclamation</w:t>
      </w:r>
      <w:r w:rsidR="00404DBF">
        <w:t xml:space="preserve">. </w:t>
      </w:r>
      <w:r w:rsidR="003A46E5">
        <w:t xml:space="preserve"> </w:t>
      </w:r>
      <w:r w:rsidR="00404DBF">
        <w:t xml:space="preserve">The </w:t>
      </w:r>
      <w:r w:rsidR="008327DE">
        <w:t xml:space="preserve">screening and </w:t>
      </w:r>
      <w:r w:rsidR="00404DBF">
        <w:t>evaluation process will be compris</w:t>
      </w:r>
      <w:r w:rsidR="003A46E5">
        <w:t>ed of the following subsections:</w:t>
      </w:r>
    </w:p>
    <w:p w14:paraId="6FA37173" w14:textId="77777777" w:rsidR="00584CB5" w:rsidRDefault="00584CB5" w:rsidP="003A46E5"/>
    <w:p w14:paraId="6C442A8E" w14:textId="77777777" w:rsidR="008F482E" w:rsidRDefault="00404DBF" w:rsidP="005852CB">
      <w:pPr>
        <w:pStyle w:val="Heading3"/>
      </w:pPr>
      <w:bookmarkStart w:id="109" w:name="_Toc484160111"/>
      <w:r>
        <w:t>Initial Screening</w:t>
      </w:r>
      <w:bookmarkEnd w:id="109"/>
    </w:p>
    <w:p w14:paraId="0E218B71" w14:textId="77777777" w:rsidR="008F482E" w:rsidRDefault="008F482E" w:rsidP="003A46E5"/>
    <w:p w14:paraId="37EF1949" w14:textId="77777777" w:rsidR="008F482E" w:rsidRDefault="00404DBF" w:rsidP="003A46E5">
      <w:r>
        <w:t>All applications will be screened to ensure that:</w:t>
      </w:r>
    </w:p>
    <w:p w14:paraId="10CE0AE6" w14:textId="38D80B7A" w:rsidR="008F482E" w:rsidRDefault="00404DBF" w:rsidP="003A46E5">
      <w:pPr>
        <w:numPr>
          <w:ilvl w:val="0"/>
          <w:numId w:val="5"/>
        </w:numPr>
        <w:ind w:hanging="360"/>
        <w:rPr>
          <w:b/>
        </w:rPr>
      </w:pPr>
      <w:r>
        <w:t>The application meets the requirements of the FOA package, including submission</w:t>
      </w:r>
      <w:r w:rsidR="00F47DA2">
        <w:t xml:space="preserve"> of project</w:t>
      </w:r>
      <w:r w:rsidR="008327DE">
        <w:t xml:space="preserve"> plans, schedule</w:t>
      </w:r>
      <w:r w:rsidR="00F47DA2">
        <w:t xml:space="preserve"> and budget</w:t>
      </w:r>
      <w:r>
        <w:t>, a funding plan, letter(s) of commitment, and related forms.</w:t>
      </w:r>
    </w:p>
    <w:p w14:paraId="4B84E4EF" w14:textId="77777777" w:rsidR="008F482E" w:rsidRDefault="008F482E" w:rsidP="003A46E5"/>
    <w:p w14:paraId="444F7453" w14:textId="588681A3" w:rsidR="008F482E" w:rsidRDefault="00404DBF" w:rsidP="003A46E5">
      <w:pPr>
        <w:numPr>
          <w:ilvl w:val="0"/>
          <w:numId w:val="5"/>
        </w:numPr>
        <w:ind w:hanging="360"/>
      </w:pPr>
      <w:r>
        <w:t>The application contains a</w:t>
      </w:r>
      <w:r w:rsidR="0040346E">
        <w:t>ll</w:t>
      </w:r>
      <w:r>
        <w:t xml:space="preserve"> </w:t>
      </w:r>
      <w:r w:rsidR="0040346E">
        <w:t xml:space="preserve">required and </w:t>
      </w:r>
      <w:r>
        <w:t>properly executed SF-424</w:t>
      </w:r>
      <w:r w:rsidR="0040346E">
        <w:t xml:space="preserve"> Forms</w:t>
      </w:r>
    </w:p>
    <w:p w14:paraId="372E6347" w14:textId="77777777" w:rsidR="008F482E" w:rsidRDefault="008F482E" w:rsidP="003A46E5">
      <w:pPr>
        <w:ind w:left="720"/>
      </w:pPr>
    </w:p>
    <w:p w14:paraId="09A36D71" w14:textId="77777777" w:rsidR="008F482E" w:rsidRDefault="00940FE3" w:rsidP="003A46E5">
      <w:pPr>
        <w:numPr>
          <w:ilvl w:val="0"/>
          <w:numId w:val="5"/>
        </w:numPr>
        <w:ind w:hanging="360"/>
      </w:pPr>
      <w:r>
        <w:t xml:space="preserve"> Applicants</w:t>
      </w:r>
      <w:r w:rsidR="00404DBF">
        <w:t xml:space="preserve"> are registered in SAM with legal DUNS number.</w:t>
      </w:r>
    </w:p>
    <w:p w14:paraId="68BD0490" w14:textId="77777777" w:rsidR="008F482E" w:rsidRDefault="00404DBF" w:rsidP="003A46E5">
      <w:pPr>
        <w:numPr>
          <w:ilvl w:val="0"/>
          <w:numId w:val="5"/>
        </w:numPr>
        <w:ind w:hanging="360"/>
      </w:pPr>
      <w:r>
        <w:t>The Applicant Signature Form has been signed concurring that they have reviewed and approved of the project.</w:t>
      </w:r>
    </w:p>
    <w:p w14:paraId="3664FF4D" w14:textId="77777777" w:rsidR="008F482E" w:rsidRDefault="008F482E" w:rsidP="003A46E5"/>
    <w:p w14:paraId="5BA2F188" w14:textId="77777777" w:rsidR="008F482E" w:rsidRDefault="00404DBF" w:rsidP="003A46E5">
      <w:pPr>
        <w:numPr>
          <w:ilvl w:val="0"/>
          <w:numId w:val="5"/>
        </w:numPr>
        <w:ind w:hanging="360"/>
      </w:pPr>
      <w:r>
        <w:t>The application includes an official resolution, adopted by the applicant’s board of directors, governing body, or appropriate authorized official.</w:t>
      </w:r>
    </w:p>
    <w:p w14:paraId="1518CFF7" w14:textId="77777777" w:rsidR="008F482E" w:rsidRDefault="008F482E" w:rsidP="003A46E5"/>
    <w:p w14:paraId="73EEFD3C" w14:textId="65EBA1CD" w:rsidR="008F482E" w:rsidRDefault="00404DBF" w:rsidP="00A90B28">
      <w:pPr>
        <w:numPr>
          <w:ilvl w:val="0"/>
          <w:numId w:val="36"/>
        </w:numPr>
        <w:ind w:hanging="360"/>
        <w:contextualSpacing/>
      </w:pPr>
      <w:r>
        <w:t>Applications with a MO</w:t>
      </w:r>
      <w:r w:rsidR="007A69D2">
        <w:t>A</w:t>
      </w:r>
      <w:r w:rsidR="00C92AD5">
        <w:t xml:space="preserve"> or RCPP</w:t>
      </w:r>
      <w:r>
        <w:t xml:space="preserve"> </w:t>
      </w:r>
      <w:r w:rsidR="00C92AD5">
        <w:t xml:space="preserve">funding cost share </w:t>
      </w:r>
      <w:r w:rsidR="007A69D2">
        <w:t>must include</w:t>
      </w:r>
      <w:r>
        <w:t xml:space="preserve"> a fully executed copy</w:t>
      </w:r>
      <w:r w:rsidR="00C92AD5">
        <w:t xml:space="preserve"> of the agreement</w:t>
      </w:r>
      <w:r w:rsidR="00EA3D6B">
        <w:t>.</w:t>
      </w:r>
    </w:p>
    <w:p w14:paraId="3275E414" w14:textId="77777777" w:rsidR="00EA3D6B" w:rsidRDefault="00EA3D6B" w:rsidP="00EA3D6B">
      <w:pPr>
        <w:ind w:left="720"/>
        <w:contextualSpacing/>
      </w:pPr>
    </w:p>
    <w:p w14:paraId="6FBBA1B7" w14:textId="77777777" w:rsidR="008F482E" w:rsidRDefault="00404DBF" w:rsidP="003A46E5">
      <w:pPr>
        <w:numPr>
          <w:ilvl w:val="0"/>
          <w:numId w:val="5"/>
        </w:numPr>
        <w:ind w:hanging="360"/>
      </w:pPr>
      <w:r>
        <w:t>Funding from sources outside the applicant’s organization, e.g., loans or state grants, are secured and available to the applicant prior to award.  Reclamation may approve an award prior to an applicant securing cost-share funds if Reclamation determines that there is sufficient evidence and likelihood that the non-</w:t>
      </w:r>
      <w:r w:rsidR="00C606EA">
        <w:t>Salinity Funding</w:t>
      </w:r>
      <w:r>
        <w:t xml:space="preserve"> will be available to the applicant by the start of the project.</w:t>
      </w:r>
    </w:p>
    <w:p w14:paraId="0C37CA24" w14:textId="77777777" w:rsidR="008F482E" w:rsidRDefault="008F482E" w:rsidP="003A46E5">
      <w:pPr>
        <w:ind w:left="360"/>
      </w:pPr>
    </w:p>
    <w:p w14:paraId="535286D7" w14:textId="77777777" w:rsidR="008F482E" w:rsidRDefault="00404DBF" w:rsidP="003A46E5">
      <w:pPr>
        <w:numPr>
          <w:ilvl w:val="0"/>
          <w:numId w:val="5"/>
        </w:numPr>
        <w:ind w:hanging="360"/>
      </w:pPr>
      <w:r>
        <w:t xml:space="preserve">The applicant meets the eligibility requirements stated in </w:t>
      </w:r>
      <w:r w:rsidR="006D4890">
        <w:t xml:space="preserve">FOA </w:t>
      </w:r>
      <w:r>
        <w:t>Section III.A.</w:t>
      </w:r>
    </w:p>
    <w:p w14:paraId="200BD60D" w14:textId="77777777" w:rsidR="008F482E" w:rsidRDefault="008F482E" w:rsidP="003A46E5"/>
    <w:p w14:paraId="011F7270" w14:textId="77777777" w:rsidR="008F482E" w:rsidRDefault="00404DBF" w:rsidP="003A46E5">
      <w:pPr>
        <w:numPr>
          <w:ilvl w:val="0"/>
          <w:numId w:val="5"/>
        </w:numPr>
        <w:ind w:hanging="360"/>
      </w:pPr>
      <w:r>
        <w:t>The application meets the description of eligible projects in</w:t>
      </w:r>
      <w:r w:rsidR="006D4890">
        <w:t xml:space="preserve"> FOA</w:t>
      </w:r>
      <w:r>
        <w:t xml:space="preserve"> Section III.B and is within the scope of the Salinity Control Program.</w:t>
      </w:r>
    </w:p>
    <w:p w14:paraId="2E75F1A1" w14:textId="77777777" w:rsidR="008F482E" w:rsidRDefault="008F482E" w:rsidP="003A46E5">
      <w:pPr>
        <w:ind w:left="720"/>
      </w:pPr>
    </w:p>
    <w:p w14:paraId="7DC37724" w14:textId="77C02B45" w:rsidR="008F482E" w:rsidRDefault="00404DBF" w:rsidP="003A46E5">
      <w:pPr>
        <w:numPr>
          <w:ilvl w:val="0"/>
          <w:numId w:val="5"/>
        </w:numPr>
        <w:ind w:hanging="360"/>
      </w:pPr>
      <w:r>
        <w:t xml:space="preserve">The project can be completed within </w:t>
      </w:r>
      <w:r w:rsidR="00934489">
        <w:t>five (</w:t>
      </w:r>
      <w:r w:rsidR="00AF3CFC">
        <w:t>5</w:t>
      </w:r>
      <w:r w:rsidR="00335E12">
        <w:t>)</w:t>
      </w:r>
      <w:r>
        <w:t xml:space="preserve"> years of project award date.</w:t>
      </w:r>
    </w:p>
    <w:p w14:paraId="2A97281C" w14:textId="77777777" w:rsidR="00F21612" w:rsidRDefault="00F21612" w:rsidP="00F21612"/>
    <w:p w14:paraId="013EB5A2" w14:textId="77777777" w:rsidR="008F482E" w:rsidRDefault="00404DBF" w:rsidP="003A46E5">
      <w:pPr>
        <w:numPr>
          <w:ilvl w:val="0"/>
          <w:numId w:val="5"/>
        </w:numPr>
        <w:ind w:hanging="360"/>
      </w:pPr>
      <w:r>
        <w:t>The project does not require reimbursement from Recl</w:t>
      </w:r>
      <w:r w:rsidR="001434FD">
        <w:t>amation of annual O&amp;M expenses.</w:t>
      </w:r>
    </w:p>
    <w:p w14:paraId="56A8D0AF" w14:textId="77777777" w:rsidR="008F482E" w:rsidRDefault="00404DBF" w:rsidP="003A46E5">
      <w:pPr>
        <w:rPr>
          <w:b/>
        </w:rPr>
      </w:pPr>
      <w:r>
        <w:rPr>
          <w:b/>
        </w:rPr>
        <w:lastRenderedPageBreak/>
        <w:t>Reclamation reserves the right to remove an application from funding consideration if it does not pass all Initial Screening criteria listed above.</w:t>
      </w:r>
    </w:p>
    <w:p w14:paraId="255AB420" w14:textId="77777777" w:rsidR="004311C2" w:rsidRDefault="004311C2" w:rsidP="003A46E5"/>
    <w:p w14:paraId="23BCEE58" w14:textId="626A2ABA" w:rsidR="008F482E" w:rsidRDefault="006D5527" w:rsidP="005852CB">
      <w:pPr>
        <w:pStyle w:val="Heading3"/>
      </w:pPr>
      <w:bookmarkStart w:id="110" w:name="h.4f1mdlm" w:colFirst="0" w:colLast="0"/>
      <w:bookmarkStart w:id="111" w:name="_Toc484160112"/>
      <w:bookmarkEnd w:id="110"/>
      <w:r>
        <w:t>Application Review Committee (</w:t>
      </w:r>
      <w:r w:rsidR="00404DBF">
        <w:t>ARC</w:t>
      </w:r>
      <w:r>
        <w:t>)</w:t>
      </w:r>
      <w:r w:rsidR="00404DBF">
        <w:t xml:space="preserve"> Review</w:t>
      </w:r>
      <w:bookmarkEnd w:id="111"/>
    </w:p>
    <w:p w14:paraId="22105AB8" w14:textId="77777777" w:rsidR="008F482E" w:rsidRDefault="008F482E" w:rsidP="003A46E5"/>
    <w:p w14:paraId="687519E3" w14:textId="77777777" w:rsidR="008F482E" w:rsidRDefault="00404DBF" w:rsidP="003A46E5">
      <w:pPr>
        <w:tabs>
          <w:tab w:val="left" w:pos="-1440"/>
          <w:tab w:val="left" w:pos="-720"/>
          <w:tab w:val="left" w:pos="720"/>
          <w:tab w:val="left" w:pos="1080"/>
          <w:tab w:val="left" w:pos="1260"/>
          <w:tab w:val="left" w:pos="1440"/>
          <w:tab w:val="left" w:pos="2880"/>
        </w:tabs>
      </w:pPr>
      <w:r>
        <w:t>Applications will be evaluated and ranked by an ARC using the Evaluation Criteria described in Section V.B.  The ARC will then recommend to the Program Manager applications to be considered for award.  The Program Manager then provides recommendations to the Grants Officer (GO) for award.  Applications ultimately selected for award will be determined by the GO.</w:t>
      </w:r>
    </w:p>
    <w:p w14:paraId="6F6EF985" w14:textId="77777777" w:rsidR="008F482E" w:rsidRDefault="008F482E" w:rsidP="003A46E5">
      <w:pPr>
        <w:tabs>
          <w:tab w:val="left" w:pos="-1440"/>
          <w:tab w:val="left" w:pos="-720"/>
          <w:tab w:val="left" w:pos="720"/>
          <w:tab w:val="left" w:pos="1080"/>
          <w:tab w:val="left" w:pos="1260"/>
          <w:tab w:val="left" w:pos="1440"/>
          <w:tab w:val="left" w:pos="2880"/>
        </w:tabs>
      </w:pPr>
    </w:p>
    <w:p w14:paraId="0F675E47" w14:textId="77777777" w:rsidR="008F482E" w:rsidRDefault="00404DBF" w:rsidP="003A46E5">
      <w:pPr>
        <w:tabs>
          <w:tab w:val="left" w:pos="-1440"/>
          <w:tab w:val="left" w:pos="-720"/>
          <w:tab w:val="left" w:pos="1080"/>
          <w:tab w:val="left" w:pos="1260"/>
          <w:tab w:val="left" w:pos="1440"/>
          <w:tab w:val="left" w:pos="2880"/>
        </w:tabs>
      </w:pPr>
      <w:r>
        <w:t>The ARC will also review the BSP applications according to the state in which they are located.  Projects selected by the ARC for award under the BSP will be given to the Colorado State Soil Conservation Board, Utah Department of Agriculture and Food, or the Wyoming Water Development Commission Office for agreement execution.  Any BSP awards given in the state of New Mexico will be executed by Reclamation.</w:t>
      </w:r>
    </w:p>
    <w:p w14:paraId="0CB2CABD" w14:textId="77777777" w:rsidR="00906AE6" w:rsidRDefault="00906AE6" w:rsidP="003A46E5">
      <w:pPr>
        <w:tabs>
          <w:tab w:val="left" w:pos="-1440"/>
          <w:tab w:val="left" w:pos="-720"/>
          <w:tab w:val="left" w:pos="1080"/>
          <w:tab w:val="left" w:pos="1260"/>
          <w:tab w:val="left" w:pos="1440"/>
          <w:tab w:val="left" w:pos="2880"/>
        </w:tabs>
      </w:pPr>
    </w:p>
    <w:p w14:paraId="7477CCD2" w14:textId="77777777" w:rsidR="008F482E" w:rsidRPr="00861750" w:rsidRDefault="00404DBF" w:rsidP="00A90B28">
      <w:pPr>
        <w:pStyle w:val="Heading2"/>
        <w:numPr>
          <w:ilvl w:val="1"/>
          <w:numId w:val="12"/>
        </w:numPr>
      </w:pPr>
      <w:bookmarkStart w:id="112" w:name="h.2u6wntf" w:colFirst="0" w:colLast="0"/>
      <w:bookmarkStart w:id="113" w:name="_Toc484160113"/>
      <w:bookmarkEnd w:id="112"/>
      <w:r w:rsidRPr="00861750">
        <w:t>Evaluation Criteria</w:t>
      </w:r>
      <w:bookmarkEnd w:id="113"/>
    </w:p>
    <w:p w14:paraId="32F990E5" w14:textId="77777777" w:rsidR="008F482E" w:rsidRPr="00861750" w:rsidRDefault="008F482E" w:rsidP="003A46E5"/>
    <w:p w14:paraId="29908FD9" w14:textId="3B2822C8" w:rsidR="00783859" w:rsidRDefault="00404DBF" w:rsidP="003A46E5">
      <w:pPr>
        <w:tabs>
          <w:tab w:val="left" w:pos="-1440"/>
          <w:tab w:val="left" w:pos="-720"/>
          <w:tab w:val="left" w:pos="720"/>
        </w:tabs>
        <w:rPr>
          <w:strike/>
          <w:szCs w:val="24"/>
        </w:rPr>
      </w:pPr>
      <w:r w:rsidRPr="000408B6">
        <w:t>Applications will be evaluated individually according to the following criteria, listed in descending order of importance</w:t>
      </w:r>
      <w:r w:rsidR="00D945C8" w:rsidRPr="000408B6">
        <w:t xml:space="preserve">. </w:t>
      </w:r>
    </w:p>
    <w:p w14:paraId="1B231D84" w14:textId="77777777" w:rsidR="00783859" w:rsidRDefault="00783859" w:rsidP="00783859">
      <w:pPr>
        <w:tabs>
          <w:tab w:val="left" w:pos="-1440"/>
          <w:tab w:val="left" w:pos="-720"/>
          <w:tab w:val="left" w:pos="720"/>
        </w:tabs>
        <w:rPr>
          <w:szCs w:val="24"/>
        </w:rPr>
      </w:pPr>
    </w:p>
    <w:p w14:paraId="2A3752D2" w14:textId="6C1EE68C" w:rsidR="00783859" w:rsidRPr="002631BC" w:rsidRDefault="00722A78" w:rsidP="00783859">
      <w:pPr>
        <w:tabs>
          <w:tab w:val="left" w:pos="-1440"/>
          <w:tab w:val="left" w:pos="-720"/>
          <w:tab w:val="left" w:pos="720"/>
        </w:tabs>
      </w:pPr>
      <w:r>
        <w:rPr>
          <w:szCs w:val="24"/>
        </w:rPr>
        <w:t>There is a total of 100 possible points to be awarded in the Evaluation Cr</w:t>
      </w:r>
      <w:r w:rsidR="008327DE">
        <w:rPr>
          <w:szCs w:val="24"/>
        </w:rPr>
        <w:t>iteria.  Points in each criterion</w:t>
      </w:r>
      <w:r>
        <w:rPr>
          <w:szCs w:val="24"/>
        </w:rPr>
        <w:t xml:space="preserve"> will have</w:t>
      </w:r>
      <w:r w:rsidR="008327DE">
        <w:rPr>
          <w:szCs w:val="24"/>
        </w:rPr>
        <w:t xml:space="preserve"> a range of values within</w:t>
      </w:r>
      <w:r>
        <w:rPr>
          <w:szCs w:val="24"/>
        </w:rPr>
        <w:t xml:space="preserve"> 3 tiers of High, Medium and Low</w:t>
      </w:r>
      <w:r w:rsidR="007743A9">
        <w:rPr>
          <w:szCs w:val="24"/>
        </w:rPr>
        <w:t>.</w:t>
      </w:r>
      <w:r w:rsidR="00783859" w:rsidRPr="00BF0FC9">
        <w:rPr>
          <w:szCs w:val="24"/>
        </w:rPr>
        <w:t xml:space="preserve"> </w:t>
      </w:r>
      <w:r>
        <w:rPr>
          <w:szCs w:val="24"/>
        </w:rPr>
        <w:t xml:space="preserve">The </w:t>
      </w:r>
      <w:r w:rsidR="00783859" w:rsidRPr="00BF0FC9">
        <w:rPr>
          <w:szCs w:val="24"/>
        </w:rPr>
        <w:t xml:space="preserve">relative importance of </w:t>
      </w:r>
      <w:r w:rsidR="008327DE">
        <w:rPr>
          <w:szCs w:val="24"/>
        </w:rPr>
        <w:t>each Evaluation Criterion</w:t>
      </w:r>
      <w:r w:rsidR="00783859" w:rsidRPr="00BF0FC9">
        <w:rPr>
          <w:szCs w:val="24"/>
        </w:rPr>
        <w:t xml:space="preserve"> is as follows:  </w:t>
      </w:r>
    </w:p>
    <w:p w14:paraId="2D301F8E" w14:textId="77777777" w:rsidR="00783859" w:rsidRPr="00861750" w:rsidRDefault="00783859" w:rsidP="00783859">
      <w:pPr>
        <w:tabs>
          <w:tab w:val="left" w:pos="-1440"/>
          <w:tab w:val="left" w:pos="-720"/>
          <w:tab w:val="left" w:pos="720"/>
        </w:tabs>
        <w:rPr>
          <w:szCs w:val="24"/>
        </w:rPr>
      </w:pPr>
    </w:p>
    <w:p w14:paraId="2BFDFFB7" w14:textId="5078FBC2" w:rsidR="007027DA" w:rsidRPr="007027DA" w:rsidRDefault="007027DA" w:rsidP="001B2B4D">
      <w:pPr>
        <w:pStyle w:val="ListParagraph"/>
        <w:numPr>
          <w:ilvl w:val="6"/>
          <w:numId w:val="12"/>
        </w:numPr>
        <w:tabs>
          <w:tab w:val="left" w:pos="-1440"/>
          <w:tab w:val="left" w:pos="-720"/>
          <w:tab w:val="left" w:pos="720"/>
        </w:tabs>
      </w:pPr>
      <w:r w:rsidRPr="007027DA">
        <w:t>Cost Effectiveness</w:t>
      </w:r>
      <w:r w:rsidR="00BF0FC9">
        <w:t xml:space="preserve"> = </w:t>
      </w:r>
      <w:r w:rsidR="00277687">
        <w:t>0-30 points</w:t>
      </w:r>
    </w:p>
    <w:p w14:paraId="4A47DB4F" w14:textId="40D60701" w:rsidR="007027DA" w:rsidRPr="007027DA" w:rsidRDefault="007027DA" w:rsidP="001B2B4D">
      <w:pPr>
        <w:pStyle w:val="ListParagraph"/>
        <w:numPr>
          <w:ilvl w:val="6"/>
          <w:numId w:val="12"/>
        </w:numPr>
        <w:tabs>
          <w:tab w:val="left" w:pos="-1440"/>
          <w:tab w:val="left" w:pos="-720"/>
          <w:tab w:val="left" w:pos="720"/>
        </w:tabs>
      </w:pPr>
      <w:r w:rsidRPr="007027DA">
        <w:t>Enable On-Farm Salinity Control Features</w:t>
      </w:r>
      <w:r w:rsidR="00BF0FC9">
        <w:t xml:space="preserve"> = </w:t>
      </w:r>
      <w:r w:rsidR="00277687">
        <w:t>0-</w:t>
      </w:r>
      <w:r w:rsidR="00BF0FC9">
        <w:t>25</w:t>
      </w:r>
      <w:r w:rsidR="00722A78">
        <w:t xml:space="preserve"> points</w:t>
      </w:r>
    </w:p>
    <w:p w14:paraId="41B538A5" w14:textId="0EB88180" w:rsidR="007027DA" w:rsidRPr="007027DA" w:rsidRDefault="007027DA" w:rsidP="001B2B4D">
      <w:pPr>
        <w:pStyle w:val="ListParagraph"/>
        <w:numPr>
          <w:ilvl w:val="6"/>
          <w:numId w:val="12"/>
        </w:numPr>
        <w:tabs>
          <w:tab w:val="left" w:pos="-1440"/>
          <w:tab w:val="left" w:pos="-720"/>
          <w:tab w:val="left" w:pos="720"/>
        </w:tabs>
      </w:pPr>
      <w:r w:rsidRPr="00BF0FC9">
        <w:t>Detailed Project Plan and Costs</w:t>
      </w:r>
      <w:r w:rsidR="00C46571">
        <w:t xml:space="preserve"> &amp; Capability to Implement Project</w:t>
      </w:r>
      <w:r w:rsidR="00BF0FC9">
        <w:t xml:space="preserve"> = </w:t>
      </w:r>
      <w:r w:rsidR="00277687">
        <w:t>0-</w:t>
      </w:r>
      <w:r w:rsidR="00BF0FC9">
        <w:t>20</w:t>
      </w:r>
      <w:r w:rsidR="00722A78">
        <w:t xml:space="preserve"> points</w:t>
      </w:r>
    </w:p>
    <w:p w14:paraId="4C46260D" w14:textId="67A9267B" w:rsidR="004418E6" w:rsidRDefault="00277687" w:rsidP="001B2B4D">
      <w:pPr>
        <w:pStyle w:val="ListParagraph"/>
        <w:numPr>
          <w:ilvl w:val="6"/>
          <w:numId w:val="12"/>
        </w:numPr>
        <w:tabs>
          <w:tab w:val="left" w:pos="-1440"/>
          <w:tab w:val="left" w:pos="-720"/>
          <w:tab w:val="left" w:pos="720"/>
        </w:tabs>
      </w:pPr>
      <w:r>
        <w:t xml:space="preserve">O&amp;M and </w:t>
      </w:r>
      <w:r w:rsidR="007743A9">
        <w:t>Management 0</w:t>
      </w:r>
      <w:r w:rsidR="00722A78">
        <w:t>-15 points</w:t>
      </w:r>
    </w:p>
    <w:p w14:paraId="7B8EDD7C" w14:textId="375F93CA" w:rsidR="008F482E" w:rsidRDefault="007027DA" w:rsidP="004601DF">
      <w:pPr>
        <w:pStyle w:val="ListParagraph"/>
        <w:numPr>
          <w:ilvl w:val="6"/>
          <w:numId w:val="12"/>
        </w:numPr>
        <w:tabs>
          <w:tab w:val="left" w:pos="-1440"/>
          <w:tab w:val="left" w:pos="-720"/>
          <w:tab w:val="left" w:pos="720"/>
        </w:tabs>
      </w:pPr>
      <w:r w:rsidRPr="007027DA">
        <w:t>Past Performance</w:t>
      </w:r>
      <w:r w:rsidR="00BF0FC9">
        <w:t xml:space="preserve"> = </w:t>
      </w:r>
      <w:r w:rsidR="00277687">
        <w:t>0-</w:t>
      </w:r>
      <w:r w:rsidR="00C46571">
        <w:t>10</w:t>
      </w:r>
      <w:r w:rsidR="00277687">
        <w:t xml:space="preserve"> points</w:t>
      </w:r>
    </w:p>
    <w:p w14:paraId="57853C8C" w14:textId="77777777" w:rsidR="00F21612" w:rsidRDefault="00F21612" w:rsidP="00F21612">
      <w:pPr>
        <w:pStyle w:val="ListParagraph"/>
        <w:tabs>
          <w:tab w:val="left" w:pos="-1440"/>
          <w:tab w:val="left" w:pos="-720"/>
          <w:tab w:val="left" w:pos="720"/>
        </w:tabs>
        <w:ind w:left="1458"/>
      </w:pPr>
    </w:p>
    <w:p w14:paraId="05ABA772" w14:textId="635E0FF5" w:rsidR="008F482E" w:rsidRPr="008C0357" w:rsidRDefault="00F21612" w:rsidP="00861750">
      <w:pPr>
        <w:tabs>
          <w:tab w:val="left" w:pos="-1440"/>
          <w:tab w:val="left" w:pos="-720"/>
          <w:tab w:val="left" w:pos="720"/>
        </w:tabs>
        <w:ind w:left="720"/>
        <w:rPr>
          <w:b/>
        </w:rPr>
      </w:pPr>
      <w:r>
        <w:rPr>
          <w:b/>
        </w:rPr>
        <w:t>A</w:t>
      </w:r>
      <w:r w:rsidR="00064180" w:rsidRPr="008C0357">
        <w:rPr>
          <w:b/>
        </w:rPr>
        <w:t>DDITIONAL CONSIDERATION</w:t>
      </w:r>
    </w:p>
    <w:p w14:paraId="2543746B" w14:textId="77777777" w:rsidR="000F3966" w:rsidRPr="008C0357" w:rsidRDefault="000F3966" w:rsidP="003A46E5">
      <w:pPr>
        <w:tabs>
          <w:tab w:val="left" w:pos="-1440"/>
          <w:tab w:val="left" w:pos="-720"/>
          <w:tab w:val="left" w:pos="720"/>
        </w:tabs>
        <w:rPr>
          <w:b/>
        </w:rPr>
      </w:pPr>
    </w:p>
    <w:p w14:paraId="27D5E299" w14:textId="77777777" w:rsidR="001F4045" w:rsidRPr="008C0357" w:rsidRDefault="001F4045" w:rsidP="003A46E5">
      <w:pPr>
        <w:tabs>
          <w:tab w:val="left" w:pos="-1440"/>
          <w:tab w:val="left" w:pos="-720"/>
          <w:tab w:val="left" w:pos="720"/>
        </w:tabs>
      </w:pPr>
      <w:r w:rsidRPr="008C0357">
        <w:t xml:space="preserve">The following items </w:t>
      </w:r>
      <w:r w:rsidR="001843A5" w:rsidRPr="008C0357">
        <w:t>m</w:t>
      </w:r>
      <w:r w:rsidR="00590C66" w:rsidRPr="008C0357">
        <w:t>ay</w:t>
      </w:r>
      <w:r w:rsidR="001843A5" w:rsidRPr="008C0357">
        <w:t xml:space="preserve"> improve</w:t>
      </w:r>
      <w:r w:rsidRPr="008C0357">
        <w:t xml:space="preserve"> the</w:t>
      </w:r>
      <w:r w:rsidR="000F3966" w:rsidRPr="008C0357">
        <w:t xml:space="preserve"> ranking of the application.</w:t>
      </w:r>
    </w:p>
    <w:p w14:paraId="5362C420" w14:textId="77777777" w:rsidR="00064180" w:rsidRPr="008C0357" w:rsidRDefault="00064180" w:rsidP="003A46E5">
      <w:pPr>
        <w:tabs>
          <w:tab w:val="left" w:pos="-1440"/>
          <w:tab w:val="left" w:pos="-720"/>
          <w:tab w:val="left" w:pos="720"/>
        </w:tabs>
        <w:rPr>
          <w:b/>
        </w:rPr>
      </w:pPr>
    </w:p>
    <w:p w14:paraId="6097DA97" w14:textId="77777777" w:rsidR="002D7702" w:rsidRPr="008C0357" w:rsidRDefault="002D7702" w:rsidP="003A46E5">
      <w:pPr>
        <w:rPr>
          <w:szCs w:val="24"/>
        </w:rPr>
      </w:pPr>
      <w:r w:rsidRPr="008C0357">
        <w:rPr>
          <w:i/>
          <w:szCs w:val="24"/>
        </w:rPr>
        <w:t xml:space="preserve">State Representative Signature Letter – </w:t>
      </w:r>
    </w:p>
    <w:p w14:paraId="3CA9C592" w14:textId="48AB75F5" w:rsidR="008F482E" w:rsidRPr="008C0357" w:rsidRDefault="002D7702" w:rsidP="00A90B28">
      <w:pPr>
        <w:pStyle w:val="ListParagraph"/>
        <w:numPr>
          <w:ilvl w:val="0"/>
          <w:numId w:val="37"/>
        </w:numPr>
        <w:tabs>
          <w:tab w:val="left" w:pos="-1440"/>
          <w:tab w:val="left" w:pos="-720"/>
          <w:tab w:val="left" w:pos="720"/>
        </w:tabs>
        <w:ind w:hanging="360"/>
        <w:rPr>
          <w:szCs w:val="24"/>
        </w:rPr>
      </w:pPr>
      <w:r w:rsidRPr="008C0357">
        <w:rPr>
          <w:szCs w:val="24"/>
        </w:rPr>
        <w:t xml:space="preserve">State Representative Part 1 completed by </w:t>
      </w:r>
      <w:r w:rsidR="009B7B4F" w:rsidRPr="008C0357">
        <w:rPr>
          <w:szCs w:val="24"/>
        </w:rPr>
        <w:t>September 15, 2017 and</w:t>
      </w:r>
      <w:r w:rsidRPr="008C0357">
        <w:rPr>
          <w:szCs w:val="24"/>
        </w:rPr>
        <w:t xml:space="preserve"> State Representative Part 2 completed by </w:t>
      </w:r>
      <w:r w:rsidR="009B7B4F" w:rsidRPr="008C0357">
        <w:rPr>
          <w:szCs w:val="24"/>
        </w:rPr>
        <w:t xml:space="preserve">October 20, 2017 </w:t>
      </w:r>
      <w:r w:rsidRPr="008C0357">
        <w:rPr>
          <w:szCs w:val="24"/>
        </w:rPr>
        <w:t>and signed by State Representative.</w:t>
      </w:r>
    </w:p>
    <w:p w14:paraId="580D4F66" w14:textId="77777777" w:rsidR="008F482E" w:rsidRPr="008C0357" w:rsidRDefault="008F482E" w:rsidP="003A46E5">
      <w:pPr>
        <w:tabs>
          <w:tab w:val="left" w:pos="-1440"/>
          <w:tab w:val="left" w:pos="-720"/>
          <w:tab w:val="left" w:pos="720"/>
        </w:tabs>
      </w:pPr>
    </w:p>
    <w:p w14:paraId="11ABE256" w14:textId="5EBF1A67" w:rsidR="007A69D2" w:rsidRDefault="007A69D2" w:rsidP="003A46E5">
      <w:pPr>
        <w:rPr>
          <w:szCs w:val="24"/>
        </w:rPr>
      </w:pPr>
      <w:r w:rsidRPr="008C0357">
        <w:rPr>
          <w:i/>
          <w:szCs w:val="24"/>
        </w:rPr>
        <w:t>Basin State</w:t>
      </w:r>
      <w:r w:rsidR="002D7702" w:rsidRPr="008C0357">
        <w:rPr>
          <w:i/>
          <w:szCs w:val="24"/>
        </w:rPr>
        <w:t>s</w:t>
      </w:r>
      <w:r w:rsidRPr="008C0357">
        <w:rPr>
          <w:i/>
          <w:szCs w:val="24"/>
        </w:rPr>
        <w:t xml:space="preserve"> Salinity </w:t>
      </w:r>
      <w:r w:rsidRPr="008C0357">
        <w:rPr>
          <w:i/>
          <w:color w:val="auto"/>
          <w:szCs w:val="24"/>
        </w:rPr>
        <w:t xml:space="preserve">Coordinator </w:t>
      </w:r>
      <w:r w:rsidRPr="008C0357">
        <w:rPr>
          <w:i/>
          <w:szCs w:val="24"/>
        </w:rPr>
        <w:t>Concurrence Letter –</w:t>
      </w:r>
      <w:r w:rsidR="002D7702" w:rsidRPr="008C0357">
        <w:rPr>
          <w:szCs w:val="24"/>
        </w:rPr>
        <w:t>C</w:t>
      </w:r>
      <w:r w:rsidRPr="008C0357">
        <w:rPr>
          <w:szCs w:val="24"/>
        </w:rPr>
        <w:t xml:space="preserve">ompleted by </w:t>
      </w:r>
      <w:r w:rsidR="009B7B4F" w:rsidRPr="008C0357">
        <w:rPr>
          <w:szCs w:val="24"/>
        </w:rPr>
        <w:t>October 15, 2017</w:t>
      </w:r>
      <w:r w:rsidRPr="008C0357">
        <w:rPr>
          <w:szCs w:val="24"/>
        </w:rPr>
        <w:t xml:space="preserve"> </w:t>
      </w:r>
      <w:r w:rsidR="002D7702" w:rsidRPr="008C0357">
        <w:rPr>
          <w:szCs w:val="24"/>
        </w:rPr>
        <w:t>and signed by Ba</w:t>
      </w:r>
      <w:r w:rsidR="001434FD" w:rsidRPr="008C0357">
        <w:rPr>
          <w:szCs w:val="24"/>
        </w:rPr>
        <w:t>sin States Salinity Coordinator</w:t>
      </w:r>
      <w:r w:rsidR="009B7B4F" w:rsidRPr="008C0357">
        <w:rPr>
          <w:szCs w:val="24"/>
        </w:rPr>
        <w:t>, no later than November 10, 2017</w:t>
      </w:r>
      <w:r w:rsidR="001434FD" w:rsidRPr="008C0357">
        <w:rPr>
          <w:szCs w:val="24"/>
        </w:rPr>
        <w:t>.</w:t>
      </w:r>
    </w:p>
    <w:p w14:paraId="04F6DF3F" w14:textId="77777777" w:rsidR="00DD3C50" w:rsidRDefault="00DD3C50" w:rsidP="003A46E5">
      <w:pPr>
        <w:rPr>
          <w:szCs w:val="24"/>
        </w:rPr>
      </w:pPr>
    </w:p>
    <w:p w14:paraId="232D3887" w14:textId="77777777" w:rsidR="008F482E" w:rsidRDefault="000F3966" w:rsidP="003A46E5">
      <w:pPr>
        <w:tabs>
          <w:tab w:val="left" w:pos="-1440"/>
          <w:tab w:val="left" w:pos="-720"/>
          <w:tab w:val="left" w:pos="720"/>
        </w:tabs>
      </w:pPr>
      <w:r>
        <w:rPr>
          <w:b/>
        </w:rPr>
        <w:lastRenderedPageBreak/>
        <w:t>THE EVALUATION CRITERIA ARE DESCRIBED IN DETAIL BELOW.</w:t>
      </w:r>
    </w:p>
    <w:p w14:paraId="18DE52BC" w14:textId="77777777" w:rsidR="008F482E" w:rsidRDefault="008F482E" w:rsidP="003A46E5">
      <w:pPr>
        <w:tabs>
          <w:tab w:val="left" w:pos="-1440"/>
          <w:tab w:val="left" w:pos="-720"/>
          <w:tab w:val="left" w:pos="720"/>
        </w:tabs>
        <w:jc w:val="both"/>
      </w:pPr>
    </w:p>
    <w:p w14:paraId="2418B8E9" w14:textId="56BD344D" w:rsidR="008F482E" w:rsidRDefault="00404DBF" w:rsidP="005852CB">
      <w:pPr>
        <w:pStyle w:val="Heading3"/>
      </w:pPr>
      <w:bookmarkStart w:id="114" w:name="_Toc484160114"/>
      <w:r>
        <w:t xml:space="preserve">Cost effectiveness </w:t>
      </w:r>
      <w:r w:rsidR="004111EF">
        <w:t>(</w:t>
      </w:r>
      <w:r w:rsidR="00696828">
        <w:t>0-</w:t>
      </w:r>
      <w:r w:rsidR="00722A78">
        <w:t>30 Points</w:t>
      </w:r>
      <w:r w:rsidR="004111EF">
        <w:t>)</w:t>
      </w:r>
      <w:bookmarkEnd w:id="114"/>
    </w:p>
    <w:p w14:paraId="36766802" w14:textId="77777777" w:rsidR="003F3F5E" w:rsidRDefault="003F3F5E" w:rsidP="00783859"/>
    <w:p w14:paraId="057263B7" w14:textId="77777777" w:rsidR="00783859" w:rsidRPr="002631BC" w:rsidRDefault="00783859" w:rsidP="00783859">
      <w:r w:rsidRPr="002631BC">
        <w:t>Cost effectiveness is defined as the amortized Basinwide Program or BSP funding amount divided by the tons of salt controlled per year.</w:t>
      </w:r>
    </w:p>
    <w:p w14:paraId="10681935" w14:textId="77777777" w:rsidR="00783859" w:rsidRPr="002631BC" w:rsidRDefault="00783859" w:rsidP="00783859"/>
    <w:p w14:paraId="049BC2CD" w14:textId="5CAE1BA2" w:rsidR="00783859" w:rsidRPr="002631BC" w:rsidRDefault="00783859" w:rsidP="00783859">
      <w:r w:rsidRPr="002631BC">
        <w:t>Projects will first be screen</w:t>
      </w:r>
      <w:r w:rsidR="0098098E">
        <w:t>ed</w:t>
      </w:r>
      <w:r w:rsidRPr="002631BC">
        <w:t xml:space="preserve"> and prioritized in order of cost effectiveness. Historically, the high priori</w:t>
      </w:r>
      <w:r w:rsidR="00786102">
        <w:t xml:space="preserve">ty projects have been less than </w:t>
      </w:r>
      <w:r w:rsidRPr="002631BC">
        <w:t>$5</w:t>
      </w:r>
      <w:r w:rsidR="002D1290">
        <w:t>5</w:t>
      </w:r>
      <w:r w:rsidRPr="002631BC">
        <w:t xml:space="preserve"> per ton.  Medium projects have ranged from $5</w:t>
      </w:r>
      <w:r w:rsidR="002D1290">
        <w:t>5.01 to $65</w:t>
      </w:r>
      <w:r w:rsidRPr="002631BC">
        <w:t xml:space="preserve"> per ton.  And the low priority projects ha</w:t>
      </w:r>
      <w:r w:rsidR="00944D68">
        <w:t>ve ranged, historically, from $65.01</w:t>
      </w:r>
      <w:r w:rsidRPr="002631BC">
        <w:t xml:space="preserve"> and higher cost per ton.  </w:t>
      </w:r>
    </w:p>
    <w:p w14:paraId="668CDCF4" w14:textId="77777777" w:rsidR="00783859" w:rsidRPr="002631BC" w:rsidRDefault="00783859" w:rsidP="00783859"/>
    <w:p w14:paraId="45057C78" w14:textId="22DC6C45" w:rsidR="00783859" w:rsidRPr="0053642F" w:rsidRDefault="00783859" w:rsidP="00783859">
      <w:pPr>
        <w:rPr>
          <w:u w:val="single"/>
        </w:rPr>
      </w:pPr>
      <w:r w:rsidRPr="00C72F27">
        <w:rPr>
          <w:u w:val="single"/>
        </w:rPr>
        <w:t>The app</w:t>
      </w:r>
      <w:r w:rsidR="004858B2" w:rsidRPr="00C72F27">
        <w:rPr>
          <w:u w:val="single"/>
        </w:rPr>
        <w:t xml:space="preserve">lications that are </w:t>
      </w:r>
      <w:r w:rsidRPr="00C72F27">
        <w:rPr>
          <w:u w:val="single"/>
        </w:rPr>
        <w:t>$7</w:t>
      </w:r>
      <w:r w:rsidR="00944D68" w:rsidRPr="00C72F27">
        <w:rPr>
          <w:u w:val="single"/>
        </w:rPr>
        <w:t>5</w:t>
      </w:r>
      <w:r w:rsidRPr="00C72F27">
        <w:rPr>
          <w:u w:val="single"/>
        </w:rPr>
        <w:t xml:space="preserve"> per ton</w:t>
      </w:r>
      <w:r w:rsidR="004858B2" w:rsidRPr="00C72F27">
        <w:rPr>
          <w:u w:val="single"/>
        </w:rPr>
        <w:t xml:space="preserve"> and greater</w:t>
      </w:r>
      <w:r w:rsidR="00944D68" w:rsidRPr="00C72F27">
        <w:rPr>
          <w:u w:val="single"/>
        </w:rPr>
        <w:t xml:space="preserve"> </w:t>
      </w:r>
      <w:r w:rsidRPr="00C72F27">
        <w:rPr>
          <w:u w:val="single"/>
        </w:rPr>
        <w:t>will not be reviewed by the ARC unless, there a</w:t>
      </w:r>
      <w:r w:rsidR="0078742E" w:rsidRPr="00C72F27">
        <w:rPr>
          <w:u w:val="single"/>
        </w:rPr>
        <w:t xml:space="preserve">re insufficient lower cost per ton </w:t>
      </w:r>
      <w:r w:rsidRPr="00C72F27">
        <w:rPr>
          <w:u w:val="single"/>
        </w:rPr>
        <w:t>projects to use the available funding</w:t>
      </w:r>
      <w:r w:rsidR="00F95C14" w:rsidRPr="00C72F27">
        <w:rPr>
          <w:u w:val="single"/>
        </w:rPr>
        <w:t>.</w:t>
      </w:r>
    </w:p>
    <w:p w14:paraId="7E84DCC9" w14:textId="77777777" w:rsidR="00783859" w:rsidRPr="002631BC" w:rsidRDefault="00783859" w:rsidP="00783859"/>
    <w:p w14:paraId="4A16F904" w14:textId="7C935E30" w:rsidR="00783859" w:rsidRDefault="00783859" w:rsidP="00783859">
      <w:r w:rsidRPr="002631BC">
        <w:t>Once the applications have been placed in order of priority</w:t>
      </w:r>
      <w:r w:rsidR="004111EF">
        <w:t xml:space="preserve"> based on cost effectiveness, t</w:t>
      </w:r>
      <w:r w:rsidRPr="002631BC">
        <w:t xml:space="preserve">he applications will then be </w:t>
      </w:r>
      <w:r w:rsidR="004111EF">
        <w:t>evaluated usi</w:t>
      </w:r>
      <w:r w:rsidR="00DF51A7">
        <w:t>ng all other</w:t>
      </w:r>
      <w:r w:rsidR="00924B39">
        <w:t xml:space="preserve"> </w:t>
      </w:r>
      <w:r w:rsidRPr="002631BC">
        <w:t>criteria, established in</w:t>
      </w:r>
      <w:r w:rsidR="00DF51A7">
        <w:t xml:space="preserve"> the</w:t>
      </w:r>
      <w:r w:rsidRPr="002631BC">
        <w:t xml:space="preserve"> FOA, </w:t>
      </w:r>
      <w:r w:rsidR="00DF51A7">
        <w:t xml:space="preserve">and ranked </w:t>
      </w:r>
      <w:r w:rsidRPr="002631BC">
        <w:t>to determine selection</w:t>
      </w:r>
      <w:r w:rsidR="00DF51A7">
        <w:t xml:space="preserve"> for </w:t>
      </w:r>
      <w:r w:rsidRPr="002631BC">
        <w:t>application award</w:t>
      </w:r>
      <w:r w:rsidR="00DF51A7">
        <w:t>ing</w:t>
      </w:r>
      <w:r w:rsidRPr="002631BC">
        <w:t>.</w:t>
      </w:r>
      <w:r>
        <w:t xml:space="preserve">  </w:t>
      </w:r>
    </w:p>
    <w:p w14:paraId="1FB4856E" w14:textId="77777777" w:rsidR="008F482E" w:rsidRDefault="008F482E" w:rsidP="003A46E5"/>
    <w:p w14:paraId="6B6F8408" w14:textId="313B056B" w:rsidR="008F482E" w:rsidRPr="007705CA" w:rsidRDefault="00404DBF" w:rsidP="00B52C80">
      <w:pPr>
        <w:pStyle w:val="Heading3"/>
      </w:pPr>
      <w:bookmarkStart w:id="115" w:name="_Toc484160115"/>
      <w:r w:rsidRPr="007705CA">
        <w:t xml:space="preserve">Enable On-farm Salinity Control Features to be Constructed </w:t>
      </w:r>
      <w:r w:rsidR="00DF51A7">
        <w:t>(</w:t>
      </w:r>
      <w:r w:rsidR="00722A78">
        <w:t>0-25   Points</w:t>
      </w:r>
      <w:r w:rsidR="00DF51A7">
        <w:t>)</w:t>
      </w:r>
      <w:bookmarkEnd w:id="115"/>
      <w:r w:rsidR="00E343A4">
        <w:t xml:space="preserve"> (amended as of 8/31/2017)</w:t>
      </w:r>
    </w:p>
    <w:p w14:paraId="004E8DBA" w14:textId="77777777" w:rsidR="006F36A9" w:rsidRDefault="006F36A9" w:rsidP="003A46E5"/>
    <w:p w14:paraId="16AD8C2C" w14:textId="402DDA7D" w:rsidR="006F36A9" w:rsidRDefault="00E26DF5" w:rsidP="006F36A9">
      <w:pPr>
        <w:rPr>
          <w:szCs w:val="24"/>
        </w:rPr>
      </w:pPr>
      <w:r>
        <w:rPr>
          <w:szCs w:val="24"/>
        </w:rPr>
        <w:t>T</w:t>
      </w:r>
      <w:r w:rsidR="006F36A9" w:rsidRPr="006F36A9">
        <w:rPr>
          <w:szCs w:val="24"/>
        </w:rPr>
        <w:t xml:space="preserve">he highest rated applications in this category </w:t>
      </w:r>
      <w:r w:rsidRPr="005B4ADF">
        <w:rPr>
          <w:szCs w:val="24"/>
        </w:rPr>
        <w:t xml:space="preserve">will </w:t>
      </w:r>
      <w:r w:rsidR="006F36A9" w:rsidRPr="005B4ADF">
        <w:rPr>
          <w:szCs w:val="24"/>
        </w:rPr>
        <w:t>have</w:t>
      </w:r>
      <w:r w:rsidR="004D3EB6" w:rsidRPr="005B4ADF">
        <w:rPr>
          <w:szCs w:val="24"/>
        </w:rPr>
        <w:t xml:space="preserve"> at least 2000</w:t>
      </w:r>
      <w:r w:rsidR="00D076C3" w:rsidRPr="005B4ADF">
        <w:rPr>
          <w:szCs w:val="24"/>
        </w:rPr>
        <w:t xml:space="preserve"> acres of new On</w:t>
      </w:r>
      <w:r w:rsidR="004D3EB6" w:rsidRPr="005B4ADF">
        <w:rPr>
          <w:szCs w:val="24"/>
        </w:rPr>
        <w:t>-Farm control features. The acres claimed must have landowner signatures, indicating interest to work with the NRCS, to receive points.  The medium rated applications</w:t>
      </w:r>
      <w:r w:rsidR="004D3EB6" w:rsidRPr="004D3EB6">
        <w:rPr>
          <w:szCs w:val="24"/>
        </w:rPr>
        <w:t xml:space="preserve"> in this </w:t>
      </w:r>
      <w:r w:rsidR="004D3EB6">
        <w:rPr>
          <w:szCs w:val="24"/>
        </w:rPr>
        <w:t>category will have at least 600</w:t>
      </w:r>
      <w:r w:rsidR="004D3EB6" w:rsidRPr="004D3EB6">
        <w:rPr>
          <w:szCs w:val="24"/>
        </w:rPr>
        <w:t xml:space="preserve"> acres of new On-Farm control features. The acres claimed must have landowner signatures, indicating interest to work with the NRCS, to receive points.</w:t>
      </w:r>
      <w:r w:rsidR="004D3EB6">
        <w:rPr>
          <w:szCs w:val="24"/>
        </w:rPr>
        <w:t xml:space="preserve">  The lowest</w:t>
      </w:r>
      <w:r w:rsidR="004D3EB6" w:rsidRPr="004D3EB6">
        <w:rPr>
          <w:szCs w:val="24"/>
        </w:rPr>
        <w:t xml:space="preserve"> rated applications in this </w:t>
      </w:r>
      <w:r w:rsidR="004D3EB6">
        <w:rPr>
          <w:szCs w:val="24"/>
        </w:rPr>
        <w:t>category will have at least 100</w:t>
      </w:r>
      <w:r w:rsidR="004D3EB6" w:rsidRPr="004D3EB6">
        <w:rPr>
          <w:szCs w:val="24"/>
        </w:rPr>
        <w:t xml:space="preserve"> acres of new On-Farm control features. The acres claimed must have landowner signatures, indicating interest to work with the NRCS, to receive points.</w:t>
      </w:r>
      <w:r w:rsidR="004D3EB6">
        <w:rPr>
          <w:szCs w:val="24"/>
        </w:rPr>
        <w:t xml:space="preserve">  </w:t>
      </w:r>
      <w:r w:rsidR="00D076C3" w:rsidRPr="00D076C3">
        <w:rPr>
          <w:szCs w:val="24"/>
          <w:highlight w:val="yellow"/>
        </w:rPr>
        <w:t xml:space="preserve"> </w:t>
      </w:r>
    </w:p>
    <w:p w14:paraId="1AE7449C" w14:textId="77777777" w:rsidR="006F36A9" w:rsidRDefault="006F36A9" w:rsidP="003A46E5"/>
    <w:p w14:paraId="6A26C18C" w14:textId="5B04209A" w:rsidR="00D43FAF" w:rsidRDefault="0091687A" w:rsidP="003A46E5">
      <w:r>
        <w:t xml:space="preserve">The ability </w:t>
      </w:r>
      <w:r w:rsidR="00924B39">
        <w:t>to enable On-Farm control features</w:t>
      </w:r>
      <w:r w:rsidR="00DF51A7">
        <w:t xml:space="preserve"> is a major criterion in this FOA</w:t>
      </w:r>
      <w:r w:rsidR="00C84F16">
        <w:t xml:space="preserve">.  </w:t>
      </w:r>
      <w:r w:rsidR="00404DBF">
        <w:t>Applications that demonstrate off-farm delivery system improvements that will provide the necessary conditions to allow high-efficiency on-farm applications to be installed will be eligible</w:t>
      </w:r>
      <w:r w:rsidR="00DF51A7">
        <w:t xml:space="preserve"> for rating under these criterion</w:t>
      </w:r>
      <w:r w:rsidR="00404DBF">
        <w:t xml:space="preserve">. </w:t>
      </w:r>
      <w:r w:rsidR="00BC23CD">
        <w:t xml:space="preserve"> </w:t>
      </w:r>
    </w:p>
    <w:p w14:paraId="742F7F85" w14:textId="77777777" w:rsidR="00D43FAF" w:rsidRDefault="00D43FAF" w:rsidP="003A46E5"/>
    <w:p w14:paraId="44CBDAE6" w14:textId="48638F48" w:rsidR="00D43FAF" w:rsidRDefault="00404DBF" w:rsidP="003A46E5">
      <w:r>
        <w:t xml:space="preserve">Such improvements may include (1) delivery of a sufficient volume of water at a dynamic working pressure of 35 psi to the edge of the field, (2) delivery of sufficient volume of water at the schedule required by the irrigators to service high-efficiency, precision-leveled border or precision-leveled surge irrigation systems, </w:t>
      </w:r>
      <w:r w:rsidR="00DF51A7">
        <w:t xml:space="preserve">and </w:t>
      </w:r>
      <w:r>
        <w:t xml:space="preserve">(3) delivery of sufficient volume and quality of water to meet the needs of drip and buried drip irrigation systems.  </w:t>
      </w:r>
      <w:r w:rsidR="00FC40E5">
        <w:t>A GIS map must be provided show</w:t>
      </w:r>
      <w:r w:rsidR="003F3F5E">
        <w:t>ing the proposed system</w:t>
      </w:r>
      <w:r w:rsidR="00FC40E5">
        <w:t xml:space="preserve">.  </w:t>
      </w:r>
    </w:p>
    <w:p w14:paraId="2787968B" w14:textId="77777777" w:rsidR="00D62555" w:rsidRDefault="00D62555" w:rsidP="003A46E5"/>
    <w:p w14:paraId="32F6EFB7" w14:textId="232EA08F" w:rsidR="008F482E" w:rsidRDefault="004D3EB6" w:rsidP="003A46E5">
      <w:pPr>
        <w:rPr>
          <w:szCs w:val="24"/>
        </w:rPr>
      </w:pPr>
      <w:r>
        <w:lastRenderedPageBreak/>
        <w:t>Claimable acres</w:t>
      </w:r>
      <w:r w:rsidR="00AA432B">
        <w:t xml:space="preserve"> will be verified by the signature of the landowner(s) on the Enable On-Farm Worksheet</w:t>
      </w:r>
      <w:r w:rsidR="00AA432B" w:rsidRPr="00394B9C">
        <w:t xml:space="preserve">.  </w:t>
      </w:r>
      <w:r w:rsidR="00FC40E5" w:rsidRPr="00394B9C">
        <w:rPr>
          <w:szCs w:val="24"/>
          <w:u w:val="single"/>
        </w:rPr>
        <w:t xml:space="preserve">Failure to get signatures and provide sufficient information </w:t>
      </w:r>
      <w:r w:rsidR="00394B9C" w:rsidRPr="00394B9C">
        <w:rPr>
          <w:szCs w:val="24"/>
          <w:u w:val="single"/>
        </w:rPr>
        <w:t>will</w:t>
      </w:r>
      <w:r w:rsidR="00FC40E5" w:rsidRPr="00394B9C">
        <w:rPr>
          <w:szCs w:val="24"/>
          <w:u w:val="single"/>
        </w:rPr>
        <w:t xml:space="preserve"> result in </w:t>
      </w:r>
      <w:r w:rsidR="00394B9C">
        <w:rPr>
          <w:szCs w:val="24"/>
          <w:u w:val="single"/>
        </w:rPr>
        <w:t xml:space="preserve">a </w:t>
      </w:r>
      <w:r w:rsidR="00394B9C" w:rsidRPr="00394B9C">
        <w:rPr>
          <w:szCs w:val="24"/>
          <w:u w:val="single"/>
        </w:rPr>
        <w:t>zero point</w:t>
      </w:r>
      <w:r w:rsidR="00DF51A7">
        <w:rPr>
          <w:szCs w:val="24"/>
          <w:u w:val="single"/>
        </w:rPr>
        <w:t xml:space="preserve"> ranking under</w:t>
      </w:r>
      <w:r w:rsidR="00FC40E5" w:rsidRPr="00394B9C">
        <w:rPr>
          <w:szCs w:val="24"/>
          <w:u w:val="single"/>
        </w:rPr>
        <w:t xml:space="preserve"> this c</w:t>
      </w:r>
      <w:r w:rsidR="00DF51A7">
        <w:rPr>
          <w:szCs w:val="24"/>
          <w:u w:val="single"/>
        </w:rPr>
        <w:t>riterion</w:t>
      </w:r>
      <w:r w:rsidR="00FC40E5" w:rsidRPr="00394B9C">
        <w:rPr>
          <w:szCs w:val="24"/>
          <w:u w:val="single"/>
        </w:rPr>
        <w:t>.</w:t>
      </w:r>
      <w:r w:rsidR="00FC40E5">
        <w:rPr>
          <w:szCs w:val="24"/>
        </w:rPr>
        <w:t xml:space="preserve">    </w:t>
      </w:r>
    </w:p>
    <w:p w14:paraId="68D7B059" w14:textId="77777777" w:rsidR="00F860FC" w:rsidRDefault="00F860FC" w:rsidP="003A46E5"/>
    <w:p w14:paraId="5E7538B7" w14:textId="13CB33F7" w:rsidR="00336113" w:rsidRPr="007705CA" w:rsidRDefault="00336113" w:rsidP="00B3170F">
      <w:pPr>
        <w:pStyle w:val="Heading3"/>
      </w:pPr>
      <w:bookmarkStart w:id="116" w:name="_Toc484160116"/>
      <w:r w:rsidRPr="007705CA">
        <w:t xml:space="preserve">Detailed </w:t>
      </w:r>
      <w:r w:rsidR="00857C4D">
        <w:t xml:space="preserve">Conceptual </w:t>
      </w:r>
      <w:r w:rsidRPr="007705CA">
        <w:t>Project Plan and Costs</w:t>
      </w:r>
      <w:r w:rsidR="0053264A">
        <w:t xml:space="preserve"> &amp; Capability to Implement Project and Meet Project Schedule</w:t>
      </w:r>
      <w:r w:rsidR="00722A78">
        <w:t xml:space="preserve"> </w:t>
      </w:r>
      <w:r w:rsidR="00DF51A7">
        <w:t>(</w:t>
      </w:r>
      <w:r w:rsidR="00722A78">
        <w:t xml:space="preserve">0-20 </w:t>
      </w:r>
      <w:r w:rsidR="00A538CD">
        <w:t>P</w:t>
      </w:r>
      <w:r w:rsidR="00722A78">
        <w:t>oints</w:t>
      </w:r>
      <w:r w:rsidR="00DF51A7">
        <w:t>)</w:t>
      </w:r>
      <w:bookmarkEnd w:id="116"/>
    </w:p>
    <w:p w14:paraId="00156953" w14:textId="77777777" w:rsidR="00D62555" w:rsidRDefault="00D62555" w:rsidP="003A46E5"/>
    <w:p w14:paraId="267D5B34" w14:textId="199B3350" w:rsidR="00ED3A60" w:rsidRDefault="00722A78" w:rsidP="003A46E5">
      <w:r>
        <w:t>A</w:t>
      </w:r>
      <w:r w:rsidR="00336113">
        <w:t xml:space="preserve">pplications that provide detailed project plans, cost estimates, </w:t>
      </w:r>
      <w:r w:rsidR="00FC40E5">
        <w:t>project analysis and a detailed GIS map</w:t>
      </w:r>
      <w:r w:rsidR="00394B9C">
        <w:t xml:space="preserve"> will receive a higher ranking</w:t>
      </w:r>
      <w:r w:rsidR="00FC40E5">
        <w:t xml:space="preserve">. </w:t>
      </w:r>
      <w:r w:rsidR="00ED3A60">
        <w:t>A</w:t>
      </w:r>
      <w:r w:rsidR="00ED3A60" w:rsidRPr="00ED3A60">
        <w:t xml:space="preserve"> brief synopsis for each item planned</w:t>
      </w:r>
      <w:r w:rsidR="00ED3A60">
        <w:t xml:space="preserve"> must be included.  </w:t>
      </w:r>
    </w:p>
    <w:p w14:paraId="295178FD" w14:textId="77777777" w:rsidR="00ED3A60" w:rsidRDefault="00ED3A60" w:rsidP="003A46E5"/>
    <w:p w14:paraId="359B5801" w14:textId="24D62ED9" w:rsidR="00ED3A60" w:rsidRDefault="00336113" w:rsidP="003A46E5">
      <w:r>
        <w:t>Detailed project plans</w:t>
      </w:r>
      <w:r w:rsidR="00924B39">
        <w:t xml:space="preserve"> </w:t>
      </w:r>
      <w:r w:rsidR="00846CDB">
        <w:t>should</w:t>
      </w:r>
      <w:r>
        <w:t xml:space="preserve"> </w:t>
      </w:r>
      <w:r w:rsidR="00ED3A60">
        <w:t>include the</w:t>
      </w:r>
      <w:r>
        <w:t xml:space="preserve"> following: preliminary hydraulic analysis, geo</w:t>
      </w:r>
      <w:r w:rsidR="00FC40E5">
        <w:t>technical description</w:t>
      </w:r>
      <w:r>
        <w:t xml:space="preserve">, initial design drawings, </w:t>
      </w:r>
      <w:r w:rsidR="008909AF">
        <w:t>GIS map</w:t>
      </w:r>
      <w:r w:rsidR="00FC40E5">
        <w:t>(s)</w:t>
      </w:r>
      <w:r w:rsidR="008909AF">
        <w:t xml:space="preserve"> detailing</w:t>
      </w:r>
      <w:r w:rsidR="00FC40E5">
        <w:t xml:space="preserve"> the</w:t>
      </w:r>
      <w:r w:rsidR="008909AF">
        <w:t xml:space="preserve"> </w:t>
      </w:r>
      <w:r w:rsidR="00DF51A7">
        <w:t xml:space="preserve">various </w:t>
      </w:r>
      <w:r w:rsidR="00ED3A60">
        <w:t>construction</w:t>
      </w:r>
      <w:r w:rsidR="00FC40E5">
        <w:t xml:space="preserve"> phases</w:t>
      </w:r>
      <w:r w:rsidR="00ED3A60">
        <w:t>,</w:t>
      </w:r>
      <w:r w:rsidR="008909AF">
        <w:t xml:space="preserve"> </w:t>
      </w:r>
      <w:r>
        <w:t>preliminary work on habitat mitigation</w:t>
      </w:r>
      <w:r w:rsidR="00B1232B">
        <w:t xml:space="preserve"> plan</w:t>
      </w:r>
      <w:r>
        <w:t>, initial NEPA scoping</w:t>
      </w:r>
      <w:r w:rsidR="00B1232B">
        <w:t xml:space="preserve"> and timeline</w:t>
      </w:r>
      <w:r w:rsidR="00DF51A7">
        <w:t xml:space="preserve">, </w:t>
      </w:r>
      <w:r w:rsidR="00B1232B">
        <w:t xml:space="preserve">detailed timeline of </w:t>
      </w:r>
      <w:r w:rsidR="00DF51A7">
        <w:t xml:space="preserve">right-of-way acquisition and all other major milestones as needed. </w:t>
      </w:r>
    </w:p>
    <w:p w14:paraId="29176AFE" w14:textId="77777777" w:rsidR="0053264A" w:rsidRDefault="0053264A" w:rsidP="003A46E5"/>
    <w:p w14:paraId="7382D6D4" w14:textId="64CC04BE" w:rsidR="00D739DF" w:rsidRDefault="00FC40E5" w:rsidP="0053264A">
      <w:pPr>
        <w:rPr>
          <w:szCs w:val="24"/>
        </w:rPr>
      </w:pPr>
      <w:r w:rsidRPr="00FD6A4A">
        <w:rPr>
          <w:szCs w:val="24"/>
        </w:rPr>
        <w:t xml:space="preserve">Applications that adequately demonstrate the capability to implement the project for the proposed cost and have a detailed project schedule, which identifies all the major work items, </w:t>
      </w:r>
      <w:r w:rsidR="00D739DF">
        <w:rPr>
          <w:szCs w:val="24"/>
        </w:rPr>
        <w:t>including NEPA process</w:t>
      </w:r>
      <w:r>
        <w:rPr>
          <w:szCs w:val="24"/>
        </w:rPr>
        <w:t xml:space="preserve">, </w:t>
      </w:r>
      <w:r w:rsidRPr="00FD6A4A">
        <w:rPr>
          <w:szCs w:val="24"/>
        </w:rPr>
        <w:t xml:space="preserve">with reasonable completion dates for each will increase application ranking.  </w:t>
      </w:r>
    </w:p>
    <w:p w14:paraId="12015C18" w14:textId="77777777" w:rsidR="00D739DF" w:rsidRDefault="00D739DF" w:rsidP="0053264A">
      <w:pPr>
        <w:rPr>
          <w:szCs w:val="24"/>
        </w:rPr>
      </w:pPr>
    </w:p>
    <w:p w14:paraId="540792F1" w14:textId="1920213C" w:rsidR="0053264A" w:rsidRDefault="00FC40E5" w:rsidP="0053264A">
      <w:r w:rsidRPr="00FD6A4A">
        <w:rPr>
          <w:szCs w:val="24"/>
        </w:rPr>
        <w:t>A detailed project schedule will be evaluated for completeness and the applicant’s understanding of all the project technical requirements and process</w:t>
      </w:r>
      <w:r w:rsidR="00394B9C">
        <w:rPr>
          <w:szCs w:val="24"/>
        </w:rPr>
        <w:t>es</w:t>
      </w:r>
      <w:r w:rsidRPr="00600E26">
        <w:rPr>
          <w:szCs w:val="24"/>
        </w:rPr>
        <w:t xml:space="preserve">. Projects </w:t>
      </w:r>
      <w:r w:rsidR="00D739DF" w:rsidRPr="00600E26">
        <w:rPr>
          <w:szCs w:val="24"/>
        </w:rPr>
        <w:t xml:space="preserve">should plan </w:t>
      </w:r>
      <w:r w:rsidRPr="00600E26">
        <w:rPr>
          <w:szCs w:val="24"/>
        </w:rPr>
        <w:t>to begin construction within 12-18 months of agreement signature.</w:t>
      </w:r>
      <w:r>
        <w:rPr>
          <w:szCs w:val="24"/>
        </w:rPr>
        <w:t xml:space="preserve"> </w:t>
      </w:r>
    </w:p>
    <w:p w14:paraId="73BA8C0C" w14:textId="77777777" w:rsidR="00FC40E5" w:rsidRDefault="00FC40E5" w:rsidP="0053264A"/>
    <w:p w14:paraId="419CF9E6" w14:textId="1A06DCA2" w:rsidR="0053264A" w:rsidRDefault="0053264A" w:rsidP="0053264A">
      <w:r>
        <w:t>The engineerin</w:t>
      </w:r>
      <w:r w:rsidR="00857C4D">
        <w:t xml:space="preserve">g firm and project manager </w:t>
      </w:r>
      <w:r w:rsidR="00D62555">
        <w:t xml:space="preserve">listed on the </w:t>
      </w:r>
      <w:r w:rsidR="00C12A7F">
        <w:t>application will</w:t>
      </w:r>
      <w:r>
        <w:t xml:space="preserve"> be</w:t>
      </w:r>
      <w:r w:rsidR="00D62555">
        <w:t xml:space="preserve"> </w:t>
      </w:r>
      <w:r w:rsidR="00C12A7F">
        <w:t>evaluated</w:t>
      </w:r>
      <w:r>
        <w:t xml:space="preserve"> based on their past experience. </w:t>
      </w:r>
      <w:r w:rsidRPr="00C12A7F">
        <w:t xml:space="preserve">Also, if </w:t>
      </w:r>
      <w:r w:rsidR="00D62555" w:rsidRPr="00C12A7F">
        <w:t xml:space="preserve">the </w:t>
      </w:r>
      <w:r w:rsidRPr="00D62555">
        <w:t xml:space="preserve">engineering firm or project manager </w:t>
      </w:r>
      <w:r w:rsidR="00D62555">
        <w:t>listed</w:t>
      </w:r>
      <w:r w:rsidR="00C12A7F">
        <w:t>,</w:t>
      </w:r>
      <w:r w:rsidR="00D62555">
        <w:t xml:space="preserve"> on the application</w:t>
      </w:r>
      <w:r w:rsidR="00C12A7F">
        <w:t>,</w:t>
      </w:r>
      <w:r w:rsidR="00D62555">
        <w:t xml:space="preserve"> </w:t>
      </w:r>
      <w:r w:rsidRPr="00D62555">
        <w:t>has completed Salinity Control Projects in the past, this may not always result in a positive ranking for this criteria.</w:t>
      </w:r>
      <w:r>
        <w:t xml:space="preserve">  </w:t>
      </w:r>
    </w:p>
    <w:p w14:paraId="0B37C02C" w14:textId="781081D1" w:rsidR="00FC40E5" w:rsidRDefault="00FC40E5" w:rsidP="0053264A">
      <w:pPr>
        <w:rPr>
          <w:szCs w:val="24"/>
        </w:rPr>
      </w:pPr>
      <w:r w:rsidRPr="00854DA4">
        <w:rPr>
          <w:szCs w:val="24"/>
        </w:rPr>
        <w:t xml:space="preserve">Costs and other figures described in the Project Application must precisely match the quantities and cost estimates in Appendix </w:t>
      </w:r>
      <w:r w:rsidR="00971F71">
        <w:rPr>
          <w:szCs w:val="24"/>
        </w:rPr>
        <w:t>D</w:t>
      </w:r>
      <w:r w:rsidRPr="00854DA4">
        <w:rPr>
          <w:szCs w:val="24"/>
        </w:rPr>
        <w:t xml:space="preserve"> of the Project Application.  Inconsistencies in a Project Application </w:t>
      </w:r>
      <w:r>
        <w:rPr>
          <w:szCs w:val="24"/>
        </w:rPr>
        <w:t xml:space="preserve">or not fully describing each requirement </w:t>
      </w:r>
      <w:r w:rsidRPr="00854DA4">
        <w:rPr>
          <w:szCs w:val="24"/>
        </w:rPr>
        <w:t xml:space="preserve">may result in a decision by the ARC to not recommend the application for award.  </w:t>
      </w:r>
    </w:p>
    <w:p w14:paraId="7531A4B2" w14:textId="77777777" w:rsidR="00F95C14" w:rsidRDefault="00F95C14" w:rsidP="0053264A">
      <w:pPr>
        <w:rPr>
          <w:szCs w:val="24"/>
        </w:rPr>
      </w:pPr>
    </w:p>
    <w:p w14:paraId="5FCED19B" w14:textId="77777777" w:rsidR="00F95C14" w:rsidRDefault="00F95C14" w:rsidP="00F95C14">
      <w:r w:rsidRPr="00073B24">
        <w:t>Failure to meet</w:t>
      </w:r>
      <w:r>
        <w:t xml:space="preserve"> all</w:t>
      </w:r>
      <w:r w:rsidRPr="00073B24">
        <w:t xml:space="preserve"> the above criteri</w:t>
      </w:r>
      <w:r>
        <w:t>on</w:t>
      </w:r>
      <w:r w:rsidRPr="00073B24">
        <w:t xml:space="preserve"> will result in a lower ranking</w:t>
      </w:r>
      <w:r>
        <w:t>,</w:t>
      </w:r>
      <w:r w:rsidRPr="00073B24">
        <w:t xml:space="preserve"> and the ARC may not recommend </w:t>
      </w:r>
      <w:r w:rsidRPr="004D692C">
        <w:t xml:space="preserve">the application </w:t>
      </w:r>
      <w:r w:rsidRPr="00073B24">
        <w:t>for award.</w:t>
      </w:r>
      <w:r>
        <w:t xml:space="preserve">  </w:t>
      </w:r>
    </w:p>
    <w:p w14:paraId="0DDF1695" w14:textId="77777777" w:rsidR="00DD3C50" w:rsidRDefault="00DD3C50" w:rsidP="00F95C14"/>
    <w:p w14:paraId="4272096D" w14:textId="77777777" w:rsidR="00DD3C50" w:rsidRDefault="00DD3C50" w:rsidP="00F95C14"/>
    <w:p w14:paraId="2BE07663" w14:textId="77777777" w:rsidR="00DD3C50" w:rsidRDefault="00DD3C50" w:rsidP="00F95C14"/>
    <w:p w14:paraId="5D2A7AFF" w14:textId="77777777" w:rsidR="00DD3C50" w:rsidRDefault="00DD3C50" w:rsidP="00F95C14"/>
    <w:p w14:paraId="41BD69F8" w14:textId="77777777" w:rsidR="00DD3C50" w:rsidRDefault="00DD3C50" w:rsidP="00F95C14"/>
    <w:p w14:paraId="1A972710" w14:textId="77777777" w:rsidR="00DD3C50" w:rsidRDefault="00DD3C50" w:rsidP="00F95C14"/>
    <w:p w14:paraId="33C24DBB" w14:textId="77777777" w:rsidR="00DD3C50" w:rsidRDefault="00DD3C50" w:rsidP="00F95C14"/>
    <w:p w14:paraId="499D60CC" w14:textId="77777777" w:rsidR="00802CB3" w:rsidRDefault="00802CB3" w:rsidP="00DF1663"/>
    <w:p w14:paraId="4CEF1CD1" w14:textId="4804B9F8" w:rsidR="00D27765" w:rsidRDefault="00D27765" w:rsidP="00B3170F">
      <w:pPr>
        <w:pStyle w:val="Heading3"/>
      </w:pPr>
      <w:bookmarkStart w:id="117" w:name="_Toc484160117"/>
      <w:r>
        <w:lastRenderedPageBreak/>
        <w:t>O&amp;M and Management</w:t>
      </w:r>
      <w:r w:rsidR="00722A78">
        <w:t xml:space="preserve"> 0-15 Points</w:t>
      </w:r>
      <w:bookmarkEnd w:id="117"/>
    </w:p>
    <w:p w14:paraId="56F03362" w14:textId="77777777" w:rsidR="00E15DF5" w:rsidRPr="00E15DF5" w:rsidRDefault="00E15DF5" w:rsidP="00E15DF5"/>
    <w:p w14:paraId="3C8E6D35" w14:textId="7DC5ABFA" w:rsidR="00F20D4C" w:rsidRDefault="00276BED" w:rsidP="00276BED">
      <w:r w:rsidRPr="00073B24">
        <w:t xml:space="preserve">Applications </w:t>
      </w:r>
      <w:r w:rsidRPr="004D692C">
        <w:t xml:space="preserve">for projects </w:t>
      </w:r>
      <w:r w:rsidRPr="00073B24">
        <w:t>that have low O&amp;M and management requirements</w:t>
      </w:r>
      <w:r w:rsidRPr="004D692C">
        <w:t>,</w:t>
      </w:r>
      <w:r w:rsidRPr="00073B24">
        <w:t xml:space="preserve"> and </w:t>
      </w:r>
      <w:r w:rsidRPr="004D692C">
        <w:t>which</w:t>
      </w:r>
      <w:r w:rsidRPr="00073B24">
        <w:t xml:space="preserve"> have a well-defined and adequately funded O&amp;M and management plan</w:t>
      </w:r>
      <w:r w:rsidRPr="004D692C">
        <w:t>,</w:t>
      </w:r>
      <w:r w:rsidRPr="00073B24">
        <w:t xml:space="preserve"> will reduce </w:t>
      </w:r>
      <w:r w:rsidRPr="004D692C">
        <w:t xml:space="preserve">the </w:t>
      </w:r>
      <w:r w:rsidRPr="00073B24">
        <w:t>financial risk</w:t>
      </w:r>
      <w:r w:rsidR="00584829">
        <w:t>s</w:t>
      </w:r>
      <w:r w:rsidRPr="00073B24">
        <w:t xml:space="preserve"> to Reclamation.  Generally a pipeline project would have less O&amp;M, and management requirements than a ditch </w:t>
      </w:r>
      <w:r w:rsidRPr="004D692C">
        <w:t>lining project</w:t>
      </w:r>
      <w:r w:rsidRPr="00073B24">
        <w:t xml:space="preserve">.  </w:t>
      </w:r>
    </w:p>
    <w:p w14:paraId="74D3FE32" w14:textId="52BB619E" w:rsidR="00FC40E5" w:rsidRDefault="00276BED" w:rsidP="00276BED">
      <w:r w:rsidRPr="00C738C0">
        <w:t>Applicants must</w:t>
      </w:r>
      <w:r w:rsidRPr="00073B24">
        <w:t xml:space="preserve"> provide </w:t>
      </w:r>
      <w:r w:rsidRPr="004D692C">
        <w:t xml:space="preserve">a </w:t>
      </w:r>
      <w:r w:rsidRPr="00073B24">
        <w:t>current</w:t>
      </w:r>
      <w:r w:rsidRPr="004D692C">
        <w:t>,</w:t>
      </w:r>
      <w:r w:rsidRPr="00073B24">
        <w:t xml:space="preserve"> yearly budget and personnel </w:t>
      </w:r>
      <w:r w:rsidR="00DF51A7">
        <w:t xml:space="preserve">organization </w:t>
      </w:r>
      <w:r w:rsidRPr="00073B24">
        <w:t>description along with any anticipated changes</w:t>
      </w:r>
      <w:r w:rsidR="00DF51A7">
        <w:t xml:space="preserve"> in budget or personnel</w:t>
      </w:r>
      <w:r w:rsidRPr="00073B24">
        <w:t xml:space="preserve"> for the proposed project. Applicants must also submit a</w:t>
      </w:r>
      <w:r w:rsidR="00857C4D">
        <w:t xml:space="preserve"> funding</w:t>
      </w:r>
      <w:r w:rsidRPr="00073B24">
        <w:t xml:space="preserve"> </w:t>
      </w:r>
      <w:r w:rsidR="00857C4D">
        <w:t xml:space="preserve">and management </w:t>
      </w:r>
      <w:r w:rsidRPr="00073B24">
        <w:t xml:space="preserve">plan </w:t>
      </w:r>
      <w:r w:rsidR="00394B9C" w:rsidRPr="00073B24">
        <w:t>for future</w:t>
      </w:r>
      <w:r w:rsidRPr="00073B24">
        <w:t xml:space="preserve"> </w:t>
      </w:r>
      <w:r w:rsidR="0053642F" w:rsidRPr="00073B24">
        <w:t>procedures</w:t>
      </w:r>
      <w:r w:rsidR="0053642F">
        <w:t>,</w:t>
      </w:r>
      <w:r w:rsidR="0053642F" w:rsidRPr="00073B24">
        <w:t xml:space="preserve"> </w:t>
      </w:r>
      <w:r w:rsidR="0053642F">
        <w:t>which</w:t>
      </w:r>
      <w:r w:rsidR="00D739DF">
        <w:t xml:space="preserve"> </w:t>
      </w:r>
      <w:r w:rsidR="00394B9C" w:rsidRPr="004D692C">
        <w:t xml:space="preserve">will </w:t>
      </w:r>
      <w:r w:rsidR="00394B9C" w:rsidRPr="00073B24">
        <w:t>be</w:t>
      </w:r>
      <w:r w:rsidRPr="00073B24">
        <w:t xml:space="preserve"> put in place</w:t>
      </w:r>
      <w:r w:rsidR="00D739DF">
        <w:t>,</w:t>
      </w:r>
      <w:r w:rsidRPr="00073B24">
        <w:t xml:space="preserve"> to assure </w:t>
      </w:r>
      <w:r w:rsidRPr="004D692C">
        <w:t xml:space="preserve">adequate </w:t>
      </w:r>
      <w:r w:rsidRPr="00073B24">
        <w:t>O&amp;M for the life of the project</w:t>
      </w:r>
      <w:r w:rsidR="00D739DF">
        <w:t>.</w:t>
      </w:r>
      <w:r w:rsidRPr="00073B24">
        <w:t xml:space="preserve"> </w:t>
      </w:r>
      <w:r w:rsidRPr="004D692C">
        <w:t>(</w:t>
      </w:r>
      <w:r w:rsidR="001E415C" w:rsidRPr="00073B24">
        <w:t>E.g</w:t>
      </w:r>
      <w:r w:rsidR="00802CB3" w:rsidRPr="00073B24">
        <w:t>.</w:t>
      </w:r>
      <w:r w:rsidRPr="00073B24">
        <w:t xml:space="preserve"> cleaning</w:t>
      </w:r>
      <w:r w:rsidR="00857C4D">
        <w:t xml:space="preserve"> headwork screens and clearing sediment</w:t>
      </w:r>
      <w:r w:rsidRPr="00073B24">
        <w:t xml:space="preserve">, </w:t>
      </w:r>
      <w:r w:rsidR="00584829">
        <w:t xml:space="preserve">performing </w:t>
      </w:r>
      <w:r w:rsidRPr="00073B24">
        <w:t>electrical maintenance</w:t>
      </w:r>
      <w:r w:rsidR="00802CB3">
        <w:t xml:space="preserve">, </w:t>
      </w:r>
      <w:r w:rsidR="00DF51A7">
        <w:t xml:space="preserve">replacing </w:t>
      </w:r>
      <w:r w:rsidR="00802CB3">
        <w:t>mechanical</w:t>
      </w:r>
      <w:r w:rsidR="00857C4D">
        <w:t xml:space="preserve"> equipment replacements</w:t>
      </w:r>
      <w:r w:rsidR="00802CB3">
        <w:t>,</w:t>
      </w:r>
      <w:r w:rsidRPr="00073B24">
        <w:t xml:space="preserve"> etc</w:t>
      </w:r>
      <w:r w:rsidRPr="004D692C">
        <w:t>.)</w:t>
      </w:r>
      <w:r w:rsidRPr="00073B24">
        <w:t xml:space="preserve">  This include</w:t>
      </w:r>
      <w:r w:rsidRPr="004D692C">
        <w:t>s</w:t>
      </w:r>
      <w:r w:rsidRPr="00073B24">
        <w:t xml:space="preserve"> </w:t>
      </w:r>
      <w:r w:rsidR="00D739DF">
        <w:t xml:space="preserve">the </w:t>
      </w:r>
      <w:r w:rsidRPr="00073B24">
        <w:t xml:space="preserve">habit replacement </w:t>
      </w:r>
      <w:r w:rsidRPr="004D692C">
        <w:t xml:space="preserve">O&amp;M </w:t>
      </w:r>
      <w:r w:rsidRPr="00073B24">
        <w:t>for</w:t>
      </w:r>
      <w:r w:rsidR="00D739DF">
        <w:t xml:space="preserve"> the </w:t>
      </w:r>
      <w:r w:rsidRPr="00073B24">
        <w:t>50 year</w:t>
      </w:r>
      <w:r w:rsidR="00D739DF">
        <w:t xml:space="preserve"> life of the project</w:t>
      </w:r>
      <w:r w:rsidRPr="00073B24">
        <w:t xml:space="preserve">. </w:t>
      </w:r>
      <w:r w:rsidR="00394B9C" w:rsidRPr="00600E26">
        <w:t xml:space="preserve">All </w:t>
      </w:r>
      <w:r w:rsidR="00FC40E5" w:rsidRPr="00600E26">
        <w:t>O&amp;M management costs, including maintenance of habitat mitigation cannot be paid for with Salinity Grant Funding.</w:t>
      </w:r>
      <w:r w:rsidR="00FC40E5">
        <w:t xml:space="preserve">  </w:t>
      </w:r>
    </w:p>
    <w:p w14:paraId="03CBB66F" w14:textId="77777777" w:rsidR="00FC40E5" w:rsidRDefault="00FC40E5" w:rsidP="00276BED"/>
    <w:p w14:paraId="7CFD9E0A" w14:textId="5EB49CF8" w:rsidR="00276BED" w:rsidRDefault="00276BED" w:rsidP="00276BED">
      <w:r w:rsidRPr="00073B24">
        <w:t>Failure to meet</w:t>
      </w:r>
      <w:r w:rsidR="00684FD4">
        <w:t xml:space="preserve"> all</w:t>
      </w:r>
      <w:r w:rsidRPr="00073B24">
        <w:t xml:space="preserve"> the above criteri</w:t>
      </w:r>
      <w:r w:rsidR="00584829">
        <w:t>on</w:t>
      </w:r>
      <w:r w:rsidRPr="00073B24">
        <w:t xml:space="preserve"> will result in a lower ranking</w:t>
      </w:r>
      <w:r w:rsidR="00584829">
        <w:t>,</w:t>
      </w:r>
      <w:r w:rsidRPr="00073B24">
        <w:t xml:space="preserve"> and the ARC may not recommend </w:t>
      </w:r>
      <w:r w:rsidRPr="004D692C">
        <w:t xml:space="preserve">the application </w:t>
      </w:r>
      <w:r w:rsidRPr="00073B24">
        <w:t>for award.</w:t>
      </w:r>
      <w:r>
        <w:t xml:space="preserve">  </w:t>
      </w:r>
    </w:p>
    <w:p w14:paraId="54C7E8C7" w14:textId="77777777" w:rsidR="00696828" w:rsidRDefault="00696828" w:rsidP="00276BED"/>
    <w:p w14:paraId="1031E8A3" w14:textId="2DE44E2B" w:rsidR="008F482E" w:rsidRPr="0091687A" w:rsidRDefault="00404DBF" w:rsidP="00E5461E">
      <w:pPr>
        <w:pStyle w:val="Heading3"/>
      </w:pPr>
      <w:bookmarkStart w:id="118" w:name="_Toc484160118"/>
      <w:r w:rsidRPr="0091687A">
        <w:t>Past Performance</w:t>
      </w:r>
      <w:r w:rsidR="00722A78">
        <w:t xml:space="preserve"> 0-</w:t>
      </w:r>
      <w:r w:rsidR="00D739DF">
        <w:t>10</w:t>
      </w:r>
      <w:r w:rsidR="00722A78">
        <w:t xml:space="preserve"> Points</w:t>
      </w:r>
      <w:bookmarkEnd w:id="118"/>
    </w:p>
    <w:p w14:paraId="65B676DA" w14:textId="77777777" w:rsidR="008F482E" w:rsidRDefault="008F482E" w:rsidP="003A46E5"/>
    <w:p w14:paraId="23FA6788" w14:textId="30311982" w:rsidR="008F482E" w:rsidRDefault="00404DBF" w:rsidP="003A46E5">
      <w:r>
        <w:t>Applicants and</w:t>
      </w:r>
      <w:r w:rsidR="00584829">
        <w:t xml:space="preserve"> their</w:t>
      </w:r>
      <w:r>
        <w:t xml:space="preserve"> subcontractors who have participated in the Salinity Control Program in the past will be </w:t>
      </w:r>
      <w:r w:rsidR="00584829">
        <w:t xml:space="preserve">evaluated based on criteria including </w:t>
      </w:r>
      <w:r>
        <w:t>past performance of their individual projects.  The ARC will review and discuss with the GO</w:t>
      </w:r>
      <w:r w:rsidR="00857C4D">
        <w:t xml:space="preserve"> and G</w:t>
      </w:r>
      <w:r w:rsidR="00AC33CC">
        <w:t>rants Officers Technical Representative (GOTR)</w:t>
      </w:r>
      <w:r>
        <w:t>, if in past projects, there were any problems with:  late reporting, unauthorized modifications, timeliness of expenditures, and the working relationship with</w:t>
      </w:r>
      <w:r w:rsidR="00AC33CC">
        <w:t xml:space="preserve"> the GOTR</w:t>
      </w:r>
      <w:r>
        <w:t xml:space="preserve">, Coordinator, Program Manager, and the GO.  Reclamation will look at modifications requested outside of the scope of work on past projects as applicable. </w:t>
      </w:r>
      <w:r w:rsidR="00496697">
        <w:t xml:space="preserve"> </w:t>
      </w:r>
      <w:r>
        <w:t>Applicants will also be evaluated on how well they are maintaining past habitat mitigation projects.</w:t>
      </w:r>
      <w:r w:rsidR="0007584D">
        <w:t xml:space="preserve"> </w:t>
      </w:r>
      <w:r w:rsidR="009E6F61">
        <w:t>Reclamation</w:t>
      </w:r>
      <w:r w:rsidR="0007584D">
        <w:t xml:space="preserve"> may use but is not limited to</w:t>
      </w:r>
      <w:r w:rsidR="00584829">
        <w:t>: check</w:t>
      </w:r>
      <w:r w:rsidR="00611131">
        <w:t xml:space="preserve"> </w:t>
      </w:r>
      <w:r w:rsidR="00584829">
        <w:t xml:space="preserve">an applicant’s and subcontractor’s </w:t>
      </w:r>
      <w:r w:rsidR="00611131">
        <w:t xml:space="preserve">past performance, </w:t>
      </w:r>
      <w:r w:rsidR="0007584D">
        <w:t>using</w:t>
      </w:r>
      <w:r w:rsidR="00EC5F04">
        <w:t xml:space="preserve"> online searches, </w:t>
      </w:r>
      <w:r w:rsidR="0007584D">
        <w:t>meeting notes, GO</w:t>
      </w:r>
      <w:r w:rsidR="00EC5F04">
        <w:t xml:space="preserve"> notes</w:t>
      </w:r>
      <w:r w:rsidR="00611131">
        <w:t>,</w:t>
      </w:r>
      <w:r w:rsidR="00D739DF">
        <w:t xml:space="preserve"> etc</w:t>
      </w:r>
      <w:r w:rsidR="009E6F61">
        <w:t xml:space="preserve">.  </w:t>
      </w:r>
    </w:p>
    <w:p w14:paraId="1B3C115A" w14:textId="77777777" w:rsidR="00DB4FA6" w:rsidRDefault="00DB4FA6" w:rsidP="003A46E5"/>
    <w:p w14:paraId="4589FEE8" w14:textId="2A7DAB86" w:rsidR="00802CB3" w:rsidRDefault="00D62555" w:rsidP="00802CB3">
      <w:r w:rsidRPr="00C12A7F">
        <w:t>The engineering firm and project manager listed in the application will be evaluated on past performance</w:t>
      </w:r>
      <w:r w:rsidR="00611131">
        <w:t xml:space="preserve"> as strictly as the Applicant. </w:t>
      </w:r>
    </w:p>
    <w:p w14:paraId="5A04EED5" w14:textId="77777777" w:rsidR="00802CB3" w:rsidRDefault="00802CB3" w:rsidP="00802CB3"/>
    <w:p w14:paraId="48A94ACA" w14:textId="77777777" w:rsidR="00817C78" w:rsidRDefault="00817C78" w:rsidP="00802CB3"/>
    <w:p w14:paraId="21A6F8FB" w14:textId="77777777" w:rsidR="00817C78" w:rsidRDefault="00817C78" w:rsidP="00802CB3"/>
    <w:p w14:paraId="1DAA879B" w14:textId="77777777" w:rsidR="00817C78" w:rsidRDefault="00817C78" w:rsidP="00802CB3"/>
    <w:p w14:paraId="322117A8" w14:textId="77777777" w:rsidR="00817C78" w:rsidRDefault="00817C78" w:rsidP="00802CB3"/>
    <w:p w14:paraId="3A955369" w14:textId="77777777" w:rsidR="00817C78" w:rsidRDefault="00817C78" w:rsidP="00802CB3"/>
    <w:p w14:paraId="0DADB2A6" w14:textId="77777777" w:rsidR="00817C78" w:rsidRDefault="00817C78" w:rsidP="00802CB3"/>
    <w:p w14:paraId="5BAB3310" w14:textId="77777777" w:rsidR="00817C78" w:rsidRDefault="00817C78" w:rsidP="00802CB3"/>
    <w:p w14:paraId="51D2E5D2" w14:textId="77777777" w:rsidR="00817C78" w:rsidRDefault="00817C78" w:rsidP="00802CB3"/>
    <w:p w14:paraId="22C7908B" w14:textId="77777777" w:rsidR="00817C78" w:rsidRPr="00802CB3" w:rsidRDefault="00817C78" w:rsidP="00802CB3"/>
    <w:p w14:paraId="7B7B22D2" w14:textId="5CC15FEF" w:rsidR="00B52C80" w:rsidRPr="005C49E2" w:rsidRDefault="00B52C80" w:rsidP="005C49E2">
      <w:pPr>
        <w:pStyle w:val="Heading3"/>
      </w:pPr>
      <w:bookmarkStart w:id="119" w:name="_Toc484160119"/>
      <w:r w:rsidRPr="005C49E2">
        <w:lastRenderedPageBreak/>
        <w:t>Risk Assessment</w:t>
      </w:r>
      <w:r w:rsidR="005451B6" w:rsidRPr="005C49E2">
        <w:t xml:space="preserve"> &amp; Red Flag Review</w:t>
      </w:r>
      <w:bookmarkEnd w:id="119"/>
    </w:p>
    <w:p w14:paraId="1450D6F7" w14:textId="77777777" w:rsidR="00456934" w:rsidRDefault="00456934" w:rsidP="00DF1663"/>
    <w:p w14:paraId="59E03D2A" w14:textId="38C5B0AE" w:rsidR="00F665F5" w:rsidRDefault="00456934" w:rsidP="00456934">
      <w:r w:rsidRPr="00861750">
        <w:t xml:space="preserve">In the Report to Congress prepared by Reclamation as required by P.L. 104-20 that created the Basinwide Salinity Control Program, it is stated that risk factors that might affect the project’s performance would be considered in the ranking of applications. </w:t>
      </w:r>
      <w:r w:rsidR="00F665F5">
        <w:t xml:space="preserve"> </w:t>
      </w:r>
      <w:r w:rsidR="00F665F5" w:rsidRPr="00F665F5">
        <w:t>The Risk Assessment</w:t>
      </w:r>
      <w:r w:rsidR="005451B6">
        <w:t xml:space="preserve">/ Red Flag Review </w:t>
      </w:r>
      <w:r w:rsidR="007D55CC">
        <w:t xml:space="preserve">Committee </w:t>
      </w:r>
      <w:r w:rsidR="00F665F5" w:rsidRPr="00F665F5">
        <w:t>will review Agency Records; such as past progress reports</w:t>
      </w:r>
      <w:r w:rsidR="00F665F5">
        <w:t>, public information records; such as online searches, interviews, and GO/GOTR notes,</w:t>
      </w:r>
      <w:r w:rsidR="00F665F5" w:rsidRPr="00F665F5">
        <w:t xml:space="preserve"> and determine if targets were met and issues resolved in a timeline manner.</w:t>
      </w:r>
    </w:p>
    <w:p w14:paraId="6B9B8FBB" w14:textId="77777777" w:rsidR="00F665F5" w:rsidRDefault="00F665F5" w:rsidP="00456934"/>
    <w:p w14:paraId="52D94AE0" w14:textId="76F1346A" w:rsidR="00F20D4C" w:rsidRDefault="005451B6" w:rsidP="00456934">
      <w:r>
        <w:t>Applications that do not meet Risk Assessment Standards can be removed entirely from the ranking.</w:t>
      </w:r>
    </w:p>
    <w:p w14:paraId="751A4378" w14:textId="77777777" w:rsidR="00F20D4C" w:rsidRDefault="00F20D4C" w:rsidP="00456934"/>
    <w:p w14:paraId="540915DD" w14:textId="77777777" w:rsidR="00AE1CD3" w:rsidRDefault="00456934" w:rsidP="00456934">
      <w:r w:rsidRPr="00861750">
        <w:t xml:space="preserve">The following criteria addresses risks that could affect the project’s performance to control the </w:t>
      </w:r>
    </w:p>
    <w:p w14:paraId="2C8CF858" w14:textId="7B989BBE" w:rsidR="00456934" w:rsidRDefault="00456934" w:rsidP="00456934">
      <w:r w:rsidRPr="00861750">
        <w:t>salt claimed.</w:t>
      </w:r>
    </w:p>
    <w:p w14:paraId="372019B7" w14:textId="1D528849" w:rsidR="00456934" w:rsidRPr="009A3AF3" w:rsidRDefault="00456934" w:rsidP="009A3AF3">
      <w:pPr>
        <w:pStyle w:val="NormalWeb"/>
        <w:numPr>
          <w:ilvl w:val="0"/>
          <w:numId w:val="50"/>
        </w:numPr>
        <w:shd w:val="clear" w:color="auto" w:fill="FFFFFF"/>
        <w:rPr>
          <w:b/>
          <w:color w:val="000000"/>
        </w:rPr>
      </w:pPr>
      <w:r w:rsidRPr="009A3AF3">
        <w:rPr>
          <w:b/>
          <w:color w:val="000000"/>
        </w:rPr>
        <w:t>Financial stability</w:t>
      </w:r>
      <w:r w:rsidR="00F665F5">
        <w:rPr>
          <w:b/>
          <w:color w:val="000000"/>
        </w:rPr>
        <w:t>:</w:t>
      </w:r>
    </w:p>
    <w:p w14:paraId="04D2E656" w14:textId="4DC7FC0D" w:rsidR="00F665F5" w:rsidRDefault="00456934" w:rsidP="009A3AF3">
      <w:pPr>
        <w:pStyle w:val="NormalWeb"/>
        <w:numPr>
          <w:ilvl w:val="0"/>
          <w:numId w:val="46"/>
        </w:numPr>
        <w:shd w:val="clear" w:color="auto" w:fill="FFFFFF"/>
        <w:rPr>
          <w:color w:val="000000"/>
        </w:rPr>
      </w:pPr>
      <w:r w:rsidRPr="009A3AF3">
        <w:rPr>
          <w:color w:val="000000"/>
        </w:rPr>
        <w:t>Funding from non-federal source must be stable and available</w:t>
      </w:r>
      <w:r w:rsidR="00F665F5">
        <w:rPr>
          <w:color w:val="000000"/>
        </w:rPr>
        <w:t xml:space="preserve"> at the time of award</w:t>
      </w:r>
      <w:r w:rsidRPr="009A3AF3">
        <w:rPr>
          <w:color w:val="000000"/>
        </w:rPr>
        <w:t>.</w:t>
      </w:r>
    </w:p>
    <w:p w14:paraId="6A547D01" w14:textId="1E4D3E8A" w:rsidR="00EF62B2" w:rsidRPr="00802CB3" w:rsidRDefault="00584829" w:rsidP="00584829">
      <w:pPr>
        <w:pStyle w:val="NormalWeb"/>
        <w:numPr>
          <w:ilvl w:val="0"/>
          <w:numId w:val="46"/>
        </w:numPr>
        <w:shd w:val="clear" w:color="auto" w:fill="FFFFFF"/>
        <w:rPr>
          <w:color w:val="000000"/>
        </w:rPr>
      </w:pPr>
      <w:r>
        <w:rPr>
          <w:color w:val="000000"/>
        </w:rPr>
        <w:t>No delinquencies</w:t>
      </w:r>
      <w:r w:rsidR="00F665F5" w:rsidRPr="00802CB3">
        <w:rPr>
          <w:color w:val="000000"/>
        </w:rPr>
        <w:t xml:space="preserve"> on previous projects</w:t>
      </w:r>
      <w:r w:rsidR="00456934" w:rsidRPr="00802CB3">
        <w:rPr>
          <w:color w:val="000000"/>
        </w:rPr>
        <w:t xml:space="preserve">  </w:t>
      </w:r>
    </w:p>
    <w:p w14:paraId="6CCF67F5" w14:textId="510AEA97" w:rsidR="00F665F5" w:rsidRPr="009A3AF3" w:rsidRDefault="00456934" w:rsidP="009A3AF3">
      <w:pPr>
        <w:pStyle w:val="NormalWeb"/>
        <w:numPr>
          <w:ilvl w:val="0"/>
          <w:numId w:val="50"/>
        </w:numPr>
        <w:shd w:val="clear" w:color="auto" w:fill="FFFFFF"/>
        <w:rPr>
          <w:b/>
          <w:color w:val="000000"/>
        </w:rPr>
      </w:pPr>
      <w:r w:rsidRPr="009A3AF3">
        <w:rPr>
          <w:b/>
          <w:color w:val="000000"/>
        </w:rPr>
        <w:t xml:space="preserve">Quality of </w:t>
      </w:r>
      <w:r w:rsidR="00F665F5" w:rsidRPr="009A3AF3">
        <w:rPr>
          <w:b/>
          <w:color w:val="000000"/>
        </w:rPr>
        <w:t>M</w:t>
      </w:r>
      <w:r w:rsidRPr="009A3AF3">
        <w:rPr>
          <w:b/>
          <w:color w:val="000000"/>
        </w:rPr>
        <w:t xml:space="preserve">anagement </w:t>
      </w:r>
      <w:r w:rsidR="00F665F5" w:rsidRPr="009A3AF3">
        <w:rPr>
          <w:b/>
          <w:color w:val="000000"/>
        </w:rPr>
        <w:t>S</w:t>
      </w:r>
      <w:r w:rsidRPr="009A3AF3">
        <w:rPr>
          <w:b/>
          <w:color w:val="000000"/>
        </w:rPr>
        <w:t>ystems</w:t>
      </w:r>
      <w:r w:rsidR="00F665F5" w:rsidRPr="009A3AF3">
        <w:rPr>
          <w:b/>
          <w:color w:val="000000"/>
        </w:rPr>
        <w:t>:</w:t>
      </w:r>
    </w:p>
    <w:p w14:paraId="2DD0AD96" w14:textId="2A5E5B53" w:rsidR="00D51F5D" w:rsidRDefault="00F665F5" w:rsidP="00394B9C">
      <w:pPr>
        <w:pStyle w:val="NormalWeb"/>
        <w:numPr>
          <w:ilvl w:val="0"/>
          <w:numId w:val="52"/>
        </w:numPr>
        <w:shd w:val="clear" w:color="auto" w:fill="FFFFFF"/>
        <w:rPr>
          <w:color w:val="000000"/>
        </w:rPr>
      </w:pPr>
      <w:r w:rsidRPr="003A7710">
        <w:rPr>
          <w:color w:val="000000"/>
        </w:rPr>
        <w:t xml:space="preserve">The </w:t>
      </w:r>
      <w:r w:rsidR="00456934" w:rsidRPr="003A7710">
        <w:rPr>
          <w:color w:val="000000"/>
        </w:rPr>
        <w:t xml:space="preserve">ability to meet the management standards prescribed </w:t>
      </w:r>
      <w:r w:rsidRPr="003A7710">
        <w:rPr>
          <w:color w:val="000000"/>
        </w:rPr>
        <w:t xml:space="preserve">in the detailed plan and capability to implement criteria. </w:t>
      </w:r>
    </w:p>
    <w:p w14:paraId="77C90DA0" w14:textId="702C1DAB" w:rsidR="00AE1CD3" w:rsidRPr="00F8559E" w:rsidRDefault="00AE1CD3" w:rsidP="00F8559E">
      <w:pPr>
        <w:pStyle w:val="NormalWeb"/>
        <w:numPr>
          <w:ilvl w:val="0"/>
          <w:numId w:val="52"/>
        </w:numPr>
        <w:shd w:val="clear" w:color="auto" w:fill="FFFFFF"/>
        <w:rPr>
          <w:color w:val="000000"/>
        </w:rPr>
      </w:pPr>
      <w:r>
        <w:rPr>
          <w:color w:val="000000"/>
        </w:rPr>
        <w:t>Correct representation of claimable On-Farm Acres that resulted in a signatures from land owners on the On-Farm Worksheet.</w:t>
      </w:r>
      <w:r w:rsidRPr="00F8559E">
        <w:rPr>
          <w:color w:val="000000"/>
        </w:rPr>
        <w:t xml:space="preserve"> </w:t>
      </w:r>
    </w:p>
    <w:p w14:paraId="5398E50B" w14:textId="4A0C17CF" w:rsidR="00F665F5" w:rsidRPr="009A3AF3" w:rsidRDefault="00456934" w:rsidP="009A3AF3">
      <w:pPr>
        <w:pStyle w:val="NormalWeb"/>
        <w:numPr>
          <w:ilvl w:val="0"/>
          <w:numId w:val="50"/>
        </w:numPr>
        <w:shd w:val="clear" w:color="auto" w:fill="FFFFFF"/>
        <w:rPr>
          <w:b/>
          <w:color w:val="000000"/>
        </w:rPr>
      </w:pPr>
      <w:r w:rsidRPr="009A3AF3">
        <w:rPr>
          <w:b/>
          <w:color w:val="000000"/>
        </w:rPr>
        <w:t xml:space="preserve">History of </w:t>
      </w:r>
      <w:r w:rsidR="00F665F5">
        <w:rPr>
          <w:b/>
          <w:color w:val="000000"/>
        </w:rPr>
        <w:t>P</w:t>
      </w:r>
      <w:r w:rsidRPr="009A3AF3">
        <w:rPr>
          <w:b/>
          <w:color w:val="000000"/>
        </w:rPr>
        <w:t>erformance</w:t>
      </w:r>
      <w:r w:rsidR="00F665F5" w:rsidRPr="009A3AF3">
        <w:rPr>
          <w:b/>
          <w:color w:val="000000"/>
        </w:rPr>
        <w:t>:</w:t>
      </w:r>
    </w:p>
    <w:p w14:paraId="799CC429" w14:textId="55C13C5C" w:rsidR="006825D7" w:rsidRDefault="0097228C" w:rsidP="00761C6C">
      <w:pPr>
        <w:pStyle w:val="NormalWeb"/>
        <w:numPr>
          <w:ilvl w:val="0"/>
          <w:numId w:val="52"/>
        </w:numPr>
        <w:shd w:val="clear" w:color="auto" w:fill="FFFFFF"/>
        <w:rPr>
          <w:color w:val="000000"/>
        </w:rPr>
      </w:pPr>
      <w:r>
        <w:rPr>
          <w:color w:val="000000"/>
        </w:rPr>
        <w:t>The A</w:t>
      </w:r>
      <w:r w:rsidR="00456934" w:rsidRPr="00A409D5">
        <w:rPr>
          <w:color w:val="000000"/>
        </w:rPr>
        <w:t xml:space="preserve">pplicant's record in managing Federal awards, if it is a prior recipient of Federal awards, including timeliness of compliance with applicable reporting requirements, conformance </w:t>
      </w:r>
      <w:r w:rsidR="00121EA1" w:rsidRPr="00A409D5">
        <w:rPr>
          <w:color w:val="000000"/>
        </w:rPr>
        <w:t>with</w:t>
      </w:r>
      <w:r w:rsidR="00456934" w:rsidRPr="00A409D5">
        <w:rPr>
          <w:color w:val="000000"/>
        </w:rPr>
        <w:t xml:space="preserve"> the terms and conditions of previous Federal awards, and if applicable, the extent to which any previously awarded amounts will be expended prior to future awards</w:t>
      </w:r>
      <w:r w:rsidR="00F665F5" w:rsidRPr="00A409D5">
        <w:rPr>
          <w:color w:val="000000"/>
        </w:rPr>
        <w:t xml:space="preserve">.  </w:t>
      </w:r>
      <w:r>
        <w:rPr>
          <w:color w:val="000000"/>
        </w:rPr>
        <w:t xml:space="preserve">The Applicants ability to maintain current habitat replacement projects will also be reviewed.  </w:t>
      </w:r>
    </w:p>
    <w:p w14:paraId="020AA899" w14:textId="77777777" w:rsidR="00FA798A" w:rsidRDefault="00FA798A" w:rsidP="00FA798A">
      <w:pPr>
        <w:pStyle w:val="NormalWeb"/>
        <w:shd w:val="clear" w:color="auto" w:fill="FFFFFF"/>
        <w:rPr>
          <w:color w:val="000000"/>
        </w:rPr>
      </w:pPr>
    </w:p>
    <w:p w14:paraId="6DF2B63E" w14:textId="77777777" w:rsidR="00FA798A" w:rsidRPr="00A409D5" w:rsidRDefault="00FA798A" w:rsidP="00FA798A">
      <w:pPr>
        <w:pStyle w:val="NormalWeb"/>
        <w:shd w:val="clear" w:color="auto" w:fill="FFFFFF"/>
        <w:rPr>
          <w:color w:val="000000"/>
        </w:rPr>
      </w:pPr>
    </w:p>
    <w:p w14:paraId="5274836A" w14:textId="36BD9C78" w:rsidR="00B3170F" w:rsidRPr="00DF1663" w:rsidRDefault="00456934" w:rsidP="003A7710">
      <w:pPr>
        <w:pStyle w:val="NormalWeb"/>
        <w:rPr>
          <w:i/>
          <w:color w:val="000000"/>
          <w:sz w:val="22"/>
          <w:szCs w:val="22"/>
        </w:rPr>
      </w:pPr>
      <w:r w:rsidRPr="009A3AF3">
        <w:rPr>
          <w:color w:val="000000"/>
        </w:rPr>
        <w:lastRenderedPageBreak/>
        <w:tab/>
      </w:r>
      <w:r w:rsidR="00B3170F" w:rsidRPr="009A3AF3">
        <w:rPr>
          <w:b/>
          <w:sz w:val="28"/>
          <w:szCs w:val="28"/>
        </w:rPr>
        <w:t>Federal awarding agency review of risk posed by applicants.</w:t>
      </w:r>
      <w:r w:rsidR="003A7710">
        <w:rPr>
          <w:b/>
          <w:sz w:val="28"/>
          <w:szCs w:val="28"/>
        </w:rPr>
        <w:t xml:space="preserve"> </w:t>
      </w:r>
      <w:r w:rsidR="003A7710" w:rsidRPr="009A3AF3">
        <w:rPr>
          <w:b/>
          <w:color w:val="000000"/>
          <w:sz w:val="28"/>
          <w:szCs w:val="28"/>
        </w:rPr>
        <w:t xml:space="preserve">CFR </w:t>
      </w:r>
      <w:r w:rsidR="003A7710" w:rsidRPr="009A3AF3">
        <w:rPr>
          <w:b/>
          <w:sz w:val="28"/>
          <w:szCs w:val="28"/>
        </w:rPr>
        <w:t>§200.205   </w:t>
      </w:r>
      <w:r w:rsidR="00B3170F" w:rsidRPr="00DF1663">
        <w:rPr>
          <w:i/>
          <w:color w:val="000000"/>
          <w:sz w:val="22"/>
          <w:szCs w:val="22"/>
        </w:rPr>
        <w:t>(a)</w:t>
      </w:r>
      <w:r w:rsidR="00B3170F" w:rsidRPr="00DF1663">
        <w:rPr>
          <w:rStyle w:val="apple-converted-space"/>
          <w:i/>
          <w:color w:val="000000"/>
          <w:sz w:val="22"/>
          <w:szCs w:val="22"/>
        </w:rPr>
        <w:t> </w:t>
      </w:r>
      <w:r w:rsidR="00B3170F" w:rsidRPr="00DF1663">
        <w:rPr>
          <w:i/>
          <w:iCs/>
          <w:color w:val="000000"/>
          <w:sz w:val="22"/>
          <w:szCs w:val="22"/>
        </w:rPr>
        <w:t xml:space="preserve">Review of OMB-designated repositories of </w:t>
      </w:r>
      <w:r w:rsidR="003516D6" w:rsidRPr="00DF1663">
        <w:rPr>
          <w:i/>
          <w:iCs/>
          <w:color w:val="000000"/>
          <w:sz w:val="22"/>
          <w:szCs w:val="22"/>
        </w:rPr>
        <w:t>government wide</w:t>
      </w:r>
      <w:r w:rsidR="00B3170F" w:rsidRPr="00DF1663">
        <w:rPr>
          <w:i/>
          <w:iCs/>
          <w:color w:val="000000"/>
          <w:sz w:val="22"/>
          <w:szCs w:val="22"/>
        </w:rPr>
        <w:t xml:space="preserve"> data.</w:t>
      </w:r>
      <w:r w:rsidR="00B3170F" w:rsidRPr="00DF1663">
        <w:rPr>
          <w:rStyle w:val="apple-converted-space"/>
          <w:i/>
          <w:color w:val="000000"/>
          <w:sz w:val="22"/>
          <w:szCs w:val="22"/>
        </w:rPr>
        <w:t> </w:t>
      </w:r>
      <w:r w:rsidR="00B3170F" w:rsidRPr="00DF1663">
        <w:rPr>
          <w:i/>
          <w:color w:val="000000"/>
          <w:sz w:val="22"/>
          <w:szCs w:val="22"/>
        </w:rPr>
        <w:t xml:space="preserve">(1) Prior to making a Federal award, the Federal awarding agency is required by 31 U.S.C. 3321 and 41 U.S.C. 2313 note to review information available through any OMB-designated repositories of </w:t>
      </w:r>
      <w:r w:rsidR="003516D6" w:rsidRPr="00DF1663">
        <w:rPr>
          <w:i/>
          <w:color w:val="000000"/>
          <w:sz w:val="22"/>
          <w:szCs w:val="22"/>
        </w:rPr>
        <w:t>government wide</w:t>
      </w:r>
      <w:r w:rsidR="00B3170F" w:rsidRPr="00DF1663">
        <w:rPr>
          <w:i/>
          <w:color w:val="000000"/>
          <w:sz w:val="22"/>
          <w:szCs w:val="22"/>
        </w:rPr>
        <w:t xml:space="preserve"> eligibility qualification or financial integrity information as appropriate. See also suspension and debarment requirements at 2 CFR part 180 as well as individual Federal agency suspension and debarment regulations in title 2 of the Code of Federal Regulations.</w:t>
      </w:r>
    </w:p>
    <w:p w14:paraId="677B25A6" w14:textId="4FB1D26D" w:rsidR="00F8559E" w:rsidRPr="00DF1663" w:rsidRDefault="00B3170F" w:rsidP="00276BED">
      <w:pPr>
        <w:pStyle w:val="NormalWeb"/>
        <w:shd w:val="clear" w:color="auto" w:fill="FFFFFF"/>
        <w:ind w:firstLine="480"/>
        <w:rPr>
          <w:i/>
          <w:color w:val="000000"/>
          <w:sz w:val="22"/>
          <w:szCs w:val="22"/>
        </w:rPr>
      </w:pPr>
      <w:r w:rsidRPr="00DF1663">
        <w:rPr>
          <w:i/>
          <w:color w:val="000000"/>
          <w:sz w:val="22"/>
          <w:szCs w:val="22"/>
        </w:rPr>
        <w:t>(2) In accordance 41 U.S.C. 2313, the Federal awarding agency is required to review the non-public segment of the OMB-designated integrity and performance system accessible through SAM (currently the Federal Awardee Performance and Integrity Information System (FAPIIS)) prior to making a Federal award where the Federal share is expected to exceed the simplified acquisition threshold, defined in 41 U.S.C. 134, over the period of performance. At a minimum, the information in the system for a prior Federal award recipient must demonstrate a satisfactory record of executing programs or activities under Federal grants, cooperative agreements, or procurement awards; and integrity and business ethics. The Federal awarding agency may make a Federal award to a recipient who does not fully meet these standards, if it is determined that the information is not relevant to the current Federal award under consideration or there are specific conditions that can appropriately mitigate the effects of the non-Federal entity's risk in accordance with §200.207 Specific conditions.</w:t>
      </w:r>
    </w:p>
    <w:p w14:paraId="38EC0043" w14:textId="77777777" w:rsidR="00B3170F" w:rsidRPr="00DF1663" w:rsidRDefault="00B3170F" w:rsidP="00B3170F">
      <w:pPr>
        <w:pStyle w:val="NormalWeb"/>
        <w:shd w:val="clear" w:color="auto" w:fill="FFFFFF"/>
        <w:ind w:firstLine="480"/>
        <w:rPr>
          <w:i/>
          <w:color w:val="000000"/>
          <w:sz w:val="22"/>
          <w:szCs w:val="22"/>
        </w:rPr>
      </w:pPr>
      <w:r w:rsidRPr="00DF1663">
        <w:rPr>
          <w:i/>
          <w:color w:val="000000"/>
          <w:sz w:val="22"/>
          <w:szCs w:val="22"/>
        </w:rPr>
        <w:t>(b) In addition, for competitive grants or cooperative agreements, the Federal awarding agency must have in place a framework for evaluating the risks posed by applicants before they receive Federal awards. This evaluation may incorporate results of the evaluation of the applicant's eligibility or the quality of its application. If the Federal awarding agency determines that a Federal award will be made, special conditions that correspond to the degree of risk assessed may be applied to the Federal award. Criteria to be evaluated must be described in the announcement of funding opportunity described in §200.203 Notices of funding opportunities.</w:t>
      </w:r>
    </w:p>
    <w:p w14:paraId="58629A2E" w14:textId="783F9A07" w:rsidR="008F482E" w:rsidRDefault="00B3170F" w:rsidP="001E415C">
      <w:pPr>
        <w:pStyle w:val="NormalWeb"/>
        <w:shd w:val="clear" w:color="auto" w:fill="FFFFFF"/>
        <w:rPr>
          <w:i/>
          <w:color w:val="000000"/>
        </w:rPr>
      </w:pPr>
      <w:r w:rsidRPr="00456934">
        <w:rPr>
          <w:i/>
          <w:color w:val="000000"/>
        </w:rPr>
        <w:t xml:space="preserve">(d) In addition to this review, the Federal awarding agency must comply with the guidelines on </w:t>
      </w:r>
      <w:r w:rsidR="001E415C" w:rsidRPr="00456934">
        <w:rPr>
          <w:i/>
          <w:color w:val="000000"/>
        </w:rPr>
        <w:t>government wide</w:t>
      </w:r>
      <w:r w:rsidRPr="00456934">
        <w:rPr>
          <w:i/>
          <w:color w:val="000000"/>
        </w:rPr>
        <w:t xml:space="preserve"> suspension and debarment in 2 CFR part 180, and must require non-Federal entities to comply with these provisions. These provisions restrict Federal awards, subawards and contracts with certain parties that are debarred, suspended or otherwise excluded from or ineligible for participation in Federal programs or activities.</w:t>
      </w:r>
    </w:p>
    <w:p w14:paraId="59C1C561" w14:textId="60328880" w:rsidR="008F482E" w:rsidRPr="00533E2B" w:rsidRDefault="00533E2B" w:rsidP="003E6EC5">
      <w:pPr>
        <w:pStyle w:val="Heading2"/>
      </w:pPr>
      <w:bookmarkStart w:id="120" w:name="h.19c6y18" w:colFirst="0" w:colLast="0"/>
      <w:bookmarkStart w:id="121" w:name="_Toc484160120"/>
      <w:bookmarkEnd w:id="120"/>
      <w:r w:rsidRPr="003E6EC5">
        <w:t>V.C</w:t>
      </w:r>
      <w:r w:rsidRPr="003E6EC5">
        <w:tab/>
      </w:r>
      <w:r>
        <w:t>Negotiations and Awards</w:t>
      </w:r>
      <w:bookmarkEnd w:id="121"/>
    </w:p>
    <w:p w14:paraId="79BDFEF0" w14:textId="77777777" w:rsidR="008F482E" w:rsidRDefault="008F482E" w:rsidP="003A46E5"/>
    <w:p w14:paraId="08EA4230" w14:textId="77777777" w:rsidR="008F482E" w:rsidRDefault="00404DBF" w:rsidP="003A46E5">
      <w:r>
        <w:t>Starting with those applications with the highest ranking, the GO will enter into negotiations for an agreement.  If an agreement cannot be executed, the GO may enter into negotiations with applicants with the next highest ranked application.  Agreement awards may be made until the anticipated available funding has been awarded.</w:t>
      </w:r>
    </w:p>
    <w:p w14:paraId="1DF9EECD" w14:textId="77777777" w:rsidR="008F482E" w:rsidRDefault="008F482E" w:rsidP="003A46E5"/>
    <w:p w14:paraId="184AED44" w14:textId="77777777" w:rsidR="008F482E" w:rsidRDefault="00404DBF" w:rsidP="003A46E5">
      <w:pPr>
        <w:tabs>
          <w:tab w:val="left" w:pos="-1440"/>
          <w:tab w:val="left" w:pos="-720"/>
          <w:tab w:val="left" w:pos="720"/>
          <w:tab w:val="left" w:pos="1260"/>
          <w:tab w:val="left" w:pos="1440"/>
          <w:tab w:val="left" w:pos="2880"/>
        </w:tabs>
      </w:pPr>
      <w:r>
        <w:t>Verbal explanations or instructions given before the award of the agreement will not be binding.  Any explanation or instructions, which will change the FOA or impact potential agreement award, will be given in writing.</w:t>
      </w:r>
    </w:p>
    <w:p w14:paraId="0D7D056D" w14:textId="77777777" w:rsidR="008F482E" w:rsidRDefault="008F482E" w:rsidP="003A46E5">
      <w:pPr>
        <w:tabs>
          <w:tab w:val="left" w:pos="-1440"/>
          <w:tab w:val="left" w:pos="-720"/>
          <w:tab w:val="left" w:pos="720"/>
          <w:tab w:val="left" w:pos="1260"/>
          <w:tab w:val="left" w:pos="1440"/>
          <w:tab w:val="left" w:pos="2880"/>
        </w:tabs>
      </w:pPr>
    </w:p>
    <w:p w14:paraId="1045D129" w14:textId="77777777" w:rsidR="008F482E" w:rsidRDefault="00404DBF" w:rsidP="003A46E5">
      <w:pPr>
        <w:tabs>
          <w:tab w:val="left" w:pos="-1440"/>
          <w:tab w:val="left" w:pos="-720"/>
          <w:tab w:val="left" w:pos="720"/>
          <w:tab w:val="left" w:pos="1260"/>
          <w:tab w:val="left" w:pos="1440"/>
          <w:tab w:val="left" w:pos="2880"/>
        </w:tabs>
      </w:pPr>
      <w:r>
        <w:lastRenderedPageBreak/>
        <w:t>False claims or mistakes made in the application discovered during the award process will require that the application be re-rated, re-ranked, and could result in the application not being awarded or termination of the agreement award.</w:t>
      </w:r>
    </w:p>
    <w:p w14:paraId="6175CBF6" w14:textId="77777777" w:rsidR="008F482E" w:rsidRDefault="00404DBF" w:rsidP="003A46E5">
      <w:pPr>
        <w:tabs>
          <w:tab w:val="left" w:pos="-1440"/>
          <w:tab w:val="left" w:pos="-720"/>
          <w:tab w:val="left" w:pos="720"/>
          <w:tab w:val="left" w:pos="1260"/>
          <w:tab w:val="left" w:pos="1440"/>
          <w:tab w:val="left" w:pos="2880"/>
        </w:tabs>
      </w:pPr>
      <w:r>
        <w:t>Be advised that upon award, the application and agreement will become public information.</w:t>
      </w:r>
    </w:p>
    <w:p w14:paraId="7F1E93CD" w14:textId="77777777" w:rsidR="008F482E" w:rsidRDefault="008F482E" w:rsidP="003A46E5">
      <w:pPr>
        <w:tabs>
          <w:tab w:val="left" w:pos="-1440"/>
          <w:tab w:val="left" w:pos="-720"/>
          <w:tab w:val="left" w:pos="720"/>
          <w:tab w:val="left" w:pos="1260"/>
          <w:tab w:val="left" w:pos="1440"/>
          <w:tab w:val="left" w:pos="2880"/>
        </w:tabs>
      </w:pPr>
    </w:p>
    <w:p w14:paraId="53190DD7" w14:textId="77777777" w:rsidR="008F482E" w:rsidRDefault="00404DBF" w:rsidP="003A46E5">
      <w:pPr>
        <w:tabs>
          <w:tab w:val="left" w:pos="-1440"/>
          <w:tab w:val="left" w:pos="-720"/>
          <w:tab w:val="left" w:pos="720"/>
          <w:tab w:val="left" w:pos="1260"/>
          <w:tab w:val="left" w:pos="1440"/>
          <w:tab w:val="left" w:pos="2880"/>
        </w:tabs>
      </w:pPr>
      <w:r>
        <w:t>Reclamation reserves the rights to verify the data in the application and to quality control test features of the project.  Costs associated with the verification and testing may be withheld from f</w:t>
      </w:r>
      <w:r w:rsidR="00496697">
        <w:t>unding awarded for the project.</w:t>
      </w:r>
    </w:p>
    <w:p w14:paraId="0334E061" w14:textId="77777777" w:rsidR="008F482E" w:rsidRDefault="008F482E" w:rsidP="003A46E5">
      <w:pPr>
        <w:tabs>
          <w:tab w:val="left" w:pos="-1440"/>
          <w:tab w:val="left" w:pos="-720"/>
          <w:tab w:val="left" w:pos="720"/>
          <w:tab w:val="left" w:pos="1260"/>
          <w:tab w:val="left" w:pos="1440"/>
          <w:tab w:val="left" w:pos="2880"/>
        </w:tabs>
      </w:pPr>
    </w:p>
    <w:p w14:paraId="1E90929A" w14:textId="77777777" w:rsidR="008F482E" w:rsidRDefault="00533E2B" w:rsidP="00B0610C">
      <w:pPr>
        <w:pStyle w:val="Heading3"/>
        <w:numPr>
          <w:ilvl w:val="0"/>
          <w:numId w:val="0"/>
        </w:numPr>
        <w:ind w:left="810"/>
      </w:pPr>
      <w:bookmarkStart w:id="122" w:name="_Toc484160121"/>
      <w:r w:rsidRPr="00B0610C">
        <w:t>V.C.1</w:t>
      </w:r>
      <w:r>
        <w:tab/>
      </w:r>
      <w:r w:rsidR="00404DBF">
        <w:t>Funding Subject to Appropriation</w:t>
      </w:r>
      <w:bookmarkEnd w:id="122"/>
    </w:p>
    <w:p w14:paraId="2B54DB9D" w14:textId="77777777" w:rsidR="008F482E" w:rsidRDefault="008F482E" w:rsidP="003A46E5"/>
    <w:p w14:paraId="7179F351" w14:textId="77777777" w:rsidR="008F482E" w:rsidRDefault="00404DBF" w:rsidP="003A46E5">
      <w:pPr>
        <w:tabs>
          <w:tab w:val="left" w:pos="-1440"/>
          <w:tab w:val="left" w:pos="-720"/>
          <w:tab w:val="left" w:pos="720"/>
          <w:tab w:val="left" w:pos="1080"/>
          <w:tab w:val="left" w:pos="1260"/>
          <w:tab w:val="left" w:pos="1440"/>
          <w:tab w:val="left" w:pos="2880"/>
        </w:tabs>
      </w:pPr>
      <w:r>
        <w:t>Funding for the program is subject to annual appropriations from Congress.</w:t>
      </w:r>
    </w:p>
    <w:p w14:paraId="6E787018" w14:textId="77777777" w:rsidR="0038556C" w:rsidRDefault="0038556C" w:rsidP="003A46E5">
      <w:pPr>
        <w:tabs>
          <w:tab w:val="left" w:pos="-1440"/>
          <w:tab w:val="left" w:pos="-720"/>
          <w:tab w:val="left" w:pos="720"/>
          <w:tab w:val="left" w:pos="1080"/>
          <w:tab w:val="left" w:pos="1260"/>
          <w:tab w:val="left" w:pos="1440"/>
          <w:tab w:val="left" w:pos="2880"/>
        </w:tabs>
      </w:pPr>
    </w:p>
    <w:p w14:paraId="1D714AB9" w14:textId="709E23B3" w:rsidR="008F482E" w:rsidRDefault="00533E2B" w:rsidP="003E6EC5">
      <w:pPr>
        <w:pStyle w:val="Heading2"/>
      </w:pPr>
      <w:bookmarkStart w:id="123" w:name="h.3tbugp1" w:colFirst="0" w:colLast="0"/>
      <w:bookmarkStart w:id="124" w:name="_Toc484160122"/>
      <w:bookmarkEnd w:id="123"/>
      <w:r w:rsidRPr="003E6EC5">
        <w:t>V.D</w:t>
      </w:r>
      <w:r w:rsidRPr="003E6EC5">
        <w:tab/>
      </w:r>
      <w:r w:rsidR="00404DBF">
        <w:t>Pre-Award Clearances and Approvals</w:t>
      </w:r>
      <w:bookmarkEnd w:id="124"/>
    </w:p>
    <w:p w14:paraId="1E4C5461" w14:textId="77777777" w:rsidR="008F482E" w:rsidRDefault="008F482E" w:rsidP="003A46E5"/>
    <w:p w14:paraId="714DD76A" w14:textId="77777777" w:rsidR="00913E73" w:rsidRDefault="00404DBF" w:rsidP="003A46E5">
      <w:pPr>
        <w:rPr>
          <w:strike/>
          <w:color w:val="FF0000"/>
        </w:rPr>
      </w:pPr>
      <w:r>
        <w:t xml:space="preserve">After completion of the ARC evaluation, Reclamation will notify applicants whose </w:t>
      </w:r>
      <w:r w:rsidR="00F47DA2">
        <w:t>applications</w:t>
      </w:r>
      <w:r>
        <w:t xml:space="preserve"> have been selected for award consideration</w:t>
      </w:r>
      <w:r w:rsidR="00940FE3">
        <w:t>.</w:t>
      </w:r>
    </w:p>
    <w:p w14:paraId="524DF6F7" w14:textId="77777777" w:rsidR="00913E73" w:rsidRDefault="00913E73" w:rsidP="003A46E5">
      <w:pPr>
        <w:rPr>
          <w:strike/>
          <w:color w:val="FF0000"/>
        </w:rPr>
      </w:pPr>
    </w:p>
    <w:p w14:paraId="14084C82" w14:textId="77777777" w:rsidR="008F482E" w:rsidRDefault="00404DBF" w:rsidP="003A46E5">
      <w:r>
        <w:t>The local Reclamation office will also complete a business evaluation and determination of responsibility.  During these evaluations, the GO will also consider several factors that are important, but not quantified, such as:</w:t>
      </w:r>
    </w:p>
    <w:p w14:paraId="4A5D97CC" w14:textId="77777777" w:rsidR="008F482E" w:rsidRDefault="00404DBF" w:rsidP="003A46E5">
      <w:pPr>
        <w:numPr>
          <w:ilvl w:val="0"/>
          <w:numId w:val="3"/>
        </w:numPr>
        <w:ind w:hanging="360"/>
      </w:pPr>
      <w:r>
        <w:t>Pre-award clearances, determinations, reviews, and approvals.</w:t>
      </w:r>
    </w:p>
    <w:p w14:paraId="03954348" w14:textId="77777777" w:rsidR="00E00898" w:rsidRDefault="00E00898" w:rsidP="00E00898">
      <w:pPr>
        <w:ind w:left="720"/>
      </w:pPr>
    </w:p>
    <w:p w14:paraId="1042D04A" w14:textId="77777777" w:rsidR="008F482E" w:rsidRDefault="00404DBF" w:rsidP="003A46E5">
      <w:pPr>
        <w:numPr>
          <w:ilvl w:val="0"/>
          <w:numId w:val="3"/>
        </w:numPr>
        <w:ind w:hanging="360"/>
      </w:pPr>
      <w:r>
        <w:t>Allowability and allocability of proposed costs.</w:t>
      </w:r>
    </w:p>
    <w:p w14:paraId="6E3D6406" w14:textId="77777777" w:rsidR="00E00898" w:rsidRDefault="00E00898" w:rsidP="00E00898">
      <w:pPr>
        <w:pStyle w:val="ListParagraph"/>
      </w:pPr>
    </w:p>
    <w:p w14:paraId="44331C69" w14:textId="77777777" w:rsidR="008F482E" w:rsidRDefault="00404DBF" w:rsidP="003A46E5">
      <w:pPr>
        <w:numPr>
          <w:ilvl w:val="0"/>
          <w:numId w:val="3"/>
        </w:numPr>
        <w:ind w:hanging="360"/>
      </w:pPr>
      <w:r>
        <w:t>Financial strength and stability of the organization.</w:t>
      </w:r>
    </w:p>
    <w:p w14:paraId="77D5C713" w14:textId="77777777" w:rsidR="00E00898" w:rsidRDefault="00E00898" w:rsidP="00E00898">
      <w:pPr>
        <w:pStyle w:val="ListParagraph"/>
      </w:pPr>
    </w:p>
    <w:p w14:paraId="5F43296C" w14:textId="77777777" w:rsidR="008F482E" w:rsidRDefault="00404DBF" w:rsidP="003A46E5">
      <w:pPr>
        <w:numPr>
          <w:ilvl w:val="0"/>
          <w:numId w:val="3"/>
        </w:numPr>
        <w:ind w:hanging="360"/>
      </w:pPr>
      <w:r>
        <w:t>Past performance, including satisfactory compliance with all terms and conditions of previous awards, such as environmental compliance issues, reporting requirements, proper procurement of supplies and services, and audit compliance.</w:t>
      </w:r>
    </w:p>
    <w:p w14:paraId="2E990873" w14:textId="77777777" w:rsidR="00E00898" w:rsidRDefault="00E00898" w:rsidP="00E00898">
      <w:pPr>
        <w:pStyle w:val="ListParagraph"/>
      </w:pPr>
    </w:p>
    <w:p w14:paraId="3FE5F30D" w14:textId="77777777" w:rsidR="008F482E" w:rsidRDefault="00404DBF" w:rsidP="003A46E5">
      <w:pPr>
        <w:numPr>
          <w:ilvl w:val="0"/>
          <w:numId w:val="3"/>
        </w:numPr>
        <w:ind w:hanging="360"/>
      </w:pPr>
      <w:r>
        <w:t>Adequacy of personnel practices, procurement procedures, and accounting policies and procedures, as established by applicable OMB circulars.</w:t>
      </w:r>
    </w:p>
    <w:p w14:paraId="5D513B02" w14:textId="77777777" w:rsidR="00802CB3" w:rsidRDefault="00802CB3" w:rsidP="00802CB3">
      <w:pPr>
        <w:ind w:left="720"/>
      </w:pPr>
    </w:p>
    <w:p w14:paraId="5FC00158" w14:textId="77777777" w:rsidR="00543BD0" w:rsidRDefault="00533E2B" w:rsidP="003E6EC5">
      <w:pPr>
        <w:pStyle w:val="Heading2"/>
      </w:pPr>
      <w:bookmarkStart w:id="125" w:name="h.28h4qwu" w:colFirst="0" w:colLast="0"/>
      <w:bookmarkStart w:id="126" w:name="_Toc484160123"/>
      <w:bookmarkEnd w:id="125"/>
      <w:r>
        <w:t>V.E.</w:t>
      </w:r>
      <w:r>
        <w:tab/>
      </w:r>
      <w:r w:rsidR="00404DBF">
        <w:t xml:space="preserve">Anticipated </w:t>
      </w:r>
      <w:r w:rsidR="00404DBF" w:rsidRPr="00543BD0">
        <w:t xml:space="preserve">Award </w:t>
      </w:r>
      <w:r w:rsidR="00404DBF">
        <w:t>Dates</w:t>
      </w:r>
      <w:bookmarkEnd w:id="126"/>
    </w:p>
    <w:p w14:paraId="64007318" w14:textId="77777777" w:rsidR="00543BD0" w:rsidRDefault="00543BD0" w:rsidP="003A46E5"/>
    <w:p w14:paraId="004C4FAA" w14:textId="64820563" w:rsidR="008F482E" w:rsidRDefault="00543BD0" w:rsidP="003A46E5">
      <w:r>
        <w:t>T</w:t>
      </w:r>
      <w:r w:rsidR="00404DBF">
        <w:t xml:space="preserve">he ARC will meet </w:t>
      </w:r>
      <w:r w:rsidR="001D5623">
        <w:t>December 5-7</w:t>
      </w:r>
      <w:r w:rsidR="0038556C">
        <w:t>, 201</w:t>
      </w:r>
      <w:r w:rsidR="001D5623">
        <w:t>7</w:t>
      </w:r>
      <w:r w:rsidR="00404DBF">
        <w:t>.</w:t>
      </w:r>
    </w:p>
    <w:p w14:paraId="0A98EE79" w14:textId="77777777" w:rsidR="008F482E" w:rsidRDefault="008F482E" w:rsidP="003A46E5"/>
    <w:p w14:paraId="280156E6" w14:textId="4F964773" w:rsidR="008F482E" w:rsidRDefault="00404DBF" w:rsidP="003A46E5">
      <w:r>
        <w:t xml:space="preserve">All applications will receive a letter indicating selection or non-selection by </w:t>
      </w:r>
      <w:r w:rsidR="001D5623">
        <w:t>January</w:t>
      </w:r>
      <w:r>
        <w:t xml:space="preserve"> </w:t>
      </w:r>
      <w:r w:rsidR="001D5623">
        <w:t>15</w:t>
      </w:r>
      <w:r>
        <w:t>, 201</w:t>
      </w:r>
      <w:r w:rsidR="00121EA1">
        <w:t>8</w:t>
      </w:r>
      <w:r>
        <w:t>.</w:t>
      </w:r>
    </w:p>
    <w:p w14:paraId="566F8D96" w14:textId="77777777" w:rsidR="008F482E" w:rsidRDefault="008F482E" w:rsidP="003A46E5"/>
    <w:p w14:paraId="10978E7F" w14:textId="175240D3" w:rsidR="00335E12" w:rsidRDefault="00335E12" w:rsidP="003A46E5">
      <w:r w:rsidRPr="0053642F">
        <w:t>If the results of all pre-award reviews and clearances are satisfactory, an award of funding will be made once the agreement is finalized (approximately 1</w:t>
      </w:r>
      <w:r w:rsidR="00B97E6C" w:rsidRPr="0053642F">
        <w:t>8</w:t>
      </w:r>
      <w:r w:rsidRPr="0053642F">
        <w:t xml:space="preserve">0 to </w:t>
      </w:r>
      <w:r w:rsidR="00B97E6C" w:rsidRPr="0053642F">
        <w:t>240</w:t>
      </w:r>
      <w:r w:rsidRPr="00B97E6C">
        <w:t xml:space="preserve"> days from date of initial </w:t>
      </w:r>
      <w:r w:rsidRPr="00B97E6C">
        <w:lastRenderedPageBreak/>
        <w:t>selection).  If the results of pre-award reviews and clearances are unsatisfactory, consideration of funding for the project may be withdrawn.</w:t>
      </w:r>
    </w:p>
    <w:p w14:paraId="21425596" w14:textId="77777777" w:rsidR="00580DC8" w:rsidRDefault="00580DC8" w:rsidP="003A46E5"/>
    <w:p w14:paraId="08DA1EDB" w14:textId="77777777" w:rsidR="008F482E" w:rsidRDefault="00404DBF" w:rsidP="00A90B28">
      <w:pPr>
        <w:pStyle w:val="Heading1"/>
        <w:numPr>
          <w:ilvl w:val="0"/>
          <w:numId w:val="45"/>
        </w:numPr>
        <w:ind w:left="0" w:firstLine="0"/>
      </w:pPr>
      <w:bookmarkStart w:id="127" w:name="h.nmf14n" w:colFirst="0" w:colLast="0"/>
      <w:bookmarkStart w:id="128" w:name="_Toc484160124"/>
      <w:bookmarkEnd w:id="127"/>
      <w:r>
        <w:t>Award Administration Information</w:t>
      </w:r>
      <w:bookmarkEnd w:id="128"/>
    </w:p>
    <w:p w14:paraId="32DE765A" w14:textId="77777777" w:rsidR="008F482E" w:rsidRDefault="008F482E" w:rsidP="00A53A16"/>
    <w:p w14:paraId="1B6F166A" w14:textId="4857C145" w:rsidR="008F482E" w:rsidRPr="00584CB5" w:rsidRDefault="00584CB5" w:rsidP="00A15F2C">
      <w:pPr>
        <w:pStyle w:val="Heading2"/>
        <w:tabs>
          <w:tab w:val="left" w:pos="7245"/>
        </w:tabs>
      </w:pPr>
      <w:bookmarkStart w:id="129" w:name="h.37m2jsg" w:colFirst="0" w:colLast="0"/>
      <w:bookmarkStart w:id="130" w:name="_Toc484160125"/>
      <w:bookmarkEnd w:id="129"/>
      <w:r w:rsidRPr="004311C2">
        <w:t>VI.A</w:t>
      </w:r>
      <w:r w:rsidRPr="004311C2">
        <w:tab/>
      </w:r>
      <w:r w:rsidR="00404DBF" w:rsidRPr="00584CB5">
        <w:t>Award Notices</w:t>
      </w:r>
      <w:bookmarkEnd w:id="130"/>
      <w:r w:rsidR="007019C5">
        <w:tab/>
      </w:r>
    </w:p>
    <w:p w14:paraId="0FBBB16F" w14:textId="77777777" w:rsidR="008F482E" w:rsidRDefault="008F482E" w:rsidP="00A53A16"/>
    <w:p w14:paraId="2E92A965" w14:textId="77777777" w:rsidR="008F482E" w:rsidRDefault="00404DBF" w:rsidP="00A53A16">
      <w:r>
        <w:t>Successful applicants will receive, by electronic or regular mail, a notice of award.</w:t>
      </w:r>
    </w:p>
    <w:p w14:paraId="4B7958C3" w14:textId="77777777" w:rsidR="008F482E" w:rsidRDefault="008F482E" w:rsidP="00A53A16"/>
    <w:p w14:paraId="69B47828" w14:textId="1F5F7EA8" w:rsidR="00626052" w:rsidRDefault="00404DBF" w:rsidP="00A53A16">
      <w:r>
        <w:t>If the applicant is awarded a financial assistance agreement as a result of this FOA, the proposed project and other relevant information (e.g., expected water savings) from the application will be referenced in the agreement.  The agreement document must be signed by a Reclamation GO before it becomes effective.</w:t>
      </w:r>
    </w:p>
    <w:p w14:paraId="3B6D2373" w14:textId="77777777" w:rsidR="008F482E" w:rsidRDefault="008F482E" w:rsidP="00A53A16"/>
    <w:p w14:paraId="64F5BB88" w14:textId="6A3996AB" w:rsidR="008F482E" w:rsidRPr="00A15F2C" w:rsidRDefault="004311C2" w:rsidP="003E6EC5">
      <w:pPr>
        <w:pStyle w:val="Heading2"/>
      </w:pPr>
      <w:bookmarkStart w:id="131" w:name="h.1mrcu09" w:colFirst="0" w:colLast="0"/>
      <w:bookmarkStart w:id="132" w:name="_Toc484160126"/>
      <w:bookmarkEnd w:id="131"/>
      <w:r w:rsidRPr="004311C2">
        <w:t>VI.B</w:t>
      </w:r>
      <w:r w:rsidRPr="004311C2">
        <w:tab/>
      </w:r>
      <w:r w:rsidR="00404DBF" w:rsidRPr="00A15F2C">
        <w:t xml:space="preserve">Administrative and </w:t>
      </w:r>
      <w:r w:rsidR="00176C7A">
        <w:t>Environment</w:t>
      </w:r>
      <w:r w:rsidR="00F108DB">
        <w:t>al</w:t>
      </w:r>
      <w:r w:rsidR="00176C7A" w:rsidRPr="00A15F2C">
        <w:t xml:space="preserve"> </w:t>
      </w:r>
      <w:r w:rsidR="00404DBF" w:rsidRPr="00A15F2C">
        <w:t>Requirements</w:t>
      </w:r>
      <w:bookmarkEnd w:id="132"/>
    </w:p>
    <w:p w14:paraId="4228388F" w14:textId="77777777" w:rsidR="008F482E" w:rsidRPr="00A15F2C" w:rsidRDefault="008F482E" w:rsidP="00A53A16"/>
    <w:p w14:paraId="1C0E8BDC" w14:textId="77777777" w:rsidR="008F482E" w:rsidRPr="00A15F2C" w:rsidRDefault="00404DBF" w:rsidP="00A90B28">
      <w:pPr>
        <w:pStyle w:val="ListParagraph"/>
        <w:numPr>
          <w:ilvl w:val="6"/>
          <w:numId w:val="12"/>
        </w:numPr>
        <w:tabs>
          <w:tab w:val="left" w:pos="720"/>
        </w:tabs>
        <w:ind w:left="360" w:firstLine="0"/>
        <w:rPr>
          <w:b/>
        </w:rPr>
      </w:pPr>
      <w:r w:rsidRPr="00A15F2C">
        <w:rPr>
          <w:b/>
        </w:rPr>
        <w:t>Overview of Environmental Compliance Requirements</w:t>
      </w:r>
    </w:p>
    <w:p w14:paraId="75183C74" w14:textId="77777777" w:rsidR="008F482E" w:rsidRPr="00A15F2C" w:rsidRDefault="008F482E" w:rsidP="00A53A16"/>
    <w:p w14:paraId="3DD41D8F" w14:textId="0F1FED6E" w:rsidR="008F482E" w:rsidRPr="00A15F2C" w:rsidRDefault="00404DBF" w:rsidP="00A53A16">
      <w:r w:rsidRPr="00A15F2C">
        <w:t xml:space="preserve">Under no circumstances may an applicant begin any ground-disturbing activities (including grading, clearing, and other preliminary </w:t>
      </w:r>
      <w:r w:rsidR="00121EA1">
        <w:t xml:space="preserve">construction </w:t>
      </w:r>
      <w:r w:rsidRPr="00A15F2C">
        <w:t xml:space="preserve">activities) on a project before environmental compliance is complete and Reclamation explicitly authorizes work to proceed.  This pertains to all </w:t>
      </w:r>
      <w:r w:rsidR="00121EA1">
        <w:t xml:space="preserve">activities and </w:t>
      </w:r>
      <w:r w:rsidRPr="00A15F2C">
        <w:t>components of the proposed project, including those that are part of the applic</w:t>
      </w:r>
      <w:r w:rsidR="00A53A16" w:rsidRPr="00A15F2C">
        <w:t>ant’s non-</w:t>
      </w:r>
      <w:r w:rsidR="005E2808" w:rsidRPr="00A15F2C">
        <w:t>Salinity Funding</w:t>
      </w:r>
      <w:r w:rsidR="00F3594E" w:rsidRPr="00A15F2C">
        <w:t xml:space="preserve"> </w:t>
      </w:r>
      <w:r w:rsidR="00A53A16" w:rsidRPr="00A15F2C">
        <w:t>cost share.</w:t>
      </w:r>
      <w:r w:rsidRPr="00A15F2C">
        <w:t xml:space="preserve">  An applicant that proceeds before environmental compliance is complete may risk forfeiting Reclamation funding under this FOA.</w:t>
      </w:r>
    </w:p>
    <w:p w14:paraId="0D7ED4B0" w14:textId="77777777" w:rsidR="008F482E" w:rsidRPr="00A15F2C" w:rsidRDefault="008F482E" w:rsidP="00A53A16"/>
    <w:p w14:paraId="55B22054" w14:textId="41CBC1AA" w:rsidR="008F482E" w:rsidRPr="00A15F2C" w:rsidRDefault="00404DBF" w:rsidP="00A53A16">
      <w:r w:rsidRPr="00A15F2C">
        <w:t>Before approving expenditures for the implementation of a Salinity Control Program project, Reclamation is required to comply with applicable environmental laws.  Such compliance requires the participation and cooperation of both Reclamation and the Salinity Control Program recipients.</w:t>
      </w:r>
      <w:r w:rsidR="00F108DB" w:rsidRPr="00A15F2C">
        <w:t xml:space="preserve"> </w:t>
      </w:r>
      <w:r w:rsidR="00F108DB" w:rsidRPr="00F108DB">
        <w:t>The recipient will perform the NEPA compliance activities and prepare the draft documentation.</w:t>
      </w:r>
      <w:r w:rsidR="007743A9">
        <w:t xml:space="preserve">  </w:t>
      </w:r>
      <w:r w:rsidR="00176C7A" w:rsidRPr="00A15F2C">
        <w:t xml:space="preserve">Reclamation will provide oversight and final approval of the NEPA activities and documentation. </w:t>
      </w:r>
      <w:r w:rsidR="00A53A16" w:rsidRPr="00A15F2C">
        <w:t xml:space="preserve"> </w:t>
      </w:r>
    </w:p>
    <w:p w14:paraId="2D8F1FCB" w14:textId="77777777" w:rsidR="008F482E" w:rsidRPr="00A15F2C" w:rsidRDefault="008F482E" w:rsidP="00A53A16"/>
    <w:p w14:paraId="66C36A16" w14:textId="760372DB" w:rsidR="008F482E" w:rsidRPr="00A15F2C" w:rsidRDefault="00404DBF" w:rsidP="00A53A16">
      <w:r w:rsidRPr="00A15F2C">
        <w:t xml:space="preserve">Reclamation addresses environmental compliance issues for Salinity Control Program applications </w:t>
      </w:r>
      <w:r w:rsidR="00C0793B">
        <w:t>by doing</w:t>
      </w:r>
      <w:r w:rsidR="00A53A16" w:rsidRPr="00A15F2C">
        <w:t xml:space="preserve">: </w:t>
      </w:r>
      <w:r w:rsidRPr="00A15F2C">
        <w:t xml:space="preserve"> (1) an initial review and (2) a more detailed </w:t>
      </w:r>
      <w:r w:rsidR="00C0793B">
        <w:t>re</w:t>
      </w:r>
      <w:r w:rsidRPr="00A15F2C">
        <w:t xml:space="preserve">view of projects initially recommended for award.  First, as part of the initial recommendation process, Reclamation evaluates the appropriateness of the amount budgeted for environmental compliance.  Reclamation also examines the </w:t>
      </w:r>
      <w:r w:rsidR="00F47DA2" w:rsidRPr="00A15F2C">
        <w:t>application</w:t>
      </w:r>
      <w:r w:rsidRPr="00A15F2C">
        <w:t xml:space="preserve"> to determine whether any significant environmental issues are involved in the project.  Second, once a</w:t>
      </w:r>
      <w:r w:rsidR="00F47DA2" w:rsidRPr="00A15F2C">
        <w:t>n application</w:t>
      </w:r>
      <w:r w:rsidRPr="00A15F2C">
        <w:t xml:space="preserve"> has been initially recommended for funding, Reclamation undertakes a more detailed examination of environmental issues associated with the proposed project to comply with applicable law.</w:t>
      </w:r>
    </w:p>
    <w:p w14:paraId="6B3F11DE" w14:textId="77777777" w:rsidR="00C0793B" w:rsidRDefault="00C0793B" w:rsidP="00DF1663">
      <w:pPr>
        <w:rPr>
          <w:b/>
        </w:rPr>
      </w:pPr>
    </w:p>
    <w:p w14:paraId="00EB448D" w14:textId="77777777" w:rsidR="00B1252A" w:rsidRPr="00A15F2C" w:rsidRDefault="00B1252A" w:rsidP="00DF1663">
      <w:pPr>
        <w:rPr>
          <w:b/>
        </w:rPr>
      </w:pPr>
    </w:p>
    <w:p w14:paraId="65292F25" w14:textId="77777777" w:rsidR="008F482E" w:rsidRPr="00A15F2C" w:rsidRDefault="00B0610C" w:rsidP="00A15F2C">
      <w:r w:rsidRPr="00A15F2C">
        <w:rPr>
          <w:b/>
        </w:rPr>
        <w:lastRenderedPageBreak/>
        <w:t>2.</w:t>
      </w:r>
      <w:r w:rsidRPr="00A15F2C">
        <w:rPr>
          <w:b/>
        </w:rPr>
        <w:tab/>
      </w:r>
      <w:r w:rsidR="00404DBF" w:rsidRPr="00A15F2C">
        <w:rPr>
          <w:b/>
        </w:rPr>
        <w:t>Overview of Relevant Environmental Laws</w:t>
      </w:r>
    </w:p>
    <w:p w14:paraId="78029427" w14:textId="77777777" w:rsidR="008F482E" w:rsidRPr="00A15F2C" w:rsidRDefault="008F482E" w:rsidP="00A53A16"/>
    <w:p w14:paraId="15FA83B9" w14:textId="6E656F92" w:rsidR="008F482E" w:rsidRPr="00A15F2C" w:rsidRDefault="00404DBF" w:rsidP="00A53A16">
      <w:r w:rsidRPr="00A15F2C">
        <w:t xml:space="preserve">Following is a brief overview of NEPA, NHPA, </w:t>
      </w:r>
      <w:r>
        <w:t>ESA</w:t>
      </w:r>
      <w:r w:rsidR="00F108DB">
        <w:t xml:space="preserve"> </w:t>
      </w:r>
      <w:r w:rsidR="00F108DB" w:rsidRPr="00A15F2C">
        <w:t xml:space="preserve">and </w:t>
      </w:r>
      <w:r w:rsidR="00F108DB">
        <w:t>the Clean Water Act (CWA).</w:t>
      </w:r>
      <w:r w:rsidRPr="00A15F2C">
        <w:t xml:space="preserve">  While these statutes are not the only environmental laws that may apply to Salinity Control Program projects, th</w:t>
      </w:r>
      <w:r w:rsidR="00C0793B">
        <w:t xml:space="preserve">ey are the Federal laws that frequently </w:t>
      </w:r>
      <w:r w:rsidRPr="00A15F2C">
        <w:t>apply</w:t>
      </w:r>
      <w:r w:rsidR="00176C7A" w:rsidRPr="00A15F2C">
        <w:t xml:space="preserve"> </w:t>
      </w:r>
      <w:r w:rsidRPr="00A15F2C">
        <w:t xml:space="preserve">  </w:t>
      </w:r>
      <w:r w:rsidR="00F108DB" w:rsidRPr="00F108DB">
        <w:t>Coordination between the project proponent and Reclamation is essent</w:t>
      </w:r>
      <w:r w:rsidR="00C92B39">
        <w:t>ial in expediting the process to ensure</w:t>
      </w:r>
      <w:r w:rsidR="00F108DB" w:rsidRPr="00F108DB">
        <w:t xml:space="preserve"> compliance with environmental laws.</w:t>
      </w:r>
      <w:r>
        <w:t xml:space="preserve">  </w:t>
      </w:r>
      <w:r w:rsidRPr="00A15F2C">
        <w:t>The descriptions below are intended to provide applicants with information about the environmental compliance issues that may apply to projects and to help applicants budget appropriately for the associated compliance costs.</w:t>
      </w:r>
    </w:p>
    <w:p w14:paraId="469C04E2" w14:textId="77777777" w:rsidR="008F482E" w:rsidRPr="00A15F2C" w:rsidRDefault="008F482E" w:rsidP="00A53A16"/>
    <w:p w14:paraId="6A74202D" w14:textId="77777777" w:rsidR="008F482E" w:rsidRPr="00A15F2C" w:rsidRDefault="00404DBF" w:rsidP="00A90B28">
      <w:pPr>
        <w:pStyle w:val="Heading4"/>
        <w:numPr>
          <w:ilvl w:val="7"/>
          <w:numId w:val="12"/>
        </w:numPr>
        <w:ind w:left="720" w:firstLine="0"/>
      </w:pPr>
      <w:bookmarkStart w:id="133" w:name="_Toc484160127"/>
      <w:r w:rsidRPr="00A15F2C">
        <w:t>NEPA</w:t>
      </w:r>
      <w:bookmarkEnd w:id="133"/>
    </w:p>
    <w:p w14:paraId="04034288" w14:textId="77777777" w:rsidR="008F482E" w:rsidRPr="00A15F2C" w:rsidRDefault="008F482E" w:rsidP="00A53A16"/>
    <w:p w14:paraId="0C1C0944" w14:textId="261DA921" w:rsidR="008F482E" w:rsidRPr="00A15F2C" w:rsidRDefault="00404DBF" w:rsidP="00A53A16">
      <w:r w:rsidRPr="00A15F2C">
        <w:t>NEPA requires Federal agencies such as Reclamation to evaluate</w:t>
      </w:r>
      <w:r w:rsidR="002B24BE">
        <w:t xml:space="preserve"> </w:t>
      </w:r>
      <w:r w:rsidRPr="00A15F2C">
        <w:t xml:space="preserve">during the decision-making process the potential environmental effects of a proposed action and any reasonable mitigation measures.  Before Reclamation can make a decision to fund a Salinity Control Program financial assistance project, Reclamation must comply with NEPA.  Compliance with NEPA can be accomplished in several ways, depending upon the degree and significance of environmental impacts associated with the </w:t>
      </w:r>
      <w:r w:rsidR="004F1623" w:rsidRPr="00A15F2C">
        <w:t>application</w:t>
      </w:r>
      <w:r w:rsidRPr="00A15F2C">
        <w:t>:</w:t>
      </w:r>
    </w:p>
    <w:p w14:paraId="2A9C2F79" w14:textId="77777777" w:rsidR="008F482E" w:rsidRPr="00A15F2C" w:rsidRDefault="008F482E" w:rsidP="00A53A16"/>
    <w:p w14:paraId="5183423D" w14:textId="44762362" w:rsidR="00F108DB" w:rsidRDefault="00F108DB" w:rsidP="00F108DB">
      <w:pPr>
        <w:widowControl w:val="0"/>
        <w:numPr>
          <w:ilvl w:val="0"/>
          <w:numId w:val="8"/>
        </w:numPr>
        <w:ind w:left="720" w:hanging="360"/>
      </w:pPr>
      <w:r w:rsidRPr="00A15F2C">
        <w:t>Some projects</w:t>
      </w:r>
      <w:r w:rsidRPr="003E0092">
        <w:t>, though very few,</w:t>
      </w:r>
      <w:r w:rsidRPr="00A15F2C">
        <w:t xml:space="preserve"> may fit within a recognized </w:t>
      </w:r>
      <w:r w:rsidRPr="00A15F2C">
        <w:rPr>
          <w:b/>
        </w:rPr>
        <w:t>Categorical Exclusion (CE)</w:t>
      </w:r>
      <w:r w:rsidRPr="00A15F2C">
        <w:t xml:space="preserve"> to NEPA</w:t>
      </w:r>
      <w:r w:rsidRPr="003E0092">
        <w:t>.  By assessing</w:t>
      </w:r>
      <w:r w:rsidRPr="00A15F2C">
        <w:t xml:space="preserve"> the </w:t>
      </w:r>
      <w:r w:rsidRPr="003E0092">
        <w:t>10 intensity factors included in</w:t>
      </w:r>
      <w:r w:rsidRPr="00A15F2C">
        <w:t xml:space="preserve"> the </w:t>
      </w:r>
      <w:r w:rsidRPr="00A15F2C">
        <w:rPr>
          <w:b/>
        </w:rPr>
        <w:t>Categorical Exclusion Checklist</w:t>
      </w:r>
      <w:r w:rsidR="00C92B39">
        <w:rPr>
          <w:b/>
        </w:rPr>
        <w:t xml:space="preserve"> (CEC)</w:t>
      </w:r>
      <w:r w:rsidRPr="003E0092">
        <w:t>, Reclamation can use an approved Departmental or Reclamation category to exclude the project from further NEPA analysis.  Not all projects fit within an approved category, and most projects will have impacts large enough to disqualify them from CE consideration.</w:t>
      </w:r>
      <w:r w:rsidRPr="00A15F2C">
        <w:t xml:space="preserve">  If a CE is being considered, Reclamation will have to determine the applicability of the CE and whether extraordinary circumstances (i.e., reasons that the CE cannot be applied) exist.  </w:t>
      </w:r>
      <w:r w:rsidRPr="003E0092">
        <w:t>Overall, the CE</w:t>
      </w:r>
      <w:r w:rsidRPr="00A15F2C">
        <w:t xml:space="preserve"> process takes </w:t>
      </w:r>
      <w:r w:rsidRPr="003E0092">
        <w:t>up</w:t>
      </w:r>
      <w:r w:rsidRPr="00A15F2C">
        <w:t xml:space="preserve"> to </w:t>
      </w:r>
      <w:r w:rsidRPr="003E0092">
        <w:t>3 months</w:t>
      </w:r>
      <w:r w:rsidRPr="00A15F2C">
        <w:t>, depending upon the specific situation.</w:t>
      </w:r>
    </w:p>
    <w:p w14:paraId="03383D73" w14:textId="77777777" w:rsidR="00C92B39" w:rsidRPr="00A15F2C" w:rsidRDefault="00C92B39" w:rsidP="00C92B39">
      <w:pPr>
        <w:widowControl w:val="0"/>
        <w:ind w:left="720"/>
      </w:pPr>
    </w:p>
    <w:p w14:paraId="72E106F8" w14:textId="58CD11DE" w:rsidR="00C92B39" w:rsidRDefault="00F108DB" w:rsidP="001E415C">
      <w:pPr>
        <w:widowControl w:val="0"/>
        <w:numPr>
          <w:ilvl w:val="0"/>
          <w:numId w:val="8"/>
        </w:numPr>
        <w:ind w:left="720" w:hanging="360"/>
      </w:pPr>
      <w:r w:rsidRPr="00A15F2C">
        <w:t xml:space="preserve">If the project does not fit within a CE, it </w:t>
      </w:r>
      <w:r w:rsidRPr="00F108DB">
        <w:t>might</w:t>
      </w:r>
      <w:r w:rsidRPr="00A15F2C">
        <w:t xml:space="preserve"> require preparation of an EA</w:t>
      </w:r>
      <w:r w:rsidRPr="00F108DB">
        <w:t xml:space="preserve"> and </w:t>
      </w:r>
      <w:r w:rsidRPr="00A15F2C">
        <w:t xml:space="preserve">Finding of No Significant Impact (FONSI).  Generally, where no CE applies but there are not believed to be any significant impacts associated with the proposed action, an EA will be required.  The EA </w:t>
      </w:r>
      <w:r w:rsidRPr="00F108DB">
        <w:t>uses a comparative analysis format</w:t>
      </w:r>
      <w:r w:rsidRPr="00A15F2C">
        <w:t xml:space="preserve"> to determine whether any potentially significant impacts exist </w:t>
      </w:r>
      <w:r w:rsidRPr="00F108DB">
        <w:t>when comparing</w:t>
      </w:r>
      <w:r w:rsidRPr="00A15F2C">
        <w:t xml:space="preserve"> the </w:t>
      </w:r>
      <w:r w:rsidRPr="00F108DB">
        <w:t>proposed action to the no action alternative.</w:t>
      </w:r>
      <w:r w:rsidRPr="00A15F2C">
        <w:t xml:space="preserve">  If no potentially significant impacts are identified, the EA process ends with the preparation of a FONSI.  The EA/FONSI process is more detailed than the CE/CEC process and </w:t>
      </w:r>
      <w:r w:rsidRPr="00F108DB">
        <w:t>can take 1-3 years</w:t>
      </w:r>
      <w:r w:rsidRPr="00A15F2C">
        <w:t xml:space="preserve"> to complete.  Consultation with other agencies and public </w:t>
      </w:r>
      <w:r w:rsidRPr="00F108DB">
        <w:t>notification</w:t>
      </w:r>
      <w:r w:rsidRPr="00A15F2C">
        <w:t xml:space="preserve"> are part of the EA process.</w:t>
      </w:r>
    </w:p>
    <w:p w14:paraId="1F9A05E6" w14:textId="77777777" w:rsidR="00C92B39" w:rsidRPr="00A15F2C" w:rsidRDefault="00C92B39" w:rsidP="00C92B39">
      <w:pPr>
        <w:widowControl w:val="0"/>
        <w:ind w:left="720"/>
      </w:pPr>
    </w:p>
    <w:p w14:paraId="6AFDD0BB" w14:textId="23F92526" w:rsidR="008F482E" w:rsidRPr="00A15F2C" w:rsidRDefault="00404DBF" w:rsidP="00A53A16">
      <w:pPr>
        <w:widowControl w:val="0"/>
        <w:numPr>
          <w:ilvl w:val="0"/>
          <w:numId w:val="8"/>
        </w:numPr>
        <w:ind w:left="720" w:hanging="360"/>
      </w:pPr>
      <w:r w:rsidRPr="00A15F2C">
        <w:t xml:space="preserve">The most detailed form of NEPA compliance, where a proposed project has potentially significant environmental impacts, is the completion of an </w:t>
      </w:r>
      <w:r w:rsidRPr="00A15F2C">
        <w:rPr>
          <w:b/>
        </w:rPr>
        <w:t>EIS</w:t>
      </w:r>
      <w:r w:rsidRPr="00A15F2C">
        <w:t xml:space="preserve"> and </w:t>
      </w:r>
      <w:r w:rsidRPr="00A15F2C">
        <w:rPr>
          <w:b/>
        </w:rPr>
        <w:t xml:space="preserve">Record of Decision.  </w:t>
      </w:r>
      <w:r w:rsidRPr="00A15F2C">
        <w:t xml:space="preserve">An EIS requires </w:t>
      </w:r>
      <w:r w:rsidR="00F108DB">
        <w:t>upwards of 3</w:t>
      </w:r>
      <w:r w:rsidR="00BE5A4B">
        <w:t xml:space="preserve"> </w:t>
      </w:r>
      <w:r>
        <w:t>years</w:t>
      </w:r>
      <w:r w:rsidRPr="00A15F2C">
        <w:t xml:space="preserve"> to complete, and the process includes considerable public involvement, including mandatory public reviews of draft documents.  It is not </w:t>
      </w:r>
      <w:r w:rsidRPr="00A15F2C">
        <w:lastRenderedPageBreak/>
        <w:t>anticipated that projects proposed under this program will require completion of an EIS.</w:t>
      </w:r>
    </w:p>
    <w:p w14:paraId="263D7ADD" w14:textId="77777777" w:rsidR="008F482E" w:rsidRPr="00A15F2C" w:rsidRDefault="008F482E" w:rsidP="00A53A16"/>
    <w:p w14:paraId="1F9F3D8A" w14:textId="26CE807B" w:rsidR="008F482E" w:rsidRPr="00A15F2C" w:rsidRDefault="00404DBF" w:rsidP="00A53A16">
      <w:r w:rsidRPr="00A15F2C">
        <w:t xml:space="preserve">During the NEPA process, potential impacts of a project are evaluated in context and in terms of intensity (e.g., will the proposed action affect the only native prairie in the county?  </w:t>
      </w:r>
      <w:r>
        <w:t>Will</w:t>
      </w:r>
      <w:r w:rsidRPr="00A15F2C">
        <w:t xml:space="preserve"> the proposed action reduce water supplied to a wetland</w:t>
      </w:r>
      <w:r>
        <w:t xml:space="preserve"> by 1 or 95 percent</w:t>
      </w:r>
      <w:r w:rsidRPr="00A15F2C">
        <w:t>?)  The best source of information concerning the potentially significant issues in a project area is the local Reclamation staff, which has experience in evaluating impacts in context and by intensity.</w:t>
      </w:r>
    </w:p>
    <w:p w14:paraId="3B089506" w14:textId="77777777" w:rsidR="008F482E" w:rsidRPr="00A15F2C" w:rsidRDefault="008F482E" w:rsidP="00A53A16"/>
    <w:p w14:paraId="61A031F8" w14:textId="77777777" w:rsidR="00D3538F" w:rsidRDefault="00404DBF" w:rsidP="00A53A16">
      <w:r w:rsidRPr="00A15F2C">
        <w:t xml:space="preserve">Reclamation has the sole discretion to determine what level of NEPA compliance is required.  If another Federal agency is involved, Reclamation will coordinate to determine the appropriate level of compliance.  </w:t>
      </w:r>
      <w:r w:rsidR="00BA3594" w:rsidRPr="00A15F2C">
        <w:t xml:space="preserve">An applicant is </w:t>
      </w:r>
      <w:r w:rsidRPr="00A15F2C">
        <w:t xml:space="preserve">encouraged to contact </w:t>
      </w:r>
      <w:r w:rsidR="00BA3594" w:rsidRPr="00A15F2C">
        <w:t>the</w:t>
      </w:r>
      <w:r w:rsidRPr="00A15F2C">
        <w:t xml:space="preserve"> Reclamation regional or area office (see </w:t>
      </w:r>
      <w:hyperlink r:id="rId57">
        <w:r w:rsidRPr="00A15F2C">
          <w:rPr>
            <w:color w:val="0000FF"/>
            <w:u w:val="single"/>
          </w:rPr>
          <w:t>http://www.usbr.gov/main/regions.html</w:t>
        </w:r>
      </w:hyperlink>
      <w:r w:rsidRPr="00A15F2C">
        <w:t xml:space="preserve">) with questions regarding NEPA compliance issues.  </w:t>
      </w:r>
    </w:p>
    <w:p w14:paraId="71D9443F" w14:textId="77777777" w:rsidR="00D3538F" w:rsidRDefault="00D3538F" w:rsidP="00A53A16"/>
    <w:p w14:paraId="5349E25E" w14:textId="59A9DB46" w:rsidR="008F482E" w:rsidRDefault="00404DBF" w:rsidP="00A53A16">
      <w:r w:rsidRPr="00A15F2C">
        <w:t>For further information contact:</w:t>
      </w:r>
    </w:p>
    <w:p w14:paraId="547E0C29" w14:textId="77777777" w:rsidR="002D7702" w:rsidRDefault="002D7702" w:rsidP="00A53A16"/>
    <w:p w14:paraId="02A55CD6" w14:textId="77777777" w:rsidR="008F482E" w:rsidRPr="008325D5" w:rsidRDefault="00404DBF" w:rsidP="00A53A16">
      <w:pPr>
        <w:ind w:firstLine="360"/>
      </w:pPr>
      <w:r w:rsidRPr="008325D5">
        <w:rPr>
          <w:u w:val="single"/>
        </w:rPr>
        <w:t>Colorado &amp; New Mexico</w:t>
      </w:r>
    </w:p>
    <w:p w14:paraId="1CE72C5A" w14:textId="77777777" w:rsidR="008F482E" w:rsidRPr="008325D5" w:rsidRDefault="00176C7A" w:rsidP="00A53A16">
      <w:pPr>
        <w:ind w:firstLine="360"/>
      </w:pPr>
      <w:r w:rsidRPr="008325D5">
        <w:t>Jennifer Ward</w:t>
      </w:r>
    </w:p>
    <w:p w14:paraId="6B9D2B6C" w14:textId="77777777" w:rsidR="008F482E" w:rsidRPr="008325D5" w:rsidRDefault="00404DBF" w:rsidP="00A53A16">
      <w:pPr>
        <w:ind w:firstLine="360"/>
      </w:pPr>
      <w:r w:rsidRPr="008325D5">
        <w:t>Environmental and Planning Group</w:t>
      </w:r>
    </w:p>
    <w:p w14:paraId="0797BDF5" w14:textId="77777777" w:rsidR="008F482E" w:rsidRPr="008325D5" w:rsidRDefault="00404DBF" w:rsidP="00A53A16">
      <w:pPr>
        <w:ind w:firstLine="360"/>
      </w:pPr>
      <w:r w:rsidRPr="008325D5">
        <w:t>Bureau of Reclamation, Western Colorado Area Office</w:t>
      </w:r>
    </w:p>
    <w:p w14:paraId="635F0CE2" w14:textId="77777777" w:rsidR="008F482E" w:rsidRPr="008325D5" w:rsidRDefault="00404DBF" w:rsidP="00A53A16">
      <w:pPr>
        <w:ind w:firstLine="360"/>
      </w:pPr>
      <w:r w:rsidRPr="008325D5">
        <w:t>970-248-06</w:t>
      </w:r>
      <w:r w:rsidR="00176C7A" w:rsidRPr="008325D5">
        <w:t>51</w:t>
      </w:r>
    </w:p>
    <w:p w14:paraId="390EE5BC" w14:textId="46959CA5" w:rsidR="00DF1663" w:rsidRPr="00D07960" w:rsidRDefault="00D07960" w:rsidP="00D07960">
      <w:pPr>
        <w:ind w:firstLine="360"/>
        <w:rPr>
          <w:color w:val="0000FF"/>
        </w:rPr>
      </w:pPr>
      <w:r>
        <w:rPr>
          <w:color w:val="0000FF"/>
          <w:u w:val="single"/>
        </w:rPr>
        <w:t>jward@usbr.gov</w:t>
      </w:r>
    </w:p>
    <w:p w14:paraId="168BBF86" w14:textId="77777777" w:rsidR="00072618" w:rsidRDefault="00072618" w:rsidP="00726B39">
      <w:pPr>
        <w:ind w:firstLine="360"/>
        <w:rPr>
          <w:u w:val="single"/>
        </w:rPr>
      </w:pPr>
    </w:p>
    <w:p w14:paraId="479CF7B7" w14:textId="77777777" w:rsidR="00726B39" w:rsidRDefault="00726B39" w:rsidP="00726B39">
      <w:pPr>
        <w:ind w:firstLine="360"/>
      </w:pPr>
      <w:r>
        <w:rPr>
          <w:u w:val="single"/>
        </w:rPr>
        <w:t>New Mexico</w:t>
      </w:r>
    </w:p>
    <w:p w14:paraId="6BD803A4" w14:textId="77777777" w:rsidR="00726B39" w:rsidRDefault="00726B39" w:rsidP="00726B39">
      <w:pPr>
        <w:ind w:firstLine="360"/>
      </w:pPr>
      <w:r>
        <w:t>Ernie Rheaume</w:t>
      </w:r>
    </w:p>
    <w:p w14:paraId="59109473" w14:textId="77777777" w:rsidR="00726B39" w:rsidRDefault="00726B39" w:rsidP="00726B39">
      <w:pPr>
        <w:ind w:firstLine="360"/>
      </w:pPr>
      <w:r>
        <w:t>Environmental and Planning Group Chief</w:t>
      </w:r>
    </w:p>
    <w:p w14:paraId="6C1BF2F1" w14:textId="77777777" w:rsidR="00726B39" w:rsidRDefault="00726B39" w:rsidP="00726B39">
      <w:pPr>
        <w:ind w:firstLine="360"/>
      </w:pPr>
      <w:r>
        <w:t>Bureau of Reclamation, Western Colorado Area Office</w:t>
      </w:r>
    </w:p>
    <w:p w14:paraId="0743E85D" w14:textId="77777777" w:rsidR="00726B39" w:rsidRDefault="00726B39" w:rsidP="00726B39">
      <w:pPr>
        <w:ind w:firstLine="360"/>
      </w:pPr>
      <w:r>
        <w:t>970-385-6521</w:t>
      </w:r>
    </w:p>
    <w:p w14:paraId="5335DEF9" w14:textId="7A5F3586" w:rsidR="00726B39" w:rsidRDefault="00922487" w:rsidP="00726B39">
      <w:pPr>
        <w:ind w:firstLine="360"/>
        <w:rPr>
          <w:rStyle w:val="Hyperlink"/>
        </w:rPr>
      </w:pPr>
      <w:hyperlink r:id="rId58" w:history="1">
        <w:r w:rsidR="00430B77" w:rsidRPr="009576F8">
          <w:rPr>
            <w:rStyle w:val="Hyperlink"/>
          </w:rPr>
          <w:t>erheaume@usbr.gov</w:t>
        </w:r>
      </w:hyperlink>
    </w:p>
    <w:p w14:paraId="0BB82AFB" w14:textId="77777777" w:rsidR="00066889" w:rsidRDefault="00066889" w:rsidP="00726B39">
      <w:pPr>
        <w:ind w:firstLine="360"/>
        <w:rPr>
          <w:rStyle w:val="Hyperlink"/>
        </w:rPr>
      </w:pPr>
    </w:p>
    <w:p w14:paraId="3E662329" w14:textId="77777777" w:rsidR="008F482E" w:rsidRPr="00F108DB" w:rsidRDefault="00404DBF" w:rsidP="00A53A16">
      <w:pPr>
        <w:ind w:firstLine="360"/>
      </w:pPr>
      <w:r w:rsidRPr="00F108DB">
        <w:rPr>
          <w:u w:val="single"/>
        </w:rPr>
        <w:t>Utah &amp; Wyoming</w:t>
      </w:r>
    </w:p>
    <w:p w14:paraId="6F5FAAA4" w14:textId="4D86BE79" w:rsidR="008F482E" w:rsidRPr="00F108DB" w:rsidRDefault="00F108DB" w:rsidP="00A53A16">
      <w:pPr>
        <w:ind w:firstLine="360"/>
      </w:pPr>
      <w:r>
        <w:t>Peter Crookston</w:t>
      </w:r>
      <w:r w:rsidR="008325D5" w:rsidRPr="00F108DB">
        <w:t xml:space="preserve"> </w:t>
      </w:r>
    </w:p>
    <w:p w14:paraId="4422521C" w14:textId="77777777" w:rsidR="008F482E" w:rsidRPr="00F108DB" w:rsidRDefault="00404DBF" w:rsidP="00A53A16">
      <w:pPr>
        <w:ind w:firstLine="360"/>
      </w:pPr>
      <w:r w:rsidRPr="00F108DB">
        <w:t>Environmental Group Chief</w:t>
      </w:r>
    </w:p>
    <w:p w14:paraId="73B4D1D0" w14:textId="77777777" w:rsidR="008F482E" w:rsidRPr="00F108DB" w:rsidRDefault="00404DBF" w:rsidP="00A53A16">
      <w:pPr>
        <w:ind w:firstLine="360"/>
      </w:pPr>
      <w:r w:rsidRPr="00F108DB">
        <w:t>Bureau of Reclamation, Provo Area Office</w:t>
      </w:r>
    </w:p>
    <w:p w14:paraId="7AE20A00" w14:textId="2B5DAE29" w:rsidR="008F482E" w:rsidRPr="00F108DB" w:rsidRDefault="00404DBF" w:rsidP="00A53A16">
      <w:pPr>
        <w:ind w:firstLine="360"/>
      </w:pPr>
      <w:r w:rsidRPr="00F108DB">
        <w:t>801-379-11</w:t>
      </w:r>
      <w:r w:rsidR="008325D5" w:rsidRPr="00F108DB">
        <w:t>5</w:t>
      </w:r>
      <w:r w:rsidR="0003072F">
        <w:t>2</w:t>
      </w:r>
    </w:p>
    <w:p w14:paraId="4CA6A280" w14:textId="625AD400" w:rsidR="008F482E" w:rsidRDefault="00922487" w:rsidP="00A53A16">
      <w:pPr>
        <w:ind w:firstLine="360"/>
      </w:pPr>
      <w:hyperlink r:id="rId59" w:history="1">
        <w:r w:rsidR="00430B77" w:rsidRPr="009576F8">
          <w:rPr>
            <w:rStyle w:val="Hyperlink"/>
          </w:rPr>
          <w:t>pcrookston@usbr.gov</w:t>
        </w:r>
      </w:hyperlink>
    </w:p>
    <w:p w14:paraId="2FB4F61F" w14:textId="77777777" w:rsidR="00151079" w:rsidRDefault="00151079" w:rsidP="00A53A16">
      <w:pPr>
        <w:ind w:firstLine="360"/>
      </w:pPr>
    </w:p>
    <w:p w14:paraId="4C52D323" w14:textId="77777777" w:rsidR="008F482E" w:rsidRPr="00A15F2C" w:rsidRDefault="00404DBF" w:rsidP="00A90B28">
      <w:pPr>
        <w:pStyle w:val="Heading4"/>
        <w:numPr>
          <w:ilvl w:val="7"/>
          <w:numId w:val="12"/>
        </w:numPr>
        <w:ind w:left="720" w:firstLine="0"/>
      </w:pPr>
      <w:bookmarkStart w:id="134" w:name="_Toc484160128"/>
      <w:r w:rsidRPr="00A15F2C">
        <w:t>National Historic Preservation Act of 1966 (NHPA)</w:t>
      </w:r>
      <w:bookmarkEnd w:id="134"/>
    </w:p>
    <w:p w14:paraId="207AB152" w14:textId="77777777" w:rsidR="008F482E" w:rsidRPr="00A15F2C" w:rsidRDefault="008F482E" w:rsidP="00A53A16"/>
    <w:p w14:paraId="1DF154D5" w14:textId="77777777" w:rsidR="008F482E" w:rsidRPr="00A15F2C" w:rsidRDefault="00404DBF" w:rsidP="00A53A16">
      <w:r w:rsidRPr="00A15F2C">
        <w:t xml:space="preserve">To comply with Section 106 of NHPA, Reclamation must consider whether a proposed project has the </w:t>
      </w:r>
      <w:r w:rsidRPr="00A15F2C">
        <w:rPr>
          <w:i/>
        </w:rPr>
        <w:t>potential to cause effects to historic properties</w:t>
      </w:r>
      <w:r w:rsidRPr="00A15F2C">
        <w:t xml:space="preserve">, before it can award a Salinity Control Program financial assistance agreement.  </w:t>
      </w:r>
      <w:r w:rsidRPr="00A15F2C">
        <w:rPr>
          <w:b/>
        </w:rPr>
        <w:t>“Historic properties”</w:t>
      </w:r>
      <w:r w:rsidRPr="00A15F2C">
        <w:t xml:space="preserve"> are cultural resources (historic or prehistoric districts, sites, buildings, structures, or objects) that qualify for inclusion in the </w:t>
      </w:r>
      <w:r w:rsidRPr="00A15F2C">
        <w:lastRenderedPageBreak/>
        <w:t xml:space="preserve">National Register of Historic Places.  In some cases, </w:t>
      </w:r>
      <w:r w:rsidRPr="00A15F2C">
        <w:rPr>
          <w:b/>
        </w:rPr>
        <w:t>water delivery infrastructure that is over 50 years old</w:t>
      </w:r>
      <w:r w:rsidRPr="00A15F2C">
        <w:t xml:space="preserve"> can be considered a “historic property” that is subject to review.</w:t>
      </w:r>
    </w:p>
    <w:p w14:paraId="4E503224" w14:textId="77777777" w:rsidR="008F482E" w:rsidRPr="00A15F2C" w:rsidRDefault="008F482E" w:rsidP="00A53A16"/>
    <w:p w14:paraId="75A062D8" w14:textId="3B8BAD40" w:rsidR="008F482E" w:rsidRPr="00A15F2C" w:rsidRDefault="00404DBF" w:rsidP="00A53A16">
      <w:r w:rsidRPr="00A15F2C">
        <w:t>If a</w:t>
      </w:r>
      <w:r w:rsidR="004F1623" w:rsidRPr="00A15F2C">
        <w:t>n</w:t>
      </w:r>
      <w:r w:rsidRPr="00A15F2C">
        <w:t xml:space="preserve"> </w:t>
      </w:r>
      <w:r w:rsidR="004F1623" w:rsidRPr="00A15F2C">
        <w:t>application</w:t>
      </w:r>
      <w:r w:rsidRPr="00A15F2C">
        <w:t xml:space="preserve"> is selected for initial award, the Salinity Control Program financial assistance recipients will work with Reclamation to complete the Section 106 process.  Compliance can be accomplished in several ways depending on how complex the issues are, including:</w:t>
      </w:r>
    </w:p>
    <w:p w14:paraId="24FCFB85" w14:textId="77777777" w:rsidR="008F482E" w:rsidRPr="00A15F2C" w:rsidRDefault="008F482E" w:rsidP="00A53A16"/>
    <w:p w14:paraId="1849EB52" w14:textId="3C1F3390" w:rsidR="008F482E" w:rsidRPr="00A15F2C" w:rsidRDefault="00404DBF" w:rsidP="00A53A16">
      <w:pPr>
        <w:widowControl w:val="0"/>
        <w:numPr>
          <w:ilvl w:val="0"/>
          <w:numId w:val="9"/>
        </w:numPr>
        <w:ind w:left="720" w:hanging="360"/>
      </w:pPr>
      <w:r w:rsidRPr="00A15F2C">
        <w:t xml:space="preserve">If Reclamation determines that the project does </w:t>
      </w:r>
      <w:r w:rsidRPr="00A15F2C">
        <w:rPr>
          <w:i/>
        </w:rPr>
        <w:t>not</w:t>
      </w:r>
      <w:r w:rsidRPr="00A15F2C">
        <w:t xml:space="preserve"> have the potential </w:t>
      </w:r>
      <w:r w:rsidR="00176C7A" w:rsidRPr="00A15F2C">
        <w:t xml:space="preserve">to </w:t>
      </w:r>
      <w:r w:rsidR="00C92B39">
        <w:t>cause impacts</w:t>
      </w:r>
      <w:r w:rsidRPr="00A15F2C">
        <w:t xml:space="preserve"> to historic properties, then Reclamation will document its findings and the Section 106 process will be concluded.  This can take anyw</w:t>
      </w:r>
      <w:r w:rsidR="00001BB3" w:rsidRPr="00A15F2C">
        <w:t xml:space="preserve">here from a couple of days to 1 </w:t>
      </w:r>
      <w:r w:rsidRPr="00A15F2C">
        <w:t>month.</w:t>
      </w:r>
    </w:p>
    <w:p w14:paraId="66D55FA2" w14:textId="77777777" w:rsidR="008F482E" w:rsidRPr="00A15F2C" w:rsidRDefault="008F482E" w:rsidP="00A53A16">
      <w:pPr>
        <w:ind w:left="720" w:hanging="360"/>
      </w:pPr>
    </w:p>
    <w:p w14:paraId="22C2C88F" w14:textId="06ABE73D" w:rsidR="008F482E" w:rsidRPr="00A15F2C" w:rsidRDefault="00404DBF" w:rsidP="00A53A16">
      <w:pPr>
        <w:widowControl w:val="0"/>
        <w:numPr>
          <w:ilvl w:val="0"/>
          <w:numId w:val="9"/>
        </w:numPr>
        <w:ind w:left="720" w:hanging="360"/>
      </w:pPr>
      <w:r w:rsidRPr="00A15F2C">
        <w:t xml:space="preserve">If Reclamation determines that the proposed project </w:t>
      </w:r>
      <w:r w:rsidRPr="00A15F2C">
        <w:rPr>
          <w:i/>
        </w:rPr>
        <w:t>could</w:t>
      </w:r>
      <w:r w:rsidRPr="00A15F2C">
        <w:t xml:space="preserve"> have </w:t>
      </w:r>
      <w:r w:rsidR="00C92B39">
        <w:t>impacts</w:t>
      </w:r>
      <w:r w:rsidRPr="00A15F2C">
        <w:t xml:space="preserve"> on historic properties, a multi-step process, involving consultation with the State Historic Preservation Officer and other entities, will follow.  Depending on the nature of the project and impacts to cultural resources, consultation can be complex and time consuming.  The process includes a determination as to whether additional information is necessary; evaluation of the significance of identified cultural resources; assessment of the effect of the project on historic properties; and if the project would have an adverse effect, evaluation of alternatives or modifications to avoid, minimize, or mitigate the effects.  A Memorandum of Agreement is then used to record and implement any necessary measures.  At a minimum, completion of the multi-step Se</w:t>
      </w:r>
      <w:r w:rsidR="00001BB3" w:rsidRPr="00A15F2C">
        <w:t xml:space="preserve">ction 106 process takes about 2 </w:t>
      </w:r>
      <w:r w:rsidRPr="00A15F2C">
        <w:t>months.</w:t>
      </w:r>
    </w:p>
    <w:p w14:paraId="2594CF59" w14:textId="77777777" w:rsidR="008F482E" w:rsidRPr="00A15F2C" w:rsidRDefault="008F482E" w:rsidP="00A53A16">
      <w:pPr>
        <w:widowControl w:val="0"/>
      </w:pPr>
    </w:p>
    <w:p w14:paraId="58E3420D" w14:textId="04ADE382" w:rsidR="008F482E" w:rsidRDefault="00404DBF" w:rsidP="00A53A16">
      <w:pPr>
        <w:widowControl w:val="0"/>
      </w:pPr>
      <w:r w:rsidRPr="00A15F2C">
        <w:t xml:space="preserve">The level of cultural resources compliance required, and the associated cost, depends on a case-by-case review of the circumstances presented by each </w:t>
      </w:r>
      <w:r w:rsidR="004F1623" w:rsidRPr="00A15F2C">
        <w:t>application</w:t>
      </w:r>
      <w:r w:rsidRPr="00A15F2C">
        <w:t xml:space="preserve">.  </w:t>
      </w:r>
      <w:r w:rsidR="00BA3594" w:rsidRPr="00A15F2C">
        <w:t>The applicant</w:t>
      </w:r>
      <w:r w:rsidRPr="00A15F2C">
        <w:t xml:space="preserve"> should contact </w:t>
      </w:r>
      <w:r w:rsidR="00BA3594" w:rsidRPr="00A15F2C">
        <w:t>the</w:t>
      </w:r>
      <w:r w:rsidRPr="00A15F2C">
        <w:t xml:space="preserve"> State Historic Preservation Office and </w:t>
      </w:r>
      <w:r w:rsidR="00BA3594" w:rsidRPr="00A15F2C">
        <w:t>the</w:t>
      </w:r>
      <w:r w:rsidRPr="00A15F2C">
        <w:t xml:space="preserve"> local Reclamation office’s cultural resources specialist to determine what, if any, cultural resources surveys have been conducted in the project area.  See </w:t>
      </w:r>
      <w:hyperlink r:id="rId60">
        <w:r w:rsidRPr="00A15F2C">
          <w:rPr>
            <w:color w:val="0000FF"/>
            <w:u w:val="single"/>
          </w:rPr>
          <w:t>http://www.usbr.gov/cultural/crmstaff.html</w:t>
        </w:r>
      </w:hyperlink>
      <w:r w:rsidRPr="00A15F2C">
        <w:t xml:space="preserve"> for a list of Reclamation cultural resource specialists.  If an applicant has previously received Federal financial assistance, it is possible that a cultural resources survey has already been completed.</w:t>
      </w:r>
    </w:p>
    <w:p w14:paraId="2169D9D2" w14:textId="77777777" w:rsidR="008F482E" w:rsidRPr="00A15F2C" w:rsidRDefault="008F482E" w:rsidP="00A53A16"/>
    <w:p w14:paraId="74D612BF" w14:textId="77777777" w:rsidR="008F482E" w:rsidRPr="00A15F2C" w:rsidRDefault="00404DBF" w:rsidP="00A90B28">
      <w:pPr>
        <w:pStyle w:val="Heading4"/>
        <w:numPr>
          <w:ilvl w:val="7"/>
          <w:numId w:val="12"/>
        </w:numPr>
        <w:ind w:left="720" w:firstLine="0"/>
      </w:pPr>
      <w:bookmarkStart w:id="135" w:name="_Toc484160129"/>
      <w:r w:rsidRPr="00A15F2C">
        <w:t>ESA</w:t>
      </w:r>
      <w:bookmarkEnd w:id="135"/>
    </w:p>
    <w:p w14:paraId="539A11D6" w14:textId="77777777" w:rsidR="008F482E" w:rsidRPr="00A15F2C" w:rsidRDefault="008F482E" w:rsidP="00A53A16"/>
    <w:p w14:paraId="58AB20AC" w14:textId="21010334" w:rsidR="008F482E" w:rsidRPr="00A15F2C" w:rsidRDefault="00404DBF" w:rsidP="00A53A16">
      <w:r w:rsidRPr="00A15F2C">
        <w:t xml:space="preserve">Pursuant to Section 7 of the ESA, each Federal agency is required to consult with the U.S. Fish and Wildlife Service or the National Oceanic and Atmospheric Administration (NOAA) Fisheries </w:t>
      </w:r>
      <w:r w:rsidR="001E415C">
        <w:t>Services (</w:t>
      </w:r>
      <w:r w:rsidR="00135F00">
        <w:t>Services)</w:t>
      </w:r>
      <w:r w:rsidR="001E415C">
        <w:t>)</w:t>
      </w:r>
      <w:r w:rsidR="001E415C" w:rsidRPr="00A15F2C">
        <w:t xml:space="preserve"> to</w:t>
      </w:r>
      <w:r w:rsidRPr="00A15F2C">
        <w:t xml:space="preserve"> ensure any action it authorizes, funds, or carries out is not likely to </w:t>
      </w:r>
      <w:r w:rsidRPr="00A15F2C">
        <w:rPr>
          <w:i/>
        </w:rPr>
        <w:t>jeopardize the continued existence of any endangered or threatened species</w:t>
      </w:r>
      <w:r w:rsidRPr="00A15F2C">
        <w:t xml:space="preserve"> or </w:t>
      </w:r>
      <w:r w:rsidRPr="00A15F2C">
        <w:rPr>
          <w:i/>
        </w:rPr>
        <w:t>destroy or adversely modify any designated critical habitat</w:t>
      </w:r>
      <w:r w:rsidRPr="00A15F2C">
        <w:t>.</w:t>
      </w:r>
    </w:p>
    <w:p w14:paraId="38114FD6" w14:textId="77777777" w:rsidR="008F482E" w:rsidRPr="00A15F2C" w:rsidRDefault="008F482E" w:rsidP="00A53A16"/>
    <w:p w14:paraId="5FB9F468" w14:textId="5D9E7558" w:rsidR="008F482E" w:rsidRDefault="00404DBF" w:rsidP="00A53A16">
      <w:r w:rsidRPr="00A15F2C">
        <w:t>Before Reclamation can approve funding for the implementation of a Salinity Control Program financial assistance</w:t>
      </w:r>
      <w:r w:rsidRPr="00A15F2C">
        <w:rPr>
          <w:i/>
        </w:rPr>
        <w:t xml:space="preserve"> </w:t>
      </w:r>
      <w:r w:rsidRPr="00A15F2C">
        <w:t xml:space="preserve">project, it is required to comply with Section 7 of the ESA.  The steps necessary for ESA compliance vary, depending on the presence of endangered or threatened </w:t>
      </w:r>
      <w:r w:rsidRPr="00A15F2C">
        <w:lastRenderedPageBreak/>
        <w:t>species and the effects of the project.  A rough overview of the possible course of E</w:t>
      </w:r>
      <w:r w:rsidR="00C92B39">
        <w:t>SA compliance include</w:t>
      </w:r>
      <w:r w:rsidR="00A409D5">
        <w:t>:</w:t>
      </w:r>
    </w:p>
    <w:p w14:paraId="3190BC9F" w14:textId="77777777" w:rsidR="00A409D5" w:rsidRPr="00A15F2C" w:rsidRDefault="00A409D5" w:rsidP="00A53A16"/>
    <w:p w14:paraId="64993F01" w14:textId="5B2220C3" w:rsidR="0003072F" w:rsidRPr="00A15F2C" w:rsidRDefault="0003072F" w:rsidP="0003072F">
      <w:pPr>
        <w:numPr>
          <w:ilvl w:val="0"/>
          <w:numId w:val="14"/>
        </w:numPr>
        <w:ind w:hanging="360"/>
      </w:pPr>
      <w:r w:rsidRPr="00A15F2C">
        <w:t xml:space="preserve">If </w:t>
      </w:r>
      <w:r w:rsidRPr="0003072F">
        <w:t xml:space="preserve">the project proponent determines, and </w:t>
      </w:r>
      <w:r w:rsidRPr="00A15F2C">
        <w:t xml:space="preserve">Reclamation </w:t>
      </w:r>
      <w:r w:rsidRPr="0003072F">
        <w:t>concurs,</w:t>
      </w:r>
      <w:r w:rsidRPr="00A15F2C">
        <w:t xml:space="preserve"> that there are no endangered or threatened species or designated critical habitat in the project area, the ESA review is complete</w:t>
      </w:r>
      <w:r w:rsidRPr="0003072F">
        <w:t>, a “no effect” determination is made,</w:t>
      </w:r>
      <w:r w:rsidRPr="00A15F2C">
        <w:t xml:space="preserve"> and no further compliance measures are required.  </w:t>
      </w:r>
      <w:r w:rsidRPr="0003072F">
        <w:t>Information used to make a “no effect” determination should be kept as part of the administrative record.  Overall, this</w:t>
      </w:r>
      <w:r w:rsidRPr="00A15F2C">
        <w:t xml:space="preserve"> process can take </w:t>
      </w:r>
      <w:r w:rsidRPr="0003072F">
        <w:t>up</w:t>
      </w:r>
      <w:r w:rsidRPr="00A15F2C">
        <w:t xml:space="preserve"> to </w:t>
      </w:r>
      <w:r w:rsidRPr="0003072F">
        <w:t>3 months.</w:t>
      </w:r>
      <w:r w:rsidR="00C92AD5">
        <w:t xml:space="preserve"> Keep in mind, just because threatened or endangered species may not be physically </w:t>
      </w:r>
      <w:r w:rsidR="00C92B39">
        <w:t xml:space="preserve">located </w:t>
      </w:r>
      <w:r w:rsidR="00C92AD5">
        <w:t>within a project area does</w:t>
      </w:r>
      <w:r w:rsidR="00C92B39">
        <w:t>n’t mean there will be no impact</w:t>
      </w:r>
      <w:r w:rsidR="00C92AD5">
        <w:t xml:space="preserve"> to species.</w:t>
      </w:r>
    </w:p>
    <w:p w14:paraId="688EF3FD" w14:textId="77777777" w:rsidR="000A1DD3" w:rsidRPr="00A15F2C" w:rsidRDefault="000A1DD3" w:rsidP="00A53A16">
      <w:pPr>
        <w:ind w:left="720" w:hanging="360"/>
      </w:pPr>
    </w:p>
    <w:p w14:paraId="6887A00F" w14:textId="6575B44F" w:rsidR="0003072F" w:rsidRPr="00A15F2C" w:rsidRDefault="0003072F" w:rsidP="0003072F">
      <w:pPr>
        <w:widowControl w:val="0"/>
        <w:numPr>
          <w:ilvl w:val="0"/>
          <w:numId w:val="7"/>
        </w:numPr>
        <w:ind w:left="720" w:hanging="360"/>
      </w:pPr>
      <w:r w:rsidRPr="00A15F2C">
        <w:t xml:space="preserve">If Reclamation determines that endangered or threatened species </w:t>
      </w:r>
      <w:r w:rsidRPr="00A15F2C">
        <w:rPr>
          <w:i/>
        </w:rPr>
        <w:t>may</w:t>
      </w:r>
      <w:r w:rsidRPr="00A15F2C">
        <w:t xml:space="preserve"> be affected by the project, then a </w:t>
      </w:r>
      <w:r w:rsidRPr="00A15F2C">
        <w:rPr>
          <w:b/>
        </w:rPr>
        <w:t>Biological Assessment (BA)</w:t>
      </w:r>
      <w:r w:rsidRPr="00A15F2C">
        <w:t xml:space="preserve"> must be prepared by the project proponent and approved by Reclamation.  The BA is used to determine whether or not a proposed action is likely to adversely affect a listed species or its designated critical habitat.  The BA may result in a determination that a proposed action </w:t>
      </w:r>
      <w:r w:rsidRPr="00A15F2C">
        <w:rPr>
          <w:i/>
        </w:rPr>
        <w:t>may affect but</w:t>
      </w:r>
      <w:r w:rsidRPr="00A15F2C">
        <w:t xml:space="preserve"> </w:t>
      </w:r>
      <w:r w:rsidRPr="00A15F2C">
        <w:rPr>
          <w:i/>
        </w:rPr>
        <w:t>is not likely to adversely affect</w:t>
      </w:r>
      <w:r w:rsidRPr="00A15F2C">
        <w:t xml:space="preserve"> any endangered or threatened species.  If this determination is made, Reclamation requests concurrence from the Service(s), known as </w:t>
      </w:r>
      <w:r w:rsidRPr="00A15F2C">
        <w:rPr>
          <w:b/>
        </w:rPr>
        <w:t>“informal consultation”</w:t>
      </w:r>
      <w:r w:rsidRPr="00A15F2C">
        <w:t>.  If the Service(s) concur(s) in writing with Reclamation’s determination of “may affect, not likely to adversely affect”, then no further consultation is required and ESA compliance is complete.  Depending on the scope and complexity of the proposed action, preparation of a BA can range from months to years to complete.  The Service(s) generally respond(s) to requests for concurrence within 45 days.</w:t>
      </w:r>
    </w:p>
    <w:p w14:paraId="48EDB814" w14:textId="77777777" w:rsidR="008F482E" w:rsidRPr="00A15F2C" w:rsidRDefault="008F482E" w:rsidP="00A53A16">
      <w:pPr>
        <w:ind w:left="720" w:hanging="360"/>
      </w:pPr>
    </w:p>
    <w:p w14:paraId="2627B5A6" w14:textId="2ABA8EDC" w:rsidR="0003072F" w:rsidRPr="00A15F2C" w:rsidRDefault="0003072F" w:rsidP="0003072F">
      <w:pPr>
        <w:numPr>
          <w:ilvl w:val="0"/>
          <w:numId w:val="14"/>
        </w:numPr>
        <w:ind w:hanging="360"/>
      </w:pPr>
      <w:r w:rsidRPr="00A15F2C">
        <w:t xml:space="preserve">If it is determined that the project </w:t>
      </w:r>
      <w:r w:rsidRPr="00A15F2C">
        <w:rPr>
          <w:i/>
        </w:rPr>
        <w:t>may affect and</w:t>
      </w:r>
      <w:r w:rsidRPr="00A15F2C">
        <w:t xml:space="preserve"> </w:t>
      </w:r>
      <w:r w:rsidRPr="00A15F2C">
        <w:rPr>
          <w:i/>
        </w:rPr>
        <w:t>is likely to adversely affect</w:t>
      </w:r>
      <w:r w:rsidRPr="00A15F2C">
        <w:t xml:space="preserve"> listed species, further consultation (“</w:t>
      </w:r>
      <w:r w:rsidRPr="00A15F2C">
        <w:rPr>
          <w:b/>
        </w:rPr>
        <w:t>formal consultation</w:t>
      </w:r>
      <w:r w:rsidRPr="00A15F2C">
        <w:t xml:space="preserve">”) with the Service(s) is required to comply with ESA.  In response to Reclamation’s determination that the project “may affect, is likely to adversely affect” a threatened or endangered species, or designated critical habitat, the Service(s) produce(s) a </w:t>
      </w:r>
      <w:r w:rsidRPr="00A15F2C">
        <w:rPr>
          <w:b/>
        </w:rPr>
        <w:t>Biological Opinion (BO)</w:t>
      </w:r>
      <w:r w:rsidRPr="00A15F2C">
        <w:t xml:space="preserve">.  A BO includes a determination of whether the project would </w:t>
      </w:r>
      <w:r w:rsidRPr="00A15F2C">
        <w:rPr>
          <w:b/>
        </w:rPr>
        <w:t xml:space="preserve">“jeopardize the continued existence” </w:t>
      </w:r>
      <w:r w:rsidRPr="00A15F2C">
        <w:t>of a</w:t>
      </w:r>
      <w:r w:rsidRPr="00A15F2C">
        <w:rPr>
          <w:b/>
        </w:rPr>
        <w:t xml:space="preserve"> </w:t>
      </w:r>
      <w:r w:rsidRPr="00A15F2C">
        <w:t xml:space="preserve">listed species and, if so, whether any </w:t>
      </w:r>
      <w:r w:rsidRPr="00A15F2C">
        <w:rPr>
          <w:b/>
        </w:rPr>
        <w:t>reasonable and prudent</w:t>
      </w:r>
      <w:r w:rsidRPr="00A15F2C">
        <w:t xml:space="preserve"> alternatives to the proposed project are necessary to avoid jeopardy.  Non-discretionary </w:t>
      </w:r>
      <w:r w:rsidRPr="00A15F2C">
        <w:rPr>
          <w:b/>
        </w:rPr>
        <w:t>reasonable and prudent measures</w:t>
      </w:r>
      <w:r w:rsidRPr="00A15F2C">
        <w:t xml:space="preserve"> and </w:t>
      </w:r>
      <w:r w:rsidRPr="00A15F2C">
        <w:rPr>
          <w:b/>
        </w:rPr>
        <w:t xml:space="preserve">terms and conditions </w:t>
      </w:r>
      <w:r w:rsidRPr="00A15F2C">
        <w:t>to</w:t>
      </w:r>
      <w:r w:rsidRPr="00A15F2C">
        <w:rPr>
          <w:b/>
        </w:rPr>
        <w:t xml:space="preserve"> </w:t>
      </w:r>
      <w:r w:rsidRPr="00A15F2C">
        <w:t>minimize the impact of incidental take may also be included.  Under the timeframes established in the ESA regulations, the BO is issued within 135 days from the date that formal consultation was initiated, unless an extension of time is agreed upon.</w:t>
      </w:r>
    </w:p>
    <w:p w14:paraId="55890A5A" w14:textId="77777777" w:rsidR="008F482E" w:rsidRPr="00A15F2C" w:rsidRDefault="008F482E" w:rsidP="00A53A16">
      <w:pPr>
        <w:ind w:left="720"/>
      </w:pPr>
    </w:p>
    <w:p w14:paraId="055EF3F8" w14:textId="4E708E9B" w:rsidR="008F482E" w:rsidRPr="00A15F2C" w:rsidRDefault="0003072F" w:rsidP="00A90B28">
      <w:pPr>
        <w:numPr>
          <w:ilvl w:val="0"/>
          <w:numId w:val="14"/>
        </w:numPr>
        <w:ind w:hanging="360"/>
      </w:pPr>
      <w:r>
        <w:t>T</w:t>
      </w:r>
      <w:r w:rsidR="00404DBF">
        <w:t>he</w:t>
      </w:r>
      <w:r w:rsidR="00404DBF" w:rsidRPr="00A15F2C">
        <w:t xml:space="preserve"> time, cost, and extent of the work necessary to comply with the ESA depends upon whether endangered or threatened species </w:t>
      </w:r>
      <w:r>
        <w:t xml:space="preserve">or designated critical habitat </w:t>
      </w:r>
      <w:r w:rsidR="00404DBF" w:rsidRPr="00A15F2C">
        <w:t xml:space="preserve">are present in the project area and, if so, whether the project might have </w:t>
      </w:r>
      <w:r>
        <w:t xml:space="preserve">great enough </w:t>
      </w:r>
      <w:r w:rsidR="00404DBF" w:rsidRPr="00A15F2C">
        <w:t>impacts on those species</w:t>
      </w:r>
      <w:r w:rsidRPr="00A15F2C">
        <w:t xml:space="preserve"> </w:t>
      </w:r>
      <w:r>
        <w:t>or critical habitat</w:t>
      </w:r>
      <w:r w:rsidR="00404DBF" w:rsidRPr="00A15F2C">
        <w:t xml:space="preserve"> enough to require </w:t>
      </w:r>
      <w:r>
        <w:t xml:space="preserve">informal or </w:t>
      </w:r>
      <w:r w:rsidR="00404DBF" w:rsidRPr="00A15F2C">
        <w:t>formal consultation.</w:t>
      </w:r>
    </w:p>
    <w:p w14:paraId="26C21955" w14:textId="77777777" w:rsidR="008F482E" w:rsidRPr="00A15F2C" w:rsidRDefault="008F482E" w:rsidP="00A53A16">
      <w:pPr>
        <w:ind w:left="720"/>
      </w:pPr>
    </w:p>
    <w:p w14:paraId="1B5C2019" w14:textId="77777777" w:rsidR="00C131E3" w:rsidRDefault="00404DBF" w:rsidP="00A53A16">
      <w:r w:rsidRPr="00A15F2C">
        <w:lastRenderedPageBreak/>
        <w:t>ESA compliance is often conducted parallel to the NEPA compliance process and, as in the case of CEC, documented simultaneously.  The best source of information concerning the compliance with the ESA in a particular project area is the local Reclamation environmental staff, which can be helpful in determining the presence of listed species</w:t>
      </w:r>
      <w:r w:rsidR="00135F00" w:rsidRPr="00A15F2C">
        <w:t xml:space="preserve"> </w:t>
      </w:r>
      <w:r w:rsidR="00135F00">
        <w:t>or designated critical habitat</w:t>
      </w:r>
      <w:r>
        <w:t xml:space="preserve"> </w:t>
      </w:r>
      <w:r w:rsidRPr="00A15F2C">
        <w:t>and possible impacts that would require consultation with the Service</w:t>
      </w:r>
      <w:r w:rsidR="00135F00">
        <w:t>(s)</w:t>
      </w:r>
      <w:r>
        <w:t>.</w:t>
      </w:r>
      <w:r w:rsidRPr="00A15F2C">
        <w:t xml:space="preserve">  </w:t>
      </w:r>
      <w:r w:rsidR="00BA3594" w:rsidRPr="00A15F2C">
        <w:t>An applicant is</w:t>
      </w:r>
      <w:r w:rsidRPr="00A15F2C">
        <w:t xml:space="preserve"> encouraged to contact </w:t>
      </w:r>
      <w:r w:rsidR="00BA3594" w:rsidRPr="00A15F2C">
        <w:t>the</w:t>
      </w:r>
      <w:r w:rsidRPr="00A15F2C">
        <w:t xml:space="preserve"> regional or area Reclamation office (see </w:t>
      </w:r>
      <w:hyperlink r:id="rId61">
        <w:r w:rsidRPr="00A15F2C">
          <w:rPr>
            <w:color w:val="0000FF"/>
            <w:u w:val="single"/>
          </w:rPr>
          <w:t>http://www.usbr.gov/main/regions.html</w:t>
        </w:r>
      </w:hyperlink>
      <w:r w:rsidRPr="00A15F2C">
        <w:t xml:space="preserve">) with questions regarding ESA compliance issues. </w:t>
      </w:r>
    </w:p>
    <w:p w14:paraId="68309B2E" w14:textId="77777777" w:rsidR="00C131E3" w:rsidRDefault="00C131E3" w:rsidP="00A53A16"/>
    <w:p w14:paraId="7F529A1B" w14:textId="384822BE" w:rsidR="008F482E" w:rsidRDefault="00404DBF" w:rsidP="00A53A16">
      <w:r w:rsidRPr="00A15F2C">
        <w:t xml:space="preserve"> For further information contact:</w:t>
      </w:r>
    </w:p>
    <w:p w14:paraId="1EEF01E9" w14:textId="77777777" w:rsidR="008F482E" w:rsidRDefault="008F482E" w:rsidP="00A53A16"/>
    <w:p w14:paraId="5229041C" w14:textId="77777777" w:rsidR="008F482E" w:rsidRPr="008325D5" w:rsidRDefault="00404DBF" w:rsidP="00A53A16">
      <w:pPr>
        <w:ind w:firstLine="360"/>
      </w:pPr>
      <w:r w:rsidRPr="008325D5">
        <w:rPr>
          <w:u w:val="single"/>
        </w:rPr>
        <w:t>Colorado &amp; New Mexico</w:t>
      </w:r>
    </w:p>
    <w:p w14:paraId="0A8F966B" w14:textId="77777777" w:rsidR="008F482E" w:rsidRPr="008325D5" w:rsidRDefault="00176C7A" w:rsidP="00A53A16">
      <w:pPr>
        <w:ind w:firstLine="360"/>
      </w:pPr>
      <w:r w:rsidRPr="008325D5">
        <w:t>Jennifer Ward</w:t>
      </w:r>
    </w:p>
    <w:p w14:paraId="418A3E18" w14:textId="77777777" w:rsidR="008F482E" w:rsidRPr="008325D5" w:rsidRDefault="00404DBF" w:rsidP="00A53A16">
      <w:pPr>
        <w:ind w:firstLine="360"/>
      </w:pPr>
      <w:r w:rsidRPr="008325D5">
        <w:t>Environmental and Planning Group</w:t>
      </w:r>
    </w:p>
    <w:p w14:paraId="6F7CF389" w14:textId="77777777" w:rsidR="008F482E" w:rsidRPr="008325D5" w:rsidRDefault="00404DBF" w:rsidP="00A53A16">
      <w:pPr>
        <w:ind w:firstLine="360"/>
      </w:pPr>
      <w:r w:rsidRPr="008325D5">
        <w:t>Bureau of Reclamation, Western Colorado Area Office</w:t>
      </w:r>
    </w:p>
    <w:p w14:paraId="2797C04A" w14:textId="77777777" w:rsidR="008F482E" w:rsidRPr="008325D5" w:rsidRDefault="00404DBF" w:rsidP="00A53A16">
      <w:pPr>
        <w:ind w:firstLine="360"/>
      </w:pPr>
      <w:r w:rsidRPr="008325D5">
        <w:t>970-248-06</w:t>
      </w:r>
      <w:r w:rsidR="00176C7A" w:rsidRPr="008325D5">
        <w:t>51</w:t>
      </w:r>
    </w:p>
    <w:p w14:paraId="03B8918E" w14:textId="4CB12FDC" w:rsidR="008F482E" w:rsidRDefault="00922487" w:rsidP="00A53A16">
      <w:pPr>
        <w:ind w:firstLine="360"/>
        <w:rPr>
          <w:color w:val="0000FF"/>
          <w:u w:val="single"/>
        </w:rPr>
      </w:pPr>
      <w:hyperlink r:id="rId62" w:history="1"/>
      <w:hyperlink r:id="rId63" w:history="1">
        <w:r w:rsidR="00726B39" w:rsidRPr="006A3143">
          <w:rPr>
            <w:rStyle w:val="Hyperlink"/>
          </w:rPr>
          <w:t>jward@usbr.gov</w:t>
        </w:r>
      </w:hyperlink>
    </w:p>
    <w:p w14:paraId="2669EEE3" w14:textId="77777777" w:rsidR="00495172" w:rsidRDefault="00495172" w:rsidP="00A53A16">
      <w:pPr>
        <w:ind w:firstLine="360"/>
        <w:rPr>
          <w:color w:val="0000FF"/>
          <w:u w:val="single"/>
        </w:rPr>
      </w:pPr>
    </w:p>
    <w:p w14:paraId="5BF4F846" w14:textId="77777777" w:rsidR="00726B39" w:rsidRDefault="00726B39" w:rsidP="00726B39">
      <w:pPr>
        <w:ind w:firstLine="360"/>
      </w:pPr>
      <w:r>
        <w:rPr>
          <w:u w:val="single"/>
        </w:rPr>
        <w:t>New Mexico</w:t>
      </w:r>
    </w:p>
    <w:p w14:paraId="5FE56A2C" w14:textId="77777777" w:rsidR="00726B39" w:rsidRDefault="00726B39" w:rsidP="00726B39">
      <w:pPr>
        <w:ind w:firstLine="360"/>
      </w:pPr>
      <w:r>
        <w:t>Ernie Rheaume</w:t>
      </w:r>
    </w:p>
    <w:p w14:paraId="7F270487" w14:textId="77777777" w:rsidR="00726B39" w:rsidRDefault="00726B39" w:rsidP="00726B39">
      <w:pPr>
        <w:ind w:firstLine="360"/>
      </w:pPr>
      <w:r>
        <w:t>Environmental and Planning Group Chief</w:t>
      </w:r>
    </w:p>
    <w:p w14:paraId="16E5BA7D" w14:textId="77777777" w:rsidR="00726B39" w:rsidRDefault="00726B39" w:rsidP="00726B39">
      <w:pPr>
        <w:ind w:firstLine="360"/>
      </w:pPr>
      <w:r>
        <w:t>Bureau of Reclamation, Western Colorado Area Office</w:t>
      </w:r>
    </w:p>
    <w:p w14:paraId="0630023D" w14:textId="77777777" w:rsidR="00726B39" w:rsidRDefault="00726B39" w:rsidP="00726B39">
      <w:pPr>
        <w:ind w:firstLine="360"/>
      </w:pPr>
      <w:r>
        <w:t>970-385-6521</w:t>
      </w:r>
    </w:p>
    <w:p w14:paraId="46C79146" w14:textId="506B2844" w:rsidR="00203CD5" w:rsidRDefault="00922487" w:rsidP="00726B39">
      <w:pPr>
        <w:ind w:firstLine="360"/>
      </w:pPr>
      <w:hyperlink r:id="rId64" w:history="1">
        <w:r w:rsidR="00203CD5" w:rsidRPr="00BC2AA4">
          <w:rPr>
            <w:rStyle w:val="Hyperlink"/>
          </w:rPr>
          <w:t>erheaume@usbr.gov</w:t>
        </w:r>
      </w:hyperlink>
    </w:p>
    <w:p w14:paraId="0B11B71E" w14:textId="77777777" w:rsidR="00A409D5" w:rsidRDefault="00A409D5" w:rsidP="008325D5">
      <w:pPr>
        <w:ind w:firstLine="360"/>
        <w:rPr>
          <w:u w:val="single"/>
        </w:rPr>
      </w:pPr>
    </w:p>
    <w:p w14:paraId="239A0434" w14:textId="77777777" w:rsidR="008325D5" w:rsidRPr="008325D5" w:rsidRDefault="008325D5" w:rsidP="008325D5">
      <w:pPr>
        <w:ind w:firstLine="360"/>
      </w:pPr>
      <w:r w:rsidRPr="008325D5">
        <w:rPr>
          <w:u w:val="single"/>
        </w:rPr>
        <w:t>Utah &amp; Wyoming</w:t>
      </w:r>
    </w:p>
    <w:p w14:paraId="66A00326" w14:textId="35C4EAC4" w:rsidR="008325D5" w:rsidRPr="008325D5" w:rsidRDefault="009E6F61" w:rsidP="008325D5">
      <w:pPr>
        <w:ind w:firstLine="360"/>
      </w:pPr>
      <w:r>
        <w:t>Peter Crookston</w:t>
      </w:r>
      <w:r w:rsidR="008325D5" w:rsidRPr="008325D5">
        <w:t xml:space="preserve"> </w:t>
      </w:r>
    </w:p>
    <w:p w14:paraId="23A5B4DA" w14:textId="77777777" w:rsidR="008325D5" w:rsidRPr="008325D5" w:rsidRDefault="008325D5" w:rsidP="008325D5">
      <w:pPr>
        <w:ind w:firstLine="360"/>
      </w:pPr>
      <w:r w:rsidRPr="008325D5">
        <w:t>Environmental Group Chief</w:t>
      </w:r>
    </w:p>
    <w:p w14:paraId="2717E630" w14:textId="77777777" w:rsidR="008325D5" w:rsidRPr="008325D5" w:rsidRDefault="008325D5" w:rsidP="008325D5">
      <w:pPr>
        <w:ind w:firstLine="360"/>
      </w:pPr>
      <w:r w:rsidRPr="008325D5">
        <w:t>Bureau of Reclamation, Provo Area Office</w:t>
      </w:r>
    </w:p>
    <w:p w14:paraId="5AE694DB" w14:textId="6C6124DB" w:rsidR="008325D5" w:rsidRPr="008325D5" w:rsidRDefault="008325D5" w:rsidP="008325D5">
      <w:pPr>
        <w:ind w:firstLine="360"/>
      </w:pPr>
      <w:r w:rsidRPr="008325D5">
        <w:t>801-379-11</w:t>
      </w:r>
      <w:r>
        <w:t>5</w:t>
      </w:r>
      <w:r w:rsidR="009E6F61">
        <w:t>2</w:t>
      </w:r>
    </w:p>
    <w:p w14:paraId="5AE97218" w14:textId="6DE48C99" w:rsidR="008325D5" w:rsidRDefault="00922487" w:rsidP="008325D5">
      <w:pPr>
        <w:ind w:firstLine="360"/>
      </w:pPr>
      <w:hyperlink r:id="rId65" w:history="1">
        <w:r w:rsidR="00B75B76" w:rsidRPr="00C37C31">
          <w:rPr>
            <w:rStyle w:val="Hyperlink"/>
          </w:rPr>
          <w:t>pcrookston@usbr.gov</w:t>
        </w:r>
      </w:hyperlink>
    </w:p>
    <w:p w14:paraId="0330ED0E" w14:textId="77777777" w:rsidR="00430B77" w:rsidRDefault="00430B77" w:rsidP="008325D5">
      <w:pPr>
        <w:ind w:firstLine="360"/>
      </w:pPr>
    </w:p>
    <w:p w14:paraId="2C0F506B" w14:textId="1F3A4958" w:rsidR="00B75B76" w:rsidRPr="00BC16E8" w:rsidRDefault="00BC16E8" w:rsidP="002F5F4A">
      <w:pPr>
        <w:ind w:left="720" w:firstLine="360"/>
        <w:rPr>
          <w:b/>
          <w:i/>
        </w:rPr>
      </w:pPr>
      <w:r w:rsidRPr="00BC16E8">
        <w:rPr>
          <w:b/>
          <w:i/>
        </w:rPr>
        <w:t>d. Clean</w:t>
      </w:r>
      <w:r w:rsidR="0051341E" w:rsidRPr="00BC16E8">
        <w:rPr>
          <w:b/>
          <w:i/>
        </w:rPr>
        <w:t xml:space="preserve"> </w:t>
      </w:r>
      <w:r w:rsidR="00B75B76" w:rsidRPr="00BC16E8">
        <w:rPr>
          <w:b/>
          <w:i/>
        </w:rPr>
        <w:t>W</w:t>
      </w:r>
      <w:r w:rsidR="0051341E" w:rsidRPr="00BC16E8">
        <w:rPr>
          <w:b/>
          <w:i/>
        </w:rPr>
        <w:t xml:space="preserve">ater </w:t>
      </w:r>
      <w:r w:rsidR="00B75B76" w:rsidRPr="00BC16E8">
        <w:rPr>
          <w:b/>
          <w:i/>
        </w:rPr>
        <w:t>A</w:t>
      </w:r>
      <w:r w:rsidR="0051341E" w:rsidRPr="00BC16E8">
        <w:rPr>
          <w:b/>
          <w:i/>
        </w:rPr>
        <w:t>ct</w:t>
      </w:r>
      <w:r>
        <w:rPr>
          <w:b/>
          <w:i/>
        </w:rPr>
        <w:t xml:space="preserve"> (CWA)</w:t>
      </w:r>
    </w:p>
    <w:p w14:paraId="03F554D4" w14:textId="77777777" w:rsidR="00B75B76" w:rsidRDefault="00B75B76" w:rsidP="008325D5">
      <w:pPr>
        <w:ind w:firstLine="360"/>
      </w:pPr>
    </w:p>
    <w:p w14:paraId="3398C586" w14:textId="77777777" w:rsidR="00B75B76" w:rsidRPr="00CF5C66" w:rsidRDefault="00B75B76" w:rsidP="00B75B76">
      <w:pPr>
        <w:widowControl w:val="0"/>
        <w:numPr>
          <w:ilvl w:val="0"/>
          <w:numId w:val="8"/>
        </w:numPr>
        <w:ind w:left="720" w:hanging="360"/>
      </w:pPr>
      <w:r w:rsidRPr="00CF5C66">
        <w:t xml:space="preserve">Section 404 of the CWA establishes a program to regulate the discharge of dredged or fill material into waters of the United States, including wetlands.  Activities in waters of the United States regulated under this program include fill for development, water resource projects (such as dams and levees), infrastructure development (such as highways and airports) and mining projects.  Section 404 requires a permit before dredged or fill material may be discharged into waters of the United States, unless the activity is exempt from Section 404 regulation (e.g. certain farming and forestry activities). </w:t>
      </w:r>
    </w:p>
    <w:p w14:paraId="06DE80F2" w14:textId="77777777" w:rsidR="00B75B76" w:rsidRPr="00CF5C66" w:rsidRDefault="00B75B76" w:rsidP="00B75B76">
      <w:pPr>
        <w:widowControl w:val="0"/>
        <w:ind w:left="720"/>
      </w:pPr>
    </w:p>
    <w:p w14:paraId="21058089" w14:textId="77777777" w:rsidR="00B75B76" w:rsidRPr="00CF5C66" w:rsidRDefault="00B75B76" w:rsidP="00B75B76">
      <w:pPr>
        <w:widowControl w:val="0"/>
        <w:ind w:left="720"/>
      </w:pPr>
      <w:r w:rsidRPr="00CF5C66">
        <w:t xml:space="preserve">The basic premise of the program is that no discharge of dredged or fill material may be permitted if: (1) a practicable alternative exists that is less damaging to the aquatic </w:t>
      </w:r>
      <w:r w:rsidRPr="00CF5C66">
        <w:lastRenderedPageBreak/>
        <w:t>environment or (2) the nation’s waters would be significantly degraded.  In other words, when you apply for a permit, you must first show that steps have been taken to avoid impacts to wetlands, streams and other aquatic resources; that potential impacts have been minimized; and that compensation will be provided for all remaining unavoidable impacts.</w:t>
      </w:r>
    </w:p>
    <w:p w14:paraId="6B20B938" w14:textId="77777777" w:rsidR="00B75B76" w:rsidRPr="00CF5C66" w:rsidRDefault="00B75B76" w:rsidP="00B75B76">
      <w:pPr>
        <w:widowControl w:val="0"/>
        <w:ind w:left="720"/>
      </w:pPr>
    </w:p>
    <w:p w14:paraId="616E950C" w14:textId="7F081900" w:rsidR="00B75B76" w:rsidRPr="00CF5C66" w:rsidRDefault="00B75B76" w:rsidP="00B75B76">
      <w:pPr>
        <w:widowControl w:val="0"/>
        <w:ind w:left="720"/>
      </w:pPr>
      <w:r w:rsidRPr="00CF5C66">
        <w:t>Proposed activities are regulated through a permit review process.  An individual permit is required for potentially significant impacts.  Individual permits are reviewed by the U.S. Army Corps of Engineers, which evaluates applications under a public interest review, as well as the environmental criteria set forth in the CWA Section 404(b</w:t>
      </w:r>
      <w:r w:rsidR="001E415C" w:rsidRPr="00CF5C66">
        <w:t>) (</w:t>
      </w:r>
      <w:r w:rsidRPr="00CF5C66">
        <w:t>1) Guidelines.  However, for most discharges that will have only minimal adverse effects, a general permit may be suitable.  General permits are issued on a nationwide, regional, or State basis for particular categories of activities.  The general permit process eliminates individual review and allows certain activities to proceed with little or no delay, provided that the general or specific conditions for the general permit are met.</w:t>
      </w:r>
    </w:p>
    <w:p w14:paraId="6A58E95D" w14:textId="77777777" w:rsidR="00B75B76" w:rsidRPr="00CF5C66" w:rsidRDefault="00B75B76" w:rsidP="00B75B76">
      <w:pPr>
        <w:ind w:left="720" w:hanging="360"/>
      </w:pPr>
    </w:p>
    <w:p w14:paraId="6FFD8639" w14:textId="0D794413" w:rsidR="00B75B76" w:rsidRDefault="00B75B76" w:rsidP="00B75B76">
      <w:pPr>
        <w:widowControl w:val="0"/>
        <w:numPr>
          <w:ilvl w:val="0"/>
          <w:numId w:val="8"/>
        </w:numPr>
        <w:ind w:left="720" w:hanging="360"/>
      </w:pPr>
      <w:r w:rsidRPr="00CF5C66">
        <w:t xml:space="preserve">Section 402 of the CWA requires that all construction sites on an acre or greater of land, as well as municipal, industrial and commercial facilities discharging wastewater or stormwater directly from a point source (a pipe, ditch or channel) into a surface water of the United States (a lake, river, and/or ocean) must obtain permission under the National Pollutant Discharge Elimination System (NPDES) permit.  All NPDES permits are written to ensure the Nation's receiving waters will achieve specified water quality standards.  An applicant is encouraged to contact the regional or area Reclamation office (see </w:t>
      </w:r>
      <w:hyperlink r:id="rId66">
        <w:r w:rsidRPr="00CF5C66">
          <w:rPr>
            <w:rStyle w:val="Hyperlink"/>
          </w:rPr>
          <w:t>http://www.usbr.gov/main/regions.html</w:t>
        </w:r>
      </w:hyperlink>
      <w:r w:rsidRPr="00CF5C66">
        <w:t>) with questions regarding CWA compliance</w:t>
      </w:r>
      <w:r w:rsidR="00A409D5">
        <w:t xml:space="preserve">. </w:t>
      </w:r>
      <w:r w:rsidRPr="00CF5C66">
        <w:t xml:space="preserve">For further information contact:  </w:t>
      </w:r>
    </w:p>
    <w:p w14:paraId="0702EB8F" w14:textId="77777777" w:rsidR="00430B77" w:rsidRDefault="00430B77" w:rsidP="00430B77">
      <w:pPr>
        <w:widowControl w:val="0"/>
      </w:pPr>
    </w:p>
    <w:p w14:paraId="3880D422" w14:textId="77777777" w:rsidR="00B75B76" w:rsidRPr="00CF5C66" w:rsidRDefault="00B75B76" w:rsidP="00B75B76">
      <w:pPr>
        <w:ind w:firstLine="360"/>
      </w:pPr>
      <w:r w:rsidRPr="00CF5C66">
        <w:rPr>
          <w:u w:val="single"/>
        </w:rPr>
        <w:t>Colorado &amp; New Mexico</w:t>
      </w:r>
    </w:p>
    <w:p w14:paraId="4156F48B" w14:textId="77777777" w:rsidR="00B75B76" w:rsidRPr="00CF5C66" w:rsidRDefault="00B75B76" w:rsidP="00B75B76">
      <w:pPr>
        <w:ind w:firstLine="360"/>
      </w:pPr>
      <w:r w:rsidRPr="00CF5C66">
        <w:t>Jennifer Ward</w:t>
      </w:r>
    </w:p>
    <w:p w14:paraId="3FF04A51" w14:textId="102AC992" w:rsidR="00B75B76" w:rsidRPr="00CF5C66" w:rsidRDefault="00B75B76" w:rsidP="00B75B76">
      <w:pPr>
        <w:ind w:firstLine="360"/>
      </w:pPr>
      <w:r w:rsidRPr="00CF5C66">
        <w:t>Environmental and Planning Group</w:t>
      </w:r>
    </w:p>
    <w:p w14:paraId="005FECC2" w14:textId="77777777" w:rsidR="00B75B76" w:rsidRPr="00CF5C66" w:rsidRDefault="00B75B76" w:rsidP="00B75B76">
      <w:pPr>
        <w:ind w:firstLine="360"/>
      </w:pPr>
      <w:r w:rsidRPr="00CF5C66">
        <w:t>Bureau of Reclamation, Western Colorado Area Office</w:t>
      </w:r>
    </w:p>
    <w:p w14:paraId="7B0A6E18" w14:textId="54839009" w:rsidR="00B75B76" w:rsidRPr="00CF5C66" w:rsidRDefault="00B75B76" w:rsidP="00B75B76">
      <w:pPr>
        <w:ind w:firstLine="360"/>
      </w:pPr>
      <w:r w:rsidRPr="00CF5C66">
        <w:t>970-248-0651</w:t>
      </w:r>
    </w:p>
    <w:p w14:paraId="5A2E8196" w14:textId="56398EFC" w:rsidR="00B75B76" w:rsidRPr="00A15F2C" w:rsidRDefault="00B75B76" w:rsidP="00B75B76">
      <w:pPr>
        <w:ind w:firstLine="360"/>
        <w:rPr>
          <w:color w:val="0000FF"/>
        </w:rPr>
      </w:pPr>
      <w:r w:rsidRPr="00CF5C66">
        <w:rPr>
          <w:color w:val="0000FF"/>
          <w:u w:val="single"/>
        </w:rPr>
        <w:t>jward</w:t>
      </w:r>
      <w:r w:rsidRPr="00A15F2C">
        <w:rPr>
          <w:color w:val="0000FF"/>
          <w:u w:val="single"/>
        </w:rPr>
        <w:t>@usbr.gov</w:t>
      </w:r>
    </w:p>
    <w:p w14:paraId="452E2AE3" w14:textId="77777777" w:rsidR="00B75B76" w:rsidRDefault="00B75B76" w:rsidP="00B75B76">
      <w:pPr>
        <w:ind w:firstLine="360"/>
      </w:pPr>
    </w:p>
    <w:p w14:paraId="752ED342" w14:textId="77777777" w:rsidR="00F366D1" w:rsidRDefault="00F366D1" w:rsidP="00F366D1">
      <w:pPr>
        <w:ind w:firstLine="360"/>
      </w:pPr>
      <w:r>
        <w:rPr>
          <w:u w:val="single"/>
        </w:rPr>
        <w:t>New Mexico</w:t>
      </w:r>
    </w:p>
    <w:p w14:paraId="206B8809" w14:textId="77777777" w:rsidR="00F366D1" w:rsidRDefault="00F366D1" w:rsidP="00F366D1">
      <w:pPr>
        <w:ind w:firstLine="360"/>
      </w:pPr>
      <w:r>
        <w:t>Ernie Rheaume</w:t>
      </w:r>
    </w:p>
    <w:p w14:paraId="584E7AE3" w14:textId="77777777" w:rsidR="00F366D1" w:rsidRDefault="00F366D1" w:rsidP="00F366D1">
      <w:pPr>
        <w:ind w:firstLine="360"/>
      </w:pPr>
      <w:r>
        <w:t>Environmental and Planning Group Chief</w:t>
      </w:r>
    </w:p>
    <w:p w14:paraId="55CD4A74" w14:textId="77777777" w:rsidR="00F366D1" w:rsidRDefault="00F366D1" w:rsidP="00F366D1">
      <w:pPr>
        <w:ind w:firstLine="360"/>
      </w:pPr>
      <w:r>
        <w:t>Bureau of Reclamation, Western Colorado Area Office</w:t>
      </w:r>
    </w:p>
    <w:p w14:paraId="3FAE24E0" w14:textId="77777777" w:rsidR="00F366D1" w:rsidRDefault="00F366D1" w:rsidP="00F366D1">
      <w:pPr>
        <w:ind w:firstLine="360"/>
      </w:pPr>
      <w:r>
        <w:t>970-385-6521</w:t>
      </w:r>
    </w:p>
    <w:p w14:paraId="16C96BF6" w14:textId="77777777" w:rsidR="00F366D1" w:rsidRDefault="00922487" w:rsidP="00F366D1">
      <w:pPr>
        <w:ind w:firstLine="360"/>
      </w:pPr>
      <w:hyperlink r:id="rId67" w:history="1">
        <w:r w:rsidR="00F366D1" w:rsidRPr="00BC2AA4">
          <w:rPr>
            <w:rStyle w:val="Hyperlink"/>
          </w:rPr>
          <w:t>erheaume@usbr.gov</w:t>
        </w:r>
      </w:hyperlink>
    </w:p>
    <w:p w14:paraId="454DBC28" w14:textId="77777777" w:rsidR="00F366D1" w:rsidRDefault="00F366D1" w:rsidP="00B75B76">
      <w:pPr>
        <w:ind w:firstLine="360"/>
        <w:rPr>
          <w:u w:val="single"/>
        </w:rPr>
      </w:pPr>
    </w:p>
    <w:p w14:paraId="0A3F3A85" w14:textId="77777777" w:rsidR="00072618" w:rsidRDefault="00072618" w:rsidP="00B75B76">
      <w:pPr>
        <w:ind w:firstLine="360"/>
        <w:rPr>
          <w:u w:val="single"/>
        </w:rPr>
      </w:pPr>
    </w:p>
    <w:p w14:paraId="36B4B4B1" w14:textId="77777777" w:rsidR="00072618" w:rsidRDefault="00072618" w:rsidP="00B75B76">
      <w:pPr>
        <w:ind w:firstLine="360"/>
        <w:rPr>
          <w:u w:val="single"/>
        </w:rPr>
      </w:pPr>
    </w:p>
    <w:p w14:paraId="4D84C2DE" w14:textId="77777777" w:rsidR="00072618" w:rsidRDefault="00072618" w:rsidP="00B75B76">
      <w:pPr>
        <w:ind w:firstLine="360"/>
        <w:rPr>
          <w:u w:val="single"/>
        </w:rPr>
      </w:pPr>
    </w:p>
    <w:p w14:paraId="173026AD" w14:textId="792F364E" w:rsidR="00B75B76" w:rsidRPr="00CF5C66" w:rsidRDefault="00B75B76" w:rsidP="00B75B76">
      <w:pPr>
        <w:ind w:firstLine="360"/>
      </w:pPr>
      <w:r w:rsidRPr="00CF5C66">
        <w:rPr>
          <w:u w:val="single"/>
        </w:rPr>
        <w:lastRenderedPageBreak/>
        <w:t>Utah &amp; Wyoming</w:t>
      </w:r>
    </w:p>
    <w:p w14:paraId="2D487704" w14:textId="77777777" w:rsidR="00B75B76" w:rsidRPr="00CF5C66" w:rsidRDefault="00B75B76" w:rsidP="00B75B76">
      <w:pPr>
        <w:ind w:firstLine="360"/>
      </w:pPr>
      <w:r w:rsidRPr="00CF5C66">
        <w:t xml:space="preserve">Peter Crookston </w:t>
      </w:r>
    </w:p>
    <w:p w14:paraId="500AA8D2" w14:textId="77777777" w:rsidR="00B75B76" w:rsidRPr="00CF5C66" w:rsidRDefault="00B75B76" w:rsidP="00B75B76">
      <w:pPr>
        <w:ind w:firstLine="360"/>
      </w:pPr>
      <w:r w:rsidRPr="00CF5C66">
        <w:t>Environmental Group Chief</w:t>
      </w:r>
    </w:p>
    <w:p w14:paraId="43FB6E5C" w14:textId="77777777" w:rsidR="00B75B76" w:rsidRPr="00CF5C66" w:rsidRDefault="00B75B76" w:rsidP="00B75B76">
      <w:pPr>
        <w:ind w:firstLine="360"/>
      </w:pPr>
      <w:r w:rsidRPr="00CF5C66">
        <w:t>Bureau of Reclamation, Provo Area Office</w:t>
      </w:r>
    </w:p>
    <w:p w14:paraId="1FC592BF" w14:textId="676B1E6A" w:rsidR="00B75B76" w:rsidRPr="00CF5C66" w:rsidRDefault="00B75B76" w:rsidP="00B75B76">
      <w:pPr>
        <w:ind w:firstLine="360"/>
      </w:pPr>
      <w:r w:rsidRPr="00CF5C66">
        <w:t>801-379-1152</w:t>
      </w:r>
    </w:p>
    <w:p w14:paraId="1F2C7D03" w14:textId="5465713A" w:rsidR="003A7710" w:rsidRDefault="00922487" w:rsidP="008325D5">
      <w:pPr>
        <w:ind w:firstLine="360"/>
        <w:rPr>
          <w:rStyle w:val="Hyperlink"/>
        </w:rPr>
      </w:pPr>
      <w:hyperlink r:id="rId68" w:history="1">
        <w:r w:rsidR="002F5F4A" w:rsidRPr="00C37C31">
          <w:rPr>
            <w:rStyle w:val="Hyperlink"/>
          </w:rPr>
          <w:t>pcrookston@usbr.gov</w:t>
        </w:r>
      </w:hyperlink>
    </w:p>
    <w:p w14:paraId="3B1B0D1E" w14:textId="77777777" w:rsidR="006F3EE5" w:rsidRDefault="006F3EE5" w:rsidP="008325D5">
      <w:pPr>
        <w:ind w:firstLine="360"/>
        <w:rPr>
          <w:rStyle w:val="Hyperlink"/>
        </w:rPr>
      </w:pPr>
    </w:p>
    <w:p w14:paraId="3D59D1A5" w14:textId="77777777" w:rsidR="008F482E" w:rsidRDefault="00404DBF" w:rsidP="00A90B28">
      <w:pPr>
        <w:pStyle w:val="Heading1"/>
        <w:numPr>
          <w:ilvl w:val="0"/>
          <w:numId w:val="47"/>
        </w:numPr>
        <w:ind w:left="0" w:firstLine="0"/>
      </w:pPr>
      <w:bookmarkStart w:id="136" w:name="h.46r0co2" w:colFirst="0" w:colLast="0"/>
      <w:bookmarkStart w:id="137" w:name="h.3l18frh" w:colFirst="0" w:colLast="0"/>
      <w:bookmarkStart w:id="138" w:name="_Toc484160130"/>
      <w:bookmarkEnd w:id="136"/>
      <w:bookmarkEnd w:id="137"/>
      <w:r>
        <w:t>Agency Contact</w:t>
      </w:r>
      <w:bookmarkEnd w:id="138"/>
    </w:p>
    <w:p w14:paraId="39CC6DE6" w14:textId="77777777" w:rsidR="008F482E" w:rsidRDefault="008F482E" w:rsidP="00001BB3"/>
    <w:p w14:paraId="72A0EAEA" w14:textId="1DFE264C" w:rsidR="008F482E" w:rsidRDefault="00404DBF" w:rsidP="00001BB3">
      <w:r>
        <w:t xml:space="preserve">There will be no pre-application conference.  Organizations or individuals interested in submitting applications in response to this FOA may </w:t>
      </w:r>
      <w:r>
        <w:rPr>
          <w:b/>
          <w:i/>
        </w:rPr>
        <w:t>direct questions to Reclamation in writing</w:t>
      </w:r>
      <w:r>
        <w:t>.  Questions may be submitte</w:t>
      </w:r>
      <w:r w:rsidR="00EC77D5">
        <w:t>d to the attention of Mr. Richard Pew</w:t>
      </w:r>
      <w:r>
        <w:t xml:space="preserve">, as follows: </w:t>
      </w:r>
    </w:p>
    <w:p w14:paraId="22611576" w14:textId="77777777" w:rsidR="008F482E" w:rsidRDefault="008F482E" w:rsidP="00001BB3"/>
    <w:p w14:paraId="01810C7D" w14:textId="77777777" w:rsidR="008F482E" w:rsidRDefault="00404DBF" w:rsidP="00001BB3">
      <w:r>
        <w:t>By mail:</w:t>
      </w:r>
      <w:r>
        <w:tab/>
        <w:t>Bureau of Reclamation</w:t>
      </w:r>
    </w:p>
    <w:p w14:paraId="4EC8C8DD" w14:textId="375F269D" w:rsidR="008F482E" w:rsidRDefault="00404DBF" w:rsidP="00001BB3">
      <w:pPr>
        <w:tabs>
          <w:tab w:val="left" w:pos="-1440"/>
          <w:tab w:val="left" w:pos="-720"/>
          <w:tab w:val="left" w:pos="720"/>
          <w:tab w:val="left" w:pos="900"/>
          <w:tab w:val="left" w:pos="1080"/>
          <w:tab w:val="left" w:pos="1440"/>
          <w:tab w:val="left" w:pos="1620"/>
          <w:tab w:val="left" w:pos="2160"/>
          <w:tab w:val="left" w:pos="2880"/>
          <w:tab w:val="left" w:pos="3600"/>
          <w:tab w:val="left" w:pos="4320"/>
          <w:tab w:val="left" w:pos="5040"/>
          <w:tab w:val="left" w:pos="7200"/>
        </w:tabs>
      </w:pPr>
      <w:r>
        <w:tab/>
      </w:r>
      <w:r>
        <w:tab/>
      </w:r>
      <w:r>
        <w:tab/>
      </w:r>
      <w:r>
        <w:tab/>
        <w:t>M</w:t>
      </w:r>
      <w:r w:rsidR="00B97E6C">
        <w:t>r</w:t>
      </w:r>
      <w:r>
        <w:t xml:space="preserve">. </w:t>
      </w:r>
      <w:r w:rsidR="00B97E6C">
        <w:t>Richard Pew</w:t>
      </w:r>
    </w:p>
    <w:p w14:paraId="07CE9BA2" w14:textId="58592B47" w:rsidR="008F482E" w:rsidRDefault="00404DBF" w:rsidP="00001BB3">
      <w:pPr>
        <w:tabs>
          <w:tab w:val="left" w:pos="-1440"/>
          <w:tab w:val="left" w:pos="-720"/>
          <w:tab w:val="left" w:pos="720"/>
          <w:tab w:val="left" w:pos="900"/>
          <w:tab w:val="left" w:pos="1080"/>
          <w:tab w:val="left" w:pos="1440"/>
          <w:tab w:val="left" w:pos="1620"/>
          <w:tab w:val="left" w:pos="2160"/>
          <w:tab w:val="left" w:pos="2880"/>
          <w:tab w:val="left" w:pos="3600"/>
          <w:tab w:val="left" w:pos="4320"/>
          <w:tab w:val="left" w:pos="5040"/>
          <w:tab w:val="left" w:pos="7200"/>
        </w:tabs>
      </w:pPr>
      <w:r>
        <w:tab/>
      </w:r>
      <w:r>
        <w:tab/>
      </w:r>
      <w:r>
        <w:tab/>
      </w:r>
      <w:r>
        <w:tab/>
        <w:t>Attention:  UC-82</w:t>
      </w:r>
      <w:r w:rsidR="00B97E6C">
        <w:t>5</w:t>
      </w:r>
    </w:p>
    <w:p w14:paraId="1C355086" w14:textId="77777777" w:rsidR="008F482E" w:rsidRDefault="00404DBF" w:rsidP="00001BB3">
      <w:pPr>
        <w:tabs>
          <w:tab w:val="left" w:pos="-1440"/>
          <w:tab w:val="left" w:pos="-720"/>
          <w:tab w:val="left" w:pos="720"/>
          <w:tab w:val="left" w:pos="900"/>
          <w:tab w:val="left" w:pos="1080"/>
          <w:tab w:val="left" w:pos="1440"/>
          <w:tab w:val="left" w:pos="1620"/>
          <w:tab w:val="left" w:pos="2160"/>
          <w:tab w:val="left" w:pos="2880"/>
          <w:tab w:val="left" w:pos="3600"/>
          <w:tab w:val="left" w:pos="4320"/>
          <w:tab w:val="left" w:pos="5040"/>
          <w:tab w:val="left" w:pos="7200"/>
        </w:tabs>
      </w:pPr>
      <w:r>
        <w:tab/>
      </w:r>
      <w:r>
        <w:tab/>
      </w:r>
      <w:r>
        <w:tab/>
      </w:r>
      <w:r>
        <w:tab/>
        <w:t>125 South State Street, Room 8100</w:t>
      </w:r>
    </w:p>
    <w:p w14:paraId="06E1D956" w14:textId="0215E335" w:rsidR="008F482E" w:rsidRDefault="00404DBF" w:rsidP="00C13970">
      <w:pPr>
        <w:tabs>
          <w:tab w:val="left" w:pos="-1440"/>
          <w:tab w:val="left" w:pos="-720"/>
          <w:tab w:val="left" w:pos="720"/>
          <w:tab w:val="left" w:pos="900"/>
          <w:tab w:val="left" w:pos="1080"/>
          <w:tab w:val="left" w:pos="1440"/>
          <w:tab w:val="left" w:pos="1620"/>
          <w:tab w:val="left" w:pos="2160"/>
          <w:tab w:val="left" w:pos="2880"/>
          <w:tab w:val="left" w:pos="3600"/>
          <w:tab w:val="left" w:pos="4320"/>
          <w:tab w:val="left" w:pos="5040"/>
          <w:tab w:val="left" w:pos="7200"/>
        </w:tabs>
      </w:pPr>
      <w:r>
        <w:tab/>
      </w:r>
      <w:r>
        <w:tab/>
      </w:r>
      <w:r>
        <w:tab/>
      </w:r>
      <w:r>
        <w:tab/>
        <w:t>Salt Lake City, UT  84138-1147</w:t>
      </w:r>
    </w:p>
    <w:p w14:paraId="215B5DB5" w14:textId="40DB1C51" w:rsidR="008F482E" w:rsidRPr="00C738C0" w:rsidRDefault="00404DBF" w:rsidP="00001BB3">
      <w:r w:rsidRPr="0053642F">
        <w:t xml:space="preserve">E-mail:  </w:t>
      </w:r>
      <w:r w:rsidRPr="0053642F">
        <w:tab/>
      </w:r>
      <w:hyperlink r:id="rId69" w:history="1">
        <w:r w:rsidR="0053642F" w:rsidRPr="00C738C0">
          <w:rPr>
            <w:rStyle w:val="Hyperlink"/>
          </w:rPr>
          <w:t>rpew</w:t>
        </w:r>
        <w:r w:rsidR="0053642F" w:rsidRPr="00C738C0">
          <w:rPr>
            <w:color w:val="0000FF"/>
          </w:rPr>
          <w:t>@usbr.gov</w:t>
        </w:r>
      </w:hyperlink>
    </w:p>
    <w:p w14:paraId="4926BBB3" w14:textId="77777777" w:rsidR="008F482E" w:rsidRPr="00C738C0" w:rsidRDefault="008F482E" w:rsidP="00001BB3"/>
    <w:p w14:paraId="6DFB9EC9" w14:textId="30DA31BC" w:rsidR="008F482E" w:rsidRDefault="00404DBF" w:rsidP="00001BB3">
      <w:r w:rsidRPr="00C738C0">
        <w:t>Telephone:</w:t>
      </w:r>
      <w:r w:rsidRPr="00C738C0">
        <w:tab/>
        <w:t>801-524-37</w:t>
      </w:r>
      <w:r w:rsidR="0053642F" w:rsidRPr="00C738C0">
        <w:t>4</w:t>
      </w:r>
      <w:r w:rsidRPr="0053642F">
        <w:t>0</w:t>
      </w:r>
    </w:p>
    <w:p w14:paraId="14048B0E" w14:textId="77777777" w:rsidR="00922487" w:rsidRDefault="00922487" w:rsidP="00001BB3"/>
    <w:p w14:paraId="0D574B31" w14:textId="77777777" w:rsidR="00922487" w:rsidRDefault="00922487" w:rsidP="00001BB3"/>
    <w:p w14:paraId="68EC45A1" w14:textId="77777777" w:rsidR="00922487" w:rsidRDefault="00922487" w:rsidP="00001BB3"/>
    <w:p w14:paraId="4B381F7C" w14:textId="77777777" w:rsidR="00922487" w:rsidRDefault="00922487" w:rsidP="00001BB3"/>
    <w:p w14:paraId="431CA466" w14:textId="77777777" w:rsidR="00922487" w:rsidRDefault="00922487" w:rsidP="00001BB3"/>
    <w:p w14:paraId="3CDBBA6A" w14:textId="77777777" w:rsidR="00922487" w:rsidRDefault="00922487" w:rsidP="00001BB3"/>
    <w:p w14:paraId="548B5AC9" w14:textId="77777777" w:rsidR="00922487" w:rsidRDefault="00922487" w:rsidP="00001BB3"/>
    <w:p w14:paraId="0126A88A" w14:textId="77777777" w:rsidR="00922487" w:rsidRDefault="00922487" w:rsidP="00001BB3"/>
    <w:p w14:paraId="431C6F9A" w14:textId="77777777" w:rsidR="00922487" w:rsidRDefault="00922487" w:rsidP="00001BB3"/>
    <w:p w14:paraId="34F24D00" w14:textId="77777777" w:rsidR="00922487" w:rsidRDefault="00922487" w:rsidP="00001BB3"/>
    <w:p w14:paraId="4E80C713" w14:textId="77777777" w:rsidR="00922487" w:rsidRDefault="00922487" w:rsidP="00001BB3"/>
    <w:p w14:paraId="3D620815" w14:textId="77777777" w:rsidR="00922487" w:rsidRDefault="00922487" w:rsidP="00001BB3"/>
    <w:p w14:paraId="74DCE1D8" w14:textId="77777777" w:rsidR="00922487" w:rsidRDefault="00922487" w:rsidP="00001BB3"/>
    <w:p w14:paraId="58D121F7" w14:textId="77777777" w:rsidR="00922487" w:rsidRDefault="00922487" w:rsidP="00001BB3"/>
    <w:p w14:paraId="6A10DC5E" w14:textId="77777777" w:rsidR="00922487" w:rsidRDefault="00922487" w:rsidP="00001BB3"/>
    <w:p w14:paraId="23E2E19C" w14:textId="77777777" w:rsidR="00922487" w:rsidRDefault="00922487" w:rsidP="00001BB3"/>
    <w:p w14:paraId="51F5E0E2" w14:textId="77777777" w:rsidR="00922487" w:rsidRDefault="00922487" w:rsidP="00001BB3"/>
    <w:p w14:paraId="60C11551" w14:textId="77777777" w:rsidR="00922487" w:rsidRDefault="00922487" w:rsidP="00001BB3"/>
    <w:p w14:paraId="6A5BAEBF" w14:textId="77777777" w:rsidR="00922487" w:rsidRDefault="00922487" w:rsidP="00001BB3"/>
    <w:p w14:paraId="37AB6F01" w14:textId="77777777" w:rsidR="00DF1663" w:rsidRDefault="00DF1663" w:rsidP="00001BB3"/>
    <w:p w14:paraId="5FD0F5FD" w14:textId="77777777" w:rsidR="008F482E" w:rsidRDefault="00404DBF" w:rsidP="00A90B28">
      <w:pPr>
        <w:pStyle w:val="Heading1"/>
        <w:numPr>
          <w:ilvl w:val="0"/>
          <w:numId w:val="12"/>
        </w:numPr>
        <w:ind w:left="0" w:firstLine="0"/>
      </w:pPr>
      <w:bookmarkStart w:id="139" w:name="h.206ipza" w:colFirst="0" w:colLast="0"/>
      <w:bookmarkStart w:id="140" w:name="_Toc484160131"/>
      <w:bookmarkEnd w:id="139"/>
      <w:r>
        <w:lastRenderedPageBreak/>
        <w:t>Salinity Coordinator(s)</w:t>
      </w:r>
      <w:bookmarkEnd w:id="140"/>
    </w:p>
    <w:p w14:paraId="6E79CEB6" w14:textId="77777777" w:rsidR="008F482E" w:rsidRDefault="008F482E"/>
    <w:p w14:paraId="51FC1A39" w14:textId="77777777" w:rsidR="008F482E" w:rsidRDefault="00404DBF">
      <w:r>
        <w:rPr>
          <w:b/>
          <w:u w:val="single"/>
        </w:rPr>
        <w:t>RECLAMATION REGIONAL OFFICE COORDINATORS</w:t>
      </w:r>
    </w:p>
    <w:p w14:paraId="4F86CB28" w14:textId="77777777" w:rsidR="008F482E" w:rsidRDefault="008F482E"/>
    <w:p w14:paraId="012C9E31" w14:textId="77777777" w:rsidR="008F482E" w:rsidRDefault="00404DBF">
      <w:pPr>
        <w:ind w:left="360"/>
      </w:pPr>
      <w:r>
        <w:rPr>
          <w:u w:val="single"/>
        </w:rPr>
        <w:t>Colorado River Basin Salinity Control Program Manager</w:t>
      </w:r>
    </w:p>
    <w:p w14:paraId="27BD7D6B" w14:textId="77777777" w:rsidR="008F482E" w:rsidRDefault="00404DBF">
      <w:pPr>
        <w:ind w:left="360"/>
      </w:pPr>
      <w:r>
        <w:t>Mr. Kib Jacobson</w:t>
      </w:r>
    </w:p>
    <w:p w14:paraId="2B812D84" w14:textId="77777777" w:rsidR="008F482E" w:rsidRDefault="00404DBF">
      <w:pPr>
        <w:ind w:firstLine="360"/>
      </w:pPr>
      <w:r>
        <w:t xml:space="preserve">125 South State Street, </w:t>
      </w:r>
      <w:r w:rsidR="002D7702">
        <w:t>Room 8100</w:t>
      </w:r>
    </w:p>
    <w:p w14:paraId="15BBF669" w14:textId="77777777" w:rsidR="008F482E" w:rsidRDefault="00404DBF">
      <w:pPr>
        <w:ind w:firstLine="360"/>
      </w:pPr>
      <w:r>
        <w:t>Salt Lake City, UT  84138</w:t>
      </w:r>
    </w:p>
    <w:p w14:paraId="66E8E6FB" w14:textId="77777777" w:rsidR="008F482E" w:rsidRDefault="00404DBF">
      <w:pPr>
        <w:ind w:left="360"/>
      </w:pPr>
      <w:r>
        <w:t>801-524-3753</w:t>
      </w:r>
    </w:p>
    <w:p w14:paraId="0FF222A9" w14:textId="77777777" w:rsidR="008F482E" w:rsidRDefault="00922487">
      <w:pPr>
        <w:ind w:left="360"/>
      </w:pPr>
      <w:hyperlink r:id="rId70" w:history="1">
        <w:r w:rsidR="00001BB3" w:rsidRPr="004F006C">
          <w:rPr>
            <w:rStyle w:val="Hyperlink"/>
          </w:rPr>
          <w:t>kjacobson@usbr.gov</w:t>
        </w:r>
      </w:hyperlink>
    </w:p>
    <w:p w14:paraId="572865BD" w14:textId="77777777" w:rsidR="00151079" w:rsidRDefault="00151079">
      <w:pPr>
        <w:ind w:left="360"/>
      </w:pPr>
    </w:p>
    <w:p w14:paraId="43D3F447" w14:textId="77777777" w:rsidR="008F482E" w:rsidRDefault="00404DBF">
      <w:pPr>
        <w:ind w:left="360"/>
      </w:pPr>
      <w:r>
        <w:rPr>
          <w:u w:val="single"/>
        </w:rPr>
        <w:t>Colorado River Basin Salinity Control Program Coordinator</w:t>
      </w:r>
    </w:p>
    <w:p w14:paraId="354F21DC" w14:textId="77777777" w:rsidR="008F482E" w:rsidRDefault="00404DBF">
      <w:pPr>
        <w:ind w:left="360"/>
      </w:pPr>
      <w:r>
        <w:t>Mr. Brad Parry</w:t>
      </w:r>
    </w:p>
    <w:p w14:paraId="37D2B523" w14:textId="77777777" w:rsidR="008F482E" w:rsidRDefault="00404DBF">
      <w:pPr>
        <w:ind w:left="360"/>
      </w:pPr>
      <w:r>
        <w:t>125 South State Street, Room 8100</w:t>
      </w:r>
    </w:p>
    <w:p w14:paraId="297BCCBE" w14:textId="77777777" w:rsidR="008F482E" w:rsidRDefault="00404DBF">
      <w:pPr>
        <w:ind w:left="360"/>
      </w:pPr>
      <w:r>
        <w:t>Salt Lake City, UT  84138</w:t>
      </w:r>
    </w:p>
    <w:p w14:paraId="0D6A6460" w14:textId="77777777" w:rsidR="008F482E" w:rsidRDefault="00404DBF">
      <w:pPr>
        <w:ind w:left="360"/>
      </w:pPr>
      <w:r>
        <w:t>801-524-3723</w:t>
      </w:r>
    </w:p>
    <w:p w14:paraId="45997810" w14:textId="77777777" w:rsidR="008F482E" w:rsidRDefault="00922487" w:rsidP="002D7702">
      <w:pPr>
        <w:ind w:left="360"/>
      </w:pPr>
      <w:hyperlink r:id="rId71" w:history="1">
        <w:r w:rsidR="002D7702" w:rsidRPr="008C6480">
          <w:rPr>
            <w:rStyle w:val="Hyperlink"/>
          </w:rPr>
          <w:t>bjparry@usbr.gov</w:t>
        </w:r>
      </w:hyperlink>
    </w:p>
    <w:p w14:paraId="2B9FD8B4" w14:textId="77777777" w:rsidR="002D7702" w:rsidRDefault="002D7702" w:rsidP="002D7702">
      <w:pPr>
        <w:ind w:left="360"/>
      </w:pPr>
    </w:p>
    <w:p w14:paraId="2E493188" w14:textId="77777777" w:rsidR="00C82EB4" w:rsidRDefault="00C82EB4" w:rsidP="002D7702">
      <w:pPr>
        <w:ind w:left="360"/>
        <w:rPr>
          <w:u w:val="single"/>
        </w:rPr>
      </w:pPr>
      <w:r>
        <w:rPr>
          <w:u w:val="single"/>
        </w:rPr>
        <w:t xml:space="preserve">Colorado River Basin </w:t>
      </w:r>
      <w:r w:rsidR="00EA3D6B">
        <w:rPr>
          <w:u w:val="single"/>
        </w:rPr>
        <w:t>Salinity Control Program</w:t>
      </w:r>
      <w:r>
        <w:rPr>
          <w:u w:val="single"/>
        </w:rPr>
        <w:t xml:space="preserve"> Specialist</w:t>
      </w:r>
    </w:p>
    <w:p w14:paraId="48FDF477" w14:textId="77777777" w:rsidR="00C82EB4" w:rsidRDefault="00C82EB4" w:rsidP="002D7702">
      <w:pPr>
        <w:ind w:left="360"/>
      </w:pPr>
      <w:r>
        <w:t>Ms. Marcie Bainson</w:t>
      </w:r>
    </w:p>
    <w:p w14:paraId="51984CB3" w14:textId="77777777" w:rsidR="00C82EB4" w:rsidRDefault="00C82EB4" w:rsidP="00C82EB4">
      <w:pPr>
        <w:ind w:firstLine="360"/>
      </w:pPr>
      <w:r>
        <w:t>125 South State Street, Room 8100</w:t>
      </w:r>
    </w:p>
    <w:p w14:paraId="5AC35634" w14:textId="77777777" w:rsidR="00C82EB4" w:rsidRDefault="00C82EB4" w:rsidP="00C82EB4">
      <w:pPr>
        <w:ind w:firstLine="360"/>
      </w:pPr>
      <w:r>
        <w:t>Salt Lake City, UT  84138</w:t>
      </w:r>
    </w:p>
    <w:p w14:paraId="12CEE74E" w14:textId="77777777" w:rsidR="00C82EB4" w:rsidRDefault="00C82EB4" w:rsidP="00C82EB4">
      <w:pPr>
        <w:ind w:left="360"/>
      </w:pPr>
      <w:r>
        <w:t>801-524-3747</w:t>
      </w:r>
    </w:p>
    <w:p w14:paraId="268C49B8" w14:textId="77777777" w:rsidR="00C82EB4" w:rsidRDefault="00922487" w:rsidP="00C82EB4">
      <w:pPr>
        <w:ind w:left="360"/>
        <w:rPr>
          <w:rStyle w:val="Hyperlink"/>
        </w:rPr>
      </w:pPr>
      <w:hyperlink r:id="rId72" w:history="1">
        <w:r w:rsidR="00C82EB4" w:rsidRPr="008C6480">
          <w:rPr>
            <w:rStyle w:val="Hyperlink"/>
          </w:rPr>
          <w:t>mbainson@usbr.gov</w:t>
        </w:r>
      </w:hyperlink>
    </w:p>
    <w:p w14:paraId="70025472" w14:textId="77777777" w:rsidR="009302E2" w:rsidRDefault="009302E2" w:rsidP="00C82EB4">
      <w:pPr>
        <w:ind w:left="360"/>
      </w:pPr>
    </w:p>
    <w:p w14:paraId="42A9DD9F" w14:textId="77777777" w:rsidR="008F482E" w:rsidRDefault="00404DBF">
      <w:r>
        <w:rPr>
          <w:b/>
        </w:rPr>
        <w:t>RECLAMATION TECHNICAL CONTACTS AND AREA OFFICE COORDINATORS</w:t>
      </w:r>
    </w:p>
    <w:p w14:paraId="09A7F7F4" w14:textId="77777777" w:rsidR="008F482E" w:rsidRDefault="008F482E">
      <w:pPr>
        <w:ind w:left="360"/>
      </w:pPr>
    </w:p>
    <w:p w14:paraId="0BE0014B" w14:textId="77777777" w:rsidR="008F482E" w:rsidRDefault="00404DBF">
      <w:pPr>
        <w:ind w:firstLine="360"/>
      </w:pPr>
      <w:r>
        <w:rPr>
          <w:u w:val="single"/>
        </w:rPr>
        <w:t>Colorado River Basin in Utah and Wyoming</w:t>
      </w:r>
      <w:r>
        <w:t xml:space="preserve"> </w:t>
      </w:r>
    </w:p>
    <w:p w14:paraId="2B9E4FD2" w14:textId="77777777" w:rsidR="008F482E" w:rsidRDefault="00404DBF">
      <w:pPr>
        <w:ind w:left="360"/>
      </w:pPr>
      <w:r>
        <w:t>Mr. Ben Radcliffe</w:t>
      </w:r>
    </w:p>
    <w:p w14:paraId="73690041" w14:textId="77777777" w:rsidR="008F482E" w:rsidRDefault="00404DBF">
      <w:pPr>
        <w:ind w:left="360"/>
      </w:pPr>
      <w:r>
        <w:t>Provo Area Office</w:t>
      </w:r>
    </w:p>
    <w:p w14:paraId="1E3BBD12" w14:textId="77777777" w:rsidR="008F482E" w:rsidRDefault="00404DBF">
      <w:pPr>
        <w:ind w:left="360"/>
      </w:pPr>
      <w:r>
        <w:t>302 East 1860 South</w:t>
      </w:r>
    </w:p>
    <w:p w14:paraId="74D10DF7" w14:textId="77777777" w:rsidR="008F482E" w:rsidRDefault="00404DBF">
      <w:pPr>
        <w:ind w:left="360"/>
      </w:pPr>
      <w:r>
        <w:t>Provo, UT  84606-7317</w:t>
      </w:r>
    </w:p>
    <w:p w14:paraId="13119FF0" w14:textId="77777777" w:rsidR="008F482E" w:rsidRDefault="00404DBF">
      <w:pPr>
        <w:ind w:left="360"/>
      </w:pPr>
      <w:r>
        <w:t>801-379-1213</w:t>
      </w:r>
    </w:p>
    <w:p w14:paraId="2631808C" w14:textId="77777777" w:rsidR="008F482E" w:rsidRDefault="00922487">
      <w:pPr>
        <w:ind w:left="360"/>
      </w:pPr>
      <w:hyperlink r:id="rId73">
        <w:r w:rsidR="00404DBF">
          <w:rPr>
            <w:color w:val="0000FF"/>
            <w:u w:val="single"/>
          </w:rPr>
          <w:t>bradcliffe@usbr.gov</w:t>
        </w:r>
      </w:hyperlink>
      <w:hyperlink r:id="rId74"/>
    </w:p>
    <w:p w14:paraId="541D43D7" w14:textId="77777777" w:rsidR="008F482E" w:rsidRDefault="00404DBF">
      <w:pPr>
        <w:ind w:left="360"/>
      </w:pPr>
      <w:r>
        <w:t xml:space="preserve"> </w:t>
      </w:r>
    </w:p>
    <w:p w14:paraId="01C065CD" w14:textId="77777777" w:rsidR="008F482E" w:rsidRDefault="00404DBF">
      <w:pPr>
        <w:ind w:left="360"/>
      </w:pPr>
      <w:r>
        <w:rPr>
          <w:u w:val="single"/>
        </w:rPr>
        <w:t>Colorado River Basin in Colorado and New Mexico Including San Juan River and Dolores</w:t>
      </w:r>
    </w:p>
    <w:p w14:paraId="4D0E2304" w14:textId="77777777" w:rsidR="008F482E" w:rsidRDefault="00404DBF">
      <w:pPr>
        <w:ind w:left="360"/>
      </w:pPr>
      <w:r>
        <w:t xml:space="preserve">  </w:t>
      </w:r>
      <w:r>
        <w:rPr>
          <w:u w:val="single"/>
        </w:rPr>
        <w:t>River Basins</w:t>
      </w:r>
      <w:r>
        <w:t xml:space="preserve">:  </w:t>
      </w:r>
    </w:p>
    <w:p w14:paraId="32623D7A" w14:textId="77777777" w:rsidR="008F482E" w:rsidRDefault="00404DBF">
      <w:pPr>
        <w:ind w:left="360"/>
      </w:pPr>
      <w:r>
        <w:t>Mr. John Sottilare</w:t>
      </w:r>
    </w:p>
    <w:p w14:paraId="7DDD46CF" w14:textId="77777777" w:rsidR="008F482E" w:rsidRDefault="00404DBF" w:rsidP="00A15F2C">
      <w:pPr>
        <w:ind w:left="360"/>
      </w:pPr>
      <w:r>
        <w:t>Western Colorado Area Office</w:t>
      </w:r>
    </w:p>
    <w:p w14:paraId="2CF27D12" w14:textId="77777777" w:rsidR="008F482E" w:rsidRDefault="00404DBF">
      <w:pPr>
        <w:ind w:left="360"/>
      </w:pPr>
      <w:r>
        <w:t>445 W. Gunnison Avenue, Ste 221</w:t>
      </w:r>
    </w:p>
    <w:p w14:paraId="6DB4D768" w14:textId="77777777" w:rsidR="008F482E" w:rsidRDefault="00404DBF">
      <w:pPr>
        <w:ind w:left="360"/>
      </w:pPr>
      <w:r>
        <w:t xml:space="preserve">Grand Junction, CO  81506 </w:t>
      </w:r>
    </w:p>
    <w:p w14:paraId="4DB88FA4" w14:textId="77777777" w:rsidR="00151079" w:rsidRDefault="00404DBF">
      <w:pPr>
        <w:ind w:left="360"/>
        <w:rPr>
          <w:color w:val="0000FF"/>
          <w:u w:val="single"/>
        </w:rPr>
      </w:pPr>
      <w:r>
        <w:t xml:space="preserve">970-248-0640 </w:t>
      </w:r>
      <w:r>
        <w:br/>
      </w:r>
      <w:hyperlink r:id="rId75">
        <w:r>
          <w:rPr>
            <w:color w:val="0000FF"/>
            <w:u w:val="single"/>
          </w:rPr>
          <w:t>jsottilare@usbr.</w:t>
        </w:r>
      </w:hyperlink>
      <w:hyperlink r:id="rId76">
        <w:r>
          <w:rPr>
            <w:color w:val="0000FF"/>
            <w:u w:val="single"/>
          </w:rPr>
          <w:t>g</w:t>
        </w:r>
      </w:hyperlink>
      <w:hyperlink r:id="rId77">
        <w:r>
          <w:rPr>
            <w:color w:val="0000FF"/>
            <w:u w:val="single"/>
          </w:rPr>
          <w:t>ov</w:t>
        </w:r>
      </w:hyperlink>
    </w:p>
    <w:p w14:paraId="7E253D20" w14:textId="77777777" w:rsidR="008F482E" w:rsidRDefault="00404DBF">
      <w:bookmarkStart w:id="141" w:name="_GoBack"/>
      <w:bookmarkEnd w:id="141"/>
      <w:r>
        <w:rPr>
          <w:b/>
        </w:rPr>
        <w:lastRenderedPageBreak/>
        <w:t>BASIN STATES SALINITY COORDINATORS:</w:t>
      </w:r>
    </w:p>
    <w:p w14:paraId="75A6FA12" w14:textId="77777777" w:rsidR="008F482E" w:rsidRDefault="008F482E"/>
    <w:p w14:paraId="21D471B6" w14:textId="77777777" w:rsidR="008F482E" w:rsidRDefault="00001BB3">
      <w:pPr>
        <w:ind w:firstLine="360"/>
      </w:pPr>
      <w:r>
        <w:rPr>
          <w:u w:val="single"/>
        </w:rPr>
        <w:t>State of Colorado:</w:t>
      </w:r>
    </w:p>
    <w:p w14:paraId="6E1B1F9E" w14:textId="77777777" w:rsidR="008F482E" w:rsidRDefault="00404DBF">
      <w:pPr>
        <w:ind w:firstLine="360"/>
      </w:pPr>
      <w:r>
        <w:t>Colorado State Soil Conservation Board</w:t>
      </w:r>
    </w:p>
    <w:p w14:paraId="2198DBB3" w14:textId="6A96726A" w:rsidR="008F482E" w:rsidRDefault="008F0ABE">
      <w:pPr>
        <w:ind w:left="360"/>
      </w:pPr>
      <w:r>
        <w:t>Cindy Lair</w:t>
      </w:r>
    </w:p>
    <w:p w14:paraId="003119B4" w14:textId="3525139D" w:rsidR="008F482E" w:rsidRDefault="008F0ABE">
      <w:pPr>
        <w:ind w:left="360"/>
      </w:pPr>
      <w:r>
        <w:t>305 Interlocken Pkwy</w:t>
      </w:r>
    </w:p>
    <w:p w14:paraId="76B3C04A" w14:textId="3E5EA8A2" w:rsidR="008F482E" w:rsidRDefault="008F0ABE">
      <w:pPr>
        <w:ind w:left="360"/>
      </w:pPr>
      <w:r>
        <w:t>Broomfield, CO 80021</w:t>
      </w:r>
    </w:p>
    <w:p w14:paraId="68E4D609" w14:textId="1C672D4C" w:rsidR="008F482E" w:rsidRDefault="008F0ABE">
      <w:pPr>
        <w:ind w:left="360"/>
      </w:pPr>
      <w:r>
        <w:t>303-869-9039</w:t>
      </w:r>
    </w:p>
    <w:p w14:paraId="4B373FCE" w14:textId="1402348C" w:rsidR="008F0ABE" w:rsidRDefault="00922487">
      <w:pPr>
        <w:ind w:left="360"/>
      </w:pPr>
      <w:hyperlink r:id="rId78" w:history="1">
        <w:r w:rsidR="008F0ABE" w:rsidRPr="00410C76">
          <w:rPr>
            <w:rStyle w:val="Hyperlink"/>
          </w:rPr>
          <w:t>Cindy.lair@state.co.us</w:t>
        </w:r>
      </w:hyperlink>
    </w:p>
    <w:p w14:paraId="0607A7B9" w14:textId="56274CB1" w:rsidR="008F482E" w:rsidRDefault="008F482E">
      <w:pPr>
        <w:ind w:firstLine="360"/>
      </w:pPr>
    </w:p>
    <w:p w14:paraId="6EBA1116" w14:textId="77777777" w:rsidR="008F482E" w:rsidRDefault="00001BB3">
      <w:pPr>
        <w:ind w:left="360"/>
      </w:pPr>
      <w:r>
        <w:rPr>
          <w:u w:val="single"/>
        </w:rPr>
        <w:t>State of Utah:</w:t>
      </w:r>
    </w:p>
    <w:p w14:paraId="732E71A0" w14:textId="77777777" w:rsidR="008F482E" w:rsidRDefault="00404DBF">
      <w:pPr>
        <w:ind w:firstLine="360"/>
      </w:pPr>
      <w:r>
        <w:t>Utah Department of Agriculture and Food</w:t>
      </w:r>
    </w:p>
    <w:p w14:paraId="57C9F20C" w14:textId="77777777" w:rsidR="008F482E" w:rsidRDefault="00404DBF">
      <w:pPr>
        <w:ind w:left="360"/>
      </w:pPr>
      <w:r>
        <w:t>Mr. Mark Quilter</w:t>
      </w:r>
    </w:p>
    <w:p w14:paraId="795797FD" w14:textId="77777777" w:rsidR="008F482E" w:rsidRDefault="00404DBF">
      <w:pPr>
        <w:ind w:left="360"/>
      </w:pPr>
      <w:r>
        <w:t>350 North Redwood Road</w:t>
      </w:r>
    </w:p>
    <w:p w14:paraId="306EB8C0" w14:textId="77777777" w:rsidR="008F482E" w:rsidRDefault="00404DBF">
      <w:pPr>
        <w:ind w:left="360"/>
      </w:pPr>
      <w:r>
        <w:t>P.O. Box 146500</w:t>
      </w:r>
    </w:p>
    <w:p w14:paraId="22B270B3" w14:textId="77777777" w:rsidR="008F482E" w:rsidRDefault="00404DBF">
      <w:pPr>
        <w:ind w:left="360"/>
      </w:pPr>
      <w:r>
        <w:t>Salt Lake City, UT  84114-6500</w:t>
      </w:r>
    </w:p>
    <w:p w14:paraId="329A396D" w14:textId="77777777" w:rsidR="008F482E" w:rsidRPr="00001BB3" w:rsidRDefault="00404DBF">
      <w:pPr>
        <w:ind w:left="360"/>
        <w:rPr>
          <w:color w:val="0000FF"/>
        </w:rPr>
      </w:pPr>
      <w:r>
        <w:t>801-538-9905</w:t>
      </w:r>
      <w:r>
        <w:br/>
      </w:r>
      <w:hyperlink r:id="rId79">
        <w:r w:rsidRPr="00001BB3">
          <w:rPr>
            <w:color w:val="0000FF"/>
            <w:u w:val="single"/>
          </w:rPr>
          <w:t>mquilter@utah.gov</w:t>
        </w:r>
      </w:hyperlink>
      <w:hyperlink r:id="rId80"/>
    </w:p>
    <w:p w14:paraId="6199DF7D" w14:textId="77777777" w:rsidR="008F482E" w:rsidRDefault="00922487">
      <w:pPr>
        <w:ind w:left="360"/>
      </w:pPr>
      <w:hyperlink r:id="rId81"/>
    </w:p>
    <w:p w14:paraId="671FB6E5" w14:textId="77777777" w:rsidR="008F482E" w:rsidRDefault="00404DBF">
      <w:pPr>
        <w:ind w:left="360"/>
      </w:pPr>
      <w:r>
        <w:rPr>
          <w:u w:val="single"/>
        </w:rPr>
        <w:t>State of</w:t>
      </w:r>
      <w:r w:rsidR="00001BB3">
        <w:rPr>
          <w:u w:val="single"/>
        </w:rPr>
        <w:t xml:space="preserve"> Wyoming:</w:t>
      </w:r>
    </w:p>
    <w:p w14:paraId="46B84C07" w14:textId="77777777" w:rsidR="008F482E" w:rsidRDefault="00404DBF">
      <w:pPr>
        <w:ind w:left="360"/>
      </w:pPr>
      <w:r>
        <w:t>Wyoming Water Development Commission Office</w:t>
      </w:r>
    </w:p>
    <w:p w14:paraId="27498468" w14:textId="77777777" w:rsidR="008F482E" w:rsidRDefault="00404DBF">
      <w:pPr>
        <w:ind w:left="360"/>
      </w:pPr>
      <w:r>
        <w:t>Mr. Keenan Hendon</w:t>
      </w:r>
    </w:p>
    <w:p w14:paraId="4A6957C8" w14:textId="77777777" w:rsidR="008F482E" w:rsidRDefault="00404DBF">
      <w:pPr>
        <w:ind w:left="360"/>
      </w:pPr>
      <w:r>
        <w:t>6920 Yellowtail Road</w:t>
      </w:r>
    </w:p>
    <w:p w14:paraId="465970DE" w14:textId="77777777" w:rsidR="008F482E" w:rsidRDefault="00404DBF">
      <w:pPr>
        <w:ind w:left="360"/>
      </w:pPr>
      <w:r>
        <w:t>Cheyenne, WY  82002</w:t>
      </w:r>
    </w:p>
    <w:p w14:paraId="704BCCFC" w14:textId="77777777" w:rsidR="008F482E" w:rsidRDefault="00404DBF">
      <w:pPr>
        <w:ind w:left="360"/>
        <w:rPr>
          <w:color w:val="0000FF"/>
          <w:u w:val="single"/>
        </w:rPr>
      </w:pPr>
      <w:r>
        <w:t>307-777-7626</w:t>
      </w:r>
      <w:r>
        <w:br/>
      </w:r>
      <w:hyperlink r:id="rId82">
        <w:r w:rsidRPr="00001BB3">
          <w:rPr>
            <w:color w:val="0000FF"/>
            <w:u w:val="single"/>
          </w:rPr>
          <w:t>keenan.hendon@wyo.gov</w:t>
        </w:r>
      </w:hyperlink>
    </w:p>
    <w:p w14:paraId="321F12BB" w14:textId="77777777" w:rsidR="007D310E" w:rsidRDefault="007D310E">
      <w:pPr>
        <w:ind w:left="360"/>
        <w:rPr>
          <w:color w:val="auto"/>
        </w:rPr>
      </w:pPr>
    </w:p>
    <w:p w14:paraId="5150EBF6" w14:textId="77777777" w:rsidR="009302E2" w:rsidRDefault="009302E2">
      <w:pPr>
        <w:ind w:left="360"/>
        <w:rPr>
          <w:color w:val="auto"/>
        </w:rPr>
      </w:pPr>
    </w:p>
    <w:p w14:paraId="287916CF" w14:textId="77777777" w:rsidR="009302E2" w:rsidRDefault="009302E2">
      <w:pPr>
        <w:ind w:left="360"/>
        <w:rPr>
          <w:color w:val="auto"/>
        </w:rPr>
      </w:pPr>
    </w:p>
    <w:p w14:paraId="1D879AD6" w14:textId="77777777" w:rsidR="009302E2" w:rsidRDefault="009302E2">
      <w:pPr>
        <w:ind w:left="360"/>
        <w:rPr>
          <w:color w:val="auto"/>
        </w:rPr>
      </w:pPr>
    </w:p>
    <w:p w14:paraId="764BC633" w14:textId="77777777" w:rsidR="009302E2" w:rsidRDefault="009302E2">
      <w:pPr>
        <w:ind w:left="360"/>
        <w:rPr>
          <w:color w:val="auto"/>
        </w:rPr>
      </w:pPr>
    </w:p>
    <w:p w14:paraId="486CBFE4" w14:textId="77777777" w:rsidR="009302E2" w:rsidRDefault="009302E2">
      <w:pPr>
        <w:ind w:left="360"/>
        <w:rPr>
          <w:color w:val="auto"/>
        </w:rPr>
      </w:pPr>
    </w:p>
    <w:p w14:paraId="0F0A6C9E" w14:textId="77777777" w:rsidR="009302E2" w:rsidRDefault="009302E2">
      <w:pPr>
        <w:ind w:left="360"/>
        <w:rPr>
          <w:color w:val="auto"/>
        </w:rPr>
      </w:pPr>
    </w:p>
    <w:p w14:paraId="1DF59443" w14:textId="77777777" w:rsidR="009302E2" w:rsidRDefault="009302E2">
      <w:pPr>
        <w:ind w:left="360"/>
        <w:rPr>
          <w:color w:val="auto"/>
        </w:rPr>
      </w:pPr>
    </w:p>
    <w:p w14:paraId="71457DEB" w14:textId="77777777" w:rsidR="009302E2" w:rsidRDefault="009302E2">
      <w:pPr>
        <w:ind w:left="360"/>
        <w:rPr>
          <w:color w:val="auto"/>
        </w:rPr>
      </w:pPr>
    </w:p>
    <w:p w14:paraId="11FC8753" w14:textId="77777777" w:rsidR="009302E2" w:rsidRDefault="009302E2">
      <w:pPr>
        <w:ind w:left="360"/>
        <w:rPr>
          <w:color w:val="auto"/>
        </w:rPr>
      </w:pPr>
    </w:p>
    <w:p w14:paraId="1FE044CF" w14:textId="77777777" w:rsidR="009302E2" w:rsidRDefault="009302E2">
      <w:pPr>
        <w:ind w:left="360"/>
        <w:rPr>
          <w:color w:val="auto"/>
        </w:rPr>
      </w:pPr>
    </w:p>
    <w:p w14:paraId="79BC81E0" w14:textId="77777777" w:rsidR="009302E2" w:rsidRDefault="009302E2">
      <w:pPr>
        <w:ind w:left="360"/>
        <w:rPr>
          <w:color w:val="auto"/>
        </w:rPr>
      </w:pPr>
    </w:p>
    <w:p w14:paraId="4FCF75EB" w14:textId="77777777" w:rsidR="009302E2" w:rsidRDefault="009302E2">
      <w:pPr>
        <w:ind w:left="360"/>
        <w:rPr>
          <w:color w:val="auto"/>
        </w:rPr>
      </w:pPr>
    </w:p>
    <w:p w14:paraId="64EBA8D6" w14:textId="77777777" w:rsidR="009302E2" w:rsidRDefault="009302E2">
      <w:pPr>
        <w:ind w:left="360"/>
        <w:rPr>
          <w:color w:val="auto"/>
        </w:rPr>
      </w:pPr>
    </w:p>
    <w:p w14:paraId="3FB90C3C" w14:textId="77777777" w:rsidR="009302E2" w:rsidRDefault="009302E2">
      <w:pPr>
        <w:ind w:left="360"/>
        <w:rPr>
          <w:color w:val="auto"/>
        </w:rPr>
      </w:pPr>
    </w:p>
    <w:p w14:paraId="39172241" w14:textId="77777777" w:rsidR="009302E2" w:rsidRDefault="009302E2">
      <w:pPr>
        <w:ind w:left="360"/>
        <w:rPr>
          <w:color w:val="auto"/>
        </w:rPr>
      </w:pPr>
    </w:p>
    <w:p w14:paraId="4789E3E4" w14:textId="77777777" w:rsidR="009302E2" w:rsidRPr="00001BB3" w:rsidRDefault="009302E2">
      <w:pPr>
        <w:ind w:left="360"/>
        <w:rPr>
          <w:color w:val="auto"/>
        </w:rPr>
      </w:pPr>
    </w:p>
    <w:p w14:paraId="2703E5AC" w14:textId="77777777" w:rsidR="005563D2" w:rsidRPr="001143E0" w:rsidRDefault="005563D2">
      <w:pPr>
        <w:rPr>
          <w:b/>
          <w:sz w:val="32"/>
          <w:szCs w:val="32"/>
        </w:rPr>
      </w:pPr>
      <w:r w:rsidRPr="001143E0">
        <w:rPr>
          <w:b/>
          <w:sz w:val="32"/>
          <w:szCs w:val="32"/>
        </w:rPr>
        <w:lastRenderedPageBreak/>
        <w:t>STATE REPRESENTATIVES</w:t>
      </w:r>
    </w:p>
    <w:p w14:paraId="5B8EB05B" w14:textId="77777777" w:rsidR="005563D2" w:rsidRDefault="005563D2"/>
    <w:p w14:paraId="0C1067BB" w14:textId="77777777" w:rsidR="001143E0" w:rsidRPr="00253714" w:rsidRDefault="001143E0" w:rsidP="001143E0">
      <w:pPr>
        <w:ind w:left="360"/>
        <w:rPr>
          <w:bCs/>
          <w:u w:val="single"/>
        </w:rPr>
      </w:pPr>
      <w:r w:rsidRPr="00253714">
        <w:rPr>
          <w:bCs/>
          <w:u w:val="single"/>
        </w:rPr>
        <w:t>COLORADO</w:t>
      </w:r>
    </w:p>
    <w:p w14:paraId="6C682E26" w14:textId="5B5D906E" w:rsidR="001143E0" w:rsidRPr="00253714" w:rsidRDefault="00C03BE5" w:rsidP="001143E0">
      <w:pPr>
        <w:ind w:left="360"/>
      </w:pPr>
      <w:r>
        <w:rPr>
          <w:bCs/>
        </w:rPr>
        <w:t>Brett Newman</w:t>
      </w:r>
      <w:r w:rsidR="001143E0" w:rsidRPr="00253714">
        <w:rPr>
          <w:bCs/>
        </w:rPr>
        <w:t xml:space="preserve"> </w:t>
      </w:r>
    </w:p>
    <w:p w14:paraId="73BF5100" w14:textId="77777777" w:rsidR="001143E0" w:rsidRPr="00253714" w:rsidRDefault="001143E0" w:rsidP="001143E0">
      <w:pPr>
        <w:ind w:left="360"/>
      </w:pPr>
      <w:r w:rsidRPr="00253714">
        <w:rPr>
          <w:bCs/>
        </w:rPr>
        <w:t xml:space="preserve">Colorado Water Conservation Board </w:t>
      </w:r>
    </w:p>
    <w:p w14:paraId="0D936E1B" w14:textId="77777777" w:rsidR="001143E0" w:rsidRPr="00253714" w:rsidRDefault="001143E0" w:rsidP="001143E0">
      <w:pPr>
        <w:ind w:left="360"/>
      </w:pPr>
      <w:r w:rsidRPr="00253714">
        <w:rPr>
          <w:bCs/>
        </w:rPr>
        <w:t xml:space="preserve">721 State Centennial Building </w:t>
      </w:r>
    </w:p>
    <w:p w14:paraId="6BF3B415" w14:textId="77777777" w:rsidR="001143E0" w:rsidRPr="00253714" w:rsidRDefault="001143E0" w:rsidP="001143E0">
      <w:pPr>
        <w:ind w:left="360"/>
      </w:pPr>
      <w:r w:rsidRPr="00253714">
        <w:rPr>
          <w:bCs/>
        </w:rPr>
        <w:t xml:space="preserve">1313 Sherman Street </w:t>
      </w:r>
    </w:p>
    <w:p w14:paraId="7F508542" w14:textId="77777777" w:rsidR="001143E0" w:rsidRPr="00253714" w:rsidRDefault="001143E0" w:rsidP="001143E0">
      <w:pPr>
        <w:ind w:left="360"/>
      </w:pPr>
      <w:r w:rsidRPr="00253714">
        <w:rPr>
          <w:bCs/>
        </w:rPr>
        <w:t xml:space="preserve">Denver, CO 80203 </w:t>
      </w:r>
    </w:p>
    <w:p w14:paraId="4F152A17" w14:textId="138189BF" w:rsidR="001143E0" w:rsidRPr="00253714" w:rsidRDefault="00C03BE5" w:rsidP="001143E0">
      <w:pPr>
        <w:ind w:left="360"/>
      </w:pPr>
      <w:r>
        <w:rPr>
          <w:bCs/>
        </w:rPr>
        <w:t>(303) 681-8420</w:t>
      </w:r>
    </w:p>
    <w:p w14:paraId="26391C5A" w14:textId="60216687" w:rsidR="00C03BE5" w:rsidRDefault="00C03BE5" w:rsidP="00C03BE5">
      <w:pPr>
        <w:rPr>
          <w:bCs/>
        </w:rPr>
      </w:pPr>
      <w:r>
        <w:rPr>
          <w:bCs/>
        </w:rPr>
        <w:tab/>
      </w:r>
      <w:hyperlink r:id="rId83" w:history="1">
        <w:r w:rsidRPr="0047051C">
          <w:rPr>
            <w:rStyle w:val="Hyperlink"/>
            <w:bCs/>
          </w:rPr>
          <w:t>Brent.newman@state.co.us</w:t>
        </w:r>
      </w:hyperlink>
    </w:p>
    <w:p w14:paraId="685DEC0B" w14:textId="77777777" w:rsidR="001143E0" w:rsidRDefault="001143E0" w:rsidP="001143E0">
      <w:pPr>
        <w:ind w:left="360"/>
        <w:rPr>
          <w:bCs/>
        </w:rPr>
      </w:pPr>
    </w:p>
    <w:p w14:paraId="76354187" w14:textId="77777777" w:rsidR="001143E0" w:rsidRPr="00253714" w:rsidRDefault="001143E0" w:rsidP="001143E0">
      <w:pPr>
        <w:ind w:left="360"/>
        <w:rPr>
          <w:bCs/>
          <w:u w:val="single"/>
        </w:rPr>
      </w:pPr>
      <w:r w:rsidRPr="00253714">
        <w:rPr>
          <w:bCs/>
          <w:u w:val="single"/>
        </w:rPr>
        <w:t>NEW MEXICO</w:t>
      </w:r>
    </w:p>
    <w:p w14:paraId="741FC895" w14:textId="77777777" w:rsidR="001143E0" w:rsidRPr="00253714" w:rsidRDefault="001143E0" w:rsidP="001143E0">
      <w:pPr>
        <w:ind w:left="360"/>
        <w:rPr>
          <w:bCs/>
        </w:rPr>
      </w:pPr>
      <w:r w:rsidRPr="00253714">
        <w:rPr>
          <w:bCs/>
        </w:rPr>
        <w:t>Paul Harms</w:t>
      </w:r>
    </w:p>
    <w:p w14:paraId="025EF5BE" w14:textId="77777777" w:rsidR="001143E0" w:rsidRPr="00253714" w:rsidRDefault="001143E0" w:rsidP="001143E0">
      <w:pPr>
        <w:ind w:left="360"/>
        <w:rPr>
          <w:bCs/>
        </w:rPr>
      </w:pPr>
      <w:r w:rsidRPr="00253714">
        <w:rPr>
          <w:bCs/>
        </w:rPr>
        <w:t>New Mexico Interstate Stream Commission</w:t>
      </w:r>
    </w:p>
    <w:p w14:paraId="10062602" w14:textId="77777777" w:rsidR="001143E0" w:rsidRPr="00253714" w:rsidRDefault="001143E0" w:rsidP="001143E0">
      <w:pPr>
        <w:ind w:left="360"/>
        <w:rPr>
          <w:bCs/>
        </w:rPr>
      </w:pPr>
      <w:r w:rsidRPr="00253714">
        <w:rPr>
          <w:bCs/>
        </w:rPr>
        <w:t>P.O. Box 25102</w:t>
      </w:r>
    </w:p>
    <w:p w14:paraId="56ECE61B" w14:textId="77777777" w:rsidR="001143E0" w:rsidRPr="00253714" w:rsidRDefault="001143E0" w:rsidP="001143E0">
      <w:pPr>
        <w:ind w:left="360"/>
        <w:rPr>
          <w:bCs/>
        </w:rPr>
      </w:pPr>
      <w:r w:rsidRPr="00253714">
        <w:rPr>
          <w:bCs/>
        </w:rPr>
        <w:t>Santa Fe, NM  87504-5102</w:t>
      </w:r>
    </w:p>
    <w:p w14:paraId="5944804F" w14:textId="77777777" w:rsidR="001143E0" w:rsidRPr="00253714" w:rsidRDefault="001143E0" w:rsidP="001143E0">
      <w:pPr>
        <w:ind w:left="360"/>
        <w:rPr>
          <w:bCs/>
        </w:rPr>
      </w:pPr>
      <w:r w:rsidRPr="00253714">
        <w:rPr>
          <w:bCs/>
        </w:rPr>
        <w:t>(505) 827-6126</w:t>
      </w:r>
    </w:p>
    <w:p w14:paraId="33FB431F" w14:textId="77777777" w:rsidR="001143E0" w:rsidRPr="00253714" w:rsidRDefault="00922487" w:rsidP="001143E0">
      <w:pPr>
        <w:ind w:left="360"/>
        <w:rPr>
          <w:bCs/>
        </w:rPr>
      </w:pPr>
      <w:hyperlink r:id="rId84" w:history="1">
        <w:r w:rsidR="001143E0" w:rsidRPr="00253714">
          <w:rPr>
            <w:rStyle w:val="Hyperlink"/>
            <w:bCs/>
          </w:rPr>
          <w:t>paul.harms@state.nm.us</w:t>
        </w:r>
      </w:hyperlink>
    </w:p>
    <w:p w14:paraId="494ACFBB" w14:textId="77777777" w:rsidR="001143E0" w:rsidRPr="00253714" w:rsidRDefault="001143E0" w:rsidP="001143E0">
      <w:pPr>
        <w:ind w:left="360"/>
        <w:rPr>
          <w:bCs/>
        </w:rPr>
      </w:pPr>
    </w:p>
    <w:p w14:paraId="5610201C" w14:textId="77777777" w:rsidR="001143E0" w:rsidRPr="00253714" w:rsidRDefault="001143E0" w:rsidP="001143E0">
      <w:pPr>
        <w:ind w:left="360"/>
        <w:rPr>
          <w:bCs/>
          <w:u w:val="single"/>
        </w:rPr>
      </w:pPr>
      <w:r w:rsidRPr="00253714">
        <w:rPr>
          <w:bCs/>
          <w:u w:val="single"/>
        </w:rPr>
        <w:t>UTAH</w:t>
      </w:r>
    </w:p>
    <w:p w14:paraId="43ACB095" w14:textId="77777777" w:rsidR="001143E0" w:rsidRPr="00253714" w:rsidRDefault="001143E0" w:rsidP="001143E0">
      <w:pPr>
        <w:ind w:left="360"/>
      </w:pPr>
      <w:r w:rsidRPr="00253714">
        <w:rPr>
          <w:bCs/>
        </w:rPr>
        <w:t xml:space="preserve">Robert King </w:t>
      </w:r>
    </w:p>
    <w:p w14:paraId="52FF18DF" w14:textId="77777777" w:rsidR="001143E0" w:rsidRPr="00253714" w:rsidRDefault="001143E0" w:rsidP="001143E0">
      <w:pPr>
        <w:ind w:left="360"/>
      </w:pPr>
      <w:r w:rsidRPr="00253714">
        <w:rPr>
          <w:bCs/>
        </w:rPr>
        <w:t xml:space="preserve">Utah Div. of Water Resources </w:t>
      </w:r>
    </w:p>
    <w:p w14:paraId="1F6A0D90" w14:textId="77777777" w:rsidR="001143E0" w:rsidRPr="00253714" w:rsidRDefault="001143E0" w:rsidP="001143E0">
      <w:pPr>
        <w:ind w:left="360"/>
      </w:pPr>
      <w:r w:rsidRPr="00253714">
        <w:rPr>
          <w:bCs/>
        </w:rPr>
        <w:t xml:space="preserve">Box 146201 </w:t>
      </w:r>
    </w:p>
    <w:p w14:paraId="42970C07" w14:textId="77777777" w:rsidR="001143E0" w:rsidRPr="00253714" w:rsidRDefault="001143E0" w:rsidP="001143E0">
      <w:pPr>
        <w:ind w:left="360"/>
      </w:pPr>
      <w:r w:rsidRPr="00253714">
        <w:rPr>
          <w:bCs/>
        </w:rPr>
        <w:t xml:space="preserve">Salt Lake City, UT 84114-6201 </w:t>
      </w:r>
    </w:p>
    <w:p w14:paraId="37B543A8" w14:textId="77777777" w:rsidR="001143E0" w:rsidRPr="00253714" w:rsidRDefault="001143E0" w:rsidP="001143E0">
      <w:pPr>
        <w:ind w:left="360"/>
      </w:pPr>
      <w:r w:rsidRPr="00253714">
        <w:rPr>
          <w:bCs/>
        </w:rPr>
        <w:t xml:space="preserve">(801) 538-7259  </w:t>
      </w:r>
    </w:p>
    <w:p w14:paraId="3FF15913" w14:textId="77777777" w:rsidR="001143E0" w:rsidRPr="00253714" w:rsidRDefault="00922487" w:rsidP="001143E0">
      <w:pPr>
        <w:ind w:left="360"/>
      </w:pPr>
      <w:hyperlink r:id="rId85" w:history="1">
        <w:r w:rsidR="001143E0" w:rsidRPr="00253714">
          <w:rPr>
            <w:rStyle w:val="Hyperlink"/>
            <w:bCs/>
          </w:rPr>
          <w:t>robertking@utah.gov</w:t>
        </w:r>
      </w:hyperlink>
      <w:r w:rsidR="001143E0" w:rsidRPr="00253714">
        <w:rPr>
          <w:bCs/>
        </w:rPr>
        <w:t xml:space="preserve"> </w:t>
      </w:r>
    </w:p>
    <w:p w14:paraId="0F6B6AF7" w14:textId="2A5FAC6B" w:rsidR="001143E0" w:rsidRPr="00253714" w:rsidRDefault="001143E0" w:rsidP="001143E0">
      <w:pPr>
        <w:ind w:left="360"/>
        <w:rPr>
          <w:bCs/>
        </w:rPr>
      </w:pPr>
      <w:r w:rsidRPr="00253714">
        <w:rPr>
          <w:bCs/>
        </w:rPr>
        <w:t> </w:t>
      </w:r>
    </w:p>
    <w:p w14:paraId="26F33BFB" w14:textId="77777777" w:rsidR="001143E0" w:rsidRPr="00253714" w:rsidRDefault="001143E0" w:rsidP="001143E0">
      <w:pPr>
        <w:ind w:left="360"/>
        <w:rPr>
          <w:u w:val="single"/>
        </w:rPr>
      </w:pPr>
      <w:r w:rsidRPr="00253714">
        <w:rPr>
          <w:bCs/>
          <w:u w:val="single"/>
        </w:rPr>
        <w:t>WYOMING</w:t>
      </w:r>
    </w:p>
    <w:p w14:paraId="5C50D324" w14:textId="77777777" w:rsidR="001143E0" w:rsidRPr="00253714" w:rsidRDefault="001143E0" w:rsidP="001143E0">
      <w:pPr>
        <w:ind w:left="360"/>
      </w:pPr>
      <w:r w:rsidRPr="00253714">
        <w:t>Mr. Keenan Hendon</w:t>
      </w:r>
    </w:p>
    <w:p w14:paraId="23C0E672" w14:textId="77777777" w:rsidR="001143E0" w:rsidRPr="00253714" w:rsidRDefault="001143E0" w:rsidP="001143E0">
      <w:pPr>
        <w:ind w:left="360"/>
      </w:pPr>
      <w:r w:rsidRPr="00253714">
        <w:t>Wyoming Water Development Commission Office</w:t>
      </w:r>
    </w:p>
    <w:p w14:paraId="3A555923" w14:textId="77777777" w:rsidR="001143E0" w:rsidRPr="00253714" w:rsidRDefault="001143E0" w:rsidP="001143E0">
      <w:pPr>
        <w:ind w:left="360"/>
      </w:pPr>
      <w:r w:rsidRPr="00253714">
        <w:t>6920 Yellowtail Road</w:t>
      </w:r>
    </w:p>
    <w:p w14:paraId="7749769E" w14:textId="77777777" w:rsidR="001143E0" w:rsidRPr="00253714" w:rsidRDefault="001143E0" w:rsidP="001143E0">
      <w:pPr>
        <w:ind w:left="360"/>
      </w:pPr>
      <w:r w:rsidRPr="00253714">
        <w:t>Cheyenne, WY  82002</w:t>
      </w:r>
    </w:p>
    <w:p w14:paraId="5858829C" w14:textId="77777777" w:rsidR="001143E0" w:rsidRPr="00253714" w:rsidRDefault="001143E0" w:rsidP="001143E0">
      <w:pPr>
        <w:ind w:left="360"/>
      </w:pPr>
      <w:r w:rsidRPr="00253714">
        <w:t>307-777-7626</w:t>
      </w:r>
      <w:r w:rsidRPr="00253714">
        <w:br/>
      </w:r>
      <w:hyperlink r:id="rId86">
        <w:r w:rsidRPr="00001BB3">
          <w:rPr>
            <w:color w:val="0000FF"/>
            <w:u w:val="single"/>
          </w:rPr>
          <w:t>keenan.hendon@wyo.gov</w:t>
        </w:r>
      </w:hyperlink>
      <w:r w:rsidRPr="00001BB3">
        <w:rPr>
          <w:color w:val="0000FF"/>
        </w:rPr>
        <w:t xml:space="preserve"> </w:t>
      </w:r>
    </w:p>
    <w:p w14:paraId="56977436" w14:textId="77777777" w:rsidR="00EA3D6B" w:rsidRDefault="00EA3D6B">
      <w:pPr>
        <w:sectPr w:rsidR="00EA3D6B" w:rsidSect="0043579C">
          <w:footerReference w:type="default" r:id="rId87"/>
          <w:footerReference w:type="first" r:id="rId88"/>
          <w:pgSz w:w="12240" w:h="15840"/>
          <w:pgMar w:top="1440" w:right="1440" w:bottom="1440" w:left="1440" w:header="432" w:footer="0" w:gutter="0"/>
          <w:pgNumType w:start="1"/>
          <w:cols w:space="720"/>
          <w:docGrid w:linePitch="326"/>
        </w:sectPr>
      </w:pPr>
    </w:p>
    <w:p w14:paraId="0B5217C8" w14:textId="77777777" w:rsidR="008F482E" w:rsidRDefault="00404DBF" w:rsidP="00A90B28">
      <w:pPr>
        <w:pStyle w:val="Heading1"/>
        <w:numPr>
          <w:ilvl w:val="0"/>
          <w:numId w:val="12"/>
        </w:numPr>
        <w:ind w:left="0" w:firstLine="0"/>
      </w:pPr>
      <w:bookmarkStart w:id="142" w:name="h.4k668n3" w:colFirst="0" w:colLast="0"/>
      <w:bookmarkStart w:id="143" w:name="_Toc484160132"/>
      <w:bookmarkEnd w:id="142"/>
      <w:r>
        <w:lastRenderedPageBreak/>
        <w:t>Other Information</w:t>
      </w:r>
      <w:bookmarkEnd w:id="143"/>
    </w:p>
    <w:p w14:paraId="6767172A" w14:textId="77777777" w:rsidR="008F482E" w:rsidRDefault="008F482E"/>
    <w:p w14:paraId="78F09958" w14:textId="77777777" w:rsidR="008F482E" w:rsidRDefault="00404DBF" w:rsidP="00A90B28">
      <w:pPr>
        <w:pStyle w:val="Heading2"/>
        <w:numPr>
          <w:ilvl w:val="1"/>
          <w:numId w:val="12"/>
        </w:numPr>
      </w:pPr>
      <w:bookmarkStart w:id="144" w:name="h.2zbgiuw" w:colFirst="0" w:colLast="0"/>
      <w:bookmarkStart w:id="145" w:name="_Toc484160133"/>
      <w:bookmarkEnd w:id="144"/>
      <w:r>
        <w:t>Workshops</w:t>
      </w:r>
      <w:bookmarkEnd w:id="145"/>
    </w:p>
    <w:p w14:paraId="4137C52C" w14:textId="77777777" w:rsidR="008F482E" w:rsidRDefault="008F482E"/>
    <w:p w14:paraId="1393FABC" w14:textId="1D1A0FCB" w:rsidR="00EA3D6B" w:rsidRDefault="00404DBF">
      <w:pPr>
        <w:tabs>
          <w:tab w:val="left" w:pos="-1440"/>
          <w:tab w:val="left" w:pos="-720"/>
          <w:tab w:val="left" w:pos="720"/>
          <w:tab w:val="left" w:pos="1080"/>
          <w:tab w:val="left" w:pos="1260"/>
          <w:tab w:val="left" w:pos="1440"/>
          <w:tab w:val="left" w:pos="2880"/>
        </w:tabs>
      </w:pPr>
      <w:r w:rsidRPr="00E72DF5">
        <w:t>Workshops will be held by Reclamation,</w:t>
      </w:r>
      <w:r w:rsidR="00C82EB4" w:rsidRPr="00E72DF5">
        <w:rPr>
          <w:b/>
        </w:rPr>
        <w:t xml:space="preserve"> </w:t>
      </w:r>
      <w:r w:rsidR="00C82EB4" w:rsidRPr="00E72DF5">
        <w:t xml:space="preserve">in </w:t>
      </w:r>
      <w:r w:rsidR="007C3943">
        <w:rPr>
          <w:b/>
        </w:rPr>
        <w:t>Roosevelt</w:t>
      </w:r>
      <w:r w:rsidR="00C82EB4" w:rsidRPr="00E72DF5">
        <w:rPr>
          <w:b/>
        </w:rPr>
        <w:t>, UT</w:t>
      </w:r>
      <w:r w:rsidR="007D310E">
        <w:rPr>
          <w:b/>
        </w:rPr>
        <w:t xml:space="preserve">; </w:t>
      </w:r>
      <w:r w:rsidR="00BC16E8">
        <w:rPr>
          <w:b/>
        </w:rPr>
        <w:t>Delta, CO</w:t>
      </w:r>
      <w:r w:rsidR="007D310E">
        <w:rPr>
          <w:b/>
        </w:rPr>
        <w:t xml:space="preserve"> and Cortez CO</w:t>
      </w:r>
      <w:r w:rsidR="00BC16E8">
        <w:rPr>
          <w:b/>
        </w:rPr>
        <w:t xml:space="preserve"> </w:t>
      </w:r>
      <w:r w:rsidRPr="00E72DF5">
        <w:t>to help applicants understand the requirements of the FOA and to answer</w:t>
      </w:r>
      <w:r w:rsidR="00EA3D6B">
        <w:t xml:space="preserve"> questions regarding the FOA.</w:t>
      </w:r>
    </w:p>
    <w:p w14:paraId="2F06B84B" w14:textId="77777777" w:rsidR="00EA3D6B" w:rsidRDefault="00EA3D6B">
      <w:pPr>
        <w:tabs>
          <w:tab w:val="left" w:pos="-1440"/>
          <w:tab w:val="left" w:pos="-720"/>
          <w:tab w:val="left" w:pos="720"/>
          <w:tab w:val="left" w:pos="1080"/>
          <w:tab w:val="left" w:pos="1260"/>
          <w:tab w:val="left" w:pos="1440"/>
          <w:tab w:val="left" w:pos="2880"/>
        </w:tabs>
        <w:sectPr w:rsidR="00EA3D6B" w:rsidSect="00A93407">
          <w:pgSz w:w="12240" w:h="15840"/>
          <w:pgMar w:top="1440" w:right="1440" w:bottom="1440" w:left="1440" w:header="720" w:footer="720" w:gutter="0"/>
          <w:cols w:space="720"/>
        </w:sectPr>
      </w:pPr>
    </w:p>
    <w:p w14:paraId="12075E0A" w14:textId="77777777" w:rsidR="00EA3D6B" w:rsidRDefault="00EA3D6B">
      <w:pPr>
        <w:tabs>
          <w:tab w:val="left" w:pos="-1440"/>
          <w:tab w:val="left" w:pos="-720"/>
          <w:tab w:val="left" w:pos="720"/>
          <w:tab w:val="left" w:pos="1080"/>
          <w:tab w:val="left" w:pos="1260"/>
          <w:tab w:val="left" w:pos="1440"/>
          <w:tab w:val="left" w:pos="2880"/>
        </w:tabs>
        <w:sectPr w:rsidR="00EA3D6B" w:rsidSect="00A93407">
          <w:type w:val="continuous"/>
          <w:pgSz w:w="12240" w:h="15840"/>
          <w:pgMar w:top="1440" w:right="1440" w:bottom="1440" w:left="1440" w:header="720" w:footer="720" w:gutter="0"/>
          <w:pgNumType w:start="1"/>
          <w:cols w:num="2" w:space="720"/>
        </w:sectPr>
      </w:pPr>
    </w:p>
    <w:p w14:paraId="479DDA74" w14:textId="77777777" w:rsidR="00EA3D6B" w:rsidRDefault="00EA3D6B">
      <w:pPr>
        <w:tabs>
          <w:tab w:val="left" w:pos="-1440"/>
          <w:tab w:val="left" w:pos="-720"/>
          <w:tab w:val="left" w:pos="720"/>
          <w:tab w:val="left" w:pos="1080"/>
          <w:tab w:val="left" w:pos="1260"/>
          <w:tab w:val="left" w:pos="1440"/>
          <w:tab w:val="left" w:pos="2880"/>
        </w:tabs>
      </w:pPr>
      <w:r>
        <w:t>If there are any questions regarding the workshops, please contact the appropriate local Technical Contact.</w:t>
      </w:r>
    </w:p>
    <w:p w14:paraId="0DD2642B" w14:textId="77777777" w:rsidR="008F482E" w:rsidRDefault="008F482E">
      <w:pPr>
        <w:tabs>
          <w:tab w:val="left" w:pos="-1440"/>
          <w:tab w:val="left" w:pos="-720"/>
          <w:tab w:val="left" w:pos="720"/>
          <w:tab w:val="left" w:pos="1080"/>
          <w:tab w:val="left" w:pos="1260"/>
          <w:tab w:val="left" w:pos="1440"/>
          <w:tab w:val="left" w:pos="2880"/>
        </w:tabs>
      </w:pPr>
    </w:p>
    <w:p w14:paraId="2AB3ECA2" w14:textId="5C17A103" w:rsidR="007D310E" w:rsidRDefault="007D310E" w:rsidP="007D310E">
      <w:pPr>
        <w:tabs>
          <w:tab w:val="left" w:pos="-1440"/>
          <w:tab w:val="left" w:pos="-720"/>
          <w:tab w:val="left" w:pos="720"/>
          <w:tab w:val="left" w:pos="1080"/>
          <w:tab w:val="left" w:pos="1260"/>
          <w:tab w:val="left" w:pos="1440"/>
          <w:tab w:val="left" w:pos="2880"/>
        </w:tabs>
        <w:spacing w:line="260" w:lineRule="exact"/>
        <w:rPr>
          <w:rFonts w:ascii="Bookman Old Style" w:hAnsi="Bookman Old Style"/>
          <w:sz w:val="22"/>
          <w:szCs w:val="22"/>
        </w:rPr>
      </w:pPr>
      <w:r w:rsidRPr="00903666">
        <w:rPr>
          <w:rFonts w:ascii="Bookman Old Style" w:hAnsi="Bookman Old Style"/>
          <w:b/>
          <w:sz w:val="22"/>
          <w:szCs w:val="22"/>
        </w:rPr>
        <w:t>ROOSEVELT, UTAH</w:t>
      </w:r>
      <w:r>
        <w:rPr>
          <w:rFonts w:ascii="Bookman Old Style" w:hAnsi="Bookman Old Style"/>
          <w:sz w:val="22"/>
          <w:szCs w:val="22"/>
        </w:rPr>
        <w:tab/>
      </w:r>
      <w:r>
        <w:rPr>
          <w:rFonts w:ascii="Bookman Old Style" w:hAnsi="Bookman Old Style"/>
          <w:sz w:val="22"/>
          <w:szCs w:val="22"/>
        </w:rPr>
        <w:tab/>
        <w:t xml:space="preserve">               </w:t>
      </w:r>
      <w:r w:rsidR="006253ED">
        <w:rPr>
          <w:rFonts w:ascii="Bookman Old Style" w:hAnsi="Bookman Old Style"/>
          <w:sz w:val="22"/>
          <w:szCs w:val="22"/>
        </w:rPr>
        <w:t xml:space="preserve">  </w:t>
      </w:r>
      <w:r w:rsidR="006253ED">
        <w:rPr>
          <w:rFonts w:ascii="Bookman Old Style" w:hAnsi="Bookman Old Style"/>
          <w:b/>
          <w:sz w:val="22"/>
          <w:szCs w:val="22"/>
        </w:rPr>
        <w:tab/>
        <w:t>HOTCHKISS</w:t>
      </w:r>
      <w:r w:rsidRPr="00903666">
        <w:rPr>
          <w:rFonts w:ascii="Bookman Old Style" w:hAnsi="Bookman Old Style"/>
          <w:b/>
          <w:sz w:val="22"/>
          <w:szCs w:val="22"/>
        </w:rPr>
        <w:t>, COLORADO</w:t>
      </w:r>
    </w:p>
    <w:p w14:paraId="5389BFFE" w14:textId="4BFEAFDC" w:rsidR="007D310E" w:rsidRPr="00470BAC" w:rsidRDefault="007D310E" w:rsidP="007D310E">
      <w:pPr>
        <w:tabs>
          <w:tab w:val="left" w:pos="-1440"/>
          <w:tab w:val="left" w:pos="-720"/>
          <w:tab w:val="left" w:pos="720"/>
          <w:tab w:val="left" w:pos="1080"/>
          <w:tab w:val="left" w:pos="1260"/>
          <w:tab w:val="left" w:pos="1440"/>
          <w:tab w:val="left" w:pos="2880"/>
        </w:tabs>
        <w:spacing w:line="260" w:lineRule="exact"/>
        <w:rPr>
          <w:rFonts w:ascii="Bookman Old Style" w:hAnsi="Bookman Old Style"/>
          <w:sz w:val="22"/>
          <w:szCs w:val="22"/>
        </w:rPr>
      </w:pPr>
      <w:r>
        <w:rPr>
          <w:rFonts w:ascii="Bookman Old Style" w:hAnsi="Bookman Old Style"/>
          <w:sz w:val="22"/>
          <w:szCs w:val="22"/>
        </w:rPr>
        <w:t>Tuesday, August 22</w:t>
      </w:r>
      <w:r w:rsidRPr="007D310E">
        <w:rPr>
          <w:rFonts w:ascii="Bookman Old Style" w:hAnsi="Bookman Old Style"/>
          <w:sz w:val="22"/>
          <w:szCs w:val="22"/>
          <w:vertAlign w:val="superscript"/>
        </w:rPr>
        <w:t>nd</w:t>
      </w:r>
      <w:r>
        <w:rPr>
          <w:rFonts w:ascii="Bookman Old Style" w:hAnsi="Bookman Old Style"/>
          <w:sz w:val="22"/>
          <w:szCs w:val="22"/>
        </w:rPr>
        <w:t xml:space="preserve"> </w:t>
      </w:r>
      <w:r w:rsidR="006253ED">
        <w:rPr>
          <w:rFonts w:ascii="Bookman Old Style" w:hAnsi="Bookman Old Style"/>
          <w:sz w:val="22"/>
          <w:szCs w:val="22"/>
        </w:rPr>
        <w:t>7</w:t>
      </w:r>
      <w:r w:rsidRPr="001D1BB9">
        <w:rPr>
          <w:rFonts w:ascii="Bookman Old Style" w:hAnsi="Bookman Old Style"/>
          <w:sz w:val="22"/>
          <w:szCs w:val="22"/>
        </w:rPr>
        <w:t>:00pm</w:t>
      </w:r>
      <w:r w:rsidRPr="001D1BB9">
        <w:rPr>
          <w:rFonts w:ascii="Bookman Old Style" w:hAnsi="Bookman Old Style"/>
          <w:sz w:val="22"/>
          <w:szCs w:val="22"/>
        </w:rPr>
        <w:tab/>
      </w:r>
      <w:r>
        <w:rPr>
          <w:rFonts w:ascii="Bookman Old Style" w:hAnsi="Bookman Old Style"/>
          <w:sz w:val="22"/>
          <w:szCs w:val="22"/>
        </w:rPr>
        <w:t xml:space="preserve">               </w:t>
      </w:r>
      <w:r>
        <w:rPr>
          <w:rFonts w:ascii="Bookman Old Style" w:hAnsi="Bookman Old Style"/>
          <w:sz w:val="22"/>
          <w:szCs w:val="22"/>
        </w:rPr>
        <w:tab/>
      </w:r>
      <w:r w:rsidR="006253ED">
        <w:rPr>
          <w:rFonts w:ascii="Bookman Old Style" w:hAnsi="Bookman Old Style"/>
          <w:sz w:val="22"/>
          <w:szCs w:val="22"/>
        </w:rPr>
        <w:t xml:space="preserve">     </w:t>
      </w:r>
      <w:r>
        <w:rPr>
          <w:rFonts w:ascii="Bookman Old Style" w:hAnsi="Bookman Old Style"/>
          <w:sz w:val="22"/>
          <w:szCs w:val="22"/>
        </w:rPr>
        <w:t>Wednesday, August 23</w:t>
      </w:r>
      <w:r w:rsidRPr="007D310E">
        <w:rPr>
          <w:rFonts w:ascii="Bookman Old Style" w:hAnsi="Bookman Old Style"/>
          <w:sz w:val="22"/>
          <w:szCs w:val="22"/>
          <w:vertAlign w:val="superscript"/>
        </w:rPr>
        <w:t>rd</w:t>
      </w:r>
      <w:r w:rsidR="006253ED">
        <w:rPr>
          <w:rFonts w:ascii="Bookman Old Style" w:hAnsi="Bookman Old Style"/>
          <w:sz w:val="22"/>
          <w:szCs w:val="22"/>
        </w:rPr>
        <w:t xml:space="preserve"> 7</w:t>
      </w:r>
      <w:r>
        <w:rPr>
          <w:rFonts w:ascii="Bookman Old Style" w:hAnsi="Bookman Old Style"/>
          <w:sz w:val="22"/>
          <w:szCs w:val="22"/>
        </w:rPr>
        <w:t>:00pm</w:t>
      </w:r>
    </w:p>
    <w:p w14:paraId="66975581" w14:textId="211CC15E" w:rsidR="007D310E" w:rsidRDefault="006253ED" w:rsidP="007D310E">
      <w:pPr>
        <w:tabs>
          <w:tab w:val="left" w:pos="-1440"/>
          <w:tab w:val="left" w:pos="-720"/>
          <w:tab w:val="left" w:pos="720"/>
          <w:tab w:val="left" w:pos="1080"/>
          <w:tab w:val="left" w:pos="1260"/>
          <w:tab w:val="left" w:pos="1440"/>
          <w:tab w:val="left" w:pos="2880"/>
        </w:tabs>
        <w:spacing w:line="260" w:lineRule="exact"/>
        <w:rPr>
          <w:rFonts w:ascii="Bookman Old Style" w:hAnsi="Bookman Old Style"/>
          <w:sz w:val="22"/>
          <w:szCs w:val="22"/>
        </w:rPr>
      </w:pPr>
      <w:r>
        <w:rPr>
          <w:rFonts w:ascii="Bookman Old Style" w:hAnsi="Bookman Old Style"/>
          <w:sz w:val="22"/>
          <w:szCs w:val="22"/>
        </w:rPr>
        <w:t>Uintah Basin Applied Technical College</w:t>
      </w:r>
      <w:r w:rsidR="007D310E">
        <w:rPr>
          <w:rFonts w:ascii="Bookman Old Style" w:hAnsi="Bookman Old Style"/>
          <w:sz w:val="22"/>
          <w:szCs w:val="22"/>
        </w:rPr>
        <w:tab/>
      </w:r>
      <w:r>
        <w:rPr>
          <w:rFonts w:ascii="Bookman Old Style" w:hAnsi="Bookman Old Style"/>
          <w:sz w:val="22"/>
          <w:szCs w:val="22"/>
        </w:rPr>
        <w:t xml:space="preserve">     Hotchkiss Memorial Hall</w:t>
      </w:r>
      <w:r w:rsidR="007D310E">
        <w:rPr>
          <w:rFonts w:ascii="Bookman Old Style" w:hAnsi="Bookman Old Style"/>
          <w:sz w:val="22"/>
          <w:szCs w:val="22"/>
        </w:rPr>
        <w:t xml:space="preserve">             </w:t>
      </w:r>
    </w:p>
    <w:p w14:paraId="6CEE5124" w14:textId="3B487270" w:rsidR="006253ED" w:rsidRDefault="006253ED" w:rsidP="007D310E">
      <w:pPr>
        <w:tabs>
          <w:tab w:val="left" w:pos="-1440"/>
          <w:tab w:val="left" w:pos="-720"/>
          <w:tab w:val="left" w:pos="720"/>
          <w:tab w:val="left" w:pos="1080"/>
          <w:tab w:val="left" w:pos="1260"/>
          <w:tab w:val="left" w:pos="1440"/>
          <w:tab w:val="left" w:pos="2880"/>
        </w:tabs>
        <w:spacing w:line="260" w:lineRule="exact"/>
        <w:rPr>
          <w:rFonts w:ascii="Bookman Old Style" w:hAnsi="Bookman Old Style"/>
          <w:sz w:val="22"/>
          <w:szCs w:val="22"/>
        </w:rPr>
      </w:pPr>
      <w:r>
        <w:rPr>
          <w:rFonts w:ascii="Bookman Old Style" w:hAnsi="Bookman Old Style"/>
          <w:sz w:val="22"/>
          <w:szCs w:val="22"/>
        </w:rPr>
        <w:t>1100 East Lagoon Street</w:t>
      </w:r>
      <w:r w:rsidR="007D310E">
        <w:rPr>
          <w:rFonts w:ascii="Bookman Old Style" w:hAnsi="Bookman Old Style"/>
          <w:sz w:val="22"/>
          <w:szCs w:val="22"/>
        </w:rPr>
        <w:tab/>
      </w:r>
      <w:r w:rsidR="007D310E">
        <w:rPr>
          <w:rFonts w:ascii="Bookman Old Style" w:hAnsi="Bookman Old Style"/>
          <w:sz w:val="22"/>
          <w:szCs w:val="22"/>
        </w:rPr>
        <w:tab/>
      </w:r>
      <w:r w:rsidR="007D310E">
        <w:rPr>
          <w:rFonts w:ascii="Bookman Old Style" w:hAnsi="Bookman Old Style"/>
          <w:sz w:val="22"/>
          <w:szCs w:val="22"/>
        </w:rPr>
        <w:tab/>
      </w:r>
      <w:r w:rsidR="007D310E">
        <w:rPr>
          <w:rFonts w:ascii="Bookman Old Style" w:hAnsi="Bookman Old Style"/>
          <w:sz w:val="22"/>
          <w:szCs w:val="22"/>
        </w:rPr>
        <w:tab/>
        <w:t xml:space="preserve">      </w:t>
      </w:r>
      <w:r>
        <w:rPr>
          <w:rFonts w:ascii="Bookman Old Style" w:hAnsi="Bookman Old Style"/>
          <w:sz w:val="22"/>
          <w:szCs w:val="22"/>
        </w:rPr>
        <w:t xml:space="preserve">    </w:t>
      </w:r>
      <w:r>
        <w:rPr>
          <w:rFonts w:ascii="Bookman Old Style" w:hAnsi="Bookman Old Style"/>
          <w:sz w:val="22"/>
          <w:szCs w:val="22"/>
        </w:rPr>
        <w:tab/>
        <w:t>149 East Main Street</w:t>
      </w:r>
      <w:r w:rsidR="007D310E" w:rsidRPr="001D1BB9">
        <w:rPr>
          <w:rFonts w:ascii="Bookman Old Style" w:hAnsi="Bookman Old Style"/>
          <w:sz w:val="22"/>
          <w:szCs w:val="22"/>
        </w:rPr>
        <w:tab/>
      </w:r>
    </w:p>
    <w:p w14:paraId="6EFFD565" w14:textId="2DF80C31" w:rsidR="007D310E" w:rsidRPr="00470BAC" w:rsidRDefault="006253ED" w:rsidP="007D310E">
      <w:pPr>
        <w:tabs>
          <w:tab w:val="left" w:pos="-1440"/>
          <w:tab w:val="left" w:pos="-720"/>
          <w:tab w:val="left" w:pos="720"/>
          <w:tab w:val="left" w:pos="1080"/>
          <w:tab w:val="left" w:pos="1260"/>
          <w:tab w:val="left" w:pos="1440"/>
          <w:tab w:val="left" w:pos="2880"/>
        </w:tabs>
        <w:spacing w:line="260" w:lineRule="exact"/>
        <w:rPr>
          <w:rFonts w:ascii="Bookman Old Style" w:hAnsi="Bookman Old Style"/>
          <w:sz w:val="22"/>
          <w:szCs w:val="22"/>
        </w:rPr>
      </w:pPr>
      <w:r w:rsidRPr="006253ED">
        <w:rPr>
          <w:rFonts w:ascii="Bookman Old Style" w:hAnsi="Bookman Old Style"/>
          <w:sz w:val="22"/>
          <w:szCs w:val="22"/>
        </w:rPr>
        <w:t>Roosevelt, UT  84066</w:t>
      </w:r>
      <w:r>
        <w:rPr>
          <w:rFonts w:ascii="Bookman Old Style" w:hAnsi="Bookman Old Style"/>
          <w:sz w:val="22"/>
          <w:szCs w:val="22"/>
        </w:rPr>
        <w:tab/>
      </w:r>
      <w:r>
        <w:rPr>
          <w:rFonts w:ascii="Bookman Old Style" w:hAnsi="Bookman Old Style"/>
          <w:sz w:val="22"/>
          <w:szCs w:val="22"/>
        </w:rPr>
        <w:tab/>
      </w:r>
      <w:r>
        <w:rPr>
          <w:rFonts w:ascii="Bookman Old Style" w:hAnsi="Bookman Old Style"/>
          <w:sz w:val="22"/>
          <w:szCs w:val="22"/>
        </w:rPr>
        <w:tab/>
      </w:r>
      <w:r>
        <w:rPr>
          <w:rFonts w:ascii="Bookman Old Style" w:hAnsi="Bookman Old Style"/>
          <w:sz w:val="22"/>
          <w:szCs w:val="22"/>
        </w:rPr>
        <w:tab/>
      </w:r>
      <w:r>
        <w:rPr>
          <w:rFonts w:ascii="Bookman Old Style" w:hAnsi="Bookman Old Style"/>
          <w:sz w:val="22"/>
          <w:szCs w:val="22"/>
        </w:rPr>
        <w:tab/>
      </w:r>
      <w:r>
        <w:rPr>
          <w:rFonts w:ascii="Bookman Old Style" w:hAnsi="Bookman Old Style"/>
          <w:sz w:val="22"/>
          <w:szCs w:val="22"/>
        </w:rPr>
        <w:tab/>
        <w:t>Hotchkiss, CO  81419</w:t>
      </w:r>
      <w:r w:rsidR="007D310E">
        <w:rPr>
          <w:rFonts w:ascii="Bookman Old Style" w:hAnsi="Bookman Old Style"/>
          <w:sz w:val="22"/>
          <w:szCs w:val="22"/>
        </w:rPr>
        <w:t xml:space="preserve">                                 </w:t>
      </w:r>
    </w:p>
    <w:p w14:paraId="3C4D4B9D" w14:textId="77777777" w:rsidR="006253ED" w:rsidRDefault="006253ED" w:rsidP="007D310E">
      <w:pPr>
        <w:tabs>
          <w:tab w:val="left" w:pos="-1440"/>
          <w:tab w:val="left" w:pos="-720"/>
          <w:tab w:val="left" w:pos="720"/>
          <w:tab w:val="left" w:pos="1080"/>
          <w:tab w:val="left" w:pos="1260"/>
          <w:tab w:val="left" w:pos="1440"/>
          <w:tab w:val="left" w:pos="2880"/>
        </w:tabs>
        <w:spacing w:line="260" w:lineRule="exact"/>
        <w:rPr>
          <w:noProof/>
          <w:sz w:val="22"/>
          <w:szCs w:val="22"/>
        </w:rPr>
      </w:pPr>
    </w:p>
    <w:p w14:paraId="7C5AA87D" w14:textId="77777777" w:rsidR="006253ED" w:rsidRDefault="006253ED" w:rsidP="007D310E">
      <w:pPr>
        <w:tabs>
          <w:tab w:val="left" w:pos="-1440"/>
          <w:tab w:val="left" w:pos="-720"/>
          <w:tab w:val="left" w:pos="720"/>
          <w:tab w:val="left" w:pos="1080"/>
          <w:tab w:val="left" w:pos="1260"/>
          <w:tab w:val="left" w:pos="1440"/>
          <w:tab w:val="left" w:pos="2880"/>
        </w:tabs>
        <w:spacing w:line="260" w:lineRule="exact"/>
        <w:rPr>
          <w:noProof/>
          <w:sz w:val="22"/>
          <w:szCs w:val="22"/>
        </w:rPr>
      </w:pPr>
    </w:p>
    <w:p w14:paraId="24663161" w14:textId="77777777" w:rsidR="007D310E" w:rsidRPr="00A21A5B" w:rsidRDefault="007D310E" w:rsidP="006253ED">
      <w:pPr>
        <w:tabs>
          <w:tab w:val="left" w:pos="-1440"/>
          <w:tab w:val="left" w:pos="-720"/>
          <w:tab w:val="left" w:pos="720"/>
          <w:tab w:val="left" w:pos="1080"/>
          <w:tab w:val="left" w:pos="1260"/>
          <w:tab w:val="left" w:pos="1440"/>
          <w:tab w:val="left" w:pos="2880"/>
        </w:tabs>
        <w:spacing w:line="260" w:lineRule="exact"/>
        <w:rPr>
          <w:rFonts w:ascii="Bookman Old Style" w:hAnsi="Bookman Old Style"/>
          <w:b/>
          <w:noProof/>
          <w:sz w:val="22"/>
          <w:szCs w:val="22"/>
        </w:rPr>
      </w:pPr>
      <w:r w:rsidRPr="00A21A5B">
        <w:rPr>
          <w:rFonts w:ascii="Bookman Old Style" w:hAnsi="Bookman Old Style"/>
          <w:b/>
          <w:noProof/>
          <w:sz w:val="22"/>
          <w:szCs w:val="22"/>
        </w:rPr>
        <w:t>CORTEZ, COLORADO</w:t>
      </w:r>
    </w:p>
    <w:p w14:paraId="7F811B2B" w14:textId="12C60541" w:rsidR="007D310E" w:rsidRPr="00A21A5B" w:rsidRDefault="007D310E" w:rsidP="006253ED">
      <w:pPr>
        <w:tabs>
          <w:tab w:val="left" w:pos="-1440"/>
          <w:tab w:val="left" w:pos="-720"/>
          <w:tab w:val="left" w:pos="720"/>
          <w:tab w:val="left" w:pos="1080"/>
          <w:tab w:val="left" w:pos="1260"/>
          <w:tab w:val="left" w:pos="1440"/>
          <w:tab w:val="left" w:pos="2880"/>
        </w:tabs>
        <w:spacing w:line="260" w:lineRule="exact"/>
        <w:rPr>
          <w:rFonts w:ascii="Bookman Old Style" w:hAnsi="Bookman Old Style"/>
          <w:noProof/>
          <w:sz w:val="22"/>
          <w:szCs w:val="22"/>
        </w:rPr>
      </w:pPr>
      <w:r>
        <w:rPr>
          <w:rFonts w:ascii="Bookman Old Style" w:hAnsi="Bookman Old Style"/>
          <w:noProof/>
          <w:sz w:val="22"/>
          <w:szCs w:val="22"/>
        </w:rPr>
        <w:t>Wendesday, August 24</w:t>
      </w:r>
      <w:r w:rsidRPr="007D310E">
        <w:rPr>
          <w:rFonts w:ascii="Bookman Old Style" w:hAnsi="Bookman Old Style"/>
          <w:noProof/>
          <w:sz w:val="22"/>
          <w:szCs w:val="22"/>
          <w:vertAlign w:val="superscript"/>
        </w:rPr>
        <w:t>th</w:t>
      </w:r>
      <w:r w:rsidR="006253ED">
        <w:rPr>
          <w:rFonts w:ascii="Bookman Old Style" w:hAnsi="Bookman Old Style"/>
          <w:noProof/>
          <w:sz w:val="22"/>
          <w:szCs w:val="22"/>
        </w:rPr>
        <w:t xml:space="preserve"> 2</w:t>
      </w:r>
      <w:r>
        <w:rPr>
          <w:rFonts w:ascii="Bookman Old Style" w:hAnsi="Bookman Old Style"/>
          <w:noProof/>
          <w:sz w:val="22"/>
          <w:szCs w:val="22"/>
        </w:rPr>
        <w:t>:00pm</w:t>
      </w:r>
    </w:p>
    <w:p w14:paraId="16FC4506" w14:textId="51C4422A" w:rsidR="007D310E" w:rsidRPr="00A21A5B" w:rsidRDefault="007D310E" w:rsidP="006253ED">
      <w:pPr>
        <w:tabs>
          <w:tab w:val="left" w:pos="-1440"/>
          <w:tab w:val="left" w:pos="-720"/>
          <w:tab w:val="left" w:pos="720"/>
          <w:tab w:val="left" w:pos="1080"/>
          <w:tab w:val="left" w:pos="1260"/>
          <w:tab w:val="left" w:pos="1440"/>
          <w:tab w:val="left" w:pos="2880"/>
        </w:tabs>
        <w:spacing w:line="260" w:lineRule="exact"/>
        <w:rPr>
          <w:rFonts w:ascii="Bookman Old Style" w:hAnsi="Bookman Old Style"/>
          <w:noProof/>
          <w:sz w:val="22"/>
          <w:szCs w:val="22"/>
        </w:rPr>
      </w:pPr>
      <w:r>
        <w:rPr>
          <w:rFonts w:ascii="Bookman Old Style" w:hAnsi="Bookman Old Style"/>
          <w:noProof/>
          <w:sz w:val="22"/>
          <w:szCs w:val="22"/>
        </w:rPr>
        <w:t>Dolores</w:t>
      </w:r>
      <w:r w:rsidRPr="00A21A5B">
        <w:rPr>
          <w:rFonts w:ascii="Bookman Old Style" w:hAnsi="Bookman Old Style"/>
          <w:noProof/>
          <w:sz w:val="22"/>
          <w:szCs w:val="22"/>
        </w:rPr>
        <w:t xml:space="preserve"> Water Conservancy</w:t>
      </w:r>
      <w:r>
        <w:rPr>
          <w:rFonts w:ascii="Bookman Old Style" w:hAnsi="Bookman Old Style"/>
          <w:noProof/>
          <w:sz w:val="22"/>
          <w:szCs w:val="22"/>
        </w:rPr>
        <w:t xml:space="preserve"> District</w:t>
      </w:r>
    </w:p>
    <w:p w14:paraId="66F0A928" w14:textId="77777777" w:rsidR="007D310E" w:rsidRPr="00A21A5B" w:rsidRDefault="007D310E" w:rsidP="006253ED">
      <w:pPr>
        <w:tabs>
          <w:tab w:val="left" w:pos="-1440"/>
          <w:tab w:val="left" w:pos="-720"/>
          <w:tab w:val="left" w:pos="720"/>
          <w:tab w:val="left" w:pos="1080"/>
          <w:tab w:val="left" w:pos="1260"/>
          <w:tab w:val="left" w:pos="1440"/>
          <w:tab w:val="left" w:pos="2880"/>
        </w:tabs>
        <w:spacing w:line="260" w:lineRule="exact"/>
        <w:rPr>
          <w:rFonts w:ascii="Bookman Old Style" w:hAnsi="Bookman Old Style"/>
          <w:noProof/>
          <w:sz w:val="22"/>
          <w:szCs w:val="22"/>
        </w:rPr>
      </w:pPr>
      <w:r>
        <w:rPr>
          <w:rFonts w:ascii="Bookman Old Style" w:hAnsi="Bookman Old Style"/>
          <w:noProof/>
          <w:sz w:val="22"/>
          <w:szCs w:val="22"/>
        </w:rPr>
        <w:t>60 South Cactus</w:t>
      </w:r>
    </w:p>
    <w:p w14:paraId="3996434A" w14:textId="77777777" w:rsidR="007D310E" w:rsidRPr="00A21A5B" w:rsidRDefault="007D310E" w:rsidP="006253ED">
      <w:pPr>
        <w:tabs>
          <w:tab w:val="left" w:pos="-1440"/>
          <w:tab w:val="left" w:pos="-720"/>
          <w:tab w:val="left" w:pos="720"/>
          <w:tab w:val="left" w:pos="1080"/>
          <w:tab w:val="left" w:pos="1260"/>
          <w:tab w:val="left" w:pos="1440"/>
          <w:tab w:val="left" w:pos="2880"/>
        </w:tabs>
        <w:spacing w:line="260" w:lineRule="exact"/>
        <w:rPr>
          <w:rFonts w:ascii="Bookman Old Style" w:hAnsi="Bookman Old Style"/>
          <w:noProof/>
          <w:sz w:val="22"/>
          <w:szCs w:val="22"/>
        </w:rPr>
      </w:pPr>
      <w:r>
        <w:rPr>
          <w:rFonts w:ascii="Bookman Old Style" w:hAnsi="Bookman Old Style"/>
          <w:noProof/>
          <w:sz w:val="22"/>
          <w:szCs w:val="22"/>
        </w:rPr>
        <w:t>Cortez, CO 81321</w:t>
      </w:r>
    </w:p>
    <w:p w14:paraId="54A04CF7" w14:textId="1447B04B" w:rsidR="007D310E" w:rsidRPr="00597494" w:rsidRDefault="007D310E" w:rsidP="006253ED">
      <w:pPr>
        <w:tabs>
          <w:tab w:val="left" w:pos="-1440"/>
          <w:tab w:val="left" w:pos="-720"/>
          <w:tab w:val="left" w:pos="720"/>
          <w:tab w:val="left" w:pos="1080"/>
          <w:tab w:val="left" w:pos="1260"/>
          <w:tab w:val="left" w:pos="1440"/>
          <w:tab w:val="left" w:pos="2880"/>
        </w:tabs>
        <w:spacing w:line="260" w:lineRule="exact"/>
        <w:rPr>
          <w:noProof/>
          <w:sz w:val="22"/>
          <w:szCs w:val="22"/>
        </w:rPr>
      </w:pPr>
      <w:r>
        <w:rPr>
          <w:rFonts w:ascii="Bookman Old Style" w:hAnsi="Bookman Old Style"/>
          <w:noProof/>
          <w:sz w:val="22"/>
          <w:szCs w:val="22"/>
        </w:rPr>
        <w:t xml:space="preserve">      </w:t>
      </w:r>
      <w:r>
        <w:rPr>
          <w:noProof/>
          <w:sz w:val="22"/>
          <w:szCs w:val="22"/>
        </w:rPr>
        <w:drawing>
          <wp:anchor distT="0" distB="0" distL="114300" distR="114300" simplePos="0" relativeHeight="251659264" behindDoc="0" locked="1" layoutInCell="1" allowOverlap="1" wp14:anchorId="24B58CD4" wp14:editId="63E86679">
            <wp:simplePos x="0" y="0"/>
            <wp:positionH relativeFrom="column">
              <wp:posOffset>-238125</wp:posOffset>
            </wp:positionH>
            <wp:positionV relativeFrom="paragraph">
              <wp:posOffset>7784465</wp:posOffset>
            </wp:positionV>
            <wp:extent cx="1600200" cy="721360"/>
            <wp:effectExtent l="0" t="0" r="0" b="2540"/>
            <wp:wrapTopAndBottom/>
            <wp:docPr id="4" name="Picture 4" descr="rec_seal_vsmall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c_seal_vsmall_Black"/>
                    <pic:cNvPicPr>
                      <a:picLocks noChangeAspect="1" noChangeArrowheads="1"/>
                    </pic:cNvPicPr>
                  </pic:nvPicPr>
                  <pic:blipFill>
                    <a:blip r:embed="rId89" cstate="print"/>
                    <a:srcRect/>
                    <a:stretch>
                      <a:fillRect/>
                    </a:stretch>
                  </pic:blipFill>
                  <pic:spPr bwMode="auto">
                    <a:xfrm>
                      <a:off x="0" y="0"/>
                      <a:ext cx="1600200" cy="721360"/>
                    </a:xfrm>
                    <a:prstGeom prst="rect">
                      <a:avLst/>
                    </a:prstGeom>
                    <a:noFill/>
                    <a:ln w="9525">
                      <a:noFill/>
                      <a:miter lim="800000"/>
                      <a:headEnd/>
                      <a:tailEnd/>
                    </a:ln>
                  </pic:spPr>
                </pic:pic>
              </a:graphicData>
            </a:graphic>
          </wp:anchor>
        </w:drawing>
      </w:r>
    </w:p>
    <w:sectPr w:rsidR="007D310E" w:rsidRPr="00597494" w:rsidSect="00A93407">
      <w:type w:val="continuous"/>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434BB8" w14:textId="77777777" w:rsidR="000953F7" w:rsidRDefault="000953F7">
      <w:r>
        <w:separator/>
      </w:r>
    </w:p>
  </w:endnote>
  <w:endnote w:type="continuationSeparator" w:id="0">
    <w:p w14:paraId="6BAEE5CA" w14:textId="77777777" w:rsidR="000953F7" w:rsidRDefault="000953F7">
      <w:r>
        <w:continuationSeparator/>
      </w:r>
    </w:p>
  </w:endnote>
  <w:endnote w:type="continuationNotice" w:id="1">
    <w:p w14:paraId="6BBE72C6" w14:textId="77777777" w:rsidR="000953F7" w:rsidRDefault="000953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E93D9" w14:textId="25F1570D" w:rsidR="00922487" w:rsidRDefault="00922487">
    <w:pPr>
      <w:tabs>
        <w:tab w:val="center" w:pos="4320"/>
        <w:tab w:val="right" w:pos="8640"/>
      </w:tabs>
      <w:spacing w:after="720"/>
    </w:pPr>
    <w:r>
      <w:ptab w:relativeTo="margin" w:alignment="center" w:leader="none"/>
    </w:r>
    <w:r>
      <w:ptab w:relativeTo="margin" w:alignment="right" w:leader="none"/>
    </w:r>
    <w:r>
      <w:t>BOR-UC-17-F003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A8C97" w14:textId="36A557C1" w:rsidR="00922487" w:rsidRDefault="00922487">
    <w:pPr>
      <w:tabs>
        <w:tab w:val="center" w:pos="4320"/>
        <w:tab w:val="right" w:pos="8640"/>
      </w:tabs>
      <w:spacing w:after="720"/>
      <w:jc w:val="right"/>
    </w:pPr>
  </w:p>
  <w:p w14:paraId="78F066E1" w14:textId="77777777" w:rsidR="00922487" w:rsidRDefault="00922487">
    <w:pPr>
      <w:tabs>
        <w:tab w:val="center" w:pos="4320"/>
        <w:tab w:val="right" w:pos="8640"/>
      </w:tabs>
      <w:spacing w:after="7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7EED0B" w14:textId="77777777" w:rsidR="00922487" w:rsidRDefault="00922487">
    <w:pPr>
      <w:pStyle w:val="Footer"/>
      <w:jc w:val="center"/>
    </w:pPr>
  </w:p>
  <w:p w14:paraId="5058A5CC" w14:textId="49DF1254" w:rsidR="00922487" w:rsidRDefault="00922487" w:rsidP="00A15F2C">
    <w:pPr>
      <w:tabs>
        <w:tab w:val="center" w:pos="4320"/>
        <w:tab w:val="right" w:pos="8640"/>
      </w:tabs>
      <w:spacing w:after="720"/>
      <w:jc w:val="right"/>
    </w:pPr>
    <w:r>
      <w:t xml:space="preserve">FOA Number: </w:t>
    </w:r>
    <w:r w:rsidRPr="007027DA">
      <w:t>BOR-UC-17-F003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7495901"/>
      <w:docPartObj>
        <w:docPartGallery w:val="Page Numbers (Bottom of Page)"/>
        <w:docPartUnique/>
      </w:docPartObj>
    </w:sdtPr>
    <w:sdtEndPr>
      <w:rPr>
        <w:noProof/>
      </w:rPr>
    </w:sdtEndPr>
    <w:sdtContent>
      <w:p w14:paraId="0F7A19FC" w14:textId="77777777" w:rsidR="00922487" w:rsidRDefault="00922487">
        <w:pPr>
          <w:pStyle w:val="Footer"/>
          <w:jc w:val="center"/>
        </w:pPr>
        <w:r>
          <w:fldChar w:fldCharType="begin"/>
        </w:r>
        <w:r>
          <w:instrText xml:space="preserve"> PAGE   \* MERGEFORMAT </w:instrText>
        </w:r>
        <w:r>
          <w:fldChar w:fldCharType="separate"/>
        </w:r>
        <w:r w:rsidR="004B28DA">
          <w:rPr>
            <w:noProof/>
          </w:rPr>
          <w:t>57</w:t>
        </w:r>
        <w:r>
          <w:rPr>
            <w:noProof/>
          </w:rPr>
          <w:fldChar w:fldCharType="end"/>
        </w:r>
      </w:p>
    </w:sdtContent>
  </w:sdt>
  <w:p w14:paraId="637BE73D" w14:textId="7DDCBF33" w:rsidR="00922487" w:rsidRDefault="00922487" w:rsidP="00380D6F">
    <w:pPr>
      <w:tabs>
        <w:tab w:val="center" w:pos="4320"/>
        <w:tab w:val="right" w:pos="8640"/>
      </w:tabs>
      <w:spacing w:after="720"/>
      <w:jc w:val="right"/>
    </w:pPr>
    <w:r>
      <w:tab/>
    </w:r>
    <w:r>
      <w:tab/>
      <w:t xml:space="preserve">FOA Number: </w:t>
    </w:r>
    <w:r w:rsidRPr="007027DA">
      <w:t>BOR-UC-17-F003</w:t>
    </w:r>
  </w:p>
  <w:p w14:paraId="5A439B02" w14:textId="12EE5CFE" w:rsidR="00922487" w:rsidRDefault="00922487" w:rsidP="00380D6F">
    <w:pPr>
      <w:tabs>
        <w:tab w:val="center" w:pos="4320"/>
        <w:tab w:val="right" w:pos="8640"/>
        <w:tab w:val="right" w:pos="9360"/>
      </w:tabs>
      <w:spacing w:after="7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8418570"/>
      <w:docPartObj>
        <w:docPartGallery w:val="Page Numbers (Bottom of Page)"/>
        <w:docPartUnique/>
      </w:docPartObj>
    </w:sdtPr>
    <w:sdtEndPr>
      <w:rPr>
        <w:noProof/>
      </w:rPr>
    </w:sdtEndPr>
    <w:sdtContent>
      <w:p w14:paraId="50BAA5B7" w14:textId="77777777" w:rsidR="00922487" w:rsidRDefault="0092248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3745059" w14:textId="77777777" w:rsidR="00922487" w:rsidRDefault="00922487">
    <w:pPr>
      <w:tabs>
        <w:tab w:val="center" w:pos="4320"/>
        <w:tab w:val="right" w:pos="8640"/>
      </w:tabs>
      <w:spacing w:after="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438BD6" w14:textId="77777777" w:rsidR="000953F7" w:rsidRDefault="000953F7">
      <w:r>
        <w:separator/>
      </w:r>
    </w:p>
  </w:footnote>
  <w:footnote w:type="continuationSeparator" w:id="0">
    <w:p w14:paraId="5E592148" w14:textId="77777777" w:rsidR="000953F7" w:rsidRDefault="000953F7">
      <w:r>
        <w:continuationSeparator/>
      </w:r>
    </w:p>
  </w:footnote>
  <w:footnote w:type="continuationNotice" w:id="1">
    <w:p w14:paraId="76A9474D" w14:textId="77777777" w:rsidR="000953F7" w:rsidRDefault="000953F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F5DD4"/>
    <w:multiLevelType w:val="multilevel"/>
    <w:tmpl w:val="A3DA5008"/>
    <w:lvl w:ilvl="0">
      <w:start w:val="1"/>
      <w:numFmt w:val="bullet"/>
      <w:lvlText w:val="●"/>
      <w:lvlJc w:val="left"/>
      <w:pPr>
        <w:ind w:left="1094" w:firstLine="734"/>
      </w:pPr>
      <w:rPr>
        <w:rFonts w:ascii="Arial" w:eastAsia="Arial" w:hAnsi="Arial" w:cs="Arial"/>
      </w:rPr>
    </w:lvl>
    <w:lvl w:ilvl="1">
      <w:start w:val="1"/>
      <w:numFmt w:val="bullet"/>
      <w:lvlText w:val="o"/>
      <w:lvlJc w:val="left"/>
      <w:pPr>
        <w:ind w:left="1814" w:firstLine="1454"/>
      </w:pPr>
      <w:rPr>
        <w:rFonts w:ascii="Arial" w:eastAsia="Arial" w:hAnsi="Arial" w:cs="Arial"/>
      </w:rPr>
    </w:lvl>
    <w:lvl w:ilvl="2">
      <w:start w:val="1"/>
      <w:numFmt w:val="bullet"/>
      <w:lvlText w:val="▪"/>
      <w:lvlJc w:val="left"/>
      <w:pPr>
        <w:ind w:left="2534" w:firstLine="2174"/>
      </w:pPr>
      <w:rPr>
        <w:rFonts w:ascii="Arial" w:eastAsia="Arial" w:hAnsi="Arial" w:cs="Arial"/>
      </w:rPr>
    </w:lvl>
    <w:lvl w:ilvl="3">
      <w:start w:val="1"/>
      <w:numFmt w:val="bullet"/>
      <w:lvlText w:val="●"/>
      <w:lvlJc w:val="left"/>
      <w:pPr>
        <w:ind w:left="3254" w:firstLine="2894"/>
      </w:pPr>
      <w:rPr>
        <w:rFonts w:ascii="Arial" w:eastAsia="Arial" w:hAnsi="Arial" w:cs="Arial"/>
      </w:rPr>
    </w:lvl>
    <w:lvl w:ilvl="4">
      <w:start w:val="1"/>
      <w:numFmt w:val="bullet"/>
      <w:lvlText w:val="o"/>
      <w:lvlJc w:val="left"/>
      <w:pPr>
        <w:ind w:left="3974" w:firstLine="3614"/>
      </w:pPr>
      <w:rPr>
        <w:rFonts w:ascii="Arial" w:eastAsia="Arial" w:hAnsi="Arial" w:cs="Arial"/>
      </w:rPr>
    </w:lvl>
    <w:lvl w:ilvl="5">
      <w:start w:val="1"/>
      <w:numFmt w:val="bullet"/>
      <w:lvlText w:val="▪"/>
      <w:lvlJc w:val="left"/>
      <w:pPr>
        <w:ind w:left="4694" w:firstLine="4334"/>
      </w:pPr>
      <w:rPr>
        <w:rFonts w:ascii="Arial" w:eastAsia="Arial" w:hAnsi="Arial" w:cs="Arial"/>
      </w:rPr>
    </w:lvl>
    <w:lvl w:ilvl="6">
      <w:start w:val="1"/>
      <w:numFmt w:val="bullet"/>
      <w:lvlText w:val="●"/>
      <w:lvlJc w:val="left"/>
      <w:pPr>
        <w:ind w:left="5414" w:firstLine="5054"/>
      </w:pPr>
      <w:rPr>
        <w:rFonts w:ascii="Arial" w:eastAsia="Arial" w:hAnsi="Arial" w:cs="Arial"/>
      </w:rPr>
    </w:lvl>
    <w:lvl w:ilvl="7">
      <w:start w:val="1"/>
      <w:numFmt w:val="bullet"/>
      <w:lvlText w:val="o"/>
      <w:lvlJc w:val="left"/>
      <w:pPr>
        <w:ind w:left="6134" w:firstLine="5774"/>
      </w:pPr>
      <w:rPr>
        <w:rFonts w:ascii="Arial" w:eastAsia="Arial" w:hAnsi="Arial" w:cs="Arial"/>
      </w:rPr>
    </w:lvl>
    <w:lvl w:ilvl="8">
      <w:start w:val="1"/>
      <w:numFmt w:val="bullet"/>
      <w:lvlText w:val="▪"/>
      <w:lvlJc w:val="left"/>
      <w:pPr>
        <w:ind w:left="6854" w:firstLine="6494"/>
      </w:pPr>
      <w:rPr>
        <w:rFonts w:ascii="Arial" w:eastAsia="Arial" w:hAnsi="Arial" w:cs="Arial"/>
      </w:rPr>
    </w:lvl>
  </w:abstractNum>
  <w:abstractNum w:abstractNumId="1" w15:restartNumberingAfterBreak="0">
    <w:nsid w:val="03B31CDB"/>
    <w:multiLevelType w:val="multilevel"/>
    <w:tmpl w:val="8F10017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503749C"/>
    <w:multiLevelType w:val="multilevel"/>
    <w:tmpl w:val="F2B0130C"/>
    <w:lvl w:ilvl="0">
      <w:start w:val="1"/>
      <w:numFmt w:val="upperRoman"/>
      <w:pStyle w:val="Heading1"/>
      <w:lvlText w:val="Section %1. "/>
      <w:lvlJc w:val="left"/>
      <w:pPr>
        <w:ind w:left="1080" w:firstLine="99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1.%2. "/>
      <w:lvlJc w:val="left"/>
      <w:pPr>
        <w:ind w:left="90" w:firstLine="0"/>
      </w:pPr>
      <w:rPr>
        <w:rFonts w:ascii="Times New Roman" w:eastAsia="Times New Roman" w:hAnsi="Times New Roman" w:cs="Times New Roman" w:hint="default"/>
        <w:b/>
        <w:i w:val="0"/>
        <w:smallCaps w:val="0"/>
        <w:strike w:val="0"/>
        <w:color w:val="000000"/>
        <w:sz w:val="28"/>
        <w:u w:val="none"/>
        <w:vertAlign w:val="baseline"/>
      </w:rPr>
    </w:lvl>
    <w:lvl w:ilvl="2">
      <w:start w:val="1"/>
      <w:numFmt w:val="decimal"/>
      <w:lvlText w:val="%1.%2.%3."/>
      <w:lvlJc w:val="left"/>
      <w:pPr>
        <w:ind w:left="450" w:firstLine="360"/>
      </w:pPr>
      <w:rPr>
        <w:rFonts w:ascii="Times New Roman" w:eastAsia="Times New Roman" w:hAnsi="Times New Roman" w:cs="Times New Roman" w:hint="default"/>
        <w:b/>
        <w:i w:val="0"/>
        <w:smallCaps w:val="0"/>
        <w:strike w:val="0"/>
        <w:color w:val="000000"/>
        <w:sz w:val="26"/>
        <w:u w:val="none"/>
        <w:vertAlign w:val="baseline"/>
      </w:rPr>
    </w:lvl>
    <w:lvl w:ilvl="3">
      <w:start w:val="1"/>
      <w:numFmt w:val="lowerLetter"/>
      <w:lvlText w:val="%1.%2.%3.%4."/>
      <w:lvlJc w:val="left"/>
      <w:pPr>
        <w:ind w:left="1530" w:firstLine="1440"/>
      </w:pPr>
      <w:rPr>
        <w:rFonts w:ascii="Times New Roman" w:eastAsia="Times New Roman" w:hAnsi="Times New Roman" w:cs="Times New Roman" w:hint="default"/>
        <w:b/>
        <w:i/>
        <w:smallCaps w:val="0"/>
        <w:strike w:val="0"/>
        <w:color w:val="000000"/>
        <w:sz w:val="24"/>
        <w:u w:val="none"/>
        <w:vertAlign w:val="baseline"/>
      </w:rPr>
    </w:lvl>
    <w:lvl w:ilvl="4">
      <w:start w:val="1"/>
      <w:numFmt w:val="decimal"/>
      <w:lvlText w:val="%1.%2.%3.%4.(%5)"/>
      <w:lvlJc w:val="left"/>
      <w:pPr>
        <w:ind w:left="1530" w:firstLine="1440"/>
      </w:pPr>
      <w:rPr>
        <w:rFonts w:hint="default"/>
      </w:rPr>
    </w:lvl>
    <w:lvl w:ilvl="5">
      <w:start w:val="1"/>
      <w:numFmt w:val="lowerLetter"/>
      <w:lvlText w:val="%1.%2.%3.%4.(%5)(%6)"/>
      <w:lvlJc w:val="left"/>
      <w:pPr>
        <w:ind w:left="1980" w:firstLine="1890"/>
      </w:pPr>
      <w:rPr>
        <w:rFonts w:hint="default"/>
      </w:rPr>
    </w:lvl>
    <w:lvl w:ilvl="6">
      <w:start w:val="1"/>
      <w:numFmt w:val="decimal"/>
      <w:lvlText w:val="%7."/>
      <w:lvlJc w:val="left"/>
      <w:pPr>
        <w:ind w:left="4050" w:firstLine="3600"/>
      </w:pPr>
      <w:rPr>
        <w:rFonts w:hint="default"/>
        <w:b/>
      </w:rPr>
    </w:lvl>
    <w:lvl w:ilvl="7">
      <w:start w:val="1"/>
      <w:numFmt w:val="lowerLetter"/>
      <w:lvlText w:val="%8."/>
      <w:lvlJc w:val="left"/>
      <w:pPr>
        <w:ind w:left="4410" w:firstLine="3960"/>
      </w:pPr>
      <w:rPr>
        <w:rFonts w:hint="default"/>
      </w:rPr>
    </w:lvl>
    <w:lvl w:ilvl="8">
      <w:start w:val="1"/>
      <w:numFmt w:val="lowerRoman"/>
      <w:lvlText w:val="%9."/>
      <w:lvlJc w:val="left"/>
      <w:pPr>
        <w:ind w:left="4770" w:firstLine="4320"/>
      </w:pPr>
      <w:rPr>
        <w:rFonts w:hint="default"/>
      </w:rPr>
    </w:lvl>
  </w:abstractNum>
  <w:abstractNum w:abstractNumId="3" w15:restartNumberingAfterBreak="0">
    <w:nsid w:val="073E00E2"/>
    <w:multiLevelType w:val="multilevel"/>
    <w:tmpl w:val="2E3E655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0E9343D6"/>
    <w:multiLevelType w:val="multilevel"/>
    <w:tmpl w:val="7CCABB5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15:restartNumberingAfterBreak="0">
    <w:nsid w:val="13111DB5"/>
    <w:multiLevelType w:val="multilevel"/>
    <w:tmpl w:val="9B40844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15:restartNumberingAfterBreak="0">
    <w:nsid w:val="138339EE"/>
    <w:multiLevelType w:val="multilevel"/>
    <w:tmpl w:val="1A4C4E74"/>
    <w:lvl w:ilvl="0">
      <w:start w:val="1"/>
      <w:numFmt w:val="bullet"/>
      <w:lvlText w:val="o"/>
      <w:lvlJc w:val="left"/>
      <w:pPr>
        <w:ind w:left="1800" w:firstLine="1440"/>
      </w:pPr>
      <w:rPr>
        <w:rFonts w:ascii="Arial" w:eastAsia="Arial" w:hAnsi="Arial" w:cs="Arial"/>
      </w:rPr>
    </w:lvl>
    <w:lvl w:ilvl="1">
      <w:start w:val="1"/>
      <w:numFmt w:val="bullet"/>
      <w:lvlText w:val="o"/>
      <w:lvlJc w:val="left"/>
      <w:pPr>
        <w:ind w:left="2520" w:firstLine="2160"/>
      </w:pPr>
      <w:rPr>
        <w:rFonts w:ascii="Arial" w:eastAsia="Arial" w:hAnsi="Arial" w:cs="Arial"/>
      </w:rPr>
    </w:lvl>
    <w:lvl w:ilvl="2">
      <w:start w:val="1"/>
      <w:numFmt w:val="bullet"/>
      <w:lvlText w:val="▪"/>
      <w:lvlJc w:val="left"/>
      <w:pPr>
        <w:ind w:left="3240" w:firstLine="2880"/>
      </w:pPr>
      <w:rPr>
        <w:rFonts w:ascii="Arial" w:eastAsia="Arial" w:hAnsi="Arial" w:cs="Arial"/>
      </w:rPr>
    </w:lvl>
    <w:lvl w:ilvl="3">
      <w:start w:val="1"/>
      <w:numFmt w:val="bullet"/>
      <w:lvlText w:val="●"/>
      <w:lvlJc w:val="left"/>
      <w:pPr>
        <w:ind w:left="3960" w:firstLine="3600"/>
      </w:pPr>
      <w:rPr>
        <w:rFonts w:ascii="Arial" w:eastAsia="Arial" w:hAnsi="Arial" w:cs="Arial"/>
      </w:rPr>
    </w:lvl>
    <w:lvl w:ilvl="4">
      <w:start w:val="1"/>
      <w:numFmt w:val="bullet"/>
      <w:lvlText w:val="o"/>
      <w:lvlJc w:val="left"/>
      <w:pPr>
        <w:ind w:left="4680" w:firstLine="4320"/>
      </w:pPr>
      <w:rPr>
        <w:rFonts w:ascii="Arial" w:eastAsia="Arial" w:hAnsi="Arial" w:cs="Arial"/>
      </w:rPr>
    </w:lvl>
    <w:lvl w:ilvl="5">
      <w:start w:val="1"/>
      <w:numFmt w:val="bullet"/>
      <w:lvlText w:val="▪"/>
      <w:lvlJc w:val="left"/>
      <w:pPr>
        <w:ind w:left="5400" w:firstLine="5040"/>
      </w:pPr>
      <w:rPr>
        <w:rFonts w:ascii="Arial" w:eastAsia="Arial" w:hAnsi="Arial" w:cs="Arial"/>
      </w:rPr>
    </w:lvl>
    <w:lvl w:ilvl="6">
      <w:start w:val="1"/>
      <w:numFmt w:val="bullet"/>
      <w:lvlText w:val="●"/>
      <w:lvlJc w:val="left"/>
      <w:pPr>
        <w:ind w:left="6120" w:firstLine="5760"/>
      </w:pPr>
      <w:rPr>
        <w:rFonts w:ascii="Arial" w:eastAsia="Arial" w:hAnsi="Arial" w:cs="Arial"/>
      </w:rPr>
    </w:lvl>
    <w:lvl w:ilvl="7">
      <w:start w:val="1"/>
      <w:numFmt w:val="bullet"/>
      <w:lvlText w:val="o"/>
      <w:lvlJc w:val="left"/>
      <w:pPr>
        <w:ind w:left="6840" w:firstLine="6480"/>
      </w:pPr>
      <w:rPr>
        <w:rFonts w:ascii="Arial" w:eastAsia="Arial" w:hAnsi="Arial" w:cs="Arial"/>
      </w:rPr>
    </w:lvl>
    <w:lvl w:ilvl="8">
      <w:start w:val="1"/>
      <w:numFmt w:val="bullet"/>
      <w:lvlText w:val="▪"/>
      <w:lvlJc w:val="left"/>
      <w:pPr>
        <w:ind w:left="7560" w:firstLine="7200"/>
      </w:pPr>
      <w:rPr>
        <w:rFonts w:ascii="Arial" w:eastAsia="Arial" w:hAnsi="Arial" w:cs="Arial"/>
      </w:rPr>
    </w:lvl>
  </w:abstractNum>
  <w:abstractNum w:abstractNumId="7" w15:restartNumberingAfterBreak="0">
    <w:nsid w:val="13D45535"/>
    <w:multiLevelType w:val="multilevel"/>
    <w:tmpl w:val="3C865E4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 w15:restartNumberingAfterBreak="0">
    <w:nsid w:val="14105326"/>
    <w:multiLevelType w:val="hybridMultilevel"/>
    <w:tmpl w:val="6226D306"/>
    <w:lvl w:ilvl="0" w:tplc="4316FDCA">
      <w:start w:val="1"/>
      <w:numFmt w:val="bullet"/>
      <w:lvlText w:val=""/>
      <w:lvlJc w:val="left"/>
      <w:pPr>
        <w:ind w:left="1440" w:hanging="360"/>
      </w:pPr>
      <w:rPr>
        <w:rFonts w:ascii="Symbol" w:hAnsi="Symbol" w:hint="default"/>
        <w:sz w:val="28"/>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5A21C78"/>
    <w:multiLevelType w:val="multilevel"/>
    <w:tmpl w:val="39AA7F46"/>
    <w:lvl w:ilvl="0">
      <w:start w:val="1"/>
      <w:numFmt w:val="bullet"/>
      <w:lvlText w:val="●"/>
      <w:lvlJc w:val="left"/>
      <w:pPr>
        <w:ind w:left="720" w:firstLine="360"/>
      </w:pPr>
      <w:rPr>
        <w:rFonts w:ascii="Arial" w:hAnsi="Arial" w:hint="default"/>
      </w:rPr>
    </w:lvl>
    <w:lvl w:ilvl="1">
      <w:start w:val="1"/>
      <w:numFmt w:val="bullet"/>
      <w:lvlText w:val="o"/>
      <w:lvlJc w:val="left"/>
      <w:pPr>
        <w:ind w:left="1440" w:firstLine="1080"/>
      </w:pPr>
      <w:rPr>
        <w:rFonts w:ascii="Arial" w:eastAsia="Arial" w:hAnsi="Arial" w:cs="Arial" w:hint="default"/>
      </w:rPr>
    </w:lvl>
    <w:lvl w:ilvl="2">
      <w:start w:val="1"/>
      <w:numFmt w:val="bullet"/>
      <w:lvlText w:val="▪"/>
      <w:lvlJc w:val="left"/>
      <w:pPr>
        <w:ind w:left="2160" w:firstLine="1800"/>
      </w:pPr>
      <w:rPr>
        <w:rFonts w:ascii="Arial" w:eastAsia="Arial" w:hAnsi="Arial" w:cs="Arial" w:hint="default"/>
      </w:rPr>
    </w:lvl>
    <w:lvl w:ilvl="3">
      <w:start w:val="1"/>
      <w:numFmt w:val="bullet"/>
      <w:lvlText w:val="●"/>
      <w:lvlJc w:val="left"/>
      <w:pPr>
        <w:ind w:left="2880" w:firstLine="2520"/>
      </w:pPr>
      <w:rPr>
        <w:rFonts w:ascii="Arial" w:eastAsia="Arial" w:hAnsi="Arial" w:cs="Arial" w:hint="default"/>
      </w:rPr>
    </w:lvl>
    <w:lvl w:ilvl="4">
      <w:start w:val="1"/>
      <w:numFmt w:val="bullet"/>
      <w:lvlText w:val="o"/>
      <w:lvlJc w:val="left"/>
      <w:pPr>
        <w:ind w:left="3600" w:firstLine="3240"/>
      </w:pPr>
      <w:rPr>
        <w:rFonts w:ascii="Arial" w:eastAsia="Arial" w:hAnsi="Arial" w:cs="Arial" w:hint="default"/>
      </w:rPr>
    </w:lvl>
    <w:lvl w:ilvl="5">
      <w:start w:val="1"/>
      <w:numFmt w:val="bullet"/>
      <w:lvlText w:val="▪"/>
      <w:lvlJc w:val="left"/>
      <w:pPr>
        <w:ind w:left="4320" w:firstLine="3960"/>
      </w:pPr>
      <w:rPr>
        <w:rFonts w:ascii="Arial" w:eastAsia="Arial" w:hAnsi="Arial" w:cs="Arial" w:hint="default"/>
      </w:rPr>
    </w:lvl>
    <w:lvl w:ilvl="6">
      <w:start w:val="1"/>
      <w:numFmt w:val="bullet"/>
      <w:lvlText w:val="●"/>
      <w:lvlJc w:val="left"/>
      <w:pPr>
        <w:ind w:left="5040" w:firstLine="4680"/>
      </w:pPr>
      <w:rPr>
        <w:rFonts w:ascii="Arial" w:eastAsia="Arial" w:hAnsi="Arial" w:cs="Arial" w:hint="default"/>
      </w:rPr>
    </w:lvl>
    <w:lvl w:ilvl="7">
      <w:start w:val="1"/>
      <w:numFmt w:val="bullet"/>
      <w:lvlText w:val="o"/>
      <w:lvlJc w:val="left"/>
      <w:pPr>
        <w:ind w:left="5760" w:firstLine="5400"/>
      </w:pPr>
      <w:rPr>
        <w:rFonts w:ascii="Arial" w:eastAsia="Arial" w:hAnsi="Arial" w:cs="Arial" w:hint="default"/>
      </w:rPr>
    </w:lvl>
    <w:lvl w:ilvl="8">
      <w:start w:val="1"/>
      <w:numFmt w:val="bullet"/>
      <w:lvlText w:val="▪"/>
      <w:lvlJc w:val="left"/>
      <w:pPr>
        <w:ind w:left="6480" w:firstLine="6120"/>
      </w:pPr>
      <w:rPr>
        <w:rFonts w:ascii="Arial" w:eastAsia="Arial" w:hAnsi="Arial" w:cs="Arial" w:hint="default"/>
      </w:rPr>
    </w:lvl>
  </w:abstractNum>
  <w:abstractNum w:abstractNumId="10" w15:restartNumberingAfterBreak="0">
    <w:nsid w:val="1A5148BF"/>
    <w:multiLevelType w:val="multilevel"/>
    <w:tmpl w:val="36B8A5B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1" w15:restartNumberingAfterBreak="0">
    <w:nsid w:val="1B98419E"/>
    <w:multiLevelType w:val="hybridMultilevel"/>
    <w:tmpl w:val="3F6A47F0"/>
    <w:lvl w:ilvl="0" w:tplc="0E645CDE">
      <w:start w:val="1"/>
      <w:numFmt w:val="decimal"/>
      <w:lvlText w:val="(%1)"/>
      <w:lvlJc w:val="left"/>
      <w:pPr>
        <w:ind w:left="825" w:hanging="465"/>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003EA5"/>
    <w:multiLevelType w:val="multilevel"/>
    <w:tmpl w:val="EE3E44F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3" w15:restartNumberingAfterBreak="0">
    <w:nsid w:val="1E682A01"/>
    <w:multiLevelType w:val="hybridMultilevel"/>
    <w:tmpl w:val="4E1AC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373457"/>
    <w:multiLevelType w:val="multilevel"/>
    <w:tmpl w:val="DF428460"/>
    <w:lvl w:ilvl="0">
      <w:start w:val="1"/>
      <w:numFmt w:val="decimal"/>
      <w:lvlText w:val="%1."/>
      <w:lvlJc w:val="left"/>
      <w:pPr>
        <w:ind w:left="720" w:firstLine="360"/>
      </w:pPr>
      <w:rPr>
        <w:b/>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5" w15:restartNumberingAfterBreak="0">
    <w:nsid w:val="22C34E5B"/>
    <w:multiLevelType w:val="multilevel"/>
    <w:tmpl w:val="68167498"/>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6" w15:restartNumberingAfterBreak="0">
    <w:nsid w:val="22F419C9"/>
    <w:multiLevelType w:val="multilevel"/>
    <w:tmpl w:val="E504605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7" w15:restartNumberingAfterBreak="0">
    <w:nsid w:val="25920ED5"/>
    <w:multiLevelType w:val="multilevel"/>
    <w:tmpl w:val="7E60ADB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8" w15:restartNumberingAfterBreak="0">
    <w:nsid w:val="27BB6599"/>
    <w:multiLevelType w:val="hybridMultilevel"/>
    <w:tmpl w:val="15FE07E2"/>
    <w:lvl w:ilvl="0" w:tplc="F3EAE2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377685"/>
    <w:multiLevelType w:val="multilevel"/>
    <w:tmpl w:val="42BEF9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15:restartNumberingAfterBreak="0">
    <w:nsid w:val="2BC60685"/>
    <w:multiLevelType w:val="multilevel"/>
    <w:tmpl w:val="DAC44AFC"/>
    <w:lvl w:ilvl="0">
      <w:start w:val="1"/>
      <w:numFmt w:val="upperRoman"/>
      <w:lvlText w:val="Section %1. "/>
      <w:lvlJc w:val="left"/>
      <w:pPr>
        <w:ind w:left="-810" w:firstLine="990"/>
      </w:pPr>
      <w:rPr>
        <w:rFonts w:ascii="Times New Roman" w:eastAsia="Times New Roman" w:hAnsi="Times New Roman" w:cs="Times New Roman" w:hint="default"/>
        <w:b/>
        <w:i w:val="0"/>
        <w:smallCaps w:val="0"/>
        <w:strike w:val="0"/>
        <w:color w:val="000000"/>
        <w:u w:val="none"/>
        <w:vertAlign w:val="baseline"/>
      </w:rPr>
    </w:lvl>
    <w:lvl w:ilvl="1">
      <w:start w:val="1"/>
      <w:numFmt w:val="upperLetter"/>
      <w:lvlText w:val="%1.%2. "/>
      <w:lvlJc w:val="left"/>
      <w:pPr>
        <w:tabs>
          <w:tab w:val="num" w:pos="1080"/>
        </w:tabs>
        <w:ind w:left="0" w:firstLine="0"/>
      </w:pPr>
      <w:rPr>
        <w:rFonts w:ascii="Times New Roman" w:eastAsia="Times New Roman" w:hAnsi="Times New Roman" w:cs="Times New Roman" w:hint="default"/>
        <w:b/>
        <w:i w:val="0"/>
        <w:smallCaps w:val="0"/>
        <w:strike w:val="0"/>
        <w:color w:val="000000"/>
        <w:sz w:val="28"/>
        <w:u w:val="none"/>
        <w:vertAlign w:val="baseline"/>
      </w:rPr>
    </w:lvl>
    <w:lvl w:ilvl="2">
      <w:start w:val="1"/>
      <w:numFmt w:val="decimal"/>
      <w:pStyle w:val="Heading3"/>
      <w:lvlText w:val="%1.%2.%3."/>
      <w:lvlJc w:val="left"/>
      <w:pPr>
        <w:ind w:left="450" w:firstLine="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highlight w:val="white"/>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Heading4"/>
      <w:lvlText w:val="%1.%2.%3.%4."/>
      <w:lvlJc w:val="left"/>
      <w:pPr>
        <w:ind w:left="180" w:firstLine="1440"/>
      </w:pPr>
      <w:rPr>
        <w:rFonts w:ascii="Times New Roman" w:hAnsi="Times New Roman" w:cs="Times New Roman" w:hint="default"/>
        <w:b w:val="0"/>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530" w:firstLine="1440"/>
      </w:pPr>
      <w:rPr>
        <w:rFonts w:hint="default"/>
      </w:rPr>
    </w:lvl>
    <w:lvl w:ilvl="5">
      <w:start w:val="1"/>
      <w:numFmt w:val="lowerLetter"/>
      <w:lvlText w:val="%1.%2.%3.%4.(%5)(%6)"/>
      <w:lvlJc w:val="left"/>
      <w:pPr>
        <w:ind w:left="1980" w:firstLine="1890"/>
      </w:pPr>
      <w:rPr>
        <w:rFonts w:hint="default"/>
      </w:rPr>
    </w:lvl>
    <w:lvl w:ilvl="6">
      <w:start w:val="1"/>
      <w:numFmt w:val="decimal"/>
      <w:lvlText w:val="%7."/>
      <w:lvlJc w:val="left"/>
      <w:pPr>
        <w:ind w:left="1458" w:hanging="378"/>
      </w:pPr>
      <w:rPr>
        <w:rFonts w:hint="default"/>
      </w:rPr>
    </w:lvl>
    <w:lvl w:ilvl="7">
      <w:start w:val="1"/>
      <w:numFmt w:val="lowerLetter"/>
      <w:lvlText w:val="%8."/>
      <w:lvlJc w:val="left"/>
      <w:pPr>
        <w:ind w:left="4410" w:firstLine="3960"/>
      </w:pPr>
      <w:rPr>
        <w:rFonts w:hint="default"/>
      </w:rPr>
    </w:lvl>
    <w:lvl w:ilvl="8">
      <w:start w:val="1"/>
      <w:numFmt w:val="lowerRoman"/>
      <w:lvlText w:val="%9."/>
      <w:lvlJc w:val="left"/>
      <w:pPr>
        <w:ind w:left="4770" w:firstLine="4320"/>
      </w:pPr>
      <w:rPr>
        <w:rFonts w:hint="default"/>
      </w:rPr>
    </w:lvl>
  </w:abstractNum>
  <w:abstractNum w:abstractNumId="21" w15:restartNumberingAfterBreak="0">
    <w:nsid w:val="2DB9445F"/>
    <w:multiLevelType w:val="multilevel"/>
    <w:tmpl w:val="82B267D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2" w15:restartNumberingAfterBreak="0">
    <w:nsid w:val="316C3F00"/>
    <w:multiLevelType w:val="multilevel"/>
    <w:tmpl w:val="42A2A396"/>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23" w15:restartNumberingAfterBreak="0">
    <w:nsid w:val="369B22C6"/>
    <w:multiLevelType w:val="multilevel"/>
    <w:tmpl w:val="7F30C96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4" w15:restartNumberingAfterBreak="0">
    <w:nsid w:val="38153C4A"/>
    <w:multiLevelType w:val="hybridMultilevel"/>
    <w:tmpl w:val="02BC20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A7C6B95"/>
    <w:multiLevelType w:val="hybridMultilevel"/>
    <w:tmpl w:val="3EF24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8D7CE5"/>
    <w:multiLevelType w:val="multilevel"/>
    <w:tmpl w:val="3D0ECA8A"/>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7" w15:restartNumberingAfterBreak="0">
    <w:nsid w:val="3F892E9B"/>
    <w:multiLevelType w:val="multilevel"/>
    <w:tmpl w:val="67B4D516"/>
    <w:lvl w:ilvl="0">
      <w:start w:val="1"/>
      <w:numFmt w:val="bullet"/>
      <w:lvlText w:val="●"/>
      <w:lvlJc w:val="left"/>
      <w:pPr>
        <w:ind w:left="1500" w:firstLine="1140"/>
      </w:pPr>
      <w:rPr>
        <w:rFonts w:ascii="Arial" w:eastAsia="Arial" w:hAnsi="Arial" w:cs="Arial"/>
      </w:rPr>
    </w:lvl>
    <w:lvl w:ilvl="1">
      <w:start w:val="1"/>
      <w:numFmt w:val="bullet"/>
      <w:lvlText w:val="o"/>
      <w:lvlJc w:val="left"/>
      <w:pPr>
        <w:ind w:left="2220" w:firstLine="1860"/>
      </w:pPr>
      <w:rPr>
        <w:rFonts w:ascii="Arial" w:eastAsia="Arial" w:hAnsi="Arial" w:cs="Arial"/>
      </w:rPr>
    </w:lvl>
    <w:lvl w:ilvl="2">
      <w:start w:val="1"/>
      <w:numFmt w:val="bullet"/>
      <w:lvlText w:val="▪"/>
      <w:lvlJc w:val="left"/>
      <w:pPr>
        <w:ind w:left="2940" w:firstLine="2580"/>
      </w:pPr>
      <w:rPr>
        <w:rFonts w:ascii="Arial" w:eastAsia="Arial" w:hAnsi="Arial" w:cs="Arial"/>
      </w:rPr>
    </w:lvl>
    <w:lvl w:ilvl="3">
      <w:start w:val="1"/>
      <w:numFmt w:val="bullet"/>
      <w:lvlText w:val="●"/>
      <w:lvlJc w:val="left"/>
      <w:pPr>
        <w:ind w:left="3660" w:firstLine="3300"/>
      </w:pPr>
      <w:rPr>
        <w:rFonts w:ascii="Arial" w:eastAsia="Arial" w:hAnsi="Arial" w:cs="Arial"/>
      </w:rPr>
    </w:lvl>
    <w:lvl w:ilvl="4">
      <w:start w:val="1"/>
      <w:numFmt w:val="bullet"/>
      <w:lvlText w:val="o"/>
      <w:lvlJc w:val="left"/>
      <w:pPr>
        <w:ind w:left="4380" w:firstLine="4020"/>
      </w:pPr>
      <w:rPr>
        <w:rFonts w:ascii="Arial" w:eastAsia="Arial" w:hAnsi="Arial" w:cs="Arial"/>
      </w:rPr>
    </w:lvl>
    <w:lvl w:ilvl="5">
      <w:start w:val="1"/>
      <w:numFmt w:val="bullet"/>
      <w:lvlText w:val="▪"/>
      <w:lvlJc w:val="left"/>
      <w:pPr>
        <w:ind w:left="5100" w:firstLine="4740"/>
      </w:pPr>
      <w:rPr>
        <w:rFonts w:ascii="Arial" w:eastAsia="Arial" w:hAnsi="Arial" w:cs="Arial"/>
      </w:rPr>
    </w:lvl>
    <w:lvl w:ilvl="6">
      <w:start w:val="1"/>
      <w:numFmt w:val="bullet"/>
      <w:lvlText w:val="●"/>
      <w:lvlJc w:val="left"/>
      <w:pPr>
        <w:ind w:left="5820" w:firstLine="5460"/>
      </w:pPr>
      <w:rPr>
        <w:rFonts w:ascii="Arial" w:eastAsia="Arial" w:hAnsi="Arial" w:cs="Arial"/>
      </w:rPr>
    </w:lvl>
    <w:lvl w:ilvl="7">
      <w:start w:val="1"/>
      <w:numFmt w:val="bullet"/>
      <w:lvlText w:val="o"/>
      <w:lvlJc w:val="left"/>
      <w:pPr>
        <w:ind w:left="6540" w:firstLine="6180"/>
      </w:pPr>
      <w:rPr>
        <w:rFonts w:ascii="Arial" w:eastAsia="Arial" w:hAnsi="Arial" w:cs="Arial"/>
      </w:rPr>
    </w:lvl>
    <w:lvl w:ilvl="8">
      <w:start w:val="1"/>
      <w:numFmt w:val="bullet"/>
      <w:lvlText w:val="▪"/>
      <w:lvlJc w:val="left"/>
      <w:pPr>
        <w:ind w:left="7260" w:firstLine="6900"/>
      </w:pPr>
      <w:rPr>
        <w:rFonts w:ascii="Arial" w:eastAsia="Arial" w:hAnsi="Arial" w:cs="Arial"/>
      </w:rPr>
    </w:lvl>
  </w:abstractNum>
  <w:abstractNum w:abstractNumId="28" w15:restartNumberingAfterBreak="0">
    <w:nsid w:val="43F37E19"/>
    <w:multiLevelType w:val="hybridMultilevel"/>
    <w:tmpl w:val="98D23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AB34CA"/>
    <w:multiLevelType w:val="multilevel"/>
    <w:tmpl w:val="B07CFB7C"/>
    <w:lvl w:ilvl="0">
      <w:start w:val="1"/>
      <w:numFmt w:val="bullet"/>
      <w:lvlText w:val="●"/>
      <w:lvlJc w:val="left"/>
      <w:pPr>
        <w:ind w:left="720" w:firstLine="360"/>
      </w:pPr>
      <w:rPr>
        <w:rFonts w:ascii="Arial" w:eastAsia="Arial" w:hAnsi="Arial" w:cs="Arial"/>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0" w15:restartNumberingAfterBreak="0">
    <w:nsid w:val="54877810"/>
    <w:multiLevelType w:val="multilevel"/>
    <w:tmpl w:val="A6326E2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1" w15:restartNumberingAfterBreak="0">
    <w:nsid w:val="54A03B76"/>
    <w:multiLevelType w:val="multilevel"/>
    <w:tmpl w:val="B8B0CAB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2" w15:restartNumberingAfterBreak="0">
    <w:nsid w:val="58364F93"/>
    <w:multiLevelType w:val="hybridMultilevel"/>
    <w:tmpl w:val="689A7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484FE0"/>
    <w:multiLevelType w:val="multilevel"/>
    <w:tmpl w:val="366A05F2"/>
    <w:lvl w:ilvl="0">
      <w:start w:val="1"/>
      <w:numFmt w:val="bullet"/>
      <w:lvlText w:val="o"/>
      <w:lvlJc w:val="left"/>
      <w:pPr>
        <w:ind w:left="1800" w:firstLine="1440"/>
      </w:pPr>
      <w:rPr>
        <w:rFonts w:ascii="Arial" w:eastAsia="Arial" w:hAnsi="Arial" w:cs="Arial"/>
      </w:rPr>
    </w:lvl>
    <w:lvl w:ilvl="1">
      <w:start w:val="1"/>
      <w:numFmt w:val="bullet"/>
      <w:lvlText w:val="o"/>
      <w:lvlJc w:val="left"/>
      <w:pPr>
        <w:ind w:left="2520" w:firstLine="2160"/>
      </w:pPr>
      <w:rPr>
        <w:rFonts w:ascii="Arial" w:eastAsia="Arial" w:hAnsi="Arial" w:cs="Arial"/>
      </w:rPr>
    </w:lvl>
    <w:lvl w:ilvl="2">
      <w:start w:val="1"/>
      <w:numFmt w:val="bullet"/>
      <w:lvlText w:val="▪"/>
      <w:lvlJc w:val="left"/>
      <w:pPr>
        <w:ind w:left="3240" w:firstLine="2880"/>
      </w:pPr>
      <w:rPr>
        <w:rFonts w:ascii="Arial" w:eastAsia="Arial" w:hAnsi="Arial" w:cs="Arial"/>
      </w:rPr>
    </w:lvl>
    <w:lvl w:ilvl="3">
      <w:start w:val="1"/>
      <w:numFmt w:val="bullet"/>
      <w:lvlText w:val="●"/>
      <w:lvlJc w:val="left"/>
      <w:pPr>
        <w:ind w:left="3960" w:firstLine="3600"/>
      </w:pPr>
      <w:rPr>
        <w:rFonts w:ascii="Arial" w:eastAsia="Arial" w:hAnsi="Arial" w:cs="Arial"/>
      </w:rPr>
    </w:lvl>
    <w:lvl w:ilvl="4">
      <w:start w:val="1"/>
      <w:numFmt w:val="bullet"/>
      <w:lvlText w:val="o"/>
      <w:lvlJc w:val="left"/>
      <w:pPr>
        <w:ind w:left="4680" w:firstLine="4320"/>
      </w:pPr>
      <w:rPr>
        <w:rFonts w:ascii="Arial" w:eastAsia="Arial" w:hAnsi="Arial" w:cs="Arial"/>
      </w:rPr>
    </w:lvl>
    <w:lvl w:ilvl="5">
      <w:start w:val="1"/>
      <w:numFmt w:val="bullet"/>
      <w:lvlText w:val="▪"/>
      <w:lvlJc w:val="left"/>
      <w:pPr>
        <w:ind w:left="5400" w:firstLine="5040"/>
      </w:pPr>
      <w:rPr>
        <w:rFonts w:ascii="Arial" w:eastAsia="Arial" w:hAnsi="Arial" w:cs="Arial"/>
      </w:rPr>
    </w:lvl>
    <w:lvl w:ilvl="6">
      <w:start w:val="1"/>
      <w:numFmt w:val="bullet"/>
      <w:lvlText w:val="●"/>
      <w:lvlJc w:val="left"/>
      <w:pPr>
        <w:ind w:left="6120" w:firstLine="5760"/>
      </w:pPr>
      <w:rPr>
        <w:rFonts w:ascii="Arial" w:eastAsia="Arial" w:hAnsi="Arial" w:cs="Arial"/>
      </w:rPr>
    </w:lvl>
    <w:lvl w:ilvl="7">
      <w:start w:val="1"/>
      <w:numFmt w:val="bullet"/>
      <w:lvlText w:val="o"/>
      <w:lvlJc w:val="left"/>
      <w:pPr>
        <w:ind w:left="6840" w:firstLine="6480"/>
      </w:pPr>
      <w:rPr>
        <w:rFonts w:ascii="Arial" w:eastAsia="Arial" w:hAnsi="Arial" w:cs="Arial"/>
      </w:rPr>
    </w:lvl>
    <w:lvl w:ilvl="8">
      <w:start w:val="1"/>
      <w:numFmt w:val="bullet"/>
      <w:lvlText w:val="▪"/>
      <w:lvlJc w:val="left"/>
      <w:pPr>
        <w:ind w:left="7560" w:firstLine="7200"/>
      </w:pPr>
      <w:rPr>
        <w:rFonts w:ascii="Arial" w:eastAsia="Arial" w:hAnsi="Arial" w:cs="Arial"/>
      </w:rPr>
    </w:lvl>
  </w:abstractNum>
  <w:abstractNum w:abstractNumId="34" w15:restartNumberingAfterBreak="0">
    <w:nsid w:val="5B2E4F95"/>
    <w:multiLevelType w:val="multilevel"/>
    <w:tmpl w:val="BD5C0678"/>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35" w15:restartNumberingAfterBreak="0">
    <w:nsid w:val="5EC030F0"/>
    <w:multiLevelType w:val="hybridMultilevel"/>
    <w:tmpl w:val="97CCF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841164"/>
    <w:multiLevelType w:val="multilevel"/>
    <w:tmpl w:val="CFEE643C"/>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37" w15:restartNumberingAfterBreak="0">
    <w:nsid w:val="629A0411"/>
    <w:multiLevelType w:val="multilevel"/>
    <w:tmpl w:val="4620BD22"/>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38" w15:restartNumberingAfterBreak="0">
    <w:nsid w:val="635A401C"/>
    <w:multiLevelType w:val="multilevel"/>
    <w:tmpl w:val="7EA4EC3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9" w15:restartNumberingAfterBreak="0">
    <w:nsid w:val="6E690569"/>
    <w:multiLevelType w:val="multilevel"/>
    <w:tmpl w:val="15FE07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700952DA"/>
    <w:multiLevelType w:val="multilevel"/>
    <w:tmpl w:val="7F988D1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1" w15:restartNumberingAfterBreak="0">
    <w:nsid w:val="703852D0"/>
    <w:multiLevelType w:val="multilevel"/>
    <w:tmpl w:val="797615B6"/>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42" w15:restartNumberingAfterBreak="0">
    <w:nsid w:val="703A2540"/>
    <w:multiLevelType w:val="multilevel"/>
    <w:tmpl w:val="9050C27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3" w15:restartNumberingAfterBreak="0">
    <w:nsid w:val="71C56122"/>
    <w:multiLevelType w:val="multilevel"/>
    <w:tmpl w:val="52C6EF0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4" w15:restartNumberingAfterBreak="0">
    <w:nsid w:val="724E78DB"/>
    <w:multiLevelType w:val="multilevel"/>
    <w:tmpl w:val="8A2648F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5" w15:restartNumberingAfterBreak="0">
    <w:nsid w:val="725457E2"/>
    <w:multiLevelType w:val="multilevel"/>
    <w:tmpl w:val="CE320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2E875BE"/>
    <w:multiLevelType w:val="multilevel"/>
    <w:tmpl w:val="15FE07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15:restartNumberingAfterBreak="0">
    <w:nsid w:val="7831301B"/>
    <w:multiLevelType w:val="multilevel"/>
    <w:tmpl w:val="56B48A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8" w15:restartNumberingAfterBreak="0">
    <w:nsid w:val="79101C4E"/>
    <w:multiLevelType w:val="multilevel"/>
    <w:tmpl w:val="15FE07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15:restartNumberingAfterBreak="0">
    <w:nsid w:val="7B8439F5"/>
    <w:multiLevelType w:val="multilevel"/>
    <w:tmpl w:val="636CA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CF6450D"/>
    <w:multiLevelType w:val="multilevel"/>
    <w:tmpl w:val="9920EBD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51" w15:restartNumberingAfterBreak="0">
    <w:nsid w:val="7E6E0895"/>
    <w:multiLevelType w:val="multilevel"/>
    <w:tmpl w:val="C128A33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40"/>
  </w:num>
  <w:num w:numId="2">
    <w:abstractNumId w:val="9"/>
  </w:num>
  <w:num w:numId="3">
    <w:abstractNumId w:val="10"/>
  </w:num>
  <w:num w:numId="4">
    <w:abstractNumId w:val="50"/>
  </w:num>
  <w:num w:numId="5">
    <w:abstractNumId w:val="12"/>
  </w:num>
  <w:num w:numId="6">
    <w:abstractNumId w:val="1"/>
  </w:num>
  <w:num w:numId="7">
    <w:abstractNumId w:val="36"/>
  </w:num>
  <w:num w:numId="8">
    <w:abstractNumId w:val="34"/>
  </w:num>
  <w:num w:numId="9">
    <w:abstractNumId w:val="27"/>
  </w:num>
  <w:num w:numId="10">
    <w:abstractNumId w:val="0"/>
  </w:num>
  <w:num w:numId="11">
    <w:abstractNumId w:val="30"/>
  </w:num>
  <w:num w:numId="12">
    <w:abstractNumId w:val="20"/>
  </w:num>
  <w:num w:numId="13">
    <w:abstractNumId w:val="38"/>
  </w:num>
  <w:num w:numId="14">
    <w:abstractNumId w:val="44"/>
  </w:num>
  <w:num w:numId="15">
    <w:abstractNumId w:val="31"/>
  </w:num>
  <w:num w:numId="16">
    <w:abstractNumId w:val="16"/>
  </w:num>
  <w:num w:numId="17">
    <w:abstractNumId w:val="7"/>
  </w:num>
  <w:num w:numId="18">
    <w:abstractNumId w:val="33"/>
  </w:num>
  <w:num w:numId="19">
    <w:abstractNumId w:val="23"/>
  </w:num>
  <w:num w:numId="20">
    <w:abstractNumId w:val="41"/>
  </w:num>
  <w:num w:numId="21">
    <w:abstractNumId w:val="6"/>
  </w:num>
  <w:num w:numId="22">
    <w:abstractNumId w:val="15"/>
  </w:num>
  <w:num w:numId="23">
    <w:abstractNumId w:val="17"/>
  </w:num>
  <w:num w:numId="24">
    <w:abstractNumId w:val="51"/>
  </w:num>
  <w:num w:numId="25">
    <w:abstractNumId w:val="42"/>
  </w:num>
  <w:num w:numId="26">
    <w:abstractNumId w:val="43"/>
  </w:num>
  <w:num w:numId="27">
    <w:abstractNumId w:val="29"/>
  </w:num>
  <w:num w:numId="28">
    <w:abstractNumId w:val="21"/>
  </w:num>
  <w:num w:numId="29">
    <w:abstractNumId w:val="14"/>
  </w:num>
  <w:num w:numId="30">
    <w:abstractNumId w:val="47"/>
  </w:num>
  <w:num w:numId="31">
    <w:abstractNumId w:val="3"/>
  </w:num>
  <w:num w:numId="32">
    <w:abstractNumId w:val="26"/>
  </w:num>
  <w:num w:numId="33">
    <w:abstractNumId w:val="37"/>
  </w:num>
  <w:num w:numId="34">
    <w:abstractNumId w:val="22"/>
  </w:num>
  <w:num w:numId="35">
    <w:abstractNumId w:val="4"/>
  </w:num>
  <w:num w:numId="36">
    <w:abstractNumId w:val="19"/>
  </w:num>
  <w:num w:numId="37">
    <w:abstractNumId w:val="5"/>
  </w:num>
  <w:num w:numId="38">
    <w:abstractNumId w:val="45"/>
  </w:num>
  <w:num w:numId="39">
    <w:abstractNumId w:val="49"/>
  </w:num>
  <w:num w:numId="40">
    <w:abstractNumId w:val="35"/>
  </w:num>
  <w:num w:numId="41">
    <w:abstractNumId w:val="25"/>
  </w:num>
  <w:num w:numId="42">
    <w:abstractNumId w:val="32"/>
  </w:num>
  <w:num w:numId="43">
    <w:abstractNumId w:val="2"/>
  </w:num>
  <w:num w:numId="44">
    <w:abstractNumId w:val="11"/>
  </w:num>
  <w:num w:numId="45">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num>
  <w:num w:numId="47">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 w:numId="51">
    <w:abstractNumId w:val="46"/>
  </w:num>
  <w:num w:numId="52">
    <w:abstractNumId w:val="24"/>
  </w:num>
  <w:num w:numId="53">
    <w:abstractNumId w:val="48"/>
  </w:num>
  <w:num w:numId="54">
    <w:abstractNumId w:val="39"/>
  </w:num>
  <w:num w:numId="55">
    <w:abstractNumId w:val="13"/>
  </w:num>
  <w:num w:numId="56">
    <w:abstractNumId w:val="2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6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82E"/>
    <w:rsid w:val="00001BB3"/>
    <w:rsid w:val="00002F8D"/>
    <w:rsid w:val="000057EB"/>
    <w:rsid w:val="00005E87"/>
    <w:rsid w:val="00007459"/>
    <w:rsid w:val="000075C5"/>
    <w:rsid w:val="00014AED"/>
    <w:rsid w:val="00021200"/>
    <w:rsid w:val="00023AEB"/>
    <w:rsid w:val="0003072F"/>
    <w:rsid w:val="000332F9"/>
    <w:rsid w:val="000408B6"/>
    <w:rsid w:val="00053196"/>
    <w:rsid w:val="0005546C"/>
    <w:rsid w:val="000629AF"/>
    <w:rsid w:val="00064180"/>
    <w:rsid w:val="00066889"/>
    <w:rsid w:val="000672ED"/>
    <w:rsid w:val="00071E6E"/>
    <w:rsid w:val="00072618"/>
    <w:rsid w:val="0007541A"/>
    <w:rsid w:val="0007584D"/>
    <w:rsid w:val="00081D18"/>
    <w:rsid w:val="00084501"/>
    <w:rsid w:val="00085620"/>
    <w:rsid w:val="000953F7"/>
    <w:rsid w:val="000A0AD4"/>
    <w:rsid w:val="000A1DD3"/>
    <w:rsid w:val="000A3D65"/>
    <w:rsid w:val="000A54BB"/>
    <w:rsid w:val="000B2F43"/>
    <w:rsid w:val="000B3683"/>
    <w:rsid w:val="000B532A"/>
    <w:rsid w:val="000B5990"/>
    <w:rsid w:val="000C3A98"/>
    <w:rsid w:val="000C3C21"/>
    <w:rsid w:val="000C4AEA"/>
    <w:rsid w:val="000D01B6"/>
    <w:rsid w:val="000D1A34"/>
    <w:rsid w:val="000D67B2"/>
    <w:rsid w:val="000E2A5C"/>
    <w:rsid w:val="000E77D2"/>
    <w:rsid w:val="000F0896"/>
    <w:rsid w:val="000F3966"/>
    <w:rsid w:val="000F64C9"/>
    <w:rsid w:val="00105B18"/>
    <w:rsid w:val="001079DF"/>
    <w:rsid w:val="00110572"/>
    <w:rsid w:val="001143E0"/>
    <w:rsid w:val="00116AEC"/>
    <w:rsid w:val="00120E05"/>
    <w:rsid w:val="00121EA1"/>
    <w:rsid w:val="00123546"/>
    <w:rsid w:val="00126850"/>
    <w:rsid w:val="00127C04"/>
    <w:rsid w:val="00131526"/>
    <w:rsid w:val="0013276A"/>
    <w:rsid w:val="00133177"/>
    <w:rsid w:val="00135F00"/>
    <w:rsid w:val="00136BF5"/>
    <w:rsid w:val="00141D77"/>
    <w:rsid w:val="001434FD"/>
    <w:rsid w:val="00150139"/>
    <w:rsid w:val="001503EC"/>
    <w:rsid w:val="00151079"/>
    <w:rsid w:val="00162C57"/>
    <w:rsid w:val="0016440A"/>
    <w:rsid w:val="001650D8"/>
    <w:rsid w:val="00166D1F"/>
    <w:rsid w:val="00173D10"/>
    <w:rsid w:val="00173FDB"/>
    <w:rsid w:val="00176041"/>
    <w:rsid w:val="00176C7A"/>
    <w:rsid w:val="00177E08"/>
    <w:rsid w:val="001843A5"/>
    <w:rsid w:val="001910C7"/>
    <w:rsid w:val="001937DF"/>
    <w:rsid w:val="001948BA"/>
    <w:rsid w:val="00194B48"/>
    <w:rsid w:val="0019719F"/>
    <w:rsid w:val="001A0084"/>
    <w:rsid w:val="001A4729"/>
    <w:rsid w:val="001A4E7D"/>
    <w:rsid w:val="001A6524"/>
    <w:rsid w:val="001B2B4D"/>
    <w:rsid w:val="001B424C"/>
    <w:rsid w:val="001B7D0A"/>
    <w:rsid w:val="001D0B64"/>
    <w:rsid w:val="001D1619"/>
    <w:rsid w:val="001D243A"/>
    <w:rsid w:val="001D5623"/>
    <w:rsid w:val="001D74FF"/>
    <w:rsid w:val="001E415C"/>
    <w:rsid w:val="001E5293"/>
    <w:rsid w:val="001E54CE"/>
    <w:rsid w:val="001F1734"/>
    <w:rsid w:val="001F4045"/>
    <w:rsid w:val="001F7E6C"/>
    <w:rsid w:val="00200E3F"/>
    <w:rsid w:val="00201E99"/>
    <w:rsid w:val="00203CD5"/>
    <w:rsid w:val="00205227"/>
    <w:rsid w:val="00205D73"/>
    <w:rsid w:val="00210D28"/>
    <w:rsid w:val="002157F8"/>
    <w:rsid w:val="00223B73"/>
    <w:rsid w:val="0022438C"/>
    <w:rsid w:val="00227D5B"/>
    <w:rsid w:val="002354E4"/>
    <w:rsid w:val="002401BF"/>
    <w:rsid w:val="0024165E"/>
    <w:rsid w:val="00245F93"/>
    <w:rsid w:val="00253714"/>
    <w:rsid w:val="00255F28"/>
    <w:rsid w:val="00264E43"/>
    <w:rsid w:val="00267F60"/>
    <w:rsid w:val="00274157"/>
    <w:rsid w:val="00276BED"/>
    <w:rsid w:val="00277687"/>
    <w:rsid w:val="00280A24"/>
    <w:rsid w:val="002838F2"/>
    <w:rsid w:val="00284E64"/>
    <w:rsid w:val="002854BA"/>
    <w:rsid w:val="0029391B"/>
    <w:rsid w:val="0029566E"/>
    <w:rsid w:val="00296C16"/>
    <w:rsid w:val="00296C33"/>
    <w:rsid w:val="002A23E3"/>
    <w:rsid w:val="002A6F24"/>
    <w:rsid w:val="002A76E7"/>
    <w:rsid w:val="002A7A2C"/>
    <w:rsid w:val="002A7DE4"/>
    <w:rsid w:val="002B24BE"/>
    <w:rsid w:val="002B2863"/>
    <w:rsid w:val="002C0E7B"/>
    <w:rsid w:val="002C276A"/>
    <w:rsid w:val="002C484E"/>
    <w:rsid w:val="002D1290"/>
    <w:rsid w:val="002D3386"/>
    <w:rsid w:val="002D7702"/>
    <w:rsid w:val="002E3F47"/>
    <w:rsid w:val="002E77E9"/>
    <w:rsid w:val="002F4429"/>
    <w:rsid w:val="002F5F4A"/>
    <w:rsid w:val="002F613F"/>
    <w:rsid w:val="0030257F"/>
    <w:rsid w:val="00311171"/>
    <w:rsid w:val="003147F8"/>
    <w:rsid w:val="00315338"/>
    <w:rsid w:val="0031728A"/>
    <w:rsid w:val="00321B03"/>
    <w:rsid w:val="003249AD"/>
    <w:rsid w:val="00324B55"/>
    <w:rsid w:val="00325056"/>
    <w:rsid w:val="003329E2"/>
    <w:rsid w:val="00334D7A"/>
    <w:rsid w:val="00335E12"/>
    <w:rsid w:val="00336113"/>
    <w:rsid w:val="00337D5E"/>
    <w:rsid w:val="00341C8F"/>
    <w:rsid w:val="003424CA"/>
    <w:rsid w:val="00342A87"/>
    <w:rsid w:val="00346A8A"/>
    <w:rsid w:val="0035013E"/>
    <w:rsid w:val="00350A4D"/>
    <w:rsid w:val="0035125E"/>
    <w:rsid w:val="003516D6"/>
    <w:rsid w:val="0035472F"/>
    <w:rsid w:val="00356554"/>
    <w:rsid w:val="00357B5F"/>
    <w:rsid w:val="00357F5C"/>
    <w:rsid w:val="003608B7"/>
    <w:rsid w:val="00361A53"/>
    <w:rsid w:val="00363C15"/>
    <w:rsid w:val="00364D6A"/>
    <w:rsid w:val="00365ACB"/>
    <w:rsid w:val="00366277"/>
    <w:rsid w:val="00366283"/>
    <w:rsid w:val="003733C5"/>
    <w:rsid w:val="00373CB5"/>
    <w:rsid w:val="003751CF"/>
    <w:rsid w:val="003756B1"/>
    <w:rsid w:val="00380D6F"/>
    <w:rsid w:val="00380FCE"/>
    <w:rsid w:val="00381EB4"/>
    <w:rsid w:val="0038556C"/>
    <w:rsid w:val="00386810"/>
    <w:rsid w:val="00386B6D"/>
    <w:rsid w:val="003877D6"/>
    <w:rsid w:val="00391F43"/>
    <w:rsid w:val="00394B9C"/>
    <w:rsid w:val="003A46E5"/>
    <w:rsid w:val="003A7710"/>
    <w:rsid w:val="003B4918"/>
    <w:rsid w:val="003C2088"/>
    <w:rsid w:val="003C2102"/>
    <w:rsid w:val="003C3C8F"/>
    <w:rsid w:val="003C431B"/>
    <w:rsid w:val="003C4B04"/>
    <w:rsid w:val="003C5C36"/>
    <w:rsid w:val="003D1C89"/>
    <w:rsid w:val="003E47DB"/>
    <w:rsid w:val="003E6902"/>
    <w:rsid w:val="003E6EC5"/>
    <w:rsid w:val="003F0388"/>
    <w:rsid w:val="003F0CAA"/>
    <w:rsid w:val="003F241C"/>
    <w:rsid w:val="003F3C27"/>
    <w:rsid w:val="003F3F5E"/>
    <w:rsid w:val="003F4DA4"/>
    <w:rsid w:val="003F56B6"/>
    <w:rsid w:val="0040120C"/>
    <w:rsid w:val="0040346E"/>
    <w:rsid w:val="004035CD"/>
    <w:rsid w:val="00404DBF"/>
    <w:rsid w:val="00405815"/>
    <w:rsid w:val="00405AB3"/>
    <w:rsid w:val="004111EF"/>
    <w:rsid w:val="00411600"/>
    <w:rsid w:val="00411B58"/>
    <w:rsid w:val="00416261"/>
    <w:rsid w:val="00424D16"/>
    <w:rsid w:val="00430B77"/>
    <w:rsid w:val="004311C2"/>
    <w:rsid w:val="004323A1"/>
    <w:rsid w:val="00433C3E"/>
    <w:rsid w:val="0043579C"/>
    <w:rsid w:val="00440ABC"/>
    <w:rsid w:val="004418E6"/>
    <w:rsid w:val="00442420"/>
    <w:rsid w:val="0045029D"/>
    <w:rsid w:val="004503A6"/>
    <w:rsid w:val="00450858"/>
    <w:rsid w:val="00454177"/>
    <w:rsid w:val="00456934"/>
    <w:rsid w:val="00457BA2"/>
    <w:rsid w:val="004601DF"/>
    <w:rsid w:val="0046164E"/>
    <w:rsid w:val="00464C23"/>
    <w:rsid w:val="00474187"/>
    <w:rsid w:val="00477049"/>
    <w:rsid w:val="004858B2"/>
    <w:rsid w:val="004875B9"/>
    <w:rsid w:val="004944E7"/>
    <w:rsid w:val="00495172"/>
    <w:rsid w:val="00496697"/>
    <w:rsid w:val="004A0CDF"/>
    <w:rsid w:val="004A275B"/>
    <w:rsid w:val="004A2C37"/>
    <w:rsid w:val="004B28DA"/>
    <w:rsid w:val="004B7766"/>
    <w:rsid w:val="004C2150"/>
    <w:rsid w:val="004D01E8"/>
    <w:rsid w:val="004D3EB6"/>
    <w:rsid w:val="004D4C74"/>
    <w:rsid w:val="004E096B"/>
    <w:rsid w:val="004E388F"/>
    <w:rsid w:val="004E69E5"/>
    <w:rsid w:val="004F05EB"/>
    <w:rsid w:val="004F14D8"/>
    <w:rsid w:val="004F1623"/>
    <w:rsid w:val="004F48D0"/>
    <w:rsid w:val="004F4ED9"/>
    <w:rsid w:val="00503766"/>
    <w:rsid w:val="00505E8C"/>
    <w:rsid w:val="0051341E"/>
    <w:rsid w:val="005300CD"/>
    <w:rsid w:val="0053264A"/>
    <w:rsid w:val="00532733"/>
    <w:rsid w:val="00533A35"/>
    <w:rsid w:val="00533E2B"/>
    <w:rsid w:val="00534245"/>
    <w:rsid w:val="0053642F"/>
    <w:rsid w:val="0053754A"/>
    <w:rsid w:val="00543BD0"/>
    <w:rsid w:val="00543E33"/>
    <w:rsid w:val="00544E6A"/>
    <w:rsid w:val="005451B6"/>
    <w:rsid w:val="005453F7"/>
    <w:rsid w:val="005563D2"/>
    <w:rsid w:val="005616A8"/>
    <w:rsid w:val="005619BA"/>
    <w:rsid w:val="00561F75"/>
    <w:rsid w:val="0056604E"/>
    <w:rsid w:val="00575BD8"/>
    <w:rsid w:val="00580DC8"/>
    <w:rsid w:val="00584829"/>
    <w:rsid w:val="00584CB5"/>
    <w:rsid w:val="005852CB"/>
    <w:rsid w:val="0059037F"/>
    <w:rsid w:val="00590C66"/>
    <w:rsid w:val="00591322"/>
    <w:rsid w:val="00595003"/>
    <w:rsid w:val="005957F5"/>
    <w:rsid w:val="00597AF1"/>
    <w:rsid w:val="005A00EA"/>
    <w:rsid w:val="005A01E4"/>
    <w:rsid w:val="005A0B58"/>
    <w:rsid w:val="005A26D7"/>
    <w:rsid w:val="005A3C06"/>
    <w:rsid w:val="005A6FCF"/>
    <w:rsid w:val="005A70CF"/>
    <w:rsid w:val="005B4ADF"/>
    <w:rsid w:val="005C49E2"/>
    <w:rsid w:val="005D0652"/>
    <w:rsid w:val="005D0B12"/>
    <w:rsid w:val="005D46A1"/>
    <w:rsid w:val="005D4CF7"/>
    <w:rsid w:val="005D6D9F"/>
    <w:rsid w:val="005E2808"/>
    <w:rsid w:val="005E54A2"/>
    <w:rsid w:val="005E5E4F"/>
    <w:rsid w:val="00600E26"/>
    <w:rsid w:val="00603035"/>
    <w:rsid w:val="00611131"/>
    <w:rsid w:val="00615627"/>
    <w:rsid w:val="0061628F"/>
    <w:rsid w:val="00617638"/>
    <w:rsid w:val="006176FD"/>
    <w:rsid w:val="00617D34"/>
    <w:rsid w:val="00624A21"/>
    <w:rsid w:val="006253ED"/>
    <w:rsid w:val="00626052"/>
    <w:rsid w:val="006432CF"/>
    <w:rsid w:val="006436CD"/>
    <w:rsid w:val="006463FB"/>
    <w:rsid w:val="006468A4"/>
    <w:rsid w:val="00651286"/>
    <w:rsid w:val="00657F18"/>
    <w:rsid w:val="00672380"/>
    <w:rsid w:val="0067676B"/>
    <w:rsid w:val="006825D7"/>
    <w:rsid w:val="00684FD4"/>
    <w:rsid w:val="00692544"/>
    <w:rsid w:val="00696828"/>
    <w:rsid w:val="00696C7B"/>
    <w:rsid w:val="00696E06"/>
    <w:rsid w:val="006A3C57"/>
    <w:rsid w:val="006A3EF1"/>
    <w:rsid w:val="006A58DD"/>
    <w:rsid w:val="006A671C"/>
    <w:rsid w:val="006A79FC"/>
    <w:rsid w:val="006A7DBD"/>
    <w:rsid w:val="006B1E00"/>
    <w:rsid w:val="006B2033"/>
    <w:rsid w:val="006B3B6B"/>
    <w:rsid w:val="006B4933"/>
    <w:rsid w:val="006B7172"/>
    <w:rsid w:val="006C3AA1"/>
    <w:rsid w:val="006C4419"/>
    <w:rsid w:val="006D3441"/>
    <w:rsid w:val="006D4890"/>
    <w:rsid w:val="006D5527"/>
    <w:rsid w:val="006F0DC9"/>
    <w:rsid w:val="006F2A31"/>
    <w:rsid w:val="006F2BC9"/>
    <w:rsid w:val="006F2BE0"/>
    <w:rsid w:val="006F36A9"/>
    <w:rsid w:val="006F3EE5"/>
    <w:rsid w:val="006F521B"/>
    <w:rsid w:val="007019C5"/>
    <w:rsid w:val="007027DA"/>
    <w:rsid w:val="0070679B"/>
    <w:rsid w:val="007068D0"/>
    <w:rsid w:val="00706E9A"/>
    <w:rsid w:val="00713133"/>
    <w:rsid w:val="00714BF2"/>
    <w:rsid w:val="0071701A"/>
    <w:rsid w:val="007172D8"/>
    <w:rsid w:val="00722A78"/>
    <w:rsid w:val="00726B39"/>
    <w:rsid w:val="0073406C"/>
    <w:rsid w:val="00746620"/>
    <w:rsid w:val="007471F7"/>
    <w:rsid w:val="00747E04"/>
    <w:rsid w:val="00753BB2"/>
    <w:rsid w:val="00756E02"/>
    <w:rsid w:val="00757D6C"/>
    <w:rsid w:val="00761C6C"/>
    <w:rsid w:val="00765C7E"/>
    <w:rsid w:val="007705CA"/>
    <w:rsid w:val="00772B36"/>
    <w:rsid w:val="007743A9"/>
    <w:rsid w:val="007748F6"/>
    <w:rsid w:val="00775EC5"/>
    <w:rsid w:val="00776FF4"/>
    <w:rsid w:val="00781BDF"/>
    <w:rsid w:val="00783859"/>
    <w:rsid w:val="00784013"/>
    <w:rsid w:val="00784473"/>
    <w:rsid w:val="00786102"/>
    <w:rsid w:val="0078742E"/>
    <w:rsid w:val="00790BC6"/>
    <w:rsid w:val="00790C34"/>
    <w:rsid w:val="00796EA5"/>
    <w:rsid w:val="007A1853"/>
    <w:rsid w:val="007A20B5"/>
    <w:rsid w:val="007A69D2"/>
    <w:rsid w:val="007B036A"/>
    <w:rsid w:val="007B0FE7"/>
    <w:rsid w:val="007B16D6"/>
    <w:rsid w:val="007B6986"/>
    <w:rsid w:val="007C3943"/>
    <w:rsid w:val="007D28F7"/>
    <w:rsid w:val="007D2BE2"/>
    <w:rsid w:val="007D310E"/>
    <w:rsid w:val="007D4C9C"/>
    <w:rsid w:val="007D55CC"/>
    <w:rsid w:val="007D7DE6"/>
    <w:rsid w:val="007E21C5"/>
    <w:rsid w:val="007E3599"/>
    <w:rsid w:val="007F0201"/>
    <w:rsid w:val="007F21B6"/>
    <w:rsid w:val="007F67DA"/>
    <w:rsid w:val="00802CB3"/>
    <w:rsid w:val="008036BB"/>
    <w:rsid w:val="0081088C"/>
    <w:rsid w:val="00811C82"/>
    <w:rsid w:val="00816FD1"/>
    <w:rsid w:val="00817B7E"/>
    <w:rsid w:val="00817C78"/>
    <w:rsid w:val="00824D72"/>
    <w:rsid w:val="00827873"/>
    <w:rsid w:val="0083037F"/>
    <w:rsid w:val="0083250D"/>
    <w:rsid w:val="008325D5"/>
    <w:rsid w:val="008327DE"/>
    <w:rsid w:val="00844506"/>
    <w:rsid w:val="00846CDB"/>
    <w:rsid w:val="00851E29"/>
    <w:rsid w:val="00853069"/>
    <w:rsid w:val="00857079"/>
    <w:rsid w:val="00857C4D"/>
    <w:rsid w:val="00861750"/>
    <w:rsid w:val="008634EB"/>
    <w:rsid w:val="00865D4A"/>
    <w:rsid w:val="00870D03"/>
    <w:rsid w:val="00880123"/>
    <w:rsid w:val="008909AF"/>
    <w:rsid w:val="00894C7A"/>
    <w:rsid w:val="008A00C4"/>
    <w:rsid w:val="008A0DC4"/>
    <w:rsid w:val="008B222C"/>
    <w:rsid w:val="008B27BE"/>
    <w:rsid w:val="008B44D2"/>
    <w:rsid w:val="008B4C7A"/>
    <w:rsid w:val="008C0357"/>
    <w:rsid w:val="008C1B3F"/>
    <w:rsid w:val="008C727B"/>
    <w:rsid w:val="008E0AE5"/>
    <w:rsid w:val="008E1595"/>
    <w:rsid w:val="008E3F0E"/>
    <w:rsid w:val="008F0ABE"/>
    <w:rsid w:val="008F482E"/>
    <w:rsid w:val="0090681E"/>
    <w:rsid w:val="00906AE6"/>
    <w:rsid w:val="00910E3B"/>
    <w:rsid w:val="00911A02"/>
    <w:rsid w:val="0091374A"/>
    <w:rsid w:val="00913E73"/>
    <w:rsid w:val="0091687A"/>
    <w:rsid w:val="00922487"/>
    <w:rsid w:val="00924B39"/>
    <w:rsid w:val="009302E2"/>
    <w:rsid w:val="00934489"/>
    <w:rsid w:val="00940FE3"/>
    <w:rsid w:val="00944D68"/>
    <w:rsid w:val="0095172E"/>
    <w:rsid w:val="00951A47"/>
    <w:rsid w:val="00953C5B"/>
    <w:rsid w:val="00961144"/>
    <w:rsid w:val="009626FB"/>
    <w:rsid w:val="00966A46"/>
    <w:rsid w:val="00970947"/>
    <w:rsid w:val="00971F71"/>
    <w:rsid w:val="0097228C"/>
    <w:rsid w:val="00972D0E"/>
    <w:rsid w:val="00972FFE"/>
    <w:rsid w:val="009744CF"/>
    <w:rsid w:val="0098098E"/>
    <w:rsid w:val="0098414F"/>
    <w:rsid w:val="009848E3"/>
    <w:rsid w:val="009859EF"/>
    <w:rsid w:val="0098647D"/>
    <w:rsid w:val="00992CC9"/>
    <w:rsid w:val="0099380E"/>
    <w:rsid w:val="0099398B"/>
    <w:rsid w:val="009A0BEA"/>
    <w:rsid w:val="009A1E38"/>
    <w:rsid w:val="009A3AF3"/>
    <w:rsid w:val="009A4A2F"/>
    <w:rsid w:val="009B02BE"/>
    <w:rsid w:val="009B0B73"/>
    <w:rsid w:val="009B6E44"/>
    <w:rsid w:val="009B7B4F"/>
    <w:rsid w:val="009C048A"/>
    <w:rsid w:val="009C4B2C"/>
    <w:rsid w:val="009D0BCF"/>
    <w:rsid w:val="009D12AB"/>
    <w:rsid w:val="009D381D"/>
    <w:rsid w:val="009D44A1"/>
    <w:rsid w:val="009E1AAF"/>
    <w:rsid w:val="009E5130"/>
    <w:rsid w:val="009E6F61"/>
    <w:rsid w:val="009F0727"/>
    <w:rsid w:val="009F2895"/>
    <w:rsid w:val="00A012B6"/>
    <w:rsid w:val="00A014C7"/>
    <w:rsid w:val="00A04BC0"/>
    <w:rsid w:val="00A1189C"/>
    <w:rsid w:val="00A14D98"/>
    <w:rsid w:val="00A15F2C"/>
    <w:rsid w:val="00A26AE4"/>
    <w:rsid w:val="00A36827"/>
    <w:rsid w:val="00A409D5"/>
    <w:rsid w:val="00A47ADF"/>
    <w:rsid w:val="00A538CD"/>
    <w:rsid w:val="00A53A16"/>
    <w:rsid w:val="00A54C42"/>
    <w:rsid w:val="00A56D86"/>
    <w:rsid w:val="00A643FB"/>
    <w:rsid w:val="00A67D0F"/>
    <w:rsid w:val="00A824FB"/>
    <w:rsid w:val="00A85A1D"/>
    <w:rsid w:val="00A87DCC"/>
    <w:rsid w:val="00A90B28"/>
    <w:rsid w:val="00A92986"/>
    <w:rsid w:val="00A92BD0"/>
    <w:rsid w:val="00A93407"/>
    <w:rsid w:val="00A9437A"/>
    <w:rsid w:val="00A96654"/>
    <w:rsid w:val="00AA13AC"/>
    <w:rsid w:val="00AA28C3"/>
    <w:rsid w:val="00AA364E"/>
    <w:rsid w:val="00AA432B"/>
    <w:rsid w:val="00AA5EEF"/>
    <w:rsid w:val="00AA6C0C"/>
    <w:rsid w:val="00AB1186"/>
    <w:rsid w:val="00AB3EF3"/>
    <w:rsid w:val="00AB6059"/>
    <w:rsid w:val="00AC33CC"/>
    <w:rsid w:val="00AC3E4D"/>
    <w:rsid w:val="00AC6D70"/>
    <w:rsid w:val="00AC6F60"/>
    <w:rsid w:val="00AD03D8"/>
    <w:rsid w:val="00AD060A"/>
    <w:rsid w:val="00AD5A36"/>
    <w:rsid w:val="00AE1CD3"/>
    <w:rsid w:val="00AE2E0E"/>
    <w:rsid w:val="00AE715E"/>
    <w:rsid w:val="00AF2CC1"/>
    <w:rsid w:val="00AF3CFC"/>
    <w:rsid w:val="00AF5482"/>
    <w:rsid w:val="00B0610C"/>
    <w:rsid w:val="00B06112"/>
    <w:rsid w:val="00B075C6"/>
    <w:rsid w:val="00B1204E"/>
    <w:rsid w:val="00B1232B"/>
    <w:rsid w:val="00B1241E"/>
    <w:rsid w:val="00B1252A"/>
    <w:rsid w:val="00B14E96"/>
    <w:rsid w:val="00B17233"/>
    <w:rsid w:val="00B17DF5"/>
    <w:rsid w:val="00B20820"/>
    <w:rsid w:val="00B224E3"/>
    <w:rsid w:val="00B26CF7"/>
    <w:rsid w:val="00B3170F"/>
    <w:rsid w:val="00B43E1F"/>
    <w:rsid w:val="00B43F09"/>
    <w:rsid w:val="00B52C80"/>
    <w:rsid w:val="00B54862"/>
    <w:rsid w:val="00B54F06"/>
    <w:rsid w:val="00B54FD5"/>
    <w:rsid w:val="00B60E6D"/>
    <w:rsid w:val="00B61F13"/>
    <w:rsid w:val="00B63929"/>
    <w:rsid w:val="00B74A08"/>
    <w:rsid w:val="00B75B76"/>
    <w:rsid w:val="00B76ECB"/>
    <w:rsid w:val="00B77B37"/>
    <w:rsid w:val="00B844BA"/>
    <w:rsid w:val="00B86AAB"/>
    <w:rsid w:val="00B87F77"/>
    <w:rsid w:val="00B9151A"/>
    <w:rsid w:val="00B96DDC"/>
    <w:rsid w:val="00B97E6C"/>
    <w:rsid w:val="00BA1924"/>
    <w:rsid w:val="00BA3594"/>
    <w:rsid w:val="00BA3816"/>
    <w:rsid w:val="00BA770D"/>
    <w:rsid w:val="00BB0EB6"/>
    <w:rsid w:val="00BB7013"/>
    <w:rsid w:val="00BB77AB"/>
    <w:rsid w:val="00BC02DA"/>
    <w:rsid w:val="00BC16D2"/>
    <w:rsid w:val="00BC16E8"/>
    <w:rsid w:val="00BC23CD"/>
    <w:rsid w:val="00BD0962"/>
    <w:rsid w:val="00BD6BE9"/>
    <w:rsid w:val="00BE4914"/>
    <w:rsid w:val="00BE4F21"/>
    <w:rsid w:val="00BE5903"/>
    <w:rsid w:val="00BE5A4B"/>
    <w:rsid w:val="00BE7F6E"/>
    <w:rsid w:val="00BF0FC9"/>
    <w:rsid w:val="00BF666B"/>
    <w:rsid w:val="00C03BE5"/>
    <w:rsid w:val="00C0793B"/>
    <w:rsid w:val="00C12A7F"/>
    <w:rsid w:val="00C131E3"/>
    <w:rsid w:val="00C13970"/>
    <w:rsid w:val="00C15144"/>
    <w:rsid w:val="00C16E64"/>
    <w:rsid w:val="00C22ABA"/>
    <w:rsid w:val="00C2467D"/>
    <w:rsid w:val="00C24DF5"/>
    <w:rsid w:val="00C33CD2"/>
    <w:rsid w:val="00C372D2"/>
    <w:rsid w:val="00C373F2"/>
    <w:rsid w:val="00C4194E"/>
    <w:rsid w:val="00C46571"/>
    <w:rsid w:val="00C54639"/>
    <w:rsid w:val="00C606EA"/>
    <w:rsid w:val="00C672A7"/>
    <w:rsid w:val="00C7020D"/>
    <w:rsid w:val="00C72011"/>
    <w:rsid w:val="00C72F27"/>
    <w:rsid w:val="00C738C0"/>
    <w:rsid w:val="00C75974"/>
    <w:rsid w:val="00C8067C"/>
    <w:rsid w:val="00C82EB4"/>
    <w:rsid w:val="00C84F16"/>
    <w:rsid w:val="00C8592D"/>
    <w:rsid w:val="00C8628D"/>
    <w:rsid w:val="00C906FA"/>
    <w:rsid w:val="00C92AD5"/>
    <w:rsid w:val="00C92B39"/>
    <w:rsid w:val="00C935CC"/>
    <w:rsid w:val="00C9579E"/>
    <w:rsid w:val="00CA2EBF"/>
    <w:rsid w:val="00CA33F2"/>
    <w:rsid w:val="00CA4678"/>
    <w:rsid w:val="00CB371C"/>
    <w:rsid w:val="00CC1C07"/>
    <w:rsid w:val="00CC2384"/>
    <w:rsid w:val="00CC595A"/>
    <w:rsid w:val="00CC61B7"/>
    <w:rsid w:val="00CC77CD"/>
    <w:rsid w:val="00CD5975"/>
    <w:rsid w:val="00CD5D53"/>
    <w:rsid w:val="00CE7770"/>
    <w:rsid w:val="00CE78A7"/>
    <w:rsid w:val="00CF4AFA"/>
    <w:rsid w:val="00CF4E21"/>
    <w:rsid w:val="00CF5C66"/>
    <w:rsid w:val="00D01F49"/>
    <w:rsid w:val="00D03394"/>
    <w:rsid w:val="00D048BB"/>
    <w:rsid w:val="00D076C3"/>
    <w:rsid w:val="00D07960"/>
    <w:rsid w:val="00D103F9"/>
    <w:rsid w:val="00D111DF"/>
    <w:rsid w:val="00D13656"/>
    <w:rsid w:val="00D14DA2"/>
    <w:rsid w:val="00D17135"/>
    <w:rsid w:val="00D17484"/>
    <w:rsid w:val="00D17B8D"/>
    <w:rsid w:val="00D23470"/>
    <w:rsid w:val="00D243FD"/>
    <w:rsid w:val="00D27765"/>
    <w:rsid w:val="00D324A3"/>
    <w:rsid w:val="00D3538F"/>
    <w:rsid w:val="00D43FAF"/>
    <w:rsid w:val="00D51BF3"/>
    <w:rsid w:val="00D51F5D"/>
    <w:rsid w:val="00D55A1C"/>
    <w:rsid w:val="00D56768"/>
    <w:rsid w:val="00D57C8B"/>
    <w:rsid w:val="00D61A7F"/>
    <w:rsid w:val="00D62555"/>
    <w:rsid w:val="00D66E9C"/>
    <w:rsid w:val="00D6714F"/>
    <w:rsid w:val="00D67743"/>
    <w:rsid w:val="00D71724"/>
    <w:rsid w:val="00D739DF"/>
    <w:rsid w:val="00D73FD5"/>
    <w:rsid w:val="00D74FF3"/>
    <w:rsid w:val="00D754FD"/>
    <w:rsid w:val="00D872FD"/>
    <w:rsid w:val="00D9016E"/>
    <w:rsid w:val="00D92DD8"/>
    <w:rsid w:val="00D945C8"/>
    <w:rsid w:val="00D956B9"/>
    <w:rsid w:val="00DA036A"/>
    <w:rsid w:val="00DA2A89"/>
    <w:rsid w:val="00DA38E6"/>
    <w:rsid w:val="00DA3ECA"/>
    <w:rsid w:val="00DA4954"/>
    <w:rsid w:val="00DA5E6E"/>
    <w:rsid w:val="00DB0271"/>
    <w:rsid w:val="00DB0B7A"/>
    <w:rsid w:val="00DB3082"/>
    <w:rsid w:val="00DB4EFF"/>
    <w:rsid w:val="00DB4FA6"/>
    <w:rsid w:val="00DB53AC"/>
    <w:rsid w:val="00DC064D"/>
    <w:rsid w:val="00DC27B6"/>
    <w:rsid w:val="00DC4B10"/>
    <w:rsid w:val="00DC5D6F"/>
    <w:rsid w:val="00DD0613"/>
    <w:rsid w:val="00DD3C50"/>
    <w:rsid w:val="00DD556E"/>
    <w:rsid w:val="00DE3889"/>
    <w:rsid w:val="00DE6D4B"/>
    <w:rsid w:val="00DE6D66"/>
    <w:rsid w:val="00DF1663"/>
    <w:rsid w:val="00DF3AF1"/>
    <w:rsid w:val="00DF51A7"/>
    <w:rsid w:val="00DF73AE"/>
    <w:rsid w:val="00E00898"/>
    <w:rsid w:val="00E01AD7"/>
    <w:rsid w:val="00E0279C"/>
    <w:rsid w:val="00E063BA"/>
    <w:rsid w:val="00E06DB3"/>
    <w:rsid w:val="00E13B18"/>
    <w:rsid w:val="00E15DF5"/>
    <w:rsid w:val="00E17E5B"/>
    <w:rsid w:val="00E20DE3"/>
    <w:rsid w:val="00E24E7F"/>
    <w:rsid w:val="00E25195"/>
    <w:rsid w:val="00E26DF5"/>
    <w:rsid w:val="00E27937"/>
    <w:rsid w:val="00E313FC"/>
    <w:rsid w:val="00E31BB1"/>
    <w:rsid w:val="00E322D5"/>
    <w:rsid w:val="00E343A4"/>
    <w:rsid w:val="00E34F1B"/>
    <w:rsid w:val="00E35FAF"/>
    <w:rsid w:val="00E42B4D"/>
    <w:rsid w:val="00E43023"/>
    <w:rsid w:val="00E43292"/>
    <w:rsid w:val="00E5461E"/>
    <w:rsid w:val="00E56700"/>
    <w:rsid w:val="00E57EA6"/>
    <w:rsid w:val="00E612D7"/>
    <w:rsid w:val="00E62505"/>
    <w:rsid w:val="00E64255"/>
    <w:rsid w:val="00E66400"/>
    <w:rsid w:val="00E67F80"/>
    <w:rsid w:val="00E7211F"/>
    <w:rsid w:val="00E72DF5"/>
    <w:rsid w:val="00E73767"/>
    <w:rsid w:val="00E75DE8"/>
    <w:rsid w:val="00E80C8D"/>
    <w:rsid w:val="00E838D2"/>
    <w:rsid w:val="00E903D7"/>
    <w:rsid w:val="00E94303"/>
    <w:rsid w:val="00E954B0"/>
    <w:rsid w:val="00E956D6"/>
    <w:rsid w:val="00EA3D6B"/>
    <w:rsid w:val="00EB027B"/>
    <w:rsid w:val="00EB190A"/>
    <w:rsid w:val="00EB2687"/>
    <w:rsid w:val="00EB5A32"/>
    <w:rsid w:val="00EC0BF4"/>
    <w:rsid w:val="00EC1F44"/>
    <w:rsid w:val="00EC5F04"/>
    <w:rsid w:val="00EC77D5"/>
    <w:rsid w:val="00ED1D4A"/>
    <w:rsid w:val="00ED3A60"/>
    <w:rsid w:val="00ED7C87"/>
    <w:rsid w:val="00EF1EBC"/>
    <w:rsid w:val="00EF2001"/>
    <w:rsid w:val="00EF2442"/>
    <w:rsid w:val="00EF62B2"/>
    <w:rsid w:val="00EF6E18"/>
    <w:rsid w:val="00F04A7A"/>
    <w:rsid w:val="00F05313"/>
    <w:rsid w:val="00F05DA2"/>
    <w:rsid w:val="00F06657"/>
    <w:rsid w:val="00F07628"/>
    <w:rsid w:val="00F108DB"/>
    <w:rsid w:val="00F11558"/>
    <w:rsid w:val="00F20D4C"/>
    <w:rsid w:val="00F21612"/>
    <w:rsid w:val="00F22A7D"/>
    <w:rsid w:val="00F23785"/>
    <w:rsid w:val="00F26397"/>
    <w:rsid w:val="00F30A88"/>
    <w:rsid w:val="00F3594E"/>
    <w:rsid w:val="00F366D1"/>
    <w:rsid w:val="00F411F9"/>
    <w:rsid w:val="00F415EF"/>
    <w:rsid w:val="00F428AD"/>
    <w:rsid w:val="00F43A94"/>
    <w:rsid w:val="00F4554C"/>
    <w:rsid w:val="00F4684F"/>
    <w:rsid w:val="00F47DA2"/>
    <w:rsid w:val="00F537E4"/>
    <w:rsid w:val="00F6267F"/>
    <w:rsid w:val="00F665F5"/>
    <w:rsid w:val="00F67F4D"/>
    <w:rsid w:val="00F8116E"/>
    <w:rsid w:val="00F82D5C"/>
    <w:rsid w:val="00F8559E"/>
    <w:rsid w:val="00F860FC"/>
    <w:rsid w:val="00F9321E"/>
    <w:rsid w:val="00F952F4"/>
    <w:rsid w:val="00F95C14"/>
    <w:rsid w:val="00F96FF4"/>
    <w:rsid w:val="00FA0D99"/>
    <w:rsid w:val="00FA42FF"/>
    <w:rsid w:val="00FA69AF"/>
    <w:rsid w:val="00FA798A"/>
    <w:rsid w:val="00FB7B62"/>
    <w:rsid w:val="00FC40E5"/>
    <w:rsid w:val="00FC41B8"/>
    <w:rsid w:val="00FD1F44"/>
    <w:rsid w:val="00FD2C62"/>
    <w:rsid w:val="00FD7744"/>
    <w:rsid w:val="00FE4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CBC2D8"/>
  <w15:docId w15:val="{536582CE-3B0F-462D-BD8A-C99A4E4C4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rsid w:val="006C3AA1"/>
    <w:pPr>
      <w:keepNext/>
      <w:keepLines/>
      <w:numPr>
        <w:numId w:val="43"/>
      </w:numPr>
      <w:ind w:left="0" w:firstLine="0"/>
      <w:outlineLvl w:val="0"/>
    </w:pPr>
    <w:rPr>
      <w:b/>
      <w:sz w:val="42"/>
    </w:rPr>
  </w:style>
  <w:style w:type="paragraph" w:styleId="Heading2">
    <w:name w:val="heading 2"/>
    <w:basedOn w:val="Normal"/>
    <w:next w:val="Normal"/>
    <w:rsid w:val="003E6EC5"/>
    <w:pPr>
      <w:keepNext/>
      <w:keepLines/>
      <w:tabs>
        <w:tab w:val="left" w:pos="1080"/>
      </w:tabs>
      <w:outlineLvl w:val="1"/>
    </w:pPr>
    <w:rPr>
      <w:b/>
      <w:sz w:val="28"/>
    </w:rPr>
  </w:style>
  <w:style w:type="paragraph" w:styleId="Heading3">
    <w:name w:val="heading 3"/>
    <w:basedOn w:val="Normal"/>
    <w:next w:val="Normal"/>
    <w:rsid w:val="005852CB"/>
    <w:pPr>
      <w:numPr>
        <w:ilvl w:val="2"/>
        <w:numId w:val="12"/>
      </w:numPr>
      <w:outlineLvl w:val="2"/>
    </w:pPr>
    <w:rPr>
      <w:b/>
      <w:sz w:val="26"/>
      <w:szCs w:val="28"/>
    </w:rPr>
  </w:style>
  <w:style w:type="paragraph" w:styleId="Heading4">
    <w:name w:val="heading 4"/>
    <w:basedOn w:val="Normal"/>
    <w:next w:val="Normal"/>
    <w:rsid w:val="005852CB"/>
    <w:pPr>
      <w:numPr>
        <w:ilvl w:val="3"/>
        <w:numId w:val="12"/>
      </w:numPr>
      <w:outlineLvl w:val="3"/>
    </w:pPr>
    <w:rPr>
      <w:b/>
      <w:i/>
    </w:rPr>
  </w:style>
  <w:style w:type="paragraph" w:styleId="Heading5">
    <w:name w:val="heading 5"/>
    <w:basedOn w:val="Normal"/>
    <w:next w:val="Normal"/>
    <w:rsid w:val="00194B48"/>
    <w:pPr>
      <w:keepNext/>
      <w:keepLines/>
      <w:spacing w:before="240"/>
      <w:outlineLvl w:val="4"/>
    </w:pPr>
    <w:rPr>
      <w:b/>
      <w:i/>
    </w:rPr>
  </w:style>
  <w:style w:type="paragraph" w:styleId="Heading6">
    <w:name w:val="heading 6"/>
    <w:basedOn w:val="Normal"/>
    <w:next w:val="Normal"/>
    <w:rsid w:val="005852CB"/>
    <w:pPr>
      <w:keepNext/>
      <w:keepLines/>
      <w:outlineLvl w:val="5"/>
    </w:pPr>
    <w:rPr>
      <w:b/>
    </w:rPr>
  </w:style>
  <w:style w:type="paragraph" w:styleId="Heading7">
    <w:name w:val="heading 7"/>
    <w:basedOn w:val="Normal"/>
    <w:next w:val="Normal"/>
    <w:link w:val="Heading7Char"/>
    <w:uiPriority w:val="9"/>
    <w:unhideWhenUsed/>
    <w:qFormat/>
    <w:rsid w:val="00227D5B"/>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line="480" w:lineRule="auto"/>
      <w:ind w:firstLine="720"/>
      <w:jc w:val="center"/>
    </w:pPr>
    <w:rPr>
      <w:u w:val="single"/>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20" w:type="dxa"/>
        <w:right w:w="12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04DBF"/>
    <w:rPr>
      <w:rFonts w:ascii="Tahoma" w:hAnsi="Tahoma" w:cs="Tahoma"/>
      <w:sz w:val="16"/>
      <w:szCs w:val="16"/>
    </w:rPr>
  </w:style>
  <w:style w:type="character" w:customStyle="1" w:styleId="BalloonTextChar">
    <w:name w:val="Balloon Text Char"/>
    <w:basedOn w:val="DefaultParagraphFont"/>
    <w:link w:val="BalloonText"/>
    <w:uiPriority w:val="99"/>
    <w:semiHidden/>
    <w:rsid w:val="00404DBF"/>
    <w:rPr>
      <w:rFonts w:ascii="Tahoma" w:hAnsi="Tahoma" w:cs="Tahoma"/>
      <w:sz w:val="16"/>
      <w:szCs w:val="16"/>
    </w:rPr>
  </w:style>
  <w:style w:type="character" w:styleId="Hyperlink">
    <w:name w:val="Hyperlink"/>
    <w:basedOn w:val="DefaultParagraphFont"/>
    <w:uiPriority w:val="99"/>
    <w:unhideWhenUsed/>
    <w:rsid w:val="000B5990"/>
    <w:rPr>
      <w:color w:val="0000FF" w:themeColor="hyperlink"/>
      <w:u w:val="single"/>
    </w:rPr>
  </w:style>
  <w:style w:type="paragraph" w:styleId="ListParagraph">
    <w:name w:val="List Paragraph"/>
    <w:basedOn w:val="Normal"/>
    <w:uiPriority w:val="34"/>
    <w:qFormat/>
    <w:rsid w:val="00911A02"/>
    <w:pPr>
      <w:ind w:left="720"/>
      <w:contextualSpacing/>
    </w:pPr>
  </w:style>
  <w:style w:type="character" w:customStyle="1" w:styleId="apple-converted-space">
    <w:name w:val="apple-converted-space"/>
    <w:basedOn w:val="DefaultParagraphFont"/>
    <w:rsid w:val="004B7766"/>
  </w:style>
  <w:style w:type="paragraph" w:styleId="NormalWeb">
    <w:name w:val="Normal (Web)"/>
    <w:basedOn w:val="Normal"/>
    <w:uiPriority w:val="99"/>
    <w:unhideWhenUsed/>
    <w:rsid w:val="004B7766"/>
    <w:pPr>
      <w:spacing w:before="100" w:beforeAutospacing="1" w:after="100" w:afterAutospacing="1"/>
    </w:pPr>
    <w:rPr>
      <w:color w:val="auto"/>
      <w:szCs w:val="24"/>
    </w:rPr>
  </w:style>
  <w:style w:type="paragraph" w:styleId="CommentSubject">
    <w:name w:val="annotation subject"/>
    <w:basedOn w:val="CommentText"/>
    <w:next w:val="CommentText"/>
    <w:link w:val="CommentSubjectChar"/>
    <w:uiPriority w:val="99"/>
    <w:semiHidden/>
    <w:unhideWhenUsed/>
    <w:rsid w:val="00FD7744"/>
    <w:rPr>
      <w:b/>
      <w:bCs/>
    </w:rPr>
  </w:style>
  <w:style w:type="character" w:customStyle="1" w:styleId="CommentSubjectChar">
    <w:name w:val="Comment Subject Char"/>
    <w:basedOn w:val="CommentTextChar"/>
    <w:link w:val="CommentSubject"/>
    <w:uiPriority w:val="99"/>
    <w:semiHidden/>
    <w:rsid w:val="00FD7744"/>
    <w:rPr>
      <w:b/>
      <w:bCs/>
      <w:sz w:val="20"/>
    </w:rPr>
  </w:style>
  <w:style w:type="paragraph" w:styleId="Header">
    <w:name w:val="header"/>
    <w:basedOn w:val="Normal"/>
    <w:link w:val="HeaderChar"/>
    <w:uiPriority w:val="99"/>
    <w:unhideWhenUsed/>
    <w:rsid w:val="00E903D7"/>
    <w:pPr>
      <w:tabs>
        <w:tab w:val="center" w:pos="4680"/>
        <w:tab w:val="right" w:pos="9360"/>
      </w:tabs>
    </w:pPr>
  </w:style>
  <w:style w:type="character" w:customStyle="1" w:styleId="HeaderChar">
    <w:name w:val="Header Char"/>
    <w:basedOn w:val="DefaultParagraphFont"/>
    <w:link w:val="Header"/>
    <w:uiPriority w:val="99"/>
    <w:rsid w:val="00E903D7"/>
  </w:style>
  <w:style w:type="paragraph" w:styleId="Footer">
    <w:name w:val="footer"/>
    <w:basedOn w:val="Normal"/>
    <w:link w:val="FooterChar"/>
    <w:uiPriority w:val="99"/>
    <w:unhideWhenUsed/>
    <w:rsid w:val="00E903D7"/>
    <w:pPr>
      <w:tabs>
        <w:tab w:val="center" w:pos="4680"/>
        <w:tab w:val="right" w:pos="9360"/>
      </w:tabs>
    </w:pPr>
  </w:style>
  <w:style w:type="character" w:customStyle="1" w:styleId="FooterChar">
    <w:name w:val="Footer Char"/>
    <w:basedOn w:val="DefaultParagraphFont"/>
    <w:link w:val="Footer"/>
    <w:uiPriority w:val="99"/>
    <w:rsid w:val="00E903D7"/>
  </w:style>
  <w:style w:type="character" w:customStyle="1" w:styleId="Heading7Char">
    <w:name w:val="Heading 7 Char"/>
    <w:basedOn w:val="DefaultParagraphFont"/>
    <w:link w:val="Heading7"/>
    <w:uiPriority w:val="9"/>
    <w:rsid w:val="00227D5B"/>
    <w:rPr>
      <w:rFonts w:asciiTheme="majorHAnsi" w:eastAsiaTheme="majorEastAsia" w:hAnsiTheme="majorHAnsi" w:cstheme="majorBidi"/>
      <w:i/>
      <w:iCs/>
      <w:color w:val="404040" w:themeColor="text1" w:themeTint="BF"/>
    </w:rPr>
  </w:style>
  <w:style w:type="paragraph" w:styleId="TOC1">
    <w:name w:val="toc 1"/>
    <w:basedOn w:val="Normal"/>
    <w:next w:val="Normal"/>
    <w:autoRedefine/>
    <w:uiPriority w:val="39"/>
    <w:unhideWhenUsed/>
    <w:rsid w:val="003C2088"/>
    <w:pPr>
      <w:spacing w:after="100"/>
    </w:pPr>
  </w:style>
  <w:style w:type="paragraph" w:styleId="TOC2">
    <w:name w:val="toc 2"/>
    <w:basedOn w:val="Normal"/>
    <w:next w:val="Normal"/>
    <w:autoRedefine/>
    <w:uiPriority w:val="39"/>
    <w:unhideWhenUsed/>
    <w:rsid w:val="003C2088"/>
    <w:pPr>
      <w:spacing w:after="100"/>
      <w:ind w:left="240"/>
    </w:pPr>
  </w:style>
  <w:style w:type="paragraph" w:styleId="TOC3">
    <w:name w:val="toc 3"/>
    <w:basedOn w:val="Normal"/>
    <w:next w:val="Normal"/>
    <w:autoRedefine/>
    <w:uiPriority w:val="39"/>
    <w:unhideWhenUsed/>
    <w:rsid w:val="003C2088"/>
    <w:pPr>
      <w:spacing w:after="100"/>
      <w:ind w:left="480"/>
    </w:pPr>
  </w:style>
  <w:style w:type="paragraph" w:styleId="TOC4">
    <w:name w:val="toc 4"/>
    <w:basedOn w:val="Normal"/>
    <w:next w:val="Normal"/>
    <w:autoRedefine/>
    <w:uiPriority w:val="39"/>
    <w:unhideWhenUsed/>
    <w:rsid w:val="003C2088"/>
    <w:pPr>
      <w:spacing w:after="100"/>
      <w:ind w:left="720"/>
    </w:pPr>
  </w:style>
  <w:style w:type="character" w:styleId="LineNumber">
    <w:name w:val="line number"/>
    <w:basedOn w:val="DefaultParagraphFont"/>
    <w:uiPriority w:val="99"/>
    <w:semiHidden/>
    <w:unhideWhenUsed/>
    <w:rsid w:val="00B17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609635">
      <w:bodyDiv w:val="1"/>
      <w:marLeft w:val="0"/>
      <w:marRight w:val="0"/>
      <w:marTop w:val="0"/>
      <w:marBottom w:val="0"/>
      <w:divBdr>
        <w:top w:val="none" w:sz="0" w:space="0" w:color="auto"/>
        <w:left w:val="none" w:sz="0" w:space="0" w:color="auto"/>
        <w:bottom w:val="none" w:sz="0" w:space="0" w:color="auto"/>
        <w:right w:val="none" w:sz="0" w:space="0" w:color="auto"/>
      </w:divBdr>
    </w:div>
    <w:div w:id="917247956">
      <w:bodyDiv w:val="1"/>
      <w:marLeft w:val="0"/>
      <w:marRight w:val="0"/>
      <w:marTop w:val="0"/>
      <w:marBottom w:val="0"/>
      <w:divBdr>
        <w:top w:val="none" w:sz="0" w:space="0" w:color="auto"/>
        <w:left w:val="none" w:sz="0" w:space="0" w:color="auto"/>
        <w:bottom w:val="none" w:sz="0" w:space="0" w:color="auto"/>
        <w:right w:val="none" w:sz="0" w:space="0" w:color="auto"/>
      </w:divBdr>
    </w:div>
    <w:div w:id="937255741">
      <w:bodyDiv w:val="1"/>
      <w:marLeft w:val="0"/>
      <w:marRight w:val="0"/>
      <w:marTop w:val="0"/>
      <w:marBottom w:val="0"/>
      <w:divBdr>
        <w:top w:val="none" w:sz="0" w:space="0" w:color="auto"/>
        <w:left w:val="none" w:sz="0" w:space="0" w:color="auto"/>
        <w:bottom w:val="none" w:sz="0" w:space="0" w:color="auto"/>
        <w:right w:val="none" w:sz="0" w:space="0" w:color="auto"/>
      </w:divBdr>
    </w:div>
    <w:div w:id="1211574331">
      <w:bodyDiv w:val="1"/>
      <w:marLeft w:val="0"/>
      <w:marRight w:val="0"/>
      <w:marTop w:val="0"/>
      <w:marBottom w:val="0"/>
      <w:divBdr>
        <w:top w:val="none" w:sz="0" w:space="0" w:color="auto"/>
        <w:left w:val="none" w:sz="0" w:space="0" w:color="auto"/>
        <w:bottom w:val="none" w:sz="0" w:space="0" w:color="auto"/>
        <w:right w:val="none" w:sz="0" w:space="0" w:color="auto"/>
      </w:divBdr>
    </w:div>
    <w:div w:id="1272125298">
      <w:bodyDiv w:val="1"/>
      <w:marLeft w:val="0"/>
      <w:marRight w:val="0"/>
      <w:marTop w:val="0"/>
      <w:marBottom w:val="0"/>
      <w:divBdr>
        <w:top w:val="none" w:sz="0" w:space="0" w:color="auto"/>
        <w:left w:val="none" w:sz="0" w:space="0" w:color="auto"/>
        <w:bottom w:val="none" w:sz="0" w:space="0" w:color="auto"/>
        <w:right w:val="none" w:sz="0" w:space="0" w:color="auto"/>
      </w:divBdr>
    </w:div>
    <w:div w:id="14650045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usbr.gov/uc/progact/salinity/" TargetMode="External"/><Relationship Id="rId26" Type="http://schemas.openxmlformats.org/officeDocument/2006/relationships/hyperlink" Target="http://www.sam.gov" TargetMode="External"/><Relationship Id="rId39" Type="http://schemas.openxmlformats.org/officeDocument/2006/relationships/hyperlink" Target="https://www.sam.gov/sam/transcript/SAM_FAQs-June2012.pdf%20" TargetMode="External"/><Relationship Id="rId21" Type="http://schemas.openxmlformats.org/officeDocument/2006/relationships/hyperlink" Target="http://www.usbr.gov/uc/progact/salinity/" TargetMode="External"/><Relationship Id="rId34" Type="http://schemas.openxmlformats.org/officeDocument/2006/relationships/hyperlink" Target="http://www.grants.gov" TargetMode="External"/><Relationship Id="rId42" Type="http://schemas.openxmlformats.org/officeDocument/2006/relationships/hyperlink" Target="mailto:support@grants.gov?subject=Support" TargetMode="External"/><Relationship Id="rId47" Type="http://schemas.openxmlformats.org/officeDocument/2006/relationships/hyperlink" Target="http://www.usbr.gov/uc/progact/salinity/index.html" TargetMode="External"/><Relationship Id="rId50" Type="http://schemas.openxmlformats.org/officeDocument/2006/relationships/hyperlink" Target="http://efotg.sc.egov.usda.gov/efotg_locator.aspx" TargetMode="External"/><Relationship Id="rId55" Type="http://schemas.openxmlformats.org/officeDocument/2006/relationships/hyperlink" Target="mailto:chuck.schmitt@wy.usda.gov" TargetMode="External"/><Relationship Id="rId63" Type="http://schemas.openxmlformats.org/officeDocument/2006/relationships/hyperlink" Target="mailto:jward@usbr.gov" TargetMode="External"/><Relationship Id="rId68" Type="http://schemas.openxmlformats.org/officeDocument/2006/relationships/hyperlink" Target="mailto:pcrookston@usbr.gov" TargetMode="External"/><Relationship Id="rId76" Type="http://schemas.openxmlformats.org/officeDocument/2006/relationships/hyperlink" Target="mailto:jsottilare@usbr.gov" TargetMode="External"/><Relationship Id="rId84" Type="http://schemas.openxmlformats.org/officeDocument/2006/relationships/hyperlink" Target="mailto:paul.harms@state.nm.us" TargetMode="External"/><Relationship Id="rId89" Type="http://schemas.openxmlformats.org/officeDocument/2006/relationships/image" Target="media/image5.wmf"/><Relationship Id="rId7" Type="http://schemas.openxmlformats.org/officeDocument/2006/relationships/endnotes" Target="endnotes.xml"/><Relationship Id="rId71" Type="http://schemas.openxmlformats.org/officeDocument/2006/relationships/hyperlink" Target="mailto:bjparry@usbr.gov" TargetMode="External"/><Relationship Id="rId2" Type="http://schemas.openxmlformats.org/officeDocument/2006/relationships/numbering" Target="numbering.xml"/><Relationship Id="rId16" Type="http://schemas.openxmlformats.org/officeDocument/2006/relationships/hyperlink" Target="http://www.usbr.gov/uc/progact/salinity/" TargetMode="External"/><Relationship Id="rId29" Type="http://schemas.openxmlformats.org/officeDocument/2006/relationships/hyperlink" Target="http://www.usbr.gov/uc/progact/salinity/index.html" TargetMode="External"/><Relationship Id="rId11" Type="http://schemas.openxmlformats.org/officeDocument/2006/relationships/image" Target="media/image2.jpeg"/><Relationship Id="rId24" Type="http://schemas.openxmlformats.org/officeDocument/2006/relationships/hyperlink" Target="http://www.usbr.gov/main/regions.html" TargetMode="External"/><Relationship Id="rId32" Type="http://schemas.openxmlformats.org/officeDocument/2006/relationships/oleObject" Target="embeddings/oleObject1.bin"/><Relationship Id="rId37" Type="http://schemas.openxmlformats.org/officeDocument/2006/relationships/hyperlink" Target="http://fedgov.dnb.com/webform/displayHomePage.do" TargetMode="External"/><Relationship Id="rId40" Type="http://schemas.openxmlformats.org/officeDocument/2006/relationships/hyperlink" Target="https://www.sam.gov/sam/transcript/Quick_Guide_for_Grants_Registrations_v1.7.pdf" TargetMode="External"/><Relationship Id="rId45" Type="http://schemas.openxmlformats.org/officeDocument/2006/relationships/hyperlink" Target="http://apply07.grants.gov/apply/FormLinks?family=15" TargetMode="External"/><Relationship Id="rId53" Type="http://schemas.openxmlformats.org/officeDocument/2006/relationships/hyperlink" Target="mailto:chuck.schmitt@wy.usda.gov" TargetMode="External"/><Relationship Id="rId58" Type="http://schemas.openxmlformats.org/officeDocument/2006/relationships/hyperlink" Target="mailto:erheaume@usbr.gov" TargetMode="External"/><Relationship Id="rId66" Type="http://schemas.openxmlformats.org/officeDocument/2006/relationships/hyperlink" Target="http://www.usbr.gov/main/regions.html" TargetMode="External"/><Relationship Id="rId74" Type="http://schemas.openxmlformats.org/officeDocument/2006/relationships/hyperlink" Target="mailto:bradcliffe@usbr.gov" TargetMode="External"/><Relationship Id="rId79" Type="http://schemas.openxmlformats.org/officeDocument/2006/relationships/hyperlink" Target="mailto:mquilter@utah.gov" TargetMode="External"/><Relationship Id="rId87"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hyperlink" Target="http://www.usbr.gov/main/regions.html" TargetMode="External"/><Relationship Id="rId82" Type="http://schemas.openxmlformats.org/officeDocument/2006/relationships/hyperlink" Target="mailto:keenan.hendon@wyo.gov" TargetMode="External"/><Relationship Id="rId90" Type="http://schemas.openxmlformats.org/officeDocument/2006/relationships/fontTable" Target="fontTable.xml"/><Relationship Id="rId19" Type="http://schemas.openxmlformats.org/officeDocument/2006/relationships/hyperlink" Target="http://www.usbr.gov/uc/progact/salinity/" TargetMode="External"/><Relationship Id="rId14" Type="http://schemas.openxmlformats.org/officeDocument/2006/relationships/hyperlink" Target="http://www.usbr.gov/uc/progact/salinity/" TargetMode="External"/><Relationship Id="rId22" Type="http://schemas.openxmlformats.org/officeDocument/2006/relationships/hyperlink" Target="http://www.usbr.gov/uc/progact/salinity/" TargetMode="External"/><Relationship Id="rId27" Type="http://schemas.openxmlformats.org/officeDocument/2006/relationships/hyperlink" Target="http://www.whitehouse.gov/omb/circulars/" TargetMode="External"/><Relationship Id="rId30" Type="http://schemas.openxmlformats.org/officeDocument/2006/relationships/image" Target="media/image3.jpg"/><Relationship Id="rId35" Type="http://schemas.openxmlformats.org/officeDocument/2006/relationships/hyperlink" Target="mailto:support@grants.gov" TargetMode="External"/><Relationship Id="rId43" Type="http://schemas.openxmlformats.org/officeDocument/2006/relationships/hyperlink" Target="http://apply07.grants.gov/apply/FormLinks?family=15" TargetMode="External"/><Relationship Id="rId48" Type="http://schemas.openxmlformats.org/officeDocument/2006/relationships/hyperlink" Target="http://www.usbr.gov/uc/progact/salinity" TargetMode="External"/><Relationship Id="rId56" Type="http://schemas.openxmlformats.org/officeDocument/2006/relationships/hyperlink" Target="http://www.usbr.gov/uc/progact/salinity" TargetMode="External"/><Relationship Id="rId64" Type="http://schemas.openxmlformats.org/officeDocument/2006/relationships/hyperlink" Target="mailto:erheaume@usbr.gov" TargetMode="External"/><Relationship Id="rId69" Type="http://schemas.openxmlformats.org/officeDocument/2006/relationships/hyperlink" Target="mailto:rpew@usbr.gov" TargetMode="External"/><Relationship Id="rId77" Type="http://schemas.openxmlformats.org/officeDocument/2006/relationships/hyperlink" Target="mailto:jsottilare@usbr.gov" TargetMode="External"/><Relationship Id="rId8" Type="http://schemas.openxmlformats.org/officeDocument/2006/relationships/image" Target="media/image1.png"/><Relationship Id="rId51" Type="http://schemas.openxmlformats.org/officeDocument/2006/relationships/hyperlink" Target="mailto:john.andrews@co.usda.gov" TargetMode="External"/><Relationship Id="rId72" Type="http://schemas.openxmlformats.org/officeDocument/2006/relationships/hyperlink" Target="mailto:mbainson@usbr.gov" TargetMode="External"/><Relationship Id="rId80" Type="http://schemas.openxmlformats.org/officeDocument/2006/relationships/hyperlink" Target="mailto:mquilter@utah.gov" TargetMode="External"/><Relationship Id="rId85" Type="http://schemas.openxmlformats.org/officeDocument/2006/relationships/hyperlink" Target="mailto:robertking@utah.gov" TargetMode="External"/><Relationship Id="rId3" Type="http://schemas.openxmlformats.org/officeDocument/2006/relationships/styles" Target="styles.xml"/><Relationship Id="rId12" Type="http://schemas.openxmlformats.org/officeDocument/2006/relationships/hyperlink" Target="http://www.grants.gov" TargetMode="External"/><Relationship Id="rId17" Type="http://schemas.openxmlformats.org/officeDocument/2006/relationships/hyperlink" Target="http://www.usbr.gov/uc/progact/salinity/" TargetMode="External"/><Relationship Id="rId25" Type="http://schemas.openxmlformats.org/officeDocument/2006/relationships/hyperlink" Target="http://www.sam.gov" TargetMode="External"/><Relationship Id="rId33" Type="http://schemas.openxmlformats.org/officeDocument/2006/relationships/hyperlink" Target="http://www.grants.gov" TargetMode="External"/><Relationship Id="rId38" Type="http://schemas.openxmlformats.org/officeDocument/2006/relationships/hyperlink" Target="http://www.sam.gov" TargetMode="External"/><Relationship Id="rId46" Type="http://schemas.openxmlformats.org/officeDocument/2006/relationships/hyperlink" Target="http://www.usbr.gov/uc/progact/salinity/" TargetMode="External"/><Relationship Id="rId59" Type="http://schemas.openxmlformats.org/officeDocument/2006/relationships/hyperlink" Target="mailto:pcrookston@usbr.gov" TargetMode="External"/><Relationship Id="rId67" Type="http://schemas.openxmlformats.org/officeDocument/2006/relationships/hyperlink" Target="mailto:erheaume@usbr.gov" TargetMode="External"/><Relationship Id="rId20" Type="http://schemas.openxmlformats.org/officeDocument/2006/relationships/hyperlink" Target="http://www.usbr.gov/uc/progact/salinity/" TargetMode="External"/><Relationship Id="rId41" Type="http://schemas.openxmlformats.org/officeDocument/2006/relationships/hyperlink" Target="https://www.fsd.gov" TargetMode="External"/><Relationship Id="rId54" Type="http://schemas.openxmlformats.org/officeDocument/2006/relationships/hyperlink" Target="mailto:chuck.schmitt@wy.usda.gov" TargetMode="External"/><Relationship Id="rId62" Type="http://schemas.openxmlformats.org/officeDocument/2006/relationships/hyperlink" Target="mailto:" TargetMode="External"/><Relationship Id="rId70" Type="http://schemas.openxmlformats.org/officeDocument/2006/relationships/hyperlink" Target="mailto:kjacobson@usbr.gov" TargetMode="External"/><Relationship Id="rId75" Type="http://schemas.openxmlformats.org/officeDocument/2006/relationships/hyperlink" Target="mailto:jsottilare@usbr.gov" TargetMode="External"/><Relationship Id="rId83" Type="http://schemas.openxmlformats.org/officeDocument/2006/relationships/hyperlink" Target="mailto:Brent.newman@state.co.us" TargetMode="External"/><Relationship Id="rId88" Type="http://schemas.openxmlformats.org/officeDocument/2006/relationships/footer" Target="footer5.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usbr.gov/uc/progact/salinity/" TargetMode="External"/><Relationship Id="rId23" Type="http://schemas.openxmlformats.org/officeDocument/2006/relationships/hyperlink" Target="http://www.grants.gov" TargetMode="External"/><Relationship Id="rId28" Type="http://schemas.openxmlformats.org/officeDocument/2006/relationships/hyperlink" Target="http://www.grants.gov/agencies/aforms_repository_information.jsp" TargetMode="External"/><Relationship Id="rId36" Type="http://schemas.openxmlformats.org/officeDocument/2006/relationships/hyperlink" Target="http://www.grants.gov/assets/Organization_Steps_Complete_Registration.pdf" TargetMode="External"/><Relationship Id="rId49" Type="http://schemas.openxmlformats.org/officeDocument/2006/relationships/hyperlink" Target="http://www.usbr.gov/uc/progact/salinity" TargetMode="External"/><Relationship Id="rId57" Type="http://schemas.openxmlformats.org/officeDocument/2006/relationships/hyperlink" Target="http://www.usbr.gov/main/regions.html" TargetMode="External"/><Relationship Id="rId10" Type="http://schemas.openxmlformats.org/officeDocument/2006/relationships/footer" Target="footer2.xml"/><Relationship Id="rId31" Type="http://schemas.openxmlformats.org/officeDocument/2006/relationships/image" Target="media/image4.emf"/><Relationship Id="rId44" Type="http://schemas.openxmlformats.org/officeDocument/2006/relationships/hyperlink" Target="http://apply07.grants.gov/apply/FormLinks?family=15" TargetMode="External"/><Relationship Id="rId52" Type="http://schemas.openxmlformats.org/officeDocument/2006/relationships/hyperlink" Target="mailto:brent.draper@ut.usda.gov" TargetMode="External"/><Relationship Id="rId60" Type="http://schemas.openxmlformats.org/officeDocument/2006/relationships/hyperlink" Target="http://www.usbr.gov/cultural/crmstaff.html" TargetMode="External"/><Relationship Id="rId65" Type="http://schemas.openxmlformats.org/officeDocument/2006/relationships/hyperlink" Target="mailto:pcrookston@usbr.gov" TargetMode="External"/><Relationship Id="rId73" Type="http://schemas.openxmlformats.org/officeDocument/2006/relationships/hyperlink" Target="mailto:bradcliffe@usbr.gov" TargetMode="External"/><Relationship Id="rId78" Type="http://schemas.openxmlformats.org/officeDocument/2006/relationships/hyperlink" Target="mailto:Cindy.lair@state.co.us" TargetMode="External"/><Relationship Id="rId81" Type="http://schemas.openxmlformats.org/officeDocument/2006/relationships/hyperlink" Target="mailto:mquilter@utah.gov" TargetMode="External"/><Relationship Id="rId86" Type="http://schemas.openxmlformats.org/officeDocument/2006/relationships/hyperlink" Target="mailto:keenan.hendon@wyo.gov"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E74B7-34AD-4276-9DA4-F103826C5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66</Pages>
  <Words>20160</Words>
  <Characters>114914</Characters>
  <Application>Microsoft Office Word</Application>
  <DocSecurity>0</DocSecurity>
  <Lines>957</Lines>
  <Paragraphs>269</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134805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Bainson, Marcelle S (Marcie)</dc:creator>
  <cp:lastModifiedBy>Parry, Bradley J</cp:lastModifiedBy>
  <cp:revision>25</cp:revision>
  <cp:lastPrinted>2017-08-03T21:19:00Z</cp:lastPrinted>
  <dcterms:created xsi:type="dcterms:W3CDTF">2017-08-15T02:41:00Z</dcterms:created>
  <dcterms:modified xsi:type="dcterms:W3CDTF">2017-08-31T16:04:00Z</dcterms:modified>
</cp:coreProperties>
</file>