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A05A6" w14:textId="77777777" w:rsidR="00EF4992" w:rsidRPr="002F0C4E" w:rsidRDefault="00EF4992" w:rsidP="00EF4992">
      <w:pPr>
        <w:pStyle w:val="NoSpacing"/>
        <w:jc w:val="center"/>
        <w:rPr>
          <w:rFonts w:asciiTheme="minorHAnsi" w:hAnsiTheme="minorHAnsi" w:cstheme="minorHAnsi"/>
          <w:color w:val="1F497D"/>
          <w:sz w:val="24"/>
          <w:szCs w:val="24"/>
        </w:rPr>
      </w:pPr>
      <w:bookmarkStart w:id="0" w:name="_GoBack"/>
      <w:bookmarkEnd w:id="0"/>
      <w:r w:rsidRPr="002F0C4E">
        <w:rPr>
          <w:rFonts w:asciiTheme="minorHAnsi" w:hAnsiTheme="minorHAnsi" w:cstheme="minorHAnsi"/>
          <w:color w:val="1F497D"/>
          <w:sz w:val="24"/>
          <w:szCs w:val="24"/>
        </w:rPr>
        <w:t>U.S. Fish and Wildlife Service</w:t>
      </w:r>
    </w:p>
    <w:p w14:paraId="50378E5D" w14:textId="77777777" w:rsidR="00EF4992" w:rsidRPr="002F0C4E" w:rsidRDefault="00EF4992" w:rsidP="00EF4992">
      <w:pPr>
        <w:pStyle w:val="NoSpacing"/>
        <w:jc w:val="center"/>
        <w:rPr>
          <w:rFonts w:asciiTheme="minorHAnsi" w:hAnsiTheme="minorHAnsi" w:cstheme="minorHAnsi"/>
          <w:b/>
          <w:color w:val="1F497D"/>
          <w:sz w:val="24"/>
          <w:szCs w:val="24"/>
        </w:rPr>
      </w:pPr>
      <w:r w:rsidRPr="002F0C4E">
        <w:rPr>
          <w:rFonts w:asciiTheme="minorHAnsi" w:hAnsiTheme="minorHAnsi" w:cstheme="minorHAnsi"/>
          <w:b/>
          <w:color w:val="1F497D"/>
          <w:sz w:val="24"/>
          <w:szCs w:val="24"/>
        </w:rPr>
        <w:t>Financial Assistance Business Process</w:t>
      </w:r>
    </w:p>
    <w:p w14:paraId="77E2F1CE" w14:textId="77777777" w:rsidR="002C6D62" w:rsidRDefault="00EF4992" w:rsidP="002C6D62">
      <w:pPr>
        <w:pStyle w:val="Title"/>
        <w:tabs>
          <w:tab w:val="center" w:pos="4680"/>
          <w:tab w:val="left" w:pos="8517"/>
        </w:tabs>
        <w:spacing w:after="240"/>
        <w:rPr>
          <w:rFonts w:asciiTheme="minorHAnsi" w:hAnsiTheme="minorHAnsi" w:cstheme="minorHAnsi"/>
          <w:color w:val="4F81BD"/>
        </w:rPr>
      </w:pPr>
      <w:r w:rsidRPr="002F0C4E">
        <w:rPr>
          <w:rFonts w:asciiTheme="minorHAnsi" w:hAnsiTheme="minorHAnsi" w:cstheme="minorHAnsi"/>
          <w:color w:val="4F81BD"/>
        </w:rPr>
        <w:t xml:space="preserve">Notice of Funding </w:t>
      </w:r>
      <w:r w:rsidR="0029347B" w:rsidRPr="002F0C4E">
        <w:rPr>
          <w:rFonts w:asciiTheme="minorHAnsi" w:hAnsiTheme="minorHAnsi" w:cstheme="minorHAnsi"/>
          <w:color w:val="4F81BD"/>
        </w:rPr>
        <w:t xml:space="preserve">Opportunity </w:t>
      </w:r>
    </w:p>
    <w:p w14:paraId="5590C5D6" w14:textId="32D6DCD7" w:rsidR="0083719F" w:rsidRPr="0083719F" w:rsidRDefault="0083719F" w:rsidP="002C6D62">
      <w:pPr>
        <w:pStyle w:val="Title"/>
        <w:tabs>
          <w:tab w:val="center" w:pos="4680"/>
          <w:tab w:val="left" w:pos="8517"/>
        </w:tabs>
        <w:rPr>
          <w:rFonts w:asciiTheme="minorHAnsi" w:hAnsiTheme="minorHAnsi"/>
        </w:rPr>
      </w:pPr>
      <w:r w:rsidRPr="0083719F">
        <w:rPr>
          <w:rFonts w:asciiTheme="minorHAnsi" w:hAnsiTheme="minorHAnsi"/>
        </w:rPr>
        <w:t>White-Nose Syndrome Grants to State Wildlife Management Agencies in 2018</w:t>
      </w:r>
    </w:p>
    <w:p w14:paraId="7A612A1E" w14:textId="1DF10BE6" w:rsidR="00D56B55" w:rsidRPr="00F45C68" w:rsidRDefault="0083719F" w:rsidP="0083719F">
      <w:pPr>
        <w:pStyle w:val="Heading1"/>
        <w:spacing w:after="240"/>
        <w:rPr>
          <w:rFonts w:asciiTheme="minorHAnsi" w:hAnsiTheme="minorHAnsi"/>
        </w:rPr>
      </w:pPr>
      <w:r w:rsidRPr="0083719F">
        <w:rPr>
          <w:rFonts w:asciiTheme="minorHAnsi" w:hAnsiTheme="minorHAnsi"/>
        </w:rPr>
        <w:t>Request for Proposals (RFP)</w:t>
      </w:r>
    </w:p>
    <w:p w14:paraId="7F32930C" w14:textId="7F5F110E" w:rsid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Pr="003F4AF4">
        <w:rPr>
          <w:rFonts w:asciiTheme="minorHAnsi" w:hAnsiTheme="minorHAnsi"/>
          <w:b w:val="0"/>
          <w:sz w:val="22"/>
          <w:szCs w:val="22"/>
          <w:highlight w:val="lightGray"/>
        </w:rPr>
        <w:t>[insert number auto-generated from PRISM]</w:t>
      </w:r>
    </w:p>
    <w:p w14:paraId="7D1E435D" w14:textId="5FCCCE32" w:rsidR="00A4154E" w:rsidRPr="00A4154E" w:rsidRDefault="00A4154E" w:rsidP="00A4154E">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277506D7"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w:t>
      </w:r>
      <w:r w:rsidR="0083719F" w:rsidRPr="0083719F">
        <w:t xml:space="preserve"> </w:t>
      </w:r>
      <w:r w:rsidR="0083719F" w:rsidRPr="0083719F">
        <w:rPr>
          <w:rFonts w:asciiTheme="minorHAnsi" w:hAnsiTheme="minorHAnsi"/>
          <w:b w:val="0"/>
          <w:sz w:val="22"/>
          <w:szCs w:val="22"/>
        </w:rPr>
        <w:t>Ecological Services, White-Nose Syndrome Program</w:t>
      </w:r>
      <w:r w:rsidR="00A4154E">
        <w:rPr>
          <w:rFonts w:asciiTheme="minorHAnsi" w:hAnsiTheme="minorHAnsi"/>
          <w:b w:val="0"/>
          <w:sz w:val="22"/>
          <w:szCs w:val="22"/>
        </w:rPr>
        <w:t>, Hadley, MA</w:t>
      </w:r>
    </w:p>
    <w:p w14:paraId="7C39043E" w14:textId="6BD4D3EA"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83719F">
        <w:rPr>
          <w:rFonts w:asciiTheme="minorHAnsi" w:hAnsiTheme="minorHAnsi"/>
          <w:sz w:val="22"/>
          <w:szCs w:val="22"/>
        </w:rPr>
        <w:t xml:space="preserve">: </w:t>
      </w:r>
      <w:r w:rsidR="0083719F" w:rsidRPr="0083719F">
        <w:rPr>
          <w:rFonts w:asciiTheme="minorHAnsi" w:hAnsiTheme="minorHAnsi"/>
          <w:b w:val="0"/>
          <w:sz w:val="22"/>
          <w:szCs w:val="22"/>
        </w:rPr>
        <w:t>15.657</w:t>
      </w:r>
    </w:p>
    <w:p w14:paraId="30BFB5A6" w14:textId="2B93CBA2"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0B1B82">
        <w:rPr>
          <w:rFonts w:asciiTheme="minorHAnsi" w:hAnsiTheme="minorHAnsi"/>
          <w:sz w:val="22"/>
          <w:szCs w:val="22"/>
        </w:rPr>
        <w:t>:</w:t>
      </w:r>
      <w:r w:rsidRPr="000B1B82">
        <w:rPr>
          <w:rFonts w:asciiTheme="minorHAnsi" w:hAnsiTheme="minorHAnsi"/>
          <w:b w:val="0"/>
          <w:sz w:val="22"/>
          <w:szCs w:val="22"/>
        </w:rPr>
        <w:t xml:space="preserve"> </w:t>
      </w:r>
      <w:r w:rsidR="000B1B82" w:rsidRPr="000B1B82">
        <w:rPr>
          <w:rFonts w:asciiTheme="minorHAnsi" w:hAnsiTheme="minorHAnsi"/>
          <w:b w:val="0"/>
          <w:sz w:val="22"/>
          <w:szCs w:val="22"/>
        </w:rPr>
        <w:t>The Fish and Wildlife Act of 1956</w:t>
      </w:r>
      <w:r w:rsidR="000B1B82" w:rsidRPr="000B1B82">
        <w:t xml:space="preserve"> </w:t>
      </w:r>
      <w:r w:rsidR="000B1B82" w:rsidRPr="000B1B82">
        <w:rPr>
          <w:rFonts w:asciiTheme="minorHAnsi" w:hAnsiTheme="minorHAnsi"/>
          <w:b w:val="0"/>
          <w:sz w:val="22"/>
          <w:szCs w:val="22"/>
        </w:rPr>
        <w:t>(16 U.S.C. 742a-742j, not including 742 d-l; 70 Stat. 1119), as amended</w:t>
      </w:r>
    </w:p>
    <w:p w14:paraId="745CA4B5" w14:textId="330F528E"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w:t>
      </w:r>
      <w:r w:rsidRPr="006F4322">
        <w:rPr>
          <w:rFonts w:asciiTheme="minorHAnsi" w:eastAsia="Calibri" w:hAnsiTheme="minorHAnsi" w:cs="Calibri"/>
          <w:sz w:val="22"/>
          <w:szCs w:val="22"/>
        </w:rPr>
        <w:t>you</w:t>
      </w:r>
      <w:r w:rsidR="006F4322">
        <w:rPr>
          <w:rFonts w:asciiTheme="minorHAnsi" w:eastAsia="Calibri" w:hAnsiTheme="minorHAnsi" w:cs="Calibri"/>
          <w:sz w:val="22"/>
          <w:szCs w:val="22"/>
        </w:rPr>
        <w:t xml:space="preserve"> on average about 40 hours</w:t>
      </w:r>
      <w:r w:rsidRPr="00F45C68">
        <w:rPr>
          <w:rFonts w:asciiTheme="minorHAnsi" w:eastAsia="Calibri" w:hAnsiTheme="minorHAnsi" w:cs="Calibri"/>
          <w:sz w:val="22"/>
          <w:szCs w:val="22"/>
        </w:rPr>
        <w:t xml:space="preserve"> to complete an initial application,</w:t>
      </w:r>
      <w:r w:rsidR="006F4322">
        <w:rPr>
          <w:rFonts w:asciiTheme="minorHAnsi" w:eastAsia="Calibri" w:hAnsiTheme="minorHAnsi" w:cs="Calibri"/>
          <w:sz w:val="22"/>
          <w:szCs w:val="22"/>
        </w:rPr>
        <w:t xml:space="preserve"> about 3 hours</w:t>
      </w:r>
      <w:r w:rsidRPr="00F45C68">
        <w:rPr>
          <w:rFonts w:asciiTheme="minorHAnsi" w:eastAsia="Calibri" w:hAnsiTheme="minorHAnsi" w:cs="Calibri"/>
          <w:sz w:val="22"/>
          <w:szCs w:val="22"/>
        </w:rPr>
        <w:t xml:space="preserve"> to revise the terms of an award, and</w:t>
      </w:r>
      <w:r w:rsidR="006F4322">
        <w:rPr>
          <w:rFonts w:asciiTheme="minorHAnsi" w:eastAsia="Calibri" w:hAnsiTheme="minorHAnsi" w:cs="Calibri"/>
          <w:sz w:val="22"/>
          <w:szCs w:val="22"/>
        </w:rPr>
        <w:t xml:space="preserve"> about 8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1C0A337D" w14:textId="77777777" w:rsidR="004A1C92" w:rsidRPr="004A1C92" w:rsidRDefault="004A1C92" w:rsidP="004A1C92">
      <w:pPr>
        <w:pStyle w:val="Heading8"/>
        <w:rPr>
          <w:rFonts w:asciiTheme="minorHAnsi" w:hAnsiTheme="minorHAnsi" w:cstheme="minorHAnsi"/>
          <w:b w:val="0"/>
          <w:bCs w:val="0"/>
          <w:szCs w:val="22"/>
          <w:u w:val="none"/>
        </w:rPr>
      </w:pPr>
      <w:r w:rsidRPr="004A1C92">
        <w:rPr>
          <w:rFonts w:asciiTheme="minorHAnsi" w:hAnsiTheme="minorHAnsi" w:cstheme="minorHAnsi"/>
          <w:b w:val="0"/>
          <w:bCs w:val="0"/>
          <w:szCs w:val="22"/>
          <w:u w:val="none"/>
        </w:rPr>
        <w:t>The U.S. Fish and Wildlife Service (Service) intends to issue a Single Source Cooperative Agreement Award without competition to the National Fish and Wildlife Foundation (Foundation) for efforts to cooperatively prevent the spread of white-nose syndrome (WNS), and promote survival of bats through effective treatment and management. Funding is being provided for the Bats for the Future Fund, which will advance and implement disease management strategies for WNS and affected bats. The Service is providing support for: slowing or stopping the spread of WNS beyond its current range; minimizing the impact of WNS to bats; promoting survival and recovery of populations impacted by WNS. The Bats for the Future Fund is an effort by the Service to help maximize disease management activities for the greatest benefit of bats. The Bats for the Future Fund also is an instrument for the Service to use to engage other federal agencies and private companies and foundations in the management of WNS.</w:t>
      </w:r>
    </w:p>
    <w:p w14:paraId="4E65FA75" w14:textId="77777777" w:rsidR="004A1C92" w:rsidRPr="004A1C92" w:rsidRDefault="004A1C92" w:rsidP="004A1C92">
      <w:pPr>
        <w:rPr>
          <w:rFonts w:asciiTheme="minorHAnsi" w:hAnsiTheme="minorHAnsi" w:cstheme="minorHAnsi"/>
          <w:sz w:val="22"/>
          <w:szCs w:val="22"/>
        </w:rPr>
      </w:pPr>
    </w:p>
    <w:p w14:paraId="39462F40" w14:textId="77777777" w:rsidR="004A1C92" w:rsidRPr="004A1C92" w:rsidRDefault="004A1C92" w:rsidP="004A1C92">
      <w:pPr>
        <w:rPr>
          <w:rFonts w:asciiTheme="minorHAnsi" w:hAnsiTheme="minorHAnsi" w:cstheme="minorHAnsi"/>
          <w:sz w:val="22"/>
          <w:szCs w:val="22"/>
        </w:rPr>
      </w:pPr>
      <w:r w:rsidRPr="004A1C92">
        <w:rPr>
          <w:rFonts w:asciiTheme="minorHAnsi" w:hAnsiTheme="minorHAnsi" w:cstheme="minorHAnsi"/>
          <w:sz w:val="22"/>
          <w:szCs w:val="22"/>
        </w:rPr>
        <w:lastRenderedPageBreak/>
        <w:t>The Bats for the Future Fund will address the following Department of the Interior financial assistance priorities:</w:t>
      </w:r>
    </w:p>
    <w:p w14:paraId="548F6E6F" w14:textId="77777777" w:rsidR="004A1C92" w:rsidRPr="004A1C92" w:rsidRDefault="004A1C92" w:rsidP="009214CA">
      <w:pPr>
        <w:pStyle w:val="ListParagraph"/>
        <w:numPr>
          <w:ilvl w:val="0"/>
          <w:numId w:val="13"/>
        </w:numPr>
        <w:rPr>
          <w:rFonts w:asciiTheme="minorHAnsi" w:hAnsiTheme="minorHAnsi" w:cstheme="minorHAnsi"/>
          <w:sz w:val="22"/>
          <w:szCs w:val="22"/>
        </w:rPr>
      </w:pPr>
      <w:r w:rsidRPr="004A1C92">
        <w:rPr>
          <w:rFonts w:asciiTheme="minorHAnsi" w:hAnsiTheme="minorHAnsi" w:cstheme="minorHAnsi"/>
          <w:sz w:val="22"/>
          <w:szCs w:val="22"/>
        </w:rPr>
        <w:t xml:space="preserve">(Priority 1: Creating a conservation stewardship legacy second only to Teddy Roosevelt) Best available science identifies projects with potential to minimize the threat of WNS, foster strong relationships with a variety of organizations supporting wildlife management, and adapt to a changing environment, creating a conservation stewardship legacy. </w:t>
      </w:r>
    </w:p>
    <w:p w14:paraId="1D8C7D68" w14:textId="77777777" w:rsidR="004A1C92" w:rsidRPr="004A1C92" w:rsidRDefault="004A1C92" w:rsidP="009214CA">
      <w:pPr>
        <w:pStyle w:val="ListParagraph"/>
        <w:numPr>
          <w:ilvl w:val="0"/>
          <w:numId w:val="13"/>
        </w:numPr>
        <w:rPr>
          <w:rFonts w:asciiTheme="minorHAnsi" w:hAnsiTheme="minorHAnsi" w:cstheme="minorHAnsi"/>
          <w:sz w:val="22"/>
          <w:szCs w:val="22"/>
        </w:rPr>
      </w:pPr>
      <w:r w:rsidRPr="004A1C92">
        <w:rPr>
          <w:rFonts w:asciiTheme="minorHAnsi" w:hAnsiTheme="minorHAnsi" w:cstheme="minorHAnsi"/>
          <w:sz w:val="22"/>
          <w:szCs w:val="22"/>
        </w:rPr>
        <w:t xml:space="preserve"> (Priority 3: Restoring trust with our local communities) This program engages a diversity of public and private partners to meet the shared goal of conserving bat species affected by WNS. Bats are the primary predator of night-flying insects that affect the health of forest and agricultural resources. Minimizing the impacts of WNS, and the loss of these predators, ensures trust within local communities and reinforces the Service’s role as a good neighbor. </w:t>
      </w:r>
    </w:p>
    <w:p w14:paraId="31B3B388" w14:textId="77777777" w:rsidR="004A1C92" w:rsidRPr="004A1C92" w:rsidRDefault="004A1C92" w:rsidP="009214CA">
      <w:pPr>
        <w:pStyle w:val="ListParagraph"/>
        <w:numPr>
          <w:ilvl w:val="0"/>
          <w:numId w:val="13"/>
        </w:numPr>
        <w:rPr>
          <w:rFonts w:asciiTheme="minorHAnsi" w:hAnsiTheme="minorHAnsi" w:cstheme="minorHAnsi"/>
          <w:sz w:val="22"/>
          <w:szCs w:val="22"/>
        </w:rPr>
      </w:pPr>
      <w:r w:rsidRPr="004A1C92">
        <w:rPr>
          <w:rFonts w:asciiTheme="minorHAnsi" w:hAnsiTheme="minorHAnsi" w:cstheme="minorHAnsi"/>
          <w:sz w:val="22"/>
          <w:szCs w:val="22"/>
        </w:rPr>
        <w:t xml:space="preserve">(Priority 5: Generating additional revenues to support DOI and National interests) This program leverages funding and generates additional revenue from industry and other partners through matching funds in a competitive process supporting the needs of this conservation issue. </w:t>
      </w:r>
    </w:p>
    <w:p w14:paraId="55FB3D73" w14:textId="77777777" w:rsidR="004A1C92" w:rsidRPr="004A1C92" w:rsidRDefault="004A1C92" w:rsidP="009214CA">
      <w:pPr>
        <w:pStyle w:val="ListParagraph"/>
        <w:numPr>
          <w:ilvl w:val="0"/>
          <w:numId w:val="13"/>
        </w:numPr>
        <w:rPr>
          <w:rFonts w:asciiTheme="minorHAnsi" w:hAnsiTheme="minorHAnsi" w:cstheme="minorHAnsi"/>
          <w:sz w:val="22"/>
          <w:szCs w:val="22"/>
        </w:rPr>
      </w:pPr>
      <w:r w:rsidRPr="004A1C92">
        <w:rPr>
          <w:rFonts w:asciiTheme="minorHAnsi" w:hAnsiTheme="minorHAnsi" w:cstheme="minorHAnsi"/>
          <w:sz w:val="22"/>
          <w:szCs w:val="22"/>
        </w:rPr>
        <w:t xml:space="preserve">(Priority 7: Striking a regulatory balance) Research and management activities maintain environmental standards through coordination and compliance with ESA, NEPA, NHPA, and other regulatory standards. State and federal participation ensures the best information on the status of bat species is available for Endangered Species Act and other regulatory decisions. </w:t>
      </w:r>
    </w:p>
    <w:p w14:paraId="227144D6" w14:textId="6598A400" w:rsidR="004A1C92" w:rsidRDefault="004A1C92" w:rsidP="009214CA">
      <w:pPr>
        <w:pStyle w:val="ListParagraph"/>
        <w:numPr>
          <w:ilvl w:val="0"/>
          <w:numId w:val="13"/>
        </w:numPr>
        <w:rPr>
          <w:rFonts w:asciiTheme="minorHAnsi" w:hAnsiTheme="minorHAnsi" w:cstheme="minorHAnsi"/>
          <w:sz w:val="22"/>
          <w:szCs w:val="22"/>
        </w:rPr>
      </w:pPr>
      <w:r w:rsidRPr="004A1C92">
        <w:rPr>
          <w:rFonts w:asciiTheme="minorHAnsi" w:hAnsiTheme="minorHAnsi" w:cstheme="minorHAnsi"/>
          <w:sz w:val="22"/>
          <w:szCs w:val="22"/>
        </w:rPr>
        <w:t>(Priority 10: Achieving our goals and leading our team forward) Goals of this project will assist the Service in meeting its conservation management goals and may accelerate species recovery efforts of Federal trust resources.</w:t>
      </w:r>
    </w:p>
    <w:p w14:paraId="2BD87183" w14:textId="77777777" w:rsidR="004A1C92" w:rsidRPr="004A1C92" w:rsidRDefault="004A1C92" w:rsidP="004A1C92">
      <w:pPr>
        <w:ind w:left="360"/>
        <w:rPr>
          <w:rFonts w:asciiTheme="minorHAnsi" w:hAnsiTheme="minorHAnsi" w:cstheme="minorHAnsi"/>
          <w:sz w:val="22"/>
          <w:szCs w:val="22"/>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13617A01" w14:textId="77777777" w:rsidR="008B5E0B" w:rsidRPr="008B5E0B" w:rsidRDefault="008B5E0B" w:rsidP="008B5E0B">
      <w:pPr>
        <w:rPr>
          <w:rFonts w:asciiTheme="minorHAnsi" w:hAnsiTheme="minorHAnsi" w:cstheme="minorHAnsi"/>
          <w:sz w:val="22"/>
          <w:szCs w:val="22"/>
        </w:rPr>
      </w:pPr>
      <w:r w:rsidRPr="008B5E0B">
        <w:rPr>
          <w:rFonts w:asciiTheme="minorHAnsi" w:hAnsiTheme="minorHAnsi" w:cstheme="minorHAnsi"/>
          <w:sz w:val="22"/>
          <w:szCs w:val="22"/>
        </w:rPr>
        <w:t xml:space="preserve">The Service, in coordination with the national white-nose syndrome program, intends to make a single-source award of a cooperative agreement to National Fish and Wildlife Foundation. This agreement will continue through September 2023. The anticipated total amount of the award will be $1,000,000. </w:t>
      </w:r>
    </w:p>
    <w:p w14:paraId="1D923894" w14:textId="77777777" w:rsidR="008B5E0B" w:rsidRPr="008B5E0B" w:rsidRDefault="008B5E0B" w:rsidP="008B5E0B">
      <w:pPr>
        <w:rPr>
          <w:rFonts w:asciiTheme="minorHAnsi" w:hAnsiTheme="minorHAnsi" w:cstheme="minorHAnsi"/>
          <w:sz w:val="22"/>
          <w:szCs w:val="22"/>
        </w:rPr>
      </w:pPr>
    </w:p>
    <w:p w14:paraId="0D9152CC" w14:textId="77777777" w:rsidR="008B5E0B" w:rsidRPr="008B5E0B" w:rsidRDefault="008B5E0B" w:rsidP="008B5E0B">
      <w:pPr>
        <w:rPr>
          <w:rFonts w:asciiTheme="minorHAnsi" w:hAnsiTheme="minorHAnsi" w:cstheme="minorHAnsi"/>
          <w:sz w:val="22"/>
          <w:szCs w:val="22"/>
        </w:rPr>
      </w:pPr>
      <w:r w:rsidRPr="008B5E0B">
        <w:rPr>
          <w:rFonts w:asciiTheme="minorHAnsi" w:hAnsiTheme="minorHAnsi" w:cstheme="minorHAnsi"/>
          <w:sz w:val="22"/>
          <w:szCs w:val="22"/>
        </w:rPr>
        <w:t>The Foundation has the unique position to establish and implement the Bats for the Future Fund. The Foundation will provide a minimum of 1:1 match of non-federal funds to and in-kind contributions to solicit and issue award grants to grantees, sub-grantees and other funding recipients that address objectives to manage WNS and conserve bats with a particular focus on treatments and management strategies.</w:t>
      </w:r>
    </w:p>
    <w:p w14:paraId="1B220519" w14:textId="77777777" w:rsidR="008B5E0B" w:rsidRPr="008B5E0B" w:rsidRDefault="008B5E0B" w:rsidP="008B5E0B">
      <w:pPr>
        <w:tabs>
          <w:tab w:val="left" w:pos="6450"/>
          <w:tab w:val="left" w:pos="6840"/>
        </w:tabs>
        <w:rPr>
          <w:rFonts w:asciiTheme="minorHAnsi" w:hAnsiTheme="minorHAnsi" w:cstheme="minorHAnsi"/>
          <w:sz w:val="22"/>
          <w:szCs w:val="22"/>
        </w:rPr>
      </w:pPr>
    </w:p>
    <w:p w14:paraId="032A5146" w14:textId="77777777" w:rsidR="008B5E0B" w:rsidRPr="008B5E0B" w:rsidRDefault="008B5E0B" w:rsidP="008B5E0B">
      <w:pPr>
        <w:tabs>
          <w:tab w:val="left" w:pos="6450"/>
          <w:tab w:val="left" w:pos="6840"/>
        </w:tabs>
        <w:rPr>
          <w:rFonts w:asciiTheme="minorHAnsi" w:hAnsiTheme="minorHAnsi" w:cstheme="minorHAnsi"/>
          <w:sz w:val="22"/>
          <w:szCs w:val="22"/>
        </w:rPr>
      </w:pPr>
      <w:r w:rsidRPr="008B5E0B">
        <w:rPr>
          <w:rFonts w:asciiTheme="minorHAnsi" w:hAnsiTheme="minorHAnsi" w:cstheme="minorHAnsi"/>
          <w:sz w:val="22"/>
          <w:szCs w:val="22"/>
        </w:rPr>
        <w:t>Under this agreement, the Foundation will:</w:t>
      </w:r>
    </w:p>
    <w:p w14:paraId="097C9EF5" w14:textId="77777777" w:rsidR="008B5E0B" w:rsidRPr="008B5E0B" w:rsidRDefault="008B5E0B" w:rsidP="009214CA">
      <w:pPr>
        <w:pStyle w:val="Normal1"/>
        <w:numPr>
          <w:ilvl w:val="0"/>
          <w:numId w:val="15"/>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Establish an advisory committee. </w:t>
      </w:r>
      <w:r w:rsidRPr="008B5E0B">
        <w:rPr>
          <w:rFonts w:asciiTheme="minorHAnsi" w:hAnsiTheme="minorHAnsi" w:cstheme="minorHAnsi"/>
        </w:rPr>
        <w:t xml:space="preserve">The Foundation </w:t>
      </w:r>
      <w:r w:rsidRPr="008B5E0B">
        <w:rPr>
          <w:rFonts w:asciiTheme="minorHAnsi" w:eastAsia="Times New Roman" w:hAnsiTheme="minorHAnsi" w:cstheme="minorHAnsi"/>
        </w:rPr>
        <w:t>will work with the Service to establish a Bats for the Future Fund Advisory Committee (Advisory Committee) that will help to establish annual program priorities, conduct outreach to prospective applicants, and review grant proposals. The Advisory Committee will be comprised subject matter experts representing, at a minimum, the Service, NFWF and the US Forest Service (USFS).</w:t>
      </w:r>
    </w:p>
    <w:p w14:paraId="0CEADD26"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Leverage additional partnership funds. </w:t>
      </w:r>
      <w:r w:rsidRPr="008B5E0B">
        <w:rPr>
          <w:rFonts w:asciiTheme="minorHAnsi" w:hAnsiTheme="minorHAnsi" w:cstheme="minorHAnsi"/>
        </w:rPr>
        <w:t xml:space="preserve">The Foundation </w:t>
      </w:r>
      <w:r w:rsidRPr="008B5E0B">
        <w:rPr>
          <w:rFonts w:asciiTheme="minorHAnsi" w:eastAsia="Times New Roman" w:hAnsiTheme="minorHAnsi" w:cstheme="minorHAnsi"/>
        </w:rPr>
        <w:t xml:space="preserve">will work with its existing network of government and private philanthropic funders to raise additional funding for the Bats for the Future Fund. </w:t>
      </w:r>
      <w:r w:rsidRPr="008B5E0B">
        <w:rPr>
          <w:rFonts w:asciiTheme="minorHAnsi" w:hAnsiTheme="minorHAnsi" w:cstheme="minorHAnsi"/>
        </w:rPr>
        <w:t xml:space="preserve">The Foundation </w:t>
      </w:r>
      <w:r w:rsidRPr="008B5E0B">
        <w:rPr>
          <w:rFonts w:asciiTheme="minorHAnsi" w:eastAsia="Times New Roman" w:hAnsiTheme="minorHAnsi" w:cstheme="minorHAnsi"/>
        </w:rPr>
        <w:t xml:space="preserve">will provide a minimum of a 1:1 match to Service funds through a combination of funds raised by </w:t>
      </w:r>
      <w:r w:rsidRPr="008B5E0B">
        <w:rPr>
          <w:rFonts w:asciiTheme="minorHAnsi" w:hAnsiTheme="minorHAnsi" w:cstheme="minorHAnsi"/>
        </w:rPr>
        <w:t xml:space="preserve">the Foundation </w:t>
      </w:r>
      <w:r w:rsidRPr="008B5E0B">
        <w:rPr>
          <w:rFonts w:asciiTheme="minorHAnsi" w:eastAsia="Times New Roman" w:hAnsiTheme="minorHAnsi" w:cstheme="minorHAnsi"/>
        </w:rPr>
        <w:t xml:space="preserve">and in-kind and cash contributions provided by </w:t>
      </w:r>
      <w:r w:rsidRPr="008B5E0B">
        <w:rPr>
          <w:rFonts w:asciiTheme="minorHAnsi" w:hAnsiTheme="minorHAnsi" w:cstheme="minorHAnsi"/>
        </w:rPr>
        <w:t xml:space="preserve">the Foundation </w:t>
      </w:r>
      <w:r w:rsidRPr="008B5E0B">
        <w:rPr>
          <w:rFonts w:asciiTheme="minorHAnsi" w:eastAsia="Times New Roman" w:hAnsiTheme="minorHAnsi" w:cstheme="minorHAnsi"/>
        </w:rPr>
        <w:t>grantees as match for their grants.</w:t>
      </w:r>
    </w:p>
    <w:p w14:paraId="2932B17F"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Develop program priorities and award criteria. </w:t>
      </w:r>
      <w:r w:rsidRPr="008B5E0B">
        <w:rPr>
          <w:rFonts w:asciiTheme="minorHAnsi" w:hAnsiTheme="minorHAnsi" w:cstheme="minorHAnsi"/>
        </w:rPr>
        <w:t>The Foundation</w:t>
      </w:r>
      <w:r w:rsidRPr="008B5E0B">
        <w:rPr>
          <w:rFonts w:asciiTheme="minorHAnsi" w:eastAsia="Times New Roman" w:hAnsiTheme="minorHAnsi" w:cstheme="minorHAnsi"/>
        </w:rPr>
        <w:t xml:space="preserve">, in collaboration with the Service and the Advisory Committee, will develop annual program priorities and criteria for evaluating and approving projects for the Bats for the Future Fund that are consistent with the goals and objectives outlined above, and the latest developments in the understanding of WNS. These </w:t>
      </w:r>
      <w:r w:rsidRPr="008B5E0B">
        <w:rPr>
          <w:rFonts w:asciiTheme="minorHAnsi" w:eastAsia="Times New Roman" w:hAnsiTheme="minorHAnsi" w:cstheme="minorHAnsi"/>
        </w:rPr>
        <w:lastRenderedPageBreak/>
        <w:t xml:space="preserve">criteria will be used to develop a RFP and accompanying application materials for each year’s grant program. </w:t>
      </w:r>
    </w:p>
    <w:p w14:paraId="18D01049"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Develop and disseminate the announcement and related outreach activities. </w:t>
      </w:r>
      <w:r w:rsidRPr="008B5E0B">
        <w:rPr>
          <w:rFonts w:asciiTheme="minorHAnsi" w:hAnsiTheme="minorHAnsi" w:cstheme="minorHAnsi"/>
        </w:rPr>
        <w:t>The Foundation</w:t>
      </w:r>
      <w:r w:rsidRPr="008B5E0B">
        <w:rPr>
          <w:rFonts w:asciiTheme="minorHAnsi" w:eastAsia="Times New Roman" w:hAnsiTheme="minorHAnsi" w:cstheme="minorHAnsi"/>
        </w:rPr>
        <w:t xml:space="preserve">, in cooperation with the Service, will develop and disseminate an announcement to inform potential applicants of the availability of the RFP. Such dissemination will include posting information on each organization’s respective websites and targeted emails utilizing lists maintained by each entity.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also be responsible for working directly with prospective applicants in assisting them in the application process to encourage participation and enhance the quality and quantity of the applications.</w:t>
      </w:r>
    </w:p>
    <w:p w14:paraId="010D877B"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Review and select project proposals.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coordinate the review process, to include convening a meeting (or meetings as necessary) with the Advisory Committee, which may choose to invite additional subject matter experts to review proposals. Final grant selection will be done by </w:t>
      </w:r>
      <w:r w:rsidRPr="008B5E0B">
        <w:rPr>
          <w:rFonts w:asciiTheme="minorHAnsi" w:hAnsiTheme="minorHAnsi" w:cstheme="minorHAnsi"/>
        </w:rPr>
        <w:t>The Foundation</w:t>
      </w:r>
      <w:r w:rsidRPr="008B5E0B">
        <w:rPr>
          <w:rFonts w:asciiTheme="minorHAnsi" w:eastAsia="Times New Roman" w:hAnsiTheme="minorHAnsi" w:cstheme="minorHAnsi"/>
        </w:rPr>
        <w:t xml:space="preserve">, with the approval of the </w:t>
      </w:r>
      <w:r w:rsidRPr="008B5E0B">
        <w:rPr>
          <w:rFonts w:asciiTheme="minorHAnsi" w:hAnsiTheme="minorHAnsi" w:cstheme="minorHAnsi"/>
        </w:rPr>
        <w:t>Foundation</w:t>
      </w:r>
      <w:r w:rsidRPr="008B5E0B">
        <w:rPr>
          <w:rFonts w:asciiTheme="minorHAnsi" w:eastAsia="Times New Roman" w:hAnsiTheme="minorHAnsi" w:cstheme="minorHAnsi"/>
        </w:rPr>
        <w:t xml:space="preserve"> Board of Directors, and based on the rankings and input of the Advisory Committee and associated reviewers. Consistent with </w:t>
      </w:r>
      <w:r w:rsidRPr="008B5E0B">
        <w:rPr>
          <w:rFonts w:asciiTheme="minorHAnsi" w:hAnsiTheme="minorHAnsi" w:cstheme="minorHAnsi"/>
        </w:rPr>
        <w:t>The Foundation’s</w:t>
      </w:r>
      <w:r w:rsidRPr="008B5E0B">
        <w:rPr>
          <w:rFonts w:asciiTheme="minorHAnsi" w:eastAsia="Times New Roman" w:hAnsiTheme="minorHAnsi" w:cstheme="minorHAnsi"/>
        </w:rPr>
        <w:t xml:space="preserve"> authorization, Members of Congress will be provided with a minimum 30-day notice of the intent to award a grant occurring within their district.</w:t>
      </w:r>
    </w:p>
    <w:p w14:paraId="7F132DAE"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hAnsiTheme="minorHAnsi" w:cstheme="minorHAnsi"/>
        </w:rPr>
        <w:t>The Foundation</w:t>
      </w:r>
      <w:r w:rsidRPr="008B5E0B">
        <w:rPr>
          <w:rFonts w:asciiTheme="minorHAnsi" w:eastAsia="Times New Roman" w:hAnsiTheme="minorHAnsi" w:cstheme="minorHAnsi"/>
        </w:rPr>
        <w:t xml:space="preserve"> will be responsible for contacting all applicants about the status of their proposals, following up with applicants on questions the advisory team or </w:t>
      </w:r>
      <w:r w:rsidRPr="008B5E0B">
        <w:rPr>
          <w:rFonts w:asciiTheme="minorHAnsi" w:hAnsiTheme="minorHAnsi" w:cstheme="minorHAnsi"/>
        </w:rPr>
        <w:t>The Foundation</w:t>
      </w:r>
      <w:r w:rsidRPr="008B5E0B">
        <w:rPr>
          <w:rFonts w:asciiTheme="minorHAnsi" w:eastAsia="Times New Roman" w:hAnsiTheme="minorHAnsi" w:cstheme="minorHAnsi"/>
        </w:rPr>
        <w:t xml:space="preserve"> may have about proposals, and communicating suggestions about alternative funding sources and ways to strengthen proposals for other grant programs.</w:t>
      </w:r>
    </w:p>
    <w:p w14:paraId="1DCC6EAA"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Announcement of grants.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work closely with Service and partners to announce the Bats for the Future Fund grants. Subsequently,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work with grant recipients, agency partners, and Service to promote individual projects through similar media activities.</w:t>
      </w:r>
    </w:p>
    <w:p w14:paraId="46BE37EA"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Coordination with key stakeholder groups. </w:t>
      </w:r>
      <w:r w:rsidRPr="008B5E0B">
        <w:rPr>
          <w:rFonts w:asciiTheme="minorHAnsi" w:hAnsiTheme="minorHAnsi" w:cstheme="minorHAnsi"/>
        </w:rPr>
        <w:t>The Foundation</w:t>
      </w:r>
      <w:r w:rsidRPr="008B5E0B">
        <w:rPr>
          <w:rFonts w:asciiTheme="minorHAnsi" w:eastAsia="Times New Roman" w:hAnsiTheme="minorHAnsi" w:cstheme="minorHAnsi"/>
        </w:rPr>
        <w:t xml:space="preserve"> and the Service will work closely together to ensure key stakeholders are informed about and engaged in the annual rollout of the RFP and in the announcement of awards. Key stakeholder groups include, but are not limited to, the WNS Steering Committee and the WNS Stakeholder Committee. </w:t>
      </w:r>
    </w:p>
    <w:p w14:paraId="0A73E2C7"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Administer awards and provide appropriate technical assistance.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carry out all financial, administrative and contractual aspects of awards consistent with all applicable federal regulations and Foundation policies and procedures.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monitor the progress of all projects selected for funding to ensure they successfully meet their stated objectives. As appropriate, given the existing capacity of organizations receiving awards to effectively carry out the work,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work with its partners and other recipients to provide necessary technical assistance on issues such as habitat restoration techniques, measuring success, and stakeholder involvement, to ensure project success.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encourage recipients to attend and present their information, if ready, at the annual WNS Workshop.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be responsible for recipient agreement modifications.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also share all pertinent information obtained from its administration of the awards with the Service.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require recipients to provide at least 7-day advance notice of manuscripts to be submitted so as to ensure timely communication.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also share appropriate information to interested parties as a means of providing technical assistance to other organizations seeking to undertake similar projects. </w:t>
      </w:r>
    </w:p>
    <w:p w14:paraId="1ACFACCF"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Evaluation of awards and the success of the program. Upon completion of each award, recipients will be required to provide a programmatic report summarizing how they satisfied the specific objectives and met other requirements contained in their grant agreement.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similarly evaluate the success of the projects relative to original objectives. The </w:t>
      </w:r>
      <w:r w:rsidRPr="008B5E0B">
        <w:rPr>
          <w:rFonts w:asciiTheme="minorHAnsi" w:eastAsia="Times New Roman" w:hAnsiTheme="minorHAnsi" w:cstheme="minorHAnsi"/>
        </w:rPr>
        <w:lastRenderedPageBreak/>
        <w:t xml:space="preserve">reports and associated information, including </w:t>
      </w:r>
      <w:r w:rsidRPr="008B5E0B">
        <w:rPr>
          <w:rFonts w:asciiTheme="minorHAnsi" w:hAnsiTheme="minorHAnsi" w:cstheme="minorHAnsi"/>
        </w:rPr>
        <w:t>The Foundation’s</w:t>
      </w:r>
      <w:r w:rsidRPr="008B5E0B">
        <w:rPr>
          <w:rFonts w:asciiTheme="minorHAnsi" w:eastAsia="Times New Roman" w:hAnsiTheme="minorHAnsi" w:cstheme="minorHAnsi"/>
        </w:rPr>
        <w:t xml:space="preserve"> evaluation, will be shared with FWS.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seek Service input for the adaptive management of the Bats for the Future Fund and appropriate adjustments to priorities and areas of emphasis. This will occur annually, at a minimum. </w:t>
      </w:r>
    </w:p>
    <w:p w14:paraId="2C2543BD" w14:textId="77777777" w:rsidR="008B5E0B" w:rsidRPr="008B5E0B" w:rsidRDefault="008B5E0B" w:rsidP="009214CA">
      <w:pPr>
        <w:pStyle w:val="Normal1"/>
        <w:numPr>
          <w:ilvl w:val="0"/>
          <w:numId w:val="14"/>
        </w:numPr>
        <w:contextualSpacing/>
        <w:rPr>
          <w:rFonts w:asciiTheme="minorHAnsi" w:eastAsia="Times New Roman" w:hAnsiTheme="minorHAnsi" w:cstheme="minorHAnsi"/>
        </w:rPr>
      </w:pPr>
      <w:r w:rsidRPr="008B5E0B">
        <w:rPr>
          <w:rFonts w:asciiTheme="minorHAnsi" w:eastAsia="Times New Roman" w:hAnsiTheme="minorHAnsi" w:cstheme="minorHAnsi"/>
        </w:rPr>
        <w:t xml:space="preserve">Reporting Mechanisms. Under the conditions of </w:t>
      </w:r>
      <w:r w:rsidRPr="008B5E0B">
        <w:rPr>
          <w:rFonts w:asciiTheme="minorHAnsi" w:hAnsiTheme="minorHAnsi" w:cstheme="minorHAnsi"/>
        </w:rPr>
        <w:t>the Foundation’s</w:t>
      </w:r>
      <w:r w:rsidRPr="008B5E0B">
        <w:rPr>
          <w:rFonts w:asciiTheme="minorHAnsi" w:eastAsia="Times New Roman" w:hAnsiTheme="minorHAnsi" w:cstheme="minorHAnsi"/>
        </w:rPr>
        <w:t xml:space="preserve"> standard grant agreement, recipients will be required to provide periodic (every 6 months) programmatic reports, and a final programmatic and financial report at the end of their project to document their accomplishments and ensure appropriate use of funds. Progress and final reports will be aligned with program budget line requirements.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report back to the Service on project results on a semi-annual basis. Given the quickly changing nature of WNS and its possible treatments, frequent communication is important. </w:t>
      </w:r>
    </w:p>
    <w:p w14:paraId="2CA46887" w14:textId="04937C7E" w:rsidR="008B5E0B" w:rsidRDefault="008B5E0B" w:rsidP="008B5E0B">
      <w:pPr>
        <w:pStyle w:val="Normal1"/>
        <w:ind w:left="720"/>
        <w:contextualSpacing/>
        <w:rPr>
          <w:rFonts w:ascii="Times New Roman" w:eastAsia="Times New Roman" w:hAnsi="Times New Roman" w:cs="Times New Roman"/>
          <w:sz w:val="24"/>
          <w:szCs w:val="24"/>
        </w:rPr>
      </w:pPr>
      <w:r w:rsidRPr="008B5E0B">
        <w:rPr>
          <w:rFonts w:asciiTheme="minorHAnsi" w:eastAsia="Times New Roman" w:hAnsiTheme="minorHAnsi" w:cstheme="minorHAnsi"/>
        </w:rPr>
        <w:t xml:space="preserve">At the end of the project period, </w:t>
      </w:r>
      <w:r w:rsidRPr="008B5E0B">
        <w:rPr>
          <w:rFonts w:asciiTheme="minorHAnsi" w:hAnsiTheme="minorHAnsi" w:cstheme="minorHAnsi"/>
        </w:rPr>
        <w:t>the Foundation</w:t>
      </w:r>
      <w:r w:rsidRPr="008B5E0B">
        <w:rPr>
          <w:rFonts w:asciiTheme="minorHAnsi" w:eastAsia="Times New Roman" w:hAnsiTheme="minorHAnsi" w:cstheme="minorHAnsi"/>
        </w:rPr>
        <w:t xml:space="preserve"> will provide a summary report that will include a final programmatic report highlighting individual project accomplishments and summarizing the overall program accomplishments. In addition, the final report will include a final financial reporting of all award disbursements and administrative expenses. Finally, the report will include copies of all final reports from recipients</w:t>
      </w:r>
      <w:r w:rsidRPr="00037103">
        <w:rPr>
          <w:rFonts w:ascii="Times New Roman" w:eastAsia="Times New Roman" w:hAnsi="Times New Roman" w:cs="Times New Roman"/>
          <w:sz w:val="24"/>
          <w:szCs w:val="24"/>
        </w:rPr>
        <w:t>.</w:t>
      </w:r>
    </w:p>
    <w:p w14:paraId="4A7E579F" w14:textId="23DC8E7D" w:rsidR="000301AA" w:rsidRDefault="000301AA" w:rsidP="000301AA">
      <w:pPr>
        <w:pStyle w:val="Normal1"/>
        <w:contextualSpacing/>
        <w:rPr>
          <w:rFonts w:ascii="Times New Roman" w:eastAsia="Times New Roman" w:hAnsi="Times New Roman" w:cs="Times New Roman"/>
          <w:sz w:val="24"/>
          <w:szCs w:val="24"/>
        </w:rPr>
      </w:pPr>
    </w:p>
    <w:p w14:paraId="1881BDCA" w14:textId="12A375BB" w:rsidR="000301AA" w:rsidRPr="000301AA" w:rsidRDefault="000301AA" w:rsidP="000301AA">
      <w:pPr>
        <w:pStyle w:val="Normal1"/>
        <w:contextualSpacing/>
      </w:pPr>
      <w:r w:rsidRPr="000301AA">
        <w:t>The criteria used for issuing this single source award is the recipient’s unique qualifications.  The selected applicant is uniquely qualified to perform the activities based on a variety of demonstrable factors such as location; property ownership; voluntary support capacity, and technical expertise.</w:t>
      </w:r>
    </w:p>
    <w:p w14:paraId="13627012" w14:textId="77777777" w:rsidR="008B5E0B" w:rsidRPr="00037103" w:rsidRDefault="008B5E0B" w:rsidP="008B5E0B">
      <w:pPr>
        <w:pStyle w:val="Normal1"/>
        <w:ind w:left="720"/>
        <w:contextualSpacing/>
        <w:rPr>
          <w:rFonts w:ascii="Times New Roman" w:eastAsia="Times New Roman" w:hAnsi="Times New Roman" w:cs="Times New Roman"/>
          <w:sz w:val="24"/>
          <w:szCs w:val="24"/>
        </w:rPr>
      </w:pPr>
    </w:p>
    <w:p w14:paraId="365F18C2" w14:textId="21847140"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55163136" w14:textId="7CC73089" w:rsidR="000301AA" w:rsidRDefault="000301AA" w:rsidP="000301AA">
      <w:pPr>
        <w:pStyle w:val="Normal1"/>
        <w:ind w:left="360"/>
        <w:rPr>
          <w:rFonts w:asciiTheme="minorHAnsi" w:eastAsia="Times New Roman" w:hAnsiTheme="minorHAnsi" w:cstheme="minorHAnsi"/>
        </w:rPr>
      </w:pPr>
      <w:r w:rsidRPr="005A6162">
        <w:rPr>
          <w:rFonts w:asciiTheme="minorHAnsi" w:hAnsiTheme="minorHAnsi" w:cstheme="minorHAnsi"/>
          <w:bCs/>
        </w:rPr>
        <w:t xml:space="preserve">All potential applicants are eligible to apply.  </w:t>
      </w:r>
      <w:r w:rsidRPr="005A6162">
        <w:rPr>
          <w:rFonts w:asciiTheme="minorHAnsi" w:hAnsiTheme="minorHAnsi" w:cstheme="minorHAnsi"/>
          <w:b/>
          <w:bCs/>
          <w:color w:val="FF0000"/>
        </w:rPr>
        <w:t xml:space="preserve">However, </w:t>
      </w:r>
      <w:r>
        <w:rPr>
          <w:rFonts w:asciiTheme="minorHAnsi" w:hAnsiTheme="minorHAnsi" w:cstheme="minorHAnsi"/>
          <w:b/>
          <w:bCs/>
          <w:color w:val="FF0000"/>
        </w:rPr>
        <w:t>this is notice of a single source selection award.  T</w:t>
      </w:r>
      <w:r w:rsidRPr="005A6162">
        <w:rPr>
          <w:rFonts w:asciiTheme="minorHAnsi" w:hAnsiTheme="minorHAnsi" w:cstheme="minorHAnsi"/>
          <w:b/>
          <w:bCs/>
          <w:color w:val="FF0000"/>
        </w:rPr>
        <w:t xml:space="preserve">he applicant has been selected.  This is not a request for </w:t>
      </w:r>
      <w:r>
        <w:rPr>
          <w:rFonts w:asciiTheme="minorHAnsi" w:hAnsiTheme="minorHAnsi" w:cstheme="minorHAnsi"/>
          <w:b/>
          <w:bCs/>
          <w:color w:val="FF0000"/>
        </w:rPr>
        <w:t xml:space="preserve">submission of </w:t>
      </w:r>
      <w:r w:rsidRPr="005A6162">
        <w:rPr>
          <w:rFonts w:asciiTheme="minorHAnsi" w:hAnsiTheme="minorHAnsi" w:cstheme="minorHAnsi"/>
          <w:b/>
          <w:bCs/>
          <w:color w:val="FF0000"/>
        </w:rPr>
        <w:t>proposals.</w:t>
      </w:r>
    </w:p>
    <w:p w14:paraId="3475F23F" w14:textId="77777777" w:rsidR="000301AA" w:rsidRDefault="000301AA" w:rsidP="000301AA">
      <w:pPr>
        <w:pStyle w:val="Normal1"/>
        <w:ind w:left="360"/>
        <w:rPr>
          <w:rFonts w:asciiTheme="minorHAnsi" w:eastAsia="Times New Roman" w:hAnsiTheme="minorHAnsi" w:cstheme="minorHAnsi"/>
        </w:rPr>
      </w:pPr>
    </w:p>
    <w:p w14:paraId="3DB4D963" w14:textId="263E05EC" w:rsidR="008B5E0B" w:rsidRPr="0057318B" w:rsidRDefault="008B5E0B" w:rsidP="000301AA">
      <w:pPr>
        <w:pStyle w:val="Normal1"/>
        <w:ind w:left="360"/>
        <w:rPr>
          <w:rFonts w:asciiTheme="minorHAnsi" w:hAnsiTheme="minorHAnsi" w:cstheme="minorHAnsi"/>
        </w:rPr>
      </w:pPr>
      <w:r w:rsidRPr="0057318B">
        <w:rPr>
          <w:rFonts w:asciiTheme="minorHAnsi" w:eastAsia="Times New Roman" w:hAnsiTheme="minorHAnsi" w:cstheme="minorHAnsi"/>
        </w:rPr>
        <w:t xml:space="preserve">National Fish and Wildlife Foundation was established in 1984 by the National Fish and Wildlife Foundation Establishment Act, 16 U.S.C. §3701, and operates as a private nonprofit organization focused on the conservation and management of natural resources. The Foundation has a longstanding commitment to native biodiversity conservation and supporting the recovery of key indicator species. The Foundation has assisted the Service in the management of numerous successful grant programs and has a long track record of engagement with private landowners. Using this proven grant program model, The Foundation will develop and manage the Bats for the Future Fund with the goal of halting the spread of WNS and increasing survival of bats through effective treatment and management. </w:t>
      </w:r>
    </w:p>
    <w:p w14:paraId="5E048374" w14:textId="77777777" w:rsidR="008B5E0B" w:rsidRPr="0057318B" w:rsidRDefault="008B5E0B" w:rsidP="000301AA">
      <w:pPr>
        <w:ind w:left="360"/>
        <w:rPr>
          <w:rFonts w:asciiTheme="minorHAnsi" w:hAnsiTheme="minorHAnsi" w:cstheme="minorHAnsi"/>
          <w:sz w:val="22"/>
          <w:szCs w:val="22"/>
        </w:rPr>
      </w:pPr>
    </w:p>
    <w:p w14:paraId="6E33E6D5" w14:textId="77777777" w:rsidR="008B5E0B" w:rsidRPr="0057318B" w:rsidRDefault="008B5E0B" w:rsidP="000301AA">
      <w:pPr>
        <w:ind w:left="360"/>
        <w:rPr>
          <w:rFonts w:asciiTheme="minorHAnsi" w:hAnsiTheme="minorHAnsi" w:cstheme="minorHAnsi"/>
          <w:sz w:val="22"/>
          <w:szCs w:val="22"/>
        </w:rPr>
      </w:pPr>
      <w:r w:rsidRPr="0057318B">
        <w:rPr>
          <w:rFonts w:asciiTheme="minorHAnsi" w:hAnsiTheme="minorHAnsi" w:cstheme="minorHAnsi"/>
          <w:sz w:val="22"/>
          <w:szCs w:val="22"/>
        </w:rPr>
        <w:t>U.S. non-profit, non-governmental organizations with 501(c)(3) Internal Revenue Status (IRS) must provide a copy of their Section 501(c)(3) status determination letter received from the IRS.</w:t>
      </w:r>
    </w:p>
    <w:p w14:paraId="582B7695" w14:textId="77777777" w:rsidR="008B5E0B" w:rsidRPr="0057318B" w:rsidRDefault="008B5E0B" w:rsidP="000301AA">
      <w:pPr>
        <w:ind w:left="360"/>
        <w:rPr>
          <w:rFonts w:asciiTheme="minorHAnsi" w:hAnsiTheme="minorHAnsi" w:cstheme="minorHAnsi"/>
          <w:sz w:val="22"/>
          <w:szCs w:val="22"/>
        </w:rPr>
      </w:pPr>
    </w:p>
    <w:p w14:paraId="00637ECE" w14:textId="2A829843" w:rsidR="00885F11" w:rsidRDefault="008B5E0B" w:rsidP="000301AA">
      <w:pPr>
        <w:ind w:left="360"/>
        <w:rPr>
          <w:rFonts w:asciiTheme="minorHAnsi" w:hAnsiTheme="minorHAnsi" w:cstheme="minorHAnsi"/>
          <w:sz w:val="22"/>
          <w:szCs w:val="22"/>
        </w:rPr>
      </w:pPr>
      <w:r w:rsidRPr="0057318B">
        <w:rPr>
          <w:rFonts w:asciiTheme="minorHAnsi" w:hAnsiTheme="minorHAnsi" w:cstheme="minorHAnsi"/>
          <w:sz w:val="22"/>
          <w:szCs w:val="22"/>
        </w:rPr>
        <w:t>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14:paraId="6F181881" w14:textId="77777777" w:rsidR="000301AA" w:rsidRPr="000301AA" w:rsidRDefault="000301AA" w:rsidP="000301AA">
      <w:pPr>
        <w:ind w:left="360"/>
        <w:rPr>
          <w:rFonts w:asciiTheme="minorHAnsi" w:hAnsiTheme="minorHAnsi" w:cstheme="minorHAnsi"/>
          <w:sz w:val="22"/>
          <w:szCs w:val="22"/>
        </w:rPr>
      </w:pPr>
    </w:p>
    <w:p w14:paraId="47CC8A83" w14:textId="1C413817" w:rsidR="00480139" w:rsidRPr="00480139" w:rsidRDefault="005543CC" w:rsidP="00D2403C">
      <w:pPr>
        <w:pStyle w:val="Heading3"/>
      </w:pPr>
      <w:r w:rsidRPr="00F45C68">
        <w:t>Cost Sharing or Matching</w:t>
      </w:r>
    </w:p>
    <w:p w14:paraId="581B25A8" w14:textId="67F9D195" w:rsidR="0057318B" w:rsidRPr="0057318B" w:rsidRDefault="0057318B" w:rsidP="0057318B">
      <w:pPr>
        <w:pStyle w:val="Normal1"/>
        <w:ind w:left="360"/>
        <w:contextualSpacing/>
        <w:rPr>
          <w:rFonts w:asciiTheme="minorHAnsi" w:eastAsia="Times New Roman" w:hAnsiTheme="minorHAnsi" w:cstheme="minorHAnsi"/>
        </w:rPr>
      </w:pPr>
      <w:r w:rsidRPr="0057318B">
        <w:rPr>
          <w:rFonts w:asciiTheme="minorHAnsi" w:eastAsia="Times New Roman" w:hAnsiTheme="minorHAnsi" w:cstheme="minorHAnsi"/>
        </w:rPr>
        <w:t xml:space="preserve">The Foundation will work with its existing network of government and private philanthropic funders to raise additional funding for the Bats for the Future Fund. The Foundation will provide a minimum </w:t>
      </w:r>
      <w:r w:rsidRPr="0057318B">
        <w:rPr>
          <w:rFonts w:asciiTheme="minorHAnsi" w:eastAsia="Times New Roman" w:hAnsiTheme="minorHAnsi" w:cstheme="minorHAnsi"/>
        </w:rPr>
        <w:lastRenderedPageBreak/>
        <w:t>of a 1:1 match to Service funds through a combination of funds raised by NFWF and in-kind and cash contributions provided by Foundation grantees as match for their grants.</w:t>
      </w:r>
    </w:p>
    <w:p w14:paraId="75EA3258" w14:textId="77777777" w:rsidR="0057318B" w:rsidRPr="005F410B" w:rsidRDefault="0057318B" w:rsidP="0057318B">
      <w:pPr>
        <w:pStyle w:val="Normal1"/>
        <w:ind w:left="360"/>
        <w:contextualSpacing/>
        <w:rPr>
          <w:rFonts w:ascii="Times New Roman" w:eastAsia="Times New Roman" w:hAnsi="Times New Roman" w:cs="Times New Roman"/>
          <w:sz w:val="24"/>
          <w:szCs w:val="24"/>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9"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0"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9214CA">
      <w:pPr>
        <w:pStyle w:val="Heading3"/>
        <w:numPr>
          <w:ilvl w:val="0"/>
          <w:numId w:val="5"/>
        </w:numPr>
      </w:pPr>
      <w:r w:rsidRPr="00F45C68">
        <w:t>Request</w:t>
      </w:r>
      <w:r w:rsidR="00BC389C" w:rsidRPr="00F45C68">
        <w:t>ing Paper</w:t>
      </w:r>
      <w:r w:rsidRPr="00F45C68">
        <w:t xml:space="preserve"> </w:t>
      </w:r>
      <w:r w:rsidR="00BC389C" w:rsidRPr="00F45C68">
        <w:t>Application Package</w:t>
      </w:r>
    </w:p>
    <w:p w14:paraId="63270247" w14:textId="1B842070" w:rsidR="00993876" w:rsidRPr="00F45C68" w:rsidRDefault="000301AA"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0B240831"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1"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 xml:space="preserve">Application for Federal </w:t>
      </w:r>
      <w:r w:rsidR="005C6FDD" w:rsidRPr="00F45C68">
        <w:rPr>
          <w:rFonts w:asciiTheme="minorHAnsi" w:hAnsiTheme="minorHAnsi"/>
          <w:szCs w:val="22"/>
        </w:rPr>
        <w:lastRenderedPageBreak/>
        <w:t>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3"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4"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244A33A0" w:rsidR="00A44DC0" w:rsidRDefault="00A25B87" w:rsidP="006829F9">
      <w:pPr>
        <w:pStyle w:val="Heading4"/>
      </w:pPr>
      <w:r w:rsidRPr="00A44DC0">
        <w:t>Project Narrative</w:t>
      </w:r>
    </w:p>
    <w:p w14:paraId="6D729852" w14:textId="50509E29" w:rsidR="00300278" w:rsidRPr="00300278" w:rsidRDefault="00300278" w:rsidP="009214CA">
      <w:pPr>
        <w:pStyle w:val="ListParagraph"/>
        <w:numPr>
          <w:ilvl w:val="0"/>
          <w:numId w:val="16"/>
        </w:numPr>
        <w:rPr>
          <w:rFonts w:asciiTheme="minorHAnsi" w:hAnsiTheme="minorHAnsi" w:cstheme="minorHAnsi"/>
          <w:sz w:val="22"/>
          <w:szCs w:val="22"/>
          <w:lang w:val="en"/>
        </w:rPr>
      </w:pPr>
      <w:r w:rsidRPr="00300278">
        <w:rPr>
          <w:rFonts w:asciiTheme="minorHAnsi" w:hAnsiTheme="minorHAnsi" w:cstheme="minorHAnsi"/>
          <w:i/>
          <w:sz w:val="22"/>
          <w:szCs w:val="22"/>
          <w:lang w:val="en"/>
        </w:rPr>
        <w:t>Executive Summary</w:t>
      </w:r>
      <w:r>
        <w:rPr>
          <w:rFonts w:asciiTheme="minorHAnsi" w:hAnsiTheme="minorHAnsi" w:cstheme="minorHAnsi"/>
          <w:sz w:val="22"/>
          <w:szCs w:val="22"/>
          <w:lang w:val="en"/>
        </w:rPr>
        <w:t xml:space="preserve">: </w:t>
      </w:r>
      <w:r w:rsidRPr="00300278">
        <w:rPr>
          <w:rFonts w:asciiTheme="minorHAnsi" w:hAnsiTheme="minorHAnsi" w:cstheme="minorHAnsi"/>
          <w:sz w:val="22"/>
          <w:szCs w:val="22"/>
        </w:rPr>
        <w:t xml:space="preserve">Briefly summarize the project, in one page or less. Include the title of the project, geographic location, and a </w:t>
      </w:r>
      <w:r w:rsidRPr="00300278">
        <w:rPr>
          <w:rFonts w:asciiTheme="minorHAnsi" w:hAnsiTheme="minorHAnsi" w:cstheme="minorHAnsi"/>
          <w:sz w:val="22"/>
          <w:szCs w:val="22"/>
          <w:u w:val="single"/>
        </w:rPr>
        <w:t>brief</w:t>
      </w:r>
      <w:r w:rsidRPr="00300278">
        <w:rPr>
          <w:rFonts w:asciiTheme="minorHAnsi" w:hAnsiTheme="minorHAnsi" w:cstheme="minorHAnsi"/>
          <w:sz w:val="22"/>
          <w:szCs w:val="22"/>
        </w:rPr>
        <w:t xml:space="preserve"> overview of the need for the project. Goal(s), objectives, specific project activities, anticipated outputs and outcomes can also be included in this section.</w:t>
      </w:r>
    </w:p>
    <w:p w14:paraId="3FD05FB7" w14:textId="77777777" w:rsidR="00300278" w:rsidRPr="00300278" w:rsidRDefault="00300278" w:rsidP="00300278">
      <w:pPr>
        <w:pStyle w:val="ListParagraph"/>
        <w:ind w:left="1080"/>
        <w:rPr>
          <w:rFonts w:asciiTheme="minorHAnsi" w:hAnsiTheme="minorHAnsi" w:cstheme="minorHAnsi"/>
          <w:sz w:val="22"/>
          <w:szCs w:val="22"/>
          <w:lang w:val="en"/>
        </w:rPr>
      </w:pPr>
    </w:p>
    <w:p w14:paraId="0F71C8E1" w14:textId="5F6D8EFA" w:rsidR="00EB65D9" w:rsidRDefault="00EB65D9" w:rsidP="009214CA">
      <w:pPr>
        <w:pStyle w:val="ListParagraph"/>
        <w:numPr>
          <w:ilvl w:val="0"/>
          <w:numId w:val="16"/>
        </w:numPr>
        <w:rPr>
          <w:rFonts w:asciiTheme="minorHAnsi" w:hAnsiTheme="minorHAnsi" w:cstheme="minorHAnsi"/>
          <w:sz w:val="22"/>
          <w:szCs w:val="22"/>
          <w:lang w:val="en"/>
        </w:rPr>
      </w:pPr>
      <w:r w:rsidRPr="00EB65D9">
        <w:rPr>
          <w:rFonts w:asciiTheme="minorHAnsi" w:hAnsiTheme="minorHAnsi" w:cstheme="minorHAnsi"/>
          <w:i/>
          <w:sz w:val="22"/>
          <w:szCs w:val="22"/>
          <w:lang w:val="en"/>
        </w:rPr>
        <w:t>Statement of Need</w:t>
      </w:r>
      <w:r w:rsidRPr="00EB65D9">
        <w:rPr>
          <w:rFonts w:asciiTheme="minorHAnsi" w:hAnsiTheme="minorHAnsi" w:cstheme="minorHAnsi"/>
          <w:sz w:val="22"/>
          <w:szCs w:val="22"/>
          <w:lang w:val="en"/>
        </w:rPr>
        <w:t>: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0912F533" w14:textId="6E796744" w:rsidR="00300278" w:rsidRPr="00300278" w:rsidRDefault="00300278" w:rsidP="00300278">
      <w:pPr>
        <w:rPr>
          <w:rFonts w:asciiTheme="minorHAnsi" w:hAnsiTheme="minorHAnsi" w:cstheme="minorHAnsi"/>
          <w:sz w:val="22"/>
          <w:szCs w:val="22"/>
          <w:lang w:val="en"/>
        </w:rPr>
      </w:pPr>
    </w:p>
    <w:p w14:paraId="7BA557A9" w14:textId="25067A02" w:rsidR="00EB65D9" w:rsidRDefault="00EB65D9" w:rsidP="009214CA">
      <w:pPr>
        <w:pStyle w:val="ListParagraph"/>
        <w:numPr>
          <w:ilvl w:val="0"/>
          <w:numId w:val="16"/>
        </w:numPr>
        <w:rPr>
          <w:rFonts w:asciiTheme="minorHAnsi" w:hAnsiTheme="minorHAnsi" w:cstheme="minorHAnsi"/>
          <w:sz w:val="22"/>
          <w:szCs w:val="22"/>
          <w:lang w:val="en"/>
        </w:rPr>
      </w:pPr>
      <w:r w:rsidRPr="00EB65D9">
        <w:rPr>
          <w:rFonts w:asciiTheme="minorHAnsi" w:hAnsiTheme="minorHAnsi" w:cstheme="minorHAnsi"/>
          <w:i/>
          <w:sz w:val="22"/>
          <w:szCs w:val="22"/>
          <w:lang w:val="en"/>
        </w:rPr>
        <w:t>Project Goals and Objectives</w:t>
      </w:r>
      <w:r w:rsidRPr="00EB65D9">
        <w:rPr>
          <w:rFonts w:asciiTheme="minorHAnsi" w:hAnsiTheme="minorHAnsi" w:cstheme="minorHAnsi"/>
          <w:sz w:val="22"/>
          <w:szCs w:val="22"/>
          <w:lang w:val="en"/>
        </w:rPr>
        <w:t>: State the long-term, overarching goal(s) of the program/project. State the objectives of the project. Objectives are the specific outcomes to be accomplished in order to reach the stated goal(s). The project objectives must be specific, measurable, and realistic (attainable within the proj</w:t>
      </w:r>
      <w:r>
        <w:rPr>
          <w:rFonts w:asciiTheme="minorHAnsi" w:hAnsiTheme="minorHAnsi" w:cstheme="minorHAnsi"/>
          <w:sz w:val="22"/>
          <w:szCs w:val="22"/>
          <w:lang w:val="en"/>
        </w:rPr>
        <w:t>ect’s proposed project period).</w:t>
      </w:r>
    </w:p>
    <w:p w14:paraId="04835FEB" w14:textId="0582D94B" w:rsidR="00300278" w:rsidRPr="00300278" w:rsidRDefault="00300278" w:rsidP="00300278">
      <w:pPr>
        <w:rPr>
          <w:rFonts w:asciiTheme="minorHAnsi" w:hAnsiTheme="minorHAnsi" w:cstheme="minorHAnsi"/>
          <w:sz w:val="22"/>
          <w:szCs w:val="22"/>
          <w:lang w:val="en"/>
        </w:rPr>
      </w:pPr>
    </w:p>
    <w:p w14:paraId="1C4124DF" w14:textId="1ABAD5BE" w:rsidR="00EB65D9" w:rsidRDefault="00EB65D9" w:rsidP="009214CA">
      <w:pPr>
        <w:pStyle w:val="ListParagraph"/>
        <w:numPr>
          <w:ilvl w:val="0"/>
          <w:numId w:val="16"/>
        </w:numPr>
        <w:rPr>
          <w:rFonts w:asciiTheme="minorHAnsi" w:hAnsiTheme="minorHAnsi" w:cstheme="minorHAnsi"/>
          <w:sz w:val="22"/>
          <w:szCs w:val="22"/>
          <w:lang w:val="en"/>
        </w:rPr>
      </w:pPr>
      <w:r w:rsidRPr="00EB65D9">
        <w:rPr>
          <w:rFonts w:asciiTheme="minorHAnsi" w:hAnsiTheme="minorHAnsi" w:cstheme="minorHAnsi"/>
          <w:i/>
          <w:sz w:val="22"/>
          <w:szCs w:val="22"/>
          <w:lang w:val="en"/>
        </w:rPr>
        <w:t>Project Activities, Methods and Timetable</w:t>
      </w:r>
      <w:r w:rsidRPr="00EB65D9">
        <w:rPr>
          <w:rFonts w:asciiTheme="minorHAnsi" w:hAnsiTheme="minorHAnsi" w:cstheme="minorHAnsi"/>
          <w:sz w:val="22"/>
          <w:szCs w:val="22"/>
          <w:lang w:val="en"/>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w:t>
      </w:r>
      <w:r w:rsidRPr="00EB65D9">
        <w:rPr>
          <w:rFonts w:asciiTheme="minorHAnsi" w:hAnsiTheme="minorHAnsi" w:cstheme="minorHAnsi"/>
          <w:sz w:val="22"/>
          <w:szCs w:val="22"/>
          <w:lang w:val="en"/>
        </w:rPr>
        <w:lastRenderedPageBreak/>
        <w:t>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0CA69957" w14:textId="77777777" w:rsidR="000301AA" w:rsidRDefault="000301AA" w:rsidP="000301AA">
      <w:pPr>
        <w:pStyle w:val="ListParagraph"/>
        <w:ind w:left="1080"/>
        <w:rPr>
          <w:rFonts w:asciiTheme="minorHAnsi" w:hAnsiTheme="minorHAnsi" w:cstheme="minorHAnsi"/>
          <w:sz w:val="22"/>
          <w:szCs w:val="22"/>
          <w:lang w:val="en"/>
        </w:rPr>
      </w:pPr>
    </w:p>
    <w:p w14:paraId="0CE32A62" w14:textId="5390D6A3" w:rsidR="000301AA" w:rsidRPr="000301AA" w:rsidRDefault="000301AA" w:rsidP="000301AA">
      <w:pPr>
        <w:pStyle w:val="BodyText"/>
        <w:numPr>
          <w:ilvl w:val="0"/>
          <w:numId w:val="16"/>
        </w:numPr>
        <w:jc w:val="left"/>
        <w:rPr>
          <w:rFonts w:asciiTheme="minorHAnsi" w:hAnsiTheme="minorHAnsi"/>
          <w:szCs w:val="22"/>
        </w:rPr>
      </w:pPr>
      <w:r w:rsidRPr="004E44E1">
        <w:rPr>
          <w:rFonts w:asciiTheme="minorHAnsi" w:hAnsiTheme="minorHAnsi"/>
          <w:i/>
          <w:szCs w:val="22"/>
        </w:rPr>
        <w:t>Information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the Endangered Species Act.  For projects outside the U.S.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4E44E1">
        <w:rPr>
          <w:rFonts w:asciiTheme="minorHAnsi" w:hAnsiTheme="minorHAnsi"/>
          <w:szCs w:val="22"/>
        </w:rPr>
        <w:t>.</w:t>
      </w:r>
    </w:p>
    <w:p w14:paraId="31D993FD" w14:textId="77777777" w:rsidR="00300278" w:rsidRDefault="00300278" w:rsidP="00300278">
      <w:pPr>
        <w:pStyle w:val="ListParagraph"/>
        <w:ind w:left="1080"/>
        <w:rPr>
          <w:rFonts w:asciiTheme="minorHAnsi" w:hAnsiTheme="minorHAnsi" w:cstheme="minorHAnsi"/>
          <w:sz w:val="22"/>
          <w:szCs w:val="22"/>
          <w:lang w:val="en"/>
        </w:rPr>
      </w:pPr>
    </w:p>
    <w:p w14:paraId="0C089180" w14:textId="13CD72E4" w:rsidR="00300278" w:rsidRDefault="00EB65D9" w:rsidP="009214CA">
      <w:pPr>
        <w:pStyle w:val="ListParagraph"/>
        <w:numPr>
          <w:ilvl w:val="0"/>
          <w:numId w:val="16"/>
        </w:numPr>
        <w:rPr>
          <w:rFonts w:asciiTheme="minorHAnsi" w:hAnsiTheme="minorHAnsi" w:cstheme="minorHAnsi"/>
          <w:sz w:val="22"/>
          <w:szCs w:val="22"/>
          <w:lang w:val="en"/>
        </w:rPr>
      </w:pPr>
      <w:r w:rsidRPr="00EB65D9">
        <w:rPr>
          <w:rFonts w:asciiTheme="minorHAnsi" w:hAnsiTheme="minorHAnsi" w:cstheme="minorHAnsi"/>
          <w:i/>
          <w:sz w:val="22"/>
          <w:szCs w:val="22"/>
          <w:lang w:val="en"/>
        </w:rPr>
        <w:t>Stakeholder Coordination/Involvement</w:t>
      </w:r>
      <w:r w:rsidRPr="00EB65D9">
        <w:rPr>
          <w:rFonts w:asciiTheme="minorHAnsi" w:hAnsiTheme="minorHAnsi" w:cstheme="minorHAnsi"/>
          <w:sz w:val="22"/>
          <w:szCs w:val="22"/>
          <w:lang w:val="en"/>
        </w:rPr>
        <w:t>: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4BBD3E6A" w14:textId="21D13ECB" w:rsidR="00300278" w:rsidRPr="00300278" w:rsidRDefault="00300278" w:rsidP="00300278">
      <w:pPr>
        <w:rPr>
          <w:rFonts w:asciiTheme="minorHAnsi" w:hAnsiTheme="minorHAnsi" w:cstheme="minorHAnsi"/>
          <w:sz w:val="22"/>
          <w:szCs w:val="22"/>
          <w:lang w:val="en"/>
        </w:rPr>
      </w:pPr>
    </w:p>
    <w:p w14:paraId="06494F57" w14:textId="752CC861" w:rsidR="00300278" w:rsidRDefault="00EB65D9" w:rsidP="009214CA">
      <w:pPr>
        <w:pStyle w:val="ListParagraph"/>
        <w:numPr>
          <w:ilvl w:val="0"/>
          <w:numId w:val="16"/>
        </w:numPr>
        <w:rPr>
          <w:rFonts w:asciiTheme="minorHAnsi" w:hAnsiTheme="minorHAnsi" w:cstheme="minorHAnsi"/>
          <w:sz w:val="22"/>
          <w:szCs w:val="22"/>
          <w:lang w:val="en"/>
        </w:rPr>
      </w:pPr>
      <w:r w:rsidRPr="00300278">
        <w:rPr>
          <w:rFonts w:asciiTheme="minorHAnsi" w:hAnsiTheme="minorHAnsi" w:cstheme="minorHAnsi"/>
          <w:i/>
          <w:sz w:val="22"/>
          <w:szCs w:val="22"/>
          <w:lang w:val="en"/>
        </w:rPr>
        <w:t>Project Monitoring and Evaluation:</w:t>
      </w:r>
      <w:r w:rsidRPr="00300278">
        <w:rPr>
          <w:rFonts w:asciiTheme="minorHAnsi" w:hAnsiTheme="minorHAnsi" w:cstheme="minorHAnsi"/>
          <w:sz w:val="22"/>
          <w:szCs w:val="22"/>
          <w:lang w:val="en"/>
        </w:rPr>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52102DFE" w14:textId="77777777" w:rsidR="00300278" w:rsidRDefault="00300278" w:rsidP="00300278">
      <w:pPr>
        <w:pStyle w:val="ListParagraph"/>
        <w:ind w:left="1080"/>
        <w:rPr>
          <w:rFonts w:asciiTheme="minorHAnsi" w:hAnsiTheme="minorHAnsi" w:cstheme="minorHAnsi"/>
          <w:sz w:val="22"/>
          <w:szCs w:val="22"/>
          <w:lang w:val="en"/>
        </w:rPr>
      </w:pPr>
    </w:p>
    <w:p w14:paraId="1D3DA3FB" w14:textId="4B92B003" w:rsidR="00300278" w:rsidRDefault="00EB65D9" w:rsidP="009214CA">
      <w:pPr>
        <w:pStyle w:val="ListParagraph"/>
        <w:numPr>
          <w:ilvl w:val="0"/>
          <w:numId w:val="16"/>
        </w:numPr>
        <w:rPr>
          <w:rFonts w:asciiTheme="minorHAnsi" w:hAnsiTheme="minorHAnsi" w:cstheme="minorHAnsi"/>
          <w:sz w:val="22"/>
          <w:szCs w:val="22"/>
          <w:lang w:val="en"/>
        </w:rPr>
      </w:pPr>
      <w:r w:rsidRPr="00300278">
        <w:rPr>
          <w:rFonts w:asciiTheme="minorHAnsi" w:hAnsiTheme="minorHAnsi" w:cstheme="minorHAnsi"/>
          <w:i/>
          <w:sz w:val="22"/>
          <w:szCs w:val="22"/>
          <w:lang w:val="en"/>
        </w:rPr>
        <w:t>Description of Entities Undertaking the Project</w:t>
      </w:r>
      <w:r w:rsidRPr="00300278">
        <w:rPr>
          <w:rFonts w:asciiTheme="minorHAnsi" w:hAnsiTheme="minorHAnsi" w:cstheme="minorHAnsi"/>
          <w:sz w:val="22"/>
          <w:szCs w:val="22"/>
          <w:lang w:val="en"/>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14:paraId="55772FD1" w14:textId="202ED7DE" w:rsidR="00300278" w:rsidRPr="00300278" w:rsidRDefault="00300278" w:rsidP="00300278">
      <w:pPr>
        <w:rPr>
          <w:rFonts w:asciiTheme="minorHAnsi" w:hAnsiTheme="minorHAnsi" w:cstheme="minorHAnsi"/>
          <w:sz w:val="22"/>
          <w:szCs w:val="22"/>
          <w:lang w:val="en"/>
        </w:rPr>
      </w:pPr>
    </w:p>
    <w:p w14:paraId="4DAB4DA0" w14:textId="1C630182" w:rsidR="00EB65D9" w:rsidRPr="00300278" w:rsidRDefault="00EB65D9" w:rsidP="009214CA">
      <w:pPr>
        <w:pStyle w:val="ListParagraph"/>
        <w:numPr>
          <w:ilvl w:val="0"/>
          <w:numId w:val="16"/>
        </w:numPr>
        <w:rPr>
          <w:rFonts w:asciiTheme="minorHAnsi" w:hAnsiTheme="minorHAnsi" w:cstheme="minorHAnsi"/>
          <w:sz w:val="22"/>
          <w:szCs w:val="22"/>
          <w:lang w:val="en"/>
        </w:rPr>
      </w:pPr>
      <w:r w:rsidRPr="00300278">
        <w:rPr>
          <w:rFonts w:asciiTheme="minorHAnsi" w:hAnsiTheme="minorHAnsi" w:cstheme="minorHAnsi"/>
          <w:i/>
          <w:sz w:val="22"/>
          <w:szCs w:val="22"/>
          <w:lang w:val="en"/>
        </w:rPr>
        <w:t>Sustainability</w:t>
      </w:r>
      <w:r w:rsidRPr="00300278">
        <w:rPr>
          <w:rFonts w:asciiTheme="minorHAnsi" w:hAnsiTheme="minorHAnsi" w:cstheme="minorHAnsi"/>
          <w:sz w:val="22"/>
          <w:szCs w:val="22"/>
          <w:lang w:val="en"/>
        </w:rPr>
        <w:t>: As applicable, describe which project activities will continue beyond the proposed project period, who will continue the work or act on the results achieved, and how and at what level you expect these future activities will be funded.</w:t>
      </w:r>
    </w:p>
    <w:p w14:paraId="3F4B51D3" w14:textId="0BB4FA16" w:rsidR="00EB65D9" w:rsidRDefault="00EB65D9" w:rsidP="00EB65D9">
      <w:pPr>
        <w:rPr>
          <w:lang w:val="en"/>
        </w:rPr>
      </w:pPr>
    </w:p>
    <w:p w14:paraId="593D5CCB" w14:textId="77777777" w:rsidR="00EB65D9" w:rsidRPr="00EB65D9" w:rsidRDefault="00EB65D9" w:rsidP="00EB65D9">
      <w:pPr>
        <w:rPr>
          <w:lang w:val="en"/>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5"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6"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w:t>
      </w:r>
      <w:r w:rsidR="00A14A41" w:rsidRPr="00F45C68">
        <w:rPr>
          <w:rFonts w:asciiTheme="minorHAnsi" w:hAnsiTheme="minorHAnsi"/>
          <w:szCs w:val="22"/>
        </w:rPr>
        <w:lastRenderedPageBreak/>
        <w:t>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7"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4434AA67" w:rsidR="00A44DC0" w:rsidRDefault="007141A9" w:rsidP="006829F9">
      <w:pPr>
        <w:pStyle w:val="Heading4"/>
      </w:pPr>
      <w:r w:rsidRPr="00F45C68">
        <w:t>Budget Narrative</w:t>
      </w:r>
    </w:p>
    <w:p w14:paraId="2B17A6D3" w14:textId="4071EB08" w:rsidR="00F57A0C" w:rsidRPr="00F57A0C" w:rsidRDefault="00F57A0C" w:rsidP="00F57A0C">
      <w:pPr>
        <w:ind w:left="810"/>
        <w:rPr>
          <w:rFonts w:asciiTheme="minorHAnsi" w:hAnsiTheme="minorHAnsi" w:cstheme="minorHAnsi"/>
          <w:sz w:val="22"/>
          <w:szCs w:val="22"/>
        </w:rPr>
      </w:pPr>
      <w:r w:rsidRPr="00F57A0C">
        <w:rPr>
          <w:rFonts w:asciiTheme="minorHAnsi" w:hAnsiTheme="minorHAnsi" w:cstheme="minorHAnsi"/>
          <w:sz w:val="22"/>
          <w:szCs w:val="22"/>
        </w:rPr>
        <w:t>In a separate narrative titled “</w:t>
      </w:r>
      <w:r w:rsidRPr="00F57A0C">
        <w:rPr>
          <w:rFonts w:asciiTheme="minorHAnsi" w:hAnsiTheme="minorHAnsi" w:cstheme="minorHAnsi"/>
          <w:b/>
          <w:sz w:val="22"/>
          <w:szCs w:val="22"/>
        </w:rPr>
        <w:t>Budget Narrative</w:t>
      </w:r>
      <w:r w:rsidRPr="00F57A0C">
        <w:rPr>
          <w:rFonts w:asciiTheme="minorHAnsi" w:hAnsiTheme="minorHAnsi" w:cstheme="minorHAnsi"/>
          <w:sz w:val="22"/>
          <w:szCs w:val="22"/>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4567B781" w14:textId="77777777" w:rsidR="00F57A0C" w:rsidRPr="00F57A0C" w:rsidRDefault="00F57A0C" w:rsidP="00F57A0C">
      <w:pPr>
        <w:ind w:left="810"/>
        <w:rPr>
          <w:rFonts w:asciiTheme="minorHAnsi" w:hAnsiTheme="minorHAnsi" w:cstheme="minorHAnsi"/>
          <w:sz w:val="22"/>
          <w:szCs w:val="22"/>
        </w:rPr>
      </w:pPr>
    </w:p>
    <w:p w14:paraId="36F7BB50" w14:textId="77777777" w:rsidR="00F57A0C" w:rsidRPr="00F57A0C" w:rsidRDefault="00F57A0C" w:rsidP="00F57A0C">
      <w:pPr>
        <w:ind w:left="810"/>
        <w:rPr>
          <w:rFonts w:asciiTheme="minorHAnsi" w:hAnsiTheme="minorHAnsi" w:cstheme="minorHAnsi"/>
          <w:sz w:val="22"/>
          <w:szCs w:val="22"/>
        </w:rPr>
      </w:pPr>
      <w:r w:rsidRPr="00F57A0C">
        <w:rPr>
          <w:rFonts w:asciiTheme="minorHAnsi" w:hAnsiTheme="minorHAnsi" w:cstheme="minorHAnsi"/>
          <w:sz w:val="22"/>
          <w:szCs w:val="22"/>
        </w:rPr>
        <w:t xml:space="preserve">If Federally-funded equipment will be used for the project, provide a list of that equipment, including the Federal funding source. </w:t>
      </w:r>
    </w:p>
    <w:p w14:paraId="0543FEF8" w14:textId="77777777" w:rsidR="00F57A0C" w:rsidRPr="00F57A0C" w:rsidRDefault="00F57A0C" w:rsidP="00F57A0C">
      <w:pPr>
        <w:rPr>
          <w:lang w:val="en"/>
        </w:rPr>
      </w:pP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8"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19"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9214CA">
      <w:pPr>
        <w:pStyle w:val="ListParagraph"/>
        <w:numPr>
          <w:ilvl w:val="0"/>
          <w:numId w:val="4"/>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xml:space="preserve">].  We submit our indirect cost </w:t>
      </w:r>
      <w:r w:rsidR="00F45C68" w:rsidRPr="00F45C68">
        <w:rPr>
          <w:rFonts w:asciiTheme="minorHAnsi" w:hAnsiTheme="minorHAnsi"/>
          <w:sz w:val="22"/>
          <w:szCs w:val="22"/>
        </w:rPr>
        <w:lastRenderedPageBreak/>
        <w:t>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1"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9214CA">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xml:space="preserve">], which has a Department of the Interior-approved </w:t>
      </w:r>
      <w:r w:rsidRPr="00F45C68">
        <w:rPr>
          <w:rFonts w:asciiTheme="minorHAnsi" w:hAnsiTheme="minorHAnsi"/>
          <w:sz w:val="22"/>
          <w:szCs w:val="22"/>
        </w:rPr>
        <w:lastRenderedPageBreak/>
        <w:t>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9214CA">
      <w:pPr>
        <w:pStyle w:val="ListParagraph"/>
        <w:numPr>
          <w:ilvl w:val="0"/>
          <w:numId w:val="4"/>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52EC593F" w14:textId="4C552A3F"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2"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3"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lastRenderedPageBreak/>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4"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5"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6"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D568C8" w:rsidRDefault="00EB4C6F" w:rsidP="00EB4C6F">
      <w:pPr>
        <w:pStyle w:val="Heading4"/>
        <w:rPr>
          <w:rFonts w:cstheme="minorHAnsi"/>
        </w:rPr>
      </w:pPr>
      <w:r>
        <w:t>APPLICATION CHECKLIST</w:t>
      </w:r>
    </w:p>
    <w:p w14:paraId="5AE1865C" w14:textId="0B574C1A"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or</w:t>
      </w:r>
      <w:r w:rsidR="00D568C8">
        <w:rPr>
          <w:rFonts w:asciiTheme="minorHAnsi" w:hAnsiTheme="minorHAnsi"/>
          <w:b/>
          <w:sz w:val="22"/>
          <w:szCs w:val="22"/>
        </w:rPr>
        <w:t xml:space="preserve"> </w:t>
      </w:r>
      <w:r w:rsidR="00D568C8" w:rsidRPr="00D568C8">
        <w:rPr>
          <w:rFonts w:asciiTheme="minorHAnsi" w:hAnsiTheme="minorHAnsi"/>
          <w:b/>
          <w:sz w:val="22"/>
          <w:szCs w:val="22"/>
        </w:rPr>
        <w:t>Application for Federal Assistance</w:t>
      </w:r>
      <w:r w:rsidR="00D568C8">
        <w:rPr>
          <w:rFonts w:asciiTheme="minorHAnsi" w:hAnsiTheme="minorHAnsi"/>
          <w:b/>
          <w:sz w:val="22"/>
          <w:szCs w:val="22"/>
        </w:rPr>
        <w:t>-Individual</w:t>
      </w:r>
    </w:p>
    <w:p w14:paraId="16565DB4" w14:textId="2F0F360C"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Pr="00D568C8">
        <w:rPr>
          <w:rFonts w:asciiTheme="minorHAnsi" w:hAnsiTheme="minorHAnsi"/>
          <w:b/>
          <w:sz w:val="22"/>
          <w:szCs w:val="22"/>
        </w:rPr>
        <w:t xml:space="preserve">B or </w:t>
      </w:r>
      <w:r w:rsidR="00D568C8" w:rsidRPr="00D568C8">
        <w:rPr>
          <w:rFonts w:asciiTheme="minorHAnsi" w:hAnsiTheme="minorHAnsi"/>
          <w:b/>
          <w:sz w:val="22"/>
          <w:szCs w:val="22"/>
        </w:rPr>
        <w:t>D</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14:paraId="0B04FDEB" w14:textId="767A8735"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14:paraId="55A1E634" w14:textId="75993177" w:rsidR="00A80EBB" w:rsidRDefault="00264210" w:rsidP="00D568C8">
      <w:pPr>
        <w:numPr>
          <w:ilvl w:val="0"/>
          <w:numId w:val="2"/>
        </w:numPr>
        <w:rPr>
          <w:rFonts w:asciiTheme="minorHAnsi" w:hAnsiTheme="minorHAnsi"/>
          <w:b/>
          <w:sz w:val="22"/>
          <w:szCs w:val="22"/>
        </w:rPr>
      </w:pPr>
      <w:r>
        <w:rPr>
          <w:rFonts w:asciiTheme="minorHAnsi" w:hAnsiTheme="minorHAnsi"/>
          <w:b/>
          <w:sz w:val="22"/>
          <w:szCs w:val="22"/>
        </w:rPr>
        <w:t xml:space="preserve">SF-424A or </w:t>
      </w:r>
      <w:r w:rsidR="00D568C8">
        <w:rPr>
          <w:rFonts w:asciiTheme="minorHAnsi" w:hAnsiTheme="minorHAnsi"/>
          <w:b/>
          <w:sz w:val="22"/>
          <w:szCs w:val="22"/>
        </w:rPr>
        <w:t>C</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14:paraId="03EBAA6F" w14:textId="288499D6"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t>Budget Narrative</w:t>
      </w:r>
    </w:p>
    <w:p w14:paraId="40CCB98B" w14:textId="4BDBF2E0"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 (when applicable)</w:t>
      </w:r>
    </w:p>
    <w:p w14:paraId="43BA3492" w14:textId="11CD5257"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14:paraId="1B3AF320" w14:textId="70324721" w:rsidR="00826098" w:rsidRPr="004E44E1" w:rsidRDefault="005760DF" w:rsidP="00D568C8">
      <w:pPr>
        <w:numPr>
          <w:ilvl w:val="0"/>
          <w:numId w:val="2"/>
        </w:numPr>
        <w:rPr>
          <w:rFonts w:asciiTheme="minorHAnsi" w:hAnsiTheme="minorHAnsi"/>
          <w:sz w:val="22"/>
          <w:szCs w:val="22"/>
        </w:rPr>
      </w:pPr>
      <w:r w:rsidRPr="004E44E1">
        <w:rPr>
          <w:rFonts w:asciiTheme="minorHAnsi" w:hAnsiTheme="minorHAnsi"/>
          <w:b/>
          <w:sz w:val="22"/>
          <w:szCs w:val="22"/>
        </w:rPr>
        <w:t>S</w:t>
      </w:r>
      <w:r w:rsidR="00DA26B4" w:rsidRPr="004E44E1">
        <w:rPr>
          <w:rFonts w:asciiTheme="minorHAnsi" w:hAnsiTheme="minorHAnsi"/>
          <w:b/>
          <w:sz w:val="22"/>
          <w:szCs w:val="22"/>
        </w:rPr>
        <w:t xml:space="preserve">ingle </w:t>
      </w:r>
      <w:r w:rsidRPr="004E44E1">
        <w:rPr>
          <w:rFonts w:asciiTheme="minorHAnsi" w:hAnsiTheme="minorHAnsi"/>
          <w:b/>
          <w:sz w:val="22"/>
          <w:szCs w:val="22"/>
        </w:rPr>
        <w:t>A</w:t>
      </w:r>
      <w:r w:rsidR="00DA26B4" w:rsidRPr="004E44E1">
        <w:rPr>
          <w:rFonts w:asciiTheme="minorHAnsi" w:hAnsiTheme="minorHAnsi"/>
          <w:b/>
          <w:sz w:val="22"/>
          <w:szCs w:val="22"/>
        </w:rPr>
        <w:t xml:space="preserve">udit </w:t>
      </w:r>
      <w:r w:rsidRPr="004E44E1">
        <w:rPr>
          <w:rFonts w:asciiTheme="minorHAnsi" w:hAnsiTheme="minorHAnsi"/>
          <w:b/>
          <w:sz w:val="22"/>
          <w:szCs w:val="22"/>
        </w:rPr>
        <w:t>R</w:t>
      </w:r>
      <w:r w:rsidR="00DA26B4" w:rsidRPr="004E44E1">
        <w:rPr>
          <w:rFonts w:asciiTheme="minorHAnsi" w:hAnsiTheme="minorHAnsi"/>
          <w:b/>
          <w:sz w:val="22"/>
          <w:szCs w:val="22"/>
        </w:rPr>
        <w:t xml:space="preserve">eporting </w:t>
      </w:r>
      <w:r w:rsidR="00A80EBB" w:rsidRPr="004E44E1">
        <w:rPr>
          <w:rFonts w:asciiTheme="minorHAnsi" w:hAnsiTheme="minorHAnsi"/>
          <w:b/>
          <w:sz w:val="22"/>
          <w:szCs w:val="22"/>
        </w:rPr>
        <w:t>S</w:t>
      </w:r>
      <w:r w:rsidR="00DA26B4" w:rsidRPr="004E44E1">
        <w:rPr>
          <w:rFonts w:asciiTheme="minorHAnsi" w:hAnsiTheme="minorHAnsi"/>
          <w:b/>
          <w:sz w:val="22"/>
          <w:szCs w:val="22"/>
        </w:rPr>
        <w:t>tatement</w:t>
      </w:r>
      <w:r w:rsidR="000E3BB4" w:rsidRPr="004E44E1">
        <w:rPr>
          <w:rFonts w:asciiTheme="minorHAnsi" w:hAnsiTheme="minorHAnsi"/>
          <w:b/>
          <w:sz w:val="22"/>
          <w:szCs w:val="22"/>
        </w:rPr>
        <w:t xml:space="preserve"> (</w:t>
      </w:r>
      <w:r w:rsidR="00A80EBB" w:rsidRPr="004E44E1">
        <w:rPr>
          <w:rFonts w:asciiTheme="minorHAnsi" w:hAnsiTheme="minorHAnsi"/>
          <w:b/>
          <w:sz w:val="22"/>
          <w:szCs w:val="22"/>
        </w:rPr>
        <w:t>when applicable</w:t>
      </w:r>
      <w:r w:rsidR="000E3BB4" w:rsidRPr="004E44E1">
        <w:rPr>
          <w:rFonts w:asciiTheme="minorHAnsi" w:hAnsiTheme="minorHAnsi"/>
          <w:b/>
          <w:sz w:val="22"/>
          <w:szCs w:val="22"/>
        </w:rPr>
        <w:t>)</w:t>
      </w:r>
    </w:p>
    <w:p w14:paraId="2CFB766C" w14:textId="3BB32F17" w:rsidR="000E3BB4" w:rsidRPr="004E44E1" w:rsidRDefault="00A61634" w:rsidP="00D568C8">
      <w:pPr>
        <w:numPr>
          <w:ilvl w:val="0"/>
          <w:numId w:val="2"/>
        </w:numPr>
        <w:rPr>
          <w:rFonts w:asciiTheme="minorHAnsi" w:hAnsiTheme="minorHAnsi"/>
          <w:b/>
          <w:sz w:val="22"/>
          <w:szCs w:val="22"/>
        </w:rPr>
      </w:pPr>
      <w:r w:rsidRPr="004E44E1">
        <w:rPr>
          <w:rFonts w:asciiTheme="minorHAnsi" w:hAnsiTheme="minorHAnsi"/>
          <w:b/>
          <w:sz w:val="22"/>
          <w:szCs w:val="22"/>
        </w:rPr>
        <w:lastRenderedPageBreak/>
        <w:t>SF-</w:t>
      </w:r>
      <w:r w:rsidR="000E3BB4" w:rsidRPr="004E44E1">
        <w:rPr>
          <w:rFonts w:asciiTheme="minorHAnsi" w:hAnsiTheme="minorHAnsi"/>
          <w:b/>
          <w:sz w:val="22"/>
          <w:szCs w:val="22"/>
        </w:rPr>
        <w:t>LLL</w:t>
      </w:r>
      <w:r w:rsidRPr="004E44E1">
        <w:rPr>
          <w:rFonts w:asciiTheme="minorHAnsi" w:hAnsiTheme="minorHAnsi"/>
          <w:b/>
          <w:sz w:val="22"/>
          <w:szCs w:val="22"/>
        </w:rPr>
        <w:t>,</w:t>
      </w:r>
      <w:r w:rsidR="000E3BB4" w:rsidRPr="004E44E1">
        <w:rPr>
          <w:rFonts w:asciiTheme="minorHAnsi" w:hAnsiTheme="minorHAnsi"/>
          <w:b/>
          <w:sz w:val="22"/>
          <w:szCs w:val="22"/>
        </w:rPr>
        <w:t xml:space="preserve"> Disclosure of Lobbying Activities (when applicable)</w:t>
      </w:r>
    </w:p>
    <w:p w14:paraId="3837D454" w14:textId="77777777" w:rsidR="000E3BB4" w:rsidRPr="004E44E1" w:rsidRDefault="000E3BB4" w:rsidP="00D568C8">
      <w:pPr>
        <w:numPr>
          <w:ilvl w:val="0"/>
          <w:numId w:val="2"/>
        </w:numPr>
        <w:rPr>
          <w:rFonts w:asciiTheme="minorHAnsi" w:hAnsiTheme="minorHAnsi"/>
          <w:sz w:val="22"/>
          <w:szCs w:val="22"/>
        </w:rPr>
      </w:pPr>
      <w:r w:rsidRPr="004E44E1">
        <w:rPr>
          <w:rFonts w:asciiTheme="minorHAnsi" w:hAnsiTheme="minorHAnsi"/>
          <w:b/>
          <w:sz w:val="22"/>
          <w:szCs w:val="22"/>
        </w:rPr>
        <w:t>Overlap or Duplication of Effort Statement</w:t>
      </w:r>
    </w:p>
    <w:p w14:paraId="7A85127E" w14:textId="77777777" w:rsidR="009722D1" w:rsidRDefault="009722D1" w:rsidP="009722D1">
      <w:pPr>
        <w:ind w:left="720"/>
        <w:rPr>
          <w:rFonts w:asciiTheme="minorHAnsi" w:hAnsiTheme="minorHAnsi"/>
          <w:sz w:val="22"/>
          <w:szCs w:val="22"/>
        </w:rPr>
      </w:pPr>
    </w:p>
    <w:p w14:paraId="2979C99A" w14:textId="09A0D7D7"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9214CA">
      <w:pPr>
        <w:pStyle w:val="Heading3"/>
        <w:numPr>
          <w:ilvl w:val="0"/>
          <w:numId w:val="6"/>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7"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9214CA">
      <w:pPr>
        <w:pStyle w:val="Heading4"/>
        <w:numPr>
          <w:ilvl w:val="0"/>
          <w:numId w:val="10"/>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8"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9"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0"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685FE3"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1"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2"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3"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w:t>
      </w:r>
      <w:r w:rsidR="00C13C07" w:rsidRPr="00685FE3">
        <w:rPr>
          <w:rFonts w:asciiTheme="minorHAnsi" w:hAnsiTheme="minorHAnsi"/>
          <w:sz w:val="22"/>
          <w:szCs w:val="22"/>
        </w:rPr>
        <w:t>banking information in SAM.</w:t>
      </w:r>
    </w:p>
    <w:p w14:paraId="671206D2" w14:textId="53F53DDF" w:rsidR="00D2403C" w:rsidRPr="00685FE3" w:rsidRDefault="0037425F" w:rsidP="00D2403C">
      <w:pPr>
        <w:pStyle w:val="Heading3"/>
      </w:pPr>
      <w:r w:rsidRPr="00685FE3">
        <w:t xml:space="preserve">Submission </w:t>
      </w:r>
      <w:r w:rsidR="00F9193C" w:rsidRPr="00685FE3">
        <w:t>Dates and Times</w:t>
      </w:r>
      <w:r w:rsidR="00685FE3" w:rsidRPr="00685FE3">
        <w:t xml:space="preserve">: </w:t>
      </w:r>
      <w:r w:rsidR="00685FE3" w:rsidRPr="00685FE3">
        <w:rPr>
          <w:b w:val="0"/>
        </w:rPr>
        <w:t>N/A</w:t>
      </w:r>
    </w:p>
    <w:p w14:paraId="216B3228" w14:textId="77777777" w:rsidR="00685FE3" w:rsidRPr="00685FE3" w:rsidRDefault="00685FE3" w:rsidP="00685FE3">
      <w:pPr>
        <w:shd w:val="clear" w:color="auto" w:fill="FFFFFF" w:themeFill="background1"/>
      </w:pPr>
    </w:p>
    <w:p w14:paraId="09C165E6" w14:textId="096BDB6E" w:rsidR="00D2403C" w:rsidRPr="00685FE3" w:rsidRDefault="00D2403C" w:rsidP="00685FE3">
      <w:pPr>
        <w:pStyle w:val="Heading3"/>
        <w:shd w:val="clear" w:color="auto" w:fill="FFFFFF" w:themeFill="background1"/>
      </w:pPr>
      <w:r w:rsidRPr="00685FE3">
        <w:t>Intergovernmental Review</w:t>
      </w:r>
    </w:p>
    <w:p w14:paraId="53E778BD" w14:textId="1080D863" w:rsidR="00D425B6" w:rsidRPr="00685FE3" w:rsidRDefault="00D425B6" w:rsidP="00685FE3">
      <w:pPr>
        <w:pStyle w:val="ListParagraph"/>
        <w:shd w:val="clear" w:color="auto" w:fill="FFFFFF" w:themeFill="background1"/>
        <w:spacing w:after="240"/>
        <w:ind w:left="360"/>
        <w:rPr>
          <w:rFonts w:asciiTheme="minorHAnsi" w:hAnsiTheme="minorHAnsi"/>
          <w:sz w:val="22"/>
          <w:szCs w:val="22"/>
        </w:rPr>
      </w:pPr>
      <w:r w:rsidRPr="00685FE3">
        <w:rPr>
          <w:rFonts w:asciiTheme="minorHAnsi" w:hAnsiTheme="minorHAnsi"/>
          <w:bCs/>
          <w:color w:val="000000"/>
          <w:sz w:val="22"/>
          <w:szCs w:val="22"/>
        </w:rPr>
        <w:t xml:space="preserve">Prior to </w:t>
      </w:r>
      <w:r w:rsidR="00231A7A" w:rsidRPr="00685FE3">
        <w:rPr>
          <w:rFonts w:asciiTheme="minorHAnsi" w:hAnsiTheme="minorHAnsi"/>
          <w:bCs/>
          <w:color w:val="000000"/>
          <w:sz w:val="22"/>
          <w:szCs w:val="22"/>
        </w:rPr>
        <w:t>application</w:t>
      </w:r>
      <w:r w:rsidRPr="00685FE3">
        <w:rPr>
          <w:rFonts w:asciiTheme="minorHAnsi" w:hAnsiTheme="minorHAnsi"/>
          <w:bCs/>
          <w:color w:val="000000"/>
          <w:sz w:val="22"/>
          <w:szCs w:val="22"/>
        </w:rPr>
        <w:t xml:space="preserve"> submission</w:t>
      </w:r>
      <w:r w:rsidR="00231A7A" w:rsidRPr="00685FE3">
        <w:rPr>
          <w:rFonts w:asciiTheme="minorHAnsi" w:hAnsiTheme="minorHAnsi"/>
          <w:bCs/>
          <w:color w:val="000000"/>
          <w:sz w:val="22"/>
          <w:szCs w:val="22"/>
        </w:rPr>
        <w:t>, U.S. s</w:t>
      </w:r>
      <w:r w:rsidR="00231A7A" w:rsidRPr="00685FE3">
        <w:rPr>
          <w:rFonts w:asciiTheme="minorHAnsi" w:hAnsiTheme="minorHAnsi"/>
          <w:color w:val="000000"/>
          <w:sz w:val="22"/>
          <w:szCs w:val="22"/>
        </w:rPr>
        <w:t xml:space="preserve">tate and local government applicants </w:t>
      </w:r>
      <w:r w:rsidRPr="00685FE3">
        <w:rPr>
          <w:rFonts w:asciiTheme="minorHAnsi" w:hAnsiTheme="minorHAnsi"/>
          <w:color w:val="000000"/>
          <w:sz w:val="22"/>
          <w:szCs w:val="22"/>
        </w:rPr>
        <w:t xml:space="preserve">should </w:t>
      </w:r>
      <w:r w:rsidR="00756FEC" w:rsidRPr="00685FE3">
        <w:rPr>
          <w:rFonts w:asciiTheme="minorHAnsi" w:hAnsiTheme="minorHAnsi"/>
          <w:color w:val="000000"/>
          <w:sz w:val="22"/>
          <w:szCs w:val="22"/>
        </w:rPr>
        <w:t xml:space="preserve">visit </w:t>
      </w:r>
      <w:r w:rsidR="003425A6" w:rsidRPr="00685FE3">
        <w:rPr>
          <w:rFonts w:asciiTheme="minorHAnsi" w:hAnsiTheme="minorHAnsi"/>
          <w:color w:val="000000"/>
          <w:sz w:val="22"/>
          <w:szCs w:val="22"/>
        </w:rPr>
        <w:t xml:space="preserve">the </w:t>
      </w:r>
      <w:hyperlink r:id="rId34" w:history="1">
        <w:r w:rsidR="003425A6" w:rsidRPr="00685FE3">
          <w:rPr>
            <w:rStyle w:val="Hyperlink"/>
            <w:rFonts w:asciiTheme="minorHAnsi" w:hAnsiTheme="minorHAnsi"/>
            <w:sz w:val="22"/>
            <w:szCs w:val="22"/>
          </w:rPr>
          <w:t>OMB Office of Federal Financial Management website</w:t>
        </w:r>
      </w:hyperlink>
      <w:r w:rsidR="003425A6" w:rsidRPr="00685FE3">
        <w:rPr>
          <w:rFonts w:asciiTheme="minorHAnsi" w:hAnsiTheme="minorHAnsi"/>
          <w:color w:val="000000"/>
          <w:sz w:val="22"/>
          <w:szCs w:val="22"/>
        </w:rPr>
        <w:t xml:space="preserve"> </w:t>
      </w:r>
      <w:r w:rsidR="00231A7A" w:rsidRPr="00685FE3">
        <w:rPr>
          <w:rFonts w:asciiTheme="minorHAnsi" w:hAnsiTheme="minorHAnsi"/>
          <w:color w:val="000000"/>
          <w:sz w:val="22"/>
          <w:szCs w:val="22"/>
        </w:rPr>
        <w:t xml:space="preserve"> </w:t>
      </w:r>
      <w:r w:rsidRPr="00685FE3">
        <w:rPr>
          <w:rFonts w:asciiTheme="minorHAnsi" w:hAnsiTheme="minorHAnsi"/>
          <w:color w:val="000000"/>
          <w:sz w:val="22"/>
          <w:szCs w:val="22"/>
        </w:rPr>
        <w:t xml:space="preserve">and view the “State Point of Contact (SPOC) List” </w:t>
      </w:r>
      <w:r w:rsidR="00231A7A" w:rsidRPr="00685FE3">
        <w:rPr>
          <w:rFonts w:asciiTheme="minorHAnsi" w:hAnsiTheme="minorHAnsi"/>
          <w:color w:val="000000"/>
          <w:sz w:val="22"/>
          <w:szCs w:val="22"/>
        </w:rPr>
        <w:t xml:space="preserve">to determine whether their application is subject to the state intergovernmental review process </w:t>
      </w:r>
      <w:r w:rsidR="00756FEC" w:rsidRPr="00685FE3">
        <w:rPr>
          <w:rFonts w:asciiTheme="minorHAnsi" w:hAnsiTheme="minorHAnsi"/>
          <w:color w:val="000000"/>
          <w:sz w:val="22"/>
          <w:szCs w:val="22"/>
        </w:rPr>
        <w:t>under</w:t>
      </w:r>
      <w:r w:rsidR="00231A7A" w:rsidRPr="00685FE3">
        <w:rPr>
          <w:rFonts w:asciiTheme="minorHAnsi" w:hAnsiTheme="minorHAnsi"/>
          <w:color w:val="000000"/>
          <w:sz w:val="22"/>
          <w:szCs w:val="22"/>
        </w:rPr>
        <w:t xml:space="preserve"> Executive Order </w:t>
      </w:r>
      <w:r w:rsidR="00347982" w:rsidRPr="00685FE3">
        <w:rPr>
          <w:rFonts w:asciiTheme="minorHAnsi" w:hAnsiTheme="minorHAnsi"/>
          <w:color w:val="000000"/>
          <w:sz w:val="22"/>
          <w:szCs w:val="22"/>
        </w:rPr>
        <w:t xml:space="preserve">(E.O.) </w:t>
      </w:r>
      <w:r w:rsidRPr="00685FE3">
        <w:rPr>
          <w:rFonts w:asciiTheme="minorHAnsi" w:hAnsiTheme="minorHAnsi"/>
          <w:color w:val="000000"/>
          <w:sz w:val="22"/>
          <w:szCs w:val="22"/>
        </w:rPr>
        <w:t>12372 “Intergovernmental R</w:t>
      </w:r>
      <w:r w:rsidR="00231A7A" w:rsidRPr="00685FE3">
        <w:rPr>
          <w:rFonts w:asciiTheme="minorHAnsi" w:hAnsiTheme="minorHAnsi"/>
          <w:color w:val="000000"/>
          <w:sz w:val="22"/>
          <w:szCs w:val="22"/>
        </w:rPr>
        <w:t>eview of Federal Programs.”</w:t>
      </w:r>
      <w:r w:rsidR="00756FEC" w:rsidRPr="00685FE3">
        <w:rPr>
          <w:rFonts w:asciiTheme="minorHAnsi" w:hAnsiTheme="minorHAnsi"/>
          <w:color w:val="000000"/>
          <w:sz w:val="22"/>
          <w:szCs w:val="22"/>
        </w:rPr>
        <w:t xml:space="preserve">  </w:t>
      </w:r>
      <w:r w:rsidRPr="00685FE3">
        <w:rPr>
          <w:rFonts w:asciiTheme="minorHAnsi" w:hAnsiTheme="minorHAnsi"/>
          <w:color w:val="000000"/>
          <w:sz w:val="22"/>
          <w:szCs w:val="22"/>
        </w:rPr>
        <w:t xml:space="preserve">States not on the list do not participate in the intergovernmental review process, and therefore do not have a </w:t>
      </w:r>
      <w:r w:rsidRPr="00685FE3">
        <w:rPr>
          <w:rFonts w:asciiTheme="minorHAnsi" w:hAnsiTheme="minorHAnsi"/>
          <w:color w:val="000000"/>
          <w:sz w:val="22"/>
          <w:szCs w:val="22"/>
        </w:rPr>
        <w:lastRenderedPageBreak/>
        <w:t xml:space="preserve">SPOC.  If you are located within a State that does not have a SPOC, you may send application materials directly to a Federal awarding agency.  If your state </w:t>
      </w:r>
      <w:r w:rsidR="00140906" w:rsidRPr="00685FE3">
        <w:rPr>
          <w:rFonts w:asciiTheme="minorHAnsi" w:hAnsiTheme="minorHAnsi"/>
          <w:color w:val="000000"/>
          <w:sz w:val="22"/>
          <w:szCs w:val="22"/>
        </w:rPr>
        <w:t xml:space="preserve">is </w:t>
      </w:r>
      <w:r w:rsidRPr="00685FE3">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Pr="00685FE3" w:rsidRDefault="00D2403C" w:rsidP="00D2403C">
      <w:pPr>
        <w:pStyle w:val="Heading3"/>
      </w:pPr>
      <w:r w:rsidRPr="00685FE3">
        <w:t>Funding Restrictions</w:t>
      </w:r>
    </w:p>
    <w:p w14:paraId="74809F10" w14:textId="14EB9CB2" w:rsidR="00877F12" w:rsidRDefault="00877F12" w:rsidP="00D2403C">
      <w:pPr>
        <w:pStyle w:val="ListParagraph"/>
        <w:spacing w:after="240"/>
        <w:ind w:left="360"/>
        <w:rPr>
          <w:rFonts w:asciiTheme="minorHAnsi" w:hAnsiTheme="minorHAnsi"/>
          <w:sz w:val="22"/>
          <w:szCs w:val="22"/>
        </w:rPr>
      </w:pPr>
      <w:r w:rsidRPr="00D2403C">
        <w:rPr>
          <w:rFonts w:asciiTheme="minorHAnsi" w:hAnsiTheme="minorHAnsi"/>
          <w:sz w:val="22"/>
          <w:szCs w:val="22"/>
          <w:highlight w:val="lightGray"/>
        </w:rPr>
        <w:t>[</w:t>
      </w:r>
      <w:r w:rsidRPr="001D072C">
        <w:rPr>
          <w:rFonts w:asciiTheme="minorHAnsi" w:hAnsiTheme="minorHAnsi"/>
          <w:sz w:val="22"/>
          <w:szCs w:val="22"/>
          <w:highlight w:val="lightGray"/>
        </w:rPr>
        <w:t>Provide information on any program funding restrictions in order to allow an applicant to develop an application and budget consistent with program requirements. Examples include whether construction is an allowable activity, if there are any limitations on direct costs such as foreign travel or equipment purchases, and if there are any legislatively authorized limits on indirect costs (or facilities and administrative costs).  We also must advise applicants if we will not allow reimburse</w:t>
      </w:r>
      <w:r w:rsidR="00E02D63">
        <w:rPr>
          <w:rFonts w:asciiTheme="minorHAnsi" w:hAnsiTheme="minorHAnsi"/>
          <w:sz w:val="22"/>
          <w:szCs w:val="22"/>
          <w:highlight w:val="lightGray"/>
        </w:rPr>
        <w:t>ment of pre-Federal award costs.</w:t>
      </w:r>
      <w:r>
        <w:rPr>
          <w:rFonts w:asciiTheme="minorHAnsi" w:hAnsiTheme="minorHAnsi"/>
          <w:sz w:val="22"/>
          <w:szCs w:val="22"/>
        </w:rPr>
        <w:t>]</w:t>
      </w:r>
    </w:p>
    <w:p w14:paraId="77893B0A" w14:textId="6EE3D6A5" w:rsidR="00D2403C" w:rsidRPr="00D2403C" w:rsidRDefault="00D2403C" w:rsidP="00D2403C">
      <w:pPr>
        <w:pStyle w:val="Heading3"/>
        <w:rPr>
          <w:sz w:val="24"/>
        </w:rPr>
      </w:pPr>
      <w:r>
        <w:t>Submission Instructions</w:t>
      </w:r>
    </w:p>
    <w:p w14:paraId="0F399AAD" w14:textId="77777777" w:rsidR="004E44E1" w:rsidRPr="004E44E1" w:rsidRDefault="004E44E1" w:rsidP="004E44E1">
      <w:pPr>
        <w:pStyle w:val="ListParagraph"/>
        <w:spacing w:after="240"/>
        <w:ind w:left="360"/>
        <w:rPr>
          <w:rFonts w:asciiTheme="minorHAnsi" w:hAnsiTheme="minorHAnsi"/>
          <w:sz w:val="22"/>
          <w:szCs w:val="22"/>
        </w:rPr>
      </w:pPr>
      <w:r w:rsidRPr="004E44E1">
        <w:rPr>
          <w:rFonts w:asciiTheme="minorHAnsi" w:hAnsiTheme="minorHAnsi"/>
          <w:sz w:val="22"/>
          <w:szCs w:val="22"/>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ONE of the submission options:  </w:t>
      </w:r>
    </w:p>
    <w:p w14:paraId="13887A71" w14:textId="77777777" w:rsidR="004E44E1" w:rsidRPr="004E44E1" w:rsidRDefault="004E44E1" w:rsidP="004E44E1">
      <w:pPr>
        <w:pStyle w:val="ListParagraph"/>
        <w:ind w:left="360"/>
        <w:rPr>
          <w:rFonts w:asciiTheme="minorHAnsi" w:hAnsiTheme="minorHAnsi"/>
          <w:sz w:val="22"/>
          <w:szCs w:val="22"/>
        </w:rPr>
      </w:pPr>
      <w:r w:rsidRPr="004E44E1">
        <w:rPr>
          <w:rFonts w:asciiTheme="minorHAnsi" w:hAnsiTheme="minorHAnsi"/>
          <w:b/>
          <w:i/>
          <w:sz w:val="22"/>
          <w:szCs w:val="22"/>
        </w:rPr>
        <w:t>To submit an application by mail</w:t>
      </w:r>
      <w:r w:rsidRPr="004E44E1">
        <w:rPr>
          <w:rFonts w:asciiTheme="minorHAnsi" w:hAnsiTheme="minorHAnsi"/>
          <w:sz w:val="22"/>
          <w:szCs w:val="22"/>
        </w:rPr>
        <w:t>:</w:t>
      </w:r>
    </w:p>
    <w:p w14:paraId="75CDF965" w14:textId="77777777" w:rsidR="004E44E1" w:rsidRPr="004E44E1" w:rsidRDefault="004E44E1" w:rsidP="004E44E1">
      <w:pPr>
        <w:pStyle w:val="ListParagraph"/>
        <w:spacing w:after="240"/>
        <w:ind w:left="360"/>
        <w:rPr>
          <w:rFonts w:asciiTheme="minorHAnsi" w:hAnsiTheme="minorHAnsi"/>
          <w:sz w:val="22"/>
          <w:szCs w:val="22"/>
        </w:rPr>
      </w:pPr>
      <w:r w:rsidRPr="004E44E1">
        <w:rPr>
          <w:rFonts w:asciiTheme="minorHAnsi" w:hAnsiTheme="minorHAnsi"/>
          <w:sz w:val="22"/>
          <w:szCs w:val="22"/>
        </w:rPr>
        <w:t xml:space="preserve">Number all pages of your printed application.  Mail one, single-sided, unbound copy (do not staple or otherwise permanently bind pages) of your complete application to the Service program point of contact identified in the Grants.gov funding opportunity. </w:t>
      </w:r>
    </w:p>
    <w:p w14:paraId="75AB18D6" w14:textId="77777777" w:rsidR="004E44E1" w:rsidRPr="004E44E1" w:rsidRDefault="004E44E1" w:rsidP="004E44E1">
      <w:pPr>
        <w:pStyle w:val="ListParagraph"/>
        <w:spacing w:after="240"/>
        <w:ind w:left="360"/>
        <w:rPr>
          <w:rFonts w:asciiTheme="minorHAnsi" w:hAnsiTheme="minorHAnsi"/>
          <w:sz w:val="22"/>
          <w:szCs w:val="22"/>
        </w:rPr>
      </w:pPr>
      <w:r w:rsidRPr="004E44E1">
        <w:rPr>
          <w:rFonts w:asciiTheme="minorHAnsi" w:hAnsi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445B3ABC" w14:textId="77777777" w:rsidR="004E44E1" w:rsidRPr="004E44E1" w:rsidRDefault="004E44E1" w:rsidP="004E44E1">
      <w:pPr>
        <w:pStyle w:val="ListParagraph"/>
        <w:ind w:left="360"/>
        <w:rPr>
          <w:rFonts w:asciiTheme="minorHAnsi" w:hAnsiTheme="minorHAnsi"/>
          <w:sz w:val="22"/>
          <w:szCs w:val="22"/>
        </w:rPr>
      </w:pPr>
      <w:r w:rsidRPr="004E44E1">
        <w:rPr>
          <w:rFonts w:asciiTheme="minorHAnsi" w:hAnsiTheme="minorHAnsi"/>
          <w:b/>
          <w:i/>
          <w:sz w:val="22"/>
          <w:szCs w:val="22"/>
        </w:rPr>
        <w:t>To submit an application by e-mail</w:t>
      </w:r>
      <w:r w:rsidRPr="004E44E1">
        <w:rPr>
          <w:rFonts w:asciiTheme="minorHAnsi" w:hAnsiTheme="minorHAnsi"/>
          <w:sz w:val="22"/>
          <w:szCs w:val="22"/>
        </w:rPr>
        <w:t>:</w:t>
      </w:r>
    </w:p>
    <w:p w14:paraId="7AE910DD" w14:textId="77777777" w:rsidR="004E44E1" w:rsidRPr="004E44E1" w:rsidRDefault="004E44E1" w:rsidP="004E44E1">
      <w:pPr>
        <w:pStyle w:val="ListParagraph"/>
        <w:spacing w:after="240"/>
        <w:ind w:left="360"/>
        <w:rPr>
          <w:rFonts w:asciiTheme="minorHAnsi" w:hAnsiTheme="minorHAnsi"/>
          <w:sz w:val="22"/>
          <w:szCs w:val="22"/>
        </w:rPr>
      </w:pPr>
      <w:r w:rsidRPr="004E44E1">
        <w:rPr>
          <w:rFonts w:asciiTheme="minorHAnsi" w:hAnsiTheme="minorHAnsi"/>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 of contact identified in the Grants.gov funding opportunity.  </w:t>
      </w:r>
    </w:p>
    <w:p w14:paraId="791BADDF" w14:textId="56193809" w:rsidR="00C6096B" w:rsidRPr="004E44E1" w:rsidRDefault="004E44E1" w:rsidP="004E44E1">
      <w:pPr>
        <w:pStyle w:val="ListParagraph"/>
        <w:spacing w:after="240"/>
        <w:ind w:left="360"/>
        <w:rPr>
          <w:rFonts w:asciiTheme="minorHAnsi" w:hAnsiTheme="minorHAnsi"/>
          <w:sz w:val="22"/>
          <w:szCs w:val="22"/>
        </w:rPr>
      </w:pPr>
      <w:r w:rsidRPr="004E44E1">
        <w:rPr>
          <w:rFonts w:asciiTheme="minorHAnsi" w:hAnsi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6E2060AE" w14:textId="3E6B2A67" w:rsidR="004D7B9C" w:rsidRPr="00E02D63" w:rsidRDefault="002D03C5" w:rsidP="00EB4C6F">
      <w:pPr>
        <w:pStyle w:val="BodyText"/>
        <w:spacing w:after="240"/>
        <w:ind w:left="360"/>
        <w:jc w:val="left"/>
        <w:rPr>
          <w:rFonts w:asciiTheme="minorHAnsi" w:hAnsiTheme="minorHAnsi"/>
          <w:szCs w:val="22"/>
        </w:rPr>
      </w:pPr>
      <w:bookmarkStart w:id="3" w:name="OLE_LINK2"/>
      <w:bookmarkStart w:id="4" w:name="OLE_LINK3"/>
      <w:r w:rsidRPr="004E44E1">
        <w:rPr>
          <w:rFonts w:asciiTheme="minorHAnsi" w:hAnsiTheme="minorHAnsi"/>
          <w:szCs w:val="22"/>
        </w:rPr>
        <w:t xml:space="preserve">This program </w:t>
      </w:r>
      <w:r w:rsidR="004E44E1" w:rsidRPr="004E44E1">
        <w:rPr>
          <w:rFonts w:asciiTheme="minorHAnsi" w:hAnsiTheme="minorHAnsi"/>
          <w:szCs w:val="22"/>
        </w:rPr>
        <w:t>encourages</w:t>
      </w:r>
      <w:r w:rsidRPr="004E44E1">
        <w:rPr>
          <w:rFonts w:asciiTheme="minorHAnsi" w:hAnsiTheme="minorHAnsi"/>
          <w:szCs w:val="22"/>
        </w:rPr>
        <w:t xml:space="preserve"> applicants to submit their applications online through Grants.gov.</w:t>
      </w:r>
      <w:r w:rsidR="005C745F" w:rsidRPr="004E44E1">
        <w:rPr>
          <w:rFonts w:asciiTheme="minorHAnsi" w:hAnsiTheme="minorHAnsi"/>
          <w:szCs w:val="22"/>
        </w:rPr>
        <w:t xml:space="preserve">  Follow these steps to apply through Grants.gov.</w:t>
      </w:r>
    </w:p>
    <w:p w14:paraId="76092EB4" w14:textId="2A122B56" w:rsidR="00EB4C6F" w:rsidRPr="00E02D63" w:rsidRDefault="00865444" w:rsidP="009214CA">
      <w:pPr>
        <w:pStyle w:val="Heading4"/>
        <w:numPr>
          <w:ilvl w:val="0"/>
          <w:numId w:val="11"/>
        </w:numPr>
      </w:pPr>
      <w:r w:rsidRPr="00E02D63">
        <w:t xml:space="preserve">Register </w:t>
      </w:r>
      <w:r w:rsidR="004D7B9C" w:rsidRPr="00E02D63">
        <w:t>with Grants.gov</w:t>
      </w:r>
    </w:p>
    <w:p w14:paraId="739DCF16" w14:textId="6BDC1B1E"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5"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 xml:space="preserve">Grants.gov registration requires </w:t>
      </w:r>
      <w:r w:rsidR="002D03C5" w:rsidRPr="00E02D63">
        <w:rPr>
          <w:rFonts w:asciiTheme="minorHAnsi" w:hAnsiTheme="minorHAnsi"/>
          <w:szCs w:val="22"/>
        </w:rPr>
        <w:lastRenderedPageBreak/>
        <w:t>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14:paraId="027442C8" w14:textId="644D53EF" w:rsidR="00EB4C6F" w:rsidRPr="00E02D63" w:rsidRDefault="00865444" w:rsidP="00EB4C6F">
      <w:pPr>
        <w:pStyle w:val="Heading4"/>
      </w:pPr>
      <w:r w:rsidRPr="00E02D63">
        <w:t>Grants.gov Workspace Application</w:t>
      </w:r>
    </w:p>
    <w:p w14:paraId="1FB6FC92" w14:textId="0892CAA1"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6"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When attaching files to the Grants.gov application, please do not assign file names longer than 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14:paraId="1439F9EE" w14:textId="77777777" w:rsidR="00EB4C6F" w:rsidRPr="00E02D63" w:rsidRDefault="00EB4C6F" w:rsidP="00EB4C6F">
      <w:pPr>
        <w:pStyle w:val="Heading4"/>
      </w:pPr>
      <w:r w:rsidRPr="00E02D63">
        <w:t>Proof of Timely Submission</w:t>
      </w:r>
    </w:p>
    <w:p w14:paraId="6C0E3E0B" w14:textId="62EBAFD1" w:rsidR="008A7B85" w:rsidRPr="00E02D63"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bookmarkEnd w:id="3"/>
    <w:bookmarkEnd w:id="4"/>
    <w:p w14:paraId="70175FD0" w14:textId="528ECD1C"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9214CA">
      <w:pPr>
        <w:pStyle w:val="Heading3"/>
        <w:numPr>
          <w:ilvl w:val="0"/>
          <w:numId w:val="7"/>
        </w:numPr>
      </w:pPr>
      <w:r>
        <w:t>Criteria</w:t>
      </w:r>
    </w:p>
    <w:p w14:paraId="4E8B7807" w14:textId="77777777" w:rsidR="00AF6D48" w:rsidRDefault="00AF6D48" w:rsidP="00AF6D48">
      <w:pPr>
        <w:pStyle w:val="Heading3"/>
        <w:numPr>
          <w:ilvl w:val="0"/>
          <w:numId w:val="0"/>
        </w:numPr>
        <w:ind w:left="360"/>
        <w:rPr>
          <w:b w:val="0"/>
        </w:rPr>
      </w:pPr>
      <w:r w:rsidRPr="00AF6D48">
        <w:rPr>
          <w:b w:val="0"/>
        </w:rPr>
        <w:t>This is an announcement for issuing a single source financial assistance award to the National Fish and Wildlife Foundation for a period not to exceed 5 years. This announcement is for notification purposes only. No additional proposals are being accepted for this funding opportunity. Please contact the Agency Contact.</w:t>
      </w:r>
    </w:p>
    <w:p w14:paraId="2264832D" w14:textId="77777777" w:rsidR="00AF6D48" w:rsidRDefault="00AF6D48" w:rsidP="00AF6D48">
      <w:pPr>
        <w:pStyle w:val="Heading3"/>
        <w:numPr>
          <w:ilvl w:val="0"/>
          <w:numId w:val="0"/>
        </w:numPr>
        <w:ind w:left="360"/>
        <w:rPr>
          <w:b w:val="0"/>
        </w:rPr>
      </w:pPr>
    </w:p>
    <w:p w14:paraId="4C1B8950" w14:textId="47AF1279" w:rsidR="00D2403C" w:rsidRPr="00D2403C" w:rsidRDefault="00DF5E66" w:rsidP="00AF6D48">
      <w:pPr>
        <w:pStyle w:val="Heading3"/>
        <w:numPr>
          <w:ilvl w:val="0"/>
          <w:numId w:val="0"/>
        </w:numPr>
        <w:ind w:left="360"/>
      </w:pPr>
      <w:r w:rsidRPr="009C3223">
        <w:t>Review and Selection Process</w:t>
      </w:r>
    </w:p>
    <w:p w14:paraId="296E5E8D" w14:textId="0EA225B8" w:rsidR="00AF6D48" w:rsidRPr="00AF6D48" w:rsidRDefault="00AF6D48" w:rsidP="00AF6D48">
      <w:pPr>
        <w:pStyle w:val="ListParagraph"/>
        <w:spacing w:after="240"/>
        <w:ind w:left="360"/>
        <w:rPr>
          <w:rFonts w:asciiTheme="minorHAnsi" w:hAnsiTheme="minorHAnsi" w:cstheme="minorHAnsi"/>
          <w:bCs/>
          <w:sz w:val="22"/>
          <w:szCs w:val="22"/>
        </w:rPr>
      </w:pPr>
      <w:r w:rsidRPr="00AF6D48">
        <w:rPr>
          <w:rFonts w:asciiTheme="minorHAnsi" w:hAnsiTheme="minorHAnsi" w:cstheme="minorHAnsi"/>
          <w:bCs/>
          <w:sz w:val="22"/>
          <w:szCs w:val="22"/>
        </w:rPr>
        <w:t xml:space="preserve">The Foundation will manage an annual competitive program to award grants through the Bats for the Future Fund. The Foundation will work with the Service and other partners engaged in the national response to develop annual priorities including conservation strategies, targeted geographies, and target audiences as well as evaluation criteria, all of which will be integrated into an annual Request for Proposals (RFP) solicitation and review process. </w:t>
      </w:r>
    </w:p>
    <w:p w14:paraId="2275DC81" w14:textId="5E48ACA6" w:rsidR="00AF6D48" w:rsidRPr="00AF6D48" w:rsidRDefault="00AF6D48" w:rsidP="00AF6D48">
      <w:pPr>
        <w:pStyle w:val="ListParagraph"/>
        <w:spacing w:after="240"/>
        <w:ind w:left="360"/>
        <w:rPr>
          <w:rFonts w:asciiTheme="minorHAnsi" w:hAnsiTheme="minorHAnsi" w:cstheme="minorHAnsi"/>
          <w:bCs/>
          <w:sz w:val="22"/>
          <w:szCs w:val="22"/>
        </w:rPr>
      </w:pPr>
      <w:r w:rsidRPr="00AF6D48">
        <w:rPr>
          <w:rFonts w:asciiTheme="minorHAnsi" w:hAnsiTheme="minorHAnsi" w:cstheme="minorHAnsi"/>
          <w:bCs/>
          <w:sz w:val="22"/>
          <w:szCs w:val="22"/>
        </w:rPr>
        <w:t xml:space="preserve">Using a proven method for selecting the most appropriate projects to fund, the Foundation will organize an annual project review process with the Service and partners to rank and select projects. Although, the selection process strives for consensus decision making, the Foundation will have final authority. The Foundation will prepare and submit 30-day Congressional Notifications, develop grant agreements with selected applicants, and work with the Service to prepare the necessary compliance documents related to the Endangered Species Act (ESA), National Environmental Policy Act (NEPA), and National Historic Preservation Act (NHPA) for selected projects. Proposed projects </w:t>
      </w:r>
      <w:r w:rsidRPr="00AF6D48">
        <w:rPr>
          <w:rFonts w:asciiTheme="minorHAnsi" w:hAnsiTheme="minorHAnsi" w:cstheme="minorHAnsi"/>
          <w:bCs/>
          <w:sz w:val="22"/>
          <w:szCs w:val="22"/>
        </w:rPr>
        <w:lastRenderedPageBreak/>
        <w:t>that do not comply with these regulations will not be eligible for funding. Ultimately, FWS will need to sign off on any ESA, NEPA or NHPA document. The Foundation will obligate and disburse funds to qualified grantees and other funding recipients.</w:t>
      </w:r>
    </w:p>
    <w:p w14:paraId="6F8EA07F" w14:textId="6ADE22F6" w:rsidR="00AF6D48" w:rsidRPr="00AF6D48" w:rsidRDefault="00AF6D48" w:rsidP="00AF6D48">
      <w:pPr>
        <w:pStyle w:val="ListParagraph"/>
        <w:spacing w:after="240"/>
        <w:ind w:left="360"/>
        <w:rPr>
          <w:rFonts w:asciiTheme="minorHAnsi" w:hAnsiTheme="minorHAnsi" w:cstheme="minorHAnsi"/>
          <w:bCs/>
          <w:sz w:val="22"/>
          <w:szCs w:val="22"/>
        </w:rPr>
      </w:pPr>
      <w:r w:rsidRPr="00AF6D48">
        <w:rPr>
          <w:rFonts w:asciiTheme="minorHAnsi" w:hAnsiTheme="minorHAnsi" w:cstheme="minorHAnsi"/>
          <w:bCs/>
          <w:sz w:val="22"/>
          <w:szCs w:val="22"/>
        </w:rPr>
        <w:t>Throughout the process, the Foundation will work to raise additional funds from other federal agencies and the private sector to support the Bats for the Future Fund conservation priorities. The Foundation will also insure awardees provide regular (semiannual) progress reports and updates to the Service and WNS Steering Committee.</w:t>
      </w:r>
    </w:p>
    <w:p w14:paraId="3B54AF7A" w14:textId="4DB01229" w:rsidR="00397ECC" w:rsidRPr="009C3223" w:rsidRDefault="00AF6D48" w:rsidP="00AF6D48">
      <w:pPr>
        <w:pStyle w:val="ListParagraph"/>
        <w:spacing w:after="240"/>
        <w:ind w:left="360"/>
        <w:rPr>
          <w:rFonts w:asciiTheme="minorHAnsi" w:hAnsiTheme="minorHAnsi"/>
          <w:bCs/>
          <w:sz w:val="22"/>
          <w:szCs w:val="22"/>
        </w:rPr>
      </w:pPr>
      <w:r w:rsidRPr="00AF6D48">
        <w:rPr>
          <w:rFonts w:asciiTheme="minorHAnsi" w:hAnsiTheme="minorHAnsi"/>
          <w:bCs/>
          <w:sz w:val="22"/>
          <w:szCs w:val="22"/>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9214CA">
      <w:pPr>
        <w:pStyle w:val="Heading3"/>
        <w:numPr>
          <w:ilvl w:val="0"/>
          <w:numId w:val="8"/>
        </w:numPr>
      </w:pPr>
      <w:r w:rsidRPr="00C70C2E">
        <w:t xml:space="preserve">Federal </w:t>
      </w:r>
      <w:r w:rsidR="008A7B85" w:rsidRPr="00C70C2E">
        <w:t>Award Notices</w:t>
      </w:r>
    </w:p>
    <w:p w14:paraId="5AFABD35" w14:textId="7168F47E" w:rsidR="00DF0365" w:rsidRDefault="00DF0365" w:rsidP="00BC516B">
      <w:pPr>
        <w:pStyle w:val="ListParagraph"/>
        <w:spacing w:after="240"/>
        <w:ind w:left="360"/>
        <w:rPr>
          <w:rFonts w:asciiTheme="minorHAnsi" w:hAnsiTheme="minorHAnsi" w:cstheme="minorHAnsi"/>
          <w:bCs/>
          <w:sz w:val="22"/>
          <w:szCs w:val="22"/>
        </w:rPr>
      </w:pPr>
      <w:r w:rsidRPr="00DF0365">
        <w:rPr>
          <w:rFonts w:asciiTheme="minorHAnsi" w:hAnsiTheme="minorHAnsi" w:cstheme="minorHAnsi"/>
          <w:bCs/>
          <w:sz w:val="22"/>
          <w:szCs w:val="22"/>
        </w:rPr>
        <w:t>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p>
    <w:p w14:paraId="60D22035" w14:textId="60E56258"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lastRenderedPageBreak/>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2683BD35"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1"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xml:space="preserve">” for the administrative and national policy requirements applicable to Service awards.  </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9214CA">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2"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Pr="009D1647">
        <w:rPr>
          <w:rFonts w:asciiTheme="minorHAnsi" w:hAnsiTheme="minorHAnsi"/>
          <w:sz w:val="22"/>
          <w:szCs w:val="22"/>
        </w:rPr>
        <w:t>.</w:t>
      </w:r>
      <w:r w:rsidR="00305418" w:rsidRPr="009D1647">
        <w:rPr>
          <w:rFonts w:asciiTheme="minorHAnsi" w:hAnsiTheme="minorHAnsi"/>
          <w:sz w:val="22"/>
          <w:szCs w:val="22"/>
        </w:rPr>
        <w:t xml:space="preserve">  For awards with periods of performance longer than 12 months, recipients are required to submit </w:t>
      </w:r>
      <w:r w:rsidR="00305418" w:rsidRPr="009D1647">
        <w:rPr>
          <w:rFonts w:asciiTheme="minorHAnsi" w:hAnsiTheme="minorHAnsi"/>
          <w:b/>
          <w:sz w:val="22"/>
          <w:szCs w:val="22"/>
        </w:rPr>
        <w:t>interim</w:t>
      </w:r>
      <w:r w:rsidR="00305418" w:rsidRPr="009D1647">
        <w:rPr>
          <w:rFonts w:asciiTheme="minorHAnsi" w:hAnsiTheme="minorHAnsi"/>
          <w:sz w:val="22"/>
          <w:szCs w:val="22"/>
        </w:rPr>
        <w:t xml:space="preserve"> financial reports</w:t>
      </w:r>
      <w:r w:rsidR="002B255D" w:rsidRPr="009D16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3"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65E2793E" w:rsidR="00B57DC4" w:rsidRPr="005C029C" w:rsidRDefault="002B255D" w:rsidP="00BC516B">
      <w:pPr>
        <w:pStyle w:val="ListParagraph"/>
        <w:spacing w:after="240"/>
        <w:rPr>
          <w:rFonts w:asciiTheme="minorHAnsi" w:hAnsiTheme="minorHAnsi"/>
          <w:sz w:val="22"/>
          <w:szCs w:val="22"/>
        </w:rPr>
      </w:pPr>
      <w:r w:rsidRPr="009D1647">
        <w:rPr>
          <w:rFonts w:asciiTheme="minorHAnsi" w:hAnsiTheme="minorHAnsi" w:cs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D1647">
        <w:rPr>
          <w:rFonts w:asciiTheme="minorHAnsi" w:hAnsiTheme="minorHAnsi" w:cstheme="minorHAnsi"/>
          <w:b/>
          <w:sz w:val="22"/>
          <w:szCs w:val="22"/>
        </w:rPr>
        <w:t>final</w:t>
      </w:r>
      <w:r w:rsidRPr="009D1647">
        <w:rPr>
          <w:rFonts w:asciiTheme="minorHAnsi" w:hAnsiTheme="minorHAnsi" w:cs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9D1647">
        <w:rPr>
          <w:rFonts w:asciiTheme="minorHAnsi" w:hAnsiTheme="minorHAnsi" w:cstheme="minorHAnsi"/>
          <w:b/>
          <w:sz w:val="22"/>
          <w:szCs w:val="22"/>
        </w:rPr>
        <w:t>interim</w:t>
      </w:r>
      <w:r w:rsidRPr="009D1647">
        <w:rPr>
          <w:rFonts w:asciiTheme="minorHAnsi" w:hAnsiTheme="minorHAnsi" w:cstheme="minorHAnsi"/>
          <w:sz w:val="22"/>
          <w:szCs w:val="22"/>
        </w:rPr>
        <w:t xml:space="preserve"> financial reports on the frequency established in the Notice of Award.</w:t>
      </w:r>
      <w:r w:rsidR="009D1647" w:rsidRPr="009D1647">
        <w:rPr>
          <w:rFonts w:asciiTheme="minorHAnsi" w:hAnsiTheme="minorHAnsi" w:cstheme="minorHAnsi"/>
          <w:sz w:val="22"/>
          <w:szCs w:val="22"/>
        </w:rPr>
        <w:t xml:space="preserve"> Quarterly and semiannual interim reports are due within 30 calendar days of the reporting period end date.</w:t>
      </w:r>
      <w:r w:rsidR="009D1647" w:rsidRPr="009D1647">
        <w:t xml:space="preserve">  </w:t>
      </w:r>
      <w:r w:rsidRPr="009D1647">
        <w:rPr>
          <w:rFonts w:asciiTheme="minorHAnsi" w:hAnsiTheme="minorHAnsi"/>
          <w:sz w:val="22"/>
          <w:szCs w:val="22"/>
        </w:rPr>
        <w:t xml:space="preserve">  </w:t>
      </w:r>
      <w:r w:rsidRPr="005C029C">
        <w:rPr>
          <w:rFonts w:asciiTheme="minorHAnsi" w:hAnsiTheme="minorHAnsi"/>
          <w:sz w:val="22"/>
          <w:szCs w:val="22"/>
        </w:rPr>
        <w:t xml:space="preserve">See Service policy </w:t>
      </w:r>
      <w:hyperlink r:id="rId44"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lastRenderedPageBreak/>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1DC7F72A"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r w:rsidR="0081434C">
        <w:rPr>
          <w:rFonts w:asciiTheme="minorHAnsi" w:hAnsiTheme="minorHAnsi"/>
          <w:sz w:val="22"/>
          <w:szCs w:val="22"/>
          <w:lang w:val="en"/>
        </w:rPr>
        <w:t>recipients</w:t>
      </w:r>
      <w:r w:rsidRPr="00F45C68">
        <w:rPr>
          <w:rFonts w:asciiTheme="minorHAnsi" w:hAnsiTheme="minorHAnsi"/>
          <w:sz w:val="22"/>
          <w:szCs w:val="22"/>
          <w:lang w:val="en"/>
        </w:rPr>
        <w:t>’s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5"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7197C9B0" w:rsidR="00DF5E66" w:rsidRDefault="00DF5E66" w:rsidP="004801DC">
      <w:pPr>
        <w:pStyle w:val="Heading2"/>
        <w:rPr>
          <w:rFonts w:asciiTheme="minorHAnsi" w:hAnsiTheme="minorHAnsi"/>
          <w:sz w:val="24"/>
        </w:rPr>
      </w:pPr>
      <w:r w:rsidRPr="000E3BB4">
        <w:rPr>
          <w:rFonts w:asciiTheme="minorHAnsi" w:hAnsiTheme="minorHAnsi"/>
          <w:sz w:val="24"/>
        </w:rPr>
        <w:lastRenderedPageBreak/>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24613ACD" w14:textId="77777777" w:rsidR="005F00DB" w:rsidRDefault="005F00DB" w:rsidP="009722D1">
      <w:r>
        <w:t>Christina Kocer, Wildlife Biologist</w:t>
      </w:r>
    </w:p>
    <w:p w14:paraId="411991A8" w14:textId="77777777" w:rsidR="005F00DB" w:rsidRDefault="005F00DB" w:rsidP="009722D1">
      <w:r>
        <w:t>Region 5 Ecological Services</w:t>
      </w:r>
    </w:p>
    <w:p w14:paraId="0CF5A2F1" w14:textId="77777777" w:rsidR="005F00DB" w:rsidRDefault="005F00DB" w:rsidP="009722D1">
      <w:r>
        <w:t>US Fish and Wildlife Service</w:t>
      </w:r>
    </w:p>
    <w:p w14:paraId="4678A0E9" w14:textId="77777777" w:rsidR="005F00DB" w:rsidRDefault="005F00DB" w:rsidP="009722D1">
      <w:r>
        <w:t>300 Westgate Center Drive</w:t>
      </w:r>
    </w:p>
    <w:p w14:paraId="1CC1EEAD" w14:textId="77777777" w:rsidR="005F00DB" w:rsidRDefault="005F00DB" w:rsidP="009722D1">
      <w:r>
        <w:t>Hadley, MA 01035</w:t>
      </w:r>
    </w:p>
    <w:p w14:paraId="56EE2921" w14:textId="77777777" w:rsidR="005F00DB" w:rsidRDefault="005F00DB" w:rsidP="009722D1">
      <w:r>
        <w:t>Office: 413-253-8215</w:t>
      </w:r>
    </w:p>
    <w:p w14:paraId="09ACBF5E" w14:textId="77777777" w:rsidR="005F00DB" w:rsidRDefault="005F00DB" w:rsidP="009722D1">
      <w:r>
        <w:t>Mobile: 413-335-4482</w:t>
      </w:r>
    </w:p>
    <w:p w14:paraId="672159E6" w14:textId="43362D99" w:rsidR="005F00DB" w:rsidRPr="005F00DB" w:rsidRDefault="005F00DB" w:rsidP="009722D1">
      <w:r>
        <w:t>christina_kocer@fws.gov</w:t>
      </w:r>
    </w:p>
    <w:sectPr w:rsidR="005F00DB" w:rsidRPr="005F00DB"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5AB32" w14:textId="77777777" w:rsidR="00A773CF" w:rsidRDefault="00A773CF">
      <w:r>
        <w:separator/>
      </w:r>
    </w:p>
    <w:p w14:paraId="7B45659E" w14:textId="77777777" w:rsidR="00A773CF" w:rsidRDefault="00A773CF"/>
    <w:p w14:paraId="3058510A" w14:textId="77777777" w:rsidR="00A773CF" w:rsidRDefault="00A773CF" w:rsidP="00885F11"/>
  </w:endnote>
  <w:endnote w:type="continuationSeparator" w:id="0">
    <w:p w14:paraId="28316752" w14:textId="77777777" w:rsidR="00A773CF" w:rsidRDefault="00A773CF">
      <w:r>
        <w:continuationSeparator/>
      </w:r>
    </w:p>
    <w:p w14:paraId="0A5583B1" w14:textId="77777777" w:rsidR="00A773CF" w:rsidRDefault="00A773CF"/>
    <w:p w14:paraId="0DA9DB0C" w14:textId="77777777" w:rsidR="00A773CF" w:rsidRDefault="00A773CF" w:rsidP="00885F11"/>
  </w:endnote>
  <w:endnote w:type="continuationNotice" w:id="1">
    <w:p w14:paraId="1A740F25" w14:textId="77777777" w:rsidR="00A773CF" w:rsidRDefault="00A77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3D87C" w14:textId="77777777"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1806" w14:textId="43DDBFD8"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D65F50">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D65F50">
      <w:rPr>
        <w:rFonts w:asciiTheme="minorHAnsi" w:hAnsiTheme="minorHAnsi" w:cstheme="minorHAnsi"/>
        <w:b/>
        <w:bCs/>
        <w:noProof/>
        <w:sz w:val="20"/>
        <w:szCs w:val="20"/>
      </w:rPr>
      <w:t>18</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CB6F3" w14:textId="77777777"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68B06" w14:textId="77777777" w:rsidR="00A773CF" w:rsidRDefault="00A773CF">
      <w:r>
        <w:separator/>
      </w:r>
    </w:p>
    <w:p w14:paraId="01703A3A" w14:textId="77777777" w:rsidR="00A773CF" w:rsidRDefault="00A773CF"/>
    <w:p w14:paraId="49767CC4" w14:textId="77777777" w:rsidR="00A773CF" w:rsidRDefault="00A773CF" w:rsidP="00885F11"/>
  </w:footnote>
  <w:footnote w:type="continuationSeparator" w:id="0">
    <w:p w14:paraId="68A55D2F" w14:textId="77777777" w:rsidR="00A773CF" w:rsidRDefault="00A773CF">
      <w:r>
        <w:continuationSeparator/>
      </w:r>
    </w:p>
    <w:p w14:paraId="2AF4B961" w14:textId="77777777" w:rsidR="00A773CF" w:rsidRDefault="00A773CF"/>
    <w:p w14:paraId="097887E5" w14:textId="77777777" w:rsidR="00A773CF" w:rsidRDefault="00A773CF" w:rsidP="00885F11"/>
  </w:footnote>
  <w:footnote w:type="continuationNotice" w:id="1">
    <w:p w14:paraId="1D4D6032" w14:textId="77777777" w:rsidR="00A773CF" w:rsidRDefault="00A773C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DD2D3" w14:textId="77777777"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402F9" w14:textId="77777777"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CCE14" w14:textId="77777777"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3B9B6EB8"/>
    <w:multiLevelType w:val="hybridMultilevel"/>
    <w:tmpl w:val="C4DA86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A666C16"/>
    <w:multiLevelType w:val="hybridMultilevel"/>
    <w:tmpl w:val="CD9EA642"/>
    <w:lvl w:ilvl="0" w:tplc="A6EC19A0">
      <w:start w:val="1"/>
      <w:numFmt w:val="bullet"/>
      <w:lvlText w:val=""/>
      <w:lvlJc w:val="left"/>
      <w:pPr>
        <w:ind w:left="720" w:hanging="360"/>
      </w:pPr>
      <w:rPr>
        <w:rFonts w:ascii="Symbol" w:hAnsi="Symbol" w:hint="default"/>
        <w:b w:val="0"/>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75E5FAE"/>
    <w:multiLevelType w:val="hybridMultilevel"/>
    <w:tmpl w:val="D0640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632C68"/>
    <w:multiLevelType w:val="hybridMultilevel"/>
    <w:tmpl w:val="803E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6"/>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1"/>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7"/>
  </w:num>
  <w:num w:numId="14">
    <w:abstractNumId w:val="5"/>
  </w:num>
  <w:num w:numId="15">
    <w:abstractNumId w:val="9"/>
  </w:num>
  <w:num w:numId="16">
    <w:abstractNumId w:val="4"/>
  </w:num>
  <w:num w:numId="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1AA"/>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B82"/>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75BAA"/>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6D62"/>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278"/>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1C92"/>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44E1"/>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18B"/>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0D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5FE3"/>
    <w:rsid w:val="006867E3"/>
    <w:rsid w:val="006902A2"/>
    <w:rsid w:val="00691366"/>
    <w:rsid w:val="0069655B"/>
    <w:rsid w:val="006A007D"/>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322"/>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4E23"/>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3719F"/>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865EE"/>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5E0B"/>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4CA"/>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2D1"/>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647"/>
    <w:rsid w:val="009D1C3D"/>
    <w:rsid w:val="009D2A93"/>
    <w:rsid w:val="009D2CD6"/>
    <w:rsid w:val="009D3AF8"/>
    <w:rsid w:val="009D56B5"/>
    <w:rsid w:val="009D64BE"/>
    <w:rsid w:val="009D7F46"/>
    <w:rsid w:val="009E11BD"/>
    <w:rsid w:val="009E1EB4"/>
    <w:rsid w:val="009E5E8C"/>
    <w:rsid w:val="009F01B0"/>
    <w:rsid w:val="009F107F"/>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154E"/>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3CF"/>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AF6D48"/>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099C"/>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4A69"/>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5F50"/>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2DFF"/>
    <w:rsid w:val="00DD3634"/>
    <w:rsid w:val="00DD63C6"/>
    <w:rsid w:val="00DD7751"/>
    <w:rsid w:val="00DD7793"/>
    <w:rsid w:val="00DE1310"/>
    <w:rsid w:val="00DE4A98"/>
    <w:rsid w:val="00DE4E6B"/>
    <w:rsid w:val="00DE4FAB"/>
    <w:rsid w:val="00DF0365"/>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65D9"/>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57A0C"/>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link w:val="Heading8Char"/>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Heading8Char">
    <w:name w:val="Heading 8 Char"/>
    <w:basedOn w:val="DefaultParagraphFont"/>
    <w:link w:val="Heading8"/>
    <w:rsid w:val="004A1C92"/>
    <w:rPr>
      <w:b/>
      <w:bCs/>
      <w:sz w:val="22"/>
      <w:szCs w:val="24"/>
      <w:u w:val="single"/>
    </w:rPr>
  </w:style>
  <w:style w:type="paragraph" w:customStyle="1" w:styleId="Normal1">
    <w:name w:val="Normal1"/>
    <w:rsid w:val="008B5E0B"/>
    <w:rPr>
      <w:rFonts w:ascii="Calibri" w:eastAsia="Calibri" w:hAnsi="Calibri" w:cs="Calibri"/>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link w:val="Heading8Char"/>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Heading8Char">
    <w:name w:val="Heading 8 Char"/>
    <w:basedOn w:val="DefaultParagraphFont"/>
    <w:link w:val="Heading8"/>
    <w:rsid w:val="004A1C92"/>
    <w:rPr>
      <w:b/>
      <w:bCs/>
      <w:sz w:val="22"/>
      <w:szCs w:val="24"/>
      <w:u w:val="single"/>
    </w:rPr>
  </w:style>
  <w:style w:type="paragraph" w:customStyle="1" w:styleId="Normal1">
    <w:name w:val="Normal1"/>
    <w:rsid w:val="008B5E0B"/>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ecfr.gov/cgi-bin/text-idx?SID=0bb1f5386f36f965f85dc05b2ad8a804&amp;mc=true&amp;node=pt2.1.200&amp;rgn=div5" TargetMode="External"/><Relationship Id="rId29" Type="http://schemas.openxmlformats.org/officeDocument/2006/relationships/hyperlink" Target="mailto:%20SAMHelp@dnb.com" TargetMode="External"/><Relationship Id="rId41" Type="http://schemas.openxmlformats.org/officeDocument/2006/relationships/hyperlink" Target="https://www.fws.gov/grants/atc.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2.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6F3B4-6301-4C87-BA6A-6F3D603BF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8886</Words>
  <Characters>54150</Characters>
  <Application>Microsoft Office Word</Application>
  <DocSecurity>0</DocSecurity>
  <Lines>451</Lines>
  <Paragraphs>125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62911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2018-10-24T13:28:00Z</dcterms:created>
  <dcterms:modified xsi:type="dcterms:W3CDTF">2018-10-24T13:28:00Z</dcterms:modified>
</cp:coreProperties>
</file>