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070" w:rsidRDefault="00222070" w:rsidP="00222070">
      <w:pPr>
        <w:spacing w:line="240" w:lineRule="exact"/>
        <w:jc w:val="center"/>
        <w:rPr>
          <w:sz w:val="28"/>
          <w:szCs w:val="28"/>
        </w:rPr>
      </w:pPr>
      <w:r>
        <w:rPr>
          <w:sz w:val="28"/>
          <w:szCs w:val="28"/>
        </w:rPr>
        <w:t>NATIONAL PARK SERVICE</w:t>
      </w:r>
    </w:p>
    <w:p w:rsidR="00222070" w:rsidRPr="0029057A" w:rsidRDefault="00222070" w:rsidP="00222070">
      <w:pPr>
        <w:spacing w:line="240" w:lineRule="exact"/>
        <w:jc w:val="center"/>
        <w:rPr>
          <w:vanish/>
          <w:sz w:val="28"/>
          <w:szCs w:val="28"/>
        </w:rPr>
      </w:pPr>
      <w:r>
        <w:rPr>
          <w:sz w:val="28"/>
          <w:szCs w:val="28"/>
        </w:rPr>
        <w:t>FINANCIAL ASSISTANCE:  NOTICE OF INTENT TO AWARD</w:t>
      </w:r>
    </w:p>
    <w:p w:rsidR="00222070" w:rsidRPr="00A22E67" w:rsidRDefault="00222070" w:rsidP="00222070">
      <w:pPr>
        <w:jc w:val="center"/>
        <w:rPr>
          <w:rFonts w:ascii="Arial Rounded MT Bold" w:hAnsi="Arial Rounded MT Bold"/>
          <w:b/>
          <w:sz w:val="32"/>
          <w:szCs w:val="32"/>
        </w:rPr>
      </w:pPr>
    </w:p>
    <w:p w:rsidR="00222070" w:rsidRDefault="00222070" w:rsidP="00222070">
      <w:pPr>
        <w:ind w:left="540"/>
        <w:rPr>
          <w:b/>
          <w:sz w:val="24"/>
          <w:u w:val="single"/>
        </w:rPr>
      </w:pPr>
    </w:p>
    <w:p w:rsidR="00222070" w:rsidRDefault="00222070" w:rsidP="00222070">
      <w:pPr>
        <w:rPr>
          <w:sz w:val="12"/>
          <w:szCs w:val="12"/>
        </w:rPr>
      </w:pPr>
    </w:p>
    <w:p w:rsidR="00222070" w:rsidRDefault="00222070" w:rsidP="00222070">
      <w:pPr>
        <w:ind w:left="540"/>
        <w:rPr>
          <w:sz w:val="24"/>
        </w:rPr>
      </w:pPr>
      <w:r w:rsidRPr="00664412">
        <w:rPr>
          <w:b/>
          <w:sz w:val="24"/>
          <w:u w:val="single"/>
        </w:rPr>
        <w:t xml:space="preserve">This </w:t>
      </w:r>
      <w:r>
        <w:rPr>
          <w:b/>
          <w:sz w:val="24"/>
          <w:u w:val="single"/>
        </w:rPr>
        <w:t>a</w:t>
      </w:r>
      <w:r w:rsidRPr="00664412">
        <w:rPr>
          <w:b/>
          <w:sz w:val="24"/>
          <w:u w:val="single"/>
        </w:rPr>
        <w:t>nnouncement is not a request for applications.</w:t>
      </w:r>
    </w:p>
    <w:p w:rsidR="00222070" w:rsidRPr="00071AAE" w:rsidRDefault="00222070" w:rsidP="00222070">
      <w:pPr>
        <w:pStyle w:val="CommentText"/>
        <w:ind w:left="540"/>
      </w:pPr>
      <w:r w:rsidRPr="00071AAE">
        <w:rPr>
          <w:sz w:val="24"/>
          <w:szCs w:val="24"/>
        </w:rPr>
        <w:t>This announcement is to provide public notice of the National Park Service’s intention to award a task agreement under a previously competed or single source justified master cooperative agreement.</w:t>
      </w:r>
      <w:r>
        <w:t xml:space="preserve"> </w:t>
      </w:r>
    </w:p>
    <w:p w:rsidR="00222070" w:rsidRDefault="00222070" w:rsidP="00222070">
      <w:pPr>
        <w:rPr>
          <w:sz w:val="12"/>
          <w:szCs w:val="12"/>
        </w:rPr>
      </w:pPr>
    </w:p>
    <w:p w:rsidR="00222070" w:rsidRDefault="00222070" w:rsidP="00222070">
      <w:pPr>
        <w:rPr>
          <w:sz w:val="12"/>
          <w:szCs w:val="12"/>
        </w:rPr>
      </w:pPr>
    </w:p>
    <w:p w:rsidR="00222070" w:rsidRPr="000175DD" w:rsidRDefault="00222070" w:rsidP="00222070">
      <w:pPr>
        <w:rPr>
          <w:sz w:val="12"/>
          <w:szCs w:val="12"/>
        </w:rPr>
      </w:pPr>
    </w:p>
    <w:tbl>
      <w:tblPr>
        <w:tblW w:w="4498" w:type="pct"/>
        <w:tblInd w:w="64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3950"/>
        <w:gridCol w:w="4848"/>
      </w:tblGrid>
      <w:tr w:rsidR="00222070" w:rsidRPr="00683645" w:rsidTr="00A3053F">
        <w:tc>
          <w:tcPr>
            <w:tcW w:w="5000" w:type="pct"/>
            <w:gridSpan w:val="2"/>
            <w:tcBorders>
              <w:top w:val="double" w:sz="4" w:space="0" w:color="auto"/>
              <w:bottom w:val="double" w:sz="4" w:space="0" w:color="auto"/>
            </w:tcBorders>
            <w:shd w:val="clear" w:color="auto" w:fill="CB9F5B"/>
          </w:tcPr>
          <w:p w:rsidR="00222070" w:rsidRPr="009F4722" w:rsidRDefault="00222070" w:rsidP="00A3053F">
            <w:pPr>
              <w:tabs>
                <w:tab w:val="left" w:pos="2520"/>
                <w:tab w:val="center" w:pos="4680"/>
              </w:tabs>
              <w:rPr>
                <w:b/>
                <w:sz w:val="28"/>
                <w:szCs w:val="28"/>
              </w:rPr>
            </w:pPr>
            <w:r w:rsidRPr="009F4722">
              <w:rPr>
                <w:b/>
                <w:sz w:val="28"/>
                <w:szCs w:val="28"/>
              </w:rPr>
              <w:tab/>
            </w:r>
            <w:r w:rsidRPr="009F4722">
              <w:rPr>
                <w:b/>
                <w:sz w:val="28"/>
                <w:szCs w:val="28"/>
              </w:rPr>
              <w:tab/>
              <w:t>ABSTRACT</w:t>
            </w:r>
          </w:p>
        </w:tc>
      </w:tr>
      <w:tr w:rsidR="00222070" w:rsidRPr="009F4722" w:rsidTr="00A3053F">
        <w:tc>
          <w:tcPr>
            <w:tcW w:w="2245" w:type="pct"/>
            <w:tcBorders>
              <w:top w:val="double" w:sz="4" w:space="0" w:color="auto"/>
            </w:tcBorders>
          </w:tcPr>
          <w:p w:rsidR="00222070" w:rsidRPr="009F4722" w:rsidRDefault="00222070" w:rsidP="00A3053F">
            <w:pPr>
              <w:rPr>
                <w:b/>
                <w:sz w:val="24"/>
              </w:rPr>
            </w:pPr>
            <w:r w:rsidRPr="009F4722">
              <w:rPr>
                <w:b/>
                <w:sz w:val="24"/>
              </w:rPr>
              <w:t>Funding Announcement</w:t>
            </w:r>
            <w:r>
              <w:rPr>
                <w:b/>
                <w:sz w:val="24"/>
              </w:rPr>
              <w:t xml:space="preserve"> Number</w:t>
            </w:r>
          </w:p>
        </w:tc>
        <w:tc>
          <w:tcPr>
            <w:tcW w:w="2755" w:type="pct"/>
            <w:tcBorders>
              <w:top w:val="double" w:sz="4" w:space="0" w:color="auto"/>
            </w:tcBorders>
            <w:vAlign w:val="center"/>
          </w:tcPr>
          <w:p w:rsidR="00222070" w:rsidRPr="009F4722" w:rsidRDefault="00222070" w:rsidP="00A3053F">
            <w:pPr>
              <w:rPr>
                <w:sz w:val="24"/>
              </w:rPr>
            </w:pPr>
            <w:r>
              <w:rPr>
                <w:sz w:val="24"/>
              </w:rPr>
              <w:t>NPSNOINTIR1701230</w:t>
            </w:r>
          </w:p>
        </w:tc>
      </w:tr>
      <w:tr w:rsidR="00222070" w:rsidRPr="009F4722" w:rsidTr="00A3053F">
        <w:tc>
          <w:tcPr>
            <w:tcW w:w="2245" w:type="pct"/>
          </w:tcPr>
          <w:p w:rsidR="00222070" w:rsidRPr="009F4722" w:rsidRDefault="00222070" w:rsidP="00A3053F">
            <w:pPr>
              <w:rPr>
                <w:b/>
                <w:sz w:val="24"/>
              </w:rPr>
            </w:pPr>
            <w:r w:rsidRPr="009F4722">
              <w:rPr>
                <w:b/>
                <w:sz w:val="24"/>
              </w:rPr>
              <w:t>Project Title</w:t>
            </w:r>
          </w:p>
        </w:tc>
        <w:tc>
          <w:tcPr>
            <w:tcW w:w="2755" w:type="pct"/>
          </w:tcPr>
          <w:p w:rsidR="00222070" w:rsidRPr="00865B93" w:rsidRDefault="00222070" w:rsidP="00A3053F">
            <w:pPr>
              <w:rPr>
                <w:sz w:val="24"/>
              </w:rPr>
            </w:pPr>
            <w:r>
              <w:rPr>
                <w:sz w:val="24"/>
              </w:rPr>
              <w:t>Historic Road Alignment Survey for Historic Route 66 in California and Route 66 Historic Property Survey Data Collection in the Los Angeles Metropolitan Area</w:t>
            </w:r>
          </w:p>
        </w:tc>
      </w:tr>
      <w:tr w:rsidR="00222070" w:rsidRPr="009F4722" w:rsidTr="00A3053F">
        <w:tc>
          <w:tcPr>
            <w:tcW w:w="2245" w:type="pct"/>
          </w:tcPr>
          <w:p w:rsidR="00222070" w:rsidRPr="009F4722" w:rsidRDefault="00222070" w:rsidP="00A3053F">
            <w:pPr>
              <w:rPr>
                <w:b/>
                <w:sz w:val="24"/>
              </w:rPr>
            </w:pPr>
            <w:r w:rsidRPr="009F4722">
              <w:rPr>
                <w:b/>
                <w:sz w:val="24"/>
              </w:rPr>
              <w:t>Recipient</w:t>
            </w:r>
          </w:p>
        </w:tc>
        <w:tc>
          <w:tcPr>
            <w:tcW w:w="2755" w:type="pct"/>
          </w:tcPr>
          <w:p w:rsidR="00222070" w:rsidRPr="00865B93" w:rsidRDefault="00222070" w:rsidP="00A3053F">
            <w:pPr>
              <w:rPr>
                <w:sz w:val="24"/>
              </w:rPr>
            </w:pPr>
            <w:r>
              <w:rPr>
                <w:sz w:val="24"/>
              </w:rPr>
              <w:t>California Preservation Foundation</w:t>
            </w:r>
          </w:p>
        </w:tc>
      </w:tr>
      <w:tr w:rsidR="00222070" w:rsidRPr="009F4722" w:rsidTr="00A3053F">
        <w:tc>
          <w:tcPr>
            <w:tcW w:w="2245" w:type="pct"/>
          </w:tcPr>
          <w:p w:rsidR="00222070" w:rsidRPr="009F4722" w:rsidRDefault="00222070" w:rsidP="00A3053F">
            <w:pPr>
              <w:rPr>
                <w:b/>
                <w:sz w:val="24"/>
              </w:rPr>
            </w:pPr>
            <w:r w:rsidRPr="009F4722">
              <w:rPr>
                <w:b/>
                <w:sz w:val="24"/>
              </w:rPr>
              <w:t xml:space="preserve">Anticipated </w:t>
            </w:r>
            <w:r>
              <w:rPr>
                <w:b/>
                <w:sz w:val="24"/>
              </w:rPr>
              <w:t>Federal Funding</w:t>
            </w:r>
          </w:p>
        </w:tc>
        <w:tc>
          <w:tcPr>
            <w:tcW w:w="2755" w:type="pct"/>
            <w:vAlign w:val="center"/>
          </w:tcPr>
          <w:p w:rsidR="00222070" w:rsidRPr="00865B93" w:rsidRDefault="00222070" w:rsidP="00A3053F">
            <w:pPr>
              <w:rPr>
                <w:sz w:val="24"/>
              </w:rPr>
            </w:pPr>
            <w:r>
              <w:rPr>
                <w:sz w:val="24"/>
              </w:rPr>
              <w:t>$35,970.00</w:t>
            </w:r>
          </w:p>
        </w:tc>
      </w:tr>
      <w:tr w:rsidR="00222070" w:rsidRPr="009F4722" w:rsidTr="00A3053F">
        <w:trPr>
          <w:trHeight w:val="377"/>
        </w:trPr>
        <w:tc>
          <w:tcPr>
            <w:tcW w:w="2245" w:type="pct"/>
            <w:vAlign w:val="center"/>
          </w:tcPr>
          <w:p w:rsidR="00222070" w:rsidRPr="009F4722" w:rsidRDefault="00222070" w:rsidP="00A3053F">
            <w:pPr>
              <w:rPr>
                <w:b/>
                <w:sz w:val="24"/>
              </w:rPr>
            </w:pPr>
            <w:r>
              <w:rPr>
                <w:b/>
                <w:sz w:val="24"/>
              </w:rPr>
              <w:t xml:space="preserve">Non-federal </w:t>
            </w:r>
            <w:r w:rsidRPr="009F4722">
              <w:rPr>
                <w:b/>
                <w:sz w:val="24"/>
              </w:rPr>
              <w:t>Cost Share</w:t>
            </w:r>
          </w:p>
        </w:tc>
        <w:tc>
          <w:tcPr>
            <w:tcW w:w="2755" w:type="pct"/>
            <w:vAlign w:val="center"/>
          </w:tcPr>
          <w:p w:rsidR="00222070" w:rsidRPr="00865B93" w:rsidRDefault="00222070" w:rsidP="00A3053F">
            <w:pPr>
              <w:rPr>
                <w:sz w:val="24"/>
              </w:rPr>
            </w:pPr>
            <w:r>
              <w:rPr>
                <w:sz w:val="24"/>
              </w:rPr>
              <w:t>0</w:t>
            </w:r>
          </w:p>
        </w:tc>
      </w:tr>
      <w:tr w:rsidR="00222070" w:rsidRPr="009F4722" w:rsidTr="00A3053F">
        <w:tc>
          <w:tcPr>
            <w:tcW w:w="2245" w:type="pct"/>
          </w:tcPr>
          <w:p w:rsidR="00222070" w:rsidRPr="009F4722" w:rsidRDefault="00222070" w:rsidP="00A3053F">
            <w:pPr>
              <w:rPr>
                <w:b/>
                <w:sz w:val="24"/>
              </w:rPr>
            </w:pPr>
            <w:r w:rsidRPr="009F4722">
              <w:rPr>
                <w:b/>
                <w:sz w:val="24"/>
              </w:rPr>
              <w:t>Anticipated Period of Performance</w:t>
            </w:r>
          </w:p>
        </w:tc>
        <w:tc>
          <w:tcPr>
            <w:tcW w:w="2755" w:type="pct"/>
            <w:vAlign w:val="center"/>
          </w:tcPr>
          <w:p w:rsidR="00222070" w:rsidRPr="00865B93" w:rsidRDefault="00222070" w:rsidP="00A3053F">
            <w:pPr>
              <w:rPr>
                <w:sz w:val="24"/>
              </w:rPr>
            </w:pPr>
            <w:r>
              <w:rPr>
                <w:sz w:val="24"/>
              </w:rPr>
              <w:t>16 months</w:t>
            </w:r>
          </w:p>
        </w:tc>
      </w:tr>
      <w:tr w:rsidR="00222070" w:rsidRPr="009F4722" w:rsidTr="00A3053F">
        <w:tc>
          <w:tcPr>
            <w:tcW w:w="2245" w:type="pct"/>
          </w:tcPr>
          <w:p w:rsidR="00222070" w:rsidRPr="009F4722" w:rsidRDefault="00222070" w:rsidP="00A3053F">
            <w:pPr>
              <w:rPr>
                <w:b/>
                <w:sz w:val="24"/>
              </w:rPr>
            </w:pPr>
            <w:r w:rsidRPr="009F4722">
              <w:rPr>
                <w:b/>
                <w:sz w:val="24"/>
              </w:rPr>
              <w:t>Award Instrument</w:t>
            </w:r>
          </w:p>
        </w:tc>
        <w:tc>
          <w:tcPr>
            <w:tcW w:w="2755" w:type="pct"/>
          </w:tcPr>
          <w:p w:rsidR="00222070" w:rsidRPr="009F4722" w:rsidRDefault="00222070" w:rsidP="00A3053F">
            <w:pPr>
              <w:rPr>
                <w:sz w:val="24"/>
              </w:rPr>
            </w:pPr>
            <w:r>
              <w:rPr>
                <w:sz w:val="24"/>
              </w:rPr>
              <w:t>Task Agreement</w:t>
            </w:r>
          </w:p>
        </w:tc>
      </w:tr>
      <w:tr w:rsidR="00222070" w:rsidRPr="009F4722" w:rsidTr="00A3053F">
        <w:tc>
          <w:tcPr>
            <w:tcW w:w="2245" w:type="pct"/>
          </w:tcPr>
          <w:p w:rsidR="00222070" w:rsidRPr="009F4722" w:rsidRDefault="00222070" w:rsidP="00A3053F">
            <w:pPr>
              <w:rPr>
                <w:b/>
                <w:sz w:val="24"/>
              </w:rPr>
            </w:pPr>
            <w:r w:rsidRPr="009F4722">
              <w:rPr>
                <w:b/>
                <w:sz w:val="24"/>
              </w:rPr>
              <w:t>Statutory Authority</w:t>
            </w:r>
          </w:p>
        </w:tc>
        <w:tc>
          <w:tcPr>
            <w:tcW w:w="2755" w:type="pct"/>
          </w:tcPr>
          <w:p w:rsidR="00222070" w:rsidRPr="009F4722" w:rsidRDefault="00222070" w:rsidP="00A3053F">
            <w:pPr>
              <w:rPr>
                <w:sz w:val="24"/>
              </w:rPr>
            </w:pPr>
            <w:r>
              <w:rPr>
                <w:sz w:val="24"/>
              </w:rPr>
              <w:t>P. L. 106-45</w:t>
            </w:r>
          </w:p>
        </w:tc>
      </w:tr>
      <w:tr w:rsidR="00222070" w:rsidRPr="009F4722" w:rsidTr="00A3053F">
        <w:tc>
          <w:tcPr>
            <w:tcW w:w="2245" w:type="pct"/>
          </w:tcPr>
          <w:p w:rsidR="00222070" w:rsidRPr="009F4722" w:rsidRDefault="00222070" w:rsidP="00A3053F">
            <w:pPr>
              <w:rPr>
                <w:b/>
                <w:sz w:val="24"/>
              </w:rPr>
            </w:pPr>
            <w:r w:rsidRPr="009F4722">
              <w:rPr>
                <w:b/>
                <w:sz w:val="24"/>
              </w:rPr>
              <w:t>CFDA # and Title</w:t>
            </w:r>
          </w:p>
        </w:tc>
        <w:tc>
          <w:tcPr>
            <w:tcW w:w="2755" w:type="pct"/>
          </w:tcPr>
          <w:p w:rsidR="00222070" w:rsidRPr="009F4722" w:rsidRDefault="00222070" w:rsidP="00A3053F">
            <w:pPr>
              <w:rPr>
                <w:sz w:val="24"/>
              </w:rPr>
            </w:pPr>
            <w:r>
              <w:rPr>
                <w:sz w:val="24"/>
              </w:rPr>
              <w:t>15.958</w:t>
            </w:r>
          </w:p>
        </w:tc>
      </w:tr>
      <w:tr w:rsidR="00222070" w:rsidRPr="009F4722" w:rsidTr="00A3053F">
        <w:tc>
          <w:tcPr>
            <w:tcW w:w="2245" w:type="pct"/>
          </w:tcPr>
          <w:p w:rsidR="00222070" w:rsidRPr="009F4722" w:rsidRDefault="00222070" w:rsidP="00A3053F">
            <w:pPr>
              <w:rPr>
                <w:b/>
                <w:sz w:val="24"/>
              </w:rPr>
            </w:pPr>
            <w:r w:rsidRPr="009F4722">
              <w:rPr>
                <w:b/>
                <w:sz w:val="24"/>
              </w:rPr>
              <w:t>Point of Contact</w:t>
            </w:r>
          </w:p>
        </w:tc>
        <w:tc>
          <w:tcPr>
            <w:tcW w:w="2755" w:type="pct"/>
            <w:vAlign w:val="center"/>
          </w:tcPr>
          <w:p w:rsidR="00222070" w:rsidRPr="00AB555F" w:rsidRDefault="00222070" w:rsidP="00A3053F">
            <w:pPr>
              <w:widowControl/>
              <w:rPr>
                <w:color w:val="000000"/>
                <w:sz w:val="24"/>
              </w:rPr>
            </w:pPr>
            <w:r w:rsidRPr="00AB555F">
              <w:rPr>
                <w:color w:val="000000"/>
                <w:sz w:val="24"/>
              </w:rPr>
              <w:t>Trish Fresquez-Hernandez, 505-988-6122, trish_fresquez-hernandez@nps.gov</w:t>
            </w:r>
          </w:p>
        </w:tc>
      </w:tr>
    </w:tbl>
    <w:p w:rsidR="00222070" w:rsidRPr="00A251D1" w:rsidRDefault="00222070" w:rsidP="00222070">
      <w:pPr>
        <w:rPr>
          <w:sz w:val="24"/>
        </w:rPr>
      </w:pPr>
    </w:p>
    <w:p w:rsidR="00222070" w:rsidRDefault="00222070" w:rsidP="00222070">
      <w:pPr>
        <w:jc w:val="center"/>
        <w:rPr>
          <w:b/>
          <w:sz w:val="24"/>
        </w:rPr>
      </w:pPr>
    </w:p>
    <w:p w:rsidR="00222070" w:rsidRDefault="00222070" w:rsidP="00222070">
      <w:pPr>
        <w:jc w:val="center"/>
        <w:rPr>
          <w:b/>
          <w:sz w:val="24"/>
        </w:rPr>
      </w:pPr>
      <w:r>
        <w:rPr>
          <w:b/>
          <w:sz w:val="24"/>
        </w:rPr>
        <w:t>BACKGROUND AND OBJECTIVES</w:t>
      </w:r>
    </w:p>
    <w:p w:rsidR="00222070" w:rsidRDefault="00222070" w:rsidP="00222070">
      <w:pPr>
        <w:jc w:val="center"/>
        <w:rPr>
          <w:b/>
          <w:sz w:val="24"/>
        </w:rPr>
      </w:pPr>
    </w:p>
    <w:p w:rsidR="00222070" w:rsidRPr="00265436" w:rsidRDefault="00222070" w:rsidP="00222070">
      <w:pPr>
        <w:widowControl/>
        <w:autoSpaceDE/>
        <w:autoSpaceDN/>
        <w:adjustRightInd/>
        <w:rPr>
          <w:sz w:val="24"/>
        </w:rPr>
      </w:pPr>
      <w:r w:rsidRPr="00265436">
        <w:rPr>
          <w:sz w:val="24"/>
        </w:rPr>
        <w:t xml:space="preserve">Cooperative Agreement Number P14AC01207 was entered into by and between the Department of the Interior, National Park Service, (hereinafter “NPS”), and the Financial Assistance (FA) Recipient California Preservation Foundation (hereinafter “CPF”/Recipient) for the purpose of </w:t>
      </w:r>
      <w:r w:rsidRPr="00265436">
        <w:rPr>
          <w:sz w:val="24"/>
          <w:szCs w:val="20"/>
        </w:rPr>
        <w:t>working collaboratively to document and preserve the historic resources of the Route 66 corridor</w:t>
      </w:r>
      <w:r w:rsidRPr="00265436">
        <w:rPr>
          <w:sz w:val="24"/>
        </w:rPr>
        <w:t>.</w:t>
      </w:r>
      <w:r w:rsidRPr="00265436">
        <w:rPr>
          <w:sz w:val="24"/>
          <w:szCs w:val="20"/>
        </w:rPr>
        <w:t xml:space="preserve"> </w:t>
      </w:r>
      <w:r w:rsidRPr="00265436">
        <w:rPr>
          <w:sz w:val="24"/>
        </w:rPr>
        <w:t>Unless otherwise specified herein, the terms and conditions as stated in the Cooperative Agreement will apply to this Task Agreement.</w:t>
      </w:r>
    </w:p>
    <w:p w:rsidR="00222070" w:rsidRDefault="00222070" w:rsidP="00222070">
      <w:pPr>
        <w:rPr>
          <w:b/>
          <w:sz w:val="24"/>
        </w:rPr>
      </w:pPr>
    </w:p>
    <w:p w:rsidR="00222070" w:rsidRDefault="00222070" w:rsidP="00222070">
      <w:pPr>
        <w:jc w:val="center"/>
        <w:rPr>
          <w:b/>
          <w:sz w:val="24"/>
        </w:rPr>
      </w:pPr>
    </w:p>
    <w:p w:rsidR="00222070" w:rsidRPr="006B4AF8" w:rsidRDefault="00222070" w:rsidP="00222070">
      <w:pPr>
        <w:rPr>
          <w:szCs w:val="20"/>
        </w:rPr>
      </w:pPr>
    </w:p>
    <w:p w:rsidR="00222070" w:rsidRDefault="00222070" w:rsidP="00222070">
      <w:pPr>
        <w:jc w:val="center"/>
        <w:rPr>
          <w:b/>
          <w:sz w:val="24"/>
        </w:rPr>
      </w:pPr>
      <w:r>
        <w:rPr>
          <w:b/>
          <w:sz w:val="24"/>
        </w:rPr>
        <w:t>STATEMENT OF WORK</w:t>
      </w:r>
    </w:p>
    <w:p w:rsidR="00222070" w:rsidRDefault="00222070" w:rsidP="00222070">
      <w:pPr>
        <w:jc w:val="center"/>
        <w:rPr>
          <w:b/>
          <w:sz w:val="24"/>
        </w:rPr>
      </w:pPr>
    </w:p>
    <w:p w:rsidR="00222070" w:rsidRPr="00265436" w:rsidRDefault="00222070" w:rsidP="00222070">
      <w:pPr>
        <w:widowControl/>
        <w:autoSpaceDE/>
        <w:autoSpaceDN/>
        <w:adjustRightInd/>
        <w:rPr>
          <w:sz w:val="24"/>
        </w:rPr>
      </w:pPr>
      <w:r w:rsidRPr="00265436">
        <w:rPr>
          <w:sz w:val="24"/>
        </w:rPr>
        <w:t>The National Park Service (NPS) in partnership with The California Preservation Foundation (CPF) seeks to complete a historic road alignment mapping for historic Route 66 in California from Pasadena to Santa Monica and collection of existing historic property survey data in the Los Angeles Metropolitan Region. Work will add to the existing MS Access database and GIS-based shape files previously completed in 2016.  Historic road alignment and historic property survey data will be existing readily available data identified in the tasks listed below.  Data collection of existing Route 66 historic property survey data will begin with the City of Los Angeles as the priority. If funding permits, data will also be collected for some or all of Pasadena, West Hollywood, and/or Santa Monica.</w:t>
      </w:r>
    </w:p>
    <w:p w:rsidR="00222070" w:rsidRPr="00265436" w:rsidRDefault="00222070" w:rsidP="00222070">
      <w:pPr>
        <w:widowControl/>
        <w:autoSpaceDE/>
        <w:autoSpaceDN/>
        <w:adjustRightInd/>
        <w:jc w:val="both"/>
        <w:rPr>
          <w:sz w:val="24"/>
        </w:rPr>
      </w:pPr>
    </w:p>
    <w:p w:rsidR="00222070" w:rsidRDefault="00222070" w:rsidP="00222070">
      <w:pPr>
        <w:jc w:val="center"/>
        <w:rPr>
          <w:b/>
          <w:sz w:val="24"/>
        </w:rPr>
      </w:pPr>
      <w:r w:rsidRPr="00F2282A">
        <w:rPr>
          <w:b/>
          <w:sz w:val="24"/>
        </w:rPr>
        <w:t xml:space="preserve">RECIPIENT </w:t>
      </w:r>
      <w:r>
        <w:rPr>
          <w:b/>
          <w:sz w:val="24"/>
        </w:rPr>
        <w:t xml:space="preserve">AGREES TO: </w:t>
      </w:r>
    </w:p>
    <w:p w:rsidR="00222070" w:rsidRDefault="00222070" w:rsidP="00222070">
      <w:pPr>
        <w:jc w:val="center"/>
        <w:rPr>
          <w:b/>
          <w:sz w:val="24"/>
        </w:rPr>
      </w:pPr>
    </w:p>
    <w:p w:rsidR="00222070" w:rsidRDefault="00222070" w:rsidP="00222070">
      <w:pPr>
        <w:widowControl/>
        <w:numPr>
          <w:ilvl w:val="3"/>
          <w:numId w:val="1"/>
        </w:numPr>
        <w:tabs>
          <w:tab w:val="left" w:pos="-720"/>
          <w:tab w:val="left" w:pos="0"/>
          <w:tab w:val="num" w:pos="720"/>
        </w:tabs>
        <w:suppressAutoHyphens/>
        <w:autoSpaceDE/>
        <w:autoSpaceDN/>
        <w:adjustRightInd/>
        <w:ind w:left="720"/>
        <w:rPr>
          <w:sz w:val="24"/>
          <w:szCs w:val="20"/>
        </w:rPr>
      </w:pPr>
      <w:bookmarkStart w:id="0" w:name="OLE_LINK1"/>
      <w:bookmarkStart w:id="1" w:name="OLE_LINK2"/>
      <w:r w:rsidRPr="00265436">
        <w:rPr>
          <w:sz w:val="24"/>
          <w:szCs w:val="20"/>
        </w:rPr>
        <w:t xml:space="preserve">Select/engage agencies, organizations, professionals and/or interns to assist with planning and implementation of projects undertaken.  </w:t>
      </w:r>
    </w:p>
    <w:p w:rsidR="00222070" w:rsidRDefault="00222070" w:rsidP="00222070">
      <w:pPr>
        <w:widowControl/>
        <w:tabs>
          <w:tab w:val="left" w:pos="-720"/>
          <w:tab w:val="left" w:pos="0"/>
          <w:tab w:val="num" w:pos="2880"/>
        </w:tabs>
        <w:suppressAutoHyphens/>
        <w:autoSpaceDE/>
        <w:autoSpaceDN/>
        <w:adjustRightInd/>
        <w:ind w:left="360"/>
        <w:rPr>
          <w:sz w:val="24"/>
          <w:szCs w:val="20"/>
        </w:rPr>
      </w:pPr>
    </w:p>
    <w:p w:rsidR="00222070" w:rsidRPr="00265436" w:rsidRDefault="00222070" w:rsidP="00222070">
      <w:pPr>
        <w:widowControl/>
        <w:suppressAutoHyphens/>
        <w:autoSpaceDE/>
        <w:autoSpaceDN/>
        <w:adjustRightInd/>
        <w:ind w:firstLine="360"/>
        <w:jc w:val="both"/>
        <w:rPr>
          <w:sz w:val="24"/>
          <w:szCs w:val="20"/>
        </w:rPr>
      </w:pPr>
      <w:r>
        <w:rPr>
          <w:sz w:val="24"/>
          <w:szCs w:val="20"/>
        </w:rPr>
        <w:t xml:space="preserve">2.   </w:t>
      </w:r>
      <w:r w:rsidRPr="00265436">
        <w:rPr>
          <w:sz w:val="24"/>
          <w:szCs w:val="20"/>
        </w:rPr>
        <w:t>Provide staff to administer the project as described below.</w:t>
      </w:r>
    </w:p>
    <w:p w:rsidR="00222070" w:rsidRPr="00265436" w:rsidRDefault="00222070" w:rsidP="00222070">
      <w:pPr>
        <w:widowControl/>
        <w:tabs>
          <w:tab w:val="left" w:pos="-720"/>
          <w:tab w:val="left" w:pos="0"/>
        </w:tabs>
        <w:suppressAutoHyphens/>
        <w:autoSpaceDE/>
        <w:autoSpaceDN/>
        <w:adjustRightInd/>
        <w:rPr>
          <w:sz w:val="24"/>
          <w:szCs w:val="20"/>
        </w:rPr>
      </w:pPr>
    </w:p>
    <w:p w:rsidR="00222070" w:rsidRPr="00265436" w:rsidRDefault="00222070" w:rsidP="00222070">
      <w:pPr>
        <w:widowControl/>
        <w:numPr>
          <w:ilvl w:val="0"/>
          <w:numId w:val="2"/>
        </w:numPr>
        <w:tabs>
          <w:tab w:val="left" w:pos="-720"/>
          <w:tab w:val="left" w:pos="0"/>
        </w:tabs>
        <w:suppressAutoHyphens/>
        <w:autoSpaceDE/>
        <w:autoSpaceDN/>
        <w:adjustRightInd/>
        <w:rPr>
          <w:sz w:val="24"/>
          <w:szCs w:val="20"/>
        </w:rPr>
      </w:pPr>
      <w:r w:rsidRPr="00265436">
        <w:rPr>
          <w:sz w:val="24"/>
          <w:szCs w:val="20"/>
        </w:rPr>
        <w:t>Oversee completion of project activities.</w:t>
      </w:r>
      <w:bookmarkEnd w:id="0"/>
      <w:bookmarkEnd w:id="1"/>
    </w:p>
    <w:p w:rsidR="00222070" w:rsidRPr="00265436" w:rsidRDefault="00222070" w:rsidP="00222070">
      <w:pPr>
        <w:widowControl/>
        <w:tabs>
          <w:tab w:val="left" w:pos="-720"/>
          <w:tab w:val="left" w:pos="0"/>
        </w:tabs>
        <w:suppressAutoHyphens/>
        <w:autoSpaceDE/>
        <w:autoSpaceDN/>
        <w:adjustRightInd/>
        <w:rPr>
          <w:sz w:val="24"/>
          <w:szCs w:val="20"/>
        </w:rPr>
      </w:pPr>
    </w:p>
    <w:p w:rsidR="00222070" w:rsidRPr="00265436" w:rsidRDefault="00222070" w:rsidP="00222070">
      <w:pPr>
        <w:widowControl/>
        <w:numPr>
          <w:ilvl w:val="0"/>
          <w:numId w:val="2"/>
        </w:numPr>
        <w:tabs>
          <w:tab w:val="left" w:pos="-720"/>
          <w:tab w:val="left" w:pos="0"/>
          <w:tab w:val="num" w:pos="720"/>
        </w:tabs>
        <w:suppressAutoHyphens/>
        <w:autoSpaceDE/>
        <w:autoSpaceDN/>
        <w:adjustRightInd/>
        <w:rPr>
          <w:sz w:val="24"/>
          <w:szCs w:val="20"/>
        </w:rPr>
      </w:pPr>
      <w:r w:rsidRPr="00265436">
        <w:rPr>
          <w:sz w:val="24"/>
          <w:szCs w:val="20"/>
        </w:rPr>
        <w:t xml:space="preserve">Select/hire an entity to prepare and complete a roadbed survey for historic Route 66 in California that will research and identify all historic alignments of U.S. Highway 66 between Pasadena and Santa Monica, both on and off the CALTRANS system. The Work will include: </w:t>
      </w:r>
    </w:p>
    <w:p w:rsidR="00222070" w:rsidRPr="00265436" w:rsidRDefault="00222070" w:rsidP="00222070">
      <w:pPr>
        <w:widowControl/>
        <w:tabs>
          <w:tab w:val="left" w:pos="-720"/>
          <w:tab w:val="left" w:pos="0"/>
        </w:tabs>
        <w:suppressAutoHyphens/>
        <w:autoSpaceDE/>
        <w:autoSpaceDN/>
        <w:adjustRightInd/>
        <w:ind w:left="720"/>
        <w:contextualSpacing/>
        <w:rPr>
          <w:sz w:val="24"/>
          <w:szCs w:val="20"/>
        </w:rPr>
      </w:pPr>
    </w:p>
    <w:p w:rsidR="00222070" w:rsidRPr="00265436" w:rsidRDefault="00222070" w:rsidP="00222070">
      <w:pPr>
        <w:widowControl/>
        <w:numPr>
          <w:ilvl w:val="4"/>
          <w:numId w:val="2"/>
        </w:numPr>
        <w:tabs>
          <w:tab w:val="left" w:pos="-720"/>
          <w:tab w:val="left" w:pos="0"/>
          <w:tab w:val="left" w:pos="720"/>
          <w:tab w:val="num" w:pos="1680"/>
        </w:tabs>
        <w:suppressAutoHyphens/>
        <w:autoSpaceDE/>
        <w:autoSpaceDN/>
        <w:adjustRightInd/>
        <w:ind w:left="1680"/>
        <w:rPr>
          <w:sz w:val="24"/>
          <w:szCs w:val="20"/>
        </w:rPr>
      </w:pPr>
      <w:r w:rsidRPr="00265436">
        <w:rPr>
          <w:sz w:val="24"/>
          <w:szCs w:val="20"/>
        </w:rPr>
        <w:t xml:space="preserve">Consultation with CPF and NPS (project team), and other relevant stakeholders (e.g., Los Angeles County, City of Los Angeles, City of Pasadena, City of Santa Monica, Caltrans, California State Historic Preservation Office, etc.) regarding the survey project methodology and implementation – minimum of three meetings (estimated completion: December, 2017);  </w:t>
      </w:r>
    </w:p>
    <w:p w:rsidR="00222070" w:rsidRPr="00265436" w:rsidRDefault="00222070" w:rsidP="00222070">
      <w:pPr>
        <w:widowControl/>
        <w:tabs>
          <w:tab w:val="left" w:pos="-720"/>
          <w:tab w:val="left" w:pos="0"/>
          <w:tab w:val="left" w:pos="720"/>
        </w:tabs>
        <w:suppressAutoHyphens/>
        <w:autoSpaceDE/>
        <w:autoSpaceDN/>
        <w:adjustRightInd/>
        <w:ind w:left="1320"/>
        <w:rPr>
          <w:sz w:val="24"/>
          <w:szCs w:val="20"/>
        </w:rPr>
      </w:pPr>
    </w:p>
    <w:p w:rsidR="00222070" w:rsidRPr="00265436" w:rsidRDefault="00222070" w:rsidP="00222070">
      <w:pPr>
        <w:widowControl/>
        <w:numPr>
          <w:ilvl w:val="4"/>
          <w:numId w:val="2"/>
        </w:numPr>
        <w:tabs>
          <w:tab w:val="left" w:pos="-720"/>
          <w:tab w:val="left" w:pos="0"/>
          <w:tab w:val="left" w:pos="720"/>
          <w:tab w:val="num" w:pos="1680"/>
        </w:tabs>
        <w:suppressAutoHyphens/>
        <w:autoSpaceDE/>
        <w:autoSpaceDN/>
        <w:adjustRightInd/>
        <w:ind w:left="1680"/>
        <w:rPr>
          <w:sz w:val="24"/>
          <w:szCs w:val="20"/>
        </w:rPr>
      </w:pPr>
      <w:r w:rsidRPr="00265436">
        <w:rPr>
          <w:sz w:val="24"/>
          <w:szCs w:val="20"/>
        </w:rPr>
        <w:t xml:space="preserve">Development of a survey methodology to research and identify various alignments that comprised the California U.S. 66 corridor - both on and off the Caltrans system – through Pasadena to Santa Monica during the period of significance from 1926-1974. Methodology and data to be collected will be determined through consultation with the project team and may include information such as date of construction, type, use, jurisdiction, condition, GPS location, etc. (estimated completion: May, 2018);  </w:t>
      </w:r>
    </w:p>
    <w:p w:rsidR="00222070" w:rsidRPr="00265436" w:rsidRDefault="00222070" w:rsidP="00222070">
      <w:pPr>
        <w:widowControl/>
        <w:autoSpaceDE/>
        <w:autoSpaceDN/>
        <w:adjustRightInd/>
        <w:ind w:left="720"/>
        <w:contextualSpacing/>
        <w:rPr>
          <w:sz w:val="24"/>
          <w:szCs w:val="20"/>
        </w:rPr>
      </w:pPr>
    </w:p>
    <w:p w:rsidR="00222070" w:rsidRPr="00265436" w:rsidRDefault="00222070" w:rsidP="00222070">
      <w:pPr>
        <w:widowControl/>
        <w:numPr>
          <w:ilvl w:val="4"/>
          <w:numId w:val="2"/>
        </w:numPr>
        <w:suppressAutoHyphens/>
        <w:autoSpaceDE/>
        <w:autoSpaceDN/>
        <w:adjustRightInd/>
        <w:ind w:left="1710"/>
        <w:rPr>
          <w:sz w:val="24"/>
          <w:szCs w:val="20"/>
        </w:rPr>
      </w:pPr>
      <w:r w:rsidRPr="00265436">
        <w:rPr>
          <w:sz w:val="24"/>
          <w:szCs w:val="20"/>
        </w:rPr>
        <w:t xml:space="preserve">Completing research and data collection, entering data into an MS Access database, GIS database. and completing a final report (estimated completion: December, 2018); </w:t>
      </w:r>
    </w:p>
    <w:p w:rsidR="00222070" w:rsidRPr="00265436" w:rsidRDefault="00222070" w:rsidP="00222070">
      <w:pPr>
        <w:widowControl/>
        <w:autoSpaceDE/>
        <w:autoSpaceDN/>
        <w:adjustRightInd/>
        <w:ind w:left="720"/>
        <w:rPr>
          <w:sz w:val="24"/>
          <w:szCs w:val="20"/>
        </w:rPr>
      </w:pPr>
    </w:p>
    <w:p w:rsidR="00222070" w:rsidRPr="00265436" w:rsidRDefault="00222070" w:rsidP="00222070">
      <w:pPr>
        <w:widowControl/>
        <w:numPr>
          <w:ilvl w:val="0"/>
          <w:numId w:val="2"/>
        </w:numPr>
        <w:autoSpaceDE/>
        <w:autoSpaceDN/>
        <w:adjustRightInd/>
        <w:rPr>
          <w:sz w:val="24"/>
          <w:szCs w:val="20"/>
        </w:rPr>
      </w:pPr>
      <w:r w:rsidRPr="00265436">
        <w:rPr>
          <w:sz w:val="24"/>
          <w:szCs w:val="20"/>
        </w:rPr>
        <w:t>Select/hire an entity to research and collect existing Route 66 historic property survey data within the Los Angeles Metropolitan Region, with the City of Los Angeles as a priority. If funding permits, this will also include some or all of Pasadena, West Hollywood, and/or Santa Monica. The work will include:</w:t>
      </w:r>
    </w:p>
    <w:p w:rsidR="00222070" w:rsidRPr="00265436" w:rsidRDefault="00222070" w:rsidP="00222070">
      <w:pPr>
        <w:widowControl/>
        <w:autoSpaceDE/>
        <w:autoSpaceDN/>
        <w:adjustRightInd/>
        <w:ind w:left="720"/>
        <w:rPr>
          <w:sz w:val="24"/>
          <w:szCs w:val="20"/>
        </w:rPr>
      </w:pPr>
    </w:p>
    <w:p w:rsidR="00222070" w:rsidRPr="00265436" w:rsidRDefault="00222070" w:rsidP="00222070">
      <w:pPr>
        <w:widowControl/>
        <w:numPr>
          <w:ilvl w:val="1"/>
          <w:numId w:val="2"/>
        </w:numPr>
        <w:autoSpaceDE/>
        <w:autoSpaceDN/>
        <w:adjustRightInd/>
        <w:rPr>
          <w:sz w:val="24"/>
          <w:szCs w:val="20"/>
        </w:rPr>
      </w:pPr>
      <w:r w:rsidRPr="00265436">
        <w:rPr>
          <w:sz w:val="24"/>
          <w:szCs w:val="20"/>
        </w:rPr>
        <w:t xml:space="preserve"> </w:t>
      </w:r>
      <w:r w:rsidRPr="00265436">
        <w:rPr>
          <w:color w:val="222222"/>
          <w:sz w:val="24"/>
          <w:szCs w:val="20"/>
          <w:shd w:val="clear" w:color="auto" w:fill="FFFFFF"/>
        </w:rPr>
        <w:t>Consulting with Los Angeles/</w:t>
      </w:r>
      <w:proofErr w:type="spellStart"/>
      <w:r w:rsidRPr="00265436">
        <w:rPr>
          <w:color w:val="222222"/>
          <w:sz w:val="24"/>
          <w:szCs w:val="20"/>
          <w:shd w:val="clear" w:color="auto" w:fill="FFFFFF"/>
        </w:rPr>
        <w:t>SurveyLA</w:t>
      </w:r>
      <w:proofErr w:type="spellEnd"/>
      <w:r w:rsidRPr="00265436">
        <w:rPr>
          <w:color w:val="222222"/>
          <w:sz w:val="24"/>
          <w:szCs w:val="20"/>
          <w:shd w:val="clear" w:color="auto" w:fill="FFFFFF"/>
        </w:rPr>
        <w:t xml:space="preserve">, SHPO, and other local governments to assess scope of existing data pertaining to previously surveyed properties in the City of Los Angeles. </w:t>
      </w:r>
      <w:r w:rsidRPr="00265436">
        <w:rPr>
          <w:sz w:val="24"/>
          <w:szCs w:val="20"/>
        </w:rPr>
        <w:t>If funding permits, this will also include some or all of Pasadena, West Hollywood, and/or Santa Monica (December, 2017).</w:t>
      </w:r>
      <w:r w:rsidRPr="00265436">
        <w:rPr>
          <w:color w:val="222222"/>
          <w:sz w:val="24"/>
          <w:szCs w:val="20"/>
          <w:shd w:val="clear" w:color="auto" w:fill="FFFFFF"/>
        </w:rPr>
        <w:t xml:space="preserve"> </w:t>
      </w:r>
    </w:p>
    <w:p w:rsidR="00222070" w:rsidRPr="00265436" w:rsidRDefault="00222070" w:rsidP="00222070">
      <w:pPr>
        <w:widowControl/>
        <w:autoSpaceDE/>
        <w:autoSpaceDN/>
        <w:adjustRightInd/>
        <w:ind w:left="1440"/>
        <w:rPr>
          <w:sz w:val="24"/>
          <w:szCs w:val="20"/>
        </w:rPr>
      </w:pPr>
    </w:p>
    <w:p w:rsidR="00222070" w:rsidRPr="00265436" w:rsidRDefault="00222070" w:rsidP="00222070">
      <w:pPr>
        <w:widowControl/>
        <w:numPr>
          <w:ilvl w:val="1"/>
          <w:numId w:val="2"/>
        </w:numPr>
        <w:autoSpaceDE/>
        <w:autoSpaceDN/>
        <w:adjustRightInd/>
        <w:rPr>
          <w:sz w:val="24"/>
          <w:szCs w:val="20"/>
        </w:rPr>
      </w:pPr>
      <w:r w:rsidRPr="00265436">
        <w:rPr>
          <w:color w:val="222222"/>
          <w:sz w:val="24"/>
          <w:szCs w:val="20"/>
          <w:shd w:val="clear" w:color="auto" w:fill="FFFFFF"/>
        </w:rPr>
        <w:t>Obtain and digitize existing documentation for previously surveyed sites from Los Angeles/</w:t>
      </w:r>
      <w:proofErr w:type="spellStart"/>
      <w:r w:rsidRPr="00265436">
        <w:rPr>
          <w:color w:val="222222"/>
          <w:sz w:val="24"/>
          <w:szCs w:val="20"/>
          <w:shd w:val="clear" w:color="auto" w:fill="FFFFFF"/>
        </w:rPr>
        <w:t>SurveyLA</w:t>
      </w:r>
      <w:proofErr w:type="spellEnd"/>
      <w:r w:rsidRPr="00265436">
        <w:rPr>
          <w:color w:val="222222"/>
          <w:sz w:val="24"/>
          <w:szCs w:val="20"/>
          <w:shd w:val="clear" w:color="auto" w:fill="FFFFFF"/>
        </w:rPr>
        <w:t>, SHPO, and other local governments to include into the GIS mapping so that one could click on a point and the DPR or other documentation, such as a National Register Nomination, would be visible (October, 2018).</w:t>
      </w:r>
      <w:r w:rsidRPr="00265436">
        <w:rPr>
          <w:sz w:val="24"/>
          <w:szCs w:val="20"/>
        </w:rPr>
        <w:t xml:space="preserve"> </w:t>
      </w:r>
    </w:p>
    <w:p w:rsidR="00222070" w:rsidRPr="00265436" w:rsidRDefault="00222070" w:rsidP="00222070">
      <w:pPr>
        <w:widowControl/>
        <w:autoSpaceDE/>
        <w:autoSpaceDN/>
        <w:adjustRightInd/>
        <w:ind w:left="720"/>
        <w:contextualSpacing/>
        <w:rPr>
          <w:sz w:val="24"/>
          <w:szCs w:val="20"/>
        </w:rPr>
      </w:pPr>
    </w:p>
    <w:p w:rsidR="00222070" w:rsidRPr="00265436" w:rsidRDefault="00222070" w:rsidP="00222070">
      <w:pPr>
        <w:widowControl/>
        <w:numPr>
          <w:ilvl w:val="1"/>
          <w:numId w:val="2"/>
        </w:numPr>
        <w:autoSpaceDE/>
        <w:autoSpaceDN/>
        <w:adjustRightInd/>
        <w:rPr>
          <w:sz w:val="24"/>
          <w:szCs w:val="20"/>
        </w:rPr>
      </w:pPr>
      <w:r w:rsidRPr="00265436">
        <w:rPr>
          <w:sz w:val="24"/>
          <w:szCs w:val="20"/>
        </w:rPr>
        <w:t xml:space="preserve">Completing research and data collection, entering data into an MS Access database, GIS database. and completing a final report (estimated completion: December, 2018); </w:t>
      </w:r>
      <w:r w:rsidRPr="00265436">
        <w:rPr>
          <w:color w:val="222222"/>
          <w:sz w:val="24"/>
          <w:szCs w:val="20"/>
          <w:shd w:val="clear" w:color="auto" w:fill="FFFFFF"/>
        </w:rPr>
        <w:t xml:space="preserve">  </w:t>
      </w:r>
    </w:p>
    <w:p w:rsidR="00222070" w:rsidRPr="00265436" w:rsidRDefault="00222070" w:rsidP="00222070">
      <w:pPr>
        <w:widowControl/>
        <w:autoSpaceDE/>
        <w:autoSpaceDN/>
        <w:adjustRightInd/>
        <w:ind w:left="720"/>
        <w:rPr>
          <w:sz w:val="24"/>
          <w:szCs w:val="20"/>
        </w:rPr>
      </w:pPr>
    </w:p>
    <w:p w:rsidR="00222070" w:rsidRPr="00265436" w:rsidRDefault="00222070" w:rsidP="00222070">
      <w:pPr>
        <w:widowControl/>
        <w:numPr>
          <w:ilvl w:val="0"/>
          <w:numId w:val="2"/>
        </w:numPr>
        <w:autoSpaceDE/>
        <w:autoSpaceDN/>
        <w:adjustRightInd/>
        <w:rPr>
          <w:sz w:val="24"/>
          <w:szCs w:val="20"/>
        </w:rPr>
      </w:pPr>
      <w:r w:rsidRPr="00265436">
        <w:rPr>
          <w:sz w:val="24"/>
          <w:szCs w:val="20"/>
        </w:rPr>
        <w:t>Collaborate in the planning of all project activities.</w:t>
      </w:r>
    </w:p>
    <w:p w:rsidR="00222070" w:rsidRPr="00265436" w:rsidRDefault="00222070" w:rsidP="00222070">
      <w:pPr>
        <w:widowControl/>
        <w:autoSpaceDE/>
        <w:autoSpaceDN/>
        <w:adjustRightInd/>
        <w:rPr>
          <w:sz w:val="24"/>
          <w:szCs w:val="20"/>
        </w:rPr>
      </w:pPr>
    </w:p>
    <w:p w:rsidR="00222070" w:rsidRPr="00265436" w:rsidRDefault="00222070" w:rsidP="00222070">
      <w:pPr>
        <w:widowControl/>
        <w:numPr>
          <w:ilvl w:val="0"/>
          <w:numId w:val="2"/>
        </w:numPr>
        <w:autoSpaceDE/>
        <w:autoSpaceDN/>
        <w:adjustRightInd/>
        <w:rPr>
          <w:sz w:val="24"/>
          <w:szCs w:val="20"/>
        </w:rPr>
      </w:pPr>
      <w:r w:rsidRPr="00265436">
        <w:rPr>
          <w:sz w:val="24"/>
          <w:szCs w:val="20"/>
        </w:rPr>
        <w:t>Communicate regularly to coordinate project activities, track project progress.</w:t>
      </w:r>
    </w:p>
    <w:p w:rsidR="00222070" w:rsidRPr="00265436" w:rsidRDefault="00222070" w:rsidP="00222070">
      <w:pPr>
        <w:widowControl/>
        <w:autoSpaceDE/>
        <w:autoSpaceDN/>
        <w:adjustRightInd/>
        <w:rPr>
          <w:sz w:val="24"/>
          <w:szCs w:val="20"/>
        </w:rPr>
      </w:pPr>
    </w:p>
    <w:p w:rsidR="00222070" w:rsidRPr="00265436" w:rsidRDefault="00222070" w:rsidP="00222070">
      <w:pPr>
        <w:widowControl/>
        <w:numPr>
          <w:ilvl w:val="0"/>
          <w:numId w:val="2"/>
        </w:numPr>
        <w:suppressAutoHyphens/>
        <w:autoSpaceDE/>
        <w:autoSpaceDN/>
        <w:adjustRightInd/>
        <w:rPr>
          <w:sz w:val="24"/>
          <w:szCs w:val="20"/>
        </w:rPr>
      </w:pPr>
      <w:r w:rsidRPr="00265436">
        <w:rPr>
          <w:sz w:val="24"/>
          <w:szCs w:val="20"/>
        </w:rPr>
        <w:t>Publicize and educate the public about the project through press releases, newsletters, magazine articles, and/or other avenues.</w:t>
      </w:r>
    </w:p>
    <w:p w:rsidR="00222070" w:rsidRPr="00265436" w:rsidRDefault="00222070" w:rsidP="00222070">
      <w:pPr>
        <w:widowControl/>
        <w:autoSpaceDE/>
        <w:autoSpaceDN/>
        <w:adjustRightInd/>
        <w:ind w:left="720"/>
        <w:rPr>
          <w:sz w:val="24"/>
          <w:szCs w:val="20"/>
        </w:rPr>
      </w:pPr>
    </w:p>
    <w:p w:rsidR="00222070" w:rsidRPr="00265436" w:rsidRDefault="00222070" w:rsidP="00222070">
      <w:pPr>
        <w:widowControl/>
        <w:numPr>
          <w:ilvl w:val="0"/>
          <w:numId w:val="2"/>
        </w:numPr>
        <w:autoSpaceDE/>
        <w:autoSpaceDN/>
        <w:adjustRightInd/>
        <w:contextualSpacing/>
        <w:rPr>
          <w:sz w:val="24"/>
          <w:szCs w:val="20"/>
        </w:rPr>
      </w:pPr>
      <w:r w:rsidRPr="00265436">
        <w:rPr>
          <w:sz w:val="24"/>
          <w:szCs w:val="20"/>
        </w:rPr>
        <w:t>The final deliverable is defined in Article VI (estimated completion: December, 2018).</w:t>
      </w:r>
    </w:p>
    <w:p w:rsidR="00222070" w:rsidRPr="00265436" w:rsidRDefault="00222070" w:rsidP="00222070">
      <w:pPr>
        <w:widowControl/>
        <w:autoSpaceDE/>
        <w:autoSpaceDN/>
        <w:adjustRightInd/>
        <w:rPr>
          <w:sz w:val="24"/>
        </w:rPr>
      </w:pPr>
    </w:p>
    <w:p w:rsidR="00222070" w:rsidRPr="00F2282A" w:rsidRDefault="00222070" w:rsidP="00222070">
      <w:pPr>
        <w:jc w:val="center"/>
        <w:rPr>
          <w:b/>
          <w:sz w:val="24"/>
        </w:rPr>
      </w:pPr>
    </w:p>
    <w:p w:rsidR="00222070" w:rsidRDefault="00222070" w:rsidP="00222070">
      <w:pPr>
        <w:jc w:val="center"/>
        <w:rPr>
          <w:b/>
          <w:sz w:val="24"/>
        </w:rPr>
      </w:pPr>
      <w:r>
        <w:rPr>
          <w:b/>
          <w:sz w:val="24"/>
        </w:rPr>
        <w:t>NATIONAL PARK SERVICE AGREES TO:</w:t>
      </w:r>
    </w:p>
    <w:p w:rsidR="00222070" w:rsidRDefault="00222070" w:rsidP="00222070">
      <w:pPr>
        <w:jc w:val="center"/>
        <w:rPr>
          <w:b/>
          <w:sz w:val="24"/>
        </w:rPr>
      </w:pPr>
    </w:p>
    <w:p w:rsidR="00222070" w:rsidRPr="00265436" w:rsidRDefault="00222070" w:rsidP="00222070">
      <w:pPr>
        <w:widowControl/>
        <w:numPr>
          <w:ilvl w:val="0"/>
          <w:numId w:val="3"/>
        </w:numPr>
        <w:suppressAutoHyphens/>
        <w:autoSpaceDE/>
        <w:autoSpaceDN/>
        <w:adjustRightInd/>
        <w:ind w:left="720"/>
        <w:rPr>
          <w:sz w:val="24"/>
          <w:szCs w:val="20"/>
        </w:rPr>
      </w:pPr>
      <w:r w:rsidRPr="00265436">
        <w:rPr>
          <w:sz w:val="24"/>
          <w:szCs w:val="20"/>
        </w:rPr>
        <w:t xml:space="preserve">Provide technical support throughout project, including recommendations on project methodology based on similar projects in other states; networking with relevant people and information sources; problem solving; etc.  </w:t>
      </w:r>
    </w:p>
    <w:p w:rsidR="00222070" w:rsidRPr="00265436" w:rsidRDefault="00222070" w:rsidP="00222070">
      <w:pPr>
        <w:widowControl/>
        <w:suppressAutoHyphens/>
        <w:autoSpaceDE/>
        <w:autoSpaceDN/>
        <w:adjustRightInd/>
        <w:ind w:left="720"/>
        <w:rPr>
          <w:sz w:val="24"/>
          <w:szCs w:val="20"/>
        </w:rPr>
      </w:pPr>
    </w:p>
    <w:p w:rsidR="00222070" w:rsidRPr="00265436" w:rsidRDefault="00222070" w:rsidP="00222070">
      <w:pPr>
        <w:widowControl/>
        <w:numPr>
          <w:ilvl w:val="0"/>
          <w:numId w:val="3"/>
        </w:numPr>
        <w:suppressAutoHyphens/>
        <w:autoSpaceDE/>
        <w:autoSpaceDN/>
        <w:adjustRightInd/>
        <w:ind w:left="720"/>
        <w:rPr>
          <w:sz w:val="24"/>
          <w:szCs w:val="20"/>
        </w:rPr>
      </w:pPr>
      <w:r w:rsidRPr="00265436">
        <w:rPr>
          <w:sz w:val="24"/>
          <w:szCs w:val="20"/>
        </w:rPr>
        <w:t>Provide CPF and project personnel with appropriate background information and materials pertaining to Route 66. Background information is assumed to be of useable professional quality (estimated completion date May 2018).</w:t>
      </w:r>
    </w:p>
    <w:p w:rsidR="00222070" w:rsidRPr="00265436" w:rsidRDefault="00222070" w:rsidP="00222070">
      <w:pPr>
        <w:widowControl/>
        <w:suppressAutoHyphens/>
        <w:autoSpaceDE/>
        <w:autoSpaceDN/>
        <w:adjustRightInd/>
        <w:ind w:left="720"/>
        <w:rPr>
          <w:color w:val="FF0000"/>
          <w:sz w:val="24"/>
          <w:szCs w:val="20"/>
        </w:rPr>
      </w:pPr>
    </w:p>
    <w:p w:rsidR="00222070" w:rsidRPr="00265436" w:rsidRDefault="00222070" w:rsidP="00222070">
      <w:pPr>
        <w:widowControl/>
        <w:numPr>
          <w:ilvl w:val="0"/>
          <w:numId w:val="3"/>
        </w:numPr>
        <w:suppressAutoHyphens/>
        <w:autoSpaceDE/>
        <w:autoSpaceDN/>
        <w:adjustRightInd/>
        <w:ind w:left="720"/>
        <w:rPr>
          <w:sz w:val="24"/>
          <w:szCs w:val="20"/>
        </w:rPr>
      </w:pPr>
      <w:r w:rsidRPr="00265436">
        <w:rPr>
          <w:sz w:val="24"/>
          <w:szCs w:val="20"/>
        </w:rPr>
        <w:t>Provide technical review and comment on all project submittals.</w:t>
      </w:r>
    </w:p>
    <w:p w:rsidR="00222070" w:rsidRPr="00265436" w:rsidRDefault="00222070" w:rsidP="00222070">
      <w:pPr>
        <w:widowControl/>
        <w:autoSpaceDE/>
        <w:autoSpaceDN/>
        <w:adjustRightInd/>
        <w:ind w:left="720"/>
        <w:contextualSpacing/>
        <w:rPr>
          <w:sz w:val="24"/>
          <w:szCs w:val="20"/>
        </w:rPr>
      </w:pPr>
    </w:p>
    <w:p w:rsidR="00222070" w:rsidRPr="00265436" w:rsidRDefault="00222070" w:rsidP="00222070">
      <w:pPr>
        <w:widowControl/>
        <w:numPr>
          <w:ilvl w:val="0"/>
          <w:numId w:val="3"/>
        </w:numPr>
        <w:suppressAutoHyphens/>
        <w:autoSpaceDE/>
        <w:autoSpaceDN/>
        <w:adjustRightInd/>
        <w:ind w:left="720"/>
        <w:rPr>
          <w:sz w:val="24"/>
          <w:szCs w:val="20"/>
        </w:rPr>
      </w:pPr>
      <w:r w:rsidRPr="00265436">
        <w:rPr>
          <w:sz w:val="24"/>
          <w:szCs w:val="20"/>
        </w:rPr>
        <w:t>Collaborate in the planning of all project activities.</w:t>
      </w:r>
    </w:p>
    <w:p w:rsidR="00222070" w:rsidRPr="00265436" w:rsidRDefault="00222070" w:rsidP="00222070">
      <w:pPr>
        <w:widowControl/>
        <w:autoSpaceDE/>
        <w:autoSpaceDN/>
        <w:adjustRightInd/>
        <w:ind w:left="720"/>
        <w:contextualSpacing/>
        <w:rPr>
          <w:sz w:val="24"/>
          <w:szCs w:val="20"/>
        </w:rPr>
      </w:pPr>
    </w:p>
    <w:p w:rsidR="00222070" w:rsidRPr="00265436" w:rsidRDefault="00222070" w:rsidP="00222070">
      <w:pPr>
        <w:widowControl/>
        <w:numPr>
          <w:ilvl w:val="0"/>
          <w:numId w:val="3"/>
        </w:numPr>
        <w:suppressAutoHyphens/>
        <w:autoSpaceDE/>
        <w:autoSpaceDN/>
        <w:adjustRightInd/>
        <w:ind w:left="720"/>
        <w:rPr>
          <w:sz w:val="24"/>
          <w:szCs w:val="20"/>
        </w:rPr>
      </w:pPr>
      <w:r w:rsidRPr="00265436">
        <w:rPr>
          <w:sz w:val="24"/>
          <w:szCs w:val="20"/>
        </w:rPr>
        <w:t xml:space="preserve">Participate in at least three meetings for project planning and review. </w:t>
      </w:r>
    </w:p>
    <w:p w:rsidR="00222070" w:rsidRPr="00265436" w:rsidRDefault="00222070" w:rsidP="00222070">
      <w:pPr>
        <w:widowControl/>
        <w:autoSpaceDE/>
        <w:autoSpaceDN/>
        <w:adjustRightInd/>
        <w:ind w:left="720"/>
        <w:contextualSpacing/>
        <w:rPr>
          <w:sz w:val="24"/>
          <w:szCs w:val="20"/>
        </w:rPr>
      </w:pPr>
    </w:p>
    <w:p w:rsidR="00222070" w:rsidRPr="00265436" w:rsidRDefault="00222070" w:rsidP="00222070">
      <w:pPr>
        <w:widowControl/>
        <w:numPr>
          <w:ilvl w:val="0"/>
          <w:numId w:val="3"/>
        </w:numPr>
        <w:suppressAutoHyphens/>
        <w:autoSpaceDE/>
        <w:autoSpaceDN/>
        <w:adjustRightInd/>
        <w:ind w:left="720"/>
        <w:rPr>
          <w:sz w:val="24"/>
          <w:szCs w:val="20"/>
        </w:rPr>
      </w:pPr>
      <w:r w:rsidRPr="00265436">
        <w:rPr>
          <w:sz w:val="24"/>
          <w:szCs w:val="20"/>
        </w:rPr>
        <w:t>Communicate regularly to coordinate project activities, track project progress.</w:t>
      </w:r>
    </w:p>
    <w:p w:rsidR="00222070" w:rsidRPr="00265436" w:rsidRDefault="00222070" w:rsidP="00222070">
      <w:pPr>
        <w:widowControl/>
        <w:autoSpaceDE/>
        <w:autoSpaceDN/>
        <w:adjustRightInd/>
        <w:ind w:left="720"/>
        <w:contextualSpacing/>
        <w:rPr>
          <w:sz w:val="24"/>
          <w:szCs w:val="20"/>
        </w:rPr>
      </w:pPr>
    </w:p>
    <w:p w:rsidR="00222070" w:rsidRPr="00265436" w:rsidRDefault="00222070" w:rsidP="00222070">
      <w:pPr>
        <w:widowControl/>
        <w:numPr>
          <w:ilvl w:val="0"/>
          <w:numId w:val="3"/>
        </w:numPr>
        <w:suppressAutoHyphens/>
        <w:autoSpaceDE/>
        <w:autoSpaceDN/>
        <w:adjustRightInd/>
        <w:ind w:left="720"/>
        <w:rPr>
          <w:sz w:val="24"/>
          <w:szCs w:val="20"/>
        </w:rPr>
      </w:pPr>
      <w:r w:rsidRPr="00265436">
        <w:rPr>
          <w:sz w:val="24"/>
          <w:szCs w:val="20"/>
        </w:rPr>
        <w:t>Publicize and educate the public about the project through press releases, newsletters, magazine articles, and/or other avenues.</w:t>
      </w:r>
    </w:p>
    <w:p w:rsidR="00222070" w:rsidRPr="00265436" w:rsidRDefault="00222070" w:rsidP="00222070">
      <w:pPr>
        <w:widowControl/>
        <w:autoSpaceDE/>
        <w:autoSpaceDN/>
        <w:adjustRightInd/>
        <w:ind w:left="720"/>
        <w:contextualSpacing/>
        <w:rPr>
          <w:sz w:val="24"/>
          <w:szCs w:val="20"/>
        </w:rPr>
      </w:pPr>
    </w:p>
    <w:p w:rsidR="00222070" w:rsidRPr="00265436" w:rsidRDefault="00222070" w:rsidP="00222070">
      <w:pPr>
        <w:widowControl/>
        <w:numPr>
          <w:ilvl w:val="0"/>
          <w:numId w:val="3"/>
        </w:numPr>
        <w:suppressAutoHyphens/>
        <w:autoSpaceDE/>
        <w:autoSpaceDN/>
        <w:adjustRightInd/>
        <w:ind w:left="720"/>
        <w:rPr>
          <w:sz w:val="24"/>
          <w:szCs w:val="20"/>
        </w:rPr>
      </w:pPr>
      <w:r w:rsidRPr="00265436">
        <w:rPr>
          <w:sz w:val="24"/>
          <w:szCs w:val="20"/>
        </w:rPr>
        <w:t>Enter final GIS data into national Route 66 database.</w:t>
      </w:r>
    </w:p>
    <w:p w:rsidR="00222070" w:rsidRPr="00265436" w:rsidRDefault="00222070" w:rsidP="00222070">
      <w:pPr>
        <w:widowControl/>
        <w:tabs>
          <w:tab w:val="left" w:pos="-720"/>
          <w:tab w:val="left" w:pos="0"/>
          <w:tab w:val="left" w:pos="720"/>
        </w:tabs>
        <w:suppressAutoHyphens/>
        <w:autoSpaceDE/>
        <w:autoSpaceDN/>
        <w:adjustRightInd/>
        <w:rPr>
          <w:sz w:val="24"/>
          <w:szCs w:val="20"/>
        </w:rPr>
      </w:pPr>
    </w:p>
    <w:p w:rsidR="00222070" w:rsidRDefault="00222070" w:rsidP="00222070">
      <w:pPr>
        <w:ind w:left="-90" w:firstLine="90"/>
        <w:jc w:val="center"/>
        <w:rPr>
          <w:b/>
        </w:rPr>
      </w:pPr>
    </w:p>
    <w:p w:rsidR="00222070" w:rsidRPr="00512E41" w:rsidRDefault="00222070" w:rsidP="00222070">
      <w:r w:rsidRPr="00512E41">
        <w:t xml:space="preserve"> </w:t>
      </w:r>
    </w:p>
    <w:p w:rsidR="00222070" w:rsidRPr="008F7CB5" w:rsidRDefault="00222070" w:rsidP="00222070">
      <w:pPr>
        <w:pStyle w:val="BodyText"/>
        <w:rPr>
          <w:b w:val="0"/>
        </w:rPr>
      </w:pPr>
    </w:p>
    <w:p w:rsidR="00731F1B" w:rsidRDefault="00731F1B">
      <w:bookmarkStart w:id="2" w:name="_GoBack"/>
      <w:bookmarkEnd w:id="2"/>
    </w:p>
    <w:sectPr w:rsidR="00731F1B" w:rsidSect="00AC302B">
      <w:footerReference w:type="even" r:id="rId5"/>
      <w:footerReference w:type="default" r:id="rId6"/>
      <w:pgSz w:w="12240" w:h="15840"/>
      <w:pgMar w:top="990" w:right="1440" w:bottom="720" w:left="990" w:header="720" w:footer="72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2D4" w:rsidRDefault="002220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A02D4" w:rsidRDefault="0022207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2D4" w:rsidRDefault="00222070">
    <w:pPr>
      <w:pStyle w:val="Footer"/>
      <w:framePr w:wrap="around" w:vAnchor="text" w:hAnchor="margin" w:xAlign="right" w:y="1"/>
      <w:rPr>
        <w:rStyle w:val="PageNumber"/>
      </w:rPr>
    </w:pPr>
  </w:p>
  <w:p w:rsidR="001A02D4" w:rsidRDefault="00222070">
    <w:pPr>
      <w:spacing w:line="240" w:lineRule="exact"/>
      <w:jc w:val="center"/>
    </w:pPr>
  </w:p>
  <w:p w:rsidR="00A11B5F" w:rsidRDefault="00222070"/>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779E4"/>
    <w:multiLevelType w:val="hybridMultilevel"/>
    <w:tmpl w:val="AA46EA66"/>
    <w:lvl w:ilvl="0" w:tplc="FFFFFFFF">
      <w:start w:val="1"/>
      <w:numFmt w:val="upperLetter"/>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rPr>
        <w:rFonts w:hint="default"/>
      </w:r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A056102"/>
    <w:multiLevelType w:val="hybridMultilevel"/>
    <w:tmpl w:val="02D62ECC"/>
    <w:lvl w:ilvl="0" w:tplc="FFFFFFFF">
      <w:start w:val="1"/>
      <w:numFmt w:val="decimal"/>
      <w:lvlText w:val="%1."/>
      <w:lvlJc w:val="left"/>
      <w:pPr>
        <w:tabs>
          <w:tab w:val="num" w:pos="1440"/>
        </w:tabs>
        <w:ind w:left="1440" w:hanging="72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 w15:restartNumberingAfterBreak="0">
    <w:nsid w:val="70D60169"/>
    <w:multiLevelType w:val="hybridMultilevel"/>
    <w:tmpl w:val="F6769AEA"/>
    <w:lvl w:ilvl="0" w:tplc="0409000F">
      <w:start w:val="3"/>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070"/>
    <w:rsid w:val="00222070"/>
    <w:rsid w:val="00731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8C1F24-F258-4177-A337-F312DDD33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2070"/>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22070"/>
    <w:pPr>
      <w:tabs>
        <w:tab w:val="center" w:pos="4320"/>
        <w:tab w:val="right" w:pos="8640"/>
      </w:tabs>
    </w:pPr>
  </w:style>
  <w:style w:type="character" w:customStyle="1" w:styleId="FooterChar">
    <w:name w:val="Footer Char"/>
    <w:basedOn w:val="DefaultParagraphFont"/>
    <w:link w:val="Footer"/>
    <w:rsid w:val="00222070"/>
    <w:rPr>
      <w:rFonts w:ascii="Times New Roman" w:eastAsia="Times New Roman" w:hAnsi="Times New Roman" w:cs="Times New Roman"/>
      <w:sz w:val="20"/>
      <w:szCs w:val="24"/>
    </w:rPr>
  </w:style>
  <w:style w:type="character" w:styleId="PageNumber">
    <w:name w:val="page number"/>
    <w:basedOn w:val="DefaultParagraphFont"/>
    <w:rsid w:val="00222070"/>
  </w:style>
  <w:style w:type="paragraph" w:styleId="BodyText">
    <w:name w:val="Body Text"/>
    <w:basedOn w:val="Normal"/>
    <w:link w:val="BodyTextChar"/>
    <w:rsid w:val="00222070"/>
    <w:rPr>
      <w:b/>
      <w:bCs/>
      <w:sz w:val="24"/>
    </w:rPr>
  </w:style>
  <w:style w:type="character" w:customStyle="1" w:styleId="BodyTextChar">
    <w:name w:val="Body Text Char"/>
    <w:basedOn w:val="DefaultParagraphFont"/>
    <w:link w:val="BodyText"/>
    <w:rsid w:val="00222070"/>
    <w:rPr>
      <w:rFonts w:ascii="Times New Roman" w:eastAsia="Times New Roman" w:hAnsi="Times New Roman" w:cs="Times New Roman"/>
      <w:b/>
      <w:bCs/>
      <w:sz w:val="24"/>
      <w:szCs w:val="24"/>
    </w:rPr>
  </w:style>
  <w:style w:type="paragraph" w:styleId="CommentText">
    <w:name w:val="annotation text"/>
    <w:basedOn w:val="Normal"/>
    <w:link w:val="CommentTextChar"/>
    <w:semiHidden/>
    <w:rsid w:val="00222070"/>
    <w:pPr>
      <w:widowControl/>
      <w:autoSpaceDE/>
      <w:autoSpaceDN/>
      <w:adjustRightInd/>
    </w:pPr>
    <w:rPr>
      <w:szCs w:val="20"/>
    </w:rPr>
  </w:style>
  <w:style w:type="character" w:customStyle="1" w:styleId="CommentTextChar">
    <w:name w:val="Comment Text Char"/>
    <w:basedOn w:val="DefaultParagraphFont"/>
    <w:link w:val="CommentText"/>
    <w:semiHidden/>
    <w:rsid w:val="00222070"/>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928</Words>
  <Characters>5293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Fresquez-Hernandez, Trish M</dc:creator>
  <cp:keywords/>
  <dc:description/>
  <cp:lastModifiedBy>Fresquez-Hernandez, Trish M</cp:lastModifiedBy>
  <cp:revision>1</cp:revision>
  <dcterms:created xsi:type="dcterms:W3CDTF">2017-08-03T22:45:00Z</dcterms:created>
  <dcterms:modified xsi:type="dcterms:W3CDTF">2017-08-03T22:47:00Z</dcterms:modified>
</cp:coreProperties>
</file>