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D6ECC" w14:textId="47CA4A5A" w:rsidR="000A279C" w:rsidRPr="009A42BF" w:rsidRDefault="0005092E" w:rsidP="000A279C">
      <w:pPr>
        <w:pStyle w:val="PlainText"/>
        <w:jc w:val="center"/>
        <w:rPr>
          <w:rFonts w:ascii="Times New Roman" w:eastAsia="Times New Roman" w:hAnsi="Times New Roman"/>
          <w:b/>
          <w:szCs w:val="24"/>
          <w:lang w:val="en-US"/>
        </w:rPr>
      </w:pPr>
      <w:r w:rsidRPr="009A42BF">
        <w:rPr>
          <w:rFonts w:ascii="Times New Roman" w:eastAsia="Times New Roman" w:hAnsi="Times New Roman"/>
          <w:b/>
          <w:szCs w:val="24"/>
        </w:rPr>
        <w:t xml:space="preserve">Cooperative Agreement for </w:t>
      </w:r>
      <w:r w:rsidR="00005933" w:rsidRPr="009A42BF">
        <w:rPr>
          <w:rFonts w:ascii="Times New Roman" w:eastAsia="Times New Roman" w:hAnsi="Times New Roman"/>
          <w:b/>
          <w:szCs w:val="24"/>
        </w:rPr>
        <w:t>Cooperative Ecosystem Studies Units (</w:t>
      </w:r>
      <w:r w:rsidRPr="009A42BF">
        <w:rPr>
          <w:rFonts w:ascii="Times New Roman" w:eastAsia="Times New Roman" w:hAnsi="Times New Roman"/>
          <w:b/>
          <w:szCs w:val="24"/>
        </w:rPr>
        <w:t>CESU</w:t>
      </w:r>
      <w:r w:rsidR="00005933" w:rsidRPr="009A42BF">
        <w:rPr>
          <w:rFonts w:ascii="Times New Roman" w:eastAsia="Times New Roman" w:hAnsi="Times New Roman"/>
          <w:b/>
          <w:szCs w:val="24"/>
        </w:rPr>
        <w:t>)-</w:t>
      </w:r>
      <w:r w:rsidRPr="009A42BF">
        <w:rPr>
          <w:rFonts w:ascii="Times New Roman" w:eastAsia="Times New Roman" w:hAnsi="Times New Roman"/>
          <w:b/>
          <w:szCs w:val="24"/>
        </w:rPr>
        <w:t xml:space="preserve">affiliated </w:t>
      </w:r>
      <w:r w:rsidR="00B670C0" w:rsidRPr="009A42BF">
        <w:rPr>
          <w:rFonts w:ascii="Times New Roman" w:eastAsia="Times New Roman" w:hAnsi="Times New Roman"/>
          <w:b/>
          <w:szCs w:val="24"/>
          <w:lang w:val="en-US"/>
        </w:rPr>
        <w:t>Partner</w:t>
      </w:r>
      <w:r w:rsidR="00005933" w:rsidRPr="009A42BF">
        <w:rPr>
          <w:rFonts w:ascii="Times New Roman" w:eastAsia="Times New Roman" w:hAnsi="Times New Roman"/>
          <w:b/>
          <w:szCs w:val="24"/>
          <w:lang w:val="en-US"/>
        </w:rPr>
        <w:t xml:space="preserve"> </w:t>
      </w:r>
      <w:r w:rsidRPr="009A42BF">
        <w:rPr>
          <w:rFonts w:ascii="Times New Roman" w:eastAsia="Times New Roman" w:hAnsi="Times New Roman"/>
          <w:b/>
          <w:szCs w:val="24"/>
        </w:rPr>
        <w:t xml:space="preserve">with </w:t>
      </w:r>
      <w:r w:rsidR="00C36075" w:rsidRPr="009A42BF">
        <w:rPr>
          <w:rFonts w:ascii="Times New Roman" w:eastAsia="Times New Roman" w:hAnsi="Times New Roman"/>
          <w:b/>
          <w:szCs w:val="24"/>
          <w:lang w:val="en-US"/>
        </w:rPr>
        <w:t>USGS-</w:t>
      </w:r>
      <w:r w:rsidR="004731B0" w:rsidRPr="009A42BF">
        <w:rPr>
          <w:rFonts w:ascii="Times New Roman" w:eastAsia="Times New Roman" w:hAnsi="Times New Roman"/>
          <w:b/>
          <w:szCs w:val="24"/>
          <w:lang w:val="en-US"/>
        </w:rPr>
        <w:t xml:space="preserve"> </w:t>
      </w:r>
      <w:r w:rsidR="005E6FF7" w:rsidRPr="005E6FF7">
        <w:rPr>
          <w:rFonts w:ascii="Times New Roman" w:eastAsia="Times New Roman" w:hAnsi="Times New Roman"/>
          <w:b/>
          <w:szCs w:val="24"/>
          <w:lang w:val="en-US"/>
        </w:rPr>
        <w:t>Great Basin</w:t>
      </w:r>
      <w:r w:rsidR="00C36075" w:rsidRPr="005E6FF7">
        <w:rPr>
          <w:rFonts w:ascii="Times New Roman" w:eastAsia="Times New Roman" w:hAnsi="Times New Roman"/>
          <w:b/>
          <w:szCs w:val="24"/>
          <w:lang w:val="en-US"/>
        </w:rPr>
        <w:t xml:space="preserve"> </w:t>
      </w:r>
      <w:r w:rsidR="00C36075" w:rsidRPr="009A42BF">
        <w:rPr>
          <w:rFonts w:ascii="Times New Roman" w:eastAsia="Times New Roman" w:hAnsi="Times New Roman"/>
          <w:b/>
          <w:szCs w:val="24"/>
          <w:lang w:val="en-US"/>
        </w:rPr>
        <w:t>CESU</w:t>
      </w:r>
    </w:p>
    <w:p w14:paraId="1ACE478D" w14:textId="77777777" w:rsidR="000A279C" w:rsidRPr="009A42BF" w:rsidRDefault="000A279C" w:rsidP="000A279C">
      <w:pPr>
        <w:pStyle w:val="PlainText"/>
        <w:jc w:val="center"/>
        <w:rPr>
          <w:rFonts w:ascii="Times New Roman" w:eastAsia="Times New Roman" w:hAnsi="Times New Roman"/>
          <w:b/>
          <w:szCs w:val="24"/>
          <w:lang w:val="en-US"/>
        </w:rPr>
      </w:pPr>
    </w:p>
    <w:p w14:paraId="283229E7" w14:textId="77777777" w:rsidR="0005092E" w:rsidRPr="009A42BF" w:rsidRDefault="0005092E" w:rsidP="006C0ADD">
      <w:pPr>
        <w:pStyle w:val="Heading1"/>
        <w:rPr>
          <w:rFonts w:ascii="Times New Roman" w:hAnsi="Times New Roman"/>
          <w:szCs w:val="24"/>
          <w:u w:val="single"/>
        </w:rPr>
      </w:pPr>
      <w:r w:rsidRPr="009A42BF">
        <w:rPr>
          <w:rFonts w:ascii="Times New Roman" w:hAnsi="Times New Roman"/>
          <w:szCs w:val="24"/>
          <w:u w:val="single"/>
        </w:rPr>
        <w:t xml:space="preserve">Funding Opportunity Description </w:t>
      </w:r>
    </w:p>
    <w:p w14:paraId="18628AFD" w14:textId="7F32F557" w:rsidR="006066AA" w:rsidRDefault="004806BF" w:rsidP="006066AA">
      <w:pPr>
        <w:pStyle w:val="NormalWeb"/>
        <w:spacing w:before="0" w:beforeAutospacing="0" w:after="0" w:afterAutospacing="0"/>
      </w:pPr>
      <w:r w:rsidRPr="004806BF">
        <w:t>The USGS Nevada Water Science Center is offering a funding opportunity to a CESU partner for research on improving discharge measurements and streamgage operations in the South Elko field area. As new streamgaging technologies emerge and the need to apply operational efficiencies increases, the USGS aims to identify solutions that are effective in extremely remote and hydrologically dynamic watersheds. This project offers extensive hands-on hydrologic fieldwork experience paired with an analytical research component that will contribute directly to USGS data quality, operational efficiency, and basin understanding.</w:t>
      </w:r>
    </w:p>
    <w:p w14:paraId="3D99AFFB" w14:textId="77777777" w:rsidR="0049039B" w:rsidRDefault="0049039B" w:rsidP="006066AA">
      <w:pPr>
        <w:pStyle w:val="NormalWeb"/>
        <w:spacing w:before="0" w:beforeAutospacing="0" w:after="0" w:afterAutospacing="0"/>
      </w:pPr>
    </w:p>
    <w:p w14:paraId="5ACF6A49" w14:textId="77777777" w:rsidR="0049039B" w:rsidRPr="0049039B" w:rsidRDefault="0049039B" w:rsidP="0049039B">
      <w:pPr>
        <w:pStyle w:val="NormalWeb"/>
        <w:spacing w:before="0" w:beforeAutospacing="0" w:after="0" w:afterAutospacing="0"/>
      </w:pPr>
      <w:r w:rsidRPr="0049039B">
        <w:t>Nevada's streamgage network includes many sites located hundreds of miles from the nearest USGS office, requiring routine maintenance visits, data quality checks, and condition assessments. Hydrologists and Hydrologic Technicians often travel on multi-day field circuits to support these critical sites. While these efforts are essential for producing high-quality streamflow records, they also involve substantial travel time, extended periods in remote field conditions, and significant vehicle use. Advancements in non-contact and remote sensing technologies present opportunities to enhance operational efficiency, reduce operational costs, reduce the frequency of required site visits, and improve staff safety by decreasing time spent driving long distances in isolated areas.</w:t>
      </w:r>
    </w:p>
    <w:p w14:paraId="622D6755" w14:textId="77777777" w:rsidR="0049039B" w:rsidRPr="0049039B" w:rsidRDefault="0049039B" w:rsidP="0049039B">
      <w:pPr>
        <w:pStyle w:val="NormalWeb"/>
        <w:spacing w:before="0" w:beforeAutospacing="0" w:after="0" w:afterAutospacing="0"/>
      </w:pPr>
      <w:r w:rsidRPr="0049039B">
        <w:t> </w:t>
      </w:r>
    </w:p>
    <w:p w14:paraId="02E2088A" w14:textId="77777777" w:rsidR="0049039B" w:rsidRPr="0049039B" w:rsidRDefault="0049039B" w:rsidP="0049039B">
      <w:pPr>
        <w:pStyle w:val="NormalWeb"/>
        <w:spacing w:before="0" w:beforeAutospacing="0" w:after="0" w:afterAutospacing="0"/>
      </w:pPr>
      <w:r w:rsidRPr="0049039B">
        <w:t>Within this context, the South Elko field area is a particularly important and challenging part of the Nevada network. The basin contains streamgages that support diverse hydrologic monitoring needs, from recreation to mine dewatering oversight. However, the region's flashy hydrology, snowmelt-driven fluctuations, and remote setting complicate the development of robust stage–discharge relations and the deployment of emerging technologies. Promising tools, such as image-based velocimetry, uncrewed aircraft systems (UAS), radar-based velocity sensing, and other noncontact methods, require evaluation against established USGS procedures to determine their reliability and feasibility in these conditions.</w:t>
      </w:r>
    </w:p>
    <w:p w14:paraId="346E55BF" w14:textId="77777777" w:rsidR="0049039B" w:rsidRPr="0049039B" w:rsidRDefault="0049039B" w:rsidP="0049039B">
      <w:pPr>
        <w:pStyle w:val="NormalWeb"/>
        <w:spacing w:before="0" w:beforeAutospacing="0" w:after="0" w:afterAutospacing="0"/>
      </w:pPr>
      <w:r w:rsidRPr="0049039B">
        <w:t> </w:t>
      </w:r>
    </w:p>
    <w:p w14:paraId="07DC6266" w14:textId="77777777" w:rsidR="0049039B" w:rsidRPr="0049039B" w:rsidRDefault="0049039B" w:rsidP="0049039B">
      <w:pPr>
        <w:pStyle w:val="NormalWeb"/>
        <w:spacing w:before="0" w:beforeAutospacing="0" w:after="0" w:afterAutospacing="0"/>
      </w:pPr>
      <w:r w:rsidRPr="0049039B">
        <w:t>This project will be completed in two primary phases. In the first phase, USGS will provide comprehensive training to the selected CESU partner in standard hydrologic field methods and foundational data analysis techniques. Field training will include discharge measurements, streamgage operation, safety protocols, and proper field documentation. Analytical training will include streamflow hydrograph interpretation, stage-discharge rating development, and approaches for evaluating uncertainty. Concurrently, the CESU-supported researcher will review and assess emerging technologies relevant to discharge measurement and streamgage optimization.</w:t>
      </w:r>
    </w:p>
    <w:p w14:paraId="2CB79DA6" w14:textId="77777777" w:rsidR="0049039B" w:rsidRPr="0049039B" w:rsidRDefault="0049039B" w:rsidP="0049039B">
      <w:pPr>
        <w:pStyle w:val="NormalWeb"/>
        <w:spacing w:before="0" w:beforeAutospacing="0" w:after="0" w:afterAutospacing="0"/>
      </w:pPr>
      <w:r w:rsidRPr="0049039B">
        <w:t> </w:t>
      </w:r>
    </w:p>
    <w:p w14:paraId="1B27C4CB" w14:textId="77777777" w:rsidR="0049039B" w:rsidRPr="0049039B" w:rsidRDefault="0049039B" w:rsidP="0049039B">
      <w:pPr>
        <w:pStyle w:val="NormalWeb"/>
        <w:spacing w:before="0" w:beforeAutospacing="0" w:after="0" w:afterAutospacing="0"/>
      </w:pPr>
      <w:r w:rsidRPr="0049039B">
        <w:t xml:space="preserve">During the second phase, selected new technologies will be deployed in the field for evaluation. Performance will be compared directly to established USGS methods across a range of hydraulic and geomorphic conditions. The partner will also conduct a basin-wide review of hydrologic data gaps, precipitation records, and historical operational constraints. The project's final products </w:t>
      </w:r>
      <w:r w:rsidRPr="0049039B">
        <w:lastRenderedPageBreak/>
        <w:t>will include a defensible comparison of new measurement technologies, an assessment of their feasibility for use in the South Elko field area, and a set of recommended strategies for optimized streamgage operations and improved streamflow records. Recommendations may encompass measurement prioritization, data collection timing, instrumentation deployment, and approaches for building robust, long-term stage-discharge relations.</w:t>
      </w:r>
    </w:p>
    <w:p w14:paraId="5FB57144" w14:textId="77777777" w:rsidR="0049039B" w:rsidRPr="0049039B" w:rsidRDefault="0049039B" w:rsidP="0049039B">
      <w:pPr>
        <w:pStyle w:val="NormalWeb"/>
        <w:spacing w:before="0" w:beforeAutospacing="0" w:after="0" w:afterAutospacing="0"/>
      </w:pPr>
      <w:r w:rsidRPr="0049039B">
        <w:t> </w:t>
      </w:r>
    </w:p>
    <w:p w14:paraId="4EC72F85" w14:textId="77777777" w:rsidR="0049039B" w:rsidRPr="0049039B" w:rsidRDefault="0049039B" w:rsidP="0049039B">
      <w:pPr>
        <w:pStyle w:val="NormalWeb"/>
        <w:spacing w:before="0" w:beforeAutospacing="0" w:after="0" w:afterAutospacing="0"/>
      </w:pPr>
      <w:r w:rsidRPr="0049039B">
        <w:rPr>
          <w:b/>
          <w:bCs/>
          <w:u w:val="single"/>
        </w:rPr>
        <w:t>Aligning EO and SOs, Life/Safety, or National Security</w:t>
      </w:r>
    </w:p>
    <w:p w14:paraId="4A76D7C9" w14:textId="30C3B94D" w:rsidR="0049039B" w:rsidRPr="0049039B" w:rsidRDefault="0049039B" w:rsidP="0049039B">
      <w:pPr>
        <w:pStyle w:val="NormalWeb"/>
        <w:spacing w:before="0" w:beforeAutospacing="0" w:after="0" w:afterAutospacing="0"/>
      </w:pPr>
      <w:r w:rsidRPr="0049039B">
        <w:t>This research is directly aligned with multiple Executive Orders (EO), Secretarial Orders (SO), and USGS Mission Essential Functions (MEF). Specifically, EO 14303 - Restoring Gold Standard Science (05/23/2025) that directs all federal agencies to base decisions on peer-reviewed, transparent science, as well as reestablishes scientific integrity policies. This work will seek to test emerging technologies for streamgaging while ensuring that the data collected is accurate and aligns with USGS quality standards. The research also supports EO 14239 - Achieving Efficiency Through State and Local Preparedness (3/18/2025). Many streamgaging sites provide continuous discharge measurements which are used by local water resource managers to track water resources for both intended uses, prepare for potential flooding, and determine availability due to drought. The National Weather Service and the Nevada Department of Emergency Management use the data to issue flood warnings and work with local communities to prepare residents for flooding events and assess potential evacuation needs. The Natural Resources Conservation Service, National Integrated Drought Information System, and local land managers, such as the Bureau of Land Management, use the data to assess current drought conditions and forecast conditions through the growing season. These forecasts play an integral role in managing land uses such as mining, grazing, and agriculture and determining drought assistance needs throughout the State. Additionally, the Nevada Division of Water Resources (NDWR) is tasked with managing and allocating the State's limited water resources. Nevada has one of the most robust water laws of all of the western States.  Overseeing existing allocations and permitting new allocations can be difficult, particularly during drought periods. As water resources become scarce during drought periods, NDWR needs accurate and defensible streamgaging data to ensure that allocations are within the law. </w:t>
      </w:r>
    </w:p>
    <w:p w14:paraId="4C410506" w14:textId="77777777" w:rsidR="0049039B" w:rsidRPr="0049039B" w:rsidRDefault="0049039B" w:rsidP="0049039B">
      <w:pPr>
        <w:pStyle w:val="NormalWeb"/>
        <w:spacing w:before="0" w:beforeAutospacing="0" w:after="0" w:afterAutospacing="0"/>
      </w:pPr>
      <w:r w:rsidRPr="0049039B">
        <w:t> </w:t>
      </w:r>
    </w:p>
    <w:p w14:paraId="2C510308" w14:textId="775FA275" w:rsidR="004806BF" w:rsidRDefault="0049039B" w:rsidP="006066AA">
      <w:pPr>
        <w:pStyle w:val="NormalWeb"/>
        <w:spacing w:before="0" w:beforeAutospacing="0" w:after="0" w:afterAutospacing="0"/>
      </w:pPr>
      <w:r w:rsidRPr="0049039B">
        <w:t xml:space="preserve">The work also aligns strongly with SO 3441 - Implementing the Requirements of Executive Order 14303, Restoring Gold Standard Science, May 23, 2025 (8/29/2025), which implements the requirements of EO 14303 for DOI, as DOI land managers utilize USGS streamgage data to manage for rangeland health standards, wild horse and burro activities, recreation activities, and other DOI programs. The project also supports USGS Mission Essential Functions 3-4 </w:t>
      </w:r>
      <w:r w:rsidRPr="006B307D">
        <w:t>Monitor the quality and quantity of water in the nation's rivers and aquifers and assess the sources and fate of contaminants in aquatic sources and 3-5 Provide water resource information to support nationwide flood control operations.</w:t>
      </w:r>
    </w:p>
    <w:p w14:paraId="5CD58872" w14:textId="77777777" w:rsidR="004806BF" w:rsidRPr="009A42BF" w:rsidRDefault="004806BF" w:rsidP="006066AA">
      <w:pPr>
        <w:pStyle w:val="NormalWeb"/>
        <w:spacing w:before="0" w:beforeAutospacing="0" w:after="0" w:afterAutospacing="0"/>
      </w:pPr>
    </w:p>
    <w:p w14:paraId="177ADBDD" w14:textId="77777777" w:rsidR="006066AA" w:rsidRDefault="006066AA" w:rsidP="006066AA">
      <w:pPr>
        <w:pStyle w:val="NormalWeb"/>
        <w:tabs>
          <w:tab w:val="left" w:pos="9360"/>
        </w:tabs>
        <w:spacing w:before="0" w:beforeAutospacing="0" w:after="0" w:afterAutospacing="0"/>
        <w:rPr>
          <w:rFonts w:eastAsia="TimesNewRoman"/>
          <w:b/>
          <w:color w:val="000000"/>
        </w:rPr>
      </w:pPr>
      <w:r w:rsidRPr="009A42BF">
        <w:rPr>
          <w:rFonts w:eastAsia="TimesNewRoman"/>
          <w:b/>
          <w:i/>
          <w:color w:val="000000"/>
        </w:rPr>
        <w:t>Research Objectives</w:t>
      </w:r>
      <w:r w:rsidRPr="009A42BF">
        <w:rPr>
          <w:rFonts w:eastAsia="TimesNewRoman"/>
          <w:b/>
          <w:color w:val="000000"/>
        </w:rPr>
        <w:t xml:space="preserve">: </w:t>
      </w:r>
    </w:p>
    <w:p w14:paraId="5CC40D9B" w14:textId="2EF1EFA0" w:rsidR="000E6CCF" w:rsidRPr="000E6CCF" w:rsidRDefault="000E6CCF" w:rsidP="000E6CCF">
      <w:pPr>
        <w:pStyle w:val="NormalWeb"/>
        <w:tabs>
          <w:tab w:val="left" w:pos="9360"/>
        </w:tabs>
        <w:spacing w:before="0" w:beforeAutospacing="0" w:after="0" w:afterAutospacing="0"/>
        <w:rPr>
          <w:rFonts w:eastAsia="TimesNewRoman"/>
          <w:bCs/>
        </w:rPr>
      </w:pPr>
      <w:r w:rsidRPr="000E6CCF">
        <w:rPr>
          <w:rFonts w:eastAsia="TimesNewRoman"/>
          <w:bCs/>
        </w:rPr>
        <w:t xml:space="preserve">The overarching objectives of this agreement are to apply emerging technologies for discharge measurements and compare their performance to proven USGS methods across a range of hydraulic and geomorphic conditions and propose approaches for building robust stage discharge relations at network sites. The specific objectives are to (1) learn current USGS approved streamgaging techniques, (2) examine basin wide hydrologic behavior through hydrograph analysis, rainfall patterns, watershed characteristics, and operational constraints, (3) identify </w:t>
      </w:r>
      <w:r w:rsidRPr="000E6CCF">
        <w:rPr>
          <w:rFonts w:eastAsia="TimesNewRoman"/>
          <w:bCs/>
        </w:rPr>
        <w:lastRenderedPageBreak/>
        <w:t>existing data gaps and evaluate how they affect rating stability, measurement uncertainty, and record quality, (4) test new technologies for discharge measurements, and (4) develop recommendations for optimum timing and strategy for data driven gage operations in the basin, including measurement priorities and deployment of modern instruments.</w:t>
      </w:r>
    </w:p>
    <w:p w14:paraId="795D11F3" w14:textId="77777777" w:rsidR="007B132F" w:rsidRPr="009A42BF" w:rsidRDefault="007B132F" w:rsidP="00AA220B">
      <w:pPr>
        <w:widowControl w:val="0"/>
        <w:rPr>
          <w:rFonts w:eastAsia="TimesNewRoman"/>
          <w:lang w:eastAsia="ar-SA"/>
        </w:rPr>
      </w:pPr>
      <w:r w:rsidRPr="009A42BF">
        <w:rPr>
          <w:rFonts w:eastAsia="TimesNewRoman"/>
          <w:lang w:eastAsia="ar-SA"/>
        </w:rPr>
        <w:tab/>
      </w:r>
    </w:p>
    <w:p w14:paraId="0286826E" w14:textId="41CF8121" w:rsidR="007F068E" w:rsidRPr="009A42BF" w:rsidRDefault="007F068E" w:rsidP="007F068E">
      <w:pPr>
        <w:rPr>
          <w:b/>
          <w:bCs/>
          <w:u w:val="single"/>
        </w:rPr>
      </w:pPr>
      <w:r w:rsidRPr="009A42BF">
        <w:rPr>
          <w:b/>
          <w:bCs/>
          <w:u w:val="single"/>
        </w:rPr>
        <w:t xml:space="preserve">Award </w:t>
      </w:r>
      <w:r w:rsidR="00A91FBD">
        <w:rPr>
          <w:b/>
          <w:bCs/>
          <w:u w:val="single"/>
        </w:rPr>
        <w:t>I</w:t>
      </w:r>
      <w:r w:rsidRPr="009A42BF">
        <w:rPr>
          <w:b/>
          <w:bCs/>
          <w:u w:val="single"/>
        </w:rPr>
        <w:t>nformation</w:t>
      </w:r>
    </w:p>
    <w:p w14:paraId="0CD9B582" w14:textId="77777777" w:rsidR="008F28CF" w:rsidRPr="009A42BF" w:rsidRDefault="008F28CF" w:rsidP="008F28CF">
      <w:pPr>
        <w:rPr>
          <w:iCs/>
          <w:color w:val="000000"/>
        </w:rPr>
      </w:pPr>
    </w:p>
    <w:p w14:paraId="7B270190" w14:textId="1B2245BA" w:rsidR="008F28CF" w:rsidRPr="009A42BF" w:rsidRDefault="008F28CF" w:rsidP="008F28CF">
      <w:pPr>
        <w:rPr>
          <w:iCs/>
          <w:color w:val="000000"/>
        </w:rPr>
      </w:pPr>
      <w:r w:rsidRPr="009A42BF">
        <w:rPr>
          <w:iCs/>
          <w:color w:val="000000"/>
        </w:rPr>
        <w:t xml:space="preserve">The award instrument for this project is a cooperative agreement. </w:t>
      </w:r>
    </w:p>
    <w:p w14:paraId="12E2A55A" w14:textId="77777777" w:rsidR="00273829" w:rsidRPr="00911913" w:rsidRDefault="00273829" w:rsidP="0011764A">
      <w:pPr>
        <w:contextualSpacing/>
        <w:rPr>
          <w:rFonts w:eastAsia="Calibri"/>
        </w:rPr>
      </w:pPr>
    </w:p>
    <w:p w14:paraId="17D1F9CD" w14:textId="3BC187F9" w:rsidR="00273829" w:rsidRPr="00911913" w:rsidRDefault="00911913" w:rsidP="00911913">
      <w:pPr>
        <w:contextualSpacing/>
        <w:rPr>
          <w:rFonts w:eastAsia="Calibri"/>
        </w:rPr>
      </w:pPr>
      <w:r w:rsidRPr="00911913">
        <w:rPr>
          <w:color w:val="222222"/>
        </w:rPr>
        <w:t xml:space="preserve">It is anticipated that one award will be made with one base year and up to 4 additional budget years. The total estimated funding for this project is up to $300,000, of which </w:t>
      </w:r>
      <w:r w:rsidRPr="003261D6">
        <w:rPr>
          <w:color w:val="222222"/>
        </w:rPr>
        <w:t>$100,000 is</w:t>
      </w:r>
      <w:r w:rsidRPr="00911913">
        <w:rPr>
          <w:color w:val="222222"/>
        </w:rPr>
        <w:t xml:space="preserve"> available at the time of award for Budget Year 1. Additional funding will be based upon satisfactory progress and the availability of funding.</w:t>
      </w:r>
      <w:r w:rsidR="003261D6">
        <w:rPr>
          <w:color w:val="222222"/>
        </w:rPr>
        <w:t xml:space="preserve"> </w:t>
      </w:r>
      <w:r w:rsidR="004148FF" w:rsidRPr="00911913">
        <w:rPr>
          <w:rFonts w:eastAsia="Calibri"/>
        </w:rPr>
        <w:t xml:space="preserve">The recipient should submit the proposal to reflect the </w:t>
      </w:r>
      <w:r w:rsidR="003261D6">
        <w:rPr>
          <w:rFonts w:eastAsia="Calibri"/>
        </w:rPr>
        <w:t>five</w:t>
      </w:r>
      <w:r w:rsidR="008974DB" w:rsidRPr="00911913">
        <w:rPr>
          <w:rFonts w:eastAsia="Calibri"/>
        </w:rPr>
        <w:t>-year</w:t>
      </w:r>
      <w:r w:rsidR="004148FF" w:rsidRPr="00911913">
        <w:rPr>
          <w:rFonts w:eastAsia="Calibri"/>
        </w:rPr>
        <w:t xml:space="preserve"> project period.</w:t>
      </w:r>
    </w:p>
    <w:p w14:paraId="13B15E37" w14:textId="77777777" w:rsidR="0011764A" w:rsidRPr="009A42BF" w:rsidRDefault="0011764A" w:rsidP="007F068E">
      <w:pPr>
        <w:rPr>
          <w:b/>
          <w:bCs/>
        </w:rPr>
      </w:pPr>
    </w:p>
    <w:p w14:paraId="2085E088" w14:textId="5ED2F1D5" w:rsidR="004148FF" w:rsidRPr="009A42BF" w:rsidRDefault="004148FF" w:rsidP="007F068E">
      <w:pPr>
        <w:rPr>
          <w:b/>
          <w:bCs/>
        </w:rPr>
      </w:pPr>
    </w:p>
    <w:p w14:paraId="16782C70" w14:textId="77777777" w:rsidR="007F068E" w:rsidRPr="009A42BF" w:rsidRDefault="007F068E" w:rsidP="007F068E">
      <w:pPr>
        <w:rPr>
          <w:b/>
          <w:u w:val="single"/>
        </w:rPr>
      </w:pPr>
      <w:r w:rsidRPr="009A42BF">
        <w:rPr>
          <w:b/>
          <w:u w:val="single"/>
        </w:rPr>
        <w:t>Eligibility Information</w:t>
      </w:r>
    </w:p>
    <w:p w14:paraId="05BFD1AA" w14:textId="77777777" w:rsidR="00CD2CA5" w:rsidRPr="009A42BF" w:rsidRDefault="00CD2CA5" w:rsidP="007F068E">
      <w:pPr>
        <w:rPr>
          <w:b/>
        </w:rPr>
      </w:pPr>
    </w:p>
    <w:p w14:paraId="2ADB178A" w14:textId="5E05C80D" w:rsidR="0011764A" w:rsidRPr="009A42BF" w:rsidRDefault="0011764A" w:rsidP="0011764A">
      <w:r w:rsidRPr="009A42BF">
        <w:t>This financial assistance opportunity is being issued under a Cooperative Ecosystem Studies Unit (CESU) Program. CESU’s are partnerships that provide research, technical assistance, and education. Eligible recipients must be a participating partner of the</w:t>
      </w:r>
      <w:r w:rsidR="008B5ADE" w:rsidRPr="009A42BF">
        <w:rPr>
          <w:b/>
        </w:rPr>
        <w:t xml:space="preserve"> </w:t>
      </w:r>
      <w:r w:rsidR="005E6FF7" w:rsidRPr="00325B8D">
        <w:rPr>
          <w:bCs/>
        </w:rPr>
        <w:t>Great Basin</w:t>
      </w:r>
      <w:r w:rsidR="00CD2CA5" w:rsidRPr="009A42BF">
        <w:rPr>
          <w:bCs/>
        </w:rPr>
        <w:t xml:space="preserve"> </w:t>
      </w:r>
      <w:r w:rsidRPr="009A42BF">
        <w:t>CESU</w:t>
      </w:r>
      <w:r w:rsidR="008B5ADE" w:rsidRPr="009A42BF">
        <w:t xml:space="preserve"> </w:t>
      </w:r>
      <w:r w:rsidRPr="009A42BF">
        <w:t xml:space="preserve">Program.  </w:t>
      </w:r>
    </w:p>
    <w:p w14:paraId="3222C620" w14:textId="77777777" w:rsidR="0011764A" w:rsidRPr="009A42BF" w:rsidRDefault="0011764A" w:rsidP="0011764A"/>
    <w:p w14:paraId="7B178DEB" w14:textId="77777777" w:rsidR="0011764A" w:rsidRPr="009A42BF" w:rsidRDefault="0011764A" w:rsidP="0011764A">
      <w:pPr>
        <w:rPr>
          <w:b/>
          <w:u w:val="single"/>
        </w:rPr>
      </w:pPr>
      <w:r w:rsidRPr="009A42BF">
        <w:rPr>
          <w:b/>
          <w:u w:val="single"/>
        </w:rPr>
        <w:t>Application and Submission Information</w:t>
      </w:r>
    </w:p>
    <w:p w14:paraId="51AC5779" w14:textId="77777777" w:rsidR="00CD2CA5" w:rsidRPr="009A42BF" w:rsidRDefault="00CD2CA5" w:rsidP="0011764A">
      <w:pPr>
        <w:rPr>
          <w:b/>
        </w:rPr>
      </w:pPr>
    </w:p>
    <w:p w14:paraId="4B70B1E1" w14:textId="6C3D7C4D" w:rsidR="00492707" w:rsidRPr="009A42BF" w:rsidRDefault="00492707" w:rsidP="00492707">
      <w:r w:rsidRPr="009A42BF">
        <w:t xml:space="preserve">The U.S. Geological Survey (USGS) requires that all applications for financial assistance be posted through Grants.gov. To post your application, go to www.grants.gov, select "Applicants,” "How to Apply for Grants,” “Search for Opportunity Package” (highlighted in red on the bottom right of screen), and use the Funding Opportunity Number </w:t>
      </w:r>
      <w:r w:rsidR="00186FE6" w:rsidRPr="00186FE6">
        <w:rPr>
          <w:b/>
          <w:bCs/>
          <w:color w:val="000000" w:themeColor="text1"/>
        </w:rPr>
        <w:t>G27AS00054</w:t>
      </w:r>
      <w:r w:rsidRPr="009A42BF">
        <w:rPr>
          <w:b/>
          <w:bCs/>
          <w:color w:val="000000" w:themeColor="text1"/>
        </w:rPr>
        <w:t>.</w:t>
      </w:r>
    </w:p>
    <w:p w14:paraId="3D64E3AC" w14:textId="77777777" w:rsidR="00492707" w:rsidRPr="009A42BF" w:rsidRDefault="00492707" w:rsidP="00492707"/>
    <w:p w14:paraId="627F1CA4" w14:textId="77777777" w:rsidR="00492707" w:rsidRPr="009A42BF" w:rsidRDefault="00492707" w:rsidP="00492707">
      <w:r w:rsidRPr="009A42BF">
        <w:t xml:space="preserve">Questions are to be directed to Grant Specialist Katie Calder, </w:t>
      </w:r>
      <w:hyperlink r:id="rId8" w:history="1">
        <w:r w:rsidRPr="009A42BF">
          <w:rPr>
            <w:rStyle w:val="Hyperlink"/>
          </w:rPr>
          <w:t>katherine_calder@ios.doi.gov</w:t>
        </w:r>
      </w:hyperlink>
    </w:p>
    <w:p w14:paraId="32BB8FB2" w14:textId="77777777" w:rsidR="006C012D" w:rsidRPr="009A42BF" w:rsidRDefault="006C012D" w:rsidP="00492707"/>
    <w:p w14:paraId="055D75C6" w14:textId="77777777" w:rsidR="00DE2D8B" w:rsidRPr="009A42BF" w:rsidRDefault="00DE2D8B" w:rsidP="00DE2D8B">
      <w:pPr>
        <w:keepNext/>
        <w:spacing w:before="240" w:after="60"/>
        <w:outlineLvl w:val="1"/>
        <w:rPr>
          <w:b/>
        </w:rPr>
      </w:pPr>
      <w:r w:rsidRPr="009A42BF">
        <w:rPr>
          <w:b/>
        </w:rPr>
        <w:t xml:space="preserve">Content and Form of Application: </w:t>
      </w:r>
    </w:p>
    <w:p w14:paraId="4EBE6277" w14:textId="77777777" w:rsidR="00DE2D8B" w:rsidRPr="009A42BF" w:rsidRDefault="00DE2D8B" w:rsidP="007F068E">
      <w:pPr>
        <w:rPr>
          <w:b/>
          <w:bCs/>
          <w:i/>
          <w:iCs/>
          <w:u w:val="single"/>
        </w:rPr>
      </w:pPr>
    </w:p>
    <w:p w14:paraId="1A1F9FCD" w14:textId="345C29DA" w:rsidR="00005933" w:rsidRPr="009A42BF" w:rsidRDefault="004F1136" w:rsidP="007F068E">
      <w:pPr>
        <w:rPr>
          <w:b/>
          <w:bCs/>
          <w:i/>
          <w:iCs/>
          <w:u w:val="single"/>
        </w:rPr>
      </w:pPr>
      <w:r w:rsidRPr="009A42BF">
        <w:rPr>
          <w:b/>
          <w:bCs/>
          <w:i/>
          <w:iCs/>
          <w:u w:val="single"/>
        </w:rPr>
        <w:t>Cover page of written technical narrative:</w:t>
      </w:r>
    </w:p>
    <w:p w14:paraId="62032E36" w14:textId="33184CEE" w:rsidR="00005933" w:rsidRPr="009A42BF" w:rsidRDefault="00690553" w:rsidP="008312BF">
      <w:pPr>
        <w:numPr>
          <w:ilvl w:val="0"/>
          <w:numId w:val="1"/>
        </w:numPr>
        <w:ind w:left="360" w:hanging="360"/>
      </w:pPr>
      <w:r w:rsidRPr="009A42BF">
        <w:t>A</w:t>
      </w:r>
      <w:r w:rsidR="002E0180" w:rsidRPr="009A42BF">
        <w:t>nticipated a</w:t>
      </w:r>
      <w:r w:rsidRPr="009A42BF">
        <w:t xml:space="preserve">ward </w:t>
      </w:r>
      <w:r w:rsidR="00875C7C" w:rsidRPr="009A42BF">
        <w:t>r</w:t>
      </w:r>
      <w:r w:rsidR="00005933" w:rsidRPr="009A42BF">
        <w:t xml:space="preserve">ecipient’s </w:t>
      </w:r>
      <w:r w:rsidR="009D6447" w:rsidRPr="009A42BF">
        <w:t>n</w:t>
      </w:r>
      <w:r w:rsidR="00005933" w:rsidRPr="009A42BF">
        <w:t>ame</w:t>
      </w:r>
    </w:p>
    <w:p w14:paraId="77C511F3" w14:textId="7C67279E" w:rsidR="005B0283" w:rsidRPr="009A42BF" w:rsidRDefault="005B0283" w:rsidP="008312BF">
      <w:pPr>
        <w:numPr>
          <w:ilvl w:val="0"/>
          <w:numId w:val="1"/>
        </w:numPr>
        <w:ind w:left="360" w:hanging="360"/>
      </w:pPr>
      <w:r w:rsidRPr="009A42BF">
        <w:t>Project title</w:t>
      </w:r>
    </w:p>
    <w:p w14:paraId="3F2A0BEC" w14:textId="0BA3A123" w:rsidR="00BB2504" w:rsidRPr="009A42BF" w:rsidRDefault="00BB2504" w:rsidP="008312BF">
      <w:pPr>
        <w:numPr>
          <w:ilvl w:val="0"/>
          <w:numId w:val="1"/>
        </w:numPr>
        <w:ind w:left="360" w:hanging="360"/>
      </w:pPr>
      <w:r w:rsidRPr="009A42BF">
        <w:t>Proposed project start date</w:t>
      </w:r>
    </w:p>
    <w:p w14:paraId="2F10AF53" w14:textId="27285AD6" w:rsidR="00005933" w:rsidRPr="009A42BF" w:rsidRDefault="002E0180" w:rsidP="008312BF">
      <w:pPr>
        <w:numPr>
          <w:ilvl w:val="0"/>
          <w:numId w:val="1"/>
        </w:numPr>
        <w:ind w:left="360" w:hanging="360"/>
      </w:pPr>
      <w:r w:rsidRPr="009A42BF">
        <w:t xml:space="preserve">Anticipated </w:t>
      </w:r>
      <w:r w:rsidR="00005933" w:rsidRPr="009A42BF">
        <w:t xml:space="preserve">Principal Investigator </w:t>
      </w:r>
      <w:r w:rsidRPr="009A42BF">
        <w:t xml:space="preserve">Name </w:t>
      </w:r>
      <w:r w:rsidR="00005933" w:rsidRPr="009A42BF">
        <w:t xml:space="preserve">(individual who will oversee the cooperative agreement) including </w:t>
      </w:r>
      <w:r w:rsidRPr="009A42BF">
        <w:t xml:space="preserve">title, </w:t>
      </w:r>
      <w:r w:rsidR="00005933" w:rsidRPr="009A42BF">
        <w:t>address, phone number, , and email address</w:t>
      </w:r>
    </w:p>
    <w:p w14:paraId="2E22D799" w14:textId="4FFE512C" w:rsidR="00005933" w:rsidRPr="009A42BF" w:rsidRDefault="00005933" w:rsidP="008312BF">
      <w:pPr>
        <w:numPr>
          <w:ilvl w:val="0"/>
          <w:numId w:val="1"/>
        </w:numPr>
        <w:ind w:left="360" w:hanging="360"/>
      </w:pPr>
      <w:r w:rsidRPr="009A42BF">
        <w:t xml:space="preserve">Authorized Representative </w:t>
      </w:r>
      <w:r w:rsidR="005B0283" w:rsidRPr="009A42BF">
        <w:t xml:space="preserve">administrative </w:t>
      </w:r>
      <w:r w:rsidRPr="009A42BF">
        <w:t xml:space="preserve">contact (Recipient staff member(s) </w:t>
      </w:r>
      <w:r w:rsidR="002E0180" w:rsidRPr="009A42BF">
        <w:t xml:space="preserve">in the recipient’s research office </w:t>
      </w:r>
      <w:r w:rsidRPr="009A42BF">
        <w:t xml:space="preserve">who will administer the cooperative agreement) including </w:t>
      </w:r>
      <w:r w:rsidR="00875C7C" w:rsidRPr="009A42BF">
        <w:t>n</w:t>
      </w:r>
      <w:r w:rsidR="002E0180" w:rsidRPr="009A42BF">
        <w:t xml:space="preserve">ame, title, </w:t>
      </w:r>
      <w:r w:rsidRPr="009A42BF">
        <w:t>address, phone number, and email address</w:t>
      </w:r>
    </w:p>
    <w:p w14:paraId="08AE530B" w14:textId="6A7CF513" w:rsidR="005B0283" w:rsidRPr="009A42BF" w:rsidRDefault="00EC73AA" w:rsidP="008312BF">
      <w:pPr>
        <w:numPr>
          <w:ilvl w:val="0"/>
          <w:numId w:val="1"/>
        </w:numPr>
        <w:ind w:left="360" w:hanging="360"/>
      </w:pPr>
      <w:r w:rsidRPr="009A42BF">
        <w:t>Include n</w:t>
      </w:r>
      <w:r w:rsidR="005B0283" w:rsidRPr="009A42BF">
        <w:t>ames and affiliations of Co-PIs</w:t>
      </w:r>
      <w:r w:rsidRPr="009A42BF">
        <w:t>, and if they are funded by the project or in kind</w:t>
      </w:r>
    </w:p>
    <w:p w14:paraId="2697A45F" w14:textId="56D2CFEA" w:rsidR="00122088" w:rsidRPr="009A42BF" w:rsidRDefault="00122088" w:rsidP="008312BF">
      <w:pPr>
        <w:numPr>
          <w:ilvl w:val="0"/>
          <w:numId w:val="1"/>
        </w:numPr>
        <w:ind w:left="360" w:hanging="360"/>
      </w:pPr>
      <w:r w:rsidRPr="009A42BF">
        <w:t xml:space="preserve">Include names, titles, and contact information for </w:t>
      </w:r>
      <w:r w:rsidR="00214BE4" w:rsidRPr="009A42BF">
        <w:t>expected</w:t>
      </w:r>
      <w:r w:rsidRPr="009A42BF">
        <w:t xml:space="preserve"> USGS collaborators</w:t>
      </w:r>
      <w:r w:rsidR="00214BE4" w:rsidRPr="009A42BF">
        <w:t xml:space="preserve"> on the project</w:t>
      </w:r>
    </w:p>
    <w:p w14:paraId="384C8CD4" w14:textId="118F93F9" w:rsidR="00D46D8E" w:rsidRPr="009A42BF" w:rsidRDefault="00D46D8E" w:rsidP="008312BF">
      <w:pPr>
        <w:numPr>
          <w:ilvl w:val="0"/>
          <w:numId w:val="1"/>
        </w:numPr>
        <w:ind w:left="360" w:hanging="360"/>
      </w:pPr>
      <w:r w:rsidRPr="009A42BF">
        <w:lastRenderedPageBreak/>
        <w:t>List any other cooperators and partners</w:t>
      </w:r>
    </w:p>
    <w:p w14:paraId="09B5D743" w14:textId="707F2111" w:rsidR="00005933" w:rsidRPr="009A42BF" w:rsidRDefault="00005933" w:rsidP="008312BF">
      <w:pPr>
        <w:numPr>
          <w:ilvl w:val="0"/>
          <w:numId w:val="1"/>
        </w:numPr>
        <w:ind w:left="360" w:hanging="360"/>
      </w:pPr>
      <w:r w:rsidRPr="009A42BF">
        <w:t xml:space="preserve">List laboratories, equipment, </w:t>
      </w:r>
      <w:r w:rsidR="00904BDA" w:rsidRPr="009A42BF">
        <w:t xml:space="preserve">study area(s), </w:t>
      </w:r>
      <w:r w:rsidRPr="009A42BF">
        <w:t>and facilities available for project work.</w:t>
      </w:r>
    </w:p>
    <w:p w14:paraId="4E5BCE60" w14:textId="582479F1" w:rsidR="00005933" w:rsidRPr="009A42BF" w:rsidRDefault="002E0180" w:rsidP="008312BF">
      <w:pPr>
        <w:numPr>
          <w:ilvl w:val="0"/>
          <w:numId w:val="1"/>
        </w:numPr>
        <w:ind w:left="360" w:hanging="360"/>
      </w:pPr>
      <w:r w:rsidRPr="009A42BF">
        <w:t xml:space="preserve">State experience </w:t>
      </w:r>
      <w:r w:rsidR="00005933" w:rsidRPr="009A42BF">
        <w:t>of</w:t>
      </w:r>
      <w:r w:rsidR="008F085F" w:rsidRPr="009A42BF">
        <w:t xml:space="preserve"> project</w:t>
      </w:r>
      <w:r w:rsidR="00005933" w:rsidRPr="009A42BF">
        <w:t xml:space="preserve"> staff to conduct the stated work objectives of the project</w:t>
      </w:r>
    </w:p>
    <w:p w14:paraId="799DE6A9" w14:textId="77777777" w:rsidR="00690553" w:rsidRPr="009A42BF" w:rsidRDefault="00690553" w:rsidP="00690553"/>
    <w:p w14:paraId="6545C40E" w14:textId="252FC4BA" w:rsidR="00690553" w:rsidRPr="009A42BF" w:rsidRDefault="00690553" w:rsidP="00690553">
      <w:pPr>
        <w:rPr>
          <w:b/>
          <w:bCs/>
          <w:i/>
          <w:iCs/>
          <w:u w:val="single"/>
        </w:rPr>
      </w:pPr>
      <w:r w:rsidRPr="009A42BF">
        <w:rPr>
          <w:b/>
          <w:bCs/>
          <w:i/>
          <w:iCs/>
          <w:u w:val="single"/>
        </w:rPr>
        <w:t>Proposal text should include the following:</w:t>
      </w:r>
    </w:p>
    <w:p w14:paraId="407F2D12" w14:textId="77777777" w:rsidR="00690553" w:rsidRPr="009A42BF" w:rsidRDefault="00690553" w:rsidP="00690553"/>
    <w:p w14:paraId="69F0D92A" w14:textId="5B9EB819" w:rsidR="00690553" w:rsidRPr="009A42BF" w:rsidRDefault="00690553" w:rsidP="00D26A8E">
      <w:pPr>
        <w:ind w:left="540" w:hanging="450"/>
      </w:pPr>
      <w:r w:rsidRPr="009A42BF">
        <w:t>a.</w:t>
      </w:r>
      <w:r w:rsidRPr="009A42BF">
        <w:tab/>
      </w:r>
      <w:r w:rsidRPr="009A42BF">
        <w:rPr>
          <w:u w:val="single"/>
        </w:rPr>
        <w:t>Introduction and Statement of Problem</w:t>
      </w:r>
      <w:r w:rsidRPr="009A42BF">
        <w:t>. Give a brief introduction to the research problem.  Provide a brief summary of findings or outcomes of any prior work that has been completed or is ongoing in this area.</w:t>
      </w:r>
      <w:r w:rsidR="00BC3074" w:rsidRPr="009A42BF">
        <w:t xml:space="preserve"> </w:t>
      </w:r>
    </w:p>
    <w:p w14:paraId="57C800FD" w14:textId="7BC3FCFB" w:rsidR="00690553" w:rsidRPr="009A42BF" w:rsidRDefault="00690553" w:rsidP="00D26A8E">
      <w:pPr>
        <w:ind w:left="540" w:hanging="450"/>
      </w:pPr>
      <w:r w:rsidRPr="009A42BF">
        <w:t xml:space="preserve">b. </w:t>
      </w:r>
      <w:r w:rsidR="00D26A8E" w:rsidRPr="009A42BF">
        <w:t xml:space="preserve">    </w:t>
      </w:r>
      <w:r w:rsidRPr="009A42BF">
        <w:rPr>
          <w:u w:val="single"/>
        </w:rPr>
        <w:t>Objectives</w:t>
      </w:r>
      <w:r w:rsidRPr="009A42BF">
        <w:t>. Clearly define goals of project.</w:t>
      </w:r>
      <w:r w:rsidR="00BC3074" w:rsidRPr="009A42BF">
        <w:t xml:space="preserve"> Include geographic scope.</w:t>
      </w:r>
      <w:r w:rsidRPr="009A42BF">
        <w:t xml:space="preserve"> State how the proposal addresses USGS goals and its relevance and impact. Explain why the work is important. </w:t>
      </w:r>
    </w:p>
    <w:p w14:paraId="2EDAD6DB" w14:textId="73637575" w:rsidR="00690553" w:rsidRPr="009A42BF" w:rsidRDefault="00690553" w:rsidP="00D26A8E">
      <w:pPr>
        <w:ind w:left="540" w:hanging="450"/>
      </w:pPr>
      <w:r w:rsidRPr="009A42BF">
        <w:t>c.</w:t>
      </w:r>
      <w:r w:rsidRPr="009A42BF">
        <w:tab/>
      </w:r>
      <w:r w:rsidR="00BC3074" w:rsidRPr="009A42BF">
        <w:rPr>
          <w:u w:val="single"/>
        </w:rPr>
        <w:t>Procedures/</w:t>
      </w:r>
      <w:r w:rsidRPr="009A42BF">
        <w:rPr>
          <w:u w:val="single"/>
        </w:rPr>
        <w:t>Methods</w:t>
      </w:r>
      <w:r w:rsidRPr="009A42BF">
        <w:t xml:space="preserve">. This section should include a fairly detailed discussion of the work plan and technical approach to both field and laboratory techniques.  </w:t>
      </w:r>
    </w:p>
    <w:p w14:paraId="1C716D72" w14:textId="00CFCB67" w:rsidR="00690553" w:rsidRPr="009A42BF" w:rsidRDefault="00690553" w:rsidP="00D26A8E">
      <w:pPr>
        <w:ind w:left="540" w:hanging="450"/>
        <w:rPr>
          <w:i/>
          <w:iCs/>
        </w:rPr>
      </w:pPr>
      <w:r w:rsidRPr="009A42BF">
        <w:t xml:space="preserve">d. </w:t>
      </w:r>
      <w:r w:rsidR="00D26A8E" w:rsidRPr="009A42BF">
        <w:t xml:space="preserve">    </w:t>
      </w:r>
      <w:r w:rsidRPr="009A42BF">
        <w:rPr>
          <w:u w:val="single"/>
        </w:rPr>
        <w:t>Planned Products</w:t>
      </w:r>
      <w:r w:rsidR="005E6F14" w:rsidRPr="009A42BF">
        <w:rPr>
          <w:u w:val="single"/>
        </w:rPr>
        <w:t>,</w:t>
      </w:r>
      <w:r w:rsidRPr="009A42BF">
        <w:rPr>
          <w:u w:val="single"/>
        </w:rPr>
        <w:t xml:space="preserve"> Dissemination of Research Results</w:t>
      </w:r>
      <w:r w:rsidR="005E6F14" w:rsidRPr="009A42BF">
        <w:rPr>
          <w:u w:val="single"/>
        </w:rPr>
        <w:t>, and Technology Transfer</w:t>
      </w:r>
      <w:r w:rsidR="003C44BD" w:rsidRPr="009A42BF">
        <w:t>.</w:t>
      </w:r>
      <w:r w:rsidRPr="009A42BF">
        <w:t xml:space="preserve"> List product(s) (reports, analyses, digital data, etc.) that will be delivered at the end of the </w:t>
      </w:r>
      <w:r w:rsidR="005E6F14" w:rsidRPr="009A42BF">
        <w:t xml:space="preserve">project </w:t>
      </w:r>
      <w:r w:rsidRPr="009A42BF">
        <w:t xml:space="preserve">period. The USGS considers dissemination of research data and results to potential users of those results to be an integral and crucial aspect of projects funded by this program.  Beyond the requirements for a final report, describe your plan for dissemination of project data and results that will result in the greatest possible benefit to customers as defined by your proposal.  Applicants are strongly encouraged to disseminate research results to the scientific community and appropriate professional organizations; local, State, regional and Federal agencies; and the public.  The USGS encourages the Recipient to publish project reports in scientific and technical journals. </w:t>
      </w:r>
      <w:r w:rsidRPr="009A42BF">
        <w:rPr>
          <w:i/>
          <w:iCs/>
        </w:rPr>
        <w:t>All products must adhere to USGS Fundamental Science Practices.</w:t>
      </w:r>
    </w:p>
    <w:p w14:paraId="30029CD2" w14:textId="30D880E9" w:rsidR="00383A53" w:rsidRPr="009A42BF" w:rsidRDefault="00383A53" w:rsidP="00D26A8E">
      <w:pPr>
        <w:ind w:left="540" w:hanging="450"/>
        <w:rPr>
          <w:u w:val="single"/>
        </w:rPr>
      </w:pPr>
      <w:r w:rsidRPr="009A42BF">
        <w:t>e.</w:t>
      </w:r>
      <w:r w:rsidRPr="009A42BF">
        <w:rPr>
          <w:b/>
          <w:bCs/>
          <w:i/>
          <w:iCs/>
        </w:rPr>
        <w:t xml:space="preserve">  </w:t>
      </w:r>
      <w:r w:rsidRPr="009A42BF">
        <w:rPr>
          <w:b/>
          <w:bCs/>
        </w:rPr>
        <w:tab/>
      </w:r>
      <w:r w:rsidRPr="009A42BF">
        <w:rPr>
          <w:u w:val="single"/>
        </w:rPr>
        <w:t>Schedule</w:t>
      </w:r>
      <w:r w:rsidR="00904BDA" w:rsidRPr="009A42BF">
        <w:rPr>
          <w:u w:val="single"/>
        </w:rPr>
        <w:t>,</w:t>
      </w:r>
      <w:r w:rsidRPr="009A42BF">
        <w:rPr>
          <w:u w:val="single"/>
        </w:rPr>
        <w:t xml:space="preserve"> Duration of Study</w:t>
      </w:r>
      <w:r w:rsidR="00904BDA" w:rsidRPr="009A42BF">
        <w:rPr>
          <w:u w:val="single"/>
        </w:rPr>
        <w:t>, and Reporting Schedule</w:t>
      </w:r>
      <w:r w:rsidR="005D2F44" w:rsidRPr="009A42BF">
        <w:t xml:space="preserve">. </w:t>
      </w:r>
      <w:r w:rsidR="00BB2504" w:rsidRPr="009A42BF">
        <w:t>Provide anticipated project start and end dates and a</w:t>
      </w:r>
      <w:r w:rsidR="005D2F44" w:rsidRPr="009A42BF">
        <w:t xml:space="preserve"> project timeline of key </w:t>
      </w:r>
      <w:r w:rsidR="00281CFE" w:rsidRPr="009A42BF">
        <w:t>milestones.</w:t>
      </w:r>
      <w:r w:rsidR="00281CFE" w:rsidRPr="009A42BF">
        <w:rPr>
          <w:u w:val="single"/>
        </w:rPr>
        <w:t xml:space="preserve"> </w:t>
      </w:r>
    </w:p>
    <w:p w14:paraId="468078BE" w14:textId="77777777" w:rsidR="00690553" w:rsidRPr="009A42BF" w:rsidRDefault="00690553" w:rsidP="00D26A8E">
      <w:pPr>
        <w:ind w:left="540" w:hanging="450"/>
      </w:pPr>
      <w:r w:rsidRPr="009A42BF">
        <w:t>e.</w:t>
      </w:r>
      <w:r w:rsidRPr="009A42BF">
        <w:tab/>
      </w:r>
      <w:r w:rsidRPr="009A42BF">
        <w:rPr>
          <w:u w:val="single"/>
        </w:rPr>
        <w:t>References Cited</w:t>
      </w:r>
      <w:r w:rsidRPr="009A42BF">
        <w:t>.  List all references to which you refer in text and references from your past work in the field that the research problem addresses.  Be sure to identify references as journal articles, chapters in books, abstracts, maps, digital data, etc.</w:t>
      </w:r>
    </w:p>
    <w:p w14:paraId="30A03A73" w14:textId="3F300EC1" w:rsidR="00460829" w:rsidRPr="009A42BF" w:rsidRDefault="00460829" w:rsidP="00D26A8E">
      <w:pPr>
        <w:ind w:left="540" w:hanging="450"/>
        <w:rPr>
          <w:u w:val="single"/>
        </w:rPr>
      </w:pPr>
      <w:r w:rsidRPr="009A42BF">
        <w:t xml:space="preserve">f. </w:t>
      </w:r>
      <w:r w:rsidRPr="009A42BF">
        <w:tab/>
      </w:r>
      <w:r w:rsidRPr="009A42BF">
        <w:rPr>
          <w:u w:val="single"/>
        </w:rPr>
        <w:t>Legal and Policy-Sensitive aspects</w:t>
      </w:r>
      <w:r w:rsidRPr="009A42BF">
        <w:t xml:space="preserve"> (if applicable)</w:t>
      </w:r>
    </w:p>
    <w:p w14:paraId="2FE632D4" w14:textId="44EB64AD" w:rsidR="00460829" w:rsidRPr="009A42BF" w:rsidRDefault="00460829" w:rsidP="00D26A8E">
      <w:pPr>
        <w:ind w:left="540" w:hanging="450"/>
      </w:pPr>
      <w:r w:rsidRPr="009A42BF">
        <w:t xml:space="preserve">g. </w:t>
      </w:r>
      <w:r w:rsidRPr="009A42BF">
        <w:tab/>
      </w:r>
      <w:r w:rsidRPr="009A42BF">
        <w:rPr>
          <w:u w:val="single"/>
        </w:rPr>
        <w:t>Animal Use or Human subjects</w:t>
      </w:r>
      <w:r w:rsidRPr="009A42BF">
        <w:t xml:space="preserve"> (if applicable)</w:t>
      </w:r>
    </w:p>
    <w:p w14:paraId="49A4F20E" w14:textId="77777777" w:rsidR="00690553" w:rsidRPr="009A42BF" w:rsidRDefault="00690553" w:rsidP="00D26A8E">
      <w:pPr>
        <w:ind w:left="540" w:hanging="450"/>
      </w:pPr>
    </w:p>
    <w:p w14:paraId="57E6E58A" w14:textId="7FDE2FA4" w:rsidR="00690553" w:rsidRPr="009A42BF" w:rsidRDefault="00690553" w:rsidP="00396590">
      <w:pPr>
        <w:ind w:left="90"/>
        <w:rPr>
          <w:b/>
          <w:bCs/>
          <w:i/>
          <w:iCs/>
        </w:rPr>
      </w:pPr>
      <w:r w:rsidRPr="009A42BF">
        <w:rPr>
          <w:b/>
          <w:bCs/>
          <w:i/>
          <w:iCs/>
        </w:rPr>
        <w:t xml:space="preserve">Budget </w:t>
      </w:r>
      <w:r w:rsidR="00BA3C62" w:rsidRPr="009A42BF">
        <w:rPr>
          <w:b/>
          <w:bCs/>
          <w:i/>
          <w:iCs/>
        </w:rPr>
        <w:t xml:space="preserve">Narrative </w:t>
      </w:r>
      <w:r w:rsidRPr="009A42BF">
        <w:rPr>
          <w:b/>
          <w:bCs/>
          <w:i/>
          <w:iCs/>
        </w:rPr>
        <w:t xml:space="preserve">- This information will provide details </w:t>
      </w:r>
      <w:r w:rsidR="00BA3C62" w:rsidRPr="009A42BF">
        <w:rPr>
          <w:b/>
          <w:bCs/>
          <w:i/>
          <w:iCs/>
        </w:rPr>
        <w:t>and a breakdown of funds requested on</w:t>
      </w:r>
      <w:r w:rsidRPr="009A42BF">
        <w:rPr>
          <w:b/>
          <w:bCs/>
          <w:i/>
          <w:iCs/>
        </w:rPr>
        <w:t xml:space="preserve"> the</w:t>
      </w:r>
      <w:r w:rsidR="00396590" w:rsidRPr="009A42BF">
        <w:rPr>
          <w:b/>
          <w:bCs/>
          <w:i/>
          <w:iCs/>
        </w:rPr>
        <w:t xml:space="preserve"> </w:t>
      </w:r>
      <w:r w:rsidRPr="009A42BF">
        <w:rPr>
          <w:b/>
          <w:bCs/>
          <w:i/>
          <w:iCs/>
        </w:rPr>
        <w:t xml:space="preserve">SF 424A form.  </w:t>
      </w:r>
      <w:r w:rsidR="00C402DA" w:rsidRPr="009A42BF">
        <w:rPr>
          <w:b/>
          <w:bCs/>
          <w:i/>
          <w:iCs/>
        </w:rPr>
        <w:t>Organize the narrative by Object Class Category titles on the SF-424A</w:t>
      </w:r>
      <w:r w:rsidR="0094433A" w:rsidRPr="009A42BF">
        <w:rPr>
          <w:b/>
          <w:bCs/>
          <w:i/>
          <w:iCs/>
        </w:rPr>
        <w:t xml:space="preserve"> and e</w:t>
      </w:r>
      <w:r w:rsidR="00BA3C62" w:rsidRPr="009A42BF">
        <w:rPr>
          <w:b/>
          <w:bCs/>
          <w:i/>
          <w:iCs/>
        </w:rPr>
        <w:t>nsure the amounts correspond to the SF-424A</w:t>
      </w:r>
      <w:r w:rsidR="0094433A" w:rsidRPr="009A42BF">
        <w:rPr>
          <w:b/>
          <w:bCs/>
          <w:i/>
          <w:iCs/>
        </w:rPr>
        <w:t xml:space="preserve">. </w:t>
      </w:r>
      <w:r w:rsidR="00700582" w:rsidRPr="009A42BF">
        <w:rPr>
          <w:b/>
          <w:bCs/>
          <w:i/>
          <w:iCs/>
        </w:rPr>
        <w:t xml:space="preserve">Break out and show all project budget years you are applying for in your budget documents (budget narrative and SF-424A). </w:t>
      </w:r>
      <w:r w:rsidR="0094433A" w:rsidRPr="009A42BF">
        <w:rPr>
          <w:b/>
          <w:bCs/>
          <w:i/>
          <w:iCs/>
        </w:rPr>
        <w:t>I</w:t>
      </w:r>
      <w:r w:rsidRPr="009A42BF">
        <w:rPr>
          <w:b/>
          <w:bCs/>
          <w:i/>
          <w:iCs/>
        </w:rPr>
        <w:t>nclude the following:</w:t>
      </w:r>
    </w:p>
    <w:p w14:paraId="5000D2E5" w14:textId="77777777" w:rsidR="00690553" w:rsidRPr="009A42BF" w:rsidRDefault="00690553" w:rsidP="00D26A8E">
      <w:pPr>
        <w:ind w:left="540" w:hanging="450"/>
      </w:pPr>
    </w:p>
    <w:p w14:paraId="4AA78D62" w14:textId="10F28204" w:rsidR="00690553" w:rsidRPr="009A42BF" w:rsidRDefault="00690553" w:rsidP="00D26A8E">
      <w:pPr>
        <w:ind w:left="540" w:hanging="450"/>
      </w:pPr>
      <w:r w:rsidRPr="009A42BF">
        <w:t>a.</w:t>
      </w:r>
      <w:r w:rsidRPr="009A42BF">
        <w:tab/>
      </w:r>
      <w:r w:rsidR="0081695A" w:rsidRPr="009A42BF">
        <w:rPr>
          <w:b/>
          <w:bCs/>
          <w:u w:val="single"/>
        </w:rPr>
        <w:t>Personnel:</w:t>
      </w:r>
      <w:r w:rsidR="0081695A" w:rsidRPr="009A42BF">
        <w:rPr>
          <w:b/>
          <w:bCs/>
        </w:rPr>
        <w:t xml:space="preserve"> </w:t>
      </w:r>
      <w:r w:rsidR="0081695A" w:rsidRPr="009A42BF">
        <w:t>For s</w:t>
      </w:r>
      <w:r w:rsidRPr="009A42BF">
        <w:t xml:space="preserve">alaries and </w:t>
      </w:r>
      <w:r w:rsidR="0081695A" w:rsidRPr="009A42BF">
        <w:t>wages,</w:t>
      </w:r>
      <w:r w:rsidR="0081695A" w:rsidRPr="009A42BF">
        <w:rPr>
          <w:u w:val="single"/>
        </w:rPr>
        <w:t xml:space="preserve"> l</w:t>
      </w:r>
      <w:r w:rsidRPr="009A42BF">
        <w:t>ist names, position</w:t>
      </w:r>
      <w:r w:rsidR="00F915CA" w:rsidRPr="009A42BF">
        <w:t>/job title</w:t>
      </w:r>
      <w:r w:rsidRPr="009A42BF">
        <w:t xml:space="preserve">, </w:t>
      </w:r>
      <w:r w:rsidR="00B66E49" w:rsidRPr="009A42BF">
        <w:t xml:space="preserve">job category/classification, </w:t>
      </w:r>
      <w:r w:rsidRPr="009A42BF">
        <w:t>rate of compensation</w:t>
      </w:r>
      <w:r w:rsidR="00BA77DE" w:rsidRPr="009A42BF">
        <w:t>, and how the rate was determined, or what it is based on</w:t>
      </w:r>
      <w:r w:rsidRPr="009A42BF">
        <w:t xml:space="preserve">. </w:t>
      </w:r>
      <w:r w:rsidR="00F915CA" w:rsidRPr="009A42BF">
        <w:t xml:space="preserve">Include </w:t>
      </w:r>
      <w:r w:rsidRPr="009A42BF">
        <w:t>their total time</w:t>
      </w:r>
      <w:r w:rsidR="00F915CA" w:rsidRPr="009A42BF">
        <w:t xml:space="preserve">/level of effort. For each personnel member </w:t>
      </w:r>
      <w:r w:rsidR="004C49AD" w:rsidRPr="009A42BF">
        <w:t xml:space="preserve">also </w:t>
      </w:r>
      <w:r w:rsidR="00F915CA" w:rsidRPr="009A42BF">
        <w:t>include</w:t>
      </w:r>
      <w:r w:rsidRPr="009A42BF">
        <w:t xml:space="preserve"> role</w:t>
      </w:r>
      <w:r w:rsidR="00F915CA" w:rsidRPr="009A42BF">
        <w:t xml:space="preserve"> on the project</w:t>
      </w:r>
      <w:r w:rsidRPr="009A42BF">
        <w:t>.</w:t>
      </w:r>
    </w:p>
    <w:p w14:paraId="245A96A8" w14:textId="00D252D2" w:rsidR="00690553" w:rsidRPr="009A42BF" w:rsidRDefault="00690553" w:rsidP="00D26A8E">
      <w:pPr>
        <w:ind w:left="540" w:hanging="450"/>
      </w:pPr>
      <w:r w:rsidRPr="009A42BF">
        <w:t>b.</w:t>
      </w:r>
      <w:r w:rsidRPr="009A42BF">
        <w:tab/>
      </w:r>
      <w:r w:rsidRPr="009A42BF">
        <w:rPr>
          <w:b/>
          <w:bCs/>
          <w:u w:val="single"/>
        </w:rPr>
        <w:t>Fringe benefits</w:t>
      </w:r>
      <w:r w:rsidR="0081695A" w:rsidRPr="009A42BF">
        <w:rPr>
          <w:u w:val="single"/>
        </w:rPr>
        <w:t xml:space="preserve">: </w:t>
      </w:r>
      <w:r w:rsidRPr="009A42BF">
        <w:t xml:space="preserve">  Indicate the rates/amounts in conformance with normal accounting procedures</w:t>
      </w:r>
      <w:r w:rsidR="00BA77DE" w:rsidRPr="009A42BF">
        <w:t xml:space="preserve"> and recipient policy</w:t>
      </w:r>
      <w:r w:rsidRPr="009A42BF">
        <w:t xml:space="preserve">.  Explain what costs are covered in this category and the </w:t>
      </w:r>
      <w:r w:rsidRPr="009A42BF">
        <w:lastRenderedPageBreak/>
        <w:t xml:space="preserve">basis of the rate computations. </w:t>
      </w:r>
      <w:r w:rsidR="00BA77DE" w:rsidRPr="009A42BF">
        <w:t xml:space="preserve">Attach fringe benefit </w:t>
      </w:r>
      <w:r w:rsidR="00BB5121" w:rsidRPr="009A42BF">
        <w:t xml:space="preserve">rate sheet or </w:t>
      </w:r>
      <w:r w:rsidR="00884D0B" w:rsidRPr="009A42BF">
        <w:t>agreement or</w:t>
      </w:r>
      <w:r w:rsidR="00BB5121" w:rsidRPr="009A42BF">
        <w:t xml:space="preserve"> provide a link to official rates if posted online.</w:t>
      </w:r>
      <w:r w:rsidRPr="009A42BF">
        <w:tab/>
      </w:r>
    </w:p>
    <w:p w14:paraId="42527D27" w14:textId="7DE5EA32" w:rsidR="00690553" w:rsidRPr="009A42BF" w:rsidRDefault="00884D0B" w:rsidP="00D26A8E">
      <w:pPr>
        <w:ind w:left="540" w:hanging="450"/>
      </w:pPr>
      <w:r w:rsidRPr="009A42BF">
        <w:t>c</w:t>
      </w:r>
      <w:r w:rsidR="00690553" w:rsidRPr="009A42BF">
        <w:t>.</w:t>
      </w:r>
      <w:r w:rsidR="00690553" w:rsidRPr="009A42BF">
        <w:tab/>
      </w:r>
      <w:r w:rsidR="00690553" w:rsidRPr="009A42BF">
        <w:rPr>
          <w:b/>
          <w:bCs/>
          <w:u w:val="single"/>
        </w:rPr>
        <w:t>Supplies</w:t>
      </w:r>
      <w:r w:rsidR="0081695A" w:rsidRPr="009A42BF">
        <w:t>:</w:t>
      </w:r>
      <w:r w:rsidR="00690553" w:rsidRPr="009A42BF">
        <w:t xml:space="preserve"> </w:t>
      </w:r>
      <w:r w:rsidR="00404C4E" w:rsidRPr="009A42BF">
        <w:t>Supplies include</w:t>
      </w:r>
      <w:r w:rsidR="00690553" w:rsidRPr="009A42BF">
        <w:t xml:space="preserve"> </w:t>
      </w:r>
      <w:r w:rsidR="00404C4E" w:rsidRPr="009A42BF">
        <w:t xml:space="preserve">all tangible personal property other than those described in the equipment definition. A computing device is a supply if the acquisition cost is below the lesser of the capitalization level established by the recipient or subrecipient for financial statement purposes or $10,000, regardless of the length of its useful life. </w:t>
      </w:r>
      <w:r w:rsidR="00690553" w:rsidRPr="009A42BF">
        <w:t>Enter the cost for all tangible property. Include the cost of office, laboratory, computing, and field supplies separately. Provide detail on any specific item, which represents a significant portion of the proposed amount.</w:t>
      </w:r>
    </w:p>
    <w:p w14:paraId="67FE1A0F" w14:textId="288BE32D" w:rsidR="007831E5" w:rsidRPr="009A42BF" w:rsidRDefault="00884D0B" w:rsidP="00D26A8E">
      <w:pPr>
        <w:ind w:left="540" w:hanging="450"/>
      </w:pPr>
      <w:r w:rsidRPr="009A42BF">
        <w:t>d</w:t>
      </w:r>
      <w:r w:rsidR="00690553" w:rsidRPr="009A42BF">
        <w:t>.</w:t>
      </w:r>
      <w:r w:rsidR="00690553" w:rsidRPr="009A42BF">
        <w:tab/>
      </w:r>
      <w:r w:rsidR="00690553" w:rsidRPr="009A42BF">
        <w:rPr>
          <w:b/>
          <w:bCs/>
          <w:u w:val="single"/>
        </w:rPr>
        <w:t>Equipment</w:t>
      </w:r>
      <w:r w:rsidR="0081695A" w:rsidRPr="009A42BF">
        <w:rPr>
          <w:u w:val="single"/>
        </w:rPr>
        <w:t>:</w:t>
      </w:r>
      <w:r w:rsidR="00690553" w:rsidRPr="009A42BF">
        <w:t xml:space="preserve"> </w:t>
      </w:r>
      <w:r w:rsidR="00B67838" w:rsidRPr="009A42BF">
        <w:t xml:space="preserve">Equipment means tangible personal property (including information technology systems) having a useful life of more than one year and a per-unit acquisition cost that equals or exceeds the lesser of the capitalization level established by the recipient or subrecipient for financial statement purposes, or $10,000. </w:t>
      </w:r>
      <w:r w:rsidR="00690553" w:rsidRPr="009A42BF">
        <w:t xml:space="preserve">Show the cost of all equipment necessary for achieving the objectives of the project. Each item should be itemized and include a full justification and a dealer or manufacturer quote, if available. </w:t>
      </w:r>
    </w:p>
    <w:p w14:paraId="71981E00" w14:textId="2F3E8870" w:rsidR="00690553" w:rsidRPr="009A42BF" w:rsidRDefault="007831E5" w:rsidP="00E175E5">
      <w:pPr>
        <w:ind w:left="540"/>
      </w:pPr>
      <w:r w:rsidRPr="009A42BF">
        <w:t>*</w:t>
      </w:r>
      <w:r w:rsidR="00690553" w:rsidRPr="009A42BF">
        <w:t>Title to non-expendable personal property shall be vested solely with the Recipient. Under no circumstances shall property title be vested in a sub-tier recipient.</w:t>
      </w:r>
    </w:p>
    <w:p w14:paraId="01D5C45F" w14:textId="5031D882" w:rsidR="00BB5121" w:rsidRPr="009A42BF" w:rsidRDefault="00884D0B" w:rsidP="00D26A8E">
      <w:pPr>
        <w:ind w:left="540" w:hanging="450"/>
      </w:pPr>
      <w:r w:rsidRPr="009A42BF">
        <w:t>e</w:t>
      </w:r>
      <w:r w:rsidR="00690553" w:rsidRPr="009A42BF">
        <w:t>.</w:t>
      </w:r>
      <w:r w:rsidR="00690553" w:rsidRPr="009A42BF">
        <w:tab/>
      </w:r>
      <w:r w:rsidR="0081695A" w:rsidRPr="009A42BF">
        <w:rPr>
          <w:b/>
          <w:bCs/>
          <w:u w:val="single"/>
        </w:rPr>
        <w:t>Contractual:</w:t>
      </w:r>
      <w:r w:rsidR="00690553" w:rsidRPr="009A42BF">
        <w:t xml:space="preserve"> Identify the tasks or problems for which such services would be used.  List the contemplated consultant, the estimated amount of time required</w:t>
      </w:r>
      <w:r w:rsidR="00D571BD" w:rsidRPr="009A42BF">
        <w:t xml:space="preserve"> (level of effort)</w:t>
      </w:r>
      <w:r w:rsidR="00690553" w:rsidRPr="009A42BF">
        <w:t xml:space="preserve">, and the quoted rate per day or hour. </w:t>
      </w:r>
    </w:p>
    <w:p w14:paraId="73C3E839" w14:textId="1DC81808" w:rsidR="00690553" w:rsidRPr="009A42BF" w:rsidRDefault="00BB5121" w:rsidP="00D26A8E">
      <w:pPr>
        <w:ind w:left="540" w:hanging="450"/>
      </w:pPr>
      <w:r w:rsidRPr="009A42BF">
        <w:tab/>
        <w:t>*</w:t>
      </w:r>
      <w:r w:rsidRPr="009A42BF">
        <w:rPr>
          <w:u w:val="single"/>
        </w:rPr>
        <w:t xml:space="preserve"> Lab Analyses.</w:t>
      </w:r>
      <w:r w:rsidRPr="009A42BF">
        <w:t xml:space="preserve">  Include geochemical analyses, radiocarbon age dating, etc.  Briefly itemize cost of all analytical work (if applicable)</w:t>
      </w:r>
      <w:r w:rsidR="002610D1" w:rsidRPr="009A42BF">
        <w:t>; Could also fall under Other Direct Costs.</w:t>
      </w:r>
      <w:r w:rsidR="00690553" w:rsidRPr="009A42BF">
        <w:t xml:space="preserve"> </w:t>
      </w:r>
    </w:p>
    <w:p w14:paraId="3DB0C739" w14:textId="3142B19A" w:rsidR="00690553" w:rsidRPr="009A42BF" w:rsidRDefault="00884D0B" w:rsidP="00D26A8E">
      <w:pPr>
        <w:ind w:left="540" w:hanging="450"/>
      </w:pPr>
      <w:r w:rsidRPr="009A42BF">
        <w:t>f</w:t>
      </w:r>
      <w:r w:rsidR="00690553" w:rsidRPr="009A42BF">
        <w:t>.</w:t>
      </w:r>
      <w:r w:rsidR="00690553" w:rsidRPr="009A42BF">
        <w:tab/>
      </w:r>
      <w:r w:rsidR="00690553" w:rsidRPr="009A42BF">
        <w:rPr>
          <w:b/>
          <w:bCs/>
          <w:u w:val="single"/>
        </w:rPr>
        <w:t>Travel</w:t>
      </w:r>
      <w:r w:rsidR="0081695A" w:rsidRPr="009A42BF">
        <w:rPr>
          <w:b/>
          <w:bCs/>
          <w:u w:val="single"/>
        </w:rPr>
        <w:t>:</w:t>
      </w:r>
      <w:r w:rsidR="0081695A" w:rsidRPr="009A42BF">
        <w:t xml:space="preserve"> </w:t>
      </w:r>
      <w:r w:rsidR="00690553" w:rsidRPr="009A42BF">
        <w:t xml:space="preserve">State the purpose of </w:t>
      </w:r>
      <w:r w:rsidR="00111862" w:rsidRPr="009A42BF">
        <w:t xml:space="preserve">each budgeted </w:t>
      </w:r>
      <w:r w:rsidR="00690553" w:rsidRPr="009A42BF">
        <w:t xml:space="preserve">trip and itemize the estimated travel costs </w:t>
      </w:r>
      <w:r w:rsidR="00111862" w:rsidRPr="009A42BF">
        <w:t xml:space="preserve">for each </w:t>
      </w:r>
      <w:r w:rsidR="00690553" w:rsidRPr="009A42BF">
        <w:t>trip required</w:t>
      </w:r>
      <w:r w:rsidR="00111862" w:rsidRPr="009A42BF">
        <w:t xml:space="preserve">. Include </w:t>
      </w:r>
      <w:r w:rsidR="008E7FC6" w:rsidRPr="009A42BF">
        <w:t xml:space="preserve">purpose of travel, </w:t>
      </w:r>
      <w:r w:rsidR="00111862" w:rsidRPr="009A42BF">
        <w:t>to and from locations</w:t>
      </w:r>
      <w:r w:rsidR="00690553" w:rsidRPr="009A42BF">
        <w:t xml:space="preserve">, </w:t>
      </w:r>
      <w:r w:rsidR="00111862" w:rsidRPr="009A42BF">
        <w:t>persons</w:t>
      </w:r>
      <w:r w:rsidR="00690553" w:rsidRPr="009A42BF">
        <w:t xml:space="preserve"> traveling</w:t>
      </w:r>
      <w:r w:rsidR="00111862" w:rsidRPr="009A42BF">
        <w:t xml:space="preserve"> by name if known</w:t>
      </w:r>
      <w:r w:rsidR="00690553" w:rsidRPr="009A42BF">
        <w:t xml:space="preserve">, </w:t>
      </w:r>
      <w:r w:rsidR="008E7FC6" w:rsidRPr="009A42BF">
        <w:t xml:space="preserve">number of days for each trip, </w:t>
      </w:r>
      <w:r w:rsidR="00690553" w:rsidRPr="009A42BF">
        <w:t xml:space="preserve">the per diem </w:t>
      </w:r>
      <w:r w:rsidR="00315EFE" w:rsidRPr="009A42BF">
        <w:t xml:space="preserve">(lodging and M&amp;IE) </w:t>
      </w:r>
      <w:r w:rsidR="00690553" w:rsidRPr="009A42BF">
        <w:t>rates</w:t>
      </w:r>
      <w:r w:rsidR="00315EFE" w:rsidRPr="009A42BF">
        <w:t xml:space="preserve"> (in accordance with GSA allowable published rates and recipient travel policy)</w:t>
      </w:r>
      <w:r w:rsidR="00690553" w:rsidRPr="009A42BF">
        <w:t xml:space="preserve">, the cost of </w:t>
      </w:r>
      <w:r w:rsidR="00315EFE" w:rsidRPr="009A42BF">
        <w:t xml:space="preserve"> each method of </w:t>
      </w:r>
      <w:r w:rsidR="00690553" w:rsidRPr="009A42BF">
        <w:t>transportation</w:t>
      </w:r>
      <w:r w:rsidR="00315EFE" w:rsidRPr="009A42BF">
        <w:t xml:space="preserve"> and how that cost was determined</w:t>
      </w:r>
      <w:r w:rsidR="00690553" w:rsidRPr="009A42BF">
        <w:t xml:space="preserve">, and any miscellaneous expenses for each trip. Calculations of other special transportation costs (such as charges for use of applicant-owned vehicles or vehicle rental costs) should also </w:t>
      </w:r>
      <w:r w:rsidR="0081695A" w:rsidRPr="009A42BF">
        <w:t>include a justification of cost</w:t>
      </w:r>
    </w:p>
    <w:p w14:paraId="41D79A91" w14:textId="410F2FD2" w:rsidR="00690553" w:rsidRPr="009A42BF" w:rsidRDefault="00BB5121" w:rsidP="00D26A8E">
      <w:pPr>
        <w:ind w:left="540" w:hanging="450"/>
      </w:pPr>
      <w:r w:rsidRPr="009A42BF">
        <w:tab/>
        <w:t>*</w:t>
      </w:r>
      <w:r w:rsidRPr="009A42BF">
        <w:rPr>
          <w:u w:val="single"/>
        </w:rPr>
        <w:t>Field Expenses.</w:t>
      </w:r>
      <w:r w:rsidRPr="009A42BF">
        <w:t xml:space="preserve"> Briefly itemize the estimated travel costs (i.e., number of people, number of travel days, lodging and transportation costs, and other travel costs).</w:t>
      </w:r>
      <w:r w:rsidR="00690553" w:rsidRPr="009A42BF">
        <w:tab/>
        <w:t xml:space="preserve"> </w:t>
      </w:r>
    </w:p>
    <w:p w14:paraId="075183BF" w14:textId="4DA73A1D" w:rsidR="00690553" w:rsidRPr="009A42BF" w:rsidRDefault="004E15B7" w:rsidP="00D26A8E">
      <w:pPr>
        <w:ind w:left="540" w:hanging="450"/>
      </w:pPr>
      <w:r w:rsidRPr="009A42BF">
        <w:t>g</w:t>
      </w:r>
      <w:r w:rsidR="00690553" w:rsidRPr="009A42BF">
        <w:t>.</w:t>
      </w:r>
      <w:r w:rsidR="00690553" w:rsidRPr="009A42BF">
        <w:rPr>
          <w:b/>
          <w:bCs/>
        </w:rPr>
        <w:tab/>
      </w:r>
      <w:r w:rsidR="00690553" w:rsidRPr="009A42BF">
        <w:rPr>
          <w:b/>
          <w:bCs/>
          <w:u w:val="single"/>
        </w:rPr>
        <w:t>Other direct costs</w:t>
      </w:r>
      <w:r w:rsidR="0081695A" w:rsidRPr="009A42BF">
        <w:rPr>
          <w:b/>
          <w:bCs/>
          <w:u w:val="single"/>
        </w:rPr>
        <w:t>:</w:t>
      </w:r>
      <w:r w:rsidR="00690553" w:rsidRPr="009A42BF">
        <w:rPr>
          <w:b/>
          <w:bCs/>
        </w:rPr>
        <w:t xml:space="preserve">  </w:t>
      </w:r>
      <w:r w:rsidR="00690553" w:rsidRPr="009A42BF">
        <w:t>Itemize the different types of costs not included elsewhere; such as, shipping, computing, equipment-use charges, or other services.</w:t>
      </w:r>
    </w:p>
    <w:p w14:paraId="11EF0156" w14:textId="37A95B74" w:rsidR="0081695A" w:rsidRPr="009A42BF" w:rsidRDefault="0081695A" w:rsidP="00D26A8E">
      <w:pPr>
        <w:ind w:left="540" w:hanging="450"/>
      </w:pPr>
      <w:r w:rsidRPr="009A42BF">
        <w:tab/>
        <w:t>*</w:t>
      </w:r>
      <w:r w:rsidRPr="009A42BF">
        <w:rPr>
          <w:u w:val="single"/>
        </w:rPr>
        <w:t>Publication costs.</w:t>
      </w:r>
      <w:r w:rsidRPr="009A42BF">
        <w:t xml:space="preserve">  Show the estimated cost of publishing the results of the research, including the final report.  Include costs of drafting or graphics, reproduction, page or illustration charges, and a minimum number of reprints.  </w:t>
      </w:r>
    </w:p>
    <w:p w14:paraId="5D37EC69" w14:textId="4E6F8A47" w:rsidR="00690553" w:rsidRPr="009A42BF" w:rsidRDefault="004E15B7" w:rsidP="00D26A8E">
      <w:pPr>
        <w:ind w:left="540" w:hanging="450"/>
      </w:pPr>
      <w:r w:rsidRPr="009A42BF">
        <w:t>h</w:t>
      </w:r>
      <w:r w:rsidR="00690553" w:rsidRPr="009A42BF">
        <w:t>.</w:t>
      </w:r>
      <w:r w:rsidR="00690553" w:rsidRPr="009A42BF">
        <w:tab/>
      </w:r>
      <w:r w:rsidR="00690553" w:rsidRPr="009A42BF">
        <w:rPr>
          <w:b/>
          <w:bCs/>
          <w:u w:val="single"/>
        </w:rPr>
        <w:t>Total Direct Charges</w:t>
      </w:r>
      <w:r w:rsidR="0081695A" w:rsidRPr="009A42BF">
        <w:rPr>
          <w:u w:val="single"/>
        </w:rPr>
        <w:t>:</w:t>
      </w:r>
      <w:r w:rsidR="0081695A" w:rsidRPr="009A42BF">
        <w:t xml:space="preserve">  </w:t>
      </w:r>
      <w:r w:rsidR="00690553" w:rsidRPr="009A42BF">
        <w:t xml:space="preserve">Totals for items a - </w:t>
      </w:r>
      <w:r w:rsidR="00741B7C" w:rsidRPr="009A42BF">
        <w:t>g</w:t>
      </w:r>
      <w:r w:rsidR="00690553" w:rsidRPr="009A42BF">
        <w:t>.</w:t>
      </w:r>
    </w:p>
    <w:p w14:paraId="4575508F" w14:textId="5AB21257" w:rsidR="00690553" w:rsidRPr="009A42BF" w:rsidRDefault="004E15B7" w:rsidP="00D26A8E">
      <w:pPr>
        <w:ind w:left="540" w:hanging="450"/>
      </w:pPr>
      <w:r w:rsidRPr="009A42BF">
        <w:t>i</w:t>
      </w:r>
      <w:r w:rsidR="00690553" w:rsidRPr="009A42BF">
        <w:t>.</w:t>
      </w:r>
      <w:r w:rsidR="00690553" w:rsidRPr="009A42BF">
        <w:tab/>
      </w:r>
      <w:r w:rsidR="00690553" w:rsidRPr="009A42BF">
        <w:rPr>
          <w:b/>
          <w:bCs/>
          <w:u w:val="single"/>
        </w:rPr>
        <w:t>Indirect Charges (Overhead)</w:t>
      </w:r>
      <w:r w:rsidR="0081695A" w:rsidRPr="009A42BF">
        <w:rPr>
          <w:b/>
          <w:bCs/>
          <w:u w:val="single"/>
        </w:rPr>
        <w:t>:</w:t>
      </w:r>
      <w:r w:rsidR="00690553" w:rsidRPr="009A42BF">
        <w:t xml:space="preserve">  Indirect cost/general and administrative (G&amp;A) cost.  Show the proposed rate, </w:t>
      </w:r>
      <w:r w:rsidR="0081695A" w:rsidRPr="009A42BF">
        <w:t xml:space="preserve">modified total direct </w:t>
      </w:r>
      <w:r w:rsidR="00690553" w:rsidRPr="009A42BF">
        <w:t xml:space="preserve">cost base, and </w:t>
      </w:r>
      <w:r w:rsidR="0081695A" w:rsidRPr="009A42BF">
        <w:t xml:space="preserve">total </w:t>
      </w:r>
      <w:r w:rsidR="00690553" w:rsidRPr="009A42BF">
        <w:t xml:space="preserve">proposed amount for indirect costs based on the cost principles applicable to the Applicant's organization.  If the Applicant has separate rates for recovery of labor overhead and G&amp;A costs, each charge should be shown. </w:t>
      </w:r>
      <w:r w:rsidR="0081695A" w:rsidRPr="009A42BF">
        <w:t>Provide copy of recipient’s official negotiated indirect cost rate agreement.</w:t>
      </w:r>
      <w:r w:rsidR="00690553" w:rsidRPr="009A42BF">
        <w:t xml:space="preserve"> NOTE:  CESU NEGOTIATED IDC </w:t>
      </w:r>
      <w:r w:rsidR="0081695A" w:rsidRPr="009A42BF">
        <w:t xml:space="preserve">RATE </w:t>
      </w:r>
      <w:r w:rsidR="00690553" w:rsidRPr="009A42BF">
        <w:t xml:space="preserve">IS </w:t>
      </w:r>
      <w:r w:rsidR="0081695A" w:rsidRPr="009A42BF">
        <w:t xml:space="preserve">APPROVED AT </w:t>
      </w:r>
      <w:r w:rsidR="00690553" w:rsidRPr="009A42BF">
        <w:t>17.5%</w:t>
      </w:r>
      <w:r w:rsidR="0081695A" w:rsidRPr="009A42BF">
        <w:t>.</w:t>
      </w:r>
    </w:p>
    <w:p w14:paraId="408A689D" w14:textId="2E85E59D" w:rsidR="00CE1E6C" w:rsidRPr="009A42BF" w:rsidRDefault="00CE1E6C" w:rsidP="00D26A8E">
      <w:pPr>
        <w:ind w:left="540" w:hanging="450"/>
        <w:rPr>
          <w:i/>
          <w:iCs/>
        </w:rPr>
      </w:pPr>
      <w:r w:rsidRPr="009A42BF">
        <w:tab/>
      </w:r>
      <w:r w:rsidR="00663883" w:rsidRPr="009A42BF">
        <w:rPr>
          <w:i/>
          <w:iCs/>
        </w:rPr>
        <w:tab/>
      </w:r>
      <w:r w:rsidR="00280CB6" w:rsidRPr="009A42BF">
        <w:rPr>
          <w:i/>
          <w:iCs/>
        </w:rPr>
        <w:t>*See Note on Indirect Cost</w:t>
      </w:r>
      <w:r w:rsidR="00663883" w:rsidRPr="009A42BF">
        <w:rPr>
          <w:i/>
          <w:iCs/>
        </w:rPr>
        <w:t xml:space="preserve"> Modified Total Direct Cost base</w:t>
      </w:r>
      <w:r w:rsidR="00280CB6" w:rsidRPr="009A42BF">
        <w:rPr>
          <w:i/>
          <w:iCs/>
        </w:rPr>
        <w:t xml:space="preserve"> below.</w:t>
      </w:r>
    </w:p>
    <w:p w14:paraId="40A064AD" w14:textId="38698654" w:rsidR="00690553" w:rsidRPr="009A42BF" w:rsidRDefault="004E15B7" w:rsidP="00D26A8E">
      <w:pPr>
        <w:ind w:left="540" w:hanging="450"/>
      </w:pPr>
      <w:r w:rsidRPr="009A42BF">
        <w:t>j</w:t>
      </w:r>
      <w:r w:rsidR="00690553" w:rsidRPr="009A42BF">
        <w:t>.</w:t>
      </w:r>
      <w:r w:rsidR="00690553" w:rsidRPr="009A42BF">
        <w:tab/>
      </w:r>
      <w:r w:rsidR="0081695A" w:rsidRPr="009A42BF">
        <w:rPr>
          <w:b/>
          <w:bCs/>
          <w:u w:val="single"/>
        </w:rPr>
        <w:t>Total:</w:t>
      </w:r>
      <w:r w:rsidR="00690553" w:rsidRPr="009A42BF">
        <w:t xml:space="preserve"> Total items </w:t>
      </w:r>
      <w:r w:rsidRPr="009A42BF">
        <w:t>h</w:t>
      </w:r>
      <w:r w:rsidR="00690553" w:rsidRPr="009A42BF">
        <w:t xml:space="preserve"> and </w:t>
      </w:r>
      <w:r w:rsidRPr="009A42BF">
        <w:t>i</w:t>
      </w:r>
      <w:r w:rsidR="00690553" w:rsidRPr="009A42BF">
        <w:t>.</w:t>
      </w:r>
    </w:p>
    <w:p w14:paraId="4A08A7F1" w14:textId="1F8E7BAD" w:rsidR="0081695A" w:rsidRPr="009A42BF" w:rsidRDefault="0081695A" w:rsidP="00E175E5">
      <w:pPr>
        <w:ind w:left="540"/>
        <w:rPr>
          <w:b/>
          <w:bCs/>
          <w:i/>
          <w:iCs/>
        </w:rPr>
      </w:pPr>
      <w:r w:rsidRPr="009A42BF">
        <w:rPr>
          <w:b/>
          <w:bCs/>
          <w:i/>
          <w:iCs/>
        </w:rPr>
        <w:lastRenderedPageBreak/>
        <w:t xml:space="preserve">Missing budget details will delay </w:t>
      </w:r>
      <w:r w:rsidR="00107EDF" w:rsidRPr="009A42BF">
        <w:rPr>
          <w:b/>
          <w:bCs/>
          <w:i/>
          <w:iCs/>
        </w:rPr>
        <w:t>awarding timelines. USGS will not support any costs incurred prior to the start date established on the award by the Contracting Officer.</w:t>
      </w:r>
    </w:p>
    <w:p w14:paraId="28DEF415" w14:textId="77777777" w:rsidR="00690553" w:rsidRPr="009A42BF" w:rsidRDefault="00690553" w:rsidP="00690553"/>
    <w:p w14:paraId="7D9082B5" w14:textId="77777777" w:rsidR="00280CB6" w:rsidRPr="009A42BF" w:rsidRDefault="00280CB6" w:rsidP="00280CB6">
      <w:pPr>
        <w:ind w:left="360"/>
      </w:pPr>
      <w:r w:rsidRPr="009A42BF">
        <w:t>*For all deviations to the Federal negotiated indirect cost rate, including statutory, regulatory, programmatic, and voluntary, the basis of direct costs against which the indirect cost rate is applied must be:</w:t>
      </w:r>
    </w:p>
    <w:p w14:paraId="1389191C" w14:textId="77777777" w:rsidR="00280CB6" w:rsidRPr="009A42BF" w:rsidRDefault="00280CB6" w:rsidP="00280CB6"/>
    <w:p w14:paraId="2BF3540A" w14:textId="01752160" w:rsidR="00280CB6" w:rsidRPr="009A42BF" w:rsidRDefault="00280CB6" w:rsidP="00280CB6">
      <w:pPr>
        <w:pStyle w:val="ListParagraph"/>
        <w:numPr>
          <w:ilvl w:val="0"/>
          <w:numId w:val="15"/>
        </w:numPr>
      </w:pPr>
      <w:r w:rsidRPr="009A42BF">
        <w:t>The same base identified in the recipient's negotiated indirect cost rate agreement, if the recipient has a federally negotiated indirect cost rate agreement; or</w:t>
      </w:r>
    </w:p>
    <w:p w14:paraId="30EBC7E5" w14:textId="72EA7BB4" w:rsidR="00280CB6" w:rsidRPr="009A42BF" w:rsidRDefault="00280CB6" w:rsidP="00280CB6">
      <w:pPr>
        <w:pStyle w:val="ListParagraph"/>
        <w:numPr>
          <w:ilvl w:val="0"/>
          <w:numId w:val="15"/>
        </w:numPr>
      </w:pPr>
      <w:r w:rsidRPr="009A42BF">
        <w:t>The Modified Total Direct Cost (MTDC) base, in cases where the recipient does not have a federally negotiated indirect cost rate agreement or, with prior approval of the awarding bureau or office, when the recipient's federally negotiated indirect cost rate agreement base is only a subset of the MTDC (such as salaries and wages) and the use of the MTDC still results in an overall reduction in the total indirect cost recovered. MTDC is the base defined by </w:t>
      </w:r>
      <w:r w:rsidR="001C1C2F" w:rsidRPr="009A42BF">
        <w:t xml:space="preserve">2 CFR 200.1 </w:t>
      </w:r>
      <w:hyperlink r:id="rId9" w:anchor="p-200.1(Modified%20Total%20Direct%20Cost%20(MTDC))" w:history="1">
        <w:r w:rsidR="001C1C2F" w:rsidRPr="009A42BF">
          <w:rPr>
            <w:rStyle w:val="Hyperlink"/>
          </w:rPr>
          <w:t>“Modified Total Direct Cost (MTDC).”</w:t>
        </w:r>
      </w:hyperlink>
    </w:p>
    <w:p w14:paraId="606061E0" w14:textId="510F09DA" w:rsidR="00280CB6" w:rsidRPr="009A42BF" w:rsidRDefault="00663883" w:rsidP="00663883">
      <w:pPr>
        <w:pStyle w:val="ListParagraph"/>
        <w:numPr>
          <w:ilvl w:val="0"/>
          <w:numId w:val="15"/>
        </w:numPr>
      </w:pPr>
      <w:r w:rsidRPr="009A42BF">
        <w:t>In c</w:t>
      </w:r>
      <w:r w:rsidR="00280CB6" w:rsidRPr="009A42BF">
        <w:t>ases where the recipient does not have a federally negotiated indirect cost rate agreement, DOI will not use a modified rate based upon total direct cost or other base not identified in the federally negotiated indirect cost rate agreement or defined within </w:t>
      </w:r>
      <w:r w:rsidRPr="009A42BF">
        <w:t xml:space="preserve">2 CFR 200.1 </w:t>
      </w:r>
      <w:hyperlink r:id="rId10" w:anchor="p-200.1(Modified%20Total%20Direct%20Cost%20(MTDC))" w:history="1">
        <w:r w:rsidRPr="009A42BF">
          <w:rPr>
            <w:rStyle w:val="Hyperlink"/>
          </w:rPr>
          <w:t>“Modified Total Direct Cost (MTDC).”</w:t>
        </w:r>
      </w:hyperlink>
    </w:p>
    <w:p w14:paraId="22956595" w14:textId="10AFDC92" w:rsidR="00280CB6" w:rsidRPr="009A42BF" w:rsidRDefault="00280CB6" w:rsidP="00690553"/>
    <w:p w14:paraId="0C4686EC" w14:textId="77777777" w:rsidR="00690553" w:rsidRPr="009A42BF" w:rsidRDefault="00690553" w:rsidP="00690553">
      <w:pPr>
        <w:rPr>
          <w:b/>
          <w:bCs/>
          <w:i/>
          <w:iCs/>
          <w:u w:val="single"/>
        </w:rPr>
      </w:pPr>
      <w:r w:rsidRPr="009A42BF">
        <w:rPr>
          <w:b/>
          <w:bCs/>
          <w:i/>
          <w:iCs/>
          <w:u w:val="single"/>
        </w:rPr>
        <w:t>USGS Data Management Plan Requirements</w:t>
      </w:r>
    </w:p>
    <w:p w14:paraId="08B2D58B" w14:textId="77777777" w:rsidR="00690553" w:rsidRPr="009A42BF" w:rsidRDefault="00690553" w:rsidP="00690553"/>
    <w:p w14:paraId="4FB6E5C0" w14:textId="4AFCED91" w:rsidR="00690553" w:rsidRPr="009A42BF" w:rsidRDefault="00690553" w:rsidP="00690553">
      <w:r w:rsidRPr="009A42BF">
        <w:t>Proposals submitted to USGS must include a supplementary document labeled "Data Management Plan" (DMP). This supplementary document should describe how the proposal will conform to USGS policy on the dissemination and sharing of research results and associated data.  A valid DMP may include only the statement that no detailed plan is needed (e.g. “No data are expected to be produced from this project”), as long as the statement is accompanied by a clear justification.  This supplementary document may include:</w:t>
      </w:r>
    </w:p>
    <w:p w14:paraId="3698CFB1" w14:textId="77777777" w:rsidR="00690553" w:rsidRPr="009A42BF" w:rsidRDefault="00690553" w:rsidP="00690553"/>
    <w:p w14:paraId="1F648415" w14:textId="6432A8A5" w:rsidR="00690553" w:rsidRPr="009A42BF" w:rsidRDefault="00B71A68" w:rsidP="008312BF">
      <w:pPr>
        <w:numPr>
          <w:ilvl w:val="0"/>
          <w:numId w:val="2"/>
        </w:numPr>
        <w:ind w:left="450"/>
      </w:pPr>
      <w:r w:rsidRPr="009A42BF">
        <w:t xml:space="preserve">the </w:t>
      </w:r>
      <w:r w:rsidR="00690553" w:rsidRPr="009A42BF">
        <w:t xml:space="preserve">types of data, samples, physical collections, software, curriculum materials, and other materials to be produced </w:t>
      </w:r>
      <w:r w:rsidRPr="009A42BF">
        <w:t xml:space="preserve">over </w:t>
      </w:r>
      <w:r w:rsidR="00690553" w:rsidRPr="009A42BF">
        <w:t>the course of the project;</w:t>
      </w:r>
    </w:p>
    <w:p w14:paraId="6E2BD7BE" w14:textId="64C91E07" w:rsidR="00690553" w:rsidRPr="009A42BF" w:rsidRDefault="00690553" w:rsidP="008312BF">
      <w:pPr>
        <w:numPr>
          <w:ilvl w:val="0"/>
          <w:numId w:val="2"/>
        </w:numPr>
        <w:ind w:left="450"/>
      </w:pPr>
      <w:r w:rsidRPr="009A42BF">
        <w:t>the standards to be used for data and metadata format and content (where existing standards are absent or deemed inadequate, this should be documented along with any proposed solutions or remedies);</w:t>
      </w:r>
    </w:p>
    <w:p w14:paraId="2300841E" w14:textId="728DBE5E" w:rsidR="00690553" w:rsidRPr="009A42BF" w:rsidRDefault="00690553" w:rsidP="008312BF">
      <w:pPr>
        <w:numPr>
          <w:ilvl w:val="0"/>
          <w:numId w:val="2"/>
        </w:numPr>
        <w:ind w:left="450"/>
      </w:pPr>
      <w:r w:rsidRPr="009A42BF">
        <w:t>policies for access and sharing including provisions for appropriate protection of privacy, confidentiality, security, intellectual property, or other rights or requirements;</w:t>
      </w:r>
    </w:p>
    <w:p w14:paraId="65D9428C" w14:textId="42CD1E39" w:rsidR="00690553" w:rsidRPr="009A42BF" w:rsidRDefault="00690553" w:rsidP="008312BF">
      <w:pPr>
        <w:numPr>
          <w:ilvl w:val="0"/>
          <w:numId w:val="2"/>
        </w:numPr>
        <w:ind w:left="450"/>
      </w:pPr>
      <w:r w:rsidRPr="009A42BF">
        <w:t>provisions for re-use, re-distribution, and the production of derivatives; and</w:t>
      </w:r>
    </w:p>
    <w:p w14:paraId="5ADAD1EB" w14:textId="520D5722" w:rsidR="00690553" w:rsidRPr="009A42BF" w:rsidRDefault="00690553" w:rsidP="008312BF">
      <w:pPr>
        <w:numPr>
          <w:ilvl w:val="0"/>
          <w:numId w:val="2"/>
        </w:numPr>
        <w:ind w:left="450"/>
      </w:pPr>
      <w:r w:rsidRPr="009A42BF">
        <w:t>plans for archiving data, samples, and other research products, and for preservation of free public access to them.</w:t>
      </w:r>
    </w:p>
    <w:p w14:paraId="17B41524" w14:textId="77777777" w:rsidR="00690553" w:rsidRPr="009A42BF" w:rsidRDefault="00690553" w:rsidP="00690553"/>
    <w:p w14:paraId="729BC7B6" w14:textId="43531810" w:rsidR="00690553" w:rsidRPr="009A42BF" w:rsidRDefault="00690553" w:rsidP="00690553">
      <w:r w:rsidRPr="009A42BF">
        <w:t xml:space="preserve">Additional guidance on data management plans is available from the USGS Data Management website here: </w:t>
      </w:r>
      <w:r w:rsidR="003512A5" w:rsidRPr="009A42BF">
        <w:t xml:space="preserve"> </w:t>
      </w:r>
      <w:r w:rsidR="007F6097" w:rsidRPr="009A42BF">
        <w:t>https://www.usgs.gov/data-management/data-management-plans</w:t>
      </w:r>
    </w:p>
    <w:p w14:paraId="5D4995D0" w14:textId="77777777" w:rsidR="00690553" w:rsidRPr="009A42BF" w:rsidRDefault="00690553" w:rsidP="00690553"/>
    <w:p w14:paraId="6B0540C6" w14:textId="77777777" w:rsidR="00690553" w:rsidRPr="009A42BF" w:rsidRDefault="00690553" w:rsidP="00690553">
      <w:r w:rsidRPr="009A42BF">
        <w:t xml:space="preserve">Simultaneously submitted collaborative proposals and proposals that include subawards are a single unified project and should include only one supplemental combined DMP by the lead PI </w:t>
      </w:r>
      <w:r w:rsidRPr="009A42BF">
        <w:lastRenderedPageBreak/>
        <w:t xml:space="preserve">that also addresses all subaward data management needs, regardless of the number of non-lead collaborative proposals or subawards included. </w:t>
      </w:r>
    </w:p>
    <w:p w14:paraId="4392E191" w14:textId="77777777" w:rsidR="00690553" w:rsidRPr="009A42BF" w:rsidRDefault="00690553" w:rsidP="00690553"/>
    <w:p w14:paraId="73018E25" w14:textId="386155E6" w:rsidR="00BE71F4" w:rsidRPr="009A42BF" w:rsidRDefault="005C035C" w:rsidP="00690553">
      <w:pPr>
        <w:rPr>
          <w:b/>
          <w:bCs/>
          <w:i/>
          <w:iCs/>
          <w:u w:val="single"/>
        </w:rPr>
      </w:pPr>
      <w:r w:rsidRPr="009A42BF">
        <w:rPr>
          <w:b/>
          <w:bCs/>
          <w:i/>
          <w:iCs/>
          <w:u w:val="single"/>
        </w:rPr>
        <w:t>Prohibition on Issuing Financial Assistance Awards to Entities that Require Certain Internal Confidentiality Agreements</w:t>
      </w:r>
    </w:p>
    <w:p w14:paraId="2C83E313" w14:textId="77777777" w:rsidR="005C035C" w:rsidRPr="009A42BF" w:rsidRDefault="005C035C" w:rsidP="00690553"/>
    <w:p w14:paraId="34110F9B" w14:textId="54D10D8C" w:rsidR="00690553" w:rsidRPr="009A42BF" w:rsidRDefault="00690553" w:rsidP="00690553">
      <w:r w:rsidRPr="009A42BF">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14:paraId="0D9085A7" w14:textId="77777777" w:rsidR="00690553" w:rsidRPr="009A42BF" w:rsidRDefault="00690553" w:rsidP="00690553"/>
    <w:p w14:paraId="7C64110F" w14:textId="77777777" w:rsidR="00690553" w:rsidRPr="009A42BF" w:rsidRDefault="00690553" w:rsidP="00690553">
      <w:r w:rsidRPr="009A42BF">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25EF71E6" w14:textId="77777777" w:rsidR="00690553" w:rsidRPr="009A42BF" w:rsidRDefault="00690553" w:rsidP="00690553"/>
    <w:p w14:paraId="6DF14B5C" w14:textId="77777777" w:rsidR="00690553" w:rsidRPr="009A42BF" w:rsidRDefault="00690553" w:rsidP="00690553">
      <w:r w:rsidRPr="009A42BF">
        <w:t>Recipients must notify their employees or contractors that existing internal confidentiality agreements covered by this condition are no longer in effect.</w:t>
      </w:r>
    </w:p>
    <w:p w14:paraId="5CE4FB36" w14:textId="77777777" w:rsidR="00690553" w:rsidRPr="009A42BF" w:rsidRDefault="00690553" w:rsidP="00690553"/>
    <w:p w14:paraId="57862AF2" w14:textId="77777777" w:rsidR="00690553" w:rsidRPr="009A42BF" w:rsidRDefault="00690553" w:rsidP="00690553">
      <w:pPr>
        <w:rPr>
          <w:b/>
          <w:bCs/>
          <w:i/>
          <w:iCs/>
          <w:u w:val="single"/>
        </w:rPr>
      </w:pPr>
      <w:r w:rsidRPr="009A42BF">
        <w:rPr>
          <w:b/>
          <w:bCs/>
          <w:i/>
          <w:iCs/>
          <w:u w:val="single"/>
        </w:rPr>
        <w:t>Biographical Sketch Common Format  (Attachment A)</w:t>
      </w:r>
    </w:p>
    <w:p w14:paraId="512A6812" w14:textId="77777777" w:rsidR="00690553" w:rsidRPr="009A42BF" w:rsidRDefault="00690553" w:rsidP="00690553"/>
    <w:p w14:paraId="62E7526E" w14:textId="77777777" w:rsidR="00690553" w:rsidRPr="009A42BF" w:rsidRDefault="00690553" w:rsidP="00690553">
      <w:r w:rsidRPr="009A42BF">
        <w:t xml:space="preserve">This Biographical Sketch Common Form provides instructions for submission of a biographical sketch by each individual identified as a senior/key person on a Federally funded research project. The biographical sketch used to assess how well qualified the individual, team, or organization is to conduct the proposed activities. </w:t>
      </w:r>
    </w:p>
    <w:p w14:paraId="5F522245" w14:textId="77777777" w:rsidR="00690553" w:rsidRPr="009A42BF" w:rsidRDefault="00690553" w:rsidP="00690553"/>
    <w:p w14:paraId="6CF9A8E0" w14:textId="77777777" w:rsidR="00690553" w:rsidRPr="009A42BF" w:rsidRDefault="00690553" w:rsidP="00690553">
      <w:r w:rsidRPr="009A42BF">
        <w:t xml:space="preserve">Consistent with NSPM-33, individuals are required to disclose contracts associated with participation in programs sponsored by foreign governments, instrumentalities, or entities, including foreign government-sponsored talent recruitment programs. Further, if individuals receive direct or indirect support that is funded by a foreign government-sponsored talent recruitment program, even where the support is provided through an intermediary and does not require membership in the foreign government-sponsored talent recruitment program, that support must be disclosed. Individuals must also report other foreign government sponsored or affiliated activities. In accordance with 42 USC § 19232, individuals are prohibited from being a party in a malign foreign talent recruitment program. </w:t>
      </w:r>
    </w:p>
    <w:p w14:paraId="40D08439" w14:textId="77777777" w:rsidR="00690553" w:rsidRPr="009A42BF" w:rsidRDefault="00690553" w:rsidP="00690553"/>
    <w:p w14:paraId="1A6D5973" w14:textId="77777777" w:rsidR="00690553" w:rsidRPr="009A42BF" w:rsidRDefault="00690553" w:rsidP="00690553">
      <w:r w:rsidRPr="009A42BF">
        <w:t xml:space="preserve">A table entitled, NSPM-33 Implementation Guidance Pre- and Post-award Disclosures Relating to the Biographical Sketch and Current and Pending (Other) Support1 has been created to provide helpful reference information regarding pre-award and post-award disclosures. The table includes the types of activities to be reported, where such activities must be reported in the </w:t>
      </w:r>
      <w:r w:rsidRPr="009A42BF">
        <w:lastRenderedPageBreak/>
        <w:t xml:space="preserve">application, as well as when updates are required in the application and award lifecycle. A final column identifies activities that are not required to be reported. </w:t>
      </w:r>
    </w:p>
    <w:p w14:paraId="700D42FA" w14:textId="77777777" w:rsidR="00690553" w:rsidRPr="009A42BF" w:rsidRDefault="00690553" w:rsidP="00690553"/>
    <w:p w14:paraId="47CF657C" w14:textId="77777777" w:rsidR="00690553" w:rsidRPr="009A42BF" w:rsidRDefault="00690553" w:rsidP="00690553">
      <w:r w:rsidRPr="009A42BF">
        <w:t>Individuals are reminded not to submit any personal information in the biographical sketch. This includes items such as: home address; home telephone, fax, or cell phone numbers; home e-mail address; driver’s license number; marital status; personal hobbies; and the like. Such personal information is not appropriate for the biographical sketch and is not relevant to the merits of the proposal. The Federal research funding agency is not responsible or in any way liable for the release of such material.</w:t>
      </w:r>
    </w:p>
    <w:p w14:paraId="7A7518D7" w14:textId="77777777" w:rsidR="00690553" w:rsidRPr="009A42BF" w:rsidRDefault="00690553" w:rsidP="00690553"/>
    <w:p w14:paraId="7946E54A" w14:textId="75545A9E" w:rsidR="00690553" w:rsidRPr="009A42BF" w:rsidRDefault="009E17A4" w:rsidP="00690553">
      <w:pPr>
        <w:rPr>
          <w:i/>
          <w:iCs/>
        </w:rPr>
      </w:pPr>
      <w:r w:rsidRPr="009A42BF">
        <w:rPr>
          <w:i/>
          <w:iCs/>
        </w:rPr>
        <w:t>T</w:t>
      </w:r>
      <w:r w:rsidR="00690553" w:rsidRPr="009A42BF">
        <w:rPr>
          <w:i/>
          <w:iCs/>
        </w:rPr>
        <w:t xml:space="preserve">he Biographical Sketch Common Form is provided in </w:t>
      </w:r>
      <w:r w:rsidR="005853C1" w:rsidRPr="009A42BF">
        <w:rPr>
          <w:i/>
          <w:iCs/>
        </w:rPr>
        <w:t>Attachment A</w:t>
      </w:r>
      <w:r w:rsidR="00690553" w:rsidRPr="009A42BF">
        <w:rPr>
          <w:i/>
          <w:iCs/>
        </w:rPr>
        <w:t>.</w:t>
      </w:r>
      <w:r w:rsidRPr="009A42BF">
        <w:rPr>
          <w:i/>
          <w:iCs/>
        </w:rPr>
        <w:t xml:space="preserve"> DOI does not currently have a required format</w:t>
      </w:r>
      <w:r w:rsidR="00A1099D" w:rsidRPr="009A42BF">
        <w:rPr>
          <w:i/>
          <w:iCs/>
        </w:rPr>
        <w:t xml:space="preserve"> for this document</w:t>
      </w:r>
      <w:r w:rsidRPr="009A42BF">
        <w:rPr>
          <w:i/>
          <w:iCs/>
        </w:rPr>
        <w:t xml:space="preserve">. The </w:t>
      </w:r>
      <w:r w:rsidR="00A1099D" w:rsidRPr="009A42BF">
        <w:rPr>
          <w:i/>
          <w:iCs/>
        </w:rPr>
        <w:t xml:space="preserve">format of the information is at the discretion of the applicant, however the required information and attestation with signature must be present. </w:t>
      </w:r>
      <w:r w:rsidR="00D34EB2" w:rsidRPr="009A42BF">
        <w:rPr>
          <w:i/>
          <w:iCs/>
        </w:rPr>
        <w:t>Templates provided by other federal agencies are acceptable.</w:t>
      </w:r>
    </w:p>
    <w:p w14:paraId="2FD74B62" w14:textId="77777777" w:rsidR="00690553" w:rsidRPr="009A42BF" w:rsidRDefault="00690553" w:rsidP="00690553"/>
    <w:p w14:paraId="7173C00C" w14:textId="77777777" w:rsidR="00690553" w:rsidRPr="009A42BF" w:rsidRDefault="00690553" w:rsidP="00690553">
      <w:pPr>
        <w:rPr>
          <w:b/>
          <w:bCs/>
          <w:i/>
          <w:iCs/>
          <w:u w:val="single"/>
        </w:rPr>
      </w:pPr>
      <w:r w:rsidRPr="009A42BF">
        <w:rPr>
          <w:b/>
          <w:bCs/>
          <w:i/>
          <w:iCs/>
          <w:u w:val="single"/>
        </w:rPr>
        <w:t>Current And Pending (Other) Support Common Format (Attachment B)</w:t>
      </w:r>
    </w:p>
    <w:p w14:paraId="009B7736" w14:textId="77777777" w:rsidR="00690553" w:rsidRPr="009A42BF" w:rsidRDefault="00690553" w:rsidP="00690553"/>
    <w:p w14:paraId="673906FD" w14:textId="77777777" w:rsidR="00690553" w:rsidRPr="009A42BF" w:rsidRDefault="00690553" w:rsidP="00690553">
      <w:r w:rsidRPr="009A42BF">
        <w:t>The individual agrees to update this disclosure at the request of the Federal research funding agency prior to the award of support and at any subsequent time the agency determines appropriate during the term of the award. (Refer to the Federal research funding agency’s policy on updating award support).</w:t>
      </w:r>
    </w:p>
    <w:p w14:paraId="1DF551FE" w14:textId="77777777" w:rsidR="00690553" w:rsidRPr="009A42BF" w:rsidRDefault="00690553" w:rsidP="00690553"/>
    <w:p w14:paraId="67574B1F" w14:textId="77777777" w:rsidR="00690553" w:rsidRPr="009A42BF" w:rsidRDefault="00690553" w:rsidP="00690553">
      <w:r w:rsidRPr="009A42BF">
        <w:t>Instructions for Submission of the Current and Pending (Other) Support Common Form.</w:t>
      </w:r>
    </w:p>
    <w:p w14:paraId="1AE9D9E7" w14:textId="77777777" w:rsidR="00690553" w:rsidRPr="009A42BF" w:rsidRDefault="00690553" w:rsidP="00690553"/>
    <w:p w14:paraId="18592D24" w14:textId="600F5C30" w:rsidR="00690553" w:rsidRPr="009A42BF" w:rsidRDefault="00690553" w:rsidP="00690553">
      <w:r w:rsidRPr="009A42BF">
        <w:t>Current and pending (other) support information is used to assess the capacity or any conflicts of commitment that may impact the ability of the individual to carry out the research effort as proposed. The  information  also  helps  assess  any  potential  scientific  and  budgetary overlap/duplication with the project being proposed.</w:t>
      </w:r>
    </w:p>
    <w:p w14:paraId="302576BA" w14:textId="77777777" w:rsidR="00690553" w:rsidRPr="009A42BF" w:rsidRDefault="00690553" w:rsidP="00690553"/>
    <w:p w14:paraId="28487D56" w14:textId="73AD7285" w:rsidR="00690553" w:rsidRPr="009A42BF" w:rsidRDefault="00690553" w:rsidP="00690553">
      <w:r w:rsidRPr="009A42BF">
        <w:t>This document provides instructions on submission of current and pending (other) support information for each individual identified as a senior/key person on a Federally funded research project.</w:t>
      </w:r>
    </w:p>
    <w:p w14:paraId="7FFD15D1" w14:textId="77777777" w:rsidR="00690553" w:rsidRPr="009A42BF" w:rsidRDefault="00690553" w:rsidP="00690553">
      <w:r w:rsidRPr="009A42BF">
        <w:t>A separate submission must be provided for each proposal and active project, as well as in-kind contributions using the instructions and format specified below. Note that there is no page limitation for this section of the application, though some fields have character limitations for consistency and equity.</w:t>
      </w:r>
    </w:p>
    <w:p w14:paraId="2B3B015E" w14:textId="77777777" w:rsidR="00690553" w:rsidRPr="009A42BF" w:rsidRDefault="00690553" w:rsidP="00690553">
      <w:r w:rsidRPr="009A42BF">
        <w:t>Consulting activities must be disclosed under the proposals and active projects section of the form when any of the following scenarios apply:</w:t>
      </w:r>
    </w:p>
    <w:p w14:paraId="11B0322B" w14:textId="77777777" w:rsidR="00690553" w:rsidRPr="009A42BF" w:rsidRDefault="00690553" w:rsidP="00690553"/>
    <w:p w14:paraId="2F8145E2" w14:textId="77777777" w:rsidR="00690553" w:rsidRPr="009A42BF" w:rsidRDefault="00690553" w:rsidP="00690553">
      <w:r w:rsidRPr="009A42BF">
        <w:t>The consulting activity will require the senior/key person to perform research as part of the consulting activity;</w:t>
      </w:r>
    </w:p>
    <w:p w14:paraId="0D62B3AA" w14:textId="77777777" w:rsidR="00690553" w:rsidRPr="009A42BF" w:rsidRDefault="00690553" w:rsidP="00690553"/>
    <w:p w14:paraId="1E933BF4" w14:textId="77777777" w:rsidR="00690553" w:rsidRPr="009A42BF" w:rsidRDefault="00690553" w:rsidP="00690553">
      <w:r w:rsidRPr="009A42BF">
        <w:t>The consulting activity does not involve performing research, but is related to the senior/key person’s research portfolio and may have the ability to impact funding, alter time or effort commitments, or otherwise impact scientific integrity; or</w:t>
      </w:r>
    </w:p>
    <w:p w14:paraId="116FC627" w14:textId="77777777" w:rsidR="00690553" w:rsidRPr="009A42BF" w:rsidRDefault="00690553" w:rsidP="00690553">
      <w:r w:rsidRPr="009A42BF">
        <w:lastRenderedPageBreak/>
        <w:t>The consulting entity has provided a contract that requires the senior/key person to conceal or withhold confidential financial or other ties between the senior/key person and the entity, irrespective of the duration of the engagement.</w:t>
      </w:r>
    </w:p>
    <w:p w14:paraId="081176BA" w14:textId="77777777" w:rsidR="00690553" w:rsidRPr="009A42BF" w:rsidRDefault="00690553" w:rsidP="00690553"/>
    <w:p w14:paraId="210465A9" w14:textId="77777777" w:rsidR="00690553" w:rsidRPr="009A42BF" w:rsidRDefault="00690553" w:rsidP="00690553">
      <w:r w:rsidRPr="009A42BF">
        <w:t>Consistent with NSPM-33, individuals are required to disclose contracts associated with participation in programs sponsored by foreign governments, instrumentalities, or entities, including foreign government-sponsored talent recruitment programs. Further, if individuals receive direct or indirect support that is funded by a foreign government-sponsored talent recruitment program, even where the support is provided through an intermediary and does not require membership in the foreign government-sponsored talent recruitment program, that support must be disclosed. Individuals must also report other foreign government sponsored or affiliated activities. In accordance with 42 USC § 19232, individuals are prohibited from being a party in a malign foreign talent recruitment program.</w:t>
      </w:r>
    </w:p>
    <w:p w14:paraId="40BCBEB0" w14:textId="77777777" w:rsidR="00690553" w:rsidRPr="009A42BF" w:rsidRDefault="00690553" w:rsidP="00690553"/>
    <w:p w14:paraId="23EC4BEB" w14:textId="1832E5FA" w:rsidR="00690553" w:rsidRPr="009A42BF" w:rsidRDefault="00690553" w:rsidP="00690553">
      <w:r w:rsidRPr="009A42BF">
        <w:t>In accordance with the NSPM-33 Implementation Guidance, senior/key persons typically do not include graduate students.</w:t>
      </w:r>
    </w:p>
    <w:p w14:paraId="58AA4807" w14:textId="77777777" w:rsidR="00D86D57" w:rsidRPr="009A42BF" w:rsidRDefault="00D86D57" w:rsidP="00690553"/>
    <w:p w14:paraId="3B293204" w14:textId="77777777" w:rsidR="00690553" w:rsidRPr="009A42BF" w:rsidRDefault="00690553" w:rsidP="00690553">
      <w:r w:rsidRPr="009A42BF">
        <w:t>A table entitled, NSPM-33 Implementation Guidance Pre- and Post-award Disclosures Relating to the Biographical Sketch and Current and Pending (Other) Support2 has been created to provide helpful reference information regarding pre-award and post-award disclosures. The table includes the types of activities to be reported, where such activities must be reported in the application, as well as when updates are required in the application and award lifecycle. A final column identifies activities that are not required to be reported.</w:t>
      </w:r>
    </w:p>
    <w:p w14:paraId="182F0EB1" w14:textId="77777777" w:rsidR="00D86D57" w:rsidRPr="009A42BF" w:rsidRDefault="00D86D57" w:rsidP="00690553"/>
    <w:p w14:paraId="36708D69" w14:textId="77777777" w:rsidR="00690553" w:rsidRPr="009A42BF" w:rsidRDefault="00690553" w:rsidP="00690553">
      <w:r w:rsidRPr="009A42BF">
        <w:t>Individuals are reminded not to submit any personal information in the current and pending (other) support. This includes items such as: home address; home telephone, fax, or cell phone numbers; home e-mail address; driver’s license number; marital status; personal hobbies; and the like. Such personal information is not appropriate for the current and pending (other) support template and is not relevant to the merits of the proposal. The Federal research funding agency is not responsible or in any way liable for the release of such material.</w:t>
      </w:r>
    </w:p>
    <w:p w14:paraId="5B6A4DAE" w14:textId="77777777" w:rsidR="0036712A" w:rsidRPr="009A42BF" w:rsidRDefault="0036712A" w:rsidP="00690553"/>
    <w:p w14:paraId="16EDB356" w14:textId="5DABF8AB" w:rsidR="00690553" w:rsidRPr="009A42BF" w:rsidRDefault="00690553" w:rsidP="00690553">
      <w:pPr>
        <w:rPr>
          <w:i/>
          <w:iCs/>
        </w:rPr>
      </w:pPr>
      <w:r w:rsidRPr="009A42BF">
        <w:rPr>
          <w:i/>
          <w:iCs/>
        </w:rPr>
        <w:t>The format for submission of the two types of support: (a) proposals and active projects; and (b) in-kind contributions are provided in Attachment B.</w:t>
      </w:r>
      <w:r w:rsidR="00E207BD" w:rsidRPr="009A42BF">
        <w:rPr>
          <w:i/>
          <w:iCs/>
        </w:rPr>
        <w:t xml:space="preserve"> DOI does not currently have a required format for this document. The format of the information is at the discretion of the applicant, however the required information and attestation with signature must be present. Templates provided by other federal agencies are acceptable.</w:t>
      </w:r>
    </w:p>
    <w:p w14:paraId="6BEA9E28" w14:textId="77777777" w:rsidR="00C15D2B" w:rsidRPr="009A42BF" w:rsidRDefault="00C15D2B" w:rsidP="00690553">
      <w:pPr>
        <w:rPr>
          <w:i/>
          <w:iCs/>
        </w:rPr>
      </w:pPr>
    </w:p>
    <w:p w14:paraId="4EE17B14" w14:textId="0DBA9606" w:rsidR="00690553" w:rsidRPr="009A42BF" w:rsidRDefault="00690553" w:rsidP="00690553">
      <w:pPr>
        <w:rPr>
          <w:b/>
          <w:bCs/>
          <w:i/>
          <w:iCs/>
          <w:u w:val="single"/>
        </w:rPr>
      </w:pPr>
      <w:r w:rsidRPr="009A42BF">
        <w:rPr>
          <w:b/>
          <w:bCs/>
          <w:i/>
          <w:iCs/>
          <w:u w:val="single"/>
        </w:rPr>
        <w:t>Project Abstract Summary</w:t>
      </w:r>
      <w:r w:rsidR="00613407" w:rsidRPr="009A42BF">
        <w:rPr>
          <w:b/>
          <w:bCs/>
          <w:i/>
          <w:iCs/>
          <w:u w:val="single"/>
        </w:rPr>
        <w:t xml:space="preserve"> (PAS)</w:t>
      </w:r>
      <w:r w:rsidRPr="009A42BF">
        <w:rPr>
          <w:b/>
          <w:bCs/>
          <w:i/>
          <w:iCs/>
          <w:u w:val="single"/>
        </w:rPr>
        <w:t xml:space="preserve"> (Attachment C)</w:t>
      </w:r>
    </w:p>
    <w:p w14:paraId="3B3B8BB4" w14:textId="77777777" w:rsidR="00690553" w:rsidRPr="009A42BF" w:rsidRDefault="00690553" w:rsidP="00690553">
      <w:r w:rsidRPr="009A42BF">
        <w:t xml:space="preserve"> </w:t>
      </w:r>
    </w:p>
    <w:p w14:paraId="766B3F45" w14:textId="77777777" w:rsidR="00690553" w:rsidRPr="009A42BF" w:rsidRDefault="00690553" w:rsidP="00690553">
      <w:r w:rsidRPr="009A42BF">
        <w:t xml:space="preserve">In accordance with the Office of Management and Budget (OMB) Memoranda M-21-20 and M-22-02, Federal agencies are now required to provide complete and accurate financial assistance award descriptions within USAspending.gov.  As such, the Department of the Interior is requiring its bureaus and offices to provide a Project Abstract Summary for all financial assistance awards to include the following information: </w:t>
      </w:r>
    </w:p>
    <w:p w14:paraId="1A36DC94" w14:textId="77777777" w:rsidR="00AF7E67" w:rsidRPr="009A42BF" w:rsidRDefault="00AF7E67" w:rsidP="00690553"/>
    <w:p w14:paraId="113C05F0" w14:textId="36E5EF1C" w:rsidR="00690553" w:rsidRPr="009A42BF" w:rsidRDefault="00613407" w:rsidP="00690553">
      <w:r w:rsidRPr="009A42BF">
        <w:t>Use the following sections to format your PAS:</w:t>
      </w:r>
    </w:p>
    <w:p w14:paraId="257B0255" w14:textId="77777777" w:rsidR="004E15B7" w:rsidRPr="009A42BF" w:rsidRDefault="004E15B7" w:rsidP="00690553"/>
    <w:p w14:paraId="31525AE0" w14:textId="18199C8D" w:rsidR="00613407" w:rsidRPr="009A42BF" w:rsidRDefault="00613407" w:rsidP="008312BF">
      <w:pPr>
        <w:numPr>
          <w:ilvl w:val="0"/>
          <w:numId w:val="2"/>
        </w:numPr>
        <w:ind w:left="450"/>
      </w:pPr>
      <w:r w:rsidRPr="009A42BF">
        <w:t>Project title</w:t>
      </w:r>
    </w:p>
    <w:p w14:paraId="46BC8B53" w14:textId="61BF668A" w:rsidR="00690553" w:rsidRPr="009A42BF" w:rsidRDefault="00690553" w:rsidP="008312BF">
      <w:pPr>
        <w:numPr>
          <w:ilvl w:val="0"/>
          <w:numId w:val="2"/>
        </w:numPr>
        <w:ind w:left="450"/>
      </w:pPr>
      <w:r w:rsidRPr="009A42BF">
        <w:t xml:space="preserve">Include a plain language description Award purpose (avoid acronyms or Federal or agency-specific terminology);  </w:t>
      </w:r>
    </w:p>
    <w:p w14:paraId="4A39BF66" w14:textId="1D3D0583" w:rsidR="00690553" w:rsidRPr="009A42BF" w:rsidRDefault="00690553" w:rsidP="008312BF">
      <w:pPr>
        <w:numPr>
          <w:ilvl w:val="0"/>
          <w:numId w:val="2"/>
        </w:numPr>
        <w:ind w:left="450"/>
      </w:pPr>
      <w:r w:rsidRPr="009A42BF">
        <w:t xml:space="preserve">Activities to be performed;  </w:t>
      </w:r>
    </w:p>
    <w:p w14:paraId="24709A80" w14:textId="49093B1F" w:rsidR="00690553" w:rsidRPr="009A42BF" w:rsidRDefault="00690553" w:rsidP="008312BF">
      <w:pPr>
        <w:numPr>
          <w:ilvl w:val="0"/>
          <w:numId w:val="2"/>
        </w:numPr>
        <w:ind w:left="450"/>
      </w:pPr>
      <w:r w:rsidRPr="009A42BF">
        <w:t xml:space="preserve">Deliverables and Expected Outcomes;  </w:t>
      </w:r>
    </w:p>
    <w:p w14:paraId="0EE3F04D" w14:textId="022DE783" w:rsidR="00690553" w:rsidRPr="009A42BF" w:rsidRDefault="00690553" w:rsidP="008312BF">
      <w:pPr>
        <w:numPr>
          <w:ilvl w:val="0"/>
          <w:numId w:val="2"/>
        </w:numPr>
        <w:ind w:left="450"/>
      </w:pPr>
      <w:r w:rsidRPr="009A42BF">
        <w:t xml:space="preserve">Intended beneficiary(ies) as well as; </w:t>
      </w:r>
    </w:p>
    <w:p w14:paraId="59867E9B" w14:textId="06CD9779" w:rsidR="00690553" w:rsidRPr="009A42BF" w:rsidRDefault="00690553" w:rsidP="008312BF">
      <w:pPr>
        <w:numPr>
          <w:ilvl w:val="0"/>
          <w:numId w:val="2"/>
        </w:numPr>
        <w:ind w:left="450"/>
      </w:pPr>
      <w:r w:rsidRPr="009A42BF">
        <w:t xml:space="preserve">Subrecipient activities, if known or specified at the time of award </w:t>
      </w:r>
    </w:p>
    <w:p w14:paraId="17B3E8D6" w14:textId="77777777" w:rsidR="00690553" w:rsidRPr="009A42BF" w:rsidRDefault="00690553" w:rsidP="00690553"/>
    <w:p w14:paraId="6BF81C20" w14:textId="77777777" w:rsidR="00690553" w:rsidRPr="009A42BF" w:rsidRDefault="00690553" w:rsidP="00690553">
      <w:r w:rsidRPr="009A42BF">
        <w:t xml:space="preserve">Project Abstract Summary character limitation as 1 page or less (no more than ~4000 characters) and use of 12 pt. font and Times New Roman is recommended. </w:t>
      </w:r>
    </w:p>
    <w:p w14:paraId="285BF548" w14:textId="77777777" w:rsidR="00690553" w:rsidRPr="009A42BF" w:rsidRDefault="00690553" w:rsidP="00690553"/>
    <w:p w14:paraId="52ADB661" w14:textId="6ADD9628" w:rsidR="00690553" w:rsidRPr="009A42BF" w:rsidRDefault="00690553" w:rsidP="00690553">
      <w:r w:rsidRPr="009A42BF">
        <w:t>Upon issuance of the cooperative agreement, this Project Abstract Summary will be publicly available at USAspending.gov.</w:t>
      </w:r>
    </w:p>
    <w:p w14:paraId="095162AB" w14:textId="77777777" w:rsidR="00F511CD" w:rsidRPr="009A42BF" w:rsidRDefault="00F511CD" w:rsidP="00690553"/>
    <w:p w14:paraId="2F7077EC" w14:textId="1BED6B4F" w:rsidR="00F511CD" w:rsidRPr="009A42BF" w:rsidRDefault="00F511CD" w:rsidP="00690553">
      <w:pPr>
        <w:rPr>
          <w:b/>
          <w:bCs/>
          <w:i/>
          <w:iCs/>
          <w:u w:val="single"/>
        </w:rPr>
      </w:pPr>
      <w:r w:rsidRPr="009A42BF">
        <w:rPr>
          <w:b/>
          <w:bCs/>
          <w:i/>
          <w:iCs/>
          <w:u w:val="single"/>
        </w:rPr>
        <w:t>Review and Selection Process</w:t>
      </w:r>
    </w:p>
    <w:p w14:paraId="26CD8719" w14:textId="77777777" w:rsidR="00CD2CA5" w:rsidRPr="009A42BF" w:rsidRDefault="00CD2CA5" w:rsidP="007F068E">
      <w:pPr>
        <w:rPr>
          <w:b/>
          <w:bCs/>
        </w:rPr>
      </w:pPr>
    </w:p>
    <w:p w14:paraId="25778AAF" w14:textId="543F6831" w:rsidR="00F511CD" w:rsidRPr="009A42BF" w:rsidRDefault="00F511CD" w:rsidP="00F511CD">
      <w:pPr>
        <w:rPr>
          <w:iCs/>
          <w:color w:val="000000"/>
        </w:rPr>
      </w:pPr>
      <w:r w:rsidRPr="009A42BF">
        <w:rPr>
          <w:iCs/>
          <w:color w:val="000000"/>
        </w:rPr>
        <w:t>Applications are considered based on the completeness of documentation, meeting of stated basic eligibility</w:t>
      </w:r>
      <w:r w:rsidR="002D0FC4" w:rsidRPr="009A42BF">
        <w:rPr>
          <w:iCs/>
          <w:color w:val="000000"/>
        </w:rPr>
        <w:t xml:space="preserve"> (reference Eligibility Information </w:t>
      </w:r>
      <w:r w:rsidR="00383189" w:rsidRPr="009A42BF">
        <w:rPr>
          <w:iCs/>
          <w:color w:val="000000"/>
        </w:rPr>
        <w:t>above</w:t>
      </w:r>
      <w:r w:rsidR="002D0FC4" w:rsidRPr="009A42BF">
        <w:rPr>
          <w:iCs/>
          <w:color w:val="000000"/>
        </w:rPr>
        <w:t>)</w:t>
      </w:r>
      <w:r w:rsidRPr="009A42BF">
        <w:rPr>
          <w:iCs/>
          <w:color w:val="000000"/>
        </w:rPr>
        <w:t xml:space="preserve">, and other category requirements. Specific evaluation factors are identified </w:t>
      </w:r>
      <w:r w:rsidR="002D0FC4" w:rsidRPr="009A42BF">
        <w:rPr>
          <w:iCs/>
          <w:color w:val="000000"/>
        </w:rPr>
        <w:t>below</w:t>
      </w:r>
      <w:r w:rsidRPr="009A42BF">
        <w:rPr>
          <w:iCs/>
          <w:color w:val="000000"/>
        </w:rPr>
        <w:t xml:space="preserve">. Budget information </w:t>
      </w:r>
      <w:r w:rsidR="002D0FC4" w:rsidRPr="009A42BF">
        <w:rPr>
          <w:iCs/>
          <w:color w:val="000000"/>
        </w:rPr>
        <w:t xml:space="preserve">will be </w:t>
      </w:r>
      <w:r w:rsidRPr="009A42BF">
        <w:rPr>
          <w:iCs/>
          <w:color w:val="000000"/>
        </w:rPr>
        <w:t xml:space="preserve">evaluated for reasonableness and appropriateness to applicant project goals. </w:t>
      </w:r>
    </w:p>
    <w:p w14:paraId="7610193D" w14:textId="77777777" w:rsidR="00F511CD" w:rsidRPr="009A42BF" w:rsidRDefault="00F511CD" w:rsidP="00F511CD">
      <w:pPr>
        <w:rPr>
          <w:iCs/>
          <w:color w:val="000000"/>
        </w:rPr>
      </w:pPr>
    </w:p>
    <w:p w14:paraId="62A525CE" w14:textId="53BD00CD" w:rsidR="00F511CD" w:rsidRPr="009A42BF" w:rsidRDefault="00F511CD" w:rsidP="00F511CD">
      <w:pPr>
        <w:rPr>
          <w:iCs/>
          <w:color w:val="000000"/>
        </w:rPr>
      </w:pPr>
      <w:r w:rsidRPr="009A42BF">
        <w:rPr>
          <w:iCs/>
          <w:color w:val="000000"/>
        </w:rPr>
        <w:t>Proposals are reviewed</w:t>
      </w:r>
      <w:r w:rsidR="00383189" w:rsidRPr="009A42BF">
        <w:rPr>
          <w:iCs/>
          <w:color w:val="000000"/>
        </w:rPr>
        <w:t>, evaluated, and scored</w:t>
      </w:r>
      <w:r w:rsidRPr="009A42BF">
        <w:rPr>
          <w:iCs/>
          <w:color w:val="000000"/>
        </w:rPr>
        <w:t xml:space="preserve"> by U.S. Geological Survey technical personnel.  The evaluations and scores will be submitted to the </w:t>
      </w:r>
      <w:r w:rsidR="000D35BC" w:rsidRPr="009A42BF">
        <w:rPr>
          <w:iCs/>
          <w:color w:val="000000"/>
        </w:rPr>
        <w:t xml:space="preserve">Contracting Officer </w:t>
      </w:r>
      <w:r w:rsidRPr="009A42BF">
        <w:rPr>
          <w:iCs/>
          <w:color w:val="000000"/>
        </w:rPr>
        <w:t>for final award determination.</w:t>
      </w:r>
    </w:p>
    <w:p w14:paraId="3A3787FD" w14:textId="77777777" w:rsidR="00F511CD" w:rsidRPr="009A42BF" w:rsidRDefault="00F511CD" w:rsidP="00F511CD">
      <w:pPr>
        <w:rPr>
          <w:i/>
          <w:color w:val="000000"/>
        </w:rPr>
      </w:pPr>
    </w:p>
    <w:p w14:paraId="7F68BA11" w14:textId="097D82A6" w:rsidR="00F511CD" w:rsidRPr="009A42BF" w:rsidRDefault="00F511CD" w:rsidP="00F511CD">
      <w:pPr>
        <w:rPr>
          <w:b/>
          <w:bCs/>
          <w:iCs/>
          <w:color w:val="000000"/>
          <w:u w:val="single"/>
        </w:rPr>
      </w:pPr>
      <w:r w:rsidRPr="009A42BF">
        <w:rPr>
          <w:b/>
          <w:bCs/>
          <w:iCs/>
          <w:color w:val="000000"/>
          <w:u w:val="single"/>
        </w:rPr>
        <w:t>Proposals will be evaluated on the following criteria:</w:t>
      </w:r>
    </w:p>
    <w:p w14:paraId="5200E581" w14:textId="77777777" w:rsidR="00F5422F" w:rsidRDefault="00F5422F" w:rsidP="00F5422F">
      <w:pPr>
        <w:rPr>
          <w:b/>
          <w:bCs/>
          <w:iCs/>
          <w:color w:val="000000"/>
        </w:rPr>
      </w:pPr>
    </w:p>
    <w:p w14:paraId="759E8F6E" w14:textId="19AB8361" w:rsidR="00F5422F" w:rsidRPr="00F5422F" w:rsidRDefault="00F5422F" w:rsidP="00F5422F">
      <w:pPr>
        <w:rPr>
          <w:iCs/>
          <w:color w:val="000000"/>
        </w:rPr>
      </w:pPr>
      <w:r w:rsidRPr="00F5422F">
        <w:rPr>
          <w:b/>
          <w:bCs/>
          <w:iCs/>
          <w:color w:val="000000"/>
        </w:rPr>
        <w:t>Purpose, Objectives, and Relevance: (</w:t>
      </w:r>
      <w:r w:rsidR="000A3D44">
        <w:rPr>
          <w:b/>
          <w:bCs/>
          <w:iCs/>
          <w:color w:val="000000"/>
        </w:rPr>
        <w:t>20</w:t>
      </w:r>
      <w:r w:rsidRPr="00F5422F">
        <w:rPr>
          <w:b/>
          <w:bCs/>
          <w:iCs/>
          <w:color w:val="000000"/>
        </w:rPr>
        <w:t xml:space="preserve"> points)</w:t>
      </w:r>
    </w:p>
    <w:p w14:paraId="5EF15995" w14:textId="77777777" w:rsidR="00F5422F" w:rsidRPr="00F5422F" w:rsidRDefault="00F5422F" w:rsidP="00F5422F">
      <w:pPr>
        <w:ind w:firstLine="720"/>
        <w:rPr>
          <w:iCs/>
          <w:color w:val="000000"/>
        </w:rPr>
      </w:pPr>
      <w:r w:rsidRPr="00F5422F">
        <w:rPr>
          <w:iCs/>
          <w:color w:val="000000"/>
        </w:rPr>
        <w:t>(a)  The proposal submitted is acceptable and proposed research is clearly defined. </w:t>
      </w:r>
    </w:p>
    <w:p w14:paraId="6C069540" w14:textId="77777777" w:rsidR="00F5422F" w:rsidRPr="00F5422F" w:rsidRDefault="00F5422F" w:rsidP="00F5422F">
      <w:pPr>
        <w:ind w:left="720"/>
        <w:rPr>
          <w:iCs/>
          <w:color w:val="000000"/>
        </w:rPr>
      </w:pPr>
      <w:r w:rsidRPr="00F5422F">
        <w:rPr>
          <w:iCs/>
          <w:color w:val="000000"/>
        </w:rPr>
        <w:t>(b)  The objectives are well defined, measurable, and realistic for the project's anticipated timeframe.</w:t>
      </w:r>
    </w:p>
    <w:p w14:paraId="53989636" w14:textId="77777777" w:rsidR="00F5422F" w:rsidRPr="00F5422F" w:rsidRDefault="00F5422F" w:rsidP="00F5422F">
      <w:pPr>
        <w:ind w:firstLine="720"/>
        <w:rPr>
          <w:iCs/>
          <w:color w:val="000000"/>
        </w:rPr>
      </w:pPr>
      <w:r w:rsidRPr="00F5422F">
        <w:rPr>
          <w:iCs/>
          <w:color w:val="000000"/>
        </w:rPr>
        <w:t>(c)  How well does the proposed research address the research problem?</w:t>
      </w:r>
    </w:p>
    <w:p w14:paraId="1FC76711" w14:textId="77777777" w:rsidR="00F5422F" w:rsidRPr="00F5422F" w:rsidRDefault="00F5422F" w:rsidP="00F5422F">
      <w:pPr>
        <w:ind w:firstLine="720"/>
        <w:rPr>
          <w:iCs/>
          <w:color w:val="000000"/>
        </w:rPr>
      </w:pPr>
      <w:r w:rsidRPr="00F5422F">
        <w:rPr>
          <w:iCs/>
          <w:color w:val="000000"/>
        </w:rPr>
        <w:t>(d) Recipient must have a strong background in surface water hydrology in Nevada.</w:t>
      </w:r>
    </w:p>
    <w:p w14:paraId="3FC9BBA9" w14:textId="77777777" w:rsidR="00F5422F" w:rsidRPr="00F5422F" w:rsidRDefault="00F5422F" w:rsidP="00F5422F">
      <w:pPr>
        <w:ind w:left="720"/>
        <w:rPr>
          <w:iCs/>
          <w:color w:val="000000"/>
        </w:rPr>
      </w:pPr>
      <w:r w:rsidRPr="00F5422F">
        <w:rPr>
          <w:iCs/>
          <w:color w:val="000000"/>
        </w:rPr>
        <w:t>(e) Ability to collaborate in-person weekly with staff at the Nevada Water Science Center in the Carson City, Nevada Office.</w:t>
      </w:r>
    </w:p>
    <w:p w14:paraId="39311CFC" w14:textId="77777777" w:rsidR="00F5422F" w:rsidRPr="00F5422F" w:rsidRDefault="00F5422F" w:rsidP="00F5422F">
      <w:pPr>
        <w:ind w:firstLine="720"/>
        <w:rPr>
          <w:iCs/>
          <w:color w:val="000000"/>
        </w:rPr>
      </w:pPr>
      <w:r w:rsidRPr="00F5422F">
        <w:rPr>
          <w:iCs/>
          <w:color w:val="000000"/>
        </w:rPr>
        <w:t>(f) Recipient has a BS/MS program in Hydrology and Hydrogeology. </w:t>
      </w:r>
    </w:p>
    <w:p w14:paraId="2C31BA2D" w14:textId="77777777" w:rsidR="00F5422F" w:rsidRPr="00F5422F" w:rsidRDefault="00F5422F" w:rsidP="00F5422F">
      <w:pPr>
        <w:rPr>
          <w:iCs/>
          <w:color w:val="000000"/>
        </w:rPr>
      </w:pPr>
      <w:r w:rsidRPr="00F5422F">
        <w:rPr>
          <w:iCs/>
          <w:color w:val="000000"/>
        </w:rPr>
        <w:t> </w:t>
      </w:r>
    </w:p>
    <w:p w14:paraId="0AC026E5" w14:textId="77777777" w:rsidR="00F5422F" w:rsidRPr="00F5422F" w:rsidRDefault="00F5422F" w:rsidP="00F5422F">
      <w:pPr>
        <w:rPr>
          <w:iCs/>
          <w:color w:val="000000"/>
        </w:rPr>
      </w:pPr>
      <w:r w:rsidRPr="00F5422F">
        <w:rPr>
          <w:b/>
          <w:bCs/>
          <w:iCs/>
          <w:color w:val="000000"/>
        </w:rPr>
        <w:t>Alignment with EOs and SOs: (25 pts)</w:t>
      </w:r>
    </w:p>
    <w:p w14:paraId="08A0CACE" w14:textId="383CA1E7" w:rsidR="00F5422F" w:rsidRPr="00F5422F" w:rsidRDefault="00F5422F" w:rsidP="00F5422F">
      <w:pPr>
        <w:pStyle w:val="ListParagraph"/>
        <w:numPr>
          <w:ilvl w:val="0"/>
          <w:numId w:val="17"/>
        </w:numPr>
        <w:rPr>
          <w:iCs/>
          <w:color w:val="000000"/>
        </w:rPr>
      </w:pPr>
      <w:r w:rsidRPr="00F5422F">
        <w:rPr>
          <w:iCs/>
          <w:color w:val="000000"/>
        </w:rPr>
        <w:t>Does the project design align with EO 14303 - Restoring Gold Standard Science (05/23/2025)?</w:t>
      </w:r>
    </w:p>
    <w:p w14:paraId="1B90E960" w14:textId="77777777" w:rsidR="00F5422F" w:rsidRPr="00F5422F" w:rsidRDefault="00F5422F" w:rsidP="00F5422F">
      <w:pPr>
        <w:numPr>
          <w:ilvl w:val="0"/>
          <w:numId w:val="17"/>
        </w:numPr>
        <w:tabs>
          <w:tab w:val="num" w:pos="720"/>
        </w:tabs>
        <w:rPr>
          <w:iCs/>
          <w:color w:val="000000"/>
        </w:rPr>
      </w:pPr>
      <w:r w:rsidRPr="00F5422F">
        <w:rPr>
          <w:iCs/>
          <w:color w:val="000000"/>
        </w:rPr>
        <w:t>Does the project align with SO 3441 - Implementing the Requirements of Executive Order 14303, Restoring Gold Standard Science, May 23, 2025 (8/29/2025)?</w:t>
      </w:r>
    </w:p>
    <w:p w14:paraId="2155C59E" w14:textId="77777777" w:rsidR="00F5422F" w:rsidRPr="00F5422F" w:rsidRDefault="00F5422F" w:rsidP="00F5422F">
      <w:pPr>
        <w:numPr>
          <w:ilvl w:val="0"/>
          <w:numId w:val="17"/>
        </w:numPr>
        <w:tabs>
          <w:tab w:val="num" w:pos="720"/>
        </w:tabs>
        <w:rPr>
          <w:iCs/>
          <w:color w:val="000000"/>
        </w:rPr>
      </w:pPr>
      <w:r w:rsidRPr="00F5422F">
        <w:rPr>
          <w:iCs/>
          <w:color w:val="000000"/>
        </w:rPr>
        <w:t>Does the project align with EO 14239 - Achieving Efficiency Through State and Local Preparedness (3/18/2025)?</w:t>
      </w:r>
    </w:p>
    <w:p w14:paraId="728B0BA6" w14:textId="77777777" w:rsidR="00F5422F" w:rsidRPr="00F5422F" w:rsidRDefault="00F5422F" w:rsidP="00F5422F">
      <w:pPr>
        <w:rPr>
          <w:iCs/>
          <w:color w:val="000000"/>
        </w:rPr>
      </w:pPr>
      <w:r w:rsidRPr="00F5422F">
        <w:rPr>
          <w:iCs/>
          <w:color w:val="000000"/>
        </w:rPr>
        <w:t> </w:t>
      </w:r>
    </w:p>
    <w:p w14:paraId="5B4AC38F" w14:textId="77777777" w:rsidR="00F5422F" w:rsidRPr="00F5422F" w:rsidRDefault="00F5422F" w:rsidP="00F5422F">
      <w:pPr>
        <w:rPr>
          <w:iCs/>
          <w:color w:val="000000"/>
        </w:rPr>
      </w:pPr>
      <w:r w:rsidRPr="00F5422F">
        <w:rPr>
          <w:b/>
          <w:bCs/>
          <w:iCs/>
          <w:color w:val="000000"/>
        </w:rPr>
        <w:lastRenderedPageBreak/>
        <w:t>Technical Approach: (20 points)</w:t>
      </w:r>
    </w:p>
    <w:p w14:paraId="5E3D2049" w14:textId="77777777" w:rsidR="00F5422F" w:rsidRPr="00F5422F" w:rsidRDefault="00F5422F" w:rsidP="00F5422F">
      <w:pPr>
        <w:ind w:left="720"/>
        <w:rPr>
          <w:iCs/>
          <w:color w:val="000000"/>
        </w:rPr>
      </w:pPr>
      <w:r w:rsidRPr="00F5422F">
        <w:rPr>
          <w:iCs/>
          <w:color w:val="000000"/>
        </w:rPr>
        <w:t>(a) The project design contains enough detail to show the development of the project and the relationship between partners, tasks, milestones, and goals. The milestones are clear and supported by a schedule that can be accomplished during the period of performance.</w:t>
      </w:r>
    </w:p>
    <w:p w14:paraId="6A0C7A77" w14:textId="77777777" w:rsidR="00F5422F" w:rsidRPr="00F5422F" w:rsidRDefault="00F5422F" w:rsidP="00F5422F">
      <w:pPr>
        <w:ind w:left="720"/>
        <w:rPr>
          <w:iCs/>
          <w:color w:val="000000"/>
        </w:rPr>
      </w:pPr>
      <w:r w:rsidRPr="00F5422F">
        <w:rPr>
          <w:iCs/>
          <w:color w:val="000000"/>
        </w:rPr>
        <w:t>(b) The applicant addresses in detail the planned research methods to be used, modeling and data analysis, and the availability of other datasets that could be leveraged.</w:t>
      </w:r>
    </w:p>
    <w:p w14:paraId="7BC32149" w14:textId="77777777" w:rsidR="00F5422F" w:rsidRPr="00F5422F" w:rsidRDefault="00F5422F" w:rsidP="00F5422F">
      <w:pPr>
        <w:ind w:firstLine="720"/>
        <w:rPr>
          <w:iCs/>
          <w:color w:val="000000"/>
        </w:rPr>
      </w:pPr>
      <w:r w:rsidRPr="00F5422F">
        <w:rPr>
          <w:iCs/>
          <w:color w:val="000000"/>
        </w:rPr>
        <w:t>(c) How well does the applicant demonstrate they can conduct the proposed work?</w:t>
      </w:r>
    </w:p>
    <w:p w14:paraId="07E0E99B" w14:textId="77777777" w:rsidR="00F5422F" w:rsidRPr="00F5422F" w:rsidRDefault="00F5422F" w:rsidP="00F5422F">
      <w:pPr>
        <w:ind w:left="720"/>
        <w:rPr>
          <w:iCs/>
          <w:color w:val="000000"/>
        </w:rPr>
      </w:pPr>
      <w:r w:rsidRPr="00F5422F">
        <w:rPr>
          <w:iCs/>
          <w:color w:val="000000"/>
        </w:rPr>
        <w:t>(d) How well does the applicant demonstrate they can work with management agencies or other project partners?</w:t>
      </w:r>
    </w:p>
    <w:p w14:paraId="5A6E8AFE" w14:textId="77777777" w:rsidR="00F5422F" w:rsidRPr="00F5422F" w:rsidRDefault="00F5422F" w:rsidP="00F5422F">
      <w:pPr>
        <w:ind w:left="720"/>
        <w:rPr>
          <w:iCs/>
          <w:color w:val="000000"/>
        </w:rPr>
      </w:pPr>
      <w:r w:rsidRPr="00F5422F">
        <w:rPr>
          <w:iCs/>
          <w:color w:val="000000"/>
        </w:rPr>
        <w:t>(e) How well does the applicant demonstrate they can process and analyze the research data?</w:t>
      </w:r>
    </w:p>
    <w:p w14:paraId="5DD70824" w14:textId="77777777" w:rsidR="00F5422F" w:rsidRPr="00F5422F" w:rsidRDefault="00F5422F" w:rsidP="00F5422F">
      <w:pPr>
        <w:rPr>
          <w:iCs/>
          <w:color w:val="000000"/>
        </w:rPr>
      </w:pPr>
      <w:r w:rsidRPr="00F5422F">
        <w:rPr>
          <w:iCs/>
          <w:color w:val="000000"/>
        </w:rPr>
        <w:t> </w:t>
      </w:r>
    </w:p>
    <w:p w14:paraId="1D602D10" w14:textId="77777777" w:rsidR="00F5422F" w:rsidRPr="00F5422F" w:rsidRDefault="00F5422F" w:rsidP="00F5422F">
      <w:pPr>
        <w:rPr>
          <w:iCs/>
          <w:color w:val="000000"/>
        </w:rPr>
      </w:pPr>
      <w:r w:rsidRPr="00F5422F">
        <w:rPr>
          <w:b/>
          <w:bCs/>
          <w:iCs/>
          <w:color w:val="000000"/>
        </w:rPr>
        <w:t>Budget Justification and Clarity: (20 points)</w:t>
      </w:r>
    </w:p>
    <w:p w14:paraId="0DAD8C71" w14:textId="77777777" w:rsidR="00F5422F" w:rsidRPr="00F5422F" w:rsidRDefault="00F5422F" w:rsidP="00F5422F">
      <w:pPr>
        <w:ind w:firstLine="720"/>
        <w:rPr>
          <w:iCs/>
          <w:color w:val="000000"/>
        </w:rPr>
      </w:pPr>
      <w:r w:rsidRPr="00F5422F">
        <w:rPr>
          <w:iCs/>
          <w:color w:val="000000"/>
        </w:rPr>
        <w:t>(a) The staff is sufficient to accomplish proposed goals.</w:t>
      </w:r>
    </w:p>
    <w:p w14:paraId="55F1856B" w14:textId="77777777" w:rsidR="00F5422F" w:rsidRPr="00F5422F" w:rsidRDefault="00F5422F" w:rsidP="00F5422F">
      <w:pPr>
        <w:ind w:left="720"/>
        <w:rPr>
          <w:iCs/>
          <w:color w:val="000000"/>
        </w:rPr>
      </w:pPr>
      <w:r w:rsidRPr="00F5422F">
        <w:rPr>
          <w:iCs/>
          <w:color w:val="000000"/>
        </w:rPr>
        <w:t>(b) The budget line items are reasonable and commensurate with the level of effort needed to accomplish project objectives.</w:t>
      </w:r>
    </w:p>
    <w:p w14:paraId="2D9846D1" w14:textId="77777777" w:rsidR="00F5422F" w:rsidRPr="00F5422F" w:rsidRDefault="00F5422F" w:rsidP="00F5422F">
      <w:pPr>
        <w:ind w:firstLine="720"/>
        <w:rPr>
          <w:iCs/>
          <w:color w:val="000000"/>
        </w:rPr>
      </w:pPr>
      <w:r w:rsidRPr="00F5422F">
        <w:rPr>
          <w:iCs/>
          <w:color w:val="000000"/>
        </w:rPr>
        <w:t>(c) Budgeted costs are appropriate and necessary to complete project objectives.</w:t>
      </w:r>
    </w:p>
    <w:p w14:paraId="45E19DD0" w14:textId="77777777" w:rsidR="00F5422F" w:rsidRPr="00F5422F" w:rsidRDefault="00F5422F" w:rsidP="00F5422F">
      <w:pPr>
        <w:rPr>
          <w:iCs/>
          <w:color w:val="000000"/>
        </w:rPr>
      </w:pPr>
      <w:r w:rsidRPr="00F5422F">
        <w:rPr>
          <w:iCs/>
          <w:color w:val="000000"/>
        </w:rPr>
        <w:t> </w:t>
      </w:r>
    </w:p>
    <w:p w14:paraId="7B6FFEE3" w14:textId="77777777" w:rsidR="00F5422F" w:rsidRPr="00F5422F" w:rsidRDefault="00F5422F" w:rsidP="00F5422F">
      <w:pPr>
        <w:rPr>
          <w:iCs/>
          <w:color w:val="000000"/>
        </w:rPr>
      </w:pPr>
      <w:r w:rsidRPr="00F5422F">
        <w:rPr>
          <w:b/>
          <w:bCs/>
          <w:iCs/>
          <w:color w:val="000000"/>
        </w:rPr>
        <w:t>Qualifications, Experience, Past Performance: (15 points)</w:t>
      </w:r>
    </w:p>
    <w:p w14:paraId="129251DD" w14:textId="77777777" w:rsidR="00F5422F" w:rsidRPr="00F5422F" w:rsidRDefault="00F5422F" w:rsidP="00F5422F">
      <w:pPr>
        <w:ind w:left="720"/>
        <w:rPr>
          <w:iCs/>
          <w:color w:val="000000"/>
        </w:rPr>
      </w:pPr>
      <w:r w:rsidRPr="00F5422F">
        <w:rPr>
          <w:iCs/>
          <w:color w:val="000000"/>
        </w:rPr>
        <w:t>(a) How well does the applicant demonstrate their expertise in the field of work as well as capacity and capability to perform the project work? </w:t>
      </w:r>
    </w:p>
    <w:p w14:paraId="125B4775" w14:textId="77777777" w:rsidR="00F5422F" w:rsidRPr="00F5422F" w:rsidRDefault="00F5422F" w:rsidP="00F5422F">
      <w:pPr>
        <w:ind w:left="720"/>
        <w:rPr>
          <w:iCs/>
          <w:color w:val="000000"/>
        </w:rPr>
      </w:pPr>
      <w:r w:rsidRPr="00F5422F">
        <w:rPr>
          <w:iCs/>
          <w:color w:val="000000"/>
        </w:rPr>
        <w:t>(b) What is the applicant's depth of experience in the research as demonstrated by scientific publications and other research products?</w:t>
      </w:r>
    </w:p>
    <w:p w14:paraId="52D10182" w14:textId="77777777" w:rsidR="00F5422F" w:rsidRPr="00F5422F" w:rsidRDefault="00F5422F" w:rsidP="00F5422F">
      <w:pPr>
        <w:ind w:left="720"/>
        <w:rPr>
          <w:iCs/>
          <w:color w:val="000000"/>
        </w:rPr>
      </w:pPr>
      <w:r w:rsidRPr="00F5422F">
        <w:rPr>
          <w:iCs/>
          <w:color w:val="000000"/>
        </w:rPr>
        <w:t>(c) How does the applicant demonstrate they have applied the research methods previously?</w:t>
      </w:r>
    </w:p>
    <w:p w14:paraId="3733C64C" w14:textId="77777777" w:rsidR="00F5422F" w:rsidRPr="00F5422F" w:rsidRDefault="00F5422F" w:rsidP="007F0B4B">
      <w:pPr>
        <w:ind w:left="720"/>
        <w:rPr>
          <w:iCs/>
          <w:color w:val="000000"/>
        </w:rPr>
      </w:pPr>
      <w:r w:rsidRPr="00F5422F">
        <w:rPr>
          <w:iCs/>
          <w:color w:val="000000"/>
        </w:rPr>
        <w:t>(d) How well does the applicant's past and current assistance demonstrate they have completed project goals (as an indicator to the successful completion of this work)? </w:t>
      </w:r>
    </w:p>
    <w:p w14:paraId="6FB7111D" w14:textId="77777777" w:rsidR="00F511CD" w:rsidRPr="009A42BF" w:rsidRDefault="00F511CD" w:rsidP="00F511CD">
      <w:pPr>
        <w:rPr>
          <w:iCs/>
          <w:color w:val="000000"/>
        </w:rPr>
      </w:pPr>
    </w:p>
    <w:p w14:paraId="37E2A619" w14:textId="77777777" w:rsidR="00F511CD" w:rsidRPr="009A42BF" w:rsidRDefault="00F511CD" w:rsidP="00F511CD">
      <w:pPr>
        <w:rPr>
          <w:iCs/>
          <w:color w:val="000000"/>
        </w:rPr>
      </w:pPr>
    </w:p>
    <w:p w14:paraId="0D0AD6F7" w14:textId="77777777" w:rsidR="00F511CD" w:rsidRPr="009A42BF" w:rsidRDefault="00F511CD" w:rsidP="00F511CD">
      <w:pPr>
        <w:rPr>
          <w:b/>
          <w:bCs/>
          <w:i/>
          <w:color w:val="000000"/>
          <w:u w:val="single"/>
        </w:rPr>
      </w:pPr>
      <w:r w:rsidRPr="009A42BF">
        <w:rPr>
          <w:b/>
          <w:bCs/>
          <w:i/>
          <w:color w:val="000000"/>
          <w:u w:val="single"/>
        </w:rPr>
        <w:t xml:space="preserve">Award Administration Information </w:t>
      </w:r>
    </w:p>
    <w:p w14:paraId="73E578F3" w14:textId="77777777" w:rsidR="00F511CD" w:rsidRPr="009A42BF" w:rsidRDefault="00F511CD" w:rsidP="00F511CD">
      <w:pPr>
        <w:rPr>
          <w:iCs/>
          <w:color w:val="000000"/>
        </w:rPr>
      </w:pPr>
    </w:p>
    <w:p w14:paraId="455DFD76" w14:textId="0CECCB8D" w:rsidR="00F511CD" w:rsidRPr="009A42BF" w:rsidRDefault="00F511CD" w:rsidP="00F511CD">
      <w:pPr>
        <w:rPr>
          <w:iCs/>
          <w:color w:val="000000"/>
        </w:rPr>
      </w:pPr>
      <w:r w:rsidRPr="009A42BF">
        <w:rPr>
          <w:iCs/>
          <w:color w:val="000000"/>
        </w:rPr>
        <w:t>Award recipients are responsible for managing the day-to-day operations of the grant/cooperative agreements and sub-award supported activities to assure compliance with applicable Federal requirements</w:t>
      </w:r>
      <w:r w:rsidR="00FB66A6" w:rsidRPr="009A42BF">
        <w:rPr>
          <w:iCs/>
          <w:color w:val="000000"/>
        </w:rPr>
        <w:t xml:space="preserve"> and regulations</w:t>
      </w:r>
      <w:r w:rsidRPr="009A42BF">
        <w:rPr>
          <w:iCs/>
          <w:color w:val="000000"/>
        </w:rPr>
        <w:t xml:space="preserve"> and </w:t>
      </w:r>
      <w:r w:rsidR="00FB66A6" w:rsidRPr="009A42BF">
        <w:rPr>
          <w:iCs/>
          <w:color w:val="000000"/>
        </w:rPr>
        <w:t xml:space="preserve">to ensure that </w:t>
      </w:r>
      <w:r w:rsidRPr="009A42BF">
        <w:rPr>
          <w:iCs/>
          <w:color w:val="000000"/>
        </w:rPr>
        <w:t xml:space="preserve">performance goals are being achieved.  </w:t>
      </w:r>
    </w:p>
    <w:p w14:paraId="3D49DD91" w14:textId="77777777" w:rsidR="0001503F" w:rsidRPr="009A42BF" w:rsidRDefault="0001503F" w:rsidP="00F511CD">
      <w:pPr>
        <w:rPr>
          <w:iCs/>
          <w:color w:val="000000"/>
        </w:rPr>
      </w:pPr>
    </w:p>
    <w:p w14:paraId="0EF1BB5F" w14:textId="77777777" w:rsidR="0001503F" w:rsidRPr="009A42BF" w:rsidRDefault="0001503F" w:rsidP="0001503F">
      <w:pPr>
        <w:rPr>
          <w:b/>
          <w:bCs/>
          <w:i/>
          <w:color w:val="000000"/>
          <w:u w:val="single"/>
        </w:rPr>
      </w:pPr>
      <w:r w:rsidRPr="009A42BF">
        <w:rPr>
          <w:b/>
          <w:bCs/>
          <w:i/>
          <w:color w:val="000000"/>
          <w:u w:val="single"/>
        </w:rPr>
        <w:t>Recipient Responsibilities Regarding Subrecipients and Contractors</w:t>
      </w:r>
    </w:p>
    <w:p w14:paraId="3BD7A733" w14:textId="77777777" w:rsidR="00BD7CEF" w:rsidRPr="009A42BF" w:rsidRDefault="00BD7CEF" w:rsidP="0001503F">
      <w:pPr>
        <w:rPr>
          <w:b/>
          <w:bCs/>
          <w:iCs/>
          <w:color w:val="000000"/>
        </w:rPr>
      </w:pPr>
    </w:p>
    <w:p w14:paraId="6AADF23E" w14:textId="77777777" w:rsidR="0001503F" w:rsidRPr="009A42BF" w:rsidRDefault="0001503F" w:rsidP="0001503F">
      <w:pPr>
        <w:rPr>
          <w:iCs/>
          <w:color w:val="000000"/>
        </w:rPr>
      </w:pPr>
      <w:r w:rsidRPr="009A42BF">
        <w:rPr>
          <w:iCs/>
          <w:color w:val="000000"/>
        </w:rPr>
        <w:t xml:space="preserve">Recipients who pass Federal funds to subrecipients and contractors must ensure that the entities </w:t>
      </w:r>
    </w:p>
    <w:p w14:paraId="2E332059" w14:textId="77777777" w:rsidR="0001503F" w:rsidRPr="009A42BF" w:rsidRDefault="0001503F" w:rsidP="0001503F">
      <w:pPr>
        <w:rPr>
          <w:iCs/>
          <w:color w:val="000000"/>
        </w:rPr>
      </w:pPr>
      <w:r w:rsidRPr="009A42BF">
        <w:rPr>
          <w:iCs/>
          <w:color w:val="000000"/>
        </w:rPr>
        <w:t xml:space="preserve">understand and comply with the applicable award statutes, regulations, and agency </w:t>
      </w:r>
    </w:p>
    <w:p w14:paraId="7A6CB86A" w14:textId="77777777" w:rsidR="0001503F" w:rsidRPr="009A42BF" w:rsidRDefault="0001503F" w:rsidP="0001503F">
      <w:pPr>
        <w:rPr>
          <w:iCs/>
          <w:color w:val="000000"/>
        </w:rPr>
      </w:pPr>
      <w:r w:rsidRPr="009A42BF">
        <w:rPr>
          <w:iCs/>
          <w:color w:val="000000"/>
        </w:rPr>
        <w:t xml:space="preserve">requirements. Recipients should carefully review their official award documents for any </w:t>
      </w:r>
    </w:p>
    <w:p w14:paraId="37EBC2A7" w14:textId="77777777" w:rsidR="0001503F" w:rsidRPr="009A42BF" w:rsidRDefault="0001503F" w:rsidP="0001503F">
      <w:pPr>
        <w:rPr>
          <w:iCs/>
          <w:color w:val="000000"/>
        </w:rPr>
      </w:pPr>
      <w:r w:rsidRPr="009A42BF">
        <w:rPr>
          <w:iCs/>
          <w:color w:val="000000"/>
        </w:rPr>
        <w:t xml:space="preserve">additional administrative and programmatic requirements. See also, 2 CFR § 200.332 </w:t>
      </w:r>
    </w:p>
    <w:p w14:paraId="7076091C" w14:textId="64D7BFC6" w:rsidR="004E15B7" w:rsidRDefault="0001503F" w:rsidP="0001503F">
      <w:pPr>
        <w:rPr>
          <w:iCs/>
          <w:color w:val="000000"/>
        </w:rPr>
      </w:pPr>
      <w:r w:rsidRPr="009A42BF">
        <w:rPr>
          <w:iCs/>
          <w:color w:val="000000"/>
        </w:rPr>
        <w:t>“Requirements for pass-through entities.”</w:t>
      </w:r>
    </w:p>
    <w:p w14:paraId="057B5150" w14:textId="77777777" w:rsidR="007F0B4B" w:rsidRDefault="007F0B4B" w:rsidP="0001503F">
      <w:pPr>
        <w:rPr>
          <w:iCs/>
          <w:color w:val="000000"/>
        </w:rPr>
      </w:pPr>
    </w:p>
    <w:p w14:paraId="63019E03" w14:textId="77777777" w:rsidR="007F0B4B" w:rsidRPr="009A42BF" w:rsidRDefault="007F0B4B" w:rsidP="0001503F">
      <w:pPr>
        <w:rPr>
          <w:iCs/>
          <w:color w:val="000000"/>
        </w:rPr>
      </w:pPr>
    </w:p>
    <w:p w14:paraId="41D16305" w14:textId="77777777" w:rsidR="00F511CD" w:rsidRPr="009A42BF" w:rsidRDefault="00F511CD" w:rsidP="00F511CD">
      <w:pPr>
        <w:rPr>
          <w:iCs/>
          <w:color w:val="000000"/>
        </w:rPr>
      </w:pPr>
    </w:p>
    <w:p w14:paraId="18D097C7" w14:textId="77777777" w:rsidR="00F511CD" w:rsidRPr="009A42BF" w:rsidRDefault="00F511CD" w:rsidP="00F511CD">
      <w:pPr>
        <w:rPr>
          <w:b/>
          <w:bCs/>
          <w:i/>
          <w:color w:val="000000"/>
          <w:u w:val="single"/>
        </w:rPr>
      </w:pPr>
      <w:r w:rsidRPr="009A42BF">
        <w:rPr>
          <w:b/>
          <w:bCs/>
          <w:i/>
          <w:color w:val="000000"/>
          <w:u w:val="single"/>
        </w:rPr>
        <w:lastRenderedPageBreak/>
        <w:t>Progress Reports</w:t>
      </w:r>
    </w:p>
    <w:p w14:paraId="155B626C" w14:textId="77777777" w:rsidR="00F511CD" w:rsidRPr="009A42BF" w:rsidRDefault="00F511CD" w:rsidP="00F511CD">
      <w:pPr>
        <w:rPr>
          <w:iCs/>
          <w:color w:val="000000"/>
        </w:rPr>
      </w:pPr>
    </w:p>
    <w:p w14:paraId="0501B93B" w14:textId="77777777" w:rsidR="00347A35" w:rsidRPr="009A42BF" w:rsidRDefault="00347A35" w:rsidP="00AE3356">
      <w:pPr>
        <w:ind w:left="810" w:hanging="450"/>
      </w:pPr>
      <w:r w:rsidRPr="009A42BF">
        <w:t>a)    The recipient must submit annual progress reports electronically through GrantSolutions (</w:t>
      </w:r>
      <w:hyperlink r:id="rId11" w:history="1">
        <w:r w:rsidRPr="009A42BF">
          <w:rPr>
            <w:rStyle w:val="Hyperlink"/>
            <w:rFonts w:eastAsia="Times"/>
          </w:rPr>
          <w:t>https://home.grantsolutions.gov/home/</w:t>
        </w:r>
      </w:hyperlink>
      <w:r w:rsidRPr="009A42BF">
        <w:t>) within 90 calendar days after the agreement year (i.e., 12 months after the approved effective date of the agreement and every 12 months thereafter until the expiration date of the agreement.). For agreements with a total anticipated performance period of twelve months (12) months or less, only a final technical report will be required. A progress report is not required in the final budget year, unless the recipient requests an extension to the project period.</w:t>
      </w:r>
    </w:p>
    <w:p w14:paraId="2E2BCDB3" w14:textId="77777777" w:rsidR="00347A35" w:rsidRPr="009A42BF" w:rsidRDefault="00347A35" w:rsidP="00E175E5">
      <w:pPr>
        <w:ind w:left="810" w:hanging="450"/>
      </w:pPr>
    </w:p>
    <w:p w14:paraId="617F0785" w14:textId="77777777" w:rsidR="00347A35" w:rsidRPr="009A42BF" w:rsidRDefault="00347A35" w:rsidP="00E175E5">
      <w:pPr>
        <w:ind w:left="810" w:hanging="450"/>
      </w:pPr>
      <w:r w:rsidRPr="009A42BF">
        <w:t>b)    The progress reports shall include the following information:</w:t>
      </w:r>
    </w:p>
    <w:p w14:paraId="61505BB2" w14:textId="77777777" w:rsidR="00347A35" w:rsidRPr="009A42BF" w:rsidRDefault="00347A35" w:rsidP="00E175E5">
      <w:pPr>
        <w:ind w:left="450" w:hanging="90"/>
      </w:pPr>
    </w:p>
    <w:p w14:paraId="62DAA875" w14:textId="77777777" w:rsidR="00347A35" w:rsidRPr="009A42BF" w:rsidRDefault="00347A35" w:rsidP="00AE3356">
      <w:pPr>
        <w:pStyle w:val="ListParagraph"/>
        <w:numPr>
          <w:ilvl w:val="0"/>
          <w:numId w:val="12"/>
        </w:numPr>
        <w:ind w:left="1440" w:hanging="450"/>
      </w:pPr>
      <w:r w:rsidRPr="009A42BF">
        <w:t>A comparison of actual accomplishments to the objectives of the agreement established for the budget period and overall progress in response to the performance metrics.</w:t>
      </w:r>
    </w:p>
    <w:p w14:paraId="797D86D0" w14:textId="77777777" w:rsidR="00347A35" w:rsidRPr="009A42BF" w:rsidRDefault="00347A35" w:rsidP="00E175E5">
      <w:pPr>
        <w:pStyle w:val="ListParagraph"/>
        <w:ind w:left="1440" w:hanging="450"/>
      </w:pPr>
    </w:p>
    <w:p w14:paraId="5FA9D27F" w14:textId="77777777" w:rsidR="00347A35" w:rsidRPr="009A42BF" w:rsidRDefault="00347A35" w:rsidP="00E175E5">
      <w:pPr>
        <w:pStyle w:val="ListParagraph"/>
        <w:numPr>
          <w:ilvl w:val="0"/>
          <w:numId w:val="12"/>
        </w:numPr>
        <w:ind w:left="1440" w:hanging="450"/>
      </w:pPr>
      <w:r w:rsidRPr="009A42BF">
        <w:t>The reasons why established goals were not met, if appropriate.</w:t>
      </w:r>
    </w:p>
    <w:p w14:paraId="10FD3293" w14:textId="77777777" w:rsidR="00347A35" w:rsidRPr="009A42BF" w:rsidRDefault="00347A35" w:rsidP="00E175E5">
      <w:pPr>
        <w:pStyle w:val="ListParagraph"/>
        <w:ind w:left="1440" w:hanging="450"/>
      </w:pPr>
    </w:p>
    <w:p w14:paraId="5C89DC1C" w14:textId="77777777" w:rsidR="00347A35" w:rsidRPr="009A42BF" w:rsidRDefault="00347A35" w:rsidP="00E175E5">
      <w:pPr>
        <w:pStyle w:val="ListParagraph"/>
        <w:numPr>
          <w:ilvl w:val="0"/>
          <w:numId w:val="12"/>
        </w:numPr>
        <w:ind w:left="1440" w:hanging="450"/>
      </w:pPr>
      <w:r w:rsidRPr="009A42BF">
        <w:t>Additional pertinent information including, when appropriate, analysis and explanation of cost overruns or high unit costs.</w:t>
      </w:r>
    </w:p>
    <w:p w14:paraId="2FCE0C8B" w14:textId="77777777" w:rsidR="00347A35" w:rsidRPr="009A42BF" w:rsidRDefault="00347A35" w:rsidP="00E175E5">
      <w:pPr>
        <w:pStyle w:val="ListParagraph"/>
        <w:ind w:left="1440" w:hanging="450"/>
      </w:pPr>
    </w:p>
    <w:p w14:paraId="0EC3F954" w14:textId="77777777" w:rsidR="00347A35" w:rsidRPr="009A42BF" w:rsidRDefault="00347A35" w:rsidP="00E175E5">
      <w:pPr>
        <w:pStyle w:val="ListParagraph"/>
        <w:numPr>
          <w:ilvl w:val="0"/>
          <w:numId w:val="12"/>
        </w:numPr>
        <w:ind w:left="1440" w:hanging="450"/>
      </w:pPr>
      <w:r w:rsidRPr="009A42BF">
        <w:t xml:space="preserve">An outline of anticipated activities and adjustments to the program during the next budget period. </w:t>
      </w:r>
    </w:p>
    <w:p w14:paraId="0F40D446" w14:textId="77777777" w:rsidR="00347A35" w:rsidRPr="009A42BF" w:rsidRDefault="00347A35" w:rsidP="00E175E5">
      <w:pPr>
        <w:ind w:left="450" w:hanging="90"/>
      </w:pPr>
    </w:p>
    <w:p w14:paraId="451C4337" w14:textId="77777777" w:rsidR="00347A35" w:rsidRPr="009A42BF" w:rsidRDefault="00347A35" w:rsidP="00AE3356">
      <w:pPr>
        <w:ind w:left="810" w:hanging="450"/>
      </w:pPr>
      <w:r w:rsidRPr="009A42BF">
        <w:t>c)    Between the required reporting dates, events may occur which have significant impact upon the project or program. In such cases, the recipient shall inform the USGS as soon as the following types of conditions become known:</w:t>
      </w:r>
    </w:p>
    <w:p w14:paraId="684B8140" w14:textId="77777777" w:rsidR="00347A35" w:rsidRPr="009A42BF" w:rsidRDefault="00347A35" w:rsidP="00E175E5">
      <w:pPr>
        <w:ind w:left="540" w:hanging="90"/>
      </w:pPr>
    </w:p>
    <w:p w14:paraId="33AA6026" w14:textId="77777777" w:rsidR="00347A35" w:rsidRPr="009A42BF" w:rsidRDefault="00347A35" w:rsidP="00AE3356">
      <w:pPr>
        <w:pStyle w:val="ListParagraph"/>
        <w:numPr>
          <w:ilvl w:val="0"/>
          <w:numId w:val="13"/>
        </w:numPr>
        <w:ind w:left="1440" w:hanging="450"/>
      </w:pPr>
      <w:r w:rsidRPr="009A42BF">
        <w:t>Problems, delays, or adverse conditions which will materially impair the ability to meet the objective of the agreement. This disclosure must include a statement of the action taken, or contemplated, and any assistance needed to resolve the situation.</w:t>
      </w:r>
    </w:p>
    <w:p w14:paraId="2A375ADD" w14:textId="77777777" w:rsidR="00347A35" w:rsidRPr="009A42BF" w:rsidRDefault="00347A35" w:rsidP="00E175E5">
      <w:pPr>
        <w:pStyle w:val="ListParagraph"/>
        <w:ind w:left="1440" w:hanging="450"/>
      </w:pPr>
    </w:p>
    <w:p w14:paraId="28A58796" w14:textId="39ACC33E" w:rsidR="00347A35" w:rsidRPr="009A42BF" w:rsidRDefault="00347A35" w:rsidP="00C15D2B">
      <w:pPr>
        <w:pStyle w:val="ListParagraph"/>
        <w:numPr>
          <w:ilvl w:val="0"/>
          <w:numId w:val="13"/>
        </w:numPr>
      </w:pPr>
      <w:r w:rsidRPr="009A42BF">
        <w:t>Favorable developments which enable meeting time schedules and objectives sooner or at less cost than anticipated or producing more or different beneficial results than originally planned.</w:t>
      </w:r>
    </w:p>
    <w:p w14:paraId="1E0E8644" w14:textId="77777777" w:rsidR="00C15D2B" w:rsidRPr="009A42BF" w:rsidRDefault="00C15D2B" w:rsidP="00C15D2B">
      <w:pPr>
        <w:pStyle w:val="ListParagraph"/>
      </w:pPr>
    </w:p>
    <w:p w14:paraId="754A8E81" w14:textId="77777777" w:rsidR="00F511CD" w:rsidRPr="009A42BF" w:rsidRDefault="00F511CD" w:rsidP="00F511CD">
      <w:pPr>
        <w:rPr>
          <w:b/>
          <w:bCs/>
          <w:i/>
          <w:color w:val="000000"/>
          <w:u w:val="single"/>
        </w:rPr>
      </w:pPr>
      <w:r w:rsidRPr="009A42BF">
        <w:rPr>
          <w:b/>
          <w:bCs/>
          <w:i/>
          <w:color w:val="000000"/>
          <w:u w:val="single"/>
        </w:rPr>
        <w:t>Final Technical Report</w:t>
      </w:r>
    </w:p>
    <w:p w14:paraId="4849EF30" w14:textId="77777777" w:rsidR="00F511CD" w:rsidRPr="009A42BF" w:rsidRDefault="00F511CD" w:rsidP="00F511CD">
      <w:pPr>
        <w:rPr>
          <w:iCs/>
          <w:color w:val="000000"/>
        </w:rPr>
      </w:pPr>
    </w:p>
    <w:p w14:paraId="47B31360" w14:textId="59031E3E" w:rsidR="00C536C2" w:rsidRPr="009A42BF" w:rsidRDefault="00C536C2" w:rsidP="00E175E5">
      <w:pPr>
        <w:pStyle w:val="ListParagraph"/>
        <w:numPr>
          <w:ilvl w:val="0"/>
          <w:numId w:val="6"/>
        </w:numPr>
        <w:tabs>
          <w:tab w:val="left" w:pos="810"/>
          <w:tab w:val="left" w:pos="900"/>
          <w:tab w:val="left" w:pos="2430"/>
          <w:tab w:val="left" w:pos="2700"/>
        </w:tabs>
      </w:pPr>
      <w:r w:rsidRPr="009A42BF">
        <w:t>The Recipient must submit the final technical report electronically through GrantSolutions (https://home.grantsolutions.gov/home/). The final performance report will be due 120 calendar days after the period of performance end date.</w:t>
      </w:r>
    </w:p>
    <w:p w14:paraId="3BFB292F" w14:textId="77777777" w:rsidR="00C536C2" w:rsidRPr="009A42BF" w:rsidRDefault="00C536C2" w:rsidP="00E175E5">
      <w:pPr>
        <w:pStyle w:val="ListParagraph"/>
        <w:tabs>
          <w:tab w:val="left" w:pos="810"/>
          <w:tab w:val="left" w:pos="900"/>
          <w:tab w:val="left" w:pos="2430"/>
          <w:tab w:val="left" w:pos="2700"/>
        </w:tabs>
        <w:ind w:hanging="360"/>
      </w:pPr>
    </w:p>
    <w:p w14:paraId="2D67CBB7" w14:textId="0BC34D74" w:rsidR="00C536C2" w:rsidRPr="009A42BF" w:rsidRDefault="00C536C2" w:rsidP="00E175E5">
      <w:pPr>
        <w:pStyle w:val="ListParagraph"/>
        <w:numPr>
          <w:ilvl w:val="0"/>
          <w:numId w:val="6"/>
        </w:numPr>
        <w:tabs>
          <w:tab w:val="left" w:pos="810"/>
          <w:tab w:val="left" w:pos="900"/>
          <w:tab w:val="left" w:pos="2430"/>
          <w:tab w:val="left" w:pos="2700"/>
        </w:tabs>
      </w:pPr>
      <w:r w:rsidRPr="009A42BF">
        <w:t xml:space="preserve">The final technical report shall document and summarize the results of Recipient’s work. The report shall include a quantitative description of activities and overall progress in response to the performance metrics which documents and summarizes the results of the </w:t>
      </w:r>
      <w:r w:rsidRPr="009A42BF">
        <w:lastRenderedPageBreak/>
        <w:t>entire agreement. The final report shall include tables, graphs, diagrams, sketches, etc., as required to explain the results achieved under the agreement. The report shall also include recommendations and conclusions based upon both the experience and the results obtained.</w:t>
      </w:r>
    </w:p>
    <w:p w14:paraId="4FC3D201" w14:textId="77777777" w:rsidR="00030469" w:rsidRPr="009A42BF" w:rsidRDefault="00030469" w:rsidP="00030469">
      <w:pPr>
        <w:pStyle w:val="ListParagraph"/>
      </w:pPr>
    </w:p>
    <w:p w14:paraId="44331E56" w14:textId="77777777" w:rsidR="00F511CD" w:rsidRPr="009A42BF" w:rsidRDefault="00F511CD" w:rsidP="00F511CD">
      <w:pPr>
        <w:rPr>
          <w:b/>
          <w:bCs/>
          <w:i/>
          <w:color w:val="000000"/>
          <w:u w:val="single"/>
        </w:rPr>
      </w:pPr>
      <w:r w:rsidRPr="009A42BF">
        <w:rPr>
          <w:b/>
          <w:bCs/>
          <w:i/>
          <w:color w:val="000000"/>
          <w:u w:val="single"/>
        </w:rPr>
        <w:t>Annual Financial Reports</w:t>
      </w:r>
    </w:p>
    <w:p w14:paraId="781F9B36" w14:textId="77777777" w:rsidR="00F511CD" w:rsidRPr="009A42BF" w:rsidRDefault="00F511CD" w:rsidP="00F511CD">
      <w:pPr>
        <w:rPr>
          <w:iCs/>
          <w:color w:val="000000"/>
        </w:rPr>
      </w:pPr>
    </w:p>
    <w:p w14:paraId="4ACB60ED" w14:textId="77777777" w:rsidR="00AE3356" w:rsidRPr="009A42BF" w:rsidRDefault="00AE3356" w:rsidP="00AE3356">
      <w:pPr>
        <w:ind w:left="720" w:hanging="360"/>
      </w:pPr>
      <w:r w:rsidRPr="009A42BF">
        <w:t>a)</w:t>
      </w:r>
      <w:r w:rsidRPr="009A42BF">
        <w:tab/>
      </w:r>
      <w:bookmarkStart w:id="0" w:name="_Hlk166159436"/>
      <w:r w:rsidRPr="009A42BF">
        <w:t xml:space="preserve">The Recipient must submit an annual SF 425, Federal Financial Report, for each individual USGS award.  The SF 425 is available at </w:t>
      </w:r>
      <w:hyperlink r:id="rId12" w:tgtFrame="_blank" w:history="1">
        <w:r w:rsidRPr="009A42BF">
          <w:rPr>
            <w:rStyle w:val="Hyperlink"/>
            <w:rFonts w:eastAsia="Times"/>
            <w:i/>
            <w:iCs/>
            <w:bdr w:val="none" w:sz="0" w:space="0" w:color="auto" w:frame="1"/>
            <w:shd w:val="clear" w:color="auto" w:fill="FFFFFF"/>
          </w:rPr>
          <w:t>grants.gov/forms/forms-repository/post-award-reporting-forms</w:t>
        </w:r>
      </w:hyperlink>
      <w:r w:rsidRPr="009A42BF">
        <w:rPr>
          <w:i/>
        </w:rPr>
        <w:t xml:space="preserve">. </w:t>
      </w:r>
      <w:r w:rsidRPr="009A42BF">
        <w:rPr>
          <w:iCs/>
        </w:rPr>
        <w:t xml:space="preserve">The </w:t>
      </w:r>
      <w:r w:rsidRPr="009A42BF">
        <w:t xml:space="preserve">SF 425 will be due within 90 </w:t>
      </w:r>
      <w:bookmarkStart w:id="1" w:name="_Hlk164144894"/>
      <w:r w:rsidRPr="009A42BF">
        <w:t xml:space="preserve">days following the end of the </w:t>
      </w:r>
      <w:r w:rsidRPr="009A42BF">
        <w:rPr>
          <w:shd w:val="clear" w:color="auto" w:fill="FFFFFF"/>
        </w:rPr>
        <w:t>annual period or within 90 days following the end of each annual period coinciding with the award start date</w:t>
      </w:r>
      <w:r w:rsidRPr="009A42BF">
        <w:rPr>
          <w:i/>
          <w:iCs/>
          <w:shd w:val="clear" w:color="auto" w:fill="FFFFFF"/>
        </w:rPr>
        <w:t>.</w:t>
      </w:r>
      <w:r w:rsidRPr="009A42BF">
        <w:t xml:space="preserve"> </w:t>
      </w:r>
      <w:bookmarkEnd w:id="0"/>
      <w:bookmarkEnd w:id="1"/>
      <w:r w:rsidRPr="009A42BF">
        <w:br/>
      </w:r>
    </w:p>
    <w:p w14:paraId="77522EB9" w14:textId="77777777" w:rsidR="00AE3356" w:rsidRPr="009A42BF" w:rsidRDefault="00AE3356" w:rsidP="005A492C">
      <w:pPr>
        <w:tabs>
          <w:tab w:val="left" w:pos="432"/>
          <w:tab w:val="left" w:pos="864"/>
          <w:tab w:val="left" w:pos="1296"/>
        </w:tabs>
        <w:ind w:left="720" w:hanging="360"/>
      </w:pPr>
      <w:r w:rsidRPr="009A42BF">
        <w:t>b)</w:t>
      </w:r>
      <w:r w:rsidRPr="009A42BF">
        <w:tab/>
        <w:t>The SF 425 must be submitted electronically through GrantSolutions (</w:t>
      </w:r>
      <w:hyperlink r:id="rId13" w:history="1">
        <w:r w:rsidRPr="009A42BF">
          <w:rPr>
            <w:rStyle w:val="Hyperlink"/>
            <w:rFonts w:eastAsia="Times"/>
          </w:rPr>
          <w:t>https://home.grantsolutions.gov/home/</w:t>
        </w:r>
      </w:hyperlink>
      <w:r w:rsidRPr="009A42BF">
        <w:rPr>
          <w:i/>
          <w:iCs/>
        </w:rPr>
        <w:t>)</w:t>
      </w:r>
      <w:r w:rsidRPr="009A42BF">
        <w:t xml:space="preserve">.  </w:t>
      </w:r>
      <w:bookmarkStart w:id="2" w:name="_Hlk166159475"/>
      <w:r w:rsidRPr="009A42BF">
        <w:t>Recipient must include the USGS award number (see page 1, block 4 titled: Grant No.) in the subject line of all e-mail correspondence.  If, after 90 days, recipient has not submitted a report, the recipient’s account in Automated Standard Application for Payments (ASAP) will be placed in a manual review status until the report is submitted</w:t>
      </w:r>
      <w:bookmarkEnd w:id="2"/>
      <w:r w:rsidRPr="009A42BF">
        <w:t>.</w:t>
      </w:r>
    </w:p>
    <w:p w14:paraId="0836D9DD" w14:textId="77777777" w:rsidR="00F511CD" w:rsidRPr="009A42BF" w:rsidRDefault="00F511CD" w:rsidP="00F511CD">
      <w:pPr>
        <w:rPr>
          <w:iCs/>
          <w:color w:val="000000"/>
        </w:rPr>
      </w:pPr>
    </w:p>
    <w:p w14:paraId="3B50A45D" w14:textId="77777777" w:rsidR="00F511CD" w:rsidRPr="009A42BF" w:rsidRDefault="00F511CD" w:rsidP="00F511CD">
      <w:pPr>
        <w:rPr>
          <w:b/>
          <w:bCs/>
          <w:i/>
          <w:color w:val="000000"/>
          <w:u w:val="single"/>
        </w:rPr>
      </w:pPr>
      <w:r w:rsidRPr="009A42BF">
        <w:rPr>
          <w:b/>
          <w:bCs/>
          <w:i/>
          <w:color w:val="000000"/>
          <w:u w:val="single"/>
        </w:rPr>
        <w:t>Final Financial Report</w:t>
      </w:r>
    </w:p>
    <w:p w14:paraId="1FBE5CA7" w14:textId="77777777" w:rsidR="00F511CD" w:rsidRPr="009A42BF" w:rsidRDefault="00F511CD" w:rsidP="00F511CD">
      <w:pPr>
        <w:rPr>
          <w:iCs/>
          <w:color w:val="000000"/>
        </w:rPr>
      </w:pPr>
    </w:p>
    <w:p w14:paraId="36834D99" w14:textId="77777777" w:rsidR="005A492C" w:rsidRPr="009A42BF" w:rsidRDefault="005A492C" w:rsidP="00E175E5">
      <w:pPr>
        <w:spacing w:after="280"/>
        <w:ind w:left="720" w:hanging="360"/>
      </w:pPr>
      <w:r w:rsidRPr="009A42BF">
        <w:t>a)</w:t>
      </w:r>
      <w:r w:rsidRPr="009A42BF">
        <w:tab/>
        <w:t>The Recipient will liquidate all obligations incurred under the award and submit a final SF 425, Federal Financial Report in accordance with C.3.b. no later than 120 calendar days after the agreement completion date.</w:t>
      </w:r>
    </w:p>
    <w:p w14:paraId="6644A90B" w14:textId="77777777" w:rsidR="005A492C" w:rsidRPr="009A42BF" w:rsidRDefault="005A492C" w:rsidP="00E175E5">
      <w:pPr>
        <w:spacing w:after="280"/>
        <w:ind w:left="720" w:hanging="360"/>
      </w:pPr>
      <w:r w:rsidRPr="009A42BF">
        <w:t>b)</w:t>
      </w:r>
      <w:r w:rsidRPr="009A42BF">
        <w:tab/>
        <w:t>Recipient will promptly return any unexpended federal cash advances or will complete a final draw from ASAP to obtain any remaining amounts due. Once 120 days has passed since the agreement completion date, USGS shall unilaterally de-obligate federal funds as reflected in the final SF 425.</w:t>
      </w:r>
    </w:p>
    <w:p w14:paraId="7315E941" w14:textId="77777777" w:rsidR="005A492C" w:rsidRPr="009A42BF" w:rsidRDefault="005A492C" w:rsidP="00E175E5">
      <w:pPr>
        <w:spacing w:after="280"/>
        <w:ind w:left="720" w:hanging="360"/>
      </w:pPr>
      <w:r w:rsidRPr="009A42BF">
        <w:t>c)</w:t>
      </w:r>
      <w:r w:rsidRPr="009A42BF">
        <w:tab/>
        <w:t>Subsequent revision to the final SF 425 will be considered only as follows:</w:t>
      </w:r>
    </w:p>
    <w:p w14:paraId="2AA24FC9" w14:textId="77777777" w:rsidR="005A492C" w:rsidRPr="009A42BF" w:rsidRDefault="005A492C" w:rsidP="00E175E5">
      <w:pPr>
        <w:spacing w:after="280"/>
        <w:ind w:left="1440" w:hanging="540"/>
      </w:pPr>
      <w:r w:rsidRPr="009A42BF">
        <w:t>(i.)</w:t>
      </w:r>
      <w:r w:rsidRPr="009A42BF">
        <w:tab/>
        <w:t>When the revision results in a balance due to the Government, the recipient must submit a revised final SF 425, Federal Financial Report, and refund the excess payment whenever the overcharge is discovered, no matter how long the lapse of time since the original due date of the report.</w:t>
      </w:r>
    </w:p>
    <w:p w14:paraId="2FDB9E86" w14:textId="77777777" w:rsidR="005A492C" w:rsidRPr="009A42BF" w:rsidRDefault="005A492C" w:rsidP="00E175E5">
      <w:pPr>
        <w:spacing w:after="280"/>
        <w:ind w:left="1440" w:hanging="540"/>
      </w:pPr>
      <w:r w:rsidRPr="009A42BF">
        <w:t>(ii.)</w:t>
      </w:r>
      <w:r w:rsidRPr="009A42BF">
        <w:tab/>
        <w:t xml:space="preserve">When the revision represents additional reimbursable costs claimed by the recipient, a revised final SF 425 may be submitted to the USGS Grants Management Official with an explanation. If approved, the USGS will either request and pay a final invoice or reestablish the ASAP subaccount to permit the recipient to make a revised final draw. Any revised final report representing additional reimbursable amounts must be submitted no later than 1 year from the due date of the original report, i.e., 15 months following the agreement completion date. USGS will not accept any revised SF 425 covering additional </w:t>
      </w:r>
      <w:r w:rsidRPr="009A42BF">
        <w:lastRenderedPageBreak/>
        <w:t>expenditures after that date and will return any late request for additional payment to the Recipient.</w:t>
      </w:r>
    </w:p>
    <w:p w14:paraId="33AAFAAE" w14:textId="77777777" w:rsidR="00F511CD" w:rsidRPr="009A42BF" w:rsidRDefault="00F511CD" w:rsidP="00F511CD">
      <w:pPr>
        <w:rPr>
          <w:b/>
          <w:bCs/>
          <w:i/>
          <w:color w:val="000000"/>
          <w:u w:val="single"/>
        </w:rPr>
      </w:pPr>
      <w:r w:rsidRPr="009A42BF">
        <w:rPr>
          <w:b/>
          <w:bCs/>
          <w:i/>
          <w:color w:val="000000"/>
          <w:u w:val="single"/>
        </w:rPr>
        <w:t>Publications</w:t>
      </w:r>
    </w:p>
    <w:p w14:paraId="415FA99F" w14:textId="77777777" w:rsidR="00F511CD" w:rsidRPr="009A42BF" w:rsidRDefault="00F511CD" w:rsidP="00F511CD">
      <w:pPr>
        <w:rPr>
          <w:iCs/>
          <w:color w:val="000000"/>
        </w:rPr>
      </w:pPr>
    </w:p>
    <w:p w14:paraId="0DFB0C63" w14:textId="77777777" w:rsidR="00F511CD" w:rsidRPr="009A42BF" w:rsidRDefault="00F511CD" w:rsidP="008312BF">
      <w:pPr>
        <w:numPr>
          <w:ilvl w:val="0"/>
          <w:numId w:val="9"/>
        </w:numPr>
        <w:rPr>
          <w:iCs/>
          <w:color w:val="000000"/>
          <w:u w:val="single"/>
        </w:rPr>
      </w:pPr>
      <w:r w:rsidRPr="009A42BF">
        <w:rPr>
          <w:iCs/>
          <w:color w:val="000000"/>
          <w:u w:val="single"/>
        </w:rPr>
        <w:t>Acknowledgment of Support</w:t>
      </w:r>
    </w:p>
    <w:p w14:paraId="7316DA59" w14:textId="77777777" w:rsidR="00F511CD" w:rsidRPr="009A42BF" w:rsidRDefault="00F511CD" w:rsidP="00F511CD">
      <w:pPr>
        <w:rPr>
          <w:iCs/>
          <w:color w:val="000000"/>
        </w:rPr>
      </w:pPr>
    </w:p>
    <w:p w14:paraId="4EC384DD" w14:textId="77777777" w:rsidR="00F511CD" w:rsidRPr="009A42BF" w:rsidRDefault="00F511CD" w:rsidP="0070057A">
      <w:pPr>
        <w:ind w:firstLine="360"/>
        <w:rPr>
          <w:iCs/>
          <w:color w:val="000000"/>
        </w:rPr>
      </w:pPr>
      <w:r w:rsidRPr="009A42BF">
        <w:rPr>
          <w:iCs/>
          <w:color w:val="000000"/>
        </w:rPr>
        <w:t>Recipient is responsible for assuring that an acknowledgment of USGS support:</w:t>
      </w:r>
    </w:p>
    <w:p w14:paraId="3DCCE7EE" w14:textId="77777777" w:rsidR="00F511CD" w:rsidRPr="009A42BF" w:rsidRDefault="00F511CD" w:rsidP="00F511CD">
      <w:pPr>
        <w:rPr>
          <w:iCs/>
          <w:color w:val="000000"/>
        </w:rPr>
      </w:pPr>
    </w:p>
    <w:p w14:paraId="78EA6089" w14:textId="2189A370" w:rsidR="00F511CD" w:rsidRPr="009A42BF" w:rsidRDefault="00F511CD" w:rsidP="008312BF">
      <w:pPr>
        <w:numPr>
          <w:ilvl w:val="0"/>
          <w:numId w:val="10"/>
        </w:numPr>
        <w:ind w:left="1080"/>
        <w:rPr>
          <w:iCs/>
          <w:color w:val="000000"/>
        </w:rPr>
      </w:pPr>
      <w:r w:rsidRPr="009A42BF">
        <w:rPr>
          <w:iCs/>
          <w:color w:val="000000"/>
        </w:rPr>
        <w:t>is made in any publication (including World Wide Web pages) of any material based on or developed under this agreement, in the following terms:</w:t>
      </w:r>
    </w:p>
    <w:p w14:paraId="5286681F" w14:textId="77777777" w:rsidR="00F511CD" w:rsidRPr="009A42BF" w:rsidRDefault="00F511CD" w:rsidP="00F511CD">
      <w:pPr>
        <w:rPr>
          <w:iCs/>
          <w:color w:val="000000"/>
        </w:rPr>
      </w:pPr>
    </w:p>
    <w:p w14:paraId="09554CF3" w14:textId="77777777" w:rsidR="00F511CD" w:rsidRPr="009A42BF" w:rsidRDefault="00F511CD" w:rsidP="00DD1928">
      <w:pPr>
        <w:ind w:left="1080"/>
        <w:rPr>
          <w:iCs/>
          <w:color w:val="000000"/>
        </w:rPr>
      </w:pPr>
      <w:r w:rsidRPr="009A42BF">
        <w:rPr>
          <w:iCs/>
          <w:color w:val="000000"/>
        </w:rPr>
        <w:t>This material is based upon work supported by the U.S. Geological Survey under Grant/Cooperative Agreement No. (see page 1, block 4 titled: Grant No.).</w:t>
      </w:r>
    </w:p>
    <w:p w14:paraId="2875B808" w14:textId="77777777" w:rsidR="00F511CD" w:rsidRPr="009A42BF" w:rsidRDefault="00F511CD" w:rsidP="00F511CD">
      <w:pPr>
        <w:rPr>
          <w:iCs/>
          <w:color w:val="000000"/>
        </w:rPr>
      </w:pPr>
    </w:p>
    <w:p w14:paraId="4721D5C2" w14:textId="77777777" w:rsidR="00F511CD" w:rsidRPr="009A42BF" w:rsidRDefault="00F511CD" w:rsidP="008312BF">
      <w:pPr>
        <w:numPr>
          <w:ilvl w:val="0"/>
          <w:numId w:val="10"/>
        </w:numPr>
        <w:ind w:left="1080"/>
        <w:rPr>
          <w:iCs/>
          <w:color w:val="000000"/>
        </w:rPr>
      </w:pPr>
      <w:r w:rsidRPr="009A42BF">
        <w:rPr>
          <w:iCs/>
          <w:color w:val="000000"/>
        </w:rPr>
        <w:t>is orally acknowledged during all news media interviews, including popular media such as radio, television and news magazines.</w:t>
      </w:r>
    </w:p>
    <w:p w14:paraId="78125EEC" w14:textId="77777777" w:rsidR="00F511CD" w:rsidRPr="009A42BF" w:rsidRDefault="00F511CD" w:rsidP="00F511CD">
      <w:pPr>
        <w:rPr>
          <w:iCs/>
          <w:color w:val="000000"/>
        </w:rPr>
      </w:pPr>
    </w:p>
    <w:p w14:paraId="73D06FB4" w14:textId="46D8CD31" w:rsidR="00F511CD" w:rsidRPr="009A42BF" w:rsidRDefault="00F511CD" w:rsidP="008312BF">
      <w:pPr>
        <w:numPr>
          <w:ilvl w:val="0"/>
          <w:numId w:val="9"/>
        </w:numPr>
        <w:rPr>
          <w:iCs/>
          <w:color w:val="000000"/>
          <w:u w:val="single"/>
        </w:rPr>
      </w:pPr>
      <w:r w:rsidRPr="009A42BF">
        <w:rPr>
          <w:iCs/>
          <w:color w:val="000000"/>
          <w:u w:val="single"/>
        </w:rPr>
        <w:t>Disclaimer</w:t>
      </w:r>
    </w:p>
    <w:p w14:paraId="1E5A42DB" w14:textId="77777777" w:rsidR="00F511CD" w:rsidRPr="009A42BF" w:rsidRDefault="00F511CD" w:rsidP="00F511CD">
      <w:pPr>
        <w:rPr>
          <w:iCs/>
          <w:color w:val="000000"/>
        </w:rPr>
      </w:pPr>
    </w:p>
    <w:p w14:paraId="07C385C8" w14:textId="77777777" w:rsidR="00F511CD" w:rsidRPr="009A42BF" w:rsidRDefault="00F511CD" w:rsidP="0070057A">
      <w:pPr>
        <w:ind w:left="360"/>
        <w:rPr>
          <w:iCs/>
          <w:color w:val="000000"/>
        </w:rPr>
      </w:pPr>
      <w:r w:rsidRPr="009A42BF">
        <w:rPr>
          <w:iCs/>
          <w:color w:val="000000"/>
        </w:rPr>
        <w:t xml:space="preserve">Recipient is responsible for assuring that every publication of material (including World Wide Web pages) based on or developed under this agreement, contains the following disclaimer: </w:t>
      </w:r>
    </w:p>
    <w:p w14:paraId="72F0024D" w14:textId="77777777" w:rsidR="00F511CD" w:rsidRPr="009A42BF" w:rsidRDefault="00F511CD" w:rsidP="0070057A">
      <w:pPr>
        <w:ind w:left="720"/>
        <w:rPr>
          <w:iCs/>
          <w:color w:val="000000"/>
        </w:rPr>
      </w:pPr>
    </w:p>
    <w:p w14:paraId="7C952A19" w14:textId="77777777" w:rsidR="00F511CD" w:rsidRPr="009A42BF" w:rsidRDefault="00F511CD" w:rsidP="0070057A">
      <w:pPr>
        <w:ind w:left="720"/>
        <w:rPr>
          <w:iCs/>
          <w:color w:val="000000"/>
        </w:rPr>
      </w:pPr>
      <w:r w:rsidRPr="009A42BF">
        <w:rPr>
          <w:iCs/>
          <w:color w:val="000000"/>
        </w:rPr>
        <w:t>The views and conclusions contained in this document are those of the authors and should not be interpreted as representing the opinions or policies of the U.S. Geological Survey.  Mention of trade names or commercial products does not constitute their endorsement by the U.S. Geological Survey.</w:t>
      </w:r>
    </w:p>
    <w:p w14:paraId="017CF11B" w14:textId="77777777" w:rsidR="00F511CD" w:rsidRPr="009A42BF" w:rsidRDefault="00F511CD" w:rsidP="00F511CD">
      <w:pPr>
        <w:rPr>
          <w:iCs/>
          <w:color w:val="000000"/>
        </w:rPr>
      </w:pPr>
    </w:p>
    <w:p w14:paraId="313A3B34" w14:textId="54B89058" w:rsidR="00F511CD" w:rsidRPr="009A42BF" w:rsidRDefault="00F511CD" w:rsidP="008312BF">
      <w:pPr>
        <w:numPr>
          <w:ilvl w:val="0"/>
          <w:numId w:val="9"/>
        </w:numPr>
        <w:rPr>
          <w:iCs/>
          <w:color w:val="000000"/>
          <w:u w:val="single"/>
        </w:rPr>
      </w:pPr>
      <w:r w:rsidRPr="009A42BF">
        <w:rPr>
          <w:iCs/>
          <w:color w:val="000000"/>
          <w:u w:val="single"/>
        </w:rPr>
        <w:t>USGS Logo</w:t>
      </w:r>
    </w:p>
    <w:p w14:paraId="21FDFBAE" w14:textId="77777777" w:rsidR="00F511CD" w:rsidRPr="009A42BF" w:rsidRDefault="00F511CD" w:rsidP="00F511CD">
      <w:pPr>
        <w:rPr>
          <w:iCs/>
          <w:color w:val="000000"/>
        </w:rPr>
      </w:pPr>
    </w:p>
    <w:p w14:paraId="27AD139F" w14:textId="77777777" w:rsidR="00F511CD" w:rsidRPr="009A42BF" w:rsidRDefault="00F511CD" w:rsidP="0070057A">
      <w:pPr>
        <w:ind w:left="360"/>
        <w:rPr>
          <w:iCs/>
          <w:color w:val="000000"/>
        </w:rPr>
      </w:pPr>
      <w:r w:rsidRPr="009A42BF">
        <w:rPr>
          <w:iCs/>
          <w:color w:val="000000"/>
        </w:rPr>
        <w:t>Use of the USGS logo (also known as "visual identity" or "identifier") constitutes the recipient’s agreement to and acceptance of the following terms:</w:t>
      </w:r>
    </w:p>
    <w:p w14:paraId="35D68EF2" w14:textId="77777777" w:rsidR="00F511CD" w:rsidRPr="009A42BF" w:rsidRDefault="00F511CD" w:rsidP="00F511CD">
      <w:pPr>
        <w:rPr>
          <w:iCs/>
          <w:color w:val="000000"/>
        </w:rPr>
      </w:pPr>
    </w:p>
    <w:p w14:paraId="0336A363" w14:textId="77777777" w:rsidR="00F511CD" w:rsidRPr="009A42BF" w:rsidRDefault="00F511CD" w:rsidP="008312BF">
      <w:pPr>
        <w:numPr>
          <w:ilvl w:val="0"/>
          <w:numId w:val="11"/>
        </w:numPr>
        <w:rPr>
          <w:iCs/>
          <w:color w:val="000000"/>
        </w:rPr>
      </w:pPr>
      <w:r w:rsidRPr="009A42BF">
        <w:rPr>
          <w:iCs/>
          <w:color w:val="000000"/>
        </w:rPr>
        <w:t>The USGS identifier is trademarked and not in the public domain.</w:t>
      </w:r>
    </w:p>
    <w:p w14:paraId="6226B114" w14:textId="77777777" w:rsidR="00F511CD" w:rsidRPr="009A42BF" w:rsidRDefault="00F511CD" w:rsidP="008312BF">
      <w:pPr>
        <w:numPr>
          <w:ilvl w:val="0"/>
          <w:numId w:val="11"/>
        </w:numPr>
        <w:rPr>
          <w:iCs/>
          <w:color w:val="000000"/>
        </w:rPr>
      </w:pPr>
      <w:r w:rsidRPr="009A42BF">
        <w:rPr>
          <w:iCs/>
          <w:color w:val="000000"/>
        </w:rPr>
        <w:t>Use of the trademarked USGS identifier is authorized by USGS for use only by recipients of USGS funding.</w:t>
      </w:r>
    </w:p>
    <w:p w14:paraId="01643B3E" w14:textId="77777777" w:rsidR="00F511CD" w:rsidRPr="009A42BF" w:rsidRDefault="00F511CD" w:rsidP="008312BF">
      <w:pPr>
        <w:numPr>
          <w:ilvl w:val="0"/>
          <w:numId w:val="11"/>
        </w:numPr>
        <w:rPr>
          <w:iCs/>
          <w:color w:val="000000"/>
        </w:rPr>
      </w:pPr>
      <w:r w:rsidRPr="009A42BF">
        <w:rPr>
          <w:iCs/>
          <w:color w:val="000000"/>
        </w:rPr>
        <w:t>Use is authorized on information products that result from research funded by the financial assistance award.</w:t>
      </w:r>
    </w:p>
    <w:p w14:paraId="7D415E03" w14:textId="3A2CD344" w:rsidR="00F511CD" w:rsidRPr="009A42BF" w:rsidRDefault="00F511CD" w:rsidP="008312BF">
      <w:pPr>
        <w:numPr>
          <w:ilvl w:val="0"/>
          <w:numId w:val="11"/>
        </w:numPr>
        <w:rPr>
          <w:iCs/>
          <w:color w:val="000000"/>
        </w:rPr>
      </w:pPr>
      <w:r w:rsidRPr="009A42BF">
        <w:rPr>
          <w:iCs/>
          <w:color w:val="000000"/>
        </w:rPr>
        <w:t>Use</w:t>
      </w:r>
      <w:r w:rsidR="009609A5" w:rsidRPr="009A42BF">
        <w:rPr>
          <w:iCs/>
          <w:color w:val="000000"/>
        </w:rPr>
        <w:t xml:space="preserve"> of</w:t>
      </w:r>
      <w:r w:rsidRPr="009A42BF">
        <w:rPr>
          <w:iCs/>
          <w:color w:val="000000"/>
        </w:rPr>
        <w:t xml:space="preserve"> the USGS identifier for any other purpose without written permission from USGS is prohibited; doing so constitutes trademark infringement.</w:t>
      </w:r>
    </w:p>
    <w:p w14:paraId="4FC0848A" w14:textId="77777777" w:rsidR="00F511CD" w:rsidRPr="009A42BF" w:rsidRDefault="00F511CD" w:rsidP="008312BF">
      <w:pPr>
        <w:numPr>
          <w:ilvl w:val="0"/>
          <w:numId w:val="11"/>
        </w:numPr>
        <w:rPr>
          <w:iCs/>
          <w:color w:val="000000"/>
        </w:rPr>
      </w:pPr>
      <w:r w:rsidRPr="009A42BF">
        <w:rPr>
          <w:iCs/>
          <w:color w:val="000000"/>
        </w:rPr>
        <w:t>Recipient will adhere to the design requirements, which are as follows:</w:t>
      </w:r>
    </w:p>
    <w:p w14:paraId="27A97348" w14:textId="77777777" w:rsidR="00F511CD" w:rsidRPr="009A42BF" w:rsidRDefault="00F511CD" w:rsidP="00E175E5">
      <w:pPr>
        <w:numPr>
          <w:ilvl w:val="1"/>
          <w:numId w:val="11"/>
        </w:numPr>
        <w:rPr>
          <w:iCs/>
          <w:color w:val="000000"/>
        </w:rPr>
      </w:pPr>
      <w:r w:rsidRPr="009A42BF">
        <w:rPr>
          <w:iCs/>
          <w:color w:val="000000"/>
        </w:rPr>
        <w:t>The USGS identifier must appear in black, white, or green only.</w:t>
      </w:r>
    </w:p>
    <w:p w14:paraId="2AB86022" w14:textId="77777777" w:rsidR="00F511CD" w:rsidRPr="009A42BF" w:rsidRDefault="00F511CD" w:rsidP="00E175E5">
      <w:pPr>
        <w:numPr>
          <w:ilvl w:val="1"/>
          <w:numId w:val="11"/>
        </w:numPr>
        <w:rPr>
          <w:iCs/>
          <w:color w:val="000000"/>
        </w:rPr>
      </w:pPr>
      <w:r w:rsidRPr="009A42BF">
        <w:rPr>
          <w:iCs/>
          <w:color w:val="000000"/>
        </w:rPr>
        <w:t>The USGS identifier cannot be modified in any way except for proportional sizing.</w:t>
      </w:r>
    </w:p>
    <w:p w14:paraId="7E4CBD0F" w14:textId="77777777" w:rsidR="00F511CD" w:rsidRPr="009A42BF" w:rsidRDefault="00F511CD" w:rsidP="00E175E5">
      <w:pPr>
        <w:numPr>
          <w:ilvl w:val="1"/>
          <w:numId w:val="11"/>
        </w:numPr>
        <w:rPr>
          <w:iCs/>
          <w:color w:val="000000"/>
        </w:rPr>
      </w:pPr>
      <w:r w:rsidRPr="009A42BF">
        <w:rPr>
          <w:iCs/>
          <w:color w:val="000000"/>
        </w:rPr>
        <w:lastRenderedPageBreak/>
        <w:t>The USGS identifier should appear at the same size as logos of other agencies, if any.</w:t>
      </w:r>
    </w:p>
    <w:p w14:paraId="60FDD7F1" w14:textId="77777777" w:rsidR="00F511CD" w:rsidRPr="009A42BF" w:rsidRDefault="00F511CD" w:rsidP="00E175E5">
      <w:pPr>
        <w:numPr>
          <w:ilvl w:val="1"/>
          <w:numId w:val="11"/>
        </w:numPr>
        <w:rPr>
          <w:iCs/>
          <w:color w:val="000000"/>
        </w:rPr>
      </w:pPr>
      <w:r w:rsidRPr="009A42BF">
        <w:rPr>
          <w:iCs/>
          <w:color w:val="000000"/>
        </w:rPr>
        <w:t>If used on a digital product, the USGS identifier should link to www.usgs.gov</w:t>
      </w:r>
    </w:p>
    <w:p w14:paraId="05521D2F" w14:textId="77777777" w:rsidR="00F511CD" w:rsidRPr="009A42BF" w:rsidRDefault="00F511CD" w:rsidP="00F511CD">
      <w:pPr>
        <w:rPr>
          <w:iCs/>
          <w:color w:val="000000"/>
        </w:rPr>
      </w:pPr>
    </w:p>
    <w:p w14:paraId="3A364561" w14:textId="3A3FCC12" w:rsidR="00F511CD" w:rsidRPr="009A42BF" w:rsidRDefault="00F511CD" w:rsidP="008312BF">
      <w:pPr>
        <w:numPr>
          <w:ilvl w:val="0"/>
          <w:numId w:val="9"/>
        </w:numPr>
        <w:rPr>
          <w:iCs/>
          <w:color w:val="000000"/>
          <w:u w:val="single"/>
        </w:rPr>
      </w:pPr>
      <w:r w:rsidRPr="009A42BF">
        <w:rPr>
          <w:iCs/>
          <w:color w:val="000000"/>
          <w:u w:val="single"/>
        </w:rPr>
        <w:t>Publication</w:t>
      </w:r>
    </w:p>
    <w:p w14:paraId="4F1061A5" w14:textId="77777777" w:rsidR="00F511CD" w:rsidRPr="009A42BF" w:rsidRDefault="00F511CD" w:rsidP="00F511CD">
      <w:pPr>
        <w:rPr>
          <w:iCs/>
          <w:color w:val="000000"/>
        </w:rPr>
      </w:pPr>
    </w:p>
    <w:p w14:paraId="427ED4C0" w14:textId="77777777" w:rsidR="00F511CD" w:rsidRPr="009A42BF" w:rsidRDefault="00F511CD" w:rsidP="004B0943">
      <w:pPr>
        <w:ind w:left="360"/>
        <w:rPr>
          <w:iCs/>
          <w:color w:val="000000"/>
        </w:rPr>
      </w:pPr>
      <w:r w:rsidRPr="009A42BF">
        <w:rPr>
          <w:iCs/>
          <w:color w:val="000000"/>
        </w:rPr>
        <w:t>Publication of the results of any project carried out under this assistance award is authorized in professional journals, trade magazines, or may be made by the USGS.  Such manuscripts or publications submitted to journals or professional publications for publication shall be accompanied by the following notation:</w:t>
      </w:r>
    </w:p>
    <w:p w14:paraId="16B4B37A" w14:textId="77777777" w:rsidR="00F511CD" w:rsidRPr="009A42BF" w:rsidRDefault="00F511CD" w:rsidP="00F511CD">
      <w:pPr>
        <w:rPr>
          <w:iCs/>
          <w:color w:val="000000"/>
        </w:rPr>
      </w:pPr>
    </w:p>
    <w:p w14:paraId="2D560E1D" w14:textId="405E38C9" w:rsidR="00F511CD" w:rsidRPr="009A42BF" w:rsidRDefault="004B0943" w:rsidP="002F1536">
      <w:pPr>
        <w:ind w:left="540"/>
        <w:rPr>
          <w:i/>
          <w:color w:val="000000"/>
        </w:rPr>
      </w:pPr>
      <w:r w:rsidRPr="009A42BF">
        <w:rPr>
          <w:i/>
          <w:color w:val="000000"/>
        </w:rPr>
        <w:t>“</w:t>
      </w:r>
      <w:r w:rsidR="00F511CD" w:rsidRPr="009A42BF">
        <w:rPr>
          <w:i/>
          <w:color w:val="000000"/>
        </w:rPr>
        <w:t>This manuscript is submitted for publication with the understanding that the United States Government is authorized to reproduce and distribute reprints for Governmental purposes.</w:t>
      </w:r>
      <w:r w:rsidRPr="009A42BF">
        <w:rPr>
          <w:i/>
          <w:color w:val="000000"/>
        </w:rPr>
        <w:t>”</w:t>
      </w:r>
    </w:p>
    <w:p w14:paraId="0C29D08A" w14:textId="77777777" w:rsidR="00F511CD" w:rsidRPr="009A42BF" w:rsidRDefault="00F511CD" w:rsidP="00F511CD">
      <w:pPr>
        <w:rPr>
          <w:iCs/>
          <w:color w:val="000000"/>
        </w:rPr>
      </w:pPr>
    </w:p>
    <w:p w14:paraId="3B31F834" w14:textId="4C7194F9" w:rsidR="00F511CD" w:rsidRPr="009A42BF" w:rsidRDefault="00F511CD" w:rsidP="008312BF">
      <w:pPr>
        <w:numPr>
          <w:ilvl w:val="0"/>
          <w:numId w:val="9"/>
        </w:numPr>
        <w:rPr>
          <w:iCs/>
          <w:color w:val="000000"/>
          <w:u w:val="single"/>
        </w:rPr>
      </w:pPr>
      <w:r w:rsidRPr="009A42BF">
        <w:rPr>
          <w:iCs/>
          <w:color w:val="000000"/>
          <w:u w:val="single"/>
        </w:rPr>
        <w:t>Copies for USGS</w:t>
      </w:r>
    </w:p>
    <w:p w14:paraId="070BB3F8" w14:textId="77777777" w:rsidR="00F511CD" w:rsidRPr="009A42BF" w:rsidRDefault="00F511CD" w:rsidP="00F511CD">
      <w:pPr>
        <w:rPr>
          <w:iCs/>
          <w:color w:val="000000"/>
        </w:rPr>
      </w:pPr>
    </w:p>
    <w:p w14:paraId="6703D2BC" w14:textId="77777777" w:rsidR="00F511CD" w:rsidRPr="009A42BF" w:rsidRDefault="00F511CD" w:rsidP="0070057A">
      <w:pPr>
        <w:ind w:left="360"/>
        <w:rPr>
          <w:iCs/>
          <w:color w:val="000000"/>
        </w:rPr>
      </w:pPr>
      <w:r w:rsidRPr="009A42BF">
        <w:rPr>
          <w:iCs/>
          <w:color w:val="000000"/>
        </w:rPr>
        <w:t xml:space="preserve">Recipient is responsible for assuring that the USGS Project Office is provided a digital version, preferably as a MS Word DOCx file, of every accepted manuscript upon acceptance for publication by the journal. </w:t>
      </w:r>
    </w:p>
    <w:p w14:paraId="18B8657E" w14:textId="77777777" w:rsidR="00F511CD" w:rsidRPr="009A42BF" w:rsidRDefault="00F511CD" w:rsidP="00F511CD">
      <w:pPr>
        <w:rPr>
          <w:iCs/>
          <w:color w:val="000000"/>
        </w:rPr>
      </w:pPr>
    </w:p>
    <w:p w14:paraId="751A5B87" w14:textId="59138723" w:rsidR="00F511CD" w:rsidRPr="009A42BF" w:rsidRDefault="00F511CD" w:rsidP="008312BF">
      <w:pPr>
        <w:numPr>
          <w:ilvl w:val="0"/>
          <w:numId w:val="9"/>
        </w:numPr>
        <w:rPr>
          <w:iCs/>
          <w:color w:val="000000"/>
          <w:u w:val="single"/>
        </w:rPr>
      </w:pPr>
      <w:r w:rsidRPr="009A42BF">
        <w:rPr>
          <w:iCs/>
          <w:color w:val="000000"/>
          <w:u w:val="single"/>
        </w:rPr>
        <w:t>Department of the Interior Requirements</w:t>
      </w:r>
    </w:p>
    <w:p w14:paraId="0F363232" w14:textId="77777777" w:rsidR="00F511CD" w:rsidRPr="009A42BF" w:rsidRDefault="00F511CD" w:rsidP="00F511CD">
      <w:pPr>
        <w:rPr>
          <w:iCs/>
          <w:color w:val="000000"/>
        </w:rPr>
      </w:pPr>
    </w:p>
    <w:p w14:paraId="089EF435" w14:textId="77777777" w:rsidR="00B817AE" w:rsidRPr="009A42BF" w:rsidRDefault="00B817AE" w:rsidP="00B817AE">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432" w:hanging="431"/>
      </w:pPr>
      <w:r w:rsidRPr="009A42BF">
        <w:tab/>
      </w:r>
      <w:r w:rsidRPr="009A42BF">
        <w:tab/>
        <w:t xml:space="preserve">Two copies of each publication produced under a grant or cooperative agreement shall be sent to the Natural Resources Library with a transmittal that identifies the sender and the publication. </w:t>
      </w:r>
      <w:r w:rsidRPr="009A42BF">
        <w:rPr>
          <w:color w:val="000000" w:themeColor="text1"/>
        </w:rPr>
        <w:t>These copies can be in print or digital format.  If a publication in a born-digital document only available online, a digital copy or a link to where the publication may be available on the Internet must be sent to &lt;Library@ios.doi.gov&gt;.</w:t>
      </w:r>
      <w:r w:rsidRPr="009A42BF">
        <w:t xml:space="preserve"> The address of the library is:</w:t>
      </w:r>
    </w:p>
    <w:p w14:paraId="550B39BE" w14:textId="77777777" w:rsidR="00B817AE" w:rsidRPr="009A42BF" w:rsidRDefault="00B817AE" w:rsidP="00B817AE">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240"/>
      </w:pPr>
    </w:p>
    <w:p w14:paraId="2AB31979" w14:textId="77777777" w:rsidR="00B817AE" w:rsidRPr="009A42BF" w:rsidRDefault="00B817AE" w:rsidP="00B817AE">
      <w:pPr>
        <w:shd w:val="clear" w:color="auto" w:fill="FFFFFF" w:themeFill="background1"/>
        <w:ind w:left="900"/>
        <w:rPr>
          <w:color w:val="000000" w:themeColor="text1"/>
        </w:rPr>
      </w:pPr>
      <w:r w:rsidRPr="009A42BF">
        <w:rPr>
          <w:color w:val="000000" w:themeColor="text1"/>
        </w:rPr>
        <w:t>U.S. Department of the Interior Library</w:t>
      </w:r>
    </w:p>
    <w:p w14:paraId="33E4FC91" w14:textId="77777777" w:rsidR="00B817AE" w:rsidRPr="009A42BF" w:rsidRDefault="00B817AE" w:rsidP="00B817AE">
      <w:pPr>
        <w:shd w:val="clear" w:color="auto" w:fill="FFFFFF" w:themeFill="background1"/>
        <w:ind w:left="900"/>
        <w:rPr>
          <w:color w:val="000000" w:themeColor="text1"/>
        </w:rPr>
      </w:pPr>
      <w:r w:rsidRPr="009A42BF">
        <w:rPr>
          <w:color w:val="000000" w:themeColor="text1"/>
        </w:rPr>
        <w:t>1849 C Street, NW, Room 1151, MS 1151</w:t>
      </w:r>
    </w:p>
    <w:p w14:paraId="72BA16B2" w14:textId="77777777" w:rsidR="00B817AE" w:rsidRPr="009A42BF" w:rsidRDefault="00B817AE" w:rsidP="00B817AE">
      <w:pPr>
        <w:shd w:val="clear" w:color="auto" w:fill="FFFFFF" w:themeFill="background1"/>
        <w:ind w:left="900"/>
        <w:rPr>
          <w:color w:val="000000" w:themeColor="text1"/>
        </w:rPr>
      </w:pPr>
      <w:r w:rsidRPr="009A42BF">
        <w:rPr>
          <w:color w:val="000000" w:themeColor="text1"/>
        </w:rPr>
        <w:t>Washington, DC  20240</w:t>
      </w:r>
    </w:p>
    <w:p w14:paraId="5AD81285" w14:textId="77777777" w:rsidR="00C15D2B" w:rsidRPr="009A42BF" w:rsidRDefault="00C15D2B" w:rsidP="00B817AE">
      <w:pPr>
        <w:shd w:val="clear" w:color="auto" w:fill="FFFFFF" w:themeFill="background1"/>
        <w:ind w:left="900"/>
        <w:rPr>
          <w:color w:val="000000" w:themeColor="text1"/>
        </w:rPr>
      </w:pPr>
    </w:p>
    <w:p w14:paraId="611E89A7" w14:textId="77777777" w:rsidR="00F511CD" w:rsidRPr="009A42BF" w:rsidRDefault="00F511CD" w:rsidP="00F511CD">
      <w:pPr>
        <w:rPr>
          <w:b/>
          <w:bCs/>
          <w:i/>
          <w:color w:val="000000"/>
          <w:u w:val="single"/>
        </w:rPr>
      </w:pPr>
      <w:r w:rsidRPr="009A42BF">
        <w:rPr>
          <w:b/>
          <w:bCs/>
          <w:i/>
          <w:color w:val="000000"/>
          <w:u w:val="single"/>
        </w:rPr>
        <w:t>Payment</w:t>
      </w:r>
    </w:p>
    <w:p w14:paraId="6B93C6C6" w14:textId="77777777" w:rsidR="00F511CD" w:rsidRPr="009A42BF" w:rsidRDefault="00F511CD" w:rsidP="00F511CD">
      <w:pPr>
        <w:rPr>
          <w:iCs/>
          <w:color w:val="000000"/>
        </w:rPr>
      </w:pPr>
    </w:p>
    <w:p w14:paraId="05A427B0" w14:textId="77777777" w:rsidR="00A37A5F" w:rsidRPr="009A42B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5"/>
      </w:pPr>
      <w:r w:rsidRPr="009A42BF">
        <w:t>Payments under financial assistance awards must be made using the Department of the Treasury Automated Standard Application for Payments (ASAP) system (</w:t>
      </w:r>
      <w:hyperlink r:id="rId14" w:history="1">
        <w:r w:rsidRPr="009A42BF">
          <w:rPr>
            <w:rStyle w:val="Hyperlink"/>
            <w:rFonts w:eastAsia="Times"/>
          </w:rPr>
          <w:t>www.asap.gov</w:t>
        </w:r>
      </w:hyperlink>
      <w:r w:rsidRPr="009A42BF">
        <w:t>).</w:t>
      </w:r>
    </w:p>
    <w:p w14:paraId="0593501A" w14:textId="77777777" w:rsidR="00A37A5F" w:rsidRPr="009A42B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5"/>
      </w:pPr>
    </w:p>
    <w:p w14:paraId="7F749BA8" w14:textId="77777777" w:rsidR="00A37A5F" w:rsidRPr="009A42B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r w:rsidRPr="009A42BF">
        <w:t>a)</w:t>
      </w:r>
      <w:r w:rsidRPr="009A42BF">
        <w:tab/>
        <w:t>The recipient agrees that it has established or will establish an account with ASAP.  USGS will initiate enrollment in ASAP.  If the recipient does not currently have an ASAP account, they must designate an individual (name, title, address, phone and e-mail) who will serve as the Point of Contact (POC).</w:t>
      </w:r>
    </w:p>
    <w:p w14:paraId="37846E4C" w14:textId="77777777" w:rsidR="00A37A5F" w:rsidRPr="009A42B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p>
    <w:p w14:paraId="6E883399" w14:textId="77777777" w:rsidR="00A37A5F" w:rsidRPr="009A42B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r w:rsidRPr="009A42BF">
        <w:t>b)</w:t>
      </w:r>
      <w:r w:rsidRPr="009A42BF">
        <w:tab/>
        <w:t xml:space="preserve">With the award of each grant/cooperative agreement, a sub-account will be set up from which the recipient can draw down funds.  After recipient’s complete enrollment in ASAP </w:t>
      </w:r>
      <w:r w:rsidRPr="009A42BF">
        <w:lastRenderedPageBreak/>
        <w:t>and link their banking information to the USGS ALC (14080001), it may take up to 10 days for sub-accounts to be activated and for funds to be authorized for drawdown in ASAP.</w:t>
      </w:r>
    </w:p>
    <w:p w14:paraId="7A305430" w14:textId="77777777" w:rsidR="00A37A5F" w:rsidRPr="009A42B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p>
    <w:p w14:paraId="2B1AACF3" w14:textId="77777777" w:rsidR="00A37A5F" w:rsidRPr="009A42B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r w:rsidRPr="009A42BF">
        <w:t>c)</w:t>
      </w:r>
      <w:r w:rsidRPr="009A42BF">
        <w:tab/>
        <w:t>Inquiries regarding payment should be directed to ASAP at 855-868-0151.</w:t>
      </w:r>
    </w:p>
    <w:p w14:paraId="3969B554" w14:textId="77777777" w:rsidR="00A37A5F" w:rsidRPr="009A42B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p>
    <w:p w14:paraId="275E2332" w14:textId="77777777" w:rsidR="00A37A5F" w:rsidRPr="009A42B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r w:rsidRPr="009A42BF">
        <w:t>d)</w:t>
      </w:r>
      <w:r w:rsidRPr="009A42BF">
        <w:tab/>
        <w:t>Payments may be drawn in advance only as needed to meet immediate cash disbursement needs.</w:t>
      </w:r>
    </w:p>
    <w:p w14:paraId="6178FA2C" w14:textId="77777777" w:rsidR="00A37A5F" w:rsidRPr="009A42B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14:paraId="05C6BE55" w14:textId="695E50E9" w:rsidR="00F511CD" w:rsidRPr="009A42BF" w:rsidRDefault="00D40E17" w:rsidP="00F511CD">
      <w:pPr>
        <w:rPr>
          <w:b/>
          <w:bCs/>
          <w:i/>
          <w:color w:val="000000"/>
          <w:u w:val="single"/>
        </w:rPr>
      </w:pPr>
      <w:r w:rsidRPr="009A42BF">
        <w:rPr>
          <w:b/>
          <w:bCs/>
          <w:i/>
          <w:color w:val="000000"/>
          <w:u w:val="single"/>
        </w:rPr>
        <w:t>Geospatial Requirements</w:t>
      </w:r>
      <w:r w:rsidR="00F511CD" w:rsidRPr="009A42BF">
        <w:rPr>
          <w:b/>
          <w:bCs/>
          <w:i/>
          <w:color w:val="000000"/>
          <w:u w:val="single"/>
        </w:rPr>
        <w:t>:</w:t>
      </w:r>
    </w:p>
    <w:p w14:paraId="3480687E" w14:textId="77777777" w:rsidR="00F511CD" w:rsidRPr="009A42BF" w:rsidRDefault="00F511CD" w:rsidP="00F511CD">
      <w:pPr>
        <w:rPr>
          <w:iCs/>
          <w:color w:val="000000"/>
        </w:rPr>
      </w:pPr>
    </w:p>
    <w:p w14:paraId="56270239" w14:textId="77777777" w:rsidR="008314D2" w:rsidRPr="009A42BF" w:rsidRDefault="008314D2" w:rsidP="008314D2">
      <w:pPr>
        <w:pStyle w:val="ListParagraph"/>
        <w:ind w:left="0"/>
      </w:pPr>
      <w:r w:rsidRPr="009A42BF">
        <w:t xml:space="preserve">The Geospatial Data Act of 2018 outlines specific requirements for federal recipients when collecting or producing geospatial data using Department of the Interior financial assistance funds. Here’s a summary of the key points: </w:t>
      </w:r>
    </w:p>
    <w:p w14:paraId="318D36F9" w14:textId="77777777" w:rsidR="008314D2" w:rsidRPr="009A42BF" w:rsidRDefault="008314D2" w:rsidP="008314D2">
      <w:pPr>
        <w:pStyle w:val="ListParagraph"/>
        <w:ind w:left="0"/>
      </w:pPr>
    </w:p>
    <w:p w14:paraId="1182C860" w14:textId="77777777" w:rsidR="008314D2" w:rsidRPr="009A42BF" w:rsidRDefault="008314D2" w:rsidP="008314D2">
      <w:pPr>
        <w:pStyle w:val="ListParagraph"/>
        <w:numPr>
          <w:ilvl w:val="1"/>
          <w:numId w:val="14"/>
        </w:numPr>
        <w:ind w:left="504"/>
      </w:pPr>
      <w:r w:rsidRPr="009A42BF">
        <w:rPr>
          <w:b/>
          <w:bCs/>
        </w:rPr>
        <w:t>Due Diligence Search</w:t>
      </w:r>
      <w:r w:rsidRPr="009A42BF">
        <w:t xml:space="preserve">: Federal recipients must first check the GeoPlatform.gov list of datasets to see if the needed geospatial data, products, or services already exist. </w:t>
      </w:r>
    </w:p>
    <w:p w14:paraId="614DBD26" w14:textId="77777777" w:rsidR="008314D2" w:rsidRPr="009A42BF" w:rsidRDefault="008314D2" w:rsidP="008314D2">
      <w:pPr>
        <w:pStyle w:val="ListParagraph"/>
        <w:numPr>
          <w:ilvl w:val="1"/>
          <w:numId w:val="14"/>
        </w:numPr>
        <w:ind w:left="504"/>
      </w:pPr>
      <w:r w:rsidRPr="009A42BF">
        <w:rPr>
          <w:b/>
          <w:bCs/>
        </w:rPr>
        <w:t>Use of Existing Data</w:t>
      </w:r>
      <w:r w:rsidRPr="009A42BF">
        <w:t xml:space="preserve">: If the required data is already available, recipients must use it rather than producing new data. </w:t>
      </w:r>
    </w:p>
    <w:p w14:paraId="7E5E566F" w14:textId="77777777" w:rsidR="008314D2" w:rsidRPr="009A42BF" w:rsidRDefault="008314D2" w:rsidP="008314D2">
      <w:pPr>
        <w:pStyle w:val="ListParagraph"/>
        <w:numPr>
          <w:ilvl w:val="1"/>
          <w:numId w:val="14"/>
        </w:numPr>
        <w:ind w:left="504"/>
      </w:pPr>
      <w:r w:rsidRPr="009A42BF">
        <w:rPr>
          <w:b/>
          <w:bCs/>
        </w:rPr>
        <w:t>Production of New Data</w:t>
      </w:r>
      <w:r w:rsidRPr="009A42BF">
        <w:t xml:space="preserve">: If the needed data is not available, recipients must produce new geospatial data, products, or services in accordance with guidance and standards established by the Federal Geospatial Data Committee (FGDC), which can be found at </w:t>
      </w:r>
      <w:hyperlink r:id="rId15" w:history="1">
        <w:r w:rsidRPr="009A42BF">
          <w:rPr>
            <w:rStyle w:val="Hyperlink"/>
            <w:rFonts w:eastAsia="Times"/>
          </w:rPr>
          <w:t>www.fgdc.gov</w:t>
        </w:r>
      </w:hyperlink>
      <w:r w:rsidRPr="009A42BF">
        <w:t xml:space="preserve">. </w:t>
      </w:r>
    </w:p>
    <w:p w14:paraId="0426D54B" w14:textId="77777777" w:rsidR="008314D2" w:rsidRPr="009A42BF" w:rsidRDefault="008314D2" w:rsidP="008314D2">
      <w:pPr>
        <w:pStyle w:val="ListParagraph"/>
        <w:numPr>
          <w:ilvl w:val="1"/>
          <w:numId w:val="14"/>
        </w:numPr>
        <w:ind w:left="504"/>
      </w:pPr>
      <w:r w:rsidRPr="009A42BF">
        <w:rPr>
          <w:b/>
          <w:bCs/>
        </w:rPr>
        <w:t>Submission Requirements</w:t>
      </w:r>
      <w:r w:rsidRPr="009A42BF">
        <w:t xml:space="preserve">: Recipients must submit a digital copy of all GIS data produced or collected under the award to the relevant bureau or office. </w:t>
      </w:r>
    </w:p>
    <w:p w14:paraId="60D14030" w14:textId="77777777" w:rsidR="008314D2" w:rsidRPr="009A42BF" w:rsidRDefault="008314D2" w:rsidP="008314D2">
      <w:pPr>
        <w:pStyle w:val="ListParagraph"/>
        <w:numPr>
          <w:ilvl w:val="1"/>
          <w:numId w:val="14"/>
        </w:numPr>
        <w:ind w:left="504"/>
      </w:pPr>
      <w:r w:rsidRPr="009A42BF">
        <w:rPr>
          <w:b/>
          <w:bCs/>
        </w:rPr>
        <w:t>Data Format</w:t>
      </w:r>
      <w:r w:rsidRPr="009A42BF">
        <w:t xml:space="preserve">: All GIS data files must be in an open format. </w:t>
      </w:r>
    </w:p>
    <w:p w14:paraId="56985624" w14:textId="77777777" w:rsidR="008314D2" w:rsidRPr="009A42BF" w:rsidRDefault="008314D2" w:rsidP="008314D2">
      <w:pPr>
        <w:pStyle w:val="ListParagraph"/>
        <w:numPr>
          <w:ilvl w:val="1"/>
          <w:numId w:val="14"/>
        </w:numPr>
        <w:ind w:left="504"/>
      </w:pPr>
      <w:r w:rsidRPr="009A42BF">
        <w:rPr>
          <w:b/>
          <w:bCs/>
        </w:rPr>
        <w:t>Metadata Requirements</w:t>
      </w:r>
      <w:r w:rsidRPr="009A42BF">
        <w:t xml:space="preserve">: All delineated GIS data (such as points, lines, or polygons) should be compliant with approved open data standards and include complete feature-level metadata. </w:t>
      </w:r>
    </w:p>
    <w:p w14:paraId="2D2D81B7" w14:textId="77777777" w:rsidR="008314D2" w:rsidRPr="009A42BF" w:rsidRDefault="008314D2" w:rsidP="008314D2">
      <w:pPr>
        <w:pStyle w:val="ListParagraph"/>
        <w:ind w:left="0"/>
      </w:pPr>
    </w:p>
    <w:p w14:paraId="45D60CC4" w14:textId="77777777" w:rsidR="008314D2" w:rsidRPr="009A42BF" w:rsidRDefault="008314D2" w:rsidP="008314D2">
      <w:pPr>
        <w:pStyle w:val="ListParagraph"/>
        <w:ind w:left="0"/>
      </w:pPr>
      <w:r w:rsidRPr="009A42BF">
        <w:t>These requirements ensure that geospatial data is managed efficiently, used appropriately, and made accessible in a standardized format for future use and sharing. open data standards with complete feature level metadata.</w:t>
      </w:r>
    </w:p>
    <w:p w14:paraId="3FB49963" w14:textId="77777777" w:rsidR="008314D2" w:rsidRPr="009A42BF" w:rsidRDefault="008314D2" w:rsidP="008314D2">
      <w:pPr>
        <w:pStyle w:val="ListParagraph"/>
        <w:ind w:left="0"/>
      </w:pPr>
    </w:p>
    <w:p w14:paraId="0E6D512C" w14:textId="77777777" w:rsidR="008314D2" w:rsidRPr="009A42BF" w:rsidRDefault="008314D2" w:rsidP="008314D2">
      <w:pPr>
        <w:rPr>
          <w:b/>
          <w:bCs/>
          <w:i/>
          <w:iCs/>
          <w:u w:val="single"/>
        </w:rPr>
      </w:pPr>
      <w:r w:rsidRPr="009A42BF">
        <w:rPr>
          <w:b/>
          <w:bCs/>
          <w:i/>
          <w:iCs/>
          <w:u w:val="single"/>
        </w:rPr>
        <w:t xml:space="preserve">2 CFR 1402.315 Availability of Data </w:t>
      </w:r>
    </w:p>
    <w:p w14:paraId="12CFAF2C" w14:textId="77777777" w:rsidR="008314D2" w:rsidRPr="009A42BF" w:rsidRDefault="008314D2" w:rsidP="008314D2"/>
    <w:p w14:paraId="447FE893" w14:textId="77777777" w:rsidR="008314D2" w:rsidRPr="009A42BF" w:rsidRDefault="008314D2" w:rsidP="008314D2">
      <w:r w:rsidRPr="009A42BF">
        <w:t>(a) All data, methodology, factual inputs, models, analyses, technical information, reports, conclusions, valuation products or other scientific assessments in any medium or form, including textual, numerical, graphic, cartographic, narrative, or audiovisual, resulting from a financial assistance agreement is available for use by the Department of the Interior, including being available in a manner that is sufficient for independent verification.</w:t>
      </w:r>
    </w:p>
    <w:p w14:paraId="7A0A3514" w14:textId="77777777" w:rsidR="008314D2" w:rsidRPr="009A42BF" w:rsidRDefault="008314D2" w:rsidP="008314D2"/>
    <w:p w14:paraId="74A32CC2" w14:textId="77777777" w:rsidR="008314D2" w:rsidRPr="009A42BF" w:rsidRDefault="008314D2" w:rsidP="008314D2">
      <w:r w:rsidRPr="009A42BF">
        <w:t xml:space="preserve">(b) The Federal Government has the right to: </w:t>
      </w:r>
    </w:p>
    <w:p w14:paraId="32F90F48" w14:textId="77777777" w:rsidR="008314D2" w:rsidRPr="009A42BF" w:rsidRDefault="008314D2" w:rsidP="008314D2">
      <w:pPr>
        <w:pStyle w:val="ListParagraph"/>
      </w:pPr>
    </w:p>
    <w:p w14:paraId="17CBF9ED" w14:textId="77777777" w:rsidR="008314D2" w:rsidRPr="009A42BF" w:rsidRDefault="008314D2" w:rsidP="008314D2">
      <w:pPr>
        <w:pStyle w:val="ListParagraph"/>
        <w:ind w:hanging="360"/>
      </w:pPr>
      <w:r w:rsidRPr="009A42BF">
        <w:t xml:space="preserve">(1) Obtain, reproduce, publish, or otherwise use the data, methodology, factual inputs, models, analyses, technical information, reports, conclusions, or other scientific assessments, produced under a federal award; and </w:t>
      </w:r>
    </w:p>
    <w:p w14:paraId="073FB87E" w14:textId="77777777" w:rsidR="008314D2" w:rsidRPr="009A42BF" w:rsidRDefault="008314D2" w:rsidP="008314D2">
      <w:pPr>
        <w:pStyle w:val="ListParagraph"/>
      </w:pPr>
    </w:p>
    <w:p w14:paraId="32956083" w14:textId="77777777" w:rsidR="008314D2" w:rsidRPr="009A42BF" w:rsidRDefault="008314D2" w:rsidP="008314D2">
      <w:pPr>
        <w:ind w:left="720" w:hanging="360"/>
      </w:pPr>
      <w:r w:rsidRPr="009A42BF">
        <w:lastRenderedPageBreak/>
        <w:t xml:space="preserve">(2) Authorize others to receive, reproduce, publish, or otherwise use such data, methodology, factual inputs, models, analyses, technical information, reports, conclusions, or other scientific assessments, for federal purposes, including to allow for meaningful third-party evaluation. </w:t>
      </w:r>
    </w:p>
    <w:p w14:paraId="4A15238D" w14:textId="77777777" w:rsidR="00F511CD" w:rsidRPr="009A42BF" w:rsidRDefault="00F511CD" w:rsidP="00F511CD">
      <w:pPr>
        <w:rPr>
          <w:iCs/>
          <w:color w:val="000000"/>
        </w:rPr>
      </w:pPr>
    </w:p>
    <w:p w14:paraId="2801ADDE" w14:textId="55237401" w:rsidR="00F511CD" w:rsidRPr="009A42BF" w:rsidRDefault="003C30B1" w:rsidP="00F511CD">
      <w:pPr>
        <w:rPr>
          <w:b/>
          <w:bCs/>
          <w:i/>
          <w:color w:val="000000"/>
          <w:u w:val="single"/>
        </w:rPr>
      </w:pPr>
      <w:r w:rsidRPr="009A42BF">
        <w:rPr>
          <w:b/>
          <w:bCs/>
          <w:i/>
          <w:color w:val="000000"/>
          <w:u w:val="single"/>
        </w:rPr>
        <w:t>Recipient Integrity and Performance</w:t>
      </w:r>
    </w:p>
    <w:p w14:paraId="6377E8BA" w14:textId="77777777" w:rsidR="00F511CD" w:rsidRPr="009A42BF" w:rsidRDefault="00F511CD" w:rsidP="00F511CD">
      <w:pPr>
        <w:rPr>
          <w:iCs/>
          <w:color w:val="000000"/>
        </w:rPr>
      </w:pPr>
    </w:p>
    <w:p w14:paraId="5EC6F715" w14:textId="6F05F0D4" w:rsidR="00A865BE" w:rsidRPr="009A42BF" w:rsidRDefault="00A865BE" w:rsidP="00A865BE">
      <w:pPr>
        <w:rPr>
          <w:rStyle w:val="Hyperlink"/>
          <w:iCs/>
        </w:rPr>
      </w:pPr>
      <w:r w:rsidRPr="009A42BF">
        <w:rPr>
          <w:iCs/>
          <w:color w:val="000000"/>
          <w:u w:val="single"/>
        </w:rPr>
        <w:fldChar w:fldCharType="begin"/>
      </w:r>
      <w:r w:rsidRPr="009A42BF">
        <w:rPr>
          <w:iCs/>
          <w:color w:val="000000"/>
          <w:u w:val="single"/>
        </w:rPr>
        <w:instrText>HYPERLINK "https://www.ecfr.gov/current/title-2/subtitle-A/chapter-II/part-200/appendix-Appendix%20XII%20to%20Part%20200"</w:instrText>
      </w:r>
      <w:r w:rsidRPr="009A42BF">
        <w:rPr>
          <w:iCs/>
          <w:color w:val="000000"/>
          <w:u w:val="single"/>
        </w:rPr>
      </w:r>
      <w:r w:rsidRPr="009A42BF">
        <w:rPr>
          <w:iCs/>
          <w:color w:val="000000"/>
          <w:u w:val="single"/>
        </w:rPr>
        <w:fldChar w:fldCharType="separate"/>
      </w:r>
      <w:r w:rsidRPr="009A42BF">
        <w:rPr>
          <w:rStyle w:val="Hyperlink"/>
          <w:iCs/>
        </w:rPr>
        <w:t xml:space="preserve">Award Term and Condition for Recipient Integrity and Performance Matters: Appendix XII to </w:t>
      </w:r>
    </w:p>
    <w:p w14:paraId="1201B7C6" w14:textId="1C8A5222" w:rsidR="00A865BE" w:rsidRPr="009A42BF" w:rsidRDefault="00A865BE" w:rsidP="00A865BE">
      <w:pPr>
        <w:rPr>
          <w:iCs/>
          <w:color w:val="000000"/>
          <w:u w:val="single"/>
        </w:rPr>
      </w:pPr>
      <w:r w:rsidRPr="009A42BF">
        <w:rPr>
          <w:rStyle w:val="Hyperlink"/>
          <w:iCs/>
        </w:rPr>
        <w:t>2 CFR Part 200</w:t>
      </w:r>
      <w:r w:rsidRPr="009A42BF">
        <w:rPr>
          <w:iCs/>
          <w:color w:val="000000"/>
          <w:u w:val="single"/>
        </w:rPr>
        <w:fldChar w:fldCharType="end"/>
      </w:r>
      <w:r w:rsidRPr="009A42BF">
        <w:rPr>
          <w:iCs/>
          <w:color w:val="000000"/>
          <w:u w:val="single"/>
        </w:rPr>
        <w:t xml:space="preserve">. Applies to awards with a total Federal share of more than $500,000, except </w:t>
      </w:r>
    </w:p>
    <w:p w14:paraId="5498E506" w14:textId="3277F7DC" w:rsidR="00F511CD" w:rsidRPr="009A42BF" w:rsidRDefault="00A865BE" w:rsidP="00F511CD">
      <w:pPr>
        <w:rPr>
          <w:iCs/>
          <w:color w:val="000000"/>
          <w:u w:val="single"/>
        </w:rPr>
      </w:pPr>
      <w:r w:rsidRPr="009A42BF">
        <w:rPr>
          <w:iCs/>
          <w:color w:val="000000"/>
          <w:u w:val="single"/>
        </w:rPr>
        <w:t xml:space="preserve">for awards to foreign public entities. See also </w:t>
      </w:r>
      <w:hyperlink r:id="rId16" w:history="1">
        <w:r w:rsidRPr="009A42BF">
          <w:rPr>
            <w:rStyle w:val="Hyperlink"/>
            <w:iCs/>
          </w:rPr>
          <w:t>§ 200.113</w:t>
        </w:r>
      </w:hyperlink>
      <w:r w:rsidRPr="009A42BF">
        <w:rPr>
          <w:iCs/>
          <w:color w:val="000000"/>
          <w:u w:val="single"/>
        </w:rPr>
        <w:t xml:space="preserve"> Mandatory Disclosures. </w:t>
      </w:r>
    </w:p>
    <w:p w14:paraId="0240C07C" w14:textId="77777777" w:rsidR="00030469" w:rsidRPr="009A42BF" w:rsidRDefault="00030469" w:rsidP="00F511CD">
      <w:pPr>
        <w:rPr>
          <w:iCs/>
          <w:color w:val="000000"/>
        </w:rPr>
      </w:pPr>
    </w:p>
    <w:p w14:paraId="0896FBD0" w14:textId="77777777" w:rsidR="00F511CD" w:rsidRPr="009A42BF" w:rsidRDefault="00F511CD" w:rsidP="00F511CD">
      <w:pPr>
        <w:rPr>
          <w:b/>
          <w:bCs/>
          <w:i/>
          <w:color w:val="000000"/>
          <w:u w:val="single"/>
        </w:rPr>
      </w:pPr>
      <w:r w:rsidRPr="009A42BF">
        <w:rPr>
          <w:b/>
          <w:bCs/>
          <w:i/>
          <w:color w:val="000000"/>
          <w:u w:val="single"/>
        </w:rPr>
        <w:t>Terms and Conditions applicable to the Award:</w:t>
      </w:r>
    </w:p>
    <w:p w14:paraId="0C3E3022" w14:textId="77777777" w:rsidR="001A5921" w:rsidRPr="009A42BF" w:rsidRDefault="001A5921" w:rsidP="00F511CD">
      <w:pPr>
        <w:rPr>
          <w:b/>
          <w:bCs/>
          <w:i/>
          <w:color w:val="000000"/>
          <w:u w:val="single"/>
        </w:rPr>
      </w:pPr>
    </w:p>
    <w:p w14:paraId="23470BDE" w14:textId="3F6C80B3" w:rsidR="00F511CD" w:rsidRPr="009A42BF" w:rsidRDefault="00F511CD" w:rsidP="00F511CD">
      <w:pPr>
        <w:rPr>
          <w:iCs/>
          <w:color w:val="000000"/>
        </w:rPr>
      </w:pPr>
      <w:r w:rsidRPr="009A42BF">
        <w:rPr>
          <w:iCs/>
          <w:color w:val="000000"/>
        </w:rPr>
        <w:t>The Award will contain the U.S. Geological Survey (USGS) Terms and Conditions, which incorporates the DOI General Terms and Conditions, available at:   https://www.doi.gov/grants/doi-standard-terms-and-conditions.  Full text is available upon request.</w:t>
      </w:r>
    </w:p>
    <w:p w14:paraId="779F0B0D" w14:textId="77777777" w:rsidR="00F511CD" w:rsidRPr="009A42BF" w:rsidRDefault="00F511CD" w:rsidP="00F511CD">
      <w:pPr>
        <w:rPr>
          <w:iCs/>
          <w:color w:val="000000"/>
        </w:rPr>
      </w:pPr>
    </w:p>
    <w:p w14:paraId="2B77F5E6" w14:textId="3EE26603" w:rsidR="00F511CD" w:rsidRPr="009A42BF" w:rsidRDefault="00F511CD" w:rsidP="00F511CD">
      <w:pPr>
        <w:rPr>
          <w:b/>
          <w:bCs/>
          <w:i/>
          <w:color w:val="000000"/>
          <w:u w:val="single"/>
        </w:rPr>
      </w:pPr>
      <w:r w:rsidRPr="009A42BF">
        <w:rPr>
          <w:b/>
          <w:bCs/>
          <w:i/>
          <w:color w:val="000000"/>
          <w:u w:val="single"/>
        </w:rPr>
        <w:t>Agency Contacts</w:t>
      </w:r>
    </w:p>
    <w:p w14:paraId="2880FDB6" w14:textId="77777777" w:rsidR="00D56BE1" w:rsidRPr="009A42BF" w:rsidRDefault="00D56BE1" w:rsidP="00F511CD">
      <w:pPr>
        <w:rPr>
          <w:iCs/>
          <w:color w:val="000000"/>
        </w:rPr>
      </w:pPr>
    </w:p>
    <w:p w14:paraId="2AA9CEA1" w14:textId="68E3A40C" w:rsidR="008060D4" w:rsidRPr="009A42BF" w:rsidRDefault="00F511CD" w:rsidP="00F511CD">
      <w:pPr>
        <w:rPr>
          <w:iCs/>
          <w:color w:val="000000"/>
        </w:rPr>
      </w:pPr>
      <w:r w:rsidRPr="009A42BF">
        <w:rPr>
          <w:iCs/>
          <w:color w:val="000000"/>
        </w:rPr>
        <w:t>Grants.gov Help Desk</w:t>
      </w:r>
      <w:r w:rsidR="00E75F5F" w:rsidRPr="009A42BF">
        <w:rPr>
          <w:iCs/>
          <w:color w:val="000000"/>
        </w:rPr>
        <w:t xml:space="preserve"> available 24/7</w:t>
      </w:r>
      <w:r w:rsidRPr="009A42BF">
        <w:rPr>
          <w:iCs/>
          <w:color w:val="000000"/>
        </w:rPr>
        <w:t xml:space="preserve"> at: </w:t>
      </w:r>
    </w:p>
    <w:p w14:paraId="63927FEC" w14:textId="2855609A" w:rsidR="00E75F5F" w:rsidRPr="009A42BF" w:rsidRDefault="00E75F5F" w:rsidP="00F511CD">
      <w:pPr>
        <w:rPr>
          <w:iCs/>
          <w:color w:val="000000"/>
        </w:rPr>
      </w:pPr>
      <w:r w:rsidRPr="009A42BF">
        <w:rPr>
          <w:iCs/>
          <w:color w:val="000000"/>
        </w:rPr>
        <w:t>Grants.gov</w:t>
      </w:r>
    </w:p>
    <w:p w14:paraId="09D99C46" w14:textId="4B284684" w:rsidR="008060D4" w:rsidRPr="009A42BF" w:rsidRDefault="008060D4" w:rsidP="00F511CD">
      <w:pPr>
        <w:rPr>
          <w:iCs/>
          <w:color w:val="000000"/>
        </w:rPr>
      </w:pPr>
      <w:r w:rsidRPr="009A42BF">
        <w:rPr>
          <w:iCs/>
          <w:color w:val="000000"/>
        </w:rPr>
        <w:t xml:space="preserve">Phone: </w:t>
      </w:r>
      <w:r w:rsidR="00F511CD" w:rsidRPr="009A42BF">
        <w:rPr>
          <w:iCs/>
          <w:color w:val="000000"/>
        </w:rPr>
        <w:t>1-800-518-</w:t>
      </w:r>
      <w:r w:rsidR="00E75F5F" w:rsidRPr="009A42BF">
        <w:rPr>
          <w:iCs/>
          <w:color w:val="000000"/>
        </w:rPr>
        <w:t>4726 (U.S.)</w:t>
      </w:r>
    </w:p>
    <w:p w14:paraId="45137D9C" w14:textId="7249B015" w:rsidR="00E75F5F" w:rsidRPr="009A42BF" w:rsidRDefault="00E75F5F" w:rsidP="00F511CD">
      <w:pPr>
        <w:rPr>
          <w:iCs/>
          <w:color w:val="000000"/>
        </w:rPr>
      </w:pPr>
      <w:r w:rsidRPr="009A42BF">
        <w:rPr>
          <w:iCs/>
          <w:color w:val="000000"/>
        </w:rPr>
        <w:t xml:space="preserve">Phone (international): </w:t>
      </w:r>
      <w:r w:rsidR="0007357E" w:rsidRPr="009A42BF">
        <w:rPr>
          <w:iCs/>
          <w:color w:val="000000"/>
        </w:rPr>
        <w:t>1-606-545-5035</w:t>
      </w:r>
    </w:p>
    <w:p w14:paraId="69AC3AA1" w14:textId="77777777" w:rsidR="008060D4" w:rsidRPr="009A42BF" w:rsidRDefault="008060D4" w:rsidP="00F511CD">
      <w:pPr>
        <w:rPr>
          <w:iCs/>
          <w:color w:val="000000"/>
        </w:rPr>
      </w:pPr>
      <w:r w:rsidRPr="009A42BF">
        <w:rPr>
          <w:iCs/>
          <w:color w:val="000000"/>
        </w:rPr>
        <w:t xml:space="preserve">Email: </w:t>
      </w:r>
      <w:hyperlink r:id="rId17" w:history="1">
        <w:r w:rsidRPr="009A42BF">
          <w:rPr>
            <w:rStyle w:val="Hyperlink"/>
            <w:iCs/>
          </w:rPr>
          <w:t>support@grants.gov</w:t>
        </w:r>
      </w:hyperlink>
      <w:r w:rsidRPr="009A42BF">
        <w:rPr>
          <w:iCs/>
          <w:color w:val="000000"/>
        </w:rPr>
        <w:t xml:space="preserve"> </w:t>
      </w:r>
    </w:p>
    <w:p w14:paraId="66C4F53A" w14:textId="77777777" w:rsidR="00974CF1" w:rsidRPr="009A42BF" w:rsidRDefault="00974CF1" w:rsidP="00974CF1">
      <w:pPr>
        <w:rPr>
          <w:iCs/>
          <w:color w:val="000000"/>
        </w:rPr>
      </w:pPr>
      <w:r w:rsidRPr="009A42BF">
        <w:t xml:space="preserve">U.S. Department of Interior, </w:t>
      </w:r>
      <w:r w:rsidRPr="009A42BF">
        <w:rPr>
          <w:iCs/>
          <w:color w:val="000000"/>
        </w:rPr>
        <w:t>Office of Grants Management Contact: Nikolas Lushenko, nikolas_lushenko@ios.doi.gov</w:t>
      </w:r>
    </w:p>
    <w:p w14:paraId="2B03C2D2" w14:textId="77777777" w:rsidR="00F511CD" w:rsidRPr="009A42BF" w:rsidRDefault="00F511CD" w:rsidP="00F511CD">
      <w:pPr>
        <w:rPr>
          <w:iCs/>
          <w:color w:val="000000"/>
        </w:rPr>
      </w:pPr>
    </w:p>
    <w:p w14:paraId="4A55B354" w14:textId="2E9DE62B" w:rsidR="00F511CD" w:rsidRPr="009A42BF" w:rsidRDefault="00F511CD" w:rsidP="00F511CD">
      <w:pPr>
        <w:rPr>
          <w:iCs/>
          <w:color w:val="000000"/>
        </w:rPr>
      </w:pPr>
      <w:r w:rsidRPr="009A42BF">
        <w:rPr>
          <w:iCs/>
          <w:color w:val="000000"/>
        </w:rPr>
        <w:t xml:space="preserve">Applicants </w:t>
      </w:r>
      <w:r w:rsidR="008D7466" w:rsidRPr="009A42BF">
        <w:rPr>
          <w:iCs/>
          <w:color w:val="000000"/>
        </w:rPr>
        <w:t>can</w:t>
      </w:r>
      <w:r w:rsidRPr="009A42BF">
        <w:rPr>
          <w:iCs/>
          <w:color w:val="000000"/>
        </w:rPr>
        <w:t xml:space="preserve"> submit questions via e-mail to:</w:t>
      </w:r>
    </w:p>
    <w:p w14:paraId="54CD6A77" w14:textId="77777777" w:rsidR="00F511CD" w:rsidRPr="009A42BF" w:rsidRDefault="00F511CD" w:rsidP="00F511CD">
      <w:pPr>
        <w:rPr>
          <w:iCs/>
          <w:color w:val="000000"/>
        </w:rPr>
      </w:pPr>
    </w:p>
    <w:p w14:paraId="5E7DE04C" w14:textId="77777777" w:rsidR="00BC7F66" w:rsidRPr="009A42BF" w:rsidRDefault="00BC7F66" w:rsidP="00BC7F66">
      <w:r w:rsidRPr="009A42BF">
        <w:t>Katie Calder, Grant Specialist</w:t>
      </w:r>
    </w:p>
    <w:p w14:paraId="1E12A205" w14:textId="77777777" w:rsidR="00BC7F66" w:rsidRPr="009A42BF" w:rsidRDefault="00BC7F66" w:rsidP="00BC7F66">
      <w:r w:rsidRPr="009A42BF">
        <w:t xml:space="preserve">U.S. Department of Interior </w:t>
      </w:r>
      <w:r w:rsidRPr="009A42BF">
        <w:br/>
        <w:t>Office of Grants Management</w:t>
      </w:r>
      <w:r w:rsidRPr="009A42BF">
        <w:br/>
        <w:t>12201 Sunrise Valley Drive, MS205</w:t>
      </w:r>
      <w:r w:rsidRPr="009A42BF">
        <w:br/>
        <w:t>Reston, VA 20192</w:t>
      </w:r>
      <w:r w:rsidRPr="009A42BF">
        <w:br/>
        <w:t>Email: katherine_calder@ios.doi.gov</w:t>
      </w:r>
    </w:p>
    <w:p w14:paraId="7F10423C" w14:textId="77777777" w:rsidR="00F511CD" w:rsidRPr="009A42BF" w:rsidRDefault="00F511CD" w:rsidP="00F511CD">
      <w:pPr>
        <w:rPr>
          <w:iCs/>
          <w:color w:val="00B050"/>
        </w:rPr>
      </w:pPr>
    </w:p>
    <w:p w14:paraId="2DC9ED23" w14:textId="1FC1404F" w:rsidR="00F511CD" w:rsidRPr="009A42BF" w:rsidRDefault="00F511CD" w:rsidP="00F511CD">
      <w:pPr>
        <w:rPr>
          <w:iCs/>
        </w:rPr>
      </w:pPr>
      <w:r w:rsidRPr="009A42BF">
        <w:rPr>
          <w:iCs/>
        </w:rPr>
        <w:t>For technical questions concerning the content, goals, and objectives, please contact:</w:t>
      </w:r>
    </w:p>
    <w:p w14:paraId="369B1C93" w14:textId="77777777" w:rsidR="00F511CD" w:rsidRPr="009A42BF" w:rsidRDefault="00F511CD" w:rsidP="00F511CD">
      <w:pPr>
        <w:rPr>
          <w:iCs/>
          <w:color w:val="00B050"/>
        </w:rPr>
      </w:pPr>
    </w:p>
    <w:p w14:paraId="708C359A" w14:textId="77777777" w:rsidR="00942428" w:rsidRDefault="00942428" w:rsidP="00942428">
      <w:pPr>
        <w:shd w:val="clear" w:color="auto" w:fill="FFFFFF"/>
        <w:spacing w:line="240" w:lineRule="atLeast"/>
        <w:rPr>
          <w:rFonts w:ascii="Tms Rmn" w:hAnsi="Tms Rmn" w:cs="Arial"/>
          <w:color w:val="222222"/>
        </w:rPr>
      </w:pPr>
      <w:r w:rsidRPr="00CF39EE">
        <w:rPr>
          <w:rFonts w:ascii="Tms Rmn" w:hAnsi="Tms Rmn" w:cs="Arial"/>
          <w:color w:val="222222"/>
        </w:rPr>
        <w:t xml:space="preserve">Megan Rogers, Data Chief, USGS Nevada Water Science Center; 500 Date St, Boulder City, NV 89005; 702-595-6837, </w:t>
      </w:r>
      <w:hyperlink r:id="rId18" w:history="1">
        <w:r w:rsidRPr="00F0221F">
          <w:rPr>
            <w:rStyle w:val="Hyperlink"/>
            <w:rFonts w:ascii="Tms Rmn" w:hAnsi="Tms Rmn" w:cs="Arial"/>
          </w:rPr>
          <w:t>mrogers@usgs.gov</w:t>
        </w:r>
      </w:hyperlink>
    </w:p>
    <w:p w14:paraId="4DF14EC7" w14:textId="77777777" w:rsidR="00942428" w:rsidRDefault="00942428" w:rsidP="00942428">
      <w:pPr>
        <w:shd w:val="clear" w:color="auto" w:fill="FFFFFF"/>
        <w:spacing w:line="240" w:lineRule="atLeast"/>
        <w:rPr>
          <w:rFonts w:ascii="Tms Rmn" w:hAnsi="Tms Rmn" w:cs="Arial"/>
          <w:color w:val="222222"/>
        </w:rPr>
      </w:pPr>
    </w:p>
    <w:p w14:paraId="3D680F9F" w14:textId="77777777" w:rsidR="00942428" w:rsidRPr="00CF39EE" w:rsidRDefault="00942428" w:rsidP="00942428">
      <w:pPr>
        <w:shd w:val="clear" w:color="auto" w:fill="FFFFFF"/>
        <w:spacing w:line="240" w:lineRule="atLeast"/>
        <w:rPr>
          <w:rFonts w:ascii="Arial" w:hAnsi="Arial" w:cs="Arial"/>
          <w:color w:val="222222"/>
          <w:sz w:val="20"/>
          <w:szCs w:val="20"/>
        </w:rPr>
      </w:pPr>
      <w:r>
        <w:rPr>
          <w:rFonts w:ascii="Tms Rmn" w:hAnsi="Tms Rmn" w:cs="Arial"/>
          <w:color w:val="222222"/>
        </w:rPr>
        <w:t>Sarah Peterson, Acting Center Director, USGS Nevada Water Science Center; 2730 N Deer Run Rd, Suite 3, Carson City, NV 89701; 775-546-8430, sarahpeterson@usgs.gov</w:t>
      </w:r>
    </w:p>
    <w:p w14:paraId="1A5BABBB" w14:textId="22DA7118" w:rsidR="00F511CD" w:rsidRPr="009A42BF" w:rsidRDefault="00F511CD" w:rsidP="00F511CD">
      <w:pPr>
        <w:rPr>
          <w:i/>
          <w:color w:val="00B050"/>
        </w:rPr>
      </w:pPr>
    </w:p>
    <w:p w14:paraId="49D7ECB7" w14:textId="77777777" w:rsidR="00F511CD" w:rsidRPr="009A42BF" w:rsidRDefault="00F511CD" w:rsidP="00F511CD">
      <w:pPr>
        <w:rPr>
          <w:iCs/>
          <w:color w:val="000000"/>
        </w:rPr>
      </w:pPr>
    </w:p>
    <w:p w14:paraId="7BA102C4" w14:textId="77777777" w:rsidR="00F511CD" w:rsidRPr="009A42BF" w:rsidRDefault="00F511CD" w:rsidP="00F511CD">
      <w:pPr>
        <w:rPr>
          <w:iCs/>
          <w:color w:val="000000"/>
        </w:rPr>
      </w:pPr>
    </w:p>
    <w:p w14:paraId="6AF414AF" w14:textId="77777777" w:rsidR="00F511CD" w:rsidRPr="009A42BF" w:rsidRDefault="00F511CD" w:rsidP="00F511CD">
      <w:pPr>
        <w:rPr>
          <w:iCs/>
          <w:color w:val="000000"/>
        </w:rPr>
      </w:pPr>
    </w:p>
    <w:p w14:paraId="30CA649A" w14:textId="77777777" w:rsidR="00F511CD" w:rsidRPr="009A42BF" w:rsidRDefault="00F511CD" w:rsidP="00D969E9">
      <w:pPr>
        <w:jc w:val="center"/>
        <w:rPr>
          <w:iCs/>
          <w:color w:val="000000"/>
        </w:rPr>
      </w:pPr>
      <w:r w:rsidRPr="009A42BF">
        <w:rPr>
          <w:iCs/>
          <w:color w:val="000000"/>
        </w:rPr>
        <w:t>--End of Program Announcement --</w:t>
      </w:r>
    </w:p>
    <w:p w14:paraId="22616A5A" w14:textId="5BDF6D78" w:rsidR="00CD2CA5" w:rsidRPr="009A42BF" w:rsidRDefault="00CD2CA5" w:rsidP="00D969E9">
      <w:pPr>
        <w:jc w:val="center"/>
        <w:rPr>
          <w:iCs/>
        </w:rPr>
      </w:pPr>
    </w:p>
    <w:sectPr w:rsidR="00CD2CA5" w:rsidRPr="009A42BF" w:rsidSect="00C4315C">
      <w:footerReference w:type="default" r:id="rId19"/>
      <w:pgSz w:w="12240" w:h="15840" w:code="1"/>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1047C" w14:textId="77777777" w:rsidR="008416C4" w:rsidRDefault="008416C4" w:rsidP="00F80EDE">
      <w:r>
        <w:separator/>
      </w:r>
    </w:p>
  </w:endnote>
  <w:endnote w:type="continuationSeparator" w:id="0">
    <w:p w14:paraId="0822E6E3" w14:textId="77777777" w:rsidR="008416C4" w:rsidRDefault="008416C4" w:rsidP="00F80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NewRoman">
    <w:altName w:val="MS Mincho"/>
    <w:charset w:val="80"/>
    <w:family w:val="auto"/>
    <w:pitch w:val="variable"/>
    <w:sig w:usb0="00000005" w:usb1="00000000" w:usb2="00000000" w:usb3="00000000" w:csb0="00000002" w:csb1="00000000"/>
  </w:font>
  <w:font w:name="Calibri">
    <w:panose1 w:val="020F0502020204030204"/>
    <w:charset w:val="00"/>
    <w:family w:val="swiss"/>
    <w:pitch w:val="variable"/>
    <w:sig w:usb0="E4002EFF" w:usb1="C200247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C5B55" w14:textId="77777777" w:rsidR="00F80EDE" w:rsidRDefault="00F80EDE">
    <w:pPr>
      <w:pStyle w:val="Footer"/>
      <w:jc w:val="right"/>
    </w:pPr>
    <w:r>
      <w:fldChar w:fldCharType="begin"/>
    </w:r>
    <w:r>
      <w:instrText xml:space="preserve"> PAGE   \* MERGEFORMAT </w:instrText>
    </w:r>
    <w:r>
      <w:fldChar w:fldCharType="separate"/>
    </w:r>
    <w:r w:rsidR="005D0A50">
      <w:rPr>
        <w:noProof/>
      </w:rPr>
      <w:t>3</w:t>
    </w:r>
    <w:r>
      <w:rPr>
        <w:noProof/>
      </w:rPr>
      <w:fldChar w:fldCharType="end"/>
    </w:r>
  </w:p>
  <w:p w14:paraId="00986B94" w14:textId="77777777" w:rsidR="00F80EDE" w:rsidRDefault="00F80E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54590" w14:textId="77777777" w:rsidR="008416C4" w:rsidRDefault="008416C4" w:rsidP="00F80EDE">
      <w:r>
        <w:separator/>
      </w:r>
    </w:p>
  </w:footnote>
  <w:footnote w:type="continuationSeparator" w:id="0">
    <w:p w14:paraId="6FBF4D30" w14:textId="77777777" w:rsidR="008416C4" w:rsidRDefault="008416C4" w:rsidP="00F80E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6FF7"/>
    <w:multiLevelType w:val="hybridMultilevel"/>
    <w:tmpl w:val="3E2EC7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F6198E"/>
    <w:multiLevelType w:val="multilevel"/>
    <w:tmpl w:val="041AD1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1121FD"/>
    <w:multiLevelType w:val="hybridMultilevel"/>
    <w:tmpl w:val="EADA5B6E"/>
    <w:lvl w:ilvl="0" w:tplc="04090017">
      <w:start w:val="1"/>
      <w:numFmt w:val="lowerLetter"/>
      <w:lvlText w:val="%1)"/>
      <w:lvlJc w:val="left"/>
      <w:pPr>
        <w:ind w:left="720" w:hanging="360"/>
      </w:pPr>
    </w:lvl>
    <w:lvl w:ilvl="1" w:tplc="34A8950E">
      <w:start w:val="1"/>
      <w:numFmt w:val="lowerRoman"/>
      <w:lvlText w:val="(%2)"/>
      <w:lvlJc w:val="left"/>
      <w:pPr>
        <w:ind w:left="72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4F664E"/>
    <w:multiLevelType w:val="hybridMultilevel"/>
    <w:tmpl w:val="DA1885B6"/>
    <w:lvl w:ilvl="0" w:tplc="026AFF44">
      <w:start w:val="1"/>
      <w:numFmt w:val="lowerLetter"/>
      <w:lvlText w:val="(%1)"/>
      <w:lvlJc w:val="left"/>
      <w:pPr>
        <w:ind w:left="720" w:hanging="360"/>
      </w:pPr>
      <w:rPr>
        <w:rFonts w:hint="default"/>
      </w:rPr>
    </w:lvl>
    <w:lvl w:ilvl="1" w:tplc="F8CA161A">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1648F6"/>
    <w:multiLevelType w:val="multilevel"/>
    <w:tmpl w:val="320C49BC"/>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ascii="Times New Roman" w:eastAsia="Times New Roman" w:hAnsi="Times New Roman" w:cs="Times New Roman"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15365EF8"/>
    <w:multiLevelType w:val="hybridMultilevel"/>
    <w:tmpl w:val="F51274C0"/>
    <w:lvl w:ilvl="0" w:tplc="5E206F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FF0AFD"/>
    <w:multiLevelType w:val="hybridMultilevel"/>
    <w:tmpl w:val="9E5835E0"/>
    <w:lvl w:ilvl="0" w:tplc="1902CB8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D9577E"/>
    <w:multiLevelType w:val="multilevel"/>
    <w:tmpl w:val="E79E3A0A"/>
    <w:lvl w:ilvl="0">
      <w:start w:val="1"/>
      <w:numFmt w:val="lowerLetter"/>
      <w:lvlText w:val="(%1)"/>
      <w:lvlJc w:val="left"/>
      <w:pPr>
        <w:tabs>
          <w:tab w:val="num" w:pos="1080"/>
        </w:tabs>
        <w:ind w:left="1080" w:hanging="360"/>
      </w:pPr>
      <w:rPr>
        <w:rFonts w:ascii="Times New Roman" w:eastAsia="Times New Roman" w:hAnsi="Times New Roman" w:cs="Times New Roman"/>
      </w:r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8" w15:restartNumberingAfterBreak="0">
    <w:nsid w:val="377B27AC"/>
    <w:multiLevelType w:val="hybridMultilevel"/>
    <w:tmpl w:val="C91A661C"/>
    <w:lvl w:ilvl="0" w:tplc="1902CB82">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D152D4"/>
    <w:multiLevelType w:val="hybridMultilevel"/>
    <w:tmpl w:val="07385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51391C"/>
    <w:multiLevelType w:val="multilevel"/>
    <w:tmpl w:val="51E65A62"/>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432C3613"/>
    <w:multiLevelType w:val="hybridMultilevel"/>
    <w:tmpl w:val="BE94CDE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17F4E3E"/>
    <w:multiLevelType w:val="hybridMultilevel"/>
    <w:tmpl w:val="6CC075C2"/>
    <w:lvl w:ilvl="0" w:tplc="6330B5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3377081"/>
    <w:multiLevelType w:val="hybridMultilevel"/>
    <w:tmpl w:val="997A58E8"/>
    <w:lvl w:ilvl="0" w:tplc="93E2B0FE">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4" w15:restartNumberingAfterBreak="0">
    <w:nsid w:val="6B1C5E32"/>
    <w:multiLevelType w:val="hybridMultilevel"/>
    <w:tmpl w:val="E22EB812"/>
    <w:lvl w:ilvl="0" w:tplc="34A8950E">
      <w:start w:val="1"/>
      <w:numFmt w:val="lowerRoman"/>
      <w:lvlText w:val="(%1)"/>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9783D0C"/>
    <w:multiLevelType w:val="hybridMultilevel"/>
    <w:tmpl w:val="30D02CEE"/>
    <w:lvl w:ilvl="0" w:tplc="7CBCA2B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B694F4D"/>
    <w:multiLevelType w:val="hybridMultilevel"/>
    <w:tmpl w:val="6C7EAE3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75851351">
    <w:abstractNumId w:val="15"/>
  </w:num>
  <w:num w:numId="2" w16cid:durableId="751316451">
    <w:abstractNumId w:val="8"/>
  </w:num>
  <w:num w:numId="3" w16cid:durableId="898976560">
    <w:abstractNumId w:val="10"/>
  </w:num>
  <w:num w:numId="4" w16cid:durableId="1354265808">
    <w:abstractNumId w:val="4"/>
  </w:num>
  <w:num w:numId="5" w16cid:durableId="1568224288">
    <w:abstractNumId w:val="14"/>
  </w:num>
  <w:num w:numId="6" w16cid:durableId="1567260208">
    <w:abstractNumId w:val="11"/>
  </w:num>
  <w:num w:numId="7" w16cid:durableId="1194415159">
    <w:abstractNumId w:val="0"/>
  </w:num>
  <w:num w:numId="8" w16cid:durableId="856623427">
    <w:abstractNumId w:val="2"/>
  </w:num>
  <w:num w:numId="9" w16cid:durableId="878207328">
    <w:abstractNumId w:val="16"/>
  </w:num>
  <w:num w:numId="10" w16cid:durableId="1521700261">
    <w:abstractNumId w:val="9"/>
  </w:num>
  <w:num w:numId="11" w16cid:durableId="1376931965">
    <w:abstractNumId w:val="6"/>
  </w:num>
  <w:num w:numId="12" w16cid:durableId="1693997713">
    <w:abstractNumId w:val="12"/>
  </w:num>
  <w:num w:numId="13" w16cid:durableId="1172720656">
    <w:abstractNumId w:val="13"/>
  </w:num>
  <w:num w:numId="14" w16cid:durableId="43649415">
    <w:abstractNumId w:val="3"/>
  </w:num>
  <w:num w:numId="15" w16cid:durableId="265159076">
    <w:abstractNumId w:val="5"/>
  </w:num>
  <w:num w:numId="16" w16cid:durableId="869689237">
    <w:abstractNumId w:val="1"/>
  </w:num>
  <w:num w:numId="17" w16cid:durableId="670762349">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044"/>
    <w:rsid w:val="00005933"/>
    <w:rsid w:val="000117EA"/>
    <w:rsid w:val="00011C6B"/>
    <w:rsid w:val="0001503F"/>
    <w:rsid w:val="00022758"/>
    <w:rsid w:val="00030469"/>
    <w:rsid w:val="0004288C"/>
    <w:rsid w:val="00043044"/>
    <w:rsid w:val="0005092E"/>
    <w:rsid w:val="000525D4"/>
    <w:rsid w:val="00053D68"/>
    <w:rsid w:val="0007357E"/>
    <w:rsid w:val="00073E26"/>
    <w:rsid w:val="000848E3"/>
    <w:rsid w:val="00096DC1"/>
    <w:rsid w:val="000A279C"/>
    <w:rsid w:val="000A2FD1"/>
    <w:rsid w:val="000A3D44"/>
    <w:rsid w:val="000B1796"/>
    <w:rsid w:val="000C4EA4"/>
    <w:rsid w:val="000D35BC"/>
    <w:rsid w:val="000E519C"/>
    <w:rsid w:val="000E6799"/>
    <w:rsid w:val="000E6CCF"/>
    <w:rsid w:val="000F5A19"/>
    <w:rsid w:val="00102671"/>
    <w:rsid w:val="0010642E"/>
    <w:rsid w:val="00107EDF"/>
    <w:rsid w:val="00111862"/>
    <w:rsid w:val="00116A90"/>
    <w:rsid w:val="0011764A"/>
    <w:rsid w:val="00122088"/>
    <w:rsid w:val="00123D8E"/>
    <w:rsid w:val="0015281C"/>
    <w:rsid w:val="00157BBE"/>
    <w:rsid w:val="00186FE6"/>
    <w:rsid w:val="001A5921"/>
    <w:rsid w:val="001C1C2F"/>
    <w:rsid w:val="001D364F"/>
    <w:rsid w:val="001E2182"/>
    <w:rsid w:val="001E374C"/>
    <w:rsid w:val="001E553C"/>
    <w:rsid w:val="001F328F"/>
    <w:rsid w:val="001F47FC"/>
    <w:rsid w:val="00206464"/>
    <w:rsid w:val="00207A46"/>
    <w:rsid w:val="00214BE4"/>
    <w:rsid w:val="00217793"/>
    <w:rsid w:val="00235E0E"/>
    <w:rsid w:val="00241039"/>
    <w:rsid w:val="00244EBF"/>
    <w:rsid w:val="00252214"/>
    <w:rsid w:val="00256E8B"/>
    <w:rsid w:val="00260D63"/>
    <w:rsid w:val="002610D1"/>
    <w:rsid w:val="00271EE1"/>
    <w:rsid w:val="00273829"/>
    <w:rsid w:val="00280CB6"/>
    <w:rsid w:val="00281CFE"/>
    <w:rsid w:val="002852AD"/>
    <w:rsid w:val="00285848"/>
    <w:rsid w:val="0028762D"/>
    <w:rsid w:val="00287FBA"/>
    <w:rsid w:val="002964C1"/>
    <w:rsid w:val="002A3748"/>
    <w:rsid w:val="002A6C5E"/>
    <w:rsid w:val="002B2B42"/>
    <w:rsid w:val="002C0C86"/>
    <w:rsid w:val="002C20CA"/>
    <w:rsid w:val="002D0FC4"/>
    <w:rsid w:val="002D49B9"/>
    <w:rsid w:val="002E0180"/>
    <w:rsid w:val="002E5FD6"/>
    <w:rsid w:val="002F1536"/>
    <w:rsid w:val="00315EFE"/>
    <w:rsid w:val="003206AB"/>
    <w:rsid w:val="00324F1F"/>
    <w:rsid w:val="003261D6"/>
    <w:rsid w:val="003473FB"/>
    <w:rsid w:val="003475F1"/>
    <w:rsid w:val="00347A35"/>
    <w:rsid w:val="003512A5"/>
    <w:rsid w:val="00351B07"/>
    <w:rsid w:val="003564CB"/>
    <w:rsid w:val="00366A8F"/>
    <w:rsid w:val="0036712A"/>
    <w:rsid w:val="00375CD9"/>
    <w:rsid w:val="003772D4"/>
    <w:rsid w:val="003776A5"/>
    <w:rsid w:val="00380771"/>
    <w:rsid w:val="00383189"/>
    <w:rsid w:val="00383A53"/>
    <w:rsid w:val="00383A71"/>
    <w:rsid w:val="0038654D"/>
    <w:rsid w:val="00386E5E"/>
    <w:rsid w:val="003943AB"/>
    <w:rsid w:val="00396590"/>
    <w:rsid w:val="00397DFF"/>
    <w:rsid w:val="003C30B1"/>
    <w:rsid w:val="003C321B"/>
    <w:rsid w:val="003C44BD"/>
    <w:rsid w:val="003D6C88"/>
    <w:rsid w:val="003E1635"/>
    <w:rsid w:val="003F0627"/>
    <w:rsid w:val="003F75F2"/>
    <w:rsid w:val="0040229A"/>
    <w:rsid w:val="00403083"/>
    <w:rsid w:val="00404C4E"/>
    <w:rsid w:val="00407A9D"/>
    <w:rsid w:val="00410B12"/>
    <w:rsid w:val="004148FF"/>
    <w:rsid w:val="004217A2"/>
    <w:rsid w:val="004217A6"/>
    <w:rsid w:val="00424B43"/>
    <w:rsid w:val="0043184C"/>
    <w:rsid w:val="00444E56"/>
    <w:rsid w:val="00460829"/>
    <w:rsid w:val="0046126C"/>
    <w:rsid w:val="00461BAF"/>
    <w:rsid w:val="004731B0"/>
    <w:rsid w:val="004806BF"/>
    <w:rsid w:val="00480DD5"/>
    <w:rsid w:val="00484949"/>
    <w:rsid w:val="00487684"/>
    <w:rsid w:val="0049039B"/>
    <w:rsid w:val="00492707"/>
    <w:rsid w:val="004A5402"/>
    <w:rsid w:val="004B0943"/>
    <w:rsid w:val="004B5B01"/>
    <w:rsid w:val="004B6CD3"/>
    <w:rsid w:val="004B72A5"/>
    <w:rsid w:val="004C0419"/>
    <w:rsid w:val="004C49AD"/>
    <w:rsid w:val="004C4B91"/>
    <w:rsid w:val="004D0780"/>
    <w:rsid w:val="004D7D43"/>
    <w:rsid w:val="004E02C4"/>
    <w:rsid w:val="004E15B7"/>
    <w:rsid w:val="004E1F76"/>
    <w:rsid w:val="004E2A63"/>
    <w:rsid w:val="004E673C"/>
    <w:rsid w:val="004F1136"/>
    <w:rsid w:val="00512118"/>
    <w:rsid w:val="00517C6B"/>
    <w:rsid w:val="00526DDB"/>
    <w:rsid w:val="0053633F"/>
    <w:rsid w:val="00542E2F"/>
    <w:rsid w:val="00555DF9"/>
    <w:rsid w:val="0056548A"/>
    <w:rsid w:val="005853C1"/>
    <w:rsid w:val="005A492C"/>
    <w:rsid w:val="005B0283"/>
    <w:rsid w:val="005B6CC1"/>
    <w:rsid w:val="005C035C"/>
    <w:rsid w:val="005C39DF"/>
    <w:rsid w:val="005C7ECA"/>
    <w:rsid w:val="005D0A50"/>
    <w:rsid w:val="005D1EA1"/>
    <w:rsid w:val="005D2F44"/>
    <w:rsid w:val="005E6F14"/>
    <w:rsid w:val="005E6FF7"/>
    <w:rsid w:val="005F2845"/>
    <w:rsid w:val="005F5794"/>
    <w:rsid w:val="005F7DF7"/>
    <w:rsid w:val="00600CE5"/>
    <w:rsid w:val="006066AA"/>
    <w:rsid w:val="006104CA"/>
    <w:rsid w:val="00613407"/>
    <w:rsid w:val="00622961"/>
    <w:rsid w:val="00657A18"/>
    <w:rsid w:val="00663883"/>
    <w:rsid w:val="0066776D"/>
    <w:rsid w:val="006712A7"/>
    <w:rsid w:val="00690553"/>
    <w:rsid w:val="006928CD"/>
    <w:rsid w:val="006A22B5"/>
    <w:rsid w:val="006B14C6"/>
    <w:rsid w:val="006B307D"/>
    <w:rsid w:val="006C012D"/>
    <w:rsid w:val="006C0ADD"/>
    <w:rsid w:val="006D50E3"/>
    <w:rsid w:val="006E3168"/>
    <w:rsid w:val="006E5D99"/>
    <w:rsid w:val="006F0E6E"/>
    <w:rsid w:val="006F66EB"/>
    <w:rsid w:val="0070057A"/>
    <w:rsid w:val="00700582"/>
    <w:rsid w:val="00702F1C"/>
    <w:rsid w:val="00717A48"/>
    <w:rsid w:val="007225C9"/>
    <w:rsid w:val="007364F8"/>
    <w:rsid w:val="00741B7C"/>
    <w:rsid w:val="00752FD7"/>
    <w:rsid w:val="0076596C"/>
    <w:rsid w:val="007831E5"/>
    <w:rsid w:val="007843B9"/>
    <w:rsid w:val="007A44A1"/>
    <w:rsid w:val="007A52EC"/>
    <w:rsid w:val="007B132F"/>
    <w:rsid w:val="007D3BD4"/>
    <w:rsid w:val="007D766A"/>
    <w:rsid w:val="007F068E"/>
    <w:rsid w:val="007F0B4B"/>
    <w:rsid w:val="007F6097"/>
    <w:rsid w:val="008060D4"/>
    <w:rsid w:val="00811B7F"/>
    <w:rsid w:val="00812984"/>
    <w:rsid w:val="0081695A"/>
    <w:rsid w:val="00825C87"/>
    <w:rsid w:val="008312BF"/>
    <w:rsid w:val="008314D2"/>
    <w:rsid w:val="00841151"/>
    <w:rsid w:val="008416C4"/>
    <w:rsid w:val="00857B5E"/>
    <w:rsid w:val="0086340F"/>
    <w:rsid w:val="00875C7C"/>
    <w:rsid w:val="00881111"/>
    <w:rsid w:val="00884D0B"/>
    <w:rsid w:val="00893F30"/>
    <w:rsid w:val="008974DB"/>
    <w:rsid w:val="00897977"/>
    <w:rsid w:val="008B5ADE"/>
    <w:rsid w:val="008D7466"/>
    <w:rsid w:val="008E1656"/>
    <w:rsid w:val="008E382D"/>
    <w:rsid w:val="008E744E"/>
    <w:rsid w:val="008E7FC6"/>
    <w:rsid w:val="008F085F"/>
    <w:rsid w:val="008F28CF"/>
    <w:rsid w:val="00904BDA"/>
    <w:rsid w:val="009068E9"/>
    <w:rsid w:val="0090797B"/>
    <w:rsid w:val="00907B3B"/>
    <w:rsid w:val="00911913"/>
    <w:rsid w:val="009146DE"/>
    <w:rsid w:val="00915012"/>
    <w:rsid w:val="009151CC"/>
    <w:rsid w:val="0091783D"/>
    <w:rsid w:val="00923E0F"/>
    <w:rsid w:val="009245E9"/>
    <w:rsid w:val="00937BB1"/>
    <w:rsid w:val="00942428"/>
    <w:rsid w:val="0094388E"/>
    <w:rsid w:val="0094433A"/>
    <w:rsid w:val="00950B1A"/>
    <w:rsid w:val="009609A5"/>
    <w:rsid w:val="0096452B"/>
    <w:rsid w:val="00966C44"/>
    <w:rsid w:val="00970C8D"/>
    <w:rsid w:val="00971AB2"/>
    <w:rsid w:val="00973556"/>
    <w:rsid w:val="0097473D"/>
    <w:rsid w:val="00974CF1"/>
    <w:rsid w:val="00977FE4"/>
    <w:rsid w:val="00993789"/>
    <w:rsid w:val="009A42BF"/>
    <w:rsid w:val="009B090A"/>
    <w:rsid w:val="009B4BC3"/>
    <w:rsid w:val="009C5B8D"/>
    <w:rsid w:val="009D3B32"/>
    <w:rsid w:val="009D6447"/>
    <w:rsid w:val="009E17A4"/>
    <w:rsid w:val="009E4935"/>
    <w:rsid w:val="009F5318"/>
    <w:rsid w:val="00A05289"/>
    <w:rsid w:val="00A1099D"/>
    <w:rsid w:val="00A11F97"/>
    <w:rsid w:val="00A15096"/>
    <w:rsid w:val="00A30C33"/>
    <w:rsid w:val="00A37A5F"/>
    <w:rsid w:val="00A4039C"/>
    <w:rsid w:val="00A43D65"/>
    <w:rsid w:val="00A52101"/>
    <w:rsid w:val="00A865BE"/>
    <w:rsid w:val="00A91091"/>
    <w:rsid w:val="00A91FBD"/>
    <w:rsid w:val="00AA220B"/>
    <w:rsid w:val="00AA7246"/>
    <w:rsid w:val="00AB1AA6"/>
    <w:rsid w:val="00AB3ABE"/>
    <w:rsid w:val="00AC1BED"/>
    <w:rsid w:val="00AE3356"/>
    <w:rsid w:val="00AF7E67"/>
    <w:rsid w:val="00B02C33"/>
    <w:rsid w:val="00B15D9B"/>
    <w:rsid w:val="00B263D2"/>
    <w:rsid w:val="00B31A4E"/>
    <w:rsid w:val="00B31EEF"/>
    <w:rsid w:val="00B32281"/>
    <w:rsid w:val="00B37E67"/>
    <w:rsid w:val="00B62A66"/>
    <w:rsid w:val="00B65529"/>
    <w:rsid w:val="00B66E49"/>
    <w:rsid w:val="00B670C0"/>
    <w:rsid w:val="00B67838"/>
    <w:rsid w:val="00B71A68"/>
    <w:rsid w:val="00B817AE"/>
    <w:rsid w:val="00B84BE4"/>
    <w:rsid w:val="00B86BDA"/>
    <w:rsid w:val="00B86D17"/>
    <w:rsid w:val="00B92709"/>
    <w:rsid w:val="00B94028"/>
    <w:rsid w:val="00BA3C62"/>
    <w:rsid w:val="00BA77DE"/>
    <w:rsid w:val="00BB2504"/>
    <w:rsid w:val="00BB5121"/>
    <w:rsid w:val="00BC3074"/>
    <w:rsid w:val="00BC37AC"/>
    <w:rsid w:val="00BC7F66"/>
    <w:rsid w:val="00BD5BA3"/>
    <w:rsid w:val="00BD7CEF"/>
    <w:rsid w:val="00BE2383"/>
    <w:rsid w:val="00BE71F4"/>
    <w:rsid w:val="00BE7E01"/>
    <w:rsid w:val="00BF05CB"/>
    <w:rsid w:val="00BF55BA"/>
    <w:rsid w:val="00C00A35"/>
    <w:rsid w:val="00C01FD7"/>
    <w:rsid w:val="00C05555"/>
    <w:rsid w:val="00C15D2B"/>
    <w:rsid w:val="00C15E70"/>
    <w:rsid w:val="00C20444"/>
    <w:rsid w:val="00C20F2F"/>
    <w:rsid w:val="00C25255"/>
    <w:rsid w:val="00C2637A"/>
    <w:rsid w:val="00C26417"/>
    <w:rsid w:val="00C36075"/>
    <w:rsid w:val="00C402DA"/>
    <w:rsid w:val="00C4315C"/>
    <w:rsid w:val="00C46253"/>
    <w:rsid w:val="00C536C2"/>
    <w:rsid w:val="00C65595"/>
    <w:rsid w:val="00C713CE"/>
    <w:rsid w:val="00C7182A"/>
    <w:rsid w:val="00C803BB"/>
    <w:rsid w:val="00C96520"/>
    <w:rsid w:val="00CA5BEB"/>
    <w:rsid w:val="00CB1F95"/>
    <w:rsid w:val="00CC5876"/>
    <w:rsid w:val="00CD166B"/>
    <w:rsid w:val="00CD2CA5"/>
    <w:rsid w:val="00CE1E6C"/>
    <w:rsid w:val="00CE7B6E"/>
    <w:rsid w:val="00CF5816"/>
    <w:rsid w:val="00D028A7"/>
    <w:rsid w:val="00D066D8"/>
    <w:rsid w:val="00D073E3"/>
    <w:rsid w:val="00D12AC7"/>
    <w:rsid w:val="00D165AC"/>
    <w:rsid w:val="00D26A8E"/>
    <w:rsid w:val="00D26D3E"/>
    <w:rsid w:val="00D34EB2"/>
    <w:rsid w:val="00D3519F"/>
    <w:rsid w:val="00D40E17"/>
    <w:rsid w:val="00D46BD2"/>
    <w:rsid w:val="00D46D8E"/>
    <w:rsid w:val="00D56BE1"/>
    <w:rsid w:val="00D571BD"/>
    <w:rsid w:val="00D62D2A"/>
    <w:rsid w:val="00D65504"/>
    <w:rsid w:val="00D66515"/>
    <w:rsid w:val="00D67161"/>
    <w:rsid w:val="00D767FD"/>
    <w:rsid w:val="00D80BA8"/>
    <w:rsid w:val="00D8277D"/>
    <w:rsid w:val="00D855F4"/>
    <w:rsid w:val="00D86D57"/>
    <w:rsid w:val="00D969E9"/>
    <w:rsid w:val="00DA2CD7"/>
    <w:rsid w:val="00DB6B9D"/>
    <w:rsid w:val="00DB7000"/>
    <w:rsid w:val="00DB7A9D"/>
    <w:rsid w:val="00DC0077"/>
    <w:rsid w:val="00DC0CB9"/>
    <w:rsid w:val="00DC38C2"/>
    <w:rsid w:val="00DC3D3B"/>
    <w:rsid w:val="00DC4EC8"/>
    <w:rsid w:val="00DD0AE2"/>
    <w:rsid w:val="00DD1928"/>
    <w:rsid w:val="00DD4EE4"/>
    <w:rsid w:val="00DE0A16"/>
    <w:rsid w:val="00DE2D8B"/>
    <w:rsid w:val="00DF4686"/>
    <w:rsid w:val="00DF47A4"/>
    <w:rsid w:val="00E005F4"/>
    <w:rsid w:val="00E105CC"/>
    <w:rsid w:val="00E14429"/>
    <w:rsid w:val="00E175E5"/>
    <w:rsid w:val="00E207BD"/>
    <w:rsid w:val="00E32B8A"/>
    <w:rsid w:val="00E33609"/>
    <w:rsid w:val="00E40AF4"/>
    <w:rsid w:val="00E4464B"/>
    <w:rsid w:val="00E46D6B"/>
    <w:rsid w:val="00E568BF"/>
    <w:rsid w:val="00E63101"/>
    <w:rsid w:val="00E67F8F"/>
    <w:rsid w:val="00E75F5F"/>
    <w:rsid w:val="00E76253"/>
    <w:rsid w:val="00E915A9"/>
    <w:rsid w:val="00E9438F"/>
    <w:rsid w:val="00E9748A"/>
    <w:rsid w:val="00EA4200"/>
    <w:rsid w:val="00EB2DD4"/>
    <w:rsid w:val="00EC1157"/>
    <w:rsid w:val="00EC642C"/>
    <w:rsid w:val="00EC73AA"/>
    <w:rsid w:val="00ED6CA6"/>
    <w:rsid w:val="00EE51ED"/>
    <w:rsid w:val="00EF1958"/>
    <w:rsid w:val="00F007A4"/>
    <w:rsid w:val="00F01D4E"/>
    <w:rsid w:val="00F05C5F"/>
    <w:rsid w:val="00F07829"/>
    <w:rsid w:val="00F12B85"/>
    <w:rsid w:val="00F15F2A"/>
    <w:rsid w:val="00F20D20"/>
    <w:rsid w:val="00F23D60"/>
    <w:rsid w:val="00F374B1"/>
    <w:rsid w:val="00F42929"/>
    <w:rsid w:val="00F43ED0"/>
    <w:rsid w:val="00F4587D"/>
    <w:rsid w:val="00F511CD"/>
    <w:rsid w:val="00F51524"/>
    <w:rsid w:val="00F51AFE"/>
    <w:rsid w:val="00F5422F"/>
    <w:rsid w:val="00F61AB7"/>
    <w:rsid w:val="00F7532F"/>
    <w:rsid w:val="00F8053E"/>
    <w:rsid w:val="00F80EDE"/>
    <w:rsid w:val="00F915CA"/>
    <w:rsid w:val="00FB0063"/>
    <w:rsid w:val="00FB66A6"/>
    <w:rsid w:val="00FD303E"/>
    <w:rsid w:val="00FE521B"/>
    <w:rsid w:val="00FF2F61"/>
    <w:rsid w:val="00FF6A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DB4181"/>
  <w15:chartTrackingRefBased/>
  <w15:docId w15:val="{666D8948-991A-47D1-8F72-AF162E7AE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3044"/>
    <w:rPr>
      <w:sz w:val="24"/>
      <w:szCs w:val="24"/>
    </w:rPr>
  </w:style>
  <w:style w:type="paragraph" w:styleId="Heading1">
    <w:name w:val="heading 1"/>
    <w:basedOn w:val="Normal"/>
    <w:next w:val="Normal"/>
    <w:qFormat/>
    <w:rsid w:val="0005092E"/>
    <w:pPr>
      <w:keepNext/>
      <w:spacing w:before="240" w:after="120"/>
      <w:outlineLvl w:val="0"/>
    </w:pPr>
    <w:rPr>
      <w:rFonts w:ascii="Helvetica" w:eastAsia="Times" w:hAnsi="Helvetica"/>
      <w:b/>
      <w:kern w:val="32"/>
      <w:szCs w:val="20"/>
    </w:rPr>
  </w:style>
  <w:style w:type="paragraph" w:styleId="Heading2">
    <w:name w:val="heading 2"/>
    <w:basedOn w:val="Normal"/>
    <w:next w:val="Normal"/>
    <w:link w:val="Heading2Char"/>
    <w:qFormat/>
    <w:rsid w:val="00D66515"/>
    <w:pPr>
      <w:keepNext/>
      <w:spacing w:before="240" w:after="60"/>
      <w:outlineLvl w:val="1"/>
    </w:pPr>
    <w:rPr>
      <w:rFonts w:ascii="Arial" w:hAnsi="Arial"/>
      <w:b/>
      <w:bCs/>
      <w:i/>
      <w:iCs/>
      <w:sz w:val="28"/>
      <w:szCs w:val="28"/>
      <w:lang w:val="x-none" w:eastAsia="x-none"/>
    </w:rPr>
  </w:style>
  <w:style w:type="paragraph" w:styleId="Heading3">
    <w:name w:val="heading 3"/>
    <w:basedOn w:val="Normal"/>
    <w:next w:val="Normal"/>
    <w:link w:val="Heading3Char"/>
    <w:semiHidden/>
    <w:unhideWhenUsed/>
    <w:qFormat/>
    <w:rsid w:val="00F511CD"/>
    <w:pPr>
      <w:keepNext/>
      <w:spacing w:before="240" w:after="60"/>
      <w:outlineLvl w:val="2"/>
    </w:pPr>
    <w:rPr>
      <w:rFonts w:asciiTheme="majorHAnsi" w:eastAsiaTheme="majorEastAsia" w:hAnsiTheme="majorHAnsi" w:cstheme="majorBidi"/>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043044"/>
    <w:pPr>
      <w:suppressAutoHyphens/>
      <w:spacing w:after="120"/>
    </w:pPr>
    <w:rPr>
      <w:sz w:val="16"/>
      <w:szCs w:val="16"/>
      <w:lang w:eastAsia="ar-SA"/>
    </w:rPr>
  </w:style>
  <w:style w:type="paragraph" w:styleId="HTMLPreformatted">
    <w:name w:val="HTML Preformatted"/>
    <w:basedOn w:val="Normal"/>
    <w:rsid w:val="00043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NormalWeb">
    <w:name w:val="Normal (Web)"/>
    <w:basedOn w:val="Normal"/>
    <w:rsid w:val="00043044"/>
    <w:pPr>
      <w:spacing w:before="100" w:beforeAutospacing="1" w:after="100" w:afterAutospacing="1"/>
    </w:pPr>
  </w:style>
  <w:style w:type="character" w:customStyle="1" w:styleId="srtitle1">
    <w:name w:val="srtitle1"/>
    <w:rsid w:val="00043044"/>
    <w:rPr>
      <w:b/>
      <w:bCs/>
    </w:rPr>
  </w:style>
  <w:style w:type="paragraph" w:styleId="BodyText2">
    <w:name w:val="Body Text 2"/>
    <w:basedOn w:val="Normal"/>
    <w:rsid w:val="00043044"/>
    <w:pPr>
      <w:spacing w:after="120" w:line="480" w:lineRule="auto"/>
    </w:pPr>
    <w:rPr>
      <w:rFonts w:eastAsia="SimSun"/>
      <w:lang w:eastAsia="zh-CN"/>
    </w:rPr>
  </w:style>
  <w:style w:type="paragraph" w:styleId="Footer">
    <w:name w:val="footer"/>
    <w:basedOn w:val="Normal"/>
    <w:link w:val="FooterChar"/>
    <w:uiPriority w:val="99"/>
    <w:rsid w:val="00043044"/>
    <w:pPr>
      <w:tabs>
        <w:tab w:val="center" w:pos="4320"/>
        <w:tab w:val="right" w:pos="8640"/>
      </w:tabs>
    </w:pPr>
    <w:rPr>
      <w:rFonts w:eastAsia="SimSun"/>
      <w:lang w:eastAsia="zh-CN"/>
    </w:rPr>
  </w:style>
  <w:style w:type="character" w:styleId="PageNumber">
    <w:name w:val="page number"/>
    <w:basedOn w:val="DefaultParagraphFont"/>
    <w:rsid w:val="00043044"/>
  </w:style>
  <w:style w:type="paragraph" w:styleId="Header">
    <w:name w:val="header"/>
    <w:basedOn w:val="Normal"/>
    <w:rsid w:val="00043044"/>
    <w:pPr>
      <w:pBdr>
        <w:bottom w:val="single" w:sz="6" w:space="1" w:color="auto"/>
      </w:pBdr>
      <w:tabs>
        <w:tab w:val="center" w:pos="4153"/>
        <w:tab w:val="right" w:pos="8306"/>
      </w:tabs>
      <w:snapToGrid w:val="0"/>
      <w:jc w:val="center"/>
    </w:pPr>
    <w:rPr>
      <w:rFonts w:eastAsia="SimSun"/>
      <w:sz w:val="18"/>
      <w:szCs w:val="18"/>
      <w:lang w:eastAsia="zh-CN"/>
    </w:rPr>
  </w:style>
  <w:style w:type="paragraph" w:styleId="PlainText">
    <w:name w:val="Plain Text"/>
    <w:basedOn w:val="Normal"/>
    <w:link w:val="PlainTextChar"/>
    <w:rsid w:val="0005092E"/>
    <w:pPr>
      <w:spacing w:before="120" w:after="120"/>
    </w:pPr>
    <w:rPr>
      <w:rFonts w:ascii="Times" w:eastAsia="Times" w:hAnsi="Times"/>
      <w:szCs w:val="20"/>
      <w:lang w:val="x-none" w:eastAsia="x-none"/>
    </w:rPr>
  </w:style>
  <w:style w:type="character" w:styleId="Hyperlink">
    <w:name w:val="Hyperlink"/>
    <w:rsid w:val="00D66515"/>
    <w:rPr>
      <w:color w:val="0000FF"/>
      <w:u w:val="single"/>
    </w:rPr>
  </w:style>
  <w:style w:type="paragraph" w:customStyle="1" w:styleId="Response">
    <w:name w:val="Response"/>
    <w:basedOn w:val="NormalIndent"/>
    <w:rsid w:val="00D66515"/>
    <w:pPr>
      <w:spacing w:before="120" w:after="60"/>
    </w:pPr>
    <w:rPr>
      <w:rFonts w:ascii="Times" w:hAnsi="Times"/>
      <w:szCs w:val="20"/>
    </w:rPr>
  </w:style>
  <w:style w:type="paragraph" w:styleId="NormalIndent">
    <w:name w:val="Normal Indent"/>
    <w:basedOn w:val="Normal"/>
    <w:rsid w:val="00D66515"/>
    <w:pPr>
      <w:ind w:left="720"/>
    </w:pPr>
  </w:style>
  <w:style w:type="paragraph" w:styleId="BodyText">
    <w:name w:val="Body Text"/>
    <w:basedOn w:val="Normal"/>
    <w:link w:val="BodyTextChar"/>
    <w:rsid w:val="00B32281"/>
    <w:pPr>
      <w:spacing w:after="120"/>
    </w:pPr>
    <w:rPr>
      <w:lang w:val="x-none" w:eastAsia="x-none"/>
    </w:rPr>
  </w:style>
  <w:style w:type="character" w:customStyle="1" w:styleId="BodyTextChar">
    <w:name w:val="Body Text Char"/>
    <w:link w:val="BodyText"/>
    <w:rsid w:val="00B32281"/>
    <w:rPr>
      <w:sz w:val="24"/>
      <w:szCs w:val="24"/>
    </w:rPr>
  </w:style>
  <w:style w:type="character" w:customStyle="1" w:styleId="Heading2Char">
    <w:name w:val="Heading 2 Char"/>
    <w:link w:val="Heading2"/>
    <w:rsid w:val="007F068E"/>
    <w:rPr>
      <w:rFonts w:ascii="Arial" w:hAnsi="Arial" w:cs="Arial"/>
      <w:b/>
      <w:bCs/>
      <w:i/>
      <w:iCs/>
      <w:sz w:val="28"/>
      <w:szCs w:val="28"/>
    </w:rPr>
  </w:style>
  <w:style w:type="character" w:customStyle="1" w:styleId="PlainTextChar">
    <w:name w:val="Plain Text Char"/>
    <w:link w:val="PlainText"/>
    <w:rsid w:val="007F068E"/>
    <w:rPr>
      <w:rFonts w:ascii="Times" w:eastAsia="Times" w:hAnsi="Times"/>
      <w:sz w:val="24"/>
    </w:rPr>
  </w:style>
  <w:style w:type="paragraph" w:styleId="ListParagraph">
    <w:name w:val="List Paragraph"/>
    <w:basedOn w:val="Normal"/>
    <w:uiPriority w:val="34"/>
    <w:qFormat/>
    <w:rsid w:val="003206AB"/>
    <w:pPr>
      <w:ind w:left="720"/>
      <w:contextualSpacing/>
    </w:pPr>
  </w:style>
  <w:style w:type="paragraph" w:styleId="BodyTextIndent">
    <w:name w:val="Body Text Indent"/>
    <w:basedOn w:val="Normal"/>
    <w:link w:val="BodyTextIndentChar"/>
    <w:rsid w:val="00235E0E"/>
    <w:pPr>
      <w:spacing w:after="120"/>
      <w:ind w:left="360"/>
    </w:pPr>
    <w:rPr>
      <w:lang w:val="x-none" w:eastAsia="x-none"/>
    </w:rPr>
  </w:style>
  <w:style w:type="character" w:customStyle="1" w:styleId="BodyTextIndentChar">
    <w:name w:val="Body Text Indent Char"/>
    <w:link w:val="BodyTextIndent"/>
    <w:rsid w:val="00235E0E"/>
    <w:rPr>
      <w:sz w:val="24"/>
      <w:szCs w:val="24"/>
    </w:rPr>
  </w:style>
  <w:style w:type="character" w:styleId="Strong">
    <w:name w:val="Strong"/>
    <w:qFormat/>
    <w:rsid w:val="00235E0E"/>
    <w:rPr>
      <w:b/>
      <w:bCs/>
    </w:rPr>
  </w:style>
  <w:style w:type="paragraph" w:styleId="BalloonText">
    <w:name w:val="Balloon Text"/>
    <w:basedOn w:val="Normal"/>
    <w:link w:val="BalloonTextChar"/>
    <w:rsid w:val="00E9438F"/>
    <w:rPr>
      <w:rFonts w:ascii="Tahoma" w:hAnsi="Tahoma" w:cs="Tahoma"/>
      <w:sz w:val="16"/>
      <w:szCs w:val="16"/>
    </w:rPr>
  </w:style>
  <w:style w:type="character" w:customStyle="1" w:styleId="BalloonTextChar">
    <w:name w:val="Balloon Text Char"/>
    <w:link w:val="BalloonText"/>
    <w:rsid w:val="00E9438F"/>
    <w:rPr>
      <w:rFonts w:ascii="Tahoma" w:hAnsi="Tahoma" w:cs="Tahoma"/>
      <w:sz w:val="16"/>
      <w:szCs w:val="16"/>
    </w:rPr>
  </w:style>
  <w:style w:type="character" w:customStyle="1" w:styleId="FooterChar">
    <w:name w:val="Footer Char"/>
    <w:link w:val="Footer"/>
    <w:uiPriority w:val="99"/>
    <w:rsid w:val="00F80EDE"/>
    <w:rPr>
      <w:rFonts w:eastAsia="SimSun"/>
      <w:sz w:val="24"/>
      <w:szCs w:val="24"/>
      <w:lang w:eastAsia="zh-CN"/>
    </w:rPr>
  </w:style>
  <w:style w:type="character" w:customStyle="1" w:styleId="Heading3Char">
    <w:name w:val="Heading 3 Char"/>
    <w:basedOn w:val="DefaultParagraphFont"/>
    <w:link w:val="Heading3"/>
    <w:semiHidden/>
    <w:rsid w:val="00F511CD"/>
    <w:rPr>
      <w:rFonts w:asciiTheme="majorHAnsi" w:eastAsiaTheme="majorEastAsia" w:hAnsiTheme="majorHAnsi" w:cstheme="majorBidi"/>
      <w:b/>
      <w:bCs/>
      <w:sz w:val="26"/>
      <w:szCs w:val="26"/>
    </w:rPr>
  </w:style>
  <w:style w:type="character" w:styleId="UnresolvedMention">
    <w:name w:val="Unresolved Mention"/>
    <w:basedOn w:val="DefaultParagraphFont"/>
    <w:uiPriority w:val="99"/>
    <w:semiHidden/>
    <w:unhideWhenUsed/>
    <w:rsid w:val="004A5402"/>
    <w:rPr>
      <w:color w:val="605E5C"/>
      <w:shd w:val="clear" w:color="auto" w:fill="E1DFDD"/>
    </w:rPr>
  </w:style>
  <w:style w:type="character" w:styleId="FollowedHyperlink">
    <w:name w:val="FollowedHyperlink"/>
    <w:basedOn w:val="DefaultParagraphFont"/>
    <w:rsid w:val="004A5402"/>
    <w:rPr>
      <w:color w:val="96607D" w:themeColor="followedHyperlink"/>
      <w:u w:val="single"/>
    </w:rPr>
  </w:style>
  <w:style w:type="paragraph" w:styleId="Revision">
    <w:name w:val="Revision"/>
    <w:hidden/>
    <w:uiPriority w:val="99"/>
    <w:semiHidden/>
    <w:rsid w:val="000D35BC"/>
    <w:rPr>
      <w:sz w:val="24"/>
      <w:szCs w:val="24"/>
    </w:rPr>
  </w:style>
  <w:style w:type="character" w:styleId="CommentReference">
    <w:name w:val="annotation reference"/>
    <w:basedOn w:val="DefaultParagraphFont"/>
    <w:rsid w:val="0028762D"/>
    <w:rPr>
      <w:sz w:val="16"/>
      <w:szCs w:val="16"/>
    </w:rPr>
  </w:style>
  <w:style w:type="paragraph" w:styleId="CommentText">
    <w:name w:val="annotation text"/>
    <w:basedOn w:val="Normal"/>
    <w:link w:val="CommentTextChar"/>
    <w:rsid w:val="0028762D"/>
    <w:rPr>
      <w:sz w:val="20"/>
      <w:szCs w:val="20"/>
    </w:rPr>
  </w:style>
  <w:style w:type="character" w:customStyle="1" w:styleId="CommentTextChar">
    <w:name w:val="Comment Text Char"/>
    <w:basedOn w:val="DefaultParagraphFont"/>
    <w:link w:val="CommentText"/>
    <w:rsid w:val="0028762D"/>
  </w:style>
  <w:style w:type="paragraph" w:styleId="CommentSubject">
    <w:name w:val="annotation subject"/>
    <w:basedOn w:val="CommentText"/>
    <w:next w:val="CommentText"/>
    <w:link w:val="CommentSubjectChar"/>
    <w:rsid w:val="0028762D"/>
    <w:rPr>
      <w:b/>
      <w:bCs/>
    </w:rPr>
  </w:style>
  <w:style w:type="character" w:customStyle="1" w:styleId="CommentSubjectChar">
    <w:name w:val="Comment Subject Char"/>
    <w:basedOn w:val="CommentTextChar"/>
    <w:link w:val="CommentSubject"/>
    <w:rsid w:val="0028762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therine_calder@ios.doi.gov" TargetMode="External"/><Relationship Id="rId13" Type="http://schemas.openxmlformats.org/officeDocument/2006/relationships/hyperlink" Target="https://home.grantsolutions.gov/home/" TargetMode="External"/><Relationship Id="rId18" Type="http://schemas.openxmlformats.org/officeDocument/2006/relationships/hyperlink" Target="mailto:mrogers@usgs.gov"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gcc02.safelinks.protection.outlook.com/?url=https%3A%2F%2Fwww.grants.gov%2Fforms%2Fforms-repository%2Fpost-award-reporting-forms&amp;data=05%7C02%7Cnlushenko%40usgs.gov%7C4ec21f5d4a484ac24b9508dc60a069ac%7C0693b5ba4b184d7b9341f32f400a5494%7C0%7C0%7C638491489302752510%7CUnknown%7CTWFpbGZsb3d8eyJWIjoiMC4wLjAwMDAiLCJQIjoiV2luMzIiLCJBTiI6Ik1haWwiLCJXVCI6Mn0%3D%7C0%7C%7C%7C&amp;sdata=rvwrgJduuDjqtX6PdA2yLcRzv0BZ8ikN5catSBilPy4%3D&amp;reserved=0" TargetMode="External"/><Relationship Id="rId17" Type="http://schemas.openxmlformats.org/officeDocument/2006/relationships/hyperlink" Target="mailto:support@grants.gov" TargetMode="External"/><Relationship Id="rId2" Type="http://schemas.openxmlformats.org/officeDocument/2006/relationships/numbering" Target="numbering.xml"/><Relationship Id="rId16" Type="http://schemas.openxmlformats.org/officeDocument/2006/relationships/hyperlink" Target="https://www.ecfr.gov/current/title-2/subtitle-A/chapter-II/part-200/subpart-B/section-200.113"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ome.grantsolutions.gov/home/" TargetMode="External"/><Relationship Id="rId5" Type="http://schemas.openxmlformats.org/officeDocument/2006/relationships/webSettings" Target="webSettings.xml"/><Relationship Id="rId15" Type="http://schemas.openxmlformats.org/officeDocument/2006/relationships/hyperlink" Target="http://www.fgdc.gov" TargetMode="External"/><Relationship Id="rId10" Type="http://schemas.openxmlformats.org/officeDocument/2006/relationships/hyperlink" Target="https://www.ecfr.gov/current/title-2/part-200/section-200.1"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ecfr.gov/current/title-2/part-200/section-200.1" TargetMode="External"/><Relationship Id="rId14" Type="http://schemas.openxmlformats.org/officeDocument/2006/relationships/hyperlink" Target="http://www.asap.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0BCC97-2CBE-44E6-9A8F-904CED3B0580}">
  <ds:schemaRefs>
    <ds:schemaRef ds:uri="http://schemas.openxmlformats.org/officeDocument/2006/bibliography"/>
  </ds:schemaRefs>
</ds:datastoreItem>
</file>

<file path=docMetadata/LabelInfo.xml><?xml version="1.0" encoding="utf-8"?>
<clbl:labelList xmlns:clbl="http://schemas.microsoft.com/office/2020/mipLabelMetadata">
  <clbl:label id="{6dd02d64-b7f3-43f7-a145-cfd68d338edf}" enabled="1" method="Standard" siteId="{0693b5ba-4b18-4d7b-9341-f32f400a5494}" removed="0"/>
</clbl:labelList>
</file>

<file path=docProps/app.xml><?xml version="1.0" encoding="utf-8"?>
<Properties xmlns="http://schemas.openxmlformats.org/officeDocument/2006/extended-properties" xmlns:vt="http://schemas.openxmlformats.org/officeDocument/2006/docPropsVTypes">
  <Template>Normal</Template>
  <TotalTime>23</TotalTime>
  <Pages>18</Pages>
  <Words>6717</Words>
  <Characters>40913</Characters>
  <Application>Microsoft Office Word</Application>
  <DocSecurity>0</DocSecurity>
  <Lines>639</Lines>
  <Paragraphs>230</Paragraphs>
  <ScaleCrop>false</ScaleCrop>
  <Company>USGS</Company>
  <LinksUpToDate>false</LinksUpToDate>
  <CharactersWithSpaces>47400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Among the modeling efforts to address CERP’s needs to evaluate ecological effects is the Across Trophic Level System Simulation (ATLSS) Program</dc:title>
  <dc:subject/>
  <dc:creator>Administrator</dc:creator>
  <cp:keywords/>
  <cp:lastModifiedBy>Calder, Katherine M</cp:lastModifiedBy>
  <cp:revision>66</cp:revision>
  <cp:lastPrinted>2013-06-13T19:28:00Z</cp:lastPrinted>
  <dcterms:created xsi:type="dcterms:W3CDTF">2026-04-30T15:49:00Z</dcterms:created>
  <dcterms:modified xsi:type="dcterms:W3CDTF">2026-11-02T20:22:00Z</dcterms:modified>
</cp:coreProperties>
</file>