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8AB" w:rsidRPr="00C668AB" w:rsidRDefault="00C668AB" w:rsidP="00C668AB">
      <w:pPr>
        <w:spacing w:after="0" w:line="240" w:lineRule="auto"/>
        <w:jc w:val="center"/>
        <w:rPr>
          <w:rFonts w:ascii="Calibri" w:eastAsia="Calibri" w:hAnsi="Calibri" w:cs="Calibri"/>
          <w:color w:val="1F497D"/>
          <w:sz w:val="24"/>
          <w:szCs w:val="24"/>
        </w:rPr>
      </w:pPr>
      <w:r w:rsidRPr="00C668AB">
        <w:rPr>
          <w:rFonts w:ascii="Calibri" w:eastAsia="Calibri" w:hAnsi="Calibri" w:cs="Calibri"/>
          <w:color w:val="1F497D"/>
          <w:sz w:val="24"/>
          <w:szCs w:val="24"/>
        </w:rPr>
        <w:t>U.S. Fish and Wildlife Service</w:t>
      </w:r>
    </w:p>
    <w:p w:rsidR="00C668AB" w:rsidRPr="00C668AB" w:rsidRDefault="00C668AB" w:rsidP="00C668AB">
      <w:pPr>
        <w:spacing w:after="0" w:line="240" w:lineRule="auto"/>
        <w:jc w:val="center"/>
        <w:rPr>
          <w:rFonts w:ascii="Calibri" w:eastAsia="Calibri" w:hAnsi="Calibri" w:cs="Calibri"/>
          <w:b/>
          <w:color w:val="1F497D"/>
          <w:sz w:val="24"/>
          <w:szCs w:val="24"/>
        </w:rPr>
      </w:pPr>
      <w:r w:rsidRPr="00C668AB">
        <w:rPr>
          <w:rFonts w:ascii="Calibri" w:eastAsia="Calibri" w:hAnsi="Calibri" w:cs="Calibri"/>
          <w:b/>
          <w:color w:val="1F497D"/>
          <w:sz w:val="24"/>
          <w:szCs w:val="24"/>
        </w:rPr>
        <w:t>Financial Assistance Business Process</w:t>
      </w:r>
    </w:p>
    <w:p w:rsidR="00C668AB" w:rsidRPr="00C668AB" w:rsidRDefault="00C668AB" w:rsidP="00C668AB">
      <w:pPr>
        <w:tabs>
          <w:tab w:val="center" w:pos="4680"/>
          <w:tab w:val="left" w:pos="8517"/>
        </w:tabs>
        <w:spacing w:after="240" w:line="240" w:lineRule="auto"/>
        <w:jc w:val="center"/>
        <w:rPr>
          <w:rFonts w:ascii="Calibri" w:eastAsia="Times New Roman" w:hAnsi="Calibri" w:cs="Calibri"/>
          <w:b/>
          <w:bCs/>
          <w:color w:val="4F81BD"/>
          <w:sz w:val="24"/>
          <w:szCs w:val="24"/>
        </w:rPr>
      </w:pPr>
      <w:r w:rsidRPr="00C668AB">
        <w:rPr>
          <w:rFonts w:ascii="Calibri" w:eastAsia="Times New Roman" w:hAnsi="Calibri" w:cs="Calibri"/>
          <w:b/>
          <w:bCs/>
          <w:color w:val="4F81BD"/>
          <w:sz w:val="24"/>
          <w:szCs w:val="24"/>
        </w:rPr>
        <w:t>Notice of Funding Opportunity Template</w:t>
      </w:r>
    </w:p>
    <w:p w:rsidR="00C668AB" w:rsidRPr="00C668AB" w:rsidRDefault="00C668AB" w:rsidP="00C668AB">
      <w:pPr>
        <w:spacing w:after="0" w:line="240" w:lineRule="auto"/>
        <w:rPr>
          <w:rFonts w:ascii="Calibri" w:eastAsia="Times New Roman" w:hAnsi="Calibri" w:cs="Calibri"/>
          <w:b/>
          <w:sz w:val="24"/>
          <w:szCs w:val="24"/>
        </w:rPr>
      </w:pPr>
      <w:r w:rsidRPr="00C668AB">
        <w:rPr>
          <w:rFonts w:ascii="Calibri" w:eastAsia="Times New Roman" w:hAnsi="Calibri" w:cs="Calibri"/>
          <w:b/>
          <w:color w:val="1F497D"/>
          <w:sz w:val="24"/>
          <w:szCs w:val="24"/>
        </w:rPr>
        <w:t>Point of Contact</w:t>
      </w:r>
    </w:p>
    <w:p w:rsidR="00C668AB" w:rsidRPr="00C668AB" w:rsidRDefault="00C668AB" w:rsidP="00C668AB">
      <w:pPr>
        <w:spacing w:after="240" w:line="240" w:lineRule="auto"/>
        <w:rPr>
          <w:rFonts w:ascii="Calibri" w:eastAsia="Calibri" w:hAnsi="Calibri" w:cs="Calibri"/>
        </w:rPr>
      </w:pPr>
      <w:r w:rsidRPr="00C668AB">
        <w:rPr>
          <w:rFonts w:ascii="Calibri" w:eastAsia="Calibri" w:hAnsi="Calibri" w:cs="Calibri"/>
        </w:rPr>
        <w:t xml:space="preserve">Send any questions about this document by email to the Chief, Policy Branch, Financial Assistance Support and Oversight (FASO) Division, Wildlife and Sport Fish Restoration (WSFR).  See the </w:t>
      </w:r>
      <w:hyperlink r:id="rId7" w:history="1">
        <w:r w:rsidRPr="00C668AB">
          <w:rPr>
            <w:rFonts w:ascii="Calibri" w:eastAsia="Calibri" w:hAnsi="Calibri" w:cs="Calibri"/>
            <w:color w:val="0000FF"/>
            <w:u w:val="single"/>
          </w:rPr>
          <w:t>Policy Branch “Contact Us” Intranet page</w:t>
        </w:r>
      </w:hyperlink>
      <w:r w:rsidRPr="00C668AB">
        <w:rPr>
          <w:rFonts w:ascii="Calibri" w:eastAsia="Calibri" w:hAnsi="Calibri" w:cs="Calibri"/>
        </w:rPr>
        <w:t xml:space="preserve"> contact information.  See Table 1 below for document change history.</w:t>
      </w:r>
    </w:p>
    <w:p w:rsidR="00C668AB" w:rsidRPr="00C668AB" w:rsidRDefault="00C668AB" w:rsidP="00C668AB">
      <w:pPr>
        <w:spacing w:after="120" w:line="240" w:lineRule="auto"/>
        <w:rPr>
          <w:rFonts w:ascii="Calibri" w:eastAsia="Times New Roman" w:hAnsi="Calibri" w:cs="Calibri"/>
          <w:b/>
          <w:bCs/>
        </w:rPr>
      </w:pPr>
      <w:r w:rsidRPr="00C668AB">
        <w:rPr>
          <w:rFonts w:ascii="Calibri" w:eastAsia="Times New Roman" w:hAnsi="Calibri" w:cs="Calibri"/>
          <w:b/>
          <w:bCs/>
        </w:rPr>
        <w:t>Table 1: Document Change Log</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Document Change Log"/>
        <w:tblDescription w:val="List of changes made to the document over time, including date changed and description of changes made."/>
      </w:tblPr>
      <w:tblGrid>
        <w:gridCol w:w="1350"/>
        <w:gridCol w:w="7920"/>
      </w:tblGrid>
      <w:tr w:rsidR="00C668AB" w:rsidRPr="00C668AB" w:rsidTr="00266429">
        <w:trPr>
          <w:tblHeader/>
        </w:trPr>
        <w:tc>
          <w:tcPr>
            <w:tcW w:w="1350" w:type="dxa"/>
            <w:tcBorders>
              <w:bottom w:val="single" w:sz="4" w:space="0" w:color="auto"/>
            </w:tcBorders>
            <w:shd w:val="clear" w:color="auto" w:fill="1F497D"/>
          </w:tcPr>
          <w:p w:rsidR="00C668AB" w:rsidRPr="00C668AB" w:rsidRDefault="00C668AB" w:rsidP="00C668AB">
            <w:pPr>
              <w:spacing w:after="0" w:line="240" w:lineRule="auto"/>
              <w:jc w:val="right"/>
              <w:rPr>
                <w:rFonts w:ascii="Calibri" w:eastAsia="Calibri" w:hAnsi="Calibri" w:cs="Calibri"/>
                <w:b/>
                <w:color w:val="FFFFFF"/>
              </w:rPr>
            </w:pPr>
            <w:r w:rsidRPr="00C668AB">
              <w:rPr>
                <w:rFonts w:ascii="Calibri" w:eastAsia="Calibri" w:hAnsi="Calibri" w:cs="Calibri"/>
                <w:b/>
                <w:color w:val="FFFFFF"/>
              </w:rPr>
              <w:t>Changed On</w:t>
            </w:r>
          </w:p>
        </w:tc>
        <w:tc>
          <w:tcPr>
            <w:tcW w:w="7920" w:type="dxa"/>
            <w:tcBorders>
              <w:bottom w:val="single" w:sz="4" w:space="0" w:color="auto"/>
            </w:tcBorders>
            <w:shd w:val="clear" w:color="auto" w:fill="1F497D"/>
          </w:tcPr>
          <w:p w:rsidR="00C668AB" w:rsidRPr="00C668AB" w:rsidRDefault="00C668AB" w:rsidP="00C668AB">
            <w:pPr>
              <w:spacing w:after="0" w:line="240" w:lineRule="auto"/>
              <w:rPr>
                <w:rFonts w:ascii="Calibri" w:eastAsia="Calibri" w:hAnsi="Calibri" w:cs="Calibri"/>
                <w:b/>
                <w:color w:val="FFFFFF"/>
              </w:rPr>
            </w:pPr>
            <w:r w:rsidRPr="00C668AB">
              <w:rPr>
                <w:rFonts w:ascii="Calibri" w:eastAsia="Calibri" w:hAnsi="Calibri" w:cs="Calibri"/>
                <w:b/>
                <w:color w:val="FFFFFF"/>
              </w:rPr>
              <w:t>Change Description</w:t>
            </w:r>
          </w:p>
        </w:tc>
      </w:tr>
      <w:tr w:rsidR="00C668AB" w:rsidRPr="00C668AB" w:rsidTr="00266429">
        <w:tc>
          <w:tcPr>
            <w:tcW w:w="135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0" w:line="240" w:lineRule="auto"/>
              <w:jc w:val="right"/>
              <w:rPr>
                <w:rFonts w:ascii="Calibri" w:eastAsia="Calibri" w:hAnsi="Calibri" w:cs="Calibri"/>
                <w:sz w:val="20"/>
                <w:szCs w:val="20"/>
              </w:rPr>
            </w:pPr>
            <w:r w:rsidRPr="00C668AB">
              <w:rPr>
                <w:rFonts w:ascii="Calibri" w:eastAsia="Calibri" w:hAnsi="Calibri" w:cs="Calibri"/>
                <w:sz w:val="20"/>
                <w:szCs w:val="20"/>
              </w:rPr>
              <w:t>03-27-19</w:t>
            </w:r>
          </w:p>
        </w:tc>
        <w:tc>
          <w:tcPr>
            <w:tcW w:w="792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60" w:line="240" w:lineRule="auto"/>
              <w:rPr>
                <w:rFonts w:ascii="Calibri" w:eastAsia="Calibri" w:hAnsi="Calibri" w:cs="Calibri"/>
                <w:sz w:val="20"/>
                <w:szCs w:val="20"/>
              </w:rPr>
            </w:pPr>
            <w:r w:rsidRPr="00C668AB">
              <w:rPr>
                <w:rFonts w:ascii="Calibri" w:eastAsia="Calibri" w:hAnsi="Calibri" w:cs="Calibri"/>
                <w:sz w:val="20"/>
                <w:szCs w:val="20"/>
              </w:rPr>
              <w:t>Incorporated requirements per Feb 26, 2019 DOI memo "Strengthening Terms and Conditions for Financial Assistance Awards and Implementation of Secretary's Order 3369, "Promoting Open Science"” and other minor edits to this Instructions page Updated text in Section IV, B, 8 and VII, B and VII D, 5 and inserted new Attachment A.</w:t>
            </w:r>
          </w:p>
        </w:tc>
      </w:tr>
      <w:tr w:rsidR="00C668AB" w:rsidRPr="00C668AB" w:rsidTr="00266429">
        <w:tc>
          <w:tcPr>
            <w:tcW w:w="135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0" w:line="240" w:lineRule="auto"/>
              <w:jc w:val="right"/>
              <w:rPr>
                <w:rFonts w:ascii="Calibri" w:eastAsia="Calibri" w:hAnsi="Calibri" w:cs="Calibri"/>
                <w:sz w:val="20"/>
                <w:szCs w:val="20"/>
              </w:rPr>
            </w:pPr>
            <w:r w:rsidRPr="00C668AB">
              <w:rPr>
                <w:rFonts w:ascii="Calibri" w:eastAsia="Calibri" w:hAnsi="Calibri" w:cs="Calibri"/>
                <w:sz w:val="20"/>
                <w:szCs w:val="20"/>
              </w:rPr>
              <w:t>10-05-18</w:t>
            </w:r>
          </w:p>
        </w:tc>
        <w:tc>
          <w:tcPr>
            <w:tcW w:w="792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60" w:line="240" w:lineRule="auto"/>
              <w:rPr>
                <w:rFonts w:ascii="Calibri" w:eastAsia="Calibri" w:hAnsi="Calibri" w:cs="Calibri"/>
                <w:sz w:val="20"/>
                <w:szCs w:val="20"/>
              </w:rPr>
            </w:pPr>
            <w:r w:rsidRPr="00C668AB">
              <w:rPr>
                <w:rFonts w:ascii="Calibri" w:eastAsia="Calibri" w:hAnsi="Calibri" w:cs="Calibri"/>
                <w:sz w:val="20"/>
                <w:szCs w:val="20"/>
              </w:rPr>
              <w:t>Parallel 2 CFR 200, Appendix I; options for foreign entities; 508 compliance; new OMB ICC.</w:t>
            </w:r>
          </w:p>
        </w:tc>
      </w:tr>
      <w:tr w:rsidR="00C668AB" w:rsidRPr="00C668AB" w:rsidTr="00266429">
        <w:tc>
          <w:tcPr>
            <w:tcW w:w="135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0" w:line="240" w:lineRule="auto"/>
              <w:jc w:val="right"/>
              <w:rPr>
                <w:rFonts w:ascii="Calibri" w:eastAsia="Calibri" w:hAnsi="Calibri" w:cs="Calibri"/>
                <w:sz w:val="20"/>
                <w:szCs w:val="20"/>
              </w:rPr>
            </w:pPr>
            <w:r w:rsidRPr="00C668AB">
              <w:rPr>
                <w:rFonts w:ascii="Calibri" w:eastAsia="Calibri" w:hAnsi="Calibri" w:cs="Calibri"/>
                <w:sz w:val="20"/>
                <w:szCs w:val="20"/>
              </w:rPr>
              <w:t>03-21-18</w:t>
            </w:r>
          </w:p>
        </w:tc>
        <w:tc>
          <w:tcPr>
            <w:tcW w:w="792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60" w:line="240" w:lineRule="auto"/>
              <w:rPr>
                <w:rFonts w:ascii="Calibri" w:eastAsia="Calibri" w:hAnsi="Calibri" w:cs="Calibri"/>
                <w:sz w:val="20"/>
                <w:szCs w:val="20"/>
              </w:rPr>
            </w:pPr>
            <w:r w:rsidRPr="00C668AB">
              <w:rPr>
                <w:rFonts w:ascii="Calibri" w:eastAsia="Calibri" w:hAnsi="Calibri" w:cs="Calibri"/>
                <w:sz w:val="20"/>
                <w:szCs w:val="20"/>
              </w:rPr>
              <w:t xml:space="preserve">COI &amp; application review updates required by DOI. </w:t>
            </w:r>
          </w:p>
        </w:tc>
      </w:tr>
      <w:tr w:rsidR="00C668AB" w:rsidRPr="00C668AB" w:rsidTr="00266429">
        <w:tc>
          <w:tcPr>
            <w:tcW w:w="135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0" w:line="240" w:lineRule="auto"/>
              <w:jc w:val="right"/>
              <w:rPr>
                <w:rFonts w:ascii="Calibri" w:eastAsia="Calibri" w:hAnsi="Calibri" w:cs="Calibri"/>
                <w:sz w:val="20"/>
                <w:szCs w:val="20"/>
              </w:rPr>
            </w:pPr>
            <w:r w:rsidRPr="00C668AB">
              <w:rPr>
                <w:rFonts w:ascii="Calibri" w:eastAsia="Calibri" w:hAnsi="Calibri" w:cs="Calibri"/>
                <w:sz w:val="20"/>
                <w:szCs w:val="20"/>
              </w:rPr>
              <w:t>01-06-17</w:t>
            </w:r>
          </w:p>
        </w:tc>
        <w:tc>
          <w:tcPr>
            <w:tcW w:w="792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60" w:line="240" w:lineRule="auto"/>
              <w:rPr>
                <w:rFonts w:ascii="Calibri" w:eastAsia="Calibri" w:hAnsi="Calibri" w:cs="Calibri"/>
                <w:sz w:val="20"/>
                <w:szCs w:val="20"/>
              </w:rPr>
            </w:pPr>
            <w:r w:rsidRPr="00C668AB">
              <w:rPr>
                <w:rFonts w:ascii="Calibri" w:eastAsia="Calibri" w:hAnsi="Calibri" w:cs="Calibri"/>
                <w:sz w:val="20"/>
                <w:szCs w:val="20"/>
              </w:rPr>
              <w:t>SAM.gov; 501(c)3; IC statements, including new one; duplication of effort; reporting section</w:t>
            </w:r>
          </w:p>
        </w:tc>
      </w:tr>
      <w:tr w:rsidR="00C668AB" w:rsidRPr="00C668AB" w:rsidTr="00266429">
        <w:tc>
          <w:tcPr>
            <w:tcW w:w="135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0" w:line="240" w:lineRule="auto"/>
              <w:jc w:val="right"/>
              <w:rPr>
                <w:rFonts w:ascii="Calibri" w:eastAsia="Calibri" w:hAnsi="Calibri" w:cs="Calibri"/>
                <w:sz w:val="20"/>
                <w:szCs w:val="20"/>
              </w:rPr>
            </w:pPr>
            <w:r w:rsidRPr="00C668AB">
              <w:rPr>
                <w:rFonts w:ascii="Calibri" w:eastAsia="Calibri" w:hAnsi="Calibri" w:cs="Calibri"/>
                <w:sz w:val="20"/>
                <w:szCs w:val="20"/>
              </w:rPr>
              <w:t>02-01-16</w:t>
            </w:r>
          </w:p>
        </w:tc>
        <w:tc>
          <w:tcPr>
            <w:tcW w:w="792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60" w:line="240" w:lineRule="auto"/>
              <w:rPr>
                <w:rFonts w:ascii="Calibri" w:eastAsia="Calibri" w:hAnsi="Calibri" w:cs="Calibri"/>
                <w:sz w:val="20"/>
                <w:szCs w:val="20"/>
              </w:rPr>
            </w:pPr>
            <w:r w:rsidRPr="00C668AB">
              <w:rPr>
                <w:rFonts w:ascii="Calibri" w:eastAsia="Calibri" w:hAnsi="Calibri" w:cs="Calibri"/>
                <w:sz w:val="20"/>
                <w:szCs w:val="20"/>
              </w:rPr>
              <w:t>Moved PRA statement and OMB ICC #.  FAPIIS requirements.</w:t>
            </w:r>
          </w:p>
        </w:tc>
      </w:tr>
      <w:tr w:rsidR="00C668AB" w:rsidRPr="00C668AB" w:rsidTr="00266429">
        <w:tc>
          <w:tcPr>
            <w:tcW w:w="135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0" w:line="240" w:lineRule="auto"/>
              <w:jc w:val="right"/>
              <w:rPr>
                <w:rFonts w:ascii="Calibri" w:eastAsia="Calibri" w:hAnsi="Calibri" w:cs="Calibri"/>
                <w:sz w:val="20"/>
                <w:szCs w:val="20"/>
              </w:rPr>
            </w:pPr>
            <w:r w:rsidRPr="00C668AB">
              <w:rPr>
                <w:rFonts w:ascii="Calibri" w:eastAsia="Calibri" w:hAnsi="Calibri" w:cs="Calibri"/>
                <w:sz w:val="20"/>
                <w:szCs w:val="20"/>
              </w:rPr>
              <w:t>09-30-15</w:t>
            </w:r>
          </w:p>
        </w:tc>
        <w:tc>
          <w:tcPr>
            <w:tcW w:w="792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60" w:line="240" w:lineRule="auto"/>
              <w:rPr>
                <w:rFonts w:ascii="Calibri" w:eastAsia="Calibri" w:hAnsi="Calibri" w:cs="Calibri"/>
                <w:sz w:val="20"/>
                <w:szCs w:val="20"/>
              </w:rPr>
            </w:pPr>
            <w:r w:rsidRPr="00C668AB">
              <w:rPr>
                <w:rFonts w:ascii="Calibri" w:eastAsia="Calibri" w:hAnsi="Calibri" w:cs="Calibri"/>
                <w:sz w:val="20"/>
                <w:szCs w:val="20"/>
              </w:rPr>
              <w:t>Non-profit certs; cost-share/matching details; IC statements; lobbying certs.</w:t>
            </w:r>
          </w:p>
        </w:tc>
      </w:tr>
      <w:tr w:rsidR="00C668AB" w:rsidRPr="00C668AB" w:rsidTr="00266429">
        <w:tc>
          <w:tcPr>
            <w:tcW w:w="135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0" w:line="240" w:lineRule="auto"/>
              <w:jc w:val="right"/>
              <w:rPr>
                <w:rFonts w:ascii="Calibri" w:eastAsia="Calibri" w:hAnsi="Calibri" w:cs="Calibri"/>
                <w:sz w:val="20"/>
                <w:szCs w:val="20"/>
              </w:rPr>
            </w:pPr>
            <w:r w:rsidRPr="00C668AB">
              <w:rPr>
                <w:rFonts w:ascii="Calibri" w:eastAsia="Calibri" w:hAnsi="Calibri" w:cs="Calibri"/>
                <w:sz w:val="20"/>
                <w:szCs w:val="20"/>
              </w:rPr>
              <w:t>02-20-15</w:t>
            </w:r>
          </w:p>
        </w:tc>
        <w:tc>
          <w:tcPr>
            <w:tcW w:w="7920" w:type="dxa"/>
            <w:tcBorders>
              <w:top w:val="single" w:sz="4" w:space="0" w:color="auto"/>
              <w:left w:val="single" w:sz="4" w:space="0" w:color="auto"/>
              <w:bottom w:val="single" w:sz="4" w:space="0" w:color="auto"/>
              <w:right w:val="single" w:sz="4" w:space="0" w:color="auto"/>
            </w:tcBorders>
            <w:shd w:val="clear" w:color="auto" w:fill="auto"/>
          </w:tcPr>
          <w:p w:rsidR="00C668AB" w:rsidRPr="00C668AB" w:rsidRDefault="00C668AB" w:rsidP="00C668AB">
            <w:pPr>
              <w:spacing w:after="60" w:line="240" w:lineRule="auto"/>
              <w:rPr>
                <w:rFonts w:ascii="Calibri" w:eastAsia="Calibri" w:hAnsi="Calibri" w:cs="Calibri"/>
                <w:sz w:val="20"/>
                <w:szCs w:val="20"/>
              </w:rPr>
            </w:pPr>
            <w:r w:rsidRPr="00C668AB">
              <w:rPr>
                <w:rFonts w:ascii="Calibri" w:eastAsia="Calibri" w:hAnsi="Calibri" w:cs="Calibri"/>
                <w:sz w:val="20"/>
                <w:szCs w:val="20"/>
              </w:rPr>
              <w:t>New 2 CFR 200; DIG 2011-03, Amend 1; DOI-AAAP-0008; and DOI-AAAP-0009.</w:t>
            </w:r>
          </w:p>
        </w:tc>
      </w:tr>
    </w:tbl>
    <w:p w:rsidR="00C668AB" w:rsidRPr="00C668AB" w:rsidRDefault="00C668AB" w:rsidP="00C668AB">
      <w:pPr>
        <w:spacing w:before="240" w:after="0" w:line="240" w:lineRule="auto"/>
        <w:rPr>
          <w:rFonts w:ascii="Calibri" w:eastAsia="Times New Roman" w:hAnsi="Calibri" w:cs="Calibri"/>
          <w:b/>
          <w:bCs/>
          <w:color w:val="1F497D"/>
          <w:sz w:val="24"/>
          <w:szCs w:val="24"/>
        </w:rPr>
      </w:pPr>
      <w:r w:rsidRPr="00C668AB">
        <w:rPr>
          <w:rFonts w:ascii="Calibri" w:eastAsia="Times New Roman" w:hAnsi="Calibri" w:cs="Calibri"/>
          <w:b/>
          <w:bCs/>
          <w:color w:val="1F497D"/>
          <w:sz w:val="24"/>
          <w:szCs w:val="24"/>
        </w:rPr>
        <w:t>Instructions</w:t>
      </w:r>
    </w:p>
    <w:p w:rsidR="00C668AB" w:rsidRPr="00C668AB" w:rsidRDefault="00C668AB" w:rsidP="00C668AB">
      <w:pPr>
        <w:spacing w:after="240" w:line="240" w:lineRule="auto"/>
        <w:rPr>
          <w:rFonts w:ascii="Calibri" w:eastAsia="Times New Roman" w:hAnsi="Calibri" w:cs="Calibri"/>
          <w:bCs/>
        </w:rPr>
      </w:pPr>
      <w:r w:rsidRPr="00C668AB">
        <w:rPr>
          <w:rFonts w:ascii="Calibri" w:eastAsia="Times New Roman" w:hAnsi="Calibri" w:cs="Calibri"/>
          <w:bCs/>
        </w:rPr>
        <w:t xml:space="preserve">Use this template to develop the full text of your Notice of Funding Opportunity (NOFO).  NOFOs must address all </w:t>
      </w:r>
      <w:hyperlink r:id="rId8" w:history="1">
        <w:r w:rsidRPr="00C668AB">
          <w:rPr>
            <w:rFonts w:ascii="Calibri" w:eastAsia="Times New Roman" w:hAnsi="Calibri" w:cs="Calibri"/>
            <w:b/>
            <w:bCs/>
            <w:color w:val="0000FF"/>
            <w:u w:val="single"/>
          </w:rPr>
          <w:t>2 CFR 200, Appendix I-Full Text of Funding Opportunity</w:t>
        </w:r>
      </w:hyperlink>
      <w:r w:rsidRPr="00C668AB">
        <w:rPr>
          <w:rFonts w:ascii="Calibri" w:eastAsia="Times New Roman" w:hAnsi="Calibri" w:cs="Calibri"/>
          <w:bCs/>
        </w:rPr>
        <w:t xml:space="preserve"> requirements.  The template begins on page 2 of this document.  Do not include this first page in your NOFO. See Table 2 below for a key to using the highlighted text found throughout the template.  See also the WSFR/FASO/Systems Branch User Guide “</w:t>
      </w:r>
      <w:hyperlink r:id="rId9" w:history="1">
        <w:r w:rsidRPr="00C668AB">
          <w:rPr>
            <w:rFonts w:ascii="Calibri" w:eastAsia="Times New Roman" w:hAnsi="Calibri" w:cs="Calibri"/>
            <w:b/>
            <w:bCs/>
            <w:color w:val="0000FF"/>
            <w:u w:val="single"/>
          </w:rPr>
          <w:t xml:space="preserve">How to </w:t>
        </w:r>
        <w:proofErr w:type="gramStart"/>
        <w:r w:rsidRPr="00C668AB">
          <w:rPr>
            <w:rFonts w:ascii="Calibri" w:eastAsia="Times New Roman" w:hAnsi="Calibri" w:cs="Calibri"/>
            <w:b/>
            <w:bCs/>
            <w:color w:val="0000FF"/>
            <w:u w:val="single"/>
          </w:rPr>
          <w:t>Create</w:t>
        </w:r>
        <w:proofErr w:type="gramEnd"/>
        <w:r w:rsidRPr="00C668AB">
          <w:rPr>
            <w:rFonts w:ascii="Calibri" w:eastAsia="Times New Roman" w:hAnsi="Calibri" w:cs="Calibri"/>
            <w:b/>
            <w:bCs/>
            <w:color w:val="0000FF"/>
            <w:u w:val="single"/>
          </w:rPr>
          <w:t xml:space="preserve"> and Post a Funding Opportunity and Synopsis</w:t>
        </w:r>
      </w:hyperlink>
      <w:r w:rsidRPr="00C668AB">
        <w:rPr>
          <w:rFonts w:ascii="Calibri" w:eastAsia="Times New Roman" w:hAnsi="Calibri" w:cs="Calibri"/>
          <w:bCs/>
        </w:rPr>
        <w:t xml:space="preserve">".  Use the Microsoft Word View&gt;Navigation Pane feature to view embedded template headings and use those to go directly to a specific section.  Programs are responsible for making sure Funding Opportunity documents posted for the public on Grants.gov are accessible, as required under Section 508 of the Rehabilitation Act of 1973.  </w:t>
      </w:r>
    </w:p>
    <w:p w:rsidR="00C668AB" w:rsidRPr="00C668AB" w:rsidRDefault="00C668AB" w:rsidP="00C668AB">
      <w:pPr>
        <w:spacing w:after="120" w:line="240" w:lineRule="auto"/>
        <w:rPr>
          <w:rFonts w:ascii="Calibri" w:eastAsia="Times New Roman" w:hAnsi="Calibri" w:cs="Calibri"/>
          <w:b/>
          <w:bCs/>
        </w:rPr>
      </w:pPr>
      <w:r w:rsidRPr="00C668AB">
        <w:rPr>
          <w:rFonts w:ascii="Calibri" w:eastAsia="Times New Roman" w:hAnsi="Calibri" w:cs="Calibri"/>
          <w:b/>
          <w:bCs/>
        </w:rPr>
        <w:t>Table 2: Template Text Highlighting Key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Template Text Highlighting Key"/>
        <w:tblDescription w:val="Provides a key for the various text characteristics used throughout the template."/>
      </w:tblPr>
      <w:tblGrid>
        <w:gridCol w:w="3145"/>
        <w:gridCol w:w="6205"/>
      </w:tblGrid>
      <w:tr w:rsidR="00C668AB" w:rsidRPr="00C668AB" w:rsidTr="00266429">
        <w:trPr>
          <w:tblHeader/>
        </w:trPr>
        <w:tc>
          <w:tcPr>
            <w:tcW w:w="3145" w:type="dxa"/>
            <w:shd w:val="clear" w:color="auto" w:fill="1F497D"/>
          </w:tcPr>
          <w:p w:rsidR="00C668AB" w:rsidRPr="00C668AB" w:rsidRDefault="00C668AB" w:rsidP="00C668AB">
            <w:pPr>
              <w:spacing w:after="0" w:line="240" w:lineRule="auto"/>
              <w:rPr>
                <w:rFonts w:ascii="Calibri" w:eastAsia="Times New Roman" w:hAnsi="Calibri" w:cs="Calibri"/>
                <w:b/>
                <w:bCs/>
                <w:color w:val="FFFFFF"/>
              </w:rPr>
            </w:pPr>
            <w:r w:rsidRPr="00C668AB">
              <w:rPr>
                <w:rFonts w:ascii="Calibri" w:eastAsia="Times New Roman" w:hAnsi="Calibri" w:cs="Calibri"/>
                <w:b/>
                <w:bCs/>
                <w:color w:val="FFFFFF"/>
              </w:rPr>
              <w:t>Text Characteristic</w:t>
            </w:r>
          </w:p>
        </w:tc>
        <w:tc>
          <w:tcPr>
            <w:tcW w:w="6205" w:type="dxa"/>
            <w:shd w:val="clear" w:color="auto" w:fill="1F497D"/>
          </w:tcPr>
          <w:p w:rsidR="00C668AB" w:rsidRPr="00C668AB" w:rsidRDefault="00C668AB" w:rsidP="00C668AB">
            <w:pPr>
              <w:spacing w:after="0" w:line="240" w:lineRule="auto"/>
              <w:rPr>
                <w:rFonts w:ascii="Calibri" w:eastAsia="Times New Roman" w:hAnsi="Calibri" w:cs="Calibri"/>
                <w:b/>
                <w:bCs/>
                <w:color w:val="FFFFFF"/>
              </w:rPr>
            </w:pPr>
            <w:r w:rsidRPr="00C668AB">
              <w:rPr>
                <w:rFonts w:ascii="Calibri" w:eastAsia="Times New Roman" w:hAnsi="Calibri" w:cs="Calibri"/>
                <w:b/>
                <w:bCs/>
                <w:color w:val="FFFFFF"/>
              </w:rPr>
              <w:t>Meaning/Use</w:t>
            </w:r>
          </w:p>
        </w:tc>
      </w:tr>
      <w:tr w:rsidR="00C668AB" w:rsidRPr="00C668AB" w:rsidTr="00266429">
        <w:tc>
          <w:tcPr>
            <w:tcW w:w="314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shd w:val="clear" w:color="auto" w:fill="DDDDDD"/>
              </w:rPr>
              <w:t xml:space="preserve">Text with gray highlighting </w:t>
            </w:r>
          </w:p>
        </w:tc>
        <w:tc>
          <w:tcPr>
            <w:tcW w:w="620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rPr>
              <w:t>Instructions for completing required elements. Replace with program-specific text and remove gray highlighting.</w:t>
            </w:r>
          </w:p>
        </w:tc>
      </w:tr>
      <w:tr w:rsidR="00C668AB" w:rsidRPr="00C668AB" w:rsidTr="00266429">
        <w:tc>
          <w:tcPr>
            <w:tcW w:w="314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highlight w:val="yellow"/>
              </w:rPr>
              <w:t>Text with yellow highlighting</w:t>
            </w:r>
            <w:r w:rsidRPr="00C668AB">
              <w:rPr>
                <w:rFonts w:ascii="Calibri" w:eastAsia="Times New Roman" w:hAnsi="Calibri" w:cs="Calibri"/>
                <w:bCs/>
                <w:shd w:val="clear" w:color="auto" w:fill="FFFF99"/>
              </w:rPr>
              <w:t xml:space="preserve"> </w:t>
            </w:r>
          </w:p>
        </w:tc>
        <w:tc>
          <w:tcPr>
            <w:tcW w:w="620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rPr>
              <w:t>Optional content that programs may use, revise, or remove, as appropriate. Generally preceded by use instructions.</w:t>
            </w:r>
          </w:p>
        </w:tc>
      </w:tr>
      <w:tr w:rsidR="00C668AB" w:rsidRPr="00C668AB" w:rsidTr="00266429">
        <w:tc>
          <w:tcPr>
            <w:tcW w:w="314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highlight w:val="cyan"/>
                <w:shd w:val="clear" w:color="auto" w:fill="CCECFF"/>
              </w:rPr>
              <w:t>Text with blue highlighting</w:t>
            </w:r>
            <w:r w:rsidRPr="00C668AB">
              <w:rPr>
                <w:rFonts w:ascii="Calibri" w:eastAsia="Times New Roman" w:hAnsi="Calibri" w:cs="Calibri"/>
                <w:bCs/>
              </w:rPr>
              <w:t xml:space="preserve"> </w:t>
            </w:r>
          </w:p>
        </w:tc>
        <w:tc>
          <w:tcPr>
            <w:tcW w:w="620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rPr>
              <w:t>Notes and additional instructions for using optional content. Remove all of these notes and instructions.</w:t>
            </w:r>
          </w:p>
        </w:tc>
      </w:tr>
      <w:tr w:rsidR="00C668AB" w:rsidRPr="00C668AB" w:rsidTr="00266429">
        <w:tc>
          <w:tcPr>
            <w:tcW w:w="314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rPr>
              <w:t>Plain text, no highlighting</w:t>
            </w:r>
          </w:p>
        </w:tc>
        <w:tc>
          <w:tcPr>
            <w:tcW w:w="6205" w:type="dxa"/>
            <w:shd w:val="clear" w:color="auto" w:fill="auto"/>
          </w:tcPr>
          <w:p w:rsidR="00C668AB" w:rsidRPr="00C668AB" w:rsidRDefault="00C668AB" w:rsidP="00C668AB">
            <w:pPr>
              <w:spacing w:after="0" w:line="240" w:lineRule="auto"/>
              <w:rPr>
                <w:rFonts w:ascii="Calibri" w:eastAsia="Times New Roman" w:hAnsi="Calibri" w:cs="Calibri"/>
                <w:bCs/>
              </w:rPr>
            </w:pPr>
            <w:r w:rsidRPr="00C668AB">
              <w:rPr>
                <w:rFonts w:ascii="Calibri" w:eastAsia="Times New Roman" w:hAnsi="Calibri" w:cs="Calibri"/>
                <w:bCs/>
              </w:rPr>
              <w:t>Required text. Do not edit or remove required text, including text in Attachment A, “DOI Award Provisions”.</w:t>
            </w:r>
          </w:p>
        </w:tc>
      </w:tr>
    </w:tbl>
    <w:p w:rsidR="00C668AB" w:rsidRPr="00C668AB" w:rsidRDefault="00C668AB" w:rsidP="00C668AB">
      <w:pPr>
        <w:keepNext/>
        <w:spacing w:after="240" w:line="240" w:lineRule="auto"/>
        <w:jc w:val="center"/>
        <w:outlineLvl w:val="0"/>
        <w:rPr>
          <w:rFonts w:ascii="Calibri" w:eastAsia="Times New Roman" w:hAnsi="Calibri" w:cs="Times New Roman"/>
          <w:b/>
          <w:bCs/>
          <w:sz w:val="24"/>
          <w:szCs w:val="24"/>
          <w:highlight w:val="lightGray"/>
        </w:rPr>
      </w:pPr>
    </w:p>
    <w:p w:rsidR="00C668AB" w:rsidRPr="00C668AB" w:rsidRDefault="00C668AB" w:rsidP="00C668AB">
      <w:pPr>
        <w:spacing w:after="0" w:line="240" w:lineRule="auto"/>
        <w:rPr>
          <w:rFonts w:ascii="Calibri" w:eastAsia="Times New Roman" w:hAnsi="Calibri" w:cs="Times New Roman"/>
          <w:b/>
          <w:bCs/>
          <w:sz w:val="24"/>
          <w:szCs w:val="24"/>
          <w:highlight w:val="lightGray"/>
        </w:rPr>
      </w:pPr>
      <w:r w:rsidRPr="00C668AB">
        <w:rPr>
          <w:rFonts w:ascii="Calibri" w:eastAsia="Times New Roman" w:hAnsi="Calibri" w:cs="Times New Roman"/>
          <w:sz w:val="24"/>
          <w:szCs w:val="24"/>
          <w:highlight w:val="lightGray"/>
        </w:rPr>
        <w:br w:type="page"/>
      </w:r>
    </w:p>
    <w:p w:rsidR="00C668AB" w:rsidRDefault="00C668AB" w:rsidP="00C668AB">
      <w:pPr>
        <w:spacing w:after="240" w:line="240" w:lineRule="auto"/>
        <w:jc w:val="center"/>
        <w:rPr>
          <w:rFonts w:ascii="Calibri" w:eastAsia="Times New Roman" w:hAnsi="Calibri" w:cs="Times New Roman"/>
          <w:b/>
          <w:bCs/>
        </w:rPr>
      </w:pPr>
    </w:p>
    <w:p w:rsidR="00C668AB" w:rsidRDefault="00C668AB" w:rsidP="00C668AB">
      <w:pPr>
        <w:spacing w:after="240" w:line="240" w:lineRule="auto"/>
        <w:jc w:val="center"/>
        <w:rPr>
          <w:rFonts w:ascii="Calibri" w:eastAsia="Times New Roman" w:hAnsi="Calibri" w:cs="Times New Roman"/>
          <w:bCs/>
        </w:rPr>
      </w:pPr>
      <w:r>
        <w:rPr>
          <w:rFonts w:ascii="Calibri" w:eastAsia="Times New Roman" w:hAnsi="Calibri" w:cs="Times New Roman"/>
          <w:b/>
          <w:bCs/>
        </w:rPr>
        <w:t>Notice of Funding Opportunity Number:</w:t>
      </w:r>
      <w:r w:rsidR="00E6468F">
        <w:rPr>
          <w:rFonts w:ascii="Calibri" w:eastAsia="Times New Roman" w:hAnsi="Calibri" w:cs="Times New Roman"/>
          <w:b/>
          <w:bCs/>
        </w:rPr>
        <w:t xml:space="preserve"> </w:t>
      </w:r>
      <w:r w:rsidR="00053688">
        <w:rPr>
          <w:rFonts w:ascii="Calibri" w:eastAsia="Times New Roman" w:hAnsi="Calibri" w:cs="Times New Roman"/>
          <w:b/>
          <w:bCs/>
        </w:rPr>
        <w:t xml:space="preserve"> </w:t>
      </w:r>
      <w:r w:rsidR="00053688" w:rsidRPr="00053688">
        <w:rPr>
          <w:rFonts w:ascii="Calibri" w:eastAsia="Times New Roman" w:hAnsi="Calibri" w:cs="Times New Roman"/>
          <w:b/>
          <w:bCs/>
          <w:highlight w:val="yellow"/>
        </w:rPr>
        <w:t>F19AS00395</w:t>
      </w:r>
      <w:r w:rsidR="00E6468F">
        <w:rPr>
          <w:rFonts w:ascii="Calibri" w:eastAsia="Times New Roman" w:hAnsi="Calibri" w:cs="Times New Roman"/>
          <w:b/>
          <w:bCs/>
        </w:rPr>
        <w:t xml:space="preserve"> </w:t>
      </w:r>
    </w:p>
    <w:p w:rsidR="00C668AB" w:rsidRDefault="00C668AB" w:rsidP="00C668AB">
      <w:pPr>
        <w:spacing w:after="240" w:line="240" w:lineRule="auto"/>
        <w:jc w:val="center"/>
        <w:rPr>
          <w:rFonts w:ascii="Calibri" w:eastAsia="Times New Roman" w:hAnsi="Calibri" w:cs="Times New Roman"/>
          <w:bCs/>
        </w:rPr>
      </w:pPr>
      <w:r>
        <w:rPr>
          <w:rFonts w:ascii="Calibri" w:eastAsia="Times New Roman" w:hAnsi="Calibri" w:cs="Times New Roman"/>
          <w:b/>
          <w:bCs/>
        </w:rPr>
        <w:t xml:space="preserve">Federal Program: </w:t>
      </w:r>
      <w:r>
        <w:rPr>
          <w:rFonts w:ascii="Calibri" w:eastAsia="Times New Roman" w:hAnsi="Calibri" w:cs="Times New Roman"/>
          <w:bCs/>
        </w:rPr>
        <w:t>Department of the Interior, United States (U.S.) Fish and Wildlife Service</w:t>
      </w:r>
      <w:r w:rsidR="00800419">
        <w:rPr>
          <w:rFonts w:ascii="Calibri" w:eastAsia="Times New Roman" w:hAnsi="Calibri" w:cs="Times New Roman"/>
          <w:bCs/>
        </w:rPr>
        <w:t xml:space="preserve"> (Service)</w:t>
      </w:r>
      <w:r>
        <w:rPr>
          <w:rFonts w:ascii="Calibri" w:eastAsia="Times New Roman" w:hAnsi="Calibri" w:cs="Times New Roman"/>
          <w:bCs/>
        </w:rPr>
        <w:t>, Southea</w:t>
      </w:r>
      <w:r w:rsidR="007C76CF">
        <w:rPr>
          <w:rFonts w:ascii="Calibri" w:eastAsia="Times New Roman" w:hAnsi="Calibri" w:cs="Times New Roman"/>
          <w:bCs/>
        </w:rPr>
        <w:t>st Region,</w:t>
      </w:r>
      <w:r w:rsidR="00CC7435">
        <w:rPr>
          <w:rFonts w:ascii="Calibri" w:eastAsia="Times New Roman" w:hAnsi="Calibri" w:cs="Times New Roman"/>
          <w:bCs/>
        </w:rPr>
        <w:t xml:space="preserve"> Division of Ecological Services</w:t>
      </w:r>
    </w:p>
    <w:p w:rsidR="00C668AB" w:rsidRDefault="00C668AB" w:rsidP="00C668AB">
      <w:pPr>
        <w:spacing w:after="240" w:line="240" w:lineRule="auto"/>
        <w:jc w:val="center"/>
        <w:rPr>
          <w:rFonts w:ascii="Calibri" w:eastAsia="Times New Roman" w:hAnsi="Calibri" w:cs="Times New Roman"/>
          <w:bCs/>
        </w:rPr>
      </w:pPr>
      <w:r>
        <w:rPr>
          <w:rFonts w:ascii="Calibri" w:eastAsia="Times New Roman" w:hAnsi="Calibri" w:cs="Times New Roman"/>
          <w:b/>
          <w:bCs/>
        </w:rPr>
        <w:t>Catalog of Federal Domestic Assistance (CFDA) Number:</w:t>
      </w:r>
      <w:r w:rsidR="00E34ACD">
        <w:rPr>
          <w:rFonts w:ascii="Calibri" w:eastAsia="Times New Roman" w:hAnsi="Calibri" w:cs="Times New Roman"/>
          <w:bCs/>
        </w:rPr>
        <w:t xml:space="preserve"> 15.608 Fish and Wildlife Management Assistance</w:t>
      </w:r>
    </w:p>
    <w:p w:rsidR="00C668AB" w:rsidRDefault="00C668AB" w:rsidP="00C668AB">
      <w:pPr>
        <w:jc w:val="center"/>
      </w:pPr>
      <w:r>
        <w:rPr>
          <w:b/>
        </w:rPr>
        <w:t xml:space="preserve">Title: </w:t>
      </w:r>
      <w:r w:rsidR="00511DA7">
        <w:t xml:space="preserve"> </w:t>
      </w:r>
      <w:r w:rsidR="00E34ACD">
        <w:t>Gulf and South Atlantic regional Panel (GSARP) Aquatic Nuisance</w:t>
      </w:r>
      <w:r w:rsidR="00A414E2">
        <w:t>/Invasive</w:t>
      </w:r>
      <w:r w:rsidR="00E34ACD">
        <w:t xml:space="preserve"> Species Small Grants Program.</w:t>
      </w:r>
    </w:p>
    <w:p w:rsidR="00C668AB" w:rsidRDefault="00C668AB" w:rsidP="00C668AB">
      <w:bookmarkStart w:id="0" w:name="_GoBack"/>
      <w:bookmarkEnd w:id="0"/>
    </w:p>
    <w:p w:rsidR="00C668AB" w:rsidRPr="00E34ACD" w:rsidRDefault="00C668AB" w:rsidP="00C668AB">
      <w:pPr>
        <w:pStyle w:val="ListParagraph"/>
        <w:numPr>
          <w:ilvl w:val="0"/>
          <w:numId w:val="1"/>
        </w:numPr>
        <w:rPr>
          <w:u w:val="single"/>
        </w:rPr>
      </w:pPr>
      <w:r>
        <w:rPr>
          <w:b/>
          <w:u w:val="single"/>
        </w:rPr>
        <w:t>Program Description:</w:t>
      </w:r>
    </w:p>
    <w:p w:rsidR="00E34ACD" w:rsidRDefault="00E34ACD" w:rsidP="00E34ACD">
      <w:pPr>
        <w:pStyle w:val="Heading2"/>
        <w:ind w:left="1170" w:firstLine="0"/>
        <w:jc w:val="left"/>
        <w:rPr>
          <w:rFonts w:asciiTheme="minorHAnsi" w:hAnsiTheme="minorHAnsi"/>
          <w:b w:val="0"/>
          <w:szCs w:val="22"/>
        </w:rPr>
      </w:pPr>
      <w:r w:rsidRPr="006D63C3">
        <w:rPr>
          <w:rFonts w:asciiTheme="minorHAnsi" w:hAnsiTheme="minorHAnsi"/>
          <w:b w:val="0"/>
          <w:szCs w:val="22"/>
        </w:rPr>
        <w:t>This is a notice of intent by the U.S. Fish and Wildlife Service (Service) to provide Federal financial assistance to the Gulf States Marine Fisheries Commission (</w:t>
      </w:r>
      <w:r>
        <w:rPr>
          <w:rFonts w:asciiTheme="minorHAnsi" w:hAnsiTheme="minorHAnsi"/>
          <w:b w:val="0"/>
          <w:szCs w:val="22"/>
        </w:rPr>
        <w:t xml:space="preserve">GSMFC, </w:t>
      </w:r>
      <w:r w:rsidRPr="006D63C3">
        <w:rPr>
          <w:rFonts w:asciiTheme="minorHAnsi" w:hAnsiTheme="minorHAnsi"/>
          <w:b w:val="0"/>
          <w:szCs w:val="22"/>
        </w:rPr>
        <w:t xml:space="preserve">Recipient) to support a project titled </w:t>
      </w:r>
      <w:r>
        <w:rPr>
          <w:rFonts w:asciiTheme="minorHAnsi" w:hAnsiTheme="minorHAnsi"/>
          <w:i/>
          <w:szCs w:val="22"/>
        </w:rPr>
        <w:t>Small Grants Program for Aquatic Nuisance/Invasive Species</w:t>
      </w:r>
      <w:r>
        <w:rPr>
          <w:rFonts w:asciiTheme="minorHAnsi" w:hAnsiTheme="minorHAnsi"/>
          <w:b w:val="0"/>
          <w:szCs w:val="22"/>
        </w:rPr>
        <w:t>.  This financial assistance opportunity, through a grant agreement with GSMFC, and the Gulf and South Atlantic Regional Panel of the Aquatic Nuisance Species Task Force, will use the grant funds to award and administer 5 grants ranging from $5,000.00 to $24,999.00 for the purpose of controlling aquatic nuisance species (ANS) at locations in the southeast United States.</w:t>
      </w:r>
    </w:p>
    <w:p w:rsidR="00E34ACD" w:rsidRDefault="00E34ACD" w:rsidP="00E34ACD">
      <w:pPr>
        <w:pStyle w:val="blacknormal"/>
        <w:ind w:left="1170"/>
        <w:rPr>
          <w:rFonts w:asciiTheme="minorHAnsi" w:hAnsiTheme="minorHAnsi" w:cstheme="minorHAnsi"/>
          <w:sz w:val="22"/>
          <w:szCs w:val="22"/>
        </w:rPr>
      </w:pPr>
      <w:r w:rsidRPr="006D63C3">
        <w:rPr>
          <w:rFonts w:asciiTheme="minorHAnsi" w:hAnsiTheme="minorHAnsi" w:cstheme="minorHAnsi"/>
          <w:sz w:val="22"/>
          <w:szCs w:val="22"/>
        </w:rPr>
        <w:t>The Aquatic Nuisance Species (ANS) Task Force was established by Congress with the passage of the Nonindigenous Aquatic Nuisance Prevention and Control Act (NANPCA) in 1990 and reauthorized with the passage of the National Invasive Species Act (NISA) in 1996 (collectively, the Act). Composed of 13 Federal and 15 ex-officio members, it is the only Federally-mandated intergovernmental organization solely dedicated to preventing and controlling ANS.</w:t>
      </w:r>
    </w:p>
    <w:p w:rsidR="00E34ACD" w:rsidRPr="006D63C3" w:rsidRDefault="00E34ACD" w:rsidP="00E34ACD">
      <w:pPr>
        <w:pStyle w:val="blacknormal"/>
        <w:ind w:left="1080"/>
        <w:rPr>
          <w:rFonts w:asciiTheme="minorHAnsi" w:hAnsiTheme="minorHAnsi" w:cstheme="minorHAnsi"/>
          <w:sz w:val="22"/>
          <w:szCs w:val="22"/>
        </w:rPr>
      </w:pPr>
      <w:r w:rsidRPr="006D63C3">
        <w:rPr>
          <w:rFonts w:asciiTheme="minorHAnsi" w:hAnsiTheme="minorHAnsi" w:cstheme="minorHAnsi"/>
          <w:sz w:val="22"/>
          <w:szCs w:val="22"/>
        </w:rPr>
        <w:t>The Act charges the ANS Task Force</w:t>
      </w:r>
      <w:r>
        <w:rPr>
          <w:rFonts w:asciiTheme="minorHAnsi" w:hAnsiTheme="minorHAnsi" w:cstheme="minorHAnsi"/>
          <w:sz w:val="22"/>
          <w:szCs w:val="22"/>
        </w:rPr>
        <w:t xml:space="preserve"> (and Regional Panels)</w:t>
      </w:r>
      <w:r w:rsidRPr="006D63C3">
        <w:rPr>
          <w:rFonts w:asciiTheme="minorHAnsi" w:hAnsiTheme="minorHAnsi" w:cstheme="minorHAnsi"/>
          <w:sz w:val="22"/>
          <w:szCs w:val="22"/>
        </w:rPr>
        <w:t xml:space="preserve"> with implementing the Act by developing and executing a program that:</w:t>
      </w:r>
    </w:p>
    <w:p w:rsidR="00E34ACD" w:rsidRPr="006D63C3" w:rsidRDefault="00E34ACD" w:rsidP="00E34ACD">
      <w:pPr>
        <w:numPr>
          <w:ilvl w:val="0"/>
          <w:numId w:val="21"/>
        </w:numPr>
        <w:spacing w:before="100" w:beforeAutospacing="1" w:after="100" w:afterAutospacing="1" w:line="240" w:lineRule="auto"/>
        <w:rPr>
          <w:rFonts w:cstheme="minorHAnsi"/>
          <w:color w:val="000000"/>
        </w:rPr>
      </w:pPr>
      <w:r w:rsidRPr="006D63C3">
        <w:rPr>
          <w:rFonts w:cstheme="minorHAnsi"/>
          <w:color w:val="000000"/>
        </w:rPr>
        <w:t>Prevents the introduction and dispersal of ANS;</w:t>
      </w:r>
    </w:p>
    <w:p w:rsidR="00E34ACD" w:rsidRPr="006D63C3" w:rsidRDefault="00E34ACD" w:rsidP="00E34ACD">
      <w:pPr>
        <w:numPr>
          <w:ilvl w:val="0"/>
          <w:numId w:val="21"/>
        </w:numPr>
        <w:spacing w:before="100" w:beforeAutospacing="1" w:after="100" w:afterAutospacing="1" w:line="240" w:lineRule="auto"/>
        <w:rPr>
          <w:rFonts w:cstheme="minorHAnsi"/>
          <w:color w:val="000000"/>
        </w:rPr>
      </w:pPr>
      <w:r w:rsidRPr="006D63C3">
        <w:rPr>
          <w:rFonts w:cstheme="minorHAnsi"/>
          <w:color w:val="000000"/>
        </w:rPr>
        <w:t xml:space="preserve">Monitors, controls and studies such species; </w:t>
      </w:r>
    </w:p>
    <w:p w:rsidR="00E34ACD" w:rsidRPr="006D63C3" w:rsidRDefault="00E34ACD" w:rsidP="00E34ACD">
      <w:pPr>
        <w:numPr>
          <w:ilvl w:val="0"/>
          <w:numId w:val="21"/>
        </w:numPr>
        <w:spacing w:before="100" w:beforeAutospacing="1" w:after="100" w:afterAutospacing="1" w:line="240" w:lineRule="auto"/>
        <w:rPr>
          <w:rFonts w:cstheme="minorHAnsi"/>
          <w:color w:val="000000"/>
        </w:rPr>
      </w:pPr>
      <w:r w:rsidRPr="006D63C3">
        <w:rPr>
          <w:rFonts w:cstheme="minorHAnsi"/>
          <w:color w:val="000000"/>
        </w:rPr>
        <w:t xml:space="preserve">Conducts research on methods to monitor, manage, control and eradicate such species; </w:t>
      </w:r>
    </w:p>
    <w:p w:rsidR="00E34ACD" w:rsidRPr="006D63C3" w:rsidRDefault="00E34ACD" w:rsidP="00E34ACD">
      <w:pPr>
        <w:numPr>
          <w:ilvl w:val="0"/>
          <w:numId w:val="21"/>
        </w:numPr>
        <w:spacing w:before="100" w:beforeAutospacing="1" w:after="100" w:afterAutospacing="1" w:line="240" w:lineRule="auto"/>
        <w:rPr>
          <w:rFonts w:cstheme="minorHAnsi"/>
          <w:color w:val="000000"/>
        </w:rPr>
      </w:pPr>
      <w:r w:rsidRPr="006D63C3">
        <w:rPr>
          <w:rFonts w:cstheme="minorHAnsi"/>
          <w:color w:val="000000"/>
        </w:rPr>
        <w:t xml:space="preserve">Coordinates ANS programs and activities of ANS Task Force members and affected state agencies; and </w:t>
      </w:r>
    </w:p>
    <w:p w:rsidR="00E34ACD" w:rsidRPr="006D63C3" w:rsidRDefault="00E34ACD" w:rsidP="00E34ACD">
      <w:pPr>
        <w:numPr>
          <w:ilvl w:val="0"/>
          <w:numId w:val="21"/>
        </w:numPr>
        <w:spacing w:before="100" w:beforeAutospacing="1" w:after="100" w:afterAutospacing="1" w:line="240" w:lineRule="auto"/>
        <w:rPr>
          <w:rFonts w:cstheme="minorHAnsi"/>
          <w:color w:val="000000"/>
        </w:rPr>
      </w:pPr>
      <w:r w:rsidRPr="006D63C3">
        <w:rPr>
          <w:rFonts w:cstheme="minorHAnsi"/>
          <w:color w:val="000000"/>
        </w:rPr>
        <w:t xml:space="preserve">Educates and informs the general public and program stakeholders about the prevention, management, and control of these species. </w:t>
      </w:r>
    </w:p>
    <w:p w:rsidR="00E34ACD" w:rsidRPr="00674429" w:rsidRDefault="00E34ACD" w:rsidP="00674429">
      <w:pPr>
        <w:ind w:left="1440"/>
        <w:rPr>
          <w:rFonts w:cstheme="minorHAnsi"/>
        </w:rPr>
      </w:pPr>
      <w:r w:rsidRPr="006D63C3">
        <w:rPr>
          <w:rFonts w:cstheme="minorHAnsi"/>
        </w:rPr>
        <w:t xml:space="preserve">Co-chaired by the U.S. Fish and Wildlife Service and the National Oceanic and Atmospheric Administration, ANS Task Force works in conjunction with Regional ANS Panels and issue-specific committees to coordinate efforts among Federal and State agencies as well as efforts of the private sector and other North American interests. The ANS Task Force strives to create opportunities and synergies among members and </w:t>
      </w:r>
      <w:r w:rsidRPr="006D63C3">
        <w:rPr>
          <w:rFonts w:cstheme="minorHAnsi"/>
        </w:rPr>
        <w:lastRenderedPageBreak/>
        <w:t>participants to work collaboratively by sharing resources, expertise, and ideas across a</w:t>
      </w:r>
      <w:r w:rsidR="00674429">
        <w:rPr>
          <w:rFonts w:cstheme="minorHAnsi"/>
        </w:rPr>
        <w:t>gency and organizational lines.</w:t>
      </w:r>
    </w:p>
    <w:p w:rsidR="00E34ACD" w:rsidRDefault="00E34ACD" w:rsidP="00E34ACD">
      <w:pPr>
        <w:pStyle w:val="Heading2"/>
        <w:ind w:left="1440" w:firstLine="0"/>
        <w:jc w:val="left"/>
        <w:rPr>
          <w:rFonts w:asciiTheme="minorHAnsi" w:hAnsiTheme="minorHAnsi"/>
          <w:b w:val="0"/>
          <w:szCs w:val="22"/>
        </w:rPr>
      </w:pPr>
      <w:r>
        <w:rPr>
          <w:rFonts w:asciiTheme="minorHAnsi" w:hAnsiTheme="minorHAnsi"/>
          <w:b w:val="0"/>
          <w:szCs w:val="22"/>
        </w:rPr>
        <w:t>$5,000.00 to $24,999.00 for the purpose of controlling aquatic nuisance species (ANS) at locations in the southeast United States.</w:t>
      </w:r>
    </w:p>
    <w:p w:rsidR="00E34ACD" w:rsidRPr="006D63C3" w:rsidRDefault="00E34ACD" w:rsidP="00E34ACD">
      <w:pPr>
        <w:pStyle w:val="blacknormal"/>
        <w:ind w:left="1440"/>
        <w:rPr>
          <w:rFonts w:asciiTheme="minorHAnsi" w:hAnsiTheme="minorHAnsi" w:cstheme="minorHAnsi"/>
          <w:sz w:val="22"/>
          <w:szCs w:val="22"/>
        </w:rPr>
      </w:pPr>
      <w:r w:rsidRPr="006D63C3">
        <w:rPr>
          <w:rFonts w:asciiTheme="minorHAnsi" w:hAnsiTheme="minorHAnsi" w:cstheme="minorHAnsi"/>
          <w:sz w:val="22"/>
          <w:szCs w:val="22"/>
        </w:rPr>
        <w:t>The Aquatic Nuisance Species (ANS) Task Force was established by Congress with the passage of the Nonindigenous Aquatic Nuisance Prevention and Control Act (NANPCA) in 1990 and reauthorized with the passage of the National Invasive Species Act (NISA) in 1996 (collectively, the Act). Composed of 13 Federal and 15 ex-officio members, it is the only Federally-mandated intergovernmental organization solely dedicated to preventing and controlling ANS.</w:t>
      </w:r>
    </w:p>
    <w:p w:rsidR="00E34ACD" w:rsidRPr="006D63C3" w:rsidRDefault="00E34ACD" w:rsidP="00E34ACD">
      <w:pPr>
        <w:pStyle w:val="blacknormal"/>
        <w:ind w:left="1440"/>
        <w:rPr>
          <w:rFonts w:asciiTheme="minorHAnsi" w:hAnsiTheme="minorHAnsi" w:cstheme="minorHAnsi"/>
          <w:sz w:val="22"/>
          <w:szCs w:val="22"/>
        </w:rPr>
      </w:pPr>
      <w:r w:rsidRPr="006D63C3">
        <w:rPr>
          <w:rFonts w:asciiTheme="minorHAnsi" w:hAnsiTheme="minorHAnsi" w:cstheme="minorHAnsi"/>
          <w:sz w:val="22"/>
          <w:szCs w:val="22"/>
        </w:rPr>
        <w:t>The Act charges the ANS Task Force</w:t>
      </w:r>
      <w:r>
        <w:rPr>
          <w:rFonts w:asciiTheme="minorHAnsi" w:hAnsiTheme="minorHAnsi" w:cstheme="minorHAnsi"/>
          <w:sz w:val="22"/>
          <w:szCs w:val="22"/>
        </w:rPr>
        <w:t xml:space="preserve"> (and Regional Panels)</w:t>
      </w:r>
      <w:r w:rsidRPr="006D63C3">
        <w:rPr>
          <w:rFonts w:asciiTheme="minorHAnsi" w:hAnsiTheme="minorHAnsi" w:cstheme="minorHAnsi"/>
          <w:sz w:val="22"/>
          <w:szCs w:val="22"/>
        </w:rPr>
        <w:t xml:space="preserve"> with implementing the Act by developing and executing a program that:</w:t>
      </w:r>
    </w:p>
    <w:p w:rsidR="00E34ACD" w:rsidRPr="006D63C3" w:rsidRDefault="00E34ACD" w:rsidP="00E34ACD">
      <w:pPr>
        <w:numPr>
          <w:ilvl w:val="1"/>
          <w:numId w:val="21"/>
        </w:numPr>
        <w:spacing w:before="100" w:beforeAutospacing="1" w:after="100" w:afterAutospacing="1" w:line="240" w:lineRule="auto"/>
        <w:rPr>
          <w:rFonts w:cstheme="minorHAnsi"/>
          <w:color w:val="000000"/>
        </w:rPr>
      </w:pPr>
      <w:r w:rsidRPr="006D63C3">
        <w:rPr>
          <w:rFonts w:cstheme="minorHAnsi"/>
          <w:color w:val="000000"/>
        </w:rPr>
        <w:t>Prevents the introduction and dispersal of ANS;</w:t>
      </w:r>
    </w:p>
    <w:p w:rsidR="00E34ACD" w:rsidRPr="006D63C3" w:rsidRDefault="00E34ACD" w:rsidP="00E34ACD">
      <w:pPr>
        <w:numPr>
          <w:ilvl w:val="1"/>
          <w:numId w:val="21"/>
        </w:numPr>
        <w:spacing w:before="100" w:beforeAutospacing="1" w:after="100" w:afterAutospacing="1" w:line="240" w:lineRule="auto"/>
        <w:rPr>
          <w:rFonts w:cstheme="minorHAnsi"/>
          <w:color w:val="000000"/>
        </w:rPr>
      </w:pPr>
      <w:r w:rsidRPr="006D63C3">
        <w:rPr>
          <w:rFonts w:cstheme="minorHAnsi"/>
          <w:color w:val="000000"/>
        </w:rPr>
        <w:t xml:space="preserve">Monitors, controls and studies such species; </w:t>
      </w:r>
    </w:p>
    <w:p w:rsidR="00E34ACD" w:rsidRPr="006D63C3" w:rsidRDefault="00E34ACD" w:rsidP="00E34ACD">
      <w:pPr>
        <w:numPr>
          <w:ilvl w:val="1"/>
          <w:numId w:val="21"/>
        </w:numPr>
        <w:spacing w:before="100" w:beforeAutospacing="1" w:after="100" w:afterAutospacing="1" w:line="240" w:lineRule="auto"/>
        <w:rPr>
          <w:rFonts w:cstheme="minorHAnsi"/>
          <w:color w:val="000000"/>
        </w:rPr>
      </w:pPr>
      <w:r w:rsidRPr="006D63C3">
        <w:rPr>
          <w:rFonts w:cstheme="minorHAnsi"/>
          <w:color w:val="000000"/>
        </w:rPr>
        <w:t xml:space="preserve">Conducts research on methods to monitor, manage, control and eradicate such species; </w:t>
      </w:r>
    </w:p>
    <w:p w:rsidR="00E34ACD" w:rsidRPr="006D63C3" w:rsidRDefault="00E34ACD" w:rsidP="00E34ACD">
      <w:pPr>
        <w:numPr>
          <w:ilvl w:val="1"/>
          <w:numId w:val="21"/>
        </w:numPr>
        <w:spacing w:before="100" w:beforeAutospacing="1" w:after="100" w:afterAutospacing="1" w:line="240" w:lineRule="auto"/>
        <w:rPr>
          <w:rFonts w:cstheme="minorHAnsi"/>
          <w:color w:val="000000"/>
        </w:rPr>
      </w:pPr>
      <w:r w:rsidRPr="006D63C3">
        <w:rPr>
          <w:rFonts w:cstheme="minorHAnsi"/>
          <w:color w:val="000000"/>
        </w:rPr>
        <w:t xml:space="preserve">Coordinates ANS programs and activities of ANS Task Force members and affected state agencies; and </w:t>
      </w:r>
    </w:p>
    <w:p w:rsidR="00E34ACD" w:rsidRPr="006D63C3" w:rsidRDefault="00E34ACD" w:rsidP="00E34ACD">
      <w:pPr>
        <w:numPr>
          <w:ilvl w:val="1"/>
          <w:numId w:val="21"/>
        </w:numPr>
        <w:spacing w:before="100" w:beforeAutospacing="1" w:after="100" w:afterAutospacing="1" w:line="240" w:lineRule="auto"/>
        <w:rPr>
          <w:rFonts w:cstheme="minorHAnsi"/>
          <w:color w:val="000000"/>
        </w:rPr>
      </w:pPr>
      <w:r w:rsidRPr="006D63C3">
        <w:rPr>
          <w:rFonts w:cstheme="minorHAnsi"/>
          <w:color w:val="000000"/>
        </w:rPr>
        <w:t xml:space="preserve">Educates and informs the general public and program stakeholders about the prevention, management, and control of these species. </w:t>
      </w:r>
    </w:p>
    <w:p w:rsidR="00E34ACD" w:rsidRPr="006D63C3" w:rsidRDefault="00E34ACD" w:rsidP="00E34ACD">
      <w:pPr>
        <w:rPr>
          <w:rFonts w:cstheme="minorHAnsi"/>
        </w:rPr>
      </w:pPr>
      <w:r w:rsidRPr="006D63C3">
        <w:rPr>
          <w:rFonts w:cstheme="minorHAnsi"/>
        </w:rPr>
        <w:t>Co-chaired by the U.S. Fish and Wildlife Service and the National Oceanic and Atmospheric Administration, ANS Task Force works in conjunction with Regional ANS Panels and issue-specific committees to coordinate efforts among Federal and State agencies as well as efforts of the private sector and other North American interests. The ANS Task Force strives to create opportunities and synergies among members and participants to work collaboratively by sharing resources, expertise, and ideas across agency and organizational lines.</w:t>
      </w:r>
    </w:p>
    <w:p w:rsidR="00E34ACD" w:rsidRPr="00800419" w:rsidRDefault="00E34ACD" w:rsidP="00E34ACD">
      <w:pPr>
        <w:pStyle w:val="ListParagraph"/>
        <w:ind w:left="1170"/>
        <w:rPr>
          <w:u w:val="single"/>
        </w:rPr>
      </w:pPr>
    </w:p>
    <w:p w:rsidR="00C668AB" w:rsidRDefault="00C668AB" w:rsidP="00C668AB">
      <w:pPr>
        <w:pStyle w:val="ListParagraph"/>
        <w:numPr>
          <w:ilvl w:val="0"/>
          <w:numId w:val="1"/>
        </w:numPr>
        <w:rPr>
          <w:u w:val="single"/>
        </w:rPr>
      </w:pPr>
      <w:r>
        <w:rPr>
          <w:b/>
          <w:u w:val="single"/>
        </w:rPr>
        <w:t xml:space="preserve">Federal Award Information:  </w:t>
      </w:r>
    </w:p>
    <w:p w:rsidR="00C668AB" w:rsidRDefault="00C668AB" w:rsidP="00C668AB">
      <w:pPr>
        <w:pStyle w:val="ListParagraph"/>
        <w:ind w:left="1080"/>
      </w:pPr>
    </w:p>
    <w:p w:rsidR="00565AA2" w:rsidRDefault="00E34ACD" w:rsidP="00C668AB">
      <w:pPr>
        <w:pStyle w:val="ListParagraph"/>
        <w:ind w:left="1080"/>
      </w:pPr>
      <w:r>
        <w:t xml:space="preserve">The award will be made as </w:t>
      </w:r>
      <w:r w:rsidR="00CC7435">
        <w:t xml:space="preserve">Grant </w:t>
      </w:r>
      <w:r w:rsidR="000075DD">
        <w:t xml:space="preserve">Agreement No. </w:t>
      </w:r>
      <w:r>
        <w:rPr>
          <w:b/>
        </w:rPr>
        <w:t>F19AP00084</w:t>
      </w:r>
    </w:p>
    <w:p w:rsidR="009B4708" w:rsidRPr="00511DA7" w:rsidRDefault="00E34ACD" w:rsidP="00511DA7">
      <w:pPr>
        <w:pStyle w:val="ListParagraph"/>
        <w:ind w:left="1080"/>
        <w:rPr>
          <w:b/>
        </w:rPr>
      </w:pPr>
      <w:r>
        <w:t xml:space="preserve">The amount of the grant </w:t>
      </w:r>
      <w:r w:rsidR="00511DA7">
        <w:t>agreement</w:t>
      </w:r>
      <w:r w:rsidR="00524432">
        <w:t xml:space="preserve"> award is</w:t>
      </w:r>
      <w:r>
        <w:rPr>
          <w:b/>
        </w:rPr>
        <w:t xml:space="preserve"> $115</w:t>
      </w:r>
      <w:r w:rsidR="00605604">
        <w:rPr>
          <w:b/>
        </w:rPr>
        <w:t>,</w:t>
      </w:r>
      <w:r>
        <w:rPr>
          <w:b/>
        </w:rPr>
        <w:t>779.10</w:t>
      </w:r>
    </w:p>
    <w:p w:rsidR="00EC2155" w:rsidRDefault="009B4708" w:rsidP="00C668AB">
      <w:pPr>
        <w:pStyle w:val="ListParagraph"/>
        <w:ind w:left="1080"/>
      </w:pPr>
      <w:r>
        <w:t>Agreement period of performance will be</w:t>
      </w:r>
      <w:r w:rsidR="007C76CF">
        <w:t xml:space="preserve"> </w:t>
      </w:r>
      <w:r w:rsidR="00AC41FF">
        <w:rPr>
          <w:b/>
        </w:rPr>
        <w:t>September 10, 2019 through December 31, 2024</w:t>
      </w:r>
      <w:r w:rsidR="00EC2155">
        <w:t xml:space="preserve">. </w:t>
      </w:r>
    </w:p>
    <w:p w:rsidR="00AC41FF" w:rsidRDefault="00AC41FF" w:rsidP="00C668AB">
      <w:pPr>
        <w:pStyle w:val="ListParagraph"/>
        <w:ind w:left="1080"/>
      </w:pPr>
    </w:p>
    <w:p w:rsidR="00AC41FF" w:rsidRDefault="00AC41FF" w:rsidP="00AC41FF">
      <w:pPr>
        <w:pStyle w:val="ListParagraph"/>
        <w:ind w:left="1080"/>
      </w:pPr>
      <w:r>
        <w:rPr>
          <w:b/>
        </w:rPr>
        <w:t xml:space="preserve">Incremental Funding:  </w:t>
      </w:r>
      <w:r>
        <w:t>Subject to the availability of funding the US Fish and Wildlife Service intends to incrementally fund the agreement in accordance with the following anticipated schedule:</w:t>
      </w:r>
    </w:p>
    <w:p w:rsidR="00AC41FF" w:rsidRDefault="00AC41FF" w:rsidP="00C668AB">
      <w:pPr>
        <w:pStyle w:val="ListParagraph"/>
        <w:ind w:left="1080"/>
      </w:pPr>
      <w:r>
        <w:t>FY20:  $150,000.00</w:t>
      </w:r>
    </w:p>
    <w:p w:rsidR="00AC41FF" w:rsidRDefault="00AC41FF" w:rsidP="00C668AB">
      <w:pPr>
        <w:pStyle w:val="ListParagraph"/>
        <w:ind w:left="1080"/>
      </w:pPr>
      <w:r>
        <w:t>FY21:  $150,000.00</w:t>
      </w:r>
    </w:p>
    <w:p w:rsidR="00AC41FF" w:rsidRDefault="00AC41FF" w:rsidP="00C668AB">
      <w:pPr>
        <w:pStyle w:val="ListParagraph"/>
        <w:ind w:left="1080"/>
      </w:pPr>
      <w:r>
        <w:t>FY22:  $150,000.00</w:t>
      </w:r>
    </w:p>
    <w:p w:rsidR="00AC41FF" w:rsidRDefault="00AC41FF" w:rsidP="00C668AB">
      <w:pPr>
        <w:pStyle w:val="ListParagraph"/>
        <w:ind w:left="1080"/>
      </w:pPr>
      <w:r>
        <w:t>FY23:  $150,000.00</w:t>
      </w:r>
    </w:p>
    <w:p w:rsidR="00AC41FF" w:rsidRPr="00AC41FF" w:rsidRDefault="00AC41FF" w:rsidP="00C668AB">
      <w:pPr>
        <w:pStyle w:val="ListParagraph"/>
        <w:ind w:left="1080"/>
      </w:pPr>
      <w:r>
        <w:t>Total Anticipated funding:  $750,000.00</w:t>
      </w:r>
    </w:p>
    <w:p w:rsidR="00C668AB" w:rsidRDefault="00C668AB" w:rsidP="00800419"/>
    <w:p w:rsidR="00EC2155" w:rsidRDefault="00EC2155" w:rsidP="00EC2155">
      <w:pPr>
        <w:pStyle w:val="ListParagraph"/>
        <w:ind w:left="1170"/>
      </w:pPr>
    </w:p>
    <w:p w:rsidR="00674429" w:rsidRDefault="00674429" w:rsidP="00EC2155">
      <w:pPr>
        <w:pStyle w:val="ListParagraph"/>
        <w:ind w:left="1170"/>
      </w:pPr>
    </w:p>
    <w:p w:rsidR="00674429" w:rsidRDefault="00674429" w:rsidP="00EC2155">
      <w:pPr>
        <w:pStyle w:val="ListParagraph"/>
        <w:ind w:left="1170"/>
      </w:pPr>
    </w:p>
    <w:p w:rsidR="00674429" w:rsidRDefault="00674429" w:rsidP="00EC2155">
      <w:pPr>
        <w:pStyle w:val="ListParagraph"/>
        <w:ind w:left="1170"/>
      </w:pPr>
    </w:p>
    <w:p w:rsidR="00E34ACD" w:rsidRDefault="00E34ACD" w:rsidP="00E34ACD"/>
    <w:p w:rsidR="00C668AB" w:rsidRDefault="00C668AB" w:rsidP="00EC2155">
      <w:pPr>
        <w:pStyle w:val="ListParagraph"/>
        <w:numPr>
          <w:ilvl w:val="0"/>
          <w:numId w:val="1"/>
        </w:numPr>
      </w:pPr>
      <w:r w:rsidRPr="00674429">
        <w:rPr>
          <w:sz w:val="24"/>
        </w:rPr>
        <w:t xml:space="preserve">This </w:t>
      </w:r>
      <w:r>
        <w:t>is not a request for proposals. This is a notice of intent to award funding on a</w:t>
      </w:r>
      <w:r w:rsidR="00EC2155">
        <w:t xml:space="preserve"> single      source basis. Single source justification is based on:</w:t>
      </w:r>
    </w:p>
    <w:p w:rsidR="00EC2155" w:rsidRDefault="00EC2155" w:rsidP="00EC2155">
      <w:pPr>
        <w:pStyle w:val="ListParagraph"/>
        <w:ind w:left="1170"/>
      </w:pPr>
    </w:p>
    <w:p w:rsidR="00EC2155" w:rsidRDefault="00EC2155" w:rsidP="00EC2155">
      <w:pPr>
        <w:pStyle w:val="ListParagraph"/>
        <w:numPr>
          <w:ilvl w:val="3"/>
          <w:numId w:val="1"/>
        </w:numPr>
      </w:pPr>
      <w:r>
        <w:t>Unique Qualifications: The Recipient is uniquely qualified to perform the activity based on a variety of demonstrable factors such as voluntary support capacity, cost-sharing ability, past performance, and technical expertise.</w:t>
      </w:r>
    </w:p>
    <w:p w:rsidR="00605604" w:rsidRDefault="00605604" w:rsidP="00EC2155">
      <w:pPr>
        <w:pStyle w:val="ListParagraph"/>
        <w:numPr>
          <w:ilvl w:val="3"/>
          <w:numId w:val="1"/>
        </w:numPr>
      </w:pPr>
      <w:r>
        <w:t>Unsolicited Proposal: The proposed award is the result of an unsolicited application that represents a unique or innovative idea, method, or approach that is not the subject of a current or planned award, but is found to be advantageous r to program objectives.</w:t>
      </w:r>
    </w:p>
    <w:p w:rsidR="00605604" w:rsidRDefault="00605604" w:rsidP="00EC2155">
      <w:pPr>
        <w:pStyle w:val="ListParagraph"/>
        <w:numPr>
          <w:ilvl w:val="3"/>
          <w:numId w:val="1"/>
        </w:numPr>
      </w:pPr>
      <w:r>
        <w:t xml:space="preserve">Legislative Intent: The language in the applicable authorizing legislation or legislative history clearly indicates the intent of Congress to restrict the award to a particular recipient or purpose. </w:t>
      </w:r>
    </w:p>
    <w:p w:rsidR="00EC2155" w:rsidRDefault="00EC2155" w:rsidP="00524432">
      <w:pPr>
        <w:ind w:left="2520"/>
      </w:pPr>
    </w:p>
    <w:p w:rsidR="007C76CF" w:rsidRPr="00605604" w:rsidRDefault="007C76CF" w:rsidP="00605604">
      <w:pPr>
        <w:rPr>
          <w:b/>
          <w:u w:val="single"/>
        </w:rPr>
      </w:pPr>
    </w:p>
    <w:p w:rsidR="00511DA7" w:rsidRDefault="00EC2155" w:rsidP="00605604">
      <w:pPr>
        <w:pStyle w:val="ListParagraph"/>
        <w:numPr>
          <w:ilvl w:val="0"/>
          <w:numId w:val="1"/>
        </w:numPr>
        <w:rPr>
          <w:b/>
          <w:u w:val="single"/>
        </w:rPr>
      </w:pPr>
      <w:r w:rsidRPr="00605604">
        <w:rPr>
          <w:b/>
          <w:u w:val="single"/>
        </w:rPr>
        <w:t>Cooperative Agreement</w:t>
      </w:r>
      <w:r w:rsidR="00C668AB" w:rsidRPr="00605604">
        <w:rPr>
          <w:b/>
          <w:u w:val="single"/>
        </w:rPr>
        <w:t xml:space="preserve"> Recipient: </w:t>
      </w:r>
    </w:p>
    <w:p w:rsidR="00605604" w:rsidRDefault="00605604" w:rsidP="00605604">
      <w:pPr>
        <w:spacing w:after="0"/>
        <w:ind w:left="1170"/>
      </w:pPr>
      <w:r>
        <w:t>Gulf States Marine Fisheries Commission</w:t>
      </w:r>
      <w:r w:rsidR="00A414E2">
        <w:t xml:space="preserve"> (GSMFC)</w:t>
      </w:r>
    </w:p>
    <w:p w:rsidR="00605604" w:rsidRDefault="00605604" w:rsidP="00605604">
      <w:pPr>
        <w:spacing w:after="0"/>
        <w:ind w:left="1170"/>
      </w:pPr>
      <w:r>
        <w:t>2404 Government Street</w:t>
      </w:r>
    </w:p>
    <w:p w:rsidR="00605604" w:rsidRDefault="00605604" w:rsidP="00605604">
      <w:pPr>
        <w:ind w:left="1170"/>
      </w:pPr>
      <w:r>
        <w:t>Ocean Springs, MS 39654</w:t>
      </w:r>
    </w:p>
    <w:p w:rsidR="00605604" w:rsidRDefault="00605604" w:rsidP="00605604">
      <w:pPr>
        <w:ind w:left="1170"/>
      </w:pPr>
      <w:r>
        <w:t>DUNS: 039957428</w:t>
      </w:r>
    </w:p>
    <w:p w:rsidR="00A414E2" w:rsidRPr="00605604" w:rsidRDefault="00A414E2" w:rsidP="00605604">
      <w:pPr>
        <w:ind w:left="1170"/>
      </w:pPr>
      <w:r>
        <w:t>The Gulf States Marine Fisheries Commission is a state agency</w:t>
      </w:r>
    </w:p>
    <w:p w:rsidR="00C668AB" w:rsidRDefault="00C668AB" w:rsidP="00605604">
      <w:pPr>
        <w:pStyle w:val="ListParagraph"/>
        <w:ind w:left="1170"/>
      </w:pPr>
    </w:p>
    <w:p w:rsidR="00C668AB" w:rsidRDefault="00C668AB" w:rsidP="00C668AB">
      <w:pPr>
        <w:pStyle w:val="Title"/>
        <w:spacing w:after="240"/>
        <w:ind w:left="1080"/>
        <w:jc w:val="left"/>
        <w:rPr>
          <w:rFonts w:asciiTheme="minorHAnsi" w:hAnsiTheme="minorHAnsi"/>
          <w:b w:val="0"/>
          <w:sz w:val="22"/>
          <w:szCs w:val="22"/>
        </w:rPr>
      </w:pPr>
      <w:r>
        <w:rPr>
          <w:rFonts w:asciiTheme="minorHAnsi" w:hAnsiTheme="minorHAnsi"/>
          <w:sz w:val="22"/>
          <w:szCs w:val="22"/>
          <w:u w:val="single"/>
        </w:rPr>
        <w:t xml:space="preserve">Funding is </w:t>
      </w:r>
      <w:proofErr w:type="gramStart"/>
      <w:r>
        <w:rPr>
          <w:rFonts w:asciiTheme="minorHAnsi" w:hAnsiTheme="minorHAnsi"/>
          <w:sz w:val="22"/>
          <w:szCs w:val="22"/>
          <w:u w:val="single"/>
        </w:rPr>
        <w:t>Authorized</w:t>
      </w:r>
      <w:proofErr w:type="gramEnd"/>
      <w:r>
        <w:rPr>
          <w:rFonts w:asciiTheme="minorHAnsi" w:hAnsiTheme="minorHAnsi"/>
          <w:sz w:val="22"/>
          <w:szCs w:val="22"/>
          <w:u w:val="single"/>
        </w:rPr>
        <w:t xml:space="preserve"> by Legislation</w:t>
      </w:r>
      <w:r>
        <w:rPr>
          <w:rFonts w:asciiTheme="minorHAnsi" w:hAnsiTheme="minorHAnsi"/>
          <w:sz w:val="22"/>
          <w:szCs w:val="22"/>
        </w:rPr>
        <w:t>:</w:t>
      </w:r>
      <w:r>
        <w:rPr>
          <w:rFonts w:asciiTheme="minorHAnsi" w:hAnsiTheme="minorHAnsi"/>
          <w:b w:val="0"/>
          <w:sz w:val="22"/>
          <w:szCs w:val="22"/>
        </w:rPr>
        <w:t xml:space="preserve"> </w:t>
      </w:r>
    </w:p>
    <w:p w:rsidR="00605604" w:rsidRPr="00F45C68" w:rsidRDefault="00605604" w:rsidP="00605604">
      <w:pPr>
        <w:pStyle w:val="Title"/>
        <w:spacing w:after="240"/>
        <w:ind w:left="1080"/>
        <w:jc w:val="left"/>
        <w:rPr>
          <w:rFonts w:asciiTheme="minorHAnsi" w:hAnsiTheme="minorHAnsi"/>
          <w:b w:val="0"/>
          <w:sz w:val="22"/>
          <w:szCs w:val="22"/>
        </w:rPr>
      </w:pPr>
      <w:r w:rsidRPr="00F45C68">
        <w:rPr>
          <w:rFonts w:asciiTheme="minorHAnsi" w:hAnsiTheme="minorHAnsi"/>
          <w:sz w:val="22"/>
          <w:szCs w:val="22"/>
        </w:rPr>
        <w:t>Authorizing Legislation:</w:t>
      </w:r>
      <w:r w:rsidRPr="00F45C68">
        <w:rPr>
          <w:rFonts w:asciiTheme="minorHAnsi" w:hAnsiTheme="minorHAnsi"/>
          <w:b w:val="0"/>
          <w:sz w:val="22"/>
          <w:szCs w:val="22"/>
        </w:rPr>
        <w:t xml:space="preserve"> </w:t>
      </w:r>
      <w:r w:rsidRPr="009D1EE1">
        <w:rPr>
          <w:rFonts w:asciiTheme="minorHAnsi" w:hAnsiTheme="minorHAnsi" w:cstheme="minorHAnsi"/>
          <w:b w:val="0"/>
          <w:sz w:val="22"/>
          <w:szCs w:val="22"/>
        </w:rPr>
        <w:t>This award is made under the authority of: the State/Interstate Aquatic Nuisance Species Management Plan (SIANSMP) Grant Program, Section 4724 of the Nonindigenous Aquatic Nuisance Prevention and Control Act of 1990, as amended (16U.S.C. 4701 thru 4741);  Fish and Wildlife Act of 1956, as amended, 16 U.S.C. 742a- 742j; Fish and Wildlife Coordination Act of 1958, 16 U.S.C. 661-666; Sikes Act of 1974, as amended, 16 U.S.C. 670(a)-670(o); Alaska National Interest Lands Conservation Act, 16 U.S.C. 3101; Marine Mammal Protection Act of 1972, Public Law 92-522, as amended, 16 U.S.C. 1361-1421; and Fish and Wildlife Conservation Act of 1980</w:t>
      </w:r>
      <w:r>
        <w:rPr>
          <w:rFonts w:asciiTheme="minorHAnsi" w:hAnsiTheme="minorHAnsi" w:cstheme="minorHAnsi"/>
          <w:b w:val="0"/>
          <w:sz w:val="22"/>
          <w:szCs w:val="22"/>
        </w:rPr>
        <w:t>.</w:t>
      </w:r>
    </w:p>
    <w:p w:rsidR="00605604" w:rsidRDefault="00605604" w:rsidP="00C668AB">
      <w:pPr>
        <w:pStyle w:val="Title"/>
        <w:spacing w:after="240"/>
        <w:ind w:left="1080"/>
        <w:jc w:val="left"/>
        <w:rPr>
          <w:rFonts w:asciiTheme="minorHAnsi" w:hAnsiTheme="minorHAnsi"/>
          <w:b w:val="0"/>
          <w:sz w:val="22"/>
          <w:szCs w:val="22"/>
        </w:rPr>
      </w:pPr>
    </w:p>
    <w:p w:rsidR="00266429" w:rsidRPr="00266429" w:rsidRDefault="00F51071" w:rsidP="00266429">
      <w:pPr>
        <w:rPr>
          <w:b/>
          <w:bCs/>
        </w:rPr>
      </w:pPr>
      <w:r>
        <w:rPr>
          <w:b/>
          <w:bCs/>
        </w:rPr>
        <w:t>A.</w:t>
      </w:r>
    </w:p>
    <w:p w:rsidR="00266429" w:rsidRPr="00266429" w:rsidRDefault="00266429" w:rsidP="00266429">
      <w:pPr>
        <w:rPr>
          <w:b/>
          <w:bCs/>
        </w:rPr>
      </w:pPr>
      <w:r w:rsidRPr="00266429">
        <w:rPr>
          <w:b/>
          <w:bCs/>
        </w:rPr>
        <w:t>Cost Sharing or Matching</w:t>
      </w:r>
    </w:p>
    <w:p w:rsidR="00266429" w:rsidRPr="00266429" w:rsidRDefault="00266429" w:rsidP="00266429">
      <w:r w:rsidRPr="00266429">
        <w:t>[State if the program has a cost sharing or matching requirement without which an application would be ineligible.  If cost sharing is not required, the application must explicitly state it.  Required cost sharing or match may be a certain percentage or ratio as compared to the total Federal share, or may be in the form of contributions of specified items or activities (e.g., provision of equipment).  It is important to be clear about any restrictions on the types of costs that are acceptable as cost sharing or match (e.g., indirect costs).  Cost sharing as an eligibility criterion includes requirements based in statute or regulation as described in 2 CFR 200.306 or those imposed by administrative decision of the Service.  This section should refer to any section(s) of the Application and Submission section of this document that includes details any pre-award requirements to submit letters or other documentation to verify commitments to meet cost-share requirements.  Include any restrictions on the types of costs (e.g., in-kind contributions) that are acceptable as cost sharing.  Cost sharing as an eligibility criterion includes the requirements based in statute or regulation, as well as those imposed by administrative decision of the Service.  Indicate if there are any pre-award requirements for submission of letters or other documentation to verify commitments to meet cost-sharing requirements. The announcement must explicitly state if cost sharing is not required.].</w:t>
      </w:r>
    </w:p>
    <w:p w:rsidR="00F51071" w:rsidRDefault="00F51071" w:rsidP="00266429">
      <w:pPr>
        <w:rPr>
          <w:b/>
          <w:bCs/>
        </w:rPr>
      </w:pPr>
    </w:p>
    <w:p w:rsidR="00F51071" w:rsidRDefault="00F51071" w:rsidP="00266429">
      <w:pPr>
        <w:rPr>
          <w:b/>
          <w:bCs/>
        </w:rPr>
      </w:pPr>
    </w:p>
    <w:p w:rsidR="00F51071" w:rsidRDefault="00F51071" w:rsidP="00266429">
      <w:pPr>
        <w:rPr>
          <w:b/>
          <w:bCs/>
        </w:rPr>
      </w:pPr>
      <w:r>
        <w:rPr>
          <w:b/>
          <w:bCs/>
        </w:rPr>
        <w:t>B.</w:t>
      </w:r>
    </w:p>
    <w:p w:rsidR="00266429" w:rsidRPr="00266429" w:rsidRDefault="00266429" w:rsidP="00266429">
      <w:pPr>
        <w:rPr>
          <w:b/>
          <w:bCs/>
        </w:rPr>
      </w:pPr>
      <w:r w:rsidRPr="00266429">
        <w:rPr>
          <w:b/>
          <w:bCs/>
        </w:rPr>
        <w:t>Other Eligibility Criteria</w:t>
      </w:r>
    </w:p>
    <w:p w:rsidR="00266429" w:rsidRPr="00266429" w:rsidRDefault="00266429" w:rsidP="00266429">
      <w:pPr>
        <w:rPr>
          <w:b/>
        </w:rPr>
      </w:pPr>
      <w:r w:rsidRPr="00266429">
        <w:t>[Insert a description of any other criteria that have the effect of making an application or project ineligible for Federal awards, as applicable (e.g., restricted activities, “responsiveness” criteria, “go-no go” criteria, “threshold” criteria, or others).  State any limit on the number of applications an applicant may submit under the announcement and make clear if the limitation is on the organization, the individual investigator/program director, or both.  Include any eligibility criteria for beneficiaries or for program participants other than Federal award recipients.]</w:t>
      </w:r>
    </w:p>
    <w:p w:rsidR="00266429" w:rsidRPr="00266429" w:rsidRDefault="00266429" w:rsidP="00266429">
      <w:r w:rsidRPr="00F51071">
        <w:rPr>
          <w:b/>
          <w:highlight w:val="cyan"/>
        </w:rPr>
        <w:t>NOTE:</w:t>
      </w:r>
      <w:r w:rsidRPr="00F51071">
        <w:rPr>
          <w:highlight w:val="cyan"/>
        </w:rPr>
        <w:t xml:space="preserve"> The yellow-highlighted text below contain suggested text for use by programs funding projects in foreign countries.  Edit the suggested text as appropriate and remove yellow highlighting.  If not applicable, remove yellow-highlighted text below.  Remove this note.</w:t>
      </w:r>
    </w:p>
    <w:p w:rsidR="00266429" w:rsidRPr="00266429" w:rsidRDefault="00266429" w:rsidP="00266429">
      <w:pPr>
        <w:rPr>
          <w:b/>
        </w:rPr>
      </w:pPr>
      <w:r w:rsidRPr="00F51071">
        <w:rPr>
          <w:b/>
          <w:highlight w:val="yellow"/>
        </w:rPr>
        <w:t xml:space="preserve">State Sponsors of Terrorism: </w:t>
      </w:r>
      <w:r w:rsidRPr="00F51071">
        <w:rPr>
          <w:highlight w:val="yellow"/>
        </w:rPr>
        <w:t xml:space="preserve">This program will not fund projects in in </w:t>
      </w:r>
      <w:hyperlink r:id="rId10" w:history="1">
        <w:r w:rsidRPr="00F51071">
          <w:rPr>
            <w:rStyle w:val="Hyperlink"/>
            <w:highlight w:val="yellow"/>
          </w:rPr>
          <w:t>countries determined by the U.S. Department of State to have repeatedly provided support for acts of international terrorism</w:t>
        </w:r>
      </w:hyperlink>
      <w:r w:rsidRPr="00F51071">
        <w:rPr>
          <w:highlight w:val="yellow"/>
        </w:rPr>
        <w:t xml:space="preserve"> and therefore are subject to sanctions restricting receipt of U.S. foreign assistance and other financial transactions.</w:t>
      </w:r>
    </w:p>
    <w:p w:rsidR="00266429" w:rsidRPr="00266429" w:rsidRDefault="00266429" w:rsidP="00266429">
      <w:r w:rsidRPr="00F51071">
        <w:rPr>
          <w:b/>
          <w:highlight w:val="yellow"/>
        </w:rPr>
        <w:t xml:space="preserve">Office of Foreign Assets Control Sanctions: </w:t>
      </w:r>
      <w:r w:rsidRPr="00F51071">
        <w:rPr>
          <w:highlight w:val="yellow"/>
        </w:rPr>
        <w:t xml:space="preserve">This program will not fund projects in countries subject to </w:t>
      </w:r>
      <w:hyperlink r:id="rId11" w:history="1">
        <w:r w:rsidRPr="00F51071">
          <w:rPr>
            <w:rStyle w:val="Hyperlink"/>
            <w:highlight w:val="yellow"/>
          </w:rPr>
          <w:t>comprehensive sanction programs administered by the U.S. Department of Treasury, Office of Foreign Asset Control</w:t>
        </w:r>
      </w:hyperlink>
      <w:r w:rsidRPr="00F51071">
        <w:rPr>
          <w:highlight w:val="yellow"/>
        </w:rPr>
        <w:t xml:space="preserve"> without proper licenses.</w:t>
      </w:r>
    </w:p>
    <w:p w:rsidR="00266429" w:rsidRPr="00266429" w:rsidRDefault="00266429" w:rsidP="00266429">
      <w:r w:rsidRPr="00F51071">
        <w:rPr>
          <w:b/>
          <w:highlight w:val="yellow"/>
        </w:rPr>
        <w:lastRenderedPageBreak/>
        <w:t>In-Country Licenses, Permits, or Approvals:</w:t>
      </w:r>
      <w:r w:rsidRPr="00F51071">
        <w:rPr>
          <w:highlight w:val="yellow"/>
        </w:rPr>
        <w:t xml:space="preserve"> Entities conducting activities outside the U.S. are responsible for coordinating with appropriate U.S. and foreign government authorities as necessary to obtain all required licenses, permits, or approvals before undertaking project activities.  The Service does not assume responsibility for recipient compliance with the laws, regulations, policies, or procedures of the foreign country in which they are conducting work.</w:t>
      </w:r>
    </w:p>
    <w:p w:rsidR="00266429" w:rsidRPr="00266429" w:rsidRDefault="00266429" w:rsidP="00266429">
      <w:r w:rsidRPr="00266429">
        <w:rPr>
          <w:b/>
        </w:rPr>
        <w:t>Unique Entity Identifier and System for Award Management (SAM.gov) Registration:</w:t>
      </w:r>
      <w:r w:rsidRPr="00266429">
        <w:t xml:space="preserve"> This requirement does not apply to individuals applying for funds as a private citizen (i.e., unrelated to any business or nonprofit organization you may own or operate in your name) or any entity with an exception approved by the Service under </w:t>
      </w:r>
      <w:hyperlink r:id="rId12" w:history="1">
        <w:r w:rsidRPr="00266429">
          <w:rPr>
            <w:rStyle w:val="Hyperlink"/>
          </w:rPr>
          <w:t>2 CFR 25.110(d)</w:t>
        </w:r>
      </w:hyperlink>
      <w:r w:rsidRPr="00266429">
        <w:t>.  All other applicants are required to obtain a Data Universal Numbering System (DUNS) number from Dun &amp; Bradstreet and then register in SAM.gov prior to submitting a Federal award application.  Federal award recipients must continue to maintain an active SAM.gov registration with current information through the life of their Federal award(s).  See the “</w:t>
      </w:r>
      <w:hyperlink w:anchor="_V._Submission_Requirements" w:history="1">
        <w:r w:rsidRPr="00266429">
          <w:rPr>
            <w:rStyle w:val="Hyperlink"/>
          </w:rPr>
          <w:t>Submission Requirements</w:t>
        </w:r>
      </w:hyperlink>
      <w:r w:rsidRPr="00266429">
        <w:t>” section of this document below for more information on SAM.gov registration.  The Service may not make a Federal award to an applicant that has not completed the SAM.gov registration.  If an applicant selected for funding has not completed their SAM.gov registration by the time the Service is ready to make an award, the program may determine that the applicant is not qualified to receive an award.  The program can use that determination as a basis for making an award to another applicant.</w:t>
      </w:r>
    </w:p>
    <w:p w:rsidR="00266429" w:rsidRPr="00266429" w:rsidRDefault="00266429" w:rsidP="00266429">
      <w:r w:rsidRPr="00266429">
        <w:rPr>
          <w:b/>
        </w:rPr>
        <w:t xml:space="preserve">Prohibition on Issuing Awards to Entities that Require Certain Internal Confidentiality Agreements: </w:t>
      </w:r>
      <w:r w:rsidRPr="00266429">
        <w:t xml:space="preserve">Domestic (U.S.) non-Federal entities requiring their employees or contractors to sign internal confidentiality agreements or statements that prohibit, or otherwise restrict, such employees or contractors from lawfully reporting waste, fraud, or abuse to a designated investigative or law enforcement representative of a Federal department or agency authorized to receive such information are not eligible to compete for or receive a Federal award.  See </w:t>
      </w:r>
      <w:hyperlink r:id="rId13" w:history="1">
        <w:r w:rsidRPr="00266429">
          <w:rPr>
            <w:rStyle w:val="Hyperlink"/>
          </w:rPr>
          <w:t>Pub. L. 113-235, Title VII, Division E, Section 743</w:t>
        </w:r>
      </w:hyperlink>
      <w:r w:rsidRPr="00266429">
        <w:t xml:space="preserve"> for more information.</w:t>
      </w:r>
    </w:p>
    <w:p w:rsidR="00266429" w:rsidRPr="00266429" w:rsidRDefault="00266429" w:rsidP="00266429">
      <w:r w:rsidRPr="00266429">
        <w:rPr>
          <w:b/>
        </w:rPr>
        <w:t xml:space="preserve">Excluded Parties: </w:t>
      </w:r>
      <w:r w:rsidRPr="00266429">
        <w:t>The Service conducts a review of the SAM.gov Exclusions database for all applicant entities and their key project personnel prior to award.  The Service cannot award funds to entities or their key project personnel identified in the SAM.gov Exclusions database as ineligible, prohibited/restricted or otherwise excluded from receiving Federal contracts, certain subcontracts, and certain Federal assistance and benefits, as their ineligibility condition applies to this Federal program.</w:t>
      </w:r>
    </w:p>
    <w:p w:rsidR="00266429" w:rsidRPr="00266429" w:rsidRDefault="00266429" w:rsidP="00266429">
      <w:pPr>
        <w:rPr>
          <w:b/>
          <w:bCs/>
        </w:rPr>
      </w:pPr>
      <w:r w:rsidRPr="00266429">
        <w:rPr>
          <w:b/>
          <w:bCs/>
        </w:rPr>
        <w:t>IV. Application Requirements</w:t>
      </w:r>
    </w:p>
    <w:p w:rsidR="00266429" w:rsidRPr="00266429" w:rsidRDefault="00266429" w:rsidP="00266429">
      <w:pPr>
        <w:numPr>
          <w:ilvl w:val="0"/>
          <w:numId w:val="7"/>
        </w:numPr>
        <w:rPr>
          <w:b/>
          <w:bCs/>
        </w:rPr>
      </w:pPr>
      <w:r w:rsidRPr="00266429">
        <w:rPr>
          <w:b/>
          <w:bCs/>
        </w:rPr>
        <w:t>Requesting Paper Application Package</w:t>
      </w:r>
    </w:p>
    <w:p w:rsidR="00266429" w:rsidRPr="00266429" w:rsidRDefault="00266429" w:rsidP="00266429">
      <w:r w:rsidRPr="00F51071">
        <w:rPr>
          <w:highlight w:val="lightGray"/>
        </w:rPr>
        <w:t>[Insert information for potential applicants on how to get application forms, kits or other materials needed to apply.  You may provide an Internet address where materials are available.  However, high-speed Internet access is not yet universally available and applicants may have additional accessibility requirements; you should consider providing a way for potential applicants to request paper copies of materials, such as a U.S. Postal Service mailing address, telephone number, Telephone Device for the Deaf (TDD), Text Telephone (TTY) number, and/or Federal Information Relay Service (FIRS) number.]</w:t>
      </w:r>
    </w:p>
    <w:p w:rsidR="00266429" w:rsidRPr="00F51071" w:rsidRDefault="00266429" w:rsidP="00F51071">
      <w:pPr>
        <w:pStyle w:val="Heading3"/>
        <w:numPr>
          <w:ilvl w:val="0"/>
          <w:numId w:val="7"/>
        </w:numPr>
      </w:pPr>
      <w:r w:rsidRPr="00F51071">
        <w:t>Application Form and Content Requirements</w:t>
      </w:r>
    </w:p>
    <w:p w:rsidR="00266429" w:rsidRPr="00266429" w:rsidRDefault="00266429" w:rsidP="00266429">
      <w:r w:rsidRPr="00F51071">
        <w:rPr>
          <w:highlight w:val="lightGray"/>
        </w:rPr>
        <w:t xml:space="preserve">[The “Application Form and Content Requirements” section must identify the required content of an application and the forms or formats that an applicant must use to submit it.  This section should </w:t>
      </w:r>
      <w:r w:rsidRPr="00F51071">
        <w:rPr>
          <w:highlight w:val="lightGray"/>
        </w:rPr>
        <w:lastRenderedPageBreak/>
        <w:t xml:space="preserve">specifically address content and form or format requirements, as applicable.  This includes pre-applications; letters of intent; white papers; all application components; limitations of the total number of pages; font size, typeface, margins and paper size requirements; number of copies; sequence or assembly instructions; special requirements for digital signatures; and any information that successful applicants must submit after notification of intent to make an award but prior to award.  At a minimum, all Service programs must require submission of the Standard Form (SF)-424, Application for Federal Assistance, the appropriate SF-424 Assurances form and the appropriate SF-424 Budget form.  Programs must include </w:t>
      </w:r>
      <w:r w:rsidRPr="00F51071">
        <w:rPr>
          <w:highlight w:val="lightGray"/>
          <w:u w:val="single"/>
        </w:rPr>
        <w:t>all</w:t>
      </w:r>
      <w:r w:rsidRPr="00F51071">
        <w:rPr>
          <w:highlight w:val="lightGray"/>
        </w:rPr>
        <w:t xml:space="preserve"> of the SF-424 forms needed for your applicant types in the Grants.gov “Application Package” attached to the Funding Opportunity on Grants.gov, which means the program may need to add more than one “Application Package” to the Funding Opportunity to provide all the forms needed for every eligible applicant type and project type.  All attached application packages will appear on the Grants.gov Funding Opportunity posting under the “Packages” tab.  See the FWS FA Systems User Guide "</w:t>
      </w:r>
      <w:hyperlink r:id="rId14" w:tgtFrame="_blank" w:history="1">
        <w:r w:rsidRPr="00F51071">
          <w:rPr>
            <w:rStyle w:val="Hyperlink"/>
            <w:highlight w:val="lightGray"/>
          </w:rPr>
          <w:t>How to Create and Post a Funding Opportunity and Synopsis</w:t>
        </w:r>
      </w:hyperlink>
      <w:r w:rsidRPr="00F51071">
        <w:rPr>
          <w:highlight w:val="lightGray"/>
        </w:rPr>
        <w:t>" for more information.]</w:t>
      </w:r>
      <w:r w:rsidRPr="00F51071">
        <w:t xml:space="preserve">  Applicants must submit the following:</w:t>
      </w:r>
    </w:p>
    <w:p w:rsidR="00266429" w:rsidRPr="00F51071" w:rsidRDefault="00266429" w:rsidP="00F51071">
      <w:pPr>
        <w:pStyle w:val="ListParagraph"/>
        <w:numPr>
          <w:ilvl w:val="0"/>
          <w:numId w:val="18"/>
        </w:numPr>
        <w:rPr>
          <w:b/>
          <w:lang w:val="en"/>
        </w:rPr>
      </w:pPr>
      <w:bookmarkStart w:id="1" w:name="_SF-424,_Application_for"/>
      <w:bookmarkEnd w:id="1"/>
      <w:r w:rsidRPr="00F51071">
        <w:rPr>
          <w:b/>
          <w:lang w:val="en"/>
        </w:rPr>
        <w:t>SF-424, Application for Federal Assistance</w:t>
      </w:r>
    </w:p>
    <w:p w:rsidR="00266429" w:rsidRPr="00266429" w:rsidRDefault="00266429" w:rsidP="00266429">
      <w:r w:rsidRPr="00266429">
        <w:t xml:space="preserve">Applicants must submit the appropriate Standard Form (SF)-424, Application for Federal Assistance.  Individuals applying as a private citizen (i.e., unrelated to any business or nonprofit organization you may own or operate in your name), must complete the </w:t>
      </w:r>
      <w:hyperlink r:id="rId15" w:history="1">
        <w:r w:rsidRPr="00266429">
          <w:rPr>
            <w:rStyle w:val="Hyperlink"/>
          </w:rPr>
          <w:t>SF-424, Application for Federal Assistance-Individual</w:t>
        </w:r>
      </w:hyperlink>
      <w:r w:rsidRPr="00266429">
        <w:t xml:space="preserve"> form.  All other applicants must complete the standard </w:t>
      </w:r>
      <w:hyperlink r:id="rId16" w:history="1">
        <w:r w:rsidRPr="00266429">
          <w:rPr>
            <w:rStyle w:val="Hyperlink"/>
          </w:rPr>
          <w:t>SF-424, Application for Federal Assistance</w:t>
        </w:r>
      </w:hyperlink>
      <w:r w:rsidRPr="00266429">
        <w:t>.  All of the required application forms are available on the “Packages” tab of this Funding Opportunity on Grants.gov.  The SF-424, Application for Federal Assistance must be complete, and signed and dated.  Please note: Enter only the amount requested from this Federal program in the “Federal” funding box on the SF-424 Application form.  Include any other Federal sources of funding in the “Other” box, and provide details on those Federal source(s) and funding amount(s) in the required Budget Narrative (see the “Budget Narrative” section below).</w:t>
      </w:r>
    </w:p>
    <w:p w:rsidR="00266429" w:rsidRPr="00F51071" w:rsidRDefault="00266429" w:rsidP="00F51071">
      <w:pPr>
        <w:pStyle w:val="ListParagraph"/>
        <w:numPr>
          <w:ilvl w:val="0"/>
          <w:numId w:val="18"/>
        </w:numPr>
        <w:rPr>
          <w:b/>
          <w:lang w:val="en"/>
        </w:rPr>
      </w:pPr>
      <w:r w:rsidRPr="00F51071">
        <w:rPr>
          <w:b/>
          <w:lang w:val="en"/>
        </w:rPr>
        <w:t>SF 424, Assurances</w:t>
      </w:r>
    </w:p>
    <w:p w:rsidR="00266429" w:rsidRPr="00266429" w:rsidRDefault="00266429" w:rsidP="00266429">
      <w:r w:rsidRPr="00266429">
        <w:t xml:space="preserve">Applicants must submit the appropriate signed and dated Assurances form. Complete either the </w:t>
      </w:r>
      <w:hyperlink r:id="rId17" w:history="1">
        <w:r w:rsidRPr="00266429">
          <w:rPr>
            <w:rStyle w:val="Hyperlink"/>
          </w:rPr>
          <w:t>SF-424B, Assurances for Non-Construction Programs</w:t>
        </w:r>
      </w:hyperlink>
      <w:r w:rsidRPr="00266429">
        <w:t xml:space="preserve"> or the </w:t>
      </w:r>
      <w:hyperlink r:id="rId18" w:history="1">
        <w:r w:rsidRPr="00266429">
          <w:rPr>
            <w:rStyle w:val="Hyperlink"/>
          </w:rPr>
          <w:t>SF-424D, Assurances for Construction Programs</w:t>
        </w:r>
      </w:hyperlink>
      <w:r w:rsidRPr="00266429">
        <w:t>, as applicable to your project.  All of the required application forms are available on the “Packages” tab of this Funding Opportunity on Grants.gov.  The SF-424 Assurances forms include a statement that some of the assurances may not be applicable to your organization and/or your project or program.  Signing the required SF-424 Assurances form does not make you or your organization subject to laws that are otherwise not applicable to you or your organization.  Changing, crossing out, or making notations on the form before signing has no impact on the applicability of law.</w:t>
      </w:r>
    </w:p>
    <w:p w:rsidR="00266429" w:rsidRPr="00F51071" w:rsidRDefault="00266429" w:rsidP="00F51071">
      <w:pPr>
        <w:pStyle w:val="ListParagraph"/>
        <w:numPr>
          <w:ilvl w:val="0"/>
          <w:numId w:val="18"/>
        </w:numPr>
        <w:rPr>
          <w:b/>
          <w:lang w:val="en"/>
        </w:rPr>
      </w:pPr>
      <w:r w:rsidRPr="00F51071">
        <w:rPr>
          <w:b/>
          <w:lang w:val="en"/>
        </w:rPr>
        <w:t>Project Narrative</w:t>
      </w:r>
    </w:p>
    <w:p w:rsidR="00266429" w:rsidRPr="00F51071" w:rsidRDefault="00266429" w:rsidP="00266429">
      <w:pPr>
        <w:rPr>
          <w:highlight w:val="lightGray"/>
        </w:rPr>
      </w:pPr>
      <w:r w:rsidRPr="00F51071">
        <w:rPr>
          <w:highlight w:val="lightGray"/>
        </w:rPr>
        <w:t>[Insert description of the program-specific requirements for project narrative statements.  Application narrative requirements may include:</w:t>
      </w:r>
    </w:p>
    <w:p w:rsidR="00266429" w:rsidRPr="00F51071" w:rsidRDefault="00266429" w:rsidP="00266429">
      <w:pPr>
        <w:numPr>
          <w:ilvl w:val="0"/>
          <w:numId w:val="5"/>
        </w:numPr>
        <w:rPr>
          <w:highlight w:val="lightGray"/>
        </w:rPr>
      </w:pPr>
      <w:r w:rsidRPr="00F51071">
        <w:rPr>
          <w:highlight w:val="lightGray"/>
        </w:rPr>
        <w:t>Project title;</w:t>
      </w:r>
    </w:p>
    <w:p w:rsidR="00266429" w:rsidRPr="00F51071" w:rsidRDefault="00266429" w:rsidP="00266429">
      <w:pPr>
        <w:numPr>
          <w:ilvl w:val="0"/>
          <w:numId w:val="5"/>
        </w:numPr>
        <w:rPr>
          <w:highlight w:val="lightGray"/>
        </w:rPr>
      </w:pPr>
      <w:r w:rsidRPr="00F51071">
        <w:rPr>
          <w:highlight w:val="lightGray"/>
        </w:rPr>
        <w:t>Description of entity(</w:t>
      </w:r>
      <w:proofErr w:type="spellStart"/>
      <w:r w:rsidRPr="00F51071">
        <w:rPr>
          <w:highlight w:val="lightGray"/>
        </w:rPr>
        <w:t>ies</w:t>
      </w:r>
      <w:proofErr w:type="spellEnd"/>
      <w:r w:rsidRPr="00F51071">
        <w:rPr>
          <w:highlight w:val="lightGray"/>
        </w:rPr>
        <w:t>) undertaking the project;</w:t>
      </w:r>
    </w:p>
    <w:p w:rsidR="00266429" w:rsidRPr="00F51071" w:rsidRDefault="00266429" w:rsidP="00266429">
      <w:pPr>
        <w:numPr>
          <w:ilvl w:val="0"/>
          <w:numId w:val="5"/>
        </w:numPr>
        <w:rPr>
          <w:highlight w:val="lightGray"/>
        </w:rPr>
      </w:pPr>
      <w:r w:rsidRPr="00F51071">
        <w:rPr>
          <w:highlight w:val="lightGray"/>
        </w:rPr>
        <w:t>Statement of need;</w:t>
      </w:r>
    </w:p>
    <w:p w:rsidR="00266429" w:rsidRPr="00F51071" w:rsidRDefault="00266429" w:rsidP="00266429">
      <w:pPr>
        <w:numPr>
          <w:ilvl w:val="0"/>
          <w:numId w:val="5"/>
        </w:numPr>
        <w:rPr>
          <w:highlight w:val="lightGray"/>
        </w:rPr>
      </w:pPr>
      <w:r w:rsidRPr="00F51071">
        <w:rPr>
          <w:highlight w:val="lightGray"/>
        </w:rPr>
        <w:lastRenderedPageBreak/>
        <w:t>Goals and objectives;</w:t>
      </w:r>
    </w:p>
    <w:p w:rsidR="00266429" w:rsidRPr="00F51071" w:rsidRDefault="00266429" w:rsidP="00266429">
      <w:pPr>
        <w:numPr>
          <w:ilvl w:val="0"/>
          <w:numId w:val="5"/>
        </w:numPr>
        <w:rPr>
          <w:highlight w:val="lightGray"/>
        </w:rPr>
      </w:pPr>
      <w:r w:rsidRPr="00F51071">
        <w:rPr>
          <w:highlight w:val="lightGray"/>
        </w:rPr>
        <w:t>Activities;</w:t>
      </w:r>
    </w:p>
    <w:p w:rsidR="00266429" w:rsidRPr="00F51071" w:rsidRDefault="00266429" w:rsidP="00266429">
      <w:pPr>
        <w:numPr>
          <w:ilvl w:val="0"/>
          <w:numId w:val="5"/>
        </w:numPr>
        <w:rPr>
          <w:highlight w:val="lightGray"/>
        </w:rPr>
      </w:pPr>
      <w:r w:rsidRPr="00F51071">
        <w:rPr>
          <w:highlight w:val="lightGray"/>
        </w:rPr>
        <w:t>Methods;</w:t>
      </w:r>
    </w:p>
    <w:p w:rsidR="00266429" w:rsidRPr="00F51071" w:rsidRDefault="00266429" w:rsidP="00266429">
      <w:pPr>
        <w:numPr>
          <w:ilvl w:val="0"/>
          <w:numId w:val="5"/>
        </w:numPr>
        <w:rPr>
          <w:highlight w:val="lightGray"/>
        </w:rPr>
      </w:pPr>
      <w:r w:rsidRPr="00F51071">
        <w:rPr>
          <w:highlight w:val="lightGray"/>
        </w:rPr>
        <w:t>Timetable or milestones;</w:t>
      </w:r>
    </w:p>
    <w:p w:rsidR="00266429" w:rsidRPr="00F51071" w:rsidRDefault="00266429" w:rsidP="00266429">
      <w:pPr>
        <w:numPr>
          <w:ilvl w:val="0"/>
          <w:numId w:val="5"/>
        </w:numPr>
        <w:rPr>
          <w:highlight w:val="lightGray"/>
        </w:rPr>
      </w:pPr>
      <w:r w:rsidRPr="00F51071">
        <w:rPr>
          <w:highlight w:val="lightGray"/>
        </w:rPr>
        <w:t>Information to support environmental compliance review requirements. Note: For projects on the high seas, the narrative should provide enough detail so that reviewers are able to determine project compliance with Section 7 of the Endangered Species Act.  For projects outside the U.S. on any property on the UNESCO World Heritage List or the in-country equivalent of the U.S. National Register of Historic Places, the narrative should provide enough detail so that reviewers are able to determine project compliance with Section 106 of the National Historic Preservation Act;</w:t>
      </w:r>
    </w:p>
    <w:p w:rsidR="00266429" w:rsidRPr="00F51071" w:rsidRDefault="00266429" w:rsidP="00266429">
      <w:pPr>
        <w:numPr>
          <w:ilvl w:val="0"/>
          <w:numId w:val="5"/>
        </w:numPr>
        <w:rPr>
          <w:highlight w:val="lightGray"/>
        </w:rPr>
      </w:pPr>
      <w:r w:rsidRPr="00F51071">
        <w:rPr>
          <w:highlight w:val="lightGray"/>
        </w:rPr>
        <w:t>Description of stakeholder coordination or involvement;</w:t>
      </w:r>
    </w:p>
    <w:p w:rsidR="00266429" w:rsidRPr="00F51071" w:rsidRDefault="00266429" w:rsidP="00266429">
      <w:pPr>
        <w:numPr>
          <w:ilvl w:val="0"/>
          <w:numId w:val="5"/>
        </w:numPr>
        <w:rPr>
          <w:highlight w:val="lightGray"/>
        </w:rPr>
      </w:pPr>
      <w:r w:rsidRPr="00F51071">
        <w:rPr>
          <w:highlight w:val="lightGray"/>
        </w:rPr>
        <w:t>Required project monitoring and evaluation plan, including description of assessment tools to be used;</w:t>
      </w:r>
    </w:p>
    <w:p w:rsidR="00266429" w:rsidRPr="00F51071" w:rsidRDefault="00266429" w:rsidP="00266429">
      <w:pPr>
        <w:numPr>
          <w:ilvl w:val="0"/>
          <w:numId w:val="5"/>
        </w:numPr>
        <w:rPr>
          <w:highlight w:val="lightGray"/>
        </w:rPr>
      </w:pPr>
      <w:r w:rsidRPr="00F51071">
        <w:rPr>
          <w:highlight w:val="lightGray"/>
        </w:rPr>
        <w:t>Information on key project personnel;</w:t>
      </w:r>
    </w:p>
    <w:p w:rsidR="00266429" w:rsidRPr="00F51071" w:rsidRDefault="00266429" w:rsidP="00266429">
      <w:pPr>
        <w:numPr>
          <w:ilvl w:val="0"/>
          <w:numId w:val="5"/>
        </w:numPr>
        <w:rPr>
          <w:highlight w:val="lightGray"/>
        </w:rPr>
      </w:pPr>
      <w:r w:rsidRPr="00F51071">
        <w:rPr>
          <w:highlight w:val="lightGray"/>
        </w:rPr>
        <w:t>Anticipated future funding needs;</w:t>
      </w:r>
    </w:p>
    <w:p w:rsidR="00266429" w:rsidRPr="00F51071" w:rsidRDefault="00266429" w:rsidP="00266429">
      <w:pPr>
        <w:numPr>
          <w:ilvl w:val="0"/>
          <w:numId w:val="5"/>
        </w:numPr>
        <w:rPr>
          <w:highlight w:val="lightGray"/>
        </w:rPr>
      </w:pPr>
      <w:r w:rsidRPr="00F51071">
        <w:rPr>
          <w:highlight w:val="lightGray"/>
        </w:rPr>
        <w:t>Details and supporting documentation on the project location; and</w:t>
      </w:r>
    </w:p>
    <w:p w:rsidR="00266429" w:rsidRPr="00F51071" w:rsidRDefault="00266429" w:rsidP="00266429">
      <w:pPr>
        <w:numPr>
          <w:ilvl w:val="0"/>
          <w:numId w:val="5"/>
        </w:numPr>
        <w:rPr>
          <w:b/>
          <w:highlight w:val="lightGray"/>
        </w:rPr>
      </w:pPr>
      <w:r w:rsidRPr="00F51071">
        <w:rPr>
          <w:highlight w:val="lightGray"/>
        </w:rPr>
        <w:t>Other program- or project-specific narrative requirements].</w:t>
      </w:r>
    </w:p>
    <w:p w:rsidR="00266429" w:rsidRPr="00F51071" w:rsidRDefault="00266429" w:rsidP="00F51071">
      <w:pPr>
        <w:pStyle w:val="ListParagraph"/>
        <w:numPr>
          <w:ilvl w:val="0"/>
          <w:numId w:val="18"/>
        </w:numPr>
        <w:rPr>
          <w:b/>
          <w:lang w:val="en"/>
        </w:rPr>
      </w:pPr>
      <w:r w:rsidRPr="00F51071">
        <w:rPr>
          <w:b/>
          <w:lang w:val="en"/>
        </w:rPr>
        <w:t>SF-424, Budget Information</w:t>
      </w:r>
    </w:p>
    <w:p w:rsidR="00266429" w:rsidRPr="00266429" w:rsidRDefault="00266429" w:rsidP="00266429">
      <w:r w:rsidRPr="00266429">
        <w:t xml:space="preserve">Applicants must submit the appropriate SF-424 Budget Information form. Complete either the </w:t>
      </w:r>
      <w:hyperlink r:id="rId19" w:history="1">
        <w:r w:rsidRPr="00266429">
          <w:rPr>
            <w:rStyle w:val="Hyperlink"/>
          </w:rPr>
          <w:t>SF-424A, Budget Information for Non-Construction Programs</w:t>
        </w:r>
      </w:hyperlink>
      <w:r w:rsidRPr="00266429">
        <w:t xml:space="preserve"> or the </w:t>
      </w:r>
      <w:hyperlink r:id="rId20" w:history="1">
        <w:r w:rsidRPr="00266429">
          <w:rPr>
            <w:rStyle w:val="Hyperlink"/>
          </w:rPr>
          <w:t>SF-424C, Budget Information for Construction Programs</w:t>
        </w:r>
      </w:hyperlink>
      <w:r w:rsidRPr="00266429">
        <w:t xml:space="preserve">, as applicable to your project.  All of the required application forms are available on the “Packages” tab of this Funding Opportunity on Grants.gov.  Federal award recipients and </w:t>
      </w:r>
      <w:proofErr w:type="spellStart"/>
      <w:r w:rsidRPr="00266429">
        <w:t>subrecipients</w:t>
      </w:r>
      <w:proofErr w:type="spellEnd"/>
      <w:r w:rsidRPr="00266429">
        <w:t xml:space="preserve"> are subject to Federal award cost principles as detailed in the Service’s “</w:t>
      </w:r>
      <w:hyperlink r:id="rId21" w:history="1">
        <w:r w:rsidRPr="00266429">
          <w:rPr>
            <w:rStyle w:val="Hyperlink"/>
          </w:rPr>
          <w:t>Financial Assistance Award Terms and Conditions</w:t>
        </w:r>
      </w:hyperlink>
      <w:r w:rsidRPr="00266429">
        <w:t>”.  Please note: Show funds requested from this Federal program separately from any other Federal sources of funding.  In the “Budget Summary” section, use the first row for funding requested from this Federal program.  Use subsequent row(s) for other Federal funding.  Enter each Federal program’s CFDA number(s) in the corresponding fields on the form.  The CFDA number(s) for this Federal program appears on the first page of this Funding Opportunity.</w:t>
      </w:r>
    </w:p>
    <w:p w:rsidR="00266429" w:rsidRPr="00266429" w:rsidRDefault="00266429" w:rsidP="00266429">
      <w:pPr>
        <w:rPr>
          <w:b/>
        </w:rPr>
      </w:pPr>
      <w:r w:rsidRPr="00F51071">
        <w:rPr>
          <w:b/>
          <w:highlight w:val="cyan"/>
        </w:rPr>
        <w:t>NOTE:</w:t>
      </w:r>
      <w:r w:rsidRPr="00F51071">
        <w:rPr>
          <w:highlight w:val="cyan"/>
        </w:rPr>
        <w:t xml:space="preserve"> The yellow-highlighted text below contain suggested text for requesting required budget narrative information.  Edit the suggested text as needed and remove yellow highlighting.  Remove this note.</w:t>
      </w:r>
    </w:p>
    <w:p w:rsidR="00266429" w:rsidRPr="00F51071" w:rsidRDefault="00266429" w:rsidP="00F51071">
      <w:pPr>
        <w:pStyle w:val="ListParagraph"/>
        <w:numPr>
          <w:ilvl w:val="0"/>
          <w:numId w:val="19"/>
        </w:numPr>
        <w:rPr>
          <w:b/>
          <w:lang w:val="en"/>
        </w:rPr>
      </w:pPr>
      <w:r w:rsidRPr="00F51071">
        <w:rPr>
          <w:b/>
          <w:lang w:val="en"/>
        </w:rPr>
        <w:t>Budget Narrative</w:t>
      </w:r>
    </w:p>
    <w:p w:rsidR="00266429" w:rsidRPr="00266429" w:rsidRDefault="00266429" w:rsidP="00266429">
      <w:pPr>
        <w:rPr>
          <w:b/>
        </w:rPr>
      </w:pPr>
      <w:r w:rsidRPr="00F51071">
        <w:rPr>
          <w:highlight w:val="yellow"/>
        </w:rPr>
        <w:t xml:space="preserve">Describe and justify requested budget items and costs.  Detail how the SF-424 Budget Information, Object Class Category totals were determined.  For personnel salary costs, include the baseline salary figures and the estimates of time.  Describe any item of cost that requires prior approval under the </w:t>
      </w:r>
      <w:r w:rsidRPr="00F51071">
        <w:rPr>
          <w:highlight w:val="yellow"/>
        </w:rPr>
        <w:lastRenderedPageBreak/>
        <w:t xml:space="preserve">Federal cost principles.  See </w:t>
      </w:r>
      <w:hyperlink r:id="rId22" w:history="1">
        <w:r w:rsidRPr="00F51071">
          <w:rPr>
            <w:rStyle w:val="Hyperlink"/>
            <w:highlight w:val="yellow"/>
          </w:rPr>
          <w:t>2 CFR 200.407</w:t>
        </w:r>
      </w:hyperlink>
      <w:r w:rsidRPr="00F51071">
        <w:rPr>
          <w:highlight w:val="yellow"/>
        </w:rPr>
        <w:t xml:space="preserve"> “Prior written approval (prior approval)” for more information.  If equipment purchased previously with Federal funds is available for the project, provide a list of that equipment and identify the Federal funding source.</w:t>
      </w:r>
      <w:r w:rsidRPr="00266429">
        <w:t xml:space="preserve"> </w:t>
      </w:r>
      <w:r w:rsidRPr="00F51071">
        <w:rPr>
          <w:highlight w:val="lightGray"/>
        </w:rPr>
        <w:t>[Insert any other program-specific information for applicants to detail in their budget justifications].</w:t>
      </w:r>
    </w:p>
    <w:p w:rsidR="00266429" w:rsidRPr="0050549F" w:rsidRDefault="00266429" w:rsidP="0050549F">
      <w:pPr>
        <w:pStyle w:val="ListParagraph"/>
        <w:numPr>
          <w:ilvl w:val="0"/>
          <w:numId w:val="19"/>
        </w:numPr>
        <w:rPr>
          <w:b/>
          <w:lang w:val="en"/>
        </w:rPr>
      </w:pPr>
      <w:r w:rsidRPr="0050549F">
        <w:rPr>
          <w:b/>
          <w:lang w:val="en"/>
        </w:rPr>
        <w:t>Indirect Costs: Individuals</w:t>
      </w:r>
    </w:p>
    <w:p w:rsidR="00266429" w:rsidRPr="00266429" w:rsidRDefault="00266429" w:rsidP="00266429">
      <w:r w:rsidRPr="00266429">
        <w:t>Individuals applying for and receiving funds separate from a business or non-profit organization he/she may operate are not eligible to charge indirect costs to their award.  If you are an individual applying for funding, do not include any indirect costs in your proposed budget and skip the next section.</w:t>
      </w:r>
    </w:p>
    <w:p w:rsidR="00266429" w:rsidRPr="0050549F" w:rsidRDefault="00266429" w:rsidP="0050549F">
      <w:pPr>
        <w:pStyle w:val="ListParagraph"/>
        <w:numPr>
          <w:ilvl w:val="0"/>
          <w:numId w:val="19"/>
        </w:numPr>
        <w:rPr>
          <w:b/>
          <w:lang w:val="en"/>
        </w:rPr>
      </w:pPr>
      <w:r w:rsidRPr="0050549F">
        <w:rPr>
          <w:b/>
          <w:lang w:val="en"/>
        </w:rPr>
        <w:t>Indirect Costs: Organizations</w:t>
      </w:r>
    </w:p>
    <w:p w:rsidR="00266429" w:rsidRPr="00266429" w:rsidRDefault="00266429" w:rsidP="00266429">
      <w:r w:rsidRPr="00266429">
        <w:t xml:space="preserve">The Federal awarding agency that provides the largest amount of direct funding to your organization is your cognizant agency for indirect costs, unless otherwise assigned by the White House Office of Management and Budget (OMB).  If the Department of the Interior is your organization’s cognizant agency, the Interior Business Center will negotiate your indirect cost rate.  Contact the Interior Business Center by phone </w:t>
      </w:r>
      <w:r w:rsidRPr="00266429">
        <w:rPr>
          <w:lang w:val="en"/>
        </w:rPr>
        <w:t xml:space="preserve">916-930-3803 or using the </w:t>
      </w:r>
      <w:hyperlink r:id="rId23" w:history="1">
        <w:r w:rsidRPr="00266429">
          <w:rPr>
            <w:rStyle w:val="Hyperlink"/>
          </w:rPr>
          <w:t>IBC Email Submission Form</w:t>
        </w:r>
      </w:hyperlink>
      <w:r w:rsidRPr="00266429">
        <w:t xml:space="preserve">.  See the </w:t>
      </w:r>
      <w:hyperlink r:id="rId24" w:history="1">
        <w:r w:rsidRPr="00266429">
          <w:rPr>
            <w:rStyle w:val="Hyperlink"/>
          </w:rPr>
          <w:t>IBC Website</w:t>
        </w:r>
      </w:hyperlink>
      <w:r w:rsidRPr="00266429">
        <w:t xml:space="preserve"> for more information.</w:t>
      </w:r>
    </w:p>
    <w:p w:rsidR="00266429" w:rsidRPr="00266429" w:rsidRDefault="00266429" w:rsidP="00266429">
      <w:r w:rsidRPr="00266429">
        <w:t>Organizations must have an active Federal award before they can submit an indirect cost rate proposal to their cognizant agency.  Failure to establish an approved rate during the award period renders all costs otherwise allocable as indirect costs unallowable under the award.  Recipients must have prior written approval from the Service to use amounts budgeted for direct costs to satisfy cost-share or match requirements or to cover unallowable indirect costs.  Recipients shall not shift unallowable indirect costs to another Federal award unless specifically authorized to do so by legislation.</w:t>
      </w:r>
    </w:p>
    <w:p w:rsidR="00266429" w:rsidRPr="00266429" w:rsidRDefault="00266429" w:rsidP="00266429">
      <w:pPr>
        <w:rPr>
          <w:b/>
          <w:bCs/>
        </w:rPr>
      </w:pPr>
      <w:r w:rsidRPr="00266429">
        <w:rPr>
          <w:b/>
          <w:bCs/>
        </w:rPr>
        <w:t>Required Indirect Cost Statement</w:t>
      </w:r>
    </w:p>
    <w:p w:rsidR="00266429" w:rsidRPr="00266429" w:rsidRDefault="00266429" w:rsidP="00266429">
      <w:r w:rsidRPr="00266429">
        <w:t>All organizations must include the applicable statement from the following list in their application to the Service, and attach to their application any documentation identified in the applicable statement:</w:t>
      </w:r>
    </w:p>
    <w:p w:rsidR="00266429" w:rsidRPr="00266429" w:rsidRDefault="00266429" w:rsidP="00266429">
      <w:r w:rsidRPr="00266429">
        <w:t>We are:</w:t>
      </w:r>
    </w:p>
    <w:p w:rsidR="00266429" w:rsidRPr="00266429" w:rsidRDefault="00266429" w:rsidP="00266429">
      <w:pPr>
        <w:numPr>
          <w:ilvl w:val="0"/>
          <w:numId w:val="6"/>
        </w:numPr>
      </w:pPr>
      <w:r w:rsidRPr="00266429">
        <w:t xml:space="preserve">A U.S. state or local government entity receiving more than $35 million in direct Federal funding each year with an indirect cost rate of </w:t>
      </w:r>
      <w:r w:rsidRPr="0050549F">
        <w:rPr>
          <w:highlight w:val="lightGray"/>
        </w:rPr>
        <w:t>[insert rate]</w:t>
      </w:r>
      <w:r w:rsidRPr="00266429">
        <w:t>.  We submit our indirect cost rate proposals to our cognizant agency.  Attached is a copy of our most recently approved rate agreement/certification.</w:t>
      </w:r>
    </w:p>
    <w:p w:rsidR="00266429" w:rsidRPr="00266429" w:rsidRDefault="00266429" w:rsidP="00266429">
      <w:pPr>
        <w:numPr>
          <w:ilvl w:val="0"/>
          <w:numId w:val="6"/>
        </w:numPr>
      </w:pPr>
      <w:r w:rsidRPr="00266429">
        <w:t xml:space="preserve">A U.S. state or local government entity receiving less than $35 million in direct Federal funding with an indirect cost rate of </w:t>
      </w:r>
      <w:r w:rsidRPr="0050549F">
        <w:rPr>
          <w:highlight w:val="lightGray"/>
        </w:rPr>
        <w:t>[insert rate]</w:t>
      </w:r>
      <w:r w:rsidRPr="00266429">
        <w:t>.  We have prepared and will retain for audit an indirect cost rate proposal and related documentation.</w:t>
      </w:r>
    </w:p>
    <w:p w:rsidR="00266429" w:rsidRPr="00266429" w:rsidRDefault="00266429" w:rsidP="00266429">
      <w:pPr>
        <w:numPr>
          <w:ilvl w:val="0"/>
          <w:numId w:val="6"/>
        </w:numPr>
      </w:pPr>
      <w:r w:rsidRPr="00266429">
        <w:t xml:space="preserve">A </w:t>
      </w:r>
      <w:r w:rsidRPr="0050549F">
        <w:rPr>
          <w:highlight w:val="lightGray"/>
        </w:rPr>
        <w:t>[insert your organization type; U.S. states and local governments, please use one of the statements above or below]</w:t>
      </w:r>
      <w:r w:rsidRPr="00266429">
        <w:t xml:space="preserve"> that has previously negotiated or currently has an approved indirect cost rate with our cognizant agency.  Our indirect cost rate is </w:t>
      </w:r>
      <w:r w:rsidRPr="0050549F">
        <w:rPr>
          <w:highlight w:val="lightGray"/>
        </w:rPr>
        <w:t>[insert rate]</w:t>
      </w:r>
      <w:r w:rsidRPr="00266429">
        <w:t xml:space="preserve">.  </w:t>
      </w:r>
      <w:r w:rsidRPr="0050549F">
        <w:rPr>
          <w:highlight w:val="lightGray"/>
        </w:rPr>
        <w:t xml:space="preserve">[Insert either: “Attached is a copy of our most recently approved but expired rate agreement.  In the event an award is made, we will submit an indirect cost rate proposal to our cognizant </w:t>
      </w:r>
      <w:r w:rsidRPr="0050549F">
        <w:rPr>
          <w:highlight w:val="lightGray"/>
        </w:rPr>
        <w:lastRenderedPageBreak/>
        <w:t xml:space="preserve">agency within 90 calendar days after the award is made.” </w:t>
      </w:r>
      <w:r w:rsidRPr="0050549F">
        <w:rPr>
          <w:i/>
          <w:highlight w:val="lightGray"/>
        </w:rPr>
        <w:t xml:space="preserve">or </w:t>
      </w:r>
      <w:r w:rsidRPr="0050549F">
        <w:rPr>
          <w:highlight w:val="lightGray"/>
        </w:rPr>
        <w:t>“Attached is a copy of our current negotiated indirect cost rate agreement.”]</w:t>
      </w:r>
    </w:p>
    <w:p w:rsidR="00266429" w:rsidRPr="00266429" w:rsidRDefault="00266429" w:rsidP="00266429">
      <w:pPr>
        <w:numPr>
          <w:ilvl w:val="0"/>
          <w:numId w:val="6"/>
        </w:numPr>
      </w:pPr>
      <w:r w:rsidRPr="00266429">
        <w:t xml:space="preserve">A </w:t>
      </w:r>
      <w:r w:rsidRPr="0050549F">
        <w:rPr>
          <w:highlight w:val="lightGray"/>
        </w:rPr>
        <w:t>[insert your organization type]</w:t>
      </w:r>
      <w:r w:rsidRPr="00266429">
        <w:t xml:space="preserve"> that has never submitted an indirect cost rate proposal to our cognizant agency.  Our indirect cost rate is </w:t>
      </w:r>
      <w:r w:rsidRPr="0050549F">
        <w:rPr>
          <w:highlight w:val="lightGray"/>
        </w:rPr>
        <w:t>[insert rate]</w:t>
      </w:r>
      <w:r w:rsidRPr="00266429">
        <w:t>.  If we receive an award, we will submit an indirect cost rate proposal to our cognizant agency within 90 calendar days after the award date.</w:t>
      </w:r>
    </w:p>
    <w:p w:rsidR="00266429" w:rsidRPr="00266429" w:rsidRDefault="00266429" w:rsidP="00266429">
      <w:pPr>
        <w:numPr>
          <w:ilvl w:val="0"/>
          <w:numId w:val="6"/>
        </w:numPr>
      </w:pPr>
      <w:r w:rsidRPr="00266429">
        <w:t xml:space="preserve">A </w:t>
      </w:r>
      <w:r w:rsidRPr="0050549F">
        <w:rPr>
          <w:highlight w:val="lightGray"/>
        </w:rPr>
        <w:t>[insert your organization type]</w:t>
      </w:r>
      <w:r w:rsidRPr="00266429">
        <w:t xml:space="preserve"> that has never submitted an indirect cost rate proposal to our cognizant agency and has an indirect cost rate that is lower than 10%.  Our indirect cost rate is </w:t>
      </w:r>
      <w:r w:rsidRPr="0050549F">
        <w:rPr>
          <w:highlight w:val="lightGray"/>
        </w:rPr>
        <w:t>[insert rate; must be lower than 10%]</w:t>
      </w:r>
      <w:r w:rsidRPr="00266429">
        <w:t xml:space="preserve">.  </w:t>
      </w:r>
      <w:r w:rsidRPr="00266429">
        <w:rPr>
          <w:bCs/>
        </w:rPr>
        <w:t xml:space="preserve">However, if we receive an award we will not be able to meet the requirement to submit an indirect cost rate proposal to our cognizant agency within 90 calendar days after award.  We request as a condition of award to charge a flat indirect cost rate of </w:t>
      </w:r>
      <w:r w:rsidRPr="0050549F">
        <w:rPr>
          <w:bCs/>
          <w:highlight w:val="lightGray"/>
        </w:rPr>
        <w:t>[insert rate; must be lower than 10%]</w:t>
      </w:r>
      <w:r w:rsidRPr="00266429">
        <w:rPr>
          <w:bCs/>
        </w:rPr>
        <w:t xml:space="preserve"> against </w:t>
      </w:r>
      <w:r w:rsidRPr="0050549F">
        <w:rPr>
          <w:bCs/>
          <w:highlight w:val="lightGray"/>
        </w:rPr>
        <w:t xml:space="preserve">[insert a clear description of the direct cost base against which your rate is charged (e.g., salaries; salaries and fringe benefits; or modified total direct costs). However, please note that your organization cannot charge indirect costs in excess of the indirect costs that would be recovered if applied against modified total direct costs as defined in </w:t>
      </w:r>
      <w:hyperlink r:id="rId25" w:anchor="se2.1.200_168" w:history="1">
        <w:r w:rsidRPr="0050549F">
          <w:rPr>
            <w:rStyle w:val="Hyperlink"/>
            <w:highlight w:val="lightGray"/>
          </w:rPr>
          <w:t>2 CFR 200.68</w:t>
        </w:r>
      </w:hyperlink>
      <w:r w:rsidRPr="0050549F">
        <w:rPr>
          <w:highlight w:val="lightGray"/>
          <w:u w:val="single"/>
        </w:rPr>
        <w:t>]</w:t>
      </w:r>
      <w:r w:rsidRPr="00266429">
        <w:rPr>
          <w:bCs/>
        </w:rPr>
        <w:t>.  We understand that we must notify the Service in writing if we establish an approved rate with our cognizant agency at any point during the award period.</w:t>
      </w:r>
    </w:p>
    <w:p w:rsidR="00266429" w:rsidRPr="00266429" w:rsidRDefault="00266429" w:rsidP="00266429">
      <w:pPr>
        <w:numPr>
          <w:ilvl w:val="0"/>
          <w:numId w:val="6"/>
        </w:numPr>
      </w:pPr>
      <w:r w:rsidRPr="00266429">
        <w:t xml:space="preserve">A </w:t>
      </w:r>
      <w:r w:rsidRPr="0050549F">
        <w:rPr>
          <w:highlight w:val="lightGray"/>
        </w:rPr>
        <w:t>[insert your organization type]</w:t>
      </w:r>
      <w:r w:rsidRPr="00266429">
        <w:t xml:space="preserve"> that has never submitted an indirect cost rate proposal to our cognizant agency and has an indirect cost rate that is 10% or higher.  Our indirect cost rate is </w:t>
      </w:r>
      <w:r w:rsidRPr="0050549F">
        <w:rPr>
          <w:highlight w:val="lightGray"/>
        </w:rPr>
        <w:t>[insert your organization’s indirect rate; must be 10% or higher]</w:t>
      </w:r>
      <w:r w:rsidRPr="00266429">
        <w:t xml:space="preserve">.  </w:t>
      </w:r>
      <w:r w:rsidRPr="00266429">
        <w:rPr>
          <w:bCs/>
        </w:rPr>
        <w:t xml:space="preserve">However, if we receive an award we will not be able to meet the requirement to submit an indirect cost rate proposal to our cognizant agency within 90 calendar days after award.  We request as a condition of award to charge a flat </w:t>
      </w:r>
      <w:r w:rsidRPr="00266429">
        <w:rPr>
          <w:bCs/>
          <w:i/>
        </w:rPr>
        <w:t xml:space="preserve">de </w:t>
      </w:r>
      <w:proofErr w:type="spellStart"/>
      <w:r w:rsidRPr="00266429">
        <w:rPr>
          <w:bCs/>
          <w:i/>
        </w:rPr>
        <w:t>minimis</w:t>
      </w:r>
      <w:proofErr w:type="spellEnd"/>
      <w:r w:rsidRPr="00266429">
        <w:rPr>
          <w:bCs/>
        </w:rPr>
        <w:t xml:space="preserve"> indirect cost rate of 10% to be charged against modified total direct project costs as defined in</w:t>
      </w:r>
      <w:r w:rsidRPr="00266429">
        <w:t xml:space="preserve"> </w:t>
      </w:r>
      <w:hyperlink r:id="rId26" w:anchor="se2.1.200_168" w:history="1">
        <w:r w:rsidRPr="00266429">
          <w:rPr>
            <w:rStyle w:val="Hyperlink"/>
          </w:rPr>
          <w:t>2 CFR 200.68</w:t>
        </w:r>
      </w:hyperlink>
      <w:r w:rsidRPr="00266429">
        <w:rPr>
          <w:bCs/>
        </w:rPr>
        <w:t>.  We understand that we must notify the Service in writing if we establish a negotiated rate with our cognizant agency at any point during the award period.  We understand that additional Federal funds may not be available to support an unexpected increase in indirect costs during the project period and that such changes are subject to review, negotiation, and prior approval by the Service.</w:t>
      </w:r>
    </w:p>
    <w:p w:rsidR="00266429" w:rsidRPr="00266429" w:rsidRDefault="00266429" w:rsidP="00266429">
      <w:pPr>
        <w:numPr>
          <w:ilvl w:val="0"/>
          <w:numId w:val="6"/>
        </w:numPr>
      </w:pPr>
      <w:r w:rsidRPr="00266429">
        <w:t xml:space="preserve">A </w:t>
      </w:r>
      <w:r w:rsidRPr="0050549F">
        <w:rPr>
          <w:highlight w:val="lightGray"/>
        </w:rPr>
        <w:t>[insert your organization type] that is submitting this proposal for consideration under the [insert either “Cooperative Fish and Wildlife Research Unit Program” or “Cooperative Ecosystem Studies Unit Network”]</w:t>
      </w:r>
      <w:r w:rsidRPr="00266429">
        <w:t xml:space="preserve">, which has a Department of the Interior-approved indirect cost rate cap of </w:t>
      </w:r>
      <w:r w:rsidRPr="0050549F">
        <w:rPr>
          <w:highlight w:val="lightGray"/>
        </w:rPr>
        <w:t>[insert program rate]</w:t>
      </w:r>
      <w:r w:rsidRPr="00266429">
        <w:t xml:space="preserve">.  If we have an approved indirect cost rate with our cognizant agency, we understand that we must apply this reduced rate against the same direct cost base as identified in our approved indirect cost rate agreement. If we do not have an approved indirect cost rate with our cognizant agency, we understand that we must charge indirect costs against the modified total direct cost base defined in 2 CFR 200.68 “Modified Total Direct Cost (MTDC)”.  We understand that we must request prior approval from the Service to use the 2 CFR 200 MTDC base instead of the base identified in our approved indirect cost rate agreement.  We understand that Service approval of such a </w:t>
      </w:r>
      <w:r w:rsidRPr="00266429">
        <w:lastRenderedPageBreak/>
        <w:t>request will be based on: 1) a determination that our approved base is only a subset of the MTDC (such as salaries and wages); and 2) that use of the MTDC base will still result in a reduction of the total indirect costs to be charged to the award.  In accordance with 2 CFR 200.405, we understand that indirect costs not recovered due to a voluntary reduction to our federally negotiated rate are not allowable for recovery via any other means.</w:t>
      </w:r>
    </w:p>
    <w:p w:rsidR="00266429" w:rsidRPr="00266429" w:rsidRDefault="00266429" w:rsidP="00266429">
      <w:pPr>
        <w:numPr>
          <w:ilvl w:val="0"/>
          <w:numId w:val="6"/>
        </w:numPr>
      </w:pPr>
      <w:r w:rsidRPr="00266429">
        <w:t xml:space="preserve">A </w:t>
      </w:r>
      <w:r w:rsidRPr="0050549F">
        <w:rPr>
          <w:highlight w:val="lightGray"/>
        </w:rPr>
        <w:t>[insert your organization type]</w:t>
      </w:r>
      <w:r w:rsidRPr="00266429">
        <w:t xml:space="preserve"> that will charge all costs directly.</w:t>
      </w:r>
    </w:p>
    <w:p w:rsidR="00266429" w:rsidRPr="0050549F" w:rsidRDefault="00266429" w:rsidP="0050549F">
      <w:pPr>
        <w:pStyle w:val="ListParagraph"/>
        <w:numPr>
          <w:ilvl w:val="0"/>
          <w:numId w:val="19"/>
        </w:numPr>
        <w:rPr>
          <w:b/>
          <w:lang w:val="en"/>
        </w:rPr>
      </w:pPr>
      <w:r w:rsidRPr="0050549F">
        <w:rPr>
          <w:b/>
          <w:lang w:val="en"/>
        </w:rPr>
        <w:t>Conflict of Interest Disclosure</w:t>
      </w:r>
    </w:p>
    <w:p w:rsidR="00266429" w:rsidRPr="00266429" w:rsidRDefault="00266429" w:rsidP="00266429">
      <w:pPr>
        <w:rPr>
          <w:lang w:val="en"/>
        </w:rPr>
      </w:pPr>
      <w:r w:rsidRPr="00266429">
        <w:rPr>
          <w:lang w:val="en"/>
        </w:rPr>
        <w:t xml:space="preserve">Applicants must state in their application if any actual or potential conflict of interest exists at the time of submission.  Conflicts of interest include any relationship or matter that might place the recipient, including their employees and </w:t>
      </w:r>
      <w:proofErr w:type="spellStart"/>
      <w:r w:rsidRPr="00266429">
        <w:rPr>
          <w:lang w:val="en"/>
        </w:rPr>
        <w:t>subrecipients</w:t>
      </w:r>
      <w:proofErr w:type="spellEnd"/>
      <w:r w:rsidRPr="00266429">
        <w:rPr>
          <w:lang w:val="en"/>
        </w:rPr>
        <w:t xml:space="preserve">, in a position of conflict, real or apparent, between their responsibilities under the award and any other outside interests.  Conflicts of interest include direct or indirect financial interests; close personal relationships; positions of trust in outside organizations; consideration of future employment arrangements with a different organization; and decision-making authority related to the proposed project.  Conflicts of interest are those circumstances real or perceived that would cause a reasonable person with knowledge of the relevant facts to question the impartiality of the applicant, or the applicant’s employees or </w:t>
      </w:r>
      <w:proofErr w:type="spellStart"/>
      <w:r w:rsidRPr="00266429">
        <w:rPr>
          <w:lang w:val="en"/>
        </w:rPr>
        <w:t>subrecipients</w:t>
      </w:r>
      <w:proofErr w:type="spellEnd"/>
      <w:r w:rsidRPr="00266429">
        <w:rPr>
          <w:lang w:val="en"/>
        </w:rPr>
        <w:t xml:space="preserve">, in matters pertaining to the proposed project.  Applicants may not solicit, obtain, or use non-public information that may be of competitive interest to the entity, including information regarding the funding opportunity, evaluation, award, or administration of an award to the entity.  Applicants must notify the Service in writing in their application if any employees, including </w:t>
      </w:r>
      <w:proofErr w:type="spellStart"/>
      <w:r w:rsidRPr="00266429">
        <w:rPr>
          <w:lang w:val="en"/>
        </w:rPr>
        <w:t>subrecipient</w:t>
      </w:r>
      <w:proofErr w:type="spellEnd"/>
      <w:r w:rsidRPr="00266429">
        <w:rPr>
          <w:lang w:val="en"/>
        </w:rPr>
        <w:t xml:space="preserve"> and contractor personnel, are related to, married to, or have a close personal relationship with any Federal employee in the Federal program receiving this application or who otherwise may be involved in the review and selection of their proposal.  The term employee means any individual to be engaged in the performance of work pursuant to the Federal award application.  Applicants may not have a former Federal employee as a key project official, or in any other substantial role for the proposed project, whose participation puts them out of compliance with the legal authorities addressing post-Government employment restrictions.  See the U.S. Office of Government Ethic’s website at https://oge.gov/ for more information on these restrictions.  The Service will examine each conflict of interest disclosure based on its particular facts and the nature of the proposed project and will determine whether a significant potential conflict exists.  If it does, the Service may work with the applicant determine an appropriate resolution.  Failure to disclose and resolve conflicts of interest in a manner that satisfies the Service may result in the rejection or disqualification of the application.</w:t>
      </w:r>
    </w:p>
    <w:p w:rsidR="00266429" w:rsidRPr="0050549F" w:rsidRDefault="00266429" w:rsidP="0050549F">
      <w:pPr>
        <w:pStyle w:val="ListParagraph"/>
        <w:numPr>
          <w:ilvl w:val="0"/>
          <w:numId w:val="19"/>
        </w:numPr>
        <w:rPr>
          <w:b/>
          <w:lang w:val="en"/>
        </w:rPr>
      </w:pPr>
      <w:r w:rsidRPr="0050549F">
        <w:rPr>
          <w:b/>
          <w:lang w:val="en"/>
        </w:rPr>
        <w:t>Single Audit Reporting Statement</w:t>
      </w:r>
    </w:p>
    <w:p w:rsidR="00266429" w:rsidRPr="00266429" w:rsidRDefault="00266429" w:rsidP="00266429">
      <w:pPr>
        <w:rPr>
          <w:b/>
        </w:rPr>
      </w:pPr>
      <w:r w:rsidRPr="00266429">
        <w:t xml:space="preserve">All U.S. states, local governments, federally recognized Indian tribal governments, and non-profit organizations expending $750,000 USD or more in Federal award funds in the applicant’s fiscal year must submit a Single Audit report for that year through the </w:t>
      </w:r>
      <w:hyperlink r:id="rId27" w:history="1">
        <w:r w:rsidRPr="00266429">
          <w:rPr>
            <w:rStyle w:val="Hyperlink"/>
          </w:rPr>
          <w:t>Federal Audit Clearinghouse’s Internet Data Entry System</w:t>
        </w:r>
      </w:hyperlink>
      <w:r w:rsidRPr="00266429">
        <w:t xml:space="preserve">.  U.S. state, local government, federally recognized Indian tribal government, and non-profit applicants must state if your organization was or was not required to submit a Single Audit report for the most recently closed fiscal year.  If your organization was required to submit a Single Audit report for the most recently closed fiscal year, provide the EIN associated with that report and state if it is available through the </w:t>
      </w:r>
      <w:hyperlink r:id="rId28" w:history="1">
        <w:r w:rsidRPr="00266429">
          <w:rPr>
            <w:rStyle w:val="Hyperlink"/>
          </w:rPr>
          <w:t>Federal Audit Clearinghouse</w:t>
        </w:r>
      </w:hyperlink>
      <w:r w:rsidRPr="00266429">
        <w:t xml:space="preserve"> website.</w:t>
      </w:r>
    </w:p>
    <w:p w:rsidR="00266429" w:rsidRPr="0050549F" w:rsidRDefault="00266429" w:rsidP="0050549F">
      <w:pPr>
        <w:pStyle w:val="ListParagraph"/>
        <w:numPr>
          <w:ilvl w:val="0"/>
          <w:numId w:val="19"/>
        </w:numPr>
        <w:rPr>
          <w:b/>
          <w:lang w:val="en"/>
        </w:rPr>
      </w:pPr>
      <w:r w:rsidRPr="0050549F">
        <w:rPr>
          <w:b/>
          <w:lang w:val="en"/>
        </w:rPr>
        <w:lastRenderedPageBreak/>
        <w:t>Certification Regarding Lobbying</w:t>
      </w:r>
    </w:p>
    <w:p w:rsidR="00266429" w:rsidRPr="00266429" w:rsidRDefault="00266429" w:rsidP="00266429">
      <w:r w:rsidRPr="00266429">
        <w:t xml:space="preserve">Applicants requesting more than $100,000 in Federal funding must certify to the statements in </w:t>
      </w:r>
      <w:hyperlink r:id="rId29" w:history="1">
        <w:r w:rsidRPr="00266429">
          <w:rPr>
            <w:rStyle w:val="Hyperlink"/>
          </w:rPr>
          <w:t>43 CFR Part 18, Appendix A-Certification Regarding Lobbying</w:t>
        </w:r>
      </w:hyperlink>
      <w:r w:rsidRPr="00266429">
        <w:rPr>
          <w:u w:val="single"/>
        </w:rPr>
        <w:t>.</w:t>
      </w:r>
      <w:r w:rsidRPr="00266429">
        <w:t xml:space="preserve">  If this application requests more than $100,000 in Federal funds, the Authorized Official’s signature on the appropriate </w:t>
      </w:r>
      <w:hyperlink w:anchor="_SF-424,_Application_for" w:history="1">
        <w:r w:rsidRPr="00266429">
          <w:rPr>
            <w:rStyle w:val="Hyperlink"/>
          </w:rPr>
          <w:t>SF-424, Application for Federal Assistance</w:t>
        </w:r>
      </w:hyperlink>
      <w:r w:rsidRPr="00266429">
        <w:t xml:space="preserve"> form also represents the entity’s certification of the statements in 43 CFR Part 18, Appendix A.</w:t>
      </w:r>
    </w:p>
    <w:p w:rsidR="00266429" w:rsidRPr="0050549F" w:rsidRDefault="00266429" w:rsidP="0050549F">
      <w:pPr>
        <w:pStyle w:val="ListParagraph"/>
        <w:numPr>
          <w:ilvl w:val="0"/>
          <w:numId w:val="19"/>
        </w:numPr>
        <w:rPr>
          <w:b/>
          <w:lang w:val="en"/>
        </w:rPr>
      </w:pPr>
      <w:r w:rsidRPr="0050549F">
        <w:rPr>
          <w:b/>
          <w:lang w:val="en"/>
        </w:rPr>
        <w:t>Disclosure of Lobbying Activities</w:t>
      </w:r>
    </w:p>
    <w:p w:rsidR="00266429" w:rsidRPr="00266429" w:rsidRDefault="00266429" w:rsidP="00266429">
      <w:r w:rsidRPr="00266429">
        <w:rPr>
          <w:lang w:val="en"/>
        </w:rPr>
        <w:t xml:space="preserve">Applicants and recipients must not use any federally appropriated funds (annually appropriated or continuing appropriations) or matching funds under a Federal award to pay any person for lobbying in connection with the award.  Lobbying is influencing or attempting to influence an officer or employee of any U.S. agency, a Member of the U.S. Congress, an officer or employee of the U.S. Congress, or an employee of a Member of the U.S. Congress connection with the award.  Applicants and recipients must complete and submit the </w:t>
      </w:r>
      <w:hyperlink r:id="rId30" w:anchor="sortby=1" w:history="1">
        <w:r w:rsidRPr="00266429">
          <w:rPr>
            <w:rStyle w:val="Hyperlink"/>
            <w:lang w:val="en"/>
          </w:rPr>
          <w:t>SF-LLL, Disclosure of Lobbying Activities</w:t>
        </w:r>
      </w:hyperlink>
      <w:r w:rsidRPr="00266429">
        <w:rPr>
          <w:b/>
          <w:lang w:val="en"/>
        </w:rPr>
        <w:t xml:space="preserve"> </w:t>
      </w:r>
      <w:r w:rsidRPr="00266429">
        <w:rPr>
          <w:lang w:val="en"/>
        </w:rPr>
        <w:t>if the Federal share of the proposal or award is more than $100,000 and the applicant or recipient has made or has agreed to make any payment using non-appropriated funds for lobbying in connection with the application or award.</w:t>
      </w:r>
      <w:r w:rsidRPr="00266429">
        <w:rPr>
          <w:b/>
          <w:lang w:val="en"/>
        </w:rPr>
        <w:t xml:space="preserve">  </w:t>
      </w:r>
      <w:r w:rsidRPr="00266429">
        <w:rPr>
          <w:lang w:val="en"/>
        </w:rPr>
        <w:t xml:space="preserve">The SF-LLL form is available on the </w:t>
      </w:r>
      <w:r w:rsidRPr="00266429">
        <w:t xml:space="preserve">“Packages” tab of this Funding Opportunity on Grants.gov.  </w:t>
      </w:r>
      <w:hyperlink r:id="rId31" w:history="1">
        <w:r w:rsidRPr="00266429">
          <w:rPr>
            <w:rStyle w:val="Hyperlink"/>
            <w:lang w:val="en"/>
          </w:rPr>
          <w:t>See 43 CFR, Subpart 18.100</w:t>
        </w:r>
      </w:hyperlink>
      <w:r w:rsidRPr="00266429">
        <w:rPr>
          <w:lang w:val="en"/>
        </w:rPr>
        <w:t xml:space="preserve"> for more information on when additional submission of this form is required.</w:t>
      </w:r>
    </w:p>
    <w:p w:rsidR="00266429" w:rsidRPr="00266429" w:rsidRDefault="00266429" w:rsidP="00266429">
      <w:r w:rsidRPr="0050549F">
        <w:rPr>
          <w:b/>
          <w:highlight w:val="cyan"/>
        </w:rPr>
        <w:t>NOTE:</w:t>
      </w:r>
      <w:r w:rsidRPr="0050549F">
        <w:rPr>
          <w:highlight w:val="cyan"/>
        </w:rPr>
        <w:t xml:space="preserve"> The “Overlap or Duplication of Effort Statement” below is not required for mandatory programs.  All discretionary funding opportunities, both competitive and single source, </w:t>
      </w:r>
      <w:r w:rsidRPr="0050549F">
        <w:rPr>
          <w:highlight w:val="cyan"/>
          <w:u w:val="single"/>
        </w:rPr>
        <w:t>must</w:t>
      </w:r>
      <w:r w:rsidRPr="0050549F">
        <w:rPr>
          <w:highlight w:val="cyan"/>
        </w:rPr>
        <w:t xml:space="preserve"> include the section.  Mandatory programs, please delete the section.  All programs, remove this note.</w:t>
      </w:r>
    </w:p>
    <w:p w:rsidR="00266429" w:rsidRPr="0050549F" w:rsidRDefault="00266429" w:rsidP="0050549F">
      <w:pPr>
        <w:pStyle w:val="ListParagraph"/>
        <w:numPr>
          <w:ilvl w:val="0"/>
          <w:numId w:val="19"/>
        </w:numPr>
        <w:rPr>
          <w:b/>
          <w:lang w:val="en"/>
        </w:rPr>
      </w:pPr>
      <w:r w:rsidRPr="0050549F">
        <w:rPr>
          <w:b/>
          <w:lang w:val="en"/>
        </w:rPr>
        <w:t>Overlap or Duplication of Effort Statement</w:t>
      </w:r>
    </w:p>
    <w:p w:rsidR="00266429" w:rsidRPr="00266429" w:rsidRDefault="00266429" w:rsidP="00266429">
      <w:pPr>
        <w:rPr>
          <w:b/>
        </w:rPr>
      </w:pPr>
      <w:r w:rsidRPr="00266429">
        <w:t>Applicants must provide a statement indicating if there is any overlap between this Federal application and any other Federal application, or funded project, in regards to activities, costs, or time commitment of key personnel.  If no such overlap or duplication exists, state, “</w:t>
      </w:r>
      <w:r w:rsidRPr="00266429">
        <w:rPr>
          <w:i/>
        </w:rPr>
        <w:t>There are no overlaps or duplication between this application and any of our other Federal applications or funded projects, including in regards to activities, costs, or time commitment of key personnel</w:t>
      </w:r>
      <w:r w:rsidRPr="00266429">
        <w:t>”.  If any such overlap exists, provide a complete description of overlaps or duplications between this proposal and any other federally funded project or application in regards to activities, costs, and time commitment of key personnel, as applicable.  Provide a copy of any overlapping or duplicative proposal submitted to any other potential funding entity and identify when that proposal was submitted, to whom (entity name and program), and when you anticipate being notified of their funding decision. When overlap exists, your statement must end with “</w:t>
      </w:r>
      <w:r w:rsidRPr="00266429">
        <w:rPr>
          <w:i/>
        </w:rPr>
        <w:t>We understand that if at any time we receive funding from another source that is duplicative of the funding we are requesting from the U.S. Fish and Wildlife Service in this application, we will immediately notify the U.S. Fish and Wildlife Service point of contact identified in this Funding Opportunity in writing.</w:t>
      </w:r>
      <w:r w:rsidRPr="00266429">
        <w:t>”</w:t>
      </w:r>
    </w:p>
    <w:p w:rsidR="00266429" w:rsidRPr="00266429" w:rsidRDefault="00266429" w:rsidP="00266429">
      <w:pPr>
        <w:rPr>
          <w:lang w:val="en"/>
        </w:rPr>
      </w:pPr>
      <w:r w:rsidRPr="0050549F">
        <w:rPr>
          <w:b/>
          <w:highlight w:val="cyan"/>
          <w:lang w:val="en"/>
        </w:rPr>
        <w:t>NOTE</w:t>
      </w:r>
      <w:r w:rsidRPr="0050549F">
        <w:rPr>
          <w:highlight w:val="cyan"/>
          <w:lang w:val="en"/>
        </w:rPr>
        <w:t>: Revise the application checklist below to match your program’s application requirements, as needed.  Be sure to insert new list items in order as they appear in the Funding Opportunity.  Remove any text highlighting. Remove this note.</w:t>
      </w:r>
    </w:p>
    <w:p w:rsidR="00266429" w:rsidRPr="0050549F" w:rsidRDefault="00266429" w:rsidP="0050549F">
      <w:pPr>
        <w:pStyle w:val="ListParagraph"/>
        <w:numPr>
          <w:ilvl w:val="0"/>
          <w:numId w:val="19"/>
        </w:numPr>
        <w:rPr>
          <w:b/>
          <w:lang w:val="en"/>
        </w:rPr>
      </w:pPr>
      <w:r w:rsidRPr="0050549F">
        <w:rPr>
          <w:b/>
          <w:lang w:val="en"/>
        </w:rPr>
        <w:t>APPLICATION CHECKLIST</w:t>
      </w:r>
    </w:p>
    <w:p w:rsidR="00266429" w:rsidRPr="00266429" w:rsidRDefault="00266429" w:rsidP="00266429">
      <w:pPr>
        <w:numPr>
          <w:ilvl w:val="0"/>
          <w:numId w:val="2"/>
        </w:numPr>
      </w:pPr>
      <w:r w:rsidRPr="00266429">
        <w:rPr>
          <w:b/>
        </w:rPr>
        <w:lastRenderedPageBreak/>
        <w:t>SF-424, Application for Federal Assistance or Application for Federal Assistance-Individual</w:t>
      </w:r>
    </w:p>
    <w:p w:rsidR="00266429" w:rsidRPr="00266429" w:rsidRDefault="00266429" w:rsidP="00266429">
      <w:pPr>
        <w:numPr>
          <w:ilvl w:val="0"/>
          <w:numId w:val="2"/>
        </w:numPr>
      </w:pPr>
      <w:r w:rsidRPr="00266429">
        <w:rPr>
          <w:b/>
        </w:rPr>
        <w:t>SF-424B or D, Assurances</w:t>
      </w:r>
    </w:p>
    <w:p w:rsidR="00266429" w:rsidRPr="00266429" w:rsidRDefault="00266429" w:rsidP="00266429">
      <w:pPr>
        <w:numPr>
          <w:ilvl w:val="0"/>
          <w:numId w:val="3"/>
        </w:numPr>
        <w:rPr>
          <w:b/>
        </w:rPr>
      </w:pPr>
      <w:r w:rsidRPr="00266429">
        <w:rPr>
          <w:b/>
        </w:rPr>
        <w:t>Project Narrative</w:t>
      </w:r>
    </w:p>
    <w:p w:rsidR="00266429" w:rsidRPr="00266429" w:rsidRDefault="00266429" w:rsidP="00266429">
      <w:pPr>
        <w:numPr>
          <w:ilvl w:val="0"/>
          <w:numId w:val="3"/>
        </w:numPr>
        <w:rPr>
          <w:b/>
        </w:rPr>
      </w:pPr>
      <w:r w:rsidRPr="00266429">
        <w:rPr>
          <w:b/>
        </w:rPr>
        <w:t>SF-424A or C, Budget Information</w:t>
      </w:r>
    </w:p>
    <w:p w:rsidR="00266429" w:rsidRPr="00266429" w:rsidRDefault="00266429" w:rsidP="00266429">
      <w:pPr>
        <w:numPr>
          <w:ilvl w:val="0"/>
          <w:numId w:val="3"/>
        </w:numPr>
        <w:rPr>
          <w:b/>
        </w:rPr>
      </w:pPr>
      <w:r w:rsidRPr="00266429">
        <w:rPr>
          <w:b/>
        </w:rPr>
        <w:t>Budget Narrative</w:t>
      </w:r>
    </w:p>
    <w:p w:rsidR="00266429" w:rsidRPr="00266429" w:rsidRDefault="00266429" w:rsidP="00266429">
      <w:pPr>
        <w:numPr>
          <w:ilvl w:val="0"/>
          <w:numId w:val="3"/>
        </w:numPr>
        <w:rPr>
          <w:b/>
        </w:rPr>
      </w:pPr>
      <w:r w:rsidRPr="00266429">
        <w:rPr>
          <w:b/>
        </w:rPr>
        <w:t>Indirect Cost Statement and related documentation (when applicable)</w:t>
      </w:r>
    </w:p>
    <w:p w:rsidR="00266429" w:rsidRPr="00266429" w:rsidRDefault="00266429" w:rsidP="00266429">
      <w:pPr>
        <w:numPr>
          <w:ilvl w:val="0"/>
          <w:numId w:val="3"/>
        </w:numPr>
        <w:rPr>
          <w:b/>
        </w:rPr>
      </w:pPr>
      <w:r w:rsidRPr="00266429">
        <w:rPr>
          <w:b/>
        </w:rPr>
        <w:t>Conflict of Interest Disclosure (when applicable)</w:t>
      </w:r>
    </w:p>
    <w:p w:rsidR="00266429" w:rsidRPr="00266429" w:rsidRDefault="00266429" w:rsidP="00266429">
      <w:pPr>
        <w:numPr>
          <w:ilvl w:val="0"/>
          <w:numId w:val="3"/>
        </w:numPr>
      </w:pPr>
      <w:r w:rsidRPr="00266429">
        <w:rPr>
          <w:b/>
        </w:rPr>
        <w:t>Single Audit Reporting Statement (when applicable)</w:t>
      </w:r>
    </w:p>
    <w:p w:rsidR="00266429" w:rsidRPr="00266429" w:rsidRDefault="00266429" w:rsidP="00266429">
      <w:pPr>
        <w:numPr>
          <w:ilvl w:val="0"/>
          <w:numId w:val="3"/>
        </w:numPr>
        <w:rPr>
          <w:b/>
        </w:rPr>
      </w:pPr>
      <w:r w:rsidRPr="00266429">
        <w:rPr>
          <w:b/>
        </w:rPr>
        <w:t>SF-LLL, Disclosure of Lobbying Activities (when applicable)</w:t>
      </w:r>
    </w:p>
    <w:p w:rsidR="00266429" w:rsidRPr="0050549F" w:rsidRDefault="00266429" w:rsidP="00266429">
      <w:pPr>
        <w:numPr>
          <w:ilvl w:val="0"/>
          <w:numId w:val="3"/>
        </w:numPr>
        <w:rPr>
          <w:highlight w:val="yellow"/>
        </w:rPr>
      </w:pPr>
      <w:r w:rsidRPr="0050549F">
        <w:rPr>
          <w:b/>
          <w:highlight w:val="yellow"/>
        </w:rPr>
        <w:t>Overlap or Duplication of Effort Statement</w:t>
      </w:r>
    </w:p>
    <w:p w:rsidR="00266429" w:rsidRPr="0050549F" w:rsidRDefault="00266429" w:rsidP="00266429">
      <w:pPr>
        <w:numPr>
          <w:ilvl w:val="0"/>
          <w:numId w:val="3"/>
        </w:numPr>
        <w:rPr>
          <w:highlight w:val="yellow"/>
        </w:rPr>
      </w:pPr>
      <w:r w:rsidRPr="0050549F">
        <w:rPr>
          <w:b/>
          <w:highlight w:val="yellow"/>
        </w:rPr>
        <w:t>Foreign Government Letter of Endorsement</w:t>
      </w:r>
    </w:p>
    <w:p w:rsidR="00266429" w:rsidRPr="00266429" w:rsidRDefault="00266429" w:rsidP="00266429">
      <w:r w:rsidRPr="00266429">
        <w:t>Failure to provide complete information may cause delays, postponement, or rejection of the application.</w:t>
      </w:r>
    </w:p>
    <w:p w:rsidR="00266429" w:rsidRPr="00266429" w:rsidRDefault="00266429" w:rsidP="00266429">
      <w:pPr>
        <w:rPr>
          <w:b/>
          <w:bCs/>
        </w:rPr>
      </w:pPr>
      <w:bookmarkStart w:id="2" w:name="_V._Submission_Requirements"/>
      <w:bookmarkEnd w:id="2"/>
      <w:r w:rsidRPr="00266429">
        <w:rPr>
          <w:b/>
          <w:bCs/>
        </w:rPr>
        <w:t>V. Submission Requirements</w:t>
      </w:r>
    </w:p>
    <w:p w:rsidR="00266429" w:rsidRPr="00266429" w:rsidRDefault="00266429" w:rsidP="00266429">
      <w:pPr>
        <w:numPr>
          <w:ilvl w:val="0"/>
          <w:numId w:val="8"/>
        </w:numPr>
        <w:rPr>
          <w:b/>
          <w:bCs/>
        </w:rPr>
      </w:pPr>
      <w:r w:rsidRPr="00266429">
        <w:rPr>
          <w:b/>
          <w:bCs/>
        </w:rPr>
        <w:t>Unique Entity Identifier and System for Award Management (SAM.gov) Registration</w:t>
      </w:r>
    </w:p>
    <w:p w:rsidR="00266429" w:rsidRPr="00266429" w:rsidRDefault="00266429" w:rsidP="00266429">
      <w:r w:rsidRPr="00266429">
        <w:t xml:space="preserve">These requirements do not apply to any individual applying for funds as a private citizen or any entity with an exception approved by the Federal awarding agency under </w:t>
      </w:r>
      <w:hyperlink r:id="rId32" w:history="1">
        <w:r w:rsidRPr="00266429">
          <w:rPr>
            <w:rStyle w:val="Hyperlink"/>
          </w:rPr>
          <w:t>2 CFR 25.110(d)</w:t>
        </w:r>
      </w:hyperlink>
      <w:r w:rsidRPr="00266429">
        <w:t xml:space="preserve">.  All other applicants are required to obtain a Data Universal Numbering System (DUNS) number from Dun &amp; Bradstreet and provide that number in the application; complete SAM.gov registration before submitting an application; and continue to maintain an active SAM.gov registration with current information at all times when the entity has an active Federal award or application under consideration.  </w:t>
      </w:r>
      <w:r w:rsidRPr="00266429">
        <w:rPr>
          <w:b/>
        </w:rPr>
        <w:t>There is NO COST to register with Dun &amp; Bradstreet or SAM.gov</w:t>
      </w:r>
      <w:r w:rsidRPr="00266429">
        <w:t xml:space="preserve">.  There are third-party vendors who will charge a fee in exchange for registering entities with Dun &amp; Bradstreet and SAM.gov; </w:t>
      </w:r>
      <w:r w:rsidRPr="00266429">
        <w:rPr>
          <w:b/>
        </w:rPr>
        <w:t>please be aware you can register and request help for free</w:t>
      </w:r>
      <w:r w:rsidRPr="00266429">
        <w:t>.</w:t>
      </w:r>
    </w:p>
    <w:p w:rsidR="00266429" w:rsidRPr="00266429" w:rsidRDefault="00266429" w:rsidP="00266429">
      <w:pPr>
        <w:numPr>
          <w:ilvl w:val="0"/>
          <w:numId w:val="12"/>
        </w:numPr>
        <w:rPr>
          <w:b/>
          <w:lang w:val="en"/>
        </w:rPr>
      </w:pPr>
      <w:r w:rsidRPr="00266429">
        <w:rPr>
          <w:b/>
          <w:lang w:val="en"/>
        </w:rPr>
        <w:t>Obtain a DUNS Number</w:t>
      </w:r>
    </w:p>
    <w:p w:rsidR="00266429" w:rsidRPr="00266429" w:rsidRDefault="00266429" w:rsidP="00266429">
      <w:r w:rsidRPr="00266429">
        <w:t xml:space="preserve">Request a DUNS Number through the </w:t>
      </w:r>
      <w:hyperlink r:id="rId33" w:history="1">
        <w:r w:rsidRPr="00266429">
          <w:rPr>
            <w:rStyle w:val="Hyperlink"/>
          </w:rPr>
          <w:t>Dun &amp; Bradstreet website</w:t>
        </w:r>
      </w:hyperlink>
      <w:r w:rsidRPr="00266429">
        <w:t xml:space="preserve">.  The official website address is http://fedgov.dnb.com/webform.  For technical difficulties, send an email to the </w:t>
      </w:r>
      <w:hyperlink r:id="rId34" w:history="1">
        <w:r w:rsidRPr="00266429">
          <w:rPr>
            <w:rStyle w:val="Hyperlink"/>
          </w:rPr>
          <w:t>D&amp;B SAM Help Desk</w:t>
        </w:r>
      </w:hyperlink>
      <w:r w:rsidRPr="00266429">
        <w:t xml:space="preserve">.  Please ensure that you are able to receive emails from SAMHelp@dnb.com.  The </w:t>
      </w:r>
      <w:hyperlink r:id="rId35" w:history="1">
        <w:r w:rsidRPr="00266429">
          <w:rPr>
            <w:rStyle w:val="Hyperlink"/>
          </w:rPr>
          <w:t>Grants.gov “Obtain a DUNS Number” webpage</w:t>
        </w:r>
      </w:hyperlink>
      <w:r w:rsidRPr="00266429">
        <w:t xml:space="preserve"> also provides detailed instructions.  Once assigned a DUNS number, your organization must maintain up-to-date information with Dun &amp; Bradstreet.  Applicants must enter their DUNS number in the “Organizational DUNS” field on the </w:t>
      </w:r>
      <w:hyperlink w:anchor="_SF-424,_Application_for" w:history="1">
        <w:r w:rsidRPr="00266429">
          <w:rPr>
            <w:rStyle w:val="Hyperlink"/>
          </w:rPr>
          <w:t>SF-424, Application for Federal Assistance</w:t>
        </w:r>
      </w:hyperlink>
      <w:r w:rsidRPr="00266429">
        <w:t xml:space="preserve"> form.</w:t>
      </w:r>
    </w:p>
    <w:p w:rsidR="00266429" w:rsidRPr="00266429" w:rsidRDefault="00266429" w:rsidP="00266429">
      <w:pPr>
        <w:rPr>
          <w:b/>
          <w:lang w:val="en"/>
        </w:rPr>
      </w:pPr>
      <w:r w:rsidRPr="00266429">
        <w:rPr>
          <w:b/>
          <w:lang w:val="en"/>
        </w:rPr>
        <w:t>Register with SAM</w:t>
      </w:r>
    </w:p>
    <w:p w:rsidR="00266429" w:rsidRPr="00266429" w:rsidRDefault="00266429" w:rsidP="00266429">
      <w:r w:rsidRPr="00266429">
        <w:lastRenderedPageBreak/>
        <w:t xml:space="preserve">Register on the </w:t>
      </w:r>
      <w:hyperlink r:id="rId36" w:history="1">
        <w:r w:rsidRPr="00266429">
          <w:rPr>
            <w:rStyle w:val="Hyperlink"/>
          </w:rPr>
          <w:t>SAM.gov website</w:t>
        </w:r>
      </w:hyperlink>
      <w:r w:rsidRPr="00266429">
        <w:t xml:space="preserve">.  The official website address is http://www.sam.gov.  The “Help” tab on the website contains User Guides and other information to assist you with registration.  The </w:t>
      </w:r>
      <w:hyperlink r:id="rId37" w:history="1">
        <w:r w:rsidRPr="00266429">
          <w:rPr>
            <w:rStyle w:val="Hyperlink"/>
          </w:rPr>
          <w:t>Grants.gov Register with SAM” webpage</w:t>
        </w:r>
      </w:hyperlink>
      <w:r w:rsidRPr="00266429">
        <w:t xml:space="preserve"> also provides detailed instructions.  You can also contact the supporting </w:t>
      </w:r>
      <w:hyperlink r:id="rId38" w:history="1">
        <w:r w:rsidRPr="00266429">
          <w:rPr>
            <w:rStyle w:val="Hyperlink"/>
          </w:rPr>
          <w:t>Federal Service Desk</w:t>
        </w:r>
      </w:hyperlink>
      <w:r w:rsidRPr="00266429">
        <w:t xml:space="preserve"> for help registering in SAM.  Once registered in SAM, entities must renew and revalidate their SAM registration at least once every 12 months from the date previously registered.  Entities are strongly encouraged to revalidate their registration as often as needed to ensure their information is up to date and reflects changes that may have been to the entity’s DUNS or IRS information.  Foreign entities who want to receive payment directly to a U.S. bank account must enter and maintain valid, current banking information in SAM.</w:t>
      </w:r>
    </w:p>
    <w:p w:rsidR="00266429" w:rsidRPr="0050549F" w:rsidRDefault="00266429" w:rsidP="0050549F">
      <w:pPr>
        <w:pStyle w:val="Heading3"/>
        <w:numPr>
          <w:ilvl w:val="0"/>
          <w:numId w:val="8"/>
        </w:numPr>
      </w:pPr>
      <w:r w:rsidRPr="0050549F">
        <w:t>Submission Dates and Times</w:t>
      </w:r>
    </w:p>
    <w:p w:rsidR="00266429" w:rsidRPr="00266429" w:rsidRDefault="00266429" w:rsidP="00266429">
      <w:r w:rsidRPr="0050549F">
        <w:rPr>
          <w:highlight w:val="lightGray"/>
        </w:rPr>
        <w:t xml:space="preserve">[Enter submission deadline date(s) or open period start and end dates and any other related information following the instructions for this section in </w:t>
      </w:r>
      <w:hyperlink r:id="rId39" w:anchor="ap2.1.200_1521.i" w:history="1">
        <w:r w:rsidRPr="0050549F">
          <w:rPr>
            <w:rStyle w:val="Hyperlink"/>
            <w:highlight w:val="lightGray"/>
          </w:rPr>
          <w:t>2 CFR 200, Appendix I, section D (4)</w:t>
        </w:r>
      </w:hyperlink>
      <w:r w:rsidRPr="0050549F">
        <w:rPr>
          <w:highlight w:val="lightGray"/>
        </w:rPr>
        <w:t>.  Review and address all of the 2 CFR 200-Appendix I requirements for this section.  These include clearly stating deadlines in terms of date and local time (Please Note: Grants.gov uses Eastern Time); what the deadline means and if submission method affects it; and the effect of missing a deadline.  Format the information in this section so that it is easy to understand and use.  A tabular format or checklist may be more helpful than narrative paragraphs.]</w:t>
      </w:r>
    </w:p>
    <w:p w:rsidR="00266429" w:rsidRPr="00266429" w:rsidRDefault="00266429" w:rsidP="00266429">
      <w:r w:rsidRPr="0050549F">
        <w:rPr>
          <w:b/>
          <w:highlight w:val="cyan"/>
        </w:rPr>
        <w:t>NOTE</w:t>
      </w:r>
      <w:r w:rsidRPr="0050549F">
        <w:rPr>
          <w:highlight w:val="cyan"/>
        </w:rPr>
        <w:t>: If U.S. state and local governments are never eligible to apply for funding under the program, remove the Intergovernmental Review section below.  If they are, retain the section.  Remove yellow highlighting on retained text.  Remove this note.</w:t>
      </w:r>
    </w:p>
    <w:p w:rsidR="00703229" w:rsidRDefault="00703229" w:rsidP="00266429">
      <w:pPr>
        <w:rPr>
          <w:b/>
          <w:bCs/>
        </w:rPr>
      </w:pPr>
    </w:p>
    <w:p w:rsidR="00266429" w:rsidRPr="00703229" w:rsidRDefault="00266429" w:rsidP="00703229">
      <w:pPr>
        <w:pStyle w:val="Heading3"/>
        <w:numPr>
          <w:ilvl w:val="0"/>
          <w:numId w:val="8"/>
        </w:numPr>
        <w:rPr>
          <w:highlight w:val="yellow"/>
        </w:rPr>
      </w:pPr>
      <w:r w:rsidRPr="00703229">
        <w:rPr>
          <w:highlight w:val="yellow"/>
        </w:rPr>
        <w:t>Intergovernmental Review</w:t>
      </w:r>
    </w:p>
    <w:p w:rsidR="00266429" w:rsidRPr="00266429" w:rsidRDefault="00266429" w:rsidP="00266429">
      <w:r w:rsidRPr="00703229">
        <w:rPr>
          <w:bCs/>
          <w:highlight w:val="yellow"/>
        </w:rPr>
        <w:t>Prior to application submission, U.S. s</w:t>
      </w:r>
      <w:r w:rsidRPr="00703229">
        <w:rPr>
          <w:highlight w:val="yellow"/>
        </w:rPr>
        <w:t xml:space="preserve">tate and local government applicants should visit the </w:t>
      </w:r>
      <w:hyperlink r:id="rId40" w:history="1">
        <w:r w:rsidRPr="00703229">
          <w:rPr>
            <w:rStyle w:val="Hyperlink"/>
            <w:highlight w:val="yellow"/>
          </w:rPr>
          <w:t>OMB Office of Federal Financial Management website</w:t>
        </w:r>
      </w:hyperlink>
      <w:r w:rsidRPr="00703229">
        <w:rPr>
          <w:highlight w:val="yellow"/>
        </w:rPr>
        <w:t xml:space="preserve">  and view the “State Point of Contact (SPOC) List” to determine whether their application is subject to the state intergovernmental review process under Executive Order (E.O.) 12372 “Intergovernmental Review of Federal Programs.”  States not on the list do not participate in the intergovernmental review process, and therefore do not have a SPOC.  If you are located within a State that does not have a SPOC, you may send application materials directly to a Federal awarding agency.  If your state is on the list, contact the designated entity for more information on the state’s prior review requirements for Federal assistance applications.</w:t>
      </w:r>
    </w:p>
    <w:p w:rsidR="00266429" w:rsidRPr="00703229" w:rsidRDefault="00266429" w:rsidP="00703229">
      <w:pPr>
        <w:pStyle w:val="Heading3"/>
        <w:numPr>
          <w:ilvl w:val="0"/>
          <w:numId w:val="8"/>
        </w:numPr>
      </w:pPr>
      <w:r w:rsidRPr="00703229">
        <w:t>Funding Restrictions</w:t>
      </w:r>
    </w:p>
    <w:p w:rsidR="00266429" w:rsidRPr="00266429" w:rsidRDefault="00266429" w:rsidP="00266429">
      <w:r w:rsidRPr="00703229">
        <w:rPr>
          <w:highlight w:val="lightGray"/>
        </w:rPr>
        <w:t>[Provide information on any program funding restrictions in order to allow an applicant to develop an application and budget consistent with program requirements. Examples include whether construction is an allowable activity, if there are any limitations on direct costs such as foreign travel or equipment purchases, and if there are any legislatively authorized limits on indirect costs (or facilities and administrative costs).  We also must advise applicants if we will not allow reimbursement of pre-Federal award costs.]</w:t>
      </w:r>
    </w:p>
    <w:p w:rsidR="00266429" w:rsidRPr="00266429" w:rsidRDefault="00266429" w:rsidP="00266429">
      <w:r w:rsidRPr="00703229">
        <w:rPr>
          <w:b/>
          <w:highlight w:val="cyan"/>
        </w:rPr>
        <w:t>NOTE</w:t>
      </w:r>
      <w:r w:rsidRPr="00703229">
        <w:rPr>
          <w:highlight w:val="cyan"/>
        </w:rPr>
        <w:t>: Provide application submission instructions below to reflect the application options and procedures for your program.  Use the yellow highlighted text to provide instructions for Grants.gov applicants.  Remove yellow highlighting on retained text.  Remove this note.</w:t>
      </w:r>
    </w:p>
    <w:p w:rsidR="00266429" w:rsidRPr="00703229" w:rsidRDefault="00266429" w:rsidP="00703229">
      <w:pPr>
        <w:pStyle w:val="Heading3"/>
        <w:numPr>
          <w:ilvl w:val="0"/>
          <w:numId w:val="8"/>
        </w:numPr>
      </w:pPr>
      <w:r w:rsidRPr="00703229">
        <w:t>Submission Instructions</w:t>
      </w:r>
    </w:p>
    <w:p w:rsidR="00266429" w:rsidRPr="00266429" w:rsidRDefault="00266429" w:rsidP="00266429">
      <w:r w:rsidRPr="00703229">
        <w:rPr>
          <w:bCs/>
          <w:highlight w:val="lightGray"/>
        </w:rPr>
        <w:lastRenderedPageBreak/>
        <w:t xml:space="preserve">[Provide detailed submission instructions, including the format of submission (i.e., paper or electronic), for each type of required submission.  Do not require applicants to submit in more than one format.  Indicate if applicants have more than one choice for how to submit an application and provide detailed instructions for each option, including where to send the application.  For postal mail submissions, provide a complete mailing address.  For electronic submissions, include the website URL or email address and detail if a password is required, if particular software or other capabilities are required, what to do in the event of system problems, and a point of contact in the event of technical difficulties.  Describe </w:t>
      </w:r>
      <w:r w:rsidRPr="00703229">
        <w:rPr>
          <w:highlight w:val="lightGray"/>
        </w:rPr>
        <w:t>how the receiving program determines timely submission, and whether, when, and in what form applicants will be sent acknowledgment of receipt.</w:t>
      </w:r>
      <w:r w:rsidRPr="00703229">
        <w:rPr>
          <w:bCs/>
          <w:highlight w:val="lightGray"/>
        </w:rPr>
        <w:t>]</w:t>
      </w:r>
    </w:p>
    <w:p w:rsidR="00266429" w:rsidRPr="00266429" w:rsidRDefault="00266429" w:rsidP="00266429">
      <w:bookmarkStart w:id="3" w:name="OLE_LINK2"/>
      <w:bookmarkStart w:id="4" w:name="OLE_LINK3"/>
      <w:r w:rsidRPr="00703229">
        <w:rPr>
          <w:highlight w:val="yellow"/>
        </w:rPr>
        <w:t>This program</w:t>
      </w:r>
      <w:r w:rsidRPr="00266429">
        <w:t xml:space="preserve"> </w:t>
      </w:r>
      <w:r w:rsidRPr="00703229">
        <w:rPr>
          <w:highlight w:val="lightGray"/>
        </w:rPr>
        <w:t>[encourages or requires]</w:t>
      </w:r>
      <w:r w:rsidRPr="00266429">
        <w:t xml:space="preserve"> </w:t>
      </w:r>
      <w:r w:rsidRPr="00703229">
        <w:rPr>
          <w:highlight w:val="yellow"/>
        </w:rPr>
        <w:t>applicants to submit their applications online through Grants.gov.</w:t>
      </w:r>
      <w:r w:rsidRPr="00266429">
        <w:t xml:space="preserve">  Follow these steps to apply through Grants.gov.</w:t>
      </w:r>
    </w:p>
    <w:p w:rsidR="00266429" w:rsidRPr="00266429" w:rsidRDefault="00266429" w:rsidP="00266429">
      <w:pPr>
        <w:numPr>
          <w:ilvl w:val="0"/>
          <w:numId w:val="13"/>
        </w:numPr>
        <w:rPr>
          <w:b/>
          <w:lang w:val="en"/>
        </w:rPr>
      </w:pPr>
      <w:r w:rsidRPr="00266429">
        <w:rPr>
          <w:b/>
          <w:lang w:val="en"/>
        </w:rPr>
        <w:t>Register with Grants.gov</w:t>
      </w:r>
    </w:p>
    <w:p w:rsidR="00266429" w:rsidRPr="00266429" w:rsidRDefault="00266429" w:rsidP="00266429">
      <w:r w:rsidRPr="00266429">
        <w:t xml:space="preserve">Applicants must first </w:t>
      </w:r>
      <w:hyperlink r:id="rId41" w:history="1">
        <w:r w:rsidRPr="00266429">
          <w:rPr>
            <w:rStyle w:val="Hyperlink"/>
          </w:rPr>
          <w:t>register an account with Grants.gov</w:t>
        </w:r>
      </w:hyperlink>
      <w:r w:rsidRPr="00266429">
        <w:t xml:space="preserve"> and complete all steps of the registration process before they can apply through Grants.gov.  Grants.gov registration requires the entity to create an account, create an account profile, and establish authorized profile roles, including the applicant’s authorized representative.  Registration can take three to five business days or longer, if you do not complete the required steps in a timely manner.</w:t>
      </w:r>
    </w:p>
    <w:p w:rsidR="00266429" w:rsidRPr="00703229" w:rsidRDefault="00266429" w:rsidP="00703229">
      <w:pPr>
        <w:pStyle w:val="Heading4"/>
        <w:numPr>
          <w:ilvl w:val="0"/>
          <w:numId w:val="13"/>
        </w:numPr>
      </w:pPr>
      <w:r w:rsidRPr="00703229">
        <w:t>Grants.gov Workspace Application</w:t>
      </w:r>
    </w:p>
    <w:p w:rsidR="00266429" w:rsidRPr="00266429" w:rsidRDefault="00266429" w:rsidP="00266429">
      <w:r w:rsidRPr="00266429">
        <w:t xml:space="preserve">Grants.gov applicants apply online using Workspace.  Workspace is a shared, online environment where members of a grant team may simultaneously access and edit different </w:t>
      </w:r>
      <w:proofErr w:type="spellStart"/>
      <w:r w:rsidRPr="00266429">
        <w:t>webforms</w:t>
      </w:r>
      <w:proofErr w:type="spellEnd"/>
      <w:r w:rsidRPr="00266429">
        <w:t xml:space="preserve"> within an application. For each funding opportunity announcement, you can create individual instances of a workspace.  To apply, the applicant will </w:t>
      </w:r>
      <w:hyperlink r:id="rId42" w:history="1">
        <w:r w:rsidRPr="00266429">
          <w:rPr>
            <w:rStyle w:val="Hyperlink"/>
          </w:rPr>
          <w:t>create, complete, and submit a Workspace application package for this Funding Opportunity directly on Grants.gov</w:t>
        </w:r>
      </w:hyperlink>
      <w:r w:rsidRPr="00266429">
        <w:t>.  Grants.gov recommends submitting your application package at least 24-48 hours prior to the close date to allow time to correct any potential technical issues that may disrupt the application submission.  When attaching files to the Grants.gov application, please do not assign file names longer than 20 characters, including spaces.  File names longer than 20 characters will prevent your application received by Grants.gov from automatically downloading into the Service’s financial assistance management system.  Applicants using slow internet, such as dial-up connections, should be aware that the transmission of the application to Grants.gov takes time.  Grants.gov sends either an error message or a “successfully received” message by email to the applicant’s authorized representative once the transmission is complete.  Please do not end the transmission process before receiving that message.</w:t>
      </w:r>
    </w:p>
    <w:p w:rsidR="00266429" w:rsidRPr="00703229" w:rsidRDefault="00266429" w:rsidP="00703229">
      <w:pPr>
        <w:pStyle w:val="Heading4"/>
        <w:numPr>
          <w:ilvl w:val="0"/>
          <w:numId w:val="13"/>
        </w:numPr>
      </w:pPr>
      <w:r w:rsidRPr="00703229">
        <w:t>Proof of Timely Submission</w:t>
      </w:r>
    </w:p>
    <w:p w:rsidR="00266429" w:rsidRPr="00266429" w:rsidRDefault="00266429" w:rsidP="00266429">
      <w:r w:rsidRPr="00266429">
        <w:t>Grants.gov automatically generates an electronic date and time stamp in the system upon application receipt.  Grants.gov sends an acknowledgement of receipt with the date and time stamp and a unique Grants.gov application tracking number to the authorized representative by email.  This email from Grants.gov serves as your proof of timely submission.</w:t>
      </w:r>
    </w:p>
    <w:p w:rsidR="00266429" w:rsidRPr="00266429" w:rsidRDefault="00266429" w:rsidP="00266429">
      <w:r w:rsidRPr="00703229">
        <w:rPr>
          <w:b/>
          <w:highlight w:val="cyan"/>
        </w:rPr>
        <w:t>NOTE</w:t>
      </w:r>
      <w:r w:rsidRPr="00703229">
        <w:rPr>
          <w:highlight w:val="cyan"/>
        </w:rPr>
        <w:t xml:space="preserve">: All Competitive programs must design formal application evaluation and selection procedures before posting Notices of Funding Opportunity on Grants.gov.  Programs must document these procedures in writing and either describe them in full, or incorporate them by reference, in all Notices of Funding Opportunity.  See the </w:t>
      </w:r>
      <w:hyperlink r:id="rId43" w:history="1">
        <w:r w:rsidRPr="00703229">
          <w:rPr>
            <w:rStyle w:val="Hyperlink"/>
            <w:highlight w:val="cyan"/>
          </w:rPr>
          <w:t>Service’s “Establishing a Written Review and Selection Process” guidance</w:t>
        </w:r>
      </w:hyperlink>
      <w:r w:rsidRPr="00703229">
        <w:rPr>
          <w:highlight w:val="cyan"/>
        </w:rPr>
        <w:t xml:space="preserve"> for more information.  Any program issuing a discretionary single source award must describe the </w:t>
      </w:r>
      <w:r w:rsidRPr="00703229">
        <w:rPr>
          <w:highlight w:val="cyan"/>
        </w:rPr>
        <w:lastRenderedPageBreak/>
        <w:t xml:space="preserve">criteria used to justify selecting that particular application for funding following the requirements in Service policy </w:t>
      </w:r>
      <w:hyperlink r:id="rId44" w:history="1">
        <w:r w:rsidRPr="00703229">
          <w:rPr>
            <w:rStyle w:val="Hyperlink"/>
            <w:highlight w:val="cyan"/>
          </w:rPr>
          <w:t>516 FW 6</w:t>
        </w:r>
      </w:hyperlink>
      <w:r w:rsidRPr="00703229">
        <w:rPr>
          <w:highlight w:val="cyan"/>
        </w:rPr>
        <w:t>.  Remove this note.</w:t>
      </w:r>
    </w:p>
    <w:bookmarkEnd w:id="3"/>
    <w:bookmarkEnd w:id="4"/>
    <w:p w:rsidR="00266429" w:rsidRPr="00266429" w:rsidRDefault="00266429" w:rsidP="00266429">
      <w:pPr>
        <w:rPr>
          <w:b/>
          <w:bCs/>
        </w:rPr>
      </w:pPr>
      <w:r w:rsidRPr="00266429">
        <w:rPr>
          <w:b/>
          <w:bCs/>
        </w:rPr>
        <w:t>VI. Application Review Information</w:t>
      </w:r>
    </w:p>
    <w:p w:rsidR="00266429" w:rsidRPr="00266429" w:rsidRDefault="00266429" w:rsidP="00266429">
      <w:pPr>
        <w:numPr>
          <w:ilvl w:val="0"/>
          <w:numId w:val="9"/>
        </w:numPr>
        <w:rPr>
          <w:b/>
          <w:bCs/>
        </w:rPr>
      </w:pPr>
      <w:r w:rsidRPr="00266429">
        <w:rPr>
          <w:b/>
          <w:bCs/>
        </w:rPr>
        <w:t>Criteria</w:t>
      </w:r>
    </w:p>
    <w:p w:rsidR="00266429" w:rsidRPr="00266429" w:rsidRDefault="00266429" w:rsidP="00266429">
      <w:pPr>
        <w:rPr>
          <w:bCs/>
        </w:rPr>
      </w:pPr>
      <w:r w:rsidRPr="00703229">
        <w:rPr>
          <w:bCs/>
          <w:highlight w:val="lightGray"/>
        </w:rPr>
        <w:t>[Describe all criteria and sub-criteria used to evaluate applications, including merit and other criteria used to judge applications.  Include any statutory, regulatory, or other preferences applicable to the process and provide a detailed explanation of those and their effect (e.g., result in additional points). These criteria are different from eligibility criteria addressed before accepting an application for review and any program policy applied during selection after the review process is complete.  The intent is to be transparent about the process so all applicants have a fair opportunity to address those in their applications.  If cost sharing will be considered in the review (as opposed to being treated as an eligibility criterion), specifically address how it will be considered (e.g., results in additional points, or to break ties between applicants with equivalent scores after evaluation of all other factors).  Clearly state any restrictions on the types of costs that are acceptable as cost sharing].</w:t>
      </w:r>
    </w:p>
    <w:p w:rsidR="00266429" w:rsidRPr="00703229" w:rsidRDefault="00266429" w:rsidP="00703229">
      <w:pPr>
        <w:pStyle w:val="Heading3"/>
        <w:numPr>
          <w:ilvl w:val="0"/>
          <w:numId w:val="9"/>
        </w:numPr>
      </w:pPr>
      <w:r w:rsidRPr="00703229">
        <w:t>Review and Selection Process</w:t>
      </w:r>
    </w:p>
    <w:p w:rsidR="00266429" w:rsidRPr="00266429" w:rsidRDefault="00266429" w:rsidP="00266429">
      <w:pPr>
        <w:rPr>
          <w:bCs/>
        </w:rPr>
      </w:pPr>
      <w:r w:rsidRPr="00703229">
        <w:rPr>
          <w:bCs/>
          <w:highlight w:val="lightGray"/>
        </w:rPr>
        <w:t>[List any program policy or other factors or elements other than merit criteria that the selecting official may use in selecting applications for Federal award (e.g., geographical dispersion, program balance, or diversity).  Include other details about the program’s review and selection process, as appropriate. For example, you may indicate who is responsible for evaluation against the merit criteria (e.g., peers external to the Federal awarding agency or Federal awarding agency personnel), or who makes the final award selections.  If there is a multi-phase review process (e.g., an external panel advising internal Federal awarding agency personnel who make final recommendations to the deciding official), the announcement may describe the phases.  It also may detail the number of individuals on evaluation panels, how the panel operates, the way the program qualifies and selects reviewers, and if the program permits applicants to nominate or suggest reviewers for their applications.  Detail if, due to limited funding or for other reasons, the program routinely negotiates selected project scopes of work and budgets prior to award.  If this is the case, make it clear here that those applicants will have to submit revised SF-424 forms and narratives prior to award.  Service programs must make awards based on final, approved applications that parallel their awards in scope and funding amount.  Describe the timing, form, and content of notifications to unsuccessful applicants.</w:t>
      </w:r>
    </w:p>
    <w:p w:rsidR="00266429" w:rsidRPr="00266429" w:rsidRDefault="00266429" w:rsidP="00266429">
      <w:r w:rsidRPr="00266429">
        <w:t>Prior to award, the Service will review any applicant statement regarding potential overlap or duplication between the project to be funded and any other funded or proposed project in terms of activities, funding, or time commitment of key personnel.  Depending on the circumstances, the Service may request modification to the application, other pending applications, or an active award, as needed to eliminate any duplication of effort, or the Service may choose not to fund the selected project.</w:t>
      </w:r>
    </w:p>
    <w:p w:rsidR="00266429" w:rsidRPr="00266429" w:rsidRDefault="00266429" w:rsidP="00266429">
      <w:r w:rsidRPr="00266429">
        <w:rPr>
          <w:bCs/>
        </w:rPr>
        <w:t>The Service may not make a Federal award to an applicant that has not completed the SAM.gov registration.  If an applicant selected for funding has not completed their SAM.gov registration by the time the Service is ready to make an award, the program may determine that the applicant is not qualified to receive an award.  The program can use that determination as a basis for making an award to another applicant.</w:t>
      </w:r>
    </w:p>
    <w:p w:rsidR="00266429" w:rsidRPr="00266429" w:rsidRDefault="00266429" w:rsidP="00266429">
      <w:pPr>
        <w:rPr>
          <w:bCs/>
        </w:rPr>
      </w:pPr>
      <w:r w:rsidRPr="00266429">
        <w:lastRenderedPageBreak/>
        <w:t xml:space="preserve">Prior to award, the Service will evaluate the risk posed by applicants as required in </w:t>
      </w:r>
      <w:hyperlink r:id="rId45" w:anchor="se2.1.200_1205" w:history="1">
        <w:r w:rsidRPr="00266429">
          <w:rPr>
            <w:rStyle w:val="Hyperlink"/>
          </w:rPr>
          <w:t>2 CFR 200.205</w:t>
        </w:r>
      </w:hyperlink>
      <w:r w:rsidRPr="00266429">
        <w:t>.  Service programs document applicant risk evaluations using the Service’s “</w:t>
      </w:r>
      <w:hyperlink r:id="rId46" w:history="1">
        <w:r w:rsidRPr="00266429">
          <w:rPr>
            <w:rStyle w:val="Hyperlink"/>
          </w:rPr>
          <w:t>Financial Assistance Recipient Risk Assessment</w:t>
        </w:r>
      </w:hyperlink>
      <w:r w:rsidRPr="00266429">
        <w:t xml:space="preserve">” form.  Prior to approving awards for Federal funding in excess of the simplified acquisition threshold (currently $250,000), the Service is required to review and consider any information about or from the applicant found in the </w:t>
      </w:r>
      <w:hyperlink r:id="rId47" w:history="1">
        <w:r w:rsidRPr="00266429">
          <w:rPr>
            <w:rStyle w:val="Hyperlink"/>
          </w:rPr>
          <w:t>Federal Awardee Performance and Integrity Information System</w:t>
        </w:r>
      </w:hyperlink>
      <w:r w:rsidRPr="00266429">
        <w:t xml:space="preserve">.  The Service will consider this information when completing the risk review.  The Service uses the results of the risk evaluation to establish monitoring plans, recipient reporting frequency requirements, and to determine if one or more of the specific award conditions in </w:t>
      </w:r>
      <w:hyperlink r:id="rId48" w:anchor="se2.1.200_1207" w:history="1">
        <w:r w:rsidRPr="00266429">
          <w:rPr>
            <w:rStyle w:val="Hyperlink"/>
          </w:rPr>
          <w:t>2 CFR 200.207</w:t>
        </w:r>
      </w:hyperlink>
      <w:r w:rsidRPr="00266429">
        <w:t xml:space="preserve"> should be applied the award.</w:t>
      </w:r>
    </w:p>
    <w:p w:rsidR="00703229" w:rsidRDefault="00266429" w:rsidP="00703229">
      <w:pPr>
        <w:rPr>
          <w:b/>
          <w:bCs/>
        </w:rPr>
      </w:pPr>
      <w:r w:rsidRPr="00266429">
        <w:rPr>
          <w:b/>
          <w:bCs/>
        </w:rPr>
        <w:t>VII. Federal Award Administration</w:t>
      </w:r>
    </w:p>
    <w:p w:rsidR="00266429" w:rsidRPr="00266429" w:rsidRDefault="00266429" w:rsidP="00703229">
      <w:pPr>
        <w:rPr>
          <w:b/>
          <w:bCs/>
        </w:rPr>
      </w:pPr>
      <w:r w:rsidRPr="00266429">
        <w:rPr>
          <w:b/>
          <w:bCs/>
        </w:rPr>
        <w:t>Federal Award Notices</w:t>
      </w:r>
    </w:p>
    <w:p w:rsidR="00266429" w:rsidRPr="00266429" w:rsidRDefault="00266429" w:rsidP="00266429">
      <w:r w:rsidRPr="00703229">
        <w:rPr>
          <w:bCs/>
          <w:highlight w:val="lightGray"/>
        </w:rPr>
        <w:t>[Detail what a successful applicant can expect to receive following selection. If the program will provide a selection notice to the entity before actually issuing the Federal award, this is the place to indicate that the letter is not an authorization to begin project performance (to the extent that the program allows charging of pre-award costs to the award at the entity’s own risk).  This section should indicate that the signed notice of Federal award is the authorizing document and how the program delivers notices of award to recipients (e.g., postal mail, electronic means)].</w:t>
      </w:r>
      <w:r w:rsidRPr="00266429">
        <w:rPr>
          <w:bCs/>
        </w:rPr>
        <w:t xml:space="preserve">  </w:t>
      </w:r>
      <w:r w:rsidRPr="00266429">
        <w:t>Awards are based on the application submitted to and approved by the Service and are subject to the terms and conditions incorporated into the Notice of Award either by direct citation or by reference to the following: Federal regulations; program legislation or regulation; and special award terms and conditions.  Recipient acceptance of a Federal award from the Service carries with it the responsibility to be aware of and comply with all terms and conditions applicable to the award.  Recipients indicate their acceptance of the Federal award by starting work, drawing down funds, or accepting the award via electronic means.</w:t>
      </w:r>
    </w:p>
    <w:p w:rsidR="00266429" w:rsidRPr="00703229" w:rsidRDefault="00266429" w:rsidP="00703229">
      <w:pPr>
        <w:pStyle w:val="Heading3"/>
        <w:numPr>
          <w:ilvl w:val="0"/>
          <w:numId w:val="20"/>
        </w:numPr>
      </w:pPr>
      <w:r w:rsidRPr="00703229">
        <w:t>Award Terms and Conditions</w:t>
      </w:r>
    </w:p>
    <w:p w:rsidR="00266429" w:rsidRPr="00266429" w:rsidRDefault="00266429" w:rsidP="00266429">
      <w:r w:rsidRPr="00266429">
        <w:t>See the Service’s “</w:t>
      </w:r>
      <w:hyperlink r:id="rId49" w:history="1">
        <w:r w:rsidRPr="00266429">
          <w:rPr>
            <w:rStyle w:val="Hyperlink"/>
          </w:rPr>
          <w:t>Financial Assistance Award Terms and Conditions</w:t>
        </w:r>
      </w:hyperlink>
      <w:r w:rsidRPr="00266429">
        <w:t xml:space="preserve">” for the administrative and national policy requirements applicable to Service awards.  The “Department of the Interior (DOI) Award Provisions” attached to this Funding Opportunity also apply to Service awards (Attachment A).   </w:t>
      </w:r>
      <w:r w:rsidRPr="00703229">
        <w:rPr>
          <w:highlight w:val="lightGray"/>
        </w:rPr>
        <w:t>[Insert any program- or project-specific terms or conditions that will apply to recipients under the program. See the Service’s “</w:t>
      </w:r>
      <w:hyperlink r:id="rId50" w:history="1">
        <w:r w:rsidRPr="00703229">
          <w:rPr>
            <w:rStyle w:val="Hyperlink"/>
            <w:highlight w:val="lightGray"/>
          </w:rPr>
          <w:t>Sample Financial Assistance Award Special Terms and Conditions</w:t>
        </w:r>
      </w:hyperlink>
      <w:r w:rsidRPr="00703229">
        <w:rPr>
          <w:highlight w:val="lightGray"/>
        </w:rPr>
        <w:t>” guidance for more information.]</w:t>
      </w:r>
    </w:p>
    <w:p w:rsidR="00266429" w:rsidRPr="00703229" w:rsidRDefault="00266429" w:rsidP="00703229">
      <w:pPr>
        <w:pStyle w:val="Heading3"/>
        <w:numPr>
          <w:ilvl w:val="0"/>
          <w:numId w:val="20"/>
        </w:numPr>
      </w:pPr>
      <w:r w:rsidRPr="00703229">
        <w:t>Payments</w:t>
      </w:r>
    </w:p>
    <w:p w:rsidR="00266429" w:rsidRPr="00266429" w:rsidRDefault="00266429" w:rsidP="00266429">
      <w:pPr>
        <w:rPr>
          <w:b/>
        </w:rPr>
      </w:pPr>
      <w:r w:rsidRPr="00266429">
        <w:t>Domestic recipients are required to register in and receive payment through the U.S. Treasury’s Automated Standard Application for Payments (ASAP), unless approved for a waiver by the Service program.  Foreign recipients receiving funds to a final destination bank outside the U.S. are required to receive payment through the U.S. Treasury’s International Treasury Services (ITS) System.  Foreign recipients receiving funds to a final destination bank in the U.S. are required to enter and maintain current banking details in their SAM.gov entity profile and receive payment through the Automated Clearing House network by electronic funds transfer (EFT).  The Service will include recipient-specific instructions on how to request payment, including identification of any additional information required and where to submit payment requests, as applicable, in all Notices of Award.</w:t>
      </w:r>
    </w:p>
    <w:p w:rsidR="00266429" w:rsidRPr="00266429" w:rsidRDefault="00703229" w:rsidP="00266429">
      <w:pPr>
        <w:rPr>
          <w:b/>
          <w:bCs/>
        </w:rPr>
      </w:pPr>
      <w:r>
        <w:rPr>
          <w:b/>
          <w:bCs/>
        </w:rPr>
        <w:t xml:space="preserve">D. </w:t>
      </w:r>
      <w:r w:rsidR="00266429" w:rsidRPr="00266429">
        <w:rPr>
          <w:b/>
          <w:bCs/>
        </w:rPr>
        <w:t>Reporting Requirements</w:t>
      </w:r>
    </w:p>
    <w:p w:rsidR="00266429" w:rsidRPr="00266429" w:rsidRDefault="00266429" w:rsidP="00266429">
      <w:r w:rsidRPr="00266429">
        <w:lastRenderedPageBreak/>
        <w:t>The Service will include recipient-specific reporting requirements, including the required reports, reporting frequency, and report due dates in all Notices of Award, as applicable.</w:t>
      </w:r>
    </w:p>
    <w:p w:rsidR="00266429" w:rsidRPr="00266429" w:rsidRDefault="00266429" w:rsidP="00266429">
      <w:r w:rsidRPr="00703229">
        <w:rPr>
          <w:b/>
          <w:highlight w:val="cyan"/>
        </w:rPr>
        <w:t>NOTE</w:t>
      </w:r>
      <w:r w:rsidRPr="00703229">
        <w:rPr>
          <w:highlight w:val="cyan"/>
        </w:rPr>
        <w:t xml:space="preserve">: Revise the yellow highlighted text below as needed to reflect the program’s financial reporting requirements.  Remove yellow highlighting.  We may only waive interim financial reporting on awards to ASAP-waived entities using the SF-270/271 and requesting payment at least once annually throughout the entire award period of performance.  See </w:t>
      </w:r>
      <w:hyperlink r:id="rId51" w:history="1">
        <w:r w:rsidRPr="00703229">
          <w:rPr>
            <w:rStyle w:val="Hyperlink"/>
            <w:highlight w:val="cyan"/>
          </w:rPr>
          <w:t>516 FW 1, section 1.14</w:t>
        </w:r>
      </w:hyperlink>
      <w:r w:rsidRPr="00703229">
        <w:rPr>
          <w:highlight w:val="cyan"/>
        </w:rPr>
        <w:t xml:space="preserve"> for more information.  Remove this note.</w:t>
      </w:r>
    </w:p>
    <w:p w:rsidR="00266429" w:rsidRPr="00266429" w:rsidRDefault="00266429" w:rsidP="00266429">
      <w:pPr>
        <w:numPr>
          <w:ilvl w:val="0"/>
          <w:numId w:val="14"/>
        </w:numPr>
        <w:rPr>
          <w:b/>
          <w:lang w:val="en"/>
        </w:rPr>
      </w:pPr>
      <w:r w:rsidRPr="00266429">
        <w:rPr>
          <w:b/>
          <w:lang w:val="en"/>
        </w:rPr>
        <w:t>Financial Reports</w:t>
      </w:r>
    </w:p>
    <w:p w:rsidR="00266429" w:rsidRPr="00266429" w:rsidRDefault="00266429" w:rsidP="00266429">
      <w:r w:rsidRPr="00266429">
        <w:t xml:space="preserve">All recipients must use the </w:t>
      </w:r>
      <w:hyperlink r:id="rId52" w:history="1">
        <w:r w:rsidRPr="00266429">
          <w:rPr>
            <w:rStyle w:val="Hyperlink"/>
          </w:rPr>
          <w:t>SF-425, Federal Financial Report</w:t>
        </w:r>
      </w:hyperlink>
      <w:r w:rsidRPr="00266429">
        <w:t xml:space="preserve"> form for financial reporting.  At a minimum, all recipients must submit a </w:t>
      </w:r>
      <w:r w:rsidRPr="00266429">
        <w:rPr>
          <w:b/>
        </w:rPr>
        <w:t>final</w:t>
      </w:r>
      <w:r w:rsidRPr="00266429">
        <w:t xml:space="preserve"> financial report.  Final reports are due no later than 90 calendar days after the award period of performance end date or termination date.  </w:t>
      </w:r>
      <w:r w:rsidRPr="00703229">
        <w:rPr>
          <w:highlight w:val="yellow"/>
        </w:rPr>
        <w:t xml:space="preserve">For awards with periods of performance longer than 12 months, recipients are required to submit </w:t>
      </w:r>
      <w:r w:rsidRPr="00703229">
        <w:rPr>
          <w:b/>
          <w:highlight w:val="yellow"/>
        </w:rPr>
        <w:t>interim</w:t>
      </w:r>
      <w:r w:rsidRPr="00703229">
        <w:rPr>
          <w:highlight w:val="yellow"/>
        </w:rPr>
        <w:t xml:space="preserve"> financial reports on the frequency established in the Notice of Award.</w:t>
      </w:r>
      <w:r w:rsidRPr="00266429">
        <w:t xml:space="preserve">  See Service policy </w:t>
      </w:r>
      <w:hyperlink r:id="rId53" w:history="1">
        <w:r w:rsidRPr="00266429">
          <w:rPr>
            <w:rStyle w:val="Hyperlink"/>
          </w:rPr>
          <w:t>516 FW 1, Monitoring Financial and Performance Reporting for Financial Assistance</w:t>
        </w:r>
      </w:hyperlink>
      <w:r w:rsidRPr="00266429">
        <w:t xml:space="preserve"> for more information.</w:t>
      </w:r>
    </w:p>
    <w:p w:rsidR="00266429" w:rsidRPr="00266429" w:rsidRDefault="00266429" w:rsidP="00266429">
      <w:r w:rsidRPr="00703229">
        <w:rPr>
          <w:b/>
          <w:highlight w:val="cyan"/>
        </w:rPr>
        <w:t>NOTE</w:t>
      </w:r>
      <w:r w:rsidRPr="00703229">
        <w:rPr>
          <w:highlight w:val="cyan"/>
        </w:rPr>
        <w:t xml:space="preserve">: Revise the yellow highlighted text below to reflect the program’s performance reporting requirements.  For awards that include construction, onsite technical inspections and certified percentage of completion data may be relied on to monitor progress for construction.  Additional performance reports for construction activities may be required only when considered necessary.  Awards that include both construction and non-construction activities should require performance reporting for the non-construction activities.  See </w:t>
      </w:r>
      <w:hyperlink r:id="rId54" w:anchor="se2.1.200_1328" w:history="1">
        <w:r w:rsidRPr="00703229">
          <w:rPr>
            <w:rStyle w:val="Hyperlink"/>
            <w:highlight w:val="cyan"/>
          </w:rPr>
          <w:t>2 CFR 200.328</w:t>
        </w:r>
      </w:hyperlink>
      <w:r w:rsidRPr="00703229">
        <w:rPr>
          <w:highlight w:val="cyan"/>
        </w:rPr>
        <w:t xml:space="preserve"> for more information.  Remove yellow highlighting.  We may only waive performance reporting for awards to individuals for which we have another way of assessing and documenting recipient performance at least annually.  See </w:t>
      </w:r>
      <w:hyperlink r:id="rId55" w:history="1">
        <w:r w:rsidRPr="00703229">
          <w:rPr>
            <w:rStyle w:val="Hyperlink"/>
            <w:highlight w:val="cyan"/>
          </w:rPr>
          <w:t>516 FW 1, section 1.14</w:t>
        </w:r>
      </w:hyperlink>
      <w:r w:rsidRPr="00703229">
        <w:rPr>
          <w:highlight w:val="cyan"/>
        </w:rPr>
        <w:t xml:space="preserve"> for more information.  Remove this note.</w:t>
      </w:r>
    </w:p>
    <w:p w:rsidR="00266429" w:rsidRPr="00703229" w:rsidRDefault="00266429" w:rsidP="00703229">
      <w:pPr>
        <w:pStyle w:val="Heading4"/>
        <w:numPr>
          <w:ilvl w:val="0"/>
          <w:numId w:val="14"/>
        </w:numPr>
      </w:pPr>
      <w:r w:rsidRPr="00703229">
        <w:t>Performance Reports</w:t>
      </w:r>
    </w:p>
    <w:p w:rsidR="00266429" w:rsidRPr="00266429" w:rsidRDefault="00266429" w:rsidP="00266429">
      <w:r w:rsidRPr="00703229">
        <w:rPr>
          <w:highlight w:val="yellow"/>
        </w:rPr>
        <w:t xml:space="preserve">Performance reports must contain a comparison of actual accomplishments with the established goals and objectives of the award; a description of reasons why established goals were not met, if appropriate; and any other pertinent information relevant to the project results.  At a minimum, all recipients must submit a </w:t>
      </w:r>
      <w:r w:rsidRPr="00703229">
        <w:rPr>
          <w:b/>
          <w:highlight w:val="yellow"/>
        </w:rPr>
        <w:t>final</w:t>
      </w:r>
      <w:r w:rsidRPr="00703229">
        <w:rPr>
          <w:highlight w:val="yellow"/>
        </w:rPr>
        <w:t xml:space="preserve"> performance report.  Final reports are due no later than 90 calendar days after the award period of performance end date or termination date.  For awards with periods of performance longer than 12 months, recipients are required to submit </w:t>
      </w:r>
      <w:r w:rsidRPr="00703229">
        <w:rPr>
          <w:b/>
          <w:highlight w:val="yellow"/>
        </w:rPr>
        <w:t>interim</w:t>
      </w:r>
      <w:r w:rsidRPr="00703229">
        <w:rPr>
          <w:highlight w:val="yellow"/>
        </w:rPr>
        <w:t xml:space="preserve"> financial reports on the frequency established in the Notice of Award.</w:t>
      </w:r>
      <w:r w:rsidRPr="00266429">
        <w:t xml:space="preserve">  See Service policy </w:t>
      </w:r>
      <w:hyperlink r:id="rId56" w:history="1">
        <w:r w:rsidRPr="00266429">
          <w:rPr>
            <w:rStyle w:val="Hyperlink"/>
          </w:rPr>
          <w:t>516 FW 1, Monitoring Financial and Performance Reporting for Financial Assistance</w:t>
        </w:r>
      </w:hyperlink>
      <w:r w:rsidRPr="00266429">
        <w:t xml:space="preserve"> for more information.</w:t>
      </w:r>
    </w:p>
    <w:p w:rsidR="00266429" w:rsidRPr="00703229" w:rsidRDefault="00703229" w:rsidP="00703229">
      <w:pPr>
        <w:pStyle w:val="Heading4"/>
        <w:numPr>
          <w:ilvl w:val="0"/>
          <w:numId w:val="14"/>
        </w:numPr>
      </w:pPr>
      <w:r w:rsidRPr="00703229">
        <w:t xml:space="preserve"> </w:t>
      </w:r>
      <w:r w:rsidR="00266429" w:rsidRPr="00703229">
        <w:t>Significant Developments Reports</w:t>
      </w:r>
    </w:p>
    <w:p w:rsidR="00266429" w:rsidRPr="00266429" w:rsidRDefault="00266429" w:rsidP="00266429">
      <w:r w:rsidRPr="00266429">
        <w:t>Events may occur between the scheduled performance reporting dates that have significant impact upon the supported activity.  In such cases, recipients are required to notify the Service in writing as soon as the recipient becomes aware of any problems, delays, or adverse conditions that will materially impair the ability to meet the objective of the Federal award.  This disclosure must include a statement of any corrective action(s) taken or contemplated, and any assistance needed to resolve the situation.  The recipient should also notify the Service in writing of any favorable developments that enable meeting time schedules and objectives sooner or at less cost than anticipated or producing more or different beneficial results than originally planned.</w:t>
      </w:r>
    </w:p>
    <w:p w:rsidR="00266429" w:rsidRPr="00703229" w:rsidRDefault="00266429" w:rsidP="00703229">
      <w:pPr>
        <w:pStyle w:val="Heading4"/>
        <w:numPr>
          <w:ilvl w:val="0"/>
          <w:numId w:val="14"/>
        </w:numPr>
      </w:pPr>
      <w:r w:rsidRPr="00703229">
        <w:lastRenderedPageBreak/>
        <w:t>Real Property Reports</w:t>
      </w:r>
    </w:p>
    <w:p w:rsidR="00266429" w:rsidRPr="00266429" w:rsidRDefault="00266429" w:rsidP="00266429">
      <w:r w:rsidRPr="00266429">
        <w:t xml:space="preserve">Recipients and </w:t>
      </w:r>
      <w:proofErr w:type="spellStart"/>
      <w:r w:rsidRPr="00266429">
        <w:t>subrecipients</w:t>
      </w:r>
      <w:proofErr w:type="spellEnd"/>
      <w:r w:rsidRPr="00266429">
        <w:t xml:space="preserve"> are required to submit status reports on the status of real property in which the Federal government retains an interest.  The required frequency of these reports will depend on the anticipated length of the Federal interest period.  The Service will include recipient-specific real property reporting requirements, including the required data elements, reporting frequency, and report due dates, as applicable.</w:t>
      </w:r>
    </w:p>
    <w:p w:rsidR="00266429" w:rsidRPr="00703229" w:rsidRDefault="00266429" w:rsidP="00703229">
      <w:pPr>
        <w:pStyle w:val="Heading4"/>
        <w:numPr>
          <w:ilvl w:val="0"/>
          <w:numId w:val="14"/>
        </w:numPr>
      </w:pPr>
      <w:r w:rsidRPr="00703229">
        <w:t>Conflict of Interest Disclosures</w:t>
      </w:r>
    </w:p>
    <w:p w:rsidR="00266429" w:rsidRPr="00266429" w:rsidRDefault="00266429" w:rsidP="00266429">
      <w:r w:rsidRPr="00266429">
        <w:rPr>
          <w:lang w:val="en"/>
        </w:rPr>
        <w:t xml:space="preserve">Recipients must notify the Service immediately in writing of any conflict of interest that arise during the life of their Federal award, including those reported to them by any </w:t>
      </w:r>
      <w:proofErr w:type="spellStart"/>
      <w:r w:rsidRPr="00266429">
        <w:rPr>
          <w:lang w:val="en"/>
        </w:rPr>
        <w:t>subrecipient</w:t>
      </w:r>
      <w:proofErr w:type="spellEnd"/>
      <w:r w:rsidRPr="00266429">
        <w:rPr>
          <w:lang w:val="en"/>
        </w:rPr>
        <w:t xml:space="preserve"> under the award.  Recipients must notify the Service in writing if any employees, including </w:t>
      </w:r>
      <w:proofErr w:type="spellStart"/>
      <w:r w:rsidRPr="00266429">
        <w:rPr>
          <w:lang w:val="en"/>
        </w:rPr>
        <w:t>subrecipient</w:t>
      </w:r>
      <w:proofErr w:type="spellEnd"/>
      <w:r w:rsidRPr="00266429">
        <w:rPr>
          <w:lang w:val="en"/>
        </w:rPr>
        <w:t xml:space="preserve"> and contractor personnel, are related to, married to, or have a close personal relationship with any Federal employee in the Federal funding program or who otherwise may have been involved in the review and selection of the award.  The term employee means any individual engaged in the performance of work pursuant to the Federal award.  Recipients may not have a former Federal employee as a key project official, or in any other substantial role related to their award, whose participation put them out of compliance with the legal authorities addressing post-Government employment restrictions.  See the U.S. Office of Government Ethics website at </w:t>
      </w:r>
      <w:hyperlink r:id="rId57" w:history="1">
        <w:r w:rsidRPr="00266429">
          <w:rPr>
            <w:rStyle w:val="Hyperlink"/>
            <w:lang w:val="en"/>
          </w:rPr>
          <w:t>https://oge.gov/</w:t>
        </w:r>
      </w:hyperlink>
      <w:r w:rsidRPr="00266429">
        <w:rPr>
          <w:lang w:val="en"/>
        </w:rPr>
        <w:t xml:space="preserve"> for more information on these restrictions.  The Service will examine each conflict of interest disclosure based on its particular facts and the nature of the project and will determine if a significant potential conflict exists.  If it does, the Service will work with the recipient to determine an appropriate resolution.  Failure to disclose and resolve conflicts of interest in a manner that satisfies the Service may result in any of the remedies described in </w:t>
      </w:r>
      <w:hyperlink r:id="rId58" w:history="1">
        <w:r w:rsidRPr="00266429">
          <w:rPr>
            <w:rStyle w:val="Hyperlink"/>
            <w:lang w:val="en"/>
          </w:rPr>
          <w:t>2 CFR 200.338 Remedies for Noncompliance</w:t>
        </w:r>
      </w:hyperlink>
      <w:r w:rsidRPr="00266429">
        <w:rPr>
          <w:lang w:val="en"/>
        </w:rPr>
        <w:t>, including termination of the award.</w:t>
      </w:r>
    </w:p>
    <w:p w:rsidR="00266429" w:rsidRPr="00266429" w:rsidRDefault="00266429" w:rsidP="00266429">
      <w:pPr>
        <w:rPr>
          <w:b/>
          <w:lang w:val="en"/>
        </w:rPr>
      </w:pPr>
      <w:r w:rsidRPr="00266429">
        <w:rPr>
          <w:b/>
          <w:lang w:val="en"/>
        </w:rPr>
        <w:t>Other Mandatory Disclosures</w:t>
      </w:r>
    </w:p>
    <w:p w:rsidR="00266429" w:rsidRDefault="00266429" w:rsidP="00266429">
      <w:r w:rsidRPr="00266429">
        <w:t xml:space="preserve">The non-Federal entity or applicant for a Federal award must disclose, in a timely manner, in writing to the Federal awarding agency or pass-through entity all violations of Federal criminal law involving fraud, bribery, or gratuity violations potentially affecting the Federal award. Non-Federal entities that receive a Federal award including the term and condition outlined in </w:t>
      </w:r>
      <w:hyperlink r:id="rId59" w:anchor="ap2.1.200_1521.xii" w:history="1">
        <w:r w:rsidRPr="00266429">
          <w:rPr>
            <w:rStyle w:val="Hyperlink"/>
          </w:rPr>
          <w:t>2 CFR 200, Appendix XII—Award Term and Condition for Recipient Integrity and Performance Matters</w:t>
        </w:r>
      </w:hyperlink>
      <w:r w:rsidRPr="00266429">
        <w:t xml:space="preserve"> are required to report certain civil, criminal, or administrative proceedings to SAM. Failure to make required disclosures can result in any of the remedies described in </w:t>
      </w:r>
      <w:hyperlink r:id="rId60" w:history="1">
        <w:r w:rsidRPr="00266429">
          <w:rPr>
            <w:rStyle w:val="Hyperlink"/>
            <w:lang w:val="en"/>
          </w:rPr>
          <w:t>2 CFR 200.338 Remedies for Noncompliance</w:t>
        </w:r>
      </w:hyperlink>
      <w:r w:rsidRPr="00266429">
        <w:t>, including suspension or debarment.</w:t>
      </w:r>
    </w:p>
    <w:p w:rsidR="001343E3" w:rsidRPr="00266429" w:rsidRDefault="001343E3" w:rsidP="00266429"/>
    <w:p w:rsidR="00266429" w:rsidRDefault="00266429" w:rsidP="00266429">
      <w:pPr>
        <w:rPr>
          <w:b/>
          <w:bCs/>
        </w:rPr>
      </w:pPr>
      <w:r w:rsidRPr="00266429">
        <w:rPr>
          <w:b/>
          <w:bCs/>
        </w:rPr>
        <w:t>VIII. Federal Awarding Agency Contact(s)</w:t>
      </w:r>
    </w:p>
    <w:p w:rsidR="00511DA7" w:rsidRPr="00511DA7" w:rsidRDefault="00511DA7" w:rsidP="00511DA7">
      <w:pPr>
        <w:spacing w:after="0" w:line="240" w:lineRule="auto"/>
        <w:rPr>
          <w:rFonts w:ascii="Times New Roman" w:eastAsia="Times New Roman" w:hAnsi="Times New Roman" w:cs="Times New Roman"/>
          <w:sz w:val="24"/>
          <w:szCs w:val="24"/>
        </w:rPr>
      </w:pPr>
      <w:r w:rsidRPr="00511DA7">
        <w:rPr>
          <w:rFonts w:ascii="Times New Roman" w:eastAsia="Times New Roman" w:hAnsi="Times New Roman" w:cs="Times New Roman"/>
          <w:sz w:val="24"/>
          <w:szCs w:val="24"/>
        </w:rPr>
        <w:t xml:space="preserve">Tom </w:t>
      </w:r>
      <w:proofErr w:type="spellStart"/>
      <w:r w:rsidRPr="00511DA7">
        <w:rPr>
          <w:rFonts w:ascii="Times New Roman" w:eastAsia="Times New Roman" w:hAnsi="Times New Roman" w:cs="Times New Roman"/>
          <w:sz w:val="24"/>
          <w:szCs w:val="24"/>
        </w:rPr>
        <w:t>Augspurger</w:t>
      </w:r>
      <w:proofErr w:type="spellEnd"/>
    </w:p>
    <w:p w:rsidR="00511DA7" w:rsidRPr="00511DA7" w:rsidRDefault="00511DA7" w:rsidP="00511DA7">
      <w:pPr>
        <w:spacing w:after="0" w:line="240" w:lineRule="auto"/>
        <w:rPr>
          <w:rFonts w:ascii="Times New Roman" w:eastAsia="Times New Roman" w:hAnsi="Times New Roman" w:cs="Times New Roman"/>
          <w:sz w:val="24"/>
          <w:szCs w:val="24"/>
        </w:rPr>
      </w:pPr>
      <w:r w:rsidRPr="00511DA7">
        <w:rPr>
          <w:rFonts w:ascii="Times New Roman" w:eastAsia="Times New Roman" w:hAnsi="Times New Roman" w:cs="Times New Roman"/>
          <w:sz w:val="24"/>
          <w:szCs w:val="24"/>
        </w:rPr>
        <w:t>Deputy Field Supervisor</w:t>
      </w:r>
    </w:p>
    <w:p w:rsidR="00511DA7" w:rsidRPr="00511DA7" w:rsidRDefault="00511DA7" w:rsidP="00511DA7">
      <w:pPr>
        <w:spacing w:after="0" w:line="240" w:lineRule="auto"/>
        <w:rPr>
          <w:rFonts w:ascii="Times New Roman" w:eastAsia="Times New Roman" w:hAnsi="Times New Roman" w:cs="Times New Roman"/>
          <w:sz w:val="24"/>
          <w:szCs w:val="24"/>
        </w:rPr>
      </w:pPr>
      <w:r w:rsidRPr="00511DA7">
        <w:rPr>
          <w:rFonts w:ascii="Times New Roman" w:eastAsia="Times New Roman" w:hAnsi="Times New Roman" w:cs="Times New Roman"/>
          <w:sz w:val="24"/>
          <w:szCs w:val="24"/>
        </w:rPr>
        <w:t>US Fish &amp; Wildlife Service</w:t>
      </w:r>
    </w:p>
    <w:p w:rsidR="00511DA7" w:rsidRPr="00511DA7" w:rsidRDefault="00511DA7" w:rsidP="00511DA7">
      <w:pPr>
        <w:spacing w:after="0" w:line="240" w:lineRule="auto"/>
        <w:rPr>
          <w:rFonts w:ascii="Times New Roman" w:eastAsia="Times New Roman" w:hAnsi="Times New Roman" w:cs="Times New Roman"/>
          <w:sz w:val="24"/>
          <w:szCs w:val="24"/>
        </w:rPr>
      </w:pPr>
      <w:r w:rsidRPr="00511DA7">
        <w:rPr>
          <w:rFonts w:ascii="Times New Roman" w:eastAsia="Times New Roman" w:hAnsi="Times New Roman" w:cs="Times New Roman"/>
          <w:sz w:val="24"/>
          <w:szCs w:val="24"/>
        </w:rPr>
        <w:t>PO Box 33726, Raleigh, NC 27636-2736</w:t>
      </w:r>
    </w:p>
    <w:p w:rsidR="00511DA7" w:rsidRPr="00511DA7" w:rsidRDefault="00511DA7" w:rsidP="00511DA7">
      <w:pPr>
        <w:spacing w:after="0" w:line="240" w:lineRule="auto"/>
        <w:rPr>
          <w:rFonts w:ascii="Times New Roman" w:eastAsia="Times New Roman" w:hAnsi="Times New Roman" w:cs="Times New Roman"/>
          <w:sz w:val="24"/>
          <w:szCs w:val="24"/>
        </w:rPr>
      </w:pPr>
      <w:r w:rsidRPr="00511DA7">
        <w:rPr>
          <w:rFonts w:ascii="Times New Roman" w:eastAsia="Times New Roman" w:hAnsi="Times New Roman" w:cs="Times New Roman"/>
          <w:sz w:val="24"/>
          <w:szCs w:val="24"/>
        </w:rPr>
        <w:t>919-856-4520 ext. 21</w:t>
      </w:r>
    </w:p>
    <w:p w:rsidR="00511DA7" w:rsidRDefault="00B055B0" w:rsidP="00511DA7">
      <w:pPr>
        <w:rPr>
          <w:lang w:val="pt-BR"/>
        </w:rPr>
      </w:pPr>
      <w:hyperlink r:id="rId61" w:history="1">
        <w:r w:rsidR="00511DA7" w:rsidRPr="00D5402B">
          <w:rPr>
            <w:rStyle w:val="Hyperlink"/>
            <w:rFonts w:ascii="Times New Roman" w:eastAsia="Times New Roman" w:hAnsi="Times New Roman" w:cs="Times New Roman"/>
            <w:sz w:val="24"/>
            <w:szCs w:val="24"/>
          </w:rPr>
          <w:t>tom_augspurger@fws.gov</w:t>
        </w:r>
      </w:hyperlink>
      <w:r w:rsidR="00511DA7" w:rsidRPr="00266429">
        <w:rPr>
          <w:lang w:val="pt-BR"/>
        </w:rPr>
        <w:t xml:space="preserve"> </w:t>
      </w:r>
    </w:p>
    <w:p w:rsidR="00511DA7" w:rsidRDefault="00511DA7" w:rsidP="00511DA7">
      <w:pPr>
        <w:rPr>
          <w:lang w:val="pt-BR"/>
        </w:rPr>
      </w:pPr>
    </w:p>
    <w:p w:rsidR="00266429" w:rsidRPr="006F7348" w:rsidRDefault="00266429" w:rsidP="00511DA7">
      <w:pPr>
        <w:rPr>
          <w:lang w:val="pt-BR"/>
        </w:rPr>
      </w:pPr>
      <w:r w:rsidRPr="00266429">
        <w:rPr>
          <w:lang w:val="pt-BR"/>
        </w:rPr>
        <w:br w:type="page"/>
      </w:r>
    </w:p>
    <w:p w:rsidR="00266429" w:rsidRPr="00266429" w:rsidRDefault="00266429" w:rsidP="00266429">
      <w:pPr>
        <w:rPr>
          <w:b/>
          <w:bCs/>
        </w:rPr>
      </w:pPr>
      <w:r w:rsidRPr="00266429">
        <w:rPr>
          <w:b/>
          <w:bCs/>
        </w:rPr>
        <w:lastRenderedPageBreak/>
        <w:t>Attachment A: DOI Award Provisions</w:t>
      </w:r>
    </w:p>
    <w:p w:rsidR="00266429" w:rsidRPr="00266429" w:rsidRDefault="00266429" w:rsidP="00266429">
      <w:pPr>
        <w:rPr>
          <w:b/>
        </w:rPr>
      </w:pPr>
      <w:r w:rsidRPr="00266429">
        <w:rPr>
          <w:b/>
        </w:rPr>
        <w:t xml:space="preserve"> I. Conflicts of Interest</w:t>
      </w:r>
    </w:p>
    <w:p w:rsidR="00266429" w:rsidRPr="00266429" w:rsidRDefault="00266429" w:rsidP="00266429">
      <w:r w:rsidRPr="00266429">
        <w:t>(a) Applicability.</w:t>
      </w:r>
    </w:p>
    <w:p w:rsidR="00266429" w:rsidRPr="00266429" w:rsidRDefault="00266429" w:rsidP="00266429">
      <w:r w:rsidRPr="00266429">
        <w:t>(1) This section intends to ensure that non-Federal entities and their employees take appropriate steps to avoid conflicts of interest in their responsibilities under or with respect to Federal financial assistance agreements.</w:t>
      </w:r>
    </w:p>
    <w:p w:rsidR="00266429" w:rsidRPr="00266429" w:rsidRDefault="00266429" w:rsidP="00266429">
      <w:r w:rsidRPr="00266429">
        <w:t xml:space="preserve">(2) In the procurement of supplies, equipment, construction, and services by recipients and by </w:t>
      </w:r>
      <w:proofErr w:type="spellStart"/>
      <w:r w:rsidRPr="00266429">
        <w:t>subrecipients</w:t>
      </w:r>
      <w:proofErr w:type="spellEnd"/>
      <w:r w:rsidRPr="00266429">
        <w:t>, the conflict of interest provisions in 2 CFR 200.318 apply.</w:t>
      </w:r>
    </w:p>
    <w:p w:rsidR="00266429" w:rsidRPr="00266429" w:rsidRDefault="00266429" w:rsidP="00266429">
      <w:r w:rsidRPr="00266429">
        <w:t>(b) Requirements.</w:t>
      </w:r>
    </w:p>
    <w:p w:rsidR="00266429" w:rsidRPr="00266429" w:rsidRDefault="00266429" w:rsidP="00266429">
      <w:r w:rsidRPr="00266429">
        <w:t>(1) Non-Federal entities must avoid prohibited conflicts of interest, including any significant financial interests that could cause a reasonable person to question the recipient's ability to provide impartial, technically sound, and objective performance under or with respect to a Federal financial assistance agreement.</w:t>
      </w:r>
    </w:p>
    <w:p w:rsidR="00266429" w:rsidRPr="00266429" w:rsidRDefault="00266429" w:rsidP="00266429">
      <w:r w:rsidRPr="00266429">
        <w:t xml:space="preserve">(2) In addition to any other prohibitions that may apply with respect to conflicts of interest, no key official of an actual or proposed recipient or </w:t>
      </w:r>
      <w:proofErr w:type="spellStart"/>
      <w:r w:rsidRPr="00266429">
        <w:t>subrecipient</w:t>
      </w:r>
      <w:proofErr w:type="spellEnd"/>
      <w:r w:rsidRPr="00266429">
        <w:t xml:space="preserve">, who is substantially involved in the proposal or project, may have been a former Federal employee who, within the last one (1) year, participated personally and substantially in the evaluation, award, or administration of an award with respect to that recipient or </w:t>
      </w:r>
      <w:proofErr w:type="spellStart"/>
      <w:r w:rsidRPr="00266429">
        <w:t>subrecipient</w:t>
      </w:r>
      <w:proofErr w:type="spellEnd"/>
      <w:r w:rsidRPr="00266429">
        <w:t xml:space="preserve"> or in development of the requirement leading to the funding announcement.</w:t>
      </w:r>
    </w:p>
    <w:p w:rsidR="00266429" w:rsidRPr="00266429" w:rsidRDefault="00266429" w:rsidP="00266429">
      <w:r w:rsidRPr="00266429">
        <w:t xml:space="preserve">(3) No actual or prospective recipient or </w:t>
      </w:r>
      <w:proofErr w:type="spellStart"/>
      <w:r w:rsidRPr="00266429">
        <w:t>subrecipient</w:t>
      </w:r>
      <w:proofErr w:type="spellEnd"/>
      <w:r w:rsidRPr="00266429">
        <w:t xml:space="preserve"> may solicit, obtain, or use non-public information regarding the evaluation, award, or administration of an award to that recipient or </w:t>
      </w:r>
      <w:proofErr w:type="spellStart"/>
      <w:r w:rsidRPr="00266429">
        <w:t>subrecipient</w:t>
      </w:r>
      <w:proofErr w:type="spellEnd"/>
      <w:r w:rsidRPr="00266429">
        <w:t xml:space="preserve"> or the development of a Federal financial assistance opportunity that may be of competitive interest to that recipient or </w:t>
      </w:r>
      <w:proofErr w:type="spellStart"/>
      <w:r w:rsidRPr="00266429">
        <w:t>subrecipient</w:t>
      </w:r>
      <w:proofErr w:type="spellEnd"/>
      <w:r w:rsidRPr="00266429">
        <w:t>.</w:t>
      </w:r>
    </w:p>
    <w:p w:rsidR="00266429" w:rsidRPr="00266429" w:rsidRDefault="00266429" w:rsidP="00266429">
      <w:r w:rsidRPr="00266429">
        <w:t>(c) Notification.</w:t>
      </w:r>
    </w:p>
    <w:p w:rsidR="00266429" w:rsidRPr="00266429" w:rsidRDefault="00266429" w:rsidP="00266429">
      <w:r w:rsidRPr="00266429">
        <w:t xml:space="preserve">(1) Non-Federal entities, including applicants for financial assistance awards, must disclose in writing any conflict of interest to the DOI awarding agency or pass-through entity in accordance with 2 CFR 200.112, Conflicts of </w:t>
      </w:r>
      <w:proofErr w:type="spellStart"/>
      <w:r w:rsidRPr="00266429">
        <w:t>lnterest</w:t>
      </w:r>
      <w:proofErr w:type="spellEnd"/>
      <w:r w:rsidRPr="00266429">
        <w:t>.</w:t>
      </w:r>
    </w:p>
    <w:p w:rsidR="00266429" w:rsidRPr="00266429" w:rsidRDefault="00266429" w:rsidP="00266429">
      <w:r w:rsidRPr="00266429">
        <w:t xml:space="preserve">(2) Recipients must establish internal controls that include, at a minimum, procedures to identify, disclose, and mitigate or eliminate identified conflicts of interest. The recipient is responsible for notifying the Financial Assistance Officer in writing of any conflicts of interest that may arise during the life of the award, including those that have been reported by </w:t>
      </w:r>
      <w:proofErr w:type="spellStart"/>
      <w:r w:rsidRPr="00266429">
        <w:t>subrecipients</w:t>
      </w:r>
      <w:proofErr w:type="spellEnd"/>
      <w:r w:rsidRPr="00266429">
        <w:t>.</w:t>
      </w:r>
    </w:p>
    <w:p w:rsidR="00266429" w:rsidRPr="00266429" w:rsidRDefault="00266429" w:rsidP="00266429">
      <w:r w:rsidRPr="00266429">
        <w:t>(d) Restrictions on Lobbying. Non-Federal entities are strictly prohibited from using funds under this grant or cooperative agreement for lobbying activities and must provide the required certifications and disclosures pursuant to 4 3 CFR Part 18 and 31 USC 13 52.</w:t>
      </w:r>
    </w:p>
    <w:p w:rsidR="00266429" w:rsidRPr="00266429" w:rsidRDefault="00266429" w:rsidP="00266429">
      <w:r w:rsidRPr="00266429">
        <w:t>(e) Review Procedures. The Financial Assistance Officer will examine each conflict of interest disclosure on the basis of its particular facts and the nature of the proposed grant or cooperative agreement, and will determine whether a significant potential conflict exists and, if it does, develop an appropriate means for resolving it.</w:t>
      </w:r>
    </w:p>
    <w:p w:rsidR="00266429" w:rsidRPr="00266429" w:rsidRDefault="00266429" w:rsidP="00266429">
      <w:r w:rsidRPr="00266429">
        <w:lastRenderedPageBreak/>
        <w:t>(f) Enforcement. Failure to resolve conflicts of interest in a manner that satisfies the Government may be cause for termination of the award. Failure to make required disclosures may result in any of the remedies described in 2 CFR 200.338, Remedies for Noncompliance, including suspension or debarment (see also 2 CFR Part 180).</w:t>
      </w:r>
    </w:p>
    <w:p w:rsidR="00266429" w:rsidRPr="00266429" w:rsidRDefault="00266429" w:rsidP="00266429">
      <w:pPr>
        <w:rPr>
          <w:b/>
        </w:rPr>
      </w:pPr>
      <w:r w:rsidRPr="00266429">
        <w:rPr>
          <w:b/>
        </w:rPr>
        <w:t>II. Data Availability</w:t>
      </w:r>
    </w:p>
    <w:p w:rsidR="00266429" w:rsidRPr="00266429" w:rsidRDefault="00266429" w:rsidP="00266429">
      <w:r w:rsidRPr="00266429">
        <w:t>(a) Applicability. The Department of the Interior is committed to basing its decisions on the best available science and providing the American people with enough information to thoughtfully and substantively evaluate the data, methodology, and analysis used by the Department to inform its decisions.</w:t>
      </w:r>
    </w:p>
    <w:p w:rsidR="00266429" w:rsidRPr="00266429" w:rsidRDefault="00266429" w:rsidP="00266429">
      <w:r w:rsidRPr="00266429">
        <w:t>(b) Use of Data. The regulations at 2 CFR 200.315 apply to data produced under a Federal award, including the provision that the Federal Government has the right to obtain, reproduce, publish, or otherwise use the data produced under a Federal award as well as authorize others to receive, reproduce, publish, or otherwise use such data for Federal purposes.</w:t>
      </w:r>
    </w:p>
    <w:p w:rsidR="00266429" w:rsidRPr="00266429" w:rsidRDefault="00266429" w:rsidP="00266429">
      <w:r w:rsidRPr="00266429">
        <w:t xml:space="preserve">(c) Availability of Data. The recipient shall make the data produced under this award and any </w:t>
      </w:r>
      <w:proofErr w:type="spellStart"/>
      <w:r w:rsidRPr="00266429">
        <w:t>subaward</w:t>
      </w:r>
      <w:proofErr w:type="spellEnd"/>
      <w:r w:rsidRPr="00266429">
        <w:t>(s) available to the Government for public release, consistent with applicable law, to allow meaningful third party evaluation and reproduction of the following:</w:t>
      </w:r>
    </w:p>
    <w:p w:rsidR="00266429" w:rsidRPr="00266429" w:rsidRDefault="00266429" w:rsidP="00266429">
      <w:r w:rsidRPr="00266429">
        <w:t>(1) The scientific data relied upon;</w:t>
      </w:r>
    </w:p>
    <w:p w:rsidR="00266429" w:rsidRPr="00266429" w:rsidRDefault="00266429" w:rsidP="00266429">
      <w:r w:rsidRPr="00266429">
        <w:t>(2) The analysis relied upon; and</w:t>
      </w:r>
    </w:p>
    <w:p w:rsidR="00266429" w:rsidRDefault="00266429" w:rsidP="00266429">
      <w:r w:rsidRPr="00266429">
        <w:t xml:space="preserve">(3) The </w:t>
      </w:r>
      <w:proofErr w:type="spellStart"/>
      <w:r w:rsidRPr="00266429">
        <w:t>metho</w:t>
      </w:r>
      <w:proofErr w:type="spellEnd"/>
    </w:p>
    <w:p w:rsidR="00266429" w:rsidRDefault="00266429" w:rsidP="00266429">
      <w:pPr>
        <w:pStyle w:val="ListParagraph"/>
        <w:ind w:left="1080"/>
      </w:pPr>
      <w:r>
        <w:t xml:space="preserve">   </w:t>
      </w:r>
      <w:r w:rsidRPr="002A5DC1">
        <w:t>OMB Control Number: 1018-0100 (Expiration Date: 7/31/2021)</w:t>
      </w:r>
      <w:r>
        <w:t xml:space="preserve"> </w:t>
      </w:r>
    </w:p>
    <w:p w:rsidR="00266429" w:rsidRPr="00332D64" w:rsidRDefault="00266429" w:rsidP="00266429">
      <w:pPr>
        <w:pStyle w:val="ListParagraph"/>
        <w:ind w:left="1080"/>
      </w:pPr>
      <w:r>
        <w:t xml:space="preserve">               </w:t>
      </w:r>
    </w:p>
    <w:p w:rsidR="00266429" w:rsidRDefault="00266429" w:rsidP="00266429">
      <w:pPr>
        <w:pStyle w:val="Heading3"/>
      </w:pPr>
    </w:p>
    <w:p w:rsidR="00266429" w:rsidRPr="00480139" w:rsidRDefault="00266429" w:rsidP="00266429">
      <w:pPr>
        <w:pStyle w:val="Heading3"/>
        <w:numPr>
          <w:ilvl w:val="0"/>
          <w:numId w:val="0"/>
        </w:numPr>
        <w:ind w:left="360"/>
      </w:pPr>
      <w:r w:rsidRPr="00F45C68">
        <w:t>Cost Sharing or Matching</w:t>
      </w:r>
    </w:p>
    <w:p w:rsidR="00266429" w:rsidRPr="00F45C68" w:rsidRDefault="00266429" w:rsidP="00266429">
      <w:pPr>
        <w:pStyle w:val="ListParagraph"/>
        <w:spacing w:after="240"/>
        <w:ind w:left="360"/>
      </w:pPr>
      <w:r w:rsidRPr="00A856DC">
        <w:rPr>
          <w:shd w:val="clear" w:color="auto" w:fill="D9D9D9"/>
        </w:rPr>
        <w:t>[State</w:t>
      </w:r>
      <w:r w:rsidRPr="00F45C68">
        <w:rPr>
          <w:shd w:val="clear" w:color="auto" w:fill="D9D9D9"/>
        </w:rPr>
        <w:t xml:space="preserve"> if</w:t>
      </w:r>
      <w:r>
        <w:rPr>
          <w:shd w:val="clear" w:color="auto" w:fill="D9D9D9"/>
        </w:rPr>
        <w:t xml:space="preserve"> the program has a cost sharing or </w:t>
      </w:r>
      <w:r w:rsidRPr="00F45C68">
        <w:rPr>
          <w:shd w:val="clear" w:color="auto" w:fill="D9D9D9"/>
        </w:rPr>
        <w:t>matching</w:t>
      </w:r>
      <w:r>
        <w:rPr>
          <w:shd w:val="clear" w:color="auto" w:fill="D9D9D9"/>
        </w:rPr>
        <w:t xml:space="preserve"> requirement </w:t>
      </w:r>
      <w:r w:rsidRPr="00F45C68">
        <w:rPr>
          <w:shd w:val="clear" w:color="auto" w:fill="D9D9D9"/>
        </w:rPr>
        <w:t xml:space="preserve">without which an application would be ineligible.  </w:t>
      </w:r>
      <w:r>
        <w:rPr>
          <w:shd w:val="clear" w:color="auto" w:fill="D9D9D9"/>
        </w:rPr>
        <w:t xml:space="preserve">If cost sharing is not required, the application must explicitly state it.  </w:t>
      </w:r>
      <w:r w:rsidRPr="00F45C68">
        <w:rPr>
          <w:shd w:val="clear" w:color="auto" w:fill="D9D9D9"/>
        </w:rPr>
        <w:t>Required cost sharing or match may be a certain percentage or ratio as compared to the total Federal share, or may be in the form of contributions of specified items or activities (e.g., provision of equipment).  It is important to be clear about any restrictions on the types of costs that are acceptable as cost sharing or match (e.g., indirect costs).  Cost sharing as an eligibility criterion includes requirements based in statute or regulation</w:t>
      </w:r>
      <w:r>
        <w:rPr>
          <w:shd w:val="clear" w:color="auto" w:fill="D9D9D9"/>
        </w:rPr>
        <w:t xml:space="preserve"> as described in 2 CFR 200.306 or those imposed by administrative decision of the Service.  </w:t>
      </w:r>
      <w:r w:rsidRPr="00F45C68">
        <w:rPr>
          <w:shd w:val="clear" w:color="auto" w:fill="D9D9D9"/>
        </w:rPr>
        <w:t xml:space="preserve">This section should refer to any section(s) of the Application and Submission section of this document that includes </w:t>
      </w:r>
      <w:r>
        <w:rPr>
          <w:shd w:val="clear" w:color="auto" w:fill="D9D9D9"/>
        </w:rPr>
        <w:t xml:space="preserve">details </w:t>
      </w:r>
      <w:r w:rsidRPr="00F45C68">
        <w:rPr>
          <w:shd w:val="clear" w:color="auto" w:fill="D9D9D9"/>
        </w:rPr>
        <w:t>any pre-award requirements to submit letters or other documentation to verify commitments to meet cost-share requirements.  Include any restrictions on the types of costs (e.g., in-kind contributions) that are acceptable as cost sharing.  Cost sharing as an eligibility criterion includes the requirements based in statute or regulation, as well as those imposed by administrative decision of the Service.  Indicate if there are any pre-award requirements for submission of letters or other documentation to verify commitments to meet cost-sharing requirements.</w:t>
      </w:r>
      <w:r>
        <w:rPr>
          <w:shd w:val="clear" w:color="auto" w:fill="D9D9D9"/>
        </w:rPr>
        <w:t xml:space="preserve"> T</w:t>
      </w:r>
      <w:r w:rsidRPr="00F45C68">
        <w:rPr>
          <w:shd w:val="clear" w:color="auto" w:fill="D9D9D9"/>
        </w:rPr>
        <w:t xml:space="preserve">he announcement must explicitly state </w:t>
      </w:r>
      <w:r>
        <w:rPr>
          <w:shd w:val="clear" w:color="auto" w:fill="D9D9D9"/>
        </w:rPr>
        <w:t>if</w:t>
      </w:r>
      <w:r w:rsidRPr="00F45C68">
        <w:rPr>
          <w:shd w:val="clear" w:color="auto" w:fill="D9D9D9"/>
        </w:rPr>
        <w:t xml:space="preserve"> cost sharing is not required</w:t>
      </w:r>
      <w:r>
        <w:rPr>
          <w:shd w:val="clear" w:color="auto" w:fill="D9D9D9"/>
        </w:rPr>
        <w:t>.</w:t>
      </w:r>
      <w:r w:rsidRPr="00F45C68">
        <w:rPr>
          <w:shd w:val="clear" w:color="auto" w:fill="D9D9D9"/>
        </w:rPr>
        <w:t>]</w:t>
      </w:r>
      <w:r w:rsidRPr="00F45C68">
        <w:t>.</w:t>
      </w:r>
    </w:p>
    <w:p w:rsidR="00266429" w:rsidRPr="00D2403C" w:rsidRDefault="00266429" w:rsidP="00266429">
      <w:pPr>
        <w:pStyle w:val="Heading3"/>
        <w:rPr>
          <w:rFonts w:cstheme="minorHAnsi"/>
          <w:shd w:val="clear" w:color="auto" w:fill="CCECFF"/>
        </w:rPr>
      </w:pPr>
      <w:r w:rsidRPr="00F45C68">
        <w:t>Other Eligibility Criteria</w:t>
      </w:r>
    </w:p>
    <w:p w:rsidR="00266429" w:rsidRPr="00A5340C" w:rsidRDefault="00266429" w:rsidP="00266429">
      <w:pPr>
        <w:pStyle w:val="ListParagraph"/>
        <w:spacing w:after="240"/>
        <w:ind w:left="360"/>
        <w:rPr>
          <w:rFonts w:cstheme="minorHAnsi"/>
          <w:b/>
          <w:shd w:val="clear" w:color="auto" w:fill="CCECFF"/>
        </w:rPr>
      </w:pPr>
      <w:r w:rsidRPr="00D2403C">
        <w:rPr>
          <w:rFonts w:cstheme="minorHAnsi"/>
          <w:color w:val="000000"/>
          <w:highlight w:val="lightGray"/>
        </w:rPr>
        <w:lastRenderedPageBreak/>
        <w:t>[Insert a description of any</w:t>
      </w:r>
      <w:r w:rsidRPr="00F45C68">
        <w:rPr>
          <w:color w:val="000000"/>
          <w:highlight w:val="lightGray"/>
        </w:rPr>
        <w:t xml:space="preserve"> other criteria that have the effect of making an application or project ineligible for Federal awards, as applicable (e.g., restricted activities, “responsiveness” criteria, “go-no go” criteria, “threshold” criteria, or others).  State any limit on the number of applications an applicant may submit under the announcement and make clear if the limitation is on the organization, the individual investigator/program director, or both.  Include any eligibility criteria for beneficiaries or for program participants other than Federal award recipients.]</w:t>
      </w:r>
    </w:p>
    <w:p w:rsidR="00266429" w:rsidRPr="00140906" w:rsidRDefault="00266429" w:rsidP="00266429">
      <w:pPr>
        <w:spacing w:before="240"/>
        <w:rPr>
          <w:rFonts w:cstheme="minorHAnsi"/>
        </w:rPr>
      </w:pPr>
      <w:r w:rsidRPr="00140906">
        <w:rPr>
          <w:rFonts w:cstheme="minorHAnsi"/>
          <w:b/>
          <w:highlight w:val="cyan"/>
          <w:shd w:val="clear" w:color="auto" w:fill="CCECFF"/>
        </w:rPr>
        <w:t>NOTE:</w:t>
      </w:r>
      <w:r w:rsidRPr="00140906">
        <w:rPr>
          <w:rFonts w:cstheme="minorHAnsi"/>
          <w:highlight w:val="cyan"/>
          <w:shd w:val="clear" w:color="auto" w:fill="CCECFF"/>
        </w:rPr>
        <w:t xml:space="preserve"> The yellow-highlighted text below contain suggested text for use by programs funding projects in foreign countries.  Edit the suggested text as appropriate and remove yellow highlighting.  If not applicable, remove yellow-highlighted text below.  Remove this note.</w:t>
      </w:r>
    </w:p>
    <w:p w:rsidR="00266429" w:rsidRPr="00207421" w:rsidRDefault="00266429" w:rsidP="00266429">
      <w:pPr>
        <w:spacing w:after="240"/>
        <w:ind w:left="360"/>
        <w:rPr>
          <w:b/>
          <w:highlight w:val="yellow"/>
        </w:rPr>
      </w:pPr>
      <w:r w:rsidRPr="00207421">
        <w:rPr>
          <w:b/>
          <w:highlight w:val="yellow"/>
        </w:rPr>
        <w:t xml:space="preserve">State Sponsors of Terrorism: </w:t>
      </w:r>
      <w:r w:rsidRPr="00207421">
        <w:rPr>
          <w:highlight w:val="yellow"/>
        </w:rPr>
        <w:t xml:space="preserve">This program will not fund projects in in </w:t>
      </w:r>
      <w:hyperlink r:id="rId62" w:history="1">
        <w:r w:rsidRPr="00207421">
          <w:rPr>
            <w:rStyle w:val="Hyperlink"/>
            <w:highlight w:val="yellow"/>
          </w:rPr>
          <w:t>countries determined by the U.S. Department of State to have repeatedly provided support for acts of international terrorism</w:t>
        </w:r>
      </w:hyperlink>
      <w:r w:rsidRPr="00207421">
        <w:rPr>
          <w:highlight w:val="yellow"/>
        </w:rPr>
        <w:t xml:space="preserve"> and therefore are subject to sanctions restricting receipt of U.S. foreign assistance and other financial transactions.</w:t>
      </w:r>
    </w:p>
    <w:p w:rsidR="00266429" w:rsidRPr="00207421" w:rsidRDefault="00266429" w:rsidP="00266429">
      <w:pPr>
        <w:spacing w:after="240"/>
        <w:ind w:left="360"/>
        <w:rPr>
          <w:highlight w:val="yellow"/>
        </w:rPr>
      </w:pPr>
      <w:r w:rsidRPr="00207421">
        <w:rPr>
          <w:b/>
          <w:highlight w:val="yellow"/>
        </w:rPr>
        <w:t xml:space="preserve">Office of Foreign Assets Control Sanctions: </w:t>
      </w:r>
      <w:r w:rsidRPr="00207421">
        <w:rPr>
          <w:highlight w:val="yellow"/>
        </w:rPr>
        <w:t>This program will not fund projects in countries</w:t>
      </w:r>
      <w:r>
        <w:rPr>
          <w:highlight w:val="yellow"/>
        </w:rPr>
        <w:t xml:space="preserve"> subject to</w:t>
      </w:r>
      <w:r w:rsidRPr="00207421">
        <w:rPr>
          <w:highlight w:val="yellow"/>
        </w:rPr>
        <w:t xml:space="preserve"> </w:t>
      </w:r>
      <w:hyperlink r:id="rId63" w:history="1">
        <w:r w:rsidRPr="00207421">
          <w:rPr>
            <w:rStyle w:val="Hyperlink"/>
            <w:highlight w:val="yellow"/>
          </w:rPr>
          <w:t>comprehensive sanction programs administered by the U.S. Department of Treasury, Office of Foreign Asset Control</w:t>
        </w:r>
      </w:hyperlink>
      <w:r w:rsidRPr="00207421">
        <w:rPr>
          <w:highlight w:val="yellow"/>
        </w:rPr>
        <w:t xml:space="preserve"> without proper licenses.</w:t>
      </w:r>
    </w:p>
    <w:p w:rsidR="00266429" w:rsidRPr="00207421" w:rsidRDefault="00266429" w:rsidP="00266429">
      <w:pPr>
        <w:spacing w:after="240"/>
        <w:ind w:left="360"/>
      </w:pPr>
      <w:r w:rsidRPr="00207421">
        <w:rPr>
          <w:b/>
          <w:highlight w:val="yellow"/>
        </w:rPr>
        <w:t>In-Country Licenses, Permits, or Approvals:</w:t>
      </w:r>
      <w:r w:rsidRPr="00207421">
        <w:rPr>
          <w:highlight w:val="yellow"/>
        </w:rPr>
        <w:t xml:space="preserve"> Entities conducting activities outside the U.S. are responsible for coordinating with appropriate U.S. and foreign government authorities as necessary to obtain all required licenses, permits, or approvals before undertaking project activities.  The Service does not assume responsibility for recipient compliance with the laws, regulations, policies, or procedures of the foreign country in which they are conducting work.</w:t>
      </w:r>
    </w:p>
    <w:p w:rsidR="00266429" w:rsidRPr="00207421" w:rsidRDefault="00266429" w:rsidP="00266429">
      <w:pPr>
        <w:spacing w:after="240"/>
        <w:ind w:left="360"/>
      </w:pPr>
      <w:r w:rsidRPr="00207421">
        <w:rPr>
          <w:b/>
          <w:color w:val="000000"/>
        </w:rPr>
        <w:t>Unique Entity Identifier and System for Award Management (SAM.gov) Registration:</w:t>
      </w:r>
      <w:r w:rsidRPr="00207421">
        <w:rPr>
          <w:color w:val="000000"/>
        </w:rPr>
        <w:t xml:space="preserve"> This requirement does not apply to individuals applying for funds </w:t>
      </w:r>
      <w:r w:rsidRPr="00207421">
        <w:t xml:space="preserve">as a private citizen (i.e., unrelated to any business or nonprofit organization you may own or operate in your name) or any entity with an exception approved by the Service under </w:t>
      </w:r>
      <w:hyperlink r:id="rId64" w:history="1">
        <w:r w:rsidRPr="00207421">
          <w:rPr>
            <w:rStyle w:val="Hyperlink"/>
          </w:rPr>
          <w:t>2 CFR 25.110(d)</w:t>
        </w:r>
      </w:hyperlink>
      <w:r w:rsidRPr="00207421">
        <w:t>.  All other applicants are required to obtain a Data Universal Numbering System (DUNS) number from Dun &amp; Bradstreet and then register in SAM.gov prior to submitting a Federal award application.  Federal award recipients must continue to maintain an active SAM.gov registration with current information through the life of their Federal award(s).  See the “</w:t>
      </w:r>
      <w:hyperlink w:anchor="_V._Submission_Requirements" w:history="1">
        <w:r w:rsidRPr="00626DB1">
          <w:rPr>
            <w:rStyle w:val="Hyperlink"/>
          </w:rPr>
          <w:t>Submission Requirements</w:t>
        </w:r>
      </w:hyperlink>
      <w:r w:rsidRPr="00207421">
        <w:t>” section of this document below for more information on SAM.gov registration.  The Service may not make a Federal award to an applicant that has not completed the SAM.gov registration.  If an applicant selected for funding has not completed their SAM.gov registration by the time the Service is ready to make an award, the program may determine that the applicant is not qualified to receive an award.  The program can use that determination as a basis for making an award to another applicant.</w:t>
      </w:r>
    </w:p>
    <w:p w:rsidR="00266429" w:rsidRPr="00207421" w:rsidRDefault="00266429" w:rsidP="00266429">
      <w:pPr>
        <w:spacing w:after="240"/>
        <w:ind w:left="360"/>
        <w:rPr>
          <w:color w:val="000000"/>
        </w:rPr>
      </w:pPr>
      <w:r w:rsidRPr="00207421">
        <w:rPr>
          <w:b/>
          <w:color w:val="000000"/>
        </w:rPr>
        <w:t xml:space="preserve">Prohibition on Issuing Awards to Entities that Require Certain Internal Confidentiality Agreements: </w:t>
      </w:r>
      <w:r w:rsidRPr="00207421">
        <w:rPr>
          <w:color w:val="000000"/>
        </w:rPr>
        <w:t xml:space="preserve">Domestic (U.S.) non-Federal entities requiring their employees or contractors to sign internal confidentiality agreements or statements that prohibit, or otherwise restrict, such employees or contractors from lawfully reporting waste, fraud, or abuse to a designated investigative or law enforcement representative of a Federal department or agency authorized to </w:t>
      </w:r>
      <w:r w:rsidRPr="00207421">
        <w:rPr>
          <w:color w:val="000000"/>
        </w:rPr>
        <w:lastRenderedPageBreak/>
        <w:t xml:space="preserve">receive such information are not eligible to compete for or receive a Federal award.  See </w:t>
      </w:r>
      <w:hyperlink r:id="rId65" w:history="1">
        <w:r w:rsidRPr="00207421">
          <w:rPr>
            <w:rStyle w:val="Hyperlink"/>
          </w:rPr>
          <w:t>Pub. L. 113-235, Title VII, Division E, Section 743</w:t>
        </w:r>
      </w:hyperlink>
      <w:r w:rsidRPr="00207421">
        <w:rPr>
          <w:color w:val="000000"/>
        </w:rPr>
        <w:t xml:space="preserve"> for more information.</w:t>
      </w:r>
    </w:p>
    <w:p w:rsidR="00266429" w:rsidRPr="00207421" w:rsidRDefault="00266429" w:rsidP="00266429">
      <w:pPr>
        <w:spacing w:after="240"/>
        <w:ind w:left="360"/>
      </w:pPr>
      <w:r w:rsidRPr="00207421">
        <w:rPr>
          <w:b/>
        </w:rPr>
        <w:t xml:space="preserve">Excluded Parties: </w:t>
      </w:r>
      <w:r w:rsidRPr="00207421">
        <w:t>The Service conducts a review of the SAM.gov Exclusions database for all applicant entities and their key project personnel prior to award.  The Service cannot award funds to entities or their key project personnel identified in the SAM.gov Exclusions database as ineligible, prohibited/restricted or otherwise excluded from receiving Federal contracts, certain subcontracts, and certain Federal assistance and benefits, as their ineligibility condition applies to this Federal program.</w:t>
      </w:r>
    </w:p>
    <w:p w:rsidR="00266429" w:rsidRPr="000E3BB4" w:rsidRDefault="00266429" w:rsidP="00266429">
      <w:pPr>
        <w:pStyle w:val="Heading2"/>
        <w:rPr>
          <w:rFonts w:asciiTheme="minorHAnsi" w:hAnsiTheme="minorHAnsi"/>
          <w:sz w:val="24"/>
        </w:rPr>
      </w:pPr>
      <w:r w:rsidRPr="000E3BB4">
        <w:rPr>
          <w:rFonts w:asciiTheme="minorHAnsi" w:hAnsiTheme="minorHAnsi"/>
          <w:sz w:val="24"/>
        </w:rPr>
        <w:t>IV. Application Requirements</w:t>
      </w:r>
    </w:p>
    <w:p w:rsidR="00266429" w:rsidRDefault="00266429" w:rsidP="00266429">
      <w:pPr>
        <w:pStyle w:val="Heading3"/>
        <w:numPr>
          <w:ilvl w:val="0"/>
          <w:numId w:val="7"/>
        </w:numPr>
      </w:pPr>
      <w:r w:rsidRPr="00F45C68">
        <w:t>Requesting Paper Application Package</w:t>
      </w:r>
    </w:p>
    <w:p w:rsidR="00266429" w:rsidRPr="00F45C68" w:rsidRDefault="00266429" w:rsidP="00266429">
      <w:pPr>
        <w:pStyle w:val="BodyText"/>
        <w:spacing w:after="240"/>
        <w:ind w:left="360"/>
        <w:jc w:val="left"/>
        <w:rPr>
          <w:rFonts w:asciiTheme="minorHAnsi" w:hAnsiTheme="minorHAnsi"/>
          <w:szCs w:val="22"/>
        </w:rPr>
      </w:pPr>
      <w:r w:rsidRPr="00F45C68">
        <w:rPr>
          <w:rFonts w:asciiTheme="minorHAnsi" w:hAnsiTheme="minorHAnsi"/>
          <w:szCs w:val="22"/>
          <w:highlight w:val="lightGray"/>
        </w:rPr>
        <w:t>[Insert information for potential applicants on how to get application forms, kits or other materials needed to apply</w:t>
      </w:r>
      <w:r>
        <w:rPr>
          <w:rFonts w:asciiTheme="minorHAnsi" w:hAnsiTheme="minorHAnsi"/>
          <w:szCs w:val="22"/>
          <w:highlight w:val="lightGray"/>
        </w:rPr>
        <w:t xml:space="preserve">.  </w:t>
      </w:r>
      <w:r w:rsidRPr="00F45C68">
        <w:rPr>
          <w:rFonts w:asciiTheme="minorHAnsi" w:hAnsiTheme="minorHAnsi"/>
          <w:szCs w:val="22"/>
          <w:highlight w:val="lightGray"/>
        </w:rPr>
        <w:t>You may provide an Internet address where materials are available.  However, high-speed Internet access is not yet universally available and applicants may have additional accessibility requirements; you should consider providing a way for potential applicants to request paper copies of materials, such as a U.S. Postal Service mailing address, telephone number, Telephone Device for the Deaf (TDD), Text Telephone (TTY) number, and/or Federal Information Relay Service (FIRS) number.]</w:t>
      </w:r>
    </w:p>
    <w:p w:rsidR="00266429" w:rsidRPr="00F45C68" w:rsidRDefault="00266429" w:rsidP="00266429">
      <w:pPr>
        <w:pStyle w:val="Heading3"/>
      </w:pPr>
      <w:r w:rsidRPr="00F45C68">
        <w:t>Application Form and Content Requirements</w:t>
      </w:r>
    </w:p>
    <w:p w:rsidR="00266429" w:rsidRPr="00F45C68" w:rsidRDefault="00266429" w:rsidP="00266429">
      <w:pPr>
        <w:pStyle w:val="BodyText"/>
        <w:spacing w:after="240"/>
        <w:ind w:left="360"/>
        <w:jc w:val="left"/>
        <w:rPr>
          <w:rFonts w:asciiTheme="minorHAnsi" w:hAnsiTheme="minorHAnsi"/>
          <w:szCs w:val="22"/>
        </w:rPr>
      </w:pPr>
      <w:r w:rsidRPr="00756430">
        <w:rPr>
          <w:rFonts w:asciiTheme="minorHAnsi" w:hAnsiTheme="minorHAnsi"/>
          <w:szCs w:val="22"/>
          <w:highlight w:val="lightGray"/>
        </w:rPr>
        <w:t xml:space="preserve">[The “Application Form and Content Requirements” section must identify the required content of an application and the forms or formats that an applicant must use to submit it. </w:t>
      </w:r>
      <w:r>
        <w:rPr>
          <w:rFonts w:asciiTheme="minorHAnsi" w:hAnsiTheme="minorHAnsi"/>
          <w:szCs w:val="22"/>
          <w:highlight w:val="lightGray"/>
        </w:rPr>
        <w:t xml:space="preserve"> </w:t>
      </w:r>
      <w:r w:rsidRPr="00756430">
        <w:rPr>
          <w:rFonts w:asciiTheme="minorHAnsi" w:hAnsiTheme="minorHAnsi"/>
          <w:szCs w:val="22"/>
          <w:highlight w:val="lightGray"/>
        </w:rPr>
        <w:t xml:space="preserve">This section should specifically address content and form or format requirements, as applicable. </w:t>
      </w:r>
      <w:r>
        <w:rPr>
          <w:rFonts w:asciiTheme="minorHAnsi" w:hAnsiTheme="minorHAnsi"/>
          <w:szCs w:val="22"/>
          <w:highlight w:val="lightGray"/>
        </w:rPr>
        <w:t xml:space="preserve"> </w:t>
      </w:r>
      <w:r w:rsidRPr="00756430">
        <w:rPr>
          <w:rFonts w:asciiTheme="minorHAnsi" w:hAnsiTheme="minorHAnsi"/>
          <w:szCs w:val="22"/>
          <w:highlight w:val="lightGray"/>
        </w:rPr>
        <w:t>This includes pre-applications; letters of intent; white papers; all application components; limitations of the total number of pages; font size, typeface, margins and paper size requirements; number of copies; sequence or assembly instructions; special requirements for digital signatures; and any information that successful applicants must submit after notification of intent to make an award but prior to award.</w:t>
      </w:r>
      <w:r>
        <w:rPr>
          <w:rFonts w:asciiTheme="minorHAnsi" w:hAnsiTheme="minorHAnsi"/>
          <w:szCs w:val="22"/>
          <w:highlight w:val="lightGray"/>
        </w:rPr>
        <w:t xml:space="preserve">  At a minimum, all Service </w:t>
      </w:r>
      <w:r w:rsidRPr="00756430">
        <w:rPr>
          <w:rFonts w:asciiTheme="minorHAnsi" w:hAnsiTheme="minorHAnsi"/>
          <w:szCs w:val="22"/>
          <w:highlight w:val="lightGray"/>
        </w:rPr>
        <w:t>programs must require submi</w:t>
      </w:r>
      <w:r>
        <w:rPr>
          <w:rFonts w:asciiTheme="minorHAnsi" w:hAnsiTheme="minorHAnsi"/>
          <w:szCs w:val="22"/>
          <w:highlight w:val="lightGray"/>
        </w:rPr>
        <w:t>ssion of the Standard Form (SF)-</w:t>
      </w:r>
      <w:r w:rsidRPr="00756430">
        <w:rPr>
          <w:rFonts w:asciiTheme="minorHAnsi" w:hAnsiTheme="minorHAnsi"/>
          <w:szCs w:val="22"/>
          <w:highlight w:val="lightGray"/>
        </w:rPr>
        <w:t>424, Application for Federal Assistance</w:t>
      </w:r>
      <w:r>
        <w:rPr>
          <w:rFonts w:asciiTheme="minorHAnsi" w:hAnsiTheme="minorHAnsi"/>
          <w:szCs w:val="22"/>
          <w:highlight w:val="lightGray"/>
        </w:rPr>
        <w:t>, the appropriate SF-</w:t>
      </w:r>
      <w:r w:rsidRPr="00756430">
        <w:rPr>
          <w:rFonts w:asciiTheme="minorHAnsi" w:hAnsiTheme="minorHAnsi"/>
          <w:szCs w:val="22"/>
          <w:highlight w:val="lightGray"/>
        </w:rPr>
        <w:t>424 Assurances form and the appropriate SF</w:t>
      </w:r>
      <w:r>
        <w:rPr>
          <w:rFonts w:asciiTheme="minorHAnsi" w:hAnsiTheme="minorHAnsi"/>
          <w:szCs w:val="22"/>
          <w:highlight w:val="lightGray"/>
        </w:rPr>
        <w:t>-</w:t>
      </w:r>
      <w:r w:rsidRPr="00756430">
        <w:rPr>
          <w:rFonts w:asciiTheme="minorHAnsi" w:hAnsiTheme="minorHAnsi"/>
          <w:szCs w:val="22"/>
          <w:highlight w:val="lightGray"/>
        </w:rPr>
        <w:t>424 Budget form.  Prog</w:t>
      </w:r>
      <w:r>
        <w:rPr>
          <w:rFonts w:asciiTheme="minorHAnsi" w:hAnsiTheme="minorHAnsi"/>
          <w:szCs w:val="22"/>
          <w:highlight w:val="lightGray"/>
        </w:rPr>
        <w:t xml:space="preserve">rams must include </w:t>
      </w:r>
      <w:r w:rsidRPr="005C6FDD">
        <w:rPr>
          <w:rFonts w:asciiTheme="minorHAnsi" w:hAnsiTheme="minorHAnsi"/>
          <w:szCs w:val="22"/>
          <w:highlight w:val="lightGray"/>
          <w:u w:val="single"/>
        </w:rPr>
        <w:t>all</w:t>
      </w:r>
      <w:r>
        <w:rPr>
          <w:rFonts w:asciiTheme="minorHAnsi" w:hAnsiTheme="minorHAnsi"/>
          <w:szCs w:val="22"/>
          <w:highlight w:val="lightGray"/>
        </w:rPr>
        <w:t xml:space="preserve"> of the SF-</w:t>
      </w:r>
      <w:r w:rsidRPr="00756430">
        <w:rPr>
          <w:rFonts w:asciiTheme="minorHAnsi" w:hAnsiTheme="minorHAnsi"/>
          <w:szCs w:val="22"/>
          <w:highlight w:val="lightGray"/>
        </w:rPr>
        <w:t xml:space="preserve">424 forms needed for your applicant types in the Grants.gov </w:t>
      </w:r>
      <w:r>
        <w:rPr>
          <w:rFonts w:asciiTheme="minorHAnsi" w:hAnsiTheme="minorHAnsi"/>
          <w:szCs w:val="22"/>
          <w:highlight w:val="lightGray"/>
        </w:rPr>
        <w:t>“Application Package”</w:t>
      </w:r>
      <w:r w:rsidRPr="00756430">
        <w:rPr>
          <w:rFonts w:asciiTheme="minorHAnsi" w:hAnsiTheme="minorHAnsi"/>
          <w:szCs w:val="22"/>
          <w:highlight w:val="lightGray"/>
        </w:rPr>
        <w:t xml:space="preserve"> attached to the Fun</w:t>
      </w:r>
      <w:r>
        <w:rPr>
          <w:rFonts w:asciiTheme="minorHAnsi" w:hAnsiTheme="minorHAnsi"/>
          <w:szCs w:val="22"/>
          <w:highlight w:val="lightGray"/>
        </w:rPr>
        <w:t>ding Opportunity on Grants.gov, which means the program may need to add more than one “Application Package” to the Funding Opportunity to provide all the forms needed for every eligible applicant type and project type.  All attached application packages will</w:t>
      </w:r>
      <w:r w:rsidRPr="00756430">
        <w:rPr>
          <w:rFonts w:asciiTheme="minorHAnsi" w:hAnsiTheme="minorHAnsi"/>
          <w:szCs w:val="22"/>
          <w:highlight w:val="lightGray"/>
        </w:rPr>
        <w:t xml:space="preserve"> appear on the Grants.gov Funding Opportunity posting under the “Packages” tab.</w:t>
      </w:r>
      <w:r>
        <w:rPr>
          <w:rFonts w:asciiTheme="minorHAnsi" w:hAnsiTheme="minorHAnsi"/>
          <w:szCs w:val="22"/>
          <w:highlight w:val="lightGray"/>
        </w:rPr>
        <w:t xml:space="preserve">  See the </w:t>
      </w:r>
      <w:r w:rsidRPr="005C6FDD">
        <w:rPr>
          <w:rFonts w:asciiTheme="minorHAnsi" w:hAnsiTheme="minorHAnsi"/>
          <w:szCs w:val="22"/>
          <w:highlight w:val="lightGray"/>
        </w:rPr>
        <w:t>FWS FA Systems User Guide "</w:t>
      </w:r>
      <w:hyperlink r:id="rId66" w:tgtFrame="_blank" w:history="1">
        <w:r w:rsidRPr="005C6FDD">
          <w:rPr>
            <w:rStyle w:val="Hyperlink"/>
            <w:rFonts w:asciiTheme="minorHAnsi" w:hAnsiTheme="minorHAnsi"/>
            <w:szCs w:val="22"/>
            <w:highlight w:val="lightGray"/>
          </w:rPr>
          <w:t>How to Create and Post a Funding Opportunity and Synopsis</w:t>
        </w:r>
      </w:hyperlink>
      <w:r w:rsidRPr="005C6FDD">
        <w:rPr>
          <w:rFonts w:asciiTheme="minorHAnsi" w:hAnsiTheme="minorHAnsi"/>
          <w:szCs w:val="22"/>
          <w:highlight w:val="lightGray"/>
        </w:rPr>
        <w:t>"</w:t>
      </w:r>
      <w:r>
        <w:rPr>
          <w:rFonts w:asciiTheme="minorHAnsi" w:hAnsiTheme="minorHAnsi"/>
          <w:szCs w:val="22"/>
          <w:highlight w:val="lightGray"/>
        </w:rPr>
        <w:t xml:space="preserve"> for more information.</w:t>
      </w:r>
      <w:r w:rsidRPr="00756430">
        <w:rPr>
          <w:rFonts w:asciiTheme="minorHAnsi" w:hAnsiTheme="minorHAnsi"/>
          <w:szCs w:val="22"/>
          <w:highlight w:val="lightGray"/>
        </w:rPr>
        <w:t>]</w:t>
      </w:r>
      <w:r>
        <w:rPr>
          <w:rFonts w:asciiTheme="minorHAnsi" w:hAnsiTheme="minorHAnsi"/>
          <w:szCs w:val="22"/>
        </w:rPr>
        <w:t xml:space="preserve">  Applicants must submit the following:</w:t>
      </w:r>
    </w:p>
    <w:p w:rsidR="00266429" w:rsidRPr="00BC516B" w:rsidRDefault="00266429" w:rsidP="00266429">
      <w:pPr>
        <w:pStyle w:val="Heading4"/>
      </w:pPr>
      <w:r>
        <w:t>SF-</w:t>
      </w:r>
      <w:r w:rsidRPr="00BC516B">
        <w:t>424, Application for Federal Assistance</w:t>
      </w:r>
    </w:p>
    <w:p w:rsidR="00266429" w:rsidRPr="00F45C68" w:rsidRDefault="00266429" w:rsidP="00266429">
      <w:pPr>
        <w:pStyle w:val="BodyText"/>
        <w:spacing w:after="240"/>
        <w:ind w:left="720"/>
        <w:jc w:val="left"/>
        <w:rPr>
          <w:rFonts w:asciiTheme="minorHAnsi" w:hAnsiTheme="minorHAnsi"/>
          <w:szCs w:val="22"/>
        </w:rPr>
      </w:pPr>
      <w:r w:rsidRPr="00F45C68">
        <w:rPr>
          <w:rFonts w:asciiTheme="minorHAnsi" w:hAnsiTheme="minorHAnsi"/>
          <w:szCs w:val="22"/>
        </w:rPr>
        <w:t xml:space="preserve">Applicants must submit the </w:t>
      </w:r>
      <w:r>
        <w:rPr>
          <w:rFonts w:asciiTheme="minorHAnsi" w:hAnsiTheme="minorHAnsi"/>
          <w:szCs w:val="22"/>
        </w:rPr>
        <w:t>appropriate Standard Form (SF)-</w:t>
      </w:r>
      <w:r w:rsidRPr="00F45C68">
        <w:rPr>
          <w:rFonts w:asciiTheme="minorHAnsi" w:hAnsiTheme="minorHAnsi"/>
          <w:szCs w:val="22"/>
        </w:rPr>
        <w:t>424</w:t>
      </w:r>
      <w:r>
        <w:rPr>
          <w:rFonts w:asciiTheme="minorHAnsi" w:hAnsiTheme="minorHAnsi"/>
          <w:szCs w:val="22"/>
        </w:rPr>
        <w:t>,</w:t>
      </w:r>
      <w:r w:rsidRPr="00F45C68">
        <w:rPr>
          <w:rFonts w:asciiTheme="minorHAnsi" w:hAnsiTheme="minorHAnsi"/>
          <w:szCs w:val="22"/>
        </w:rPr>
        <w:t xml:space="preserve"> Application for Federal Assistance</w:t>
      </w:r>
      <w:r>
        <w:rPr>
          <w:rFonts w:asciiTheme="minorHAnsi" w:hAnsiTheme="minorHAnsi"/>
          <w:szCs w:val="22"/>
        </w:rPr>
        <w:t xml:space="preserve">.  </w:t>
      </w:r>
      <w:r w:rsidRPr="00F45C68">
        <w:rPr>
          <w:rFonts w:asciiTheme="minorHAnsi" w:hAnsiTheme="minorHAnsi"/>
          <w:szCs w:val="22"/>
        </w:rPr>
        <w:t xml:space="preserve">Individuals applying as a private citizen (i.e., unrelated to any business or nonprofit organization you may own or operate in your </w:t>
      </w:r>
      <w:r>
        <w:rPr>
          <w:rFonts w:asciiTheme="minorHAnsi" w:hAnsiTheme="minorHAnsi"/>
          <w:szCs w:val="22"/>
        </w:rPr>
        <w:t xml:space="preserve">name), must complete the </w:t>
      </w:r>
      <w:hyperlink r:id="rId67" w:history="1">
        <w:r>
          <w:rPr>
            <w:rStyle w:val="Hyperlink"/>
            <w:rFonts w:asciiTheme="minorHAnsi" w:hAnsiTheme="minorHAnsi"/>
            <w:szCs w:val="22"/>
          </w:rPr>
          <w:t>SF-</w:t>
        </w:r>
        <w:r w:rsidRPr="00F21CD7">
          <w:rPr>
            <w:rStyle w:val="Hyperlink"/>
            <w:rFonts w:asciiTheme="minorHAnsi" w:hAnsiTheme="minorHAnsi"/>
            <w:szCs w:val="22"/>
          </w:rPr>
          <w:t>424, Application for Federal Assistance-Individual</w:t>
        </w:r>
      </w:hyperlink>
      <w:r w:rsidRPr="00F45C68">
        <w:rPr>
          <w:rFonts w:asciiTheme="minorHAnsi" w:hAnsiTheme="minorHAnsi"/>
          <w:szCs w:val="22"/>
        </w:rPr>
        <w:t xml:space="preserve"> form.  All other applicants must complete the standard </w:t>
      </w:r>
      <w:hyperlink r:id="rId68" w:history="1">
        <w:r w:rsidRPr="00F21CD7">
          <w:rPr>
            <w:rStyle w:val="Hyperlink"/>
            <w:rFonts w:asciiTheme="minorHAnsi" w:hAnsiTheme="minorHAnsi"/>
            <w:szCs w:val="22"/>
          </w:rPr>
          <w:t>SF</w:t>
        </w:r>
        <w:r>
          <w:rPr>
            <w:rStyle w:val="Hyperlink"/>
            <w:rFonts w:asciiTheme="minorHAnsi" w:hAnsiTheme="minorHAnsi"/>
            <w:szCs w:val="22"/>
          </w:rPr>
          <w:t>-</w:t>
        </w:r>
        <w:r w:rsidRPr="00F21CD7">
          <w:rPr>
            <w:rStyle w:val="Hyperlink"/>
            <w:rFonts w:asciiTheme="minorHAnsi" w:hAnsiTheme="minorHAnsi"/>
            <w:szCs w:val="22"/>
          </w:rPr>
          <w:t>424, Application for Federal Assistance</w:t>
        </w:r>
      </w:hyperlink>
      <w:r>
        <w:rPr>
          <w:rFonts w:asciiTheme="minorHAnsi" w:hAnsiTheme="minorHAnsi"/>
          <w:szCs w:val="22"/>
        </w:rPr>
        <w:t>.  All of the required application</w:t>
      </w:r>
      <w:r w:rsidRPr="00F45C68">
        <w:rPr>
          <w:rFonts w:asciiTheme="minorHAnsi" w:hAnsiTheme="minorHAnsi"/>
          <w:szCs w:val="22"/>
        </w:rPr>
        <w:t xml:space="preserve"> forms are available on the “Packages” tab of this Funding Opportunity on Grants.gov.  </w:t>
      </w:r>
      <w:r>
        <w:rPr>
          <w:rFonts w:asciiTheme="minorHAnsi" w:hAnsiTheme="minorHAnsi"/>
          <w:szCs w:val="22"/>
        </w:rPr>
        <w:t>The SF-</w:t>
      </w:r>
      <w:r w:rsidRPr="00F45C68">
        <w:rPr>
          <w:rFonts w:asciiTheme="minorHAnsi" w:hAnsiTheme="minorHAnsi"/>
          <w:szCs w:val="22"/>
        </w:rPr>
        <w:t>424</w:t>
      </w:r>
      <w:r>
        <w:rPr>
          <w:rFonts w:asciiTheme="minorHAnsi" w:hAnsiTheme="minorHAnsi"/>
          <w:szCs w:val="22"/>
        </w:rPr>
        <w:t xml:space="preserve">, </w:t>
      </w:r>
      <w:r w:rsidRPr="00F45C68">
        <w:rPr>
          <w:rFonts w:asciiTheme="minorHAnsi" w:hAnsiTheme="minorHAnsi"/>
          <w:szCs w:val="22"/>
        </w:rPr>
        <w:t>Application for Federal Assistance must be c</w:t>
      </w:r>
      <w:r>
        <w:rPr>
          <w:rFonts w:asciiTheme="minorHAnsi" w:hAnsiTheme="minorHAnsi"/>
          <w:szCs w:val="22"/>
        </w:rPr>
        <w:t xml:space="preserve">omplete, and signed and dated.  </w:t>
      </w:r>
      <w:r w:rsidRPr="00F45C68">
        <w:rPr>
          <w:rFonts w:asciiTheme="minorHAnsi" w:hAnsiTheme="minorHAnsi"/>
          <w:szCs w:val="22"/>
        </w:rPr>
        <w:t>Please note: Enter only the amount requested from this Federal program in the “Federal” funding box</w:t>
      </w:r>
      <w:r>
        <w:rPr>
          <w:rFonts w:asciiTheme="minorHAnsi" w:hAnsiTheme="minorHAnsi"/>
          <w:szCs w:val="22"/>
        </w:rPr>
        <w:t xml:space="preserve"> on the SF-</w:t>
      </w:r>
      <w:r w:rsidRPr="00F45C68">
        <w:rPr>
          <w:rFonts w:asciiTheme="minorHAnsi" w:hAnsiTheme="minorHAnsi"/>
          <w:szCs w:val="22"/>
        </w:rPr>
        <w:t>424 Application</w:t>
      </w:r>
      <w:r>
        <w:rPr>
          <w:rFonts w:asciiTheme="minorHAnsi" w:hAnsiTheme="minorHAnsi"/>
          <w:szCs w:val="22"/>
        </w:rPr>
        <w:t xml:space="preserve"> form</w:t>
      </w:r>
      <w:r w:rsidRPr="00F45C68">
        <w:rPr>
          <w:rFonts w:asciiTheme="minorHAnsi" w:hAnsiTheme="minorHAnsi"/>
          <w:szCs w:val="22"/>
        </w:rPr>
        <w:t xml:space="preserve">.  Include any other Federal sources of funding in the “Other” box, and provide details on </w:t>
      </w:r>
      <w:r w:rsidRPr="00F45C68">
        <w:rPr>
          <w:rFonts w:asciiTheme="minorHAnsi" w:hAnsiTheme="minorHAnsi"/>
          <w:szCs w:val="22"/>
        </w:rPr>
        <w:lastRenderedPageBreak/>
        <w:t xml:space="preserve">those Federal source(s) and funding amount(s) in the required Budget Narrative (see </w:t>
      </w:r>
      <w:r>
        <w:rPr>
          <w:rFonts w:asciiTheme="minorHAnsi" w:hAnsiTheme="minorHAnsi"/>
          <w:szCs w:val="22"/>
        </w:rPr>
        <w:t xml:space="preserve">the “Budget Narrative” section </w:t>
      </w:r>
      <w:r w:rsidRPr="00F45C68">
        <w:rPr>
          <w:rFonts w:asciiTheme="minorHAnsi" w:hAnsiTheme="minorHAnsi"/>
          <w:szCs w:val="22"/>
        </w:rPr>
        <w:t>below).</w:t>
      </w:r>
    </w:p>
    <w:p w:rsidR="00266429" w:rsidRPr="00A44DC0" w:rsidRDefault="00266429" w:rsidP="00266429">
      <w:pPr>
        <w:pStyle w:val="Heading4"/>
        <w:rPr>
          <w:shd w:val="clear" w:color="auto" w:fill="D9D9D9"/>
        </w:rPr>
      </w:pPr>
      <w:r w:rsidRPr="00F45C68">
        <w:t>SF 424, Assurances</w:t>
      </w:r>
    </w:p>
    <w:p w:rsidR="00266429" w:rsidRDefault="00266429" w:rsidP="00266429">
      <w:pPr>
        <w:pStyle w:val="BodyText"/>
        <w:spacing w:after="240"/>
        <w:ind w:left="720"/>
        <w:jc w:val="left"/>
        <w:rPr>
          <w:rFonts w:asciiTheme="minorHAnsi" w:hAnsiTheme="minorHAnsi"/>
          <w:szCs w:val="22"/>
        </w:rPr>
      </w:pPr>
      <w:r w:rsidRPr="00F45C68">
        <w:rPr>
          <w:rFonts w:asciiTheme="minorHAnsi" w:hAnsiTheme="minorHAnsi"/>
          <w:szCs w:val="22"/>
        </w:rPr>
        <w:t xml:space="preserve">Applicants must submit the appropriate signed and dated Assurances form. </w:t>
      </w:r>
      <w:r w:rsidRPr="00D60D5F">
        <w:rPr>
          <w:rFonts w:asciiTheme="minorHAnsi" w:hAnsiTheme="minorHAnsi"/>
          <w:szCs w:val="22"/>
        </w:rPr>
        <w:t xml:space="preserve">Complete either the </w:t>
      </w:r>
      <w:hyperlink r:id="rId69" w:history="1">
        <w:r w:rsidRPr="00F21CD7">
          <w:rPr>
            <w:rStyle w:val="Hyperlink"/>
            <w:rFonts w:asciiTheme="minorHAnsi" w:hAnsiTheme="minorHAnsi"/>
            <w:szCs w:val="22"/>
          </w:rPr>
          <w:t>SF-424B, Assurances for Non-Construction Programs</w:t>
        </w:r>
      </w:hyperlink>
      <w:r w:rsidRPr="00D60D5F">
        <w:rPr>
          <w:rFonts w:asciiTheme="minorHAnsi" w:hAnsiTheme="minorHAnsi"/>
          <w:szCs w:val="22"/>
        </w:rPr>
        <w:t xml:space="preserve"> or the </w:t>
      </w:r>
      <w:hyperlink r:id="rId70" w:history="1">
        <w:r w:rsidRPr="00F21CD7">
          <w:rPr>
            <w:rStyle w:val="Hyperlink"/>
            <w:rFonts w:asciiTheme="minorHAnsi" w:hAnsiTheme="minorHAnsi"/>
            <w:szCs w:val="22"/>
          </w:rPr>
          <w:t>SF-424D, Assurances for Construction Programs</w:t>
        </w:r>
      </w:hyperlink>
      <w:r>
        <w:rPr>
          <w:rFonts w:asciiTheme="minorHAnsi" w:hAnsiTheme="minorHAnsi"/>
          <w:szCs w:val="22"/>
        </w:rPr>
        <w:t>, as applicable to your project.  All of the required application</w:t>
      </w:r>
      <w:r w:rsidRPr="00F45C68">
        <w:rPr>
          <w:rFonts w:asciiTheme="minorHAnsi" w:hAnsiTheme="minorHAnsi"/>
          <w:szCs w:val="22"/>
        </w:rPr>
        <w:t xml:space="preserve"> forms are available on the “Packages” tab of this Funding Opportunity on Grants.gov.  The </w:t>
      </w:r>
      <w:r>
        <w:rPr>
          <w:rFonts w:asciiTheme="minorHAnsi" w:hAnsiTheme="minorHAnsi"/>
          <w:szCs w:val="22"/>
        </w:rPr>
        <w:t xml:space="preserve">SF-424 </w:t>
      </w:r>
      <w:r w:rsidRPr="00F45C68">
        <w:rPr>
          <w:rFonts w:asciiTheme="minorHAnsi" w:hAnsiTheme="minorHAnsi"/>
          <w:szCs w:val="22"/>
        </w:rPr>
        <w:t>Assurances form</w:t>
      </w:r>
      <w:r>
        <w:rPr>
          <w:rFonts w:asciiTheme="minorHAnsi" w:hAnsiTheme="minorHAnsi"/>
          <w:szCs w:val="22"/>
        </w:rPr>
        <w:t>s</w:t>
      </w:r>
      <w:r w:rsidRPr="00F45C68">
        <w:rPr>
          <w:rFonts w:asciiTheme="minorHAnsi" w:hAnsiTheme="minorHAnsi"/>
          <w:szCs w:val="22"/>
        </w:rPr>
        <w:t xml:space="preserve"> include a statement that some of the assurances may not be applicable to your organization and/or your project or program.  Signing the required </w:t>
      </w:r>
      <w:r>
        <w:rPr>
          <w:rFonts w:asciiTheme="minorHAnsi" w:hAnsiTheme="minorHAnsi"/>
          <w:szCs w:val="22"/>
        </w:rPr>
        <w:t xml:space="preserve">SF-424 </w:t>
      </w:r>
      <w:r w:rsidRPr="00F45C68">
        <w:rPr>
          <w:rFonts w:asciiTheme="minorHAnsi" w:hAnsiTheme="minorHAnsi"/>
          <w:szCs w:val="22"/>
        </w:rPr>
        <w:t>Assurances form does not make you or your organization subject to laws that are otherwise not applicable to you or your organization.  Changing, crossing out, or making notations on the form before signing has no impact on the applicability of law.</w:t>
      </w:r>
    </w:p>
    <w:p w:rsidR="00266429" w:rsidRPr="00A44DC0" w:rsidRDefault="00266429" w:rsidP="00266429">
      <w:pPr>
        <w:pStyle w:val="Heading4"/>
        <w:rPr>
          <w:shd w:val="clear" w:color="auto" w:fill="D9D9D9"/>
        </w:rPr>
      </w:pPr>
      <w:r w:rsidRPr="00A44DC0">
        <w:t>Project Narrative</w:t>
      </w:r>
    </w:p>
    <w:p w:rsidR="00266429" w:rsidRPr="00F45C68" w:rsidRDefault="00266429" w:rsidP="00266429">
      <w:pPr>
        <w:pStyle w:val="BodyText"/>
        <w:spacing w:after="240"/>
        <w:ind w:left="720"/>
        <w:jc w:val="left"/>
        <w:rPr>
          <w:rFonts w:asciiTheme="minorHAnsi" w:hAnsiTheme="minorHAnsi"/>
          <w:szCs w:val="22"/>
          <w:highlight w:val="lightGray"/>
          <w:shd w:val="clear" w:color="auto" w:fill="D9D9D9"/>
        </w:rPr>
      </w:pPr>
      <w:r w:rsidRPr="00F45C68">
        <w:rPr>
          <w:rFonts w:asciiTheme="minorHAnsi" w:hAnsiTheme="minorHAnsi"/>
          <w:szCs w:val="22"/>
          <w:highlight w:val="lightGray"/>
        </w:rPr>
        <w:t>[Insert description of the program-specific requirements for project narrative statements.  Application narrative requirements may include:</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Project title;</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Description of entity(</w:t>
      </w:r>
      <w:proofErr w:type="spellStart"/>
      <w:r w:rsidRPr="00F45C68">
        <w:rPr>
          <w:rFonts w:asciiTheme="minorHAnsi" w:hAnsiTheme="minorHAnsi"/>
          <w:szCs w:val="22"/>
          <w:highlight w:val="lightGray"/>
        </w:rPr>
        <w:t>ies</w:t>
      </w:r>
      <w:proofErr w:type="spellEnd"/>
      <w:r w:rsidRPr="00F45C68">
        <w:rPr>
          <w:rFonts w:asciiTheme="minorHAnsi" w:hAnsiTheme="minorHAnsi"/>
          <w:szCs w:val="22"/>
          <w:highlight w:val="lightGray"/>
        </w:rPr>
        <w:t>) undertaking the project;</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Statement of need;</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Goals and objectives;</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Activities;</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Methods;</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Timetable</w:t>
      </w:r>
      <w:r>
        <w:rPr>
          <w:rFonts w:asciiTheme="minorHAnsi" w:hAnsiTheme="minorHAnsi"/>
          <w:szCs w:val="22"/>
          <w:highlight w:val="lightGray"/>
        </w:rPr>
        <w:t xml:space="preserve"> or milestones</w:t>
      </w:r>
      <w:r w:rsidRPr="00F45C68">
        <w:rPr>
          <w:rFonts w:asciiTheme="minorHAnsi" w:hAnsiTheme="minorHAnsi"/>
          <w:szCs w:val="22"/>
          <w:highlight w:val="lightGray"/>
        </w:rPr>
        <w:t>;</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 xml:space="preserve">Information to support environmental compliance review requirements. Note: For projects on the high seas, the narrative should provide enough detail so that reviewers are able to determine project compliance with Section 7 of </w:t>
      </w:r>
      <w:r>
        <w:rPr>
          <w:rFonts w:asciiTheme="minorHAnsi" w:hAnsiTheme="minorHAnsi"/>
          <w:szCs w:val="22"/>
          <w:highlight w:val="lightGray"/>
        </w:rPr>
        <w:t xml:space="preserve">the </w:t>
      </w:r>
      <w:r w:rsidRPr="00F45C68">
        <w:rPr>
          <w:rFonts w:asciiTheme="minorHAnsi" w:hAnsiTheme="minorHAnsi"/>
          <w:szCs w:val="22"/>
          <w:highlight w:val="lightGray"/>
        </w:rPr>
        <w:t xml:space="preserve">Endangered Species Act.  For projects outside the </w:t>
      </w:r>
      <w:r>
        <w:rPr>
          <w:rFonts w:asciiTheme="minorHAnsi" w:hAnsiTheme="minorHAnsi"/>
          <w:szCs w:val="22"/>
          <w:highlight w:val="lightGray"/>
        </w:rPr>
        <w:t>U.S.</w:t>
      </w:r>
      <w:r w:rsidRPr="00F45C68">
        <w:rPr>
          <w:rFonts w:asciiTheme="minorHAnsi" w:hAnsiTheme="minorHAnsi"/>
          <w:szCs w:val="22"/>
          <w:highlight w:val="lightGray"/>
        </w:rPr>
        <w:t xml:space="preserve"> on any property on the UNESCO World Heritage List or the in-country equivalent of the U.S. National Register of Historic Places, the narrative should provide enough detail so that reviewers are able to determine project compliance with Section 106 of the National Historic Preservation Act;</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Description of stakeholder coordination or involvement;</w:t>
      </w:r>
    </w:p>
    <w:p w:rsidR="00266429" w:rsidRPr="00F45C68" w:rsidRDefault="00266429" w:rsidP="00266429">
      <w:pPr>
        <w:pStyle w:val="BodyText"/>
        <w:numPr>
          <w:ilvl w:val="0"/>
          <w:numId w:val="5"/>
        </w:numPr>
        <w:jc w:val="left"/>
        <w:rPr>
          <w:rFonts w:asciiTheme="minorHAnsi" w:hAnsiTheme="minorHAnsi"/>
          <w:szCs w:val="22"/>
          <w:highlight w:val="lightGray"/>
        </w:rPr>
      </w:pPr>
      <w:r>
        <w:rPr>
          <w:rFonts w:asciiTheme="minorHAnsi" w:hAnsiTheme="minorHAnsi"/>
          <w:szCs w:val="22"/>
          <w:highlight w:val="lightGray"/>
        </w:rPr>
        <w:t>R</w:t>
      </w:r>
      <w:r w:rsidRPr="00F45C68">
        <w:rPr>
          <w:rFonts w:asciiTheme="minorHAnsi" w:hAnsiTheme="minorHAnsi"/>
          <w:szCs w:val="22"/>
          <w:highlight w:val="lightGray"/>
        </w:rPr>
        <w:t>equired project monitoring and evaluation plan, including description of assessment tools to be used;</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Information on key project personnel;</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Anticipated future funding needs;</w:t>
      </w:r>
    </w:p>
    <w:p w:rsidR="00266429" w:rsidRPr="00F45C68" w:rsidRDefault="00266429" w:rsidP="00266429">
      <w:pPr>
        <w:pStyle w:val="BodyText"/>
        <w:numPr>
          <w:ilvl w:val="0"/>
          <w:numId w:val="5"/>
        </w:numPr>
        <w:jc w:val="left"/>
        <w:rPr>
          <w:rFonts w:asciiTheme="minorHAnsi" w:hAnsiTheme="minorHAnsi"/>
          <w:szCs w:val="22"/>
          <w:highlight w:val="lightGray"/>
        </w:rPr>
      </w:pPr>
      <w:r w:rsidRPr="00F45C68">
        <w:rPr>
          <w:rFonts w:asciiTheme="minorHAnsi" w:hAnsiTheme="minorHAnsi"/>
          <w:szCs w:val="22"/>
          <w:highlight w:val="lightGray"/>
        </w:rPr>
        <w:t>Details and supporting documentation on the project location; and</w:t>
      </w:r>
    </w:p>
    <w:p w:rsidR="00266429" w:rsidRPr="00F45C68" w:rsidRDefault="00266429" w:rsidP="00266429">
      <w:pPr>
        <w:pStyle w:val="BodyText"/>
        <w:numPr>
          <w:ilvl w:val="0"/>
          <w:numId w:val="5"/>
        </w:numPr>
        <w:spacing w:after="240"/>
        <w:jc w:val="left"/>
        <w:rPr>
          <w:rFonts w:asciiTheme="minorHAnsi" w:hAnsiTheme="minorHAnsi"/>
          <w:b/>
          <w:szCs w:val="22"/>
          <w:highlight w:val="lightGray"/>
          <w:shd w:val="clear" w:color="auto" w:fill="D9D9D9"/>
        </w:rPr>
      </w:pPr>
      <w:r w:rsidRPr="00F45C68">
        <w:rPr>
          <w:rFonts w:asciiTheme="minorHAnsi" w:hAnsiTheme="minorHAnsi"/>
          <w:szCs w:val="22"/>
          <w:highlight w:val="lightGray"/>
        </w:rPr>
        <w:t>Other program- or project-specific narrative requirements].</w:t>
      </w:r>
    </w:p>
    <w:p w:rsidR="00266429" w:rsidRDefault="00266429" w:rsidP="00266429">
      <w:pPr>
        <w:pStyle w:val="Heading4"/>
      </w:pPr>
      <w:r>
        <w:t>SF-</w:t>
      </w:r>
      <w:r w:rsidRPr="00F45C68">
        <w:t>424, Budget Information</w:t>
      </w:r>
    </w:p>
    <w:p w:rsidR="00266429" w:rsidRDefault="00266429" w:rsidP="00266429">
      <w:pPr>
        <w:pStyle w:val="BodyText"/>
        <w:spacing w:after="240"/>
        <w:ind w:left="720"/>
        <w:jc w:val="left"/>
        <w:rPr>
          <w:rFonts w:asciiTheme="minorHAnsi" w:hAnsiTheme="minorHAnsi"/>
          <w:szCs w:val="22"/>
        </w:rPr>
      </w:pPr>
      <w:r w:rsidRPr="00F45C68">
        <w:rPr>
          <w:rFonts w:asciiTheme="minorHAnsi" w:hAnsiTheme="minorHAnsi"/>
          <w:szCs w:val="22"/>
        </w:rPr>
        <w:t>Applicants</w:t>
      </w:r>
      <w:r>
        <w:rPr>
          <w:rFonts w:asciiTheme="minorHAnsi" w:hAnsiTheme="minorHAnsi"/>
          <w:szCs w:val="22"/>
        </w:rPr>
        <w:t xml:space="preserve"> must submit the appropriate SF-</w:t>
      </w:r>
      <w:r w:rsidRPr="00F45C68">
        <w:rPr>
          <w:rFonts w:asciiTheme="minorHAnsi" w:hAnsiTheme="minorHAnsi"/>
          <w:szCs w:val="22"/>
        </w:rPr>
        <w:t>424 Budget Information form</w:t>
      </w:r>
      <w:r w:rsidRPr="00756430">
        <w:rPr>
          <w:rFonts w:asciiTheme="minorHAnsi" w:hAnsiTheme="minorHAnsi"/>
          <w:szCs w:val="22"/>
        </w:rPr>
        <w:t xml:space="preserve">. </w:t>
      </w:r>
      <w:r w:rsidRPr="00D60D5F">
        <w:rPr>
          <w:rFonts w:asciiTheme="minorHAnsi" w:hAnsiTheme="minorHAnsi"/>
          <w:szCs w:val="22"/>
        </w:rPr>
        <w:t xml:space="preserve">Complete either the </w:t>
      </w:r>
      <w:hyperlink r:id="rId71" w:history="1">
        <w:r>
          <w:rPr>
            <w:rStyle w:val="Hyperlink"/>
            <w:rFonts w:asciiTheme="minorHAnsi" w:hAnsiTheme="minorHAnsi"/>
            <w:szCs w:val="22"/>
          </w:rPr>
          <w:t>SF-424A</w:t>
        </w:r>
        <w:r w:rsidRPr="00F21CD7">
          <w:rPr>
            <w:rStyle w:val="Hyperlink"/>
            <w:rFonts w:asciiTheme="minorHAnsi" w:hAnsiTheme="minorHAnsi"/>
            <w:szCs w:val="22"/>
          </w:rPr>
          <w:t xml:space="preserve">, </w:t>
        </w:r>
        <w:r>
          <w:rPr>
            <w:rStyle w:val="Hyperlink"/>
            <w:rFonts w:asciiTheme="minorHAnsi" w:hAnsiTheme="minorHAnsi"/>
            <w:szCs w:val="22"/>
          </w:rPr>
          <w:t xml:space="preserve">Budget Information for </w:t>
        </w:r>
        <w:r w:rsidRPr="00F21CD7">
          <w:rPr>
            <w:rStyle w:val="Hyperlink"/>
            <w:rFonts w:asciiTheme="minorHAnsi" w:hAnsiTheme="minorHAnsi"/>
            <w:szCs w:val="22"/>
          </w:rPr>
          <w:t>Non-Construction Programs</w:t>
        </w:r>
      </w:hyperlink>
      <w:r w:rsidRPr="00D60D5F">
        <w:rPr>
          <w:rFonts w:asciiTheme="minorHAnsi" w:hAnsiTheme="minorHAnsi"/>
          <w:szCs w:val="22"/>
        </w:rPr>
        <w:t xml:space="preserve"> or the </w:t>
      </w:r>
      <w:hyperlink r:id="rId72" w:history="1">
        <w:r>
          <w:rPr>
            <w:rStyle w:val="Hyperlink"/>
            <w:rFonts w:asciiTheme="minorHAnsi" w:hAnsiTheme="minorHAnsi"/>
            <w:szCs w:val="22"/>
          </w:rPr>
          <w:t>SF-424C, Budget Information for</w:t>
        </w:r>
        <w:r w:rsidRPr="00F21CD7">
          <w:rPr>
            <w:rStyle w:val="Hyperlink"/>
            <w:rFonts w:asciiTheme="minorHAnsi" w:hAnsiTheme="minorHAnsi"/>
            <w:szCs w:val="22"/>
          </w:rPr>
          <w:t xml:space="preserve"> Construction Programs</w:t>
        </w:r>
      </w:hyperlink>
      <w:r>
        <w:rPr>
          <w:rFonts w:asciiTheme="minorHAnsi" w:hAnsiTheme="minorHAnsi"/>
          <w:szCs w:val="22"/>
        </w:rPr>
        <w:t>, as applicable to your project.  All of the required application</w:t>
      </w:r>
      <w:r w:rsidRPr="00F45C68">
        <w:rPr>
          <w:rFonts w:asciiTheme="minorHAnsi" w:hAnsiTheme="minorHAnsi"/>
          <w:szCs w:val="22"/>
        </w:rPr>
        <w:t xml:space="preserve"> forms are available on the “Packages” tab of this Funding Opportunity on Grants.gov.</w:t>
      </w:r>
      <w:r>
        <w:rPr>
          <w:rFonts w:asciiTheme="minorHAnsi" w:hAnsiTheme="minorHAnsi"/>
          <w:szCs w:val="22"/>
        </w:rPr>
        <w:t xml:space="preserve">  </w:t>
      </w:r>
      <w:r w:rsidRPr="00F45C68">
        <w:rPr>
          <w:rFonts w:asciiTheme="minorHAnsi" w:hAnsiTheme="minorHAnsi"/>
          <w:szCs w:val="22"/>
        </w:rPr>
        <w:t xml:space="preserve">Federal award recipients and </w:t>
      </w:r>
      <w:proofErr w:type="spellStart"/>
      <w:r w:rsidRPr="00F45C68">
        <w:rPr>
          <w:rFonts w:asciiTheme="minorHAnsi" w:hAnsiTheme="minorHAnsi"/>
          <w:szCs w:val="22"/>
        </w:rPr>
        <w:t>subrecipients</w:t>
      </w:r>
      <w:proofErr w:type="spellEnd"/>
      <w:r w:rsidRPr="00F45C68">
        <w:rPr>
          <w:rFonts w:asciiTheme="minorHAnsi" w:hAnsiTheme="minorHAnsi"/>
          <w:szCs w:val="22"/>
        </w:rPr>
        <w:t xml:space="preserve"> </w:t>
      </w:r>
      <w:r>
        <w:rPr>
          <w:rFonts w:asciiTheme="minorHAnsi" w:hAnsiTheme="minorHAnsi"/>
          <w:szCs w:val="22"/>
        </w:rPr>
        <w:t xml:space="preserve">are subject to </w:t>
      </w:r>
      <w:r w:rsidRPr="00F45C68">
        <w:rPr>
          <w:rFonts w:asciiTheme="minorHAnsi" w:hAnsiTheme="minorHAnsi"/>
          <w:szCs w:val="22"/>
        </w:rPr>
        <w:t xml:space="preserve">Federal </w:t>
      </w:r>
      <w:r>
        <w:rPr>
          <w:rFonts w:asciiTheme="minorHAnsi" w:hAnsiTheme="minorHAnsi"/>
          <w:szCs w:val="22"/>
        </w:rPr>
        <w:t xml:space="preserve">award </w:t>
      </w:r>
      <w:r w:rsidRPr="00F45C68">
        <w:rPr>
          <w:rFonts w:asciiTheme="minorHAnsi" w:hAnsiTheme="minorHAnsi"/>
          <w:szCs w:val="22"/>
        </w:rPr>
        <w:t xml:space="preserve">cost principles </w:t>
      </w:r>
      <w:r>
        <w:rPr>
          <w:rFonts w:asciiTheme="minorHAnsi" w:hAnsiTheme="minorHAnsi"/>
          <w:szCs w:val="22"/>
        </w:rPr>
        <w:t>as detailed in the Service’s “</w:t>
      </w:r>
      <w:hyperlink r:id="rId73" w:history="1">
        <w:r w:rsidRPr="00C70C2E">
          <w:rPr>
            <w:rStyle w:val="Hyperlink"/>
            <w:rFonts w:asciiTheme="minorHAnsi" w:hAnsiTheme="minorHAnsi"/>
            <w:szCs w:val="22"/>
          </w:rPr>
          <w:t>Financial Assistance Award Terms and Conditions</w:t>
        </w:r>
      </w:hyperlink>
      <w:r>
        <w:rPr>
          <w:rFonts w:asciiTheme="minorHAnsi" w:hAnsiTheme="minorHAnsi"/>
          <w:szCs w:val="22"/>
        </w:rPr>
        <w:t>”</w:t>
      </w:r>
      <w:r w:rsidRPr="00F45C68">
        <w:rPr>
          <w:rFonts w:asciiTheme="minorHAnsi" w:hAnsiTheme="minorHAnsi"/>
          <w:szCs w:val="22"/>
        </w:rPr>
        <w:t>.</w:t>
      </w:r>
      <w:r>
        <w:rPr>
          <w:rFonts w:asciiTheme="minorHAnsi" w:hAnsiTheme="minorHAnsi"/>
          <w:szCs w:val="22"/>
        </w:rPr>
        <w:t xml:space="preserve">  </w:t>
      </w:r>
      <w:r w:rsidRPr="00F45C68">
        <w:rPr>
          <w:rFonts w:asciiTheme="minorHAnsi" w:hAnsiTheme="minorHAnsi"/>
          <w:szCs w:val="22"/>
        </w:rPr>
        <w:t xml:space="preserve">Please note: Show funds requested from this Federal program separately from any other </w:t>
      </w:r>
      <w:r w:rsidRPr="00F45C68">
        <w:rPr>
          <w:rFonts w:asciiTheme="minorHAnsi" w:hAnsiTheme="minorHAnsi"/>
          <w:szCs w:val="22"/>
        </w:rPr>
        <w:lastRenderedPageBreak/>
        <w:t>Federal sources of funding.  In the “Budget Summary” section, use the first row for funding requested from this Federal program.  Use subsequent row(s) for other Federal funding.</w:t>
      </w:r>
      <w:r>
        <w:rPr>
          <w:rFonts w:asciiTheme="minorHAnsi" w:hAnsiTheme="minorHAnsi"/>
          <w:szCs w:val="22"/>
        </w:rPr>
        <w:t xml:space="preserve"> </w:t>
      </w:r>
      <w:r w:rsidRPr="00F45C68">
        <w:rPr>
          <w:rFonts w:asciiTheme="minorHAnsi" w:hAnsiTheme="minorHAnsi"/>
          <w:szCs w:val="22"/>
        </w:rPr>
        <w:t xml:space="preserve"> Enter each Federal program’s CFDA number</w:t>
      </w:r>
      <w:r>
        <w:rPr>
          <w:rFonts w:asciiTheme="minorHAnsi" w:hAnsiTheme="minorHAnsi"/>
          <w:szCs w:val="22"/>
        </w:rPr>
        <w:t>(s)</w:t>
      </w:r>
      <w:r w:rsidRPr="00F45C68">
        <w:rPr>
          <w:rFonts w:asciiTheme="minorHAnsi" w:hAnsiTheme="minorHAnsi"/>
          <w:szCs w:val="22"/>
        </w:rPr>
        <w:t xml:space="preserve"> in the corresponding fields on the form.  The CFDA number</w:t>
      </w:r>
      <w:r>
        <w:rPr>
          <w:rFonts w:asciiTheme="minorHAnsi" w:hAnsiTheme="minorHAnsi"/>
          <w:szCs w:val="22"/>
        </w:rPr>
        <w:t>(s)</w:t>
      </w:r>
      <w:r w:rsidRPr="00F45C68">
        <w:rPr>
          <w:rFonts w:asciiTheme="minorHAnsi" w:hAnsiTheme="minorHAnsi"/>
          <w:szCs w:val="22"/>
        </w:rPr>
        <w:t xml:space="preserve"> for this Federal program appears on the first page of this Funding Opportunity.</w:t>
      </w:r>
    </w:p>
    <w:p w:rsidR="00266429" w:rsidRPr="00F45C68" w:rsidRDefault="00266429" w:rsidP="00266429">
      <w:pPr>
        <w:spacing w:before="240"/>
        <w:rPr>
          <w:b/>
        </w:rPr>
      </w:pPr>
      <w:r w:rsidRPr="00140906">
        <w:rPr>
          <w:rFonts w:cstheme="minorHAnsi"/>
          <w:b/>
          <w:highlight w:val="cyan"/>
          <w:shd w:val="clear" w:color="auto" w:fill="CCECFF"/>
        </w:rPr>
        <w:t>NOTE:</w:t>
      </w:r>
      <w:r w:rsidRPr="00140906">
        <w:rPr>
          <w:rFonts w:cstheme="minorHAnsi"/>
          <w:highlight w:val="cyan"/>
          <w:shd w:val="clear" w:color="auto" w:fill="CCECFF"/>
        </w:rPr>
        <w:t xml:space="preserve"> The yellow-highlighted text below co</w:t>
      </w:r>
      <w:r>
        <w:rPr>
          <w:rFonts w:cstheme="minorHAnsi"/>
          <w:highlight w:val="cyan"/>
          <w:shd w:val="clear" w:color="auto" w:fill="CCECFF"/>
        </w:rPr>
        <w:t>ntain suggested text for requesting required budget narrative information</w:t>
      </w:r>
      <w:r w:rsidRPr="00140906">
        <w:rPr>
          <w:rFonts w:cstheme="minorHAnsi"/>
          <w:highlight w:val="cyan"/>
          <w:shd w:val="clear" w:color="auto" w:fill="CCECFF"/>
        </w:rPr>
        <w:t xml:space="preserve">.  Edit the suggested text as </w:t>
      </w:r>
      <w:r>
        <w:rPr>
          <w:rFonts w:cstheme="minorHAnsi"/>
          <w:highlight w:val="cyan"/>
          <w:shd w:val="clear" w:color="auto" w:fill="CCECFF"/>
        </w:rPr>
        <w:t>needed</w:t>
      </w:r>
      <w:r w:rsidRPr="00140906">
        <w:rPr>
          <w:rFonts w:cstheme="minorHAnsi"/>
          <w:highlight w:val="cyan"/>
          <w:shd w:val="clear" w:color="auto" w:fill="CCECFF"/>
        </w:rPr>
        <w:t xml:space="preserve"> and remove yellow highlighting.  Remove this note.</w:t>
      </w:r>
    </w:p>
    <w:p w:rsidR="00266429" w:rsidRDefault="00266429" w:rsidP="00266429">
      <w:pPr>
        <w:pStyle w:val="Heading4"/>
      </w:pPr>
      <w:r w:rsidRPr="00F45C68">
        <w:t>Budget Narrative</w:t>
      </w:r>
    </w:p>
    <w:p w:rsidR="00266429" w:rsidRPr="00F45C68" w:rsidRDefault="00266429" w:rsidP="00266429">
      <w:pPr>
        <w:pStyle w:val="BodyText"/>
        <w:spacing w:after="240"/>
        <w:ind w:left="720"/>
        <w:jc w:val="left"/>
        <w:rPr>
          <w:rFonts w:asciiTheme="minorHAnsi" w:hAnsiTheme="minorHAnsi"/>
          <w:b/>
          <w:szCs w:val="22"/>
        </w:rPr>
      </w:pPr>
      <w:r w:rsidRPr="00A44DC0">
        <w:rPr>
          <w:rFonts w:asciiTheme="minorHAnsi" w:hAnsiTheme="minorHAnsi"/>
          <w:szCs w:val="22"/>
          <w:highlight w:val="yellow"/>
        </w:rPr>
        <w:t>Describe and justify requested budget items and costs.  Detail how the SF</w:t>
      </w:r>
      <w:r>
        <w:rPr>
          <w:rFonts w:asciiTheme="minorHAnsi" w:hAnsiTheme="minorHAnsi"/>
          <w:szCs w:val="22"/>
          <w:highlight w:val="yellow"/>
        </w:rPr>
        <w:t>-</w:t>
      </w:r>
      <w:r w:rsidRPr="00A44DC0">
        <w:rPr>
          <w:rFonts w:asciiTheme="minorHAnsi" w:hAnsiTheme="minorHAnsi"/>
          <w:szCs w:val="22"/>
          <w:highlight w:val="yellow"/>
        </w:rPr>
        <w:t>424 Budget Information, Object Class Category totals were determined.  For personnel salary costs, include the baseline salary figures and the estimates of time.  Describe any item of cost that requires prior approval unde</w:t>
      </w:r>
      <w:r>
        <w:rPr>
          <w:rFonts w:asciiTheme="minorHAnsi" w:hAnsiTheme="minorHAnsi"/>
          <w:szCs w:val="22"/>
          <w:highlight w:val="yellow"/>
        </w:rPr>
        <w:t>r the Federal cost principles.  S</w:t>
      </w:r>
      <w:r w:rsidRPr="00A44DC0">
        <w:rPr>
          <w:rFonts w:asciiTheme="minorHAnsi" w:hAnsiTheme="minorHAnsi"/>
          <w:szCs w:val="22"/>
          <w:highlight w:val="yellow"/>
        </w:rPr>
        <w:t xml:space="preserve">ee </w:t>
      </w:r>
      <w:hyperlink r:id="rId74" w:history="1">
        <w:r w:rsidRPr="00A44DC0">
          <w:rPr>
            <w:rStyle w:val="Hyperlink"/>
            <w:rFonts w:asciiTheme="minorHAnsi" w:hAnsiTheme="minorHAnsi"/>
            <w:szCs w:val="22"/>
            <w:highlight w:val="yellow"/>
          </w:rPr>
          <w:t>2 CFR 200.407</w:t>
        </w:r>
      </w:hyperlink>
      <w:r w:rsidRPr="00A44DC0">
        <w:rPr>
          <w:rFonts w:asciiTheme="minorHAnsi" w:hAnsiTheme="minorHAnsi"/>
          <w:szCs w:val="22"/>
          <w:highlight w:val="yellow"/>
        </w:rPr>
        <w:t xml:space="preserve"> “Prior written approva</w:t>
      </w:r>
      <w:r>
        <w:rPr>
          <w:rFonts w:asciiTheme="minorHAnsi" w:hAnsiTheme="minorHAnsi"/>
          <w:szCs w:val="22"/>
          <w:highlight w:val="yellow"/>
        </w:rPr>
        <w:t>l (prior approval)” for more information</w:t>
      </w:r>
      <w:r w:rsidRPr="00A44DC0">
        <w:rPr>
          <w:rFonts w:asciiTheme="minorHAnsi" w:hAnsiTheme="minorHAnsi"/>
          <w:szCs w:val="22"/>
          <w:highlight w:val="yellow"/>
        </w:rPr>
        <w:t xml:space="preserve">.  If equipment purchased </w:t>
      </w:r>
      <w:r>
        <w:rPr>
          <w:rFonts w:asciiTheme="minorHAnsi" w:hAnsiTheme="minorHAnsi"/>
          <w:szCs w:val="22"/>
          <w:highlight w:val="yellow"/>
        </w:rPr>
        <w:t xml:space="preserve">previously </w:t>
      </w:r>
      <w:r w:rsidRPr="00A44DC0">
        <w:rPr>
          <w:rFonts w:asciiTheme="minorHAnsi" w:hAnsiTheme="minorHAnsi"/>
          <w:szCs w:val="22"/>
          <w:highlight w:val="yellow"/>
        </w:rPr>
        <w:t xml:space="preserve">with Federal </w:t>
      </w:r>
      <w:r>
        <w:rPr>
          <w:rFonts w:asciiTheme="minorHAnsi" w:hAnsiTheme="minorHAnsi"/>
          <w:szCs w:val="22"/>
          <w:highlight w:val="yellow"/>
        </w:rPr>
        <w:t>funds is available</w:t>
      </w:r>
      <w:r w:rsidRPr="00A44DC0">
        <w:rPr>
          <w:rFonts w:asciiTheme="minorHAnsi" w:hAnsiTheme="minorHAnsi"/>
          <w:szCs w:val="22"/>
          <w:highlight w:val="yellow"/>
        </w:rPr>
        <w:t xml:space="preserve"> for the project, provide a list of that equipment and identify the Federal funding source.</w:t>
      </w:r>
      <w:r w:rsidRPr="00F45C68">
        <w:rPr>
          <w:rFonts w:asciiTheme="minorHAnsi" w:hAnsiTheme="minorHAnsi"/>
          <w:szCs w:val="22"/>
        </w:rPr>
        <w:t xml:space="preserve"> </w:t>
      </w:r>
      <w:r w:rsidRPr="00A44DC0">
        <w:rPr>
          <w:rFonts w:asciiTheme="minorHAnsi" w:hAnsiTheme="minorHAnsi"/>
          <w:szCs w:val="22"/>
          <w:highlight w:val="lightGray"/>
        </w:rPr>
        <w:t>[Insert any other program-specific information for applicants to detail in their budget justifications]</w:t>
      </w:r>
      <w:r w:rsidRPr="00F45C68">
        <w:rPr>
          <w:rFonts w:asciiTheme="minorHAnsi" w:hAnsiTheme="minorHAnsi"/>
          <w:szCs w:val="22"/>
        </w:rPr>
        <w:t>.</w:t>
      </w:r>
    </w:p>
    <w:p w:rsidR="00266429" w:rsidRPr="006829F9" w:rsidRDefault="00266429" w:rsidP="00266429">
      <w:pPr>
        <w:pStyle w:val="Heading4"/>
      </w:pPr>
      <w:r w:rsidRPr="003D5EF0">
        <w:t>Indirect Cost</w:t>
      </w:r>
      <w:r>
        <w:t>s: Individuals</w:t>
      </w:r>
    </w:p>
    <w:p w:rsidR="00266429" w:rsidRDefault="00266429" w:rsidP="00266429">
      <w:pPr>
        <w:spacing w:after="120"/>
        <w:ind w:left="720"/>
      </w:pPr>
      <w:r w:rsidRPr="0031077D">
        <w:t>Individuals applying for and receiving funds separate from a business or non-profit organization he/she may operate are not eligible to charge indirect costs to their award.  If you are an individual applying for funding, do not include any indirect costs in yo</w:t>
      </w:r>
      <w:r>
        <w:t>ur proposed budget and skip the next section</w:t>
      </w:r>
      <w:r w:rsidRPr="0031077D">
        <w:t>.</w:t>
      </w:r>
    </w:p>
    <w:p w:rsidR="00266429" w:rsidRPr="006829F9" w:rsidRDefault="00266429" w:rsidP="00266429">
      <w:pPr>
        <w:pStyle w:val="Heading4"/>
      </w:pPr>
      <w:r w:rsidRPr="003D5EF0">
        <w:t>Indirect Cost</w:t>
      </w:r>
      <w:r>
        <w:t>s: Organizations</w:t>
      </w:r>
    </w:p>
    <w:p w:rsidR="00266429" w:rsidRDefault="00266429" w:rsidP="00266429">
      <w:pPr>
        <w:spacing w:after="120"/>
        <w:ind w:left="720"/>
      </w:pPr>
      <w:r w:rsidRPr="00092737">
        <w:t>The Federal awarding agency that provides the largest amount of direct funding to your organization is your cognizant agency</w:t>
      </w:r>
      <w:r>
        <w:t xml:space="preserve"> for indirect costs</w:t>
      </w:r>
      <w:r w:rsidRPr="00092737">
        <w:t xml:space="preserve">, unless otherwise assigned by the White House Office of Management and Budget (OMB).  If the Department of the Interior is your organization’s cognizant agency, the Interior Business Center will negotiate your indirect cost rate.  Contact the Interior Business Center by phone </w:t>
      </w:r>
      <w:r w:rsidRPr="00092737">
        <w:rPr>
          <w:lang w:val="en"/>
        </w:rPr>
        <w:t xml:space="preserve">916-930-3803 or using the </w:t>
      </w:r>
      <w:hyperlink r:id="rId75" w:history="1">
        <w:r w:rsidRPr="00092737">
          <w:rPr>
            <w:rStyle w:val="Hyperlink"/>
          </w:rPr>
          <w:t>IBC Email Submission Form</w:t>
        </w:r>
      </w:hyperlink>
      <w:r w:rsidRPr="00092737">
        <w:t xml:space="preserve">.  See the </w:t>
      </w:r>
      <w:hyperlink r:id="rId76" w:history="1">
        <w:r w:rsidRPr="00092737">
          <w:rPr>
            <w:rStyle w:val="Hyperlink"/>
          </w:rPr>
          <w:t>IBC Website</w:t>
        </w:r>
      </w:hyperlink>
      <w:r w:rsidRPr="00092737">
        <w:t xml:space="preserve"> for more information.</w:t>
      </w:r>
    </w:p>
    <w:p w:rsidR="00266429" w:rsidRDefault="00266429" w:rsidP="00266429">
      <w:pPr>
        <w:spacing w:after="120"/>
        <w:ind w:left="720"/>
      </w:pPr>
      <w:r>
        <w:t>Organizations</w:t>
      </w:r>
      <w:r w:rsidRPr="00092737">
        <w:t xml:space="preserve"> must have an active Federal award before they can submit an indirect cost rate proposal to their cognizant agency.  </w:t>
      </w:r>
      <w:r w:rsidRPr="001575BF">
        <w:t>Failure to establish an approved rate during the award period renders all costs otherwise allocable as indirect costs unallowable under the award.  Recipients must have prior written approval from the Service to use amounts budgeted for direct costs to satisfy cost-share or match requirements</w:t>
      </w:r>
      <w:r>
        <w:t xml:space="preserve"> or </w:t>
      </w:r>
      <w:r w:rsidRPr="001575BF">
        <w:t>to cover unallowable</w:t>
      </w:r>
      <w:r>
        <w:t xml:space="preserve"> indirect costs</w:t>
      </w:r>
      <w:r w:rsidRPr="001575BF">
        <w:t>.  Recipients shall not shift unallowable indirect costs to another Federal award unless specifically authorized to do so by legislation.</w:t>
      </w:r>
    </w:p>
    <w:p w:rsidR="00266429" w:rsidRDefault="00266429" w:rsidP="00266429">
      <w:pPr>
        <w:pStyle w:val="Heading5"/>
        <w:spacing w:after="0"/>
      </w:pPr>
      <w:r>
        <w:t>Required Indirect Cost Statement</w:t>
      </w:r>
    </w:p>
    <w:p w:rsidR="00266429" w:rsidRPr="00092737" w:rsidRDefault="00266429" w:rsidP="00266429">
      <w:pPr>
        <w:spacing w:after="120"/>
        <w:ind w:left="720"/>
      </w:pPr>
      <w:r>
        <w:t>All organizations must include the applicable statement from the following list in their application to the Service, and attach to their application any documentation identified in the applicable statement:</w:t>
      </w:r>
    </w:p>
    <w:p w:rsidR="00266429" w:rsidRPr="00F45C68" w:rsidRDefault="00266429" w:rsidP="00266429">
      <w:pPr>
        <w:spacing w:after="120"/>
        <w:ind w:left="360" w:firstLine="360"/>
      </w:pPr>
      <w:r w:rsidRPr="00F45C68">
        <w:t>We are:</w:t>
      </w:r>
    </w:p>
    <w:p w:rsidR="00266429" w:rsidRPr="00F45C68" w:rsidRDefault="00266429" w:rsidP="00266429">
      <w:pPr>
        <w:pStyle w:val="ListParagraph"/>
        <w:numPr>
          <w:ilvl w:val="0"/>
          <w:numId w:val="6"/>
        </w:numPr>
        <w:spacing w:after="120" w:line="240" w:lineRule="auto"/>
        <w:contextualSpacing w:val="0"/>
      </w:pPr>
      <w:r>
        <w:lastRenderedPageBreak/>
        <w:t>A</w:t>
      </w:r>
      <w:r w:rsidRPr="00F45C68">
        <w:t xml:space="preserve"> U.S. state or local government entity receiving more than $35 million in direct Federal funding each year with an indirect cost rate of [</w:t>
      </w:r>
      <w:r w:rsidRPr="00F45C68">
        <w:rPr>
          <w:highlight w:val="lightGray"/>
        </w:rPr>
        <w:t>insert rate</w:t>
      </w:r>
      <w:r w:rsidRPr="00F45C68">
        <w:t>].  We submit our indirect cost rate prop</w:t>
      </w:r>
      <w:r>
        <w:t>osals to our cognizant agency.  Attached is a</w:t>
      </w:r>
      <w:r w:rsidRPr="00F45C68">
        <w:t xml:space="preserve"> copy of our most r</w:t>
      </w:r>
      <w:r>
        <w:t>ecently approved rate agreement/certification</w:t>
      </w:r>
      <w:r w:rsidRPr="00F45C68">
        <w:t>.</w:t>
      </w:r>
    </w:p>
    <w:p w:rsidR="00266429" w:rsidRPr="00F45C68" w:rsidRDefault="00266429" w:rsidP="00266429">
      <w:pPr>
        <w:pStyle w:val="ListParagraph"/>
        <w:numPr>
          <w:ilvl w:val="0"/>
          <w:numId w:val="6"/>
        </w:numPr>
        <w:spacing w:after="120" w:line="240" w:lineRule="auto"/>
        <w:contextualSpacing w:val="0"/>
      </w:pPr>
      <w:r w:rsidRPr="00F45C68">
        <w:t>A U.S. state or local government entity receiving less than $35 million in direct Federal funding with an indirect cost rate of [</w:t>
      </w:r>
      <w:r w:rsidRPr="00F45C68">
        <w:rPr>
          <w:highlight w:val="lightGray"/>
        </w:rPr>
        <w:t>insert rate</w:t>
      </w:r>
      <w:r w:rsidRPr="00F45C68">
        <w:t xml:space="preserve">].  We </w:t>
      </w:r>
      <w:r>
        <w:t>have</w:t>
      </w:r>
      <w:r w:rsidRPr="00F45C68">
        <w:t xml:space="preserve"> prepare</w:t>
      </w:r>
      <w:r>
        <w:t>d</w:t>
      </w:r>
      <w:r w:rsidRPr="00F45C68">
        <w:t xml:space="preserve"> and </w:t>
      </w:r>
      <w:r>
        <w:t xml:space="preserve">will </w:t>
      </w:r>
      <w:r w:rsidRPr="00F45C68">
        <w:t>retain for audit an indirect cost rate proposal and relate</w:t>
      </w:r>
      <w:r>
        <w:t>d documentation</w:t>
      </w:r>
      <w:r w:rsidRPr="00F45C68">
        <w:t>.</w:t>
      </w:r>
    </w:p>
    <w:p w:rsidR="00266429" w:rsidRPr="00F45C68" w:rsidRDefault="00266429" w:rsidP="00266429">
      <w:pPr>
        <w:pStyle w:val="ListParagraph"/>
        <w:numPr>
          <w:ilvl w:val="0"/>
          <w:numId w:val="6"/>
        </w:numPr>
        <w:spacing w:after="120" w:line="240" w:lineRule="auto"/>
        <w:contextualSpacing w:val="0"/>
      </w:pPr>
      <w:r w:rsidRPr="00F45C68">
        <w:t>A [</w:t>
      </w:r>
      <w:r w:rsidRPr="00F45C68">
        <w:rPr>
          <w:highlight w:val="lightGray"/>
        </w:rPr>
        <w:t>insert your organization type; U.S. states and local governments, please use one of the statements above or below</w:t>
      </w:r>
      <w:r w:rsidRPr="00F45C68">
        <w:t>] that has previously negotiated or currently has an approved indirect cost rate with our cognizant agency.  Our indirect cost rate is [</w:t>
      </w:r>
      <w:r w:rsidRPr="00F45C68">
        <w:rPr>
          <w:highlight w:val="lightGray"/>
        </w:rPr>
        <w:t>insert rat</w:t>
      </w:r>
      <w:r w:rsidRPr="00F45C68">
        <w:rPr>
          <w:highlight w:val="lightGray"/>
          <w:shd w:val="clear" w:color="auto" w:fill="D9D9D9" w:themeFill="background1" w:themeFillShade="D9"/>
        </w:rPr>
        <w:t>e</w:t>
      </w:r>
      <w:r w:rsidRPr="00F45C68">
        <w:t>].  [</w:t>
      </w:r>
      <w:r w:rsidRPr="00F45C68">
        <w:rPr>
          <w:shd w:val="clear" w:color="auto" w:fill="D9D9D9" w:themeFill="background1" w:themeFillShade="D9"/>
        </w:rPr>
        <w:t>Insert either: “</w:t>
      </w:r>
      <w:r>
        <w:rPr>
          <w:shd w:val="clear" w:color="auto" w:fill="D9D9D9" w:themeFill="background1" w:themeFillShade="D9"/>
        </w:rPr>
        <w:t xml:space="preserve">Attached is a </w:t>
      </w:r>
      <w:r w:rsidRPr="00F45C68">
        <w:rPr>
          <w:shd w:val="clear" w:color="auto" w:fill="D9D9D9" w:themeFill="background1" w:themeFillShade="D9"/>
        </w:rPr>
        <w:t xml:space="preserve">copy of our most recently approved but expired </w:t>
      </w:r>
      <w:r>
        <w:rPr>
          <w:shd w:val="clear" w:color="auto" w:fill="D9D9D9" w:themeFill="background1" w:themeFillShade="D9"/>
        </w:rPr>
        <w:t>rate agreement</w:t>
      </w:r>
      <w:r w:rsidRPr="00F45C68">
        <w:rPr>
          <w:shd w:val="clear" w:color="auto" w:fill="D9D9D9" w:themeFill="background1" w:themeFillShade="D9"/>
        </w:rPr>
        <w:t xml:space="preserve">.  In the event an award is made, we will submit an indirect cost rate proposal to our cognizant agency within 90 calendar days after the award is made.” </w:t>
      </w:r>
      <w:r w:rsidRPr="00F45C68">
        <w:rPr>
          <w:i/>
          <w:shd w:val="clear" w:color="auto" w:fill="D9D9D9" w:themeFill="background1" w:themeFillShade="D9"/>
        </w:rPr>
        <w:t xml:space="preserve">or </w:t>
      </w:r>
      <w:r w:rsidRPr="00F45C68">
        <w:rPr>
          <w:shd w:val="clear" w:color="auto" w:fill="D9D9D9" w:themeFill="background1" w:themeFillShade="D9"/>
        </w:rPr>
        <w:t>“</w:t>
      </w:r>
      <w:r>
        <w:rPr>
          <w:shd w:val="clear" w:color="auto" w:fill="D9D9D9" w:themeFill="background1" w:themeFillShade="D9"/>
        </w:rPr>
        <w:t xml:space="preserve">Attached is a </w:t>
      </w:r>
      <w:r w:rsidRPr="00F45C68">
        <w:rPr>
          <w:shd w:val="clear" w:color="auto" w:fill="D9D9D9" w:themeFill="background1" w:themeFillShade="D9"/>
        </w:rPr>
        <w:t xml:space="preserve">copy of our </w:t>
      </w:r>
      <w:r>
        <w:rPr>
          <w:shd w:val="clear" w:color="auto" w:fill="D9D9D9" w:themeFill="background1" w:themeFillShade="D9"/>
        </w:rPr>
        <w:t xml:space="preserve">current negotiated indirect cost </w:t>
      </w:r>
      <w:r w:rsidRPr="00F45C68">
        <w:rPr>
          <w:shd w:val="clear" w:color="auto" w:fill="D9D9D9" w:themeFill="background1" w:themeFillShade="D9"/>
        </w:rPr>
        <w:t>rate agreement.”</w:t>
      </w:r>
      <w:r>
        <w:t>]</w:t>
      </w:r>
    </w:p>
    <w:p w:rsidR="00266429" w:rsidRPr="00F45C68" w:rsidRDefault="00266429" w:rsidP="00266429">
      <w:pPr>
        <w:pStyle w:val="ListParagraph"/>
        <w:numPr>
          <w:ilvl w:val="0"/>
          <w:numId w:val="6"/>
        </w:numPr>
        <w:spacing w:after="120" w:line="240" w:lineRule="auto"/>
        <w:contextualSpacing w:val="0"/>
      </w:pPr>
      <w:r w:rsidRPr="00F45C68">
        <w:t>A [</w:t>
      </w:r>
      <w:r w:rsidRPr="00F45C68">
        <w:rPr>
          <w:highlight w:val="lightGray"/>
        </w:rPr>
        <w:t>insert your organization type</w:t>
      </w:r>
      <w:r w:rsidRPr="00F45C68">
        <w:t>] that has never submitted an indirect cost rate proposal to our cognizant agency.  Our indirect cost rate is [</w:t>
      </w:r>
      <w:r w:rsidRPr="00F45C68">
        <w:rPr>
          <w:highlight w:val="lightGray"/>
        </w:rPr>
        <w:t>insert rate</w:t>
      </w:r>
      <w:r>
        <w:t xml:space="preserve">].  If we receive an </w:t>
      </w:r>
      <w:r w:rsidRPr="00F45C68">
        <w:t>award, we will submit an indirect cost rate proposal to our cognizant agency within 90 calendar days after the award</w:t>
      </w:r>
      <w:r>
        <w:t xml:space="preserve"> date</w:t>
      </w:r>
      <w:r w:rsidRPr="00F45C68">
        <w:t>.</w:t>
      </w:r>
    </w:p>
    <w:p w:rsidR="00266429" w:rsidRPr="00F45C68" w:rsidRDefault="00266429" w:rsidP="00266429">
      <w:pPr>
        <w:pStyle w:val="ListParagraph"/>
        <w:numPr>
          <w:ilvl w:val="0"/>
          <w:numId w:val="6"/>
        </w:numPr>
        <w:spacing w:after="120" w:line="240" w:lineRule="auto"/>
        <w:contextualSpacing w:val="0"/>
      </w:pPr>
      <w:r w:rsidRPr="00F45C68">
        <w:t>A [</w:t>
      </w:r>
      <w:r w:rsidRPr="00F45C68">
        <w:rPr>
          <w:highlight w:val="lightGray"/>
        </w:rPr>
        <w:t>insert your organization type</w:t>
      </w:r>
      <w:r w:rsidRPr="00F45C68">
        <w:t>] that has never submitted an indirect cost rate proposal to our cognizant agency and has an indirect cost rate that is lower than 10%.  Our indirect cost rate is [</w:t>
      </w:r>
      <w:r w:rsidRPr="00F45C68">
        <w:rPr>
          <w:shd w:val="clear" w:color="auto" w:fill="D9D9D9" w:themeFill="background1" w:themeFillShade="D9"/>
        </w:rPr>
        <w:t>insert rate; must be lower than 10%</w:t>
      </w:r>
      <w:r w:rsidRPr="00F45C68">
        <w:t xml:space="preserve">].  </w:t>
      </w:r>
      <w:r>
        <w:rPr>
          <w:bCs/>
        </w:rPr>
        <w:t xml:space="preserve">However, if we receive an award </w:t>
      </w:r>
      <w:r w:rsidRPr="00F45C68">
        <w:rPr>
          <w:bCs/>
        </w:rPr>
        <w:t>we will not be able to meet the requirement to submit an indirect cost rate proposal to our cognizant agency within 90 calendar days after award.  We request as a condition of award to charge a flat indirect cost rate of [</w:t>
      </w:r>
      <w:r w:rsidRPr="00F45C68">
        <w:rPr>
          <w:bCs/>
          <w:shd w:val="clear" w:color="auto" w:fill="D9D9D9" w:themeFill="background1" w:themeFillShade="D9"/>
        </w:rPr>
        <w:t>insert rate; must be lower than 10%</w:t>
      </w:r>
      <w:r w:rsidRPr="00F45C68">
        <w:rPr>
          <w:bCs/>
        </w:rPr>
        <w:t>]</w:t>
      </w:r>
      <w:r>
        <w:rPr>
          <w:bCs/>
        </w:rPr>
        <w:t xml:space="preserve"> against</w:t>
      </w:r>
      <w:r w:rsidRPr="00F45C68">
        <w:rPr>
          <w:bCs/>
        </w:rPr>
        <w:t xml:space="preserve"> [</w:t>
      </w:r>
      <w:r w:rsidRPr="00F45C68">
        <w:rPr>
          <w:bCs/>
          <w:highlight w:val="lightGray"/>
        </w:rPr>
        <w:t xml:space="preserve">insert a clear description of the direct cost base against which your rate is charged (e.g., salaries; salaries and fringe benefits; or modified total direct costs). However, please note that your organization cannot charge indirect costs in excess of the indirect costs that would be recovered if applied against modified total direct costs as defined in </w:t>
      </w:r>
      <w:hyperlink r:id="rId77" w:anchor="se2.1.200_168" w:history="1">
        <w:r w:rsidRPr="001575BF">
          <w:rPr>
            <w:rStyle w:val="Hyperlink"/>
            <w:bCs/>
            <w:highlight w:val="lightGray"/>
          </w:rPr>
          <w:t>2 CFR 200.68</w:t>
        </w:r>
      </w:hyperlink>
      <w:r w:rsidRPr="00F45C68">
        <w:rPr>
          <w:rStyle w:val="Hyperlink"/>
          <w:bCs/>
        </w:rPr>
        <w:t>]</w:t>
      </w:r>
      <w:r w:rsidRPr="00F45C68">
        <w:rPr>
          <w:bCs/>
        </w:rPr>
        <w:t>.  We understand that we must notify the Service in writing if we establish an approved rate with our cognizant agency at any point during the award period.</w:t>
      </w:r>
    </w:p>
    <w:p w:rsidR="00266429" w:rsidRPr="00F45C68" w:rsidRDefault="00266429" w:rsidP="00266429">
      <w:pPr>
        <w:pStyle w:val="ListParagraph"/>
        <w:numPr>
          <w:ilvl w:val="0"/>
          <w:numId w:val="6"/>
        </w:numPr>
        <w:spacing w:after="120" w:line="240" w:lineRule="auto"/>
        <w:contextualSpacing w:val="0"/>
      </w:pPr>
      <w:r w:rsidRPr="00F45C68">
        <w:t>A [</w:t>
      </w:r>
      <w:r w:rsidRPr="00F45C68">
        <w:rPr>
          <w:highlight w:val="lightGray"/>
        </w:rPr>
        <w:t>insert your organization type</w:t>
      </w:r>
      <w:r w:rsidRPr="00F45C68">
        <w:t>] that has never submitted an indirect cost rate proposal to our cognizant agency and has an indirect cost rate that is 10% or higher.  Our indirect cost rate is [</w:t>
      </w:r>
      <w:r w:rsidRPr="00F45C68">
        <w:rPr>
          <w:highlight w:val="lightGray"/>
          <w:shd w:val="clear" w:color="auto" w:fill="D9D9D9" w:themeFill="background1" w:themeFillShade="D9"/>
        </w:rPr>
        <w:t xml:space="preserve">insert your organization’s indirect rate; must be </w:t>
      </w:r>
      <w:r w:rsidRPr="00F45C68">
        <w:rPr>
          <w:shd w:val="clear" w:color="auto" w:fill="D9D9D9" w:themeFill="background1" w:themeFillShade="D9"/>
        </w:rPr>
        <w:t>10% or higher</w:t>
      </w:r>
      <w:r w:rsidRPr="00F45C68">
        <w:t xml:space="preserve">].  </w:t>
      </w:r>
      <w:r w:rsidRPr="00F45C68">
        <w:rPr>
          <w:bCs/>
        </w:rPr>
        <w:t xml:space="preserve">However, </w:t>
      </w:r>
      <w:r>
        <w:rPr>
          <w:bCs/>
        </w:rPr>
        <w:t xml:space="preserve">if we receive an award </w:t>
      </w:r>
      <w:r w:rsidRPr="00F45C68">
        <w:rPr>
          <w:bCs/>
        </w:rPr>
        <w:t xml:space="preserve">we will not be able to meet the requirement to submit an indirect cost rate proposal to our cognizant agency within 90 calendar days after award.  We request as a condition of award to charge a flat </w:t>
      </w:r>
      <w:r w:rsidRPr="00F45C68">
        <w:rPr>
          <w:bCs/>
          <w:i/>
        </w:rPr>
        <w:t xml:space="preserve">de </w:t>
      </w:r>
      <w:proofErr w:type="spellStart"/>
      <w:r w:rsidRPr="00F45C68">
        <w:rPr>
          <w:bCs/>
          <w:i/>
        </w:rPr>
        <w:t>minimis</w:t>
      </w:r>
      <w:proofErr w:type="spellEnd"/>
      <w:r w:rsidRPr="00F45C68">
        <w:rPr>
          <w:bCs/>
        </w:rPr>
        <w:t xml:space="preserve"> indirect cost rate of 10% </w:t>
      </w:r>
      <w:r>
        <w:rPr>
          <w:bCs/>
        </w:rPr>
        <w:t xml:space="preserve">to be charged against </w:t>
      </w:r>
      <w:r w:rsidRPr="00F45C68">
        <w:rPr>
          <w:bCs/>
        </w:rPr>
        <w:t xml:space="preserve">modified total direct </w:t>
      </w:r>
      <w:r>
        <w:rPr>
          <w:bCs/>
        </w:rPr>
        <w:t xml:space="preserve">project </w:t>
      </w:r>
      <w:r w:rsidRPr="00F45C68">
        <w:rPr>
          <w:bCs/>
        </w:rPr>
        <w:t>costs as defined in</w:t>
      </w:r>
      <w:r w:rsidRPr="00F45C68">
        <w:t xml:space="preserve"> </w:t>
      </w:r>
      <w:hyperlink r:id="rId78" w:anchor="se2.1.200_168" w:history="1">
        <w:r w:rsidRPr="001575BF">
          <w:rPr>
            <w:rStyle w:val="Hyperlink"/>
          </w:rPr>
          <w:t>2 CFR 200.68</w:t>
        </w:r>
      </w:hyperlink>
      <w:r w:rsidRPr="00F45C68">
        <w:rPr>
          <w:bCs/>
        </w:rPr>
        <w:t xml:space="preserve">.  We understand that we must notify the Service in writing if we </w:t>
      </w:r>
      <w:r>
        <w:rPr>
          <w:bCs/>
        </w:rPr>
        <w:t>establish a negotiated</w:t>
      </w:r>
      <w:r w:rsidRPr="00F45C68">
        <w:rPr>
          <w:bCs/>
        </w:rPr>
        <w:t xml:space="preserve"> rate with our cognizant agency at any point during the award period.  We understand that additional Federal funds may not be available to support an unexpected increase in indirect costs during the project period and </w:t>
      </w:r>
      <w:r>
        <w:rPr>
          <w:bCs/>
        </w:rPr>
        <w:t xml:space="preserve">that </w:t>
      </w:r>
      <w:r w:rsidRPr="00F45C68">
        <w:rPr>
          <w:bCs/>
        </w:rPr>
        <w:t>such changes are subject to review, negotiation, and prior approval by the Service.</w:t>
      </w:r>
    </w:p>
    <w:p w:rsidR="00266429" w:rsidRPr="00F45C68" w:rsidRDefault="00266429" w:rsidP="00266429">
      <w:pPr>
        <w:pStyle w:val="ListParagraph"/>
        <w:numPr>
          <w:ilvl w:val="0"/>
          <w:numId w:val="6"/>
        </w:numPr>
        <w:spacing w:after="120" w:line="240" w:lineRule="auto"/>
        <w:contextualSpacing w:val="0"/>
      </w:pPr>
      <w:r w:rsidRPr="00F45C68">
        <w:lastRenderedPageBreak/>
        <w:t>A [i</w:t>
      </w:r>
      <w:r w:rsidRPr="00F45C68">
        <w:rPr>
          <w:highlight w:val="lightGray"/>
        </w:rPr>
        <w:t>nsert your organization type</w:t>
      </w:r>
      <w:r w:rsidRPr="00F45C68">
        <w:t>] that is submitting this proposal for consideration under the [</w:t>
      </w:r>
      <w:r w:rsidRPr="00F45C68">
        <w:rPr>
          <w:highlight w:val="lightGray"/>
        </w:rPr>
        <w:t>insert either “Cooperative Fish and Wildlife Research Unit Program” or “Cooperative Ecosystem Studies Unit Network”</w:t>
      </w:r>
      <w:r w:rsidRPr="00F45C68">
        <w:t>], which has a Department of the Interior-approved indirect cost rate cap of [</w:t>
      </w:r>
      <w:r w:rsidRPr="00F45C68">
        <w:rPr>
          <w:highlight w:val="lightGray"/>
        </w:rPr>
        <w:t>insert program rate</w:t>
      </w:r>
      <w:r w:rsidRPr="00F45C68">
        <w:t xml:space="preserve">].  If we have an approved indirect cost rate with our cognizant agency, we understand that we must apply this reduced rate against the same direct cost base as identified in our approved indirect cost rate agreement. If we do not have an approved indirect cost rate with our cognizant agency, we understand that </w:t>
      </w:r>
      <w:r>
        <w:t>we must charge indirect</w:t>
      </w:r>
      <w:r w:rsidRPr="00F45C68">
        <w:t xml:space="preserve"> costs </w:t>
      </w:r>
      <w:r>
        <w:t xml:space="preserve">against </w:t>
      </w:r>
      <w:r w:rsidRPr="00F45C68">
        <w:t xml:space="preserve">the modified total direct cost base defined in 2 CFR 200.68 “Modified Total Direct Cost (MTDC)”. </w:t>
      </w:r>
      <w:r>
        <w:t xml:space="preserve"> </w:t>
      </w:r>
      <w:r w:rsidRPr="00F45C68">
        <w:t xml:space="preserve">We understand that we must request prior approval from the Service to use the </w:t>
      </w:r>
      <w:r>
        <w:t xml:space="preserve">2 CFR 200 </w:t>
      </w:r>
      <w:r w:rsidRPr="00F45C68">
        <w:t>MTDC base instead of the base identified in our approved indirect cost rate agreement</w:t>
      </w:r>
      <w:r>
        <w:t>.  We understand that</w:t>
      </w:r>
      <w:r w:rsidRPr="00F45C68">
        <w:t xml:space="preserve"> Service approval of such a request will be based on: 1) a determination that our approved base is only a subset of the MTDC (such as salaries and wages); and 2) that use of the MTDC base will still result in a reduction of the total indirect costs to be charged to the award.  In accordance with 2 CFR 200.405, we understand that indirect costs not recovered due to a voluntary reduction to our federally negotiated rate are not allowable for recovery via any other means.</w:t>
      </w:r>
    </w:p>
    <w:p w:rsidR="00266429" w:rsidRPr="00F45C68" w:rsidRDefault="00266429" w:rsidP="00266429">
      <w:pPr>
        <w:pStyle w:val="ListParagraph"/>
        <w:numPr>
          <w:ilvl w:val="0"/>
          <w:numId w:val="6"/>
        </w:numPr>
        <w:spacing w:after="240" w:line="240" w:lineRule="auto"/>
        <w:contextualSpacing w:val="0"/>
      </w:pPr>
      <w:r w:rsidRPr="00F45C68">
        <w:t>A [</w:t>
      </w:r>
      <w:r w:rsidRPr="00F45C68">
        <w:rPr>
          <w:highlight w:val="lightGray"/>
        </w:rPr>
        <w:t>insert your organization type</w:t>
      </w:r>
      <w:r w:rsidRPr="00F45C68">
        <w:t>] that will charge all costs directly.</w:t>
      </w:r>
    </w:p>
    <w:p w:rsidR="00266429" w:rsidRPr="006829F9" w:rsidRDefault="00266429" w:rsidP="00266429">
      <w:pPr>
        <w:pStyle w:val="Heading4"/>
      </w:pPr>
      <w:r w:rsidRPr="006829F9">
        <w:t>Conflict of Interest Disclosure</w:t>
      </w:r>
    </w:p>
    <w:p w:rsidR="00266429" w:rsidRPr="00F45C68" w:rsidRDefault="00266429" w:rsidP="00266429">
      <w:pPr>
        <w:pStyle w:val="ListParagraph"/>
        <w:spacing w:after="240"/>
        <w:rPr>
          <w:lang w:val="en"/>
        </w:rPr>
      </w:pPr>
      <w:r w:rsidRPr="00F45C68">
        <w:rPr>
          <w:lang w:val="en"/>
        </w:rPr>
        <w:t xml:space="preserve">Applicants must </w:t>
      </w:r>
      <w:r>
        <w:rPr>
          <w:lang w:val="en"/>
        </w:rPr>
        <w:t>state</w:t>
      </w:r>
      <w:r w:rsidRPr="00F45C68">
        <w:rPr>
          <w:lang w:val="en"/>
        </w:rPr>
        <w:t xml:space="preserve"> </w:t>
      </w:r>
      <w:r>
        <w:rPr>
          <w:lang w:val="en"/>
        </w:rPr>
        <w:t>in their application if</w:t>
      </w:r>
      <w:r w:rsidRPr="00F45C68">
        <w:rPr>
          <w:lang w:val="en"/>
        </w:rPr>
        <w:t xml:space="preserve"> any actual or potential conflict of interest </w:t>
      </w:r>
      <w:r>
        <w:rPr>
          <w:lang w:val="en"/>
        </w:rPr>
        <w:t xml:space="preserve">exists at the time of submission.  </w:t>
      </w:r>
      <w:r w:rsidRPr="00F45C68">
        <w:rPr>
          <w:lang w:val="en"/>
        </w:rPr>
        <w:t xml:space="preserve">Conflicts of interest include any relationship or matter </w:t>
      </w:r>
      <w:r>
        <w:rPr>
          <w:lang w:val="en"/>
        </w:rPr>
        <w:t>that</w:t>
      </w:r>
      <w:r w:rsidRPr="00F45C68">
        <w:rPr>
          <w:lang w:val="en"/>
        </w:rPr>
        <w:t xml:space="preserve"> might place the recipient, </w:t>
      </w:r>
      <w:r>
        <w:rPr>
          <w:lang w:val="en"/>
        </w:rPr>
        <w:t xml:space="preserve">including their employees and </w:t>
      </w:r>
      <w:proofErr w:type="spellStart"/>
      <w:r>
        <w:rPr>
          <w:lang w:val="en"/>
        </w:rPr>
        <w:t>subrecipients</w:t>
      </w:r>
      <w:proofErr w:type="spellEnd"/>
      <w:r>
        <w:rPr>
          <w:lang w:val="en"/>
        </w:rPr>
        <w:t xml:space="preserve">, </w:t>
      </w:r>
      <w:r w:rsidRPr="00F45C68">
        <w:rPr>
          <w:lang w:val="en"/>
        </w:rPr>
        <w:t xml:space="preserve">in a position of conflict, real or apparent, between their responsibilities under the award and any other outside interests. </w:t>
      </w:r>
      <w:r>
        <w:rPr>
          <w:lang w:val="en"/>
        </w:rPr>
        <w:t xml:space="preserve"> </w:t>
      </w:r>
      <w:r w:rsidRPr="00F45C68">
        <w:rPr>
          <w:lang w:val="en"/>
        </w:rPr>
        <w:t>Conflicts</w:t>
      </w:r>
      <w:r>
        <w:rPr>
          <w:lang w:val="en"/>
        </w:rPr>
        <w:t xml:space="preserve"> of interest include </w:t>
      </w:r>
      <w:r w:rsidRPr="00F45C68">
        <w:rPr>
          <w:lang w:val="en"/>
        </w:rPr>
        <w:t xml:space="preserve">direct </w:t>
      </w:r>
      <w:r>
        <w:rPr>
          <w:lang w:val="en"/>
        </w:rPr>
        <w:t>or indirect financial interests;</w:t>
      </w:r>
      <w:r w:rsidRPr="00F45C68">
        <w:rPr>
          <w:lang w:val="en"/>
        </w:rPr>
        <w:t xml:space="preserve"> close personal relatio</w:t>
      </w:r>
      <w:r>
        <w:rPr>
          <w:lang w:val="en"/>
        </w:rPr>
        <w:t xml:space="preserve">nships; </w:t>
      </w:r>
      <w:r w:rsidRPr="00F45C68">
        <w:rPr>
          <w:lang w:val="en"/>
        </w:rPr>
        <w:t>positions of</w:t>
      </w:r>
      <w:r>
        <w:rPr>
          <w:lang w:val="en"/>
        </w:rPr>
        <w:t xml:space="preserve"> trust in outside organizations; </w:t>
      </w:r>
      <w:r w:rsidRPr="00F45C68">
        <w:rPr>
          <w:lang w:val="en"/>
        </w:rPr>
        <w:t>consideration of future employment arrangements with a different organizat</w:t>
      </w:r>
      <w:r>
        <w:rPr>
          <w:lang w:val="en"/>
        </w:rPr>
        <w:t>ion; and decision-making authority related to the proposed project.  Conflicts of interest are those circumstances</w:t>
      </w:r>
      <w:r w:rsidRPr="00F45C68">
        <w:rPr>
          <w:lang w:val="en"/>
        </w:rPr>
        <w:t xml:space="preserve"> </w:t>
      </w:r>
      <w:r>
        <w:rPr>
          <w:lang w:val="en"/>
        </w:rPr>
        <w:t xml:space="preserve">real or perceived </w:t>
      </w:r>
      <w:r w:rsidRPr="00F45C68">
        <w:rPr>
          <w:lang w:val="en"/>
        </w:rPr>
        <w:t xml:space="preserve">that would cause a reasonable person with knowledge of the relevant facts to question the impartiality of the applicant, </w:t>
      </w:r>
      <w:r>
        <w:rPr>
          <w:lang w:val="en"/>
        </w:rPr>
        <w:t xml:space="preserve">or </w:t>
      </w:r>
      <w:r w:rsidRPr="00F45C68">
        <w:rPr>
          <w:lang w:val="en"/>
        </w:rPr>
        <w:t>the applicant’s employees</w:t>
      </w:r>
      <w:r>
        <w:rPr>
          <w:lang w:val="en"/>
        </w:rPr>
        <w:t xml:space="preserve"> or</w:t>
      </w:r>
      <w:r w:rsidRPr="00F45C68">
        <w:rPr>
          <w:lang w:val="en"/>
        </w:rPr>
        <w:t xml:space="preserve"> </w:t>
      </w:r>
      <w:proofErr w:type="spellStart"/>
      <w:r w:rsidRPr="00F45C68">
        <w:rPr>
          <w:lang w:val="en"/>
        </w:rPr>
        <w:t>subrecipients</w:t>
      </w:r>
      <w:proofErr w:type="spellEnd"/>
      <w:r>
        <w:rPr>
          <w:lang w:val="en"/>
        </w:rPr>
        <w:t>,</w:t>
      </w:r>
      <w:r w:rsidRPr="00F45C68">
        <w:rPr>
          <w:lang w:val="en"/>
        </w:rPr>
        <w:t xml:space="preserve"> in </w:t>
      </w:r>
      <w:r>
        <w:rPr>
          <w:lang w:val="en"/>
        </w:rPr>
        <w:t>matters pertaining to the proposed project</w:t>
      </w:r>
      <w:r w:rsidRPr="00F45C68">
        <w:rPr>
          <w:lang w:val="en"/>
        </w:rPr>
        <w:t>.</w:t>
      </w:r>
      <w:r>
        <w:rPr>
          <w:lang w:val="en"/>
        </w:rPr>
        <w:t xml:space="preserve">  </w:t>
      </w:r>
      <w:r w:rsidRPr="003067FE">
        <w:rPr>
          <w:lang w:val="en"/>
        </w:rPr>
        <w:t>Applicants may not solicit, obtain, or use non-public information that may be of competitive interest to the entity, including information regarding the funding opportunity, evaluation, award, or administration of an award to the entity.</w:t>
      </w:r>
      <w:r>
        <w:rPr>
          <w:lang w:val="en"/>
        </w:rPr>
        <w:t xml:space="preserve">  </w:t>
      </w:r>
      <w:r w:rsidRPr="00F45C68">
        <w:rPr>
          <w:lang w:val="en"/>
        </w:rPr>
        <w:t xml:space="preserve">Applicants must notify the Service in writing </w:t>
      </w:r>
      <w:r>
        <w:rPr>
          <w:lang w:val="en"/>
        </w:rPr>
        <w:t xml:space="preserve">in their application </w:t>
      </w:r>
      <w:r w:rsidRPr="00F45C68">
        <w:rPr>
          <w:lang w:val="en"/>
        </w:rPr>
        <w:t xml:space="preserve">if any </w:t>
      </w:r>
      <w:r>
        <w:rPr>
          <w:lang w:val="en"/>
        </w:rPr>
        <w:t>employees</w:t>
      </w:r>
      <w:r w:rsidRPr="00F45C68">
        <w:rPr>
          <w:lang w:val="en"/>
        </w:rPr>
        <w:t xml:space="preserve">, including </w:t>
      </w:r>
      <w:proofErr w:type="spellStart"/>
      <w:r w:rsidRPr="00F45C68">
        <w:rPr>
          <w:lang w:val="en"/>
        </w:rPr>
        <w:t>subrecipient</w:t>
      </w:r>
      <w:proofErr w:type="spellEnd"/>
      <w:r w:rsidRPr="00F45C68">
        <w:rPr>
          <w:lang w:val="en"/>
        </w:rPr>
        <w:t xml:space="preserve"> and contractor personnel, are related to, married to, or have a close personal relationship with any Federal employee in the </w:t>
      </w:r>
      <w:r>
        <w:rPr>
          <w:lang w:val="en"/>
        </w:rPr>
        <w:t xml:space="preserve">Federal </w:t>
      </w:r>
      <w:r w:rsidRPr="00F45C68">
        <w:rPr>
          <w:lang w:val="en"/>
        </w:rPr>
        <w:t xml:space="preserve">program </w:t>
      </w:r>
      <w:r>
        <w:rPr>
          <w:lang w:val="en"/>
        </w:rPr>
        <w:t>receiving this application</w:t>
      </w:r>
      <w:r w:rsidRPr="00F45C68">
        <w:rPr>
          <w:lang w:val="en"/>
        </w:rPr>
        <w:t xml:space="preserve"> or who otherwise may be involved in </w:t>
      </w:r>
      <w:r>
        <w:rPr>
          <w:lang w:val="en"/>
        </w:rPr>
        <w:t>the review and selection of their</w:t>
      </w:r>
      <w:r w:rsidRPr="00F45C68">
        <w:rPr>
          <w:lang w:val="en"/>
        </w:rPr>
        <w:t xml:space="preserve"> proposal.</w:t>
      </w:r>
      <w:r>
        <w:rPr>
          <w:lang w:val="en"/>
        </w:rPr>
        <w:t xml:space="preserve">  The term employee means any individual to be engaged in the performance of work pursuant to the Federal award application.  Applicants may not have</w:t>
      </w:r>
      <w:r w:rsidRPr="003067FE">
        <w:rPr>
          <w:lang w:val="en"/>
        </w:rPr>
        <w:t xml:space="preserve"> a former Federal employee as </w:t>
      </w:r>
      <w:r>
        <w:rPr>
          <w:lang w:val="en"/>
        </w:rPr>
        <w:t xml:space="preserve">a </w:t>
      </w:r>
      <w:r w:rsidRPr="003067FE">
        <w:rPr>
          <w:lang w:val="en"/>
        </w:rPr>
        <w:t xml:space="preserve">key project official, or </w:t>
      </w:r>
      <w:r>
        <w:rPr>
          <w:lang w:val="en"/>
        </w:rPr>
        <w:t xml:space="preserve">in any other substantial role for </w:t>
      </w:r>
      <w:r w:rsidRPr="003067FE">
        <w:rPr>
          <w:lang w:val="en"/>
        </w:rPr>
        <w:t>the proposed project, whose participation</w:t>
      </w:r>
      <w:r>
        <w:rPr>
          <w:lang w:val="en"/>
        </w:rPr>
        <w:t xml:space="preserve"> puts</w:t>
      </w:r>
      <w:r w:rsidRPr="003067FE">
        <w:rPr>
          <w:lang w:val="en"/>
        </w:rPr>
        <w:t xml:space="preserve"> them out of compliance with the legal authorities </w:t>
      </w:r>
      <w:r>
        <w:rPr>
          <w:lang w:val="en"/>
        </w:rPr>
        <w:t>addressing</w:t>
      </w:r>
      <w:r w:rsidRPr="003067FE">
        <w:rPr>
          <w:lang w:val="en"/>
        </w:rPr>
        <w:t xml:space="preserve"> post-Government employment restrictions.  See the U.S. Office of Government Ethic’s website at https://oge.gov/ for more information on these restrictions.</w:t>
      </w:r>
      <w:r>
        <w:rPr>
          <w:lang w:val="en"/>
        </w:rPr>
        <w:t xml:space="preserve">  </w:t>
      </w:r>
      <w:r w:rsidRPr="00DF73F1">
        <w:rPr>
          <w:lang w:val="en"/>
        </w:rPr>
        <w:t xml:space="preserve">The Service will examine each conflict of interest disclosure based on its particular facts and the nature of the proposed </w:t>
      </w:r>
      <w:r>
        <w:rPr>
          <w:lang w:val="en"/>
        </w:rPr>
        <w:t xml:space="preserve">project </w:t>
      </w:r>
      <w:r w:rsidRPr="00DF73F1">
        <w:rPr>
          <w:lang w:val="en"/>
        </w:rPr>
        <w:t xml:space="preserve">and will determine whether a significant potential conflict exists.  If it does, the Service </w:t>
      </w:r>
      <w:r>
        <w:rPr>
          <w:lang w:val="en"/>
        </w:rPr>
        <w:t>may</w:t>
      </w:r>
      <w:r w:rsidRPr="00DF73F1">
        <w:rPr>
          <w:lang w:val="en"/>
        </w:rPr>
        <w:t xml:space="preserve"> work with the applicant determine an appropriate resolution.  </w:t>
      </w:r>
      <w:r w:rsidRPr="00F45C68">
        <w:rPr>
          <w:lang w:val="en"/>
        </w:rPr>
        <w:t xml:space="preserve">Failure to </w:t>
      </w:r>
      <w:r w:rsidRPr="00F45C68">
        <w:rPr>
          <w:lang w:val="en"/>
        </w:rPr>
        <w:lastRenderedPageBreak/>
        <w:t xml:space="preserve">disclose and resolve conflicts of interest in a manner that satisfies the Service may result in the </w:t>
      </w:r>
      <w:r>
        <w:rPr>
          <w:lang w:val="en"/>
        </w:rPr>
        <w:t>rejection or disqualification of the application</w:t>
      </w:r>
      <w:r w:rsidRPr="00F45C68">
        <w:rPr>
          <w:lang w:val="en"/>
        </w:rPr>
        <w:t>.</w:t>
      </w:r>
    </w:p>
    <w:p w:rsidR="00266429" w:rsidRDefault="00266429" w:rsidP="00266429">
      <w:pPr>
        <w:pStyle w:val="Heading4"/>
      </w:pPr>
      <w:r>
        <w:t>Single Audit Reporting Statement</w:t>
      </w:r>
    </w:p>
    <w:p w:rsidR="00266429" w:rsidRPr="00092737" w:rsidRDefault="00266429" w:rsidP="00266429">
      <w:pPr>
        <w:pStyle w:val="BodyText"/>
        <w:spacing w:after="240"/>
        <w:ind w:left="720"/>
        <w:jc w:val="left"/>
        <w:rPr>
          <w:rFonts w:asciiTheme="minorHAnsi" w:hAnsiTheme="minorHAnsi"/>
          <w:b/>
          <w:szCs w:val="22"/>
        </w:rPr>
      </w:pPr>
      <w:r>
        <w:rPr>
          <w:rFonts w:asciiTheme="minorHAnsi" w:hAnsiTheme="minorHAnsi"/>
          <w:szCs w:val="22"/>
        </w:rPr>
        <w:t xml:space="preserve">All </w:t>
      </w:r>
      <w:r w:rsidRPr="00F45C68">
        <w:rPr>
          <w:rFonts w:asciiTheme="minorHAnsi" w:hAnsiTheme="minorHAnsi"/>
          <w:szCs w:val="22"/>
        </w:rPr>
        <w:t xml:space="preserve">U.S. states, local governments, federally recognized Indian tribal governments, and non-profit organizations expending $750,000 USD or more in Federal award funds in </w:t>
      </w:r>
      <w:r>
        <w:rPr>
          <w:rFonts w:asciiTheme="minorHAnsi" w:hAnsiTheme="minorHAnsi"/>
          <w:szCs w:val="22"/>
        </w:rPr>
        <w:t>the applicant’s</w:t>
      </w:r>
      <w:r w:rsidRPr="00F45C68">
        <w:rPr>
          <w:rFonts w:asciiTheme="minorHAnsi" w:hAnsiTheme="minorHAnsi"/>
          <w:szCs w:val="22"/>
        </w:rPr>
        <w:t xml:space="preserve"> fiscal year must submit a Single Audit report for that year through the </w:t>
      </w:r>
      <w:hyperlink r:id="rId79" w:history="1">
        <w:r w:rsidRPr="00092737">
          <w:rPr>
            <w:rStyle w:val="Hyperlink"/>
            <w:rFonts w:asciiTheme="minorHAnsi" w:hAnsiTheme="minorHAnsi"/>
            <w:szCs w:val="22"/>
          </w:rPr>
          <w:t>Federal Audit Clearinghouse’s Internet Data Entry System</w:t>
        </w:r>
      </w:hyperlink>
      <w:r>
        <w:rPr>
          <w:rFonts w:asciiTheme="minorHAnsi" w:hAnsiTheme="minorHAnsi"/>
          <w:szCs w:val="22"/>
        </w:rPr>
        <w:t xml:space="preserve">.  </w:t>
      </w:r>
      <w:r w:rsidRPr="00F45C68">
        <w:rPr>
          <w:rFonts w:asciiTheme="minorHAnsi" w:hAnsiTheme="minorHAnsi"/>
          <w:szCs w:val="22"/>
        </w:rPr>
        <w:t>U.S. state, local government, federally recognized Indian tribal government</w:t>
      </w:r>
      <w:r>
        <w:rPr>
          <w:rFonts w:asciiTheme="minorHAnsi" w:hAnsiTheme="minorHAnsi"/>
          <w:szCs w:val="22"/>
        </w:rPr>
        <w:t xml:space="preserve">, and non-profit applicants must state if your organization was or was not required to submit a Single Audit report for the most recently closed fiscal year.  If your organization was required to submit a Single Audit report for the most recently closed fiscal year, provide the EIN associated with that report and state if it is available through the </w:t>
      </w:r>
      <w:hyperlink r:id="rId80" w:history="1">
        <w:r w:rsidRPr="00173E8E">
          <w:rPr>
            <w:rStyle w:val="Hyperlink"/>
            <w:rFonts w:asciiTheme="minorHAnsi" w:hAnsiTheme="minorHAnsi"/>
            <w:szCs w:val="22"/>
          </w:rPr>
          <w:t>Federal Audit Clearinghouse</w:t>
        </w:r>
      </w:hyperlink>
      <w:r>
        <w:rPr>
          <w:rFonts w:asciiTheme="minorHAnsi" w:hAnsiTheme="minorHAnsi"/>
          <w:szCs w:val="22"/>
        </w:rPr>
        <w:t xml:space="preserve"> website.</w:t>
      </w:r>
    </w:p>
    <w:p w:rsidR="00266429" w:rsidRPr="006829F9" w:rsidRDefault="00266429" w:rsidP="00266429">
      <w:pPr>
        <w:pStyle w:val="Heading4"/>
      </w:pPr>
      <w:r w:rsidRPr="00C031CF">
        <w:t>C</w:t>
      </w:r>
      <w:r>
        <w:t>ertification Regarding Lobbying</w:t>
      </w:r>
    </w:p>
    <w:p w:rsidR="00266429" w:rsidRDefault="00266429" w:rsidP="00266429">
      <w:pPr>
        <w:pStyle w:val="BodyText"/>
        <w:spacing w:after="240"/>
        <w:ind w:left="720"/>
        <w:jc w:val="left"/>
        <w:rPr>
          <w:rFonts w:asciiTheme="minorHAnsi" w:hAnsiTheme="minorHAnsi"/>
          <w:szCs w:val="22"/>
        </w:rPr>
      </w:pPr>
      <w:r>
        <w:rPr>
          <w:rFonts w:asciiTheme="minorHAnsi" w:hAnsiTheme="minorHAnsi"/>
          <w:szCs w:val="22"/>
        </w:rPr>
        <w:t xml:space="preserve">Applicants requesting more than $100,000 in Federal funding must certify to the statements in </w:t>
      </w:r>
      <w:hyperlink r:id="rId81" w:history="1">
        <w:r w:rsidRPr="00F45C68">
          <w:rPr>
            <w:rStyle w:val="Hyperlink"/>
            <w:rFonts w:asciiTheme="minorHAnsi" w:hAnsiTheme="minorHAnsi"/>
            <w:szCs w:val="22"/>
            <w:shd w:val="clear" w:color="auto" w:fill="FFFFFF"/>
          </w:rPr>
          <w:t>43 CFR Part 18, Appendix A-Certification Regarding Lobbying</w:t>
        </w:r>
      </w:hyperlink>
      <w:r>
        <w:rPr>
          <w:rStyle w:val="Hyperlink"/>
          <w:rFonts w:asciiTheme="minorHAnsi" w:hAnsiTheme="minorHAnsi"/>
          <w:szCs w:val="22"/>
          <w:shd w:val="clear" w:color="auto" w:fill="FFFFFF"/>
        </w:rPr>
        <w:t>.</w:t>
      </w:r>
      <w:r>
        <w:rPr>
          <w:rFonts w:asciiTheme="minorHAnsi" w:hAnsiTheme="minorHAnsi"/>
          <w:szCs w:val="22"/>
        </w:rPr>
        <w:t xml:space="preserve">  If this application requests more than $100,000 in Federal funds, the Authorized Official’s signature on the appropriate </w:t>
      </w:r>
      <w:hyperlink w:anchor="_SF-424,_Application_for" w:history="1">
        <w:r w:rsidRPr="005C6FDD">
          <w:rPr>
            <w:rStyle w:val="Hyperlink"/>
            <w:rFonts w:asciiTheme="minorHAnsi" w:hAnsiTheme="minorHAnsi"/>
            <w:szCs w:val="22"/>
          </w:rPr>
          <w:t>SF-424, Application for Federal Assistance</w:t>
        </w:r>
      </w:hyperlink>
      <w:r>
        <w:rPr>
          <w:rFonts w:asciiTheme="minorHAnsi" w:hAnsiTheme="minorHAnsi"/>
          <w:szCs w:val="22"/>
        </w:rPr>
        <w:t xml:space="preserve"> form also represents the entity’s certification of the statements in 43 CFR Part 18, Appendix A.</w:t>
      </w:r>
    </w:p>
    <w:p w:rsidR="00266429" w:rsidRPr="006829F9" w:rsidRDefault="00266429" w:rsidP="00266429">
      <w:pPr>
        <w:pStyle w:val="Heading4"/>
        <w:rPr>
          <w:rFonts w:cstheme="minorHAnsi"/>
        </w:rPr>
      </w:pPr>
      <w:r w:rsidRPr="00B23C23">
        <w:t>Disclosure of Lobbying Activities</w:t>
      </w:r>
    </w:p>
    <w:p w:rsidR="00266429" w:rsidRPr="00A5340C" w:rsidRDefault="00266429" w:rsidP="00266429">
      <w:pPr>
        <w:pStyle w:val="BodyText"/>
        <w:spacing w:after="240"/>
        <w:ind w:left="720"/>
        <w:jc w:val="left"/>
        <w:rPr>
          <w:rFonts w:asciiTheme="minorHAnsi" w:hAnsiTheme="minorHAnsi" w:cstheme="minorHAnsi"/>
          <w:szCs w:val="22"/>
        </w:rPr>
      </w:pPr>
      <w:r>
        <w:rPr>
          <w:rFonts w:asciiTheme="minorHAnsi" w:hAnsiTheme="minorHAnsi"/>
          <w:szCs w:val="22"/>
          <w:lang w:val="en"/>
        </w:rPr>
        <w:t>A</w:t>
      </w:r>
      <w:r w:rsidRPr="00B23C23">
        <w:rPr>
          <w:rFonts w:asciiTheme="minorHAnsi" w:hAnsiTheme="minorHAnsi"/>
          <w:szCs w:val="22"/>
          <w:lang w:val="en"/>
        </w:rPr>
        <w:t xml:space="preserve">pplicants and recipients must not use any federally appropriated funds (annually appropriated </w:t>
      </w:r>
      <w:r>
        <w:rPr>
          <w:rFonts w:asciiTheme="minorHAnsi" w:hAnsiTheme="minorHAnsi"/>
          <w:szCs w:val="22"/>
          <w:lang w:val="en"/>
        </w:rPr>
        <w:t xml:space="preserve">or </w:t>
      </w:r>
      <w:r w:rsidRPr="00B23C23">
        <w:rPr>
          <w:rFonts w:asciiTheme="minorHAnsi" w:hAnsiTheme="minorHAnsi"/>
          <w:szCs w:val="22"/>
          <w:lang w:val="en"/>
        </w:rPr>
        <w:t xml:space="preserve">continuing appropriations) or matching funds under a </w:t>
      </w:r>
      <w:r>
        <w:rPr>
          <w:rFonts w:asciiTheme="minorHAnsi" w:hAnsiTheme="minorHAnsi"/>
          <w:szCs w:val="22"/>
          <w:lang w:val="en"/>
        </w:rPr>
        <w:t>Federal</w:t>
      </w:r>
      <w:r w:rsidRPr="00B23C23">
        <w:rPr>
          <w:rFonts w:asciiTheme="minorHAnsi" w:hAnsiTheme="minorHAnsi"/>
          <w:szCs w:val="22"/>
          <w:lang w:val="en"/>
        </w:rPr>
        <w:t xml:space="preserve"> award to pay any person for lobbying in connection with the award.  Lobbying is influencing or attempting to influence an officer or employee of any </w:t>
      </w:r>
      <w:r>
        <w:rPr>
          <w:rFonts w:asciiTheme="minorHAnsi" w:hAnsiTheme="minorHAnsi"/>
          <w:szCs w:val="22"/>
          <w:lang w:val="en"/>
        </w:rPr>
        <w:t>U.S.</w:t>
      </w:r>
      <w:r w:rsidRPr="00B23C23">
        <w:rPr>
          <w:rFonts w:asciiTheme="minorHAnsi" w:hAnsiTheme="minorHAnsi"/>
          <w:szCs w:val="22"/>
          <w:lang w:val="en"/>
        </w:rPr>
        <w:t xml:space="preserve"> agency, a Member of the </w:t>
      </w:r>
      <w:r>
        <w:rPr>
          <w:rFonts w:asciiTheme="minorHAnsi" w:hAnsiTheme="minorHAnsi"/>
          <w:szCs w:val="22"/>
          <w:lang w:val="en"/>
        </w:rPr>
        <w:t>U.S.</w:t>
      </w:r>
      <w:r w:rsidRPr="00B23C23">
        <w:rPr>
          <w:rFonts w:asciiTheme="minorHAnsi" w:hAnsiTheme="minorHAnsi"/>
          <w:szCs w:val="22"/>
          <w:lang w:val="en"/>
        </w:rPr>
        <w:t xml:space="preserve"> Congress, an officer or employee of the </w:t>
      </w:r>
      <w:r>
        <w:rPr>
          <w:rFonts w:asciiTheme="minorHAnsi" w:hAnsiTheme="minorHAnsi"/>
          <w:szCs w:val="22"/>
          <w:lang w:val="en"/>
        </w:rPr>
        <w:t>U.S.</w:t>
      </w:r>
      <w:r w:rsidRPr="00B23C23">
        <w:rPr>
          <w:rFonts w:asciiTheme="minorHAnsi" w:hAnsiTheme="minorHAnsi"/>
          <w:szCs w:val="22"/>
          <w:lang w:val="en"/>
        </w:rPr>
        <w:t xml:space="preserve"> Congress, or an employee of a Member of the </w:t>
      </w:r>
      <w:r>
        <w:rPr>
          <w:rFonts w:asciiTheme="minorHAnsi" w:hAnsiTheme="minorHAnsi"/>
          <w:szCs w:val="22"/>
          <w:lang w:val="en"/>
        </w:rPr>
        <w:t>U.S.</w:t>
      </w:r>
      <w:r w:rsidRPr="00B23C23">
        <w:rPr>
          <w:rFonts w:asciiTheme="minorHAnsi" w:hAnsiTheme="minorHAnsi"/>
          <w:szCs w:val="22"/>
          <w:lang w:val="en"/>
        </w:rPr>
        <w:t xml:space="preserve"> Congress connection with the award.  </w:t>
      </w:r>
      <w:r>
        <w:rPr>
          <w:rFonts w:asciiTheme="minorHAnsi" w:hAnsiTheme="minorHAnsi"/>
          <w:szCs w:val="22"/>
          <w:lang w:val="en"/>
        </w:rPr>
        <w:t xml:space="preserve">Applicants and recipients must complete and submit </w:t>
      </w:r>
      <w:r w:rsidRPr="00A5340C">
        <w:rPr>
          <w:rFonts w:asciiTheme="minorHAnsi" w:hAnsiTheme="minorHAnsi"/>
          <w:szCs w:val="22"/>
          <w:lang w:val="en"/>
        </w:rPr>
        <w:t xml:space="preserve">the </w:t>
      </w:r>
      <w:hyperlink r:id="rId82" w:anchor="sortby=1" w:history="1">
        <w:r>
          <w:rPr>
            <w:rStyle w:val="Hyperlink"/>
            <w:rFonts w:asciiTheme="minorHAnsi" w:hAnsiTheme="minorHAnsi"/>
            <w:szCs w:val="22"/>
            <w:lang w:val="en"/>
          </w:rPr>
          <w:t>SF-</w:t>
        </w:r>
        <w:r w:rsidRPr="00A5340C">
          <w:rPr>
            <w:rStyle w:val="Hyperlink"/>
            <w:rFonts w:asciiTheme="minorHAnsi" w:hAnsiTheme="minorHAnsi"/>
            <w:szCs w:val="22"/>
            <w:lang w:val="en"/>
          </w:rPr>
          <w:t>LLL, Disclosure of Lobbying Activities</w:t>
        </w:r>
      </w:hyperlink>
      <w:r>
        <w:rPr>
          <w:rFonts w:asciiTheme="minorHAnsi" w:hAnsiTheme="minorHAnsi"/>
          <w:b/>
          <w:szCs w:val="22"/>
          <w:lang w:val="en"/>
        </w:rPr>
        <w:t xml:space="preserve"> </w:t>
      </w:r>
      <w:r w:rsidRPr="00756430">
        <w:rPr>
          <w:rFonts w:asciiTheme="minorHAnsi" w:hAnsiTheme="minorHAnsi"/>
          <w:szCs w:val="22"/>
          <w:lang w:val="en"/>
        </w:rPr>
        <w:t>if the Federal share of the proposal or award is more than $100,000 and the applicant or recipient has made or has agreed to make any payment using non-appropriated funds for lobbying in connection with the application or award.</w:t>
      </w:r>
      <w:r>
        <w:rPr>
          <w:rFonts w:asciiTheme="minorHAnsi" w:hAnsiTheme="minorHAnsi"/>
          <w:b/>
          <w:szCs w:val="22"/>
          <w:lang w:val="en"/>
        </w:rPr>
        <w:t xml:space="preserve">  </w:t>
      </w:r>
      <w:r>
        <w:rPr>
          <w:rFonts w:asciiTheme="minorHAnsi" w:hAnsiTheme="minorHAnsi"/>
          <w:szCs w:val="22"/>
          <w:lang w:val="en"/>
        </w:rPr>
        <w:t xml:space="preserve">The SF-LLL form is available on the </w:t>
      </w:r>
      <w:r w:rsidRPr="00F45C68">
        <w:rPr>
          <w:rFonts w:asciiTheme="minorHAnsi" w:hAnsiTheme="minorHAnsi"/>
          <w:szCs w:val="22"/>
        </w:rPr>
        <w:t xml:space="preserve">“Packages” tab of this Funding Opportunity on Grants.gov.  </w:t>
      </w:r>
      <w:hyperlink r:id="rId83" w:history="1">
        <w:r w:rsidRPr="00E245C6">
          <w:rPr>
            <w:rStyle w:val="Hyperlink"/>
            <w:rFonts w:asciiTheme="minorHAnsi" w:hAnsiTheme="minorHAnsi"/>
            <w:szCs w:val="22"/>
            <w:lang w:val="en"/>
          </w:rPr>
          <w:t>See 43 CFR, Subpart 18.100</w:t>
        </w:r>
      </w:hyperlink>
      <w:r w:rsidRPr="00B23C23">
        <w:rPr>
          <w:rFonts w:asciiTheme="minorHAnsi" w:hAnsiTheme="minorHAnsi"/>
          <w:szCs w:val="22"/>
          <w:lang w:val="en"/>
        </w:rPr>
        <w:t xml:space="preserve"> for more information on when additional submission of this form is required.</w:t>
      </w:r>
    </w:p>
    <w:p w:rsidR="00266429" w:rsidRPr="00A5340C" w:rsidRDefault="00266429" w:rsidP="00266429">
      <w:pPr>
        <w:rPr>
          <w:rFonts w:cstheme="minorHAnsi"/>
        </w:rPr>
      </w:pPr>
      <w:r w:rsidRPr="00A5340C">
        <w:rPr>
          <w:rFonts w:cstheme="minorHAnsi"/>
          <w:b/>
          <w:highlight w:val="cyan"/>
        </w:rPr>
        <w:t>NOTE:</w:t>
      </w:r>
      <w:r w:rsidRPr="00A5340C">
        <w:rPr>
          <w:rFonts w:cstheme="minorHAnsi"/>
          <w:highlight w:val="cyan"/>
        </w:rPr>
        <w:t xml:space="preserve"> The “Overlap or Duplication of Effort Statement” below is not required for mandatory programs.  All discretionary funding opportunities, both competitive and </w:t>
      </w:r>
      <w:r>
        <w:rPr>
          <w:rFonts w:cstheme="minorHAnsi"/>
          <w:highlight w:val="cyan"/>
        </w:rPr>
        <w:t>single source</w:t>
      </w:r>
      <w:r w:rsidRPr="00A5340C">
        <w:rPr>
          <w:rFonts w:cstheme="minorHAnsi"/>
          <w:highlight w:val="cyan"/>
        </w:rPr>
        <w:t xml:space="preserve">, </w:t>
      </w:r>
      <w:r w:rsidRPr="00A5340C">
        <w:rPr>
          <w:rFonts w:cstheme="minorHAnsi"/>
          <w:highlight w:val="cyan"/>
          <w:u w:val="single"/>
        </w:rPr>
        <w:t>must</w:t>
      </w:r>
      <w:r w:rsidRPr="00A5340C">
        <w:rPr>
          <w:rFonts w:cstheme="minorHAnsi"/>
          <w:highlight w:val="cyan"/>
        </w:rPr>
        <w:t xml:space="preserve"> include the section.  Mandatory programs, please delete the section.  All programs, remove this note.</w:t>
      </w:r>
    </w:p>
    <w:p w:rsidR="00266429" w:rsidRDefault="00266429" w:rsidP="00266429">
      <w:pPr>
        <w:pStyle w:val="Heading4"/>
      </w:pPr>
      <w:r w:rsidRPr="00A5340C">
        <w:t xml:space="preserve">Overlap or </w:t>
      </w:r>
      <w:r>
        <w:t>Duplication of Effort Statement</w:t>
      </w:r>
    </w:p>
    <w:p w:rsidR="00266429" w:rsidRPr="00BC1543" w:rsidRDefault="00266429" w:rsidP="00266429">
      <w:pPr>
        <w:pStyle w:val="BodyText"/>
        <w:spacing w:after="240"/>
        <w:ind w:left="720"/>
        <w:jc w:val="left"/>
        <w:rPr>
          <w:rFonts w:asciiTheme="minorHAnsi" w:hAnsiTheme="minorHAnsi" w:cstheme="minorHAnsi"/>
          <w:b/>
          <w:szCs w:val="22"/>
        </w:rPr>
      </w:pPr>
      <w:r w:rsidRPr="00A5340C">
        <w:rPr>
          <w:rFonts w:asciiTheme="minorHAnsi" w:hAnsiTheme="minorHAnsi" w:cstheme="minorHAnsi"/>
          <w:szCs w:val="22"/>
        </w:rPr>
        <w:t>Applicants</w:t>
      </w:r>
      <w:r w:rsidRPr="00F45C68">
        <w:rPr>
          <w:rFonts w:asciiTheme="minorHAnsi" w:hAnsiTheme="minorHAnsi"/>
          <w:szCs w:val="22"/>
        </w:rPr>
        <w:t xml:space="preserve"> must provide a statement indicating if there is any overlap between this Federal application and any other Federal application, or funded project, in regards to activities, costs, or time commitment</w:t>
      </w:r>
      <w:r>
        <w:rPr>
          <w:rFonts w:asciiTheme="minorHAnsi" w:hAnsiTheme="minorHAnsi"/>
          <w:szCs w:val="22"/>
        </w:rPr>
        <w:t xml:space="preserve"> of key personnel.  </w:t>
      </w:r>
      <w:r w:rsidRPr="00F45C68">
        <w:rPr>
          <w:rFonts w:asciiTheme="minorHAnsi" w:hAnsiTheme="minorHAnsi"/>
          <w:szCs w:val="22"/>
        </w:rPr>
        <w:t>If no such overlap or duplication exists, state, “</w:t>
      </w:r>
      <w:r w:rsidRPr="00971A66">
        <w:rPr>
          <w:rFonts w:asciiTheme="minorHAnsi" w:hAnsiTheme="minorHAnsi"/>
          <w:i/>
          <w:szCs w:val="22"/>
        </w:rPr>
        <w:t>There are no overlaps or duplication between this application and any of our other Federal applications or funded projects, including in regards to activities, costs, or time commitment of key personnel</w:t>
      </w:r>
      <w:r>
        <w:rPr>
          <w:rFonts w:asciiTheme="minorHAnsi" w:hAnsiTheme="minorHAnsi"/>
          <w:szCs w:val="22"/>
        </w:rPr>
        <w:t xml:space="preserve">”.  </w:t>
      </w:r>
      <w:r w:rsidRPr="00F45C68">
        <w:rPr>
          <w:rFonts w:asciiTheme="minorHAnsi" w:hAnsiTheme="minorHAnsi"/>
          <w:szCs w:val="22"/>
        </w:rPr>
        <w:t xml:space="preserve">If any such overlap exists, provide a complete description of overlaps or duplications between this proposal and any other federally funded project or application in regards to activities, costs, and time commitment of key personnel, as applicable.  Provide a copy of any overlapping or duplicative proposal submitted to any other potential funding entity and identify when that </w:t>
      </w:r>
      <w:r w:rsidRPr="00F45C68">
        <w:rPr>
          <w:rFonts w:asciiTheme="minorHAnsi" w:hAnsiTheme="minorHAnsi"/>
          <w:szCs w:val="22"/>
        </w:rPr>
        <w:lastRenderedPageBreak/>
        <w:t xml:space="preserve">proposal was submitted, to whom (entity name and program), and when you anticipate being notified of their funding decision. When overlap exists, your statement must end with </w:t>
      </w:r>
      <w:r w:rsidRPr="00971A66">
        <w:rPr>
          <w:rFonts w:asciiTheme="minorHAnsi" w:hAnsiTheme="minorHAnsi"/>
          <w:szCs w:val="22"/>
        </w:rPr>
        <w:t>“</w:t>
      </w:r>
      <w:r w:rsidRPr="00971A66">
        <w:rPr>
          <w:rFonts w:asciiTheme="minorHAnsi" w:hAnsiTheme="minorHAnsi"/>
          <w:i/>
          <w:szCs w:val="22"/>
        </w:rPr>
        <w:t>We understand that if at any time we receive funding from another source that is duplicative of the funding we are requesting from the U.S. Fish and Wildlife Service in this application, we will immediately notify the U.S. Fish and Wildlife Service point of contact identified in this Funding Opportunity in writing.</w:t>
      </w:r>
      <w:r w:rsidRPr="00971A66">
        <w:rPr>
          <w:rFonts w:asciiTheme="minorHAnsi" w:hAnsiTheme="minorHAnsi"/>
          <w:szCs w:val="22"/>
        </w:rPr>
        <w:t>”</w:t>
      </w:r>
    </w:p>
    <w:p w:rsidR="00266429" w:rsidRPr="00A5340C" w:rsidRDefault="00266429" w:rsidP="00266429">
      <w:pPr>
        <w:rPr>
          <w:rFonts w:cstheme="minorHAnsi"/>
          <w:lang w:val="en"/>
        </w:rPr>
      </w:pPr>
      <w:r w:rsidRPr="00A5340C">
        <w:rPr>
          <w:rFonts w:cstheme="minorHAnsi"/>
          <w:b/>
          <w:highlight w:val="cyan"/>
          <w:lang w:val="en"/>
        </w:rPr>
        <w:t>NOTE</w:t>
      </w:r>
      <w:r w:rsidRPr="00A5340C">
        <w:rPr>
          <w:rFonts w:cstheme="minorHAnsi"/>
          <w:highlight w:val="cyan"/>
          <w:lang w:val="en"/>
        </w:rPr>
        <w:t xml:space="preserve">: Revise the application checklist below to match your program’s application requirements, as needed.  </w:t>
      </w:r>
      <w:r>
        <w:rPr>
          <w:rFonts w:cstheme="minorHAnsi"/>
          <w:highlight w:val="cyan"/>
          <w:lang w:val="en"/>
        </w:rPr>
        <w:t xml:space="preserve">Be sure to insert new list items in order as they appear in the Funding Opportunity.  </w:t>
      </w:r>
      <w:r w:rsidRPr="00A5340C">
        <w:rPr>
          <w:rFonts w:cstheme="minorHAnsi"/>
          <w:highlight w:val="cyan"/>
          <w:lang w:val="en"/>
        </w:rPr>
        <w:t>Remove any text highlighting. Remove this note.</w:t>
      </w:r>
    </w:p>
    <w:p w:rsidR="00266429" w:rsidRPr="00D568C8" w:rsidRDefault="00266429" w:rsidP="00266429">
      <w:pPr>
        <w:pStyle w:val="Heading4"/>
        <w:rPr>
          <w:rFonts w:cstheme="minorHAnsi"/>
        </w:rPr>
      </w:pPr>
      <w:r>
        <w:t>APPLICATION CHECKLIST</w:t>
      </w:r>
    </w:p>
    <w:p w:rsidR="00266429" w:rsidRPr="00D568C8" w:rsidRDefault="00266429" w:rsidP="00266429">
      <w:pPr>
        <w:numPr>
          <w:ilvl w:val="0"/>
          <w:numId w:val="2"/>
        </w:numPr>
        <w:tabs>
          <w:tab w:val="clear" w:pos="720"/>
          <w:tab w:val="num" w:pos="1080"/>
        </w:tabs>
        <w:spacing w:after="0" w:line="240" w:lineRule="auto"/>
        <w:ind w:left="1080"/>
      </w:pPr>
      <w:r w:rsidRPr="00D568C8">
        <w:rPr>
          <w:b/>
        </w:rPr>
        <w:t>SF-424</w:t>
      </w:r>
      <w:r>
        <w:rPr>
          <w:b/>
        </w:rPr>
        <w:t>,</w:t>
      </w:r>
      <w:r w:rsidRPr="00D568C8">
        <w:rPr>
          <w:b/>
        </w:rPr>
        <w:t xml:space="preserve"> Application for Federal Assistance or</w:t>
      </w:r>
      <w:r>
        <w:rPr>
          <w:b/>
        </w:rPr>
        <w:t xml:space="preserve"> </w:t>
      </w:r>
      <w:r w:rsidRPr="00D568C8">
        <w:rPr>
          <w:b/>
        </w:rPr>
        <w:t>Application for Federal Assistance</w:t>
      </w:r>
      <w:r>
        <w:rPr>
          <w:b/>
        </w:rPr>
        <w:t>-Individual</w:t>
      </w:r>
    </w:p>
    <w:p w:rsidR="00266429" w:rsidRPr="00D568C8" w:rsidRDefault="00266429" w:rsidP="00266429">
      <w:pPr>
        <w:numPr>
          <w:ilvl w:val="0"/>
          <w:numId w:val="2"/>
        </w:numPr>
        <w:tabs>
          <w:tab w:val="clear" w:pos="720"/>
          <w:tab w:val="num" w:pos="1080"/>
        </w:tabs>
        <w:spacing w:after="0" w:line="240" w:lineRule="auto"/>
        <w:ind w:left="1080"/>
      </w:pPr>
      <w:r w:rsidRPr="00D568C8">
        <w:rPr>
          <w:b/>
        </w:rPr>
        <w:t>SF-424B or D</w:t>
      </w:r>
      <w:r>
        <w:rPr>
          <w:b/>
        </w:rPr>
        <w:t>,</w:t>
      </w:r>
      <w:r w:rsidRPr="00D568C8">
        <w:rPr>
          <w:b/>
        </w:rPr>
        <w:t xml:space="preserve"> Assurances</w:t>
      </w:r>
    </w:p>
    <w:p w:rsidR="00266429" w:rsidRDefault="00266429" w:rsidP="00266429">
      <w:pPr>
        <w:numPr>
          <w:ilvl w:val="0"/>
          <w:numId w:val="3"/>
        </w:numPr>
        <w:spacing w:after="0" w:line="240" w:lineRule="auto"/>
        <w:rPr>
          <w:b/>
        </w:rPr>
      </w:pPr>
      <w:r w:rsidRPr="00A80EBB">
        <w:rPr>
          <w:b/>
        </w:rPr>
        <w:t xml:space="preserve">Project </w:t>
      </w:r>
      <w:r>
        <w:rPr>
          <w:b/>
        </w:rPr>
        <w:t>N</w:t>
      </w:r>
      <w:r w:rsidRPr="00A80EBB">
        <w:rPr>
          <w:b/>
        </w:rPr>
        <w:t>arrative</w:t>
      </w:r>
    </w:p>
    <w:p w:rsidR="00266429" w:rsidRDefault="00266429" w:rsidP="00266429">
      <w:pPr>
        <w:numPr>
          <w:ilvl w:val="0"/>
          <w:numId w:val="3"/>
        </w:numPr>
        <w:spacing w:after="0" w:line="240" w:lineRule="auto"/>
        <w:rPr>
          <w:b/>
        </w:rPr>
      </w:pPr>
      <w:r>
        <w:rPr>
          <w:b/>
        </w:rPr>
        <w:t>SF-424A or C, Budget Information</w:t>
      </w:r>
    </w:p>
    <w:p w:rsidR="00266429" w:rsidRDefault="00266429" w:rsidP="00266429">
      <w:pPr>
        <w:numPr>
          <w:ilvl w:val="0"/>
          <w:numId w:val="3"/>
        </w:numPr>
        <w:spacing w:after="0" w:line="240" w:lineRule="auto"/>
        <w:rPr>
          <w:b/>
        </w:rPr>
      </w:pPr>
      <w:r>
        <w:rPr>
          <w:b/>
        </w:rPr>
        <w:t>Budget Narrative</w:t>
      </w:r>
    </w:p>
    <w:p w:rsidR="00266429" w:rsidRDefault="00266429" w:rsidP="00266429">
      <w:pPr>
        <w:numPr>
          <w:ilvl w:val="0"/>
          <w:numId w:val="3"/>
        </w:numPr>
        <w:spacing w:after="0" w:line="240" w:lineRule="auto"/>
        <w:rPr>
          <w:b/>
        </w:rPr>
      </w:pPr>
      <w:r>
        <w:rPr>
          <w:b/>
        </w:rPr>
        <w:t>Indirect Cost Statement and related documentation (when applicable)</w:t>
      </w:r>
    </w:p>
    <w:p w:rsidR="00266429" w:rsidRPr="00A80EBB" w:rsidRDefault="00266429" w:rsidP="00266429">
      <w:pPr>
        <w:numPr>
          <w:ilvl w:val="0"/>
          <w:numId w:val="3"/>
        </w:numPr>
        <w:spacing w:after="0" w:line="240" w:lineRule="auto"/>
        <w:rPr>
          <w:b/>
        </w:rPr>
      </w:pPr>
      <w:r>
        <w:rPr>
          <w:b/>
        </w:rPr>
        <w:t>Conflict of Interest Disclosure (when applicable)</w:t>
      </w:r>
    </w:p>
    <w:p w:rsidR="00266429" w:rsidRPr="00A80EBB" w:rsidRDefault="00266429" w:rsidP="00266429">
      <w:pPr>
        <w:numPr>
          <w:ilvl w:val="0"/>
          <w:numId w:val="3"/>
        </w:numPr>
        <w:spacing w:after="0" w:line="240" w:lineRule="auto"/>
      </w:pPr>
      <w:r w:rsidRPr="00A80EBB">
        <w:rPr>
          <w:b/>
        </w:rPr>
        <w:t xml:space="preserve">Single Audit Reporting </w:t>
      </w:r>
      <w:r>
        <w:rPr>
          <w:b/>
        </w:rPr>
        <w:t>S</w:t>
      </w:r>
      <w:r w:rsidRPr="00A80EBB">
        <w:rPr>
          <w:b/>
        </w:rPr>
        <w:t>tatement</w:t>
      </w:r>
      <w:r>
        <w:rPr>
          <w:b/>
        </w:rPr>
        <w:t xml:space="preserve"> (when applicable)</w:t>
      </w:r>
    </w:p>
    <w:p w:rsidR="00266429" w:rsidRDefault="00266429" w:rsidP="00266429">
      <w:pPr>
        <w:numPr>
          <w:ilvl w:val="0"/>
          <w:numId w:val="3"/>
        </w:numPr>
        <w:spacing w:after="0" w:line="240" w:lineRule="auto"/>
        <w:rPr>
          <w:b/>
        </w:rPr>
      </w:pPr>
      <w:r>
        <w:rPr>
          <w:b/>
        </w:rPr>
        <w:t>SF-LLL, Disclosure of Lobbying Activities (when applicable)</w:t>
      </w:r>
    </w:p>
    <w:p w:rsidR="00266429" w:rsidRPr="00A80EBB" w:rsidRDefault="00266429" w:rsidP="00266429">
      <w:pPr>
        <w:numPr>
          <w:ilvl w:val="0"/>
          <w:numId w:val="3"/>
        </w:numPr>
        <w:spacing w:after="0" w:line="240" w:lineRule="auto"/>
        <w:rPr>
          <w:highlight w:val="yellow"/>
        </w:rPr>
      </w:pPr>
      <w:r>
        <w:rPr>
          <w:b/>
          <w:highlight w:val="yellow"/>
        </w:rPr>
        <w:t xml:space="preserve">Overlap or </w:t>
      </w:r>
      <w:r w:rsidRPr="00A80EBB">
        <w:rPr>
          <w:b/>
          <w:highlight w:val="yellow"/>
        </w:rPr>
        <w:t xml:space="preserve">Duplication </w:t>
      </w:r>
      <w:r>
        <w:rPr>
          <w:b/>
          <w:highlight w:val="yellow"/>
        </w:rPr>
        <w:t xml:space="preserve">of Effort </w:t>
      </w:r>
      <w:r w:rsidRPr="00A80EBB">
        <w:rPr>
          <w:b/>
          <w:highlight w:val="yellow"/>
        </w:rPr>
        <w:t>Statement</w:t>
      </w:r>
    </w:p>
    <w:p w:rsidR="00266429" w:rsidRPr="00A80EBB" w:rsidRDefault="00266429" w:rsidP="00266429">
      <w:pPr>
        <w:numPr>
          <w:ilvl w:val="0"/>
          <w:numId w:val="3"/>
        </w:numPr>
        <w:spacing w:after="240" w:line="240" w:lineRule="auto"/>
        <w:rPr>
          <w:highlight w:val="yellow"/>
        </w:rPr>
      </w:pPr>
      <w:r w:rsidRPr="00A80EBB">
        <w:rPr>
          <w:b/>
          <w:highlight w:val="yellow"/>
        </w:rPr>
        <w:t>Foreign Government Letter of Endorsement</w:t>
      </w:r>
    </w:p>
    <w:p w:rsidR="00266429" w:rsidRPr="000E3BB4" w:rsidRDefault="00266429" w:rsidP="00266429">
      <w:pPr>
        <w:spacing w:after="240"/>
        <w:ind w:left="720"/>
      </w:pPr>
      <w:r w:rsidRPr="00A80EBB">
        <w:t>Failure to provide complete information may cause delays, postponement, or rejection of the application.</w:t>
      </w:r>
    </w:p>
    <w:p w:rsidR="00266429" w:rsidRPr="000E3BB4" w:rsidRDefault="00266429" w:rsidP="00266429">
      <w:pPr>
        <w:pStyle w:val="Heading2"/>
        <w:rPr>
          <w:rFonts w:asciiTheme="minorHAnsi" w:hAnsiTheme="minorHAnsi"/>
          <w:sz w:val="24"/>
        </w:rPr>
      </w:pPr>
      <w:r w:rsidRPr="000E3BB4">
        <w:rPr>
          <w:rFonts w:asciiTheme="minorHAnsi" w:hAnsiTheme="minorHAnsi"/>
          <w:sz w:val="24"/>
        </w:rPr>
        <w:t xml:space="preserve">V. </w:t>
      </w:r>
      <w:r>
        <w:rPr>
          <w:rFonts w:asciiTheme="minorHAnsi" w:hAnsiTheme="minorHAnsi"/>
          <w:sz w:val="24"/>
        </w:rPr>
        <w:t>Submission</w:t>
      </w:r>
      <w:r w:rsidRPr="000E3BB4">
        <w:rPr>
          <w:rFonts w:asciiTheme="minorHAnsi" w:hAnsiTheme="minorHAnsi"/>
          <w:sz w:val="24"/>
        </w:rPr>
        <w:t xml:space="preserve"> Requirements</w:t>
      </w:r>
    </w:p>
    <w:p w:rsidR="00266429" w:rsidRDefault="00266429" w:rsidP="00266429">
      <w:pPr>
        <w:pStyle w:val="Heading3"/>
        <w:numPr>
          <w:ilvl w:val="0"/>
          <w:numId w:val="7"/>
        </w:numPr>
      </w:pPr>
      <w:r w:rsidRPr="00A6720C">
        <w:t>Unique Entity Identifier and System for Award Ma</w:t>
      </w:r>
      <w:r>
        <w:t>nagement (SAM.gov) Registration</w:t>
      </w:r>
    </w:p>
    <w:p w:rsidR="00266429" w:rsidRPr="00A6720C" w:rsidRDefault="00266429" w:rsidP="00266429">
      <w:pPr>
        <w:pStyle w:val="ListParagraph"/>
        <w:spacing w:after="240"/>
        <w:ind w:left="360"/>
      </w:pPr>
      <w:r>
        <w:rPr>
          <w:color w:val="000000"/>
        </w:rPr>
        <w:t xml:space="preserve">These </w:t>
      </w:r>
      <w:r w:rsidRPr="00A6720C">
        <w:rPr>
          <w:color w:val="000000"/>
        </w:rPr>
        <w:t>requirement</w:t>
      </w:r>
      <w:r>
        <w:rPr>
          <w:color w:val="000000"/>
        </w:rPr>
        <w:t>s</w:t>
      </w:r>
      <w:r w:rsidRPr="00A6720C">
        <w:rPr>
          <w:color w:val="000000"/>
        </w:rPr>
        <w:t xml:space="preserve"> d</w:t>
      </w:r>
      <w:r>
        <w:rPr>
          <w:color w:val="000000"/>
        </w:rPr>
        <w:t>o not apply to any individual</w:t>
      </w:r>
      <w:r w:rsidRPr="00A6720C">
        <w:rPr>
          <w:color w:val="000000"/>
        </w:rPr>
        <w:t xml:space="preserve"> applying for funds </w:t>
      </w:r>
      <w:r w:rsidRPr="00A6720C">
        <w:t xml:space="preserve">as a private citizen or any entity with an exception approved by the Federal awarding agency under </w:t>
      </w:r>
      <w:hyperlink r:id="rId84" w:history="1">
        <w:r w:rsidRPr="00A6720C">
          <w:rPr>
            <w:rStyle w:val="Hyperlink"/>
          </w:rPr>
          <w:t>2 CFR 25.110(d)</w:t>
        </w:r>
      </w:hyperlink>
      <w:r w:rsidRPr="00A6720C">
        <w:t xml:space="preserve">.  All other applicants are required to obtain a Data Universal Numbering System (DUNS) number from Dun &amp; Bradstreet and provide that number in the application; complete SAM.gov registration before submitting an application; and continue to maintain an active SAM.gov registration with current information at all times when the entity has an active Federal award or application under consideration.  </w:t>
      </w:r>
      <w:r w:rsidRPr="00A6720C">
        <w:rPr>
          <w:b/>
        </w:rPr>
        <w:t>There is NO COST to register with Dun &amp; Bradstreet or SAM.gov</w:t>
      </w:r>
      <w:r w:rsidRPr="00A6720C">
        <w:t xml:space="preserve">.  There are third-party vendors who </w:t>
      </w:r>
      <w:r>
        <w:t xml:space="preserve">will </w:t>
      </w:r>
      <w:r w:rsidRPr="00A6720C">
        <w:t xml:space="preserve">charge a fee in exchange for registering entities with Dun &amp; Bradstreet and SAM.gov; </w:t>
      </w:r>
      <w:r w:rsidRPr="00E02D63">
        <w:rPr>
          <w:b/>
        </w:rPr>
        <w:t>please be aware you can register and request help for free</w:t>
      </w:r>
      <w:r w:rsidRPr="00A6720C">
        <w:t>.</w:t>
      </w:r>
    </w:p>
    <w:p w:rsidR="00266429" w:rsidRPr="00EB4C6F" w:rsidRDefault="00266429" w:rsidP="00266429">
      <w:pPr>
        <w:pStyle w:val="Heading4"/>
        <w:numPr>
          <w:ilvl w:val="0"/>
          <w:numId w:val="12"/>
        </w:numPr>
      </w:pPr>
      <w:r>
        <w:t>Obtain a DUNS Number</w:t>
      </w:r>
    </w:p>
    <w:p w:rsidR="00266429" w:rsidRPr="00BB6BD7" w:rsidRDefault="00266429" w:rsidP="00266429">
      <w:pPr>
        <w:pStyle w:val="ListParagraph"/>
        <w:spacing w:after="240"/>
      </w:pPr>
      <w:r w:rsidRPr="00BB6BD7">
        <w:t xml:space="preserve">Request a DUNS Number through the </w:t>
      </w:r>
      <w:hyperlink r:id="rId85" w:history="1">
        <w:r w:rsidRPr="00BB6BD7">
          <w:rPr>
            <w:rStyle w:val="Hyperlink"/>
          </w:rPr>
          <w:t>Dun &amp; Bradstreet website</w:t>
        </w:r>
      </w:hyperlink>
      <w:r w:rsidRPr="00BB6BD7">
        <w:t xml:space="preserve">.  The official website address is http://fedgov.dnb.com/webform.  For technical difficulties, send an email to the </w:t>
      </w:r>
      <w:hyperlink r:id="rId86" w:history="1">
        <w:r w:rsidRPr="00BB6BD7">
          <w:rPr>
            <w:rStyle w:val="Hyperlink"/>
          </w:rPr>
          <w:t>D&amp;B SAM Help Desk</w:t>
        </w:r>
      </w:hyperlink>
      <w:r w:rsidRPr="00BB6BD7">
        <w:t xml:space="preserve">.  Please ensure that you are able to receive emails from SAMHelp@dnb.com.  </w:t>
      </w:r>
      <w:r>
        <w:t xml:space="preserve">The </w:t>
      </w:r>
      <w:hyperlink r:id="rId87" w:history="1">
        <w:r w:rsidRPr="00BB6BD7">
          <w:rPr>
            <w:rStyle w:val="Hyperlink"/>
          </w:rPr>
          <w:t xml:space="preserve">Grants.gov </w:t>
        </w:r>
        <w:r>
          <w:rPr>
            <w:rStyle w:val="Hyperlink"/>
          </w:rPr>
          <w:t>“</w:t>
        </w:r>
        <w:r w:rsidRPr="00BB6BD7">
          <w:rPr>
            <w:rStyle w:val="Hyperlink"/>
          </w:rPr>
          <w:t>Obtain a DUNS Number</w:t>
        </w:r>
        <w:r>
          <w:rPr>
            <w:rStyle w:val="Hyperlink"/>
          </w:rPr>
          <w:t>”</w:t>
        </w:r>
        <w:r w:rsidRPr="00BB6BD7">
          <w:rPr>
            <w:rStyle w:val="Hyperlink"/>
          </w:rPr>
          <w:t xml:space="preserve"> webpage</w:t>
        </w:r>
      </w:hyperlink>
      <w:r>
        <w:t xml:space="preserve"> also provides detailed instructions.  </w:t>
      </w:r>
      <w:r w:rsidRPr="00BB6BD7">
        <w:t xml:space="preserve">Once </w:t>
      </w:r>
      <w:r w:rsidRPr="00BB6BD7">
        <w:lastRenderedPageBreak/>
        <w:t>assigned a DUNS number, your organization must maintain up-to-date information with Dun &amp; Bradstreet.  Applicants must enter their DUNS number in the “Organ</w:t>
      </w:r>
      <w:r>
        <w:t xml:space="preserve">izational DUNS” field on the </w:t>
      </w:r>
      <w:hyperlink w:anchor="_SF-424,_Application_for" w:history="1">
        <w:r w:rsidRPr="00A61634">
          <w:rPr>
            <w:rStyle w:val="Hyperlink"/>
          </w:rPr>
          <w:t>SF-424, Application for Federal Assistance</w:t>
        </w:r>
      </w:hyperlink>
      <w:r>
        <w:t xml:space="preserve"> f</w:t>
      </w:r>
      <w:r w:rsidRPr="00BB6BD7">
        <w:t>orm.</w:t>
      </w:r>
    </w:p>
    <w:p w:rsidR="00266429" w:rsidRPr="00EB4C6F" w:rsidRDefault="00266429" w:rsidP="00266429">
      <w:pPr>
        <w:pStyle w:val="Heading4"/>
      </w:pPr>
      <w:r>
        <w:t>Register with SAM</w:t>
      </w:r>
    </w:p>
    <w:p w:rsidR="00266429" w:rsidRPr="00EB4C6F" w:rsidRDefault="00266429" w:rsidP="00266429">
      <w:pPr>
        <w:spacing w:after="240"/>
        <w:ind w:left="720"/>
      </w:pPr>
      <w:r w:rsidRPr="00EB4C6F">
        <w:t xml:space="preserve">Register on </w:t>
      </w:r>
      <w:r>
        <w:t xml:space="preserve">the </w:t>
      </w:r>
      <w:hyperlink r:id="rId88" w:history="1">
        <w:r w:rsidRPr="00E11437">
          <w:rPr>
            <w:rStyle w:val="Hyperlink"/>
          </w:rPr>
          <w:t>SAM.gov website</w:t>
        </w:r>
      </w:hyperlink>
      <w:r>
        <w:t>.  The official website address is http://www.sam.gov</w:t>
      </w:r>
      <w:r w:rsidRPr="00EB4C6F">
        <w:t xml:space="preserve">.  The “Help” tab on the website contains User Guides and other information to assist you with registration.  The </w:t>
      </w:r>
      <w:hyperlink r:id="rId89" w:history="1">
        <w:r w:rsidRPr="00EB4C6F">
          <w:rPr>
            <w:rStyle w:val="Hyperlink"/>
          </w:rPr>
          <w:t>Grants.gov Register with SAM” webpage</w:t>
        </w:r>
      </w:hyperlink>
      <w:r w:rsidRPr="00EB4C6F">
        <w:t xml:space="preserve"> also provides detailed instructions.  You can also contact the supporting </w:t>
      </w:r>
      <w:hyperlink r:id="rId90" w:history="1">
        <w:r w:rsidRPr="00EB4C6F">
          <w:rPr>
            <w:rStyle w:val="Hyperlink"/>
          </w:rPr>
          <w:t>Federal Service Desk</w:t>
        </w:r>
      </w:hyperlink>
      <w:r w:rsidRPr="00EB4C6F">
        <w:t xml:space="preserve"> for help registering in SAM.  Once registered in SAM, entities must renew and revalidate their SAM registration at least once every 12 months from the date previously registered.  Entities are strongly encouraged to revalidate their registration as often as needed to ensure their information is up to date and reflects changes that may have been to the entity’s DUNS or IRS information.  Foreign entities who want to receive payment directly to a U.S. bank account must enter and maintain valid, current banking information in SAM.</w:t>
      </w:r>
    </w:p>
    <w:p w:rsidR="00266429" w:rsidRPr="00D2403C" w:rsidRDefault="00266429" w:rsidP="00266429">
      <w:pPr>
        <w:pStyle w:val="Heading3"/>
      </w:pPr>
      <w:r w:rsidRPr="00A30130">
        <w:t>Submission Dates and Times</w:t>
      </w:r>
    </w:p>
    <w:p w:rsidR="00266429" w:rsidRDefault="00266429" w:rsidP="00266429">
      <w:pPr>
        <w:pStyle w:val="ListParagraph"/>
        <w:spacing w:after="240"/>
        <w:ind w:left="360"/>
      </w:pPr>
      <w:r w:rsidRPr="00877F12">
        <w:rPr>
          <w:highlight w:val="lightGray"/>
        </w:rPr>
        <w:t xml:space="preserve">[Enter submission deadline date(s) or open period start and end dates and any other related information </w:t>
      </w:r>
      <w:r w:rsidRPr="000767DD">
        <w:rPr>
          <w:highlight w:val="lightGray"/>
        </w:rPr>
        <w:t xml:space="preserve">following the instructions for this section in </w:t>
      </w:r>
      <w:hyperlink r:id="rId91" w:anchor="ap2.1.200_1521.i" w:history="1">
        <w:r w:rsidRPr="000767DD">
          <w:rPr>
            <w:rStyle w:val="Hyperlink"/>
            <w:highlight w:val="lightGray"/>
          </w:rPr>
          <w:t>2 CFR 200, Appendix I, section D</w:t>
        </w:r>
        <w:r>
          <w:rPr>
            <w:rStyle w:val="Hyperlink"/>
            <w:highlight w:val="lightGray"/>
          </w:rPr>
          <w:t xml:space="preserve"> </w:t>
        </w:r>
        <w:r w:rsidRPr="000767DD">
          <w:rPr>
            <w:rStyle w:val="Hyperlink"/>
            <w:highlight w:val="lightGray"/>
          </w:rPr>
          <w:t>(4)</w:t>
        </w:r>
      </w:hyperlink>
      <w:r w:rsidRPr="000767DD">
        <w:rPr>
          <w:highlight w:val="lightGray"/>
        </w:rPr>
        <w:t>.</w:t>
      </w:r>
      <w:r w:rsidRPr="00877F12">
        <w:rPr>
          <w:highlight w:val="lightGray"/>
        </w:rPr>
        <w:t xml:space="preserve">  </w:t>
      </w:r>
      <w:r>
        <w:rPr>
          <w:highlight w:val="lightGray"/>
        </w:rPr>
        <w:t>Review</w:t>
      </w:r>
      <w:r w:rsidRPr="00877F12">
        <w:rPr>
          <w:highlight w:val="lightGray"/>
        </w:rPr>
        <w:t xml:space="preserve"> and address all </w:t>
      </w:r>
      <w:r>
        <w:rPr>
          <w:highlight w:val="lightGray"/>
        </w:rPr>
        <w:t xml:space="preserve">of the 2 CFR 200-Appendix I </w:t>
      </w:r>
      <w:r w:rsidRPr="00877F12">
        <w:rPr>
          <w:highlight w:val="lightGray"/>
        </w:rPr>
        <w:t>requirements for this section.  These include clearly stating deadlines in terms of date and local time</w:t>
      </w:r>
      <w:r>
        <w:rPr>
          <w:highlight w:val="lightGray"/>
        </w:rPr>
        <w:t xml:space="preserve"> </w:t>
      </w:r>
      <w:r w:rsidRPr="00140906">
        <w:rPr>
          <w:highlight w:val="lightGray"/>
        </w:rPr>
        <w:t>(Please Note: Grants.gov uses Eastern Time</w:t>
      </w:r>
      <w:r>
        <w:rPr>
          <w:highlight w:val="lightGray"/>
        </w:rPr>
        <w:t>)</w:t>
      </w:r>
      <w:r w:rsidRPr="00877F12">
        <w:rPr>
          <w:highlight w:val="lightGray"/>
        </w:rPr>
        <w:t xml:space="preserve">; what the deadline means and if submission method affects it; </w:t>
      </w:r>
      <w:r>
        <w:rPr>
          <w:highlight w:val="lightGray"/>
        </w:rPr>
        <w:t xml:space="preserve">and </w:t>
      </w:r>
      <w:r w:rsidRPr="00877F12">
        <w:rPr>
          <w:highlight w:val="lightGray"/>
        </w:rPr>
        <w:t>th</w:t>
      </w:r>
      <w:r>
        <w:rPr>
          <w:highlight w:val="lightGray"/>
        </w:rPr>
        <w:t xml:space="preserve">e effect of missing a deadline.  </w:t>
      </w:r>
      <w:r w:rsidRPr="00877F12">
        <w:rPr>
          <w:highlight w:val="lightGray"/>
        </w:rPr>
        <w:t>Format the information in this section so that it is easy to understand and use.  A tabular format or checklist may be more helpful than narrative paragraphs.]</w:t>
      </w:r>
    </w:p>
    <w:p w:rsidR="00266429" w:rsidRPr="00140906" w:rsidRDefault="00266429" w:rsidP="00266429">
      <w:pPr>
        <w:autoSpaceDE w:val="0"/>
        <w:autoSpaceDN w:val="0"/>
        <w:adjustRightInd w:val="0"/>
      </w:pPr>
      <w:r w:rsidRPr="00140906">
        <w:rPr>
          <w:rFonts w:cs="Arial"/>
          <w:b/>
          <w:highlight w:val="cyan"/>
        </w:rPr>
        <w:t>NOTE</w:t>
      </w:r>
      <w:r w:rsidRPr="00140906">
        <w:rPr>
          <w:rFonts w:cs="Arial"/>
          <w:highlight w:val="cyan"/>
        </w:rPr>
        <w:t xml:space="preserve">: </w:t>
      </w:r>
      <w:r>
        <w:rPr>
          <w:rFonts w:cs="Arial"/>
          <w:highlight w:val="cyan"/>
        </w:rPr>
        <w:t>If U.S. state and local governments are never eligible to apply for funding under the program, remove the Intergovernmental Review section below</w:t>
      </w:r>
      <w:r w:rsidRPr="00140906">
        <w:rPr>
          <w:rFonts w:cs="Arial"/>
          <w:highlight w:val="cyan"/>
        </w:rPr>
        <w:t xml:space="preserve">.  </w:t>
      </w:r>
      <w:r>
        <w:rPr>
          <w:rFonts w:cs="Arial"/>
          <w:highlight w:val="cyan"/>
        </w:rPr>
        <w:t>If they are, retain the section</w:t>
      </w:r>
      <w:r w:rsidRPr="00140906">
        <w:rPr>
          <w:rFonts w:cs="Arial"/>
          <w:highlight w:val="cyan"/>
        </w:rPr>
        <w:t>.  Remove yellow highlighting on retained text.  Remove this note.</w:t>
      </w:r>
    </w:p>
    <w:p w:rsidR="00266429" w:rsidRPr="00D2403C" w:rsidRDefault="00266429" w:rsidP="00266429">
      <w:pPr>
        <w:pStyle w:val="Heading3"/>
        <w:rPr>
          <w:highlight w:val="yellow"/>
        </w:rPr>
      </w:pPr>
      <w:r>
        <w:rPr>
          <w:highlight w:val="yellow"/>
        </w:rPr>
        <w:t>Intergovernmental Review</w:t>
      </w:r>
    </w:p>
    <w:p w:rsidR="00266429" w:rsidRPr="00140906" w:rsidRDefault="00266429" w:rsidP="00266429">
      <w:pPr>
        <w:pStyle w:val="ListParagraph"/>
        <w:spacing w:after="240"/>
        <w:ind w:left="360"/>
        <w:rPr>
          <w:highlight w:val="yellow"/>
        </w:rPr>
      </w:pPr>
      <w:r w:rsidRPr="00140906">
        <w:rPr>
          <w:bCs/>
          <w:color w:val="000000"/>
          <w:highlight w:val="yellow"/>
        </w:rPr>
        <w:t>Prior to application submission, U.S. s</w:t>
      </w:r>
      <w:r w:rsidRPr="00140906">
        <w:rPr>
          <w:color w:val="000000"/>
          <w:highlight w:val="yellow"/>
        </w:rPr>
        <w:t xml:space="preserve">tate and local government applicants should visit the </w:t>
      </w:r>
      <w:hyperlink r:id="rId92" w:history="1">
        <w:r w:rsidRPr="00140906">
          <w:rPr>
            <w:rStyle w:val="Hyperlink"/>
            <w:highlight w:val="yellow"/>
          </w:rPr>
          <w:t>OMB Office of Federal Financial Management website</w:t>
        </w:r>
      </w:hyperlink>
      <w:r w:rsidRPr="00140906">
        <w:rPr>
          <w:color w:val="000000"/>
          <w:highlight w:val="yellow"/>
        </w:rPr>
        <w:t xml:space="preserve">  and view the “State Point of Contact (SPOC) List” to determine whether their application is subject to the state intergovernmental review process under Executive Order (E.O.) 12372 “Intergovernmental Review of Federal Programs.”  States not on the list do not participate in the intergovernmental review process, and therefore do not have a SPOC.  If you are located within a State that does not have a SPOC, you may send application materials directly to a Federal awarding agency.  If your state is on the list, contact the designated entity for more information on the state’s prior review requirements for Federal assistance applications.</w:t>
      </w:r>
    </w:p>
    <w:p w:rsidR="00266429" w:rsidRDefault="00266429" w:rsidP="00266429">
      <w:pPr>
        <w:pStyle w:val="Heading3"/>
      </w:pPr>
      <w:r>
        <w:t>Funding Restrictions</w:t>
      </w:r>
    </w:p>
    <w:p w:rsidR="00266429" w:rsidRDefault="00266429" w:rsidP="00266429">
      <w:pPr>
        <w:pStyle w:val="ListParagraph"/>
        <w:spacing w:after="240"/>
        <w:ind w:left="360"/>
      </w:pPr>
      <w:r w:rsidRPr="00D2403C">
        <w:rPr>
          <w:highlight w:val="lightGray"/>
        </w:rPr>
        <w:t>[</w:t>
      </w:r>
      <w:r w:rsidRPr="001D072C">
        <w:rPr>
          <w:highlight w:val="lightGray"/>
        </w:rPr>
        <w:t xml:space="preserve">Provide information on any program funding restrictions in order to allow an applicant to develop an application and budget consistent with program requirements. Examples include whether construction is an allowable activity, if there are any limitations on direct costs such as foreign travel or equipment purchases, and if there are any legislatively authorized limits on indirect costs (or </w:t>
      </w:r>
      <w:r w:rsidRPr="001D072C">
        <w:rPr>
          <w:highlight w:val="lightGray"/>
        </w:rPr>
        <w:lastRenderedPageBreak/>
        <w:t>facilities and administrative costs).  We also must advise applicants if we will not allow reimburse</w:t>
      </w:r>
      <w:r>
        <w:rPr>
          <w:highlight w:val="lightGray"/>
        </w:rPr>
        <w:t>ment of pre-Federal award costs.</w:t>
      </w:r>
      <w:r>
        <w:t>]</w:t>
      </w:r>
    </w:p>
    <w:p w:rsidR="00266429" w:rsidRDefault="00266429" w:rsidP="00266429">
      <w:pPr>
        <w:autoSpaceDE w:val="0"/>
        <w:autoSpaceDN w:val="0"/>
        <w:adjustRightInd w:val="0"/>
      </w:pPr>
      <w:r w:rsidRPr="00877F12">
        <w:rPr>
          <w:rFonts w:cs="Arial"/>
          <w:b/>
          <w:highlight w:val="cyan"/>
        </w:rPr>
        <w:t>NOTE</w:t>
      </w:r>
      <w:r w:rsidRPr="00877F12">
        <w:rPr>
          <w:rFonts w:cs="Arial"/>
          <w:highlight w:val="cyan"/>
        </w:rPr>
        <w:t xml:space="preserve">: </w:t>
      </w:r>
      <w:r>
        <w:rPr>
          <w:rFonts w:cs="Arial"/>
          <w:highlight w:val="cyan"/>
        </w:rPr>
        <w:t>Provide application submission</w:t>
      </w:r>
      <w:r w:rsidRPr="00877F12">
        <w:rPr>
          <w:rFonts w:cs="Arial"/>
          <w:highlight w:val="cyan"/>
        </w:rPr>
        <w:t xml:space="preserve"> instructions below to reflect the application options</w:t>
      </w:r>
      <w:r>
        <w:rPr>
          <w:rFonts w:cs="Arial"/>
          <w:highlight w:val="cyan"/>
        </w:rPr>
        <w:t xml:space="preserve"> and procedures </w:t>
      </w:r>
      <w:r w:rsidRPr="00877F12">
        <w:rPr>
          <w:rFonts w:cs="Arial"/>
          <w:highlight w:val="cyan"/>
        </w:rPr>
        <w:t xml:space="preserve">for your program.  </w:t>
      </w:r>
      <w:r>
        <w:rPr>
          <w:rFonts w:cs="Arial"/>
          <w:highlight w:val="cyan"/>
        </w:rPr>
        <w:t xml:space="preserve">Use the yellow highlighted text to provide instructions for Grants.gov applicants.  Remove yellow highlighting on retained text.  </w:t>
      </w:r>
      <w:r w:rsidRPr="00877F12">
        <w:rPr>
          <w:rFonts w:cs="Arial"/>
          <w:highlight w:val="cyan"/>
        </w:rPr>
        <w:t>Remove this note.</w:t>
      </w:r>
    </w:p>
    <w:p w:rsidR="00266429" w:rsidRPr="00D2403C" w:rsidRDefault="00266429" w:rsidP="00266429">
      <w:pPr>
        <w:pStyle w:val="Heading3"/>
        <w:rPr>
          <w:sz w:val="24"/>
        </w:rPr>
      </w:pPr>
      <w:r>
        <w:t>Submission Instructions</w:t>
      </w:r>
    </w:p>
    <w:p w:rsidR="00266429" w:rsidRPr="009C3223" w:rsidRDefault="00266429" w:rsidP="00266429">
      <w:pPr>
        <w:pStyle w:val="ListParagraph"/>
        <w:spacing w:after="240"/>
        <w:ind w:left="360"/>
      </w:pPr>
      <w:r w:rsidRPr="00C6096B">
        <w:rPr>
          <w:bCs/>
          <w:color w:val="000000"/>
          <w:highlight w:val="lightGray"/>
        </w:rPr>
        <w:t>[Provide detailed submission instructions, including the format of submission (i.e., paper or electronic), for each type of required submission.  Do not require applicants to submit in more than one format.  Indicate if applicants have more than one choice for how to submit an application and provide detailed instructions for each option, including where to send the application.  For postal mail submissions, provide a complete mailing address.  For electronic submissions, include the website URL or email address and detail if a password is required, if particular software or other capabilities are required, what to do in the event of system problems, and a point of contact in the event of technical difficulties.</w:t>
      </w:r>
      <w:r>
        <w:rPr>
          <w:bCs/>
          <w:color w:val="000000"/>
          <w:highlight w:val="lightGray"/>
        </w:rPr>
        <w:t xml:space="preserve">  Describe </w:t>
      </w:r>
      <w:r w:rsidRPr="00877F12">
        <w:rPr>
          <w:highlight w:val="lightGray"/>
        </w:rPr>
        <w:t>how the receiving program determines timely submission</w:t>
      </w:r>
      <w:r>
        <w:rPr>
          <w:highlight w:val="lightGray"/>
        </w:rPr>
        <w:t>,</w:t>
      </w:r>
      <w:r w:rsidRPr="00877F12">
        <w:rPr>
          <w:highlight w:val="lightGray"/>
        </w:rPr>
        <w:t xml:space="preserve"> and whether, when, and in what form applicants will be sent acknowledgment of receipt.</w:t>
      </w:r>
      <w:r w:rsidRPr="00C6096B">
        <w:rPr>
          <w:bCs/>
          <w:color w:val="000000"/>
          <w:highlight w:val="lightGray"/>
        </w:rPr>
        <w:t>]</w:t>
      </w:r>
    </w:p>
    <w:p w:rsidR="00266429" w:rsidRPr="00E02D63" w:rsidRDefault="00266429" w:rsidP="00266429">
      <w:pPr>
        <w:pStyle w:val="BodyText"/>
        <w:spacing w:after="240"/>
        <w:ind w:left="360"/>
        <w:jc w:val="left"/>
        <w:rPr>
          <w:rFonts w:asciiTheme="minorHAnsi" w:hAnsiTheme="minorHAnsi"/>
          <w:szCs w:val="22"/>
        </w:rPr>
      </w:pPr>
      <w:r>
        <w:rPr>
          <w:rFonts w:asciiTheme="minorHAnsi" w:hAnsiTheme="minorHAnsi"/>
          <w:szCs w:val="22"/>
          <w:highlight w:val="yellow"/>
        </w:rPr>
        <w:t xml:space="preserve">This program </w:t>
      </w:r>
      <w:r w:rsidRPr="002D03C5">
        <w:rPr>
          <w:rFonts w:asciiTheme="minorHAnsi" w:hAnsiTheme="minorHAnsi"/>
          <w:szCs w:val="22"/>
          <w:highlight w:val="lightGray"/>
        </w:rPr>
        <w:t xml:space="preserve">[encourages or requires] </w:t>
      </w:r>
      <w:r>
        <w:rPr>
          <w:rFonts w:asciiTheme="minorHAnsi" w:hAnsiTheme="minorHAnsi"/>
          <w:szCs w:val="22"/>
          <w:highlight w:val="yellow"/>
        </w:rPr>
        <w:t>applicants to submit their applications online through Grants.go</w:t>
      </w:r>
      <w:r w:rsidRPr="00A93AAA">
        <w:rPr>
          <w:rFonts w:asciiTheme="minorHAnsi" w:hAnsiTheme="minorHAnsi"/>
          <w:szCs w:val="22"/>
          <w:highlight w:val="yellow"/>
        </w:rPr>
        <w:t>v.</w:t>
      </w:r>
      <w:r>
        <w:rPr>
          <w:rFonts w:asciiTheme="minorHAnsi" w:hAnsiTheme="minorHAnsi"/>
          <w:szCs w:val="22"/>
          <w:highlight w:val="yellow"/>
        </w:rPr>
        <w:t xml:space="preserve">  </w:t>
      </w:r>
      <w:r w:rsidRPr="00E02D63">
        <w:rPr>
          <w:rFonts w:asciiTheme="minorHAnsi" w:hAnsiTheme="minorHAnsi"/>
          <w:szCs w:val="22"/>
        </w:rPr>
        <w:t>Follow these steps to apply through Grants.gov.</w:t>
      </w:r>
    </w:p>
    <w:p w:rsidR="00266429" w:rsidRPr="00E02D63" w:rsidRDefault="00266429" w:rsidP="00266429">
      <w:pPr>
        <w:pStyle w:val="Heading4"/>
        <w:numPr>
          <w:ilvl w:val="0"/>
          <w:numId w:val="12"/>
        </w:numPr>
      </w:pPr>
      <w:r w:rsidRPr="00E02D63">
        <w:t>Register with Grants.gov</w:t>
      </w:r>
    </w:p>
    <w:p w:rsidR="00266429" w:rsidRPr="00E02D63" w:rsidRDefault="00266429" w:rsidP="00266429">
      <w:pPr>
        <w:pStyle w:val="BodyText"/>
        <w:spacing w:after="240"/>
        <w:ind w:left="720"/>
        <w:jc w:val="left"/>
        <w:rPr>
          <w:rFonts w:asciiTheme="minorHAnsi" w:hAnsiTheme="minorHAnsi"/>
          <w:szCs w:val="22"/>
        </w:rPr>
      </w:pPr>
      <w:r w:rsidRPr="00E02D63">
        <w:rPr>
          <w:rFonts w:asciiTheme="minorHAnsi" w:hAnsiTheme="minorHAnsi"/>
          <w:szCs w:val="22"/>
        </w:rPr>
        <w:t xml:space="preserve">Applicants must first </w:t>
      </w:r>
      <w:hyperlink r:id="rId93" w:history="1">
        <w:r w:rsidRPr="00E02D63">
          <w:rPr>
            <w:rStyle w:val="Hyperlink"/>
            <w:rFonts w:asciiTheme="minorHAnsi" w:hAnsiTheme="minorHAnsi"/>
            <w:szCs w:val="22"/>
          </w:rPr>
          <w:t>register an account with Grants.gov</w:t>
        </w:r>
      </w:hyperlink>
      <w:r w:rsidRPr="00E02D63">
        <w:rPr>
          <w:rFonts w:asciiTheme="minorHAnsi" w:hAnsiTheme="minorHAnsi"/>
          <w:szCs w:val="22"/>
        </w:rPr>
        <w:t xml:space="preserve"> and complete all steps of the registration process before they can apply through Grants.gov.  Grants.gov registration requires the entity to create an account, create an account profile, and establish authorized profile roles, including the applicant’s authorized representative.  Registration can take three to five business days or longer, if you do not complete the required steps in a timely manner.</w:t>
      </w:r>
    </w:p>
    <w:p w:rsidR="00266429" w:rsidRPr="00E02D63" w:rsidRDefault="00266429" w:rsidP="00266429">
      <w:pPr>
        <w:pStyle w:val="Heading4"/>
      </w:pPr>
      <w:r w:rsidRPr="00E02D63">
        <w:t>Grants.gov Workspace Application</w:t>
      </w:r>
    </w:p>
    <w:p w:rsidR="00266429" w:rsidRPr="00E02D63" w:rsidRDefault="00266429" w:rsidP="00266429">
      <w:pPr>
        <w:pStyle w:val="BodyText"/>
        <w:spacing w:after="240"/>
        <w:ind w:left="720"/>
        <w:jc w:val="left"/>
        <w:rPr>
          <w:rFonts w:asciiTheme="minorHAnsi" w:hAnsiTheme="minorHAnsi"/>
          <w:szCs w:val="22"/>
        </w:rPr>
      </w:pPr>
      <w:r w:rsidRPr="00E02D63">
        <w:rPr>
          <w:rFonts w:asciiTheme="minorHAnsi" w:hAnsiTheme="minorHAnsi"/>
          <w:szCs w:val="22"/>
        </w:rPr>
        <w:t xml:space="preserve">Grants.gov applicants apply online using Workspace.  Workspace is a shared, online environment where members of a grant team may simultaneously access and edit different </w:t>
      </w:r>
      <w:proofErr w:type="spellStart"/>
      <w:r w:rsidRPr="00E02D63">
        <w:rPr>
          <w:rFonts w:asciiTheme="minorHAnsi" w:hAnsiTheme="minorHAnsi"/>
          <w:szCs w:val="22"/>
        </w:rPr>
        <w:t>webforms</w:t>
      </w:r>
      <w:proofErr w:type="spellEnd"/>
      <w:r w:rsidRPr="00E02D63">
        <w:rPr>
          <w:rFonts w:asciiTheme="minorHAnsi" w:hAnsiTheme="minorHAnsi"/>
          <w:szCs w:val="22"/>
        </w:rPr>
        <w:t xml:space="preserve"> within an application. For each funding opportunity announcement, you can create individual instances of a workspace.  To apply, the applicant will </w:t>
      </w:r>
      <w:hyperlink r:id="rId94" w:history="1">
        <w:r w:rsidRPr="00E02D63">
          <w:rPr>
            <w:rStyle w:val="Hyperlink"/>
            <w:rFonts w:asciiTheme="minorHAnsi" w:hAnsiTheme="minorHAnsi"/>
            <w:szCs w:val="22"/>
          </w:rPr>
          <w:t>create, complete, and submit a Workspace application package for this Funding Opportunity directly on Grants.gov</w:t>
        </w:r>
      </w:hyperlink>
      <w:r w:rsidRPr="00E02D63">
        <w:rPr>
          <w:rFonts w:asciiTheme="minorHAnsi" w:hAnsiTheme="minorHAnsi"/>
          <w:szCs w:val="22"/>
        </w:rPr>
        <w:t>.  Grants.gov recommends submitting your application package at least 24-48 hours prior to the close date to allow time to correct any potential technical issues that may disrupt the application submission.  When attaching files to the Grants.gov application, please do not assign file names longer than 20 characters, including spaces.  File names longer than 20 characters will prevent your application received by Grants.gov from automatically downloading into the Service’s financial assistance management system.  Applicants using slow internet, such as dial-up connections, should be aware that the transmission of the application to Grants.gov takes time.  Grants.gov sends either an error message or a “successfully received” message by email to the applicant’s authorized representative once the transmission is complete.  Please do not end the transmission process before receiving that message.</w:t>
      </w:r>
    </w:p>
    <w:p w:rsidR="00266429" w:rsidRPr="00E02D63" w:rsidRDefault="00266429" w:rsidP="00266429">
      <w:pPr>
        <w:pStyle w:val="Heading4"/>
      </w:pPr>
      <w:r w:rsidRPr="00E02D63">
        <w:t>Proof of Timely Submission</w:t>
      </w:r>
    </w:p>
    <w:p w:rsidR="00266429" w:rsidRPr="00E02D63" w:rsidRDefault="00266429" w:rsidP="00266429">
      <w:pPr>
        <w:pStyle w:val="BodyText"/>
        <w:spacing w:after="240"/>
        <w:ind w:left="720"/>
        <w:jc w:val="left"/>
        <w:rPr>
          <w:rFonts w:asciiTheme="minorHAnsi" w:hAnsiTheme="minorHAnsi"/>
          <w:szCs w:val="22"/>
        </w:rPr>
      </w:pPr>
      <w:r w:rsidRPr="00E02D63">
        <w:rPr>
          <w:rFonts w:asciiTheme="minorHAnsi" w:hAnsiTheme="minorHAnsi"/>
          <w:szCs w:val="22"/>
        </w:rPr>
        <w:t xml:space="preserve">Grants.gov automatically generates an electronic date and time stamp in the system upon application receipt.  Grants.gov sends an acknowledgement of receipt with the date and time </w:t>
      </w:r>
      <w:r w:rsidRPr="00E02D63">
        <w:rPr>
          <w:rFonts w:asciiTheme="minorHAnsi" w:hAnsiTheme="minorHAnsi"/>
          <w:szCs w:val="22"/>
        </w:rPr>
        <w:lastRenderedPageBreak/>
        <w:t xml:space="preserve">stamp and a unique Grants.gov application tracking number to the authorized representative by email.  This email from Grants.gov serves as </w:t>
      </w:r>
      <w:r>
        <w:rPr>
          <w:rFonts w:asciiTheme="minorHAnsi" w:hAnsiTheme="minorHAnsi"/>
          <w:szCs w:val="22"/>
        </w:rPr>
        <w:t>your</w:t>
      </w:r>
      <w:r w:rsidRPr="00E02D63">
        <w:rPr>
          <w:rFonts w:asciiTheme="minorHAnsi" w:hAnsiTheme="minorHAnsi"/>
          <w:szCs w:val="22"/>
        </w:rPr>
        <w:t xml:space="preserve"> proof of timely submission.</w:t>
      </w:r>
    </w:p>
    <w:p w:rsidR="00266429" w:rsidRPr="0035398D" w:rsidRDefault="00266429" w:rsidP="00266429">
      <w:pPr>
        <w:pStyle w:val="CommentText"/>
        <w:rPr>
          <w:rFonts w:asciiTheme="minorHAnsi" w:hAnsiTheme="minorHAnsi" w:cs="Arial"/>
          <w:sz w:val="22"/>
          <w:szCs w:val="22"/>
          <w:highlight w:val="cyan"/>
        </w:rPr>
      </w:pPr>
      <w:r w:rsidRPr="0035398D">
        <w:rPr>
          <w:rFonts w:asciiTheme="minorHAnsi" w:hAnsiTheme="minorHAnsi" w:cs="Arial"/>
          <w:b/>
          <w:sz w:val="22"/>
          <w:szCs w:val="22"/>
          <w:highlight w:val="cyan"/>
        </w:rPr>
        <w:t>NOTE</w:t>
      </w:r>
      <w:r w:rsidRPr="0035398D">
        <w:rPr>
          <w:rFonts w:asciiTheme="minorHAnsi" w:hAnsiTheme="minorHAnsi" w:cs="Arial"/>
          <w:sz w:val="22"/>
          <w:szCs w:val="22"/>
          <w:highlight w:val="cyan"/>
        </w:rPr>
        <w:t xml:space="preserve">: All </w:t>
      </w:r>
      <w:r>
        <w:rPr>
          <w:rFonts w:asciiTheme="minorHAnsi" w:hAnsiTheme="minorHAnsi" w:cs="Arial"/>
          <w:sz w:val="22"/>
          <w:szCs w:val="22"/>
          <w:highlight w:val="cyan"/>
        </w:rPr>
        <w:t>Competitive programs must design formal application evaluation and selection procedures before posting Notices of Funding Opportunity on Grants.gov.</w:t>
      </w:r>
      <w:r w:rsidRPr="0035398D">
        <w:rPr>
          <w:rFonts w:asciiTheme="minorHAnsi" w:hAnsiTheme="minorHAnsi" w:cs="Arial"/>
          <w:sz w:val="22"/>
          <w:szCs w:val="22"/>
          <w:highlight w:val="cyan"/>
        </w:rPr>
        <w:t xml:space="preserve">  </w:t>
      </w:r>
      <w:r>
        <w:rPr>
          <w:rFonts w:asciiTheme="minorHAnsi" w:hAnsiTheme="minorHAnsi" w:cs="Arial"/>
          <w:sz w:val="22"/>
          <w:szCs w:val="22"/>
          <w:highlight w:val="cyan"/>
        </w:rPr>
        <w:t xml:space="preserve">Programs must document these procedures in writing and either describe them in full, or incorporate them by reference, in all Notices of Funding Opportunity.  </w:t>
      </w:r>
      <w:r w:rsidRPr="002E782C">
        <w:rPr>
          <w:rFonts w:asciiTheme="minorHAnsi" w:hAnsiTheme="minorHAnsi" w:cs="Arial"/>
          <w:sz w:val="22"/>
          <w:szCs w:val="22"/>
          <w:highlight w:val="cyan"/>
        </w:rPr>
        <w:t xml:space="preserve">See the </w:t>
      </w:r>
      <w:hyperlink r:id="rId95" w:history="1">
        <w:r w:rsidRPr="002E782C">
          <w:rPr>
            <w:rStyle w:val="Hyperlink"/>
            <w:rFonts w:asciiTheme="minorHAnsi" w:hAnsiTheme="minorHAnsi" w:cs="Arial"/>
            <w:sz w:val="22"/>
            <w:szCs w:val="22"/>
            <w:highlight w:val="cyan"/>
          </w:rPr>
          <w:t>Service’s “Establishing a Written Review and Selection Process” guidance</w:t>
        </w:r>
      </w:hyperlink>
      <w:r w:rsidRPr="002E782C">
        <w:rPr>
          <w:rFonts w:asciiTheme="minorHAnsi" w:hAnsiTheme="minorHAnsi" w:cs="Arial"/>
          <w:sz w:val="22"/>
          <w:szCs w:val="22"/>
          <w:highlight w:val="cyan"/>
        </w:rPr>
        <w:t xml:space="preserve"> for more information.</w:t>
      </w:r>
      <w:r>
        <w:rPr>
          <w:rFonts w:asciiTheme="minorHAnsi" w:hAnsiTheme="minorHAnsi" w:cs="Arial"/>
          <w:sz w:val="22"/>
          <w:szCs w:val="22"/>
          <w:highlight w:val="cyan"/>
        </w:rPr>
        <w:t xml:space="preserve">  </w:t>
      </w:r>
      <w:r w:rsidRPr="0035398D">
        <w:rPr>
          <w:rFonts w:asciiTheme="minorHAnsi" w:hAnsiTheme="minorHAnsi" w:cs="Arial"/>
          <w:sz w:val="22"/>
          <w:szCs w:val="22"/>
          <w:highlight w:val="cyan"/>
        </w:rPr>
        <w:t xml:space="preserve">Any program issuing a discretionary single source award must describe </w:t>
      </w:r>
      <w:r>
        <w:rPr>
          <w:rFonts w:asciiTheme="minorHAnsi" w:hAnsiTheme="minorHAnsi" w:cs="Arial"/>
          <w:sz w:val="22"/>
          <w:szCs w:val="22"/>
          <w:highlight w:val="cyan"/>
        </w:rPr>
        <w:t xml:space="preserve">the </w:t>
      </w:r>
      <w:r w:rsidRPr="0035398D">
        <w:rPr>
          <w:rFonts w:asciiTheme="minorHAnsi" w:hAnsiTheme="minorHAnsi" w:cs="Arial"/>
          <w:sz w:val="22"/>
          <w:szCs w:val="22"/>
          <w:highlight w:val="cyan"/>
        </w:rPr>
        <w:t>criteria used to justify selecting that particular application for funding</w:t>
      </w:r>
      <w:r>
        <w:rPr>
          <w:rFonts w:asciiTheme="minorHAnsi" w:hAnsiTheme="minorHAnsi" w:cs="Arial"/>
          <w:sz w:val="22"/>
          <w:szCs w:val="22"/>
          <w:highlight w:val="cyan"/>
        </w:rPr>
        <w:t xml:space="preserve"> following the requirements in Service policy </w:t>
      </w:r>
      <w:hyperlink r:id="rId96" w:history="1">
        <w:r w:rsidRPr="002E782C">
          <w:rPr>
            <w:rStyle w:val="Hyperlink"/>
            <w:rFonts w:asciiTheme="minorHAnsi" w:hAnsiTheme="minorHAnsi" w:cs="Arial"/>
            <w:sz w:val="22"/>
            <w:szCs w:val="22"/>
            <w:highlight w:val="cyan"/>
          </w:rPr>
          <w:t>516 FW 6</w:t>
        </w:r>
      </w:hyperlink>
      <w:r w:rsidRPr="0035398D">
        <w:rPr>
          <w:rFonts w:asciiTheme="minorHAnsi" w:hAnsiTheme="minorHAnsi" w:cs="Arial"/>
          <w:sz w:val="22"/>
          <w:szCs w:val="22"/>
          <w:highlight w:val="cyan"/>
        </w:rPr>
        <w:t xml:space="preserve">. </w:t>
      </w:r>
      <w:r>
        <w:rPr>
          <w:rFonts w:asciiTheme="minorHAnsi" w:hAnsiTheme="minorHAnsi" w:cs="Arial"/>
          <w:sz w:val="22"/>
          <w:szCs w:val="22"/>
          <w:highlight w:val="cyan"/>
        </w:rPr>
        <w:t xml:space="preserve"> </w:t>
      </w:r>
      <w:r w:rsidRPr="0035398D">
        <w:rPr>
          <w:rFonts w:asciiTheme="minorHAnsi" w:hAnsiTheme="minorHAnsi" w:cs="Arial"/>
          <w:sz w:val="22"/>
          <w:szCs w:val="22"/>
          <w:highlight w:val="cyan"/>
        </w:rPr>
        <w:t>Remove this note.</w:t>
      </w:r>
    </w:p>
    <w:p w:rsidR="00266429" w:rsidRPr="002E782C" w:rsidRDefault="00266429" w:rsidP="00266429">
      <w:pPr>
        <w:pStyle w:val="Heading2"/>
        <w:rPr>
          <w:rFonts w:asciiTheme="minorHAnsi" w:hAnsiTheme="minorHAnsi"/>
          <w:sz w:val="24"/>
        </w:rPr>
      </w:pPr>
      <w:r w:rsidRPr="002E782C">
        <w:rPr>
          <w:rFonts w:asciiTheme="minorHAnsi" w:hAnsiTheme="minorHAnsi"/>
          <w:sz w:val="24"/>
        </w:rPr>
        <w:t>VI. Application Review Information</w:t>
      </w:r>
    </w:p>
    <w:p w:rsidR="00266429" w:rsidRPr="00D2403C" w:rsidRDefault="00266429" w:rsidP="00266429">
      <w:pPr>
        <w:pStyle w:val="Heading3"/>
        <w:numPr>
          <w:ilvl w:val="0"/>
          <w:numId w:val="7"/>
        </w:numPr>
      </w:pPr>
      <w:r>
        <w:t>Criteria</w:t>
      </w:r>
    </w:p>
    <w:p w:rsidR="00266429" w:rsidRDefault="00266429" w:rsidP="00266429">
      <w:pPr>
        <w:pStyle w:val="ListParagraph"/>
        <w:spacing w:after="240"/>
        <w:ind w:left="360"/>
        <w:rPr>
          <w:bCs/>
        </w:rPr>
      </w:pPr>
      <w:r w:rsidRPr="009D64BE">
        <w:rPr>
          <w:bCs/>
          <w:highlight w:val="lightGray"/>
        </w:rPr>
        <w:t>[Describe all criteria and sub-criteria used to evaluate applications, including merit and other criteria used to judge applications.  Include any statutory, regulatory, or other preferences applicable to the process and provide a detailed explanation of those and their effect (e.g., result in additional points). These criteria are different from eligibility criteria addressed before accepting an application for review and any program policy applied during selection after the review process is complete.  The intent is to be transparent about the process so all applicants have a fair opportunity to address those in their applications.  If cost sharing will be considered in the review (as opposed to being treated as an eligibility criterion), specifically address how it will be considered (e.g., results in additional points, or to break ties between applicants with equivalent scores after evaluation of all other factors).  Clearly state any restrictions on the types of costs that are acceptable as cost sharing]</w:t>
      </w:r>
      <w:r>
        <w:rPr>
          <w:bCs/>
        </w:rPr>
        <w:t>.</w:t>
      </w:r>
    </w:p>
    <w:p w:rsidR="00266429" w:rsidRPr="00D2403C" w:rsidRDefault="00266429" w:rsidP="00266429">
      <w:pPr>
        <w:pStyle w:val="Heading3"/>
      </w:pPr>
      <w:r w:rsidRPr="009C3223">
        <w:t>Review and Selection Process</w:t>
      </w:r>
    </w:p>
    <w:p w:rsidR="00266429" w:rsidRPr="009C3223" w:rsidRDefault="00266429" w:rsidP="00266429">
      <w:pPr>
        <w:pStyle w:val="ListParagraph"/>
        <w:spacing w:after="240"/>
        <w:ind w:left="360"/>
        <w:rPr>
          <w:bCs/>
        </w:rPr>
      </w:pPr>
      <w:r w:rsidRPr="009C3223">
        <w:rPr>
          <w:bCs/>
          <w:highlight w:val="lightGray"/>
        </w:rPr>
        <w:t>[</w:t>
      </w:r>
      <w:r>
        <w:rPr>
          <w:bCs/>
          <w:highlight w:val="lightGray"/>
        </w:rPr>
        <w:t>List</w:t>
      </w:r>
      <w:r w:rsidRPr="009C3223">
        <w:rPr>
          <w:bCs/>
          <w:highlight w:val="lightGray"/>
        </w:rPr>
        <w:t xml:space="preserve"> any program policy or other factors or elements other than merit criteria that the selecting official may use in selecting applications for Federal award (e.g., geographical dispersion, program balance, or diversity).  </w:t>
      </w:r>
      <w:r>
        <w:rPr>
          <w:bCs/>
          <w:highlight w:val="lightGray"/>
        </w:rPr>
        <w:t>Include</w:t>
      </w:r>
      <w:r w:rsidRPr="009C3223">
        <w:rPr>
          <w:bCs/>
          <w:highlight w:val="lightGray"/>
        </w:rPr>
        <w:t xml:space="preserve"> other details about</w:t>
      </w:r>
      <w:r>
        <w:rPr>
          <w:bCs/>
          <w:highlight w:val="lightGray"/>
        </w:rPr>
        <w:t xml:space="preserve"> the program’s</w:t>
      </w:r>
      <w:r w:rsidRPr="009C3223">
        <w:rPr>
          <w:bCs/>
          <w:highlight w:val="lightGray"/>
        </w:rPr>
        <w:t xml:space="preserve"> review and selection process, as appropriate. For example, </w:t>
      </w:r>
      <w:r>
        <w:rPr>
          <w:bCs/>
          <w:highlight w:val="lightGray"/>
        </w:rPr>
        <w:t xml:space="preserve">you </w:t>
      </w:r>
      <w:r w:rsidRPr="009C3223">
        <w:rPr>
          <w:bCs/>
          <w:highlight w:val="lightGray"/>
        </w:rPr>
        <w:t xml:space="preserve">may indicate who is responsible for evaluation against the merit criteria (e.g., peers external to the Federal awarding agency or Federal awarding agency personnel), or who makes the final award selections.  If there is a multi-phase review process (e.g., an external panel advising internal Federal awarding agency personnel who make final recommendations to the deciding official), the announcement may describe the phases.  It also may detail the number of individuals on evaluation panels, how the panel operates, the way </w:t>
      </w:r>
      <w:r>
        <w:rPr>
          <w:bCs/>
          <w:highlight w:val="lightGray"/>
        </w:rPr>
        <w:t>the program qualifies</w:t>
      </w:r>
      <w:r w:rsidRPr="009C3223">
        <w:rPr>
          <w:bCs/>
          <w:highlight w:val="lightGray"/>
        </w:rPr>
        <w:t xml:space="preserve"> and select</w:t>
      </w:r>
      <w:r>
        <w:rPr>
          <w:bCs/>
          <w:highlight w:val="lightGray"/>
        </w:rPr>
        <w:t>s</w:t>
      </w:r>
      <w:r w:rsidRPr="009C3223">
        <w:rPr>
          <w:bCs/>
          <w:highlight w:val="lightGray"/>
        </w:rPr>
        <w:t xml:space="preserve"> reviewers, and if </w:t>
      </w:r>
      <w:r>
        <w:rPr>
          <w:bCs/>
          <w:highlight w:val="lightGray"/>
        </w:rPr>
        <w:t>the program</w:t>
      </w:r>
      <w:r w:rsidRPr="009C3223">
        <w:rPr>
          <w:bCs/>
          <w:highlight w:val="lightGray"/>
        </w:rPr>
        <w:t xml:space="preserve"> permit</w:t>
      </w:r>
      <w:r>
        <w:rPr>
          <w:bCs/>
          <w:highlight w:val="lightGray"/>
        </w:rPr>
        <w:t>s</w:t>
      </w:r>
      <w:r w:rsidRPr="009C3223">
        <w:rPr>
          <w:bCs/>
          <w:highlight w:val="lightGray"/>
        </w:rPr>
        <w:t xml:space="preserve"> applicants to nominate or suggest reviewers for their applications.  Detail if, due to limited funding or for other reasons, the program routinely negotiates selected project scopes of work and budgets prior to award.  If this is the case, make </w:t>
      </w:r>
      <w:r>
        <w:rPr>
          <w:bCs/>
          <w:highlight w:val="lightGray"/>
        </w:rPr>
        <w:t xml:space="preserve">it </w:t>
      </w:r>
      <w:r w:rsidRPr="009C3223">
        <w:rPr>
          <w:bCs/>
          <w:highlight w:val="lightGray"/>
        </w:rPr>
        <w:t xml:space="preserve">clear </w:t>
      </w:r>
      <w:r>
        <w:rPr>
          <w:bCs/>
          <w:highlight w:val="lightGray"/>
        </w:rPr>
        <w:t xml:space="preserve">here </w:t>
      </w:r>
      <w:r w:rsidRPr="009C3223">
        <w:rPr>
          <w:bCs/>
          <w:highlight w:val="lightGray"/>
        </w:rPr>
        <w:t>that those applicants will have to submit revised SF</w:t>
      </w:r>
      <w:r>
        <w:rPr>
          <w:bCs/>
          <w:highlight w:val="lightGray"/>
        </w:rPr>
        <w:t>-</w:t>
      </w:r>
      <w:r w:rsidRPr="009C3223">
        <w:rPr>
          <w:bCs/>
          <w:highlight w:val="lightGray"/>
        </w:rPr>
        <w:t>424 forms and narratives prior to award.  Service programs must make awards based on final, approved applications that parallel their awards in scope and funding amount.  Describe the timing, form, and content of notifications to unsuccessful applicants</w:t>
      </w:r>
      <w:r w:rsidRPr="009C3223">
        <w:rPr>
          <w:bCs/>
        </w:rPr>
        <w:t>.</w:t>
      </w:r>
    </w:p>
    <w:p w:rsidR="00266429" w:rsidRDefault="00266429" w:rsidP="00266429">
      <w:pPr>
        <w:pStyle w:val="ListParagraph"/>
        <w:spacing w:after="240"/>
        <w:ind w:left="360"/>
      </w:pPr>
      <w:r>
        <w:t>Prior to award, the Service will review any applicant statement r</w:t>
      </w:r>
      <w:r w:rsidRPr="00397ECC">
        <w:t>egarding potential overlap or duplication</w:t>
      </w:r>
      <w:r>
        <w:t xml:space="preserve"> between the project to be funded and any other funded or proposed project</w:t>
      </w:r>
      <w:r w:rsidRPr="00397ECC">
        <w:t xml:space="preserve"> in terms of activities, funding, or time commitment of key personnel</w:t>
      </w:r>
      <w:r>
        <w:t xml:space="preserve">.  </w:t>
      </w:r>
      <w:r w:rsidRPr="00397ECC">
        <w:t xml:space="preserve">Depending on the circumstances, </w:t>
      </w:r>
      <w:r>
        <w:t xml:space="preserve">the Service may request </w:t>
      </w:r>
      <w:r w:rsidRPr="00397ECC">
        <w:t xml:space="preserve">modification </w:t>
      </w:r>
      <w:r>
        <w:t>to the</w:t>
      </w:r>
      <w:r w:rsidRPr="00397ECC">
        <w:t xml:space="preserve"> application, other pending applications, or an active award,</w:t>
      </w:r>
      <w:r>
        <w:t xml:space="preserve"> </w:t>
      </w:r>
      <w:r>
        <w:lastRenderedPageBreak/>
        <w:t>as needed to eliminate any duplication of effort, or the Service may choose not to fund the selected project.</w:t>
      </w:r>
    </w:p>
    <w:p w:rsidR="00266429" w:rsidRPr="00397ECC" w:rsidRDefault="00266429" w:rsidP="00266429">
      <w:pPr>
        <w:pStyle w:val="ListParagraph"/>
        <w:spacing w:after="240"/>
        <w:ind w:left="360"/>
      </w:pPr>
      <w:r w:rsidRPr="00971A66">
        <w:rPr>
          <w:bCs/>
        </w:rPr>
        <w:t>The Service may not make a Federal award to an applicant that has not completed the SAM.gov registration.  If an applicant selected for funding has not completed their SAM.gov registration by the time the Service is ready to make an award, the program may determine that the applicant is not qualified to receive an award.  The program can use that determination as a basis for making an award to another applicant.</w:t>
      </w:r>
    </w:p>
    <w:p w:rsidR="00266429" w:rsidRPr="00641FB6" w:rsidRDefault="00266429" w:rsidP="00266429">
      <w:pPr>
        <w:pStyle w:val="ListParagraph"/>
        <w:spacing w:after="240"/>
        <w:ind w:left="360"/>
        <w:rPr>
          <w:bCs/>
        </w:rPr>
      </w:pPr>
      <w:r>
        <w:t xml:space="preserve">Prior to award, the Service will evaluate the risk posed by applicants as required </w:t>
      </w:r>
      <w:r w:rsidRPr="00641FB6">
        <w:t xml:space="preserve">in </w:t>
      </w:r>
      <w:hyperlink r:id="rId97" w:anchor="se2.1.200_1205" w:history="1">
        <w:r w:rsidRPr="00641FB6">
          <w:rPr>
            <w:rStyle w:val="Hyperlink"/>
          </w:rPr>
          <w:t>2 CFR 200.205</w:t>
        </w:r>
      </w:hyperlink>
      <w:r w:rsidRPr="00641FB6">
        <w:t>.</w:t>
      </w:r>
      <w:r>
        <w:t xml:space="preserve">  Service programs document applicant risk evaluations using the Service’s “</w:t>
      </w:r>
      <w:hyperlink r:id="rId98" w:history="1">
        <w:r w:rsidRPr="00D66A0E">
          <w:rPr>
            <w:rStyle w:val="Hyperlink"/>
          </w:rPr>
          <w:t>Financial Assistance Recipient Risk Assessment</w:t>
        </w:r>
      </w:hyperlink>
      <w:r>
        <w:t xml:space="preserve">” form.  </w:t>
      </w:r>
      <w:r w:rsidRPr="00397ECC">
        <w:t xml:space="preserve">Prior to approving awards for Federal funding in excess of the simplified acquisition threshold (currently $250,000), the Service is required to review and consider any information about or from the applicant found in the </w:t>
      </w:r>
      <w:hyperlink r:id="rId99" w:history="1">
        <w:r w:rsidRPr="00397ECC">
          <w:rPr>
            <w:rStyle w:val="Hyperlink"/>
          </w:rPr>
          <w:t>Federal Awardee Performance and Integrity Information System</w:t>
        </w:r>
      </w:hyperlink>
      <w:r w:rsidRPr="00397ECC">
        <w:t xml:space="preserve">.  </w:t>
      </w:r>
      <w:r w:rsidRPr="00641FB6">
        <w:t>The Service will consider this information when completing the</w:t>
      </w:r>
      <w:r>
        <w:t xml:space="preserve"> risk review.  The Service uses the results of the risk evaluation to establish monitoring plans, recipient reporting frequency requirements, and to determine if one or more of the specific award conditions in </w:t>
      </w:r>
      <w:hyperlink r:id="rId100" w:anchor="se2.1.200_1207" w:history="1">
        <w:r w:rsidRPr="00D66A0E">
          <w:rPr>
            <w:rStyle w:val="Hyperlink"/>
          </w:rPr>
          <w:t>2 CFR 200.207</w:t>
        </w:r>
      </w:hyperlink>
      <w:r>
        <w:t xml:space="preserve"> should be applied the award.</w:t>
      </w:r>
    </w:p>
    <w:p w:rsidR="00266429" w:rsidRPr="000E3BB4" w:rsidRDefault="00266429" w:rsidP="00266429">
      <w:pPr>
        <w:pStyle w:val="Heading2"/>
        <w:rPr>
          <w:rFonts w:asciiTheme="minorHAnsi" w:hAnsiTheme="minorHAnsi"/>
          <w:sz w:val="24"/>
        </w:rPr>
      </w:pPr>
      <w:r w:rsidRPr="000E3BB4">
        <w:rPr>
          <w:rFonts w:asciiTheme="minorHAnsi" w:hAnsiTheme="minorHAnsi"/>
          <w:sz w:val="24"/>
        </w:rPr>
        <w:t>V</w:t>
      </w:r>
      <w:r>
        <w:rPr>
          <w:rFonts w:asciiTheme="minorHAnsi" w:hAnsiTheme="minorHAnsi"/>
          <w:sz w:val="24"/>
        </w:rPr>
        <w:t>II</w:t>
      </w:r>
      <w:r w:rsidRPr="000E3BB4">
        <w:rPr>
          <w:rFonts w:asciiTheme="minorHAnsi" w:hAnsiTheme="minorHAnsi"/>
          <w:sz w:val="24"/>
        </w:rPr>
        <w:t xml:space="preserve">. </w:t>
      </w:r>
      <w:r>
        <w:rPr>
          <w:rFonts w:asciiTheme="minorHAnsi" w:hAnsiTheme="minorHAnsi"/>
          <w:sz w:val="24"/>
        </w:rPr>
        <w:t>Federal Award Administration</w:t>
      </w:r>
    </w:p>
    <w:p w:rsidR="00266429" w:rsidRPr="00BC516B" w:rsidRDefault="00266429" w:rsidP="00266429">
      <w:pPr>
        <w:pStyle w:val="Heading3"/>
        <w:numPr>
          <w:ilvl w:val="0"/>
          <w:numId w:val="7"/>
        </w:numPr>
      </w:pPr>
      <w:r w:rsidRPr="00C70C2E">
        <w:t>Federal Award Notices</w:t>
      </w:r>
    </w:p>
    <w:p w:rsidR="00266429" w:rsidRPr="00BB57F7" w:rsidRDefault="00266429" w:rsidP="00266429">
      <w:pPr>
        <w:pStyle w:val="ListParagraph"/>
        <w:spacing w:after="240"/>
        <w:ind w:left="360"/>
        <w:rPr>
          <w:rFonts w:cstheme="minorHAnsi"/>
        </w:rPr>
      </w:pPr>
      <w:r w:rsidRPr="00BB57F7">
        <w:rPr>
          <w:rFonts w:cstheme="minorHAnsi"/>
          <w:bCs/>
          <w:highlight w:val="lightGray"/>
        </w:rPr>
        <w:t>[Detail what a successful applicant can expect to receive following selection. If the program will provide a selection notice to the entity before actually issuing the Federal award, this is the place to indicate that the letter is not an authorization to begin project performance (to the extent that the program allows charging of pre-award costs to the award at the entity’s own risk).  This section should indicate that the signed notice of Federal award is the authorizing document and how the program delivers notices of award to recipients (e.g., postal mail, electronic means)]</w:t>
      </w:r>
      <w:r w:rsidRPr="00BB57F7">
        <w:rPr>
          <w:rFonts w:cstheme="minorHAnsi"/>
          <w:bCs/>
        </w:rPr>
        <w:t xml:space="preserve">.  </w:t>
      </w:r>
      <w:r w:rsidRPr="00BB57F7">
        <w:rPr>
          <w:rFonts w:cstheme="minorHAnsi"/>
        </w:rPr>
        <w:t>Awards are based on the application submitted to and approved by the Service and are subject to the terms and conditions incorporated into the Notice of Award either by direct citation or by reference to the following: Federal regulations; program legislation or regulation; and special award terms and conditions.  Recipient acceptance of a Federal award from the Service carries with it the responsibility to be aware of and comply with all terms and conditions applicable to the award.  Recipients indicate their acceptance of the Federal award by starting work, drawing down funds, or accepting the award via electronic means.</w:t>
      </w:r>
    </w:p>
    <w:p w:rsidR="00266429" w:rsidRPr="00BC516B" w:rsidRDefault="00266429" w:rsidP="00266429">
      <w:pPr>
        <w:pStyle w:val="Heading3"/>
      </w:pPr>
      <w:r>
        <w:t>Award Terms and Conditions</w:t>
      </w:r>
    </w:p>
    <w:p w:rsidR="00266429" w:rsidRPr="00C70C2E" w:rsidRDefault="00266429" w:rsidP="00266429">
      <w:pPr>
        <w:pStyle w:val="ListParagraph"/>
        <w:spacing w:after="240"/>
        <w:ind w:left="360"/>
      </w:pPr>
      <w:r>
        <w:t>See the Service’s “</w:t>
      </w:r>
      <w:hyperlink r:id="rId101" w:history="1">
        <w:r w:rsidRPr="00C70C2E">
          <w:rPr>
            <w:rStyle w:val="Hyperlink"/>
          </w:rPr>
          <w:t>Financial Assistance Award Terms and Conditions</w:t>
        </w:r>
      </w:hyperlink>
      <w:r>
        <w:t xml:space="preserve">” for the administrative and national policy requirements applicable to Service awards.  The “Department of the Interior (DOI) Award Provisions” attached to this Funding Opportunity also apply to Service awards (Attachment A).   </w:t>
      </w:r>
      <w:r w:rsidRPr="00C70C2E">
        <w:rPr>
          <w:highlight w:val="lightGray"/>
        </w:rPr>
        <w:t>[Insert any program- or project-specific terms or conditions that will apply to recipients under the program. See the Service’s “</w:t>
      </w:r>
      <w:hyperlink r:id="rId102" w:history="1">
        <w:r w:rsidRPr="00C70C2E">
          <w:rPr>
            <w:rStyle w:val="Hyperlink"/>
            <w:highlight w:val="lightGray"/>
          </w:rPr>
          <w:t>Sample Financial Assistance Award Special Terms and Conditions</w:t>
        </w:r>
      </w:hyperlink>
      <w:r w:rsidRPr="00C70C2E">
        <w:rPr>
          <w:highlight w:val="lightGray"/>
        </w:rPr>
        <w:t>” guidance for more information.]</w:t>
      </w:r>
    </w:p>
    <w:p w:rsidR="00266429" w:rsidRDefault="00266429" w:rsidP="00266429">
      <w:pPr>
        <w:pStyle w:val="Heading3"/>
      </w:pPr>
      <w:r>
        <w:t>Payments</w:t>
      </w:r>
    </w:p>
    <w:p w:rsidR="00266429" w:rsidRPr="00DF5E66" w:rsidRDefault="00266429" w:rsidP="00266429">
      <w:pPr>
        <w:pStyle w:val="ListParagraph"/>
        <w:spacing w:after="240"/>
        <w:ind w:left="360"/>
        <w:rPr>
          <w:b/>
        </w:rPr>
      </w:pPr>
      <w:r>
        <w:t xml:space="preserve">Domestic recipients are required to register in and receive payment through the U.S. Treasury’s Automated Standard Application for Payments (ASAP), unless approved for a waiver by the Service program.  Foreign recipients receiving funds to a final destination bank outside the U.S. are required </w:t>
      </w:r>
      <w:r>
        <w:lastRenderedPageBreak/>
        <w:t>to receive payment through the U.S. Treasury’s International Treasury Services (ITS) System.  Foreign recipients receiving funds to a final destination bank in the U.S. are required to enter and maintain current banking details in their SAM.gov entity profile and receive payment through the Automated Clearing House network by electronic funds transfer (EFT).  The Service will include recipient-specific instructions on how to request payment, including identification of any additional information required and where to submit payment requests, as applicable, in all Notices of Award.</w:t>
      </w:r>
    </w:p>
    <w:p w:rsidR="00266429" w:rsidRPr="00BC516B" w:rsidRDefault="00266429" w:rsidP="00266429">
      <w:pPr>
        <w:pStyle w:val="Heading3"/>
      </w:pPr>
      <w:r w:rsidRPr="00641FB6">
        <w:t>R</w:t>
      </w:r>
      <w:r>
        <w:t>eporting Requirements</w:t>
      </w:r>
    </w:p>
    <w:p w:rsidR="00266429" w:rsidRDefault="00266429" w:rsidP="00266429">
      <w:pPr>
        <w:pStyle w:val="ListParagraph"/>
        <w:spacing w:after="240"/>
        <w:ind w:left="360"/>
      </w:pPr>
      <w:r w:rsidRPr="00641FB6">
        <w:t>The Service will include recipient-specific reporting requirements, including the required reports, reporting frequency, and report due dates in all Notices of Award, as applicable.</w:t>
      </w:r>
    </w:p>
    <w:p w:rsidR="00266429" w:rsidRPr="00641FB6" w:rsidRDefault="00266429" w:rsidP="00266429">
      <w:pPr>
        <w:pStyle w:val="ListParagraph"/>
        <w:ind w:left="360"/>
      </w:pPr>
      <w:r w:rsidRPr="00641FB6">
        <w:rPr>
          <w:rFonts w:cs="Arial"/>
          <w:b/>
          <w:highlight w:val="cyan"/>
        </w:rPr>
        <w:t>NOTE</w:t>
      </w:r>
      <w:r w:rsidRPr="00641FB6">
        <w:rPr>
          <w:rFonts w:cs="Arial"/>
          <w:highlight w:val="cyan"/>
        </w:rPr>
        <w:t xml:space="preserve">: Revise the yellow highlighted text </w:t>
      </w:r>
      <w:r>
        <w:rPr>
          <w:rFonts w:cs="Arial"/>
          <w:highlight w:val="cyan"/>
        </w:rPr>
        <w:t xml:space="preserve">below as needed </w:t>
      </w:r>
      <w:r w:rsidRPr="00641FB6">
        <w:rPr>
          <w:rFonts w:cs="Arial"/>
          <w:highlight w:val="cyan"/>
        </w:rPr>
        <w:t xml:space="preserve">to reflect the program’s financial reporting requirements. </w:t>
      </w:r>
      <w:r>
        <w:rPr>
          <w:rFonts w:cs="Arial"/>
          <w:highlight w:val="cyan"/>
        </w:rPr>
        <w:t xml:space="preserve"> </w:t>
      </w:r>
      <w:r w:rsidRPr="00641FB6">
        <w:rPr>
          <w:rFonts w:cs="Arial"/>
          <w:highlight w:val="cyan"/>
        </w:rPr>
        <w:t xml:space="preserve">Remove yellow highlighting.  We may only waive interim financial reporting on awards to ASAP-waived entities using the SF-270/271 and requesting payment at least once annually throughout the entire award period of performance.  See </w:t>
      </w:r>
      <w:hyperlink r:id="rId103" w:history="1">
        <w:r w:rsidRPr="00641FB6">
          <w:rPr>
            <w:rStyle w:val="Hyperlink"/>
            <w:rFonts w:cs="Arial"/>
            <w:highlight w:val="cyan"/>
          </w:rPr>
          <w:t>516 FW 1, section 1.14</w:t>
        </w:r>
      </w:hyperlink>
      <w:r w:rsidRPr="00641FB6">
        <w:rPr>
          <w:rFonts w:cs="Arial"/>
          <w:highlight w:val="cyan"/>
        </w:rPr>
        <w:t xml:space="preserve"> for more information.  Remove this note.</w:t>
      </w:r>
    </w:p>
    <w:p w:rsidR="00266429" w:rsidRPr="00BC516B" w:rsidRDefault="00266429" w:rsidP="00266429">
      <w:pPr>
        <w:pStyle w:val="Heading4"/>
        <w:numPr>
          <w:ilvl w:val="0"/>
          <w:numId w:val="12"/>
        </w:numPr>
      </w:pPr>
      <w:r w:rsidRPr="00BC516B">
        <w:t>Financial Reports</w:t>
      </w:r>
    </w:p>
    <w:p w:rsidR="00266429" w:rsidRDefault="00266429" w:rsidP="00266429">
      <w:pPr>
        <w:pStyle w:val="ListParagraph"/>
        <w:spacing w:after="240"/>
      </w:pPr>
      <w:r>
        <w:t xml:space="preserve">All recipients must use the </w:t>
      </w:r>
      <w:hyperlink r:id="rId104" w:history="1">
        <w:r w:rsidRPr="00955768">
          <w:rPr>
            <w:rStyle w:val="Hyperlink"/>
          </w:rPr>
          <w:t>SF-425, Federal Financial Report</w:t>
        </w:r>
      </w:hyperlink>
      <w:r>
        <w:t xml:space="preserve"> form for financial reporting.  At a minimum, all recipients must submit a </w:t>
      </w:r>
      <w:r w:rsidRPr="002B255D">
        <w:rPr>
          <w:b/>
        </w:rPr>
        <w:t>final</w:t>
      </w:r>
      <w:r>
        <w:t xml:space="preserve"> financial report.  Final reports are due no later than 90 calendar days after the award period of performance end date or termination date.  </w:t>
      </w:r>
      <w:r w:rsidRPr="005C029C">
        <w:rPr>
          <w:highlight w:val="yellow"/>
        </w:rPr>
        <w:t xml:space="preserve">For awards with periods of performance longer than 12 months, recipients are required to submit </w:t>
      </w:r>
      <w:r w:rsidRPr="005C029C">
        <w:rPr>
          <w:b/>
          <w:highlight w:val="yellow"/>
        </w:rPr>
        <w:t>interim</w:t>
      </w:r>
      <w:r w:rsidRPr="005C029C">
        <w:rPr>
          <w:highlight w:val="yellow"/>
        </w:rPr>
        <w:t xml:space="preserve"> financial reports on the frequency established in the Notice of Award.</w:t>
      </w:r>
      <w:r>
        <w:t xml:space="preserve">  See Service policy </w:t>
      </w:r>
      <w:hyperlink r:id="rId105" w:history="1">
        <w:r w:rsidRPr="00305418">
          <w:rPr>
            <w:rStyle w:val="Hyperlink"/>
          </w:rPr>
          <w:t>516 FW 1, Monitoring Financial and Performance Reporting for Financial Assistance</w:t>
        </w:r>
      </w:hyperlink>
      <w:r>
        <w:t xml:space="preserve"> for more information.</w:t>
      </w:r>
    </w:p>
    <w:p w:rsidR="00266429" w:rsidRPr="002B255D" w:rsidRDefault="00266429" w:rsidP="00266429">
      <w:r w:rsidRPr="002B255D">
        <w:rPr>
          <w:rFonts w:cs="Arial"/>
          <w:b/>
          <w:highlight w:val="cyan"/>
        </w:rPr>
        <w:t>NOTE</w:t>
      </w:r>
      <w:r w:rsidRPr="002B255D">
        <w:rPr>
          <w:rFonts w:cs="Arial"/>
          <w:highlight w:val="cyan"/>
        </w:rPr>
        <w:t xml:space="preserve">: </w:t>
      </w:r>
      <w:r>
        <w:rPr>
          <w:rFonts w:cs="Arial"/>
          <w:highlight w:val="cyan"/>
        </w:rPr>
        <w:t>Revise the yellow highlighted text below to reflect the program’s performance reporting requirements.  For awards that include construction</w:t>
      </w:r>
      <w:r w:rsidRPr="008456A4">
        <w:rPr>
          <w:rFonts w:cs="Arial"/>
          <w:highlight w:val="cyan"/>
        </w:rPr>
        <w:t>, onsite technical inspections and certified percentage of completion data may be relied on to monitor progress</w:t>
      </w:r>
      <w:r>
        <w:rPr>
          <w:rFonts w:cs="Arial"/>
          <w:highlight w:val="cyan"/>
        </w:rPr>
        <w:t xml:space="preserve"> for construction</w:t>
      </w:r>
      <w:r w:rsidRPr="008456A4">
        <w:rPr>
          <w:rFonts w:cs="Arial"/>
          <w:highlight w:val="cyan"/>
        </w:rPr>
        <w:t xml:space="preserve">.  </w:t>
      </w:r>
      <w:r>
        <w:rPr>
          <w:rFonts w:cs="Arial"/>
          <w:highlight w:val="cyan"/>
        </w:rPr>
        <w:t>A</w:t>
      </w:r>
      <w:r w:rsidRPr="008456A4">
        <w:rPr>
          <w:rFonts w:cs="Arial"/>
          <w:highlight w:val="cyan"/>
        </w:rPr>
        <w:t>dditional performance reports</w:t>
      </w:r>
      <w:r>
        <w:rPr>
          <w:rFonts w:cs="Arial"/>
          <w:highlight w:val="cyan"/>
        </w:rPr>
        <w:t xml:space="preserve"> for construction activities</w:t>
      </w:r>
      <w:r w:rsidRPr="008456A4">
        <w:rPr>
          <w:rFonts w:cs="Arial"/>
          <w:highlight w:val="cyan"/>
        </w:rPr>
        <w:t xml:space="preserve"> may be required only when considered necessary.  Awards that include both construction and non-construction activities </w:t>
      </w:r>
      <w:r>
        <w:rPr>
          <w:rFonts w:cs="Arial"/>
          <w:highlight w:val="cyan"/>
        </w:rPr>
        <w:t>should require</w:t>
      </w:r>
      <w:r w:rsidRPr="008456A4">
        <w:rPr>
          <w:rFonts w:cs="Arial"/>
          <w:highlight w:val="cyan"/>
        </w:rPr>
        <w:t xml:space="preserve"> performance reporting for the non-construction activities.</w:t>
      </w:r>
      <w:r>
        <w:rPr>
          <w:rFonts w:cs="Arial"/>
          <w:highlight w:val="cyan"/>
        </w:rPr>
        <w:t xml:space="preserve">  See </w:t>
      </w:r>
      <w:hyperlink r:id="rId106" w:anchor="se2.1.200_1328" w:history="1">
        <w:r w:rsidRPr="00463275">
          <w:rPr>
            <w:rStyle w:val="Hyperlink"/>
            <w:rFonts w:cs="Arial"/>
            <w:highlight w:val="cyan"/>
          </w:rPr>
          <w:t>2 CFR 200.328</w:t>
        </w:r>
      </w:hyperlink>
      <w:r>
        <w:rPr>
          <w:rFonts w:cs="Arial"/>
          <w:highlight w:val="cyan"/>
        </w:rPr>
        <w:t xml:space="preserve"> for more information.</w:t>
      </w:r>
      <w:r w:rsidRPr="008456A4">
        <w:rPr>
          <w:rFonts w:cs="Arial"/>
          <w:highlight w:val="cyan"/>
        </w:rPr>
        <w:t xml:space="preserve">  Remove yell</w:t>
      </w:r>
      <w:r>
        <w:rPr>
          <w:rFonts w:cs="Arial"/>
          <w:highlight w:val="cyan"/>
        </w:rPr>
        <w:t xml:space="preserve">ow highlighting.  We may only waive performance reporting for awards to individuals for which we have another way of assessing and documenting recipient performance at least annually.  See </w:t>
      </w:r>
      <w:hyperlink r:id="rId107" w:history="1">
        <w:r w:rsidRPr="005C029C">
          <w:rPr>
            <w:rStyle w:val="Hyperlink"/>
            <w:rFonts w:cs="Arial"/>
            <w:highlight w:val="cyan"/>
          </w:rPr>
          <w:t>516 FW 1, section 1.14</w:t>
        </w:r>
      </w:hyperlink>
      <w:r>
        <w:rPr>
          <w:rFonts w:cs="Arial"/>
          <w:highlight w:val="cyan"/>
        </w:rPr>
        <w:t xml:space="preserve"> for more information.  </w:t>
      </w:r>
      <w:r w:rsidRPr="002B255D">
        <w:rPr>
          <w:rFonts w:cs="Arial"/>
          <w:highlight w:val="cyan"/>
        </w:rPr>
        <w:t>Remove this note.</w:t>
      </w:r>
    </w:p>
    <w:p w:rsidR="00266429" w:rsidRPr="00BC516B" w:rsidRDefault="00266429" w:rsidP="00266429">
      <w:pPr>
        <w:pStyle w:val="Heading4"/>
      </w:pPr>
      <w:r w:rsidRPr="002B255D">
        <w:t>P</w:t>
      </w:r>
      <w:r>
        <w:t>erformance Reports</w:t>
      </w:r>
    </w:p>
    <w:p w:rsidR="00266429" w:rsidRPr="005C029C" w:rsidRDefault="00266429" w:rsidP="00266429">
      <w:pPr>
        <w:pStyle w:val="ListParagraph"/>
        <w:spacing w:after="240"/>
      </w:pPr>
      <w:r w:rsidRPr="005C029C">
        <w:rPr>
          <w:highlight w:val="yellow"/>
        </w:rPr>
        <w:t xml:space="preserve">Performance reports must contain a comparison of actual accomplishments with the established goals and objectives of the award; a description of reasons why established goals were not met, if appropriate; and any other pertinent information relevant to the project results.  At a minimum, all recipients must submit a </w:t>
      </w:r>
      <w:r w:rsidRPr="005C029C">
        <w:rPr>
          <w:b/>
          <w:highlight w:val="yellow"/>
        </w:rPr>
        <w:t>final</w:t>
      </w:r>
      <w:r w:rsidRPr="005C029C">
        <w:rPr>
          <w:highlight w:val="yellow"/>
        </w:rPr>
        <w:t xml:space="preserve"> performance report.  Final reports are due no later than 90 calendar days after the award period of performance end date or termination date.  For awards with periods of performance longer than 12 months, recipients are required to submit </w:t>
      </w:r>
      <w:r w:rsidRPr="005C029C">
        <w:rPr>
          <w:b/>
          <w:highlight w:val="yellow"/>
        </w:rPr>
        <w:t>interim</w:t>
      </w:r>
      <w:r w:rsidRPr="005C029C">
        <w:rPr>
          <w:highlight w:val="yellow"/>
        </w:rPr>
        <w:t xml:space="preserve"> financial reports on the frequency established in the Notice of Award.  </w:t>
      </w:r>
      <w:r w:rsidRPr="005C029C">
        <w:t xml:space="preserve">See Service policy </w:t>
      </w:r>
      <w:hyperlink r:id="rId108" w:history="1">
        <w:r w:rsidRPr="005C029C">
          <w:rPr>
            <w:rStyle w:val="Hyperlink"/>
          </w:rPr>
          <w:t>516 FW 1, Monitoring Financial and Performance Reporting for Financial Assistance</w:t>
        </w:r>
      </w:hyperlink>
      <w:r>
        <w:t xml:space="preserve"> for more information.</w:t>
      </w:r>
    </w:p>
    <w:p w:rsidR="00266429" w:rsidRPr="00BC516B" w:rsidRDefault="00266429" w:rsidP="00266429">
      <w:pPr>
        <w:pStyle w:val="Heading4"/>
      </w:pPr>
      <w:r w:rsidRPr="005C029C">
        <w:lastRenderedPageBreak/>
        <w:t>Significant Developments Reports</w:t>
      </w:r>
    </w:p>
    <w:p w:rsidR="00266429" w:rsidRPr="005C029C" w:rsidRDefault="00266429" w:rsidP="00266429">
      <w:pPr>
        <w:pStyle w:val="ListParagraph"/>
        <w:spacing w:after="240"/>
      </w:pPr>
      <w:r w:rsidRPr="005C029C">
        <w:t xml:space="preserve">Events may occur between the scheduled performance reporting dates that have significant impact upon the supported activity.  In such cases, recipients are required to notify the Service in writing as soon as the recipient becomes aware of any problems, delays, or adverse conditions that will materially impair the ability to meet the objective of the Federal award.  This disclosure must include a statement of any corrective action(s) taken or contemplated, and any assistance needed to resolve the situation.  The recipient should also notify the Service in writing of any </w:t>
      </w:r>
      <w:r>
        <w:t>f</w:t>
      </w:r>
      <w:r w:rsidRPr="005C029C">
        <w:t>avorable developments that enable meeting time schedules and objectives sooner or at less cost than anticipated or producing more or different beneficial results than originally planned.</w:t>
      </w:r>
    </w:p>
    <w:p w:rsidR="00266429" w:rsidRPr="00BC516B" w:rsidRDefault="00266429" w:rsidP="00266429">
      <w:pPr>
        <w:pStyle w:val="Heading4"/>
      </w:pPr>
      <w:r w:rsidRPr="000E42C2">
        <w:t>Real Property Reports</w:t>
      </w:r>
    </w:p>
    <w:p w:rsidR="00266429" w:rsidRPr="000E42C2" w:rsidRDefault="00266429" w:rsidP="00266429">
      <w:pPr>
        <w:pStyle w:val="ListParagraph"/>
        <w:spacing w:after="240"/>
      </w:pPr>
      <w:r>
        <w:t xml:space="preserve">Recipients and </w:t>
      </w:r>
      <w:proofErr w:type="spellStart"/>
      <w:r>
        <w:t>subrecipients</w:t>
      </w:r>
      <w:proofErr w:type="spellEnd"/>
      <w:r>
        <w:t xml:space="preserve"> are required to submit status reports on the status of real property in which the Federal government retains an interest.  The required frequency of these reports will depend on the anticipated length of the Federal interest period.  The Service will include recipient-specific real property reporting requirements, including the required data elements, reporting frequency, and report due dates, as applicable.</w:t>
      </w:r>
    </w:p>
    <w:p w:rsidR="00266429" w:rsidRPr="00BC516B" w:rsidRDefault="00266429" w:rsidP="00266429">
      <w:pPr>
        <w:pStyle w:val="Heading4"/>
      </w:pPr>
      <w:r w:rsidRPr="00932576">
        <w:t>Conflict of Interest Disclosures</w:t>
      </w:r>
    </w:p>
    <w:p w:rsidR="00266429" w:rsidRDefault="00266429" w:rsidP="00266429">
      <w:pPr>
        <w:pStyle w:val="ListParagraph"/>
        <w:spacing w:after="240"/>
      </w:pPr>
      <w:r>
        <w:rPr>
          <w:lang w:val="en"/>
        </w:rPr>
        <w:t>Recipients must notify the Service immediately in writing of any conflict of interest that arise during the life of their Federal</w:t>
      </w:r>
      <w:r w:rsidRPr="00F45C68">
        <w:rPr>
          <w:lang w:val="en"/>
        </w:rPr>
        <w:t xml:space="preserve"> award</w:t>
      </w:r>
      <w:r>
        <w:rPr>
          <w:lang w:val="en"/>
        </w:rPr>
        <w:t xml:space="preserve">, including those reported to them by any </w:t>
      </w:r>
      <w:proofErr w:type="spellStart"/>
      <w:r>
        <w:rPr>
          <w:lang w:val="en"/>
        </w:rPr>
        <w:t>subrecipient</w:t>
      </w:r>
      <w:proofErr w:type="spellEnd"/>
      <w:r>
        <w:rPr>
          <w:lang w:val="en"/>
        </w:rPr>
        <w:t xml:space="preserve"> under the award</w:t>
      </w:r>
      <w:r w:rsidRPr="00F45C68">
        <w:rPr>
          <w:lang w:val="en"/>
        </w:rPr>
        <w:t xml:space="preserve">.  </w:t>
      </w:r>
      <w:r>
        <w:rPr>
          <w:lang w:val="en"/>
        </w:rPr>
        <w:t>Recipients</w:t>
      </w:r>
      <w:r w:rsidRPr="00F45C68">
        <w:rPr>
          <w:lang w:val="en"/>
        </w:rPr>
        <w:t xml:space="preserve"> must notify the Service in writing if any </w:t>
      </w:r>
      <w:r>
        <w:rPr>
          <w:lang w:val="en"/>
        </w:rPr>
        <w:t>employees</w:t>
      </w:r>
      <w:r w:rsidRPr="00F45C68">
        <w:rPr>
          <w:lang w:val="en"/>
        </w:rPr>
        <w:t xml:space="preserve">, including </w:t>
      </w:r>
      <w:proofErr w:type="spellStart"/>
      <w:r w:rsidRPr="00F45C68">
        <w:rPr>
          <w:lang w:val="en"/>
        </w:rPr>
        <w:t>subrecipient</w:t>
      </w:r>
      <w:proofErr w:type="spellEnd"/>
      <w:r w:rsidRPr="00F45C68">
        <w:rPr>
          <w:lang w:val="en"/>
        </w:rPr>
        <w:t xml:space="preserve"> and contractor personnel, are related to, married to, or have a close personal relationship with any Fe</w:t>
      </w:r>
      <w:r>
        <w:rPr>
          <w:lang w:val="en"/>
        </w:rPr>
        <w:t>deral employee in the Federal funding program</w:t>
      </w:r>
      <w:r w:rsidRPr="00F45C68">
        <w:rPr>
          <w:lang w:val="en"/>
        </w:rPr>
        <w:t xml:space="preserve"> or who otherwise may </w:t>
      </w:r>
      <w:r>
        <w:rPr>
          <w:lang w:val="en"/>
        </w:rPr>
        <w:t xml:space="preserve">have been </w:t>
      </w:r>
      <w:r w:rsidRPr="00F45C68">
        <w:rPr>
          <w:lang w:val="en"/>
        </w:rPr>
        <w:t>involved in the review and selection of t</w:t>
      </w:r>
      <w:r>
        <w:rPr>
          <w:lang w:val="en"/>
        </w:rPr>
        <w:t>he award</w:t>
      </w:r>
      <w:r w:rsidRPr="00F45C68">
        <w:rPr>
          <w:lang w:val="en"/>
        </w:rPr>
        <w:t>.</w:t>
      </w:r>
      <w:r>
        <w:rPr>
          <w:lang w:val="en"/>
        </w:rPr>
        <w:t xml:space="preserve">  The term employee means any individual engaged in the performance of work pursuant to the Federal award.  Recipients may not have a former Federal employee as a key project official, or in any other substantial role related to their award, whose participation put them out of compliance with the legal authorities addressing post-Government employment restrictions.  See the U.S. Office of Government Ethics website at </w:t>
      </w:r>
      <w:hyperlink r:id="rId109" w:history="1">
        <w:r w:rsidRPr="00CD1EFD">
          <w:rPr>
            <w:rStyle w:val="Hyperlink"/>
            <w:lang w:val="en"/>
          </w:rPr>
          <w:t>https://oge.gov/</w:t>
        </w:r>
      </w:hyperlink>
      <w:r>
        <w:rPr>
          <w:lang w:val="en"/>
        </w:rPr>
        <w:t xml:space="preserve"> for more information on these restrictions.  The Service will examine each conflict of interest disclosure based on its particular facts and the nature of the project and will determine if a significant potential conflict exists.  If it does, the Service will work with the recipient to determine an appropriate resolution.  </w:t>
      </w:r>
      <w:r w:rsidRPr="00F45C68">
        <w:rPr>
          <w:lang w:val="en"/>
        </w:rPr>
        <w:t>Failure to disclose and resolve conflicts of interest in a manner that satisfi</w:t>
      </w:r>
      <w:r>
        <w:rPr>
          <w:lang w:val="en"/>
        </w:rPr>
        <w:t xml:space="preserve">es the Service may result in any of the remedies described in </w:t>
      </w:r>
      <w:hyperlink r:id="rId110" w:history="1">
        <w:r w:rsidRPr="00932576">
          <w:rPr>
            <w:rStyle w:val="Hyperlink"/>
            <w:lang w:val="en"/>
          </w:rPr>
          <w:t xml:space="preserve">2 CFR 200.338 </w:t>
        </w:r>
        <w:r>
          <w:rPr>
            <w:rStyle w:val="Hyperlink"/>
            <w:lang w:val="en"/>
          </w:rPr>
          <w:t>R</w:t>
        </w:r>
        <w:r w:rsidRPr="00932576">
          <w:rPr>
            <w:rStyle w:val="Hyperlink"/>
            <w:lang w:val="en"/>
          </w:rPr>
          <w:t>emedies for Noncompliance</w:t>
        </w:r>
      </w:hyperlink>
      <w:r>
        <w:rPr>
          <w:lang w:val="en"/>
        </w:rPr>
        <w:t>, including termination of the award</w:t>
      </w:r>
      <w:r w:rsidRPr="00F45C68">
        <w:rPr>
          <w:lang w:val="en"/>
        </w:rPr>
        <w:t>.</w:t>
      </w:r>
    </w:p>
    <w:p w:rsidR="00266429" w:rsidRPr="00BC516B" w:rsidRDefault="00266429" w:rsidP="00266429">
      <w:pPr>
        <w:pStyle w:val="Heading4"/>
      </w:pPr>
      <w:r w:rsidRPr="00932576">
        <w:t>Other Mandatory Disclosures</w:t>
      </w:r>
    </w:p>
    <w:p w:rsidR="00266429" w:rsidRPr="00932576" w:rsidRDefault="00266429" w:rsidP="00266429">
      <w:pPr>
        <w:pStyle w:val="ListParagraph"/>
        <w:spacing w:after="240"/>
      </w:pPr>
      <w:r w:rsidRPr="00932576">
        <w:t xml:space="preserve">The non-Federal entity or applicant for a Federal award must disclose, in a timely manner, in writing to the Federal awarding agency or pass-through entity all violations of Federal criminal law involving fraud, bribery, or gratuity violations potentially affecting the Federal award. Non-Federal entities that receive a Federal award including the term and condition outlined in </w:t>
      </w:r>
      <w:hyperlink r:id="rId111" w:anchor="ap2.1.200_1521.xii" w:history="1">
        <w:r w:rsidRPr="00932576">
          <w:rPr>
            <w:rStyle w:val="Hyperlink"/>
          </w:rPr>
          <w:t>2 CFR 200, Appendix XII—Award Term and Condition for Recipient Integrity and Performance Matters</w:t>
        </w:r>
      </w:hyperlink>
      <w:r w:rsidRPr="00932576">
        <w:t xml:space="preserve"> are required to report certain civil, criminal, or administrative proceedings to SAM. Failure to make required disclosures can result in any of the remedies described in </w:t>
      </w:r>
      <w:hyperlink r:id="rId112" w:history="1">
        <w:r w:rsidRPr="00932576">
          <w:rPr>
            <w:rStyle w:val="Hyperlink"/>
            <w:lang w:val="en"/>
          </w:rPr>
          <w:t>2 CFR 200.338 Remedies for Noncompliance</w:t>
        </w:r>
      </w:hyperlink>
      <w:r w:rsidRPr="00932576">
        <w:t>, including suspension or debarment.</w:t>
      </w:r>
    </w:p>
    <w:p w:rsidR="00266429" w:rsidRPr="000E3BB4" w:rsidRDefault="00266429" w:rsidP="00266429">
      <w:pPr>
        <w:pStyle w:val="Heading2"/>
        <w:rPr>
          <w:rFonts w:asciiTheme="minorHAnsi" w:hAnsiTheme="minorHAnsi"/>
          <w:sz w:val="24"/>
        </w:rPr>
      </w:pPr>
      <w:r w:rsidRPr="000E3BB4">
        <w:rPr>
          <w:rFonts w:asciiTheme="minorHAnsi" w:hAnsiTheme="minorHAnsi"/>
          <w:sz w:val="24"/>
        </w:rPr>
        <w:lastRenderedPageBreak/>
        <w:t>V</w:t>
      </w:r>
      <w:r>
        <w:rPr>
          <w:rFonts w:asciiTheme="minorHAnsi" w:hAnsiTheme="minorHAnsi"/>
          <w:sz w:val="24"/>
        </w:rPr>
        <w:t>III</w:t>
      </w:r>
      <w:r w:rsidRPr="000E3BB4">
        <w:rPr>
          <w:rFonts w:asciiTheme="minorHAnsi" w:hAnsiTheme="minorHAnsi"/>
          <w:sz w:val="24"/>
        </w:rPr>
        <w:t xml:space="preserve">. </w:t>
      </w:r>
      <w:r w:rsidRPr="00DF5E66">
        <w:rPr>
          <w:rFonts w:asciiTheme="minorHAnsi" w:hAnsiTheme="minorHAnsi"/>
          <w:sz w:val="24"/>
        </w:rPr>
        <w:t>Federal Awarding Agency Contact(s)</w:t>
      </w:r>
    </w:p>
    <w:p w:rsidR="00A414E2" w:rsidRPr="00A414E2" w:rsidRDefault="00A414E2" w:rsidP="00A414E2">
      <w:pPr>
        <w:spacing w:after="0" w:line="240" w:lineRule="auto"/>
        <w:rPr>
          <w:rFonts w:ascii="Times New Roman" w:eastAsia="Times New Roman" w:hAnsi="Times New Roman" w:cs="Times New Roman"/>
          <w:b/>
          <w:sz w:val="24"/>
          <w:szCs w:val="24"/>
        </w:rPr>
      </w:pPr>
      <w:r w:rsidRPr="00A414E2">
        <w:rPr>
          <w:rFonts w:ascii="Times New Roman" w:eastAsia="Times New Roman" w:hAnsi="Times New Roman" w:cs="Times New Roman"/>
          <w:b/>
          <w:sz w:val="24"/>
          <w:szCs w:val="24"/>
        </w:rPr>
        <w:t>Cindy A. Williams</w:t>
      </w:r>
    </w:p>
    <w:p w:rsidR="00A414E2" w:rsidRPr="00A414E2" w:rsidRDefault="00A414E2" w:rsidP="00A414E2">
      <w:pPr>
        <w:spacing w:after="0" w:line="240" w:lineRule="auto"/>
        <w:rPr>
          <w:rFonts w:ascii="Times New Roman" w:eastAsia="Times New Roman" w:hAnsi="Times New Roman" w:cs="Times New Roman"/>
          <w:sz w:val="24"/>
          <w:szCs w:val="24"/>
        </w:rPr>
      </w:pPr>
      <w:r w:rsidRPr="00A414E2">
        <w:rPr>
          <w:rFonts w:ascii="Times New Roman" w:eastAsia="Times New Roman" w:hAnsi="Times New Roman" w:cs="Times New Roman"/>
          <w:sz w:val="24"/>
          <w:szCs w:val="24"/>
        </w:rPr>
        <w:t>Regional AIS &amp; FIS Coordinator</w:t>
      </w:r>
    </w:p>
    <w:p w:rsidR="00A414E2" w:rsidRPr="00A414E2" w:rsidRDefault="00A414E2" w:rsidP="00A414E2">
      <w:pPr>
        <w:spacing w:after="0" w:line="240" w:lineRule="auto"/>
        <w:rPr>
          <w:rFonts w:ascii="Times New Roman" w:eastAsia="Times New Roman" w:hAnsi="Times New Roman" w:cs="Times New Roman"/>
          <w:sz w:val="24"/>
          <w:szCs w:val="24"/>
        </w:rPr>
      </w:pPr>
      <w:r w:rsidRPr="00A414E2">
        <w:rPr>
          <w:rFonts w:ascii="Times New Roman" w:eastAsia="Times New Roman" w:hAnsi="Times New Roman" w:cs="Times New Roman"/>
          <w:sz w:val="24"/>
          <w:szCs w:val="24"/>
        </w:rPr>
        <w:t>Fish &amp; Aquatic Conservation Program</w:t>
      </w:r>
    </w:p>
    <w:p w:rsidR="00A414E2" w:rsidRPr="00A414E2" w:rsidRDefault="00A414E2" w:rsidP="00A414E2">
      <w:pPr>
        <w:shd w:val="clear" w:color="auto" w:fill="FFFFFF"/>
        <w:spacing w:after="0" w:line="240" w:lineRule="auto"/>
        <w:rPr>
          <w:rFonts w:ascii="Times New Roman" w:eastAsia="Times New Roman" w:hAnsi="Times New Roman" w:cs="Times New Roman"/>
          <w:color w:val="222222"/>
          <w:sz w:val="24"/>
          <w:szCs w:val="24"/>
        </w:rPr>
      </w:pPr>
      <w:r w:rsidRPr="00A414E2">
        <w:rPr>
          <w:rFonts w:ascii="Times New Roman" w:eastAsia="Times New Roman" w:hAnsi="Times New Roman" w:cs="Times New Roman"/>
          <w:bCs/>
          <w:color w:val="222222"/>
          <w:sz w:val="24"/>
          <w:szCs w:val="24"/>
        </w:rPr>
        <w:t>South Atlantic-Gulf &amp; Mississippi-Basin </w:t>
      </w:r>
    </w:p>
    <w:p w:rsidR="00A414E2" w:rsidRPr="00A414E2" w:rsidRDefault="00A414E2" w:rsidP="00A414E2">
      <w:pPr>
        <w:shd w:val="clear" w:color="auto" w:fill="FFFFFF"/>
        <w:spacing w:after="0" w:line="240" w:lineRule="auto"/>
        <w:rPr>
          <w:rFonts w:ascii="Times New Roman" w:eastAsia="Times New Roman" w:hAnsi="Times New Roman" w:cs="Times New Roman"/>
          <w:color w:val="222222"/>
          <w:sz w:val="24"/>
          <w:szCs w:val="24"/>
        </w:rPr>
      </w:pPr>
      <w:r w:rsidRPr="00A414E2">
        <w:rPr>
          <w:rFonts w:ascii="Times New Roman" w:eastAsia="Times New Roman" w:hAnsi="Times New Roman" w:cs="Times New Roman"/>
          <w:bCs/>
          <w:color w:val="222222"/>
          <w:sz w:val="24"/>
          <w:szCs w:val="24"/>
        </w:rPr>
        <w:t>US Fish &amp; Wildlife Service</w:t>
      </w:r>
    </w:p>
    <w:p w:rsidR="00A414E2" w:rsidRPr="00A414E2" w:rsidRDefault="00A414E2" w:rsidP="00A414E2">
      <w:pPr>
        <w:shd w:val="clear" w:color="auto" w:fill="FFFFFF"/>
        <w:spacing w:after="0" w:line="240" w:lineRule="auto"/>
        <w:rPr>
          <w:rFonts w:ascii="Times New Roman" w:eastAsia="Times New Roman" w:hAnsi="Times New Roman" w:cs="Times New Roman"/>
          <w:color w:val="222222"/>
          <w:sz w:val="24"/>
          <w:szCs w:val="24"/>
        </w:rPr>
      </w:pPr>
      <w:r w:rsidRPr="00A414E2">
        <w:rPr>
          <w:rFonts w:ascii="Times New Roman" w:eastAsia="Times New Roman" w:hAnsi="Times New Roman" w:cs="Times New Roman"/>
          <w:bCs/>
          <w:color w:val="222222"/>
          <w:sz w:val="24"/>
          <w:szCs w:val="24"/>
        </w:rPr>
        <w:t>1875 Century Blvd, 4th Floor</w:t>
      </w:r>
    </w:p>
    <w:p w:rsidR="00A414E2" w:rsidRPr="00A414E2" w:rsidRDefault="00A414E2" w:rsidP="00A414E2">
      <w:pPr>
        <w:shd w:val="clear" w:color="auto" w:fill="FFFFFF"/>
        <w:spacing w:after="0" w:line="240" w:lineRule="auto"/>
        <w:rPr>
          <w:rFonts w:ascii="Times New Roman" w:eastAsia="Times New Roman" w:hAnsi="Times New Roman" w:cs="Times New Roman"/>
          <w:color w:val="222222"/>
          <w:sz w:val="24"/>
          <w:szCs w:val="24"/>
        </w:rPr>
      </w:pPr>
      <w:r w:rsidRPr="00A414E2">
        <w:rPr>
          <w:rFonts w:ascii="Times New Roman" w:eastAsia="Times New Roman" w:hAnsi="Times New Roman" w:cs="Times New Roman"/>
          <w:bCs/>
          <w:color w:val="222222"/>
          <w:sz w:val="24"/>
          <w:szCs w:val="24"/>
        </w:rPr>
        <w:t>Atlanta, GA  30345</w:t>
      </w:r>
    </w:p>
    <w:p w:rsidR="00A414E2" w:rsidRPr="00A414E2" w:rsidRDefault="00A414E2" w:rsidP="00A414E2">
      <w:pPr>
        <w:shd w:val="clear" w:color="auto" w:fill="FFFFFF"/>
        <w:spacing w:after="0" w:line="240" w:lineRule="auto"/>
        <w:rPr>
          <w:rFonts w:ascii="Times New Roman" w:eastAsia="Times New Roman" w:hAnsi="Times New Roman" w:cs="Times New Roman"/>
          <w:color w:val="222222"/>
          <w:sz w:val="24"/>
          <w:szCs w:val="24"/>
        </w:rPr>
      </w:pPr>
      <w:r w:rsidRPr="00A414E2">
        <w:rPr>
          <w:rFonts w:ascii="Times New Roman" w:eastAsia="Times New Roman" w:hAnsi="Times New Roman" w:cs="Times New Roman"/>
          <w:color w:val="222222"/>
          <w:sz w:val="24"/>
          <w:szCs w:val="24"/>
        </w:rPr>
        <w:t>Phone:  404-679-4148-direct</w:t>
      </w:r>
    </w:p>
    <w:p w:rsidR="00A414E2" w:rsidRPr="00A414E2" w:rsidRDefault="00A414E2" w:rsidP="00A414E2">
      <w:pPr>
        <w:shd w:val="clear" w:color="auto" w:fill="FFFFFF"/>
        <w:spacing w:after="0" w:line="240" w:lineRule="auto"/>
        <w:rPr>
          <w:rFonts w:ascii="Times New Roman" w:eastAsia="Times New Roman" w:hAnsi="Times New Roman" w:cs="Times New Roman"/>
          <w:color w:val="222222"/>
          <w:sz w:val="24"/>
          <w:szCs w:val="24"/>
        </w:rPr>
      </w:pPr>
      <w:r w:rsidRPr="00A414E2">
        <w:rPr>
          <w:rFonts w:ascii="Times New Roman" w:eastAsia="Times New Roman" w:hAnsi="Times New Roman" w:cs="Times New Roman"/>
          <w:color w:val="222222"/>
          <w:sz w:val="24"/>
          <w:szCs w:val="24"/>
        </w:rPr>
        <w:t>FAX: 404-679-4141</w:t>
      </w:r>
    </w:p>
    <w:p w:rsidR="00266429" w:rsidRDefault="00A414E2" w:rsidP="00A414E2">
      <w:pPr>
        <w:rPr>
          <w:highlight w:val="lightGray"/>
          <w:lang w:val="pt-BR"/>
        </w:rPr>
      </w:pPr>
      <w:r w:rsidRPr="00A414E2">
        <w:rPr>
          <w:rFonts w:ascii="Times New Roman" w:eastAsia="Times New Roman" w:hAnsi="Times New Roman" w:cs="Times New Roman"/>
          <w:color w:val="222222"/>
          <w:sz w:val="24"/>
          <w:szCs w:val="24"/>
        </w:rPr>
        <w:t>Cynthia_williams@fws.gov</w:t>
      </w:r>
      <w:r w:rsidR="00266429">
        <w:rPr>
          <w:highlight w:val="lightGray"/>
          <w:lang w:val="pt-BR"/>
        </w:rPr>
        <w:br w:type="page"/>
      </w:r>
    </w:p>
    <w:p w:rsidR="00266429" w:rsidRPr="005B22DD" w:rsidRDefault="00266429" w:rsidP="00266429">
      <w:pPr>
        <w:pStyle w:val="Heading2"/>
        <w:spacing w:after="120"/>
        <w:rPr>
          <w:rFonts w:asciiTheme="minorHAnsi" w:hAnsiTheme="minorHAnsi"/>
          <w:sz w:val="24"/>
        </w:rPr>
      </w:pPr>
      <w:r w:rsidRPr="005B22DD">
        <w:rPr>
          <w:rFonts w:asciiTheme="minorHAnsi" w:hAnsiTheme="minorHAnsi"/>
          <w:sz w:val="24"/>
        </w:rPr>
        <w:lastRenderedPageBreak/>
        <w:t>Attachment A: DOI Award Provisions</w:t>
      </w:r>
    </w:p>
    <w:p w:rsidR="00266429" w:rsidRPr="005B22DD" w:rsidRDefault="00266429" w:rsidP="00266429">
      <w:pPr>
        <w:spacing w:after="120"/>
        <w:rPr>
          <w:rFonts w:cstheme="minorHAnsi"/>
          <w:b/>
        </w:rPr>
      </w:pPr>
      <w:r w:rsidRPr="005B22DD">
        <w:rPr>
          <w:rFonts w:cstheme="minorHAnsi"/>
          <w:b/>
        </w:rPr>
        <w:t xml:space="preserve"> I. Conflicts of Interest</w:t>
      </w:r>
    </w:p>
    <w:p w:rsidR="00266429" w:rsidRPr="005B22DD" w:rsidRDefault="00266429" w:rsidP="00266429">
      <w:pPr>
        <w:spacing w:after="120"/>
        <w:rPr>
          <w:rFonts w:cstheme="minorHAnsi"/>
        </w:rPr>
      </w:pPr>
      <w:r w:rsidRPr="005B22DD">
        <w:rPr>
          <w:rFonts w:cstheme="minorHAnsi"/>
        </w:rPr>
        <w:t>(a) Applicability.</w:t>
      </w:r>
    </w:p>
    <w:p w:rsidR="00266429" w:rsidRPr="00030371" w:rsidRDefault="00266429" w:rsidP="00266429">
      <w:pPr>
        <w:spacing w:after="120"/>
      </w:pPr>
      <w:r>
        <w:t xml:space="preserve">(1) </w:t>
      </w:r>
      <w:r w:rsidRPr="00030371">
        <w:t>This section intends to ensure that non-Federal entities and their employees take appropriate steps to avoid conflicts of interest in their responsibilities under or with respect to Federal financial assistance agreements.</w:t>
      </w:r>
    </w:p>
    <w:p w:rsidR="00266429" w:rsidRPr="00030371" w:rsidRDefault="00266429" w:rsidP="00266429">
      <w:pPr>
        <w:spacing w:after="120"/>
      </w:pPr>
      <w:r>
        <w:t xml:space="preserve">(2) </w:t>
      </w:r>
      <w:r w:rsidRPr="00030371">
        <w:t xml:space="preserve">In the procurement of supplies, equipment, construction, and services by recipients and by </w:t>
      </w:r>
      <w:proofErr w:type="spellStart"/>
      <w:r w:rsidRPr="00030371">
        <w:t>subrecipients</w:t>
      </w:r>
      <w:proofErr w:type="spellEnd"/>
      <w:r w:rsidRPr="00030371">
        <w:t>, the conflict of interest provisions in 2 CFR 200.318 apply.</w:t>
      </w:r>
    </w:p>
    <w:p w:rsidR="00266429" w:rsidRPr="00030371" w:rsidRDefault="00266429" w:rsidP="00266429">
      <w:pPr>
        <w:spacing w:after="120"/>
      </w:pPr>
      <w:r w:rsidRPr="00030371">
        <w:t>(b) Requirements.</w:t>
      </w:r>
    </w:p>
    <w:p w:rsidR="00266429" w:rsidRPr="00030371" w:rsidRDefault="00266429" w:rsidP="00266429">
      <w:pPr>
        <w:spacing w:after="120"/>
      </w:pPr>
      <w:r>
        <w:t xml:space="preserve">(1) </w:t>
      </w:r>
      <w:r w:rsidRPr="00030371">
        <w:t>Non-Federal entities must avoid prohibited conflicts of interest, including any significant financial interests that could cause a reasonable person to question the recipient's ability to provide impartial, technically sound, and objective performance under or with respect to a Federal financial assistance agreement.</w:t>
      </w:r>
    </w:p>
    <w:p w:rsidR="00266429" w:rsidRPr="00030371" w:rsidRDefault="00266429" w:rsidP="00266429">
      <w:pPr>
        <w:spacing w:after="120"/>
      </w:pPr>
      <w:r>
        <w:t xml:space="preserve">(2) </w:t>
      </w:r>
      <w:r w:rsidRPr="00030371">
        <w:t xml:space="preserve">In addition to any other prohibitions that may apply with respect to conflicts of interest, no key official of an actual or proposed recipient or </w:t>
      </w:r>
      <w:proofErr w:type="spellStart"/>
      <w:r w:rsidRPr="00030371">
        <w:t>subrecipient</w:t>
      </w:r>
      <w:proofErr w:type="spellEnd"/>
      <w:r w:rsidRPr="00030371">
        <w:t xml:space="preserve">, who is substantially involved in the proposal or project, may have been a former Federal employee who, within the last one (1) year, participated personally and substantially in the evaluation, award, or administration of an award with respect to that recipient or </w:t>
      </w:r>
      <w:proofErr w:type="spellStart"/>
      <w:r w:rsidRPr="00030371">
        <w:t>subrecipient</w:t>
      </w:r>
      <w:proofErr w:type="spellEnd"/>
      <w:r w:rsidRPr="00030371">
        <w:t xml:space="preserve"> or in development of the requirement leading to the funding announcement.</w:t>
      </w:r>
    </w:p>
    <w:p w:rsidR="00266429" w:rsidRPr="00030371" w:rsidRDefault="00266429" w:rsidP="00266429">
      <w:pPr>
        <w:spacing w:after="120"/>
      </w:pPr>
      <w:r>
        <w:t xml:space="preserve">(3) </w:t>
      </w:r>
      <w:r w:rsidRPr="00030371">
        <w:t xml:space="preserve">No actual or prospective recipient or </w:t>
      </w:r>
      <w:proofErr w:type="spellStart"/>
      <w:r w:rsidRPr="00030371">
        <w:t>subrecipient</w:t>
      </w:r>
      <w:proofErr w:type="spellEnd"/>
      <w:r w:rsidRPr="00030371">
        <w:t xml:space="preserve"> may solicit, obtain, or use non-public information regarding the evaluation, award, or administration of an award to that recipient or </w:t>
      </w:r>
      <w:proofErr w:type="spellStart"/>
      <w:r w:rsidRPr="00030371">
        <w:t>subrecipient</w:t>
      </w:r>
      <w:proofErr w:type="spellEnd"/>
      <w:r w:rsidRPr="00030371">
        <w:t xml:space="preserve"> or the development of a Federal financial assistance opportunity that may be of competitive interest to that recipient or </w:t>
      </w:r>
      <w:proofErr w:type="spellStart"/>
      <w:r w:rsidRPr="00030371">
        <w:t>subrecipient</w:t>
      </w:r>
      <w:proofErr w:type="spellEnd"/>
      <w:r w:rsidRPr="00030371">
        <w:t>.</w:t>
      </w:r>
    </w:p>
    <w:p w:rsidR="00266429" w:rsidRPr="00030371" w:rsidRDefault="00266429" w:rsidP="00266429">
      <w:pPr>
        <w:spacing w:after="120"/>
      </w:pPr>
      <w:r>
        <w:t>(</w:t>
      </w:r>
      <w:r w:rsidRPr="00030371">
        <w:t>c) Notification.</w:t>
      </w:r>
    </w:p>
    <w:p w:rsidR="00266429" w:rsidRPr="00030371" w:rsidRDefault="00266429" w:rsidP="00266429">
      <w:pPr>
        <w:spacing w:after="120"/>
      </w:pPr>
      <w:r>
        <w:t xml:space="preserve">(1) </w:t>
      </w:r>
      <w:r w:rsidRPr="00030371">
        <w:t>Non-Federal entities, including applicants for financial assistance awards, must disclose in writing any conflict of interest to the DOI awarding agency or pass-through entity in accordance with 2 CFR 200.112, Conflicts of</w:t>
      </w:r>
      <w:r>
        <w:t xml:space="preserve"> </w:t>
      </w:r>
      <w:proofErr w:type="spellStart"/>
      <w:r w:rsidRPr="00030371">
        <w:t>lnterest</w:t>
      </w:r>
      <w:proofErr w:type="spellEnd"/>
      <w:r w:rsidRPr="00030371">
        <w:t>.</w:t>
      </w:r>
    </w:p>
    <w:p w:rsidR="00266429" w:rsidRPr="00030371" w:rsidRDefault="00266429" w:rsidP="00266429">
      <w:pPr>
        <w:spacing w:after="120"/>
      </w:pPr>
      <w:r>
        <w:t xml:space="preserve">(2) </w:t>
      </w:r>
      <w:r w:rsidRPr="00030371">
        <w:t xml:space="preserve">Recipients must establish internal controls that include, at a minimum, procedures to identify, disclose, and mitigate or eliminate identified conflicts of interest. The recipient is responsible for notifying the Financial Assistance Officer in writing of any conflicts of interest that may arise during the life of the award, including those that have been reported by </w:t>
      </w:r>
      <w:proofErr w:type="spellStart"/>
      <w:r w:rsidRPr="00030371">
        <w:t>subrecipients</w:t>
      </w:r>
      <w:proofErr w:type="spellEnd"/>
      <w:r w:rsidRPr="00030371">
        <w:t>.</w:t>
      </w:r>
    </w:p>
    <w:p w:rsidR="00266429" w:rsidRPr="00030371" w:rsidRDefault="00266429" w:rsidP="00266429">
      <w:pPr>
        <w:spacing w:after="120"/>
      </w:pPr>
      <w:r>
        <w:t xml:space="preserve">(d) </w:t>
      </w:r>
      <w:r w:rsidRPr="00030371">
        <w:t>Restrictions on Lobbying. Non-Federal entities are strictly prohibited from using funds under this grant or cooperative agreement for lobbying activities and must provide the required certifications and disclosures pursuant to 4 3 CFR Part 18 and 31 USC 13 52.</w:t>
      </w:r>
    </w:p>
    <w:p w:rsidR="00266429" w:rsidRPr="00030371" w:rsidRDefault="00266429" w:rsidP="00266429">
      <w:pPr>
        <w:spacing w:after="120"/>
      </w:pPr>
      <w:r>
        <w:t xml:space="preserve">(e) </w:t>
      </w:r>
      <w:r w:rsidRPr="00030371">
        <w:t>Review Procedures. The Financial Assistance Officer will examine each conflict of interest disclosure on the basis of its particular facts and the nature of the proposed grant or cooperative agreement, and will determine whether a significant potential conflict exists and, if it does, develop an appropriate means for resolving it.</w:t>
      </w:r>
    </w:p>
    <w:p w:rsidR="00266429" w:rsidRPr="00030371" w:rsidRDefault="00266429" w:rsidP="00266429">
      <w:pPr>
        <w:spacing w:after="120"/>
      </w:pPr>
      <w:r>
        <w:t xml:space="preserve">(f) </w:t>
      </w:r>
      <w:r w:rsidRPr="00030371">
        <w:t xml:space="preserve">Enforcement. Failure to resolve conflicts of interest in a manner that satisfies the Government may be cause for termination of the award. Failure to make required disclosures may result in any of the </w:t>
      </w:r>
      <w:r w:rsidRPr="00030371">
        <w:lastRenderedPageBreak/>
        <w:t>remedies described in 2 CFR 200.338, Remedies for Noncompliance, including suspension or debarment (see also 2 CFR Part 180).</w:t>
      </w:r>
    </w:p>
    <w:p w:rsidR="00266429" w:rsidRPr="005B22DD" w:rsidRDefault="00266429" w:rsidP="00266429">
      <w:pPr>
        <w:spacing w:after="120"/>
        <w:rPr>
          <w:b/>
        </w:rPr>
      </w:pPr>
      <w:r w:rsidRPr="005B22DD">
        <w:rPr>
          <w:b/>
        </w:rPr>
        <w:t>II. Data Availability</w:t>
      </w:r>
    </w:p>
    <w:p w:rsidR="00266429" w:rsidRPr="00030371" w:rsidRDefault="00266429" w:rsidP="00266429">
      <w:pPr>
        <w:spacing w:after="120"/>
      </w:pPr>
      <w:r>
        <w:t xml:space="preserve">(a) </w:t>
      </w:r>
      <w:r w:rsidRPr="00030371">
        <w:t>Applicability. The Department of the Interior is committed to basing its decisions on the best available science and providing the American people with enough information to thoughtfully and substantively evaluate the data, methodology, and analysis used by the Department to inform its decisions.</w:t>
      </w:r>
    </w:p>
    <w:p w:rsidR="00266429" w:rsidRPr="00030371" w:rsidRDefault="00266429" w:rsidP="00266429">
      <w:pPr>
        <w:spacing w:after="120"/>
      </w:pPr>
      <w:r>
        <w:t xml:space="preserve">(b) </w:t>
      </w:r>
      <w:r w:rsidRPr="00030371">
        <w:t>Use of Data. The regulations at 2 CFR 200.315 apply to data produced under a Federal award, including the provision that the Federal Government has the right to obtain, reproduce, publish, or otherwise use the data produced under a Federal award as well as authorize others to receive, reproduce, publish, or otherwise use such data for Federal purposes.</w:t>
      </w:r>
    </w:p>
    <w:p w:rsidR="00266429" w:rsidRPr="00030371" w:rsidRDefault="00266429" w:rsidP="00266429">
      <w:pPr>
        <w:spacing w:after="120"/>
      </w:pPr>
      <w:r>
        <w:t xml:space="preserve">(c) </w:t>
      </w:r>
      <w:r w:rsidRPr="00030371">
        <w:t xml:space="preserve">Availability of Data. The recipient shall make the data produced under this award and any </w:t>
      </w:r>
      <w:proofErr w:type="spellStart"/>
      <w:r w:rsidRPr="00030371">
        <w:t>subaward</w:t>
      </w:r>
      <w:proofErr w:type="spellEnd"/>
      <w:r w:rsidRPr="00030371">
        <w:t>(s) available to the Government for public release, consistent with applicable law, to allow meaningful third party evaluation and reproduction of the following:</w:t>
      </w:r>
    </w:p>
    <w:p w:rsidR="00266429" w:rsidRPr="00030371" w:rsidRDefault="00266429" w:rsidP="00266429">
      <w:pPr>
        <w:spacing w:after="120"/>
      </w:pPr>
      <w:r>
        <w:t xml:space="preserve">(1) </w:t>
      </w:r>
      <w:r w:rsidRPr="00030371">
        <w:t>The scientific data relied upon;</w:t>
      </w:r>
    </w:p>
    <w:p w:rsidR="00266429" w:rsidRPr="00030371" w:rsidRDefault="00266429" w:rsidP="00266429">
      <w:pPr>
        <w:spacing w:after="120"/>
      </w:pPr>
      <w:r>
        <w:t xml:space="preserve">(2) </w:t>
      </w:r>
      <w:r w:rsidRPr="00030371">
        <w:t>The analysis relied upon; and</w:t>
      </w:r>
    </w:p>
    <w:p w:rsidR="00266429" w:rsidRDefault="00266429" w:rsidP="00266429">
      <w:r>
        <w:t xml:space="preserve">(3) </w:t>
      </w:r>
      <w:r w:rsidRPr="00030371">
        <w:t xml:space="preserve">The </w:t>
      </w:r>
      <w:proofErr w:type="spellStart"/>
      <w:r w:rsidRPr="00030371">
        <w:t>metho</w:t>
      </w:r>
      <w:proofErr w:type="spellEnd"/>
    </w:p>
    <w:sectPr w:rsidR="00266429">
      <w:headerReference w:type="even" r:id="rId113"/>
      <w:headerReference w:type="default" r:id="rId114"/>
      <w:headerReference w:type="first" r:id="rId1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5F9" w:rsidRDefault="001535F9" w:rsidP="00C668AB">
      <w:pPr>
        <w:spacing w:after="0" w:line="240" w:lineRule="auto"/>
      </w:pPr>
      <w:r>
        <w:separator/>
      </w:r>
    </w:p>
  </w:endnote>
  <w:endnote w:type="continuationSeparator" w:id="0">
    <w:p w:rsidR="001535F9" w:rsidRDefault="001535F9" w:rsidP="00C66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5F9" w:rsidRDefault="001535F9" w:rsidP="00C668AB">
      <w:pPr>
        <w:spacing w:after="0" w:line="240" w:lineRule="auto"/>
      </w:pPr>
      <w:r>
        <w:separator/>
      </w:r>
    </w:p>
  </w:footnote>
  <w:footnote w:type="continuationSeparator" w:id="0">
    <w:p w:rsidR="001535F9" w:rsidRDefault="001535F9" w:rsidP="00C66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5B0" w:rsidRDefault="00B05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5B0" w:rsidRDefault="00B055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5B0" w:rsidRDefault="00B05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B51A3"/>
    <w:multiLevelType w:val="multilevel"/>
    <w:tmpl w:val="3AA664CA"/>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15:restartNumberingAfterBreak="0">
    <w:nsid w:val="048228C2"/>
    <w:multiLevelType w:val="hybridMultilevel"/>
    <w:tmpl w:val="E34ED5DA"/>
    <w:lvl w:ilvl="0" w:tplc="719E58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C54F7"/>
    <w:multiLevelType w:val="hybridMultilevel"/>
    <w:tmpl w:val="7C80AC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E93288"/>
    <w:multiLevelType w:val="hybridMultilevel"/>
    <w:tmpl w:val="D9728B08"/>
    <w:lvl w:ilvl="0" w:tplc="15944772">
      <w:start w:val="1"/>
      <w:numFmt w:val="decimal"/>
      <w:pStyle w:val="Heading4"/>
      <w:lvlText w:val="%1."/>
      <w:lvlJc w:val="left"/>
      <w:pPr>
        <w:ind w:left="720" w:hanging="360"/>
      </w:pPr>
      <w:rPr>
        <w:b/>
      </w:rPr>
    </w:lvl>
    <w:lvl w:ilvl="1" w:tplc="0EA4F2FC">
      <w:start w:val="1"/>
      <w:numFmt w:val="decimal"/>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AE56C2"/>
    <w:multiLevelType w:val="hybridMultilevel"/>
    <w:tmpl w:val="431E291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EF0BF1"/>
    <w:multiLevelType w:val="hybridMultilevel"/>
    <w:tmpl w:val="8A5C6E34"/>
    <w:lvl w:ilvl="0" w:tplc="919CB062">
      <w:start w:val="1"/>
      <w:numFmt w:val="bullet"/>
      <w:lvlText w:val="□"/>
      <w:lvlJc w:val="left"/>
      <w:pPr>
        <w:tabs>
          <w:tab w:val="num" w:pos="720"/>
        </w:tabs>
        <w:ind w:left="720" w:hanging="360"/>
      </w:pPr>
      <w:rPr>
        <w:rFonts w:ascii="Times New Roman" w:hAnsi="Times New Roman" w:cs="Times New Roman" w:hint="default"/>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7D54"/>
    <w:multiLevelType w:val="hybridMultilevel"/>
    <w:tmpl w:val="AB9CF536"/>
    <w:lvl w:ilvl="0" w:tplc="919CB062">
      <w:start w:val="1"/>
      <w:numFmt w:val="bullet"/>
      <w:lvlText w:val="□"/>
      <w:lvlJc w:val="left"/>
      <w:pPr>
        <w:tabs>
          <w:tab w:val="num" w:pos="1080"/>
        </w:tabs>
        <w:ind w:left="1080" w:hanging="360"/>
      </w:pPr>
      <w:rPr>
        <w:rFonts w:ascii="Times New Roman" w:hAnsi="Times New Roman" w:cs="Times New Roman" w:hint="default"/>
        <w:sz w:val="3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C411FEA"/>
    <w:multiLevelType w:val="hybridMultilevel"/>
    <w:tmpl w:val="A80C73B2"/>
    <w:lvl w:ilvl="0" w:tplc="76D8BE9A">
      <w:start w:val="1"/>
      <w:numFmt w:val="upperRoman"/>
      <w:lvlText w:val="%1."/>
      <w:lvlJc w:val="left"/>
      <w:pPr>
        <w:ind w:left="117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E240C31"/>
    <w:multiLevelType w:val="hybridMultilevel"/>
    <w:tmpl w:val="68B45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7D5A59"/>
    <w:multiLevelType w:val="hybridMultilevel"/>
    <w:tmpl w:val="7AAA6CB6"/>
    <w:lvl w:ilvl="0" w:tplc="919CB062">
      <w:start w:val="1"/>
      <w:numFmt w:val="bullet"/>
      <w:lvlText w:val="□"/>
      <w:lvlJc w:val="left"/>
      <w:pPr>
        <w:ind w:left="1080" w:hanging="360"/>
      </w:pPr>
      <w:rPr>
        <w:rFonts w:ascii="Times New Roman" w:hAnsi="Times New Roman" w:cs="Times New Roman" w:hint="default"/>
        <w:i w:val="0"/>
        <w:sz w:val="32"/>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EE762C6"/>
    <w:multiLevelType w:val="hybridMultilevel"/>
    <w:tmpl w:val="7BC0D336"/>
    <w:lvl w:ilvl="0" w:tplc="5B984A36">
      <w:start w:val="1"/>
      <w:numFmt w:val="upperLetter"/>
      <w:pStyle w:val="Heading3"/>
      <w:lvlText w:val="%1."/>
      <w:lvlJc w:val="left"/>
      <w:pPr>
        <w:ind w:left="450" w:hanging="36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F0F60BD"/>
    <w:multiLevelType w:val="hybridMultilevel"/>
    <w:tmpl w:val="D4BCC124"/>
    <w:lvl w:ilvl="0" w:tplc="21CE3C38">
      <w:start w:val="1"/>
      <w:numFmt w:val="upperRoman"/>
      <w:pStyle w:val="Heading6"/>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10"/>
  </w:num>
  <w:num w:numId="5">
    <w:abstractNumId w:val="2"/>
  </w:num>
  <w:num w:numId="6">
    <w:abstractNumId w:val="9"/>
  </w:num>
  <w:num w:numId="7">
    <w:abstractNumId w:val="10"/>
    <w:lvlOverride w:ilvl="0">
      <w:startOverride w:val="1"/>
    </w:lvlOverride>
  </w:num>
  <w:num w:numId="8">
    <w:abstractNumId w:val="10"/>
    <w:lvlOverride w:ilvl="0">
      <w:startOverride w:val="1"/>
    </w:lvlOverride>
  </w:num>
  <w:num w:numId="9">
    <w:abstractNumId w:val="10"/>
    <w:lvlOverride w:ilvl="0">
      <w:startOverride w:val="1"/>
    </w:lvlOverride>
  </w:num>
  <w:num w:numId="10">
    <w:abstractNumId w:val="10"/>
    <w:lvlOverride w:ilvl="0">
      <w:startOverride w:val="1"/>
    </w:lvlOverride>
  </w:num>
  <w:num w:numId="11">
    <w:abstractNumId w:val="3"/>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11"/>
  </w:num>
  <w:num w:numId="16">
    <w:abstractNumId w:val="1"/>
  </w:num>
  <w:num w:numId="17">
    <w:abstractNumId w:val="7"/>
  </w:num>
  <w:num w:numId="18">
    <w:abstractNumId w:val="8"/>
  </w:num>
  <w:num w:numId="19">
    <w:abstractNumId w:val="4"/>
  </w:num>
  <w:num w:numId="20">
    <w:abstractNumId w:val="10"/>
    <w:lvlOverride w:ilvl="0">
      <w:startOverride w:val="2"/>
    </w:lvlOverride>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8AB"/>
    <w:rsid w:val="000075DD"/>
    <w:rsid w:val="00053688"/>
    <w:rsid w:val="001343E3"/>
    <w:rsid w:val="001535F9"/>
    <w:rsid w:val="00266429"/>
    <w:rsid w:val="003069F9"/>
    <w:rsid w:val="00363A5B"/>
    <w:rsid w:val="004A0537"/>
    <w:rsid w:val="0050549F"/>
    <w:rsid w:val="00511DA7"/>
    <w:rsid w:val="00524432"/>
    <w:rsid w:val="00565AA2"/>
    <w:rsid w:val="00605604"/>
    <w:rsid w:val="00674429"/>
    <w:rsid w:val="006C15B1"/>
    <w:rsid w:val="006F7348"/>
    <w:rsid w:val="00703229"/>
    <w:rsid w:val="007C76CF"/>
    <w:rsid w:val="00800419"/>
    <w:rsid w:val="00805024"/>
    <w:rsid w:val="008647B7"/>
    <w:rsid w:val="008E2D8A"/>
    <w:rsid w:val="00965BB2"/>
    <w:rsid w:val="009B4708"/>
    <w:rsid w:val="00A414E2"/>
    <w:rsid w:val="00AC41FF"/>
    <w:rsid w:val="00B055B0"/>
    <w:rsid w:val="00B83C46"/>
    <w:rsid w:val="00C668AB"/>
    <w:rsid w:val="00CC7435"/>
    <w:rsid w:val="00E34ACD"/>
    <w:rsid w:val="00E6468F"/>
    <w:rsid w:val="00EC2155"/>
    <w:rsid w:val="00EE4B8D"/>
    <w:rsid w:val="00F51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E6281"/>
  <w15:chartTrackingRefBased/>
  <w15:docId w15:val="{DFB06FBB-91F7-4F47-AFFE-4813EAE21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8AB"/>
    <w:pPr>
      <w:spacing w:line="256" w:lineRule="auto"/>
    </w:pPr>
  </w:style>
  <w:style w:type="paragraph" w:styleId="Heading1">
    <w:name w:val="heading 1"/>
    <w:basedOn w:val="Normal"/>
    <w:next w:val="Normal"/>
    <w:link w:val="Heading1Char"/>
    <w:qFormat/>
    <w:rsid w:val="00266429"/>
    <w:pPr>
      <w:keepNext/>
      <w:spacing w:after="0" w:line="24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266429"/>
    <w:pPr>
      <w:keepNext/>
      <w:spacing w:after="0" w:line="240" w:lineRule="auto"/>
      <w:ind w:left="360" w:hanging="360"/>
      <w:jc w:val="both"/>
      <w:outlineLvl w:val="1"/>
    </w:pPr>
    <w:rPr>
      <w:rFonts w:ascii="Times New Roman" w:eastAsia="Times New Roman" w:hAnsi="Times New Roman" w:cs="Times New Roman"/>
      <w:b/>
      <w:bCs/>
      <w:szCs w:val="24"/>
    </w:rPr>
  </w:style>
  <w:style w:type="paragraph" w:styleId="Heading3">
    <w:name w:val="heading 3"/>
    <w:basedOn w:val="ListParagraph"/>
    <w:next w:val="Normal"/>
    <w:link w:val="Heading3Char"/>
    <w:qFormat/>
    <w:rsid w:val="00266429"/>
    <w:pPr>
      <w:numPr>
        <w:numId w:val="4"/>
      </w:numPr>
      <w:spacing w:after="0" w:line="240" w:lineRule="auto"/>
      <w:ind w:left="360"/>
      <w:contextualSpacing w:val="0"/>
      <w:outlineLvl w:val="2"/>
    </w:pPr>
    <w:rPr>
      <w:rFonts w:eastAsia="Times New Roman" w:cs="Times New Roman"/>
      <w:b/>
      <w:bCs/>
    </w:rPr>
  </w:style>
  <w:style w:type="paragraph" w:styleId="Heading4">
    <w:name w:val="heading 4"/>
    <w:basedOn w:val="ListParagraph"/>
    <w:next w:val="Normal"/>
    <w:link w:val="Heading4Char"/>
    <w:qFormat/>
    <w:rsid w:val="00266429"/>
    <w:pPr>
      <w:numPr>
        <w:numId w:val="11"/>
      </w:numPr>
      <w:spacing w:after="0" w:line="240" w:lineRule="auto"/>
      <w:contextualSpacing w:val="0"/>
      <w:outlineLvl w:val="3"/>
    </w:pPr>
    <w:rPr>
      <w:rFonts w:eastAsia="Times New Roman" w:cs="Times New Roman"/>
      <w:b/>
      <w:lang w:val="en"/>
    </w:rPr>
  </w:style>
  <w:style w:type="paragraph" w:styleId="Heading5">
    <w:name w:val="heading 5"/>
    <w:basedOn w:val="BodyText"/>
    <w:next w:val="Normal"/>
    <w:link w:val="Heading5Char"/>
    <w:qFormat/>
    <w:rsid w:val="00266429"/>
    <w:pPr>
      <w:spacing w:after="240"/>
      <w:ind w:left="1080" w:hanging="360"/>
      <w:jc w:val="left"/>
      <w:outlineLvl w:val="4"/>
    </w:pPr>
    <w:rPr>
      <w:rFonts w:asciiTheme="minorHAnsi" w:hAnsiTheme="minorHAnsi"/>
      <w:b/>
      <w:bCs/>
      <w:szCs w:val="22"/>
    </w:rPr>
  </w:style>
  <w:style w:type="paragraph" w:styleId="Heading6">
    <w:name w:val="heading 6"/>
    <w:basedOn w:val="ListParagraph"/>
    <w:next w:val="Normal"/>
    <w:link w:val="Heading6Char"/>
    <w:qFormat/>
    <w:rsid w:val="00266429"/>
    <w:pPr>
      <w:numPr>
        <w:numId w:val="15"/>
      </w:numPr>
      <w:spacing w:after="0" w:line="240" w:lineRule="auto"/>
      <w:contextualSpacing w:val="0"/>
      <w:outlineLvl w:val="5"/>
    </w:pPr>
    <w:rPr>
      <w:rFonts w:eastAsia="Times New Roman" w:cstheme="minorHAnsi"/>
    </w:rPr>
  </w:style>
  <w:style w:type="paragraph" w:styleId="Heading7">
    <w:name w:val="heading 7"/>
    <w:basedOn w:val="Normal"/>
    <w:next w:val="Normal"/>
    <w:link w:val="Heading7Char"/>
    <w:qFormat/>
    <w:rsid w:val="00266429"/>
    <w:pPr>
      <w:keepNext/>
      <w:spacing w:after="0" w:line="240" w:lineRule="auto"/>
      <w:outlineLvl w:val="6"/>
    </w:pPr>
    <w:rPr>
      <w:rFonts w:ascii="Times New Roman" w:eastAsia="Times New Roman" w:hAnsi="Times New Roman" w:cs="Times New Roman"/>
      <w:b/>
      <w:bCs/>
      <w:szCs w:val="24"/>
      <w:u w:val="single"/>
    </w:rPr>
  </w:style>
  <w:style w:type="paragraph" w:styleId="Heading8">
    <w:name w:val="heading 8"/>
    <w:basedOn w:val="Normal"/>
    <w:next w:val="Normal"/>
    <w:link w:val="Heading8Char"/>
    <w:qFormat/>
    <w:rsid w:val="00266429"/>
    <w:pPr>
      <w:keepNext/>
      <w:spacing w:after="0" w:line="240" w:lineRule="auto"/>
      <w:jc w:val="both"/>
      <w:outlineLvl w:val="7"/>
    </w:pPr>
    <w:rPr>
      <w:rFonts w:ascii="Times New Roman" w:eastAsia="Times New Roman" w:hAnsi="Times New Roman" w:cs="Times New Roman"/>
      <w:b/>
      <w:bCs/>
      <w:szCs w:val="24"/>
      <w:u w:val="single"/>
    </w:rPr>
  </w:style>
  <w:style w:type="paragraph" w:styleId="Heading9">
    <w:name w:val="heading 9"/>
    <w:basedOn w:val="Normal"/>
    <w:next w:val="Normal"/>
    <w:link w:val="Heading9Char"/>
    <w:qFormat/>
    <w:rsid w:val="00266429"/>
    <w:pPr>
      <w:keepNext/>
      <w:spacing w:after="0" w:line="240" w:lineRule="auto"/>
      <w:ind w:left="360"/>
      <w:jc w:val="right"/>
      <w:outlineLvl w:val="8"/>
    </w:pPr>
    <w:rPr>
      <w:rFonts w:ascii="Times New Roman" w:eastAsia="Times New Roman" w:hAnsi="Times New Roman" w:cs="Times New Roman"/>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668AB"/>
    <w:pPr>
      <w:tabs>
        <w:tab w:val="center" w:pos="4680"/>
        <w:tab w:val="right" w:pos="9360"/>
      </w:tabs>
      <w:spacing w:after="0" w:line="240" w:lineRule="auto"/>
    </w:pPr>
  </w:style>
  <w:style w:type="character" w:customStyle="1" w:styleId="HeaderChar">
    <w:name w:val="Header Char"/>
    <w:basedOn w:val="DefaultParagraphFont"/>
    <w:link w:val="Header"/>
    <w:rsid w:val="00C668AB"/>
  </w:style>
  <w:style w:type="paragraph" w:styleId="Footer">
    <w:name w:val="footer"/>
    <w:basedOn w:val="Normal"/>
    <w:link w:val="FooterChar"/>
    <w:uiPriority w:val="99"/>
    <w:unhideWhenUsed/>
    <w:rsid w:val="00C66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8AB"/>
  </w:style>
  <w:style w:type="paragraph" w:styleId="Title">
    <w:name w:val="Title"/>
    <w:basedOn w:val="Normal"/>
    <w:link w:val="TitleChar"/>
    <w:qFormat/>
    <w:rsid w:val="00C668AB"/>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C668AB"/>
    <w:rPr>
      <w:rFonts w:ascii="Times New Roman" w:eastAsia="Times New Roman" w:hAnsi="Times New Roman" w:cs="Times New Roman"/>
      <w:b/>
      <w:bCs/>
      <w:sz w:val="24"/>
      <w:szCs w:val="24"/>
    </w:rPr>
  </w:style>
  <w:style w:type="paragraph" w:styleId="ListParagraph">
    <w:name w:val="List Paragraph"/>
    <w:basedOn w:val="Normal"/>
    <w:uiPriority w:val="34"/>
    <w:qFormat/>
    <w:rsid w:val="00C668AB"/>
    <w:pPr>
      <w:ind w:left="720"/>
      <w:contextualSpacing/>
    </w:pPr>
  </w:style>
  <w:style w:type="character" w:customStyle="1" w:styleId="Heading1Char">
    <w:name w:val="Heading 1 Char"/>
    <w:basedOn w:val="DefaultParagraphFont"/>
    <w:link w:val="Heading1"/>
    <w:rsid w:val="00266429"/>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266429"/>
    <w:rPr>
      <w:rFonts w:ascii="Times New Roman" w:eastAsia="Times New Roman" w:hAnsi="Times New Roman" w:cs="Times New Roman"/>
      <w:b/>
      <w:bCs/>
      <w:szCs w:val="24"/>
    </w:rPr>
  </w:style>
  <w:style w:type="character" w:customStyle="1" w:styleId="Heading3Char">
    <w:name w:val="Heading 3 Char"/>
    <w:basedOn w:val="DefaultParagraphFont"/>
    <w:link w:val="Heading3"/>
    <w:rsid w:val="00266429"/>
    <w:rPr>
      <w:rFonts w:eastAsia="Times New Roman" w:cs="Times New Roman"/>
      <w:b/>
      <w:bCs/>
    </w:rPr>
  </w:style>
  <w:style w:type="character" w:customStyle="1" w:styleId="Heading4Char">
    <w:name w:val="Heading 4 Char"/>
    <w:basedOn w:val="DefaultParagraphFont"/>
    <w:link w:val="Heading4"/>
    <w:rsid w:val="00266429"/>
    <w:rPr>
      <w:rFonts w:eastAsia="Times New Roman" w:cs="Times New Roman"/>
      <w:b/>
      <w:lang w:val="en"/>
    </w:rPr>
  </w:style>
  <w:style w:type="character" w:customStyle="1" w:styleId="Heading5Char">
    <w:name w:val="Heading 5 Char"/>
    <w:basedOn w:val="DefaultParagraphFont"/>
    <w:link w:val="Heading5"/>
    <w:rsid w:val="00266429"/>
    <w:rPr>
      <w:rFonts w:eastAsia="Times New Roman" w:cs="Times New Roman"/>
      <w:b/>
      <w:bCs/>
    </w:rPr>
  </w:style>
  <w:style w:type="character" w:customStyle="1" w:styleId="Heading6Char">
    <w:name w:val="Heading 6 Char"/>
    <w:basedOn w:val="DefaultParagraphFont"/>
    <w:link w:val="Heading6"/>
    <w:rsid w:val="00266429"/>
    <w:rPr>
      <w:rFonts w:eastAsia="Times New Roman" w:cstheme="minorHAnsi"/>
    </w:rPr>
  </w:style>
  <w:style w:type="character" w:customStyle="1" w:styleId="Heading7Char">
    <w:name w:val="Heading 7 Char"/>
    <w:basedOn w:val="DefaultParagraphFont"/>
    <w:link w:val="Heading7"/>
    <w:rsid w:val="00266429"/>
    <w:rPr>
      <w:rFonts w:ascii="Times New Roman" w:eastAsia="Times New Roman" w:hAnsi="Times New Roman" w:cs="Times New Roman"/>
      <w:b/>
      <w:bCs/>
      <w:szCs w:val="24"/>
      <w:u w:val="single"/>
    </w:rPr>
  </w:style>
  <w:style w:type="character" w:customStyle="1" w:styleId="Heading8Char">
    <w:name w:val="Heading 8 Char"/>
    <w:basedOn w:val="DefaultParagraphFont"/>
    <w:link w:val="Heading8"/>
    <w:rsid w:val="00266429"/>
    <w:rPr>
      <w:rFonts w:ascii="Times New Roman" w:eastAsia="Times New Roman" w:hAnsi="Times New Roman" w:cs="Times New Roman"/>
      <w:b/>
      <w:bCs/>
      <w:szCs w:val="24"/>
      <w:u w:val="single"/>
    </w:rPr>
  </w:style>
  <w:style w:type="character" w:customStyle="1" w:styleId="Heading9Char">
    <w:name w:val="Heading 9 Char"/>
    <w:basedOn w:val="DefaultParagraphFont"/>
    <w:link w:val="Heading9"/>
    <w:rsid w:val="00266429"/>
    <w:rPr>
      <w:rFonts w:ascii="Times New Roman" w:eastAsia="Times New Roman" w:hAnsi="Times New Roman" w:cs="Times New Roman"/>
      <w:b/>
      <w:bCs/>
      <w:sz w:val="20"/>
      <w:szCs w:val="24"/>
    </w:rPr>
  </w:style>
  <w:style w:type="character" w:styleId="Hyperlink">
    <w:name w:val="Hyperlink"/>
    <w:uiPriority w:val="99"/>
    <w:rsid w:val="00266429"/>
    <w:rPr>
      <w:color w:val="0000FF"/>
      <w:u w:val="single"/>
    </w:rPr>
  </w:style>
  <w:style w:type="paragraph" w:styleId="BodyText">
    <w:name w:val="Body Text"/>
    <w:basedOn w:val="Normal"/>
    <w:link w:val="BodyTextChar"/>
    <w:rsid w:val="00266429"/>
    <w:pPr>
      <w:spacing w:after="0" w:line="240" w:lineRule="auto"/>
      <w:jc w:val="both"/>
    </w:pPr>
    <w:rPr>
      <w:rFonts w:ascii="Times New Roman" w:eastAsia="Times New Roman" w:hAnsi="Times New Roman" w:cs="Times New Roman"/>
      <w:szCs w:val="24"/>
    </w:rPr>
  </w:style>
  <w:style w:type="character" w:customStyle="1" w:styleId="BodyTextChar">
    <w:name w:val="Body Text Char"/>
    <w:basedOn w:val="DefaultParagraphFont"/>
    <w:link w:val="BodyText"/>
    <w:rsid w:val="00266429"/>
    <w:rPr>
      <w:rFonts w:ascii="Times New Roman" w:eastAsia="Times New Roman" w:hAnsi="Times New Roman" w:cs="Times New Roman"/>
      <w:szCs w:val="24"/>
    </w:rPr>
  </w:style>
  <w:style w:type="paragraph" w:styleId="EnvelopeAddress">
    <w:name w:val="envelope address"/>
    <w:basedOn w:val="Normal"/>
    <w:rsid w:val="00266429"/>
    <w:pPr>
      <w:framePr w:w="7920" w:h="1980" w:hRule="exact" w:hSpace="180" w:wrap="auto" w:hAnchor="page" w:xAlign="center" w:yAlign="bottom"/>
      <w:spacing w:after="0" w:line="240" w:lineRule="auto"/>
      <w:ind w:left="2880"/>
    </w:pPr>
    <w:rPr>
      <w:rFonts w:ascii="Times New Roman" w:eastAsia="Times New Roman" w:hAnsi="Times New Roman" w:cs="Arial"/>
      <w:sz w:val="20"/>
      <w:szCs w:val="24"/>
    </w:rPr>
  </w:style>
  <w:style w:type="paragraph" w:styleId="BodyTextIndent">
    <w:name w:val="Body Text Indent"/>
    <w:basedOn w:val="Normal"/>
    <w:link w:val="BodyTextIndentChar"/>
    <w:rsid w:val="00266429"/>
    <w:pPr>
      <w:spacing w:after="0" w:line="240" w:lineRule="auto"/>
      <w:ind w:left="360"/>
      <w:jc w:val="both"/>
    </w:pPr>
    <w:rPr>
      <w:rFonts w:ascii="Times New Roman" w:eastAsia="Times New Roman" w:hAnsi="Times New Roman" w:cs="Times New Roman"/>
      <w:szCs w:val="24"/>
    </w:rPr>
  </w:style>
  <w:style w:type="character" w:customStyle="1" w:styleId="BodyTextIndentChar">
    <w:name w:val="Body Text Indent Char"/>
    <w:basedOn w:val="DefaultParagraphFont"/>
    <w:link w:val="BodyTextIndent"/>
    <w:rsid w:val="00266429"/>
    <w:rPr>
      <w:rFonts w:ascii="Times New Roman" w:eastAsia="Times New Roman" w:hAnsi="Times New Roman" w:cs="Times New Roman"/>
      <w:szCs w:val="24"/>
    </w:rPr>
  </w:style>
  <w:style w:type="paragraph" w:styleId="BodyTextIndent2">
    <w:name w:val="Body Text Indent 2"/>
    <w:basedOn w:val="Normal"/>
    <w:link w:val="BodyTextIndent2Char"/>
    <w:rsid w:val="00266429"/>
    <w:pPr>
      <w:spacing w:after="0" w:line="240" w:lineRule="auto"/>
      <w:ind w:left="720"/>
    </w:pPr>
    <w:rPr>
      <w:rFonts w:ascii="Times New Roman" w:eastAsia="Times New Roman" w:hAnsi="Times New Roman" w:cs="Times New Roman"/>
      <w:szCs w:val="24"/>
    </w:rPr>
  </w:style>
  <w:style w:type="character" w:customStyle="1" w:styleId="BodyTextIndent2Char">
    <w:name w:val="Body Text Indent 2 Char"/>
    <w:basedOn w:val="DefaultParagraphFont"/>
    <w:link w:val="BodyTextIndent2"/>
    <w:rsid w:val="00266429"/>
    <w:rPr>
      <w:rFonts w:ascii="Times New Roman" w:eastAsia="Times New Roman" w:hAnsi="Times New Roman" w:cs="Times New Roman"/>
      <w:szCs w:val="24"/>
    </w:rPr>
  </w:style>
  <w:style w:type="paragraph" w:styleId="BodyTextIndent3">
    <w:name w:val="Body Text Indent 3"/>
    <w:basedOn w:val="Normal"/>
    <w:link w:val="BodyTextIndent3Char"/>
    <w:rsid w:val="00266429"/>
    <w:pPr>
      <w:spacing w:after="0" w:line="240" w:lineRule="auto"/>
      <w:ind w:left="271"/>
      <w:jc w:val="both"/>
    </w:pPr>
    <w:rPr>
      <w:rFonts w:ascii="Times New Roman" w:eastAsia="Times New Roman" w:hAnsi="Times New Roman" w:cs="Times New Roman"/>
      <w:szCs w:val="24"/>
    </w:rPr>
  </w:style>
  <w:style w:type="character" w:customStyle="1" w:styleId="BodyTextIndent3Char">
    <w:name w:val="Body Text Indent 3 Char"/>
    <w:basedOn w:val="DefaultParagraphFont"/>
    <w:link w:val="BodyTextIndent3"/>
    <w:rsid w:val="00266429"/>
    <w:rPr>
      <w:rFonts w:ascii="Times New Roman" w:eastAsia="Times New Roman" w:hAnsi="Times New Roman" w:cs="Times New Roman"/>
      <w:szCs w:val="24"/>
    </w:rPr>
  </w:style>
  <w:style w:type="paragraph" w:customStyle="1" w:styleId="Level1">
    <w:name w:val="Level 1"/>
    <w:rsid w:val="00266429"/>
    <w:pPr>
      <w:autoSpaceDE w:val="0"/>
      <w:autoSpaceDN w:val="0"/>
      <w:adjustRightInd w:val="0"/>
      <w:spacing w:after="0" w:line="240" w:lineRule="auto"/>
      <w:ind w:left="720"/>
    </w:pPr>
    <w:rPr>
      <w:rFonts w:ascii="Times New Roman" w:eastAsia="Times New Roman" w:hAnsi="Times New Roman" w:cs="Times New Roman"/>
      <w:sz w:val="20"/>
      <w:szCs w:val="24"/>
    </w:rPr>
  </w:style>
  <w:style w:type="character" w:styleId="FollowedHyperlink">
    <w:name w:val="FollowedHyperlink"/>
    <w:rsid w:val="00266429"/>
    <w:rPr>
      <w:color w:val="800080"/>
      <w:u w:val="single"/>
    </w:rPr>
  </w:style>
  <w:style w:type="paragraph" w:styleId="BalloonText">
    <w:name w:val="Balloon Text"/>
    <w:basedOn w:val="Normal"/>
    <w:link w:val="BalloonTextChar"/>
    <w:uiPriority w:val="99"/>
    <w:semiHidden/>
    <w:rsid w:val="0026642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66429"/>
    <w:rPr>
      <w:rFonts w:ascii="Tahoma" w:eastAsia="Times New Roman" w:hAnsi="Tahoma" w:cs="Tahoma"/>
      <w:sz w:val="16"/>
      <w:szCs w:val="16"/>
    </w:rPr>
  </w:style>
  <w:style w:type="character" w:styleId="CommentReference">
    <w:name w:val="annotation reference"/>
    <w:semiHidden/>
    <w:rsid w:val="00266429"/>
    <w:rPr>
      <w:sz w:val="16"/>
      <w:szCs w:val="16"/>
    </w:rPr>
  </w:style>
  <w:style w:type="paragraph" w:styleId="CommentText">
    <w:name w:val="annotation text"/>
    <w:basedOn w:val="Normal"/>
    <w:link w:val="CommentTextChar"/>
    <w:rsid w:val="0026642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26642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66429"/>
    <w:rPr>
      <w:b/>
      <w:bCs/>
    </w:rPr>
  </w:style>
  <w:style w:type="character" w:customStyle="1" w:styleId="CommentSubjectChar">
    <w:name w:val="Comment Subject Char"/>
    <w:basedOn w:val="CommentTextChar"/>
    <w:link w:val="CommentSubject"/>
    <w:semiHidden/>
    <w:rsid w:val="00266429"/>
    <w:rPr>
      <w:rFonts w:ascii="Times New Roman" w:eastAsia="Times New Roman" w:hAnsi="Times New Roman" w:cs="Times New Roman"/>
      <w:b/>
      <w:bCs/>
      <w:sz w:val="20"/>
      <w:szCs w:val="20"/>
    </w:rPr>
  </w:style>
  <w:style w:type="paragraph" w:styleId="NoSpacing">
    <w:name w:val="No Spacing"/>
    <w:uiPriority w:val="1"/>
    <w:qFormat/>
    <w:rsid w:val="00266429"/>
    <w:pPr>
      <w:spacing w:after="0" w:line="240" w:lineRule="auto"/>
    </w:pPr>
    <w:rPr>
      <w:rFonts w:ascii="Calibri" w:eastAsia="Calibri" w:hAnsi="Calibri" w:cs="Times New Roman"/>
    </w:rPr>
  </w:style>
  <w:style w:type="paragraph" w:styleId="NormalWeb">
    <w:name w:val="Normal (Web)"/>
    <w:basedOn w:val="Normal"/>
    <w:uiPriority w:val="99"/>
    <w:rsid w:val="00266429"/>
    <w:pPr>
      <w:spacing w:after="0" w:line="240" w:lineRule="auto"/>
    </w:pPr>
    <w:rPr>
      <w:rFonts w:ascii="Times New Roman" w:eastAsia="Times New Roman" w:hAnsi="Times New Roman" w:cs="Times New Roman"/>
      <w:sz w:val="24"/>
      <w:szCs w:val="24"/>
    </w:rPr>
  </w:style>
  <w:style w:type="character" w:customStyle="1" w:styleId="apple-converted-space">
    <w:name w:val="apple-converted-space"/>
    <w:rsid w:val="00266429"/>
  </w:style>
  <w:style w:type="paragraph" w:styleId="Revision">
    <w:name w:val="Revision"/>
    <w:hidden/>
    <w:uiPriority w:val="99"/>
    <w:semiHidden/>
    <w:rsid w:val="00266429"/>
    <w:pPr>
      <w:spacing w:after="0" w:line="240" w:lineRule="auto"/>
    </w:pPr>
    <w:rPr>
      <w:rFonts w:ascii="Times New Roman" w:eastAsia="Times New Roman" w:hAnsi="Times New Roman" w:cs="Times New Roman"/>
      <w:sz w:val="24"/>
      <w:szCs w:val="24"/>
    </w:rPr>
  </w:style>
  <w:style w:type="character" w:customStyle="1" w:styleId="ptext-18">
    <w:name w:val="ptext-18"/>
    <w:rsid w:val="00266429"/>
  </w:style>
  <w:style w:type="character" w:styleId="Emphasis">
    <w:name w:val="Emphasis"/>
    <w:uiPriority w:val="20"/>
    <w:qFormat/>
    <w:rsid w:val="00266429"/>
    <w:rPr>
      <w:i/>
      <w:iCs/>
    </w:rPr>
  </w:style>
  <w:style w:type="character" w:styleId="Strong">
    <w:name w:val="Strong"/>
    <w:uiPriority w:val="22"/>
    <w:qFormat/>
    <w:rsid w:val="00266429"/>
    <w:rPr>
      <w:b/>
      <w:bCs/>
    </w:rPr>
  </w:style>
  <w:style w:type="table" w:styleId="TableGrid">
    <w:name w:val="Table Grid"/>
    <w:basedOn w:val="TableNormal"/>
    <w:uiPriority w:val="59"/>
    <w:rsid w:val="00266429"/>
    <w:pPr>
      <w:spacing w:after="0" w:line="240" w:lineRule="auto"/>
      <w:ind w:left="1440"/>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DefaultParagraphFont"/>
    <w:rsid w:val="00266429"/>
  </w:style>
  <w:style w:type="character" w:customStyle="1" w:styleId="hometext1">
    <w:name w:val="hometext1"/>
    <w:basedOn w:val="DefaultParagraphFont"/>
    <w:rsid w:val="00266429"/>
    <w:rPr>
      <w:rFonts w:ascii="Arial" w:hAnsi="Arial" w:cs="Arial" w:hint="default"/>
      <w:color w:val="333333"/>
      <w:sz w:val="18"/>
      <w:szCs w:val="18"/>
    </w:rPr>
  </w:style>
  <w:style w:type="character" w:customStyle="1" w:styleId="hometextdark1">
    <w:name w:val="hometextdark1"/>
    <w:basedOn w:val="DefaultParagraphFont"/>
    <w:rsid w:val="00266429"/>
    <w:rPr>
      <w:rFonts w:ascii="Arial" w:hAnsi="Arial" w:cs="Arial" w:hint="default"/>
      <w:b/>
      <w:bCs/>
      <w:color w:val="333333"/>
      <w:sz w:val="18"/>
      <w:szCs w:val="18"/>
    </w:rPr>
  </w:style>
  <w:style w:type="paragraph" w:styleId="Subtitle">
    <w:name w:val="Subtitle"/>
    <w:basedOn w:val="Normal"/>
    <w:next w:val="Normal"/>
    <w:link w:val="SubtitleChar"/>
    <w:qFormat/>
    <w:rsid w:val="00266429"/>
    <w:pPr>
      <w:keepNext/>
      <w:keepLines/>
      <w:spacing w:after="0" w:line="240" w:lineRule="auto"/>
      <w:contextualSpacing/>
      <w:jc w:val="center"/>
    </w:pPr>
    <w:rPr>
      <w:rFonts w:eastAsia="Georgia" w:cs="Georgia"/>
      <w:szCs w:val="48"/>
    </w:rPr>
  </w:style>
  <w:style w:type="character" w:customStyle="1" w:styleId="SubtitleChar">
    <w:name w:val="Subtitle Char"/>
    <w:basedOn w:val="DefaultParagraphFont"/>
    <w:link w:val="Subtitle"/>
    <w:rsid w:val="00266429"/>
    <w:rPr>
      <w:rFonts w:eastAsia="Georgia" w:cs="Georgia"/>
      <w:szCs w:val="48"/>
    </w:rPr>
  </w:style>
  <w:style w:type="character" w:customStyle="1" w:styleId="su">
    <w:name w:val="su"/>
    <w:basedOn w:val="DefaultParagraphFont"/>
    <w:rsid w:val="00266429"/>
  </w:style>
  <w:style w:type="character" w:customStyle="1" w:styleId="su1">
    <w:name w:val="su1"/>
    <w:basedOn w:val="DefaultParagraphFont"/>
    <w:rsid w:val="00266429"/>
    <w:rPr>
      <w:smallCaps w:val="0"/>
      <w:sz w:val="17"/>
      <w:szCs w:val="17"/>
      <w:vertAlign w:val="superscript"/>
    </w:rPr>
  </w:style>
  <w:style w:type="table" w:customStyle="1" w:styleId="TableGrid1">
    <w:name w:val="Table Grid1"/>
    <w:basedOn w:val="TableNormal"/>
    <w:next w:val="TableGrid"/>
    <w:uiPriority w:val="59"/>
    <w:rsid w:val="007C76C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cknormal">
    <w:name w:val="blacknormal"/>
    <w:basedOn w:val="Normal"/>
    <w:rsid w:val="00E34ACD"/>
    <w:pPr>
      <w:spacing w:before="100" w:beforeAutospacing="1" w:after="100" w:afterAutospacing="1" w:line="240" w:lineRule="auto"/>
    </w:pPr>
    <w:rPr>
      <w:rFonts w:ascii="Arial" w:eastAsia="Times New Roman"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231380">
      <w:bodyDiv w:val="1"/>
      <w:marLeft w:val="0"/>
      <w:marRight w:val="0"/>
      <w:marTop w:val="0"/>
      <w:marBottom w:val="0"/>
      <w:divBdr>
        <w:top w:val="none" w:sz="0" w:space="0" w:color="auto"/>
        <w:left w:val="none" w:sz="0" w:space="0" w:color="auto"/>
        <w:bottom w:val="none" w:sz="0" w:space="0" w:color="auto"/>
        <w:right w:val="none" w:sz="0" w:space="0" w:color="auto"/>
      </w:divBdr>
      <w:divsChild>
        <w:div w:id="1055004702">
          <w:marLeft w:val="0"/>
          <w:marRight w:val="0"/>
          <w:marTop w:val="0"/>
          <w:marBottom w:val="0"/>
          <w:divBdr>
            <w:top w:val="none" w:sz="0" w:space="0" w:color="auto"/>
            <w:left w:val="none" w:sz="0" w:space="0" w:color="auto"/>
            <w:bottom w:val="none" w:sz="0" w:space="0" w:color="auto"/>
            <w:right w:val="none" w:sz="0" w:space="0" w:color="auto"/>
          </w:divBdr>
          <w:divsChild>
            <w:div w:id="1671252845">
              <w:marLeft w:val="0"/>
              <w:marRight w:val="0"/>
              <w:marTop w:val="0"/>
              <w:marBottom w:val="0"/>
              <w:divBdr>
                <w:top w:val="none" w:sz="0" w:space="0" w:color="auto"/>
                <w:left w:val="none" w:sz="0" w:space="0" w:color="auto"/>
                <w:bottom w:val="none" w:sz="0" w:space="0" w:color="auto"/>
                <w:right w:val="none" w:sz="0" w:space="0" w:color="auto"/>
              </w:divBdr>
              <w:divsChild>
                <w:div w:id="192245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842190">
          <w:marLeft w:val="0"/>
          <w:marRight w:val="0"/>
          <w:marTop w:val="0"/>
          <w:marBottom w:val="0"/>
          <w:divBdr>
            <w:top w:val="none" w:sz="0" w:space="0" w:color="auto"/>
            <w:left w:val="none" w:sz="0" w:space="0" w:color="auto"/>
            <w:bottom w:val="none" w:sz="0" w:space="0" w:color="auto"/>
            <w:right w:val="none" w:sz="0" w:space="0" w:color="auto"/>
          </w:divBdr>
          <w:divsChild>
            <w:div w:id="414087321">
              <w:marLeft w:val="0"/>
              <w:marRight w:val="0"/>
              <w:marTop w:val="0"/>
              <w:marBottom w:val="0"/>
              <w:divBdr>
                <w:top w:val="none" w:sz="0" w:space="0" w:color="auto"/>
                <w:left w:val="none" w:sz="0" w:space="0" w:color="auto"/>
                <w:bottom w:val="none" w:sz="0" w:space="0" w:color="auto"/>
                <w:right w:val="none" w:sz="0" w:space="0" w:color="auto"/>
              </w:divBdr>
              <w:divsChild>
                <w:div w:id="12834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896071">
          <w:marLeft w:val="0"/>
          <w:marRight w:val="0"/>
          <w:marTop w:val="0"/>
          <w:marBottom w:val="0"/>
          <w:divBdr>
            <w:top w:val="none" w:sz="0" w:space="0" w:color="auto"/>
            <w:left w:val="none" w:sz="0" w:space="0" w:color="auto"/>
            <w:bottom w:val="none" w:sz="0" w:space="0" w:color="auto"/>
            <w:right w:val="none" w:sz="0" w:space="0" w:color="auto"/>
          </w:divBdr>
          <w:divsChild>
            <w:div w:id="597173983">
              <w:marLeft w:val="0"/>
              <w:marRight w:val="0"/>
              <w:marTop w:val="0"/>
              <w:marBottom w:val="0"/>
              <w:divBdr>
                <w:top w:val="none" w:sz="0" w:space="0" w:color="auto"/>
                <w:left w:val="none" w:sz="0" w:space="0" w:color="auto"/>
                <w:bottom w:val="none" w:sz="0" w:space="0" w:color="auto"/>
                <w:right w:val="none" w:sz="0" w:space="0" w:color="auto"/>
              </w:divBdr>
              <w:divsChild>
                <w:div w:id="303704174">
                  <w:marLeft w:val="0"/>
                  <w:marRight w:val="0"/>
                  <w:marTop w:val="0"/>
                  <w:marBottom w:val="0"/>
                  <w:divBdr>
                    <w:top w:val="none" w:sz="0" w:space="0" w:color="auto"/>
                    <w:left w:val="none" w:sz="0" w:space="0" w:color="auto"/>
                    <w:bottom w:val="none" w:sz="0" w:space="0" w:color="auto"/>
                    <w:right w:val="none" w:sz="0" w:space="0" w:color="auto"/>
                  </w:divBdr>
                </w:div>
              </w:divsChild>
            </w:div>
            <w:div w:id="306203613">
              <w:marLeft w:val="0"/>
              <w:marRight w:val="0"/>
              <w:marTop w:val="0"/>
              <w:marBottom w:val="0"/>
              <w:divBdr>
                <w:top w:val="none" w:sz="0" w:space="0" w:color="auto"/>
                <w:left w:val="none" w:sz="0" w:space="0" w:color="auto"/>
                <w:bottom w:val="none" w:sz="0" w:space="0" w:color="auto"/>
                <w:right w:val="none" w:sz="0" w:space="0" w:color="auto"/>
              </w:divBdr>
              <w:divsChild>
                <w:div w:id="1592662492">
                  <w:marLeft w:val="0"/>
                  <w:marRight w:val="0"/>
                  <w:marTop w:val="0"/>
                  <w:marBottom w:val="0"/>
                  <w:divBdr>
                    <w:top w:val="none" w:sz="0" w:space="0" w:color="auto"/>
                    <w:left w:val="none" w:sz="0" w:space="0" w:color="auto"/>
                    <w:bottom w:val="none" w:sz="0" w:space="0" w:color="auto"/>
                    <w:right w:val="none" w:sz="0" w:space="0" w:color="auto"/>
                  </w:divBdr>
                </w:div>
              </w:divsChild>
            </w:div>
            <w:div w:id="162285377">
              <w:marLeft w:val="0"/>
              <w:marRight w:val="0"/>
              <w:marTop w:val="0"/>
              <w:marBottom w:val="0"/>
              <w:divBdr>
                <w:top w:val="none" w:sz="0" w:space="0" w:color="auto"/>
                <w:left w:val="none" w:sz="0" w:space="0" w:color="auto"/>
                <w:bottom w:val="none" w:sz="0" w:space="0" w:color="auto"/>
                <w:right w:val="none" w:sz="0" w:space="0" w:color="auto"/>
              </w:divBdr>
              <w:divsChild>
                <w:div w:id="2238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1415">
          <w:marLeft w:val="0"/>
          <w:marRight w:val="0"/>
          <w:marTop w:val="0"/>
          <w:marBottom w:val="0"/>
          <w:divBdr>
            <w:top w:val="none" w:sz="0" w:space="0" w:color="auto"/>
            <w:left w:val="none" w:sz="0" w:space="0" w:color="auto"/>
            <w:bottom w:val="none" w:sz="0" w:space="0" w:color="auto"/>
            <w:right w:val="none" w:sz="0" w:space="0" w:color="auto"/>
          </w:divBdr>
          <w:divsChild>
            <w:div w:id="687096947">
              <w:marLeft w:val="0"/>
              <w:marRight w:val="0"/>
              <w:marTop w:val="0"/>
              <w:marBottom w:val="0"/>
              <w:divBdr>
                <w:top w:val="none" w:sz="0" w:space="0" w:color="auto"/>
                <w:left w:val="none" w:sz="0" w:space="0" w:color="auto"/>
                <w:bottom w:val="none" w:sz="0" w:space="0" w:color="auto"/>
                <w:right w:val="none" w:sz="0" w:space="0" w:color="auto"/>
              </w:divBdr>
              <w:divsChild>
                <w:div w:id="111132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5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cfr.gov/cgi-bin/text-idx?SID=0bb1f5386f36f965f85dc05b2ad8a804&amp;mc=true&amp;node=pt2.1.200&amp;rgn=div5" TargetMode="External"/><Relationship Id="rId117" Type="http://schemas.openxmlformats.org/officeDocument/2006/relationships/theme" Target="theme/theme1.xml"/><Relationship Id="rId21" Type="http://schemas.openxmlformats.org/officeDocument/2006/relationships/hyperlink" Target="https://www.fws.gov/grants/atc.html" TargetMode="External"/><Relationship Id="rId42" Type="http://schemas.openxmlformats.org/officeDocument/2006/relationships/hyperlink" Target="https://www.grants.gov/web/grants/applicants/workspace-overview.html" TargetMode="External"/><Relationship Id="rId47" Type="http://schemas.openxmlformats.org/officeDocument/2006/relationships/hyperlink" Target="https://www.fapiis.gov/fapiis/index.action" TargetMode="External"/><Relationship Id="rId63" Type="http://schemas.openxmlformats.org/officeDocument/2006/relationships/hyperlink" Target="http://www.treasury.gov/resource-center/sanctions/Pages/default.aspx" TargetMode="External"/><Relationship Id="rId68" Type="http://schemas.openxmlformats.org/officeDocument/2006/relationships/hyperlink" Target="https://www.grants.gov/web/grants/forms/sf-424-family.html" TargetMode="External"/><Relationship Id="rId84" Type="http://schemas.openxmlformats.org/officeDocument/2006/relationships/hyperlink" Target="https://www.ecfr.gov/cgi-bin/text-idx?SID=66668a4d924572f2b7b5feaf237a6ea0&amp;mc=true&amp;node=pt2.1.25&amp;rgn=div5" TargetMode="External"/><Relationship Id="rId89" Type="http://schemas.openxmlformats.org/officeDocument/2006/relationships/hyperlink" Target="https://www.grants.gov/web/grants/applicants/organization-registration/step-2-register-with-sam.html" TargetMode="External"/><Relationship Id="rId112" Type="http://schemas.openxmlformats.org/officeDocument/2006/relationships/hyperlink" Target="https://www.ecfr.gov/cgi-bin/text-idx?SID=4c57b6ab635c4b861f153e3cd79cf1c6&amp;mc=true&amp;node=pt2.1.200&amp;rgn=div5" TargetMode="External"/><Relationship Id="rId16" Type="http://schemas.openxmlformats.org/officeDocument/2006/relationships/hyperlink" Target="https://www.grants.gov/web/grants/forms/sf-424-family.html" TargetMode="External"/><Relationship Id="rId107" Type="http://schemas.openxmlformats.org/officeDocument/2006/relationships/hyperlink" Target="https://www.fws.gov/policy/516fw1.html" TargetMode="External"/><Relationship Id="rId11" Type="http://schemas.openxmlformats.org/officeDocument/2006/relationships/hyperlink" Target="http://www.treasury.gov/resource-center/sanctions/Pages/default.aspx" TargetMode="External"/><Relationship Id="rId32" Type="http://schemas.openxmlformats.org/officeDocument/2006/relationships/hyperlink" Target="https://www.ecfr.gov/cgi-bin/text-idx?SID=66668a4d924572f2b7b5feaf237a6ea0&amp;mc=true&amp;node=pt2.1.25&amp;rgn=div5" TargetMode="External"/><Relationship Id="rId37" Type="http://schemas.openxmlformats.org/officeDocument/2006/relationships/hyperlink" Target="https://www.grants.gov/web/grants/applicants/organization-registration/step-2-register-with-sam.html" TargetMode="External"/><Relationship Id="rId53" Type="http://schemas.openxmlformats.org/officeDocument/2006/relationships/hyperlink" Target="https://www.fws.gov/policy/516fw1.html" TargetMode="External"/><Relationship Id="rId58" Type="http://schemas.openxmlformats.org/officeDocument/2006/relationships/hyperlink" Target="https://www.ecfr.gov/cgi-bin/text-idx?SID=4c57b6ab635c4b861f153e3cd79cf1c6&amp;mc=true&amp;node=pt2.1.200&amp;rgn=div5" TargetMode="External"/><Relationship Id="rId74" Type="http://schemas.openxmlformats.org/officeDocument/2006/relationships/hyperlink" Target="https://www.ecfr.gov/cgi-bin/text-idx?SID=9557df1830f0558e853e91c94dd8a3ff&amp;mc=true&amp;node=se2.1.200_1407&amp;rgn=div8" TargetMode="External"/><Relationship Id="rId79" Type="http://schemas.openxmlformats.org/officeDocument/2006/relationships/hyperlink" Target="https://harvester.census.gov/facides/Account/Login.aspx" TargetMode="External"/><Relationship Id="rId102" Type="http://schemas.openxmlformats.org/officeDocument/2006/relationships/hyperlink" Target="https://inside.fws.gov/index.cfm/go/post/FASOPOL-NewAwards" TargetMode="External"/><Relationship Id="rId5" Type="http://schemas.openxmlformats.org/officeDocument/2006/relationships/footnotes" Target="footnotes.xml"/><Relationship Id="rId90" Type="http://schemas.openxmlformats.org/officeDocument/2006/relationships/hyperlink" Target="https://www.fsd.gov/" TargetMode="External"/><Relationship Id="rId95" Type="http://schemas.openxmlformats.org/officeDocument/2006/relationships/hyperlink" Target="https://inside.fws.gov/go/post/FASOPOL-NewAwards" TargetMode="External"/><Relationship Id="rId22" Type="http://schemas.openxmlformats.org/officeDocument/2006/relationships/hyperlink" Target="https://www.ecfr.gov/cgi-bin/text-idx?SID=9557df1830f0558e853e91c94dd8a3ff&amp;mc=true&amp;node=se2.1.200_1407&amp;rgn=div8" TargetMode="External"/><Relationship Id="rId27" Type="http://schemas.openxmlformats.org/officeDocument/2006/relationships/hyperlink" Target="https://harvester.census.gov/facides/Account/Login.aspx" TargetMode="External"/><Relationship Id="rId43" Type="http://schemas.openxmlformats.org/officeDocument/2006/relationships/hyperlink" Target="https://inside.fws.gov/go/post/FASOPOL-NewAwards" TargetMode="External"/><Relationship Id="rId48" Type="http://schemas.openxmlformats.org/officeDocument/2006/relationships/hyperlink" Target="https://www.ecfr.gov/cgi-bin/text-idx?SID=936f3f7f79de0e8eaf3f4f1150dc5f9d&amp;mc=true&amp;node=pt2.1.200&amp;rgn=div5" TargetMode="External"/><Relationship Id="rId64" Type="http://schemas.openxmlformats.org/officeDocument/2006/relationships/hyperlink" Target="https://www.ecfr.gov/cgi-bin/text-idx?SID=66668a4d924572f2b7b5feaf237a6ea0&amp;mc=true&amp;node=pt2.1.25&amp;rgn=div5" TargetMode="External"/><Relationship Id="rId69" Type="http://schemas.openxmlformats.org/officeDocument/2006/relationships/hyperlink" Target="https://www.grants.gov/web/grants/forms/sf-424-family.html" TargetMode="External"/><Relationship Id="rId113" Type="http://schemas.openxmlformats.org/officeDocument/2006/relationships/header" Target="header1.xml"/><Relationship Id="rId80" Type="http://schemas.openxmlformats.org/officeDocument/2006/relationships/hyperlink" Target="https://harvester.census.gov/facdissem/Main.aspx" TargetMode="External"/><Relationship Id="rId85" Type="http://schemas.openxmlformats.org/officeDocument/2006/relationships/hyperlink" Target="http://fedgov.dnb.com/webform" TargetMode="External"/><Relationship Id="rId12" Type="http://schemas.openxmlformats.org/officeDocument/2006/relationships/hyperlink" Target="https://www.ecfr.gov/cgi-bin/text-idx?SID=66668a4d924572f2b7b5feaf237a6ea0&amp;mc=true&amp;node=pt2.1.25&amp;rgn=div5" TargetMode="External"/><Relationship Id="rId17" Type="http://schemas.openxmlformats.org/officeDocument/2006/relationships/hyperlink" Target="https://www.grants.gov/web/grants/forms/sf-424-family.html" TargetMode="External"/><Relationship Id="rId33" Type="http://schemas.openxmlformats.org/officeDocument/2006/relationships/hyperlink" Target="http://fedgov.dnb.com/webform" TargetMode="External"/><Relationship Id="rId38" Type="http://schemas.openxmlformats.org/officeDocument/2006/relationships/hyperlink" Target="https://www.fsd.gov/" TargetMode="External"/><Relationship Id="rId59" Type="http://schemas.openxmlformats.org/officeDocument/2006/relationships/hyperlink" Target="https://www.ecfr.gov/cgi-bin/text-idx?SID=4c57b6ab635c4b861f153e3cd79cf1c6&amp;mc=true&amp;node=pt2.1.200&amp;rgn=div5" TargetMode="External"/><Relationship Id="rId103" Type="http://schemas.openxmlformats.org/officeDocument/2006/relationships/hyperlink" Target="https://www.fws.gov/policy/516fw1.html" TargetMode="External"/><Relationship Id="rId108" Type="http://schemas.openxmlformats.org/officeDocument/2006/relationships/hyperlink" Target="https://www.fws.gov/policy/516fw1.html" TargetMode="External"/><Relationship Id="rId54" Type="http://schemas.openxmlformats.org/officeDocument/2006/relationships/hyperlink" Target="https://www.ecfr.gov/cgi-bin/text-idx?SID=5b780f92f79c2d0136bebc473f65c8a9&amp;mc=true&amp;node=pt2.1.200&amp;rgn=div5" TargetMode="External"/><Relationship Id="rId70" Type="http://schemas.openxmlformats.org/officeDocument/2006/relationships/hyperlink" Target="https://www.grants.gov/web/grants/forms/sf-424-family.html" TargetMode="External"/><Relationship Id="rId75" Type="http://schemas.openxmlformats.org/officeDocument/2006/relationships/hyperlink" Target="https://www.doi.gov/ibc/contactus/icsfeedback" TargetMode="External"/><Relationship Id="rId91" Type="http://schemas.openxmlformats.org/officeDocument/2006/relationships/hyperlink" Target="https://www.ecfr.gov/cgi-bin/text-idx?SID=218f645087dd2472c433c6c29ca0362f&amp;mc=true&amp;node=pt2.1.200&amp;rgn=div5" TargetMode="External"/><Relationship Id="rId96" Type="http://schemas.openxmlformats.org/officeDocument/2006/relationships/hyperlink" Target="https://www.fws.gov/policy/516fw6.html"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doi.gov/ibc/contactus/icsfeedback" TargetMode="External"/><Relationship Id="rId28" Type="http://schemas.openxmlformats.org/officeDocument/2006/relationships/hyperlink" Target="https://harvester.census.gov/facdissem/Main.aspx" TargetMode="External"/><Relationship Id="rId49" Type="http://schemas.openxmlformats.org/officeDocument/2006/relationships/hyperlink" Target="https://www.fws.gov/grants/atc.html" TargetMode="External"/><Relationship Id="rId114" Type="http://schemas.openxmlformats.org/officeDocument/2006/relationships/header" Target="header2.xml"/><Relationship Id="rId10" Type="http://schemas.openxmlformats.org/officeDocument/2006/relationships/hyperlink" Target="https://www.state.gov/j/ct/list/c14151.htm" TargetMode="External"/><Relationship Id="rId31" Type="http://schemas.openxmlformats.org/officeDocument/2006/relationships/hyperlink" Target="http://www.ecfr.gov/cgi-bin/text-idx?SID=683823273fc0da6a1060883eda593fb8&amp;mc=true&amp;node=pt43.1.18&amp;rgn=div5" TargetMode="External"/><Relationship Id="rId44" Type="http://schemas.openxmlformats.org/officeDocument/2006/relationships/hyperlink" Target="https://www.fws.gov/policy/516fw6.html" TargetMode="External"/><Relationship Id="rId52" Type="http://schemas.openxmlformats.org/officeDocument/2006/relationships/hyperlink" Target="https://www.grants.gov/web/grants/forms/post-award-reporting-forms.html" TargetMode="External"/><Relationship Id="rId60" Type="http://schemas.openxmlformats.org/officeDocument/2006/relationships/hyperlink" Target="https://www.ecfr.gov/cgi-bin/text-idx?SID=4c57b6ab635c4b861f153e3cd79cf1c6&amp;mc=true&amp;node=pt2.1.200&amp;rgn=div5" TargetMode="External"/><Relationship Id="rId65" Type="http://schemas.openxmlformats.org/officeDocument/2006/relationships/hyperlink" Target="https://www.congress.gov/113/plaws/publ235/PLAW-113publ235.pdf" TargetMode="External"/><Relationship Id="rId73" Type="http://schemas.openxmlformats.org/officeDocument/2006/relationships/hyperlink" Target="https://www.fws.gov/grants/atc.html" TargetMode="External"/><Relationship Id="rId78" Type="http://schemas.openxmlformats.org/officeDocument/2006/relationships/hyperlink" Target="https://www.ecfr.gov/cgi-bin/text-idx?SID=0bb1f5386f36f965f85dc05b2ad8a804&amp;mc=true&amp;node=pt2.1.200&amp;rgn=div5" TargetMode="External"/><Relationship Id="rId81" Type="http://schemas.openxmlformats.org/officeDocument/2006/relationships/hyperlink" Target="http://www.ecfr.gov/cgi-bin/text-idx?SID=683823273fc0da6a1060883eda593fb8&amp;mc=true&amp;node=pt43.1.18&amp;rgn=div5" TargetMode="External"/><Relationship Id="rId86" Type="http://schemas.openxmlformats.org/officeDocument/2006/relationships/hyperlink" Target="mailto:%20SAMHelp@dnb.com" TargetMode="External"/><Relationship Id="rId94" Type="http://schemas.openxmlformats.org/officeDocument/2006/relationships/hyperlink" Target="https://www.grants.gov/web/grants/applicants/workspace-overview.html" TargetMode="External"/><Relationship Id="rId99" Type="http://schemas.openxmlformats.org/officeDocument/2006/relationships/hyperlink" Target="https://www.fapiis.gov/fapiis/index.action" TargetMode="External"/><Relationship Id="rId101" Type="http://schemas.openxmlformats.org/officeDocument/2006/relationships/hyperlink" Target="https://www.fws.gov/grants/atc.html" TargetMode="External"/><Relationship Id="rId4" Type="http://schemas.openxmlformats.org/officeDocument/2006/relationships/webSettings" Target="webSettings.xml"/><Relationship Id="rId9" Type="http://schemas.openxmlformats.org/officeDocument/2006/relationships/hyperlink" Target="https://fawiki.fws.gov/display/FBMS/Systems+Branch+User+Guides+-+How+to+Create+and+Post+a+Funding+Opportunity+and+Synopsis" TargetMode="External"/><Relationship Id="rId13" Type="http://schemas.openxmlformats.org/officeDocument/2006/relationships/hyperlink" Target="https://www.congress.gov/113/plaws/publ235/PLAW-113publ235.pdf" TargetMode="External"/><Relationship Id="rId18" Type="http://schemas.openxmlformats.org/officeDocument/2006/relationships/hyperlink" Target="https://www.grants.gov/web/grants/forms/sf-424-family.html" TargetMode="External"/><Relationship Id="rId39" Type="http://schemas.openxmlformats.org/officeDocument/2006/relationships/hyperlink" Target="https://www.ecfr.gov/cgi-bin/text-idx?SID=218f645087dd2472c433c6c29ca0362f&amp;mc=true&amp;node=pt2.1.200&amp;rgn=div5" TargetMode="External"/><Relationship Id="rId109" Type="http://schemas.openxmlformats.org/officeDocument/2006/relationships/hyperlink" Target="https://oge.gov/" TargetMode="External"/><Relationship Id="rId34" Type="http://schemas.openxmlformats.org/officeDocument/2006/relationships/hyperlink" Target="mailto:%20SAMHelp@dnb.com" TargetMode="External"/><Relationship Id="rId50" Type="http://schemas.openxmlformats.org/officeDocument/2006/relationships/hyperlink" Target="https://inside.fws.gov/index.cfm/go/post/FASOPOL-NewAwards" TargetMode="External"/><Relationship Id="rId55" Type="http://schemas.openxmlformats.org/officeDocument/2006/relationships/hyperlink" Target="https://www.fws.gov/policy/516fw1.html" TargetMode="External"/><Relationship Id="rId76" Type="http://schemas.openxmlformats.org/officeDocument/2006/relationships/hyperlink" Target="https://www.doi.gov/ibc/services/finance/indirect-cost-services" TargetMode="External"/><Relationship Id="rId97" Type="http://schemas.openxmlformats.org/officeDocument/2006/relationships/hyperlink" Target="https://www.ecfr.gov/cgi-bin/text-idx?SID=936f3f7f79de0e8eaf3f4f1150dc5f9d&amp;mc=true&amp;node=pt2.1.200&amp;rgn=div5" TargetMode="External"/><Relationship Id="rId104" Type="http://schemas.openxmlformats.org/officeDocument/2006/relationships/hyperlink" Target="https://www.grants.gov/web/grants/forms/post-award-reporting-forms.html" TargetMode="External"/><Relationship Id="rId7" Type="http://schemas.openxmlformats.org/officeDocument/2006/relationships/hyperlink" Target="https://inside.fws.gov/index.cfm/go/post/FASOPOL-ContactUs" TargetMode="External"/><Relationship Id="rId71" Type="http://schemas.openxmlformats.org/officeDocument/2006/relationships/hyperlink" Target="https://www.grants.gov/web/grants/forms/sf-424-family.html" TargetMode="External"/><Relationship Id="rId92" Type="http://schemas.openxmlformats.org/officeDocument/2006/relationships/hyperlink" Target="https://www.whitehouse.gov/omb/management/office-federal-financial-management/" TargetMode="External"/><Relationship Id="rId2" Type="http://schemas.openxmlformats.org/officeDocument/2006/relationships/styles" Target="styles.xml"/><Relationship Id="rId29" Type="http://schemas.openxmlformats.org/officeDocument/2006/relationships/hyperlink" Target="http://www.ecfr.gov/cgi-bin/text-idx?SID=683823273fc0da6a1060883eda593fb8&amp;mc=true&amp;node=pt43.1.18&amp;rgn=div5" TargetMode="External"/><Relationship Id="rId24" Type="http://schemas.openxmlformats.org/officeDocument/2006/relationships/hyperlink" Target="https://www.doi.gov/ibc/services/finance/indirect-cost-services" TargetMode="External"/><Relationship Id="rId40" Type="http://schemas.openxmlformats.org/officeDocument/2006/relationships/hyperlink" Target="https://www.whitehouse.gov/omb/management/office-federal-financial-management/" TargetMode="External"/><Relationship Id="rId45" Type="http://schemas.openxmlformats.org/officeDocument/2006/relationships/hyperlink" Target="https://www.ecfr.gov/cgi-bin/text-idx?SID=936f3f7f79de0e8eaf3f4f1150dc5f9d&amp;mc=true&amp;node=pt2.1.200&amp;rgn=div5" TargetMode="External"/><Relationship Id="rId66" Type="http://schemas.openxmlformats.org/officeDocument/2006/relationships/hyperlink" Target="https://drive.google.com/a/doi.gov/file/d/1DgBITKBFBRdCSdc1OMBwKdexBHMyrFCb/view?usp=sharing" TargetMode="External"/><Relationship Id="rId87" Type="http://schemas.openxmlformats.org/officeDocument/2006/relationships/hyperlink" Target="https://www.grants.gov/web/grants/applicants/organization-registration/step-1-obtain-duns-number.html" TargetMode="External"/><Relationship Id="rId110" Type="http://schemas.openxmlformats.org/officeDocument/2006/relationships/hyperlink" Target="https://www.ecfr.gov/cgi-bin/text-idx?SID=4c57b6ab635c4b861f153e3cd79cf1c6&amp;mc=true&amp;node=pt2.1.200&amp;rgn=div5" TargetMode="External"/><Relationship Id="rId115" Type="http://schemas.openxmlformats.org/officeDocument/2006/relationships/header" Target="header3.xml"/><Relationship Id="rId61" Type="http://schemas.openxmlformats.org/officeDocument/2006/relationships/hyperlink" Target="mailto:tom_augspurger@fws.gov" TargetMode="External"/><Relationship Id="rId82" Type="http://schemas.openxmlformats.org/officeDocument/2006/relationships/hyperlink" Target="http://www.grants.gov/web/grants/forms/post-award-reporting-forms.html" TargetMode="External"/><Relationship Id="rId19" Type="http://schemas.openxmlformats.org/officeDocument/2006/relationships/hyperlink" Target="https://www.grants.gov/web/grants/forms/sf-424-family.html" TargetMode="External"/><Relationship Id="rId14" Type="http://schemas.openxmlformats.org/officeDocument/2006/relationships/hyperlink" Target="https://drive.google.com/a/doi.gov/file/d/1DgBITKBFBRdCSdc1OMBwKdexBHMyrFCb/view?usp=sharing" TargetMode="External"/><Relationship Id="rId30" Type="http://schemas.openxmlformats.org/officeDocument/2006/relationships/hyperlink" Target="http://www.grants.gov/web/grants/forms/post-award-reporting-forms.html" TargetMode="External"/><Relationship Id="rId35" Type="http://schemas.openxmlformats.org/officeDocument/2006/relationships/hyperlink" Target="https://www.grants.gov/web/grants/applicants/organization-registration/step-1-obtain-duns-number.html" TargetMode="External"/><Relationship Id="rId56" Type="http://schemas.openxmlformats.org/officeDocument/2006/relationships/hyperlink" Target="https://www.fws.gov/policy/516fw1.html" TargetMode="External"/><Relationship Id="rId77" Type="http://schemas.openxmlformats.org/officeDocument/2006/relationships/hyperlink" Target="https://www.ecfr.gov/cgi-bin/text-idx?SID=0bb1f5386f36f965f85dc05b2ad8a804&amp;mc=true&amp;node=pt2.1.200&amp;rgn=div5" TargetMode="External"/><Relationship Id="rId100" Type="http://schemas.openxmlformats.org/officeDocument/2006/relationships/hyperlink" Target="https://www.ecfr.gov/cgi-bin/text-idx?SID=936f3f7f79de0e8eaf3f4f1150dc5f9d&amp;mc=true&amp;node=pt2.1.200&amp;rgn=div5" TargetMode="External"/><Relationship Id="rId105" Type="http://schemas.openxmlformats.org/officeDocument/2006/relationships/hyperlink" Target="https://www.fws.gov/policy/516fw1.html" TargetMode="External"/><Relationship Id="rId8" Type="http://schemas.openxmlformats.org/officeDocument/2006/relationships/hyperlink" Target="https://www.ecfr.gov/cgi-bin/text-idx?SID=a85a6d148c4fa1c68626322ed3a5c887&amp;mc=true&amp;node=pt2.1.200&amp;rgn=div5" TargetMode="External"/><Relationship Id="rId51" Type="http://schemas.openxmlformats.org/officeDocument/2006/relationships/hyperlink" Target="https://www.fws.gov/policy/516fw1.html" TargetMode="External"/><Relationship Id="rId72" Type="http://schemas.openxmlformats.org/officeDocument/2006/relationships/hyperlink" Target="https://www.grants.gov/web/grants/forms/sf-424-family.html" TargetMode="External"/><Relationship Id="rId93" Type="http://schemas.openxmlformats.org/officeDocument/2006/relationships/hyperlink" Target="https://www.grants.gov/web/grants/applicants/registration.html" TargetMode="External"/><Relationship Id="rId98" Type="http://schemas.openxmlformats.org/officeDocument/2006/relationships/hyperlink" Target="https://www.fws.gov/grants/pdfs/FWSForm3-2462Web01-06-17.pdf" TargetMode="External"/><Relationship Id="rId3" Type="http://schemas.openxmlformats.org/officeDocument/2006/relationships/settings" Target="settings.xml"/><Relationship Id="rId25" Type="http://schemas.openxmlformats.org/officeDocument/2006/relationships/hyperlink" Target="https://www.ecfr.gov/cgi-bin/text-idx?SID=0bb1f5386f36f965f85dc05b2ad8a804&amp;mc=true&amp;node=pt2.1.200&amp;rgn=div5" TargetMode="External"/><Relationship Id="rId46" Type="http://schemas.openxmlformats.org/officeDocument/2006/relationships/hyperlink" Target="https://www.fws.gov/grants/pdfs/FWSForm3-2462Web01-06-17.pdf" TargetMode="External"/><Relationship Id="rId67" Type="http://schemas.openxmlformats.org/officeDocument/2006/relationships/hyperlink" Target="https://www.grants.gov/web/grants/forms/sf-424-individual-family.html" TargetMode="External"/><Relationship Id="rId116" Type="http://schemas.openxmlformats.org/officeDocument/2006/relationships/fontTable" Target="fontTable.xml"/><Relationship Id="rId20" Type="http://schemas.openxmlformats.org/officeDocument/2006/relationships/hyperlink" Target="https://www.grants.gov/web/grants/forms/sf-424-family.html" TargetMode="External"/><Relationship Id="rId41" Type="http://schemas.openxmlformats.org/officeDocument/2006/relationships/hyperlink" Target="https://www.grants.gov/web/grants/applicants/registration.html" TargetMode="External"/><Relationship Id="rId62" Type="http://schemas.openxmlformats.org/officeDocument/2006/relationships/hyperlink" Target="https://www.state.gov/j/ct/list/c14151.htm" TargetMode="External"/><Relationship Id="rId83" Type="http://schemas.openxmlformats.org/officeDocument/2006/relationships/hyperlink" Target="http://www.ecfr.gov/cgi-bin/text-idx?SID=683823273fc0da6a1060883eda593fb8&amp;mc=true&amp;node=pt43.1.18&amp;rgn=div5" TargetMode="External"/><Relationship Id="rId88" Type="http://schemas.openxmlformats.org/officeDocument/2006/relationships/hyperlink" Target="http://www.sam.gov/" TargetMode="External"/><Relationship Id="rId111" Type="http://schemas.openxmlformats.org/officeDocument/2006/relationships/hyperlink" Target="https://www.ecfr.gov/cgi-bin/text-idx?SID=4c57b6ab635c4b861f153e3cd79cf1c6&amp;mc=true&amp;node=pt2.1.200&amp;rgn=div5" TargetMode="External"/><Relationship Id="rId15" Type="http://schemas.openxmlformats.org/officeDocument/2006/relationships/hyperlink" Target="https://www.grants.gov/web/grants/forms/sf-424-individual-family.html" TargetMode="External"/><Relationship Id="rId36" Type="http://schemas.openxmlformats.org/officeDocument/2006/relationships/hyperlink" Target="http://www.sam.gov/" TargetMode="External"/><Relationship Id="rId57" Type="http://schemas.openxmlformats.org/officeDocument/2006/relationships/hyperlink" Target="https://oge.gov/" TargetMode="External"/><Relationship Id="rId106" Type="http://schemas.openxmlformats.org/officeDocument/2006/relationships/hyperlink" Target="https://www.ecfr.gov/cgi-bin/text-idx?SID=5b780f92f79c2d0136bebc473f65c8a9&amp;mc=true&amp;node=pt2.1.200&amp;rgn=div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38</Pages>
  <Words>18963</Words>
  <Characters>108092</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Department of Interior</Company>
  <LinksUpToDate>false</LinksUpToDate>
  <CharactersWithSpaces>126802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Heywood, Kerri</dc:creator>
  <cp:keywords/>
  <dc:description/>
  <cp:lastModifiedBy>Heywood, Kerri</cp:lastModifiedBy>
  <cp:revision>3</cp:revision>
  <dcterms:created xsi:type="dcterms:W3CDTF">2019-09-11T18:45:00Z</dcterms:created>
  <dcterms:modified xsi:type="dcterms:W3CDTF">2019-09-13T16:20:00Z</dcterms:modified>
</cp:coreProperties>
</file>