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D2F" w:rsidRPr="00542C36" w:rsidRDefault="003B2D2F" w:rsidP="00E35C51">
      <w:pPr>
        <w:jc w:val="center"/>
        <w:rPr>
          <w:b/>
          <w:sz w:val="32"/>
        </w:rPr>
      </w:pPr>
      <w:bookmarkStart w:id="0" w:name="_Toc342643656"/>
      <w:bookmarkStart w:id="1" w:name="_GoBack"/>
      <w:bookmarkEnd w:id="1"/>
      <w:r w:rsidRPr="00542C36">
        <w:rPr>
          <w:b/>
          <w:sz w:val="32"/>
        </w:rPr>
        <w:t>SCOPE OF WORK</w:t>
      </w:r>
      <w:bookmarkEnd w:id="0"/>
    </w:p>
    <w:p w:rsidR="003B2D2F" w:rsidRPr="00542C36" w:rsidRDefault="003B2D2F" w:rsidP="00E35C51">
      <w:pPr>
        <w:jc w:val="center"/>
        <w:rPr>
          <w:b/>
          <w:sz w:val="32"/>
        </w:rPr>
      </w:pPr>
      <w:bookmarkStart w:id="2" w:name="_Toc342643657"/>
      <w:r w:rsidRPr="00542C36">
        <w:rPr>
          <w:b/>
          <w:sz w:val="32"/>
        </w:rPr>
        <w:t>NAVAL FACILITIES ENGINEERING COMMAND, WASHINGTON</w:t>
      </w:r>
      <w:bookmarkEnd w:id="2"/>
    </w:p>
    <w:p w:rsidR="003B2D2F" w:rsidRPr="00542C36" w:rsidRDefault="003B2D2F" w:rsidP="00E35C51">
      <w:pPr>
        <w:jc w:val="center"/>
        <w:rPr>
          <w:b/>
          <w:sz w:val="32"/>
        </w:rPr>
      </w:pPr>
      <w:bookmarkStart w:id="3" w:name="_Toc342643658"/>
      <w:r w:rsidRPr="00542C36">
        <w:rPr>
          <w:b/>
          <w:sz w:val="32"/>
        </w:rPr>
        <w:t xml:space="preserve">PROPOSED STRATEGY FOR </w:t>
      </w:r>
      <w:r w:rsidR="00250436" w:rsidRPr="00542C36">
        <w:rPr>
          <w:b/>
          <w:sz w:val="32"/>
        </w:rPr>
        <w:t>A</w:t>
      </w:r>
      <w:r w:rsidRPr="00542C36">
        <w:rPr>
          <w:b/>
          <w:sz w:val="32"/>
        </w:rPr>
        <w:t xml:space="preserve"> COOPERATIVE AGREEMENT FOR</w:t>
      </w:r>
      <w:bookmarkEnd w:id="3"/>
    </w:p>
    <w:p w:rsidR="003B2D2F" w:rsidRPr="00542C36" w:rsidRDefault="00335F0D" w:rsidP="00E35C51">
      <w:pPr>
        <w:jc w:val="center"/>
        <w:rPr>
          <w:b/>
          <w:sz w:val="32"/>
        </w:rPr>
      </w:pPr>
      <w:bookmarkStart w:id="4" w:name="_Toc342643659"/>
      <w:r w:rsidRPr="00542C36">
        <w:rPr>
          <w:b/>
          <w:sz w:val="32"/>
        </w:rPr>
        <w:t xml:space="preserve">SHORELINE </w:t>
      </w:r>
      <w:r w:rsidR="00483C75" w:rsidRPr="00542C36">
        <w:rPr>
          <w:b/>
          <w:sz w:val="32"/>
        </w:rPr>
        <w:t>RESTORATION</w:t>
      </w:r>
      <w:r w:rsidR="003B2D2F" w:rsidRPr="00542C36">
        <w:rPr>
          <w:b/>
          <w:sz w:val="32"/>
        </w:rPr>
        <w:t xml:space="preserve"> AT NAV</w:t>
      </w:r>
      <w:r w:rsidR="00874482" w:rsidRPr="00542C36">
        <w:rPr>
          <w:b/>
          <w:sz w:val="32"/>
        </w:rPr>
        <w:t xml:space="preserve">Y </w:t>
      </w:r>
      <w:r w:rsidR="00483C75" w:rsidRPr="00542C36">
        <w:rPr>
          <w:b/>
          <w:sz w:val="32"/>
        </w:rPr>
        <w:t>RECREATION CE</w:t>
      </w:r>
      <w:r w:rsidR="00F1590B">
        <w:rPr>
          <w:b/>
          <w:sz w:val="32"/>
        </w:rPr>
        <w:t>NTER SOLOMON’S, SOLOMON’S</w:t>
      </w:r>
      <w:r w:rsidR="00483C75" w:rsidRPr="00542C36">
        <w:rPr>
          <w:b/>
          <w:sz w:val="32"/>
        </w:rPr>
        <w:t>, MARYLAND</w:t>
      </w:r>
      <w:bookmarkEnd w:id="4"/>
    </w:p>
    <w:p w:rsidR="006F2E7F" w:rsidRPr="00542C36" w:rsidRDefault="006F2E7F" w:rsidP="00E35C51">
      <w:pPr>
        <w:jc w:val="center"/>
        <w:rPr>
          <w:b/>
          <w:sz w:val="32"/>
        </w:rPr>
      </w:pPr>
    </w:p>
    <w:p w:rsidR="003B2D2F" w:rsidRPr="00542C36" w:rsidRDefault="0011514F" w:rsidP="00E35C51">
      <w:pPr>
        <w:pStyle w:val="Body"/>
        <w:jc w:val="center"/>
        <w:rPr>
          <w:rFonts w:ascii="Times New Roman" w:hAnsi="Times New Roman"/>
          <w:b/>
          <w:color w:val="auto"/>
        </w:rPr>
      </w:pPr>
      <w:r>
        <w:rPr>
          <w:rFonts w:ascii="Times New Roman" w:hAnsi="Times New Roman"/>
          <w:b/>
          <w:color w:val="auto"/>
        </w:rPr>
        <w:t xml:space="preserve">July 8, </w:t>
      </w:r>
      <w:r w:rsidR="00E01C98" w:rsidRPr="00542C36">
        <w:rPr>
          <w:rFonts w:ascii="Times New Roman" w:hAnsi="Times New Roman"/>
          <w:b/>
          <w:color w:val="auto"/>
        </w:rPr>
        <w:t>201</w:t>
      </w:r>
      <w:r w:rsidR="00483C75" w:rsidRPr="00542C36">
        <w:rPr>
          <w:rFonts w:ascii="Times New Roman" w:hAnsi="Times New Roman"/>
          <w:b/>
          <w:color w:val="auto"/>
        </w:rPr>
        <w:t>5</w:t>
      </w:r>
    </w:p>
    <w:p w:rsidR="006F2E7F" w:rsidRPr="00542C36" w:rsidRDefault="00AE4C46" w:rsidP="00542C36">
      <w:pPr>
        <w:pStyle w:val="Body"/>
        <w:rPr>
          <w:rFonts w:ascii="Times New Roman" w:hAnsi="Times New Roman"/>
          <w:color w:val="auto"/>
        </w:rPr>
      </w:pPr>
      <w:r w:rsidRPr="00542C36">
        <w:rPr>
          <w:rFonts w:ascii="Times New Roman" w:hAnsi="Times New Roman"/>
          <w:b/>
          <w:color w:val="auto"/>
        </w:rPr>
        <w:t>TABLE OF CONTENTS</w:t>
      </w:r>
    </w:p>
    <w:p w:rsidR="00AE4C46" w:rsidRPr="00542C36" w:rsidRDefault="00AE4C46" w:rsidP="00AE4C46">
      <w:pPr>
        <w:widowControl w:val="0"/>
        <w:tabs>
          <w:tab w:val="left" w:pos="0"/>
          <w:tab w:val="left" w:pos="960"/>
          <w:tab w:val="left" w:pos="1440"/>
          <w:tab w:val="left" w:pos="8280"/>
          <w:tab w:val="left" w:pos="8640"/>
          <w:tab w:val="left" w:pos="9360"/>
        </w:tabs>
        <w:autoSpaceDE w:val="0"/>
        <w:autoSpaceDN w:val="0"/>
        <w:adjustRightInd w:val="0"/>
        <w:rPr>
          <w:b/>
          <w:bCs/>
          <w:sz w:val="20"/>
          <w:u w:val="single"/>
        </w:rPr>
      </w:pPr>
    </w:p>
    <w:p w:rsidR="00AE4C46" w:rsidRPr="00542C36" w:rsidRDefault="00AE4C46" w:rsidP="00AE4C46">
      <w:pPr>
        <w:widowControl w:val="0"/>
        <w:tabs>
          <w:tab w:val="left" w:pos="0"/>
          <w:tab w:val="left" w:pos="960"/>
          <w:tab w:val="left" w:pos="1440"/>
          <w:tab w:val="left" w:pos="8280"/>
          <w:tab w:val="left" w:pos="8640"/>
          <w:tab w:val="left" w:pos="9360"/>
        </w:tabs>
        <w:autoSpaceDE w:val="0"/>
        <w:autoSpaceDN w:val="0"/>
        <w:adjustRightInd w:val="0"/>
        <w:rPr>
          <w:sz w:val="20"/>
          <w:u w:val="single"/>
        </w:rPr>
      </w:pPr>
      <w:r w:rsidRPr="00542C36">
        <w:rPr>
          <w:b/>
          <w:bCs/>
          <w:u w:val="single"/>
        </w:rPr>
        <w:t>TITLE</w:t>
      </w:r>
      <w:r w:rsidRPr="00542C36">
        <w:rPr>
          <w:b/>
          <w:bCs/>
          <w:sz w:val="20"/>
          <w:u w:val="single"/>
        </w:rPr>
        <w:tab/>
      </w:r>
      <w:r w:rsidRPr="00542C36">
        <w:rPr>
          <w:b/>
          <w:bCs/>
          <w:sz w:val="20"/>
          <w:u w:val="single"/>
        </w:rPr>
        <w:tab/>
      </w:r>
      <w:r w:rsidRPr="00542C36">
        <w:rPr>
          <w:b/>
          <w:bCs/>
          <w:sz w:val="20"/>
          <w:u w:val="single"/>
        </w:rPr>
        <w:tab/>
      </w:r>
      <w:r w:rsidRPr="00542C36">
        <w:rPr>
          <w:b/>
          <w:bCs/>
          <w:sz w:val="20"/>
          <w:u w:val="single"/>
        </w:rPr>
        <w:tab/>
        <w:t xml:space="preserve">  </w:t>
      </w:r>
      <w:r w:rsidRPr="00542C36">
        <w:rPr>
          <w:b/>
          <w:bCs/>
          <w:sz w:val="22"/>
          <w:u w:val="single"/>
        </w:rPr>
        <w:t>PAGE</w:t>
      </w:r>
    </w:p>
    <w:p w:rsidR="00AE4C46" w:rsidRPr="00542C36" w:rsidRDefault="00AE4C46" w:rsidP="00542C36">
      <w:pPr>
        <w:pStyle w:val="Body"/>
        <w:rPr>
          <w:rFonts w:ascii="Times New Roman" w:hAnsi="Times New Roman"/>
          <w:color w:val="auto"/>
        </w:rPr>
      </w:pPr>
    </w:p>
    <w:p w:rsidR="00D6281B" w:rsidRPr="00542C36" w:rsidRDefault="00715702">
      <w:pPr>
        <w:pStyle w:val="TOC3"/>
        <w:tabs>
          <w:tab w:val="left" w:pos="1100"/>
          <w:tab w:val="right" w:leader="dot" w:pos="9350"/>
        </w:tabs>
        <w:rPr>
          <w:rFonts w:asciiTheme="minorHAnsi" w:eastAsiaTheme="minorEastAsia" w:hAnsiTheme="minorHAnsi" w:cstheme="minorBidi"/>
          <w:noProof/>
          <w:sz w:val="22"/>
          <w:szCs w:val="22"/>
        </w:rPr>
      </w:pPr>
      <w:r w:rsidRPr="00542C36">
        <w:fldChar w:fldCharType="begin"/>
      </w:r>
      <w:r w:rsidR="006F2E7F" w:rsidRPr="00542C36">
        <w:instrText xml:space="preserve"> TOC \o "1-3" \h \z \u </w:instrText>
      </w:r>
      <w:r w:rsidRPr="00542C36">
        <w:fldChar w:fldCharType="separate"/>
      </w:r>
      <w:hyperlink w:anchor="_Toc421613505" w:history="1">
        <w:r w:rsidR="00D6281B" w:rsidRPr="00542C36">
          <w:rPr>
            <w:rStyle w:val="Hyperlink"/>
            <w:noProof/>
          </w:rPr>
          <w:t>1.</w:t>
        </w:r>
        <w:r w:rsidR="00D6281B" w:rsidRPr="00542C36">
          <w:rPr>
            <w:rFonts w:asciiTheme="minorHAnsi" w:eastAsiaTheme="minorEastAsia" w:hAnsiTheme="minorHAnsi" w:cstheme="minorBidi"/>
            <w:noProof/>
            <w:sz w:val="22"/>
            <w:szCs w:val="22"/>
          </w:rPr>
          <w:tab/>
        </w:r>
        <w:r w:rsidR="00D6281B" w:rsidRPr="00542C36">
          <w:rPr>
            <w:rStyle w:val="Hyperlink"/>
            <w:noProof/>
          </w:rPr>
          <w:t>BACKGROUND</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_Toc421613505 \h </w:instrText>
        </w:r>
        <w:r w:rsidR="00D6281B" w:rsidRPr="00542C36">
          <w:rPr>
            <w:noProof/>
            <w:webHidden/>
          </w:rPr>
        </w:r>
        <w:r w:rsidR="00D6281B" w:rsidRPr="00542C36">
          <w:rPr>
            <w:noProof/>
            <w:webHidden/>
          </w:rPr>
          <w:fldChar w:fldCharType="separate"/>
        </w:r>
        <w:r w:rsidR="00F1590B">
          <w:rPr>
            <w:noProof/>
            <w:webHidden/>
          </w:rPr>
          <w:t>1</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06" w:history="1">
        <w:r w:rsidR="00D6281B" w:rsidRPr="00542C36">
          <w:rPr>
            <w:rStyle w:val="Hyperlink"/>
            <w:noProof/>
          </w:rPr>
          <w:t>2.</w:t>
        </w:r>
        <w:r w:rsidR="00D6281B" w:rsidRPr="00542C36">
          <w:rPr>
            <w:rFonts w:asciiTheme="minorHAnsi" w:eastAsiaTheme="minorEastAsia" w:hAnsiTheme="minorHAnsi" w:cstheme="minorBidi"/>
            <w:noProof/>
            <w:sz w:val="22"/>
            <w:szCs w:val="22"/>
          </w:rPr>
          <w:tab/>
        </w:r>
        <w:r w:rsidR="00D6281B" w:rsidRPr="00542C36">
          <w:rPr>
            <w:rStyle w:val="Hyperlink"/>
            <w:noProof/>
          </w:rPr>
          <w:t>POINTS OF CONTACT</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_Toc421613506 \h </w:instrText>
        </w:r>
        <w:r w:rsidR="00D6281B" w:rsidRPr="00542C36">
          <w:rPr>
            <w:noProof/>
            <w:webHidden/>
          </w:rPr>
        </w:r>
        <w:r w:rsidR="00D6281B" w:rsidRPr="00542C36">
          <w:rPr>
            <w:noProof/>
            <w:webHidden/>
          </w:rPr>
          <w:fldChar w:fldCharType="separate"/>
        </w:r>
        <w:r w:rsidR="00F1590B">
          <w:rPr>
            <w:noProof/>
            <w:webHidden/>
          </w:rPr>
          <w:t>1</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07" w:history="1">
        <w:r w:rsidR="00D6281B" w:rsidRPr="00542C36">
          <w:rPr>
            <w:rStyle w:val="Hyperlink"/>
            <w:noProof/>
          </w:rPr>
          <w:t>3.</w:t>
        </w:r>
        <w:r w:rsidR="00D6281B" w:rsidRPr="00542C36">
          <w:rPr>
            <w:rFonts w:asciiTheme="minorHAnsi" w:eastAsiaTheme="minorEastAsia" w:hAnsiTheme="minorHAnsi" w:cstheme="minorBidi"/>
            <w:noProof/>
            <w:sz w:val="22"/>
            <w:szCs w:val="22"/>
          </w:rPr>
          <w:tab/>
        </w:r>
        <w:r w:rsidR="00D6281B" w:rsidRPr="00542C36">
          <w:rPr>
            <w:rStyle w:val="Hyperlink"/>
            <w:noProof/>
          </w:rPr>
          <w:t>DURATION</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_Toc421613507 \h </w:instrText>
        </w:r>
        <w:r w:rsidR="00D6281B" w:rsidRPr="00542C36">
          <w:rPr>
            <w:noProof/>
            <w:webHidden/>
          </w:rPr>
        </w:r>
        <w:r w:rsidR="00D6281B" w:rsidRPr="00542C36">
          <w:rPr>
            <w:noProof/>
            <w:webHidden/>
          </w:rPr>
          <w:fldChar w:fldCharType="separate"/>
        </w:r>
        <w:r w:rsidR="00F1590B">
          <w:rPr>
            <w:noProof/>
            <w:webHidden/>
          </w:rPr>
          <w:t>2</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08" w:history="1">
        <w:r w:rsidR="00D6281B" w:rsidRPr="00542C36">
          <w:rPr>
            <w:rStyle w:val="Hyperlink"/>
            <w:noProof/>
          </w:rPr>
          <w:t>4.</w:t>
        </w:r>
        <w:r w:rsidR="00D6281B" w:rsidRPr="00542C36">
          <w:rPr>
            <w:rFonts w:asciiTheme="minorHAnsi" w:eastAsiaTheme="minorEastAsia" w:hAnsiTheme="minorHAnsi" w:cstheme="minorBidi"/>
            <w:noProof/>
            <w:sz w:val="22"/>
            <w:szCs w:val="22"/>
          </w:rPr>
          <w:tab/>
        </w:r>
        <w:r w:rsidR="00D6281B" w:rsidRPr="00542C36">
          <w:rPr>
            <w:rStyle w:val="Hyperlink"/>
            <w:noProof/>
          </w:rPr>
          <w:t>GENERAL REQUIREMENTS</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_Toc421613508 \h </w:instrText>
        </w:r>
        <w:r w:rsidR="00D6281B" w:rsidRPr="00542C36">
          <w:rPr>
            <w:noProof/>
            <w:webHidden/>
          </w:rPr>
        </w:r>
        <w:r w:rsidR="00D6281B" w:rsidRPr="00542C36">
          <w:rPr>
            <w:noProof/>
            <w:webHidden/>
          </w:rPr>
          <w:fldChar w:fldCharType="separate"/>
        </w:r>
        <w:r w:rsidR="00F1590B">
          <w:rPr>
            <w:noProof/>
            <w:webHidden/>
          </w:rPr>
          <w:t>2</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09" w:history="1">
        <w:r w:rsidR="00D6281B" w:rsidRPr="00542C36">
          <w:rPr>
            <w:rStyle w:val="Hyperlink"/>
            <w:noProof/>
          </w:rPr>
          <w:t>5.</w:t>
        </w:r>
        <w:r w:rsidR="00D6281B" w:rsidRPr="00542C36">
          <w:rPr>
            <w:rFonts w:asciiTheme="minorHAnsi" w:eastAsiaTheme="minorEastAsia" w:hAnsiTheme="minorHAnsi" w:cstheme="minorBidi"/>
            <w:noProof/>
            <w:sz w:val="22"/>
            <w:szCs w:val="22"/>
          </w:rPr>
          <w:tab/>
        </w:r>
        <w:r w:rsidR="00D6281B" w:rsidRPr="00542C36">
          <w:rPr>
            <w:rStyle w:val="Hyperlink"/>
            <w:noProof/>
          </w:rPr>
          <w:t>SECURITY</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_Toc421613509 \h </w:instrText>
        </w:r>
        <w:r w:rsidR="00D6281B" w:rsidRPr="00542C36">
          <w:rPr>
            <w:noProof/>
            <w:webHidden/>
          </w:rPr>
        </w:r>
        <w:r w:rsidR="00D6281B" w:rsidRPr="00542C36">
          <w:rPr>
            <w:noProof/>
            <w:webHidden/>
          </w:rPr>
          <w:fldChar w:fldCharType="separate"/>
        </w:r>
        <w:r w:rsidR="00F1590B">
          <w:rPr>
            <w:noProof/>
            <w:webHidden/>
          </w:rPr>
          <w:t>7</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0" w:history="1">
        <w:r w:rsidR="00D6281B" w:rsidRPr="00542C36">
          <w:rPr>
            <w:rStyle w:val="Hyperlink"/>
            <w:noProof/>
          </w:rPr>
          <w:t>6.</w:t>
        </w:r>
        <w:r w:rsidR="00D6281B" w:rsidRPr="00542C36">
          <w:rPr>
            <w:rFonts w:asciiTheme="minorHAnsi" w:eastAsiaTheme="minorEastAsia" w:hAnsiTheme="minorHAnsi" w:cstheme="minorBidi"/>
            <w:noProof/>
            <w:sz w:val="22"/>
            <w:szCs w:val="22"/>
          </w:rPr>
          <w:tab/>
        </w:r>
        <w:r w:rsidR="00D6281B" w:rsidRPr="00542C36">
          <w:rPr>
            <w:rStyle w:val="Hyperlink"/>
            <w:noProof/>
          </w:rPr>
          <w:t>SPECIFIC REQUIREMENTS</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_Toc421613510 \h </w:instrText>
        </w:r>
        <w:r w:rsidR="00D6281B" w:rsidRPr="00542C36">
          <w:rPr>
            <w:noProof/>
            <w:webHidden/>
          </w:rPr>
        </w:r>
        <w:r w:rsidR="00D6281B" w:rsidRPr="00542C36">
          <w:rPr>
            <w:noProof/>
            <w:webHidden/>
          </w:rPr>
          <w:fldChar w:fldCharType="separate"/>
        </w:r>
        <w:r w:rsidR="00F1590B">
          <w:rPr>
            <w:noProof/>
            <w:webHidden/>
          </w:rPr>
          <w:t>7</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1" w:history="1">
        <w:r w:rsidR="00D6281B" w:rsidRPr="00542C36">
          <w:rPr>
            <w:rStyle w:val="Hyperlink"/>
            <w:noProof/>
          </w:rPr>
          <w:t>7.</w:t>
        </w:r>
        <w:r w:rsidR="00D6281B" w:rsidRPr="00542C36">
          <w:rPr>
            <w:rFonts w:asciiTheme="minorHAnsi" w:eastAsiaTheme="minorEastAsia" w:hAnsiTheme="minorHAnsi" w:cstheme="minorBidi"/>
            <w:noProof/>
            <w:sz w:val="22"/>
            <w:szCs w:val="22"/>
          </w:rPr>
          <w:tab/>
        </w:r>
        <w:r w:rsidR="00D6281B" w:rsidRPr="00542C36">
          <w:rPr>
            <w:rStyle w:val="Hyperlink"/>
            <w:noProof/>
          </w:rPr>
          <w:t>MEETINGS</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_Toc421613511 \h </w:instrText>
        </w:r>
        <w:r w:rsidR="00D6281B" w:rsidRPr="00542C36">
          <w:rPr>
            <w:noProof/>
            <w:webHidden/>
          </w:rPr>
        </w:r>
        <w:r w:rsidR="00D6281B" w:rsidRPr="00542C36">
          <w:rPr>
            <w:noProof/>
            <w:webHidden/>
          </w:rPr>
          <w:fldChar w:fldCharType="separate"/>
        </w:r>
        <w:r w:rsidR="00F1590B">
          <w:rPr>
            <w:noProof/>
            <w:webHidden/>
          </w:rPr>
          <w:t>8</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2" w:history="1">
        <w:r w:rsidR="00D6281B" w:rsidRPr="00542C36">
          <w:rPr>
            <w:rStyle w:val="Hyperlink"/>
            <w:noProof/>
          </w:rPr>
          <w:t>8.</w:t>
        </w:r>
        <w:r w:rsidR="00D6281B" w:rsidRPr="00542C36">
          <w:rPr>
            <w:rFonts w:asciiTheme="minorHAnsi" w:eastAsiaTheme="minorEastAsia" w:hAnsiTheme="minorHAnsi" w:cstheme="minorBidi"/>
            <w:noProof/>
            <w:sz w:val="22"/>
            <w:szCs w:val="22"/>
          </w:rPr>
          <w:tab/>
        </w:r>
        <w:r w:rsidR="00D6281B" w:rsidRPr="00542C36">
          <w:rPr>
            <w:rStyle w:val="Hyperlink"/>
            <w:noProof/>
          </w:rPr>
          <w:t>SCHEDULE AND SUBMITTALS</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_Toc421613512 \h </w:instrText>
        </w:r>
        <w:r w:rsidR="00D6281B" w:rsidRPr="00542C36">
          <w:rPr>
            <w:noProof/>
            <w:webHidden/>
          </w:rPr>
        </w:r>
        <w:r w:rsidR="00D6281B" w:rsidRPr="00542C36">
          <w:rPr>
            <w:noProof/>
            <w:webHidden/>
          </w:rPr>
          <w:fldChar w:fldCharType="separate"/>
        </w:r>
        <w:r w:rsidR="00F1590B">
          <w:rPr>
            <w:noProof/>
            <w:webHidden/>
          </w:rPr>
          <w:t>9</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3" w:history="1">
        <w:r w:rsidR="00D6281B" w:rsidRPr="00542C36">
          <w:rPr>
            <w:rStyle w:val="Hyperlink"/>
            <w:noProof/>
          </w:rPr>
          <w:t>9.</w:t>
        </w:r>
        <w:r w:rsidR="00D6281B" w:rsidRPr="00542C36">
          <w:rPr>
            <w:rFonts w:asciiTheme="minorHAnsi" w:eastAsiaTheme="minorEastAsia" w:hAnsiTheme="minorHAnsi" w:cstheme="minorBidi"/>
            <w:noProof/>
            <w:sz w:val="22"/>
            <w:szCs w:val="22"/>
          </w:rPr>
          <w:tab/>
        </w:r>
        <w:r w:rsidR="00D6281B" w:rsidRPr="00542C36">
          <w:rPr>
            <w:rStyle w:val="Hyperlink"/>
            <w:noProof/>
          </w:rPr>
          <w:t>GOVERNMENT FURNISHED INFORMATION AND MATERIALS</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_Toc421613513 \h </w:instrText>
        </w:r>
        <w:r w:rsidR="00D6281B" w:rsidRPr="00542C36">
          <w:rPr>
            <w:noProof/>
            <w:webHidden/>
          </w:rPr>
        </w:r>
        <w:r w:rsidR="00D6281B" w:rsidRPr="00542C36">
          <w:rPr>
            <w:noProof/>
            <w:webHidden/>
          </w:rPr>
          <w:fldChar w:fldCharType="separate"/>
        </w:r>
        <w:r w:rsidR="00F1590B">
          <w:rPr>
            <w:noProof/>
            <w:webHidden/>
          </w:rPr>
          <w:t>11</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4" w:history="1">
        <w:r w:rsidR="00D6281B" w:rsidRPr="00542C36">
          <w:rPr>
            <w:rStyle w:val="Hyperlink"/>
            <w:noProof/>
          </w:rPr>
          <w:t>10.</w:t>
        </w:r>
        <w:r w:rsidR="00D6281B" w:rsidRPr="00542C36">
          <w:rPr>
            <w:rFonts w:asciiTheme="minorHAnsi" w:eastAsiaTheme="minorEastAsia" w:hAnsiTheme="minorHAnsi" w:cstheme="minorBidi"/>
            <w:noProof/>
            <w:sz w:val="22"/>
            <w:szCs w:val="22"/>
          </w:rPr>
          <w:tab/>
        </w:r>
        <w:r w:rsidR="00D6281B" w:rsidRPr="00542C36">
          <w:rPr>
            <w:rStyle w:val="Hyperlink"/>
            <w:noProof/>
          </w:rPr>
          <w:t>COOPERATOR FURNISHED ITEMS</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_Toc421613514 \h </w:instrText>
        </w:r>
        <w:r w:rsidR="00D6281B" w:rsidRPr="00542C36">
          <w:rPr>
            <w:noProof/>
            <w:webHidden/>
          </w:rPr>
        </w:r>
        <w:r w:rsidR="00D6281B" w:rsidRPr="00542C36">
          <w:rPr>
            <w:noProof/>
            <w:webHidden/>
          </w:rPr>
          <w:fldChar w:fldCharType="separate"/>
        </w:r>
        <w:r w:rsidR="00F1590B">
          <w:rPr>
            <w:noProof/>
            <w:webHidden/>
          </w:rPr>
          <w:t>12</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5" w:history="1">
        <w:r w:rsidR="00D6281B" w:rsidRPr="00542C36">
          <w:rPr>
            <w:rStyle w:val="Hyperlink"/>
            <w:noProof/>
          </w:rPr>
          <w:t>11.</w:t>
        </w:r>
        <w:r w:rsidR="00D6281B" w:rsidRPr="00542C36">
          <w:rPr>
            <w:rFonts w:asciiTheme="minorHAnsi" w:eastAsiaTheme="minorEastAsia" w:hAnsiTheme="minorHAnsi" w:cstheme="minorBidi"/>
            <w:noProof/>
            <w:sz w:val="22"/>
            <w:szCs w:val="22"/>
          </w:rPr>
          <w:tab/>
        </w:r>
        <w:r w:rsidR="00D6281B" w:rsidRPr="00542C36">
          <w:rPr>
            <w:rStyle w:val="Hyperlink"/>
            <w:noProof/>
          </w:rPr>
          <w:t>DATA AND PUBLICATIONS</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_Toc421613515 \h </w:instrText>
        </w:r>
        <w:r w:rsidR="00D6281B" w:rsidRPr="00542C36">
          <w:rPr>
            <w:noProof/>
            <w:webHidden/>
          </w:rPr>
        </w:r>
        <w:r w:rsidR="00D6281B" w:rsidRPr="00542C36">
          <w:rPr>
            <w:noProof/>
            <w:webHidden/>
          </w:rPr>
          <w:fldChar w:fldCharType="separate"/>
        </w:r>
        <w:r w:rsidR="00F1590B">
          <w:rPr>
            <w:noProof/>
            <w:webHidden/>
          </w:rPr>
          <w:t>12</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6" w:history="1">
        <w:r w:rsidR="00D6281B" w:rsidRPr="00542C36">
          <w:rPr>
            <w:rStyle w:val="Hyperlink"/>
            <w:noProof/>
          </w:rPr>
          <w:t>12.</w:t>
        </w:r>
        <w:r w:rsidR="00D6281B" w:rsidRPr="00542C36">
          <w:rPr>
            <w:rFonts w:asciiTheme="minorHAnsi" w:eastAsiaTheme="minorEastAsia" w:hAnsiTheme="minorHAnsi" w:cstheme="minorBidi"/>
            <w:noProof/>
            <w:sz w:val="22"/>
            <w:szCs w:val="22"/>
          </w:rPr>
          <w:tab/>
        </w:r>
        <w:r w:rsidR="00D6281B" w:rsidRPr="00542C36">
          <w:rPr>
            <w:rStyle w:val="Hyperlink"/>
            <w:noProof/>
          </w:rPr>
          <w:t>RELEASE OF PUBLIC INFORMATION</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_Toc421613516 \h </w:instrText>
        </w:r>
        <w:r w:rsidR="00D6281B" w:rsidRPr="00542C36">
          <w:rPr>
            <w:noProof/>
            <w:webHidden/>
          </w:rPr>
        </w:r>
        <w:r w:rsidR="00D6281B" w:rsidRPr="00542C36">
          <w:rPr>
            <w:noProof/>
            <w:webHidden/>
          </w:rPr>
          <w:fldChar w:fldCharType="separate"/>
        </w:r>
        <w:r w:rsidR="00F1590B">
          <w:rPr>
            <w:noProof/>
            <w:webHidden/>
          </w:rPr>
          <w:t>13</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7" w:history="1">
        <w:r w:rsidR="00D6281B" w:rsidRPr="00542C36">
          <w:rPr>
            <w:rStyle w:val="Hyperlink"/>
            <w:noProof/>
          </w:rPr>
          <w:t>13.</w:t>
        </w:r>
        <w:r w:rsidR="00D6281B" w:rsidRPr="00542C36">
          <w:rPr>
            <w:rFonts w:asciiTheme="minorHAnsi" w:eastAsiaTheme="minorEastAsia" w:hAnsiTheme="minorHAnsi" w:cstheme="minorBidi"/>
            <w:noProof/>
            <w:sz w:val="22"/>
            <w:szCs w:val="22"/>
          </w:rPr>
          <w:tab/>
        </w:r>
        <w:r w:rsidR="00D6281B" w:rsidRPr="00542C36">
          <w:rPr>
            <w:rStyle w:val="Hyperlink"/>
            <w:noProof/>
          </w:rPr>
          <w:t>PAYMENTS</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_Toc421613517 \h </w:instrText>
        </w:r>
        <w:r w:rsidR="00D6281B" w:rsidRPr="00542C36">
          <w:rPr>
            <w:noProof/>
            <w:webHidden/>
          </w:rPr>
        </w:r>
        <w:r w:rsidR="00D6281B" w:rsidRPr="00542C36">
          <w:rPr>
            <w:noProof/>
            <w:webHidden/>
          </w:rPr>
          <w:fldChar w:fldCharType="separate"/>
        </w:r>
        <w:r w:rsidR="00F1590B">
          <w:rPr>
            <w:noProof/>
            <w:webHidden/>
          </w:rPr>
          <w:t>13</w:t>
        </w:r>
        <w:r w:rsidR="00D6281B" w:rsidRPr="00542C36">
          <w:rPr>
            <w:noProof/>
            <w:webHidden/>
          </w:rPr>
          <w:fldChar w:fldCharType="end"/>
        </w:r>
      </w:hyperlink>
    </w:p>
    <w:p w:rsidR="00D6281B" w:rsidRPr="00542C36" w:rsidRDefault="00F8384D">
      <w:pPr>
        <w:pStyle w:val="TOC3"/>
        <w:tabs>
          <w:tab w:val="left" w:pos="1100"/>
          <w:tab w:val="right" w:leader="dot" w:pos="9350"/>
        </w:tabs>
        <w:rPr>
          <w:rFonts w:asciiTheme="minorHAnsi" w:eastAsiaTheme="minorEastAsia" w:hAnsiTheme="minorHAnsi" w:cstheme="minorBidi"/>
          <w:noProof/>
          <w:sz w:val="22"/>
          <w:szCs w:val="22"/>
        </w:rPr>
      </w:pPr>
      <w:hyperlink w:anchor="_Toc421613518" w:history="1">
        <w:r w:rsidR="00D6281B" w:rsidRPr="00542C36">
          <w:rPr>
            <w:rStyle w:val="Hyperlink"/>
            <w:noProof/>
          </w:rPr>
          <w:t>14.</w:t>
        </w:r>
        <w:r w:rsidR="00D6281B" w:rsidRPr="00542C36">
          <w:rPr>
            <w:rFonts w:asciiTheme="minorHAnsi" w:eastAsiaTheme="minorEastAsia" w:hAnsiTheme="minorHAnsi" w:cstheme="minorBidi"/>
            <w:noProof/>
            <w:sz w:val="22"/>
            <w:szCs w:val="22"/>
          </w:rPr>
          <w:tab/>
        </w:r>
        <w:r w:rsidR="00D6281B" w:rsidRPr="00542C36">
          <w:rPr>
            <w:rStyle w:val="Hyperlink"/>
            <w:noProof/>
          </w:rPr>
          <w:t>GPS/GIS DATA</w:t>
        </w:r>
        <w:r w:rsidR="00D6281B" w:rsidRPr="00542C36">
          <w:rPr>
            <w:noProof/>
            <w:webHidden/>
          </w:rPr>
          <w:tab/>
        </w:r>
        <w:r w:rsidR="00D6281B" w:rsidRPr="00542C36">
          <w:rPr>
            <w:noProof/>
            <w:webHidden/>
          </w:rPr>
          <w:fldChar w:fldCharType="begin"/>
        </w:r>
        <w:r w:rsidR="00D6281B" w:rsidRPr="00542C36">
          <w:rPr>
            <w:noProof/>
            <w:webHidden/>
          </w:rPr>
          <w:instrText xml:space="preserve"> PAGEREF _Toc421613518 \h </w:instrText>
        </w:r>
        <w:r w:rsidR="00D6281B" w:rsidRPr="00542C36">
          <w:rPr>
            <w:noProof/>
            <w:webHidden/>
          </w:rPr>
        </w:r>
        <w:r w:rsidR="00D6281B" w:rsidRPr="00542C36">
          <w:rPr>
            <w:noProof/>
            <w:webHidden/>
          </w:rPr>
          <w:fldChar w:fldCharType="separate"/>
        </w:r>
        <w:r w:rsidR="00F1590B">
          <w:rPr>
            <w:noProof/>
            <w:webHidden/>
          </w:rPr>
          <w:t>15</w:t>
        </w:r>
        <w:r w:rsidR="00D6281B" w:rsidRPr="00542C36">
          <w:rPr>
            <w:noProof/>
            <w:webHidden/>
          </w:rPr>
          <w:fldChar w:fldCharType="end"/>
        </w:r>
      </w:hyperlink>
    </w:p>
    <w:p w:rsidR="000C7D70" w:rsidRPr="00542C36" w:rsidRDefault="00715702" w:rsidP="006E6C14">
      <w:r w:rsidRPr="00542C36">
        <w:fldChar w:fldCharType="end"/>
      </w:r>
    </w:p>
    <w:p w:rsidR="00614721" w:rsidRPr="00542C36" w:rsidRDefault="00614721" w:rsidP="00614721">
      <w:pPr>
        <w:pStyle w:val="Body"/>
        <w:rPr>
          <w:rFonts w:ascii="Times New Roman" w:hAnsi="Times New Roman"/>
          <w:color w:val="auto"/>
        </w:rPr>
      </w:pPr>
    </w:p>
    <w:p w:rsidR="00614721" w:rsidRPr="00542C36" w:rsidRDefault="00AE4C46" w:rsidP="00932973">
      <w:pPr>
        <w:pStyle w:val="Body"/>
        <w:tabs>
          <w:tab w:val="left" w:pos="2160"/>
        </w:tabs>
        <w:rPr>
          <w:rFonts w:ascii="Times New Roman" w:hAnsi="Times New Roman"/>
          <w:color w:val="auto"/>
        </w:rPr>
      </w:pPr>
      <w:r w:rsidRPr="00542C36">
        <w:rPr>
          <w:rFonts w:ascii="Times New Roman" w:hAnsi="Times New Roman"/>
          <w:color w:val="auto"/>
        </w:rPr>
        <w:t>A</w:t>
      </w:r>
      <w:r w:rsidR="0063152B" w:rsidRPr="00542C36">
        <w:rPr>
          <w:rFonts w:ascii="Times New Roman" w:hAnsi="Times New Roman"/>
          <w:color w:val="auto"/>
        </w:rPr>
        <w:t>ttachment</w:t>
      </w:r>
      <w:r w:rsidRPr="00542C36">
        <w:rPr>
          <w:rFonts w:ascii="Times New Roman" w:hAnsi="Times New Roman"/>
          <w:color w:val="auto"/>
        </w:rPr>
        <w:t xml:space="preserve"> </w:t>
      </w:r>
      <w:r w:rsidR="00614721" w:rsidRPr="00542C36">
        <w:rPr>
          <w:rFonts w:ascii="Times New Roman" w:hAnsi="Times New Roman"/>
          <w:color w:val="auto"/>
        </w:rPr>
        <w:t>1 – Project Lo</w:t>
      </w:r>
      <w:r w:rsidR="00183259">
        <w:rPr>
          <w:rFonts w:ascii="Times New Roman" w:hAnsi="Times New Roman"/>
          <w:color w:val="auto"/>
        </w:rPr>
        <w:t>cation</w:t>
      </w:r>
    </w:p>
    <w:p w:rsidR="00614721" w:rsidRPr="00542C36" w:rsidRDefault="0063152B" w:rsidP="00542C36">
      <w:pPr>
        <w:pStyle w:val="Body"/>
        <w:tabs>
          <w:tab w:val="left" w:pos="2160"/>
        </w:tabs>
        <w:ind w:left="1440" w:hanging="1440"/>
        <w:rPr>
          <w:rFonts w:ascii="Times New Roman" w:hAnsi="Times New Roman"/>
          <w:color w:val="auto"/>
        </w:rPr>
        <w:sectPr w:rsidR="00614721" w:rsidRPr="00542C36" w:rsidSect="000C7D70">
          <w:headerReference w:type="even" r:id="rId9"/>
          <w:headerReference w:type="default" r:id="rId10"/>
          <w:footerReference w:type="even" r:id="rId11"/>
          <w:pgSz w:w="12240" w:h="15840"/>
          <w:pgMar w:top="1440" w:right="1440" w:bottom="1440" w:left="1440" w:header="720" w:footer="864" w:gutter="0"/>
          <w:cols w:space="720"/>
          <w:docGrid w:linePitch="326"/>
        </w:sectPr>
      </w:pPr>
      <w:r w:rsidRPr="00542C36">
        <w:rPr>
          <w:rFonts w:ascii="Times New Roman" w:hAnsi="Times New Roman"/>
          <w:color w:val="auto"/>
        </w:rPr>
        <w:t>Attachment</w:t>
      </w:r>
      <w:r w:rsidR="00AE4C46" w:rsidRPr="00542C36">
        <w:rPr>
          <w:rFonts w:ascii="Times New Roman" w:hAnsi="Times New Roman"/>
          <w:color w:val="auto"/>
        </w:rPr>
        <w:t xml:space="preserve"> </w:t>
      </w:r>
      <w:r w:rsidR="00183259">
        <w:rPr>
          <w:rFonts w:ascii="Times New Roman" w:hAnsi="Times New Roman"/>
          <w:color w:val="auto"/>
        </w:rPr>
        <w:t>2</w:t>
      </w:r>
      <w:r w:rsidR="00614721" w:rsidRPr="00542C36">
        <w:rPr>
          <w:rFonts w:ascii="Times New Roman" w:hAnsi="Times New Roman"/>
          <w:color w:val="auto"/>
        </w:rPr>
        <w:t xml:space="preserve"> </w:t>
      </w:r>
      <w:r w:rsidR="00932973" w:rsidRPr="00542C36">
        <w:rPr>
          <w:rFonts w:ascii="Times New Roman" w:hAnsi="Times New Roman"/>
          <w:color w:val="auto"/>
        </w:rPr>
        <w:t>– NAVFAC Washington - Procedures and Specifications for Geographic Information System (GIS) Deliverables</w:t>
      </w:r>
    </w:p>
    <w:p w:rsidR="003B2D2F" w:rsidRPr="00542C36" w:rsidRDefault="003B2D2F" w:rsidP="00E35C51">
      <w:pPr>
        <w:pStyle w:val="Body"/>
        <w:jc w:val="center"/>
        <w:rPr>
          <w:rFonts w:ascii="Times New Roman" w:hAnsi="Times New Roman"/>
          <w:color w:val="auto"/>
        </w:rPr>
      </w:pPr>
    </w:p>
    <w:p w:rsidR="003B2D2F" w:rsidRPr="00542C36" w:rsidRDefault="003B2D2F">
      <w:pPr>
        <w:pStyle w:val="Heading31"/>
      </w:pPr>
      <w:bookmarkStart w:id="5" w:name="_TOC460"/>
      <w:bookmarkStart w:id="6" w:name="_Toc342643451"/>
      <w:bookmarkStart w:id="7" w:name="_Toc342643601"/>
      <w:bookmarkStart w:id="8" w:name="_Toc342643660"/>
      <w:bookmarkStart w:id="9" w:name="_Toc342643816"/>
      <w:bookmarkStart w:id="10" w:name="_Toc421613505"/>
      <w:bookmarkEnd w:id="5"/>
      <w:r w:rsidRPr="00542C36">
        <w:t>BACKGROUND</w:t>
      </w:r>
      <w:bookmarkEnd w:id="6"/>
      <w:bookmarkEnd w:id="7"/>
      <w:bookmarkEnd w:id="8"/>
      <w:bookmarkEnd w:id="9"/>
      <w:bookmarkEnd w:id="10"/>
    </w:p>
    <w:p w:rsidR="003B2D2F" w:rsidRPr="00542C36" w:rsidRDefault="003B2D2F" w:rsidP="00E35C51">
      <w:pPr>
        <w:pStyle w:val="Body"/>
        <w:rPr>
          <w:rFonts w:ascii="Times New Roman" w:hAnsi="Times New Roman"/>
          <w:color w:val="auto"/>
        </w:rPr>
      </w:pPr>
    </w:p>
    <w:p w:rsidR="00D618EA" w:rsidRPr="00542C36" w:rsidRDefault="00D618EA" w:rsidP="00E47D2B">
      <w:pPr>
        <w:pStyle w:val="Body"/>
        <w:jc w:val="both"/>
        <w:rPr>
          <w:rFonts w:ascii="Times New Roman" w:hAnsi="Times New Roman"/>
          <w:color w:val="auto"/>
        </w:rPr>
      </w:pPr>
      <w:r w:rsidRPr="00542C36">
        <w:rPr>
          <w:rFonts w:ascii="Times New Roman" w:hAnsi="Times New Roman"/>
          <w:color w:val="auto"/>
        </w:rPr>
        <w:t>Navy Recreation Cent</w:t>
      </w:r>
      <w:r w:rsidR="00836D4A">
        <w:rPr>
          <w:rFonts w:ascii="Times New Roman" w:hAnsi="Times New Roman"/>
          <w:color w:val="auto"/>
        </w:rPr>
        <w:t>er (NRC) Solomon’s is located in Solomon’s</w:t>
      </w:r>
      <w:r w:rsidRPr="00542C36">
        <w:rPr>
          <w:rFonts w:ascii="Times New Roman" w:hAnsi="Times New Roman"/>
          <w:color w:val="auto"/>
        </w:rPr>
        <w:t xml:space="preserve">, Calvert County, Maryland, in the Patuxent River near its confluence with the Chesapeake Bay.  While breakwaters are present in this area, continuous wave action and strong currents are steadily eroding the shoreline at NRC Solomon’s and putting valuable Navy infrastructure at risk. Additionally, a feeder beach to Point Patience installed during prior stabilization efforts is depleted and in need of nourishment.  </w:t>
      </w:r>
      <w:r w:rsidR="00ED782F" w:rsidRPr="00542C36">
        <w:rPr>
          <w:rFonts w:ascii="Times New Roman" w:hAnsi="Times New Roman"/>
          <w:color w:val="auto"/>
        </w:rPr>
        <w:t>Under Cooperative Agreement N40080-11-LTC-0003, the Navy designed shoreline stabilization measures to address the upland erosion and provide sand nourishment to historic Point Patience.  The Navy-approved shoreline stabilization design has recently received both wetland permit and erosion and sediment control plan approvals allowing for the Navy to pursue implementation</w:t>
      </w:r>
      <w:r w:rsidRPr="00542C36">
        <w:rPr>
          <w:rFonts w:ascii="Times New Roman" w:hAnsi="Times New Roman"/>
          <w:color w:val="auto"/>
        </w:rPr>
        <w:t>.</w:t>
      </w:r>
    </w:p>
    <w:p w:rsidR="00226DB5" w:rsidRPr="00542C36" w:rsidRDefault="00226DB5" w:rsidP="00E47D2B">
      <w:pPr>
        <w:pStyle w:val="Body"/>
        <w:jc w:val="both"/>
        <w:rPr>
          <w:rFonts w:ascii="Times New Roman" w:hAnsi="Times New Roman"/>
          <w:color w:val="auto"/>
        </w:rPr>
      </w:pPr>
    </w:p>
    <w:p w:rsidR="00AE4C46" w:rsidRPr="00542C36" w:rsidRDefault="0063152B" w:rsidP="00E47D2B">
      <w:pPr>
        <w:pStyle w:val="Body"/>
        <w:jc w:val="both"/>
        <w:rPr>
          <w:rFonts w:ascii="Times New Roman" w:hAnsi="Times New Roman"/>
          <w:color w:val="auto"/>
        </w:rPr>
      </w:pPr>
      <w:r w:rsidRPr="00542C36">
        <w:rPr>
          <w:rFonts w:ascii="Times New Roman" w:hAnsi="Times New Roman"/>
          <w:color w:val="auto"/>
        </w:rPr>
        <w:t>If not implemented, the impacts to the mission of NRC Solomon’s include further potential destruction of facilities and infrastructure and loss of valuable Navy land</w:t>
      </w:r>
      <w:r w:rsidR="00C5394C" w:rsidRPr="00542C36">
        <w:rPr>
          <w:rFonts w:ascii="Times New Roman" w:hAnsi="Times New Roman"/>
          <w:color w:val="auto"/>
        </w:rPr>
        <w:t>.  Additionally</w:t>
      </w:r>
      <w:r w:rsidRPr="00542C36">
        <w:rPr>
          <w:rFonts w:ascii="Times New Roman" w:hAnsi="Times New Roman"/>
          <w:color w:val="auto"/>
        </w:rPr>
        <w:t xml:space="preserve">, the eroding shoreline will </w:t>
      </w:r>
      <w:r w:rsidR="00C5394C" w:rsidRPr="00542C36">
        <w:rPr>
          <w:rFonts w:ascii="Times New Roman" w:hAnsi="Times New Roman"/>
          <w:color w:val="auto"/>
        </w:rPr>
        <w:t xml:space="preserve">continue to </w:t>
      </w:r>
      <w:r w:rsidRPr="00542C36">
        <w:rPr>
          <w:rFonts w:ascii="Times New Roman" w:hAnsi="Times New Roman"/>
          <w:color w:val="auto"/>
        </w:rPr>
        <w:t>adversely affect the water quality of the Patuxent River and the Chesapeake Bay.  E</w:t>
      </w:r>
      <w:r w:rsidR="00AE4C46" w:rsidRPr="00542C36">
        <w:rPr>
          <w:rFonts w:ascii="Times New Roman" w:hAnsi="Times New Roman"/>
          <w:color w:val="auto"/>
        </w:rPr>
        <w:t>xcessive sedimentation adversely affects submerged aquatic vegetation (SAV), shellfish beds, and fish reproduction.</w:t>
      </w:r>
    </w:p>
    <w:p w:rsidR="0063152B" w:rsidRPr="00542C36" w:rsidRDefault="0063152B" w:rsidP="00E47D2B">
      <w:pPr>
        <w:pStyle w:val="Body"/>
        <w:jc w:val="both"/>
        <w:rPr>
          <w:rFonts w:ascii="Times New Roman" w:hAnsi="Times New Roman"/>
          <w:color w:val="auto"/>
        </w:rPr>
      </w:pPr>
    </w:p>
    <w:p w:rsidR="0063152B" w:rsidRPr="00542C36" w:rsidRDefault="0063152B" w:rsidP="0063152B">
      <w:pPr>
        <w:pStyle w:val="ListParagraph"/>
        <w:numPr>
          <w:ilvl w:val="0"/>
          <w:numId w:val="26"/>
        </w:numPr>
        <w:tabs>
          <w:tab w:val="left" w:pos="0"/>
        </w:tabs>
        <w:suppressAutoHyphens/>
        <w:rPr>
          <w:sz w:val="24"/>
          <w:szCs w:val="24"/>
        </w:rPr>
      </w:pPr>
      <w:r w:rsidRPr="00542C36">
        <w:rPr>
          <w:sz w:val="24"/>
          <w:szCs w:val="24"/>
          <w:u w:val="single"/>
        </w:rPr>
        <w:t>Objective.</w:t>
      </w:r>
      <w:r w:rsidRPr="00542C36">
        <w:rPr>
          <w:sz w:val="24"/>
          <w:szCs w:val="24"/>
        </w:rPr>
        <w:t xml:space="preserve"> The primary purpose of this Cooperative Agreement is to assist the Navy in stabilizing approximately 820 linear feet of the Patuxent River shoreline along the northern face of NRC Solomon’s, to replenish the sand that ‘feeds’ the historic Point Patience spit, and to assess the success of the restoration/stabilization effort.  The proposed project will provide both habitat enhancements and water quality benefits for NRC Solomon’s as well as to both the Patuxent River and Chesapeake Bay.</w:t>
      </w:r>
    </w:p>
    <w:p w:rsidR="0063152B" w:rsidRPr="00542C36" w:rsidRDefault="0063152B" w:rsidP="0063152B">
      <w:pPr>
        <w:pStyle w:val="ListParagraph"/>
        <w:tabs>
          <w:tab w:val="left" w:pos="0"/>
        </w:tabs>
        <w:suppressAutoHyphens/>
        <w:rPr>
          <w:sz w:val="24"/>
          <w:szCs w:val="24"/>
        </w:rPr>
      </w:pPr>
    </w:p>
    <w:p w:rsidR="0063152B" w:rsidRPr="00542C36" w:rsidRDefault="0063152B" w:rsidP="0063152B">
      <w:pPr>
        <w:pStyle w:val="ListParagraph"/>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542C36">
        <w:rPr>
          <w:sz w:val="24"/>
          <w:szCs w:val="24"/>
          <w:u w:val="single"/>
        </w:rPr>
        <w:t>Environmental Setting.</w:t>
      </w:r>
      <w:r w:rsidR="00C5394C" w:rsidRPr="00542C36">
        <w:rPr>
          <w:sz w:val="24"/>
          <w:szCs w:val="24"/>
        </w:rPr>
        <w:t xml:space="preserve">  The site consists of an approximate </w:t>
      </w:r>
      <w:r w:rsidR="00215109" w:rsidRPr="00542C36">
        <w:rPr>
          <w:sz w:val="24"/>
          <w:szCs w:val="24"/>
        </w:rPr>
        <w:t xml:space="preserve">820 linear foot section of shoreline on the Patuxent River at NRC Solomon’s, in Solomon’s, Maryland.  </w:t>
      </w:r>
      <w:r w:rsidR="00F64176" w:rsidRPr="00542C36">
        <w:rPr>
          <w:sz w:val="24"/>
          <w:szCs w:val="24"/>
        </w:rPr>
        <w:t>The site area is located as shown in the</w:t>
      </w:r>
      <w:r w:rsidR="00215109" w:rsidRPr="00542C36">
        <w:rPr>
          <w:sz w:val="24"/>
          <w:szCs w:val="24"/>
        </w:rPr>
        <w:t xml:space="preserve"> </w:t>
      </w:r>
      <w:r w:rsidR="00F64176" w:rsidRPr="00542C36">
        <w:rPr>
          <w:sz w:val="24"/>
          <w:szCs w:val="24"/>
        </w:rPr>
        <w:t>attached figure (see Attachment 1).  As shown on sheets 3 and 4 of the shoreline repair design (see Attachment 2), an archeology site is present immediately adjacent to the project limits.  The archeological site limits will be marked out by Navy personnel.  The Cooperator shall install fencing around the archeology site and shall ensure it is not disturbed by the shoreline restoration efforts.</w:t>
      </w:r>
    </w:p>
    <w:p w:rsidR="0063152B" w:rsidRPr="00542C36" w:rsidRDefault="0063152B" w:rsidP="006315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rsidR="0063152B" w:rsidRPr="00542C36" w:rsidRDefault="00F64176" w:rsidP="0063152B">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jc w:val="both"/>
        <w:rPr>
          <w:b/>
        </w:rPr>
      </w:pPr>
      <w:r w:rsidRPr="00542C36">
        <w:rPr>
          <w:b/>
        </w:rPr>
        <w:t>A SITE VISIT BEFORE PROPOSAL SUBMISSION IS STRONGLY ENCOURAGED.  An opportunity for a pre-proposal site visit will be scheduled.  The pre-proposal site visit will provide the opportunity to evaluate jobsite conditions, and to obtain clarification of project requirements.</w:t>
      </w:r>
    </w:p>
    <w:p w:rsidR="003B2D2F" w:rsidRPr="00542C36" w:rsidRDefault="003B2D2F" w:rsidP="00E47D2B">
      <w:pPr>
        <w:pStyle w:val="Body"/>
        <w:jc w:val="both"/>
        <w:rPr>
          <w:rFonts w:ascii="Times New Roman" w:hAnsi="Times New Roman"/>
          <w:color w:val="auto"/>
        </w:rPr>
      </w:pPr>
    </w:p>
    <w:p w:rsidR="00C81EC0" w:rsidRPr="00542C36" w:rsidRDefault="00C81EC0">
      <w:pPr>
        <w:pStyle w:val="Heading31"/>
      </w:pPr>
      <w:bookmarkStart w:id="11" w:name="_Toc315945377"/>
      <w:bookmarkStart w:id="12" w:name="_Toc421613506"/>
      <w:r w:rsidRPr="00542C36">
        <w:t>POINTS OF CONTACT</w:t>
      </w:r>
      <w:bookmarkEnd w:id="11"/>
      <w:bookmarkEnd w:id="12"/>
    </w:p>
    <w:p w:rsidR="00C81EC0" w:rsidRPr="00542C36" w:rsidRDefault="00C81EC0" w:rsidP="00E47D2B">
      <w:pPr>
        <w:ind w:left="720"/>
        <w:jc w:val="both"/>
      </w:pPr>
    </w:p>
    <w:p w:rsidR="00C81EC0" w:rsidRPr="00542C36" w:rsidRDefault="00C81EC0" w:rsidP="00E47D2B">
      <w:pPr>
        <w:tabs>
          <w:tab w:val="left" w:pos="360"/>
        </w:tabs>
        <w:jc w:val="both"/>
        <w:rPr>
          <w:snapToGrid w:val="0"/>
        </w:rPr>
      </w:pPr>
      <w:r w:rsidRPr="00542C36">
        <w:rPr>
          <w:snapToGrid w:val="0"/>
        </w:rPr>
        <w:t>Prior to agreement award, inquiries regarding the negotiation and other aspects of the project should be directed to</w:t>
      </w:r>
      <w:r w:rsidR="001F47E3" w:rsidRPr="00542C36">
        <w:rPr>
          <w:snapToGrid w:val="0"/>
        </w:rPr>
        <w:t xml:space="preserve"> the Contract Spec</w:t>
      </w:r>
      <w:r w:rsidR="006A4BB3" w:rsidRPr="00542C36">
        <w:rPr>
          <w:snapToGrid w:val="0"/>
        </w:rPr>
        <w:t>i</w:t>
      </w:r>
      <w:r w:rsidR="001F47E3" w:rsidRPr="00542C36">
        <w:rPr>
          <w:snapToGrid w:val="0"/>
        </w:rPr>
        <w:t>alist.</w:t>
      </w:r>
      <w:r w:rsidRPr="00542C36">
        <w:rPr>
          <w:snapToGrid w:val="0"/>
        </w:rPr>
        <w:t xml:space="preserve">  After agreement award, technical and contract </w:t>
      </w:r>
      <w:r w:rsidRPr="00542C36">
        <w:rPr>
          <w:snapToGrid w:val="0"/>
        </w:rPr>
        <w:lastRenderedPageBreak/>
        <w:t>inquiries shall be directed to the Technical Point of Contact.</w:t>
      </w:r>
      <w:r w:rsidR="00226DB5" w:rsidRPr="00542C36">
        <w:t xml:space="preserve"> </w:t>
      </w:r>
      <w:r w:rsidR="00226DB5" w:rsidRPr="00542C36">
        <w:rPr>
          <w:snapToGrid w:val="0"/>
        </w:rPr>
        <w:t>Please note any changes that increase costs must receive documented approval from the Contracting Officer.</w:t>
      </w:r>
    </w:p>
    <w:p w:rsidR="00C81EC0" w:rsidRPr="00542C36" w:rsidRDefault="00C81EC0" w:rsidP="00E47D2B">
      <w:pPr>
        <w:ind w:left="720"/>
        <w:jc w:val="both"/>
        <w:rPr>
          <w:snapToGrid w:val="0"/>
        </w:rPr>
      </w:pPr>
    </w:p>
    <w:p w:rsidR="00C81EC0" w:rsidRPr="00542C36" w:rsidRDefault="00C81EC0" w:rsidP="00E47D2B">
      <w:pPr>
        <w:ind w:left="720"/>
        <w:jc w:val="both"/>
        <w:rPr>
          <w:snapToGrid w:val="0"/>
          <w:u w:val="single"/>
        </w:rPr>
      </w:pPr>
      <w:r w:rsidRPr="00542C36">
        <w:rPr>
          <w:snapToGrid w:val="0"/>
          <w:u w:val="single"/>
        </w:rPr>
        <w:t>Contract Specialist</w:t>
      </w:r>
    </w:p>
    <w:p w:rsidR="001F47E3" w:rsidRPr="00542C36" w:rsidRDefault="002C2F6D" w:rsidP="00E47D2B">
      <w:pPr>
        <w:ind w:left="720"/>
        <w:jc w:val="both"/>
      </w:pPr>
      <w:r w:rsidRPr="00542C36">
        <w:t>TBD</w:t>
      </w:r>
    </w:p>
    <w:p w:rsidR="001F47E3" w:rsidRPr="00542C36" w:rsidRDefault="001F47E3" w:rsidP="00E47D2B">
      <w:pPr>
        <w:ind w:left="720"/>
        <w:jc w:val="both"/>
      </w:pPr>
      <w:r w:rsidRPr="00542C36">
        <w:t>NAVFAC Washington</w:t>
      </w:r>
    </w:p>
    <w:p w:rsidR="001F47E3" w:rsidRPr="00542C36" w:rsidRDefault="001F47E3" w:rsidP="00E47D2B">
      <w:pPr>
        <w:ind w:left="720"/>
        <w:jc w:val="both"/>
      </w:pPr>
      <w:r w:rsidRPr="00542C36">
        <w:t>1314 Harwood Street, SE Bldg. 212</w:t>
      </w:r>
    </w:p>
    <w:p w:rsidR="001F47E3" w:rsidRPr="00542C36" w:rsidRDefault="001F47E3" w:rsidP="00E47D2B">
      <w:pPr>
        <w:ind w:left="720"/>
        <w:jc w:val="both"/>
      </w:pPr>
      <w:r w:rsidRPr="00542C36">
        <w:t>Washington Navy Yard, DC 20374</w:t>
      </w:r>
    </w:p>
    <w:p w:rsidR="001F47E3" w:rsidRPr="00542C36" w:rsidRDefault="001F47E3" w:rsidP="00E47D2B">
      <w:pPr>
        <w:ind w:left="720"/>
        <w:jc w:val="both"/>
      </w:pPr>
      <w:r w:rsidRPr="00542C36">
        <w:t>Telephone: 202-</w:t>
      </w:r>
      <w:r w:rsidR="002C2F6D" w:rsidRPr="00542C36">
        <w:t>XXX</w:t>
      </w:r>
      <w:r w:rsidRPr="00542C36">
        <w:t>-</w:t>
      </w:r>
      <w:r w:rsidR="002C2F6D" w:rsidRPr="00542C36">
        <w:t>XXXX</w:t>
      </w:r>
    </w:p>
    <w:p w:rsidR="00C81EC0" w:rsidRPr="00542C36" w:rsidRDefault="001F47E3" w:rsidP="00E47D2B">
      <w:pPr>
        <w:ind w:left="720"/>
        <w:jc w:val="both"/>
      </w:pPr>
      <w:r w:rsidRPr="00542C36">
        <w:t xml:space="preserve">Email: </w:t>
      </w:r>
      <w:hyperlink r:id="rId12" w:history="1">
        <w:r w:rsidR="002C2F6D" w:rsidRPr="00542C36">
          <w:rPr>
            <w:rStyle w:val="Hyperlink"/>
          </w:rPr>
          <w:t>XXXXXXXX@navy.mil</w:t>
        </w:r>
      </w:hyperlink>
      <w:r w:rsidR="00485084" w:rsidRPr="00542C36">
        <w:t xml:space="preserve"> </w:t>
      </w:r>
    </w:p>
    <w:p w:rsidR="00C81EC0" w:rsidRPr="00542C36" w:rsidRDefault="00C81EC0" w:rsidP="00E47D2B">
      <w:pPr>
        <w:ind w:left="720"/>
        <w:jc w:val="both"/>
      </w:pPr>
    </w:p>
    <w:p w:rsidR="00C81EC0" w:rsidRPr="00542C36" w:rsidRDefault="00D20E8D" w:rsidP="00E47D2B">
      <w:pPr>
        <w:ind w:left="720"/>
        <w:jc w:val="both"/>
      </w:pPr>
      <w:r w:rsidRPr="00542C36">
        <w:rPr>
          <w:u w:val="single"/>
        </w:rPr>
        <w:t>Technical Point of Contact</w:t>
      </w:r>
      <w:r w:rsidR="00C81EC0" w:rsidRPr="00542C36">
        <w:rPr>
          <w:u w:val="single"/>
        </w:rPr>
        <w:t xml:space="preserve"> (TPOC)</w:t>
      </w:r>
    </w:p>
    <w:p w:rsidR="00C81EC0" w:rsidRPr="00542C36" w:rsidRDefault="00C81EC0" w:rsidP="00E47D2B">
      <w:pPr>
        <w:ind w:left="720"/>
        <w:jc w:val="both"/>
      </w:pPr>
      <w:r w:rsidRPr="00542C36">
        <w:t xml:space="preserve">Ms. </w:t>
      </w:r>
      <w:r w:rsidR="0011514F">
        <w:t>Carolyn Woods</w:t>
      </w:r>
    </w:p>
    <w:p w:rsidR="00C81EC0" w:rsidRPr="00542C36" w:rsidRDefault="00C81EC0" w:rsidP="00E47D2B">
      <w:pPr>
        <w:ind w:left="720"/>
        <w:jc w:val="both"/>
      </w:pPr>
      <w:r w:rsidRPr="00542C36">
        <w:t>NAVFAC Washington</w:t>
      </w:r>
    </w:p>
    <w:p w:rsidR="00C81EC0" w:rsidRPr="00542C36" w:rsidRDefault="00C81EC0" w:rsidP="00E47D2B">
      <w:pPr>
        <w:ind w:left="720"/>
        <w:jc w:val="both"/>
      </w:pPr>
      <w:r w:rsidRPr="00542C36">
        <w:t>1314 Harwood Street, SE Bldg. 212</w:t>
      </w:r>
    </w:p>
    <w:p w:rsidR="00C81EC0" w:rsidRPr="00542C36" w:rsidRDefault="00C81EC0" w:rsidP="00E47D2B">
      <w:pPr>
        <w:ind w:left="720"/>
        <w:jc w:val="both"/>
      </w:pPr>
      <w:r w:rsidRPr="00542C36">
        <w:t>Washington Navy Yard</w:t>
      </w:r>
    </w:p>
    <w:p w:rsidR="00C81EC0" w:rsidRPr="00542C36" w:rsidRDefault="00C81EC0" w:rsidP="00E47D2B">
      <w:pPr>
        <w:ind w:left="720"/>
        <w:jc w:val="both"/>
      </w:pPr>
      <w:r w:rsidRPr="00542C36">
        <w:t>Washington, D.C. 20374</w:t>
      </w:r>
    </w:p>
    <w:p w:rsidR="00C81EC0" w:rsidRPr="00542C36" w:rsidRDefault="00C81EC0" w:rsidP="00E47D2B">
      <w:pPr>
        <w:ind w:left="720"/>
        <w:jc w:val="both"/>
      </w:pPr>
      <w:r w:rsidRPr="00542C36">
        <w:t>Telephone: (202) 685-</w:t>
      </w:r>
      <w:r w:rsidR="0011514F">
        <w:t>3062</w:t>
      </w:r>
    </w:p>
    <w:p w:rsidR="00C81EC0" w:rsidRPr="00542C36" w:rsidRDefault="00C81EC0" w:rsidP="00E47D2B">
      <w:pPr>
        <w:ind w:left="720"/>
        <w:jc w:val="both"/>
      </w:pPr>
      <w:r w:rsidRPr="00542C36">
        <w:t>Fax: (202) 685-0615</w:t>
      </w:r>
    </w:p>
    <w:p w:rsidR="00C81EC0" w:rsidRPr="00542C36" w:rsidRDefault="00C81EC0" w:rsidP="00E47D2B">
      <w:pPr>
        <w:ind w:firstLine="720"/>
        <w:jc w:val="both"/>
      </w:pPr>
      <w:r w:rsidRPr="00542C36">
        <w:t xml:space="preserve">Email: </w:t>
      </w:r>
      <w:hyperlink r:id="rId13" w:history="1">
        <w:r w:rsidR="009D68AF" w:rsidRPr="00E42083">
          <w:rPr>
            <w:rStyle w:val="Hyperlink"/>
          </w:rPr>
          <w:t>Carolyn.woods@navy.mil</w:t>
        </w:r>
      </w:hyperlink>
      <w:r w:rsidR="009D68AF">
        <w:t xml:space="preserve"> </w:t>
      </w:r>
    </w:p>
    <w:p w:rsidR="00C81EC0" w:rsidRPr="00542C36" w:rsidRDefault="00C81EC0" w:rsidP="00E47D2B">
      <w:pPr>
        <w:ind w:firstLine="720"/>
        <w:jc w:val="both"/>
      </w:pPr>
    </w:p>
    <w:p w:rsidR="00C81EC0" w:rsidRPr="00542C36" w:rsidRDefault="00C81EC0" w:rsidP="00E47D2B">
      <w:pPr>
        <w:ind w:left="720"/>
        <w:jc w:val="both"/>
        <w:rPr>
          <w:u w:val="single"/>
        </w:rPr>
      </w:pPr>
      <w:r w:rsidRPr="00542C36">
        <w:rPr>
          <w:u w:val="single"/>
        </w:rPr>
        <w:t>Installation/Station Point of Contact (SPOC):</w:t>
      </w:r>
    </w:p>
    <w:p w:rsidR="00C81EC0" w:rsidRDefault="00836D4A" w:rsidP="00E47D2B">
      <w:pPr>
        <w:ind w:firstLine="720"/>
        <w:jc w:val="both"/>
      </w:pPr>
      <w:r>
        <w:t>Mrs.</w:t>
      </w:r>
      <w:r w:rsidR="004F4979">
        <w:t xml:space="preserve"> Jackie Smith</w:t>
      </w:r>
    </w:p>
    <w:p w:rsidR="004F4979" w:rsidRDefault="00836D4A" w:rsidP="00E47D2B">
      <w:pPr>
        <w:ind w:firstLine="720"/>
        <w:jc w:val="both"/>
      </w:pPr>
      <w:r>
        <w:t>NAVFAC Washington</w:t>
      </w:r>
    </w:p>
    <w:p w:rsidR="00836D4A" w:rsidRDefault="00836D4A" w:rsidP="00E47D2B">
      <w:pPr>
        <w:ind w:firstLine="720"/>
        <w:jc w:val="both"/>
      </w:pPr>
      <w:r>
        <w:t>22445 Peary Road</w:t>
      </w:r>
    </w:p>
    <w:p w:rsidR="00836D4A" w:rsidRDefault="00836D4A" w:rsidP="00E47D2B">
      <w:pPr>
        <w:ind w:firstLine="720"/>
        <w:jc w:val="both"/>
      </w:pPr>
      <w:r>
        <w:t>Patuxent River, MD 20670-1603</w:t>
      </w:r>
    </w:p>
    <w:p w:rsidR="004F4979" w:rsidRDefault="00836D4A" w:rsidP="00E47D2B">
      <w:pPr>
        <w:ind w:firstLine="720"/>
        <w:jc w:val="both"/>
      </w:pPr>
      <w:r>
        <w:t>Telephone: (</w:t>
      </w:r>
      <w:r w:rsidR="004F4979">
        <w:t>301</w:t>
      </w:r>
      <w:r>
        <w:t xml:space="preserve">) </w:t>
      </w:r>
      <w:r w:rsidR="004F4979">
        <w:t>757-0007</w:t>
      </w:r>
    </w:p>
    <w:p w:rsidR="00836D4A" w:rsidRDefault="00836D4A" w:rsidP="00E47D2B">
      <w:pPr>
        <w:ind w:firstLine="720"/>
        <w:jc w:val="both"/>
      </w:pPr>
      <w:r>
        <w:t>Fax:  (301) 342-3253</w:t>
      </w:r>
    </w:p>
    <w:p w:rsidR="004F4979" w:rsidRPr="00542C36" w:rsidRDefault="00836D4A" w:rsidP="00E47D2B">
      <w:pPr>
        <w:ind w:firstLine="720"/>
        <w:jc w:val="both"/>
      </w:pPr>
      <w:r>
        <w:t xml:space="preserve">Email: </w:t>
      </w:r>
      <w:r w:rsidR="009D68AF">
        <w:t>Jacqueline.c.smith@navy.mil</w:t>
      </w:r>
    </w:p>
    <w:p w:rsidR="00C81EC0" w:rsidRPr="00542C36" w:rsidRDefault="00C81EC0" w:rsidP="00E47D2B">
      <w:pPr>
        <w:pStyle w:val="Body"/>
        <w:jc w:val="both"/>
        <w:rPr>
          <w:rFonts w:ascii="Times New Roman" w:hAnsi="Times New Roman"/>
          <w:color w:val="auto"/>
        </w:rPr>
      </w:pPr>
    </w:p>
    <w:p w:rsidR="003B2D2F" w:rsidRPr="00542C36" w:rsidRDefault="003B2D2F">
      <w:pPr>
        <w:pStyle w:val="Heading31"/>
      </w:pPr>
      <w:bookmarkStart w:id="13" w:name="_TOC1819"/>
      <w:bookmarkStart w:id="14" w:name="_Toc342643452"/>
      <w:bookmarkStart w:id="15" w:name="_Toc342643602"/>
      <w:bookmarkStart w:id="16" w:name="_Toc342643661"/>
      <w:bookmarkStart w:id="17" w:name="_Toc342643817"/>
      <w:bookmarkStart w:id="18" w:name="_Toc421613507"/>
      <w:bookmarkEnd w:id="13"/>
      <w:r w:rsidRPr="00542C36">
        <w:t>DURATION</w:t>
      </w:r>
      <w:bookmarkEnd w:id="14"/>
      <w:bookmarkEnd w:id="15"/>
      <w:bookmarkEnd w:id="16"/>
      <w:bookmarkEnd w:id="17"/>
      <w:bookmarkEnd w:id="18"/>
    </w:p>
    <w:p w:rsidR="003B2D2F" w:rsidRPr="00542C36" w:rsidRDefault="003B2D2F" w:rsidP="00E47D2B">
      <w:pPr>
        <w:pStyle w:val="Body"/>
        <w:jc w:val="both"/>
        <w:rPr>
          <w:rFonts w:ascii="Times New Roman" w:hAnsi="Times New Roman"/>
          <w:color w:val="auto"/>
        </w:rPr>
      </w:pPr>
    </w:p>
    <w:p w:rsidR="003B2D2F" w:rsidRPr="00542C36" w:rsidRDefault="003B2D2F" w:rsidP="00E47D2B">
      <w:pPr>
        <w:pStyle w:val="Body"/>
        <w:jc w:val="both"/>
        <w:rPr>
          <w:rFonts w:ascii="Times New Roman" w:hAnsi="Times New Roman"/>
          <w:color w:val="auto"/>
        </w:rPr>
      </w:pPr>
      <w:r w:rsidRPr="00542C36">
        <w:rPr>
          <w:rFonts w:ascii="Times New Roman" w:hAnsi="Times New Roman"/>
          <w:color w:val="auto"/>
        </w:rPr>
        <w:t>The period covered by this scope of work (including</w:t>
      </w:r>
      <w:r w:rsidR="00A448AF" w:rsidRPr="00542C36">
        <w:rPr>
          <w:rFonts w:ascii="Times New Roman" w:hAnsi="Times New Roman"/>
          <w:color w:val="auto"/>
        </w:rPr>
        <w:t xml:space="preserve"> design documents</w:t>
      </w:r>
      <w:r w:rsidRPr="00542C36">
        <w:rPr>
          <w:rFonts w:ascii="Times New Roman" w:hAnsi="Times New Roman"/>
          <w:color w:val="auto"/>
        </w:rPr>
        <w:t xml:space="preserve"> preparation, US Navy re</w:t>
      </w:r>
      <w:r w:rsidR="00A448AF" w:rsidRPr="00542C36">
        <w:rPr>
          <w:rFonts w:ascii="Times New Roman" w:hAnsi="Times New Roman"/>
          <w:color w:val="auto"/>
        </w:rPr>
        <w:t>view</w:t>
      </w:r>
      <w:r w:rsidRPr="00542C36">
        <w:rPr>
          <w:rFonts w:ascii="Times New Roman" w:hAnsi="Times New Roman"/>
          <w:color w:val="auto"/>
        </w:rPr>
        <w:t xml:space="preserve">, submittal of final invoice, final invoice payment, etc.) is </w:t>
      </w:r>
      <w:r w:rsidR="001841A0" w:rsidRPr="00542C36">
        <w:rPr>
          <w:rFonts w:ascii="Times New Roman" w:hAnsi="Times New Roman"/>
          <w:color w:val="auto"/>
        </w:rPr>
        <w:t>thirty</w:t>
      </w:r>
      <w:r w:rsidRPr="00542C36">
        <w:rPr>
          <w:rFonts w:ascii="Times New Roman" w:hAnsi="Times New Roman"/>
          <w:color w:val="auto"/>
        </w:rPr>
        <w:t xml:space="preserve"> (</w:t>
      </w:r>
      <w:r w:rsidR="001841A0" w:rsidRPr="00542C36">
        <w:rPr>
          <w:rFonts w:ascii="Times New Roman" w:hAnsi="Times New Roman"/>
          <w:color w:val="auto"/>
        </w:rPr>
        <w:t>30</w:t>
      </w:r>
      <w:r w:rsidRPr="00542C36">
        <w:rPr>
          <w:rFonts w:ascii="Times New Roman" w:hAnsi="Times New Roman"/>
          <w:color w:val="auto"/>
        </w:rPr>
        <w:t>) months from date of award of the Agreement.</w:t>
      </w:r>
    </w:p>
    <w:p w:rsidR="003B2D2F" w:rsidRPr="00542C36" w:rsidRDefault="003B2D2F" w:rsidP="00E47D2B">
      <w:pPr>
        <w:pStyle w:val="Body"/>
        <w:jc w:val="both"/>
        <w:rPr>
          <w:rFonts w:ascii="Times New Roman" w:hAnsi="Times New Roman"/>
          <w:color w:val="auto"/>
        </w:rPr>
      </w:pPr>
    </w:p>
    <w:p w:rsidR="003B2D2F" w:rsidRPr="00542C36" w:rsidRDefault="003B2D2F">
      <w:pPr>
        <w:pStyle w:val="Heading31"/>
      </w:pPr>
      <w:bookmarkStart w:id="19" w:name="_TOC2269"/>
      <w:bookmarkStart w:id="20" w:name="_Toc342643453"/>
      <w:bookmarkStart w:id="21" w:name="_Toc342643603"/>
      <w:bookmarkStart w:id="22" w:name="_Toc342643662"/>
      <w:bookmarkStart w:id="23" w:name="_Toc342643818"/>
      <w:bookmarkStart w:id="24" w:name="_Toc421613508"/>
      <w:bookmarkEnd w:id="19"/>
      <w:r w:rsidRPr="00542C36">
        <w:t>GENERAL REQUIREMENTS</w:t>
      </w:r>
      <w:bookmarkEnd w:id="20"/>
      <w:bookmarkEnd w:id="21"/>
      <w:bookmarkEnd w:id="22"/>
      <w:bookmarkEnd w:id="23"/>
      <w:bookmarkEnd w:id="24"/>
    </w:p>
    <w:p w:rsidR="003B2D2F" w:rsidRPr="00542C36" w:rsidRDefault="003B2D2F" w:rsidP="00E47D2B">
      <w:pPr>
        <w:pStyle w:val="Body"/>
        <w:jc w:val="both"/>
        <w:rPr>
          <w:rFonts w:ascii="Times New Roman" w:hAnsi="Times New Roman"/>
          <w:color w:val="auto"/>
        </w:rPr>
      </w:pPr>
    </w:p>
    <w:p w:rsidR="003B2D2F"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The Cooperator shall manage the total work effort and assure full and timely completion of services required under this Scope of Work.  Included in this function shall be a full range of management duties including, but not limited to planning, scheduling, inventory, analysis and quality control.</w:t>
      </w:r>
    </w:p>
    <w:p w:rsidR="003B2D2F" w:rsidRPr="00542C36" w:rsidRDefault="003B2D2F" w:rsidP="00E47D2B">
      <w:pPr>
        <w:pStyle w:val="Body"/>
        <w:ind w:left="720"/>
        <w:jc w:val="both"/>
        <w:rPr>
          <w:rFonts w:ascii="Times New Roman" w:hAnsi="Times New Roman"/>
          <w:color w:val="auto"/>
        </w:rPr>
      </w:pPr>
    </w:p>
    <w:p w:rsidR="003B2D2F"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The Cooperator shall </w:t>
      </w:r>
      <w:r w:rsidR="000E2780" w:rsidRPr="00542C36">
        <w:rPr>
          <w:rFonts w:ascii="Times New Roman" w:hAnsi="Times New Roman"/>
          <w:color w:val="auto"/>
        </w:rPr>
        <w:t xml:space="preserve">prepare and </w:t>
      </w:r>
      <w:r w:rsidRPr="00542C36">
        <w:rPr>
          <w:rFonts w:ascii="Times New Roman" w:hAnsi="Times New Roman"/>
          <w:color w:val="auto"/>
        </w:rPr>
        <w:t>submit all required permits to the Contracting Officer via the Technic</w:t>
      </w:r>
      <w:r w:rsidR="00B410E3" w:rsidRPr="00542C36">
        <w:rPr>
          <w:rFonts w:ascii="Times New Roman" w:hAnsi="Times New Roman"/>
          <w:color w:val="auto"/>
        </w:rPr>
        <w:t xml:space="preserve">al Point of Contract (TPOC; </w:t>
      </w:r>
      <w:r w:rsidRPr="00542C36">
        <w:rPr>
          <w:rFonts w:ascii="Times New Roman" w:hAnsi="Times New Roman"/>
          <w:color w:val="auto"/>
        </w:rPr>
        <w:t xml:space="preserve">copy to the Station Point of Contract </w:t>
      </w:r>
      <w:r w:rsidRPr="00542C36">
        <w:rPr>
          <w:rFonts w:ascii="Times New Roman" w:hAnsi="Times New Roman"/>
          <w:color w:val="auto"/>
        </w:rPr>
        <w:lastRenderedPageBreak/>
        <w:t>(SPOC)</w:t>
      </w:r>
      <w:r w:rsidR="00B410E3" w:rsidRPr="00542C36">
        <w:rPr>
          <w:rFonts w:ascii="Times New Roman" w:hAnsi="Times New Roman"/>
          <w:color w:val="auto"/>
        </w:rPr>
        <w:t>)</w:t>
      </w:r>
      <w:r w:rsidRPr="00542C36">
        <w:rPr>
          <w:rFonts w:ascii="Times New Roman" w:hAnsi="Times New Roman"/>
          <w:color w:val="auto"/>
        </w:rPr>
        <w:t xml:space="preserve"> prior to the initiation of any fieldwork that requires permitting.</w:t>
      </w:r>
      <w:r w:rsidR="00226DB5" w:rsidRPr="00542C36">
        <w:rPr>
          <w:rFonts w:ascii="Times New Roman" w:hAnsi="Times New Roman"/>
          <w:color w:val="auto"/>
        </w:rPr>
        <w:t xml:space="preserve">  The following permits/approvals have already been obtained for the approved design</w:t>
      </w:r>
      <w:r w:rsidR="00BB7D18">
        <w:rPr>
          <w:rFonts w:ascii="Times New Roman" w:hAnsi="Times New Roman"/>
          <w:color w:val="auto"/>
        </w:rPr>
        <w:t>:</w:t>
      </w:r>
      <w:r w:rsidR="00226DB5" w:rsidRPr="00542C36">
        <w:rPr>
          <w:rFonts w:ascii="Times New Roman" w:hAnsi="Times New Roman"/>
          <w:color w:val="auto"/>
        </w:rPr>
        <w:t xml:space="preserve"> Maryland State Discharge Permit #15CA0005; Maryland Board of Public Works Wetlands License #14-0772; USACE Permit #2014-61390.  The Cooperator shall comply with the conditions of these permits.</w:t>
      </w:r>
    </w:p>
    <w:p w:rsidR="003B2D2F" w:rsidRPr="00542C36" w:rsidRDefault="003B2D2F" w:rsidP="00E47D2B">
      <w:pPr>
        <w:pStyle w:val="Body"/>
        <w:jc w:val="both"/>
        <w:rPr>
          <w:rFonts w:ascii="Times New Roman" w:hAnsi="Times New Roman"/>
          <w:color w:val="auto"/>
        </w:rPr>
      </w:pPr>
    </w:p>
    <w:p w:rsidR="003B2D2F"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The Cooperator shall comply with all applicable laws and regulations pertaining to the provision of a safe workplace and provide a work environmental free of harassment and intimidation for such party’s own employees and third parties.</w:t>
      </w:r>
    </w:p>
    <w:p w:rsidR="00BF3FF5" w:rsidRPr="00542C36" w:rsidRDefault="00BF3FF5" w:rsidP="00E47D2B">
      <w:pPr>
        <w:pStyle w:val="Body"/>
        <w:ind w:left="1008"/>
        <w:jc w:val="both"/>
        <w:rPr>
          <w:rFonts w:ascii="Times New Roman" w:hAnsi="Times New Roman"/>
          <w:color w:val="auto"/>
        </w:rPr>
      </w:pPr>
    </w:p>
    <w:p w:rsidR="00EE0642" w:rsidRPr="00542C36" w:rsidRDefault="00EE0642">
      <w:pPr>
        <w:pStyle w:val="Body"/>
        <w:numPr>
          <w:ilvl w:val="1"/>
          <w:numId w:val="7"/>
        </w:numPr>
        <w:ind w:left="720"/>
        <w:jc w:val="both"/>
        <w:rPr>
          <w:rFonts w:ascii="Times New Roman" w:hAnsi="Times New Roman"/>
          <w:color w:val="auto"/>
        </w:rPr>
      </w:pPr>
      <w:r w:rsidRPr="00542C36">
        <w:rPr>
          <w:rFonts w:ascii="Times New Roman" w:hAnsi="Times New Roman"/>
          <w:color w:val="auto"/>
        </w:rPr>
        <w:t>The Cooperator and its employees, contractors, subcontractors, etc., shall comply with all applicable federal and state laws, such as, but not limited to, the Sikes Act, the Clean Water Act, Coastal Zone Management Act, Endangered Species</w:t>
      </w:r>
      <w:r w:rsidR="00956A18">
        <w:rPr>
          <w:rFonts w:ascii="Times New Roman" w:hAnsi="Times New Roman"/>
          <w:color w:val="auto"/>
        </w:rPr>
        <w:t xml:space="preserve"> Act and the Migratory Bird </w:t>
      </w:r>
      <w:r w:rsidRPr="00542C36">
        <w:rPr>
          <w:rFonts w:ascii="Times New Roman" w:hAnsi="Times New Roman"/>
          <w:color w:val="auto"/>
        </w:rPr>
        <w:t xml:space="preserve">Treaty Act. In addition, the Cooperator ensures all staff or personnel working under the Agreement shall not violate the Archeological Resources Protection Act, National Historic </w:t>
      </w:r>
      <w:r w:rsidR="00EC0A26" w:rsidRPr="00542C36">
        <w:rPr>
          <w:rFonts w:ascii="Times New Roman" w:hAnsi="Times New Roman"/>
          <w:color w:val="auto"/>
        </w:rPr>
        <w:t>P</w:t>
      </w:r>
      <w:r w:rsidR="00EC0A26">
        <w:rPr>
          <w:rFonts w:ascii="Times New Roman" w:hAnsi="Times New Roman"/>
          <w:color w:val="auto"/>
        </w:rPr>
        <w:t>reservation</w:t>
      </w:r>
      <w:r w:rsidR="00EC0A26" w:rsidRPr="00542C36">
        <w:rPr>
          <w:rFonts w:ascii="Times New Roman" w:hAnsi="Times New Roman"/>
          <w:color w:val="auto"/>
        </w:rPr>
        <w:t xml:space="preserve"> </w:t>
      </w:r>
      <w:r w:rsidRPr="00542C36">
        <w:rPr>
          <w:rFonts w:ascii="Times New Roman" w:hAnsi="Times New Roman"/>
          <w:color w:val="auto"/>
        </w:rPr>
        <w:t>Act or the Endangered Species Act while completing work required under the Agreement. All required regulatory permits shall be maintained by the Cooperator which includes but is not limited to the U.S. Fish and Wildlife Services (US FWS), Maryland State Historic Preservation Office (MD SHPO) and all other required regulatory agencies. Any contact/discussion in regards to this project with regulatory agencies shall be initiated/conducted by the TPOC.</w:t>
      </w:r>
    </w:p>
    <w:p w:rsidR="00EE0642" w:rsidRPr="00542C36" w:rsidRDefault="00EE0642" w:rsidP="00542C36">
      <w:pPr>
        <w:pStyle w:val="ListParagraph"/>
      </w:pPr>
    </w:p>
    <w:p w:rsidR="003B2D2F"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If applicable, the Cooperator shall conduct literature review, f</w:t>
      </w:r>
      <w:r w:rsidR="003F7DF8" w:rsidRPr="00542C36">
        <w:rPr>
          <w:rFonts w:ascii="Times New Roman" w:hAnsi="Times New Roman"/>
          <w:color w:val="auto"/>
        </w:rPr>
        <w:t>iel</w:t>
      </w:r>
      <w:r w:rsidRPr="00542C36">
        <w:rPr>
          <w:rFonts w:ascii="Times New Roman" w:hAnsi="Times New Roman"/>
          <w:color w:val="auto"/>
        </w:rPr>
        <w:t xml:space="preserve">d investigations and interviews with experts and authorities as necessary to accomplish the work described within this Scope of Work.  The Cooperator shall, in particular, attempt to contact and utilize information from the local U.S. Navy offices and other professionals who are experienced in technical requirements under </w:t>
      </w:r>
      <w:r w:rsidR="002F72E6" w:rsidRPr="00542C36">
        <w:rPr>
          <w:rFonts w:ascii="Times New Roman" w:hAnsi="Times New Roman"/>
          <w:color w:val="auto"/>
        </w:rPr>
        <w:t>this Scope of Work</w:t>
      </w:r>
      <w:r w:rsidRPr="00542C36">
        <w:rPr>
          <w:rFonts w:ascii="Times New Roman" w:hAnsi="Times New Roman"/>
          <w:color w:val="auto"/>
        </w:rPr>
        <w:t>.</w:t>
      </w:r>
    </w:p>
    <w:p w:rsidR="00EE0642" w:rsidRPr="00542C36" w:rsidRDefault="00EE0642" w:rsidP="00542C36">
      <w:pPr>
        <w:pStyle w:val="Body"/>
        <w:ind w:left="720"/>
        <w:jc w:val="both"/>
      </w:pPr>
    </w:p>
    <w:p w:rsidR="003B2D2F" w:rsidRPr="00542C36" w:rsidRDefault="00EE0642"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u w:val="single"/>
        </w:rPr>
        <w:t>Installation Permits</w:t>
      </w:r>
      <w:r w:rsidRPr="00542C36">
        <w:rPr>
          <w:rFonts w:ascii="Times New Roman" w:hAnsi="Times New Roman"/>
          <w:color w:val="auto"/>
        </w:rPr>
        <w:t xml:space="preserve">.  In addition to any regulatory required permits, the Cooperator shall coordinate with the SPOC to obtain any installation specific permits (i.e. dig permits, hot work, outages, utilities, etc.), if any, required prior to the initiation of any field work.  Please be aware that installation permits may take up to </w:t>
      </w:r>
      <w:r w:rsidR="00F570FB" w:rsidRPr="00542C36">
        <w:rPr>
          <w:rFonts w:ascii="Times New Roman" w:hAnsi="Times New Roman"/>
          <w:color w:val="auto"/>
        </w:rPr>
        <w:t xml:space="preserve">fourteen </w:t>
      </w:r>
      <w:r w:rsidRPr="00542C36">
        <w:rPr>
          <w:rFonts w:ascii="Times New Roman" w:hAnsi="Times New Roman"/>
          <w:color w:val="auto"/>
        </w:rPr>
        <w:t>(1</w:t>
      </w:r>
      <w:r w:rsidR="00F570FB" w:rsidRPr="00542C36">
        <w:rPr>
          <w:rFonts w:ascii="Times New Roman" w:hAnsi="Times New Roman"/>
          <w:color w:val="auto"/>
        </w:rPr>
        <w:t>4</w:t>
      </w:r>
      <w:r w:rsidRPr="00542C36">
        <w:rPr>
          <w:rFonts w:ascii="Times New Roman" w:hAnsi="Times New Roman"/>
          <w:color w:val="auto"/>
        </w:rPr>
        <w:t>) days for approval</w:t>
      </w:r>
      <w:r w:rsidR="00F570FB" w:rsidRPr="00542C36">
        <w:rPr>
          <w:rFonts w:ascii="Times New Roman" w:hAnsi="Times New Roman"/>
          <w:color w:val="auto"/>
        </w:rPr>
        <w:t xml:space="preserve"> a</w:t>
      </w:r>
      <w:r w:rsidRPr="00542C36">
        <w:rPr>
          <w:rFonts w:ascii="Times New Roman" w:hAnsi="Times New Roman"/>
          <w:color w:val="auto"/>
        </w:rPr>
        <w:t xml:space="preserve">nd </w:t>
      </w:r>
      <w:r w:rsidR="00F570FB" w:rsidRPr="00542C36">
        <w:rPr>
          <w:rFonts w:ascii="Times New Roman" w:hAnsi="Times New Roman"/>
          <w:color w:val="auto"/>
        </w:rPr>
        <w:t xml:space="preserve">will be coordinated by the </w:t>
      </w:r>
      <w:r w:rsidRPr="00542C36">
        <w:rPr>
          <w:rFonts w:ascii="Times New Roman" w:hAnsi="Times New Roman"/>
          <w:color w:val="auto"/>
        </w:rPr>
        <w:t>SPOC.</w:t>
      </w:r>
    </w:p>
    <w:p w:rsidR="003B2D2F" w:rsidRPr="00542C36" w:rsidRDefault="003B2D2F" w:rsidP="00E47D2B">
      <w:pPr>
        <w:pStyle w:val="Body"/>
        <w:ind w:left="720"/>
        <w:jc w:val="both"/>
        <w:rPr>
          <w:rFonts w:ascii="Times New Roman" w:hAnsi="Times New Roman"/>
          <w:color w:val="auto"/>
        </w:rPr>
      </w:pPr>
    </w:p>
    <w:p w:rsidR="00F84792"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The Cooperator shall ensure that the data</w:t>
      </w:r>
      <w:r w:rsidR="00956A18">
        <w:rPr>
          <w:rFonts w:ascii="Times New Roman" w:hAnsi="Times New Roman"/>
          <w:color w:val="auto"/>
        </w:rPr>
        <w:t xml:space="preserve"> obtained under the Agreement is</w:t>
      </w:r>
      <w:r w:rsidRPr="00542C36">
        <w:rPr>
          <w:rFonts w:ascii="Times New Roman" w:hAnsi="Times New Roman"/>
          <w:color w:val="auto"/>
        </w:rPr>
        <w:t xml:space="preserve"> scientifically defensible and suitable for publication. </w:t>
      </w:r>
      <w:r w:rsidR="00DF0523" w:rsidRPr="00542C36">
        <w:rPr>
          <w:rFonts w:ascii="Times New Roman" w:hAnsi="Times New Roman"/>
          <w:color w:val="auto"/>
        </w:rPr>
        <w:t xml:space="preserve"> Methods of data collection and/</w:t>
      </w:r>
      <w:r w:rsidRPr="00542C36">
        <w:rPr>
          <w:rFonts w:ascii="Times New Roman" w:hAnsi="Times New Roman"/>
          <w:color w:val="auto"/>
        </w:rPr>
        <w:t xml:space="preserve">or analyses shall be provided in the Cooperator’s required Work Plan under Section </w:t>
      </w:r>
      <w:r w:rsidR="00226DB5" w:rsidRPr="00542C36">
        <w:rPr>
          <w:rFonts w:ascii="Times New Roman" w:hAnsi="Times New Roman"/>
          <w:color w:val="auto"/>
        </w:rPr>
        <w:t xml:space="preserve">8 </w:t>
      </w:r>
      <w:r w:rsidRPr="00542C36">
        <w:rPr>
          <w:rFonts w:ascii="Times New Roman" w:hAnsi="Times New Roman"/>
          <w:color w:val="auto"/>
        </w:rPr>
        <w:t xml:space="preserve">of the </w:t>
      </w:r>
      <w:r w:rsidR="00804903" w:rsidRPr="00542C36">
        <w:rPr>
          <w:rFonts w:ascii="Times New Roman" w:hAnsi="Times New Roman"/>
          <w:color w:val="auto"/>
        </w:rPr>
        <w:t>Agreement</w:t>
      </w:r>
      <w:r w:rsidRPr="00542C36">
        <w:rPr>
          <w:rFonts w:ascii="Times New Roman" w:hAnsi="Times New Roman"/>
          <w:color w:val="auto"/>
        </w:rPr>
        <w:t>.  The U.S. Navy, at its discretion, may subject work plans, draft reports or draft manuscripts to external peer review.</w:t>
      </w:r>
    </w:p>
    <w:p w:rsidR="00F84792" w:rsidRPr="00542C36" w:rsidRDefault="00F84792" w:rsidP="00E47D2B">
      <w:pPr>
        <w:pStyle w:val="ListParagraph"/>
        <w:jc w:val="both"/>
      </w:pPr>
    </w:p>
    <w:p w:rsidR="00F84792" w:rsidRPr="00542C36" w:rsidRDefault="003B2D2F">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The Cooperator shall inform, in writing (via e-mail), the Contracting Officer (via TPOC and copy provided to SPOC) of intent to publish or present any data or findings resulting from activities/research completed under </w:t>
      </w:r>
      <w:r w:rsidR="00E95111" w:rsidRPr="00542C36">
        <w:rPr>
          <w:rFonts w:ascii="Times New Roman" w:hAnsi="Times New Roman"/>
          <w:color w:val="auto"/>
        </w:rPr>
        <w:t xml:space="preserve">this </w:t>
      </w:r>
      <w:r w:rsidRPr="00542C36">
        <w:rPr>
          <w:rFonts w:ascii="Times New Roman" w:hAnsi="Times New Roman"/>
          <w:color w:val="auto"/>
        </w:rPr>
        <w:t>Agreement.</w:t>
      </w:r>
      <w:r w:rsidR="006E2534" w:rsidRPr="00542C36">
        <w:rPr>
          <w:rFonts w:ascii="Times New Roman" w:hAnsi="Times New Roman"/>
          <w:color w:val="auto"/>
        </w:rPr>
        <w:t xml:space="preserve"> In addition to approval from the Contracting Officer, permission from the installation Public Affairs Office must also be obtained prior to such publication or presentation. Communications will be via email </w:t>
      </w:r>
      <w:r w:rsidR="006E2534" w:rsidRPr="00542C36">
        <w:rPr>
          <w:rFonts w:ascii="Times New Roman" w:hAnsi="Times New Roman"/>
          <w:color w:val="auto"/>
        </w:rPr>
        <w:lastRenderedPageBreak/>
        <w:t>unless specified otherwise. References to data include both paper documents and computer files. Electronic copies shall be sent via email unless specified otherwise.</w:t>
      </w:r>
    </w:p>
    <w:p w:rsidR="00F84792" w:rsidRPr="00542C36" w:rsidRDefault="00F84792" w:rsidP="00542C36">
      <w:pPr>
        <w:pStyle w:val="Body"/>
        <w:ind w:left="720"/>
        <w:jc w:val="both"/>
      </w:pPr>
    </w:p>
    <w:p w:rsidR="006E2534" w:rsidRPr="00542C36" w:rsidRDefault="006E2534" w:rsidP="00542C36">
      <w:pPr>
        <w:pStyle w:val="Body"/>
        <w:numPr>
          <w:ilvl w:val="1"/>
          <w:numId w:val="7"/>
        </w:numPr>
        <w:ind w:left="720"/>
        <w:jc w:val="both"/>
      </w:pPr>
      <w:r w:rsidRPr="00542C36">
        <w:rPr>
          <w:rFonts w:ascii="Times New Roman" w:hAnsi="Times New Roman"/>
          <w:color w:val="auto"/>
        </w:rPr>
        <w:t xml:space="preserve">The Cooperator shall inform the TPOC and cc the SPOC of any unusual activity observed while conducting surveys in the field (e.g., trespassers or person in unauthorized areas). Information should include location, date, time and detailed facts regarding the activity. In addition, information regarding trespassers should be reported to the Installation Security Office by telephone, as soon as possible via the SPOC. </w:t>
      </w:r>
    </w:p>
    <w:p w:rsidR="006E2534" w:rsidRPr="00542C36" w:rsidRDefault="006E2534" w:rsidP="00542C36">
      <w:pPr>
        <w:pStyle w:val="ListParagraph"/>
      </w:pPr>
    </w:p>
    <w:p w:rsidR="006E2534" w:rsidRPr="00542C36" w:rsidRDefault="006E2534" w:rsidP="00542C36">
      <w:pPr>
        <w:pStyle w:val="Body"/>
        <w:numPr>
          <w:ilvl w:val="1"/>
          <w:numId w:val="7"/>
        </w:numPr>
        <w:ind w:left="720"/>
        <w:jc w:val="both"/>
      </w:pPr>
      <w:r w:rsidRPr="00542C36">
        <w:rPr>
          <w:rFonts w:ascii="Times New Roman" w:hAnsi="Times New Roman"/>
          <w:color w:val="auto"/>
        </w:rPr>
        <w:t>Unexploded ordnance (UXO) may be encountered while conducting fieldwork. The Cooperator shall not touch or attempt to pick-up any suspected ordnance. The Cooperator shall place flagging in the general area of the ordnance and notify the SPOC via telephone of the exact location of the ordinance as soon as possible.</w:t>
      </w:r>
    </w:p>
    <w:p w:rsidR="00F84792" w:rsidRPr="00542C36" w:rsidRDefault="00F84792" w:rsidP="00542C36">
      <w:pPr>
        <w:pStyle w:val="ListParagraph"/>
      </w:pPr>
    </w:p>
    <w:p w:rsidR="003B2D2F"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The Cooperator shall allow, through the term of the Agreement, the TPOC and the SPOC the opportunity to periodically observe the Cooperator’s field activities, to review computer or paper files of raw data, prepared data (such as data analyses, summaries, maps, figures, tables etc.) or any record deemed appropriate by the Contracting Officer to establish the Cooperator’s performance in fulfilling the requirements of the Agreement. </w:t>
      </w:r>
    </w:p>
    <w:p w:rsidR="003B2D2F" w:rsidRPr="00542C36" w:rsidRDefault="003B2D2F" w:rsidP="00E47D2B">
      <w:pPr>
        <w:pStyle w:val="Body"/>
        <w:ind w:left="720"/>
        <w:jc w:val="both"/>
        <w:rPr>
          <w:rFonts w:ascii="Times New Roman" w:hAnsi="Times New Roman"/>
          <w:color w:val="auto"/>
        </w:rPr>
      </w:pPr>
    </w:p>
    <w:p w:rsidR="003B2D2F"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The Contracting </w:t>
      </w:r>
      <w:r w:rsidR="00804903" w:rsidRPr="00542C36">
        <w:rPr>
          <w:rFonts w:ascii="Times New Roman" w:hAnsi="Times New Roman"/>
          <w:color w:val="auto"/>
        </w:rPr>
        <w:t xml:space="preserve">Officer, via the TPOC, </w:t>
      </w:r>
      <w:r w:rsidRPr="00542C36">
        <w:rPr>
          <w:rFonts w:ascii="Times New Roman" w:hAnsi="Times New Roman"/>
          <w:color w:val="auto"/>
        </w:rPr>
        <w:t xml:space="preserve"> may request updated data (presented on maps, figures and/or tables) whenever the U.S Navy’s need to obtain this information is before the next Monthly Report required under Section 5</w:t>
      </w:r>
      <w:r w:rsidR="001768A5" w:rsidRPr="00542C36">
        <w:rPr>
          <w:rFonts w:ascii="Times New Roman" w:hAnsi="Times New Roman"/>
          <w:color w:val="auto"/>
        </w:rPr>
        <w:t>d</w:t>
      </w:r>
      <w:r w:rsidRPr="00542C36">
        <w:rPr>
          <w:rFonts w:ascii="Times New Roman" w:hAnsi="Times New Roman"/>
          <w:color w:val="auto"/>
        </w:rPr>
        <w:t xml:space="preserve"> of this Agreement.  The Cooperator shall forward the requested data electronically with ten (10) days from the date of request.  If the requested data cannot be provided within this time frame, the Cooperator shall forward electronically the most updated raw data to the Co</w:t>
      </w:r>
      <w:r w:rsidR="00804903" w:rsidRPr="00542C36">
        <w:rPr>
          <w:rFonts w:ascii="Times New Roman" w:hAnsi="Times New Roman"/>
          <w:color w:val="auto"/>
        </w:rPr>
        <w:t xml:space="preserve">ntracting Officer, via the TPOC.  </w:t>
      </w:r>
      <w:r w:rsidRPr="00542C36">
        <w:rPr>
          <w:rFonts w:ascii="Times New Roman" w:hAnsi="Times New Roman"/>
          <w:color w:val="auto"/>
        </w:rPr>
        <w:t>The U.S Navy understands that providing the most updated data may reduce the amount of work that would normally be accomplished during the period of time required to complete the request.  The Cooperator shall document the amount of effort and its translated cost estimate that would have been incurred by the Cooperator to complete the request for updated data.  This document shall be electronically forwarded to the Contracting Officer (via TP</w:t>
      </w:r>
      <w:r w:rsidR="00804903" w:rsidRPr="00542C36">
        <w:rPr>
          <w:rFonts w:ascii="Times New Roman" w:hAnsi="Times New Roman"/>
          <w:color w:val="auto"/>
        </w:rPr>
        <w:t>O</w:t>
      </w:r>
      <w:r w:rsidRPr="00542C36">
        <w:rPr>
          <w:rFonts w:ascii="Times New Roman" w:hAnsi="Times New Roman"/>
          <w:color w:val="auto"/>
        </w:rPr>
        <w:t xml:space="preserve">C) for review so that the U.S. Navy will have a good grasp on the amount of work displaced that would have normally been accomplished during the period of time required to complete the request.  </w:t>
      </w:r>
    </w:p>
    <w:p w:rsidR="003B2D2F" w:rsidRPr="00542C36" w:rsidRDefault="003B2D2F" w:rsidP="00E47D2B">
      <w:pPr>
        <w:pStyle w:val="Body"/>
        <w:ind w:left="720"/>
        <w:jc w:val="both"/>
        <w:rPr>
          <w:rFonts w:ascii="Times New Roman" w:hAnsi="Times New Roman"/>
          <w:color w:val="auto"/>
        </w:rPr>
      </w:pPr>
    </w:p>
    <w:p w:rsidR="003B2D2F"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The Government will not be responsible for the loss of or damage to property of the Cooperator, or for personal injuries to the</w:t>
      </w:r>
      <w:r w:rsidR="00804903" w:rsidRPr="00542C36">
        <w:rPr>
          <w:rFonts w:ascii="Times New Roman" w:hAnsi="Times New Roman"/>
          <w:color w:val="auto"/>
        </w:rPr>
        <w:t xml:space="preserve"> Cooperator arising from or</w:t>
      </w:r>
      <w:r w:rsidRPr="00542C36">
        <w:rPr>
          <w:rFonts w:ascii="Times New Roman" w:hAnsi="Times New Roman"/>
          <w:color w:val="auto"/>
        </w:rPr>
        <w:t xml:space="preserve"> incident to the use of Government facilities for equipment.</w:t>
      </w:r>
    </w:p>
    <w:p w:rsidR="003B2D2F" w:rsidRPr="00542C36" w:rsidRDefault="003B2D2F" w:rsidP="00E47D2B">
      <w:pPr>
        <w:pStyle w:val="Body"/>
        <w:ind w:left="720"/>
        <w:jc w:val="both"/>
        <w:rPr>
          <w:rFonts w:ascii="Times New Roman" w:hAnsi="Times New Roman"/>
          <w:color w:val="auto"/>
        </w:rPr>
      </w:pPr>
    </w:p>
    <w:p w:rsidR="003B2D2F" w:rsidRPr="00542C36" w:rsidRDefault="003B2D2F" w:rsidP="00542C36">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The </w:t>
      </w:r>
      <w:r w:rsidR="006E2534" w:rsidRPr="00542C36">
        <w:rPr>
          <w:rFonts w:ascii="Times New Roman" w:hAnsi="Times New Roman"/>
          <w:color w:val="auto"/>
        </w:rPr>
        <w:t>Cooperator shall indemnify and save harmless the Government, its officers, agents, servants and employees from all liability under the Federal Tort Claims Act (28 U.S.C. Sec 2671 et seq.) or otherwise, for death or injury to all persons, or loss or damage to the property of all persons resulting from the use of the premises by the Cooperator. This covenant shall survive the termination of the Agreement</w:t>
      </w:r>
      <w:r w:rsidRPr="00542C36">
        <w:rPr>
          <w:rFonts w:ascii="Times New Roman" w:hAnsi="Times New Roman"/>
          <w:color w:val="auto"/>
        </w:rPr>
        <w:t>.</w:t>
      </w:r>
    </w:p>
    <w:p w:rsidR="003B2D2F" w:rsidRPr="00542C36" w:rsidRDefault="003B2D2F" w:rsidP="00E47D2B">
      <w:pPr>
        <w:pStyle w:val="Body"/>
        <w:ind w:left="720"/>
        <w:jc w:val="both"/>
        <w:rPr>
          <w:rFonts w:ascii="Times New Roman" w:hAnsi="Times New Roman"/>
          <w:color w:val="auto"/>
        </w:rPr>
      </w:pPr>
    </w:p>
    <w:p w:rsidR="003B2D2F" w:rsidRPr="00542C36" w:rsidRDefault="003B2D2F" w:rsidP="005A0ECB">
      <w:pPr>
        <w:pStyle w:val="Body"/>
        <w:numPr>
          <w:ilvl w:val="1"/>
          <w:numId w:val="7"/>
        </w:numPr>
        <w:ind w:left="720"/>
        <w:jc w:val="both"/>
        <w:rPr>
          <w:rFonts w:ascii="Times New Roman" w:hAnsi="Times New Roman"/>
          <w:color w:val="auto"/>
          <w:u w:val="single"/>
        </w:rPr>
      </w:pPr>
      <w:r w:rsidRPr="00542C36">
        <w:rPr>
          <w:rFonts w:ascii="Times New Roman" w:hAnsi="Times New Roman"/>
          <w:color w:val="auto"/>
        </w:rPr>
        <w:lastRenderedPageBreak/>
        <w:t xml:space="preserve">In the event of damage, including damage by contamination, to any Government property by the </w:t>
      </w:r>
      <w:r w:rsidR="00485084" w:rsidRPr="00542C36">
        <w:rPr>
          <w:rFonts w:ascii="Times New Roman" w:hAnsi="Times New Roman"/>
          <w:color w:val="auto"/>
        </w:rPr>
        <w:t>Cooperator</w:t>
      </w:r>
      <w:r w:rsidRPr="00542C36">
        <w:rPr>
          <w:rFonts w:ascii="Times New Roman" w:hAnsi="Times New Roman"/>
          <w:color w:val="auto"/>
        </w:rPr>
        <w:t xml:space="preserve">, its officers, agents, servants, employees, or invitees, the </w:t>
      </w:r>
      <w:r w:rsidR="00485084" w:rsidRPr="00542C36">
        <w:rPr>
          <w:rFonts w:ascii="Times New Roman" w:hAnsi="Times New Roman"/>
          <w:color w:val="auto"/>
        </w:rPr>
        <w:t>Cooperator</w:t>
      </w:r>
      <w:r w:rsidRPr="00542C36">
        <w:rPr>
          <w:rFonts w:ascii="Times New Roman" w:hAnsi="Times New Roman"/>
          <w:color w:val="auto"/>
        </w:rPr>
        <w:t>, at the election of the Government, shall promptly repair, replace or make monetary compensation for the repair or replacement of such property to the satisfaction of the Government</w:t>
      </w:r>
      <w:r w:rsidR="00FE1D7C" w:rsidRPr="00542C36">
        <w:rPr>
          <w:rFonts w:ascii="Times New Roman" w:hAnsi="Times New Roman"/>
          <w:color w:val="auto"/>
        </w:rPr>
        <w:t>.</w:t>
      </w:r>
    </w:p>
    <w:p w:rsidR="003B2D2F" w:rsidRPr="00542C36" w:rsidRDefault="003B2D2F" w:rsidP="00E47D2B">
      <w:pPr>
        <w:pStyle w:val="Body"/>
        <w:ind w:left="720"/>
        <w:jc w:val="both"/>
        <w:rPr>
          <w:rFonts w:ascii="Times New Roman" w:hAnsi="Times New Roman"/>
          <w:color w:val="auto"/>
          <w:u w:val="single"/>
        </w:rPr>
      </w:pPr>
    </w:p>
    <w:p w:rsidR="00BE3010" w:rsidRPr="00542C36" w:rsidRDefault="003B2D2F" w:rsidP="00542C36">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The Cooperator </w:t>
      </w:r>
      <w:r w:rsidR="00BE3010" w:rsidRPr="00542C36">
        <w:rPr>
          <w:rFonts w:ascii="Times New Roman" w:hAnsi="Times New Roman"/>
          <w:color w:val="auto"/>
        </w:rPr>
        <w:t xml:space="preserve">must obtain insurance. All insurance required by the Agreement shall be in such form, for such periods of time, and with such insurers as the Contracting Officer may require. A certificate of insurance or a certified copy of each policy of insurance taken out hereunder shall be provided to the Contracting Officer’s local representative prior to use of the premises and facilities. The Cooperator agrees that not less than thirty (30) days prior to the expiration of any insurance required by the Agreement, it will deliver to the Contracting Officer’s local representative a certificate of insurance or a certified copy of each renewal policy to cover the same risks. Cooperator shall furnish the insurance specified as follows and each policy of insurance covering bodily injuries and third party property damage shall contain an endorsement reading substantially as follows: </w:t>
      </w:r>
    </w:p>
    <w:p w:rsidR="00BE3010" w:rsidRPr="00542C36" w:rsidRDefault="00BE3010" w:rsidP="00542C36">
      <w:pPr>
        <w:pStyle w:val="Body"/>
        <w:ind w:left="1440"/>
        <w:jc w:val="both"/>
        <w:rPr>
          <w:rFonts w:ascii="Times New Roman" w:hAnsi="Times New Roman"/>
          <w:color w:val="auto"/>
        </w:rPr>
      </w:pPr>
    </w:p>
    <w:p w:rsidR="00BE3010" w:rsidRPr="00542C36" w:rsidRDefault="00BE3010" w:rsidP="00542C36">
      <w:pPr>
        <w:pStyle w:val="Body"/>
        <w:numPr>
          <w:ilvl w:val="1"/>
          <w:numId w:val="27"/>
        </w:numPr>
        <w:jc w:val="both"/>
        <w:rPr>
          <w:rFonts w:ascii="Times New Roman" w:hAnsi="Times New Roman"/>
          <w:color w:val="auto"/>
        </w:rPr>
      </w:pPr>
      <w:r w:rsidRPr="00542C36">
        <w:rPr>
          <w:rFonts w:ascii="Times New Roman" w:hAnsi="Times New Roman"/>
          <w:color w:val="auto"/>
        </w:rPr>
        <w:t>The insurer waives any right of subrogation against the United States of America which might arise by reason of any payment made under this policy.</w:t>
      </w:r>
    </w:p>
    <w:p w:rsidR="00BE3010" w:rsidRPr="00542C36" w:rsidRDefault="00BE3010" w:rsidP="00542C36">
      <w:pPr>
        <w:pStyle w:val="Body"/>
        <w:ind w:left="1440"/>
        <w:jc w:val="both"/>
        <w:rPr>
          <w:rFonts w:ascii="Times New Roman" w:hAnsi="Times New Roman"/>
          <w:color w:val="auto"/>
        </w:rPr>
      </w:pPr>
    </w:p>
    <w:p w:rsidR="00BE3010" w:rsidRPr="00542C36" w:rsidRDefault="00BE3010" w:rsidP="00542C36">
      <w:pPr>
        <w:pStyle w:val="Body"/>
        <w:numPr>
          <w:ilvl w:val="1"/>
          <w:numId w:val="27"/>
        </w:numPr>
        <w:jc w:val="both"/>
        <w:rPr>
          <w:rFonts w:ascii="Times New Roman" w:hAnsi="Times New Roman"/>
          <w:color w:val="auto"/>
        </w:rPr>
      </w:pPr>
      <w:r w:rsidRPr="00542C36">
        <w:rPr>
          <w:rFonts w:ascii="Times New Roman" w:hAnsi="Times New Roman"/>
          <w:color w:val="auto"/>
        </w:rPr>
        <w:t xml:space="preserve">NAVFAC Washington shall be given thirty (30) days written notice prior to making any material change in or the cancellation of the policy. </w:t>
      </w:r>
    </w:p>
    <w:p w:rsidR="00BE3010" w:rsidRPr="00542C36" w:rsidRDefault="00BE3010" w:rsidP="00542C36">
      <w:pPr>
        <w:pStyle w:val="Body"/>
        <w:ind w:left="1440"/>
        <w:jc w:val="both"/>
        <w:rPr>
          <w:rFonts w:ascii="Times New Roman" w:hAnsi="Times New Roman"/>
          <w:color w:val="auto"/>
        </w:rPr>
      </w:pPr>
    </w:p>
    <w:p w:rsidR="00BE3010" w:rsidRPr="00542C36" w:rsidRDefault="00BE3010" w:rsidP="00542C36">
      <w:pPr>
        <w:pStyle w:val="Body"/>
        <w:numPr>
          <w:ilvl w:val="1"/>
          <w:numId w:val="27"/>
        </w:numPr>
        <w:jc w:val="both"/>
        <w:rPr>
          <w:rFonts w:ascii="Times New Roman" w:hAnsi="Times New Roman"/>
          <w:color w:val="auto"/>
        </w:rPr>
      </w:pPr>
      <w:r w:rsidRPr="00542C36">
        <w:rPr>
          <w:rFonts w:ascii="Times New Roman" w:hAnsi="Times New Roman"/>
          <w:color w:val="auto"/>
        </w:rPr>
        <w:t>The United States of America (Dept. of the Navy) is added as an additional insured in operations of the policy holder at or from premises designated under the Agreement and owned by the United States.</w:t>
      </w:r>
    </w:p>
    <w:p w:rsidR="00BE3010" w:rsidRPr="00542C36" w:rsidRDefault="00BE3010" w:rsidP="00542C36">
      <w:pPr>
        <w:pStyle w:val="Body"/>
        <w:ind w:left="1440"/>
        <w:jc w:val="both"/>
        <w:rPr>
          <w:rFonts w:ascii="Times New Roman" w:hAnsi="Times New Roman"/>
          <w:color w:val="auto"/>
        </w:rPr>
      </w:pPr>
    </w:p>
    <w:p w:rsidR="00BE3010" w:rsidRPr="00542C36" w:rsidRDefault="00BE3010" w:rsidP="00542C36">
      <w:pPr>
        <w:pStyle w:val="Body"/>
        <w:numPr>
          <w:ilvl w:val="1"/>
          <w:numId w:val="27"/>
        </w:numPr>
        <w:jc w:val="both"/>
        <w:rPr>
          <w:rFonts w:ascii="Times New Roman" w:hAnsi="Times New Roman"/>
          <w:color w:val="auto"/>
        </w:rPr>
      </w:pPr>
      <w:r w:rsidRPr="00542C36">
        <w:rPr>
          <w:rFonts w:ascii="Times New Roman" w:hAnsi="Times New Roman"/>
          <w:color w:val="auto"/>
        </w:rPr>
        <w:t xml:space="preserve">This insurance certificate is for use of facilities under the Agreement. </w:t>
      </w:r>
    </w:p>
    <w:p w:rsidR="00BE3010" w:rsidRPr="00542C36" w:rsidRDefault="00BE3010" w:rsidP="00542C36">
      <w:pPr>
        <w:pStyle w:val="Body"/>
        <w:ind w:left="1440"/>
        <w:jc w:val="both"/>
        <w:rPr>
          <w:rFonts w:ascii="Times New Roman" w:hAnsi="Times New Roman"/>
          <w:color w:val="auto"/>
        </w:rPr>
      </w:pPr>
    </w:p>
    <w:p w:rsidR="00BE3010" w:rsidRPr="00542C36" w:rsidRDefault="00BE3010" w:rsidP="00542C36">
      <w:pPr>
        <w:pStyle w:val="Body"/>
        <w:numPr>
          <w:ilvl w:val="1"/>
          <w:numId w:val="27"/>
        </w:numPr>
        <w:jc w:val="both"/>
        <w:rPr>
          <w:rFonts w:ascii="Times New Roman" w:hAnsi="Times New Roman"/>
          <w:color w:val="auto"/>
        </w:rPr>
      </w:pPr>
      <w:r w:rsidRPr="00542C36">
        <w:rPr>
          <w:rFonts w:ascii="Times New Roman" w:hAnsi="Times New Roman"/>
          <w:color w:val="auto"/>
        </w:rPr>
        <w:t xml:space="preserve">Loss, if any, under this policy shall be adjusted with the Cooperator and the proceeds, at the direction of the Government, shall be payable to the Cooperator, and proceeds not paid to the Cooperator shall be payable to the Treasurer of the United States of America. </w:t>
      </w:r>
    </w:p>
    <w:p w:rsidR="00BE3010" w:rsidRPr="00542C36" w:rsidRDefault="00BE3010" w:rsidP="00542C36">
      <w:pPr>
        <w:pStyle w:val="Body"/>
        <w:ind w:left="720"/>
        <w:jc w:val="both"/>
        <w:rPr>
          <w:rFonts w:ascii="Times New Roman" w:hAnsi="Times New Roman"/>
          <w:color w:val="auto"/>
        </w:rPr>
      </w:pPr>
    </w:p>
    <w:p w:rsidR="00BE3010" w:rsidRPr="00542C36" w:rsidRDefault="00BE3010" w:rsidP="00542C36">
      <w:pPr>
        <w:pStyle w:val="ListParagraph"/>
        <w:numPr>
          <w:ilvl w:val="1"/>
          <w:numId w:val="7"/>
        </w:numPr>
        <w:ind w:left="720"/>
        <w:jc w:val="both"/>
        <w:rPr>
          <w:rFonts w:eastAsia="ヒラギノ角ゴ Pro W3"/>
          <w:sz w:val="24"/>
        </w:rPr>
      </w:pPr>
      <w:r w:rsidRPr="00542C36">
        <w:rPr>
          <w:rFonts w:eastAsia="ヒラギノ角ゴ Pro W3"/>
          <w:sz w:val="24"/>
        </w:rPr>
        <w:t>The Cooperator shall guarantee that an 85% survival rate of the plantings one year after the initial planting.  This survival rate will be reviewed and approved of by the TPOC and SPOC prior to completion of this task order and issuance of final payment.</w:t>
      </w:r>
    </w:p>
    <w:p w:rsidR="00BE3010" w:rsidRPr="00542C36" w:rsidRDefault="00BE3010" w:rsidP="00542C36">
      <w:pPr>
        <w:pStyle w:val="ListParagraph"/>
        <w:rPr>
          <w:rFonts w:eastAsia="ヒラギノ角ゴ Pro W3"/>
          <w:sz w:val="24"/>
        </w:rPr>
      </w:pPr>
    </w:p>
    <w:p w:rsidR="00BE3010"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Cooperator shall coordinate the </w:t>
      </w:r>
      <w:r w:rsidR="00804903" w:rsidRPr="00542C36">
        <w:rPr>
          <w:rFonts w:ascii="Times New Roman" w:hAnsi="Times New Roman"/>
          <w:color w:val="auto"/>
        </w:rPr>
        <w:t>work to be accomplished with the TPOC</w:t>
      </w:r>
      <w:r w:rsidR="00BE3010" w:rsidRPr="00542C36">
        <w:rPr>
          <w:rFonts w:ascii="Times New Roman" w:hAnsi="Times New Roman"/>
          <w:color w:val="auto"/>
        </w:rPr>
        <w:t xml:space="preserve"> </w:t>
      </w:r>
      <w:r w:rsidR="00DF0523" w:rsidRPr="00542C36">
        <w:rPr>
          <w:rFonts w:ascii="Times New Roman" w:hAnsi="Times New Roman"/>
          <w:color w:val="auto"/>
        </w:rPr>
        <w:t>in the specified work area</w:t>
      </w:r>
      <w:r w:rsidRPr="00542C36">
        <w:rPr>
          <w:rFonts w:ascii="Times New Roman" w:hAnsi="Times New Roman"/>
          <w:color w:val="auto"/>
        </w:rPr>
        <w:t xml:space="preserve">.  </w:t>
      </w:r>
    </w:p>
    <w:p w:rsidR="00BE3010" w:rsidRPr="00542C36" w:rsidRDefault="00BE3010" w:rsidP="00BE3010">
      <w:pPr>
        <w:jc w:val="both"/>
      </w:pPr>
    </w:p>
    <w:p w:rsidR="003B2D2F" w:rsidRPr="00542C36" w:rsidRDefault="00BE3010" w:rsidP="00542C36">
      <w:pPr>
        <w:pStyle w:val="Body"/>
        <w:numPr>
          <w:ilvl w:val="1"/>
          <w:numId w:val="7"/>
        </w:numPr>
        <w:ind w:left="720"/>
        <w:jc w:val="both"/>
        <w:rPr>
          <w:rFonts w:ascii="Times New Roman" w:hAnsi="Times New Roman"/>
          <w:color w:val="auto"/>
        </w:rPr>
      </w:pPr>
      <w:r w:rsidRPr="00542C36">
        <w:rPr>
          <w:rFonts w:ascii="Times New Roman" w:hAnsi="Times New Roman"/>
        </w:rPr>
        <w:t xml:space="preserve">If </w:t>
      </w:r>
      <w:r w:rsidRPr="00542C36">
        <w:rPr>
          <w:rFonts w:ascii="Times New Roman" w:hAnsi="Times New Roman"/>
          <w:color w:val="auto"/>
        </w:rPr>
        <w:t xml:space="preserve">archeological resources or potential archeological resources are inadvertently discovered, the contractors must STOP WORK and contact the NAVFAC installation </w:t>
      </w:r>
      <w:r w:rsidRPr="00542C36">
        <w:rPr>
          <w:rFonts w:ascii="Times New Roman" w:hAnsi="Times New Roman"/>
          <w:color w:val="auto"/>
        </w:rPr>
        <w:lastRenderedPageBreak/>
        <w:t>Cultural Resources manager: Mike Smolek at (301) 757-4774 (NAS Patuxent River)  and the TPOC and SPOC</w:t>
      </w:r>
      <w:r w:rsidRPr="00542C36">
        <w:t xml:space="preserve">.  </w:t>
      </w:r>
    </w:p>
    <w:p w:rsidR="003B2D2F" w:rsidRPr="00542C36" w:rsidRDefault="003B2D2F" w:rsidP="00E47D2B">
      <w:pPr>
        <w:pStyle w:val="Body"/>
        <w:ind w:left="720"/>
        <w:jc w:val="both"/>
        <w:rPr>
          <w:rFonts w:ascii="Times New Roman" w:hAnsi="Times New Roman"/>
          <w:color w:val="auto"/>
        </w:rPr>
      </w:pPr>
    </w:p>
    <w:p w:rsidR="003B2D2F" w:rsidRPr="00542C36" w:rsidRDefault="003B2D2F" w:rsidP="00542C36">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The Cooperator shall comply with </w:t>
      </w:r>
      <w:r w:rsidR="000456FA" w:rsidRPr="00542C36">
        <w:rPr>
          <w:rFonts w:ascii="Times New Roman" w:hAnsi="Times New Roman"/>
          <w:color w:val="auto"/>
        </w:rPr>
        <w:t>all security rules, regulations, requirements, and day-to-day operational changes thereto. Unannounced changes to day-to-day operational procedures may, at times, prohibit the Cooperator access to the project area. The primary use of the Installation is for its military mission. Without prior notice, designated areas may become closed to the activities of the Cooperator. In some cases, due to operations or other circumstances, it may be necessary to deny the Cooperator access to the Installation for short periods of time. In such cases, the Cooperator will reschedule this work to the maximum extent possible. Should the U.S. Navy require the Cooperator to leave the Installation, for a period greater than thirty (30) days (such as in the case of a national emergency), the Agreement may be terminated by either party unless an alternative agreement is reached between the Cooperator and the U.S. Navy through a formal amendment of the Agreement. If the Agreement is terminated, the Cooperator shall not bill for work not completed subsequent to the termination date of the Agreement</w:t>
      </w:r>
      <w:r w:rsidRPr="00542C36">
        <w:rPr>
          <w:rFonts w:ascii="Times New Roman" w:hAnsi="Times New Roman"/>
          <w:color w:val="auto"/>
        </w:rPr>
        <w:t>.</w:t>
      </w:r>
    </w:p>
    <w:p w:rsidR="003B2D2F" w:rsidRPr="00542C36" w:rsidRDefault="003B2D2F" w:rsidP="00E47D2B">
      <w:pPr>
        <w:pStyle w:val="Body"/>
        <w:ind w:left="720"/>
        <w:jc w:val="both"/>
        <w:rPr>
          <w:rFonts w:ascii="Times New Roman" w:hAnsi="Times New Roman"/>
          <w:color w:val="auto"/>
        </w:rPr>
      </w:pPr>
    </w:p>
    <w:p w:rsidR="00B73D16"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Photography is restricted on the Installation.  The Cooperator i</w:t>
      </w:r>
      <w:r w:rsidR="006808C9" w:rsidRPr="00542C36">
        <w:rPr>
          <w:rFonts w:ascii="Times New Roman" w:hAnsi="Times New Roman"/>
          <w:color w:val="auto"/>
        </w:rPr>
        <w:t>s</w:t>
      </w:r>
      <w:r w:rsidRPr="00542C36">
        <w:rPr>
          <w:rFonts w:ascii="Times New Roman" w:hAnsi="Times New Roman"/>
          <w:color w:val="auto"/>
        </w:rPr>
        <w:t xml:space="preserve"> required to obtain permission from the U.S Navy prior to taking any photographs on the Installation.  Only photographs of Agreement related activities will be permitted.</w:t>
      </w:r>
    </w:p>
    <w:p w:rsidR="00B73D16" w:rsidRPr="00542C36" w:rsidRDefault="00B73D16" w:rsidP="002F72E6">
      <w:pPr>
        <w:pStyle w:val="Body"/>
        <w:ind w:left="720"/>
        <w:jc w:val="both"/>
        <w:rPr>
          <w:rFonts w:ascii="Times New Roman" w:hAnsi="Times New Roman"/>
          <w:color w:val="auto"/>
        </w:rPr>
      </w:pPr>
    </w:p>
    <w:p w:rsidR="00B73D16" w:rsidRPr="00542C36" w:rsidRDefault="002F72E6"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 xml:space="preserve">Access. </w:t>
      </w:r>
      <w:r w:rsidR="00226DB5" w:rsidRPr="00542C36">
        <w:rPr>
          <w:rFonts w:ascii="Times New Roman" w:hAnsi="Times New Roman"/>
          <w:color w:val="auto"/>
        </w:rPr>
        <w:t>It is strongly recommended the Cooperator (with the assistance of the Government) obtain Rapid Gate Passes or long-term badges that will remain active for the duration of the project).</w:t>
      </w:r>
      <w:r w:rsidRPr="00542C36">
        <w:rPr>
          <w:rFonts w:ascii="Times New Roman" w:hAnsi="Times New Roman"/>
          <w:color w:val="auto"/>
        </w:rPr>
        <w:t xml:space="preserve"> If Rapid Gate is not used to gain access, the Cooperator must complete and submit a vetting form for all that will access the base to the SPOC at least </w:t>
      </w:r>
      <w:r w:rsidR="00226DB5" w:rsidRPr="00542C36">
        <w:rPr>
          <w:rFonts w:ascii="Times New Roman" w:hAnsi="Times New Roman"/>
          <w:color w:val="auto"/>
        </w:rPr>
        <w:t xml:space="preserve">two </w:t>
      </w:r>
      <w:r w:rsidRPr="00542C36">
        <w:rPr>
          <w:rFonts w:ascii="Times New Roman" w:hAnsi="Times New Roman"/>
          <w:color w:val="auto"/>
        </w:rPr>
        <w:t>week</w:t>
      </w:r>
      <w:r w:rsidR="00226DB5" w:rsidRPr="00542C36">
        <w:rPr>
          <w:rFonts w:ascii="Times New Roman" w:hAnsi="Times New Roman"/>
          <w:color w:val="auto"/>
        </w:rPr>
        <w:t>s</w:t>
      </w:r>
      <w:r w:rsidRPr="00542C36">
        <w:rPr>
          <w:rFonts w:ascii="Times New Roman" w:hAnsi="Times New Roman"/>
          <w:color w:val="auto"/>
        </w:rPr>
        <w:t xml:space="preserve"> prior to the kick-off meeting and field activities, as applicable, for base Security review and approval. If approved, a visitor pass will be issued which will have to be renewed each subsequent day that the cooperator is on site. Failure to do so will result in denial of base access.  After-hours access will have to be requested at least one day in advance and requires the presence of the SPOC or TPOC to remain on site. The Rapid Gate Passes will be obtained at the expense of the Cooperator</w:t>
      </w:r>
      <w:r w:rsidR="00B73D16" w:rsidRPr="00542C36">
        <w:rPr>
          <w:rFonts w:ascii="Times New Roman" w:hAnsi="Times New Roman"/>
          <w:color w:val="auto"/>
        </w:rPr>
        <w:t>.</w:t>
      </w:r>
    </w:p>
    <w:p w:rsidR="00375704" w:rsidRPr="00542C36" w:rsidRDefault="00375704" w:rsidP="00E47D2B">
      <w:pPr>
        <w:pStyle w:val="ListParagraph"/>
        <w:jc w:val="both"/>
      </w:pPr>
    </w:p>
    <w:p w:rsidR="00375704" w:rsidRPr="00542C36" w:rsidRDefault="00375704"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In order for personnel to access U.S Government property in an automobile, a valid driver’s license, vehicle registration and proof of insurance are required.  Copies of these documents shall be provided to the installation Security Office.  All employees assigned to this job must be U</w:t>
      </w:r>
      <w:r w:rsidR="000456FA" w:rsidRPr="00542C36">
        <w:rPr>
          <w:rFonts w:ascii="Times New Roman" w:hAnsi="Times New Roman"/>
          <w:color w:val="auto"/>
        </w:rPr>
        <w:t>.</w:t>
      </w:r>
      <w:r w:rsidRPr="00542C36">
        <w:rPr>
          <w:rFonts w:ascii="Times New Roman" w:hAnsi="Times New Roman"/>
          <w:color w:val="auto"/>
        </w:rPr>
        <w:t>S</w:t>
      </w:r>
      <w:r w:rsidR="000456FA" w:rsidRPr="00542C36">
        <w:rPr>
          <w:rFonts w:ascii="Times New Roman" w:hAnsi="Times New Roman"/>
          <w:color w:val="auto"/>
        </w:rPr>
        <w:t>.</w:t>
      </w:r>
      <w:r w:rsidRPr="00542C36">
        <w:rPr>
          <w:rFonts w:ascii="Times New Roman" w:hAnsi="Times New Roman"/>
          <w:color w:val="auto"/>
        </w:rPr>
        <w:t xml:space="preserve"> citizens.</w:t>
      </w:r>
    </w:p>
    <w:p w:rsidR="00E47B6A" w:rsidRPr="00542C36" w:rsidRDefault="00E47B6A" w:rsidP="00E47D2B">
      <w:pPr>
        <w:pStyle w:val="ListParagraph"/>
        <w:jc w:val="both"/>
      </w:pPr>
    </w:p>
    <w:p w:rsidR="002F72E6" w:rsidRPr="00542C36" w:rsidRDefault="002F72E6" w:rsidP="002F72E6">
      <w:pPr>
        <w:pStyle w:val="ListParagraph"/>
      </w:pPr>
    </w:p>
    <w:p w:rsidR="002F72E6" w:rsidRPr="00542C36" w:rsidRDefault="00151931"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u w:val="single"/>
        </w:rPr>
        <w:t>Utilities</w:t>
      </w:r>
      <w:r w:rsidRPr="00542C36">
        <w:rPr>
          <w:rFonts w:ascii="Times New Roman" w:hAnsi="Times New Roman"/>
          <w:color w:val="auto"/>
        </w:rPr>
        <w:t xml:space="preserve">.  </w:t>
      </w:r>
      <w:r w:rsidR="002F72E6" w:rsidRPr="00542C36">
        <w:rPr>
          <w:rFonts w:ascii="Times New Roman" w:hAnsi="Times New Roman"/>
          <w:color w:val="auto"/>
        </w:rPr>
        <w:t xml:space="preserve">In addition </w:t>
      </w:r>
      <w:r w:rsidR="000456FA" w:rsidRPr="00542C36">
        <w:rPr>
          <w:rFonts w:ascii="Times New Roman" w:hAnsi="Times New Roman"/>
          <w:szCs w:val="24"/>
        </w:rPr>
        <w:t xml:space="preserve">to using any government or utility company locating services available (i.e., Miss Utility), the Cooperator shall utilize a qualified private utility locating service company to locate all underground utilities in the work area. Any markings made during the utility investigation must be maintained throughout the duration of the field work. The Cooperator must physically verify underground utility locations by hand digging using wood or fiberglass handled tools when any adjacent exploration, excavation or construction work is expected to come within three (3) feet of </w:t>
      </w:r>
      <w:r w:rsidR="000456FA" w:rsidRPr="00542C36">
        <w:rPr>
          <w:rFonts w:ascii="Times New Roman" w:hAnsi="Times New Roman"/>
          <w:szCs w:val="24"/>
        </w:rPr>
        <w:lastRenderedPageBreak/>
        <w:t>the utility. SPOC will provide current GIS data for utilities, however, these are not guaranteed and additional survey work required as described above. Utility relocation may be necessary to accomplish the work. Utilities that require relocation shall be done so using the above installation permits and utility locating services. Relocation design and calculations will be provided for approval prior to relocation. All work will be in accordance with all Federal and State</w:t>
      </w:r>
      <w:r w:rsidR="002F72E6" w:rsidRPr="00542C36">
        <w:rPr>
          <w:rFonts w:ascii="Times New Roman" w:hAnsi="Times New Roman"/>
          <w:color w:val="auto"/>
        </w:rPr>
        <w:t xml:space="preserve"> regulations.</w:t>
      </w:r>
    </w:p>
    <w:p w:rsidR="002F72E6" w:rsidRPr="00542C36" w:rsidRDefault="002F72E6" w:rsidP="002F72E6">
      <w:pPr>
        <w:pStyle w:val="ListParagraph"/>
      </w:pPr>
    </w:p>
    <w:p w:rsidR="002F72E6" w:rsidRPr="00542C36" w:rsidRDefault="002F72E6" w:rsidP="005A0ECB">
      <w:pPr>
        <w:pStyle w:val="Body"/>
        <w:numPr>
          <w:ilvl w:val="1"/>
          <w:numId w:val="7"/>
        </w:numPr>
        <w:ind w:left="720"/>
        <w:jc w:val="both"/>
        <w:rPr>
          <w:rFonts w:ascii="Times New Roman" w:hAnsi="Times New Roman"/>
          <w:color w:val="auto"/>
        </w:rPr>
      </w:pPr>
      <w:r w:rsidRPr="00542C36">
        <w:rPr>
          <w:rFonts w:ascii="Times New Roman" w:hAnsi="Times New Roman"/>
          <w:color w:val="auto"/>
        </w:rPr>
        <w:t>Any contact/discussion in regards to this project with regulatory agencies shall be initiated/conducted by the TPOC.</w:t>
      </w:r>
    </w:p>
    <w:p w:rsidR="003B2D2F" w:rsidRPr="00542C36" w:rsidRDefault="003B2D2F" w:rsidP="00E47D2B">
      <w:pPr>
        <w:pStyle w:val="Body"/>
        <w:jc w:val="both"/>
        <w:rPr>
          <w:rFonts w:ascii="Times New Roman" w:hAnsi="Times New Roman"/>
          <w:color w:val="auto"/>
        </w:rPr>
      </w:pPr>
    </w:p>
    <w:p w:rsidR="00874482" w:rsidRPr="00542C36" w:rsidRDefault="00874482">
      <w:pPr>
        <w:pStyle w:val="Heading31"/>
      </w:pPr>
      <w:bookmarkStart w:id="25" w:name="_TOC12123"/>
      <w:bookmarkStart w:id="26" w:name="_Toc421613509"/>
      <w:bookmarkStart w:id="27" w:name="_Toc342643454"/>
      <w:bookmarkStart w:id="28" w:name="_Toc342643604"/>
      <w:bookmarkStart w:id="29" w:name="_Toc342643663"/>
      <w:bookmarkStart w:id="30" w:name="_Toc342643819"/>
      <w:bookmarkEnd w:id="25"/>
      <w:r w:rsidRPr="00542C36">
        <w:t>SECURITY</w:t>
      </w:r>
      <w:bookmarkEnd w:id="26"/>
    </w:p>
    <w:p w:rsidR="00874482" w:rsidRPr="00542C36" w:rsidRDefault="00874482" w:rsidP="00874482">
      <w:pPr>
        <w:pStyle w:val="Body"/>
      </w:pPr>
    </w:p>
    <w:p w:rsidR="002F72E6" w:rsidRPr="00542C36" w:rsidRDefault="00874482" w:rsidP="00542C36">
      <w:pPr>
        <w:jc w:val="both"/>
      </w:pPr>
      <w:r w:rsidRPr="00542C36">
        <w:t xml:space="preserve">No </w:t>
      </w:r>
      <w:r w:rsidR="002934B7" w:rsidRPr="00542C36">
        <w:t>classified information shall be presented in any document prepared under this Task Agreement. The Cooperator shall not release any information regarding the project, particularly the results developed under this Task Agreement, to any Federal, State or local (public or private) agencies or organizations without permission of the U.S. Navy</w:t>
      </w:r>
      <w:r w:rsidRPr="00542C36">
        <w:t>.</w:t>
      </w:r>
    </w:p>
    <w:p w:rsidR="00874482" w:rsidRPr="00542C36" w:rsidRDefault="00874482" w:rsidP="00874482"/>
    <w:p w:rsidR="003B2D2F" w:rsidRPr="00542C36" w:rsidRDefault="003B2D2F">
      <w:pPr>
        <w:pStyle w:val="Heading31"/>
      </w:pPr>
      <w:bookmarkStart w:id="31" w:name="_Toc421613510"/>
      <w:r w:rsidRPr="00542C36">
        <w:t>SPECIFIC REQUIREMENTS</w:t>
      </w:r>
      <w:bookmarkEnd w:id="27"/>
      <w:bookmarkEnd w:id="28"/>
      <w:bookmarkEnd w:id="29"/>
      <w:bookmarkEnd w:id="30"/>
      <w:bookmarkEnd w:id="31"/>
    </w:p>
    <w:p w:rsidR="00E03ABB" w:rsidRPr="00542C36" w:rsidRDefault="00E03ABB" w:rsidP="00E47D2B">
      <w:pPr>
        <w:pStyle w:val="Body"/>
        <w:jc w:val="both"/>
        <w:rPr>
          <w:rFonts w:ascii="Times New Roman" w:hAnsi="Times New Roman"/>
          <w:color w:val="auto"/>
        </w:rPr>
      </w:pPr>
    </w:p>
    <w:p w:rsidR="00E03ABB" w:rsidRPr="00542C36" w:rsidRDefault="00E03ABB" w:rsidP="00E47D2B">
      <w:pPr>
        <w:pStyle w:val="Body"/>
        <w:jc w:val="both"/>
        <w:rPr>
          <w:rFonts w:ascii="Times New Roman" w:hAnsi="Times New Roman"/>
          <w:color w:val="auto"/>
        </w:rPr>
      </w:pPr>
      <w:r w:rsidRPr="00542C36">
        <w:rPr>
          <w:rFonts w:ascii="Times New Roman" w:hAnsi="Times New Roman"/>
          <w:color w:val="auto"/>
        </w:rPr>
        <w:t xml:space="preserve">The goal for this project is to restore an approximate </w:t>
      </w:r>
      <w:r w:rsidR="00226DB5" w:rsidRPr="00542C36">
        <w:rPr>
          <w:rFonts w:ascii="Times New Roman" w:hAnsi="Times New Roman"/>
          <w:color w:val="auto"/>
        </w:rPr>
        <w:t xml:space="preserve">820 </w:t>
      </w:r>
      <w:r w:rsidRPr="00542C36">
        <w:rPr>
          <w:rFonts w:ascii="Times New Roman" w:hAnsi="Times New Roman"/>
          <w:color w:val="auto"/>
        </w:rPr>
        <w:t>linear foot section of the Patuxent River shoreline located at NRC Solomon’s</w:t>
      </w:r>
      <w:r w:rsidR="00BB7D18">
        <w:rPr>
          <w:rFonts w:ascii="Times New Roman" w:hAnsi="Times New Roman"/>
          <w:color w:val="auto"/>
        </w:rPr>
        <w:t>.</w:t>
      </w:r>
      <w:r w:rsidRPr="00542C36">
        <w:rPr>
          <w:rFonts w:ascii="Times New Roman" w:hAnsi="Times New Roman"/>
          <w:color w:val="auto"/>
        </w:rPr>
        <w:t xml:space="preserve">  </w:t>
      </w:r>
    </w:p>
    <w:p w:rsidR="00E03ABB" w:rsidRPr="00542C36" w:rsidRDefault="00E03ABB" w:rsidP="00E47D2B">
      <w:pPr>
        <w:pStyle w:val="Body"/>
        <w:jc w:val="both"/>
        <w:rPr>
          <w:rFonts w:ascii="Times New Roman" w:hAnsi="Times New Roman"/>
          <w:color w:val="auto"/>
        </w:rPr>
      </w:pPr>
    </w:p>
    <w:p w:rsidR="00F84792" w:rsidRPr="00542C36" w:rsidRDefault="003B2D2F" w:rsidP="005A0ECB">
      <w:pPr>
        <w:pStyle w:val="Body"/>
        <w:numPr>
          <w:ilvl w:val="1"/>
          <w:numId w:val="7"/>
        </w:numPr>
        <w:ind w:left="720"/>
        <w:jc w:val="both"/>
        <w:rPr>
          <w:rFonts w:ascii="Times New Roman" w:hAnsi="Times New Roman"/>
          <w:color w:val="auto"/>
        </w:rPr>
      </w:pPr>
      <w:r w:rsidRPr="00542C36">
        <w:rPr>
          <w:rFonts w:ascii="Times New Roman" w:hAnsi="Times New Roman"/>
          <w:b/>
          <w:color w:val="auto"/>
        </w:rPr>
        <w:t>Work Area:</w:t>
      </w:r>
      <w:r w:rsidRPr="00542C36">
        <w:rPr>
          <w:rFonts w:ascii="Times New Roman" w:hAnsi="Times New Roman"/>
          <w:color w:val="auto"/>
        </w:rPr>
        <w:t xml:space="preserve"> </w:t>
      </w:r>
      <w:r w:rsidR="00874482" w:rsidRPr="00542C36">
        <w:rPr>
          <w:rFonts w:ascii="Times New Roman" w:hAnsi="Times New Roman"/>
          <w:color w:val="auto"/>
        </w:rPr>
        <w:t>Navy</w:t>
      </w:r>
      <w:r w:rsidR="00720FC1" w:rsidRPr="00542C36">
        <w:rPr>
          <w:rFonts w:ascii="Times New Roman" w:hAnsi="Times New Roman"/>
          <w:color w:val="auto"/>
        </w:rPr>
        <w:t xml:space="preserve"> Shoreline </w:t>
      </w:r>
      <w:r w:rsidR="00E03ABB" w:rsidRPr="00542C36">
        <w:rPr>
          <w:rFonts w:ascii="Times New Roman" w:hAnsi="Times New Roman"/>
          <w:color w:val="auto"/>
        </w:rPr>
        <w:t>along the Patuxent River in Calvert County at</w:t>
      </w:r>
      <w:r w:rsidR="00412BFE">
        <w:rPr>
          <w:rFonts w:ascii="Times New Roman" w:hAnsi="Times New Roman"/>
          <w:color w:val="auto"/>
        </w:rPr>
        <w:t xml:space="preserve"> NRC Solomon’s, Solomon’s</w:t>
      </w:r>
      <w:r w:rsidR="00E03ABB" w:rsidRPr="00542C36">
        <w:rPr>
          <w:rFonts w:ascii="Times New Roman" w:hAnsi="Times New Roman"/>
          <w:color w:val="auto"/>
        </w:rPr>
        <w:t xml:space="preserve">, Maryland </w:t>
      </w:r>
      <w:r w:rsidR="00720FC1" w:rsidRPr="00542C36">
        <w:rPr>
          <w:rFonts w:ascii="Times New Roman" w:hAnsi="Times New Roman"/>
          <w:color w:val="auto"/>
        </w:rPr>
        <w:t xml:space="preserve">(approximately </w:t>
      </w:r>
      <w:r w:rsidR="002C2F6D" w:rsidRPr="00542C36">
        <w:rPr>
          <w:rFonts w:ascii="Times New Roman" w:hAnsi="Times New Roman"/>
          <w:color w:val="auto"/>
        </w:rPr>
        <w:t>820</w:t>
      </w:r>
      <w:r w:rsidR="00720FC1" w:rsidRPr="00542C36">
        <w:rPr>
          <w:rFonts w:ascii="Times New Roman" w:hAnsi="Times New Roman"/>
          <w:color w:val="auto"/>
        </w:rPr>
        <w:t xml:space="preserve"> linear feet</w:t>
      </w:r>
      <w:r w:rsidR="00F84792" w:rsidRPr="00542C36">
        <w:rPr>
          <w:rFonts w:ascii="Times New Roman" w:hAnsi="Times New Roman"/>
          <w:color w:val="auto"/>
        </w:rPr>
        <w:t>; see figure in attachment 1</w:t>
      </w:r>
      <w:r w:rsidR="00720FC1" w:rsidRPr="00542C36">
        <w:rPr>
          <w:rFonts w:ascii="Times New Roman" w:hAnsi="Times New Roman"/>
          <w:color w:val="auto"/>
        </w:rPr>
        <w:t>)</w:t>
      </w:r>
      <w:r w:rsidRPr="00542C36">
        <w:rPr>
          <w:rFonts w:ascii="Times New Roman" w:hAnsi="Times New Roman"/>
          <w:color w:val="auto"/>
        </w:rPr>
        <w:t>.</w:t>
      </w:r>
    </w:p>
    <w:p w:rsidR="00F84792" w:rsidRPr="00542C36" w:rsidRDefault="00F84792" w:rsidP="00F900DC">
      <w:pPr>
        <w:pStyle w:val="Body"/>
        <w:ind w:left="360"/>
        <w:jc w:val="both"/>
        <w:rPr>
          <w:rFonts w:ascii="Times New Roman" w:hAnsi="Times New Roman"/>
          <w:color w:val="auto"/>
        </w:rPr>
      </w:pPr>
    </w:p>
    <w:p w:rsidR="00E32A0B" w:rsidRPr="00DD6D74" w:rsidRDefault="00CD2FFB" w:rsidP="005A0ECB">
      <w:pPr>
        <w:pStyle w:val="Body"/>
        <w:numPr>
          <w:ilvl w:val="1"/>
          <w:numId w:val="7"/>
        </w:numPr>
        <w:ind w:left="720"/>
        <w:jc w:val="both"/>
        <w:rPr>
          <w:rFonts w:ascii="Times New Roman" w:hAnsi="Times New Roman"/>
          <w:b/>
          <w:color w:val="auto"/>
        </w:rPr>
      </w:pPr>
      <w:r>
        <w:rPr>
          <w:rFonts w:ascii="Times New Roman" w:hAnsi="Times New Roman"/>
          <w:b/>
          <w:color w:val="auto"/>
        </w:rPr>
        <w:t>Task 1:</w:t>
      </w:r>
      <w:r w:rsidRPr="00DD6D74">
        <w:rPr>
          <w:rFonts w:ascii="Times New Roman" w:hAnsi="Times New Roman"/>
          <w:b/>
          <w:color w:val="auto"/>
        </w:rPr>
        <w:t xml:space="preserve">  </w:t>
      </w:r>
      <w:r w:rsidR="00E32A0B" w:rsidRPr="00DD6D74">
        <w:rPr>
          <w:rFonts w:ascii="Times New Roman" w:hAnsi="Times New Roman"/>
          <w:b/>
          <w:color w:val="auto"/>
        </w:rPr>
        <w:t xml:space="preserve">Baseline Survey </w:t>
      </w:r>
    </w:p>
    <w:p w:rsidR="00E32A0B" w:rsidRDefault="00E32A0B" w:rsidP="00DD6D74">
      <w:pPr>
        <w:pStyle w:val="ListParagraph"/>
      </w:pPr>
    </w:p>
    <w:p w:rsidR="00E32A0B" w:rsidRPr="00DD6D74" w:rsidRDefault="00CD2FFB" w:rsidP="00DD6D74">
      <w:pPr>
        <w:pStyle w:val="Body"/>
        <w:ind w:left="720"/>
        <w:jc w:val="both"/>
        <w:rPr>
          <w:rFonts w:ascii="Times New Roman" w:hAnsi="Times New Roman"/>
          <w:b/>
          <w:color w:val="auto"/>
        </w:rPr>
      </w:pPr>
      <w:r>
        <w:rPr>
          <w:rFonts w:ascii="Times New Roman" w:hAnsi="Times New Roman"/>
          <w:color w:val="auto"/>
        </w:rPr>
        <w:t>The Cooperator shall conduct a survey to establish baseline conditions of the 820 linear feet of shoreline</w:t>
      </w:r>
      <w:r w:rsidR="00E32A0B" w:rsidRPr="00E32A0B">
        <w:rPr>
          <w:rFonts w:ascii="Times New Roman" w:hAnsi="Times New Roman"/>
          <w:color w:val="auto"/>
        </w:rPr>
        <w:t xml:space="preserve"> </w:t>
      </w:r>
      <w:r w:rsidR="00E32A0B">
        <w:rPr>
          <w:rFonts w:ascii="Times New Roman" w:hAnsi="Times New Roman"/>
          <w:color w:val="auto"/>
        </w:rPr>
        <w:t>prior to implementation of the design under Task 2</w:t>
      </w:r>
      <w:r>
        <w:rPr>
          <w:rFonts w:ascii="Times New Roman" w:hAnsi="Times New Roman"/>
          <w:color w:val="auto"/>
        </w:rPr>
        <w:t>.  The Cooperator shall</w:t>
      </w:r>
      <w:r w:rsidR="00E32A0B">
        <w:rPr>
          <w:rFonts w:ascii="Times New Roman" w:hAnsi="Times New Roman"/>
          <w:color w:val="auto"/>
        </w:rPr>
        <w:t xml:space="preserve"> also </w:t>
      </w:r>
      <w:r>
        <w:rPr>
          <w:rFonts w:ascii="Times New Roman" w:hAnsi="Times New Roman"/>
          <w:color w:val="auto"/>
        </w:rPr>
        <w:t xml:space="preserve">review existing data, </w:t>
      </w:r>
      <w:r w:rsidR="00A17C0E">
        <w:rPr>
          <w:rFonts w:ascii="Times New Roman" w:hAnsi="Times New Roman"/>
          <w:color w:val="auto"/>
        </w:rPr>
        <w:t xml:space="preserve">available </w:t>
      </w:r>
      <w:r>
        <w:rPr>
          <w:rFonts w:ascii="Times New Roman" w:hAnsi="Times New Roman"/>
          <w:color w:val="auto"/>
        </w:rPr>
        <w:t>studies</w:t>
      </w:r>
      <w:r w:rsidR="00A17C0E">
        <w:rPr>
          <w:rFonts w:ascii="Times New Roman" w:hAnsi="Times New Roman"/>
          <w:color w:val="auto"/>
        </w:rPr>
        <w:t xml:space="preserve"> and</w:t>
      </w:r>
      <w:r>
        <w:rPr>
          <w:rFonts w:ascii="Times New Roman" w:hAnsi="Times New Roman"/>
          <w:color w:val="auto"/>
        </w:rPr>
        <w:t xml:space="preserve"> aerial photos</w:t>
      </w:r>
      <w:r w:rsidR="00E32A0B">
        <w:rPr>
          <w:rFonts w:ascii="Times New Roman" w:hAnsi="Times New Roman"/>
          <w:color w:val="auto"/>
        </w:rPr>
        <w:t xml:space="preserve"> for the project area</w:t>
      </w:r>
      <w:r w:rsidR="00A17C0E">
        <w:rPr>
          <w:rFonts w:ascii="Times New Roman" w:hAnsi="Times New Roman"/>
          <w:color w:val="auto"/>
        </w:rPr>
        <w:t xml:space="preserve">.  The purpose of the </w:t>
      </w:r>
      <w:r>
        <w:rPr>
          <w:rFonts w:ascii="Times New Roman" w:hAnsi="Times New Roman"/>
          <w:color w:val="auto"/>
        </w:rPr>
        <w:t xml:space="preserve">baseline </w:t>
      </w:r>
      <w:r w:rsidR="00E32A0B">
        <w:rPr>
          <w:rFonts w:ascii="Times New Roman" w:hAnsi="Times New Roman"/>
          <w:color w:val="auto"/>
        </w:rPr>
        <w:t xml:space="preserve">assessment effort </w:t>
      </w:r>
      <w:r w:rsidR="00A17C0E">
        <w:rPr>
          <w:rFonts w:ascii="Times New Roman" w:hAnsi="Times New Roman"/>
          <w:color w:val="auto"/>
        </w:rPr>
        <w:t>is to aid in the evaluation of the restoration effectiveness as required under Task 3</w:t>
      </w:r>
      <w:r>
        <w:rPr>
          <w:rFonts w:ascii="Times New Roman" w:hAnsi="Times New Roman"/>
          <w:color w:val="auto"/>
        </w:rPr>
        <w:t xml:space="preserve">. The Cooperator shall prepare a preliminary report upon completion of the baseline survey.  </w:t>
      </w:r>
      <w:r w:rsidR="00A17C0E">
        <w:rPr>
          <w:rFonts w:ascii="Times New Roman" w:hAnsi="Times New Roman"/>
          <w:color w:val="auto"/>
        </w:rPr>
        <w:t xml:space="preserve">The information contained in the preliminary report will </w:t>
      </w:r>
      <w:r w:rsidR="00920DEE">
        <w:rPr>
          <w:rFonts w:ascii="Times New Roman" w:hAnsi="Times New Roman"/>
          <w:color w:val="auto"/>
        </w:rPr>
        <w:t>feed into the</w:t>
      </w:r>
      <w:r>
        <w:rPr>
          <w:rFonts w:ascii="Times New Roman" w:hAnsi="Times New Roman"/>
          <w:color w:val="auto"/>
        </w:rPr>
        <w:t xml:space="preserve"> final report </w:t>
      </w:r>
      <w:r w:rsidR="00920DEE">
        <w:rPr>
          <w:rFonts w:ascii="Times New Roman" w:hAnsi="Times New Roman"/>
          <w:color w:val="auto"/>
        </w:rPr>
        <w:t xml:space="preserve">described under Task 3, </w:t>
      </w:r>
      <w:r>
        <w:rPr>
          <w:rFonts w:ascii="Times New Roman" w:hAnsi="Times New Roman"/>
          <w:color w:val="auto"/>
        </w:rPr>
        <w:t>which</w:t>
      </w:r>
      <w:r w:rsidR="00920DEE">
        <w:rPr>
          <w:rFonts w:ascii="Times New Roman" w:hAnsi="Times New Roman"/>
          <w:color w:val="auto"/>
        </w:rPr>
        <w:t xml:space="preserve"> </w:t>
      </w:r>
      <w:r>
        <w:rPr>
          <w:rFonts w:ascii="Times New Roman" w:hAnsi="Times New Roman"/>
          <w:color w:val="auto"/>
        </w:rPr>
        <w:t>includes the before and after conditions.</w:t>
      </w:r>
    </w:p>
    <w:p w:rsidR="00CD2FFB" w:rsidRDefault="00CD2FFB" w:rsidP="00DD6D74">
      <w:pPr>
        <w:pStyle w:val="Body"/>
        <w:jc w:val="both"/>
        <w:rPr>
          <w:rFonts w:ascii="Times New Roman" w:hAnsi="Times New Roman"/>
          <w:b/>
          <w:color w:val="auto"/>
        </w:rPr>
      </w:pPr>
      <w:r>
        <w:rPr>
          <w:rFonts w:ascii="Times New Roman" w:hAnsi="Times New Roman"/>
          <w:color w:val="auto"/>
        </w:rPr>
        <w:t xml:space="preserve">  </w:t>
      </w:r>
    </w:p>
    <w:p w:rsidR="003B2D2F" w:rsidRPr="00542C36" w:rsidRDefault="00F900DC" w:rsidP="005A0ECB">
      <w:pPr>
        <w:pStyle w:val="Body"/>
        <w:numPr>
          <w:ilvl w:val="1"/>
          <w:numId w:val="7"/>
        </w:numPr>
        <w:ind w:left="720"/>
        <w:jc w:val="both"/>
        <w:rPr>
          <w:rFonts w:ascii="Times New Roman" w:hAnsi="Times New Roman"/>
          <w:b/>
          <w:color w:val="auto"/>
        </w:rPr>
      </w:pPr>
      <w:r w:rsidRPr="00542C36">
        <w:rPr>
          <w:rFonts w:ascii="Times New Roman" w:hAnsi="Times New Roman"/>
          <w:b/>
          <w:color w:val="auto"/>
        </w:rPr>
        <w:t xml:space="preserve">Task </w:t>
      </w:r>
      <w:r w:rsidR="00CD2FFB">
        <w:rPr>
          <w:rFonts w:ascii="Times New Roman" w:hAnsi="Times New Roman"/>
          <w:b/>
          <w:color w:val="auto"/>
        </w:rPr>
        <w:t>2</w:t>
      </w:r>
      <w:r w:rsidR="003B2D2F" w:rsidRPr="00542C36">
        <w:rPr>
          <w:rFonts w:ascii="Times New Roman" w:hAnsi="Times New Roman"/>
          <w:b/>
          <w:color w:val="auto"/>
        </w:rPr>
        <w:t>:</w:t>
      </w:r>
      <w:r w:rsidR="00E32A0B">
        <w:rPr>
          <w:rFonts w:ascii="Times New Roman" w:hAnsi="Times New Roman"/>
          <w:b/>
          <w:color w:val="auto"/>
        </w:rPr>
        <w:t xml:space="preserve">  Design Implementation</w:t>
      </w:r>
    </w:p>
    <w:p w:rsidR="00904632" w:rsidRPr="00542C36" w:rsidRDefault="00904632" w:rsidP="00E47D2B">
      <w:pPr>
        <w:pStyle w:val="Body"/>
        <w:jc w:val="both"/>
        <w:rPr>
          <w:rFonts w:ascii="Times New Roman" w:hAnsi="Times New Roman"/>
          <w:color w:val="auto"/>
        </w:rPr>
      </w:pPr>
    </w:p>
    <w:p w:rsidR="00F900DC" w:rsidRPr="00542C36" w:rsidRDefault="00F900DC" w:rsidP="005A0ECB">
      <w:pPr>
        <w:pStyle w:val="Body"/>
        <w:numPr>
          <w:ilvl w:val="0"/>
          <w:numId w:val="16"/>
        </w:numPr>
        <w:jc w:val="both"/>
        <w:rPr>
          <w:rFonts w:ascii="Times New Roman" w:hAnsi="Times New Roman"/>
          <w:color w:val="auto"/>
        </w:rPr>
      </w:pPr>
      <w:r w:rsidRPr="00542C36">
        <w:rPr>
          <w:rFonts w:ascii="Times New Roman" w:hAnsi="Times New Roman"/>
          <w:color w:val="auto"/>
        </w:rPr>
        <w:t>Specifically, the Cooperator shall construct the Navy-approved and permitted final design for shoreline restoration work. Native plantings shall be used to establish erosion controls and provide a natural look to the completed shoreline.</w:t>
      </w:r>
    </w:p>
    <w:p w:rsidR="00F900DC" w:rsidRPr="00542C36" w:rsidRDefault="00F900DC" w:rsidP="00F900DC">
      <w:pPr>
        <w:pStyle w:val="Body"/>
        <w:ind w:left="1440"/>
        <w:jc w:val="both"/>
        <w:rPr>
          <w:rFonts w:ascii="Times New Roman" w:hAnsi="Times New Roman"/>
          <w:color w:val="auto"/>
        </w:rPr>
      </w:pPr>
    </w:p>
    <w:p w:rsidR="00E03ABB" w:rsidRPr="00542C36" w:rsidRDefault="00F900DC" w:rsidP="005A0ECB">
      <w:pPr>
        <w:pStyle w:val="Body"/>
        <w:numPr>
          <w:ilvl w:val="0"/>
          <w:numId w:val="16"/>
        </w:numPr>
        <w:jc w:val="both"/>
        <w:rPr>
          <w:rFonts w:ascii="Times New Roman" w:hAnsi="Times New Roman"/>
          <w:color w:val="auto"/>
        </w:rPr>
      </w:pPr>
      <w:r w:rsidRPr="00542C36">
        <w:rPr>
          <w:rFonts w:ascii="Times New Roman" w:hAnsi="Times New Roman"/>
          <w:color w:val="auto"/>
        </w:rPr>
        <w:t>The</w:t>
      </w:r>
      <w:r w:rsidR="00E03ABB" w:rsidRPr="00542C36">
        <w:rPr>
          <w:rFonts w:ascii="Times New Roman" w:hAnsi="Times New Roman"/>
          <w:color w:val="auto"/>
        </w:rPr>
        <w:t xml:space="preserve"> Cooperator will maintain </w:t>
      </w:r>
      <w:r w:rsidR="002C2F6D" w:rsidRPr="00542C36">
        <w:rPr>
          <w:rFonts w:ascii="Times New Roman" w:hAnsi="Times New Roman"/>
          <w:color w:val="auto"/>
        </w:rPr>
        <w:t xml:space="preserve">all </w:t>
      </w:r>
      <w:r w:rsidR="00E03ABB" w:rsidRPr="00542C36">
        <w:rPr>
          <w:rFonts w:ascii="Times New Roman" w:hAnsi="Times New Roman"/>
          <w:color w:val="auto"/>
        </w:rPr>
        <w:t>relevant</w:t>
      </w:r>
      <w:r w:rsidRPr="00542C36">
        <w:rPr>
          <w:rFonts w:ascii="Times New Roman" w:hAnsi="Times New Roman"/>
          <w:color w:val="auto"/>
        </w:rPr>
        <w:t xml:space="preserve"> </w:t>
      </w:r>
      <w:r w:rsidR="002C2F6D" w:rsidRPr="00542C36">
        <w:rPr>
          <w:rFonts w:ascii="Times New Roman" w:hAnsi="Times New Roman"/>
          <w:color w:val="auto"/>
        </w:rPr>
        <w:t xml:space="preserve">federal, state and installation specific </w:t>
      </w:r>
      <w:r w:rsidR="00E03ABB" w:rsidRPr="00542C36">
        <w:rPr>
          <w:rFonts w:ascii="Times New Roman" w:hAnsi="Times New Roman"/>
          <w:color w:val="auto"/>
        </w:rPr>
        <w:t>permits, insurance, etc. as described under Section 4 of this SOW</w:t>
      </w:r>
      <w:r w:rsidR="00EF394A" w:rsidRPr="00542C36">
        <w:rPr>
          <w:rFonts w:ascii="Times New Roman" w:hAnsi="Times New Roman"/>
          <w:color w:val="auto"/>
        </w:rPr>
        <w:t xml:space="preserve">.  The </w:t>
      </w:r>
      <w:r w:rsidR="00EF394A" w:rsidRPr="00542C36">
        <w:rPr>
          <w:rFonts w:ascii="Times New Roman" w:hAnsi="Times New Roman"/>
          <w:color w:val="auto"/>
        </w:rPr>
        <w:lastRenderedPageBreak/>
        <w:t>Cooperator will provide</w:t>
      </w:r>
      <w:r w:rsidRPr="00542C36">
        <w:rPr>
          <w:rFonts w:ascii="Times New Roman" w:hAnsi="Times New Roman"/>
          <w:color w:val="auto"/>
        </w:rPr>
        <w:t xml:space="preserve"> </w:t>
      </w:r>
      <w:r w:rsidR="00E03ABB" w:rsidRPr="00542C36">
        <w:rPr>
          <w:rFonts w:ascii="Times New Roman" w:hAnsi="Times New Roman"/>
          <w:color w:val="auto"/>
        </w:rPr>
        <w:t>oversight and construction of</w:t>
      </w:r>
      <w:r w:rsidR="00EF394A" w:rsidRPr="00542C36">
        <w:rPr>
          <w:rFonts w:ascii="Times New Roman" w:hAnsi="Times New Roman"/>
          <w:color w:val="auto"/>
        </w:rPr>
        <w:t xml:space="preserve"> the</w:t>
      </w:r>
      <w:r w:rsidR="00E03ABB" w:rsidRPr="00542C36">
        <w:rPr>
          <w:rFonts w:ascii="Times New Roman" w:hAnsi="Times New Roman"/>
          <w:color w:val="auto"/>
        </w:rPr>
        <w:t xml:space="preserve"> Navy-approved final design, and</w:t>
      </w:r>
      <w:r w:rsidRPr="00542C36">
        <w:rPr>
          <w:rFonts w:ascii="Times New Roman" w:hAnsi="Times New Roman"/>
          <w:color w:val="auto"/>
        </w:rPr>
        <w:t xml:space="preserve"> </w:t>
      </w:r>
      <w:r w:rsidR="00E03ABB" w:rsidRPr="00542C36">
        <w:rPr>
          <w:rFonts w:ascii="Times New Roman" w:hAnsi="Times New Roman"/>
          <w:color w:val="auto"/>
        </w:rPr>
        <w:t>deliverables including safety plans, work plans, as-built, etc., as discussed</w:t>
      </w:r>
      <w:r w:rsidRPr="00542C36">
        <w:rPr>
          <w:rFonts w:ascii="Times New Roman" w:hAnsi="Times New Roman"/>
          <w:color w:val="auto"/>
        </w:rPr>
        <w:t xml:space="preserve"> </w:t>
      </w:r>
      <w:r w:rsidR="00E03ABB" w:rsidRPr="00542C36">
        <w:rPr>
          <w:rFonts w:ascii="Times New Roman" w:hAnsi="Times New Roman"/>
          <w:color w:val="auto"/>
        </w:rPr>
        <w:t>in Section 8 of this SOW.</w:t>
      </w:r>
      <w:r w:rsidR="00EF394A" w:rsidRPr="00542C36">
        <w:rPr>
          <w:rFonts w:ascii="Times New Roman" w:hAnsi="Times New Roman"/>
          <w:color w:val="auto"/>
        </w:rPr>
        <w:t xml:space="preserve">  </w:t>
      </w:r>
    </w:p>
    <w:p w:rsidR="00F900DC" w:rsidRPr="00542C36" w:rsidRDefault="00F900DC" w:rsidP="00F900DC">
      <w:pPr>
        <w:pStyle w:val="Body"/>
        <w:ind w:left="1080"/>
        <w:jc w:val="both"/>
        <w:rPr>
          <w:rFonts w:ascii="Times New Roman" w:hAnsi="Times New Roman"/>
          <w:color w:val="auto"/>
        </w:rPr>
      </w:pPr>
    </w:p>
    <w:p w:rsidR="00E03ABB" w:rsidRPr="00542C36" w:rsidRDefault="00E03ABB" w:rsidP="005A0ECB">
      <w:pPr>
        <w:pStyle w:val="Body"/>
        <w:numPr>
          <w:ilvl w:val="0"/>
          <w:numId w:val="16"/>
        </w:numPr>
        <w:jc w:val="both"/>
        <w:rPr>
          <w:rFonts w:ascii="Times New Roman" w:hAnsi="Times New Roman"/>
          <w:color w:val="auto"/>
        </w:rPr>
      </w:pPr>
      <w:r w:rsidRPr="00542C36">
        <w:rPr>
          <w:rFonts w:ascii="Times New Roman" w:hAnsi="Times New Roman"/>
          <w:color w:val="auto"/>
        </w:rPr>
        <w:t>The Cooperator will be responsible for removal of all debris generated</w:t>
      </w:r>
      <w:r w:rsidR="00F900DC" w:rsidRPr="00542C36">
        <w:rPr>
          <w:rFonts w:ascii="Times New Roman" w:hAnsi="Times New Roman"/>
          <w:color w:val="auto"/>
        </w:rPr>
        <w:t xml:space="preserve"> </w:t>
      </w:r>
      <w:r w:rsidRPr="00542C36">
        <w:rPr>
          <w:rFonts w:ascii="Times New Roman" w:hAnsi="Times New Roman"/>
          <w:color w:val="auto"/>
        </w:rPr>
        <w:t>during the project. All debris, including excavated materials with the</w:t>
      </w:r>
      <w:r w:rsidR="00F900DC" w:rsidRPr="00542C36">
        <w:rPr>
          <w:rFonts w:ascii="Times New Roman" w:hAnsi="Times New Roman"/>
          <w:color w:val="auto"/>
        </w:rPr>
        <w:t xml:space="preserve"> </w:t>
      </w:r>
      <w:r w:rsidRPr="00542C36">
        <w:rPr>
          <w:rFonts w:ascii="Times New Roman" w:hAnsi="Times New Roman"/>
          <w:color w:val="auto"/>
        </w:rPr>
        <w:t xml:space="preserve">exception of what is </w:t>
      </w:r>
      <w:r w:rsidR="00A618FF" w:rsidRPr="00542C36">
        <w:rPr>
          <w:rFonts w:ascii="Times New Roman" w:hAnsi="Times New Roman"/>
          <w:color w:val="auto"/>
        </w:rPr>
        <w:t>acceptable</w:t>
      </w:r>
      <w:r w:rsidRPr="00542C36">
        <w:rPr>
          <w:rFonts w:ascii="Times New Roman" w:hAnsi="Times New Roman"/>
          <w:color w:val="auto"/>
        </w:rPr>
        <w:t xml:space="preserve"> for reuse within the design, is to be taken off</w:t>
      </w:r>
      <w:r w:rsidR="00F900DC" w:rsidRPr="00542C36">
        <w:rPr>
          <w:rFonts w:ascii="Times New Roman" w:hAnsi="Times New Roman"/>
          <w:color w:val="auto"/>
        </w:rPr>
        <w:t xml:space="preserve"> </w:t>
      </w:r>
      <w:r w:rsidRPr="00542C36">
        <w:rPr>
          <w:rFonts w:ascii="Times New Roman" w:hAnsi="Times New Roman"/>
          <w:color w:val="auto"/>
        </w:rPr>
        <w:t>the base and disposed properly.</w:t>
      </w:r>
    </w:p>
    <w:p w:rsidR="005433E2" w:rsidRPr="00542C36" w:rsidRDefault="005433E2" w:rsidP="00484CB0">
      <w:pPr>
        <w:pStyle w:val="ListParagraph"/>
      </w:pPr>
    </w:p>
    <w:p w:rsidR="005433E2" w:rsidRPr="00542C36" w:rsidRDefault="005433E2" w:rsidP="00484CB0">
      <w:pPr>
        <w:pStyle w:val="Body"/>
        <w:numPr>
          <w:ilvl w:val="1"/>
          <w:numId w:val="7"/>
        </w:numPr>
        <w:ind w:left="720"/>
        <w:jc w:val="both"/>
        <w:rPr>
          <w:rFonts w:ascii="Times New Roman" w:hAnsi="Times New Roman"/>
          <w:b/>
          <w:color w:val="auto"/>
        </w:rPr>
      </w:pPr>
      <w:r w:rsidRPr="00542C36">
        <w:rPr>
          <w:rFonts w:ascii="Times New Roman" w:hAnsi="Times New Roman"/>
          <w:b/>
          <w:color w:val="auto"/>
        </w:rPr>
        <w:t xml:space="preserve">Task </w:t>
      </w:r>
      <w:r w:rsidR="00CD2FFB">
        <w:rPr>
          <w:rFonts w:ascii="Times New Roman" w:hAnsi="Times New Roman"/>
          <w:b/>
          <w:color w:val="auto"/>
        </w:rPr>
        <w:t>3</w:t>
      </w:r>
      <w:r w:rsidRPr="00542C36">
        <w:rPr>
          <w:rFonts w:ascii="Times New Roman" w:hAnsi="Times New Roman"/>
          <w:b/>
          <w:color w:val="auto"/>
        </w:rPr>
        <w:t>:</w:t>
      </w:r>
      <w:r w:rsidR="00920DEE">
        <w:rPr>
          <w:rFonts w:ascii="Times New Roman" w:hAnsi="Times New Roman"/>
          <w:b/>
          <w:color w:val="auto"/>
        </w:rPr>
        <w:t xml:space="preserve">  Post-Restoration Assessment</w:t>
      </w:r>
    </w:p>
    <w:p w:rsidR="005433E2" w:rsidRPr="00542C36" w:rsidRDefault="005433E2" w:rsidP="00484CB0">
      <w:pPr>
        <w:pStyle w:val="Body"/>
        <w:ind w:left="1440"/>
        <w:jc w:val="both"/>
        <w:rPr>
          <w:rFonts w:ascii="Times New Roman" w:hAnsi="Times New Roman"/>
          <w:color w:val="auto"/>
        </w:rPr>
      </w:pPr>
    </w:p>
    <w:p w:rsidR="00BB7D18" w:rsidRPr="00542C36" w:rsidRDefault="005433E2" w:rsidP="00BB7D18">
      <w:pPr>
        <w:pStyle w:val="Body"/>
        <w:numPr>
          <w:ilvl w:val="1"/>
          <w:numId w:val="9"/>
        </w:numPr>
        <w:ind w:left="720"/>
        <w:jc w:val="both"/>
        <w:rPr>
          <w:rFonts w:ascii="Times New Roman" w:hAnsi="Times New Roman"/>
          <w:b/>
          <w:color w:val="auto"/>
        </w:rPr>
      </w:pPr>
      <w:r w:rsidRPr="00542C36">
        <w:rPr>
          <w:rFonts w:ascii="Times New Roman" w:hAnsi="Times New Roman"/>
          <w:color w:val="auto"/>
        </w:rPr>
        <w:t xml:space="preserve">The Cooperator shall work with the Navy to assess the success of the restoration/stabilization effort semi-annually for one year beyond the initial warranty period.  Specifically, the Cooperator will document the condition </w:t>
      </w:r>
      <w:r w:rsidR="008E46A4" w:rsidRPr="00542C36">
        <w:rPr>
          <w:rFonts w:ascii="Times New Roman" w:hAnsi="Times New Roman"/>
          <w:color w:val="auto"/>
        </w:rPr>
        <w:t xml:space="preserve">of </w:t>
      </w:r>
      <w:r w:rsidR="004B4D88" w:rsidRPr="00542C36">
        <w:rPr>
          <w:rFonts w:ascii="Times New Roman" w:hAnsi="Times New Roman"/>
          <w:color w:val="auto"/>
        </w:rPr>
        <w:t xml:space="preserve">and </w:t>
      </w:r>
      <w:r w:rsidR="008E46A4" w:rsidRPr="00542C36">
        <w:rPr>
          <w:rFonts w:ascii="Times New Roman" w:hAnsi="Times New Roman"/>
          <w:color w:val="auto"/>
        </w:rPr>
        <w:t xml:space="preserve">assess the </w:t>
      </w:r>
      <w:r w:rsidR="004B4D88" w:rsidRPr="00542C36">
        <w:rPr>
          <w:rFonts w:ascii="Times New Roman" w:hAnsi="Times New Roman"/>
          <w:color w:val="auto"/>
        </w:rPr>
        <w:t xml:space="preserve">success </w:t>
      </w:r>
      <w:r w:rsidRPr="00542C36">
        <w:rPr>
          <w:rFonts w:ascii="Times New Roman" w:hAnsi="Times New Roman"/>
          <w:color w:val="auto"/>
        </w:rPr>
        <w:t xml:space="preserve">of the restoration effort, assess the need for and implement invasive species control </w:t>
      </w:r>
      <w:r w:rsidR="008E46A4" w:rsidRPr="00542C36">
        <w:rPr>
          <w:rFonts w:ascii="Times New Roman" w:hAnsi="Times New Roman"/>
          <w:color w:val="auto"/>
        </w:rPr>
        <w:t xml:space="preserve">as needed </w:t>
      </w:r>
      <w:r w:rsidRPr="00542C36">
        <w:rPr>
          <w:rFonts w:ascii="Times New Roman" w:hAnsi="Times New Roman"/>
          <w:color w:val="auto"/>
        </w:rPr>
        <w:t>within design planting areas</w:t>
      </w:r>
      <w:r w:rsidR="004B4D88" w:rsidRPr="00542C36">
        <w:rPr>
          <w:rFonts w:ascii="Times New Roman" w:hAnsi="Times New Roman"/>
          <w:color w:val="auto"/>
        </w:rPr>
        <w:t xml:space="preserve">, </w:t>
      </w:r>
      <w:r w:rsidRPr="00542C36">
        <w:rPr>
          <w:rFonts w:ascii="Times New Roman" w:hAnsi="Times New Roman"/>
          <w:color w:val="auto"/>
        </w:rPr>
        <w:t xml:space="preserve">and generate a </w:t>
      </w:r>
      <w:r w:rsidR="004B4D88" w:rsidRPr="00542C36">
        <w:rPr>
          <w:rFonts w:ascii="Times New Roman" w:hAnsi="Times New Roman"/>
          <w:color w:val="auto"/>
        </w:rPr>
        <w:t xml:space="preserve">post-restoration </w:t>
      </w:r>
      <w:r w:rsidRPr="00542C36">
        <w:rPr>
          <w:rFonts w:ascii="Times New Roman" w:hAnsi="Times New Roman"/>
          <w:color w:val="auto"/>
        </w:rPr>
        <w:t>status</w:t>
      </w:r>
      <w:r w:rsidR="004B4D88" w:rsidRPr="00542C36">
        <w:rPr>
          <w:rFonts w:ascii="Times New Roman" w:hAnsi="Times New Roman"/>
          <w:color w:val="auto"/>
        </w:rPr>
        <w:t xml:space="preserve"> report as described in Section 8 of this Scope.</w:t>
      </w:r>
      <w:r w:rsidRPr="00542C36">
        <w:rPr>
          <w:rFonts w:ascii="Times New Roman" w:hAnsi="Times New Roman"/>
          <w:color w:val="auto"/>
        </w:rPr>
        <w:t xml:space="preserve"> </w:t>
      </w:r>
      <w:r w:rsidR="008E46A4" w:rsidRPr="00542C36">
        <w:rPr>
          <w:rFonts w:ascii="Times New Roman" w:hAnsi="Times New Roman"/>
          <w:color w:val="auto"/>
        </w:rPr>
        <w:t xml:space="preserve"> Any invasive species control performed must comply with the Installation’s Integrated Pest Management Plan</w:t>
      </w:r>
      <w:r w:rsidR="00B771E4" w:rsidRPr="00542C36">
        <w:rPr>
          <w:rFonts w:ascii="Times New Roman" w:hAnsi="Times New Roman"/>
          <w:color w:val="auto"/>
        </w:rPr>
        <w:t>.</w:t>
      </w:r>
      <w:r w:rsidR="00BB7D18">
        <w:rPr>
          <w:rFonts w:ascii="Times New Roman" w:hAnsi="Times New Roman"/>
          <w:color w:val="auto"/>
        </w:rPr>
        <w:t xml:space="preserve">  The Cooperator shall submit the final conditions report as part of the post restoration report.  The report shall also include the final conditions report which shows the before and after conditions of the design implementation.  </w:t>
      </w:r>
    </w:p>
    <w:p w:rsidR="005433E2" w:rsidRPr="00542C36" w:rsidRDefault="005433E2" w:rsidP="00484CB0">
      <w:pPr>
        <w:pStyle w:val="Body"/>
        <w:ind w:left="1440"/>
        <w:jc w:val="both"/>
        <w:rPr>
          <w:rFonts w:ascii="Times New Roman" w:hAnsi="Times New Roman"/>
          <w:color w:val="auto"/>
        </w:rPr>
      </w:pPr>
    </w:p>
    <w:p w:rsidR="003B2D2F" w:rsidRPr="00542C36" w:rsidRDefault="002C2F6D">
      <w:pPr>
        <w:pStyle w:val="Heading31"/>
      </w:pPr>
      <w:bookmarkStart w:id="32" w:name="_Toc421613511"/>
      <w:r w:rsidRPr="00542C36">
        <w:t>MEETINGS</w:t>
      </w:r>
      <w:bookmarkEnd w:id="32"/>
    </w:p>
    <w:p w:rsidR="003B2D2F" w:rsidRPr="00542C36" w:rsidRDefault="003B2D2F" w:rsidP="00E47D2B">
      <w:pPr>
        <w:pStyle w:val="Body"/>
        <w:jc w:val="both"/>
        <w:rPr>
          <w:rFonts w:ascii="Times New Roman" w:hAnsi="Times New Roman"/>
          <w:color w:val="auto"/>
        </w:rPr>
      </w:pPr>
    </w:p>
    <w:p w:rsidR="002C2F6D" w:rsidRPr="00542C36" w:rsidRDefault="003B2D2F" w:rsidP="005A0ECB">
      <w:pPr>
        <w:pStyle w:val="Body"/>
        <w:numPr>
          <w:ilvl w:val="0"/>
          <w:numId w:val="17"/>
        </w:numPr>
        <w:tabs>
          <w:tab w:val="left" w:pos="720"/>
        </w:tabs>
        <w:ind w:left="720"/>
        <w:jc w:val="both"/>
        <w:rPr>
          <w:rFonts w:ascii="Times New Roman" w:hAnsi="Times New Roman"/>
          <w:color w:val="auto"/>
        </w:rPr>
      </w:pPr>
      <w:r w:rsidRPr="00542C36">
        <w:rPr>
          <w:rFonts w:ascii="Times New Roman" w:hAnsi="Times New Roman"/>
          <w:b/>
          <w:color w:val="auto"/>
        </w:rPr>
        <w:t>Kick-off Meeting:</w:t>
      </w:r>
      <w:r w:rsidRPr="00542C36">
        <w:rPr>
          <w:rFonts w:ascii="Times New Roman" w:hAnsi="Times New Roman"/>
          <w:color w:val="auto"/>
        </w:rPr>
        <w:t xml:space="preserve"> A kick-off meeting between the Cooperator, Contracting Officer, the TPOC, the SPOC should be arranged by the Cooperator within </w:t>
      </w:r>
      <w:r w:rsidR="00E35C51" w:rsidRPr="00542C36">
        <w:rPr>
          <w:rFonts w:ascii="Times New Roman" w:hAnsi="Times New Roman"/>
          <w:color w:val="auto"/>
        </w:rPr>
        <w:t>fifteen</w:t>
      </w:r>
      <w:r w:rsidRPr="00542C36">
        <w:rPr>
          <w:rFonts w:ascii="Times New Roman" w:hAnsi="Times New Roman"/>
          <w:color w:val="auto"/>
        </w:rPr>
        <w:t xml:space="preserve"> (</w:t>
      </w:r>
      <w:r w:rsidR="00E35C51" w:rsidRPr="00542C36">
        <w:rPr>
          <w:rFonts w:ascii="Times New Roman" w:hAnsi="Times New Roman"/>
          <w:color w:val="auto"/>
        </w:rPr>
        <w:t>15</w:t>
      </w:r>
      <w:r w:rsidRPr="00542C36">
        <w:rPr>
          <w:rFonts w:ascii="Times New Roman" w:hAnsi="Times New Roman"/>
          <w:color w:val="auto"/>
        </w:rPr>
        <w:t xml:space="preserve">) days (or earlier) from the date of award of the Agreement.  The meeting shall primarily discuss the </w:t>
      </w:r>
      <w:r w:rsidR="002934B7" w:rsidRPr="00542C36">
        <w:rPr>
          <w:rFonts w:ascii="Times New Roman" w:hAnsi="Times New Roman"/>
          <w:color w:val="auto"/>
        </w:rPr>
        <w:t xml:space="preserve">design and </w:t>
      </w:r>
      <w:r w:rsidRPr="00542C36">
        <w:rPr>
          <w:rFonts w:ascii="Times New Roman" w:hAnsi="Times New Roman"/>
          <w:color w:val="auto"/>
        </w:rPr>
        <w:t xml:space="preserve">requirements of the Agreement, including the Work Plan, as stipulated </w:t>
      </w:r>
      <w:r w:rsidR="008647C2" w:rsidRPr="00542C36">
        <w:rPr>
          <w:rFonts w:ascii="Times New Roman" w:hAnsi="Times New Roman"/>
          <w:color w:val="auto"/>
        </w:rPr>
        <w:t xml:space="preserve">in Section </w:t>
      </w:r>
      <w:r w:rsidR="006525FF" w:rsidRPr="00542C36">
        <w:rPr>
          <w:rFonts w:ascii="Times New Roman" w:hAnsi="Times New Roman"/>
          <w:color w:val="auto"/>
        </w:rPr>
        <w:t>8</w:t>
      </w:r>
      <w:r w:rsidR="008647C2" w:rsidRPr="00542C36">
        <w:rPr>
          <w:rFonts w:ascii="Times New Roman" w:hAnsi="Times New Roman"/>
          <w:color w:val="auto"/>
        </w:rPr>
        <w:t>.</w:t>
      </w:r>
    </w:p>
    <w:p w:rsidR="002934B7" w:rsidRPr="00542C36" w:rsidRDefault="002934B7" w:rsidP="00542C36">
      <w:pPr>
        <w:pStyle w:val="Body"/>
        <w:tabs>
          <w:tab w:val="left" w:pos="720"/>
        </w:tabs>
        <w:ind w:left="720"/>
        <w:jc w:val="both"/>
        <w:rPr>
          <w:rFonts w:ascii="Times New Roman" w:hAnsi="Times New Roman"/>
          <w:color w:val="auto"/>
        </w:rPr>
      </w:pPr>
    </w:p>
    <w:p w:rsidR="002934B7" w:rsidRPr="00542C36" w:rsidRDefault="002934B7" w:rsidP="005A0ECB">
      <w:pPr>
        <w:pStyle w:val="Body"/>
        <w:numPr>
          <w:ilvl w:val="0"/>
          <w:numId w:val="17"/>
        </w:numPr>
        <w:tabs>
          <w:tab w:val="left" w:pos="720"/>
        </w:tabs>
        <w:ind w:left="720"/>
        <w:jc w:val="both"/>
        <w:rPr>
          <w:rFonts w:ascii="Times New Roman" w:hAnsi="Times New Roman"/>
          <w:color w:val="auto"/>
        </w:rPr>
      </w:pPr>
      <w:r w:rsidRPr="00542C36">
        <w:rPr>
          <w:rFonts w:ascii="Times New Roman" w:hAnsi="Times New Roman"/>
          <w:b/>
          <w:color w:val="auto"/>
        </w:rPr>
        <w:t>Pre-Mobilization Meeting:</w:t>
      </w:r>
      <w:r w:rsidRPr="00542C36">
        <w:t xml:space="preserve"> </w:t>
      </w:r>
      <w:r w:rsidRPr="00542C36">
        <w:rPr>
          <w:rFonts w:ascii="Times New Roman" w:hAnsi="Times New Roman"/>
        </w:rPr>
        <w:t>Within</w:t>
      </w:r>
      <w:r w:rsidRPr="00542C36">
        <w:rPr>
          <w:rFonts w:ascii="Times New Roman" w:hAnsi="Times New Roman"/>
          <w:color w:val="auto"/>
        </w:rPr>
        <w:t xml:space="preserve"> thirty (30) days of the Navy’s notification to proceed and following work plan approval, the Cooperator shall arrange a pre-mobilization meeting with the same personnel indicated for the kick-off meeting.  This meeting</w:t>
      </w:r>
      <w:r w:rsidR="008F177F" w:rsidRPr="00542C36">
        <w:rPr>
          <w:rFonts w:ascii="Times New Roman" w:hAnsi="Times New Roman"/>
          <w:color w:val="auto"/>
        </w:rPr>
        <w:t xml:space="preserve"> will focus on a discussion of logistics, health and safety plan requirements, and any other relevant information or potential issues identified during the pre-mobilization planning period.  This meeting</w:t>
      </w:r>
      <w:r w:rsidRPr="00542C36">
        <w:rPr>
          <w:rFonts w:ascii="Times New Roman" w:hAnsi="Times New Roman"/>
          <w:color w:val="auto"/>
        </w:rPr>
        <w:t xml:space="preserve"> shall take place at least two weeks prior to the planned mobilization date.  </w:t>
      </w:r>
    </w:p>
    <w:p w:rsidR="002C2F6D" w:rsidRPr="00542C36" w:rsidRDefault="002C2F6D" w:rsidP="002C2F6D">
      <w:pPr>
        <w:pStyle w:val="Body"/>
        <w:tabs>
          <w:tab w:val="left" w:pos="720"/>
        </w:tabs>
        <w:ind w:left="720"/>
        <w:jc w:val="both"/>
        <w:rPr>
          <w:rFonts w:ascii="Times New Roman" w:hAnsi="Times New Roman"/>
          <w:b/>
          <w:color w:val="auto"/>
        </w:rPr>
      </w:pPr>
    </w:p>
    <w:p w:rsidR="008F177F" w:rsidRPr="00542C36" w:rsidRDefault="003B2D2F" w:rsidP="005A0ECB">
      <w:pPr>
        <w:pStyle w:val="Body"/>
        <w:numPr>
          <w:ilvl w:val="0"/>
          <w:numId w:val="17"/>
        </w:numPr>
        <w:tabs>
          <w:tab w:val="left" w:pos="720"/>
        </w:tabs>
        <w:ind w:left="720"/>
        <w:jc w:val="both"/>
        <w:rPr>
          <w:rFonts w:ascii="Times New Roman" w:hAnsi="Times New Roman"/>
          <w:color w:val="auto"/>
        </w:rPr>
      </w:pPr>
      <w:r w:rsidRPr="00542C36">
        <w:rPr>
          <w:rFonts w:ascii="Times New Roman" w:hAnsi="Times New Roman"/>
          <w:b/>
          <w:color w:val="auto"/>
        </w:rPr>
        <w:t xml:space="preserve">Site Visits: </w:t>
      </w:r>
      <w:r w:rsidRPr="00542C36">
        <w:rPr>
          <w:rFonts w:ascii="Times New Roman" w:hAnsi="Times New Roman"/>
          <w:color w:val="auto"/>
        </w:rPr>
        <w:t>Site visits shall be arranged by the Cooperator as needed to</w:t>
      </w:r>
      <w:r w:rsidR="00BF3FF5" w:rsidRPr="00542C36">
        <w:rPr>
          <w:rFonts w:ascii="Times New Roman" w:hAnsi="Times New Roman"/>
          <w:color w:val="auto"/>
        </w:rPr>
        <w:t xml:space="preserve"> complete the tasks under the Ag</w:t>
      </w:r>
      <w:r w:rsidRPr="00542C36">
        <w:rPr>
          <w:rFonts w:ascii="Times New Roman" w:hAnsi="Times New Roman"/>
          <w:color w:val="auto"/>
        </w:rPr>
        <w:t>reement, or as requested by the TPOC and/or SPOC.</w:t>
      </w:r>
    </w:p>
    <w:p w:rsidR="008F177F" w:rsidRPr="00542C36" w:rsidRDefault="008F177F" w:rsidP="00542C36">
      <w:pPr>
        <w:pStyle w:val="Body"/>
        <w:tabs>
          <w:tab w:val="left" w:pos="720"/>
        </w:tabs>
        <w:jc w:val="both"/>
        <w:rPr>
          <w:b/>
        </w:rPr>
      </w:pPr>
    </w:p>
    <w:p w:rsidR="003B2D2F" w:rsidRPr="00BB7D18" w:rsidRDefault="003B2D2F">
      <w:pPr>
        <w:pStyle w:val="Body"/>
        <w:numPr>
          <w:ilvl w:val="0"/>
          <w:numId w:val="17"/>
        </w:numPr>
        <w:tabs>
          <w:tab w:val="left" w:pos="720"/>
        </w:tabs>
        <w:ind w:left="720"/>
        <w:jc w:val="both"/>
        <w:rPr>
          <w:rFonts w:ascii="Times New Roman" w:hAnsi="Times New Roman"/>
          <w:color w:val="auto"/>
        </w:rPr>
      </w:pPr>
      <w:r w:rsidRPr="00542C36">
        <w:rPr>
          <w:rFonts w:ascii="Times New Roman" w:hAnsi="Times New Roman"/>
          <w:b/>
          <w:color w:val="auto"/>
        </w:rPr>
        <w:t>Progress Meetings</w:t>
      </w:r>
      <w:r w:rsidRPr="00542C36">
        <w:rPr>
          <w:rFonts w:ascii="Times New Roman" w:hAnsi="Times New Roman"/>
          <w:color w:val="auto"/>
        </w:rPr>
        <w:t xml:space="preserve">: </w:t>
      </w:r>
      <w:r w:rsidR="008F177F" w:rsidRPr="00542C36">
        <w:rPr>
          <w:rFonts w:ascii="Times New Roman" w:hAnsi="Times New Roman"/>
          <w:color w:val="auto"/>
        </w:rPr>
        <w:t xml:space="preserve">The Cooperator shall be available throughout the Agreement period to the TPOC in matters regarding the tasks to be completed under this Agreement.  </w:t>
      </w:r>
      <w:r w:rsidR="006808C9" w:rsidRPr="00542C36">
        <w:rPr>
          <w:rFonts w:ascii="Times New Roman" w:hAnsi="Times New Roman"/>
          <w:b/>
          <w:color w:val="auto"/>
        </w:rPr>
        <w:t>At a minimum, the Cooperator will submit monthly status reports, via e-mail, to the TPOC/SPOC</w:t>
      </w:r>
      <w:r w:rsidR="00F0642F" w:rsidRPr="00542C36">
        <w:rPr>
          <w:rFonts w:ascii="Times New Roman" w:hAnsi="Times New Roman"/>
          <w:b/>
          <w:color w:val="auto"/>
        </w:rPr>
        <w:t xml:space="preserve"> as described under section </w:t>
      </w:r>
      <w:r w:rsidR="002C2F6D" w:rsidRPr="00542C36">
        <w:rPr>
          <w:rFonts w:ascii="Times New Roman" w:hAnsi="Times New Roman"/>
          <w:b/>
          <w:color w:val="auto"/>
        </w:rPr>
        <w:t>8</w:t>
      </w:r>
      <w:r w:rsidR="00F0642F" w:rsidRPr="00542C36">
        <w:rPr>
          <w:rFonts w:ascii="Times New Roman" w:hAnsi="Times New Roman"/>
          <w:b/>
          <w:color w:val="auto"/>
        </w:rPr>
        <w:t>.</w:t>
      </w:r>
      <w:r w:rsidR="006808C9" w:rsidRPr="00542C36">
        <w:rPr>
          <w:rFonts w:ascii="Times New Roman" w:hAnsi="Times New Roman"/>
          <w:b/>
          <w:color w:val="auto"/>
        </w:rPr>
        <w:t xml:space="preserve">  </w:t>
      </w:r>
    </w:p>
    <w:p w:rsidR="00BB7D18" w:rsidRDefault="00BB7D18" w:rsidP="00BB7D18">
      <w:pPr>
        <w:pStyle w:val="Body"/>
        <w:tabs>
          <w:tab w:val="left" w:pos="720"/>
        </w:tabs>
        <w:jc w:val="both"/>
        <w:rPr>
          <w:rFonts w:ascii="Times New Roman" w:hAnsi="Times New Roman"/>
          <w:b/>
          <w:color w:val="auto"/>
        </w:rPr>
      </w:pPr>
    </w:p>
    <w:p w:rsidR="003B2D2F" w:rsidRPr="00542C36" w:rsidRDefault="00F84626">
      <w:pPr>
        <w:pStyle w:val="Heading31"/>
      </w:pPr>
      <w:bookmarkStart w:id="33" w:name="_Toc421613512"/>
      <w:r w:rsidRPr="00542C36">
        <w:t>SCHEDULE AND SUBMITTALS</w:t>
      </w:r>
      <w:bookmarkEnd w:id="33"/>
    </w:p>
    <w:p w:rsidR="003B2D2F" w:rsidRPr="00542C36" w:rsidRDefault="003B2D2F" w:rsidP="00E47D2B">
      <w:pPr>
        <w:pStyle w:val="Body"/>
        <w:jc w:val="both"/>
        <w:rPr>
          <w:rFonts w:ascii="Times New Roman" w:hAnsi="Times New Roman"/>
          <w:color w:val="auto"/>
        </w:rPr>
      </w:pPr>
    </w:p>
    <w:p w:rsidR="00F84626" w:rsidRPr="00542C36" w:rsidRDefault="003B2D2F" w:rsidP="00A618FF">
      <w:pPr>
        <w:pStyle w:val="Body"/>
        <w:numPr>
          <w:ilvl w:val="1"/>
          <w:numId w:val="9"/>
        </w:numPr>
        <w:ind w:left="720"/>
        <w:jc w:val="both"/>
        <w:rPr>
          <w:rFonts w:ascii="Times New Roman" w:hAnsi="Times New Roman"/>
          <w:color w:val="auto"/>
        </w:rPr>
      </w:pPr>
      <w:r w:rsidRPr="00542C36">
        <w:rPr>
          <w:rFonts w:ascii="Times New Roman" w:hAnsi="Times New Roman"/>
          <w:b/>
          <w:color w:val="auto"/>
        </w:rPr>
        <w:t>Safety Plan:</w:t>
      </w:r>
      <w:r w:rsidRPr="00542C36">
        <w:rPr>
          <w:rFonts w:ascii="Times New Roman" w:hAnsi="Times New Roman"/>
          <w:color w:val="auto"/>
        </w:rPr>
        <w:t xml:space="preserve"> </w:t>
      </w:r>
      <w:r w:rsidR="00A618FF" w:rsidRPr="00542C36">
        <w:rPr>
          <w:rFonts w:ascii="Times New Roman" w:hAnsi="Times New Roman"/>
          <w:color w:val="auto"/>
        </w:rPr>
        <w:t>All field work, including investigations and construction, requires a safety plan. The Cooperator shall submit two (2) hardcopies and one (1) electronic copy to the SPOC (copy to the TPOC) within sixty (60) days or less of Ag</w:t>
      </w:r>
      <w:r w:rsidR="00412BFE">
        <w:rPr>
          <w:rFonts w:ascii="Times New Roman" w:hAnsi="Times New Roman"/>
          <w:color w:val="auto"/>
        </w:rPr>
        <w:t>reement award and at least four</w:t>
      </w:r>
      <w:r w:rsidR="00A618FF" w:rsidRPr="00542C36">
        <w:rPr>
          <w:rFonts w:ascii="Times New Roman" w:hAnsi="Times New Roman"/>
          <w:color w:val="auto"/>
        </w:rPr>
        <w:t xml:space="preserve"> weeks prior to the projected start of any field activities. The Safety Plan must be approved by the Installation Safety Office prior to the start of any fie</w:t>
      </w:r>
      <w:r w:rsidR="00412BFE">
        <w:rPr>
          <w:rFonts w:ascii="Times New Roman" w:hAnsi="Times New Roman"/>
          <w:color w:val="auto"/>
        </w:rPr>
        <w:t>ldwork (review time averages 2-3</w:t>
      </w:r>
      <w:r w:rsidR="00A618FF" w:rsidRPr="00542C36">
        <w:rPr>
          <w:rFonts w:ascii="Times New Roman" w:hAnsi="Times New Roman"/>
          <w:color w:val="auto"/>
        </w:rPr>
        <w:t xml:space="preserve"> weeks). The SPOC will provide the Cooperator with specific information on the required format and content of the Safety Plan; this may include an EM-385 compliant Safety Plan.  The Safety Plan may also include personal protective equipment (PPE) requirements, installation emergency Point of Contact (POC) and any conditions that would require an immediate work stoppage and a site evaluation by installation safety personnel (e.g. UXO).</w:t>
      </w:r>
    </w:p>
    <w:p w:rsidR="00F84626" w:rsidRPr="00542C36" w:rsidRDefault="00F84626" w:rsidP="00F84626">
      <w:pPr>
        <w:pStyle w:val="Body"/>
        <w:ind w:left="720"/>
        <w:jc w:val="both"/>
        <w:rPr>
          <w:rFonts w:ascii="Times New Roman" w:hAnsi="Times New Roman"/>
          <w:color w:val="auto"/>
        </w:rPr>
      </w:pPr>
    </w:p>
    <w:p w:rsidR="00F84626" w:rsidRDefault="009F1F87" w:rsidP="00A618FF">
      <w:pPr>
        <w:pStyle w:val="Body"/>
        <w:numPr>
          <w:ilvl w:val="1"/>
          <w:numId w:val="9"/>
        </w:numPr>
        <w:ind w:left="720"/>
        <w:jc w:val="both"/>
        <w:rPr>
          <w:rFonts w:ascii="Times New Roman" w:hAnsi="Times New Roman"/>
          <w:color w:val="auto"/>
        </w:rPr>
      </w:pPr>
      <w:r w:rsidRPr="00542C36">
        <w:rPr>
          <w:rFonts w:ascii="Times New Roman" w:hAnsi="Times New Roman"/>
          <w:b/>
          <w:color w:val="auto"/>
        </w:rPr>
        <w:t>Work Plan/Work Schedule:</w:t>
      </w:r>
      <w:r w:rsidRPr="00542C36">
        <w:rPr>
          <w:rFonts w:ascii="Times New Roman" w:hAnsi="Times New Roman"/>
          <w:color w:val="auto"/>
        </w:rPr>
        <w:t xml:space="preserve">  The Cooperator shall </w:t>
      </w:r>
      <w:r w:rsidR="00A618FF" w:rsidRPr="00542C36">
        <w:rPr>
          <w:rFonts w:ascii="Times New Roman" w:hAnsi="Times New Roman"/>
          <w:color w:val="auto"/>
        </w:rPr>
        <w:t xml:space="preserve">provide a preliminary work plan and </w:t>
      </w:r>
      <w:r w:rsidRPr="00542C36">
        <w:rPr>
          <w:rFonts w:ascii="Times New Roman" w:hAnsi="Times New Roman"/>
          <w:color w:val="auto"/>
        </w:rPr>
        <w:t xml:space="preserve">schedule at the kickoff meeting for discussion.  </w:t>
      </w:r>
      <w:r w:rsidR="00A618FF" w:rsidRPr="00542C36">
        <w:rPr>
          <w:rFonts w:ascii="Times New Roman" w:hAnsi="Times New Roman"/>
          <w:color w:val="auto"/>
        </w:rPr>
        <w:t xml:space="preserve">The work plan should include general information about staging, construction methodology, equipment to be used, project schedule, etc. </w:t>
      </w:r>
      <w:r w:rsidRPr="00542C36">
        <w:rPr>
          <w:rFonts w:ascii="Times New Roman" w:hAnsi="Times New Roman"/>
          <w:color w:val="auto"/>
        </w:rPr>
        <w:t xml:space="preserve">Comments from the Navy will be submitted to the Cooperator within </w:t>
      </w:r>
      <w:r w:rsidR="00A618FF" w:rsidRPr="00542C36">
        <w:rPr>
          <w:rFonts w:ascii="Times New Roman" w:hAnsi="Times New Roman"/>
          <w:color w:val="auto"/>
        </w:rPr>
        <w:t>two</w:t>
      </w:r>
      <w:r w:rsidRPr="00542C36">
        <w:rPr>
          <w:rFonts w:ascii="Times New Roman" w:hAnsi="Times New Roman"/>
          <w:color w:val="auto"/>
        </w:rPr>
        <w:t xml:space="preserve"> weeks of the kickoff meeting.</w:t>
      </w:r>
      <w:r w:rsidR="00A618FF" w:rsidRPr="00542C36">
        <w:rPr>
          <w:rFonts w:ascii="Times New Roman" w:hAnsi="Times New Roman"/>
          <w:color w:val="auto"/>
        </w:rPr>
        <w:t xml:space="preserve"> The Cooperator will incorporate the Navy’s comments and produce a draft work plan within three weeks of receipt of comments.</w:t>
      </w:r>
      <w:r w:rsidRPr="00542C36">
        <w:rPr>
          <w:rFonts w:ascii="Times New Roman" w:hAnsi="Times New Roman"/>
          <w:color w:val="auto"/>
        </w:rPr>
        <w:t xml:space="preserve">  </w:t>
      </w:r>
      <w:r w:rsidR="00A618FF" w:rsidRPr="00542C36">
        <w:rPr>
          <w:rFonts w:ascii="Times New Roman" w:hAnsi="Times New Roman"/>
          <w:color w:val="auto"/>
        </w:rPr>
        <w:t xml:space="preserve">The Navy will provide comments on the draft work plan within two weeks of submission.  </w:t>
      </w:r>
      <w:r w:rsidRPr="00542C36">
        <w:rPr>
          <w:rFonts w:ascii="Times New Roman" w:hAnsi="Times New Roman"/>
          <w:color w:val="auto"/>
        </w:rPr>
        <w:t xml:space="preserve">The Cooperator shall </w:t>
      </w:r>
      <w:r w:rsidR="00A618FF" w:rsidRPr="00542C36">
        <w:rPr>
          <w:rFonts w:ascii="Times New Roman" w:hAnsi="Times New Roman"/>
          <w:color w:val="auto"/>
        </w:rPr>
        <w:t xml:space="preserve">incorporate those comments and </w:t>
      </w:r>
      <w:r w:rsidRPr="00542C36">
        <w:rPr>
          <w:rFonts w:ascii="Times New Roman" w:hAnsi="Times New Roman"/>
          <w:color w:val="auto"/>
        </w:rPr>
        <w:t xml:space="preserve">submit </w:t>
      </w:r>
      <w:r w:rsidR="008647C2" w:rsidRPr="00542C36">
        <w:rPr>
          <w:rFonts w:ascii="Times New Roman" w:hAnsi="Times New Roman"/>
          <w:color w:val="auto"/>
        </w:rPr>
        <w:t xml:space="preserve">a final work plan </w:t>
      </w:r>
      <w:r w:rsidR="00A618FF" w:rsidRPr="00542C36">
        <w:rPr>
          <w:rFonts w:ascii="Times New Roman" w:hAnsi="Times New Roman"/>
          <w:color w:val="auto"/>
        </w:rPr>
        <w:t xml:space="preserve">and updated schedule </w:t>
      </w:r>
      <w:r w:rsidRPr="00542C36">
        <w:rPr>
          <w:rFonts w:ascii="Times New Roman" w:hAnsi="Times New Roman"/>
          <w:color w:val="auto"/>
        </w:rPr>
        <w:t>(via e-mail) to the TPOC and SPOC within thirty (30</w:t>
      </w:r>
      <w:r w:rsidR="008647C2" w:rsidRPr="00542C36">
        <w:rPr>
          <w:rFonts w:ascii="Times New Roman" w:hAnsi="Times New Roman"/>
          <w:color w:val="auto"/>
        </w:rPr>
        <w:t>) days or less of Navy comment receipt.  Work schedules shall be updated and submitted by the Cooperator electronically (via e-mail) to the TPOC and SPOC monthly</w:t>
      </w:r>
      <w:r w:rsidR="00A618FF" w:rsidRPr="00542C36">
        <w:rPr>
          <w:rFonts w:ascii="Times New Roman" w:hAnsi="Times New Roman"/>
          <w:color w:val="auto"/>
        </w:rPr>
        <w:t xml:space="preserve"> (submission with monthly progress report is acceptable)</w:t>
      </w:r>
      <w:r w:rsidR="008647C2" w:rsidRPr="00542C36">
        <w:rPr>
          <w:rFonts w:ascii="Times New Roman" w:hAnsi="Times New Roman"/>
          <w:color w:val="auto"/>
        </w:rPr>
        <w:t xml:space="preserve"> </w:t>
      </w:r>
      <w:r w:rsidR="00E35C51" w:rsidRPr="00542C36">
        <w:rPr>
          <w:rFonts w:ascii="Times New Roman" w:hAnsi="Times New Roman"/>
          <w:color w:val="auto"/>
        </w:rPr>
        <w:t xml:space="preserve">or on request from the TPOC </w:t>
      </w:r>
      <w:r w:rsidR="008647C2" w:rsidRPr="00542C36">
        <w:rPr>
          <w:rFonts w:ascii="Times New Roman" w:hAnsi="Times New Roman"/>
          <w:color w:val="auto"/>
        </w:rPr>
        <w:t>for all field activities.</w:t>
      </w:r>
      <w:r w:rsidRPr="00542C36">
        <w:rPr>
          <w:rFonts w:ascii="Times New Roman" w:hAnsi="Times New Roman"/>
          <w:color w:val="auto"/>
        </w:rPr>
        <w:t xml:space="preserve">  </w:t>
      </w:r>
    </w:p>
    <w:p w:rsidR="00050066" w:rsidRDefault="00050066" w:rsidP="00050066">
      <w:pPr>
        <w:pStyle w:val="Body"/>
        <w:ind w:left="720"/>
        <w:jc w:val="both"/>
        <w:rPr>
          <w:rFonts w:ascii="Times New Roman" w:hAnsi="Times New Roman"/>
          <w:color w:val="auto"/>
        </w:rPr>
      </w:pPr>
    </w:p>
    <w:p w:rsidR="006342A2" w:rsidRPr="00542C36" w:rsidRDefault="002C142F" w:rsidP="00A618FF">
      <w:pPr>
        <w:pStyle w:val="Body"/>
        <w:numPr>
          <w:ilvl w:val="1"/>
          <w:numId w:val="9"/>
        </w:numPr>
        <w:ind w:left="720"/>
        <w:jc w:val="both"/>
        <w:rPr>
          <w:rFonts w:ascii="Times New Roman" w:hAnsi="Times New Roman"/>
          <w:color w:val="auto"/>
        </w:rPr>
      </w:pPr>
      <w:r w:rsidRPr="002C142F">
        <w:rPr>
          <w:rFonts w:ascii="Times New Roman" w:hAnsi="Times New Roman"/>
          <w:b/>
          <w:color w:val="auto"/>
        </w:rPr>
        <w:t>Preliminary</w:t>
      </w:r>
      <w:r>
        <w:rPr>
          <w:rFonts w:ascii="Times New Roman" w:hAnsi="Times New Roman"/>
          <w:color w:val="auto"/>
        </w:rPr>
        <w:t xml:space="preserve"> </w:t>
      </w:r>
      <w:r w:rsidR="006342A2" w:rsidRPr="00050066">
        <w:rPr>
          <w:rFonts w:ascii="Times New Roman" w:hAnsi="Times New Roman"/>
          <w:b/>
          <w:color w:val="auto"/>
        </w:rPr>
        <w:t>Baseline Survey</w:t>
      </w:r>
      <w:r w:rsidR="006342A2">
        <w:rPr>
          <w:rFonts w:ascii="Times New Roman" w:hAnsi="Times New Roman"/>
          <w:color w:val="auto"/>
        </w:rPr>
        <w:t>:  The C</w:t>
      </w:r>
      <w:r>
        <w:rPr>
          <w:rFonts w:ascii="Times New Roman" w:hAnsi="Times New Roman"/>
          <w:color w:val="auto"/>
        </w:rPr>
        <w:t xml:space="preserve">ooperator shall provide a preliminary </w:t>
      </w:r>
      <w:r w:rsidR="006342A2">
        <w:rPr>
          <w:rFonts w:ascii="Times New Roman" w:hAnsi="Times New Roman"/>
          <w:color w:val="auto"/>
        </w:rPr>
        <w:t xml:space="preserve">report of the baseline survey </w:t>
      </w:r>
      <w:r w:rsidR="00050066">
        <w:rPr>
          <w:rFonts w:ascii="Times New Roman" w:hAnsi="Times New Roman"/>
          <w:color w:val="auto"/>
        </w:rPr>
        <w:t xml:space="preserve">summarizing the current condition </w:t>
      </w:r>
      <w:r w:rsidR="006342A2">
        <w:rPr>
          <w:rFonts w:ascii="Times New Roman" w:hAnsi="Times New Roman"/>
          <w:color w:val="auto"/>
        </w:rPr>
        <w:t xml:space="preserve">to the TPOC and SPOC within thirty (30) days </w:t>
      </w:r>
      <w:r w:rsidR="00050066">
        <w:rPr>
          <w:rFonts w:ascii="Times New Roman" w:hAnsi="Times New Roman"/>
          <w:color w:val="auto"/>
        </w:rPr>
        <w:t xml:space="preserve">of survey completion.  The draft report shall be submitted by email.  </w:t>
      </w:r>
    </w:p>
    <w:p w:rsidR="00F84626" w:rsidRPr="00542C36" w:rsidRDefault="00F84626" w:rsidP="00F84626">
      <w:pPr>
        <w:pStyle w:val="ListParagraph"/>
        <w:rPr>
          <w:b/>
        </w:rPr>
      </w:pPr>
    </w:p>
    <w:p w:rsidR="003B2D2F" w:rsidRPr="00542C36" w:rsidRDefault="003B2D2F" w:rsidP="005A0ECB">
      <w:pPr>
        <w:pStyle w:val="Body"/>
        <w:numPr>
          <w:ilvl w:val="1"/>
          <w:numId w:val="9"/>
        </w:numPr>
        <w:ind w:left="720"/>
        <w:jc w:val="both"/>
        <w:rPr>
          <w:rFonts w:ascii="Times New Roman" w:hAnsi="Times New Roman"/>
          <w:color w:val="auto"/>
        </w:rPr>
      </w:pPr>
      <w:r w:rsidRPr="00542C36">
        <w:rPr>
          <w:rFonts w:ascii="Times New Roman" w:hAnsi="Times New Roman"/>
          <w:b/>
          <w:color w:val="auto"/>
        </w:rPr>
        <w:t>Monthly Reports:</w:t>
      </w:r>
      <w:r w:rsidRPr="00542C36">
        <w:rPr>
          <w:rFonts w:ascii="Times New Roman" w:hAnsi="Times New Roman"/>
          <w:color w:val="auto"/>
        </w:rPr>
        <w:t xml:space="preserve"> </w:t>
      </w:r>
      <w:r w:rsidR="00230BD3" w:rsidRPr="00542C36">
        <w:rPr>
          <w:rFonts w:ascii="Times New Roman" w:hAnsi="Times New Roman"/>
          <w:color w:val="auto"/>
        </w:rPr>
        <w:t>An</w:t>
      </w:r>
      <w:r w:rsidRPr="00542C36">
        <w:rPr>
          <w:rFonts w:ascii="Times New Roman" w:hAnsi="Times New Roman"/>
          <w:color w:val="auto"/>
        </w:rPr>
        <w:t xml:space="preserve"> electronic cop</w:t>
      </w:r>
      <w:r w:rsidR="00230BD3" w:rsidRPr="00542C36">
        <w:rPr>
          <w:rFonts w:ascii="Times New Roman" w:hAnsi="Times New Roman"/>
          <w:color w:val="auto"/>
        </w:rPr>
        <w:t>y</w:t>
      </w:r>
      <w:r w:rsidRPr="00542C36">
        <w:rPr>
          <w:rFonts w:ascii="Times New Roman" w:hAnsi="Times New Roman"/>
          <w:color w:val="auto"/>
        </w:rPr>
        <w:t xml:space="preserve"> of </w:t>
      </w:r>
      <w:r w:rsidR="00230BD3" w:rsidRPr="00542C36">
        <w:rPr>
          <w:rFonts w:ascii="Times New Roman" w:hAnsi="Times New Roman"/>
          <w:color w:val="auto"/>
        </w:rPr>
        <w:t>the</w:t>
      </w:r>
      <w:r w:rsidRPr="00542C36">
        <w:rPr>
          <w:rFonts w:ascii="Times New Roman" w:hAnsi="Times New Roman"/>
          <w:color w:val="auto"/>
        </w:rPr>
        <w:t xml:space="preserve"> monthly progress report </w:t>
      </w:r>
      <w:r w:rsidR="00230BD3" w:rsidRPr="00542C36">
        <w:rPr>
          <w:rFonts w:ascii="Times New Roman" w:hAnsi="Times New Roman"/>
          <w:color w:val="auto"/>
        </w:rPr>
        <w:t>is</w:t>
      </w:r>
      <w:r w:rsidRPr="00542C36">
        <w:rPr>
          <w:rFonts w:ascii="Times New Roman" w:hAnsi="Times New Roman"/>
          <w:color w:val="auto"/>
        </w:rPr>
        <w:t xml:space="preserve"> due </w:t>
      </w:r>
      <w:r w:rsidR="00A618FF" w:rsidRPr="00542C36">
        <w:rPr>
          <w:rFonts w:ascii="Times New Roman" w:hAnsi="Times New Roman"/>
          <w:color w:val="auto"/>
        </w:rPr>
        <w:t xml:space="preserve">from the Cooperator </w:t>
      </w:r>
      <w:r w:rsidRPr="00542C36">
        <w:rPr>
          <w:rFonts w:ascii="Times New Roman" w:hAnsi="Times New Roman"/>
          <w:color w:val="auto"/>
        </w:rPr>
        <w:t>by the seventh (7th) of the following month or the next workday if the 7th</w:t>
      </w:r>
      <w:r w:rsidR="00230BD3" w:rsidRPr="00542C36">
        <w:rPr>
          <w:rFonts w:ascii="Times New Roman" w:hAnsi="Times New Roman"/>
          <w:color w:val="auto"/>
        </w:rPr>
        <w:t xml:space="preserve"> falls on a weekend, for work p</w:t>
      </w:r>
      <w:r w:rsidRPr="00542C36">
        <w:rPr>
          <w:rFonts w:ascii="Times New Roman" w:hAnsi="Times New Roman"/>
          <w:color w:val="auto"/>
        </w:rPr>
        <w:t>e</w:t>
      </w:r>
      <w:r w:rsidR="00230BD3" w:rsidRPr="00542C36">
        <w:rPr>
          <w:rFonts w:ascii="Times New Roman" w:hAnsi="Times New Roman"/>
          <w:color w:val="auto"/>
        </w:rPr>
        <w:t>r</w:t>
      </w:r>
      <w:r w:rsidRPr="00542C36">
        <w:rPr>
          <w:rFonts w:ascii="Times New Roman" w:hAnsi="Times New Roman"/>
          <w:color w:val="auto"/>
        </w:rPr>
        <w:t>formed the previous month, for the duration of the Agreement.  Electronic copies of these reports shall be concurrently submitted to the TPOC and the SPOC via e-mail.  The progress report shall include, at a minimum, Agreement number, report date, report period, projec</w:t>
      </w:r>
      <w:r w:rsidR="00E35C51" w:rsidRPr="00542C36">
        <w:rPr>
          <w:rFonts w:ascii="Times New Roman" w:hAnsi="Times New Roman"/>
          <w:color w:val="auto"/>
        </w:rPr>
        <w:t xml:space="preserve">t name, names of investigators, </w:t>
      </w:r>
      <w:r w:rsidR="00474A8B" w:rsidRPr="00542C36">
        <w:rPr>
          <w:rFonts w:ascii="Times New Roman" w:hAnsi="Times New Roman"/>
          <w:color w:val="auto"/>
        </w:rPr>
        <w:t xml:space="preserve">meeting minutes (minutes shall include the date/time/location the meeting was held, attendees, relevant discussion notes, etc.), </w:t>
      </w:r>
      <w:r w:rsidRPr="00542C36">
        <w:rPr>
          <w:rFonts w:ascii="Times New Roman" w:hAnsi="Times New Roman"/>
          <w:color w:val="auto"/>
        </w:rPr>
        <w:t>work performed during reporting period, including areas surveyed, problems encountered and recommendations to resolve issues, work anticipated for the next reporting periods and project status.  Small maps (8.5 x 11) may be used to show locations.</w:t>
      </w:r>
    </w:p>
    <w:p w:rsidR="00474A8B" w:rsidRPr="00542C36" w:rsidRDefault="00474A8B" w:rsidP="00E47D2B">
      <w:pPr>
        <w:pStyle w:val="ListParagraph"/>
        <w:jc w:val="both"/>
      </w:pPr>
    </w:p>
    <w:p w:rsidR="006525FF" w:rsidRPr="00542C36" w:rsidRDefault="00474A8B" w:rsidP="005A0ECB">
      <w:pPr>
        <w:pStyle w:val="Body"/>
        <w:numPr>
          <w:ilvl w:val="2"/>
          <w:numId w:val="9"/>
        </w:numPr>
        <w:ind w:left="1440" w:hanging="360"/>
        <w:jc w:val="both"/>
        <w:rPr>
          <w:rFonts w:ascii="Times New Roman" w:hAnsi="Times New Roman"/>
          <w:color w:val="auto"/>
        </w:rPr>
      </w:pPr>
      <w:r w:rsidRPr="00542C36">
        <w:rPr>
          <w:rFonts w:ascii="Times New Roman" w:hAnsi="Times New Roman"/>
          <w:color w:val="auto"/>
        </w:rPr>
        <w:lastRenderedPageBreak/>
        <w:t xml:space="preserve">Meeting minutes – Please note </w:t>
      </w:r>
      <w:r w:rsidR="001768A5" w:rsidRPr="00542C36">
        <w:rPr>
          <w:rFonts w:ascii="Times New Roman" w:hAnsi="Times New Roman"/>
          <w:color w:val="auto"/>
        </w:rPr>
        <w:t xml:space="preserve">Cooperator </w:t>
      </w:r>
      <w:r w:rsidRPr="00542C36">
        <w:rPr>
          <w:rFonts w:ascii="Times New Roman" w:hAnsi="Times New Roman"/>
          <w:color w:val="auto"/>
        </w:rPr>
        <w:t xml:space="preserve">shall submit </w:t>
      </w:r>
      <w:r w:rsidR="001768A5" w:rsidRPr="00542C36">
        <w:rPr>
          <w:rFonts w:ascii="Times New Roman" w:hAnsi="Times New Roman"/>
          <w:color w:val="auto"/>
        </w:rPr>
        <w:t xml:space="preserve">draft meeting minutes </w:t>
      </w:r>
      <w:r w:rsidRPr="00542C36">
        <w:rPr>
          <w:rFonts w:ascii="Times New Roman" w:hAnsi="Times New Roman"/>
          <w:color w:val="auto"/>
        </w:rPr>
        <w:t>electronically only to the TPOC and SPOC within seven (7) days of the meeting occurrence.   The TPOC and SPOC will provide comment within seven (7) days of receipt</w:t>
      </w:r>
      <w:r w:rsidR="001768A5" w:rsidRPr="00542C36">
        <w:rPr>
          <w:rFonts w:ascii="Times New Roman" w:hAnsi="Times New Roman"/>
          <w:color w:val="auto"/>
        </w:rPr>
        <w:t xml:space="preserve"> of draft minutes</w:t>
      </w:r>
      <w:r w:rsidRPr="00542C36">
        <w:rPr>
          <w:rFonts w:ascii="Times New Roman" w:hAnsi="Times New Roman"/>
          <w:color w:val="auto"/>
        </w:rPr>
        <w:t>.  Final meeting minutes m</w:t>
      </w:r>
      <w:r w:rsidR="001768A5" w:rsidRPr="00542C36">
        <w:rPr>
          <w:rFonts w:ascii="Times New Roman" w:hAnsi="Times New Roman"/>
          <w:color w:val="auto"/>
        </w:rPr>
        <w:t>ay be included in the monthly progress report submittal.</w:t>
      </w:r>
    </w:p>
    <w:p w:rsidR="006525FF" w:rsidRPr="00542C36" w:rsidRDefault="006525FF" w:rsidP="006525FF">
      <w:pPr>
        <w:pStyle w:val="Body"/>
        <w:ind w:left="1440"/>
        <w:jc w:val="both"/>
        <w:rPr>
          <w:rFonts w:ascii="Times New Roman" w:hAnsi="Times New Roman"/>
          <w:color w:val="auto"/>
        </w:rPr>
      </w:pPr>
    </w:p>
    <w:p w:rsidR="006525FF" w:rsidRPr="00542C36" w:rsidRDefault="006525FF" w:rsidP="005A0ECB">
      <w:pPr>
        <w:pStyle w:val="Body"/>
        <w:numPr>
          <w:ilvl w:val="1"/>
          <w:numId w:val="9"/>
        </w:numPr>
        <w:ind w:left="720"/>
        <w:jc w:val="both"/>
        <w:rPr>
          <w:rFonts w:ascii="Times New Roman" w:hAnsi="Times New Roman"/>
          <w:b/>
          <w:color w:val="auto"/>
        </w:rPr>
      </w:pPr>
      <w:r w:rsidRPr="00542C36">
        <w:rPr>
          <w:rFonts w:ascii="Times New Roman" w:hAnsi="Times New Roman"/>
          <w:b/>
          <w:color w:val="auto"/>
        </w:rPr>
        <w:t>Final</w:t>
      </w:r>
      <w:r w:rsidR="00A618FF" w:rsidRPr="00542C36">
        <w:rPr>
          <w:rFonts w:ascii="Times New Roman" w:hAnsi="Times New Roman"/>
          <w:b/>
          <w:color w:val="auto"/>
        </w:rPr>
        <w:t xml:space="preserve"> Survey</w:t>
      </w:r>
      <w:r w:rsidRPr="00542C36">
        <w:rPr>
          <w:rFonts w:ascii="Times New Roman" w:hAnsi="Times New Roman"/>
          <w:b/>
          <w:color w:val="auto"/>
        </w:rPr>
        <w:t xml:space="preserve">/As-Built:  </w:t>
      </w:r>
      <w:r w:rsidRPr="00542C36">
        <w:rPr>
          <w:rFonts w:ascii="Times New Roman" w:hAnsi="Times New Roman"/>
          <w:color w:val="auto"/>
        </w:rPr>
        <w:t>Two (2) hardcopies and two (2) electronic copies (via CDs) of the Final documents, including text, tables, figures,</w:t>
      </w:r>
      <w:r w:rsidR="00A618FF" w:rsidRPr="00542C36">
        <w:rPr>
          <w:rFonts w:ascii="Times New Roman" w:hAnsi="Times New Roman"/>
          <w:color w:val="auto"/>
        </w:rPr>
        <w:t xml:space="preserve"> color photos, and the as-built</w:t>
      </w:r>
      <w:r w:rsidRPr="00542C36">
        <w:rPr>
          <w:rFonts w:ascii="Times New Roman" w:hAnsi="Times New Roman"/>
          <w:color w:val="auto"/>
        </w:rPr>
        <w:t xml:space="preserve">, shall be concurrently submitted, in a format readable by Microsoft Word, to the TPOC within </w:t>
      </w:r>
      <w:r w:rsidR="00A618FF" w:rsidRPr="00542C36">
        <w:rPr>
          <w:rFonts w:ascii="Times New Roman" w:hAnsi="Times New Roman"/>
          <w:color w:val="auto"/>
        </w:rPr>
        <w:t xml:space="preserve">24 </w:t>
      </w:r>
      <w:r w:rsidRPr="00542C36">
        <w:rPr>
          <w:rFonts w:ascii="Times New Roman" w:hAnsi="Times New Roman"/>
          <w:color w:val="auto"/>
        </w:rPr>
        <w:t>months from the date of award of the Agreement. The TPOC and SPOC will submit comments, if applicable, on the Draft Final documents to the Cooperator within fifteen (15) days (or earlier) upon receipt of the Draft Final documents. The Cooperator shall incorporate any comments and concurrently submit one (1) hardcopy and one (1) electronic copy (via CD-ROM) of the Final documents to the TPOC within 15 days from the receipt of comments. All electronic source files for tables and figures shall be labeled and submitted. All digital photographs shall be labeled with at least the following information: (1) subject/activity, (2) location (specific place), (3) date, and (4) name of photographer. As-built must meet Navy GIS data standards.</w:t>
      </w:r>
    </w:p>
    <w:p w:rsidR="004B4D88" w:rsidRPr="00542C36" w:rsidRDefault="004B4D88" w:rsidP="00484CB0">
      <w:pPr>
        <w:pStyle w:val="Body"/>
        <w:ind w:left="720"/>
        <w:jc w:val="both"/>
        <w:rPr>
          <w:rFonts w:ascii="Times New Roman" w:hAnsi="Times New Roman"/>
          <w:b/>
          <w:color w:val="auto"/>
        </w:rPr>
      </w:pPr>
    </w:p>
    <w:p w:rsidR="002C142F" w:rsidRPr="00742C5D" w:rsidRDefault="004B4D88" w:rsidP="000F647F">
      <w:pPr>
        <w:pStyle w:val="Body"/>
        <w:numPr>
          <w:ilvl w:val="1"/>
          <w:numId w:val="9"/>
        </w:numPr>
        <w:ind w:left="720"/>
        <w:jc w:val="both"/>
        <w:rPr>
          <w:rFonts w:ascii="Times New Roman" w:hAnsi="Times New Roman"/>
          <w:b/>
          <w:color w:val="auto"/>
        </w:rPr>
      </w:pPr>
      <w:r w:rsidRPr="00742C5D">
        <w:rPr>
          <w:rFonts w:ascii="Times New Roman" w:hAnsi="Times New Roman"/>
          <w:b/>
          <w:color w:val="auto"/>
        </w:rPr>
        <w:t xml:space="preserve">Post-Restoration Report:  </w:t>
      </w:r>
      <w:r w:rsidR="000F647F" w:rsidRPr="00742C5D">
        <w:rPr>
          <w:rFonts w:ascii="Times New Roman" w:hAnsi="Times New Roman"/>
          <w:color w:val="auto"/>
        </w:rPr>
        <w:t>An e</w:t>
      </w:r>
      <w:r w:rsidRPr="00742C5D">
        <w:rPr>
          <w:rFonts w:ascii="Times New Roman" w:hAnsi="Times New Roman"/>
          <w:color w:val="auto"/>
        </w:rPr>
        <w:t>lectronic cop</w:t>
      </w:r>
      <w:r w:rsidR="000F647F" w:rsidRPr="00742C5D">
        <w:rPr>
          <w:rFonts w:ascii="Times New Roman" w:hAnsi="Times New Roman"/>
          <w:color w:val="auto"/>
        </w:rPr>
        <w:t>y</w:t>
      </w:r>
      <w:r w:rsidRPr="00742C5D">
        <w:rPr>
          <w:rFonts w:ascii="Times New Roman" w:hAnsi="Times New Roman"/>
          <w:color w:val="auto"/>
        </w:rPr>
        <w:t xml:space="preserve"> of the </w:t>
      </w:r>
      <w:r w:rsidR="000F647F" w:rsidRPr="00742C5D">
        <w:rPr>
          <w:rFonts w:ascii="Times New Roman" w:hAnsi="Times New Roman"/>
          <w:color w:val="auto"/>
        </w:rPr>
        <w:t>post restoration assessment report</w:t>
      </w:r>
      <w:r w:rsidRPr="00742C5D">
        <w:rPr>
          <w:rFonts w:ascii="Times New Roman" w:hAnsi="Times New Roman"/>
          <w:color w:val="auto"/>
        </w:rPr>
        <w:t xml:space="preserve">, including text, tables, figures, </w:t>
      </w:r>
      <w:r w:rsidR="000F647F" w:rsidRPr="00742C5D">
        <w:rPr>
          <w:rFonts w:ascii="Times New Roman" w:hAnsi="Times New Roman"/>
          <w:color w:val="auto"/>
        </w:rPr>
        <w:t xml:space="preserve">and </w:t>
      </w:r>
      <w:r w:rsidRPr="00742C5D">
        <w:rPr>
          <w:rFonts w:ascii="Times New Roman" w:hAnsi="Times New Roman"/>
          <w:color w:val="auto"/>
        </w:rPr>
        <w:t>color photos, shall be concurrently submitted</w:t>
      </w:r>
      <w:r w:rsidR="000F647F" w:rsidRPr="00742C5D">
        <w:rPr>
          <w:rFonts w:ascii="Times New Roman" w:hAnsi="Times New Roman"/>
          <w:color w:val="auto"/>
        </w:rPr>
        <w:t xml:space="preserve"> via email</w:t>
      </w:r>
      <w:r w:rsidRPr="00742C5D">
        <w:rPr>
          <w:rFonts w:ascii="Times New Roman" w:hAnsi="Times New Roman"/>
          <w:color w:val="auto"/>
        </w:rPr>
        <w:t xml:space="preserve">, in a format readable by Microsoft Word, to the TPOC </w:t>
      </w:r>
      <w:r w:rsidR="000F647F" w:rsidRPr="00742C5D">
        <w:rPr>
          <w:rFonts w:ascii="Times New Roman" w:hAnsi="Times New Roman"/>
          <w:color w:val="auto"/>
        </w:rPr>
        <w:t>and SPOC on a semi-annual basis for a one year following completion of the warranty period on the design implementation</w:t>
      </w:r>
      <w:r w:rsidRPr="00742C5D">
        <w:rPr>
          <w:rFonts w:ascii="Times New Roman" w:hAnsi="Times New Roman"/>
          <w:color w:val="auto"/>
        </w:rPr>
        <w:t xml:space="preserve">. The TPOC and SPOC will submit comments, if applicable, on the Draft Final documents to the Cooperator within fifteen (15) days (or earlier) upon receipt of the Draft Final documents. The Cooperator shall incorporate any comments and concurrently submit one (1) hardcopy and one (1) electronic copy (via CD-ROM) of the Final documents to the TPOC </w:t>
      </w:r>
      <w:r w:rsidR="000F647F" w:rsidRPr="00742C5D">
        <w:rPr>
          <w:rFonts w:ascii="Times New Roman" w:hAnsi="Times New Roman"/>
          <w:color w:val="auto"/>
        </w:rPr>
        <w:t xml:space="preserve">and SPOC </w:t>
      </w:r>
      <w:r w:rsidRPr="00742C5D">
        <w:rPr>
          <w:rFonts w:ascii="Times New Roman" w:hAnsi="Times New Roman"/>
          <w:color w:val="auto"/>
        </w:rPr>
        <w:t xml:space="preserve">within 15 days from the receipt of comments. All electronic source files for tables and figures shall be labeled and submitted. All digital photographs shall be labeled with at least the following information: (1) subject/activity, (2) location (specific place), (3) date, and (4) name of photographer. </w:t>
      </w:r>
      <w:r w:rsidR="002C142F" w:rsidRPr="00742C5D">
        <w:rPr>
          <w:rFonts w:ascii="Times New Roman" w:hAnsi="Times New Roman"/>
          <w:b/>
          <w:color w:val="auto"/>
        </w:rPr>
        <w:t xml:space="preserve">  </w:t>
      </w:r>
      <w:r w:rsidR="00742C5D">
        <w:rPr>
          <w:rFonts w:ascii="Times New Roman" w:hAnsi="Times New Roman"/>
          <w:color w:val="auto"/>
        </w:rPr>
        <w:t>The Cooperator shall include</w:t>
      </w:r>
      <w:r w:rsidR="002C142F" w:rsidRPr="00742C5D">
        <w:rPr>
          <w:rFonts w:ascii="Times New Roman" w:hAnsi="Times New Roman"/>
          <w:color w:val="auto"/>
        </w:rPr>
        <w:t xml:space="preserve"> </w:t>
      </w:r>
      <w:r w:rsidR="00C06E0E" w:rsidRPr="00742C5D">
        <w:rPr>
          <w:rFonts w:ascii="Times New Roman" w:hAnsi="Times New Roman"/>
          <w:color w:val="auto"/>
        </w:rPr>
        <w:t xml:space="preserve">the </w:t>
      </w:r>
      <w:r w:rsidR="00C06E0E" w:rsidRPr="00742C5D">
        <w:rPr>
          <w:rFonts w:ascii="Times New Roman" w:hAnsi="Times New Roman"/>
          <w:b/>
          <w:color w:val="auto"/>
        </w:rPr>
        <w:t>final conditions report</w:t>
      </w:r>
      <w:r w:rsidR="00C06E0E" w:rsidRPr="00742C5D">
        <w:rPr>
          <w:rFonts w:ascii="Times New Roman" w:hAnsi="Times New Roman"/>
          <w:color w:val="auto"/>
        </w:rPr>
        <w:t xml:space="preserve"> as part of the post restoration report.  The report shall include the before and after conditions of the design implementation.  </w:t>
      </w:r>
    </w:p>
    <w:p w:rsidR="000F647F" w:rsidRPr="00542C36" w:rsidRDefault="000F647F" w:rsidP="000F647F">
      <w:pPr>
        <w:pStyle w:val="Body"/>
        <w:jc w:val="both"/>
        <w:rPr>
          <w:rFonts w:ascii="Times New Roman" w:hAnsi="Times New Roman"/>
          <w:b/>
          <w:color w:val="auto"/>
        </w:rPr>
      </w:pPr>
    </w:p>
    <w:p w:rsidR="003B2D2F" w:rsidRPr="00542C36" w:rsidRDefault="003B2D2F" w:rsidP="005A0ECB">
      <w:pPr>
        <w:pStyle w:val="Body"/>
        <w:numPr>
          <w:ilvl w:val="1"/>
          <w:numId w:val="9"/>
        </w:numPr>
        <w:ind w:left="720"/>
        <w:jc w:val="both"/>
        <w:rPr>
          <w:rFonts w:ascii="Times New Roman" w:hAnsi="Times New Roman"/>
          <w:b/>
          <w:color w:val="auto"/>
        </w:rPr>
      </w:pPr>
      <w:r w:rsidRPr="00542C36">
        <w:rPr>
          <w:rFonts w:ascii="Times New Roman" w:hAnsi="Times New Roman"/>
          <w:b/>
          <w:color w:val="auto"/>
        </w:rPr>
        <w:t>Schedule Summary</w:t>
      </w:r>
      <w:r w:rsidRPr="00542C36">
        <w:rPr>
          <w:rFonts w:ascii="Times New Roman" w:hAnsi="Times New Roman"/>
          <w:color w:val="auto"/>
        </w:rPr>
        <w:t>: Project tasks shall be completed in accordance with the following schedule.</w:t>
      </w:r>
    </w:p>
    <w:p w:rsidR="00F55DAD" w:rsidRPr="00542C36" w:rsidRDefault="00F55DAD" w:rsidP="00E35C51">
      <w:pPr>
        <w:pStyle w:val="ListParagraph"/>
      </w:pPr>
    </w:p>
    <w:p w:rsidR="00F55DAD" w:rsidRPr="00542C36" w:rsidRDefault="00F55DAD" w:rsidP="00E35C51">
      <w:pPr>
        <w:pStyle w:val="Body"/>
        <w:rPr>
          <w:rFonts w:ascii="Times New Roman" w:hAnsi="Times New Roman"/>
          <w:color w:val="auto"/>
        </w:rPr>
      </w:pPr>
    </w:p>
    <w:tbl>
      <w:tblPr>
        <w:tblW w:w="0" w:type="auto"/>
        <w:tblInd w:w="1000" w:type="dxa"/>
        <w:shd w:val="clear" w:color="auto" w:fill="FFFFFF"/>
        <w:tblLayout w:type="fixed"/>
        <w:tblLook w:val="0000" w:firstRow="0" w:lastRow="0" w:firstColumn="0" w:lastColumn="0" w:noHBand="0" w:noVBand="0"/>
      </w:tblPr>
      <w:tblGrid>
        <w:gridCol w:w="4220"/>
        <w:gridCol w:w="4220"/>
      </w:tblGrid>
      <w:tr w:rsidR="002F72E6" w:rsidRPr="00542C36" w:rsidTr="00F55DAD">
        <w:trPr>
          <w:cantSplit/>
          <w:trHeight w:val="280"/>
          <w:tblHeader/>
        </w:trPr>
        <w:tc>
          <w:tcPr>
            <w:tcW w:w="4220"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rsidR="003B2D2F" w:rsidRPr="00542C36" w:rsidRDefault="003B2D2F" w:rsidP="00E35C51">
            <w:pPr>
              <w:pStyle w:val="NoSpacing"/>
            </w:pPr>
            <w:r w:rsidRPr="00542C36">
              <w:t>Submittal</w:t>
            </w:r>
          </w:p>
        </w:tc>
        <w:tc>
          <w:tcPr>
            <w:tcW w:w="4220"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rsidR="003B2D2F" w:rsidRPr="00542C36" w:rsidRDefault="003B2D2F" w:rsidP="00E35C51">
            <w:pPr>
              <w:pStyle w:val="NoSpacing"/>
            </w:pPr>
            <w:r w:rsidRPr="00542C36">
              <w:t>Due Date</w:t>
            </w:r>
          </w:p>
        </w:tc>
      </w:tr>
      <w:tr w:rsidR="002F72E6" w:rsidRPr="00542C36" w:rsidTr="00F55DAD">
        <w:trPr>
          <w:cantSplit/>
          <w:trHeight w:val="280"/>
        </w:trPr>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3B2D2F" w:rsidP="00E35C51">
            <w:pPr>
              <w:pStyle w:val="Body"/>
              <w:rPr>
                <w:rFonts w:ascii="Times New Roman" w:hAnsi="Times New Roman"/>
                <w:color w:val="auto"/>
              </w:rPr>
            </w:pPr>
            <w:r w:rsidRPr="00542C36">
              <w:rPr>
                <w:rFonts w:ascii="Times New Roman" w:hAnsi="Times New Roman"/>
                <w:color w:val="auto"/>
              </w:rPr>
              <w:t>Agreement Award</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9264D7" w:rsidP="009F24C8">
            <w:pPr>
              <w:pStyle w:val="Body"/>
              <w:rPr>
                <w:rFonts w:ascii="Times New Roman" w:hAnsi="Times New Roman"/>
                <w:color w:val="auto"/>
              </w:rPr>
            </w:pPr>
            <w:r w:rsidRPr="00542C36">
              <w:rPr>
                <w:rFonts w:ascii="Times New Roman" w:hAnsi="Times New Roman"/>
                <w:color w:val="auto"/>
              </w:rPr>
              <w:t>Co</w:t>
            </w:r>
            <w:r w:rsidR="009F24C8" w:rsidRPr="00542C36">
              <w:rPr>
                <w:rFonts w:ascii="Times New Roman" w:hAnsi="Times New Roman"/>
                <w:color w:val="auto"/>
              </w:rPr>
              <w:t xml:space="preserve">operative Agreement </w:t>
            </w:r>
            <w:r w:rsidRPr="00542C36">
              <w:rPr>
                <w:rFonts w:ascii="Times New Roman" w:hAnsi="Times New Roman"/>
                <w:color w:val="auto"/>
              </w:rPr>
              <w:t>Award (</w:t>
            </w:r>
            <w:r w:rsidR="003B2D2F" w:rsidRPr="00542C36">
              <w:rPr>
                <w:rFonts w:ascii="Times New Roman" w:hAnsi="Times New Roman"/>
                <w:color w:val="auto"/>
              </w:rPr>
              <w:t>CA</w:t>
            </w:r>
            <w:r w:rsidR="009F24C8" w:rsidRPr="00542C36">
              <w:rPr>
                <w:rFonts w:ascii="Times New Roman" w:hAnsi="Times New Roman"/>
                <w:color w:val="auto"/>
              </w:rPr>
              <w:t>A</w:t>
            </w:r>
            <w:r w:rsidRPr="00542C36">
              <w:rPr>
                <w:rFonts w:ascii="Times New Roman" w:hAnsi="Times New Roman"/>
                <w:color w:val="auto"/>
              </w:rPr>
              <w:t>)</w:t>
            </w:r>
          </w:p>
        </w:tc>
      </w:tr>
      <w:tr w:rsidR="002F72E6" w:rsidRPr="00542C36" w:rsidTr="00F55DAD">
        <w:trPr>
          <w:cantSplit/>
          <w:trHeight w:val="280"/>
        </w:trPr>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3B2D2F" w:rsidP="00A618FF">
            <w:pPr>
              <w:pStyle w:val="Body"/>
              <w:tabs>
                <w:tab w:val="left" w:pos="2250"/>
              </w:tabs>
              <w:rPr>
                <w:rFonts w:ascii="Times New Roman" w:hAnsi="Times New Roman"/>
                <w:color w:val="auto"/>
              </w:rPr>
            </w:pPr>
            <w:r w:rsidRPr="00542C36">
              <w:rPr>
                <w:rFonts w:ascii="Times New Roman" w:hAnsi="Times New Roman"/>
                <w:color w:val="auto"/>
              </w:rPr>
              <w:t>Kick Off Meeting</w:t>
            </w:r>
            <w:r w:rsidR="00A618FF" w:rsidRPr="00542C36">
              <w:rPr>
                <w:rFonts w:ascii="Times New Roman" w:hAnsi="Times New Roman"/>
                <w:color w:val="auto"/>
              </w:rPr>
              <w:t>/Preliminary Work Plan/Schedule</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3B2D2F" w:rsidP="00A618FF">
            <w:pPr>
              <w:pStyle w:val="Body"/>
              <w:rPr>
                <w:rFonts w:ascii="Times New Roman" w:hAnsi="Times New Roman"/>
                <w:color w:val="auto"/>
              </w:rPr>
            </w:pPr>
            <w:r w:rsidRPr="00542C36">
              <w:rPr>
                <w:rFonts w:ascii="Times New Roman" w:hAnsi="Times New Roman"/>
                <w:color w:val="auto"/>
              </w:rPr>
              <w:t>CA</w:t>
            </w:r>
            <w:r w:rsidR="009F24C8" w:rsidRPr="00542C36">
              <w:rPr>
                <w:rFonts w:ascii="Times New Roman" w:hAnsi="Times New Roman"/>
                <w:color w:val="auto"/>
              </w:rPr>
              <w:t>A</w:t>
            </w:r>
            <w:r w:rsidRPr="00542C36">
              <w:rPr>
                <w:rFonts w:ascii="Times New Roman" w:hAnsi="Times New Roman"/>
                <w:color w:val="auto"/>
              </w:rPr>
              <w:t xml:space="preserve"> + </w:t>
            </w:r>
            <w:r w:rsidR="00A618FF" w:rsidRPr="00542C36">
              <w:rPr>
                <w:rFonts w:ascii="Times New Roman" w:hAnsi="Times New Roman"/>
                <w:color w:val="auto"/>
              </w:rPr>
              <w:t>3 weeks</w:t>
            </w:r>
          </w:p>
        </w:tc>
      </w:tr>
      <w:tr w:rsidR="002F72E6" w:rsidRPr="00542C36" w:rsidTr="00F55DAD">
        <w:trPr>
          <w:cantSplit/>
          <w:trHeight w:val="280"/>
        </w:trPr>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3B2D2F" w:rsidP="00E35C51">
            <w:pPr>
              <w:pStyle w:val="Body"/>
              <w:rPr>
                <w:rFonts w:ascii="Times New Roman" w:hAnsi="Times New Roman"/>
                <w:color w:val="auto"/>
              </w:rPr>
            </w:pPr>
            <w:r w:rsidRPr="00542C36">
              <w:rPr>
                <w:rFonts w:ascii="Times New Roman" w:hAnsi="Times New Roman"/>
                <w:color w:val="auto"/>
              </w:rPr>
              <w:lastRenderedPageBreak/>
              <w:t>Draft Work/Safety Plan</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E01C98" w:rsidP="00A618FF">
            <w:pPr>
              <w:pStyle w:val="Body"/>
              <w:rPr>
                <w:rFonts w:ascii="Times New Roman" w:hAnsi="Times New Roman"/>
                <w:color w:val="auto"/>
              </w:rPr>
            </w:pPr>
            <w:r w:rsidRPr="00542C36">
              <w:rPr>
                <w:rFonts w:ascii="Times New Roman" w:hAnsi="Times New Roman"/>
                <w:color w:val="auto"/>
              </w:rPr>
              <w:t>CA</w:t>
            </w:r>
            <w:r w:rsidR="009F24C8" w:rsidRPr="00542C36">
              <w:rPr>
                <w:rFonts w:ascii="Times New Roman" w:hAnsi="Times New Roman"/>
                <w:color w:val="auto"/>
              </w:rPr>
              <w:t>A</w:t>
            </w:r>
            <w:r w:rsidRPr="00542C36">
              <w:rPr>
                <w:rFonts w:ascii="Times New Roman" w:hAnsi="Times New Roman"/>
                <w:color w:val="auto"/>
              </w:rPr>
              <w:t xml:space="preserve"> + </w:t>
            </w:r>
            <w:r w:rsidR="00A618FF" w:rsidRPr="00542C36">
              <w:rPr>
                <w:rFonts w:ascii="Times New Roman" w:hAnsi="Times New Roman"/>
                <w:color w:val="auto"/>
              </w:rPr>
              <w:t>2 months (or less)</w:t>
            </w:r>
            <w:r w:rsidR="003C464A" w:rsidRPr="00542C36">
              <w:rPr>
                <w:rFonts w:ascii="Times New Roman" w:hAnsi="Times New Roman"/>
                <w:color w:val="auto"/>
              </w:rPr>
              <w:t xml:space="preserve"> </w:t>
            </w:r>
          </w:p>
        </w:tc>
      </w:tr>
      <w:tr w:rsidR="002F72E6" w:rsidRPr="00542C36" w:rsidTr="00F55DAD">
        <w:trPr>
          <w:cantSplit/>
          <w:trHeight w:val="280"/>
        </w:trPr>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3B2D2F" w:rsidP="00E35C51">
            <w:pPr>
              <w:pStyle w:val="Body"/>
              <w:rPr>
                <w:rFonts w:ascii="Times New Roman" w:hAnsi="Times New Roman"/>
                <w:color w:val="auto"/>
              </w:rPr>
            </w:pPr>
            <w:r w:rsidRPr="00542C36">
              <w:rPr>
                <w:rFonts w:ascii="Times New Roman" w:hAnsi="Times New Roman"/>
                <w:color w:val="auto"/>
              </w:rPr>
              <w:t>Final Work/Safety Plan</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9A0C85" w:rsidP="00A618FF">
            <w:pPr>
              <w:pStyle w:val="Body"/>
              <w:rPr>
                <w:rFonts w:ascii="Times New Roman" w:hAnsi="Times New Roman"/>
                <w:color w:val="auto"/>
              </w:rPr>
            </w:pPr>
            <w:r w:rsidRPr="00542C36">
              <w:rPr>
                <w:rFonts w:ascii="Times New Roman" w:hAnsi="Times New Roman"/>
                <w:color w:val="auto"/>
              </w:rPr>
              <w:t>CA</w:t>
            </w:r>
            <w:r w:rsidR="009F24C8" w:rsidRPr="00542C36">
              <w:rPr>
                <w:rFonts w:ascii="Times New Roman" w:hAnsi="Times New Roman"/>
                <w:color w:val="auto"/>
              </w:rPr>
              <w:t>A</w:t>
            </w:r>
            <w:r w:rsidRPr="00542C36">
              <w:rPr>
                <w:rFonts w:ascii="Times New Roman" w:hAnsi="Times New Roman"/>
                <w:color w:val="auto"/>
              </w:rPr>
              <w:t xml:space="preserve"> + </w:t>
            </w:r>
            <w:r w:rsidR="00A618FF" w:rsidRPr="00542C36">
              <w:rPr>
                <w:rFonts w:ascii="Times New Roman" w:hAnsi="Times New Roman"/>
                <w:color w:val="auto"/>
              </w:rPr>
              <w:t>4</w:t>
            </w:r>
            <w:r w:rsidR="003C464A" w:rsidRPr="00542C36">
              <w:rPr>
                <w:rFonts w:ascii="Times New Roman" w:hAnsi="Times New Roman"/>
                <w:color w:val="auto"/>
              </w:rPr>
              <w:t xml:space="preserve"> </w:t>
            </w:r>
            <w:r w:rsidR="00A618FF" w:rsidRPr="00542C36">
              <w:rPr>
                <w:rFonts w:ascii="Times New Roman" w:hAnsi="Times New Roman"/>
                <w:color w:val="auto"/>
              </w:rPr>
              <w:t>months (or less)</w:t>
            </w:r>
          </w:p>
        </w:tc>
      </w:tr>
      <w:tr w:rsidR="00572871" w:rsidRPr="00542C36" w:rsidTr="00F55DAD">
        <w:trPr>
          <w:cantSplit/>
          <w:trHeight w:val="280"/>
        </w:trPr>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572871" w:rsidRPr="00542C36" w:rsidRDefault="00572871" w:rsidP="00E35C51">
            <w:pPr>
              <w:pStyle w:val="Body"/>
              <w:rPr>
                <w:rFonts w:ascii="Times New Roman" w:hAnsi="Times New Roman"/>
                <w:color w:val="auto"/>
              </w:rPr>
            </w:pPr>
            <w:r>
              <w:rPr>
                <w:rFonts w:ascii="Times New Roman" w:hAnsi="Times New Roman"/>
                <w:color w:val="auto"/>
              </w:rPr>
              <w:t>Preliminary Baseline Survey</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572871" w:rsidRPr="00542C36" w:rsidRDefault="00572871" w:rsidP="004B4D88">
            <w:pPr>
              <w:pStyle w:val="Body"/>
              <w:rPr>
                <w:rFonts w:ascii="Times New Roman" w:hAnsi="Times New Roman"/>
                <w:color w:val="auto"/>
              </w:rPr>
            </w:pPr>
            <w:r>
              <w:rPr>
                <w:rFonts w:ascii="Times New Roman" w:hAnsi="Times New Roman"/>
                <w:color w:val="auto"/>
              </w:rPr>
              <w:t>CAA + 5 months (or less)</w:t>
            </w:r>
          </w:p>
        </w:tc>
      </w:tr>
      <w:tr w:rsidR="00572871" w:rsidRPr="00542C36" w:rsidTr="00F55DAD">
        <w:trPr>
          <w:cantSplit/>
          <w:trHeight w:val="280"/>
        </w:trPr>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572871" w:rsidRPr="00542C36" w:rsidRDefault="00974CA1" w:rsidP="00E35C51">
            <w:pPr>
              <w:pStyle w:val="Body"/>
              <w:rPr>
                <w:rFonts w:ascii="Times New Roman" w:hAnsi="Times New Roman"/>
                <w:color w:val="auto"/>
              </w:rPr>
            </w:pPr>
            <w:r>
              <w:rPr>
                <w:rFonts w:ascii="Times New Roman" w:hAnsi="Times New Roman"/>
                <w:color w:val="auto"/>
              </w:rPr>
              <w:t>Preliminary Baseline Report</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572871" w:rsidRPr="00542C36" w:rsidRDefault="00974CA1" w:rsidP="004B4D88">
            <w:pPr>
              <w:pStyle w:val="Body"/>
              <w:rPr>
                <w:rFonts w:ascii="Times New Roman" w:hAnsi="Times New Roman"/>
                <w:color w:val="auto"/>
              </w:rPr>
            </w:pPr>
            <w:r>
              <w:rPr>
                <w:rFonts w:ascii="Times New Roman" w:hAnsi="Times New Roman"/>
                <w:color w:val="auto"/>
              </w:rPr>
              <w:t>CAA + 6 months (or less)</w:t>
            </w:r>
          </w:p>
        </w:tc>
      </w:tr>
      <w:tr w:rsidR="002F72E6" w:rsidRPr="00542C36" w:rsidTr="00F55DAD">
        <w:trPr>
          <w:cantSplit/>
          <w:trHeight w:val="280"/>
        </w:trPr>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A618FF" w:rsidP="00E35C51">
            <w:pPr>
              <w:pStyle w:val="Body"/>
              <w:rPr>
                <w:rFonts w:ascii="Times New Roman" w:hAnsi="Times New Roman"/>
                <w:color w:val="auto"/>
              </w:rPr>
            </w:pPr>
            <w:r w:rsidRPr="00542C36">
              <w:rPr>
                <w:rFonts w:ascii="Times New Roman" w:hAnsi="Times New Roman"/>
                <w:color w:val="auto"/>
              </w:rPr>
              <w:t>As-Built/Final Topo</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B2D2F" w:rsidRPr="00542C36" w:rsidRDefault="00A618FF" w:rsidP="004B4D88">
            <w:pPr>
              <w:pStyle w:val="Body"/>
              <w:rPr>
                <w:rFonts w:ascii="Times New Roman" w:hAnsi="Times New Roman"/>
                <w:color w:val="auto"/>
              </w:rPr>
            </w:pPr>
            <w:r w:rsidRPr="00542C36">
              <w:rPr>
                <w:rFonts w:ascii="Times New Roman" w:hAnsi="Times New Roman"/>
                <w:color w:val="auto"/>
              </w:rPr>
              <w:t xml:space="preserve">CAA + </w:t>
            </w:r>
            <w:r w:rsidR="004B4D88" w:rsidRPr="00542C36">
              <w:rPr>
                <w:rFonts w:ascii="Times New Roman" w:hAnsi="Times New Roman"/>
                <w:color w:val="auto"/>
              </w:rPr>
              <w:t xml:space="preserve">18 </w:t>
            </w:r>
            <w:r w:rsidRPr="00542C36">
              <w:rPr>
                <w:rFonts w:ascii="Times New Roman" w:hAnsi="Times New Roman"/>
                <w:color w:val="auto"/>
              </w:rPr>
              <w:t>months (or less)</w:t>
            </w:r>
          </w:p>
        </w:tc>
      </w:tr>
      <w:tr w:rsidR="002F72E6" w:rsidRPr="002F72E6" w:rsidTr="00F55DAD">
        <w:trPr>
          <w:cantSplit/>
          <w:trHeight w:val="280"/>
        </w:trPr>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84D47" w:rsidRPr="00542C36" w:rsidRDefault="008E46A4" w:rsidP="00E35C51">
            <w:pPr>
              <w:pStyle w:val="Body"/>
              <w:rPr>
                <w:rFonts w:ascii="Times New Roman" w:hAnsi="Times New Roman"/>
                <w:color w:val="auto"/>
              </w:rPr>
            </w:pPr>
            <w:r w:rsidRPr="00542C36">
              <w:rPr>
                <w:rFonts w:ascii="Times New Roman" w:hAnsi="Times New Roman"/>
                <w:color w:val="auto"/>
              </w:rPr>
              <w:t>Post Restoration Report(s)</w:t>
            </w:r>
            <w:r w:rsidR="00183259">
              <w:rPr>
                <w:rFonts w:ascii="Times New Roman" w:hAnsi="Times New Roman"/>
                <w:color w:val="auto"/>
              </w:rPr>
              <w:t>/Final Conditions Report</w:t>
            </w:r>
          </w:p>
        </w:tc>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84D47" w:rsidRPr="002F72E6" w:rsidRDefault="008E46A4" w:rsidP="00E35C51">
            <w:pPr>
              <w:pStyle w:val="Body"/>
              <w:rPr>
                <w:rFonts w:ascii="Times New Roman" w:hAnsi="Times New Roman"/>
                <w:color w:val="auto"/>
              </w:rPr>
            </w:pPr>
            <w:r w:rsidRPr="00542C36">
              <w:rPr>
                <w:rFonts w:ascii="Times New Roman" w:hAnsi="Times New Roman"/>
                <w:color w:val="auto"/>
              </w:rPr>
              <w:t>CAA + 30 months (or less)</w:t>
            </w:r>
          </w:p>
        </w:tc>
      </w:tr>
    </w:tbl>
    <w:p w:rsidR="003B2D2F" w:rsidRPr="002F72E6" w:rsidRDefault="003B2D2F" w:rsidP="005A0ECB">
      <w:pPr>
        <w:pStyle w:val="Body"/>
        <w:numPr>
          <w:ilvl w:val="1"/>
          <w:numId w:val="1"/>
        </w:numPr>
        <w:ind w:hanging="720"/>
        <w:rPr>
          <w:rFonts w:ascii="Times New Roman" w:hAnsi="Times New Roman"/>
          <w:color w:val="auto"/>
        </w:rPr>
      </w:pPr>
    </w:p>
    <w:p w:rsidR="00F55DAD" w:rsidRDefault="003B2D2F" w:rsidP="005A0ECB">
      <w:pPr>
        <w:pStyle w:val="Body"/>
        <w:numPr>
          <w:ilvl w:val="0"/>
          <w:numId w:val="17"/>
        </w:numPr>
        <w:ind w:left="720"/>
        <w:jc w:val="both"/>
        <w:rPr>
          <w:rFonts w:ascii="Times New Roman" w:hAnsi="Times New Roman"/>
          <w:color w:val="auto"/>
        </w:rPr>
      </w:pPr>
      <w:r w:rsidRPr="00AA7CC1">
        <w:rPr>
          <w:rFonts w:ascii="Times New Roman" w:hAnsi="Times New Roman"/>
          <w:b/>
          <w:color w:val="auto"/>
        </w:rPr>
        <w:t xml:space="preserve">Data: </w:t>
      </w:r>
      <w:r w:rsidRPr="00AA7CC1">
        <w:rPr>
          <w:rFonts w:ascii="Times New Roman" w:hAnsi="Times New Roman"/>
          <w:color w:val="auto"/>
        </w:rPr>
        <w:t xml:space="preserve">All databases containing raw data and all associated electronic data summary and analytical files shall be </w:t>
      </w:r>
      <w:r w:rsidR="009A0C85" w:rsidRPr="00AA7CC1">
        <w:rPr>
          <w:rFonts w:ascii="Times New Roman" w:hAnsi="Times New Roman"/>
          <w:color w:val="auto"/>
        </w:rPr>
        <w:t>formatted</w:t>
      </w:r>
      <w:r w:rsidRPr="00AA7CC1">
        <w:rPr>
          <w:rFonts w:ascii="Times New Roman" w:hAnsi="Times New Roman"/>
          <w:color w:val="auto"/>
        </w:rPr>
        <w:t xml:space="preserve"> in Excel, Word, or any compatible Microsoft database software and submitted to the TPOC (via CD-ROM).  Microsoft ACCESS files shall include all queries, reports, tables etc.</w:t>
      </w:r>
    </w:p>
    <w:p w:rsidR="00AA7CC1" w:rsidRPr="00AA7CC1" w:rsidRDefault="00AA7CC1" w:rsidP="00AA7CC1">
      <w:pPr>
        <w:pStyle w:val="Body"/>
        <w:ind w:left="720"/>
        <w:jc w:val="both"/>
        <w:rPr>
          <w:rFonts w:ascii="Times New Roman" w:hAnsi="Times New Roman"/>
          <w:color w:val="auto"/>
        </w:rPr>
      </w:pPr>
    </w:p>
    <w:p w:rsidR="00F55DAD" w:rsidRPr="00427B20" w:rsidRDefault="009A0C85" w:rsidP="005A0ECB">
      <w:pPr>
        <w:pStyle w:val="Body"/>
        <w:numPr>
          <w:ilvl w:val="0"/>
          <w:numId w:val="17"/>
        </w:numPr>
        <w:ind w:left="720"/>
        <w:jc w:val="both"/>
        <w:rPr>
          <w:rFonts w:ascii="Times New Roman" w:hAnsi="Times New Roman"/>
          <w:color w:val="auto"/>
        </w:rPr>
      </w:pPr>
      <w:r w:rsidRPr="00427B20">
        <w:rPr>
          <w:rFonts w:ascii="Times New Roman" w:hAnsi="Times New Roman"/>
          <w:b/>
          <w:color w:val="auto"/>
        </w:rPr>
        <w:t xml:space="preserve">GIS Data: </w:t>
      </w:r>
      <w:r w:rsidRPr="00427B20">
        <w:rPr>
          <w:rFonts w:ascii="Times New Roman" w:hAnsi="Times New Roman"/>
          <w:color w:val="auto"/>
        </w:rPr>
        <w:t xml:space="preserve">See </w:t>
      </w:r>
      <w:r w:rsidR="00437E0A" w:rsidRPr="00427B20">
        <w:rPr>
          <w:rFonts w:ascii="Times New Roman" w:hAnsi="Times New Roman"/>
          <w:color w:val="auto"/>
        </w:rPr>
        <w:t xml:space="preserve">Attachment </w:t>
      </w:r>
      <w:r w:rsidR="00082078">
        <w:rPr>
          <w:rFonts w:ascii="Times New Roman" w:hAnsi="Times New Roman"/>
          <w:color w:val="auto"/>
        </w:rPr>
        <w:t>2</w:t>
      </w:r>
      <w:r w:rsidR="000A600B">
        <w:rPr>
          <w:rFonts w:ascii="Times New Roman" w:hAnsi="Times New Roman"/>
          <w:color w:val="auto"/>
        </w:rPr>
        <w:t>.</w:t>
      </w:r>
    </w:p>
    <w:p w:rsidR="00F55DAD" w:rsidRPr="00AA7CC1" w:rsidRDefault="00F55DAD" w:rsidP="00AA7CC1">
      <w:pPr>
        <w:pStyle w:val="Body"/>
        <w:ind w:left="720"/>
        <w:jc w:val="both"/>
        <w:rPr>
          <w:rFonts w:ascii="Times New Roman" w:hAnsi="Times New Roman"/>
          <w:b/>
          <w:color w:val="auto"/>
        </w:rPr>
      </w:pPr>
    </w:p>
    <w:p w:rsidR="003B2D2F" w:rsidRPr="00AA7CC1" w:rsidRDefault="003B2D2F" w:rsidP="005A0ECB">
      <w:pPr>
        <w:pStyle w:val="Body"/>
        <w:numPr>
          <w:ilvl w:val="0"/>
          <w:numId w:val="17"/>
        </w:numPr>
        <w:ind w:left="720"/>
        <w:jc w:val="both"/>
        <w:rPr>
          <w:rFonts w:ascii="Times New Roman" w:hAnsi="Times New Roman"/>
          <w:color w:val="auto"/>
        </w:rPr>
      </w:pPr>
      <w:r w:rsidRPr="00AA7CC1">
        <w:rPr>
          <w:rFonts w:ascii="Times New Roman" w:hAnsi="Times New Roman"/>
          <w:b/>
          <w:color w:val="auto"/>
        </w:rPr>
        <w:t xml:space="preserve">Maps: </w:t>
      </w:r>
      <w:r w:rsidRPr="00AA7CC1">
        <w:rPr>
          <w:rFonts w:ascii="Times New Roman" w:hAnsi="Times New Roman"/>
          <w:color w:val="auto"/>
        </w:rPr>
        <w:t>All maps created under the Agreement shall be incorporated in the draft and final versions of the Final Report.  All maps shall be printed on 8.5 x 11-inch paper or 11 x 17-inch paper folded to match the size of the report(s).  Unless otherwise indicated, a</w:t>
      </w:r>
      <w:r w:rsidR="004C76B1" w:rsidRPr="00AA7CC1">
        <w:rPr>
          <w:rFonts w:ascii="Times New Roman" w:hAnsi="Times New Roman"/>
          <w:color w:val="auto"/>
        </w:rPr>
        <w:t>l</w:t>
      </w:r>
      <w:r w:rsidRPr="00AA7CC1">
        <w:rPr>
          <w:rFonts w:ascii="Times New Roman" w:hAnsi="Times New Roman"/>
          <w:color w:val="auto"/>
        </w:rPr>
        <w:t xml:space="preserve">l maps shall be printed at an acceptable scale using </w:t>
      </w:r>
      <w:r w:rsidR="004C76B1" w:rsidRPr="00AA7CC1">
        <w:rPr>
          <w:rFonts w:ascii="Times New Roman" w:hAnsi="Times New Roman"/>
          <w:color w:val="auto"/>
        </w:rPr>
        <w:t>Maryland StatePlane_FIPS_1900_feet, North American Datum 1983</w:t>
      </w:r>
      <w:r w:rsidRPr="00AA7CC1">
        <w:rPr>
          <w:rFonts w:ascii="Times New Roman" w:hAnsi="Times New Roman"/>
          <w:color w:val="auto"/>
        </w:rPr>
        <w:t>.  Electronic copies of all maps shall also be provided.  All maps created for the Agreement shall contain the following information: title, scale bar, legend, date, north arrow and author of the map.</w:t>
      </w:r>
    </w:p>
    <w:p w:rsidR="003B2D2F" w:rsidRPr="002F72E6" w:rsidRDefault="003B2D2F" w:rsidP="00E47D2B">
      <w:pPr>
        <w:pStyle w:val="Body"/>
        <w:jc w:val="both"/>
        <w:rPr>
          <w:rFonts w:ascii="Times New Roman" w:hAnsi="Times New Roman"/>
          <w:color w:val="auto"/>
        </w:rPr>
      </w:pPr>
    </w:p>
    <w:p w:rsidR="003B2D2F" w:rsidRPr="002F72E6" w:rsidRDefault="003B2D2F">
      <w:pPr>
        <w:pStyle w:val="Heading31"/>
      </w:pPr>
      <w:bookmarkStart w:id="34" w:name="_TOC17839"/>
      <w:bookmarkStart w:id="35" w:name="_Toc342643455"/>
      <w:bookmarkStart w:id="36" w:name="_Toc342643605"/>
      <w:bookmarkStart w:id="37" w:name="_Toc342643664"/>
      <w:bookmarkStart w:id="38" w:name="_Toc342643820"/>
      <w:bookmarkStart w:id="39" w:name="_Toc421613513"/>
      <w:bookmarkEnd w:id="34"/>
      <w:r w:rsidRPr="002F72E6">
        <w:t>GOVERNMENT FURNISHED INFORMATION AND MATERIALS</w:t>
      </w:r>
      <w:bookmarkEnd w:id="35"/>
      <w:bookmarkEnd w:id="36"/>
      <w:bookmarkEnd w:id="37"/>
      <w:bookmarkEnd w:id="38"/>
      <w:bookmarkEnd w:id="39"/>
    </w:p>
    <w:p w:rsidR="003B2D2F" w:rsidRPr="002F72E6" w:rsidRDefault="003B2D2F" w:rsidP="00E47D2B">
      <w:pPr>
        <w:pStyle w:val="Body"/>
        <w:jc w:val="both"/>
        <w:rPr>
          <w:rFonts w:ascii="Times New Roman" w:hAnsi="Times New Roman"/>
          <w:color w:val="auto"/>
        </w:rPr>
      </w:pPr>
    </w:p>
    <w:p w:rsidR="003B2D2F" w:rsidRPr="002F72E6" w:rsidRDefault="003B2D2F" w:rsidP="005A0ECB">
      <w:pPr>
        <w:pStyle w:val="Body"/>
        <w:numPr>
          <w:ilvl w:val="0"/>
          <w:numId w:val="10"/>
        </w:numPr>
        <w:ind w:left="720" w:hanging="360"/>
        <w:jc w:val="both"/>
        <w:rPr>
          <w:rFonts w:ascii="Times New Roman" w:hAnsi="Times New Roman"/>
          <w:color w:val="auto"/>
        </w:rPr>
      </w:pPr>
      <w:r w:rsidRPr="002F72E6">
        <w:rPr>
          <w:rFonts w:ascii="Times New Roman" w:hAnsi="Times New Roman"/>
          <w:color w:val="auto"/>
        </w:rPr>
        <w:t>The government will provide the following supporting materials in order to assist the Cooperator with the tasks associated with the Agreement.</w:t>
      </w:r>
    </w:p>
    <w:p w:rsidR="003B2D2F" w:rsidRPr="002F72E6" w:rsidRDefault="003B2D2F" w:rsidP="00E47D2B">
      <w:pPr>
        <w:pStyle w:val="Body"/>
        <w:jc w:val="both"/>
        <w:rPr>
          <w:rFonts w:ascii="Times New Roman" w:hAnsi="Times New Roman"/>
          <w:color w:val="auto"/>
        </w:rPr>
      </w:pPr>
    </w:p>
    <w:p w:rsidR="00226DB5" w:rsidRPr="00C7102E" w:rsidRDefault="00226DB5" w:rsidP="005A0ECB">
      <w:pPr>
        <w:pStyle w:val="Body"/>
        <w:numPr>
          <w:ilvl w:val="1"/>
          <w:numId w:val="11"/>
        </w:numPr>
        <w:ind w:left="1440"/>
        <w:jc w:val="both"/>
        <w:rPr>
          <w:rFonts w:ascii="Times New Roman" w:hAnsi="Times New Roman"/>
          <w:color w:val="auto"/>
        </w:rPr>
      </w:pPr>
      <w:r w:rsidRPr="00C7102E">
        <w:rPr>
          <w:rFonts w:ascii="Times New Roman" w:hAnsi="Times New Roman"/>
          <w:color w:val="auto"/>
        </w:rPr>
        <w:t>Final Navy-approved design</w:t>
      </w:r>
      <w:r w:rsidR="000F647F" w:rsidRPr="00C7102E">
        <w:rPr>
          <w:rFonts w:ascii="Times New Roman" w:hAnsi="Times New Roman"/>
          <w:color w:val="auto"/>
        </w:rPr>
        <w:t xml:space="preserve"> and previously obtained permits</w:t>
      </w:r>
    </w:p>
    <w:p w:rsidR="00226DB5" w:rsidRDefault="00226DB5" w:rsidP="00484CB0">
      <w:pPr>
        <w:pStyle w:val="Body"/>
        <w:ind w:left="1440"/>
        <w:jc w:val="both"/>
        <w:rPr>
          <w:rFonts w:ascii="Times New Roman" w:hAnsi="Times New Roman"/>
          <w:color w:val="auto"/>
        </w:rPr>
      </w:pPr>
    </w:p>
    <w:p w:rsidR="003B2D2F" w:rsidRPr="002F72E6" w:rsidRDefault="003B2D2F" w:rsidP="005A0ECB">
      <w:pPr>
        <w:pStyle w:val="Body"/>
        <w:numPr>
          <w:ilvl w:val="1"/>
          <w:numId w:val="11"/>
        </w:numPr>
        <w:ind w:left="1440"/>
        <w:jc w:val="both"/>
        <w:rPr>
          <w:rFonts w:ascii="Times New Roman" w:hAnsi="Times New Roman"/>
          <w:color w:val="auto"/>
        </w:rPr>
      </w:pPr>
      <w:r w:rsidRPr="002F72E6">
        <w:rPr>
          <w:rFonts w:ascii="Times New Roman" w:hAnsi="Times New Roman"/>
          <w:color w:val="auto"/>
        </w:rPr>
        <w:t>Information, strategies or protocols that may apply</w:t>
      </w:r>
    </w:p>
    <w:p w:rsidR="003B2D2F" w:rsidRPr="002F72E6" w:rsidRDefault="003B2D2F" w:rsidP="00E47D2B">
      <w:pPr>
        <w:pStyle w:val="Body"/>
        <w:ind w:left="1440"/>
        <w:jc w:val="both"/>
        <w:rPr>
          <w:rFonts w:ascii="Times New Roman" w:hAnsi="Times New Roman"/>
          <w:color w:val="auto"/>
        </w:rPr>
      </w:pPr>
    </w:p>
    <w:p w:rsidR="003B2D2F" w:rsidRPr="002F72E6" w:rsidRDefault="003B2D2F" w:rsidP="005A0ECB">
      <w:pPr>
        <w:pStyle w:val="Body"/>
        <w:numPr>
          <w:ilvl w:val="1"/>
          <w:numId w:val="11"/>
        </w:numPr>
        <w:ind w:left="1440"/>
        <w:jc w:val="both"/>
        <w:rPr>
          <w:rFonts w:ascii="Times New Roman" w:hAnsi="Times New Roman"/>
          <w:color w:val="auto"/>
        </w:rPr>
      </w:pPr>
      <w:r w:rsidRPr="002F72E6">
        <w:rPr>
          <w:rFonts w:ascii="Times New Roman" w:hAnsi="Times New Roman"/>
          <w:color w:val="auto"/>
        </w:rPr>
        <w:t>GIS data and maps, if available</w:t>
      </w:r>
      <w:r w:rsidR="00A618FF">
        <w:rPr>
          <w:rFonts w:ascii="Times New Roman" w:hAnsi="Times New Roman"/>
          <w:color w:val="auto"/>
        </w:rPr>
        <w:t xml:space="preserve">  (release request approval required)</w:t>
      </w:r>
    </w:p>
    <w:p w:rsidR="003B2D2F" w:rsidRPr="002F72E6" w:rsidRDefault="003B2D2F" w:rsidP="00E47D2B">
      <w:pPr>
        <w:pStyle w:val="Body"/>
        <w:ind w:left="1440"/>
        <w:jc w:val="both"/>
        <w:rPr>
          <w:rFonts w:ascii="Times New Roman" w:hAnsi="Times New Roman"/>
          <w:color w:val="auto"/>
        </w:rPr>
      </w:pPr>
    </w:p>
    <w:p w:rsidR="003B2D2F" w:rsidRPr="002F72E6" w:rsidRDefault="003B2D2F" w:rsidP="005A0ECB">
      <w:pPr>
        <w:pStyle w:val="Body"/>
        <w:numPr>
          <w:ilvl w:val="1"/>
          <w:numId w:val="11"/>
        </w:numPr>
        <w:ind w:left="1440"/>
        <w:jc w:val="both"/>
        <w:rPr>
          <w:rFonts w:ascii="Times New Roman" w:hAnsi="Times New Roman"/>
          <w:color w:val="auto"/>
        </w:rPr>
      </w:pPr>
      <w:r w:rsidRPr="002F72E6">
        <w:rPr>
          <w:rFonts w:ascii="Times New Roman" w:hAnsi="Times New Roman"/>
          <w:color w:val="auto"/>
        </w:rPr>
        <w:t>Aerial photographs, if available</w:t>
      </w:r>
    </w:p>
    <w:p w:rsidR="003B2D2F" w:rsidRPr="002F72E6" w:rsidRDefault="003B2D2F" w:rsidP="00E47D2B">
      <w:pPr>
        <w:pStyle w:val="Body"/>
        <w:ind w:left="1440"/>
        <w:jc w:val="both"/>
        <w:rPr>
          <w:rFonts w:ascii="Times New Roman" w:hAnsi="Times New Roman"/>
          <w:color w:val="auto"/>
        </w:rPr>
      </w:pPr>
    </w:p>
    <w:p w:rsidR="003B2D2F" w:rsidRPr="002F72E6" w:rsidRDefault="003B2D2F" w:rsidP="005A0ECB">
      <w:pPr>
        <w:pStyle w:val="Body"/>
        <w:numPr>
          <w:ilvl w:val="1"/>
          <w:numId w:val="11"/>
        </w:numPr>
        <w:ind w:left="1440"/>
        <w:jc w:val="both"/>
        <w:rPr>
          <w:rFonts w:ascii="Times New Roman" w:hAnsi="Times New Roman"/>
          <w:color w:val="auto"/>
        </w:rPr>
      </w:pPr>
      <w:r w:rsidRPr="002F72E6">
        <w:rPr>
          <w:rFonts w:ascii="Times New Roman" w:hAnsi="Times New Roman"/>
          <w:color w:val="auto"/>
        </w:rPr>
        <w:t>Topographical maps, if available</w:t>
      </w:r>
    </w:p>
    <w:p w:rsidR="009A0C85" w:rsidRPr="002F72E6" w:rsidRDefault="009A0C85" w:rsidP="00E47D2B">
      <w:pPr>
        <w:pStyle w:val="Body"/>
        <w:ind w:left="-396"/>
        <w:jc w:val="both"/>
        <w:rPr>
          <w:rFonts w:ascii="Times New Roman" w:hAnsi="Times New Roman"/>
          <w:color w:val="auto"/>
        </w:rPr>
      </w:pPr>
    </w:p>
    <w:p w:rsidR="00F55DAD" w:rsidRPr="002F72E6" w:rsidRDefault="003B2D2F" w:rsidP="005A0ECB">
      <w:pPr>
        <w:pStyle w:val="Body"/>
        <w:numPr>
          <w:ilvl w:val="0"/>
          <w:numId w:val="10"/>
        </w:numPr>
        <w:ind w:left="720" w:hanging="360"/>
        <w:jc w:val="both"/>
        <w:rPr>
          <w:rFonts w:ascii="Times New Roman" w:hAnsi="Times New Roman"/>
          <w:color w:val="auto"/>
        </w:rPr>
      </w:pPr>
      <w:r w:rsidRPr="002F72E6">
        <w:rPr>
          <w:rFonts w:ascii="Times New Roman" w:hAnsi="Times New Roman"/>
          <w:color w:val="auto"/>
        </w:rPr>
        <w:lastRenderedPageBreak/>
        <w:t>The Government will provide a map or information indicating areas of special concern, i.e. areas that may contain protected cultural resources, if available.</w:t>
      </w:r>
    </w:p>
    <w:p w:rsidR="00F55DAD" w:rsidRPr="002F72E6" w:rsidRDefault="00F55DAD" w:rsidP="00E47D2B">
      <w:pPr>
        <w:pStyle w:val="Body"/>
        <w:ind w:left="720"/>
        <w:jc w:val="both"/>
        <w:rPr>
          <w:rFonts w:ascii="Times New Roman" w:hAnsi="Times New Roman"/>
          <w:color w:val="auto"/>
        </w:rPr>
      </w:pPr>
    </w:p>
    <w:p w:rsidR="00F55DAD" w:rsidRPr="002F72E6" w:rsidRDefault="003B2D2F" w:rsidP="005A0ECB">
      <w:pPr>
        <w:pStyle w:val="Body"/>
        <w:numPr>
          <w:ilvl w:val="0"/>
          <w:numId w:val="10"/>
        </w:numPr>
        <w:ind w:left="720" w:hanging="360"/>
        <w:jc w:val="both"/>
        <w:rPr>
          <w:rFonts w:ascii="Times New Roman" w:hAnsi="Times New Roman"/>
          <w:color w:val="auto"/>
        </w:rPr>
      </w:pPr>
      <w:r w:rsidRPr="002F72E6">
        <w:rPr>
          <w:rFonts w:ascii="Times New Roman" w:hAnsi="Times New Roman"/>
          <w:color w:val="auto"/>
        </w:rPr>
        <w:t>The Government will provide real estate maps and facility information needed to complete the tasks.</w:t>
      </w:r>
    </w:p>
    <w:p w:rsidR="00F55DAD" w:rsidRPr="002F72E6" w:rsidRDefault="00F55DAD" w:rsidP="00E47D2B">
      <w:pPr>
        <w:pStyle w:val="ListParagraph"/>
        <w:jc w:val="both"/>
      </w:pPr>
    </w:p>
    <w:p w:rsidR="003B2D2F" w:rsidRPr="002F72E6" w:rsidRDefault="003B2D2F" w:rsidP="005A0ECB">
      <w:pPr>
        <w:pStyle w:val="Body"/>
        <w:numPr>
          <w:ilvl w:val="0"/>
          <w:numId w:val="10"/>
        </w:numPr>
        <w:ind w:left="720" w:hanging="360"/>
        <w:jc w:val="both"/>
        <w:rPr>
          <w:rFonts w:ascii="Times New Roman" w:hAnsi="Times New Roman"/>
          <w:color w:val="auto"/>
        </w:rPr>
      </w:pPr>
      <w:r w:rsidRPr="002F72E6">
        <w:rPr>
          <w:rFonts w:ascii="Times New Roman" w:hAnsi="Times New Roman"/>
          <w:color w:val="auto"/>
        </w:rPr>
        <w:t>Weather, illness, and other factors may cause some variation in the proposed schedule.</w:t>
      </w:r>
    </w:p>
    <w:p w:rsidR="003B2D2F" w:rsidRPr="002F72E6" w:rsidRDefault="003B2D2F" w:rsidP="00E47D2B">
      <w:pPr>
        <w:pStyle w:val="Body"/>
        <w:jc w:val="both"/>
        <w:rPr>
          <w:rFonts w:ascii="Times New Roman" w:hAnsi="Times New Roman"/>
          <w:color w:val="auto"/>
        </w:rPr>
      </w:pPr>
    </w:p>
    <w:p w:rsidR="003B2D2F" w:rsidRPr="002F72E6" w:rsidRDefault="003B2D2F">
      <w:pPr>
        <w:pStyle w:val="Heading31"/>
      </w:pPr>
      <w:bookmarkStart w:id="40" w:name="_TOC18533"/>
      <w:bookmarkStart w:id="41" w:name="_Toc342643456"/>
      <w:bookmarkStart w:id="42" w:name="_Toc342643606"/>
      <w:bookmarkStart w:id="43" w:name="_Toc342643665"/>
      <w:bookmarkStart w:id="44" w:name="_Toc342643821"/>
      <w:bookmarkStart w:id="45" w:name="_Toc421613514"/>
      <w:bookmarkEnd w:id="40"/>
      <w:r w:rsidRPr="002F72E6">
        <w:t>COOPERATOR FURNISHED ITEMS</w:t>
      </w:r>
      <w:bookmarkEnd w:id="41"/>
      <w:bookmarkEnd w:id="42"/>
      <w:bookmarkEnd w:id="43"/>
      <w:bookmarkEnd w:id="44"/>
      <w:bookmarkEnd w:id="45"/>
    </w:p>
    <w:p w:rsidR="003B2D2F" w:rsidRPr="002F72E6" w:rsidRDefault="003B2D2F" w:rsidP="00E47D2B">
      <w:pPr>
        <w:pStyle w:val="Body"/>
        <w:jc w:val="both"/>
        <w:rPr>
          <w:rFonts w:ascii="Times New Roman" w:hAnsi="Times New Roman"/>
          <w:color w:val="auto"/>
        </w:rPr>
      </w:pPr>
    </w:p>
    <w:p w:rsidR="003B2D2F" w:rsidRPr="002F72E6" w:rsidRDefault="003B2D2F" w:rsidP="009F24C8">
      <w:pPr>
        <w:pStyle w:val="Body"/>
        <w:ind w:left="360"/>
        <w:jc w:val="both"/>
        <w:rPr>
          <w:rFonts w:ascii="Times New Roman" w:hAnsi="Times New Roman"/>
          <w:color w:val="auto"/>
        </w:rPr>
      </w:pPr>
      <w:r w:rsidRPr="002F72E6">
        <w:rPr>
          <w:rFonts w:ascii="Times New Roman" w:hAnsi="Times New Roman"/>
          <w:color w:val="auto"/>
        </w:rPr>
        <w:t>The Cooperator shall provide all equipment (unless otherwise stated) and analyses necessary to complete the work described within this Scope of Work.  All equipment (</w:t>
      </w:r>
      <w:r w:rsidR="00A71FA6" w:rsidRPr="002F72E6">
        <w:rPr>
          <w:rFonts w:ascii="Times New Roman" w:hAnsi="Times New Roman"/>
          <w:color w:val="auto"/>
        </w:rPr>
        <w:t xml:space="preserve">more </w:t>
      </w:r>
      <w:r w:rsidRPr="002F72E6">
        <w:rPr>
          <w:rFonts w:ascii="Times New Roman" w:hAnsi="Times New Roman"/>
          <w:color w:val="auto"/>
        </w:rPr>
        <w:t xml:space="preserve">than or equal to $100) purchased using Agreement funds remains the property of the Navy at the completion of the Agreement.  The final </w:t>
      </w:r>
      <w:r w:rsidR="009F24C8" w:rsidRPr="002F72E6">
        <w:rPr>
          <w:rFonts w:ascii="Times New Roman" w:hAnsi="Times New Roman"/>
          <w:color w:val="auto"/>
        </w:rPr>
        <w:t xml:space="preserve">deliverable </w:t>
      </w:r>
      <w:r w:rsidRPr="002F72E6">
        <w:rPr>
          <w:rFonts w:ascii="Times New Roman" w:hAnsi="Times New Roman"/>
          <w:color w:val="auto"/>
        </w:rPr>
        <w:t>shall include an inventory of all equipment purchased less than or equal to $100, with the name of make, model, serial number, and maintenance records.</w:t>
      </w:r>
      <w:r w:rsidR="00FE1D7C" w:rsidRPr="002F72E6">
        <w:rPr>
          <w:rFonts w:ascii="Times New Roman" w:hAnsi="Times New Roman"/>
          <w:color w:val="auto"/>
        </w:rPr>
        <w:t xml:space="preserve"> </w:t>
      </w:r>
    </w:p>
    <w:p w:rsidR="009F24C8" w:rsidRPr="002F72E6" w:rsidRDefault="009F24C8" w:rsidP="009F24C8">
      <w:pPr>
        <w:pStyle w:val="Body"/>
        <w:ind w:left="360"/>
        <w:jc w:val="both"/>
        <w:rPr>
          <w:rFonts w:ascii="Times New Roman" w:hAnsi="Times New Roman"/>
          <w:color w:val="auto"/>
        </w:rPr>
      </w:pPr>
    </w:p>
    <w:p w:rsidR="003B2D2F" w:rsidRPr="002F72E6" w:rsidRDefault="003B2D2F">
      <w:pPr>
        <w:pStyle w:val="Heading31"/>
      </w:pPr>
      <w:bookmarkStart w:id="46" w:name="_TOC19027"/>
      <w:bookmarkStart w:id="47" w:name="_Toc342643457"/>
      <w:bookmarkStart w:id="48" w:name="_Toc342643607"/>
      <w:bookmarkStart w:id="49" w:name="_Toc342643666"/>
      <w:bookmarkStart w:id="50" w:name="_Toc342643822"/>
      <w:bookmarkStart w:id="51" w:name="_Toc421613515"/>
      <w:bookmarkEnd w:id="46"/>
      <w:r w:rsidRPr="002F72E6">
        <w:t>DATA AND PUBLICATIONS</w:t>
      </w:r>
      <w:bookmarkEnd w:id="47"/>
      <w:bookmarkEnd w:id="48"/>
      <w:bookmarkEnd w:id="49"/>
      <w:bookmarkEnd w:id="50"/>
      <w:bookmarkEnd w:id="51"/>
    </w:p>
    <w:p w:rsidR="003B2D2F" w:rsidRPr="002F72E6" w:rsidRDefault="003B2D2F" w:rsidP="00E47D2B">
      <w:pPr>
        <w:pStyle w:val="Body"/>
        <w:jc w:val="both"/>
        <w:rPr>
          <w:rFonts w:ascii="Times New Roman" w:hAnsi="Times New Roman"/>
          <w:color w:val="auto"/>
        </w:rPr>
      </w:pPr>
    </w:p>
    <w:p w:rsidR="00C34E37" w:rsidRDefault="00C34E37" w:rsidP="00542C36">
      <w:pPr>
        <w:pStyle w:val="Body"/>
        <w:numPr>
          <w:ilvl w:val="0"/>
          <w:numId w:val="30"/>
        </w:numPr>
        <w:jc w:val="both"/>
        <w:rPr>
          <w:rFonts w:ascii="Times New Roman" w:hAnsi="Times New Roman"/>
          <w:color w:val="auto"/>
        </w:rPr>
      </w:pPr>
      <w:r w:rsidRPr="00C34E37">
        <w:rPr>
          <w:rFonts w:ascii="Times New Roman" w:hAnsi="Times New Roman"/>
          <w:color w:val="auto"/>
        </w:rPr>
        <w:t>The Cooperator acknowledges that information and data gathered or received pursuant to the Agreement may have regulatory and national security significance and that the unauthorized dissemination or use of this information might prejudice the interests of the U.S. Navy and Department of Defense. Therefore, the Cooperator agrees not to disclose or use any information or data directly or indirectly acquired through activities associated with the Agreement to any person, organization or entity who is not a party to the Agreement, and to prohibit disclosure or use of the same by the Cooperator’s personnel, representative, agents or associates unless disclosure is compelled by process of law, or the Navy authorizes disclosure or use in accordance with this Section of the Agreement. The terms “data”, “information”, “use”, and “disclose” (and its forms and derivatives) will be interpreted very broadly. Limitations on disclosure encompass all forms of dissemination including the spoken word, written word and electronic media. “Use” includes, but is no limited to, inclusion in academic papers, professional presentations and incorporation in other research not associated with the Agreement. All products, reports, filed notes, filed data forms, photographs or other information or other records or documents, including slide presentations produced using any information obtained under the Agreement are the property of the Department of the Navy.</w:t>
      </w:r>
    </w:p>
    <w:p w:rsidR="00C34E37" w:rsidRDefault="00C34E37" w:rsidP="00542C36">
      <w:pPr>
        <w:pStyle w:val="Body"/>
        <w:ind w:left="720"/>
        <w:jc w:val="both"/>
        <w:rPr>
          <w:rFonts w:ascii="Times New Roman" w:hAnsi="Times New Roman"/>
          <w:color w:val="auto"/>
        </w:rPr>
      </w:pPr>
    </w:p>
    <w:p w:rsidR="00C34E37" w:rsidRDefault="00C34E37" w:rsidP="00542C36">
      <w:pPr>
        <w:pStyle w:val="Body"/>
        <w:numPr>
          <w:ilvl w:val="0"/>
          <w:numId w:val="30"/>
        </w:numPr>
        <w:jc w:val="both"/>
        <w:rPr>
          <w:rFonts w:ascii="Times New Roman" w:hAnsi="Times New Roman"/>
          <w:color w:val="auto"/>
        </w:rPr>
      </w:pPr>
      <w:r w:rsidRPr="00C34E37">
        <w:rPr>
          <w:rFonts w:ascii="Times New Roman" w:hAnsi="Times New Roman"/>
          <w:color w:val="auto"/>
        </w:rPr>
        <w:t xml:space="preserve">The Cooperator may disclose or use data and information only with the prior written approval of the U.S. Navy and per the terms of that approval. The Cooperator will submit a written request to disclose or use information or data to the Contracting Officer (cc TPOC) explaining what information is to be disclosed or used, the reason for the disclosure or purpose for which the information or data will be used and to whom the information will be disclosed. </w:t>
      </w:r>
    </w:p>
    <w:p w:rsidR="00C34E37" w:rsidRDefault="00C34E37" w:rsidP="00542C36">
      <w:pPr>
        <w:pStyle w:val="ListParagraph"/>
      </w:pPr>
    </w:p>
    <w:p w:rsidR="00C34E37" w:rsidRDefault="00C34E37" w:rsidP="00542C36">
      <w:pPr>
        <w:pStyle w:val="Body"/>
        <w:numPr>
          <w:ilvl w:val="0"/>
          <w:numId w:val="30"/>
        </w:numPr>
        <w:jc w:val="both"/>
        <w:rPr>
          <w:rFonts w:ascii="Times New Roman" w:hAnsi="Times New Roman"/>
          <w:color w:val="auto"/>
        </w:rPr>
      </w:pPr>
      <w:r w:rsidRPr="00C34E37">
        <w:rPr>
          <w:rFonts w:ascii="Times New Roman" w:hAnsi="Times New Roman"/>
          <w:color w:val="auto"/>
        </w:rPr>
        <w:lastRenderedPageBreak/>
        <w:t xml:space="preserve">The U.S. Navy recognizes that the Cooperator may want to use information and data acquired through the Agreement in professional and academic manuscripts, publications and presentations and that such use may benefit not only those with an academic or professional interest in the information or data, but the general public as well. If authorization is given for such use, the Navy retains the right to review any manuscripts, publication or presentation in advance of publication or presentation for the purpose of ensuring the accuracy and releasability of the information or data presented. The Cooperator agrees that any manuscript, publication or presentation will include a statement as to the origin of the information or data obtained through the Agreement. Authorization for the use of information or data in one context is not to be construed as authorization for subsequent uses or purposes. The Cooperator shall submit at least two (2) hard copies of published manuscripts, and at least one (1) electronic copy of slides, and/or slide or poster presentations to the Navy, at no extra cost to the Navy. </w:t>
      </w:r>
    </w:p>
    <w:p w:rsidR="00C34E37" w:rsidRDefault="00C34E37" w:rsidP="00542C36">
      <w:pPr>
        <w:pStyle w:val="Body"/>
        <w:ind w:left="720"/>
        <w:jc w:val="both"/>
        <w:rPr>
          <w:rFonts w:ascii="Times New Roman" w:hAnsi="Times New Roman"/>
          <w:color w:val="auto"/>
        </w:rPr>
      </w:pPr>
    </w:p>
    <w:p w:rsidR="00C34E37" w:rsidRDefault="00C34E37" w:rsidP="00542C36">
      <w:pPr>
        <w:pStyle w:val="Body"/>
        <w:numPr>
          <w:ilvl w:val="0"/>
          <w:numId w:val="30"/>
        </w:numPr>
        <w:jc w:val="both"/>
        <w:rPr>
          <w:rFonts w:ascii="Times New Roman" w:hAnsi="Times New Roman"/>
          <w:color w:val="auto"/>
        </w:rPr>
      </w:pPr>
      <w:r w:rsidRPr="00C34E37">
        <w:rPr>
          <w:rFonts w:ascii="Times New Roman" w:hAnsi="Times New Roman"/>
          <w:color w:val="auto"/>
        </w:rPr>
        <w:t xml:space="preserve">Recognizing the significant technical contributions of the Cooperator and U.S. Navy TPOC and SPOC in the development of the Agreement’s scope of work, its goals, objectives, experimental sampling design, data interpretation, review of technical reports, etc., the U.S. Navy TPOC and/or SPOC shall be accorded, if appropriate, joint-authorship credit for any publication of manuscript and technical presentation that is based upon the full use or partial use of the technical information, data, or interpretation of data produced under the Agreement. Appropriate joint-authorship credit means credit commensurate with the amount of work and technical contributions provided by the U.S. Navy TPOC and/or SPOC, and fair with reference to credit given by the primary author (Cooperator) to other joint authors of the manuscript and technical presentation. Appropriateness of joint authorship is to be determined by reference to applicable authority, for example, the code of ethics, rules, regulations, or guidance set forth by institutions or other recognized venues on the publication of manuscripts and technical presentations. </w:t>
      </w:r>
    </w:p>
    <w:p w:rsidR="00C34E37" w:rsidRDefault="00C34E37" w:rsidP="00542C36">
      <w:pPr>
        <w:pStyle w:val="Body"/>
        <w:ind w:left="720"/>
        <w:jc w:val="both"/>
        <w:rPr>
          <w:rFonts w:ascii="Times New Roman" w:hAnsi="Times New Roman"/>
          <w:color w:val="auto"/>
        </w:rPr>
      </w:pPr>
    </w:p>
    <w:p w:rsidR="003B2D2F" w:rsidRPr="00C7102E" w:rsidRDefault="00C34E37" w:rsidP="00542C36">
      <w:pPr>
        <w:pStyle w:val="Body"/>
        <w:numPr>
          <w:ilvl w:val="0"/>
          <w:numId w:val="30"/>
        </w:numPr>
        <w:jc w:val="both"/>
        <w:rPr>
          <w:rFonts w:ascii="Times New Roman" w:hAnsi="Times New Roman"/>
          <w:color w:val="auto"/>
        </w:rPr>
      </w:pPr>
      <w:r w:rsidRPr="00C7102E">
        <w:rPr>
          <w:rFonts w:ascii="Times New Roman" w:hAnsi="Times New Roman"/>
        </w:rPr>
        <w:t>The Cooperator shall be responsible for ensuring all personnel, representatives, agents and associates participating in activities under the Agreement have read and acknowledged the provisions of this Section of the SOW</w:t>
      </w:r>
      <w:r w:rsidR="003B2D2F" w:rsidRPr="00C7102E">
        <w:rPr>
          <w:rFonts w:ascii="Times New Roman" w:hAnsi="Times New Roman"/>
          <w:color w:val="auto"/>
        </w:rPr>
        <w:t>.</w:t>
      </w:r>
    </w:p>
    <w:p w:rsidR="003B2D2F" w:rsidRPr="00C7102E" w:rsidRDefault="003B2D2F" w:rsidP="005A0ECB">
      <w:pPr>
        <w:pStyle w:val="Body"/>
        <w:numPr>
          <w:ilvl w:val="1"/>
          <w:numId w:val="3"/>
        </w:numPr>
        <w:tabs>
          <w:tab w:val="clear" w:pos="648"/>
          <w:tab w:val="num" w:pos="828"/>
        </w:tabs>
        <w:ind w:left="828" w:hanging="648"/>
        <w:jc w:val="both"/>
        <w:rPr>
          <w:rFonts w:ascii="Times New Roman" w:hAnsi="Times New Roman"/>
          <w:color w:val="auto"/>
        </w:rPr>
      </w:pPr>
    </w:p>
    <w:p w:rsidR="003B2D2F" w:rsidRPr="00C7102E" w:rsidRDefault="003B2D2F">
      <w:pPr>
        <w:pStyle w:val="Heading31"/>
      </w:pPr>
      <w:bookmarkStart w:id="52" w:name="_TOC23815"/>
      <w:bookmarkStart w:id="53" w:name="_Toc342643458"/>
      <w:bookmarkStart w:id="54" w:name="_Toc342643608"/>
      <w:bookmarkStart w:id="55" w:name="_Toc342643667"/>
      <w:bookmarkStart w:id="56" w:name="_Toc342643823"/>
      <w:bookmarkStart w:id="57" w:name="_Toc421613516"/>
      <w:bookmarkEnd w:id="52"/>
      <w:r w:rsidRPr="00C7102E">
        <w:t>RELEASE OF PUBLIC INFORMATION</w:t>
      </w:r>
      <w:bookmarkEnd w:id="53"/>
      <w:bookmarkEnd w:id="54"/>
      <w:bookmarkEnd w:id="55"/>
      <w:bookmarkEnd w:id="56"/>
      <w:bookmarkEnd w:id="57"/>
    </w:p>
    <w:p w:rsidR="003B2D2F" w:rsidRPr="002F72E6" w:rsidRDefault="003B2D2F" w:rsidP="00E47D2B">
      <w:pPr>
        <w:pStyle w:val="Body"/>
        <w:jc w:val="both"/>
        <w:rPr>
          <w:rFonts w:ascii="Times New Roman" w:hAnsi="Times New Roman"/>
          <w:color w:val="auto"/>
        </w:rPr>
      </w:pPr>
    </w:p>
    <w:p w:rsidR="003B2D2F" w:rsidRPr="00C34E37" w:rsidRDefault="00C34E37" w:rsidP="00E47D2B">
      <w:pPr>
        <w:pStyle w:val="Body"/>
        <w:jc w:val="both"/>
        <w:rPr>
          <w:rFonts w:ascii="Times New Roman" w:hAnsi="Times New Roman"/>
          <w:color w:val="auto"/>
        </w:rPr>
      </w:pPr>
      <w:r w:rsidRPr="00542C36">
        <w:rPr>
          <w:rFonts w:ascii="Times New Roman" w:hAnsi="Times New Roman"/>
          <w:szCs w:val="24"/>
        </w:rPr>
        <w:t>The Cooperator shall not respond to any third party inquiries concerning the Agreement or concerning data and information obtained under the Agreement. All third party inquiries received by the Cooperator shall be directed to the Contracting Officer (via the TPOC) for response in accordance with applicable law and regulations and will require PAO review/approval.</w:t>
      </w:r>
    </w:p>
    <w:p w:rsidR="003B2D2F" w:rsidRPr="002F72E6" w:rsidRDefault="003B2D2F" w:rsidP="00E47D2B">
      <w:pPr>
        <w:pStyle w:val="Body"/>
        <w:jc w:val="both"/>
        <w:rPr>
          <w:rFonts w:ascii="Times New Roman" w:hAnsi="Times New Roman"/>
          <w:color w:val="auto"/>
        </w:rPr>
      </w:pPr>
    </w:p>
    <w:p w:rsidR="003B2D2F" w:rsidRPr="002F72E6" w:rsidRDefault="006F2E7F">
      <w:pPr>
        <w:pStyle w:val="Heading31"/>
      </w:pPr>
      <w:bookmarkStart w:id="58" w:name="_TOC24190"/>
      <w:bookmarkStart w:id="59" w:name="_Toc342643459"/>
      <w:bookmarkStart w:id="60" w:name="_Toc342643609"/>
      <w:bookmarkStart w:id="61" w:name="_Toc342643668"/>
      <w:bookmarkStart w:id="62" w:name="_Toc342643824"/>
      <w:bookmarkStart w:id="63" w:name="_Toc421613517"/>
      <w:bookmarkEnd w:id="58"/>
      <w:r w:rsidRPr="002F72E6">
        <w:t>PAYMENTS</w:t>
      </w:r>
      <w:bookmarkEnd w:id="59"/>
      <w:bookmarkEnd w:id="60"/>
      <w:bookmarkEnd w:id="61"/>
      <w:bookmarkEnd w:id="62"/>
      <w:bookmarkEnd w:id="63"/>
    </w:p>
    <w:p w:rsidR="00321C8D" w:rsidRPr="002F72E6" w:rsidRDefault="00321C8D" w:rsidP="00E47D2B">
      <w:pPr>
        <w:pStyle w:val="Body"/>
        <w:jc w:val="both"/>
        <w:rPr>
          <w:rFonts w:ascii="Times New Roman" w:hAnsi="Times New Roman"/>
          <w:color w:val="auto"/>
        </w:rPr>
      </w:pPr>
    </w:p>
    <w:p w:rsidR="00C34E37" w:rsidRDefault="003B2D2F" w:rsidP="00C34E37">
      <w:pPr>
        <w:numPr>
          <w:ilvl w:val="0"/>
          <w:numId w:val="31"/>
        </w:numPr>
        <w:tabs>
          <w:tab w:val="clear" w:pos="3600"/>
          <w:tab w:val="num" w:pos="720"/>
        </w:tabs>
        <w:ind w:left="720"/>
        <w:jc w:val="both"/>
      </w:pPr>
      <w:r w:rsidRPr="002F72E6">
        <w:t xml:space="preserve">The Cooperator shall </w:t>
      </w:r>
      <w:r w:rsidR="00C34E37" w:rsidRPr="008A12E7">
        <w:t>request reimbursement on a monthly basis.</w:t>
      </w:r>
    </w:p>
    <w:p w:rsidR="00C34E37" w:rsidRDefault="00C34E37" w:rsidP="00C34E37">
      <w:pPr>
        <w:tabs>
          <w:tab w:val="num" w:pos="720"/>
        </w:tabs>
        <w:ind w:left="720"/>
        <w:jc w:val="both"/>
      </w:pPr>
    </w:p>
    <w:p w:rsidR="00C34E37" w:rsidRDefault="00C34E37" w:rsidP="00C34E37">
      <w:pPr>
        <w:numPr>
          <w:ilvl w:val="0"/>
          <w:numId w:val="31"/>
        </w:numPr>
        <w:tabs>
          <w:tab w:val="clear" w:pos="3600"/>
          <w:tab w:val="num" w:pos="720"/>
        </w:tabs>
        <w:ind w:left="720"/>
        <w:jc w:val="both"/>
      </w:pPr>
      <w:r w:rsidRPr="008A12E7">
        <w:lastRenderedPageBreak/>
        <w:t xml:space="preserve">Advance payments may be requested by the </w:t>
      </w:r>
      <w:r>
        <w:t>Cooperator</w:t>
      </w:r>
      <w:r w:rsidRPr="008A12E7">
        <w:t xml:space="preserve">. Requests for advance payment shall be submitted on SF-270, “Request for Advance or Reimbursement.” The form can be downloaded from the internet at </w:t>
      </w:r>
      <w:hyperlink r:id="rId14" w:history="1">
        <w:r w:rsidRPr="008A12E7">
          <w:rPr>
            <w:rStyle w:val="Hyperlink"/>
          </w:rPr>
          <w:t>http://www.whitehouse.gov/omb/grants/sf270.pdf</w:t>
        </w:r>
      </w:hyperlink>
      <w:r w:rsidRPr="008A12E7">
        <w:t xml:space="preserve"> . </w:t>
      </w:r>
    </w:p>
    <w:p w:rsidR="00C34E37" w:rsidRDefault="00C34E37" w:rsidP="00C34E37">
      <w:pPr>
        <w:tabs>
          <w:tab w:val="num" w:pos="720"/>
        </w:tabs>
        <w:ind w:left="720"/>
        <w:jc w:val="both"/>
      </w:pPr>
    </w:p>
    <w:p w:rsidR="00C34E37" w:rsidRDefault="00C34E37" w:rsidP="00C34E37">
      <w:pPr>
        <w:numPr>
          <w:ilvl w:val="0"/>
          <w:numId w:val="31"/>
        </w:numPr>
        <w:tabs>
          <w:tab w:val="clear" w:pos="3600"/>
          <w:tab w:val="num" w:pos="720"/>
        </w:tabs>
        <w:ind w:left="720"/>
        <w:jc w:val="both"/>
      </w:pPr>
      <w:r w:rsidRPr="008A12E7">
        <w:t xml:space="preserve">The </w:t>
      </w:r>
      <w:r>
        <w:t>Cooperator</w:t>
      </w:r>
      <w:r w:rsidRPr="008A12E7">
        <w:t xml:space="preserve"> shall maintain advances of Federal funds in an interest bearing account. The </w:t>
      </w:r>
      <w:r>
        <w:t>Cooperator</w:t>
      </w:r>
      <w:r w:rsidRPr="008A12E7">
        <w:t xml:space="preserve"> shall remit, at least quarterly, to the Navy interest earned on advances. The </w:t>
      </w:r>
      <w:r>
        <w:t>Cooperator</w:t>
      </w:r>
      <w:r w:rsidRPr="008A12E7">
        <w:t xml:space="preserve"> may keep interest amounts up to $100 per year for administrative expenses. The </w:t>
      </w:r>
      <w:r>
        <w:t>Cooperator</w:t>
      </w:r>
      <w:r w:rsidRPr="008A12E7">
        <w:t xml:space="preserve"> shall submit a SF-272 “Federal Cash Transactions Report” along with interest earned. The form can be downloaded from the internet at </w:t>
      </w:r>
      <w:hyperlink r:id="rId15" w:history="1">
        <w:r w:rsidRPr="008A12E7">
          <w:rPr>
            <w:rStyle w:val="Hyperlink"/>
          </w:rPr>
          <w:t>http://www.whitehouse.gov/omb/grants/sf272.pdf</w:t>
        </w:r>
      </w:hyperlink>
      <w:r w:rsidRPr="008A12E7">
        <w:t xml:space="preserve">. </w:t>
      </w:r>
    </w:p>
    <w:p w:rsidR="00C34E37" w:rsidRDefault="00C34E37" w:rsidP="00C34E37">
      <w:pPr>
        <w:tabs>
          <w:tab w:val="num" w:pos="720"/>
        </w:tabs>
        <w:ind w:left="720"/>
        <w:jc w:val="both"/>
      </w:pPr>
    </w:p>
    <w:p w:rsidR="00C34E37" w:rsidRDefault="00C34E37" w:rsidP="00C34E37">
      <w:pPr>
        <w:numPr>
          <w:ilvl w:val="0"/>
          <w:numId w:val="31"/>
        </w:numPr>
        <w:tabs>
          <w:tab w:val="clear" w:pos="3600"/>
          <w:tab w:val="num" w:pos="720"/>
        </w:tabs>
        <w:ind w:left="720"/>
        <w:jc w:val="both"/>
      </w:pPr>
      <w:r w:rsidRPr="008A12E7">
        <w:t xml:space="preserve">Partial payments equal to the amount of work accomplished may be made monthly from date of award. An amount not to exceed ten (10) percent of the total Agreement funds will be withheld until the final report, electronic data, and photographic information have been received (via the </w:t>
      </w:r>
      <w:r>
        <w:t>TPOC</w:t>
      </w:r>
      <w:r w:rsidRPr="008A12E7">
        <w:t xml:space="preserve">) and approved by the Contracting Officer. </w:t>
      </w:r>
    </w:p>
    <w:p w:rsidR="00C34E37" w:rsidRDefault="00C34E37" w:rsidP="00C34E37">
      <w:pPr>
        <w:tabs>
          <w:tab w:val="num" w:pos="720"/>
        </w:tabs>
        <w:ind w:left="720"/>
        <w:jc w:val="both"/>
      </w:pPr>
    </w:p>
    <w:p w:rsidR="00C34E37" w:rsidRDefault="00C34E37" w:rsidP="00C34E37">
      <w:pPr>
        <w:numPr>
          <w:ilvl w:val="0"/>
          <w:numId w:val="31"/>
        </w:numPr>
        <w:tabs>
          <w:tab w:val="clear" w:pos="3600"/>
          <w:tab w:val="num" w:pos="720"/>
        </w:tabs>
        <w:ind w:left="720"/>
        <w:jc w:val="both"/>
      </w:pPr>
      <w:r w:rsidRPr="008A12E7">
        <w:t xml:space="preserve">Any requirement for the payment or obligation of funds, under the terms of the Agreement, shall be subject to the availability of appropriated funds, and no provision herein shall be interpreted to require obligation or payment of funds in violation of the Anti-Deficiency Act, 31 </w:t>
      </w:r>
      <w:r>
        <w:t>U.S.C.</w:t>
      </w:r>
      <w:r w:rsidRPr="008A12E7">
        <w:t xml:space="preserve"> §1341 </w:t>
      </w:r>
      <w:r w:rsidRPr="008A12E7">
        <w:rPr>
          <w:u w:val="single"/>
        </w:rPr>
        <w:t>et seq</w:t>
      </w:r>
      <w:r w:rsidRPr="008A12E7">
        <w:t xml:space="preserve">. Nothing in the Agreement shall be construed, as implying that Congress will, at a later time, appropriate funds sufficient to meet deficiencies. </w:t>
      </w:r>
    </w:p>
    <w:p w:rsidR="00C34E37" w:rsidRDefault="00C34E37" w:rsidP="00C34E37">
      <w:pPr>
        <w:tabs>
          <w:tab w:val="num" w:pos="720"/>
        </w:tabs>
        <w:ind w:left="720"/>
        <w:jc w:val="both"/>
      </w:pPr>
    </w:p>
    <w:p w:rsidR="00C34E37" w:rsidRDefault="00C34E37" w:rsidP="00C34E37">
      <w:pPr>
        <w:numPr>
          <w:ilvl w:val="0"/>
          <w:numId w:val="31"/>
        </w:numPr>
        <w:tabs>
          <w:tab w:val="clear" w:pos="3600"/>
          <w:tab w:val="num" w:pos="720"/>
        </w:tabs>
        <w:ind w:left="720"/>
        <w:jc w:val="both"/>
      </w:pPr>
      <w:r w:rsidRPr="008A12E7">
        <w:t>The provisions of this Cooperative Agreement, including the requirement to remit interest earned on advances, shall be applied to sub</w:t>
      </w:r>
      <w:r>
        <w:t>-</w:t>
      </w:r>
      <w:r w:rsidRPr="008A12E7">
        <w:t>recipients/sub</w:t>
      </w:r>
      <w:r>
        <w:t>-</w:t>
      </w:r>
      <w:r w:rsidRPr="008A12E7">
        <w:t>grantees performing substantive work under the Cooperative Agreement. Sub</w:t>
      </w:r>
      <w:r>
        <w:t>-</w:t>
      </w:r>
      <w:r w:rsidRPr="008A12E7">
        <w:t>recipients and sub</w:t>
      </w:r>
      <w:r>
        <w:t>-</w:t>
      </w:r>
      <w:r w:rsidRPr="008A12E7">
        <w:t>grantees are defined below</w:t>
      </w:r>
      <w:r>
        <w:t>:</w:t>
      </w:r>
    </w:p>
    <w:p w:rsidR="00C34E37" w:rsidRDefault="00C34E37" w:rsidP="00C34E37">
      <w:pPr>
        <w:tabs>
          <w:tab w:val="num" w:pos="720"/>
        </w:tabs>
        <w:ind w:left="720"/>
        <w:jc w:val="both"/>
      </w:pPr>
    </w:p>
    <w:p w:rsidR="00C34E37" w:rsidRDefault="00C34E37" w:rsidP="00C34E37">
      <w:pPr>
        <w:numPr>
          <w:ilvl w:val="1"/>
          <w:numId w:val="31"/>
        </w:numPr>
        <w:tabs>
          <w:tab w:val="clear" w:pos="4320"/>
          <w:tab w:val="num" w:pos="4230"/>
        </w:tabs>
        <w:ind w:left="1080"/>
        <w:jc w:val="both"/>
      </w:pPr>
      <w:r w:rsidRPr="008A12E7">
        <w:t>A Sub</w:t>
      </w:r>
      <w:r>
        <w:t>-</w:t>
      </w:r>
      <w:r w:rsidRPr="008A12E7">
        <w:t>recipient is the legal entity to which a sub</w:t>
      </w:r>
      <w:r>
        <w:t>-</w:t>
      </w:r>
      <w:r w:rsidRPr="008A12E7">
        <w:t xml:space="preserve">award is made and which is accountable to the recipient for the use of the funds provided.  </w:t>
      </w:r>
    </w:p>
    <w:p w:rsidR="00C34E37" w:rsidRDefault="00C34E37" w:rsidP="00C34E37">
      <w:pPr>
        <w:numPr>
          <w:ilvl w:val="1"/>
          <w:numId w:val="31"/>
        </w:numPr>
        <w:tabs>
          <w:tab w:val="clear" w:pos="4320"/>
          <w:tab w:val="num" w:pos="4230"/>
        </w:tabs>
        <w:ind w:left="1080"/>
        <w:jc w:val="both"/>
      </w:pPr>
      <w:r w:rsidRPr="008A12E7">
        <w:t>A Sub</w:t>
      </w:r>
      <w:r>
        <w:t>-</w:t>
      </w:r>
      <w:r w:rsidRPr="008A12E7">
        <w:t>grantee is the government or other legal entity to which a sub</w:t>
      </w:r>
      <w:r>
        <w:t>-</w:t>
      </w:r>
      <w:r w:rsidRPr="008A12E7">
        <w:t>grant is awarded and which is accountable to the grantee for the use of the funds provided.</w:t>
      </w:r>
    </w:p>
    <w:p w:rsidR="00C34E37" w:rsidRDefault="00C34E37" w:rsidP="00542C36">
      <w:pPr>
        <w:numPr>
          <w:ilvl w:val="1"/>
          <w:numId w:val="31"/>
        </w:numPr>
        <w:tabs>
          <w:tab w:val="clear" w:pos="4320"/>
          <w:tab w:val="num" w:pos="4230"/>
        </w:tabs>
        <w:ind w:left="1080"/>
        <w:jc w:val="both"/>
      </w:pPr>
      <w:r w:rsidRPr="00542C36">
        <w:t>A sub-award is an award of financial assistance in the form of money, or property in lieu of money, made under an award by a recipient to an eligible sub-recipient or by a sub-recipient to a lower tier sub-recipient. The term includes financial assistance when provided by any legal agreement, even if the agreement is called a contract. It should be noted that sub-awards are for the performance of substantive work under awards, and are distinct from contracts for procuring goods and services.</w:t>
      </w:r>
      <w:r>
        <w:t xml:space="preserve"> </w:t>
      </w:r>
    </w:p>
    <w:p w:rsidR="003B2D2F" w:rsidRPr="002F72E6" w:rsidRDefault="00C34E37" w:rsidP="00542C36">
      <w:pPr>
        <w:numPr>
          <w:ilvl w:val="1"/>
          <w:numId w:val="31"/>
        </w:numPr>
        <w:tabs>
          <w:tab w:val="clear" w:pos="4320"/>
          <w:tab w:val="num" w:pos="4230"/>
        </w:tabs>
        <w:ind w:left="1080"/>
        <w:jc w:val="both"/>
      </w:pPr>
      <w:r w:rsidRPr="00542C36">
        <w:t>A sub-grant is an award of financial assistance in the form of money, or property in lieu of money, made under a grant by a grantee to an eligible sub-grantee. The term includes financial assistance when provided by any legal agreement, even if the agreement is called a contract. It should be noted that sub-grants are for the performance of substantive work under awards, and are distinct from contracts for procuring goods and services</w:t>
      </w:r>
      <w:r w:rsidR="003B2D2F" w:rsidRPr="002F72E6">
        <w:t>.</w:t>
      </w:r>
    </w:p>
    <w:p w:rsidR="003B2D2F" w:rsidRPr="002F72E6" w:rsidRDefault="003B2D2F" w:rsidP="00E47D2B">
      <w:pPr>
        <w:pStyle w:val="Body"/>
        <w:jc w:val="both"/>
        <w:rPr>
          <w:rFonts w:ascii="Times New Roman" w:eastAsia="Times New Roman" w:hAnsi="Times New Roman"/>
          <w:color w:val="auto"/>
          <w:sz w:val="20"/>
        </w:rPr>
      </w:pPr>
    </w:p>
    <w:p w:rsidR="00A618FF" w:rsidRPr="00A618FF" w:rsidRDefault="00A618FF">
      <w:pPr>
        <w:pStyle w:val="Heading31"/>
      </w:pPr>
      <w:bookmarkStart w:id="64" w:name="_Toc421613518"/>
      <w:r w:rsidRPr="00A618FF">
        <w:lastRenderedPageBreak/>
        <w:t>GPS/GIS DATA</w:t>
      </w:r>
      <w:bookmarkEnd w:id="64"/>
    </w:p>
    <w:p w:rsidR="00A618FF" w:rsidRPr="00A618FF" w:rsidRDefault="00A618FF" w:rsidP="00A618FF">
      <w:pPr>
        <w:ind w:left="1440"/>
        <w:jc w:val="both"/>
        <w:rPr>
          <w:rFonts w:eastAsia="ヒラギノ角ゴ Pro W3"/>
          <w:b/>
          <w:color w:val="000000"/>
          <w:szCs w:val="20"/>
        </w:rPr>
      </w:pPr>
    </w:p>
    <w:p w:rsidR="00A618FF" w:rsidRDefault="00A618FF" w:rsidP="00A618FF">
      <w:pPr>
        <w:pStyle w:val="Body"/>
        <w:numPr>
          <w:ilvl w:val="0"/>
          <w:numId w:val="19"/>
        </w:numPr>
        <w:ind w:left="720"/>
        <w:jc w:val="both"/>
        <w:rPr>
          <w:rFonts w:ascii="Times New Roman" w:hAnsi="Times New Roman"/>
          <w:color w:val="auto"/>
        </w:rPr>
      </w:pPr>
      <w:r w:rsidRPr="00A618FF">
        <w:rPr>
          <w:rFonts w:ascii="Times New Roman" w:hAnsi="Times New Roman"/>
          <w:color w:val="auto"/>
        </w:rPr>
        <w:t>All databases containing raw data and all associated electronic data summary and analytical files shall be formatted in 2003 Excel, 2003 Word, Dbase IV, or any compatible Microsoft database software and submitted to the NTR and appropriate installation personnel designated by the NTR (via CD-ROM).  Microsoft ACCESS files shall include all queries, reports, tables etc.  (Note: we must have database software).</w:t>
      </w:r>
    </w:p>
    <w:p w:rsidR="00A618FF" w:rsidRDefault="00A618FF" w:rsidP="00A618FF">
      <w:pPr>
        <w:pStyle w:val="Body"/>
        <w:ind w:left="720"/>
        <w:jc w:val="both"/>
        <w:rPr>
          <w:rFonts w:ascii="Times New Roman" w:hAnsi="Times New Roman"/>
          <w:color w:val="auto"/>
        </w:rPr>
      </w:pPr>
    </w:p>
    <w:p w:rsidR="00A618FF" w:rsidRPr="00A618FF" w:rsidRDefault="00A618FF" w:rsidP="00A618FF">
      <w:pPr>
        <w:pStyle w:val="Body"/>
        <w:numPr>
          <w:ilvl w:val="0"/>
          <w:numId w:val="19"/>
        </w:numPr>
        <w:ind w:left="720"/>
        <w:jc w:val="both"/>
        <w:rPr>
          <w:rFonts w:ascii="Times New Roman" w:hAnsi="Times New Roman"/>
          <w:color w:val="auto"/>
        </w:rPr>
      </w:pPr>
      <w:r w:rsidRPr="00A618FF">
        <w:rPr>
          <w:rFonts w:ascii="Times New Roman" w:hAnsi="Times New Roman"/>
          <w:color w:val="auto"/>
        </w:rPr>
        <w:t>GPS Data Collection.  If GPS data is required for the scope of work, all data collected with GPS shall have an error of no more than 2-3 meters of the actual data collected in the field.  Unless specifically directed otherwise, all data shall be structured according to the current version of the Spatial Data Standards (SDSFIE) in use by NAVFAC. This is version 3.01 as of April 2014. Information on the SDSFIE data model can be found at: https://sdsfie.org, and a copy of the current data model implementation shall be provided to the Contractor.  All geospatial data, unless specified otherwise, shall be in the Geographic Coordinate System: GCS_WGS_1984, Datum: D_WGS_1984.  NAVFAC’s GIS data is ERSI Geodatabase format, version 10.1 as of May 2014.  All ESRI format data submittals must also be in version 10.1. (NOTE: No data layers are included as deliverables under the scope of work for this task order).</w:t>
      </w:r>
    </w:p>
    <w:p w:rsidR="00A618FF" w:rsidRPr="00A618FF" w:rsidRDefault="00A618FF" w:rsidP="00A618FF">
      <w:pPr>
        <w:pStyle w:val="Body"/>
        <w:ind w:left="720"/>
        <w:jc w:val="both"/>
        <w:rPr>
          <w:rFonts w:ascii="Times New Roman" w:hAnsi="Times New Roman"/>
          <w:color w:val="auto"/>
        </w:rPr>
      </w:pPr>
    </w:p>
    <w:p w:rsidR="00A618FF" w:rsidRPr="00A618FF" w:rsidRDefault="00A618FF" w:rsidP="00A618FF">
      <w:pPr>
        <w:pStyle w:val="Body"/>
        <w:numPr>
          <w:ilvl w:val="0"/>
          <w:numId w:val="19"/>
        </w:numPr>
        <w:ind w:left="720"/>
        <w:jc w:val="both"/>
        <w:rPr>
          <w:rFonts w:ascii="Times New Roman" w:hAnsi="Times New Roman"/>
          <w:color w:val="auto"/>
        </w:rPr>
      </w:pPr>
      <w:r w:rsidRPr="00A618FF">
        <w:rPr>
          <w:rFonts w:ascii="Times New Roman" w:hAnsi="Times New Roman"/>
          <w:color w:val="auto"/>
        </w:rPr>
        <w:t>Accessing Existing Spatial Data and Creating New Spatial Data.  After completing the required release form (provided by NAVFAC), the Contractor shall be provided a copy of any GIS data required to meet mapping deliverables in ESRI format (TBD shapefile or Personal Geodatabase) structured according to the Spatial Data Standards SDSFIE 3.01 (or most current version employed by NAVFAC), and all data shall be returned in this format and structure. The GIS data provided shall be extracted from the Navy’s GIS data Maintenance and Analysis (M&amp;A) environment. This copy of the data will include existing populated layers, and non-populated layers. The non-populated layers are provided to ensure the data is returned in the required NAVFAC Washington GIS data model structure. The Contractor shall consult with the government GIS POC before populating the attribute tables to ensure the population matches the current NDW interpretation of the SDSFIE.  Layer-level metadata updates are required for all updated or new layer deliverables and the Contractor shall consult with the Government GIS POC to identify the specific metadata content requirements.</w:t>
      </w:r>
    </w:p>
    <w:p w:rsidR="00A618FF" w:rsidRDefault="00A618FF" w:rsidP="00A618FF">
      <w:pPr>
        <w:pStyle w:val="Body"/>
        <w:ind w:left="720"/>
        <w:jc w:val="both"/>
        <w:rPr>
          <w:rFonts w:ascii="Times New Roman" w:hAnsi="Times New Roman"/>
          <w:color w:val="auto"/>
        </w:rPr>
      </w:pPr>
    </w:p>
    <w:p w:rsidR="00A618FF" w:rsidRPr="00A618FF" w:rsidRDefault="00A618FF" w:rsidP="00A618FF">
      <w:pPr>
        <w:pStyle w:val="Body"/>
        <w:numPr>
          <w:ilvl w:val="0"/>
          <w:numId w:val="19"/>
        </w:numPr>
        <w:ind w:left="720"/>
        <w:jc w:val="both"/>
        <w:rPr>
          <w:rFonts w:ascii="Times New Roman" w:hAnsi="Times New Roman"/>
          <w:color w:val="auto"/>
        </w:rPr>
      </w:pPr>
      <w:r w:rsidRPr="00A618FF">
        <w:rPr>
          <w:rFonts w:ascii="Times New Roman" w:hAnsi="Times New Roman"/>
          <w:color w:val="auto"/>
        </w:rPr>
        <w:t xml:space="preserve">Electronic copies of all GIS shapefiles, coverages, or layers developed under this Task Order, if applicable, shall be submitted to the NTR and POC (via CD-ROM or DVD).  The Government will have two (2) weeks to conduct Quality Assurance (QA) of the data and then the Contractor shall have two (2) weeks to make any corrections and produce the final GIS deliverable.  The Contractor shall provide a document (MicroSoft Word format) that lists all layers developed or updated for the task. </w:t>
      </w:r>
    </w:p>
    <w:p w:rsidR="00A618FF" w:rsidRPr="00A618FF" w:rsidRDefault="00A618FF" w:rsidP="00A618FF">
      <w:pPr>
        <w:pStyle w:val="Body"/>
        <w:ind w:left="720"/>
        <w:jc w:val="both"/>
        <w:rPr>
          <w:rFonts w:ascii="Times New Roman" w:hAnsi="Times New Roman"/>
          <w:color w:val="auto"/>
        </w:rPr>
      </w:pPr>
    </w:p>
    <w:p w:rsidR="00640DA5" w:rsidRPr="00A618FF" w:rsidRDefault="00A618FF" w:rsidP="00A618FF">
      <w:pPr>
        <w:pStyle w:val="Body"/>
        <w:numPr>
          <w:ilvl w:val="0"/>
          <w:numId w:val="19"/>
        </w:numPr>
        <w:ind w:left="720"/>
        <w:jc w:val="both"/>
        <w:rPr>
          <w:rFonts w:ascii="Times New Roman" w:hAnsi="Times New Roman"/>
          <w:color w:val="auto"/>
        </w:rPr>
      </w:pPr>
      <w:r w:rsidRPr="00A618FF">
        <w:rPr>
          <w:rFonts w:ascii="Times New Roman" w:hAnsi="Times New Roman"/>
          <w:color w:val="auto"/>
        </w:rPr>
        <w:t xml:space="preserve">Maps.  All maps created under this Task Order shall be incorporated in the draft and final versions of the report/deliverables.  All maps shall be printed on 8.5 by 11-inch paper or 11 by 17-inch paper folded to match the size of the report(s).  Unless otherwise indicated, </w:t>
      </w:r>
      <w:r w:rsidRPr="00A618FF">
        <w:rPr>
          <w:rFonts w:ascii="Times New Roman" w:hAnsi="Times New Roman"/>
          <w:color w:val="auto"/>
        </w:rPr>
        <w:lastRenderedPageBreak/>
        <w:t>all maps shall be printed at an acceptable scale.  Electronic copies of all maps created shall also be provided.  All maps created for this Task Order shall contain the following information: (1) title, (2) scale bar, (3) legend, (4) date, (5) north arrow, and (6) a listing of who prepared the map.  NAVFAC’s GIS data is ERSI Geodatabase format, version 10.1 as of May 2014.  All ESRI format data submittals must also be in version 10.1.</w:t>
      </w:r>
      <w:r w:rsidR="00CC4FA8" w:rsidRPr="00A618FF">
        <w:rPr>
          <w:rFonts w:ascii="Times New Roman" w:hAnsi="Times New Roman"/>
          <w:color w:val="auto"/>
        </w:rPr>
        <w:t xml:space="preserve">  </w:t>
      </w:r>
    </w:p>
    <w:p w:rsidR="00CC4FA8" w:rsidRPr="002F72E6" w:rsidRDefault="00640DA5" w:rsidP="00E35C51">
      <w:pPr>
        <w:jc w:val="center"/>
        <w:rPr>
          <w:b/>
        </w:rPr>
      </w:pPr>
      <w:r w:rsidRPr="002F72E6">
        <w:br w:type="page"/>
      </w:r>
    </w:p>
    <w:p w:rsidR="00B94168" w:rsidRDefault="00B03139" w:rsidP="00B94168">
      <w:pPr>
        <w:spacing w:before="5" w:line="110" w:lineRule="exact"/>
        <w:rPr>
          <w:sz w:val="11"/>
          <w:szCs w:val="11"/>
        </w:rPr>
      </w:pPr>
      <w:r>
        <w:rPr>
          <w:noProof/>
          <w:sz w:val="11"/>
          <w:szCs w:val="11"/>
        </w:rPr>
        <w:lastRenderedPageBreak/>
        <mc:AlternateContent>
          <mc:Choice Requires="wps">
            <w:drawing>
              <wp:anchor distT="0" distB="0" distL="114300" distR="114300" simplePos="0" relativeHeight="251661312" behindDoc="0" locked="0" layoutInCell="1" allowOverlap="1">
                <wp:simplePos x="0" y="0"/>
                <wp:positionH relativeFrom="column">
                  <wp:posOffset>-106876</wp:posOffset>
                </wp:positionH>
                <wp:positionV relativeFrom="paragraph">
                  <wp:posOffset>6985</wp:posOffset>
                </wp:positionV>
                <wp:extent cx="1907101" cy="3238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90710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142F" w:rsidRPr="006E6C14" w:rsidRDefault="002C142F">
                            <w:pPr>
                              <w:rPr>
                                <w:b/>
                                <w:u w:val="single"/>
                              </w:rPr>
                            </w:pPr>
                            <w:r w:rsidRPr="006E6C14">
                              <w:rPr>
                                <w:b/>
                                <w:u w:val="single"/>
                              </w:rPr>
                              <w:t>ATTACHMENT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0" o:spid="_x0000_s1026" type="#_x0000_t202" style="position:absolute;margin-left:-8.4pt;margin-top:.55pt;width:150.1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" filled="f" stroked="f" strokeweight=".5pt">
                <v:textbox>
                  <w:txbxContent>
                    <w:p w:rsidR="002C142F" w:rsidRPr="006E6C14" w:rsidRDefault="002C142F">
                      <w:pPr>
                        <w:rPr>
                          <w:b/>
                          <w:u w:val="single"/>
                        </w:rPr>
                      </w:pPr>
                      <w:r w:rsidRPr="006E6C14">
                        <w:rPr>
                          <w:b/>
                          <w:u w:val="single"/>
                        </w:rPr>
                        <w:t>ATTACHMENT 1</w:t>
                      </w:r>
                    </w:p>
                  </w:txbxContent>
                </v:textbox>
              </v:shape>
            </w:pict>
          </mc:Fallback>
        </mc:AlternateContent>
      </w: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Pr="001D5434" w:rsidRDefault="001D5434" w:rsidP="00B94168">
      <w:pPr>
        <w:spacing w:line="200" w:lineRule="exact"/>
        <w:rPr>
          <w:b/>
          <w:sz w:val="28"/>
          <w:szCs w:val="28"/>
        </w:rPr>
      </w:pPr>
      <w:r>
        <w:rPr>
          <w:b/>
          <w:sz w:val="28"/>
          <w:szCs w:val="28"/>
        </w:rPr>
        <w:t>SEE ATTACHED FILE</w:t>
      </w: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D07305" w:rsidRDefault="00D07305" w:rsidP="00D07305">
      <w:pPr>
        <w:spacing w:line="200" w:lineRule="exact"/>
        <w:rPr>
          <w:sz w:val="20"/>
          <w:szCs w:val="20"/>
        </w:rPr>
      </w:pPr>
    </w:p>
    <w:p w:rsidR="00D07305" w:rsidRDefault="00D07305" w:rsidP="00D07305">
      <w:pPr>
        <w:spacing w:line="200" w:lineRule="exact"/>
        <w:rPr>
          <w:sz w:val="20"/>
          <w:szCs w:val="20"/>
        </w:rPr>
      </w:pPr>
    </w:p>
    <w:p w:rsidR="00D07305" w:rsidRDefault="00D07305" w:rsidP="00D07305">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tbl>
      <w:tblPr>
        <w:tblpPr w:leftFromText="180" w:rightFromText="180" w:vertAnchor="text" w:horzAnchor="margin" w:tblpXSpec="center" w:tblpY="109"/>
        <w:tblW w:w="7863" w:type="dxa"/>
        <w:tblLayout w:type="fixed"/>
        <w:tblCellMar>
          <w:left w:w="0" w:type="dxa"/>
          <w:right w:w="0" w:type="dxa"/>
        </w:tblCellMar>
        <w:tblLook w:val="01E0" w:firstRow="1" w:lastRow="1" w:firstColumn="1" w:lastColumn="1" w:noHBand="0" w:noVBand="0"/>
      </w:tblPr>
      <w:tblGrid>
        <w:gridCol w:w="6826"/>
        <w:gridCol w:w="1037"/>
      </w:tblGrid>
      <w:tr w:rsidR="00D07305" w:rsidTr="004423BA">
        <w:trPr>
          <w:trHeight w:hRule="exact" w:val="1114"/>
        </w:trPr>
        <w:tc>
          <w:tcPr>
            <w:tcW w:w="6826" w:type="dxa"/>
          </w:tcPr>
          <w:p w:rsidR="00D07305" w:rsidRDefault="00D07305" w:rsidP="00D07305">
            <w:pPr>
              <w:pStyle w:val="TableParagraph"/>
              <w:spacing w:before="121"/>
              <w:ind w:left="4032"/>
              <w:rPr>
                <w:rFonts w:ascii="Arial" w:eastAsia="Arial" w:hAnsi="Arial" w:cs="Arial"/>
                <w:sz w:val="11"/>
                <w:szCs w:val="11"/>
              </w:rPr>
            </w:pPr>
          </w:p>
        </w:tc>
        <w:tc>
          <w:tcPr>
            <w:tcW w:w="1037" w:type="dxa"/>
            <w:tcBorders>
              <w:left w:val="nil"/>
            </w:tcBorders>
          </w:tcPr>
          <w:p w:rsidR="00D07305" w:rsidRDefault="00D07305" w:rsidP="00D07305">
            <w:pPr>
              <w:pStyle w:val="TableParagraph"/>
              <w:spacing w:before="59" w:line="1016" w:lineRule="exact"/>
              <w:ind w:left="22"/>
              <w:jc w:val="center"/>
              <w:rPr>
                <w:rFonts w:ascii="Arial" w:eastAsia="Arial" w:hAnsi="Arial" w:cs="Arial"/>
                <w:sz w:val="96"/>
                <w:szCs w:val="96"/>
              </w:rPr>
            </w:pPr>
          </w:p>
        </w:tc>
      </w:tr>
      <w:tr w:rsidR="00D07305" w:rsidTr="004423BA">
        <w:trPr>
          <w:trHeight w:hRule="exact" w:val="864"/>
        </w:trPr>
        <w:tc>
          <w:tcPr>
            <w:tcW w:w="7863" w:type="dxa"/>
            <w:gridSpan w:val="2"/>
          </w:tcPr>
          <w:p w:rsidR="00D07305" w:rsidRDefault="00D07305" w:rsidP="00D07305">
            <w:pPr>
              <w:pStyle w:val="TableParagraph"/>
              <w:spacing w:before="51"/>
              <w:ind w:left="2346" w:right="3015"/>
              <w:jc w:val="center"/>
              <w:rPr>
                <w:rFonts w:ascii="Arial" w:eastAsia="Arial" w:hAnsi="Arial" w:cs="Arial"/>
                <w:sz w:val="19"/>
                <w:szCs w:val="19"/>
              </w:rPr>
            </w:pPr>
          </w:p>
        </w:tc>
      </w:tr>
    </w:tbl>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Pr>
        <w:spacing w:line="200" w:lineRule="exact"/>
        <w:rPr>
          <w:sz w:val="20"/>
          <w:szCs w:val="20"/>
        </w:rPr>
      </w:pPr>
    </w:p>
    <w:p w:rsidR="00B94168" w:rsidRDefault="00B94168" w:rsidP="00B94168"/>
    <w:p w:rsidR="00B94168" w:rsidRPr="002F72E6" w:rsidRDefault="00F84792" w:rsidP="00082078">
      <w:r w:rsidRPr="002F72E6">
        <w:br w:type="page"/>
      </w:r>
    </w:p>
    <w:p w:rsidR="00CC4FA8" w:rsidRPr="002F72E6" w:rsidRDefault="00CC4FA8" w:rsidP="00020BA3">
      <w:pPr>
        <w:pBdr>
          <w:top w:val="single" w:sz="6" w:space="1" w:color="auto"/>
          <w:bottom w:val="single" w:sz="6" w:space="1" w:color="auto"/>
        </w:pBdr>
        <w:jc w:val="both"/>
      </w:pPr>
    </w:p>
    <w:p w:rsidR="00B03139" w:rsidRPr="00B03139" w:rsidRDefault="00082078" w:rsidP="00B03139">
      <w:pPr>
        <w:rPr>
          <w:b/>
        </w:rPr>
      </w:pPr>
      <w:r>
        <w:rPr>
          <w:b/>
          <w:u w:val="single"/>
        </w:rPr>
        <w:t>ATTACHMENT 2</w:t>
      </w:r>
      <w:r w:rsidR="00B03139" w:rsidRPr="00B03139">
        <w:rPr>
          <w:b/>
          <w:u w:val="single"/>
        </w:rPr>
        <w:t>:</w:t>
      </w:r>
    </w:p>
    <w:p w:rsidR="00B03139" w:rsidRPr="00B03139" w:rsidRDefault="00B03139" w:rsidP="00B03139">
      <w:pPr>
        <w:rPr>
          <w:b/>
          <w:u w:val="single"/>
        </w:rPr>
      </w:pPr>
    </w:p>
    <w:p w:rsidR="00B03139" w:rsidRPr="00B03139" w:rsidRDefault="00B03139" w:rsidP="00B03139">
      <w:pPr>
        <w:rPr>
          <w:b/>
        </w:rPr>
      </w:pPr>
      <w:r w:rsidRPr="00B03139">
        <w:rPr>
          <w:b/>
        </w:rPr>
        <w:t xml:space="preserve">NAVFAC Washington - Procedures and Specifications for </w:t>
      </w:r>
      <w:r w:rsidRPr="00B03139">
        <w:rPr>
          <w:rFonts w:eastAsia="Calibri"/>
          <w:b/>
        </w:rPr>
        <w:t>Geographic Information System</w:t>
      </w:r>
      <w:r w:rsidRPr="00B03139">
        <w:rPr>
          <w:b/>
        </w:rPr>
        <w:t xml:space="preserve"> (GIS) Deliverables: </w:t>
      </w:r>
    </w:p>
    <w:p w:rsidR="00B03139" w:rsidRPr="00B03139" w:rsidRDefault="00B03139" w:rsidP="00B03139">
      <w:pPr>
        <w:rPr>
          <w:b/>
          <w:u w:val="single"/>
        </w:rPr>
      </w:pPr>
    </w:p>
    <w:p w:rsidR="00B03139" w:rsidRPr="00B03139" w:rsidRDefault="00B03139" w:rsidP="00B03139">
      <w:pPr>
        <w:numPr>
          <w:ilvl w:val="0"/>
          <w:numId w:val="5"/>
        </w:numPr>
        <w:ind w:left="360"/>
        <w:rPr>
          <w:rFonts w:eastAsia="Calibri"/>
          <w:b/>
        </w:rPr>
      </w:pPr>
      <w:r w:rsidRPr="00B03139">
        <w:rPr>
          <w:rFonts w:eastAsia="Calibri"/>
          <w:b/>
        </w:rPr>
        <w:t>Overview:</w:t>
      </w:r>
    </w:p>
    <w:p w:rsidR="00B03139" w:rsidRPr="00B03139" w:rsidRDefault="00B03139" w:rsidP="00B03139">
      <w:pPr>
        <w:rPr>
          <w:rFonts w:eastAsia="Calibri"/>
        </w:rPr>
      </w:pPr>
      <w:r w:rsidRPr="00B03139">
        <w:rPr>
          <w:rFonts w:eastAsia="Calibri"/>
        </w:rPr>
        <w:t xml:space="preserve">The GeoReadiness Center (GRC) is the single, authoritative source and distribution point for all geospatial shore installation data within the NDW region. The GRC houses the most current geospatial information for the entire NDW region and provides access to the comprehensive data </w:t>
      </w:r>
    </w:p>
    <w:p w:rsidR="00B03139" w:rsidRPr="00B03139" w:rsidRDefault="00B03139" w:rsidP="00B03139">
      <w:pPr>
        <w:rPr>
          <w:rFonts w:eastAsia="Calibri"/>
        </w:rPr>
      </w:pPr>
      <w:r w:rsidRPr="00B03139">
        <w:rPr>
          <w:rFonts w:eastAsia="Calibri"/>
        </w:rPr>
        <w:t>set and analysis tools to Regional and DOD decision makers/managers, sponsored contractors, and other sponsored individuals via a secure government Internet site.</w:t>
      </w:r>
    </w:p>
    <w:p w:rsidR="00B03139" w:rsidRPr="00B03139" w:rsidRDefault="00B03139" w:rsidP="00B03139">
      <w:pPr>
        <w:rPr>
          <w:b/>
          <w:u w:val="single"/>
        </w:rPr>
      </w:pPr>
    </w:p>
    <w:p w:rsidR="00B03139" w:rsidRPr="00B03139" w:rsidRDefault="00B03139" w:rsidP="00B03139">
      <w:pPr>
        <w:numPr>
          <w:ilvl w:val="0"/>
          <w:numId w:val="5"/>
        </w:numPr>
        <w:ind w:left="360"/>
        <w:rPr>
          <w:rFonts w:eastAsia="Calibri"/>
          <w:b/>
        </w:rPr>
      </w:pPr>
      <w:r w:rsidRPr="00B03139">
        <w:rPr>
          <w:rFonts w:eastAsia="Calibri"/>
          <w:b/>
        </w:rPr>
        <w:t>Basic Requirements:</w:t>
      </w:r>
    </w:p>
    <w:p w:rsidR="00B03139" w:rsidRPr="00B03139" w:rsidRDefault="00B03139" w:rsidP="00B03139">
      <w:pPr>
        <w:pStyle w:val="ListParagraph"/>
        <w:widowControl/>
        <w:numPr>
          <w:ilvl w:val="1"/>
          <w:numId w:val="5"/>
        </w:numPr>
        <w:autoSpaceDE/>
        <w:autoSpaceDN/>
        <w:adjustRightInd/>
        <w:ind w:left="720"/>
        <w:contextualSpacing/>
        <w:rPr>
          <w:rFonts w:eastAsia="Calibri"/>
          <w:sz w:val="24"/>
          <w:szCs w:val="24"/>
        </w:rPr>
      </w:pPr>
      <w:r w:rsidRPr="00B03139">
        <w:rPr>
          <w:rFonts w:eastAsia="Calibri"/>
          <w:sz w:val="24"/>
          <w:szCs w:val="24"/>
        </w:rPr>
        <w:t>Submittals, Government Review and Acceptance:</w:t>
      </w:r>
    </w:p>
    <w:p w:rsidR="00B03139" w:rsidRPr="00B03139" w:rsidRDefault="00B03139" w:rsidP="00B03139">
      <w:pPr>
        <w:pStyle w:val="ListParagraph"/>
        <w:widowControl/>
        <w:numPr>
          <w:ilvl w:val="2"/>
          <w:numId w:val="5"/>
        </w:numPr>
        <w:autoSpaceDE/>
        <w:autoSpaceDN/>
        <w:adjustRightInd/>
        <w:ind w:left="1440" w:hanging="360"/>
        <w:contextualSpacing/>
        <w:rPr>
          <w:rFonts w:eastAsia="Calibri"/>
          <w:sz w:val="24"/>
          <w:szCs w:val="24"/>
        </w:rPr>
      </w:pPr>
      <w:r w:rsidRPr="00B03139">
        <w:rPr>
          <w:rFonts w:eastAsia="Calibri"/>
          <w:sz w:val="24"/>
          <w:szCs w:val="24"/>
        </w:rPr>
        <w:t>All submittals shall be reviewed for structure and adherence to the required standards by an NDW GeoReadiness Program GIS Analyst before acceptance.</w:t>
      </w:r>
    </w:p>
    <w:p w:rsidR="00B03139" w:rsidRPr="00B03139" w:rsidRDefault="00B03139" w:rsidP="00B03139">
      <w:pPr>
        <w:pStyle w:val="ListParagraph"/>
        <w:widowControl/>
        <w:numPr>
          <w:ilvl w:val="3"/>
          <w:numId w:val="5"/>
        </w:numPr>
        <w:autoSpaceDE/>
        <w:autoSpaceDN/>
        <w:adjustRightInd/>
        <w:ind w:left="1800"/>
        <w:contextualSpacing/>
        <w:rPr>
          <w:rFonts w:eastAsia="Calibri"/>
          <w:sz w:val="24"/>
          <w:szCs w:val="24"/>
        </w:rPr>
      </w:pPr>
      <w:r w:rsidRPr="00B03139">
        <w:rPr>
          <w:rFonts w:eastAsia="Calibri"/>
          <w:sz w:val="24"/>
          <w:szCs w:val="24"/>
        </w:rPr>
        <w:t xml:space="preserve">Review for accuracy and completeness according to the scope of work is the responsibility of the Project Manager or other designated subject matter expert personnel. NDW GeoReadiness, as part of the NAVFAC Asset Management Business Line, is not responsible for the accuracy and completeness of data acquired by other NAVFAC Business Lines, Navy organizations and commands.   </w:t>
      </w:r>
    </w:p>
    <w:p w:rsidR="00B03139" w:rsidRPr="00B03139" w:rsidRDefault="00B03139" w:rsidP="00B03139">
      <w:pPr>
        <w:pStyle w:val="ListParagraph"/>
        <w:widowControl/>
        <w:numPr>
          <w:ilvl w:val="2"/>
          <w:numId w:val="5"/>
        </w:numPr>
        <w:autoSpaceDE/>
        <w:autoSpaceDN/>
        <w:adjustRightInd/>
        <w:ind w:left="1440" w:hanging="360"/>
        <w:contextualSpacing/>
        <w:rPr>
          <w:rFonts w:eastAsia="Calibri"/>
          <w:sz w:val="24"/>
          <w:szCs w:val="24"/>
        </w:rPr>
      </w:pPr>
      <w:r w:rsidRPr="00B03139">
        <w:rPr>
          <w:rFonts w:eastAsia="Calibri"/>
          <w:sz w:val="24"/>
          <w:szCs w:val="24"/>
        </w:rPr>
        <w:t xml:space="preserve">The government shall have two weeks to assess the submittal; the contractor shall then have two weeks to make any corrections and submit the final deliverable. </w:t>
      </w:r>
    </w:p>
    <w:p w:rsidR="00B03139" w:rsidRPr="00B03139" w:rsidRDefault="00B03139" w:rsidP="00B03139">
      <w:pPr>
        <w:pStyle w:val="ListParagraph"/>
        <w:widowControl/>
        <w:numPr>
          <w:ilvl w:val="2"/>
          <w:numId w:val="5"/>
        </w:numPr>
        <w:autoSpaceDE/>
        <w:autoSpaceDN/>
        <w:adjustRightInd/>
        <w:ind w:left="1440" w:hanging="360"/>
        <w:contextualSpacing/>
        <w:rPr>
          <w:rFonts w:eastAsia="Calibri"/>
          <w:sz w:val="24"/>
          <w:szCs w:val="24"/>
        </w:rPr>
      </w:pPr>
      <w:r w:rsidRPr="00B03139">
        <w:rPr>
          <w:rFonts w:eastAsia="Calibri"/>
          <w:sz w:val="24"/>
          <w:szCs w:val="24"/>
        </w:rPr>
        <w:t xml:space="preserve">All source code (ex. Python scripts, html files) and map files (ESRI ArcGIS (mxd)) shall be provided to the government.  </w:t>
      </w:r>
    </w:p>
    <w:p w:rsidR="00B03139" w:rsidRPr="00B03139" w:rsidRDefault="00B03139" w:rsidP="00B03139">
      <w:pPr>
        <w:pStyle w:val="ListParagraph"/>
        <w:widowControl/>
        <w:numPr>
          <w:ilvl w:val="2"/>
          <w:numId w:val="5"/>
        </w:numPr>
        <w:autoSpaceDE/>
        <w:autoSpaceDN/>
        <w:adjustRightInd/>
        <w:ind w:left="1440" w:hanging="360"/>
        <w:contextualSpacing/>
        <w:rPr>
          <w:rFonts w:eastAsia="Calibri"/>
          <w:sz w:val="24"/>
          <w:szCs w:val="24"/>
        </w:rPr>
      </w:pPr>
      <w:r w:rsidRPr="00B03139">
        <w:rPr>
          <w:rFonts w:eastAsia="Calibri"/>
          <w:sz w:val="24"/>
          <w:szCs w:val="24"/>
        </w:rPr>
        <w:t xml:space="preserve">Failure to adhere to any of the stated delivery specifications could result in rejection of deliverables and nonpayment. </w:t>
      </w:r>
    </w:p>
    <w:p w:rsidR="00B03139" w:rsidRPr="00B03139" w:rsidRDefault="00B03139" w:rsidP="00B03139">
      <w:pPr>
        <w:pStyle w:val="ListParagraph"/>
        <w:widowControl/>
        <w:numPr>
          <w:ilvl w:val="2"/>
          <w:numId w:val="5"/>
        </w:numPr>
        <w:autoSpaceDE/>
        <w:autoSpaceDN/>
        <w:adjustRightInd/>
        <w:ind w:left="1440" w:hanging="360"/>
        <w:contextualSpacing/>
        <w:rPr>
          <w:rFonts w:eastAsia="Calibri"/>
          <w:sz w:val="24"/>
          <w:szCs w:val="24"/>
        </w:rPr>
      </w:pPr>
      <w:r w:rsidRPr="00B03139">
        <w:rPr>
          <w:rFonts w:eastAsia="Calibri"/>
          <w:sz w:val="24"/>
          <w:szCs w:val="24"/>
        </w:rPr>
        <w:t xml:space="preserve"> Contractors should, at a minimum, submit data and documentation samples at 25% and 75% project completion to avoid the rejection of final deliverables.</w:t>
      </w:r>
    </w:p>
    <w:p w:rsidR="00B03139" w:rsidRPr="00B03139" w:rsidRDefault="00B03139" w:rsidP="00B03139">
      <w:pPr>
        <w:rPr>
          <w:rFonts w:eastAsia="Calibri"/>
        </w:rPr>
      </w:pPr>
    </w:p>
    <w:p w:rsidR="00B03139" w:rsidRPr="00B03139" w:rsidRDefault="00B03139" w:rsidP="00B03139">
      <w:pPr>
        <w:numPr>
          <w:ilvl w:val="1"/>
          <w:numId w:val="5"/>
        </w:numPr>
        <w:ind w:left="720"/>
        <w:rPr>
          <w:rFonts w:eastAsia="Calibri"/>
        </w:rPr>
      </w:pPr>
      <w:r w:rsidRPr="00B03139">
        <w:rPr>
          <w:rFonts w:eastAsia="Calibri"/>
        </w:rPr>
        <w:t xml:space="preserve">Data Retention: All data (electronic and paper formats) must be removed from the contractor’s site and returned to the government at the end of the task order period of performance and before the final invoice is approved. </w:t>
      </w:r>
    </w:p>
    <w:p w:rsidR="00B03139" w:rsidRPr="00B03139" w:rsidRDefault="00B03139" w:rsidP="00B03139">
      <w:pPr>
        <w:ind w:left="720"/>
        <w:rPr>
          <w:rFonts w:eastAsia="Calibri"/>
        </w:rPr>
      </w:pPr>
    </w:p>
    <w:p w:rsidR="00B03139" w:rsidRPr="00B03139" w:rsidRDefault="00B03139" w:rsidP="00B03139">
      <w:pPr>
        <w:numPr>
          <w:ilvl w:val="1"/>
          <w:numId w:val="5"/>
        </w:numPr>
        <w:ind w:left="720"/>
        <w:rPr>
          <w:rFonts w:eastAsia="Calibri"/>
        </w:rPr>
      </w:pPr>
      <w:r w:rsidRPr="00B03139">
        <w:rPr>
          <w:rFonts w:eastAsia="Calibri"/>
        </w:rPr>
        <w:t xml:space="preserve">Data Structure: </w:t>
      </w:r>
    </w:p>
    <w:p w:rsidR="00B03139" w:rsidRPr="00B03139" w:rsidRDefault="00B03139" w:rsidP="00B03139">
      <w:pPr>
        <w:numPr>
          <w:ilvl w:val="2"/>
          <w:numId w:val="5"/>
        </w:numPr>
        <w:ind w:left="1440" w:hanging="360"/>
        <w:rPr>
          <w:rFonts w:eastAsia="Calibri"/>
        </w:rPr>
      </w:pPr>
      <w:r w:rsidRPr="00B03139">
        <w:rPr>
          <w:rFonts w:eastAsia="Calibri"/>
        </w:rPr>
        <w:t xml:space="preserve">Unless specifically directed otherwise, all data shall be structured according to the current version of the Spatial Data Standards (SDSFIE) in use by NAVFAC. </w:t>
      </w:r>
      <w:r w:rsidRPr="00B03139">
        <w:rPr>
          <w:rFonts w:eastAsia="Calibri"/>
          <w:color w:val="C00000"/>
        </w:rPr>
        <w:t>This is version 3.01 as of March 2015</w:t>
      </w:r>
      <w:r w:rsidRPr="00B03139">
        <w:rPr>
          <w:rFonts w:eastAsia="Calibri"/>
          <w:b/>
          <w:i/>
        </w:rPr>
        <w:t>.</w:t>
      </w:r>
      <w:r w:rsidRPr="00B03139">
        <w:rPr>
          <w:rFonts w:eastAsia="Calibri"/>
        </w:rPr>
        <w:t xml:space="preserve"> Information on the SDSFIE data model can be found at: </w:t>
      </w:r>
      <w:hyperlink r:id="rId16" w:history="1">
        <w:r w:rsidRPr="00B03139">
          <w:rPr>
            <w:rStyle w:val="Hyperlink"/>
            <w:rFonts w:eastAsia="Calibri"/>
          </w:rPr>
          <w:t>https://sdsfie.org</w:t>
        </w:r>
      </w:hyperlink>
      <w:r w:rsidRPr="00B03139">
        <w:rPr>
          <w:rFonts w:eastAsia="Calibri"/>
        </w:rPr>
        <w:t xml:space="preserve">, and a copy of the current data model implementation shall be provided to the contractor. </w:t>
      </w:r>
    </w:p>
    <w:p w:rsidR="00B03139" w:rsidRPr="00B03139" w:rsidRDefault="00B03139" w:rsidP="00B03139">
      <w:pPr>
        <w:numPr>
          <w:ilvl w:val="2"/>
          <w:numId w:val="5"/>
        </w:numPr>
        <w:ind w:left="1440" w:hanging="360"/>
        <w:rPr>
          <w:rFonts w:eastAsia="Calibri"/>
        </w:rPr>
      </w:pPr>
      <w:r w:rsidRPr="00B03139">
        <w:rPr>
          <w:rFonts w:eastAsia="Calibri"/>
        </w:rPr>
        <w:t xml:space="preserve"> If new data is being created and the corresponding SDSFIE data structure exists, the government shall provide unpopulated layers to the contractor structured per current NAVFAC standards. </w:t>
      </w:r>
    </w:p>
    <w:p w:rsidR="00B03139" w:rsidRPr="00E53183" w:rsidRDefault="00B03139" w:rsidP="00B03139">
      <w:pPr>
        <w:numPr>
          <w:ilvl w:val="2"/>
          <w:numId w:val="5"/>
        </w:numPr>
        <w:ind w:left="1440" w:hanging="360"/>
        <w:rPr>
          <w:rFonts w:eastAsia="Calibri"/>
        </w:rPr>
      </w:pPr>
      <w:r w:rsidRPr="00B03139">
        <w:rPr>
          <w:rFonts w:eastAsia="Calibri"/>
        </w:rPr>
        <w:lastRenderedPageBreak/>
        <w:t xml:space="preserve"> If new data is being created and the corresponding data structure does NOT yet exist, the contractor shall provide the GRC with a data dictionary identifying all of the SDSFIE Entity Types, attributes, and/or domain</w:t>
      </w:r>
      <w:r w:rsidRPr="00E53183">
        <w:rPr>
          <w:rFonts w:eastAsia="Calibri"/>
        </w:rPr>
        <w:t xml:space="preserve"> values associated with the new feature(s), the geographic area(s) covered by the data and Spatial extent information prior to the creation/editing of GIS dat</w:t>
      </w:r>
      <w:r>
        <w:rPr>
          <w:rFonts w:eastAsia="Calibri"/>
        </w:rPr>
        <w:t>a. Acceptable formats: MS Excel or</w:t>
      </w:r>
      <w:r w:rsidRPr="00E53183">
        <w:rPr>
          <w:rFonts w:eastAsia="Calibri"/>
        </w:rPr>
        <w:t xml:space="preserve"> MS Word</w:t>
      </w:r>
      <w:r>
        <w:rPr>
          <w:rFonts w:eastAsia="Calibri"/>
        </w:rPr>
        <w:t xml:space="preserve">. </w:t>
      </w:r>
      <w:r w:rsidRPr="0024305B">
        <w:rPr>
          <w:rFonts w:eastAsia="Calibri"/>
          <w:color w:val="C00000"/>
        </w:rPr>
        <w:t>Adobe PDF is not an acceptable format</w:t>
      </w:r>
      <w:r>
        <w:rPr>
          <w:rFonts w:eastAsia="Calibri"/>
        </w:rPr>
        <w:t xml:space="preserve">. </w:t>
      </w:r>
      <w:r w:rsidRPr="00E53183">
        <w:rPr>
          <w:rFonts w:eastAsia="Calibri"/>
        </w:rPr>
        <w:t>New non-SDS compliant attributes (meeting SDS</w:t>
      </w:r>
      <w:r>
        <w:rPr>
          <w:rFonts w:eastAsia="Calibri"/>
        </w:rPr>
        <w:t>FIE</w:t>
      </w:r>
      <w:r w:rsidRPr="00E53183">
        <w:rPr>
          <w:rFonts w:eastAsia="Calibri"/>
        </w:rPr>
        <w:t xml:space="preserve"> criteria) will require precise schema definitions.</w:t>
      </w:r>
    </w:p>
    <w:p w:rsidR="00B03139" w:rsidRPr="00817EA4" w:rsidRDefault="00B03139" w:rsidP="00B03139">
      <w:pPr>
        <w:rPr>
          <w:rFonts w:eastAsia="Calibri"/>
        </w:rPr>
      </w:pPr>
    </w:p>
    <w:p w:rsidR="00B03139" w:rsidRDefault="00B03139" w:rsidP="00B03139">
      <w:pPr>
        <w:numPr>
          <w:ilvl w:val="1"/>
          <w:numId w:val="5"/>
        </w:numPr>
        <w:ind w:left="720"/>
        <w:rPr>
          <w:rFonts w:eastAsia="Calibri"/>
        </w:rPr>
      </w:pPr>
      <w:r>
        <w:rPr>
          <w:rFonts w:eastAsia="Calibri"/>
        </w:rPr>
        <w:t xml:space="preserve">Government Source Data: </w:t>
      </w:r>
    </w:p>
    <w:p w:rsidR="00B03139" w:rsidRDefault="00B03139" w:rsidP="000645D4">
      <w:pPr>
        <w:numPr>
          <w:ilvl w:val="2"/>
          <w:numId w:val="5"/>
        </w:numPr>
        <w:ind w:left="1440" w:hanging="360"/>
        <w:rPr>
          <w:rFonts w:eastAsia="Calibri"/>
        </w:rPr>
      </w:pPr>
      <w:r>
        <w:rPr>
          <w:rFonts w:eastAsia="Calibri"/>
        </w:rPr>
        <w:t>T</w:t>
      </w:r>
      <w:r w:rsidRPr="00955D42">
        <w:rPr>
          <w:rFonts w:eastAsia="Calibri"/>
        </w:rPr>
        <w:t>he contractor shall be provided a copy of any GIS data required</w:t>
      </w:r>
      <w:r>
        <w:rPr>
          <w:rFonts w:eastAsia="Calibri"/>
        </w:rPr>
        <w:t xml:space="preserve"> for the project from the government repository in an ESRI format. </w:t>
      </w:r>
    </w:p>
    <w:p w:rsidR="00B03139" w:rsidRDefault="00B03139" w:rsidP="000645D4">
      <w:pPr>
        <w:numPr>
          <w:ilvl w:val="2"/>
          <w:numId w:val="5"/>
        </w:numPr>
        <w:ind w:left="1440" w:hanging="360"/>
        <w:rPr>
          <w:rFonts w:eastAsia="Calibri"/>
        </w:rPr>
      </w:pPr>
      <w:r>
        <w:rPr>
          <w:rFonts w:eastAsia="Calibri"/>
        </w:rPr>
        <w:t>A</w:t>
      </w:r>
      <w:r w:rsidRPr="00955D42">
        <w:rPr>
          <w:rFonts w:eastAsia="Calibri"/>
        </w:rPr>
        <w:t>ll data shall be return</w:t>
      </w:r>
      <w:r>
        <w:rPr>
          <w:rFonts w:eastAsia="Calibri"/>
        </w:rPr>
        <w:t>ed in this format and structure unless the government specifies otherwise.</w:t>
      </w:r>
      <w:r w:rsidRPr="00955D42">
        <w:rPr>
          <w:rFonts w:eastAsia="Calibri"/>
        </w:rPr>
        <w:t xml:space="preserve">  </w:t>
      </w:r>
    </w:p>
    <w:p w:rsidR="00B03139" w:rsidRDefault="00B03139" w:rsidP="000645D4">
      <w:pPr>
        <w:numPr>
          <w:ilvl w:val="2"/>
          <w:numId w:val="5"/>
        </w:numPr>
        <w:ind w:left="1440" w:hanging="360"/>
        <w:rPr>
          <w:rFonts w:eastAsia="Calibri"/>
        </w:rPr>
      </w:pPr>
      <w:r>
        <w:rPr>
          <w:rFonts w:eastAsia="Calibri"/>
        </w:rPr>
        <w:t>A</w:t>
      </w:r>
      <w:r w:rsidRPr="003576E4">
        <w:rPr>
          <w:rFonts w:eastAsia="Calibri"/>
        </w:rPr>
        <w:t xml:space="preserve"> c</w:t>
      </w:r>
      <w:r>
        <w:rPr>
          <w:rFonts w:eastAsia="Calibri"/>
        </w:rPr>
        <w:t>ompleted NAVFAC Washington GIS Data R</w:t>
      </w:r>
      <w:r w:rsidRPr="003576E4">
        <w:rPr>
          <w:rFonts w:eastAsia="Calibri"/>
        </w:rPr>
        <w:t>elease form is required</w:t>
      </w:r>
      <w:r>
        <w:rPr>
          <w:rFonts w:eastAsia="Calibri"/>
        </w:rPr>
        <w:t xml:space="preserve"> prior to data being released to the contractor. </w:t>
      </w:r>
    </w:p>
    <w:p w:rsidR="00B03139" w:rsidRPr="000645D4" w:rsidRDefault="00B03139" w:rsidP="000645D4">
      <w:pPr>
        <w:numPr>
          <w:ilvl w:val="2"/>
          <w:numId w:val="5"/>
        </w:numPr>
        <w:ind w:left="1440" w:hanging="360"/>
        <w:rPr>
          <w:rFonts w:eastAsia="Calibri"/>
        </w:rPr>
      </w:pPr>
      <w:r w:rsidRPr="000645D4">
        <w:rPr>
          <w:rFonts w:eastAsia="Calibri"/>
        </w:rPr>
        <w:t xml:space="preserve">NDW GIS data shall only be released by, or with the written concurrence of NDW GeoReadiness personnel. </w:t>
      </w:r>
    </w:p>
    <w:p w:rsidR="00B03139" w:rsidRDefault="00B03139" w:rsidP="00B03139">
      <w:pPr>
        <w:ind w:left="1440"/>
        <w:rPr>
          <w:rFonts w:eastAsia="Calibri"/>
        </w:rPr>
      </w:pPr>
    </w:p>
    <w:p w:rsidR="00B03139" w:rsidRDefault="00B03139" w:rsidP="000645D4">
      <w:pPr>
        <w:numPr>
          <w:ilvl w:val="1"/>
          <w:numId w:val="5"/>
        </w:numPr>
        <w:ind w:left="720"/>
        <w:rPr>
          <w:rFonts w:eastAsia="Calibri"/>
        </w:rPr>
      </w:pPr>
      <w:r w:rsidRPr="00803445">
        <w:rPr>
          <w:rFonts w:eastAsia="Calibri"/>
        </w:rPr>
        <w:t xml:space="preserve">Attribute Population: </w:t>
      </w:r>
    </w:p>
    <w:p w:rsidR="00B03139" w:rsidRDefault="00B03139" w:rsidP="000645D4">
      <w:pPr>
        <w:numPr>
          <w:ilvl w:val="2"/>
          <w:numId w:val="5"/>
        </w:numPr>
        <w:ind w:left="1440" w:hanging="360"/>
        <w:rPr>
          <w:rFonts w:eastAsia="Calibri"/>
        </w:rPr>
      </w:pPr>
      <w:r w:rsidRPr="00803445">
        <w:rPr>
          <w:rFonts w:eastAsia="Calibri"/>
        </w:rPr>
        <w:t xml:space="preserve">The contractor shall consult with the government GIS POC before populating attribute tables to ensure the results match the current NFWASH interpretation of the SDSFIE.  </w:t>
      </w:r>
    </w:p>
    <w:p w:rsidR="00B03139" w:rsidRPr="005D385B" w:rsidRDefault="00B03139" w:rsidP="000645D4">
      <w:pPr>
        <w:numPr>
          <w:ilvl w:val="2"/>
          <w:numId w:val="5"/>
        </w:numPr>
        <w:ind w:left="1440" w:hanging="360"/>
        <w:rPr>
          <w:rFonts w:eastAsia="Calibri"/>
        </w:rPr>
      </w:pPr>
      <w:r w:rsidRPr="006B5928">
        <w:rPr>
          <w:rFonts w:eastAsia="Calibri"/>
        </w:rPr>
        <w:t xml:space="preserve">The contractor shall identify the classification, type, location, ID number, and any other necessary attributes (specified by the Government) for all new/updated/edited </w:t>
      </w:r>
      <w:r>
        <w:rPr>
          <w:rFonts w:eastAsia="Calibri"/>
        </w:rPr>
        <w:t>features.</w:t>
      </w:r>
    </w:p>
    <w:p w:rsidR="00B03139" w:rsidRPr="00803445" w:rsidRDefault="00B03139" w:rsidP="00B03139">
      <w:pPr>
        <w:rPr>
          <w:rFonts w:eastAsia="Calibri"/>
        </w:rPr>
      </w:pPr>
    </w:p>
    <w:p w:rsidR="00B03139" w:rsidRPr="001B6C1D" w:rsidRDefault="00B03139" w:rsidP="000645D4">
      <w:pPr>
        <w:numPr>
          <w:ilvl w:val="1"/>
          <w:numId w:val="5"/>
        </w:numPr>
        <w:ind w:left="720"/>
        <w:rPr>
          <w:rFonts w:ascii="Calibri" w:hAnsi="Calibri"/>
        </w:rPr>
      </w:pPr>
      <w:r>
        <w:t xml:space="preserve">GIS </w:t>
      </w:r>
      <w:r w:rsidRPr="00805557">
        <w:t xml:space="preserve">Data Format: </w:t>
      </w:r>
      <w:r>
        <w:t xml:space="preserve"> NAVFAC’s GIS data is ERSI Geodatabase format, </w:t>
      </w:r>
      <w:r w:rsidRPr="00E55E8B">
        <w:rPr>
          <w:color w:val="C00000"/>
        </w:rPr>
        <w:t>version 10.1 as of May 2014</w:t>
      </w:r>
      <w:r w:rsidRPr="001B6C1D">
        <w:rPr>
          <w:b/>
        </w:rPr>
        <w:t>.</w:t>
      </w:r>
      <w:r>
        <w:t xml:space="preserve">  All ESRI format data submittals must also be in version 10.1. Submittal f</w:t>
      </w:r>
      <w:r w:rsidRPr="00805557">
        <w:rPr>
          <w:rFonts w:eastAsia="Calibri"/>
        </w:rPr>
        <w:t xml:space="preserve">ormat </w:t>
      </w:r>
      <w:r>
        <w:rPr>
          <w:rFonts w:eastAsia="Calibri"/>
        </w:rPr>
        <w:t xml:space="preserve">shall </w:t>
      </w:r>
      <w:r w:rsidRPr="00805557">
        <w:rPr>
          <w:rFonts w:eastAsia="Calibri"/>
        </w:rPr>
        <w:t>be determined by the government project manager and the contractor project manager.</w:t>
      </w:r>
    </w:p>
    <w:p w:rsidR="00B03139" w:rsidRPr="00420176" w:rsidRDefault="00B03139" w:rsidP="00B03139">
      <w:pPr>
        <w:rPr>
          <w:rFonts w:ascii="Calibri" w:eastAsia="Calibri" w:hAnsi="Calibri" w:cs="Arial"/>
        </w:rPr>
      </w:pPr>
    </w:p>
    <w:p w:rsidR="00B03139" w:rsidRDefault="00B03139" w:rsidP="000645D4">
      <w:pPr>
        <w:numPr>
          <w:ilvl w:val="0"/>
          <w:numId w:val="5"/>
        </w:numPr>
        <w:ind w:left="360"/>
        <w:rPr>
          <w:rFonts w:eastAsia="Calibri"/>
          <w:b/>
        </w:rPr>
      </w:pPr>
      <w:r w:rsidRPr="001E56C1">
        <w:rPr>
          <w:rFonts w:eastAsia="Calibri"/>
          <w:b/>
        </w:rPr>
        <w:t>CAD Format Deliverables:</w:t>
      </w:r>
    </w:p>
    <w:p w:rsidR="000645D4" w:rsidRPr="000645D4" w:rsidRDefault="000645D4" w:rsidP="000645D4">
      <w:pPr>
        <w:ind w:left="360"/>
        <w:rPr>
          <w:rFonts w:eastAsia="Calibri"/>
          <w:b/>
        </w:rPr>
      </w:pPr>
    </w:p>
    <w:p w:rsidR="00B03139" w:rsidRPr="000645D4" w:rsidRDefault="00B03139" w:rsidP="000645D4">
      <w:pPr>
        <w:numPr>
          <w:ilvl w:val="1"/>
          <w:numId w:val="5"/>
        </w:numPr>
        <w:ind w:left="720"/>
        <w:rPr>
          <w:rFonts w:eastAsia="Calibri"/>
        </w:rPr>
      </w:pPr>
      <w:r w:rsidRPr="000645D4">
        <w:rPr>
          <w:rFonts w:eastAsia="Calibri"/>
        </w:rPr>
        <w:t xml:space="preserve">CAD drawings may be accepted as GIS deliverables, but only when specified as such in the scope of work. </w:t>
      </w:r>
    </w:p>
    <w:p w:rsidR="00B03139" w:rsidRDefault="00B03139" w:rsidP="000645D4">
      <w:pPr>
        <w:numPr>
          <w:ilvl w:val="1"/>
          <w:numId w:val="5"/>
        </w:numPr>
        <w:ind w:left="720"/>
        <w:rPr>
          <w:rFonts w:eastAsia="Calibri"/>
        </w:rPr>
      </w:pPr>
      <w:r>
        <w:rPr>
          <w:rFonts w:eastAsia="Calibri"/>
        </w:rPr>
        <w:t xml:space="preserve">All files must be </w:t>
      </w:r>
      <w:r w:rsidRPr="00803445">
        <w:rPr>
          <w:rFonts w:eastAsia="Calibri"/>
        </w:rPr>
        <w:t xml:space="preserve">accurately </w:t>
      </w:r>
      <w:r>
        <w:rPr>
          <w:rFonts w:eastAsia="Calibri"/>
        </w:rPr>
        <w:t>georeferenced and</w:t>
      </w:r>
      <w:r w:rsidRPr="00803445">
        <w:rPr>
          <w:rFonts w:eastAsia="Calibri"/>
        </w:rPr>
        <w:t xml:space="preserve"> adhere to the requirements regarding the coordinate system, metadata, and </w:t>
      </w:r>
      <w:r>
        <w:rPr>
          <w:rFonts w:eastAsia="Calibri"/>
        </w:rPr>
        <w:t xml:space="preserve">the specified </w:t>
      </w:r>
      <w:r w:rsidRPr="00803445">
        <w:rPr>
          <w:rFonts w:eastAsia="Calibri"/>
        </w:rPr>
        <w:t xml:space="preserve">data </w:t>
      </w:r>
      <w:r>
        <w:rPr>
          <w:rFonts w:eastAsia="Calibri"/>
        </w:rPr>
        <w:t xml:space="preserve">Quality Control and Quality Assurance requirements. </w:t>
      </w:r>
    </w:p>
    <w:p w:rsidR="00B03139" w:rsidRPr="00803445" w:rsidRDefault="00B03139" w:rsidP="000645D4">
      <w:pPr>
        <w:numPr>
          <w:ilvl w:val="1"/>
          <w:numId w:val="5"/>
        </w:numPr>
        <w:ind w:left="720"/>
        <w:rPr>
          <w:rFonts w:eastAsia="Calibri"/>
        </w:rPr>
      </w:pPr>
      <w:r>
        <w:rPr>
          <w:rFonts w:eastAsia="Calibri"/>
        </w:rPr>
        <w:t xml:space="preserve">The government shall specify whether files are to adhere to either the SDSFIE or A/E/C CAD standard. </w:t>
      </w:r>
    </w:p>
    <w:p w:rsidR="00B03139" w:rsidRPr="003576E4" w:rsidRDefault="00B03139" w:rsidP="00B03139">
      <w:pPr>
        <w:rPr>
          <w:rFonts w:eastAsia="Calibri"/>
        </w:rPr>
      </w:pPr>
    </w:p>
    <w:p w:rsidR="00B03139" w:rsidRDefault="00B03139" w:rsidP="000645D4">
      <w:pPr>
        <w:numPr>
          <w:ilvl w:val="0"/>
          <w:numId w:val="5"/>
        </w:numPr>
        <w:ind w:left="360"/>
        <w:rPr>
          <w:rFonts w:eastAsia="Calibri"/>
          <w:b/>
        </w:rPr>
      </w:pPr>
      <w:r w:rsidRPr="003576E4">
        <w:rPr>
          <w:rFonts w:eastAsia="Calibri"/>
          <w:b/>
        </w:rPr>
        <w:t>Coordinate System</w:t>
      </w:r>
      <w:r>
        <w:rPr>
          <w:rFonts w:eastAsia="Calibri"/>
          <w:b/>
        </w:rPr>
        <w:t xml:space="preserve"> and Projection:</w:t>
      </w:r>
    </w:p>
    <w:p w:rsidR="000645D4" w:rsidRDefault="000645D4" w:rsidP="000645D4">
      <w:pPr>
        <w:rPr>
          <w:rFonts w:eastAsia="Calibri"/>
        </w:rPr>
      </w:pPr>
    </w:p>
    <w:p w:rsidR="00B03139" w:rsidRDefault="00B03139" w:rsidP="000645D4">
      <w:pPr>
        <w:rPr>
          <w:rFonts w:eastAsia="Calibri"/>
        </w:rPr>
      </w:pPr>
      <w:r w:rsidRPr="00302641">
        <w:rPr>
          <w:rFonts w:eastAsia="Calibri"/>
        </w:rPr>
        <w:t xml:space="preserve">All geospatial data, unless specified otherwise, shall be in the </w:t>
      </w:r>
      <w:r>
        <w:rPr>
          <w:rFonts w:eastAsia="Calibri"/>
        </w:rPr>
        <w:t>delivered in:</w:t>
      </w:r>
    </w:p>
    <w:p w:rsidR="00B03139" w:rsidRPr="000645D4" w:rsidRDefault="00B03139" w:rsidP="00B03139">
      <w:pPr>
        <w:pStyle w:val="ListParagraph"/>
        <w:widowControl/>
        <w:numPr>
          <w:ilvl w:val="0"/>
          <w:numId w:val="23"/>
        </w:numPr>
        <w:autoSpaceDE/>
        <w:autoSpaceDN/>
        <w:adjustRightInd/>
        <w:contextualSpacing/>
        <w:rPr>
          <w:rFonts w:eastAsia="Calibri"/>
          <w:sz w:val="24"/>
          <w:szCs w:val="24"/>
        </w:rPr>
      </w:pPr>
      <w:r w:rsidRPr="000645D4">
        <w:rPr>
          <w:rFonts w:eastAsia="Calibri"/>
          <w:sz w:val="24"/>
          <w:szCs w:val="24"/>
        </w:rPr>
        <w:lastRenderedPageBreak/>
        <w:t>NAD_1983_StatePlane_Maryland_FIPS_1900_Feet</w:t>
      </w:r>
    </w:p>
    <w:p w:rsidR="00B03139" w:rsidRPr="000645D4" w:rsidRDefault="00B03139" w:rsidP="00B03139">
      <w:pPr>
        <w:pStyle w:val="ListParagraph"/>
        <w:widowControl/>
        <w:numPr>
          <w:ilvl w:val="0"/>
          <w:numId w:val="23"/>
        </w:numPr>
        <w:autoSpaceDE/>
        <w:autoSpaceDN/>
        <w:adjustRightInd/>
        <w:contextualSpacing/>
        <w:rPr>
          <w:rFonts w:eastAsia="Calibri"/>
          <w:sz w:val="24"/>
          <w:szCs w:val="24"/>
        </w:rPr>
      </w:pPr>
      <w:r w:rsidRPr="000645D4">
        <w:rPr>
          <w:rFonts w:eastAsia="Calibri"/>
          <w:sz w:val="24"/>
          <w:szCs w:val="24"/>
        </w:rPr>
        <w:t>Projection: Lambert_Conformal_Conic</w:t>
      </w:r>
    </w:p>
    <w:p w:rsidR="00B03139" w:rsidRPr="000645D4" w:rsidRDefault="00B03139" w:rsidP="00B03139">
      <w:pPr>
        <w:rPr>
          <w:rFonts w:eastAsia="Calibri"/>
        </w:rPr>
      </w:pPr>
    </w:p>
    <w:p w:rsidR="00B03139" w:rsidRPr="000645D4" w:rsidRDefault="00B03139" w:rsidP="000645D4">
      <w:pPr>
        <w:numPr>
          <w:ilvl w:val="0"/>
          <w:numId w:val="5"/>
        </w:numPr>
        <w:ind w:left="360"/>
        <w:rPr>
          <w:rFonts w:eastAsia="Calibri"/>
          <w:b/>
        </w:rPr>
      </w:pPr>
      <w:r w:rsidRPr="000645D4">
        <w:rPr>
          <w:rFonts w:eastAsia="Calibri"/>
          <w:b/>
        </w:rPr>
        <w:t>Metadata:</w:t>
      </w:r>
    </w:p>
    <w:p w:rsidR="00B03139" w:rsidRPr="000645D4" w:rsidRDefault="00B03139" w:rsidP="000645D4">
      <w:pPr>
        <w:numPr>
          <w:ilvl w:val="1"/>
          <w:numId w:val="5"/>
        </w:numPr>
        <w:ind w:left="720"/>
        <w:rPr>
          <w:rFonts w:eastAsia="Calibri"/>
        </w:rPr>
      </w:pPr>
      <w:r w:rsidRPr="000645D4">
        <w:rPr>
          <w:rFonts w:eastAsia="Calibri"/>
          <w:b/>
        </w:rPr>
        <w:t>Feature Level Metadata:</w:t>
      </w:r>
      <w:r w:rsidRPr="000645D4">
        <w:rPr>
          <w:rFonts w:eastAsia="Calibri"/>
        </w:rPr>
        <w:t xml:space="preserve"> Feature-level (record level) attribute metadata is required to be populated for each GIS feature/record, per the current SDSFIE version. </w:t>
      </w:r>
    </w:p>
    <w:p w:rsidR="000645D4" w:rsidRPr="000645D4" w:rsidRDefault="000645D4" w:rsidP="000645D4"/>
    <w:p w:rsidR="00B03139" w:rsidRPr="000645D4" w:rsidRDefault="00B03139" w:rsidP="000645D4">
      <w:pPr>
        <w:ind w:firstLine="360"/>
      </w:pPr>
      <w:r w:rsidRPr="000645D4">
        <w:t>Attributes for version 3.01 are:</w:t>
      </w:r>
    </w:p>
    <w:p w:rsidR="000645D4" w:rsidRPr="000645D4" w:rsidRDefault="000645D4" w:rsidP="00B03139">
      <w:pPr>
        <w:ind w:left="1440"/>
        <w:rPr>
          <w:rFonts w:eastAsia="Calibri"/>
          <w:b/>
        </w:rPr>
      </w:pPr>
    </w:p>
    <w:p w:rsidR="00B03139" w:rsidRPr="000645D4" w:rsidRDefault="00B03139" w:rsidP="000645D4">
      <w:pPr>
        <w:numPr>
          <w:ilvl w:val="2"/>
          <w:numId w:val="5"/>
        </w:numPr>
        <w:ind w:left="1440" w:hanging="360"/>
        <w:rPr>
          <w:rFonts w:eastAsia="Calibri"/>
          <w:b/>
        </w:rPr>
      </w:pPr>
      <w:r w:rsidRPr="000645D4">
        <w:rPr>
          <w:rFonts w:eastAsia="Calibri"/>
          <w:b/>
        </w:rPr>
        <w:t>Name: editor</w:t>
      </w:r>
    </w:p>
    <w:p w:rsidR="00B03139" w:rsidRPr="000645D4" w:rsidRDefault="00B03139" w:rsidP="000645D4">
      <w:pPr>
        <w:pStyle w:val="ListParagraph"/>
        <w:widowControl/>
        <w:numPr>
          <w:ilvl w:val="3"/>
          <w:numId w:val="5"/>
        </w:numPr>
        <w:autoSpaceDE/>
        <w:autoSpaceDN/>
        <w:adjustRightInd/>
        <w:ind w:left="1800"/>
        <w:contextualSpacing/>
        <w:rPr>
          <w:rFonts w:eastAsia="Calibri"/>
          <w:sz w:val="24"/>
          <w:szCs w:val="24"/>
        </w:rPr>
      </w:pPr>
      <w:r w:rsidRPr="000645D4">
        <w:rPr>
          <w:rFonts w:eastAsia="Calibri"/>
          <w:b/>
          <w:sz w:val="24"/>
          <w:szCs w:val="24"/>
        </w:rPr>
        <w:t>Description:</w:t>
      </w:r>
      <w:r w:rsidRPr="000645D4">
        <w:rPr>
          <w:rFonts w:eastAsia="Calibri"/>
          <w:sz w:val="24"/>
          <w:szCs w:val="24"/>
        </w:rPr>
        <w:t xml:space="preserve"> Contractor or person that edited the feature attribution or geometry from its original or previous value. Last Name of the person and first initial. For example, Jane Smith would be attributed as SmithJ. </w:t>
      </w:r>
    </w:p>
    <w:p w:rsidR="00B03139" w:rsidRPr="000645D4" w:rsidRDefault="00B03139" w:rsidP="000645D4">
      <w:pPr>
        <w:pStyle w:val="ListParagraph"/>
        <w:widowControl/>
        <w:numPr>
          <w:ilvl w:val="3"/>
          <w:numId w:val="5"/>
        </w:numPr>
        <w:autoSpaceDE/>
        <w:autoSpaceDN/>
        <w:adjustRightInd/>
        <w:ind w:left="1800"/>
        <w:contextualSpacing/>
        <w:rPr>
          <w:rFonts w:eastAsia="Calibri"/>
          <w:sz w:val="24"/>
          <w:szCs w:val="24"/>
        </w:rPr>
      </w:pPr>
      <w:r w:rsidRPr="000645D4">
        <w:rPr>
          <w:rFonts w:eastAsia="Calibri"/>
          <w:b/>
          <w:sz w:val="24"/>
          <w:szCs w:val="24"/>
        </w:rPr>
        <w:t>Data Type:</w:t>
      </w:r>
      <w:r w:rsidRPr="000645D4">
        <w:rPr>
          <w:rFonts w:eastAsia="Calibri"/>
          <w:sz w:val="24"/>
          <w:szCs w:val="24"/>
        </w:rPr>
        <w:t xml:space="preserve"> </w:t>
      </w:r>
      <w:r w:rsidR="000645D4" w:rsidRPr="000645D4">
        <w:rPr>
          <w:rFonts w:eastAsia="Calibri"/>
          <w:sz w:val="24"/>
          <w:szCs w:val="24"/>
        </w:rPr>
        <w:t>String (20)</w:t>
      </w:r>
    </w:p>
    <w:p w:rsidR="000645D4" w:rsidRPr="000645D4" w:rsidRDefault="000645D4" w:rsidP="000645D4">
      <w:pPr>
        <w:pStyle w:val="ListParagraph"/>
        <w:widowControl/>
        <w:autoSpaceDE/>
        <w:autoSpaceDN/>
        <w:adjustRightInd/>
        <w:ind w:left="1800"/>
        <w:contextualSpacing/>
        <w:rPr>
          <w:rFonts w:eastAsia="Calibri"/>
          <w:sz w:val="24"/>
          <w:szCs w:val="24"/>
        </w:rPr>
      </w:pPr>
    </w:p>
    <w:p w:rsidR="000645D4" w:rsidRPr="000645D4" w:rsidRDefault="00B03139" w:rsidP="000645D4">
      <w:pPr>
        <w:numPr>
          <w:ilvl w:val="2"/>
          <w:numId w:val="5"/>
        </w:numPr>
        <w:ind w:left="1440" w:hanging="360"/>
        <w:rPr>
          <w:rFonts w:eastAsia="Calibri"/>
          <w:b/>
        </w:rPr>
      </w:pPr>
      <w:r w:rsidRPr="000645D4">
        <w:rPr>
          <w:rFonts w:eastAsia="Calibri"/>
          <w:b/>
        </w:rPr>
        <w:t xml:space="preserve">Name: dateEdited </w:t>
      </w:r>
    </w:p>
    <w:p w:rsidR="00B03139" w:rsidRPr="000645D4" w:rsidRDefault="00B03139" w:rsidP="000645D4">
      <w:pPr>
        <w:numPr>
          <w:ilvl w:val="3"/>
          <w:numId w:val="5"/>
        </w:numPr>
        <w:ind w:left="1800"/>
        <w:rPr>
          <w:rFonts w:eastAsia="Calibri"/>
          <w:b/>
        </w:rPr>
      </w:pPr>
      <w:r w:rsidRPr="000645D4">
        <w:rPr>
          <w:b/>
          <w:bCs/>
          <w:color w:val="000000"/>
        </w:rPr>
        <w:t xml:space="preserve">Description: </w:t>
      </w:r>
      <w:r w:rsidRPr="000645D4">
        <w:rPr>
          <w:color w:val="000000"/>
        </w:rPr>
        <w:t xml:space="preserve">Date that the feature was edited from its original or previous value. </w:t>
      </w:r>
    </w:p>
    <w:p w:rsidR="00B03139" w:rsidRPr="000645D4" w:rsidRDefault="00B03139" w:rsidP="000645D4">
      <w:pPr>
        <w:numPr>
          <w:ilvl w:val="3"/>
          <w:numId w:val="5"/>
        </w:numPr>
        <w:ind w:left="1800"/>
        <w:rPr>
          <w:rFonts w:eastAsia="Calibri"/>
          <w:b/>
        </w:rPr>
      </w:pPr>
      <w:r w:rsidRPr="000645D4">
        <w:rPr>
          <w:b/>
          <w:bCs/>
          <w:color w:val="000000"/>
        </w:rPr>
        <w:t xml:space="preserve">Data Type: </w:t>
      </w:r>
      <w:r w:rsidRPr="000645D4">
        <w:rPr>
          <w:color w:val="000000"/>
        </w:rPr>
        <w:t xml:space="preserve">Date </w:t>
      </w:r>
    </w:p>
    <w:p w:rsidR="000645D4" w:rsidRPr="000645D4" w:rsidRDefault="000645D4" w:rsidP="000645D4">
      <w:pPr>
        <w:rPr>
          <w:rFonts w:eastAsia="Calibri"/>
          <w:b/>
        </w:rPr>
      </w:pPr>
    </w:p>
    <w:p w:rsidR="00B03139" w:rsidRPr="000645D4" w:rsidRDefault="00B03139" w:rsidP="000645D4">
      <w:pPr>
        <w:numPr>
          <w:ilvl w:val="2"/>
          <w:numId w:val="5"/>
        </w:numPr>
        <w:ind w:left="1440" w:hanging="360"/>
        <w:rPr>
          <w:rFonts w:eastAsia="Calibri"/>
          <w:b/>
        </w:rPr>
      </w:pPr>
      <w:r w:rsidRPr="000645D4">
        <w:rPr>
          <w:rFonts w:eastAsia="Calibri"/>
          <w:b/>
        </w:rPr>
        <w:t xml:space="preserve">Name: collectionSource </w:t>
      </w:r>
    </w:p>
    <w:p w:rsidR="00B03139" w:rsidRPr="000645D4" w:rsidRDefault="00B03139" w:rsidP="00B03139">
      <w:pPr>
        <w:numPr>
          <w:ilvl w:val="3"/>
          <w:numId w:val="5"/>
        </w:numPr>
        <w:rPr>
          <w:rFonts w:eastAsia="Calibri"/>
          <w:b/>
        </w:rPr>
      </w:pPr>
      <w:r w:rsidRPr="000645D4">
        <w:rPr>
          <w:b/>
          <w:bCs/>
          <w:color w:val="000000"/>
        </w:rPr>
        <w:t xml:space="preserve">Description: </w:t>
      </w:r>
      <w:r w:rsidRPr="000645D4">
        <w:rPr>
          <w:color w:val="000000"/>
        </w:rPr>
        <w:t xml:space="preserve">Describes how the data was collected and verified. (Example: GPS Field Collected – Mapping Grade). </w:t>
      </w:r>
    </w:p>
    <w:p w:rsidR="00B03139" w:rsidRPr="000645D4" w:rsidRDefault="00B03139" w:rsidP="00B03139">
      <w:pPr>
        <w:numPr>
          <w:ilvl w:val="3"/>
          <w:numId w:val="5"/>
        </w:numPr>
        <w:rPr>
          <w:rFonts w:eastAsia="Calibri"/>
          <w:b/>
        </w:rPr>
      </w:pPr>
      <w:r w:rsidRPr="000645D4">
        <w:rPr>
          <w:b/>
          <w:bCs/>
          <w:color w:val="000000"/>
        </w:rPr>
        <w:t xml:space="preserve">Data Type: </w:t>
      </w:r>
      <w:r w:rsidRPr="000645D4">
        <w:rPr>
          <w:color w:val="000000"/>
        </w:rPr>
        <w:t xml:space="preserve">String (75) </w:t>
      </w:r>
    </w:p>
    <w:p w:rsidR="00B03139" w:rsidRPr="000645D4" w:rsidRDefault="00B03139" w:rsidP="00B03139">
      <w:pPr>
        <w:numPr>
          <w:ilvl w:val="3"/>
          <w:numId w:val="5"/>
        </w:numPr>
        <w:rPr>
          <w:rFonts w:eastAsia="Calibri"/>
          <w:b/>
        </w:rPr>
      </w:pPr>
      <w:r w:rsidRPr="000645D4">
        <w:rPr>
          <w:b/>
          <w:bCs/>
          <w:color w:val="000000"/>
        </w:rPr>
        <w:t xml:space="preserve">Domain: </w:t>
      </w:r>
      <w:r w:rsidRPr="000645D4">
        <w:rPr>
          <w:color w:val="000000"/>
        </w:rPr>
        <w:t xml:space="preserve">CollectionSource </w:t>
      </w:r>
    </w:p>
    <w:p w:rsidR="00B03139" w:rsidRPr="000645D4" w:rsidRDefault="00B03139" w:rsidP="000645D4">
      <w:pPr>
        <w:numPr>
          <w:ilvl w:val="2"/>
          <w:numId w:val="5"/>
        </w:numPr>
        <w:ind w:left="1440" w:hanging="360"/>
        <w:rPr>
          <w:rFonts w:eastAsia="Calibri"/>
          <w:b/>
        </w:rPr>
      </w:pPr>
      <w:r w:rsidRPr="000645D4">
        <w:rPr>
          <w:rFonts w:eastAsia="Calibri"/>
          <w:b/>
        </w:rPr>
        <w:t xml:space="preserve">Name: locAccy </w:t>
      </w:r>
    </w:p>
    <w:p w:rsidR="00B03139" w:rsidRPr="000645D4" w:rsidRDefault="00B03139" w:rsidP="00B03139">
      <w:pPr>
        <w:numPr>
          <w:ilvl w:val="3"/>
          <w:numId w:val="5"/>
        </w:numPr>
        <w:rPr>
          <w:rFonts w:eastAsia="Calibri"/>
          <w:b/>
        </w:rPr>
      </w:pPr>
      <w:r w:rsidRPr="000645D4">
        <w:rPr>
          <w:b/>
          <w:bCs/>
          <w:color w:val="000000"/>
        </w:rPr>
        <w:t xml:space="preserve">Description: </w:t>
      </w:r>
      <w:r w:rsidRPr="000645D4">
        <w:rPr>
          <w:color w:val="000000"/>
        </w:rPr>
        <w:t>Describes the location accuracy of the data that was collected and verified.</w:t>
      </w:r>
    </w:p>
    <w:p w:rsidR="00B03139" w:rsidRPr="000645D4" w:rsidRDefault="00B03139" w:rsidP="00B03139">
      <w:pPr>
        <w:numPr>
          <w:ilvl w:val="3"/>
          <w:numId w:val="5"/>
        </w:numPr>
        <w:rPr>
          <w:rFonts w:eastAsia="Calibri"/>
          <w:b/>
        </w:rPr>
      </w:pPr>
      <w:r w:rsidRPr="000645D4">
        <w:rPr>
          <w:b/>
          <w:bCs/>
        </w:rPr>
        <w:t xml:space="preserve">Data Type: </w:t>
      </w:r>
      <w:r w:rsidRPr="000645D4">
        <w:t xml:space="preserve">String (50) </w:t>
      </w:r>
    </w:p>
    <w:p w:rsidR="00B03139" w:rsidRPr="000645D4" w:rsidRDefault="00B03139" w:rsidP="000645D4">
      <w:pPr>
        <w:numPr>
          <w:ilvl w:val="2"/>
          <w:numId w:val="5"/>
        </w:numPr>
        <w:ind w:left="1440" w:hanging="360"/>
        <w:rPr>
          <w:rFonts w:eastAsia="Calibri"/>
          <w:b/>
        </w:rPr>
      </w:pPr>
      <w:r w:rsidRPr="000645D4">
        <w:rPr>
          <w:rFonts w:eastAsia="Calibri"/>
          <w:b/>
        </w:rPr>
        <w:t>Name: metaNotes  (** use only if needed)</w:t>
      </w:r>
    </w:p>
    <w:p w:rsidR="00B03139" w:rsidRPr="000645D4" w:rsidRDefault="00B03139" w:rsidP="00B03139">
      <w:pPr>
        <w:numPr>
          <w:ilvl w:val="3"/>
          <w:numId w:val="5"/>
        </w:numPr>
        <w:rPr>
          <w:rFonts w:eastAsia="Calibri"/>
          <w:b/>
        </w:rPr>
      </w:pPr>
      <w:r w:rsidRPr="000645D4">
        <w:rPr>
          <w:b/>
          <w:bCs/>
        </w:rPr>
        <w:t xml:space="preserve">Description: </w:t>
      </w:r>
      <w:r w:rsidRPr="000645D4">
        <w:t>Describes other details about what was created or edited and why.</w:t>
      </w:r>
    </w:p>
    <w:p w:rsidR="00B03139" w:rsidRPr="000645D4" w:rsidRDefault="00B03139" w:rsidP="00B03139">
      <w:pPr>
        <w:numPr>
          <w:ilvl w:val="3"/>
          <w:numId w:val="5"/>
        </w:numPr>
        <w:rPr>
          <w:rFonts w:eastAsia="Calibri"/>
          <w:b/>
        </w:rPr>
      </w:pPr>
      <w:r w:rsidRPr="000645D4">
        <w:rPr>
          <w:b/>
          <w:bCs/>
        </w:rPr>
        <w:t xml:space="preserve">Data Type: </w:t>
      </w:r>
      <w:r w:rsidRPr="000645D4">
        <w:t xml:space="preserve">String (255) </w:t>
      </w:r>
    </w:p>
    <w:p w:rsidR="00B03139" w:rsidRPr="000645D4" w:rsidRDefault="00B03139" w:rsidP="00B03139">
      <w:pPr>
        <w:rPr>
          <w:rFonts w:eastAsia="Calibri"/>
          <w:b/>
        </w:rPr>
      </w:pPr>
    </w:p>
    <w:p w:rsidR="00B03139" w:rsidRPr="000645D4" w:rsidRDefault="00B03139" w:rsidP="000645D4">
      <w:pPr>
        <w:numPr>
          <w:ilvl w:val="1"/>
          <w:numId w:val="5"/>
        </w:numPr>
        <w:ind w:left="720"/>
        <w:rPr>
          <w:rFonts w:eastAsia="Calibri"/>
          <w:b/>
        </w:rPr>
      </w:pPr>
      <w:r w:rsidRPr="000645D4">
        <w:rPr>
          <w:b/>
          <w:bCs/>
        </w:rPr>
        <w:t xml:space="preserve">Layer Level Metadata: </w:t>
      </w:r>
      <w:r w:rsidRPr="000645D4">
        <w:rPr>
          <w:bCs/>
        </w:rPr>
        <w:t xml:space="preserve">Layer level metadata is required for all deliverables, structured according to the </w:t>
      </w:r>
      <w:r w:rsidRPr="000645D4">
        <w:t xml:space="preserve">FGDC Content Standard for Digital Geospatial Data (CSDGM). Details on the standard can be found at </w:t>
      </w:r>
      <w:hyperlink r:id="rId17" w:history="1">
        <w:r w:rsidRPr="000645D4">
          <w:rPr>
            <w:rStyle w:val="Hyperlink"/>
          </w:rPr>
          <w:t>http://www.fgdc.gov/metadata/geospatial-metadata-standards</w:t>
        </w:r>
      </w:hyperlink>
      <w:r w:rsidRPr="000645D4">
        <w:t xml:space="preserve">. </w:t>
      </w:r>
    </w:p>
    <w:p w:rsidR="00B03139" w:rsidRPr="000645D4" w:rsidRDefault="00B03139" w:rsidP="00B03139">
      <w:pPr>
        <w:ind w:left="1440"/>
      </w:pPr>
    </w:p>
    <w:p w:rsidR="00B03139" w:rsidRPr="000645D4" w:rsidRDefault="00B03139" w:rsidP="000645D4">
      <w:pPr>
        <w:ind w:firstLine="360"/>
      </w:pPr>
      <w:r w:rsidRPr="000645D4">
        <w:t xml:space="preserve">These elements are to be populated within the Description tab in ArcCatalog: </w:t>
      </w:r>
    </w:p>
    <w:p w:rsidR="000645D4" w:rsidRDefault="000645D4" w:rsidP="000645D4">
      <w:pPr>
        <w:rPr>
          <w:b/>
        </w:rPr>
      </w:pPr>
    </w:p>
    <w:p w:rsidR="00B03139" w:rsidRPr="000645D4" w:rsidRDefault="00B03139" w:rsidP="000645D4">
      <w:pPr>
        <w:ind w:firstLine="360"/>
        <w:rPr>
          <w:rFonts w:eastAsia="Calibri"/>
          <w:b/>
        </w:rPr>
      </w:pPr>
      <w:r w:rsidRPr="000645D4">
        <w:rPr>
          <w:b/>
        </w:rPr>
        <w:t>Under Overview  -&gt; Item Description section</w:t>
      </w:r>
    </w:p>
    <w:p w:rsidR="00B03139" w:rsidRPr="000645D4" w:rsidRDefault="00B03139" w:rsidP="000645D4">
      <w:pPr>
        <w:numPr>
          <w:ilvl w:val="2"/>
          <w:numId w:val="5"/>
        </w:numPr>
        <w:ind w:left="1440" w:hanging="360"/>
        <w:rPr>
          <w:rFonts w:eastAsia="Calibri"/>
          <w:b/>
        </w:rPr>
      </w:pPr>
      <w:r w:rsidRPr="000645D4">
        <w:rPr>
          <w:b/>
          <w:bCs/>
          <w:u w:val="single"/>
        </w:rPr>
        <w:t>Title</w:t>
      </w:r>
      <w:r w:rsidRPr="000645D4">
        <w:t xml:space="preserve">: </w:t>
      </w:r>
      <w:r w:rsidRPr="000645D4">
        <w:rPr>
          <w:iCs/>
        </w:rPr>
        <w:t>Current SDS version layer name</w:t>
      </w:r>
    </w:p>
    <w:p w:rsidR="00B03139" w:rsidRPr="000645D4" w:rsidRDefault="00B03139" w:rsidP="000645D4">
      <w:pPr>
        <w:numPr>
          <w:ilvl w:val="2"/>
          <w:numId w:val="5"/>
        </w:numPr>
        <w:ind w:left="1440" w:hanging="360"/>
        <w:rPr>
          <w:rFonts w:eastAsia="Calibri"/>
          <w:b/>
        </w:rPr>
      </w:pPr>
      <w:r w:rsidRPr="000645D4">
        <w:rPr>
          <w:b/>
          <w:bCs/>
          <w:u w:val="single"/>
        </w:rPr>
        <w:t>Credits</w:t>
      </w:r>
      <w:r w:rsidRPr="000645D4">
        <w:rPr>
          <w:b/>
          <w:bCs/>
        </w:rPr>
        <w:t xml:space="preserve">: </w:t>
      </w:r>
      <w:r w:rsidRPr="000645D4">
        <w:rPr>
          <w:bCs/>
        </w:rPr>
        <w:t>Contract #,  Task Order Title, Company Name</w:t>
      </w:r>
    </w:p>
    <w:p w:rsidR="00B03139" w:rsidRPr="000645D4" w:rsidRDefault="00B03139" w:rsidP="000645D4">
      <w:pPr>
        <w:numPr>
          <w:ilvl w:val="2"/>
          <w:numId w:val="5"/>
        </w:numPr>
        <w:ind w:left="1440" w:hanging="360"/>
        <w:rPr>
          <w:rFonts w:eastAsia="Calibri"/>
          <w:b/>
        </w:rPr>
      </w:pPr>
      <w:r w:rsidRPr="000645D4">
        <w:rPr>
          <w:b/>
          <w:u w:val="single"/>
        </w:rPr>
        <w:t>Description (Abstract)</w:t>
      </w:r>
      <w:r w:rsidRPr="000645D4">
        <w:rPr>
          <w:b/>
          <w:bCs/>
          <w:u w:val="single"/>
        </w:rPr>
        <w:t>:</w:t>
      </w:r>
      <w:r w:rsidRPr="000645D4">
        <w:rPr>
          <w:b/>
          <w:bCs/>
        </w:rPr>
        <w:t xml:space="preserve"> </w:t>
      </w:r>
      <w:r w:rsidRPr="000645D4">
        <w:rPr>
          <w:iCs/>
        </w:rPr>
        <w:t>SDS 3.0 layer definition</w:t>
      </w:r>
    </w:p>
    <w:p w:rsidR="00B03139" w:rsidRPr="000645D4" w:rsidRDefault="00B03139" w:rsidP="000645D4">
      <w:pPr>
        <w:numPr>
          <w:ilvl w:val="2"/>
          <w:numId w:val="5"/>
        </w:numPr>
        <w:ind w:left="1440" w:hanging="360"/>
        <w:rPr>
          <w:rFonts w:eastAsia="Calibri"/>
          <w:b/>
        </w:rPr>
      </w:pPr>
      <w:r w:rsidRPr="000645D4">
        <w:rPr>
          <w:b/>
          <w:bCs/>
          <w:u w:val="single"/>
        </w:rPr>
        <w:lastRenderedPageBreak/>
        <w:t>Summary (Purpose)</w:t>
      </w:r>
      <w:r w:rsidRPr="000645D4">
        <w:rPr>
          <w:b/>
          <w:bCs/>
        </w:rPr>
        <w:t xml:space="preserve">: </w:t>
      </w:r>
      <w:r w:rsidRPr="000645D4">
        <w:rPr>
          <w:rFonts w:eastAsia="Calibri"/>
        </w:rPr>
        <w:t xml:space="preserve">Describe briefly in simple terms, methods used to acquire the data and populate the GIS layer. </w:t>
      </w:r>
    </w:p>
    <w:p w:rsidR="00B03139" w:rsidRPr="000645D4" w:rsidRDefault="00B03139" w:rsidP="000645D4">
      <w:pPr>
        <w:numPr>
          <w:ilvl w:val="3"/>
          <w:numId w:val="5"/>
        </w:numPr>
        <w:ind w:left="1800"/>
        <w:rPr>
          <w:rFonts w:eastAsia="Calibri"/>
          <w:b/>
        </w:rPr>
      </w:pPr>
      <w:r w:rsidRPr="000645D4">
        <w:rPr>
          <w:rFonts w:eastAsia="Calibri"/>
        </w:rPr>
        <w:t>Example:</w:t>
      </w:r>
      <w:r w:rsidRPr="000645D4">
        <w:rPr>
          <w:rFonts w:eastAsia="Calibri"/>
          <w:i/>
        </w:rPr>
        <w:t xml:space="preserve"> “This data was received in various formats which included ESRI Shapefile, ESRI Coverage, and AutoCAD format. The data was converted to ESRI Personal Geodatabase format for the analysis, translation, and QA processes, and copied into an ESRI Enterprise Geodatabase (Oracle) as the final step.</w:t>
      </w:r>
    </w:p>
    <w:p w:rsidR="00B03139" w:rsidRPr="000645D4" w:rsidRDefault="00B03139" w:rsidP="000645D4">
      <w:pPr>
        <w:numPr>
          <w:ilvl w:val="3"/>
          <w:numId w:val="5"/>
        </w:numPr>
        <w:ind w:left="1800"/>
        <w:rPr>
          <w:rFonts w:eastAsia="Calibri"/>
          <w:b/>
        </w:rPr>
      </w:pPr>
      <w:r w:rsidRPr="000645D4">
        <w:rPr>
          <w:rFonts w:eastAsia="Calibri"/>
        </w:rPr>
        <w:t>Example:</w:t>
      </w:r>
      <w:r w:rsidRPr="000645D4">
        <w:rPr>
          <w:rFonts w:eastAsia="Calibri"/>
          <w:i/>
        </w:rPr>
        <w:t xml:space="preserve"> “Wetlands Delineation collected via GPS, imported to an ESRI File GeoDatabase where addit</w:t>
      </w:r>
      <w:r w:rsidR="000645D4">
        <w:rPr>
          <w:rFonts w:eastAsia="Calibri"/>
          <w:i/>
        </w:rPr>
        <w:t>ional attributes were populated</w:t>
      </w:r>
    </w:p>
    <w:p w:rsidR="000645D4" w:rsidRPr="000645D4" w:rsidRDefault="000645D4" w:rsidP="000645D4">
      <w:pPr>
        <w:rPr>
          <w:rFonts w:eastAsia="Calibri"/>
          <w:b/>
        </w:rPr>
      </w:pPr>
    </w:p>
    <w:p w:rsidR="00B03139" w:rsidRPr="000645D4" w:rsidRDefault="00B03139" w:rsidP="000645D4">
      <w:pPr>
        <w:numPr>
          <w:ilvl w:val="2"/>
          <w:numId w:val="5"/>
        </w:numPr>
        <w:ind w:left="1440" w:hanging="360"/>
        <w:rPr>
          <w:rFonts w:eastAsia="Calibri"/>
          <w:b/>
        </w:rPr>
      </w:pPr>
      <w:r w:rsidRPr="000645D4">
        <w:rPr>
          <w:b/>
          <w:bCs/>
          <w:u w:val="single"/>
        </w:rPr>
        <w:t>Use Limitation</w:t>
      </w:r>
      <w:r w:rsidRPr="000645D4">
        <w:rPr>
          <w:b/>
          <w:i/>
          <w:iCs/>
        </w:rPr>
        <w:t>:</w:t>
      </w:r>
      <w:r w:rsidRPr="000645D4">
        <w:rPr>
          <w:i/>
          <w:iCs/>
        </w:rPr>
        <w:t xml:space="preserve"> “For Official Use Only”</w:t>
      </w:r>
    </w:p>
    <w:p w:rsidR="00B03139" w:rsidRPr="000645D4" w:rsidRDefault="00B03139" w:rsidP="00B03139">
      <w:pPr>
        <w:ind w:left="720" w:firstLine="720"/>
        <w:rPr>
          <w:b/>
        </w:rPr>
      </w:pPr>
      <w:r w:rsidRPr="000645D4">
        <w:rPr>
          <w:b/>
        </w:rPr>
        <w:t>Under Overview  -&gt; Topics Keywords section</w:t>
      </w:r>
    </w:p>
    <w:p w:rsidR="00B03139" w:rsidRPr="000645D4" w:rsidRDefault="00B03139" w:rsidP="000645D4">
      <w:pPr>
        <w:numPr>
          <w:ilvl w:val="2"/>
          <w:numId w:val="5"/>
        </w:numPr>
        <w:ind w:left="1440" w:hanging="360"/>
        <w:rPr>
          <w:rFonts w:eastAsia="Calibri"/>
          <w:b/>
        </w:rPr>
      </w:pPr>
      <w:r w:rsidRPr="000645D4">
        <w:rPr>
          <w:b/>
          <w:bCs/>
          <w:u w:val="single"/>
        </w:rPr>
        <w:t>Content Type</w:t>
      </w:r>
      <w:r w:rsidRPr="000645D4">
        <w:rPr>
          <w:b/>
          <w:bCs/>
        </w:rPr>
        <w:t xml:space="preserve">: </w:t>
      </w:r>
      <w:r w:rsidRPr="000645D4">
        <w:rPr>
          <w:iCs/>
        </w:rPr>
        <w:t>Change to Map Files</w:t>
      </w:r>
    </w:p>
    <w:p w:rsidR="00B03139" w:rsidRPr="000645D4" w:rsidRDefault="00B03139" w:rsidP="000645D4">
      <w:pPr>
        <w:numPr>
          <w:ilvl w:val="2"/>
          <w:numId w:val="5"/>
        </w:numPr>
        <w:ind w:left="1440" w:hanging="360"/>
        <w:rPr>
          <w:rFonts w:eastAsia="Calibri"/>
          <w:b/>
        </w:rPr>
      </w:pPr>
      <w:r w:rsidRPr="000645D4">
        <w:rPr>
          <w:b/>
          <w:bCs/>
          <w:u w:val="single"/>
        </w:rPr>
        <w:t>Theme Keywords</w:t>
      </w:r>
      <w:r w:rsidRPr="000645D4">
        <w:rPr>
          <w:b/>
          <w:bCs/>
        </w:rPr>
        <w:t xml:space="preserve">: </w:t>
      </w:r>
      <w:r w:rsidRPr="000645D4">
        <w:rPr>
          <w:iCs/>
        </w:rPr>
        <w:t>Common feature name, current version SDS Layer name and Data Set name.</w:t>
      </w:r>
    </w:p>
    <w:p w:rsidR="00B03139" w:rsidRPr="000645D4" w:rsidRDefault="00B03139" w:rsidP="000645D4">
      <w:pPr>
        <w:numPr>
          <w:ilvl w:val="2"/>
          <w:numId w:val="5"/>
        </w:numPr>
        <w:ind w:left="1440" w:hanging="360"/>
        <w:rPr>
          <w:rFonts w:eastAsia="Calibri"/>
          <w:b/>
        </w:rPr>
      </w:pPr>
      <w:r w:rsidRPr="000645D4">
        <w:rPr>
          <w:b/>
          <w:bCs/>
          <w:u w:val="single"/>
        </w:rPr>
        <w:t>Place Keywords</w:t>
      </w:r>
      <w:r w:rsidRPr="000645D4">
        <w:rPr>
          <w:b/>
          <w:bCs/>
        </w:rPr>
        <w:t xml:space="preserve">: </w:t>
      </w:r>
      <w:r w:rsidRPr="000645D4">
        <w:rPr>
          <w:iCs/>
        </w:rPr>
        <w:t>Region, NAVFAC Washington, all applicable site names.</w:t>
      </w:r>
      <w:r w:rsidRPr="000645D4">
        <w:rPr>
          <w:i/>
          <w:iCs/>
        </w:rPr>
        <w:t xml:space="preserve"> Example; Naval District Washington, NAVFAC Washington, Indian Head, Stump Neck</w:t>
      </w:r>
    </w:p>
    <w:p w:rsidR="000645D4" w:rsidRPr="000645D4" w:rsidRDefault="000645D4" w:rsidP="000645D4">
      <w:pPr>
        <w:rPr>
          <w:rFonts w:eastAsia="Calibri"/>
          <w:b/>
        </w:rPr>
      </w:pPr>
    </w:p>
    <w:p w:rsidR="00B03139" w:rsidRPr="000645D4" w:rsidRDefault="00B03139" w:rsidP="000645D4">
      <w:pPr>
        <w:ind w:firstLine="720"/>
        <w:rPr>
          <w:b/>
        </w:rPr>
      </w:pPr>
      <w:r w:rsidRPr="000645D4">
        <w:rPr>
          <w:b/>
        </w:rPr>
        <w:t>Under Overview  -&gt; Citation section</w:t>
      </w:r>
    </w:p>
    <w:p w:rsidR="00B03139" w:rsidRPr="000645D4" w:rsidRDefault="00B03139" w:rsidP="000645D4">
      <w:pPr>
        <w:numPr>
          <w:ilvl w:val="0"/>
          <w:numId w:val="24"/>
        </w:numPr>
        <w:ind w:left="1440" w:hanging="360"/>
        <w:rPr>
          <w:rFonts w:eastAsia="Calibri"/>
          <w:b/>
        </w:rPr>
      </w:pPr>
      <w:r w:rsidRPr="000645D4">
        <w:rPr>
          <w:b/>
          <w:bCs/>
          <w:u w:val="single"/>
        </w:rPr>
        <w:t>Dates Published</w:t>
      </w:r>
      <w:r w:rsidRPr="000645D4">
        <w:rPr>
          <w:b/>
          <w:bCs/>
        </w:rPr>
        <w:t xml:space="preserve">: </w:t>
      </w:r>
      <w:r w:rsidRPr="000645D4">
        <w:rPr>
          <w:bCs/>
        </w:rPr>
        <w:t>Final deliverable date, after gov’t QA &amp; Acceptance</w:t>
      </w:r>
    </w:p>
    <w:p w:rsidR="000645D4" w:rsidRDefault="000645D4" w:rsidP="000645D4">
      <w:pPr>
        <w:rPr>
          <w:b/>
        </w:rPr>
      </w:pPr>
    </w:p>
    <w:p w:rsidR="00B03139" w:rsidRPr="000645D4" w:rsidRDefault="00B03139" w:rsidP="000645D4">
      <w:pPr>
        <w:ind w:firstLine="720"/>
        <w:rPr>
          <w:b/>
        </w:rPr>
      </w:pPr>
      <w:r w:rsidRPr="000645D4">
        <w:rPr>
          <w:b/>
        </w:rPr>
        <w:t>Under Resources -&gt; References</w:t>
      </w:r>
    </w:p>
    <w:p w:rsidR="00B03139" w:rsidRPr="000645D4" w:rsidRDefault="00B03139" w:rsidP="000645D4">
      <w:pPr>
        <w:pStyle w:val="ListParagraph"/>
        <w:widowControl/>
        <w:numPr>
          <w:ilvl w:val="0"/>
          <w:numId w:val="25"/>
        </w:numPr>
        <w:autoSpaceDE/>
        <w:autoSpaceDN/>
        <w:adjustRightInd/>
        <w:ind w:left="1440" w:hanging="360"/>
        <w:contextualSpacing/>
        <w:rPr>
          <w:rFonts w:eastAsia="Calibri"/>
          <w:i/>
          <w:sz w:val="24"/>
          <w:szCs w:val="24"/>
        </w:rPr>
      </w:pPr>
      <w:r w:rsidRPr="000645D4">
        <w:rPr>
          <w:rFonts w:eastAsia="Calibri"/>
          <w:b/>
          <w:sz w:val="24"/>
          <w:szCs w:val="24"/>
          <w:u w:val="single"/>
        </w:rPr>
        <w:t>Aggregate Information</w:t>
      </w:r>
      <w:r w:rsidRPr="000645D4">
        <w:rPr>
          <w:rFonts w:eastAsia="Calibri"/>
          <w:b/>
          <w:sz w:val="24"/>
          <w:szCs w:val="24"/>
        </w:rPr>
        <w:t>:</w:t>
      </w:r>
      <w:r w:rsidRPr="000645D4">
        <w:rPr>
          <w:rFonts w:eastAsia="Calibri"/>
          <w:b/>
          <w:i/>
          <w:sz w:val="24"/>
          <w:szCs w:val="24"/>
        </w:rPr>
        <w:t xml:space="preserve"> </w:t>
      </w:r>
      <w:r w:rsidRPr="000645D4">
        <w:rPr>
          <w:rFonts w:eastAsia="Calibri"/>
          <w:sz w:val="24"/>
          <w:szCs w:val="24"/>
        </w:rPr>
        <w:t xml:space="preserve">Populate if applicable for derived data; </w:t>
      </w:r>
      <w:r w:rsidRPr="000645D4">
        <w:rPr>
          <w:sz w:val="24"/>
          <w:szCs w:val="24"/>
        </w:rPr>
        <w:t>information about omissions, selection criteria, generalization, definitions used, and other rules used to derive the data set.</w:t>
      </w:r>
      <w:r w:rsidRPr="000645D4">
        <w:rPr>
          <w:rFonts w:eastAsia="Calibri"/>
          <w:sz w:val="24"/>
          <w:szCs w:val="24"/>
        </w:rPr>
        <w:t xml:space="preserve"> </w:t>
      </w:r>
    </w:p>
    <w:p w:rsidR="00B03139" w:rsidRPr="000645D4" w:rsidRDefault="00B03139" w:rsidP="000645D4">
      <w:pPr>
        <w:ind w:left="1440" w:hanging="360"/>
        <w:rPr>
          <w:rFonts w:eastAsia="Calibri"/>
        </w:rPr>
      </w:pPr>
    </w:p>
    <w:p w:rsidR="00B03139" w:rsidRPr="000645D4" w:rsidRDefault="00B03139" w:rsidP="000645D4">
      <w:pPr>
        <w:numPr>
          <w:ilvl w:val="0"/>
          <w:numId w:val="5"/>
        </w:numPr>
        <w:ind w:left="360"/>
        <w:rPr>
          <w:rFonts w:eastAsia="Calibri"/>
          <w:b/>
        </w:rPr>
      </w:pPr>
      <w:r w:rsidRPr="000645D4">
        <w:rPr>
          <w:rFonts w:eastAsia="Calibri"/>
          <w:b/>
        </w:rPr>
        <w:t>Quality Control and Quality Assurance:</w:t>
      </w:r>
    </w:p>
    <w:p w:rsidR="000645D4" w:rsidRDefault="000645D4" w:rsidP="00B03139">
      <w:pPr>
        <w:ind w:left="360"/>
        <w:rPr>
          <w:rFonts w:eastAsia="Calibri"/>
        </w:rPr>
      </w:pPr>
    </w:p>
    <w:p w:rsidR="00B03139" w:rsidRPr="000645D4" w:rsidRDefault="00B03139" w:rsidP="00B03139">
      <w:pPr>
        <w:ind w:left="360"/>
        <w:rPr>
          <w:rFonts w:eastAsia="Calibri"/>
        </w:rPr>
      </w:pPr>
      <w:r w:rsidRPr="000645D4">
        <w:rPr>
          <w:rFonts w:eastAsia="Calibri"/>
        </w:rPr>
        <w:t>The contractor shall take all appropriate and needed QA/QC measures to ensure that data is complete, topologically correct, accurate, structured correctly, and formatted correctly per the scope of work and complete (to include):</w:t>
      </w:r>
    </w:p>
    <w:p w:rsidR="00B03139" w:rsidRPr="000645D4" w:rsidRDefault="00B03139" w:rsidP="000645D4">
      <w:pPr>
        <w:numPr>
          <w:ilvl w:val="1"/>
          <w:numId w:val="5"/>
        </w:numPr>
        <w:ind w:left="720"/>
        <w:rPr>
          <w:rFonts w:eastAsia="Calibri"/>
        </w:rPr>
      </w:pPr>
      <w:r w:rsidRPr="000645D4">
        <w:rPr>
          <w:rFonts w:eastAsia="Calibri"/>
        </w:rPr>
        <w:t>**All data shall be visually inspected by the contractor before submittal to the government.**</w:t>
      </w:r>
    </w:p>
    <w:p w:rsidR="00B03139" w:rsidRPr="000645D4" w:rsidRDefault="00B03139" w:rsidP="000645D4">
      <w:pPr>
        <w:numPr>
          <w:ilvl w:val="1"/>
          <w:numId w:val="5"/>
        </w:numPr>
        <w:ind w:left="720"/>
        <w:rPr>
          <w:rFonts w:eastAsia="Calibri"/>
        </w:rPr>
      </w:pPr>
      <w:r w:rsidRPr="000645D4">
        <w:rPr>
          <w:rFonts w:eastAsia="Calibri"/>
        </w:rPr>
        <w:t xml:space="preserve">The contractor shall add an attribute text field named “QA” to all GIS layer deliverables, and populate each with “Add”, “Modify”, or “Delete” as appropriate. This is necessary for the government to accurately and quickly evaluate the work.  </w:t>
      </w:r>
    </w:p>
    <w:p w:rsidR="00B03139" w:rsidRPr="000645D4" w:rsidRDefault="00B03139" w:rsidP="000645D4">
      <w:pPr>
        <w:numPr>
          <w:ilvl w:val="1"/>
          <w:numId w:val="5"/>
        </w:numPr>
        <w:ind w:left="720"/>
        <w:rPr>
          <w:rFonts w:eastAsia="Calibri"/>
        </w:rPr>
      </w:pPr>
      <w:r w:rsidRPr="000645D4">
        <w:rPr>
          <w:rFonts w:eastAsia="Calibri"/>
        </w:rPr>
        <w:t>The numbers of records for all joined tables shall match, or the specific unmatched records shall be identified and explained to the satisfaction of the government.</w:t>
      </w:r>
    </w:p>
    <w:p w:rsidR="00B03139" w:rsidRPr="000645D4" w:rsidRDefault="00B03139" w:rsidP="000645D4">
      <w:pPr>
        <w:numPr>
          <w:ilvl w:val="1"/>
          <w:numId w:val="5"/>
        </w:numPr>
        <w:ind w:left="720"/>
        <w:rPr>
          <w:rFonts w:eastAsia="Calibri"/>
        </w:rPr>
      </w:pPr>
      <w:r w:rsidRPr="000645D4">
        <w:rPr>
          <w:rFonts w:eastAsia="Calibri"/>
        </w:rPr>
        <w:t xml:space="preserve">All required attributes (per SDSFIE version 3.01) shall be populated.  </w:t>
      </w:r>
    </w:p>
    <w:p w:rsidR="00B03139" w:rsidRPr="000645D4" w:rsidRDefault="00B03139" w:rsidP="000645D4">
      <w:pPr>
        <w:numPr>
          <w:ilvl w:val="1"/>
          <w:numId w:val="5"/>
        </w:numPr>
        <w:ind w:left="720"/>
        <w:rPr>
          <w:rFonts w:eastAsia="Calibri"/>
        </w:rPr>
      </w:pPr>
      <w:r w:rsidRPr="000645D4">
        <w:rPr>
          <w:rFonts w:eastAsia="Calibri"/>
        </w:rPr>
        <w:t xml:space="preserve">All domain constraints shall be adhered to, unless approved by the government, prior to submittal. </w:t>
      </w:r>
    </w:p>
    <w:p w:rsidR="00A412BA" w:rsidRDefault="00B03139" w:rsidP="00A412BA">
      <w:pPr>
        <w:numPr>
          <w:ilvl w:val="1"/>
          <w:numId w:val="5"/>
        </w:numPr>
        <w:ind w:left="720"/>
        <w:rPr>
          <w:rFonts w:eastAsia="Calibri"/>
        </w:rPr>
      </w:pPr>
      <w:r w:rsidRPr="000645D4">
        <w:rPr>
          <w:rFonts w:eastAsia="Calibri"/>
        </w:rPr>
        <w:t>No erroneous overshoots, undershoots, dangles or intersections in the line work.</w:t>
      </w:r>
    </w:p>
    <w:p w:rsidR="00A412BA" w:rsidRDefault="00B03139" w:rsidP="00A412BA">
      <w:pPr>
        <w:numPr>
          <w:ilvl w:val="1"/>
          <w:numId w:val="5"/>
        </w:numPr>
        <w:ind w:left="720"/>
        <w:rPr>
          <w:rFonts w:eastAsia="Calibri"/>
        </w:rPr>
      </w:pPr>
      <w:r w:rsidRPr="00A412BA">
        <w:rPr>
          <w:rFonts w:eastAsia="Calibri"/>
        </w:rPr>
        <w:t>All area type features shall be closed polygons.</w:t>
      </w:r>
    </w:p>
    <w:p w:rsidR="00A412BA" w:rsidRDefault="00B03139" w:rsidP="00A412BA">
      <w:pPr>
        <w:numPr>
          <w:ilvl w:val="1"/>
          <w:numId w:val="5"/>
        </w:numPr>
        <w:ind w:left="720"/>
        <w:rPr>
          <w:rFonts w:eastAsia="Calibri"/>
        </w:rPr>
      </w:pPr>
      <w:r w:rsidRPr="00A412BA">
        <w:rPr>
          <w:rFonts w:eastAsia="Calibri"/>
        </w:rPr>
        <w:lastRenderedPageBreak/>
        <w:t>Line features shall be snapped together where appropriate to support networks. For example, do not break linear features for labeling or other aesthetic purposes.</w:t>
      </w:r>
    </w:p>
    <w:p w:rsidR="00A412BA" w:rsidRDefault="00B03139" w:rsidP="00A412BA">
      <w:pPr>
        <w:numPr>
          <w:ilvl w:val="1"/>
          <w:numId w:val="5"/>
        </w:numPr>
        <w:ind w:left="720"/>
        <w:rPr>
          <w:rFonts w:eastAsia="Calibri"/>
        </w:rPr>
      </w:pPr>
      <w:r w:rsidRPr="00A412BA">
        <w:rPr>
          <w:rFonts w:eastAsia="Calibri"/>
        </w:rPr>
        <w:t>Lines shall be continuous and point features shall be digitized as points. For example, point features, such as manholes, shall not be drawn using only a circle (polygon) to represent its location.</w:t>
      </w:r>
    </w:p>
    <w:p w:rsidR="00A412BA" w:rsidRDefault="00B03139" w:rsidP="00A412BA">
      <w:pPr>
        <w:numPr>
          <w:ilvl w:val="1"/>
          <w:numId w:val="5"/>
        </w:numPr>
        <w:ind w:left="720"/>
        <w:rPr>
          <w:rFonts w:eastAsia="Calibri"/>
        </w:rPr>
      </w:pPr>
      <w:r w:rsidRPr="00A412BA">
        <w:rPr>
          <w:rFonts w:eastAsia="Calibri"/>
        </w:rPr>
        <w:t>No sliver polygons</w:t>
      </w:r>
      <w:r w:rsidR="00A412BA">
        <w:rPr>
          <w:rFonts w:eastAsia="Calibri"/>
        </w:rPr>
        <w:t>.</w:t>
      </w:r>
    </w:p>
    <w:p w:rsidR="00A412BA" w:rsidRDefault="00B03139" w:rsidP="00A412BA">
      <w:pPr>
        <w:numPr>
          <w:ilvl w:val="1"/>
          <w:numId w:val="5"/>
        </w:numPr>
        <w:ind w:left="720"/>
        <w:rPr>
          <w:rFonts w:eastAsia="Calibri"/>
        </w:rPr>
      </w:pPr>
      <w:r w:rsidRPr="00A412BA">
        <w:rPr>
          <w:rFonts w:eastAsia="Calibri"/>
        </w:rPr>
        <w:t>Digital representation of the common boundaries for all graphic features must be coincident, regardless of feature layer</w:t>
      </w:r>
    </w:p>
    <w:p w:rsidR="00B03139" w:rsidRPr="00A412BA" w:rsidRDefault="00B03139" w:rsidP="00A412BA">
      <w:pPr>
        <w:numPr>
          <w:ilvl w:val="1"/>
          <w:numId w:val="5"/>
        </w:numPr>
        <w:ind w:left="720"/>
        <w:rPr>
          <w:rFonts w:eastAsia="Calibri"/>
        </w:rPr>
      </w:pPr>
      <w:r w:rsidRPr="00A412BA">
        <w:rPr>
          <w:rFonts w:eastAsia="Calibri"/>
        </w:rPr>
        <w:t>Geometric network connectivity shall be maintained for utility networks, where specified by the scope of work.</w:t>
      </w:r>
    </w:p>
    <w:p w:rsidR="00B03139" w:rsidRPr="000645D4" w:rsidRDefault="00B03139" w:rsidP="00B03139">
      <w:pPr>
        <w:rPr>
          <w:rFonts w:eastAsia="Calibri"/>
        </w:rPr>
      </w:pPr>
    </w:p>
    <w:p w:rsidR="00B03139" w:rsidRPr="000645D4" w:rsidRDefault="00B03139" w:rsidP="00A412BA">
      <w:pPr>
        <w:numPr>
          <w:ilvl w:val="0"/>
          <w:numId w:val="5"/>
        </w:numPr>
        <w:ind w:left="360"/>
        <w:rPr>
          <w:rFonts w:eastAsia="Calibri"/>
          <w:b/>
        </w:rPr>
      </w:pPr>
      <w:r w:rsidRPr="000645D4">
        <w:rPr>
          <w:rFonts w:eastAsia="Calibri"/>
          <w:b/>
        </w:rPr>
        <w:t>Field Collection</w:t>
      </w:r>
    </w:p>
    <w:p w:rsidR="00B03139" w:rsidRPr="000645D4" w:rsidRDefault="00B03139" w:rsidP="00A412BA">
      <w:pPr>
        <w:numPr>
          <w:ilvl w:val="1"/>
          <w:numId w:val="5"/>
        </w:numPr>
        <w:ind w:left="720"/>
        <w:rPr>
          <w:rFonts w:eastAsia="Calibri"/>
        </w:rPr>
      </w:pPr>
      <w:r w:rsidRPr="000645D4">
        <w:rPr>
          <w:rFonts w:eastAsia="Calibri"/>
        </w:rPr>
        <w:t>Where field data collection is stipulated in the contract, the contractor shall utilize conventional and other methods, such as a total station, or Global Positioning System (GPS) in accordance with the applicable Geospatial Positioning Accuracy Standards published by the Federal Geographic Data Committee (FGDC).</w:t>
      </w:r>
    </w:p>
    <w:p w:rsidR="00B03139" w:rsidRPr="000645D4" w:rsidRDefault="00B03139" w:rsidP="00A412BA">
      <w:pPr>
        <w:numPr>
          <w:ilvl w:val="1"/>
          <w:numId w:val="5"/>
        </w:numPr>
        <w:ind w:left="720"/>
        <w:rPr>
          <w:rFonts w:eastAsia="Calibri"/>
        </w:rPr>
      </w:pPr>
      <w:r w:rsidRPr="000645D4">
        <w:rPr>
          <w:rFonts w:eastAsia="Calibri"/>
        </w:rPr>
        <w:t>At a minimum, the contractor shall provide, resource grade GPS collection at an accuracy level of +/- &lt; 1m and shall use differential correction to target accuracies of +/- .5 m.</w:t>
      </w:r>
    </w:p>
    <w:p w:rsidR="00B03139" w:rsidRPr="000645D4" w:rsidRDefault="00B03139" w:rsidP="00A412BA">
      <w:pPr>
        <w:numPr>
          <w:ilvl w:val="1"/>
          <w:numId w:val="5"/>
        </w:numPr>
        <w:ind w:left="720"/>
        <w:rPr>
          <w:rFonts w:eastAsia="Calibri"/>
        </w:rPr>
      </w:pPr>
      <w:r w:rsidRPr="000645D4">
        <w:rPr>
          <w:rFonts w:eastAsia="Calibri"/>
        </w:rPr>
        <w:t>Where appropriate (as stipulated in the contract or as otherwise determined by the Government), the contractor shall use survey grade GPS, at an accuracy level of +/- 2 cm. Global Positioning System (GPS) data collection activities will be based on a post-processed environment using an accurately sighted base station.  Base station files for post processing acquired locally (off-site CORS Continuous Operating Reference Station) will be verified for accuracy.</w:t>
      </w:r>
    </w:p>
    <w:p w:rsidR="00B03139" w:rsidRPr="000645D4" w:rsidRDefault="00B03139" w:rsidP="00A412BA">
      <w:pPr>
        <w:numPr>
          <w:ilvl w:val="1"/>
          <w:numId w:val="5"/>
        </w:numPr>
        <w:ind w:left="720"/>
        <w:rPr>
          <w:rFonts w:eastAsia="Calibri"/>
        </w:rPr>
      </w:pPr>
      <w:r w:rsidRPr="000645D4">
        <w:rPr>
          <w:rFonts w:eastAsia="Calibri"/>
        </w:rPr>
        <w:t xml:space="preserve">  GPS data on the location of utility lines and other features shall be captured at a minimum every 50ft and at each turn or bend in the line and processed as a line feature type.  GPS data on the location of utility points and other features shall be captured at the centroid of the feature unless signal obstruction or access prohibits; otherwise points will be captured at a uniform distance and direction from the centroid and the offset captured in the metadata for that feature.  Data on polygon features shall be collected at every vertex of the feature and processed as a polygon.</w:t>
      </w:r>
    </w:p>
    <w:p w:rsidR="00B03139" w:rsidRPr="000645D4" w:rsidRDefault="00B03139" w:rsidP="00A412BA">
      <w:pPr>
        <w:numPr>
          <w:ilvl w:val="1"/>
          <w:numId w:val="5"/>
        </w:numPr>
        <w:ind w:left="720"/>
        <w:rPr>
          <w:rFonts w:eastAsia="Calibri"/>
        </w:rPr>
      </w:pPr>
      <w:r w:rsidRPr="000645D4">
        <w:rPr>
          <w:rFonts w:eastAsia="Calibri"/>
        </w:rPr>
        <w:t>All survey-grade data collected shall be provided to the Government in a digital format with an attached Survey Report identifying survey method, equipment list, calibration documentation, survey layout, description of control points, control diagrams, quality control report and field survey data.</w:t>
      </w:r>
    </w:p>
    <w:p w:rsidR="00B03139" w:rsidRPr="000645D4" w:rsidRDefault="00B03139" w:rsidP="00A412BA">
      <w:pPr>
        <w:numPr>
          <w:ilvl w:val="1"/>
          <w:numId w:val="5"/>
        </w:numPr>
        <w:ind w:left="720"/>
        <w:rPr>
          <w:rFonts w:eastAsia="Calibri"/>
        </w:rPr>
      </w:pPr>
      <w:r w:rsidRPr="000645D4">
        <w:rPr>
          <w:rFonts w:eastAsia="Calibri"/>
        </w:rPr>
        <w:t>A digital Survey Control Database (consisting of a survey marker database and a survey traverse database) will be produced for all survey control points established under this contract, including the horizontal and vertical order and coordinate location of each point.</w:t>
      </w:r>
    </w:p>
    <w:p w:rsidR="00B03139" w:rsidRPr="000645D4" w:rsidRDefault="00B03139" w:rsidP="00A412BA">
      <w:pPr>
        <w:numPr>
          <w:ilvl w:val="1"/>
          <w:numId w:val="5"/>
        </w:numPr>
        <w:ind w:left="720"/>
        <w:rPr>
          <w:rFonts w:eastAsia="Calibri"/>
        </w:rPr>
      </w:pPr>
      <w:r w:rsidRPr="000645D4">
        <w:rPr>
          <w:rFonts w:eastAsia="Calibri"/>
        </w:rPr>
        <w:t xml:space="preserve"> Digitizing/Conversion: Where Digitizing/Conversion is stipulated in the contract, the contractor shall digitize/convert features from designated sources (including remotely sensed data, hardcopy scans and vector data) to support various GIS applications. Digitizing/conversion routines will insure that 90 percent of all features will measure within 0.01 inches when reproduced at the scale of original imagery or data source.</w:t>
      </w:r>
    </w:p>
    <w:p w:rsidR="00B03139" w:rsidRPr="000645D4" w:rsidRDefault="00B03139" w:rsidP="00B03139">
      <w:pPr>
        <w:rPr>
          <w:rFonts w:eastAsia="Calibri"/>
        </w:rPr>
      </w:pPr>
    </w:p>
    <w:p w:rsidR="00B03139" w:rsidRPr="000645D4" w:rsidRDefault="00B03139" w:rsidP="00B03139">
      <w:pPr>
        <w:ind w:left="1440"/>
        <w:rPr>
          <w:rFonts w:eastAsia="Calibri"/>
        </w:rPr>
      </w:pPr>
    </w:p>
    <w:p w:rsidR="00B03139" w:rsidRPr="00A412BA" w:rsidRDefault="00B03139" w:rsidP="00A412BA">
      <w:pPr>
        <w:numPr>
          <w:ilvl w:val="0"/>
          <w:numId w:val="5"/>
        </w:numPr>
        <w:ind w:left="360"/>
        <w:rPr>
          <w:rFonts w:eastAsia="Calibri"/>
          <w:b/>
        </w:rPr>
      </w:pPr>
      <w:r w:rsidRPr="00A412BA">
        <w:rPr>
          <w:rFonts w:eastAsia="Calibri"/>
          <w:b/>
        </w:rPr>
        <w:lastRenderedPageBreak/>
        <w:t>Specifications for GIS Layers and Attributes</w:t>
      </w:r>
    </w:p>
    <w:p w:rsidR="00B03139" w:rsidRPr="000645D4" w:rsidRDefault="00B03139" w:rsidP="00B03139">
      <w:r w:rsidRPr="000645D4">
        <w:t>The contractor shall consult with the government points of contact to ensure data is placed into the appropriate layer.</w:t>
      </w:r>
    </w:p>
    <w:p w:rsidR="00B03139" w:rsidRPr="000645D4" w:rsidRDefault="00B03139" w:rsidP="00B03139"/>
    <w:p w:rsidR="00B03139" w:rsidRDefault="00B03139" w:rsidP="00A412BA">
      <w:pPr>
        <w:ind w:left="720"/>
      </w:pPr>
      <w:r w:rsidRPr="000645D4">
        <w:t>This section lists:</w:t>
      </w:r>
    </w:p>
    <w:p w:rsidR="00A412BA" w:rsidRPr="000645D4" w:rsidRDefault="00A412BA" w:rsidP="00A412BA">
      <w:pPr>
        <w:ind w:left="720"/>
      </w:pPr>
    </w:p>
    <w:p w:rsidR="00B03139" w:rsidRPr="000645D4" w:rsidRDefault="00F8384D" w:rsidP="00B03139">
      <w:pPr>
        <w:pStyle w:val="ListParagraph"/>
        <w:widowControl/>
        <w:numPr>
          <w:ilvl w:val="0"/>
          <w:numId w:val="21"/>
        </w:numPr>
        <w:autoSpaceDE/>
        <w:autoSpaceDN/>
        <w:adjustRightInd/>
        <w:contextualSpacing/>
        <w:rPr>
          <w:sz w:val="24"/>
          <w:szCs w:val="24"/>
        </w:rPr>
      </w:pPr>
      <w:hyperlink w:anchor="GlobalAttrributes" w:history="1">
        <w:r w:rsidR="00B03139" w:rsidRPr="000645D4">
          <w:rPr>
            <w:rStyle w:val="Hyperlink"/>
            <w:sz w:val="24"/>
            <w:szCs w:val="24"/>
          </w:rPr>
          <w:t>SDSFIE Required Global Attributes</w:t>
        </w:r>
      </w:hyperlink>
      <w:r w:rsidR="00B03139" w:rsidRPr="000645D4">
        <w:rPr>
          <w:b/>
          <w:sz w:val="24"/>
          <w:szCs w:val="24"/>
        </w:rPr>
        <w:t>:</w:t>
      </w:r>
      <w:r w:rsidR="00B03139" w:rsidRPr="000645D4">
        <w:rPr>
          <w:sz w:val="24"/>
          <w:szCs w:val="24"/>
        </w:rPr>
        <w:t xml:space="preserve"> These must be populated for each record in all layers</w:t>
      </w:r>
    </w:p>
    <w:p w:rsidR="00B03139" w:rsidRPr="000645D4" w:rsidRDefault="00F8384D" w:rsidP="00B03139">
      <w:pPr>
        <w:pStyle w:val="ListParagraph"/>
        <w:widowControl/>
        <w:numPr>
          <w:ilvl w:val="0"/>
          <w:numId w:val="21"/>
        </w:numPr>
        <w:autoSpaceDE/>
        <w:autoSpaceDN/>
        <w:adjustRightInd/>
        <w:contextualSpacing/>
        <w:rPr>
          <w:sz w:val="24"/>
          <w:szCs w:val="24"/>
        </w:rPr>
      </w:pPr>
      <w:hyperlink w:anchor="MetadataAttrributes" w:history="1">
        <w:r w:rsidR="00B03139" w:rsidRPr="000645D4">
          <w:rPr>
            <w:rStyle w:val="Hyperlink"/>
            <w:sz w:val="24"/>
            <w:szCs w:val="24"/>
          </w:rPr>
          <w:t>SDSFIE Required Global Metadata Attributes</w:t>
        </w:r>
      </w:hyperlink>
      <w:r w:rsidR="00B03139" w:rsidRPr="000645D4">
        <w:rPr>
          <w:b/>
          <w:bCs/>
          <w:color w:val="000000"/>
          <w:sz w:val="24"/>
          <w:szCs w:val="24"/>
        </w:rPr>
        <w:t>:</w:t>
      </w:r>
      <w:r w:rsidR="00B03139" w:rsidRPr="000645D4">
        <w:rPr>
          <w:sz w:val="24"/>
          <w:szCs w:val="24"/>
        </w:rPr>
        <w:t xml:space="preserve"> These must be populated for each record in all layers</w:t>
      </w:r>
    </w:p>
    <w:p w:rsidR="00B03139" w:rsidRPr="000645D4" w:rsidRDefault="00F8384D" w:rsidP="00B03139">
      <w:pPr>
        <w:pStyle w:val="ListParagraph"/>
        <w:widowControl/>
        <w:numPr>
          <w:ilvl w:val="0"/>
          <w:numId w:val="21"/>
        </w:numPr>
        <w:autoSpaceDE/>
        <w:autoSpaceDN/>
        <w:adjustRightInd/>
        <w:contextualSpacing/>
        <w:rPr>
          <w:sz w:val="24"/>
          <w:szCs w:val="24"/>
        </w:rPr>
      </w:pPr>
      <w:hyperlink w:anchor="ProjectSpecific" w:history="1">
        <w:r w:rsidR="00B03139" w:rsidRPr="000645D4">
          <w:rPr>
            <w:rStyle w:val="Hyperlink"/>
            <w:sz w:val="24"/>
            <w:szCs w:val="24"/>
          </w:rPr>
          <w:t>Project Specific GIS Layer and Attribute Descriptions</w:t>
        </w:r>
      </w:hyperlink>
      <w:r w:rsidR="00B03139" w:rsidRPr="000645D4">
        <w:rPr>
          <w:b/>
          <w:sz w:val="24"/>
          <w:szCs w:val="24"/>
        </w:rPr>
        <w:t>:</w:t>
      </w:r>
      <w:r w:rsidR="00B03139" w:rsidRPr="000645D4">
        <w:rPr>
          <w:sz w:val="24"/>
          <w:szCs w:val="24"/>
        </w:rPr>
        <w:t xml:space="preserve"> Specific to the scope of work, this section provides the full descriptions of each layer and available attributes. The contractor shall consult with the government points of contact to identify which specific non-required attributes to populate. </w:t>
      </w:r>
    </w:p>
    <w:p w:rsidR="00B03139" w:rsidRPr="000645D4" w:rsidRDefault="00B03139" w:rsidP="00B03139"/>
    <w:p w:rsidR="00B03139" w:rsidRPr="00A412BA" w:rsidRDefault="00B03139" w:rsidP="00A412BA">
      <w:pPr>
        <w:numPr>
          <w:ilvl w:val="0"/>
          <w:numId w:val="5"/>
        </w:numPr>
        <w:ind w:left="360"/>
        <w:rPr>
          <w:rFonts w:eastAsia="Calibri"/>
          <w:b/>
        </w:rPr>
      </w:pPr>
      <w:r w:rsidRPr="00A412BA">
        <w:rPr>
          <w:rFonts w:eastAsia="Calibri"/>
          <w:b/>
        </w:rPr>
        <w:t xml:space="preserve">SDSFIE Required </w:t>
      </w:r>
      <w:bookmarkStart w:id="65" w:name="GlobalAttrributes"/>
      <w:r w:rsidRPr="00A412BA">
        <w:rPr>
          <w:rFonts w:eastAsia="Calibri"/>
          <w:b/>
        </w:rPr>
        <w:t xml:space="preserve">Global Attributes </w:t>
      </w:r>
      <w:bookmarkEnd w:id="65"/>
    </w:p>
    <w:p w:rsidR="00B03139" w:rsidRPr="000645D4" w:rsidRDefault="00B03139" w:rsidP="00B03139">
      <w:pPr>
        <w:autoSpaceDE w:val="0"/>
        <w:autoSpaceDN w:val="0"/>
        <w:adjustRightInd w:val="0"/>
        <w:rPr>
          <w:color w:val="000000"/>
        </w:rPr>
      </w:pPr>
      <w:r w:rsidRPr="000645D4">
        <w:rPr>
          <w:color w:val="000000"/>
        </w:rPr>
        <w:t>These attributes must be populated in each record in all layers.</w:t>
      </w:r>
    </w:p>
    <w:p w:rsidR="00B03139" w:rsidRPr="000645D4" w:rsidRDefault="00B03139" w:rsidP="00B03139">
      <w:pPr>
        <w:autoSpaceDE w:val="0"/>
        <w:autoSpaceDN w:val="0"/>
        <w:adjustRightInd w:val="0"/>
        <w:rPr>
          <w:color w:val="000000"/>
        </w:rPr>
      </w:pPr>
      <w:r w:rsidRPr="000645D4">
        <w:rPr>
          <w:color w:val="000000"/>
        </w:rPr>
        <w:t xml:space="preserve"> </w:t>
      </w:r>
    </w:p>
    <w:p w:rsidR="00B03139" w:rsidRPr="000645D4" w:rsidRDefault="00B03139" w:rsidP="00B03139">
      <w:pPr>
        <w:autoSpaceDE w:val="0"/>
        <w:autoSpaceDN w:val="0"/>
        <w:adjustRightInd w:val="0"/>
        <w:rPr>
          <w:color w:val="000000"/>
        </w:rPr>
      </w:pPr>
      <w:r w:rsidRPr="000645D4">
        <w:rPr>
          <w:b/>
          <w:bCs/>
          <w:color w:val="000000"/>
        </w:rPr>
        <w:t>Name:</w:t>
      </w:r>
      <w:r w:rsidRPr="000645D4">
        <w:rPr>
          <w:b/>
          <w:bCs/>
          <w:color w:val="000000"/>
          <w:u w:val="single"/>
        </w:rPr>
        <w:t xml:space="preserve"> </w:t>
      </w:r>
      <w:r w:rsidRPr="000645D4">
        <w:rPr>
          <w:b/>
          <w:color w:val="000000"/>
          <w:u w:val="single"/>
        </w:rPr>
        <w:t>sdsID</w:t>
      </w:r>
      <w:r w:rsidRPr="000645D4">
        <w:rPr>
          <w:color w:val="000000"/>
        </w:rPr>
        <w:t xml:space="preserve"> </w:t>
      </w:r>
    </w:p>
    <w:p w:rsidR="00B03139" w:rsidRPr="000645D4" w:rsidRDefault="00B03139" w:rsidP="00B03139">
      <w:pPr>
        <w:autoSpaceDE w:val="0"/>
        <w:autoSpaceDN w:val="0"/>
        <w:adjustRightInd w:val="0"/>
        <w:ind w:left="720"/>
        <w:rPr>
          <w:color w:val="000000"/>
        </w:rPr>
      </w:pPr>
      <w:r w:rsidRPr="000645D4">
        <w:rPr>
          <w:b/>
          <w:bCs/>
          <w:color w:val="000000"/>
        </w:rPr>
        <w:t xml:space="preserve">Description: </w:t>
      </w:r>
      <w:r w:rsidRPr="000645D4">
        <w:rPr>
          <w:color w:val="000000"/>
        </w:rPr>
        <w:t xml:space="preserve">A unique identifier for all features and objects in the SDSFIE. The sdsID field enables an organization to identify records that represent the same feature. </w:t>
      </w:r>
    </w:p>
    <w:p w:rsidR="00B03139" w:rsidRPr="000645D4" w:rsidRDefault="00B03139" w:rsidP="00B03139">
      <w:pPr>
        <w:autoSpaceDE w:val="0"/>
        <w:autoSpaceDN w:val="0"/>
        <w:adjustRightInd w:val="0"/>
        <w:ind w:left="720"/>
        <w:rPr>
          <w:color w:val="000000"/>
        </w:rPr>
      </w:pPr>
      <w:r w:rsidRPr="000645D4">
        <w:rPr>
          <w:b/>
          <w:bCs/>
          <w:color w:val="000000"/>
        </w:rPr>
        <w:t xml:space="preserve">Data Type: </w:t>
      </w:r>
      <w:r w:rsidRPr="000645D4">
        <w:rPr>
          <w:color w:val="000000"/>
        </w:rPr>
        <w:t xml:space="preserve">GUID </w:t>
      </w:r>
    </w:p>
    <w:p w:rsidR="00B03139" w:rsidRPr="000645D4" w:rsidRDefault="00B03139" w:rsidP="00B03139">
      <w:pPr>
        <w:autoSpaceDE w:val="0"/>
        <w:autoSpaceDN w:val="0"/>
        <w:adjustRightInd w:val="0"/>
        <w:ind w:left="720"/>
        <w:rPr>
          <w:color w:val="000000"/>
        </w:rPr>
      </w:pPr>
      <w:r w:rsidRPr="000645D4">
        <w:rPr>
          <w:b/>
          <w:bCs/>
          <w:color w:val="000000"/>
        </w:rPr>
        <w:t xml:space="preserve">Default Value: </w:t>
      </w:r>
      <w:r w:rsidRPr="000645D4">
        <w:rPr>
          <w:color w:val="000000"/>
        </w:rPr>
        <w:t xml:space="preserve">null </w:t>
      </w:r>
    </w:p>
    <w:p w:rsidR="00B03139" w:rsidRPr="000645D4" w:rsidRDefault="00B03139" w:rsidP="00B03139">
      <w:pPr>
        <w:autoSpaceDE w:val="0"/>
        <w:autoSpaceDN w:val="0"/>
        <w:adjustRightInd w:val="0"/>
        <w:ind w:left="720"/>
        <w:rPr>
          <w:color w:val="000000"/>
        </w:rPr>
      </w:pPr>
      <w:r w:rsidRPr="000645D4">
        <w:rPr>
          <w:b/>
          <w:bCs/>
          <w:color w:val="000000"/>
        </w:rPr>
        <w:t xml:space="preserve">Domain: </w:t>
      </w:r>
      <w:r w:rsidRPr="000645D4">
        <w:rPr>
          <w:color w:val="000000"/>
        </w:rPr>
        <w:t xml:space="preserve">NA </w:t>
      </w:r>
    </w:p>
    <w:p w:rsidR="00B03139" w:rsidRPr="000645D4" w:rsidRDefault="00B03139" w:rsidP="00B03139">
      <w:pPr>
        <w:autoSpaceDE w:val="0"/>
        <w:autoSpaceDN w:val="0"/>
        <w:adjustRightInd w:val="0"/>
        <w:ind w:left="720"/>
        <w:rPr>
          <w:color w:val="000000"/>
        </w:rPr>
      </w:pPr>
      <w:r w:rsidRPr="000645D4">
        <w:rPr>
          <w:b/>
          <w:bCs/>
          <w:color w:val="000000"/>
        </w:rPr>
        <w:t xml:space="preserve">Key: </w:t>
      </w:r>
      <w:r w:rsidRPr="000645D4">
        <w:rPr>
          <w:color w:val="000000"/>
        </w:rPr>
        <w:t xml:space="preserve">NA </w:t>
      </w:r>
    </w:p>
    <w:p w:rsidR="00B03139" w:rsidRPr="000645D4" w:rsidRDefault="00B03139" w:rsidP="00B03139">
      <w:pPr>
        <w:autoSpaceDE w:val="0"/>
        <w:autoSpaceDN w:val="0"/>
        <w:adjustRightInd w:val="0"/>
        <w:rPr>
          <w:color w:val="000000"/>
        </w:rPr>
      </w:pPr>
    </w:p>
    <w:p w:rsidR="00B03139" w:rsidRPr="000645D4" w:rsidRDefault="00B03139" w:rsidP="00B03139">
      <w:pPr>
        <w:autoSpaceDE w:val="0"/>
        <w:autoSpaceDN w:val="0"/>
        <w:adjustRightInd w:val="0"/>
        <w:rPr>
          <w:color w:val="000000"/>
        </w:rPr>
      </w:pPr>
      <w:r w:rsidRPr="000645D4">
        <w:rPr>
          <w:b/>
          <w:bCs/>
          <w:color w:val="000000"/>
        </w:rPr>
        <w:t xml:space="preserve">Name: </w:t>
      </w:r>
      <w:r w:rsidRPr="000645D4">
        <w:rPr>
          <w:b/>
          <w:color w:val="000000"/>
          <w:u w:val="single"/>
        </w:rPr>
        <w:t>sdsFeatureName</w:t>
      </w:r>
      <w:r w:rsidRPr="000645D4">
        <w:rPr>
          <w:color w:val="000000"/>
        </w:rPr>
        <w:t xml:space="preserve"> </w:t>
      </w:r>
    </w:p>
    <w:p w:rsidR="00B03139" w:rsidRPr="000645D4" w:rsidRDefault="00B03139" w:rsidP="00B03139">
      <w:pPr>
        <w:autoSpaceDE w:val="0"/>
        <w:autoSpaceDN w:val="0"/>
        <w:adjustRightInd w:val="0"/>
        <w:ind w:left="720"/>
        <w:rPr>
          <w:color w:val="000000"/>
        </w:rPr>
      </w:pPr>
      <w:r w:rsidRPr="000645D4">
        <w:rPr>
          <w:b/>
          <w:bCs/>
          <w:color w:val="000000"/>
        </w:rPr>
        <w:t xml:space="preserve">Description: </w:t>
      </w:r>
      <w:r w:rsidRPr="000645D4">
        <w:rPr>
          <w:color w:val="000000"/>
        </w:rPr>
        <w:t xml:space="preserve">The common name of the feature. </w:t>
      </w:r>
    </w:p>
    <w:p w:rsidR="00B03139" w:rsidRPr="000645D4" w:rsidRDefault="00B03139" w:rsidP="00B03139">
      <w:pPr>
        <w:autoSpaceDE w:val="0"/>
        <w:autoSpaceDN w:val="0"/>
        <w:adjustRightInd w:val="0"/>
        <w:ind w:left="720"/>
        <w:rPr>
          <w:color w:val="000000"/>
        </w:rPr>
      </w:pPr>
      <w:r w:rsidRPr="000645D4">
        <w:rPr>
          <w:b/>
          <w:bCs/>
          <w:color w:val="000000"/>
        </w:rPr>
        <w:t xml:space="preserve">Data Type: </w:t>
      </w:r>
      <w:r w:rsidRPr="000645D4">
        <w:rPr>
          <w:color w:val="000000"/>
        </w:rPr>
        <w:t xml:space="preserve">String (80) </w:t>
      </w:r>
    </w:p>
    <w:p w:rsidR="00B03139" w:rsidRPr="000645D4" w:rsidRDefault="00B03139" w:rsidP="00B03139">
      <w:pPr>
        <w:autoSpaceDE w:val="0"/>
        <w:autoSpaceDN w:val="0"/>
        <w:adjustRightInd w:val="0"/>
        <w:ind w:left="720"/>
        <w:rPr>
          <w:color w:val="000000"/>
        </w:rPr>
      </w:pPr>
      <w:r w:rsidRPr="000645D4">
        <w:rPr>
          <w:b/>
          <w:bCs/>
          <w:color w:val="000000"/>
        </w:rPr>
        <w:t xml:space="preserve">Default Value: </w:t>
      </w:r>
      <w:r w:rsidRPr="000645D4">
        <w:rPr>
          <w:color w:val="000000"/>
        </w:rPr>
        <w:t xml:space="preserve">null </w:t>
      </w:r>
    </w:p>
    <w:p w:rsidR="00B03139" w:rsidRPr="000645D4" w:rsidRDefault="00B03139" w:rsidP="00B03139">
      <w:pPr>
        <w:autoSpaceDE w:val="0"/>
        <w:autoSpaceDN w:val="0"/>
        <w:adjustRightInd w:val="0"/>
        <w:ind w:left="720"/>
        <w:rPr>
          <w:color w:val="000000"/>
        </w:rPr>
      </w:pPr>
      <w:r w:rsidRPr="000645D4">
        <w:rPr>
          <w:b/>
          <w:bCs/>
          <w:color w:val="000000"/>
        </w:rPr>
        <w:t xml:space="preserve">Domain: </w:t>
      </w:r>
      <w:r w:rsidRPr="000645D4">
        <w:rPr>
          <w:color w:val="000000"/>
        </w:rPr>
        <w:t xml:space="preserve">NA </w:t>
      </w:r>
    </w:p>
    <w:p w:rsidR="00B03139" w:rsidRPr="000645D4" w:rsidRDefault="00B03139" w:rsidP="00B03139">
      <w:pPr>
        <w:autoSpaceDE w:val="0"/>
        <w:autoSpaceDN w:val="0"/>
        <w:adjustRightInd w:val="0"/>
        <w:ind w:left="720"/>
        <w:rPr>
          <w:color w:val="000000"/>
        </w:rPr>
      </w:pPr>
      <w:r w:rsidRPr="000645D4">
        <w:rPr>
          <w:b/>
          <w:bCs/>
          <w:color w:val="000000"/>
        </w:rPr>
        <w:t xml:space="preserve">Key: </w:t>
      </w:r>
      <w:r w:rsidRPr="000645D4">
        <w:rPr>
          <w:color w:val="000000"/>
        </w:rPr>
        <w:t xml:space="preserve">NA </w:t>
      </w:r>
    </w:p>
    <w:p w:rsidR="00B03139" w:rsidRPr="000645D4" w:rsidRDefault="00B03139" w:rsidP="00B03139">
      <w:pPr>
        <w:autoSpaceDE w:val="0"/>
        <w:autoSpaceDN w:val="0"/>
        <w:adjustRightInd w:val="0"/>
        <w:rPr>
          <w:color w:val="000000"/>
        </w:rPr>
      </w:pPr>
    </w:p>
    <w:p w:rsidR="00B03139" w:rsidRPr="000645D4" w:rsidRDefault="00B03139" w:rsidP="00B03139">
      <w:pPr>
        <w:autoSpaceDE w:val="0"/>
        <w:autoSpaceDN w:val="0"/>
        <w:adjustRightInd w:val="0"/>
        <w:rPr>
          <w:color w:val="000000"/>
        </w:rPr>
      </w:pPr>
      <w:r w:rsidRPr="000645D4">
        <w:rPr>
          <w:b/>
          <w:bCs/>
          <w:color w:val="000000"/>
        </w:rPr>
        <w:t>Name:</w:t>
      </w:r>
      <w:r w:rsidRPr="000645D4">
        <w:rPr>
          <w:b/>
          <w:bCs/>
          <w:color w:val="000000"/>
          <w:u w:val="single"/>
        </w:rPr>
        <w:t xml:space="preserve"> </w:t>
      </w:r>
      <w:r w:rsidRPr="000645D4">
        <w:rPr>
          <w:b/>
          <w:color w:val="000000"/>
          <w:u w:val="single"/>
        </w:rPr>
        <w:t>sdsFeatureDescription</w:t>
      </w:r>
      <w:r w:rsidRPr="000645D4">
        <w:rPr>
          <w:color w:val="000000"/>
        </w:rPr>
        <w:t xml:space="preserve"> </w:t>
      </w:r>
    </w:p>
    <w:p w:rsidR="00B03139" w:rsidRPr="000645D4" w:rsidRDefault="00B03139" w:rsidP="00B03139">
      <w:pPr>
        <w:autoSpaceDE w:val="0"/>
        <w:autoSpaceDN w:val="0"/>
        <w:adjustRightInd w:val="0"/>
        <w:ind w:left="720"/>
        <w:rPr>
          <w:color w:val="000000"/>
        </w:rPr>
      </w:pPr>
      <w:r w:rsidRPr="000645D4">
        <w:rPr>
          <w:b/>
          <w:bCs/>
          <w:color w:val="000000"/>
        </w:rPr>
        <w:t xml:space="preserve">Description: </w:t>
      </w:r>
      <w:r w:rsidRPr="000645D4">
        <w:rPr>
          <w:color w:val="000000"/>
        </w:rPr>
        <w:t xml:space="preserve">A narrative describing the feature. </w:t>
      </w:r>
    </w:p>
    <w:p w:rsidR="00B03139" w:rsidRPr="000645D4" w:rsidRDefault="00B03139" w:rsidP="00B03139">
      <w:pPr>
        <w:autoSpaceDE w:val="0"/>
        <w:autoSpaceDN w:val="0"/>
        <w:adjustRightInd w:val="0"/>
        <w:ind w:left="720"/>
        <w:rPr>
          <w:color w:val="000000"/>
        </w:rPr>
      </w:pPr>
      <w:r w:rsidRPr="000645D4">
        <w:rPr>
          <w:b/>
          <w:bCs/>
          <w:color w:val="000000"/>
        </w:rPr>
        <w:t xml:space="preserve">Data Type: </w:t>
      </w:r>
      <w:r w:rsidRPr="000645D4">
        <w:rPr>
          <w:color w:val="000000"/>
        </w:rPr>
        <w:t xml:space="preserve">vChar (MAX) </w:t>
      </w:r>
    </w:p>
    <w:p w:rsidR="00B03139" w:rsidRPr="000645D4" w:rsidRDefault="00B03139" w:rsidP="00B03139">
      <w:pPr>
        <w:autoSpaceDE w:val="0"/>
        <w:autoSpaceDN w:val="0"/>
        <w:adjustRightInd w:val="0"/>
        <w:ind w:left="720"/>
        <w:rPr>
          <w:color w:val="000000"/>
        </w:rPr>
      </w:pPr>
      <w:r w:rsidRPr="000645D4">
        <w:rPr>
          <w:b/>
          <w:bCs/>
          <w:color w:val="000000"/>
        </w:rPr>
        <w:t xml:space="preserve">Default Value: </w:t>
      </w:r>
      <w:r w:rsidRPr="000645D4">
        <w:rPr>
          <w:color w:val="000000"/>
        </w:rPr>
        <w:t xml:space="preserve">null </w:t>
      </w:r>
    </w:p>
    <w:p w:rsidR="00B03139" w:rsidRPr="000645D4" w:rsidRDefault="00B03139" w:rsidP="00B03139">
      <w:pPr>
        <w:autoSpaceDE w:val="0"/>
        <w:autoSpaceDN w:val="0"/>
        <w:adjustRightInd w:val="0"/>
        <w:ind w:left="720"/>
        <w:rPr>
          <w:color w:val="000000"/>
        </w:rPr>
      </w:pPr>
      <w:r w:rsidRPr="000645D4">
        <w:rPr>
          <w:b/>
          <w:bCs/>
          <w:color w:val="000000"/>
        </w:rPr>
        <w:t xml:space="preserve">Domain: </w:t>
      </w:r>
      <w:r w:rsidRPr="000645D4">
        <w:rPr>
          <w:color w:val="000000"/>
        </w:rPr>
        <w:t xml:space="preserve">NA </w:t>
      </w:r>
    </w:p>
    <w:p w:rsidR="00B03139" w:rsidRPr="000645D4" w:rsidRDefault="00B03139" w:rsidP="00B03139">
      <w:pPr>
        <w:autoSpaceDE w:val="0"/>
        <w:autoSpaceDN w:val="0"/>
        <w:adjustRightInd w:val="0"/>
        <w:ind w:left="720"/>
        <w:rPr>
          <w:color w:val="000000"/>
        </w:rPr>
      </w:pPr>
      <w:r w:rsidRPr="000645D4">
        <w:rPr>
          <w:b/>
          <w:bCs/>
          <w:color w:val="000000"/>
        </w:rPr>
        <w:t xml:space="preserve">Key: </w:t>
      </w:r>
      <w:r w:rsidRPr="000645D4">
        <w:rPr>
          <w:color w:val="000000"/>
        </w:rPr>
        <w:t xml:space="preserve">NA </w:t>
      </w:r>
    </w:p>
    <w:p w:rsidR="00B03139" w:rsidRPr="000645D4" w:rsidRDefault="00B03139" w:rsidP="00B03139">
      <w:pPr>
        <w:rPr>
          <w:color w:val="000000"/>
        </w:rPr>
      </w:pPr>
    </w:p>
    <w:p w:rsidR="00B03139" w:rsidRPr="000645D4" w:rsidRDefault="00B03139" w:rsidP="00B03139">
      <w:pPr>
        <w:autoSpaceDE w:val="0"/>
        <w:autoSpaceDN w:val="0"/>
        <w:adjustRightInd w:val="0"/>
        <w:rPr>
          <w:color w:val="000000"/>
        </w:rPr>
      </w:pPr>
      <w:r w:rsidRPr="000645D4">
        <w:rPr>
          <w:b/>
          <w:bCs/>
          <w:color w:val="000000"/>
        </w:rPr>
        <w:t>Name:</w:t>
      </w:r>
      <w:r w:rsidRPr="000645D4">
        <w:rPr>
          <w:b/>
          <w:bCs/>
          <w:color w:val="000000"/>
          <w:u w:val="single"/>
        </w:rPr>
        <w:t xml:space="preserve"> </w:t>
      </w:r>
      <w:r w:rsidRPr="000645D4">
        <w:rPr>
          <w:b/>
          <w:color w:val="000000"/>
          <w:u w:val="single"/>
        </w:rPr>
        <w:t>InstallationID</w:t>
      </w:r>
    </w:p>
    <w:p w:rsidR="00B03139" w:rsidRPr="000645D4" w:rsidRDefault="00B03139" w:rsidP="00B03139">
      <w:pPr>
        <w:autoSpaceDE w:val="0"/>
        <w:autoSpaceDN w:val="0"/>
        <w:adjustRightInd w:val="0"/>
        <w:ind w:left="720"/>
        <w:rPr>
          <w:color w:val="000000"/>
        </w:rPr>
      </w:pPr>
      <w:r w:rsidRPr="000645D4">
        <w:rPr>
          <w:b/>
          <w:bCs/>
          <w:color w:val="000000"/>
        </w:rPr>
        <w:t xml:space="preserve">Description: </w:t>
      </w:r>
      <w:r w:rsidRPr="000645D4">
        <w:t>Used to link the record to the applicable Installation record.</w:t>
      </w:r>
    </w:p>
    <w:p w:rsidR="00B03139" w:rsidRPr="000645D4" w:rsidRDefault="00B03139" w:rsidP="00B03139">
      <w:pPr>
        <w:autoSpaceDE w:val="0"/>
        <w:autoSpaceDN w:val="0"/>
        <w:adjustRightInd w:val="0"/>
        <w:ind w:left="720"/>
        <w:rPr>
          <w:color w:val="000000"/>
        </w:rPr>
      </w:pPr>
      <w:r w:rsidRPr="000645D4">
        <w:rPr>
          <w:b/>
          <w:bCs/>
          <w:color w:val="000000"/>
        </w:rPr>
        <w:t xml:space="preserve">Data Type: </w:t>
      </w:r>
      <w:r w:rsidRPr="000645D4">
        <w:t>String (20)</w:t>
      </w:r>
    </w:p>
    <w:p w:rsidR="00B03139" w:rsidRPr="000645D4" w:rsidRDefault="00B03139" w:rsidP="00B03139">
      <w:pPr>
        <w:autoSpaceDE w:val="0"/>
        <w:autoSpaceDN w:val="0"/>
        <w:adjustRightInd w:val="0"/>
        <w:ind w:left="720"/>
        <w:rPr>
          <w:color w:val="000000"/>
        </w:rPr>
      </w:pPr>
      <w:r w:rsidRPr="000645D4">
        <w:rPr>
          <w:b/>
          <w:bCs/>
          <w:color w:val="000000"/>
        </w:rPr>
        <w:t xml:space="preserve">Default Value: </w:t>
      </w:r>
      <w:r w:rsidRPr="000645D4">
        <w:rPr>
          <w:color w:val="000000"/>
        </w:rPr>
        <w:t xml:space="preserve">null </w:t>
      </w:r>
    </w:p>
    <w:p w:rsidR="00B03139" w:rsidRPr="000645D4" w:rsidRDefault="00B03139" w:rsidP="00B03139">
      <w:pPr>
        <w:autoSpaceDE w:val="0"/>
        <w:autoSpaceDN w:val="0"/>
        <w:adjustRightInd w:val="0"/>
        <w:ind w:left="720"/>
        <w:rPr>
          <w:color w:val="000000"/>
        </w:rPr>
      </w:pPr>
      <w:r w:rsidRPr="000645D4">
        <w:rPr>
          <w:b/>
          <w:bCs/>
          <w:color w:val="000000"/>
        </w:rPr>
        <w:t xml:space="preserve">Domain: </w:t>
      </w:r>
      <w:r w:rsidRPr="000645D4">
        <w:rPr>
          <w:color w:val="000000"/>
        </w:rPr>
        <w:t xml:space="preserve">NA </w:t>
      </w:r>
    </w:p>
    <w:p w:rsidR="00B03139" w:rsidRPr="000645D4" w:rsidRDefault="00B03139" w:rsidP="00B03139">
      <w:pPr>
        <w:autoSpaceDE w:val="0"/>
        <w:autoSpaceDN w:val="0"/>
        <w:adjustRightInd w:val="0"/>
        <w:ind w:left="720"/>
        <w:rPr>
          <w:color w:val="000000"/>
        </w:rPr>
      </w:pPr>
      <w:r w:rsidRPr="000645D4">
        <w:rPr>
          <w:b/>
          <w:bCs/>
          <w:color w:val="000000"/>
        </w:rPr>
        <w:lastRenderedPageBreak/>
        <w:t xml:space="preserve">Key: </w:t>
      </w:r>
      <w:r w:rsidRPr="000645D4">
        <w:t>Foreign</w:t>
      </w:r>
      <w:r w:rsidRPr="000645D4">
        <w:rPr>
          <w:color w:val="000000"/>
        </w:rPr>
        <w:t xml:space="preserve"> </w:t>
      </w:r>
    </w:p>
    <w:p w:rsidR="00B03139" w:rsidRPr="000645D4" w:rsidRDefault="00B03139" w:rsidP="00B03139">
      <w:pPr>
        <w:rPr>
          <w:color w:val="000000"/>
        </w:rPr>
      </w:pPr>
    </w:p>
    <w:p w:rsidR="00B03139" w:rsidRPr="000645D4" w:rsidRDefault="00B03139" w:rsidP="00B03139">
      <w:pPr>
        <w:rPr>
          <w:color w:val="000000"/>
        </w:rPr>
      </w:pPr>
    </w:p>
    <w:p w:rsidR="00B03139" w:rsidRPr="00A412BA" w:rsidRDefault="00B03139" w:rsidP="00A412BA">
      <w:pPr>
        <w:numPr>
          <w:ilvl w:val="0"/>
          <w:numId w:val="5"/>
        </w:numPr>
        <w:ind w:left="360"/>
        <w:rPr>
          <w:rFonts w:eastAsia="Calibri"/>
          <w:b/>
        </w:rPr>
      </w:pPr>
      <w:bookmarkStart w:id="66" w:name="MetadataAttrributes"/>
      <w:r w:rsidRPr="00A412BA">
        <w:rPr>
          <w:rFonts w:eastAsia="Calibri"/>
          <w:b/>
        </w:rPr>
        <w:t>SDSFIE Required Global Metadata Attributes</w:t>
      </w:r>
      <w:bookmarkEnd w:id="66"/>
      <w:r w:rsidRPr="00A412BA">
        <w:rPr>
          <w:rFonts w:eastAsia="Calibri"/>
          <w:b/>
        </w:rPr>
        <w:t xml:space="preserve"> </w:t>
      </w:r>
    </w:p>
    <w:p w:rsidR="00B03139" w:rsidRPr="000645D4" w:rsidRDefault="00B03139" w:rsidP="00B03139">
      <w:pPr>
        <w:autoSpaceDE w:val="0"/>
        <w:autoSpaceDN w:val="0"/>
        <w:adjustRightInd w:val="0"/>
        <w:rPr>
          <w:color w:val="000000"/>
        </w:rPr>
      </w:pPr>
      <w:r w:rsidRPr="000645D4">
        <w:rPr>
          <w:color w:val="000000"/>
        </w:rPr>
        <w:t xml:space="preserve">These attributes must be populated in each record in all layers. </w:t>
      </w:r>
    </w:p>
    <w:p w:rsidR="00B03139" w:rsidRPr="000645D4" w:rsidRDefault="00B03139" w:rsidP="00B03139">
      <w:pPr>
        <w:autoSpaceDE w:val="0"/>
        <w:autoSpaceDN w:val="0"/>
        <w:adjustRightInd w:val="0"/>
        <w:rPr>
          <w:color w:val="000000"/>
        </w:rPr>
      </w:pPr>
    </w:p>
    <w:p w:rsidR="00B03139" w:rsidRPr="000645D4" w:rsidRDefault="00B03139" w:rsidP="00B03139">
      <w:pPr>
        <w:autoSpaceDE w:val="0"/>
        <w:autoSpaceDN w:val="0"/>
        <w:adjustRightInd w:val="0"/>
        <w:rPr>
          <w:color w:val="000000"/>
        </w:rPr>
      </w:pPr>
      <w:r w:rsidRPr="000645D4">
        <w:rPr>
          <w:b/>
          <w:bCs/>
          <w:color w:val="000000"/>
        </w:rPr>
        <w:t>Name:</w:t>
      </w:r>
      <w:r w:rsidRPr="000645D4">
        <w:rPr>
          <w:b/>
          <w:bCs/>
          <w:color w:val="000000"/>
          <w:u w:val="single"/>
        </w:rPr>
        <w:t xml:space="preserve"> </w:t>
      </w:r>
      <w:r w:rsidRPr="000645D4">
        <w:rPr>
          <w:b/>
          <w:color w:val="000000"/>
          <w:u w:val="single"/>
        </w:rPr>
        <w:t>editor</w:t>
      </w:r>
      <w:r w:rsidRPr="000645D4">
        <w:rPr>
          <w:color w:val="000000"/>
        </w:rPr>
        <w:t xml:space="preserve"> </w:t>
      </w:r>
    </w:p>
    <w:p w:rsidR="00B03139" w:rsidRPr="000645D4" w:rsidRDefault="00B03139" w:rsidP="00B03139">
      <w:pPr>
        <w:autoSpaceDE w:val="0"/>
        <w:autoSpaceDN w:val="0"/>
        <w:adjustRightInd w:val="0"/>
        <w:ind w:left="720"/>
        <w:rPr>
          <w:color w:val="000000"/>
        </w:rPr>
      </w:pPr>
      <w:r w:rsidRPr="000645D4">
        <w:rPr>
          <w:b/>
          <w:bCs/>
          <w:color w:val="000000"/>
        </w:rPr>
        <w:t xml:space="preserve">Description: </w:t>
      </w:r>
      <w:r w:rsidRPr="000645D4">
        <w:rPr>
          <w:color w:val="000000"/>
        </w:rPr>
        <w:t xml:space="preserve">Contractor or person that edited the feature attribution or geometry from its original or previous value. Last Name of the person and first initial. For example, Jane Smith would be attributed as SmithJ. </w:t>
      </w:r>
    </w:p>
    <w:p w:rsidR="00B03139" w:rsidRPr="000645D4" w:rsidRDefault="00B03139" w:rsidP="00B03139">
      <w:pPr>
        <w:autoSpaceDE w:val="0"/>
        <w:autoSpaceDN w:val="0"/>
        <w:adjustRightInd w:val="0"/>
        <w:ind w:left="720"/>
        <w:rPr>
          <w:color w:val="000000"/>
        </w:rPr>
      </w:pPr>
      <w:r w:rsidRPr="000645D4">
        <w:rPr>
          <w:b/>
          <w:bCs/>
          <w:color w:val="000000"/>
        </w:rPr>
        <w:t xml:space="preserve">Data Type: </w:t>
      </w:r>
      <w:r w:rsidRPr="000645D4">
        <w:rPr>
          <w:color w:val="000000"/>
        </w:rPr>
        <w:t xml:space="preserve">String (20) </w:t>
      </w:r>
    </w:p>
    <w:p w:rsidR="00B03139" w:rsidRPr="000645D4" w:rsidRDefault="00B03139" w:rsidP="00B03139">
      <w:pPr>
        <w:autoSpaceDE w:val="0"/>
        <w:autoSpaceDN w:val="0"/>
        <w:adjustRightInd w:val="0"/>
        <w:ind w:left="720"/>
        <w:rPr>
          <w:color w:val="000000"/>
        </w:rPr>
      </w:pPr>
      <w:r w:rsidRPr="000645D4">
        <w:rPr>
          <w:b/>
          <w:bCs/>
          <w:color w:val="000000"/>
        </w:rPr>
        <w:t xml:space="preserve">Default Value: </w:t>
      </w:r>
      <w:r w:rsidRPr="000645D4">
        <w:rPr>
          <w:color w:val="000000"/>
        </w:rPr>
        <w:t xml:space="preserve">null </w:t>
      </w:r>
    </w:p>
    <w:p w:rsidR="00B03139" w:rsidRPr="000645D4" w:rsidRDefault="00B03139" w:rsidP="00B03139">
      <w:pPr>
        <w:autoSpaceDE w:val="0"/>
        <w:autoSpaceDN w:val="0"/>
        <w:adjustRightInd w:val="0"/>
        <w:ind w:left="720"/>
        <w:rPr>
          <w:color w:val="000000"/>
        </w:rPr>
      </w:pPr>
      <w:r w:rsidRPr="000645D4">
        <w:rPr>
          <w:b/>
          <w:bCs/>
          <w:color w:val="000000"/>
        </w:rPr>
        <w:t xml:space="preserve">Domain: </w:t>
      </w:r>
      <w:r w:rsidRPr="000645D4">
        <w:rPr>
          <w:color w:val="000000"/>
        </w:rPr>
        <w:t xml:space="preserve">NA </w:t>
      </w:r>
    </w:p>
    <w:p w:rsidR="00B03139" w:rsidRPr="000645D4" w:rsidRDefault="00B03139" w:rsidP="00B03139">
      <w:pPr>
        <w:autoSpaceDE w:val="0"/>
        <w:autoSpaceDN w:val="0"/>
        <w:adjustRightInd w:val="0"/>
        <w:ind w:left="720"/>
        <w:rPr>
          <w:color w:val="000000"/>
        </w:rPr>
      </w:pPr>
      <w:r w:rsidRPr="000645D4">
        <w:rPr>
          <w:b/>
          <w:bCs/>
          <w:color w:val="000000"/>
        </w:rPr>
        <w:t xml:space="preserve">Key: </w:t>
      </w:r>
      <w:r w:rsidRPr="000645D4">
        <w:rPr>
          <w:color w:val="000000"/>
        </w:rPr>
        <w:t xml:space="preserve">NA </w:t>
      </w:r>
    </w:p>
    <w:p w:rsidR="00B03139" w:rsidRPr="000645D4" w:rsidRDefault="00B03139" w:rsidP="00B03139">
      <w:pPr>
        <w:autoSpaceDE w:val="0"/>
        <w:autoSpaceDN w:val="0"/>
        <w:adjustRightInd w:val="0"/>
        <w:rPr>
          <w:b/>
          <w:bCs/>
          <w:color w:val="000000"/>
        </w:rPr>
      </w:pPr>
    </w:p>
    <w:p w:rsidR="00B03139" w:rsidRPr="000645D4" w:rsidRDefault="00B03139" w:rsidP="00B03139">
      <w:pPr>
        <w:autoSpaceDE w:val="0"/>
        <w:autoSpaceDN w:val="0"/>
        <w:adjustRightInd w:val="0"/>
        <w:rPr>
          <w:color w:val="000000"/>
        </w:rPr>
      </w:pPr>
      <w:r w:rsidRPr="000645D4">
        <w:rPr>
          <w:b/>
          <w:bCs/>
          <w:color w:val="000000"/>
        </w:rPr>
        <w:t xml:space="preserve">Name: </w:t>
      </w:r>
      <w:r w:rsidRPr="000645D4">
        <w:rPr>
          <w:b/>
          <w:color w:val="000000"/>
          <w:u w:val="single"/>
        </w:rPr>
        <w:t>dateEdited</w:t>
      </w:r>
      <w:r w:rsidRPr="000645D4">
        <w:rPr>
          <w:color w:val="000000"/>
        </w:rPr>
        <w:t xml:space="preserve"> </w:t>
      </w:r>
    </w:p>
    <w:p w:rsidR="00B03139" w:rsidRPr="000645D4" w:rsidRDefault="00B03139" w:rsidP="00B03139">
      <w:pPr>
        <w:autoSpaceDE w:val="0"/>
        <w:autoSpaceDN w:val="0"/>
        <w:adjustRightInd w:val="0"/>
        <w:ind w:left="720"/>
        <w:rPr>
          <w:color w:val="000000"/>
        </w:rPr>
      </w:pPr>
      <w:r w:rsidRPr="000645D4">
        <w:rPr>
          <w:b/>
          <w:bCs/>
          <w:color w:val="000000"/>
        </w:rPr>
        <w:t xml:space="preserve">Description: </w:t>
      </w:r>
      <w:r w:rsidRPr="000645D4">
        <w:rPr>
          <w:color w:val="000000"/>
        </w:rPr>
        <w:t xml:space="preserve">Date that the feature was edited from its original or previous value. </w:t>
      </w:r>
    </w:p>
    <w:p w:rsidR="00B03139" w:rsidRPr="000645D4" w:rsidRDefault="00B03139" w:rsidP="00B03139">
      <w:pPr>
        <w:autoSpaceDE w:val="0"/>
        <w:autoSpaceDN w:val="0"/>
        <w:adjustRightInd w:val="0"/>
        <w:ind w:left="720"/>
        <w:rPr>
          <w:color w:val="000000"/>
        </w:rPr>
      </w:pPr>
      <w:r w:rsidRPr="000645D4">
        <w:rPr>
          <w:b/>
          <w:bCs/>
          <w:color w:val="000000"/>
        </w:rPr>
        <w:t xml:space="preserve">Data Type: </w:t>
      </w:r>
      <w:r w:rsidRPr="000645D4">
        <w:rPr>
          <w:color w:val="000000"/>
        </w:rPr>
        <w:t xml:space="preserve">Date </w:t>
      </w:r>
    </w:p>
    <w:p w:rsidR="00B03139" w:rsidRPr="000645D4" w:rsidRDefault="00B03139" w:rsidP="00B03139">
      <w:pPr>
        <w:autoSpaceDE w:val="0"/>
        <w:autoSpaceDN w:val="0"/>
        <w:adjustRightInd w:val="0"/>
        <w:ind w:left="720"/>
        <w:rPr>
          <w:color w:val="000000"/>
        </w:rPr>
      </w:pPr>
      <w:r w:rsidRPr="000645D4">
        <w:rPr>
          <w:b/>
          <w:bCs/>
          <w:color w:val="000000"/>
        </w:rPr>
        <w:t xml:space="preserve">Default Value: </w:t>
      </w:r>
      <w:r w:rsidRPr="000645D4">
        <w:rPr>
          <w:color w:val="000000"/>
        </w:rPr>
        <w:t xml:space="preserve">null </w:t>
      </w:r>
    </w:p>
    <w:p w:rsidR="00B03139" w:rsidRPr="000645D4" w:rsidRDefault="00B03139" w:rsidP="00B03139">
      <w:pPr>
        <w:autoSpaceDE w:val="0"/>
        <w:autoSpaceDN w:val="0"/>
        <w:adjustRightInd w:val="0"/>
        <w:ind w:left="720"/>
        <w:rPr>
          <w:color w:val="000000"/>
        </w:rPr>
      </w:pPr>
      <w:r w:rsidRPr="000645D4">
        <w:rPr>
          <w:b/>
          <w:bCs/>
          <w:color w:val="000000"/>
        </w:rPr>
        <w:t xml:space="preserve">Domain: </w:t>
      </w:r>
      <w:r w:rsidRPr="000645D4">
        <w:rPr>
          <w:color w:val="000000"/>
        </w:rPr>
        <w:t xml:space="preserve">NA </w:t>
      </w:r>
    </w:p>
    <w:p w:rsidR="00B03139" w:rsidRPr="000645D4" w:rsidRDefault="00B03139" w:rsidP="00B03139">
      <w:pPr>
        <w:autoSpaceDE w:val="0"/>
        <w:autoSpaceDN w:val="0"/>
        <w:adjustRightInd w:val="0"/>
        <w:ind w:left="720"/>
        <w:rPr>
          <w:color w:val="000000"/>
        </w:rPr>
      </w:pPr>
      <w:r w:rsidRPr="000645D4">
        <w:rPr>
          <w:b/>
          <w:bCs/>
          <w:color w:val="000000"/>
        </w:rPr>
        <w:t xml:space="preserve">Key: </w:t>
      </w:r>
      <w:r w:rsidRPr="000645D4">
        <w:rPr>
          <w:color w:val="000000"/>
        </w:rPr>
        <w:t xml:space="preserve">NA </w:t>
      </w:r>
    </w:p>
    <w:p w:rsidR="00B03139" w:rsidRPr="000645D4" w:rsidRDefault="00B03139" w:rsidP="00B03139">
      <w:pPr>
        <w:autoSpaceDE w:val="0"/>
        <w:autoSpaceDN w:val="0"/>
        <w:adjustRightInd w:val="0"/>
        <w:rPr>
          <w:b/>
          <w:bCs/>
          <w:color w:val="000000"/>
        </w:rPr>
      </w:pPr>
    </w:p>
    <w:p w:rsidR="00B03139" w:rsidRPr="000645D4" w:rsidRDefault="00B03139" w:rsidP="00B03139">
      <w:pPr>
        <w:autoSpaceDE w:val="0"/>
        <w:autoSpaceDN w:val="0"/>
        <w:adjustRightInd w:val="0"/>
        <w:rPr>
          <w:color w:val="000000"/>
        </w:rPr>
      </w:pPr>
      <w:r w:rsidRPr="000645D4">
        <w:rPr>
          <w:b/>
          <w:bCs/>
          <w:color w:val="000000"/>
        </w:rPr>
        <w:t>Name:</w:t>
      </w:r>
      <w:r w:rsidRPr="000645D4">
        <w:rPr>
          <w:b/>
          <w:bCs/>
          <w:color w:val="000000"/>
          <w:u w:val="single"/>
        </w:rPr>
        <w:t xml:space="preserve"> </w:t>
      </w:r>
      <w:r w:rsidRPr="000645D4">
        <w:rPr>
          <w:b/>
          <w:color w:val="000000"/>
          <w:u w:val="single"/>
        </w:rPr>
        <w:t>collectionSource</w:t>
      </w:r>
      <w:r w:rsidRPr="000645D4">
        <w:rPr>
          <w:color w:val="000000"/>
        </w:rPr>
        <w:t xml:space="preserve"> </w:t>
      </w:r>
    </w:p>
    <w:p w:rsidR="00B03139" w:rsidRPr="000645D4" w:rsidRDefault="00B03139" w:rsidP="00B03139">
      <w:pPr>
        <w:autoSpaceDE w:val="0"/>
        <w:autoSpaceDN w:val="0"/>
        <w:adjustRightInd w:val="0"/>
        <w:ind w:left="720"/>
        <w:rPr>
          <w:color w:val="000000"/>
        </w:rPr>
      </w:pPr>
      <w:r w:rsidRPr="000645D4">
        <w:rPr>
          <w:b/>
          <w:bCs/>
          <w:color w:val="000000"/>
        </w:rPr>
        <w:t xml:space="preserve">Description: </w:t>
      </w:r>
      <w:r w:rsidRPr="000645D4">
        <w:rPr>
          <w:color w:val="000000"/>
        </w:rPr>
        <w:t xml:space="preserve">Describes how the data was collected and verified. (Example: GPS Field Collected – Mapping Grade). </w:t>
      </w:r>
    </w:p>
    <w:p w:rsidR="00B03139" w:rsidRPr="000645D4" w:rsidRDefault="00B03139" w:rsidP="00B03139">
      <w:pPr>
        <w:autoSpaceDE w:val="0"/>
        <w:autoSpaceDN w:val="0"/>
        <w:adjustRightInd w:val="0"/>
        <w:ind w:left="720"/>
        <w:rPr>
          <w:color w:val="000000"/>
        </w:rPr>
      </w:pPr>
      <w:r w:rsidRPr="000645D4">
        <w:rPr>
          <w:b/>
          <w:bCs/>
          <w:color w:val="000000"/>
        </w:rPr>
        <w:t xml:space="preserve">Data Type: </w:t>
      </w:r>
      <w:r w:rsidRPr="000645D4">
        <w:rPr>
          <w:color w:val="000000"/>
        </w:rPr>
        <w:t xml:space="preserve">String (75) </w:t>
      </w:r>
    </w:p>
    <w:p w:rsidR="00B03139" w:rsidRPr="000645D4" w:rsidRDefault="00B03139" w:rsidP="00B03139">
      <w:pPr>
        <w:autoSpaceDE w:val="0"/>
        <w:autoSpaceDN w:val="0"/>
        <w:adjustRightInd w:val="0"/>
        <w:ind w:left="720"/>
        <w:rPr>
          <w:color w:val="000000"/>
        </w:rPr>
      </w:pPr>
      <w:r w:rsidRPr="000645D4">
        <w:rPr>
          <w:b/>
          <w:bCs/>
          <w:color w:val="000000"/>
        </w:rPr>
        <w:t xml:space="preserve">Default Value: </w:t>
      </w:r>
      <w:r w:rsidRPr="000645D4">
        <w:rPr>
          <w:color w:val="000000"/>
        </w:rPr>
        <w:t xml:space="preserve">null </w:t>
      </w:r>
    </w:p>
    <w:p w:rsidR="00B03139" w:rsidRPr="000645D4" w:rsidRDefault="00B03139" w:rsidP="00B03139">
      <w:pPr>
        <w:autoSpaceDE w:val="0"/>
        <w:autoSpaceDN w:val="0"/>
        <w:adjustRightInd w:val="0"/>
        <w:ind w:left="720"/>
        <w:rPr>
          <w:color w:val="000000"/>
        </w:rPr>
      </w:pPr>
      <w:r w:rsidRPr="000645D4">
        <w:rPr>
          <w:b/>
          <w:bCs/>
          <w:color w:val="000000"/>
        </w:rPr>
        <w:t xml:space="preserve">Domain: </w:t>
      </w:r>
      <w:r w:rsidRPr="000645D4">
        <w:rPr>
          <w:color w:val="000000"/>
        </w:rPr>
        <w:t xml:space="preserve">CollectionSource </w:t>
      </w:r>
    </w:p>
    <w:p w:rsidR="00B03139" w:rsidRPr="000645D4" w:rsidRDefault="00B03139" w:rsidP="00B03139">
      <w:pPr>
        <w:autoSpaceDE w:val="0"/>
        <w:autoSpaceDN w:val="0"/>
        <w:adjustRightInd w:val="0"/>
        <w:ind w:left="720"/>
        <w:rPr>
          <w:color w:val="000000"/>
        </w:rPr>
      </w:pPr>
      <w:r w:rsidRPr="000645D4">
        <w:rPr>
          <w:b/>
          <w:bCs/>
          <w:color w:val="000000"/>
        </w:rPr>
        <w:t xml:space="preserve">Key: </w:t>
      </w:r>
      <w:r w:rsidRPr="000645D4">
        <w:rPr>
          <w:color w:val="000000"/>
        </w:rPr>
        <w:t xml:space="preserve">NA </w:t>
      </w:r>
    </w:p>
    <w:p w:rsidR="00B03139" w:rsidRPr="000645D4" w:rsidRDefault="00B03139" w:rsidP="00B03139">
      <w:pPr>
        <w:autoSpaceDE w:val="0"/>
        <w:autoSpaceDN w:val="0"/>
        <w:adjustRightInd w:val="0"/>
        <w:rPr>
          <w:b/>
          <w:bCs/>
          <w:color w:val="000000"/>
        </w:rPr>
      </w:pPr>
    </w:p>
    <w:p w:rsidR="00B03139" w:rsidRPr="000645D4" w:rsidRDefault="00B03139" w:rsidP="00B03139">
      <w:pPr>
        <w:autoSpaceDE w:val="0"/>
        <w:autoSpaceDN w:val="0"/>
        <w:adjustRightInd w:val="0"/>
        <w:rPr>
          <w:color w:val="000000"/>
        </w:rPr>
      </w:pPr>
      <w:r w:rsidRPr="000645D4">
        <w:rPr>
          <w:b/>
          <w:bCs/>
          <w:color w:val="000000"/>
        </w:rPr>
        <w:t xml:space="preserve">Name: </w:t>
      </w:r>
      <w:r w:rsidRPr="000645D4">
        <w:rPr>
          <w:b/>
          <w:color w:val="000000"/>
          <w:u w:val="single"/>
        </w:rPr>
        <w:t xml:space="preserve">locAccy </w:t>
      </w:r>
    </w:p>
    <w:p w:rsidR="00B03139" w:rsidRPr="000645D4" w:rsidRDefault="00B03139" w:rsidP="00B03139">
      <w:pPr>
        <w:autoSpaceDE w:val="0"/>
        <w:autoSpaceDN w:val="0"/>
        <w:adjustRightInd w:val="0"/>
        <w:ind w:left="720"/>
        <w:rPr>
          <w:color w:val="000000"/>
        </w:rPr>
      </w:pPr>
      <w:r w:rsidRPr="000645D4">
        <w:rPr>
          <w:b/>
          <w:bCs/>
          <w:color w:val="000000"/>
        </w:rPr>
        <w:t xml:space="preserve">Description: </w:t>
      </w:r>
      <w:r w:rsidRPr="000645D4">
        <w:rPr>
          <w:color w:val="000000"/>
        </w:rPr>
        <w:t xml:space="preserve">Describes the location accuracy of the data that was collected and verified. </w:t>
      </w:r>
    </w:p>
    <w:p w:rsidR="00B03139" w:rsidRPr="000645D4" w:rsidRDefault="00B03139" w:rsidP="00B03139">
      <w:pPr>
        <w:autoSpaceDE w:val="0"/>
        <w:autoSpaceDN w:val="0"/>
        <w:adjustRightInd w:val="0"/>
        <w:ind w:left="720"/>
      </w:pPr>
      <w:r w:rsidRPr="000645D4">
        <w:rPr>
          <w:b/>
          <w:bCs/>
        </w:rPr>
        <w:t xml:space="preserve">Data Type: </w:t>
      </w:r>
      <w:r w:rsidRPr="000645D4">
        <w:t xml:space="preserve">String (50) </w:t>
      </w:r>
    </w:p>
    <w:p w:rsidR="00B03139" w:rsidRPr="000645D4" w:rsidRDefault="00B03139" w:rsidP="00B03139">
      <w:pPr>
        <w:autoSpaceDE w:val="0"/>
        <w:autoSpaceDN w:val="0"/>
        <w:adjustRightInd w:val="0"/>
        <w:ind w:left="720"/>
      </w:pPr>
      <w:r w:rsidRPr="000645D4">
        <w:rPr>
          <w:b/>
          <w:bCs/>
        </w:rPr>
        <w:t xml:space="preserve">Default Value: </w:t>
      </w:r>
      <w:r w:rsidRPr="000645D4">
        <w:t xml:space="preserve">null </w:t>
      </w:r>
    </w:p>
    <w:p w:rsidR="00B03139" w:rsidRPr="000645D4" w:rsidRDefault="00B03139" w:rsidP="00B03139">
      <w:pPr>
        <w:autoSpaceDE w:val="0"/>
        <w:autoSpaceDN w:val="0"/>
        <w:adjustRightInd w:val="0"/>
        <w:ind w:left="720"/>
      </w:pPr>
      <w:r w:rsidRPr="000645D4">
        <w:rPr>
          <w:b/>
          <w:bCs/>
        </w:rPr>
        <w:t xml:space="preserve">Domain: </w:t>
      </w:r>
      <w:r w:rsidRPr="000645D4">
        <w:t xml:space="preserve">NA </w:t>
      </w:r>
    </w:p>
    <w:p w:rsidR="00B03139" w:rsidRPr="000645D4" w:rsidRDefault="00B03139" w:rsidP="00B03139">
      <w:pPr>
        <w:autoSpaceDE w:val="0"/>
        <w:autoSpaceDN w:val="0"/>
        <w:adjustRightInd w:val="0"/>
        <w:ind w:left="720"/>
      </w:pPr>
      <w:r w:rsidRPr="000645D4">
        <w:rPr>
          <w:b/>
          <w:bCs/>
        </w:rPr>
        <w:t xml:space="preserve">Key: </w:t>
      </w:r>
      <w:r w:rsidRPr="000645D4">
        <w:t xml:space="preserve">NA </w:t>
      </w:r>
    </w:p>
    <w:p w:rsidR="00B03139" w:rsidRPr="000645D4" w:rsidRDefault="00B03139" w:rsidP="00B03139">
      <w:pPr>
        <w:autoSpaceDE w:val="0"/>
        <w:autoSpaceDN w:val="0"/>
        <w:adjustRightInd w:val="0"/>
        <w:rPr>
          <w:b/>
          <w:bCs/>
        </w:rPr>
      </w:pPr>
    </w:p>
    <w:p w:rsidR="00B03139" w:rsidRPr="000645D4" w:rsidRDefault="00B03139" w:rsidP="00B03139">
      <w:pPr>
        <w:autoSpaceDE w:val="0"/>
        <w:autoSpaceDN w:val="0"/>
        <w:adjustRightInd w:val="0"/>
      </w:pPr>
      <w:r w:rsidRPr="000645D4">
        <w:rPr>
          <w:b/>
          <w:bCs/>
        </w:rPr>
        <w:t xml:space="preserve">Name: </w:t>
      </w:r>
      <w:r w:rsidRPr="000645D4">
        <w:rPr>
          <w:u w:val="single"/>
        </w:rPr>
        <w:t xml:space="preserve">metaNotes </w:t>
      </w:r>
      <w:r w:rsidRPr="000645D4">
        <w:t xml:space="preserve"> (** use only if needed)</w:t>
      </w:r>
    </w:p>
    <w:p w:rsidR="00B03139" w:rsidRPr="000645D4" w:rsidRDefault="00B03139" w:rsidP="00B03139">
      <w:pPr>
        <w:autoSpaceDE w:val="0"/>
        <w:autoSpaceDN w:val="0"/>
        <w:adjustRightInd w:val="0"/>
        <w:ind w:left="720"/>
      </w:pPr>
      <w:r w:rsidRPr="000645D4">
        <w:rPr>
          <w:b/>
          <w:bCs/>
        </w:rPr>
        <w:t xml:space="preserve">Description: </w:t>
      </w:r>
      <w:r w:rsidRPr="000645D4">
        <w:t xml:space="preserve">Describes other details about what was created or edited and why. </w:t>
      </w:r>
    </w:p>
    <w:p w:rsidR="00B03139" w:rsidRPr="000645D4" w:rsidRDefault="00B03139" w:rsidP="00B03139">
      <w:pPr>
        <w:autoSpaceDE w:val="0"/>
        <w:autoSpaceDN w:val="0"/>
        <w:adjustRightInd w:val="0"/>
        <w:ind w:left="720"/>
      </w:pPr>
      <w:r w:rsidRPr="000645D4">
        <w:rPr>
          <w:b/>
          <w:bCs/>
        </w:rPr>
        <w:t xml:space="preserve">Data Type: </w:t>
      </w:r>
      <w:r w:rsidRPr="000645D4">
        <w:t xml:space="preserve">String (255) </w:t>
      </w:r>
    </w:p>
    <w:p w:rsidR="00B03139" w:rsidRPr="000645D4" w:rsidRDefault="00B03139" w:rsidP="00B03139">
      <w:pPr>
        <w:autoSpaceDE w:val="0"/>
        <w:autoSpaceDN w:val="0"/>
        <w:adjustRightInd w:val="0"/>
        <w:ind w:left="720"/>
      </w:pPr>
      <w:r w:rsidRPr="000645D4">
        <w:rPr>
          <w:b/>
          <w:bCs/>
        </w:rPr>
        <w:t xml:space="preserve">Default Value: </w:t>
      </w:r>
      <w:r w:rsidRPr="000645D4">
        <w:t xml:space="preserve">null </w:t>
      </w:r>
    </w:p>
    <w:p w:rsidR="00B03139" w:rsidRPr="000645D4" w:rsidRDefault="00B03139" w:rsidP="00B03139">
      <w:pPr>
        <w:autoSpaceDE w:val="0"/>
        <w:autoSpaceDN w:val="0"/>
        <w:adjustRightInd w:val="0"/>
        <w:ind w:left="720"/>
      </w:pPr>
      <w:r w:rsidRPr="000645D4">
        <w:rPr>
          <w:b/>
          <w:bCs/>
        </w:rPr>
        <w:t xml:space="preserve">Domain: </w:t>
      </w:r>
      <w:r w:rsidRPr="000645D4">
        <w:t xml:space="preserve">NA </w:t>
      </w:r>
    </w:p>
    <w:p w:rsidR="00B03139" w:rsidRPr="000645D4" w:rsidRDefault="00B03139" w:rsidP="00B03139">
      <w:pPr>
        <w:autoSpaceDE w:val="0"/>
        <w:autoSpaceDN w:val="0"/>
        <w:adjustRightInd w:val="0"/>
        <w:ind w:left="720"/>
      </w:pPr>
      <w:r w:rsidRPr="000645D4">
        <w:rPr>
          <w:b/>
          <w:bCs/>
        </w:rPr>
        <w:t xml:space="preserve">Key: </w:t>
      </w:r>
      <w:r w:rsidRPr="000645D4">
        <w:t xml:space="preserve">NA </w:t>
      </w:r>
    </w:p>
    <w:p w:rsidR="00B03139" w:rsidRPr="000645D4" w:rsidRDefault="00B03139" w:rsidP="00B03139"/>
    <w:p w:rsidR="00B03139" w:rsidRPr="000645D4" w:rsidRDefault="00B03139" w:rsidP="00B03139"/>
    <w:p w:rsidR="00B03139" w:rsidRPr="000645D4" w:rsidRDefault="00B03139" w:rsidP="00B03139"/>
    <w:p w:rsidR="00B03139" w:rsidRPr="00A412BA" w:rsidRDefault="00B03139" w:rsidP="00A412BA">
      <w:pPr>
        <w:numPr>
          <w:ilvl w:val="0"/>
          <w:numId w:val="5"/>
        </w:numPr>
        <w:ind w:left="360"/>
        <w:rPr>
          <w:rFonts w:eastAsia="Calibri"/>
          <w:b/>
        </w:rPr>
      </w:pPr>
      <w:bookmarkStart w:id="67" w:name="ProjectSpecific"/>
      <w:r w:rsidRPr="00A412BA">
        <w:rPr>
          <w:rFonts w:eastAsia="Calibri"/>
          <w:b/>
        </w:rPr>
        <w:t>Project Specific GIS Layer and Attribute Descriptions</w:t>
      </w:r>
      <w:bookmarkEnd w:id="67"/>
      <w:r w:rsidRPr="00A412BA">
        <w:rPr>
          <w:rFonts w:eastAsia="Calibri"/>
          <w:b/>
        </w:rPr>
        <w:t xml:space="preserve">: </w:t>
      </w:r>
    </w:p>
    <w:p w:rsidR="00B03139" w:rsidRDefault="00B03139" w:rsidP="00A412BA">
      <w:pPr>
        <w:numPr>
          <w:ilvl w:val="1"/>
          <w:numId w:val="5"/>
        </w:numPr>
        <w:ind w:left="720"/>
        <w:rPr>
          <w:rFonts w:eastAsia="Calibri"/>
        </w:rPr>
      </w:pPr>
      <w:r w:rsidRPr="00A412BA">
        <w:rPr>
          <w:rFonts w:eastAsia="Calibri"/>
        </w:rPr>
        <w:t xml:space="preserve">The government GIS POC and the contractor shall meet to identify the specific GIS layers and attributes to be populated. </w:t>
      </w:r>
    </w:p>
    <w:p w:rsidR="00A412BA" w:rsidRPr="00A412BA" w:rsidRDefault="00A412BA" w:rsidP="00A412BA">
      <w:pPr>
        <w:ind w:left="360"/>
        <w:rPr>
          <w:rFonts w:eastAsia="Calibri"/>
        </w:rPr>
      </w:pPr>
    </w:p>
    <w:p w:rsidR="00B03139" w:rsidRPr="000645D4" w:rsidRDefault="00B03139" w:rsidP="00B03139">
      <w:pPr>
        <w:jc w:val="center"/>
        <w:rPr>
          <w:b/>
          <w:u w:val="single"/>
        </w:rPr>
      </w:pPr>
      <w:r w:rsidRPr="000645D4">
        <w:rPr>
          <w:b/>
          <w:u w:val="single"/>
        </w:rPr>
        <w:t>Nothing Follows</w:t>
      </w:r>
    </w:p>
    <w:p w:rsidR="00CC4FA8" w:rsidRPr="000645D4" w:rsidRDefault="00CC4FA8" w:rsidP="00E35C51"/>
    <w:p w:rsidR="009A0C85" w:rsidRPr="000645D4" w:rsidRDefault="009A0C85" w:rsidP="00E35C51">
      <w:pPr>
        <w:pStyle w:val="Body"/>
        <w:ind w:left="360"/>
        <w:rPr>
          <w:rFonts w:ascii="Times New Roman" w:hAnsi="Times New Roman"/>
          <w:color w:val="auto"/>
          <w:szCs w:val="24"/>
        </w:rPr>
      </w:pPr>
    </w:p>
    <w:sectPr w:rsidR="009A0C85" w:rsidRPr="000645D4" w:rsidSect="000C7D70">
      <w:footerReference w:type="default" r:id="rId18"/>
      <w:pgSz w:w="12240" w:h="15840"/>
      <w:pgMar w:top="1440" w:right="1440" w:bottom="1440" w:left="1440" w:header="720" w:footer="86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158" w:rsidRDefault="00111158">
      <w:r>
        <w:separator/>
      </w:r>
    </w:p>
  </w:endnote>
  <w:endnote w:type="continuationSeparator" w:id="0">
    <w:p w:rsidR="00111158" w:rsidRDefault="0011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42F" w:rsidRDefault="002C142F" w:rsidP="006F2E7F">
    <w:pPr>
      <w:pStyle w:val="HeaderFooter"/>
      <w:rPr>
        <w:rFonts w:eastAsia="Times New Roman"/>
        <w:color w:val="auto"/>
      </w:rPr>
    </w:pPr>
    <w:r>
      <w:fldChar w:fldCharType="begin"/>
    </w:r>
    <w:r>
      <w:instrText xml:space="preserve"> PAGE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42F" w:rsidRDefault="002C142F">
    <w:pPr>
      <w:pStyle w:val="Footer"/>
    </w:pPr>
    <w:r>
      <w:fldChar w:fldCharType="begin"/>
    </w:r>
    <w:r>
      <w:instrText xml:space="preserve"> PAGE   \* MERGEFORMAT </w:instrText>
    </w:r>
    <w:r>
      <w:fldChar w:fldCharType="separate"/>
    </w:r>
    <w:r w:rsidR="00F8384D">
      <w:rPr>
        <w:noProof/>
      </w:rPr>
      <w:t>1</w:t>
    </w:r>
    <w:r>
      <w:rPr>
        <w:noProof/>
      </w:rPr>
      <w:fldChar w:fldCharType="end"/>
    </w:r>
  </w:p>
  <w:p w:rsidR="002C142F" w:rsidRDefault="002C142F" w:rsidP="006F2E7F">
    <w:pPr>
      <w:pStyle w:val="HeaderFooter"/>
      <w:rPr>
        <w:rFonts w:eastAsia="Times New Roman"/>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158" w:rsidRDefault="00111158">
      <w:r>
        <w:separator/>
      </w:r>
    </w:p>
  </w:footnote>
  <w:footnote w:type="continuationSeparator" w:id="0">
    <w:p w:rsidR="00111158" w:rsidRDefault="00111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42F" w:rsidRDefault="002C142F" w:rsidP="006F2E7F">
    <w:pPr>
      <w:pStyle w:val="HeaderFooter"/>
      <w:rPr>
        <w:rFonts w:eastAsia="Times New Roman"/>
        <w:color w:val="auto"/>
      </w:rPr>
    </w:pPr>
    <w:r>
      <w:t>N40080-13-LTC-00XX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42F" w:rsidRDefault="002C142F" w:rsidP="00B94168">
    <w:r w:rsidRPr="006F2E7F">
      <w:t>N40080-</w:t>
    </w:r>
    <w:r>
      <w:t xml:space="preserve">15-2-000X </w:t>
    </w:r>
    <w:r>
      <w:tab/>
    </w:r>
    <w:r>
      <w:tab/>
    </w:r>
    <w:r>
      <w:tab/>
    </w:r>
    <w:r>
      <w:tab/>
    </w:r>
    <w:r>
      <w:tab/>
    </w:r>
    <w:r>
      <w:tab/>
    </w:r>
    <w:r>
      <w:tab/>
    </w:r>
    <w:r>
      <w:tab/>
    </w:r>
    <w:r>
      <w:tab/>
      <w:t>July 8, 2015</w:t>
    </w:r>
  </w:p>
  <w:p w:rsidR="002C142F" w:rsidRDefault="002C142F" w:rsidP="006F2E7F">
    <w:pPr>
      <w:pStyle w:val="HeaderFooter"/>
      <w:rPr>
        <w:rFonts w:eastAsia="Times New Roman"/>
        <w:color w:val="auto"/>
      </w:rPr>
    </w:pPr>
    <w:r>
      <w:rPr>
        <w:rFonts w:eastAsia="Times New Roman"/>
        <w:color w:val="auto"/>
      </w:rPr>
      <w:t>North Shoreline Restoration – NRC Solomon’s</w:t>
    </w:r>
  </w:p>
  <w:p w:rsidR="002C142F" w:rsidRDefault="00F1590B" w:rsidP="006F2E7F">
    <w:pPr>
      <w:pStyle w:val="HeaderFooter"/>
      <w:rPr>
        <w:rFonts w:eastAsia="Times New Roman"/>
        <w:color w:val="auto"/>
      </w:rPr>
    </w:pPr>
    <w:r>
      <w:rPr>
        <w:rFonts w:eastAsia="Times New Roman"/>
        <w:color w:val="auto"/>
      </w:rPr>
      <w:t>Solomon’s</w:t>
    </w:r>
    <w:r w:rsidR="002C142F">
      <w:rPr>
        <w:rFonts w:eastAsia="Times New Roman"/>
        <w:color w:val="auto"/>
      </w:rPr>
      <w:t>, Maryland</w:t>
    </w:r>
  </w:p>
  <w:p w:rsidR="002C142F" w:rsidRPr="006F2E7F" w:rsidRDefault="002C142F" w:rsidP="006F2E7F">
    <w:pPr>
      <w:pStyle w:val="HeaderFooter"/>
      <w:rPr>
        <w:rFonts w:eastAsia="Times New Roman"/>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6"/>
    <w:multiLevelType w:val="multilevel"/>
    <w:tmpl w:val="03DC889E"/>
    <w:lvl w:ilvl="0">
      <w:numFmt w:val="decimal"/>
      <w:lvlText w:val=""/>
      <w:lvlJc w:val="left"/>
    </w:lvl>
    <w:lvl w:ilvl="1">
      <w:start w:val="1"/>
      <w:numFmt w:val="lowerLetter"/>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7"/>
    <w:multiLevelType w:val="multilevel"/>
    <w:tmpl w:val="894EE879"/>
    <w:lvl w:ilvl="0">
      <w:start w:val="7"/>
      <w:numFmt w:val="decimal"/>
      <w:isLgl/>
      <w:lvlText w:val="%1."/>
      <w:lvlJc w:val="left"/>
      <w:pPr>
        <w:tabs>
          <w:tab w:val="num" w:pos="360"/>
        </w:tabs>
        <w:ind w:left="360" w:firstLine="0"/>
      </w:pPr>
      <w:rPr>
        <w:rFonts w:hint="default"/>
        <w:position w:val="0"/>
      </w:rPr>
    </w:lvl>
    <w:lvl w:ilvl="1">
      <w:start w:val="5"/>
      <w:numFmt w:val="bullet"/>
      <w:lvlText w:val=""/>
      <w:lvlJc w:val="left"/>
      <w:pPr>
        <w:tabs>
          <w:tab w:val="num" w:pos="648"/>
        </w:tabs>
        <w:ind w:left="648" w:firstLine="0"/>
      </w:pPr>
      <w:rPr>
        <w:rFonts w:hint="default"/>
        <w:position w:val="0"/>
      </w:rPr>
    </w:lvl>
    <w:lvl w:ilvl="2">
      <w:start w:val="1"/>
      <w:numFmt w:val="decimal"/>
      <w:isLgl/>
      <w:lvlText w:val="%3."/>
      <w:lvlJc w:val="left"/>
      <w:pPr>
        <w:tabs>
          <w:tab w:val="num" w:pos="864"/>
        </w:tabs>
        <w:ind w:left="864" w:firstLine="720"/>
      </w:pPr>
      <w:rPr>
        <w:rFonts w:hint="default"/>
        <w:position w:val="0"/>
      </w:rPr>
    </w:lvl>
    <w:lvl w:ilvl="3">
      <w:start w:val="1"/>
      <w:numFmt w:val="decimal"/>
      <w:isLgl/>
      <w:lvlText w:val="%3.%4."/>
      <w:lvlJc w:val="left"/>
      <w:pPr>
        <w:tabs>
          <w:tab w:val="num" w:pos="1051"/>
        </w:tabs>
        <w:ind w:left="1051" w:firstLine="1080"/>
      </w:pPr>
      <w:rPr>
        <w:rFonts w:hint="default"/>
        <w:position w:val="0"/>
      </w:rPr>
    </w:lvl>
    <w:lvl w:ilvl="4">
      <w:start w:val="1"/>
      <w:numFmt w:val="decimal"/>
      <w:isLgl/>
      <w:lvlText w:val="%3.%4.%5."/>
      <w:lvlJc w:val="left"/>
      <w:pPr>
        <w:tabs>
          <w:tab w:val="num" w:pos="1253"/>
        </w:tabs>
        <w:ind w:left="1253" w:firstLine="1440"/>
      </w:pPr>
      <w:rPr>
        <w:rFonts w:hint="default"/>
        <w:position w:val="0"/>
      </w:rPr>
    </w:lvl>
    <w:lvl w:ilvl="5">
      <w:start w:val="1"/>
      <w:numFmt w:val="decimal"/>
      <w:isLgl/>
      <w:lvlText w:val="%3.%4.%5.%6."/>
      <w:lvlJc w:val="left"/>
      <w:pPr>
        <w:tabs>
          <w:tab w:val="num" w:pos="1440"/>
        </w:tabs>
        <w:ind w:left="1440" w:firstLine="1800"/>
      </w:pPr>
      <w:rPr>
        <w:rFonts w:hint="default"/>
        <w:position w:val="0"/>
      </w:rPr>
    </w:lvl>
    <w:lvl w:ilvl="6">
      <w:start w:val="1"/>
      <w:numFmt w:val="decimal"/>
      <w:isLgl/>
      <w:lvlText w:val="%3.%4.%5.%6.%7."/>
      <w:lvlJc w:val="left"/>
      <w:pPr>
        <w:tabs>
          <w:tab w:val="num" w:pos="1656"/>
        </w:tabs>
        <w:ind w:left="1656" w:firstLine="2160"/>
      </w:pPr>
      <w:rPr>
        <w:rFonts w:hint="default"/>
        <w:position w:val="0"/>
      </w:rPr>
    </w:lvl>
    <w:lvl w:ilvl="7">
      <w:start w:val="1"/>
      <w:numFmt w:val="decimal"/>
      <w:isLgl/>
      <w:lvlText w:val="%3.%4.%5.%6.%7.%8."/>
      <w:lvlJc w:val="left"/>
      <w:pPr>
        <w:tabs>
          <w:tab w:val="num" w:pos="1843"/>
        </w:tabs>
        <w:ind w:left="1843" w:firstLine="2520"/>
      </w:pPr>
      <w:rPr>
        <w:rFonts w:hint="default"/>
        <w:position w:val="0"/>
      </w:rPr>
    </w:lvl>
    <w:lvl w:ilvl="8">
      <w:start w:val="1"/>
      <w:numFmt w:val="decimal"/>
      <w:isLgl/>
      <w:lvlText w:val="%3.%4.%5.%6.%7.%8.%9."/>
      <w:lvlJc w:val="left"/>
      <w:pPr>
        <w:tabs>
          <w:tab w:val="num" w:pos="2059"/>
        </w:tabs>
        <w:ind w:left="2059" w:firstLine="2880"/>
      </w:pPr>
      <w:rPr>
        <w:rFonts w:hint="default"/>
        <w:position w:val="0"/>
      </w:rPr>
    </w:lvl>
  </w:abstractNum>
  <w:abstractNum w:abstractNumId="3">
    <w:nsid w:val="07445BF4"/>
    <w:multiLevelType w:val="hybridMultilevel"/>
    <w:tmpl w:val="B428DDBE"/>
    <w:lvl w:ilvl="0" w:tplc="0409001B">
      <w:start w:val="1"/>
      <w:numFmt w:val="lowerRoman"/>
      <w:lvlText w:val="%1."/>
      <w:lvlJc w:val="righ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407465"/>
    <w:multiLevelType w:val="hybridMultilevel"/>
    <w:tmpl w:val="4852FCF0"/>
    <w:lvl w:ilvl="0" w:tplc="FFFFFFFF">
      <w:start w:val="5"/>
      <w:numFmt w:val="decimal"/>
      <w:lvlText w:val="%1."/>
      <w:lvlJc w:val="left"/>
      <w:pPr>
        <w:tabs>
          <w:tab w:val="num" w:pos="360"/>
        </w:tabs>
        <w:ind w:left="360" w:hanging="360"/>
      </w:pPr>
      <w:rPr>
        <w:rFonts w:ascii="Times New Roman" w:hAnsi="Times New Roman" w:hint="default"/>
        <w:sz w:val="24"/>
      </w:rPr>
    </w:lvl>
    <w:lvl w:ilvl="1" w:tplc="2458A1EC">
      <w:start w:val="1"/>
      <w:numFmt w:val="lowerLetter"/>
      <w:lvlText w:val="%2."/>
      <w:lvlJc w:val="left"/>
      <w:pPr>
        <w:tabs>
          <w:tab w:val="num" w:pos="720"/>
        </w:tabs>
        <w:ind w:left="360" w:firstLine="0"/>
      </w:pPr>
      <w:rPr>
        <w:rFonts w:hint="default"/>
        <w:b/>
        <w:color w:val="auto"/>
      </w:rPr>
    </w:lvl>
    <w:lvl w:ilvl="2" w:tplc="FFFFFFFF">
      <w:start w:val="3"/>
      <w:numFmt w:val="decimal"/>
      <w:lvlText w:val="%3."/>
      <w:lvlJc w:val="left"/>
      <w:pPr>
        <w:tabs>
          <w:tab w:val="num" w:pos="360"/>
        </w:tabs>
        <w:ind w:left="360" w:hanging="360"/>
      </w:pPr>
      <w:rPr>
        <w:rFonts w:hint="default"/>
        <w:color w:val="auto"/>
      </w:rPr>
    </w:lvl>
    <w:lvl w:ilvl="3" w:tplc="FFFFFFFF">
      <w:start w:val="1"/>
      <w:numFmt w:val="lowerLetter"/>
      <w:lvlText w:val="%4."/>
      <w:lvlJc w:val="left"/>
      <w:pPr>
        <w:tabs>
          <w:tab w:val="num" w:pos="720"/>
        </w:tabs>
        <w:ind w:left="360" w:firstLine="0"/>
      </w:pPr>
      <w:rPr>
        <w:rFonts w:hint="default"/>
        <w:color w:val="auto"/>
      </w:rPr>
    </w:lvl>
    <w:lvl w:ilvl="4" w:tplc="FFFFFFFF">
      <w:start w:val="1"/>
      <w:numFmt w:val="decimal"/>
      <w:lvlText w:val="(%5)"/>
      <w:lvlJc w:val="left"/>
      <w:pPr>
        <w:tabs>
          <w:tab w:val="num" w:pos="7560"/>
        </w:tabs>
        <w:ind w:left="360" w:firstLine="684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EEC1AC1"/>
    <w:multiLevelType w:val="hybridMultilevel"/>
    <w:tmpl w:val="7B6A10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F36310"/>
    <w:multiLevelType w:val="hybridMultilevel"/>
    <w:tmpl w:val="2EB07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3758D7"/>
    <w:multiLevelType w:val="hybridMultilevel"/>
    <w:tmpl w:val="E592BDCA"/>
    <w:lvl w:ilvl="0" w:tplc="0409001B">
      <w:start w:val="1"/>
      <w:numFmt w:val="lowerRoman"/>
      <w:lvlText w:val="%1."/>
      <w:lvlJc w:val="righ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6D43CE"/>
    <w:multiLevelType w:val="hybridMultilevel"/>
    <w:tmpl w:val="8B0A8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5276FB"/>
    <w:multiLevelType w:val="hybridMultilevel"/>
    <w:tmpl w:val="3D9036A0"/>
    <w:lvl w:ilvl="0" w:tplc="2A4ADFD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4D42E5"/>
    <w:multiLevelType w:val="hybridMultilevel"/>
    <w:tmpl w:val="D1C02E8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0F4901"/>
    <w:multiLevelType w:val="hybridMultilevel"/>
    <w:tmpl w:val="EA068910"/>
    <w:lvl w:ilvl="0" w:tplc="FCFAB9B0">
      <w:start w:val="1"/>
      <w:numFmt w:val="lowerRoman"/>
      <w:lvlText w:val="%1."/>
      <w:lvlJc w:val="right"/>
      <w:pPr>
        <w:ind w:left="2160" w:hanging="18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6267AF"/>
    <w:multiLevelType w:val="hybridMultilevel"/>
    <w:tmpl w:val="5B16EB04"/>
    <w:lvl w:ilvl="0" w:tplc="FE968074">
      <w:start w:val="1"/>
      <w:numFmt w:val="lowerLetter"/>
      <w:lvlText w:val="%1."/>
      <w:lvlJc w:val="left"/>
      <w:pPr>
        <w:tabs>
          <w:tab w:val="num" w:pos="3600"/>
        </w:tabs>
        <w:ind w:left="3600" w:hanging="360"/>
      </w:pPr>
      <w:rPr>
        <w:b/>
      </w:rPr>
    </w:lvl>
    <w:lvl w:ilvl="1" w:tplc="0409001B">
      <w:start w:val="1"/>
      <w:numFmt w:val="lowerRoman"/>
      <w:lvlText w:val="%2."/>
      <w:lvlJc w:val="right"/>
      <w:pPr>
        <w:tabs>
          <w:tab w:val="num" w:pos="4320"/>
        </w:tabs>
        <w:ind w:left="4320" w:hanging="360"/>
      </w:pPr>
    </w:lvl>
    <w:lvl w:ilvl="2" w:tplc="0409001B">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3">
    <w:nsid w:val="33B84BBC"/>
    <w:multiLevelType w:val="hybridMultilevel"/>
    <w:tmpl w:val="077A55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36419D"/>
    <w:multiLevelType w:val="hybridMultilevel"/>
    <w:tmpl w:val="E5B25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C5546DF"/>
    <w:multiLevelType w:val="multilevel"/>
    <w:tmpl w:val="27BE2F18"/>
    <w:lvl w:ilvl="0">
      <w:start w:val="1"/>
      <w:numFmt w:val="lowerLetter"/>
      <w:lvlText w:val="%1."/>
      <w:lvlJc w:val="left"/>
    </w:lvl>
    <w:lvl w:ilvl="1">
      <w:start w:val="1"/>
      <w:numFmt w:val="lowerLetter"/>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926039"/>
    <w:multiLevelType w:val="hybridMultilevel"/>
    <w:tmpl w:val="D4484AD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222B52"/>
    <w:multiLevelType w:val="hybridMultilevel"/>
    <w:tmpl w:val="9C142B54"/>
    <w:lvl w:ilvl="0" w:tplc="897002A6">
      <w:start w:val="1"/>
      <w:numFmt w:val="decimal"/>
      <w:pStyle w:val="Heading31"/>
      <w:lvlText w:val="%1."/>
      <w:lvlJc w:val="left"/>
      <w:pPr>
        <w:ind w:left="720" w:hanging="360"/>
      </w:pPr>
    </w:lvl>
    <w:lvl w:ilvl="1" w:tplc="B2D8B132">
      <w:start w:val="1"/>
      <w:numFmt w:val="lowerLetter"/>
      <w:lvlText w:val="%2."/>
      <w:lvlJc w:val="left"/>
      <w:pPr>
        <w:ind w:left="1440" w:hanging="360"/>
      </w:pPr>
      <w:rPr>
        <w:b w:val="0"/>
        <w:color w:val="auto"/>
      </w:rPr>
    </w:lvl>
    <w:lvl w:ilvl="2" w:tplc="6A34E056">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2D658A"/>
    <w:multiLevelType w:val="hybridMultilevel"/>
    <w:tmpl w:val="EA068910"/>
    <w:lvl w:ilvl="0" w:tplc="FCFAB9B0">
      <w:start w:val="1"/>
      <w:numFmt w:val="lowerRoman"/>
      <w:lvlText w:val="%1."/>
      <w:lvlJc w:val="right"/>
      <w:pPr>
        <w:ind w:left="2160" w:hanging="18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46699B"/>
    <w:multiLevelType w:val="hybridMultilevel"/>
    <w:tmpl w:val="9446B692"/>
    <w:lvl w:ilvl="0" w:tplc="8414820A">
      <w:start w:val="1"/>
      <w:numFmt w:val="lowerLetter"/>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160CB6"/>
    <w:multiLevelType w:val="hybridMultilevel"/>
    <w:tmpl w:val="2C3EC2E8"/>
    <w:lvl w:ilvl="0" w:tplc="B2D8B132">
      <w:start w:val="1"/>
      <w:numFmt w:val="lowerLetter"/>
      <w:lvlText w:val="%1."/>
      <w:lvlJc w:val="left"/>
      <w:pPr>
        <w:ind w:left="144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0F5178"/>
    <w:multiLevelType w:val="hybridMultilevel"/>
    <w:tmpl w:val="C18A6868"/>
    <w:lvl w:ilvl="0" w:tplc="0409001B">
      <w:start w:val="1"/>
      <w:numFmt w:val="lowerRoman"/>
      <w:lvlText w:val="%1."/>
      <w:lvlJc w:val="right"/>
      <w:pPr>
        <w:ind w:left="2340" w:hanging="360"/>
      </w:pPr>
    </w:lvl>
    <w:lvl w:ilvl="1" w:tplc="0409001B">
      <w:start w:val="1"/>
      <w:numFmt w:val="lowerRoman"/>
      <w:lvlText w:val="%2."/>
      <w:lvlJc w:val="righ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nsid w:val="5F7310DD"/>
    <w:multiLevelType w:val="hybridMultilevel"/>
    <w:tmpl w:val="4C281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CFAB9B0">
      <w:start w:val="1"/>
      <w:numFmt w:val="lowerRoman"/>
      <w:lvlText w:val="%3."/>
      <w:lvlJc w:val="right"/>
      <w:pPr>
        <w:ind w:left="2160" w:hanging="180"/>
      </w:pPr>
      <w:rPr>
        <w:b/>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DA4642"/>
    <w:multiLevelType w:val="hybridMultilevel"/>
    <w:tmpl w:val="A61E3DA4"/>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C313E9"/>
    <w:multiLevelType w:val="hybridMultilevel"/>
    <w:tmpl w:val="6410300C"/>
    <w:lvl w:ilvl="0" w:tplc="0409001B">
      <w:start w:val="1"/>
      <w:numFmt w:val="lowerRoman"/>
      <w:lvlText w:val="%1."/>
      <w:lvlJc w:val="right"/>
      <w:pPr>
        <w:ind w:left="720" w:hanging="360"/>
      </w:pPr>
    </w:lvl>
    <w:lvl w:ilvl="1" w:tplc="960AAB4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7F0168"/>
    <w:multiLevelType w:val="hybridMultilevel"/>
    <w:tmpl w:val="F658511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71C328A5"/>
    <w:multiLevelType w:val="hybridMultilevel"/>
    <w:tmpl w:val="C10ECA82"/>
    <w:lvl w:ilvl="0" w:tplc="EAF4319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276455"/>
    <w:multiLevelType w:val="hybridMultilevel"/>
    <w:tmpl w:val="B0121F78"/>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28">
    <w:nsid w:val="74D56C4F"/>
    <w:multiLevelType w:val="hybridMultilevel"/>
    <w:tmpl w:val="F49CC7B8"/>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DB7E9A"/>
    <w:multiLevelType w:val="hybridMultilevel"/>
    <w:tmpl w:val="7B6A10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28"/>
  </w:num>
  <w:num w:numId="5">
    <w:abstractNumId w:val="22"/>
  </w:num>
  <w:num w:numId="6">
    <w:abstractNumId w:val="6"/>
  </w:num>
  <w:num w:numId="7">
    <w:abstractNumId w:val="17"/>
  </w:num>
  <w:num w:numId="8">
    <w:abstractNumId w:val="23"/>
  </w:num>
  <w:num w:numId="9">
    <w:abstractNumId w:val="24"/>
  </w:num>
  <w:num w:numId="10">
    <w:abstractNumId w:val="15"/>
  </w:num>
  <w:num w:numId="11">
    <w:abstractNumId w:val="21"/>
  </w:num>
  <w:num w:numId="12">
    <w:abstractNumId w:val="5"/>
  </w:num>
  <w:num w:numId="13">
    <w:abstractNumId w:val="10"/>
  </w:num>
  <w:num w:numId="14">
    <w:abstractNumId w:val="13"/>
  </w:num>
  <w:num w:numId="15">
    <w:abstractNumId w:val="25"/>
  </w:num>
  <w:num w:numId="16">
    <w:abstractNumId w:val="3"/>
  </w:num>
  <w:num w:numId="17">
    <w:abstractNumId w:val="20"/>
  </w:num>
  <w:num w:numId="18">
    <w:abstractNumId w:val="17"/>
  </w:num>
  <w:num w:numId="19">
    <w:abstractNumId w:val="29"/>
  </w:num>
  <w:num w:numId="20">
    <w:abstractNumId w:val="26"/>
  </w:num>
  <w:num w:numId="21">
    <w:abstractNumId w:val="14"/>
  </w:num>
  <w:num w:numId="22">
    <w:abstractNumId w:val="7"/>
  </w:num>
  <w:num w:numId="23">
    <w:abstractNumId w:val="27"/>
  </w:num>
  <w:num w:numId="24">
    <w:abstractNumId w:val="11"/>
  </w:num>
  <w:num w:numId="25">
    <w:abstractNumId w:val="18"/>
  </w:num>
  <w:num w:numId="26">
    <w:abstractNumId w:val="19"/>
  </w:num>
  <w:num w:numId="27">
    <w:abstractNumId w:val="16"/>
  </w:num>
  <w:num w:numId="28">
    <w:abstractNumId w:val="9"/>
  </w:num>
  <w:num w:numId="29">
    <w:abstractNumId w:val="4"/>
  </w:num>
  <w:num w:numId="30">
    <w:abstractNumId w:val="8"/>
  </w:num>
  <w:num w:numId="3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FF5"/>
    <w:rsid w:val="0001100F"/>
    <w:rsid w:val="00020BA3"/>
    <w:rsid w:val="00021C02"/>
    <w:rsid w:val="00044FC9"/>
    <w:rsid w:val="000456FA"/>
    <w:rsid w:val="00050066"/>
    <w:rsid w:val="000645D4"/>
    <w:rsid w:val="00082078"/>
    <w:rsid w:val="00082B9B"/>
    <w:rsid w:val="000A54A0"/>
    <w:rsid w:val="000A600B"/>
    <w:rsid w:val="000C7D70"/>
    <w:rsid w:val="000E2780"/>
    <w:rsid w:val="000F5BE4"/>
    <w:rsid w:val="000F647F"/>
    <w:rsid w:val="001073D2"/>
    <w:rsid w:val="00111158"/>
    <w:rsid w:val="0011514F"/>
    <w:rsid w:val="001210F0"/>
    <w:rsid w:val="00142EE5"/>
    <w:rsid w:val="00151931"/>
    <w:rsid w:val="001768A5"/>
    <w:rsid w:val="00183259"/>
    <w:rsid w:val="001841A0"/>
    <w:rsid w:val="001B2EC4"/>
    <w:rsid w:val="001D5434"/>
    <w:rsid w:val="001E3D2B"/>
    <w:rsid w:val="001F4716"/>
    <w:rsid w:val="001F47E3"/>
    <w:rsid w:val="00215109"/>
    <w:rsid w:val="00226DB5"/>
    <w:rsid w:val="00230BD3"/>
    <w:rsid w:val="00250436"/>
    <w:rsid w:val="00274764"/>
    <w:rsid w:val="00281D72"/>
    <w:rsid w:val="002934B7"/>
    <w:rsid w:val="00295906"/>
    <w:rsid w:val="002A52A7"/>
    <w:rsid w:val="002B072A"/>
    <w:rsid w:val="002C142F"/>
    <w:rsid w:val="002C2F6D"/>
    <w:rsid w:val="002D2711"/>
    <w:rsid w:val="002F2BE2"/>
    <w:rsid w:val="002F72E6"/>
    <w:rsid w:val="00316F63"/>
    <w:rsid w:val="00321C8D"/>
    <w:rsid w:val="00335F0D"/>
    <w:rsid w:val="00336E29"/>
    <w:rsid w:val="00341DE4"/>
    <w:rsid w:val="00375704"/>
    <w:rsid w:val="00385EA3"/>
    <w:rsid w:val="003B093B"/>
    <w:rsid w:val="003B2D2F"/>
    <w:rsid w:val="003C464A"/>
    <w:rsid w:val="003D0B01"/>
    <w:rsid w:val="003D1348"/>
    <w:rsid w:val="003D4C94"/>
    <w:rsid w:val="003F7DF8"/>
    <w:rsid w:val="00412BFE"/>
    <w:rsid w:val="00427B20"/>
    <w:rsid w:val="00437E0A"/>
    <w:rsid w:val="004423BA"/>
    <w:rsid w:val="00447EDC"/>
    <w:rsid w:val="0045527B"/>
    <w:rsid w:val="00474A8B"/>
    <w:rsid w:val="00474B85"/>
    <w:rsid w:val="00481457"/>
    <w:rsid w:val="00483C75"/>
    <w:rsid w:val="00484CB0"/>
    <w:rsid w:val="00485084"/>
    <w:rsid w:val="0049049A"/>
    <w:rsid w:val="00491418"/>
    <w:rsid w:val="004B34A8"/>
    <w:rsid w:val="004B4D88"/>
    <w:rsid w:val="004C76B1"/>
    <w:rsid w:val="004F4979"/>
    <w:rsid w:val="00542C36"/>
    <w:rsid w:val="005433E2"/>
    <w:rsid w:val="00567507"/>
    <w:rsid w:val="00572871"/>
    <w:rsid w:val="005762A1"/>
    <w:rsid w:val="005A0ECB"/>
    <w:rsid w:val="005A2C83"/>
    <w:rsid w:val="005B222A"/>
    <w:rsid w:val="005C7A5C"/>
    <w:rsid w:val="005F2AA8"/>
    <w:rsid w:val="005F463A"/>
    <w:rsid w:val="00614721"/>
    <w:rsid w:val="00623DC3"/>
    <w:rsid w:val="00624112"/>
    <w:rsid w:val="0063152B"/>
    <w:rsid w:val="006342A2"/>
    <w:rsid w:val="00640DA5"/>
    <w:rsid w:val="00647ED9"/>
    <w:rsid w:val="006525FF"/>
    <w:rsid w:val="00661745"/>
    <w:rsid w:val="006808C9"/>
    <w:rsid w:val="006A3B64"/>
    <w:rsid w:val="006A4BB3"/>
    <w:rsid w:val="006C7D17"/>
    <w:rsid w:val="006E2534"/>
    <w:rsid w:val="006E6C14"/>
    <w:rsid w:val="006F123E"/>
    <w:rsid w:val="006F2E7F"/>
    <w:rsid w:val="00706D47"/>
    <w:rsid w:val="00715702"/>
    <w:rsid w:val="00720FC1"/>
    <w:rsid w:val="00742C5D"/>
    <w:rsid w:val="00760953"/>
    <w:rsid w:val="00767348"/>
    <w:rsid w:val="00804903"/>
    <w:rsid w:val="00811201"/>
    <w:rsid w:val="0082522F"/>
    <w:rsid w:val="00827CDA"/>
    <w:rsid w:val="00836D4A"/>
    <w:rsid w:val="008412E3"/>
    <w:rsid w:val="008647C2"/>
    <w:rsid w:val="00874482"/>
    <w:rsid w:val="00876C76"/>
    <w:rsid w:val="00892AA4"/>
    <w:rsid w:val="008D3F53"/>
    <w:rsid w:val="008D7F4D"/>
    <w:rsid w:val="008E46A4"/>
    <w:rsid w:val="008E66ED"/>
    <w:rsid w:val="008F177F"/>
    <w:rsid w:val="00904632"/>
    <w:rsid w:val="00913FA6"/>
    <w:rsid w:val="00917E92"/>
    <w:rsid w:val="00920DEE"/>
    <w:rsid w:val="00921CD7"/>
    <w:rsid w:val="009264D7"/>
    <w:rsid w:val="00932973"/>
    <w:rsid w:val="00941648"/>
    <w:rsid w:val="00956A18"/>
    <w:rsid w:val="00974CA1"/>
    <w:rsid w:val="00985ADC"/>
    <w:rsid w:val="009A0C45"/>
    <w:rsid w:val="009A0C85"/>
    <w:rsid w:val="009B767F"/>
    <w:rsid w:val="009D2C9C"/>
    <w:rsid w:val="009D2EF7"/>
    <w:rsid w:val="009D68AF"/>
    <w:rsid w:val="009E016D"/>
    <w:rsid w:val="009E5223"/>
    <w:rsid w:val="009F1F87"/>
    <w:rsid w:val="009F24C8"/>
    <w:rsid w:val="00A17C0E"/>
    <w:rsid w:val="00A4049E"/>
    <w:rsid w:val="00A412BA"/>
    <w:rsid w:val="00A448AF"/>
    <w:rsid w:val="00A618FF"/>
    <w:rsid w:val="00A71FA6"/>
    <w:rsid w:val="00A83553"/>
    <w:rsid w:val="00A90C65"/>
    <w:rsid w:val="00AA2602"/>
    <w:rsid w:val="00AA7CC1"/>
    <w:rsid w:val="00AD086A"/>
    <w:rsid w:val="00AD1559"/>
    <w:rsid w:val="00AD29DE"/>
    <w:rsid w:val="00AD476A"/>
    <w:rsid w:val="00AE4C46"/>
    <w:rsid w:val="00B03139"/>
    <w:rsid w:val="00B047C7"/>
    <w:rsid w:val="00B07B5A"/>
    <w:rsid w:val="00B22C63"/>
    <w:rsid w:val="00B410E3"/>
    <w:rsid w:val="00B72467"/>
    <w:rsid w:val="00B73D16"/>
    <w:rsid w:val="00B75005"/>
    <w:rsid w:val="00B771E4"/>
    <w:rsid w:val="00B85AE9"/>
    <w:rsid w:val="00B9012E"/>
    <w:rsid w:val="00B94168"/>
    <w:rsid w:val="00B94704"/>
    <w:rsid w:val="00BB7D18"/>
    <w:rsid w:val="00BD0BD5"/>
    <w:rsid w:val="00BD5984"/>
    <w:rsid w:val="00BE3010"/>
    <w:rsid w:val="00BF3FF5"/>
    <w:rsid w:val="00C06E0E"/>
    <w:rsid w:val="00C100A4"/>
    <w:rsid w:val="00C27B38"/>
    <w:rsid w:val="00C33C8B"/>
    <w:rsid w:val="00C34D7D"/>
    <w:rsid w:val="00C34E37"/>
    <w:rsid w:val="00C43DAF"/>
    <w:rsid w:val="00C50B91"/>
    <w:rsid w:val="00C5394C"/>
    <w:rsid w:val="00C6331A"/>
    <w:rsid w:val="00C67BAF"/>
    <w:rsid w:val="00C7102E"/>
    <w:rsid w:val="00C81EC0"/>
    <w:rsid w:val="00C84187"/>
    <w:rsid w:val="00CA1562"/>
    <w:rsid w:val="00CC4FA8"/>
    <w:rsid w:val="00CD2FFB"/>
    <w:rsid w:val="00CD5187"/>
    <w:rsid w:val="00CE117D"/>
    <w:rsid w:val="00CE5C15"/>
    <w:rsid w:val="00D07305"/>
    <w:rsid w:val="00D20E8D"/>
    <w:rsid w:val="00D618EA"/>
    <w:rsid w:val="00D6281B"/>
    <w:rsid w:val="00D62A9C"/>
    <w:rsid w:val="00D86A40"/>
    <w:rsid w:val="00DC0075"/>
    <w:rsid w:val="00DD5346"/>
    <w:rsid w:val="00DD6D74"/>
    <w:rsid w:val="00DF0523"/>
    <w:rsid w:val="00DF0F3A"/>
    <w:rsid w:val="00DF2896"/>
    <w:rsid w:val="00E01C98"/>
    <w:rsid w:val="00E03ABB"/>
    <w:rsid w:val="00E17B2D"/>
    <w:rsid w:val="00E27273"/>
    <w:rsid w:val="00E32A0B"/>
    <w:rsid w:val="00E35C51"/>
    <w:rsid w:val="00E47B6A"/>
    <w:rsid w:val="00E47D2B"/>
    <w:rsid w:val="00E84D47"/>
    <w:rsid w:val="00E95111"/>
    <w:rsid w:val="00EA6CC8"/>
    <w:rsid w:val="00EC0A26"/>
    <w:rsid w:val="00ED671E"/>
    <w:rsid w:val="00ED782F"/>
    <w:rsid w:val="00EE0642"/>
    <w:rsid w:val="00EF394A"/>
    <w:rsid w:val="00F04D22"/>
    <w:rsid w:val="00F0642F"/>
    <w:rsid w:val="00F1590B"/>
    <w:rsid w:val="00F30778"/>
    <w:rsid w:val="00F55DAD"/>
    <w:rsid w:val="00F570FB"/>
    <w:rsid w:val="00F611DC"/>
    <w:rsid w:val="00F64176"/>
    <w:rsid w:val="00F74C06"/>
    <w:rsid w:val="00F809D8"/>
    <w:rsid w:val="00F8384D"/>
    <w:rsid w:val="00F84626"/>
    <w:rsid w:val="00F84792"/>
    <w:rsid w:val="00F900DC"/>
    <w:rsid w:val="00F96724"/>
    <w:rsid w:val="00F97535"/>
    <w:rsid w:val="00FA7298"/>
    <w:rsid w:val="00FB61A5"/>
    <w:rsid w:val="00FC34EE"/>
    <w:rsid w:val="00FE1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annotation subjec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3D0B01"/>
    <w:rPr>
      <w:sz w:val="24"/>
      <w:szCs w:val="24"/>
    </w:rPr>
  </w:style>
  <w:style w:type="paragraph" w:styleId="Heading1">
    <w:name w:val="heading 1"/>
    <w:basedOn w:val="Normal"/>
    <w:next w:val="Normal"/>
    <w:link w:val="Heading1Char"/>
    <w:locked/>
    <w:rsid w:val="00C81EC0"/>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locked/>
    <w:rsid w:val="006F2E7F"/>
    <w:pPr>
      <w:keepNext/>
      <w:spacing w:before="240" w:after="60"/>
      <w:outlineLvl w:val="2"/>
    </w:pPr>
    <w:rPr>
      <w:rFonts w:ascii="Cambria" w:hAnsi="Cambria"/>
      <w:b/>
      <w:bCs/>
      <w:sz w:val="26"/>
      <w:szCs w:val="26"/>
    </w:rPr>
  </w:style>
  <w:style w:type="paragraph" w:styleId="Heading4">
    <w:name w:val="heading 4"/>
    <w:basedOn w:val="Normal"/>
    <w:next w:val="Normal"/>
    <w:link w:val="Heading4Char"/>
    <w:locked/>
    <w:rsid w:val="006F2E7F"/>
    <w:pPr>
      <w:keepNext/>
      <w:spacing w:before="240" w:after="60"/>
      <w:outlineLvl w:val="3"/>
    </w:pPr>
    <w:rPr>
      <w:rFonts w:ascii="Calibri" w:hAnsi="Calibri"/>
      <w:b/>
      <w:bCs/>
      <w:sz w:val="28"/>
      <w:szCs w:val="28"/>
    </w:rPr>
  </w:style>
  <w:style w:type="paragraph" w:styleId="Heading5">
    <w:name w:val="heading 5"/>
    <w:basedOn w:val="Normal"/>
    <w:next w:val="Normal"/>
    <w:link w:val="Heading5Char"/>
    <w:locked/>
    <w:rsid w:val="006F2E7F"/>
    <w:pPr>
      <w:spacing w:before="240" w:after="60"/>
      <w:outlineLvl w:val="4"/>
    </w:pPr>
    <w:rPr>
      <w:rFonts w:ascii="Calibri" w:hAnsi="Calibri"/>
      <w:b/>
      <w:bCs/>
      <w:i/>
      <w:iCs/>
      <w:sz w:val="26"/>
      <w:szCs w:val="26"/>
    </w:rPr>
  </w:style>
  <w:style w:type="paragraph" w:styleId="Heading6">
    <w:name w:val="heading 6"/>
    <w:basedOn w:val="Normal"/>
    <w:next w:val="Normal"/>
    <w:link w:val="Heading6Char"/>
    <w:locked/>
    <w:rsid w:val="006F2E7F"/>
    <w:pPr>
      <w:spacing w:before="240" w:after="60"/>
      <w:outlineLvl w:val="5"/>
    </w:pPr>
    <w:rPr>
      <w:rFonts w:ascii="Calibri" w:hAnsi="Calibri"/>
      <w:b/>
      <w:bCs/>
      <w:sz w:val="22"/>
      <w:szCs w:val="22"/>
    </w:rPr>
  </w:style>
  <w:style w:type="paragraph" w:styleId="Heading7">
    <w:name w:val="heading 7"/>
    <w:basedOn w:val="Normal"/>
    <w:next w:val="Normal"/>
    <w:link w:val="Heading7Char"/>
    <w:locked/>
    <w:rsid w:val="006F2E7F"/>
    <w:pPr>
      <w:spacing w:before="240" w:after="60"/>
      <w:outlineLvl w:val="6"/>
    </w:pPr>
    <w:rPr>
      <w:rFonts w:ascii="Calibri" w:hAnsi="Calibri"/>
    </w:rPr>
  </w:style>
  <w:style w:type="paragraph" w:styleId="Heading8">
    <w:name w:val="heading 8"/>
    <w:basedOn w:val="Normal"/>
    <w:next w:val="Normal"/>
    <w:link w:val="Heading8Char"/>
    <w:locked/>
    <w:rsid w:val="006F2E7F"/>
    <w:pPr>
      <w:spacing w:before="240" w:after="60"/>
      <w:outlineLvl w:val="7"/>
    </w:pPr>
    <w:rPr>
      <w:rFonts w:ascii="Calibri" w:hAnsi="Calibri"/>
      <w:i/>
      <w:iCs/>
    </w:rPr>
  </w:style>
  <w:style w:type="paragraph" w:styleId="Heading9">
    <w:name w:val="heading 9"/>
    <w:basedOn w:val="Normal"/>
    <w:next w:val="Normal"/>
    <w:link w:val="Heading9Char"/>
    <w:locked/>
    <w:rsid w:val="006F2E7F"/>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Body"/>
    <w:qFormat/>
    <w:rsid w:val="003D0B01"/>
    <w:pPr>
      <w:keepNext/>
      <w:outlineLvl w:val="0"/>
    </w:pPr>
    <w:rPr>
      <w:rFonts w:ascii="Helvetica" w:eastAsia="ヒラギノ角ゴ Pro W3" w:hAnsi="Helvetica"/>
      <w:b/>
      <w:color w:val="000000"/>
      <w:sz w:val="36"/>
    </w:rPr>
  </w:style>
  <w:style w:type="paragraph" w:customStyle="1" w:styleId="Heading21">
    <w:name w:val="Heading 21"/>
    <w:next w:val="Body"/>
    <w:qFormat/>
    <w:rsid w:val="003D0B01"/>
    <w:pPr>
      <w:keepNext/>
      <w:outlineLvl w:val="1"/>
    </w:pPr>
    <w:rPr>
      <w:rFonts w:ascii="Helvetica" w:eastAsia="ヒラギノ角ゴ Pro W3" w:hAnsi="Helvetica"/>
      <w:b/>
      <w:color w:val="000000"/>
      <w:sz w:val="24"/>
    </w:rPr>
  </w:style>
  <w:style w:type="paragraph" w:customStyle="1" w:styleId="Heading31">
    <w:name w:val="Heading 31"/>
    <w:next w:val="Body"/>
    <w:autoRedefine/>
    <w:qFormat/>
    <w:rsid w:val="000A600B"/>
    <w:pPr>
      <w:keepNext/>
      <w:numPr>
        <w:numId w:val="7"/>
      </w:numPr>
      <w:ind w:hanging="720"/>
      <w:jc w:val="both"/>
      <w:outlineLvl w:val="2"/>
    </w:pPr>
    <w:rPr>
      <w:rFonts w:eastAsia="ヒラギノ角ゴ Pro W3"/>
      <w:b/>
      <w:color w:val="000000"/>
      <w:sz w:val="24"/>
    </w:rPr>
  </w:style>
  <w:style w:type="paragraph" w:customStyle="1" w:styleId="Heading41">
    <w:name w:val="Heading 41"/>
    <w:next w:val="Body"/>
    <w:autoRedefine/>
    <w:qFormat/>
    <w:rsid w:val="003D0B01"/>
    <w:pPr>
      <w:keepNext/>
      <w:outlineLvl w:val="3"/>
    </w:pPr>
    <w:rPr>
      <w:rFonts w:ascii="Helvetica" w:eastAsia="ヒラギノ角ゴ Pro W3" w:hAnsi="Helvetica"/>
      <w:b/>
      <w:color w:val="000000"/>
      <w:sz w:val="24"/>
    </w:rPr>
  </w:style>
  <w:style w:type="paragraph" w:customStyle="1" w:styleId="Heading51">
    <w:name w:val="Heading 51"/>
    <w:next w:val="Body"/>
    <w:qFormat/>
    <w:rsid w:val="003D0B01"/>
    <w:pPr>
      <w:keepNext/>
      <w:outlineLvl w:val="4"/>
    </w:pPr>
    <w:rPr>
      <w:rFonts w:ascii="Helvetica" w:eastAsia="ヒラギノ角ゴ Pro W3" w:hAnsi="Helvetica"/>
      <w:b/>
      <w:color w:val="000000"/>
      <w:sz w:val="24"/>
    </w:rPr>
  </w:style>
  <w:style w:type="paragraph" w:customStyle="1" w:styleId="Heading61">
    <w:name w:val="Heading 61"/>
    <w:next w:val="Body"/>
    <w:qFormat/>
    <w:rsid w:val="003D0B01"/>
    <w:pPr>
      <w:keepNext/>
      <w:outlineLvl w:val="5"/>
    </w:pPr>
    <w:rPr>
      <w:rFonts w:ascii="Helvetica" w:eastAsia="ヒラギノ角ゴ Pro W3" w:hAnsi="Helvetica"/>
      <w:b/>
      <w:color w:val="000000"/>
      <w:sz w:val="24"/>
    </w:rPr>
  </w:style>
  <w:style w:type="paragraph" w:customStyle="1" w:styleId="Heading71">
    <w:name w:val="Heading 71"/>
    <w:next w:val="Body"/>
    <w:qFormat/>
    <w:rsid w:val="003D0B01"/>
    <w:pPr>
      <w:keepNext/>
      <w:outlineLvl w:val="6"/>
    </w:pPr>
    <w:rPr>
      <w:rFonts w:ascii="Helvetica" w:eastAsia="ヒラギノ角ゴ Pro W3" w:hAnsi="Helvetica"/>
      <w:b/>
      <w:color w:val="000000"/>
      <w:sz w:val="24"/>
    </w:rPr>
  </w:style>
  <w:style w:type="paragraph" w:customStyle="1" w:styleId="Heading81">
    <w:name w:val="Heading 81"/>
    <w:next w:val="Body"/>
    <w:qFormat/>
    <w:rsid w:val="003D0B01"/>
    <w:pPr>
      <w:keepNext/>
      <w:outlineLvl w:val="7"/>
    </w:pPr>
    <w:rPr>
      <w:rFonts w:ascii="Helvetica" w:eastAsia="ヒラギノ角ゴ Pro W3" w:hAnsi="Helvetica"/>
      <w:b/>
      <w:color w:val="000000"/>
      <w:sz w:val="24"/>
    </w:rPr>
  </w:style>
  <w:style w:type="paragraph" w:customStyle="1" w:styleId="Heading91">
    <w:name w:val="Heading 91"/>
    <w:next w:val="Body"/>
    <w:autoRedefine/>
    <w:qFormat/>
    <w:rsid w:val="003D0B01"/>
    <w:pPr>
      <w:keepNext/>
      <w:outlineLvl w:val="8"/>
    </w:pPr>
    <w:rPr>
      <w:rFonts w:ascii="Helvetica" w:eastAsia="ヒラギノ角ゴ Pro W3" w:hAnsi="Helvetica"/>
      <w:b/>
      <w:color w:val="000000"/>
      <w:sz w:val="24"/>
    </w:rPr>
  </w:style>
  <w:style w:type="paragraph" w:customStyle="1" w:styleId="HeaderFooter">
    <w:name w:val="Header &amp; Footer"/>
    <w:autoRedefine/>
    <w:rsid w:val="006F2E7F"/>
    <w:pPr>
      <w:tabs>
        <w:tab w:val="right" w:pos="9360"/>
      </w:tabs>
    </w:pPr>
    <w:rPr>
      <w:rFonts w:eastAsia="ヒラギノ角ゴ Pro W3"/>
      <w:color w:val="000000"/>
      <w:sz w:val="24"/>
      <w:szCs w:val="24"/>
    </w:rPr>
  </w:style>
  <w:style w:type="paragraph" w:customStyle="1" w:styleId="Body">
    <w:name w:val="Body"/>
    <w:rsid w:val="003D0B01"/>
    <w:rPr>
      <w:rFonts w:ascii="Helvetica" w:eastAsia="ヒラギノ角ゴ Pro W3" w:hAnsi="Helvetica"/>
      <w:color w:val="000000"/>
      <w:sz w:val="24"/>
    </w:rPr>
  </w:style>
  <w:style w:type="paragraph" w:customStyle="1" w:styleId="TOC11">
    <w:name w:val="TOC 11"/>
    <w:rsid w:val="003D0B01"/>
    <w:pPr>
      <w:tabs>
        <w:tab w:val="right" w:pos="8920"/>
      </w:tabs>
      <w:spacing w:before="240"/>
      <w:ind w:left="720"/>
      <w:outlineLvl w:val="0"/>
    </w:pPr>
    <w:rPr>
      <w:rFonts w:ascii="Helvetica" w:eastAsia="ヒラギノ角ゴ Pro W3" w:hAnsi="Helvetica"/>
      <w:b/>
      <w:i/>
      <w:color w:val="000000"/>
      <w:sz w:val="24"/>
    </w:rPr>
  </w:style>
  <w:style w:type="paragraph" w:customStyle="1" w:styleId="TOC21">
    <w:name w:val="TOC 21"/>
    <w:autoRedefine/>
    <w:rsid w:val="003D0B01"/>
    <w:pPr>
      <w:tabs>
        <w:tab w:val="right" w:pos="8920"/>
      </w:tabs>
      <w:spacing w:before="240" w:after="60"/>
      <w:outlineLvl w:val="0"/>
    </w:pPr>
    <w:rPr>
      <w:rFonts w:ascii="Helvetica" w:eastAsia="ヒラギノ角ゴ Pro W3" w:hAnsi="Helvetica"/>
      <w:b/>
      <w:color w:val="000000"/>
      <w:sz w:val="36"/>
    </w:rPr>
  </w:style>
  <w:style w:type="paragraph" w:customStyle="1" w:styleId="Title1">
    <w:name w:val="Title1"/>
    <w:next w:val="Body"/>
    <w:rsid w:val="003D0B01"/>
    <w:pPr>
      <w:keepNext/>
      <w:outlineLvl w:val="0"/>
    </w:pPr>
    <w:rPr>
      <w:rFonts w:ascii="Helvetica" w:eastAsia="ヒラギノ角ゴ Pro W3" w:hAnsi="Helvetica"/>
      <w:b/>
      <w:color w:val="000000"/>
      <w:sz w:val="56"/>
    </w:rPr>
  </w:style>
  <w:style w:type="numbering" w:customStyle="1" w:styleId="Legal">
    <w:name w:val="Legal"/>
    <w:rsid w:val="003D0B01"/>
  </w:style>
  <w:style w:type="numbering" w:customStyle="1" w:styleId="NormalList">
    <w:name w:val="Normal List"/>
    <w:rsid w:val="003D0B01"/>
  </w:style>
  <w:style w:type="character" w:styleId="CommentReference">
    <w:name w:val="annotation reference"/>
    <w:basedOn w:val="DefaultParagraphFont"/>
    <w:locked/>
    <w:rsid w:val="00BF3FF5"/>
    <w:rPr>
      <w:sz w:val="16"/>
      <w:szCs w:val="16"/>
    </w:rPr>
  </w:style>
  <w:style w:type="paragraph" w:styleId="CommentText">
    <w:name w:val="annotation text"/>
    <w:basedOn w:val="Normal"/>
    <w:link w:val="CommentTextChar"/>
    <w:locked/>
    <w:rsid w:val="00BF3FF5"/>
    <w:rPr>
      <w:sz w:val="20"/>
      <w:szCs w:val="20"/>
    </w:rPr>
  </w:style>
  <w:style w:type="character" w:customStyle="1" w:styleId="CommentTextChar">
    <w:name w:val="Comment Text Char"/>
    <w:basedOn w:val="DefaultParagraphFont"/>
    <w:link w:val="CommentText"/>
    <w:rsid w:val="00BF3FF5"/>
  </w:style>
  <w:style w:type="paragraph" w:styleId="CommentSubject">
    <w:name w:val="annotation subject"/>
    <w:basedOn w:val="CommentText"/>
    <w:next w:val="CommentText"/>
    <w:link w:val="CommentSubjectChar"/>
    <w:uiPriority w:val="99"/>
    <w:locked/>
    <w:rsid w:val="00BF3FF5"/>
    <w:rPr>
      <w:b/>
      <w:bCs/>
    </w:rPr>
  </w:style>
  <w:style w:type="character" w:customStyle="1" w:styleId="CommentSubjectChar">
    <w:name w:val="Comment Subject Char"/>
    <w:basedOn w:val="CommentTextChar"/>
    <w:link w:val="CommentSubject"/>
    <w:uiPriority w:val="99"/>
    <w:rsid w:val="00BF3FF5"/>
    <w:rPr>
      <w:b/>
      <w:bCs/>
    </w:rPr>
  </w:style>
  <w:style w:type="paragraph" w:styleId="BalloonText">
    <w:name w:val="Balloon Text"/>
    <w:basedOn w:val="Normal"/>
    <w:link w:val="BalloonTextChar"/>
    <w:locked/>
    <w:rsid w:val="00BF3FF5"/>
    <w:rPr>
      <w:rFonts w:ascii="Tahoma" w:hAnsi="Tahoma" w:cs="Tahoma"/>
      <w:sz w:val="16"/>
      <w:szCs w:val="16"/>
    </w:rPr>
  </w:style>
  <w:style w:type="character" w:customStyle="1" w:styleId="BalloonTextChar">
    <w:name w:val="Balloon Text Char"/>
    <w:basedOn w:val="DefaultParagraphFont"/>
    <w:link w:val="BalloonText"/>
    <w:rsid w:val="00BF3FF5"/>
    <w:rPr>
      <w:rFonts w:ascii="Tahoma" w:hAnsi="Tahoma" w:cs="Tahoma"/>
      <w:sz w:val="16"/>
      <w:szCs w:val="16"/>
    </w:rPr>
  </w:style>
  <w:style w:type="paragraph" w:styleId="Header">
    <w:name w:val="header"/>
    <w:basedOn w:val="Normal"/>
    <w:link w:val="HeaderChar"/>
    <w:locked/>
    <w:rsid w:val="00250436"/>
    <w:pPr>
      <w:tabs>
        <w:tab w:val="center" w:pos="4680"/>
        <w:tab w:val="right" w:pos="9360"/>
      </w:tabs>
    </w:pPr>
  </w:style>
  <w:style w:type="character" w:customStyle="1" w:styleId="HeaderChar">
    <w:name w:val="Header Char"/>
    <w:basedOn w:val="DefaultParagraphFont"/>
    <w:link w:val="Header"/>
    <w:rsid w:val="00250436"/>
    <w:rPr>
      <w:sz w:val="24"/>
      <w:szCs w:val="24"/>
    </w:rPr>
  </w:style>
  <w:style w:type="paragraph" w:styleId="Footer">
    <w:name w:val="footer"/>
    <w:basedOn w:val="Normal"/>
    <w:link w:val="FooterChar"/>
    <w:uiPriority w:val="99"/>
    <w:locked/>
    <w:rsid w:val="00250436"/>
    <w:pPr>
      <w:tabs>
        <w:tab w:val="center" w:pos="4680"/>
        <w:tab w:val="right" w:pos="9360"/>
      </w:tabs>
    </w:pPr>
  </w:style>
  <w:style w:type="character" w:customStyle="1" w:styleId="FooterChar">
    <w:name w:val="Footer Char"/>
    <w:basedOn w:val="DefaultParagraphFont"/>
    <w:link w:val="Footer"/>
    <w:uiPriority w:val="99"/>
    <w:rsid w:val="00250436"/>
    <w:rPr>
      <w:sz w:val="24"/>
      <w:szCs w:val="24"/>
    </w:rPr>
  </w:style>
  <w:style w:type="paragraph" w:styleId="Title">
    <w:name w:val="Title"/>
    <w:basedOn w:val="Normal"/>
    <w:next w:val="Normal"/>
    <w:link w:val="TitleChar"/>
    <w:qFormat/>
    <w:locked/>
    <w:rsid w:val="009A0C85"/>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9A0C85"/>
    <w:rPr>
      <w:rFonts w:ascii="Cambria" w:eastAsia="Times New Roman" w:hAnsi="Cambria" w:cs="Times New Roman"/>
      <w:b/>
      <w:bCs/>
      <w:kern w:val="28"/>
      <w:sz w:val="32"/>
      <w:szCs w:val="32"/>
    </w:rPr>
  </w:style>
  <w:style w:type="paragraph" w:styleId="TOC1">
    <w:name w:val="toc 1"/>
    <w:basedOn w:val="Normal"/>
    <w:next w:val="Normal"/>
    <w:autoRedefine/>
    <w:uiPriority w:val="39"/>
    <w:locked/>
    <w:rsid w:val="009A0C85"/>
  </w:style>
  <w:style w:type="paragraph" w:styleId="TOCHeading">
    <w:name w:val="TOC Heading"/>
    <w:basedOn w:val="Heading11"/>
    <w:next w:val="Normal"/>
    <w:uiPriority w:val="39"/>
    <w:semiHidden/>
    <w:unhideWhenUsed/>
    <w:qFormat/>
    <w:rsid w:val="009A0C85"/>
    <w:pPr>
      <w:keepLines/>
      <w:spacing w:before="480" w:line="276" w:lineRule="auto"/>
      <w:outlineLvl w:val="9"/>
    </w:pPr>
    <w:rPr>
      <w:rFonts w:ascii="Cambria" w:eastAsia="Times New Roman" w:hAnsi="Cambria"/>
      <w:bCs/>
      <w:color w:val="365F91"/>
      <w:sz w:val="28"/>
      <w:szCs w:val="28"/>
    </w:rPr>
  </w:style>
  <w:style w:type="paragraph" w:styleId="TOC2">
    <w:name w:val="toc 2"/>
    <w:basedOn w:val="Normal"/>
    <w:next w:val="Normal"/>
    <w:autoRedefine/>
    <w:uiPriority w:val="39"/>
    <w:locked/>
    <w:rsid w:val="009A0C85"/>
    <w:pPr>
      <w:ind w:left="240"/>
    </w:pPr>
  </w:style>
  <w:style w:type="paragraph" w:styleId="TOC3">
    <w:name w:val="toc 3"/>
    <w:basedOn w:val="Normal"/>
    <w:next w:val="Normal"/>
    <w:autoRedefine/>
    <w:uiPriority w:val="39"/>
    <w:locked/>
    <w:rsid w:val="009A0C85"/>
    <w:pPr>
      <w:ind w:left="480"/>
    </w:pPr>
  </w:style>
  <w:style w:type="character" w:styleId="Hyperlink">
    <w:name w:val="Hyperlink"/>
    <w:basedOn w:val="DefaultParagraphFont"/>
    <w:uiPriority w:val="99"/>
    <w:unhideWhenUsed/>
    <w:locked/>
    <w:rsid w:val="009A0C85"/>
    <w:rPr>
      <w:color w:val="0000FF"/>
      <w:u w:val="single"/>
    </w:rPr>
  </w:style>
  <w:style w:type="paragraph" w:styleId="NoSpacing">
    <w:name w:val="No Spacing"/>
    <w:uiPriority w:val="1"/>
    <w:qFormat/>
    <w:rsid w:val="00DC0075"/>
    <w:rPr>
      <w:sz w:val="24"/>
      <w:szCs w:val="24"/>
    </w:rPr>
  </w:style>
  <w:style w:type="character" w:styleId="Emphasis">
    <w:name w:val="Emphasis"/>
    <w:basedOn w:val="DefaultParagraphFont"/>
    <w:qFormat/>
    <w:locked/>
    <w:rsid w:val="00DC0075"/>
    <w:rPr>
      <w:i/>
      <w:iCs/>
    </w:rPr>
  </w:style>
  <w:style w:type="paragraph" w:styleId="ListParagraph">
    <w:name w:val="List Paragraph"/>
    <w:basedOn w:val="Normal"/>
    <w:uiPriority w:val="34"/>
    <w:qFormat/>
    <w:rsid w:val="004C76B1"/>
    <w:pPr>
      <w:widowControl w:val="0"/>
      <w:autoSpaceDE w:val="0"/>
      <w:autoSpaceDN w:val="0"/>
      <w:adjustRightInd w:val="0"/>
      <w:ind w:left="720"/>
    </w:pPr>
    <w:rPr>
      <w:sz w:val="20"/>
      <w:szCs w:val="20"/>
    </w:rPr>
  </w:style>
  <w:style w:type="character" w:styleId="PageNumber">
    <w:name w:val="page number"/>
    <w:basedOn w:val="DefaultParagraphFont"/>
    <w:locked/>
    <w:rsid w:val="00B73D16"/>
  </w:style>
  <w:style w:type="character" w:customStyle="1" w:styleId="Heading4Char">
    <w:name w:val="Heading 4 Char"/>
    <w:basedOn w:val="DefaultParagraphFont"/>
    <w:link w:val="Heading4"/>
    <w:rsid w:val="006F2E7F"/>
    <w:rPr>
      <w:rFonts w:ascii="Calibri" w:eastAsia="Times New Roman" w:hAnsi="Calibri" w:cs="Times New Roman"/>
      <w:b/>
      <w:bCs/>
      <w:sz w:val="28"/>
      <w:szCs w:val="28"/>
    </w:rPr>
  </w:style>
  <w:style w:type="character" w:customStyle="1" w:styleId="Heading6Char">
    <w:name w:val="Heading 6 Char"/>
    <w:basedOn w:val="DefaultParagraphFont"/>
    <w:link w:val="Heading6"/>
    <w:rsid w:val="006F2E7F"/>
    <w:rPr>
      <w:rFonts w:ascii="Calibri" w:eastAsia="Times New Roman" w:hAnsi="Calibri" w:cs="Times New Roman"/>
      <w:b/>
      <w:bCs/>
      <w:sz w:val="22"/>
      <w:szCs w:val="22"/>
    </w:rPr>
  </w:style>
  <w:style w:type="character" w:customStyle="1" w:styleId="Heading3Char">
    <w:name w:val="Heading 3 Char"/>
    <w:basedOn w:val="DefaultParagraphFont"/>
    <w:link w:val="Heading3"/>
    <w:rsid w:val="006F2E7F"/>
    <w:rPr>
      <w:rFonts w:ascii="Cambria" w:eastAsia="Times New Roman" w:hAnsi="Cambria" w:cs="Times New Roman"/>
      <w:b/>
      <w:bCs/>
      <w:sz w:val="26"/>
      <w:szCs w:val="26"/>
    </w:rPr>
  </w:style>
  <w:style w:type="character" w:customStyle="1" w:styleId="Heading9Char">
    <w:name w:val="Heading 9 Char"/>
    <w:basedOn w:val="DefaultParagraphFont"/>
    <w:link w:val="Heading9"/>
    <w:rsid w:val="006F2E7F"/>
    <w:rPr>
      <w:rFonts w:ascii="Cambria" w:eastAsia="Times New Roman" w:hAnsi="Cambria" w:cs="Times New Roman"/>
      <w:sz w:val="22"/>
      <w:szCs w:val="22"/>
    </w:rPr>
  </w:style>
  <w:style w:type="character" w:customStyle="1" w:styleId="Heading8Char">
    <w:name w:val="Heading 8 Char"/>
    <w:basedOn w:val="DefaultParagraphFont"/>
    <w:link w:val="Heading8"/>
    <w:rsid w:val="006F2E7F"/>
    <w:rPr>
      <w:rFonts w:ascii="Calibri" w:eastAsia="Times New Roman" w:hAnsi="Calibri" w:cs="Times New Roman"/>
      <w:i/>
      <w:iCs/>
      <w:sz w:val="24"/>
      <w:szCs w:val="24"/>
    </w:rPr>
  </w:style>
  <w:style w:type="character" w:customStyle="1" w:styleId="Heading5Char">
    <w:name w:val="Heading 5 Char"/>
    <w:basedOn w:val="DefaultParagraphFont"/>
    <w:link w:val="Heading5"/>
    <w:rsid w:val="006F2E7F"/>
    <w:rPr>
      <w:rFonts w:ascii="Calibri" w:eastAsia="Times New Roman" w:hAnsi="Calibri" w:cs="Times New Roman"/>
      <w:b/>
      <w:bCs/>
      <w:i/>
      <w:iCs/>
      <w:sz w:val="26"/>
      <w:szCs w:val="26"/>
    </w:rPr>
  </w:style>
  <w:style w:type="character" w:customStyle="1" w:styleId="Heading7Char">
    <w:name w:val="Heading 7 Char"/>
    <w:basedOn w:val="DefaultParagraphFont"/>
    <w:link w:val="Heading7"/>
    <w:rsid w:val="006F2E7F"/>
    <w:rPr>
      <w:rFonts w:ascii="Calibri" w:eastAsia="Times New Roman" w:hAnsi="Calibri" w:cs="Times New Roman"/>
      <w:sz w:val="24"/>
      <w:szCs w:val="24"/>
    </w:rPr>
  </w:style>
  <w:style w:type="character" w:customStyle="1" w:styleId="Heading1Char">
    <w:name w:val="Heading 1 Char"/>
    <w:basedOn w:val="DefaultParagraphFont"/>
    <w:link w:val="Heading1"/>
    <w:rsid w:val="00C81EC0"/>
    <w:rPr>
      <w:rFonts w:ascii="Cambria" w:eastAsia="Times New Roman" w:hAnsi="Cambria" w:cs="Times New Roman"/>
      <w:b/>
      <w:bCs/>
      <w:kern w:val="32"/>
      <w:sz w:val="32"/>
      <w:szCs w:val="32"/>
    </w:rPr>
  </w:style>
  <w:style w:type="paragraph" w:customStyle="1" w:styleId="TableParagraph">
    <w:name w:val="Table Paragraph"/>
    <w:basedOn w:val="Normal"/>
    <w:uiPriority w:val="1"/>
    <w:qFormat/>
    <w:rsid w:val="00B94168"/>
    <w:pPr>
      <w:widowControl w:val="0"/>
    </w:pPr>
    <w:rPr>
      <w:rFonts w:asciiTheme="minorHAnsi" w:eastAsiaTheme="minorHAnsi" w:hAnsiTheme="minorHAnsi" w:cstheme="minorBidi"/>
      <w:sz w:val="22"/>
      <w:szCs w:val="22"/>
    </w:rPr>
  </w:style>
  <w:style w:type="paragraph" w:styleId="BodyText">
    <w:name w:val="Body Text"/>
    <w:basedOn w:val="Normal"/>
    <w:link w:val="BodyTextChar"/>
    <w:uiPriority w:val="1"/>
    <w:qFormat/>
    <w:locked/>
    <w:rsid w:val="00B94168"/>
    <w:pPr>
      <w:widowControl w:val="0"/>
      <w:spacing w:before="83"/>
      <w:ind w:left="5015"/>
    </w:pPr>
    <w:rPr>
      <w:rFonts w:ascii="Arial" w:eastAsia="Arial" w:hAnsi="Arial" w:cstheme="minorBidi"/>
      <w:sz w:val="15"/>
      <w:szCs w:val="15"/>
    </w:rPr>
  </w:style>
  <w:style w:type="character" w:customStyle="1" w:styleId="BodyTextChar">
    <w:name w:val="Body Text Char"/>
    <w:basedOn w:val="DefaultParagraphFont"/>
    <w:link w:val="BodyText"/>
    <w:uiPriority w:val="1"/>
    <w:rsid w:val="00B94168"/>
    <w:rPr>
      <w:rFonts w:ascii="Arial" w:eastAsia="Arial" w:hAnsi="Arial" w:cstheme="minorBidi"/>
      <w:sz w:val="15"/>
      <w:szCs w:val="15"/>
    </w:rPr>
  </w:style>
  <w:style w:type="paragraph" w:styleId="Revision">
    <w:name w:val="Revision"/>
    <w:hidden/>
    <w:uiPriority w:val="99"/>
    <w:semiHidden/>
    <w:rsid w:val="004B4D88"/>
    <w:rPr>
      <w:sz w:val="24"/>
      <w:szCs w:val="24"/>
    </w:rPr>
  </w:style>
  <w:style w:type="paragraph" w:customStyle="1" w:styleId="DefaultText">
    <w:name w:val="Default Text"/>
    <w:rsid w:val="0063152B"/>
    <w:rPr>
      <w:snapToGrid w:val="0"/>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annotation subjec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3D0B01"/>
    <w:rPr>
      <w:sz w:val="24"/>
      <w:szCs w:val="24"/>
    </w:rPr>
  </w:style>
  <w:style w:type="paragraph" w:styleId="Heading1">
    <w:name w:val="heading 1"/>
    <w:basedOn w:val="Normal"/>
    <w:next w:val="Normal"/>
    <w:link w:val="Heading1Char"/>
    <w:locked/>
    <w:rsid w:val="00C81EC0"/>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locked/>
    <w:rsid w:val="006F2E7F"/>
    <w:pPr>
      <w:keepNext/>
      <w:spacing w:before="240" w:after="60"/>
      <w:outlineLvl w:val="2"/>
    </w:pPr>
    <w:rPr>
      <w:rFonts w:ascii="Cambria" w:hAnsi="Cambria"/>
      <w:b/>
      <w:bCs/>
      <w:sz w:val="26"/>
      <w:szCs w:val="26"/>
    </w:rPr>
  </w:style>
  <w:style w:type="paragraph" w:styleId="Heading4">
    <w:name w:val="heading 4"/>
    <w:basedOn w:val="Normal"/>
    <w:next w:val="Normal"/>
    <w:link w:val="Heading4Char"/>
    <w:locked/>
    <w:rsid w:val="006F2E7F"/>
    <w:pPr>
      <w:keepNext/>
      <w:spacing w:before="240" w:after="60"/>
      <w:outlineLvl w:val="3"/>
    </w:pPr>
    <w:rPr>
      <w:rFonts w:ascii="Calibri" w:hAnsi="Calibri"/>
      <w:b/>
      <w:bCs/>
      <w:sz w:val="28"/>
      <w:szCs w:val="28"/>
    </w:rPr>
  </w:style>
  <w:style w:type="paragraph" w:styleId="Heading5">
    <w:name w:val="heading 5"/>
    <w:basedOn w:val="Normal"/>
    <w:next w:val="Normal"/>
    <w:link w:val="Heading5Char"/>
    <w:locked/>
    <w:rsid w:val="006F2E7F"/>
    <w:pPr>
      <w:spacing w:before="240" w:after="60"/>
      <w:outlineLvl w:val="4"/>
    </w:pPr>
    <w:rPr>
      <w:rFonts w:ascii="Calibri" w:hAnsi="Calibri"/>
      <w:b/>
      <w:bCs/>
      <w:i/>
      <w:iCs/>
      <w:sz w:val="26"/>
      <w:szCs w:val="26"/>
    </w:rPr>
  </w:style>
  <w:style w:type="paragraph" w:styleId="Heading6">
    <w:name w:val="heading 6"/>
    <w:basedOn w:val="Normal"/>
    <w:next w:val="Normal"/>
    <w:link w:val="Heading6Char"/>
    <w:locked/>
    <w:rsid w:val="006F2E7F"/>
    <w:pPr>
      <w:spacing w:before="240" w:after="60"/>
      <w:outlineLvl w:val="5"/>
    </w:pPr>
    <w:rPr>
      <w:rFonts w:ascii="Calibri" w:hAnsi="Calibri"/>
      <w:b/>
      <w:bCs/>
      <w:sz w:val="22"/>
      <w:szCs w:val="22"/>
    </w:rPr>
  </w:style>
  <w:style w:type="paragraph" w:styleId="Heading7">
    <w:name w:val="heading 7"/>
    <w:basedOn w:val="Normal"/>
    <w:next w:val="Normal"/>
    <w:link w:val="Heading7Char"/>
    <w:locked/>
    <w:rsid w:val="006F2E7F"/>
    <w:pPr>
      <w:spacing w:before="240" w:after="60"/>
      <w:outlineLvl w:val="6"/>
    </w:pPr>
    <w:rPr>
      <w:rFonts w:ascii="Calibri" w:hAnsi="Calibri"/>
    </w:rPr>
  </w:style>
  <w:style w:type="paragraph" w:styleId="Heading8">
    <w:name w:val="heading 8"/>
    <w:basedOn w:val="Normal"/>
    <w:next w:val="Normal"/>
    <w:link w:val="Heading8Char"/>
    <w:locked/>
    <w:rsid w:val="006F2E7F"/>
    <w:pPr>
      <w:spacing w:before="240" w:after="60"/>
      <w:outlineLvl w:val="7"/>
    </w:pPr>
    <w:rPr>
      <w:rFonts w:ascii="Calibri" w:hAnsi="Calibri"/>
      <w:i/>
      <w:iCs/>
    </w:rPr>
  </w:style>
  <w:style w:type="paragraph" w:styleId="Heading9">
    <w:name w:val="heading 9"/>
    <w:basedOn w:val="Normal"/>
    <w:next w:val="Normal"/>
    <w:link w:val="Heading9Char"/>
    <w:locked/>
    <w:rsid w:val="006F2E7F"/>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Body"/>
    <w:qFormat/>
    <w:rsid w:val="003D0B01"/>
    <w:pPr>
      <w:keepNext/>
      <w:outlineLvl w:val="0"/>
    </w:pPr>
    <w:rPr>
      <w:rFonts w:ascii="Helvetica" w:eastAsia="ヒラギノ角ゴ Pro W3" w:hAnsi="Helvetica"/>
      <w:b/>
      <w:color w:val="000000"/>
      <w:sz w:val="36"/>
    </w:rPr>
  </w:style>
  <w:style w:type="paragraph" w:customStyle="1" w:styleId="Heading21">
    <w:name w:val="Heading 21"/>
    <w:next w:val="Body"/>
    <w:qFormat/>
    <w:rsid w:val="003D0B01"/>
    <w:pPr>
      <w:keepNext/>
      <w:outlineLvl w:val="1"/>
    </w:pPr>
    <w:rPr>
      <w:rFonts w:ascii="Helvetica" w:eastAsia="ヒラギノ角ゴ Pro W3" w:hAnsi="Helvetica"/>
      <w:b/>
      <w:color w:val="000000"/>
      <w:sz w:val="24"/>
    </w:rPr>
  </w:style>
  <w:style w:type="paragraph" w:customStyle="1" w:styleId="Heading31">
    <w:name w:val="Heading 31"/>
    <w:next w:val="Body"/>
    <w:autoRedefine/>
    <w:qFormat/>
    <w:rsid w:val="000A600B"/>
    <w:pPr>
      <w:keepNext/>
      <w:numPr>
        <w:numId w:val="7"/>
      </w:numPr>
      <w:ind w:hanging="720"/>
      <w:jc w:val="both"/>
      <w:outlineLvl w:val="2"/>
    </w:pPr>
    <w:rPr>
      <w:rFonts w:eastAsia="ヒラギノ角ゴ Pro W3"/>
      <w:b/>
      <w:color w:val="000000"/>
      <w:sz w:val="24"/>
    </w:rPr>
  </w:style>
  <w:style w:type="paragraph" w:customStyle="1" w:styleId="Heading41">
    <w:name w:val="Heading 41"/>
    <w:next w:val="Body"/>
    <w:autoRedefine/>
    <w:qFormat/>
    <w:rsid w:val="003D0B01"/>
    <w:pPr>
      <w:keepNext/>
      <w:outlineLvl w:val="3"/>
    </w:pPr>
    <w:rPr>
      <w:rFonts w:ascii="Helvetica" w:eastAsia="ヒラギノ角ゴ Pro W3" w:hAnsi="Helvetica"/>
      <w:b/>
      <w:color w:val="000000"/>
      <w:sz w:val="24"/>
    </w:rPr>
  </w:style>
  <w:style w:type="paragraph" w:customStyle="1" w:styleId="Heading51">
    <w:name w:val="Heading 51"/>
    <w:next w:val="Body"/>
    <w:qFormat/>
    <w:rsid w:val="003D0B01"/>
    <w:pPr>
      <w:keepNext/>
      <w:outlineLvl w:val="4"/>
    </w:pPr>
    <w:rPr>
      <w:rFonts w:ascii="Helvetica" w:eastAsia="ヒラギノ角ゴ Pro W3" w:hAnsi="Helvetica"/>
      <w:b/>
      <w:color w:val="000000"/>
      <w:sz w:val="24"/>
    </w:rPr>
  </w:style>
  <w:style w:type="paragraph" w:customStyle="1" w:styleId="Heading61">
    <w:name w:val="Heading 61"/>
    <w:next w:val="Body"/>
    <w:qFormat/>
    <w:rsid w:val="003D0B01"/>
    <w:pPr>
      <w:keepNext/>
      <w:outlineLvl w:val="5"/>
    </w:pPr>
    <w:rPr>
      <w:rFonts w:ascii="Helvetica" w:eastAsia="ヒラギノ角ゴ Pro W3" w:hAnsi="Helvetica"/>
      <w:b/>
      <w:color w:val="000000"/>
      <w:sz w:val="24"/>
    </w:rPr>
  </w:style>
  <w:style w:type="paragraph" w:customStyle="1" w:styleId="Heading71">
    <w:name w:val="Heading 71"/>
    <w:next w:val="Body"/>
    <w:qFormat/>
    <w:rsid w:val="003D0B01"/>
    <w:pPr>
      <w:keepNext/>
      <w:outlineLvl w:val="6"/>
    </w:pPr>
    <w:rPr>
      <w:rFonts w:ascii="Helvetica" w:eastAsia="ヒラギノ角ゴ Pro W3" w:hAnsi="Helvetica"/>
      <w:b/>
      <w:color w:val="000000"/>
      <w:sz w:val="24"/>
    </w:rPr>
  </w:style>
  <w:style w:type="paragraph" w:customStyle="1" w:styleId="Heading81">
    <w:name w:val="Heading 81"/>
    <w:next w:val="Body"/>
    <w:qFormat/>
    <w:rsid w:val="003D0B01"/>
    <w:pPr>
      <w:keepNext/>
      <w:outlineLvl w:val="7"/>
    </w:pPr>
    <w:rPr>
      <w:rFonts w:ascii="Helvetica" w:eastAsia="ヒラギノ角ゴ Pro W3" w:hAnsi="Helvetica"/>
      <w:b/>
      <w:color w:val="000000"/>
      <w:sz w:val="24"/>
    </w:rPr>
  </w:style>
  <w:style w:type="paragraph" w:customStyle="1" w:styleId="Heading91">
    <w:name w:val="Heading 91"/>
    <w:next w:val="Body"/>
    <w:autoRedefine/>
    <w:qFormat/>
    <w:rsid w:val="003D0B01"/>
    <w:pPr>
      <w:keepNext/>
      <w:outlineLvl w:val="8"/>
    </w:pPr>
    <w:rPr>
      <w:rFonts w:ascii="Helvetica" w:eastAsia="ヒラギノ角ゴ Pro W3" w:hAnsi="Helvetica"/>
      <w:b/>
      <w:color w:val="000000"/>
      <w:sz w:val="24"/>
    </w:rPr>
  </w:style>
  <w:style w:type="paragraph" w:customStyle="1" w:styleId="HeaderFooter">
    <w:name w:val="Header &amp; Footer"/>
    <w:autoRedefine/>
    <w:rsid w:val="006F2E7F"/>
    <w:pPr>
      <w:tabs>
        <w:tab w:val="right" w:pos="9360"/>
      </w:tabs>
    </w:pPr>
    <w:rPr>
      <w:rFonts w:eastAsia="ヒラギノ角ゴ Pro W3"/>
      <w:color w:val="000000"/>
      <w:sz w:val="24"/>
      <w:szCs w:val="24"/>
    </w:rPr>
  </w:style>
  <w:style w:type="paragraph" w:customStyle="1" w:styleId="Body">
    <w:name w:val="Body"/>
    <w:rsid w:val="003D0B01"/>
    <w:rPr>
      <w:rFonts w:ascii="Helvetica" w:eastAsia="ヒラギノ角ゴ Pro W3" w:hAnsi="Helvetica"/>
      <w:color w:val="000000"/>
      <w:sz w:val="24"/>
    </w:rPr>
  </w:style>
  <w:style w:type="paragraph" w:customStyle="1" w:styleId="TOC11">
    <w:name w:val="TOC 11"/>
    <w:rsid w:val="003D0B01"/>
    <w:pPr>
      <w:tabs>
        <w:tab w:val="right" w:pos="8920"/>
      </w:tabs>
      <w:spacing w:before="240"/>
      <w:ind w:left="720"/>
      <w:outlineLvl w:val="0"/>
    </w:pPr>
    <w:rPr>
      <w:rFonts w:ascii="Helvetica" w:eastAsia="ヒラギノ角ゴ Pro W3" w:hAnsi="Helvetica"/>
      <w:b/>
      <w:i/>
      <w:color w:val="000000"/>
      <w:sz w:val="24"/>
    </w:rPr>
  </w:style>
  <w:style w:type="paragraph" w:customStyle="1" w:styleId="TOC21">
    <w:name w:val="TOC 21"/>
    <w:autoRedefine/>
    <w:rsid w:val="003D0B01"/>
    <w:pPr>
      <w:tabs>
        <w:tab w:val="right" w:pos="8920"/>
      </w:tabs>
      <w:spacing w:before="240" w:after="60"/>
      <w:outlineLvl w:val="0"/>
    </w:pPr>
    <w:rPr>
      <w:rFonts w:ascii="Helvetica" w:eastAsia="ヒラギノ角ゴ Pro W3" w:hAnsi="Helvetica"/>
      <w:b/>
      <w:color w:val="000000"/>
      <w:sz w:val="36"/>
    </w:rPr>
  </w:style>
  <w:style w:type="paragraph" w:customStyle="1" w:styleId="Title1">
    <w:name w:val="Title1"/>
    <w:next w:val="Body"/>
    <w:rsid w:val="003D0B01"/>
    <w:pPr>
      <w:keepNext/>
      <w:outlineLvl w:val="0"/>
    </w:pPr>
    <w:rPr>
      <w:rFonts w:ascii="Helvetica" w:eastAsia="ヒラギノ角ゴ Pro W3" w:hAnsi="Helvetica"/>
      <w:b/>
      <w:color w:val="000000"/>
      <w:sz w:val="56"/>
    </w:rPr>
  </w:style>
  <w:style w:type="numbering" w:customStyle="1" w:styleId="Legal">
    <w:name w:val="Legal"/>
    <w:rsid w:val="003D0B01"/>
  </w:style>
  <w:style w:type="numbering" w:customStyle="1" w:styleId="NormalList">
    <w:name w:val="Normal List"/>
    <w:rsid w:val="003D0B01"/>
  </w:style>
  <w:style w:type="character" w:styleId="CommentReference">
    <w:name w:val="annotation reference"/>
    <w:basedOn w:val="DefaultParagraphFont"/>
    <w:locked/>
    <w:rsid w:val="00BF3FF5"/>
    <w:rPr>
      <w:sz w:val="16"/>
      <w:szCs w:val="16"/>
    </w:rPr>
  </w:style>
  <w:style w:type="paragraph" w:styleId="CommentText">
    <w:name w:val="annotation text"/>
    <w:basedOn w:val="Normal"/>
    <w:link w:val="CommentTextChar"/>
    <w:locked/>
    <w:rsid w:val="00BF3FF5"/>
    <w:rPr>
      <w:sz w:val="20"/>
      <w:szCs w:val="20"/>
    </w:rPr>
  </w:style>
  <w:style w:type="character" w:customStyle="1" w:styleId="CommentTextChar">
    <w:name w:val="Comment Text Char"/>
    <w:basedOn w:val="DefaultParagraphFont"/>
    <w:link w:val="CommentText"/>
    <w:rsid w:val="00BF3FF5"/>
  </w:style>
  <w:style w:type="paragraph" w:styleId="CommentSubject">
    <w:name w:val="annotation subject"/>
    <w:basedOn w:val="CommentText"/>
    <w:next w:val="CommentText"/>
    <w:link w:val="CommentSubjectChar"/>
    <w:uiPriority w:val="99"/>
    <w:locked/>
    <w:rsid w:val="00BF3FF5"/>
    <w:rPr>
      <w:b/>
      <w:bCs/>
    </w:rPr>
  </w:style>
  <w:style w:type="character" w:customStyle="1" w:styleId="CommentSubjectChar">
    <w:name w:val="Comment Subject Char"/>
    <w:basedOn w:val="CommentTextChar"/>
    <w:link w:val="CommentSubject"/>
    <w:uiPriority w:val="99"/>
    <w:rsid w:val="00BF3FF5"/>
    <w:rPr>
      <w:b/>
      <w:bCs/>
    </w:rPr>
  </w:style>
  <w:style w:type="paragraph" w:styleId="BalloonText">
    <w:name w:val="Balloon Text"/>
    <w:basedOn w:val="Normal"/>
    <w:link w:val="BalloonTextChar"/>
    <w:locked/>
    <w:rsid w:val="00BF3FF5"/>
    <w:rPr>
      <w:rFonts w:ascii="Tahoma" w:hAnsi="Tahoma" w:cs="Tahoma"/>
      <w:sz w:val="16"/>
      <w:szCs w:val="16"/>
    </w:rPr>
  </w:style>
  <w:style w:type="character" w:customStyle="1" w:styleId="BalloonTextChar">
    <w:name w:val="Balloon Text Char"/>
    <w:basedOn w:val="DefaultParagraphFont"/>
    <w:link w:val="BalloonText"/>
    <w:rsid w:val="00BF3FF5"/>
    <w:rPr>
      <w:rFonts w:ascii="Tahoma" w:hAnsi="Tahoma" w:cs="Tahoma"/>
      <w:sz w:val="16"/>
      <w:szCs w:val="16"/>
    </w:rPr>
  </w:style>
  <w:style w:type="paragraph" w:styleId="Header">
    <w:name w:val="header"/>
    <w:basedOn w:val="Normal"/>
    <w:link w:val="HeaderChar"/>
    <w:locked/>
    <w:rsid w:val="00250436"/>
    <w:pPr>
      <w:tabs>
        <w:tab w:val="center" w:pos="4680"/>
        <w:tab w:val="right" w:pos="9360"/>
      </w:tabs>
    </w:pPr>
  </w:style>
  <w:style w:type="character" w:customStyle="1" w:styleId="HeaderChar">
    <w:name w:val="Header Char"/>
    <w:basedOn w:val="DefaultParagraphFont"/>
    <w:link w:val="Header"/>
    <w:rsid w:val="00250436"/>
    <w:rPr>
      <w:sz w:val="24"/>
      <w:szCs w:val="24"/>
    </w:rPr>
  </w:style>
  <w:style w:type="paragraph" w:styleId="Footer">
    <w:name w:val="footer"/>
    <w:basedOn w:val="Normal"/>
    <w:link w:val="FooterChar"/>
    <w:uiPriority w:val="99"/>
    <w:locked/>
    <w:rsid w:val="00250436"/>
    <w:pPr>
      <w:tabs>
        <w:tab w:val="center" w:pos="4680"/>
        <w:tab w:val="right" w:pos="9360"/>
      </w:tabs>
    </w:pPr>
  </w:style>
  <w:style w:type="character" w:customStyle="1" w:styleId="FooterChar">
    <w:name w:val="Footer Char"/>
    <w:basedOn w:val="DefaultParagraphFont"/>
    <w:link w:val="Footer"/>
    <w:uiPriority w:val="99"/>
    <w:rsid w:val="00250436"/>
    <w:rPr>
      <w:sz w:val="24"/>
      <w:szCs w:val="24"/>
    </w:rPr>
  </w:style>
  <w:style w:type="paragraph" w:styleId="Title">
    <w:name w:val="Title"/>
    <w:basedOn w:val="Normal"/>
    <w:next w:val="Normal"/>
    <w:link w:val="TitleChar"/>
    <w:qFormat/>
    <w:locked/>
    <w:rsid w:val="009A0C85"/>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9A0C85"/>
    <w:rPr>
      <w:rFonts w:ascii="Cambria" w:eastAsia="Times New Roman" w:hAnsi="Cambria" w:cs="Times New Roman"/>
      <w:b/>
      <w:bCs/>
      <w:kern w:val="28"/>
      <w:sz w:val="32"/>
      <w:szCs w:val="32"/>
    </w:rPr>
  </w:style>
  <w:style w:type="paragraph" w:styleId="TOC1">
    <w:name w:val="toc 1"/>
    <w:basedOn w:val="Normal"/>
    <w:next w:val="Normal"/>
    <w:autoRedefine/>
    <w:uiPriority w:val="39"/>
    <w:locked/>
    <w:rsid w:val="009A0C85"/>
  </w:style>
  <w:style w:type="paragraph" w:styleId="TOCHeading">
    <w:name w:val="TOC Heading"/>
    <w:basedOn w:val="Heading11"/>
    <w:next w:val="Normal"/>
    <w:uiPriority w:val="39"/>
    <w:semiHidden/>
    <w:unhideWhenUsed/>
    <w:qFormat/>
    <w:rsid w:val="009A0C85"/>
    <w:pPr>
      <w:keepLines/>
      <w:spacing w:before="480" w:line="276" w:lineRule="auto"/>
      <w:outlineLvl w:val="9"/>
    </w:pPr>
    <w:rPr>
      <w:rFonts w:ascii="Cambria" w:eastAsia="Times New Roman" w:hAnsi="Cambria"/>
      <w:bCs/>
      <w:color w:val="365F91"/>
      <w:sz w:val="28"/>
      <w:szCs w:val="28"/>
    </w:rPr>
  </w:style>
  <w:style w:type="paragraph" w:styleId="TOC2">
    <w:name w:val="toc 2"/>
    <w:basedOn w:val="Normal"/>
    <w:next w:val="Normal"/>
    <w:autoRedefine/>
    <w:uiPriority w:val="39"/>
    <w:locked/>
    <w:rsid w:val="009A0C85"/>
    <w:pPr>
      <w:ind w:left="240"/>
    </w:pPr>
  </w:style>
  <w:style w:type="paragraph" w:styleId="TOC3">
    <w:name w:val="toc 3"/>
    <w:basedOn w:val="Normal"/>
    <w:next w:val="Normal"/>
    <w:autoRedefine/>
    <w:uiPriority w:val="39"/>
    <w:locked/>
    <w:rsid w:val="009A0C85"/>
    <w:pPr>
      <w:ind w:left="480"/>
    </w:pPr>
  </w:style>
  <w:style w:type="character" w:styleId="Hyperlink">
    <w:name w:val="Hyperlink"/>
    <w:basedOn w:val="DefaultParagraphFont"/>
    <w:uiPriority w:val="99"/>
    <w:unhideWhenUsed/>
    <w:locked/>
    <w:rsid w:val="009A0C85"/>
    <w:rPr>
      <w:color w:val="0000FF"/>
      <w:u w:val="single"/>
    </w:rPr>
  </w:style>
  <w:style w:type="paragraph" w:styleId="NoSpacing">
    <w:name w:val="No Spacing"/>
    <w:uiPriority w:val="1"/>
    <w:qFormat/>
    <w:rsid w:val="00DC0075"/>
    <w:rPr>
      <w:sz w:val="24"/>
      <w:szCs w:val="24"/>
    </w:rPr>
  </w:style>
  <w:style w:type="character" w:styleId="Emphasis">
    <w:name w:val="Emphasis"/>
    <w:basedOn w:val="DefaultParagraphFont"/>
    <w:qFormat/>
    <w:locked/>
    <w:rsid w:val="00DC0075"/>
    <w:rPr>
      <w:i/>
      <w:iCs/>
    </w:rPr>
  </w:style>
  <w:style w:type="paragraph" w:styleId="ListParagraph">
    <w:name w:val="List Paragraph"/>
    <w:basedOn w:val="Normal"/>
    <w:uiPriority w:val="34"/>
    <w:qFormat/>
    <w:rsid w:val="004C76B1"/>
    <w:pPr>
      <w:widowControl w:val="0"/>
      <w:autoSpaceDE w:val="0"/>
      <w:autoSpaceDN w:val="0"/>
      <w:adjustRightInd w:val="0"/>
      <w:ind w:left="720"/>
    </w:pPr>
    <w:rPr>
      <w:sz w:val="20"/>
      <w:szCs w:val="20"/>
    </w:rPr>
  </w:style>
  <w:style w:type="character" w:styleId="PageNumber">
    <w:name w:val="page number"/>
    <w:basedOn w:val="DefaultParagraphFont"/>
    <w:locked/>
    <w:rsid w:val="00B73D16"/>
  </w:style>
  <w:style w:type="character" w:customStyle="1" w:styleId="Heading4Char">
    <w:name w:val="Heading 4 Char"/>
    <w:basedOn w:val="DefaultParagraphFont"/>
    <w:link w:val="Heading4"/>
    <w:rsid w:val="006F2E7F"/>
    <w:rPr>
      <w:rFonts w:ascii="Calibri" w:eastAsia="Times New Roman" w:hAnsi="Calibri" w:cs="Times New Roman"/>
      <w:b/>
      <w:bCs/>
      <w:sz w:val="28"/>
      <w:szCs w:val="28"/>
    </w:rPr>
  </w:style>
  <w:style w:type="character" w:customStyle="1" w:styleId="Heading6Char">
    <w:name w:val="Heading 6 Char"/>
    <w:basedOn w:val="DefaultParagraphFont"/>
    <w:link w:val="Heading6"/>
    <w:rsid w:val="006F2E7F"/>
    <w:rPr>
      <w:rFonts w:ascii="Calibri" w:eastAsia="Times New Roman" w:hAnsi="Calibri" w:cs="Times New Roman"/>
      <w:b/>
      <w:bCs/>
      <w:sz w:val="22"/>
      <w:szCs w:val="22"/>
    </w:rPr>
  </w:style>
  <w:style w:type="character" w:customStyle="1" w:styleId="Heading3Char">
    <w:name w:val="Heading 3 Char"/>
    <w:basedOn w:val="DefaultParagraphFont"/>
    <w:link w:val="Heading3"/>
    <w:rsid w:val="006F2E7F"/>
    <w:rPr>
      <w:rFonts w:ascii="Cambria" w:eastAsia="Times New Roman" w:hAnsi="Cambria" w:cs="Times New Roman"/>
      <w:b/>
      <w:bCs/>
      <w:sz w:val="26"/>
      <w:szCs w:val="26"/>
    </w:rPr>
  </w:style>
  <w:style w:type="character" w:customStyle="1" w:styleId="Heading9Char">
    <w:name w:val="Heading 9 Char"/>
    <w:basedOn w:val="DefaultParagraphFont"/>
    <w:link w:val="Heading9"/>
    <w:rsid w:val="006F2E7F"/>
    <w:rPr>
      <w:rFonts w:ascii="Cambria" w:eastAsia="Times New Roman" w:hAnsi="Cambria" w:cs="Times New Roman"/>
      <w:sz w:val="22"/>
      <w:szCs w:val="22"/>
    </w:rPr>
  </w:style>
  <w:style w:type="character" w:customStyle="1" w:styleId="Heading8Char">
    <w:name w:val="Heading 8 Char"/>
    <w:basedOn w:val="DefaultParagraphFont"/>
    <w:link w:val="Heading8"/>
    <w:rsid w:val="006F2E7F"/>
    <w:rPr>
      <w:rFonts w:ascii="Calibri" w:eastAsia="Times New Roman" w:hAnsi="Calibri" w:cs="Times New Roman"/>
      <w:i/>
      <w:iCs/>
      <w:sz w:val="24"/>
      <w:szCs w:val="24"/>
    </w:rPr>
  </w:style>
  <w:style w:type="character" w:customStyle="1" w:styleId="Heading5Char">
    <w:name w:val="Heading 5 Char"/>
    <w:basedOn w:val="DefaultParagraphFont"/>
    <w:link w:val="Heading5"/>
    <w:rsid w:val="006F2E7F"/>
    <w:rPr>
      <w:rFonts w:ascii="Calibri" w:eastAsia="Times New Roman" w:hAnsi="Calibri" w:cs="Times New Roman"/>
      <w:b/>
      <w:bCs/>
      <w:i/>
      <w:iCs/>
      <w:sz w:val="26"/>
      <w:szCs w:val="26"/>
    </w:rPr>
  </w:style>
  <w:style w:type="character" w:customStyle="1" w:styleId="Heading7Char">
    <w:name w:val="Heading 7 Char"/>
    <w:basedOn w:val="DefaultParagraphFont"/>
    <w:link w:val="Heading7"/>
    <w:rsid w:val="006F2E7F"/>
    <w:rPr>
      <w:rFonts w:ascii="Calibri" w:eastAsia="Times New Roman" w:hAnsi="Calibri" w:cs="Times New Roman"/>
      <w:sz w:val="24"/>
      <w:szCs w:val="24"/>
    </w:rPr>
  </w:style>
  <w:style w:type="character" w:customStyle="1" w:styleId="Heading1Char">
    <w:name w:val="Heading 1 Char"/>
    <w:basedOn w:val="DefaultParagraphFont"/>
    <w:link w:val="Heading1"/>
    <w:rsid w:val="00C81EC0"/>
    <w:rPr>
      <w:rFonts w:ascii="Cambria" w:eastAsia="Times New Roman" w:hAnsi="Cambria" w:cs="Times New Roman"/>
      <w:b/>
      <w:bCs/>
      <w:kern w:val="32"/>
      <w:sz w:val="32"/>
      <w:szCs w:val="32"/>
    </w:rPr>
  </w:style>
  <w:style w:type="paragraph" w:customStyle="1" w:styleId="TableParagraph">
    <w:name w:val="Table Paragraph"/>
    <w:basedOn w:val="Normal"/>
    <w:uiPriority w:val="1"/>
    <w:qFormat/>
    <w:rsid w:val="00B94168"/>
    <w:pPr>
      <w:widowControl w:val="0"/>
    </w:pPr>
    <w:rPr>
      <w:rFonts w:asciiTheme="minorHAnsi" w:eastAsiaTheme="minorHAnsi" w:hAnsiTheme="minorHAnsi" w:cstheme="minorBidi"/>
      <w:sz w:val="22"/>
      <w:szCs w:val="22"/>
    </w:rPr>
  </w:style>
  <w:style w:type="paragraph" w:styleId="BodyText">
    <w:name w:val="Body Text"/>
    <w:basedOn w:val="Normal"/>
    <w:link w:val="BodyTextChar"/>
    <w:uiPriority w:val="1"/>
    <w:qFormat/>
    <w:locked/>
    <w:rsid w:val="00B94168"/>
    <w:pPr>
      <w:widowControl w:val="0"/>
      <w:spacing w:before="83"/>
      <w:ind w:left="5015"/>
    </w:pPr>
    <w:rPr>
      <w:rFonts w:ascii="Arial" w:eastAsia="Arial" w:hAnsi="Arial" w:cstheme="minorBidi"/>
      <w:sz w:val="15"/>
      <w:szCs w:val="15"/>
    </w:rPr>
  </w:style>
  <w:style w:type="character" w:customStyle="1" w:styleId="BodyTextChar">
    <w:name w:val="Body Text Char"/>
    <w:basedOn w:val="DefaultParagraphFont"/>
    <w:link w:val="BodyText"/>
    <w:uiPriority w:val="1"/>
    <w:rsid w:val="00B94168"/>
    <w:rPr>
      <w:rFonts w:ascii="Arial" w:eastAsia="Arial" w:hAnsi="Arial" w:cstheme="minorBidi"/>
      <w:sz w:val="15"/>
      <w:szCs w:val="15"/>
    </w:rPr>
  </w:style>
  <w:style w:type="paragraph" w:styleId="Revision">
    <w:name w:val="Revision"/>
    <w:hidden/>
    <w:uiPriority w:val="99"/>
    <w:semiHidden/>
    <w:rsid w:val="004B4D88"/>
    <w:rPr>
      <w:sz w:val="24"/>
      <w:szCs w:val="24"/>
    </w:rPr>
  </w:style>
  <w:style w:type="paragraph" w:customStyle="1" w:styleId="DefaultText">
    <w:name w:val="Default Text"/>
    <w:rsid w:val="0063152B"/>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rolyn.woods@navy.m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XXXXXXXX@navy.mil" TargetMode="External"/><Relationship Id="rId17" Type="http://schemas.openxmlformats.org/officeDocument/2006/relationships/hyperlink" Target="http://www.fgdc.gov/metadata/geospatial-metadata-standards" TargetMode="External"/><Relationship Id="rId2" Type="http://schemas.openxmlformats.org/officeDocument/2006/relationships/numbering" Target="numbering.xml"/><Relationship Id="rId16" Type="http://schemas.openxmlformats.org/officeDocument/2006/relationships/hyperlink" Target="https://sdsfi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whitehouse.gov/omb/grants/sf272.pdf"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whitehouse.gov/omb/grants/sf2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7443C-676F-4DD7-AB5A-E79359797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8706</Words>
  <Characters>49625</Characters>
  <Application>Microsoft Office Word</Application>
  <DocSecurity>4</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58215</CharactersWithSpaces>
  <SharedDoc>false</SharedDoc>
  <HLinks>
    <vt:vector size="78" baseType="variant">
      <vt:variant>
        <vt:i4>6946926</vt:i4>
      </vt:variant>
      <vt:variant>
        <vt:i4>75</vt:i4>
      </vt:variant>
      <vt:variant>
        <vt:i4>0</vt:i4>
      </vt:variant>
      <vt:variant>
        <vt:i4>5</vt:i4>
      </vt:variant>
      <vt:variant>
        <vt:lpwstr>http://www.whitehouse.gov/omb/grants/sf272.pdf</vt:lpwstr>
      </vt:variant>
      <vt:variant>
        <vt:lpwstr/>
      </vt:variant>
      <vt:variant>
        <vt:i4>6815854</vt:i4>
      </vt:variant>
      <vt:variant>
        <vt:i4>72</vt:i4>
      </vt:variant>
      <vt:variant>
        <vt:i4>0</vt:i4>
      </vt:variant>
      <vt:variant>
        <vt:i4>5</vt:i4>
      </vt:variant>
      <vt:variant>
        <vt:lpwstr>http://www.whitehouse.gov/omb/grants/sf270.pdf</vt:lpwstr>
      </vt:variant>
      <vt:variant>
        <vt:lpwstr/>
      </vt:variant>
      <vt:variant>
        <vt:i4>1179709</vt:i4>
      </vt:variant>
      <vt:variant>
        <vt:i4>64</vt:i4>
      </vt:variant>
      <vt:variant>
        <vt:i4>0</vt:i4>
      </vt:variant>
      <vt:variant>
        <vt:i4>5</vt:i4>
      </vt:variant>
      <vt:variant>
        <vt:lpwstr/>
      </vt:variant>
      <vt:variant>
        <vt:lpwstr>_Toc342643842</vt:lpwstr>
      </vt:variant>
      <vt:variant>
        <vt:i4>1179709</vt:i4>
      </vt:variant>
      <vt:variant>
        <vt:i4>58</vt:i4>
      </vt:variant>
      <vt:variant>
        <vt:i4>0</vt:i4>
      </vt:variant>
      <vt:variant>
        <vt:i4>5</vt:i4>
      </vt:variant>
      <vt:variant>
        <vt:lpwstr/>
      </vt:variant>
      <vt:variant>
        <vt:lpwstr>_Toc342643841</vt:lpwstr>
      </vt:variant>
      <vt:variant>
        <vt:i4>1179709</vt:i4>
      </vt:variant>
      <vt:variant>
        <vt:i4>52</vt:i4>
      </vt:variant>
      <vt:variant>
        <vt:i4>0</vt:i4>
      </vt:variant>
      <vt:variant>
        <vt:i4>5</vt:i4>
      </vt:variant>
      <vt:variant>
        <vt:lpwstr/>
      </vt:variant>
      <vt:variant>
        <vt:lpwstr>_Toc342643840</vt:lpwstr>
      </vt:variant>
      <vt:variant>
        <vt:i4>1376317</vt:i4>
      </vt:variant>
      <vt:variant>
        <vt:i4>46</vt:i4>
      </vt:variant>
      <vt:variant>
        <vt:i4>0</vt:i4>
      </vt:variant>
      <vt:variant>
        <vt:i4>5</vt:i4>
      </vt:variant>
      <vt:variant>
        <vt:lpwstr/>
      </vt:variant>
      <vt:variant>
        <vt:lpwstr>_Toc342643839</vt:lpwstr>
      </vt:variant>
      <vt:variant>
        <vt:i4>1376317</vt:i4>
      </vt:variant>
      <vt:variant>
        <vt:i4>40</vt:i4>
      </vt:variant>
      <vt:variant>
        <vt:i4>0</vt:i4>
      </vt:variant>
      <vt:variant>
        <vt:i4>5</vt:i4>
      </vt:variant>
      <vt:variant>
        <vt:lpwstr/>
      </vt:variant>
      <vt:variant>
        <vt:lpwstr>_Toc342643838</vt:lpwstr>
      </vt:variant>
      <vt:variant>
        <vt:i4>1376317</vt:i4>
      </vt:variant>
      <vt:variant>
        <vt:i4>34</vt:i4>
      </vt:variant>
      <vt:variant>
        <vt:i4>0</vt:i4>
      </vt:variant>
      <vt:variant>
        <vt:i4>5</vt:i4>
      </vt:variant>
      <vt:variant>
        <vt:lpwstr/>
      </vt:variant>
      <vt:variant>
        <vt:lpwstr>_Toc342643837</vt:lpwstr>
      </vt:variant>
      <vt:variant>
        <vt:i4>1376317</vt:i4>
      </vt:variant>
      <vt:variant>
        <vt:i4>28</vt:i4>
      </vt:variant>
      <vt:variant>
        <vt:i4>0</vt:i4>
      </vt:variant>
      <vt:variant>
        <vt:i4>5</vt:i4>
      </vt:variant>
      <vt:variant>
        <vt:lpwstr/>
      </vt:variant>
      <vt:variant>
        <vt:lpwstr>_Toc342643836</vt:lpwstr>
      </vt:variant>
      <vt:variant>
        <vt:i4>1376317</vt:i4>
      </vt:variant>
      <vt:variant>
        <vt:i4>22</vt:i4>
      </vt:variant>
      <vt:variant>
        <vt:i4>0</vt:i4>
      </vt:variant>
      <vt:variant>
        <vt:i4>5</vt:i4>
      </vt:variant>
      <vt:variant>
        <vt:lpwstr/>
      </vt:variant>
      <vt:variant>
        <vt:lpwstr>_Toc342643835</vt:lpwstr>
      </vt:variant>
      <vt:variant>
        <vt:i4>1376317</vt:i4>
      </vt:variant>
      <vt:variant>
        <vt:i4>16</vt:i4>
      </vt:variant>
      <vt:variant>
        <vt:i4>0</vt:i4>
      </vt:variant>
      <vt:variant>
        <vt:i4>5</vt:i4>
      </vt:variant>
      <vt:variant>
        <vt:lpwstr/>
      </vt:variant>
      <vt:variant>
        <vt:lpwstr>_Toc342643834</vt:lpwstr>
      </vt:variant>
      <vt:variant>
        <vt:i4>1376317</vt:i4>
      </vt:variant>
      <vt:variant>
        <vt:i4>10</vt:i4>
      </vt:variant>
      <vt:variant>
        <vt:i4>0</vt:i4>
      </vt:variant>
      <vt:variant>
        <vt:i4>5</vt:i4>
      </vt:variant>
      <vt:variant>
        <vt:lpwstr/>
      </vt:variant>
      <vt:variant>
        <vt:lpwstr>_Toc342643833</vt:lpwstr>
      </vt:variant>
      <vt:variant>
        <vt:i4>1376317</vt:i4>
      </vt:variant>
      <vt:variant>
        <vt:i4>4</vt:i4>
      </vt:variant>
      <vt:variant>
        <vt:i4>0</vt:i4>
      </vt:variant>
      <vt:variant>
        <vt:i4>5</vt:i4>
      </vt:variant>
      <vt:variant>
        <vt:lpwstr/>
      </vt:variant>
      <vt:variant>
        <vt:lpwstr>_Toc342643832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susan.barrett1</dc:creator>
  <cp:lastModifiedBy>Inman, Chelsea S CIV NAVFAC Washington</cp:lastModifiedBy>
  <cp:revision>2</cp:revision>
  <cp:lastPrinted>2015-07-08T18:42:00Z</cp:lastPrinted>
  <dcterms:created xsi:type="dcterms:W3CDTF">2015-07-22T11:17:00Z</dcterms:created>
  <dcterms:modified xsi:type="dcterms:W3CDTF">2015-07-22T11:17:00Z</dcterms:modified>
</cp:coreProperties>
</file>