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25" w:rsidRDefault="00D64325" w:rsidP="005412C6">
      <w:pPr>
        <w:jc w:val="center"/>
        <w:outlineLvl w:val="0"/>
        <w:rPr>
          <w:rFonts w:ascii="Arial" w:hAnsi="Arial"/>
          <w:b/>
          <w:spacing w:val="-2"/>
          <w:sz w:val="20"/>
        </w:rPr>
      </w:pPr>
      <w:r>
        <w:rPr>
          <w:rFonts w:ascii="Arial" w:hAnsi="Arial"/>
          <w:b/>
          <w:spacing w:val="-2"/>
          <w:sz w:val="20"/>
        </w:rPr>
        <w:t>ATTACHMENT A</w:t>
      </w:r>
    </w:p>
    <w:p w:rsidR="00D64325" w:rsidRDefault="00D64325" w:rsidP="005412C6">
      <w:pPr>
        <w:jc w:val="center"/>
        <w:outlineLvl w:val="0"/>
        <w:rPr>
          <w:rFonts w:ascii="Arial" w:hAnsi="Arial"/>
          <w:b/>
          <w:spacing w:val="-2"/>
          <w:sz w:val="20"/>
        </w:rPr>
      </w:pPr>
    </w:p>
    <w:p w:rsidR="005412C6" w:rsidRDefault="005412C6" w:rsidP="005412C6">
      <w:pPr>
        <w:jc w:val="center"/>
        <w:outlineLvl w:val="0"/>
        <w:rPr>
          <w:rFonts w:ascii="Arial" w:hAnsi="Arial"/>
          <w:b/>
          <w:spacing w:val="-2"/>
          <w:sz w:val="20"/>
        </w:rPr>
      </w:pPr>
      <w:r>
        <w:rPr>
          <w:rFonts w:ascii="Arial" w:hAnsi="Arial"/>
          <w:b/>
          <w:spacing w:val="-2"/>
          <w:sz w:val="20"/>
        </w:rPr>
        <w:t>Det 8, AIR FORCE RESEARCH LABORATORY (AFRL)/PK</w:t>
      </w:r>
    </w:p>
    <w:p w:rsidR="005412C6" w:rsidRDefault="005412C6" w:rsidP="005412C6">
      <w:pPr>
        <w:jc w:val="center"/>
        <w:outlineLvl w:val="0"/>
        <w:rPr>
          <w:rFonts w:ascii="Arial" w:hAnsi="Arial"/>
          <w:b/>
          <w:spacing w:val="-2"/>
          <w:sz w:val="20"/>
        </w:rPr>
      </w:pPr>
      <w:r>
        <w:rPr>
          <w:rFonts w:ascii="Arial" w:hAnsi="Arial"/>
          <w:b/>
          <w:spacing w:val="-2"/>
          <w:sz w:val="20"/>
        </w:rPr>
        <w:t>INSTRUCTIONS FOR PREPARING BUDGETS</w:t>
      </w:r>
    </w:p>
    <w:p w:rsidR="005412C6" w:rsidRDefault="005412C6" w:rsidP="005412C6">
      <w:pPr>
        <w:jc w:val="center"/>
        <w:outlineLvl w:val="0"/>
        <w:rPr>
          <w:rFonts w:ascii="Arial" w:hAnsi="Arial"/>
          <w:b/>
          <w:spacing w:val="-2"/>
          <w:sz w:val="20"/>
        </w:rPr>
      </w:pPr>
      <w:r>
        <w:rPr>
          <w:rFonts w:ascii="Arial" w:hAnsi="Arial"/>
          <w:b/>
          <w:spacing w:val="-2"/>
          <w:sz w:val="20"/>
        </w:rPr>
        <w:t>(ASSISTANCE)</w:t>
      </w:r>
    </w:p>
    <w:p w:rsidR="005412C6" w:rsidRDefault="005412C6" w:rsidP="005412C6">
      <w:pPr>
        <w:rPr>
          <w:rFonts w:ascii="Arial" w:hAnsi="Arial"/>
          <w:b/>
          <w:spacing w:val="-2"/>
          <w:sz w:val="20"/>
        </w:rPr>
      </w:pPr>
    </w:p>
    <w:p w:rsidR="005412C6" w:rsidRDefault="005412C6" w:rsidP="005412C6">
      <w:pPr>
        <w:rPr>
          <w:rFonts w:ascii="Arial" w:hAnsi="Arial"/>
          <w:smallCaps/>
          <w:spacing w:val="-2"/>
          <w:sz w:val="20"/>
        </w:rPr>
      </w:pPr>
      <w:r>
        <w:rPr>
          <w:rFonts w:ascii="Arial" w:hAnsi="Arial"/>
          <w:spacing w:val="-2"/>
          <w:sz w:val="20"/>
        </w:rPr>
        <w:t xml:space="preserve">1.  Offerors shall:  </w:t>
      </w:r>
    </w:p>
    <w:p w:rsidR="005412C6" w:rsidRDefault="005412C6" w:rsidP="005412C6">
      <w:pPr>
        <w:rPr>
          <w:rFonts w:ascii="Arial" w:hAnsi="Arial"/>
          <w:spacing w:val="-2"/>
          <w:sz w:val="20"/>
        </w:rPr>
      </w:pPr>
    </w:p>
    <w:p w:rsidR="005412C6" w:rsidRDefault="005412C6" w:rsidP="005412C6">
      <w:pPr>
        <w:tabs>
          <w:tab w:val="left" w:pos="720"/>
          <w:tab w:val="left" w:pos="1440"/>
          <w:tab w:val="left" w:pos="2160"/>
          <w:tab w:val="left" w:pos="2880"/>
        </w:tabs>
        <w:rPr>
          <w:rFonts w:ascii="Arial" w:hAnsi="Arial"/>
          <w:spacing w:val="-2"/>
          <w:sz w:val="20"/>
        </w:rPr>
      </w:pPr>
      <w:r>
        <w:rPr>
          <w:rFonts w:ascii="Arial" w:hAnsi="Arial"/>
          <w:spacing w:val="-2"/>
          <w:sz w:val="20"/>
        </w:rPr>
        <w:tab/>
        <w:t>a.  Provide these instructions to all lower tier offerors.  Proprietary data from lower tier offerors may be submitted directly to the Government in accordance with Instructions in the announcement.  For purposes of these instructions, the terms “proposals” and “proposed” are synonymous with "budgets" and "budgeted".</w:t>
      </w:r>
    </w:p>
    <w:p w:rsidR="005412C6" w:rsidRDefault="005412C6" w:rsidP="005412C6">
      <w:pPr>
        <w:tabs>
          <w:tab w:val="left" w:pos="720"/>
          <w:tab w:val="left" w:pos="1440"/>
          <w:tab w:val="left" w:pos="2160"/>
          <w:tab w:val="left" w:pos="2880"/>
        </w:tabs>
        <w:rPr>
          <w:rFonts w:ascii="Arial" w:hAnsi="Arial"/>
          <w:b/>
          <w:spacing w:val="-2"/>
          <w:sz w:val="20"/>
        </w:rPr>
      </w:pPr>
    </w:p>
    <w:p w:rsidR="005412C6" w:rsidRDefault="005412C6" w:rsidP="005412C6">
      <w:pPr>
        <w:tabs>
          <w:tab w:val="left" w:pos="720"/>
          <w:tab w:val="left" w:pos="1440"/>
          <w:tab w:val="left" w:pos="2160"/>
          <w:tab w:val="left" w:pos="2880"/>
        </w:tabs>
        <w:rPr>
          <w:rFonts w:ascii="Arial" w:hAnsi="Arial"/>
          <w:spacing w:val="-2"/>
          <w:sz w:val="20"/>
        </w:rPr>
      </w:pPr>
      <w:r>
        <w:rPr>
          <w:rFonts w:ascii="Arial" w:hAnsi="Arial"/>
          <w:spacing w:val="-2"/>
          <w:sz w:val="20"/>
        </w:rPr>
        <w:tab/>
        <w:t>b.  Furnish Tables 1 and 2 for the entire performance period (supported by rationale required by paragraph 2) in hard copy and on a CD as IBM PC compatible, Microsoft Excel (Version 2003 or Excel compatible version) files, to include all cell formulas.  Include a separate Cost Element Summary for each option proposed.</w:t>
      </w:r>
    </w:p>
    <w:p w:rsidR="005412C6" w:rsidRDefault="005412C6" w:rsidP="005412C6">
      <w:pPr>
        <w:tabs>
          <w:tab w:val="left" w:pos="720"/>
          <w:tab w:val="left" w:pos="1440"/>
          <w:tab w:val="left" w:pos="2160"/>
          <w:tab w:val="left" w:pos="2880"/>
        </w:tabs>
        <w:rPr>
          <w:rFonts w:ascii="Arial" w:hAnsi="Arial"/>
          <w:b/>
          <w:spacing w:val="-2"/>
          <w:sz w:val="20"/>
        </w:rPr>
      </w:pP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t>c.  Provide a narrative that describes the work personnel identified in direct labor categories will perform.</w:t>
      </w: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spacing w:val="-2"/>
          <w:sz w:val="20"/>
        </w:rPr>
      </w:pP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t>d.  Provide the following information as the first page of the proposal for the entire period of performance, including all options.</w:t>
      </w: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spacing w:val="-2"/>
          <w:sz w:val="20"/>
        </w:rPr>
      </w:pPr>
    </w:p>
    <w:p w:rsidR="005412C6" w:rsidRDefault="005412C6" w:rsidP="005412C6">
      <w:pPr>
        <w:tabs>
          <w:tab w:val="left" w:pos="720"/>
          <w:tab w:val="left" w:pos="1440"/>
          <w:tab w:val="left" w:pos="180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r>
      <w:r>
        <w:rPr>
          <w:rFonts w:ascii="Arial" w:hAnsi="Arial"/>
          <w:spacing w:val="-2"/>
          <w:sz w:val="20"/>
        </w:rPr>
        <w:tab/>
        <w:t>i.</w:t>
      </w:r>
      <w:r>
        <w:rPr>
          <w:rFonts w:ascii="Arial" w:hAnsi="Arial"/>
          <w:spacing w:val="-2"/>
          <w:sz w:val="20"/>
        </w:rPr>
        <w:tab/>
        <w:t>Name, title, telephone/fax numbers, and e-mail address of offeror’s point of contact,</w:t>
      </w:r>
    </w:p>
    <w:p w:rsidR="005412C6" w:rsidRDefault="005412C6" w:rsidP="005412C6">
      <w:pPr>
        <w:tabs>
          <w:tab w:val="left" w:pos="720"/>
          <w:tab w:val="left" w:pos="1440"/>
          <w:tab w:val="left" w:pos="180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r>
      <w:r>
        <w:rPr>
          <w:rFonts w:ascii="Arial" w:hAnsi="Arial"/>
          <w:spacing w:val="-2"/>
          <w:sz w:val="20"/>
        </w:rPr>
        <w:tab/>
        <w:t>ii.</w:t>
      </w:r>
      <w:r>
        <w:rPr>
          <w:rFonts w:ascii="Arial" w:hAnsi="Arial"/>
          <w:spacing w:val="-2"/>
          <w:sz w:val="20"/>
        </w:rPr>
        <w:tab/>
        <w:t>Amount budgeted for basic period and each option,</w:t>
      </w:r>
    </w:p>
    <w:p w:rsidR="005412C6" w:rsidRDefault="005412C6" w:rsidP="005412C6">
      <w:pPr>
        <w:tabs>
          <w:tab w:val="left" w:pos="720"/>
          <w:tab w:val="left" w:pos="1440"/>
          <w:tab w:val="left" w:pos="180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r>
      <w:r>
        <w:rPr>
          <w:rFonts w:ascii="Arial" w:hAnsi="Arial"/>
          <w:spacing w:val="-2"/>
          <w:sz w:val="20"/>
        </w:rPr>
        <w:tab/>
        <w:t>iii.</w:t>
      </w:r>
      <w:r>
        <w:rPr>
          <w:rFonts w:ascii="Arial" w:hAnsi="Arial"/>
          <w:spacing w:val="-2"/>
          <w:sz w:val="20"/>
        </w:rPr>
        <w:tab/>
        <w:t xml:space="preserve">Name, address and telephone number of the cognizant DCMA and DCAA offices, </w:t>
      </w:r>
    </w:p>
    <w:p w:rsidR="005412C6" w:rsidRDefault="005412C6" w:rsidP="005412C6">
      <w:pPr>
        <w:tabs>
          <w:tab w:val="left" w:pos="720"/>
          <w:tab w:val="left" w:pos="1440"/>
          <w:tab w:val="left" w:pos="180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r>
      <w:r>
        <w:rPr>
          <w:rFonts w:ascii="Arial" w:hAnsi="Arial"/>
          <w:spacing w:val="-2"/>
          <w:sz w:val="20"/>
        </w:rPr>
        <w:tab/>
        <w:t>iv.</w:t>
      </w:r>
      <w:r>
        <w:rPr>
          <w:rFonts w:ascii="Arial" w:hAnsi="Arial"/>
          <w:spacing w:val="-2"/>
          <w:sz w:val="20"/>
        </w:rPr>
        <w:tab/>
        <w:t xml:space="preserve">Name, title, signature of authorized representative, and </w:t>
      </w:r>
    </w:p>
    <w:p w:rsidR="005412C6" w:rsidRDefault="005412C6" w:rsidP="005412C6">
      <w:pPr>
        <w:tabs>
          <w:tab w:val="left" w:pos="720"/>
          <w:tab w:val="left" w:pos="1440"/>
          <w:tab w:val="left" w:pos="180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ab/>
      </w:r>
      <w:r>
        <w:rPr>
          <w:rFonts w:ascii="Arial" w:hAnsi="Arial"/>
          <w:spacing w:val="-2"/>
          <w:sz w:val="20"/>
        </w:rPr>
        <w:tab/>
        <w:t>v.</w:t>
      </w:r>
      <w:r>
        <w:rPr>
          <w:rFonts w:ascii="Arial" w:hAnsi="Arial"/>
          <w:spacing w:val="-2"/>
          <w:sz w:val="20"/>
        </w:rPr>
        <w:tab/>
        <w:t>Date offer is submitted.</w:t>
      </w:r>
    </w:p>
    <w:p w:rsidR="005412C6" w:rsidRDefault="005412C6" w:rsidP="005412C6">
      <w:pPr>
        <w:tabs>
          <w:tab w:val="left" w:pos="720"/>
          <w:tab w:val="left" w:pos="1440"/>
          <w:tab w:val="left" w:pos="1800"/>
          <w:tab w:val="left" w:pos="2160"/>
          <w:tab w:val="left" w:pos="2880"/>
          <w:tab w:val="left" w:pos="3600"/>
          <w:tab w:val="left" w:pos="4320"/>
          <w:tab w:val="left" w:pos="5040"/>
          <w:tab w:val="left" w:pos="5760"/>
          <w:tab w:val="left" w:pos="6480"/>
          <w:tab w:val="left" w:pos="7200"/>
        </w:tabs>
        <w:rPr>
          <w:rFonts w:ascii="Arial" w:hAnsi="Arial"/>
          <w:spacing w:val="-2"/>
          <w:sz w:val="20"/>
        </w:rPr>
      </w:pP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spacing w:val="-2"/>
          <w:sz w:val="20"/>
        </w:rPr>
      </w:pPr>
      <w:r>
        <w:rPr>
          <w:rFonts w:ascii="Arial" w:hAnsi="Arial"/>
          <w:spacing w:val="-2"/>
          <w:sz w:val="20"/>
        </w:rPr>
        <w:t xml:space="preserve">Offerors may use the format available from the Det 8, AFRL/PK point of contact to provide the above information. </w:t>
      </w:r>
    </w:p>
    <w:p w:rsidR="005412C6" w:rsidRDefault="005412C6" w:rsidP="005412C6">
      <w:pPr>
        <w:tabs>
          <w:tab w:val="left" w:pos="1080"/>
          <w:tab w:val="left" w:pos="1440"/>
        </w:tabs>
        <w:suppressAutoHyphens/>
        <w:rPr>
          <w:rFonts w:ascii="Arial" w:hAnsi="Arial"/>
          <w:b/>
          <w:spacing w:val="-3"/>
          <w:sz w:val="20"/>
        </w:rPr>
      </w:pPr>
    </w:p>
    <w:p w:rsidR="005412C6" w:rsidRDefault="005412C6" w:rsidP="005412C6">
      <w:pPr>
        <w:tabs>
          <w:tab w:val="left" w:pos="1080"/>
          <w:tab w:val="left" w:pos="1440"/>
        </w:tabs>
        <w:suppressAutoHyphens/>
        <w:rPr>
          <w:rFonts w:ascii="Arial" w:hAnsi="Arial"/>
          <w:spacing w:val="-2"/>
          <w:sz w:val="20"/>
        </w:rPr>
      </w:pPr>
      <w:r>
        <w:rPr>
          <w:rFonts w:ascii="Arial" w:hAnsi="Arial"/>
          <w:b/>
          <w:spacing w:val="-3"/>
          <w:sz w:val="20"/>
        </w:rPr>
        <w:t xml:space="preserve">2.  </w:t>
      </w:r>
      <w:r>
        <w:rPr>
          <w:rFonts w:ascii="Arial" w:hAnsi="Arial"/>
          <w:spacing w:val="-2"/>
          <w:sz w:val="20"/>
        </w:rPr>
        <w:t xml:space="preserve">Submit a cost element summary by major cost element for the basic period of performance and each option, if options are proposed, using the format in Table 1.  The detail required for each of the major cost elements is described below.  Address all elements of cost applicable to the proposed research and provide a narrative to support costs included in Table 1. </w:t>
      </w:r>
    </w:p>
    <w:p w:rsidR="005412C6" w:rsidRDefault="005412C6" w:rsidP="005412C6">
      <w:pPr>
        <w:tabs>
          <w:tab w:val="left" w:pos="1080"/>
          <w:tab w:val="left" w:pos="1440"/>
        </w:tabs>
        <w:suppressAutoHyphens/>
        <w:rPr>
          <w:rFonts w:ascii="Arial" w:hAnsi="Arial"/>
          <w:spacing w:val="-3"/>
          <w:sz w:val="20"/>
        </w:rPr>
      </w:pPr>
    </w:p>
    <w:p w:rsidR="005412C6" w:rsidRDefault="005412C6" w:rsidP="005412C6">
      <w:pPr>
        <w:tabs>
          <w:tab w:val="left" w:pos="720"/>
          <w:tab w:val="left" w:pos="1440"/>
          <w:tab w:val="left" w:pos="2160"/>
          <w:tab w:val="left" w:pos="2880"/>
        </w:tabs>
        <w:rPr>
          <w:rFonts w:ascii="Arial" w:hAnsi="Arial"/>
          <w:spacing w:val="-2"/>
          <w:sz w:val="20"/>
        </w:rPr>
      </w:pPr>
      <w:r>
        <w:rPr>
          <w:rFonts w:ascii="Arial" w:hAnsi="Arial"/>
          <w:b/>
          <w:spacing w:val="-2"/>
          <w:sz w:val="20"/>
        </w:rPr>
        <w:tab/>
        <w:t xml:space="preserve">a.  Direct Labor.  </w:t>
      </w:r>
      <w:r>
        <w:rPr>
          <w:rFonts w:ascii="Arial" w:hAnsi="Arial"/>
          <w:spacing w:val="-2"/>
          <w:sz w:val="20"/>
        </w:rPr>
        <w:t xml:space="preserve">Show each category of direct labor proposed on a separate row.  When job classifications or position titles (e.g. "Senior Scientist", "Technician", or "Lead Engineer") are used, provide narrative descriptions of related qualifications, duties, and responsibilities as an attachment to the cost proposal.  In supporting rationale, identify the source and explain the derivation of the labor rate proposed for the first year in each labor category, and explain the methodology used to project each rate for subsequent years.  Note:  If temporary or part-time labor is proposed, explain the differences between the pay rates for full-time and temporary or part-time workers and the impact of those differences on the direct rates proposed.  Identify all uncompensated labor (straight time and/or overtime) included in this cost element, and explain the impact of uncompensated time on the direct rates proposed. </w:t>
      </w:r>
    </w:p>
    <w:p w:rsidR="005412C6" w:rsidRDefault="005412C6" w:rsidP="005412C6">
      <w:pPr>
        <w:tabs>
          <w:tab w:val="left" w:pos="720"/>
          <w:tab w:val="left" w:pos="1440"/>
          <w:tab w:val="left" w:pos="2160"/>
          <w:tab w:val="left" w:pos="2880"/>
        </w:tabs>
        <w:rPr>
          <w:rFonts w:ascii="Arial" w:hAnsi="Arial"/>
          <w:spacing w:val="-2"/>
          <w:sz w:val="20"/>
        </w:rPr>
      </w:pPr>
    </w:p>
    <w:p w:rsidR="005412C6" w:rsidRDefault="005412C6" w:rsidP="005412C6">
      <w:pPr>
        <w:tabs>
          <w:tab w:val="left" w:pos="720"/>
          <w:tab w:val="left" w:pos="1440"/>
          <w:tab w:val="left" w:pos="2160"/>
          <w:tab w:val="left" w:pos="2880"/>
        </w:tabs>
        <w:rPr>
          <w:rFonts w:ascii="Arial" w:hAnsi="Arial"/>
          <w:sz w:val="20"/>
        </w:rPr>
      </w:pPr>
      <w:r>
        <w:rPr>
          <w:rFonts w:ascii="Arial" w:hAnsi="Arial"/>
          <w:b/>
          <w:spacing w:val="-2"/>
          <w:sz w:val="20"/>
        </w:rPr>
        <w:tab/>
        <w:t>b.</w:t>
      </w:r>
      <w:r>
        <w:rPr>
          <w:rFonts w:ascii="Arial" w:hAnsi="Arial"/>
          <w:spacing w:val="-2"/>
          <w:sz w:val="20"/>
        </w:rPr>
        <w:t xml:space="preserve">  </w:t>
      </w:r>
      <w:r>
        <w:rPr>
          <w:rFonts w:ascii="Arial" w:hAnsi="Arial"/>
          <w:b/>
          <w:spacing w:val="-2"/>
          <w:sz w:val="20"/>
        </w:rPr>
        <w:t xml:space="preserve">Indirect Cost Rates and/or Factors. </w:t>
      </w:r>
      <w:r>
        <w:rPr>
          <w:rFonts w:ascii="Arial" w:hAnsi="Arial"/>
          <w:spacing w:val="-2"/>
          <w:sz w:val="20"/>
        </w:rPr>
        <w:t xml:space="preserve"> Identify when the offeror’s fiscal year (OFY) begins and ends.  Identify </w:t>
      </w:r>
      <w:r>
        <w:rPr>
          <w:rFonts w:ascii="Arial" w:hAnsi="Arial"/>
          <w:b/>
          <w:spacing w:val="-2"/>
          <w:sz w:val="20"/>
        </w:rPr>
        <w:t xml:space="preserve">all </w:t>
      </w:r>
      <w:r>
        <w:rPr>
          <w:rFonts w:ascii="Arial" w:hAnsi="Arial"/>
          <w:spacing w:val="-2"/>
          <w:sz w:val="20"/>
        </w:rPr>
        <w:t xml:space="preserve">indirect cost rates (such as fringe benefits, labor overhead, material overhead, G&amp;A, Cost of Money (COM), etc.) and applicable allocation bases by OFY. </w:t>
      </w:r>
      <w:r>
        <w:rPr>
          <w:rFonts w:ascii="Arial" w:hAnsi="Arial"/>
          <w:sz w:val="20"/>
        </w:rPr>
        <w:t xml:space="preserve"> If composite rates are used, provide the calculations used in deriving the composite rates.  Identify the basis of proposed rates (e.g., Forward Pricing Rate Agreement and agreement date, bidding rates and submission date-, actual rates andeffective date, billing rates and approval date, etc.).  </w:t>
      </w:r>
      <w:r>
        <w:rPr>
          <w:rFonts w:ascii="Arial" w:hAnsi="Arial"/>
          <w:b/>
          <w:sz w:val="20"/>
        </w:rPr>
        <w:t>Note:  Normally, neither G&amp;A nor COM can be applied to costs that are included in the offeror’s Independent Research and Development account.</w:t>
      </w:r>
    </w:p>
    <w:p w:rsidR="005412C6" w:rsidRDefault="005412C6" w:rsidP="005412C6">
      <w:pPr>
        <w:tabs>
          <w:tab w:val="left" w:pos="1440"/>
          <w:tab w:val="left" w:pos="1710"/>
        </w:tabs>
        <w:rPr>
          <w:rFonts w:ascii="Arial" w:hAnsi="Arial"/>
          <w:b/>
          <w:smallCaps/>
          <w:spacing w:val="-2"/>
          <w:sz w:val="20"/>
        </w:rPr>
      </w:pPr>
    </w:p>
    <w:p w:rsidR="005412C6" w:rsidRDefault="005412C6" w:rsidP="005412C6">
      <w:pPr>
        <w:tabs>
          <w:tab w:val="left" w:pos="0"/>
          <w:tab w:val="left" w:pos="720"/>
        </w:tabs>
        <w:suppressAutoHyphens/>
        <w:rPr>
          <w:rFonts w:ascii="Arial" w:hAnsi="Arial"/>
          <w:b/>
          <w:sz w:val="20"/>
        </w:rPr>
      </w:pPr>
      <w:r>
        <w:rPr>
          <w:rFonts w:ascii="Arial" w:hAnsi="Arial"/>
          <w:b/>
          <w:sz w:val="20"/>
        </w:rPr>
        <w:tab/>
        <w:t xml:space="preserve">c.  Lower Tier Offerors/Interorganizational Transfers (IOTs), and Consultants.  </w:t>
      </w:r>
      <w:r>
        <w:rPr>
          <w:rFonts w:ascii="Arial" w:hAnsi="Arial"/>
          <w:sz w:val="20"/>
        </w:rPr>
        <w:t xml:space="preserve">Obtain budgets from each lower tier offeror and IOT using the same cost breakout required for Table 1.  Provide a list of anticipated lower tier offerors/IOTs/consultants using Table 2.  Perform and provide evaluation </w:t>
      </w:r>
      <w:r>
        <w:rPr>
          <w:rFonts w:ascii="Arial" w:hAnsi="Arial"/>
          <w:sz w:val="20"/>
        </w:rPr>
        <w:lastRenderedPageBreak/>
        <w:t xml:space="preserve">results of cost/price analysis of lower tier offeror/IOT budgets.  If decrement factors are used, explain their development and application.  Substantiate the need for and cost of proposed consultant services.  </w:t>
      </w:r>
      <w:r>
        <w:rPr>
          <w:rFonts w:ascii="Arial" w:hAnsi="Arial"/>
          <w:b/>
          <w:sz w:val="20"/>
        </w:rPr>
        <w:t>NOTE</w:t>
      </w:r>
      <w:r>
        <w:rPr>
          <w:rFonts w:ascii="Arial" w:hAnsi="Arial"/>
          <w:sz w:val="20"/>
        </w:rPr>
        <w:t xml:space="preserve">:  </w:t>
      </w:r>
      <w:r>
        <w:rPr>
          <w:rFonts w:ascii="Arial" w:hAnsi="Arial"/>
          <w:b/>
          <w:sz w:val="20"/>
        </w:rPr>
        <w:t xml:space="preserve">Budgets from all lower tier offerors are due by the closing date identified in this announcement. </w:t>
      </w:r>
    </w:p>
    <w:p w:rsidR="005412C6" w:rsidRDefault="005412C6" w:rsidP="005412C6">
      <w:pPr>
        <w:tabs>
          <w:tab w:val="left" w:pos="0"/>
          <w:tab w:val="left" w:pos="720"/>
        </w:tabs>
        <w:suppressAutoHyphens/>
        <w:rPr>
          <w:rFonts w:ascii="Arial" w:hAnsi="Arial"/>
          <w:sz w:val="20"/>
        </w:rPr>
      </w:pPr>
    </w:p>
    <w:p w:rsidR="005412C6" w:rsidRDefault="005412C6" w:rsidP="005412C6">
      <w:pPr>
        <w:tabs>
          <w:tab w:val="left" w:pos="720"/>
          <w:tab w:val="left" w:pos="1440"/>
          <w:tab w:val="left" w:pos="2160"/>
          <w:tab w:val="left" w:pos="2880"/>
        </w:tabs>
        <w:rPr>
          <w:rFonts w:ascii="Arial" w:hAnsi="Arial"/>
          <w:spacing w:val="-2"/>
          <w:sz w:val="20"/>
        </w:rPr>
      </w:pPr>
      <w:r>
        <w:rPr>
          <w:rFonts w:ascii="Arial" w:hAnsi="Arial"/>
          <w:b/>
          <w:sz w:val="20"/>
        </w:rPr>
        <w:tab/>
        <w:t xml:space="preserve">d.  </w:t>
      </w:r>
      <w:r>
        <w:rPr>
          <w:rFonts w:ascii="Arial" w:hAnsi="Arial"/>
          <w:b/>
          <w:spacing w:val="-2"/>
          <w:sz w:val="20"/>
        </w:rPr>
        <w:t>Material,</w:t>
      </w:r>
      <w:r>
        <w:rPr>
          <w:rFonts w:ascii="Arial" w:hAnsi="Arial"/>
          <w:spacing w:val="-2"/>
          <w:sz w:val="20"/>
        </w:rPr>
        <w:t xml:space="preserve"> </w:t>
      </w:r>
      <w:r>
        <w:rPr>
          <w:rFonts w:ascii="Arial" w:hAnsi="Arial"/>
          <w:b/>
          <w:spacing w:val="-2"/>
          <w:sz w:val="20"/>
        </w:rPr>
        <w:t xml:space="preserve">Travel, and Other Direct Costs (ODCs).  </w:t>
      </w:r>
      <w:r>
        <w:rPr>
          <w:rFonts w:ascii="Arial" w:hAnsi="Arial"/>
          <w:spacing w:val="-2"/>
          <w:sz w:val="20"/>
        </w:rPr>
        <w:t>Separately identify costs for travel, material and other direct costs required to perform the basic period and each option.  P</w:t>
      </w:r>
      <w:r>
        <w:rPr>
          <w:rFonts w:ascii="Arial" w:hAnsi="Arial"/>
          <w:sz w:val="20"/>
        </w:rPr>
        <w:t>rovide a breakout of travel costs for each OFY including the purpose and number of trips, origin and destination(s), duration, and travelers per trip.  Provide an itemized, priced list of all proposed equipment, materials and supplies for each OFY. . Provide information regarding the basis of estimates (i.e. vendor quotes, purchase orders, engineering estimates, etc).     Provide a breakout and explanation of all other proposed ODCs by OFY.</w:t>
      </w:r>
    </w:p>
    <w:p w:rsidR="005412C6" w:rsidRDefault="005412C6" w:rsidP="005412C6">
      <w:pPr>
        <w:tabs>
          <w:tab w:val="left" w:pos="720"/>
          <w:tab w:val="left" w:pos="1440"/>
          <w:tab w:val="left" w:pos="2160"/>
          <w:tab w:val="left" w:pos="2880"/>
        </w:tabs>
        <w:rPr>
          <w:rFonts w:ascii="Arial" w:hAnsi="Arial"/>
          <w:sz w:val="20"/>
        </w:rPr>
      </w:pPr>
    </w:p>
    <w:p w:rsidR="005412C6" w:rsidRDefault="005412C6" w:rsidP="005412C6">
      <w:pPr>
        <w:tabs>
          <w:tab w:val="left" w:pos="0"/>
          <w:tab w:val="left" w:pos="720"/>
          <w:tab w:val="left" w:pos="1440"/>
          <w:tab w:val="left" w:pos="2160"/>
          <w:tab w:val="left" w:pos="2880"/>
        </w:tabs>
        <w:rPr>
          <w:rFonts w:ascii="Arial" w:hAnsi="Arial"/>
          <w:sz w:val="20"/>
        </w:rPr>
      </w:pPr>
      <w:r>
        <w:rPr>
          <w:rFonts w:ascii="Arial" w:hAnsi="Arial"/>
          <w:b/>
          <w:sz w:val="20"/>
        </w:rPr>
        <w:tab/>
        <w:t xml:space="preserve">e.  </w:t>
      </w:r>
      <w:r>
        <w:rPr>
          <w:rFonts w:ascii="Arial" w:hAnsi="Arial"/>
          <w:sz w:val="28"/>
        </w:rPr>
        <w:t>*</w:t>
      </w:r>
      <w:r>
        <w:rPr>
          <w:rFonts w:ascii="Arial" w:hAnsi="Arial"/>
          <w:b/>
          <w:sz w:val="20"/>
        </w:rPr>
        <w:t xml:space="preserve">Cost of Money (COM). (Applicable only for subcontracts proposed.)  </w:t>
      </w:r>
      <w:r>
        <w:rPr>
          <w:rFonts w:ascii="Arial" w:hAnsi="Arial"/>
          <w:sz w:val="20"/>
        </w:rPr>
        <w:t>Refer to FAR 52.215-16, Facilities Capital Cost of Money.  Provide a schedule which contains proposed cost of money (COM) factors, if applicable, to include a display of all individual bases for the COM amounts.  Submit a DD Form 1861 for each OFY.</w:t>
      </w:r>
    </w:p>
    <w:p w:rsidR="005412C6" w:rsidRDefault="005412C6" w:rsidP="005412C6">
      <w:pPr>
        <w:tabs>
          <w:tab w:val="left" w:pos="0"/>
          <w:tab w:val="left" w:pos="720"/>
          <w:tab w:val="left" w:pos="1440"/>
          <w:tab w:val="left" w:pos="2160"/>
          <w:tab w:val="left" w:pos="2880"/>
        </w:tabs>
        <w:rPr>
          <w:rFonts w:ascii="Arial" w:hAnsi="Arial"/>
          <w:sz w:val="20"/>
        </w:rPr>
      </w:pPr>
    </w:p>
    <w:p w:rsidR="005412C6" w:rsidRDefault="005412C6" w:rsidP="005412C6">
      <w:pPr>
        <w:tabs>
          <w:tab w:val="left" w:pos="720"/>
          <w:tab w:val="left" w:pos="1440"/>
          <w:tab w:val="left" w:pos="2160"/>
          <w:tab w:val="left" w:pos="2880"/>
        </w:tabs>
        <w:rPr>
          <w:rFonts w:ascii="Arial" w:hAnsi="Arial"/>
          <w:spacing w:val="-3"/>
          <w:sz w:val="20"/>
        </w:rPr>
      </w:pPr>
      <w:r>
        <w:rPr>
          <w:rFonts w:ascii="Arial" w:hAnsi="Arial"/>
          <w:b/>
          <w:sz w:val="20"/>
        </w:rPr>
        <w:tab/>
        <w:t xml:space="preserve">f. </w:t>
      </w:r>
      <w:r>
        <w:rPr>
          <w:rFonts w:ascii="Arial" w:hAnsi="Arial"/>
          <w:sz w:val="28"/>
        </w:rPr>
        <w:t>*</w:t>
      </w:r>
      <w:r>
        <w:rPr>
          <w:rFonts w:ascii="Arial" w:hAnsi="Arial"/>
          <w:b/>
          <w:sz w:val="20"/>
        </w:rPr>
        <w:t>Fee</w:t>
      </w:r>
      <w:r>
        <w:rPr>
          <w:rFonts w:ascii="Arial" w:hAnsi="Arial"/>
          <w:sz w:val="20"/>
        </w:rPr>
        <w:t xml:space="preserve">. </w:t>
      </w:r>
      <w:r>
        <w:rPr>
          <w:rFonts w:ascii="Arial" w:hAnsi="Arial"/>
          <w:b/>
          <w:sz w:val="20"/>
        </w:rPr>
        <w:t xml:space="preserve">(Applicable only for subcontracts proposed.)  </w:t>
      </w:r>
      <w:r>
        <w:rPr>
          <w:rFonts w:ascii="Arial" w:hAnsi="Arial"/>
          <w:sz w:val="20"/>
        </w:rPr>
        <w:t>Substantiate proposed fee.</w:t>
      </w:r>
    </w:p>
    <w:p w:rsidR="005412C6" w:rsidRDefault="005412C6" w:rsidP="005412C6">
      <w:pPr>
        <w:tabs>
          <w:tab w:val="left" w:pos="0"/>
          <w:tab w:val="left" w:pos="1080"/>
          <w:tab w:val="left" w:pos="1440"/>
        </w:tabs>
        <w:rPr>
          <w:rFonts w:ascii="Arial" w:hAnsi="Arial"/>
          <w:sz w:val="20"/>
        </w:rPr>
      </w:pPr>
    </w:p>
    <w:p w:rsidR="005412C6" w:rsidRDefault="005412C6" w:rsidP="005412C6">
      <w:pPr>
        <w:tabs>
          <w:tab w:val="left" w:pos="720"/>
          <w:tab w:val="left" w:pos="1440"/>
          <w:tab w:val="left" w:pos="2160"/>
          <w:tab w:val="left" w:pos="2880"/>
        </w:tabs>
        <w:rPr>
          <w:rFonts w:ascii="Arial" w:hAnsi="Arial"/>
          <w:sz w:val="20"/>
        </w:rPr>
      </w:pPr>
      <w:r>
        <w:rPr>
          <w:rFonts w:ascii="Arial" w:hAnsi="Arial"/>
          <w:b/>
          <w:sz w:val="20"/>
        </w:rPr>
        <w:tab/>
        <w:t xml:space="preserve">g.  </w:t>
      </w:r>
      <w:smartTag w:uri="urn:schemas-microsoft-com:office:smarttags" w:element="place">
        <w:smartTag w:uri="urn:schemas-microsoft-com:office:smarttags" w:element="State">
          <w:r>
            <w:rPr>
              <w:rFonts w:ascii="Arial" w:hAnsi="Arial"/>
              <w:b/>
              <w:sz w:val="20"/>
            </w:rPr>
            <w:t>New Mexico</w:t>
          </w:r>
        </w:smartTag>
      </w:smartTag>
      <w:r>
        <w:rPr>
          <w:rFonts w:ascii="Arial" w:hAnsi="Arial"/>
          <w:b/>
          <w:sz w:val="20"/>
        </w:rPr>
        <w:t xml:space="preserve"> Gross Receipts Tax</w:t>
      </w:r>
      <w:r>
        <w:rPr>
          <w:rFonts w:ascii="Arial" w:hAnsi="Arial"/>
          <w:sz w:val="20"/>
        </w:rPr>
        <w:t xml:space="preserve"> </w:t>
      </w:r>
      <w:r>
        <w:rPr>
          <w:rFonts w:ascii="Arial" w:hAnsi="Arial"/>
          <w:b/>
          <w:sz w:val="20"/>
        </w:rPr>
        <w:t>(NMGRT).</w:t>
      </w:r>
      <w:r>
        <w:rPr>
          <w:rFonts w:ascii="Arial" w:hAnsi="Arial"/>
          <w:sz w:val="20"/>
        </w:rPr>
        <w:t xml:space="preserve">  NMGRT may be applicable to the proposed research.  For assistance in determining the extent to which NMGRT may apply and applicable rates, contact the New Mexico Taxation and Revenue Department, 5301 Central Ave., NE, PO Box 8485, Albuquerque, NM 87198, (505) 841-6200, http://www.state.nm.us/tax/.  Identify the cost elements and amounts included in the NMGRT base, if applicable.  Demonstrate the method of calculating total tax dollars included in the budget.</w:t>
      </w:r>
    </w:p>
    <w:p w:rsidR="005412C6" w:rsidRDefault="005412C6" w:rsidP="005412C6">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Arial" w:hAnsi="Arial"/>
          <w:sz w:val="20"/>
        </w:rPr>
      </w:pPr>
    </w:p>
    <w:p w:rsidR="005412C6" w:rsidRDefault="005412C6" w:rsidP="005412C6">
      <w:pPr>
        <w:tabs>
          <w:tab w:val="left" w:pos="720"/>
          <w:tab w:val="left" w:pos="1440"/>
          <w:tab w:val="left" w:pos="2160"/>
          <w:tab w:val="left" w:pos="2880"/>
        </w:tabs>
        <w:rPr>
          <w:rFonts w:ascii="Arial" w:hAnsi="Arial"/>
          <w:b/>
          <w:sz w:val="20"/>
        </w:rPr>
      </w:pPr>
      <w:r>
        <w:rPr>
          <w:rFonts w:ascii="Arial" w:hAnsi="Arial"/>
          <w:sz w:val="28"/>
        </w:rPr>
        <w:t>*</w:t>
      </w:r>
      <w:r>
        <w:rPr>
          <w:rFonts w:ascii="Arial" w:hAnsi="Arial"/>
          <w:b/>
          <w:sz w:val="20"/>
        </w:rPr>
        <w:t>Do not include these costs for assistance at any tier.</w:t>
      </w:r>
    </w:p>
    <w:p w:rsidR="005412C6" w:rsidRDefault="005412C6" w:rsidP="005412C6">
      <w:pPr>
        <w:tabs>
          <w:tab w:val="left" w:pos="1080"/>
          <w:tab w:val="left" w:pos="1440"/>
        </w:tabs>
        <w:suppressAutoHyphens/>
        <w:jc w:val="center"/>
        <w:outlineLvl w:val="0"/>
        <w:rPr>
          <w:rFonts w:ascii="Arial" w:hAnsi="Arial"/>
          <w:b/>
          <w:sz w:val="20"/>
        </w:rPr>
      </w:pPr>
      <w:r>
        <w:rPr>
          <w:rFonts w:ascii="Arial" w:hAnsi="Arial"/>
          <w:sz w:val="20"/>
        </w:rPr>
        <w:br w:type="page"/>
      </w:r>
      <w:r>
        <w:rPr>
          <w:rFonts w:ascii="Arial" w:hAnsi="Arial"/>
          <w:b/>
          <w:sz w:val="20"/>
        </w:rPr>
        <w:lastRenderedPageBreak/>
        <w:t>TABLE 1</w:t>
      </w:r>
    </w:p>
    <w:p w:rsidR="005412C6" w:rsidRDefault="005412C6" w:rsidP="005412C6">
      <w:pPr>
        <w:tabs>
          <w:tab w:val="left" w:pos="1080"/>
          <w:tab w:val="left" w:pos="1440"/>
        </w:tabs>
        <w:suppressAutoHyphens/>
        <w:jc w:val="center"/>
        <w:outlineLvl w:val="0"/>
        <w:rPr>
          <w:rFonts w:ascii="Arial" w:hAnsi="Arial"/>
          <w:b/>
          <w:spacing w:val="-3"/>
          <w:sz w:val="20"/>
        </w:rPr>
      </w:pPr>
      <w:r>
        <w:rPr>
          <w:rFonts w:ascii="Arial" w:hAnsi="Arial"/>
          <w:b/>
          <w:spacing w:val="-3"/>
          <w:sz w:val="20"/>
        </w:rPr>
        <w:t>COST ELEMENT SUMMARY [SAMPLE]</w:t>
      </w:r>
    </w:p>
    <w:p w:rsidR="005412C6" w:rsidRDefault="005412C6" w:rsidP="005412C6">
      <w:pPr>
        <w:tabs>
          <w:tab w:val="left" w:pos="1080"/>
          <w:tab w:val="left" w:pos="1440"/>
        </w:tabs>
        <w:suppressAutoHyphens/>
        <w:rPr>
          <w:rFonts w:ascii="Arial" w:hAnsi="Arial"/>
          <w:b/>
          <w:spacing w:val="-3"/>
          <w:sz w:val="20"/>
        </w:rPr>
      </w:pPr>
    </w:p>
    <w:p w:rsidR="005412C6" w:rsidRDefault="005412C6" w:rsidP="005412C6">
      <w:pPr>
        <w:tabs>
          <w:tab w:val="left" w:pos="1080"/>
          <w:tab w:val="left" w:pos="1440"/>
        </w:tabs>
        <w:suppressAutoHyphens/>
        <w:rPr>
          <w:rFonts w:ascii="Arial" w:hAnsi="Arial"/>
          <w:spacing w:val="-3"/>
          <w:sz w:val="20"/>
        </w:rPr>
      </w:pP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spacing w:val="-3"/>
          <w:sz w:val="20"/>
        </w:rPr>
        <w:tab/>
      </w:r>
      <w:r>
        <w:rPr>
          <w:rFonts w:ascii="Arial" w:hAnsi="Arial"/>
          <w:b/>
          <w:spacing w:val="-3"/>
          <w:sz w:val="20"/>
        </w:rPr>
        <w:t>Beginning OFY</w:t>
      </w:r>
      <w:r>
        <w:rPr>
          <w:rFonts w:ascii="Arial" w:hAnsi="Arial"/>
          <w:spacing w:val="-3"/>
          <w:sz w:val="28"/>
        </w:rPr>
        <w:t>*</w:t>
      </w:r>
      <w:r>
        <w:rPr>
          <w:rFonts w:ascii="Arial" w:hAnsi="Arial"/>
          <w:b/>
          <w:spacing w:val="-3"/>
          <w:sz w:val="20"/>
        </w:rPr>
        <w:tab/>
      </w:r>
      <w:r>
        <w:rPr>
          <w:rFonts w:ascii="Arial" w:hAnsi="Arial"/>
          <w:b/>
          <w:spacing w:val="-3"/>
          <w:sz w:val="20"/>
        </w:rPr>
        <w:tab/>
        <w:t xml:space="preserve">  ...</w:t>
      </w:r>
      <w:r>
        <w:rPr>
          <w:rFonts w:ascii="Arial" w:hAnsi="Arial"/>
          <w:b/>
          <w:spacing w:val="-3"/>
          <w:sz w:val="20"/>
        </w:rPr>
        <w:tab/>
      </w:r>
      <w:r>
        <w:rPr>
          <w:rFonts w:ascii="Arial" w:hAnsi="Arial"/>
          <w:b/>
          <w:spacing w:val="-3"/>
          <w:sz w:val="20"/>
        </w:rPr>
        <w:tab/>
      </w:r>
      <w:r>
        <w:rPr>
          <w:rFonts w:ascii="Arial" w:hAnsi="Arial"/>
          <w:b/>
          <w:spacing w:val="-3"/>
          <w:sz w:val="20"/>
        </w:rPr>
        <w:tab/>
      </w:r>
      <w:r>
        <w:rPr>
          <w:rFonts w:ascii="Arial" w:hAnsi="Arial"/>
          <w:b/>
          <w:spacing w:val="-3"/>
          <w:sz w:val="20"/>
        </w:rPr>
        <w:tab/>
        <w:t>Ending OFY</w:t>
      </w:r>
      <w:r>
        <w:rPr>
          <w:rFonts w:ascii="Arial" w:hAnsi="Arial"/>
          <w:b/>
          <w:spacing w:val="-3"/>
          <w:sz w:val="28"/>
        </w:rPr>
        <w:t>*</w:t>
      </w:r>
    </w:p>
    <w:tbl>
      <w:tblPr>
        <w:tblW w:w="0" w:type="auto"/>
        <w:tblInd w:w="-15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3330"/>
        <w:gridCol w:w="820"/>
        <w:gridCol w:w="820"/>
        <w:gridCol w:w="820"/>
        <w:gridCol w:w="314"/>
        <w:gridCol w:w="832"/>
        <w:gridCol w:w="832"/>
        <w:gridCol w:w="832"/>
        <w:gridCol w:w="1479"/>
      </w:tblGrid>
      <w:tr w:rsidR="005412C6">
        <w:tblPrEx>
          <w:tblCellMar>
            <w:top w:w="0" w:type="dxa"/>
            <w:bottom w:w="0" w:type="dxa"/>
          </w:tblCellMar>
        </w:tblPrEx>
        <w:trPr>
          <w:trHeight w:val="666"/>
          <w:tblHeader/>
        </w:trPr>
        <w:tc>
          <w:tcPr>
            <w:tcW w:w="3330" w:type="dxa"/>
            <w:tcBorders>
              <w:right w:val="nil"/>
            </w:tcBorders>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COST ELEMENT</w:t>
            </w:r>
          </w:p>
        </w:tc>
        <w:tc>
          <w:tcPr>
            <w:tcW w:w="820" w:type="dxa"/>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BASE</w:t>
            </w:r>
          </w:p>
        </w:tc>
        <w:tc>
          <w:tcPr>
            <w:tcW w:w="820" w:type="dxa"/>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RATE</w:t>
            </w:r>
          </w:p>
        </w:tc>
        <w:tc>
          <w:tcPr>
            <w:tcW w:w="820" w:type="dxa"/>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AMT</w:t>
            </w:r>
          </w:p>
        </w:tc>
        <w:tc>
          <w:tcPr>
            <w:tcW w:w="314" w:type="dxa"/>
            <w:tcBorders>
              <w:top w:val="nil"/>
              <w:bottom w:val="nil"/>
              <w:right w:val="nil"/>
            </w:tcBorders>
          </w:tcPr>
          <w:p w:rsidR="005412C6" w:rsidRDefault="005412C6" w:rsidP="005412C6">
            <w:pPr>
              <w:tabs>
                <w:tab w:val="left" w:pos="1080"/>
                <w:tab w:val="left" w:pos="1440"/>
                <w:tab w:val="left" w:pos="1860"/>
              </w:tabs>
              <w:suppressAutoHyphens/>
              <w:spacing w:before="90"/>
              <w:rPr>
                <w:rFonts w:ascii="Arial" w:hAnsi="Arial"/>
                <w:spacing w:val="-1"/>
                <w:sz w:val="20"/>
              </w:rPr>
            </w:pPr>
          </w:p>
        </w:tc>
        <w:tc>
          <w:tcPr>
            <w:tcW w:w="832" w:type="dxa"/>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BASE</w:t>
            </w:r>
          </w:p>
        </w:tc>
        <w:tc>
          <w:tcPr>
            <w:tcW w:w="832" w:type="dxa"/>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RATE</w:t>
            </w:r>
          </w:p>
        </w:tc>
        <w:tc>
          <w:tcPr>
            <w:tcW w:w="832" w:type="dxa"/>
            <w:tcBorders>
              <w:right w:val="nil"/>
            </w:tcBorders>
          </w:tcPr>
          <w:p w:rsidR="005412C6" w:rsidRDefault="005412C6" w:rsidP="005412C6">
            <w:pPr>
              <w:tabs>
                <w:tab w:val="left" w:pos="1080"/>
                <w:tab w:val="left" w:pos="1440"/>
                <w:tab w:val="left" w:pos="1860"/>
              </w:tabs>
              <w:suppressAutoHyphens/>
              <w:spacing w:before="90"/>
              <w:rPr>
                <w:rFonts w:ascii="Arial" w:hAnsi="Arial"/>
                <w:spacing w:val="-1"/>
                <w:sz w:val="20"/>
              </w:rPr>
            </w:pP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AMT</w:t>
            </w:r>
          </w:p>
        </w:tc>
        <w:tc>
          <w:tcPr>
            <w:tcW w:w="1479" w:type="dxa"/>
          </w:tcPr>
          <w:p w:rsidR="005412C6" w:rsidRDefault="005412C6" w:rsidP="005412C6">
            <w:pPr>
              <w:tabs>
                <w:tab w:val="left" w:pos="1080"/>
                <w:tab w:val="left" w:pos="1440"/>
                <w:tab w:val="left" w:pos="1860"/>
              </w:tabs>
              <w:suppressAutoHyphens/>
              <w:spacing w:before="90"/>
              <w:rPr>
                <w:rFonts w:ascii="Arial" w:hAnsi="Arial"/>
                <w:spacing w:val="-1"/>
                <w:sz w:val="20"/>
              </w:rPr>
            </w:pPr>
            <w:r>
              <w:rPr>
                <w:rFonts w:ascii="Arial" w:hAnsi="Arial"/>
                <w:spacing w:val="-1"/>
                <w:sz w:val="20"/>
              </w:rPr>
              <w:t>TOTAL</w:t>
            </w:r>
          </w:p>
          <w:p w:rsidR="005412C6" w:rsidRDefault="005412C6" w:rsidP="005412C6">
            <w:pPr>
              <w:tabs>
                <w:tab w:val="left" w:pos="1080"/>
                <w:tab w:val="left" w:pos="1440"/>
                <w:tab w:val="left" w:pos="1860"/>
              </w:tabs>
              <w:suppressAutoHyphens/>
              <w:spacing w:after="54"/>
              <w:rPr>
                <w:rFonts w:ascii="Arial" w:hAnsi="Arial"/>
                <w:spacing w:val="-1"/>
                <w:sz w:val="20"/>
              </w:rPr>
            </w:pPr>
            <w:r>
              <w:rPr>
                <w:rFonts w:ascii="Arial" w:hAnsi="Arial"/>
                <w:spacing w:val="-1"/>
                <w:sz w:val="20"/>
              </w:rPr>
              <w:t>PROPOSEDAMOUNT</w:t>
            </w:r>
          </w:p>
        </w:tc>
      </w:tr>
      <w:tr w:rsidR="005412C6">
        <w:tblPrEx>
          <w:tblCellMar>
            <w:top w:w="0" w:type="dxa"/>
            <w:bottom w:w="0" w:type="dxa"/>
          </w:tblCellMar>
        </w:tblPrEx>
        <w:trPr>
          <w:trHeight w:val="876"/>
        </w:trPr>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DIRECT LABOR</w:t>
            </w:r>
          </w:p>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16"/>
              </w:rPr>
              <w:t>(</w:t>
            </w:r>
            <w:r>
              <w:rPr>
                <w:rFonts w:ascii="Arial" w:hAnsi="Arial"/>
                <w:spacing w:val="-1"/>
                <w:sz w:val="18"/>
              </w:rPr>
              <w:t>List each direct labor category separately.)</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TOTAL DIRECT LABOR</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TOTAL LABOR OVERHEAD</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c>
          <w:tcPr>
            <w:tcW w:w="3330" w:type="dxa"/>
            <w:tcBorders>
              <w:right w:val="nil"/>
            </w:tcBorders>
          </w:tcPr>
          <w:p w:rsidR="005412C6" w:rsidRDefault="005412C6" w:rsidP="005412C6">
            <w:pPr>
              <w:tabs>
                <w:tab w:val="left" w:pos="1080"/>
                <w:tab w:val="left" w:pos="1440"/>
              </w:tabs>
              <w:suppressAutoHyphens/>
              <w:spacing w:after="54"/>
              <w:rPr>
                <w:rFonts w:ascii="Arial" w:hAnsi="Arial"/>
                <w:spacing w:val="-1"/>
                <w:sz w:val="20"/>
              </w:rPr>
            </w:pPr>
            <w:r>
              <w:rPr>
                <w:rFonts w:ascii="Arial" w:hAnsi="Arial"/>
                <w:spacing w:val="-1"/>
                <w:sz w:val="20"/>
              </w:rPr>
              <w:t>LOWER TIER OFFERORS, IOTS, CONSULTANTS  (</w:t>
            </w:r>
            <w:r>
              <w:rPr>
                <w:rFonts w:ascii="Arial" w:hAnsi="Arial"/>
                <w:spacing w:val="-1"/>
                <w:sz w:val="18"/>
              </w:rPr>
              <w:t>List Separately)</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240"/>
        </w:trPr>
        <w:tc>
          <w:tcPr>
            <w:tcW w:w="3330" w:type="dxa"/>
            <w:tcBorders>
              <w:right w:val="nil"/>
            </w:tcBorders>
          </w:tcPr>
          <w:p w:rsidR="005412C6" w:rsidRDefault="005412C6" w:rsidP="005412C6">
            <w:pPr>
              <w:tabs>
                <w:tab w:val="left" w:pos="1080"/>
                <w:tab w:val="left" w:pos="1440"/>
              </w:tabs>
              <w:suppressAutoHyphens/>
              <w:spacing w:after="54"/>
              <w:rPr>
                <w:rFonts w:ascii="Arial" w:hAnsi="Arial"/>
                <w:spacing w:val="-1"/>
                <w:sz w:val="20"/>
              </w:rPr>
            </w:pPr>
            <w:r>
              <w:rPr>
                <w:rFonts w:ascii="Arial" w:hAnsi="Arial"/>
                <w:spacing w:val="-1"/>
                <w:sz w:val="20"/>
              </w:rPr>
              <w:t>MATERIAL</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240"/>
        </w:trPr>
        <w:tc>
          <w:tcPr>
            <w:tcW w:w="3330" w:type="dxa"/>
            <w:tcBorders>
              <w:right w:val="nil"/>
            </w:tcBorders>
          </w:tcPr>
          <w:p w:rsidR="005412C6" w:rsidRDefault="005412C6" w:rsidP="005412C6">
            <w:pPr>
              <w:tabs>
                <w:tab w:val="left" w:pos="1080"/>
                <w:tab w:val="left" w:pos="1440"/>
              </w:tabs>
              <w:suppressAutoHyphens/>
              <w:spacing w:after="54"/>
              <w:rPr>
                <w:rFonts w:ascii="Arial" w:hAnsi="Arial"/>
                <w:spacing w:val="-1"/>
                <w:sz w:val="20"/>
              </w:rPr>
            </w:pPr>
            <w:r>
              <w:rPr>
                <w:rFonts w:ascii="Arial" w:hAnsi="Arial"/>
                <w:spacing w:val="-1"/>
                <w:sz w:val="20"/>
              </w:rPr>
              <w:t>MATERIAL OVERHEAD</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240"/>
        </w:trPr>
        <w:tc>
          <w:tcPr>
            <w:tcW w:w="3330" w:type="dxa"/>
            <w:tcBorders>
              <w:right w:val="nil"/>
            </w:tcBorders>
          </w:tcPr>
          <w:p w:rsidR="005412C6" w:rsidRDefault="005412C6" w:rsidP="005412C6">
            <w:pPr>
              <w:tabs>
                <w:tab w:val="left" w:pos="1080"/>
                <w:tab w:val="left" w:pos="1440"/>
              </w:tabs>
              <w:suppressAutoHyphens/>
              <w:spacing w:after="54"/>
              <w:rPr>
                <w:rFonts w:ascii="Arial" w:hAnsi="Arial"/>
                <w:spacing w:val="-1"/>
                <w:sz w:val="20"/>
              </w:rPr>
            </w:pPr>
            <w:r>
              <w:rPr>
                <w:rFonts w:ascii="Arial" w:hAnsi="Arial"/>
                <w:spacing w:val="-1"/>
                <w:sz w:val="20"/>
              </w:rPr>
              <w:t>TRAVEL</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240"/>
        </w:trPr>
        <w:tc>
          <w:tcPr>
            <w:tcW w:w="3330" w:type="dxa"/>
            <w:tcBorders>
              <w:right w:val="nil"/>
            </w:tcBorders>
          </w:tcPr>
          <w:p w:rsidR="005412C6" w:rsidRDefault="005412C6" w:rsidP="005412C6">
            <w:pPr>
              <w:tabs>
                <w:tab w:val="left" w:pos="1080"/>
                <w:tab w:val="left" w:pos="1440"/>
              </w:tabs>
              <w:suppressAutoHyphens/>
              <w:spacing w:after="54"/>
              <w:rPr>
                <w:rFonts w:ascii="Arial" w:hAnsi="Arial"/>
                <w:spacing w:val="-1"/>
                <w:sz w:val="20"/>
              </w:rPr>
            </w:pPr>
            <w:r>
              <w:rPr>
                <w:rFonts w:ascii="Arial" w:hAnsi="Arial"/>
                <w:spacing w:val="-1"/>
                <w:sz w:val="20"/>
              </w:rPr>
              <w:t>ODCs</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240"/>
        </w:trPr>
        <w:tc>
          <w:tcPr>
            <w:tcW w:w="3330" w:type="dxa"/>
            <w:tcBorders>
              <w:right w:val="nil"/>
            </w:tcBorders>
          </w:tcPr>
          <w:p w:rsidR="005412C6" w:rsidRDefault="005412C6" w:rsidP="005412C6">
            <w:pPr>
              <w:tabs>
                <w:tab w:val="left" w:pos="1080"/>
                <w:tab w:val="left" w:pos="1440"/>
              </w:tabs>
              <w:suppressAutoHyphens/>
              <w:spacing w:after="54"/>
              <w:rPr>
                <w:rFonts w:ascii="Arial" w:hAnsi="Arial"/>
                <w:spacing w:val="-1"/>
                <w:sz w:val="20"/>
              </w:rPr>
            </w:pPr>
            <w:r>
              <w:rPr>
                <w:rFonts w:ascii="Arial" w:hAnsi="Arial"/>
                <w:spacing w:val="-1"/>
                <w:sz w:val="20"/>
              </w:rPr>
              <w:t>G&amp;A</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SUBTOTAL COSTS</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543"/>
        </w:trPr>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COST OF MONEY  (</w:t>
            </w:r>
            <w:r>
              <w:rPr>
                <w:rFonts w:ascii="Arial" w:hAnsi="Arial"/>
                <w:spacing w:val="-1"/>
                <w:sz w:val="18"/>
              </w:rPr>
              <w:t xml:space="preserve">See DD Form </w:t>
            </w:r>
            <w:r>
              <w:rPr>
                <w:rFonts w:ascii="Arial" w:hAnsi="Arial"/>
                <w:spacing w:val="-1"/>
                <w:sz w:val="20"/>
              </w:rPr>
              <w:t>1</w:t>
            </w:r>
            <w:r>
              <w:rPr>
                <w:rFonts w:ascii="Arial" w:hAnsi="Arial"/>
                <w:spacing w:val="-1"/>
                <w:sz w:val="18"/>
              </w:rPr>
              <w:t>861)</w:t>
            </w:r>
            <w:r>
              <w:rPr>
                <w:rFonts w:ascii="Arial" w:hAnsi="Arial"/>
                <w:spacing w:val="-1"/>
                <w:sz w:val="28"/>
              </w:rPr>
              <w:t>**</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435"/>
        </w:trPr>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FEE</w:t>
            </w:r>
            <w:r>
              <w:rPr>
                <w:rFonts w:ascii="Arial" w:hAnsi="Arial"/>
                <w:spacing w:val="-1"/>
                <w:sz w:val="32"/>
              </w:rPr>
              <w:t>**</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Borders>
              <w:bottom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TOTAL COST &amp; FEE</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NMGRT (IF APPLICABLE)</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r w:rsidR="005412C6">
        <w:tblPrEx>
          <w:tblCellMar>
            <w:top w:w="0" w:type="dxa"/>
            <w:bottom w:w="0" w:type="dxa"/>
          </w:tblCellMar>
        </w:tblPrEx>
        <w:trPr>
          <w:trHeight w:val="354"/>
        </w:trPr>
        <w:tc>
          <w:tcPr>
            <w:tcW w:w="3330"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TOTAL PRICE</w:t>
            </w: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20" w:type="dxa"/>
            <w:tcBorders>
              <w:top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314" w:type="dxa"/>
            <w:tcBorders>
              <w:top w:val="nil"/>
              <w:bottom w:val="nil"/>
              <w:right w:val="nil"/>
            </w:tcBorders>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Pr>
          <w:p w:rsidR="005412C6" w:rsidRDefault="005412C6" w:rsidP="005412C6">
            <w:pPr>
              <w:tabs>
                <w:tab w:val="left" w:pos="1080"/>
                <w:tab w:val="left" w:pos="1440"/>
              </w:tabs>
              <w:suppressAutoHyphens/>
              <w:spacing w:before="90" w:after="54"/>
              <w:rPr>
                <w:rFonts w:ascii="Arial" w:hAnsi="Arial"/>
                <w:spacing w:val="-1"/>
                <w:sz w:val="20"/>
              </w:rPr>
            </w:pPr>
          </w:p>
        </w:tc>
        <w:tc>
          <w:tcPr>
            <w:tcW w:w="832" w:type="dxa"/>
            <w:tcBorders>
              <w:right w:val="nil"/>
            </w:tcBorders>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c>
          <w:tcPr>
            <w:tcW w:w="1479" w:type="dxa"/>
          </w:tcPr>
          <w:p w:rsidR="005412C6" w:rsidRDefault="005412C6" w:rsidP="005412C6">
            <w:pPr>
              <w:tabs>
                <w:tab w:val="left" w:pos="1080"/>
                <w:tab w:val="left" w:pos="1440"/>
              </w:tabs>
              <w:suppressAutoHyphens/>
              <w:spacing w:before="90" w:after="54"/>
              <w:rPr>
                <w:rFonts w:ascii="Arial" w:hAnsi="Arial"/>
                <w:spacing w:val="-1"/>
                <w:sz w:val="20"/>
              </w:rPr>
            </w:pPr>
            <w:r>
              <w:rPr>
                <w:rFonts w:ascii="Arial" w:hAnsi="Arial"/>
                <w:spacing w:val="-1"/>
                <w:sz w:val="20"/>
              </w:rPr>
              <w:t>XXXX</w:t>
            </w:r>
          </w:p>
        </w:tc>
      </w:tr>
    </w:tbl>
    <w:p w:rsidR="005412C6" w:rsidRDefault="005412C6" w:rsidP="005412C6">
      <w:pPr>
        <w:tabs>
          <w:tab w:val="left" w:pos="1080"/>
        </w:tabs>
        <w:rPr>
          <w:rFonts w:ascii="Arial" w:hAnsi="Arial"/>
          <w:spacing w:val="-3"/>
          <w:sz w:val="20"/>
        </w:rPr>
      </w:pPr>
      <w:r>
        <w:rPr>
          <w:rFonts w:ascii="Arial" w:hAnsi="Arial"/>
          <w:spacing w:val="-3"/>
          <w:sz w:val="28"/>
        </w:rPr>
        <w:t>*</w:t>
      </w:r>
      <w:r>
        <w:rPr>
          <w:rFonts w:ascii="Arial" w:hAnsi="Arial"/>
          <w:spacing w:val="-3"/>
          <w:sz w:val="20"/>
        </w:rPr>
        <w:t>Submit a cost element summary for</w:t>
      </w:r>
      <w:r>
        <w:rPr>
          <w:rFonts w:ascii="Arial" w:hAnsi="Arial"/>
          <w:b/>
          <w:spacing w:val="-3"/>
          <w:sz w:val="20"/>
        </w:rPr>
        <w:t xml:space="preserve"> each year </w:t>
      </w:r>
      <w:r>
        <w:rPr>
          <w:rFonts w:ascii="Arial" w:hAnsi="Arial"/>
          <w:spacing w:val="-3"/>
          <w:sz w:val="20"/>
        </w:rPr>
        <w:t>of performance.</w:t>
      </w:r>
    </w:p>
    <w:p w:rsidR="005412C6" w:rsidRDefault="005412C6" w:rsidP="005412C6">
      <w:pPr>
        <w:tabs>
          <w:tab w:val="left" w:pos="720"/>
          <w:tab w:val="left" w:pos="1440"/>
          <w:tab w:val="left" w:pos="2160"/>
          <w:tab w:val="left" w:pos="2880"/>
        </w:tabs>
        <w:ind w:left="-90"/>
        <w:rPr>
          <w:rFonts w:ascii="Arial" w:hAnsi="Arial"/>
          <w:b/>
          <w:sz w:val="20"/>
        </w:rPr>
      </w:pPr>
      <w:r>
        <w:rPr>
          <w:rFonts w:ascii="Arial" w:hAnsi="Arial"/>
          <w:spacing w:val="-3"/>
          <w:sz w:val="28"/>
        </w:rPr>
        <w:t>**</w:t>
      </w:r>
      <w:r>
        <w:rPr>
          <w:rFonts w:ascii="Arial" w:hAnsi="Arial"/>
          <w:b/>
          <w:sz w:val="20"/>
        </w:rPr>
        <w:t xml:space="preserve">Do not include these costs for assistance at any tier. </w:t>
      </w:r>
    </w:p>
    <w:p w:rsidR="005412C6" w:rsidRDefault="005412C6" w:rsidP="005412C6">
      <w:pPr>
        <w:tabs>
          <w:tab w:val="left" w:pos="1080"/>
        </w:tabs>
        <w:rPr>
          <w:rFonts w:ascii="Arial" w:hAnsi="Arial"/>
          <w:b/>
          <w:spacing w:val="-3"/>
          <w:sz w:val="20"/>
        </w:rPr>
      </w:pP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jc w:val="center"/>
        <w:outlineLvl w:val="0"/>
        <w:rPr>
          <w:rFonts w:ascii="Arial" w:hAnsi="Arial"/>
          <w:b/>
          <w:spacing w:val="-4"/>
          <w:sz w:val="20"/>
        </w:rPr>
      </w:pPr>
      <w:r>
        <w:rPr>
          <w:rFonts w:ascii="Arial" w:hAnsi="Arial"/>
          <w:b/>
          <w:spacing w:val="-4"/>
          <w:sz w:val="20"/>
        </w:rPr>
        <w:t>TABLE 2</w:t>
      </w: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Arial" w:hAnsi="Arial"/>
          <w:b/>
          <w:spacing w:val="-4"/>
          <w:sz w:val="20"/>
        </w:rPr>
      </w:pPr>
      <w:r>
        <w:rPr>
          <w:rFonts w:ascii="Arial" w:hAnsi="Arial"/>
          <w:b/>
          <w:spacing w:val="-4"/>
          <w:sz w:val="20"/>
        </w:rPr>
        <w:t>LOWER TIER OFFERS/INTERORGANIZATIONAL TRANSFERS &amp; CONSULTANTS</w:t>
      </w: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Arial" w:hAnsi="Arial"/>
          <w:b/>
          <w:spacing w:val="-4"/>
          <w:sz w:val="16"/>
        </w:rPr>
      </w:pPr>
      <w:r>
        <w:rPr>
          <w:rFonts w:ascii="Arial" w:hAnsi="Arial"/>
          <w:b/>
          <w:spacing w:val="-4"/>
          <w:sz w:val="20"/>
        </w:rPr>
        <w:t>PRICE SUMMARY</w:t>
      </w:r>
    </w:p>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jc w:val="center"/>
        <w:rPr>
          <w:rFonts w:ascii="Arial" w:hAnsi="Arial"/>
          <w:b/>
          <w:spacing w:val="-3"/>
          <w:sz w:val="16"/>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1688"/>
        <w:gridCol w:w="1598"/>
        <w:gridCol w:w="1419"/>
        <w:gridCol w:w="1452"/>
        <w:gridCol w:w="1945"/>
        <w:gridCol w:w="1710"/>
      </w:tblGrid>
      <w:tr w:rsidR="005412C6">
        <w:tblPrEx>
          <w:tblCellMar>
            <w:top w:w="0" w:type="dxa"/>
            <w:bottom w:w="0" w:type="dxa"/>
          </w:tblCellMar>
        </w:tblPrEx>
        <w:trPr>
          <w:trHeight w:val="747"/>
          <w:jc w:val="center"/>
        </w:trPr>
        <w:tc>
          <w:tcPr>
            <w:tcW w:w="1687"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after="54"/>
              <w:rPr>
                <w:rFonts w:ascii="Arial" w:hAnsi="Arial"/>
                <w:spacing w:val="-3"/>
                <w:sz w:val="16"/>
              </w:rPr>
            </w:pPr>
            <w:r>
              <w:rPr>
                <w:rFonts w:ascii="Arial" w:hAnsi="Arial"/>
                <w:spacing w:val="-3"/>
                <w:sz w:val="16"/>
              </w:rPr>
              <w:t xml:space="preserve">LOWER TIER OFFEROR'S NAME </w:t>
            </w:r>
          </w:p>
        </w:tc>
        <w:tc>
          <w:tcPr>
            <w:tcW w:w="159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after="54"/>
              <w:rPr>
                <w:rFonts w:ascii="Arial" w:hAnsi="Arial"/>
                <w:spacing w:val="-3"/>
                <w:sz w:val="16"/>
              </w:rPr>
            </w:pPr>
            <w:r>
              <w:rPr>
                <w:rFonts w:ascii="Arial" w:hAnsi="Arial"/>
                <w:spacing w:val="-3"/>
                <w:sz w:val="16"/>
              </w:rPr>
              <w:t>SOW TASKS PERFORMED</w:t>
            </w:r>
            <w:r>
              <w:rPr>
                <w:rFonts w:ascii="Arial" w:hAnsi="Arial"/>
                <w:b/>
                <w:spacing w:val="-3"/>
                <w:sz w:val="28"/>
              </w:rPr>
              <w:t>***</w:t>
            </w:r>
          </w:p>
        </w:tc>
        <w:tc>
          <w:tcPr>
            <w:tcW w:w="141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after="54"/>
              <w:rPr>
                <w:rFonts w:ascii="Arial" w:hAnsi="Arial"/>
                <w:spacing w:val="-3"/>
                <w:sz w:val="16"/>
              </w:rPr>
            </w:pPr>
            <w:r>
              <w:rPr>
                <w:rFonts w:ascii="Arial" w:hAnsi="Arial"/>
                <w:spacing w:val="-3"/>
                <w:sz w:val="16"/>
              </w:rPr>
              <w:t>TYPE OF AWARD</w:t>
            </w:r>
          </w:p>
        </w:tc>
        <w:tc>
          <w:tcPr>
            <w:tcW w:w="1451"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after="54"/>
              <w:rPr>
                <w:rFonts w:ascii="Arial" w:hAnsi="Arial"/>
                <w:spacing w:val="-3"/>
                <w:sz w:val="16"/>
              </w:rPr>
            </w:pPr>
            <w:r>
              <w:rPr>
                <w:rFonts w:ascii="Arial" w:hAnsi="Arial"/>
                <w:spacing w:val="-3"/>
                <w:sz w:val="16"/>
              </w:rPr>
              <w:t>LOWER TIER QUOTED  PRICE IF CONTRACT</w:t>
            </w:r>
          </w:p>
        </w:tc>
        <w:tc>
          <w:tcPr>
            <w:tcW w:w="1945"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after="54"/>
              <w:rPr>
                <w:rFonts w:ascii="Arial" w:hAnsi="Arial"/>
                <w:spacing w:val="-3"/>
                <w:sz w:val="16"/>
              </w:rPr>
            </w:pPr>
            <w:r>
              <w:rPr>
                <w:rFonts w:ascii="Arial" w:hAnsi="Arial"/>
                <w:spacing w:val="-3"/>
                <w:sz w:val="16"/>
              </w:rPr>
              <w:t>LOWER TIER COST PROPOSED BY PRIME</w:t>
            </w:r>
          </w:p>
        </w:tc>
        <w:tc>
          <w:tcPr>
            <w:tcW w:w="1710"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r>
              <w:rPr>
                <w:rFonts w:ascii="Arial" w:hAnsi="Arial"/>
                <w:spacing w:val="-3"/>
                <w:sz w:val="16"/>
              </w:rPr>
              <w:t>DIFFERENCE, IF APPLICABLE</w:t>
            </w:r>
          </w:p>
        </w:tc>
      </w:tr>
      <w:tr w:rsidR="005412C6">
        <w:tblPrEx>
          <w:tblCellMar>
            <w:top w:w="0" w:type="dxa"/>
            <w:bottom w:w="0" w:type="dxa"/>
          </w:tblCellMar>
        </w:tblPrEx>
        <w:trPr>
          <w:trHeight w:val="282"/>
          <w:jc w:val="center"/>
        </w:trPr>
        <w:tc>
          <w:tcPr>
            <w:tcW w:w="1687"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59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1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51"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945"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710"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r>
      <w:tr w:rsidR="005412C6">
        <w:tblPrEx>
          <w:tblCellMar>
            <w:top w:w="0" w:type="dxa"/>
            <w:bottom w:w="0" w:type="dxa"/>
          </w:tblCellMar>
        </w:tblPrEx>
        <w:trPr>
          <w:trHeight w:val="201"/>
          <w:jc w:val="center"/>
        </w:trPr>
        <w:tc>
          <w:tcPr>
            <w:tcW w:w="1687"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59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1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51"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945"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710"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r>
      <w:tr w:rsidR="005412C6">
        <w:tblPrEx>
          <w:tblCellMar>
            <w:top w:w="0" w:type="dxa"/>
            <w:bottom w:w="0" w:type="dxa"/>
          </w:tblCellMar>
        </w:tblPrEx>
        <w:trPr>
          <w:trHeight w:val="291"/>
          <w:jc w:val="center"/>
        </w:trPr>
        <w:tc>
          <w:tcPr>
            <w:tcW w:w="1687"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59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1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51"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945"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710"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r>
      <w:tr w:rsidR="005412C6">
        <w:tblPrEx>
          <w:tblCellMar>
            <w:top w:w="0" w:type="dxa"/>
            <w:bottom w:w="0" w:type="dxa"/>
          </w:tblCellMar>
        </w:tblPrEx>
        <w:trPr>
          <w:jc w:val="center"/>
        </w:trPr>
        <w:tc>
          <w:tcPr>
            <w:tcW w:w="1688"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r>
              <w:rPr>
                <w:rFonts w:ascii="Arial" w:hAnsi="Arial"/>
                <w:spacing w:val="-3"/>
                <w:sz w:val="16"/>
              </w:rPr>
              <w:t>TOTALS</w:t>
            </w:r>
          </w:p>
        </w:tc>
        <w:tc>
          <w:tcPr>
            <w:tcW w:w="1597"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19"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452"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945"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c>
          <w:tcPr>
            <w:tcW w:w="1709" w:type="dxa"/>
          </w:tcPr>
          <w:p w:rsidR="005412C6" w:rsidRDefault="005412C6" w:rsidP="005412C6">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rFonts w:ascii="Arial" w:hAnsi="Arial"/>
                <w:spacing w:val="-3"/>
                <w:sz w:val="16"/>
              </w:rPr>
            </w:pPr>
          </w:p>
        </w:tc>
      </w:tr>
    </w:tbl>
    <w:p w:rsidR="005412C6" w:rsidRDefault="005412C6" w:rsidP="005412C6">
      <w:pPr>
        <w:tabs>
          <w:tab w:val="left" w:pos="720"/>
          <w:tab w:val="left" w:pos="1440"/>
          <w:tab w:val="left" w:pos="2160"/>
          <w:tab w:val="left" w:pos="2880"/>
        </w:tabs>
        <w:rPr>
          <w:rFonts w:ascii="Arial" w:hAnsi="Arial"/>
          <w:sz w:val="20"/>
        </w:rPr>
      </w:pPr>
      <w:r>
        <w:rPr>
          <w:rFonts w:ascii="Arial" w:hAnsi="Arial"/>
          <w:b/>
          <w:sz w:val="28"/>
        </w:rPr>
        <w:t>***</w:t>
      </w:r>
      <w:r>
        <w:rPr>
          <w:rFonts w:ascii="Arial" w:hAnsi="Arial"/>
          <w:sz w:val="20"/>
        </w:rPr>
        <w:t>Identify Statement of Work or Work Breakdown Structure or provide a narrative explanation as an addendum.</w:t>
      </w:r>
    </w:p>
    <w:p w:rsidR="00C8485C" w:rsidRDefault="00C8485C"/>
    <w:sectPr w:rsidR="00C8485C" w:rsidSect="005412C6">
      <w:headerReference w:type="default" r:id="rId6"/>
      <w:footerReference w:type="default" r:id="rId7"/>
      <w:pgSz w:w="12240" w:h="15840" w:code="1"/>
      <w:pgMar w:top="720" w:right="1440" w:bottom="720" w:left="1440" w:header="0" w:footer="0" w:gutter="0"/>
      <w:paperSrc w:first="265"/>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CF8" w:rsidRDefault="00A25CF8">
      <w:r>
        <w:separator/>
      </w:r>
    </w:p>
  </w:endnote>
  <w:endnote w:type="continuationSeparator" w:id="1">
    <w:p w:rsidR="00A25CF8" w:rsidRDefault="00A25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C6" w:rsidRDefault="005412C6">
    <w:pPr>
      <w:pStyle w:val="Footer"/>
      <w:tabs>
        <w:tab w:val="clear" w:pos="4320"/>
      </w:tabs>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CF8" w:rsidRDefault="00A25CF8">
      <w:r>
        <w:separator/>
      </w:r>
    </w:p>
  </w:footnote>
  <w:footnote w:type="continuationSeparator" w:id="1">
    <w:p w:rsidR="00A25CF8" w:rsidRDefault="00A25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C6" w:rsidRDefault="005412C6">
    <w:pPr>
      <w:pStyle w:val="Header"/>
      <w:rPr>
        <w:rFonts w:ascii="Arial" w:hAnsi="Arial"/>
        <w:sz w:val="20"/>
      </w:rPr>
    </w:pPr>
  </w:p>
  <w:p w:rsidR="005412C6" w:rsidRDefault="005412C6">
    <w:pPr>
      <w:pStyle w:val="Header"/>
      <w:rPr>
        <w:rFonts w:ascii="Arial" w:hAnsi="Arial"/>
        <w:sz w:val="20"/>
      </w:rPr>
    </w:pPr>
  </w:p>
  <w:p w:rsidR="005412C6" w:rsidRDefault="005412C6">
    <w:pPr>
      <w:pStyle w:val="Header"/>
      <w:rPr>
        <w:rFonts w:ascii="Arial" w:hAnsi="Arial"/>
        <w:sz w:val="20"/>
      </w:rPr>
    </w:pPr>
    <w:r>
      <w:rPr>
        <w:rFonts w:ascii="Arial" w:hAnsi="Arial"/>
        <w:sz w:val="20"/>
      </w:rPr>
      <w:t>as of 18 Oct 05</w:t>
    </w:r>
  </w:p>
  <w:p w:rsidR="005412C6" w:rsidRDefault="005412C6">
    <w:pPr>
      <w:pStyle w:val="Header"/>
      <w:rPr>
        <w:rFonts w:ascii="Arial" w:hAnsi="Arial"/>
        <w:sz w:val="20"/>
      </w:rPr>
    </w:pPr>
  </w:p>
  <w:p w:rsidR="005412C6" w:rsidRDefault="005412C6">
    <w:pPr>
      <w:pStyle w:val="Header"/>
      <w:rPr>
        <w:rFonts w:ascii="Arial" w:hAnsi="Arial"/>
        <w:sz w:val="20"/>
      </w:rPr>
    </w:pPr>
    <w:r>
      <w:rPr>
        <w:rFonts w:ascii="Arial" w:hAnsi="Arial"/>
        <w:sz w:val="20"/>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5412C6"/>
    <w:rsid w:val="00486339"/>
    <w:rsid w:val="005412C6"/>
    <w:rsid w:val="00571B29"/>
    <w:rsid w:val="006B5C2C"/>
    <w:rsid w:val="00A25CF8"/>
    <w:rsid w:val="00B91160"/>
    <w:rsid w:val="00C8485C"/>
    <w:rsid w:val="00D64325"/>
    <w:rsid w:val="00D71F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12C6"/>
    <w:rPr>
      <w:rFonts w:ascii="NewCenturySchlbk" w:hAnsi="NewCenturySchlbk"/>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412C6"/>
    <w:pPr>
      <w:tabs>
        <w:tab w:val="center" w:pos="4320"/>
        <w:tab w:val="right" w:pos="8640"/>
      </w:tabs>
    </w:pPr>
  </w:style>
  <w:style w:type="paragraph" w:styleId="Footer">
    <w:name w:val="footer"/>
    <w:basedOn w:val="Normal"/>
    <w:rsid w:val="005412C6"/>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Det 8, AIR FORCE RESEARCH LABORATORY (AFRL)/PK</vt:lpstr>
    </vt:vector>
  </TitlesOfParts>
  <Company>AFRL</Company>
  <LinksUpToDate>false</LinksUpToDate>
  <CharactersWithSpaces>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8, AIR FORCE RESEARCH LABORATORY (AFRL)/PK</dc:title>
  <dc:subject/>
  <dc:creator>roybalm</dc:creator>
  <cp:keywords/>
  <dc:description/>
  <cp:lastModifiedBy>Bruce Wells</cp:lastModifiedBy>
  <cp:revision>2</cp:revision>
  <dcterms:created xsi:type="dcterms:W3CDTF">2009-02-18T16:29:00Z</dcterms:created>
  <dcterms:modified xsi:type="dcterms:W3CDTF">2009-02-18T16:29:00Z</dcterms:modified>
</cp:coreProperties>
</file>