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C4F47" w14:textId="77777777" w:rsidR="006108A0" w:rsidRPr="00E13E01" w:rsidRDefault="006108A0" w:rsidP="006108A0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990"/>
        <w:gridCol w:w="630"/>
        <w:gridCol w:w="360"/>
        <w:gridCol w:w="990"/>
        <w:gridCol w:w="450"/>
        <w:gridCol w:w="540"/>
        <w:gridCol w:w="90"/>
        <w:gridCol w:w="990"/>
        <w:gridCol w:w="1530"/>
      </w:tblGrid>
      <w:tr w:rsidR="006108A0" w:rsidRPr="00640867" w14:paraId="6A5ED4A8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14FA15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Region(s)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91AD73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AF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F038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EAP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BF7A59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EUR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977C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NEA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C9C79A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2"/>
            <w:r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SCA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39F2DA33" w14:textId="1C735867" w:rsidR="006108A0" w:rsidRPr="00640867" w:rsidRDefault="009E6114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="006108A0">
              <w:rPr>
                <w:sz w:val="24"/>
                <w:szCs w:val="24"/>
              </w:rPr>
              <w:t xml:space="preserve"> WHA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A99FA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GLOBAL</w:t>
            </w:r>
          </w:p>
        </w:tc>
      </w:tr>
      <w:tr w:rsidR="006108A0" w:rsidRPr="00640867" w14:paraId="29778228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53112F0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Country(</w:t>
            </w:r>
            <w:proofErr w:type="spellStart"/>
            <w:r w:rsidRPr="00640867">
              <w:rPr>
                <w:sz w:val="24"/>
                <w:szCs w:val="24"/>
              </w:rPr>
              <w:t>ies</w:t>
            </w:r>
            <w:proofErr w:type="spellEnd"/>
            <w:r w:rsidRPr="00640867">
              <w:rPr>
                <w:sz w:val="24"/>
                <w:szCs w:val="24"/>
              </w:rPr>
              <w:t>)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55474038" w14:textId="2B2F8F1F" w:rsidR="006108A0" w:rsidRPr="00640867" w:rsidRDefault="009E6114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Colombia</w:t>
            </w:r>
          </w:p>
        </w:tc>
      </w:tr>
      <w:tr w:rsidR="006108A0" w:rsidRPr="00640867" w14:paraId="63A10543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68C8FBE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Title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01743EF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4E731F3C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353D2A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Name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31C4300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4949E647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1821E7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Type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67D74A4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"/>
                    <w:listEntry w:val="For-Profit Organization"/>
                    <w:listEntry w:val="Institution of Higher Education"/>
                    <w:listEntry w:val="Non-Governmental Organization (NGO)"/>
                    <w:listEntry w:val="Public International Organization (PIO)"/>
                  </w:ddList>
                </w:ffData>
              </w:fldChar>
            </w:r>
            <w:bookmarkStart w:id="2" w:name="Dropdown1"/>
            <w:r>
              <w:rPr>
                <w:sz w:val="24"/>
                <w:szCs w:val="24"/>
              </w:rPr>
              <w:instrText xml:space="preserve"> FORMDROPDOWN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6108A0" w:rsidRPr="00640867" w14:paraId="70741CDA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314132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Name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242E8A9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14:paraId="2887A62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E-mail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76FD5A0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Text3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6108A0" w:rsidRPr="00640867" w14:paraId="16A54330" w14:textId="77777777" w:rsidTr="007943F6">
        <w:trPr>
          <w:trHeight w:val="288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3183D4B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Cost Details</w:t>
            </w: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2983BA7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 Funds Requested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3D94F5C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0F19C1B3" w14:textId="77777777" w:rsidTr="007943F6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5D0F39E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2C2CB52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 Provided, if applicable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4A2F2E8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340610AE" w14:textId="77777777" w:rsidTr="007943F6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6A28A7C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34B9362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Project Cost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405FBDE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344798A6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67BAA60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Duration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7E80F51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Text1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4"/>
            <w:r w:rsidRPr="00640867">
              <w:rPr>
                <w:sz w:val="24"/>
                <w:szCs w:val="24"/>
              </w:rPr>
              <w:t xml:space="preserve"> months</w:t>
            </w:r>
          </w:p>
        </w:tc>
      </w:tr>
      <w:tr w:rsidR="006108A0" w:rsidRPr="00640867" w14:paraId="218E01D2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9B7E6C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3Ps Breakdown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5F1C5AC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Prevention: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430" w:type="dxa"/>
            <w:gridSpan w:val="5"/>
            <w:shd w:val="clear" w:color="auto" w:fill="auto"/>
            <w:vAlign w:val="center"/>
          </w:tcPr>
          <w:p w14:paraId="5DD31D8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Protection: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7213F8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Prosecution: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</w:tr>
      <w:tr w:rsidR="006108A0" w:rsidRPr="00640867" w14:paraId="47F1C921" w14:textId="77777777" w:rsidTr="007943F6">
        <w:trPr>
          <w:trHeight w:val="288"/>
        </w:trPr>
        <w:tc>
          <w:tcPr>
            <w:tcW w:w="4608" w:type="dxa"/>
            <w:gridSpan w:val="4"/>
            <w:shd w:val="clear" w:color="auto" w:fill="auto"/>
            <w:vAlign w:val="center"/>
          </w:tcPr>
          <w:p w14:paraId="5FE8937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this opportunity?</w:t>
            </w:r>
          </w:p>
        </w:tc>
        <w:tc>
          <w:tcPr>
            <w:tcW w:w="4950" w:type="dxa"/>
            <w:gridSpan w:val="7"/>
            <w:shd w:val="clear" w:color="auto" w:fill="auto"/>
            <w:vAlign w:val="center"/>
          </w:tcPr>
          <w:p w14:paraId="786EA66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21BDD46D" w14:textId="77777777" w:rsidR="006108A0" w:rsidRPr="00640867" w:rsidRDefault="006108A0" w:rsidP="006108A0">
      <w:pPr>
        <w:pStyle w:val="NoSpacing"/>
        <w:rPr>
          <w:sz w:val="24"/>
          <w:szCs w:val="24"/>
        </w:rPr>
      </w:pPr>
    </w:p>
    <w:p w14:paraId="0A8B207C" w14:textId="5B52A1CC" w:rsidR="006108A0" w:rsidRPr="00640867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Select the FY 202</w:t>
      </w:r>
      <w:r w:rsidR="00571C98">
        <w:rPr>
          <w:b/>
          <w:sz w:val="24"/>
          <w:szCs w:val="24"/>
        </w:rPr>
        <w:t>1</w:t>
      </w:r>
      <w:r w:rsidRPr="00640867">
        <w:rPr>
          <w:b/>
          <w:sz w:val="24"/>
          <w:szCs w:val="24"/>
        </w:rPr>
        <w:t xml:space="preserve"> </w:t>
      </w:r>
      <w:r w:rsidR="009E6114">
        <w:rPr>
          <w:b/>
          <w:sz w:val="24"/>
          <w:szCs w:val="24"/>
        </w:rPr>
        <w:t>U.S.-Colombia CPC Partnership</w:t>
      </w:r>
      <w:r w:rsidRPr="00640867">
        <w:rPr>
          <w:b/>
          <w:sz w:val="24"/>
          <w:szCs w:val="24"/>
        </w:rPr>
        <w:t xml:space="preserve"> programming objective(s) that the project intends to meet.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8858"/>
      </w:tblGrid>
      <w:tr w:rsidR="006108A0" w:rsidRPr="00640867" w14:paraId="2DF9797D" w14:textId="77777777" w:rsidTr="007A204A">
        <w:trPr>
          <w:trHeight w:val="1160"/>
        </w:trPr>
        <w:tc>
          <w:tcPr>
            <w:tcW w:w="492" w:type="dxa"/>
            <w:shd w:val="clear" w:color="auto" w:fill="auto"/>
            <w:vAlign w:val="center"/>
          </w:tcPr>
          <w:p w14:paraId="1669E21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bookmarkEnd w:id="6"/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7712F978" w14:textId="40A43126" w:rsidR="006108A0" w:rsidRPr="00640867" w:rsidRDefault="007A204A" w:rsidP="007943F6">
            <w:pPr>
              <w:pStyle w:val="NoSpacing"/>
              <w:rPr>
                <w:sz w:val="24"/>
              </w:rPr>
            </w:pPr>
            <w:r w:rsidRPr="007A204A">
              <w:rPr>
                <w:sz w:val="24"/>
              </w:rPr>
              <w:t>Objective 1 (Prosecution): Justice sector actors, including law enforcement and the judiciary, utilize existing legal and procedural frameworks to increase identification of child trafficking victims, investigation of human trafficking cases in a child-friendly manner, and prosecution and conviction perpetrators of child trafficking.</w:t>
            </w:r>
          </w:p>
        </w:tc>
      </w:tr>
      <w:tr w:rsidR="006108A0" w:rsidRPr="00640867" w14:paraId="112A9100" w14:textId="77777777" w:rsidTr="007A204A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14:paraId="56B684D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3313943C" w14:textId="1725DCA2" w:rsidR="006108A0" w:rsidRPr="00640867" w:rsidRDefault="007A204A" w:rsidP="007943F6">
            <w:pPr>
              <w:pStyle w:val="NoSpacing"/>
              <w:rPr>
                <w:sz w:val="24"/>
              </w:rPr>
            </w:pPr>
            <w:r w:rsidRPr="007A204A">
              <w:rPr>
                <w:sz w:val="24"/>
              </w:rPr>
              <w:t>Objective 2 (Protection): The Government of Colombia oversees a functioning system of trauma-informed, victim-centered protection services that are accessible to child trafficking victims and that supports civil society organizations and other relevant stakeholders that administer protection and rehabilitation.</w:t>
            </w:r>
          </w:p>
        </w:tc>
      </w:tr>
      <w:tr w:rsidR="006108A0" w:rsidRPr="00640867" w14:paraId="0C9E20FF" w14:textId="77777777" w:rsidTr="007A204A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14:paraId="2909604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67BE5A61" w14:textId="1AC2D8CB" w:rsidR="006108A0" w:rsidRPr="00640867" w:rsidRDefault="007A204A" w:rsidP="007943F6">
            <w:pPr>
              <w:pStyle w:val="NoSpacing"/>
              <w:rPr>
                <w:sz w:val="24"/>
              </w:rPr>
            </w:pPr>
            <w:r w:rsidRPr="007A204A">
              <w:rPr>
                <w:sz w:val="24"/>
              </w:rPr>
              <w:t>Objective 3 (Prevention): Child trafficking prevention efforts are tailored to ethnic, indigenous, and cultural differences, and are widespread in targeted communities.</w:t>
            </w:r>
          </w:p>
        </w:tc>
      </w:tr>
      <w:tr w:rsidR="006108A0" w:rsidRPr="00640867" w14:paraId="719D153A" w14:textId="77777777" w:rsidTr="007A204A">
        <w:trPr>
          <w:trHeight w:val="890"/>
        </w:trPr>
        <w:tc>
          <w:tcPr>
            <w:tcW w:w="492" w:type="dxa"/>
            <w:shd w:val="clear" w:color="auto" w:fill="auto"/>
            <w:vAlign w:val="center"/>
          </w:tcPr>
          <w:p w14:paraId="29647D6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9D3C80">
              <w:rPr>
                <w:sz w:val="24"/>
                <w:szCs w:val="24"/>
              </w:rPr>
            </w:r>
            <w:r w:rsidR="009D3C80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0F2AA232" w14:textId="41C83CAD" w:rsidR="006108A0" w:rsidRPr="00640867" w:rsidRDefault="007A204A" w:rsidP="007943F6">
            <w:pPr>
              <w:pStyle w:val="NoSpacing"/>
              <w:rPr>
                <w:sz w:val="24"/>
              </w:rPr>
            </w:pPr>
            <w:r w:rsidRPr="007A204A">
              <w:rPr>
                <w:sz w:val="24"/>
              </w:rPr>
              <w:t>Objective 4 (Partnership): The Government of Colombia leads government and civil society coordination efforts to combat child trafficking at the local level and ensures adherence to national policies at all levels.</w:t>
            </w:r>
          </w:p>
        </w:tc>
      </w:tr>
    </w:tbl>
    <w:p w14:paraId="0F7DB644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64C60B3E" w14:textId="5ACAB0D5" w:rsidR="006108A0" w:rsidRPr="005D05D2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Use the provided area below for the Full Proposal narrative</w:t>
      </w:r>
      <w:r w:rsidR="005D268A">
        <w:rPr>
          <w:b/>
          <w:sz w:val="24"/>
          <w:szCs w:val="24"/>
        </w:rPr>
        <w:t xml:space="preserve"> (NOTE: Applicants MUST type within the grey box)</w:t>
      </w:r>
      <w:r>
        <w:rPr>
          <w:b/>
          <w:sz w:val="24"/>
          <w:szCs w:val="24"/>
        </w:rPr>
        <w:t xml:space="preserve">.  Please note, full proposals </w:t>
      </w:r>
      <w:r w:rsidR="005D268A">
        <w:rPr>
          <w:b/>
          <w:sz w:val="24"/>
          <w:szCs w:val="24"/>
        </w:rPr>
        <w:t>may not be</w:t>
      </w:r>
      <w:r>
        <w:rPr>
          <w:b/>
          <w:sz w:val="24"/>
          <w:szCs w:val="24"/>
        </w:rPr>
        <w:t xml:space="preserve"> more than 30,000 characters including spaces, footnotes, and graphs and charts, which is </w:t>
      </w:r>
      <w:r w:rsidR="005D268A">
        <w:rPr>
          <w:b/>
          <w:sz w:val="24"/>
          <w:szCs w:val="24"/>
        </w:rPr>
        <w:t xml:space="preserve">approximately </w:t>
      </w:r>
      <w:r>
        <w:rPr>
          <w:b/>
          <w:sz w:val="24"/>
          <w:szCs w:val="24"/>
        </w:rPr>
        <w:t>10 pages</w:t>
      </w:r>
      <w:r w:rsidR="005D268A">
        <w:rPr>
          <w:b/>
          <w:sz w:val="24"/>
          <w:szCs w:val="24"/>
        </w:rPr>
        <w:t xml:space="preserve"> (8 ½ x 11)</w:t>
      </w:r>
      <w:r>
        <w:rPr>
          <w:b/>
          <w:sz w:val="24"/>
          <w:szCs w:val="24"/>
        </w:rPr>
        <w:t xml:space="preserve">.  Additional annexes </w:t>
      </w:r>
      <w:r w:rsidR="005D268A">
        <w:rPr>
          <w:b/>
          <w:sz w:val="24"/>
          <w:szCs w:val="24"/>
        </w:rPr>
        <w:t xml:space="preserve">(other than those requested) </w:t>
      </w:r>
      <w:r>
        <w:rPr>
          <w:b/>
          <w:sz w:val="24"/>
          <w:szCs w:val="24"/>
        </w:rPr>
        <w:t xml:space="preserve">are unallowable and will result in failure of the technical review.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08A0" w:rsidRPr="00640867" w14:paraId="6B5BA48C" w14:textId="77777777" w:rsidTr="007943F6">
        <w:tc>
          <w:tcPr>
            <w:tcW w:w="9576" w:type="dxa"/>
            <w:shd w:val="clear" w:color="auto" w:fill="auto"/>
          </w:tcPr>
          <w:p w14:paraId="1CAA40B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000"/>
                    <w:format w:val="FIRST CAPITAL"/>
                  </w:textInput>
                </w:ffData>
              </w:fldChar>
            </w:r>
            <w:bookmarkStart w:id="7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  <w:p w14:paraId="4A8245C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2BB1F0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FA263E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3DF614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BA3886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2BB5C14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6C36D3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240F2C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0AF82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81B50E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AFBA76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350F8A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45FCBE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2A1F11D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4FC88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6FA3D7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2915EE4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962FC0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56B510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110C4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5C47D28" w14:textId="77777777" w:rsidR="006108A0" w:rsidRPr="00640867" w:rsidRDefault="006108A0" w:rsidP="006108A0">
      <w:pPr>
        <w:pStyle w:val="NoSpacing"/>
        <w:rPr>
          <w:sz w:val="24"/>
          <w:szCs w:val="24"/>
        </w:rPr>
        <w:sectPr w:rsidR="006108A0" w:rsidRPr="00640867" w:rsidSect="006108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022965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43FAD491" w14:textId="77777777" w:rsidR="00112F01" w:rsidRDefault="00112F01"/>
    <w:sectPr w:rsidR="00112F01" w:rsidSect="00223A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639DE" w14:textId="77777777" w:rsidR="00CF7A1A" w:rsidRDefault="00CF7A1A">
      <w:pPr>
        <w:spacing w:after="0" w:line="240" w:lineRule="auto"/>
      </w:pPr>
      <w:r>
        <w:separator/>
      </w:r>
    </w:p>
  </w:endnote>
  <w:endnote w:type="continuationSeparator" w:id="0">
    <w:p w14:paraId="49C012DC" w14:textId="77777777" w:rsidR="00CF7A1A" w:rsidRDefault="00CF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31FA" w14:textId="77777777" w:rsidR="00AD1A30" w:rsidRDefault="00AD1A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6525" w14:textId="77777777" w:rsidR="00C2092D" w:rsidRDefault="006108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DE33E23" w14:textId="77777777" w:rsidR="00C2092D" w:rsidRDefault="009D3C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902C2" w14:textId="77777777" w:rsidR="00AD1A30" w:rsidRDefault="00AD1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AB68" w14:textId="77777777" w:rsidR="00CF7A1A" w:rsidRDefault="00CF7A1A">
      <w:pPr>
        <w:spacing w:after="0" w:line="240" w:lineRule="auto"/>
      </w:pPr>
      <w:r>
        <w:separator/>
      </w:r>
    </w:p>
  </w:footnote>
  <w:footnote w:type="continuationSeparator" w:id="0">
    <w:p w14:paraId="439A0EB8" w14:textId="77777777" w:rsidR="00CF7A1A" w:rsidRDefault="00CF7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4872" w14:textId="77777777" w:rsidR="00AD1A30" w:rsidRDefault="00AD1A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05D6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>U.S. Department of State</w:t>
    </w:r>
  </w:p>
  <w:p w14:paraId="05AABD8F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 xml:space="preserve">Office to Monitor and Combat Trafficking in Persons, International Programs </w:t>
    </w:r>
  </w:p>
  <w:p w14:paraId="0236D020" w14:textId="1F19EC62" w:rsidR="009D0A90" w:rsidRPr="00140D2C" w:rsidRDefault="006108A0" w:rsidP="00E62008">
    <w:pPr>
      <w:pStyle w:val="Header"/>
      <w:rPr>
        <w:sz w:val="20"/>
      </w:rPr>
    </w:pPr>
    <w:r>
      <w:rPr>
        <w:sz w:val="20"/>
      </w:rPr>
      <w:t>FY 20</w:t>
    </w:r>
    <w:r w:rsidR="00571C98">
      <w:rPr>
        <w:sz w:val="20"/>
      </w:rPr>
      <w:t>21</w:t>
    </w:r>
    <w:r w:rsidRPr="00140D2C">
      <w:rPr>
        <w:sz w:val="20"/>
      </w:rPr>
      <w:t xml:space="preserve"> </w:t>
    </w:r>
    <w:r w:rsidR="009E6114">
      <w:rPr>
        <w:sz w:val="20"/>
      </w:rPr>
      <w:t xml:space="preserve">U.S.-Colombia CPC Partnership Prevalence Study </w:t>
    </w:r>
    <w:r w:rsidRPr="00140D2C">
      <w:rPr>
        <w:sz w:val="20"/>
      </w:rPr>
      <w:t>Funding Opportunity</w:t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7A2B" w14:textId="77777777" w:rsidR="00AD1A30" w:rsidRDefault="00AD1A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nzku3tiF2vWHHVm8BDJ2DtuBpPW7NDTsGmUX24ShOAN1G2TaS/pEyztFTgnFou8c9amZDHMLuhJgsd0Ml7gng==" w:salt="tN3x7Lj0HQBSJLvi6V2lKg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A0"/>
    <w:rsid w:val="001018F2"/>
    <w:rsid w:val="00112F01"/>
    <w:rsid w:val="00350BDC"/>
    <w:rsid w:val="00470B24"/>
    <w:rsid w:val="00571C98"/>
    <w:rsid w:val="005D268A"/>
    <w:rsid w:val="006108A0"/>
    <w:rsid w:val="00710407"/>
    <w:rsid w:val="007A204A"/>
    <w:rsid w:val="0090473D"/>
    <w:rsid w:val="009D3C80"/>
    <w:rsid w:val="009E3DD8"/>
    <w:rsid w:val="009E6114"/>
    <w:rsid w:val="00AD1A30"/>
    <w:rsid w:val="00B7377B"/>
    <w:rsid w:val="00CF7A1A"/>
    <w:rsid w:val="00D278FA"/>
    <w:rsid w:val="00D6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92B9EFE"/>
  <w15:chartTrackingRefBased/>
  <w15:docId w15:val="{76A5933F-EA1F-489B-9407-2433C69C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8A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2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6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68A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68A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7A204A"/>
  </w:style>
  <w:style w:type="character" w:customStyle="1" w:styleId="eop">
    <w:name w:val="eop"/>
    <w:basedOn w:val="DefaultParagraphFont"/>
    <w:rsid w:val="007A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1346C-6A3B-4D71-A0F6-B3BA6E63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Reimi Pieters</dc:creator>
  <cp:keywords/>
  <dc:description/>
  <cp:lastModifiedBy>Lesnak, Rebecca E</cp:lastModifiedBy>
  <cp:revision>2</cp:revision>
  <dcterms:created xsi:type="dcterms:W3CDTF">2022-03-30T17:26:00Z</dcterms:created>
  <dcterms:modified xsi:type="dcterms:W3CDTF">2022-03-30T17:26:00Z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2021-09-14T18:49:35Z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5afd376c-feb7-43e1-b66a-5863790f044a</vt:lpwstr>
  </property>
  <property fmtid="{D5CDD505-2E9C-101B-9397-08002B2CF9AE}" pid="8" name="MSIP_Label_1665d9ee-429a-4d5f-97cc-cfb56e044a6e_ContentBits">
    <vt:lpwstr>0</vt:lpwstr>
  </property>
</Properties>
</file>